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5A3" w:rsidRDefault="00BA05A3" w:rsidP="00B61005">
      <w:pPr>
        <w:rPr>
          <w:rtl/>
        </w:rPr>
      </w:pPr>
    </w:p>
    <w:p w:rsidR="00BA05A3" w:rsidRDefault="00BA05A3" w:rsidP="00F81398">
      <w:pPr>
        <w:rPr>
          <w:rtl/>
        </w:rPr>
      </w:pPr>
      <w:bookmarkStart w:id="0" w:name="ET_typistreplace_אחרי_כן_שר_12_57_24"/>
      <w:r>
        <w:rPr>
          <w:rFonts w:hint="cs"/>
          <w:rtl/>
        </w:rPr>
        <w:t>דברי הכנסת</w:t>
      </w:r>
    </w:p>
    <w:p w:rsidR="00BA05A3" w:rsidRDefault="00BA05A3" w:rsidP="00F81398">
      <w:pPr>
        <w:ind w:firstLine="0"/>
        <w:rPr>
          <w:rtl/>
        </w:rPr>
      </w:pPr>
      <w:r>
        <w:rPr>
          <w:rtl/>
        </w:rPr>
        <w:tab/>
      </w:r>
      <w:r>
        <w:rPr>
          <w:rFonts w:hint="cs"/>
          <w:rtl/>
        </w:rPr>
        <w:t>חוברת ט'</w:t>
      </w:r>
    </w:p>
    <w:p w:rsidR="00BA05A3" w:rsidRDefault="00BA05A3" w:rsidP="00F81398">
      <w:pPr>
        <w:rPr>
          <w:rtl/>
        </w:rPr>
      </w:pPr>
      <w:r>
        <w:rPr>
          <w:rFonts w:hint="cs"/>
          <w:rtl/>
        </w:rPr>
        <w:t>ישיבה קי"ב</w:t>
      </w:r>
      <w:r w:rsidRPr="00384A2B">
        <w:rPr>
          <w:rtl/>
        </w:rPr>
        <w:t xml:space="preserve"> </w:t>
      </w:r>
      <w:bookmarkStart w:id="1" w:name="_ETM_Q1_572919"/>
      <w:bookmarkEnd w:id="0"/>
      <w:bookmarkEnd w:id="1"/>
      <w:r>
        <w:rPr>
          <w:rtl/>
        </w:rPr>
        <w:t xml:space="preserve"> </w:t>
      </w:r>
    </w:p>
    <w:p w:rsidR="00BA05A3" w:rsidRDefault="00BA05A3" w:rsidP="00F81398"/>
    <w:p w:rsidR="00BA05A3" w:rsidRDefault="00BA05A3" w:rsidP="00F81398"/>
    <w:p w:rsidR="00BA05A3" w:rsidRDefault="00BA05A3" w:rsidP="00F81398"/>
    <w:p w:rsidR="00BA05A3" w:rsidRDefault="00BA05A3" w:rsidP="00F81398"/>
    <w:p w:rsidR="00BA05A3" w:rsidRDefault="00BA05A3" w:rsidP="00F81398"/>
    <w:p w:rsidR="00BA05A3" w:rsidRDefault="00BA05A3" w:rsidP="00F81398"/>
    <w:p w:rsidR="00BA05A3" w:rsidRDefault="00BA05A3" w:rsidP="00F81398"/>
    <w:p w:rsidR="00BA05A3" w:rsidRDefault="00BA05A3" w:rsidP="00F81398"/>
    <w:p w:rsidR="00BA05A3" w:rsidRDefault="00BA05A3" w:rsidP="00F81398"/>
    <w:p w:rsidR="00BA05A3" w:rsidRDefault="00BA05A3" w:rsidP="00F81398"/>
    <w:p w:rsidR="00BA05A3" w:rsidRDefault="00BA05A3" w:rsidP="00F81398"/>
    <w:p w:rsidR="00BA05A3" w:rsidRDefault="00BA05A3" w:rsidP="00F81398"/>
    <w:p w:rsidR="00BA05A3" w:rsidRDefault="00BA05A3" w:rsidP="00F81398"/>
    <w:p w:rsidR="00BA05A3" w:rsidRDefault="00BA05A3" w:rsidP="00F81398"/>
    <w:p w:rsidR="00BA05A3" w:rsidRDefault="00BA05A3" w:rsidP="00F81398"/>
    <w:p w:rsidR="00BA05A3" w:rsidRDefault="00BA05A3" w:rsidP="00F81398"/>
    <w:p w:rsidR="00BA05A3" w:rsidRDefault="00BA05A3" w:rsidP="00F81398"/>
    <w:p w:rsidR="00BA05A3" w:rsidRDefault="00BA05A3" w:rsidP="00F81398">
      <w:pPr>
        <w:rPr>
          <w:rtl/>
        </w:rPr>
      </w:pPr>
    </w:p>
    <w:p w:rsidR="00D76A9E" w:rsidRDefault="00D76A9E" w:rsidP="00F81398"/>
    <w:p w:rsidR="00BA05A3" w:rsidRDefault="00BA05A3" w:rsidP="00F81398">
      <w:pPr>
        <w:pStyle w:val="ab"/>
        <w:rPr>
          <w:rtl/>
        </w:rPr>
      </w:pPr>
      <w:bookmarkStart w:id="2" w:name="_Toc58499503"/>
      <w:bookmarkStart w:id="3" w:name="_Toc58500406"/>
      <w:bookmarkStart w:id="4" w:name="_Toc58500553"/>
      <w:bookmarkStart w:id="5" w:name="_Toc58500700"/>
      <w:bookmarkStart w:id="6" w:name="_Toc58500847"/>
      <w:bookmarkStart w:id="7" w:name="_Toc58750874"/>
      <w:bookmarkStart w:id="8" w:name="_Toc58751183"/>
      <w:bookmarkStart w:id="9" w:name="_Toc64200468"/>
      <w:bookmarkStart w:id="10" w:name="_Toc64200696"/>
      <w:r>
        <w:rPr>
          <w:rtl/>
        </w:rPr>
        <w:t>הישיבה ה</w:t>
      </w:r>
      <w:r>
        <w:rPr>
          <w:rFonts w:hint="cs"/>
          <w:rtl/>
        </w:rPr>
        <w:t>מאה-ושתים-עשרה</w:t>
      </w:r>
      <w:r>
        <w:rPr>
          <w:rtl/>
        </w:rPr>
        <w:t xml:space="preserve"> של הכנסת העשרים-ושלוש</w:t>
      </w:r>
      <w:bookmarkEnd w:id="2"/>
      <w:bookmarkEnd w:id="3"/>
      <w:bookmarkEnd w:id="4"/>
      <w:bookmarkEnd w:id="5"/>
      <w:bookmarkEnd w:id="6"/>
      <w:bookmarkEnd w:id="7"/>
      <w:bookmarkEnd w:id="8"/>
      <w:bookmarkEnd w:id="9"/>
      <w:bookmarkEnd w:id="10"/>
    </w:p>
    <w:p w:rsidR="00BA05A3" w:rsidRDefault="00BA05A3" w:rsidP="00F81398">
      <w:pPr>
        <w:pStyle w:val="ac"/>
        <w:rPr>
          <w:rtl/>
        </w:rPr>
      </w:pPr>
      <w:bookmarkStart w:id="11" w:name="_Toc58499504"/>
      <w:bookmarkStart w:id="12" w:name="_Toc58500407"/>
      <w:bookmarkStart w:id="13" w:name="_Toc58500554"/>
      <w:bookmarkStart w:id="14" w:name="_Toc58500701"/>
      <w:bookmarkStart w:id="15" w:name="_Toc58500848"/>
      <w:bookmarkStart w:id="16" w:name="_Toc58750875"/>
      <w:bookmarkStart w:id="17" w:name="_Toc58751184"/>
      <w:bookmarkStart w:id="18" w:name="_Toc64200469"/>
      <w:bookmarkStart w:id="19" w:name="_Toc64200697"/>
      <w:r>
        <w:rPr>
          <w:rtl/>
        </w:rPr>
        <w:t>יום רביעי, כ"ג בכסלו התשפ"א (9 בדצמבר 2020)</w:t>
      </w:r>
      <w:bookmarkEnd w:id="11"/>
      <w:bookmarkEnd w:id="12"/>
      <w:bookmarkEnd w:id="13"/>
      <w:bookmarkEnd w:id="14"/>
      <w:bookmarkEnd w:id="15"/>
      <w:bookmarkEnd w:id="16"/>
      <w:bookmarkEnd w:id="17"/>
      <w:bookmarkEnd w:id="18"/>
      <w:bookmarkEnd w:id="19"/>
    </w:p>
    <w:p w:rsidR="00BA05A3" w:rsidRDefault="00BA05A3" w:rsidP="00F81398">
      <w:pPr>
        <w:pStyle w:val="ad"/>
        <w:rPr>
          <w:rtl/>
        </w:rPr>
      </w:pPr>
      <w:r>
        <w:rPr>
          <w:rtl/>
        </w:rPr>
        <w:t>ירושלים, הכנסת, שעה 11:00</w:t>
      </w:r>
    </w:p>
    <w:p w:rsidR="008A795C" w:rsidRDefault="008A795C">
      <w:pPr>
        <w:bidi w:val="0"/>
        <w:spacing w:line="240" w:lineRule="auto"/>
        <w:ind w:firstLine="0"/>
        <w:jc w:val="left"/>
      </w:pPr>
      <w:r>
        <w:br w:type="page"/>
      </w:r>
    </w:p>
    <w:p w:rsidR="008A795C" w:rsidRDefault="008A795C" w:rsidP="008A795C">
      <w:pPr>
        <w:pStyle w:val="afd"/>
        <w:rPr>
          <w:vanish w:val="0"/>
          <w:rtl/>
        </w:rPr>
      </w:pPr>
      <w:r>
        <w:rPr>
          <w:rFonts w:hint="cs"/>
          <w:vanish w:val="0"/>
          <w:rtl/>
        </w:rPr>
        <w:lastRenderedPageBreak/>
        <w:t>תוכן העניינים</w:t>
      </w:r>
    </w:p>
    <w:p w:rsidR="008A795C" w:rsidRDefault="008A795C" w:rsidP="008A795C">
      <w:pPr>
        <w:pStyle w:val="afd"/>
        <w:rPr>
          <w:rFonts w:asciiTheme="minorHAnsi" w:eastAsiaTheme="minorEastAsia" w:hAnsiTheme="minorHAnsi" w:cstheme="minorBidi"/>
          <w:noProof/>
        </w:rPr>
      </w:pPr>
      <w:r>
        <w:rPr>
          <w:rtl/>
        </w:rPr>
        <w:t>תוכן עניינים</w:t>
      </w:r>
      <w:r>
        <w:fldChar w:fldCharType="begin"/>
      </w:r>
      <w:r>
        <w:instrText xml:space="preserve"> TOC \o "1-9" \h \z \t "</w:instrText>
      </w:r>
      <w:r>
        <w:rPr>
          <w:rtl/>
        </w:rPr>
        <w:instrText>דובר,2,נושא,1,שאילתה,1</w:instrText>
      </w:r>
      <w:r>
        <w:instrText xml:space="preserve">" </w:instrText>
      </w:r>
      <w:r>
        <w:fldChar w:fldCharType="separate"/>
      </w:r>
      <w:hyperlink w:history="1">
        <w:r w:rsidRPr="00633A58">
          <w:rPr>
            <w:rStyle w:val="Hyperlink"/>
            <w:noProof/>
            <w:rtl/>
          </w:rPr>
          <w:t>הישיבה המאה-ושתים-עשרה של הכנסת העשרים-ושלוש</w:t>
        </w:r>
        <w:r>
          <w:rPr>
            <w:noProof/>
            <w:webHidden/>
          </w:rPr>
          <w:tab/>
        </w:r>
        <w:r>
          <w:rPr>
            <w:rStyle w:val="Hyperlink"/>
            <w:noProof/>
            <w:rtl/>
          </w:rPr>
          <w:fldChar w:fldCharType="begin"/>
        </w:r>
        <w:r>
          <w:rPr>
            <w:noProof/>
            <w:webHidden/>
          </w:rPr>
          <w:instrText xml:space="preserve"> PAGEREF _Toc64200696 \h </w:instrText>
        </w:r>
        <w:r>
          <w:rPr>
            <w:rStyle w:val="Hyperlink"/>
            <w:noProof/>
            <w:rtl/>
          </w:rPr>
        </w:r>
        <w:r>
          <w:rPr>
            <w:rStyle w:val="Hyperlink"/>
            <w:noProof/>
            <w:rtl/>
          </w:rPr>
          <w:fldChar w:fldCharType="separate"/>
        </w:r>
        <w:r>
          <w:rPr>
            <w:noProof/>
            <w:webHidden/>
          </w:rPr>
          <w:t>1</w:t>
        </w:r>
        <w:r>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698" w:history="1">
        <w:r w:rsidR="008A795C" w:rsidRPr="00633A58">
          <w:rPr>
            <w:rStyle w:val="Hyperlink"/>
            <w:noProof/>
            <w:rtl/>
          </w:rPr>
          <w:t>מסמכים שהונחו על שולחן הכנסת</w:t>
        </w:r>
        <w:r w:rsidR="008A795C">
          <w:rPr>
            <w:noProof/>
            <w:webHidden/>
          </w:rPr>
          <w:tab/>
        </w:r>
        <w:r w:rsidR="008A795C">
          <w:rPr>
            <w:rStyle w:val="Hyperlink"/>
            <w:noProof/>
            <w:rtl/>
          </w:rPr>
          <w:fldChar w:fldCharType="begin"/>
        </w:r>
        <w:r w:rsidR="008A795C">
          <w:rPr>
            <w:noProof/>
            <w:webHidden/>
          </w:rPr>
          <w:instrText xml:space="preserve"> PAGEREF _Toc64200698 \h </w:instrText>
        </w:r>
        <w:r w:rsidR="008A795C">
          <w:rPr>
            <w:rStyle w:val="Hyperlink"/>
            <w:noProof/>
            <w:rtl/>
          </w:rPr>
        </w:r>
        <w:r w:rsidR="008A795C">
          <w:rPr>
            <w:rStyle w:val="Hyperlink"/>
            <w:noProof/>
            <w:rtl/>
          </w:rPr>
          <w:fldChar w:fldCharType="separate"/>
        </w:r>
        <w:r w:rsidR="008A795C">
          <w:rPr>
            <w:noProof/>
            <w:webHidden/>
          </w:rPr>
          <w:t>8</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699" w:history="1">
        <w:r w:rsidR="008A795C" w:rsidRPr="00633A58">
          <w:rPr>
            <w:rStyle w:val="Hyperlink"/>
            <w:noProof/>
            <w:rtl/>
          </w:rPr>
          <w:t>מזכירת הכנסת ירדנה מלר-הורוביץ:</w:t>
        </w:r>
        <w:r w:rsidR="008A795C">
          <w:rPr>
            <w:noProof/>
            <w:webHidden/>
          </w:rPr>
          <w:tab/>
        </w:r>
        <w:r w:rsidR="008A795C">
          <w:rPr>
            <w:rStyle w:val="Hyperlink"/>
            <w:noProof/>
            <w:rtl/>
          </w:rPr>
          <w:fldChar w:fldCharType="begin"/>
        </w:r>
        <w:r w:rsidR="008A795C">
          <w:rPr>
            <w:noProof/>
            <w:webHidden/>
          </w:rPr>
          <w:instrText xml:space="preserve"> PAGEREF _Toc64200699 \h </w:instrText>
        </w:r>
        <w:r w:rsidR="008A795C">
          <w:rPr>
            <w:rStyle w:val="Hyperlink"/>
            <w:noProof/>
            <w:rtl/>
          </w:rPr>
        </w:r>
        <w:r w:rsidR="008A795C">
          <w:rPr>
            <w:rStyle w:val="Hyperlink"/>
            <w:noProof/>
            <w:rtl/>
          </w:rPr>
          <w:fldChar w:fldCharType="separate"/>
        </w:r>
        <w:r w:rsidR="008A795C">
          <w:rPr>
            <w:noProof/>
            <w:webHidden/>
          </w:rPr>
          <w:t>8</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00" w:history="1">
        <w:r w:rsidR="008A795C" w:rsidRPr="00633A58">
          <w:rPr>
            <w:rStyle w:val="Hyperlink"/>
            <w:noProof/>
            <w:rtl/>
          </w:rPr>
          <w:t>שאילתות דחופות</w:t>
        </w:r>
        <w:r w:rsidR="008A795C">
          <w:rPr>
            <w:noProof/>
            <w:webHidden/>
          </w:rPr>
          <w:tab/>
        </w:r>
        <w:r w:rsidR="008A795C">
          <w:rPr>
            <w:rStyle w:val="Hyperlink"/>
            <w:noProof/>
            <w:rtl/>
          </w:rPr>
          <w:fldChar w:fldCharType="begin"/>
        </w:r>
        <w:r w:rsidR="008A795C">
          <w:rPr>
            <w:noProof/>
            <w:webHidden/>
          </w:rPr>
          <w:instrText xml:space="preserve"> PAGEREF _Toc64200700 \h </w:instrText>
        </w:r>
        <w:r w:rsidR="008A795C">
          <w:rPr>
            <w:rStyle w:val="Hyperlink"/>
            <w:noProof/>
            <w:rtl/>
          </w:rPr>
        </w:r>
        <w:r w:rsidR="008A795C">
          <w:rPr>
            <w:rStyle w:val="Hyperlink"/>
            <w:noProof/>
            <w:rtl/>
          </w:rPr>
          <w:fldChar w:fldCharType="separate"/>
        </w:r>
        <w:r w:rsidR="008A795C">
          <w:rPr>
            <w:noProof/>
            <w:webHidden/>
          </w:rPr>
          <w:t>8</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01" w:history="1">
        <w:r w:rsidR="008A795C" w:rsidRPr="00633A58">
          <w:rPr>
            <w:rStyle w:val="Hyperlink"/>
            <w:noProof/>
            <w:rtl/>
          </w:rPr>
          <w:t>122. הנגשת מסמך זכויות העציר בשפה הרוסית</w:t>
        </w:r>
        <w:r w:rsidR="008A795C">
          <w:rPr>
            <w:noProof/>
            <w:webHidden/>
          </w:rPr>
          <w:tab/>
        </w:r>
        <w:r w:rsidR="008A795C">
          <w:rPr>
            <w:rStyle w:val="Hyperlink"/>
            <w:noProof/>
            <w:rtl/>
          </w:rPr>
          <w:fldChar w:fldCharType="begin"/>
        </w:r>
        <w:r w:rsidR="008A795C">
          <w:rPr>
            <w:noProof/>
            <w:webHidden/>
          </w:rPr>
          <w:instrText xml:space="preserve"> PAGEREF _Toc64200701 \h </w:instrText>
        </w:r>
        <w:r w:rsidR="008A795C">
          <w:rPr>
            <w:rStyle w:val="Hyperlink"/>
            <w:noProof/>
            <w:rtl/>
          </w:rPr>
        </w:r>
        <w:r w:rsidR="008A795C">
          <w:rPr>
            <w:rStyle w:val="Hyperlink"/>
            <w:noProof/>
            <w:rtl/>
          </w:rPr>
          <w:fldChar w:fldCharType="separate"/>
        </w:r>
        <w:r w:rsidR="008A795C">
          <w:rPr>
            <w:noProof/>
            <w:webHidden/>
          </w:rPr>
          <w:t>8</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02" w:history="1">
        <w:r w:rsidR="008A795C" w:rsidRPr="00633A58">
          <w:rPr>
            <w:rStyle w:val="Hyperlink"/>
            <w:noProof/>
            <w:rtl/>
          </w:rPr>
          <w:t>אנדרי קוז'ינוב (יש עתיד-תל"ם):</w:t>
        </w:r>
        <w:r w:rsidR="008A795C">
          <w:rPr>
            <w:noProof/>
            <w:webHidden/>
          </w:rPr>
          <w:tab/>
        </w:r>
        <w:r w:rsidR="008A795C">
          <w:rPr>
            <w:rStyle w:val="Hyperlink"/>
            <w:noProof/>
            <w:rtl/>
          </w:rPr>
          <w:fldChar w:fldCharType="begin"/>
        </w:r>
        <w:r w:rsidR="008A795C">
          <w:rPr>
            <w:noProof/>
            <w:webHidden/>
          </w:rPr>
          <w:instrText xml:space="preserve"> PAGEREF _Toc64200702 \h </w:instrText>
        </w:r>
        <w:r w:rsidR="008A795C">
          <w:rPr>
            <w:rStyle w:val="Hyperlink"/>
            <w:noProof/>
            <w:rtl/>
          </w:rPr>
        </w:r>
        <w:r w:rsidR="008A795C">
          <w:rPr>
            <w:rStyle w:val="Hyperlink"/>
            <w:noProof/>
            <w:rtl/>
          </w:rPr>
          <w:fldChar w:fldCharType="separate"/>
        </w:r>
        <w:r w:rsidR="008A795C">
          <w:rPr>
            <w:noProof/>
            <w:webHidden/>
          </w:rPr>
          <w:t>8</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03" w:history="1">
        <w:r w:rsidR="008A795C" w:rsidRPr="00633A58">
          <w:rPr>
            <w:rStyle w:val="Hyperlink"/>
            <w:noProof/>
            <w:rtl/>
          </w:rPr>
          <w:t>סגן השר לביטחון הפנים דסטה גדי יברקן:</w:t>
        </w:r>
        <w:r w:rsidR="008A795C">
          <w:rPr>
            <w:noProof/>
            <w:webHidden/>
          </w:rPr>
          <w:tab/>
        </w:r>
        <w:r w:rsidR="008A795C">
          <w:rPr>
            <w:rStyle w:val="Hyperlink"/>
            <w:noProof/>
            <w:rtl/>
          </w:rPr>
          <w:fldChar w:fldCharType="begin"/>
        </w:r>
        <w:r w:rsidR="008A795C">
          <w:rPr>
            <w:noProof/>
            <w:webHidden/>
          </w:rPr>
          <w:instrText xml:space="preserve"> PAGEREF _Toc64200703 \h </w:instrText>
        </w:r>
        <w:r w:rsidR="008A795C">
          <w:rPr>
            <w:rStyle w:val="Hyperlink"/>
            <w:noProof/>
            <w:rtl/>
          </w:rPr>
        </w:r>
        <w:r w:rsidR="008A795C">
          <w:rPr>
            <w:rStyle w:val="Hyperlink"/>
            <w:noProof/>
            <w:rtl/>
          </w:rPr>
          <w:fldChar w:fldCharType="separate"/>
        </w:r>
        <w:r w:rsidR="008A795C">
          <w:rPr>
            <w:noProof/>
            <w:webHidden/>
          </w:rPr>
          <w:t>9</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04" w:history="1">
        <w:r w:rsidR="008A795C" w:rsidRPr="00633A58">
          <w:rPr>
            <w:rStyle w:val="Hyperlink"/>
            <w:noProof/>
            <w:rtl/>
            <w:lang w:eastAsia="he-IL"/>
          </w:rPr>
          <w:t>126. תחנת כיבוי אש בטמרה</w:t>
        </w:r>
        <w:r w:rsidR="008A795C">
          <w:rPr>
            <w:noProof/>
            <w:webHidden/>
          </w:rPr>
          <w:tab/>
        </w:r>
        <w:r w:rsidR="008A795C">
          <w:rPr>
            <w:rStyle w:val="Hyperlink"/>
            <w:noProof/>
            <w:rtl/>
          </w:rPr>
          <w:fldChar w:fldCharType="begin"/>
        </w:r>
        <w:r w:rsidR="008A795C">
          <w:rPr>
            <w:noProof/>
            <w:webHidden/>
          </w:rPr>
          <w:instrText xml:space="preserve"> PAGEREF _Toc64200704 \h </w:instrText>
        </w:r>
        <w:r w:rsidR="008A795C">
          <w:rPr>
            <w:rStyle w:val="Hyperlink"/>
            <w:noProof/>
            <w:rtl/>
          </w:rPr>
        </w:r>
        <w:r w:rsidR="008A795C">
          <w:rPr>
            <w:rStyle w:val="Hyperlink"/>
            <w:noProof/>
            <w:rtl/>
          </w:rPr>
          <w:fldChar w:fldCharType="separate"/>
        </w:r>
        <w:r w:rsidR="008A795C">
          <w:rPr>
            <w:noProof/>
            <w:webHidden/>
          </w:rPr>
          <w:t>10</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05" w:history="1">
        <w:r w:rsidR="008A795C" w:rsidRPr="00633A58">
          <w:rPr>
            <w:rStyle w:val="Hyperlink"/>
            <w:noProof/>
            <w:rtl/>
          </w:rPr>
          <w:t>אימאן ח'טיב יאסין (הרשימה המשותפת):</w:t>
        </w:r>
        <w:r w:rsidR="008A795C">
          <w:rPr>
            <w:noProof/>
            <w:webHidden/>
          </w:rPr>
          <w:tab/>
        </w:r>
        <w:r w:rsidR="008A795C">
          <w:rPr>
            <w:rStyle w:val="Hyperlink"/>
            <w:noProof/>
            <w:rtl/>
          </w:rPr>
          <w:fldChar w:fldCharType="begin"/>
        </w:r>
        <w:r w:rsidR="008A795C">
          <w:rPr>
            <w:noProof/>
            <w:webHidden/>
          </w:rPr>
          <w:instrText xml:space="preserve"> PAGEREF _Toc64200705 \h </w:instrText>
        </w:r>
        <w:r w:rsidR="008A795C">
          <w:rPr>
            <w:rStyle w:val="Hyperlink"/>
            <w:noProof/>
            <w:rtl/>
          </w:rPr>
        </w:r>
        <w:r w:rsidR="008A795C">
          <w:rPr>
            <w:rStyle w:val="Hyperlink"/>
            <w:noProof/>
            <w:rtl/>
          </w:rPr>
          <w:fldChar w:fldCharType="separate"/>
        </w:r>
        <w:r w:rsidR="008A795C">
          <w:rPr>
            <w:noProof/>
            <w:webHidden/>
          </w:rPr>
          <w:t>10</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06" w:history="1">
        <w:r w:rsidR="008A795C" w:rsidRPr="00633A58">
          <w:rPr>
            <w:rStyle w:val="Hyperlink"/>
            <w:noProof/>
            <w:rtl/>
          </w:rPr>
          <w:t>דסטה גדי יברקן (הליכוד):</w:t>
        </w:r>
        <w:r w:rsidR="008A795C">
          <w:rPr>
            <w:noProof/>
            <w:webHidden/>
          </w:rPr>
          <w:tab/>
        </w:r>
        <w:r w:rsidR="008A795C">
          <w:rPr>
            <w:rStyle w:val="Hyperlink"/>
            <w:noProof/>
            <w:rtl/>
          </w:rPr>
          <w:fldChar w:fldCharType="begin"/>
        </w:r>
        <w:r w:rsidR="008A795C">
          <w:rPr>
            <w:noProof/>
            <w:webHidden/>
          </w:rPr>
          <w:instrText xml:space="preserve"> PAGEREF _Toc64200706 \h </w:instrText>
        </w:r>
        <w:r w:rsidR="008A795C">
          <w:rPr>
            <w:rStyle w:val="Hyperlink"/>
            <w:noProof/>
            <w:rtl/>
          </w:rPr>
        </w:r>
        <w:r w:rsidR="008A795C">
          <w:rPr>
            <w:rStyle w:val="Hyperlink"/>
            <w:noProof/>
            <w:rtl/>
          </w:rPr>
          <w:fldChar w:fldCharType="separate"/>
        </w:r>
        <w:r w:rsidR="008A795C">
          <w:rPr>
            <w:noProof/>
            <w:webHidden/>
          </w:rPr>
          <w:t>11</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07" w:history="1">
        <w:r w:rsidR="008A795C" w:rsidRPr="00633A58">
          <w:rPr>
            <w:rStyle w:val="Hyperlink"/>
            <w:noProof/>
            <w:rtl/>
          </w:rPr>
          <w:t>אורנה ברביבאי (יש עתיד-תל"ם):</w:t>
        </w:r>
        <w:r w:rsidR="008A795C">
          <w:rPr>
            <w:noProof/>
            <w:webHidden/>
          </w:rPr>
          <w:tab/>
        </w:r>
        <w:r w:rsidR="008A795C">
          <w:rPr>
            <w:rStyle w:val="Hyperlink"/>
            <w:noProof/>
            <w:rtl/>
          </w:rPr>
          <w:fldChar w:fldCharType="begin"/>
        </w:r>
        <w:r w:rsidR="008A795C">
          <w:rPr>
            <w:noProof/>
            <w:webHidden/>
          </w:rPr>
          <w:instrText xml:space="preserve"> PAGEREF _Toc64200707 \h </w:instrText>
        </w:r>
        <w:r w:rsidR="008A795C">
          <w:rPr>
            <w:rStyle w:val="Hyperlink"/>
            <w:noProof/>
            <w:rtl/>
          </w:rPr>
        </w:r>
        <w:r w:rsidR="008A795C">
          <w:rPr>
            <w:rStyle w:val="Hyperlink"/>
            <w:noProof/>
            <w:rtl/>
          </w:rPr>
          <w:fldChar w:fldCharType="separate"/>
        </w:r>
        <w:r w:rsidR="008A795C">
          <w:rPr>
            <w:noProof/>
            <w:webHidden/>
          </w:rPr>
          <w:t>15</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08" w:history="1">
        <w:r w:rsidR="008A795C" w:rsidRPr="00633A58">
          <w:rPr>
            <w:rStyle w:val="Hyperlink"/>
            <w:noProof/>
            <w:rtl/>
            <w:lang w:eastAsia="he-IL"/>
          </w:rPr>
          <w:t>125. מדיניות טיפול אונקולוגי</w:t>
        </w:r>
        <w:r w:rsidR="008A795C">
          <w:rPr>
            <w:noProof/>
            <w:webHidden/>
          </w:rPr>
          <w:tab/>
        </w:r>
        <w:r w:rsidR="008A795C">
          <w:rPr>
            <w:rStyle w:val="Hyperlink"/>
            <w:noProof/>
            <w:rtl/>
          </w:rPr>
          <w:fldChar w:fldCharType="begin"/>
        </w:r>
        <w:r w:rsidR="008A795C">
          <w:rPr>
            <w:noProof/>
            <w:webHidden/>
          </w:rPr>
          <w:instrText xml:space="preserve"> PAGEREF _Toc64200708 \h </w:instrText>
        </w:r>
        <w:r w:rsidR="008A795C">
          <w:rPr>
            <w:rStyle w:val="Hyperlink"/>
            <w:noProof/>
            <w:rtl/>
          </w:rPr>
        </w:r>
        <w:r w:rsidR="008A795C">
          <w:rPr>
            <w:rStyle w:val="Hyperlink"/>
            <w:noProof/>
            <w:rtl/>
          </w:rPr>
          <w:fldChar w:fldCharType="separate"/>
        </w:r>
        <w:r w:rsidR="008A795C">
          <w:rPr>
            <w:noProof/>
            <w:webHidden/>
          </w:rPr>
          <w:t>15</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09" w:history="1">
        <w:r w:rsidR="008A795C" w:rsidRPr="00633A58">
          <w:rPr>
            <w:rStyle w:val="Hyperlink"/>
            <w:noProof/>
            <w:rtl/>
          </w:rPr>
          <w:t>אורנה ברביבאי (יש עתיד-תל"ם):</w:t>
        </w:r>
        <w:r w:rsidR="008A795C">
          <w:rPr>
            <w:noProof/>
            <w:webHidden/>
          </w:rPr>
          <w:tab/>
        </w:r>
        <w:r w:rsidR="008A795C">
          <w:rPr>
            <w:rStyle w:val="Hyperlink"/>
            <w:noProof/>
            <w:rtl/>
          </w:rPr>
          <w:fldChar w:fldCharType="begin"/>
        </w:r>
        <w:r w:rsidR="008A795C">
          <w:rPr>
            <w:noProof/>
            <w:webHidden/>
          </w:rPr>
          <w:instrText xml:space="preserve"> PAGEREF _Toc64200709 \h </w:instrText>
        </w:r>
        <w:r w:rsidR="008A795C">
          <w:rPr>
            <w:rStyle w:val="Hyperlink"/>
            <w:noProof/>
            <w:rtl/>
          </w:rPr>
        </w:r>
        <w:r w:rsidR="008A795C">
          <w:rPr>
            <w:rStyle w:val="Hyperlink"/>
            <w:noProof/>
            <w:rtl/>
          </w:rPr>
          <w:fldChar w:fldCharType="separate"/>
        </w:r>
        <w:r w:rsidR="008A795C">
          <w:rPr>
            <w:noProof/>
            <w:webHidden/>
          </w:rPr>
          <w:t>15</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10" w:history="1">
        <w:r w:rsidR="008A795C" w:rsidRPr="00633A58">
          <w:rPr>
            <w:rStyle w:val="Hyperlink"/>
            <w:noProof/>
            <w:rtl/>
          </w:rPr>
          <w:t>סגן שר הבריאות יואב קיש:</w:t>
        </w:r>
        <w:r w:rsidR="008A795C">
          <w:rPr>
            <w:noProof/>
            <w:webHidden/>
          </w:rPr>
          <w:tab/>
        </w:r>
        <w:r w:rsidR="008A795C">
          <w:rPr>
            <w:rStyle w:val="Hyperlink"/>
            <w:noProof/>
            <w:rtl/>
          </w:rPr>
          <w:fldChar w:fldCharType="begin"/>
        </w:r>
        <w:r w:rsidR="008A795C">
          <w:rPr>
            <w:noProof/>
            <w:webHidden/>
          </w:rPr>
          <w:instrText xml:space="preserve"> PAGEREF _Toc64200710 \h </w:instrText>
        </w:r>
        <w:r w:rsidR="008A795C">
          <w:rPr>
            <w:rStyle w:val="Hyperlink"/>
            <w:noProof/>
            <w:rtl/>
          </w:rPr>
        </w:r>
        <w:r w:rsidR="008A795C">
          <w:rPr>
            <w:rStyle w:val="Hyperlink"/>
            <w:noProof/>
            <w:rtl/>
          </w:rPr>
          <w:fldChar w:fldCharType="separate"/>
        </w:r>
        <w:r w:rsidR="008A795C">
          <w:rPr>
            <w:noProof/>
            <w:webHidden/>
          </w:rPr>
          <w:t>16</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11" w:history="1">
        <w:r w:rsidR="008A795C" w:rsidRPr="00633A58">
          <w:rPr>
            <w:rStyle w:val="Hyperlink"/>
            <w:noProof/>
            <w:rtl/>
            <w:lang w:eastAsia="he-IL"/>
          </w:rPr>
          <w:t>שאילתות ותשובות</w:t>
        </w:r>
        <w:r w:rsidR="008A795C">
          <w:rPr>
            <w:noProof/>
            <w:webHidden/>
          </w:rPr>
          <w:tab/>
        </w:r>
        <w:r w:rsidR="008A795C">
          <w:rPr>
            <w:rStyle w:val="Hyperlink"/>
            <w:noProof/>
            <w:rtl/>
          </w:rPr>
          <w:fldChar w:fldCharType="begin"/>
        </w:r>
        <w:r w:rsidR="008A795C">
          <w:rPr>
            <w:noProof/>
            <w:webHidden/>
          </w:rPr>
          <w:instrText xml:space="preserve"> PAGEREF _Toc64200711 \h </w:instrText>
        </w:r>
        <w:r w:rsidR="008A795C">
          <w:rPr>
            <w:rStyle w:val="Hyperlink"/>
            <w:noProof/>
            <w:rtl/>
          </w:rPr>
        </w:r>
        <w:r w:rsidR="008A795C">
          <w:rPr>
            <w:rStyle w:val="Hyperlink"/>
            <w:noProof/>
            <w:rtl/>
          </w:rPr>
          <w:fldChar w:fldCharType="separate"/>
        </w:r>
        <w:r w:rsidR="008A795C">
          <w:rPr>
            <w:noProof/>
            <w:webHidden/>
          </w:rPr>
          <w:t>17</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12" w:history="1">
        <w:r w:rsidR="008A795C" w:rsidRPr="00633A58">
          <w:rPr>
            <w:rStyle w:val="Hyperlink"/>
            <w:noProof/>
            <w:rtl/>
            <w:lang w:eastAsia="he-IL"/>
          </w:rPr>
          <w:t>436. איסור מכירת סיגריות לקטינים</w:t>
        </w:r>
        <w:r w:rsidR="008A795C">
          <w:rPr>
            <w:noProof/>
            <w:webHidden/>
          </w:rPr>
          <w:tab/>
        </w:r>
        <w:r w:rsidR="008A795C">
          <w:rPr>
            <w:rStyle w:val="Hyperlink"/>
            <w:noProof/>
            <w:rtl/>
          </w:rPr>
          <w:fldChar w:fldCharType="begin"/>
        </w:r>
        <w:r w:rsidR="008A795C">
          <w:rPr>
            <w:noProof/>
            <w:webHidden/>
          </w:rPr>
          <w:instrText xml:space="preserve"> PAGEREF _Toc64200712 \h </w:instrText>
        </w:r>
        <w:r w:rsidR="008A795C">
          <w:rPr>
            <w:rStyle w:val="Hyperlink"/>
            <w:noProof/>
            <w:rtl/>
          </w:rPr>
        </w:r>
        <w:r w:rsidR="008A795C">
          <w:rPr>
            <w:rStyle w:val="Hyperlink"/>
            <w:noProof/>
            <w:rtl/>
          </w:rPr>
          <w:fldChar w:fldCharType="separate"/>
        </w:r>
        <w:r w:rsidR="008A795C">
          <w:rPr>
            <w:noProof/>
            <w:webHidden/>
          </w:rPr>
          <w:t>17</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13" w:history="1">
        <w:r w:rsidR="008A795C" w:rsidRPr="00633A58">
          <w:rPr>
            <w:rStyle w:val="Hyperlink"/>
            <w:noProof/>
            <w:rtl/>
          </w:rPr>
          <w:t>אימאן ח'טיב יאסין (הרשימה המשותפת):</w:t>
        </w:r>
        <w:r w:rsidR="008A795C">
          <w:rPr>
            <w:noProof/>
            <w:webHidden/>
          </w:rPr>
          <w:tab/>
        </w:r>
        <w:r w:rsidR="008A795C">
          <w:rPr>
            <w:rStyle w:val="Hyperlink"/>
            <w:noProof/>
            <w:rtl/>
          </w:rPr>
          <w:fldChar w:fldCharType="begin"/>
        </w:r>
        <w:r w:rsidR="008A795C">
          <w:rPr>
            <w:noProof/>
            <w:webHidden/>
          </w:rPr>
          <w:instrText xml:space="preserve"> PAGEREF _Toc64200713 \h </w:instrText>
        </w:r>
        <w:r w:rsidR="008A795C">
          <w:rPr>
            <w:rStyle w:val="Hyperlink"/>
            <w:noProof/>
            <w:rtl/>
          </w:rPr>
        </w:r>
        <w:r w:rsidR="008A795C">
          <w:rPr>
            <w:rStyle w:val="Hyperlink"/>
            <w:noProof/>
            <w:rtl/>
          </w:rPr>
          <w:fldChar w:fldCharType="separate"/>
        </w:r>
        <w:r w:rsidR="008A795C">
          <w:rPr>
            <w:noProof/>
            <w:webHidden/>
          </w:rPr>
          <w:t>17</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14" w:history="1">
        <w:r w:rsidR="008A795C" w:rsidRPr="00633A58">
          <w:rPr>
            <w:rStyle w:val="Hyperlink"/>
            <w:noProof/>
            <w:rtl/>
          </w:rPr>
          <w:t>סגן שר הבריאות יואב קיש:</w:t>
        </w:r>
        <w:r w:rsidR="008A795C">
          <w:rPr>
            <w:noProof/>
            <w:webHidden/>
          </w:rPr>
          <w:tab/>
        </w:r>
        <w:r w:rsidR="008A795C">
          <w:rPr>
            <w:rStyle w:val="Hyperlink"/>
            <w:noProof/>
            <w:rtl/>
          </w:rPr>
          <w:fldChar w:fldCharType="begin"/>
        </w:r>
        <w:r w:rsidR="008A795C">
          <w:rPr>
            <w:noProof/>
            <w:webHidden/>
          </w:rPr>
          <w:instrText xml:space="preserve"> PAGEREF _Toc64200714 \h </w:instrText>
        </w:r>
        <w:r w:rsidR="008A795C">
          <w:rPr>
            <w:rStyle w:val="Hyperlink"/>
            <w:noProof/>
            <w:rtl/>
          </w:rPr>
        </w:r>
        <w:r w:rsidR="008A795C">
          <w:rPr>
            <w:rStyle w:val="Hyperlink"/>
            <w:noProof/>
            <w:rtl/>
          </w:rPr>
          <w:fldChar w:fldCharType="separate"/>
        </w:r>
        <w:r w:rsidR="008A795C">
          <w:rPr>
            <w:noProof/>
            <w:webHidden/>
          </w:rPr>
          <w:t>18</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15" w:history="1">
        <w:r w:rsidR="008A795C" w:rsidRPr="00633A58">
          <w:rPr>
            <w:rStyle w:val="Hyperlink"/>
            <w:noProof/>
            <w:rtl/>
          </w:rPr>
          <w:t>שאילתות דחופות</w:t>
        </w:r>
        <w:r w:rsidR="008A795C">
          <w:rPr>
            <w:noProof/>
            <w:webHidden/>
          </w:rPr>
          <w:tab/>
        </w:r>
        <w:r w:rsidR="008A795C">
          <w:rPr>
            <w:rStyle w:val="Hyperlink"/>
            <w:noProof/>
            <w:rtl/>
          </w:rPr>
          <w:fldChar w:fldCharType="begin"/>
        </w:r>
        <w:r w:rsidR="008A795C">
          <w:rPr>
            <w:noProof/>
            <w:webHidden/>
          </w:rPr>
          <w:instrText xml:space="preserve"> PAGEREF _Toc64200715 \h </w:instrText>
        </w:r>
        <w:r w:rsidR="008A795C">
          <w:rPr>
            <w:rStyle w:val="Hyperlink"/>
            <w:noProof/>
            <w:rtl/>
          </w:rPr>
        </w:r>
        <w:r w:rsidR="008A795C">
          <w:rPr>
            <w:rStyle w:val="Hyperlink"/>
            <w:noProof/>
            <w:rtl/>
          </w:rPr>
          <w:fldChar w:fldCharType="separate"/>
        </w:r>
        <w:r w:rsidR="008A795C">
          <w:rPr>
            <w:noProof/>
            <w:webHidden/>
          </w:rPr>
          <w:t>20</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16" w:history="1">
        <w:r w:rsidR="008A795C" w:rsidRPr="00633A58">
          <w:rPr>
            <w:rStyle w:val="Hyperlink"/>
            <w:noProof/>
            <w:rtl/>
          </w:rPr>
          <w:t>123. שביתת הסגל הזוטר – פגיעה בסטודנטים</w:t>
        </w:r>
        <w:r w:rsidR="008A795C">
          <w:rPr>
            <w:noProof/>
            <w:webHidden/>
          </w:rPr>
          <w:tab/>
        </w:r>
        <w:r w:rsidR="008A795C">
          <w:rPr>
            <w:rStyle w:val="Hyperlink"/>
            <w:noProof/>
            <w:rtl/>
          </w:rPr>
          <w:fldChar w:fldCharType="begin"/>
        </w:r>
        <w:r w:rsidR="008A795C">
          <w:rPr>
            <w:noProof/>
            <w:webHidden/>
          </w:rPr>
          <w:instrText xml:space="preserve"> PAGEREF _Toc64200716 \h </w:instrText>
        </w:r>
        <w:r w:rsidR="008A795C">
          <w:rPr>
            <w:rStyle w:val="Hyperlink"/>
            <w:noProof/>
            <w:rtl/>
          </w:rPr>
        </w:r>
        <w:r w:rsidR="008A795C">
          <w:rPr>
            <w:rStyle w:val="Hyperlink"/>
            <w:noProof/>
            <w:rtl/>
          </w:rPr>
          <w:fldChar w:fldCharType="separate"/>
        </w:r>
        <w:r w:rsidR="008A795C">
          <w:rPr>
            <w:noProof/>
            <w:webHidden/>
          </w:rPr>
          <w:t>21</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17" w:history="1">
        <w:r w:rsidR="008A795C" w:rsidRPr="00633A58">
          <w:rPr>
            <w:rStyle w:val="Hyperlink"/>
            <w:noProof/>
            <w:rtl/>
          </w:rPr>
          <w:t>עודד פורר (ישראל ביתנו):</w:t>
        </w:r>
        <w:r w:rsidR="008A795C">
          <w:rPr>
            <w:noProof/>
            <w:webHidden/>
          </w:rPr>
          <w:tab/>
        </w:r>
        <w:r w:rsidR="008A795C">
          <w:rPr>
            <w:rStyle w:val="Hyperlink"/>
            <w:noProof/>
            <w:rtl/>
          </w:rPr>
          <w:fldChar w:fldCharType="begin"/>
        </w:r>
        <w:r w:rsidR="008A795C">
          <w:rPr>
            <w:noProof/>
            <w:webHidden/>
          </w:rPr>
          <w:instrText xml:space="preserve"> PAGEREF _Toc64200717 \h </w:instrText>
        </w:r>
        <w:r w:rsidR="008A795C">
          <w:rPr>
            <w:rStyle w:val="Hyperlink"/>
            <w:noProof/>
            <w:rtl/>
          </w:rPr>
        </w:r>
        <w:r w:rsidR="008A795C">
          <w:rPr>
            <w:rStyle w:val="Hyperlink"/>
            <w:noProof/>
            <w:rtl/>
          </w:rPr>
          <w:fldChar w:fldCharType="separate"/>
        </w:r>
        <w:r w:rsidR="008A795C">
          <w:rPr>
            <w:noProof/>
            <w:webHidden/>
          </w:rPr>
          <w:t>21</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18" w:history="1">
        <w:r w:rsidR="008A795C" w:rsidRPr="00633A58">
          <w:rPr>
            <w:rStyle w:val="Hyperlink"/>
            <w:noProof/>
            <w:rtl/>
          </w:rPr>
          <w:t>השר להשכלה גבוהה ומשלימה זאב אלקין:</w:t>
        </w:r>
        <w:r w:rsidR="008A795C">
          <w:rPr>
            <w:noProof/>
            <w:webHidden/>
          </w:rPr>
          <w:tab/>
        </w:r>
        <w:r w:rsidR="008A795C">
          <w:rPr>
            <w:rStyle w:val="Hyperlink"/>
            <w:noProof/>
            <w:rtl/>
          </w:rPr>
          <w:fldChar w:fldCharType="begin"/>
        </w:r>
        <w:r w:rsidR="008A795C">
          <w:rPr>
            <w:noProof/>
            <w:webHidden/>
          </w:rPr>
          <w:instrText xml:space="preserve"> PAGEREF _Toc64200718 \h </w:instrText>
        </w:r>
        <w:r w:rsidR="008A795C">
          <w:rPr>
            <w:rStyle w:val="Hyperlink"/>
            <w:noProof/>
            <w:rtl/>
          </w:rPr>
        </w:r>
        <w:r w:rsidR="008A795C">
          <w:rPr>
            <w:rStyle w:val="Hyperlink"/>
            <w:noProof/>
            <w:rtl/>
          </w:rPr>
          <w:fldChar w:fldCharType="separate"/>
        </w:r>
        <w:r w:rsidR="008A795C">
          <w:rPr>
            <w:noProof/>
            <w:webHidden/>
          </w:rPr>
          <w:t>21</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19" w:history="1">
        <w:r w:rsidR="008A795C" w:rsidRPr="00633A58">
          <w:rPr>
            <w:rStyle w:val="Hyperlink"/>
            <w:noProof/>
            <w:rtl/>
          </w:rPr>
          <w:t>יוראי להב הרצנו (יש עתיד-תל"ם):</w:t>
        </w:r>
        <w:r w:rsidR="008A795C">
          <w:rPr>
            <w:noProof/>
            <w:webHidden/>
          </w:rPr>
          <w:tab/>
        </w:r>
        <w:r w:rsidR="008A795C">
          <w:rPr>
            <w:rStyle w:val="Hyperlink"/>
            <w:noProof/>
            <w:rtl/>
          </w:rPr>
          <w:fldChar w:fldCharType="begin"/>
        </w:r>
        <w:r w:rsidR="008A795C">
          <w:rPr>
            <w:noProof/>
            <w:webHidden/>
          </w:rPr>
          <w:instrText xml:space="preserve"> PAGEREF _Toc64200719 \h </w:instrText>
        </w:r>
        <w:r w:rsidR="008A795C">
          <w:rPr>
            <w:rStyle w:val="Hyperlink"/>
            <w:noProof/>
            <w:rtl/>
          </w:rPr>
        </w:r>
        <w:r w:rsidR="008A795C">
          <w:rPr>
            <w:rStyle w:val="Hyperlink"/>
            <w:noProof/>
            <w:rtl/>
          </w:rPr>
          <w:fldChar w:fldCharType="separate"/>
        </w:r>
        <w:r w:rsidR="008A795C">
          <w:rPr>
            <w:noProof/>
            <w:webHidden/>
          </w:rPr>
          <w:t>36</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20" w:history="1">
        <w:r w:rsidR="008A795C" w:rsidRPr="00633A58">
          <w:rPr>
            <w:rStyle w:val="Hyperlink"/>
            <w:noProof/>
            <w:rtl/>
            <w:lang w:eastAsia="he-IL"/>
          </w:rPr>
          <w:t>הצעת חוק בטיחות בתעסוקה ובריאות תעסוקתית, התש"ף–2020</w:t>
        </w:r>
        <w:r w:rsidR="008A795C">
          <w:rPr>
            <w:noProof/>
            <w:webHidden/>
          </w:rPr>
          <w:tab/>
        </w:r>
        <w:r w:rsidR="008A795C">
          <w:rPr>
            <w:rStyle w:val="Hyperlink"/>
            <w:noProof/>
            <w:rtl/>
          </w:rPr>
          <w:fldChar w:fldCharType="begin"/>
        </w:r>
        <w:r w:rsidR="008A795C">
          <w:rPr>
            <w:noProof/>
            <w:webHidden/>
          </w:rPr>
          <w:instrText xml:space="preserve"> PAGEREF _Toc64200720 \h </w:instrText>
        </w:r>
        <w:r w:rsidR="008A795C">
          <w:rPr>
            <w:rStyle w:val="Hyperlink"/>
            <w:noProof/>
            <w:rtl/>
          </w:rPr>
        </w:r>
        <w:r w:rsidR="008A795C">
          <w:rPr>
            <w:rStyle w:val="Hyperlink"/>
            <w:noProof/>
            <w:rtl/>
          </w:rPr>
          <w:fldChar w:fldCharType="separate"/>
        </w:r>
        <w:r w:rsidR="008A795C">
          <w:rPr>
            <w:noProof/>
            <w:webHidden/>
          </w:rPr>
          <w:t>38</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21" w:history="1">
        <w:r w:rsidR="008A795C" w:rsidRPr="00633A58">
          <w:rPr>
            <w:rStyle w:val="Hyperlink"/>
            <w:noProof/>
            <w:rtl/>
          </w:rPr>
          <w:t>עופר כסיף (הרשימה המשותפת):</w:t>
        </w:r>
        <w:r w:rsidR="008A795C">
          <w:rPr>
            <w:noProof/>
            <w:webHidden/>
          </w:rPr>
          <w:tab/>
        </w:r>
        <w:r w:rsidR="008A795C">
          <w:rPr>
            <w:rStyle w:val="Hyperlink"/>
            <w:noProof/>
            <w:rtl/>
          </w:rPr>
          <w:fldChar w:fldCharType="begin"/>
        </w:r>
        <w:r w:rsidR="008A795C">
          <w:rPr>
            <w:noProof/>
            <w:webHidden/>
          </w:rPr>
          <w:instrText xml:space="preserve"> PAGEREF _Toc64200721 \h </w:instrText>
        </w:r>
        <w:r w:rsidR="008A795C">
          <w:rPr>
            <w:rStyle w:val="Hyperlink"/>
            <w:noProof/>
            <w:rtl/>
          </w:rPr>
        </w:r>
        <w:r w:rsidR="008A795C">
          <w:rPr>
            <w:rStyle w:val="Hyperlink"/>
            <w:noProof/>
            <w:rtl/>
          </w:rPr>
          <w:fldChar w:fldCharType="separate"/>
        </w:r>
        <w:r w:rsidR="008A795C">
          <w:rPr>
            <w:noProof/>
            <w:webHidden/>
          </w:rPr>
          <w:t>39</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22" w:history="1">
        <w:r w:rsidR="008A795C" w:rsidRPr="00633A58">
          <w:rPr>
            <w:rStyle w:val="Hyperlink"/>
            <w:noProof/>
            <w:rtl/>
          </w:rPr>
          <w:t>שר הכלכלה והתעשייה עמיר פרץ:</w:t>
        </w:r>
        <w:r w:rsidR="008A795C">
          <w:rPr>
            <w:noProof/>
            <w:webHidden/>
          </w:rPr>
          <w:tab/>
        </w:r>
        <w:r w:rsidR="008A795C">
          <w:rPr>
            <w:rStyle w:val="Hyperlink"/>
            <w:noProof/>
            <w:rtl/>
          </w:rPr>
          <w:fldChar w:fldCharType="begin"/>
        </w:r>
        <w:r w:rsidR="008A795C">
          <w:rPr>
            <w:noProof/>
            <w:webHidden/>
          </w:rPr>
          <w:instrText xml:space="preserve"> PAGEREF _Toc64200722 \h </w:instrText>
        </w:r>
        <w:r w:rsidR="008A795C">
          <w:rPr>
            <w:rStyle w:val="Hyperlink"/>
            <w:noProof/>
            <w:rtl/>
          </w:rPr>
        </w:r>
        <w:r w:rsidR="008A795C">
          <w:rPr>
            <w:rStyle w:val="Hyperlink"/>
            <w:noProof/>
            <w:rtl/>
          </w:rPr>
          <w:fldChar w:fldCharType="separate"/>
        </w:r>
        <w:r w:rsidR="008A795C">
          <w:rPr>
            <w:noProof/>
            <w:webHidden/>
          </w:rPr>
          <w:t>42</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23" w:history="1">
        <w:r w:rsidR="008A795C" w:rsidRPr="00633A58">
          <w:rPr>
            <w:rStyle w:val="Hyperlink"/>
            <w:noProof/>
            <w:rtl/>
            <w:lang w:eastAsia="he-IL"/>
          </w:rPr>
          <w:t>הצעת חוק שיקים ללא כיסוי (תיקון – מצב חירום בשל מגפה עולמית), התש"ף–2020</w:t>
        </w:r>
        <w:r w:rsidR="008A795C">
          <w:rPr>
            <w:noProof/>
            <w:webHidden/>
          </w:rPr>
          <w:tab/>
        </w:r>
        <w:r w:rsidR="008A795C">
          <w:rPr>
            <w:rStyle w:val="Hyperlink"/>
            <w:noProof/>
            <w:rtl/>
          </w:rPr>
          <w:fldChar w:fldCharType="begin"/>
        </w:r>
        <w:r w:rsidR="008A795C">
          <w:rPr>
            <w:noProof/>
            <w:webHidden/>
          </w:rPr>
          <w:instrText xml:space="preserve"> PAGEREF _Toc64200723 \h </w:instrText>
        </w:r>
        <w:r w:rsidR="008A795C">
          <w:rPr>
            <w:rStyle w:val="Hyperlink"/>
            <w:noProof/>
            <w:rtl/>
          </w:rPr>
        </w:r>
        <w:r w:rsidR="008A795C">
          <w:rPr>
            <w:rStyle w:val="Hyperlink"/>
            <w:noProof/>
            <w:rtl/>
          </w:rPr>
          <w:fldChar w:fldCharType="separate"/>
        </w:r>
        <w:r w:rsidR="008A795C">
          <w:rPr>
            <w:noProof/>
            <w:webHidden/>
          </w:rPr>
          <w:t>45</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24" w:history="1">
        <w:r w:rsidR="008A795C" w:rsidRPr="00633A58">
          <w:rPr>
            <w:rStyle w:val="Hyperlink"/>
            <w:noProof/>
            <w:rtl/>
          </w:rPr>
          <w:t>אוסאמה סעדי (הרשימה המשותפת):</w:t>
        </w:r>
        <w:r w:rsidR="008A795C">
          <w:rPr>
            <w:noProof/>
            <w:webHidden/>
          </w:rPr>
          <w:tab/>
        </w:r>
        <w:r w:rsidR="008A795C">
          <w:rPr>
            <w:rStyle w:val="Hyperlink"/>
            <w:noProof/>
            <w:rtl/>
          </w:rPr>
          <w:fldChar w:fldCharType="begin"/>
        </w:r>
        <w:r w:rsidR="008A795C">
          <w:rPr>
            <w:noProof/>
            <w:webHidden/>
          </w:rPr>
          <w:instrText xml:space="preserve"> PAGEREF _Toc64200724 \h </w:instrText>
        </w:r>
        <w:r w:rsidR="008A795C">
          <w:rPr>
            <w:rStyle w:val="Hyperlink"/>
            <w:noProof/>
            <w:rtl/>
          </w:rPr>
        </w:r>
        <w:r w:rsidR="008A795C">
          <w:rPr>
            <w:rStyle w:val="Hyperlink"/>
            <w:noProof/>
            <w:rtl/>
          </w:rPr>
          <w:fldChar w:fldCharType="separate"/>
        </w:r>
        <w:r w:rsidR="008A795C">
          <w:rPr>
            <w:noProof/>
            <w:webHidden/>
          </w:rPr>
          <w:t>46</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25" w:history="1">
        <w:r w:rsidR="008A795C" w:rsidRPr="00633A58">
          <w:rPr>
            <w:rStyle w:val="Hyperlink"/>
            <w:noProof/>
            <w:rtl/>
          </w:rPr>
          <w:t>שר המשפטים אבי ניסנקורן:</w:t>
        </w:r>
        <w:r w:rsidR="008A795C">
          <w:rPr>
            <w:noProof/>
            <w:webHidden/>
          </w:rPr>
          <w:tab/>
        </w:r>
        <w:r w:rsidR="008A795C">
          <w:rPr>
            <w:rStyle w:val="Hyperlink"/>
            <w:noProof/>
            <w:rtl/>
          </w:rPr>
          <w:fldChar w:fldCharType="begin"/>
        </w:r>
        <w:r w:rsidR="008A795C">
          <w:rPr>
            <w:noProof/>
            <w:webHidden/>
          </w:rPr>
          <w:instrText xml:space="preserve"> PAGEREF _Toc64200725 \h </w:instrText>
        </w:r>
        <w:r w:rsidR="008A795C">
          <w:rPr>
            <w:rStyle w:val="Hyperlink"/>
            <w:noProof/>
            <w:rtl/>
          </w:rPr>
        </w:r>
        <w:r w:rsidR="008A795C">
          <w:rPr>
            <w:rStyle w:val="Hyperlink"/>
            <w:noProof/>
            <w:rtl/>
          </w:rPr>
          <w:fldChar w:fldCharType="separate"/>
        </w:r>
        <w:r w:rsidR="008A795C">
          <w:rPr>
            <w:noProof/>
            <w:webHidden/>
          </w:rPr>
          <w:t>49</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26" w:history="1">
        <w:r w:rsidR="008A795C" w:rsidRPr="00633A58">
          <w:rPr>
            <w:rStyle w:val="Hyperlink"/>
            <w:noProof/>
            <w:rtl/>
          </w:rPr>
          <w:t>אחמד טיבי (הרשימה המשותפת):</w:t>
        </w:r>
        <w:r w:rsidR="008A795C">
          <w:rPr>
            <w:noProof/>
            <w:webHidden/>
          </w:rPr>
          <w:tab/>
        </w:r>
        <w:r w:rsidR="008A795C">
          <w:rPr>
            <w:rStyle w:val="Hyperlink"/>
            <w:noProof/>
            <w:rtl/>
          </w:rPr>
          <w:fldChar w:fldCharType="begin"/>
        </w:r>
        <w:r w:rsidR="008A795C">
          <w:rPr>
            <w:noProof/>
            <w:webHidden/>
          </w:rPr>
          <w:instrText xml:space="preserve"> PAGEREF _Toc64200726 \h </w:instrText>
        </w:r>
        <w:r w:rsidR="008A795C">
          <w:rPr>
            <w:rStyle w:val="Hyperlink"/>
            <w:noProof/>
            <w:rtl/>
          </w:rPr>
        </w:r>
        <w:r w:rsidR="008A795C">
          <w:rPr>
            <w:rStyle w:val="Hyperlink"/>
            <w:noProof/>
            <w:rtl/>
          </w:rPr>
          <w:fldChar w:fldCharType="separate"/>
        </w:r>
        <w:r w:rsidR="008A795C">
          <w:rPr>
            <w:noProof/>
            <w:webHidden/>
          </w:rPr>
          <w:t>50</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27" w:history="1">
        <w:r w:rsidR="008A795C" w:rsidRPr="00633A58">
          <w:rPr>
            <w:rStyle w:val="Hyperlink"/>
            <w:noProof/>
            <w:rtl/>
          </w:rPr>
          <w:t>הצעת חוק ציון יום לאומי לתרומתה ולפועלה של העדה הדרוזית (תיקון – עיגון מעמדה של העדה הדרוזית כשוות זכויות במדינת ישראל), התש"ף–2020</w:t>
        </w:r>
        <w:r w:rsidR="008A795C">
          <w:rPr>
            <w:noProof/>
            <w:webHidden/>
          </w:rPr>
          <w:tab/>
        </w:r>
        <w:r w:rsidR="008A795C">
          <w:rPr>
            <w:rStyle w:val="Hyperlink"/>
            <w:noProof/>
            <w:rtl/>
          </w:rPr>
          <w:fldChar w:fldCharType="begin"/>
        </w:r>
        <w:r w:rsidR="008A795C">
          <w:rPr>
            <w:noProof/>
            <w:webHidden/>
          </w:rPr>
          <w:instrText xml:space="preserve"> PAGEREF _Toc64200727 \h </w:instrText>
        </w:r>
        <w:r w:rsidR="008A795C">
          <w:rPr>
            <w:rStyle w:val="Hyperlink"/>
            <w:noProof/>
            <w:rtl/>
          </w:rPr>
        </w:r>
        <w:r w:rsidR="008A795C">
          <w:rPr>
            <w:rStyle w:val="Hyperlink"/>
            <w:noProof/>
            <w:rtl/>
          </w:rPr>
          <w:fldChar w:fldCharType="separate"/>
        </w:r>
        <w:r w:rsidR="008A795C">
          <w:rPr>
            <w:noProof/>
            <w:webHidden/>
          </w:rPr>
          <w:t>50</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28" w:history="1">
        <w:r w:rsidR="008A795C" w:rsidRPr="00633A58">
          <w:rPr>
            <w:rStyle w:val="Hyperlink"/>
            <w:noProof/>
            <w:rtl/>
          </w:rPr>
          <w:t>חמד עמאר (ישראל ביתנו):</w:t>
        </w:r>
        <w:r w:rsidR="008A795C">
          <w:rPr>
            <w:noProof/>
            <w:webHidden/>
          </w:rPr>
          <w:tab/>
        </w:r>
        <w:r w:rsidR="008A795C">
          <w:rPr>
            <w:rStyle w:val="Hyperlink"/>
            <w:noProof/>
            <w:rtl/>
          </w:rPr>
          <w:fldChar w:fldCharType="begin"/>
        </w:r>
        <w:r w:rsidR="008A795C">
          <w:rPr>
            <w:noProof/>
            <w:webHidden/>
          </w:rPr>
          <w:instrText xml:space="preserve"> PAGEREF _Toc64200728 \h </w:instrText>
        </w:r>
        <w:r w:rsidR="008A795C">
          <w:rPr>
            <w:rStyle w:val="Hyperlink"/>
            <w:noProof/>
            <w:rtl/>
          </w:rPr>
        </w:r>
        <w:r w:rsidR="008A795C">
          <w:rPr>
            <w:rStyle w:val="Hyperlink"/>
            <w:noProof/>
            <w:rtl/>
          </w:rPr>
          <w:fldChar w:fldCharType="separate"/>
        </w:r>
        <w:r w:rsidR="008A795C">
          <w:rPr>
            <w:noProof/>
            <w:webHidden/>
          </w:rPr>
          <w:t>50</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29" w:history="1">
        <w:r w:rsidR="008A795C" w:rsidRPr="00633A58">
          <w:rPr>
            <w:rStyle w:val="Hyperlink"/>
            <w:noProof/>
            <w:rtl/>
          </w:rPr>
          <w:t>השר במשרד הביטחון מיכאל מרדכי ביטון:</w:t>
        </w:r>
        <w:r w:rsidR="008A795C">
          <w:rPr>
            <w:noProof/>
            <w:webHidden/>
          </w:rPr>
          <w:tab/>
        </w:r>
        <w:r w:rsidR="008A795C">
          <w:rPr>
            <w:rStyle w:val="Hyperlink"/>
            <w:noProof/>
            <w:rtl/>
          </w:rPr>
          <w:fldChar w:fldCharType="begin"/>
        </w:r>
        <w:r w:rsidR="008A795C">
          <w:rPr>
            <w:noProof/>
            <w:webHidden/>
          </w:rPr>
          <w:instrText xml:space="preserve"> PAGEREF _Toc64200729 \h </w:instrText>
        </w:r>
        <w:r w:rsidR="008A795C">
          <w:rPr>
            <w:rStyle w:val="Hyperlink"/>
            <w:noProof/>
            <w:rtl/>
          </w:rPr>
        </w:r>
        <w:r w:rsidR="008A795C">
          <w:rPr>
            <w:rStyle w:val="Hyperlink"/>
            <w:noProof/>
            <w:rtl/>
          </w:rPr>
          <w:fldChar w:fldCharType="separate"/>
        </w:r>
        <w:r w:rsidR="008A795C">
          <w:rPr>
            <w:noProof/>
            <w:webHidden/>
          </w:rPr>
          <w:t>56</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30" w:history="1">
        <w:r w:rsidR="008A795C" w:rsidRPr="00633A58">
          <w:rPr>
            <w:rStyle w:val="Hyperlink"/>
            <w:noProof/>
            <w:rtl/>
          </w:rPr>
          <w:t>השר המקשר בין הממשלה לכנסת דוד אמסלם:</w:t>
        </w:r>
        <w:r w:rsidR="008A795C">
          <w:rPr>
            <w:noProof/>
            <w:webHidden/>
          </w:rPr>
          <w:tab/>
        </w:r>
        <w:r w:rsidR="008A795C">
          <w:rPr>
            <w:rStyle w:val="Hyperlink"/>
            <w:noProof/>
            <w:rtl/>
          </w:rPr>
          <w:fldChar w:fldCharType="begin"/>
        </w:r>
        <w:r w:rsidR="008A795C">
          <w:rPr>
            <w:noProof/>
            <w:webHidden/>
          </w:rPr>
          <w:instrText xml:space="preserve"> PAGEREF _Toc64200730 \h </w:instrText>
        </w:r>
        <w:r w:rsidR="008A795C">
          <w:rPr>
            <w:rStyle w:val="Hyperlink"/>
            <w:noProof/>
            <w:rtl/>
          </w:rPr>
        </w:r>
        <w:r w:rsidR="008A795C">
          <w:rPr>
            <w:rStyle w:val="Hyperlink"/>
            <w:noProof/>
            <w:rtl/>
          </w:rPr>
          <w:fldChar w:fldCharType="separate"/>
        </w:r>
        <w:r w:rsidR="008A795C">
          <w:rPr>
            <w:noProof/>
            <w:webHidden/>
          </w:rPr>
          <w:t>61</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31" w:history="1">
        <w:r w:rsidR="008A795C" w:rsidRPr="00633A58">
          <w:rPr>
            <w:rStyle w:val="Hyperlink"/>
            <w:noProof/>
            <w:rtl/>
          </w:rPr>
          <w:t>חמד עמאר (ישראל ביתנו):</w:t>
        </w:r>
        <w:r w:rsidR="008A795C">
          <w:rPr>
            <w:noProof/>
            <w:webHidden/>
          </w:rPr>
          <w:tab/>
        </w:r>
        <w:r w:rsidR="008A795C">
          <w:rPr>
            <w:rStyle w:val="Hyperlink"/>
            <w:noProof/>
            <w:rtl/>
          </w:rPr>
          <w:fldChar w:fldCharType="begin"/>
        </w:r>
        <w:r w:rsidR="008A795C">
          <w:rPr>
            <w:noProof/>
            <w:webHidden/>
          </w:rPr>
          <w:instrText xml:space="preserve"> PAGEREF _Toc64200731 \h </w:instrText>
        </w:r>
        <w:r w:rsidR="008A795C">
          <w:rPr>
            <w:rStyle w:val="Hyperlink"/>
            <w:noProof/>
            <w:rtl/>
          </w:rPr>
        </w:r>
        <w:r w:rsidR="008A795C">
          <w:rPr>
            <w:rStyle w:val="Hyperlink"/>
            <w:noProof/>
            <w:rtl/>
          </w:rPr>
          <w:fldChar w:fldCharType="separate"/>
        </w:r>
        <w:r w:rsidR="008A795C">
          <w:rPr>
            <w:noProof/>
            <w:webHidden/>
          </w:rPr>
          <w:t>64</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32" w:history="1">
        <w:r w:rsidR="008A795C" w:rsidRPr="00633A58">
          <w:rPr>
            <w:rStyle w:val="Hyperlink"/>
            <w:noProof/>
            <w:rtl/>
            <w:lang w:eastAsia="he-IL"/>
          </w:rPr>
          <w:t>הצעת חוק חובת שקיפות להסדר ניגוד עניינים של שר או ראש הממשלה, התש"ף–2020</w:t>
        </w:r>
        <w:r w:rsidR="008A795C">
          <w:rPr>
            <w:noProof/>
            <w:webHidden/>
          </w:rPr>
          <w:tab/>
        </w:r>
        <w:r w:rsidR="008A795C">
          <w:rPr>
            <w:rStyle w:val="Hyperlink"/>
            <w:noProof/>
            <w:rtl/>
          </w:rPr>
          <w:fldChar w:fldCharType="begin"/>
        </w:r>
        <w:r w:rsidR="008A795C">
          <w:rPr>
            <w:noProof/>
            <w:webHidden/>
          </w:rPr>
          <w:instrText xml:space="preserve"> PAGEREF _Toc64200732 \h </w:instrText>
        </w:r>
        <w:r w:rsidR="008A795C">
          <w:rPr>
            <w:rStyle w:val="Hyperlink"/>
            <w:noProof/>
            <w:rtl/>
          </w:rPr>
        </w:r>
        <w:r w:rsidR="008A795C">
          <w:rPr>
            <w:rStyle w:val="Hyperlink"/>
            <w:noProof/>
            <w:rtl/>
          </w:rPr>
          <w:fldChar w:fldCharType="separate"/>
        </w:r>
        <w:r w:rsidR="008A795C">
          <w:rPr>
            <w:noProof/>
            <w:webHidden/>
          </w:rPr>
          <w:t>67</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33" w:history="1">
        <w:r w:rsidR="008A795C" w:rsidRPr="00633A58">
          <w:rPr>
            <w:rStyle w:val="Hyperlink"/>
            <w:noProof/>
            <w:rtl/>
          </w:rPr>
          <w:t>קארין אלהרר (יש עתיד-תל"ם):</w:t>
        </w:r>
        <w:r w:rsidR="008A795C">
          <w:rPr>
            <w:noProof/>
            <w:webHidden/>
          </w:rPr>
          <w:tab/>
        </w:r>
        <w:r w:rsidR="008A795C">
          <w:rPr>
            <w:rStyle w:val="Hyperlink"/>
            <w:noProof/>
            <w:rtl/>
          </w:rPr>
          <w:fldChar w:fldCharType="begin"/>
        </w:r>
        <w:r w:rsidR="008A795C">
          <w:rPr>
            <w:noProof/>
            <w:webHidden/>
          </w:rPr>
          <w:instrText xml:space="preserve"> PAGEREF _Toc64200733 \h </w:instrText>
        </w:r>
        <w:r w:rsidR="008A795C">
          <w:rPr>
            <w:rStyle w:val="Hyperlink"/>
            <w:noProof/>
            <w:rtl/>
          </w:rPr>
        </w:r>
        <w:r w:rsidR="008A795C">
          <w:rPr>
            <w:rStyle w:val="Hyperlink"/>
            <w:noProof/>
            <w:rtl/>
          </w:rPr>
          <w:fldChar w:fldCharType="separate"/>
        </w:r>
        <w:r w:rsidR="008A795C">
          <w:rPr>
            <w:noProof/>
            <w:webHidden/>
          </w:rPr>
          <w:t>68</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34" w:history="1">
        <w:r w:rsidR="008A795C" w:rsidRPr="00633A58">
          <w:rPr>
            <w:rStyle w:val="Hyperlink"/>
            <w:noProof/>
            <w:rtl/>
          </w:rPr>
          <w:t>השר המקשר בין הממשלה לכנסת דוד אמסלם:</w:t>
        </w:r>
        <w:r w:rsidR="008A795C">
          <w:rPr>
            <w:noProof/>
            <w:webHidden/>
          </w:rPr>
          <w:tab/>
        </w:r>
        <w:r w:rsidR="008A795C">
          <w:rPr>
            <w:rStyle w:val="Hyperlink"/>
            <w:noProof/>
            <w:rtl/>
          </w:rPr>
          <w:fldChar w:fldCharType="begin"/>
        </w:r>
        <w:r w:rsidR="008A795C">
          <w:rPr>
            <w:noProof/>
            <w:webHidden/>
          </w:rPr>
          <w:instrText xml:space="preserve"> PAGEREF _Toc64200734 \h </w:instrText>
        </w:r>
        <w:r w:rsidR="008A795C">
          <w:rPr>
            <w:rStyle w:val="Hyperlink"/>
            <w:noProof/>
            <w:rtl/>
          </w:rPr>
        </w:r>
        <w:r w:rsidR="008A795C">
          <w:rPr>
            <w:rStyle w:val="Hyperlink"/>
            <w:noProof/>
            <w:rtl/>
          </w:rPr>
          <w:fldChar w:fldCharType="separate"/>
        </w:r>
        <w:r w:rsidR="008A795C">
          <w:rPr>
            <w:noProof/>
            <w:webHidden/>
          </w:rPr>
          <w:t>68</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35" w:history="1">
        <w:r w:rsidR="008A795C" w:rsidRPr="00633A58">
          <w:rPr>
            <w:rStyle w:val="Hyperlink"/>
            <w:noProof/>
            <w:rtl/>
          </w:rPr>
          <w:t>יאיר לפיד (יש עתיד-תל"ם):</w:t>
        </w:r>
        <w:r w:rsidR="008A795C">
          <w:rPr>
            <w:noProof/>
            <w:webHidden/>
          </w:rPr>
          <w:tab/>
        </w:r>
        <w:r w:rsidR="008A795C">
          <w:rPr>
            <w:rStyle w:val="Hyperlink"/>
            <w:noProof/>
            <w:rtl/>
          </w:rPr>
          <w:fldChar w:fldCharType="begin"/>
        </w:r>
        <w:r w:rsidR="008A795C">
          <w:rPr>
            <w:noProof/>
            <w:webHidden/>
          </w:rPr>
          <w:instrText xml:space="preserve"> PAGEREF _Toc64200735 \h </w:instrText>
        </w:r>
        <w:r w:rsidR="008A795C">
          <w:rPr>
            <w:rStyle w:val="Hyperlink"/>
            <w:noProof/>
            <w:rtl/>
          </w:rPr>
        </w:r>
        <w:r w:rsidR="008A795C">
          <w:rPr>
            <w:rStyle w:val="Hyperlink"/>
            <w:noProof/>
            <w:rtl/>
          </w:rPr>
          <w:fldChar w:fldCharType="separate"/>
        </w:r>
        <w:r w:rsidR="008A795C">
          <w:rPr>
            <w:noProof/>
            <w:webHidden/>
          </w:rPr>
          <w:t>73</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36" w:history="1">
        <w:r w:rsidR="008A795C" w:rsidRPr="00633A58">
          <w:rPr>
            <w:rStyle w:val="Hyperlink"/>
            <w:noProof/>
            <w:rtl/>
          </w:rPr>
          <w:t>הצעת חוק המרכז לגביית קנסות, אגרות והוצאות (תיקון – פיצויים שהוטלו על ידי בית משפט צבאי), התש"ף–2020</w:t>
        </w:r>
        <w:r w:rsidR="008A795C">
          <w:rPr>
            <w:noProof/>
            <w:webHidden/>
          </w:rPr>
          <w:tab/>
        </w:r>
        <w:r w:rsidR="008A795C">
          <w:rPr>
            <w:rStyle w:val="Hyperlink"/>
            <w:noProof/>
            <w:rtl/>
          </w:rPr>
          <w:fldChar w:fldCharType="begin"/>
        </w:r>
        <w:r w:rsidR="008A795C">
          <w:rPr>
            <w:noProof/>
            <w:webHidden/>
          </w:rPr>
          <w:instrText xml:space="preserve"> PAGEREF _Toc64200736 \h </w:instrText>
        </w:r>
        <w:r w:rsidR="008A795C">
          <w:rPr>
            <w:rStyle w:val="Hyperlink"/>
            <w:noProof/>
            <w:rtl/>
          </w:rPr>
        </w:r>
        <w:r w:rsidR="008A795C">
          <w:rPr>
            <w:rStyle w:val="Hyperlink"/>
            <w:noProof/>
            <w:rtl/>
          </w:rPr>
          <w:fldChar w:fldCharType="separate"/>
        </w:r>
        <w:r w:rsidR="008A795C">
          <w:rPr>
            <w:noProof/>
            <w:webHidden/>
          </w:rPr>
          <w:t>74</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37" w:history="1">
        <w:r w:rsidR="008A795C" w:rsidRPr="00633A58">
          <w:rPr>
            <w:rStyle w:val="Hyperlink"/>
            <w:noProof/>
            <w:rtl/>
          </w:rPr>
          <w:t>איילת שקד (ימינה):</w:t>
        </w:r>
        <w:r w:rsidR="008A795C">
          <w:rPr>
            <w:noProof/>
            <w:webHidden/>
          </w:rPr>
          <w:tab/>
        </w:r>
        <w:r w:rsidR="008A795C">
          <w:rPr>
            <w:rStyle w:val="Hyperlink"/>
            <w:noProof/>
            <w:rtl/>
          </w:rPr>
          <w:fldChar w:fldCharType="begin"/>
        </w:r>
        <w:r w:rsidR="008A795C">
          <w:rPr>
            <w:noProof/>
            <w:webHidden/>
          </w:rPr>
          <w:instrText xml:space="preserve"> PAGEREF _Toc64200737 \h </w:instrText>
        </w:r>
        <w:r w:rsidR="008A795C">
          <w:rPr>
            <w:rStyle w:val="Hyperlink"/>
            <w:noProof/>
            <w:rtl/>
          </w:rPr>
        </w:r>
        <w:r w:rsidR="008A795C">
          <w:rPr>
            <w:rStyle w:val="Hyperlink"/>
            <w:noProof/>
            <w:rtl/>
          </w:rPr>
          <w:fldChar w:fldCharType="separate"/>
        </w:r>
        <w:r w:rsidR="008A795C">
          <w:rPr>
            <w:noProof/>
            <w:webHidden/>
          </w:rPr>
          <w:t>74</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38" w:history="1">
        <w:r w:rsidR="008A795C" w:rsidRPr="00633A58">
          <w:rPr>
            <w:rStyle w:val="Hyperlink"/>
            <w:noProof/>
            <w:rtl/>
          </w:rPr>
          <w:t>שר המשפטים אבי ניסנקורן:</w:t>
        </w:r>
        <w:r w:rsidR="008A795C">
          <w:rPr>
            <w:noProof/>
            <w:webHidden/>
          </w:rPr>
          <w:tab/>
        </w:r>
        <w:r w:rsidR="008A795C">
          <w:rPr>
            <w:rStyle w:val="Hyperlink"/>
            <w:noProof/>
            <w:rtl/>
          </w:rPr>
          <w:fldChar w:fldCharType="begin"/>
        </w:r>
        <w:r w:rsidR="008A795C">
          <w:rPr>
            <w:noProof/>
            <w:webHidden/>
          </w:rPr>
          <w:instrText xml:space="preserve"> PAGEREF _Toc64200738 \h </w:instrText>
        </w:r>
        <w:r w:rsidR="008A795C">
          <w:rPr>
            <w:rStyle w:val="Hyperlink"/>
            <w:noProof/>
            <w:rtl/>
          </w:rPr>
        </w:r>
        <w:r w:rsidR="008A795C">
          <w:rPr>
            <w:rStyle w:val="Hyperlink"/>
            <w:noProof/>
            <w:rtl/>
          </w:rPr>
          <w:fldChar w:fldCharType="separate"/>
        </w:r>
        <w:r w:rsidR="008A795C">
          <w:rPr>
            <w:noProof/>
            <w:webHidden/>
          </w:rPr>
          <w:t>77</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39" w:history="1">
        <w:r w:rsidR="008A795C" w:rsidRPr="00633A58">
          <w:rPr>
            <w:rStyle w:val="Hyperlink"/>
            <w:noProof/>
            <w:rtl/>
          </w:rPr>
          <w:t>נפתלי בנט (ימינה):</w:t>
        </w:r>
        <w:r w:rsidR="008A795C">
          <w:rPr>
            <w:noProof/>
            <w:webHidden/>
          </w:rPr>
          <w:tab/>
        </w:r>
        <w:r w:rsidR="008A795C">
          <w:rPr>
            <w:rStyle w:val="Hyperlink"/>
            <w:noProof/>
            <w:rtl/>
          </w:rPr>
          <w:fldChar w:fldCharType="begin"/>
        </w:r>
        <w:r w:rsidR="008A795C">
          <w:rPr>
            <w:noProof/>
            <w:webHidden/>
          </w:rPr>
          <w:instrText xml:space="preserve"> PAGEREF _Toc64200739 \h </w:instrText>
        </w:r>
        <w:r w:rsidR="008A795C">
          <w:rPr>
            <w:rStyle w:val="Hyperlink"/>
            <w:noProof/>
            <w:rtl/>
          </w:rPr>
        </w:r>
        <w:r w:rsidR="008A795C">
          <w:rPr>
            <w:rStyle w:val="Hyperlink"/>
            <w:noProof/>
            <w:rtl/>
          </w:rPr>
          <w:fldChar w:fldCharType="separate"/>
        </w:r>
        <w:r w:rsidR="008A795C">
          <w:rPr>
            <w:noProof/>
            <w:webHidden/>
          </w:rPr>
          <w:t>80</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40" w:history="1">
        <w:r w:rsidR="008A795C" w:rsidRPr="00633A58">
          <w:rPr>
            <w:rStyle w:val="Hyperlink"/>
            <w:noProof/>
            <w:rtl/>
          </w:rPr>
          <w:t>הצעת חוק שיפוט בתי דין רבניים (נישואין וגירושין) (תיקון – נישואין בנציגויות זרות בשטח ישראל) (הוראת שעה), התשפ"א–2020</w:t>
        </w:r>
        <w:r w:rsidR="008A795C">
          <w:rPr>
            <w:noProof/>
            <w:webHidden/>
          </w:rPr>
          <w:tab/>
        </w:r>
        <w:r w:rsidR="008A795C">
          <w:rPr>
            <w:rStyle w:val="Hyperlink"/>
            <w:noProof/>
            <w:rtl/>
          </w:rPr>
          <w:fldChar w:fldCharType="begin"/>
        </w:r>
        <w:r w:rsidR="008A795C">
          <w:rPr>
            <w:noProof/>
            <w:webHidden/>
          </w:rPr>
          <w:instrText xml:space="preserve"> PAGEREF _Toc64200740 \h </w:instrText>
        </w:r>
        <w:r w:rsidR="008A795C">
          <w:rPr>
            <w:rStyle w:val="Hyperlink"/>
            <w:noProof/>
            <w:rtl/>
          </w:rPr>
        </w:r>
        <w:r w:rsidR="008A795C">
          <w:rPr>
            <w:rStyle w:val="Hyperlink"/>
            <w:noProof/>
            <w:rtl/>
          </w:rPr>
          <w:fldChar w:fldCharType="separate"/>
        </w:r>
        <w:r w:rsidR="008A795C">
          <w:rPr>
            <w:noProof/>
            <w:webHidden/>
          </w:rPr>
          <w:t>83</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41" w:history="1">
        <w:r w:rsidR="008A795C" w:rsidRPr="00633A58">
          <w:rPr>
            <w:rStyle w:val="Hyperlink"/>
            <w:noProof/>
            <w:rtl/>
          </w:rPr>
          <w:t>אנדרי קוז'ינוב (יש עתיד-תל"ם):</w:t>
        </w:r>
        <w:r w:rsidR="008A795C">
          <w:rPr>
            <w:noProof/>
            <w:webHidden/>
          </w:rPr>
          <w:tab/>
        </w:r>
        <w:r w:rsidR="008A795C">
          <w:rPr>
            <w:rStyle w:val="Hyperlink"/>
            <w:noProof/>
            <w:rtl/>
          </w:rPr>
          <w:fldChar w:fldCharType="begin"/>
        </w:r>
        <w:r w:rsidR="008A795C">
          <w:rPr>
            <w:noProof/>
            <w:webHidden/>
          </w:rPr>
          <w:instrText xml:space="preserve"> PAGEREF _Toc64200741 \h </w:instrText>
        </w:r>
        <w:r w:rsidR="008A795C">
          <w:rPr>
            <w:rStyle w:val="Hyperlink"/>
            <w:noProof/>
            <w:rtl/>
          </w:rPr>
        </w:r>
        <w:r w:rsidR="008A795C">
          <w:rPr>
            <w:rStyle w:val="Hyperlink"/>
            <w:noProof/>
            <w:rtl/>
          </w:rPr>
          <w:fldChar w:fldCharType="separate"/>
        </w:r>
        <w:r w:rsidR="008A795C">
          <w:rPr>
            <w:noProof/>
            <w:webHidden/>
          </w:rPr>
          <w:t>84</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42" w:history="1">
        <w:r w:rsidR="008A795C" w:rsidRPr="00633A58">
          <w:rPr>
            <w:rStyle w:val="Hyperlink"/>
            <w:noProof/>
            <w:rtl/>
          </w:rPr>
          <w:t>הצעת חוק שיפוט בתי דין רבניים (נישואין וגירושין) (תיקון – נישואין אזרחיים בשטח שגרירות בישראל עקב נגיף הקורונה החדש), התשפ"א–2020</w:t>
        </w:r>
        <w:r w:rsidR="008A795C">
          <w:rPr>
            <w:noProof/>
            <w:webHidden/>
          </w:rPr>
          <w:tab/>
        </w:r>
        <w:r w:rsidR="008A795C">
          <w:rPr>
            <w:rStyle w:val="Hyperlink"/>
            <w:noProof/>
            <w:rtl/>
          </w:rPr>
          <w:fldChar w:fldCharType="begin"/>
        </w:r>
        <w:r w:rsidR="008A795C">
          <w:rPr>
            <w:noProof/>
            <w:webHidden/>
          </w:rPr>
          <w:instrText xml:space="preserve"> PAGEREF _Toc64200742 \h </w:instrText>
        </w:r>
        <w:r w:rsidR="008A795C">
          <w:rPr>
            <w:rStyle w:val="Hyperlink"/>
            <w:noProof/>
            <w:rtl/>
          </w:rPr>
        </w:r>
        <w:r w:rsidR="008A795C">
          <w:rPr>
            <w:rStyle w:val="Hyperlink"/>
            <w:noProof/>
            <w:rtl/>
          </w:rPr>
          <w:fldChar w:fldCharType="separate"/>
        </w:r>
        <w:r w:rsidR="008A795C">
          <w:rPr>
            <w:noProof/>
            <w:webHidden/>
          </w:rPr>
          <w:t>87</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43" w:history="1">
        <w:r w:rsidR="008A795C" w:rsidRPr="00633A58">
          <w:rPr>
            <w:rStyle w:val="Hyperlink"/>
            <w:noProof/>
            <w:rtl/>
          </w:rPr>
          <w:t>יבגני סובה (ישראל ביתנו):</w:t>
        </w:r>
        <w:r w:rsidR="008A795C">
          <w:rPr>
            <w:noProof/>
            <w:webHidden/>
          </w:rPr>
          <w:tab/>
        </w:r>
        <w:r w:rsidR="008A795C">
          <w:rPr>
            <w:rStyle w:val="Hyperlink"/>
            <w:noProof/>
            <w:rtl/>
          </w:rPr>
          <w:fldChar w:fldCharType="begin"/>
        </w:r>
        <w:r w:rsidR="008A795C">
          <w:rPr>
            <w:noProof/>
            <w:webHidden/>
          </w:rPr>
          <w:instrText xml:space="preserve"> PAGEREF _Toc64200743 \h </w:instrText>
        </w:r>
        <w:r w:rsidR="008A795C">
          <w:rPr>
            <w:rStyle w:val="Hyperlink"/>
            <w:noProof/>
            <w:rtl/>
          </w:rPr>
        </w:r>
        <w:r w:rsidR="008A795C">
          <w:rPr>
            <w:rStyle w:val="Hyperlink"/>
            <w:noProof/>
            <w:rtl/>
          </w:rPr>
          <w:fldChar w:fldCharType="separate"/>
        </w:r>
        <w:r w:rsidR="008A795C">
          <w:rPr>
            <w:noProof/>
            <w:webHidden/>
          </w:rPr>
          <w:t>87</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44" w:history="1">
        <w:r w:rsidR="008A795C" w:rsidRPr="00633A58">
          <w:rPr>
            <w:rStyle w:val="Hyperlink"/>
            <w:noProof/>
            <w:rtl/>
          </w:rPr>
          <w:t>השר לשירותי דת יעקב אביטן:</w:t>
        </w:r>
        <w:r w:rsidR="008A795C">
          <w:rPr>
            <w:noProof/>
            <w:webHidden/>
          </w:rPr>
          <w:tab/>
        </w:r>
        <w:r w:rsidR="008A795C">
          <w:rPr>
            <w:rStyle w:val="Hyperlink"/>
            <w:noProof/>
            <w:rtl/>
          </w:rPr>
          <w:fldChar w:fldCharType="begin"/>
        </w:r>
        <w:r w:rsidR="008A795C">
          <w:rPr>
            <w:noProof/>
            <w:webHidden/>
          </w:rPr>
          <w:instrText xml:space="preserve"> PAGEREF _Toc64200744 \h </w:instrText>
        </w:r>
        <w:r w:rsidR="008A795C">
          <w:rPr>
            <w:rStyle w:val="Hyperlink"/>
            <w:noProof/>
            <w:rtl/>
          </w:rPr>
        </w:r>
        <w:r w:rsidR="008A795C">
          <w:rPr>
            <w:rStyle w:val="Hyperlink"/>
            <w:noProof/>
            <w:rtl/>
          </w:rPr>
          <w:fldChar w:fldCharType="separate"/>
        </w:r>
        <w:r w:rsidR="008A795C">
          <w:rPr>
            <w:noProof/>
            <w:webHidden/>
          </w:rPr>
          <w:t>91</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45" w:history="1">
        <w:r w:rsidR="008A795C" w:rsidRPr="00633A58">
          <w:rPr>
            <w:rStyle w:val="Hyperlink"/>
            <w:noProof/>
            <w:rtl/>
          </w:rPr>
          <w:t>אנדרי קוז'ינוב (יש עתיד-תל"ם):</w:t>
        </w:r>
        <w:r w:rsidR="008A795C">
          <w:rPr>
            <w:noProof/>
            <w:webHidden/>
          </w:rPr>
          <w:tab/>
        </w:r>
        <w:r w:rsidR="008A795C">
          <w:rPr>
            <w:rStyle w:val="Hyperlink"/>
            <w:noProof/>
            <w:rtl/>
          </w:rPr>
          <w:fldChar w:fldCharType="begin"/>
        </w:r>
        <w:r w:rsidR="008A795C">
          <w:rPr>
            <w:noProof/>
            <w:webHidden/>
          </w:rPr>
          <w:instrText xml:space="preserve"> PAGEREF _Toc64200745 \h </w:instrText>
        </w:r>
        <w:r w:rsidR="008A795C">
          <w:rPr>
            <w:rStyle w:val="Hyperlink"/>
            <w:noProof/>
            <w:rtl/>
          </w:rPr>
        </w:r>
        <w:r w:rsidR="008A795C">
          <w:rPr>
            <w:rStyle w:val="Hyperlink"/>
            <w:noProof/>
            <w:rtl/>
          </w:rPr>
          <w:fldChar w:fldCharType="separate"/>
        </w:r>
        <w:r w:rsidR="008A795C">
          <w:rPr>
            <w:noProof/>
            <w:webHidden/>
          </w:rPr>
          <w:t>109</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46" w:history="1">
        <w:r w:rsidR="008A795C" w:rsidRPr="00633A58">
          <w:rPr>
            <w:rStyle w:val="Hyperlink"/>
            <w:noProof/>
            <w:rtl/>
          </w:rPr>
          <w:t>יבגני סובה (ישראל ביתנו):</w:t>
        </w:r>
        <w:r w:rsidR="008A795C">
          <w:rPr>
            <w:noProof/>
            <w:webHidden/>
          </w:rPr>
          <w:tab/>
        </w:r>
        <w:r w:rsidR="008A795C">
          <w:rPr>
            <w:rStyle w:val="Hyperlink"/>
            <w:noProof/>
            <w:rtl/>
          </w:rPr>
          <w:fldChar w:fldCharType="begin"/>
        </w:r>
        <w:r w:rsidR="008A795C">
          <w:rPr>
            <w:noProof/>
            <w:webHidden/>
          </w:rPr>
          <w:instrText xml:space="preserve"> PAGEREF _Toc64200746 \h </w:instrText>
        </w:r>
        <w:r w:rsidR="008A795C">
          <w:rPr>
            <w:rStyle w:val="Hyperlink"/>
            <w:noProof/>
            <w:rtl/>
          </w:rPr>
        </w:r>
        <w:r w:rsidR="008A795C">
          <w:rPr>
            <w:rStyle w:val="Hyperlink"/>
            <w:noProof/>
            <w:rtl/>
          </w:rPr>
          <w:fldChar w:fldCharType="separate"/>
        </w:r>
        <w:r w:rsidR="008A795C">
          <w:rPr>
            <w:noProof/>
            <w:webHidden/>
          </w:rPr>
          <w:t>109</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47" w:history="1">
        <w:r w:rsidR="008A795C" w:rsidRPr="00633A58">
          <w:rPr>
            <w:rStyle w:val="Hyperlink"/>
            <w:noProof/>
            <w:rtl/>
            <w:lang w:eastAsia="he-IL"/>
          </w:rPr>
          <w:t>הצעת חוק החזר מקדמה בשל ביטול אירוע פרטי (נגיף הקורונה החדש), התש"ף–2020</w:t>
        </w:r>
        <w:r w:rsidR="008A795C">
          <w:rPr>
            <w:noProof/>
            <w:webHidden/>
          </w:rPr>
          <w:tab/>
        </w:r>
        <w:r w:rsidR="008A795C">
          <w:rPr>
            <w:rStyle w:val="Hyperlink"/>
            <w:noProof/>
            <w:rtl/>
          </w:rPr>
          <w:fldChar w:fldCharType="begin"/>
        </w:r>
        <w:r w:rsidR="008A795C">
          <w:rPr>
            <w:noProof/>
            <w:webHidden/>
          </w:rPr>
          <w:instrText xml:space="preserve"> PAGEREF _Toc64200747 \h </w:instrText>
        </w:r>
        <w:r w:rsidR="008A795C">
          <w:rPr>
            <w:rStyle w:val="Hyperlink"/>
            <w:noProof/>
            <w:rtl/>
          </w:rPr>
        </w:r>
        <w:r w:rsidR="008A795C">
          <w:rPr>
            <w:rStyle w:val="Hyperlink"/>
            <w:noProof/>
            <w:rtl/>
          </w:rPr>
          <w:fldChar w:fldCharType="separate"/>
        </w:r>
        <w:r w:rsidR="008A795C">
          <w:rPr>
            <w:noProof/>
            <w:webHidden/>
          </w:rPr>
          <w:t>111</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48" w:history="1">
        <w:r w:rsidR="008A795C" w:rsidRPr="00633A58">
          <w:rPr>
            <w:rStyle w:val="Hyperlink"/>
            <w:noProof/>
            <w:rtl/>
          </w:rPr>
          <w:t>הילה שי וזאן (כחול לבן):</w:t>
        </w:r>
        <w:r w:rsidR="008A795C">
          <w:rPr>
            <w:noProof/>
            <w:webHidden/>
          </w:rPr>
          <w:tab/>
        </w:r>
        <w:r w:rsidR="008A795C">
          <w:rPr>
            <w:rStyle w:val="Hyperlink"/>
            <w:noProof/>
            <w:rtl/>
          </w:rPr>
          <w:fldChar w:fldCharType="begin"/>
        </w:r>
        <w:r w:rsidR="008A795C">
          <w:rPr>
            <w:noProof/>
            <w:webHidden/>
          </w:rPr>
          <w:instrText xml:space="preserve"> PAGEREF _Toc64200748 \h </w:instrText>
        </w:r>
        <w:r w:rsidR="008A795C">
          <w:rPr>
            <w:rStyle w:val="Hyperlink"/>
            <w:noProof/>
            <w:rtl/>
          </w:rPr>
        </w:r>
        <w:r w:rsidR="008A795C">
          <w:rPr>
            <w:rStyle w:val="Hyperlink"/>
            <w:noProof/>
            <w:rtl/>
          </w:rPr>
          <w:fldChar w:fldCharType="separate"/>
        </w:r>
        <w:r w:rsidR="008A795C">
          <w:rPr>
            <w:noProof/>
            <w:webHidden/>
          </w:rPr>
          <w:t>112</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49" w:history="1">
        <w:r w:rsidR="008A795C" w:rsidRPr="00633A58">
          <w:rPr>
            <w:rStyle w:val="Hyperlink"/>
            <w:noProof/>
            <w:rtl/>
            <w:lang w:eastAsia="he-IL"/>
          </w:rPr>
          <w:t>מסמכים שהונחו על שולחן הכנסת</w:t>
        </w:r>
        <w:r w:rsidR="008A795C">
          <w:rPr>
            <w:noProof/>
            <w:webHidden/>
          </w:rPr>
          <w:tab/>
        </w:r>
        <w:r w:rsidR="008A795C">
          <w:rPr>
            <w:rStyle w:val="Hyperlink"/>
            <w:noProof/>
            <w:rtl/>
          </w:rPr>
          <w:fldChar w:fldCharType="begin"/>
        </w:r>
        <w:r w:rsidR="008A795C">
          <w:rPr>
            <w:noProof/>
            <w:webHidden/>
          </w:rPr>
          <w:instrText xml:space="preserve"> PAGEREF _Toc64200749 \h </w:instrText>
        </w:r>
        <w:r w:rsidR="008A795C">
          <w:rPr>
            <w:rStyle w:val="Hyperlink"/>
            <w:noProof/>
            <w:rtl/>
          </w:rPr>
        </w:r>
        <w:r w:rsidR="008A795C">
          <w:rPr>
            <w:rStyle w:val="Hyperlink"/>
            <w:noProof/>
            <w:rtl/>
          </w:rPr>
          <w:fldChar w:fldCharType="separate"/>
        </w:r>
        <w:r w:rsidR="008A795C">
          <w:rPr>
            <w:noProof/>
            <w:webHidden/>
          </w:rPr>
          <w:t>114</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50" w:history="1">
        <w:r w:rsidR="008A795C" w:rsidRPr="00633A58">
          <w:rPr>
            <w:rStyle w:val="Hyperlink"/>
            <w:noProof/>
            <w:rtl/>
          </w:rPr>
          <w:t>סגנית מזכירת הכנסת אלינור ימין:</w:t>
        </w:r>
        <w:r w:rsidR="008A795C">
          <w:rPr>
            <w:noProof/>
            <w:webHidden/>
          </w:rPr>
          <w:tab/>
        </w:r>
        <w:r w:rsidR="008A795C">
          <w:rPr>
            <w:rStyle w:val="Hyperlink"/>
            <w:noProof/>
            <w:rtl/>
          </w:rPr>
          <w:fldChar w:fldCharType="begin"/>
        </w:r>
        <w:r w:rsidR="008A795C">
          <w:rPr>
            <w:noProof/>
            <w:webHidden/>
          </w:rPr>
          <w:instrText xml:space="preserve"> PAGEREF _Toc64200750 \h </w:instrText>
        </w:r>
        <w:r w:rsidR="008A795C">
          <w:rPr>
            <w:rStyle w:val="Hyperlink"/>
            <w:noProof/>
            <w:rtl/>
          </w:rPr>
        </w:r>
        <w:r w:rsidR="008A795C">
          <w:rPr>
            <w:rStyle w:val="Hyperlink"/>
            <w:noProof/>
            <w:rtl/>
          </w:rPr>
          <w:fldChar w:fldCharType="separate"/>
        </w:r>
        <w:r w:rsidR="008A795C">
          <w:rPr>
            <w:noProof/>
            <w:webHidden/>
          </w:rPr>
          <w:t>114</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51" w:history="1">
        <w:r w:rsidR="008A795C" w:rsidRPr="00633A58">
          <w:rPr>
            <w:rStyle w:val="Hyperlink"/>
            <w:noProof/>
            <w:rtl/>
            <w:lang w:eastAsia="he-IL"/>
          </w:rPr>
          <w:t>הצעת חוק החזר מקדמה בשל ביטול אירוע פרטי (נגיף הקורונה החדש), התש"ף–2020</w:t>
        </w:r>
        <w:r w:rsidR="008A795C">
          <w:rPr>
            <w:noProof/>
            <w:webHidden/>
          </w:rPr>
          <w:tab/>
        </w:r>
        <w:r w:rsidR="008A795C">
          <w:rPr>
            <w:rStyle w:val="Hyperlink"/>
            <w:noProof/>
            <w:rtl/>
          </w:rPr>
          <w:fldChar w:fldCharType="begin"/>
        </w:r>
        <w:r w:rsidR="008A795C">
          <w:rPr>
            <w:noProof/>
            <w:webHidden/>
          </w:rPr>
          <w:instrText xml:space="preserve"> PAGEREF _Toc64200751 \h </w:instrText>
        </w:r>
        <w:r w:rsidR="008A795C">
          <w:rPr>
            <w:rStyle w:val="Hyperlink"/>
            <w:noProof/>
            <w:rtl/>
          </w:rPr>
        </w:r>
        <w:r w:rsidR="008A795C">
          <w:rPr>
            <w:rStyle w:val="Hyperlink"/>
            <w:noProof/>
            <w:rtl/>
          </w:rPr>
          <w:fldChar w:fldCharType="separate"/>
        </w:r>
        <w:r w:rsidR="008A795C">
          <w:rPr>
            <w:noProof/>
            <w:webHidden/>
          </w:rPr>
          <w:t>114</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52" w:history="1">
        <w:r w:rsidR="008A795C" w:rsidRPr="00633A58">
          <w:rPr>
            <w:rStyle w:val="Hyperlink"/>
            <w:noProof/>
            <w:rtl/>
          </w:rPr>
          <w:t>שר העבודה, הרווחה והשירותים החברתיים איציק שמולי:</w:t>
        </w:r>
        <w:r w:rsidR="008A795C">
          <w:rPr>
            <w:noProof/>
            <w:webHidden/>
          </w:rPr>
          <w:tab/>
        </w:r>
        <w:r w:rsidR="008A795C">
          <w:rPr>
            <w:rStyle w:val="Hyperlink"/>
            <w:noProof/>
            <w:rtl/>
          </w:rPr>
          <w:fldChar w:fldCharType="begin"/>
        </w:r>
        <w:r w:rsidR="008A795C">
          <w:rPr>
            <w:noProof/>
            <w:webHidden/>
          </w:rPr>
          <w:instrText xml:space="preserve"> PAGEREF _Toc64200752 \h </w:instrText>
        </w:r>
        <w:r w:rsidR="008A795C">
          <w:rPr>
            <w:rStyle w:val="Hyperlink"/>
            <w:noProof/>
            <w:rtl/>
          </w:rPr>
        </w:r>
        <w:r w:rsidR="008A795C">
          <w:rPr>
            <w:rStyle w:val="Hyperlink"/>
            <w:noProof/>
            <w:rtl/>
          </w:rPr>
          <w:fldChar w:fldCharType="separate"/>
        </w:r>
        <w:r w:rsidR="008A795C">
          <w:rPr>
            <w:noProof/>
            <w:webHidden/>
          </w:rPr>
          <w:t>115</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53" w:history="1">
        <w:r w:rsidR="008A795C" w:rsidRPr="00633A58">
          <w:rPr>
            <w:rStyle w:val="Hyperlink"/>
            <w:noProof/>
            <w:rtl/>
            <w:lang w:eastAsia="he-IL"/>
          </w:rPr>
          <w:t>הצעת חוק-יסוד: משאל עם (תיקון – יישובים באזור יהודה ושומרון)</w:t>
        </w:r>
        <w:r w:rsidR="008A795C">
          <w:rPr>
            <w:noProof/>
            <w:webHidden/>
          </w:rPr>
          <w:tab/>
        </w:r>
        <w:r w:rsidR="008A795C">
          <w:rPr>
            <w:rStyle w:val="Hyperlink"/>
            <w:noProof/>
            <w:rtl/>
          </w:rPr>
          <w:fldChar w:fldCharType="begin"/>
        </w:r>
        <w:r w:rsidR="008A795C">
          <w:rPr>
            <w:noProof/>
            <w:webHidden/>
          </w:rPr>
          <w:instrText xml:space="preserve"> PAGEREF _Toc64200753 \h </w:instrText>
        </w:r>
        <w:r w:rsidR="008A795C">
          <w:rPr>
            <w:rStyle w:val="Hyperlink"/>
            <w:noProof/>
            <w:rtl/>
          </w:rPr>
        </w:r>
        <w:r w:rsidR="008A795C">
          <w:rPr>
            <w:rStyle w:val="Hyperlink"/>
            <w:noProof/>
            <w:rtl/>
          </w:rPr>
          <w:fldChar w:fldCharType="separate"/>
        </w:r>
        <w:r w:rsidR="008A795C">
          <w:rPr>
            <w:noProof/>
            <w:webHidden/>
          </w:rPr>
          <w:t>117</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54" w:history="1">
        <w:r w:rsidR="008A795C" w:rsidRPr="00633A58">
          <w:rPr>
            <w:rStyle w:val="Hyperlink"/>
            <w:noProof/>
            <w:rtl/>
          </w:rPr>
          <w:t>צבי האוזר (דרך ארץ):</w:t>
        </w:r>
        <w:r w:rsidR="008A795C">
          <w:rPr>
            <w:noProof/>
            <w:webHidden/>
          </w:rPr>
          <w:tab/>
        </w:r>
        <w:r w:rsidR="008A795C">
          <w:rPr>
            <w:rStyle w:val="Hyperlink"/>
            <w:noProof/>
            <w:rtl/>
          </w:rPr>
          <w:fldChar w:fldCharType="begin"/>
        </w:r>
        <w:r w:rsidR="008A795C">
          <w:rPr>
            <w:noProof/>
            <w:webHidden/>
          </w:rPr>
          <w:instrText xml:space="preserve"> PAGEREF _Toc64200754 \h </w:instrText>
        </w:r>
        <w:r w:rsidR="008A795C">
          <w:rPr>
            <w:rStyle w:val="Hyperlink"/>
            <w:noProof/>
            <w:rtl/>
          </w:rPr>
        </w:r>
        <w:r w:rsidR="008A795C">
          <w:rPr>
            <w:rStyle w:val="Hyperlink"/>
            <w:noProof/>
            <w:rtl/>
          </w:rPr>
          <w:fldChar w:fldCharType="separate"/>
        </w:r>
        <w:r w:rsidR="008A795C">
          <w:rPr>
            <w:noProof/>
            <w:webHidden/>
          </w:rPr>
          <w:t>117</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55" w:history="1">
        <w:r w:rsidR="008A795C" w:rsidRPr="00633A58">
          <w:rPr>
            <w:rStyle w:val="Hyperlink"/>
            <w:noProof/>
            <w:rtl/>
          </w:rPr>
          <w:t>השר להשכלה גבוהה ומשלימה זאב אלקין:</w:t>
        </w:r>
        <w:r w:rsidR="008A795C">
          <w:rPr>
            <w:noProof/>
            <w:webHidden/>
          </w:rPr>
          <w:tab/>
        </w:r>
        <w:r w:rsidR="008A795C">
          <w:rPr>
            <w:rStyle w:val="Hyperlink"/>
            <w:noProof/>
            <w:rtl/>
          </w:rPr>
          <w:fldChar w:fldCharType="begin"/>
        </w:r>
        <w:r w:rsidR="008A795C">
          <w:rPr>
            <w:noProof/>
            <w:webHidden/>
          </w:rPr>
          <w:instrText xml:space="preserve"> PAGEREF _Toc64200755 \h </w:instrText>
        </w:r>
        <w:r w:rsidR="008A795C">
          <w:rPr>
            <w:rStyle w:val="Hyperlink"/>
            <w:noProof/>
            <w:rtl/>
          </w:rPr>
        </w:r>
        <w:r w:rsidR="008A795C">
          <w:rPr>
            <w:rStyle w:val="Hyperlink"/>
            <w:noProof/>
            <w:rtl/>
          </w:rPr>
          <w:fldChar w:fldCharType="separate"/>
        </w:r>
        <w:r w:rsidR="008A795C">
          <w:rPr>
            <w:noProof/>
            <w:webHidden/>
          </w:rPr>
          <w:t>121</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56" w:history="1">
        <w:r w:rsidR="008A795C" w:rsidRPr="00633A58">
          <w:rPr>
            <w:rStyle w:val="Hyperlink"/>
            <w:noProof/>
            <w:rtl/>
          </w:rPr>
          <w:t>תמר זנדברג (מרצ):</w:t>
        </w:r>
        <w:r w:rsidR="008A795C">
          <w:rPr>
            <w:noProof/>
            <w:webHidden/>
          </w:rPr>
          <w:tab/>
        </w:r>
        <w:r w:rsidR="008A795C">
          <w:rPr>
            <w:rStyle w:val="Hyperlink"/>
            <w:noProof/>
            <w:rtl/>
          </w:rPr>
          <w:fldChar w:fldCharType="begin"/>
        </w:r>
        <w:r w:rsidR="008A795C">
          <w:rPr>
            <w:noProof/>
            <w:webHidden/>
          </w:rPr>
          <w:instrText xml:space="preserve"> PAGEREF _Toc64200756 \h </w:instrText>
        </w:r>
        <w:r w:rsidR="008A795C">
          <w:rPr>
            <w:rStyle w:val="Hyperlink"/>
            <w:noProof/>
            <w:rtl/>
          </w:rPr>
        </w:r>
        <w:r w:rsidR="008A795C">
          <w:rPr>
            <w:rStyle w:val="Hyperlink"/>
            <w:noProof/>
            <w:rtl/>
          </w:rPr>
          <w:fldChar w:fldCharType="separate"/>
        </w:r>
        <w:r w:rsidR="008A795C">
          <w:rPr>
            <w:noProof/>
            <w:webHidden/>
          </w:rPr>
          <w:t>128</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57" w:history="1">
        <w:r w:rsidR="008A795C" w:rsidRPr="00633A58">
          <w:rPr>
            <w:rStyle w:val="Hyperlink"/>
            <w:noProof/>
            <w:rtl/>
            <w:lang w:eastAsia="he-IL"/>
          </w:rPr>
          <w:t>הצעת חוק אימוץ ילדים (תיקון – אימוץ על ידי הורה יחיד), התש"ף–2020</w:t>
        </w:r>
        <w:r w:rsidR="008A795C">
          <w:rPr>
            <w:noProof/>
            <w:webHidden/>
          </w:rPr>
          <w:tab/>
        </w:r>
        <w:r w:rsidR="008A795C">
          <w:rPr>
            <w:rStyle w:val="Hyperlink"/>
            <w:noProof/>
            <w:rtl/>
          </w:rPr>
          <w:fldChar w:fldCharType="begin"/>
        </w:r>
        <w:r w:rsidR="008A795C">
          <w:rPr>
            <w:noProof/>
            <w:webHidden/>
          </w:rPr>
          <w:instrText xml:space="preserve"> PAGEREF _Toc64200757 \h </w:instrText>
        </w:r>
        <w:r w:rsidR="008A795C">
          <w:rPr>
            <w:rStyle w:val="Hyperlink"/>
            <w:noProof/>
            <w:rtl/>
          </w:rPr>
        </w:r>
        <w:r w:rsidR="008A795C">
          <w:rPr>
            <w:rStyle w:val="Hyperlink"/>
            <w:noProof/>
            <w:rtl/>
          </w:rPr>
          <w:fldChar w:fldCharType="separate"/>
        </w:r>
        <w:r w:rsidR="008A795C">
          <w:rPr>
            <w:noProof/>
            <w:webHidden/>
          </w:rPr>
          <w:t>131</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58" w:history="1">
        <w:r w:rsidR="008A795C" w:rsidRPr="00633A58">
          <w:rPr>
            <w:rStyle w:val="Hyperlink"/>
            <w:noProof/>
            <w:rtl/>
          </w:rPr>
          <w:t>מרב מיכאלי (העבודה):</w:t>
        </w:r>
        <w:r w:rsidR="008A795C">
          <w:rPr>
            <w:noProof/>
            <w:webHidden/>
          </w:rPr>
          <w:tab/>
        </w:r>
        <w:r w:rsidR="008A795C">
          <w:rPr>
            <w:rStyle w:val="Hyperlink"/>
            <w:noProof/>
            <w:rtl/>
          </w:rPr>
          <w:fldChar w:fldCharType="begin"/>
        </w:r>
        <w:r w:rsidR="008A795C">
          <w:rPr>
            <w:noProof/>
            <w:webHidden/>
          </w:rPr>
          <w:instrText xml:space="preserve"> PAGEREF _Toc64200758 \h </w:instrText>
        </w:r>
        <w:r w:rsidR="008A795C">
          <w:rPr>
            <w:rStyle w:val="Hyperlink"/>
            <w:noProof/>
            <w:rtl/>
          </w:rPr>
        </w:r>
        <w:r w:rsidR="008A795C">
          <w:rPr>
            <w:rStyle w:val="Hyperlink"/>
            <w:noProof/>
            <w:rtl/>
          </w:rPr>
          <w:fldChar w:fldCharType="separate"/>
        </w:r>
        <w:r w:rsidR="008A795C">
          <w:rPr>
            <w:noProof/>
            <w:webHidden/>
          </w:rPr>
          <w:t>131</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59" w:history="1">
        <w:r w:rsidR="008A795C" w:rsidRPr="00633A58">
          <w:rPr>
            <w:rStyle w:val="Hyperlink"/>
            <w:noProof/>
            <w:rtl/>
          </w:rPr>
          <w:t>שר המשפטים אבי ניסנקורן:</w:t>
        </w:r>
        <w:r w:rsidR="008A795C">
          <w:rPr>
            <w:noProof/>
            <w:webHidden/>
          </w:rPr>
          <w:tab/>
        </w:r>
        <w:r w:rsidR="008A795C">
          <w:rPr>
            <w:rStyle w:val="Hyperlink"/>
            <w:noProof/>
            <w:rtl/>
          </w:rPr>
          <w:fldChar w:fldCharType="begin"/>
        </w:r>
        <w:r w:rsidR="008A795C">
          <w:rPr>
            <w:noProof/>
            <w:webHidden/>
          </w:rPr>
          <w:instrText xml:space="preserve"> PAGEREF _Toc64200759 \h </w:instrText>
        </w:r>
        <w:r w:rsidR="008A795C">
          <w:rPr>
            <w:rStyle w:val="Hyperlink"/>
            <w:noProof/>
            <w:rtl/>
          </w:rPr>
        </w:r>
        <w:r w:rsidR="008A795C">
          <w:rPr>
            <w:rStyle w:val="Hyperlink"/>
            <w:noProof/>
            <w:rtl/>
          </w:rPr>
          <w:fldChar w:fldCharType="separate"/>
        </w:r>
        <w:r w:rsidR="008A795C">
          <w:rPr>
            <w:noProof/>
            <w:webHidden/>
          </w:rPr>
          <w:t>133</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60" w:history="1">
        <w:r w:rsidR="008A795C" w:rsidRPr="00633A58">
          <w:rPr>
            <w:rStyle w:val="Hyperlink"/>
            <w:noProof/>
            <w:rtl/>
            <w:lang w:eastAsia="he-IL"/>
          </w:rPr>
          <w:t>הצעת חוק-יסוד: כבוד האדם וחירותו (תיקון – הזכות לשוויון)</w:t>
        </w:r>
        <w:r w:rsidR="008A795C">
          <w:rPr>
            <w:noProof/>
            <w:webHidden/>
          </w:rPr>
          <w:tab/>
        </w:r>
        <w:r w:rsidR="008A795C">
          <w:rPr>
            <w:rStyle w:val="Hyperlink"/>
            <w:noProof/>
            <w:rtl/>
          </w:rPr>
          <w:fldChar w:fldCharType="begin"/>
        </w:r>
        <w:r w:rsidR="008A795C">
          <w:rPr>
            <w:noProof/>
            <w:webHidden/>
          </w:rPr>
          <w:instrText xml:space="preserve"> PAGEREF _Toc64200760 \h </w:instrText>
        </w:r>
        <w:r w:rsidR="008A795C">
          <w:rPr>
            <w:rStyle w:val="Hyperlink"/>
            <w:noProof/>
            <w:rtl/>
          </w:rPr>
        </w:r>
        <w:r w:rsidR="008A795C">
          <w:rPr>
            <w:rStyle w:val="Hyperlink"/>
            <w:noProof/>
            <w:rtl/>
          </w:rPr>
          <w:fldChar w:fldCharType="separate"/>
        </w:r>
        <w:r w:rsidR="008A795C">
          <w:rPr>
            <w:noProof/>
            <w:webHidden/>
          </w:rPr>
          <w:t>140</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61" w:history="1">
        <w:r w:rsidR="008A795C" w:rsidRPr="00633A58">
          <w:rPr>
            <w:rStyle w:val="Hyperlink"/>
            <w:noProof/>
            <w:rtl/>
          </w:rPr>
          <w:t>איתן גינזבורג (כחול לבן):</w:t>
        </w:r>
        <w:r w:rsidR="008A795C">
          <w:rPr>
            <w:noProof/>
            <w:webHidden/>
          </w:rPr>
          <w:tab/>
        </w:r>
        <w:r w:rsidR="008A795C">
          <w:rPr>
            <w:rStyle w:val="Hyperlink"/>
            <w:noProof/>
            <w:rtl/>
          </w:rPr>
          <w:fldChar w:fldCharType="begin"/>
        </w:r>
        <w:r w:rsidR="008A795C">
          <w:rPr>
            <w:noProof/>
            <w:webHidden/>
          </w:rPr>
          <w:instrText xml:space="preserve"> PAGEREF _Toc64200761 \h </w:instrText>
        </w:r>
        <w:r w:rsidR="008A795C">
          <w:rPr>
            <w:rStyle w:val="Hyperlink"/>
            <w:noProof/>
            <w:rtl/>
          </w:rPr>
        </w:r>
        <w:r w:rsidR="008A795C">
          <w:rPr>
            <w:rStyle w:val="Hyperlink"/>
            <w:noProof/>
            <w:rtl/>
          </w:rPr>
          <w:fldChar w:fldCharType="separate"/>
        </w:r>
        <w:r w:rsidR="008A795C">
          <w:rPr>
            <w:noProof/>
            <w:webHidden/>
          </w:rPr>
          <w:t>141</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62" w:history="1">
        <w:r w:rsidR="008A795C" w:rsidRPr="00633A58">
          <w:rPr>
            <w:rStyle w:val="Hyperlink"/>
            <w:noProof/>
            <w:rtl/>
            <w:lang w:eastAsia="he-IL"/>
          </w:rPr>
          <w:t>הצעת חוק-יסוד: כבוד האדם וחירותו (תיקון – הוספת סעיף שוויון)</w:t>
        </w:r>
        <w:r w:rsidR="008A795C">
          <w:rPr>
            <w:noProof/>
            <w:webHidden/>
          </w:rPr>
          <w:tab/>
        </w:r>
        <w:r w:rsidR="008A795C">
          <w:rPr>
            <w:rStyle w:val="Hyperlink"/>
            <w:noProof/>
            <w:rtl/>
          </w:rPr>
          <w:fldChar w:fldCharType="begin"/>
        </w:r>
        <w:r w:rsidR="008A795C">
          <w:rPr>
            <w:noProof/>
            <w:webHidden/>
          </w:rPr>
          <w:instrText xml:space="preserve"> PAGEREF _Toc64200762 \h </w:instrText>
        </w:r>
        <w:r w:rsidR="008A795C">
          <w:rPr>
            <w:rStyle w:val="Hyperlink"/>
            <w:noProof/>
            <w:rtl/>
          </w:rPr>
        </w:r>
        <w:r w:rsidR="008A795C">
          <w:rPr>
            <w:rStyle w:val="Hyperlink"/>
            <w:noProof/>
            <w:rtl/>
          </w:rPr>
          <w:fldChar w:fldCharType="separate"/>
        </w:r>
        <w:r w:rsidR="008A795C">
          <w:rPr>
            <w:noProof/>
            <w:webHidden/>
          </w:rPr>
          <w:t>145</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63" w:history="1">
        <w:r w:rsidR="008A795C" w:rsidRPr="00633A58">
          <w:rPr>
            <w:rStyle w:val="Hyperlink"/>
            <w:noProof/>
            <w:rtl/>
          </w:rPr>
          <w:t>אנטאנס שחאדה (הרשימה המשותפת):</w:t>
        </w:r>
        <w:r w:rsidR="008A795C">
          <w:rPr>
            <w:noProof/>
            <w:webHidden/>
          </w:rPr>
          <w:tab/>
        </w:r>
        <w:r w:rsidR="008A795C">
          <w:rPr>
            <w:rStyle w:val="Hyperlink"/>
            <w:noProof/>
            <w:rtl/>
          </w:rPr>
          <w:fldChar w:fldCharType="begin"/>
        </w:r>
        <w:r w:rsidR="008A795C">
          <w:rPr>
            <w:noProof/>
            <w:webHidden/>
          </w:rPr>
          <w:instrText xml:space="preserve"> PAGEREF _Toc64200763 \h </w:instrText>
        </w:r>
        <w:r w:rsidR="008A795C">
          <w:rPr>
            <w:rStyle w:val="Hyperlink"/>
            <w:noProof/>
            <w:rtl/>
          </w:rPr>
        </w:r>
        <w:r w:rsidR="008A795C">
          <w:rPr>
            <w:rStyle w:val="Hyperlink"/>
            <w:noProof/>
            <w:rtl/>
          </w:rPr>
          <w:fldChar w:fldCharType="separate"/>
        </w:r>
        <w:r w:rsidR="008A795C">
          <w:rPr>
            <w:noProof/>
            <w:webHidden/>
          </w:rPr>
          <w:t>146</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64" w:history="1">
        <w:r w:rsidR="008A795C" w:rsidRPr="00633A58">
          <w:rPr>
            <w:rStyle w:val="Hyperlink"/>
            <w:noProof/>
            <w:rtl/>
          </w:rPr>
          <w:t>הצעת חוק-יסוד: כבוד האדם וחירותו (תיקון – הזכות לשוויון)</w:t>
        </w:r>
        <w:r w:rsidR="008A795C">
          <w:rPr>
            <w:noProof/>
            <w:webHidden/>
          </w:rPr>
          <w:tab/>
        </w:r>
        <w:r w:rsidR="008A795C">
          <w:rPr>
            <w:rStyle w:val="Hyperlink"/>
            <w:noProof/>
            <w:rtl/>
          </w:rPr>
          <w:fldChar w:fldCharType="begin"/>
        </w:r>
        <w:r w:rsidR="008A795C">
          <w:rPr>
            <w:noProof/>
            <w:webHidden/>
          </w:rPr>
          <w:instrText xml:space="preserve"> PAGEREF _Toc64200764 \h </w:instrText>
        </w:r>
        <w:r w:rsidR="008A795C">
          <w:rPr>
            <w:rStyle w:val="Hyperlink"/>
            <w:noProof/>
            <w:rtl/>
          </w:rPr>
        </w:r>
        <w:r w:rsidR="008A795C">
          <w:rPr>
            <w:rStyle w:val="Hyperlink"/>
            <w:noProof/>
            <w:rtl/>
          </w:rPr>
          <w:fldChar w:fldCharType="separate"/>
        </w:r>
        <w:r w:rsidR="008A795C">
          <w:rPr>
            <w:noProof/>
            <w:webHidden/>
          </w:rPr>
          <w:t>147</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65" w:history="1">
        <w:r w:rsidR="008A795C" w:rsidRPr="00633A58">
          <w:rPr>
            <w:rStyle w:val="Hyperlink"/>
            <w:noProof/>
            <w:rtl/>
          </w:rPr>
          <w:t>ע'דיר כמאל מריח (יש עתיד-תל"ם):</w:t>
        </w:r>
        <w:r w:rsidR="008A795C">
          <w:rPr>
            <w:noProof/>
            <w:webHidden/>
          </w:rPr>
          <w:tab/>
        </w:r>
        <w:r w:rsidR="008A795C">
          <w:rPr>
            <w:rStyle w:val="Hyperlink"/>
            <w:noProof/>
            <w:rtl/>
          </w:rPr>
          <w:fldChar w:fldCharType="begin"/>
        </w:r>
        <w:r w:rsidR="008A795C">
          <w:rPr>
            <w:noProof/>
            <w:webHidden/>
          </w:rPr>
          <w:instrText xml:space="preserve"> PAGEREF _Toc64200765 \h </w:instrText>
        </w:r>
        <w:r w:rsidR="008A795C">
          <w:rPr>
            <w:rStyle w:val="Hyperlink"/>
            <w:noProof/>
            <w:rtl/>
          </w:rPr>
        </w:r>
        <w:r w:rsidR="008A795C">
          <w:rPr>
            <w:rStyle w:val="Hyperlink"/>
            <w:noProof/>
            <w:rtl/>
          </w:rPr>
          <w:fldChar w:fldCharType="separate"/>
        </w:r>
        <w:r w:rsidR="008A795C">
          <w:rPr>
            <w:noProof/>
            <w:webHidden/>
          </w:rPr>
          <w:t>148</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66" w:history="1">
        <w:r w:rsidR="008A795C" w:rsidRPr="00633A58">
          <w:rPr>
            <w:rStyle w:val="Hyperlink"/>
            <w:noProof/>
            <w:rtl/>
          </w:rPr>
          <w:t>השר להשכלה גבוהה ומשלימה זאב אלקין:</w:t>
        </w:r>
        <w:r w:rsidR="008A795C">
          <w:rPr>
            <w:noProof/>
            <w:webHidden/>
          </w:rPr>
          <w:tab/>
        </w:r>
        <w:r w:rsidR="008A795C">
          <w:rPr>
            <w:rStyle w:val="Hyperlink"/>
            <w:noProof/>
            <w:rtl/>
          </w:rPr>
          <w:fldChar w:fldCharType="begin"/>
        </w:r>
        <w:r w:rsidR="008A795C">
          <w:rPr>
            <w:noProof/>
            <w:webHidden/>
          </w:rPr>
          <w:instrText xml:space="preserve"> PAGEREF _Toc64200766 \h </w:instrText>
        </w:r>
        <w:r w:rsidR="008A795C">
          <w:rPr>
            <w:rStyle w:val="Hyperlink"/>
            <w:noProof/>
            <w:rtl/>
          </w:rPr>
        </w:r>
        <w:r w:rsidR="008A795C">
          <w:rPr>
            <w:rStyle w:val="Hyperlink"/>
            <w:noProof/>
            <w:rtl/>
          </w:rPr>
          <w:fldChar w:fldCharType="separate"/>
        </w:r>
        <w:r w:rsidR="008A795C">
          <w:rPr>
            <w:noProof/>
            <w:webHidden/>
          </w:rPr>
          <w:t>151</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67" w:history="1">
        <w:r w:rsidR="008A795C" w:rsidRPr="00633A58">
          <w:rPr>
            <w:rStyle w:val="Hyperlink"/>
            <w:noProof/>
            <w:rtl/>
          </w:rPr>
          <w:t>שר המשפטים אבי ניסנקורן:</w:t>
        </w:r>
        <w:r w:rsidR="008A795C">
          <w:rPr>
            <w:noProof/>
            <w:webHidden/>
          </w:rPr>
          <w:tab/>
        </w:r>
        <w:r w:rsidR="008A795C">
          <w:rPr>
            <w:rStyle w:val="Hyperlink"/>
            <w:noProof/>
            <w:rtl/>
          </w:rPr>
          <w:fldChar w:fldCharType="begin"/>
        </w:r>
        <w:r w:rsidR="008A795C">
          <w:rPr>
            <w:noProof/>
            <w:webHidden/>
          </w:rPr>
          <w:instrText xml:space="preserve"> PAGEREF _Toc64200767 \h </w:instrText>
        </w:r>
        <w:r w:rsidR="008A795C">
          <w:rPr>
            <w:rStyle w:val="Hyperlink"/>
            <w:noProof/>
            <w:rtl/>
          </w:rPr>
        </w:r>
        <w:r w:rsidR="008A795C">
          <w:rPr>
            <w:rStyle w:val="Hyperlink"/>
            <w:noProof/>
            <w:rtl/>
          </w:rPr>
          <w:fldChar w:fldCharType="separate"/>
        </w:r>
        <w:r w:rsidR="008A795C">
          <w:rPr>
            <w:noProof/>
            <w:webHidden/>
          </w:rPr>
          <w:t>159</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68" w:history="1">
        <w:r w:rsidR="008A795C" w:rsidRPr="00633A58">
          <w:rPr>
            <w:rStyle w:val="Hyperlink"/>
            <w:noProof/>
            <w:rtl/>
          </w:rPr>
          <w:t>ע'דיר כמאל מריח (יש עתיד-תל"ם):</w:t>
        </w:r>
        <w:r w:rsidR="008A795C">
          <w:rPr>
            <w:noProof/>
            <w:webHidden/>
          </w:rPr>
          <w:tab/>
        </w:r>
        <w:r w:rsidR="008A795C">
          <w:rPr>
            <w:rStyle w:val="Hyperlink"/>
            <w:noProof/>
            <w:rtl/>
          </w:rPr>
          <w:fldChar w:fldCharType="begin"/>
        </w:r>
        <w:r w:rsidR="008A795C">
          <w:rPr>
            <w:noProof/>
            <w:webHidden/>
          </w:rPr>
          <w:instrText xml:space="preserve"> PAGEREF _Toc64200768 \h </w:instrText>
        </w:r>
        <w:r w:rsidR="008A795C">
          <w:rPr>
            <w:rStyle w:val="Hyperlink"/>
            <w:noProof/>
            <w:rtl/>
          </w:rPr>
        </w:r>
        <w:r w:rsidR="008A795C">
          <w:rPr>
            <w:rStyle w:val="Hyperlink"/>
            <w:noProof/>
            <w:rtl/>
          </w:rPr>
          <w:fldChar w:fldCharType="separate"/>
        </w:r>
        <w:r w:rsidR="008A795C">
          <w:rPr>
            <w:noProof/>
            <w:webHidden/>
          </w:rPr>
          <w:t>162</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69" w:history="1">
        <w:r w:rsidR="008A795C" w:rsidRPr="00633A58">
          <w:rPr>
            <w:rStyle w:val="Hyperlink"/>
            <w:noProof/>
            <w:rtl/>
            <w:lang w:eastAsia="he-IL"/>
          </w:rPr>
          <w:t>הצעת חוק הכשרות המשפטית והאפוטרופסות (תיקון – ביטול חזקת הגיל הרך), התשפ"א–2020</w:t>
        </w:r>
        <w:r w:rsidR="008A795C">
          <w:rPr>
            <w:noProof/>
            <w:webHidden/>
          </w:rPr>
          <w:tab/>
        </w:r>
        <w:r w:rsidR="008A795C">
          <w:rPr>
            <w:rStyle w:val="Hyperlink"/>
            <w:noProof/>
            <w:rtl/>
          </w:rPr>
          <w:fldChar w:fldCharType="begin"/>
        </w:r>
        <w:r w:rsidR="008A795C">
          <w:rPr>
            <w:noProof/>
            <w:webHidden/>
          </w:rPr>
          <w:instrText xml:space="preserve"> PAGEREF _Toc64200769 \h </w:instrText>
        </w:r>
        <w:r w:rsidR="008A795C">
          <w:rPr>
            <w:rStyle w:val="Hyperlink"/>
            <w:noProof/>
            <w:rtl/>
          </w:rPr>
        </w:r>
        <w:r w:rsidR="008A795C">
          <w:rPr>
            <w:rStyle w:val="Hyperlink"/>
            <w:noProof/>
            <w:rtl/>
          </w:rPr>
          <w:fldChar w:fldCharType="separate"/>
        </w:r>
        <w:r w:rsidR="008A795C">
          <w:rPr>
            <w:noProof/>
            <w:webHidden/>
          </w:rPr>
          <w:t>180</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70" w:history="1">
        <w:r w:rsidR="008A795C" w:rsidRPr="00633A58">
          <w:rPr>
            <w:rStyle w:val="Hyperlink"/>
            <w:noProof/>
            <w:rtl/>
          </w:rPr>
          <w:t>מרב מיכאלי (העבודה):</w:t>
        </w:r>
        <w:r w:rsidR="008A795C">
          <w:rPr>
            <w:noProof/>
            <w:webHidden/>
          </w:rPr>
          <w:tab/>
        </w:r>
        <w:r w:rsidR="008A795C">
          <w:rPr>
            <w:rStyle w:val="Hyperlink"/>
            <w:noProof/>
            <w:rtl/>
          </w:rPr>
          <w:fldChar w:fldCharType="begin"/>
        </w:r>
        <w:r w:rsidR="008A795C">
          <w:rPr>
            <w:noProof/>
            <w:webHidden/>
          </w:rPr>
          <w:instrText xml:space="preserve"> PAGEREF _Toc64200770 \h </w:instrText>
        </w:r>
        <w:r w:rsidR="008A795C">
          <w:rPr>
            <w:rStyle w:val="Hyperlink"/>
            <w:noProof/>
            <w:rtl/>
          </w:rPr>
        </w:r>
        <w:r w:rsidR="008A795C">
          <w:rPr>
            <w:rStyle w:val="Hyperlink"/>
            <w:noProof/>
            <w:rtl/>
          </w:rPr>
          <w:fldChar w:fldCharType="separate"/>
        </w:r>
        <w:r w:rsidR="008A795C">
          <w:rPr>
            <w:noProof/>
            <w:webHidden/>
          </w:rPr>
          <w:t>182</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71" w:history="1">
        <w:r w:rsidR="008A795C" w:rsidRPr="00633A58">
          <w:rPr>
            <w:rStyle w:val="Hyperlink"/>
            <w:noProof/>
            <w:rtl/>
            <w:lang w:eastAsia="he-IL"/>
          </w:rPr>
          <w:t>הצעת חוק הסכמים לנשיאת עוברים (אישור הסכם ומעמד היילוד) (תיקון – הרחבת הזכאות להליכי נשיאת עוברים והרחבת ההגנה על האם הנושאת), התש"ף–2020</w:t>
        </w:r>
        <w:r w:rsidR="008A795C">
          <w:rPr>
            <w:noProof/>
            <w:webHidden/>
          </w:rPr>
          <w:tab/>
        </w:r>
        <w:r w:rsidR="008A795C">
          <w:rPr>
            <w:rStyle w:val="Hyperlink"/>
            <w:noProof/>
            <w:rtl/>
          </w:rPr>
          <w:fldChar w:fldCharType="begin"/>
        </w:r>
        <w:r w:rsidR="008A795C">
          <w:rPr>
            <w:noProof/>
            <w:webHidden/>
          </w:rPr>
          <w:instrText xml:space="preserve"> PAGEREF _Toc64200771 \h </w:instrText>
        </w:r>
        <w:r w:rsidR="008A795C">
          <w:rPr>
            <w:rStyle w:val="Hyperlink"/>
            <w:noProof/>
            <w:rtl/>
          </w:rPr>
        </w:r>
        <w:r w:rsidR="008A795C">
          <w:rPr>
            <w:rStyle w:val="Hyperlink"/>
            <w:noProof/>
            <w:rtl/>
          </w:rPr>
          <w:fldChar w:fldCharType="separate"/>
        </w:r>
        <w:r w:rsidR="008A795C">
          <w:rPr>
            <w:noProof/>
            <w:webHidden/>
          </w:rPr>
          <w:t>186</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72" w:history="1">
        <w:r w:rsidR="008A795C" w:rsidRPr="00633A58">
          <w:rPr>
            <w:rStyle w:val="Hyperlink"/>
            <w:noProof/>
            <w:rtl/>
          </w:rPr>
          <w:t>ניצן הורוביץ (מרצ):</w:t>
        </w:r>
        <w:r w:rsidR="008A795C">
          <w:rPr>
            <w:noProof/>
            <w:webHidden/>
          </w:rPr>
          <w:tab/>
        </w:r>
        <w:r w:rsidR="008A795C">
          <w:rPr>
            <w:rStyle w:val="Hyperlink"/>
            <w:noProof/>
            <w:rtl/>
          </w:rPr>
          <w:fldChar w:fldCharType="begin"/>
        </w:r>
        <w:r w:rsidR="008A795C">
          <w:rPr>
            <w:noProof/>
            <w:webHidden/>
          </w:rPr>
          <w:instrText xml:space="preserve"> PAGEREF _Toc64200772 \h </w:instrText>
        </w:r>
        <w:r w:rsidR="008A795C">
          <w:rPr>
            <w:rStyle w:val="Hyperlink"/>
            <w:noProof/>
            <w:rtl/>
          </w:rPr>
        </w:r>
        <w:r w:rsidR="008A795C">
          <w:rPr>
            <w:rStyle w:val="Hyperlink"/>
            <w:noProof/>
            <w:rtl/>
          </w:rPr>
          <w:fldChar w:fldCharType="separate"/>
        </w:r>
        <w:r w:rsidR="008A795C">
          <w:rPr>
            <w:noProof/>
            <w:webHidden/>
          </w:rPr>
          <w:t>186</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73" w:history="1">
        <w:r w:rsidR="008A795C" w:rsidRPr="00633A58">
          <w:rPr>
            <w:rStyle w:val="Hyperlink"/>
            <w:noProof/>
            <w:rtl/>
            <w:lang w:eastAsia="he-IL"/>
          </w:rPr>
          <w:t>הצעת חוק הסכמים לנשיאת עוברים (אישור הסכם ומעמד היילוד) (תיקון – ביצוע הסכם מחוץ לישראל), התשפ"א–2020</w:t>
        </w:r>
        <w:r w:rsidR="008A795C">
          <w:rPr>
            <w:noProof/>
            <w:webHidden/>
          </w:rPr>
          <w:tab/>
        </w:r>
        <w:r w:rsidR="008A795C">
          <w:rPr>
            <w:rStyle w:val="Hyperlink"/>
            <w:noProof/>
            <w:rtl/>
          </w:rPr>
          <w:fldChar w:fldCharType="begin"/>
        </w:r>
        <w:r w:rsidR="008A795C">
          <w:rPr>
            <w:noProof/>
            <w:webHidden/>
          </w:rPr>
          <w:instrText xml:space="preserve"> PAGEREF _Toc64200773 \h </w:instrText>
        </w:r>
        <w:r w:rsidR="008A795C">
          <w:rPr>
            <w:rStyle w:val="Hyperlink"/>
            <w:noProof/>
            <w:rtl/>
          </w:rPr>
        </w:r>
        <w:r w:rsidR="008A795C">
          <w:rPr>
            <w:rStyle w:val="Hyperlink"/>
            <w:noProof/>
            <w:rtl/>
          </w:rPr>
          <w:fldChar w:fldCharType="separate"/>
        </w:r>
        <w:r w:rsidR="008A795C">
          <w:rPr>
            <w:noProof/>
            <w:webHidden/>
          </w:rPr>
          <w:t>190</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74" w:history="1">
        <w:r w:rsidR="008A795C" w:rsidRPr="00633A58">
          <w:rPr>
            <w:rStyle w:val="Hyperlink"/>
            <w:noProof/>
            <w:rtl/>
          </w:rPr>
          <w:t>איתן גינזבורג (כחול לבן):</w:t>
        </w:r>
        <w:r w:rsidR="008A795C">
          <w:rPr>
            <w:noProof/>
            <w:webHidden/>
          </w:rPr>
          <w:tab/>
        </w:r>
        <w:r w:rsidR="008A795C">
          <w:rPr>
            <w:rStyle w:val="Hyperlink"/>
            <w:noProof/>
            <w:rtl/>
          </w:rPr>
          <w:fldChar w:fldCharType="begin"/>
        </w:r>
        <w:r w:rsidR="008A795C">
          <w:rPr>
            <w:noProof/>
            <w:webHidden/>
          </w:rPr>
          <w:instrText xml:space="preserve"> PAGEREF _Toc64200774 \h </w:instrText>
        </w:r>
        <w:r w:rsidR="008A795C">
          <w:rPr>
            <w:rStyle w:val="Hyperlink"/>
            <w:noProof/>
            <w:rtl/>
          </w:rPr>
        </w:r>
        <w:r w:rsidR="008A795C">
          <w:rPr>
            <w:rStyle w:val="Hyperlink"/>
            <w:noProof/>
            <w:rtl/>
          </w:rPr>
          <w:fldChar w:fldCharType="separate"/>
        </w:r>
        <w:r w:rsidR="008A795C">
          <w:rPr>
            <w:noProof/>
            <w:webHidden/>
          </w:rPr>
          <w:t>191</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75" w:history="1">
        <w:r w:rsidR="008A795C" w:rsidRPr="00633A58">
          <w:rPr>
            <w:rStyle w:val="Hyperlink"/>
            <w:noProof/>
            <w:rtl/>
          </w:rPr>
          <w:t>הצעת חוק הסכמים לנשיאת עוברים (אישור הסכם ומעמד היילוד) (תיקון – הגדרת הורים מיועדים וביצוע הסכם מחוץ לישראל), התש"ף–2020</w:t>
        </w:r>
        <w:r w:rsidR="008A795C">
          <w:rPr>
            <w:noProof/>
            <w:webHidden/>
          </w:rPr>
          <w:tab/>
        </w:r>
        <w:r w:rsidR="008A795C">
          <w:rPr>
            <w:rStyle w:val="Hyperlink"/>
            <w:noProof/>
            <w:rtl/>
          </w:rPr>
          <w:fldChar w:fldCharType="begin"/>
        </w:r>
        <w:r w:rsidR="008A795C">
          <w:rPr>
            <w:noProof/>
            <w:webHidden/>
          </w:rPr>
          <w:instrText xml:space="preserve"> PAGEREF _Toc64200775 \h </w:instrText>
        </w:r>
        <w:r w:rsidR="008A795C">
          <w:rPr>
            <w:rStyle w:val="Hyperlink"/>
            <w:noProof/>
            <w:rtl/>
          </w:rPr>
        </w:r>
        <w:r w:rsidR="008A795C">
          <w:rPr>
            <w:rStyle w:val="Hyperlink"/>
            <w:noProof/>
            <w:rtl/>
          </w:rPr>
          <w:fldChar w:fldCharType="separate"/>
        </w:r>
        <w:r w:rsidR="008A795C">
          <w:rPr>
            <w:noProof/>
            <w:webHidden/>
          </w:rPr>
          <w:t>194</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76" w:history="1">
        <w:r w:rsidR="008A795C" w:rsidRPr="00633A58">
          <w:rPr>
            <w:rStyle w:val="Hyperlink"/>
            <w:noProof/>
            <w:rtl/>
          </w:rPr>
          <w:t>עידן רול (יש עתיד-תל"ם):</w:t>
        </w:r>
        <w:r w:rsidR="008A795C">
          <w:rPr>
            <w:noProof/>
            <w:webHidden/>
          </w:rPr>
          <w:tab/>
        </w:r>
        <w:r w:rsidR="008A795C">
          <w:rPr>
            <w:rStyle w:val="Hyperlink"/>
            <w:noProof/>
            <w:rtl/>
          </w:rPr>
          <w:fldChar w:fldCharType="begin"/>
        </w:r>
        <w:r w:rsidR="008A795C">
          <w:rPr>
            <w:noProof/>
            <w:webHidden/>
          </w:rPr>
          <w:instrText xml:space="preserve"> PAGEREF _Toc64200776 \h </w:instrText>
        </w:r>
        <w:r w:rsidR="008A795C">
          <w:rPr>
            <w:rStyle w:val="Hyperlink"/>
            <w:noProof/>
            <w:rtl/>
          </w:rPr>
        </w:r>
        <w:r w:rsidR="008A795C">
          <w:rPr>
            <w:rStyle w:val="Hyperlink"/>
            <w:noProof/>
            <w:rtl/>
          </w:rPr>
          <w:fldChar w:fldCharType="separate"/>
        </w:r>
        <w:r w:rsidR="008A795C">
          <w:rPr>
            <w:noProof/>
            <w:webHidden/>
          </w:rPr>
          <w:t>194</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77" w:history="1">
        <w:r w:rsidR="008A795C" w:rsidRPr="00633A58">
          <w:rPr>
            <w:rStyle w:val="Hyperlink"/>
            <w:noProof/>
            <w:rtl/>
          </w:rPr>
          <w:t>סגן שר הבריאות יואב קיש:</w:t>
        </w:r>
        <w:r w:rsidR="008A795C">
          <w:rPr>
            <w:noProof/>
            <w:webHidden/>
          </w:rPr>
          <w:tab/>
        </w:r>
        <w:r w:rsidR="008A795C">
          <w:rPr>
            <w:rStyle w:val="Hyperlink"/>
            <w:noProof/>
            <w:rtl/>
          </w:rPr>
          <w:fldChar w:fldCharType="begin"/>
        </w:r>
        <w:r w:rsidR="008A795C">
          <w:rPr>
            <w:noProof/>
            <w:webHidden/>
          </w:rPr>
          <w:instrText xml:space="preserve"> PAGEREF _Toc64200777 \h </w:instrText>
        </w:r>
        <w:r w:rsidR="008A795C">
          <w:rPr>
            <w:rStyle w:val="Hyperlink"/>
            <w:noProof/>
            <w:rtl/>
          </w:rPr>
        </w:r>
        <w:r w:rsidR="008A795C">
          <w:rPr>
            <w:rStyle w:val="Hyperlink"/>
            <w:noProof/>
            <w:rtl/>
          </w:rPr>
          <w:fldChar w:fldCharType="separate"/>
        </w:r>
        <w:r w:rsidR="008A795C">
          <w:rPr>
            <w:noProof/>
            <w:webHidden/>
          </w:rPr>
          <w:t>195</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78" w:history="1">
        <w:r w:rsidR="008A795C" w:rsidRPr="00633A58">
          <w:rPr>
            <w:rStyle w:val="Hyperlink"/>
            <w:noProof/>
            <w:rtl/>
          </w:rPr>
          <w:t>שר העבודה, הרווחה והשירותים החברתיים איציק שמולי:</w:t>
        </w:r>
        <w:r w:rsidR="008A795C">
          <w:rPr>
            <w:noProof/>
            <w:webHidden/>
          </w:rPr>
          <w:tab/>
        </w:r>
        <w:r w:rsidR="008A795C">
          <w:rPr>
            <w:rStyle w:val="Hyperlink"/>
            <w:noProof/>
            <w:rtl/>
          </w:rPr>
          <w:fldChar w:fldCharType="begin"/>
        </w:r>
        <w:r w:rsidR="008A795C">
          <w:rPr>
            <w:noProof/>
            <w:webHidden/>
          </w:rPr>
          <w:instrText xml:space="preserve"> PAGEREF _Toc64200778 \h </w:instrText>
        </w:r>
        <w:r w:rsidR="008A795C">
          <w:rPr>
            <w:rStyle w:val="Hyperlink"/>
            <w:noProof/>
            <w:rtl/>
          </w:rPr>
        </w:r>
        <w:r w:rsidR="008A795C">
          <w:rPr>
            <w:rStyle w:val="Hyperlink"/>
            <w:noProof/>
            <w:rtl/>
          </w:rPr>
          <w:fldChar w:fldCharType="separate"/>
        </w:r>
        <w:r w:rsidR="008A795C">
          <w:rPr>
            <w:noProof/>
            <w:webHidden/>
          </w:rPr>
          <w:t>203</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79" w:history="1">
        <w:r w:rsidR="008A795C" w:rsidRPr="00633A58">
          <w:rPr>
            <w:rStyle w:val="Hyperlink"/>
            <w:noProof/>
            <w:rtl/>
          </w:rPr>
          <w:t>הודעה אישית של חבר הכנסת אסף זמיר</w:t>
        </w:r>
        <w:r w:rsidR="008A795C">
          <w:rPr>
            <w:noProof/>
            <w:webHidden/>
          </w:rPr>
          <w:tab/>
        </w:r>
        <w:r w:rsidR="008A795C">
          <w:rPr>
            <w:rStyle w:val="Hyperlink"/>
            <w:noProof/>
            <w:rtl/>
          </w:rPr>
          <w:fldChar w:fldCharType="begin"/>
        </w:r>
        <w:r w:rsidR="008A795C">
          <w:rPr>
            <w:noProof/>
            <w:webHidden/>
          </w:rPr>
          <w:instrText xml:space="preserve"> PAGEREF _Toc64200779 \h </w:instrText>
        </w:r>
        <w:r w:rsidR="008A795C">
          <w:rPr>
            <w:rStyle w:val="Hyperlink"/>
            <w:noProof/>
            <w:rtl/>
          </w:rPr>
        </w:r>
        <w:r w:rsidR="008A795C">
          <w:rPr>
            <w:rStyle w:val="Hyperlink"/>
            <w:noProof/>
            <w:rtl/>
          </w:rPr>
          <w:fldChar w:fldCharType="separate"/>
        </w:r>
        <w:r w:rsidR="008A795C">
          <w:rPr>
            <w:noProof/>
            <w:webHidden/>
          </w:rPr>
          <w:t>206</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80" w:history="1">
        <w:r w:rsidR="008A795C" w:rsidRPr="00633A58">
          <w:rPr>
            <w:rStyle w:val="Hyperlink"/>
            <w:noProof/>
            <w:rtl/>
          </w:rPr>
          <w:t>אסף זמיר (כחול לבן):</w:t>
        </w:r>
        <w:r w:rsidR="008A795C">
          <w:rPr>
            <w:noProof/>
            <w:webHidden/>
          </w:rPr>
          <w:tab/>
        </w:r>
        <w:r w:rsidR="008A795C">
          <w:rPr>
            <w:rStyle w:val="Hyperlink"/>
            <w:noProof/>
            <w:rtl/>
          </w:rPr>
          <w:fldChar w:fldCharType="begin"/>
        </w:r>
        <w:r w:rsidR="008A795C">
          <w:rPr>
            <w:noProof/>
            <w:webHidden/>
          </w:rPr>
          <w:instrText xml:space="preserve"> PAGEREF _Toc64200780 \h </w:instrText>
        </w:r>
        <w:r w:rsidR="008A795C">
          <w:rPr>
            <w:rStyle w:val="Hyperlink"/>
            <w:noProof/>
            <w:rtl/>
          </w:rPr>
        </w:r>
        <w:r w:rsidR="008A795C">
          <w:rPr>
            <w:rStyle w:val="Hyperlink"/>
            <w:noProof/>
            <w:rtl/>
          </w:rPr>
          <w:fldChar w:fldCharType="separate"/>
        </w:r>
        <w:r w:rsidR="008A795C">
          <w:rPr>
            <w:noProof/>
            <w:webHidden/>
          </w:rPr>
          <w:t>206</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81" w:history="1">
        <w:r w:rsidR="008A795C" w:rsidRPr="00633A58">
          <w:rPr>
            <w:rStyle w:val="Hyperlink"/>
            <w:noProof/>
            <w:rtl/>
            <w:lang w:eastAsia="he-IL"/>
          </w:rPr>
          <w:t>הצעת חוק הרשות לפיתוח הנגב (תיקון – שינוי הגדרת הנגב), התש"ף–2020</w:t>
        </w:r>
        <w:r w:rsidR="008A795C">
          <w:rPr>
            <w:noProof/>
            <w:webHidden/>
          </w:rPr>
          <w:tab/>
        </w:r>
        <w:r w:rsidR="008A795C">
          <w:rPr>
            <w:rStyle w:val="Hyperlink"/>
            <w:noProof/>
            <w:rtl/>
          </w:rPr>
          <w:fldChar w:fldCharType="begin"/>
        </w:r>
        <w:r w:rsidR="008A795C">
          <w:rPr>
            <w:noProof/>
            <w:webHidden/>
          </w:rPr>
          <w:instrText xml:space="preserve"> PAGEREF _Toc64200781 \h </w:instrText>
        </w:r>
        <w:r w:rsidR="008A795C">
          <w:rPr>
            <w:rStyle w:val="Hyperlink"/>
            <w:noProof/>
            <w:rtl/>
          </w:rPr>
        </w:r>
        <w:r w:rsidR="008A795C">
          <w:rPr>
            <w:rStyle w:val="Hyperlink"/>
            <w:noProof/>
            <w:rtl/>
          </w:rPr>
          <w:fldChar w:fldCharType="separate"/>
        </w:r>
        <w:r w:rsidR="008A795C">
          <w:rPr>
            <w:noProof/>
            <w:webHidden/>
          </w:rPr>
          <w:t>208</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82" w:history="1">
        <w:r w:rsidR="008A795C" w:rsidRPr="00633A58">
          <w:rPr>
            <w:rStyle w:val="Hyperlink"/>
            <w:noProof/>
            <w:rtl/>
          </w:rPr>
          <w:t>ינון אזולאי (ש"ס):</w:t>
        </w:r>
        <w:r w:rsidR="008A795C">
          <w:rPr>
            <w:noProof/>
            <w:webHidden/>
          </w:rPr>
          <w:tab/>
        </w:r>
        <w:r w:rsidR="008A795C">
          <w:rPr>
            <w:rStyle w:val="Hyperlink"/>
            <w:noProof/>
            <w:rtl/>
          </w:rPr>
          <w:fldChar w:fldCharType="begin"/>
        </w:r>
        <w:r w:rsidR="008A795C">
          <w:rPr>
            <w:noProof/>
            <w:webHidden/>
          </w:rPr>
          <w:instrText xml:space="preserve"> PAGEREF _Toc64200782 \h </w:instrText>
        </w:r>
        <w:r w:rsidR="008A795C">
          <w:rPr>
            <w:rStyle w:val="Hyperlink"/>
            <w:noProof/>
            <w:rtl/>
          </w:rPr>
        </w:r>
        <w:r w:rsidR="008A795C">
          <w:rPr>
            <w:rStyle w:val="Hyperlink"/>
            <w:noProof/>
            <w:rtl/>
          </w:rPr>
          <w:fldChar w:fldCharType="separate"/>
        </w:r>
        <w:r w:rsidR="008A795C">
          <w:rPr>
            <w:noProof/>
            <w:webHidden/>
          </w:rPr>
          <w:t>209</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83" w:history="1">
        <w:r w:rsidR="008A795C" w:rsidRPr="00633A58">
          <w:rPr>
            <w:rStyle w:val="Hyperlink"/>
            <w:noProof/>
            <w:rtl/>
          </w:rPr>
          <w:t>סגן השר לפיתוח הפריפריה, הנגב והגליל יואב בן צור:</w:t>
        </w:r>
        <w:r w:rsidR="008A795C">
          <w:rPr>
            <w:noProof/>
            <w:webHidden/>
          </w:rPr>
          <w:tab/>
        </w:r>
        <w:r w:rsidR="008A795C">
          <w:rPr>
            <w:rStyle w:val="Hyperlink"/>
            <w:noProof/>
            <w:rtl/>
          </w:rPr>
          <w:fldChar w:fldCharType="begin"/>
        </w:r>
        <w:r w:rsidR="008A795C">
          <w:rPr>
            <w:noProof/>
            <w:webHidden/>
          </w:rPr>
          <w:instrText xml:space="preserve"> PAGEREF _Toc64200783 \h </w:instrText>
        </w:r>
        <w:r w:rsidR="008A795C">
          <w:rPr>
            <w:rStyle w:val="Hyperlink"/>
            <w:noProof/>
            <w:rtl/>
          </w:rPr>
        </w:r>
        <w:r w:rsidR="008A795C">
          <w:rPr>
            <w:rStyle w:val="Hyperlink"/>
            <w:noProof/>
            <w:rtl/>
          </w:rPr>
          <w:fldChar w:fldCharType="separate"/>
        </w:r>
        <w:r w:rsidR="008A795C">
          <w:rPr>
            <w:noProof/>
            <w:webHidden/>
          </w:rPr>
          <w:t>213</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84" w:history="1">
        <w:r w:rsidR="008A795C" w:rsidRPr="00633A58">
          <w:rPr>
            <w:rStyle w:val="Hyperlink"/>
            <w:noProof/>
            <w:rtl/>
            <w:lang w:eastAsia="he-IL"/>
          </w:rPr>
          <w:t>הצעת חוק לא תעמוד על דם רעך (תיקון – תגמולים לבני משפחתו של אדם שנפטר בעת הצלת חיי הזולת), התש"ף–2020</w:t>
        </w:r>
        <w:r w:rsidR="008A795C">
          <w:rPr>
            <w:noProof/>
            <w:webHidden/>
          </w:rPr>
          <w:tab/>
        </w:r>
        <w:r w:rsidR="008A795C">
          <w:rPr>
            <w:rStyle w:val="Hyperlink"/>
            <w:noProof/>
            <w:rtl/>
          </w:rPr>
          <w:fldChar w:fldCharType="begin"/>
        </w:r>
        <w:r w:rsidR="008A795C">
          <w:rPr>
            <w:noProof/>
            <w:webHidden/>
          </w:rPr>
          <w:instrText xml:space="preserve"> PAGEREF _Toc64200784 \h </w:instrText>
        </w:r>
        <w:r w:rsidR="008A795C">
          <w:rPr>
            <w:rStyle w:val="Hyperlink"/>
            <w:noProof/>
            <w:rtl/>
          </w:rPr>
        </w:r>
        <w:r w:rsidR="008A795C">
          <w:rPr>
            <w:rStyle w:val="Hyperlink"/>
            <w:noProof/>
            <w:rtl/>
          </w:rPr>
          <w:fldChar w:fldCharType="separate"/>
        </w:r>
        <w:r w:rsidR="008A795C">
          <w:rPr>
            <w:noProof/>
            <w:webHidden/>
          </w:rPr>
          <w:t>217</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85" w:history="1">
        <w:r w:rsidR="008A795C" w:rsidRPr="00633A58">
          <w:rPr>
            <w:rStyle w:val="Hyperlink"/>
            <w:noProof/>
            <w:rtl/>
          </w:rPr>
          <w:t>מיכאל מלכיאלי (ש"ס):</w:t>
        </w:r>
        <w:r w:rsidR="008A795C">
          <w:rPr>
            <w:noProof/>
            <w:webHidden/>
          </w:rPr>
          <w:tab/>
        </w:r>
        <w:r w:rsidR="008A795C">
          <w:rPr>
            <w:rStyle w:val="Hyperlink"/>
            <w:noProof/>
            <w:rtl/>
          </w:rPr>
          <w:fldChar w:fldCharType="begin"/>
        </w:r>
        <w:r w:rsidR="008A795C">
          <w:rPr>
            <w:noProof/>
            <w:webHidden/>
          </w:rPr>
          <w:instrText xml:space="preserve"> PAGEREF _Toc64200785 \h </w:instrText>
        </w:r>
        <w:r w:rsidR="008A795C">
          <w:rPr>
            <w:rStyle w:val="Hyperlink"/>
            <w:noProof/>
            <w:rtl/>
          </w:rPr>
        </w:r>
        <w:r w:rsidR="008A795C">
          <w:rPr>
            <w:rStyle w:val="Hyperlink"/>
            <w:noProof/>
            <w:rtl/>
          </w:rPr>
          <w:fldChar w:fldCharType="separate"/>
        </w:r>
        <w:r w:rsidR="008A795C">
          <w:rPr>
            <w:noProof/>
            <w:webHidden/>
          </w:rPr>
          <w:t>218</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86" w:history="1">
        <w:r w:rsidR="008A795C" w:rsidRPr="00633A58">
          <w:rPr>
            <w:rStyle w:val="Hyperlink"/>
            <w:noProof/>
            <w:rtl/>
          </w:rPr>
          <w:t>שר המשפטים אבי ניסנקורן:</w:t>
        </w:r>
        <w:r w:rsidR="008A795C">
          <w:rPr>
            <w:noProof/>
            <w:webHidden/>
          </w:rPr>
          <w:tab/>
        </w:r>
        <w:r w:rsidR="008A795C">
          <w:rPr>
            <w:rStyle w:val="Hyperlink"/>
            <w:noProof/>
            <w:rtl/>
          </w:rPr>
          <w:fldChar w:fldCharType="begin"/>
        </w:r>
        <w:r w:rsidR="008A795C">
          <w:rPr>
            <w:noProof/>
            <w:webHidden/>
          </w:rPr>
          <w:instrText xml:space="preserve"> PAGEREF _Toc64200786 \h </w:instrText>
        </w:r>
        <w:r w:rsidR="008A795C">
          <w:rPr>
            <w:rStyle w:val="Hyperlink"/>
            <w:noProof/>
            <w:rtl/>
          </w:rPr>
        </w:r>
        <w:r w:rsidR="008A795C">
          <w:rPr>
            <w:rStyle w:val="Hyperlink"/>
            <w:noProof/>
            <w:rtl/>
          </w:rPr>
          <w:fldChar w:fldCharType="separate"/>
        </w:r>
        <w:r w:rsidR="008A795C">
          <w:rPr>
            <w:noProof/>
            <w:webHidden/>
          </w:rPr>
          <w:t>220</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87" w:history="1">
        <w:r w:rsidR="008A795C" w:rsidRPr="00633A58">
          <w:rPr>
            <w:rStyle w:val="Hyperlink"/>
            <w:noProof/>
            <w:rtl/>
          </w:rPr>
          <w:t>הצעת חוק לתיקון סדרי המינהל (החלטות והנמקות) (תיקון – קיצור זמן המענה בפניות ציבור), התש"ף–2020</w:t>
        </w:r>
        <w:r w:rsidR="008A795C">
          <w:rPr>
            <w:noProof/>
            <w:webHidden/>
          </w:rPr>
          <w:tab/>
        </w:r>
        <w:r w:rsidR="008A795C">
          <w:rPr>
            <w:rStyle w:val="Hyperlink"/>
            <w:noProof/>
            <w:rtl/>
          </w:rPr>
          <w:fldChar w:fldCharType="begin"/>
        </w:r>
        <w:r w:rsidR="008A795C">
          <w:rPr>
            <w:noProof/>
            <w:webHidden/>
          </w:rPr>
          <w:instrText xml:space="preserve"> PAGEREF _Toc64200787 \h </w:instrText>
        </w:r>
        <w:r w:rsidR="008A795C">
          <w:rPr>
            <w:rStyle w:val="Hyperlink"/>
            <w:noProof/>
            <w:rtl/>
          </w:rPr>
        </w:r>
        <w:r w:rsidR="008A795C">
          <w:rPr>
            <w:rStyle w:val="Hyperlink"/>
            <w:noProof/>
            <w:rtl/>
          </w:rPr>
          <w:fldChar w:fldCharType="separate"/>
        </w:r>
        <w:r w:rsidR="008A795C">
          <w:rPr>
            <w:noProof/>
            <w:webHidden/>
          </w:rPr>
          <w:t>222</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88" w:history="1">
        <w:r w:rsidR="008A795C" w:rsidRPr="00633A58">
          <w:rPr>
            <w:rStyle w:val="Hyperlink"/>
            <w:noProof/>
            <w:rtl/>
          </w:rPr>
          <w:t>יעקב טסלר (יהדות התורה):</w:t>
        </w:r>
        <w:r w:rsidR="008A795C">
          <w:rPr>
            <w:noProof/>
            <w:webHidden/>
          </w:rPr>
          <w:tab/>
        </w:r>
        <w:r w:rsidR="008A795C">
          <w:rPr>
            <w:rStyle w:val="Hyperlink"/>
            <w:noProof/>
            <w:rtl/>
          </w:rPr>
          <w:fldChar w:fldCharType="begin"/>
        </w:r>
        <w:r w:rsidR="008A795C">
          <w:rPr>
            <w:noProof/>
            <w:webHidden/>
          </w:rPr>
          <w:instrText xml:space="preserve"> PAGEREF _Toc64200788 \h </w:instrText>
        </w:r>
        <w:r w:rsidR="008A795C">
          <w:rPr>
            <w:rStyle w:val="Hyperlink"/>
            <w:noProof/>
            <w:rtl/>
          </w:rPr>
        </w:r>
        <w:r w:rsidR="008A795C">
          <w:rPr>
            <w:rStyle w:val="Hyperlink"/>
            <w:noProof/>
            <w:rtl/>
          </w:rPr>
          <w:fldChar w:fldCharType="separate"/>
        </w:r>
        <w:r w:rsidR="008A795C">
          <w:rPr>
            <w:noProof/>
            <w:webHidden/>
          </w:rPr>
          <w:t>222</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89" w:history="1">
        <w:r w:rsidR="008A795C" w:rsidRPr="00633A58">
          <w:rPr>
            <w:rStyle w:val="Hyperlink"/>
            <w:noProof/>
            <w:rtl/>
          </w:rPr>
          <w:t>שר המשפטים אבי ניסנקורן:</w:t>
        </w:r>
        <w:r w:rsidR="008A795C">
          <w:rPr>
            <w:noProof/>
            <w:webHidden/>
          </w:rPr>
          <w:tab/>
        </w:r>
        <w:r w:rsidR="008A795C">
          <w:rPr>
            <w:rStyle w:val="Hyperlink"/>
            <w:noProof/>
            <w:rtl/>
          </w:rPr>
          <w:fldChar w:fldCharType="begin"/>
        </w:r>
        <w:r w:rsidR="008A795C">
          <w:rPr>
            <w:noProof/>
            <w:webHidden/>
          </w:rPr>
          <w:instrText xml:space="preserve"> PAGEREF _Toc64200789 \h </w:instrText>
        </w:r>
        <w:r w:rsidR="008A795C">
          <w:rPr>
            <w:rStyle w:val="Hyperlink"/>
            <w:noProof/>
            <w:rtl/>
          </w:rPr>
        </w:r>
        <w:r w:rsidR="008A795C">
          <w:rPr>
            <w:rStyle w:val="Hyperlink"/>
            <w:noProof/>
            <w:rtl/>
          </w:rPr>
          <w:fldChar w:fldCharType="separate"/>
        </w:r>
        <w:r w:rsidR="008A795C">
          <w:rPr>
            <w:noProof/>
            <w:webHidden/>
          </w:rPr>
          <w:t>224</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90" w:history="1">
        <w:r w:rsidR="008A795C" w:rsidRPr="00633A58">
          <w:rPr>
            <w:rStyle w:val="Hyperlink"/>
            <w:noProof/>
            <w:rtl/>
            <w:lang w:eastAsia="he-IL"/>
          </w:rPr>
          <w:t>הצעת חוק להרחבת הייצוג ההולם של בני האוכלוסייה החרדית ברשויות ובתאגידים ציבוריים (תיקוני חקיקה), התש"ף–2020</w:t>
        </w:r>
        <w:r w:rsidR="008A795C">
          <w:rPr>
            <w:noProof/>
            <w:webHidden/>
          </w:rPr>
          <w:tab/>
        </w:r>
        <w:r w:rsidR="008A795C">
          <w:rPr>
            <w:rStyle w:val="Hyperlink"/>
            <w:noProof/>
            <w:rtl/>
          </w:rPr>
          <w:fldChar w:fldCharType="begin"/>
        </w:r>
        <w:r w:rsidR="008A795C">
          <w:rPr>
            <w:noProof/>
            <w:webHidden/>
          </w:rPr>
          <w:instrText xml:space="preserve"> PAGEREF _Toc64200790 \h </w:instrText>
        </w:r>
        <w:r w:rsidR="008A795C">
          <w:rPr>
            <w:rStyle w:val="Hyperlink"/>
            <w:noProof/>
            <w:rtl/>
          </w:rPr>
        </w:r>
        <w:r w:rsidR="008A795C">
          <w:rPr>
            <w:rStyle w:val="Hyperlink"/>
            <w:noProof/>
            <w:rtl/>
          </w:rPr>
          <w:fldChar w:fldCharType="separate"/>
        </w:r>
        <w:r w:rsidR="008A795C">
          <w:rPr>
            <w:noProof/>
            <w:webHidden/>
          </w:rPr>
          <w:t>229</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91" w:history="1">
        <w:r w:rsidR="008A795C" w:rsidRPr="00633A58">
          <w:rPr>
            <w:rStyle w:val="Hyperlink"/>
            <w:noProof/>
            <w:rtl/>
          </w:rPr>
          <w:t>משה גפני (יהדות התורה):</w:t>
        </w:r>
        <w:r w:rsidR="008A795C">
          <w:rPr>
            <w:noProof/>
            <w:webHidden/>
          </w:rPr>
          <w:tab/>
        </w:r>
        <w:r w:rsidR="008A795C">
          <w:rPr>
            <w:rStyle w:val="Hyperlink"/>
            <w:noProof/>
            <w:rtl/>
          </w:rPr>
          <w:fldChar w:fldCharType="begin"/>
        </w:r>
        <w:r w:rsidR="008A795C">
          <w:rPr>
            <w:noProof/>
            <w:webHidden/>
          </w:rPr>
          <w:instrText xml:space="preserve"> PAGEREF _Toc64200791 \h </w:instrText>
        </w:r>
        <w:r w:rsidR="008A795C">
          <w:rPr>
            <w:rStyle w:val="Hyperlink"/>
            <w:noProof/>
            <w:rtl/>
          </w:rPr>
        </w:r>
        <w:r w:rsidR="008A795C">
          <w:rPr>
            <w:rStyle w:val="Hyperlink"/>
            <w:noProof/>
            <w:rtl/>
          </w:rPr>
          <w:fldChar w:fldCharType="separate"/>
        </w:r>
        <w:r w:rsidR="008A795C">
          <w:rPr>
            <w:noProof/>
            <w:webHidden/>
          </w:rPr>
          <w:t>229</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92" w:history="1">
        <w:r w:rsidR="008A795C" w:rsidRPr="00633A58">
          <w:rPr>
            <w:rStyle w:val="Hyperlink"/>
            <w:noProof/>
            <w:rtl/>
            <w:lang w:eastAsia="he-IL"/>
          </w:rPr>
          <w:t>מסמכים שהונחו על שולחן הכנסת</w:t>
        </w:r>
        <w:r w:rsidR="008A795C">
          <w:rPr>
            <w:noProof/>
            <w:webHidden/>
          </w:rPr>
          <w:tab/>
        </w:r>
        <w:r w:rsidR="008A795C">
          <w:rPr>
            <w:rStyle w:val="Hyperlink"/>
            <w:noProof/>
            <w:rtl/>
          </w:rPr>
          <w:fldChar w:fldCharType="begin"/>
        </w:r>
        <w:r w:rsidR="008A795C">
          <w:rPr>
            <w:noProof/>
            <w:webHidden/>
          </w:rPr>
          <w:instrText xml:space="preserve"> PAGEREF _Toc64200792 \h </w:instrText>
        </w:r>
        <w:r w:rsidR="008A795C">
          <w:rPr>
            <w:rStyle w:val="Hyperlink"/>
            <w:noProof/>
            <w:rtl/>
          </w:rPr>
        </w:r>
        <w:r w:rsidR="008A795C">
          <w:rPr>
            <w:rStyle w:val="Hyperlink"/>
            <w:noProof/>
            <w:rtl/>
          </w:rPr>
          <w:fldChar w:fldCharType="separate"/>
        </w:r>
        <w:r w:rsidR="008A795C">
          <w:rPr>
            <w:noProof/>
            <w:webHidden/>
          </w:rPr>
          <w:t>240</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93" w:history="1">
        <w:r w:rsidR="008A795C" w:rsidRPr="00633A58">
          <w:rPr>
            <w:rStyle w:val="Hyperlink"/>
            <w:noProof/>
            <w:rtl/>
          </w:rPr>
          <w:t>מזכירת הכנסת ירדנה מלר-הורוביץ:</w:t>
        </w:r>
        <w:r w:rsidR="008A795C">
          <w:rPr>
            <w:noProof/>
            <w:webHidden/>
          </w:rPr>
          <w:tab/>
        </w:r>
        <w:r w:rsidR="008A795C">
          <w:rPr>
            <w:rStyle w:val="Hyperlink"/>
            <w:noProof/>
            <w:rtl/>
          </w:rPr>
          <w:fldChar w:fldCharType="begin"/>
        </w:r>
        <w:r w:rsidR="008A795C">
          <w:rPr>
            <w:noProof/>
            <w:webHidden/>
          </w:rPr>
          <w:instrText xml:space="preserve"> PAGEREF _Toc64200793 \h </w:instrText>
        </w:r>
        <w:r w:rsidR="008A795C">
          <w:rPr>
            <w:rStyle w:val="Hyperlink"/>
            <w:noProof/>
            <w:rtl/>
          </w:rPr>
        </w:r>
        <w:r w:rsidR="008A795C">
          <w:rPr>
            <w:rStyle w:val="Hyperlink"/>
            <w:noProof/>
            <w:rtl/>
          </w:rPr>
          <w:fldChar w:fldCharType="separate"/>
        </w:r>
        <w:r w:rsidR="008A795C">
          <w:rPr>
            <w:noProof/>
            <w:webHidden/>
          </w:rPr>
          <w:t>240</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94" w:history="1">
        <w:r w:rsidR="008A795C" w:rsidRPr="00633A58">
          <w:rPr>
            <w:rStyle w:val="Hyperlink"/>
            <w:noProof/>
            <w:rtl/>
            <w:lang w:eastAsia="he-IL"/>
          </w:rPr>
          <w:t>הצעות לסדר-היום</w:t>
        </w:r>
        <w:r w:rsidR="008A795C">
          <w:rPr>
            <w:noProof/>
            <w:webHidden/>
          </w:rPr>
          <w:tab/>
        </w:r>
        <w:r w:rsidR="008A795C">
          <w:rPr>
            <w:rStyle w:val="Hyperlink"/>
            <w:noProof/>
            <w:rtl/>
          </w:rPr>
          <w:fldChar w:fldCharType="begin"/>
        </w:r>
        <w:r w:rsidR="008A795C">
          <w:rPr>
            <w:noProof/>
            <w:webHidden/>
          </w:rPr>
          <w:instrText xml:space="preserve"> PAGEREF _Toc64200794 \h </w:instrText>
        </w:r>
        <w:r w:rsidR="008A795C">
          <w:rPr>
            <w:rStyle w:val="Hyperlink"/>
            <w:noProof/>
            <w:rtl/>
          </w:rPr>
        </w:r>
        <w:r w:rsidR="008A795C">
          <w:rPr>
            <w:rStyle w:val="Hyperlink"/>
            <w:noProof/>
            <w:rtl/>
          </w:rPr>
          <w:fldChar w:fldCharType="separate"/>
        </w:r>
        <w:r w:rsidR="008A795C">
          <w:rPr>
            <w:noProof/>
            <w:webHidden/>
          </w:rPr>
          <w:t>241</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795" w:history="1">
        <w:r w:rsidR="008A795C" w:rsidRPr="00633A58">
          <w:rPr>
            <w:rStyle w:val="Hyperlink"/>
            <w:noProof/>
            <w:rtl/>
            <w:lang w:eastAsia="he-IL"/>
          </w:rPr>
          <w:t>סכנת סגירת המאפייה המרחבית בקריית שמונה ופיטורי מאות עובדים</w:t>
        </w:r>
        <w:r w:rsidR="008A795C">
          <w:rPr>
            <w:noProof/>
            <w:webHidden/>
          </w:rPr>
          <w:tab/>
        </w:r>
        <w:r w:rsidR="008A795C">
          <w:rPr>
            <w:rStyle w:val="Hyperlink"/>
            <w:noProof/>
            <w:rtl/>
          </w:rPr>
          <w:fldChar w:fldCharType="begin"/>
        </w:r>
        <w:r w:rsidR="008A795C">
          <w:rPr>
            <w:noProof/>
            <w:webHidden/>
          </w:rPr>
          <w:instrText xml:space="preserve"> PAGEREF _Toc64200795 \h </w:instrText>
        </w:r>
        <w:r w:rsidR="008A795C">
          <w:rPr>
            <w:rStyle w:val="Hyperlink"/>
            <w:noProof/>
            <w:rtl/>
          </w:rPr>
        </w:r>
        <w:r w:rsidR="008A795C">
          <w:rPr>
            <w:rStyle w:val="Hyperlink"/>
            <w:noProof/>
            <w:rtl/>
          </w:rPr>
          <w:fldChar w:fldCharType="separate"/>
        </w:r>
        <w:r w:rsidR="008A795C">
          <w:rPr>
            <w:noProof/>
            <w:webHidden/>
          </w:rPr>
          <w:t>241</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96" w:history="1">
        <w:r w:rsidR="008A795C" w:rsidRPr="00633A58">
          <w:rPr>
            <w:rStyle w:val="Hyperlink"/>
            <w:noProof/>
            <w:rtl/>
          </w:rPr>
          <w:t>אופיר סופר (ימינה):</w:t>
        </w:r>
        <w:r w:rsidR="008A795C">
          <w:rPr>
            <w:noProof/>
            <w:webHidden/>
          </w:rPr>
          <w:tab/>
        </w:r>
        <w:r w:rsidR="008A795C">
          <w:rPr>
            <w:rStyle w:val="Hyperlink"/>
            <w:noProof/>
            <w:rtl/>
          </w:rPr>
          <w:fldChar w:fldCharType="begin"/>
        </w:r>
        <w:r w:rsidR="008A795C">
          <w:rPr>
            <w:noProof/>
            <w:webHidden/>
          </w:rPr>
          <w:instrText xml:space="preserve"> PAGEREF _Toc64200796 \h </w:instrText>
        </w:r>
        <w:r w:rsidR="008A795C">
          <w:rPr>
            <w:rStyle w:val="Hyperlink"/>
            <w:noProof/>
            <w:rtl/>
          </w:rPr>
        </w:r>
        <w:r w:rsidR="008A795C">
          <w:rPr>
            <w:rStyle w:val="Hyperlink"/>
            <w:noProof/>
            <w:rtl/>
          </w:rPr>
          <w:fldChar w:fldCharType="separate"/>
        </w:r>
        <w:r w:rsidR="008A795C">
          <w:rPr>
            <w:noProof/>
            <w:webHidden/>
          </w:rPr>
          <w:t>241</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97" w:history="1">
        <w:r w:rsidR="008A795C" w:rsidRPr="00633A58">
          <w:rPr>
            <w:rStyle w:val="Hyperlink"/>
            <w:noProof/>
            <w:rtl/>
          </w:rPr>
          <w:t>ינון אזולאי (ש"ס):</w:t>
        </w:r>
        <w:r w:rsidR="008A795C">
          <w:rPr>
            <w:noProof/>
            <w:webHidden/>
          </w:rPr>
          <w:tab/>
        </w:r>
        <w:r w:rsidR="008A795C">
          <w:rPr>
            <w:rStyle w:val="Hyperlink"/>
            <w:noProof/>
            <w:rtl/>
          </w:rPr>
          <w:fldChar w:fldCharType="begin"/>
        </w:r>
        <w:r w:rsidR="008A795C">
          <w:rPr>
            <w:noProof/>
            <w:webHidden/>
          </w:rPr>
          <w:instrText xml:space="preserve"> PAGEREF _Toc64200797 \h </w:instrText>
        </w:r>
        <w:r w:rsidR="008A795C">
          <w:rPr>
            <w:rStyle w:val="Hyperlink"/>
            <w:noProof/>
            <w:rtl/>
          </w:rPr>
        </w:r>
        <w:r w:rsidR="008A795C">
          <w:rPr>
            <w:rStyle w:val="Hyperlink"/>
            <w:noProof/>
            <w:rtl/>
          </w:rPr>
          <w:fldChar w:fldCharType="separate"/>
        </w:r>
        <w:r w:rsidR="008A795C">
          <w:rPr>
            <w:noProof/>
            <w:webHidden/>
          </w:rPr>
          <w:t>243</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98" w:history="1">
        <w:r w:rsidR="008A795C" w:rsidRPr="00633A58">
          <w:rPr>
            <w:rStyle w:val="Hyperlink"/>
            <w:noProof/>
            <w:rtl/>
          </w:rPr>
          <w:t>יעקב טסלר (יהדות התורה):</w:t>
        </w:r>
        <w:r w:rsidR="008A795C">
          <w:rPr>
            <w:noProof/>
            <w:webHidden/>
          </w:rPr>
          <w:tab/>
        </w:r>
        <w:r w:rsidR="008A795C">
          <w:rPr>
            <w:rStyle w:val="Hyperlink"/>
            <w:noProof/>
            <w:rtl/>
          </w:rPr>
          <w:fldChar w:fldCharType="begin"/>
        </w:r>
        <w:r w:rsidR="008A795C">
          <w:rPr>
            <w:noProof/>
            <w:webHidden/>
          </w:rPr>
          <w:instrText xml:space="preserve"> PAGEREF _Toc64200798 \h </w:instrText>
        </w:r>
        <w:r w:rsidR="008A795C">
          <w:rPr>
            <w:rStyle w:val="Hyperlink"/>
            <w:noProof/>
            <w:rtl/>
          </w:rPr>
        </w:r>
        <w:r w:rsidR="008A795C">
          <w:rPr>
            <w:rStyle w:val="Hyperlink"/>
            <w:noProof/>
            <w:rtl/>
          </w:rPr>
          <w:fldChar w:fldCharType="separate"/>
        </w:r>
        <w:r w:rsidR="008A795C">
          <w:rPr>
            <w:noProof/>
            <w:webHidden/>
          </w:rPr>
          <w:t>244</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799" w:history="1">
        <w:r w:rsidR="008A795C" w:rsidRPr="00633A58">
          <w:rPr>
            <w:rStyle w:val="Hyperlink"/>
            <w:noProof/>
            <w:rtl/>
          </w:rPr>
          <w:t>אלכס קושניר (ישראל ביתנו):</w:t>
        </w:r>
        <w:r w:rsidR="008A795C">
          <w:rPr>
            <w:noProof/>
            <w:webHidden/>
          </w:rPr>
          <w:tab/>
        </w:r>
        <w:r w:rsidR="008A795C">
          <w:rPr>
            <w:rStyle w:val="Hyperlink"/>
            <w:noProof/>
            <w:rtl/>
          </w:rPr>
          <w:fldChar w:fldCharType="begin"/>
        </w:r>
        <w:r w:rsidR="008A795C">
          <w:rPr>
            <w:noProof/>
            <w:webHidden/>
          </w:rPr>
          <w:instrText xml:space="preserve"> PAGEREF _Toc64200799 \h </w:instrText>
        </w:r>
        <w:r w:rsidR="008A795C">
          <w:rPr>
            <w:rStyle w:val="Hyperlink"/>
            <w:noProof/>
            <w:rtl/>
          </w:rPr>
        </w:r>
        <w:r w:rsidR="008A795C">
          <w:rPr>
            <w:rStyle w:val="Hyperlink"/>
            <w:noProof/>
            <w:rtl/>
          </w:rPr>
          <w:fldChar w:fldCharType="separate"/>
        </w:r>
        <w:r w:rsidR="008A795C">
          <w:rPr>
            <w:noProof/>
            <w:webHidden/>
          </w:rPr>
          <w:t>245</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00" w:history="1">
        <w:r w:rsidR="008A795C" w:rsidRPr="00633A58">
          <w:rPr>
            <w:rStyle w:val="Hyperlink"/>
            <w:noProof/>
            <w:rtl/>
          </w:rPr>
          <w:t>קטי קטרין שטרית (הליכוד):</w:t>
        </w:r>
        <w:r w:rsidR="008A795C">
          <w:rPr>
            <w:noProof/>
            <w:webHidden/>
          </w:rPr>
          <w:tab/>
        </w:r>
        <w:r w:rsidR="008A795C">
          <w:rPr>
            <w:rStyle w:val="Hyperlink"/>
            <w:noProof/>
            <w:rtl/>
          </w:rPr>
          <w:fldChar w:fldCharType="begin"/>
        </w:r>
        <w:r w:rsidR="008A795C">
          <w:rPr>
            <w:noProof/>
            <w:webHidden/>
          </w:rPr>
          <w:instrText xml:space="preserve"> PAGEREF _Toc64200800 \h </w:instrText>
        </w:r>
        <w:r w:rsidR="008A795C">
          <w:rPr>
            <w:rStyle w:val="Hyperlink"/>
            <w:noProof/>
            <w:rtl/>
          </w:rPr>
        </w:r>
        <w:r w:rsidR="008A795C">
          <w:rPr>
            <w:rStyle w:val="Hyperlink"/>
            <w:noProof/>
            <w:rtl/>
          </w:rPr>
          <w:fldChar w:fldCharType="separate"/>
        </w:r>
        <w:r w:rsidR="008A795C">
          <w:rPr>
            <w:noProof/>
            <w:webHidden/>
          </w:rPr>
          <w:t>246</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01" w:history="1">
        <w:r w:rsidR="008A795C" w:rsidRPr="00633A58">
          <w:rPr>
            <w:rStyle w:val="Hyperlink"/>
            <w:noProof/>
            <w:rtl/>
          </w:rPr>
          <w:t>השר במשרד הביטחון מיכאל מרדכי ביטון:</w:t>
        </w:r>
        <w:r w:rsidR="008A795C">
          <w:rPr>
            <w:noProof/>
            <w:webHidden/>
          </w:rPr>
          <w:tab/>
        </w:r>
        <w:r w:rsidR="008A795C">
          <w:rPr>
            <w:rStyle w:val="Hyperlink"/>
            <w:noProof/>
            <w:rtl/>
          </w:rPr>
          <w:fldChar w:fldCharType="begin"/>
        </w:r>
        <w:r w:rsidR="008A795C">
          <w:rPr>
            <w:noProof/>
            <w:webHidden/>
          </w:rPr>
          <w:instrText xml:space="preserve"> PAGEREF _Toc64200801 \h </w:instrText>
        </w:r>
        <w:r w:rsidR="008A795C">
          <w:rPr>
            <w:rStyle w:val="Hyperlink"/>
            <w:noProof/>
            <w:rtl/>
          </w:rPr>
        </w:r>
        <w:r w:rsidR="008A795C">
          <w:rPr>
            <w:rStyle w:val="Hyperlink"/>
            <w:noProof/>
            <w:rtl/>
          </w:rPr>
          <w:fldChar w:fldCharType="separate"/>
        </w:r>
        <w:r w:rsidR="008A795C">
          <w:rPr>
            <w:noProof/>
            <w:webHidden/>
          </w:rPr>
          <w:t>247</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802" w:history="1">
        <w:r w:rsidR="008A795C" w:rsidRPr="00633A58">
          <w:rPr>
            <w:rStyle w:val="Hyperlink"/>
            <w:noProof/>
            <w:rtl/>
          </w:rPr>
          <w:t>הודעות יושב-ראש ועדת הכנסת</w:t>
        </w:r>
        <w:r w:rsidR="008A795C">
          <w:rPr>
            <w:noProof/>
            <w:webHidden/>
          </w:rPr>
          <w:tab/>
        </w:r>
        <w:r w:rsidR="008A795C">
          <w:rPr>
            <w:rStyle w:val="Hyperlink"/>
            <w:noProof/>
            <w:rtl/>
          </w:rPr>
          <w:fldChar w:fldCharType="begin"/>
        </w:r>
        <w:r w:rsidR="008A795C">
          <w:rPr>
            <w:noProof/>
            <w:webHidden/>
          </w:rPr>
          <w:instrText xml:space="preserve"> PAGEREF _Toc64200802 \h </w:instrText>
        </w:r>
        <w:r w:rsidR="008A795C">
          <w:rPr>
            <w:rStyle w:val="Hyperlink"/>
            <w:noProof/>
            <w:rtl/>
          </w:rPr>
        </w:r>
        <w:r w:rsidR="008A795C">
          <w:rPr>
            <w:rStyle w:val="Hyperlink"/>
            <w:noProof/>
            <w:rtl/>
          </w:rPr>
          <w:fldChar w:fldCharType="separate"/>
        </w:r>
        <w:r w:rsidR="008A795C">
          <w:rPr>
            <w:noProof/>
            <w:webHidden/>
          </w:rPr>
          <w:t>266</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03" w:history="1">
        <w:r w:rsidR="008A795C" w:rsidRPr="00633A58">
          <w:rPr>
            <w:rStyle w:val="Hyperlink"/>
            <w:noProof/>
            <w:rtl/>
          </w:rPr>
          <w:t>איתן גינזבורג (יו"ר ועדת הכנסת):</w:t>
        </w:r>
        <w:r w:rsidR="008A795C">
          <w:rPr>
            <w:noProof/>
            <w:webHidden/>
          </w:rPr>
          <w:tab/>
        </w:r>
        <w:r w:rsidR="008A795C">
          <w:rPr>
            <w:rStyle w:val="Hyperlink"/>
            <w:noProof/>
            <w:rtl/>
          </w:rPr>
          <w:fldChar w:fldCharType="begin"/>
        </w:r>
        <w:r w:rsidR="008A795C">
          <w:rPr>
            <w:noProof/>
            <w:webHidden/>
          </w:rPr>
          <w:instrText xml:space="preserve"> PAGEREF _Toc64200803 \h </w:instrText>
        </w:r>
        <w:r w:rsidR="008A795C">
          <w:rPr>
            <w:rStyle w:val="Hyperlink"/>
            <w:noProof/>
            <w:rtl/>
          </w:rPr>
        </w:r>
        <w:r w:rsidR="008A795C">
          <w:rPr>
            <w:rStyle w:val="Hyperlink"/>
            <w:noProof/>
            <w:rtl/>
          </w:rPr>
          <w:fldChar w:fldCharType="separate"/>
        </w:r>
        <w:r w:rsidR="008A795C">
          <w:rPr>
            <w:noProof/>
            <w:webHidden/>
          </w:rPr>
          <w:t>266</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804" w:history="1">
        <w:r w:rsidR="008A795C" w:rsidRPr="00633A58">
          <w:rPr>
            <w:rStyle w:val="Hyperlink"/>
            <w:noProof/>
            <w:rtl/>
            <w:lang w:eastAsia="he-IL"/>
          </w:rPr>
          <w:t>הצעות לסדר-היום</w:t>
        </w:r>
        <w:r w:rsidR="008A795C">
          <w:rPr>
            <w:noProof/>
            <w:webHidden/>
          </w:rPr>
          <w:tab/>
        </w:r>
        <w:r w:rsidR="008A795C">
          <w:rPr>
            <w:rStyle w:val="Hyperlink"/>
            <w:noProof/>
            <w:rtl/>
          </w:rPr>
          <w:fldChar w:fldCharType="begin"/>
        </w:r>
        <w:r w:rsidR="008A795C">
          <w:rPr>
            <w:noProof/>
            <w:webHidden/>
          </w:rPr>
          <w:instrText xml:space="preserve"> PAGEREF _Toc64200804 \h </w:instrText>
        </w:r>
        <w:r w:rsidR="008A795C">
          <w:rPr>
            <w:rStyle w:val="Hyperlink"/>
            <w:noProof/>
            <w:rtl/>
          </w:rPr>
        </w:r>
        <w:r w:rsidR="008A795C">
          <w:rPr>
            <w:rStyle w:val="Hyperlink"/>
            <w:noProof/>
            <w:rtl/>
          </w:rPr>
          <w:fldChar w:fldCharType="separate"/>
        </w:r>
        <w:r w:rsidR="008A795C">
          <w:rPr>
            <w:noProof/>
            <w:webHidden/>
          </w:rPr>
          <w:t>267</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805" w:history="1">
        <w:r w:rsidR="008A795C" w:rsidRPr="00633A58">
          <w:rPr>
            <w:rStyle w:val="Hyperlink"/>
            <w:noProof/>
            <w:rtl/>
            <w:lang w:eastAsia="he-IL"/>
          </w:rPr>
          <w:t>85,000 עסקים קרסו השנה – ועבורם אין תוכנית סיוע, אין מתווה סיוע, החובות נערמים וקריסה של עסקים נוספים רבים הפכה לשכיחה</w:t>
        </w:r>
        <w:r w:rsidR="008A795C">
          <w:rPr>
            <w:noProof/>
            <w:webHidden/>
          </w:rPr>
          <w:tab/>
        </w:r>
        <w:r w:rsidR="008A795C">
          <w:rPr>
            <w:rStyle w:val="Hyperlink"/>
            <w:noProof/>
            <w:rtl/>
          </w:rPr>
          <w:fldChar w:fldCharType="begin"/>
        </w:r>
        <w:r w:rsidR="008A795C">
          <w:rPr>
            <w:noProof/>
            <w:webHidden/>
          </w:rPr>
          <w:instrText xml:space="preserve"> PAGEREF _Toc64200805 \h </w:instrText>
        </w:r>
        <w:r w:rsidR="008A795C">
          <w:rPr>
            <w:rStyle w:val="Hyperlink"/>
            <w:noProof/>
            <w:rtl/>
          </w:rPr>
        </w:r>
        <w:r w:rsidR="008A795C">
          <w:rPr>
            <w:rStyle w:val="Hyperlink"/>
            <w:noProof/>
            <w:rtl/>
          </w:rPr>
          <w:fldChar w:fldCharType="separate"/>
        </w:r>
        <w:r w:rsidR="008A795C">
          <w:rPr>
            <w:noProof/>
            <w:webHidden/>
          </w:rPr>
          <w:t>267</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06" w:history="1">
        <w:r w:rsidR="008A795C" w:rsidRPr="00633A58">
          <w:rPr>
            <w:rStyle w:val="Hyperlink"/>
            <w:noProof/>
            <w:rtl/>
          </w:rPr>
          <w:t>עודד פורר (ישראל ביתנו):</w:t>
        </w:r>
        <w:r w:rsidR="008A795C">
          <w:rPr>
            <w:noProof/>
            <w:webHidden/>
          </w:rPr>
          <w:tab/>
        </w:r>
        <w:r w:rsidR="008A795C">
          <w:rPr>
            <w:rStyle w:val="Hyperlink"/>
            <w:noProof/>
            <w:rtl/>
          </w:rPr>
          <w:fldChar w:fldCharType="begin"/>
        </w:r>
        <w:r w:rsidR="008A795C">
          <w:rPr>
            <w:noProof/>
            <w:webHidden/>
          </w:rPr>
          <w:instrText xml:space="preserve"> PAGEREF _Toc64200806 \h </w:instrText>
        </w:r>
        <w:r w:rsidR="008A795C">
          <w:rPr>
            <w:rStyle w:val="Hyperlink"/>
            <w:noProof/>
            <w:rtl/>
          </w:rPr>
        </w:r>
        <w:r w:rsidR="008A795C">
          <w:rPr>
            <w:rStyle w:val="Hyperlink"/>
            <w:noProof/>
            <w:rtl/>
          </w:rPr>
          <w:fldChar w:fldCharType="separate"/>
        </w:r>
        <w:r w:rsidR="008A795C">
          <w:rPr>
            <w:noProof/>
            <w:webHidden/>
          </w:rPr>
          <w:t>268</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07" w:history="1">
        <w:r w:rsidR="008A795C" w:rsidRPr="00633A58">
          <w:rPr>
            <w:rStyle w:val="Hyperlink"/>
            <w:noProof/>
            <w:rtl/>
          </w:rPr>
          <w:t>מיכאל מלכיאלי (ש"ס):</w:t>
        </w:r>
        <w:r w:rsidR="008A795C">
          <w:rPr>
            <w:noProof/>
            <w:webHidden/>
          </w:rPr>
          <w:tab/>
        </w:r>
        <w:r w:rsidR="008A795C">
          <w:rPr>
            <w:rStyle w:val="Hyperlink"/>
            <w:noProof/>
            <w:rtl/>
          </w:rPr>
          <w:fldChar w:fldCharType="begin"/>
        </w:r>
        <w:r w:rsidR="008A795C">
          <w:rPr>
            <w:noProof/>
            <w:webHidden/>
          </w:rPr>
          <w:instrText xml:space="preserve"> PAGEREF _Toc64200807 \h </w:instrText>
        </w:r>
        <w:r w:rsidR="008A795C">
          <w:rPr>
            <w:rStyle w:val="Hyperlink"/>
            <w:noProof/>
            <w:rtl/>
          </w:rPr>
        </w:r>
        <w:r w:rsidR="008A795C">
          <w:rPr>
            <w:rStyle w:val="Hyperlink"/>
            <w:noProof/>
            <w:rtl/>
          </w:rPr>
          <w:fldChar w:fldCharType="separate"/>
        </w:r>
        <w:r w:rsidR="008A795C">
          <w:rPr>
            <w:noProof/>
            <w:webHidden/>
          </w:rPr>
          <w:t>270</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08" w:history="1">
        <w:r w:rsidR="008A795C" w:rsidRPr="00633A58">
          <w:rPr>
            <w:rStyle w:val="Hyperlink"/>
            <w:noProof/>
            <w:rtl/>
          </w:rPr>
          <w:t>סגן שר האוצר יצחק כהן:</w:t>
        </w:r>
        <w:r w:rsidR="008A795C">
          <w:rPr>
            <w:noProof/>
            <w:webHidden/>
          </w:rPr>
          <w:tab/>
        </w:r>
        <w:r w:rsidR="008A795C">
          <w:rPr>
            <w:rStyle w:val="Hyperlink"/>
            <w:noProof/>
            <w:rtl/>
          </w:rPr>
          <w:fldChar w:fldCharType="begin"/>
        </w:r>
        <w:r w:rsidR="008A795C">
          <w:rPr>
            <w:noProof/>
            <w:webHidden/>
          </w:rPr>
          <w:instrText xml:space="preserve"> PAGEREF _Toc64200808 \h </w:instrText>
        </w:r>
        <w:r w:rsidR="008A795C">
          <w:rPr>
            <w:rStyle w:val="Hyperlink"/>
            <w:noProof/>
            <w:rtl/>
          </w:rPr>
        </w:r>
        <w:r w:rsidR="008A795C">
          <w:rPr>
            <w:rStyle w:val="Hyperlink"/>
            <w:noProof/>
            <w:rtl/>
          </w:rPr>
          <w:fldChar w:fldCharType="separate"/>
        </w:r>
        <w:r w:rsidR="008A795C">
          <w:rPr>
            <w:noProof/>
            <w:webHidden/>
          </w:rPr>
          <w:t>271</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809" w:history="1">
        <w:r w:rsidR="008A795C" w:rsidRPr="00633A58">
          <w:rPr>
            <w:rStyle w:val="Hyperlink"/>
            <w:noProof/>
            <w:rtl/>
            <w:lang w:eastAsia="he-IL"/>
          </w:rPr>
          <w:t>הודעה אישית של חבר הכנסת עודד פורר</w:t>
        </w:r>
        <w:r w:rsidR="008A795C">
          <w:rPr>
            <w:noProof/>
            <w:webHidden/>
          </w:rPr>
          <w:tab/>
        </w:r>
        <w:r w:rsidR="008A795C">
          <w:rPr>
            <w:rStyle w:val="Hyperlink"/>
            <w:noProof/>
            <w:rtl/>
          </w:rPr>
          <w:fldChar w:fldCharType="begin"/>
        </w:r>
        <w:r w:rsidR="008A795C">
          <w:rPr>
            <w:noProof/>
            <w:webHidden/>
          </w:rPr>
          <w:instrText xml:space="preserve"> PAGEREF _Toc64200809 \h </w:instrText>
        </w:r>
        <w:r w:rsidR="008A795C">
          <w:rPr>
            <w:rStyle w:val="Hyperlink"/>
            <w:noProof/>
            <w:rtl/>
          </w:rPr>
        </w:r>
        <w:r w:rsidR="008A795C">
          <w:rPr>
            <w:rStyle w:val="Hyperlink"/>
            <w:noProof/>
            <w:rtl/>
          </w:rPr>
          <w:fldChar w:fldCharType="separate"/>
        </w:r>
        <w:r w:rsidR="008A795C">
          <w:rPr>
            <w:noProof/>
            <w:webHidden/>
          </w:rPr>
          <w:t>290</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10" w:history="1">
        <w:r w:rsidR="008A795C" w:rsidRPr="00633A58">
          <w:rPr>
            <w:rStyle w:val="Hyperlink"/>
            <w:noProof/>
            <w:rtl/>
          </w:rPr>
          <w:t>עודד פורר (ישראל ביתנו):</w:t>
        </w:r>
        <w:r w:rsidR="008A795C">
          <w:rPr>
            <w:noProof/>
            <w:webHidden/>
          </w:rPr>
          <w:tab/>
        </w:r>
        <w:r w:rsidR="008A795C">
          <w:rPr>
            <w:rStyle w:val="Hyperlink"/>
            <w:noProof/>
            <w:rtl/>
          </w:rPr>
          <w:fldChar w:fldCharType="begin"/>
        </w:r>
        <w:r w:rsidR="008A795C">
          <w:rPr>
            <w:noProof/>
            <w:webHidden/>
          </w:rPr>
          <w:instrText xml:space="preserve"> PAGEREF _Toc64200810 \h </w:instrText>
        </w:r>
        <w:r w:rsidR="008A795C">
          <w:rPr>
            <w:rStyle w:val="Hyperlink"/>
            <w:noProof/>
            <w:rtl/>
          </w:rPr>
        </w:r>
        <w:r w:rsidR="008A795C">
          <w:rPr>
            <w:rStyle w:val="Hyperlink"/>
            <w:noProof/>
            <w:rtl/>
          </w:rPr>
          <w:fldChar w:fldCharType="separate"/>
        </w:r>
        <w:r w:rsidR="008A795C">
          <w:rPr>
            <w:noProof/>
            <w:webHidden/>
          </w:rPr>
          <w:t>291</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811" w:history="1">
        <w:r w:rsidR="008A795C" w:rsidRPr="00633A58">
          <w:rPr>
            <w:rStyle w:val="Hyperlink"/>
            <w:noProof/>
            <w:rtl/>
            <w:lang w:eastAsia="he-IL"/>
          </w:rPr>
          <w:t>הצעות לסדר-היום</w:t>
        </w:r>
        <w:r w:rsidR="008A795C">
          <w:rPr>
            <w:noProof/>
            <w:webHidden/>
          </w:rPr>
          <w:tab/>
        </w:r>
        <w:r w:rsidR="008A795C">
          <w:rPr>
            <w:rStyle w:val="Hyperlink"/>
            <w:noProof/>
            <w:rtl/>
          </w:rPr>
          <w:fldChar w:fldCharType="begin"/>
        </w:r>
        <w:r w:rsidR="008A795C">
          <w:rPr>
            <w:noProof/>
            <w:webHidden/>
          </w:rPr>
          <w:instrText xml:space="preserve"> PAGEREF _Toc64200811 \h </w:instrText>
        </w:r>
        <w:r w:rsidR="008A795C">
          <w:rPr>
            <w:rStyle w:val="Hyperlink"/>
            <w:noProof/>
            <w:rtl/>
          </w:rPr>
        </w:r>
        <w:r w:rsidR="008A795C">
          <w:rPr>
            <w:rStyle w:val="Hyperlink"/>
            <w:noProof/>
            <w:rtl/>
          </w:rPr>
          <w:fldChar w:fldCharType="separate"/>
        </w:r>
        <w:r w:rsidR="008A795C">
          <w:rPr>
            <w:noProof/>
            <w:webHidden/>
          </w:rPr>
          <w:t>299</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812" w:history="1">
        <w:r w:rsidR="008A795C" w:rsidRPr="00633A58">
          <w:rPr>
            <w:rStyle w:val="Hyperlink"/>
            <w:noProof/>
            <w:rtl/>
            <w:lang w:eastAsia="he-IL"/>
          </w:rPr>
          <w:t>היעדר תקציב מדינה מעכב את אישור התוכנית למיגור הפשיעה בחברה הערבית</w:t>
        </w:r>
        <w:r w:rsidR="008A795C">
          <w:rPr>
            <w:noProof/>
            <w:webHidden/>
          </w:rPr>
          <w:tab/>
        </w:r>
        <w:r w:rsidR="008A795C">
          <w:rPr>
            <w:rStyle w:val="Hyperlink"/>
            <w:noProof/>
            <w:rtl/>
          </w:rPr>
          <w:fldChar w:fldCharType="begin"/>
        </w:r>
        <w:r w:rsidR="008A795C">
          <w:rPr>
            <w:noProof/>
            <w:webHidden/>
          </w:rPr>
          <w:instrText xml:space="preserve"> PAGEREF _Toc64200812 \h </w:instrText>
        </w:r>
        <w:r w:rsidR="008A795C">
          <w:rPr>
            <w:rStyle w:val="Hyperlink"/>
            <w:noProof/>
            <w:rtl/>
          </w:rPr>
        </w:r>
        <w:r w:rsidR="008A795C">
          <w:rPr>
            <w:rStyle w:val="Hyperlink"/>
            <w:noProof/>
            <w:rtl/>
          </w:rPr>
          <w:fldChar w:fldCharType="separate"/>
        </w:r>
        <w:r w:rsidR="008A795C">
          <w:rPr>
            <w:noProof/>
            <w:webHidden/>
          </w:rPr>
          <w:t>299</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13" w:history="1">
        <w:r w:rsidR="008A795C" w:rsidRPr="00633A58">
          <w:rPr>
            <w:rStyle w:val="Hyperlink"/>
            <w:noProof/>
            <w:rtl/>
          </w:rPr>
          <w:t>מנסור עבאס (הרשימה המשותפת):</w:t>
        </w:r>
        <w:r w:rsidR="008A795C">
          <w:rPr>
            <w:noProof/>
            <w:webHidden/>
          </w:rPr>
          <w:tab/>
        </w:r>
        <w:r w:rsidR="008A795C">
          <w:rPr>
            <w:rStyle w:val="Hyperlink"/>
            <w:noProof/>
            <w:rtl/>
          </w:rPr>
          <w:fldChar w:fldCharType="begin"/>
        </w:r>
        <w:r w:rsidR="008A795C">
          <w:rPr>
            <w:noProof/>
            <w:webHidden/>
          </w:rPr>
          <w:instrText xml:space="preserve"> PAGEREF _Toc64200813 \h </w:instrText>
        </w:r>
        <w:r w:rsidR="008A795C">
          <w:rPr>
            <w:rStyle w:val="Hyperlink"/>
            <w:noProof/>
            <w:rtl/>
          </w:rPr>
        </w:r>
        <w:r w:rsidR="008A795C">
          <w:rPr>
            <w:rStyle w:val="Hyperlink"/>
            <w:noProof/>
            <w:rtl/>
          </w:rPr>
          <w:fldChar w:fldCharType="separate"/>
        </w:r>
        <w:r w:rsidR="008A795C">
          <w:rPr>
            <w:noProof/>
            <w:webHidden/>
          </w:rPr>
          <w:t>299</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14" w:history="1">
        <w:r w:rsidR="008A795C" w:rsidRPr="00633A58">
          <w:rPr>
            <w:rStyle w:val="Hyperlink"/>
            <w:noProof/>
            <w:rtl/>
          </w:rPr>
          <w:t>סגן שר האוצר יצחק כהן:</w:t>
        </w:r>
        <w:r w:rsidR="008A795C">
          <w:rPr>
            <w:noProof/>
            <w:webHidden/>
          </w:rPr>
          <w:tab/>
        </w:r>
        <w:r w:rsidR="008A795C">
          <w:rPr>
            <w:rStyle w:val="Hyperlink"/>
            <w:noProof/>
            <w:rtl/>
          </w:rPr>
          <w:fldChar w:fldCharType="begin"/>
        </w:r>
        <w:r w:rsidR="008A795C">
          <w:rPr>
            <w:noProof/>
            <w:webHidden/>
          </w:rPr>
          <w:instrText xml:space="preserve"> PAGEREF _Toc64200814 \h </w:instrText>
        </w:r>
        <w:r w:rsidR="008A795C">
          <w:rPr>
            <w:rStyle w:val="Hyperlink"/>
            <w:noProof/>
            <w:rtl/>
          </w:rPr>
        </w:r>
        <w:r w:rsidR="008A795C">
          <w:rPr>
            <w:rStyle w:val="Hyperlink"/>
            <w:noProof/>
            <w:rtl/>
          </w:rPr>
          <w:fldChar w:fldCharType="separate"/>
        </w:r>
        <w:r w:rsidR="008A795C">
          <w:rPr>
            <w:noProof/>
            <w:webHidden/>
          </w:rPr>
          <w:t>301</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815" w:history="1">
        <w:r w:rsidR="008A795C" w:rsidRPr="00633A58">
          <w:rPr>
            <w:rStyle w:val="Hyperlink"/>
            <w:noProof/>
            <w:rtl/>
            <w:lang w:eastAsia="he-IL"/>
          </w:rPr>
          <w:t>הצעות לסדר-היום</w:t>
        </w:r>
        <w:r w:rsidR="008A795C">
          <w:rPr>
            <w:noProof/>
            <w:webHidden/>
          </w:rPr>
          <w:tab/>
        </w:r>
        <w:r w:rsidR="008A795C">
          <w:rPr>
            <w:rStyle w:val="Hyperlink"/>
            <w:noProof/>
            <w:rtl/>
          </w:rPr>
          <w:fldChar w:fldCharType="begin"/>
        </w:r>
        <w:r w:rsidR="008A795C">
          <w:rPr>
            <w:noProof/>
            <w:webHidden/>
          </w:rPr>
          <w:instrText xml:space="preserve"> PAGEREF _Toc64200815 \h </w:instrText>
        </w:r>
        <w:r w:rsidR="008A795C">
          <w:rPr>
            <w:rStyle w:val="Hyperlink"/>
            <w:noProof/>
            <w:rtl/>
          </w:rPr>
        </w:r>
        <w:r w:rsidR="008A795C">
          <w:rPr>
            <w:rStyle w:val="Hyperlink"/>
            <w:noProof/>
            <w:rtl/>
          </w:rPr>
          <w:fldChar w:fldCharType="separate"/>
        </w:r>
        <w:r w:rsidR="008A795C">
          <w:rPr>
            <w:noProof/>
            <w:webHidden/>
          </w:rPr>
          <w:t>304</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816" w:history="1">
        <w:r w:rsidR="008A795C" w:rsidRPr="00633A58">
          <w:rPr>
            <w:rStyle w:val="Hyperlink"/>
            <w:noProof/>
            <w:rtl/>
            <w:lang w:eastAsia="he-IL"/>
          </w:rPr>
          <w:t>הצורך בהגדרה מראש של גני הילדים ומעונות היום כמפעל חיוני בסגר הבא</w:t>
        </w:r>
        <w:r w:rsidR="008A795C">
          <w:rPr>
            <w:noProof/>
            <w:webHidden/>
          </w:rPr>
          <w:tab/>
        </w:r>
        <w:r w:rsidR="008A795C">
          <w:rPr>
            <w:rStyle w:val="Hyperlink"/>
            <w:noProof/>
            <w:rtl/>
          </w:rPr>
          <w:fldChar w:fldCharType="begin"/>
        </w:r>
        <w:r w:rsidR="008A795C">
          <w:rPr>
            <w:noProof/>
            <w:webHidden/>
          </w:rPr>
          <w:instrText xml:space="preserve"> PAGEREF _Toc64200816 \h </w:instrText>
        </w:r>
        <w:r w:rsidR="008A795C">
          <w:rPr>
            <w:rStyle w:val="Hyperlink"/>
            <w:noProof/>
            <w:rtl/>
          </w:rPr>
        </w:r>
        <w:r w:rsidR="008A795C">
          <w:rPr>
            <w:rStyle w:val="Hyperlink"/>
            <w:noProof/>
            <w:rtl/>
          </w:rPr>
          <w:fldChar w:fldCharType="separate"/>
        </w:r>
        <w:r w:rsidR="008A795C">
          <w:rPr>
            <w:noProof/>
            <w:webHidden/>
          </w:rPr>
          <w:t>304</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17" w:history="1">
        <w:r w:rsidR="008A795C" w:rsidRPr="00633A58">
          <w:rPr>
            <w:rStyle w:val="Hyperlink"/>
            <w:noProof/>
            <w:rtl/>
          </w:rPr>
          <w:t>אנדרי קוז'ינוב (יש עתיד-תל"ם):</w:t>
        </w:r>
        <w:r w:rsidR="008A795C">
          <w:rPr>
            <w:noProof/>
            <w:webHidden/>
          </w:rPr>
          <w:tab/>
        </w:r>
        <w:r w:rsidR="008A795C">
          <w:rPr>
            <w:rStyle w:val="Hyperlink"/>
            <w:noProof/>
            <w:rtl/>
          </w:rPr>
          <w:fldChar w:fldCharType="begin"/>
        </w:r>
        <w:r w:rsidR="008A795C">
          <w:rPr>
            <w:noProof/>
            <w:webHidden/>
          </w:rPr>
          <w:instrText xml:space="preserve"> PAGEREF _Toc64200817 \h </w:instrText>
        </w:r>
        <w:r w:rsidR="008A795C">
          <w:rPr>
            <w:rStyle w:val="Hyperlink"/>
            <w:noProof/>
            <w:rtl/>
          </w:rPr>
        </w:r>
        <w:r w:rsidR="008A795C">
          <w:rPr>
            <w:rStyle w:val="Hyperlink"/>
            <w:noProof/>
            <w:rtl/>
          </w:rPr>
          <w:fldChar w:fldCharType="separate"/>
        </w:r>
        <w:r w:rsidR="008A795C">
          <w:rPr>
            <w:noProof/>
            <w:webHidden/>
          </w:rPr>
          <w:t>304</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18" w:history="1">
        <w:r w:rsidR="008A795C" w:rsidRPr="00633A58">
          <w:rPr>
            <w:rStyle w:val="Hyperlink"/>
            <w:noProof/>
            <w:rtl/>
          </w:rPr>
          <w:t>היבה יזבק (הרשימה המשותפת):</w:t>
        </w:r>
        <w:r w:rsidR="008A795C">
          <w:rPr>
            <w:noProof/>
            <w:webHidden/>
          </w:rPr>
          <w:tab/>
        </w:r>
        <w:r w:rsidR="008A795C">
          <w:rPr>
            <w:rStyle w:val="Hyperlink"/>
            <w:noProof/>
            <w:rtl/>
          </w:rPr>
          <w:fldChar w:fldCharType="begin"/>
        </w:r>
        <w:r w:rsidR="008A795C">
          <w:rPr>
            <w:noProof/>
            <w:webHidden/>
          </w:rPr>
          <w:instrText xml:space="preserve"> PAGEREF _Toc64200818 \h </w:instrText>
        </w:r>
        <w:r w:rsidR="008A795C">
          <w:rPr>
            <w:rStyle w:val="Hyperlink"/>
            <w:noProof/>
            <w:rtl/>
          </w:rPr>
        </w:r>
        <w:r w:rsidR="008A795C">
          <w:rPr>
            <w:rStyle w:val="Hyperlink"/>
            <w:noProof/>
            <w:rtl/>
          </w:rPr>
          <w:fldChar w:fldCharType="separate"/>
        </w:r>
        <w:r w:rsidR="008A795C">
          <w:rPr>
            <w:noProof/>
            <w:webHidden/>
          </w:rPr>
          <w:t>306</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19" w:history="1">
        <w:r w:rsidR="008A795C" w:rsidRPr="00633A58">
          <w:rPr>
            <w:rStyle w:val="Hyperlink"/>
            <w:noProof/>
            <w:rtl/>
          </w:rPr>
          <w:t>יוסף טייב (ש"ס):</w:t>
        </w:r>
        <w:r w:rsidR="008A795C">
          <w:rPr>
            <w:noProof/>
            <w:webHidden/>
          </w:rPr>
          <w:tab/>
        </w:r>
        <w:r w:rsidR="008A795C">
          <w:rPr>
            <w:rStyle w:val="Hyperlink"/>
            <w:noProof/>
            <w:rtl/>
          </w:rPr>
          <w:fldChar w:fldCharType="begin"/>
        </w:r>
        <w:r w:rsidR="008A795C">
          <w:rPr>
            <w:noProof/>
            <w:webHidden/>
          </w:rPr>
          <w:instrText xml:space="preserve"> PAGEREF _Toc64200819 \h </w:instrText>
        </w:r>
        <w:r w:rsidR="008A795C">
          <w:rPr>
            <w:rStyle w:val="Hyperlink"/>
            <w:noProof/>
            <w:rtl/>
          </w:rPr>
        </w:r>
        <w:r w:rsidR="008A795C">
          <w:rPr>
            <w:rStyle w:val="Hyperlink"/>
            <w:noProof/>
            <w:rtl/>
          </w:rPr>
          <w:fldChar w:fldCharType="separate"/>
        </w:r>
        <w:r w:rsidR="008A795C">
          <w:rPr>
            <w:noProof/>
            <w:webHidden/>
          </w:rPr>
          <w:t>307</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20" w:history="1">
        <w:r w:rsidR="008A795C" w:rsidRPr="00633A58">
          <w:rPr>
            <w:rStyle w:val="Hyperlink"/>
            <w:noProof/>
            <w:rtl/>
          </w:rPr>
          <w:t>השר לירושלים ומורשת רפי פרץ:</w:t>
        </w:r>
        <w:r w:rsidR="008A795C">
          <w:rPr>
            <w:noProof/>
            <w:webHidden/>
          </w:rPr>
          <w:tab/>
        </w:r>
        <w:r w:rsidR="008A795C">
          <w:rPr>
            <w:rStyle w:val="Hyperlink"/>
            <w:noProof/>
            <w:rtl/>
          </w:rPr>
          <w:fldChar w:fldCharType="begin"/>
        </w:r>
        <w:r w:rsidR="008A795C">
          <w:rPr>
            <w:noProof/>
            <w:webHidden/>
          </w:rPr>
          <w:instrText xml:space="preserve"> PAGEREF _Toc64200820 \h </w:instrText>
        </w:r>
        <w:r w:rsidR="008A795C">
          <w:rPr>
            <w:rStyle w:val="Hyperlink"/>
            <w:noProof/>
            <w:rtl/>
          </w:rPr>
        </w:r>
        <w:r w:rsidR="008A795C">
          <w:rPr>
            <w:rStyle w:val="Hyperlink"/>
            <w:noProof/>
            <w:rtl/>
          </w:rPr>
          <w:fldChar w:fldCharType="separate"/>
        </w:r>
        <w:r w:rsidR="008A795C">
          <w:rPr>
            <w:noProof/>
            <w:webHidden/>
          </w:rPr>
          <w:t>308</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821" w:history="1">
        <w:r w:rsidR="008A795C" w:rsidRPr="00633A58">
          <w:rPr>
            <w:rStyle w:val="Hyperlink"/>
            <w:noProof/>
            <w:rtl/>
            <w:lang w:eastAsia="he-IL"/>
          </w:rPr>
          <w:t>הצעה לסדר-היום</w:t>
        </w:r>
        <w:r w:rsidR="008A795C">
          <w:rPr>
            <w:noProof/>
            <w:webHidden/>
          </w:rPr>
          <w:tab/>
        </w:r>
        <w:r w:rsidR="008A795C">
          <w:rPr>
            <w:rStyle w:val="Hyperlink"/>
            <w:noProof/>
            <w:rtl/>
          </w:rPr>
          <w:fldChar w:fldCharType="begin"/>
        </w:r>
        <w:r w:rsidR="008A795C">
          <w:rPr>
            <w:noProof/>
            <w:webHidden/>
          </w:rPr>
          <w:instrText xml:space="preserve"> PAGEREF _Toc64200821 \h </w:instrText>
        </w:r>
        <w:r w:rsidR="008A795C">
          <w:rPr>
            <w:rStyle w:val="Hyperlink"/>
            <w:noProof/>
            <w:rtl/>
          </w:rPr>
        </w:r>
        <w:r w:rsidR="008A795C">
          <w:rPr>
            <w:rStyle w:val="Hyperlink"/>
            <w:noProof/>
            <w:rtl/>
          </w:rPr>
          <w:fldChar w:fldCharType="separate"/>
        </w:r>
        <w:r w:rsidR="008A795C">
          <w:rPr>
            <w:noProof/>
            <w:webHidden/>
          </w:rPr>
          <w:t>311</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822" w:history="1">
        <w:r w:rsidR="008A795C" w:rsidRPr="00633A58">
          <w:rPr>
            <w:rStyle w:val="Hyperlink"/>
            <w:noProof/>
            <w:rtl/>
            <w:lang w:eastAsia="he-IL"/>
          </w:rPr>
          <w:t>מדיניות התקדימים בתיקי ראש הממשלה</w:t>
        </w:r>
        <w:r w:rsidR="008A795C">
          <w:rPr>
            <w:noProof/>
            <w:webHidden/>
          </w:rPr>
          <w:tab/>
        </w:r>
        <w:r w:rsidR="008A795C">
          <w:rPr>
            <w:rStyle w:val="Hyperlink"/>
            <w:noProof/>
            <w:rtl/>
          </w:rPr>
          <w:fldChar w:fldCharType="begin"/>
        </w:r>
        <w:r w:rsidR="008A795C">
          <w:rPr>
            <w:noProof/>
            <w:webHidden/>
          </w:rPr>
          <w:instrText xml:space="preserve"> PAGEREF _Toc64200822 \h </w:instrText>
        </w:r>
        <w:r w:rsidR="008A795C">
          <w:rPr>
            <w:rStyle w:val="Hyperlink"/>
            <w:noProof/>
            <w:rtl/>
          </w:rPr>
        </w:r>
        <w:r w:rsidR="008A795C">
          <w:rPr>
            <w:rStyle w:val="Hyperlink"/>
            <w:noProof/>
            <w:rtl/>
          </w:rPr>
          <w:fldChar w:fldCharType="separate"/>
        </w:r>
        <w:r w:rsidR="008A795C">
          <w:rPr>
            <w:noProof/>
            <w:webHidden/>
          </w:rPr>
          <w:t>311</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23" w:history="1">
        <w:r w:rsidR="008A795C" w:rsidRPr="00633A58">
          <w:rPr>
            <w:rStyle w:val="Hyperlink"/>
            <w:noProof/>
            <w:rtl/>
          </w:rPr>
          <w:t>עמית הלוי (הליכוד):</w:t>
        </w:r>
        <w:r w:rsidR="008A795C">
          <w:rPr>
            <w:noProof/>
            <w:webHidden/>
          </w:rPr>
          <w:tab/>
        </w:r>
        <w:r w:rsidR="008A795C">
          <w:rPr>
            <w:rStyle w:val="Hyperlink"/>
            <w:noProof/>
            <w:rtl/>
          </w:rPr>
          <w:fldChar w:fldCharType="begin"/>
        </w:r>
        <w:r w:rsidR="008A795C">
          <w:rPr>
            <w:noProof/>
            <w:webHidden/>
          </w:rPr>
          <w:instrText xml:space="preserve"> PAGEREF _Toc64200823 \h </w:instrText>
        </w:r>
        <w:r w:rsidR="008A795C">
          <w:rPr>
            <w:rStyle w:val="Hyperlink"/>
            <w:noProof/>
            <w:rtl/>
          </w:rPr>
        </w:r>
        <w:r w:rsidR="008A795C">
          <w:rPr>
            <w:rStyle w:val="Hyperlink"/>
            <w:noProof/>
            <w:rtl/>
          </w:rPr>
          <w:fldChar w:fldCharType="separate"/>
        </w:r>
        <w:r w:rsidR="008A795C">
          <w:rPr>
            <w:noProof/>
            <w:webHidden/>
          </w:rPr>
          <w:t>311</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24" w:history="1">
        <w:r w:rsidR="008A795C" w:rsidRPr="00633A58">
          <w:rPr>
            <w:rStyle w:val="Hyperlink"/>
            <w:noProof/>
            <w:rtl/>
          </w:rPr>
          <w:t>שר המשפטים אבי ניסנקורן:</w:t>
        </w:r>
        <w:r w:rsidR="008A795C">
          <w:rPr>
            <w:noProof/>
            <w:webHidden/>
          </w:rPr>
          <w:tab/>
        </w:r>
        <w:r w:rsidR="008A795C">
          <w:rPr>
            <w:rStyle w:val="Hyperlink"/>
            <w:noProof/>
            <w:rtl/>
          </w:rPr>
          <w:fldChar w:fldCharType="begin"/>
        </w:r>
        <w:r w:rsidR="008A795C">
          <w:rPr>
            <w:noProof/>
            <w:webHidden/>
          </w:rPr>
          <w:instrText xml:space="preserve"> PAGEREF _Toc64200824 \h </w:instrText>
        </w:r>
        <w:r w:rsidR="008A795C">
          <w:rPr>
            <w:rStyle w:val="Hyperlink"/>
            <w:noProof/>
            <w:rtl/>
          </w:rPr>
        </w:r>
        <w:r w:rsidR="008A795C">
          <w:rPr>
            <w:rStyle w:val="Hyperlink"/>
            <w:noProof/>
            <w:rtl/>
          </w:rPr>
          <w:fldChar w:fldCharType="separate"/>
        </w:r>
        <w:r w:rsidR="008A795C">
          <w:rPr>
            <w:noProof/>
            <w:webHidden/>
          </w:rPr>
          <w:t>317</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825" w:history="1">
        <w:r w:rsidR="008A795C" w:rsidRPr="00633A58">
          <w:rPr>
            <w:rStyle w:val="Hyperlink"/>
            <w:noProof/>
            <w:rtl/>
            <w:lang w:eastAsia="he-IL"/>
          </w:rPr>
          <w:t>שאילתות ותשובות</w:t>
        </w:r>
        <w:r w:rsidR="008A795C">
          <w:rPr>
            <w:noProof/>
            <w:webHidden/>
          </w:rPr>
          <w:tab/>
        </w:r>
        <w:r w:rsidR="008A795C">
          <w:rPr>
            <w:rStyle w:val="Hyperlink"/>
            <w:noProof/>
            <w:rtl/>
          </w:rPr>
          <w:fldChar w:fldCharType="begin"/>
        </w:r>
        <w:r w:rsidR="008A795C">
          <w:rPr>
            <w:noProof/>
            <w:webHidden/>
          </w:rPr>
          <w:instrText xml:space="preserve"> PAGEREF _Toc64200825 \h </w:instrText>
        </w:r>
        <w:r w:rsidR="008A795C">
          <w:rPr>
            <w:rStyle w:val="Hyperlink"/>
            <w:noProof/>
            <w:rtl/>
          </w:rPr>
        </w:r>
        <w:r w:rsidR="008A795C">
          <w:rPr>
            <w:rStyle w:val="Hyperlink"/>
            <w:noProof/>
            <w:rtl/>
          </w:rPr>
          <w:fldChar w:fldCharType="separate"/>
        </w:r>
        <w:r w:rsidR="008A795C">
          <w:rPr>
            <w:noProof/>
            <w:webHidden/>
          </w:rPr>
          <w:t>321</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826" w:history="1">
        <w:r w:rsidR="008A795C" w:rsidRPr="00633A58">
          <w:rPr>
            <w:rStyle w:val="Hyperlink"/>
            <w:noProof/>
            <w:rtl/>
            <w:lang w:eastAsia="he-IL"/>
          </w:rPr>
          <w:t>108. אזור תעשייה בעיר עראבה</w:t>
        </w:r>
        <w:r w:rsidR="008A795C">
          <w:rPr>
            <w:noProof/>
            <w:webHidden/>
          </w:rPr>
          <w:tab/>
        </w:r>
        <w:r w:rsidR="008A795C">
          <w:rPr>
            <w:rStyle w:val="Hyperlink"/>
            <w:noProof/>
            <w:rtl/>
          </w:rPr>
          <w:fldChar w:fldCharType="begin"/>
        </w:r>
        <w:r w:rsidR="008A795C">
          <w:rPr>
            <w:noProof/>
            <w:webHidden/>
          </w:rPr>
          <w:instrText xml:space="preserve"> PAGEREF _Toc64200826 \h </w:instrText>
        </w:r>
        <w:r w:rsidR="008A795C">
          <w:rPr>
            <w:rStyle w:val="Hyperlink"/>
            <w:noProof/>
            <w:rtl/>
          </w:rPr>
        </w:r>
        <w:r w:rsidR="008A795C">
          <w:rPr>
            <w:rStyle w:val="Hyperlink"/>
            <w:noProof/>
            <w:rtl/>
          </w:rPr>
          <w:fldChar w:fldCharType="separate"/>
        </w:r>
        <w:r w:rsidR="008A795C">
          <w:rPr>
            <w:noProof/>
            <w:webHidden/>
          </w:rPr>
          <w:t>321</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27" w:history="1">
        <w:r w:rsidR="008A795C" w:rsidRPr="00633A58">
          <w:rPr>
            <w:rStyle w:val="Hyperlink"/>
            <w:noProof/>
            <w:rtl/>
          </w:rPr>
          <w:t>אוסאמה סעדי (הרשימה המשותפת):</w:t>
        </w:r>
        <w:r w:rsidR="008A795C">
          <w:rPr>
            <w:noProof/>
            <w:webHidden/>
          </w:rPr>
          <w:tab/>
        </w:r>
        <w:r w:rsidR="008A795C">
          <w:rPr>
            <w:rStyle w:val="Hyperlink"/>
            <w:noProof/>
            <w:rtl/>
          </w:rPr>
          <w:fldChar w:fldCharType="begin"/>
        </w:r>
        <w:r w:rsidR="008A795C">
          <w:rPr>
            <w:noProof/>
            <w:webHidden/>
          </w:rPr>
          <w:instrText xml:space="preserve"> PAGEREF _Toc64200827 \h </w:instrText>
        </w:r>
        <w:r w:rsidR="008A795C">
          <w:rPr>
            <w:rStyle w:val="Hyperlink"/>
            <w:noProof/>
            <w:rtl/>
          </w:rPr>
        </w:r>
        <w:r w:rsidR="008A795C">
          <w:rPr>
            <w:rStyle w:val="Hyperlink"/>
            <w:noProof/>
            <w:rtl/>
          </w:rPr>
          <w:fldChar w:fldCharType="separate"/>
        </w:r>
        <w:r w:rsidR="008A795C">
          <w:rPr>
            <w:noProof/>
            <w:webHidden/>
          </w:rPr>
          <w:t>321</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28" w:history="1">
        <w:r w:rsidR="008A795C" w:rsidRPr="00633A58">
          <w:rPr>
            <w:rStyle w:val="Hyperlink"/>
            <w:noProof/>
            <w:rtl/>
          </w:rPr>
          <w:t>שר הכלכלה והתעשייה עמיר פרץ:</w:t>
        </w:r>
        <w:r w:rsidR="008A795C">
          <w:rPr>
            <w:noProof/>
            <w:webHidden/>
          </w:rPr>
          <w:tab/>
        </w:r>
        <w:r w:rsidR="008A795C">
          <w:rPr>
            <w:rStyle w:val="Hyperlink"/>
            <w:noProof/>
            <w:rtl/>
          </w:rPr>
          <w:fldChar w:fldCharType="begin"/>
        </w:r>
        <w:r w:rsidR="008A795C">
          <w:rPr>
            <w:noProof/>
            <w:webHidden/>
          </w:rPr>
          <w:instrText xml:space="preserve"> PAGEREF _Toc64200828 \h </w:instrText>
        </w:r>
        <w:r w:rsidR="008A795C">
          <w:rPr>
            <w:rStyle w:val="Hyperlink"/>
            <w:noProof/>
            <w:rtl/>
          </w:rPr>
        </w:r>
        <w:r w:rsidR="008A795C">
          <w:rPr>
            <w:rStyle w:val="Hyperlink"/>
            <w:noProof/>
            <w:rtl/>
          </w:rPr>
          <w:fldChar w:fldCharType="separate"/>
        </w:r>
        <w:r w:rsidR="008A795C">
          <w:rPr>
            <w:noProof/>
            <w:webHidden/>
          </w:rPr>
          <w:t>322</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829" w:history="1">
        <w:r w:rsidR="008A795C" w:rsidRPr="00633A58">
          <w:rPr>
            <w:rStyle w:val="Hyperlink"/>
            <w:noProof/>
            <w:rtl/>
            <w:lang w:eastAsia="he-IL"/>
          </w:rPr>
          <w:t>220. בנית גשר בכביש הגישה ליישוב ביר הדאג'</w:t>
        </w:r>
        <w:r w:rsidR="008A795C">
          <w:rPr>
            <w:noProof/>
            <w:webHidden/>
          </w:rPr>
          <w:tab/>
        </w:r>
        <w:r w:rsidR="008A795C">
          <w:rPr>
            <w:rStyle w:val="Hyperlink"/>
            <w:noProof/>
            <w:rtl/>
          </w:rPr>
          <w:fldChar w:fldCharType="begin"/>
        </w:r>
        <w:r w:rsidR="008A795C">
          <w:rPr>
            <w:noProof/>
            <w:webHidden/>
          </w:rPr>
          <w:instrText xml:space="preserve"> PAGEREF _Toc64200829 \h </w:instrText>
        </w:r>
        <w:r w:rsidR="008A795C">
          <w:rPr>
            <w:rStyle w:val="Hyperlink"/>
            <w:noProof/>
            <w:rtl/>
          </w:rPr>
        </w:r>
        <w:r w:rsidR="008A795C">
          <w:rPr>
            <w:rStyle w:val="Hyperlink"/>
            <w:noProof/>
            <w:rtl/>
          </w:rPr>
          <w:fldChar w:fldCharType="separate"/>
        </w:r>
        <w:r w:rsidR="008A795C">
          <w:rPr>
            <w:noProof/>
            <w:webHidden/>
          </w:rPr>
          <w:t>325</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30" w:history="1">
        <w:r w:rsidR="008A795C" w:rsidRPr="00633A58">
          <w:rPr>
            <w:rStyle w:val="Hyperlink"/>
            <w:noProof/>
            <w:rtl/>
          </w:rPr>
          <w:t>סעיד אלחרומי (הרשימה המשותפת):</w:t>
        </w:r>
        <w:r w:rsidR="008A795C">
          <w:rPr>
            <w:noProof/>
            <w:webHidden/>
          </w:rPr>
          <w:tab/>
        </w:r>
        <w:r w:rsidR="008A795C">
          <w:rPr>
            <w:rStyle w:val="Hyperlink"/>
            <w:noProof/>
            <w:rtl/>
          </w:rPr>
          <w:fldChar w:fldCharType="begin"/>
        </w:r>
        <w:r w:rsidR="008A795C">
          <w:rPr>
            <w:noProof/>
            <w:webHidden/>
          </w:rPr>
          <w:instrText xml:space="preserve"> PAGEREF _Toc64200830 \h </w:instrText>
        </w:r>
        <w:r w:rsidR="008A795C">
          <w:rPr>
            <w:rStyle w:val="Hyperlink"/>
            <w:noProof/>
            <w:rtl/>
          </w:rPr>
        </w:r>
        <w:r w:rsidR="008A795C">
          <w:rPr>
            <w:rStyle w:val="Hyperlink"/>
            <w:noProof/>
            <w:rtl/>
          </w:rPr>
          <w:fldChar w:fldCharType="separate"/>
        </w:r>
        <w:r w:rsidR="008A795C">
          <w:rPr>
            <w:noProof/>
            <w:webHidden/>
          </w:rPr>
          <w:t>325</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31" w:history="1">
        <w:r w:rsidR="008A795C" w:rsidRPr="00633A58">
          <w:rPr>
            <w:rStyle w:val="Hyperlink"/>
            <w:noProof/>
            <w:rtl/>
          </w:rPr>
          <w:t>סגן שרת התחבורה והבטיחות בדרכים אורי מקלב:</w:t>
        </w:r>
        <w:r w:rsidR="008A795C">
          <w:rPr>
            <w:noProof/>
            <w:webHidden/>
          </w:rPr>
          <w:tab/>
        </w:r>
        <w:r w:rsidR="008A795C">
          <w:rPr>
            <w:rStyle w:val="Hyperlink"/>
            <w:noProof/>
            <w:rtl/>
          </w:rPr>
          <w:fldChar w:fldCharType="begin"/>
        </w:r>
        <w:r w:rsidR="008A795C">
          <w:rPr>
            <w:noProof/>
            <w:webHidden/>
          </w:rPr>
          <w:instrText xml:space="preserve"> PAGEREF _Toc64200831 \h </w:instrText>
        </w:r>
        <w:r w:rsidR="008A795C">
          <w:rPr>
            <w:rStyle w:val="Hyperlink"/>
            <w:noProof/>
            <w:rtl/>
          </w:rPr>
        </w:r>
        <w:r w:rsidR="008A795C">
          <w:rPr>
            <w:rStyle w:val="Hyperlink"/>
            <w:noProof/>
            <w:rtl/>
          </w:rPr>
          <w:fldChar w:fldCharType="separate"/>
        </w:r>
        <w:r w:rsidR="008A795C">
          <w:rPr>
            <w:noProof/>
            <w:webHidden/>
          </w:rPr>
          <w:t>326</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832" w:history="1">
        <w:r w:rsidR="008A795C" w:rsidRPr="00633A58">
          <w:rPr>
            <w:rStyle w:val="Hyperlink"/>
            <w:noProof/>
            <w:rtl/>
            <w:lang w:eastAsia="he-IL"/>
          </w:rPr>
          <w:t>221. תאורה בכביש הגישה ליישוב אבו קרינאת</w:t>
        </w:r>
        <w:r w:rsidR="008A795C">
          <w:rPr>
            <w:noProof/>
            <w:webHidden/>
          </w:rPr>
          <w:tab/>
        </w:r>
        <w:r w:rsidR="008A795C">
          <w:rPr>
            <w:rStyle w:val="Hyperlink"/>
            <w:noProof/>
            <w:rtl/>
          </w:rPr>
          <w:fldChar w:fldCharType="begin"/>
        </w:r>
        <w:r w:rsidR="008A795C">
          <w:rPr>
            <w:noProof/>
            <w:webHidden/>
          </w:rPr>
          <w:instrText xml:space="preserve"> PAGEREF _Toc64200832 \h </w:instrText>
        </w:r>
        <w:r w:rsidR="008A795C">
          <w:rPr>
            <w:rStyle w:val="Hyperlink"/>
            <w:noProof/>
            <w:rtl/>
          </w:rPr>
        </w:r>
        <w:r w:rsidR="008A795C">
          <w:rPr>
            <w:rStyle w:val="Hyperlink"/>
            <w:noProof/>
            <w:rtl/>
          </w:rPr>
          <w:fldChar w:fldCharType="separate"/>
        </w:r>
        <w:r w:rsidR="008A795C">
          <w:rPr>
            <w:noProof/>
            <w:webHidden/>
          </w:rPr>
          <w:t>327</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33" w:history="1">
        <w:r w:rsidR="008A795C" w:rsidRPr="00633A58">
          <w:rPr>
            <w:rStyle w:val="Hyperlink"/>
            <w:noProof/>
            <w:rtl/>
          </w:rPr>
          <w:t>סעיד אלחרומי (הרשימה המשותפת):</w:t>
        </w:r>
        <w:r w:rsidR="008A795C">
          <w:rPr>
            <w:noProof/>
            <w:webHidden/>
          </w:rPr>
          <w:tab/>
        </w:r>
        <w:r w:rsidR="008A795C">
          <w:rPr>
            <w:rStyle w:val="Hyperlink"/>
            <w:noProof/>
            <w:rtl/>
          </w:rPr>
          <w:fldChar w:fldCharType="begin"/>
        </w:r>
        <w:r w:rsidR="008A795C">
          <w:rPr>
            <w:noProof/>
            <w:webHidden/>
          </w:rPr>
          <w:instrText xml:space="preserve"> PAGEREF _Toc64200833 \h </w:instrText>
        </w:r>
        <w:r w:rsidR="008A795C">
          <w:rPr>
            <w:rStyle w:val="Hyperlink"/>
            <w:noProof/>
            <w:rtl/>
          </w:rPr>
        </w:r>
        <w:r w:rsidR="008A795C">
          <w:rPr>
            <w:rStyle w:val="Hyperlink"/>
            <w:noProof/>
            <w:rtl/>
          </w:rPr>
          <w:fldChar w:fldCharType="separate"/>
        </w:r>
        <w:r w:rsidR="008A795C">
          <w:rPr>
            <w:noProof/>
            <w:webHidden/>
          </w:rPr>
          <w:t>327</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34" w:history="1">
        <w:r w:rsidR="008A795C" w:rsidRPr="00633A58">
          <w:rPr>
            <w:rStyle w:val="Hyperlink"/>
            <w:noProof/>
            <w:rtl/>
          </w:rPr>
          <w:t>סגן שרת התחבורה והבטיחות בדרכים אורי מקלב:</w:t>
        </w:r>
        <w:r w:rsidR="008A795C">
          <w:rPr>
            <w:noProof/>
            <w:webHidden/>
          </w:rPr>
          <w:tab/>
        </w:r>
        <w:r w:rsidR="008A795C">
          <w:rPr>
            <w:rStyle w:val="Hyperlink"/>
            <w:noProof/>
            <w:rtl/>
          </w:rPr>
          <w:fldChar w:fldCharType="begin"/>
        </w:r>
        <w:r w:rsidR="008A795C">
          <w:rPr>
            <w:noProof/>
            <w:webHidden/>
          </w:rPr>
          <w:instrText xml:space="preserve"> PAGEREF _Toc64200834 \h </w:instrText>
        </w:r>
        <w:r w:rsidR="008A795C">
          <w:rPr>
            <w:rStyle w:val="Hyperlink"/>
            <w:noProof/>
            <w:rtl/>
          </w:rPr>
        </w:r>
        <w:r w:rsidR="008A795C">
          <w:rPr>
            <w:rStyle w:val="Hyperlink"/>
            <w:noProof/>
            <w:rtl/>
          </w:rPr>
          <w:fldChar w:fldCharType="separate"/>
        </w:r>
        <w:r w:rsidR="008A795C">
          <w:rPr>
            <w:noProof/>
            <w:webHidden/>
          </w:rPr>
          <w:t>328</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835" w:history="1">
        <w:r w:rsidR="008A795C" w:rsidRPr="00633A58">
          <w:rPr>
            <w:rStyle w:val="Hyperlink"/>
            <w:noProof/>
            <w:rtl/>
            <w:lang w:eastAsia="he-IL"/>
          </w:rPr>
          <w:t>223. כביש הגישה לבתי הספר אלעזאזמה ביישוב ואדי א-נעם</w:t>
        </w:r>
        <w:r w:rsidR="008A795C">
          <w:rPr>
            <w:noProof/>
            <w:webHidden/>
          </w:rPr>
          <w:tab/>
        </w:r>
        <w:r w:rsidR="008A795C">
          <w:rPr>
            <w:rStyle w:val="Hyperlink"/>
            <w:noProof/>
            <w:rtl/>
          </w:rPr>
          <w:fldChar w:fldCharType="begin"/>
        </w:r>
        <w:r w:rsidR="008A795C">
          <w:rPr>
            <w:noProof/>
            <w:webHidden/>
          </w:rPr>
          <w:instrText xml:space="preserve"> PAGEREF _Toc64200835 \h </w:instrText>
        </w:r>
        <w:r w:rsidR="008A795C">
          <w:rPr>
            <w:rStyle w:val="Hyperlink"/>
            <w:noProof/>
            <w:rtl/>
          </w:rPr>
        </w:r>
        <w:r w:rsidR="008A795C">
          <w:rPr>
            <w:rStyle w:val="Hyperlink"/>
            <w:noProof/>
            <w:rtl/>
          </w:rPr>
          <w:fldChar w:fldCharType="separate"/>
        </w:r>
        <w:r w:rsidR="008A795C">
          <w:rPr>
            <w:noProof/>
            <w:webHidden/>
          </w:rPr>
          <w:t>329</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36" w:history="1">
        <w:r w:rsidR="008A795C" w:rsidRPr="00633A58">
          <w:rPr>
            <w:rStyle w:val="Hyperlink"/>
            <w:noProof/>
            <w:rtl/>
          </w:rPr>
          <w:t>סעיד אלחרומי (הרשימה המשותפת):</w:t>
        </w:r>
        <w:r w:rsidR="008A795C">
          <w:rPr>
            <w:noProof/>
            <w:webHidden/>
          </w:rPr>
          <w:tab/>
        </w:r>
        <w:r w:rsidR="008A795C">
          <w:rPr>
            <w:rStyle w:val="Hyperlink"/>
            <w:noProof/>
            <w:rtl/>
          </w:rPr>
          <w:fldChar w:fldCharType="begin"/>
        </w:r>
        <w:r w:rsidR="008A795C">
          <w:rPr>
            <w:noProof/>
            <w:webHidden/>
          </w:rPr>
          <w:instrText xml:space="preserve"> PAGEREF _Toc64200836 \h </w:instrText>
        </w:r>
        <w:r w:rsidR="008A795C">
          <w:rPr>
            <w:rStyle w:val="Hyperlink"/>
            <w:noProof/>
            <w:rtl/>
          </w:rPr>
        </w:r>
        <w:r w:rsidR="008A795C">
          <w:rPr>
            <w:rStyle w:val="Hyperlink"/>
            <w:noProof/>
            <w:rtl/>
          </w:rPr>
          <w:fldChar w:fldCharType="separate"/>
        </w:r>
        <w:r w:rsidR="008A795C">
          <w:rPr>
            <w:noProof/>
            <w:webHidden/>
          </w:rPr>
          <w:t>329</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37" w:history="1">
        <w:r w:rsidR="008A795C" w:rsidRPr="00633A58">
          <w:rPr>
            <w:rStyle w:val="Hyperlink"/>
            <w:noProof/>
            <w:rtl/>
          </w:rPr>
          <w:t>סגן שרת התחבורה והבטיחות בדרכים אורי מקלב:</w:t>
        </w:r>
        <w:r w:rsidR="008A795C">
          <w:rPr>
            <w:noProof/>
            <w:webHidden/>
          </w:rPr>
          <w:tab/>
        </w:r>
        <w:r w:rsidR="008A795C">
          <w:rPr>
            <w:rStyle w:val="Hyperlink"/>
            <w:noProof/>
            <w:rtl/>
          </w:rPr>
          <w:fldChar w:fldCharType="begin"/>
        </w:r>
        <w:r w:rsidR="008A795C">
          <w:rPr>
            <w:noProof/>
            <w:webHidden/>
          </w:rPr>
          <w:instrText xml:space="preserve"> PAGEREF _Toc64200837 \h </w:instrText>
        </w:r>
        <w:r w:rsidR="008A795C">
          <w:rPr>
            <w:rStyle w:val="Hyperlink"/>
            <w:noProof/>
            <w:rtl/>
          </w:rPr>
        </w:r>
        <w:r w:rsidR="008A795C">
          <w:rPr>
            <w:rStyle w:val="Hyperlink"/>
            <w:noProof/>
            <w:rtl/>
          </w:rPr>
          <w:fldChar w:fldCharType="separate"/>
        </w:r>
        <w:r w:rsidR="008A795C">
          <w:rPr>
            <w:noProof/>
            <w:webHidden/>
          </w:rPr>
          <w:t>330</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838" w:history="1">
        <w:r w:rsidR="008A795C" w:rsidRPr="00633A58">
          <w:rPr>
            <w:rStyle w:val="Hyperlink"/>
            <w:noProof/>
            <w:rtl/>
            <w:lang w:eastAsia="he-IL"/>
          </w:rPr>
          <w:t>282. חניה בבית ספר אלעזאזמה ג' בנגב</w:t>
        </w:r>
        <w:r w:rsidR="008A795C">
          <w:rPr>
            <w:noProof/>
            <w:webHidden/>
          </w:rPr>
          <w:tab/>
        </w:r>
        <w:r w:rsidR="008A795C">
          <w:rPr>
            <w:rStyle w:val="Hyperlink"/>
            <w:noProof/>
            <w:rtl/>
          </w:rPr>
          <w:fldChar w:fldCharType="begin"/>
        </w:r>
        <w:r w:rsidR="008A795C">
          <w:rPr>
            <w:noProof/>
            <w:webHidden/>
          </w:rPr>
          <w:instrText xml:space="preserve"> PAGEREF _Toc64200838 \h </w:instrText>
        </w:r>
        <w:r w:rsidR="008A795C">
          <w:rPr>
            <w:rStyle w:val="Hyperlink"/>
            <w:noProof/>
            <w:rtl/>
          </w:rPr>
        </w:r>
        <w:r w:rsidR="008A795C">
          <w:rPr>
            <w:rStyle w:val="Hyperlink"/>
            <w:noProof/>
            <w:rtl/>
          </w:rPr>
          <w:fldChar w:fldCharType="separate"/>
        </w:r>
        <w:r w:rsidR="008A795C">
          <w:rPr>
            <w:noProof/>
            <w:webHidden/>
          </w:rPr>
          <w:t>332</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39" w:history="1">
        <w:r w:rsidR="008A795C" w:rsidRPr="00633A58">
          <w:rPr>
            <w:rStyle w:val="Hyperlink"/>
            <w:noProof/>
            <w:rtl/>
          </w:rPr>
          <w:t>סעיד אלחרומי (הרשימה המשותפת):</w:t>
        </w:r>
        <w:r w:rsidR="008A795C">
          <w:rPr>
            <w:noProof/>
            <w:webHidden/>
          </w:rPr>
          <w:tab/>
        </w:r>
        <w:r w:rsidR="008A795C">
          <w:rPr>
            <w:rStyle w:val="Hyperlink"/>
            <w:noProof/>
            <w:rtl/>
          </w:rPr>
          <w:fldChar w:fldCharType="begin"/>
        </w:r>
        <w:r w:rsidR="008A795C">
          <w:rPr>
            <w:noProof/>
            <w:webHidden/>
          </w:rPr>
          <w:instrText xml:space="preserve"> PAGEREF _Toc64200839 \h </w:instrText>
        </w:r>
        <w:r w:rsidR="008A795C">
          <w:rPr>
            <w:rStyle w:val="Hyperlink"/>
            <w:noProof/>
            <w:rtl/>
          </w:rPr>
        </w:r>
        <w:r w:rsidR="008A795C">
          <w:rPr>
            <w:rStyle w:val="Hyperlink"/>
            <w:noProof/>
            <w:rtl/>
          </w:rPr>
          <w:fldChar w:fldCharType="separate"/>
        </w:r>
        <w:r w:rsidR="008A795C">
          <w:rPr>
            <w:noProof/>
            <w:webHidden/>
          </w:rPr>
          <w:t>332</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40" w:history="1">
        <w:r w:rsidR="008A795C" w:rsidRPr="00633A58">
          <w:rPr>
            <w:rStyle w:val="Hyperlink"/>
            <w:noProof/>
            <w:rtl/>
          </w:rPr>
          <w:t>סגן שרת התחבורה והבטיחות בדרכים אורי מקלב:</w:t>
        </w:r>
        <w:r w:rsidR="008A795C">
          <w:rPr>
            <w:noProof/>
            <w:webHidden/>
          </w:rPr>
          <w:tab/>
        </w:r>
        <w:r w:rsidR="008A795C">
          <w:rPr>
            <w:rStyle w:val="Hyperlink"/>
            <w:noProof/>
            <w:rtl/>
          </w:rPr>
          <w:fldChar w:fldCharType="begin"/>
        </w:r>
        <w:r w:rsidR="008A795C">
          <w:rPr>
            <w:noProof/>
            <w:webHidden/>
          </w:rPr>
          <w:instrText xml:space="preserve"> PAGEREF _Toc64200840 \h </w:instrText>
        </w:r>
        <w:r w:rsidR="008A795C">
          <w:rPr>
            <w:rStyle w:val="Hyperlink"/>
            <w:noProof/>
            <w:rtl/>
          </w:rPr>
        </w:r>
        <w:r w:rsidR="008A795C">
          <w:rPr>
            <w:rStyle w:val="Hyperlink"/>
            <w:noProof/>
            <w:rtl/>
          </w:rPr>
          <w:fldChar w:fldCharType="separate"/>
        </w:r>
        <w:r w:rsidR="008A795C">
          <w:rPr>
            <w:noProof/>
            <w:webHidden/>
          </w:rPr>
          <w:t>333</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841" w:history="1">
        <w:r w:rsidR="008A795C" w:rsidRPr="00633A58">
          <w:rPr>
            <w:rStyle w:val="Hyperlink"/>
            <w:noProof/>
            <w:rtl/>
            <w:lang w:eastAsia="he-IL"/>
          </w:rPr>
          <w:t>הצעת חוק הגז הפחמימני המעובה, התש"ף–2020</w:t>
        </w:r>
        <w:r w:rsidR="008A795C">
          <w:rPr>
            <w:noProof/>
            <w:webHidden/>
          </w:rPr>
          <w:tab/>
        </w:r>
        <w:r w:rsidR="008A795C">
          <w:rPr>
            <w:rStyle w:val="Hyperlink"/>
            <w:noProof/>
            <w:rtl/>
          </w:rPr>
          <w:fldChar w:fldCharType="begin"/>
        </w:r>
        <w:r w:rsidR="008A795C">
          <w:rPr>
            <w:noProof/>
            <w:webHidden/>
          </w:rPr>
          <w:instrText xml:space="preserve"> PAGEREF _Toc64200841 \h </w:instrText>
        </w:r>
        <w:r w:rsidR="008A795C">
          <w:rPr>
            <w:rStyle w:val="Hyperlink"/>
            <w:noProof/>
            <w:rtl/>
          </w:rPr>
        </w:r>
        <w:r w:rsidR="008A795C">
          <w:rPr>
            <w:rStyle w:val="Hyperlink"/>
            <w:noProof/>
            <w:rtl/>
          </w:rPr>
          <w:fldChar w:fldCharType="separate"/>
        </w:r>
        <w:r w:rsidR="008A795C">
          <w:rPr>
            <w:noProof/>
            <w:webHidden/>
          </w:rPr>
          <w:t>333</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42" w:history="1">
        <w:r w:rsidR="008A795C" w:rsidRPr="00633A58">
          <w:rPr>
            <w:rStyle w:val="Hyperlink"/>
            <w:noProof/>
            <w:rtl/>
          </w:rPr>
          <w:t>יעקב מרגי (יו"ר ועדת הכלכלה):</w:t>
        </w:r>
        <w:r w:rsidR="008A795C">
          <w:rPr>
            <w:noProof/>
            <w:webHidden/>
          </w:rPr>
          <w:tab/>
        </w:r>
        <w:r w:rsidR="008A795C">
          <w:rPr>
            <w:rStyle w:val="Hyperlink"/>
            <w:noProof/>
            <w:rtl/>
          </w:rPr>
          <w:fldChar w:fldCharType="begin"/>
        </w:r>
        <w:r w:rsidR="008A795C">
          <w:rPr>
            <w:noProof/>
            <w:webHidden/>
          </w:rPr>
          <w:instrText xml:space="preserve"> PAGEREF _Toc64200842 \h </w:instrText>
        </w:r>
        <w:r w:rsidR="008A795C">
          <w:rPr>
            <w:rStyle w:val="Hyperlink"/>
            <w:noProof/>
            <w:rtl/>
          </w:rPr>
        </w:r>
        <w:r w:rsidR="008A795C">
          <w:rPr>
            <w:rStyle w:val="Hyperlink"/>
            <w:noProof/>
            <w:rtl/>
          </w:rPr>
          <w:fldChar w:fldCharType="separate"/>
        </w:r>
        <w:r w:rsidR="008A795C">
          <w:rPr>
            <w:noProof/>
            <w:webHidden/>
          </w:rPr>
          <w:t>334</w:t>
        </w:r>
        <w:r w:rsidR="008A795C">
          <w:rPr>
            <w:rStyle w:val="Hyperlink"/>
            <w:noProof/>
            <w:rtl/>
          </w:rPr>
          <w:fldChar w:fldCharType="end"/>
        </w:r>
      </w:hyperlink>
    </w:p>
    <w:p w:rsidR="008A795C" w:rsidRDefault="002A2978" w:rsidP="008A795C">
      <w:pPr>
        <w:pStyle w:val="TOC1"/>
        <w:tabs>
          <w:tab w:val="right" w:leader="dot" w:pos="8296"/>
        </w:tabs>
        <w:ind w:firstLine="0"/>
        <w:rPr>
          <w:rFonts w:asciiTheme="minorHAnsi" w:eastAsiaTheme="minorEastAsia" w:hAnsiTheme="minorHAnsi" w:cstheme="minorBidi"/>
          <w:noProof/>
        </w:rPr>
      </w:pPr>
      <w:hyperlink w:anchor="_Toc64200843" w:history="1">
        <w:r w:rsidR="008A795C" w:rsidRPr="00633A58">
          <w:rPr>
            <w:rStyle w:val="Hyperlink"/>
            <w:noProof/>
            <w:rtl/>
            <w:lang w:eastAsia="he-IL"/>
          </w:rPr>
          <w:t>הצעת חוק למניעת הסתננות (עבירות ושיפוט) (הוראות שעה – הארכת תוקף), התשפ"א–2020</w:t>
        </w:r>
        <w:r w:rsidR="008A795C">
          <w:rPr>
            <w:noProof/>
            <w:webHidden/>
          </w:rPr>
          <w:tab/>
        </w:r>
        <w:r w:rsidR="008A795C">
          <w:rPr>
            <w:rStyle w:val="Hyperlink"/>
            <w:noProof/>
            <w:rtl/>
          </w:rPr>
          <w:fldChar w:fldCharType="begin"/>
        </w:r>
        <w:r w:rsidR="008A795C">
          <w:rPr>
            <w:noProof/>
            <w:webHidden/>
          </w:rPr>
          <w:instrText xml:space="preserve"> PAGEREF _Toc64200843 \h </w:instrText>
        </w:r>
        <w:r w:rsidR="008A795C">
          <w:rPr>
            <w:rStyle w:val="Hyperlink"/>
            <w:noProof/>
            <w:rtl/>
          </w:rPr>
        </w:r>
        <w:r w:rsidR="008A795C">
          <w:rPr>
            <w:rStyle w:val="Hyperlink"/>
            <w:noProof/>
            <w:rtl/>
          </w:rPr>
          <w:fldChar w:fldCharType="separate"/>
        </w:r>
        <w:r w:rsidR="008A795C">
          <w:rPr>
            <w:noProof/>
            <w:webHidden/>
          </w:rPr>
          <w:t>341</w:t>
        </w:r>
        <w:r w:rsidR="008A795C">
          <w:rPr>
            <w:rStyle w:val="Hyperlink"/>
            <w:noProof/>
            <w:rtl/>
          </w:rPr>
          <w:fldChar w:fldCharType="end"/>
        </w:r>
      </w:hyperlink>
    </w:p>
    <w:p w:rsidR="008A795C" w:rsidRDefault="002A2978" w:rsidP="008A795C">
      <w:pPr>
        <w:pStyle w:val="TOC2"/>
        <w:tabs>
          <w:tab w:val="right" w:leader="dot" w:pos="8296"/>
        </w:tabs>
        <w:ind w:firstLine="0"/>
        <w:rPr>
          <w:rFonts w:asciiTheme="minorHAnsi" w:eastAsiaTheme="minorEastAsia" w:hAnsiTheme="minorHAnsi" w:cstheme="minorBidi"/>
          <w:noProof/>
        </w:rPr>
      </w:pPr>
      <w:hyperlink w:anchor="_Toc64200844" w:history="1">
        <w:r w:rsidR="008A795C" w:rsidRPr="00633A58">
          <w:rPr>
            <w:rStyle w:val="Hyperlink"/>
            <w:noProof/>
            <w:rtl/>
          </w:rPr>
          <w:t>משה ארבל (בשם ועדת הפנים והגנת הסביבה):</w:t>
        </w:r>
        <w:r w:rsidR="008A795C">
          <w:rPr>
            <w:noProof/>
            <w:webHidden/>
          </w:rPr>
          <w:tab/>
        </w:r>
        <w:r w:rsidR="008A795C">
          <w:rPr>
            <w:rStyle w:val="Hyperlink"/>
            <w:noProof/>
            <w:rtl/>
          </w:rPr>
          <w:fldChar w:fldCharType="begin"/>
        </w:r>
        <w:r w:rsidR="008A795C">
          <w:rPr>
            <w:noProof/>
            <w:webHidden/>
          </w:rPr>
          <w:instrText xml:space="preserve"> PAGEREF _Toc64200844 \h </w:instrText>
        </w:r>
        <w:r w:rsidR="008A795C">
          <w:rPr>
            <w:rStyle w:val="Hyperlink"/>
            <w:noProof/>
            <w:rtl/>
          </w:rPr>
        </w:r>
        <w:r w:rsidR="008A795C">
          <w:rPr>
            <w:rStyle w:val="Hyperlink"/>
            <w:noProof/>
            <w:rtl/>
          </w:rPr>
          <w:fldChar w:fldCharType="separate"/>
        </w:r>
        <w:r w:rsidR="008A795C">
          <w:rPr>
            <w:noProof/>
            <w:webHidden/>
          </w:rPr>
          <w:t>341</w:t>
        </w:r>
        <w:r w:rsidR="008A795C">
          <w:rPr>
            <w:rStyle w:val="Hyperlink"/>
            <w:noProof/>
            <w:rtl/>
          </w:rPr>
          <w:fldChar w:fldCharType="end"/>
        </w:r>
      </w:hyperlink>
    </w:p>
    <w:p w:rsidR="008A795C" w:rsidRDefault="008A795C" w:rsidP="008A795C">
      <w:pPr>
        <w:spacing w:line="240" w:lineRule="auto"/>
        <w:ind w:firstLine="0"/>
        <w:jc w:val="left"/>
        <w:rPr>
          <w:rtl/>
        </w:rPr>
      </w:pPr>
      <w:r>
        <w:fldChar w:fldCharType="end"/>
      </w:r>
    </w:p>
    <w:p w:rsidR="008A795C" w:rsidRDefault="008A795C" w:rsidP="008A795C">
      <w:pPr>
        <w:spacing w:line="240" w:lineRule="auto"/>
        <w:ind w:firstLine="0"/>
        <w:jc w:val="left"/>
      </w:pPr>
      <w:r>
        <w:rPr>
          <w:rtl/>
        </w:rPr>
        <w:br w:type="page"/>
      </w:r>
    </w:p>
    <w:p w:rsidR="005D5804" w:rsidRDefault="005D5804" w:rsidP="008A795C">
      <w:pPr>
        <w:ind w:firstLine="0"/>
      </w:pPr>
    </w:p>
    <w:p w:rsidR="00BA05A3" w:rsidRPr="00187BFF" w:rsidRDefault="00BA05A3" w:rsidP="00035F92">
      <w:pPr>
        <w:pStyle w:val="a6"/>
        <w:rPr>
          <w:rtl/>
        </w:rPr>
      </w:pPr>
      <w:bookmarkStart w:id="20" w:name="_Toc58500408"/>
      <w:bookmarkStart w:id="21" w:name="_Toc58500555"/>
      <w:bookmarkStart w:id="22" w:name="_Toc58500702"/>
      <w:r w:rsidRPr="00463002">
        <w:rPr>
          <w:rStyle w:val="TagStyle"/>
          <w:rtl/>
        </w:rPr>
        <w:t xml:space="preserve">&lt; נושא &gt;&gt; </w:t>
      </w:r>
      <w:bookmarkStart w:id="23" w:name="_Toc58500849"/>
      <w:bookmarkStart w:id="24" w:name="_Toc58750877"/>
      <w:bookmarkStart w:id="25" w:name="_Toc58751185"/>
      <w:bookmarkStart w:id="26" w:name="_Toc64200471"/>
      <w:bookmarkStart w:id="27" w:name="_Toc64200698"/>
      <w:r w:rsidRPr="00187BFF">
        <w:rPr>
          <w:rtl/>
        </w:rPr>
        <w:t>מסמכים שהונחו על שולחן הכנסת</w:t>
      </w:r>
      <w:bookmarkEnd w:id="23"/>
      <w:bookmarkEnd w:id="24"/>
      <w:bookmarkEnd w:id="25"/>
      <w:bookmarkEnd w:id="26"/>
      <w:bookmarkEnd w:id="27"/>
      <w:r w:rsidRPr="00187BFF">
        <w:rPr>
          <w:rStyle w:val="TagStyle"/>
          <w:rtl/>
        </w:rPr>
        <w:t xml:space="preserve"> &lt;&lt; נושא &gt;&gt;</w:t>
      </w:r>
      <w:bookmarkEnd w:id="20"/>
      <w:bookmarkEnd w:id="21"/>
      <w:bookmarkEnd w:id="22"/>
    </w:p>
    <w:p w:rsidR="00BA05A3" w:rsidRPr="00CE037C" w:rsidRDefault="00BA05A3" w:rsidP="00CE037C">
      <w:pPr>
        <w:rPr>
          <w:rtl/>
        </w:rPr>
      </w:pPr>
    </w:p>
    <w:p w:rsidR="00BA05A3" w:rsidRDefault="00BA05A3" w:rsidP="003635F7">
      <w:pPr>
        <w:pStyle w:val="af6"/>
        <w:rPr>
          <w:rtl/>
        </w:rPr>
      </w:pPr>
      <w:bookmarkStart w:id="28" w:name="ET_yor_5982_3"/>
      <w:r w:rsidRPr="003635F7">
        <w:rPr>
          <w:rStyle w:val="TagStyle"/>
          <w:rtl/>
        </w:rPr>
        <w:t xml:space="preserve"> &lt;&lt; יור &gt;&gt;</w:t>
      </w:r>
      <w:r w:rsidRPr="00CE037C">
        <w:rPr>
          <w:rStyle w:val="TagStyle"/>
          <w:rtl/>
        </w:rPr>
        <w:t xml:space="preserve"> </w:t>
      </w:r>
      <w:r>
        <w:rPr>
          <w:rtl/>
        </w:rPr>
        <w:t>היו"ר יריב לוין:</w:t>
      </w:r>
      <w:r w:rsidRPr="00CE037C">
        <w:rPr>
          <w:rStyle w:val="TagStyle"/>
          <w:rtl/>
        </w:rPr>
        <w:t xml:space="preserve"> </w:t>
      </w:r>
      <w:r w:rsidRPr="003635F7">
        <w:rPr>
          <w:rStyle w:val="TagStyle"/>
          <w:rtl/>
        </w:rPr>
        <w:t>&lt;&lt; יור &gt;&gt;</w:t>
      </w:r>
      <w:r>
        <w:rPr>
          <w:rtl/>
        </w:rPr>
        <w:t xml:space="preserve">  </w:t>
      </w:r>
      <w:bookmarkEnd w:id="28"/>
    </w:p>
    <w:p w:rsidR="00BA05A3" w:rsidRDefault="00BA05A3" w:rsidP="008613F7">
      <w:pPr>
        <w:rPr>
          <w:rtl/>
          <w:lang w:eastAsia="he-IL"/>
        </w:rPr>
      </w:pPr>
    </w:p>
    <w:p w:rsidR="00BA05A3" w:rsidRDefault="00BA05A3" w:rsidP="00187BFF">
      <w:pPr>
        <w:rPr>
          <w:rtl/>
          <w:lang w:eastAsia="he-IL"/>
        </w:rPr>
      </w:pPr>
      <w:r>
        <w:rPr>
          <w:rFonts w:hint="cs"/>
          <w:rtl/>
          <w:lang w:eastAsia="he-IL"/>
        </w:rPr>
        <w:t xml:space="preserve">חברות וחברי הכנסת, היום יום רביעי, </w:t>
      </w:r>
      <w:proofErr w:type="spellStart"/>
      <w:r>
        <w:rPr>
          <w:rFonts w:hint="cs"/>
          <w:rtl/>
          <w:lang w:eastAsia="he-IL"/>
        </w:rPr>
        <w:t>כ"'ג</w:t>
      </w:r>
      <w:proofErr w:type="spellEnd"/>
      <w:r>
        <w:rPr>
          <w:rFonts w:hint="cs"/>
          <w:rtl/>
          <w:lang w:eastAsia="he-IL"/>
        </w:rPr>
        <w:t xml:space="preserve"> בכסלו התשפ"א, 9 בדצמבר 2020. אני פותח את הישיבה. </w:t>
      </w:r>
      <w:bookmarkStart w:id="29" w:name="_ETM_Q1_66525"/>
      <w:bookmarkEnd w:id="29"/>
    </w:p>
    <w:p w:rsidR="00BA05A3" w:rsidRDefault="00BA05A3" w:rsidP="00187BFF">
      <w:pPr>
        <w:rPr>
          <w:rtl/>
          <w:lang w:eastAsia="he-IL"/>
        </w:rPr>
      </w:pPr>
    </w:p>
    <w:p w:rsidR="00BA05A3" w:rsidRDefault="00BA05A3" w:rsidP="00187BFF">
      <w:pPr>
        <w:rPr>
          <w:rtl/>
          <w:lang w:eastAsia="he-IL"/>
        </w:rPr>
      </w:pPr>
      <w:r>
        <w:rPr>
          <w:rFonts w:hint="cs"/>
          <w:rtl/>
          <w:lang w:eastAsia="he-IL"/>
        </w:rPr>
        <w:t xml:space="preserve">הודעה למזכירת הכנסת, בבקשה. </w:t>
      </w:r>
      <w:bookmarkStart w:id="30" w:name="_ETM_Q1_67145"/>
      <w:bookmarkEnd w:id="30"/>
    </w:p>
    <w:p w:rsidR="00BA05A3" w:rsidRDefault="00BA05A3" w:rsidP="00187BFF">
      <w:pPr>
        <w:rPr>
          <w:rtl/>
          <w:lang w:eastAsia="he-IL"/>
        </w:rPr>
      </w:pPr>
      <w:bookmarkStart w:id="31" w:name="_ETM_Q1_67208"/>
      <w:bookmarkEnd w:id="31"/>
    </w:p>
    <w:p w:rsidR="00BA05A3" w:rsidRDefault="00BA05A3" w:rsidP="003635F7">
      <w:pPr>
        <w:pStyle w:val="a4"/>
        <w:rPr>
          <w:rtl/>
        </w:rPr>
      </w:pPr>
      <w:bookmarkStart w:id="32" w:name="ET_speaker_4926_16"/>
      <w:r w:rsidRPr="003635F7">
        <w:rPr>
          <w:rStyle w:val="TagStyle"/>
          <w:rtl/>
        </w:rPr>
        <w:t xml:space="preserve"> </w:t>
      </w:r>
      <w:bookmarkStart w:id="33" w:name="_Toc58500409"/>
      <w:bookmarkStart w:id="34" w:name="_Toc58500556"/>
      <w:bookmarkStart w:id="35" w:name="_Toc58500703"/>
      <w:r w:rsidRPr="003635F7">
        <w:rPr>
          <w:rStyle w:val="TagStyle"/>
          <w:rtl/>
        </w:rPr>
        <w:t>&lt;&lt; דובר &gt;&gt;</w:t>
      </w:r>
      <w:r w:rsidRPr="00187BFF">
        <w:rPr>
          <w:rStyle w:val="TagStyle"/>
          <w:rtl/>
        </w:rPr>
        <w:t xml:space="preserve"> </w:t>
      </w:r>
      <w:bookmarkStart w:id="36" w:name="_Toc58499505"/>
      <w:bookmarkStart w:id="37" w:name="_Toc58500850"/>
      <w:bookmarkStart w:id="38" w:name="_Toc58750878"/>
      <w:bookmarkStart w:id="39" w:name="_Toc58751186"/>
      <w:bookmarkStart w:id="40" w:name="_Toc64200472"/>
      <w:bookmarkStart w:id="41" w:name="_Toc64200699"/>
      <w:r>
        <w:rPr>
          <w:rtl/>
        </w:rPr>
        <w:t>מזכירת הכנסת ירדנה מלר-הורוביץ:</w:t>
      </w:r>
      <w:bookmarkEnd w:id="36"/>
      <w:bookmarkEnd w:id="37"/>
      <w:bookmarkEnd w:id="38"/>
      <w:bookmarkEnd w:id="39"/>
      <w:bookmarkEnd w:id="40"/>
      <w:bookmarkEnd w:id="41"/>
      <w:r w:rsidRPr="00187BFF">
        <w:rPr>
          <w:rStyle w:val="TagStyle"/>
          <w:rtl/>
        </w:rPr>
        <w:t xml:space="preserve"> </w:t>
      </w:r>
      <w:r w:rsidRPr="003635F7">
        <w:rPr>
          <w:rStyle w:val="TagStyle"/>
          <w:rtl/>
        </w:rPr>
        <w:t>&lt;&lt; דובר &gt;&gt;</w:t>
      </w:r>
      <w:bookmarkEnd w:id="33"/>
      <w:bookmarkEnd w:id="34"/>
      <w:bookmarkEnd w:id="35"/>
      <w:r>
        <w:rPr>
          <w:rtl/>
        </w:rPr>
        <w:t xml:space="preserve">  </w:t>
      </w:r>
      <w:bookmarkEnd w:id="32"/>
    </w:p>
    <w:p w:rsidR="00BA05A3" w:rsidRDefault="00BA05A3" w:rsidP="008613F7">
      <w:pPr>
        <w:rPr>
          <w:rtl/>
          <w:lang w:eastAsia="he-IL"/>
        </w:rPr>
      </w:pPr>
    </w:p>
    <w:p w:rsidR="00BA05A3" w:rsidRDefault="00BA05A3" w:rsidP="003B34BA">
      <w:pPr>
        <w:rPr>
          <w:rtl/>
          <w:lang w:eastAsia="he-IL"/>
        </w:rPr>
      </w:pPr>
      <w:bookmarkStart w:id="42" w:name="_ETM_Q1_69861"/>
      <w:bookmarkStart w:id="43" w:name="_ETM_Q1_70119"/>
      <w:bookmarkStart w:id="44" w:name="_ETM_Q1_70160"/>
      <w:bookmarkEnd w:id="42"/>
      <w:bookmarkEnd w:id="43"/>
      <w:bookmarkEnd w:id="44"/>
      <w:r>
        <w:rPr>
          <w:rFonts w:hint="cs"/>
          <w:rtl/>
          <w:lang w:eastAsia="he-IL"/>
        </w:rPr>
        <w:t>תודה. ברשות יושב-ראש הכנסת, הינני מתכבדת להודיעכם, כי הונחו היום על שולחן הכנסת מסקנות ועדת הכספים בעקבות דיון מהיר בהצעתם של חברי הכנסת אופיר סופר, הילה שי וזאן, ניר ברקת וחמד עמאר בנושא: הארכת הוראת השעה למתן הטבות מס ליישובי הפריפריה. תודה.</w:t>
      </w:r>
    </w:p>
    <w:p w:rsidR="00BA05A3" w:rsidRDefault="00BA05A3" w:rsidP="00187BFF">
      <w:pPr>
        <w:rPr>
          <w:rtl/>
          <w:lang w:eastAsia="he-IL"/>
        </w:rPr>
      </w:pPr>
      <w:bookmarkStart w:id="45" w:name="_ETM_Q1_90324"/>
      <w:bookmarkStart w:id="46" w:name="_ETM_Q1_90387"/>
      <w:bookmarkEnd w:id="45"/>
      <w:bookmarkEnd w:id="46"/>
    </w:p>
    <w:p w:rsidR="00BA05A3" w:rsidRDefault="00BA05A3" w:rsidP="003635F7">
      <w:pPr>
        <w:pStyle w:val="af6"/>
        <w:rPr>
          <w:rtl/>
        </w:rPr>
      </w:pPr>
      <w:bookmarkStart w:id="47" w:name="ET_yor_5982_17"/>
      <w:r w:rsidRPr="003635F7">
        <w:rPr>
          <w:rStyle w:val="TagStyle"/>
          <w:rtl/>
        </w:rPr>
        <w:t xml:space="preserve"> &lt;&lt; יור &gt;&gt;</w:t>
      </w:r>
      <w:r w:rsidRPr="00187BFF">
        <w:rPr>
          <w:rStyle w:val="TagStyle"/>
          <w:rtl/>
        </w:rPr>
        <w:t xml:space="preserve"> </w:t>
      </w:r>
      <w:r>
        <w:rPr>
          <w:rtl/>
        </w:rPr>
        <w:t>היו"ר יריב לוין:</w:t>
      </w:r>
      <w:r w:rsidRPr="00187BFF">
        <w:rPr>
          <w:rStyle w:val="TagStyle"/>
          <w:rtl/>
        </w:rPr>
        <w:t xml:space="preserve"> </w:t>
      </w:r>
      <w:r w:rsidRPr="003635F7">
        <w:rPr>
          <w:rStyle w:val="TagStyle"/>
          <w:rtl/>
        </w:rPr>
        <w:t>&lt;&lt; יור &gt;&gt;</w:t>
      </w:r>
      <w:r>
        <w:rPr>
          <w:rtl/>
        </w:rPr>
        <w:t xml:space="preserve">  </w:t>
      </w:r>
      <w:bookmarkEnd w:id="47"/>
    </w:p>
    <w:p w:rsidR="00BA05A3" w:rsidRDefault="00BA05A3" w:rsidP="008613F7">
      <w:pPr>
        <w:rPr>
          <w:rtl/>
          <w:lang w:eastAsia="he-IL"/>
        </w:rPr>
      </w:pPr>
    </w:p>
    <w:p w:rsidR="00BA05A3" w:rsidRDefault="00BA05A3" w:rsidP="00187BFF">
      <w:pPr>
        <w:rPr>
          <w:rtl/>
          <w:lang w:eastAsia="he-IL"/>
        </w:rPr>
      </w:pPr>
      <w:bookmarkStart w:id="48" w:name="_ETM_Q1_91524"/>
      <w:bookmarkEnd w:id="48"/>
      <w:r>
        <w:rPr>
          <w:rFonts w:hint="cs"/>
          <w:rtl/>
          <w:lang w:eastAsia="he-IL"/>
        </w:rPr>
        <w:t xml:space="preserve">תודה רבה. </w:t>
      </w:r>
    </w:p>
    <w:p w:rsidR="00BA05A3" w:rsidRDefault="00BA05A3" w:rsidP="00187BFF">
      <w:pPr>
        <w:rPr>
          <w:rtl/>
          <w:lang w:eastAsia="he-IL"/>
        </w:rPr>
      </w:pPr>
    </w:p>
    <w:p w:rsidR="00BA05A3" w:rsidRDefault="00BA05A3" w:rsidP="00187BFF">
      <w:pPr>
        <w:rPr>
          <w:rtl/>
          <w:lang w:eastAsia="he-IL"/>
        </w:rPr>
      </w:pPr>
    </w:p>
    <w:p w:rsidR="00BA05A3" w:rsidRDefault="00BA05A3" w:rsidP="003635F7">
      <w:pPr>
        <w:pStyle w:val="a6"/>
        <w:rPr>
          <w:rtl/>
        </w:rPr>
      </w:pPr>
      <w:bookmarkStart w:id="49" w:name="ET_subject_621952_5"/>
      <w:r w:rsidRPr="003635F7">
        <w:rPr>
          <w:rStyle w:val="TagStyle"/>
          <w:rtl/>
        </w:rPr>
        <w:t xml:space="preserve"> </w:t>
      </w:r>
      <w:bookmarkStart w:id="50" w:name="_Toc58500410"/>
      <w:bookmarkStart w:id="51" w:name="_Toc58500557"/>
      <w:bookmarkStart w:id="52" w:name="_Toc58500704"/>
      <w:r w:rsidRPr="003635F7">
        <w:rPr>
          <w:rStyle w:val="TagStyle"/>
          <w:rtl/>
        </w:rPr>
        <w:t>&lt;&lt; נושא &gt;&gt;</w:t>
      </w:r>
      <w:r w:rsidRPr="00CE037C">
        <w:rPr>
          <w:rStyle w:val="TagStyle"/>
          <w:rtl/>
        </w:rPr>
        <w:t xml:space="preserve"> </w:t>
      </w:r>
      <w:bookmarkStart w:id="53" w:name="_Toc58499506"/>
      <w:bookmarkStart w:id="54" w:name="_Toc58500851"/>
      <w:bookmarkStart w:id="55" w:name="_Toc58750879"/>
      <w:bookmarkStart w:id="56" w:name="_Toc58751187"/>
      <w:bookmarkStart w:id="57" w:name="_Toc64200473"/>
      <w:bookmarkStart w:id="58" w:name="_Toc64200700"/>
      <w:r>
        <w:rPr>
          <w:rtl/>
        </w:rPr>
        <w:t>שאילתות דחופות</w:t>
      </w:r>
      <w:bookmarkEnd w:id="53"/>
      <w:bookmarkEnd w:id="54"/>
      <w:bookmarkEnd w:id="55"/>
      <w:bookmarkEnd w:id="56"/>
      <w:bookmarkEnd w:id="57"/>
      <w:bookmarkEnd w:id="58"/>
      <w:r w:rsidRPr="00CE037C">
        <w:rPr>
          <w:rStyle w:val="TagStyle"/>
          <w:rtl/>
        </w:rPr>
        <w:t xml:space="preserve"> </w:t>
      </w:r>
      <w:r w:rsidRPr="003635F7">
        <w:rPr>
          <w:rStyle w:val="TagStyle"/>
          <w:rtl/>
        </w:rPr>
        <w:t>&lt;&lt; נושא &gt;&gt;</w:t>
      </w:r>
      <w:bookmarkEnd w:id="50"/>
      <w:bookmarkEnd w:id="51"/>
      <w:bookmarkEnd w:id="52"/>
      <w:r>
        <w:rPr>
          <w:rtl/>
        </w:rPr>
        <w:t xml:space="preserve">  </w:t>
      </w:r>
      <w:bookmarkEnd w:id="49"/>
    </w:p>
    <w:p w:rsidR="00BA05A3" w:rsidRDefault="00BA05A3" w:rsidP="008613F7">
      <w:pPr>
        <w:rPr>
          <w:rtl/>
        </w:rPr>
      </w:pPr>
    </w:p>
    <w:p w:rsidR="00BA05A3" w:rsidRDefault="00BA05A3" w:rsidP="003635F7">
      <w:pPr>
        <w:pStyle w:val="af6"/>
        <w:rPr>
          <w:rtl/>
        </w:rPr>
      </w:pPr>
      <w:bookmarkStart w:id="59" w:name="ET_yor_5982_9"/>
      <w:r w:rsidRPr="003635F7">
        <w:rPr>
          <w:rStyle w:val="TagStyle"/>
          <w:rtl/>
        </w:rPr>
        <w:t>&lt;&lt; יור &gt;&gt;</w:t>
      </w:r>
      <w:r w:rsidRPr="00CE037C">
        <w:rPr>
          <w:rStyle w:val="TagStyle"/>
          <w:rtl/>
        </w:rPr>
        <w:t xml:space="preserve"> </w:t>
      </w:r>
      <w:r>
        <w:rPr>
          <w:rtl/>
        </w:rPr>
        <w:t>היו"ר יריב לוין:</w:t>
      </w:r>
      <w:r w:rsidRPr="00CE037C">
        <w:rPr>
          <w:rStyle w:val="TagStyle"/>
          <w:rtl/>
        </w:rPr>
        <w:t xml:space="preserve"> </w:t>
      </w:r>
      <w:r w:rsidRPr="003635F7">
        <w:rPr>
          <w:rStyle w:val="TagStyle"/>
          <w:rtl/>
        </w:rPr>
        <w:t>&lt;&lt; יור &gt;&gt;</w:t>
      </w:r>
      <w:r>
        <w:rPr>
          <w:rtl/>
        </w:rPr>
        <w:t xml:space="preserve">  </w:t>
      </w:r>
      <w:bookmarkEnd w:id="59"/>
    </w:p>
    <w:p w:rsidR="00BA05A3" w:rsidRDefault="00BA05A3" w:rsidP="008613F7">
      <w:pPr>
        <w:rPr>
          <w:rtl/>
          <w:lang w:eastAsia="he-IL"/>
        </w:rPr>
      </w:pPr>
    </w:p>
    <w:p w:rsidR="00BA05A3" w:rsidRDefault="00BA05A3" w:rsidP="008613F7">
      <w:pPr>
        <w:rPr>
          <w:rtl/>
          <w:lang w:eastAsia="he-IL"/>
        </w:rPr>
      </w:pPr>
      <w:r>
        <w:rPr>
          <w:rFonts w:hint="cs"/>
          <w:rtl/>
          <w:lang w:eastAsia="he-IL"/>
        </w:rPr>
        <w:t xml:space="preserve">תודה רבה. חברות וחברי הכנסת, </w:t>
      </w:r>
      <w:bookmarkStart w:id="60" w:name="_ETM_Q1_92218"/>
      <w:bookmarkEnd w:id="60"/>
      <w:r>
        <w:rPr>
          <w:rFonts w:hint="cs"/>
          <w:rtl/>
          <w:lang w:eastAsia="he-IL"/>
        </w:rPr>
        <w:t xml:space="preserve">מכאן אנחנו עוברים לפרק השאילתות הדחופות. השאילתה הראשונה היא שאילתה </w:t>
      </w:r>
      <w:bookmarkStart w:id="61" w:name="_ETM_Q1_97393"/>
      <w:bookmarkEnd w:id="61"/>
      <w:r>
        <w:rPr>
          <w:rFonts w:hint="cs"/>
          <w:rtl/>
          <w:lang w:eastAsia="he-IL"/>
        </w:rPr>
        <w:t>דחופה מס' 122, של חבר הכנסת אנדרי קוז'ינוב</w:t>
      </w:r>
      <w:bookmarkStart w:id="62" w:name="_ETM_Q1_102586"/>
      <w:bookmarkEnd w:id="62"/>
      <w:r>
        <w:rPr>
          <w:rFonts w:hint="cs"/>
          <w:rtl/>
          <w:lang w:eastAsia="he-IL"/>
        </w:rPr>
        <w:t xml:space="preserve">, שעניינה הנגשת מסמך זכויות העציר בשפה הרוסית. אני </w:t>
      </w:r>
      <w:bookmarkStart w:id="63" w:name="_ETM_Q1_110152"/>
      <w:bookmarkEnd w:id="63"/>
      <w:r>
        <w:rPr>
          <w:rFonts w:hint="cs"/>
          <w:rtl/>
          <w:lang w:eastAsia="he-IL"/>
        </w:rPr>
        <w:t xml:space="preserve">מזמין את סגן השר לביטחון הפנים גדי דסטה יברקן </w:t>
      </w:r>
      <w:bookmarkStart w:id="64" w:name="_ETM_Q1_115327"/>
      <w:bookmarkEnd w:id="64"/>
      <w:r>
        <w:rPr>
          <w:rFonts w:hint="cs"/>
          <w:rtl/>
          <w:lang w:eastAsia="he-IL"/>
        </w:rPr>
        <w:t xml:space="preserve">להשיב. </w:t>
      </w:r>
    </w:p>
    <w:p w:rsidR="00BA05A3" w:rsidRPr="00187BFF" w:rsidRDefault="00BA05A3" w:rsidP="00187BFF">
      <w:pPr>
        <w:rPr>
          <w:rtl/>
          <w:lang w:eastAsia="he-IL"/>
        </w:rPr>
      </w:pPr>
      <w:bookmarkStart w:id="65" w:name="_ETM_Q1_99155"/>
      <w:bookmarkStart w:id="66" w:name="_ETM_Q1_99230"/>
      <w:bookmarkEnd w:id="65"/>
      <w:bookmarkEnd w:id="66"/>
    </w:p>
    <w:p w:rsidR="00BA05A3" w:rsidRDefault="00BA05A3" w:rsidP="003635F7">
      <w:pPr>
        <w:pStyle w:val="a9"/>
        <w:rPr>
          <w:rtl/>
        </w:rPr>
      </w:pPr>
      <w:bookmarkStart w:id="67" w:name="_Toc58500411"/>
      <w:bookmarkStart w:id="68" w:name="_Toc58500558"/>
      <w:bookmarkStart w:id="69" w:name="_Toc58500705"/>
      <w:bookmarkStart w:id="70" w:name="ET_query_621901_8"/>
      <w:r w:rsidRPr="003635F7">
        <w:rPr>
          <w:rStyle w:val="TagStyle"/>
          <w:rtl/>
        </w:rPr>
        <w:t>&lt;&lt; שאילתה &gt;&gt;</w:t>
      </w:r>
      <w:r w:rsidRPr="00CE037C">
        <w:rPr>
          <w:rStyle w:val="TagStyle"/>
          <w:rtl/>
        </w:rPr>
        <w:t xml:space="preserve"> </w:t>
      </w:r>
      <w:bookmarkStart w:id="71" w:name="_Toc58499507"/>
      <w:bookmarkStart w:id="72" w:name="_Toc58500852"/>
      <w:bookmarkStart w:id="73" w:name="_Toc58750880"/>
      <w:bookmarkStart w:id="74" w:name="_Toc58751188"/>
      <w:bookmarkStart w:id="75" w:name="_Toc64200474"/>
      <w:bookmarkStart w:id="76" w:name="_Toc64200701"/>
      <w:r>
        <w:rPr>
          <w:rtl/>
        </w:rPr>
        <w:t>122. הנגשת מסמך זכויות העציר בשפה הרוסית</w:t>
      </w:r>
      <w:bookmarkEnd w:id="71"/>
      <w:bookmarkEnd w:id="72"/>
      <w:bookmarkEnd w:id="73"/>
      <w:bookmarkEnd w:id="74"/>
      <w:bookmarkEnd w:id="75"/>
      <w:bookmarkEnd w:id="76"/>
      <w:r w:rsidRPr="00CE037C">
        <w:rPr>
          <w:rStyle w:val="TagStyle"/>
          <w:rtl/>
        </w:rPr>
        <w:t xml:space="preserve"> </w:t>
      </w:r>
      <w:r w:rsidRPr="003635F7">
        <w:rPr>
          <w:rStyle w:val="TagStyle"/>
          <w:rtl/>
        </w:rPr>
        <w:t>&lt;&lt; שאילתה &gt;&gt;</w:t>
      </w:r>
      <w:bookmarkEnd w:id="67"/>
      <w:bookmarkEnd w:id="68"/>
      <w:bookmarkEnd w:id="69"/>
      <w:r>
        <w:rPr>
          <w:rtl/>
        </w:rPr>
        <w:t xml:space="preserve">  </w:t>
      </w:r>
      <w:bookmarkEnd w:id="70"/>
    </w:p>
    <w:p w:rsidR="00BA05A3" w:rsidRDefault="00BA05A3" w:rsidP="00CE037C">
      <w:pPr>
        <w:rPr>
          <w:rtl/>
          <w:lang w:eastAsia="he-IL"/>
        </w:rPr>
      </w:pPr>
    </w:p>
    <w:p w:rsidR="00BA05A3" w:rsidRDefault="00BA05A3" w:rsidP="003635F7">
      <w:pPr>
        <w:pStyle w:val="a4"/>
        <w:rPr>
          <w:rtl/>
        </w:rPr>
      </w:pPr>
      <w:bookmarkStart w:id="77" w:name="ET_speaker_5944_10"/>
      <w:r w:rsidRPr="003635F7">
        <w:rPr>
          <w:rStyle w:val="TagStyle"/>
          <w:rtl/>
        </w:rPr>
        <w:t xml:space="preserve"> </w:t>
      </w:r>
      <w:bookmarkStart w:id="78" w:name="_Toc58500412"/>
      <w:bookmarkStart w:id="79" w:name="_Toc58500559"/>
      <w:bookmarkStart w:id="80" w:name="_Toc58500706"/>
      <w:r w:rsidRPr="003635F7">
        <w:rPr>
          <w:rStyle w:val="TagStyle"/>
          <w:rtl/>
        </w:rPr>
        <w:t>&lt;&lt; דובר &gt;&gt;</w:t>
      </w:r>
      <w:r w:rsidRPr="00CE037C">
        <w:rPr>
          <w:rStyle w:val="TagStyle"/>
          <w:rtl/>
        </w:rPr>
        <w:t xml:space="preserve"> </w:t>
      </w:r>
      <w:bookmarkStart w:id="81" w:name="_Toc58499508"/>
      <w:bookmarkStart w:id="82" w:name="_Toc58500853"/>
      <w:bookmarkStart w:id="83" w:name="_Toc58750881"/>
      <w:bookmarkStart w:id="84" w:name="_Toc58751189"/>
      <w:bookmarkStart w:id="85" w:name="_Toc64200475"/>
      <w:bookmarkStart w:id="86" w:name="_Toc64200702"/>
      <w:r>
        <w:rPr>
          <w:rtl/>
        </w:rPr>
        <w:t>אנדרי קוז'ינוב (יש עתיד-תל"ם):</w:t>
      </w:r>
      <w:bookmarkEnd w:id="81"/>
      <w:bookmarkEnd w:id="82"/>
      <w:bookmarkEnd w:id="83"/>
      <w:bookmarkEnd w:id="84"/>
      <w:bookmarkEnd w:id="85"/>
      <w:bookmarkEnd w:id="86"/>
      <w:r w:rsidRPr="00CE037C">
        <w:rPr>
          <w:rStyle w:val="TagStyle"/>
          <w:rtl/>
        </w:rPr>
        <w:t xml:space="preserve"> </w:t>
      </w:r>
      <w:r w:rsidRPr="003635F7">
        <w:rPr>
          <w:rStyle w:val="TagStyle"/>
          <w:rtl/>
        </w:rPr>
        <w:t>&lt;&lt; דובר &gt;&gt;</w:t>
      </w:r>
      <w:bookmarkEnd w:id="78"/>
      <w:bookmarkEnd w:id="79"/>
      <w:bookmarkEnd w:id="80"/>
      <w:r>
        <w:rPr>
          <w:rtl/>
        </w:rPr>
        <w:t xml:space="preserve">  </w:t>
      </w:r>
      <w:bookmarkEnd w:id="77"/>
    </w:p>
    <w:p w:rsidR="00BA05A3" w:rsidRDefault="00BA05A3" w:rsidP="008613F7">
      <w:pPr>
        <w:rPr>
          <w:rtl/>
          <w:lang w:eastAsia="he-IL"/>
        </w:rPr>
      </w:pPr>
    </w:p>
    <w:p w:rsidR="00BA05A3" w:rsidRDefault="00BA05A3" w:rsidP="003B34BA">
      <w:pPr>
        <w:rPr>
          <w:rtl/>
        </w:rPr>
      </w:pPr>
      <w:bookmarkStart w:id="87" w:name="QUR_Description"/>
      <w:r>
        <w:rPr>
          <w:rFonts w:hint="cs"/>
          <w:rtl/>
        </w:rPr>
        <w:t>תודה רבה, אדוני היושב-ראש. אדוני סגן השר,</w:t>
      </w:r>
      <w:bookmarkStart w:id="88" w:name="_ETM_Q1_125268"/>
      <w:bookmarkEnd w:id="88"/>
      <w:r>
        <w:rPr>
          <w:rFonts w:hint="cs"/>
          <w:rtl/>
        </w:rPr>
        <w:t xml:space="preserve"> כידוע לך, לאחר עיכוב או מעצר במשטרה נדרש המעוכב</w:t>
      </w:r>
      <w:bookmarkStart w:id="89" w:name="_ETM_Q1_126665"/>
      <w:bookmarkEnd w:id="89"/>
      <w:r>
        <w:rPr>
          <w:rFonts w:hint="cs"/>
          <w:rtl/>
        </w:rPr>
        <w:t>, העצור, לחתום על תצהיר זכויותיו בחקירה,</w:t>
      </w:r>
      <w:bookmarkStart w:id="90" w:name="_ETM_Q1_129848"/>
      <w:bookmarkEnd w:id="90"/>
      <w:r>
        <w:rPr>
          <w:rFonts w:hint="cs"/>
          <w:rtl/>
        </w:rPr>
        <w:t xml:space="preserve"> מה שנקרא "הצהרת מירנדה". התצהיר </w:t>
      </w:r>
      <w:r>
        <w:rPr>
          <w:rFonts w:hint="cs"/>
          <w:rtl/>
        </w:rPr>
        <w:lastRenderedPageBreak/>
        <w:t>מונגש בשלוש שפות, עברית, אנגלית ואמהרית, אך לא ברוסית. מעל מחצית העולים שעלו ארצה בעשור האחרון מתקשים בהבנת הנקרא בעברית.</w:t>
      </w:r>
      <w:bookmarkEnd w:id="87"/>
      <w:r>
        <w:rPr>
          <w:rFonts w:hint="cs"/>
          <w:rtl/>
        </w:rPr>
        <w:t xml:space="preserve"> </w:t>
      </w:r>
    </w:p>
    <w:p w:rsidR="00BA05A3" w:rsidRDefault="00BA05A3" w:rsidP="00187BFF">
      <w:pPr>
        <w:rPr>
          <w:rtl/>
        </w:rPr>
      </w:pPr>
    </w:p>
    <w:p w:rsidR="00BA05A3" w:rsidRDefault="00BA05A3" w:rsidP="008613F7">
      <w:pPr>
        <w:rPr>
          <w:rtl/>
        </w:rPr>
      </w:pPr>
      <w:r>
        <w:rPr>
          <w:rFonts w:hint="cs"/>
          <w:rtl/>
        </w:rPr>
        <w:t xml:space="preserve">אני מודה שגם בעברית, שאני דובר אותה על </w:t>
      </w:r>
      <w:proofErr w:type="spellStart"/>
      <w:r>
        <w:rPr>
          <w:rFonts w:hint="cs"/>
          <w:rtl/>
        </w:rPr>
        <w:t>בורייה</w:t>
      </w:r>
      <w:proofErr w:type="spellEnd"/>
      <w:r>
        <w:rPr>
          <w:rFonts w:hint="cs"/>
          <w:rtl/>
        </w:rPr>
        <w:t xml:space="preserve">, קשה לפעמים להבין </w:t>
      </w:r>
      <w:bookmarkStart w:id="91" w:name="_ETM_Q1_152653"/>
      <w:bookmarkEnd w:id="91"/>
      <w:r>
        <w:rPr>
          <w:rFonts w:hint="cs"/>
          <w:rtl/>
        </w:rPr>
        <w:t xml:space="preserve">את הניסוחים המשפטיים. אז השאלה היא אם </w:t>
      </w:r>
      <w:bookmarkStart w:id="92" w:name="_ETM_Q1_152669"/>
      <w:bookmarkEnd w:id="92"/>
      <w:r>
        <w:rPr>
          <w:rFonts w:hint="cs"/>
          <w:rtl/>
        </w:rPr>
        <w:t xml:space="preserve">אתם, המשרד לביטחון הפנים, מתכוונים </w:t>
      </w:r>
      <w:proofErr w:type="spellStart"/>
      <w:r>
        <w:rPr>
          <w:rFonts w:hint="cs"/>
          <w:rtl/>
        </w:rPr>
        <w:t>להנגיש</w:t>
      </w:r>
      <w:proofErr w:type="spellEnd"/>
      <w:r>
        <w:rPr>
          <w:rFonts w:hint="cs"/>
          <w:rtl/>
        </w:rPr>
        <w:t xml:space="preserve"> </w:t>
      </w:r>
      <w:bookmarkStart w:id="93" w:name="_ETM_Q1_157341"/>
      <w:bookmarkEnd w:id="93"/>
      <w:r>
        <w:rPr>
          <w:rFonts w:hint="cs"/>
          <w:rtl/>
        </w:rPr>
        <w:t xml:space="preserve">את ההצהרה הזאת גם בשפה הרוסית לאותם עצירים, ואם </w:t>
      </w:r>
      <w:bookmarkStart w:id="94" w:name="_ETM_Q1_160632"/>
      <w:bookmarkEnd w:id="94"/>
      <w:r>
        <w:rPr>
          <w:rFonts w:hint="cs"/>
          <w:rtl/>
        </w:rPr>
        <w:t xml:space="preserve">כן </w:t>
      </w:r>
      <w:r>
        <w:rPr>
          <w:rtl/>
        </w:rPr>
        <w:t>–</w:t>
      </w:r>
      <w:r>
        <w:rPr>
          <w:rFonts w:hint="cs"/>
          <w:rtl/>
        </w:rPr>
        <w:t xml:space="preserve"> מתי</w:t>
      </w:r>
      <w:r w:rsidR="008613F7">
        <w:rPr>
          <w:rFonts w:hint="cs"/>
          <w:rtl/>
        </w:rPr>
        <w:t>.</w:t>
      </w:r>
      <w:r>
        <w:rPr>
          <w:rFonts w:hint="cs"/>
          <w:rtl/>
        </w:rPr>
        <w:t xml:space="preserve"> </w:t>
      </w:r>
    </w:p>
    <w:p w:rsidR="00BA05A3" w:rsidRPr="009F1FFC" w:rsidRDefault="00BA05A3" w:rsidP="00187BFF">
      <w:pPr>
        <w:rPr>
          <w:rtl/>
        </w:rPr>
      </w:pPr>
      <w:bookmarkStart w:id="95" w:name="_ETM_Q1_145695"/>
      <w:bookmarkStart w:id="96" w:name="_ETM_Q1_145767"/>
      <w:bookmarkEnd w:id="95"/>
      <w:bookmarkEnd w:id="96"/>
    </w:p>
    <w:p w:rsidR="00BA05A3" w:rsidRDefault="00BA05A3" w:rsidP="003635F7">
      <w:pPr>
        <w:pStyle w:val="a4"/>
        <w:rPr>
          <w:rStyle w:val="afe"/>
          <w:rtl/>
        </w:rPr>
      </w:pPr>
      <w:bookmarkStart w:id="97" w:name="ET_speaker_6004_11"/>
      <w:r w:rsidRPr="003635F7">
        <w:rPr>
          <w:rStyle w:val="TagStyle"/>
          <w:rtl/>
        </w:rPr>
        <w:t xml:space="preserve"> </w:t>
      </w:r>
      <w:bookmarkStart w:id="98" w:name="_Toc58500413"/>
      <w:bookmarkStart w:id="99" w:name="_Toc58500560"/>
      <w:bookmarkStart w:id="100" w:name="_Toc58500707"/>
      <w:r w:rsidRPr="003635F7">
        <w:rPr>
          <w:rStyle w:val="TagStyle"/>
          <w:rtl/>
        </w:rPr>
        <w:t>&lt;&lt; דובר &gt;&gt;</w:t>
      </w:r>
      <w:r w:rsidRPr="00CE037C">
        <w:rPr>
          <w:rStyle w:val="TagStyle"/>
          <w:rtl/>
        </w:rPr>
        <w:t xml:space="preserve"> </w:t>
      </w:r>
      <w:bookmarkStart w:id="101" w:name="_Toc58499509"/>
      <w:bookmarkStart w:id="102" w:name="_Toc58500854"/>
      <w:bookmarkStart w:id="103" w:name="_Toc58750882"/>
      <w:bookmarkStart w:id="104" w:name="_Toc58751190"/>
      <w:bookmarkStart w:id="105" w:name="_Toc64200476"/>
      <w:bookmarkStart w:id="106" w:name="_Toc64200703"/>
      <w:r w:rsidRPr="00CE037C">
        <w:rPr>
          <w:rStyle w:val="afe"/>
          <w:rFonts w:ascii="Arial" w:hAnsi="Arial" w:cs="Arial"/>
          <w:b/>
          <w:bCs/>
          <w:rtl/>
        </w:rPr>
        <w:t>סגן השר לביטחון הפנים דסטה גדי יברקן:</w:t>
      </w:r>
      <w:bookmarkEnd w:id="101"/>
      <w:bookmarkEnd w:id="102"/>
      <w:bookmarkEnd w:id="103"/>
      <w:bookmarkEnd w:id="104"/>
      <w:bookmarkEnd w:id="105"/>
      <w:bookmarkEnd w:id="106"/>
      <w:r w:rsidRPr="00CE037C">
        <w:rPr>
          <w:rStyle w:val="TagStyle"/>
          <w:rtl/>
        </w:rPr>
        <w:t xml:space="preserve"> </w:t>
      </w:r>
      <w:r w:rsidRPr="003635F7">
        <w:rPr>
          <w:rStyle w:val="TagStyle"/>
          <w:rtl/>
        </w:rPr>
        <w:t>&lt;&lt; דובר &gt;&gt;</w:t>
      </w:r>
      <w:bookmarkEnd w:id="98"/>
      <w:bookmarkEnd w:id="99"/>
      <w:bookmarkEnd w:id="100"/>
      <w:r>
        <w:rPr>
          <w:rStyle w:val="afe"/>
          <w:rtl/>
        </w:rPr>
        <w:t xml:space="preserve">  </w:t>
      </w:r>
      <w:bookmarkEnd w:id="97"/>
    </w:p>
    <w:p w:rsidR="00BA05A3" w:rsidRDefault="00BA05A3" w:rsidP="008613F7">
      <w:pPr>
        <w:rPr>
          <w:rtl/>
          <w:lang w:eastAsia="he-IL"/>
        </w:rPr>
      </w:pPr>
    </w:p>
    <w:p w:rsidR="00BA05A3" w:rsidRDefault="00BA05A3" w:rsidP="006F3540">
      <w:pPr>
        <w:rPr>
          <w:rtl/>
          <w:lang w:eastAsia="he-IL"/>
        </w:rPr>
      </w:pPr>
      <w:r>
        <w:rPr>
          <w:rFonts w:hint="cs"/>
          <w:rtl/>
          <w:lang w:eastAsia="he-IL"/>
        </w:rPr>
        <w:t xml:space="preserve">אדוני היושב-ראש, גברתי השרה, חבריי חברי </w:t>
      </w:r>
      <w:bookmarkStart w:id="107" w:name="_ETM_Q1_168339"/>
      <w:bookmarkEnd w:id="107"/>
      <w:r>
        <w:rPr>
          <w:rFonts w:hint="cs"/>
          <w:rtl/>
          <w:lang w:eastAsia="he-IL"/>
        </w:rPr>
        <w:t xml:space="preserve">הכנסת, ראשית, בשם השר לביטחון פנים אמיר אוחנה ובשמי, ברצוני </w:t>
      </w:r>
      <w:bookmarkStart w:id="108" w:name="_ETM_Q1_173986"/>
      <w:bookmarkEnd w:id="108"/>
      <w:r>
        <w:rPr>
          <w:rFonts w:hint="cs"/>
          <w:rtl/>
          <w:lang w:eastAsia="he-IL"/>
        </w:rPr>
        <w:t xml:space="preserve">להודות לך, חבר הכנסת אנדרי </w:t>
      </w:r>
      <w:proofErr w:type="spellStart"/>
      <w:r>
        <w:rPr>
          <w:rFonts w:hint="cs"/>
          <w:rtl/>
          <w:lang w:eastAsia="he-IL"/>
        </w:rPr>
        <w:t>קוז'יקוב</w:t>
      </w:r>
      <w:proofErr w:type="spellEnd"/>
      <w:r>
        <w:rPr>
          <w:rFonts w:hint="cs"/>
          <w:rtl/>
          <w:lang w:eastAsia="he-IL"/>
        </w:rPr>
        <w:t xml:space="preserve"> </w:t>
      </w:r>
      <w:r w:rsidR="00D76A9E">
        <w:rPr>
          <w:rFonts w:hint="cs"/>
          <w:rtl/>
          <w:lang w:eastAsia="he-IL"/>
        </w:rPr>
        <w:t>– –</w:t>
      </w:r>
    </w:p>
    <w:p w:rsidR="00BA05A3" w:rsidRDefault="00BA05A3" w:rsidP="00187BFF">
      <w:pPr>
        <w:rPr>
          <w:rtl/>
          <w:lang w:eastAsia="he-IL"/>
        </w:rPr>
      </w:pPr>
    </w:p>
    <w:p w:rsidR="00BA05A3" w:rsidRDefault="00BA05A3" w:rsidP="009D2844">
      <w:pPr>
        <w:pStyle w:val="af6"/>
        <w:rPr>
          <w:rtl/>
        </w:rPr>
      </w:pPr>
      <w:r w:rsidRPr="003635F7">
        <w:rPr>
          <w:rStyle w:val="TagStyle"/>
          <w:rtl/>
        </w:rPr>
        <w:t>&lt;&lt; יור &gt;&gt;</w:t>
      </w:r>
      <w:r w:rsidRPr="00CE037C">
        <w:rPr>
          <w:rStyle w:val="TagStyle"/>
          <w:rtl/>
        </w:rPr>
        <w:t xml:space="preserve"> </w:t>
      </w:r>
      <w:r>
        <w:rPr>
          <w:rtl/>
        </w:rPr>
        <w:t>היו"ר יריב לוין:</w:t>
      </w:r>
      <w:r w:rsidRPr="00CE037C">
        <w:rPr>
          <w:rStyle w:val="TagStyle"/>
          <w:rtl/>
        </w:rPr>
        <w:t xml:space="preserve"> </w:t>
      </w:r>
      <w:r w:rsidRPr="003635F7">
        <w:rPr>
          <w:rStyle w:val="TagStyle"/>
          <w:rtl/>
        </w:rPr>
        <w:t>&lt;&lt; יור &gt;&gt;</w:t>
      </w:r>
      <w:r>
        <w:rPr>
          <w:rtl/>
        </w:rPr>
        <w:t xml:space="preserve">  </w:t>
      </w:r>
    </w:p>
    <w:p w:rsidR="00BA05A3" w:rsidRPr="009D2844" w:rsidRDefault="00BA05A3" w:rsidP="009D2844">
      <w:pPr>
        <w:rPr>
          <w:rtl/>
          <w:lang w:eastAsia="he-IL"/>
        </w:rPr>
      </w:pPr>
    </w:p>
    <w:p w:rsidR="00BA05A3" w:rsidRDefault="00BA05A3" w:rsidP="00187BFF">
      <w:pPr>
        <w:rPr>
          <w:rtl/>
          <w:lang w:eastAsia="he-IL"/>
        </w:rPr>
      </w:pPr>
      <w:r>
        <w:rPr>
          <w:rFonts w:hint="cs"/>
          <w:rtl/>
          <w:lang w:eastAsia="he-IL"/>
        </w:rPr>
        <w:t>קוז'ינוב.</w:t>
      </w:r>
    </w:p>
    <w:p w:rsidR="00BA05A3" w:rsidRDefault="00BA05A3" w:rsidP="00187BFF">
      <w:pPr>
        <w:rPr>
          <w:rtl/>
          <w:lang w:eastAsia="he-IL"/>
        </w:rPr>
      </w:pPr>
    </w:p>
    <w:p w:rsidR="00BA05A3" w:rsidRDefault="00BA05A3" w:rsidP="009D2844">
      <w:pPr>
        <w:pStyle w:val="-"/>
        <w:rPr>
          <w:rtl/>
        </w:rPr>
      </w:pPr>
      <w:r w:rsidRPr="003635F7">
        <w:rPr>
          <w:rStyle w:val="TagStyle"/>
          <w:rtl/>
        </w:rPr>
        <w:t>&lt;&lt; דובר_המשך &gt;&gt;</w:t>
      </w:r>
      <w:r w:rsidRPr="00340152">
        <w:rPr>
          <w:rStyle w:val="TagStyle"/>
          <w:rtl/>
        </w:rPr>
        <w:t xml:space="preserve"> </w:t>
      </w:r>
      <w:r>
        <w:rPr>
          <w:rtl/>
        </w:rPr>
        <w:t>דסטה גדי יברקן (הליכוד):</w:t>
      </w:r>
      <w:r w:rsidRPr="00340152">
        <w:rPr>
          <w:rStyle w:val="TagStyle"/>
          <w:rtl/>
        </w:rPr>
        <w:t xml:space="preserve"> </w:t>
      </w:r>
      <w:r w:rsidRPr="003635F7">
        <w:rPr>
          <w:rStyle w:val="TagStyle"/>
          <w:rtl/>
        </w:rPr>
        <w:t>&lt;&lt; דובר_המשך &gt;&gt;</w:t>
      </w:r>
      <w:r>
        <w:rPr>
          <w:rtl/>
        </w:rPr>
        <w:t xml:space="preserve">  </w:t>
      </w:r>
    </w:p>
    <w:p w:rsidR="00BA05A3" w:rsidRDefault="00BA05A3" w:rsidP="009D2844">
      <w:pPr>
        <w:rPr>
          <w:rtl/>
          <w:lang w:eastAsia="he-IL"/>
        </w:rPr>
      </w:pPr>
    </w:p>
    <w:p w:rsidR="00BA05A3" w:rsidRDefault="00BA05A3" w:rsidP="00187BFF">
      <w:pPr>
        <w:rPr>
          <w:rtl/>
          <w:lang w:eastAsia="he-IL"/>
        </w:rPr>
      </w:pPr>
      <w:r>
        <w:rPr>
          <w:rFonts w:hint="cs"/>
          <w:rtl/>
          <w:lang w:eastAsia="he-IL"/>
        </w:rPr>
        <w:t xml:space="preserve"> </w:t>
      </w:r>
      <w:r w:rsidR="00D76A9E">
        <w:rPr>
          <w:rFonts w:hint="cs"/>
          <w:rtl/>
          <w:lang w:eastAsia="he-IL"/>
        </w:rPr>
        <w:t>– –</w:t>
      </w:r>
      <w:r>
        <w:rPr>
          <w:rFonts w:hint="cs"/>
          <w:rtl/>
          <w:lang w:eastAsia="he-IL"/>
        </w:rPr>
        <w:t xml:space="preserve"> על העלאת הנושא החשוב לשיח הציבורי. הנושא חשוב מאוד. </w:t>
      </w:r>
    </w:p>
    <w:p w:rsidR="00BA05A3" w:rsidRDefault="00BA05A3" w:rsidP="00187BFF">
      <w:pPr>
        <w:rPr>
          <w:rtl/>
          <w:lang w:eastAsia="he-IL"/>
        </w:rPr>
      </w:pPr>
      <w:bookmarkStart w:id="109" w:name="_ETM_Q1_186108"/>
      <w:bookmarkStart w:id="110" w:name="_ETM_Q1_186178"/>
      <w:bookmarkEnd w:id="109"/>
      <w:bookmarkEnd w:id="110"/>
    </w:p>
    <w:p w:rsidR="00BA05A3" w:rsidRDefault="00BA05A3" w:rsidP="006F3540">
      <w:pPr>
        <w:rPr>
          <w:rtl/>
          <w:lang w:eastAsia="he-IL"/>
        </w:rPr>
      </w:pPr>
      <w:bookmarkStart w:id="111" w:name="_ETM_Q1_186228"/>
      <w:bookmarkStart w:id="112" w:name="_ETM_Q1_186284"/>
      <w:bookmarkEnd w:id="111"/>
      <w:bookmarkEnd w:id="112"/>
      <w:r>
        <w:rPr>
          <w:rFonts w:hint="cs"/>
          <w:rtl/>
          <w:lang w:eastAsia="he-IL"/>
        </w:rPr>
        <w:t xml:space="preserve">השר ואנוכי מבקשים לנצל הזדמנות זאת על מנת לציין לטובה את פעולתך הברוכה בתחום </w:t>
      </w:r>
      <w:bookmarkStart w:id="113" w:name="_ETM_Q1_185878"/>
      <w:bookmarkEnd w:id="113"/>
      <w:r>
        <w:rPr>
          <w:rFonts w:hint="cs"/>
          <w:rtl/>
          <w:lang w:eastAsia="he-IL"/>
        </w:rPr>
        <w:t xml:space="preserve">זה, לצד חברת הכנסת טלי פלוסקוב, יושבת-ראש ועדת המשנה של ועדת העלייה, הקליטה והתפוצות, לעניין שילוב עולים חדשים בחברה הישראלית בכלל. אציין כי לא נעלם מעינינו שבמסגרת </w:t>
      </w:r>
      <w:bookmarkStart w:id="114" w:name="_ETM_Q1_200534"/>
      <w:bookmarkEnd w:id="114"/>
      <w:r>
        <w:rPr>
          <w:rFonts w:hint="cs"/>
          <w:rtl/>
          <w:lang w:eastAsia="he-IL"/>
        </w:rPr>
        <w:t>ז</w:t>
      </w:r>
      <w:r w:rsidR="006F3540">
        <w:rPr>
          <w:rFonts w:hint="cs"/>
          <w:rtl/>
          <w:lang w:eastAsia="he-IL"/>
        </w:rPr>
        <w:t>ו</w:t>
      </w:r>
      <w:r>
        <w:rPr>
          <w:rFonts w:hint="cs"/>
          <w:rtl/>
          <w:lang w:eastAsia="he-IL"/>
        </w:rPr>
        <w:t xml:space="preserve"> פניתם אלינו כבר לפני זמן מה בבקשה להגדלת תקציבי </w:t>
      </w:r>
      <w:bookmarkStart w:id="115" w:name="_ETM_Q1_208902"/>
      <w:bookmarkEnd w:id="115"/>
      <w:r>
        <w:rPr>
          <w:rFonts w:hint="cs"/>
          <w:rtl/>
          <w:lang w:eastAsia="he-IL"/>
        </w:rPr>
        <w:t xml:space="preserve">הפרסום בשפות שאינן רשמיות בכלל ובשפה הרוסית בפרט. אבקש </w:t>
      </w:r>
      <w:bookmarkStart w:id="116" w:name="_ETM_Q1_212848"/>
      <w:bookmarkEnd w:id="116"/>
      <w:r>
        <w:rPr>
          <w:rFonts w:hint="cs"/>
          <w:rtl/>
          <w:lang w:eastAsia="he-IL"/>
        </w:rPr>
        <w:t>לומר בהזדמנות ז</w:t>
      </w:r>
      <w:r w:rsidR="006F3540">
        <w:rPr>
          <w:rFonts w:hint="cs"/>
          <w:rtl/>
          <w:lang w:eastAsia="he-IL"/>
        </w:rPr>
        <w:t>ו</w:t>
      </w:r>
      <w:r>
        <w:rPr>
          <w:rFonts w:hint="cs"/>
          <w:rtl/>
          <w:lang w:eastAsia="he-IL"/>
        </w:rPr>
        <w:t xml:space="preserve"> כי גם לפנייתכם בנושא זה נתייחס בקרוב</w:t>
      </w:r>
      <w:bookmarkStart w:id="117" w:name="_ETM_Q1_216708"/>
      <w:bookmarkEnd w:id="117"/>
      <w:r>
        <w:rPr>
          <w:rFonts w:hint="cs"/>
          <w:rtl/>
          <w:lang w:eastAsia="he-IL"/>
        </w:rPr>
        <w:t>. אנחנו עושים את הבדיקות הרלוונטיות וניתן תשובה</w:t>
      </w:r>
      <w:bookmarkStart w:id="118" w:name="_ETM_Q1_220254"/>
      <w:bookmarkEnd w:id="118"/>
      <w:r>
        <w:rPr>
          <w:rFonts w:hint="cs"/>
          <w:rtl/>
          <w:lang w:eastAsia="he-IL"/>
        </w:rPr>
        <w:t xml:space="preserve"> בהקדם</w:t>
      </w:r>
      <w:r w:rsidR="006F3540">
        <w:rPr>
          <w:rFonts w:hint="cs"/>
          <w:rtl/>
          <w:lang w:eastAsia="he-IL"/>
        </w:rPr>
        <w:t>,</w:t>
      </w:r>
      <w:r>
        <w:rPr>
          <w:rFonts w:hint="cs"/>
          <w:rtl/>
          <w:lang w:eastAsia="he-IL"/>
        </w:rPr>
        <w:t xml:space="preserve"> בכתב. </w:t>
      </w:r>
    </w:p>
    <w:p w:rsidR="00BA05A3" w:rsidRDefault="00BA05A3" w:rsidP="00187BFF">
      <w:pPr>
        <w:rPr>
          <w:rtl/>
          <w:lang w:eastAsia="he-IL"/>
        </w:rPr>
      </w:pPr>
    </w:p>
    <w:p w:rsidR="00BA05A3" w:rsidRPr="00187BFF" w:rsidRDefault="00BA05A3" w:rsidP="006F3540">
      <w:pPr>
        <w:rPr>
          <w:rtl/>
          <w:lang w:eastAsia="he-IL"/>
        </w:rPr>
      </w:pPr>
      <w:r>
        <w:rPr>
          <w:rFonts w:hint="cs"/>
          <w:rtl/>
          <w:lang w:eastAsia="he-IL"/>
        </w:rPr>
        <w:t>לגופה של השאלה, בעקבות פנייתנו למשטרת ישראל הוחלט כי ראש חטיבת החקירות יערוך דיון לבחינת הנושא</w:t>
      </w:r>
      <w:r w:rsidR="006F3540">
        <w:rPr>
          <w:rFonts w:hint="cs"/>
          <w:rtl/>
          <w:lang w:eastAsia="he-IL"/>
        </w:rPr>
        <w:t>, והוא</w:t>
      </w:r>
      <w:r>
        <w:rPr>
          <w:rFonts w:hint="cs"/>
          <w:rtl/>
          <w:lang w:eastAsia="he-IL"/>
        </w:rPr>
        <w:t xml:space="preserve"> צפוי להתקיים בשבועות הקרובים. </w:t>
      </w:r>
    </w:p>
    <w:p w:rsidR="00BA05A3" w:rsidRDefault="00BA05A3" w:rsidP="00CE037C">
      <w:pPr>
        <w:rPr>
          <w:rtl/>
        </w:rPr>
      </w:pPr>
    </w:p>
    <w:p w:rsidR="00BA05A3" w:rsidRDefault="00BA05A3" w:rsidP="003635F7">
      <w:pPr>
        <w:pStyle w:val="-"/>
        <w:rPr>
          <w:rtl/>
        </w:rPr>
      </w:pPr>
      <w:bookmarkStart w:id="119" w:name="ET_speakercontinue_5944_13"/>
      <w:r w:rsidRPr="003635F7">
        <w:rPr>
          <w:rStyle w:val="TagStyle"/>
          <w:rtl/>
        </w:rPr>
        <w:t xml:space="preserve"> &lt;&lt; דובר_המשך &gt;&gt;</w:t>
      </w:r>
      <w:r w:rsidRPr="00340152">
        <w:rPr>
          <w:rStyle w:val="TagStyle"/>
          <w:rtl/>
        </w:rPr>
        <w:t xml:space="preserve"> </w:t>
      </w:r>
      <w:r>
        <w:rPr>
          <w:rtl/>
        </w:rPr>
        <w:t>אנדרי קוז'ינוב (יש עתיד-תל"ם):</w:t>
      </w:r>
      <w:r w:rsidRPr="00340152">
        <w:rPr>
          <w:rStyle w:val="TagStyle"/>
          <w:rtl/>
        </w:rPr>
        <w:t xml:space="preserve"> </w:t>
      </w:r>
      <w:r w:rsidRPr="003635F7">
        <w:rPr>
          <w:rStyle w:val="TagStyle"/>
          <w:rtl/>
        </w:rPr>
        <w:t>&lt;&lt; דובר_המשך &gt;&gt;</w:t>
      </w:r>
      <w:r>
        <w:rPr>
          <w:rtl/>
        </w:rPr>
        <w:t xml:space="preserve">  </w:t>
      </w:r>
      <w:bookmarkEnd w:id="119"/>
    </w:p>
    <w:p w:rsidR="00BA05A3" w:rsidRDefault="00BA05A3" w:rsidP="008613F7">
      <w:pPr>
        <w:rPr>
          <w:rtl/>
          <w:lang w:eastAsia="he-IL"/>
        </w:rPr>
      </w:pPr>
    </w:p>
    <w:p w:rsidR="00BA05A3" w:rsidRDefault="00BA05A3" w:rsidP="003B34BA">
      <w:pPr>
        <w:rPr>
          <w:rtl/>
          <w:lang w:eastAsia="he-IL"/>
        </w:rPr>
      </w:pPr>
      <w:r>
        <w:rPr>
          <w:rFonts w:hint="cs"/>
          <w:rtl/>
          <w:lang w:eastAsia="he-IL"/>
        </w:rPr>
        <w:t>כלומר ההצהרה תשונה</w:t>
      </w:r>
      <w:bookmarkStart w:id="120" w:name="_ETM_Q1_236077"/>
      <w:bookmarkEnd w:id="120"/>
      <w:r>
        <w:rPr>
          <w:rFonts w:hint="cs"/>
          <w:rtl/>
          <w:lang w:eastAsia="he-IL"/>
        </w:rPr>
        <w:t xml:space="preserve">. </w:t>
      </w:r>
    </w:p>
    <w:p w:rsidR="00BA05A3" w:rsidRDefault="00BA05A3" w:rsidP="00340152">
      <w:pPr>
        <w:rPr>
          <w:rtl/>
          <w:lang w:eastAsia="he-IL"/>
        </w:rPr>
      </w:pPr>
    </w:p>
    <w:p w:rsidR="00BA05A3" w:rsidRDefault="00BA05A3" w:rsidP="003635F7">
      <w:pPr>
        <w:pStyle w:val="-"/>
        <w:rPr>
          <w:rtl/>
        </w:rPr>
      </w:pPr>
      <w:bookmarkStart w:id="121" w:name="ET_speakercontinue_5780_15"/>
      <w:r w:rsidRPr="003635F7">
        <w:rPr>
          <w:rStyle w:val="TagStyle"/>
          <w:rtl/>
        </w:rPr>
        <w:t xml:space="preserve"> &lt;&lt; דובר_המשך &gt;&gt;</w:t>
      </w:r>
      <w:r w:rsidRPr="00340152">
        <w:rPr>
          <w:rStyle w:val="TagStyle"/>
          <w:rtl/>
        </w:rPr>
        <w:t xml:space="preserve"> </w:t>
      </w:r>
      <w:r>
        <w:rPr>
          <w:rtl/>
        </w:rPr>
        <w:t>דסטה גדי יברקן (הליכוד):</w:t>
      </w:r>
      <w:r w:rsidRPr="00340152">
        <w:rPr>
          <w:rStyle w:val="TagStyle"/>
          <w:rtl/>
        </w:rPr>
        <w:t xml:space="preserve"> </w:t>
      </w:r>
      <w:r w:rsidRPr="003635F7">
        <w:rPr>
          <w:rStyle w:val="TagStyle"/>
          <w:rtl/>
        </w:rPr>
        <w:t>&lt;&lt; דובר_המשך &gt;&gt;</w:t>
      </w:r>
      <w:r>
        <w:rPr>
          <w:rtl/>
        </w:rPr>
        <w:t xml:space="preserve">  </w:t>
      </w:r>
      <w:bookmarkEnd w:id="121"/>
    </w:p>
    <w:p w:rsidR="00BA05A3" w:rsidRDefault="00BA05A3" w:rsidP="008613F7">
      <w:pPr>
        <w:rPr>
          <w:rtl/>
          <w:lang w:eastAsia="he-IL"/>
        </w:rPr>
      </w:pPr>
    </w:p>
    <w:p w:rsidR="00BA05A3" w:rsidRPr="00340152" w:rsidRDefault="00BA05A3" w:rsidP="006F3540">
      <w:pPr>
        <w:rPr>
          <w:rtl/>
          <w:lang w:eastAsia="he-IL"/>
        </w:rPr>
      </w:pPr>
      <w:r>
        <w:rPr>
          <w:rFonts w:hint="cs"/>
          <w:rtl/>
          <w:lang w:eastAsia="he-IL"/>
        </w:rPr>
        <w:lastRenderedPageBreak/>
        <w:t xml:space="preserve">כלומר אנחנו עובדים על זה, ואני גם מתחייב </w:t>
      </w:r>
      <w:bookmarkStart w:id="122" w:name="_ETM_Q1_241951"/>
      <w:bookmarkEnd w:id="122"/>
      <w:r>
        <w:rPr>
          <w:rFonts w:hint="cs"/>
          <w:rtl/>
          <w:lang w:eastAsia="he-IL"/>
        </w:rPr>
        <w:t>באופן אישי לקחת כמשימה אישית נושא חשוב זה. העולים מחבר ה</w:t>
      </w:r>
      <w:r w:rsidR="006F3540">
        <w:rPr>
          <w:rFonts w:hint="cs"/>
          <w:rtl/>
          <w:lang w:eastAsia="he-IL"/>
        </w:rPr>
        <w:t xml:space="preserve">מדינות </w:t>
      </w:r>
      <w:r>
        <w:rPr>
          <w:rFonts w:hint="cs"/>
          <w:rtl/>
          <w:lang w:eastAsia="he-IL"/>
        </w:rPr>
        <w:t xml:space="preserve">בכלל, לא רק מרוסיה אלא מכל ברית המועצות </w:t>
      </w:r>
      <w:bookmarkStart w:id="123" w:name="_ETM_Q1_251082"/>
      <w:bookmarkEnd w:id="123"/>
      <w:r>
        <w:rPr>
          <w:rFonts w:hint="cs"/>
          <w:rtl/>
          <w:lang w:eastAsia="he-IL"/>
        </w:rPr>
        <w:t>לשעבר</w:t>
      </w:r>
      <w:r w:rsidR="006F3540">
        <w:rPr>
          <w:rFonts w:hint="cs"/>
          <w:rtl/>
          <w:lang w:eastAsia="he-IL"/>
        </w:rPr>
        <w:t>,</w:t>
      </w:r>
      <w:r>
        <w:rPr>
          <w:rFonts w:hint="cs"/>
          <w:rtl/>
          <w:lang w:eastAsia="he-IL"/>
        </w:rPr>
        <w:t xml:space="preserve"> שדוברים את השפה הרוסית כשפת אם – </w:t>
      </w:r>
      <w:bookmarkStart w:id="124" w:name="_ETM_Q1_259040"/>
      <w:bookmarkEnd w:id="124"/>
      <w:r>
        <w:rPr>
          <w:rFonts w:hint="cs"/>
          <w:rtl/>
          <w:lang w:eastAsia="he-IL"/>
        </w:rPr>
        <w:t xml:space="preserve">חשוב שיונגשו מסמכים משפטיים, או תרגום בשפה האמהרית, כמו כל </w:t>
      </w:r>
      <w:bookmarkStart w:id="125" w:name="_ETM_Q1_259585"/>
      <w:bookmarkEnd w:id="125"/>
      <w:r>
        <w:rPr>
          <w:rFonts w:hint="cs"/>
          <w:rtl/>
          <w:lang w:eastAsia="he-IL"/>
        </w:rPr>
        <w:t>עולה חדש; גם מי שאיננו עולה חדש</w:t>
      </w:r>
      <w:bookmarkStart w:id="126" w:name="_ETM_Q1_267959"/>
      <w:bookmarkEnd w:id="126"/>
      <w:r>
        <w:rPr>
          <w:rFonts w:hint="cs"/>
          <w:rtl/>
          <w:lang w:eastAsia="he-IL"/>
        </w:rPr>
        <w:t xml:space="preserve"> </w:t>
      </w:r>
      <w:r>
        <w:rPr>
          <w:rtl/>
          <w:lang w:eastAsia="he-IL"/>
        </w:rPr>
        <w:t>–</w:t>
      </w:r>
      <w:r>
        <w:rPr>
          <w:rFonts w:hint="cs"/>
          <w:rtl/>
          <w:lang w:eastAsia="he-IL"/>
        </w:rPr>
        <w:t xml:space="preserve"> יכול להיות אדם בן 60 שהוא 30 שנה בארץ והוא לא נחשב עולה חדש לפי ההחלטה, </w:t>
      </w:r>
      <w:bookmarkStart w:id="127" w:name="_ETM_Q1_271937"/>
      <w:bookmarkEnd w:id="127"/>
      <w:r>
        <w:rPr>
          <w:rFonts w:hint="cs"/>
          <w:rtl/>
          <w:lang w:eastAsia="he-IL"/>
        </w:rPr>
        <w:t xml:space="preserve">אבל מבחינתו הוא עדיין לא הסתגל לחברה, מבחינת השפה. הדבר הזה חשוב והכרחי, והשר ואני מודעים לכך </w:t>
      </w:r>
      <w:bookmarkStart w:id="128" w:name="_ETM_Q1_278102"/>
      <w:bookmarkEnd w:id="128"/>
      <w:r>
        <w:rPr>
          <w:rFonts w:hint="cs"/>
          <w:rtl/>
          <w:lang w:eastAsia="he-IL"/>
        </w:rPr>
        <w:t>ומטפלים בזה</w:t>
      </w:r>
      <w:r w:rsidR="006F3540">
        <w:rPr>
          <w:rFonts w:hint="cs"/>
          <w:rtl/>
          <w:lang w:eastAsia="he-IL"/>
        </w:rPr>
        <w:t>,</w:t>
      </w:r>
      <w:r>
        <w:rPr>
          <w:rFonts w:hint="cs"/>
          <w:rtl/>
          <w:lang w:eastAsia="he-IL"/>
        </w:rPr>
        <w:t xml:space="preserve"> כבר בשבועות הקרובים מקיימים פגישה בנושא הזה</w:t>
      </w:r>
      <w:bookmarkStart w:id="129" w:name="_ETM_Q1_282649"/>
      <w:bookmarkEnd w:id="129"/>
      <w:r>
        <w:rPr>
          <w:rFonts w:hint="cs"/>
          <w:rtl/>
          <w:lang w:eastAsia="he-IL"/>
        </w:rPr>
        <w:t xml:space="preserve">, ואנחנו נטפל בו בהקדם. </w:t>
      </w:r>
    </w:p>
    <w:p w:rsidR="00BA05A3" w:rsidRDefault="00BA05A3" w:rsidP="00CE037C">
      <w:pPr>
        <w:rPr>
          <w:rtl/>
        </w:rPr>
      </w:pPr>
    </w:p>
    <w:p w:rsidR="00BA05A3" w:rsidRDefault="00BA05A3" w:rsidP="003635F7">
      <w:pPr>
        <w:pStyle w:val="-"/>
        <w:rPr>
          <w:rtl/>
        </w:rPr>
      </w:pPr>
      <w:bookmarkStart w:id="130" w:name="ET_speakercontinue_5944_25"/>
      <w:r w:rsidRPr="003635F7">
        <w:rPr>
          <w:rStyle w:val="TagStyle"/>
          <w:rtl/>
        </w:rPr>
        <w:t>&lt;&lt; דובר_המשך &gt;&gt;</w:t>
      </w:r>
      <w:r w:rsidRPr="00340152">
        <w:rPr>
          <w:rStyle w:val="TagStyle"/>
          <w:rtl/>
        </w:rPr>
        <w:t xml:space="preserve"> </w:t>
      </w:r>
      <w:r>
        <w:rPr>
          <w:rtl/>
        </w:rPr>
        <w:t>אנדרי קוז'ינוב (יש עתיד-תל"ם):</w:t>
      </w:r>
      <w:r w:rsidRPr="00340152">
        <w:rPr>
          <w:rStyle w:val="TagStyle"/>
          <w:rtl/>
        </w:rPr>
        <w:t xml:space="preserve"> </w:t>
      </w:r>
      <w:r w:rsidRPr="003635F7">
        <w:rPr>
          <w:rStyle w:val="TagStyle"/>
          <w:rtl/>
        </w:rPr>
        <w:t>&lt;&lt; דובר_המשך &gt;&gt;</w:t>
      </w:r>
      <w:bookmarkEnd w:id="130"/>
      <w:r>
        <w:rPr>
          <w:rtl/>
        </w:rPr>
        <w:t xml:space="preserve">  </w:t>
      </w:r>
    </w:p>
    <w:p w:rsidR="00BA05A3" w:rsidRDefault="00BA05A3" w:rsidP="00340152">
      <w:pPr>
        <w:rPr>
          <w:rtl/>
          <w:lang w:eastAsia="he-IL"/>
        </w:rPr>
      </w:pPr>
    </w:p>
    <w:p w:rsidR="00BA05A3" w:rsidRDefault="00BA05A3" w:rsidP="00340152">
      <w:pPr>
        <w:rPr>
          <w:rtl/>
          <w:lang w:eastAsia="he-IL"/>
        </w:rPr>
      </w:pPr>
      <w:r>
        <w:rPr>
          <w:rFonts w:hint="cs"/>
          <w:rtl/>
          <w:lang w:eastAsia="he-IL"/>
        </w:rPr>
        <w:t xml:space="preserve">אנחנו נשמח אחר כך לקבל, כמובן </w:t>
      </w:r>
      <w:bookmarkStart w:id="131" w:name="_ETM_Q1_284136"/>
      <w:bookmarkEnd w:id="131"/>
      <w:r w:rsidR="00D76A9E">
        <w:rPr>
          <w:rFonts w:hint="cs"/>
          <w:rtl/>
          <w:lang w:eastAsia="he-IL"/>
        </w:rPr>
        <w:t>– – –</w:t>
      </w:r>
    </w:p>
    <w:p w:rsidR="00BA05A3" w:rsidRDefault="00BA05A3" w:rsidP="00340152">
      <w:pPr>
        <w:rPr>
          <w:rtl/>
          <w:lang w:eastAsia="he-IL"/>
        </w:rPr>
      </w:pPr>
    </w:p>
    <w:p w:rsidR="00BA05A3" w:rsidRDefault="00BA05A3" w:rsidP="003635F7">
      <w:pPr>
        <w:pStyle w:val="-"/>
        <w:rPr>
          <w:rtl/>
        </w:rPr>
      </w:pPr>
      <w:bookmarkStart w:id="132" w:name="ET_speakercontinue_5780_26"/>
      <w:r w:rsidRPr="003635F7">
        <w:rPr>
          <w:rStyle w:val="TagStyle"/>
          <w:rtl/>
        </w:rPr>
        <w:t>&lt;&lt; דובר_המשך &gt;&gt;</w:t>
      </w:r>
      <w:r w:rsidRPr="00340152">
        <w:rPr>
          <w:rStyle w:val="TagStyle"/>
          <w:rtl/>
        </w:rPr>
        <w:t xml:space="preserve"> </w:t>
      </w:r>
      <w:r>
        <w:rPr>
          <w:rtl/>
        </w:rPr>
        <w:t>דסטה גדי יברקן (הליכוד):</w:t>
      </w:r>
      <w:r w:rsidRPr="00340152">
        <w:rPr>
          <w:rStyle w:val="TagStyle"/>
          <w:rtl/>
        </w:rPr>
        <w:t xml:space="preserve"> </w:t>
      </w:r>
      <w:r w:rsidRPr="003635F7">
        <w:rPr>
          <w:rStyle w:val="TagStyle"/>
          <w:rtl/>
        </w:rPr>
        <w:t>&lt;&lt; דובר_המשך &gt;&gt;</w:t>
      </w:r>
      <w:bookmarkEnd w:id="132"/>
      <w:r>
        <w:rPr>
          <w:rtl/>
        </w:rPr>
        <w:t xml:space="preserve">  </w:t>
      </w:r>
    </w:p>
    <w:p w:rsidR="00BA05A3" w:rsidRDefault="00BA05A3" w:rsidP="00340152">
      <w:pPr>
        <w:rPr>
          <w:rtl/>
          <w:lang w:eastAsia="he-IL"/>
        </w:rPr>
      </w:pPr>
    </w:p>
    <w:p w:rsidR="00BA05A3" w:rsidRDefault="00BA05A3" w:rsidP="006F3540">
      <w:pPr>
        <w:rPr>
          <w:rtl/>
          <w:lang w:eastAsia="he-IL"/>
        </w:rPr>
      </w:pPr>
      <w:bookmarkStart w:id="133" w:name="_ETM_Q1_287183"/>
      <w:bookmarkStart w:id="134" w:name="_ETM_Q1_287245"/>
      <w:bookmarkEnd w:id="133"/>
      <w:bookmarkEnd w:id="134"/>
      <w:r>
        <w:rPr>
          <w:rFonts w:hint="cs"/>
          <w:rtl/>
          <w:lang w:eastAsia="he-IL"/>
        </w:rPr>
        <w:t xml:space="preserve">אתה </w:t>
      </w:r>
      <w:proofErr w:type="spellStart"/>
      <w:r>
        <w:rPr>
          <w:rFonts w:hint="cs"/>
          <w:rtl/>
          <w:lang w:eastAsia="he-IL"/>
        </w:rPr>
        <w:t>תכותב</w:t>
      </w:r>
      <w:proofErr w:type="spellEnd"/>
      <w:r>
        <w:rPr>
          <w:rFonts w:hint="cs"/>
          <w:rtl/>
          <w:lang w:eastAsia="he-IL"/>
        </w:rPr>
        <w:t xml:space="preserve"> ותהיה שותף מלא לעניין הזה. שוב, </w:t>
      </w:r>
      <w:bookmarkStart w:id="135" w:name="_ETM_Q1_292497"/>
      <w:bookmarkEnd w:id="135"/>
      <w:r>
        <w:rPr>
          <w:rFonts w:hint="cs"/>
          <w:rtl/>
          <w:lang w:eastAsia="he-IL"/>
        </w:rPr>
        <w:t xml:space="preserve">אני רוצה להביע את הערכתי לך על פועלך ועל הנושא החשוב שהעלית. </w:t>
      </w:r>
      <w:bookmarkStart w:id="136" w:name="_ETM_Q1_292191"/>
      <w:bookmarkStart w:id="137" w:name="_ETM_Q1_293885"/>
      <w:bookmarkEnd w:id="136"/>
      <w:bookmarkEnd w:id="137"/>
    </w:p>
    <w:p w:rsidR="00BA05A3" w:rsidRDefault="00BA05A3" w:rsidP="00340152">
      <w:pPr>
        <w:rPr>
          <w:rtl/>
          <w:lang w:eastAsia="he-IL"/>
        </w:rPr>
      </w:pPr>
      <w:bookmarkStart w:id="138" w:name="_ETM_Q1_293947"/>
      <w:bookmarkEnd w:id="138"/>
    </w:p>
    <w:p w:rsidR="00BA05A3" w:rsidRDefault="00BA05A3" w:rsidP="003635F7">
      <w:pPr>
        <w:pStyle w:val="-"/>
        <w:rPr>
          <w:rtl/>
        </w:rPr>
      </w:pPr>
      <w:bookmarkStart w:id="139" w:name="ET_speakercontinue_5944_19"/>
      <w:r w:rsidRPr="003635F7">
        <w:rPr>
          <w:rStyle w:val="TagStyle"/>
          <w:rtl/>
        </w:rPr>
        <w:t xml:space="preserve"> &lt;&lt; דובר_המשך &gt;&gt;</w:t>
      </w:r>
      <w:r w:rsidRPr="005B7221">
        <w:rPr>
          <w:rStyle w:val="TagStyle"/>
          <w:rtl/>
        </w:rPr>
        <w:t xml:space="preserve"> </w:t>
      </w:r>
      <w:r>
        <w:rPr>
          <w:rtl/>
        </w:rPr>
        <w:t>אנדרי קוז'ינוב (יש עתיד-תל"ם):</w:t>
      </w:r>
      <w:r w:rsidRPr="005B7221">
        <w:rPr>
          <w:rStyle w:val="TagStyle"/>
          <w:rtl/>
        </w:rPr>
        <w:t xml:space="preserve"> </w:t>
      </w:r>
      <w:r w:rsidRPr="003635F7">
        <w:rPr>
          <w:rStyle w:val="TagStyle"/>
          <w:rtl/>
        </w:rPr>
        <w:t>&lt;&lt; דובר_המשך &gt;&gt;</w:t>
      </w:r>
      <w:r>
        <w:rPr>
          <w:rtl/>
        </w:rPr>
        <w:t xml:space="preserve">  </w:t>
      </w:r>
      <w:bookmarkEnd w:id="139"/>
    </w:p>
    <w:p w:rsidR="00BA05A3" w:rsidRDefault="00BA05A3" w:rsidP="008613F7">
      <w:pPr>
        <w:rPr>
          <w:rtl/>
          <w:lang w:eastAsia="he-IL"/>
        </w:rPr>
      </w:pPr>
    </w:p>
    <w:p w:rsidR="00BA05A3" w:rsidRPr="005B7221" w:rsidRDefault="00BA05A3" w:rsidP="005B7221">
      <w:pPr>
        <w:rPr>
          <w:rtl/>
          <w:lang w:eastAsia="he-IL"/>
        </w:rPr>
      </w:pPr>
      <w:r>
        <w:rPr>
          <w:rFonts w:hint="cs"/>
          <w:rtl/>
          <w:lang w:eastAsia="he-IL"/>
        </w:rPr>
        <w:t xml:space="preserve">תודה רבה. </w:t>
      </w:r>
    </w:p>
    <w:p w:rsidR="00BA05A3" w:rsidRDefault="00BA05A3" w:rsidP="005B7221">
      <w:pPr>
        <w:rPr>
          <w:rtl/>
          <w:lang w:eastAsia="he-IL"/>
        </w:rPr>
      </w:pPr>
    </w:p>
    <w:p w:rsidR="00BA05A3" w:rsidRDefault="00BA05A3" w:rsidP="003635F7">
      <w:pPr>
        <w:pStyle w:val="af6"/>
        <w:rPr>
          <w:rtl/>
        </w:rPr>
      </w:pPr>
      <w:bookmarkStart w:id="140" w:name="ET_yor_5982_20"/>
      <w:r w:rsidRPr="003635F7">
        <w:rPr>
          <w:rStyle w:val="TagStyle"/>
          <w:rtl/>
        </w:rPr>
        <w:t xml:space="preserve"> &lt;&lt; יור &gt;&gt;</w:t>
      </w:r>
      <w:r w:rsidRPr="005B7221">
        <w:rPr>
          <w:rStyle w:val="TagStyle"/>
          <w:rtl/>
        </w:rPr>
        <w:t xml:space="preserve"> </w:t>
      </w:r>
      <w:r>
        <w:rPr>
          <w:rtl/>
        </w:rPr>
        <w:t>היו"ר יריב לוין:</w:t>
      </w:r>
      <w:r w:rsidRPr="005B7221">
        <w:rPr>
          <w:rStyle w:val="TagStyle"/>
          <w:rtl/>
        </w:rPr>
        <w:t xml:space="preserve"> </w:t>
      </w:r>
      <w:r w:rsidRPr="003635F7">
        <w:rPr>
          <w:rStyle w:val="TagStyle"/>
          <w:rtl/>
        </w:rPr>
        <w:t>&lt;&lt; יור &gt;&gt;</w:t>
      </w:r>
      <w:r>
        <w:rPr>
          <w:rtl/>
        </w:rPr>
        <w:t xml:space="preserve">  </w:t>
      </w:r>
      <w:bookmarkEnd w:id="140"/>
    </w:p>
    <w:p w:rsidR="00BA05A3" w:rsidRDefault="00BA05A3" w:rsidP="008613F7">
      <w:pPr>
        <w:rPr>
          <w:rtl/>
          <w:lang w:eastAsia="he-IL"/>
        </w:rPr>
      </w:pPr>
    </w:p>
    <w:p w:rsidR="006F3540" w:rsidRDefault="00BA05A3" w:rsidP="003B34BA">
      <w:pPr>
        <w:rPr>
          <w:rtl/>
          <w:lang w:eastAsia="he-IL"/>
        </w:rPr>
      </w:pPr>
      <w:r>
        <w:rPr>
          <w:rFonts w:hint="cs"/>
          <w:rtl/>
          <w:lang w:eastAsia="he-IL"/>
        </w:rPr>
        <w:t xml:space="preserve">תודה רבה, אדוני סגן השר. </w:t>
      </w:r>
    </w:p>
    <w:p w:rsidR="006F3540" w:rsidRDefault="006F3540" w:rsidP="003B34BA">
      <w:pPr>
        <w:rPr>
          <w:rtl/>
          <w:lang w:eastAsia="he-IL"/>
        </w:rPr>
      </w:pPr>
    </w:p>
    <w:p w:rsidR="00BA05A3" w:rsidRPr="005B7221" w:rsidRDefault="00BA05A3" w:rsidP="003B34BA">
      <w:pPr>
        <w:rPr>
          <w:rtl/>
          <w:lang w:eastAsia="he-IL"/>
        </w:rPr>
      </w:pPr>
      <w:r>
        <w:rPr>
          <w:rFonts w:hint="cs"/>
          <w:rtl/>
          <w:lang w:eastAsia="he-IL"/>
        </w:rPr>
        <w:t xml:space="preserve">אנא, תישאר איתנו גם לשאילתה הבאה </w:t>
      </w:r>
      <w:r>
        <w:rPr>
          <w:rtl/>
          <w:lang w:eastAsia="he-IL"/>
        </w:rPr>
        <w:t>–</w:t>
      </w:r>
      <w:r>
        <w:rPr>
          <w:rFonts w:hint="cs"/>
          <w:rtl/>
          <w:lang w:eastAsia="he-IL"/>
        </w:rPr>
        <w:t xml:space="preserve"> שאילתה דחופה מס' 126, של חברת הכנסת אימאן ח'טיב יאסין, בנושא: תחנת כיבוי אש </w:t>
      </w:r>
      <w:bookmarkStart w:id="141" w:name="_ETM_Q1_306416"/>
      <w:bookmarkEnd w:id="141"/>
      <w:r>
        <w:rPr>
          <w:rFonts w:hint="cs"/>
          <w:rtl/>
          <w:lang w:eastAsia="he-IL"/>
        </w:rPr>
        <w:t xml:space="preserve">בטמרה. בבקשה. </w:t>
      </w:r>
    </w:p>
    <w:p w:rsidR="00BA05A3" w:rsidRDefault="00BA05A3" w:rsidP="00340152">
      <w:pPr>
        <w:rPr>
          <w:rtl/>
          <w:lang w:eastAsia="he-IL"/>
        </w:rPr>
      </w:pPr>
      <w:bookmarkStart w:id="142" w:name="_ETM_Q1_287336"/>
      <w:bookmarkStart w:id="143" w:name="_ETM_Q1_287392"/>
      <w:bookmarkEnd w:id="142"/>
      <w:bookmarkEnd w:id="143"/>
    </w:p>
    <w:p w:rsidR="00BA05A3" w:rsidRDefault="00BA05A3" w:rsidP="003635F7">
      <w:pPr>
        <w:pStyle w:val="a9"/>
        <w:rPr>
          <w:rtl/>
          <w:lang w:eastAsia="he-IL"/>
        </w:rPr>
      </w:pPr>
      <w:bookmarkStart w:id="144" w:name="ET_query_621905_16"/>
      <w:r w:rsidRPr="003635F7">
        <w:rPr>
          <w:rStyle w:val="TagStyle"/>
          <w:rtl/>
        </w:rPr>
        <w:t xml:space="preserve"> </w:t>
      </w:r>
      <w:bookmarkStart w:id="145" w:name="_Toc58500414"/>
      <w:bookmarkStart w:id="146" w:name="_Toc58500561"/>
      <w:bookmarkStart w:id="147" w:name="_Toc58500708"/>
      <w:r w:rsidRPr="003635F7">
        <w:rPr>
          <w:rStyle w:val="TagStyle"/>
          <w:rtl/>
        </w:rPr>
        <w:t>&lt;&lt; שאילתה &gt;&gt;</w:t>
      </w:r>
      <w:r w:rsidRPr="00340152">
        <w:rPr>
          <w:rStyle w:val="TagStyle"/>
          <w:rtl/>
        </w:rPr>
        <w:t xml:space="preserve"> </w:t>
      </w:r>
      <w:bookmarkStart w:id="148" w:name="_Toc58499510"/>
      <w:bookmarkStart w:id="149" w:name="_Toc58500855"/>
      <w:bookmarkStart w:id="150" w:name="_Toc58750883"/>
      <w:bookmarkStart w:id="151" w:name="_Toc58751191"/>
      <w:bookmarkStart w:id="152" w:name="_Toc64200477"/>
      <w:bookmarkStart w:id="153" w:name="_Toc64200704"/>
      <w:r>
        <w:rPr>
          <w:rtl/>
          <w:lang w:eastAsia="he-IL"/>
        </w:rPr>
        <w:t>126. תחנת כיבוי אש בטמרה</w:t>
      </w:r>
      <w:bookmarkEnd w:id="148"/>
      <w:bookmarkEnd w:id="149"/>
      <w:bookmarkEnd w:id="150"/>
      <w:bookmarkEnd w:id="151"/>
      <w:bookmarkEnd w:id="152"/>
      <w:bookmarkEnd w:id="153"/>
      <w:r w:rsidRPr="00340152">
        <w:rPr>
          <w:rStyle w:val="TagStyle"/>
          <w:rtl/>
        </w:rPr>
        <w:t xml:space="preserve"> </w:t>
      </w:r>
      <w:r w:rsidRPr="003635F7">
        <w:rPr>
          <w:rStyle w:val="TagStyle"/>
          <w:rtl/>
        </w:rPr>
        <w:t>&lt;&lt; שאילתה &gt;&gt;</w:t>
      </w:r>
      <w:bookmarkEnd w:id="145"/>
      <w:bookmarkEnd w:id="146"/>
      <w:bookmarkEnd w:id="147"/>
      <w:r>
        <w:rPr>
          <w:rtl/>
          <w:lang w:eastAsia="he-IL"/>
        </w:rPr>
        <w:t xml:space="preserve">  </w:t>
      </w:r>
      <w:bookmarkEnd w:id="144"/>
    </w:p>
    <w:p w:rsidR="00BA05A3" w:rsidRDefault="00BA05A3" w:rsidP="00340152">
      <w:pPr>
        <w:rPr>
          <w:rtl/>
          <w:lang w:eastAsia="he-IL"/>
        </w:rPr>
      </w:pPr>
    </w:p>
    <w:p w:rsidR="00BA05A3" w:rsidRDefault="00BA05A3" w:rsidP="003635F7">
      <w:pPr>
        <w:pStyle w:val="a4"/>
        <w:rPr>
          <w:rtl/>
        </w:rPr>
      </w:pPr>
      <w:bookmarkStart w:id="154" w:name="ET_speaker_5918_19"/>
      <w:r w:rsidRPr="003635F7">
        <w:rPr>
          <w:rStyle w:val="TagStyle"/>
          <w:rtl/>
        </w:rPr>
        <w:t xml:space="preserve"> </w:t>
      </w:r>
      <w:bookmarkStart w:id="155" w:name="_Toc58500415"/>
      <w:bookmarkStart w:id="156" w:name="_Toc58500562"/>
      <w:bookmarkStart w:id="157" w:name="_Toc58500709"/>
      <w:r w:rsidRPr="003635F7">
        <w:rPr>
          <w:rStyle w:val="TagStyle"/>
          <w:rtl/>
        </w:rPr>
        <w:t>&lt;&lt; דובר &gt;&gt;</w:t>
      </w:r>
      <w:r w:rsidRPr="00340152">
        <w:rPr>
          <w:rStyle w:val="TagStyle"/>
          <w:rtl/>
        </w:rPr>
        <w:t xml:space="preserve"> </w:t>
      </w:r>
      <w:bookmarkStart w:id="158" w:name="_Toc58499511"/>
      <w:bookmarkStart w:id="159" w:name="_Toc58500856"/>
      <w:bookmarkStart w:id="160" w:name="_Toc58750884"/>
      <w:bookmarkStart w:id="161" w:name="_Toc58751192"/>
      <w:bookmarkStart w:id="162" w:name="_Toc64200478"/>
      <w:bookmarkStart w:id="163" w:name="_Toc64200705"/>
      <w:r>
        <w:rPr>
          <w:rtl/>
        </w:rPr>
        <w:t>אימאן ח'טיב יאסין (הרשימה המשותפת):</w:t>
      </w:r>
      <w:bookmarkEnd w:id="158"/>
      <w:bookmarkEnd w:id="159"/>
      <w:bookmarkEnd w:id="160"/>
      <w:bookmarkEnd w:id="161"/>
      <w:bookmarkEnd w:id="162"/>
      <w:bookmarkEnd w:id="163"/>
      <w:r w:rsidRPr="00340152">
        <w:rPr>
          <w:rStyle w:val="TagStyle"/>
          <w:rtl/>
        </w:rPr>
        <w:t xml:space="preserve"> </w:t>
      </w:r>
      <w:r w:rsidRPr="003635F7">
        <w:rPr>
          <w:rStyle w:val="TagStyle"/>
          <w:rtl/>
        </w:rPr>
        <w:t>&lt;&lt; דובר &gt;&gt;</w:t>
      </w:r>
      <w:bookmarkEnd w:id="155"/>
      <w:bookmarkEnd w:id="156"/>
      <w:bookmarkEnd w:id="157"/>
      <w:r>
        <w:rPr>
          <w:rtl/>
        </w:rPr>
        <w:t xml:space="preserve">  </w:t>
      </w:r>
      <w:bookmarkEnd w:id="154"/>
    </w:p>
    <w:p w:rsidR="00BA05A3" w:rsidRDefault="00BA05A3" w:rsidP="008613F7">
      <w:pPr>
        <w:rPr>
          <w:rtl/>
          <w:lang w:eastAsia="he-IL"/>
        </w:rPr>
      </w:pPr>
    </w:p>
    <w:p w:rsidR="00BA05A3" w:rsidRDefault="00BA05A3" w:rsidP="003B34BA">
      <w:pPr>
        <w:rPr>
          <w:rtl/>
        </w:rPr>
      </w:pPr>
      <w:r>
        <w:rPr>
          <w:rFonts w:hint="cs"/>
          <w:rtl/>
        </w:rPr>
        <w:t xml:space="preserve">כבוד היושב-ראש, כנסת נכבדה, ב-7 בדצמבר 2020 פרצה </w:t>
      </w:r>
      <w:bookmarkStart w:id="164" w:name="_ETM_Q1_317896"/>
      <w:bookmarkEnd w:id="164"/>
      <w:r>
        <w:rPr>
          <w:rFonts w:hint="cs"/>
          <w:rtl/>
        </w:rPr>
        <w:t>שרפת ענק בסופרמרקט בטמרה, עיר שמונה 35,000 תושבים. האש הגיעה לבניין מגורים סמוך, ועשרות תושבים היו בסכנה ממשית. המענה הראשוני הגיע אחרי יותר מחצי שעה, ורק מאוחר תוגברו הכוחות.</w:t>
      </w:r>
    </w:p>
    <w:p w:rsidR="00BA05A3" w:rsidRPr="009F1FFC" w:rsidRDefault="00BA05A3" w:rsidP="005B7221">
      <w:pPr>
        <w:rPr>
          <w:rtl/>
        </w:rPr>
      </w:pPr>
      <w:bookmarkStart w:id="165" w:name="_ETM_Q1_336587"/>
      <w:bookmarkStart w:id="166" w:name="_ETM_Q1_336658"/>
      <w:bookmarkEnd w:id="165"/>
      <w:bookmarkEnd w:id="166"/>
    </w:p>
    <w:p w:rsidR="00BA05A3" w:rsidRDefault="00BA05A3" w:rsidP="00340152">
      <w:pPr>
        <w:rPr>
          <w:rtl/>
        </w:rPr>
      </w:pPr>
      <w:r>
        <w:rPr>
          <w:rFonts w:hint="cs"/>
          <w:rtl/>
        </w:rPr>
        <w:lastRenderedPageBreak/>
        <w:t>ב</w:t>
      </w:r>
      <w:r w:rsidRPr="00472AB3">
        <w:rPr>
          <w:rFonts w:hint="cs"/>
          <w:rtl/>
        </w:rPr>
        <w:t>רצוני לשאול:</w:t>
      </w:r>
    </w:p>
    <w:p w:rsidR="00BA05A3" w:rsidRPr="00472AB3" w:rsidRDefault="00BA05A3" w:rsidP="00340152">
      <w:pPr>
        <w:rPr>
          <w:rtl/>
        </w:rPr>
      </w:pPr>
    </w:p>
    <w:p w:rsidR="00BA05A3" w:rsidRDefault="00BA05A3" w:rsidP="00340152">
      <w:pPr>
        <w:rPr>
          <w:rtl/>
        </w:rPr>
      </w:pPr>
      <w:r>
        <w:rPr>
          <w:rFonts w:hint="cs"/>
          <w:rtl/>
        </w:rPr>
        <w:t>מהי הסיבה שעדיין לא נפתחה תחנת כיבוי אש בעיר טמרה?</w:t>
      </w:r>
    </w:p>
    <w:p w:rsidR="00BA05A3" w:rsidRDefault="00BA05A3" w:rsidP="00340152">
      <w:pPr>
        <w:rPr>
          <w:rtl/>
        </w:rPr>
      </w:pPr>
      <w:bookmarkStart w:id="167" w:name="_ETM_Q1_343264"/>
      <w:bookmarkStart w:id="168" w:name="_ETM_Q1_343334"/>
      <w:bookmarkEnd w:id="167"/>
      <w:bookmarkEnd w:id="168"/>
    </w:p>
    <w:p w:rsidR="00BA05A3" w:rsidRPr="009F1FFC" w:rsidRDefault="00BA05A3" w:rsidP="006F3540">
      <w:pPr>
        <w:rPr>
          <w:rtl/>
        </w:rPr>
      </w:pPr>
      <w:bookmarkStart w:id="169" w:name="_ETM_Q1_343416"/>
      <w:bookmarkStart w:id="170" w:name="_ETM_Q1_343483"/>
      <w:bookmarkEnd w:id="169"/>
      <w:bookmarkEnd w:id="170"/>
      <w:r>
        <w:rPr>
          <w:rFonts w:hint="cs"/>
          <w:rtl/>
        </w:rPr>
        <w:t xml:space="preserve">בנוסף </w:t>
      </w:r>
      <w:r>
        <w:rPr>
          <w:rtl/>
        </w:rPr>
        <w:t>–</w:t>
      </w:r>
      <w:r>
        <w:rPr>
          <w:rFonts w:hint="cs"/>
          <w:rtl/>
        </w:rPr>
        <w:t xml:space="preserve"> אני חייבת, כי זה אותה מקשה </w:t>
      </w:r>
      <w:bookmarkStart w:id="171" w:name="_ETM_Q1_345193"/>
      <w:bookmarkEnd w:id="171"/>
      <w:r>
        <w:rPr>
          <w:rtl/>
        </w:rPr>
        <w:t>–</w:t>
      </w:r>
      <w:r>
        <w:rPr>
          <w:rFonts w:hint="cs"/>
          <w:rtl/>
        </w:rPr>
        <w:t xml:space="preserve"> יומיים אחרי כן פרצה שרפת ענק בבית </w:t>
      </w:r>
      <w:bookmarkStart w:id="172" w:name="_ETM_Q1_350562"/>
      <w:bookmarkEnd w:id="172"/>
      <w:proofErr w:type="spellStart"/>
      <w:r>
        <w:rPr>
          <w:rFonts w:hint="cs"/>
          <w:rtl/>
        </w:rPr>
        <w:t>בסח'נין</w:t>
      </w:r>
      <w:proofErr w:type="spellEnd"/>
      <w:r>
        <w:rPr>
          <w:rFonts w:hint="cs"/>
          <w:rtl/>
        </w:rPr>
        <w:t xml:space="preserve">, ובמקרה הזה היו גם פגיעות באנשים; אחד מהם </w:t>
      </w:r>
      <w:bookmarkStart w:id="173" w:name="_ETM_Q1_357972"/>
      <w:bookmarkEnd w:id="173"/>
      <w:r>
        <w:rPr>
          <w:rFonts w:hint="cs"/>
          <w:rtl/>
        </w:rPr>
        <w:t>במצב מאוד קשה. גם שם אין תחנת כיבוי משטרה</w:t>
      </w:r>
      <w:r w:rsidR="006F3540">
        <w:rPr>
          <w:rFonts w:hint="cs"/>
          <w:rtl/>
        </w:rPr>
        <w:t>,</w:t>
      </w:r>
      <w:r>
        <w:rPr>
          <w:rFonts w:hint="cs"/>
          <w:rtl/>
        </w:rPr>
        <w:t xml:space="preserve"> ביישוב שמונה </w:t>
      </w:r>
      <w:bookmarkStart w:id="174" w:name="_ETM_Q1_362554"/>
      <w:bookmarkEnd w:id="174"/>
      <w:r>
        <w:rPr>
          <w:rFonts w:hint="cs"/>
          <w:rtl/>
        </w:rPr>
        <w:t xml:space="preserve">עשרות אלפי תושבים. </w:t>
      </w:r>
    </w:p>
    <w:p w:rsidR="00BA05A3" w:rsidRDefault="00BA05A3" w:rsidP="00340152">
      <w:pPr>
        <w:rPr>
          <w:rtl/>
          <w:lang w:eastAsia="he-IL"/>
        </w:rPr>
      </w:pPr>
    </w:p>
    <w:p w:rsidR="00BA05A3" w:rsidRDefault="00BA05A3" w:rsidP="003635F7">
      <w:pPr>
        <w:pStyle w:val="af5"/>
        <w:rPr>
          <w:rtl/>
        </w:rPr>
      </w:pPr>
      <w:bookmarkStart w:id="175" w:name="ET_interruption_5292_20"/>
      <w:r w:rsidRPr="003635F7">
        <w:rPr>
          <w:rStyle w:val="TagStyle"/>
          <w:rtl/>
        </w:rPr>
        <w:t xml:space="preserve"> &lt;&lt; קריאה &gt;&gt;</w:t>
      </w:r>
      <w:r w:rsidRPr="00340152">
        <w:rPr>
          <w:rStyle w:val="TagStyle"/>
          <w:rtl/>
        </w:rPr>
        <w:t xml:space="preserve"> </w:t>
      </w:r>
      <w:r>
        <w:rPr>
          <w:rtl/>
        </w:rPr>
        <w:t>אוסאמה סעדי (הרשימה המשותפת):</w:t>
      </w:r>
      <w:r w:rsidRPr="00340152">
        <w:rPr>
          <w:rStyle w:val="TagStyle"/>
          <w:rtl/>
        </w:rPr>
        <w:t xml:space="preserve"> </w:t>
      </w:r>
      <w:r w:rsidRPr="003635F7">
        <w:rPr>
          <w:rStyle w:val="TagStyle"/>
          <w:rtl/>
        </w:rPr>
        <w:t>&lt;&lt; קריאה &gt;&gt;</w:t>
      </w:r>
      <w:r>
        <w:rPr>
          <w:rtl/>
        </w:rPr>
        <w:t xml:space="preserve">  </w:t>
      </w:r>
      <w:bookmarkEnd w:id="175"/>
    </w:p>
    <w:p w:rsidR="00BA05A3" w:rsidRDefault="00BA05A3" w:rsidP="008613F7">
      <w:pPr>
        <w:rPr>
          <w:rtl/>
          <w:lang w:eastAsia="he-IL"/>
        </w:rPr>
      </w:pPr>
    </w:p>
    <w:p w:rsidR="00BA05A3" w:rsidRDefault="00BA05A3" w:rsidP="009B3D5C">
      <w:pPr>
        <w:rPr>
          <w:rtl/>
          <w:lang w:eastAsia="he-IL"/>
        </w:rPr>
      </w:pPr>
      <w:r>
        <w:rPr>
          <w:rFonts w:hint="cs"/>
          <w:rtl/>
          <w:lang w:eastAsia="he-IL"/>
        </w:rPr>
        <w:t xml:space="preserve">תחנת כיבוי אש. </w:t>
      </w:r>
    </w:p>
    <w:p w:rsidR="00BA05A3" w:rsidRDefault="00BA05A3" w:rsidP="009B3D5C">
      <w:pPr>
        <w:rPr>
          <w:rtl/>
          <w:lang w:eastAsia="he-IL"/>
        </w:rPr>
      </w:pPr>
    </w:p>
    <w:p w:rsidR="00BA05A3" w:rsidRDefault="00BA05A3" w:rsidP="003635F7">
      <w:pPr>
        <w:pStyle w:val="-"/>
        <w:rPr>
          <w:rtl/>
        </w:rPr>
      </w:pPr>
      <w:bookmarkStart w:id="176" w:name="ET_speakercontinue_5918_22"/>
      <w:r w:rsidRPr="003635F7">
        <w:rPr>
          <w:rStyle w:val="TagStyle"/>
          <w:rtl/>
        </w:rPr>
        <w:t xml:space="preserve"> &lt;&lt; דובר_המשך &gt;&gt;</w:t>
      </w:r>
      <w:r w:rsidRPr="009B3D5C">
        <w:rPr>
          <w:rStyle w:val="TagStyle"/>
          <w:rtl/>
        </w:rPr>
        <w:t xml:space="preserve"> </w:t>
      </w:r>
      <w:r>
        <w:rPr>
          <w:rtl/>
        </w:rPr>
        <w:t>אימאן ח'טיב יאסין (הרשימה המשותפת):</w:t>
      </w:r>
      <w:r w:rsidRPr="009B3D5C">
        <w:rPr>
          <w:rStyle w:val="TagStyle"/>
          <w:rtl/>
        </w:rPr>
        <w:t xml:space="preserve"> </w:t>
      </w:r>
      <w:r w:rsidRPr="003635F7">
        <w:rPr>
          <w:rStyle w:val="TagStyle"/>
          <w:rtl/>
        </w:rPr>
        <w:t>&lt;&lt; דובר_המשך &gt;&gt;</w:t>
      </w:r>
      <w:r>
        <w:rPr>
          <w:rtl/>
        </w:rPr>
        <w:t xml:space="preserve">  </w:t>
      </w:r>
      <w:bookmarkEnd w:id="176"/>
    </w:p>
    <w:p w:rsidR="00BA05A3" w:rsidRDefault="00BA05A3" w:rsidP="008613F7">
      <w:pPr>
        <w:rPr>
          <w:rtl/>
          <w:lang w:eastAsia="he-IL"/>
        </w:rPr>
      </w:pPr>
    </w:p>
    <w:p w:rsidR="00BA05A3" w:rsidRDefault="00BA05A3" w:rsidP="009B3D5C">
      <w:pPr>
        <w:rPr>
          <w:rtl/>
          <w:lang w:eastAsia="he-IL"/>
        </w:rPr>
      </w:pPr>
      <w:r>
        <w:rPr>
          <w:rFonts w:hint="cs"/>
          <w:rtl/>
          <w:lang w:eastAsia="he-IL"/>
        </w:rPr>
        <w:t xml:space="preserve">תחנת כיבוי אש. </w:t>
      </w:r>
    </w:p>
    <w:p w:rsidR="00BA05A3" w:rsidRDefault="00BA05A3" w:rsidP="009B3D5C">
      <w:pPr>
        <w:rPr>
          <w:rtl/>
          <w:lang w:eastAsia="he-IL"/>
        </w:rPr>
      </w:pPr>
      <w:bookmarkStart w:id="177" w:name="_ETM_Q1_365473"/>
      <w:bookmarkStart w:id="178" w:name="_ETM_Q1_365534"/>
      <w:bookmarkEnd w:id="177"/>
      <w:bookmarkEnd w:id="178"/>
    </w:p>
    <w:p w:rsidR="00BA05A3" w:rsidRDefault="00BA05A3" w:rsidP="003635F7">
      <w:pPr>
        <w:pStyle w:val="af5"/>
        <w:rPr>
          <w:rtl/>
        </w:rPr>
      </w:pPr>
      <w:bookmarkStart w:id="179" w:name="ET_interruption_5292_23"/>
      <w:r w:rsidRPr="003635F7">
        <w:rPr>
          <w:rStyle w:val="TagStyle"/>
          <w:rtl/>
        </w:rPr>
        <w:t xml:space="preserve"> &lt;&lt; קריאה &gt;&gt;</w:t>
      </w:r>
      <w:r w:rsidRPr="009B3D5C">
        <w:rPr>
          <w:rStyle w:val="TagStyle"/>
          <w:rtl/>
        </w:rPr>
        <w:t xml:space="preserve"> </w:t>
      </w:r>
      <w:r>
        <w:rPr>
          <w:rtl/>
        </w:rPr>
        <w:t>אוסאמה סעדי (הרשימה המשותפת):</w:t>
      </w:r>
      <w:r w:rsidRPr="009B3D5C">
        <w:rPr>
          <w:rStyle w:val="TagStyle"/>
          <w:rtl/>
        </w:rPr>
        <w:t xml:space="preserve"> </w:t>
      </w:r>
      <w:r w:rsidRPr="003635F7">
        <w:rPr>
          <w:rStyle w:val="TagStyle"/>
          <w:rtl/>
        </w:rPr>
        <w:t>&lt;&lt; קריאה &gt;&gt;</w:t>
      </w:r>
      <w:r>
        <w:rPr>
          <w:rtl/>
        </w:rPr>
        <w:t xml:space="preserve">  </w:t>
      </w:r>
      <w:bookmarkEnd w:id="179"/>
    </w:p>
    <w:p w:rsidR="00BA05A3" w:rsidRDefault="00BA05A3" w:rsidP="008613F7">
      <w:pPr>
        <w:rPr>
          <w:rtl/>
          <w:lang w:eastAsia="he-IL"/>
        </w:rPr>
      </w:pPr>
    </w:p>
    <w:p w:rsidR="00BA05A3" w:rsidRDefault="00BA05A3" w:rsidP="006F3540">
      <w:pPr>
        <w:rPr>
          <w:rtl/>
          <w:lang w:eastAsia="he-IL"/>
        </w:rPr>
      </w:pPr>
      <w:bookmarkStart w:id="180" w:name="_ETM_Q1_368450"/>
      <w:bookmarkStart w:id="181" w:name="_ETM_Q1_368700"/>
      <w:bookmarkStart w:id="182" w:name="_ETM_Q1_368750"/>
      <w:bookmarkEnd w:id="180"/>
      <w:bookmarkEnd w:id="181"/>
      <w:bookmarkEnd w:id="182"/>
      <w:r>
        <w:rPr>
          <w:rFonts w:hint="cs"/>
          <w:rtl/>
          <w:lang w:eastAsia="he-IL"/>
        </w:rPr>
        <w:t xml:space="preserve">את רואה את השר הזה </w:t>
      </w:r>
      <w:r w:rsidR="006F3540">
        <w:rPr>
          <w:rFonts w:hint="eastAsia"/>
          <w:rtl/>
          <w:lang w:eastAsia="he-IL"/>
        </w:rPr>
        <w:t xml:space="preserve">– </w:t>
      </w:r>
      <w:r>
        <w:rPr>
          <w:rFonts w:hint="cs"/>
          <w:rtl/>
          <w:lang w:eastAsia="he-IL"/>
        </w:rPr>
        <w:t xml:space="preserve">ישר את חושבת משטרה. </w:t>
      </w:r>
    </w:p>
    <w:p w:rsidR="00BA05A3" w:rsidRPr="009B3D5C" w:rsidRDefault="00BA05A3" w:rsidP="009B3D5C">
      <w:pPr>
        <w:rPr>
          <w:rtl/>
          <w:lang w:eastAsia="he-IL"/>
        </w:rPr>
      </w:pPr>
    </w:p>
    <w:p w:rsidR="00BA05A3" w:rsidRDefault="00BA05A3" w:rsidP="002821F1">
      <w:pPr>
        <w:pStyle w:val="a4"/>
        <w:rPr>
          <w:rtl/>
        </w:rPr>
      </w:pPr>
      <w:bookmarkStart w:id="183" w:name="ET_speakercontinue_5780_27"/>
      <w:r w:rsidRPr="002821F1">
        <w:rPr>
          <w:rStyle w:val="TagStyle"/>
          <w:rtl/>
        </w:rPr>
        <w:t xml:space="preserve"> </w:t>
      </w:r>
      <w:bookmarkStart w:id="184" w:name="_Toc58500416"/>
      <w:bookmarkStart w:id="185" w:name="_Toc58500563"/>
      <w:bookmarkStart w:id="186" w:name="_Toc58500710"/>
      <w:r w:rsidRPr="002821F1">
        <w:rPr>
          <w:rStyle w:val="TagStyle"/>
          <w:rtl/>
        </w:rPr>
        <w:t>&lt;&lt; דובר &gt;&gt;</w:t>
      </w:r>
      <w:r w:rsidRPr="00340152">
        <w:rPr>
          <w:rStyle w:val="TagStyle"/>
          <w:rtl/>
        </w:rPr>
        <w:t xml:space="preserve"> </w:t>
      </w:r>
      <w:bookmarkStart w:id="187" w:name="_Toc58499512"/>
      <w:bookmarkStart w:id="188" w:name="_Toc58500857"/>
      <w:bookmarkStart w:id="189" w:name="_Toc58750885"/>
      <w:bookmarkStart w:id="190" w:name="_Toc58751193"/>
      <w:bookmarkStart w:id="191" w:name="_Toc64200479"/>
      <w:bookmarkStart w:id="192" w:name="_Toc64200706"/>
      <w:r>
        <w:rPr>
          <w:rtl/>
        </w:rPr>
        <w:t>דסטה גדי יברקן (הליכוד):</w:t>
      </w:r>
      <w:bookmarkEnd w:id="187"/>
      <w:bookmarkEnd w:id="188"/>
      <w:bookmarkEnd w:id="189"/>
      <w:bookmarkEnd w:id="190"/>
      <w:bookmarkEnd w:id="191"/>
      <w:bookmarkEnd w:id="192"/>
      <w:r w:rsidRPr="00340152">
        <w:rPr>
          <w:rStyle w:val="TagStyle"/>
          <w:rtl/>
        </w:rPr>
        <w:t xml:space="preserve"> </w:t>
      </w:r>
      <w:bookmarkEnd w:id="183"/>
      <w:r w:rsidRPr="002821F1">
        <w:rPr>
          <w:rStyle w:val="TagStyle"/>
          <w:rtl/>
        </w:rPr>
        <w:t>&lt;&lt; דובר &gt;&gt;</w:t>
      </w:r>
      <w:bookmarkEnd w:id="184"/>
      <w:bookmarkEnd w:id="185"/>
      <w:bookmarkEnd w:id="186"/>
      <w:r>
        <w:rPr>
          <w:rStyle w:val="TagStyle"/>
          <w:rtl/>
        </w:rPr>
        <w:t xml:space="preserve"> </w:t>
      </w:r>
      <w:r>
        <w:rPr>
          <w:rtl/>
        </w:rPr>
        <w:t xml:space="preserve"> </w:t>
      </w:r>
    </w:p>
    <w:p w:rsidR="00BA05A3" w:rsidRPr="00340152" w:rsidRDefault="00BA05A3" w:rsidP="00340152">
      <w:pPr>
        <w:rPr>
          <w:rtl/>
          <w:lang w:eastAsia="he-IL"/>
        </w:rPr>
      </w:pPr>
    </w:p>
    <w:p w:rsidR="00BA05A3" w:rsidRDefault="00BA05A3" w:rsidP="006F3540">
      <w:pPr>
        <w:rPr>
          <w:rtl/>
          <w:lang w:eastAsia="he-IL"/>
        </w:rPr>
      </w:pPr>
      <w:r>
        <w:rPr>
          <w:rFonts w:hint="cs"/>
          <w:rtl/>
          <w:lang w:eastAsia="he-IL"/>
        </w:rPr>
        <w:t xml:space="preserve">במענה על השאילתה של חברת הכנסת אימאן ח'טיב יאסין – </w:t>
      </w:r>
      <w:bookmarkStart w:id="193" w:name="_ETM_Q1_383876"/>
      <w:bookmarkEnd w:id="193"/>
      <w:r>
        <w:rPr>
          <w:rFonts w:hint="cs"/>
          <w:rtl/>
          <w:lang w:eastAsia="he-IL"/>
        </w:rPr>
        <w:t>גברתי, כידוע לך, חיזוק ושיפור השירות בחברה הערבית הו</w:t>
      </w:r>
      <w:r w:rsidR="006F3540">
        <w:rPr>
          <w:rFonts w:hint="cs"/>
          <w:rtl/>
          <w:lang w:eastAsia="he-IL"/>
        </w:rPr>
        <w:t>א</w:t>
      </w:r>
      <w:r>
        <w:rPr>
          <w:rFonts w:hint="cs"/>
          <w:rtl/>
          <w:lang w:eastAsia="he-IL"/>
        </w:rPr>
        <w:t xml:space="preserve"> יעד מרכזי במדיניות שקבע השר לביטחון הפנים אמיר אוחנה עבור המשרד לביטחון הפנים ולגופיו </w:t>
      </w:r>
      <w:r>
        <w:rPr>
          <w:rtl/>
          <w:lang w:eastAsia="he-IL"/>
        </w:rPr>
        <w:t>–</w:t>
      </w:r>
      <w:r>
        <w:rPr>
          <w:rFonts w:hint="cs"/>
          <w:rtl/>
          <w:lang w:eastAsia="he-IL"/>
        </w:rPr>
        <w:t xml:space="preserve"> מדיניות שאני כסגן השר שותף לה ושותף בה</w:t>
      </w:r>
      <w:r w:rsidR="006F3540">
        <w:rPr>
          <w:rFonts w:hint="cs"/>
          <w:rtl/>
          <w:lang w:eastAsia="he-IL"/>
        </w:rPr>
        <w:t>,</w:t>
      </w:r>
      <w:r>
        <w:rPr>
          <w:rFonts w:hint="cs"/>
          <w:rtl/>
          <w:lang w:eastAsia="he-IL"/>
        </w:rPr>
        <w:t xml:space="preserve"> אני תומך בנושא הזה, כמובן. זה נושא חשוב. בהתאם לכך אנו מעודדים את רשות הכבאות וההצלה </w:t>
      </w:r>
      <w:bookmarkStart w:id="194" w:name="_ETM_Q1_404238"/>
      <w:bookmarkEnd w:id="194"/>
      <w:r>
        <w:rPr>
          <w:rFonts w:hint="cs"/>
          <w:rtl/>
          <w:lang w:eastAsia="he-IL"/>
        </w:rPr>
        <w:t xml:space="preserve">לישראל לחתור בהתמדה לשם חיזוק מערך הכיבוי בחברה הערבית. </w:t>
      </w:r>
    </w:p>
    <w:p w:rsidR="00BA05A3" w:rsidRDefault="00BA05A3" w:rsidP="003F4D60">
      <w:pPr>
        <w:rPr>
          <w:rtl/>
          <w:lang w:eastAsia="he-IL"/>
        </w:rPr>
      </w:pPr>
    </w:p>
    <w:p w:rsidR="006F3540" w:rsidRDefault="00BA05A3" w:rsidP="006F3540">
      <w:pPr>
        <w:rPr>
          <w:rtl/>
          <w:lang w:eastAsia="he-IL"/>
        </w:rPr>
      </w:pPr>
      <w:r>
        <w:rPr>
          <w:rFonts w:hint="cs"/>
          <w:rtl/>
          <w:lang w:eastAsia="he-IL"/>
        </w:rPr>
        <w:t xml:space="preserve">תחנת הכיבוי הקרובה לטמרה היא תחנת שפרעם, דרומית לטמרה, וזמן </w:t>
      </w:r>
      <w:bookmarkStart w:id="195" w:name="_ETM_Q1_417190"/>
      <w:bookmarkEnd w:id="195"/>
      <w:r>
        <w:rPr>
          <w:rFonts w:hint="cs"/>
          <w:rtl/>
          <w:lang w:eastAsia="he-IL"/>
        </w:rPr>
        <w:t>התגובה לאירוע הוא כ-19 דקות. בנוסף, קיימות שתי נקודות הזנקה במרחב המצמצמות את זמן התגובה</w:t>
      </w:r>
      <w:r w:rsidR="006F3540">
        <w:rPr>
          <w:rFonts w:hint="cs"/>
          <w:rtl/>
          <w:lang w:eastAsia="he-IL"/>
        </w:rPr>
        <w:t>,</w:t>
      </w:r>
      <w:r>
        <w:rPr>
          <w:rFonts w:hint="cs"/>
          <w:rtl/>
          <w:lang w:eastAsia="he-IL"/>
        </w:rPr>
        <w:t xml:space="preserve"> בכפר </w:t>
      </w:r>
      <w:proofErr w:type="spellStart"/>
      <w:r>
        <w:rPr>
          <w:rFonts w:hint="cs"/>
          <w:rtl/>
          <w:lang w:eastAsia="he-IL"/>
        </w:rPr>
        <w:t>אעבלין</w:t>
      </w:r>
      <w:proofErr w:type="spellEnd"/>
      <w:r>
        <w:rPr>
          <w:rFonts w:hint="cs"/>
          <w:rtl/>
          <w:lang w:eastAsia="he-IL"/>
        </w:rPr>
        <w:t xml:space="preserve">, דרומית לטמרה </w:t>
      </w:r>
      <w:r>
        <w:rPr>
          <w:rtl/>
          <w:lang w:eastAsia="he-IL"/>
        </w:rPr>
        <w:t>–</w:t>
      </w:r>
      <w:r>
        <w:rPr>
          <w:rFonts w:hint="cs"/>
          <w:rtl/>
          <w:lang w:eastAsia="he-IL"/>
        </w:rPr>
        <w:t xml:space="preserve"> זמן תגובה של כ-13 דקות</w:t>
      </w:r>
      <w:r w:rsidR="006F3540">
        <w:rPr>
          <w:rFonts w:hint="cs"/>
          <w:rtl/>
          <w:lang w:eastAsia="he-IL"/>
        </w:rPr>
        <w:t>, ו</w:t>
      </w:r>
      <w:r>
        <w:rPr>
          <w:rFonts w:hint="cs"/>
          <w:rtl/>
          <w:lang w:eastAsia="he-IL"/>
        </w:rPr>
        <w:t xml:space="preserve">גבעת רם, צפון מזרח לטמרה </w:t>
      </w:r>
      <w:r>
        <w:rPr>
          <w:rtl/>
          <w:lang w:eastAsia="he-IL"/>
        </w:rPr>
        <w:t>–</w:t>
      </w:r>
      <w:r>
        <w:rPr>
          <w:rFonts w:hint="cs"/>
          <w:rtl/>
          <w:lang w:eastAsia="he-IL"/>
        </w:rPr>
        <w:t xml:space="preserve"> זמן תגובה של כ-17 דקות. ההודעה בגין שרפת סופרמרקט בטמרה התקבלה במוקד המבצעים בשעה 18:31 </w:t>
      </w:r>
      <w:bookmarkStart w:id="196" w:name="_ETM_Q1_454188"/>
      <w:bookmarkEnd w:id="196"/>
      <w:r>
        <w:rPr>
          <w:rFonts w:hint="cs"/>
          <w:rtl/>
          <w:lang w:eastAsia="he-IL"/>
        </w:rPr>
        <w:t xml:space="preserve">ובשעה 18:46 הגיע צוות ראשון לאירוע. </w:t>
      </w:r>
    </w:p>
    <w:p w:rsidR="006F3540" w:rsidRDefault="006F3540" w:rsidP="006F3540">
      <w:pPr>
        <w:rPr>
          <w:rtl/>
          <w:lang w:eastAsia="he-IL"/>
        </w:rPr>
      </w:pPr>
    </w:p>
    <w:p w:rsidR="00BA05A3" w:rsidRPr="003F4D60" w:rsidRDefault="00BA05A3" w:rsidP="006F3540">
      <w:pPr>
        <w:rPr>
          <w:rtl/>
          <w:lang w:eastAsia="he-IL"/>
        </w:rPr>
      </w:pPr>
      <w:r>
        <w:rPr>
          <w:rFonts w:hint="cs"/>
          <w:rtl/>
          <w:lang w:eastAsia="he-IL"/>
        </w:rPr>
        <w:t xml:space="preserve">הקמת תחנת כיבוי </w:t>
      </w:r>
      <w:bookmarkStart w:id="197" w:name="_ETM_Q1_460485"/>
      <w:bookmarkEnd w:id="197"/>
      <w:r>
        <w:rPr>
          <w:rFonts w:hint="cs"/>
          <w:rtl/>
          <w:lang w:eastAsia="he-IL"/>
        </w:rPr>
        <w:t xml:space="preserve">בעיר טמרה נמצאת בעדיפות בתוכנית הבינוי של כבאות והצלה, </w:t>
      </w:r>
      <w:bookmarkStart w:id="198" w:name="_ETM_Q1_468913"/>
      <w:bookmarkEnd w:id="198"/>
      <w:r>
        <w:rPr>
          <w:rFonts w:hint="cs"/>
          <w:rtl/>
          <w:lang w:eastAsia="he-IL"/>
        </w:rPr>
        <w:t xml:space="preserve">ובהינתן שיאושר התקציב ניתן יהיה לממש את התוכנית </w:t>
      </w:r>
      <w:proofErr w:type="spellStart"/>
      <w:r>
        <w:rPr>
          <w:rFonts w:hint="cs"/>
          <w:rtl/>
          <w:lang w:eastAsia="he-IL"/>
        </w:rPr>
        <w:t>במיידי</w:t>
      </w:r>
      <w:proofErr w:type="spellEnd"/>
      <w:r>
        <w:rPr>
          <w:rFonts w:hint="cs"/>
          <w:rtl/>
          <w:lang w:eastAsia="he-IL"/>
        </w:rPr>
        <w:t xml:space="preserve">. יש לציין כי בשל ההכרה בצורך העתידי </w:t>
      </w:r>
      <w:r>
        <w:rPr>
          <w:rFonts w:hint="cs"/>
          <w:rtl/>
          <w:lang w:eastAsia="he-IL"/>
        </w:rPr>
        <w:lastRenderedPageBreak/>
        <w:t>להקמת תחנת כיבוי בטמרה נמסר לי כי רשות הכבאות וההצלה פועלת בשנים האחרונות לאיתור שטח ראוי להקמת התחנה</w:t>
      </w:r>
      <w:r w:rsidR="006F3540">
        <w:rPr>
          <w:rFonts w:hint="cs"/>
          <w:rtl/>
          <w:lang w:eastAsia="he-IL"/>
        </w:rPr>
        <w:t>,</w:t>
      </w:r>
      <w:r>
        <w:rPr>
          <w:rFonts w:hint="cs"/>
          <w:rtl/>
          <w:lang w:eastAsia="he-IL"/>
        </w:rPr>
        <w:t xml:space="preserve"> אולם שטח כאמור טרם אותר. </w:t>
      </w:r>
      <w:bookmarkStart w:id="199" w:name="_ETM_Q1_470450"/>
      <w:bookmarkStart w:id="200" w:name="_ETM_Q1_470602"/>
      <w:bookmarkStart w:id="201" w:name="_ETM_Q1_470678"/>
      <w:bookmarkStart w:id="202" w:name="_ETM_Q1_470746"/>
      <w:bookmarkStart w:id="203" w:name="_ETM_Q1_470821"/>
      <w:bookmarkEnd w:id="199"/>
      <w:bookmarkEnd w:id="200"/>
      <w:bookmarkEnd w:id="201"/>
      <w:bookmarkEnd w:id="202"/>
      <w:bookmarkEnd w:id="203"/>
      <w:r>
        <w:rPr>
          <w:rFonts w:hint="cs"/>
          <w:rtl/>
          <w:lang w:eastAsia="he-IL"/>
        </w:rPr>
        <w:t xml:space="preserve">בכוונתנו להמשיך לתור אחר שטח כזה לשם הקצאתו עבור תחנת כיבוי, ובהזדמנות הראשונה, ככל שנוכל, נקים אותה. </w:t>
      </w:r>
    </w:p>
    <w:p w:rsidR="00BA05A3" w:rsidRDefault="00BA05A3" w:rsidP="00340152">
      <w:pPr>
        <w:rPr>
          <w:rtl/>
          <w:lang w:eastAsia="he-IL"/>
        </w:rPr>
      </w:pPr>
    </w:p>
    <w:p w:rsidR="00BA05A3" w:rsidRDefault="00BA05A3" w:rsidP="00736768">
      <w:pPr>
        <w:rPr>
          <w:rtl/>
          <w:lang w:eastAsia="he-IL"/>
        </w:rPr>
      </w:pPr>
      <w:r>
        <w:rPr>
          <w:rFonts w:hint="cs"/>
          <w:rtl/>
          <w:lang w:eastAsia="he-IL"/>
        </w:rPr>
        <w:t xml:space="preserve">אם גם ראשי הרשויות בסביבה של טמרה יכולים להכווין אותנו למיקום להקמת תחנת כיבוי, הרי אני מזמין עכשיו את התחנה מעל בימת הכנסת. אנחנו מחפשים – לא מצאנו. אם יש משהו שאתם יודעים ואנחנו יכולים לשתף פעולה ולהקים את התחנה, אז הינה קריאה לשר לביטחון הפנים </w:t>
      </w:r>
      <w:r w:rsidR="007950EB">
        <w:rPr>
          <w:rFonts w:hint="cs"/>
          <w:rtl/>
          <w:lang w:eastAsia="he-IL"/>
        </w:rPr>
        <w:t xml:space="preserve">כדי </w:t>
      </w:r>
      <w:r>
        <w:rPr>
          <w:rFonts w:hint="cs"/>
          <w:rtl/>
          <w:lang w:eastAsia="he-IL"/>
        </w:rPr>
        <w:t xml:space="preserve">שנוכל להקים שם תחנה, אם נמצא. </w:t>
      </w:r>
    </w:p>
    <w:p w:rsidR="00BA05A3" w:rsidRDefault="00BA05A3" w:rsidP="00340152">
      <w:pPr>
        <w:keepNext/>
        <w:rPr>
          <w:rtl/>
        </w:rPr>
      </w:pPr>
      <w:bookmarkStart w:id="204" w:name="ET_yor_5982_21"/>
    </w:p>
    <w:p w:rsidR="00BA05A3" w:rsidRDefault="00BA05A3" w:rsidP="003635F7">
      <w:pPr>
        <w:pStyle w:val="af6"/>
        <w:rPr>
          <w:rtl/>
        </w:rPr>
      </w:pPr>
      <w:bookmarkStart w:id="205" w:name="_ETM_Q1_523665"/>
      <w:bookmarkStart w:id="206" w:name="_ETM_Q1_523729"/>
      <w:bookmarkEnd w:id="205"/>
      <w:bookmarkEnd w:id="206"/>
      <w:r w:rsidRPr="003635F7">
        <w:rPr>
          <w:rStyle w:val="TagStyle"/>
          <w:rtl/>
        </w:rPr>
        <w:t xml:space="preserve"> &lt;&lt; יור &gt;&gt;</w:t>
      </w:r>
      <w:r w:rsidRPr="00340152">
        <w:rPr>
          <w:rStyle w:val="TagStyle"/>
          <w:rtl/>
        </w:rPr>
        <w:t xml:space="preserve"> </w:t>
      </w:r>
      <w:r>
        <w:rPr>
          <w:rtl/>
        </w:rPr>
        <w:t>היו"ר יריב לוין:</w:t>
      </w:r>
      <w:r w:rsidRPr="00340152">
        <w:rPr>
          <w:rStyle w:val="TagStyle"/>
          <w:rtl/>
        </w:rPr>
        <w:t xml:space="preserve"> </w:t>
      </w:r>
      <w:r w:rsidRPr="003635F7">
        <w:rPr>
          <w:rStyle w:val="TagStyle"/>
          <w:rtl/>
        </w:rPr>
        <w:t>&lt;&lt; יור &gt;&gt;</w:t>
      </w:r>
      <w:r>
        <w:rPr>
          <w:rtl/>
        </w:rPr>
        <w:t xml:space="preserve">  </w:t>
      </w:r>
      <w:bookmarkEnd w:id="204"/>
    </w:p>
    <w:p w:rsidR="00BA05A3" w:rsidRDefault="00BA05A3" w:rsidP="008613F7">
      <w:pPr>
        <w:rPr>
          <w:rtl/>
          <w:lang w:eastAsia="he-IL"/>
        </w:rPr>
      </w:pPr>
    </w:p>
    <w:p w:rsidR="00BA05A3" w:rsidRDefault="00BA05A3" w:rsidP="00340152">
      <w:pPr>
        <w:rPr>
          <w:rtl/>
          <w:lang w:eastAsia="he-IL"/>
        </w:rPr>
      </w:pPr>
      <w:r>
        <w:rPr>
          <w:rFonts w:hint="cs"/>
          <w:rtl/>
          <w:lang w:eastAsia="he-IL"/>
        </w:rPr>
        <w:t>שאלה נוספת לחברת הכנסת אימאן ח'טיב יאסין, בבקשה.</w:t>
      </w:r>
    </w:p>
    <w:p w:rsidR="00BA05A3" w:rsidRDefault="00BA05A3" w:rsidP="00340152">
      <w:pPr>
        <w:rPr>
          <w:rtl/>
          <w:lang w:eastAsia="he-IL"/>
        </w:rPr>
      </w:pPr>
    </w:p>
    <w:p w:rsidR="00BA05A3" w:rsidRDefault="00BA05A3" w:rsidP="003635F7">
      <w:pPr>
        <w:pStyle w:val="-"/>
        <w:rPr>
          <w:rtl/>
        </w:rPr>
      </w:pPr>
      <w:bookmarkStart w:id="207" w:name="ET_speakercontinue_5918_23"/>
      <w:r w:rsidRPr="003635F7">
        <w:rPr>
          <w:rStyle w:val="TagStyle"/>
          <w:rtl/>
        </w:rPr>
        <w:t xml:space="preserve"> &lt;&lt; דובר_המשך &gt;&gt;</w:t>
      </w:r>
      <w:r w:rsidRPr="00340152">
        <w:rPr>
          <w:rStyle w:val="TagStyle"/>
          <w:rtl/>
        </w:rPr>
        <w:t xml:space="preserve"> </w:t>
      </w:r>
      <w:r>
        <w:rPr>
          <w:rtl/>
        </w:rPr>
        <w:t>אימאן ח'טיב יאסין (הרשימה המשותפת):</w:t>
      </w:r>
      <w:r w:rsidRPr="00340152">
        <w:rPr>
          <w:rStyle w:val="TagStyle"/>
          <w:rtl/>
        </w:rPr>
        <w:t xml:space="preserve"> </w:t>
      </w:r>
      <w:r w:rsidRPr="003635F7">
        <w:rPr>
          <w:rStyle w:val="TagStyle"/>
          <w:rtl/>
        </w:rPr>
        <w:t>&lt;&lt; דובר_המשך &gt;&gt;</w:t>
      </w:r>
      <w:r>
        <w:rPr>
          <w:rtl/>
        </w:rPr>
        <w:t xml:space="preserve">  </w:t>
      </w:r>
      <w:bookmarkEnd w:id="207"/>
    </w:p>
    <w:p w:rsidR="00BA05A3" w:rsidRDefault="00BA05A3" w:rsidP="008613F7">
      <w:pPr>
        <w:rPr>
          <w:rtl/>
          <w:lang w:eastAsia="he-IL"/>
        </w:rPr>
      </w:pPr>
    </w:p>
    <w:p w:rsidR="00BA05A3" w:rsidRDefault="00BA05A3" w:rsidP="00F76703">
      <w:pPr>
        <w:rPr>
          <w:rtl/>
          <w:lang w:eastAsia="he-IL"/>
        </w:rPr>
      </w:pPr>
      <w:r>
        <w:rPr>
          <w:rFonts w:hint="cs"/>
          <w:rtl/>
          <w:lang w:eastAsia="he-IL"/>
        </w:rPr>
        <w:t xml:space="preserve">אני רוצה לא לשאול </w:t>
      </w:r>
      <w:bookmarkStart w:id="208" w:name="_ETM_Q1_535442"/>
      <w:bookmarkEnd w:id="208"/>
      <w:r>
        <w:rPr>
          <w:rFonts w:hint="cs"/>
          <w:rtl/>
          <w:lang w:eastAsia="he-IL"/>
        </w:rPr>
        <w:t xml:space="preserve">שאלה. השאלה </w:t>
      </w:r>
      <w:r w:rsidR="00F76703">
        <w:rPr>
          <w:rFonts w:hint="eastAsia"/>
          <w:rtl/>
          <w:lang w:eastAsia="he-IL"/>
        </w:rPr>
        <w:t xml:space="preserve">– </w:t>
      </w:r>
      <w:r>
        <w:rPr>
          <w:rFonts w:hint="cs"/>
          <w:rtl/>
          <w:lang w:eastAsia="he-IL"/>
        </w:rPr>
        <w:t>לגבי העומס</w:t>
      </w:r>
      <w:r w:rsidR="007950EB">
        <w:rPr>
          <w:rFonts w:hint="cs"/>
          <w:rtl/>
          <w:lang w:eastAsia="he-IL"/>
        </w:rPr>
        <w:t>.</w:t>
      </w:r>
      <w:r>
        <w:rPr>
          <w:rFonts w:hint="cs"/>
          <w:rtl/>
          <w:lang w:eastAsia="he-IL"/>
        </w:rPr>
        <w:t xml:space="preserve"> עד שיגיעו לשם</w:t>
      </w:r>
      <w:r w:rsidR="00F76703">
        <w:rPr>
          <w:rFonts w:hint="cs"/>
          <w:rtl/>
          <w:lang w:eastAsia="he-IL"/>
        </w:rPr>
        <w:t>,</w:t>
      </w:r>
      <w:r>
        <w:rPr>
          <w:rFonts w:hint="cs"/>
          <w:rtl/>
          <w:lang w:eastAsia="he-IL"/>
        </w:rPr>
        <w:t xml:space="preserve"> גם </w:t>
      </w:r>
      <w:bookmarkStart w:id="209" w:name="_ETM_Q1_536486"/>
      <w:bookmarkEnd w:id="209"/>
      <w:r>
        <w:rPr>
          <w:rFonts w:hint="cs"/>
          <w:rtl/>
          <w:lang w:eastAsia="he-IL"/>
        </w:rPr>
        <w:t xml:space="preserve">בזמן הרגיל, 19 דקות </w:t>
      </w:r>
      <w:r>
        <w:rPr>
          <w:rtl/>
          <w:lang w:eastAsia="he-IL"/>
        </w:rPr>
        <w:t>–</w:t>
      </w:r>
      <w:r>
        <w:rPr>
          <w:rFonts w:hint="cs"/>
          <w:rtl/>
          <w:lang w:eastAsia="he-IL"/>
        </w:rPr>
        <w:t xml:space="preserve"> בתוך 19 דקות אפשר שתהיה שרפה ענקית. במקרה הזה היו בשרפה חוץ מהסופרמרקט, שזה מיליוני שקלים</w:t>
      </w:r>
      <w:r w:rsidR="00F76703">
        <w:rPr>
          <w:rFonts w:hint="cs"/>
          <w:rtl/>
          <w:lang w:eastAsia="he-IL"/>
        </w:rPr>
        <w:t>,</w:t>
      </w:r>
      <w:r>
        <w:rPr>
          <w:rFonts w:hint="cs"/>
          <w:rtl/>
          <w:lang w:eastAsia="he-IL"/>
        </w:rPr>
        <w:t xml:space="preserve"> עשרה </w:t>
      </w:r>
      <w:bookmarkStart w:id="210" w:name="_ETM_Q1_548245"/>
      <w:bookmarkEnd w:id="210"/>
      <w:r>
        <w:rPr>
          <w:rFonts w:hint="cs"/>
          <w:rtl/>
          <w:lang w:eastAsia="he-IL"/>
        </w:rPr>
        <w:t xml:space="preserve">בתים. תתאר לעצמך </w:t>
      </w:r>
      <w:r>
        <w:rPr>
          <w:rtl/>
          <w:lang w:eastAsia="he-IL"/>
        </w:rPr>
        <w:t>–</w:t>
      </w:r>
      <w:r>
        <w:rPr>
          <w:rFonts w:hint="cs"/>
          <w:rtl/>
          <w:lang w:eastAsia="he-IL"/>
        </w:rPr>
        <w:t xml:space="preserve"> עשרה בתים. אז מן הראוי שביישובים גדולים תהיה תחנה בתוך היישובים, ולא לסמוך על זה שיגיעו. המידע שהגיע אליי הוא שזה חצי שעה ולא 19 דקות.</w:t>
      </w:r>
    </w:p>
    <w:p w:rsidR="00BA05A3" w:rsidRDefault="00BA05A3" w:rsidP="009710D9">
      <w:pPr>
        <w:rPr>
          <w:rtl/>
          <w:lang w:eastAsia="he-IL"/>
        </w:rPr>
      </w:pPr>
    </w:p>
    <w:p w:rsidR="00BA05A3" w:rsidRDefault="00BA05A3" w:rsidP="00F81398">
      <w:pPr>
        <w:pStyle w:val="-"/>
        <w:keepNext/>
        <w:rPr>
          <w:rtl/>
        </w:rPr>
      </w:pPr>
      <w:bookmarkStart w:id="211" w:name="ET_speakercontinue_6004_3"/>
      <w:r w:rsidRPr="00D66086">
        <w:rPr>
          <w:rStyle w:val="TagStyle"/>
          <w:rtl/>
        </w:rPr>
        <w:t xml:space="preserve">&lt;&lt; דובר_המשך &gt;&gt; </w:t>
      </w:r>
      <w:r>
        <w:rPr>
          <w:rtl/>
        </w:rPr>
        <w:t>סגן השר לביטחון הפנים דסטה גדי יברקן:</w:t>
      </w:r>
      <w:r w:rsidRPr="00D66086">
        <w:rPr>
          <w:rStyle w:val="TagStyle"/>
          <w:rtl/>
        </w:rPr>
        <w:t xml:space="preserve"> &lt;&lt; דובר_המשך &gt;&gt;</w:t>
      </w:r>
      <w:r>
        <w:rPr>
          <w:rtl/>
        </w:rPr>
        <w:t xml:space="preserve">   </w:t>
      </w:r>
      <w:bookmarkEnd w:id="211"/>
    </w:p>
    <w:p w:rsidR="00BA05A3" w:rsidRDefault="00BA05A3" w:rsidP="008613F7">
      <w:pPr>
        <w:rPr>
          <w:rtl/>
          <w:lang w:eastAsia="he-IL"/>
        </w:rPr>
      </w:pPr>
    </w:p>
    <w:p w:rsidR="00BA05A3" w:rsidRDefault="00BA05A3" w:rsidP="00F76703">
      <w:pPr>
        <w:rPr>
          <w:rtl/>
          <w:lang w:eastAsia="he-IL"/>
        </w:rPr>
      </w:pPr>
      <w:r>
        <w:rPr>
          <w:rFonts w:hint="cs"/>
          <w:rtl/>
          <w:lang w:eastAsia="he-IL"/>
        </w:rPr>
        <w:t xml:space="preserve">במקרה הזה, כמו שתיארתי, זמן ההגעה </w:t>
      </w:r>
      <w:r w:rsidR="00F76703">
        <w:rPr>
          <w:rFonts w:hint="cs"/>
          <w:rtl/>
          <w:lang w:eastAsia="he-IL"/>
        </w:rPr>
        <w:t>מ</w:t>
      </w:r>
      <w:r>
        <w:rPr>
          <w:rFonts w:hint="cs"/>
          <w:rtl/>
          <w:lang w:eastAsia="he-IL"/>
        </w:rPr>
        <w:t xml:space="preserve">נקודות הכיבוי </w:t>
      </w:r>
      <w:r>
        <w:rPr>
          <w:rtl/>
          <w:lang w:eastAsia="he-IL"/>
        </w:rPr>
        <w:t>–</w:t>
      </w:r>
      <w:r>
        <w:rPr>
          <w:rFonts w:hint="cs"/>
          <w:rtl/>
          <w:lang w:eastAsia="he-IL"/>
        </w:rPr>
        <w:t xml:space="preserve"> </w:t>
      </w:r>
      <w:bookmarkStart w:id="212" w:name="_ETM_Q2_155000"/>
      <w:bookmarkEnd w:id="212"/>
      <w:r>
        <w:rPr>
          <w:rFonts w:hint="cs"/>
          <w:rtl/>
          <w:lang w:eastAsia="he-IL"/>
        </w:rPr>
        <w:t>ה</w:t>
      </w:r>
      <w:r w:rsidR="00F76703">
        <w:rPr>
          <w:rFonts w:hint="cs"/>
          <w:rtl/>
          <w:lang w:eastAsia="he-IL"/>
        </w:rPr>
        <w:t>ם</w:t>
      </w:r>
      <w:r>
        <w:rPr>
          <w:rFonts w:hint="cs"/>
          <w:rtl/>
          <w:lang w:eastAsia="he-IL"/>
        </w:rPr>
        <w:t xml:space="preserve"> הגיעו יחסית מהר, ואנחנו בנושא הזה בהחלט שותפים לשמור </w:t>
      </w:r>
      <w:bookmarkStart w:id="213" w:name="_ETM_Q2_164000"/>
      <w:bookmarkEnd w:id="213"/>
      <w:r>
        <w:rPr>
          <w:rFonts w:hint="cs"/>
          <w:rtl/>
          <w:lang w:eastAsia="he-IL"/>
        </w:rPr>
        <w:t xml:space="preserve">על ביטחונו של הציבור, לא משנה באיזו נקודה בארץ, באיזו </w:t>
      </w:r>
      <w:bookmarkStart w:id="214" w:name="_ETM_Q2_168000"/>
      <w:bookmarkEnd w:id="214"/>
      <w:r>
        <w:rPr>
          <w:rFonts w:hint="cs"/>
          <w:rtl/>
          <w:lang w:eastAsia="he-IL"/>
        </w:rPr>
        <w:t>אוכלוסייה</w:t>
      </w:r>
      <w:r w:rsidR="00F76703">
        <w:rPr>
          <w:rFonts w:hint="cs"/>
          <w:rtl/>
          <w:lang w:eastAsia="he-IL"/>
        </w:rPr>
        <w:t>.</w:t>
      </w:r>
      <w:r>
        <w:rPr>
          <w:rFonts w:hint="cs"/>
          <w:rtl/>
          <w:lang w:eastAsia="he-IL"/>
        </w:rPr>
        <w:t xml:space="preserve"> השרפה מכלה את כולם</w:t>
      </w:r>
      <w:r w:rsidR="00F76703">
        <w:rPr>
          <w:rFonts w:hint="cs"/>
          <w:rtl/>
          <w:lang w:eastAsia="he-IL"/>
        </w:rPr>
        <w:t>,</w:t>
      </w:r>
      <w:r>
        <w:rPr>
          <w:rFonts w:hint="cs"/>
          <w:rtl/>
          <w:lang w:eastAsia="he-IL"/>
        </w:rPr>
        <w:t xml:space="preserve"> ולכן העניין הזה </w:t>
      </w:r>
      <w:bookmarkStart w:id="215" w:name="_ETM_Q2_175000"/>
      <w:bookmarkEnd w:id="215"/>
      <w:r>
        <w:rPr>
          <w:rFonts w:hint="cs"/>
          <w:rtl/>
          <w:lang w:eastAsia="he-IL"/>
        </w:rPr>
        <w:t xml:space="preserve">הוא חשוב, </w:t>
      </w:r>
      <w:r w:rsidR="00F76703">
        <w:rPr>
          <w:rFonts w:hint="cs"/>
          <w:rtl/>
          <w:lang w:eastAsia="he-IL"/>
        </w:rPr>
        <w:t>ו</w:t>
      </w:r>
      <w:r>
        <w:rPr>
          <w:rFonts w:hint="cs"/>
          <w:rtl/>
          <w:lang w:eastAsia="he-IL"/>
        </w:rPr>
        <w:t xml:space="preserve">אנחנו צריכים לטפל בזה ביחד. </w:t>
      </w:r>
    </w:p>
    <w:p w:rsidR="00BA05A3" w:rsidRDefault="00BA05A3" w:rsidP="00F81398">
      <w:pPr>
        <w:rPr>
          <w:rtl/>
          <w:lang w:eastAsia="he-IL"/>
        </w:rPr>
      </w:pPr>
    </w:p>
    <w:p w:rsidR="00BA05A3" w:rsidRDefault="00BA05A3" w:rsidP="00F76703">
      <w:pPr>
        <w:rPr>
          <w:rtl/>
          <w:lang w:eastAsia="he-IL"/>
        </w:rPr>
      </w:pPr>
      <w:r>
        <w:rPr>
          <w:rFonts w:hint="cs"/>
          <w:rtl/>
          <w:lang w:eastAsia="he-IL"/>
        </w:rPr>
        <w:t xml:space="preserve">אני יכול </w:t>
      </w:r>
      <w:bookmarkStart w:id="216" w:name="_ETM_Q2_177000"/>
      <w:bookmarkEnd w:id="216"/>
      <w:r>
        <w:rPr>
          <w:rFonts w:hint="cs"/>
          <w:rtl/>
          <w:lang w:eastAsia="he-IL"/>
        </w:rPr>
        <w:t xml:space="preserve">להגיד לך שמבחינת מערך הכבאות וההצלה, שפרוס </w:t>
      </w:r>
      <w:bookmarkStart w:id="217" w:name="_ETM_Q2_182000"/>
      <w:bookmarkEnd w:id="217"/>
      <w:r>
        <w:rPr>
          <w:rFonts w:hint="cs"/>
          <w:rtl/>
          <w:lang w:eastAsia="he-IL"/>
        </w:rPr>
        <w:t xml:space="preserve">בכל הארץ </w:t>
      </w:r>
      <w:r>
        <w:rPr>
          <w:rtl/>
          <w:lang w:eastAsia="he-IL"/>
        </w:rPr>
        <w:t>–</w:t>
      </w:r>
      <w:r>
        <w:rPr>
          <w:rFonts w:hint="cs"/>
          <w:rtl/>
          <w:lang w:eastAsia="he-IL"/>
        </w:rPr>
        <w:t xml:space="preserve"> הוא לא יכול לתת מענה על </w:t>
      </w:r>
      <w:bookmarkStart w:id="218" w:name="_ETM_Q2_184000"/>
      <w:bookmarkEnd w:id="218"/>
      <w:r>
        <w:rPr>
          <w:rFonts w:hint="cs"/>
          <w:rtl/>
          <w:lang w:eastAsia="he-IL"/>
        </w:rPr>
        <w:t>כל נקודה שמגיעה</w:t>
      </w:r>
      <w:r w:rsidR="00F76703">
        <w:rPr>
          <w:rFonts w:hint="cs"/>
          <w:rtl/>
          <w:lang w:eastAsia="he-IL"/>
        </w:rPr>
        <w:t>.</w:t>
      </w:r>
      <w:r>
        <w:rPr>
          <w:rFonts w:hint="cs"/>
          <w:rtl/>
          <w:lang w:eastAsia="he-IL"/>
        </w:rPr>
        <w:t xml:space="preserve"> זה </w:t>
      </w:r>
      <w:bookmarkStart w:id="219" w:name="_ETM_Q2_186000"/>
      <w:bookmarkEnd w:id="219"/>
      <w:r>
        <w:rPr>
          <w:rFonts w:hint="cs"/>
          <w:rtl/>
          <w:lang w:eastAsia="he-IL"/>
        </w:rPr>
        <w:t>לא משנה</w:t>
      </w:r>
      <w:r w:rsidR="00F76703">
        <w:rPr>
          <w:rFonts w:hint="cs"/>
          <w:rtl/>
          <w:lang w:eastAsia="he-IL"/>
        </w:rPr>
        <w:t>,</w:t>
      </w:r>
      <w:r w:rsidR="00F76703">
        <w:rPr>
          <w:rFonts w:hint="eastAsia"/>
          <w:rtl/>
          <w:lang w:eastAsia="he-IL"/>
        </w:rPr>
        <w:t xml:space="preserve"> </w:t>
      </w:r>
      <w:r>
        <w:rPr>
          <w:rFonts w:hint="cs"/>
          <w:rtl/>
          <w:lang w:eastAsia="he-IL"/>
        </w:rPr>
        <w:t xml:space="preserve">זה יכול לקרות בתל אביב, זה </w:t>
      </w:r>
      <w:bookmarkStart w:id="220" w:name="_ETM_Q2_187000"/>
      <w:bookmarkEnd w:id="220"/>
      <w:r>
        <w:rPr>
          <w:rFonts w:hint="cs"/>
          <w:rtl/>
          <w:lang w:eastAsia="he-IL"/>
        </w:rPr>
        <w:t xml:space="preserve">יכול להיות במרכז הארץ או בירושלים </w:t>
      </w:r>
      <w:r w:rsidR="00F76703">
        <w:rPr>
          <w:rFonts w:hint="eastAsia"/>
          <w:rtl/>
          <w:lang w:eastAsia="he-IL"/>
        </w:rPr>
        <w:t xml:space="preserve">– </w:t>
      </w:r>
      <w:r>
        <w:rPr>
          <w:rFonts w:hint="cs"/>
          <w:rtl/>
          <w:lang w:eastAsia="he-IL"/>
        </w:rPr>
        <w:t xml:space="preserve">זמן התגובה הוא </w:t>
      </w:r>
      <w:bookmarkStart w:id="221" w:name="_ETM_Q2_195000"/>
      <w:bookmarkEnd w:id="221"/>
      <w:r>
        <w:rPr>
          <w:rFonts w:hint="cs"/>
          <w:rtl/>
          <w:lang w:eastAsia="he-IL"/>
        </w:rPr>
        <w:t xml:space="preserve">יחסי למיקום של אותה תחנה. ולכן אנחנו נעשה </w:t>
      </w:r>
      <w:bookmarkStart w:id="222" w:name="_ETM_Q2_199000"/>
      <w:bookmarkEnd w:id="222"/>
      <w:r>
        <w:rPr>
          <w:rFonts w:hint="cs"/>
          <w:rtl/>
          <w:lang w:eastAsia="he-IL"/>
        </w:rPr>
        <w:t xml:space="preserve">כמובן את המקסימום האפשרי, והינה הזמנתי, </w:t>
      </w:r>
      <w:r w:rsidR="00F76703">
        <w:rPr>
          <w:rFonts w:hint="cs"/>
          <w:rtl/>
          <w:lang w:eastAsia="he-IL"/>
        </w:rPr>
        <w:t xml:space="preserve">אם </w:t>
      </w:r>
      <w:r>
        <w:rPr>
          <w:rFonts w:hint="cs"/>
          <w:rtl/>
          <w:lang w:eastAsia="he-IL"/>
        </w:rPr>
        <w:t xml:space="preserve">יימצא מקום בסביבה </w:t>
      </w:r>
      <w:bookmarkStart w:id="223" w:name="_ETM_Q2_201000"/>
      <w:bookmarkEnd w:id="223"/>
      <w:r>
        <w:rPr>
          <w:rtl/>
          <w:lang w:eastAsia="he-IL"/>
        </w:rPr>
        <w:t>–</w:t>
      </w:r>
      <w:r>
        <w:rPr>
          <w:rFonts w:hint="cs"/>
          <w:rtl/>
          <w:lang w:eastAsia="he-IL"/>
        </w:rPr>
        <w:t xml:space="preserve"> ואני גם קורא לראש הרשות שיציע לנו, ואנחנו בהחלט </w:t>
      </w:r>
      <w:bookmarkStart w:id="224" w:name="_ETM_Q2_205000"/>
      <w:bookmarkEnd w:id="224"/>
      <w:r>
        <w:rPr>
          <w:rFonts w:hint="cs"/>
          <w:rtl/>
          <w:lang w:eastAsia="he-IL"/>
        </w:rPr>
        <w:t xml:space="preserve">נקיים פגישה בנושא הזה. זה אינטרס עליון של השר ושלי ושל שירותי הכבאות.   </w:t>
      </w:r>
    </w:p>
    <w:p w:rsidR="00BA05A3" w:rsidRDefault="00BA05A3" w:rsidP="00F81398">
      <w:pPr>
        <w:ind w:firstLine="0"/>
        <w:rPr>
          <w:rtl/>
          <w:lang w:eastAsia="he-IL"/>
        </w:rPr>
      </w:pPr>
    </w:p>
    <w:p w:rsidR="00BA05A3" w:rsidRDefault="00BA05A3" w:rsidP="00F81398">
      <w:pPr>
        <w:pStyle w:val="af6"/>
        <w:keepNext/>
        <w:rPr>
          <w:rtl/>
        </w:rPr>
      </w:pPr>
      <w:bookmarkStart w:id="225" w:name="ET_yor_5982_4"/>
      <w:r w:rsidRPr="00D66086">
        <w:rPr>
          <w:rStyle w:val="TagStyle"/>
          <w:rtl/>
        </w:rPr>
        <w:t xml:space="preserve"> &lt;&lt; יור &gt;&gt; </w:t>
      </w:r>
      <w:r>
        <w:rPr>
          <w:rtl/>
        </w:rPr>
        <w:t>היו"ר יריב לוין:</w:t>
      </w:r>
      <w:r w:rsidRPr="00D66086">
        <w:rPr>
          <w:rStyle w:val="TagStyle"/>
          <w:rtl/>
        </w:rPr>
        <w:t xml:space="preserve"> &lt;&lt; יור &gt;&gt;</w:t>
      </w:r>
      <w:r>
        <w:rPr>
          <w:rtl/>
        </w:rPr>
        <w:t xml:space="preserve">   </w:t>
      </w:r>
      <w:bookmarkEnd w:id="225"/>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תודה. שאלה נוספת </w:t>
      </w:r>
      <w:r w:rsidR="00F76703">
        <w:rPr>
          <w:rFonts w:hint="eastAsia"/>
          <w:rtl/>
          <w:lang w:eastAsia="he-IL"/>
        </w:rPr>
        <w:t xml:space="preserve">– </w:t>
      </w:r>
      <w:r>
        <w:rPr>
          <w:rFonts w:hint="cs"/>
          <w:rtl/>
          <w:lang w:eastAsia="he-IL"/>
        </w:rPr>
        <w:t xml:space="preserve">לחבר הכנסת אוסאמה </w:t>
      </w:r>
      <w:bookmarkStart w:id="226" w:name="_ETM_Q2_216000"/>
      <w:bookmarkEnd w:id="226"/>
      <w:r>
        <w:rPr>
          <w:rFonts w:hint="cs"/>
          <w:rtl/>
          <w:lang w:eastAsia="he-IL"/>
        </w:rPr>
        <w:t xml:space="preserve">סעדי. בבקשה. </w:t>
      </w:r>
    </w:p>
    <w:p w:rsidR="00BA05A3" w:rsidRDefault="00BA05A3" w:rsidP="00F81398">
      <w:pPr>
        <w:ind w:firstLine="0"/>
        <w:rPr>
          <w:rtl/>
          <w:lang w:eastAsia="he-IL"/>
        </w:rPr>
      </w:pPr>
    </w:p>
    <w:p w:rsidR="00BA05A3" w:rsidRDefault="00BA05A3" w:rsidP="00F81398">
      <w:pPr>
        <w:pStyle w:val="-"/>
        <w:rPr>
          <w:rtl/>
        </w:rPr>
      </w:pPr>
      <w:bookmarkStart w:id="227" w:name="ET_speakercontinue_5292_5"/>
      <w:r w:rsidRPr="001E47D6">
        <w:rPr>
          <w:rStyle w:val="TagStyle"/>
          <w:rtl/>
        </w:rPr>
        <w:t xml:space="preserve"> &lt;&lt; דובר_המשך &gt;&gt;</w:t>
      </w:r>
      <w:r w:rsidRPr="00D66086">
        <w:rPr>
          <w:rStyle w:val="TagStyle"/>
          <w:rtl/>
        </w:rPr>
        <w:t xml:space="preserve"> </w:t>
      </w:r>
      <w:r>
        <w:rPr>
          <w:rtl/>
        </w:rPr>
        <w:t>אוסאמה סעדי (הרשימה המשותפת):</w:t>
      </w:r>
      <w:r w:rsidRPr="00D66086">
        <w:rPr>
          <w:rStyle w:val="TagStyle"/>
          <w:rtl/>
        </w:rPr>
        <w:t xml:space="preserve"> </w:t>
      </w:r>
      <w:r w:rsidRPr="001E47D6">
        <w:rPr>
          <w:rStyle w:val="TagStyle"/>
          <w:rtl/>
        </w:rPr>
        <w:t xml:space="preserve">&lt;&lt; דובר_המשך &gt;&gt; </w:t>
      </w:r>
      <w:r>
        <w:rPr>
          <w:rtl/>
        </w:rPr>
        <w:t xml:space="preserve">   </w:t>
      </w:r>
      <w:bookmarkEnd w:id="227"/>
    </w:p>
    <w:p w:rsidR="00BA05A3" w:rsidRDefault="00BA05A3" w:rsidP="008613F7">
      <w:pPr>
        <w:rPr>
          <w:rtl/>
          <w:lang w:eastAsia="he-IL"/>
        </w:rPr>
      </w:pPr>
    </w:p>
    <w:p w:rsidR="00BA05A3" w:rsidRDefault="00BA05A3" w:rsidP="00F76703">
      <w:pPr>
        <w:rPr>
          <w:rtl/>
          <w:lang w:eastAsia="he-IL"/>
        </w:rPr>
      </w:pPr>
      <w:r>
        <w:rPr>
          <w:rFonts w:hint="cs"/>
          <w:rtl/>
          <w:lang w:eastAsia="he-IL"/>
        </w:rPr>
        <w:t xml:space="preserve">כבוד היושב-ראש, כבוד סגן השר, חברתי אימאן העלתה באמת נושא חשוב </w:t>
      </w:r>
      <w:bookmarkStart w:id="228" w:name="_ETM_Q2_232000"/>
      <w:bookmarkEnd w:id="228"/>
      <w:r>
        <w:rPr>
          <w:rFonts w:hint="cs"/>
          <w:rtl/>
          <w:lang w:eastAsia="he-IL"/>
        </w:rPr>
        <w:t xml:space="preserve">מאוד שאנחנו עובדים עליו שנים רבות </w:t>
      </w:r>
      <w:r>
        <w:rPr>
          <w:rtl/>
          <w:lang w:eastAsia="he-IL"/>
        </w:rPr>
        <w:t>–</w:t>
      </w:r>
      <w:r>
        <w:rPr>
          <w:rFonts w:hint="cs"/>
          <w:rtl/>
          <w:lang w:eastAsia="he-IL"/>
        </w:rPr>
        <w:t xml:space="preserve"> הקמת תחנות כיבוי </w:t>
      </w:r>
      <w:bookmarkStart w:id="229" w:name="_ETM_Q2_236000"/>
      <w:bookmarkEnd w:id="229"/>
      <w:r>
        <w:rPr>
          <w:rFonts w:hint="cs"/>
          <w:rtl/>
          <w:lang w:eastAsia="he-IL"/>
        </w:rPr>
        <w:t xml:space="preserve">אש ביישובים הערביים, ואם לא תחנות אז כבאיות. ביום </w:t>
      </w:r>
      <w:bookmarkStart w:id="230" w:name="_ETM_Q2_243000"/>
      <w:bookmarkEnd w:id="230"/>
      <w:r>
        <w:rPr>
          <w:rFonts w:hint="cs"/>
          <w:rtl/>
          <w:lang w:eastAsia="he-IL"/>
        </w:rPr>
        <w:t xml:space="preserve">ראשון, לפני שלושה ימים, הייתי בביקור בנציבות הכבאות וההצלה בראשון </w:t>
      </w:r>
      <w:bookmarkStart w:id="231" w:name="_ETM_Q2_254000"/>
      <w:bookmarkEnd w:id="231"/>
      <w:r>
        <w:rPr>
          <w:rFonts w:hint="cs"/>
          <w:rtl/>
          <w:lang w:eastAsia="he-IL"/>
        </w:rPr>
        <w:t xml:space="preserve">לציון ופגשתי את כבוד הנציב דדי שמחי וגם את </w:t>
      </w:r>
      <w:bookmarkStart w:id="232" w:name="_ETM_Q2_258000"/>
      <w:bookmarkEnd w:id="232"/>
      <w:r>
        <w:rPr>
          <w:rFonts w:hint="cs"/>
          <w:rtl/>
          <w:lang w:eastAsia="he-IL"/>
        </w:rPr>
        <w:t xml:space="preserve">היועץ שלו לענייני ערבים </w:t>
      </w:r>
      <w:proofErr w:type="spellStart"/>
      <w:r>
        <w:rPr>
          <w:rFonts w:hint="cs"/>
          <w:rtl/>
          <w:lang w:eastAsia="he-IL"/>
        </w:rPr>
        <w:t>קאיד</w:t>
      </w:r>
      <w:proofErr w:type="spellEnd"/>
      <w:r>
        <w:rPr>
          <w:rFonts w:hint="cs"/>
          <w:rtl/>
          <w:lang w:eastAsia="he-IL"/>
        </w:rPr>
        <w:t xml:space="preserve"> </w:t>
      </w:r>
      <w:proofErr w:type="spellStart"/>
      <w:r>
        <w:rPr>
          <w:rFonts w:hint="cs"/>
          <w:rtl/>
          <w:lang w:eastAsia="he-IL"/>
        </w:rPr>
        <w:t>דאהר</w:t>
      </w:r>
      <w:proofErr w:type="spellEnd"/>
      <w:r>
        <w:rPr>
          <w:rFonts w:hint="cs"/>
          <w:rtl/>
          <w:lang w:eastAsia="he-IL"/>
        </w:rPr>
        <w:t xml:space="preserve">, וגם סיירנו </w:t>
      </w:r>
      <w:r>
        <w:rPr>
          <w:rtl/>
          <w:lang w:eastAsia="he-IL"/>
        </w:rPr>
        <w:t>–</w:t>
      </w:r>
      <w:r>
        <w:rPr>
          <w:rFonts w:hint="cs"/>
          <w:rtl/>
          <w:lang w:eastAsia="he-IL"/>
        </w:rPr>
        <w:t xml:space="preserve"> יש </w:t>
      </w:r>
      <w:bookmarkStart w:id="233" w:name="_ETM_Q2_265000"/>
      <w:bookmarkEnd w:id="233"/>
      <w:r>
        <w:rPr>
          <w:rFonts w:hint="cs"/>
          <w:rtl/>
          <w:lang w:eastAsia="he-IL"/>
        </w:rPr>
        <w:t xml:space="preserve">שם משרדים ויש מתחם לאימונים </w:t>
      </w:r>
      <w:r>
        <w:rPr>
          <w:rtl/>
          <w:lang w:eastAsia="he-IL"/>
        </w:rPr>
        <w:t>–</w:t>
      </w:r>
      <w:r>
        <w:rPr>
          <w:rFonts w:hint="cs"/>
          <w:rtl/>
          <w:lang w:eastAsia="he-IL"/>
        </w:rPr>
        <w:t xml:space="preserve"> וגם עשינו </w:t>
      </w:r>
      <w:bookmarkStart w:id="234" w:name="_ETM_Q2_273000"/>
      <w:bookmarkEnd w:id="234"/>
      <w:r>
        <w:rPr>
          <w:rFonts w:hint="cs"/>
          <w:rtl/>
          <w:lang w:eastAsia="he-IL"/>
        </w:rPr>
        <w:t xml:space="preserve">מיפוי של כל היישובים הערביים. </w:t>
      </w:r>
    </w:p>
    <w:p w:rsidR="00BA05A3" w:rsidRDefault="00BA05A3" w:rsidP="00F81398">
      <w:pPr>
        <w:rPr>
          <w:rtl/>
          <w:lang w:eastAsia="he-IL"/>
        </w:rPr>
      </w:pPr>
    </w:p>
    <w:p w:rsidR="00BA05A3" w:rsidRDefault="00BA05A3" w:rsidP="00F76703">
      <w:pPr>
        <w:rPr>
          <w:rtl/>
          <w:lang w:eastAsia="he-IL"/>
        </w:rPr>
      </w:pPr>
      <w:bookmarkStart w:id="235" w:name="_ETM_Q2_274000"/>
      <w:bookmarkEnd w:id="235"/>
      <w:r>
        <w:rPr>
          <w:rFonts w:hint="cs"/>
          <w:rtl/>
          <w:lang w:eastAsia="he-IL"/>
        </w:rPr>
        <w:t xml:space="preserve">לגבי מה שאמרה חברתי </w:t>
      </w:r>
      <w:bookmarkStart w:id="236" w:name="_ETM_Q2_277000"/>
      <w:bookmarkEnd w:id="236"/>
      <w:r w:rsidR="00F76703">
        <w:rPr>
          <w:rFonts w:hint="cs"/>
          <w:rtl/>
          <w:lang w:eastAsia="he-IL"/>
        </w:rPr>
        <w:t xml:space="preserve">על </w:t>
      </w:r>
      <w:proofErr w:type="spellStart"/>
      <w:r>
        <w:rPr>
          <w:rFonts w:hint="cs"/>
          <w:rtl/>
          <w:lang w:eastAsia="he-IL"/>
        </w:rPr>
        <w:t>סח'נין</w:t>
      </w:r>
      <w:proofErr w:type="spellEnd"/>
      <w:r w:rsidR="00F76703">
        <w:rPr>
          <w:rFonts w:hint="cs"/>
          <w:rtl/>
          <w:lang w:eastAsia="he-IL"/>
        </w:rPr>
        <w:t>,</w:t>
      </w:r>
      <w:r>
        <w:rPr>
          <w:rFonts w:hint="cs"/>
          <w:rtl/>
          <w:lang w:eastAsia="he-IL"/>
        </w:rPr>
        <w:t xml:space="preserve"> מתוכננת שם הקמת תחנה אזורית. </w:t>
      </w:r>
    </w:p>
    <w:p w:rsidR="00BA05A3" w:rsidRDefault="00BA05A3" w:rsidP="00F81398">
      <w:pPr>
        <w:rPr>
          <w:rtl/>
          <w:lang w:eastAsia="he-IL"/>
        </w:rPr>
      </w:pPr>
    </w:p>
    <w:p w:rsidR="00BA05A3" w:rsidRDefault="00BA05A3" w:rsidP="00F81398">
      <w:pPr>
        <w:pStyle w:val="-"/>
        <w:keepNext/>
        <w:rPr>
          <w:rtl/>
        </w:rPr>
      </w:pPr>
      <w:r w:rsidRPr="00D66086">
        <w:rPr>
          <w:rStyle w:val="TagStyle"/>
          <w:rtl/>
        </w:rPr>
        <w:t xml:space="preserve">&lt;&lt; דובר_המשך &gt;&gt; </w:t>
      </w:r>
      <w:r>
        <w:rPr>
          <w:rtl/>
        </w:rPr>
        <w:t>סגן השר לביטחון הפנים דסטה גדי יברקן:</w:t>
      </w:r>
      <w:r w:rsidRPr="00D66086">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נכון. </w:t>
      </w:r>
    </w:p>
    <w:p w:rsidR="00BA05A3" w:rsidRDefault="00BA05A3" w:rsidP="00F81398">
      <w:pPr>
        <w:rPr>
          <w:rtl/>
          <w:lang w:eastAsia="he-IL"/>
        </w:rPr>
      </w:pPr>
    </w:p>
    <w:p w:rsidR="00BA05A3" w:rsidRDefault="00BA05A3" w:rsidP="00F81398">
      <w:pPr>
        <w:pStyle w:val="-"/>
        <w:keepNext/>
        <w:rPr>
          <w:rtl/>
        </w:rPr>
      </w:pPr>
      <w:r w:rsidRPr="00D66086">
        <w:rPr>
          <w:rStyle w:val="TagStyle"/>
          <w:rtl/>
        </w:rPr>
        <w:t xml:space="preserve">&lt;&lt; דובר_המשך &gt;&gt; </w:t>
      </w:r>
      <w:r>
        <w:rPr>
          <w:rtl/>
        </w:rPr>
        <w:t>אוסאמה סעדי (הרשימה המשותפת):</w:t>
      </w:r>
      <w:r w:rsidRPr="00D66086">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BE0ACC">
      <w:pPr>
        <w:rPr>
          <w:rtl/>
          <w:lang w:eastAsia="he-IL"/>
        </w:rPr>
      </w:pPr>
      <w:r>
        <w:rPr>
          <w:rFonts w:hint="cs"/>
          <w:rtl/>
          <w:lang w:eastAsia="he-IL"/>
        </w:rPr>
        <w:t xml:space="preserve">ביישוב שלנו </w:t>
      </w:r>
      <w:r>
        <w:rPr>
          <w:rtl/>
          <w:lang w:eastAsia="he-IL"/>
        </w:rPr>
        <w:t>–</w:t>
      </w:r>
      <w:r>
        <w:rPr>
          <w:rFonts w:hint="cs"/>
          <w:rtl/>
          <w:lang w:eastAsia="he-IL"/>
        </w:rPr>
        <w:t xml:space="preserve"> אני </w:t>
      </w:r>
      <w:proofErr w:type="spellStart"/>
      <w:r>
        <w:rPr>
          <w:rFonts w:hint="cs"/>
          <w:rtl/>
          <w:lang w:eastAsia="he-IL"/>
        </w:rPr>
        <w:t>ואימאן</w:t>
      </w:r>
      <w:proofErr w:type="spellEnd"/>
      <w:r>
        <w:rPr>
          <w:rFonts w:hint="cs"/>
          <w:rtl/>
          <w:lang w:eastAsia="he-IL"/>
        </w:rPr>
        <w:t xml:space="preserve">, אנחנו </w:t>
      </w:r>
      <w:bookmarkStart w:id="237" w:name="_ETM_Q2_287000"/>
      <w:bookmarkEnd w:id="237"/>
      <w:r>
        <w:rPr>
          <w:rFonts w:hint="cs"/>
          <w:rtl/>
          <w:lang w:eastAsia="he-IL"/>
        </w:rPr>
        <w:t xml:space="preserve">מאותו יישוב, עראבה </w:t>
      </w:r>
      <w:r>
        <w:rPr>
          <w:rtl/>
          <w:lang w:eastAsia="he-IL"/>
        </w:rPr>
        <w:t>–</w:t>
      </w:r>
      <w:r>
        <w:rPr>
          <w:rFonts w:hint="cs"/>
          <w:rtl/>
          <w:lang w:eastAsia="he-IL"/>
        </w:rPr>
        <w:t xml:space="preserve"> מתוכננת שם להיות תחנה אזורית. </w:t>
      </w:r>
    </w:p>
    <w:p w:rsidR="00BA05A3" w:rsidRDefault="00BA05A3" w:rsidP="00F81398">
      <w:pPr>
        <w:rPr>
          <w:rtl/>
          <w:lang w:eastAsia="he-IL"/>
        </w:rPr>
      </w:pPr>
    </w:p>
    <w:p w:rsidR="00BA05A3" w:rsidRDefault="00BA05A3" w:rsidP="00F81398">
      <w:pPr>
        <w:pStyle w:val="-"/>
        <w:keepNext/>
        <w:rPr>
          <w:rtl/>
        </w:rPr>
      </w:pPr>
      <w:r w:rsidRPr="00D66086">
        <w:rPr>
          <w:rStyle w:val="TagStyle"/>
          <w:rtl/>
        </w:rPr>
        <w:t xml:space="preserve">&lt;&lt; דובר_המשך &gt;&gt; </w:t>
      </w:r>
      <w:r>
        <w:rPr>
          <w:rtl/>
        </w:rPr>
        <w:t>סגן השר לביטחון הפנים דסטה גדי יברקן:</w:t>
      </w:r>
      <w:r w:rsidRPr="00D66086">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אז אתם מסודרים.</w:t>
      </w:r>
    </w:p>
    <w:p w:rsidR="00BA05A3" w:rsidRDefault="00BA05A3" w:rsidP="00F81398">
      <w:pPr>
        <w:rPr>
          <w:rtl/>
          <w:lang w:eastAsia="he-IL"/>
        </w:rPr>
      </w:pPr>
    </w:p>
    <w:p w:rsidR="00BA05A3" w:rsidRDefault="00BA05A3" w:rsidP="00F81398">
      <w:pPr>
        <w:pStyle w:val="-"/>
        <w:keepNext/>
        <w:rPr>
          <w:rtl/>
        </w:rPr>
      </w:pPr>
      <w:bookmarkStart w:id="238" w:name="ET_speakercontinue_5292_6"/>
      <w:r w:rsidRPr="00D66086">
        <w:rPr>
          <w:rStyle w:val="TagStyle"/>
          <w:rtl/>
        </w:rPr>
        <w:t xml:space="preserve"> &lt;&lt; דובר_המשך &gt;&gt; </w:t>
      </w:r>
      <w:r>
        <w:rPr>
          <w:rtl/>
        </w:rPr>
        <w:t>אוסאמה סעדי (הרשימה המשותפת):</w:t>
      </w:r>
      <w:r w:rsidRPr="00D66086">
        <w:rPr>
          <w:rStyle w:val="TagStyle"/>
          <w:rtl/>
        </w:rPr>
        <w:t xml:space="preserve"> &lt;&lt; דובר_המשך &gt;&gt;</w:t>
      </w:r>
      <w:r>
        <w:rPr>
          <w:rtl/>
        </w:rPr>
        <w:t xml:space="preserve">   </w:t>
      </w:r>
      <w:bookmarkEnd w:id="238"/>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יש עדיין קצת בעיות עם משרד הפנים. אתמול דיברתי עם השר אריה דרעי </w:t>
      </w:r>
      <w:r w:rsidR="00F76703">
        <w:rPr>
          <w:rFonts w:hint="cs"/>
          <w:rtl/>
          <w:lang w:eastAsia="he-IL"/>
        </w:rPr>
        <w:t xml:space="preserve">כדי </w:t>
      </w:r>
      <w:r>
        <w:rPr>
          <w:rFonts w:hint="cs"/>
          <w:rtl/>
          <w:lang w:eastAsia="he-IL"/>
        </w:rPr>
        <w:t xml:space="preserve">לנסות לפתור את </w:t>
      </w:r>
      <w:bookmarkStart w:id="239" w:name="_ETM_Q2_296000"/>
      <w:bookmarkEnd w:id="239"/>
      <w:r>
        <w:rPr>
          <w:rFonts w:hint="cs"/>
          <w:rtl/>
          <w:lang w:eastAsia="he-IL"/>
        </w:rPr>
        <w:t xml:space="preserve">זה. יש תקציב. הוא אמר לי שמתכננים להקים </w:t>
      </w:r>
      <w:bookmarkStart w:id="240" w:name="_ETM_Q2_302000"/>
      <w:bookmarkEnd w:id="240"/>
      <w:r>
        <w:rPr>
          <w:rFonts w:hint="cs"/>
          <w:rtl/>
          <w:lang w:eastAsia="he-IL"/>
        </w:rPr>
        <w:t xml:space="preserve">תחנה גדולה מאוד, אזורית, ברהט, במקום התחנה הישנה. </w:t>
      </w:r>
    </w:p>
    <w:p w:rsidR="00BA05A3" w:rsidRDefault="00BA05A3" w:rsidP="00F81398">
      <w:pPr>
        <w:rPr>
          <w:rtl/>
          <w:lang w:eastAsia="he-IL"/>
        </w:rPr>
      </w:pPr>
    </w:p>
    <w:p w:rsidR="00BA05A3" w:rsidRDefault="00BA05A3" w:rsidP="00F81398">
      <w:pPr>
        <w:pStyle w:val="-"/>
        <w:keepNext/>
        <w:rPr>
          <w:rtl/>
        </w:rPr>
      </w:pPr>
      <w:r w:rsidRPr="00D66086">
        <w:rPr>
          <w:rStyle w:val="TagStyle"/>
          <w:rtl/>
        </w:rPr>
        <w:t xml:space="preserve">&lt;&lt; דובר_המשך &gt;&gt; </w:t>
      </w:r>
      <w:r>
        <w:rPr>
          <w:rtl/>
        </w:rPr>
        <w:t>סגן השר לביטחון הפנים דסטה גדי יברקן:</w:t>
      </w:r>
      <w:r w:rsidRPr="00D66086">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נכון.</w:t>
      </w:r>
    </w:p>
    <w:p w:rsidR="00BA05A3" w:rsidRDefault="00BA05A3" w:rsidP="00F81398">
      <w:pPr>
        <w:ind w:firstLine="0"/>
        <w:rPr>
          <w:rtl/>
          <w:lang w:eastAsia="he-IL"/>
        </w:rPr>
      </w:pPr>
    </w:p>
    <w:p w:rsidR="00BA05A3" w:rsidRDefault="00BA05A3" w:rsidP="00F81398">
      <w:pPr>
        <w:pStyle w:val="-"/>
        <w:keepNext/>
        <w:rPr>
          <w:rtl/>
        </w:rPr>
      </w:pPr>
      <w:bookmarkStart w:id="241" w:name="ET_speakercontinue_5292_7"/>
      <w:r w:rsidRPr="00D66086">
        <w:rPr>
          <w:rStyle w:val="TagStyle"/>
          <w:rtl/>
        </w:rPr>
        <w:t xml:space="preserve"> &lt;&lt; דובר_המשך &gt;&gt; </w:t>
      </w:r>
      <w:r>
        <w:rPr>
          <w:rtl/>
        </w:rPr>
        <w:t>אוסאמה סעדי (הרשימה המשותפת):</w:t>
      </w:r>
      <w:r w:rsidRPr="00D66086">
        <w:rPr>
          <w:rStyle w:val="TagStyle"/>
          <w:rtl/>
        </w:rPr>
        <w:t xml:space="preserve"> &lt;&lt; דובר_המשך &gt;&gt;</w:t>
      </w:r>
      <w:r>
        <w:rPr>
          <w:rtl/>
        </w:rPr>
        <w:t xml:space="preserve">   </w:t>
      </w:r>
      <w:bookmarkEnd w:id="241"/>
    </w:p>
    <w:p w:rsidR="00BA05A3" w:rsidRDefault="00BA05A3" w:rsidP="008613F7">
      <w:pPr>
        <w:rPr>
          <w:rtl/>
          <w:lang w:eastAsia="he-IL"/>
        </w:rPr>
      </w:pPr>
    </w:p>
    <w:p w:rsidR="00BA05A3" w:rsidRDefault="00BA05A3" w:rsidP="00F76703">
      <w:pPr>
        <w:rPr>
          <w:rtl/>
          <w:lang w:eastAsia="he-IL"/>
        </w:rPr>
      </w:pPr>
      <w:r>
        <w:rPr>
          <w:rFonts w:hint="cs"/>
          <w:rtl/>
          <w:lang w:eastAsia="he-IL"/>
        </w:rPr>
        <w:lastRenderedPageBreak/>
        <w:t xml:space="preserve">ולגבי טמרה, איך שאמרת </w:t>
      </w:r>
      <w:r>
        <w:rPr>
          <w:rFonts w:hint="eastAsia"/>
          <w:rtl/>
          <w:lang w:eastAsia="he-IL"/>
        </w:rPr>
        <w:t xml:space="preserve">– </w:t>
      </w:r>
      <w:r>
        <w:rPr>
          <w:rFonts w:hint="cs"/>
          <w:rtl/>
          <w:lang w:eastAsia="he-IL"/>
        </w:rPr>
        <w:t xml:space="preserve">בצדק, כי אנחנו כבר העלינו את </w:t>
      </w:r>
      <w:bookmarkStart w:id="242" w:name="_ETM_Q2_311000"/>
      <w:bookmarkEnd w:id="242"/>
      <w:r>
        <w:rPr>
          <w:rFonts w:hint="cs"/>
          <w:rtl/>
          <w:lang w:eastAsia="he-IL"/>
        </w:rPr>
        <w:t xml:space="preserve">זה גם בשנים שעברו </w:t>
      </w:r>
      <w:r>
        <w:rPr>
          <w:rtl/>
          <w:lang w:eastAsia="he-IL"/>
        </w:rPr>
        <w:t>–</w:t>
      </w:r>
      <w:r>
        <w:rPr>
          <w:rFonts w:hint="cs"/>
          <w:rtl/>
          <w:lang w:eastAsia="he-IL"/>
        </w:rPr>
        <w:t xml:space="preserve"> לא יכול להיות עיר גדולה שאין לה אפילו כבאית אחת. </w:t>
      </w:r>
    </w:p>
    <w:p w:rsidR="00BA05A3" w:rsidRDefault="00BA05A3" w:rsidP="00F81398">
      <w:pPr>
        <w:rPr>
          <w:rtl/>
          <w:lang w:eastAsia="he-IL"/>
        </w:rPr>
      </w:pPr>
    </w:p>
    <w:p w:rsidR="00BA05A3" w:rsidRDefault="00BA05A3" w:rsidP="00F81398">
      <w:pPr>
        <w:pStyle w:val="-"/>
        <w:keepNext/>
        <w:rPr>
          <w:rtl/>
        </w:rPr>
      </w:pPr>
      <w:r w:rsidRPr="00D66086">
        <w:rPr>
          <w:rStyle w:val="TagStyle"/>
          <w:rtl/>
        </w:rPr>
        <w:t xml:space="preserve">&lt;&lt; דובר_המשך &gt;&gt; </w:t>
      </w:r>
      <w:r>
        <w:rPr>
          <w:rtl/>
        </w:rPr>
        <w:t>סגן השר לביטחון הפנים דסטה גדי יברקן:</w:t>
      </w:r>
      <w:r w:rsidRPr="00D66086">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נכון.</w:t>
      </w:r>
    </w:p>
    <w:p w:rsidR="00BA05A3" w:rsidRDefault="00BA05A3" w:rsidP="00F81398">
      <w:pPr>
        <w:rPr>
          <w:rtl/>
          <w:lang w:eastAsia="he-IL"/>
        </w:rPr>
      </w:pPr>
    </w:p>
    <w:p w:rsidR="00BA05A3" w:rsidRDefault="00BA05A3" w:rsidP="00F81398">
      <w:pPr>
        <w:pStyle w:val="-"/>
        <w:keepNext/>
        <w:rPr>
          <w:rtl/>
        </w:rPr>
      </w:pPr>
      <w:bookmarkStart w:id="243" w:name="_ETM_Q2_315000"/>
      <w:bookmarkEnd w:id="243"/>
      <w:r w:rsidRPr="00D66086">
        <w:rPr>
          <w:rStyle w:val="TagStyle"/>
          <w:rtl/>
        </w:rPr>
        <w:t xml:space="preserve">&lt;&lt; דובר_המשך &gt;&gt; </w:t>
      </w:r>
      <w:r>
        <w:rPr>
          <w:rtl/>
        </w:rPr>
        <w:t>אוסאמה סעדי (הרשימה המשותפת):</w:t>
      </w:r>
      <w:r w:rsidRPr="00D66086">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ובאמת </w:t>
      </w:r>
      <w:bookmarkStart w:id="244" w:name="_ETM_Q2_314000"/>
      <w:bookmarkEnd w:id="244"/>
      <w:r>
        <w:rPr>
          <w:rFonts w:hint="cs"/>
          <w:rtl/>
          <w:lang w:eastAsia="he-IL"/>
        </w:rPr>
        <w:t xml:space="preserve">יש תקציב, ומחכים רק להקצאת קרקע. אז אנחנו נטפל </w:t>
      </w:r>
      <w:bookmarkStart w:id="245" w:name="_ETM_Q2_323000"/>
      <w:bookmarkEnd w:id="245"/>
      <w:r>
        <w:rPr>
          <w:rFonts w:hint="cs"/>
          <w:rtl/>
          <w:lang w:eastAsia="he-IL"/>
        </w:rPr>
        <w:t xml:space="preserve">בזה מול ראש העירייה, ד"ר </w:t>
      </w:r>
      <w:proofErr w:type="spellStart"/>
      <w:r>
        <w:rPr>
          <w:rFonts w:hint="cs"/>
          <w:rtl/>
          <w:lang w:eastAsia="he-IL"/>
        </w:rPr>
        <w:t>סוהיל</w:t>
      </w:r>
      <w:proofErr w:type="spellEnd"/>
      <w:r>
        <w:rPr>
          <w:rFonts w:hint="cs"/>
          <w:rtl/>
          <w:lang w:eastAsia="he-IL"/>
        </w:rPr>
        <w:t xml:space="preserve"> דיאב, על </w:t>
      </w:r>
      <w:bookmarkStart w:id="246" w:name="_ETM_Q2_326000"/>
      <w:bookmarkEnd w:id="246"/>
      <w:r>
        <w:rPr>
          <w:rFonts w:hint="cs"/>
          <w:rtl/>
          <w:lang w:eastAsia="he-IL"/>
        </w:rPr>
        <w:t xml:space="preserve">מנת שימצאו את הקרקע המתאימה ויקימו תחנה. מגיע לטמרה. </w:t>
      </w:r>
      <w:bookmarkStart w:id="247" w:name="_ETM_Q2_332000"/>
      <w:bookmarkEnd w:id="247"/>
    </w:p>
    <w:p w:rsidR="00BA05A3" w:rsidRDefault="00BA05A3" w:rsidP="00F81398">
      <w:pPr>
        <w:rPr>
          <w:rtl/>
          <w:lang w:eastAsia="he-IL"/>
        </w:rPr>
      </w:pPr>
    </w:p>
    <w:p w:rsidR="00BA05A3" w:rsidRDefault="00BA05A3" w:rsidP="00F81398">
      <w:pPr>
        <w:pStyle w:val="-"/>
        <w:keepNext/>
        <w:rPr>
          <w:rtl/>
        </w:rPr>
      </w:pPr>
      <w:r w:rsidRPr="00D66086">
        <w:rPr>
          <w:rStyle w:val="TagStyle"/>
          <w:rtl/>
        </w:rPr>
        <w:t xml:space="preserve">&lt;&lt; דובר_המשך &gt;&gt; </w:t>
      </w:r>
      <w:r>
        <w:rPr>
          <w:rtl/>
        </w:rPr>
        <w:t>סגן השר לביטחון הפנים דסטה גדי יברקן:</w:t>
      </w:r>
      <w:r w:rsidRPr="00D66086">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006C8E">
      <w:pPr>
        <w:rPr>
          <w:rtl/>
          <w:lang w:eastAsia="he-IL"/>
        </w:rPr>
      </w:pPr>
      <w:r>
        <w:rPr>
          <w:rFonts w:hint="cs"/>
          <w:rtl/>
          <w:lang w:eastAsia="he-IL"/>
        </w:rPr>
        <w:t>קודם כול, אני מאוד שמח על הדברים</w:t>
      </w:r>
      <w:r w:rsidR="00F76703">
        <w:rPr>
          <w:rFonts w:hint="cs"/>
          <w:rtl/>
          <w:lang w:eastAsia="he-IL"/>
        </w:rPr>
        <w:t>,</w:t>
      </w:r>
      <w:r>
        <w:rPr>
          <w:rFonts w:hint="cs"/>
          <w:rtl/>
          <w:lang w:eastAsia="he-IL"/>
        </w:rPr>
        <w:t xml:space="preserve"> וגם שאנחנו </w:t>
      </w:r>
      <w:bookmarkStart w:id="248" w:name="_ETM_Q2_335000"/>
      <w:bookmarkEnd w:id="248"/>
      <w:r>
        <w:rPr>
          <w:rFonts w:hint="cs"/>
          <w:rtl/>
          <w:lang w:eastAsia="he-IL"/>
        </w:rPr>
        <w:t>רואים עין בעין את הנושא הזה. אני מאוד שמח לשמוע על הביקור שלך בראשון, וזה הדבר הכי חשוב. יש</w:t>
      </w:r>
      <w:bookmarkStart w:id="249" w:name="_ETM_Q2_347000"/>
      <w:bookmarkEnd w:id="249"/>
      <w:r>
        <w:rPr>
          <w:rFonts w:hint="cs"/>
          <w:rtl/>
          <w:lang w:eastAsia="he-IL"/>
        </w:rPr>
        <w:t xml:space="preserve"> שם נציב כבאות והצלה מצוין, דדי שמחי, </w:t>
      </w:r>
      <w:r w:rsidR="00006C8E">
        <w:rPr>
          <w:rFonts w:hint="cs"/>
          <w:rtl/>
          <w:lang w:eastAsia="he-IL"/>
        </w:rPr>
        <w:t>ש</w:t>
      </w:r>
      <w:r>
        <w:rPr>
          <w:rFonts w:hint="cs"/>
          <w:rtl/>
          <w:lang w:eastAsia="he-IL"/>
        </w:rPr>
        <w:t xml:space="preserve">עושה עבודה </w:t>
      </w:r>
      <w:bookmarkStart w:id="250" w:name="_ETM_Q2_353000"/>
      <w:bookmarkEnd w:id="250"/>
      <w:r>
        <w:rPr>
          <w:rFonts w:hint="cs"/>
          <w:rtl/>
          <w:lang w:eastAsia="he-IL"/>
        </w:rPr>
        <w:t xml:space="preserve">מצוינת, ובכלל כל העובדים מסורים, ואתה רואה את </w:t>
      </w:r>
      <w:bookmarkStart w:id="251" w:name="_ETM_Q2_359000"/>
      <w:bookmarkEnd w:id="251"/>
      <w:r w:rsidR="00006C8E">
        <w:rPr>
          <w:rFonts w:hint="cs"/>
          <w:rtl/>
          <w:lang w:eastAsia="he-IL"/>
        </w:rPr>
        <w:t xml:space="preserve">מספר </w:t>
      </w:r>
      <w:r>
        <w:rPr>
          <w:rFonts w:hint="cs"/>
          <w:rtl/>
          <w:lang w:eastAsia="he-IL"/>
        </w:rPr>
        <w:t>תחנות הכיבוי שמוקמות</w:t>
      </w:r>
      <w:r w:rsidR="00006C8E">
        <w:rPr>
          <w:rFonts w:hint="cs"/>
          <w:rtl/>
          <w:lang w:eastAsia="he-IL"/>
        </w:rPr>
        <w:t>,</w:t>
      </w:r>
      <w:r>
        <w:rPr>
          <w:rFonts w:hint="cs"/>
          <w:rtl/>
          <w:lang w:eastAsia="he-IL"/>
        </w:rPr>
        <w:t xml:space="preserve"> גם במגזר הערבי. כמו שאמרתי, זה </w:t>
      </w:r>
      <w:bookmarkStart w:id="252" w:name="_ETM_Q2_362000"/>
      <w:bookmarkEnd w:id="252"/>
      <w:r>
        <w:rPr>
          <w:rFonts w:hint="cs"/>
          <w:rtl/>
          <w:lang w:eastAsia="he-IL"/>
        </w:rPr>
        <w:t xml:space="preserve">לא נושא פוליטי, זה לא עניין של שמאל וימין </w:t>
      </w:r>
      <w:r>
        <w:rPr>
          <w:rtl/>
          <w:lang w:eastAsia="he-IL"/>
        </w:rPr>
        <w:t>–</w:t>
      </w:r>
      <w:r>
        <w:rPr>
          <w:rFonts w:hint="cs"/>
          <w:rtl/>
          <w:lang w:eastAsia="he-IL"/>
        </w:rPr>
        <w:t xml:space="preserve"> </w:t>
      </w:r>
      <w:bookmarkStart w:id="253" w:name="_ETM_Q2_365000"/>
      <w:bookmarkEnd w:id="253"/>
      <w:r>
        <w:rPr>
          <w:rFonts w:hint="cs"/>
          <w:rtl/>
          <w:lang w:eastAsia="he-IL"/>
        </w:rPr>
        <w:t>זו הצלת חיים, וכולנו שותפים לעניין הזה</w:t>
      </w:r>
      <w:r w:rsidR="00006C8E">
        <w:rPr>
          <w:rFonts w:hint="cs"/>
          <w:rtl/>
          <w:lang w:eastAsia="he-IL"/>
        </w:rPr>
        <w:t>,</w:t>
      </w:r>
      <w:r>
        <w:rPr>
          <w:rFonts w:hint="cs"/>
          <w:rtl/>
          <w:lang w:eastAsia="he-IL"/>
        </w:rPr>
        <w:t xml:space="preserve"> ואני מאוד שמח </w:t>
      </w:r>
      <w:bookmarkStart w:id="254" w:name="_ETM_Q2_371000"/>
      <w:bookmarkEnd w:id="254"/>
      <w:r>
        <w:rPr>
          <w:rFonts w:hint="cs"/>
          <w:rtl/>
          <w:lang w:eastAsia="he-IL"/>
        </w:rPr>
        <w:t>שאתם ערים</w:t>
      </w:r>
      <w:r w:rsidR="00006C8E">
        <w:rPr>
          <w:rFonts w:hint="cs"/>
          <w:rtl/>
          <w:lang w:eastAsia="he-IL"/>
        </w:rPr>
        <w:t>,</w:t>
      </w:r>
      <w:r>
        <w:rPr>
          <w:rFonts w:hint="cs"/>
          <w:rtl/>
          <w:lang w:eastAsia="he-IL"/>
        </w:rPr>
        <w:t xml:space="preserve"> ואני שמח עוד יותר שאתה יורד לשטח ובודק </w:t>
      </w:r>
      <w:bookmarkStart w:id="255" w:name="_ETM_Q2_375000"/>
      <w:bookmarkEnd w:id="255"/>
      <w:r>
        <w:rPr>
          <w:rFonts w:hint="cs"/>
          <w:rtl/>
          <w:lang w:eastAsia="he-IL"/>
        </w:rPr>
        <w:t xml:space="preserve">את הנושא, כי זה דבר מאוד חשוב. </w:t>
      </w:r>
    </w:p>
    <w:p w:rsidR="00BA05A3" w:rsidRDefault="00BA05A3" w:rsidP="00F81398">
      <w:pPr>
        <w:rPr>
          <w:rtl/>
          <w:lang w:eastAsia="he-IL"/>
        </w:rPr>
      </w:pPr>
    </w:p>
    <w:p w:rsidR="00BA05A3" w:rsidRDefault="00BA05A3" w:rsidP="00006C8E">
      <w:pPr>
        <w:rPr>
          <w:rtl/>
          <w:lang w:eastAsia="he-IL"/>
        </w:rPr>
      </w:pPr>
      <w:r>
        <w:rPr>
          <w:rFonts w:hint="cs"/>
          <w:rtl/>
          <w:lang w:eastAsia="he-IL"/>
        </w:rPr>
        <w:t>א</w:t>
      </w:r>
      <w:bookmarkStart w:id="256" w:name="_ETM_Q2_376000"/>
      <w:bookmarkEnd w:id="256"/>
      <w:r>
        <w:rPr>
          <w:rFonts w:hint="cs"/>
          <w:rtl/>
          <w:lang w:eastAsia="he-IL"/>
        </w:rPr>
        <w:t xml:space="preserve">ני מזמין אותך, </w:t>
      </w:r>
      <w:bookmarkStart w:id="257" w:name="_ETM_Q2_378000"/>
      <w:bookmarkEnd w:id="257"/>
      <w:r>
        <w:rPr>
          <w:rFonts w:hint="cs"/>
          <w:rtl/>
          <w:lang w:eastAsia="he-IL"/>
        </w:rPr>
        <w:t xml:space="preserve">אתכם, </w:t>
      </w:r>
      <w:r w:rsidR="00006C8E">
        <w:rPr>
          <w:rFonts w:hint="cs"/>
          <w:rtl/>
          <w:lang w:eastAsia="he-IL"/>
        </w:rPr>
        <w:t xml:space="preserve">גם </w:t>
      </w:r>
      <w:r>
        <w:rPr>
          <w:rFonts w:hint="cs"/>
          <w:rtl/>
          <w:lang w:eastAsia="he-IL"/>
        </w:rPr>
        <w:t xml:space="preserve">את ראש עיריית טמרה, שימצא </w:t>
      </w:r>
      <w:bookmarkStart w:id="258" w:name="_ETM_Q2_385000"/>
      <w:bookmarkEnd w:id="258"/>
      <w:r>
        <w:rPr>
          <w:rFonts w:hint="cs"/>
          <w:rtl/>
          <w:lang w:eastAsia="he-IL"/>
        </w:rPr>
        <w:t>מקום</w:t>
      </w:r>
      <w:r w:rsidR="00006C8E">
        <w:rPr>
          <w:rFonts w:hint="cs"/>
          <w:rtl/>
          <w:lang w:eastAsia="he-IL"/>
        </w:rPr>
        <w:t xml:space="preserve"> ו</w:t>
      </w:r>
      <w:r>
        <w:rPr>
          <w:rFonts w:hint="cs"/>
          <w:rtl/>
          <w:lang w:eastAsia="he-IL"/>
        </w:rPr>
        <w:t xml:space="preserve">שיזמן אותנו בדחיפות לפגישה. גם הנציב וגם אני </w:t>
      </w:r>
      <w:bookmarkStart w:id="259" w:name="_ETM_Q2_388000"/>
      <w:bookmarkEnd w:id="259"/>
      <w:r>
        <w:rPr>
          <w:rFonts w:hint="cs"/>
          <w:rtl/>
          <w:lang w:eastAsia="he-IL"/>
        </w:rPr>
        <w:t xml:space="preserve">נהיה שם כדי להקים את התחנה הזאת. </w:t>
      </w:r>
    </w:p>
    <w:p w:rsidR="00BA05A3" w:rsidRDefault="00BA05A3" w:rsidP="00F81398">
      <w:pPr>
        <w:ind w:firstLine="0"/>
        <w:rPr>
          <w:rtl/>
          <w:lang w:eastAsia="he-IL"/>
        </w:rPr>
      </w:pPr>
    </w:p>
    <w:p w:rsidR="00BA05A3" w:rsidRDefault="00BA05A3" w:rsidP="00F81398">
      <w:pPr>
        <w:pStyle w:val="af5"/>
        <w:keepNext/>
        <w:rPr>
          <w:rtl/>
        </w:rPr>
      </w:pPr>
      <w:bookmarkStart w:id="260" w:name="ET_interruption_5918_9"/>
      <w:r w:rsidRPr="00D66086">
        <w:rPr>
          <w:rStyle w:val="TagStyle"/>
          <w:rtl/>
        </w:rPr>
        <w:t xml:space="preserve"> &lt;&lt; קריאה &gt;&gt; </w:t>
      </w:r>
      <w:r>
        <w:rPr>
          <w:rtl/>
        </w:rPr>
        <w:t>אימאן ח'טיב יאסין (הרשימה המשותפת):</w:t>
      </w:r>
      <w:r w:rsidRPr="00D66086">
        <w:rPr>
          <w:rStyle w:val="TagStyle"/>
          <w:rtl/>
        </w:rPr>
        <w:t xml:space="preserve"> &lt;&lt; קריאה &gt;&gt;</w:t>
      </w:r>
      <w:r>
        <w:rPr>
          <w:rtl/>
        </w:rPr>
        <w:t xml:space="preserve">   </w:t>
      </w:r>
      <w:bookmarkEnd w:id="260"/>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תודה. </w:t>
      </w:r>
    </w:p>
    <w:p w:rsidR="00BA05A3" w:rsidRDefault="00BA05A3" w:rsidP="00F81398">
      <w:pPr>
        <w:rPr>
          <w:rtl/>
          <w:lang w:eastAsia="he-IL"/>
        </w:rPr>
      </w:pPr>
    </w:p>
    <w:p w:rsidR="00BA05A3" w:rsidRDefault="00BA05A3" w:rsidP="00F81398">
      <w:pPr>
        <w:pStyle w:val="af6"/>
        <w:keepNext/>
        <w:rPr>
          <w:rtl/>
        </w:rPr>
      </w:pPr>
      <w:bookmarkStart w:id="261" w:name="_ETM_Q2_391000"/>
      <w:bookmarkStart w:id="262" w:name="ET_yor_5982_10"/>
      <w:bookmarkEnd w:id="261"/>
      <w:r w:rsidRPr="000D32AA">
        <w:rPr>
          <w:rStyle w:val="TagStyle"/>
          <w:rtl/>
        </w:rPr>
        <w:t xml:space="preserve"> &lt;&lt; יור &gt;&gt; </w:t>
      </w:r>
      <w:r>
        <w:rPr>
          <w:rtl/>
        </w:rPr>
        <w:t>היו"ר יריב לוין:</w:t>
      </w:r>
      <w:r w:rsidRPr="000D32AA">
        <w:rPr>
          <w:rStyle w:val="TagStyle"/>
          <w:rtl/>
        </w:rPr>
        <w:t xml:space="preserve"> &lt;&lt; יור &gt;&gt;</w:t>
      </w:r>
      <w:r>
        <w:rPr>
          <w:rtl/>
        </w:rPr>
        <w:t xml:space="preserve">   </w:t>
      </w:r>
      <w:bookmarkEnd w:id="262"/>
    </w:p>
    <w:p w:rsidR="00BA05A3" w:rsidRDefault="00BA05A3" w:rsidP="008613F7">
      <w:pPr>
        <w:rPr>
          <w:rtl/>
          <w:lang w:eastAsia="he-IL"/>
        </w:rPr>
      </w:pPr>
    </w:p>
    <w:p w:rsidR="00BA05A3" w:rsidRDefault="00BA05A3" w:rsidP="00F81398">
      <w:pPr>
        <w:rPr>
          <w:rtl/>
          <w:lang w:eastAsia="he-IL"/>
        </w:rPr>
      </w:pPr>
      <w:bookmarkStart w:id="263" w:name="_ETM_Q2_392000"/>
      <w:bookmarkEnd w:id="263"/>
      <w:r>
        <w:rPr>
          <w:rFonts w:hint="cs"/>
          <w:rtl/>
          <w:lang w:eastAsia="he-IL"/>
        </w:rPr>
        <w:t>תודה רבה,</w:t>
      </w:r>
      <w:bookmarkStart w:id="264" w:name="_ETM_Q2_397000"/>
      <w:bookmarkEnd w:id="264"/>
      <w:r>
        <w:rPr>
          <w:rFonts w:hint="cs"/>
          <w:rtl/>
          <w:lang w:eastAsia="he-IL"/>
        </w:rPr>
        <w:t xml:space="preserve"> אדוני סגן השר. </w:t>
      </w:r>
    </w:p>
    <w:p w:rsidR="00BA05A3" w:rsidRDefault="00BA05A3" w:rsidP="00F81398">
      <w:pPr>
        <w:rPr>
          <w:rtl/>
          <w:lang w:eastAsia="he-IL"/>
        </w:rPr>
      </w:pPr>
    </w:p>
    <w:p w:rsidR="00BA05A3" w:rsidRDefault="00BA05A3" w:rsidP="00F81398">
      <w:pPr>
        <w:pStyle w:val="-"/>
        <w:keepNext/>
        <w:rPr>
          <w:rtl/>
        </w:rPr>
      </w:pPr>
      <w:bookmarkStart w:id="265" w:name="ET_speakercontinue_6004_13"/>
      <w:r w:rsidRPr="00E07691">
        <w:rPr>
          <w:rStyle w:val="TagStyle"/>
          <w:rtl/>
        </w:rPr>
        <w:t xml:space="preserve"> &lt;&lt; דובר_המשך &gt;&gt; </w:t>
      </w:r>
      <w:r>
        <w:rPr>
          <w:rtl/>
        </w:rPr>
        <w:t>סגן השר לביטחון הפנים דסטה גדי יברקן:</w:t>
      </w:r>
      <w:r w:rsidRPr="00E07691">
        <w:rPr>
          <w:rStyle w:val="TagStyle"/>
          <w:rtl/>
        </w:rPr>
        <w:t xml:space="preserve"> &lt;&lt; דובר_המשך &gt;&gt;</w:t>
      </w:r>
      <w:r>
        <w:rPr>
          <w:rtl/>
        </w:rPr>
        <w:t xml:space="preserve">   </w:t>
      </w:r>
      <w:bookmarkEnd w:id="265"/>
    </w:p>
    <w:p w:rsidR="00BA05A3" w:rsidRDefault="00BA05A3" w:rsidP="008613F7">
      <w:pPr>
        <w:rPr>
          <w:rtl/>
          <w:lang w:eastAsia="he-IL"/>
        </w:rPr>
      </w:pPr>
    </w:p>
    <w:p w:rsidR="00BA05A3" w:rsidRPr="00E07691" w:rsidRDefault="00BA05A3" w:rsidP="00F81398">
      <w:pPr>
        <w:rPr>
          <w:rtl/>
          <w:lang w:eastAsia="he-IL"/>
        </w:rPr>
      </w:pPr>
      <w:r>
        <w:rPr>
          <w:rFonts w:hint="cs"/>
          <w:rtl/>
          <w:lang w:eastAsia="he-IL"/>
        </w:rPr>
        <w:t xml:space="preserve">אדוני היושב-ראש, אני כל כך נהנה לדבר, </w:t>
      </w:r>
      <w:bookmarkStart w:id="266" w:name="_ETM_Q2_402000"/>
      <w:bookmarkEnd w:id="266"/>
      <w:r>
        <w:rPr>
          <w:rFonts w:hint="cs"/>
          <w:rtl/>
          <w:lang w:eastAsia="he-IL"/>
        </w:rPr>
        <w:t xml:space="preserve">אני מסיים מוקדם מאוד. </w:t>
      </w:r>
    </w:p>
    <w:p w:rsidR="00BA05A3" w:rsidRPr="00E07691" w:rsidRDefault="00BA05A3" w:rsidP="00F81398">
      <w:pPr>
        <w:rPr>
          <w:rtl/>
          <w:lang w:eastAsia="he-IL"/>
        </w:rPr>
      </w:pPr>
    </w:p>
    <w:p w:rsidR="00BA05A3" w:rsidRDefault="00BA05A3" w:rsidP="00F81398">
      <w:pPr>
        <w:pStyle w:val="af6"/>
        <w:keepNext/>
        <w:rPr>
          <w:rtl/>
        </w:rPr>
      </w:pPr>
      <w:r w:rsidRPr="00D66086">
        <w:rPr>
          <w:rStyle w:val="TagStyle"/>
          <w:rtl/>
        </w:rPr>
        <w:lastRenderedPageBreak/>
        <w:t xml:space="preserve"> &lt;&lt; יור &gt;&gt; </w:t>
      </w:r>
      <w:r>
        <w:rPr>
          <w:rtl/>
        </w:rPr>
        <w:t>היו"ר יריב לוין:</w:t>
      </w:r>
      <w:r w:rsidRPr="00D66086">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אז אני יכול לעודד את </w:t>
      </w:r>
      <w:bookmarkStart w:id="267" w:name="_ETM_Q2_406000"/>
      <w:bookmarkEnd w:id="267"/>
      <w:r>
        <w:rPr>
          <w:rFonts w:hint="cs"/>
          <w:rtl/>
          <w:lang w:eastAsia="he-IL"/>
        </w:rPr>
        <w:t xml:space="preserve">אדוני שתהיינה גם שאילתות רגילות היום, אז אנחנו לא נחסוך ממך את האפשרות לשוב אל הדוכן. </w:t>
      </w:r>
    </w:p>
    <w:p w:rsidR="00BA05A3" w:rsidRDefault="00BA05A3" w:rsidP="00F81398">
      <w:pPr>
        <w:rPr>
          <w:rtl/>
          <w:lang w:eastAsia="he-IL"/>
        </w:rPr>
      </w:pPr>
    </w:p>
    <w:p w:rsidR="00BA05A3" w:rsidRDefault="00BA05A3" w:rsidP="00F81398">
      <w:pPr>
        <w:pStyle w:val="-"/>
        <w:keepNext/>
        <w:rPr>
          <w:rtl/>
        </w:rPr>
      </w:pPr>
      <w:bookmarkStart w:id="268" w:name="ET_speakercontinue_6004_14"/>
      <w:r w:rsidRPr="00E07691">
        <w:rPr>
          <w:rStyle w:val="TagStyle"/>
          <w:rtl/>
        </w:rPr>
        <w:t xml:space="preserve"> &lt;&lt; דובר_המשך &gt;&gt; </w:t>
      </w:r>
      <w:r>
        <w:rPr>
          <w:rtl/>
        </w:rPr>
        <w:t>סגן השר לביטחון הפנים דסטה גדי יברקן:</w:t>
      </w:r>
      <w:r w:rsidRPr="00E07691">
        <w:rPr>
          <w:rStyle w:val="TagStyle"/>
          <w:rtl/>
        </w:rPr>
        <w:t xml:space="preserve"> &lt;&lt; דובר_המשך &gt;&gt;</w:t>
      </w:r>
      <w:r>
        <w:rPr>
          <w:rtl/>
        </w:rPr>
        <w:t xml:space="preserve">   </w:t>
      </w:r>
      <w:bookmarkEnd w:id="268"/>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תודה רבה. </w:t>
      </w:r>
    </w:p>
    <w:p w:rsidR="00BA05A3" w:rsidRDefault="00BA05A3" w:rsidP="00F81398">
      <w:pPr>
        <w:rPr>
          <w:rtl/>
          <w:lang w:eastAsia="he-IL"/>
        </w:rPr>
      </w:pPr>
    </w:p>
    <w:p w:rsidR="00BA05A3" w:rsidRDefault="00BA05A3" w:rsidP="00F81398">
      <w:pPr>
        <w:pStyle w:val="af6"/>
        <w:keepNext/>
        <w:rPr>
          <w:rtl/>
        </w:rPr>
      </w:pPr>
      <w:bookmarkStart w:id="269" w:name="_ETM_Q2_410000"/>
      <w:bookmarkStart w:id="270" w:name="ET_yor_5982_15"/>
      <w:bookmarkEnd w:id="269"/>
      <w:r w:rsidRPr="00E07691">
        <w:rPr>
          <w:rStyle w:val="TagStyle"/>
          <w:rtl/>
        </w:rPr>
        <w:t xml:space="preserve"> &lt;&lt; יור &gt;&gt; </w:t>
      </w:r>
      <w:r>
        <w:rPr>
          <w:rtl/>
        </w:rPr>
        <w:t>היו"ר יריב לוין:</w:t>
      </w:r>
      <w:r w:rsidRPr="00E07691">
        <w:rPr>
          <w:rStyle w:val="TagStyle"/>
          <w:rtl/>
        </w:rPr>
        <w:t xml:space="preserve"> &lt;&lt; יור &gt;&gt;</w:t>
      </w:r>
      <w:r>
        <w:rPr>
          <w:rtl/>
        </w:rPr>
        <w:t xml:space="preserve">   </w:t>
      </w:r>
      <w:bookmarkEnd w:id="270"/>
    </w:p>
    <w:p w:rsidR="00BA05A3" w:rsidRDefault="00BA05A3" w:rsidP="008613F7">
      <w:pPr>
        <w:rPr>
          <w:rtl/>
          <w:lang w:eastAsia="he-IL"/>
        </w:rPr>
      </w:pPr>
    </w:p>
    <w:p w:rsidR="00BA05A3" w:rsidRDefault="00BA05A3" w:rsidP="00F81398">
      <w:pPr>
        <w:rPr>
          <w:rtl/>
          <w:lang w:eastAsia="he-IL"/>
        </w:rPr>
      </w:pPr>
      <w:bookmarkStart w:id="271" w:name="_ETM_Q2_411000"/>
      <w:bookmarkEnd w:id="271"/>
      <w:r>
        <w:rPr>
          <w:rFonts w:hint="cs"/>
          <w:rtl/>
          <w:lang w:eastAsia="he-IL"/>
        </w:rPr>
        <w:t xml:space="preserve">תודה רבה. </w:t>
      </w:r>
    </w:p>
    <w:p w:rsidR="00BA05A3" w:rsidRDefault="00BA05A3" w:rsidP="00F81398">
      <w:pPr>
        <w:rPr>
          <w:rtl/>
          <w:lang w:eastAsia="he-IL"/>
        </w:rPr>
      </w:pPr>
      <w:bookmarkStart w:id="272" w:name="_ETM_Q2_415000"/>
      <w:bookmarkEnd w:id="272"/>
    </w:p>
    <w:p w:rsidR="00BA05A3" w:rsidRDefault="00BA05A3" w:rsidP="00F81398">
      <w:pPr>
        <w:pStyle w:val="-"/>
        <w:keepNext/>
        <w:rPr>
          <w:rtl/>
        </w:rPr>
      </w:pPr>
      <w:bookmarkStart w:id="273" w:name="ET_speakercontinue_6004_16"/>
      <w:r w:rsidRPr="00E07691">
        <w:rPr>
          <w:rStyle w:val="TagStyle"/>
          <w:rtl/>
        </w:rPr>
        <w:t xml:space="preserve"> &lt;&lt; דובר_המשך &gt;&gt; </w:t>
      </w:r>
      <w:r>
        <w:rPr>
          <w:rtl/>
        </w:rPr>
        <w:t>סגן השר לביטחון הפנים דסטה גדי יברקן:</w:t>
      </w:r>
      <w:r w:rsidRPr="00E07691">
        <w:rPr>
          <w:rStyle w:val="TagStyle"/>
          <w:rtl/>
        </w:rPr>
        <w:t xml:space="preserve"> &lt;&lt; דובר_המשך &gt;&gt;</w:t>
      </w:r>
      <w:r>
        <w:rPr>
          <w:rtl/>
        </w:rPr>
        <w:t xml:space="preserve">   </w:t>
      </w:r>
      <w:bookmarkEnd w:id="273"/>
    </w:p>
    <w:p w:rsidR="00BA05A3" w:rsidRDefault="00BA05A3" w:rsidP="008613F7">
      <w:pPr>
        <w:rPr>
          <w:rtl/>
          <w:lang w:eastAsia="he-IL"/>
        </w:rPr>
      </w:pPr>
    </w:p>
    <w:p w:rsidR="00BA05A3" w:rsidRDefault="00BA05A3" w:rsidP="00F81398">
      <w:pPr>
        <w:rPr>
          <w:rtl/>
          <w:lang w:eastAsia="he-IL"/>
        </w:rPr>
      </w:pPr>
      <w:r>
        <w:rPr>
          <w:rFonts w:hint="cs"/>
          <w:rtl/>
          <w:lang w:eastAsia="he-IL"/>
        </w:rPr>
        <w:t>תודה רבה לכם.</w:t>
      </w:r>
    </w:p>
    <w:p w:rsidR="00BA05A3" w:rsidRDefault="00BA05A3" w:rsidP="00F81398">
      <w:pPr>
        <w:rPr>
          <w:rtl/>
          <w:lang w:eastAsia="he-IL"/>
        </w:rPr>
      </w:pPr>
    </w:p>
    <w:p w:rsidR="00BA05A3" w:rsidRDefault="00BA05A3" w:rsidP="00F81398">
      <w:pPr>
        <w:pStyle w:val="af6"/>
        <w:keepNext/>
        <w:rPr>
          <w:rtl/>
        </w:rPr>
      </w:pPr>
      <w:bookmarkStart w:id="274" w:name="_ETM_Q2_412000"/>
      <w:bookmarkEnd w:id="274"/>
      <w:r w:rsidRPr="00E07691">
        <w:rPr>
          <w:rStyle w:val="TagStyle"/>
          <w:rtl/>
        </w:rPr>
        <w:t xml:space="preserve"> &lt;&lt; יור &gt;&gt; </w:t>
      </w:r>
      <w:r>
        <w:rPr>
          <w:rtl/>
        </w:rPr>
        <w:t>היו"ר יריב לוין:</w:t>
      </w:r>
      <w:r w:rsidRPr="00E07691">
        <w:rPr>
          <w:rStyle w:val="TagStyle"/>
          <w:rtl/>
        </w:rPr>
        <w:t xml:space="preserve"> &lt;&lt; יור &gt;&gt;</w:t>
      </w:r>
      <w:r>
        <w:rPr>
          <w:rtl/>
        </w:rPr>
        <w:t xml:space="preserve">   </w:t>
      </w:r>
    </w:p>
    <w:p w:rsidR="00BA05A3" w:rsidRDefault="00BA05A3" w:rsidP="008613F7">
      <w:pPr>
        <w:rPr>
          <w:rtl/>
          <w:lang w:eastAsia="he-IL"/>
        </w:rPr>
      </w:pPr>
    </w:p>
    <w:p w:rsidR="00BA05A3" w:rsidRDefault="00BA05A3" w:rsidP="001436B1">
      <w:pPr>
        <w:rPr>
          <w:rtl/>
          <w:lang w:eastAsia="he-IL"/>
        </w:rPr>
      </w:pPr>
      <w:bookmarkStart w:id="275" w:name="_ETM_Q2_413000"/>
      <w:bookmarkEnd w:id="275"/>
      <w:r>
        <w:rPr>
          <w:rFonts w:hint="cs"/>
          <w:rtl/>
          <w:lang w:eastAsia="he-IL"/>
        </w:rPr>
        <w:t xml:space="preserve">אני עובר מכאן לשאילתה הבאה </w:t>
      </w:r>
      <w:r w:rsidR="001436B1">
        <w:rPr>
          <w:rFonts w:hint="eastAsia"/>
          <w:rtl/>
          <w:lang w:eastAsia="he-IL"/>
        </w:rPr>
        <w:t xml:space="preserve">– </w:t>
      </w:r>
      <w:r>
        <w:rPr>
          <w:rFonts w:hint="cs"/>
          <w:rtl/>
          <w:lang w:eastAsia="he-IL"/>
        </w:rPr>
        <w:t xml:space="preserve">שאילתה דחופה </w:t>
      </w:r>
      <w:bookmarkStart w:id="276" w:name="_ETM_Q2_417000"/>
      <w:bookmarkEnd w:id="276"/>
      <w:r>
        <w:rPr>
          <w:rFonts w:hint="cs"/>
          <w:rtl/>
          <w:lang w:eastAsia="he-IL"/>
        </w:rPr>
        <w:t xml:space="preserve">מס' 125, של חברת הכנסת אורנה ברביבאי, בנושא: מדיניות טיפול </w:t>
      </w:r>
      <w:bookmarkStart w:id="277" w:name="_ETM_Q2_424000"/>
      <w:bookmarkEnd w:id="277"/>
      <w:r>
        <w:rPr>
          <w:rFonts w:hint="cs"/>
          <w:rtl/>
          <w:lang w:eastAsia="he-IL"/>
        </w:rPr>
        <w:t>אונקולוגי. אני מזמין את סגן שר הבריאות חבר הכנסת יואב</w:t>
      </w:r>
      <w:bookmarkStart w:id="278" w:name="_ETM_Q2_428000"/>
      <w:bookmarkEnd w:id="278"/>
      <w:r>
        <w:rPr>
          <w:rFonts w:hint="cs"/>
          <w:rtl/>
          <w:lang w:eastAsia="he-IL"/>
        </w:rPr>
        <w:t xml:space="preserve"> קיש להשיב. בבקשה. </w:t>
      </w:r>
    </w:p>
    <w:p w:rsidR="00BA05A3" w:rsidRDefault="00BA05A3" w:rsidP="00F81398">
      <w:pPr>
        <w:rPr>
          <w:rtl/>
          <w:lang w:eastAsia="he-IL"/>
        </w:rPr>
      </w:pPr>
    </w:p>
    <w:p w:rsidR="00BA05A3" w:rsidRDefault="00BA05A3" w:rsidP="00F81398">
      <w:pPr>
        <w:pStyle w:val="a4"/>
        <w:keepNext/>
        <w:rPr>
          <w:rtl/>
        </w:rPr>
      </w:pPr>
      <w:bookmarkStart w:id="279" w:name="ET_speaker_5767_18"/>
      <w:r w:rsidRPr="00E07691">
        <w:rPr>
          <w:rStyle w:val="TagStyle"/>
          <w:rtl/>
        </w:rPr>
        <w:t xml:space="preserve"> </w:t>
      </w:r>
      <w:bookmarkStart w:id="280" w:name="_Toc58500417"/>
      <w:bookmarkStart w:id="281" w:name="_Toc58500564"/>
      <w:bookmarkStart w:id="282" w:name="_Toc58500711"/>
      <w:r w:rsidRPr="00E07691">
        <w:rPr>
          <w:rStyle w:val="TagStyle"/>
          <w:rtl/>
        </w:rPr>
        <w:t xml:space="preserve">&lt;&lt; דובר &gt;&gt; </w:t>
      </w:r>
      <w:bookmarkStart w:id="283" w:name="_Toc58499513"/>
      <w:bookmarkStart w:id="284" w:name="_Toc58500858"/>
      <w:bookmarkStart w:id="285" w:name="_Toc58750886"/>
      <w:bookmarkStart w:id="286" w:name="_Toc58751194"/>
      <w:bookmarkStart w:id="287" w:name="_Toc64200480"/>
      <w:bookmarkStart w:id="288" w:name="_Toc64200707"/>
      <w:r>
        <w:rPr>
          <w:rtl/>
        </w:rPr>
        <w:t>אורנה ברביבאי (יש עתיד-תל"ם):</w:t>
      </w:r>
      <w:bookmarkEnd w:id="283"/>
      <w:bookmarkEnd w:id="284"/>
      <w:bookmarkEnd w:id="285"/>
      <w:bookmarkEnd w:id="286"/>
      <w:bookmarkEnd w:id="287"/>
      <w:bookmarkEnd w:id="288"/>
      <w:r w:rsidRPr="00E07691">
        <w:rPr>
          <w:rStyle w:val="TagStyle"/>
          <w:rtl/>
        </w:rPr>
        <w:t xml:space="preserve"> &lt;&lt; דובר &gt;&gt;</w:t>
      </w:r>
      <w:bookmarkEnd w:id="280"/>
      <w:bookmarkEnd w:id="281"/>
      <w:bookmarkEnd w:id="282"/>
      <w:r>
        <w:rPr>
          <w:rtl/>
        </w:rPr>
        <w:t xml:space="preserve">   </w:t>
      </w:r>
      <w:bookmarkEnd w:id="279"/>
    </w:p>
    <w:p w:rsidR="00BA05A3" w:rsidRDefault="00BA05A3" w:rsidP="008613F7">
      <w:pPr>
        <w:rPr>
          <w:rtl/>
          <w:lang w:eastAsia="he-IL"/>
        </w:rPr>
      </w:pPr>
    </w:p>
    <w:p w:rsidR="00BA05A3" w:rsidRDefault="00BA05A3" w:rsidP="00F81398">
      <w:pPr>
        <w:rPr>
          <w:rtl/>
          <w:lang w:eastAsia="he-IL"/>
        </w:rPr>
      </w:pPr>
      <w:bookmarkStart w:id="289" w:name="_ETM_Q2_433000"/>
      <w:bookmarkEnd w:id="289"/>
      <w:r>
        <w:rPr>
          <w:rFonts w:hint="cs"/>
          <w:rtl/>
          <w:lang w:eastAsia="he-IL"/>
        </w:rPr>
        <w:t xml:space="preserve">שלום לסגן שר הבריאות, יושב-ראש הכנסת, אני מבקשת לשאול על מדיניות הטיפול </w:t>
      </w:r>
      <w:r w:rsidR="00D76A9E">
        <w:rPr>
          <w:rFonts w:hint="cs"/>
          <w:rtl/>
          <w:lang w:eastAsia="he-IL"/>
        </w:rPr>
        <w:t>– – –</w:t>
      </w:r>
    </w:p>
    <w:p w:rsidR="00BA05A3" w:rsidRDefault="001436B1" w:rsidP="00F81398">
      <w:pPr>
        <w:rPr>
          <w:rtl/>
          <w:lang w:eastAsia="he-IL"/>
        </w:rPr>
      </w:pPr>
      <w:r>
        <w:rPr>
          <w:rFonts w:hint="cs"/>
          <w:rtl/>
          <w:lang w:eastAsia="he-IL"/>
        </w:rPr>
        <w:t xml:space="preserve"> </w:t>
      </w:r>
    </w:p>
    <w:p w:rsidR="00BA05A3" w:rsidRDefault="00BA05A3" w:rsidP="00F81398">
      <w:pPr>
        <w:pStyle w:val="af6"/>
        <w:keepNext/>
        <w:rPr>
          <w:rtl/>
        </w:rPr>
      </w:pPr>
      <w:bookmarkStart w:id="290" w:name="_ETM_Q2_435000"/>
      <w:bookmarkStart w:id="291" w:name="ET_yor_5982_19"/>
      <w:bookmarkEnd w:id="290"/>
      <w:r w:rsidRPr="00E07691">
        <w:rPr>
          <w:rStyle w:val="TagStyle"/>
          <w:rtl/>
        </w:rPr>
        <w:t xml:space="preserve"> &lt;&lt; יור &gt;&gt; </w:t>
      </w:r>
      <w:r>
        <w:rPr>
          <w:rtl/>
        </w:rPr>
        <w:t>היו"ר יריב לוין:</w:t>
      </w:r>
      <w:r w:rsidRPr="00E07691">
        <w:rPr>
          <w:rStyle w:val="TagStyle"/>
          <w:rtl/>
        </w:rPr>
        <w:t xml:space="preserve"> &lt;&lt; יור &gt;&gt;</w:t>
      </w:r>
      <w:r>
        <w:rPr>
          <w:rtl/>
        </w:rPr>
        <w:t xml:space="preserve">   </w:t>
      </w:r>
      <w:bookmarkEnd w:id="291"/>
    </w:p>
    <w:p w:rsidR="00BA05A3" w:rsidRDefault="00BA05A3" w:rsidP="008613F7">
      <w:pPr>
        <w:rPr>
          <w:rtl/>
          <w:lang w:eastAsia="he-IL"/>
        </w:rPr>
      </w:pPr>
    </w:p>
    <w:p w:rsidR="00BA05A3" w:rsidRDefault="00BA05A3" w:rsidP="00F81398">
      <w:pPr>
        <w:rPr>
          <w:rtl/>
          <w:lang w:eastAsia="he-IL"/>
        </w:rPr>
      </w:pPr>
      <w:bookmarkStart w:id="292" w:name="_ETM_Q2_436000"/>
      <w:bookmarkEnd w:id="292"/>
      <w:r>
        <w:rPr>
          <w:rFonts w:hint="cs"/>
          <w:rtl/>
          <w:lang w:eastAsia="he-IL"/>
        </w:rPr>
        <w:t xml:space="preserve">רגע, חברת הכנסת ברביבאי, רק דקה, נאפשר לסגן </w:t>
      </w:r>
      <w:bookmarkStart w:id="293" w:name="_ETM_Q2_442000"/>
      <w:bookmarkEnd w:id="293"/>
      <w:r>
        <w:rPr>
          <w:rFonts w:hint="cs"/>
          <w:rtl/>
          <w:lang w:eastAsia="he-IL"/>
        </w:rPr>
        <w:t xml:space="preserve">השר להגיע לדוכן ואז תוכלי לשאול את השאלה. בבקשה. </w:t>
      </w:r>
    </w:p>
    <w:p w:rsidR="00BA05A3" w:rsidRDefault="00BA05A3" w:rsidP="00F81398">
      <w:pPr>
        <w:rPr>
          <w:rtl/>
          <w:lang w:eastAsia="he-IL"/>
        </w:rPr>
      </w:pPr>
    </w:p>
    <w:p w:rsidR="00BA05A3" w:rsidRDefault="00BA05A3" w:rsidP="00F81398">
      <w:pPr>
        <w:pStyle w:val="a9"/>
        <w:rPr>
          <w:rtl/>
          <w:lang w:eastAsia="he-IL"/>
        </w:rPr>
      </w:pPr>
      <w:bookmarkStart w:id="294" w:name="_Toc58500418"/>
      <w:bookmarkStart w:id="295" w:name="_Toc58500565"/>
      <w:bookmarkStart w:id="296" w:name="_Toc58500712"/>
      <w:bookmarkStart w:id="297" w:name="ET_query_621904_11"/>
      <w:r w:rsidRPr="00D66086">
        <w:rPr>
          <w:rStyle w:val="TagStyle"/>
          <w:rtl/>
        </w:rPr>
        <w:t xml:space="preserve">&lt;&lt; שאילתה &gt;&gt; </w:t>
      </w:r>
      <w:bookmarkStart w:id="298" w:name="_Toc58499514"/>
      <w:bookmarkStart w:id="299" w:name="_Toc58500859"/>
      <w:bookmarkStart w:id="300" w:name="_Toc58750887"/>
      <w:bookmarkStart w:id="301" w:name="_Toc58751195"/>
      <w:bookmarkStart w:id="302" w:name="_Toc64200481"/>
      <w:bookmarkStart w:id="303" w:name="_Toc64200708"/>
      <w:r>
        <w:rPr>
          <w:rtl/>
          <w:lang w:eastAsia="he-IL"/>
        </w:rPr>
        <w:t>125. מדיניות טיפול אונקולוגי</w:t>
      </w:r>
      <w:bookmarkEnd w:id="298"/>
      <w:bookmarkEnd w:id="299"/>
      <w:bookmarkEnd w:id="300"/>
      <w:bookmarkEnd w:id="301"/>
      <w:bookmarkEnd w:id="302"/>
      <w:bookmarkEnd w:id="303"/>
      <w:r w:rsidRPr="00D66086">
        <w:rPr>
          <w:rStyle w:val="TagStyle"/>
          <w:rtl/>
        </w:rPr>
        <w:t xml:space="preserve"> &lt;&lt; שאילתה &gt;&gt;</w:t>
      </w:r>
      <w:bookmarkEnd w:id="294"/>
      <w:bookmarkEnd w:id="295"/>
      <w:bookmarkEnd w:id="296"/>
      <w:r>
        <w:rPr>
          <w:rtl/>
          <w:lang w:eastAsia="he-IL"/>
        </w:rPr>
        <w:t xml:space="preserve">   </w:t>
      </w:r>
      <w:bookmarkEnd w:id="297"/>
    </w:p>
    <w:p w:rsidR="00BA05A3" w:rsidRDefault="00BA05A3" w:rsidP="00F81398">
      <w:pPr>
        <w:rPr>
          <w:rtl/>
          <w:lang w:eastAsia="he-IL"/>
        </w:rPr>
      </w:pPr>
    </w:p>
    <w:p w:rsidR="00BA05A3" w:rsidRDefault="000470BC" w:rsidP="000470BC">
      <w:pPr>
        <w:pStyle w:val="a4"/>
        <w:rPr>
          <w:rtl/>
        </w:rPr>
      </w:pPr>
      <w:bookmarkStart w:id="304" w:name="ET_speakercontinue_5767_20"/>
      <w:r w:rsidRPr="000470BC">
        <w:rPr>
          <w:rStyle w:val="TagStyle"/>
          <w:rtl/>
        </w:rPr>
        <w:t xml:space="preserve"> &lt;&lt; דובר &gt;&gt;</w:t>
      </w:r>
      <w:r w:rsidR="00BA05A3" w:rsidRPr="00E07691">
        <w:rPr>
          <w:rStyle w:val="TagStyle"/>
          <w:rtl/>
        </w:rPr>
        <w:t xml:space="preserve"> </w:t>
      </w:r>
      <w:bookmarkStart w:id="305" w:name="_Toc58750888"/>
      <w:bookmarkStart w:id="306" w:name="_Toc58751196"/>
      <w:bookmarkStart w:id="307" w:name="_Toc64200482"/>
      <w:bookmarkStart w:id="308" w:name="_Toc64200709"/>
      <w:r w:rsidR="00BA05A3">
        <w:rPr>
          <w:rtl/>
        </w:rPr>
        <w:t>אורנה ברביבאי (יש עתיד-תל"ם):</w:t>
      </w:r>
      <w:bookmarkEnd w:id="305"/>
      <w:bookmarkEnd w:id="306"/>
      <w:bookmarkEnd w:id="307"/>
      <w:bookmarkEnd w:id="308"/>
      <w:r w:rsidR="00BA05A3" w:rsidRPr="00E07691">
        <w:rPr>
          <w:rStyle w:val="TagStyle"/>
          <w:rtl/>
        </w:rPr>
        <w:t xml:space="preserve"> </w:t>
      </w:r>
      <w:r w:rsidRPr="000470BC">
        <w:rPr>
          <w:rStyle w:val="TagStyle"/>
          <w:rtl/>
        </w:rPr>
        <w:t xml:space="preserve">&lt;&lt; דובר &gt;&gt; </w:t>
      </w:r>
      <w:r w:rsidR="00BA05A3">
        <w:rPr>
          <w:rtl/>
        </w:rPr>
        <w:t xml:space="preserve">   </w:t>
      </w:r>
      <w:bookmarkEnd w:id="304"/>
    </w:p>
    <w:p w:rsidR="00BA05A3" w:rsidRDefault="00BA05A3" w:rsidP="008613F7">
      <w:pPr>
        <w:rPr>
          <w:rtl/>
          <w:lang w:eastAsia="he-IL"/>
        </w:rPr>
      </w:pPr>
    </w:p>
    <w:p w:rsidR="00BA05A3" w:rsidRPr="00E07691" w:rsidRDefault="00BA05A3" w:rsidP="00006C8E">
      <w:pPr>
        <w:rPr>
          <w:rtl/>
          <w:lang w:eastAsia="he-IL"/>
        </w:rPr>
      </w:pPr>
      <w:r>
        <w:rPr>
          <w:rFonts w:hint="cs"/>
          <w:rtl/>
          <w:lang w:eastAsia="he-IL"/>
        </w:rPr>
        <w:lastRenderedPageBreak/>
        <w:t xml:space="preserve">שוב בוקר טוב, סגן שר הבריאות, יושב-ראש הכנסת. אני </w:t>
      </w:r>
      <w:bookmarkStart w:id="309" w:name="_ETM_Q2_452000"/>
      <w:bookmarkEnd w:id="309"/>
      <w:r>
        <w:rPr>
          <w:rFonts w:hint="cs"/>
          <w:rtl/>
          <w:lang w:eastAsia="he-IL"/>
        </w:rPr>
        <w:t xml:space="preserve">מבקשת לשאול על מדיניות הטיפול בחולים אונקולוגיים. העניין הוא </w:t>
      </w:r>
      <w:bookmarkStart w:id="310" w:name="_ETM_Q2_459000"/>
      <w:bookmarkEnd w:id="310"/>
      <w:r>
        <w:rPr>
          <w:rFonts w:hint="cs"/>
          <w:rtl/>
          <w:lang w:eastAsia="he-IL"/>
        </w:rPr>
        <w:t xml:space="preserve">לגבי קופת חולים וההנחיה, או המדיניות, שקובעת </w:t>
      </w:r>
      <w:bookmarkStart w:id="311" w:name="_ETM_Q2_461000"/>
      <w:bookmarkEnd w:id="311"/>
      <w:r>
        <w:rPr>
          <w:rFonts w:hint="cs"/>
          <w:rtl/>
          <w:lang w:eastAsia="he-IL"/>
        </w:rPr>
        <w:t xml:space="preserve">כי בטיפולים יקרים, דווקא בטיפולים יקרים, לאחר האישור הראשוני, </w:t>
      </w:r>
      <w:bookmarkStart w:id="312" w:name="_ETM_Q2_466000"/>
      <w:bookmarkEnd w:id="312"/>
      <w:r>
        <w:rPr>
          <w:rFonts w:hint="cs"/>
          <w:rtl/>
          <w:lang w:eastAsia="he-IL"/>
        </w:rPr>
        <w:t xml:space="preserve">הגורם המוסמך לאשר את המשך הטיפול הוא בקר קופת </w:t>
      </w:r>
      <w:bookmarkStart w:id="313" w:name="_ETM_Q2_469000"/>
      <w:bookmarkEnd w:id="313"/>
      <w:r>
        <w:rPr>
          <w:rFonts w:hint="cs"/>
          <w:rtl/>
          <w:lang w:eastAsia="he-IL"/>
        </w:rPr>
        <w:t xml:space="preserve">החולים ולא הרופא המטפל. אני בגילוי נאות אומרת שמי </w:t>
      </w:r>
      <w:bookmarkStart w:id="314" w:name="_ETM_Q2_475000"/>
      <w:bookmarkEnd w:id="314"/>
      <w:r>
        <w:rPr>
          <w:rFonts w:hint="cs"/>
          <w:rtl/>
          <w:lang w:eastAsia="he-IL"/>
        </w:rPr>
        <w:t xml:space="preserve">שהפנה אליי את השאלה זה אונקולוג בכיר, ששואל למה הוא </w:t>
      </w:r>
      <w:bookmarkStart w:id="315" w:name="_ETM_Q2_478000"/>
      <w:bookmarkEnd w:id="315"/>
      <w:r>
        <w:rPr>
          <w:rFonts w:hint="cs"/>
          <w:rtl/>
          <w:lang w:eastAsia="he-IL"/>
        </w:rPr>
        <w:t xml:space="preserve">לא יכול להפעיל שיקול דעת כאשר מדובר בהיבטים של </w:t>
      </w:r>
      <w:bookmarkStart w:id="316" w:name="_ETM_Q2_480000"/>
      <w:bookmarkEnd w:id="316"/>
      <w:r>
        <w:rPr>
          <w:rFonts w:hint="cs"/>
          <w:rtl/>
          <w:lang w:eastAsia="he-IL"/>
        </w:rPr>
        <w:t xml:space="preserve">בריאות שהוא הגורם המוסמך לקבוע. תודה. </w:t>
      </w:r>
    </w:p>
    <w:p w:rsidR="00BA05A3" w:rsidRPr="00006C8E" w:rsidRDefault="00BA05A3" w:rsidP="00006C8E">
      <w:pPr>
        <w:rPr>
          <w:rtl/>
        </w:rPr>
      </w:pPr>
    </w:p>
    <w:p w:rsidR="00BA05A3" w:rsidRDefault="00BA05A3" w:rsidP="00F81398">
      <w:pPr>
        <w:pStyle w:val="a4"/>
        <w:keepNext/>
        <w:rPr>
          <w:rtl/>
        </w:rPr>
      </w:pPr>
      <w:bookmarkStart w:id="317" w:name="_ETM_Q2_486000"/>
      <w:bookmarkStart w:id="318" w:name="_ETM_Q2_487000"/>
      <w:bookmarkStart w:id="319" w:name="ET_speaker_5547_22"/>
      <w:bookmarkEnd w:id="317"/>
      <w:bookmarkEnd w:id="318"/>
      <w:r w:rsidRPr="00E07691">
        <w:rPr>
          <w:rStyle w:val="TagStyle"/>
          <w:rtl/>
        </w:rPr>
        <w:t xml:space="preserve"> </w:t>
      </w:r>
      <w:bookmarkStart w:id="320" w:name="_Toc58500419"/>
      <w:bookmarkStart w:id="321" w:name="_Toc58500566"/>
      <w:bookmarkStart w:id="322" w:name="_Toc58500713"/>
      <w:r w:rsidRPr="00E07691">
        <w:rPr>
          <w:rStyle w:val="TagStyle"/>
          <w:rtl/>
        </w:rPr>
        <w:t xml:space="preserve">&lt;&lt; דובר &gt;&gt; </w:t>
      </w:r>
      <w:bookmarkStart w:id="323" w:name="_Toc58499515"/>
      <w:bookmarkStart w:id="324" w:name="_Toc58500860"/>
      <w:bookmarkStart w:id="325" w:name="_Toc58750889"/>
      <w:bookmarkStart w:id="326" w:name="_Toc58751197"/>
      <w:bookmarkStart w:id="327" w:name="_Toc64200483"/>
      <w:bookmarkStart w:id="328" w:name="_Toc64200710"/>
      <w:r>
        <w:rPr>
          <w:rtl/>
        </w:rPr>
        <w:t>סגן שר הבריאות יואב קיש:</w:t>
      </w:r>
      <w:bookmarkEnd w:id="323"/>
      <w:bookmarkEnd w:id="324"/>
      <w:bookmarkEnd w:id="325"/>
      <w:bookmarkEnd w:id="326"/>
      <w:bookmarkEnd w:id="327"/>
      <w:bookmarkEnd w:id="328"/>
      <w:r w:rsidRPr="00E07691">
        <w:rPr>
          <w:rStyle w:val="TagStyle"/>
          <w:rtl/>
        </w:rPr>
        <w:t xml:space="preserve"> &lt;&lt; דובר &gt;&gt;</w:t>
      </w:r>
      <w:bookmarkEnd w:id="320"/>
      <w:bookmarkEnd w:id="321"/>
      <w:bookmarkEnd w:id="322"/>
      <w:r>
        <w:rPr>
          <w:rtl/>
        </w:rPr>
        <w:t xml:space="preserve">   </w:t>
      </w:r>
      <w:bookmarkEnd w:id="319"/>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תודה לחברת הכנסת </w:t>
      </w:r>
      <w:bookmarkStart w:id="329" w:name="_ETM_Q2_488000"/>
      <w:bookmarkEnd w:id="329"/>
      <w:r>
        <w:rPr>
          <w:rFonts w:hint="cs"/>
          <w:rtl/>
          <w:lang w:eastAsia="he-IL"/>
        </w:rPr>
        <w:t xml:space="preserve">ברביבאי. כבוד היושב-ראש, חברות וחברי הכנסת, אני רציתי להגיע הכי </w:t>
      </w:r>
      <w:bookmarkStart w:id="330" w:name="_ETM_Q2_497000"/>
      <w:bookmarkEnd w:id="330"/>
      <w:r>
        <w:rPr>
          <w:rFonts w:hint="cs"/>
          <w:rtl/>
          <w:lang w:eastAsia="he-IL"/>
        </w:rPr>
        <w:t xml:space="preserve">מהר שיכולתי אבל אני לא יכול לטוס, אז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331" w:name="ET_interruption_5767_23"/>
      <w:r w:rsidRPr="00E07691">
        <w:rPr>
          <w:rStyle w:val="TagStyle"/>
          <w:rtl/>
        </w:rPr>
        <w:t xml:space="preserve"> &lt;&lt; קריאה &gt;&gt; </w:t>
      </w:r>
      <w:r>
        <w:rPr>
          <w:rtl/>
        </w:rPr>
        <w:t>אורנה ברביבאי (יש עתיד-תל"ם):</w:t>
      </w:r>
      <w:r w:rsidRPr="00E07691">
        <w:rPr>
          <w:rStyle w:val="TagStyle"/>
          <w:rtl/>
        </w:rPr>
        <w:t xml:space="preserve"> &lt;&lt; קריאה &gt;&gt;</w:t>
      </w:r>
      <w:r>
        <w:rPr>
          <w:rtl/>
        </w:rPr>
        <w:t xml:space="preserve">   </w:t>
      </w:r>
      <w:bookmarkEnd w:id="331"/>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טסת, טסת, יש לך כישורים כטייס. </w:t>
      </w:r>
    </w:p>
    <w:p w:rsidR="00BA05A3" w:rsidRDefault="00BA05A3" w:rsidP="00F81398">
      <w:pPr>
        <w:rPr>
          <w:rtl/>
          <w:lang w:eastAsia="he-IL"/>
        </w:rPr>
      </w:pPr>
    </w:p>
    <w:p w:rsidR="00BA05A3" w:rsidRDefault="00BA05A3" w:rsidP="00F81398">
      <w:pPr>
        <w:pStyle w:val="-"/>
        <w:keepNext/>
        <w:rPr>
          <w:rtl/>
        </w:rPr>
      </w:pPr>
      <w:bookmarkStart w:id="332" w:name="ET_speakercontinue_5547_24"/>
      <w:r w:rsidRPr="00E07691">
        <w:rPr>
          <w:rStyle w:val="TagStyle"/>
          <w:rtl/>
        </w:rPr>
        <w:t xml:space="preserve"> &lt;&lt; דובר_המשך &gt;&gt; </w:t>
      </w:r>
      <w:r>
        <w:rPr>
          <w:rtl/>
        </w:rPr>
        <w:t>סגן שר הבריאות יואב קיש:</w:t>
      </w:r>
      <w:r w:rsidRPr="00E07691">
        <w:rPr>
          <w:rStyle w:val="TagStyle"/>
          <w:rtl/>
        </w:rPr>
        <w:t xml:space="preserve"> &lt;&lt; דובר_המשך &gt;&gt;</w:t>
      </w:r>
      <w:r>
        <w:rPr>
          <w:rtl/>
        </w:rPr>
        <w:t xml:space="preserve">   </w:t>
      </w:r>
      <w:bookmarkEnd w:id="332"/>
    </w:p>
    <w:p w:rsidR="00BA05A3" w:rsidRDefault="00BA05A3" w:rsidP="008613F7">
      <w:pPr>
        <w:rPr>
          <w:rtl/>
          <w:lang w:eastAsia="he-IL"/>
        </w:rPr>
      </w:pPr>
    </w:p>
    <w:p w:rsidR="00BA05A3" w:rsidRDefault="00BA05A3" w:rsidP="00006C8E">
      <w:pPr>
        <w:rPr>
          <w:rtl/>
          <w:lang w:eastAsia="he-IL"/>
        </w:rPr>
      </w:pPr>
      <w:r>
        <w:rPr>
          <w:rFonts w:hint="cs"/>
          <w:rtl/>
          <w:lang w:eastAsia="he-IL"/>
        </w:rPr>
        <w:t xml:space="preserve">לשאלתך, בכל טיפול </w:t>
      </w:r>
      <w:bookmarkStart w:id="333" w:name="_ETM_Q2_503000"/>
      <w:bookmarkEnd w:id="333"/>
      <w:r>
        <w:rPr>
          <w:rFonts w:hint="cs"/>
          <w:rtl/>
          <w:lang w:eastAsia="he-IL"/>
        </w:rPr>
        <w:t xml:space="preserve">של מבוטח, וכמובן במקרים של חולים אונקולוגיים, ההמלצה לגבי </w:t>
      </w:r>
      <w:bookmarkStart w:id="334" w:name="_ETM_Q2_510000"/>
      <w:bookmarkEnd w:id="334"/>
      <w:r>
        <w:rPr>
          <w:rFonts w:hint="cs"/>
          <w:rtl/>
          <w:lang w:eastAsia="he-IL"/>
        </w:rPr>
        <w:t xml:space="preserve">אופן הטיפול המיטבי לחולה היא של הרופא המטפל. אבל </w:t>
      </w:r>
      <w:r>
        <w:rPr>
          <w:rtl/>
          <w:lang w:eastAsia="he-IL"/>
        </w:rPr>
        <w:t>–</w:t>
      </w:r>
      <w:r>
        <w:rPr>
          <w:rFonts w:hint="cs"/>
          <w:rtl/>
          <w:lang w:eastAsia="he-IL"/>
        </w:rPr>
        <w:t xml:space="preserve"> </w:t>
      </w:r>
      <w:bookmarkStart w:id="335" w:name="_ETM_Q2_518000"/>
      <w:bookmarkEnd w:id="335"/>
      <w:r>
        <w:rPr>
          <w:rFonts w:hint="cs"/>
          <w:rtl/>
          <w:lang w:eastAsia="he-IL"/>
        </w:rPr>
        <w:t xml:space="preserve">ופה נכנס המקרה שאת שואלת עליו </w:t>
      </w:r>
      <w:r>
        <w:rPr>
          <w:rtl/>
          <w:lang w:eastAsia="he-IL"/>
        </w:rPr>
        <w:t>–</w:t>
      </w:r>
      <w:r>
        <w:rPr>
          <w:rFonts w:hint="cs"/>
          <w:rtl/>
          <w:lang w:eastAsia="he-IL"/>
        </w:rPr>
        <w:t xml:space="preserve"> יש מקרים שבהם </w:t>
      </w:r>
      <w:bookmarkStart w:id="336" w:name="_ETM_Q2_520000"/>
      <w:bookmarkEnd w:id="336"/>
      <w:r>
        <w:rPr>
          <w:rFonts w:hint="cs"/>
          <w:rtl/>
          <w:lang w:eastAsia="he-IL"/>
        </w:rPr>
        <w:t xml:space="preserve">נדרשים טיפולים משמעותיים ומורכבים. מן הסתם גם יש פה </w:t>
      </w:r>
      <w:bookmarkStart w:id="337" w:name="_ETM_Q2_522000"/>
      <w:bookmarkEnd w:id="337"/>
      <w:r>
        <w:rPr>
          <w:rFonts w:hint="cs"/>
          <w:rtl/>
          <w:lang w:eastAsia="he-IL"/>
        </w:rPr>
        <w:t xml:space="preserve">משמעות כספית, אבל בכל מקרה מדובר בטיפול, מה שנקרא, לא שגרתי, שיש בו מורכבות רבה. </w:t>
      </w:r>
      <w:bookmarkStart w:id="338" w:name="_ETM_Q2_533000"/>
      <w:bookmarkEnd w:id="338"/>
      <w:r>
        <w:rPr>
          <w:rFonts w:hint="cs"/>
          <w:rtl/>
          <w:lang w:eastAsia="he-IL"/>
        </w:rPr>
        <w:t>במקרים אלה, על מנת</w:t>
      </w:r>
      <w:bookmarkStart w:id="339" w:name="_ETM_Q2_532000"/>
      <w:bookmarkEnd w:id="339"/>
      <w:r>
        <w:rPr>
          <w:rFonts w:hint="cs"/>
          <w:rtl/>
          <w:lang w:eastAsia="he-IL"/>
        </w:rPr>
        <w:t xml:space="preserve"> לוודא כי מוענק למבוטח הטיפול המיטבי שאפשר לתת לו במסגרת סל שירותי הבריאות הציבורי, ההמלצה של הרופא המטפל מועברת </w:t>
      </w:r>
      <w:bookmarkStart w:id="340" w:name="_ETM_Q2_541000"/>
      <w:bookmarkEnd w:id="340"/>
      <w:r>
        <w:rPr>
          <w:rFonts w:hint="cs"/>
          <w:rtl/>
          <w:lang w:eastAsia="he-IL"/>
        </w:rPr>
        <w:t>לבדיקת גורם רפואי מוסמך בקופה שעוסק, בקי ובעל ניסיון</w:t>
      </w:r>
      <w:bookmarkStart w:id="341" w:name="_ETM_Q2_547000"/>
      <w:bookmarkEnd w:id="341"/>
      <w:r>
        <w:rPr>
          <w:rFonts w:hint="cs"/>
          <w:rtl/>
          <w:lang w:eastAsia="he-IL"/>
        </w:rPr>
        <w:t xml:space="preserve"> בטיפולים האלה. </w:t>
      </w:r>
    </w:p>
    <w:p w:rsidR="00BA05A3" w:rsidRDefault="00BA05A3" w:rsidP="00F81398">
      <w:pPr>
        <w:rPr>
          <w:rtl/>
          <w:lang w:eastAsia="he-IL"/>
        </w:rPr>
      </w:pPr>
    </w:p>
    <w:p w:rsidR="00BA05A3" w:rsidRDefault="00BA05A3" w:rsidP="00006C8E">
      <w:pPr>
        <w:rPr>
          <w:rtl/>
          <w:lang w:eastAsia="he-IL"/>
        </w:rPr>
      </w:pPr>
      <w:bookmarkStart w:id="342" w:name="_ETM_Q2_550000"/>
      <w:bookmarkEnd w:id="342"/>
      <w:r>
        <w:rPr>
          <w:rFonts w:hint="cs"/>
          <w:rtl/>
          <w:lang w:eastAsia="he-IL"/>
        </w:rPr>
        <w:t>מה כוונתי לומר? בגלל הנדירות או התדירות הנמוכה של אותם מקרים</w:t>
      </w:r>
      <w:r w:rsidR="00006C8E">
        <w:rPr>
          <w:rFonts w:hint="cs"/>
          <w:rtl/>
          <w:lang w:eastAsia="he-IL"/>
        </w:rPr>
        <w:t>,</w:t>
      </w:r>
      <w:r>
        <w:rPr>
          <w:rFonts w:hint="cs"/>
          <w:rtl/>
          <w:lang w:eastAsia="he-IL"/>
        </w:rPr>
        <w:t xml:space="preserve"> יש הרבה מאוד פעמים דווקא </w:t>
      </w:r>
      <w:bookmarkStart w:id="343" w:name="_ETM_Q2_556000"/>
      <w:bookmarkEnd w:id="343"/>
      <w:r>
        <w:rPr>
          <w:rFonts w:hint="cs"/>
          <w:rtl/>
          <w:lang w:eastAsia="he-IL"/>
        </w:rPr>
        <w:t xml:space="preserve">יתרון לזה שאתה מרכז את הדברים האלה תחת עין בוחנת </w:t>
      </w:r>
      <w:bookmarkStart w:id="344" w:name="_ETM_Q2_560000"/>
      <w:bookmarkEnd w:id="344"/>
      <w:r>
        <w:rPr>
          <w:rFonts w:hint="cs"/>
          <w:rtl/>
          <w:lang w:eastAsia="he-IL"/>
        </w:rPr>
        <w:t>בתוך הקופה, ואז הטיפול והתנאים המינהליים עוברים תחת בקרה צמודה. בסופו של דבר צריך להבין שהרופא המטפל, האונקולוג</w:t>
      </w:r>
      <w:r w:rsidR="00006C8E">
        <w:rPr>
          <w:rFonts w:hint="cs"/>
          <w:rtl/>
          <w:lang w:eastAsia="he-IL"/>
        </w:rPr>
        <w:t>,</w:t>
      </w:r>
      <w:r>
        <w:rPr>
          <w:rFonts w:hint="cs"/>
          <w:rtl/>
          <w:lang w:eastAsia="he-IL"/>
        </w:rPr>
        <w:t xml:space="preserve"> במקרה הזה, ההמלצה שלו היא סופר</w:t>
      </w:r>
      <w:bookmarkStart w:id="345" w:name="_ETM_Q2_570000"/>
      <w:bookmarkEnd w:id="345"/>
      <w:r w:rsidR="00006C8E">
        <w:rPr>
          <w:rFonts w:hint="cs"/>
          <w:rtl/>
          <w:lang w:eastAsia="he-IL"/>
        </w:rPr>
        <w:t>-</w:t>
      </w:r>
      <w:r>
        <w:rPr>
          <w:rFonts w:hint="cs"/>
          <w:rtl/>
          <w:lang w:eastAsia="he-IL"/>
        </w:rPr>
        <w:t xml:space="preserve">קריטית, לא מתעלמים ממנה. במקרים שבהם יש אי-הסכמה או </w:t>
      </w:r>
      <w:bookmarkStart w:id="346" w:name="_ETM_Q2_574000"/>
      <w:bookmarkEnd w:id="346"/>
      <w:r>
        <w:rPr>
          <w:rFonts w:hint="cs"/>
          <w:rtl/>
          <w:lang w:eastAsia="he-IL"/>
        </w:rPr>
        <w:t xml:space="preserve">יש המלצה לטיפול מסוג אחר או טיפול כזה או אחר, </w:t>
      </w:r>
      <w:bookmarkStart w:id="347" w:name="_ETM_Q2_578000"/>
      <w:bookmarkEnd w:id="347"/>
      <w:r>
        <w:rPr>
          <w:rFonts w:hint="cs"/>
          <w:rtl/>
          <w:lang w:eastAsia="he-IL"/>
        </w:rPr>
        <w:t>גם דנים עם אותו רופא מטפל</w:t>
      </w:r>
      <w:r w:rsidR="00006C8E">
        <w:rPr>
          <w:rFonts w:hint="cs"/>
          <w:rtl/>
          <w:lang w:eastAsia="he-IL"/>
        </w:rPr>
        <w:t>,</w:t>
      </w:r>
      <w:r>
        <w:rPr>
          <w:rFonts w:hint="cs"/>
          <w:rtl/>
          <w:lang w:eastAsia="he-IL"/>
        </w:rPr>
        <w:t xml:space="preserve"> ולרוב יש הסכמות. כשאין </w:t>
      </w:r>
      <w:bookmarkStart w:id="348" w:name="_ETM_Q2_582000"/>
      <w:bookmarkEnd w:id="348"/>
      <w:r>
        <w:rPr>
          <w:rFonts w:hint="cs"/>
          <w:rtl/>
          <w:lang w:eastAsia="he-IL"/>
        </w:rPr>
        <w:t xml:space="preserve">הסכמות </w:t>
      </w:r>
      <w:r>
        <w:rPr>
          <w:rtl/>
          <w:lang w:eastAsia="he-IL"/>
        </w:rPr>
        <w:t>–</w:t>
      </w:r>
      <w:r>
        <w:rPr>
          <w:rFonts w:hint="cs"/>
          <w:rtl/>
          <w:lang w:eastAsia="he-IL"/>
        </w:rPr>
        <w:t xml:space="preserve"> וזה המקרים הכואבים </w:t>
      </w:r>
      <w:r>
        <w:rPr>
          <w:rtl/>
          <w:lang w:eastAsia="he-IL"/>
        </w:rPr>
        <w:t>–</w:t>
      </w:r>
      <w:r>
        <w:rPr>
          <w:rFonts w:hint="cs"/>
          <w:rtl/>
          <w:lang w:eastAsia="he-IL"/>
        </w:rPr>
        <w:t xml:space="preserve"> עליהם, דרך אגב, תלוי</w:t>
      </w:r>
      <w:bookmarkStart w:id="349" w:name="_ETM_Q2_584000"/>
      <w:bookmarkEnd w:id="349"/>
      <w:r>
        <w:rPr>
          <w:rFonts w:hint="cs"/>
          <w:rtl/>
          <w:lang w:eastAsia="he-IL"/>
        </w:rPr>
        <w:t xml:space="preserve">ה לאותו מבוטח גם הזכות לפנות ולערער למשרד הבריאות ולעבוד מול הקופות. </w:t>
      </w:r>
    </w:p>
    <w:p w:rsidR="00BA05A3" w:rsidRDefault="00BA05A3" w:rsidP="00F81398">
      <w:pPr>
        <w:rPr>
          <w:rtl/>
          <w:lang w:eastAsia="he-IL"/>
        </w:rPr>
      </w:pPr>
    </w:p>
    <w:p w:rsidR="00BA05A3" w:rsidRDefault="00BA05A3" w:rsidP="00F81398">
      <w:pPr>
        <w:rPr>
          <w:rtl/>
          <w:lang w:eastAsia="he-IL"/>
        </w:rPr>
      </w:pPr>
      <w:bookmarkStart w:id="350" w:name="_ETM_Q2_591000"/>
      <w:bookmarkEnd w:id="350"/>
      <w:r>
        <w:rPr>
          <w:rFonts w:hint="cs"/>
          <w:rtl/>
          <w:lang w:eastAsia="he-IL"/>
        </w:rPr>
        <w:t>בסופו של דבר היתרון בריכוז של אותם מקרים נדירים תחת הקופה נראה לנו כמצדיק את המענה הספצ</w:t>
      </w:r>
      <w:bookmarkStart w:id="351" w:name="_ETM_Q2_597000"/>
      <w:bookmarkEnd w:id="351"/>
      <w:r>
        <w:rPr>
          <w:rFonts w:hint="cs"/>
          <w:rtl/>
          <w:lang w:eastAsia="he-IL"/>
        </w:rPr>
        <w:t xml:space="preserve">יפי הזה. </w:t>
      </w:r>
    </w:p>
    <w:p w:rsidR="00BA05A3" w:rsidRDefault="00BA05A3" w:rsidP="00F81398">
      <w:pPr>
        <w:rPr>
          <w:rtl/>
          <w:lang w:eastAsia="he-IL"/>
        </w:rPr>
      </w:pPr>
    </w:p>
    <w:p w:rsidR="00BA05A3" w:rsidRDefault="00BA05A3" w:rsidP="00F81398">
      <w:pPr>
        <w:pStyle w:val="-"/>
        <w:rPr>
          <w:rtl/>
        </w:rPr>
      </w:pPr>
      <w:bookmarkStart w:id="352" w:name="_ETM_Q2_601000"/>
      <w:bookmarkStart w:id="353" w:name="ET_speakercontinue_5767_25"/>
      <w:bookmarkEnd w:id="352"/>
      <w:r w:rsidRPr="001E47D6">
        <w:rPr>
          <w:rStyle w:val="TagStyle"/>
          <w:rtl/>
        </w:rPr>
        <w:t xml:space="preserve"> &lt;&lt; דובר_המשך &gt;&gt;</w:t>
      </w:r>
      <w:r w:rsidRPr="00141DF7">
        <w:rPr>
          <w:rStyle w:val="TagStyle"/>
          <w:rtl/>
        </w:rPr>
        <w:t xml:space="preserve"> </w:t>
      </w:r>
      <w:r>
        <w:rPr>
          <w:rtl/>
        </w:rPr>
        <w:t>אורנה ברביבאי (יש עתיד-תל"ם):</w:t>
      </w:r>
      <w:r w:rsidRPr="00141DF7">
        <w:rPr>
          <w:rStyle w:val="TagStyle"/>
          <w:rtl/>
        </w:rPr>
        <w:t xml:space="preserve"> </w:t>
      </w:r>
      <w:r w:rsidRPr="001E47D6">
        <w:rPr>
          <w:rStyle w:val="TagStyle"/>
          <w:rtl/>
        </w:rPr>
        <w:t xml:space="preserve">&lt;&lt; דובר_המשך &gt;&gt; </w:t>
      </w:r>
      <w:r>
        <w:rPr>
          <w:rtl/>
        </w:rPr>
        <w:t xml:space="preserve">   </w:t>
      </w:r>
      <w:bookmarkEnd w:id="353"/>
    </w:p>
    <w:p w:rsidR="00BA05A3" w:rsidRDefault="00BA05A3" w:rsidP="008613F7">
      <w:pPr>
        <w:rPr>
          <w:rtl/>
          <w:lang w:eastAsia="he-IL"/>
        </w:rPr>
      </w:pPr>
    </w:p>
    <w:p w:rsidR="00BA05A3" w:rsidRDefault="00BA05A3" w:rsidP="00006C8E">
      <w:pPr>
        <w:rPr>
          <w:rtl/>
          <w:lang w:eastAsia="he-IL"/>
        </w:rPr>
      </w:pPr>
      <w:r>
        <w:rPr>
          <w:rFonts w:hint="cs"/>
          <w:rtl/>
          <w:lang w:eastAsia="he-IL"/>
        </w:rPr>
        <w:t xml:space="preserve">אז האם אני יכולה, ברשותך, לבקש מכם לבחון את זה שוב? משום </w:t>
      </w:r>
      <w:r w:rsidR="00006C8E">
        <w:rPr>
          <w:rFonts w:hint="cs"/>
          <w:rtl/>
          <w:lang w:eastAsia="he-IL"/>
        </w:rPr>
        <w:t>ש</w:t>
      </w:r>
      <w:r>
        <w:rPr>
          <w:rFonts w:hint="cs"/>
          <w:rtl/>
          <w:lang w:eastAsia="he-IL"/>
        </w:rPr>
        <w:t xml:space="preserve">אין שום הצדקה שמי </w:t>
      </w:r>
      <w:bookmarkStart w:id="354" w:name="_ETM_Q2_605000"/>
      <w:bookmarkEnd w:id="354"/>
      <w:r>
        <w:rPr>
          <w:rFonts w:hint="cs"/>
          <w:rtl/>
          <w:lang w:eastAsia="he-IL"/>
        </w:rPr>
        <w:t xml:space="preserve">שממילא נגזר עליו והוא חולה </w:t>
      </w:r>
      <w:r>
        <w:rPr>
          <w:rtl/>
          <w:lang w:eastAsia="he-IL"/>
        </w:rPr>
        <w:t>–</w:t>
      </w:r>
      <w:r>
        <w:rPr>
          <w:rFonts w:hint="cs"/>
          <w:rtl/>
          <w:lang w:eastAsia="he-IL"/>
        </w:rPr>
        <w:t xml:space="preserve"> להימנע מהפרוצדורה הזאת ולהשאיר את שיקול הדעת לרופא המטפל, שי</w:t>
      </w:r>
      <w:r w:rsidR="00006C8E">
        <w:rPr>
          <w:rFonts w:hint="cs"/>
          <w:rtl/>
          <w:lang w:eastAsia="he-IL"/>
        </w:rPr>
        <w:t>ביא</w:t>
      </w:r>
      <w:r>
        <w:rPr>
          <w:rFonts w:hint="cs"/>
          <w:rtl/>
          <w:lang w:eastAsia="he-IL"/>
        </w:rPr>
        <w:t xml:space="preserve"> בחשבון </w:t>
      </w:r>
      <w:bookmarkStart w:id="355" w:name="_ETM_Q2_612000"/>
      <w:bookmarkEnd w:id="355"/>
      <w:r>
        <w:rPr>
          <w:rFonts w:hint="cs"/>
          <w:rtl/>
          <w:lang w:eastAsia="he-IL"/>
        </w:rPr>
        <w:t xml:space="preserve">את כל הפרמטרים. הרי הוא לא ימליץ על טיפול שלא </w:t>
      </w:r>
      <w:bookmarkStart w:id="356" w:name="_ETM_Q2_616000"/>
      <w:bookmarkEnd w:id="356"/>
      <w:r>
        <w:rPr>
          <w:rFonts w:hint="cs"/>
          <w:rtl/>
          <w:lang w:eastAsia="he-IL"/>
        </w:rPr>
        <w:t xml:space="preserve">נדרש לחולה שבו הוא מטפל. אנא מכם, אם מדובר בהליך </w:t>
      </w:r>
      <w:bookmarkStart w:id="357" w:name="_ETM_Q2_619000"/>
      <w:bookmarkEnd w:id="357"/>
      <w:r>
        <w:rPr>
          <w:rFonts w:hint="cs"/>
          <w:rtl/>
          <w:lang w:eastAsia="he-IL"/>
        </w:rPr>
        <w:t xml:space="preserve">מיותר, תשקלו בבקשה את זה שהרופא המטפל יחליט. </w:t>
      </w:r>
    </w:p>
    <w:p w:rsidR="00BA05A3" w:rsidRDefault="00BA05A3" w:rsidP="00F81398">
      <w:pPr>
        <w:rPr>
          <w:rtl/>
          <w:lang w:eastAsia="he-IL"/>
        </w:rPr>
      </w:pPr>
    </w:p>
    <w:p w:rsidR="00BA05A3" w:rsidRDefault="00BA05A3" w:rsidP="00F81398">
      <w:pPr>
        <w:pStyle w:val="-"/>
        <w:keepNext/>
        <w:rPr>
          <w:rtl/>
        </w:rPr>
      </w:pPr>
      <w:r w:rsidRPr="00E07691">
        <w:rPr>
          <w:rStyle w:val="TagStyle"/>
          <w:rtl/>
        </w:rPr>
        <w:t xml:space="preserve">&lt;&lt; דובר_המשך &gt;&gt; </w:t>
      </w:r>
      <w:r>
        <w:rPr>
          <w:rtl/>
        </w:rPr>
        <w:t>סגן שר הבריאות יואב קיש:</w:t>
      </w:r>
      <w:r w:rsidRPr="00E07691">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קיבלתי את בקשתך ואני אבקש שיעשו את זה. </w:t>
      </w:r>
    </w:p>
    <w:p w:rsidR="00BA05A3" w:rsidRDefault="00BA05A3" w:rsidP="00F81398">
      <w:pPr>
        <w:rPr>
          <w:rtl/>
          <w:lang w:eastAsia="he-IL"/>
        </w:rPr>
      </w:pPr>
    </w:p>
    <w:p w:rsidR="00BA05A3" w:rsidRDefault="00BA05A3" w:rsidP="00F81398">
      <w:pPr>
        <w:pStyle w:val="-"/>
        <w:keepNext/>
        <w:rPr>
          <w:rtl/>
        </w:rPr>
      </w:pPr>
      <w:bookmarkStart w:id="358" w:name="_ETM_Q2_624000"/>
      <w:bookmarkStart w:id="359" w:name="ET_speakercontinue_5767_26"/>
      <w:bookmarkEnd w:id="358"/>
      <w:r w:rsidRPr="00141DF7">
        <w:rPr>
          <w:rStyle w:val="TagStyle"/>
          <w:rtl/>
        </w:rPr>
        <w:t xml:space="preserve"> &lt;&lt; דובר_המשך &gt;&gt; </w:t>
      </w:r>
      <w:r>
        <w:rPr>
          <w:rtl/>
        </w:rPr>
        <w:t>אורנה ברביבאי (יש עתיד-תל"ם):</w:t>
      </w:r>
      <w:r w:rsidRPr="00141DF7">
        <w:rPr>
          <w:rStyle w:val="TagStyle"/>
          <w:rtl/>
        </w:rPr>
        <w:t xml:space="preserve"> &lt;&lt; דובר_המשך &gt;&gt;</w:t>
      </w:r>
      <w:r>
        <w:rPr>
          <w:rtl/>
        </w:rPr>
        <w:t xml:space="preserve">   </w:t>
      </w:r>
      <w:bookmarkEnd w:id="359"/>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תודה רבה לך. </w:t>
      </w:r>
    </w:p>
    <w:p w:rsidR="00BA05A3" w:rsidRDefault="00BA05A3" w:rsidP="00F81398">
      <w:pPr>
        <w:rPr>
          <w:rtl/>
          <w:lang w:eastAsia="he-IL"/>
        </w:rPr>
      </w:pPr>
    </w:p>
    <w:p w:rsidR="00BA05A3" w:rsidRDefault="00BA05A3" w:rsidP="00F81398">
      <w:pPr>
        <w:pStyle w:val="-"/>
        <w:keepNext/>
        <w:rPr>
          <w:rtl/>
        </w:rPr>
      </w:pPr>
      <w:bookmarkStart w:id="360" w:name="_ETM_Q2_623000"/>
      <w:bookmarkEnd w:id="360"/>
      <w:r w:rsidRPr="00E07691">
        <w:rPr>
          <w:rStyle w:val="TagStyle"/>
          <w:rtl/>
        </w:rPr>
        <w:t xml:space="preserve">&lt;&lt; דובר_המשך &gt;&gt; </w:t>
      </w:r>
      <w:r>
        <w:rPr>
          <w:rtl/>
        </w:rPr>
        <w:t>סגן שר הבריאות יואב קיש:</w:t>
      </w:r>
      <w:r w:rsidRPr="00E07691">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תודה. </w:t>
      </w:r>
    </w:p>
    <w:p w:rsidR="00BA05A3" w:rsidRDefault="00BA05A3" w:rsidP="00F81398">
      <w:pPr>
        <w:rPr>
          <w:rtl/>
          <w:lang w:eastAsia="he-IL"/>
        </w:rPr>
      </w:pPr>
    </w:p>
    <w:p w:rsidR="00BA05A3" w:rsidRDefault="00BA05A3" w:rsidP="00F81398">
      <w:pPr>
        <w:pStyle w:val="af6"/>
        <w:keepNext/>
        <w:rPr>
          <w:rtl/>
        </w:rPr>
      </w:pPr>
      <w:bookmarkStart w:id="361" w:name="_ETM_Q2_627000"/>
      <w:bookmarkStart w:id="362" w:name="ET_yor_5982_27"/>
      <w:bookmarkEnd w:id="361"/>
      <w:r w:rsidRPr="00141DF7">
        <w:rPr>
          <w:rStyle w:val="TagStyle"/>
          <w:rtl/>
        </w:rPr>
        <w:t xml:space="preserve"> &lt;&lt; יור &gt;&gt; </w:t>
      </w:r>
      <w:r>
        <w:rPr>
          <w:rtl/>
        </w:rPr>
        <w:t>היו"ר יריב לוין:</w:t>
      </w:r>
      <w:r w:rsidRPr="00141DF7">
        <w:rPr>
          <w:rStyle w:val="TagStyle"/>
          <w:rtl/>
        </w:rPr>
        <w:t xml:space="preserve"> &lt;&lt; יור &gt;&gt;</w:t>
      </w:r>
      <w:r>
        <w:rPr>
          <w:rtl/>
        </w:rPr>
        <w:t xml:space="preserve">   </w:t>
      </w:r>
      <w:bookmarkEnd w:id="362"/>
    </w:p>
    <w:p w:rsidR="00BA05A3" w:rsidRDefault="00BA05A3" w:rsidP="008613F7">
      <w:pPr>
        <w:rPr>
          <w:rtl/>
          <w:lang w:eastAsia="he-IL"/>
        </w:rPr>
      </w:pPr>
    </w:p>
    <w:p w:rsidR="00BA05A3" w:rsidRDefault="00BA05A3" w:rsidP="00F81398">
      <w:pPr>
        <w:rPr>
          <w:rtl/>
          <w:lang w:eastAsia="he-IL"/>
        </w:rPr>
      </w:pPr>
      <w:bookmarkStart w:id="363" w:name="_ETM_Q2_628000"/>
      <w:bookmarkEnd w:id="363"/>
      <w:r>
        <w:rPr>
          <w:rFonts w:hint="cs"/>
          <w:rtl/>
          <w:lang w:eastAsia="he-IL"/>
        </w:rPr>
        <w:t>תודה רבה לסגן שר הבריאות על התשובה הזאת.</w:t>
      </w:r>
      <w:bookmarkStart w:id="364" w:name="_ETM_Q2_634000"/>
      <w:bookmarkEnd w:id="364"/>
      <w:r>
        <w:rPr>
          <w:rFonts w:hint="cs"/>
          <w:rtl/>
          <w:lang w:eastAsia="he-IL"/>
        </w:rPr>
        <w:t xml:space="preserve"> </w:t>
      </w:r>
    </w:p>
    <w:p w:rsidR="00BA05A3" w:rsidRDefault="00BA05A3" w:rsidP="00F81398">
      <w:pPr>
        <w:rPr>
          <w:rtl/>
          <w:lang w:eastAsia="he-IL"/>
        </w:rPr>
      </w:pPr>
    </w:p>
    <w:p w:rsidR="00BA05A3" w:rsidRDefault="00BA05A3" w:rsidP="00F81398">
      <w:pPr>
        <w:rPr>
          <w:rtl/>
          <w:lang w:eastAsia="he-IL"/>
        </w:rPr>
      </w:pPr>
    </w:p>
    <w:p w:rsidR="00BA05A3" w:rsidRDefault="00BA05A3" w:rsidP="00F81398">
      <w:pPr>
        <w:pStyle w:val="a6"/>
        <w:rPr>
          <w:rtl/>
          <w:lang w:eastAsia="he-IL"/>
        </w:rPr>
      </w:pPr>
      <w:bookmarkStart w:id="365" w:name="ET_subject_621952_30"/>
      <w:r w:rsidRPr="00E53D6F">
        <w:rPr>
          <w:rStyle w:val="TagStyle"/>
          <w:rtl/>
        </w:rPr>
        <w:t xml:space="preserve"> </w:t>
      </w:r>
      <w:bookmarkStart w:id="366" w:name="_Toc58500420"/>
      <w:bookmarkStart w:id="367" w:name="_Toc58500567"/>
      <w:bookmarkStart w:id="368" w:name="_Toc58500714"/>
      <w:r w:rsidRPr="00E53D6F">
        <w:rPr>
          <w:rStyle w:val="TagStyle"/>
          <w:rtl/>
        </w:rPr>
        <w:t xml:space="preserve">&lt;&lt; נושא &gt;&gt; </w:t>
      </w:r>
      <w:bookmarkStart w:id="369" w:name="_Toc58499516"/>
      <w:bookmarkStart w:id="370" w:name="_Toc58500861"/>
      <w:bookmarkStart w:id="371" w:name="_Toc58750890"/>
      <w:bookmarkStart w:id="372" w:name="_Toc58751198"/>
      <w:bookmarkStart w:id="373" w:name="_Toc64200484"/>
      <w:bookmarkStart w:id="374" w:name="_Toc64200711"/>
      <w:r>
        <w:rPr>
          <w:rtl/>
          <w:lang w:eastAsia="he-IL"/>
        </w:rPr>
        <w:t xml:space="preserve">שאילתות </w:t>
      </w:r>
      <w:r>
        <w:rPr>
          <w:rFonts w:hint="cs"/>
          <w:rtl/>
          <w:lang w:eastAsia="he-IL"/>
        </w:rPr>
        <w:t>ותשובות</w:t>
      </w:r>
      <w:bookmarkEnd w:id="369"/>
      <w:bookmarkEnd w:id="370"/>
      <w:bookmarkEnd w:id="371"/>
      <w:bookmarkEnd w:id="372"/>
      <w:bookmarkEnd w:id="373"/>
      <w:bookmarkEnd w:id="374"/>
      <w:r w:rsidRPr="00E53D6F">
        <w:rPr>
          <w:rStyle w:val="TagStyle"/>
          <w:rtl/>
        </w:rPr>
        <w:t xml:space="preserve"> &lt;&lt; נושא &gt;&gt;</w:t>
      </w:r>
      <w:bookmarkEnd w:id="366"/>
      <w:bookmarkEnd w:id="367"/>
      <w:bookmarkEnd w:id="368"/>
      <w:r>
        <w:rPr>
          <w:rtl/>
          <w:lang w:eastAsia="he-IL"/>
        </w:rPr>
        <w:t xml:space="preserve">   </w:t>
      </w:r>
      <w:bookmarkEnd w:id="365"/>
    </w:p>
    <w:p w:rsidR="00BA05A3" w:rsidRDefault="00BA05A3" w:rsidP="008613F7">
      <w:pPr>
        <w:rPr>
          <w:rtl/>
          <w:lang w:eastAsia="he-IL"/>
        </w:rPr>
      </w:pPr>
    </w:p>
    <w:p w:rsidR="00BA05A3" w:rsidRDefault="00BA05A3" w:rsidP="00BE0ACC">
      <w:pPr>
        <w:pStyle w:val="af6"/>
        <w:keepNext/>
        <w:rPr>
          <w:rtl/>
        </w:rPr>
      </w:pPr>
      <w:r w:rsidRPr="00141DF7">
        <w:rPr>
          <w:rStyle w:val="TagStyle"/>
          <w:rtl/>
        </w:rPr>
        <w:t xml:space="preserve">&lt;&lt; יור &gt;&gt; </w:t>
      </w:r>
      <w:r>
        <w:rPr>
          <w:rtl/>
        </w:rPr>
        <w:t>היו"ר יריב לוין:</w:t>
      </w:r>
      <w:r w:rsidRPr="00141DF7">
        <w:rPr>
          <w:rStyle w:val="TagStyle"/>
          <w:rtl/>
        </w:rPr>
        <w:t xml:space="preserve"> &lt;&lt; יור &gt;&gt;</w:t>
      </w:r>
      <w:r>
        <w:rPr>
          <w:rtl/>
        </w:rPr>
        <w:t xml:space="preserve">   </w:t>
      </w:r>
    </w:p>
    <w:p w:rsidR="00BA05A3" w:rsidRDefault="00BA05A3" w:rsidP="00BE0ACC">
      <w:pPr>
        <w:rPr>
          <w:rtl/>
          <w:lang w:eastAsia="he-IL"/>
        </w:rPr>
      </w:pPr>
    </w:p>
    <w:p w:rsidR="00BA05A3" w:rsidRDefault="00BA05A3" w:rsidP="00BE0ACC">
      <w:pPr>
        <w:rPr>
          <w:rtl/>
          <w:lang w:eastAsia="he-IL"/>
        </w:rPr>
      </w:pPr>
      <w:r>
        <w:rPr>
          <w:rFonts w:hint="cs"/>
          <w:rtl/>
          <w:lang w:eastAsia="he-IL"/>
        </w:rPr>
        <w:t xml:space="preserve">אנא, תישאר איתנו גם לשאילתה רגילה מס' 436, של חברת </w:t>
      </w:r>
      <w:bookmarkStart w:id="375" w:name="_ETM_Q2_636000"/>
      <w:bookmarkEnd w:id="375"/>
      <w:r>
        <w:rPr>
          <w:rFonts w:hint="cs"/>
          <w:rtl/>
          <w:lang w:eastAsia="he-IL"/>
        </w:rPr>
        <w:t xml:space="preserve">הכנסת אימאן ח'טיב יאסין, שכותרתה: איסור מכירת סיגריות לקטינים. בבקשה. </w:t>
      </w:r>
    </w:p>
    <w:p w:rsidR="00BA05A3" w:rsidRPr="00BE0ACC" w:rsidRDefault="00BA05A3" w:rsidP="00BE0ACC">
      <w:pPr>
        <w:rPr>
          <w:rtl/>
          <w:lang w:eastAsia="he-IL"/>
        </w:rPr>
      </w:pPr>
    </w:p>
    <w:p w:rsidR="00BA05A3" w:rsidRDefault="00BA05A3" w:rsidP="00F81398">
      <w:pPr>
        <w:pStyle w:val="a9"/>
        <w:rPr>
          <w:rtl/>
          <w:lang w:eastAsia="he-IL"/>
        </w:rPr>
      </w:pPr>
      <w:bookmarkStart w:id="376" w:name="ET_query_622010_29"/>
      <w:r w:rsidRPr="00141DF7">
        <w:rPr>
          <w:rStyle w:val="TagStyle"/>
          <w:rtl/>
        </w:rPr>
        <w:t xml:space="preserve"> </w:t>
      </w:r>
      <w:bookmarkStart w:id="377" w:name="_Toc58500421"/>
      <w:bookmarkStart w:id="378" w:name="_Toc58500568"/>
      <w:bookmarkStart w:id="379" w:name="_Toc58500715"/>
      <w:r w:rsidRPr="00141DF7">
        <w:rPr>
          <w:rStyle w:val="TagStyle"/>
          <w:rtl/>
        </w:rPr>
        <w:t xml:space="preserve">&lt;&lt; שאילתה &gt;&gt; </w:t>
      </w:r>
      <w:bookmarkStart w:id="380" w:name="_Toc58499517"/>
      <w:bookmarkStart w:id="381" w:name="_Toc58500862"/>
      <w:bookmarkStart w:id="382" w:name="_Toc58750891"/>
      <w:bookmarkStart w:id="383" w:name="_Toc58751199"/>
      <w:bookmarkStart w:id="384" w:name="_Toc64200485"/>
      <w:bookmarkStart w:id="385" w:name="_Toc64200712"/>
      <w:r>
        <w:rPr>
          <w:rtl/>
          <w:lang w:eastAsia="he-IL"/>
        </w:rPr>
        <w:t>436. איסור מכירת סיגריות לקטינים</w:t>
      </w:r>
      <w:bookmarkEnd w:id="380"/>
      <w:bookmarkEnd w:id="381"/>
      <w:bookmarkEnd w:id="382"/>
      <w:bookmarkEnd w:id="383"/>
      <w:bookmarkEnd w:id="384"/>
      <w:bookmarkEnd w:id="385"/>
      <w:r w:rsidRPr="00141DF7">
        <w:rPr>
          <w:rStyle w:val="TagStyle"/>
          <w:rtl/>
        </w:rPr>
        <w:t xml:space="preserve"> &lt;&lt; שאילתה &gt;&gt;</w:t>
      </w:r>
      <w:bookmarkEnd w:id="377"/>
      <w:bookmarkEnd w:id="378"/>
      <w:bookmarkEnd w:id="379"/>
      <w:r>
        <w:rPr>
          <w:rtl/>
          <w:lang w:eastAsia="he-IL"/>
        </w:rPr>
        <w:t xml:space="preserve">   </w:t>
      </w:r>
      <w:bookmarkEnd w:id="376"/>
    </w:p>
    <w:p w:rsidR="00BA05A3" w:rsidRPr="00141DF7" w:rsidRDefault="00BA05A3" w:rsidP="00F81398">
      <w:pPr>
        <w:rPr>
          <w:rtl/>
          <w:lang w:eastAsia="he-IL"/>
        </w:rPr>
      </w:pPr>
    </w:p>
    <w:p w:rsidR="00BA05A3" w:rsidRDefault="00BA05A3" w:rsidP="00F81398">
      <w:pPr>
        <w:pStyle w:val="a4"/>
        <w:keepNext/>
        <w:rPr>
          <w:rtl/>
        </w:rPr>
      </w:pPr>
      <w:bookmarkStart w:id="386" w:name="_ETM_Q2_641000"/>
      <w:bookmarkStart w:id="387" w:name="ET_speaker_5918_28"/>
      <w:bookmarkEnd w:id="386"/>
      <w:r w:rsidRPr="00141DF7">
        <w:rPr>
          <w:rStyle w:val="TagStyle"/>
          <w:rtl/>
        </w:rPr>
        <w:t xml:space="preserve"> </w:t>
      </w:r>
      <w:bookmarkStart w:id="388" w:name="_Toc58500422"/>
      <w:bookmarkStart w:id="389" w:name="_Toc58500569"/>
      <w:bookmarkStart w:id="390" w:name="_Toc58500716"/>
      <w:r w:rsidRPr="00141DF7">
        <w:rPr>
          <w:rStyle w:val="TagStyle"/>
          <w:rtl/>
        </w:rPr>
        <w:t xml:space="preserve">&lt;&lt; דובר &gt;&gt; </w:t>
      </w:r>
      <w:bookmarkStart w:id="391" w:name="_Toc58499518"/>
      <w:bookmarkStart w:id="392" w:name="_Toc58500863"/>
      <w:bookmarkStart w:id="393" w:name="_Toc58750892"/>
      <w:bookmarkStart w:id="394" w:name="_Toc58751200"/>
      <w:bookmarkStart w:id="395" w:name="_Toc64200486"/>
      <w:bookmarkStart w:id="396" w:name="_Toc64200713"/>
      <w:r>
        <w:rPr>
          <w:rtl/>
        </w:rPr>
        <w:t>אימאן ח'טיב יאסין (הרשימה המשותפת):</w:t>
      </w:r>
      <w:bookmarkEnd w:id="391"/>
      <w:bookmarkEnd w:id="392"/>
      <w:bookmarkEnd w:id="393"/>
      <w:bookmarkEnd w:id="394"/>
      <w:bookmarkEnd w:id="395"/>
      <w:bookmarkEnd w:id="396"/>
      <w:r w:rsidRPr="00141DF7">
        <w:rPr>
          <w:rStyle w:val="TagStyle"/>
          <w:rtl/>
        </w:rPr>
        <w:t xml:space="preserve"> &lt;&lt; דובר &gt;&gt;</w:t>
      </w:r>
      <w:bookmarkEnd w:id="388"/>
      <w:bookmarkEnd w:id="389"/>
      <w:bookmarkEnd w:id="390"/>
      <w:r>
        <w:rPr>
          <w:rtl/>
        </w:rPr>
        <w:t xml:space="preserve">   </w:t>
      </w:r>
      <w:bookmarkEnd w:id="387"/>
    </w:p>
    <w:p w:rsidR="00BA05A3" w:rsidRDefault="00BA05A3" w:rsidP="008613F7">
      <w:pPr>
        <w:rPr>
          <w:rtl/>
          <w:lang w:eastAsia="he-IL"/>
        </w:rPr>
      </w:pPr>
    </w:p>
    <w:p w:rsidR="00BA05A3" w:rsidRDefault="00BA05A3" w:rsidP="00006C8E">
      <w:pPr>
        <w:rPr>
          <w:rtl/>
          <w:lang w:eastAsia="he-IL"/>
        </w:rPr>
      </w:pPr>
      <w:bookmarkStart w:id="397" w:name="_ETM_Q2_645000"/>
      <w:bookmarkEnd w:id="397"/>
      <w:r>
        <w:rPr>
          <w:rFonts w:hint="cs"/>
          <w:rtl/>
          <w:lang w:eastAsia="he-IL"/>
        </w:rPr>
        <w:lastRenderedPageBreak/>
        <w:t xml:space="preserve">כבוד היו"ר, כבוד סגן השר, כ-8,000 </w:t>
      </w:r>
      <w:bookmarkStart w:id="398" w:name="_ETM_Q2_647000"/>
      <w:bookmarkEnd w:id="398"/>
      <w:r>
        <w:rPr>
          <w:rFonts w:hint="cs"/>
          <w:rtl/>
          <w:lang w:eastAsia="he-IL"/>
        </w:rPr>
        <w:t xml:space="preserve">אזרחים מתים מעישון מדי שנה. ניתן לראות </w:t>
      </w:r>
      <w:bookmarkStart w:id="399" w:name="_ETM_Q2_655000"/>
      <w:bookmarkEnd w:id="399"/>
      <w:r>
        <w:rPr>
          <w:rFonts w:hint="cs"/>
          <w:rtl/>
          <w:lang w:eastAsia="he-IL"/>
        </w:rPr>
        <w:t xml:space="preserve">גם ילדים בני עשר קונים סיגריות. מאז שחוקק חוק איסור </w:t>
      </w:r>
      <w:bookmarkStart w:id="400" w:name="_ETM_Q2_656000"/>
      <w:bookmarkEnd w:id="400"/>
      <w:r>
        <w:rPr>
          <w:rFonts w:hint="cs"/>
          <w:rtl/>
          <w:lang w:eastAsia="he-IL"/>
        </w:rPr>
        <w:t xml:space="preserve">המכירה לקטינים ב-2004 לא הייתה הרשעה אחת. במענה </w:t>
      </w:r>
      <w:r w:rsidR="00006C8E">
        <w:rPr>
          <w:rFonts w:hint="cs"/>
          <w:rtl/>
          <w:lang w:eastAsia="he-IL"/>
        </w:rPr>
        <w:t>ע</w:t>
      </w:r>
      <w:r>
        <w:rPr>
          <w:rFonts w:hint="cs"/>
          <w:rtl/>
          <w:lang w:eastAsia="he-IL"/>
        </w:rPr>
        <w:t>ל</w:t>
      </w:r>
      <w:r w:rsidR="00006C8E">
        <w:rPr>
          <w:rFonts w:hint="cs"/>
          <w:rtl/>
          <w:lang w:eastAsia="he-IL"/>
        </w:rPr>
        <w:t xml:space="preserve"> </w:t>
      </w:r>
      <w:r>
        <w:rPr>
          <w:rFonts w:hint="cs"/>
          <w:rtl/>
          <w:lang w:eastAsia="he-IL"/>
        </w:rPr>
        <w:t xml:space="preserve">שאילתה </w:t>
      </w:r>
      <w:bookmarkStart w:id="401" w:name="_ETM_Q2_664000"/>
      <w:bookmarkEnd w:id="401"/>
      <w:r>
        <w:rPr>
          <w:rFonts w:hint="cs"/>
          <w:rtl/>
          <w:lang w:eastAsia="he-IL"/>
        </w:rPr>
        <w:t xml:space="preserve">ישירה של חבר הכנסת עופר כסיף ציינת שסמכות האכיפה </w:t>
      </w:r>
      <w:bookmarkStart w:id="402" w:name="_ETM_Q2_669000"/>
      <w:bookmarkEnd w:id="402"/>
      <w:r>
        <w:rPr>
          <w:rFonts w:hint="cs"/>
          <w:rtl/>
          <w:lang w:eastAsia="he-IL"/>
        </w:rPr>
        <w:t xml:space="preserve">נמצאת בידי המשטרה. אציין כי שאילתה דומה בנושא נשלחה גם </w:t>
      </w:r>
      <w:bookmarkStart w:id="403" w:name="_ETM_Q2_676000"/>
      <w:bookmarkEnd w:id="403"/>
      <w:r>
        <w:rPr>
          <w:rFonts w:hint="cs"/>
          <w:rtl/>
          <w:lang w:eastAsia="he-IL"/>
        </w:rPr>
        <w:t xml:space="preserve">לשר לביטחון פנים. </w:t>
      </w:r>
    </w:p>
    <w:p w:rsidR="00BA05A3" w:rsidRDefault="00BA05A3" w:rsidP="00F81398">
      <w:pPr>
        <w:rPr>
          <w:rtl/>
          <w:lang w:eastAsia="he-IL"/>
        </w:rPr>
      </w:pPr>
    </w:p>
    <w:p w:rsidR="00BA05A3" w:rsidRDefault="00BA05A3" w:rsidP="00F81398">
      <w:pPr>
        <w:rPr>
          <w:rtl/>
          <w:lang w:eastAsia="he-IL"/>
        </w:rPr>
      </w:pPr>
      <w:r>
        <w:rPr>
          <w:rFonts w:hint="cs"/>
          <w:rtl/>
          <w:lang w:eastAsia="he-IL"/>
        </w:rPr>
        <w:t>רצוני לשאול:</w:t>
      </w:r>
    </w:p>
    <w:p w:rsidR="00BA05A3" w:rsidRDefault="00BA05A3" w:rsidP="00F81398">
      <w:pPr>
        <w:rPr>
          <w:rtl/>
          <w:lang w:eastAsia="he-IL"/>
        </w:rPr>
      </w:pPr>
    </w:p>
    <w:p w:rsidR="00BA05A3" w:rsidRDefault="00BA05A3" w:rsidP="00F81398">
      <w:pPr>
        <w:rPr>
          <w:rtl/>
          <w:lang w:eastAsia="he-IL"/>
        </w:rPr>
      </w:pPr>
      <w:bookmarkStart w:id="404" w:name="_ETM_Q2_678000"/>
      <w:bookmarkEnd w:id="404"/>
      <w:r>
        <w:rPr>
          <w:rFonts w:hint="cs"/>
          <w:rtl/>
          <w:lang w:eastAsia="he-IL"/>
        </w:rPr>
        <w:t xml:space="preserve">האם בכוונת משרדך לפנות למשרד לביטחון </w:t>
      </w:r>
      <w:bookmarkStart w:id="405" w:name="_ETM_Q2_685000"/>
      <w:bookmarkEnd w:id="405"/>
      <w:r>
        <w:rPr>
          <w:rFonts w:hint="cs"/>
          <w:rtl/>
          <w:lang w:eastAsia="he-IL"/>
        </w:rPr>
        <w:t>הפנים ולפעול לאכוף את החוק החשוב זה?</w:t>
      </w:r>
    </w:p>
    <w:p w:rsidR="00BA05A3" w:rsidRDefault="00BA05A3" w:rsidP="00F81398">
      <w:pPr>
        <w:rPr>
          <w:rtl/>
          <w:lang w:eastAsia="he-IL"/>
        </w:rPr>
      </w:pPr>
      <w:bookmarkStart w:id="406" w:name="_ETM_Q2_686000"/>
      <w:bookmarkEnd w:id="406"/>
    </w:p>
    <w:p w:rsidR="00BA05A3" w:rsidRDefault="00BA05A3" w:rsidP="00F81398">
      <w:pPr>
        <w:pStyle w:val="a4"/>
        <w:rPr>
          <w:rtl/>
        </w:rPr>
      </w:pPr>
      <w:bookmarkStart w:id="407" w:name="_ETM_Q2_687000"/>
      <w:bookmarkStart w:id="408" w:name="ET_speaker_5547_29"/>
      <w:bookmarkEnd w:id="407"/>
      <w:r w:rsidRPr="001E47D6">
        <w:rPr>
          <w:rStyle w:val="TagStyle"/>
          <w:rtl/>
        </w:rPr>
        <w:t xml:space="preserve"> </w:t>
      </w:r>
      <w:bookmarkStart w:id="409" w:name="_Toc58500423"/>
      <w:bookmarkStart w:id="410" w:name="_Toc58500570"/>
      <w:bookmarkStart w:id="411" w:name="_Toc58500717"/>
      <w:r w:rsidRPr="001E47D6">
        <w:rPr>
          <w:rStyle w:val="TagStyle"/>
          <w:rtl/>
        </w:rPr>
        <w:t>&lt;&lt; דובר &gt;&gt;</w:t>
      </w:r>
      <w:r w:rsidRPr="00E07691">
        <w:rPr>
          <w:rStyle w:val="TagStyle"/>
          <w:rtl/>
        </w:rPr>
        <w:t xml:space="preserve"> </w:t>
      </w:r>
      <w:bookmarkStart w:id="412" w:name="_Toc58499519"/>
      <w:bookmarkStart w:id="413" w:name="_Toc58500864"/>
      <w:bookmarkStart w:id="414" w:name="_Toc58750893"/>
      <w:bookmarkStart w:id="415" w:name="_Toc58751201"/>
      <w:bookmarkStart w:id="416" w:name="_Toc64200487"/>
      <w:bookmarkStart w:id="417" w:name="_Toc64200714"/>
      <w:r>
        <w:rPr>
          <w:rtl/>
        </w:rPr>
        <w:t>סגן שר הבריאות יואב קיש:</w:t>
      </w:r>
      <w:bookmarkEnd w:id="412"/>
      <w:bookmarkEnd w:id="413"/>
      <w:bookmarkEnd w:id="414"/>
      <w:bookmarkEnd w:id="415"/>
      <w:bookmarkEnd w:id="416"/>
      <w:bookmarkEnd w:id="417"/>
      <w:r w:rsidRPr="00E07691">
        <w:rPr>
          <w:rStyle w:val="TagStyle"/>
          <w:rtl/>
        </w:rPr>
        <w:t xml:space="preserve"> </w:t>
      </w:r>
      <w:r w:rsidRPr="001E47D6">
        <w:rPr>
          <w:rStyle w:val="TagStyle"/>
          <w:rtl/>
        </w:rPr>
        <w:t>&lt;&lt; דובר &gt;&gt;</w:t>
      </w:r>
      <w:bookmarkEnd w:id="408"/>
      <w:bookmarkEnd w:id="409"/>
      <w:bookmarkEnd w:id="410"/>
      <w:bookmarkEnd w:id="411"/>
      <w:r w:rsidRPr="001E47D6">
        <w:rPr>
          <w:rStyle w:val="TagStyle"/>
          <w:rtl/>
        </w:rPr>
        <w:t xml:space="preserve"> </w:t>
      </w:r>
      <w:r>
        <w:rPr>
          <w:rtl/>
        </w:rPr>
        <w:t xml:space="preserve">   </w:t>
      </w:r>
    </w:p>
    <w:p w:rsidR="00BA05A3" w:rsidRDefault="00BA05A3" w:rsidP="008613F7">
      <w:pPr>
        <w:rPr>
          <w:rtl/>
          <w:lang w:eastAsia="he-IL"/>
        </w:rPr>
      </w:pPr>
    </w:p>
    <w:p w:rsidR="00BA05A3" w:rsidRDefault="00BA05A3" w:rsidP="00006C8E">
      <w:pPr>
        <w:rPr>
          <w:rtl/>
          <w:lang w:eastAsia="he-IL"/>
        </w:rPr>
      </w:pPr>
      <w:r>
        <w:rPr>
          <w:rFonts w:hint="cs"/>
          <w:rtl/>
          <w:lang w:eastAsia="he-IL"/>
        </w:rPr>
        <w:t>האמת שהתשובה הפשוטה</w:t>
      </w:r>
      <w:r w:rsidR="00006C8E">
        <w:rPr>
          <w:rFonts w:hint="cs"/>
          <w:rtl/>
          <w:lang w:eastAsia="he-IL"/>
        </w:rPr>
        <w:t>:</w:t>
      </w:r>
      <w:r>
        <w:rPr>
          <w:rFonts w:hint="eastAsia"/>
          <w:rtl/>
          <w:lang w:eastAsia="he-IL"/>
        </w:rPr>
        <w:t xml:space="preserve"> </w:t>
      </w:r>
      <w:r>
        <w:rPr>
          <w:rFonts w:hint="cs"/>
          <w:rtl/>
          <w:lang w:eastAsia="he-IL"/>
        </w:rPr>
        <w:t xml:space="preserve">כן. בדיוק. זאת התשובה. </w:t>
      </w:r>
    </w:p>
    <w:p w:rsidR="00BA05A3" w:rsidRDefault="00BA05A3" w:rsidP="00F81398">
      <w:pPr>
        <w:rPr>
          <w:rtl/>
          <w:lang w:eastAsia="he-IL"/>
        </w:rPr>
      </w:pPr>
    </w:p>
    <w:p w:rsidR="00BA05A3" w:rsidRDefault="00BA05A3" w:rsidP="00F81398">
      <w:pPr>
        <w:pStyle w:val="af5"/>
        <w:keepNext/>
        <w:rPr>
          <w:rtl/>
        </w:rPr>
      </w:pPr>
      <w:bookmarkStart w:id="418" w:name="ET_interruption_5918_30"/>
      <w:r w:rsidRPr="00141DF7">
        <w:rPr>
          <w:rStyle w:val="TagStyle"/>
          <w:rtl/>
        </w:rPr>
        <w:t xml:space="preserve"> &lt;&lt; קריאה &gt;&gt; </w:t>
      </w:r>
      <w:r>
        <w:rPr>
          <w:rtl/>
        </w:rPr>
        <w:t>אימאן ח'טיב יאסין (הרשימה המשותפת):</w:t>
      </w:r>
      <w:r w:rsidRPr="00141DF7">
        <w:rPr>
          <w:rStyle w:val="TagStyle"/>
          <w:rtl/>
        </w:rPr>
        <w:t xml:space="preserve"> &lt;&lt; קריאה &gt;&gt;</w:t>
      </w:r>
      <w:r>
        <w:rPr>
          <w:rtl/>
        </w:rPr>
        <w:t xml:space="preserve">   </w:t>
      </w:r>
      <w:bookmarkEnd w:id="418"/>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זו הפשוטה. </w:t>
      </w:r>
    </w:p>
    <w:p w:rsidR="00BA05A3" w:rsidRDefault="00BA05A3" w:rsidP="00F81398">
      <w:pPr>
        <w:rPr>
          <w:rtl/>
          <w:lang w:eastAsia="he-IL"/>
        </w:rPr>
      </w:pPr>
    </w:p>
    <w:p w:rsidR="00BA05A3" w:rsidRDefault="00BA05A3" w:rsidP="00F81398">
      <w:pPr>
        <w:pStyle w:val="-"/>
        <w:keepNext/>
        <w:rPr>
          <w:rtl/>
        </w:rPr>
      </w:pPr>
      <w:bookmarkStart w:id="419" w:name="_ETM_Q2_695000"/>
      <w:bookmarkEnd w:id="419"/>
      <w:r w:rsidRPr="00E07691">
        <w:rPr>
          <w:rStyle w:val="TagStyle"/>
          <w:rtl/>
        </w:rPr>
        <w:t xml:space="preserve">&lt;&lt; דובר_המשך &gt;&gt; </w:t>
      </w:r>
      <w:r>
        <w:rPr>
          <w:rtl/>
        </w:rPr>
        <w:t>סגן שר הבריאות יואב קיש:</w:t>
      </w:r>
      <w:r w:rsidRPr="00E07691">
        <w:rPr>
          <w:rStyle w:val="TagStyle"/>
          <w:rtl/>
        </w:rPr>
        <w:t xml:space="preserve"> &lt;&lt; דובר_המשך &gt;&gt;</w:t>
      </w:r>
      <w:r>
        <w:rPr>
          <w:rtl/>
        </w:rPr>
        <w:t xml:space="preserve">   </w:t>
      </w:r>
    </w:p>
    <w:p w:rsidR="00BA05A3" w:rsidRDefault="00BA05A3" w:rsidP="008613F7">
      <w:pPr>
        <w:rPr>
          <w:rtl/>
          <w:lang w:eastAsia="he-IL"/>
        </w:rPr>
      </w:pPr>
    </w:p>
    <w:p w:rsidR="00006C8E" w:rsidRDefault="00BA05A3" w:rsidP="00006C8E">
      <w:pPr>
        <w:rPr>
          <w:rtl/>
          <w:lang w:eastAsia="he-IL"/>
        </w:rPr>
      </w:pPr>
      <w:r>
        <w:rPr>
          <w:rFonts w:hint="cs"/>
          <w:rtl/>
          <w:lang w:eastAsia="he-IL"/>
        </w:rPr>
        <w:t xml:space="preserve">יש לי פה </w:t>
      </w:r>
      <w:bookmarkStart w:id="420" w:name="_ETM_Q2_694000"/>
      <w:bookmarkEnd w:id="420"/>
      <w:r>
        <w:rPr>
          <w:rFonts w:hint="cs"/>
          <w:rtl/>
          <w:lang w:eastAsia="he-IL"/>
        </w:rPr>
        <w:t>תשובה ארוכה, אני יכול להקריא</w:t>
      </w:r>
      <w:r w:rsidR="00006C8E">
        <w:rPr>
          <w:rFonts w:hint="cs"/>
          <w:rtl/>
          <w:lang w:eastAsia="he-IL"/>
        </w:rPr>
        <w:t xml:space="preserve"> אותה,</w:t>
      </w:r>
      <w:r>
        <w:rPr>
          <w:rFonts w:hint="cs"/>
          <w:rtl/>
          <w:lang w:eastAsia="he-IL"/>
        </w:rPr>
        <w:t xml:space="preserve"> ואני אקריא</w:t>
      </w:r>
      <w:r w:rsidR="00006C8E">
        <w:rPr>
          <w:rFonts w:hint="cs"/>
          <w:rtl/>
          <w:lang w:eastAsia="he-IL"/>
        </w:rPr>
        <w:t>,</w:t>
      </w:r>
      <w:r>
        <w:rPr>
          <w:rFonts w:hint="cs"/>
          <w:rtl/>
          <w:lang w:eastAsia="he-IL"/>
        </w:rPr>
        <w:t xml:space="preserve"> </w:t>
      </w:r>
      <w:bookmarkStart w:id="421" w:name="_ETM_Q2_697000"/>
      <w:bookmarkEnd w:id="421"/>
      <w:r>
        <w:rPr>
          <w:rFonts w:hint="cs"/>
          <w:rtl/>
          <w:lang w:eastAsia="he-IL"/>
        </w:rPr>
        <w:t>אבל לשאלתך, אני אוהב לתת תשובה ברורה, והתשובה היא כן</w:t>
      </w:r>
      <w:r w:rsidR="00006C8E">
        <w:rPr>
          <w:rFonts w:hint="cs"/>
          <w:rtl/>
          <w:lang w:eastAsia="he-IL"/>
        </w:rPr>
        <w:t>,</w:t>
      </w:r>
      <w:r>
        <w:rPr>
          <w:rFonts w:hint="cs"/>
          <w:rtl/>
          <w:lang w:eastAsia="he-IL"/>
        </w:rPr>
        <w:t xml:space="preserve"> אוקיי? </w:t>
      </w:r>
      <w:bookmarkStart w:id="422" w:name="_ETM_Q2_701000"/>
      <w:bookmarkEnd w:id="422"/>
      <w:r>
        <w:rPr>
          <w:rFonts w:hint="cs"/>
          <w:rtl/>
          <w:lang w:eastAsia="he-IL"/>
        </w:rPr>
        <w:t xml:space="preserve">ברור שנושא מניעת עישון אצל קטינים וצעירים זה דבר </w:t>
      </w:r>
      <w:bookmarkStart w:id="423" w:name="_ETM_Q2_707000"/>
      <w:bookmarkEnd w:id="423"/>
      <w:r>
        <w:rPr>
          <w:rFonts w:hint="cs"/>
          <w:rtl/>
          <w:lang w:eastAsia="he-IL"/>
        </w:rPr>
        <w:t xml:space="preserve">סופר-קריטי. המחקרים מראים, למי שלא יודע, ששיעורי התחלת עישון אחרי גיל 24 הם מאוד מאוד נמוכים, אפסיים, </w:t>
      </w:r>
      <w:bookmarkStart w:id="424" w:name="_ETM_Q2_714000"/>
      <w:bookmarkEnd w:id="424"/>
      <w:r>
        <w:rPr>
          <w:rFonts w:hint="cs"/>
          <w:rtl/>
          <w:lang w:eastAsia="he-IL"/>
        </w:rPr>
        <w:t>אם בכלל</w:t>
      </w:r>
      <w:r w:rsidR="00006C8E">
        <w:rPr>
          <w:rFonts w:hint="cs"/>
          <w:rtl/>
          <w:lang w:eastAsia="he-IL"/>
        </w:rPr>
        <w:t>,</w:t>
      </w:r>
      <w:r>
        <w:rPr>
          <w:rFonts w:hint="cs"/>
          <w:rtl/>
          <w:lang w:eastAsia="he-IL"/>
        </w:rPr>
        <w:t xml:space="preserve"> זאת אומרת שכל הנזק שנגרם מעישון נגרם בגילים שמתחת ל-24</w:t>
      </w:r>
      <w:r w:rsidR="00006C8E">
        <w:rPr>
          <w:rFonts w:hint="cs"/>
          <w:rtl/>
          <w:lang w:eastAsia="he-IL"/>
        </w:rPr>
        <w:t>,</w:t>
      </w:r>
      <w:r>
        <w:rPr>
          <w:rFonts w:hint="cs"/>
          <w:rtl/>
          <w:lang w:eastAsia="he-IL"/>
        </w:rPr>
        <w:t xml:space="preserve"> וכמובן עם המשך הצמיחה והבגרות.</w:t>
      </w:r>
      <w:bookmarkStart w:id="425" w:name="_ETM_Q2_724000"/>
      <w:bookmarkEnd w:id="425"/>
      <w:r w:rsidR="00006C8E">
        <w:rPr>
          <w:rFonts w:hint="cs"/>
          <w:rtl/>
          <w:lang w:eastAsia="he-IL"/>
        </w:rPr>
        <w:t xml:space="preserve"> </w:t>
      </w:r>
      <w:r>
        <w:rPr>
          <w:rFonts w:hint="cs"/>
          <w:rtl/>
          <w:lang w:eastAsia="he-IL"/>
        </w:rPr>
        <w:t>לא נד</w:t>
      </w:r>
      <w:bookmarkStart w:id="426" w:name="_ETM_Q2_726000"/>
      <w:bookmarkEnd w:id="426"/>
      <w:r>
        <w:rPr>
          <w:rFonts w:hint="cs"/>
          <w:rtl/>
          <w:lang w:eastAsia="he-IL"/>
        </w:rPr>
        <w:t xml:space="preserve">בר על כל ההשפעות על מוח מתפתח עם רגישות בתקופת ההתבגרות להתמכרות לניקוטין, שהוא ממכר, שנמצא בסיגריות, </w:t>
      </w:r>
      <w:bookmarkStart w:id="427" w:name="_ETM_Q2_734000"/>
      <w:bookmarkEnd w:id="427"/>
      <w:r>
        <w:rPr>
          <w:rFonts w:hint="cs"/>
          <w:rtl/>
          <w:lang w:eastAsia="he-IL"/>
        </w:rPr>
        <w:t>גם באלקטרוניות</w:t>
      </w:r>
      <w:r w:rsidR="00006C8E">
        <w:rPr>
          <w:rFonts w:hint="cs"/>
          <w:rtl/>
          <w:lang w:eastAsia="he-IL"/>
        </w:rPr>
        <w:t>,</w:t>
      </w:r>
      <w:r>
        <w:rPr>
          <w:rFonts w:hint="cs"/>
          <w:rtl/>
          <w:lang w:eastAsia="he-IL"/>
        </w:rPr>
        <w:t xml:space="preserve"> ולכן החשיבות הרבה. </w:t>
      </w:r>
    </w:p>
    <w:p w:rsidR="00006C8E" w:rsidRDefault="00006C8E" w:rsidP="00006C8E">
      <w:pPr>
        <w:rPr>
          <w:rtl/>
          <w:lang w:eastAsia="he-IL"/>
        </w:rPr>
      </w:pPr>
    </w:p>
    <w:p w:rsidR="00BA05A3" w:rsidRDefault="00BA05A3" w:rsidP="00006C8E">
      <w:pPr>
        <w:rPr>
          <w:rtl/>
          <w:lang w:eastAsia="he-IL"/>
        </w:rPr>
      </w:pPr>
      <w:r>
        <w:rPr>
          <w:rFonts w:hint="cs"/>
          <w:rtl/>
          <w:lang w:eastAsia="he-IL"/>
        </w:rPr>
        <w:t xml:space="preserve">סגן השר לביטחון פנים פה? </w:t>
      </w:r>
      <w:bookmarkStart w:id="428" w:name="_ETM_Q2_740000"/>
      <w:bookmarkEnd w:id="428"/>
      <w:r>
        <w:rPr>
          <w:rFonts w:hint="cs"/>
          <w:rtl/>
          <w:lang w:eastAsia="he-IL"/>
        </w:rPr>
        <w:t>גדי יברקן, הוא פה? אני בלי משקפיים אז קשה ל</w:t>
      </w:r>
      <w:bookmarkStart w:id="429" w:name="_ETM_Q2_747000"/>
      <w:bookmarkEnd w:id="429"/>
      <w:r>
        <w:rPr>
          <w:rFonts w:hint="cs"/>
          <w:rtl/>
          <w:lang w:eastAsia="he-IL"/>
        </w:rPr>
        <w:t xml:space="preserve">י לראות. </w:t>
      </w:r>
    </w:p>
    <w:p w:rsidR="00BA05A3" w:rsidRDefault="00BA05A3" w:rsidP="00F81398">
      <w:pPr>
        <w:rPr>
          <w:rtl/>
          <w:lang w:eastAsia="he-IL"/>
        </w:rPr>
      </w:pPr>
    </w:p>
    <w:p w:rsidR="00BA05A3" w:rsidRDefault="00BA05A3" w:rsidP="00F81398">
      <w:pPr>
        <w:pStyle w:val="af6"/>
        <w:keepNext/>
        <w:rPr>
          <w:rtl/>
        </w:rPr>
      </w:pPr>
      <w:bookmarkStart w:id="430" w:name="_ETM_Q2_746000"/>
      <w:bookmarkStart w:id="431" w:name="ET_yor_5982_31"/>
      <w:bookmarkEnd w:id="430"/>
      <w:r w:rsidRPr="00141DF7">
        <w:rPr>
          <w:rStyle w:val="TagStyle"/>
          <w:rtl/>
        </w:rPr>
        <w:t xml:space="preserve"> &lt;&lt; יור &gt;&gt; </w:t>
      </w:r>
      <w:r>
        <w:rPr>
          <w:rtl/>
        </w:rPr>
        <w:t>היו"ר יריב לוין:</w:t>
      </w:r>
      <w:r w:rsidRPr="00141DF7">
        <w:rPr>
          <w:rStyle w:val="TagStyle"/>
          <w:rtl/>
        </w:rPr>
        <w:t xml:space="preserve"> &lt;&lt; יור &gt;&gt;</w:t>
      </w:r>
      <w:r>
        <w:rPr>
          <w:rtl/>
        </w:rPr>
        <w:t xml:space="preserve">   </w:t>
      </w:r>
      <w:bookmarkEnd w:id="431"/>
    </w:p>
    <w:p w:rsidR="00BA05A3" w:rsidRDefault="00BA05A3" w:rsidP="008613F7">
      <w:pPr>
        <w:rPr>
          <w:rtl/>
          <w:lang w:eastAsia="he-IL"/>
        </w:rPr>
      </w:pPr>
    </w:p>
    <w:p w:rsidR="00BA05A3" w:rsidRDefault="00BA05A3" w:rsidP="00006C8E">
      <w:pPr>
        <w:rPr>
          <w:rtl/>
          <w:lang w:eastAsia="he-IL"/>
        </w:rPr>
      </w:pPr>
      <w:r>
        <w:rPr>
          <w:rFonts w:hint="cs"/>
          <w:rtl/>
          <w:lang w:eastAsia="he-IL"/>
        </w:rPr>
        <w:t>כן, הוא נמצא פה,</w:t>
      </w:r>
      <w:r w:rsidR="00006C8E">
        <w:rPr>
          <w:rFonts w:hint="cs"/>
          <w:rtl/>
          <w:lang w:eastAsia="he-IL"/>
        </w:rPr>
        <w:t xml:space="preserve"> </w:t>
      </w:r>
      <w:r>
        <w:rPr>
          <w:rFonts w:hint="cs"/>
          <w:rtl/>
          <w:lang w:eastAsia="he-IL"/>
        </w:rPr>
        <w:t xml:space="preserve">כן. </w:t>
      </w:r>
    </w:p>
    <w:p w:rsidR="00BA05A3" w:rsidRDefault="00BA05A3" w:rsidP="00F81398">
      <w:pPr>
        <w:rPr>
          <w:rtl/>
          <w:lang w:eastAsia="he-IL"/>
        </w:rPr>
      </w:pPr>
    </w:p>
    <w:p w:rsidR="00BA05A3" w:rsidRDefault="00BA05A3" w:rsidP="00F81398">
      <w:pPr>
        <w:pStyle w:val="-"/>
        <w:keepNext/>
        <w:rPr>
          <w:rtl/>
        </w:rPr>
      </w:pPr>
      <w:r w:rsidRPr="00E07691">
        <w:rPr>
          <w:rStyle w:val="TagStyle"/>
          <w:rtl/>
        </w:rPr>
        <w:t xml:space="preserve">&lt;&lt; דובר_המשך &gt;&gt; </w:t>
      </w:r>
      <w:r>
        <w:rPr>
          <w:rtl/>
        </w:rPr>
        <w:t>סגן שר הבריאות יואב קיש:</w:t>
      </w:r>
      <w:r w:rsidRPr="00E07691">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גדי </w:t>
      </w:r>
      <w:bookmarkStart w:id="432" w:name="_ETM_Q2_749000"/>
      <w:bookmarkEnd w:id="432"/>
      <w:r>
        <w:rPr>
          <w:rFonts w:hint="cs"/>
          <w:rtl/>
          <w:lang w:eastAsia="he-IL"/>
        </w:rPr>
        <w:t>יברקן נמצא פה?</w:t>
      </w:r>
    </w:p>
    <w:p w:rsidR="00BA05A3" w:rsidRDefault="00BA05A3" w:rsidP="00F81398">
      <w:pPr>
        <w:rPr>
          <w:rtl/>
          <w:lang w:eastAsia="he-IL"/>
        </w:rPr>
      </w:pPr>
    </w:p>
    <w:p w:rsidR="00BA05A3" w:rsidRDefault="00BA05A3" w:rsidP="00F81398">
      <w:pPr>
        <w:pStyle w:val="af5"/>
        <w:keepNext/>
        <w:rPr>
          <w:rtl/>
        </w:rPr>
      </w:pPr>
      <w:bookmarkStart w:id="433" w:name="ET_interruption_5780_32"/>
      <w:r w:rsidRPr="00141DF7">
        <w:rPr>
          <w:rStyle w:val="TagStyle"/>
          <w:rtl/>
        </w:rPr>
        <w:t xml:space="preserve"> &lt;&lt; קריאה &gt;&gt; </w:t>
      </w:r>
      <w:r>
        <w:rPr>
          <w:rtl/>
        </w:rPr>
        <w:t>דסטה גדי יברקן (הליכוד):</w:t>
      </w:r>
      <w:r w:rsidRPr="00141DF7">
        <w:rPr>
          <w:rStyle w:val="TagStyle"/>
          <w:rtl/>
        </w:rPr>
        <w:t xml:space="preserve"> &lt;&lt; קריאה &gt;&gt;</w:t>
      </w:r>
      <w:r>
        <w:rPr>
          <w:rtl/>
        </w:rPr>
        <w:t xml:space="preserve">   </w:t>
      </w:r>
      <w:bookmarkEnd w:id="433"/>
    </w:p>
    <w:p w:rsidR="00BA05A3" w:rsidRDefault="00BA05A3" w:rsidP="008613F7">
      <w:pPr>
        <w:rPr>
          <w:rtl/>
          <w:lang w:eastAsia="he-IL"/>
        </w:rPr>
      </w:pPr>
    </w:p>
    <w:p w:rsidR="00BA05A3" w:rsidRDefault="00BA05A3" w:rsidP="00F81398">
      <w:pPr>
        <w:rPr>
          <w:rtl/>
          <w:lang w:eastAsia="he-IL"/>
        </w:rPr>
      </w:pPr>
      <w:r>
        <w:rPr>
          <w:rFonts w:hint="cs"/>
          <w:rtl/>
          <w:lang w:eastAsia="he-IL"/>
        </w:rPr>
        <w:t>פה.</w:t>
      </w:r>
    </w:p>
    <w:p w:rsidR="00BA05A3" w:rsidRDefault="00BA05A3" w:rsidP="00F81398">
      <w:pPr>
        <w:rPr>
          <w:rtl/>
          <w:lang w:eastAsia="he-IL"/>
        </w:rPr>
      </w:pPr>
    </w:p>
    <w:p w:rsidR="00BA05A3" w:rsidRDefault="00BA05A3" w:rsidP="00F81398">
      <w:pPr>
        <w:pStyle w:val="-"/>
        <w:keepNext/>
        <w:rPr>
          <w:rtl/>
        </w:rPr>
      </w:pPr>
      <w:bookmarkStart w:id="434" w:name="_ETM_Q2_748000"/>
      <w:bookmarkEnd w:id="434"/>
      <w:r w:rsidRPr="00E07691">
        <w:rPr>
          <w:rStyle w:val="TagStyle"/>
          <w:rtl/>
        </w:rPr>
        <w:t xml:space="preserve">&lt;&lt; דובר_המשך &gt;&gt; </w:t>
      </w:r>
      <w:r>
        <w:rPr>
          <w:rtl/>
        </w:rPr>
        <w:t>סגן שר הבריאות יואב קיש:</w:t>
      </w:r>
      <w:r w:rsidRPr="00E07691">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006C8E">
      <w:pPr>
        <w:rPr>
          <w:rtl/>
        </w:rPr>
      </w:pPr>
      <w:bookmarkStart w:id="435" w:name="_ETM_Q2_622000"/>
      <w:bookmarkEnd w:id="435"/>
      <w:r>
        <w:rPr>
          <w:rFonts w:hint="cs"/>
          <w:rtl/>
          <w:lang w:eastAsia="he-IL"/>
        </w:rPr>
        <w:t xml:space="preserve">אז הינה, התשובה קשורה </w:t>
      </w:r>
      <w:r w:rsidR="00006C8E">
        <w:rPr>
          <w:rFonts w:hint="cs"/>
          <w:rtl/>
          <w:lang w:eastAsia="he-IL"/>
        </w:rPr>
        <w:t xml:space="preserve">גם </w:t>
      </w:r>
      <w:r>
        <w:rPr>
          <w:rFonts w:hint="cs"/>
          <w:rtl/>
          <w:lang w:eastAsia="he-IL"/>
        </w:rPr>
        <w:t xml:space="preserve">אליכם. אנחנו רואים חשיבות גבוהה מאוד באכיפה של איסור מכירת מוצרי עישון </w:t>
      </w:r>
      <w:bookmarkStart w:id="436" w:name="_ETM_Q2_757000"/>
      <w:bookmarkEnd w:id="436"/>
      <w:r>
        <w:rPr>
          <w:rFonts w:hint="cs"/>
          <w:rtl/>
          <w:lang w:eastAsia="he-IL"/>
        </w:rPr>
        <w:t>לקטינים. החוק אכן תוקן ב-2019 וקבע איסורים והג</w:t>
      </w:r>
      <w:bookmarkStart w:id="437" w:name="_ETM_Q2_761000"/>
      <w:bookmarkEnd w:id="437"/>
      <w:r>
        <w:rPr>
          <w:rFonts w:hint="cs"/>
          <w:rtl/>
          <w:lang w:eastAsia="he-IL"/>
        </w:rPr>
        <w:t xml:space="preserve">בלות גם בפרסומות ובשיווק של מוצרים, איסור </w:t>
      </w:r>
      <w:bookmarkStart w:id="438" w:name="_ETM_Q2_767000"/>
      <w:bookmarkEnd w:id="438"/>
      <w:r>
        <w:rPr>
          <w:rFonts w:hint="cs"/>
          <w:rtl/>
          <w:lang w:eastAsia="he-IL"/>
        </w:rPr>
        <w:t xml:space="preserve">עשיית פרסומת למוצרי עישון והגבלת פעולות העשויות לעודד עישון. המכירה </w:t>
      </w:r>
      <w:r w:rsidR="00006C8E">
        <w:rPr>
          <w:rFonts w:hint="cs"/>
          <w:rtl/>
          <w:lang w:eastAsia="he-IL"/>
        </w:rPr>
        <w:t xml:space="preserve">לקטינים </w:t>
      </w:r>
      <w:r>
        <w:rPr>
          <w:rFonts w:hint="cs"/>
          <w:rtl/>
          <w:lang w:eastAsia="he-IL"/>
        </w:rPr>
        <w:t>עצמה מתבצעת בנקודות מכירה דוגמת קיוסקים</w:t>
      </w:r>
      <w:r w:rsidR="00006C8E">
        <w:rPr>
          <w:rFonts w:hint="cs"/>
          <w:rtl/>
          <w:lang w:eastAsia="he-IL"/>
        </w:rPr>
        <w:t xml:space="preserve"> ו</w:t>
      </w:r>
      <w:r>
        <w:rPr>
          <w:rFonts w:hint="cs"/>
          <w:rtl/>
          <w:lang w:eastAsia="he-IL"/>
        </w:rPr>
        <w:t>פיצוציות,</w:t>
      </w:r>
      <w:bookmarkStart w:id="439" w:name="TOR_Q3"/>
      <w:bookmarkStart w:id="440" w:name="_ETM_Q3_180440"/>
      <w:bookmarkEnd w:id="439"/>
      <w:bookmarkEnd w:id="440"/>
      <w:r>
        <w:rPr>
          <w:rFonts w:hint="cs"/>
          <w:rtl/>
        </w:rPr>
        <w:t xml:space="preserve"> </w:t>
      </w:r>
      <w:r>
        <w:rPr>
          <w:rtl/>
        </w:rPr>
        <w:t xml:space="preserve">ויש </w:t>
      </w:r>
      <w:bookmarkStart w:id="441" w:name="_ETM_Q3_180799"/>
      <w:bookmarkEnd w:id="441"/>
      <w:r>
        <w:rPr>
          <w:rtl/>
        </w:rPr>
        <w:t xml:space="preserve">חשיבות </w:t>
      </w:r>
      <w:bookmarkStart w:id="442" w:name="_ETM_Q3_181400"/>
      <w:bookmarkEnd w:id="442"/>
      <w:r>
        <w:rPr>
          <w:rtl/>
        </w:rPr>
        <w:t xml:space="preserve">רבה </w:t>
      </w:r>
      <w:bookmarkStart w:id="443" w:name="_ETM_Q3_181819"/>
      <w:bookmarkEnd w:id="443"/>
      <w:r>
        <w:rPr>
          <w:rtl/>
        </w:rPr>
        <w:t xml:space="preserve">לאכיפה </w:t>
      </w:r>
      <w:bookmarkStart w:id="444" w:name="_ETM_Q3_182779"/>
      <w:bookmarkEnd w:id="444"/>
      <w:r>
        <w:rPr>
          <w:rtl/>
        </w:rPr>
        <w:t xml:space="preserve">ויצירת </w:t>
      </w:r>
      <w:bookmarkStart w:id="445" w:name="_ETM_Q3_183350"/>
      <w:bookmarkEnd w:id="445"/>
      <w:r>
        <w:rPr>
          <w:rtl/>
        </w:rPr>
        <w:t xml:space="preserve">הרתעה </w:t>
      </w:r>
      <w:bookmarkStart w:id="446" w:name="_ETM_Q3_183679"/>
      <w:bookmarkEnd w:id="446"/>
      <w:r>
        <w:rPr>
          <w:rFonts w:hint="cs"/>
          <w:rtl/>
        </w:rPr>
        <w:t>על ידי</w:t>
      </w:r>
      <w:r>
        <w:rPr>
          <w:rtl/>
        </w:rPr>
        <w:t xml:space="preserve"> </w:t>
      </w:r>
      <w:bookmarkStart w:id="447" w:name="_ETM_Q3_183980"/>
      <w:bookmarkEnd w:id="447"/>
      <w:r>
        <w:rPr>
          <w:rtl/>
        </w:rPr>
        <w:t xml:space="preserve">משטרת </w:t>
      </w:r>
      <w:bookmarkStart w:id="448" w:name="_ETM_Q3_184430"/>
      <w:bookmarkEnd w:id="448"/>
      <w:r>
        <w:rPr>
          <w:rtl/>
        </w:rPr>
        <w:t xml:space="preserve">ישראל </w:t>
      </w:r>
      <w:bookmarkStart w:id="449" w:name="_ETM_Q3_184940"/>
      <w:bookmarkEnd w:id="449"/>
      <w:r>
        <w:rPr>
          <w:rtl/>
        </w:rPr>
        <w:t xml:space="preserve">בנקודות </w:t>
      </w:r>
      <w:bookmarkStart w:id="450" w:name="_ETM_Q3_185540"/>
      <w:bookmarkEnd w:id="450"/>
      <w:r>
        <w:rPr>
          <w:rtl/>
        </w:rPr>
        <w:t xml:space="preserve">המכירה </w:t>
      </w:r>
      <w:bookmarkStart w:id="451" w:name="_ETM_Q3_185960"/>
      <w:bookmarkEnd w:id="451"/>
      <w:r>
        <w:rPr>
          <w:rtl/>
        </w:rPr>
        <w:t xml:space="preserve">השונות </w:t>
      </w:r>
      <w:bookmarkStart w:id="452" w:name="_ETM_Q3_186809"/>
      <w:bookmarkEnd w:id="452"/>
      <w:r>
        <w:rPr>
          <w:rtl/>
        </w:rPr>
        <w:t xml:space="preserve">ברחבי </w:t>
      </w:r>
      <w:bookmarkStart w:id="453" w:name="_ETM_Q3_187589"/>
      <w:bookmarkEnd w:id="453"/>
      <w:r>
        <w:rPr>
          <w:rtl/>
        </w:rPr>
        <w:t>המדינה</w:t>
      </w:r>
      <w:r>
        <w:rPr>
          <w:rFonts w:hint="cs"/>
          <w:rtl/>
        </w:rPr>
        <w:t>.</w:t>
      </w:r>
      <w:r>
        <w:rPr>
          <w:rtl/>
        </w:rPr>
        <w:t xml:space="preserve"> </w:t>
      </w:r>
      <w:bookmarkStart w:id="454" w:name="_ETM_Q3_188519"/>
      <w:bookmarkEnd w:id="454"/>
      <w:r w:rsidRPr="0036586A">
        <w:rPr>
          <w:rtl/>
        </w:rPr>
        <w:t>מ</w:t>
      </w:r>
      <w:r>
        <w:rPr>
          <w:rtl/>
        </w:rPr>
        <w:t xml:space="preserve">ורכבות האכיפה של עבירה זו </w:t>
      </w:r>
      <w:r>
        <w:rPr>
          <w:rFonts w:hint="cs"/>
          <w:rtl/>
        </w:rPr>
        <w:t>היא</w:t>
      </w:r>
      <w:r>
        <w:rPr>
          <w:rtl/>
        </w:rPr>
        <w:t xml:space="preserve"> בין השאר </w:t>
      </w:r>
      <w:r w:rsidRPr="0036586A">
        <w:rPr>
          <w:rtl/>
        </w:rPr>
        <w:t xml:space="preserve">האפשרות </w:t>
      </w:r>
      <w:r>
        <w:rPr>
          <w:rFonts w:hint="cs"/>
          <w:rtl/>
        </w:rPr>
        <w:t xml:space="preserve">של </w:t>
      </w:r>
      <w:r w:rsidRPr="0036586A">
        <w:rPr>
          <w:rtl/>
        </w:rPr>
        <w:t>רכ</w:t>
      </w:r>
      <w:r>
        <w:rPr>
          <w:rtl/>
        </w:rPr>
        <w:t xml:space="preserve">ישות יזומות על ידי קטינים, </w:t>
      </w:r>
      <w:r>
        <w:rPr>
          <w:rFonts w:hint="cs"/>
          <w:rtl/>
        </w:rPr>
        <w:t>ו</w:t>
      </w:r>
      <w:r w:rsidRPr="0036586A">
        <w:rPr>
          <w:rtl/>
        </w:rPr>
        <w:t>מחייבת את הירתמות המשטרה למאמץ ליישום מדיניות הממשלה לצמצום העישון ונזקיו ואכיפת איסור מכירת מוצרי העישון לקטינים בפרט.</w:t>
      </w:r>
      <w:r>
        <w:rPr>
          <w:rFonts w:hint="cs"/>
          <w:rtl/>
        </w:rPr>
        <w:t xml:space="preserve"> </w:t>
      </w:r>
    </w:p>
    <w:p w:rsidR="00BA05A3" w:rsidRDefault="00BA05A3" w:rsidP="008613F7">
      <w:pPr>
        <w:rPr>
          <w:rtl/>
        </w:rPr>
      </w:pPr>
    </w:p>
    <w:p w:rsidR="00BA05A3" w:rsidRDefault="00BA05A3" w:rsidP="00D76A9E">
      <w:pPr>
        <w:rPr>
          <w:rtl/>
        </w:rPr>
      </w:pPr>
      <w:bookmarkStart w:id="455" w:name="_ETM_Q3_204860"/>
      <w:bookmarkEnd w:id="455"/>
      <w:r>
        <w:rPr>
          <w:rtl/>
        </w:rPr>
        <w:t xml:space="preserve">לאור </w:t>
      </w:r>
      <w:bookmarkStart w:id="456" w:name="_ETM_Q3_205220"/>
      <w:bookmarkEnd w:id="456"/>
      <w:r>
        <w:rPr>
          <w:rtl/>
        </w:rPr>
        <w:t xml:space="preserve">חשיבות </w:t>
      </w:r>
      <w:bookmarkStart w:id="457" w:name="_ETM_Q3_205730"/>
      <w:bookmarkEnd w:id="457"/>
      <w:r>
        <w:rPr>
          <w:rtl/>
        </w:rPr>
        <w:t xml:space="preserve">הנושא </w:t>
      </w:r>
      <w:bookmarkStart w:id="458" w:name="_ETM_Q3_206120"/>
      <w:bookmarkEnd w:id="458"/>
      <w:r>
        <w:rPr>
          <w:rtl/>
        </w:rPr>
        <w:t xml:space="preserve">פנה </w:t>
      </w:r>
      <w:bookmarkStart w:id="459" w:name="_ETM_Q3_206450"/>
      <w:bookmarkEnd w:id="459"/>
      <w:r>
        <w:rPr>
          <w:rtl/>
        </w:rPr>
        <w:t xml:space="preserve">בשנה </w:t>
      </w:r>
      <w:bookmarkStart w:id="460" w:name="_ETM_Q3_206869"/>
      <w:bookmarkEnd w:id="460"/>
      <w:r>
        <w:rPr>
          <w:rtl/>
        </w:rPr>
        <w:t xml:space="preserve">החולפת </w:t>
      </w:r>
      <w:bookmarkStart w:id="461" w:name="_ETM_Q3_207440"/>
      <w:bookmarkEnd w:id="461"/>
      <w:r>
        <w:rPr>
          <w:rtl/>
        </w:rPr>
        <w:t xml:space="preserve">מנכ"ל </w:t>
      </w:r>
      <w:bookmarkStart w:id="462" w:name="_ETM_Q3_207830"/>
      <w:bookmarkEnd w:id="462"/>
      <w:r>
        <w:rPr>
          <w:rtl/>
        </w:rPr>
        <w:t xml:space="preserve">משרד </w:t>
      </w:r>
      <w:bookmarkStart w:id="463" w:name="_ETM_Q3_208250"/>
      <w:bookmarkEnd w:id="463"/>
      <w:r>
        <w:rPr>
          <w:rtl/>
        </w:rPr>
        <w:t xml:space="preserve">הבריאות </w:t>
      </w:r>
      <w:bookmarkStart w:id="464" w:name="_ETM_Q3_208670"/>
      <w:bookmarkEnd w:id="464"/>
      <w:r>
        <w:rPr>
          <w:rtl/>
        </w:rPr>
        <w:t xml:space="preserve">דאז </w:t>
      </w:r>
      <w:bookmarkStart w:id="465" w:name="_ETM_Q3_209330"/>
      <w:bookmarkEnd w:id="465"/>
      <w:r>
        <w:rPr>
          <w:rtl/>
        </w:rPr>
        <w:t xml:space="preserve">למנכ"ל </w:t>
      </w:r>
      <w:bookmarkStart w:id="466" w:name="_ETM_Q3_209960"/>
      <w:bookmarkEnd w:id="466"/>
      <w:r>
        <w:rPr>
          <w:rFonts w:hint="cs"/>
          <w:rtl/>
        </w:rPr>
        <w:t>ה</w:t>
      </w:r>
      <w:r>
        <w:rPr>
          <w:rtl/>
        </w:rPr>
        <w:t xml:space="preserve">משרד </w:t>
      </w:r>
      <w:bookmarkStart w:id="467" w:name="_ETM_Q3_210320"/>
      <w:bookmarkEnd w:id="467"/>
      <w:r>
        <w:rPr>
          <w:rtl/>
        </w:rPr>
        <w:t xml:space="preserve">לביטחון </w:t>
      </w:r>
      <w:bookmarkStart w:id="468" w:name="_ETM_Q3_210860"/>
      <w:bookmarkEnd w:id="468"/>
      <w:r>
        <w:rPr>
          <w:rFonts w:hint="cs"/>
          <w:rtl/>
        </w:rPr>
        <w:t>ה</w:t>
      </w:r>
      <w:r>
        <w:rPr>
          <w:rtl/>
        </w:rPr>
        <w:t xml:space="preserve">פנים </w:t>
      </w:r>
      <w:bookmarkStart w:id="469" w:name="_ETM_Q3_211100"/>
      <w:bookmarkEnd w:id="469"/>
      <w:r>
        <w:rPr>
          <w:rtl/>
        </w:rPr>
        <w:t xml:space="preserve">בבקשה </w:t>
      </w:r>
      <w:bookmarkStart w:id="470" w:name="_ETM_Q3_211640"/>
      <w:bookmarkEnd w:id="470"/>
      <w:r>
        <w:rPr>
          <w:rtl/>
        </w:rPr>
        <w:t xml:space="preserve">להירתמות </w:t>
      </w:r>
      <w:bookmarkStart w:id="471" w:name="_ETM_Q3_212150"/>
      <w:bookmarkEnd w:id="471"/>
      <w:r>
        <w:rPr>
          <w:rtl/>
        </w:rPr>
        <w:t xml:space="preserve">המשטרה </w:t>
      </w:r>
      <w:bookmarkStart w:id="472" w:name="_ETM_Q3_212570"/>
      <w:bookmarkEnd w:id="472"/>
      <w:r>
        <w:rPr>
          <w:rtl/>
        </w:rPr>
        <w:t xml:space="preserve">לאכיפת </w:t>
      </w:r>
      <w:bookmarkStart w:id="473" w:name="_ETM_Q3_213080"/>
      <w:bookmarkEnd w:id="473"/>
      <w:r>
        <w:rPr>
          <w:rtl/>
        </w:rPr>
        <w:t xml:space="preserve">החוק </w:t>
      </w:r>
      <w:bookmarkStart w:id="474" w:name="_ETM_Q3_213770"/>
      <w:bookmarkEnd w:id="474"/>
      <w:r>
        <w:rPr>
          <w:rtl/>
        </w:rPr>
        <w:t xml:space="preserve">שאמור </w:t>
      </w:r>
      <w:bookmarkStart w:id="475" w:name="_ETM_Q3_214250"/>
      <w:bookmarkEnd w:id="475"/>
      <w:r>
        <w:rPr>
          <w:rtl/>
        </w:rPr>
        <w:t xml:space="preserve">למנוע </w:t>
      </w:r>
      <w:bookmarkStart w:id="476" w:name="_ETM_Q3_214820"/>
      <w:bookmarkEnd w:id="476"/>
      <w:r>
        <w:rPr>
          <w:rtl/>
        </w:rPr>
        <w:t xml:space="preserve">מכירת </w:t>
      </w:r>
      <w:bookmarkStart w:id="477" w:name="_ETM_Q3_215510"/>
      <w:bookmarkEnd w:id="477"/>
      <w:r>
        <w:rPr>
          <w:rtl/>
        </w:rPr>
        <w:t xml:space="preserve">מוצרי </w:t>
      </w:r>
      <w:bookmarkStart w:id="478" w:name="_ETM_Q3_216200"/>
      <w:bookmarkEnd w:id="478"/>
      <w:r>
        <w:rPr>
          <w:rtl/>
        </w:rPr>
        <w:t xml:space="preserve">עישון </w:t>
      </w:r>
      <w:bookmarkStart w:id="479" w:name="_ETM_Q3_216530"/>
      <w:bookmarkEnd w:id="479"/>
      <w:r>
        <w:rPr>
          <w:rtl/>
        </w:rPr>
        <w:t>לקטינים</w:t>
      </w:r>
      <w:r>
        <w:rPr>
          <w:rFonts w:hint="cs"/>
          <w:rtl/>
        </w:rPr>
        <w:t>.</w:t>
      </w:r>
      <w:r>
        <w:rPr>
          <w:rtl/>
        </w:rPr>
        <w:t xml:space="preserve"> </w:t>
      </w:r>
      <w:bookmarkStart w:id="480" w:name="_ETM_Q3_217430"/>
      <w:bookmarkEnd w:id="480"/>
      <w:r>
        <w:rPr>
          <w:rtl/>
        </w:rPr>
        <w:t xml:space="preserve">בכוונת </w:t>
      </w:r>
      <w:bookmarkStart w:id="481" w:name="_ETM_Q3_218059"/>
      <w:bookmarkEnd w:id="481"/>
      <w:r>
        <w:rPr>
          <w:rtl/>
        </w:rPr>
        <w:t xml:space="preserve">משרד </w:t>
      </w:r>
      <w:bookmarkStart w:id="482" w:name="_ETM_Q3_218479"/>
      <w:bookmarkEnd w:id="482"/>
      <w:r>
        <w:rPr>
          <w:rtl/>
        </w:rPr>
        <w:t>הבריאות</w:t>
      </w:r>
      <w:r>
        <w:rPr>
          <w:rFonts w:hint="cs"/>
          <w:rtl/>
        </w:rPr>
        <w:t>,</w:t>
      </w:r>
      <w:r>
        <w:rPr>
          <w:rtl/>
        </w:rPr>
        <w:t xml:space="preserve"> </w:t>
      </w:r>
      <w:bookmarkStart w:id="483" w:name="_ETM_Q3_219140"/>
      <w:bookmarkEnd w:id="483"/>
      <w:r w:rsidR="00006C8E">
        <w:rPr>
          <w:rFonts w:hint="cs"/>
          <w:rtl/>
        </w:rPr>
        <w:t xml:space="preserve">גם </w:t>
      </w:r>
      <w:r>
        <w:rPr>
          <w:rtl/>
        </w:rPr>
        <w:t xml:space="preserve">בהמשך </w:t>
      </w:r>
      <w:bookmarkStart w:id="484" w:name="_ETM_Q3_219590"/>
      <w:bookmarkStart w:id="485" w:name="_ETM_Q3_219800"/>
      <w:bookmarkEnd w:id="484"/>
      <w:bookmarkEnd w:id="485"/>
      <w:r>
        <w:rPr>
          <w:rtl/>
        </w:rPr>
        <w:t>לשאילתה</w:t>
      </w:r>
      <w:r>
        <w:rPr>
          <w:rFonts w:hint="cs"/>
          <w:rtl/>
        </w:rPr>
        <w:t>,</w:t>
      </w:r>
      <w:r>
        <w:rPr>
          <w:rtl/>
        </w:rPr>
        <w:t xml:space="preserve"> </w:t>
      </w:r>
      <w:bookmarkStart w:id="486" w:name="_ETM_Q3_220729"/>
      <w:bookmarkEnd w:id="486"/>
      <w:r>
        <w:rPr>
          <w:rFonts w:hint="cs"/>
          <w:rtl/>
        </w:rPr>
        <w:t>לפ</w:t>
      </w:r>
      <w:r>
        <w:rPr>
          <w:rtl/>
        </w:rPr>
        <w:t xml:space="preserve">נות </w:t>
      </w:r>
      <w:bookmarkStart w:id="487" w:name="_ETM_Q3_221180"/>
      <w:bookmarkEnd w:id="487"/>
      <w:r>
        <w:rPr>
          <w:rtl/>
        </w:rPr>
        <w:t xml:space="preserve">שנית </w:t>
      </w:r>
      <w:bookmarkStart w:id="488" w:name="_ETM_Q3_221659"/>
      <w:bookmarkEnd w:id="488"/>
      <w:r>
        <w:rPr>
          <w:rtl/>
        </w:rPr>
        <w:t xml:space="preserve">למשרד </w:t>
      </w:r>
      <w:bookmarkStart w:id="489" w:name="_ETM_Q3_222170"/>
      <w:bookmarkEnd w:id="489"/>
      <w:r>
        <w:rPr>
          <w:rtl/>
        </w:rPr>
        <w:t>ל</w:t>
      </w:r>
      <w:r>
        <w:rPr>
          <w:rFonts w:hint="cs"/>
          <w:rtl/>
        </w:rPr>
        <w:t>ב</w:t>
      </w:r>
      <w:r w:rsidR="00006C8E">
        <w:rPr>
          <w:rFonts w:hint="cs"/>
          <w:rtl/>
        </w:rPr>
        <w:t>יטחון פנים,</w:t>
      </w:r>
      <w:r>
        <w:rPr>
          <w:rFonts w:hint="cs"/>
          <w:rtl/>
        </w:rPr>
        <w:t xml:space="preserve"> ו</w:t>
      </w:r>
      <w:r>
        <w:rPr>
          <w:rtl/>
        </w:rPr>
        <w:t>ה</w:t>
      </w:r>
      <w:r>
        <w:rPr>
          <w:rFonts w:hint="cs"/>
          <w:rtl/>
        </w:rPr>
        <w:t>י</w:t>
      </w:r>
      <w:r>
        <w:rPr>
          <w:rtl/>
        </w:rPr>
        <w:t>נה</w:t>
      </w:r>
      <w:r>
        <w:rPr>
          <w:rFonts w:hint="cs"/>
          <w:rtl/>
        </w:rPr>
        <w:t>,</w:t>
      </w:r>
      <w:r>
        <w:rPr>
          <w:rtl/>
        </w:rPr>
        <w:t xml:space="preserve"> </w:t>
      </w:r>
      <w:bookmarkStart w:id="490" w:name="_ETM_Q3_222920"/>
      <w:bookmarkEnd w:id="490"/>
      <w:r>
        <w:rPr>
          <w:rtl/>
        </w:rPr>
        <w:t xml:space="preserve">אני </w:t>
      </w:r>
      <w:bookmarkStart w:id="491" w:name="_ETM_Q3_223040"/>
      <w:bookmarkEnd w:id="491"/>
      <w:r>
        <w:rPr>
          <w:rtl/>
        </w:rPr>
        <w:t xml:space="preserve">עושה </w:t>
      </w:r>
      <w:bookmarkStart w:id="492" w:name="_ETM_Q3_223250"/>
      <w:bookmarkEnd w:id="492"/>
      <w:r>
        <w:rPr>
          <w:rtl/>
        </w:rPr>
        <w:t xml:space="preserve">את </w:t>
      </w:r>
      <w:bookmarkStart w:id="493" w:name="_ETM_Q3_223309"/>
      <w:bookmarkEnd w:id="493"/>
      <w:r>
        <w:rPr>
          <w:rtl/>
        </w:rPr>
        <w:t xml:space="preserve">זה </w:t>
      </w:r>
      <w:bookmarkStart w:id="494" w:name="_ETM_Q3_223399"/>
      <w:bookmarkEnd w:id="494"/>
      <w:r>
        <w:rPr>
          <w:rtl/>
        </w:rPr>
        <w:t xml:space="preserve">אפילו </w:t>
      </w:r>
      <w:bookmarkStart w:id="495" w:name="_ETM_Q3_223699"/>
      <w:bookmarkEnd w:id="495"/>
      <w:r>
        <w:rPr>
          <w:rtl/>
        </w:rPr>
        <w:t xml:space="preserve">מעל </w:t>
      </w:r>
      <w:bookmarkStart w:id="496" w:name="_ETM_Q3_223909"/>
      <w:bookmarkEnd w:id="496"/>
      <w:r>
        <w:rPr>
          <w:rtl/>
        </w:rPr>
        <w:t xml:space="preserve">הדוכן </w:t>
      </w:r>
      <w:bookmarkStart w:id="497" w:name="_ETM_Q3_224690"/>
      <w:bookmarkEnd w:id="497"/>
      <w:r w:rsidR="00006C8E">
        <w:rPr>
          <w:rFonts w:hint="cs"/>
          <w:rtl/>
        </w:rPr>
        <w:t xml:space="preserve">– </w:t>
      </w:r>
      <w:r>
        <w:rPr>
          <w:rtl/>
        </w:rPr>
        <w:t xml:space="preserve">פונה </w:t>
      </w:r>
      <w:bookmarkStart w:id="498" w:name="_ETM_Q3_225079"/>
      <w:bookmarkEnd w:id="498"/>
      <w:r>
        <w:rPr>
          <w:rtl/>
        </w:rPr>
        <w:t>אליך</w:t>
      </w:r>
      <w:r>
        <w:rPr>
          <w:rFonts w:hint="cs"/>
          <w:rtl/>
        </w:rPr>
        <w:t>,</w:t>
      </w:r>
      <w:r>
        <w:rPr>
          <w:rtl/>
        </w:rPr>
        <w:t xml:space="preserve"> </w:t>
      </w:r>
      <w:bookmarkStart w:id="499" w:name="_ETM_Q3_225800"/>
      <w:bookmarkEnd w:id="499"/>
      <w:r>
        <w:rPr>
          <w:rtl/>
        </w:rPr>
        <w:t xml:space="preserve">סגן </w:t>
      </w:r>
      <w:bookmarkStart w:id="500" w:name="_ETM_Q3_226250"/>
      <w:bookmarkEnd w:id="500"/>
      <w:r w:rsidR="00006C8E">
        <w:rPr>
          <w:rFonts w:hint="cs"/>
          <w:rtl/>
        </w:rPr>
        <w:t>ה</w:t>
      </w:r>
      <w:r>
        <w:rPr>
          <w:rtl/>
        </w:rPr>
        <w:t xml:space="preserve">שר </w:t>
      </w:r>
      <w:bookmarkStart w:id="501" w:name="_ETM_Q3_226519"/>
      <w:bookmarkEnd w:id="501"/>
      <w:r w:rsidR="00006C8E">
        <w:rPr>
          <w:rFonts w:hint="cs"/>
          <w:rtl/>
        </w:rPr>
        <w:t xml:space="preserve">לביטחון פנים </w:t>
      </w:r>
      <w:r>
        <w:rPr>
          <w:rFonts w:hint="cs"/>
          <w:rtl/>
        </w:rPr>
        <w:t>גדי יברקן,</w:t>
      </w:r>
      <w:bookmarkStart w:id="502" w:name="_ETM_Q3_226909"/>
      <w:bookmarkStart w:id="503" w:name="_ETM_Q3_227359"/>
      <w:bookmarkStart w:id="504" w:name="_ETM_Q3_227570"/>
      <w:bookmarkEnd w:id="502"/>
      <w:bookmarkEnd w:id="503"/>
      <w:bookmarkEnd w:id="504"/>
      <w:r>
        <w:rPr>
          <w:rtl/>
        </w:rPr>
        <w:t xml:space="preserve"> </w:t>
      </w:r>
      <w:bookmarkStart w:id="505" w:name="_ETM_Q3_228190"/>
      <w:bookmarkEnd w:id="505"/>
      <w:r>
        <w:rPr>
          <w:rtl/>
        </w:rPr>
        <w:t xml:space="preserve">להגביר </w:t>
      </w:r>
      <w:bookmarkStart w:id="506" w:name="_ETM_Q3_229239"/>
      <w:bookmarkEnd w:id="506"/>
      <w:r>
        <w:rPr>
          <w:rtl/>
        </w:rPr>
        <w:t xml:space="preserve">ככל </w:t>
      </w:r>
      <w:bookmarkStart w:id="507" w:name="_ETM_Q3_229719"/>
      <w:bookmarkEnd w:id="507"/>
      <w:r>
        <w:rPr>
          <w:rtl/>
        </w:rPr>
        <w:t xml:space="preserve">הניתן </w:t>
      </w:r>
      <w:bookmarkStart w:id="508" w:name="_ETM_Q3_230469"/>
      <w:bookmarkEnd w:id="508"/>
      <w:r>
        <w:rPr>
          <w:rtl/>
        </w:rPr>
        <w:t xml:space="preserve">את </w:t>
      </w:r>
      <w:bookmarkStart w:id="509" w:name="_ETM_Q3_230679"/>
      <w:bookmarkEnd w:id="509"/>
      <w:r>
        <w:rPr>
          <w:rtl/>
        </w:rPr>
        <w:t xml:space="preserve">האכיפה </w:t>
      </w:r>
      <w:bookmarkStart w:id="510" w:name="_ETM_Q3_231219"/>
      <w:bookmarkEnd w:id="510"/>
      <w:r>
        <w:rPr>
          <w:rtl/>
        </w:rPr>
        <w:t xml:space="preserve">בנושא </w:t>
      </w:r>
      <w:bookmarkStart w:id="511" w:name="_ETM_Q3_232030"/>
      <w:bookmarkEnd w:id="511"/>
      <w:r>
        <w:rPr>
          <w:rtl/>
        </w:rPr>
        <w:t xml:space="preserve">גם </w:t>
      </w:r>
      <w:bookmarkStart w:id="512" w:name="_ETM_Q3_232329"/>
      <w:bookmarkEnd w:id="512"/>
      <w:r>
        <w:rPr>
          <w:rtl/>
        </w:rPr>
        <w:t xml:space="preserve">בתקופה </w:t>
      </w:r>
      <w:bookmarkStart w:id="513" w:name="_ETM_Q3_232809"/>
      <w:bookmarkEnd w:id="513"/>
      <w:r>
        <w:rPr>
          <w:rtl/>
        </w:rPr>
        <w:t>הז</w:t>
      </w:r>
      <w:r w:rsidR="00006C8E">
        <w:rPr>
          <w:rFonts w:hint="cs"/>
          <w:rtl/>
        </w:rPr>
        <w:t>א</w:t>
      </w:r>
      <w:r w:rsidR="00D76A9E">
        <w:rPr>
          <w:rFonts w:hint="cs"/>
          <w:rtl/>
        </w:rPr>
        <w:t>ת</w:t>
      </w:r>
      <w:r>
        <w:rPr>
          <w:rFonts w:hint="cs"/>
          <w:rtl/>
        </w:rPr>
        <w:t>,</w:t>
      </w:r>
      <w:r>
        <w:rPr>
          <w:rtl/>
        </w:rPr>
        <w:t xml:space="preserve"> </w:t>
      </w:r>
      <w:bookmarkStart w:id="514" w:name="_ETM_Q3_233409"/>
      <w:bookmarkEnd w:id="514"/>
      <w:r>
        <w:rPr>
          <w:rtl/>
        </w:rPr>
        <w:t xml:space="preserve">שבה </w:t>
      </w:r>
      <w:bookmarkStart w:id="515" w:name="_ETM_Q3_233710"/>
      <w:bookmarkEnd w:id="515"/>
      <w:r>
        <w:rPr>
          <w:rtl/>
        </w:rPr>
        <w:t xml:space="preserve">יש </w:t>
      </w:r>
      <w:bookmarkStart w:id="516" w:name="_ETM_Q3_233890"/>
      <w:bookmarkEnd w:id="516"/>
      <w:r>
        <w:rPr>
          <w:rtl/>
        </w:rPr>
        <w:t xml:space="preserve">עומס </w:t>
      </w:r>
      <w:bookmarkStart w:id="517" w:name="_ETM_Q3_234159"/>
      <w:bookmarkEnd w:id="517"/>
      <w:r>
        <w:rPr>
          <w:rtl/>
        </w:rPr>
        <w:t xml:space="preserve">רב </w:t>
      </w:r>
      <w:bookmarkStart w:id="518" w:name="_ETM_Q3_234370"/>
      <w:bookmarkEnd w:id="518"/>
      <w:r>
        <w:rPr>
          <w:rtl/>
        </w:rPr>
        <w:t xml:space="preserve">על </w:t>
      </w:r>
      <w:bookmarkStart w:id="519" w:name="_ETM_Q3_234489"/>
      <w:bookmarkEnd w:id="519"/>
      <w:r>
        <w:rPr>
          <w:rtl/>
        </w:rPr>
        <w:t xml:space="preserve">כוחות </w:t>
      </w:r>
      <w:bookmarkStart w:id="520" w:name="_ETM_Q3_234909"/>
      <w:bookmarkEnd w:id="520"/>
      <w:r>
        <w:rPr>
          <w:rtl/>
        </w:rPr>
        <w:t xml:space="preserve">האכיפה </w:t>
      </w:r>
      <w:bookmarkStart w:id="521" w:name="_ETM_Q3_235479"/>
      <w:bookmarkEnd w:id="521"/>
      <w:r>
        <w:rPr>
          <w:rtl/>
        </w:rPr>
        <w:t>והמשטרה</w:t>
      </w:r>
      <w:r>
        <w:rPr>
          <w:rFonts w:hint="cs"/>
          <w:rtl/>
        </w:rPr>
        <w:t>.</w:t>
      </w:r>
      <w:r>
        <w:rPr>
          <w:rtl/>
        </w:rPr>
        <w:t xml:space="preserve"> </w:t>
      </w:r>
      <w:bookmarkStart w:id="522" w:name="_ETM_Q3_236379"/>
      <w:bookmarkEnd w:id="522"/>
      <w:r>
        <w:rPr>
          <w:rtl/>
        </w:rPr>
        <w:t xml:space="preserve">התגייסות </w:t>
      </w:r>
      <w:bookmarkStart w:id="523" w:name="_ETM_Q3_236979"/>
      <w:bookmarkEnd w:id="523"/>
      <w:r>
        <w:rPr>
          <w:rtl/>
        </w:rPr>
        <w:t xml:space="preserve">המשטרה </w:t>
      </w:r>
      <w:bookmarkStart w:id="524" w:name="_ETM_Q3_238149"/>
      <w:bookmarkEnd w:id="524"/>
      <w:r>
        <w:rPr>
          <w:rtl/>
        </w:rPr>
        <w:t xml:space="preserve">למאבק </w:t>
      </w:r>
      <w:bookmarkStart w:id="525" w:name="_ETM_Q3_238839"/>
      <w:bookmarkEnd w:id="525"/>
      <w:r>
        <w:rPr>
          <w:rtl/>
        </w:rPr>
        <w:t>במני</w:t>
      </w:r>
      <w:r>
        <w:rPr>
          <w:rFonts w:hint="cs"/>
          <w:rtl/>
        </w:rPr>
        <w:t>ע</w:t>
      </w:r>
      <w:r>
        <w:rPr>
          <w:rtl/>
        </w:rPr>
        <w:t xml:space="preserve">ת </w:t>
      </w:r>
      <w:bookmarkStart w:id="526" w:name="_ETM_Q3_239710"/>
      <w:bookmarkEnd w:id="526"/>
      <w:r>
        <w:rPr>
          <w:rtl/>
        </w:rPr>
        <w:t xml:space="preserve">נזק </w:t>
      </w:r>
      <w:bookmarkStart w:id="527" w:name="_ETM_Q3_240070"/>
      <w:bookmarkEnd w:id="527"/>
      <w:r>
        <w:rPr>
          <w:rtl/>
        </w:rPr>
        <w:t xml:space="preserve">בעישון </w:t>
      </w:r>
      <w:bookmarkStart w:id="528" w:name="_ETM_Q3_240519"/>
      <w:bookmarkEnd w:id="528"/>
      <w:r>
        <w:rPr>
          <w:rtl/>
        </w:rPr>
        <w:t xml:space="preserve">חשובה </w:t>
      </w:r>
      <w:bookmarkStart w:id="529" w:name="_ETM_Q3_241030"/>
      <w:bookmarkEnd w:id="529"/>
      <w:r>
        <w:rPr>
          <w:rtl/>
        </w:rPr>
        <w:t>מאוד</w:t>
      </w:r>
      <w:r w:rsidR="00006C8E">
        <w:rPr>
          <w:rFonts w:hint="cs"/>
          <w:rtl/>
        </w:rPr>
        <w:t>,</w:t>
      </w:r>
      <w:bookmarkStart w:id="530" w:name="_ETM_Q3_241000"/>
      <w:bookmarkEnd w:id="530"/>
      <w:r>
        <w:rPr>
          <w:rtl/>
        </w:rPr>
        <w:t xml:space="preserve"> </w:t>
      </w:r>
      <w:bookmarkStart w:id="531" w:name="_ETM_Q3_241659"/>
      <w:bookmarkEnd w:id="531"/>
      <w:r>
        <w:rPr>
          <w:rtl/>
        </w:rPr>
        <w:t xml:space="preserve">ואני </w:t>
      </w:r>
      <w:bookmarkStart w:id="532" w:name="_ETM_Q3_241960"/>
      <w:bookmarkEnd w:id="532"/>
      <w:r>
        <w:rPr>
          <w:rtl/>
        </w:rPr>
        <w:t xml:space="preserve">מבקש </w:t>
      </w:r>
      <w:bookmarkStart w:id="533" w:name="_ETM_Q3_242379"/>
      <w:bookmarkEnd w:id="533"/>
      <w:r>
        <w:rPr>
          <w:rtl/>
        </w:rPr>
        <w:t xml:space="preserve">ופונה </w:t>
      </w:r>
      <w:bookmarkStart w:id="534" w:name="_ETM_Q3_242799"/>
      <w:bookmarkEnd w:id="534"/>
      <w:r>
        <w:rPr>
          <w:rtl/>
        </w:rPr>
        <w:t xml:space="preserve">אליכם </w:t>
      </w:r>
      <w:bookmarkStart w:id="535" w:name="_ETM_Q3_243699"/>
      <w:bookmarkEnd w:id="535"/>
      <w:r>
        <w:rPr>
          <w:rtl/>
        </w:rPr>
        <w:t xml:space="preserve">שתפעלו </w:t>
      </w:r>
      <w:bookmarkStart w:id="536" w:name="_ETM_Q3_244270"/>
      <w:bookmarkEnd w:id="536"/>
      <w:r>
        <w:rPr>
          <w:rtl/>
        </w:rPr>
        <w:t xml:space="preserve">לאכיפה </w:t>
      </w:r>
      <w:bookmarkStart w:id="537" w:name="_ETM_Q3_244780"/>
      <w:bookmarkEnd w:id="537"/>
      <w:r>
        <w:rPr>
          <w:rtl/>
        </w:rPr>
        <w:t xml:space="preserve">זו </w:t>
      </w:r>
      <w:bookmarkStart w:id="538" w:name="_ETM_Q3_245020"/>
      <w:bookmarkEnd w:id="538"/>
      <w:r>
        <w:rPr>
          <w:rtl/>
        </w:rPr>
        <w:t xml:space="preserve">בהקפדה </w:t>
      </w:r>
      <w:bookmarkStart w:id="539" w:name="_ETM_Q3_245920"/>
      <w:bookmarkEnd w:id="539"/>
      <w:r>
        <w:rPr>
          <w:rtl/>
        </w:rPr>
        <w:t>מרבי</w:t>
      </w:r>
      <w:r>
        <w:rPr>
          <w:rFonts w:hint="cs"/>
          <w:rtl/>
        </w:rPr>
        <w:t>ת.</w:t>
      </w:r>
      <w:r>
        <w:rPr>
          <w:rtl/>
        </w:rPr>
        <w:t xml:space="preserve"> </w:t>
      </w:r>
      <w:bookmarkStart w:id="540" w:name="_ETM_Q3_246340"/>
      <w:bookmarkEnd w:id="540"/>
      <w:r>
        <w:rPr>
          <w:rtl/>
        </w:rPr>
        <w:t>תודה</w:t>
      </w:r>
      <w:r>
        <w:rPr>
          <w:rFonts w:hint="cs"/>
          <w:rtl/>
        </w:rPr>
        <w:t>.</w:t>
      </w:r>
    </w:p>
    <w:p w:rsidR="00BA05A3" w:rsidRDefault="00BA05A3" w:rsidP="008613F7">
      <w:pPr>
        <w:rPr>
          <w:rtl/>
        </w:rPr>
      </w:pPr>
      <w:bookmarkStart w:id="541" w:name="_ETM_Q3_240000"/>
      <w:bookmarkEnd w:id="541"/>
    </w:p>
    <w:p w:rsidR="00BA05A3" w:rsidRDefault="00BA05A3" w:rsidP="00F81398">
      <w:pPr>
        <w:pStyle w:val="af6"/>
        <w:keepNext/>
        <w:rPr>
          <w:rtl/>
        </w:rPr>
      </w:pPr>
      <w:bookmarkStart w:id="542" w:name="ET_yor_5982_1"/>
      <w:r w:rsidRPr="00C45492">
        <w:rPr>
          <w:rStyle w:val="TagStyle"/>
          <w:rtl/>
        </w:rPr>
        <w:t xml:space="preserve"> &lt;&lt; יור &gt;&gt; </w:t>
      </w:r>
      <w:r>
        <w:rPr>
          <w:rtl/>
        </w:rPr>
        <w:t>היו"ר יריב לוין:</w:t>
      </w:r>
      <w:r w:rsidRPr="00C45492">
        <w:rPr>
          <w:rStyle w:val="TagStyle"/>
          <w:rtl/>
        </w:rPr>
        <w:t xml:space="preserve"> &lt;&lt; יור &gt;&gt;</w:t>
      </w:r>
      <w:r>
        <w:rPr>
          <w:rtl/>
        </w:rPr>
        <w:t xml:space="preserve">  </w:t>
      </w:r>
      <w:bookmarkEnd w:id="542"/>
    </w:p>
    <w:p w:rsidR="00BA05A3" w:rsidRDefault="00BA05A3" w:rsidP="008613F7">
      <w:pPr>
        <w:rPr>
          <w:rtl/>
        </w:rPr>
      </w:pPr>
    </w:p>
    <w:p w:rsidR="00BA05A3" w:rsidRDefault="00BA05A3" w:rsidP="00F81398">
      <w:pPr>
        <w:rPr>
          <w:rtl/>
        </w:rPr>
      </w:pPr>
      <w:bookmarkStart w:id="543" w:name="_ETM_Q3_246909"/>
      <w:bookmarkEnd w:id="543"/>
      <w:r>
        <w:rPr>
          <w:rtl/>
        </w:rPr>
        <w:t xml:space="preserve">שאלה </w:t>
      </w:r>
      <w:bookmarkStart w:id="544" w:name="_ETM_Q3_247240"/>
      <w:bookmarkEnd w:id="544"/>
      <w:r>
        <w:rPr>
          <w:rtl/>
        </w:rPr>
        <w:t xml:space="preserve">נוספת </w:t>
      </w:r>
      <w:bookmarkStart w:id="545" w:name="_ETM_Q3_247899"/>
      <w:bookmarkEnd w:id="545"/>
      <w:r>
        <w:rPr>
          <w:rtl/>
        </w:rPr>
        <w:t xml:space="preserve">לחברת </w:t>
      </w:r>
      <w:bookmarkStart w:id="546" w:name="_ETM_Q3_248439"/>
      <w:bookmarkEnd w:id="546"/>
      <w:r>
        <w:rPr>
          <w:rtl/>
        </w:rPr>
        <w:t xml:space="preserve">הכנסת </w:t>
      </w:r>
      <w:bookmarkStart w:id="547" w:name="_ETM_Q3_248740"/>
      <w:bookmarkEnd w:id="547"/>
      <w:r>
        <w:rPr>
          <w:rtl/>
        </w:rPr>
        <w:t xml:space="preserve">אימאן </w:t>
      </w:r>
      <w:bookmarkStart w:id="548" w:name="_ETM_Q3_248950"/>
      <w:bookmarkEnd w:id="548"/>
      <w:r>
        <w:rPr>
          <w:rtl/>
        </w:rPr>
        <w:t xml:space="preserve">ח'טיב </w:t>
      </w:r>
      <w:bookmarkStart w:id="549" w:name="_ETM_Q3_249310"/>
      <w:bookmarkEnd w:id="549"/>
      <w:r>
        <w:rPr>
          <w:rtl/>
        </w:rPr>
        <w:t>יאסין</w:t>
      </w:r>
      <w:r>
        <w:rPr>
          <w:rFonts w:hint="cs"/>
          <w:rtl/>
        </w:rPr>
        <w:t>,</w:t>
      </w:r>
      <w:r>
        <w:rPr>
          <w:rtl/>
        </w:rPr>
        <w:t xml:space="preserve"> </w:t>
      </w:r>
      <w:bookmarkStart w:id="550" w:name="_ETM_Q3_249759"/>
      <w:bookmarkEnd w:id="550"/>
      <w:r>
        <w:rPr>
          <w:rtl/>
        </w:rPr>
        <w:t>בבקשה</w:t>
      </w:r>
      <w:r>
        <w:rPr>
          <w:rFonts w:hint="cs"/>
          <w:rtl/>
        </w:rPr>
        <w:t>.</w:t>
      </w:r>
    </w:p>
    <w:p w:rsidR="00BA05A3" w:rsidRDefault="00BA05A3" w:rsidP="00F81398">
      <w:pPr>
        <w:rPr>
          <w:rtl/>
        </w:rPr>
      </w:pPr>
      <w:bookmarkStart w:id="551" w:name="_ETM_Q3_246000"/>
      <w:bookmarkEnd w:id="551"/>
    </w:p>
    <w:p w:rsidR="00BA05A3" w:rsidRDefault="00BA05A3" w:rsidP="00F81398">
      <w:pPr>
        <w:pStyle w:val="-"/>
        <w:keepNext/>
        <w:rPr>
          <w:rtl/>
        </w:rPr>
      </w:pPr>
      <w:bookmarkStart w:id="552" w:name="ET_speakercontinue_5918_3"/>
      <w:r w:rsidRPr="00C45492">
        <w:rPr>
          <w:rStyle w:val="TagStyle"/>
          <w:rtl/>
        </w:rPr>
        <w:t xml:space="preserve"> &lt;&lt; דובר_המשך &gt;&gt; </w:t>
      </w:r>
      <w:r>
        <w:rPr>
          <w:rtl/>
        </w:rPr>
        <w:t>אימאן ח'טיב יאסין (הרשימה המשותפת):</w:t>
      </w:r>
      <w:r w:rsidRPr="00C45492">
        <w:rPr>
          <w:rStyle w:val="TagStyle"/>
          <w:rtl/>
        </w:rPr>
        <w:t xml:space="preserve"> &lt;&lt; דובר_המשך &gt;&gt;</w:t>
      </w:r>
      <w:r>
        <w:rPr>
          <w:rtl/>
        </w:rPr>
        <w:t xml:space="preserve">  </w:t>
      </w:r>
      <w:bookmarkEnd w:id="552"/>
    </w:p>
    <w:p w:rsidR="00BA05A3" w:rsidRDefault="00BA05A3" w:rsidP="008613F7">
      <w:pPr>
        <w:rPr>
          <w:rtl/>
        </w:rPr>
      </w:pPr>
    </w:p>
    <w:p w:rsidR="00BA05A3" w:rsidRDefault="00BA05A3" w:rsidP="00006C8E">
      <w:pPr>
        <w:rPr>
          <w:rtl/>
        </w:rPr>
      </w:pPr>
      <w:r>
        <w:rPr>
          <w:rFonts w:hint="cs"/>
          <w:rtl/>
        </w:rPr>
        <w:t xml:space="preserve">הייתי מצפה </w:t>
      </w:r>
      <w:bookmarkStart w:id="553" w:name="_ETM_Q3_252000"/>
      <w:bookmarkEnd w:id="553"/>
      <w:r>
        <w:rPr>
          <w:rFonts w:hint="cs"/>
          <w:rtl/>
        </w:rPr>
        <w:t>לתשובה כזאת</w:t>
      </w:r>
      <w:r w:rsidR="00006C8E">
        <w:rPr>
          <w:rFonts w:hint="cs"/>
          <w:rtl/>
        </w:rPr>
        <w:t>,</w:t>
      </w:r>
      <w:r>
        <w:rPr>
          <w:rFonts w:hint="cs"/>
          <w:rtl/>
        </w:rPr>
        <w:t xml:space="preserve"> </w:t>
      </w:r>
      <w:bookmarkStart w:id="554" w:name="_ETM_Q3_251270"/>
      <w:bookmarkStart w:id="555" w:name="_ETM_Q3_254209"/>
      <w:bookmarkEnd w:id="554"/>
      <w:bookmarkEnd w:id="555"/>
      <w:r>
        <w:rPr>
          <w:rtl/>
        </w:rPr>
        <w:t xml:space="preserve">אבל </w:t>
      </w:r>
      <w:bookmarkStart w:id="556" w:name="_ETM_Q3_254510"/>
      <w:bookmarkEnd w:id="556"/>
      <w:r>
        <w:rPr>
          <w:rtl/>
        </w:rPr>
        <w:t xml:space="preserve">בכל </w:t>
      </w:r>
      <w:bookmarkStart w:id="557" w:name="_ETM_Q3_254900"/>
      <w:bookmarkEnd w:id="557"/>
      <w:r>
        <w:rPr>
          <w:rtl/>
        </w:rPr>
        <w:t xml:space="preserve">זאת </w:t>
      </w:r>
      <w:bookmarkStart w:id="558" w:name="_ETM_Q3_255170"/>
      <w:bookmarkEnd w:id="558"/>
      <w:r>
        <w:rPr>
          <w:rtl/>
        </w:rPr>
        <w:t xml:space="preserve">אני </w:t>
      </w:r>
      <w:bookmarkStart w:id="559" w:name="_ETM_Q3_255380"/>
      <w:bookmarkEnd w:id="559"/>
      <w:r>
        <w:rPr>
          <w:rtl/>
        </w:rPr>
        <w:t xml:space="preserve">רוצה </w:t>
      </w:r>
      <w:bookmarkStart w:id="560" w:name="_ETM_Q3_255770"/>
      <w:bookmarkEnd w:id="560"/>
      <w:r>
        <w:rPr>
          <w:rtl/>
        </w:rPr>
        <w:t>לשאול</w:t>
      </w:r>
      <w:r>
        <w:rPr>
          <w:rFonts w:hint="cs"/>
          <w:rtl/>
        </w:rPr>
        <w:t>.</w:t>
      </w:r>
      <w:r>
        <w:rPr>
          <w:rtl/>
        </w:rPr>
        <w:t xml:space="preserve"> </w:t>
      </w:r>
      <w:bookmarkStart w:id="561" w:name="_ETM_Q3_256220"/>
      <w:bookmarkEnd w:id="561"/>
      <w:r>
        <w:rPr>
          <w:rtl/>
        </w:rPr>
        <w:t xml:space="preserve">אנחנו </w:t>
      </w:r>
      <w:bookmarkStart w:id="562" w:name="_ETM_Q3_256550"/>
      <w:bookmarkEnd w:id="562"/>
      <w:r>
        <w:rPr>
          <w:rtl/>
        </w:rPr>
        <w:t xml:space="preserve">יודעים </w:t>
      </w:r>
      <w:r w:rsidR="00D76A9E">
        <w:rPr>
          <w:rFonts w:hint="cs"/>
          <w:rtl/>
        </w:rPr>
        <w:t>– – –</w:t>
      </w:r>
      <w:bookmarkStart w:id="563" w:name="_ETM_Q3_255000"/>
      <w:bookmarkStart w:id="564" w:name="_ETM_Q3_257000"/>
      <w:bookmarkEnd w:id="563"/>
      <w:bookmarkEnd w:id="564"/>
    </w:p>
    <w:p w:rsidR="00BA05A3" w:rsidRDefault="00BA05A3" w:rsidP="00F81398">
      <w:pPr>
        <w:rPr>
          <w:rtl/>
        </w:rPr>
      </w:pPr>
      <w:bookmarkStart w:id="565" w:name="_ETM_Q3_254000"/>
      <w:bookmarkEnd w:id="565"/>
    </w:p>
    <w:p w:rsidR="00BA05A3" w:rsidRDefault="00BA05A3" w:rsidP="00F81398">
      <w:pPr>
        <w:pStyle w:val="-"/>
        <w:keepNext/>
        <w:rPr>
          <w:rtl/>
        </w:rPr>
      </w:pPr>
      <w:bookmarkStart w:id="566" w:name="ET_speakercontinue_5547_6"/>
      <w:r w:rsidRPr="00C45492">
        <w:rPr>
          <w:rStyle w:val="TagStyle"/>
          <w:rtl/>
        </w:rPr>
        <w:t xml:space="preserve"> &lt;&lt; דובר_המשך &gt;&gt; </w:t>
      </w:r>
      <w:r>
        <w:rPr>
          <w:rtl/>
        </w:rPr>
        <w:t>סגן שר הבריאות יואב קיש:</w:t>
      </w:r>
      <w:r w:rsidRPr="00C45492">
        <w:rPr>
          <w:rStyle w:val="TagStyle"/>
          <w:rtl/>
        </w:rPr>
        <w:t xml:space="preserve"> &lt;&lt; דובר_המשך &gt;&gt;</w:t>
      </w:r>
      <w:r>
        <w:rPr>
          <w:rtl/>
        </w:rPr>
        <w:t xml:space="preserve">  </w:t>
      </w:r>
      <w:bookmarkEnd w:id="566"/>
    </w:p>
    <w:p w:rsidR="00BA05A3" w:rsidRDefault="00BA05A3" w:rsidP="008613F7">
      <w:pPr>
        <w:rPr>
          <w:rtl/>
        </w:rPr>
      </w:pPr>
    </w:p>
    <w:p w:rsidR="00BA05A3" w:rsidRDefault="00BA05A3" w:rsidP="00F81398">
      <w:pPr>
        <w:rPr>
          <w:rtl/>
        </w:rPr>
      </w:pPr>
      <w:r>
        <w:rPr>
          <w:rFonts w:hint="cs"/>
          <w:rtl/>
        </w:rPr>
        <w:t>ראית את זה בלייב.</w:t>
      </w:r>
      <w:bookmarkStart w:id="567" w:name="_ETM_Q3_257360"/>
      <w:bookmarkStart w:id="568" w:name="_ETM_Q3_257510"/>
      <w:bookmarkEnd w:id="567"/>
      <w:bookmarkEnd w:id="568"/>
      <w:r>
        <w:rPr>
          <w:rtl/>
        </w:rPr>
        <w:t xml:space="preserve"> </w:t>
      </w:r>
      <w:bookmarkStart w:id="569" w:name="_ETM_Q3_258319"/>
      <w:bookmarkEnd w:id="569"/>
      <w:r>
        <w:rPr>
          <w:rtl/>
        </w:rPr>
        <w:t xml:space="preserve">קיבלת </w:t>
      </w:r>
      <w:bookmarkStart w:id="570" w:name="_ETM_Q3_258740"/>
      <w:bookmarkEnd w:id="570"/>
      <w:r>
        <w:rPr>
          <w:rtl/>
        </w:rPr>
        <w:t xml:space="preserve">תשובה </w:t>
      </w:r>
      <w:bookmarkStart w:id="571" w:name="_ETM_Q3_259069"/>
      <w:bookmarkEnd w:id="571"/>
      <w:r>
        <w:rPr>
          <w:rtl/>
        </w:rPr>
        <w:t>ב</w:t>
      </w:r>
      <w:r>
        <w:rPr>
          <w:rFonts w:hint="cs"/>
          <w:rtl/>
        </w:rPr>
        <w:t>לייב.</w:t>
      </w:r>
      <w:bookmarkStart w:id="572" w:name="_ETM_Q3_256000"/>
      <w:bookmarkEnd w:id="572"/>
    </w:p>
    <w:p w:rsidR="00BA05A3" w:rsidRDefault="00BA05A3" w:rsidP="00F81398">
      <w:pPr>
        <w:rPr>
          <w:rtl/>
        </w:rPr>
      </w:pPr>
      <w:bookmarkStart w:id="573" w:name="_ETM_Q3_259000"/>
      <w:bookmarkEnd w:id="573"/>
    </w:p>
    <w:p w:rsidR="00BA05A3" w:rsidRDefault="00BA05A3" w:rsidP="00F81398">
      <w:pPr>
        <w:pStyle w:val="-"/>
        <w:keepNext/>
        <w:rPr>
          <w:rtl/>
        </w:rPr>
      </w:pPr>
      <w:bookmarkStart w:id="574" w:name="ET_speakercontinue_5918_8"/>
      <w:r w:rsidRPr="00C45492">
        <w:rPr>
          <w:rStyle w:val="TagStyle"/>
          <w:rtl/>
        </w:rPr>
        <w:lastRenderedPageBreak/>
        <w:t xml:space="preserve"> &lt;&lt; דובר_המשך &gt;&gt; </w:t>
      </w:r>
      <w:r>
        <w:rPr>
          <w:rtl/>
        </w:rPr>
        <w:t>אימאן ח'טיב יאסין (הרשימה המשותפת):</w:t>
      </w:r>
      <w:r w:rsidRPr="00C45492">
        <w:rPr>
          <w:rStyle w:val="TagStyle"/>
          <w:rtl/>
        </w:rPr>
        <w:t xml:space="preserve"> &lt;&lt; דובר_המשך &gt;&gt;</w:t>
      </w:r>
      <w:r>
        <w:rPr>
          <w:rtl/>
        </w:rPr>
        <w:t xml:space="preserve">  </w:t>
      </w:r>
      <w:bookmarkEnd w:id="574"/>
    </w:p>
    <w:p w:rsidR="00BA05A3" w:rsidRDefault="00BA05A3" w:rsidP="008613F7">
      <w:pPr>
        <w:rPr>
          <w:rtl/>
        </w:rPr>
      </w:pPr>
    </w:p>
    <w:p w:rsidR="00BA05A3" w:rsidRDefault="00BA05A3" w:rsidP="00006C8E">
      <w:pPr>
        <w:rPr>
          <w:rtl/>
        </w:rPr>
      </w:pPr>
      <w:bookmarkStart w:id="575" w:name="_ETM_Q3_260000"/>
      <w:bookmarkStart w:id="576" w:name="_ETM_Q3_260390"/>
      <w:bookmarkEnd w:id="575"/>
      <w:bookmarkEnd w:id="576"/>
      <w:r>
        <w:rPr>
          <w:rtl/>
        </w:rPr>
        <w:t>כן</w:t>
      </w:r>
      <w:r w:rsidR="00006C8E">
        <w:rPr>
          <w:rFonts w:hint="cs"/>
          <w:rtl/>
        </w:rPr>
        <w:t>,</w:t>
      </w:r>
      <w:r>
        <w:rPr>
          <w:rtl/>
        </w:rPr>
        <w:t xml:space="preserve"> </w:t>
      </w:r>
      <w:bookmarkStart w:id="577" w:name="_ETM_Q3_261110"/>
      <w:bookmarkEnd w:id="577"/>
      <w:r>
        <w:rPr>
          <w:rtl/>
        </w:rPr>
        <w:t xml:space="preserve">אבל </w:t>
      </w:r>
      <w:bookmarkStart w:id="578" w:name="_ETM_Q3_261680"/>
      <w:bookmarkEnd w:id="578"/>
      <w:r>
        <w:rPr>
          <w:rtl/>
        </w:rPr>
        <w:t>באמת</w:t>
      </w:r>
      <w:r>
        <w:rPr>
          <w:rFonts w:hint="cs"/>
          <w:rtl/>
        </w:rPr>
        <w:t>,</w:t>
      </w:r>
      <w:r>
        <w:rPr>
          <w:rtl/>
        </w:rPr>
        <w:t xml:space="preserve"> </w:t>
      </w:r>
      <w:bookmarkStart w:id="579" w:name="_ETM_Q3_262189"/>
      <w:bookmarkEnd w:id="579"/>
      <w:r>
        <w:rPr>
          <w:rtl/>
        </w:rPr>
        <w:t xml:space="preserve">אנחנו </w:t>
      </w:r>
      <w:bookmarkStart w:id="580" w:name="_ETM_Q3_262520"/>
      <w:bookmarkEnd w:id="580"/>
      <w:r>
        <w:rPr>
          <w:rtl/>
        </w:rPr>
        <w:t xml:space="preserve">יודעים </w:t>
      </w:r>
      <w:bookmarkStart w:id="581" w:name="_ETM_Q3_262850"/>
      <w:bookmarkEnd w:id="581"/>
      <w:r>
        <w:rPr>
          <w:rtl/>
        </w:rPr>
        <w:t>שקט</w:t>
      </w:r>
      <w:r>
        <w:rPr>
          <w:rFonts w:hint="cs"/>
          <w:rtl/>
        </w:rPr>
        <w:t>י</w:t>
      </w:r>
      <w:r>
        <w:rPr>
          <w:rtl/>
        </w:rPr>
        <w:t xml:space="preserve">נים </w:t>
      </w:r>
      <w:bookmarkStart w:id="582" w:name="_ETM_Q3_263299"/>
      <w:bookmarkEnd w:id="582"/>
      <w:r>
        <w:rPr>
          <w:rtl/>
        </w:rPr>
        <w:t xml:space="preserve">ימשיכו </w:t>
      </w:r>
      <w:bookmarkStart w:id="583" w:name="_ETM_Q3_263750"/>
      <w:bookmarkEnd w:id="583"/>
      <w:r>
        <w:rPr>
          <w:rtl/>
        </w:rPr>
        <w:t>לקנות</w:t>
      </w:r>
      <w:r>
        <w:rPr>
          <w:rFonts w:hint="cs"/>
          <w:rtl/>
        </w:rPr>
        <w:t>.</w:t>
      </w:r>
      <w:r>
        <w:rPr>
          <w:rtl/>
        </w:rPr>
        <w:t xml:space="preserve"> </w:t>
      </w:r>
      <w:bookmarkStart w:id="584" w:name="_ETM_Q3_264289"/>
      <w:bookmarkEnd w:id="584"/>
      <w:r>
        <w:rPr>
          <w:rtl/>
        </w:rPr>
        <w:t>השאלה</w:t>
      </w:r>
      <w:r>
        <w:rPr>
          <w:rFonts w:hint="cs"/>
          <w:rtl/>
        </w:rPr>
        <w:t xml:space="preserve"> היא</w:t>
      </w:r>
      <w:r w:rsidR="00006C8E">
        <w:rPr>
          <w:rFonts w:hint="cs"/>
          <w:rtl/>
        </w:rPr>
        <w:t>,</w:t>
      </w:r>
      <w:r>
        <w:rPr>
          <w:rtl/>
        </w:rPr>
        <w:t xml:space="preserve"> </w:t>
      </w:r>
      <w:bookmarkStart w:id="585" w:name="_ETM_Q3_264829"/>
      <w:bookmarkEnd w:id="585"/>
      <w:r>
        <w:rPr>
          <w:rtl/>
        </w:rPr>
        <w:t xml:space="preserve">האם </w:t>
      </w:r>
      <w:bookmarkStart w:id="586" w:name="_ETM_Q3_265130"/>
      <w:bookmarkEnd w:id="586"/>
      <w:r>
        <w:rPr>
          <w:rtl/>
        </w:rPr>
        <w:t xml:space="preserve">יש </w:t>
      </w:r>
      <w:bookmarkStart w:id="587" w:name="_ETM_Q3_265399"/>
      <w:bookmarkEnd w:id="587"/>
      <w:r>
        <w:rPr>
          <w:rtl/>
        </w:rPr>
        <w:t xml:space="preserve">מקום </w:t>
      </w:r>
      <w:bookmarkStart w:id="588" w:name="_ETM_Q3_265850"/>
      <w:bookmarkEnd w:id="588"/>
      <w:r>
        <w:rPr>
          <w:rtl/>
        </w:rPr>
        <w:t xml:space="preserve">לבקש </w:t>
      </w:r>
      <w:bookmarkStart w:id="589" w:name="_ETM_Q3_266900"/>
      <w:bookmarkEnd w:id="589"/>
      <w:r>
        <w:rPr>
          <w:rtl/>
        </w:rPr>
        <w:t xml:space="preserve">דוח </w:t>
      </w:r>
      <w:bookmarkStart w:id="590" w:name="_ETM_Q3_267530"/>
      <w:bookmarkEnd w:id="590"/>
      <w:r>
        <w:rPr>
          <w:rtl/>
        </w:rPr>
        <w:t>חצי</w:t>
      </w:r>
      <w:bookmarkStart w:id="591" w:name="_ETM_Q3_267920"/>
      <w:bookmarkEnd w:id="591"/>
      <w:r>
        <w:rPr>
          <w:rFonts w:hint="cs"/>
          <w:rtl/>
        </w:rPr>
        <w:t xml:space="preserve"> </w:t>
      </w:r>
      <w:r>
        <w:rPr>
          <w:rtl/>
        </w:rPr>
        <w:t>שנתי</w:t>
      </w:r>
      <w:r>
        <w:rPr>
          <w:rFonts w:hint="cs"/>
          <w:rtl/>
        </w:rPr>
        <w:t>,</w:t>
      </w:r>
      <w:r>
        <w:rPr>
          <w:rtl/>
        </w:rPr>
        <w:t xml:space="preserve"> </w:t>
      </w:r>
      <w:bookmarkStart w:id="592" w:name="_ETM_Q3_268550"/>
      <w:bookmarkEnd w:id="592"/>
      <w:r>
        <w:rPr>
          <w:rtl/>
        </w:rPr>
        <w:t>שנתי</w:t>
      </w:r>
      <w:r>
        <w:rPr>
          <w:rFonts w:hint="cs"/>
          <w:rtl/>
        </w:rPr>
        <w:t>,</w:t>
      </w:r>
      <w:r>
        <w:rPr>
          <w:rtl/>
        </w:rPr>
        <w:t xml:space="preserve"> </w:t>
      </w:r>
      <w:bookmarkStart w:id="593" w:name="_ETM_Q3_269770"/>
      <w:bookmarkEnd w:id="593"/>
      <w:r>
        <w:rPr>
          <w:rtl/>
        </w:rPr>
        <w:t xml:space="preserve">על </w:t>
      </w:r>
      <w:bookmarkStart w:id="594" w:name="_ETM_Q3_270280"/>
      <w:bookmarkEnd w:id="594"/>
      <w:r>
        <w:rPr>
          <w:rtl/>
        </w:rPr>
        <w:t xml:space="preserve">המצב </w:t>
      </w:r>
      <w:bookmarkStart w:id="595" w:name="_ETM_Q3_270819"/>
      <w:bookmarkEnd w:id="595"/>
      <w:r>
        <w:rPr>
          <w:rtl/>
        </w:rPr>
        <w:t xml:space="preserve">של </w:t>
      </w:r>
      <w:bookmarkStart w:id="596" w:name="_ETM_Q3_271060"/>
      <w:bookmarkEnd w:id="596"/>
      <w:r>
        <w:rPr>
          <w:rtl/>
        </w:rPr>
        <w:t>האכיפה</w:t>
      </w:r>
      <w:r>
        <w:rPr>
          <w:rFonts w:hint="cs"/>
          <w:rtl/>
        </w:rPr>
        <w:t>?</w:t>
      </w:r>
      <w:r>
        <w:rPr>
          <w:rtl/>
        </w:rPr>
        <w:t xml:space="preserve"> </w:t>
      </w:r>
      <w:bookmarkStart w:id="597" w:name="_ETM_Q3_273259"/>
      <w:bookmarkEnd w:id="597"/>
    </w:p>
    <w:p w:rsidR="00BA05A3" w:rsidRDefault="00BA05A3" w:rsidP="00F81398">
      <w:pPr>
        <w:rPr>
          <w:rtl/>
        </w:rPr>
      </w:pPr>
    </w:p>
    <w:p w:rsidR="00BA05A3" w:rsidRDefault="00BA05A3" w:rsidP="00F81398">
      <w:pPr>
        <w:pStyle w:val="-"/>
        <w:keepNext/>
        <w:rPr>
          <w:rtl/>
        </w:rPr>
      </w:pPr>
      <w:bookmarkStart w:id="598" w:name="ET_speakercontinue_5547_10"/>
      <w:r w:rsidRPr="00C45492">
        <w:rPr>
          <w:rStyle w:val="TagStyle"/>
          <w:rtl/>
        </w:rPr>
        <w:t xml:space="preserve"> &lt;&lt; דובר_המשך &gt;&gt; </w:t>
      </w:r>
      <w:r>
        <w:rPr>
          <w:rtl/>
        </w:rPr>
        <w:t>סגן שר הבריאות יואב קיש:</w:t>
      </w:r>
      <w:r w:rsidRPr="00C45492">
        <w:rPr>
          <w:rStyle w:val="TagStyle"/>
          <w:rtl/>
        </w:rPr>
        <w:t xml:space="preserve"> &lt;&lt; דובר_המשך &gt;&gt;</w:t>
      </w:r>
      <w:r>
        <w:rPr>
          <w:rtl/>
        </w:rPr>
        <w:t xml:space="preserve">  </w:t>
      </w:r>
      <w:bookmarkEnd w:id="598"/>
    </w:p>
    <w:p w:rsidR="00BA05A3" w:rsidRDefault="00BA05A3" w:rsidP="008613F7">
      <w:pPr>
        <w:rPr>
          <w:rtl/>
        </w:rPr>
      </w:pPr>
    </w:p>
    <w:p w:rsidR="00BA05A3" w:rsidRDefault="00BA05A3" w:rsidP="00BE0ACC">
      <w:pPr>
        <w:rPr>
          <w:rtl/>
        </w:rPr>
      </w:pPr>
      <w:r>
        <w:rPr>
          <w:rtl/>
        </w:rPr>
        <w:t xml:space="preserve">אני </w:t>
      </w:r>
      <w:bookmarkStart w:id="599" w:name="_ETM_Q3_273500"/>
      <w:bookmarkEnd w:id="599"/>
      <w:r>
        <w:rPr>
          <w:rtl/>
        </w:rPr>
        <w:t xml:space="preserve">מציע </w:t>
      </w:r>
      <w:bookmarkStart w:id="600" w:name="_ETM_Q3_273799"/>
      <w:bookmarkEnd w:id="600"/>
      <w:r>
        <w:rPr>
          <w:rtl/>
        </w:rPr>
        <w:t xml:space="preserve">שאת </w:t>
      </w:r>
      <w:bookmarkStart w:id="601" w:name="_ETM_Q3_273950"/>
      <w:bookmarkEnd w:id="601"/>
      <w:r>
        <w:rPr>
          <w:rtl/>
        </w:rPr>
        <w:t xml:space="preserve">השאילתה </w:t>
      </w:r>
      <w:bookmarkStart w:id="602" w:name="_ETM_Q3_274340"/>
      <w:bookmarkEnd w:id="602"/>
      <w:r>
        <w:rPr>
          <w:rtl/>
        </w:rPr>
        <w:t>הז</w:t>
      </w:r>
      <w:r>
        <w:rPr>
          <w:rFonts w:hint="cs"/>
          <w:rtl/>
        </w:rPr>
        <w:t>את</w:t>
      </w:r>
      <w:r>
        <w:rPr>
          <w:rtl/>
        </w:rPr>
        <w:t xml:space="preserve"> </w:t>
      </w:r>
      <w:bookmarkStart w:id="603" w:name="_ETM_Q3_274549"/>
      <w:bookmarkEnd w:id="603"/>
      <w:r>
        <w:rPr>
          <w:rtl/>
        </w:rPr>
        <w:t xml:space="preserve">תפני למשרד </w:t>
      </w:r>
      <w:bookmarkStart w:id="604" w:name="_ETM_Q3_275600"/>
      <w:bookmarkEnd w:id="604"/>
      <w:proofErr w:type="spellStart"/>
      <w:r>
        <w:rPr>
          <w:rtl/>
        </w:rPr>
        <w:t>ה</w:t>
      </w:r>
      <w:r>
        <w:rPr>
          <w:rFonts w:hint="cs"/>
          <w:rtl/>
        </w:rPr>
        <w:t>בט"פ</w:t>
      </w:r>
      <w:proofErr w:type="spellEnd"/>
      <w:r>
        <w:rPr>
          <w:rFonts w:hint="cs"/>
          <w:rtl/>
        </w:rPr>
        <w:t>.</w:t>
      </w:r>
      <w:r>
        <w:rPr>
          <w:rtl/>
        </w:rPr>
        <w:t xml:space="preserve"> </w:t>
      </w:r>
      <w:bookmarkStart w:id="605" w:name="_ETM_Q3_276530"/>
      <w:bookmarkEnd w:id="605"/>
      <w:r>
        <w:rPr>
          <w:rtl/>
        </w:rPr>
        <w:t xml:space="preserve">אנחנו </w:t>
      </w:r>
      <w:bookmarkStart w:id="606" w:name="_ETM_Q3_276979"/>
      <w:bookmarkEnd w:id="606"/>
      <w:r>
        <w:rPr>
          <w:rtl/>
        </w:rPr>
        <w:t xml:space="preserve">את </w:t>
      </w:r>
      <w:bookmarkStart w:id="607" w:name="_ETM_Q3_277069"/>
      <w:bookmarkEnd w:id="607"/>
      <w:r>
        <w:rPr>
          <w:rtl/>
        </w:rPr>
        <w:t xml:space="preserve">שלנו </w:t>
      </w:r>
      <w:bookmarkStart w:id="608" w:name="_ETM_Q3_277459"/>
      <w:bookmarkEnd w:id="608"/>
      <w:r>
        <w:rPr>
          <w:rtl/>
        </w:rPr>
        <w:t xml:space="preserve">בעניין </w:t>
      </w:r>
      <w:bookmarkStart w:id="609" w:name="_ETM_Q3_277819"/>
      <w:bookmarkEnd w:id="609"/>
      <w:r>
        <w:rPr>
          <w:rtl/>
        </w:rPr>
        <w:t xml:space="preserve">הזה </w:t>
      </w:r>
      <w:bookmarkStart w:id="610" w:name="_ETM_Q3_278030"/>
      <w:bookmarkEnd w:id="610"/>
      <w:r>
        <w:rPr>
          <w:rtl/>
        </w:rPr>
        <w:t xml:space="preserve">אמרנו </w:t>
      </w:r>
      <w:bookmarkStart w:id="611" w:name="_ETM_Q3_278360"/>
      <w:bookmarkEnd w:id="611"/>
      <w:r>
        <w:rPr>
          <w:rtl/>
        </w:rPr>
        <w:t xml:space="preserve">בצורה </w:t>
      </w:r>
      <w:bookmarkStart w:id="612" w:name="_ETM_Q3_278750"/>
      <w:bookmarkEnd w:id="612"/>
      <w:r>
        <w:rPr>
          <w:rtl/>
        </w:rPr>
        <w:t xml:space="preserve">הכי </w:t>
      </w:r>
      <w:bookmarkStart w:id="613" w:name="_ETM_Q3_278930"/>
      <w:bookmarkEnd w:id="613"/>
      <w:r>
        <w:rPr>
          <w:rtl/>
        </w:rPr>
        <w:t xml:space="preserve">נחרצת </w:t>
      </w:r>
      <w:bookmarkStart w:id="614" w:name="_ETM_Q3_279409"/>
      <w:bookmarkEnd w:id="614"/>
      <w:r>
        <w:rPr>
          <w:rtl/>
        </w:rPr>
        <w:t>שיש</w:t>
      </w:r>
      <w:r>
        <w:rPr>
          <w:rFonts w:hint="cs"/>
          <w:rtl/>
        </w:rPr>
        <w:t>.</w:t>
      </w:r>
    </w:p>
    <w:p w:rsidR="00BA05A3" w:rsidRDefault="00BA05A3" w:rsidP="00F81398">
      <w:pPr>
        <w:rPr>
          <w:rtl/>
        </w:rPr>
      </w:pPr>
      <w:bookmarkStart w:id="615" w:name="_ETM_Q3_271000"/>
      <w:bookmarkStart w:id="616" w:name="_ETM_Q3_272000"/>
      <w:bookmarkEnd w:id="615"/>
      <w:bookmarkEnd w:id="616"/>
    </w:p>
    <w:p w:rsidR="00BA05A3" w:rsidRDefault="00BA05A3" w:rsidP="00F81398">
      <w:pPr>
        <w:pStyle w:val="-"/>
        <w:rPr>
          <w:rtl/>
        </w:rPr>
      </w:pPr>
      <w:bookmarkStart w:id="617" w:name="ET_speakercontinue_5918_11"/>
      <w:r w:rsidRPr="00ED3859">
        <w:rPr>
          <w:rStyle w:val="TagStyle"/>
          <w:rtl/>
        </w:rPr>
        <w:t xml:space="preserve"> &lt;&lt; דובר_המשך &gt;&gt;</w:t>
      </w:r>
      <w:r w:rsidRPr="00C45492">
        <w:rPr>
          <w:rStyle w:val="TagStyle"/>
          <w:rtl/>
        </w:rPr>
        <w:t xml:space="preserve"> </w:t>
      </w:r>
      <w:r>
        <w:rPr>
          <w:rtl/>
        </w:rPr>
        <w:t>אימאן ח'טיב יאסין (הרשימה המשותפת):</w:t>
      </w:r>
      <w:r w:rsidRPr="00C45492">
        <w:rPr>
          <w:rStyle w:val="TagStyle"/>
          <w:rtl/>
        </w:rPr>
        <w:t xml:space="preserve"> </w:t>
      </w:r>
      <w:r w:rsidRPr="00ED3859">
        <w:rPr>
          <w:rStyle w:val="TagStyle"/>
          <w:rtl/>
        </w:rPr>
        <w:t xml:space="preserve">&lt;&lt; דובר_המשך &gt;&gt; </w:t>
      </w:r>
      <w:r>
        <w:rPr>
          <w:rtl/>
        </w:rPr>
        <w:t xml:space="preserve">  </w:t>
      </w:r>
      <w:bookmarkEnd w:id="617"/>
    </w:p>
    <w:p w:rsidR="00BA05A3" w:rsidRDefault="00BA05A3" w:rsidP="008613F7">
      <w:pPr>
        <w:rPr>
          <w:rtl/>
        </w:rPr>
      </w:pPr>
    </w:p>
    <w:p w:rsidR="00BA05A3" w:rsidRDefault="00BA05A3" w:rsidP="00F81398">
      <w:pPr>
        <w:rPr>
          <w:rtl/>
        </w:rPr>
      </w:pPr>
      <w:r>
        <w:rPr>
          <w:rFonts w:hint="cs"/>
          <w:rtl/>
        </w:rPr>
        <w:t>אוקיי.</w:t>
      </w:r>
    </w:p>
    <w:p w:rsidR="00BA05A3" w:rsidRDefault="00BA05A3" w:rsidP="00F81398">
      <w:pPr>
        <w:rPr>
          <w:rtl/>
        </w:rPr>
      </w:pPr>
    </w:p>
    <w:p w:rsidR="00BA05A3" w:rsidRDefault="00BA05A3" w:rsidP="00F81398">
      <w:pPr>
        <w:pStyle w:val="-"/>
        <w:keepNext/>
        <w:rPr>
          <w:rtl/>
        </w:rPr>
      </w:pPr>
      <w:bookmarkStart w:id="618" w:name="_ETM_Q3_275000"/>
      <w:bookmarkStart w:id="619" w:name="ET_speakercontinue_5547_13"/>
      <w:bookmarkEnd w:id="618"/>
      <w:r w:rsidRPr="00C45492">
        <w:rPr>
          <w:rStyle w:val="TagStyle"/>
          <w:rtl/>
        </w:rPr>
        <w:t xml:space="preserve"> &lt;&lt; דובר_המשך &gt;&gt; </w:t>
      </w:r>
      <w:r>
        <w:rPr>
          <w:rtl/>
        </w:rPr>
        <w:t>סגן שר הבריאות יואב קיש:</w:t>
      </w:r>
      <w:r w:rsidRPr="00C45492">
        <w:rPr>
          <w:rStyle w:val="TagStyle"/>
          <w:rtl/>
        </w:rPr>
        <w:t xml:space="preserve"> &lt;&lt; דובר_המשך &gt;&gt;</w:t>
      </w:r>
      <w:r>
        <w:rPr>
          <w:rtl/>
        </w:rPr>
        <w:t xml:space="preserve">  </w:t>
      </w:r>
      <w:bookmarkEnd w:id="619"/>
    </w:p>
    <w:p w:rsidR="00BA05A3" w:rsidRDefault="00BA05A3" w:rsidP="008613F7">
      <w:pPr>
        <w:rPr>
          <w:rtl/>
        </w:rPr>
      </w:pPr>
    </w:p>
    <w:p w:rsidR="00BA05A3" w:rsidRDefault="00BA05A3" w:rsidP="00F81398">
      <w:pPr>
        <w:rPr>
          <w:rtl/>
        </w:rPr>
      </w:pPr>
      <w:bookmarkStart w:id="620" w:name="_ETM_Q3_278000"/>
      <w:bookmarkEnd w:id="620"/>
      <w:r>
        <w:rPr>
          <w:rFonts w:hint="cs"/>
          <w:rtl/>
        </w:rPr>
        <w:t>תודה רבה.</w:t>
      </w:r>
    </w:p>
    <w:p w:rsidR="00BA05A3" w:rsidRDefault="00BA05A3" w:rsidP="00F81398">
      <w:pPr>
        <w:rPr>
          <w:rtl/>
        </w:rPr>
      </w:pPr>
    </w:p>
    <w:p w:rsidR="00BA05A3" w:rsidRDefault="00BA05A3" w:rsidP="00F81398">
      <w:pPr>
        <w:pStyle w:val="-"/>
        <w:keepNext/>
        <w:rPr>
          <w:rtl/>
        </w:rPr>
      </w:pPr>
      <w:bookmarkStart w:id="621" w:name="ET_speakercontinue_5918_15"/>
      <w:r w:rsidRPr="00C45492">
        <w:rPr>
          <w:rStyle w:val="TagStyle"/>
          <w:rtl/>
        </w:rPr>
        <w:t xml:space="preserve"> &lt;&lt; דובר_המשך &gt;&gt; </w:t>
      </w:r>
      <w:r>
        <w:rPr>
          <w:rtl/>
        </w:rPr>
        <w:t>אימאן ח'טיב יאסין (הרשימה המשותפת):</w:t>
      </w:r>
      <w:r w:rsidRPr="00C45492">
        <w:rPr>
          <w:rStyle w:val="TagStyle"/>
          <w:rtl/>
        </w:rPr>
        <w:t xml:space="preserve"> &lt;&lt; דובר_המשך &gt;&gt;</w:t>
      </w:r>
      <w:r>
        <w:rPr>
          <w:rtl/>
        </w:rPr>
        <w:t xml:space="preserve">  </w:t>
      </w:r>
      <w:bookmarkEnd w:id="621"/>
    </w:p>
    <w:p w:rsidR="00BA05A3" w:rsidRDefault="00BA05A3" w:rsidP="008613F7">
      <w:pPr>
        <w:rPr>
          <w:rtl/>
        </w:rPr>
      </w:pPr>
    </w:p>
    <w:p w:rsidR="00BA05A3" w:rsidRDefault="00BA05A3" w:rsidP="00F81398">
      <w:pPr>
        <w:rPr>
          <w:rtl/>
        </w:rPr>
      </w:pPr>
      <w:bookmarkStart w:id="622" w:name="_ETM_Q3_276000"/>
      <w:bookmarkStart w:id="623" w:name="_ETM_Q3_280060"/>
      <w:bookmarkStart w:id="624" w:name="_ETM_Q3_280510"/>
      <w:bookmarkEnd w:id="622"/>
      <w:bookmarkEnd w:id="623"/>
      <w:bookmarkEnd w:id="624"/>
      <w:r>
        <w:rPr>
          <w:rtl/>
        </w:rPr>
        <w:t xml:space="preserve">אז </w:t>
      </w:r>
      <w:bookmarkStart w:id="625" w:name="_ETM_Q3_280780"/>
      <w:bookmarkEnd w:id="625"/>
      <w:r>
        <w:rPr>
          <w:rtl/>
        </w:rPr>
        <w:t xml:space="preserve">אנחנו </w:t>
      </w:r>
      <w:bookmarkStart w:id="626" w:name="_ETM_Q3_281050"/>
      <w:bookmarkEnd w:id="626"/>
      <w:r>
        <w:rPr>
          <w:rtl/>
        </w:rPr>
        <w:t xml:space="preserve">נפנה </w:t>
      </w:r>
      <w:bookmarkStart w:id="627" w:name="_ETM_Q3_281590"/>
      <w:bookmarkEnd w:id="627"/>
      <w:r>
        <w:rPr>
          <w:rtl/>
        </w:rPr>
        <w:t xml:space="preserve">בשאילתה </w:t>
      </w:r>
      <w:bookmarkStart w:id="628" w:name="_ETM_Q3_282069"/>
      <w:bookmarkEnd w:id="628"/>
      <w:r>
        <w:rPr>
          <w:rtl/>
        </w:rPr>
        <w:t xml:space="preserve">נוספת </w:t>
      </w:r>
      <w:bookmarkStart w:id="629" w:name="_ETM_Q3_282550"/>
      <w:bookmarkEnd w:id="629"/>
      <w:r>
        <w:rPr>
          <w:rtl/>
        </w:rPr>
        <w:t>בעניין</w:t>
      </w:r>
      <w:r>
        <w:rPr>
          <w:rFonts w:hint="cs"/>
          <w:rtl/>
        </w:rPr>
        <w:t>.</w:t>
      </w:r>
      <w:r>
        <w:rPr>
          <w:rtl/>
        </w:rPr>
        <w:t xml:space="preserve"> </w:t>
      </w:r>
      <w:bookmarkStart w:id="630" w:name="_ETM_Q3_283330"/>
      <w:bookmarkEnd w:id="630"/>
      <w:r>
        <w:rPr>
          <w:rFonts w:hint="cs"/>
          <w:rtl/>
        </w:rPr>
        <w:t>תודה.</w:t>
      </w:r>
    </w:p>
    <w:p w:rsidR="00BA05A3" w:rsidRDefault="00BA05A3" w:rsidP="008613F7">
      <w:pPr>
        <w:rPr>
          <w:rtl/>
        </w:rPr>
      </w:pPr>
      <w:bookmarkStart w:id="631" w:name="_ETM_Q3_280000"/>
      <w:bookmarkEnd w:id="631"/>
    </w:p>
    <w:p w:rsidR="00BA05A3" w:rsidRDefault="00BA05A3" w:rsidP="00F81398">
      <w:pPr>
        <w:pStyle w:val="-"/>
        <w:keepNext/>
        <w:rPr>
          <w:rtl/>
        </w:rPr>
      </w:pPr>
      <w:bookmarkStart w:id="632" w:name="ET_speakercontinue_5547_17"/>
      <w:r w:rsidRPr="003C6069">
        <w:rPr>
          <w:rStyle w:val="TagStyle"/>
          <w:rtl/>
        </w:rPr>
        <w:t xml:space="preserve"> &lt;&lt; דובר_המשך &gt;&gt; </w:t>
      </w:r>
      <w:r>
        <w:rPr>
          <w:rtl/>
        </w:rPr>
        <w:t>סגן שר הבריאות יואב קיש:</w:t>
      </w:r>
      <w:r w:rsidRPr="003C6069">
        <w:rPr>
          <w:rStyle w:val="TagStyle"/>
          <w:rtl/>
        </w:rPr>
        <w:t xml:space="preserve"> &lt;&lt; דובר_המשך &gt;&gt;</w:t>
      </w:r>
      <w:r>
        <w:rPr>
          <w:rtl/>
        </w:rPr>
        <w:t xml:space="preserve">  </w:t>
      </w:r>
      <w:bookmarkEnd w:id="632"/>
    </w:p>
    <w:p w:rsidR="00BA05A3" w:rsidRDefault="00BA05A3" w:rsidP="008613F7">
      <w:pPr>
        <w:rPr>
          <w:rtl/>
          <w:lang w:eastAsia="he-IL"/>
        </w:rPr>
      </w:pPr>
    </w:p>
    <w:p w:rsidR="00BA05A3" w:rsidRDefault="00BA05A3" w:rsidP="00F81398">
      <w:pPr>
        <w:rPr>
          <w:rtl/>
        </w:rPr>
      </w:pPr>
      <w:bookmarkStart w:id="633" w:name="_ETM_Q3_281000"/>
      <w:bookmarkStart w:id="634" w:name="_ETM_Q3_279000"/>
      <w:bookmarkEnd w:id="633"/>
      <w:bookmarkEnd w:id="634"/>
      <w:r>
        <w:rPr>
          <w:rtl/>
        </w:rPr>
        <w:t>תודה</w:t>
      </w:r>
      <w:r>
        <w:rPr>
          <w:rFonts w:hint="cs"/>
          <w:rtl/>
        </w:rPr>
        <w:t>.</w:t>
      </w:r>
    </w:p>
    <w:p w:rsidR="00BA05A3" w:rsidRDefault="00BA05A3" w:rsidP="00F81398">
      <w:pPr>
        <w:rPr>
          <w:rtl/>
        </w:rPr>
      </w:pPr>
    </w:p>
    <w:p w:rsidR="00BA05A3" w:rsidRDefault="00BA05A3" w:rsidP="00F81398">
      <w:pPr>
        <w:pStyle w:val="af6"/>
        <w:keepNext/>
        <w:rPr>
          <w:rtl/>
        </w:rPr>
      </w:pPr>
      <w:bookmarkStart w:id="635" w:name="ET_yor_5982_18"/>
      <w:r w:rsidRPr="003C6069">
        <w:rPr>
          <w:rStyle w:val="TagStyle"/>
          <w:rtl/>
        </w:rPr>
        <w:t xml:space="preserve"> &lt;&lt; יור &gt;&gt; </w:t>
      </w:r>
      <w:r>
        <w:rPr>
          <w:rtl/>
        </w:rPr>
        <w:t>היו"ר יריב לוין:</w:t>
      </w:r>
      <w:r w:rsidRPr="003C6069">
        <w:rPr>
          <w:rStyle w:val="TagStyle"/>
          <w:rtl/>
        </w:rPr>
        <w:t xml:space="preserve"> &lt;&lt; יור &gt;&gt;</w:t>
      </w:r>
      <w:r>
        <w:rPr>
          <w:rtl/>
        </w:rPr>
        <w:t xml:space="preserve">  </w:t>
      </w:r>
      <w:bookmarkEnd w:id="635"/>
    </w:p>
    <w:p w:rsidR="00BA05A3" w:rsidRDefault="00BA05A3" w:rsidP="008613F7">
      <w:pPr>
        <w:rPr>
          <w:rtl/>
          <w:lang w:eastAsia="he-IL"/>
        </w:rPr>
      </w:pPr>
    </w:p>
    <w:p w:rsidR="00BA05A3" w:rsidRDefault="00BA05A3" w:rsidP="00F81398">
      <w:pPr>
        <w:rPr>
          <w:rtl/>
        </w:rPr>
      </w:pPr>
      <w:bookmarkStart w:id="636" w:name="_ETM_Q3_284000"/>
      <w:bookmarkStart w:id="637" w:name="_ETM_Q3_283000"/>
      <w:bookmarkStart w:id="638" w:name="_ETM_Q3_284319"/>
      <w:bookmarkEnd w:id="636"/>
      <w:bookmarkEnd w:id="637"/>
      <w:bookmarkEnd w:id="638"/>
      <w:r>
        <w:rPr>
          <w:rtl/>
        </w:rPr>
        <w:t xml:space="preserve">תודה </w:t>
      </w:r>
      <w:bookmarkStart w:id="639" w:name="_ETM_Q3_284590"/>
      <w:bookmarkEnd w:id="639"/>
      <w:r>
        <w:rPr>
          <w:rtl/>
        </w:rPr>
        <w:t>רבה</w:t>
      </w:r>
      <w:r>
        <w:rPr>
          <w:rFonts w:hint="cs"/>
          <w:rtl/>
        </w:rPr>
        <w:t>,</w:t>
      </w:r>
      <w:r>
        <w:rPr>
          <w:rtl/>
        </w:rPr>
        <w:t xml:space="preserve"> </w:t>
      </w:r>
      <w:bookmarkStart w:id="640" w:name="_ETM_Q3_285560"/>
      <w:bookmarkEnd w:id="640"/>
      <w:r>
        <w:rPr>
          <w:rtl/>
        </w:rPr>
        <w:t xml:space="preserve">אדוני </w:t>
      </w:r>
      <w:bookmarkStart w:id="641" w:name="_ETM_Q3_286040"/>
      <w:bookmarkEnd w:id="641"/>
      <w:r>
        <w:rPr>
          <w:rtl/>
        </w:rPr>
        <w:t xml:space="preserve">סגן </w:t>
      </w:r>
      <w:bookmarkStart w:id="642" w:name="_ETM_Q3_286369"/>
      <w:bookmarkEnd w:id="642"/>
      <w:r>
        <w:rPr>
          <w:rtl/>
        </w:rPr>
        <w:t>השר</w:t>
      </w:r>
      <w:r>
        <w:rPr>
          <w:rFonts w:hint="cs"/>
          <w:rtl/>
        </w:rPr>
        <w:t>.</w:t>
      </w:r>
      <w:r>
        <w:rPr>
          <w:rtl/>
        </w:rPr>
        <w:t xml:space="preserve"> </w:t>
      </w:r>
      <w:bookmarkStart w:id="643" w:name="_ETM_Q3_287329"/>
      <w:bookmarkEnd w:id="643"/>
    </w:p>
    <w:p w:rsidR="00BA05A3" w:rsidRDefault="00BA05A3" w:rsidP="00F81398">
      <w:pPr>
        <w:rPr>
          <w:rtl/>
        </w:rPr>
      </w:pPr>
    </w:p>
    <w:p w:rsidR="00BA05A3" w:rsidRDefault="00BA05A3" w:rsidP="00F81398">
      <w:pPr>
        <w:rPr>
          <w:rtl/>
        </w:rPr>
      </w:pPr>
    </w:p>
    <w:p w:rsidR="00BA05A3" w:rsidRDefault="00BA05A3" w:rsidP="00F81398">
      <w:pPr>
        <w:pStyle w:val="a6"/>
        <w:rPr>
          <w:rtl/>
        </w:rPr>
      </w:pPr>
      <w:bookmarkStart w:id="644" w:name="ET_subject_621952_27"/>
      <w:r w:rsidRPr="00ED3859">
        <w:rPr>
          <w:rStyle w:val="TagStyle"/>
          <w:rtl/>
        </w:rPr>
        <w:t xml:space="preserve"> </w:t>
      </w:r>
      <w:bookmarkStart w:id="645" w:name="_Toc58500424"/>
      <w:bookmarkStart w:id="646" w:name="_Toc58500571"/>
      <w:bookmarkStart w:id="647" w:name="_Toc58500718"/>
      <w:r w:rsidRPr="00ED3859">
        <w:rPr>
          <w:rStyle w:val="TagStyle"/>
          <w:rtl/>
        </w:rPr>
        <w:t xml:space="preserve">&lt;&lt; נושא &gt;&gt; </w:t>
      </w:r>
      <w:bookmarkStart w:id="648" w:name="_Toc58499520"/>
      <w:bookmarkStart w:id="649" w:name="_Toc58500865"/>
      <w:bookmarkStart w:id="650" w:name="_Toc58750894"/>
      <w:bookmarkStart w:id="651" w:name="_Toc58751202"/>
      <w:bookmarkStart w:id="652" w:name="_Toc64200488"/>
      <w:bookmarkStart w:id="653" w:name="_Toc64200715"/>
      <w:r>
        <w:rPr>
          <w:rtl/>
        </w:rPr>
        <w:t>שאילתות דחופות</w:t>
      </w:r>
      <w:bookmarkEnd w:id="648"/>
      <w:bookmarkEnd w:id="649"/>
      <w:bookmarkEnd w:id="650"/>
      <w:bookmarkEnd w:id="651"/>
      <w:bookmarkEnd w:id="652"/>
      <w:bookmarkEnd w:id="653"/>
      <w:r w:rsidRPr="00ED3859">
        <w:rPr>
          <w:rStyle w:val="TagStyle"/>
          <w:rtl/>
        </w:rPr>
        <w:t xml:space="preserve"> &lt;&lt; נושא &gt;&gt;</w:t>
      </w:r>
      <w:bookmarkEnd w:id="645"/>
      <w:bookmarkEnd w:id="646"/>
      <w:bookmarkEnd w:id="647"/>
      <w:r>
        <w:rPr>
          <w:rtl/>
        </w:rPr>
        <w:t xml:space="preserve">   </w:t>
      </w:r>
      <w:bookmarkEnd w:id="644"/>
    </w:p>
    <w:p w:rsidR="00BA05A3" w:rsidRDefault="00BA05A3" w:rsidP="008613F7">
      <w:pPr>
        <w:rPr>
          <w:rtl/>
        </w:rPr>
      </w:pPr>
    </w:p>
    <w:p w:rsidR="00BA05A3" w:rsidRDefault="00BA05A3" w:rsidP="00F81398">
      <w:pPr>
        <w:pStyle w:val="af6"/>
        <w:keepNext/>
        <w:rPr>
          <w:rtl/>
        </w:rPr>
      </w:pPr>
      <w:r w:rsidRPr="003C6069">
        <w:rPr>
          <w:rStyle w:val="TagStyle"/>
          <w:rtl/>
        </w:rPr>
        <w:t xml:space="preserve">&lt;&lt; יור &gt;&gt; </w:t>
      </w:r>
      <w:r>
        <w:rPr>
          <w:rtl/>
        </w:rPr>
        <w:t>היו"ר יריב לוין:</w:t>
      </w:r>
      <w:r w:rsidRPr="003C6069">
        <w:rPr>
          <w:rStyle w:val="TagStyle"/>
          <w:rtl/>
        </w:rPr>
        <w:t xml:space="preserve"> &lt;&lt; יור &gt;&gt;</w:t>
      </w:r>
      <w:r>
        <w:rPr>
          <w:rtl/>
        </w:rPr>
        <w:t xml:space="preserve">  </w:t>
      </w:r>
    </w:p>
    <w:p w:rsidR="00BA05A3" w:rsidRDefault="00BA05A3" w:rsidP="00F81398">
      <w:pPr>
        <w:rPr>
          <w:rtl/>
        </w:rPr>
      </w:pPr>
    </w:p>
    <w:p w:rsidR="00BA05A3" w:rsidRDefault="00BA05A3" w:rsidP="00BE0ACC">
      <w:pPr>
        <w:rPr>
          <w:rtl/>
        </w:rPr>
      </w:pPr>
      <w:r>
        <w:rPr>
          <w:rtl/>
        </w:rPr>
        <w:lastRenderedPageBreak/>
        <w:t xml:space="preserve">מכאן </w:t>
      </w:r>
      <w:bookmarkStart w:id="654" w:name="_ETM_Q3_288470"/>
      <w:bookmarkEnd w:id="654"/>
      <w:r>
        <w:rPr>
          <w:rtl/>
        </w:rPr>
        <w:t xml:space="preserve">אנחנו </w:t>
      </w:r>
      <w:bookmarkStart w:id="655" w:name="_ETM_Q3_288890"/>
      <w:bookmarkEnd w:id="655"/>
      <w:r>
        <w:rPr>
          <w:rtl/>
        </w:rPr>
        <w:t xml:space="preserve">עוברים </w:t>
      </w:r>
      <w:bookmarkStart w:id="656" w:name="_ETM_Q3_289399"/>
      <w:bookmarkEnd w:id="656"/>
      <w:r>
        <w:rPr>
          <w:rtl/>
        </w:rPr>
        <w:t xml:space="preserve">לשאילתה </w:t>
      </w:r>
      <w:bookmarkStart w:id="657" w:name="_ETM_Q3_289850"/>
      <w:bookmarkEnd w:id="657"/>
      <w:r>
        <w:rPr>
          <w:rtl/>
        </w:rPr>
        <w:t xml:space="preserve">דחופה </w:t>
      </w:r>
      <w:bookmarkStart w:id="658" w:name="_ETM_Q3_290210"/>
      <w:bookmarkEnd w:id="658"/>
      <w:r>
        <w:rPr>
          <w:rtl/>
        </w:rPr>
        <w:t>מס</w:t>
      </w:r>
      <w:r>
        <w:rPr>
          <w:rFonts w:hint="cs"/>
          <w:rtl/>
        </w:rPr>
        <w:t>'</w:t>
      </w:r>
      <w:r>
        <w:rPr>
          <w:rtl/>
        </w:rPr>
        <w:t xml:space="preserve"> </w:t>
      </w:r>
      <w:bookmarkStart w:id="659" w:name="_ETM_Q3_290630"/>
      <w:bookmarkEnd w:id="659"/>
      <w:r>
        <w:rPr>
          <w:rtl/>
        </w:rPr>
        <w:t>123</w:t>
      </w:r>
      <w:r>
        <w:rPr>
          <w:rFonts w:hint="cs"/>
          <w:rtl/>
        </w:rPr>
        <w:t>,</w:t>
      </w:r>
      <w:r>
        <w:rPr>
          <w:rtl/>
        </w:rPr>
        <w:t xml:space="preserve"> </w:t>
      </w:r>
      <w:bookmarkStart w:id="660" w:name="_ETM_Q3_291860"/>
      <w:bookmarkEnd w:id="660"/>
      <w:r>
        <w:rPr>
          <w:rtl/>
        </w:rPr>
        <w:t xml:space="preserve">של </w:t>
      </w:r>
      <w:bookmarkStart w:id="661" w:name="_ETM_Q3_292009"/>
      <w:bookmarkEnd w:id="661"/>
      <w:r>
        <w:rPr>
          <w:rtl/>
        </w:rPr>
        <w:t xml:space="preserve">חבר </w:t>
      </w:r>
      <w:bookmarkStart w:id="662" w:name="_ETM_Q3_292280"/>
      <w:bookmarkEnd w:id="662"/>
      <w:r>
        <w:rPr>
          <w:rtl/>
        </w:rPr>
        <w:t xml:space="preserve">הכנסת </w:t>
      </w:r>
      <w:bookmarkStart w:id="663" w:name="_ETM_Q3_292700"/>
      <w:bookmarkEnd w:id="663"/>
      <w:r>
        <w:rPr>
          <w:rtl/>
        </w:rPr>
        <w:t xml:space="preserve">עודד </w:t>
      </w:r>
      <w:bookmarkStart w:id="664" w:name="_ETM_Q3_293000"/>
      <w:bookmarkEnd w:id="664"/>
      <w:r>
        <w:rPr>
          <w:rtl/>
        </w:rPr>
        <w:t>פורר</w:t>
      </w:r>
      <w:r>
        <w:rPr>
          <w:rFonts w:hint="cs"/>
          <w:rtl/>
        </w:rPr>
        <w:t>,</w:t>
      </w:r>
      <w:r>
        <w:rPr>
          <w:rtl/>
        </w:rPr>
        <w:t xml:space="preserve"> </w:t>
      </w:r>
      <w:bookmarkStart w:id="665" w:name="_ETM_Q3_294409"/>
      <w:bookmarkEnd w:id="665"/>
      <w:r>
        <w:rPr>
          <w:rtl/>
        </w:rPr>
        <w:t>בנושא</w:t>
      </w:r>
      <w:r>
        <w:rPr>
          <w:rFonts w:hint="cs"/>
          <w:rtl/>
        </w:rPr>
        <w:t>:</w:t>
      </w:r>
      <w:r>
        <w:rPr>
          <w:rtl/>
        </w:rPr>
        <w:t xml:space="preserve"> </w:t>
      </w:r>
      <w:bookmarkStart w:id="666" w:name="_ETM_Q3_294860"/>
      <w:bookmarkEnd w:id="666"/>
      <w:r>
        <w:rPr>
          <w:rtl/>
        </w:rPr>
        <w:t xml:space="preserve">שביתת </w:t>
      </w:r>
      <w:bookmarkStart w:id="667" w:name="_ETM_Q3_295340"/>
      <w:bookmarkEnd w:id="667"/>
      <w:r>
        <w:rPr>
          <w:rtl/>
        </w:rPr>
        <w:t xml:space="preserve">הסגל </w:t>
      </w:r>
      <w:bookmarkStart w:id="668" w:name="_ETM_Q3_295820"/>
      <w:bookmarkEnd w:id="668"/>
      <w:r>
        <w:rPr>
          <w:rtl/>
        </w:rPr>
        <w:t xml:space="preserve">הזוטר </w:t>
      </w:r>
      <w:bookmarkStart w:id="669" w:name="_ETM_Q3_296329"/>
      <w:bookmarkEnd w:id="669"/>
      <w:r>
        <w:rPr>
          <w:rtl/>
        </w:rPr>
        <w:t>–</w:t>
      </w:r>
      <w:r>
        <w:rPr>
          <w:rFonts w:hint="cs"/>
          <w:rtl/>
        </w:rPr>
        <w:t xml:space="preserve"> </w:t>
      </w:r>
      <w:r>
        <w:rPr>
          <w:rtl/>
        </w:rPr>
        <w:t xml:space="preserve">פגיעה </w:t>
      </w:r>
      <w:bookmarkStart w:id="670" w:name="_ETM_Q3_296659"/>
      <w:bookmarkEnd w:id="670"/>
      <w:r>
        <w:rPr>
          <w:rtl/>
        </w:rPr>
        <w:t>בסטודנטים</w:t>
      </w:r>
      <w:r>
        <w:rPr>
          <w:rFonts w:hint="cs"/>
          <w:rtl/>
        </w:rPr>
        <w:t>.</w:t>
      </w:r>
      <w:r>
        <w:rPr>
          <w:rtl/>
        </w:rPr>
        <w:t xml:space="preserve"> </w:t>
      </w:r>
      <w:bookmarkStart w:id="671" w:name="_ETM_Q3_297530"/>
      <w:bookmarkEnd w:id="671"/>
      <w:r>
        <w:rPr>
          <w:rtl/>
        </w:rPr>
        <w:t xml:space="preserve">אני </w:t>
      </w:r>
      <w:bookmarkStart w:id="672" w:name="_ETM_Q3_297710"/>
      <w:bookmarkEnd w:id="672"/>
      <w:r>
        <w:rPr>
          <w:rtl/>
        </w:rPr>
        <w:t xml:space="preserve">מזמין </w:t>
      </w:r>
      <w:bookmarkStart w:id="673" w:name="_ETM_Q3_298220"/>
      <w:bookmarkEnd w:id="673"/>
      <w:r>
        <w:rPr>
          <w:rFonts w:hint="cs"/>
          <w:rtl/>
        </w:rPr>
        <w:t xml:space="preserve">את </w:t>
      </w:r>
      <w:bookmarkStart w:id="674" w:name="_ETM_Q3_299000"/>
      <w:bookmarkEnd w:id="674"/>
      <w:r>
        <w:rPr>
          <w:rFonts w:hint="cs"/>
          <w:rtl/>
        </w:rPr>
        <w:t>שר</w:t>
      </w:r>
      <w:r>
        <w:rPr>
          <w:rtl/>
        </w:rPr>
        <w:t xml:space="preserve"> </w:t>
      </w:r>
      <w:bookmarkStart w:id="675" w:name="_ETM_Q3_298789"/>
      <w:bookmarkEnd w:id="675"/>
      <w:r>
        <w:rPr>
          <w:rtl/>
        </w:rPr>
        <w:t xml:space="preserve">ההשכלה </w:t>
      </w:r>
      <w:bookmarkStart w:id="676" w:name="_ETM_Q3_299479"/>
      <w:bookmarkEnd w:id="676"/>
      <w:r>
        <w:rPr>
          <w:rtl/>
        </w:rPr>
        <w:t xml:space="preserve">הגבוהה </w:t>
      </w:r>
      <w:bookmarkStart w:id="677" w:name="_ETM_Q3_299840"/>
      <w:bookmarkEnd w:id="677"/>
      <w:r>
        <w:rPr>
          <w:rtl/>
        </w:rPr>
        <w:t xml:space="preserve">והמשלימה </w:t>
      </w:r>
      <w:bookmarkStart w:id="678" w:name="_ETM_Q3_300590"/>
      <w:bookmarkEnd w:id="678"/>
      <w:r>
        <w:rPr>
          <w:rtl/>
        </w:rPr>
        <w:t xml:space="preserve">זאב </w:t>
      </w:r>
      <w:bookmarkStart w:id="679" w:name="_ETM_Q3_300979"/>
      <w:bookmarkEnd w:id="679"/>
      <w:r>
        <w:rPr>
          <w:rtl/>
        </w:rPr>
        <w:t xml:space="preserve">אלקין </w:t>
      </w:r>
      <w:bookmarkStart w:id="680" w:name="_ETM_Q3_302340"/>
      <w:bookmarkEnd w:id="680"/>
      <w:r>
        <w:rPr>
          <w:rtl/>
        </w:rPr>
        <w:t xml:space="preserve">לעלות </w:t>
      </w:r>
      <w:bookmarkStart w:id="681" w:name="_ETM_Q3_303000"/>
      <w:bookmarkEnd w:id="681"/>
      <w:r>
        <w:rPr>
          <w:rtl/>
        </w:rPr>
        <w:t>ולהשיב</w:t>
      </w:r>
      <w:bookmarkStart w:id="682" w:name="_ETM_Q3_320740"/>
      <w:bookmarkEnd w:id="682"/>
      <w:r>
        <w:rPr>
          <w:rFonts w:hint="cs"/>
          <w:rtl/>
        </w:rPr>
        <w:t xml:space="preserve">. </w:t>
      </w:r>
      <w:r>
        <w:rPr>
          <w:rtl/>
        </w:rPr>
        <w:t>בבקשה</w:t>
      </w:r>
      <w:r>
        <w:rPr>
          <w:rFonts w:hint="cs"/>
          <w:rtl/>
        </w:rPr>
        <w:t>.</w:t>
      </w:r>
    </w:p>
    <w:p w:rsidR="00BA05A3" w:rsidRDefault="00BA05A3" w:rsidP="00F81398">
      <w:pPr>
        <w:rPr>
          <w:rtl/>
        </w:rPr>
      </w:pPr>
    </w:p>
    <w:p w:rsidR="00BA05A3" w:rsidRDefault="00BA05A3" w:rsidP="00F81398">
      <w:pPr>
        <w:pStyle w:val="a9"/>
        <w:rPr>
          <w:rtl/>
        </w:rPr>
      </w:pPr>
      <w:bookmarkStart w:id="683" w:name="ET_query_621902_19"/>
      <w:r w:rsidRPr="003C6069">
        <w:rPr>
          <w:rStyle w:val="TagStyle"/>
          <w:rtl/>
        </w:rPr>
        <w:t xml:space="preserve"> </w:t>
      </w:r>
      <w:bookmarkStart w:id="684" w:name="_Toc58500425"/>
      <w:bookmarkStart w:id="685" w:name="_Toc58500572"/>
      <w:bookmarkStart w:id="686" w:name="_Toc58500719"/>
      <w:r w:rsidRPr="003C6069">
        <w:rPr>
          <w:rStyle w:val="TagStyle"/>
          <w:rtl/>
        </w:rPr>
        <w:t xml:space="preserve">&lt;&lt; שאילתה &gt;&gt; </w:t>
      </w:r>
      <w:bookmarkStart w:id="687" w:name="_Toc58499521"/>
      <w:bookmarkStart w:id="688" w:name="_Toc58500866"/>
      <w:bookmarkStart w:id="689" w:name="_Toc58750895"/>
      <w:bookmarkStart w:id="690" w:name="_Toc58751203"/>
      <w:bookmarkStart w:id="691" w:name="_Toc64200489"/>
      <w:bookmarkStart w:id="692" w:name="_Toc64200716"/>
      <w:r>
        <w:rPr>
          <w:rtl/>
        </w:rPr>
        <w:t>123. שביתת הסגל הזוטר – פגיעה בסטודנטים</w:t>
      </w:r>
      <w:bookmarkEnd w:id="687"/>
      <w:bookmarkEnd w:id="688"/>
      <w:bookmarkEnd w:id="689"/>
      <w:bookmarkEnd w:id="690"/>
      <w:bookmarkEnd w:id="691"/>
      <w:bookmarkEnd w:id="692"/>
      <w:r w:rsidRPr="003C6069">
        <w:rPr>
          <w:rStyle w:val="TagStyle"/>
          <w:rtl/>
        </w:rPr>
        <w:t xml:space="preserve"> &lt;&lt; שאילתה &gt;&gt;</w:t>
      </w:r>
      <w:bookmarkEnd w:id="684"/>
      <w:bookmarkEnd w:id="685"/>
      <w:bookmarkEnd w:id="686"/>
      <w:r>
        <w:rPr>
          <w:rtl/>
        </w:rPr>
        <w:t xml:space="preserve">  </w:t>
      </w:r>
      <w:bookmarkEnd w:id="683"/>
    </w:p>
    <w:p w:rsidR="00BA05A3" w:rsidRDefault="00BA05A3" w:rsidP="00F81398">
      <w:pPr>
        <w:rPr>
          <w:rtl/>
        </w:rPr>
      </w:pPr>
    </w:p>
    <w:p w:rsidR="00BA05A3" w:rsidRDefault="00BA05A3" w:rsidP="00F81398">
      <w:pPr>
        <w:pStyle w:val="a4"/>
        <w:keepNext/>
        <w:rPr>
          <w:rtl/>
        </w:rPr>
      </w:pPr>
      <w:bookmarkStart w:id="693" w:name="ET_speaker_5520_20"/>
      <w:r w:rsidRPr="003C6069">
        <w:rPr>
          <w:rStyle w:val="TagStyle"/>
          <w:rtl/>
        </w:rPr>
        <w:t xml:space="preserve"> </w:t>
      </w:r>
      <w:bookmarkStart w:id="694" w:name="_Toc58500426"/>
      <w:bookmarkStart w:id="695" w:name="_Toc58500573"/>
      <w:bookmarkStart w:id="696" w:name="_Toc58500720"/>
      <w:r w:rsidRPr="003C6069">
        <w:rPr>
          <w:rStyle w:val="TagStyle"/>
          <w:rtl/>
        </w:rPr>
        <w:t xml:space="preserve">&lt;&lt; דובר &gt;&gt; </w:t>
      </w:r>
      <w:bookmarkStart w:id="697" w:name="_Toc58499522"/>
      <w:bookmarkStart w:id="698" w:name="_Toc58500867"/>
      <w:bookmarkStart w:id="699" w:name="_Toc58750896"/>
      <w:bookmarkStart w:id="700" w:name="_Toc58751204"/>
      <w:bookmarkStart w:id="701" w:name="_Toc64200490"/>
      <w:bookmarkStart w:id="702" w:name="_Toc64200717"/>
      <w:r>
        <w:rPr>
          <w:rtl/>
        </w:rPr>
        <w:t>עודד פורר (ישראל ביתנו):</w:t>
      </w:r>
      <w:bookmarkEnd w:id="697"/>
      <w:bookmarkEnd w:id="698"/>
      <w:bookmarkEnd w:id="699"/>
      <w:bookmarkEnd w:id="700"/>
      <w:bookmarkEnd w:id="701"/>
      <w:bookmarkEnd w:id="702"/>
      <w:r w:rsidRPr="003C6069">
        <w:rPr>
          <w:rStyle w:val="TagStyle"/>
          <w:rtl/>
        </w:rPr>
        <w:t xml:space="preserve"> &lt;&lt; דובר &gt;&gt;</w:t>
      </w:r>
      <w:bookmarkEnd w:id="694"/>
      <w:bookmarkEnd w:id="695"/>
      <w:bookmarkEnd w:id="696"/>
      <w:r>
        <w:rPr>
          <w:rtl/>
        </w:rPr>
        <w:t xml:space="preserve">  </w:t>
      </w:r>
      <w:bookmarkEnd w:id="693"/>
    </w:p>
    <w:p w:rsidR="00BA05A3" w:rsidRDefault="00BA05A3" w:rsidP="008613F7">
      <w:pPr>
        <w:rPr>
          <w:rtl/>
          <w:lang w:eastAsia="he-IL"/>
        </w:rPr>
      </w:pPr>
    </w:p>
    <w:p w:rsidR="00BA05A3" w:rsidRDefault="00BA05A3" w:rsidP="00F81398">
      <w:pPr>
        <w:rPr>
          <w:rtl/>
          <w:lang w:eastAsia="he-IL"/>
        </w:rPr>
      </w:pPr>
      <w:bookmarkStart w:id="703" w:name="_ETM_Q3_322000"/>
      <w:bookmarkEnd w:id="703"/>
      <w:r>
        <w:rPr>
          <w:rFonts w:hint="cs"/>
          <w:rtl/>
          <w:lang w:eastAsia="he-IL"/>
        </w:rPr>
        <w:t>אפשר, אדוני?</w:t>
      </w:r>
    </w:p>
    <w:p w:rsidR="00BA05A3" w:rsidRDefault="00BA05A3" w:rsidP="00F81398">
      <w:pPr>
        <w:rPr>
          <w:rtl/>
          <w:lang w:eastAsia="he-IL"/>
        </w:rPr>
      </w:pPr>
      <w:bookmarkStart w:id="704" w:name="_ETM_Q3_323000"/>
      <w:bookmarkEnd w:id="704"/>
    </w:p>
    <w:p w:rsidR="00BA05A3" w:rsidRDefault="00BA05A3" w:rsidP="00F81398">
      <w:pPr>
        <w:pStyle w:val="a4"/>
        <w:keepNext/>
        <w:rPr>
          <w:rtl/>
        </w:rPr>
      </w:pPr>
      <w:bookmarkStart w:id="705" w:name="ET_speaker_5969_21"/>
      <w:r w:rsidRPr="003C6069">
        <w:rPr>
          <w:rStyle w:val="TagStyle"/>
          <w:rtl/>
        </w:rPr>
        <w:t xml:space="preserve"> </w:t>
      </w:r>
      <w:bookmarkStart w:id="706" w:name="_Toc58500427"/>
      <w:bookmarkStart w:id="707" w:name="_Toc58500574"/>
      <w:bookmarkStart w:id="708" w:name="_Toc58500721"/>
      <w:r w:rsidRPr="003C6069">
        <w:rPr>
          <w:rStyle w:val="TagStyle"/>
          <w:rtl/>
        </w:rPr>
        <w:t xml:space="preserve">&lt;&lt; דובר &gt;&gt; </w:t>
      </w:r>
      <w:bookmarkStart w:id="709" w:name="_Toc58499523"/>
      <w:bookmarkStart w:id="710" w:name="_Toc58500868"/>
      <w:bookmarkStart w:id="711" w:name="_Toc58750897"/>
      <w:bookmarkStart w:id="712" w:name="_Toc58751205"/>
      <w:bookmarkStart w:id="713" w:name="_Toc64200491"/>
      <w:bookmarkStart w:id="714" w:name="_Toc64200718"/>
      <w:r>
        <w:rPr>
          <w:rtl/>
        </w:rPr>
        <w:t>השר להשכלה גבוהה ומשלימה זאב אלקין:</w:t>
      </w:r>
      <w:bookmarkEnd w:id="709"/>
      <w:bookmarkEnd w:id="710"/>
      <w:bookmarkEnd w:id="711"/>
      <w:bookmarkEnd w:id="712"/>
      <w:bookmarkEnd w:id="713"/>
      <w:bookmarkEnd w:id="714"/>
      <w:r w:rsidRPr="003C6069">
        <w:rPr>
          <w:rStyle w:val="TagStyle"/>
          <w:rtl/>
        </w:rPr>
        <w:t xml:space="preserve"> &lt;&lt; דובר &gt;&gt;</w:t>
      </w:r>
      <w:bookmarkEnd w:id="706"/>
      <w:bookmarkEnd w:id="707"/>
      <w:bookmarkEnd w:id="708"/>
      <w:r>
        <w:rPr>
          <w:rtl/>
        </w:rPr>
        <w:t xml:space="preserve">  </w:t>
      </w:r>
      <w:bookmarkEnd w:id="705"/>
    </w:p>
    <w:p w:rsidR="00BA05A3" w:rsidRDefault="00BA05A3" w:rsidP="008613F7">
      <w:pPr>
        <w:rPr>
          <w:rtl/>
          <w:lang w:eastAsia="he-IL"/>
        </w:rPr>
      </w:pPr>
    </w:p>
    <w:p w:rsidR="00BA05A3" w:rsidRDefault="00BA05A3" w:rsidP="00F81398">
      <w:pPr>
        <w:rPr>
          <w:rtl/>
          <w:lang w:eastAsia="he-IL"/>
        </w:rPr>
      </w:pPr>
      <w:bookmarkStart w:id="715" w:name="_ETM_Q3_324000"/>
      <w:bookmarkEnd w:id="715"/>
      <w:r>
        <w:rPr>
          <w:rFonts w:hint="cs"/>
          <w:rtl/>
          <w:lang w:eastAsia="he-IL"/>
        </w:rPr>
        <w:t>אני פה.</w:t>
      </w:r>
    </w:p>
    <w:p w:rsidR="00BA05A3" w:rsidRDefault="00BA05A3" w:rsidP="00F81398">
      <w:pPr>
        <w:rPr>
          <w:rtl/>
          <w:lang w:eastAsia="he-IL"/>
        </w:rPr>
      </w:pPr>
      <w:bookmarkStart w:id="716" w:name="_ETM_Q3_328000"/>
      <w:bookmarkEnd w:id="716"/>
    </w:p>
    <w:p w:rsidR="00BA05A3" w:rsidRDefault="00BA05A3" w:rsidP="00F81398">
      <w:pPr>
        <w:pStyle w:val="-"/>
        <w:keepNext/>
        <w:rPr>
          <w:rtl/>
        </w:rPr>
      </w:pPr>
      <w:bookmarkStart w:id="717" w:name="ET_speakercontinue_5520_23"/>
      <w:r w:rsidRPr="003C6069">
        <w:rPr>
          <w:rStyle w:val="TagStyle"/>
          <w:rtl/>
        </w:rPr>
        <w:t xml:space="preserve"> &lt;&lt; דובר_המשך &gt;&gt; </w:t>
      </w:r>
      <w:r>
        <w:rPr>
          <w:rtl/>
        </w:rPr>
        <w:t>עודד פורר (ישראל ביתנו):</w:t>
      </w:r>
      <w:r w:rsidRPr="003C6069">
        <w:rPr>
          <w:rStyle w:val="TagStyle"/>
          <w:rtl/>
        </w:rPr>
        <w:t xml:space="preserve"> &lt;&lt; דובר_המשך &gt;&gt;</w:t>
      </w:r>
      <w:r>
        <w:rPr>
          <w:rtl/>
        </w:rPr>
        <w:t xml:space="preserve">  </w:t>
      </w:r>
      <w:bookmarkEnd w:id="717"/>
    </w:p>
    <w:p w:rsidR="00BA05A3" w:rsidRDefault="00BA05A3" w:rsidP="008613F7">
      <w:pPr>
        <w:rPr>
          <w:rtl/>
          <w:lang w:eastAsia="he-IL"/>
        </w:rPr>
      </w:pPr>
    </w:p>
    <w:p w:rsidR="00BA05A3" w:rsidRDefault="00BA05A3" w:rsidP="00F81398">
      <w:pPr>
        <w:rPr>
          <w:rtl/>
          <w:lang w:eastAsia="he-IL"/>
        </w:rPr>
      </w:pPr>
      <w:bookmarkStart w:id="718" w:name="_ETM_Q3_330000"/>
      <w:bookmarkEnd w:id="718"/>
      <w:r>
        <w:rPr>
          <w:rFonts w:hint="cs"/>
          <w:rtl/>
          <w:lang w:eastAsia="he-IL"/>
        </w:rPr>
        <w:t xml:space="preserve">אדוני השר, </w:t>
      </w:r>
      <w:r>
        <w:rPr>
          <w:rFonts w:hint="cs"/>
          <w:rtl/>
        </w:rPr>
        <w:t>השביתה במכללות נמשכת למעלה ממחצית הסמסטר. כ-38,000 סטודנטים נפגעו מהשביתה בתקופה שלימודיהם וכלכלתם מושפעים ממשבר הקורונה.</w:t>
      </w:r>
    </w:p>
    <w:p w:rsidR="00BA05A3" w:rsidRDefault="00BA05A3" w:rsidP="00F81398">
      <w:pPr>
        <w:rPr>
          <w:rtl/>
          <w:lang w:eastAsia="he-IL"/>
        </w:rPr>
      </w:pPr>
    </w:p>
    <w:p w:rsidR="00BA05A3" w:rsidRDefault="00BA05A3" w:rsidP="00F81398">
      <w:pPr>
        <w:rPr>
          <w:rtl/>
        </w:rPr>
      </w:pPr>
      <w:bookmarkStart w:id="719" w:name="_ETM_Q3_344000"/>
      <w:bookmarkEnd w:id="719"/>
      <w:r w:rsidRPr="00472AB3">
        <w:rPr>
          <w:rFonts w:hint="cs"/>
          <w:rtl/>
        </w:rPr>
        <w:t>רצוני לשאול:</w:t>
      </w:r>
    </w:p>
    <w:p w:rsidR="00BA05A3" w:rsidRPr="00472AB3" w:rsidRDefault="00BA05A3" w:rsidP="00F81398">
      <w:pPr>
        <w:rPr>
          <w:rtl/>
        </w:rPr>
      </w:pPr>
    </w:p>
    <w:p w:rsidR="00BA05A3" w:rsidRDefault="00BA05A3" w:rsidP="00F81398">
      <w:pPr>
        <w:rPr>
          <w:rtl/>
        </w:rPr>
      </w:pPr>
      <w:bookmarkStart w:id="720" w:name="LST__QURQuestions__question"/>
      <w:r>
        <w:rPr>
          <w:rFonts w:hint="cs"/>
          <w:rtl/>
        </w:rPr>
        <w:t>1. כיצד פועל משרדך לדאוג להשלמת השיעורים החסרים?</w:t>
      </w:r>
      <w:bookmarkEnd w:id="720"/>
    </w:p>
    <w:p w:rsidR="00BA05A3" w:rsidRDefault="00BA05A3" w:rsidP="00F81398">
      <w:pPr>
        <w:rPr>
          <w:rtl/>
        </w:rPr>
      </w:pPr>
    </w:p>
    <w:p w:rsidR="00BA05A3" w:rsidRDefault="00BA05A3" w:rsidP="00F81398">
      <w:pPr>
        <w:rPr>
          <w:rStyle w:val="afe"/>
          <w:rtl/>
        </w:rPr>
      </w:pPr>
      <w:bookmarkStart w:id="721" w:name="_ETM_Q3_342000"/>
      <w:bookmarkEnd w:id="721"/>
      <w:r>
        <w:rPr>
          <w:rFonts w:hint="cs"/>
          <w:rtl/>
        </w:rPr>
        <w:t xml:space="preserve">2. </w:t>
      </w:r>
      <w:bookmarkStart w:id="722" w:name="_ETM_Q3_346000"/>
      <w:bookmarkEnd w:id="722"/>
      <w:r>
        <w:rPr>
          <w:rFonts w:hint="cs"/>
          <w:rtl/>
        </w:rPr>
        <w:t>האם יופחת שכר הלימוד אם המכללות לא ישלימו את הסמסטר במלואו?</w:t>
      </w:r>
    </w:p>
    <w:p w:rsidR="00BA05A3" w:rsidRPr="00472AB3" w:rsidRDefault="00BA05A3" w:rsidP="00F81398">
      <w:pPr>
        <w:rPr>
          <w:rtl/>
        </w:rPr>
      </w:pPr>
    </w:p>
    <w:p w:rsidR="00BA05A3" w:rsidRDefault="00BA05A3" w:rsidP="00F81398">
      <w:pPr>
        <w:pStyle w:val="-"/>
        <w:keepNext/>
        <w:rPr>
          <w:rtl/>
        </w:rPr>
      </w:pPr>
      <w:bookmarkStart w:id="723" w:name="ET_speakercontinue_5969_25"/>
      <w:r w:rsidRPr="003C6069">
        <w:rPr>
          <w:rStyle w:val="TagStyle"/>
          <w:rtl/>
        </w:rPr>
        <w:t xml:space="preserve"> &lt;&lt; דובר_המשך &gt;&gt; </w:t>
      </w:r>
      <w:r>
        <w:rPr>
          <w:rtl/>
        </w:rPr>
        <w:t>השר להשכלה גבוהה ומשלימה זאב אלקין:</w:t>
      </w:r>
      <w:r w:rsidRPr="003C6069">
        <w:rPr>
          <w:rStyle w:val="TagStyle"/>
          <w:rtl/>
        </w:rPr>
        <w:t xml:space="preserve"> &lt;&lt; דובר_המשך &gt;&gt;</w:t>
      </w:r>
      <w:r>
        <w:rPr>
          <w:rtl/>
        </w:rPr>
        <w:t xml:space="preserve">  </w:t>
      </w:r>
      <w:bookmarkEnd w:id="723"/>
    </w:p>
    <w:p w:rsidR="00BA05A3" w:rsidRDefault="00BA05A3" w:rsidP="008613F7">
      <w:pPr>
        <w:rPr>
          <w:rtl/>
          <w:lang w:eastAsia="he-IL"/>
        </w:rPr>
      </w:pPr>
    </w:p>
    <w:p w:rsidR="00BA05A3" w:rsidRDefault="00BA05A3" w:rsidP="00006C8E">
      <w:pPr>
        <w:rPr>
          <w:rtl/>
        </w:rPr>
      </w:pPr>
      <w:bookmarkStart w:id="724" w:name="_ETM_Q3_353079"/>
      <w:bookmarkEnd w:id="724"/>
      <w:r>
        <w:rPr>
          <w:rtl/>
        </w:rPr>
        <w:t xml:space="preserve">תודה </w:t>
      </w:r>
      <w:bookmarkStart w:id="725" w:name="_ETM_Q3_353349"/>
      <w:bookmarkEnd w:id="725"/>
      <w:r>
        <w:rPr>
          <w:rtl/>
        </w:rPr>
        <w:t>רבה</w:t>
      </w:r>
      <w:r>
        <w:rPr>
          <w:rFonts w:hint="cs"/>
          <w:rtl/>
        </w:rPr>
        <w:t>,</w:t>
      </w:r>
      <w:r>
        <w:rPr>
          <w:rtl/>
        </w:rPr>
        <w:t xml:space="preserve"> </w:t>
      </w:r>
      <w:bookmarkStart w:id="726" w:name="_ETM_Q3_354159"/>
      <w:bookmarkEnd w:id="726"/>
      <w:r>
        <w:rPr>
          <w:rtl/>
        </w:rPr>
        <w:t xml:space="preserve">חבר </w:t>
      </w:r>
      <w:bookmarkStart w:id="727" w:name="_ETM_Q3_354459"/>
      <w:bookmarkEnd w:id="727"/>
      <w:r>
        <w:rPr>
          <w:rtl/>
        </w:rPr>
        <w:t xml:space="preserve">הכנסת </w:t>
      </w:r>
      <w:bookmarkStart w:id="728" w:name="_ETM_Q3_354790"/>
      <w:bookmarkEnd w:id="728"/>
      <w:r>
        <w:rPr>
          <w:rtl/>
        </w:rPr>
        <w:t>פורר</w:t>
      </w:r>
      <w:r>
        <w:rPr>
          <w:rFonts w:hint="cs"/>
          <w:rtl/>
        </w:rPr>
        <w:t>.</w:t>
      </w:r>
      <w:bookmarkStart w:id="729" w:name="_ETM_Q3_355569"/>
      <w:bookmarkEnd w:id="729"/>
      <w:r>
        <w:rPr>
          <w:rtl/>
        </w:rPr>
        <w:t xml:space="preserve"> </w:t>
      </w:r>
      <w:bookmarkStart w:id="730" w:name="_ETM_Q3_356409"/>
      <w:bookmarkStart w:id="731" w:name="_ETM_Q3_356889"/>
      <w:bookmarkEnd w:id="730"/>
      <w:bookmarkEnd w:id="731"/>
      <w:r>
        <w:rPr>
          <w:rtl/>
        </w:rPr>
        <w:t>ברשותך</w:t>
      </w:r>
      <w:r w:rsidR="00006C8E">
        <w:rPr>
          <w:rFonts w:hint="cs"/>
          <w:rtl/>
        </w:rPr>
        <w:t>,</w:t>
      </w:r>
      <w:r>
        <w:rPr>
          <w:rFonts w:hint="cs"/>
          <w:rtl/>
        </w:rPr>
        <w:t xml:space="preserve"> </w:t>
      </w:r>
      <w:r>
        <w:rPr>
          <w:rtl/>
        </w:rPr>
        <w:t xml:space="preserve">תכף </w:t>
      </w:r>
      <w:bookmarkStart w:id="732" w:name="_ETM_Q3_357999"/>
      <w:bookmarkEnd w:id="732"/>
      <w:r>
        <w:rPr>
          <w:rtl/>
        </w:rPr>
        <w:t xml:space="preserve">גם </w:t>
      </w:r>
      <w:bookmarkStart w:id="733" w:name="_ETM_Q3_358180"/>
      <w:bookmarkEnd w:id="733"/>
      <w:r>
        <w:rPr>
          <w:rFonts w:hint="cs"/>
          <w:rtl/>
        </w:rPr>
        <w:t>א</w:t>
      </w:r>
      <w:r>
        <w:rPr>
          <w:rtl/>
        </w:rPr>
        <w:t xml:space="preserve">תייחס </w:t>
      </w:r>
      <w:bookmarkStart w:id="734" w:name="_ETM_Q3_358569"/>
      <w:bookmarkEnd w:id="734"/>
      <w:r>
        <w:rPr>
          <w:rtl/>
        </w:rPr>
        <w:t xml:space="preserve">לסוגיות </w:t>
      </w:r>
      <w:bookmarkStart w:id="735" w:name="_ETM_Q3_359049"/>
      <w:bookmarkEnd w:id="735"/>
      <w:r>
        <w:rPr>
          <w:rtl/>
        </w:rPr>
        <w:t>שציינת</w:t>
      </w:r>
      <w:r w:rsidR="00006C8E">
        <w:rPr>
          <w:rFonts w:hint="cs"/>
          <w:rtl/>
        </w:rPr>
        <w:t>,</w:t>
      </w:r>
      <w:r>
        <w:rPr>
          <w:rFonts w:hint="cs"/>
          <w:rtl/>
        </w:rPr>
        <w:t xml:space="preserve"> </w:t>
      </w:r>
      <w:r>
        <w:rPr>
          <w:rtl/>
        </w:rPr>
        <w:t xml:space="preserve">אבל </w:t>
      </w:r>
      <w:bookmarkStart w:id="736" w:name="_ETM_Q3_361480"/>
      <w:bookmarkEnd w:id="736"/>
      <w:r>
        <w:rPr>
          <w:rFonts w:hint="cs"/>
          <w:rtl/>
        </w:rPr>
        <w:t>א</w:t>
      </w:r>
      <w:r>
        <w:rPr>
          <w:rtl/>
        </w:rPr>
        <w:t xml:space="preserve">עדכן </w:t>
      </w:r>
      <w:bookmarkStart w:id="737" w:name="_ETM_Q3_362290"/>
      <w:bookmarkEnd w:id="737"/>
      <w:r>
        <w:rPr>
          <w:rtl/>
        </w:rPr>
        <w:t xml:space="preserve">גם </w:t>
      </w:r>
      <w:bookmarkStart w:id="738" w:name="_ETM_Q3_362530"/>
      <w:bookmarkEnd w:id="738"/>
      <w:r>
        <w:rPr>
          <w:rtl/>
        </w:rPr>
        <w:t xml:space="preserve">אותך </w:t>
      </w:r>
      <w:bookmarkStart w:id="739" w:name="_ETM_Q3_362889"/>
      <w:bookmarkEnd w:id="739"/>
      <w:r>
        <w:rPr>
          <w:rtl/>
        </w:rPr>
        <w:t xml:space="preserve">וגם </w:t>
      </w:r>
      <w:bookmarkStart w:id="740" w:name="_ETM_Q3_363280"/>
      <w:bookmarkEnd w:id="740"/>
      <w:r>
        <w:rPr>
          <w:rtl/>
        </w:rPr>
        <w:t xml:space="preserve">את </w:t>
      </w:r>
      <w:bookmarkStart w:id="741" w:name="_ETM_Q3_363459"/>
      <w:bookmarkEnd w:id="741"/>
      <w:r>
        <w:rPr>
          <w:rtl/>
        </w:rPr>
        <w:t xml:space="preserve">חברי </w:t>
      </w:r>
      <w:bookmarkStart w:id="742" w:name="_ETM_Q3_363790"/>
      <w:bookmarkEnd w:id="742"/>
      <w:r>
        <w:rPr>
          <w:rtl/>
        </w:rPr>
        <w:t xml:space="preserve">הכנסת </w:t>
      </w:r>
      <w:bookmarkStart w:id="743" w:name="_ETM_Q3_364540"/>
      <w:bookmarkEnd w:id="743"/>
      <w:r>
        <w:rPr>
          <w:rtl/>
        </w:rPr>
        <w:t xml:space="preserve">על </w:t>
      </w:r>
      <w:bookmarkStart w:id="744" w:name="_ETM_Q3_364689"/>
      <w:bookmarkEnd w:id="744"/>
      <w:r>
        <w:rPr>
          <w:rtl/>
        </w:rPr>
        <w:t xml:space="preserve">כל </w:t>
      </w:r>
      <w:bookmarkStart w:id="745" w:name="_ETM_Q3_365019"/>
      <w:bookmarkEnd w:id="745"/>
      <w:r>
        <w:rPr>
          <w:rtl/>
        </w:rPr>
        <w:t xml:space="preserve">הסוגיה </w:t>
      </w:r>
      <w:bookmarkStart w:id="746" w:name="_ETM_Q3_365739"/>
      <w:bookmarkEnd w:id="746"/>
      <w:r>
        <w:rPr>
          <w:rtl/>
        </w:rPr>
        <w:t>הזאת</w:t>
      </w:r>
      <w:r>
        <w:rPr>
          <w:rFonts w:hint="cs"/>
          <w:rtl/>
        </w:rPr>
        <w:t>.</w:t>
      </w:r>
      <w:r>
        <w:rPr>
          <w:rtl/>
        </w:rPr>
        <w:t xml:space="preserve"> </w:t>
      </w:r>
      <w:bookmarkStart w:id="747" w:name="_ETM_Q3_366129"/>
      <w:bookmarkEnd w:id="747"/>
      <w:r>
        <w:rPr>
          <w:rtl/>
        </w:rPr>
        <w:t>ז</w:t>
      </w:r>
      <w:r>
        <w:rPr>
          <w:rFonts w:hint="cs"/>
          <w:rtl/>
        </w:rPr>
        <w:t>ו</w:t>
      </w:r>
      <w:r>
        <w:rPr>
          <w:rtl/>
        </w:rPr>
        <w:t xml:space="preserve"> </w:t>
      </w:r>
      <w:bookmarkStart w:id="748" w:name="_ETM_Q3_366219"/>
      <w:bookmarkEnd w:id="748"/>
      <w:r>
        <w:rPr>
          <w:rtl/>
        </w:rPr>
        <w:t xml:space="preserve">דווקא </w:t>
      </w:r>
      <w:bookmarkStart w:id="749" w:name="_ETM_Q3_366519"/>
      <w:bookmarkEnd w:id="749"/>
      <w:r>
        <w:rPr>
          <w:rtl/>
        </w:rPr>
        <w:t xml:space="preserve">הזדמנות </w:t>
      </w:r>
      <w:bookmarkStart w:id="750" w:name="_ETM_Q3_366999"/>
      <w:bookmarkEnd w:id="750"/>
      <w:r>
        <w:rPr>
          <w:rtl/>
        </w:rPr>
        <w:t xml:space="preserve">להתייחס </w:t>
      </w:r>
      <w:bookmarkStart w:id="751" w:name="_ETM_Q3_367510"/>
      <w:bookmarkEnd w:id="751"/>
      <w:r>
        <w:rPr>
          <w:rtl/>
        </w:rPr>
        <w:t xml:space="preserve">אליה </w:t>
      </w:r>
      <w:bookmarkStart w:id="752" w:name="_ETM_Q3_368260"/>
      <w:bookmarkEnd w:id="752"/>
      <w:r>
        <w:rPr>
          <w:rtl/>
        </w:rPr>
        <w:t xml:space="preserve">וקצת </w:t>
      </w:r>
      <w:bookmarkStart w:id="753" w:name="_ETM_Q3_369219"/>
      <w:bookmarkEnd w:id="753"/>
      <w:r>
        <w:rPr>
          <w:rtl/>
        </w:rPr>
        <w:t xml:space="preserve">להבין </w:t>
      </w:r>
      <w:bookmarkStart w:id="754" w:name="_ETM_Q3_369609"/>
      <w:bookmarkEnd w:id="754"/>
      <w:r>
        <w:rPr>
          <w:rtl/>
        </w:rPr>
        <w:t xml:space="preserve">את </w:t>
      </w:r>
      <w:bookmarkStart w:id="755" w:name="_ETM_Q3_369760"/>
      <w:bookmarkEnd w:id="755"/>
      <w:r>
        <w:rPr>
          <w:rtl/>
        </w:rPr>
        <w:t xml:space="preserve">ההקשר </w:t>
      </w:r>
      <w:bookmarkStart w:id="756" w:name="_ETM_Q3_370180"/>
      <w:bookmarkEnd w:id="756"/>
      <w:r>
        <w:rPr>
          <w:rtl/>
        </w:rPr>
        <w:t xml:space="preserve">שבתוכו </w:t>
      </w:r>
      <w:bookmarkStart w:id="757" w:name="_ETM_Q3_370780"/>
      <w:bookmarkEnd w:id="757"/>
      <w:r>
        <w:rPr>
          <w:rtl/>
        </w:rPr>
        <w:t xml:space="preserve">השביתה </w:t>
      </w:r>
      <w:bookmarkStart w:id="758" w:name="_ETM_Q3_371469"/>
      <w:bookmarkEnd w:id="758"/>
      <w:r>
        <w:rPr>
          <w:rtl/>
        </w:rPr>
        <w:t>מתקיימת</w:t>
      </w:r>
      <w:r>
        <w:rPr>
          <w:rFonts w:hint="cs"/>
          <w:rtl/>
        </w:rPr>
        <w:t>.</w:t>
      </w:r>
      <w:r>
        <w:rPr>
          <w:rtl/>
        </w:rPr>
        <w:t xml:space="preserve"> </w:t>
      </w:r>
      <w:bookmarkStart w:id="759" w:name="_ETM_Q3_372189"/>
      <w:bookmarkEnd w:id="759"/>
      <w:r>
        <w:rPr>
          <w:rtl/>
        </w:rPr>
        <w:t xml:space="preserve">אני </w:t>
      </w:r>
      <w:bookmarkStart w:id="760" w:name="_ETM_Q3_372370"/>
      <w:bookmarkEnd w:id="760"/>
      <w:r>
        <w:rPr>
          <w:rtl/>
        </w:rPr>
        <w:t xml:space="preserve">רק </w:t>
      </w:r>
      <w:bookmarkStart w:id="761" w:name="_ETM_Q3_373020"/>
      <w:bookmarkEnd w:id="761"/>
      <w:r>
        <w:rPr>
          <w:rtl/>
        </w:rPr>
        <w:t xml:space="preserve">קודם </w:t>
      </w:r>
      <w:bookmarkStart w:id="762" w:name="_ETM_Q3_373380"/>
      <w:bookmarkEnd w:id="762"/>
      <w:r>
        <w:rPr>
          <w:rFonts w:hint="cs"/>
          <w:rtl/>
        </w:rPr>
        <w:t>א</w:t>
      </w:r>
      <w:r>
        <w:rPr>
          <w:rtl/>
        </w:rPr>
        <w:t xml:space="preserve">גע </w:t>
      </w:r>
      <w:bookmarkStart w:id="763" w:name="_ETM_Q3_373680"/>
      <w:bookmarkEnd w:id="763"/>
      <w:r>
        <w:rPr>
          <w:rtl/>
        </w:rPr>
        <w:t xml:space="preserve">באופן </w:t>
      </w:r>
      <w:bookmarkStart w:id="764" w:name="_ETM_Q3_374010"/>
      <w:bookmarkEnd w:id="764"/>
      <w:r>
        <w:rPr>
          <w:rtl/>
        </w:rPr>
        <w:t xml:space="preserve">ישיר </w:t>
      </w:r>
      <w:bookmarkStart w:id="765" w:name="_ETM_Q3_374430"/>
      <w:bookmarkEnd w:id="765"/>
      <w:r>
        <w:rPr>
          <w:rtl/>
        </w:rPr>
        <w:t xml:space="preserve">בשאלות </w:t>
      </w:r>
      <w:bookmarkStart w:id="766" w:name="_ETM_Q3_374970"/>
      <w:bookmarkEnd w:id="766"/>
      <w:r>
        <w:rPr>
          <w:rtl/>
        </w:rPr>
        <w:t xml:space="preserve">שציינת </w:t>
      </w:r>
      <w:bookmarkStart w:id="767" w:name="_ETM_Q3_375480"/>
      <w:bookmarkEnd w:id="767"/>
      <w:r>
        <w:rPr>
          <w:rtl/>
        </w:rPr>
        <w:t xml:space="preserve">ואחר </w:t>
      </w:r>
      <w:bookmarkStart w:id="768" w:name="_ETM_Q3_375810"/>
      <w:bookmarkEnd w:id="768"/>
      <w:r>
        <w:rPr>
          <w:rtl/>
        </w:rPr>
        <w:t xml:space="preserve">כך </w:t>
      </w:r>
      <w:bookmarkStart w:id="769" w:name="_ETM_Q3_376110"/>
      <w:bookmarkEnd w:id="769"/>
      <w:r>
        <w:rPr>
          <w:rFonts w:hint="cs"/>
          <w:rtl/>
        </w:rPr>
        <w:t>א</w:t>
      </w:r>
      <w:r>
        <w:rPr>
          <w:rtl/>
        </w:rPr>
        <w:t xml:space="preserve">דבר </w:t>
      </w:r>
      <w:bookmarkStart w:id="770" w:name="_ETM_Q3_376530"/>
      <w:bookmarkStart w:id="771" w:name="_ETM_Q3_377220"/>
      <w:bookmarkEnd w:id="770"/>
      <w:bookmarkEnd w:id="771"/>
      <w:r>
        <w:rPr>
          <w:rtl/>
        </w:rPr>
        <w:t xml:space="preserve">על </w:t>
      </w:r>
      <w:bookmarkStart w:id="772" w:name="_ETM_Q3_377400"/>
      <w:bookmarkEnd w:id="772"/>
      <w:r>
        <w:rPr>
          <w:rFonts w:hint="cs"/>
          <w:rtl/>
        </w:rPr>
        <w:t xml:space="preserve">מה המחלוקת </w:t>
      </w:r>
      <w:r w:rsidR="00D76A9E">
        <w:rPr>
          <w:rFonts w:hint="cs"/>
          <w:rtl/>
        </w:rPr>
        <w:t>– –</w:t>
      </w:r>
      <w:r>
        <w:rPr>
          <w:rFonts w:hint="cs"/>
          <w:rtl/>
        </w:rPr>
        <w:t xml:space="preserve"> </w:t>
      </w:r>
    </w:p>
    <w:p w:rsidR="00BA05A3" w:rsidRDefault="00BA05A3" w:rsidP="00F81398">
      <w:pPr>
        <w:rPr>
          <w:rtl/>
        </w:rPr>
      </w:pPr>
      <w:bookmarkStart w:id="773" w:name="_ETM_Q3_375000"/>
      <w:bookmarkEnd w:id="773"/>
    </w:p>
    <w:p w:rsidR="00BA05A3" w:rsidRDefault="00BA05A3" w:rsidP="00F81398">
      <w:pPr>
        <w:pStyle w:val="af6"/>
        <w:keepNext/>
        <w:rPr>
          <w:rtl/>
        </w:rPr>
      </w:pPr>
      <w:bookmarkStart w:id="774" w:name="ET_yor_5982_26"/>
      <w:r w:rsidRPr="003C6069">
        <w:rPr>
          <w:rStyle w:val="TagStyle"/>
          <w:rtl/>
        </w:rPr>
        <w:t xml:space="preserve"> &lt;&lt; יור &gt;&gt; </w:t>
      </w:r>
      <w:r>
        <w:rPr>
          <w:rtl/>
        </w:rPr>
        <w:t>היו"ר יריב לוין:</w:t>
      </w:r>
      <w:r w:rsidRPr="003C6069">
        <w:rPr>
          <w:rStyle w:val="TagStyle"/>
          <w:rtl/>
        </w:rPr>
        <w:t xml:space="preserve"> &lt;&lt; יור &gt;&gt;</w:t>
      </w:r>
      <w:r>
        <w:rPr>
          <w:rtl/>
        </w:rPr>
        <w:t xml:space="preserve">  </w:t>
      </w:r>
      <w:bookmarkEnd w:id="774"/>
    </w:p>
    <w:p w:rsidR="00BA05A3" w:rsidRDefault="00BA05A3" w:rsidP="008613F7">
      <w:pPr>
        <w:rPr>
          <w:rtl/>
        </w:rPr>
      </w:pPr>
    </w:p>
    <w:p w:rsidR="00BA05A3" w:rsidRDefault="00BA05A3" w:rsidP="00F81398">
      <w:pPr>
        <w:rPr>
          <w:rtl/>
        </w:rPr>
      </w:pPr>
      <w:bookmarkStart w:id="775" w:name="_ETM_Q3_376000"/>
      <w:bookmarkStart w:id="776" w:name="_ETM_Q3_377580"/>
      <w:bookmarkStart w:id="777" w:name="_ETM_Q3_377940"/>
      <w:bookmarkEnd w:id="775"/>
      <w:bookmarkEnd w:id="776"/>
      <w:bookmarkEnd w:id="777"/>
      <w:r>
        <w:rPr>
          <w:rtl/>
        </w:rPr>
        <w:t>רבותיי</w:t>
      </w:r>
      <w:r>
        <w:rPr>
          <w:rFonts w:hint="cs"/>
          <w:rtl/>
        </w:rPr>
        <w:t>,</w:t>
      </w:r>
      <w:r>
        <w:rPr>
          <w:rtl/>
        </w:rPr>
        <w:t xml:space="preserve"> </w:t>
      </w:r>
      <w:bookmarkStart w:id="778" w:name="_ETM_Q3_378810"/>
      <w:bookmarkEnd w:id="778"/>
      <w:r>
        <w:rPr>
          <w:rtl/>
        </w:rPr>
        <w:t xml:space="preserve">נא </w:t>
      </w:r>
      <w:bookmarkStart w:id="779" w:name="_ETM_Q3_378990"/>
      <w:bookmarkEnd w:id="779"/>
      <w:r>
        <w:rPr>
          <w:rtl/>
        </w:rPr>
        <w:t xml:space="preserve">לשמור </w:t>
      </w:r>
      <w:bookmarkStart w:id="780" w:name="_ETM_Q3_379410"/>
      <w:bookmarkEnd w:id="780"/>
      <w:r>
        <w:rPr>
          <w:rtl/>
        </w:rPr>
        <w:t xml:space="preserve">על </w:t>
      </w:r>
      <w:bookmarkStart w:id="781" w:name="_ETM_Q3_379530"/>
      <w:bookmarkEnd w:id="781"/>
      <w:r>
        <w:rPr>
          <w:rtl/>
        </w:rPr>
        <w:t>השקט</w:t>
      </w:r>
      <w:r>
        <w:rPr>
          <w:rFonts w:hint="cs"/>
          <w:rtl/>
        </w:rPr>
        <w:t>,</w:t>
      </w:r>
      <w:r>
        <w:rPr>
          <w:rtl/>
        </w:rPr>
        <w:t xml:space="preserve"> </w:t>
      </w:r>
      <w:bookmarkStart w:id="782" w:name="_ETM_Q3_379980"/>
      <w:bookmarkEnd w:id="782"/>
      <w:r>
        <w:rPr>
          <w:rtl/>
        </w:rPr>
        <w:t>בבקשה</w:t>
      </w:r>
      <w:r>
        <w:rPr>
          <w:rFonts w:hint="cs"/>
          <w:rtl/>
        </w:rPr>
        <w:t>.</w:t>
      </w:r>
      <w:r>
        <w:rPr>
          <w:rtl/>
        </w:rPr>
        <w:t xml:space="preserve"> </w:t>
      </w:r>
      <w:bookmarkStart w:id="783" w:name="_ETM_Q3_380490"/>
      <w:bookmarkEnd w:id="783"/>
      <w:r>
        <w:rPr>
          <w:rtl/>
        </w:rPr>
        <w:t xml:space="preserve">אפשר </w:t>
      </w:r>
      <w:bookmarkStart w:id="784" w:name="_ETM_Q3_380760"/>
      <w:bookmarkEnd w:id="784"/>
      <w:r>
        <w:rPr>
          <w:rtl/>
        </w:rPr>
        <w:t xml:space="preserve">פשוט </w:t>
      </w:r>
      <w:bookmarkStart w:id="785" w:name="_ETM_Q3_381000"/>
      <w:bookmarkEnd w:id="785"/>
      <w:r>
        <w:rPr>
          <w:rtl/>
        </w:rPr>
        <w:t xml:space="preserve">לצאת </w:t>
      </w:r>
      <w:bookmarkStart w:id="786" w:name="_ETM_Q3_381330"/>
      <w:bookmarkEnd w:id="786"/>
      <w:r>
        <w:rPr>
          <w:rtl/>
        </w:rPr>
        <w:t>החוצה</w:t>
      </w:r>
      <w:r>
        <w:rPr>
          <w:rFonts w:hint="cs"/>
          <w:rtl/>
        </w:rPr>
        <w:t>.</w:t>
      </w:r>
      <w:r>
        <w:rPr>
          <w:rtl/>
        </w:rPr>
        <w:t xml:space="preserve"> </w:t>
      </w:r>
      <w:bookmarkStart w:id="787" w:name="_ETM_Q3_381720"/>
      <w:bookmarkEnd w:id="787"/>
      <w:r>
        <w:rPr>
          <w:rtl/>
        </w:rPr>
        <w:t xml:space="preserve">אין </w:t>
      </w:r>
      <w:bookmarkStart w:id="788" w:name="_ETM_Q3_381810"/>
      <w:bookmarkEnd w:id="788"/>
      <w:r>
        <w:rPr>
          <w:rtl/>
        </w:rPr>
        <w:t xml:space="preserve">צורך </w:t>
      </w:r>
      <w:bookmarkStart w:id="789" w:name="_ETM_Q3_382050"/>
      <w:bookmarkEnd w:id="789"/>
      <w:r>
        <w:rPr>
          <w:rtl/>
        </w:rPr>
        <w:t xml:space="preserve">לעשות </w:t>
      </w:r>
      <w:bookmarkStart w:id="790" w:name="_ETM_Q3_382380"/>
      <w:bookmarkEnd w:id="790"/>
      <w:r>
        <w:rPr>
          <w:rtl/>
        </w:rPr>
        <w:t xml:space="preserve">את </w:t>
      </w:r>
      <w:bookmarkStart w:id="791" w:name="_ETM_Q3_382500"/>
      <w:bookmarkEnd w:id="791"/>
      <w:r>
        <w:rPr>
          <w:rtl/>
        </w:rPr>
        <w:t xml:space="preserve">זה </w:t>
      </w:r>
      <w:bookmarkStart w:id="792" w:name="_ETM_Q3_382950"/>
      <w:bookmarkEnd w:id="792"/>
      <w:r>
        <w:rPr>
          <w:rtl/>
        </w:rPr>
        <w:t>פה</w:t>
      </w:r>
      <w:r w:rsidR="00006C8E">
        <w:rPr>
          <w:rFonts w:hint="cs"/>
          <w:rtl/>
        </w:rPr>
        <w:t>,</w:t>
      </w:r>
      <w:r>
        <w:rPr>
          <w:rtl/>
        </w:rPr>
        <w:t xml:space="preserve"> </w:t>
      </w:r>
      <w:bookmarkStart w:id="793" w:name="_ETM_Q3_383100"/>
      <w:bookmarkEnd w:id="793"/>
      <w:r>
        <w:rPr>
          <w:rtl/>
        </w:rPr>
        <w:t xml:space="preserve">בתוך </w:t>
      </w:r>
      <w:bookmarkStart w:id="794" w:name="_ETM_Q3_383430"/>
      <w:bookmarkEnd w:id="794"/>
      <w:r>
        <w:rPr>
          <w:rFonts w:hint="cs"/>
          <w:rtl/>
        </w:rPr>
        <w:t>המליאה. בבקשה.</w:t>
      </w:r>
    </w:p>
    <w:p w:rsidR="00BA05A3" w:rsidRDefault="00BA05A3" w:rsidP="00F81398">
      <w:pPr>
        <w:rPr>
          <w:rtl/>
        </w:rPr>
      </w:pPr>
      <w:bookmarkStart w:id="795" w:name="_ETM_Q3_384000"/>
      <w:bookmarkEnd w:id="795"/>
    </w:p>
    <w:p w:rsidR="00BA05A3" w:rsidRDefault="00BA05A3" w:rsidP="00F81398">
      <w:pPr>
        <w:pStyle w:val="-"/>
        <w:keepNext/>
        <w:rPr>
          <w:rtl/>
        </w:rPr>
      </w:pPr>
      <w:bookmarkStart w:id="796" w:name="ET_speakercontinue_5969_27"/>
      <w:r w:rsidRPr="003C6069">
        <w:rPr>
          <w:rStyle w:val="TagStyle"/>
          <w:rtl/>
        </w:rPr>
        <w:t xml:space="preserve"> &lt;&lt; דובר_המשך &gt;&gt; </w:t>
      </w:r>
      <w:r>
        <w:rPr>
          <w:rtl/>
        </w:rPr>
        <w:t>השר להשכלה גבוהה ומשלימה זאב אלקין:</w:t>
      </w:r>
      <w:r w:rsidRPr="003C6069">
        <w:rPr>
          <w:rStyle w:val="TagStyle"/>
          <w:rtl/>
        </w:rPr>
        <w:t xml:space="preserve"> &lt;&lt; דובר_המשך &gt;&gt;</w:t>
      </w:r>
      <w:r>
        <w:rPr>
          <w:rtl/>
        </w:rPr>
        <w:t xml:space="preserve">  </w:t>
      </w:r>
      <w:bookmarkEnd w:id="796"/>
    </w:p>
    <w:p w:rsidR="00BA05A3" w:rsidRDefault="00BA05A3" w:rsidP="008613F7">
      <w:pPr>
        <w:rPr>
          <w:rtl/>
        </w:rPr>
      </w:pPr>
    </w:p>
    <w:p w:rsidR="00BA05A3" w:rsidRDefault="00D76A9E" w:rsidP="00F81398">
      <w:pPr>
        <w:rPr>
          <w:rtl/>
        </w:rPr>
      </w:pPr>
      <w:bookmarkStart w:id="797" w:name="_ETM_Q3_385000"/>
      <w:bookmarkStart w:id="798" w:name="_ETM_Q3_385099"/>
      <w:bookmarkEnd w:id="797"/>
      <w:bookmarkEnd w:id="798"/>
      <w:r>
        <w:rPr>
          <w:rFonts w:hint="cs"/>
          <w:rtl/>
        </w:rPr>
        <w:t>– –</w:t>
      </w:r>
      <w:r w:rsidR="00BA05A3">
        <w:rPr>
          <w:rFonts w:hint="cs"/>
          <w:rtl/>
        </w:rPr>
        <w:t xml:space="preserve"> </w:t>
      </w:r>
      <w:r w:rsidR="00BA05A3">
        <w:rPr>
          <w:rtl/>
        </w:rPr>
        <w:t xml:space="preserve">על </w:t>
      </w:r>
      <w:bookmarkStart w:id="799" w:name="_ETM_Q3_385280"/>
      <w:bookmarkEnd w:id="799"/>
      <w:r w:rsidR="00BA05A3">
        <w:rPr>
          <w:rtl/>
        </w:rPr>
        <w:t xml:space="preserve">מה </w:t>
      </w:r>
      <w:bookmarkStart w:id="800" w:name="_ETM_Q3_385489"/>
      <w:bookmarkEnd w:id="800"/>
      <w:r w:rsidR="00BA05A3">
        <w:rPr>
          <w:rtl/>
        </w:rPr>
        <w:t xml:space="preserve">המחלוקת </w:t>
      </w:r>
      <w:bookmarkStart w:id="801" w:name="_ETM_Q3_386090"/>
      <w:bookmarkEnd w:id="801"/>
      <w:r w:rsidR="00BA05A3">
        <w:rPr>
          <w:rtl/>
        </w:rPr>
        <w:t xml:space="preserve">ואיפה </w:t>
      </w:r>
      <w:bookmarkStart w:id="802" w:name="_ETM_Q3_386540"/>
      <w:bookmarkEnd w:id="802"/>
      <w:r w:rsidR="00BA05A3">
        <w:rPr>
          <w:rtl/>
        </w:rPr>
        <w:t xml:space="preserve">הדברים </w:t>
      </w:r>
      <w:bookmarkStart w:id="803" w:name="_ETM_Q3_386930"/>
      <w:bookmarkEnd w:id="803"/>
      <w:r w:rsidR="00BA05A3">
        <w:rPr>
          <w:rtl/>
        </w:rPr>
        <w:t xml:space="preserve">נמצאים </w:t>
      </w:r>
      <w:bookmarkStart w:id="804" w:name="_ETM_Q3_388310"/>
      <w:bookmarkEnd w:id="804"/>
      <w:r w:rsidR="00BA05A3">
        <w:rPr>
          <w:rtl/>
        </w:rPr>
        <w:t>כרגע</w:t>
      </w:r>
      <w:r w:rsidR="00BA05A3">
        <w:rPr>
          <w:rFonts w:hint="cs"/>
          <w:rtl/>
        </w:rPr>
        <w:t>.</w:t>
      </w:r>
      <w:r w:rsidR="00BA05A3">
        <w:rPr>
          <w:rtl/>
        </w:rPr>
        <w:t xml:space="preserve"> </w:t>
      </w:r>
      <w:bookmarkStart w:id="805" w:name="_ETM_Q3_389180"/>
      <w:bookmarkEnd w:id="805"/>
      <w:r w:rsidR="00BA05A3">
        <w:rPr>
          <w:rtl/>
        </w:rPr>
        <w:t xml:space="preserve">קודם </w:t>
      </w:r>
      <w:bookmarkStart w:id="806" w:name="_ETM_Q3_389480"/>
      <w:bookmarkEnd w:id="806"/>
      <w:r w:rsidR="00BA05A3">
        <w:rPr>
          <w:rtl/>
        </w:rPr>
        <w:t>כ</w:t>
      </w:r>
      <w:r w:rsidR="00BA05A3">
        <w:rPr>
          <w:rFonts w:hint="cs"/>
          <w:rtl/>
        </w:rPr>
        <w:t>ו</w:t>
      </w:r>
      <w:r w:rsidR="00BA05A3">
        <w:rPr>
          <w:rtl/>
        </w:rPr>
        <w:t>ל</w:t>
      </w:r>
      <w:r w:rsidR="00BA05A3">
        <w:rPr>
          <w:rFonts w:hint="cs"/>
          <w:rtl/>
        </w:rPr>
        <w:t>,</w:t>
      </w:r>
      <w:r w:rsidR="00BA05A3">
        <w:rPr>
          <w:rtl/>
        </w:rPr>
        <w:t xml:space="preserve"> </w:t>
      </w:r>
      <w:bookmarkStart w:id="807" w:name="_ETM_Q3_389930"/>
      <w:bookmarkEnd w:id="807"/>
      <w:r w:rsidR="00BA05A3">
        <w:rPr>
          <w:rtl/>
        </w:rPr>
        <w:t xml:space="preserve">לגבי </w:t>
      </w:r>
      <w:bookmarkStart w:id="808" w:name="_ETM_Q3_390409"/>
      <w:bookmarkEnd w:id="808"/>
      <w:r w:rsidR="00BA05A3">
        <w:rPr>
          <w:rtl/>
        </w:rPr>
        <w:t xml:space="preserve">השלמה </w:t>
      </w:r>
      <w:bookmarkStart w:id="809" w:name="_ETM_Q3_391069"/>
      <w:bookmarkEnd w:id="809"/>
      <w:r w:rsidR="00BA05A3">
        <w:rPr>
          <w:rtl/>
        </w:rPr>
        <w:t xml:space="preserve">של </w:t>
      </w:r>
      <w:bookmarkStart w:id="810" w:name="_ETM_Q3_391370"/>
      <w:bookmarkEnd w:id="810"/>
      <w:r w:rsidR="00BA05A3">
        <w:rPr>
          <w:rFonts w:hint="cs"/>
          <w:rtl/>
        </w:rPr>
        <w:t>ה</w:t>
      </w:r>
      <w:r w:rsidR="00BA05A3">
        <w:rPr>
          <w:rtl/>
        </w:rPr>
        <w:t>שיעורים</w:t>
      </w:r>
      <w:r w:rsidR="00BA05A3">
        <w:rPr>
          <w:rFonts w:hint="cs"/>
          <w:rtl/>
        </w:rPr>
        <w:t>,</w:t>
      </w:r>
      <w:r w:rsidR="00BA05A3">
        <w:rPr>
          <w:rtl/>
        </w:rPr>
        <w:t xml:space="preserve"> </w:t>
      </w:r>
      <w:bookmarkStart w:id="811" w:name="_ETM_Q3_391760"/>
      <w:bookmarkEnd w:id="811"/>
      <w:r w:rsidR="00BA05A3">
        <w:rPr>
          <w:rtl/>
        </w:rPr>
        <w:t xml:space="preserve">זה </w:t>
      </w:r>
      <w:bookmarkStart w:id="812" w:name="_ETM_Q3_391909"/>
      <w:bookmarkEnd w:id="812"/>
      <w:r w:rsidR="00BA05A3">
        <w:rPr>
          <w:rtl/>
        </w:rPr>
        <w:t xml:space="preserve">כמובן </w:t>
      </w:r>
      <w:bookmarkStart w:id="813" w:name="_ETM_Q3_392510"/>
      <w:bookmarkEnd w:id="813"/>
      <w:r w:rsidR="00BA05A3">
        <w:rPr>
          <w:rtl/>
        </w:rPr>
        <w:t xml:space="preserve">לא </w:t>
      </w:r>
      <w:bookmarkStart w:id="814" w:name="_ETM_Q3_393079"/>
      <w:bookmarkEnd w:id="814"/>
      <w:r w:rsidR="00BA05A3">
        <w:rPr>
          <w:rtl/>
        </w:rPr>
        <w:t>משרדנו</w:t>
      </w:r>
      <w:r w:rsidR="00BA05A3">
        <w:rPr>
          <w:rFonts w:hint="cs"/>
          <w:rtl/>
        </w:rPr>
        <w:t>.</w:t>
      </w:r>
      <w:r w:rsidR="00BA05A3">
        <w:rPr>
          <w:rtl/>
        </w:rPr>
        <w:t xml:space="preserve"> </w:t>
      </w:r>
      <w:bookmarkStart w:id="815" w:name="_ETM_Q3_393829"/>
      <w:bookmarkEnd w:id="815"/>
      <w:r w:rsidR="00BA05A3">
        <w:rPr>
          <w:rtl/>
        </w:rPr>
        <w:t xml:space="preserve">אתה </w:t>
      </w:r>
      <w:bookmarkStart w:id="816" w:name="_ETM_Q3_394010"/>
      <w:bookmarkEnd w:id="816"/>
      <w:r w:rsidR="00BA05A3">
        <w:rPr>
          <w:rtl/>
        </w:rPr>
        <w:t xml:space="preserve">בוודאי </w:t>
      </w:r>
      <w:bookmarkStart w:id="817" w:name="_ETM_Q3_394400"/>
      <w:bookmarkEnd w:id="817"/>
      <w:r w:rsidR="00BA05A3">
        <w:rPr>
          <w:rtl/>
        </w:rPr>
        <w:t xml:space="preserve">מכיר </w:t>
      </w:r>
      <w:bookmarkStart w:id="818" w:name="_ETM_Q3_394790"/>
      <w:bookmarkEnd w:id="818"/>
      <w:r w:rsidR="00BA05A3">
        <w:rPr>
          <w:rtl/>
        </w:rPr>
        <w:t xml:space="preserve">את </w:t>
      </w:r>
      <w:bookmarkStart w:id="819" w:name="_ETM_Q3_394909"/>
      <w:bookmarkEnd w:id="819"/>
      <w:r w:rsidR="00BA05A3">
        <w:rPr>
          <w:rtl/>
        </w:rPr>
        <w:t xml:space="preserve">חוק </w:t>
      </w:r>
      <w:bookmarkStart w:id="820" w:name="_ETM_Q3_395120"/>
      <w:bookmarkEnd w:id="820"/>
      <w:proofErr w:type="spellStart"/>
      <w:r w:rsidR="00BA05A3">
        <w:rPr>
          <w:rtl/>
        </w:rPr>
        <w:t>המל"ג</w:t>
      </w:r>
      <w:proofErr w:type="spellEnd"/>
      <w:r w:rsidR="00BA05A3">
        <w:rPr>
          <w:rFonts w:hint="cs"/>
          <w:rtl/>
        </w:rPr>
        <w:t>,</w:t>
      </w:r>
      <w:r w:rsidR="00BA05A3">
        <w:rPr>
          <w:rtl/>
        </w:rPr>
        <w:t xml:space="preserve"> </w:t>
      </w:r>
      <w:bookmarkStart w:id="821" w:name="_ETM_Q3_395959"/>
      <w:bookmarkEnd w:id="821"/>
      <w:r w:rsidR="00BA05A3">
        <w:rPr>
          <w:rtl/>
        </w:rPr>
        <w:t xml:space="preserve">שבמסגרתו </w:t>
      </w:r>
      <w:bookmarkStart w:id="822" w:name="_ETM_Q3_396920"/>
      <w:bookmarkEnd w:id="822"/>
      <w:r w:rsidR="00BA05A3">
        <w:rPr>
          <w:rtl/>
        </w:rPr>
        <w:t xml:space="preserve">כל </w:t>
      </w:r>
      <w:bookmarkStart w:id="823" w:name="_ETM_Q3_397189"/>
      <w:bookmarkEnd w:id="823"/>
      <w:r w:rsidR="00BA05A3">
        <w:rPr>
          <w:rtl/>
        </w:rPr>
        <w:t xml:space="preserve">ניהול </w:t>
      </w:r>
      <w:bookmarkStart w:id="824" w:name="_ETM_Q3_397819"/>
      <w:bookmarkEnd w:id="824"/>
      <w:r w:rsidR="00BA05A3">
        <w:rPr>
          <w:rtl/>
        </w:rPr>
        <w:t xml:space="preserve">המוסדות </w:t>
      </w:r>
      <w:bookmarkStart w:id="825" w:name="_ETM_Q3_398930"/>
      <w:bookmarkEnd w:id="825"/>
      <w:r w:rsidR="00BA05A3">
        <w:rPr>
          <w:rtl/>
        </w:rPr>
        <w:t>האקדמיים</w:t>
      </w:r>
      <w:r w:rsidR="00BA05A3">
        <w:rPr>
          <w:rFonts w:hint="cs"/>
          <w:rtl/>
        </w:rPr>
        <w:t>,</w:t>
      </w:r>
      <w:r w:rsidR="00BA05A3">
        <w:rPr>
          <w:rtl/>
        </w:rPr>
        <w:t xml:space="preserve"> </w:t>
      </w:r>
      <w:bookmarkStart w:id="826" w:name="_ETM_Q3_399530"/>
      <w:bookmarkEnd w:id="826"/>
      <w:r w:rsidR="00BA05A3">
        <w:rPr>
          <w:rtl/>
        </w:rPr>
        <w:t xml:space="preserve">גם </w:t>
      </w:r>
      <w:bookmarkStart w:id="827" w:name="_ETM_Q3_399769"/>
      <w:bookmarkEnd w:id="827"/>
      <w:r w:rsidR="00BA05A3">
        <w:rPr>
          <w:rtl/>
        </w:rPr>
        <w:t xml:space="preserve">האקדמי </w:t>
      </w:r>
      <w:bookmarkStart w:id="828" w:name="_ETM_Q3_400340"/>
      <w:bookmarkEnd w:id="828"/>
      <w:r w:rsidR="00BA05A3">
        <w:rPr>
          <w:rtl/>
        </w:rPr>
        <w:t xml:space="preserve">וגם </w:t>
      </w:r>
      <w:bookmarkStart w:id="829" w:name="_ETM_Q3_400700"/>
      <w:bookmarkEnd w:id="829"/>
      <w:proofErr w:type="spellStart"/>
      <w:r w:rsidR="00BA05A3">
        <w:rPr>
          <w:rFonts w:hint="cs"/>
          <w:rtl/>
        </w:rPr>
        <w:t>ה</w:t>
      </w:r>
      <w:r w:rsidR="00BA05A3">
        <w:rPr>
          <w:rtl/>
        </w:rPr>
        <w:t>מ</w:t>
      </w:r>
      <w:r w:rsidR="00BA05A3">
        <w:rPr>
          <w:rFonts w:hint="cs"/>
          <w:rtl/>
        </w:rPr>
        <w:t>י</w:t>
      </w:r>
      <w:r w:rsidR="00BA05A3">
        <w:rPr>
          <w:rtl/>
        </w:rPr>
        <w:t>נהלי</w:t>
      </w:r>
      <w:proofErr w:type="spellEnd"/>
      <w:r w:rsidR="00BA05A3">
        <w:rPr>
          <w:rFonts w:hint="cs"/>
          <w:rtl/>
        </w:rPr>
        <w:t xml:space="preserve">, </w:t>
      </w:r>
      <w:bookmarkStart w:id="830" w:name="_ETM_Q3_402000"/>
      <w:bookmarkEnd w:id="830"/>
      <w:r w:rsidR="00BA05A3">
        <w:rPr>
          <w:rFonts w:hint="cs"/>
          <w:rtl/>
        </w:rPr>
        <w:t>הוא</w:t>
      </w:r>
      <w:bookmarkStart w:id="831" w:name="_ETM_Q3_401510"/>
      <w:bookmarkEnd w:id="831"/>
      <w:r w:rsidR="00BA05A3">
        <w:rPr>
          <w:rFonts w:hint="cs"/>
          <w:rtl/>
        </w:rPr>
        <w:t xml:space="preserve"> </w:t>
      </w:r>
      <w:r w:rsidR="00BA05A3">
        <w:rPr>
          <w:rtl/>
        </w:rPr>
        <w:t xml:space="preserve">בסמכות </w:t>
      </w:r>
      <w:bookmarkStart w:id="832" w:name="_ETM_Q3_402379"/>
      <w:bookmarkEnd w:id="832"/>
      <w:r w:rsidR="00BA05A3">
        <w:rPr>
          <w:rtl/>
        </w:rPr>
        <w:t xml:space="preserve">מוחלטת </w:t>
      </w:r>
      <w:bookmarkStart w:id="833" w:name="_ETM_Q3_402980"/>
      <w:bookmarkEnd w:id="833"/>
      <w:r w:rsidR="00BA05A3">
        <w:rPr>
          <w:rtl/>
        </w:rPr>
        <w:t xml:space="preserve">של </w:t>
      </w:r>
      <w:bookmarkStart w:id="834" w:name="_ETM_Q3_403310"/>
      <w:bookmarkEnd w:id="834"/>
      <w:r w:rsidR="00BA05A3">
        <w:rPr>
          <w:rtl/>
        </w:rPr>
        <w:t xml:space="preserve">המוסדות </w:t>
      </w:r>
      <w:bookmarkStart w:id="835" w:name="_ETM_Q3_404150"/>
      <w:bookmarkEnd w:id="835"/>
      <w:r w:rsidR="00BA05A3">
        <w:rPr>
          <w:rtl/>
        </w:rPr>
        <w:t xml:space="preserve">להשכלה </w:t>
      </w:r>
      <w:bookmarkStart w:id="836" w:name="_ETM_Q3_404629"/>
      <w:bookmarkEnd w:id="836"/>
      <w:r w:rsidR="00BA05A3">
        <w:rPr>
          <w:rtl/>
        </w:rPr>
        <w:t>גבוהה</w:t>
      </w:r>
      <w:r w:rsidR="00BA05A3">
        <w:rPr>
          <w:rFonts w:hint="cs"/>
          <w:rtl/>
        </w:rPr>
        <w:t>,</w:t>
      </w:r>
      <w:r w:rsidR="00BA05A3">
        <w:rPr>
          <w:rtl/>
        </w:rPr>
        <w:t xml:space="preserve"> </w:t>
      </w:r>
      <w:bookmarkStart w:id="837" w:name="_ETM_Q3_405049"/>
      <w:bookmarkEnd w:id="837"/>
      <w:r w:rsidR="00BA05A3">
        <w:rPr>
          <w:rtl/>
        </w:rPr>
        <w:t xml:space="preserve">כל </w:t>
      </w:r>
      <w:bookmarkStart w:id="838" w:name="_ETM_Q3_405290"/>
      <w:bookmarkEnd w:id="838"/>
      <w:r w:rsidR="00BA05A3">
        <w:rPr>
          <w:rtl/>
        </w:rPr>
        <w:t xml:space="preserve">מוסד </w:t>
      </w:r>
      <w:bookmarkStart w:id="839" w:name="_ETM_Q3_405680"/>
      <w:bookmarkEnd w:id="839"/>
      <w:r w:rsidR="00BA05A3">
        <w:rPr>
          <w:rtl/>
        </w:rPr>
        <w:t>ומוסד</w:t>
      </w:r>
      <w:r w:rsidR="00BA05A3">
        <w:rPr>
          <w:rFonts w:hint="cs"/>
          <w:rtl/>
        </w:rPr>
        <w:t>.</w:t>
      </w:r>
      <w:r w:rsidR="00BA05A3">
        <w:rPr>
          <w:rtl/>
        </w:rPr>
        <w:t xml:space="preserve"> </w:t>
      </w:r>
      <w:bookmarkStart w:id="840" w:name="_ETM_Q3_406609"/>
      <w:bookmarkEnd w:id="840"/>
      <w:r w:rsidR="00BA05A3">
        <w:rPr>
          <w:rtl/>
        </w:rPr>
        <w:t xml:space="preserve">במקרה </w:t>
      </w:r>
      <w:bookmarkStart w:id="841" w:name="_ETM_Q3_407030"/>
      <w:bookmarkEnd w:id="841"/>
      <w:r w:rsidR="00BA05A3">
        <w:rPr>
          <w:rtl/>
        </w:rPr>
        <w:t xml:space="preserve">הזה </w:t>
      </w:r>
      <w:bookmarkStart w:id="842" w:name="_ETM_Q3_407239"/>
      <w:bookmarkEnd w:id="842"/>
      <w:r w:rsidR="00BA05A3">
        <w:rPr>
          <w:rtl/>
        </w:rPr>
        <w:t xml:space="preserve">אנחנו </w:t>
      </w:r>
      <w:bookmarkStart w:id="843" w:name="_ETM_Q3_407510"/>
      <w:bookmarkEnd w:id="843"/>
      <w:r w:rsidR="00BA05A3">
        <w:rPr>
          <w:rtl/>
        </w:rPr>
        <w:t xml:space="preserve">מדברים </w:t>
      </w:r>
      <w:bookmarkStart w:id="844" w:name="_ETM_Q3_407959"/>
      <w:bookmarkEnd w:id="844"/>
      <w:r w:rsidR="00BA05A3">
        <w:rPr>
          <w:rtl/>
        </w:rPr>
        <w:t xml:space="preserve">על </w:t>
      </w:r>
      <w:bookmarkStart w:id="845" w:name="_ETM_Q3_408079"/>
      <w:bookmarkEnd w:id="845"/>
      <w:r w:rsidR="00BA05A3">
        <w:rPr>
          <w:rtl/>
        </w:rPr>
        <w:t xml:space="preserve">11 </w:t>
      </w:r>
      <w:bookmarkStart w:id="846" w:name="_ETM_Q3_408560"/>
      <w:bookmarkEnd w:id="846"/>
      <w:r w:rsidR="00BA05A3">
        <w:rPr>
          <w:rtl/>
        </w:rPr>
        <w:t xml:space="preserve">מכללות </w:t>
      </w:r>
      <w:bookmarkStart w:id="847" w:name="_ETM_Q3_409010"/>
      <w:bookmarkEnd w:id="847"/>
      <w:r w:rsidR="00BA05A3">
        <w:rPr>
          <w:rtl/>
        </w:rPr>
        <w:t>ציבוריות</w:t>
      </w:r>
      <w:r w:rsidR="00BA05A3">
        <w:rPr>
          <w:rFonts w:hint="cs"/>
          <w:rtl/>
        </w:rPr>
        <w:t>.</w:t>
      </w:r>
    </w:p>
    <w:p w:rsidR="00BA05A3" w:rsidRDefault="00BA05A3" w:rsidP="00F81398">
      <w:pPr>
        <w:rPr>
          <w:rtl/>
        </w:rPr>
      </w:pPr>
    </w:p>
    <w:p w:rsidR="00BA05A3" w:rsidRDefault="00BA05A3" w:rsidP="00F81398">
      <w:pPr>
        <w:pStyle w:val="af5"/>
        <w:keepNext/>
        <w:rPr>
          <w:rtl/>
        </w:rPr>
      </w:pPr>
      <w:bookmarkStart w:id="848" w:name="ET_interruption_5520_28"/>
      <w:r w:rsidRPr="00603B75">
        <w:rPr>
          <w:rStyle w:val="TagStyle"/>
          <w:rtl/>
        </w:rPr>
        <w:t xml:space="preserve"> &lt;&lt; קריאה &gt;&gt; </w:t>
      </w:r>
      <w:r>
        <w:rPr>
          <w:rtl/>
        </w:rPr>
        <w:t>עודד פורר (ישראל ביתנו):</w:t>
      </w:r>
      <w:r w:rsidRPr="00603B75">
        <w:rPr>
          <w:rStyle w:val="TagStyle"/>
          <w:rtl/>
        </w:rPr>
        <w:t xml:space="preserve"> &lt;&lt; קריאה &gt;&gt;</w:t>
      </w:r>
      <w:r>
        <w:rPr>
          <w:rtl/>
        </w:rPr>
        <w:t xml:space="preserve">  </w:t>
      </w:r>
      <w:bookmarkEnd w:id="848"/>
    </w:p>
    <w:p w:rsidR="00BA05A3" w:rsidRDefault="00BA05A3" w:rsidP="008613F7">
      <w:pPr>
        <w:rPr>
          <w:rtl/>
        </w:rPr>
      </w:pPr>
    </w:p>
    <w:p w:rsidR="00BA05A3" w:rsidRDefault="00D76A9E" w:rsidP="00F81398">
      <w:pPr>
        <w:rPr>
          <w:rtl/>
        </w:rPr>
      </w:pPr>
      <w:bookmarkStart w:id="849" w:name="_ETM_Q3_403000"/>
      <w:bookmarkEnd w:id="849"/>
      <w:r>
        <w:rPr>
          <w:rFonts w:hint="cs"/>
          <w:rtl/>
        </w:rPr>
        <w:t>– – –</w:t>
      </w:r>
      <w:r w:rsidR="00BA05A3">
        <w:rPr>
          <w:rFonts w:hint="cs"/>
          <w:rtl/>
        </w:rPr>
        <w:t xml:space="preserve"> השפעה.</w:t>
      </w:r>
      <w:r w:rsidR="00BA05A3">
        <w:rPr>
          <w:rtl/>
        </w:rPr>
        <w:t xml:space="preserve"> </w:t>
      </w:r>
      <w:bookmarkStart w:id="850" w:name="_ETM_Q3_410680"/>
      <w:bookmarkEnd w:id="850"/>
    </w:p>
    <w:p w:rsidR="00BA05A3" w:rsidRDefault="00BA05A3" w:rsidP="00F81398">
      <w:pPr>
        <w:rPr>
          <w:rtl/>
        </w:rPr>
      </w:pPr>
    </w:p>
    <w:p w:rsidR="00BA05A3" w:rsidRDefault="00BA05A3" w:rsidP="00F81398">
      <w:pPr>
        <w:pStyle w:val="-"/>
        <w:keepNext/>
        <w:rPr>
          <w:rtl/>
        </w:rPr>
      </w:pPr>
      <w:bookmarkStart w:id="851" w:name="ET_speakercontinue_5969_29"/>
      <w:r w:rsidRPr="00603B75">
        <w:rPr>
          <w:rStyle w:val="TagStyle"/>
          <w:rtl/>
        </w:rPr>
        <w:t xml:space="preserve"> &lt;&lt; דובר_המשך &gt;&gt; </w:t>
      </w:r>
      <w:r>
        <w:rPr>
          <w:rtl/>
        </w:rPr>
        <w:t>השר להשכלה גבוהה ומשלימה זאב אלקין:</w:t>
      </w:r>
      <w:r w:rsidRPr="00603B75">
        <w:rPr>
          <w:rStyle w:val="TagStyle"/>
          <w:rtl/>
        </w:rPr>
        <w:t xml:space="preserve"> &lt;&lt; דובר_המשך &gt;&gt;</w:t>
      </w:r>
      <w:r>
        <w:rPr>
          <w:rtl/>
        </w:rPr>
        <w:t xml:space="preserve">  </w:t>
      </w:r>
      <w:bookmarkEnd w:id="851"/>
    </w:p>
    <w:p w:rsidR="00BA05A3" w:rsidRDefault="00BA05A3" w:rsidP="008613F7">
      <w:pPr>
        <w:rPr>
          <w:rtl/>
        </w:rPr>
      </w:pPr>
    </w:p>
    <w:p w:rsidR="00360E4B" w:rsidRDefault="00BA05A3" w:rsidP="00360E4B">
      <w:pPr>
        <w:rPr>
          <w:rtl/>
        </w:rPr>
      </w:pPr>
      <w:bookmarkStart w:id="852" w:name="_ETM_Q3_411000"/>
      <w:bookmarkStart w:id="853" w:name="_ETM_Q3_411099"/>
      <w:bookmarkEnd w:id="852"/>
      <w:bookmarkEnd w:id="853"/>
      <w:r>
        <w:rPr>
          <w:rtl/>
        </w:rPr>
        <w:t>תכף</w:t>
      </w:r>
      <w:bookmarkStart w:id="854" w:name="_ETM_Q3_410000"/>
      <w:bookmarkEnd w:id="854"/>
      <w:r>
        <w:rPr>
          <w:rFonts w:hint="cs"/>
          <w:rtl/>
        </w:rPr>
        <w:t>,</w:t>
      </w:r>
      <w:r>
        <w:rPr>
          <w:rtl/>
        </w:rPr>
        <w:t xml:space="preserve"> </w:t>
      </w:r>
      <w:bookmarkStart w:id="855" w:name="_ETM_Q3_412120"/>
      <w:bookmarkEnd w:id="855"/>
      <w:r>
        <w:rPr>
          <w:rtl/>
        </w:rPr>
        <w:t xml:space="preserve">אני </w:t>
      </w:r>
      <w:bookmarkStart w:id="856" w:name="_ETM_Q3_412480"/>
      <w:bookmarkEnd w:id="856"/>
      <w:r>
        <w:rPr>
          <w:rFonts w:hint="cs"/>
          <w:rtl/>
        </w:rPr>
        <w:t xml:space="preserve">תכף </w:t>
      </w:r>
      <w:r>
        <w:rPr>
          <w:rtl/>
        </w:rPr>
        <w:t>אציין</w:t>
      </w:r>
      <w:r>
        <w:rPr>
          <w:rFonts w:hint="cs"/>
          <w:rtl/>
        </w:rPr>
        <w:t>.</w:t>
      </w:r>
      <w:r>
        <w:rPr>
          <w:rtl/>
        </w:rPr>
        <w:t xml:space="preserve"> </w:t>
      </w:r>
      <w:bookmarkStart w:id="857" w:name="_ETM_Q3_413079"/>
      <w:bookmarkEnd w:id="857"/>
      <w:r>
        <w:rPr>
          <w:rtl/>
        </w:rPr>
        <w:t xml:space="preserve">אני </w:t>
      </w:r>
      <w:bookmarkStart w:id="858" w:name="_ETM_Q3_413200"/>
      <w:bookmarkEnd w:id="858"/>
      <w:r>
        <w:rPr>
          <w:rtl/>
        </w:rPr>
        <w:t xml:space="preserve">לא </w:t>
      </w:r>
      <w:bookmarkStart w:id="859" w:name="_ETM_Q3_413620"/>
      <w:bookmarkEnd w:id="859"/>
      <w:r>
        <w:rPr>
          <w:rtl/>
        </w:rPr>
        <w:t xml:space="preserve">בורח </w:t>
      </w:r>
      <w:bookmarkStart w:id="860" w:name="_ETM_Q3_413950"/>
      <w:bookmarkEnd w:id="860"/>
      <w:r>
        <w:rPr>
          <w:rtl/>
        </w:rPr>
        <w:t>מה</w:t>
      </w:r>
      <w:r>
        <w:rPr>
          <w:rFonts w:hint="cs"/>
          <w:rtl/>
        </w:rPr>
        <w:t>ה</w:t>
      </w:r>
      <w:r>
        <w:rPr>
          <w:rtl/>
        </w:rPr>
        <w:t>שפעה</w:t>
      </w:r>
      <w:r w:rsidR="00360E4B">
        <w:rPr>
          <w:rFonts w:hint="cs"/>
          <w:rtl/>
        </w:rPr>
        <w:t>,</w:t>
      </w:r>
      <w:r>
        <w:rPr>
          <w:rtl/>
        </w:rPr>
        <w:t xml:space="preserve"> </w:t>
      </w:r>
      <w:bookmarkStart w:id="861" w:name="_ETM_Q3_414400"/>
      <w:bookmarkEnd w:id="861"/>
      <w:r>
        <w:rPr>
          <w:rtl/>
        </w:rPr>
        <w:t xml:space="preserve">אני </w:t>
      </w:r>
      <w:bookmarkStart w:id="862" w:name="_ETM_Q3_414519"/>
      <w:bookmarkEnd w:id="862"/>
      <w:r>
        <w:rPr>
          <w:rtl/>
        </w:rPr>
        <w:t xml:space="preserve">רק </w:t>
      </w:r>
      <w:bookmarkStart w:id="863" w:name="_ETM_Q3_415060"/>
      <w:bookmarkEnd w:id="863"/>
      <w:r>
        <w:rPr>
          <w:rtl/>
        </w:rPr>
        <w:t xml:space="preserve">מציין </w:t>
      </w:r>
      <w:bookmarkStart w:id="864" w:name="_ETM_Q3_415810"/>
      <w:bookmarkEnd w:id="864"/>
      <w:r>
        <w:rPr>
          <w:rtl/>
        </w:rPr>
        <w:t xml:space="preserve">את </w:t>
      </w:r>
      <w:bookmarkStart w:id="865" w:name="_ETM_Q3_415900"/>
      <w:bookmarkEnd w:id="865"/>
      <w:r>
        <w:rPr>
          <w:rtl/>
        </w:rPr>
        <w:t xml:space="preserve">התשתית </w:t>
      </w:r>
      <w:bookmarkStart w:id="866" w:name="_ETM_Q3_416439"/>
      <w:bookmarkEnd w:id="866"/>
      <w:r>
        <w:rPr>
          <w:rtl/>
        </w:rPr>
        <w:t xml:space="preserve">החוקית </w:t>
      </w:r>
      <w:bookmarkStart w:id="867" w:name="_ETM_Q3_417040"/>
      <w:bookmarkEnd w:id="867"/>
      <w:r>
        <w:rPr>
          <w:rtl/>
        </w:rPr>
        <w:t>הנכונה</w:t>
      </w:r>
      <w:r>
        <w:rPr>
          <w:rFonts w:hint="cs"/>
          <w:rtl/>
        </w:rPr>
        <w:t>.</w:t>
      </w:r>
      <w:r>
        <w:rPr>
          <w:rtl/>
        </w:rPr>
        <w:t xml:space="preserve"> </w:t>
      </w:r>
      <w:bookmarkStart w:id="868" w:name="_ETM_Q3_419170"/>
      <w:bookmarkEnd w:id="868"/>
      <w:r>
        <w:rPr>
          <w:rtl/>
        </w:rPr>
        <w:t xml:space="preserve">מדובר </w:t>
      </w:r>
      <w:bookmarkStart w:id="869" w:name="_ETM_Q3_419739"/>
      <w:bookmarkEnd w:id="869"/>
      <w:r>
        <w:rPr>
          <w:rtl/>
        </w:rPr>
        <w:t xml:space="preserve">על </w:t>
      </w:r>
      <w:bookmarkStart w:id="870" w:name="_ETM_Q3_419890"/>
      <w:bookmarkEnd w:id="870"/>
      <w:r>
        <w:rPr>
          <w:rFonts w:hint="cs"/>
          <w:rtl/>
        </w:rPr>
        <w:t>11</w:t>
      </w:r>
      <w:r>
        <w:rPr>
          <w:rtl/>
        </w:rPr>
        <w:t xml:space="preserve"> </w:t>
      </w:r>
      <w:bookmarkStart w:id="871" w:name="_ETM_Q3_420430"/>
      <w:bookmarkEnd w:id="871"/>
      <w:r>
        <w:rPr>
          <w:rtl/>
        </w:rPr>
        <w:t>מכללות</w:t>
      </w:r>
      <w:r w:rsidR="00360E4B">
        <w:rPr>
          <w:rFonts w:hint="cs"/>
          <w:rtl/>
        </w:rPr>
        <w:t>,</w:t>
      </w:r>
      <w:r>
        <w:rPr>
          <w:rtl/>
        </w:rPr>
        <w:t xml:space="preserve"> </w:t>
      </w:r>
      <w:bookmarkStart w:id="872" w:name="_ETM_Q3_420969"/>
      <w:bookmarkEnd w:id="872"/>
      <w:r>
        <w:rPr>
          <w:rtl/>
        </w:rPr>
        <w:t xml:space="preserve">זה </w:t>
      </w:r>
      <w:bookmarkStart w:id="873" w:name="_ETM_Q3_421120"/>
      <w:bookmarkEnd w:id="873"/>
      <w:r>
        <w:rPr>
          <w:rtl/>
        </w:rPr>
        <w:t xml:space="preserve">כחצי </w:t>
      </w:r>
      <w:bookmarkStart w:id="874" w:name="_ETM_Q3_421689"/>
      <w:bookmarkEnd w:id="874"/>
      <w:r>
        <w:rPr>
          <w:rtl/>
        </w:rPr>
        <w:t xml:space="preserve">מכלל </w:t>
      </w:r>
      <w:bookmarkStart w:id="875" w:name="_ETM_Q3_422290"/>
      <w:bookmarkEnd w:id="875"/>
      <w:r>
        <w:rPr>
          <w:rtl/>
        </w:rPr>
        <w:t xml:space="preserve">המכללות </w:t>
      </w:r>
      <w:bookmarkStart w:id="876" w:name="_ETM_Q3_422890"/>
      <w:bookmarkEnd w:id="876"/>
      <w:r>
        <w:rPr>
          <w:rtl/>
        </w:rPr>
        <w:t>הציבוריות</w:t>
      </w:r>
      <w:r>
        <w:rPr>
          <w:rFonts w:hint="cs"/>
          <w:rtl/>
        </w:rPr>
        <w:t>.</w:t>
      </w:r>
      <w:r>
        <w:rPr>
          <w:rtl/>
        </w:rPr>
        <w:t xml:space="preserve"> </w:t>
      </w:r>
      <w:bookmarkStart w:id="877" w:name="_ETM_Q3_423760"/>
      <w:bookmarkEnd w:id="877"/>
      <w:r>
        <w:rPr>
          <w:rtl/>
        </w:rPr>
        <w:t xml:space="preserve">לא </w:t>
      </w:r>
      <w:bookmarkStart w:id="878" w:name="_ETM_Q3_424030"/>
      <w:bookmarkEnd w:id="878"/>
      <w:r>
        <w:rPr>
          <w:rtl/>
        </w:rPr>
        <w:t xml:space="preserve">ציינת </w:t>
      </w:r>
      <w:bookmarkStart w:id="879" w:name="_ETM_Q3_424420"/>
      <w:bookmarkEnd w:id="879"/>
      <w:r>
        <w:rPr>
          <w:rtl/>
        </w:rPr>
        <w:t xml:space="preserve">את </w:t>
      </w:r>
      <w:bookmarkStart w:id="880" w:name="_ETM_Q3_424510"/>
      <w:bookmarkEnd w:id="880"/>
      <w:r>
        <w:rPr>
          <w:rtl/>
        </w:rPr>
        <w:t xml:space="preserve">זה </w:t>
      </w:r>
      <w:bookmarkStart w:id="881" w:name="_ETM_Q3_424629"/>
      <w:bookmarkEnd w:id="881"/>
      <w:r>
        <w:rPr>
          <w:rtl/>
        </w:rPr>
        <w:t>בשאלתך</w:t>
      </w:r>
      <w:r>
        <w:rPr>
          <w:rFonts w:hint="cs"/>
          <w:rtl/>
        </w:rPr>
        <w:t>,</w:t>
      </w:r>
      <w:r>
        <w:rPr>
          <w:rtl/>
        </w:rPr>
        <w:t xml:space="preserve"> </w:t>
      </w:r>
      <w:bookmarkStart w:id="882" w:name="_ETM_Q3_425230"/>
      <w:bookmarkEnd w:id="882"/>
      <w:r>
        <w:rPr>
          <w:rtl/>
        </w:rPr>
        <w:t xml:space="preserve">אבל </w:t>
      </w:r>
      <w:bookmarkStart w:id="883" w:name="_ETM_Q3_425829"/>
      <w:bookmarkEnd w:id="883"/>
      <w:r>
        <w:rPr>
          <w:rtl/>
        </w:rPr>
        <w:t xml:space="preserve">אין </w:t>
      </w:r>
      <w:bookmarkStart w:id="884" w:name="_ETM_Q3_426010"/>
      <w:bookmarkEnd w:id="884"/>
      <w:r>
        <w:rPr>
          <w:rtl/>
        </w:rPr>
        <w:t xml:space="preserve">שביתה </w:t>
      </w:r>
      <w:bookmarkStart w:id="885" w:name="_ETM_Q3_426280"/>
      <w:bookmarkEnd w:id="885"/>
      <w:r>
        <w:rPr>
          <w:rtl/>
        </w:rPr>
        <w:t xml:space="preserve">בכל </w:t>
      </w:r>
      <w:bookmarkStart w:id="886" w:name="_ETM_Q3_426579"/>
      <w:bookmarkEnd w:id="886"/>
      <w:r>
        <w:rPr>
          <w:rtl/>
        </w:rPr>
        <w:t>המ</w:t>
      </w:r>
      <w:r>
        <w:rPr>
          <w:rFonts w:hint="cs"/>
          <w:rtl/>
        </w:rPr>
        <w:t>כלל</w:t>
      </w:r>
      <w:r>
        <w:rPr>
          <w:rtl/>
        </w:rPr>
        <w:t>ות</w:t>
      </w:r>
      <w:r w:rsidR="00360E4B">
        <w:rPr>
          <w:rFonts w:hint="cs"/>
          <w:rtl/>
        </w:rPr>
        <w:t>,</w:t>
      </w:r>
      <w:r>
        <w:rPr>
          <w:rtl/>
        </w:rPr>
        <w:t xml:space="preserve"> </w:t>
      </w:r>
      <w:bookmarkStart w:id="887" w:name="_ETM_Q3_427000"/>
      <w:bookmarkEnd w:id="887"/>
      <w:r>
        <w:rPr>
          <w:rtl/>
        </w:rPr>
        <w:t xml:space="preserve">יש </w:t>
      </w:r>
      <w:bookmarkStart w:id="888" w:name="_ETM_Q3_427269"/>
      <w:bookmarkEnd w:id="888"/>
      <w:r>
        <w:rPr>
          <w:rtl/>
        </w:rPr>
        <w:t>ש</w:t>
      </w:r>
      <w:r>
        <w:rPr>
          <w:rFonts w:hint="cs"/>
          <w:rtl/>
        </w:rPr>
        <w:t>בית</w:t>
      </w:r>
      <w:r>
        <w:rPr>
          <w:rtl/>
        </w:rPr>
        <w:t xml:space="preserve">ה </w:t>
      </w:r>
      <w:bookmarkStart w:id="889" w:name="_ETM_Q3_427689"/>
      <w:bookmarkEnd w:id="889"/>
      <w:proofErr w:type="spellStart"/>
      <w:r>
        <w:rPr>
          <w:rFonts w:hint="cs"/>
          <w:rtl/>
        </w:rPr>
        <w:t>ב</w:t>
      </w:r>
      <w:r>
        <w:rPr>
          <w:rtl/>
        </w:rPr>
        <w:t>כמחצית</w:t>
      </w:r>
      <w:proofErr w:type="spellEnd"/>
      <w:r>
        <w:rPr>
          <w:rFonts w:hint="cs"/>
          <w:rtl/>
        </w:rPr>
        <w:t>,</w:t>
      </w:r>
      <w:r>
        <w:rPr>
          <w:rtl/>
        </w:rPr>
        <w:t xml:space="preserve"> </w:t>
      </w:r>
      <w:bookmarkStart w:id="890" w:name="_ETM_Q3_428260"/>
      <w:bookmarkEnd w:id="890"/>
      <w:r>
        <w:rPr>
          <w:rtl/>
        </w:rPr>
        <w:t xml:space="preserve">וזה </w:t>
      </w:r>
      <w:bookmarkStart w:id="891" w:name="_ETM_Q3_428469"/>
      <w:bookmarkEnd w:id="891"/>
      <w:r>
        <w:rPr>
          <w:rtl/>
        </w:rPr>
        <w:t xml:space="preserve">מספיק </w:t>
      </w:r>
      <w:bookmarkStart w:id="892" w:name="_ETM_Q3_428799"/>
      <w:bookmarkEnd w:id="892"/>
      <w:r>
        <w:rPr>
          <w:rtl/>
        </w:rPr>
        <w:t xml:space="preserve">חמור </w:t>
      </w:r>
      <w:bookmarkStart w:id="893" w:name="_ETM_Q3_429189"/>
      <w:bookmarkEnd w:id="893"/>
      <w:r>
        <w:rPr>
          <w:rtl/>
        </w:rPr>
        <w:t xml:space="preserve">ומדאיג </w:t>
      </w:r>
      <w:bookmarkStart w:id="894" w:name="_ETM_Q3_429730"/>
      <w:bookmarkEnd w:id="894"/>
      <w:r>
        <w:rPr>
          <w:rtl/>
        </w:rPr>
        <w:t>אותי</w:t>
      </w:r>
      <w:bookmarkStart w:id="895" w:name="_ETM_Q3_430000"/>
      <w:bookmarkEnd w:id="895"/>
      <w:r>
        <w:rPr>
          <w:rFonts w:hint="cs"/>
          <w:rtl/>
        </w:rPr>
        <w:t xml:space="preserve"> </w:t>
      </w:r>
      <w:r>
        <w:rPr>
          <w:rtl/>
        </w:rPr>
        <w:t xml:space="preserve">כמובן </w:t>
      </w:r>
      <w:bookmarkStart w:id="896" w:name="_ETM_Q3_430599"/>
      <w:bookmarkEnd w:id="896"/>
      <w:r>
        <w:rPr>
          <w:rtl/>
        </w:rPr>
        <w:t xml:space="preserve">לא </w:t>
      </w:r>
      <w:bookmarkStart w:id="897" w:name="_ETM_Q3_430719"/>
      <w:bookmarkEnd w:id="897"/>
      <w:r>
        <w:rPr>
          <w:rtl/>
        </w:rPr>
        <w:t>פחות</w:t>
      </w:r>
      <w:bookmarkStart w:id="898" w:name="_ETM_Q3_431409"/>
      <w:bookmarkStart w:id="899" w:name="_ETM_Q3_431709"/>
      <w:bookmarkEnd w:id="898"/>
      <w:bookmarkEnd w:id="899"/>
      <w:r>
        <w:rPr>
          <w:rFonts w:hint="cs"/>
          <w:rtl/>
        </w:rPr>
        <w:t xml:space="preserve"> </w:t>
      </w:r>
      <w:r>
        <w:rPr>
          <w:rtl/>
        </w:rPr>
        <w:t xml:space="preserve">שזה </w:t>
      </w:r>
      <w:bookmarkStart w:id="900" w:name="_ETM_Q3_431950"/>
      <w:bookmarkEnd w:id="900"/>
      <w:r>
        <w:rPr>
          <w:rtl/>
        </w:rPr>
        <w:t xml:space="preserve">רק </w:t>
      </w:r>
      <w:bookmarkStart w:id="901" w:name="_ETM_Q3_432040"/>
      <w:bookmarkEnd w:id="901"/>
      <w:r>
        <w:rPr>
          <w:rtl/>
        </w:rPr>
        <w:t>חצי</w:t>
      </w:r>
      <w:r>
        <w:rPr>
          <w:rFonts w:hint="cs"/>
          <w:rtl/>
        </w:rPr>
        <w:t>.</w:t>
      </w:r>
      <w:bookmarkStart w:id="902" w:name="_ETM_Q3_432400"/>
      <w:bookmarkEnd w:id="902"/>
      <w:r>
        <w:rPr>
          <w:rFonts w:hint="cs"/>
          <w:rtl/>
        </w:rPr>
        <w:t xml:space="preserve"> </w:t>
      </w:r>
      <w:bookmarkStart w:id="903" w:name="_ETM_Q3_433040"/>
      <w:bookmarkEnd w:id="903"/>
      <w:r>
        <w:rPr>
          <w:rtl/>
        </w:rPr>
        <w:t xml:space="preserve">אני </w:t>
      </w:r>
      <w:bookmarkStart w:id="904" w:name="_ETM_Q3_433279"/>
      <w:bookmarkEnd w:id="904"/>
      <w:r>
        <w:rPr>
          <w:rFonts w:hint="cs"/>
          <w:rtl/>
        </w:rPr>
        <w:t xml:space="preserve">רק </w:t>
      </w:r>
      <w:r>
        <w:rPr>
          <w:rtl/>
        </w:rPr>
        <w:t xml:space="preserve">רוצה </w:t>
      </w:r>
      <w:bookmarkStart w:id="905" w:name="_ETM_Q3_434479"/>
      <w:bookmarkEnd w:id="905"/>
      <w:r>
        <w:rPr>
          <w:rtl/>
        </w:rPr>
        <w:t>לדייק</w:t>
      </w:r>
      <w:r>
        <w:rPr>
          <w:rFonts w:hint="cs"/>
          <w:rtl/>
        </w:rPr>
        <w:t>.</w:t>
      </w:r>
      <w:bookmarkStart w:id="906" w:name="_ETM_Q3_436000"/>
      <w:bookmarkStart w:id="907" w:name="_ETM_Q3_436930"/>
      <w:bookmarkEnd w:id="906"/>
      <w:bookmarkEnd w:id="907"/>
      <w:r w:rsidR="00360E4B">
        <w:rPr>
          <w:rFonts w:hint="cs"/>
          <w:rtl/>
        </w:rPr>
        <w:t xml:space="preserve"> </w:t>
      </w:r>
      <w:r>
        <w:rPr>
          <w:rtl/>
        </w:rPr>
        <w:t xml:space="preserve">אין </w:t>
      </w:r>
      <w:bookmarkStart w:id="908" w:name="_ETM_Q3_437140"/>
      <w:bookmarkEnd w:id="908"/>
      <w:r>
        <w:rPr>
          <w:rtl/>
        </w:rPr>
        <w:t xml:space="preserve">גם </w:t>
      </w:r>
      <w:bookmarkStart w:id="909" w:name="_ETM_Q3_437529"/>
      <w:bookmarkEnd w:id="909"/>
      <w:r>
        <w:rPr>
          <w:rtl/>
        </w:rPr>
        <w:t xml:space="preserve">מצב </w:t>
      </w:r>
      <w:bookmarkStart w:id="910" w:name="_ETM_Q3_437950"/>
      <w:bookmarkEnd w:id="910"/>
      <w:r>
        <w:rPr>
          <w:rtl/>
        </w:rPr>
        <w:t xml:space="preserve">שצריך </w:t>
      </w:r>
      <w:bookmarkStart w:id="911" w:name="_ETM_Q3_438310"/>
      <w:bookmarkEnd w:id="911"/>
      <w:r>
        <w:rPr>
          <w:rtl/>
        </w:rPr>
        <w:t xml:space="preserve">להשלים </w:t>
      </w:r>
      <w:bookmarkStart w:id="912" w:name="_ETM_Q3_438760"/>
      <w:bookmarkEnd w:id="912"/>
      <w:r>
        <w:rPr>
          <w:rtl/>
        </w:rPr>
        <w:t xml:space="preserve">את </w:t>
      </w:r>
      <w:bookmarkStart w:id="913" w:name="_ETM_Q3_438910"/>
      <w:bookmarkEnd w:id="913"/>
      <w:r>
        <w:rPr>
          <w:rtl/>
        </w:rPr>
        <w:t xml:space="preserve">כל </w:t>
      </w:r>
      <w:bookmarkStart w:id="914" w:name="_ETM_Q3_439150"/>
      <w:bookmarkEnd w:id="914"/>
      <w:r>
        <w:rPr>
          <w:rtl/>
        </w:rPr>
        <w:t xml:space="preserve">השעות </w:t>
      </w:r>
      <w:bookmarkStart w:id="915" w:name="_ETM_Q3_439540"/>
      <w:bookmarkEnd w:id="915"/>
      <w:r>
        <w:rPr>
          <w:rtl/>
        </w:rPr>
        <w:t xml:space="preserve">של </w:t>
      </w:r>
      <w:bookmarkStart w:id="916" w:name="_ETM_Q3_439720"/>
      <w:bookmarkEnd w:id="916"/>
      <w:r>
        <w:rPr>
          <w:rtl/>
        </w:rPr>
        <w:t>הסמסטר</w:t>
      </w:r>
      <w:r>
        <w:rPr>
          <w:rFonts w:hint="cs"/>
          <w:rtl/>
        </w:rPr>
        <w:t>,</w:t>
      </w:r>
      <w:r>
        <w:rPr>
          <w:rtl/>
        </w:rPr>
        <w:t xml:space="preserve"> </w:t>
      </w:r>
      <w:bookmarkStart w:id="917" w:name="_ETM_Q3_440260"/>
      <w:bookmarkEnd w:id="917"/>
      <w:r>
        <w:rPr>
          <w:rtl/>
        </w:rPr>
        <w:t xml:space="preserve">כי </w:t>
      </w:r>
      <w:bookmarkStart w:id="918" w:name="_ETM_Q3_440410"/>
      <w:bookmarkEnd w:id="918"/>
      <w:r>
        <w:rPr>
          <w:rtl/>
        </w:rPr>
        <w:t xml:space="preserve">כמובן </w:t>
      </w:r>
      <w:bookmarkStart w:id="919" w:name="_ETM_Q3_441279"/>
      <w:bookmarkEnd w:id="919"/>
      <w:r>
        <w:rPr>
          <w:rtl/>
        </w:rPr>
        <w:t xml:space="preserve">גם </w:t>
      </w:r>
      <w:bookmarkStart w:id="920" w:name="_ETM_Q3_441610"/>
      <w:bookmarkEnd w:id="920"/>
      <w:r>
        <w:rPr>
          <w:rtl/>
        </w:rPr>
        <w:t xml:space="preserve">הסגל </w:t>
      </w:r>
      <w:bookmarkStart w:id="921" w:name="_ETM_Q3_442000"/>
      <w:bookmarkEnd w:id="921"/>
      <w:r>
        <w:rPr>
          <w:rtl/>
        </w:rPr>
        <w:t xml:space="preserve">הבכיר </w:t>
      </w:r>
      <w:bookmarkStart w:id="922" w:name="_ETM_Q3_442390"/>
      <w:bookmarkEnd w:id="922"/>
      <w:r>
        <w:rPr>
          <w:rtl/>
        </w:rPr>
        <w:t xml:space="preserve">מלמד </w:t>
      </w:r>
      <w:bookmarkStart w:id="923" w:name="_ETM_Q3_442750"/>
      <w:bookmarkStart w:id="924" w:name="_ETM_Q3_442810"/>
      <w:bookmarkEnd w:id="923"/>
      <w:bookmarkEnd w:id="924"/>
      <w:r>
        <w:rPr>
          <w:rtl/>
        </w:rPr>
        <w:t xml:space="preserve">כולו </w:t>
      </w:r>
      <w:bookmarkStart w:id="925" w:name="_ETM_Q3_443170"/>
      <w:bookmarkEnd w:id="925"/>
      <w:r>
        <w:rPr>
          <w:rtl/>
        </w:rPr>
        <w:t xml:space="preserve">וגם </w:t>
      </w:r>
      <w:bookmarkStart w:id="926" w:name="_ETM_Q3_443560"/>
      <w:bookmarkEnd w:id="926"/>
      <w:r>
        <w:rPr>
          <w:rFonts w:hint="cs"/>
          <w:rtl/>
        </w:rPr>
        <w:t>ב</w:t>
      </w:r>
      <w:r>
        <w:rPr>
          <w:rtl/>
        </w:rPr>
        <w:t xml:space="preserve">סגל </w:t>
      </w:r>
      <w:bookmarkStart w:id="927" w:name="_ETM_Q3_443950"/>
      <w:bookmarkEnd w:id="927"/>
      <w:r>
        <w:rPr>
          <w:rtl/>
        </w:rPr>
        <w:t>הזוטר</w:t>
      </w:r>
      <w:r>
        <w:rPr>
          <w:rFonts w:hint="cs"/>
          <w:rtl/>
        </w:rPr>
        <w:t>,</w:t>
      </w:r>
      <w:r>
        <w:rPr>
          <w:rtl/>
        </w:rPr>
        <w:t xml:space="preserve"> </w:t>
      </w:r>
      <w:bookmarkStart w:id="928" w:name="_ETM_Q3_444610"/>
      <w:bookmarkEnd w:id="928"/>
      <w:r>
        <w:rPr>
          <w:rtl/>
        </w:rPr>
        <w:t xml:space="preserve">לפחות </w:t>
      </w:r>
      <w:bookmarkStart w:id="929" w:name="_ETM_Q3_445150"/>
      <w:bookmarkEnd w:id="929"/>
      <w:r>
        <w:rPr>
          <w:rtl/>
        </w:rPr>
        <w:t xml:space="preserve">לפי </w:t>
      </w:r>
      <w:bookmarkStart w:id="930" w:name="_ETM_Q3_445390"/>
      <w:bookmarkEnd w:id="930"/>
      <w:r>
        <w:rPr>
          <w:rtl/>
        </w:rPr>
        <w:t xml:space="preserve">דיווחים </w:t>
      </w:r>
      <w:bookmarkStart w:id="931" w:name="_ETM_Q3_445990"/>
      <w:bookmarkEnd w:id="931"/>
      <w:r>
        <w:rPr>
          <w:rtl/>
        </w:rPr>
        <w:t xml:space="preserve">של </w:t>
      </w:r>
      <w:bookmarkStart w:id="932" w:name="_ETM_Q3_446200"/>
      <w:bookmarkEnd w:id="932"/>
      <w:r>
        <w:rPr>
          <w:rtl/>
        </w:rPr>
        <w:t xml:space="preserve">המוסדות </w:t>
      </w:r>
      <w:bookmarkStart w:id="933" w:name="_ETM_Q3_446770"/>
      <w:bookmarkEnd w:id="933"/>
      <w:r w:rsidR="00360E4B">
        <w:rPr>
          <w:rFonts w:hint="cs"/>
          <w:rtl/>
        </w:rPr>
        <w:t xml:space="preserve">– </w:t>
      </w:r>
      <w:r>
        <w:rPr>
          <w:rtl/>
        </w:rPr>
        <w:t xml:space="preserve">ואנחנו </w:t>
      </w:r>
      <w:bookmarkStart w:id="934" w:name="_ETM_Q3_447700"/>
      <w:bookmarkEnd w:id="934"/>
      <w:r>
        <w:rPr>
          <w:rtl/>
        </w:rPr>
        <w:t xml:space="preserve">במעקב </w:t>
      </w:r>
      <w:bookmarkStart w:id="935" w:name="_ETM_Q3_448330"/>
      <w:bookmarkEnd w:id="935"/>
      <w:r>
        <w:rPr>
          <w:rtl/>
        </w:rPr>
        <w:t xml:space="preserve">קבוע </w:t>
      </w:r>
      <w:bookmarkStart w:id="936" w:name="_ETM_Q3_448779"/>
      <w:bookmarkEnd w:id="936"/>
      <w:r>
        <w:rPr>
          <w:rtl/>
        </w:rPr>
        <w:t xml:space="preserve">על </w:t>
      </w:r>
      <w:bookmarkStart w:id="937" w:name="_ETM_Q3_448930"/>
      <w:bookmarkEnd w:id="937"/>
      <w:r>
        <w:rPr>
          <w:rtl/>
        </w:rPr>
        <w:t xml:space="preserve">הנושא </w:t>
      </w:r>
      <w:bookmarkStart w:id="938" w:name="_ETM_Q3_449500"/>
      <w:bookmarkEnd w:id="938"/>
      <w:r>
        <w:rPr>
          <w:rtl/>
        </w:rPr>
        <w:t xml:space="preserve">הזה </w:t>
      </w:r>
      <w:bookmarkStart w:id="939" w:name="_ETM_Q3_450040"/>
      <w:bookmarkEnd w:id="939"/>
      <w:r w:rsidR="00360E4B">
        <w:rPr>
          <w:rFonts w:hint="cs"/>
          <w:rtl/>
        </w:rPr>
        <w:t xml:space="preserve">– </w:t>
      </w:r>
      <w:r>
        <w:rPr>
          <w:rtl/>
        </w:rPr>
        <w:t xml:space="preserve">כמחצית </w:t>
      </w:r>
      <w:bookmarkStart w:id="940" w:name="_ETM_Q3_450760"/>
      <w:bookmarkEnd w:id="940"/>
      <w:r>
        <w:rPr>
          <w:rtl/>
        </w:rPr>
        <w:t xml:space="preserve">מהמורים </w:t>
      </w:r>
      <w:bookmarkStart w:id="941" w:name="_ETM_Q3_451360"/>
      <w:bookmarkEnd w:id="941"/>
      <w:r>
        <w:rPr>
          <w:rtl/>
        </w:rPr>
        <w:t xml:space="preserve">של </w:t>
      </w:r>
      <w:bookmarkStart w:id="942" w:name="_ETM_Q3_451540"/>
      <w:bookmarkEnd w:id="942"/>
      <w:r>
        <w:rPr>
          <w:rtl/>
        </w:rPr>
        <w:t xml:space="preserve">הסגל </w:t>
      </w:r>
      <w:bookmarkStart w:id="943" w:name="_ETM_Q3_451930"/>
      <w:bookmarkEnd w:id="943"/>
      <w:r>
        <w:rPr>
          <w:rtl/>
        </w:rPr>
        <w:t xml:space="preserve">הזוטר </w:t>
      </w:r>
      <w:bookmarkStart w:id="944" w:name="_ETM_Q3_452410"/>
      <w:bookmarkEnd w:id="944"/>
      <w:r>
        <w:rPr>
          <w:rtl/>
        </w:rPr>
        <w:t xml:space="preserve">במוסדות </w:t>
      </w:r>
      <w:bookmarkStart w:id="945" w:name="_ETM_Q3_453070"/>
      <w:bookmarkEnd w:id="945"/>
      <w:r>
        <w:rPr>
          <w:rtl/>
        </w:rPr>
        <w:t xml:space="preserve">האלה </w:t>
      </w:r>
      <w:bookmarkStart w:id="946" w:name="_ETM_Q3_453370"/>
      <w:bookmarkEnd w:id="946"/>
      <w:r>
        <w:rPr>
          <w:rtl/>
        </w:rPr>
        <w:t>מלמדים</w:t>
      </w:r>
      <w:r>
        <w:rPr>
          <w:rFonts w:hint="cs"/>
          <w:rtl/>
        </w:rPr>
        <w:t>,</w:t>
      </w:r>
      <w:r>
        <w:rPr>
          <w:rtl/>
        </w:rPr>
        <w:t xml:space="preserve"> </w:t>
      </w:r>
      <w:bookmarkStart w:id="947" w:name="_ETM_Q3_454300"/>
      <w:bookmarkEnd w:id="947"/>
      <w:r>
        <w:rPr>
          <w:rtl/>
        </w:rPr>
        <w:t xml:space="preserve">למרות </w:t>
      </w:r>
      <w:bookmarkStart w:id="948" w:name="_ETM_Q3_454900"/>
      <w:bookmarkEnd w:id="948"/>
      <w:r>
        <w:rPr>
          <w:rtl/>
        </w:rPr>
        <w:t xml:space="preserve">השביתה </w:t>
      </w:r>
      <w:bookmarkStart w:id="949" w:name="_ETM_Q3_455500"/>
      <w:bookmarkEnd w:id="949"/>
      <w:r>
        <w:rPr>
          <w:rtl/>
        </w:rPr>
        <w:t>המוכרזת</w:t>
      </w:r>
      <w:r w:rsidR="00360E4B">
        <w:rPr>
          <w:rFonts w:hint="cs"/>
          <w:rtl/>
        </w:rPr>
        <w:t>,</w:t>
      </w:r>
      <w:r>
        <w:rPr>
          <w:rtl/>
        </w:rPr>
        <w:t xml:space="preserve"> </w:t>
      </w:r>
      <w:bookmarkStart w:id="950" w:name="_ETM_Q3_456100"/>
      <w:bookmarkEnd w:id="950"/>
      <w:r>
        <w:rPr>
          <w:rtl/>
        </w:rPr>
        <w:t xml:space="preserve">או </w:t>
      </w:r>
      <w:bookmarkStart w:id="951" w:name="_ETM_Q3_456400"/>
      <w:bookmarkEnd w:id="951"/>
      <w:r>
        <w:rPr>
          <w:rtl/>
        </w:rPr>
        <w:t xml:space="preserve">במילים </w:t>
      </w:r>
      <w:bookmarkStart w:id="952" w:name="_ETM_Q3_456760"/>
      <w:bookmarkEnd w:id="952"/>
      <w:r>
        <w:rPr>
          <w:rtl/>
        </w:rPr>
        <w:t xml:space="preserve">אחרות </w:t>
      </w:r>
      <w:bookmarkStart w:id="953" w:name="_ETM_Q3_457120"/>
      <w:bookmarkEnd w:id="953"/>
      <w:r>
        <w:rPr>
          <w:rtl/>
        </w:rPr>
        <w:t xml:space="preserve">שוברים </w:t>
      </w:r>
      <w:bookmarkStart w:id="954" w:name="_ETM_Q3_457480"/>
      <w:bookmarkEnd w:id="954"/>
      <w:r>
        <w:rPr>
          <w:rtl/>
        </w:rPr>
        <w:t xml:space="preserve">שביתה </w:t>
      </w:r>
      <w:bookmarkStart w:id="955" w:name="_ETM_Q3_457870"/>
      <w:bookmarkEnd w:id="955"/>
      <w:r>
        <w:rPr>
          <w:rtl/>
        </w:rPr>
        <w:t xml:space="preserve">וחושבים </w:t>
      </w:r>
      <w:bookmarkStart w:id="956" w:name="_ETM_Q3_458810"/>
      <w:bookmarkEnd w:id="956"/>
      <w:r>
        <w:rPr>
          <w:rtl/>
        </w:rPr>
        <w:t xml:space="preserve">שהיא </w:t>
      </w:r>
      <w:bookmarkStart w:id="957" w:name="_ETM_Q3_459080"/>
      <w:bookmarkEnd w:id="957"/>
      <w:r>
        <w:rPr>
          <w:rtl/>
        </w:rPr>
        <w:t xml:space="preserve">לא </w:t>
      </w:r>
      <w:bookmarkStart w:id="958" w:name="_ETM_Q3_459199"/>
      <w:bookmarkEnd w:id="958"/>
      <w:r>
        <w:rPr>
          <w:rtl/>
        </w:rPr>
        <w:t xml:space="preserve">מוצדקת </w:t>
      </w:r>
      <w:bookmarkStart w:id="959" w:name="_ETM_Q3_459710"/>
      <w:bookmarkEnd w:id="959"/>
      <w:r>
        <w:rPr>
          <w:rtl/>
        </w:rPr>
        <w:t xml:space="preserve">וחושבים </w:t>
      </w:r>
      <w:bookmarkStart w:id="960" w:name="_ETM_Q3_460160"/>
      <w:bookmarkEnd w:id="960"/>
      <w:r>
        <w:rPr>
          <w:rtl/>
        </w:rPr>
        <w:t xml:space="preserve">שזה </w:t>
      </w:r>
      <w:bookmarkStart w:id="961" w:name="_ETM_Q3_460400"/>
      <w:bookmarkEnd w:id="961"/>
      <w:r>
        <w:rPr>
          <w:rtl/>
        </w:rPr>
        <w:t xml:space="preserve">נכון </w:t>
      </w:r>
      <w:bookmarkStart w:id="962" w:name="_ETM_Q3_460790"/>
      <w:bookmarkEnd w:id="962"/>
      <w:r>
        <w:rPr>
          <w:rtl/>
        </w:rPr>
        <w:t>ללמד</w:t>
      </w:r>
      <w:r w:rsidR="00360E4B">
        <w:rPr>
          <w:rFonts w:hint="cs"/>
          <w:rtl/>
        </w:rPr>
        <w:t>,</w:t>
      </w:r>
      <w:bookmarkStart w:id="963" w:name="_ETM_Q3_461670"/>
      <w:bookmarkStart w:id="964" w:name="_ETM_Q3_462990"/>
      <w:bookmarkEnd w:id="963"/>
      <w:bookmarkEnd w:id="964"/>
      <w:r>
        <w:rPr>
          <w:rFonts w:hint="cs"/>
          <w:rtl/>
        </w:rPr>
        <w:t xml:space="preserve"> </w:t>
      </w:r>
      <w:r>
        <w:rPr>
          <w:rtl/>
        </w:rPr>
        <w:t xml:space="preserve">מה </w:t>
      </w:r>
      <w:bookmarkStart w:id="965" w:name="_ETM_Q3_463170"/>
      <w:bookmarkEnd w:id="965"/>
      <w:r>
        <w:rPr>
          <w:rtl/>
        </w:rPr>
        <w:t xml:space="preserve">שכמובן </w:t>
      </w:r>
      <w:bookmarkStart w:id="966" w:name="_ETM_Q3_463830"/>
      <w:bookmarkEnd w:id="966"/>
      <w:r>
        <w:rPr>
          <w:rtl/>
        </w:rPr>
        <w:t xml:space="preserve">מקטין </w:t>
      </w:r>
      <w:bookmarkStart w:id="967" w:name="_ETM_Q3_464400"/>
      <w:bookmarkEnd w:id="967"/>
      <w:r>
        <w:rPr>
          <w:rtl/>
        </w:rPr>
        <w:t xml:space="preserve">את </w:t>
      </w:r>
      <w:bookmarkStart w:id="968" w:name="_ETM_Q3_464580"/>
      <w:bookmarkEnd w:id="968"/>
      <w:r w:rsidR="00360E4B">
        <w:rPr>
          <w:rFonts w:hint="cs"/>
          <w:rtl/>
        </w:rPr>
        <w:t xml:space="preserve">מספר </w:t>
      </w:r>
      <w:bookmarkStart w:id="969" w:name="_ETM_Q3_466260"/>
      <w:bookmarkEnd w:id="969"/>
      <w:r>
        <w:rPr>
          <w:rtl/>
        </w:rPr>
        <w:t xml:space="preserve">השעות </w:t>
      </w:r>
      <w:bookmarkStart w:id="970" w:name="_ETM_Q3_466770"/>
      <w:bookmarkEnd w:id="970"/>
      <w:r>
        <w:rPr>
          <w:rtl/>
        </w:rPr>
        <w:t>החסר</w:t>
      </w:r>
      <w:r>
        <w:rPr>
          <w:rFonts w:hint="cs"/>
          <w:rtl/>
        </w:rPr>
        <w:t>ות,</w:t>
      </w:r>
      <w:r>
        <w:rPr>
          <w:rtl/>
        </w:rPr>
        <w:t xml:space="preserve"> </w:t>
      </w:r>
      <w:bookmarkStart w:id="971" w:name="_ETM_Q3_467550"/>
      <w:bookmarkEnd w:id="971"/>
      <w:r>
        <w:rPr>
          <w:rtl/>
        </w:rPr>
        <w:t xml:space="preserve">אם </w:t>
      </w:r>
      <w:bookmarkStart w:id="972" w:name="_ETM_Q3_467700"/>
      <w:bookmarkEnd w:id="972"/>
      <w:r>
        <w:rPr>
          <w:rtl/>
        </w:rPr>
        <w:t>יש</w:t>
      </w:r>
      <w:r w:rsidR="00360E4B">
        <w:rPr>
          <w:rFonts w:hint="cs"/>
          <w:rtl/>
        </w:rPr>
        <w:t>.</w:t>
      </w:r>
      <w:r>
        <w:rPr>
          <w:rtl/>
        </w:rPr>
        <w:t xml:space="preserve"> </w:t>
      </w:r>
      <w:bookmarkStart w:id="973" w:name="_ETM_Q3_468440"/>
      <w:bookmarkStart w:id="974" w:name="_ETM_Q3_468650"/>
      <w:bookmarkEnd w:id="973"/>
      <w:bookmarkEnd w:id="974"/>
      <w:r>
        <w:rPr>
          <w:rtl/>
        </w:rPr>
        <w:t xml:space="preserve">סדר </w:t>
      </w:r>
      <w:bookmarkStart w:id="975" w:name="_ETM_Q3_468950"/>
      <w:bookmarkEnd w:id="975"/>
      <w:r>
        <w:rPr>
          <w:rtl/>
        </w:rPr>
        <w:t xml:space="preserve">גודל </w:t>
      </w:r>
      <w:bookmarkStart w:id="976" w:name="_ETM_Q3_469310"/>
      <w:bookmarkEnd w:id="976"/>
      <w:r w:rsidR="00360E4B">
        <w:rPr>
          <w:rFonts w:hint="cs"/>
          <w:rtl/>
        </w:rPr>
        <w:t xml:space="preserve">של </w:t>
      </w:r>
      <w:r>
        <w:rPr>
          <w:rFonts w:hint="cs"/>
          <w:rtl/>
        </w:rPr>
        <w:t>כ-3,200</w:t>
      </w:r>
      <w:bookmarkStart w:id="977" w:name="_ETM_Q3_469940"/>
      <w:bookmarkStart w:id="978" w:name="_ETM_Q3_470300"/>
      <w:bookmarkStart w:id="979" w:name="_ETM_Q3_470779"/>
      <w:bookmarkEnd w:id="977"/>
      <w:bookmarkEnd w:id="978"/>
      <w:bookmarkEnd w:id="979"/>
      <w:r>
        <w:rPr>
          <w:rFonts w:hint="cs"/>
          <w:rtl/>
        </w:rPr>
        <w:t>, ל</w:t>
      </w:r>
      <w:r>
        <w:rPr>
          <w:rtl/>
        </w:rPr>
        <w:t xml:space="preserve">פי </w:t>
      </w:r>
      <w:bookmarkStart w:id="980" w:name="_ETM_Q3_471080"/>
      <w:bookmarkEnd w:id="980"/>
      <w:r>
        <w:rPr>
          <w:rtl/>
        </w:rPr>
        <w:t xml:space="preserve">מה </w:t>
      </w:r>
      <w:bookmarkStart w:id="981" w:name="_ETM_Q3_471260"/>
      <w:bookmarkEnd w:id="981"/>
      <w:r>
        <w:rPr>
          <w:rtl/>
        </w:rPr>
        <w:t xml:space="preserve">שדווח </w:t>
      </w:r>
      <w:bookmarkStart w:id="982" w:name="_ETM_Q3_471770"/>
      <w:bookmarkEnd w:id="982"/>
      <w:r>
        <w:rPr>
          <w:rtl/>
        </w:rPr>
        <w:t>לנו</w:t>
      </w:r>
      <w:r>
        <w:rPr>
          <w:rFonts w:hint="cs"/>
          <w:rtl/>
        </w:rPr>
        <w:t>,</w:t>
      </w:r>
      <w:r>
        <w:rPr>
          <w:rtl/>
        </w:rPr>
        <w:t xml:space="preserve"> </w:t>
      </w:r>
      <w:bookmarkStart w:id="983" w:name="_ETM_Q3_472040"/>
      <w:bookmarkEnd w:id="983"/>
      <w:r>
        <w:rPr>
          <w:rtl/>
        </w:rPr>
        <w:t xml:space="preserve">חברי </w:t>
      </w:r>
      <w:bookmarkStart w:id="984" w:name="_ETM_Q3_472400"/>
      <w:bookmarkEnd w:id="984"/>
      <w:r>
        <w:rPr>
          <w:rtl/>
        </w:rPr>
        <w:t xml:space="preserve">הסגל </w:t>
      </w:r>
      <w:bookmarkStart w:id="985" w:name="_ETM_Q3_472730"/>
      <w:bookmarkEnd w:id="985"/>
      <w:r>
        <w:rPr>
          <w:rtl/>
        </w:rPr>
        <w:t xml:space="preserve">הזוטר </w:t>
      </w:r>
      <w:bookmarkStart w:id="986" w:name="_ETM_Q3_473540"/>
      <w:bookmarkEnd w:id="986"/>
      <w:r>
        <w:rPr>
          <w:rtl/>
        </w:rPr>
        <w:t xml:space="preserve">בכלל </w:t>
      </w:r>
      <w:bookmarkStart w:id="987" w:name="_ETM_Q3_474200"/>
      <w:bookmarkEnd w:id="987"/>
      <w:r>
        <w:rPr>
          <w:rFonts w:hint="cs"/>
          <w:rtl/>
        </w:rPr>
        <w:t>ה</w:t>
      </w:r>
      <w:r>
        <w:rPr>
          <w:rtl/>
        </w:rPr>
        <w:t xml:space="preserve">מוסדות </w:t>
      </w:r>
      <w:bookmarkStart w:id="988" w:name="_ETM_Q3_475040"/>
      <w:bookmarkEnd w:id="988"/>
      <w:r>
        <w:rPr>
          <w:rtl/>
        </w:rPr>
        <w:t>הש</w:t>
      </w:r>
      <w:r>
        <w:rPr>
          <w:rFonts w:hint="cs"/>
          <w:rtl/>
        </w:rPr>
        <w:t>ובתים</w:t>
      </w:r>
      <w:r w:rsidR="00360E4B">
        <w:rPr>
          <w:rFonts w:hint="cs"/>
          <w:rtl/>
        </w:rPr>
        <w:t>,</w:t>
      </w:r>
      <w:r>
        <w:rPr>
          <w:rtl/>
        </w:rPr>
        <w:t xml:space="preserve"> </w:t>
      </w:r>
      <w:bookmarkStart w:id="989" w:name="_ETM_Q3_476210"/>
      <w:bookmarkEnd w:id="989"/>
      <w:r>
        <w:rPr>
          <w:rtl/>
        </w:rPr>
        <w:t xml:space="preserve">כמחצית </w:t>
      </w:r>
      <w:bookmarkStart w:id="990" w:name="_ETM_Q3_476839"/>
      <w:bookmarkEnd w:id="990"/>
      <w:r>
        <w:rPr>
          <w:rtl/>
        </w:rPr>
        <w:t>מהם</w:t>
      </w:r>
      <w:r>
        <w:rPr>
          <w:rFonts w:hint="cs"/>
          <w:rtl/>
        </w:rPr>
        <w:t>,</w:t>
      </w:r>
      <w:r>
        <w:rPr>
          <w:rtl/>
        </w:rPr>
        <w:t xml:space="preserve"> </w:t>
      </w:r>
      <w:bookmarkStart w:id="991" w:name="_ETM_Q3_477140"/>
      <w:bookmarkEnd w:id="991"/>
      <w:r>
        <w:rPr>
          <w:rtl/>
        </w:rPr>
        <w:t>כ-1</w:t>
      </w:r>
      <w:r>
        <w:rPr>
          <w:rFonts w:hint="cs"/>
          <w:rtl/>
        </w:rPr>
        <w:t>,</w:t>
      </w:r>
      <w:r>
        <w:rPr>
          <w:rtl/>
        </w:rPr>
        <w:t>600</w:t>
      </w:r>
      <w:bookmarkStart w:id="992" w:name="_ETM_Q3_478310"/>
      <w:bookmarkEnd w:id="992"/>
      <w:r>
        <w:rPr>
          <w:rFonts w:hint="cs"/>
          <w:rtl/>
        </w:rPr>
        <w:t xml:space="preserve">, </w:t>
      </w:r>
      <w:bookmarkStart w:id="993" w:name="_ETM_Q3_477000"/>
      <w:bookmarkEnd w:id="993"/>
      <w:r>
        <w:rPr>
          <w:rtl/>
        </w:rPr>
        <w:t>מלמדים</w:t>
      </w:r>
      <w:bookmarkStart w:id="994" w:name="_ETM_Q3_480020"/>
      <w:bookmarkEnd w:id="994"/>
      <w:r w:rsidR="00360E4B">
        <w:rPr>
          <w:rFonts w:hint="cs"/>
          <w:rtl/>
        </w:rPr>
        <w:t>,</w:t>
      </w:r>
      <w:r>
        <w:rPr>
          <w:rFonts w:hint="cs"/>
          <w:rtl/>
        </w:rPr>
        <w:t xml:space="preserve"> </w:t>
      </w:r>
      <w:r>
        <w:rPr>
          <w:rtl/>
        </w:rPr>
        <w:t xml:space="preserve">אז </w:t>
      </w:r>
      <w:bookmarkStart w:id="995" w:name="_ETM_Q3_480230"/>
      <w:bookmarkEnd w:id="995"/>
      <w:r>
        <w:rPr>
          <w:rtl/>
        </w:rPr>
        <w:t>לכן</w:t>
      </w:r>
      <w:bookmarkStart w:id="996" w:name="_ETM_Q3_480000"/>
      <w:bookmarkStart w:id="997" w:name="_ETM_Q3_480269"/>
      <w:bookmarkEnd w:id="996"/>
      <w:bookmarkEnd w:id="997"/>
      <w:r>
        <w:rPr>
          <w:rtl/>
        </w:rPr>
        <w:t xml:space="preserve"> </w:t>
      </w:r>
      <w:bookmarkStart w:id="998" w:name="_ETM_Q3_481119"/>
      <w:bookmarkEnd w:id="998"/>
      <w:r>
        <w:rPr>
          <w:rtl/>
        </w:rPr>
        <w:t xml:space="preserve">הפער </w:t>
      </w:r>
      <w:bookmarkStart w:id="999" w:name="_ETM_Q3_481750"/>
      <w:bookmarkEnd w:id="999"/>
      <w:r>
        <w:rPr>
          <w:rtl/>
        </w:rPr>
        <w:t xml:space="preserve">בשעות </w:t>
      </w:r>
      <w:bookmarkStart w:id="1000" w:name="_ETM_Q3_482560"/>
      <w:bookmarkEnd w:id="1000"/>
      <w:r>
        <w:rPr>
          <w:rtl/>
        </w:rPr>
        <w:t xml:space="preserve">הוא </w:t>
      </w:r>
      <w:bookmarkStart w:id="1001" w:name="_ETM_Q3_482920"/>
      <w:bookmarkEnd w:id="1001"/>
      <w:r>
        <w:rPr>
          <w:rtl/>
        </w:rPr>
        <w:t xml:space="preserve">פער </w:t>
      </w:r>
      <w:bookmarkStart w:id="1002" w:name="_ETM_Q3_483250"/>
      <w:bookmarkEnd w:id="1002"/>
      <w:r>
        <w:rPr>
          <w:rtl/>
        </w:rPr>
        <w:t>ש</w:t>
      </w:r>
      <w:bookmarkStart w:id="1003" w:name="_ETM_Q3_483489"/>
      <w:bookmarkEnd w:id="1003"/>
      <w:r>
        <w:rPr>
          <w:rtl/>
        </w:rPr>
        <w:t xml:space="preserve">רלוונטי </w:t>
      </w:r>
      <w:bookmarkStart w:id="1004" w:name="_ETM_Q3_484000"/>
      <w:bookmarkEnd w:id="1004"/>
      <w:r>
        <w:rPr>
          <w:rtl/>
        </w:rPr>
        <w:t xml:space="preserve">רק </w:t>
      </w:r>
      <w:bookmarkStart w:id="1005" w:name="_ETM_Q3_484270"/>
      <w:bookmarkEnd w:id="1005"/>
      <w:r>
        <w:rPr>
          <w:rtl/>
        </w:rPr>
        <w:t xml:space="preserve">לאותה </w:t>
      </w:r>
      <w:bookmarkStart w:id="1006" w:name="_ETM_Q3_484870"/>
      <w:bookmarkEnd w:id="1006"/>
      <w:r>
        <w:rPr>
          <w:rtl/>
        </w:rPr>
        <w:t xml:space="preserve">קבוצה </w:t>
      </w:r>
      <w:bookmarkStart w:id="1007" w:name="_ETM_Q3_485440"/>
      <w:bookmarkEnd w:id="1007"/>
      <w:r>
        <w:rPr>
          <w:rtl/>
        </w:rPr>
        <w:t xml:space="preserve">של </w:t>
      </w:r>
      <w:bookmarkStart w:id="1008" w:name="_ETM_Q3_485680"/>
      <w:bookmarkEnd w:id="1008"/>
      <w:r>
        <w:rPr>
          <w:rtl/>
        </w:rPr>
        <w:t xml:space="preserve">הסגל </w:t>
      </w:r>
      <w:bookmarkStart w:id="1009" w:name="_ETM_Q3_486070"/>
      <w:bookmarkEnd w:id="1009"/>
      <w:r>
        <w:rPr>
          <w:rtl/>
        </w:rPr>
        <w:t xml:space="preserve">הזוטר </w:t>
      </w:r>
      <w:bookmarkStart w:id="1010" w:name="_ETM_Q3_486549"/>
      <w:bookmarkEnd w:id="1010"/>
      <w:r>
        <w:rPr>
          <w:rtl/>
        </w:rPr>
        <w:t xml:space="preserve">שאינה </w:t>
      </w:r>
      <w:bookmarkStart w:id="1011" w:name="_ETM_Q3_488080"/>
      <w:bookmarkEnd w:id="1011"/>
      <w:r>
        <w:rPr>
          <w:rtl/>
        </w:rPr>
        <w:t>מלמדת</w:t>
      </w:r>
      <w:r>
        <w:rPr>
          <w:rFonts w:hint="cs"/>
          <w:rtl/>
        </w:rPr>
        <w:t>.</w:t>
      </w:r>
      <w:r>
        <w:rPr>
          <w:rtl/>
        </w:rPr>
        <w:t xml:space="preserve"> </w:t>
      </w:r>
      <w:bookmarkStart w:id="1012" w:name="_ETM_Q3_488679"/>
      <w:bookmarkStart w:id="1013" w:name="_ETM_Q3_488000"/>
      <w:bookmarkEnd w:id="1012"/>
      <w:bookmarkEnd w:id="1013"/>
    </w:p>
    <w:p w:rsidR="00360E4B" w:rsidRDefault="00360E4B" w:rsidP="00360E4B">
      <w:pPr>
        <w:rPr>
          <w:rtl/>
        </w:rPr>
      </w:pPr>
    </w:p>
    <w:p w:rsidR="00BA05A3" w:rsidRDefault="00BA05A3" w:rsidP="00360E4B">
      <w:pPr>
        <w:rPr>
          <w:rtl/>
        </w:rPr>
      </w:pPr>
      <w:r>
        <w:rPr>
          <w:rFonts w:hint="cs"/>
          <w:rtl/>
        </w:rPr>
        <w:t>ע</w:t>
      </w:r>
      <w:r>
        <w:rPr>
          <w:rtl/>
        </w:rPr>
        <w:t xml:space="preserve">דיין </w:t>
      </w:r>
      <w:bookmarkStart w:id="1014" w:name="_ETM_Q3_489099"/>
      <w:bookmarkEnd w:id="1014"/>
      <w:r>
        <w:rPr>
          <w:rFonts w:hint="cs"/>
          <w:rtl/>
        </w:rPr>
        <w:t>הוא פער</w:t>
      </w:r>
      <w:r>
        <w:rPr>
          <w:rtl/>
        </w:rPr>
        <w:t xml:space="preserve"> </w:t>
      </w:r>
      <w:bookmarkStart w:id="1015" w:name="_ETM_Q3_489799"/>
      <w:bookmarkEnd w:id="1015"/>
      <w:r>
        <w:rPr>
          <w:rtl/>
        </w:rPr>
        <w:t>משמעותי</w:t>
      </w:r>
      <w:r>
        <w:rPr>
          <w:rFonts w:hint="cs"/>
          <w:rtl/>
        </w:rPr>
        <w:t>,</w:t>
      </w:r>
      <w:r>
        <w:rPr>
          <w:rtl/>
        </w:rPr>
        <w:t xml:space="preserve"> </w:t>
      </w:r>
      <w:bookmarkStart w:id="1016" w:name="_ETM_Q3_490639"/>
      <w:bookmarkEnd w:id="1016"/>
      <w:r w:rsidR="00360E4B">
        <w:rPr>
          <w:rFonts w:hint="cs"/>
          <w:rtl/>
        </w:rPr>
        <w:t>ו</w:t>
      </w:r>
      <w:r>
        <w:rPr>
          <w:rtl/>
        </w:rPr>
        <w:t xml:space="preserve">המוסדות </w:t>
      </w:r>
      <w:bookmarkStart w:id="1017" w:name="_ETM_Q3_491539"/>
      <w:bookmarkEnd w:id="1017"/>
      <w:r>
        <w:rPr>
          <w:rtl/>
        </w:rPr>
        <w:t xml:space="preserve">מבינים </w:t>
      </w:r>
      <w:bookmarkStart w:id="1018" w:name="_ETM_Q3_492559"/>
      <w:bookmarkEnd w:id="1018"/>
      <w:r>
        <w:rPr>
          <w:rtl/>
        </w:rPr>
        <w:t xml:space="preserve">היטב </w:t>
      </w:r>
      <w:bookmarkStart w:id="1019" w:name="_ETM_Q3_492980"/>
      <w:bookmarkEnd w:id="1019"/>
      <w:r>
        <w:rPr>
          <w:rtl/>
        </w:rPr>
        <w:t xml:space="preserve">שהם </w:t>
      </w:r>
      <w:bookmarkStart w:id="1020" w:name="_ETM_Q3_493190"/>
      <w:bookmarkEnd w:id="1020"/>
      <w:r>
        <w:rPr>
          <w:rtl/>
        </w:rPr>
        <w:t xml:space="preserve">יצטרכו </w:t>
      </w:r>
      <w:bookmarkStart w:id="1021" w:name="_ETM_Q3_493789"/>
      <w:bookmarkEnd w:id="1021"/>
      <w:r>
        <w:rPr>
          <w:rtl/>
        </w:rPr>
        <w:t xml:space="preserve">להביא </w:t>
      </w:r>
      <w:bookmarkStart w:id="1022" w:name="_ETM_Q3_494150"/>
      <w:bookmarkEnd w:id="1022"/>
      <w:r>
        <w:rPr>
          <w:rtl/>
        </w:rPr>
        <w:t xml:space="preserve">לזה </w:t>
      </w:r>
      <w:bookmarkStart w:id="1023" w:name="_ETM_Q3_494509"/>
      <w:bookmarkEnd w:id="1023"/>
      <w:r>
        <w:rPr>
          <w:rtl/>
        </w:rPr>
        <w:t>פתרון</w:t>
      </w:r>
      <w:bookmarkStart w:id="1024" w:name="_ETM_Q3_495199"/>
      <w:bookmarkEnd w:id="1024"/>
      <w:r>
        <w:rPr>
          <w:rFonts w:hint="cs"/>
          <w:rtl/>
        </w:rPr>
        <w:t xml:space="preserve"> </w:t>
      </w:r>
      <w:r w:rsidR="00360E4B">
        <w:rPr>
          <w:rFonts w:hint="eastAsia"/>
          <w:rtl/>
        </w:rPr>
        <w:t xml:space="preserve">– </w:t>
      </w:r>
      <w:r>
        <w:rPr>
          <w:rtl/>
        </w:rPr>
        <w:t>כמובן</w:t>
      </w:r>
      <w:r>
        <w:rPr>
          <w:rFonts w:hint="cs"/>
          <w:rtl/>
        </w:rPr>
        <w:t>,</w:t>
      </w:r>
      <w:r>
        <w:rPr>
          <w:rtl/>
        </w:rPr>
        <w:t xml:space="preserve"> </w:t>
      </w:r>
      <w:bookmarkStart w:id="1025" w:name="_ETM_Q3_495679"/>
      <w:bookmarkEnd w:id="1025"/>
      <w:r>
        <w:rPr>
          <w:rtl/>
        </w:rPr>
        <w:t xml:space="preserve">כל </w:t>
      </w:r>
      <w:bookmarkStart w:id="1026" w:name="_ETM_Q3_495919"/>
      <w:bookmarkEnd w:id="1026"/>
      <w:r>
        <w:rPr>
          <w:rtl/>
        </w:rPr>
        <w:t xml:space="preserve">הנהלה </w:t>
      </w:r>
      <w:bookmarkStart w:id="1027" w:name="_ETM_Q3_496730"/>
      <w:bookmarkEnd w:id="1027"/>
      <w:r>
        <w:rPr>
          <w:rtl/>
        </w:rPr>
        <w:t xml:space="preserve">בהתאם </w:t>
      </w:r>
      <w:bookmarkStart w:id="1028" w:name="_ETM_Q3_497240"/>
      <w:bookmarkEnd w:id="1028"/>
      <w:r>
        <w:rPr>
          <w:rtl/>
        </w:rPr>
        <w:t xml:space="preserve">לנסיבות </w:t>
      </w:r>
      <w:bookmarkStart w:id="1029" w:name="_ETM_Q3_497839"/>
      <w:bookmarkEnd w:id="1029"/>
      <w:r>
        <w:rPr>
          <w:rtl/>
        </w:rPr>
        <w:t xml:space="preserve">האקדמיות </w:t>
      </w:r>
      <w:bookmarkStart w:id="1030" w:name="_ETM_Q3_498589"/>
      <w:bookmarkEnd w:id="1030"/>
      <w:r>
        <w:rPr>
          <w:rtl/>
        </w:rPr>
        <w:t>הפרטניות</w:t>
      </w:r>
      <w:r>
        <w:rPr>
          <w:rFonts w:hint="cs"/>
          <w:rtl/>
        </w:rPr>
        <w:t>,</w:t>
      </w:r>
      <w:r>
        <w:rPr>
          <w:rtl/>
        </w:rPr>
        <w:t xml:space="preserve"> </w:t>
      </w:r>
      <w:bookmarkStart w:id="1031" w:name="_ETM_Q3_500390"/>
      <w:bookmarkEnd w:id="1031"/>
      <w:r>
        <w:rPr>
          <w:rtl/>
        </w:rPr>
        <w:t xml:space="preserve">אם </w:t>
      </w:r>
      <w:bookmarkStart w:id="1032" w:name="_ETM_Q3_500570"/>
      <w:bookmarkEnd w:id="1032"/>
      <w:r>
        <w:rPr>
          <w:rtl/>
        </w:rPr>
        <w:t xml:space="preserve">זה </w:t>
      </w:r>
      <w:bookmarkStart w:id="1033" w:name="_ETM_Q3_500720"/>
      <w:bookmarkEnd w:id="1033"/>
      <w:r>
        <w:rPr>
          <w:rtl/>
        </w:rPr>
        <w:t xml:space="preserve">באמצעות </w:t>
      </w:r>
      <w:bookmarkStart w:id="1034" w:name="_ETM_Q3_502160"/>
      <w:bookmarkEnd w:id="1034"/>
      <w:r>
        <w:rPr>
          <w:rtl/>
        </w:rPr>
        <w:t xml:space="preserve">שיעורי </w:t>
      </w:r>
      <w:bookmarkStart w:id="1035" w:name="_ETM_Q3_502610"/>
      <w:bookmarkEnd w:id="1035"/>
      <w:r>
        <w:rPr>
          <w:rtl/>
        </w:rPr>
        <w:t xml:space="preserve">השלמה </w:t>
      </w:r>
      <w:bookmarkStart w:id="1036" w:name="_ETM_Q3_503060"/>
      <w:bookmarkEnd w:id="1036"/>
      <w:r>
        <w:rPr>
          <w:rtl/>
        </w:rPr>
        <w:t xml:space="preserve">שיינתנו </w:t>
      </w:r>
      <w:bookmarkStart w:id="1037" w:name="_ETM_Q3_503690"/>
      <w:bookmarkEnd w:id="1037"/>
      <w:r>
        <w:rPr>
          <w:rtl/>
        </w:rPr>
        <w:t xml:space="preserve">בתום </w:t>
      </w:r>
      <w:bookmarkStart w:id="1038" w:name="_ETM_Q3_504020"/>
      <w:bookmarkEnd w:id="1038"/>
      <w:r>
        <w:rPr>
          <w:rtl/>
        </w:rPr>
        <w:t>השביתה</w:t>
      </w:r>
      <w:r>
        <w:rPr>
          <w:rFonts w:hint="cs"/>
          <w:rtl/>
        </w:rPr>
        <w:t>,</w:t>
      </w:r>
      <w:r>
        <w:rPr>
          <w:rtl/>
        </w:rPr>
        <w:t xml:space="preserve"> </w:t>
      </w:r>
      <w:bookmarkStart w:id="1039" w:name="_ETM_Q3_504470"/>
      <w:bookmarkEnd w:id="1039"/>
      <w:r>
        <w:rPr>
          <w:rtl/>
        </w:rPr>
        <w:t xml:space="preserve">כפי </w:t>
      </w:r>
      <w:bookmarkStart w:id="1040" w:name="_ETM_Q3_504740"/>
      <w:bookmarkEnd w:id="1040"/>
      <w:r>
        <w:rPr>
          <w:rtl/>
        </w:rPr>
        <w:t xml:space="preserve">שקרה </w:t>
      </w:r>
      <w:bookmarkStart w:id="1041" w:name="_ETM_Q3_505160"/>
      <w:bookmarkEnd w:id="1041"/>
      <w:r>
        <w:rPr>
          <w:rtl/>
        </w:rPr>
        <w:t xml:space="preserve">כבר </w:t>
      </w:r>
      <w:bookmarkStart w:id="1042" w:name="_ETM_Q3_505400"/>
      <w:bookmarkEnd w:id="1042"/>
      <w:r>
        <w:rPr>
          <w:rtl/>
        </w:rPr>
        <w:t xml:space="preserve">במוסדות </w:t>
      </w:r>
      <w:bookmarkStart w:id="1043" w:name="_ETM_Q3_506119"/>
      <w:bookmarkEnd w:id="1043"/>
      <w:r>
        <w:rPr>
          <w:rtl/>
        </w:rPr>
        <w:t xml:space="preserve">אחרי </w:t>
      </w:r>
      <w:bookmarkStart w:id="1044" w:name="_ETM_Q3_506450"/>
      <w:bookmarkEnd w:id="1044"/>
      <w:r>
        <w:rPr>
          <w:rtl/>
        </w:rPr>
        <w:t xml:space="preserve">השביתות </w:t>
      </w:r>
      <w:bookmarkStart w:id="1045" w:name="_ETM_Q3_506900"/>
      <w:bookmarkEnd w:id="1045"/>
      <w:r>
        <w:rPr>
          <w:rtl/>
        </w:rPr>
        <w:t>ה</w:t>
      </w:r>
      <w:bookmarkStart w:id="1046" w:name="_ETM_Q3_507749"/>
      <w:bookmarkEnd w:id="1046"/>
      <w:r>
        <w:rPr>
          <w:rtl/>
        </w:rPr>
        <w:t>גדולות</w:t>
      </w:r>
      <w:r>
        <w:rPr>
          <w:rFonts w:hint="cs"/>
          <w:rtl/>
        </w:rPr>
        <w:t>.</w:t>
      </w:r>
      <w:r>
        <w:rPr>
          <w:rtl/>
        </w:rPr>
        <w:t xml:space="preserve"> </w:t>
      </w:r>
      <w:bookmarkStart w:id="1047" w:name="_ETM_Q3_508289"/>
      <w:bookmarkEnd w:id="1047"/>
      <w:r>
        <w:rPr>
          <w:rtl/>
        </w:rPr>
        <w:t xml:space="preserve">אני </w:t>
      </w:r>
      <w:bookmarkStart w:id="1048" w:name="_ETM_Q3_508499"/>
      <w:bookmarkEnd w:id="1048"/>
      <w:r>
        <w:rPr>
          <w:rtl/>
        </w:rPr>
        <w:t xml:space="preserve">בעצמי </w:t>
      </w:r>
      <w:bookmarkStart w:id="1049" w:name="_ETM_Q3_508980"/>
      <w:bookmarkEnd w:id="1049"/>
      <w:r>
        <w:rPr>
          <w:rtl/>
        </w:rPr>
        <w:t xml:space="preserve">בוגר </w:t>
      </w:r>
      <w:bookmarkStart w:id="1050" w:name="_ETM_Q3_509249"/>
      <w:bookmarkEnd w:id="1050"/>
      <w:r>
        <w:rPr>
          <w:rtl/>
        </w:rPr>
        <w:t xml:space="preserve">שביתה </w:t>
      </w:r>
      <w:bookmarkStart w:id="1051" w:name="_ETM_Q3_509640"/>
      <w:bookmarkStart w:id="1052" w:name="_ETM_Q3_509939"/>
      <w:bookmarkEnd w:id="1051"/>
      <w:bookmarkEnd w:id="1052"/>
      <w:r>
        <w:rPr>
          <w:rFonts w:hint="cs"/>
          <w:rtl/>
        </w:rPr>
        <w:t xml:space="preserve">אחת </w:t>
      </w:r>
      <w:r>
        <w:rPr>
          <w:rtl/>
        </w:rPr>
        <w:t xml:space="preserve">כזאת </w:t>
      </w:r>
      <w:bookmarkStart w:id="1053" w:name="_ETM_Q3_510329"/>
      <w:bookmarkEnd w:id="1053"/>
      <w:r>
        <w:rPr>
          <w:rtl/>
        </w:rPr>
        <w:t>כסטודנט</w:t>
      </w:r>
      <w:r>
        <w:rPr>
          <w:rFonts w:hint="cs"/>
          <w:rtl/>
        </w:rPr>
        <w:t>,</w:t>
      </w:r>
      <w:r>
        <w:rPr>
          <w:rtl/>
        </w:rPr>
        <w:t xml:space="preserve"> </w:t>
      </w:r>
      <w:bookmarkStart w:id="1054" w:name="_ETM_Q3_511050"/>
      <w:bookmarkEnd w:id="1054"/>
      <w:r>
        <w:rPr>
          <w:rtl/>
        </w:rPr>
        <w:t>כן</w:t>
      </w:r>
      <w:r>
        <w:rPr>
          <w:rFonts w:hint="cs"/>
          <w:rtl/>
        </w:rPr>
        <w:t>?</w:t>
      </w:r>
      <w:r>
        <w:rPr>
          <w:rtl/>
        </w:rPr>
        <w:t xml:space="preserve"> </w:t>
      </w:r>
      <w:bookmarkStart w:id="1055" w:name="_ETM_Q3_511230"/>
      <w:bookmarkEnd w:id="1055"/>
      <w:r>
        <w:rPr>
          <w:rtl/>
        </w:rPr>
        <w:t xml:space="preserve">אני </w:t>
      </w:r>
      <w:bookmarkStart w:id="1056" w:name="_ETM_Q3_511409"/>
      <w:bookmarkEnd w:id="1056"/>
      <w:r>
        <w:rPr>
          <w:rtl/>
        </w:rPr>
        <w:t xml:space="preserve">נפלתי </w:t>
      </w:r>
      <w:bookmarkStart w:id="1057" w:name="_ETM_Q3_511890"/>
      <w:bookmarkEnd w:id="1057"/>
      <w:r>
        <w:rPr>
          <w:rtl/>
        </w:rPr>
        <w:t xml:space="preserve">על </w:t>
      </w:r>
      <w:bookmarkStart w:id="1058" w:name="_ETM_Q3_511949"/>
      <w:bookmarkEnd w:id="1058"/>
      <w:r>
        <w:rPr>
          <w:rtl/>
        </w:rPr>
        <w:t xml:space="preserve">שביתת </w:t>
      </w:r>
      <w:bookmarkStart w:id="1059" w:name="_ETM_Q3_512399"/>
      <w:bookmarkEnd w:id="1059"/>
      <w:r>
        <w:rPr>
          <w:rtl/>
        </w:rPr>
        <w:t xml:space="preserve">המרצים </w:t>
      </w:r>
      <w:bookmarkStart w:id="1060" w:name="_ETM_Q3_512820"/>
      <w:bookmarkEnd w:id="1060"/>
      <w:r>
        <w:rPr>
          <w:rtl/>
        </w:rPr>
        <w:t>הגדולה</w:t>
      </w:r>
      <w:r>
        <w:rPr>
          <w:rFonts w:hint="cs"/>
          <w:rtl/>
        </w:rPr>
        <w:t>,</w:t>
      </w:r>
      <w:r>
        <w:rPr>
          <w:rtl/>
        </w:rPr>
        <w:t xml:space="preserve"> </w:t>
      </w:r>
      <w:bookmarkStart w:id="1061" w:name="_ETM_Q3_513660"/>
      <w:bookmarkEnd w:id="1061"/>
      <w:r>
        <w:rPr>
          <w:rtl/>
        </w:rPr>
        <w:t xml:space="preserve">שלצערי </w:t>
      </w:r>
      <w:bookmarkStart w:id="1062" w:name="_ETM_Q3_515060"/>
      <w:bookmarkEnd w:id="1062"/>
      <w:r>
        <w:rPr>
          <w:rtl/>
        </w:rPr>
        <w:t>התמשכה</w:t>
      </w:r>
      <w:r>
        <w:rPr>
          <w:rFonts w:hint="cs"/>
          <w:rtl/>
        </w:rPr>
        <w:t>,</w:t>
      </w:r>
      <w:r>
        <w:rPr>
          <w:rtl/>
        </w:rPr>
        <w:t xml:space="preserve"> </w:t>
      </w:r>
      <w:bookmarkStart w:id="1063" w:name="_ETM_Q3_515660"/>
      <w:bookmarkEnd w:id="1063"/>
      <w:r>
        <w:rPr>
          <w:rtl/>
        </w:rPr>
        <w:t xml:space="preserve">נדמה </w:t>
      </w:r>
      <w:bookmarkStart w:id="1064" w:name="_ETM_Q3_516050"/>
      <w:bookmarkEnd w:id="1064"/>
      <w:r>
        <w:rPr>
          <w:rtl/>
        </w:rPr>
        <w:t>לי</w:t>
      </w:r>
      <w:r>
        <w:rPr>
          <w:rFonts w:hint="cs"/>
          <w:rtl/>
        </w:rPr>
        <w:t>, לעבר</w:t>
      </w:r>
      <w:bookmarkStart w:id="1065" w:name="_ETM_Q3_516170"/>
      <w:bookmarkStart w:id="1066" w:name="_ETM_Q3_516380"/>
      <w:bookmarkEnd w:id="1065"/>
      <w:bookmarkEnd w:id="1066"/>
      <w:r>
        <w:rPr>
          <w:rtl/>
        </w:rPr>
        <w:t xml:space="preserve"> </w:t>
      </w:r>
      <w:bookmarkStart w:id="1067" w:name="_ETM_Q3_516500"/>
      <w:bookmarkEnd w:id="1067"/>
      <w:r>
        <w:rPr>
          <w:rtl/>
        </w:rPr>
        <w:t xml:space="preserve">כמעט </w:t>
      </w:r>
      <w:bookmarkStart w:id="1068" w:name="_ETM_Q3_516800"/>
      <w:bookmarkEnd w:id="1068"/>
      <w:r>
        <w:rPr>
          <w:rtl/>
        </w:rPr>
        <w:t xml:space="preserve">סמסטר </w:t>
      </w:r>
      <w:bookmarkStart w:id="1069" w:name="_ETM_Q3_517280"/>
      <w:bookmarkEnd w:id="1069"/>
      <w:r>
        <w:rPr>
          <w:rtl/>
        </w:rPr>
        <w:t>שלם</w:t>
      </w:r>
      <w:r w:rsidR="00360E4B">
        <w:rPr>
          <w:rFonts w:hint="cs"/>
          <w:rtl/>
        </w:rPr>
        <w:t>,</w:t>
      </w:r>
      <w:r>
        <w:rPr>
          <w:rtl/>
        </w:rPr>
        <w:t xml:space="preserve"> </w:t>
      </w:r>
      <w:bookmarkStart w:id="1070" w:name="_ETM_Q3_517820"/>
      <w:bookmarkEnd w:id="1070"/>
      <w:r>
        <w:rPr>
          <w:rtl/>
        </w:rPr>
        <w:t xml:space="preserve">ונעשו </w:t>
      </w:r>
      <w:bookmarkStart w:id="1071" w:name="_ETM_Q3_518690"/>
      <w:bookmarkEnd w:id="1071"/>
      <w:r>
        <w:rPr>
          <w:rtl/>
        </w:rPr>
        <w:t xml:space="preserve">אחר </w:t>
      </w:r>
      <w:bookmarkStart w:id="1072" w:name="_ETM_Q3_518900"/>
      <w:bookmarkEnd w:id="1072"/>
      <w:r>
        <w:rPr>
          <w:rtl/>
        </w:rPr>
        <w:t xml:space="preserve">כך </w:t>
      </w:r>
      <w:bookmarkStart w:id="1073" w:name="_ETM_Q3_519080"/>
      <w:bookmarkEnd w:id="1073"/>
      <w:r>
        <w:rPr>
          <w:rtl/>
        </w:rPr>
        <w:t xml:space="preserve">כל </w:t>
      </w:r>
      <w:bookmarkStart w:id="1074" w:name="_ETM_Q3_519290"/>
      <w:bookmarkEnd w:id="1074"/>
      <w:r>
        <w:rPr>
          <w:rtl/>
        </w:rPr>
        <w:t xml:space="preserve">מיני </w:t>
      </w:r>
      <w:bookmarkStart w:id="1075" w:name="_ETM_Q3_519560"/>
      <w:bookmarkEnd w:id="1075"/>
      <w:r>
        <w:rPr>
          <w:rtl/>
        </w:rPr>
        <w:t xml:space="preserve">צעדים </w:t>
      </w:r>
      <w:bookmarkStart w:id="1076" w:name="_ETM_Q3_520630"/>
      <w:bookmarkEnd w:id="1076"/>
      <w:r>
        <w:rPr>
          <w:rtl/>
        </w:rPr>
        <w:t xml:space="preserve">שהם </w:t>
      </w:r>
      <w:bookmarkStart w:id="1077" w:name="_ETM_Q3_521080"/>
      <w:bookmarkEnd w:id="1077"/>
      <w:r>
        <w:rPr>
          <w:rtl/>
        </w:rPr>
        <w:t xml:space="preserve">כמובן </w:t>
      </w:r>
      <w:bookmarkStart w:id="1078" w:name="_ETM_Q3_521589"/>
      <w:bookmarkEnd w:id="1078"/>
      <w:r>
        <w:rPr>
          <w:rtl/>
        </w:rPr>
        <w:t xml:space="preserve">לא </w:t>
      </w:r>
      <w:bookmarkStart w:id="1079" w:name="_ETM_Q3_521710"/>
      <w:bookmarkEnd w:id="1079"/>
      <w:r>
        <w:rPr>
          <w:rtl/>
        </w:rPr>
        <w:t xml:space="preserve">צעדים </w:t>
      </w:r>
      <w:bookmarkStart w:id="1080" w:name="_ETM_Q3_522130"/>
      <w:bookmarkEnd w:id="1080"/>
      <w:r>
        <w:rPr>
          <w:rtl/>
        </w:rPr>
        <w:t>מיטביים</w:t>
      </w:r>
      <w:r>
        <w:rPr>
          <w:rFonts w:hint="cs"/>
          <w:rtl/>
        </w:rPr>
        <w:t>.</w:t>
      </w:r>
      <w:r>
        <w:rPr>
          <w:rtl/>
        </w:rPr>
        <w:t xml:space="preserve"> </w:t>
      </w:r>
      <w:bookmarkStart w:id="1081" w:name="_ETM_Q3_522730"/>
      <w:bookmarkEnd w:id="1081"/>
      <w:r>
        <w:rPr>
          <w:rtl/>
        </w:rPr>
        <w:t>כן</w:t>
      </w:r>
      <w:bookmarkStart w:id="1082" w:name="_ETM_Q3_522940"/>
      <w:bookmarkEnd w:id="1082"/>
      <w:r>
        <w:rPr>
          <w:rFonts w:hint="cs"/>
          <w:rtl/>
        </w:rPr>
        <w:t xml:space="preserve">, </w:t>
      </w:r>
      <w:r>
        <w:rPr>
          <w:rtl/>
        </w:rPr>
        <w:t xml:space="preserve">אני </w:t>
      </w:r>
      <w:bookmarkStart w:id="1083" w:name="_ETM_Q3_523120"/>
      <w:bookmarkEnd w:id="1083"/>
      <w:r>
        <w:rPr>
          <w:rtl/>
        </w:rPr>
        <w:t xml:space="preserve">לא </w:t>
      </w:r>
      <w:bookmarkStart w:id="1084" w:name="_ETM_Q3_523240"/>
      <w:bookmarkEnd w:id="1084"/>
      <w:r>
        <w:rPr>
          <w:rtl/>
        </w:rPr>
        <w:t xml:space="preserve">מקל </w:t>
      </w:r>
      <w:bookmarkStart w:id="1085" w:name="_ETM_Q3_523960"/>
      <w:bookmarkEnd w:id="1085"/>
      <w:r>
        <w:rPr>
          <w:rtl/>
        </w:rPr>
        <w:t xml:space="preserve">בזה </w:t>
      </w:r>
      <w:bookmarkStart w:id="1086" w:name="_ETM_Q3_524230"/>
      <w:bookmarkEnd w:id="1086"/>
      <w:r>
        <w:rPr>
          <w:rtl/>
        </w:rPr>
        <w:t>ראש</w:t>
      </w:r>
      <w:r>
        <w:rPr>
          <w:rFonts w:hint="cs"/>
          <w:rtl/>
        </w:rPr>
        <w:t>.</w:t>
      </w:r>
      <w:r>
        <w:rPr>
          <w:rtl/>
        </w:rPr>
        <w:t xml:space="preserve"> </w:t>
      </w:r>
      <w:bookmarkStart w:id="1087" w:name="_ETM_Q3_524470"/>
      <w:bookmarkEnd w:id="1087"/>
      <w:r>
        <w:rPr>
          <w:rtl/>
        </w:rPr>
        <w:t xml:space="preserve">אני </w:t>
      </w:r>
      <w:bookmarkStart w:id="1088" w:name="_ETM_Q3_524650"/>
      <w:bookmarkEnd w:id="1088"/>
      <w:r>
        <w:rPr>
          <w:rtl/>
        </w:rPr>
        <w:t xml:space="preserve">תכף </w:t>
      </w:r>
      <w:bookmarkStart w:id="1089" w:name="_ETM_Q3_524890"/>
      <w:bookmarkEnd w:id="1089"/>
      <w:r>
        <w:rPr>
          <w:rtl/>
        </w:rPr>
        <w:t xml:space="preserve">אגיד </w:t>
      </w:r>
      <w:bookmarkStart w:id="1090" w:name="_ETM_Q3_525190"/>
      <w:bookmarkEnd w:id="1090"/>
      <w:r>
        <w:rPr>
          <w:rtl/>
        </w:rPr>
        <w:t xml:space="preserve">מה </w:t>
      </w:r>
      <w:bookmarkStart w:id="1091" w:name="_ETM_Q3_525339"/>
      <w:bookmarkEnd w:id="1091"/>
      <w:r>
        <w:rPr>
          <w:rtl/>
        </w:rPr>
        <w:t xml:space="preserve">אני </w:t>
      </w:r>
      <w:bookmarkStart w:id="1092" w:name="_ETM_Q3_525460"/>
      <w:bookmarkEnd w:id="1092"/>
      <w:r>
        <w:rPr>
          <w:rtl/>
        </w:rPr>
        <w:t xml:space="preserve">חושב </w:t>
      </w:r>
      <w:bookmarkStart w:id="1093" w:name="_ETM_Q3_525760"/>
      <w:bookmarkEnd w:id="1093"/>
      <w:r>
        <w:rPr>
          <w:rtl/>
        </w:rPr>
        <w:t xml:space="preserve">על </w:t>
      </w:r>
      <w:bookmarkStart w:id="1094" w:name="_ETM_Q3_525880"/>
      <w:bookmarkEnd w:id="1094"/>
      <w:r>
        <w:rPr>
          <w:rtl/>
        </w:rPr>
        <w:t xml:space="preserve">השביתה </w:t>
      </w:r>
      <w:bookmarkStart w:id="1095" w:name="_ETM_Q3_526300"/>
      <w:bookmarkEnd w:id="1095"/>
      <w:r>
        <w:rPr>
          <w:rtl/>
        </w:rPr>
        <w:t>כולה</w:t>
      </w:r>
      <w:r>
        <w:rPr>
          <w:rFonts w:hint="cs"/>
          <w:rtl/>
        </w:rPr>
        <w:t>.</w:t>
      </w:r>
      <w:r>
        <w:rPr>
          <w:rtl/>
        </w:rPr>
        <w:t xml:space="preserve"> </w:t>
      </w:r>
      <w:bookmarkStart w:id="1096" w:name="_ETM_Q3_526690"/>
      <w:bookmarkEnd w:id="1096"/>
      <w:r>
        <w:rPr>
          <w:rtl/>
        </w:rPr>
        <w:t xml:space="preserve">אבל </w:t>
      </w:r>
      <w:bookmarkStart w:id="1097" w:name="_ETM_Q3_527470"/>
      <w:bookmarkStart w:id="1098" w:name="_ETM_Q3_528610"/>
      <w:bookmarkEnd w:id="1097"/>
      <w:bookmarkEnd w:id="1098"/>
      <w:r>
        <w:rPr>
          <w:rtl/>
        </w:rPr>
        <w:t xml:space="preserve">גם </w:t>
      </w:r>
      <w:bookmarkStart w:id="1099" w:name="_ETM_Q3_528940"/>
      <w:bookmarkEnd w:id="1099"/>
      <w:r>
        <w:rPr>
          <w:rtl/>
        </w:rPr>
        <w:t>אז</w:t>
      </w:r>
      <w:r w:rsidR="00360E4B">
        <w:rPr>
          <w:rFonts w:hint="cs"/>
          <w:rtl/>
        </w:rPr>
        <w:t>,</w:t>
      </w:r>
      <w:r>
        <w:rPr>
          <w:rtl/>
        </w:rPr>
        <w:t xml:space="preserve"> </w:t>
      </w:r>
      <w:bookmarkStart w:id="1100" w:name="_ETM_Q3_529330"/>
      <w:bookmarkEnd w:id="1100"/>
      <w:r>
        <w:rPr>
          <w:rFonts w:hint="cs"/>
          <w:rtl/>
        </w:rPr>
        <w:t>ע</w:t>
      </w:r>
      <w:r>
        <w:rPr>
          <w:rtl/>
        </w:rPr>
        <w:t xml:space="preserve">ם </w:t>
      </w:r>
      <w:bookmarkStart w:id="1101" w:name="_ETM_Q3_529450"/>
      <w:bookmarkEnd w:id="1101"/>
      <w:r>
        <w:rPr>
          <w:rtl/>
        </w:rPr>
        <w:t xml:space="preserve">שביתה </w:t>
      </w:r>
      <w:bookmarkStart w:id="1102" w:name="_ETM_Q3_529900"/>
      <w:bookmarkEnd w:id="1102"/>
      <w:r>
        <w:rPr>
          <w:rtl/>
        </w:rPr>
        <w:t xml:space="preserve">הרבה </w:t>
      </w:r>
      <w:bookmarkStart w:id="1103" w:name="_ETM_Q3_530230"/>
      <w:bookmarkEnd w:id="1103"/>
      <w:r>
        <w:rPr>
          <w:rtl/>
        </w:rPr>
        <w:t xml:space="preserve">יותר </w:t>
      </w:r>
      <w:bookmarkStart w:id="1104" w:name="_ETM_Q3_530410"/>
      <w:bookmarkEnd w:id="1104"/>
      <w:r>
        <w:rPr>
          <w:rtl/>
        </w:rPr>
        <w:t xml:space="preserve">קשה </w:t>
      </w:r>
      <w:bookmarkStart w:id="1105" w:name="_ETM_Q3_530770"/>
      <w:bookmarkEnd w:id="1105"/>
      <w:r>
        <w:rPr>
          <w:rtl/>
        </w:rPr>
        <w:t xml:space="preserve">וממושכת </w:t>
      </w:r>
      <w:bookmarkStart w:id="1106" w:name="_ETM_Q3_531520"/>
      <w:bookmarkEnd w:id="1106"/>
      <w:r>
        <w:rPr>
          <w:rtl/>
        </w:rPr>
        <w:t>מהנוכחית</w:t>
      </w:r>
      <w:r>
        <w:rPr>
          <w:rFonts w:hint="cs"/>
          <w:rtl/>
        </w:rPr>
        <w:t>,</w:t>
      </w:r>
      <w:r>
        <w:rPr>
          <w:rtl/>
        </w:rPr>
        <w:t xml:space="preserve"> </w:t>
      </w:r>
      <w:bookmarkStart w:id="1107" w:name="_ETM_Q3_532330"/>
      <w:bookmarkEnd w:id="1107"/>
      <w:r>
        <w:rPr>
          <w:rtl/>
        </w:rPr>
        <w:t xml:space="preserve">לפחות </w:t>
      </w:r>
      <w:bookmarkStart w:id="1108" w:name="_ETM_Q3_532900"/>
      <w:bookmarkEnd w:id="1108"/>
      <w:r>
        <w:rPr>
          <w:rtl/>
        </w:rPr>
        <w:t xml:space="preserve">עד </w:t>
      </w:r>
      <w:bookmarkStart w:id="1109" w:name="_ETM_Q3_533080"/>
      <w:bookmarkEnd w:id="1109"/>
      <w:r>
        <w:rPr>
          <w:rtl/>
        </w:rPr>
        <w:t xml:space="preserve">לשלב </w:t>
      </w:r>
      <w:bookmarkStart w:id="1110" w:name="_ETM_Q3_533440"/>
      <w:bookmarkEnd w:id="1110"/>
      <w:r>
        <w:rPr>
          <w:rtl/>
        </w:rPr>
        <w:t>הזה</w:t>
      </w:r>
      <w:bookmarkStart w:id="1111" w:name="_ETM_Q3_534130"/>
      <w:bookmarkStart w:id="1112" w:name="_ETM_Q3_533000"/>
      <w:bookmarkEnd w:id="1111"/>
      <w:bookmarkEnd w:id="1112"/>
      <w:r>
        <w:rPr>
          <w:rFonts w:hint="cs"/>
          <w:rtl/>
        </w:rPr>
        <w:t xml:space="preserve">, </w:t>
      </w:r>
      <w:r>
        <w:rPr>
          <w:rtl/>
        </w:rPr>
        <w:t xml:space="preserve">המוסדות </w:t>
      </w:r>
      <w:bookmarkStart w:id="1113" w:name="_ETM_Q3_534910"/>
      <w:bookmarkEnd w:id="1113"/>
      <w:r>
        <w:rPr>
          <w:rtl/>
        </w:rPr>
        <w:t xml:space="preserve">להשכלה </w:t>
      </w:r>
      <w:bookmarkStart w:id="1114" w:name="_ETM_Q3_535360"/>
      <w:bookmarkEnd w:id="1114"/>
      <w:r>
        <w:rPr>
          <w:rtl/>
        </w:rPr>
        <w:t xml:space="preserve">גבוהה </w:t>
      </w:r>
      <w:bookmarkStart w:id="1115" w:name="_ETM_Q3_536470"/>
      <w:bookmarkEnd w:id="1115"/>
      <w:r>
        <w:rPr>
          <w:rtl/>
        </w:rPr>
        <w:t xml:space="preserve">מצאו </w:t>
      </w:r>
      <w:bookmarkStart w:id="1116" w:name="_ETM_Q3_536890"/>
      <w:bookmarkEnd w:id="1116"/>
      <w:r>
        <w:rPr>
          <w:rtl/>
        </w:rPr>
        <w:t xml:space="preserve">לזה </w:t>
      </w:r>
      <w:bookmarkStart w:id="1117" w:name="_ETM_Q3_537160"/>
      <w:bookmarkEnd w:id="1117"/>
      <w:r>
        <w:rPr>
          <w:rtl/>
        </w:rPr>
        <w:t>פתרון</w:t>
      </w:r>
      <w:r>
        <w:rPr>
          <w:rFonts w:hint="cs"/>
          <w:rtl/>
        </w:rPr>
        <w:t>,</w:t>
      </w:r>
      <w:r>
        <w:rPr>
          <w:rtl/>
        </w:rPr>
        <w:t xml:space="preserve"> </w:t>
      </w:r>
      <w:bookmarkStart w:id="1118" w:name="_ETM_Q3_537730"/>
      <w:bookmarkEnd w:id="1118"/>
      <w:r>
        <w:rPr>
          <w:rtl/>
        </w:rPr>
        <w:t xml:space="preserve">והיקף </w:t>
      </w:r>
      <w:bookmarkStart w:id="1119" w:name="_ETM_Q3_538180"/>
      <w:bookmarkEnd w:id="1119"/>
      <w:r>
        <w:rPr>
          <w:rtl/>
        </w:rPr>
        <w:t xml:space="preserve">השביתה </w:t>
      </w:r>
      <w:bookmarkStart w:id="1120" w:name="_ETM_Q3_538570"/>
      <w:bookmarkEnd w:id="1120"/>
      <w:r>
        <w:rPr>
          <w:rFonts w:hint="cs"/>
          <w:rtl/>
        </w:rPr>
        <w:t>אז</w:t>
      </w:r>
      <w:r>
        <w:rPr>
          <w:rtl/>
        </w:rPr>
        <w:t xml:space="preserve"> </w:t>
      </w:r>
      <w:bookmarkStart w:id="1121" w:name="_ETM_Q3_538870"/>
      <w:bookmarkEnd w:id="1121"/>
      <w:r>
        <w:rPr>
          <w:rtl/>
        </w:rPr>
        <w:t xml:space="preserve">גם </w:t>
      </w:r>
      <w:bookmarkStart w:id="1122" w:name="_ETM_Q3_539110"/>
      <w:bookmarkEnd w:id="1122"/>
      <w:r>
        <w:rPr>
          <w:rtl/>
        </w:rPr>
        <w:t xml:space="preserve">היה </w:t>
      </w:r>
      <w:bookmarkStart w:id="1123" w:name="_ETM_Q3_539320"/>
      <w:bookmarkEnd w:id="1123"/>
      <w:r>
        <w:rPr>
          <w:rtl/>
        </w:rPr>
        <w:t xml:space="preserve">הרבה </w:t>
      </w:r>
      <w:bookmarkStart w:id="1124" w:name="_ETM_Q3_539560"/>
      <w:bookmarkEnd w:id="1124"/>
      <w:r>
        <w:rPr>
          <w:rtl/>
        </w:rPr>
        <w:t xml:space="preserve">יותר </w:t>
      </w:r>
      <w:bookmarkStart w:id="1125" w:name="_ETM_Q3_540040"/>
      <w:bookmarkEnd w:id="1125"/>
      <w:r>
        <w:rPr>
          <w:rtl/>
        </w:rPr>
        <w:t>גדול</w:t>
      </w:r>
      <w:r>
        <w:rPr>
          <w:rFonts w:hint="cs"/>
          <w:rtl/>
        </w:rPr>
        <w:t>.</w:t>
      </w:r>
      <w:r>
        <w:rPr>
          <w:rtl/>
        </w:rPr>
        <w:t xml:space="preserve"> </w:t>
      </w:r>
      <w:bookmarkStart w:id="1126" w:name="_ETM_Q3_540870"/>
      <w:bookmarkEnd w:id="1126"/>
    </w:p>
    <w:p w:rsidR="00BA05A3" w:rsidRDefault="00BA05A3" w:rsidP="00F81398">
      <w:pPr>
        <w:rPr>
          <w:rtl/>
        </w:rPr>
      </w:pPr>
    </w:p>
    <w:p w:rsidR="00BA05A3" w:rsidRDefault="00BA05A3" w:rsidP="00360E4B">
      <w:pPr>
        <w:rPr>
          <w:rtl/>
        </w:rPr>
      </w:pPr>
      <w:r>
        <w:rPr>
          <w:rtl/>
        </w:rPr>
        <w:t xml:space="preserve">האם </w:t>
      </w:r>
      <w:bookmarkStart w:id="1127" w:name="_ETM_Q3_541140"/>
      <w:bookmarkEnd w:id="1127"/>
      <w:r>
        <w:rPr>
          <w:rtl/>
        </w:rPr>
        <w:t xml:space="preserve">הפתרונות </w:t>
      </w:r>
      <w:bookmarkStart w:id="1128" w:name="_ETM_Q3_541769"/>
      <w:bookmarkEnd w:id="1128"/>
      <w:r>
        <w:rPr>
          <w:rtl/>
        </w:rPr>
        <w:t xml:space="preserve">האלה </w:t>
      </w:r>
      <w:bookmarkStart w:id="1129" w:name="_ETM_Q3_542010"/>
      <w:bookmarkEnd w:id="1129"/>
      <w:r>
        <w:rPr>
          <w:rFonts w:hint="cs"/>
          <w:rtl/>
        </w:rPr>
        <w:t xml:space="preserve">הם </w:t>
      </w:r>
      <w:bookmarkStart w:id="1130" w:name="_ETM_Q3_541000"/>
      <w:bookmarkEnd w:id="1130"/>
      <w:r>
        <w:rPr>
          <w:rFonts w:hint="cs"/>
          <w:rtl/>
        </w:rPr>
        <w:t>אי</w:t>
      </w:r>
      <w:r>
        <w:rPr>
          <w:rtl/>
        </w:rPr>
        <w:t>ד</w:t>
      </w:r>
      <w:r w:rsidR="00360E4B">
        <w:rPr>
          <w:rFonts w:hint="cs"/>
          <w:rtl/>
        </w:rPr>
        <w:t>י</w:t>
      </w:r>
      <w:r>
        <w:rPr>
          <w:rtl/>
        </w:rPr>
        <w:t>אליים</w:t>
      </w:r>
      <w:r>
        <w:rPr>
          <w:rFonts w:hint="cs"/>
          <w:rtl/>
        </w:rPr>
        <w:t>?</w:t>
      </w:r>
      <w:r>
        <w:rPr>
          <w:rtl/>
        </w:rPr>
        <w:t xml:space="preserve"> </w:t>
      </w:r>
      <w:bookmarkStart w:id="1131" w:name="_ETM_Q3_542550"/>
      <w:bookmarkEnd w:id="1131"/>
      <w:r>
        <w:rPr>
          <w:rtl/>
        </w:rPr>
        <w:t>לא</w:t>
      </w:r>
      <w:r>
        <w:rPr>
          <w:rFonts w:hint="cs"/>
          <w:rtl/>
        </w:rPr>
        <w:t>.</w:t>
      </w:r>
      <w:r>
        <w:rPr>
          <w:rtl/>
        </w:rPr>
        <w:t xml:space="preserve"> </w:t>
      </w:r>
      <w:bookmarkStart w:id="1132" w:name="_ETM_Q3_542879"/>
      <w:bookmarkEnd w:id="1132"/>
      <w:r>
        <w:rPr>
          <w:rtl/>
        </w:rPr>
        <w:t xml:space="preserve">האם </w:t>
      </w:r>
      <w:bookmarkStart w:id="1133" w:name="_ETM_Q3_543120"/>
      <w:bookmarkEnd w:id="1133"/>
      <w:r>
        <w:rPr>
          <w:rtl/>
        </w:rPr>
        <w:t xml:space="preserve">הפתרונות </w:t>
      </w:r>
      <w:bookmarkStart w:id="1134" w:name="_ETM_Q3_543690"/>
      <w:bookmarkEnd w:id="1134"/>
      <w:r>
        <w:rPr>
          <w:rtl/>
        </w:rPr>
        <w:t xml:space="preserve">האלה </w:t>
      </w:r>
      <w:bookmarkStart w:id="1135" w:name="_ETM_Q3_543899"/>
      <w:bookmarkEnd w:id="1135"/>
      <w:r>
        <w:rPr>
          <w:rtl/>
        </w:rPr>
        <w:t xml:space="preserve">יכולים </w:t>
      </w:r>
      <w:bookmarkStart w:id="1136" w:name="_ETM_Q3_544380"/>
      <w:bookmarkEnd w:id="1136"/>
      <w:r>
        <w:rPr>
          <w:rtl/>
        </w:rPr>
        <w:t xml:space="preserve">להביא </w:t>
      </w:r>
      <w:bookmarkStart w:id="1137" w:name="_ETM_Q3_544860"/>
      <w:bookmarkEnd w:id="1137"/>
      <w:r>
        <w:rPr>
          <w:rtl/>
        </w:rPr>
        <w:t xml:space="preserve">למתן </w:t>
      </w:r>
      <w:bookmarkStart w:id="1138" w:name="_ETM_Q3_545430"/>
      <w:bookmarkEnd w:id="1138"/>
      <w:r>
        <w:rPr>
          <w:rtl/>
        </w:rPr>
        <w:t xml:space="preserve">ציונים </w:t>
      </w:r>
      <w:bookmarkStart w:id="1139" w:name="_ETM_Q3_545940"/>
      <w:bookmarkEnd w:id="1139"/>
      <w:r>
        <w:rPr>
          <w:rtl/>
        </w:rPr>
        <w:t>בינ</w:t>
      </w:r>
      <w:r w:rsidR="0066275D">
        <w:rPr>
          <w:rFonts w:hint="cs"/>
          <w:rtl/>
        </w:rPr>
        <w:t>א</w:t>
      </w:r>
      <w:r>
        <w:rPr>
          <w:rtl/>
        </w:rPr>
        <w:t>ריים</w:t>
      </w:r>
      <w:bookmarkStart w:id="1140" w:name="_ETM_Q3_546630"/>
      <w:bookmarkEnd w:id="1140"/>
      <w:r>
        <w:rPr>
          <w:rFonts w:hint="cs"/>
          <w:rtl/>
        </w:rPr>
        <w:t xml:space="preserve">: </w:t>
      </w:r>
      <w:r>
        <w:rPr>
          <w:rtl/>
        </w:rPr>
        <w:t>עובר</w:t>
      </w:r>
      <w:r>
        <w:rPr>
          <w:rFonts w:hint="cs"/>
          <w:rtl/>
        </w:rPr>
        <w:t>,</w:t>
      </w:r>
      <w:r>
        <w:rPr>
          <w:rtl/>
        </w:rPr>
        <w:t xml:space="preserve"> </w:t>
      </w:r>
      <w:bookmarkStart w:id="1141" w:name="_ETM_Q3_546930"/>
      <w:bookmarkEnd w:id="1141"/>
      <w:r>
        <w:rPr>
          <w:rtl/>
        </w:rPr>
        <w:t xml:space="preserve">לא </w:t>
      </w:r>
      <w:bookmarkStart w:id="1142" w:name="_ETM_Q3_547080"/>
      <w:bookmarkEnd w:id="1142"/>
      <w:r>
        <w:rPr>
          <w:rtl/>
        </w:rPr>
        <w:t>עובר</w:t>
      </w:r>
      <w:r>
        <w:rPr>
          <w:rFonts w:hint="cs"/>
          <w:rtl/>
        </w:rPr>
        <w:t>?</w:t>
      </w:r>
      <w:r>
        <w:rPr>
          <w:rtl/>
        </w:rPr>
        <w:t xml:space="preserve"> </w:t>
      </w:r>
      <w:bookmarkStart w:id="1143" w:name="_ETM_Q3_547850"/>
      <w:bookmarkEnd w:id="1143"/>
      <w:r>
        <w:rPr>
          <w:rtl/>
        </w:rPr>
        <w:t xml:space="preserve">חוששני </w:t>
      </w:r>
      <w:bookmarkStart w:id="1144" w:name="_ETM_Q3_548570"/>
      <w:bookmarkEnd w:id="1144"/>
      <w:r>
        <w:rPr>
          <w:rtl/>
        </w:rPr>
        <w:t>שכן</w:t>
      </w:r>
      <w:r>
        <w:rPr>
          <w:rFonts w:hint="cs"/>
          <w:rtl/>
        </w:rPr>
        <w:t>.</w:t>
      </w:r>
      <w:r>
        <w:rPr>
          <w:rtl/>
        </w:rPr>
        <w:t xml:space="preserve"> </w:t>
      </w:r>
      <w:bookmarkStart w:id="1145" w:name="_ETM_Q3_549470"/>
      <w:bookmarkEnd w:id="1145"/>
      <w:r>
        <w:rPr>
          <w:rtl/>
        </w:rPr>
        <w:t xml:space="preserve">עוד </w:t>
      </w:r>
      <w:bookmarkStart w:id="1146" w:name="_ETM_Q3_549650"/>
      <w:bookmarkEnd w:id="1146"/>
      <w:r>
        <w:rPr>
          <w:rtl/>
        </w:rPr>
        <w:t>פעם</w:t>
      </w:r>
      <w:r>
        <w:rPr>
          <w:rFonts w:hint="cs"/>
          <w:rtl/>
        </w:rPr>
        <w:t>,</w:t>
      </w:r>
      <w:r>
        <w:rPr>
          <w:rtl/>
        </w:rPr>
        <w:t xml:space="preserve"> </w:t>
      </w:r>
      <w:bookmarkStart w:id="1147" w:name="_ETM_Q3_549860"/>
      <w:bookmarkEnd w:id="1147"/>
      <w:r>
        <w:rPr>
          <w:rtl/>
        </w:rPr>
        <w:t xml:space="preserve">אני </w:t>
      </w:r>
      <w:bookmarkStart w:id="1148" w:name="_ETM_Q3_550040"/>
      <w:bookmarkEnd w:id="1148"/>
      <w:r>
        <w:rPr>
          <w:rtl/>
        </w:rPr>
        <w:t xml:space="preserve">בעצמי </w:t>
      </w:r>
      <w:bookmarkStart w:id="1149" w:name="_ETM_Q3_550490"/>
      <w:bookmarkEnd w:id="1149"/>
      <w:r>
        <w:rPr>
          <w:rtl/>
        </w:rPr>
        <w:t xml:space="preserve">נושא </w:t>
      </w:r>
      <w:bookmarkStart w:id="1150" w:name="_ETM_Q3_551180"/>
      <w:bookmarkEnd w:id="1150"/>
      <w:r>
        <w:rPr>
          <w:rtl/>
        </w:rPr>
        <w:t xml:space="preserve">תעודה </w:t>
      </w:r>
      <w:bookmarkStart w:id="1151" w:name="_ETM_Q3_552140"/>
      <w:bookmarkEnd w:id="1151"/>
      <w:r>
        <w:rPr>
          <w:rtl/>
        </w:rPr>
        <w:t xml:space="preserve">של </w:t>
      </w:r>
      <w:bookmarkStart w:id="1152" w:name="_ETM_Q3_552740"/>
      <w:bookmarkEnd w:id="1152"/>
      <w:r>
        <w:rPr>
          <w:rtl/>
        </w:rPr>
        <w:t>תו</w:t>
      </w:r>
      <w:bookmarkStart w:id="1153" w:name="_ETM_Q3_553160"/>
      <w:bookmarkEnd w:id="1153"/>
      <w:r>
        <w:rPr>
          <w:rFonts w:hint="cs"/>
          <w:rtl/>
        </w:rPr>
        <w:t xml:space="preserve">אר </w:t>
      </w:r>
      <w:r>
        <w:rPr>
          <w:rtl/>
        </w:rPr>
        <w:t>שבתוכ</w:t>
      </w:r>
      <w:r>
        <w:rPr>
          <w:rFonts w:hint="cs"/>
          <w:rtl/>
        </w:rPr>
        <w:t>ו</w:t>
      </w:r>
      <w:r>
        <w:rPr>
          <w:rtl/>
        </w:rPr>
        <w:t xml:space="preserve"> </w:t>
      </w:r>
      <w:bookmarkStart w:id="1154" w:name="_ETM_Q3_553850"/>
      <w:bookmarkEnd w:id="1154"/>
      <w:r>
        <w:rPr>
          <w:rtl/>
        </w:rPr>
        <w:t xml:space="preserve">יש </w:t>
      </w:r>
      <w:bookmarkStart w:id="1155" w:name="_ETM_Q3_554360"/>
      <w:bookmarkEnd w:id="1155"/>
      <w:r>
        <w:rPr>
          <w:rtl/>
        </w:rPr>
        <w:lastRenderedPageBreak/>
        <w:t xml:space="preserve">קבוצה </w:t>
      </w:r>
      <w:bookmarkStart w:id="1156" w:name="_ETM_Q3_554750"/>
      <w:bookmarkEnd w:id="1156"/>
      <w:r>
        <w:rPr>
          <w:rtl/>
        </w:rPr>
        <w:t xml:space="preserve">של </w:t>
      </w:r>
      <w:bookmarkStart w:id="1157" w:name="_ETM_Q3_554930"/>
      <w:bookmarkEnd w:id="1157"/>
      <w:r>
        <w:rPr>
          <w:rtl/>
        </w:rPr>
        <w:t xml:space="preserve">שיעורים </w:t>
      </w:r>
      <w:bookmarkStart w:id="1158" w:name="_ETM_Q3_555410"/>
      <w:bookmarkEnd w:id="1158"/>
      <w:r>
        <w:rPr>
          <w:rtl/>
        </w:rPr>
        <w:t>ש</w:t>
      </w:r>
      <w:bookmarkStart w:id="1159" w:name="_ETM_Q3_556640"/>
      <w:bookmarkEnd w:id="1159"/>
      <w:r>
        <w:rPr>
          <w:rtl/>
        </w:rPr>
        <w:t xml:space="preserve">מופיע </w:t>
      </w:r>
      <w:bookmarkStart w:id="1160" w:name="_ETM_Q3_557029"/>
      <w:bookmarkEnd w:id="1160"/>
      <w:r>
        <w:rPr>
          <w:rtl/>
        </w:rPr>
        <w:t xml:space="preserve">בהם </w:t>
      </w:r>
      <w:bookmarkStart w:id="1161" w:name="_ETM_Q3_557270"/>
      <w:bookmarkEnd w:id="1161"/>
      <w:r>
        <w:rPr>
          <w:rtl/>
        </w:rPr>
        <w:t xml:space="preserve">ציון </w:t>
      </w:r>
      <w:bookmarkStart w:id="1162" w:name="_ETM_Q3_557660"/>
      <w:bookmarkEnd w:id="1162"/>
      <w:r>
        <w:rPr>
          <w:rtl/>
        </w:rPr>
        <w:t>עובר</w:t>
      </w:r>
      <w:r>
        <w:rPr>
          <w:rFonts w:hint="cs"/>
          <w:rtl/>
        </w:rPr>
        <w:t>,</w:t>
      </w:r>
      <w:r>
        <w:rPr>
          <w:rtl/>
        </w:rPr>
        <w:t xml:space="preserve"> </w:t>
      </w:r>
      <w:bookmarkStart w:id="1163" w:name="_ETM_Q3_558350"/>
      <w:bookmarkEnd w:id="1163"/>
      <w:r>
        <w:rPr>
          <w:rtl/>
        </w:rPr>
        <w:t xml:space="preserve">כי </w:t>
      </w:r>
      <w:bookmarkStart w:id="1164" w:name="_ETM_Q3_558470"/>
      <w:bookmarkEnd w:id="1164"/>
      <w:r>
        <w:rPr>
          <w:rtl/>
        </w:rPr>
        <w:t xml:space="preserve">הייתי </w:t>
      </w:r>
      <w:bookmarkStart w:id="1165" w:name="_ETM_Q3_558710"/>
      <w:bookmarkEnd w:id="1165"/>
      <w:r>
        <w:rPr>
          <w:rtl/>
        </w:rPr>
        <w:t xml:space="preserve">קורבן </w:t>
      </w:r>
      <w:bookmarkStart w:id="1166" w:name="_ETM_Q3_559250"/>
      <w:bookmarkEnd w:id="1166"/>
      <w:r>
        <w:rPr>
          <w:rtl/>
        </w:rPr>
        <w:t>ל</w:t>
      </w:r>
      <w:bookmarkStart w:id="1167" w:name="_ETM_Q3_559910"/>
      <w:bookmarkEnd w:id="1167"/>
      <w:r>
        <w:rPr>
          <w:rtl/>
        </w:rPr>
        <w:t xml:space="preserve">אותה </w:t>
      </w:r>
      <w:bookmarkStart w:id="1168" w:name="_ETM_Q3_560600"/>
      <w:bookmarkEnd w:id="1168"/>
      <w:r>
        <w:rPr>
          <w:rtl/>
        </w:rPr>
        <w:t>שביתה</w:t>
      </w:r>
      <w:r>
        <w:rPr>
          <w:rFonts w:hint="cs"/>
          <w:rtl/>
        </w:rPr>
        <w:t>.</w:t>
      </w:r>
      <w:r>
        <w:rPr>
          <w:rtl/>
        </w:rPr>
        <w:t xml:space="preserve"> </w:t>
      </w:r>
      <w:bookmarkStart w:id="1169" w:name="_ETM_Q3_561470"/>
      <w:bookmarkEnd w:id="1169"/>
      <w:r>
        <w:rPr>
          <w:rtl/>
        </w:rPr>
        <w:t>כמובן</w:t>
      </w:r>
      <w:r>
        <w:rPr>
          <w:rFonts w:hint="cs"/>
          <w:rtl/>
        </w:rPr>
        <w:t>,</w:t>
      </w:r>
      <w:r>
        <w:rPr>
          <w:rtl/>
        </w:rPr>
        <w:t xml:space="preserve"> </w:t>
      </w:r>
      <w:bookmarkStart w:id="1170" w:name="_ETM_Q3_562700"/>
      <w:bookmarkEnd w:id="1170"/>
      <w:r>
        <w:rPr>
          <w:rtl/>
        </w:rPr>
        <w:t xml:space="preserve">ציון </w:t>
      </w:r>
      <w:bookmarkStart w:id="1171" w:name="_ETM_Q3_563120"/>
      <w:bookmarkEnd w:id="1171"/>
      <w:r>
        <w:rPr>
          <w:rtl/>
        </w:rPr>
        <w:t xml:space="preserve">כזה </w:t>
      </w:r>
      <w:bookmarkStart w:id="1172" w:name="_ETM_Q3_563570"/>
      <w:bookmarkEnd w:id="1172"/>
      <w:r>
        <w:rPr>
          <w:rtl/>
        </w:rPr>
        <w:t xml:space="preserve">לא </w:t>
      </w:r>
      <w:bookmarkStart w:id="1173" w:name="_ETM_Q3_563750"/>
      <w:bookmarkEnd w:id="1173"/>
      <w:r>
        <w:rPr>
          <w:rtl/>
        </w:rPr>
        <w:t xml:space="preserve">נחשב </w:t>
      </w:r>
      <w:bookmarkStart w:id="1174" w:name="_ETM_Q3_564170"/>
      <w:bookmarkEnd w:id="1174"/>
      <w:r>
        <w:rPr>
          <w:rtl/>
        </w:rPr>
        <w:t xml:space="preserve">לך </w:t>
      </w:r>
      <w:bookmarkStart w:id="1175" w:name="_ETM_Q3_564410"/>
      <w:bookmarkEnd w:id="1175"/>
      <w:r>
        <w:rPr>
          <w:rtl/>
        </w:rPr>
        <w:t xml:space="preserve">לממוצע </w:t>
      </w:r>
      <w:bookmarkStart w:id="1176" w:name="_ETM_Q3_565070"/>
      <w:bookmarkEnd w:id="1176"/>
      <w:r>
        <w:rPr>
          <w:rtl/>
        </w:rPr>
        <w:t xml:space="preserve">לא </w:t>
      </w:r>
      <w:bookmarkStart w:id="1177" w:name="_ETM_Q3_565220"/>
      <w:bookmarkEnd w:id="1177"/>
      <w:r>
        <w:rPr>
          <w:rtl/>
        </w:rPr>
        <w:t xml:space="preserve">לטוב </w:t>
      </w:r>
      <w:bookmarkStart w:id="1178" w:name="_ETM_Q3_565580"/>
      <w:bookmarkEnd w:id="1178"/>
      <w:r>
        <w:rPr>
          <w:rtl/>
        </w:rPr>
        <w:t xml:space="preserve">ולא </w:t>
      </w:r>
      <w:bookmarkStart w:id="1179" w:name="_ETM_Q3_565820"/>
      <w:bookmarkEnd w:id="1179"/>
      <w:r>
        <w:rPr>
          <w:rtl/>
        </w:rPr>
        <w:t>לרע</w:t>
      </w:r>
      <w:r>
        <w:rPr>
          <w:rFonts w:hint="cs"/>
          <w:rtl/>
        </w:rPr>
        <w:t>,</w:t>
      </w:r>
      <w:r>
        <w:rPr>
          <w:rtl/>
        </w:rPr>
        <w:t xml:space="preserve"> </w:t>
      </w:r>
      <w:bookmarkStart w:id="1180" w:name="_ETM_Q3_566119"/>
      <w:bookmarkEnd w:id="1180"/>
      <w:r>
        <w:rPr>
          <w:rtl/>
        </w:rPr>
        <w:t>כן</w:t>
      </w:r>
      <w:r>
        <w:rPr>
          <w:rFonts w:hint="cs"/>
          <w:rtl/>
        </w:rPr>
        <w:t>?</w:t>
      </w:r>
      <w:bookmarkStart w:id="1181" w:name="_ETM_Q3_566330"/>
      <w:bookmarkEnd w:id="1181"/>
      <w:r>
        <w:rPr>
          <w:rtl/>
        </w:rPr>
        <w:t xml:space="preserve"> </w:t>
      </w:r>
      <w:bookmarkStart w:id="1182" w:name="_ETM_Q3_566390"/>
      <w:bookmarkEnd w:id="1182"/>
      <w:r>
        <w:rPr>
          <w:rFonts w:hint="cs"/>
          <w:rtl/>
        </w:rPr>
        <w:t xml:space="preserve">הוא </w:t>
      </w:r>
      <w:r>
        <w:rPr>
          <w:rtl/>
        </w:rPr>
        <w:t xml:space="preserve">לא </w:t>
      </w:r>
      <w:bookmarkStart w:id="1183" w:name="_ETM_Q3_566540"/>
      <w:bookmarkEnd w:id="1183"/>
      <w:r>
        <w:rPr>
          <w:rtl/>
        </w:rPr>
        <w:t xml:space="preserve">מוריד </w:t>
      </w:r>
      <w:bookmarkStart w:id="1184" w:name="_ETM_Q3_566810"/>
      <w:bookmarkEnd w:id="1184"/>
      <w:r>
        <w:rPr>
          <w:rtl/>
        </w:rPr>
        <w:t xml:space="preserve">לך </w:t>
      </w:r>
      <w:bookmarkStart w:id="1185" w:name="_ETM_Q3_566990"/>
      <w:bookmarkEnd w:id="1185"/>
      <w:r>
        <w:rPr>
          <w:rtl/>
        </w:rPr>
        <w:t>ממוצע</w:t>
      </w:r>
      <w:r>
        <w:rPr>
          <w:rFonts w:hint="cs"/>
          <w:rtl/>
        </w:rPr>
        <w:t>,</w:t>
      </w:r>
      <w:r>
        <w:rPr>
          <w:rtl/>
        </w:rPr>
        <w:t xml:space="preserve"> </w:t>
      </w:r>
      <w:bookmarkStart w:id="1186" w:name="_ETM_Q3_567440"/>
      <w:bookmarkEnd w:id="1186"/>
      <w:r>
        <w:rPr>
          <w:rtl/>
        </w:rPr>
        <w:t xml:space="preserve">לא </w:t>
      </w:r>
      <w:bookmarkStart w:id="1187" w:name="_ETM_Q3_567589"/>
      <w:bookmarkEnd w:id="1187"/>
      <w:r>
        <w:rPr>
          <w:rtl/>
        </w:rPr>
        <w:t xml:space="preserve">מעלה </w:t>
      </w:r>
      <w:bookmarkStart w:id="1188" w:name="_ETM_Q3_567890"/>
      <w:bookmarkEnd w:id="1188"/>
      <w:r>
        <w:rPr>
          <w:rtl/>
        </w:rPr>
        <w:t xml:space="preserve">לך </w:t>
      </w:r>
      <w:bookmarkStart w:id="1189" w:name="_ETM_Q3_568100"/>
      <w:bookmarkEnd w:id="1189"/>
      <w:r>
        <w:rPr>
          <w:rtl/>
        </w:rPr>
        <w:t>ממוצע</w:t>
      </w:r>
      <w:r w:rsidR="00360E4B">
        <w:rPr>
          <w:rFonts w:hint="cs"/>
          <w:rtl/>
        </w:rPr>
        <w:t>,</w:t>
      </w:r>
      <w:r>
        <w:rPr>
          <w:rtl/>
        </w:rPr>
        <w:t xml:space="preserve"> </w:t>
      </w:r>
      <w:bookmarkStart w:id="1190" w:name="_ETM_Q3_568580"/>
      <w:bookmarkEnd w:id="1190"/>
      <w:r>
        <w:rPr>
          <w:rtl/>
        </w:rPr>
        <w:t xml:space="preserve">והוא </w:t>
      </w:r>
      <w:bookmarkStart w:id="1191" w:name="_ETM_Q3_568790"/>
      <w:bookmarkEnd w:id="1191"/>
      <w:r>
        <w:rPr>
          <w:rtl/>
        </w:rPr>
        <w:t xml:space="preserve">לא </w:t>
      </w:r>
      <w:bookmarkStart w:id="1192" w:name="_ETM_Q3_568940"/>
      <w:bookmarkEnd w:id="1192"/>
      <w:r>
        <w:rPr>
          <w:rtl/>
        </w:rPr>
        <w:t xml:space="preserve">מונע </w:t>
      </w:r>
      <w:bookmarkStart w:id="1193" w:name="_ETM_Q3_569330"/>
      <w:bookmarkEnd w:id="1193"/>
      <w:r>
        <w:rPr>
          <w:rtl/>
        </w:rPr>
        <w:t xml:space="preserve">ממך </w:t>
      </w:r>
      <w:bookmarkStart w:id="1194" w:name="_ETM_Q3_570310"/>
      <w:bookmarkEnd w:id="1194"/>
      <w:r>
        <w:rPr>
          <w:rtl/>
        </w:rPr>
        <w:t xml:space="preserve">ההתקדמות </w:t>
      </w:r>
      <w:bookmarkStart w:id="1195" w:name="_ETM_Q3_571390"/>
      <w:bookmarkEnd w:id="1195"/>
      <w:r>
        <w:rPr>
          <w:rtl/>
        </w:rPr>
        <w:t xml:space="preserve">לשלבים </w:t>
      </w:r>
      <w:bookmarkStart w:id="1196" w:name="_ETM_Q3_572320"/>
      <w:bookmarkEnd w:id="1196"/>
      <w:r>
        <w:rPr>
          <w:rtl/>
        </w:rPr>
        <w:t xml:space="preserve">הבאים </w:t>
      </w:r>
      <w:bookmarkStart w:id="1197" w:name="_ETM_Q3_572830"/>
      <w:bookmarkEnd w:id="1197"/>
      <w:r>
        <w:rPr>
          <w:rtl/>
        </w:rPr>
        <w:t xml:space="preserve">של </w:t>
      </w:r>
      <w:bookmarkStart w:id="1198" w:name="_ETM_Q3_573130"/>
      <w:bookmarkEnd w:id="1198"/>
      <w:r>
        <w:rPr>
          <w:rtl/>
        </w:rPr>
        <w:t>הלימודים</w:t>
      </w:r>
      <w:r w:rsidR="00360E4B">
        <w:rPr>
          <w:rFonts w:hint="cs"/>
          <w:rtl/>
        </w:rPr>
        <w:t>,</w:t>
      </w:r>
      <w:r>
        <w:rPr>
          <w:rtl/>
        </w:rPr>
        <w:t xml:space="preserve"> </w:t>
      </w:r>
      <w:bookmarkStart w:id="1199" w:name="_ETM_Q3_574630"/>
      <w:bookmarkEnd w:id="1199"/>
      <w:r>
        <w:rPr>
          <w:rtl/>
        </w:rPr>
        <w:t xml:space="preserve">אבל </w:t>
      </w:r>
      <w:bookmarkStart w:id="1200" w:name="_ETM_Q3_574900"/>
      <w:bookmarkEnd w:id="1200"/>
      <w:r>
        <w:rPr>
          <w:rtl/>
        </w:rPr>
        <w:t xml:space="preserve">עדיין </w:t>
      </w:r>
      <w:bookmarkStart w:id="1201" w:name="_ETM_Q3_575290"/>
      <w:bookmarkEnd w:id="1201"/>
      <w:r>
        <w:rPr>
          <w:rtl/>
        </w:rPr>
        <w:t xml:space="preserve">בעיניי </w:t>
      </w:r>
      <w:bookmarkStart w:id="1202" w:name="_ETM_Q3_576070"/>
      <w:bookmarkEnd w:id="1202"/>
      <w:r>
        <w:rPr>
          <w:rtl/>
        </w:rPr>
        <w:t xml:space="preserve">זו </w:t>
      </w:r>
      <w:bookmarkStart w:id="1203" w:name="_ETM_Q3_576250"/>
      <w:bookmarkEnd w:id="1203"/>
      <w:r>
        <w:rPr>
          <w:rtl/>
        </w:rPr>
        <w:t xml:space="preserve">תופעה </w:t>
      </w:r>
      <w:bookmarkStart w:id="1204" w:name="_ETM_Q3_577390"/>
      <w:bookmarkEnd w:id="1204"/>
      <w:r>
        <w:rPr>
          <w:rtl/>
        </w:rPr>
        <w:t xml:space="preserve">רחוקה </w:t>
      </w:r>
      <w:bookmarkStart w:id="1205" w:name="_ETM_Q3_578050"/>
      <w:bookmarkEnd w:id="1205"/>
      <w:r>
        <w:rPr>
          <w:rtl/>
        </w:rPr>
        <w:t xml:space="preserve">מלהיות </w:t>
      </w:r>
      <w:bookmarkStart w:id="1206" w:name="_ETM_Q3_578440"/>
      <w:bookmarkEnd w:id="1206"/>
      <w:r>
        <w:rPr>
          <w:rtl/>
        </w:rPr>
        <w:t xml:space="preserve">תופעה </w:t>
      </w:r>
      <w:bookmarkStart w:id="1207" w:name="_ETM_Q3_578800"/>
      <w:bookmarkEnd w:id="1207"/>
      <w:r>
        <w:rPr>
          <w:rtl/>
        </w:rPr>
        <w:t>מיטבית</w:t>
      </w:r>
      <w:r>
        <w:rPr>
          <w:rFonts w:hint="cs"/>
          <w:rtl/>
        </w:rPr>
        <w:t>.</w:t>
      </w:r>
      <w:r>
        <w:rPr>
          <w:rtl/>
        </w:rPr>
        <w:t xml:space="preserve"> </w:t>
      </w:r>
      <w:bookmarkStart w:id="1208" w:name="_ETM_Q3_579370"/>
      <w:bookmarkStart w:id="1209" w:name="_ETM_Q3_581000"/>
      <w:bookmarkEnd w:id="1208"/>
      <w:bookmarkEnd w:id="1209"/>
      <w:r>
        <w:rPr>
          <w:rtl/>
        </w:rPr>
        <w:t xml:space="preserve">אני </w:t>
      </w:r>
      <w:bookmarkStart w:id="1210" w:name="_ETM_Q3_579610"/>
      <w:bookmarkEnd w:id="1210"/>
      <w:r>
        <w:rPr>
          <w:rtl/>
        </w:rPr>
        <w:t xml:space="preserve">נלחמתי </w:t>
      </w:r>
      <w:bookmarkStart w:id="1211" w:name="_ETM_Q3_580600"/>
      <w:bookmarkEnd w:id="1211"/>
      <w:r>
        <w:rPr>
          <w:rtl/>
        </w:rPr>
        <w:t xml:space="preserve">נגד </w:t>
      </w:r>
      <w:bookmarkStart w:id="1212" w:name="_ETM_Q3_580990"/>
      <w:bookmarkEnd w:id="1212"/>
      <w:r>
        <w:rPr>
          <w:rtl/>
        </w:rPr>
        <w:t xml:space="preserve">המגמה </w:t>
      </w:r>
      <w:bookmarkStart w:id="1213" w:name="_ETM_Q3_581529"/>
      <w:bookmarkEnd w:id="1213"/>
      <w:r>
        <w:rPr>
          <w:rtl/>
        </w:rPr>
        <w:t xml:space="preserve">לתת </w:t>
      </w:r>
      <w:bookmarkStart w:id="1214" w:name="_ETM_Q3_581860"/>
      <w:bookmarkStart w:id="1215" w:name="_ETM_Q3_582610"/>
      <w:bookmarkEnd w:id="1214"/>
      <w:bookmarkEnd w:id="1215"/>
      <w:r>
        <w:rPr>
          <w:rtl/>
        </w:rPr>
        <w:t xml:space="preserve">ציונים </w:t>
      </w:r>
      <w:bookmarkStart w:id="1216" w:name="_ETM_Q3_583029"/>
      <w:bookmarkEnd w:id="1216"/>
      <w:r>
        <w:rPr>
          <w:rtl/>
        </w:rPr>
        <w:t>בינ</w:t>
      </w:r>
      <w:r w:rsidR="0066275D">
        <w:rPr>
          <w:rFonts w:hint="cs"/>
          <w:rtl/>
        </w:rPr>
        <w:t>א</w:t>
      </w:r>
      <w:r>
        <w:rPr>
          <w:rtl/>
        </w:rPr>
        <w:t>ריים</w:t>
      </w:r>
      <w:r>
        <w:rPr>
          <w:rFonts w:hint="cs"/>
          <w:rtl/>
        </w:rPr>
        <w:t>,</w:t>
      </w:r>
      <w:r>
        <w:rPr>
          <w:rtl/>
        </w:rPr>
        <w:t xml:space="preserve"> </w:t>
      </w:r>
      <w:bookmarkStart w:id="1217" w:name="_ETM_Q3_583570"/>
      <w:bookmarkEnd w:id="1217"/>
      <w:r>
        <w:rPr>
          <w:rtl/>
        </w:rPr>
        <w:t xml:space="preserve">ציוני </w:t>
      </w:r>
      <w:bookmarkStart w:id="1218" w:name="_ETM_Q3_583960"/>
      <w:bookmarkEnd w:id="1218"/>
      <w:r>
        <w:rPr>
          <w:rtl/>
        </w:rPr>
        <w:t>עובר</w:t>
      </w:r>
      <w:bookmarkStart w:id="1219" w:name="_ETM_Q3_584229"/>
      <w:bookmarkEnd w:id="1219"/>
      <w:r w:rsidR="00360E4B">
        <w:rPr>
          <w:rFonts w:hint="cs"/>
          <w:rtl/>
        </w:rPr>
        <w:t xml:space="preserve">, </w:t>
      </w:r>
      <w:r>
        <w:rPr>
          <w:rtl/>
        </w:rPr>
        <w:t xml:space="preserve">לא </w:t>
      </w:r>
      <w:bookmarkStart w:id="1220" w:name="_ETM_Q3_584350"/>
      <w:bookmarkEnd w:id="1220"/>
      <w:r>
        <w:rPr>
          <w:rtl/>
        </w:rPr>
        <w:t>עובר</w:t>
      </w:r>
      <w:r>
        <w:rPr>
          <w:rFonts w:hint="cs"/>
          <w:rtl/>
        </w:rPr>
        <w:t>.</w:t>
      </w:r>
      <w:r>
        <w:rPr>
          <w:rtl/>
        </w:rPr>
        <w:t xml:space="preserve"> </w:t>
      </w:r>
      <w:bookmarkStart w:id="1221" w:name="_ETM_Q3_584650"/>
      <w:bookmarkEnd w:id="1221"/>
      <w:r>
        <w:rPr>
          <w:rtl/>
        </w:rPr>
        <w:t>בקיץ</w:t>
      </w:r>
      <w:bookmarkStart w:id="1222" w:name="_ETM_Q3_585670"/>
      <w:bookmarkEnd w:id="1222"/>
      <w:r>
        <w:rPr>
          <w:rFonts w:hint="cs"/>
          <w:rtl/>
        </w:rPr>
        <w:t xml:space="preserve">, </w:t>
      </w:r>
      <w:r>
        <w:rPr>
          <w:rtl/>
        </w:rPr>
        <w:t xml:space="preserve">בבחינות </w:t>
      </w:r>
      <w:bookmarkStart w:id="1223" w:name="_ETM_Q3_586540"/>
      <w:bookmarkEnd w:id="1223"/>
      <w:r>
        <w:rPr>
          <w:rtl/>
        </w:rPr>
        <w:t xml:space="preserve">המקוונות </w:t>
      </w:r>
      <w:bookmarkStart w:id="1224" w:name="_ETM_Q3_587229"/>
      <w:bookmarkEnd w:id="1224"/>
      <w:r>
        <w:rPr>
          <w:rtl/>
        </w:rPr>
        <w:t>שהיו</w:t>
      </w:r>
      <w:r>
        <w:rPr>
          <w:rFonts w:hint="cs"/>
          <w:rtl/>
        </w:rPr>
        <w:t>,</w:t>
      </w:r>
      <w:r>
        <w:rPr>
          <w:rtl/>
        </w:rPr>
        <w:t xml:space="preserve"> </w:t>
      </w:r>
      <w:bookmarkStart w:id="1225" w:name="_ETM_Q3_587680"/>
      <w:bookmarkEnd w:id="1225"/>
      <w:r>
        <w:rPr>
          <w:rtl/>
        </w:rPr>
        <w:t xml:space="preserve">היו </w:t>
      </w:r>
      <w:bookmarkStart w:id="1226" w:name="_ETM_Q3_587890"/>
      <w:bookmarkEnd w:id="1226"/>
      <w:r>
        <w:rPr>
          <w:rtl/>
        </w:rPr>
        <w:t xml:space="preserve">מוסדות </w:t>
      </w:r>
      <w:bookmarkStart w:id="1227" w:name="_ETM_Q3_588460"/>
      <w:bookmarkEnd w:id="1227"/>
      <w:r>
        <w:rPr>
          <w:rtl/>
        </w:rPr>
        <w:t xml:space="preserve">שרצו </w:t>
      </w:r>
      <w:bookmarkStart w:id="1228" w:name="_ETM_Q3_589029"/>
      <w:bookmarkEnd w:id="1228"/>
      <w:r>
        <w:rPr>
          <w:rtl/>
        </w:rPr>
        <w:t xml:space="preserve">לעשות </w:t>
      </w:r>
      <w:bookmarkStart w:id="1229" w:name="_ETM_Q3_589390"/>
      <w:bookmarkEnd w:id="1229"/>
      <w:r>
        <w:rPr>
          <w:rtl/>
        </w:rPr>
        <w:t xml:space="preserve">את </w:t>
      </w:r>
      <w:bookmarkStart w:id="1230" w:name="_ETM_Q3_589509"/>
      <w:bookmarkEnd w:id="1230"/>
      <w:r>
        <w:rPr>
          <w:rtl/>
        </w:rPr>
        <w:t>זה</w:t>
      </w:r>
      <w:r>
        <w:rPr>
          <w:rFonts w:hint="cs"/>
          <w:rtl/>
        </w:rPr>
        <w:t>.</w:t>
      </w:r>
      <w:r>
        <w:rPr>
          <w:rtl/>
        </w:rPr>
        <w:t xml:space="preserve"> </w:t>
      </w:r>
      <w:bookmarkStart w:id="1231" w:name="_ETM_Q3_589689"/>
      <w:bookmarkEnd w:id="1231"/>
      <w:r>
        <w:rPr>
          <w:rtl/>
        </w:rPr>
        <w:t xml:space="preserve">חלקם </w:t>
      </w:r>
      <w:bookmarkStart w:id="1232" w:name="_ETM_Q3_590079"/>
      <w:bookmarkEnd w:id="1232"/>
      <w:r>
        <w:rPr>
          <w:rtl/>
        </w:rPr>
        <w:t xml:space="preserve">עשו </w:t>
      </w:r>
      <w:bookmarkStart w:id="1233" w:name="_ETM_Q3_590350"/>
      <w:bookmarkEnd w:id="1233"/>
      <w:r>
        <w:rPr>
          <w:rtl/>
        </w:rPr>
        <w:t xml:space="preserve">את </w:t>
      </w:r>
      <w:bookmarkStart w:id="1234" w:name="_ETM_Q3_590439"/>
      <w:bookmarkEnd w:id="1234"/>
      <w:r>
        <w:rPr>
          <w:rtl/>
        </w:rPr>
        <w:t xml:space="preserve">זה </w:t>
      </w:r>
      <w:bookmarkStart w:id="1235" w:name="_ETM_Q3_590560"/>
      <w:bookmarkEnd w:id="1235"/>
      <w:r>
        <w:rPr>
          <w:rtl/>
        </w:rPr>
        <w:t xml:space="preserve">בכל </w:t>
      </w:r>
      <w:bookmarkStart w:id="1236" w:name="_ETM_Q3_590860"/>
      <w:bookmarkEnd w:id="1236"/>
      <w:r>
        <w:rPr>
          <w:rtl/>
        </w:rPr>
        <w:t>זאת</w:t>
      </w:r>
      <w:r>
        <w:rPr>
          <w:rFonts w:hint="cs"/>
          <w:rtl/>
        </w:rPr>
        <w:t>.</w:t>
      </w:r>
      <w:r>
        <w:rPr>
          <w:rtl/>
        </w:rPr>
        <w:t xml:space="preserve"> </w:t>
      </w:r>
      <w:bookmarkStart w:id="1237" w:name="_ETM_Q3_591649"/>
      <w:bookmarkStart w:id="1238" w:name="_ETM_Q3_601000"/>
      <w:bookmarkEnd w:id="1237"/>
      <w:bookmarkEnd w:id="1238"/>
      <w:r>
        <w:rPr>
          <w:rtl/>
        </w:rPr>
        <w:t xml:space="preserve">בסופו </w:t>
      </w:r>
      <w:bookmarkStart w:id="1239" w:name="_ETM_Q3_598220"/>
      <w:bookmarkEnd w:id="1239"/>
      <w:r>
        <w:rPr>
          <w:rtl/>
        </w:rPr>
        <w:t xml:space="preserve">של </w:t>
      </w:r>
      <w:bookmarkStart w:id="1240" w:name="_ETM_Q3_598400"/>
      <w:bookmarkEnd w:id="1240"/>
      <w:r>
        <w:rPr>
          <w:rtl/>
        </w:rPr>
        <w:t xml:space="preserve">דבר </w:t>
      </w:r>
      <w:bookmarkStart w:id="1241" w:name="_ETM_Q3_599009"/>
      <w:bookmarkEnd w:id="1241"/>
      <w:r>
        <w:rPr>
          <w:rtl/>
        </w:rPr>
        <w:t xml:space="preserve">אנחנו </w:t>
      </w:r>
      <w:bookmarkStart w:id="1242" w:name="_ETM_Q3_602950"/>
      <w:bookmarkEnd w:id="1242"/>
      <w:r>
        <w:rPr>
          <w:rtl/>
        </w:rPr>
        <w:t xml:space="preserve">הצלחנו </w:t>
      </w:r>
      <w:bookmarkStart w:id="1243" w:name="_ETM_Q3_603520"/>
      <w:bookmarkEnd w:id="1243"/>
      <w:r w:rsidR="00360E4B">
        <w:rPr>
          <w:rFonts w:hint="cs"/>
          <w:rtl/>
        </w:rPr>
        <w:t xml:space="preserve">– </w:t>
      </w:r>
      <w:r>
        <w:rPr>
          <w:rtl/>
        </w:rPr>
        <w:t xml:space="preserve">לפחות </w:t>
      </w:r>
      <w:bookmarkStart w:id="1244" w:name="_ETM_Q3_603969"/>
      <w:bookmarkEnd w:id="1244"/>
      <w:r>
        <w:rPr>
          <w:rtl/>
        </w:rPr>
        <w:t xml:space="preserve">בסמסטר </w:t>
      </w:r>
      <w:bookmarkStart w:id="1245" w:name="_ETM_Q3_604689"/>
      <w:bookmarkEnd w:id="1245"/>
      <w:r>
        <w:rPr>
          <w:rtl/>
        </w:rPr>
        <w:t>הזה</w:t>
      </w:r>
      <w:r>
        <w:rPr>
          <w:rFonts w:hint="cs"/>
          <w:rtl/>
        </w:rPr>
        <w:t>,</w:t>
      </w:r>
      <w:bookmarkStart w:id="1246" w:name="_ETM_Q3_604960"/>
      <w:bookmarkEnd w:id="1246"/>
      <w:r>
        <w:rPr>
          <w:rFonts w:hint="cs"/>
          <w:rtl/>
        </w:rPr>
        <w:t xml:space="preserve"> כן</w:t>
      </w:r>
      <w:r w:rsidR="00360E4B">
        <w:rPr>
          <w:rFonts w:hint="cs"/>
          <w:rtl/>
        </w:rPr>
        <w:t>?</w:t>
      </w:r>
      <w:r>
        <w:rPr>
          <w:rtl/>
        </w:rPr>
        <w:t xml:space="preserve"> </w:t>
      </w:r>
      <w:bookmarkStart w:id="1247" w:name="_ETM_Q3_605589"/>
      <w:bookmarkEnd w:id="1247"/>
      <w:r>
        <w:rPr>
          <w:rtl/>
        </w:rPr>
        <w:t xml:space="preserve">בכל </w:t>
      </w:r>
      <w:bookmarkStart w:id="1248" w:name="_ETM_Q3_606100"/>
      <w:bookmarkEnd w:id="1248"/>
      <w:r>
        <w:rPr>
          <w:rtl/>
        </w:rPr>
        <w:t xml:space="preserve">המקומות </w:t>
      </w:r>
      <w:bookmarkStart w:id="1249" w:name="_ETM_Q3_606579"/>
      <w:bookmarkEnd w:id="1249"/>
      <w:r>
        <w:rPr>
          <w:rtl/>
        </w:rPr>
        <w:t xml:space="preserve">שהם </w:t>
      </w:r>
      <w:bookmarkStart w:id="1250" w:name="_ETM_Q3_606789"/>
      <w:bookmarkEnd w:id="1250"/>
      <w:r>
        <w:rPr>
          <w:rtl/>
        </w:rPr>
        <w:t xml:space="preserve">לא </w:t>
      </w:r>
      <w:bookmarkStart w:id="1251" w:name="_ETM_Q3_606909"/>
      <w:bookmarkEnd w:id="1251"/>
      <w:r>
        <w:rPr>
          <w:rtl/>
        </w:rPr>
        <w:t xml:space="preserve">תחת </w:t>
      </w:r>
      <w:bookmarkStart w:id="1252" w:name="_ETM_Q3_607270"/>
      <w:bookmarkEnd w:id="1252"/>
      <w:r>
        <w:rPr>
          <w:rtl/>
        </w:rPr>
        <w:t xml:space="preserve">השביתה </w:t>
      </w:r>
      <w:bookmarkStart w:id="1253" w:name="_ETM_Q3_607779"/>
      <w:bookmarkEnd w:id="1253"/>
      <w:r>
        <w:rPr>
          <w:rtl/>
        </w:rPr>
        <w:t xml:space="preserve">הזאת </w:t>
      </w:r>
      <w:bookmarkStart w:id="1254" w:name="_ETM_Q3_608400"/>
      <w:bookmarkEnd w:id="1254"/>
      <w:r>
        <w:rPr>
          <w:rtl/>
        </w:rPr>
        <w:t xml:space="preserve">להגיע </w:t>
      </w:r>
      <w:bookmarkStart w:id="1255" w:name="_ETM_Q3_608970"/>
      <w:bookmarkEnd w:id="1255"/>
      <w:r>
        <w:rPr>
          <w:rtl/>
        </w:rPr>
        <w:t xml:space="preserve">להבנות </w:t>
      </w:r>
      <w:bookmarkStart w:id="1256" w:name="_ETM_Q3_609450"/>
      <w:bookmarkEnd w:id="1256"/>
      <w:r>
        <w:rPr>
          <w:rtl/>
        </w:rPr>
        <w:t xml:space="preserve">עם </w:t>
      </w:r>
      <w:bookmarkStart w:id="1257" w:name="_ETM_Q3_609570"/>
      <w:bookmarkEnd w:id="1257"/>
      <w:r>
        <w:rPr>
          <w:rtl/>
        </w:rPr>
        <w:t xml:space="preserve">מוסדות </w:t>
      </w:r>
      <w:bookmarkStart w:id="1258" w:name="_ETM_Q3_610020"/>
      <w:bookmarkEnd w:id="1258"/>
      <w:r>
        <w:rPr>
          <w:rtl/>
        </w:rPr>
        <w:t xml:space="preserve">שלא </w:t>
      </w:r>
      <w:bookmarkStart w:id="1259" w:name="_ETM_Q3_610290"/>
      <w:bookmarkEnd w:id="1259"/>
      <w:r>
        <w:rPr>
          <w:rFonts w:hint="cs"/>
          <w:rtl/>
        </w:rPr>
        <w:t>י</w:t>
      </w:r>
      <w:r>
        <w:rPr>
          <w:rtl/>
        </w:rPr>
        <w:t xml:space="preserve">היו </w:t>
      </w:r>
      <w:bookmarkStart w:id="1260" w:name="_ETM_Q3_610500"/>
      <w:bookmarkEnd w:id="1260"/>
      <w:r>
        <w:rPr>
          <w:rtl/>
        </w:rPr>
        <w:t xml:space="preserve">ציונים </w:t>
      </w:r>
      <w:bookmarkStart w:id="1261" w:name="_ETM_Q3_610920"/>
      <w:bookmarkEnd w:id="1261"/>
      <w:r>
        <w:rPr>
          <w:rtl/>
        </w:rPr>
        <w:t>בינ</w:t>
      </w:r>
      <w:r w:rsidR="0066275D">
        <w:rPr>
          <w:rFonts w:hint="cs"/>
          <w:rtl/>
        </w:rPr>
        <w:t>א</w:t>
      </w:r>
      <w:r>
        <w:rPr>
          <w:rtl/>
        </w:rPr>
        <w:t>ריים</w:t>
      </w:r>
      <w:r>
        <w:rPr>
          <w:rFonts w:hint="cs"/>
          <w:rtl/>
        </w:rPr>
        <w:t>.</w:t>
      </w:r>
      <w:r>
        <w:rPr>
          <w:rtl/>
        </w:rPr>
        <w:t xml:space="preserve"> </w:t>
      </w:r>
      <w:bookmarkStart w:id="1262" w:name="_ETM_Q3_611400"/>
      <w:bookmarkStart w:id="1263" w:name="_ETM_Q3_609000"/>
      <w:bookmarkEnd w:id="1262"/>
      <w:bookmarkEnd w:id="1263"/>
      <w:r>
        <w:rPr>
          <w:rtl/>
        </w:rPr>
        <w:t xml:space="preserve">לכן </w:t>
      </w:r>
      <w:bookmarkStart w:id="1264" w:name="_ETM_Q3_611730"/>
      <w:bookmarkEnd w:id="1264"/>
      <w:r>
        <w:rPr>
          <w:rtl/>
        </w:rPr>
        <w:t xml:space="preserve">אני </w:t>
      </w:r>
      <w:bookmarkStart w:id="1265" w:name="_ETM_Q3_611910"/>
      <w:bookmarkEnd w:id="1265"/>
      <w:r>
        <w:rPr>
          <w:rtl/>
        </w:rPr>
        <w:t xml:space="preserve">האחרון </w:t>
      </w:r>
      <w:bookmarkStart w:id="1266" w:name="_ETM_Q3_612840"/>
      <w:bookmarkEnd w:id="1266"/>
      <w:r>
        <w:rPr>
          <w:rtl/>
        </w:rPr>
        <w:t xml:space="preserve">ששמח </w:t>
      </w:r>
      <w:bookmarkStart w:id="1267" w:name="_ETM_Q3_614159"/>
      <w:bookmarkEnd w:id="1267"/>
      <w:r>
        <w:rPr>
          <w:rFonts w:hint="cs"/>
          <w:rtl/>
        </w:rPr>
        <w:t xml:space="preserve">על </w:t>
      </w:r>
      <w:r>
        <w:rPr>
          <w:rtl/>
        </w:rPr>
        <w:t xml:space="preserve">ציונים </w:t>
      </w:r>
      <w:bookmarkStart w:id="1268" w:name="_ETM_Q3_614640"/>
      <w:bookmarkEnd w:id="1268"/>
      <w:r>
        <w:rPr>
          <w:rtl/>
        </w:rPr>
        <w:t>בינ</w:t>
      </w:r>
      <w:r w:rsidR="0066275D">
        <w:rPr>
          <w:rFonts w:hint="cs"/>
          <w:rtl/>
        </w:rPr>
        <w:t>א</w:t>
      </w:r>
      <w:r>
        <w:rPr>
          <w:rtl/>
        </w:rPr>
        <w:t>ריים</w:t>
      </w:r>
      <w:r>
        <w:rPr>
          <w:rFonts w:hint="cs"/>
          <w:rtl/>
        </w:rPr>
        <w:t>.</w:t>
      </w:r>
      <w:r>
        <w:rPr>
          <w:rtl/>
        </w:rPr>
        <w:t xml:space="preserve"> </w:t>
      </w:r>
      <w:bookmarkStart w:id="1269" w:name="_ETM_Q3_615150"/>
      <w:bookmarkEnd w:id="1269"/>
      <w:r>
        <w:rPr>
          <w:rtl/>
        </w:rPr>
        <w:t>כאמור</w:t>
      </w:r>
      <w:r>
        <w:rPr>
          <w:rFonts w:hint="cs"/>
          <w:rtl/>
        </w:rPr>
        <w:t>,</w:t>
      </w:r>
      <w:r>
        <w:rPr>
          <w:rtl/>
        </w:rPr>
        <w:t xml:space="preserve"> </w:t>
      </w:r>
      <w:bookmarkStart w:id="1270" w:name="_ETM_Q3_615569"/>
      <w:bookmarkEnd w:id="1270"/>
      <w:r>
        <w:rPr>
          <w:rtl/>
        </w:rPr>
        <w:t xml:space="preserve">זה </w:t>
      </w:r>
      <w:bookmarkStart w:id="1271" w:name="_ETM_Q3_615719"/>
      <w:bookmarkEnd w:id="1271"/>
      <w:r>
        <w:rPr>
          <w:rtl/>
        </w:rPr>
        <w:t>היה</w:t>
      </w:r>
      <w:bookmarkStart w:id="1272" w:name="_ETM_Q3_615989"/>
      <w:bookmarkEnd w:id="1272"/>
      <w:r>
        <w:rPr>
          <w:rFonts w:hint="cs"/>
          <w:rtl/>
        </w:rPr>
        <w:t xml:space="preserve"> אחד</w:t>
      </w:r>
      <w:r>
        <w:rPr>
          <w:rtl/>
        </w:rPr>
        <w:t xml:space="preserve"> </w:t>
      </w:r>
      <w:bookmarkStart w:id="1273" w:name="_ETM_Q3_616349"/>
      <w:bookmarkEnd w:id="1273"/>
      <w:r>
        <w:rPr>
          <w:rtl/>
        </w:rPr>
        <w:t xml:space="preserve">מהיעדים </w:t>
      </w:r>
      <w:bookmarkStart w:id="1274" w:name="_ETM_Q3_617010"/>
      <w:bookmarkEnd w:id="1274"/>
      <w:r>
        <w:rPr>
          <w:rtl/>
        </w:rPr>
        <w:t xml:space="preserve">שלי </w:t>
      </w:r>
      <w:bookmarkStart w:id="1275" w:name="_ETM_Q3_617340"/>
      <w:bookmarkEnd w:id="1275"/>
      <w:r>
        <w:rPr>
          <w:rtl/>
        </w:rPr>
        <w:t xml:space="preserve">להכנת </w:t>
      </w:r>
      <w:bookmarkStart w:id="1276" w:name="_ETM_Q3_618090"/>
      <w:bookmarkEnd w:id="1276"/>
      <w:r>
        <w:rPr>
          <w:rtl/>
        </w:rPr>
        <w:t xml:space="preserve">המערכת </w:t>
      </w:r>
      <w:bookmarkStart w:id="1277" w:name="_ETM_Q3_618629"/>
      <w:bookmarkEnd w:id="1277"/>
      <w:r>
        <w:rPr>
          <w:rtl/>
        </w:rPr>
        <w:t xml:space="preserve">לשנת </w:t>
      </w:r>
      <w:bookmarkStart w:id="1278" w:name="_ETM_Q3_618989"/>
      <w:bookmarkEnd w:id="1278"/>
      <w:r>
        <w:rPr>
          <w:rtl/>
        </w:rPr>
        <w:t xml:space="preserve">הלימודים </w:t>
      </w:r>
      <w:bookmarkStart w:id="1279" w:name="_ETM_Q3_619349"/>
      <w:bookmarkEnd w:id="1279"/>
      <w:r>
        <w:rPr>
          <w:rtl/>
        </w:rPr>
        <w:t xml:space="preserve">הבאה </w:t>
      </w:r>
      <w:bookmarkStart w:id="1280" w:name="_ETM_Q3_619650"/>
      <w:bookmarkEnd w:id="1280"/>
      <w:r w:rsidR="00360E4B">
        <w:rPr>
          <w:rFonts w:hint="cs"/>
          <w:rtl/>
        </w:rPr>
        <w:t xml:space="preserve">– </w:t>
      </w:r>
      <w:r>
        <w:rPr>
          <w:rtl/>
        </w:rPr>
        <w:t xml:space="preserve">להגיע </w:t>
      </w:r>
      <w:bookmarkStart w:id="1281" w:name="_ETM_Q3_620010"/>
      <w:bookmarkEnd w:id="1281"/>
      <w:r>
        <w:rPr>
          <w:rtl/>
        </w:rPr>
        <w:t xml:space="preserve">להבנות </w:t>
      </w:r>
      <w:bookmarkStart w:id="1282" w:name="_ETM_Q3_620640"/>
      <w:bookmarkEnd w:id="1282"/>
      <w:r>
        <w:rPr>
          <w:rtl/>
        </w:rPr>
        <w:t xml:space="preserve">שלא </w:t>
      </w:r>
      <w:bookmarkStart w:id="1283" w:name="_ETM_Q3_620909"/>
      <w:bookmarkEnd w:id="1283"/>
      <w:r>
        <w:rPr>
          <w:rtl/>
        </w:rPr>
        <w:t xml:space="preserve">חוזרים </w:t>
      </w:r>
      <w:bookmarkStart w:id="1284" w:name="_ETM_Q3_621390"/>
      <w:bookmarkEnd w:id="1284"/>
      <w:r>
        <w:rPr>
          <w:rtl/>
        </w:rPr>
        <w:t xml:space="preserve">על </w:t>
      </w:r>
      <w:bookmarkStart w:id="1285" w:name="_ETM_Q3_621930"/>
      <w:bookmarkEnd w:id="1285"/>
      <w:r>
        <w:rPr>
          <w:rFonts w:hint="cs"/>
          <w:rtl/>
        </w:rPr>
        <w:t>ה</w:t>
      </w:r>
      <w:r>
        <w:rPr>
          <w:rtl/>
        </w:rPr>
        <w:t xml:space="preserve">פרקטיקה </w:t>
      </w:r>
      <w:bookmarkStart w:id="1286" w:name="_ETM_Q3_622500"/>
      <w:bookmarkEnd w:id="1286"/>
      <w:r>
        <w:rPr>
          <w:rtl/>
        </w:rPr>
        <w:t xml:space="preserve">של </w:t>
      </w:r>
      <w:bookmarkStart w:id="1287" w:name="_ETM_Q3_622799"/>
      <w:bookmarkEnd w:id="1287"/>
      <w:r>
        <w:rPr>
          <w:rtl/>
        </w:rPr>
        <w:t xml:space="preserve">ציונים </w:t>
      </w:r>
      <w:bookmarkStart w:id="1288" w:name="_ETM_Q3_623219"/>
      <w:bookmarkEnd w:id="1288"/>
      <w:r>
        <w:rPr>
          <w:rtl/>
        </w:rPr>
        <w:t>בינ</w:t>
      </w:r>
      <w:r w:rsidR="0066275D">
        <w:rPr>
          <w:rFonts w:hint="cs"/>
          <w:rtl/>
        </w:rPr>
        <w:t>א</w:t>
      </w:r>
      <w:r>
        <w:rPr>
          <w:rtl/>
        </w:rPr>
        <w:t xml:space="preserve">ריים </w:t>
      </w:r>
      <w:bookmarkStart w:id="1289" w:name="_ETM_Q3_623670"/>
      <w:bookmarkEnd w:id="1289"/>
      <w:r>
        <w:rPr>
          <w:rtl/>
        </w:rPr>
        <w:t xml:space="preserve">שהייתה </w:t>
      </w:r>
      <w:bookmarkStart w:id="1290" w:name="_ETM_Q3_624090"/>
      <w:bookmarkEnd w:id="1290"/>
      <w:r>
        <w:rPr>
          <w:rtl/>
        </w:rPr>
        <w:t xml:space="preserve">בכמה </w:t>
      </w:r>
      <w:bookmarkStart w:id="1291" w:name="_ETM_Q3_624480"/>
      <w:bookmarkEnd w:id="1291"/>
      <w:r>
        <w:rPr>
          <w:rtl/>
        </w:rPr>
        <w:t xml:space="preserve">מהמוסדות </w:t>
      </w:r>
      <w:bookmarkStart w:id="1292" w:name="_ETM_Q3_625109"/>
      <w:bookmarkEnd w:id="1292"/>
      <w:r>
        <w:rPr>
          <w:rtl/>
        </w:rPr>
        <w:t>בקיץ</w:t>
      </w:r>
      <w:bookmarkStart w:id="1293" w:name="_ETM_Q3_626159"/>
      <w:bookmarkEnd w:id="1293"/>
      <w:r w:rsidR="00360E4B">
        <w:rPr>
          <w:rFonts w:hint="cs"/>
          <w:rtl/>
        </w:rPr>
        <w:t>,</w:t>
      </w:r>
      <w:r>
        <w:rPr>
          <w:rFonts w:hint="cs"/>
          <w:rtl/>
        </w:rPr>
        <w:t xml:space="preserve"> </w:t>
      </w:r>
      <w:bookmarkStart w:id="1294" w:name="_ETM_Q3_624000"/>
      <w:bookmarkEnd w:id="1294"/>
      <w:r>
        <w:rPr>
          <w:rtl/>
        </w:rPr>
        <w:t xml:space="preserve">אבל </w:t>
      </w:r>
      <w:bookmarkStart w:id="1295" w:name="_ETM_Q3_626519"/>
      <w:bookmarkEnd w:id="1295"/>
      <w:r>
        <w:rPr>
          <w:rtl/>
        </w:rPr>
        <w:t xml:space="preserve">ייתכן </w:t>
      </w:r>
      <w:bookmarkStart w:id="1296" w:name="_ETM_Q3_627000"/>
      <w:bookmarkEnd w:id="1296"/>
      <w:r>
        <w:rPr>
          <w:rtl/>
        </w:rPr>
        <w:t xml:space="preserve">שזה </w:t>
      </w:r>
      <w:bookmarkStart w:id="1297" w:name="_ETM_Q3_627299"/>
      <w:bookmarkEnd w:id="1297"/>
      <w:r>
        <w:rPr>
          <w:rtl/>
        </w:rPr>
        <w:t xml:space="preserve">היה </w:t>
      </w:r>
      <w:bookmarkStart w:id="1298" w:name="_ETM_Q3_627450"/>
      <w:bookmarkEnd w:id="1298"/>
      <w:r>
        <w:rPr>
          <w:rtl/>
        </w:rPr>
        <w:t xml:space="preserve">חלק </w:t>
      </w:r>
      <w:bookmarkStart w:id="1299" w:name="_ETM_Q3_627900"/>
      <w:bookmarkEnd w:id="1299"/>
      <w:r>
        <w:rPr>
          <w:rtl/>
        </w:rPr>
        <w:t>מהפתרון</w:t>
      </w:r>
      <w:r>
        <w:rPr>
          <w:rFonts w:hint="cs"/>
          <w:rtl/>
        </w:rPr>
        <w:t>.</w:t>
      </w:r>
      <w:r>
        <w:rPr>
          <w:rtl/>
        </w:rPr>
        <w:t xml:space="preserve"> </w:t>
      </w:r>
      <w:bookmarkStart w:id="1300" w:name="_ETM_Q3_629430"/>
      <w:bookmarkEnd w:id="1300"/>
    </w:p>
    <w:p w:rsidR="00BA05A3" w:rsidRDefault="00BA05A3" w:rsidP="00F81398">
      <w:pPr>
        <w:rPr>
          <w:rtl/>
        </w:rPr>
      </w:pPr>
      <w:bookmarkStart w:id="1301" w:name="_ETM_Q3_629000"/>
      <w:bookmarkEnd w:id="1301"/>
    </w:p>
    <w:p w:rsidR="00BA05A3" w:rsidRDefault="00BA05A3" w:rsidP="00F81398">
      <w:pPr>
        <w:rPr>
          <w:rtl/>
        </w:rPr>
      </w:pPr>
      <w:r>
        <w:rPr>
          <w:rtl/>
        </w:rPr>
        <w:t xml:space="preserve">בכל </w:t>
      </w:r>
      <w:bookmarkStart w:id="1302" w:name="_ETM_Q3_629760"/>
      <w:bookmarkEnd w:id="1302"/>
      <w:r>
        <w:rPr>
          <w:rtl/>
        </w:rPr>
        <w:t>מקרה</w:t>
      </w:r>
      <w:r>
        <w:rPr>
          <w:rFonts w:hint="cs"/>
          <w:rtl/>
        </w:rPr>
        <w:t>,</w:t>
      </w:r>
      <w:r>
        <w:rPr>
          <w:rtl/>
        </w:rPr>
        <w:t xml:space="preserve"> </w:t>
      </w:r>
      <w:bookmarkStart w:id="1303" w:name="_ETM_Q3_630690"/>
      <w:bookmarkEnd w:id="1303"/>
      <w:r>
        <w:rPr>
          <w:rtl/>
        </w:rPr>
        <w:t xml:space="preserve">ההחלטה </w:t>
      </w:r>
      <w:bookmarkStart w:id="1304" w:name="_ETM_Q3_631710"/>
      <w:bookmarkEnd w:id="1304"/>
      <w:r>
        <w:rPr>
          <w:rtl/>
        </w:rPr>
        <w:t xml:space="preserve">היא </w:t>
      </w:r>
      <w:bookmarkStart w:id="1305" w:name="_ETM_Q3_631860"/>
      <w:bookmarkEnd w:id="1305"/>
      <w:r>
        <w:rPr>
          <w:rtl/>
        </w:rPr>
        <w:t xml:space="preserve">לא </w:t>
      </w:r>
      <w:bookmarkStart w:id="1306" w:name="_ETM_Q3_631980"/>
      <w:bookmarkEnd w:id="1306"/>
      <w:r>
        <w:rPr>
          <w:rtl/>
        </w:rPr>
        <w:t>בסמכותנו</w:t>
      </w:r>
      <w:r>
        <w:rPr>
          <w:rFonts w:hint="cs"/>
          <w:rtl/>
        </w:rPr>
        <w:t>.</w:t>
      </w:r>
      <w:r>
        <w:rPr>
          <w:rtl/>
        </w:rPr>
        <w:t xml:space="preserve"> </w:t>
      </w:r>
      <w:bookmarkStart w:id="1307" w:name="_ETM_Q3_633090"/>
      <w:bookmarkEnd w:id="1307"/>
      <w:r>
        <w:rPr>
          <w:rtl/>
        </w:rPr>
        <w:t xml:space="preserve">אין </w:t>
      </w:r>
      <w:bookmarkStart w:id="1308" w:name="_ETM_Q3_633300"/>
      <w:bookmarkEnd w:id="1308"/>
      <w:r>
        <w:rPr>
          <w:rtl/>
        </w:rPr>
        <w:t xml:space="preserve">לי </w:t>
      </w:r>
      <w:bookmarkStart w:id="1309" w:name="_ETM_Q3_633390"/>
      <w:bookmarkEnd w:id="1309"/>
      <w:r>
        <w:rPr>
          <w:rtl/>
        </w:rPr>
        <w:t>סמכות</w:t>
      </w:r>
      <w:r>
        <w:rPr>
          <w:rFonts w:hint="cs"/>
          <w:rtl/>
        </w:rPr>
        <w:t>,</w:t>
      </w:r>
      <w:r>
        <w:rPr>
          <w:rtl/>
        </w:rPr>
        <w:t xml:space="preserve"> </w:t>
      </w:r>
      <w:bookmarkStart w:id="1310" w:name="_ETM_Q3_633960"/>
      <w:bookmarkEnd w:id="1310"/>
      <w:r>
        <w:rPr>
          <w:rtl/>
        </w:rPr>
        <w:t xml:space="preserve">חבר </w:t>
      </w:r>
      <w:bookmarkStart w:id="1311" w:name="_ETM_Q3_634230"/>
      <w:bookmarkEnd w:id="1311"/>
      <w:r>
        <w:rPr>
          <w:rtl/>
        </w:rPr>
        <w:t xml:space="preserve">הכנסת </w:t>
      </w:r>
      <w:bookmarkStart w:id="1312" w:name="_ETM_Q3_634470"/>
      <w:bookmarkEnd w:id="1312"/>
      <w:r>
        <w:rPr>
          <w:rtl/>
        </w:rPr>
        <w:t>פורר</w:t>
      </w:r>
      <w:r>
        <w:rPr>
          <w:rFonts w:hint="cs"/>
          <w:rtl/>
        </w:rPr>
        <w:t xml:space="preserve"> </w:t>
      </w:r>
      <w:r w:rsidR="00D76A9E">
        <w:rPr>
          <w:rFonts w:hint="cs"/>
          <w:rtl/>
        </w:rPr>
        <w:t>– – –</w:t>
      </w:r>
    </w:p>
    <w:p w:rsidR="00BA05A3" w:rsidRDefault="00BA05A3" w:rsidP="00F81398">
      <w:pPr>
        <w:rPr>
          <w:rtl/>
        </w:rPr>
      </w:pPr>
    </w:p>
    <w:p w:rsidR="00BA05A3" w:rsidRDefault="00BA05A3" w:rsidP="00F81398">
      <w:pPr>
        <w:pStyle w:val="af5"/>
        <w:keepNext/>
        <w:rPr>
          <w:rtl/>
        </w:rPr>
      </w:pPr>
      <w:bookmarkStart w:id="1313" w:name="ET_interruption_5520_30"/>
      <w:r w:rsidRPr="00490110">
        <w:rPr>
          <w:rStyle w:val="TagStyle"/>
          <w:rtl/>
        </w:rPr>
        <w:t xml:space="preserve"> &lt;&lt; קריאה &gt;&gt; </w:t>
      </w:r>
      <w:r>
        <w:rPr>
          <w:rtl/>
        </w:rPr>
        <w:t>עודד פורר (ישראל ביתנו):</w:t>
      </w:r>
      <w:r w:rsidRPr="00490110">
        <w:rPr>
          <w:rStyle w:val="TagStyle"/>
          <w:rtl/>
        </w:rPr>
        <w:t xml:space="preserve"> &lt;&lt; קריאה &gt;&gt;</w:t>
      </w:r>
      <w:r>
        <w:rPr>
          <w:rtl/>
        </w:rPr>
        <w:t xml:space="preserve">  </w:t>
      </w:r>
      <w:bookmarkEnd w:id="1313"/>
    </w:p>
    <w:p w:rsidR="00BA05A3" w:rsidRDefault="00BA05A3" w:rsidP="008613F7">
      <w:pPr>
        <w:rPr>
          <w:rtl/>
        </w:rPr>
      </w:pPr>
    </w:p>
    <w:p w:rsidR="00BA05A3" w:rsidRDefault="00BA05A3" w:rsidP="00F81398">
      <w:pPr>
        <w:rPr>
          <w:rtl/>
        </w:rPr>
      </w:pPr>
      <w:bookmarkStart w:id="1314" w:name="_ETM_Q3_630000"/>
      <w:bookmarkEnd w:id="1314"/>
      <w:r>
        <w:rPr>
          <w:rFonts w:hint="cs"/>
          <w:rtl/>
        </w:rPr>
        <w:t>ששש. לא שומעים.</w:t>
      </w:r>
    </w:p>
    <w:p w:rsidR="00BA05A3" w:rsidRDefault="00BA05A3" w:rsidP="00F81398">
      <w:pPr>
        <w:rPr>
          <w:rtl/>
        </w:rPr>
      </w:pPr>
      <w:bookmarkStart w:id="1315" w:name="_ETM_Q3_635000"/>
      <w:bookmarkEnd w:id="1315"/>
    </w:p>
    <w:p w:rsidR="00BA05A3" w:rsidRDefault="00BA05A3" w:rsidP="00F81398">
      <w:pPr>
        <w:pStyle w:val="-"/>
        <w:keepNext/>
        <w:rPr>
          <w:rtl/>
        </w:rPr>
      </w:pPr>
      <w:bookmarkStart w:id="1316" w:name="ET_speakercontinue_5969_31"/>
      <w:r w:rsidRPr="00490110">
        <w:rPr>
          <w:rStyle w:val="TagStyle"/>
          <w:rtl/>
        </w:rPr>
        <w:t xml:space="preserve"> &lt;&lt; דובר_המשך &gt;&gt; </w:t>
      </w:r>
      <w:r>
        <w:rPr>
          <w:rtl/>
        </w:rPr>
        <w:t>השר להשכלה גבוהה ומשלימה זאב אלקין:</w:t>
      </w:r>
      <w:r w:rsidRPr="00490110">
        <w:rPr>
          <w:rStyle w:val="TagStyle"/>
          <w:rtl/>
        </w:rPr>
        <w:t xml:space="preserve"> &lt;&lt; דובר_המשך &gt;&gt;</w:t>
      </w:r>
      <w:r>
        <w:rPr>
          <w:rtl/>
        </w:rPr>
        <w:t xml:space="preserve">  </w:t>
      </w:r>
      <w:bookmarkEnd w:id="1316"/>
    </w:p>
    <w:p w:rsidR="00BA05A3" w:rsidRDefault="00BA05A3" w:rsidP="008613F7">
      <w:pPr>
        <w:rPr>
          <w:rtl/>
        </w:rPr>
      </w:pPr>
    </w:p>
    <w:p w:rsidR="00BA05A3" w:rsidRDefault="00BA05A3" w:rsidP="00360E4B">
      <w:pPr>
        <w:rPr>
          <w:rtl/>
        </w:rPr>
      </w:pPr>
      <w:bookmarkStart w:id="1317" w:name="_ETM_Q3_636000"/>
      <w:bookmarkStart w:id="1318" w:name="_ETM_Q3_637380"/>
      <w:bookmarkEnd w:id="1317"/>
      <w:bookmarkEnd w:id="1318"/>
      <w:r>
        <w:rPr>
          <w:rFonts w:hint="cs"/>
          <w:rtl/>
        </w:rPr>
        <w:t>כן.</w:t>
      </w:r>
      <w:r>
        <w:rPr>
          <w:rtl/>
        </w:rPr>
        <w:t xml:space="preserve"> </w:t>
      </w:r>
      <w:bookmarkStart w:id="1319" w:name="_ETM_Q3_639450"/>
      <w:bookmarkEnd w:id="1319"/>
      <w:r>
        <w:rPr>
          <w:rtl/>
        </w:rPr>
        <w:t xml:space="preserve">אני </w:t>
      </w:r>
      <w:bookmarkStart w:id="1320" w:name="_ETM_Q3_639630"/>
      <w:bookmarkEnd w:id="1320"/>
      <w:r>
        <w:rPr>
          <w:rtl/>
        </w:rPr>
        <w:t xml:space="preserve">מתקשה </w:t>
      </w:r>
      <w:bookmarkStart w:id="1321" w:name="_ETM_Q3_640050"/>
      <w:bookmarkEnd w:id="1321"/>
      <w:r>
        <w:rPr>
          <w:rtl/>
        </w:rPr>
        <w:t>כמוך</w:t>
      </w:r>
      <w:r w:rsidR="00360E4B">
        <w:rPr>
          <w:rFonts w:hint="cs"/>
          <w:rtl/>
        </w:rPr>
        <w:t>, כ</w:t>
      </w:r>
      <w:bookmarkStart w:id="1322" w:name="_ETM_Q3_640410"/>
      <w:bookmarkEnd w:id="1322"/>
      <w:r w:rsidR="00360E4B">
        <w:rPr>
          <w:rFonts w:hint="cs"/>
          <w:rtl/>
        </w:rPr>
        <w:t>י</w:t>
      </w:r>
      <w:r>
        <w:rPr>
          <w:rFonts w:hint="cs"/>
          <w:rtl/>
        </w:rPr>
        <w:t xml:space="preserve"> אם אני מ</w:t>
      </w:r>
      <w:bookmarkStart w:id="1323" w:name="_ETM_Q3_640680"/>
      <w:bookmarkStart w:id="1324" w:name="_ETM_Q3_641370"/>
      <w:bookmarkEnd w:id="1323"/>
      <w:bookmarkEnd w:id="1324"/>
      <w:r>
        <w:rPr>
          <w:rtl/>
        </w:rPr>
        <w:t xml:space="preserve">תקשה </w:t>
      </w:r>
      <w:bookmarkStart w:id="1325" w:name="_ETM_Q3_641790"/>
      <w:bookmarkEnd w:id="1325"/>
      <w:r>
        <w:rPr>
          <w:rtl/>
        </w:rPr>
        <w:t xml:space="preserve">לשמוע </w:t>
      </w:r>
      <w:bookmarkStart w:id="1326" w:name="_ETM_Q3_642120"/>
      <w:bookmarkEnd w:id="1326"/>
      <w:r>
        <w:rPr>
          <w:rtl/>
        </w:rPr>
        <w:t xml:space="preserve">את </w:t>
      </w:r>
      <w:bookmarkStart w:id="1327" w:name="_ETM_Q3_642240"/>
      <w:bookmarkEnd w:id="1327"/>
      <w:r>
        <w:rPr>
          <w:rtl/>
        </w:rPr>
        <w:t>עצמי</w:t>
      </w:r>
      <w:r>
        <w:rPr>
          <w:rFonts w:hint="cs"/>
          <w:rtl/>
        </w:rPr>
        <w:t xml:space="preserve">, </w:t>
      </w:r>
      <w:bookmarkStart w:id="1328" w:name="_ETM_Q3_643000"/>
      <w:bookmarkEnd w:id="1328"/>
      <w:r>
        <w:rPr>
          <w:rFonts w:hint="cs"/>
          <w:rtl/>
        </w:rPr>
        <w:t>אז ברור שאתה מתקשה לשמוע אותי.</w:t>
      </w:r>
      <w:r>
        <w:rPr>
          <w:rtl/>
        </w:rPr>
        <w:t xml:space="preserve"> </w:t>
      </w:r>
      <w:bookmarkStart w:id="1329" w:name="_ETM_Q3_642630"/>
      <w:bookmarkEnd w:id="1329"/>
    </w:p>
    <w:p w:rsidR="00BA05A3" w:rsidRDefault="00BA05A3" w:rsidP="00F81398">
      <w:pPr>
        <w:rPr>
          <w:rtl/>
        </w:rPr>
      </w:pPr>
      <w:bookmarkStart w:id="1330" w:name="_ETM_Q3_639000"/>
      <w:bookmarkEnd w:id="1330"/>
    </w:p>
    <w:p w:rsidR="00BA05A3" w:rsidRDefault="00BA05A3" w:rsidP="00F81398">
      <w:pPr>
        <w:pStyle w:val="af6"/>
        <w:keepNext/>
        <w:rPr>
          <w:rtl/>
        </w:rPr>
      </w:pPr>
      <w:bookmarkStart w:id="1331" w:name="ET_yor_5982_32"/>
      <w:r w:rsidRPr="00490110">
        <w:rPr>
          <w:rStyle w:val="TagStyle"/>
          <w:rtl/>
        </w:rPr>
        <w:t xml:space="preserve"> &lt;&lt; יור &gt;&gt; </w:t>
      </w:r>
      <w:r>
        <w:rPr>
          <w:rtl/>
        </w:rPr>
        <w:t>היו"ר יריב לוין:</w:t>
      </w:r>
      <w:r w:rsidRPr="00490110">
        <w:rPr>
          <w:rStyle w:val="TagStyle"/>
          <w:rtl/>
        </w:rPr>
        <w:t xml:space="preserve"> &lt;&lt; יור &gt;&gt;</w:t>
      </w:r>
      <w:r>
        <w:rPr>
          <w:rtl/>
        </w:rPr>
        <w:t xml:space="preserve">  </w:t>
      </w:r>
      <w:bookmarkEnd w:id="1331"/>
    </w:p>
    <w:p w:rsidR="00BA05A3" w:rsidRDefault="00BA05A3" w:rsidP="008613F7">
      <w:pPr>
        <w:rPr>
          <w:rtl/>
        </w:rPr>
      </w:pPr>
    </w:p>
    <w:p w:rsidR="00BA05A3" w:rsidRDefault="00BA05A3" w:rsidP="00F81398">
      <w:pPr>
        <w:rPr>
          <w:rtl/>
        </w:rPr>
      </w:pPr>
      <w:bookmarkStart w:id="1332" w:name="_ETM_Q3_640000"/>
      <w:bookmarkEnd w:id="1332"/>
      <w:r>
        <w:rPr>
          <w:rFonts w:hint="cs"/>
          <w:rtl/>
        </w:rPr>
        <w:t xml:space="preserve">רבותיי, </w:t>
      </w:r>
      <w:r>
        <w:rPr>
          <w:rtl/>
        </w:rPr>
        <w:t xml:space="preserve">אני </w:t>
      </w:r>
      <w:bookmarkStart w:id="1333" w:name="_ETM_Q3_643200"/>
      <w:bookmarkStart w:id="1334" w:name="_ETM_Q3_645000"/>
      <w:bookmarkEnd w:id="1333"/>
      <w:bookmarkEnd w:id="1334"/>
      <w:r>
        <w:rPr>
          <w:rtl/>
        </w:rPr>
        <w:t xml:space="preserve">מבקש </w:t>
      </w:r>
      <w:bookmarkStart w:id="1335" w:name="_ETM_Q3_645780"/>
      <w:bookmarkEnd w:id="1335"/>
      <w:r>
        <w:rPr>
          <w:rtl/>
        </w:rPr>
        <w:t xml:space="preserve">להפסיק </w:t>
      </w:r>
      <w:bookmarkStart w:id="1336" w:name="_ETM_Q3_646350"/>
      <w:bookmarkEnd w:id="1336"/>
      <w:r>
        <w:rPr>
          <w:rtl/>
        </w:rPr>
        <w:t xml:space="preserve">את </w:t>
      </w:r>
      <w:bookmarkStart w:id="1337" w:name="_ETM_Q3_646410"/>
      <w:bookmarkEnd w:id="1337"/>
      <w:r>
        <w:rPr>
          <w:rtl/>
        </w:rPr>
        <w:t>הדיבור</w:t>
      </w:r>
      <w:r>
        <w:rPr>
          <w:rFonts w:hint="cs"/>
          <w:rtl/>
        </w:rPr>
        <w:t>ים.</w:t>
      </w:r>
      <w:bookmarkStart w:id="1338" w:name="_ETM_Q3_646890"/>
      <w:bookmarkEnd w:id="1338"/>
      <w:r>
        <w:rPr>
          <w:rtl/>
        </w:rPr>
        <w:t xml:space="preserve"> </w:t>
      </w:r>
      <w:bookmarkStart w:id="1339" w:name="_ETM_Q3_647010"/>
      <w:bookmarkEnd w:id="1339"/>
      <w:r>
        <w:rPr>
          <w:rtl/>
        </w:rPr>
        <w:t xml:space="preserve">תצאו </w:t>
      </w:r>
      <w:bookmarkStart w:id="1340" w:name="_ETM_Q3_647580"/>
      <w:bookmarkEnd w:id="1340"/>
      <w:r>
        <w:rPr>
          <w:rtl/>
        </w:rPr>
        <w:t>החוצה</w:t>
      </w:r>
      <w:r>
        <w:rPr>
          <w:rFonts w:hint="cs"/>
          <w:rtl/>
        </w:rPr>
        <w:t>.</w:t>
      </w:r>
      <w:r>
        <w:rPr>
          <w:rtl/>
        </w:rPr>
        <w:t xml:space="preserve"> </w:t>
      </w:r>
      <w:bookmarkStart w:id="1341" w:name="_ETM_Q3_648240"/>
      <w:bookmarkEnd w:id="1341"/>
      <w:r>
        <w:rPr>
          <w:rtl/>
        </w:rPr>
        <w:t>אי</w:t>
      </w:r>
      <w:bookmarkStart w:id="1342" w:name="_ETM_Q3_648390"/>
      <w:bookmarkEnd w:id="1342"/>
      <w:r>
        <w:rPr>
          <w:rFonts w:hint="cs"/>
          <w:rtl/>
        </w:rPr>
        <w:t>-</w:t>
      </w:r>
      <w:r>
        <w:rPr>
          <w:rtl/>
        </w:rPr>
        <w:t xml:space="preserve">אפשר </w:t>
      </w:r>
      <w:bookmarkStart w:id="1343" w:name="_ETM_Q3_648720"/>
      <w:bookmarkEnd w:id="1343"/>
      <w:r>
        <w:rPr>
          <w:rtl/>
        </w:rPr>
        <w:t>ככה</w:t>
      </w:r>
      <w:r>
        <w:rPr>
          <w:rFonts w:hint="cs"/>
          <w:rtl/>
        </w:rPr>
        <w:t>,</w:t>
      </w:r>
      <w:r>
        <w:rPr>
          <w:rtl/>
        </w:rPr>
        <w:t xml:space="preserve"> </w:t>
      </w:r>
      <w:bookmarkStart w:id="1344" w:name="_ETM_Q3_649080"/>
      <w:bookmarkEnd w:id="1344"/>
      <w:r>
        <w:rPr>
          <w:rtl/>
        </w:rPr>
        <w:t>נו</w:t>
      </w:r>
      <w:r>
        <w:rPr>
          <w:rFonts w:hint="cs"/>
          <w:rtl/>
        </w:rPr>
        <w:t>.</w:t>
      </w:r>
      <w:r>
        <w:rPr>
          <w:rtl/>
        </w:rPr>
        <w:t xml:space="preserve"> </w:t>
      </w:r>
      <w:bookmarkStart w:id="1345" w:name="_ETM_Q3_649989"/>
      <w:bookmarkEnd w:id="1345"/>
      <w:r>
        <w:rPr>
          <w:rtl/>
        </w:rPr>
        <w:t xml:space="preserve">פשוט </w:t>
      </w:r>
      <w:bookmarkStart w:id="1346" w:name="_ETM_Q3_650319"/>
      <w:bookmarkEnd w:id="1346"/>
      <w:r>
        <w:rPr>
          <w:rtl/>
        </w:rPr>
        <w:t>תצאו</w:t>
      </w:r>
      <w:r>
        <w:rPr>
          <w:rFonts w:hint="cs"/>
          <w:rtl/>
        </w:rPr>
        <w:t xml:space="preserve">. </w:t>
      </w:r>
    </w:p>
    <w:p w:rsidR="00BA05A3" w:rsidRDefault="00BA05A3" w:rsidP="00F81398">
      <w:pPr>
        <w:rPr>
          <w:rtl/>
        </w:rPr>
      </w:pPr>
    </w:p>
    <w:p w:rsidR="00BA05A3" w:rsidRDefault="00BA05A3" w:rsidP="00F81398">
      <w:pPr>
        <w:pStyle w:val="-"/>
        <w:keepNext/>
        <w:rPr>
          <w:rtl/>
        </w:rPr>
      </w:pPr>
      <w:bookmarkStart w:id="1347" w:name="ET_speakercontinue_5969_34"/>
      <w:r w:rsidRPr="00490110">
        <w:rPr>
          <w:rStyle w:val="TagStyle"/>
          <w:rtl/>
        </w:rPr>
        <w:t xml:space="preserve"> &lt;&lt; דובר_המשך &gt;&gt; </w:t>
      </w:r>
      <w:r>
        <w:rPr>
          <w:rtl/>
        </w:rPr>
        <w:t>השר להשכלה גבוהה ומשלימה זאב אלקין:</w:t>
      </w:r>
      <w:r w:rsidRPr="00490110">
        <w:rPr>
          <w:rStyle w:val="TagStyle"/>
          <w:rtl/>
        </w:rPr>
        <w:t xml:space="preserve"> &lt;&lt; דובר_המשך &gt;&gt;</w:t>
      </w:r>
      <w:r>
        <w:rPr>
          <w:rtl/>
        </w:rPr>
        <w:t xml:space="preserve">  </w:t>
      </w:r>
      <w:bookmarkEnd w:id="1347"/>
    </w:p>
    <w:p w:rsidR="00BA05A3" w:rsidRDefault="00BA05A3" w:rsidP="008613F7">
      <w:pPr>
        <w:rPr>
          <w:rtl/>
          <w:lang w:eastAsia="he-IL"/>
        </w:rPr>
      </w:pPr>
    </w:p>
    <w:p w:rsidR="00BA05A3" w:rsidRDefault="00BA05A3" w:rsidP="00F81398">
      <w:pPr>
        <w:rPr>
          <w:rtl/>
        </w:rPr>
      </w:pPr>
      <w:bookmarkStart w:id="1348" w:name="_ETM_Q3_647000"/>
      <w:bookmarkEnd w:id="1348"/>
      <w:r>
        <w:rPr>
          <w:rtl/>
        </w:rPr>
        <w:t xml:space="preserve">אין </w:t>
      </w:r>
      <w:bookmarkStart w:id="1349" w:name="_ETM_Q3_651549"/>
      <w:bookmarkEnd w:id="1349"/>
      <w:r>
        <w:rPr>
          <w:rtl/>
        </w:rPr>
        <w:t xml:space="preserve">לי </w:t>
      </w:r>
      <w:bookmarkStart w:id="1350" w:name="_ETM_Q3_651639"/>
      <w:bookmarkEnd w:id="1350"/>
      <w:r>
        <w:rPr>
          <w:rtl/>
        </w:rPr>
        <w:t>סמכות</w:t>
      </w:r>
      <w:r>
        <w:rPr>
          <w:rFonts w:hint="cs"/>
          <w:rtl/>
        </w:rPr>
        <w:t>,</w:t>
      </w:r>
      <w:r>
        <w:rPr>
          <w:rtl/>
        </w:rPr>
        <w:t xml:space="preserve"> </w:t>
      </w:r>
      <w:bookmarkStart w:id="1351" w:name="_ETM_Q3_652120"/>
      <w:bookmarkEnd w:id="1351"/>
      <w:r>
        <w:rPr>
          <w:rtl/>
        </w:rPr>
        <w:t>כמובן</w:t>
      </w:r>
      <w:r>
        <w:rPr>
          <w:rFonts w:hint="cs"/>
          <w:rtl/>
        </w:rPr>
        <w:t xml:space="preserve"> </w:t>
      </w:r>
      <w:r w:rsidR="00D76A9E">
        <w:rPr>
          <w:rFonts w:hint="cs"/>
          <w:rtl/>
        </w:rPr>
        <w:t>– – –</w:t>
      </w:r>
    </w:p>
    <w:p w:rsidR="00BA05A3" w:rsidRDefault="00BA05A3" w:rsidP="00F81398">
      <w:pPr>
        <w:rPr>
          <w:rtl/>
        </w:rPr>
      </w:pPr>
      <w:bookmarkStart w:id="1352" w:name="_ETM_Q3_650000"/>
      <w:bookmarkEnd w:id="1352"/>
    </w:p>
    <w:p w:rsidR="00BA05A3" w:rsidRDefault="00BA05A3" w:rsidP="00F81398">
      <w:pPr>
        <w:pStyle w:val="af6"/>
        <w:keepNext/>
        <w:rPr>
          <w:rtl/>
        </w:rPr>
      </w:pPr>
      <w:bookmarkStart w:id="1353" w:name="ET_yor_5982_33"/>
      <w:r w:rsidRPr="00490110">
        <w:rPr>
          <w:rStyle w:val="TagStyle"/>
          <w:rtl/>
        </w:rPr>
        <w:t xml:space="preserve"> &lt;&lt; יור &gt;&gt; </w:t>
      </w:r>
      <w:r>
        <w:rPr>
          <w:rtl/>
        </w:rPr>
        <w:t>היו"ר יריב לוין:</w:t>
      </w:r>
      <w:r w:rsidRPr="00490110">
        <w:rPr>
          <w:rStyle w:val="TagStyle"/>
          <w:rtl/>
        </w:rPr>
        <w:t xml:space="preserve"> &lt;&lt; יור &gt;&gt;</w:t>
      </w:r>
      <w:r>
        <w:rPr>
          <w:rtl/>
        </w:rPr>
        <w:t xml:space="preserve">  </w:t>
      </w:r>
      <w:bookmarkEnd w:id="1353"/>
    </w:p>
    <w:p w:rsidR="00BA05A3" w:rsidRDefault="00BA05A3" w:rsidP="008613F7">
      <w:pPr>
        <w:rPr>
          <w:rtl/>
        </w:rPr>
      </w:pPr>
    </w:p>
    <w:p w:rsidR="00BA05A3" w:rsidRDefault="00BA05A3" w:rsidP="00360E4B">
      <w:pPr>
        <w:rPr>
          <w:rtl/>
        </w:rPr>
      </w:pPr>
      <w:r>
        <w:rPr>
          <w:rFonts w:hint="cs"/>
          <w:rtl/>
        </w:rPr>
        <w:t>תצאו, תצאו. אין טעם.</w:t>
      </w:r>
      <w:r>
        <w:rPr>
          <w:rtl/>
        </w:rPr>
        <w:t xml:space="preserve"> </w:t>
      </w:r>
      <w:bookmarkStart w:id="1354" w:name="_ETM_Q3_651340"/>
      <w:bookmarkStart w:id="1355" w:name="_ETM_Q3_653529"/>
      <w:bookmarkEnd w:id="1354"/>
      <w:bookmarkEnd w:id="1355"/>
      <w:r>
        <w:rPr>
          <w:rtl/>
        </w:rPr>
        <w:t xml:space="preserve">הרי </w:t>
      </w:r>
      <w:bookmarkStart w:id="1356" w:name="_ETM_Q3_653769"/>
      <w:bookmarkEnd w:id="1356"/>
      <w:r>
        <w:rPr>
          <w:rtl/>
        </w:rPr>
        <w:t xml:space="preserve">עוד </w:t>
      </w:r>
      <w:bookmarkStart w:id="1357" w:name="_ETM_Q3_653919"/>
      <w:bookmarkEnd w:id="1357"/>
      <w:r>
        <w:rPr>
          <w:rtl/>
        </w:rPr>
        <w:t xml:space="preserve">דקה </w:t>
      </w:r>
      <w:bookmarkStart w:id="1358" w:name="_ETM_Q3_654189"/>
      <w:bookmarkEnd w:id="1358"/>
      <w:r>
        <w:rPr>
          <w:rtl/>
        </w:rPr>
        <w:t xml:space="preserve">שוב </w:t>
      </w:r>
      <w:bookmarkStart w:id="1359" w:name="_ETM_Q3_654430"/>
      <w:bookmarkEnd w:id="1359"/>
      <w:r>
        <w:rPr>
          <w:rtl/>
        </w:rPr>
        <w:t>תדברו</w:t>
      </w:r>
      <w:r w:rsidR="00360E4B">
        <w:rPr>
          <w:rFonts w:hint="cs"/>
          <w:rtl/>
        </w:rPr>
        <w:t>,</w:t>
      </w:r>
      <w:r>
        <w:rPr>
          <w:rtl/>
        </w:rPr>
        <w:t xml:space="preserve"> </w:t>
      </w:r>
      <w:bookmarkStart w:id="1360" w:name="_ETM_Q3_654969"/>
      <w:bookmarkEnd w:id="1360"/>
      <w:r>
        <w:rPr>
          <w:rtl/>
        </w:rPr>
        <w:t xml:space="preserve">אז </w:t>
      </w:r>
      <w:bookmarkStart w:id="1361" w:name="_ETM_Q3_655090"/>
      <w:bookmarkEnd w:id="1361"/>
      <w:r>
        <w:rPr>
          <w:rtl/>
        </w:rPr>
        <w:t xml:space="preserve">תצאו </w:t>
      </w:r>
      <w:bookmarkStart w:id="1362" w:name="_ETM_Q3_655450"/>
      <w:bookmarkEnd w:id="1362"/>
      <w:r>
        <w:rPr>
          <w:rtl/>
        </w:rPr>
        <w:t xml:space="preserve">החוצה </w:t>
      </w:r>
      <w:bookmarkStart w:id="1363" w:name="_ETM_Q3_655930"/>
      <w:bookmarkEnd w:id="1363"/>
      <w:r>
        <w:rPr>
          <w:rtl/>
        </w:rPr>
        <w:t>וזהו</w:t>
      </w:r>
      <w:r>
        <w:rPr>
          <w:rFonts w:hint="cs"/>
          <w:rtl/>
        </w:rPr>
        <w:t>.</w:t>
      </w:r>
    </w:p>
    <w:p w:rsidR="00BA05A3" w:rsidRDefault="00BA05A3" w:rsidP="00F81398">
      <w:pPr>
        <w:rPr>
          <w:rtl/>
        </w:rPr>
      </w:pPr>
      <w:bookmarkStart w:id="1364" w:name="_ETM_Q3_656000"/>
      <w:bookmarkEnd w:id="1364"/>
    </w:p>
    <w:p w:rsidR="00BA05A3" w:rsidRDefault="00BA05A3" w:rsidP="00F81398">
      <w:pPr>
        <w:pStyle w:val="-"/>
        <w:keepNext/>
        <w:rPr>
          <w:rtl/>
        </w:rPr>
      </w:pPr>
      <w:bookmarkStart w:id="1365" w:name="ET_speakercontinue_5969_35"/>
      <w:r w:rsidRPr="00490110">
        <w:rPr>
          <w:rStyle w:val="TagStyle"/>
          <w:rtl/>
        </w:rPr>
        <w:t xml:space="preserve"> &lt;&lt; דובר_המשך &gt;&gt; </w:t>
      </w:r>
      <w:r>
        <w:rPr>
          <w:rtl/>
        </w:rPr>
        <w:t>השר להשכלה גבוהה ומשלימה זאב אלקין:</w:t>
      </w:r>
      <w:r w:rsidRPr="00490110">
        <w:rPr>
          <w:rStyle w:val="TagStyle"/>
          <w:rtl/>
        </w:rPr>
        <w:t xml:space="preserve"> &lt;&lt; דובר_המשך &gt;&gt;</w:t>
      </w:r>
      <w:r>
        <w:rPr>
          <w:rtl/>
        </w:rPr>
        <w:t xml:space="preserve">  </w:t>
      </w:r>
      <w:bookmarkEnd w:id="1365"/>
    </w:p>
    <w:p w:rsidR="00BA05A3" w:rsidRDefault="00BA05A3" w:rsidP="008613F7">
      <w:pPr>
        <w:rPr>
          <w:rtl/>
        </w:rPr>
      </w:pPr>
    </w:p>
    <w:p w:rsidR="00FD7A97" w:rsidRDefault="00BA05A3" w:rsidP="00FD7A97">
      <w:pPr>
        <w:rPr>
          <w:rtl/>
        </w:rPr>
      </w:pPr>
      <w:bookmarkStart w:id="1366" w:name="_ETM_Q3_657000"/>
      <w:bookmarkStart w:id="1367" w:name="_ETM_Q3_658810"/>
      <w:bookmarkEnd w:id="1366"/>
      <w:bookmarkEnd w:id="1367"/>
      <w:r>
        <w:rPr>
          <w:rtl/>
        </w:rPr>
        <w:lastRenderedPageBreak/>
        <w:t xml:space="preserve">אין </w:t>
      </w:r>
      <w:bookmarkStart w:id="1368" w:name="_ETM_Q3_658990"/>
      <w:bookmarkEnd w:id="1368"/>
      <w:r>
        <w:rPr>
          <w:rtl/>
        </w:rPr>
        <w:t xml:space="preserve">לי </w:t>
      </w:r>
      <w:bookmarkStart w:id="1369" w:name="_ETM_Q3_659080"/>
      <w:bookmarkEnd w:id="1369"/>
      <w:r>
        <w:rPr>
          <w:rtl/>
        </w:rPr>
        <w:t xml:space="preserve">סמכות </w:t>
      </w:r>
      <w:bookmarkStart w:id="1370" w:name="_ETM_Q3_659500"/>
      <w:bookmarkEnd w:id="1370"/>
      <w:r>
        <w:rPr>
          <w:rtl/>
        </w:rPr>
        <w:t xml:space="preserve">כמובן </w:t>
      </w:r>
      <w:bookmarkStart w:id="1371" w:name="_ETM_Q3_659950"/>
      <w:bookmarkEnd w:id="1371"/>
      <w:r>
        <w:rPr>
          <w:rtl/>
        </w:rPr>
        <w:t xml:space="preserve">להורות </w:t>
      </w:r>
      <w:bookmarkStart w:id="1372" w:name="_ETM_Q3_660460"/>
      <w:bookmarkEnd w:id="1372"/>
      <w:r>
        <w:rPr>
          <w:rtl/>
        </w:rPr>
        <w:t xml:space="preserve">למוסדות </w:t>
      </w:r>
      <w:bookmarkStart w:id="1373" w:name="_ETM_Q3_661300"/>
      <w:bookmarkEnd w:id="1373"/>
      <w:r>
        <w:rPr>
          <w:rtl/>
        </w:rPr>
        <w:t xml:space="preserve">לעשות </w:t>
      </w:r>
      <w:bookmarkStart w:id="1374" w:name="_ETM_Q3_661720"/>
      <w:bookmarkEnd w:id="1374"/>
      <w:r>
        <w:rPr>
          <w:rtl/>
        </w:rPr>
        <w:t xml:space="preserve">צעד </w:t>
      </w:r>
      <w:bookmarkStart w:id="1375" w:name="_ETM_Q3_661990"/>
      <w:bookmarkEnd w:id="1375"/>
      <w:r>
        <w:rPr>
          <w:rtl/>
        </w:rPr>
        <w:t xml:space="preserve">כזה </w:t>
      </w:r>
      <w:bookmarkStart w:id="1376" w:name="_ETM_Q3_662290"/>
      <w:bookmarkEnd w:id="1376"/>
      <w:r>
        <w:rPr>
          <w:rtl/>
        </w:rPr>
        <w:t xml:space="preserve">או </w:t>
      </w:r>
      <w:bookmarkStart w:id="1377" w:name="_ETM_Q3_662440"/>
      <w:bookmarkEnd w:id="1377"/>
      <w:r>
        <w:rPr>
          <w:rtl/>
        </w:rPr>
        <w:t>אחר</w:t>
      </w:r>
      <w:r w:rsidR="00360E4B">
        <w:rPr>
          <w:rFonts w:hint="cs"/>
          <w:rtl/>
        </w:rPr>
        <w:t>,</w:t>
      </w:r>
      <w:r>
        <w:rPr>
          <w:rtl/>
        </w:rPr>
        <w:t xml:space="preserve"> </w:t>
      </w:r>
      <w:bookmarkStart w:id="1378" w:name="_ETM_Q3_662860"/>
      <w:bookmarkEnd w:id="1378"/>
      <w:r>
        <w:rPr>
          <w:rtl/>
        </w:rPr>
        <w:t>למשל</w:t>
      </w:r>
      <w:r>
        <w:rPr>
          <w:rFonts w:hint="cs"/>
          <w:rtl/>
        </w:rPr>
        <w:t>,</w:t>
      </w:r>
      <w:r>
        <w:rPr>
          <w:rtl/>
        </w:rPr>
        <w:t xml:space="preserve"> </w:t>
      </w:r>
      <w:bookmarkStart w:id="1379" w:name="_ETM_Q3_663730"/>
      <w:bookmarkEnd w:id="1379"/>
      <w:r>
        <w:rPr>
          <w:rtl/>
        </w:rPr>
        <w:t xml:space="preserve">באופן </w:t>
      </w:r>
      <w:bookmarkStart w:id="1380" w:name="_ETM_Q3_664180"/>
      <w:bookmarkEnd w:id="1380"/>
      <w:r>
        <w:rPr>
          <w:rtl/>
        </w:rPr>
        <w:t xml:space="preserve">גורף </w:t>
      </w:r>
      <w:bookmarkStart w:id="1381" w:name="_ETM_Q3_664570"/>
      <w:bookmarkEnd w:id="1381"/>
      <w:r>
        <w:rPr>
          <w:rtl/>
        </w:rPr>
        <w:t>לת</w:t>
      </w:r>
      <w:r>
        <w:rPr>
          <w:rFonts w:hint="cs"/>
          <w:rtl/>
        </w:rPr>
        <w:t xml:space="preserve">ת </w:t>
      </w:r>
      <w:r w:rsidR="00FD7A97">
        <w:t>x</w:t>
      </w:r>
      <w:r>
        <w:rPr>
          <w:rtl/>
        </w:rPr>
        <w:t xml:space="preserve"> </w:t>
      </w:r>
      <w:bookmarkStart w:id="1382" w:name="_ETM_Q3_665080"/>
      <w:bookmarkEnd w:id="1382"/>
      <w:r>
        <w:rPr>
          <w:rtl/>
        </w:rPr>
        <w:t xml:space="preserve">שעות </w:t>
      </w:r>
      <w:bookmarkStart w:id="1383" w:name="_ETM_Q3_665560"/>
      <w:bookmarkEnd w:id="1383"/>
      <w:r>
        <w:rPr>
          <w:rtl/>
        </w:rPr>
        <w:t xml:space="preserve">או </w:t>
      </w:r>
      <w:bookmarkStart w:id="1384" w:name="_ETM_Q3_665620"/>
      <w:bookmarkEnd w:id="1384"/>
      <w:r>
        <w:rPr>
          <w:rtl/>
        </w:rPr>
        <w:t xml:space="preserve">לתת </w:t>
      </w:r>
      <w:bookmarkStart w:id="1385" w:name="_ETM_Q3_665920"/>
      <w:bookmarkEnd w:id="1385"/>
      <w:r>
        <w:rPr>
          <w:rtl/>
        </w:rPr>
        <w:t>ציונים</w:t>
      </w:r>
      <w:r>
        <w:rPr>
          <w:rFonts w:hint="cs"/>
          <w:rtl/>
        </w:rPr>
        <w:t>.</w:t>
      </w:r>
      <w:r>
        <w:rPr>
          <w:rtl/>
        </w:rPr>
        <w:t xml:space="preserve"> </w:t>
      </w:r>
      <w:bookmarkStart w:id="1386" w:name="_ETM_Q3_666610"/>
      <w:bookmarkEnd w:id="1386"/>
      <w:r>
        <w:rPr>
          <w:rtl/>
        </w:rPr>
        <w:t>כאמור</w:t>
      </w:r>
      <w:r>
        <w:rPr>
          <w:rFonts w:hint="cs"/>
          <w:rtl/>
        </w:rPr>
        <w:t>,</w:t>
      </w:r>
      <w:r>
        <w:rPr>
          <w:rtl/>
        </w:rPr>
        <w:t xml:space="preserve"> </w:t>
      </w:r>
      <w:bookmarkStart w:id="1387" w:name="_ETM_Q3_667000"/>
      <w:bookmarkEnd w:id="1387"/>
      <w:r>
        <w:rPr>
          <w:rtl/>
        </w:rPr>
        <w:t>הסמכות</w:t>
      </w:r>
      <w:bookmarkStart w:id="1388" w:name="_ETM_Q3_667540"/>
      <w:bookmarkEnd w:id="1388"/>
      <w:r>
        <w:rPr>
          <w:rtl/>
        </w:rPr>
        <w:t xml:space="preserve"> </w:t>
      </w:r>
      <w:bookmarkStart w:id="1389" w:name="_ETM_Q3_667690"/>
      <w:bookmarkEnd w:id="1389"/>
      <w:r>
        <w:rPr>
          <w:rtl/>
        </w:rPr>
        <w:t>לא</w:t>
      </w:r>
      <w:bookmarkStart w:id="1390" w:name="_ETM_Q3_668410"/>
      <w:bookmarkEnd w:id="1390"/>
      <w:r>
        <w:rPr>
          <w:rtl/>
        </w:rPr>
        <w:t xml:space="preserve"> </w:t>
      </w:r>
      <w:bookmarkStart w:id="1391" w:name="_ETM_Q3_668590"/>
      <w:bookmarkEnd w:id="1391"/>
      <w:r>
        <w:rPr>
          <w:rtl/>
        </w:rPr>
        <w:t>בידיי</w:t>
      </w:r>
      <w:r>
        <w:rPr>
          <w:rFonts w:hint="cs"/>
          <w:rtl/>
        </w:rPr>
        <w:t>.</w:t>
      </w:r>
      <w:r>
        <w:rPr>
          <w:rtl/>
        </w:rPr>
        <w:t xml:space="preserve"> </w:t>
      </w:r>
      <w:bookmarkStart w:id="1392" w:name="_ETM_Q3_669250"/>
      <w:bookmarkEnd w:id="1392"/>
      <w:r>
        <w:rPr>
          <w:rtl/>
        </w:rPr>
        <w:t xml:space="preserve">אנחנו </w:t>
      </w:r>
      <w:bookmarkStart w:id="1393" w:name="_ETM_Q3_669820"/>
      <w:bookmarkEnd w:id="1393"/>
      <w:r>
        <w:rPr>
          <w:rtl/>
        </w:rPr>
        <w:t xml:space="preserve">כמובן </w:t>
      </w:r>
      <w:bookmarkStart w:id="1394" w:name="_ETM_Q3_670210"/>
      <w:bookmarkEnd w:id="1394"/>
      <w:proofErr w:type="spellStart"/>
      <w:r>
        <w:rPr>
          <w:rtl/>
        </w:rPr>
        <w:t>כ</w:t>
      </w:r>
      <w:bookmarkStart w:id="1395" w:name="_ETM_Q3_670360"/>
      <w:bookmarkEnd w:id="1395"/>
      <w:r>
        <w:rPr>
          <w:rtl/>
        </w:rPr>
        <w:t>מל</w:t>
      </w:r>
      <w:r>
        <w:rPr>
          <w:rFonts w:hint="cs"/>
          <w:rtl/>
        </w:rPr>
        <w:t>"</w:t>
      </w:r>
      <w:r>
        <w:rPr>
          <w:rtl/>
        </w:rPr>
        <w:t>ג</w:t>
      </w:r>
      <w:proofErr w:type="spellEnd"/>
      <w:r>
        <w:rPr>
          <w:rtl/>
        </w:rPr>
        <w:t xml:space="preserve"> </w:t>
      </w:r>
      <w:bookmarkStart w:id="1396" w:name="_ETM_Q3_670720"/>
      <w:bookmarkEnd w:id="1396"/>
      <w:r>
        <w:rPr>
          <w:rtl/>
        </w:rPr>
        <w:t xml:space="preserve">נעקוב </w:t>
      </w:r>
      <w:bookmarkStart w:id="1397" w:name="_ETM_Q3_671140"/>
      <w:bookmarkEnd w:id="1397"/>
      <w:r>
        <w:rPr>
          <w:rtl/>
        </w:rPr>
        <w:t>אחר</w:t>
      </w:r>
      <w:bookmarkStart w:id="1398" w:name="_ETM_Q3_671440"/>
      <w:bookmarkEnd w:id="1398"/>
      <w:r>
        <w:rPr>
          <w:rFonts w:hint="cs"/>
          <w:rtl/>
        </w:rPr>
        <w:t xml:space="preserve"> </w:t>
      </w:r>
      <w:r>
        <w:rPr>
          <w:rtl/>
        </w:rPr>
        <w:t xml:space="preserve">התהליך </w:t>
      </w:r>
      <w:bookmarkStart w:id="1399" w:name="_ETM_Q3_671890"/>
      <w:bookmarkEnd w:id="1399"/>
      <w:r>
        <w:rPr>
          <w:rtl/>
        </w:rPr>
        <w:t xml:space="preserve">הזה </w:t>
      </w:r>
      <w:bookmarkStart w:id="1400" w:name="_ETM_Q3_672160"/>
      <w:bookmarkEnd w:id="1400"/>
      <w:r>
        <w:rPr>
          <w:rtl/>
        </w:rPr>
        <w:t xml:space="preserve">ונפעיל </w:t>
      </w:r>
      <w:bookmarkStart w:id="1401" w:name="_ETM_Q3_672730"/>
      <w:bookmarkEnd w:id="1401"/>
      <w:r>
        <w:rPr>
          <w:rtl/>
        </w:rPr>
        <w:t xml:space="preserve">את </w:t>
      </w:r>
      <w:bookmarkStart w:id="1402" w:name="_ETM_Q3_672880"/>
      <w:bookmarkEnd w:id="1402"/>
      <w:r>
        <w:rPr>
          <w:rtl/>
        </w:rPr>
        <w:t xml:space="preserve">ההשפעה </w:t>
      </w:r>
      <w:bookmarkStart w:id="1403" w:name="_ETM_Q3_673390"/>
      <w:bookmarkEnd w:id="1403"/>
      <w:r>
        <w:rPr>
          <w:rtl/>
        </w:rPr>
        <w:t xml:space="preserve">שיש </w:t>
      </w:r>
      <w:bookmarkStart w:id="1404" w:name="_ETM_Q3_673780"/>
      <w:bookmarkEnd w:id="1404"/>
      <w:r>
        <w:rPr>
          <w:rtl/>
        </w:rPr>
        <w:t>לנו</w:t>
      </w:r>
      <w:bookmarkStart w:id="1405" w:name="_ETM_Q3_674020"/>
      <w:bookmarkEnd w:id="1405"/>
      <w:r>
        <w:rPr>
          <w:rFonts w:hint="cs"/>
          <w:rtl/>
        </w:rPr>
        <w:t xml:space="preserve"> </w:t>
      </w:r>
      <w:bookmarkStart w:id="1406" w:name="_ETM_Q3_670000"/>
      <w:bookmarkEnd w:id="1406"/>
      <w:r>
        <w:rPr>
          <w:rtl/>
        </w:rPr>
        <w:t>–</w:t>
      </w:r>
      <w:r>
        <w:rPr>
          <w:rFonts w:hint="cs"/>
          <w:rtl/>
        </w:rPr>
        <w:t xml:space="preserve"> </w:t>
      </w:r>
      <w:r>
        <w:rPr>
          <w:rtl/>
        </w:rPr>
        <w:t xml:space="preserve">כמו </w:t>
      </w:r>
      <w:bookmarkStart w:id="1407" w:name="_ETM_Q3_674200"/>
      <w:bookmarkEnd w:id="1407"/>
      <w:r>
        <w:rPr>
          <w:rtl/>
        </w:rPr>
        <w:t>שציינת</w:t>
      </w:r>
      <w:bookmarkStart w:id="1408" w:name="_ETM_Q3_675090"/>
      <w:bookmarkEnd w:id="1408"/>
      <w:r>
        <w:rPr>
          <w:rFonts w:hint="cs"/>
          <w:rtl/>
        </w:rPr>
        <w:t xml:space="preserve">, </w:t>
      </w:r>
      <w:r>
        <w:rPr>
          <w:rtl/>
        </w:rPr>
        <w:t xml:space="preserve">יש </w:t>
      </w:r>
      <w:bookmarkStart w:id="1409" w:name="_ETM_Q3_675360"/>
      <w:bookmarkEnd w:id="1409"/>
      <w:r>
        <w:rPr>
          <w:rtl/>
        </w:rPr>
        <w:t xml:space="preserve">הבדל </w:t>
      </w:r>
      <w:bookmarkStart w:id="1410" w:name="_ETM_Q3_675690"/>
      <w:bookmarkEnd w:id="1410"/>
      <w:r>
        <w:rPr>
          <w:rtl/>
        </w:rPr>
        <w:t xml:space="preserve">בין </w:t>
      </w:r>
      <w:bookmarkStart w:id="1411" w:name="_ETM_Q3_675870"/>
      <w:bookmarkEnd w:id="1411"/>
      <w:r>
        <w:rPr>
          <w:rtl/>
        </w:rPr>
        <w:t xml:space="preserve">השפעה </w:t>
      </w:r>
      <w:bookmarkStart w:id="1412" w:name="_ETM_Q3_676200"/>
      <w:bookmarkEnd w:id="1412"/>
      <w:r>
        <w:rPr>
          <w:rtl/>
        </w:rPr>
        <w:t xml:space="preserve">לסמכות </w:t>
      </w:r>
      <w:bookmarkStart w:id="1413" w:name="_ETM_Q3_677160"/>
      <w:bookmarkEnd w:id="1413"/>
      <w:r>
        <w:rPr>
          <w:rtl/>
        </w:rPr>
        <w:t>–</w:t>
      </w:r>
      <w:r>
        <w:rPr>
          <w:rFonts w:hint="cs"/>
          <w:rtl/>
        </w:rPr>
        <w:t xml:space="preserve"> </w:t>
      </w:r>
      <w:r>
        <w:rPr>
          <w:rtl/>
        </w:rPr>
        <w:t xml:space="preserve">כדי </w:t>
      </w:r>
      <w:bookmarkStart w:id="1414" w:name="_ETM_Q3_677489"/>
      <w:bookmarkEnd w:id="1414"/>
      <w:r>
        <w:rPr>
          <w:rtl/>
        </w:rPr>
        <w:t xml:space="preserve">שהמוסדות </w:t>
      </w:r>
      <w:bookmarkStart w:id="1415" w:name="_ETM_Q3_678420"/>
      <w:bookmarkEnd w:id="1415"/>
      <w:r>
        <w:rPr>
          <w:rtl/>
        </w:rPr>
        <w:t xml:space="preserve">יעשו </w:t>
      </w:r>
      <w:bookmarkStart w:id="1416" w:name="_ETM_Q3_678780"/>
      <w:bookmarkEnd w:id="1416"/>
      <w:r>
        <w:rPr>
          <w:rtl/>
        </w:rPr>
        <w:t xml:space="preserve">פה </w:t>
      </w:r>
      <w:bookmarkStart w:id="1417" w:name="_ETM_Q3_678959"/>
      <w:bookmarkEnd w:id="1417"/>
      <w:r>
        <w:rPr>
          <w:rtl/>
        </w:rPr>
        <w:t xml:space="preserve">את </w:t>
      </w:r>
      <w:bookmarkStart w:id="1418" w:name="_ETM_Q3_679080"/>
      <w:bookmarkEnd w:id="1418"/>
      <w:r>
        <w:rPr>
          <w:rtl/>
        </w:rPr>
        <w:t xml:space="preserve">המקסימום </w:t>
      </w:r>
      <w:bookmarkStart w:id="1419" w:name="_ETM_Q3_679920"/>
      <w:bookmarkEnd w:id="1419"/>
      <w:r>
        <w:rPr>
          <w:rtl/>
        </w:rPr>
        <w:t xml:space="preserve">ושהסטודנטים </w:t>
      </w:r>
      <w:bookmarkStart w:id="1420" w:name="_ETM_Q3_682180"/>
      <w:bookmarkEnd w:id="1420"/>
      <w:r>
        <w:rPr>
          <w:rtl/>
        </w:rPr>
        <w:t xml:space="preserve">לא </w:t>
      </w:r>
      <w:bookmarkStart w:id="1421" w:name="_ETM_Q3_682329"/>
      <w:bookmarkEnd w:id="1421"/>
      <w:r>
        <w:rPr>
          <w:rtl/>
        </w:rPr>
        <w:t>ייפגעו</w:t>
      </w:r>
      <w:r>
        <w:rPr>
          <w:rFonts w:hint="cs"/>
          <w:rtl/>
        </w:rPr>
        <w:t>.</w:t>
      </w:r>
      <w:r>
        <w:rPr>
          <w:rtl/>
        </w:rPr>
        <w:t xml:space="preserve"> </w:t>
      </w:r>
      <w:bookmarkStart w:id="1422" w:name="_ETM_Q3_682810"/>
      <w:bookmarkEnd w:id="1422"/>
      <w:r w:rsidR="00FD7A97">
        <w:rPr>
          <w:rFonts w:hint="cs"/>
          <w:rtl/>
        </w:rPr>
        <w:t xml:space="preserve">גם </w:t>
      </w:r>
      <w:r>
        <w:rPr>
          <w:rtl/>
        </w:rPr>
        <w:t xml:space="preserve">לא </w:t>
      </w:r>
      <w:bookmarkStart w:id="1423" w:name="_ETM_Q3_683079"/>
      <w:bookmarkEnd w:id="1423"/>
      <w:r>
        <w:rPr>
          <w:rtl/>
        </w:rPr>
        <w:t>ע</w:t>
      </w:r>
      <w:r>
        <w:rPr>
          <w:rFonts w:hint="cs"/>
          <w:rtl/>
        </w:rPr>
        <w:t>ו</w:t>
      </w:r>
      <w:r>
        <w:rPr>
          <w:rtl/>
        </w:rPr>
        <w:t xml:space="preserve">לה </w:t>
      </w:r>
      <w:bookmarkStart w:id="1424" w:name="_ETM_Q3_683290"/>
      <w:bookmarkStart w:id="1425" w:name="_ETM_Q3_683529"/>
      <w:bookmarkEnd w:id="1424"/>
      <w:bookmarkEnd w:id="1425"/>
      <w:r>
        <w:rPr>
          <w:rtl/>
        </w:rPr>
        <w:t>בדעתי</w:t>
      </w:r>
      <w:r>
        <w:rPr>
          <w:rFonts w:hint="cs"/>
          <w:rtl/>
        </w:rPr>
        <w:t xml:space="preserve"> </w:t>
      </w:r>
      <w:r>
        <w:rPr>
          <w:rtl/>
        </w:rPr>
        <w:t xml:space="preserve">– </w:t>
      </w:r>
      <w:bookmarkStart w:id="1426" w:name="_ETM_Q3_685030"/>
      <w:bookmarkEnd w:id="1426"/>
      <w:r>
        <w:rPr>
          <w:rtl/>
        </w:rPr>
        <w:t>ושוב</w:t>
      </w:r>
      <w:r>
        <w:rPr>
          <w:rFonts w:hint="cs"/>
          <w:rtl/>
        </w:rPr>
        <w:t>,</w:t>
      </w:r>
      <w:r>
        <w:rPr>
          <w:rtl/>
        </w:rPr>
        <w:t xml:space="preserve"> </w:t>
      </w:r>
      <w:bookmarkStart w:id="1427" w:name="_ETM_Q3_686200"/>
      <w:bookmarkEnd w:id="1427"/>
      <w:r>
        <w:rPr>
          <w:rtl/>
        </w:rPr>
        <w:t xml:space="preserve">במידת </w:t>
      </w:r>
      <w:bookmarkStart w:id="1428" w:name="_ETM_Q3_687040"/>
      <w:bookmarkEnd w:id="1428"/>
      <w:r>
        <w:rPr>
          <w:rtl/>
        </w:rPr>
        <w:t>הצורך</w:t>
      </w:r>
      <w:r>
        <w:rPr>
          <w:rFonts w:hint="cs"/>
          <w:rtl/>
        </w:rPr>
        <w:t>,</w:t>
      </w:r>
      <w:r>
        <w:rPr>
          <w:rtl/>
        </w:rPr>
        <w:t xml:space="preserve"> </w:t>
      </w:r>
      <w:bookmarkStart w:id="1429" w:name="_ETM_Q3_687459"/>
      <w:bookmarkEnd w:id="1429"/>
      <w:r>
        <w:rPr>
          <w:rtl/>
        </w:rPr>
        <w:t>כמובן</w:t>
      </w:r>
      <w:r>
        <w:rPr>
          <w:rFonts w:hint="cs"/>
          <w:rtl/>
        </w:rPr>
        <w:t>,</w:t>
      </w:r>
      <w:r>
        <w:rPr>
          <w:rtl/>
        </w:rPr>
        <w:t xml:space="preserve"> </w:t>
      </w:r>
      <w:bookmarkStart w:id="1430" w:name="_ETM_Q3_687849"/>
      <w:bookmarkEnd w:id="1430"/>
      <w:r>
        <w:rPr>
          <w:rtl/>
        </w:rPr>
        <w:t xml:space="preserve">אנחנו </w:t>
      </w:r>
      <w:bookmarkStart w:id="1431" w:name="_ETM_Q3_688209"/>
      <w:bookmarkEnd w:id="1431"/>
      <w:r>
        <w:rPr>
          <w:rtl/>
        </w:rPr>
        <w:t xml:space="preserve">נפעל </w:t>
      </w:r>
      <w:bookmarkStart w:id="1432" w:name="_ETM_Q3_688629"/>
      <w:bookmarkEnd w:id="1432"/>
      <w:r>
        <w:rPr>
          <w:rtl/>
        </w:rPr>
        <w:t xml:space="preserve">בסיום </w:t>
      </w:r>
      <w:bookmarkStart w:id="1433" w:name="_ETM_Q3_689050"/>
      <w:bookmarkEnd w:id="1433"/>
      <w:r>
        <w:rPr>
          <w:rtl/>
        </w:rPr>
        <w:t xml:space="preserve">שביתה </w:t>
      </w:r>
      <w:bookmarkStart w:id="1434" w:name="_ETM_Q3_689500"/>
      <w:bookmarkStart w:id="1435" w:name="_ETM_Q3_690610"/>
      <w:bookmarkEnd w:id="1434"/>
      <w:bookmarkEnd w:id="1435"/>
      <w:r>
        <w:rPr>
          <w:rFonts w:hint="cs"/>
          <w:rtl/>
        </w:rPr>
        <w:t>כ</w:t>
      </w:r>
      <w:r>
        <w:rPr>
          <w:rtl/>
        </w:rPr>
        <w:t>ש</w:t>
      </w:r>
      <w:r>
        <w:rPr>
          <w:rFonts w:hint="cs"/>
          <w:rtl/>
        </w:rPr>
        <w:t>י</w:t>
      </w:r>
      <w:r>
        <w:rPr>
          <w:rtl/>
        </w:rPr>
        <w:t xml:space="preserve">היה </w:t>
      </w:r>
      <w:bookmarkStart w:id="1436" w:name="_ETM_Q3_691090"/>
      <w:bookmarkEnd w:id="1436"/>
      <w:r>
        <w:rPr>
          <w:rtl/>
        </w:rPr>
        <w:t xml:space="preserve">מוסד </w:t>
      </w:r>
      <w:bookmarkStart w:id="1437" w:name="_ETM_Q3_691989"/>
      <w:bookmarkEnd w:id="1437"/>
      <w:r>
        <w:rPr>
          <w:rtl/>
        </w:rPr>
        <w:t xml:space="preserve">שירצה </w:t>
      </w:r>
      <w:bookmarkStart w:id="1438" w:name="_ETM_Q3_692500"/>
      <w:bookmarkEnd w:id="1438"/>
      <w:r>
        <w:rPr>
          <w:rtl/>
        </w:rPr>
        <w:t>מצד</w:t>
      </w:r>
      <w:bookmarkStart w:id="1439" w:name="_ETM_Q3_692890"/>
      <w:bookmarkEnd w:id="1439"/>
      <w:r>
        <w:rPr>
          <w:rFonts w:hint="cs"/>
          <w:rtl/>
        </w:rPr>
        <w:t xml:space="preserve"> אחד</w:t>
      </w:r>
      <w:r>
        <w:rPr>
          <w:rtl/>
        </w:rPr>
        <w:t xml:space="preserve"> </w:t>
      </w:r>
      <w:bookmarkStart w:id="1440" w:name="_ETM_Q3_693190"/>
      <w:bookmarkEnd w:id="1440"/>
      <w:r>
        <w:rPr>
          <w:rtl/>
        </w:rPr>
        <w:t xml:space="preserve">לקחת </w:t>
      </w:r>
      <w:bookmarkStart w:id="1441" w:name="_ETM_Q3_693580"/>
      <w:bookmarkEnd w:id="1441"/>
      <w:r>
        <w:rPr>
          <w:rtl/>
        </w:rPr>
        <w:t xml:space="preserve">מסטודנט </w:t>
      </w:r>
      <w:bookmarkStart w:id="1442" w:name="_ETM_Q3_694059"/>
      <w:bookmarkEnd w:id="1442"/>
      <w:r>
        <w:rPr>
          <w:rtl/>
        </w:rPr>
        <w:t xml:space="preserve">שכר </w:t>
      </w:r>
      <w:bookmarkStart w:id="1443" w:name="_ETM_Q3_694330"/>
      <w:bookmarkEnd w:id="1443"/>
      <w:r>
        <w:rPr>
          <w:rtl/>
        </w:rPr>
        <w:t xml:space="preserve">לימוד </w:t>
      </w:r>
      <w:bookmarkStart w:id="1444" w:name="_ETM_Q3_694660"/>
      <w:bookmarkEnd w:id="1444"/>
      <w:r>
        <w:rPr>
          <w:rtl/>
        </w:rPr>
        <w:t xml:space="preserve">מלא </w:t>
      </w:r>
      <w:bookmarkStart w:id="1445" w:name="_ETM_Q3_694989"/>
      <w:bookmarkEnd w:id="1445"/>
      <w:r>
        <w:rPr>
          <w:rtl/>
        </w:rPr>
        <w:t xml:space="preserve">ומצד </w:t>
      </w:r>
      <w:bookmarkStart w:id="1446" w:name="_ETM_Q3_695440"/>
      <w:bookmarkEnd w:id="1446"/>
      <w:r>
        <w:rPr>
          <w:rtl/>
        </w:rPr>
        <w:t xml:space="preserve">שני </w:t>
      </w:r>
      <w:bookmarkStart w:id="1447" w:name="_ETM_Q3_695739"/>
      <w:bookmarkEnd w:id="1447"/>
      <w:r>
        <w:rPr>
          <w:rtl/>
        </w:rPr>
        <w:t>לפ</w:t>
      </w:r>
      <w:r>
        <w:rPr>
          <w:rFonts w:hint="cs"/>
          <w:rtl/>
        </w:rPr>
        <w:t>ט</w:t>
      </w:r>
      <w:r>
        <w:rPr>
          <w:rtl/>
        </w:rPr>
        <w:t xml:space="preserve">ור </w:t>
      </w:r>
      <w:bookmarkStart w:id="1448" w:name="_ETM_Q3_696129"/>
      <w:bookmarkEnd w:id="1448"/>
      <w:r>
        <w:rPr>
          <w:rtl/>
        </w:rPr>
        <w:t xml:space="preserve">אותו </w:t>
      </w:r>
      <w:bookmarkStart w:id="1449" w:name="_ETM_Q3_696459"/>
      <w:bookmarkEnd w:id="1449"/>
      <w:r>
        <w:rPr>
          <w:rtl/>
        </w:rPr>
        <w:t xml:space="preserve">בלי </w:t>
      </w:r>
      <w:bookmarkStart w:id="1450" w:name="_ETM_Q3_697980"/>
      <w:bookmarkEnd w:id="1450"/>
      <w:r>
        <w:rPr>
          <w:rtl/>
        </w:rPr>
        <w:t xml:space="preserve">תוכנית </w:t>
      </w:r>
      <w:bookmarkStart w:id="1451" w:name="_ETM_Q3_698429"/>
      <w:bookmarkEnd w:id="1451"/>
      <w:r>
        <w:rPr>
          <w:rtl/>
        </w:rPr>
        <w:t xml:space="preserve">לימודים </w:t>
      </w:r>
      <w:bookmarkStart w:id="1452" w:name="_ETM_Q3_698909"/>
      <w:bookmarkEnd w:id="1452"/>
      <w:r>
        <w:rPr>
          <w:rtl/>
        </w:rPr>
        <w:t xml:space="preserve">מלאה </w:t>
      </w:r>
      <w:bookmarkStart w:id="1453" w:name="_ETM_Q3_699629"/>
      <w:bookmarkEnd w:id="1453"/>
      <w:r>
        <w:rPr>
          <w:rtl/>
        </w:rPr>
        <w:t xml:space="preserve">בצורה </w:t>
      </w:r>
      <w:bookmarkStart w:id="1454" w:name="_ETM_Q3_700200"/>
      <w:bookmarkEnd w:id="1454"/>
      <w:r>
        <w:rPr>
          <w:rtl/>
        </w:rPr>
        <w:t xml:space="preserve">כזאת </w:t>
      </w:r>
      <w:bookmarkStart w:id="1455" w:name="_ETM_Q3_700559"/>
      <w:bookmarkEnd w:id="1455"/>
      <w:r>
        <w:rPr>
          <w:rtl/>
        </w:rPr>
        <w:t xml:space="preserve">או </w:t>
      </w:r>
      <w:bookmarkStart w:id="1456" w:name="_ETM_Q3_700650"/>
      <w:bookmarkEnd w:id="1456"/>
      <w:r>
        <w:rPr>
          <w:rtl/>
        </w:rPr>
        <w:t>אחרת</w:t>
      </w:r>
      <w:r>
        <w:rPr>
          <w:rFonts w:hint="cs"/>
          <w:rtl/>
        </w:rPr>
        <w:t>,</w:t>
      </w:r>
      <w:r>
        <w:rPr>
          <w:rtl/>
        </w:rPr>
        <w:t xml:space="preserve"> </w:t>
      </w:r>
      <w:bookmarkStart w:id="1457" w:name="_ETM_Q3_701040"/>
      <w:bookmarkEnd w:id="1457"/>
      <w:r>
        <w:rPr>
          <w:rtl/>
        </w:rPr>
        <w:t>כן</w:t>
      </w:r>
      <w:r>
        <w:rPr>
          <w:rFonts w:hint="cs"/>
          <w:rtl/>
        </w:rPr>
        <w:t>?</w:t>
      </w:r>
      <w:r>
        <w:rPr>
          <w:rtl/>
        </w:rPr>
        <w:t xml:space="preserve"> </w:t>
      </w:r>
      <w:bookmarkStart w:id="1458" w:name="_ETM_Q3_701250"/>
      <w:bookmarkEnd w:id="1458"/>
      <w:r>
        <w:rPr>
          <w:rtl/>
        </w:rPr>
        <w:t xml:space="preserve">שיעורי </w:t>
      </w:r>
      <w:bookmarkStart w:id="1459" w:name="_ETM_Q3_701549"/>
      <w:bookmarkEnd w:id="1459"/>
      <w:r>
        <w:rPr>
          <w:rtl/>
        </w:rPr>
        <w:t>השלמה</w:t>
      </w:r>
      <w:r>
        <w:rPr>
          <w:rFonts w:hint="cs"/>
          <w:rtl/>
        </w:rPr>
        <w:t>,</w:t>
      </w:r>
      <w:r>
        <w:rPr>
          <w:rtl/>
        </w:rPr>
        <w:t xml:space="preserve"> </w:t>
      </w:r>
      <w:bookmarkStart w:id="1460" w:name="_ETM_Q3_702000"/>
      <w:bookmarkEnd w:id="1460"/>
      <w:r>
        <w:rPr>
          <w:rtl/>
        </w:rPr>
        <w:t xml:space="preserve">ציוני </w:t>
      </w:r>
      <w:bookmarkStart w:id="1461" w:name="_ETM_Q3_702420"/>
      <w:bookmarkEnd w:id="1461"/>
      <w:r>
        <w:rPr>
          <w:rtl/>
        </w:rPr>
        <w:t xml:space="preserve">עובר </w:t>
      </w:r>
      <w:bookmarkStart w:id="1462" w:name="_ETM_Q3_702689"/>
      <w:bookmarkEnd w:id="1462"/>
      <w:r>
        <w:rPr>
          <w:rtl/>
        </w:rPr>
        <w:t xml:space="preserve">בחלק </w:t>
      </w:r>
      <w:bookmarkStart w:id="1463" w:name="_ETM_Q3_703109"/>
      <w:bookmarkEnd w:id="1463"/>
      <w:r>
        <w:rPr>
          <w:rtl/>
        </w:rPr>
        <w:t xml:space="preserve">מהקורסים </w:t>
      </w:r>
      <w:bookmarkStart w:id="1464" w:name="_ETM_Q3_703709"/>
      <w:bookmarkEnd w:id="1464"/>
      <w:proofErr w:type="spellStart"/>
      <w:r>
        <w:rPr>
          <w:rtl/>
        </w:rPr>
        <w:t>וכו</w:t>
      </w:r>
      <w:proofErr w:type="spellEnd"/>
      <w:r>
        <w:rPr>
          <w:rtl/>
        </w:rPr>
        <w:t>'</w:t>
      </w:r>
      <w:r w:rsidR="00FD7A97">
        <w:rPr>
          <w:rFonts w:hint="cs"/>
          <w:rtl/>
        </w:rPr>
        <w:t>,</w:t>
      </w:r>
      <w:r>
        <w:rPr>
          <w:rtl/>
        </w:rPr>
        <w:t xml:space="preserve"> </w:t>
      </w:r>
      <w:bookmarkStart w:id="1465" w:name="_ETM_Q3_704309"/>
      <w:bookmarkEnd w:id="1465"/>
      <w:r>
        <w:rPr>
          <w:rtl/>
        </w:rPr>
        <w:t xml:space="preserve">אבל </w:t>
      </w:r>
      <w:bookmarkStart w:id="1466" w:name="_ETM_Q3_704790"/>
      <w:bookmarkEnd w:id="1466"/>
      <w:r>
        <w:rPr>
          <w:rtl/>
        </w:rPr>
        <w:t xml:space="preserve">בוודאי </w:t>
      </w:r>
      <w:bookmarkStart w:id="1467" w:name="_ETM_Q3_705659"/>
      <w:bookmarkEnd w:id="1467"/>
      <w:r>
        <w:rPr>
          <w:rtl/>
        </w:rPr>
        <w:t xml:space="preserve">שלא </w:t>
      </w:r>
      <w:bookmarkStart w:id="1468" w:name="_ETM_Q3_705989"/>
      <w:bookmarkEnd w:id="1468"/>
      <w:r>
        <w:rPr>
          <w:rtl/>
        </w:rPr>
        <w:t xml:space="preserve">עולה </w:t>
      </w:r>
      <w:bookmarkStart w:id="1469" w:name="_ETM_Q3_706200"/>
      <w:bookmarkEnd w:id="1469"/>
      <w:r>
        <w:rPr>
          <w:rtl/>
        </w:rPr>
        <w:t xml:space="preserve">על </w:t>
      </w:r>
      <w:bookmarkStart w:id="1470" w:name="_ETM_Q3_706319"/>
      <w:bookmarkEnd w:id="1470"/>
      <w:r>
        <w:rPr>
          <w:rtl/>
        </w:rPr>
        <w:t xml:space="preserve">הדעת </w:t>
      </w:r>
      <w:bookmarkStart w:id="1471" w:name="_ETM_Q3_706650"/>
      <w:bookmarkEnd w:id="1471"/>
      <w:r>
        <w:rPr>
          <w:rtl/>
        </w:rPr>
        <w:t xml:space="preserve">לגבות </w:t>
      </w:r>
      <w:bookmarkStart w:id="1472" w:name="_ETM_Q3_707069"/>
      <w:bookmarkEnd w:id="1472"/>
      <w:r>
        <w:rPr>
          <w:rtl/>
        </w:rPr>
        <w:t xml:space="preserve">שכר </w:t>
      </w:r>
      <w:bookmarkStart w:id="1473" w:name="_ETM_Q3_707340"/>
      <w:bookmarkEnd w:id="1473"/>
      <w:r>
        <w:rPr>
          <w:rtl/>
        </w:rPr>
        <w:t xml:space="preserve">לימוד </w:t>
      </w:r>
      <w:bookmarkStart w:id="1474" w:name="_ETM_Q3_707969"/>
      <w:bookmarkEnd w:id="1474"/>
      <w:r>
        <w:rPr>
          <w:rtl/>
        </w:rPr>
        <w:t xml:space="preserve">על </w:t>
      </w:r>
      <w:bookmarkStart w:id="1475" w:name="_ETM_Q3_708540"/>
      <w:bookmarkEnd w:id="1475"/>
      <w:r>
        <w:rPr>
          <w:rtl/>
        </w:rPr>
        <w:t xml:space="preserve">מוצר </w:t>
      </w:r>
      <w:bookmarkStart w:id="1476" w:name="_ETM_Q3_709079"/>
      <w:bookmarkEnd w:id="1476"/>
      <w:r>
        <w:rPr>
          <w:rtl/>
        </w:rPr>
        <w:t xml:space="preserve">שלא </w:t>
      </w:r>
      <w:bookmarkStart w:id="1477" w:name="_ETM_Q3_709409"/>
      <w:bookmarkEnd w:id="1477"/>
      <w:r>
        <w:rPr>
          <w:rtl/>
        </w:rPr>
        <w:t>יינתן</w:t>
      </w:r>
      <w:r>
        <w:rPr>
          <w:rFonts w:hint="cs"/>
          <w:rtl/>
        </w:rPr>
        <w:t>.</w:t>
      </w:r>
      <w:bookmarkStart w:id="1478" w:name="_ETM_Q3_709000"/>
      <w:bookmarkStart w:id="1479" w:name="_ETM_Q3_710000"/>
      <w:bookmarkStart w:id="1480" w:name="_ETM_Q3_710460"/>
      <w:bookmarkEnd w:id="1478"/>
      <w:bookmarkEnd w:id="1479"/>
      <w:bookmarkEnd w:id="1480"/>
      <w:r w:rsidR="00FD7A97">
        <w:rPr>
          <w:rFonts w:hint="cs"/>
          <w:rtl/>
        </w:rPr>
        <w:t xml:space="preserve"> </w:t>
      </w:r>
      <w:r>
        <w:rPr>
          <w:rtl/>
        </w:rPr>
        <w:t xml:space="preserve">ולכן </w:t>
      </w:r>
      <w:bookmarkStart w:id="1481" w:name="_ETM_Q3_711180"/>
      <w:bookmarkEnd w:id="1481"/>
      <w:r>
        <w:rPr>
          <w:rtl/>
        </w:rPr>
        <w:t xml:space="preserve">כמובן </w:t>
      </w:r>
      <w:bookmarkStart w:id="1482" w:name="_ETM_Q3_711750"/>
      <w:bookmarkEnd w:id="1482"/>
      <w:r>
        <w:rPr>
          <w:rtl/>
        </w:rPr>
        <w:t xml:space="preserve">בתום </w:t>
      </w:r>
      <w:bookmarkStart w:id="1483" w:name="_ETM_Q3_712110"/>
      <w:bookmarkEnd w:id="1483"/>
      <w:r>
        <w:rPr>
          <w:rtl/>
        </w:rPr>
        <w:t xml:space="preserve">השביתה </w:t>
      </w:r>
      <w:bookmarkStart w:id="1484" w:name="_ETM_Q3_712740"/>
      <w:bookmarkEnd w:id="1484"/>
      <w:r>
        <w:rPr>
          <w:rtl/>
        </w:rPr>
        <w:t xml:space="preserve">אנחנו </w:t>
      </w:r>
      <w:bookmarkStart w:id="1485" w:name="_ETM_Q3_713160"/>
      <w:bookmarkEnd w:id="1485"/>
      <w:r>
        <w:rPr>
          <w:rtl/>
        </w:rPr>
        <w:t xml:space="preserve">נעקוב </w:t>
      </w:r>
      <w:bookmarkStart w:id="1486" w:name="_ETM_Q3_713790"/>
      <w:bookmarkEnd w:id="1486"/>
      <w:r>
        <w:rPr>
          <w:rtl/>
        </w:rPr>
        <w:t xml:space="preserve">בקפדנות </w:t>
      </w:r>
      <w:bookmarkStart w:id="1487" w:name="_ETM_Q3_714600"/>
      <w:bookmarkStart w:id="1488" w:name="_ETM_Q3_715020"/>
      <w:bookmarkEnd w:id="1487"/>
      <w:bookmarkEnd w:id="1488"/>
      <w:r>
        <w:rPr>
          <w:rtl/>
        </w:rPr>
        <w:t xml:space="preserve">שהסטודנטים </w:t>
      </w:r>
      <w:bookmarkStart w:id="1489" w:name="_ETM_Q3_716820"/>
      <w:bookmarkEnd w:id="1489"/>
      <w:r>
        <w:rPr>
          <w:rtl/>
        </w:rPr>
        <w:t xml:space="preserve">באמת </w:t>
      </w:r>
      <w:bookmarkStart w:id="1490" w:name="_ETM_Q3_717360"/>
      <w:bookmarkEnd w:id="1490"/>
      <w:r>
        <w:rPr>
          <w:rtl/>
        </w:rPr>
        <w:t xml:space="preserve">יקבלו </w:t>
      </w:r>
      <w:bookmarkStart w:id="1491" w:name="_ETM_Q3_717840"/>
      <w:bookmarkEnd w:id="1491"/>
      <w:r>
        <w:rPr>
          <w:rtl/>
        </w:rPr>
        <w:t xml:space="preserve">את </w:t>
      </w:r>
      <w:bookmarkStart w:id="1492" w:name="_ETM_Q3_718110"/>
      <w:bookmarkEnd w:id="1492"/>
      <w:r>
        <w:rPr>
          <w:rtl/>
        </w:rPr>
        <w:t xml:space="preserve">המגיע </w:t>
      </w:r>
      <w:bookmarkStart w:id="1493" w:name="_ETM_Q3_718830"/>
      <w:bookmarkEnd w:id="1493"/>
      <w:r>
        <w:rPr>
          <w:rtl/>
        </w:rPr>
        <w:t>להם</w:t>
      </w:r>
      <w:r>
        <w:rPr>
          <w:rFonts w:hint="cs"/>
          <w:rtl/>
        </w:rPr>
        <w:t>.</w:t>
      </w:r>
      <w:r>
        <w:rPr>
          <w:rtl/>
        </w:rPr>
        <w:t xml:space="preserve"> </w:t>
      </w:r>
      <w:bookmarkStart w:id="1494" w:name="_ETM_Q3_720609"/>
      <w:bookmarkEnd w:id="1494"/>
    </w:p>
    <w:p w:rsidR="00FD7A97" w:rsidRDefault="00FD7A97" w:rsidP="00FD7A97">
      <w:pPr>
        <w:rPr>
          <w:rtl/>
        </w:rPr>
      </w:pPr>
    </w:p>
    <w:p w:rsidR="00BA05A3" w:rsidRDefault="00BA05A3" w:rsidP="00FD7A97">
      <w:pPr>
        <w:rPr>
          <w:rtl/>
        </w:rPr>
      </w:pPr>
      <w:r>
        <w:rPr>
          <w:rtl/>
        </w:rPr>
        <w:t>שוב</w:t>
      </w:r>
      <w:r>
        <w:rPr>
          <w:rFonts w:hint="cs"/>
          <w:rtl/>
        </w:rPr>
        <w:t xml:space="preserve">, </w:t>
      </w:r>
      <w:bookmarkStart w:id="1495" w:name="_ETM_Q3_719000"/>
      <w:bookmarkEnd w:id="1495"/>
      <w:r>
        <w:rPr>
          <w:rFonts w:hint="cs"/>
          <w:rtl/>
        </w:rPr>
        <w:t>אני</w:t>
      </w:r>
      <w:r>
        <w:rPr>
          <w:rtl/>
        </w:rPr>
        <w:t xml:space="preserve"> </w:t>
      </w:r>
      <w:bookmarkStart w:id="1496" w:name="_ETM_Q3_721890"/>
      <w:bookmarkEnd w:id="1496"/>
      <w:r>
        <w:rPr>
          <w:rtl/>
        </w:rPr>
        <w:t xml:space="preserve">לא </w:t>
      </w:r>
      <w:bookmarkStart w:id="1497" w:name="_ETM_Q3_722159"/>
      <w:bookmarkEnd w:id="1497"/>
      <w:r>
        <w:rPr>
          <w:rtl/>
        </w:rPr>
        <w:t xml:space="preserve">משלה </w:t>
      </w:r>
      <w:bookmarkStart w:id="1498" w:name="_ETM_Q3_722580"/>
      <w:bookmarkEnd w:id="1498"/>
      <w:r>
        <w:rPr>
          <w:rtl/>
        </w:rPr>
        <w:t xml:space="preserve">את </w:t>
      </w:r>
      <w:bookmarkStart w:id="1499" w:name="_ETM_Q3_722700"/>
      <w:bookmarkEnd w:id="1499"/>
      <w:r>
        <w:rPr>
          <w:rtl/>
        </w:rPr>
        <w:t xml:space="preserve">עצמי </w:t>
      </w:r>
      <w:bookmarkStart w:id="1500" w:name="_ETM_Q3_723059"/>
      <w:bookmarkEnd w:id="1500"/>
      <w:r>
        <w:rPr>
          <w:rtl/>
        </w:rPr>
        <w:t xml:space="preserve">שזה </w:t>
      </w:r>
      <w:bookmarkStart w:id="1501" w:name="_ETM_Q3_723330"/>
      <w:bookmarkEnd w:id="1501"/>
      <w:r>
        <w:rPr>
          <w:rtl/>
        </w:rPr>
        <w:t xml:space="preserve">תהליך </w:t>
      </w:r>
      <w:bookmarkStart w:id="1502" w:name="_ETM_Q3_723659"/>
      <w:bookmarkEnd w:id="1502"/>
      <w:r>
        <w:rPr>
          <w:rtl/>
        </w:rPr>
        <w:t xml:space="preserve">שאין </w:t>
      </w:r>
      <w:bookmarkStart w:id="1503" w:name="_ETM_Q3_723959"/>
      <w:bookmarkEnd w:id="1503"/>
      <w:r>
        <w:rPr>
          <w:rtl/>
        </w:rPr>
        <w:t xml:space="preserve">בו </w:t>
      </w:r>
      <w:bookmarkStart w:id="1504" w:name="_ETM_Q3_724080"/>
      <w:bookmarkEnd w:id="1504"/>
      <w:r>
        <w:rPr>
          <w:rtl/>
        </w:rPr>
        <w:t>נזק</w:t>
      </w:r>
      <w:r w:rsidR="00FD7A97">
        <w:rPr>
          <w:rFonts w:hint="cs"/>
          <w:rtl/>
        </w:rPr>
        <w:t>,</w:t>
      </w:r>
      <w:r>
        <w:rPr>
          <w:rtl/>
        </w:rPr>
        <w:t xml:space="preserve"> </w:t>
      </w:r>
      <w:bookmarkStart w:id="1505" w:name="_ETM_Q3_724590"/>
      <w:bookmarkEnd w:id="1505"/>
      <w:r>
        <w:rPr>
          <w:rtl/>
        </w:rPr>
        <w:t xml:space="preserve">כי </w:t>
      </w:r>
      <w:bookmarkStart w:id="1506" w:name="_ETM_Q3_724739"/>
      <w:bookmarkEnd w:id="1506"/>
      <w:r>
        <w:rPr>
          <w:rtl/>
        </w:rPr>
        <w:t xml:space="preserve">גם </w:t>
      </w:r>
      <w:bookmarkStart w:id="1507" w:name="_ETM_Q3_724980"/>
      <w:bookmarkEnd w:id="1507"/>
      <w:r>
        <w:rPr>
          <w:rtl/>
        </w:rPr>
        <w:t xml:space="preserve">אם </w:t>
      </w:r>
      <w:bookmarkStart w:id="1508" w:name="_ETM_Q3_725129"/>
      <w:bookmarkEnd w:id="1508"/>
      <w:r>
        <w:rPr>
          <w:rtl/>
        </w:rPr>
        <w:t xml:space="preserve">יהיו </w:t>
      </w:r>
      <w:bookmarkStart w:id="1509" w:name="_ETM_Q3_725280"/>
      <w:bookmarkEnd w:id="1509"/>
      <w:r>
        <w:rPr>
          <w:rtl/>
        </w:rPr>
        <w:t xml:space="preserve">שיעורי </w:t>
      </w:r>
      <w:bookmarkStart w:id="1510" w:name="_ETM_Q3_725610"/>
      <w:bookmarkEnd w:id="1510"/>
      <w:r>
        <w:rPr>
          <w:rtl/>
        </w:rPr>
        <w:t xml:space="preserve">השלמה </w:t>
      </w:r>
      <w:bookmarkStart w:id="1511" w:name="_ETM_Q3_726030"/>
      <w:bookmarkEnd w:id="1511"/>
      <w:r>
        <w:rPr>
          <w:rtl/>
        </w:rPr>
        <w:t xml:space="preserve">באופן </w:t>
      </w:r>
      <w:bookmarkStart w:id="1512" w:name="_ETM_Q3_726420"/>
      <w:bookmarkEnd w:id="1512"/>
      <w:r>
        <w:rPr>
          <w:rtl/>
        </w:rPr>
        <w:t>מלא</w:t>
      </w:r>
      <w:r>
        <w:rPr>
          <w:rFonts w:hint="cs"/>
          <w:rtl/>
        </w:rPr>
        <w:t>,</w:t>
      </w:r>
      <w:r>
        <w:rPr>
          <w:rtl/>
        </w:rPr>
        <w:t xml:space="preserve"> </w:t>
      </w:r>
      <w:bookmarkStart w:id="1513" w:name="_ETM_Q3_727480"/>
      <w:bookmarkEnd w:id="1513"/>
      <w:r>
        <w:rPr>
          <w:rtl/>
        </w:rPr>
        <w:t xml:space="preserve">אז </w:t>
      </w:r>
      <w:bookmarkStart w:id="1514" w:name="_ETM_Q3_728019"/>
      <w:bookmarkEnd w:id="1514"/>
      <w:r>
        <w:rPr>
          <w:rtl/>
        </w:rPr>
        <w:t xml:space="preserve">ברור </w:t>
      </w:r>
      <w:bookmarkStart w:id="1515" w:name="_ETM_Q3_728409"/>
      <w:bookmarkEnd w:id="1515"/>
      <w:r>
        <w:rPr>
          <w:rtl/>
        </w:rPr>
        <w:t xml:space="preserve">שהם </w:t>
      </w:r>
      <w:bookmarkStart w:id="1516" w:name="_ETM_Q3_728679"/>
      <w:bookmarkEnd w:id="1516"/>
      <w:r>
        <w:rPr>
          <w:rtl/>
        </w:rPr>
        <w:t>י</w:t>
      </w:r>
      <w:r>
        <w:rPr>
          <w:rFonts w:hint="cs"/>
          <w:rtl/>
        </w:rPr>
        <w:t>י</w:t>
      </w:r>
      <w:r>
        <w:rPr>
          <w:rtl/>
        </w:rPr>
        <w:t xml:space="preserve">עשו </w:t>
      </w:r>
      <w:bookmarkStart w:id="1517" w:name="_ETM_Q3_729069"/>
      <w:bookmarkEnd w:id="1517"/>
      <w:r>
        <w:rPr>
          <w:rtl/>
        </w:rPr>
        <w:t xml:space="preserve">בשעות </w:t>
      </w:r>
      <w:bookmarkStart w:id="1518" w:name="_ETM_Q3_729610"/>
      <w:bookmarkEnd w:id="1518"/>
      <w:r>
        <w:rPr>
          <w:rtl/>
        </w:rPr>
        <w:t xml:space="preserve">שהסטודנט </w:t>
      </w:r>
      <w:bookmarkStart w:id="1519" w:name="_ETM_Q3_730269"/>
      <w:bookmarkEnd w:id="1519"/>
      <w:r>
        <w:rPr>
          <w:rtl/>
        </w:rPr>
        <w:t xml:space="preserve">לא </w:t>
      </w:r>
      <w:bookmarkStart w:id="1520" w:name="_ETM_Q3_730390"/>
      <w:bookmarkEnd w:id="1520"/>
      <w:r>
        <w:rPr>
          <w:rtl/>
        </w:rPr>
        <w:t xml:space="preserve">תכנן </w:t>
      </w:r>
      <w:bookmarkStart w:id="1521" w:name="_ETM_Q3_730780"/>
      <w:bookmarkEnd w:id="1521"/>
      <w:r>
        <w:rPr>
          <w:rtl/>
        </w:rPr>
        <w:t>אות</w:t>
      </w:r>
      <w:r>
        <w:rPr>
          <w:rFonts w:hint="cs"/>
          <w:rtl/>
        </w:rPr>
        <w:t>ן.</w:t>
      </w:r>
      <w:r>
        <w:rPr>
          <w:rtl/>
        </w:rPr>
        <w:t xml:space="preserve"> </w:t>
      </w:r>
      <w:bookmarkStart w:id="1522" w:name="_ETM_Q3_731110"/>
      <w:bookmarkEnd w:id="1522"/>
      <w:r>
        <w:rPr>
          <w:rtl/>
        </w:rPr>
        <w:t xml:space="preserve">זאת </w:t>
      </w:r>
      <w:bookmarkStart w:id="1523" w:name="_ETM_Q3_731319"/>
      <w:bookmarkEnd w:id="1523"/>
      <w:r>
        <w:rPr>
          <w:rtl/>
        </w:rPr>
        <w:t xml:space="preserve">אומרת </w:t>
      </w:r>
      <w:bookmarkStart w:id="1524" w:name="_ETM_Q3_731500"/>
      <w:bookmarkEnd w:id="1524"/>
      <w:r>
        <w:rPr>
          <w:rtl/>
        </w:rPr>
        <w:t xml:space="preserve">שהשביתה </w:t>
      </w:r>
      <w:bookmarkStart w:id="1525" w:name="_ETM_Q3_732010"/>
      <w:bookmarkEnd w:id="1525"/>
      <w:r>
        <w:rPr>
          <w:rtl/>
        </w:rPr>
        <w:t xml:space="preserve">הזאת </w:t>
      </w:r>
      <w:bookmarkStart w:id="1526" w:name="_ETM_Q3_732340"/>
      <w:bookmarkEnd w:id="1526"/>
      <w:r>
        <w:rPr>
          <w:rtl/>
        </w:rPr>
        <w:t xml:space="preserve">מוזיקה </w:t>
      </w:r>
      <w:bookmarkStart w:id="1527" w:name="_ETM_Q3_732939"/>
      <w:bookmarkEnd w:id="1527"/>
      <w:r>
        <w:rPr>
          <w:rtl/>
        </w:rPr>
        <w:t>לסטודנטים</w:t>
      </w:r>
      <w:r w:rsidR="00FD7A97">
        <w:rPr>
          <w:rFonts w:hint="cs"/>
          <w:rtl/>
        </w:rPr>
        <w:t>.</w:t>
      </w:r>
      <w:r>
        <w:rPr>
          <w:rtl/>
        </w:rPr>
        <w:t xml:space="preserve"> </w:t>
      </w:r>
      <w:bookmarkStart w:id="1528" w:name="_ETM_Q3_733569"/>
      <w:bookmarkEnd w:id="1528"/>
      <w:r>
        <w:rPr>
          <w:rtl/>
        </w:rPr>
        <w:t>נקודה</w:t>
      </w:r>
      <w:r w:rsidR="00FD7A97">
        <w:rPr>
          <w:rFonts w:hint="cs"/>
          <w:rtl/>
        </w:rPr>
        <w:t>.</w:t>
      </w:r>
      <w:r>
        <w:rPr>
          <w:rtl/>
        </w:rPr>
        <w:t xml:space="preserve"> </w:t>
      </w:r>
      <w:bookmarkStart w:id="1529" w:name="_ETM_Q3_734049"/>
      <w:bookmarkEnd w:id="1529"/>
      <w:r>
        <w:rPr>
          <w:rtl/>
        </w:rPr>
        <w:t>כן</w:t>
      </w:r>
      <w:r w:rsidR="00FD7A97">
        <w:rPr>
          <w:rFonts w:hint="cs"/>
          <w:rtl/>
        </w:rPr>
        <w:t>,</w:t>
      </w:r>
      <w:r>
        <w:rPr>
          <w:rtl/>
        </w:rPr>
        <w:t xml:space="preserve"> </w:t>
      </w:r>
      <w:bookmarkStart w:id="1530" w:name="_ETM_Q3_734260"/>
      <w:bookmarkEnd w:id="1530"/>
      <w:r>
        <w:rPr>
          <w:rtl/>
        </w:rPr>
        <w:t xml:space="preserve">אין </w:t>
      </w:r>
      <w:bookmarkStart w:id="1531" w:name="_ETM_Q3_734439"/>
      <w:bookmarkEnd w:id="1531"/>
      <w:r>
        <w:rPr>
          <w:rtl/>
        </w:rPr>
        <w:t xml:space="preserve">פה </w:t>
      </w:r>
      <w:bookmarkStart w:id="1532" w:name="_ETM_Q3_735370"/>
      <w:bookmarkStart w:id="1533" w:name="_ETM_Q3_735670"/>
      <w:bookmarkEnd w:id="1532"/>
      <w:bookmarkEnd w:id="1533"/>
      <w:r>
        <w:rPr>
          <w:rtl/>
        </w:rPr>
        <w:t xml:space="preserve">מה </w:t>
      </w:r>
      <w:bookmarkStart w:id="1534" w:name="_ETM_Q3_735819"/>
      <w:bookmarkEnd w:id="1534"/>
      <w:r>
        <w:rPr>
          <w:rtl/>
        </w:rPr>
        <w:t xml:space="preserve">לייפות </w:t>
      </w:r>
      <w:bookmarkStart w:id="1535" w:name="_ETM_Q3_736360"/>
      <w:bookmarkEnd w:id="1535"/>
      <w:r>
        <w:rPr>
          <w:rtl/>
        </w:rPr>
        <w:t xml:space="preserve">ואין </w:t>
      </w:r>
      <w:bookmarkStart w:id="1536" w:name="_ETM_Q3_736600"/>
      <w:bookmarkEnd w:id="1536"/>
      <w:r>
        <w:rPr>
          <w:rtl/>
        </w:rPr>
        <w:t xml:space="preserve">פה </w:t>
      </w:r>
      <w:bookmarkStart w:id="1537" w:name="_ETM_Q3_737380"/>
      <w:bookmarkEnd w:id="1537"/>
      <w:r>
        <w:rPr>
          <w:rtl/>
        </w:rPr>
        <w:t xml:space="preserve">מה </w:t>
      </w:r>
      <w:bookmarkStart w:id="1538" w:name="_ETM_Q3_737590"/>
      <w:bookmarkEnd w:id="1538"/>
      <w:r>
        <w:rPr>
          <w:rtl/>
        </w:rPr>
        <w:t>להסתתר</w:t>
      </w:r>
      <w:r w:rsidR="00FD7A97">
        <w:rPr>
          <w:rFonts w:hint="cs"/>
          <w:rtl/>
        </w:rPr>
        <w:t>,</w:t>
      </w:r>
      <w:r>
        <w:rPr>
          <w:rtl/>
        </w:rPr>
        <w:t xml:space="preserve"> </w:t>
      </w:r>
      <w:bookmarkStart w:id="1539" w:name="_ETM_Q3_738250"/>
      <w:bookmarkEnd w:id="1539"/>
      <w:r>
        <w:rPr>
          <w:rtl/>
        </w:rPr>
        <w:t xml:space="preserve">וגם </w:t>
      </w:r>
      <w:bookmarkStart w:id="1540" w:name="_ETM_Q3_738669"/>
      <w:bookmarkEnd w:id="1540"/>
      <w:r>
        <w:rPr>
          <w:rtl/>
        </w:rPr>
        <w:t xml:space="preserve">אם </w:t>
      </w:r>
      <w:bookmarkStart w:id="1541" w:name="_ETM_Q3_738910"/>
      <w:bookmarkEnd w:id="1541"/>
      <w:r>
        <w:rPr>
          <w:rtl/>
        </w:rPr>
        <w:t>י</w:t>
      </w:r>
      <w:r>
        <w:rPr>
          <w:rFonts w:hint="cs"/>
          <w:rtl/>
        </w:rPr>
        <w:t>י</w:t>
      </w:r>
      <w:r>
        <w:rPr>
          <w:rtl/>
        </w:rPr>
        <w:t xml:space="preserve">עשו </w:t>
      </w:r>
      <w:bookmarkStart w:id="1542" w:name="_ETM_Q3_739330"/>
      <w:bookmarkEnd w:id="1542"/>
      <w:r>
        <w:rPr>
          <w:rtl/>
        </w:rPr>
        <w:t xml:space="preserve">צעדים </w:t>
      </w:r>
      <w:bookmarkStart w:id="1543" w:name="_ETM_Q3_740830"/>
      <w:bookmarkEnd w:id="1543"/>
      <w:r>
        <w:rPr>
          <w:rtl/>
        </w:rPr>
        <w:t xml:space="preserve">כאלה </w:t>
      </w:r>
      <w:bookmarkStart w:id="1544" w:name="_ETM_Q3_741190"/>
      <w:bookmarkEnd w:id="1544"/>
      <w:r>
        <w:rPr>
          <w:rtl/>
        </w:rPr>
        <w:t>ואחרים</w:t>
      </w:r>
      <w:r>
        <w:rPr>
          <w:rFonts w:hint="cs"/>
          <w:rtl/>
        </w:rPr>
        <w:t>,</w:t>
      </w:r>
      <w:r>
        <w:rPr>
          <w:rtl/>
        </w:rPr>
        <w:t xml:space="preserve"> </w:t>
      </w:r>
      <w:bookmarkStart w:id="1545" w:name="_ETM_Q3_741850"/>
      <w:bookmarkEnd w:id="1545"/>
      <w:r>
        <w:rPr>
          <w:rtl/>
        </w:rPr>
        <w:t>מגוונים</w:t>
      </w:r>
      <w:r>
        <w:rPr>
          <w:rFonts w:hint="cs"/>
          <w:rtl/>
        </w:rPr>
        <w:t>,</w:t>
      </w:r>
      <w:r>
        <w:rPr>
          <w:rtl/>
        </w:rPr>
        <w:t xml:space="preserve"> </w:t>
      </w:r>
      <w:bookmarkStart w:id="1546" w:name="_ETM_Q3_742479"/>
      <w:bookmarkEnd w:id="1546"/>
      <w:r>
        <w:rPr>
          <w:rtl/>
        </w:rPr>
        <w:t xml:space="preserve">כדי </w:t>
      </w:r>
      <w:bookmarkStart w:id="1547" w:name="_ETM_Q3_742780"/>
      <w:bookmarkEnd w:id="1547"/>
      <w:r>
        <w:rPr>
          <w:rtl/>
        </w:rPr>
        <w:t xml:space="preserve">למזער </w:t>
      </w:r>
      <w:bookmarkStart w:id="1548" w:name="_ETM_Q3_743260"/>
      <w:bookmarkEnd w:id="1548"/>
      <w:r>
        <w:rPr>
          <w:rtl/>
        </w:rPr>
        <w:t xml:space="preserve">נזקים </w:t>
      </w:r>
      <w:bookmarkStart w:id="1549" w:name="_ETM_Q3_744340"/>
      <w:bookmarkEnd w:id="1549"/>
      <w:r>
        <w:rPr>
          <w:rtl/>
        </w:rPr>
        <w:t xml:space="preserve">תוך </w:t>
      </w:r>
      <w:bookmarkStart w:id="1550" w:name="_ETM_Q3_744580"/>
      <w:bookmarkEnd w:id="1550"/>
      <w:r>
        <w:rPr>
          <w:rtl/>
        </w:rPr>
        <w:t xml:space="preserve">כדי </w:t>
      </w:r>
      <w:bookmarkStart w:id="1551" w:name="_ETM_Q3_744910"/>
      <w:bookmarkStart w:id="1552" w:name="_ETM_Q3_745570"/>
      <w:bookmarkEnd w:id="1551"/>
      <w:bookmarkEnd w:id="1552"/>
      <w:r>
        <w:rPr>
          <w:rtl/>
        </w:rPr>
        <w:t xml:space="preserve">ולאחר </w:t>
      </w:r>
      <w:bookmarkStart w:id="1553" w:name="_ETM_Q3_746199"/>
      <w:bookmarkEnd w:id="1553"/>
      <w:r>
        <w:rPr>
          <w:rtl/>
        </w:rPr>
        <w:t>השביתה</w:t>
      </w:r>
      <w:r>
        <w:rPr>
          <w:rFonts w:hint="cs"/>
          <w:rtl/>
        </w:rPr>
        <w:t>,</w:t>
      </w:r>
      <w:r>
        <w:rPr>
          <w:rtl/>
        </w:rPr>
        <w:t xml:space="preserve"> </w:t>
      </w:r>
      <w:bookmarkStart w:id="1554" w:name="_ETM_Q3_746710"/>
      <w:bookmarkEnd w:id="1554"/>
      <w:r>
        <w:rPr>
          <w:rtl/>
        </w:rPr>
        <w:t xml:space="preserve">עדיין </w:t>
      </w:r>
      <w:bookmarkStart w:id="1555" w:name="_ETM_Q3_747220"/>
      <w:bookmarkEnd w:id="1555"/>
      <w:r>
        <w:rPr>
          <w:rtl/>
        </w:rPr>
        <w:t xml:space="preserve">השביתה </w:t>
      </w:r>
      <w:bookmarkStart w:id="1556" w:name="_ETM_Q3_747610"/>
      <w:bookmarkEnd w:id="1556"/>
      <w:r>
        <w:rPr>
          <w:rtl/>
        </w:rPr>
        <w:t xml:space="preserve">היא </w:t>
      </w:r>
      <w:bookmarkStart w:id="1557" w:name="_ETM_Q3_747699"/>
      <w:bookmarkEnd w:id="1557"/>
      <w:r>
        <w:rPr>
          <w:rtl/>
        </w:rPr>
        <w:t>נזק</w:t>
      </w:r>
      <w:r>
        <w:rPr>
          <w:rFonts w:hint="cs"/>
          <w:rtl/>
        </w:rPr>
        <w:t>.</w:t>
      </w:r>
      <w:r>
        <w:rPr>
          <w:rtl/>
        </w:rPr>
        <w:t xml:space="preserve"> </w:t>
      </w:r>
      <w:bookmarkStart w:id="1558" w:name="_ETM_Q3_748620"/>
      <w:bookmarkEnd w:id="1558"/>
    </w:p>
    <w:p w:rsidR="00BA05A3" w:rsidRDefault="00BA05A3" w:rsidP="00F81398">
      <w:pPr>
        <w:rPr>
          <w:rtl/>
        </w:rPr>
      </w:pPr>
      <w:bookmarkStart w:id="1559" w:name="_ETM_Q3_750000"/>
      <w:bookmarkEnd w:id="1559"/>
    </w:p>
    <w:p w:rsidR="00FD7A97" w:rsidRDefault="00BA05A3" w:rsidP="00FD7A97">
      <w:pPr>
        <w:rPr>
          <w:rtl/>
          <w:lang w:eastAsia="he-IL"/>
        </w:rPr>
      </w:pPr>
      <w:r>
        <w:rPr>
          <w:rtl/>
        </w:rPr>
        <w:t xml:space="preserve">וכאן </w:t>
      </w:r>
      <w:bookmarkStart w:id="1560" w:name="_ETM_Q3_750059"/>
      <w:bookmarkEnd w:id="1560"/>
      <w:r>
        <w:rPr>
          <w:rtl/>
        </w:rPr>
        <w:t xml:space="preserve">אני </w:t>
      </w:r>
      <w:bookmarkStart w:id="1561" w:name="_ETM_Q3_750210"/>
      <w:bookmarkEnd w:id="1561"/>
      <w:r>
        <w:rPr>
          <w:rtl/>
        </w:rPr>
        <w:t xml:space="preserve">מגיע </w:t>
      </w:r>
      <w:bookmarkStart w:id="1562" w:name="_ETM_Q3_750600"/>
      <w:bookmarkEnd w:id="1562"/>
      <w:r>
        <w:rPr>
          <w:rtl/>
        </w:rPr>
        <w:t xml:space="preserve">לנקודה </w:t>
      </w:r>
      <w:bookmarkStart w:id="1563" w:name="_ETM_Q3_751110"/>
      <w:bookmarkEnd w:id="1563"/>
      <w:r>
        <w:rPr>
          <w:rtl/>
        </w:rPr>
        <w:t xml:space="preserve">שאני </w:t>
      </w:r>
      <w:bookmarkStart w:id="1564" w:name="_ETM_Q3_751410"/>
      <w:bookmarkEnd w:id="1564"/>
      <w:r>
        <w:rPr>
          <w:rtl/>
        </w:rPr>
        <w:t xml:space="preserve">בכל </w:t>
      </w:r>
      <w:bookmarkStart w:id="1565" w:name="_ETM_Q3_751740"/>
      <w:bookmarkEnd w:id="1565"/>
      <w:r>
        <w:rPr>
          <w:rtl/>
        </w:rPr>
        <w:t>זאת</w:t>
      </w:r>
      <w:r>
        <w:rPr>
          <w:rFonts w:hint="cs"/>
          <w:rtl/>
        </w:rPr>
        <w:t>,</w:t>
      </w:r>
      <w:r>
        <w:rPr>
          <w:rtl/>
        </w:rPr>
        <w:t xml:space="preserve"> </w:t>
      </w:r>
      <w:bookmarkStart w:id="1566" w:name="_ETM_Q3_752160"/>
      <w:bookmarkEnd w:id="1566"/>
      <w:r>
        <w:rPr>
          <w:rtl/>
        </w:rPr>
        <w:t xml:space="preserve">אחרי </w:t>
      </w:r>
      <w:bookmarkStart w:id="1567" w:name="_ETM_Q3_752429"/>
      <w:bookmarkEnd w:id="1567"/>
      <w:r>
        <w:rPr>
          <w:rtl/>
        </w:rPr>
        <w:t xml:space="preserve">שעניתי </w:t>
      </w:r>
      <w:bookmarkStart w:id="1568" w:name="_ETM_Q3_752880"/>
      <w:bookmarkEnd w:id="1568"/>
      <w:r>
        <w:rPr>
          <w:rtl/>
        </w:rPr>
        <w:t xml:space="preserve">באופן </w:t>
      </w:r>
      <w:bookmarkStart w:id="1569" w:name="_ETM_Q3_753240"/>
      <w:bookmarkEnd w:id="1569"/>
      <w:r>
        <w:rPr>
          <w:rtl/>
        </w:rPr>
        <w:t xml:space="preserve">ישיר </w:t>
      </w:r>
      <w:bookmarkStart w:id="1570" w:name="_ETM_Q3_753690"/>
      <w:bookmarkEnd w:id="1570"/>
      <w:r>
        <w:rPr>
          <w:rtl/>
        </w:rPr>
        <w:t xml:space="preserve">על </w:t>
      </w:r>
      <w:bookmarkStart w:id="1571" w:name="_ETM_Q3_753780"/>
      <w:bookmarkEnd w:id="1571"/>
      <w:r>
        <w:rPr>
          <w:rtl/>
        </w:rPr>
        <w:t xml:space="preserve">מה </w:t>
      </w:r>
      <w:bookmarkStart w:id="1572" w:name="_ETM_Q3_753929"/>
      <w:bookmarkEnd w:id="1572"/>
      <w:r>
        <w:rPr>
          <w:rtl/>
        </w:rPr>
        <w:t>ששאלת</w:t>
      </w:r>
      <w:r>
        <w:rPr>
          <w:rFonts w:hint="cs"/>
          <w:rtl/>
        </w:rPr>
        <w:t>,</w:t>
      </w:r>
      <w:bookmarkStart w:id="1573" w:name="_ETM_Q3_754950"/>
      <w:bookmarkEnd w:id="1573"/>
      <w:r>
        <w:rPr>
          <w:rtl/>
        </w:rPr>
        <w:t xml:space="preserve"> </w:t>
      </w:r>
      <w:bookmarkStart w:id="1574" w:name="_ETM_Q3_755199"/>
      <w:bookmarkEnd w:id="1574"/>
      <w:r>
        <w:rPr>
          <w:rtl/>
        </w:rPr>
        <w:t xml:space="preserve">אני </w:t>
      </w:r>
      <w:bookmarkStart w:id="1575" w:name="_ETM_Q3_756580"/>
      <w:bookmarkEnd w:id="1575"/>
      <w:r>
        <w:rPr>
          <w:rtl/>
        </w:rPr>
        <w:t xml:space="preserve">לא </w:t>
      </w:r>
      <w:bookmarkStart w:id="1576" w:name="_ETM_Q3_756939"/>
      <w:bookmarkEnd w:id="1576"/>
      <w:r>
        <w:rPr>
          <w:rtl/>
        </w:rPr>
        <w:t xml:space="preserve">יכול </w:t>
      </w:r>
      <w:bookmarkStart w:id="1577" w:name="_ETM_Q3_757210"/>
      <w:bookmarkEnd w:id="1577"/>
      <w:r>
        <w:rPr>
          <w:rtl/>
        </w:rPr>
        <w:t xml:space="preserve">שלא </w:t>
      </w:r>
      <w:bookmarkStart w:id="1578" w:name="_ETM_Q3_757509"/>
      <w:bookmarkEnd w:id="1578"/>
      <w:r>
        <w:rPr>
          <w:rtl/>
        </w:rPr>
        <w:t xml:space="preserve">להתייחס </w:t>
      </w:r>
      <w:bookmarkStart w:id="1579" w:name="_ETM_Q3_758259"/>
      <w:bookmarkEnd w:id="1579"/>
      <w:r>
        <w:rPr>
          <w:rtl/>
        </w:rPr>
        <w:t xml:space="preserve">לכל </w:t>
      </w:r>
      <w:bookmarkStart w:id="1580" w:name="_ETM_Q3_758679"/>
      <w:bookmarkEnd w:id="1580"/>
      <w:r>
        <w:rPr>
          <w:rtl/>
        </w:rPr>
        <w:t xml:space="preserve">השביתה </w:t>
      </w:r>
      <w:bookmarkStart w:id="1581" w:name="_ETM_Q3_759159"/>
      <w:bookmarkEnd w:id="1581"/>
      <w:r>
        <w:rPr>
          <w:rtl/>
        </w:rPr>
        <w:t>הזאת</w:t>
      </w:r>
      <w:r>
        <w:rPr>
          <w:rFonts w:hint="cs"/>
          <w:rtl/>
        </w:rPr>
        <w:t>.</w:t>
      </w:r>
      <w:bookmarkStart w:id="1582" w:name="TOR_Q4"/>
      <w:bookmarkEnd w:id="1582"/>
      <w:r>
        <w:rPr>
          <w:rFonts w:hint="cs"/>
          <w:rtl/>
          <w:lang w:eastAsia="he-IL"/>
        </w:rPr>
        <w:t xml:space="preserve"> אני בינתיים נהגתי באיפוק וכמעט נמנעתי </w:t>
      </w:r>
      <w:r>
        <w:rPr>
          <w:rFonts w:hint="eastAsia"/>
          <w:rtl/>
          <w:lang w:eastAsia="he-IL"/>
        </w:rPr>
        <w:t>–</w:t>
      </w:r>
      <w:r>
        <w:rPr>
          <w:rFonts w:hint="cs"/>
          <w:rtl/>
          <w:lang w:eastAsia="he-IL"/>
        </w:rPr>
        <w:t xml:space="preserve"> בטח שמת לב – </w:t>
      </w:r>
      <w:bookmarkStart w:id="1583" w:name="_ETM_Q4_165934"/>
      <w:bookmarkEnd w:id="1583"/>
      <w:r>
        <w:rPr>
          <w:rFonts w:hint="cs"/>
          <w:rtl/>
          <w:lang w:eastAsia="he-IL"/>
        </w:rPr>
        <w:t xml:space="preserve">מהתייחסות ציבורית לכך, מסיבה מאוד פשוטה: כי הסמכות לסיום השביתה, </w:t>
      </w:r>
      <w:bookmarkStart w:id="1584" w:name="_ETM_Q4_173547"/>
      <w:bookmarkEnd w:id="1584"/>
      <w:r>
        <w:rPr>
          <w:rFonts w:hint="cs"/>
          <w:rtl/>
          <w:lang w:eastAsia="he-IL"/>
        </w:rPr>
        <w:t xml:space="preserve">לצערי, היא לא בידיי, כן? אנחנו לא המעסיק של המרצים, של הסגל </w:t>
      </w:r>
      <w:bookmarkStart w:id="1585" w:name="_ETM_Q4_177692"/>
      <w:bookmarkEnd w:id="1585"/>
      <w:r>
        <w:rPr>
          <w:rFonts w:hint="cs"/>
          <w:rtl/>
          <w:lang w:eastAsia="he-IL"/>
        </w:rPr>
        <w:t>הזוטר. מי שמעסיק אותם זה המכללות השונות</w:t>
      </w:r>
      <w:r w:rsidR="00FD7A97">
        <w:rPr>
          <w:rFonts w:hint="cs"/>
          <w:rtl/>
          <w:lang w:eastAsia="he-IL"/>
        </w:rPr>
        <w:t>,</w:t>
      </w:r>
      <w:r>
        <w:rPr>
          <w:rFonts w:hint="cs"/>
          <w:rtl/>
          <w:lang w:eastAsia="he-IL"/>
        </w:rPr>
        <w:t xml:space="preserve"> כל אחת בנפרד, אבל ה</w:t>
      </w:r>
      <w:bookmarkStart w:id="1586" w:name="_ETM_Q4_184645"/>
      <w:bookmarkEnd w:id="1586"/>
      <w:r>
        <w:rPr>
          <w:rFonts w:hint="cs"/>
          <w:rtl/>
          <w:lang w:eastAsia="he-IL"/>
        </w:rPr>
        <w:t>ם גם יכולים לפעול לאיזשהו הסכם קיבוצי, כל המכללות ביחד</w:t>
      </w:r>
      <w:r w:rsidR="00FD7A97">
        <w:rPr>
          <w:rFonts w:hint="cs"/>
          <w:rtl/>
          <w:lang w:eastAsia="he-IL"/>
        </w:rPr>
        <w:t>,</w:t>
      </w:r>
      <w:r>
        <w:rPr>
          <w:rFonts w:hint="cs"/>
          <w:rtl/>
          <w:lang w:eastAsia="he-IL"/>
        </w:rPr>
        <w:t xml:space="preserve"> ומי </w:t>
      </w:r>
      <w:bookmarkStart w:id="1587" w:name="_ETM_Q4_189266"/>
      <w:bookmarkEnd w:id="1587"/>
      <w:r>
        <w:rPr>
          <w:rFonts w:hint="cs"/>
          <w:rtl/>
          <w:lang w:eastAsia="he-IL"/>
        </w:rPr>
        <w:t>שרגולטור של המוסדות בהקשר של השכר זה לא אנחנו, לא מל"ג-ות"ת, אלא הממונה על השכר. לכן, אם תרצה לדעת פרטים ולהתעמק בתוכני המחלוקת מעבר למה שאני אדווח כרגע</w:t>
      </w:r>
      <w:r w:rsidR="00FD7A97">
        <w:rPr>
          <w:rFonts w:hint="cs"/>
          <w:rtl/>
          <w:lang w:eastAsia="he-IL"/>
        </w:rPr>
        <w:t>,</w:t>
      </w:r>
      <w:r>
        <w:rPr>
          <w:rFonts w:hint="cs"/>
          <w:rtl/>
          <w:lang w:eastAsia="he-IL"/>
        </w:rPr>
        <w:t xml:space="preserve"> בכל </w:t>
      </w:r>
      <w:bookmarkStart w:id="1588" w:name="_ETM_Q4_202509"/>
      <w:bookmarkEnd w:id="1588"/>
      <w:r>
        <w:rPr>
          <w:rFonts w:hint="cs"/>
          <w:rtl/>
          <w:lang w:eastAsia="he-IL"/>
        </w:rPr>
        <w:t xml:space="preserve">דרך אפשרית </w:t>
      </w:r>
      <w:r w:rsidR="00FD7A97">
        <w:rPr>
          <w:rFonts w:hint="eastAsia"/>
          <w:rtl/>
          <w:lang w:eastAsia="he-IL"/>
        </w:rPr>
        <w:t xml:space="preserve">– </w:t>
      </w:r>
      <w:r>
        <w:rPr>
          <w:rFonts w:hint="cs"/>
          <w:rtl/>
          <w:lang w:eastAsia="he-IL"/>
        </w:rPr>
        <w:t xml:space="preserve">שאילתה או דיון בוועדה וכו' </w:t>
      </w:r>
      <w:r w:rsidR="00FD7A97">
        <w:rPr>
          <w:rFonts w:hint="eastAsia"/>
          <w:rtl/>
          <w:lang w:eastAsia="he-IL"/>
        </w:rPr>
        <w:t xml:space="preserve">– </w:t>
      </w:r>
      <w:r>
        <w:rPr>
          <w:rFonts w:hint="cs"/>
          <w:rtl/>
          <w:lang w:eastAsia="he-IL"/>
        </w:rPr>
        <w:t>אז שחקן יותר משמעותי ממני אפילו בנושא הזה זה כמובן משרד האוצר</w:t>
      </w:r>
      <w:r w:rsidR="00FD7A97">
        <w:rPr>
          <w:rFonts w:hint="cs"/>
          <w:rtl/>
          <w:lang w:eastAsia="he-IL"/>
        </w:rPr>
        <w:t>,</w:t>
      </w:r>
      <w:r>
        <w:rPr>
          <w:rFonts w:hint="cs"/>
          <w:rtl/>
          <w:lang w:eastAsia="he-IL"/>
        </w:rPr>
        <w:t xml:space="preserve"> כי הסמכות לאשר הסכם </w:t>
      </w:r>
      <w:bookmarkStart w:id="1589" w:name="_ETM_Q4_213809"/>
      <w:bookmarkEnd w:id="1589"/>
      <w:r>
        <w:rPr>
          <w:rFonts w:hint="eastAsia"/>
          <w:rtl/>
          <w:lang w:eastAsia="he-IL"/>
        </w:rPr>
        <w:t>–</w:t>
      </w:r>
      <w:r>
        <w:rPr>
          <w:rFonts w:hint="cs"/>
          <w:rtl/>
          <w:lang w:eastAsia="he-IL"/>
        </w:rPr>
        <w:t xml:space="preserve"> המוסדות אפילו לא רשאים לחתום על הסכם עם המרצים בלי הסכמה של הממונה על השכר, שהוא הסמכות הממונה והמפקחת. </w:t>
      </w:r>
    </w:p>
    <w:p w:rsidR="00FD7A97" w:rsidRDefault="00FD7A97" w:rsidP="00FD7A97">
      <w:pPr>
        <w:rPr>
          <w:rtl/>
          <w:lang w:eastAsia="he-IL"/>
        </w:rPr>
      </w:pPr>
    </w:p>
    <w:p w:rsidR="00BA05A3" w:rsidRDefault="00BA05A3" w:rsidP="00FD7A97">
      <w:pPr>
        <w:rPr>
          <w:rtl/>
          <w:lang w:eastAsia="he-IL"/>
        </w:rPr>
      </w:pPr>
      <w:r>
        <w:rPr>
          <w:rFonts w:hint="cs"/>
          <w:rtl/>
          <w:lang w:eastAsia="he-IL"/>
        </w:rPr>
        <w:t xml:space="preserve">אגב, האם זה </w:t>
      </w:r>
      <w:bookmarkStart w:id="1590" w:name="_ETM_Q4_224120"/>
      <w:bookmarkEnd w:id="1590"/>
      <w:r>
        <w:rPr>
          <w:rFonts w:hint="cs"/>
          <w:rtl/>
          <w:lang w:eastAsia="he-IL"/>
        </w:rPr>
        <w:t>מצב הכי נורמלי? אני לא בטוח. בסוף מי שניזוק ז</w:t>
      </w:r>
      <w:r w:rsidR="00FD7A97">
        <w:rPr>
          <w:rFonts w:hint="cs"/>
          <w:rtl/>
          <w:lang w:eastAsia="he-IL"/>
        </w:rPr>
        <w:t>ה</w:t>
      </w:r>
      <w:r>
        <w:rPr>
          <w:rFonts w:hint="cs"/>
          <w:rtl/>
          <w:lang w:eastAsia="he-IL"/>
        </w:rPr>
        <w:t xml:space="preserve"> המערכת שאני מופקד עליה </w:t>
      </w:r>
      <w:r w:rsidR="00D76A9E">
        <w:rPr>
          <w:rFonts w:hint="cs"/>
          <w:rtl/>
          <w:lang w:eastAsia="he-IL"/>
        </w:rPr>
        <w:t>– – –</w:t>
      </w:r>
      <w:r>
        <w:rPr>
          <w:rFonts w:hint="cs"/>
          <w:rtl/>
          <w:lang w:eastAsia="he-IL"/>
        </w:rPr>
        <w:t xml:space="preserve"> </w:t>
      </w:r>
    </w:p>
    <w:p w:rsidR="00BA05A3" w:rsidRDefault="00BA05A3" w:rsidP="00F81398">
      <w:pPr>
        <w:rPr>
          <w:rtl/>
          <w:lang w:eastAsia="he-IL"/>
        </w:rPr>
      </w:pPr>
    </w:p>
    <w:p w:rsidR="00BA05A3" w:rsidRDefault="00BA05A3" w:rsidP="00F81398">
      <w:pPr>
        <w:pStyle w:val="af5"/>
        <w:keepNext/>
        <w:rPr>
          <w:rtl/>
        </w:rPr>
      </w:pPr>
      <w:bookmarkStart w:id="1591" w:name="ET_interruption_5520_3"/>
      <w:r w:rsidRPr="008A185C">
        <w:rPr>
          <w:rStyle w:val="TagStyle"/>
          <w:rtl/>
        </w:rPr>
        <w:t xml:space="preserve"> &lt;&lt; קריאה &gt;&gt; </w:t>
      </w:r>
      <w:r>
        <w:rPr>
          <w:rtl/>
        </w:rPr>
        <w:t>עודד פורר (ישראל ביתנו):</w:t>
      </w:r>
      <w:r w:rsidRPr="008A185C">
        <w:rPr>
          <w:rStyle w:val="TagStyle"/>
          <w:rtl/>
        </w:rPr>
        <w:t xml:space="preserve"> &lt;&lt; קריאה &gt;&gt;</w:t>
      </w:r>
      <w:r>
        <w:rPr>
          <w:rtl/>
        </w:rPr>
        <w:t xml:space="preserve">  </w:t>
      </w:r>
      <w:bookmarkEnd w:id="1591"/>
    </w:p>
    <w:p w:rsidR="00BA05A3" w:rsidRDefault="00BA05A3" w:rsidP="008613F7">
      <w:pPr>
        <w:rPr>
          <w:rtl/>
          <w:lang w:eastAsia="he-IL"/>
        </w:rPr>
      </w:pPr>
    </w:p>
    <w:p w:rsidR="00BA05A3" w:rsidRPr="008A185C" w:rsidRDefault="00BA05A3" w:rsidP="00BE0ACC">
      <w:pPr>
        <w:rPr>
          <w:rtl/>
          <w:lang w:eastAsia="he-IL"/>
        </w:rPr>
      </w:pPr>
      <w:r>
        <w:rPr>
          <w:rFonts w:hint="cs"/>
          <w:rtl/>
          <w:lang w:eastAsia="he-IL"/>
        </w:rPr>
        <w:t xml:space="preserve">זה לא הדבר הכי לא נורמלי במדינה, אבל גם זה לא נורמלי. </w:t>
      </w:r>
    </w:p>
    <w:p w:rsidR="00BA05A3" w:rsidRDefault="00BA05A3" w:rsidP="00F81398">
      <w:pPr>
        <w:rPr>
          <w:rtl/>
          <w:lang w:eastAsia="he-IL"/>
        </w:rPr>
      </w:pPr>
    </w:p>
    <w:p w:rsidR="00BA05A3" w:rsidRDefault="00BA05A3" w:rsidP="00F81398">
      <w:pPr>
        <w:pStyle w:val="-"/>
        <w:keepNext/>
        <w:rPr>
          <w:rtl/>
        </w:rPr>
      </w:pPr>
      <w:bookmarkStart w:id="1592" w:name="ET_speakercontinue_5969_4"/>
      <w:r w:rsidRPr="008A185C">
        <w:rPr>
          <w:rStyle w:val="TagStyle"/>
          <w:rtl/>
        </w:rPr>
        <w:t xml:space="preserve"> &lt;&lt; דובר_המשך &gt;&gt; </w:t>
      </w:r>
      <w:r>
        <w:rPr>
          <w:rtl/>
        </w:rPr>
        <w:t>השר להשכלה גבוהה ומשלימה זאב אלקין:</w:t>
      </w:r>
      <w:r w:rsidRPr="008A185C">
        <w:rPr>
          <w:rStyle w:val="TagStyle"/>
          <w:rtl/>
        </w:rPr>
        <w:t xml:space="preserve"> &lt;&lt; דובר_המשך &gt;&gt;</w:t>
      </w:r>
      <w:r>
        <w:rPr>
          <w:rtl/>
        </w:rPr>
        <w:t xml:space="preserve">  </w:t>
      </w:r>
      <w:bookmarkEnd w:id="1592"/>
    </w:p>
    <w:p w:rsidR="00BA05A3" w:rsidRDefault="00BA05A3" w:rsidP="008613F7">
      <w:pPr>
        <w:rPr>
          <w:rtl/>
          <w:lang w:eastAsia="he-IL"/>
        </w:rPr>
      </w:pPr>
    </w:p>
    <w:p w:rsidR="00BA05A3" w:rsidRDefault="00BA05A3" w:rsidP="00FD7A97">
      <w:pPr>
        <w:rPr>
          <w:rtl/>
          <w:lang w:eastAsia="he-IL"/>
        </w:rPr>
      </w:pPr>
      <w:r>
        <w:rPr>
          <w:rFonts w:hint="cs"/>
          <w:rtl/>
          <w:lang w:eastAsia="he-IL"/>
        </w:rPr>
        <w:t xml:space="preserve">יכול להיות, אבל כמובן, יש פה מצב בעייתי, ומי שסופג </w:t>
      </w:r>
      <w:bookmarkStart w:id="1593" w:name="_ETM_Q4_243501"/>
      <w:bookmarkEnd w:id="1593"/>
      <w:r>
        <w:rPr>
          <w:rFonts w:hint="cs"/>
          <w:rtl/>
          <w:lang w:eastAsia="he-IL"/>
        </w:rPr>
        <w:t>את הנזקים זה לצורך העניין לא אני אישית אלא המערכת שאני אחראי לה</w:t>
      </w:r>
      <w:r w:rsidR="00FD7A97">
        <w:rPr>
          <w:rFonts w:hint="cs"/>
          <w:rtl/>
          <w:lang w:eastAsia="he-IL"/>
        </w:rPr>
        <w:t>,</w:t>
      </w:r>
      <w:r>
        <w:rPr>
          <w:rFonts w:hint="cs"/>
          <w:rtl/>
          <w:lang w:eastAsia="he-IL"/>
        </w:rPr>
        <w:t xml:space="preserve"> והסמכות להגיע להבנות נמצאת בכלל במשרד אחר. אבל זה </w:t>
      </w:r>
      <w:r>
        <w:rPr>
          <w:rFonts w:hint="cs"/>
          <w:rtl/>
          <w:lang w:eastAsia="he-IL"/>
        </w:rPr>
        <w:lastRenderedPageBreak/>
        <w:t xml:space="preserve">קורה למשרד האוצר בהרבה מאוד תחומים, וכמו </w:t>
      </w:r>
      <w:bookmarkStart w:id="1594" w:name="_ETM_Q4_256891"/>
      <w:bookmarkEnd w:id="1594"/>
      <w:r>
        <w:rPr>
          <w:rFonts w:hint="cs"/>
          <w:rtl/>
          <w:lang w:eastAsia="he-IL"/>
        </w:rPr>
        <w:t>שציינת בצדק, זה לא התחום היחיד. אני רק מעיר את זה לצורך – אם תרצה להמשיך לטפל בנושא החשוב הזה</w:t>
      </w:r>
      <w:r w:rsidR="00FD7A97">
        <w:rPr>
          <w:rFonts w:hint="cs"/>
          <w:rtl/>
          <w:lang w:eastAsia="he-IL"/>
        </w:rPr>
        <w:t>.</w:t>
      </w:r>
      <w:r>
        <w:rPr>
          <w:rFonts w:hint="cs"/>
          <w:rtl/>
          <w:lang w:eastAsia="he-IL"/>
        </w:rPr>
        <w:t xml:space="preserve"> היות שהסמכות </w:t>
      </w:r>
      <w:bookmarkStart w:id="1595" w:name="_ETM_Q4_267719"/>
      <w:bookmarkEnd w:id="1595"/>
      <w:r>
        <w:rPr>
          <w:rFonts w:hint="cs"/>
          <w:rtl/>
          <w:lang w:eastAsia="he-IL"/>
        </w:rPr>
        <w:t xml:space="preserve">לשאת ולתת לא בידי, ואני מאוד מעודכן במה שקורה </w:t>
      </w:r>
      <w:r w:rsidR="00FD7A97">
        <w:rPr>
          <w:rFonts w:hint="eastAsia"/>
          <w:rtl/>
          <w:lang w:eastAsia="he-IL"/>
        </w:rPr>
        <w:t xml:space="preserve">– </w:t>
      </w:r>
      <w:r>
        <w:rPr>
          <w:rFonts w:hint="cs"/>
          <w:rtl/>
          <w:lang w:eastAsia="he-IL"/>
        </w:rPr>
        <w:t xml:space="preserve">אני גם אתאר לך איפה ניסיתי להתערב; מצד שני, לפעמים התערבות של גורם שאין לו סמכות רק מעלה ציפיות של צד אחד או צד שני ורק מקשה על ההגעה להבנות. </w:t>
      </w:r>
      <w:bookmarkStart w:id="1596" w:name="_ETM_Q4_285733"/>
      <w:bookmarkStart w:id="1597" w:name="_ETM_Q4_285832"/>
      <w:bookmarkStart w:id="1598" w:name="_ETM_Q4_285868"/>
      <w:bookmarkStart w:id="1599" w:name="_ETM_Q4_285913"/>
      <w:bookmarkEnd w:id="1596"/>
      <w:bookmarkEnd w:id="1597"/>
      <w:bookmarkEnd w:id="1598"/>
      <w:bookmarkEnd w:id="1599"/>
      <w:r>
        <w:rPr>
          <w:rFonts w:hint="cs"/>
          <w:rtl/>
          <w:lang w:eastAsia="he-IL"/>
        </w:rPr>
        <w:t xml:space="preserve">אם היו ממנים אותי בתור בורר </w:t>
      </w:r>
      <w:bookmarkStart w:id="1600" w:name="_ETM_Q4_288740"/>
      <w:bookmarkEnd w:id="1600"/>
      <w:r>
        <w:rPr>
          <w:rFonts w:hint="cs"/>
          <w:rtl/>
          <w:lang w:eastAsia="he-IL"/>
        </w:rPr>
        <w:t>או מגשר, יכול להיות שהייתי שמח להירתם למשימה</w:t>
      </w:r>
      <w:r w:rsidR="00FD7A97">
        <w:rPr>
          <w:rFonts w:hint="cs"/>
          <w:rtl/>
          <w:lang w:eastAsia="he-IL"/>
        </w:rPr>
        <w:t>,</w:t>
      </w:r>
      <w:r>
        <w:rPr>
          <w:rFonts w:hint="cs"/>
          <w:rtl/>
          <w:lang w:eastAsia="he-IL"/>
        </w:rPr>
        <w:t xml:space="preserve"> אבל אם אין לך שום מעמד, כל כניסה לא חכמה לתוך המערכת, כפי שאני מכיר בסכסוכי עבודה על כסף, לפעמים </w:t>
      </w:r>
      <w:bookmarkStart w:id="1601" w:name="_ETM_Q4_301198"/>
      <w:bookmarkEnd w:id="1601"/>
      <w:r>
        <w:rPr>
          <w:rFonts w:hint="cs"/>
          <w:rtl/>
          <w:lang w:eastAsia="he-IL"/>
        </w:rPr>
        <w:t>רק מרחיקה את ההסכם ולא מקרבת אותו, כי הצדדים חוזרים אחורה בציפייה שמשהו עכשיו ישתפר</w:t>
      </w:r>
      <w:bookmarkStart w:id="1602" w:name="_ETM_Q4_308635"/>
      <w:bookmarkEnd w:id="1602"/>
      <w:r>
        <w:rPr>
          <w:rFonts w:hint="cs"/>
          <w:rtl/>
          <w:lang w:eastAsia="he-IL"/>
        </w:rPr>
        <w:t xml:space="preserve"> לטובת צד זה או לטובת צד אחר. </w:t>
      </w:r>
    </w:p>
    <w:p w:rsidR="00BA05A3" w:rsidRDefault="00BA05A3" w:rsidP="00F81398">
      <w:pPr>
        <w:rPr>
          <w:rtl/>
          <w:lang w:eastAsia="he-IL"/>
        </w:rPr>
      </w:pPr>
    </w:p>
    <w:p w:rsidR="00BA05A3" w:rsidRDefault="00BA05A3" w:rsidP="00FD7A97">
      <w:pPr>
        <w:rPr>
          <w:rtl/>
          <w:lang w:eastAsia="he-IL"/>
        </w:rPr>
      </w:pPr>
      <w:r>
        <w:rPr>
          <w:rFonts w:hint="cs"/>
          <w:rtl/>
          <w:lang w:eastAsia="he-IL"/>
        </w:rPr>
        <w:t xml:space="preserve">עוד אמירה עקרונית אחת: אני מאוד מבין לליבו של הסגל הזוטר. אני חושב שתנאי ההעסקה היום של הסגל הזוטר במכללות הציבוריות הם תנאי העסקה לא נאותים. אני אומר את זה לא רק כשר שמופקד על המערכת אלא גם כמי שהיה סגל זוטר, כן? כל תפקידי באקדמיה, </w:t>
      </w:r>
      <w:bookmarkStart w:id="1603" w:name="_ETM_Q4_332973"/>
      <w:bookmarkEnd w:id="1603"/>
      <w:r>
        <w:rPr>
          <w:rFonts w:hint="cs"/>
          <w:rtl/>
          <w:lang w:eastAsia="he-IL"/>
        </w:rPr>
        <w:t xml:space="preserve">חוץ מסטודנט </w:t>
      </w:r>
      <w:r>
        <w:rPr>
          <w:rtl/>
          <w:lang w:eastAsia="he-IL"/>
        </w:rPr>
        <w:t>–</w:t>
      </w:r>
      <w:r>
        <w:rPr>
          <w:rFonts w:hint="cs"/>
          <w:rtl/>
          <w:lang w:eastAsia="he-IL"/>
        </w:rPr>
        <w:t xml:space="preserve"> לדרגת סגל בכיר לא הגעתי, ברחתי לפה; אני הכישלון של המערכת האקדמית, כי פרשתי באמצע לפוליטיקה </w:t>
      </w:r>
      <w:r>
        <w:rPr>
          <w:rtl/>
          <w:lang w:eastAsia="he-IL"/>
        </w:rPr>
        <w:t>–</w:t>
      </w:r>
      <w:r>
        <w:rPr>
          <w:rFonts w:hint="cs"/>
          <w:rtl/>
          <w:lang w:eastAsia="he-IL"/>
        </w:rPr>
        <w:t xml:space="preserve"> באוניברסיטה העברית עברתי את כל הדרגות של הסגל הזוטר שהיו אפשריות, מהכי נמוכה להכי גבוהה, ולכן אני מכיר את הנושא הזה היטב, מה שנקרא על בשרי, ואני זוכר מה היו תנאי ההעסקה, </w:t>
      </w:r>
      <w:bookmarkStart w:id="1604" w:name="_ETM_Q4_359656"/>
      <w:bookmarkEnd w:id="1604"/>
      <w:r>
        <w:rPr>
          <w:rFonts w:hint="cs"/>
          <w:rtl/>
          <w:lang w:eastAsia="he-IL"/>
        </w:rPr>
        <w:t xml:space="preserve">והם תנאי העסקה פוגעניים. </w:t>
      </w:r>
    </w:p>
    <w:p w:rsidR="00BA05A3" w:rsidRDefault="00BA05A3" w:rsidP="00F81398">
      <w:pPr>
        <w:rPr>
          <w:rtl/>
          <w:lang w:eastAsia="he-IL"/>
        </w:rPr>
      </w:pPr>
    </w:p>
    <w:p w:rsidR="00BA05A3" w:rsidRDefault="00BA05A3" w:rsidP="00FD7A97">
      <w:pPr>
        <w:rPr>
          <w:rtl/>
          <w:lang w:eastAsia="he-IL"/>
        </w:rPr>
      </w:pPr>
      <w:r>
        <w:rPr>
          <w:rFonts w:hint="cs"/>
          <w:rtl/>
          <w:lang w:eastAsia="he-IL"/>
        </w:rPr>
        <w:t xml:space="preserve">באוניברסיטאות זה תוקן. אני, בזמנו, אפילו כחבר כנסת זכיתי </w:t>
      </w:r>
      <w:bookmarkStart w:id="1605" w:name="_ETM_Q4_365346"/>
      <w:bookmarkEnd w:id="1605"/>
      <w:r>
        <w:rPr>
          <w:rFonts w:hint="cs"/>
          <w:rtl/>
          <w:lang w:eastAsia="he-IL"/>
        </w:rPr>
        <w:t xml:space="preserve">ללוות את התהליך של ההסכם שהיה על מעמד של סגל </w:t>
      </w:r>
      <w:bookmarkStart w:id="1606" w:name="_ETM_Q4_369307"/>
      <w:bookmarkEnd w:id="1606"/>
      <w:r>
        <w:rPr>
          <w:rFonts w:hint="cs"/>
          <w:rtl/>
          <w:lang w:eastAsia="he-IL"/>
        </w:rPr>
        <w:t>עמית, שנתן הגנה מסוימת לתנאי העסקה לסגל זוטר באוניברסיטאות</w:t>
      </w:r>
      <w:bookmarkStart w:id="1607" w:name="_ETM_Q4_373414"/>
      <w:bookmarkEnd w:id="1607"/>
      <w:r>
        <w:rPr>
          <w:rFonts w:hint="cs"/>
          <w:rtl/>
          <w:lang w:eastAsia="he-IL"/>
        </w:rPr>
        <w:t xml:space="preserve">, לאחר שביתה גדולה שהייתה בנושא הזה. אני אז הייתי </w:t>
      </w:r>
      <w:bookmarkStart w:id="1608" w:name="_ETM_Q4_377516"/>
      <w:bookmarkEnd w:id="1608"/>
      <w:r>
        <w:rPr>
          <w:rFonts w:hint="cs"/>
          <w:rtl/>
          <w:lang w:eastAsia="he-IL"/>
        </w:rPr>
        <w:t xml:space="preserve">חבר כנסת חדש יחסית בוועדת החינוך, ובגלל שהכרתי היטב את </w:t>
      </w:r>
      <w:bookmarkStart w:id="1609" w:name="_ETM_Q4_384189"/>
      <w:bookmarkEnd w:id="1609"/>
      <w:r>
        <w:rPr>
          <w:rFonts w:hint="cs"/>
          <w:rtl/>
          <w:lang w:eastAsia="he-IL"/>
        </w:rPr>
        <w:t xml:space="preserve">הנושא מניסיון אישי, הוועדה מינתה אותי לגשר בין הצדדים, </w:t>
      </w:r>
      <w:bookmarkStart w:id="1610" w:name="_ETM_Q4_388416"/>
      <w:bookmarkEnd w:id="1610"/>
      <w:r>
        <w:rPr>
          <w:rFonts w:hint="cs"/>
          <w:rtl/>
          <w:lang w:eastAsia="he-IL"/>
        </w:rPr>
        <w:t xml:space="preserve">והייתי מעורב אז בהשגת הפתרון. לכן, אין לי ספק שדרוש הסכם שכר חדש בנושא של </w:t>
      </w:r>
      <w:r w:rsidR="00FD7A97">
        <w:rPr>
          <w:rFonts w:hint="cs"/>
          <w:rtl/>
          <w:lang w:eastAsia="he-IL"/>
        </w:rPr>
        <w:t>ה</w:t>
      </w:r>
      <w:r>
        <w:rPr>
          <w:rFonts w:hint="cs"/>
          <w:rtl/>
          <w:lang w:eastAsia="he-IL"/>
        </w:rPr>
        <w:t xml:space="preserve">סגל </w:t>
      </w:r>
      <w:r w:rsidR="00FD7A97">
        <w:rPr>
          <w:rFonts w:hint="cs"/>
          <w:rtl/>
          <w:lang w:eastAsia="he-IL"/>
        </w:rPr>
        <w:t>ה</w:t>
      </w:r>
      <w:r>
        <w:rPr>
          <w:rFonts w:hint="cs"/>
          <w:rtl/>
          <w:lang w:eastAsia="he-IL"/>
        </w:rPr>
        <w:t xml:space="preserve">זוטר </w:t>
      </w:r>
      <w:bookmarkStart w:id="1611" w:name="_ETM_Q4_396881"/>
      <w:bookmarkEnd w:id="1611"/>
      <w:r>
        <w:rPr>
          <w:rFonts w:hint="cs"/>
          <w:rtl/>
          <w:lang w:eastAsia="he-IL"/>
        </w:rPr>
        <w:t>במכללות, שרוצה כמה שיותר להתקרב לתנאי ההעסקה באוניברסיטאות. הוא כמובן רוצה זהות מוחלטת</w:t>
      </w:r>
      <w:r w:rsidR="00FD7A97">
        <w:rPr>
          <w:rFonts w:hint="cs"/>
          <w:rtl/>
          <w:lang w:eastAsia="he-IL"/>
        </w:rPr>
        <w:t>.</w:t>
      </w:r>
      <w:r>
        <w:rPr>
          <w:rFonts w:hint="cs"/>
          <w:rtl/>
          <w:lang w:eastAsia="he-IL"/>
        </w:rPr>
        <w:t xml:space="preserve"> מצד שני, תנאי העסקה גם של הסגל הבכיר במכללות לא תואמים </w:t>
      </w:r>
      <w:bookmarkStart w:id="1612" w:name="_ETM_Q4_406591"/>
      <w:bookmarkEnd w:id="1612"/>
      <w:r>
        <w:rPr>
          <w:rFonts w:hint="cs"/>
          <w:rtl/>
          <w:lang w:eastAsia="he-IL"/>
        </w:rPr>
        <w:t>ב</w:t>
      </w:r>
      <w:r w:rsidR="00FD7A97">
        <w:rPr>
          <w:rFonts w:hint="cs"/>
          <w:rtl/>
          <w:lang w:eastAsia="he-IL"/>
        </w:rPr>
        <w:t xml:space="preserve">מאה אחוז </w:t>
      </w:r>
      <w:r>
        <w:rPr>
          <w:rFonts w:hint="cs"/>
          <w:rtl/>
          <w:lang w:eastAsia="he-IL"/>
        </w:rPr>
        <w:t xml:space="preserve">לתנאי ההעסקה של הסגל הבכיר באוניברסיטאות. מטבע הדברים, אחת מהתכונות שמאפיינות את המכללות היא שהן מסגרות עם תקציב הרבה יותר קטן </w:t>
      </w:r>
      <w:bookmarkStart w:id="1613" w:name="_ETM_Q4_416459"/>
      <w:bookmarkEnd w:id="1613"/>
      <w:r>
        <w:rPr>
          <w:rFonts w:hint="cs"/>
          <w:rtl/>
          <w:lang w:eastAsia="he-IL"/>
        </w:rPr>
        <w:t>מאוניברסיטאות – זה מה שמאפשר להן להתקיים. אם יהיו להן הוצאות כמו לאוניברסיטאות, הן לא יוכלו להתקיים במסגרת התקצוב שיש להן</w:t>
      </w:r>
      <w:r w:rsidR="00FD7A97">
        <w:rPr>
          <w:rFonts w:hint="cs"/>
          <w:rtl/>
          <w:lang w:eastAsia="he-IL"/>
        </w:rPr>
        <w:t>,</w:t>
      </w:r>
      <w:r>
        <w:rPr>
          <w:rFonts w:hint="cs"/>
          <w:rtl/>
          <w:lang w:eastAsia="he-IL"/>
        </w:rPr>
        <w:t xml:space="preserve"> ולכן אני לא יודע אם ניתן להגיע להעתק-הדבק של ההסכמים באוניב</w:t>
      </w:r>
      <w:bookmarkStart w:id="1614" w:name="_ETM_Q4_432152"/>
      <w:bookmarkEnd w:id="1614"/>
      <w:r>
        <w:rPr>
          <w:rFonts w:hint="cs"/>
          <w:rtl/>
          <w:lang w:eastAsia="he-IL"/>
        </w:rPr>
        <w:t xml:space="preserve">רסיטאות, אבל בוודאי שצריך שינוי מהותי של הסכם שכר. </w:t>
      </w:r>
      <w:bookmarkStart w:id="1615" w:name="_ETM_Q4_434607"/>
      <w:bookmarkEnd w:id="1615"/>
    </w:p>
    <w:p w:rsidR="00BA05A3" w:rsidRDefault="00BA05A3" w:rsidP="00F81398">
      <w:pPr>
        <w:rPr>
          <w:rtl/>
          <w:lang w:eastAsia="he-IL"/>
        </w:rPr>
      </w:pPr>
      <w:bookmarkStart w:id="1616" w:name="_ETM_Q4_435712"/>
      <w:bookmarkStart w:id="1617" w:name="_ETM_Q4_435816"/>
      <w:bookmarkEnd w:id="1616"/>
      <w:bookmarkEnd w:id="1617"/>
    </w:p>
    <w:p w:rsidR="00BA05A3" w:rsidRDefault="00BA05A3" w:rsidP="00C10C43">
      <w:pPr>
        <w:rPr>
          <w:rtl/>
          <w:lang w:eastAsia="he-IL"/>
        </w:rPr>
      </w:pPr>
      <w:bookmarkStart w:id="1618" w:name="_ETM_Q4_435864"/>
      <w:bookmarkStart w:id="1619" w:name="_ETM_Q4_435957"/>
      <w:bookmarkEnd w:id="1618"/>
      <w:bookmarkEnd w:id="1619"/>
      <w:r>
        <w:rPr>
          <w:rFonts w:hint="cs"/>
          <w:rtl/>
          <w:lang w:eastAsia="he-IL"/>
        </w:rPr>
        <w:t xml:space="preserve">משא ומתן על הסכם השכר החדש </w:t>
      </w:r>
      <w:r w:rsidR="00FD7A97">
        <w:rPr>
          <w:rFonts w:hint="cs"/>
          <w:rtl/>
          <w:lang w:eastAsia="he-IL"/>
        </w:rPr>
        <w:t>ה</w:t>
      </w:r>
      <w:r>
        <w:rPr>
          <w:rFonts w:hint="cs"/>
          <w:rtl/>
          <w:lang w:eastAsia="he-IL"/>
        </w:rPr>
        <w:t xml:space="preserve">תקיים החל ממרץ 2018, וכמובן, הדרישה הבסיסית של הסגל </w:t>
      </w:r>
      <w:bookmarkStart w:id="1620" w:name="_ETM_Q4_449271"/>
      <w:bookmarkEnd w:id="1620"/>
      <w:r>
        <w:rPr>
          <w:rFonts w:hint="cs"/>
          <w:rtl/>
          <w:lang w:eastAsia="he-IL"/>
        </w:rPr>
        <w:t xml:space="preserve">הזוטר במכללות הייתה השוואה מוחלטת של תנאי </w:t>
      </w:r>
      <w:r w:rsidR="00470D22">
        <w:rPr>
          <w:rFonts w:hint="cs"/>
          <w:rtl/>
          <w:lang w:eastAsia="he-IL"/>
        </w:rPr>
        <w:t>ה</w:t>
      </w:r>
      <w:r>
        <w:rPr>
          <w:rFonts w:hint="cs"/>
          <w:rtl/>
          <w:lang w:eastAsia="he-IL"/>
        </w:rPr>
        <w:t>העסקה שלה</w:t>
      </w:r>
      <w:r w:rsidR="00470D22">
        <w:rPr>
          <w:rFonts w:hint="cs"/>
          <w:rtl/>
          <w:lang w:eastAsia="he-IL"/>
        </w:rPr>
        <w:t>ם</w:t>
      </w:r>
      <w:r>
        <w:rPr>
          <w:rFonts w:hint="cs"/>
          <w:rtl/>
          <w:lang w:eastAsia="he-IL"/>
        </w:rPr>
        <w:t xml:space="preserve"> ותנאי </w:t>
      </w:r>
      <w:bookmarkStart w:id="1621" w:name="_ETM_Q4_451216"/>
      <w:bookmarkEnd w:id="1621"/>
      <w:r>
        <w:rPr>
          <w:rFonts w:hint="cs"/>
          <w:rtl/>
          <w:lang w:eastAsia="he-IL"/>
        </w:rPr>
        <w:t xml:space="preserve">השכר לסגל הזוטר באוניברסיטאות, כמו שאמרתי. במהלך השנה וחצי של </w:t>
      </w:r>
      <w:bookmarkStart w:id="1622" w:name="_ETM_Q4_461145"/>
      <w:bookmarkEnd w:id="1622"/>
      <w:r>
        <w:rPr>
          <w:rFonts w:hint="cs"/>
          <w:rtl/>
          <w:lang w:eastAsia="he-IL"/>
        </w:rPr>
        <w:t>המשא ומתן הזה גובש של</w:t>
      </w:r>
      <w:r w:rsidR="00FD7A97">
        <w:rPr>
          <w:rFonts w:hint="cs"/>
          <w:rtl/>
          <w:lang w:eastAsia="he-IL"/>
        </w:rPr>
        <w:t>ד</w:t>
      </w:r>
      <w:r>
        <w:rPr>
          <w:rFonts w:hint="cs"/>
          <w:rtl/>
          <w:lang w:eastAsia="he-IL"/>
        </w:rPr>
        <w:t xml:space="preserve"> </w:t>
      </w:r>
      <w:r w:rsidR="00FD7A97">
        <w:rPr>
          <w:rFonts w:hint="cs"/>
          <w:rtl/>
          <w:lang w:eastAsia="he-IL"/>
        </w:rPr>
        <w:t>ש</w:t>
      </w:r>
      <w:r>
        <w:rPr>
          <w:rFonts w:hint="cs"/>
          <w:rtl/>
          <w:lang w:eastAsia="he-IL"/>
        </w:rPr>
        <w:t>ל</w:t>
      </w:r>
      <w:r w:rsidR="00FD7A97">
        <w:rPr>
          <w:rFonts w:hint="cs"/>
          <w:rtl/>
          <w:lang w:eastAsia="he-IL"/>
        </w:rPr>
        <w:t xml:space="preserve"> </w:t>
      </w:r>
      <w:r>
        <w:rPr>
          <w:rFonts w:hint="cs"/>
          <w:rtl/>
          <w:lang w:eastAsia="he-IL"/>
        </w:rPr>
        <w:t xml:space="preserve">הסכם, ובסוף 2019 הונחה על </w:t>
      </w:r>
      <w:bookmarkStart w:id="1623" w:name="_ETM_Q4_464079"/>
      <w:bookmarkEnd w:id="1623"/>
      <w:r>
        <w:rPr>
          <w:rFonts w:hint="cs"/>
          <w:rtl/>
          <w:lang w:eastAsia="he-IL"/>
        </w:rPr>
        <w:t xml:space="preserve">השולחן הצעה שכללה התייחסות לביטחון תעסוקתי והסכמה להרחבת המרצים </w:t>
      </w:r>
      <w:bookmarkStart w:id="1624" w:name="_ETM_Q4_468878"/>
      <w:bookmarkEnd w:id="1624"/>
      <w:r>
        <w:rPr>
          <w:rFonts w:hint="cs"/>
          <w:rtl/>
          <w:lang w:eastAsia="he-IL"/>
        </w:rPr>
        <w:t>שיהיו זכאים לעבור לסגל עמית</w:t>
      </w:r>
      <w:r w:rsidR="00470D22">
        <w:rPr>
          <w:rFonts w:hint="cs"/>
          <w:rtl/>
          <w:lang w:eastAsia="he-IL"/>
        </w:rPr>
        <w:t>,</w:t>
      </w:r>
      <w:r>
        <w:rPr>
          <w:rFonts w:hint="cs"/>
          <w:rtl/>
          <w:lang w:eastAsia="he-IL"/>
        </w:rPr>
        <w:t xml:space="preserve"> כך שסדר גודל של כ-75% מכלל </w:t>
      </w:r>
      <w:bookmarkStart w:id="1625" w:name="_ETM_Q4_479167"/>
      <w:bookmarkEnd w:id="1625"/>
      <w:r>
        <w:rPr>
          <w:rFonts w:hint="cs"/>
          <w:rtl/>
          <w:lang w:eastAsia="he-IL"/>
        </w:rPr>
        <w:t xml:space="preserve">המרצים יעברו למעמד של סגל עמית. זאת אומרת שלמעשה </w:t>
      </w:r>
      <w:bookmarkStart w:id="1626" w:name="_ETM_Q4_484365"/>
      <w:bookmarkEnd w:id="1626"/>
      <w:r>
        <w:rPr>
          <w:rtl/>
          <w:lang w:eastAsia="he-IL"/>
        </w:rPr>
        <w:t>–</w:t>
      </w:r>
      <w:r>
        <w:rPr>
          <w:rFonts w:hint="cs"/>
          <w:rtl/>
          <w:lang w:eastAsia="he-IL"/>
        </w:rPr>
        <w:t xml:space="preserve"> וזה מה שכל כך עצוב בשביתה הזאת </w:t>
      </w:r>
      <w:r>
        <w:rPr>
          <w:rtl/>
          <w:lang w:eastAsia="he-IL"/>
        </w:rPr>
        <w:t>–</w:t>
      </w:r>
      <w:r>
        <w:rPr>
          <w:rFonts w:hint="cs"/>
          <w:rtl/>
          <w:lang w:eastAsia="he-IL"/>
        </w:rPr>
        <w:t xml:space="preserve"> הנקודה </w:t>
      </w:r>
      <w:bookmarkStart w:id="1627" w:name="_ETM_Q4_490141"/>
      <w:bookmarkEnd w:id="1627"/>
      <w:r>
        <w:rPr>
          <w:rFonts w:hint="cs"/>
          <w:rtl/>
          <w:lang w:eastAsia="he-IL"/>
        </w:rPr>
        <w:lastRenderedPageBreak/>
        <w:t xml:space="preserve">המרכזית שעליה התחילה השביתה, שינוי המעמד של המרצים, הושגה כבר </w:t>
      </w:r>
      <w:bookmarkStart w:id="1628" w:name="_ETM_Q4_495939"/>
      <w:bookmarkEnd w:id="1628"/>
      <w:r>
        <w:rPr>
          <w:rFonts w:hint="cs"/>
          <w:rtl/>
          <w:lang w:eastAsia="he-IL"/>
        </w:rPr>
        <w:t>בסוף שנת 2019; כבר הייתה הסכמה על כך</w:t>
      </w:r>
      <w:bookmarkStart w:id="1629" w:name="_ETM_Q4_500960"/>
      <w:bookmarkEnd w:id="1629"/>
      <w:r w:rsidR="00470D22">
        <w:rPr>
          <w:rFonts w:hint="cs"/>
          <w:rtl/>
          <w:lang w:eastAsia="he-IL"/>
        </w:rPr>
        <w:t>,</w:t>
      </w:r>
      <w:r>
        <w:rPr>
          <w:rFonts w:hint="cs"/>
          <w:rtl/>
          <w:lang w:eastAsia="he-IL"/>
        </w:rPr>
        <w:t xml:space="preserve"> ומעבר לכך, גם הסכמה על לא מעט נושאים שהיו </w:t>
      </w:r>
      <w:bookmarkStart w:id="1630" w:name="_ETM_Q4_502170"/>
      <w:bookmarkEnd w:id="1630"/>
      <w:r>
        <w:rPr>
          <w:rFonts w:hint="cs"/>
          <w:rtl/>
          <w:lang w:eastAsia="he-IL"/>
        </w:rPr>
        <w:t xml:space="preserve">מביאים לא רק לשינוי תנאי ההעסקה דרך סגל עמית אלא </w:t>
      </w:r>
      <w:bookmarkStart w:id="1631" w:name="_ETM_Q4_507555"/>
      <w:bookmarkEnd w:id="1631"/>
      <w:r>
        <w:rPr>
          <w:rFonts w:hint="cs"/>
          <w:rtl/>
          <w:lang w:eastAsia="he-IL"/>
        </w:rPr>
        <w:t xml:space="preserve">גם להעלאת השכר בכל מיני צורות. בסך הכול אני </w:t>
      </w:r>
      <w:bookmarkStart w:id="1632" w:name="_ETM_Q4_520569"/>
      <w:bookmarkEnd w:id="1632"/>
      <w:r>
        <w:rPr>
          <w:rFonts w:hint="cs"/>
          <w:rtl/>
          <w:lang w:eastAsia="he-IL"/>
        </w:rPr>
        <w:t xml:space="preserve">חושב שההצעה שאני מכיר, שהונחה על השולחן </w:t>
      </w:r>
      <w:r>
        <w:rPr>
          <w:rtl/>
          <w:lang w:eastAsia="he-IL"/>
        </w:rPr>
        <w:t>–</w:t>
      </w:r>
      <w:r>
        <w:rPr>
          <w:rFonts w:hint="cs"/>
          <w:rtl/>
          <w:lang w:eastAsia="he-IL"/>
        </w:rPr>
        <w:t xml:space="preserve"> אני אז </w:t>
      </w:r>
      <w:bookmarkStart w:id="1633" w:name="_ETM_Q4_514590"/>
      <w:bookmarkEnd w:id="1633"/>
      <w:r>
        <w:rPr>
          <w:rFonts w:hint="cs"/>
          <w:rtl/>
          <w:lang w:eastAsia="he-IL"/>
        </w:rPr>
        <w:t xml:space="preserve">לא הייתי מופקד על המערכת, אבל עשיתי שיעורי בית כשנכנסתי בעובי הקורה של הסכסוך הזה – הייתה הצעה טובה. ואני חושב שמי שמייצג את הסגל הזוטר באותן מכללות, ארגון כוח עובדים, טעה בשיקול הדעת כשהוא דחה את ההצעה הזאת על הסף וקיבל החלטה להמשיך משא </w:t>
      </w:r>
      <w:bookmarkStart w:id="1634" w:name="_ETM_Q4_537570"/>
      <w:bookmarkEnd w:id="1634"/>
      <w:r>
        <w:rPr>
          <w:rFonts w:hint="cs"/>
          <w:rtl/>
          <w:lang w:eastAsia="he-IL"/>
        </w:rPr>
        <w:t xml:space="preserve">ומתן ולא אימץ אותה. </w:t>
      </w:r>
    </w:p>
    <w:p w:rsidR="00BA05A3" w:rsidRDefault="00BA05A3" w:rsidP="00F81398">
      <w:pPr>
        <w:rPr>
          <w:rtl/>
          <w:lang w:eastAsia="he-IL"/>
        </w:rPr>
      </w:pPr>
    </w:p>
    <w:p w:rsidR="00BA05A3" w:rsidRDefault="00BA05A3" w:rsidP="00C10C43">
      <w:pPr>
        <w:rPr>
          <w:rtl/>
          <w:lang w:eastAsia="he-IL"/>
        </w:rPr>
      </w:pPr>
      <w:r>
        <w:rPr>
          <w:rFonts w:hint="cs"/>
          <w:rtl/>
          <w:lang w:eastAsia="he-IL"/>
        </w:rPr>
        <w:t xml:space="preserve">מכאן אתה יכול כבר להבין מה קרה, חבר הכנסת פורר, בהמשך. אחרי </w:t>
      </w:r>
      <w:bookmarkStart w:id="1635" w:name="_ETM_Q4_548219"/>
      <w:bookmarkEnd w:id="1635"/>
      <w:r>
        <w:rPr>
          <w:rFonts w:hint="cs"/>
          <w:rtl/>
          <w:lang w:eastAsia="he-IL"/>
        </w:rPr>
        <w:t>סוף שנת 2019 הגיעה שנת 2020. משא ומתן התנהל, וה</w:t>
      </w:r>
      <w:bookmarkStart w:id="1636" w:name="_ETM_Q4_551042"/>
      <w:bookmarkEnd w:id="1636"/>
      <w:r>
        <w:rPr>
          <w:rFonts w:hint="cs"/>
          <w:rtl/>
          <w:lang w:eastAsia="he-IL"/>
        </w:rPr>
        <w:t>וא הביא אותנו לתקופת קורונה</w:t>
      </w:r>
      <w:r w:rsidR="00C10C43">
        <w:rPr>
          <w:rFonts w:hint="cs"/>
          <w:rtl/>
          <w:lang w:eastAsia="he-IL"/>
        </w:rPr>
        <w:t>;</w:t>
      </w:r>
      <w:r>
        <w:rPr>
          <w:rFonts w:hint="cs"/>
          <w:rtl/>
          <w:lang w:eastAsia="he-IL"/>
        </w:rPr>
        <w:t xml:space="preserve"> כמובן בתקופת הסגר הוא </w:t>
      </w:r>
      <w:bookmarkStart w:id="1637" w:name="_ETM_Q4_557544"/>
      <w:bookmarkEnd w:id="1637"/>
      <w:r>
        <w:rPr>
          <w:rFonts w:hint="cs"/>
          <w:rtl/>
          <w:lang w:eastAsia="he-IL"/>
        </w:rPr>
        <w:t>הופסק, וכשהצדדים חזרו לשולחן המשא ומתן, שני קשיים מאוד משמעותיים העיבו על היכולת לסיים אותו בהסכם טוב</w:t>
      </w:r>
      <w:r w:rsidR="00C10C43">
        <w:rPr>
          <w:rFonts w:hint="cs"/>
          <w:rtl/>
          <w:lang w:eastAsia="he-IL"/>
        </w:rPr>
        <w:t>:</w:t>
      </w:r>
      <w:r>
        <w:rPr>
          <w:rFonts w:hint="cs"/>
          <w:rtl/>
          <w:lang w:eastAsia="he-IL"/>
        </w:rPr>
        <w:t xml:space="preserve"> אחד </w:t>
      </w:r>
      <w:bookmarkStart w:id="1638" w:name="_ETM_Q4_570794"/>
      <w:bookmarkEnd w:id="1638"/>
      <w:r>
        <w:rPr>
          <w:rFonts w:hint="cs"/>
          <w:rtl/>
          <w:lang w:eastAsia="he-IL"/>
        </w:rPr>
        <w:t>זה המציאות הכלכלית החדשה. משרד האוצר, כפי שכולנו יודעים, קיבל החלטה רוחבית לא להעלות את השכר באף מגזר במשק בתקופה הזאת</w:t>
      </w:r>
      <w:r w:rsidR="00C10C43">
        <w:rPr>
          <w:rFonts w:hint="cs"/>
          <w:rtl/>
          <w:lang w:eastAsia="he-IL"/>
        </w:rPr>
        <w:t>,</w:t>
      </w:r>
      <w:r>
        <w:rPr>
          <w:rFonts w:hint="cs"/>
          <w:rtl/>
          <w:lang w:eastAsia="he-IL"/>
        </w:rPr>
        <w:t xml:space="preserve"> מה שהיה נכון גם למקרה הזה. ברור, כרגיל, שבסוגיה הזאת תמיד יש </w:t>
      </w:r>
      <w:bookmarkStart w:id="1639" w:name="_ETM_Q4_587149"/>
      <w:bookmarkEnd w:id="1639"/>
      <w:r>
        <w:rPr>
          <w:rFonts w:hint="cs"/>
          <w:rtl/>
          <w:lang w:eastAsia="he-IL"/>
        </w:rPr>
        <w:t>השלכות רוחב, שברגע שאתה נענה לדרישה</w:t>
      </w:r>
      <w:r w:rsidR="00C10C43">
        <w:rPr>
          <w:rFonts w:hint="cs"/>
          <w:rtl/>
          <w:lang w:eastAsia="he-IL"/>
        </w:rPr>
        <w:t>,</w:t>
      </w:r>
      <w:r>
        <w:rPr>
          <w:rFonts w:hint="cs"/>
          <w:rtl/>
          <w:lang w:eastAsia="he-IL"/>
        </w:rPr>
        <w:t xml:space="preserve"> מוצדקת ככל שתהיה – ופה זאת </w:t>
      </w:r>
      <w:bookmarkStart w:id="1640" w:name="_ETM_Q4_589181"/>
      <w:bookmarkEnd w:id="1640"/>
      <w:r>
        <w:rPr>
          <w:rFonts w:hint="cs"/>
          <w:rtl/>
          <w:lang w:eastAsia="he-IL"/>
        </w:rPr>
        <w:t xml:space="preserve">דרישה מוצדקת להעלאת שכר בסקטור הזה – יש עוד הרבה סקטורים שסבורים שמגיעה להם העלאת שכר. ולכן אם </w:t>
      </w:r>
      <w:bookmarkStart w:id="1641" w:name="_ETM_Q4_597294"/>
      <w:bookmarkEnd w:id="1641"/>
      <w:r>
        <w:rPr>
          <w:rFonts w:hint="cs"/>
          <w:rtl/>
          <w:lang w:eastAsia="he-IL"/>
        </w:rPr>
        <w:t xml:space="preserve">אתה בתקופת קורונה מקבל החלטה רוחבית להקפיא את כל ההעלאות השכר – כפי שאגב </w:t>
      </w:r>
      <w:bookmarkStart w:id="1642" w:name="_ETM_Q4_604791"/>
      <w:bookmarkEnd w:id="1642"/>
      <w:r>
        <w:rPr>
          <w:rFonts w:hint="cs"/>
          <w:rtl/>
          <w:lang w:eastAsia="he-IL"/>
        </w:rPr>
        <w:t>גם נעשה בתוך הבית הזה – אתה לא יכול להיענות לסקטור מסוים. יחד עם זה, משרד האוצר כן גילה נכונות ללכת להסכם בצורה של כן לאשר מעבר לסגל עמית</w:t>
      </w:r>
      <w:r w:rsidR="00C10C43">
        <w:rPr>
          <w:rFonts w:hint="cs"/>
          <w:rtl/>
          <w:lang w:eastAsia="he-IL"/>
        </w:rPr>
        <w:t>,</w:t>
      </w:r>
      <w:r>
        <w:rPr>
          <w:rFonts w:hint="cs"/>
          <w:rtl/>
          <w:lang w:eastAsia="he-IL"/>
        </w:rPr>
        <w:t xml:space="preserve"> כי זה מה שנקרא </w:t>
      </w:r>
      <w:r>
        <w:rPr>
          <w:rFonts w:hint="eastAsia"/>
          <w:rtl/>
          <w:lang w:eastAsia="he-IL"/>
        </w:rPr>
        <w:t xml:space="preserve">– </w:t>
      </w:r>
      <w:r>
        <w:rPr>
          <w:rFonts w:hint="cs"/>
          <w:rtl/>
          <w:lang w:eastAsia="he-IL"/>
        </w:rPr>
        <w:t xml:space="preserve">הם עשו </w:t>
      </w:r>
      <w:bookmarkStart w:id="1643" w:name="_ETM_Q4_621663"/>
      <w:bookmarkEnd w:id="1643"/>
      <w:r>
        <w:rPr>
          <w:rFonts w:hint="cs"/>
          <w:rtl/>
          <w:lang w:eastAsia="he-IL"/>
        </w:rPr>
        <w:t>פה פרשנות לקול</w:t>
      </w:r>
      <w:r w:rsidR="00C10C43">
        <w:rPr>
          <w:rFonts w:hint="cs"/>
          <w:rtl/>
          <w:lang w:eastAsia="he-IL"/>
        </w:rPr>
        <w:t>ה</w:t>
      </w:r>
      <w:r>
        <w:rPr>
          <w:rFonts w:hint="cs"/>
          <w:rtl/>
          <w:lang w:eastAsia="he-IL"/>
        </w:rPr>
        <w:t xml:space="preserve"> ואמרו: למרות שזה מוסיף שכר, </w:t>
      </w:r>
      <w:bookmarkStart w:id="1644" w:name="_ETM_Q4_624616"/>
      <w:bookmarkEnd w:id="1644"/>
      <w:r>
        <w:rPr>
          <w:rFonts w:hint="cs"/>
          <w:rtl/>
          <w:lang w:eastAsia="he-IL"/>
        </w:rPr>
        <w:t>זה לא בדיוק תוספת שכר אלא זה שינוי מעמד</w:t>
      </w:r>
      <w:r w:rsidR="00C10C43">
        <w:rPr>
          <w:rFonts w:hint="cs"/>
          <w:rtl/>
          <w:lang w:eastAsia="he-IL"/>
        </w:rPr>
        <w:t>,</w:t>
      </w:r>
      <w:r>
        <w:rPr>
          <w:rFonts w:hint="cs"/>
          <w:rtl/>
          <w:lang w:eastAsia="he-IL"/>
        </w:rPr>
        <w:t xml:space="preserve"> ולכן ז</w:t>
      </w:r>
      <w:bookmarkStart w:id="1645" w:name="_ETM_Q4_628345"/>
      <w:bookmarkEnd w:id="1645"/>
      <w:r>
        <w:rPr>
          <w:rFonts w:hint="cs"/>
          <w:rtl/>
          <w:lang w:eastAsia="he-IL"/>
        </w:rPr>
        <w:t xml:space="preserve">את לא חריגה מהכלל הגורף </w:t>
      </w:r>
      <w:r w:rsidR="00C10C43">
        <w:rPr>
          <w:rFonts w:hint="cs"/>
          <w:rtl/>
          <w:lang w:eastAsia="he-IL"/>
        </w:rPr>
        <w:t>ש</w:t>
      </w:r>
      <w:r>
        <w:rPr>
          <w:rFonts w:hint="cs"/>
          <w:rtl/>
          <w:lang w:eastAsia="he-IL"/>
        </w:rPr>
        <w:t xml:space="preserve">לא לתת תוספות שכר בתקופה </w:t>
      </w:r>
      <w:bookmarkStart w:id="1646" w:name="_ETM_Q4_633218"/>
      <w:bookmarkEnd w:id="1646"/>
      <w:r>
        <w:rPr>
          <w:rFonts w:hint="cs"/>
          <w:rtl/>
          <w:lang w:eastAsia="he-IL"/>
        </w:rPr>
        <w:t xml:space="preserve">הזאת. אגב, אני מברך על הגישה הזאת של אגף </w:t>
      </w:r>
      <w:bookmarkStart w:id="1647" w:name="_ETM_Q4_638004"/>
      <w:bookmarkEnd w:id="1647"/>
      <w:r>
        <w:rPr>
          <w:rFonts w:hint="cs"/>
          <w:rtl/>
          <w:lang w:eastAsia="he-IL"/>
        </w:rPr>
        <w:t xml:space="preserve">הממונה על השכר, שהבין שזה יהיה לא נכון להגיד לסגל </w:t>
      </w:r>
      <w:bookmarkStart w:id="1648" w:name="_ETM_Q4_642380"/>
      <w:bookmarkEnd w:id="1648"/>
      <w:r>
        <w:rPr>
          <w:rFonts w:hint="cs"/>
          <w:rtl/>
          <w:lang w:eastAsia="he-IL"/>
        </w:rPr>
        <w:t xml:space="preserve">הזוטר: לכו חכו לסיום משבר הקורונה, אנחנו כרגע לא </w:t>
      </w:r>
      <w:bookmarkStart w:id="1649" w:name="_ETM_Q4_646662"/>
      <w:bookmarkEnd w:id="1649"/>
      <w:r>
        <w:rPr>
          <w:rFonts w:hint="cs"/>
          <w:rtl/>
          <w:lang w:eastAsia="he-IL"/>
        </w:rPr>
        <w:t xml:space="preserve">מדברים עם אף אחד, וכן היו מוכנים לעשות צעד מסוים. </w:t>
      </w:r>
      <w:bookmarkStart w:id="1650" w:name="_ETM_Q4_652365"/>
      <w:bookmarkEnd w:id="1650"/>
      <w:r>
        <w:rPr>
          <w:rFonts w:hint="cs"/>
          <w:rtl/>
          <w:lang w:eastAsia="he-IL"/>
        </w:rPr>
        <w:t xml:space="preserve">עדיין ההצעה החדשה הייתה פחות טובה מההצעה הקודמת, מטבע הדברים בנתונים האלה. </w:t>
      </w:r>
    </w:p>
    <w:p w:rsidR="00BA05A3" w:rsidRDefault="00BA05A3" w:rsidP="00F81398">
      <w:pPr>
        <w:rPr>
          <w:rtl/>
          <w:lang w:eastAsia="he-IL"/>
        </w:rPr>
      </w:pPr>
    </w:p>
    <w:p w:rsidR="00BA05A3" w:rsidRDefault="00BA05A3" w:rsidP="00F81398">
      <w:pPr>
        <w:rPr>
          <w:rtl/>
          <w:lang w:eastAsia="he-IL"/>
        </w:rPr>
      </w:pPr>
      <w:r>
        <w:rPr>
          <w:rFonts w:hint="cs"/>
          <w:rtl/>
          <w:lang w:eastAsia="he-IL"/>
        </w:rPr>
        <w:t>הקושי השני שהעיב על המשא ומתן והק</w:t>
      </w:r>
      <w:bookmarkStart w:id="1651" w:name="_ETM_Q4_663844"/>
      <w:bookmarkEnd w:id="1651"/>
      <w:r>
        <w:rPr>
          <w:rFonts w:hint="cs"/>
          <w:rtl/>
          <w:lang w:eastAsia="he-IL"/>
        </w:rPr>
        <w:t xml:space="preserve">שה עליו </w:t>
      </w:r>
      <w:r w:rsidR="00D76A9E">
        <w:rPr>
          <w:rFonts w:hint="cs"/>
          <w:rtl/>
          <w:lang w:eastAsia="he-IL"/>
        </w:rPr>
        <w:t>– – –</w:t>
      </w:r>
    </w:p>
    <w:p w:rsidR="00BA05A3" w:rsidRDefault="00BA05A3" w:rsidP="00F81398">
      <w:pPr>
        <w:rPr>
          <w:rtl/>
          <w:lang w:eastAsia="he-IL"/>
        </w:rPr>
      </w:pPr>
    </w:p>
    <w:p w:rsidR="00BA05A3" w:rsidRDefault="00BA05A3" w:rsidP="00F81398">
      <w:pPr>
        <w:pStyle w:val="af6"/>
        <w:keepNext/>
        <w:rPr>
          <w:rtl/>
        </w:rPr>
      </w:pPr>
      <w:bookmarkStart w:id="1652" w:name="ET_yor_5982_5"/>
      <w:r w:rsidRPr="00156507">
        <w:rPr>
          <w:rStyle w:val="TagStyle"/>
          <w:rtl/>
        </w:rPr>
        <w:t xml:space="preserve"> &lt;&lt; יור &gt;&gt; </w:t>
      </w:r>
      <w:r>
        <w:rPr>
          <w:rtl/>
        </w:rPr>
        <w:t>היו"ר יריב לוין:</w:t>
      </w:r>
      <w:r w:rsidRPr="00156507">
        <w:rPr>
          <w:rStyle w:val="TagStyle"/>
          <w:rtl/>
        </w:rPr>
        <w:t xml:space="preserve"> &lt;&lt; יור &gt;&gt;</w:t>
      </w:r>
      <w:r>
        <w:rPr>
          <w:rtl/>
        </w:rPr>
        <w:t xml:space="preserve">  </w:t>
      </w:r>
      <w:bookmarkEnd w:id="1652"/>
    </w:p>
    <w:p w:rsidR="00BA05A3" w:rsidRDefault="00BA05A3" w:rsidP="008613F7">
      <w:pPr>
        <w:rPr>
          <w:rtl/>
          <w:lang w:eastAsia="he-IL"/>
        </w:rPr>
      </w:pPr>
    </w:p>
    <w:p w:rsidR="00BA05A3" w:rsidRDefault="00BA05A3" w:rsidP="00C10C43">
      <w:pPr>
        <w:rPr>
          <w:rtl/>
          <w:lang w:eastAsia="he-IL"/>
        </w:rPr>
      </w:pPr>
      <w:r>
        <w:rPr>
          <w:rFonts w:hint="cs"/>
          <w:rtl/>
          <w:lang w:eastAsia="he-IL"/>
        </w:rPr>
        <w:t>רגע, אדוני השר</w:t>
      </w:r>
      <w:r w:rsidR="00C10C43">
        <w:rPr>
          <w:rFonts w:hint="cs"/>
          <w:rtl/>
          <w:lang w:eastAsia="he-IL"/>
        </w:rPr>
        <w:t>.</w:t>
      </w:r>
      <w:r>
        <w:rPr>
          <w:rFonts w:hint="cs"/>
          <w:rtl/>
          <w:lang w:eastAsia="he-IL"/>
        </w:rPr>
        <w:t xml:space="preserve"> חברות וחברי הכנסת וכל מי שנמצא </w:t>
      </w:r>
      <w:bookmarkStart w:id="1653" w:name="_ETM_Q4_667934"/>
      <w:bookmarkEnd w:id="1653"/>
      <w:r>
        <w:rPr>
          <w:rFonts w:hint="cs"/>
          <w:rtl/>
          <w:lang w:eastAsia="he-IL"/>
        </w:rPr>
        <w:t>כאן מסביב, אנא</w:t>
      </w:r>
      <w:r w:rsidR="00C10C43">
        <w:rPr>
          <w:rFonts w:hint="cs"/>
          <w:rtl/>
          <w:lang w:eastAsia="he-IL"/>
        </w:rPr>
        <w:t>,</w:t>
      </w:r>
      <w:r>
        <w:rPr>
          <w:rFonts w:hint="cs"/>
          <w:rtl/>
          <w:lang w:eastAsia="he-IL"/>
        </w:rPr>
        <w:t xml:space="preserve"> מי שמעוניין לדבר </w:t>
      </w:r>
      <w:r w:rsidR="00C10C43">
        <w:rPr>
          <w:rFonts w:hint="cs"/>
          <w:rtl/>
          <w:lang w:eastAsia="he-IL"/>
        </w:rPr>
        <w:t xml:space="preserve"> </w:t>
      </w:r>
      <w:r>
        <w:rPr>
          <w:rFonts w:hint="cs"/>
          <w:rtl/>
          <w:lang w:eastAsia="he-IL"/>
        </w:rPr>
        <w:t xml:space="preserve">אם אני מזהה </w:t>
      </w:r>
      <w:bookmarkStart w:id="1654" w:name="_ETM_Q4_676520"/>
      <w:bookmarkEnd w:id="1654"/>
      <w:r>
        <w:rPr>
          <w:rFonts w:hint="cs"/>
          <w:rtl/>
          <w:lang w:eastAsia="he-IL"/>
        </w:rPr>
        <w:t>מהגב, חברי הכנסת עסאקלה ומולא, אנא</w:t>
      </w:r>
      <w:r w:rsidR="00C10C43">
        <w:rPr>
          <w:rFonts w:hint="cs"/>
          <w:rtl/>
          <w:lang w:eastAsia="he-IL"/>
        </w:rPr>
        <w:t>,</w:t>
      </w:r>
      <w:r>
        <w:rPr>
          <w:rFonts w:hint="cs"/>
          <w:rtl/>
          <w:lang w:eastAsia="he-IL"/>
        </w:rPr>
        <w:t xml:space="preserve"> תצאו החוצה ותדברו שם</w:t>
      </w:r>
      <w:r w:rsidR="00C10C43">
        <w:rPr>
          <w:rFonts w:hint="cs"/>
          <w:rtl/>
          <w:lang w:eastAsia="he-IL"/>
        </w:rPr>
        <w:t>.</w:t>
      </w:r>
      <w:r>
        <w:rPr>
          <w:rFonts w:hint="cs"/>
          <w:rtl/>
          <w:lang w:eastAsia="he-IL"/>
        </w:rPr>
        <w:t xml:space="preserve"> </w:t>
      </w:r>
      <w:bookmarkStart w:id="1655" w:name="_ETM_Q4_686447"/>
      <w:bookmarkEnd w:id="1655"/>
      <w:r>
        <w:rPr>
          <w:rFonts w:hint="cs"/>
          <w:rtl/>
          <w:lang w:eastAsia="he-IL"/>
        </w:rPr>
        <w:t xml:space="preserve">בשביל מה לעשות את זה כאן? תודה רבה. מצד שמאל, אני מבקש שוב </w:t>
      </w:r>
      <w:bookmarkStart w:id="1656" w:name="_ETM_Q4_690903"/>
      <w:bookmarkEnd w:id="1656"/>
      <w:r w:rsidR="00C10C43">
        <w:rPr>
          <w:rFonts w:hint="eastAsia"/>
          <w:rtl/>
          <w:lang w:eastAsia="he-IL"/>
        </w:rPr>
        <w:t xml:space="preserve">– </w:t>
      </w:r>
      <w:r>
        <w:rPr>
          <w:rFonts w:hint="cs"/>
          <w:rtl/>
          <w:lang w:eastAsia="he-IL"/>
        </w:rPr>
        <w:t xml:space="preserve">אי-אפשר, לא שומעים את הדוברים. </w:t>
      </w:r>
    </w:p>
    <w:p w:rsidR="00BA05A3" w:rsidRDefault="00BA05A3" w:rsidP="00F81398">
      <w:pPr>
        <w:rPr>
          <w:rtl/>
          <w:lang w:eastAsia="he-IL"/>
        </w:rPr>
      </w:pPr>
    </w:p>
    <w:p w:rsidR="00BA05A3" w:rsidRDefault="00BA05A3" w:rsidP="00F81398">
      <w:pPr>
        <w:pStyle w:val="-"/>
        <w:keepNext/>
        <w:rPr>
          <w:rtl/>
        </w:rPr>
      </w:pPr>
      <w:bookmarkStart w:id="1657" w:name="ET_speakercontinue_5969_6"/>
      <w:r w:rsidRPr="00156507">
        <w:rPr>
          <w:rStyle w:val="TagStyle"/>
          <w:rtl/>
        </w:rPr>
        <w:t xml:space="preserve"> &lt;&lt; דובר_המשך &gt;&gt; </w:t>
      </w:r>
      <w:r>
        <w:rPr>
          <w:rtl/>
        </w:rPr>
        <w:t>השר להשכלה גבוהה ומשלימה זאב אלקין:</w:t>
      </w:r>
      <w:r w:rsidRPr="00156507">
        <w:rPr>
          <w:rStyle w:val="TagStyle"/>
          <w:rtl/>
        </w:rPr>
        <w:t xml:space="preserve"> &lt;&lt; דובר_המשך &gt;&gt;</w:t>
      </w:r>
      <w:r>
        <w:rPr>
          <w:rtl/>
        </w:rPr>
        <w:t xml:space="preserve">  </w:t>
      </w:r>
      <w:bookmarkEnd w:id="1657"/>
    </w:p>
    <w:p w:rsidR="00BA05A3" w:rsidRDefault="00BA05A3" w:rsidP="008613F7">
      <w:pPr>
        <w:rPr>
          <w:rtl/>
          <w:lang w:eastAsia="he-IL"/>
        </w:rPr>
      </w:pPr>
    </w:p>
    <w:p w:rsidR="00BA05A3" w:rsidRDefault="00BA05A3" w:rsidP="00C10C43">
      <w:pPr>
        <w:rPr>
          <w:rtl/>
          <w:lang w:eastAsia="he-IL"/>
        </w:rPr>
      </w:pPr>
      <w:r>
        <w:rPr>
          <w:rFonts w:hint="cs"/>
          <w:rtl/>
          <w:lang w:eastAsia="he-IL"/>
        </w:rPr>
        <w:lastRenderedPageBreak/>
        <w:t>הקושי השני</w:t>
      </w:r>
      <w:r w:rsidR="00C10C43">
        <w:rPr>
          <w:rFonts w:hint="cs"/>
          <w:rtl/>
          <w:lang w:eastAsia="he-IL"/>
        </w:rPr>
        <w:t>,</w:t>
      </w:r>
      <w:r>
        <w:rPr>
          <w:rFonts w:hint="cs"/>
          <w:rtl/>
          <w:lang w:eastAsia="he-IL"/>
        </w:rPr>
        <w:t xml:space="preserve"> חבר הכנסת פורר</w:t>
      </w:r>
      <w:r w:rsidR="00C10C43">
        <w:rPr>
          <w:rFonts w:hint="cs"/>
          <w:rtl/>
          <w:lang w:eastAsia="he-IL"/>
        </w:rPr>
        <w:t>,</w:t>
      </w:r>
      <w:r>
        <w:rPr>
          <w:rFonts w:hint="cs"/>
          <w:rtl/>
          <w:lang w:eastAsia="he-IL"/>
        </w:rPr>
        <w:t xml:space="preserve"> שהעיב על המשא ומתן היה </w:t>
      </w:r>
      <w:bookmarkStart w:id="1658" w:name="_ETM_Q4_703198"/>
      <w:bookmarkEnd w:id="1658"/>
      <w:r>
        <w:rPr>
          <w:rFonts w:hint="cs"/>
          <w:rtl/>
          <w:lang w:eastAsia="he-IL"/>
        </w:rPr>
        <w:t xml:space="preserve">העובדה שתוך כדי משא ומתן, כשנבדקו תנאי ההעסקה של הסגל הזוטר, גילה אגף הממונה </w:t>
      </w:r>
      <w:bookmarkStart w:id="1659" w:name="_ETM_Q4_710172"/>
      <w:bookmarkEnd w:id="1659"/>
      <w:r>
        <w:rPr>
          <w:rFonts w:hint="cs"/>
          <w:rtl/>
          <w:lang w:eastAsia="he-IL"/>
        </w:rPr>
        <w:t xml:space="preserve">על השכר שבהרבה מכללות היו חריגות שכר מעבר למותר. אגב, צריך גם לקחת את זה בפרופורציה, כן? </w:t>
      </w:r>
      <w:bookmarkStart w:id="1660" w:name="_ETM_Q4_715586"/>
      <w:bookmarkEnd w:id="1660"/>
      <w:r>
        <w:rPr>
          <w:rFonts w:hint="cs"/>
          <w:rtl/>
          <w:lang w:eastAsia="he-IL"/>
        </w:rPr>
        <w:t xml:space="preserve">היות שתנאי השכר היו תנאי שכר גרועים, החריגות האלה </w:t>
      </w:r>
      <w:r>
        <w:rPr>
          <w:rFonts w:hint="eastAsia"/>
          <w:rtl/>
          <w:lang w:eastAsia="he-IL"/>
        </w:rPr>
        <w:t>–</w:t>
      </w:r>
      <w:r>
        <w:rPr>
          <w:rFonts w:hint="cs"/>
          <w:rtl/>
          <w:lang w:eastAsia="he-IL"/>
        </w:rPr>
        <w:t xml:space="preserve"> לא שהסגל הזוטר התעשר, נהפוך הוא; אני עוד פעם חוזר לעמדה הבסיסית שלי, שמגיע לסגל הזוטר יותר ממה שהוא מקבל היום. אבל עדיין, מבחינה פורמלית זה מעשה אסור של חריגת שכר, </w:t>
      </w:r>
      <w:bookmarkStart w:id="1661" w:name="_ETM_Q4_733372"/>
      <w:bookmarkEnd w:id="1661"/>
      <w:r>
        <w:rPr>
          <w:rFonts w:hint="cs"/>
          <w:rtl/>
          <w:lang w:eastAsia="he-IL"/>
        </w:rPr>
        <w:t>שכמובן, באופן טבעי, כמו שאגף הממונה על השכר חייב לעשות במקרה כזה – הוא פ</w:t>
      </w:r>
      <w:r w:rsidR="00C10C43">
        <w:rPr>
          <w:rFonts w:hint="cs"/>
          <w:rtl/>
          <w:lang w:eastAsia="he-IL"/>
        </w:rPr>
        <w:t>ו</w:t>
      </w:r>
      <w:r>
        <w:rPr>
          <w:rFonts w:hint="cs"/>
          <w:rtl/>
          <w:lang w:eastAsia="he-IL"/>
        </w:rPr>
        <w:t xml:space="preserve">תח בהליך של השבת השכר, כשהוא מגלה </w:t>
      </w:r>
      <w:bookmarkStart w:id="1662" w:name="_ETM_Q4_740718"/>
      <w:bookmarkEnd w:id="1662"/>
      <w:r>
        <w:rPr>
          <w:rFonts w:hint="cs"/>
          <w:rtl/>
          <w:lang w:eastAsia="he-IL"/>
        </w:rPr>
        <w:t>את זה בכל מסגרת במשק, כן? בכל חריגת שכר</w:t>
      </w:r>
      <w:r w:rsidR="00C10C43">
        <w:rPr>
          <w:rFonts w:hint="cs"/>
          <w:rtl/>
          <w:lang w:eastAsia="he-IL"/>
        </w:rPr>
        <w:t>,</w:t>
      </w:r>
      <w:r>
        <w:rPr>
          <w:rFonts w:hint="cs"/>
          <w:rtl/>
          <w:lang w:eastAsia="he-IL"/>
        </w:rPr>
        <w:t xml:space="preserve"> לפי החוק ולפי הכללים, אגף הממונה על השכר </w:t>
      </w:r>
      <w:bookmarkStart w:id="1663" w:name="_ETM_Q4_749606"/>
      <w:bookmarkEnd w:id="1663"/>
      <w:r>
        <w:rPr>
          <w:rFonts w:hint="cs"/>
          <w:rtl/>
          <w:lang w:eastAsia="he-IL"/>
        </w:rPr>
        <w:t xml:space="preserve">חייב לפתוח באכיפה. </w:t>
      </w:r>
    </w:p>
    <w:p w:rsidR="00BA05A3" w:rsidRDefault="00BA05A3" w:rsidP="00F81398">
      <w:pPr>
        <w:rPr>
          <w:rtl/>
          <w:lang w:eastAsia="he-IL"/>
        </w:rPr>
      </w:pPr>
    </w:p>
    <w:p w:rsidR="00BA05A3" w:rsidRDefault="00BA05A3" w:rsidP="00BE0ACC">
      <w:pPr>
        <w:rPr>
          <w:rtl/>
        </w:rPr>
      </w:pPr>
      <w:r>
        <w:rPr>
          <w:rFonts w:hint="cs"/>
          <w:rtl/>
          <w:lang w:eastAsia="he-IL"/>
        </w:rPr>
        <w:t xml:space="preserve">המשמעות של זה הייתה דרמטית למשא ומתן, כי אז פתאום התברר שחלק מהסגל, ברגע שהתבטלו חריגות שכר – א. מה שהוא מרוויח ממעבר לסגל עמית הוא אולי מפסיד ממה שהיה מקבל שם בניגוד למתכונת המאושרת; דבר שני, האכיפה על חריגת שכר זה גם חזרת הכסף אחורה. </w:t>
      </w:r>
      <w:bookmarkStart w:id="1664" w:name="_ETM_Q4_774262"/>
      <w:bookmarkStart w:id="1665" w:name="TOR_Q5"/>
      <w:bookmarkEnd w:id="1664"/>
      <w:bookmarkEnd w:id="1665"/>
      <w:r>
        <w:rPr>
          <w:rFonts w:hint="cs"/>
          <w:rtl/>
        </w:rPr>
        <w:t xml:space="preserve">ברור לך שכשאנשים מבקשים תוספת ואתה בא אליהם ואומר: אני רוצה לקחת ממך שנה, שנתיים, חמש שנים אחורה, </w:t>
      </w:r>
      <w:bookmarkStart w:id="1666" w:name="_ETM_Q5_180424"/>
      <w:bookmarkEnd w:id="1666"/>
      <w:r>
        <w:rPr>
          <w:rFonts w:hint="cs"/>
          <w:rtl/>
        </w:rPr>
        <w:t xml:space="preserve">זה אירוע דרמטי, ובטח לסגל הזוטר, שהמשכורת שלו מאוד נמוכה. </w:t>
      </w:r>
    </w:p>
    <w:p w:rsidR="00BA05A3" w:rsidRDefault="00BA05A3" w:rsidP="00F81398">
      <w:pPr>
        <w:ind w:firstLine="0"/>
        <w:rPr>
          <w:rtl/>
        </w:rPr>
      </w:pPr>
    </w:p>
    <w:p w:rsidR="00BA05A3" w:rsidRDefault="00BA05A3" w:rsidP="00C10C43">
      <w:pPr>
        <w:rPr>
          <w:rtl/>
        </w:rPr>
      </w:pPr>
      <w:r>
        <w:rPr>
          <w:rFonts w:hint="cs"/>
          <w:rtl/>
        </w:rPr>
        <w:t>שני הדברים האלה זרקו את המשא ומתן הרבה אחורה לעומת מה שהוא היה בסוף שנת 2019</w:t>
      </w:r>
      <w:r w:rsidR="00C10C43">
        <w:rPr>
          <w:rFonts w:hint="cs"/>
          <w:rtl/>
        </w:rPr>
        <w:t>.</w:t>
      </w:r>
      <w:r>
        <w:rPr>
          <w:rFonts w:hint="cs"/>
          <w:rtl/>
        </w:rPr>
        <w:t xml:space="preserve"> לכן גם אמרתי שאני </w:t>
      </w:r>
      <w:bookmarkStart w:id="1667" w:name="_ETM_Q5_195654"/>
      <w:bookmarkEnd w:id="1667"/>
      <w:r>
        <w:rPr>
          <w:rFonts w:hint="cs"/>
          <w:rtl/>
        </w:rPr>
        <w:t xml:space="preserve">חושב שזאת טעות מאוד גדולה שההצעה שהייתה אז על השולחן </w:t>
      </w:r>
      <w:bookmarkStart w:id="1668" w:name="_ETM_Q5_197427"/>
      <w:bookmarkEnd w:id="1668"/>
      <w:r>
        <w:rPr>
          <w:rFonts w:hint="cs"/>
          <w:rtl/>
        </w:rPr>
        <w:t xml:space="preserve">לא </w:t>
      </w:r>
      <w:r w:rsidR="00C10C43">
        <w:rPr>
          <w:rFonts w:hint="cs"/>
          <w:rtl/>
        </w:rPr>
        <w:t>התקבלה</w:t>
      </w:r>
      <w:r>
        <w:rPr>
          <w:rFonts w:hint="cs"/>
          <w:rtl/>
        </w:rPr>
        <w:t xml:space="preserve">, כי אם היו מקבלים אותה, גם היו מקבלים מעמד של סגל עמית, גם היו מקבלים תוספת שכר משמעותית, שהיום אין שום סיכוי לקבל אותה, וגם בכלל לא היינו מגיעים </w:t>
      </w:r>
      <w:bookmarkStart w:id="1669" w:name="_ETM_Q5_210648"/>
      <w:bookmarkEnd w:id="1669"/>
      <w:r>
        <w:rPr>
          <w:rFonts w:hint="cs"/>
          <w:rtl/>
        </w:rPr>
        <w:t xml:space="preserve">לכל הסוגיה של חריגות שכר, אלא זה היה </w:t>
      </w:r>
      <w:r w:rsidR="00C10C43">
        <w:rPr>
          <w:rFonts w:hint="cs"/>
          <w:rtl/>
        </w:rPr>
        <w:t xml:space="preserve">נמשך </w:t>
      </w:r>
      <w:r>
        <w:rPr>
          <w:rFonts w:hint="cs"/>
          <w:rtl/>
        </w:rPr>
        <w:t>בצורה כזאת או אחרת</w:t>
      </w:r>
      <w:r w:rsidR="00C10C43">
        <w:rPr>
          <w:rFonts w:hint="cs"/>
          <w:rtl/>
        </w:rPr>
        <w:t>,</w:t>
      </w:r>
      <w:r>
        <w:rPr>
          <w:rFonts w:hint="cs"/>
          <w:rtl/>
        </w:rPr>
        <w:t xml:space="preserve"> כמו הרבה דברים במדינת ישראל</w:t>
      </w:r>
      <w:r w:rsidR="00C10C43">
        <w:rPr>
          <w:rFonts w:hint="cs"/>
          <w:rtl/>
        </w:rPr>
        <w:t>,</w:t>
      </w:r>
      <w:r>
        <w:rPr>
          <w:rFonts w:hint="cs"/>
          <w:rtl/>
        </w:rPr>
        <w:t xml:space="preserve"> מתחת לעינו של </w:t>
      </w:r>
      <w:bookmarkStart w:id="1670" w:name="_ETM_Q5_218918"/>
      <w:bookmarkEnd w:id="1670"/>
      <w:r>
        <w:rPr>
          <w:rFonts w:hint="cs"/>
          <w:rtl/>
        </w:rPr>
        <w:t>המפקח.</w:t>
      </w:r>
    </w:p>
    <w:p w:rsidR="00BA05A3" w:rsidRDefault="00BA05A3" w:rsidP="00F81398">
      <w:pPr>
        <w:ind w:firstLine="0"/>
        <w:rPr>
          <w:rtl/>
        </w:rPr>
      </w:pPr>
      <w:bookmarkStart w:id="1671" w:name="_ETM_Q5_221430"/>
      <w:bookmarkStart w:id="1672" w:name="_ETM_Q5_221568"/>
      <w:bookmarkEnd w:id="1671"/>
      <w:bookmarkEnd w:id="1672"/>
    </w:p>
    <w:p w:rsidR="00BA05A3" w:rsidRDefault="00BA05A3" w:rsidP="00C10C43">
      <w:pPr>
        <w:rPr>
          <w:rtl/>
        </w:rPr>
      </w:pPr>
      <w:bookmarkStart w:id="1673" w:name="_ETM_Q5_221613"/>
      <w:bookmarkStart w:id="1674" w:name="_ETM_Q5_221726"/>
      <w:bookmarkEnd w:id="1673"/>
      <w:bookmarkEnd w:id="1674"/>
      <w:r>
        <w:rPr>
          <w:rFonts w:hint="cs"/>
          <w:rtl/>
        </w:rPr>
        <w:t xml:space="preserve">זאת אומרת, בעיניי, הארגון היציג של הסגל הזוטר עשה פה טעות קשה </w:t>
      </w:r>
      <w:r w:rsidR="00C10C43">
        <w:rPr>
          <w:rFonts w:hint="eastAsia"/>
          <w:rtl/>
        </w:rPr>
        <w:t>–</w:t>
      </w:r>
      <w:r>
        <w:rPr>
          <w:rFonts w:hint="cs"/>
          <w:rtl/>
        </w:rPr>
        <w:t xml:space="preserve"> בתום לב, אני מניח, ולא מרצון </w:t>
      </w:r>
      <w:bookmarkStart w:id="1675" w:name="_ETM_Q5_227805"/>
      <w:bookmarkEnd w:id="1675"/>
      <w:r>
        <w:rPr>
          <w:rFonts w:hint="cs"/>
          <w:rtl/>
        </w:rPr>
        <w:t>להזיק</w:t>
      </w:r>
      <w:r w:rsidR="00C10C43">
        <w:rPr>
          <w:rFonts w:hint="cs"/>
          <w:rtl/>
        </w:rPr>
        <w:t>,</w:t>
      </w:r>
      <w:r>
        <w:rPr>
          <w:rFonts w:hint="cs"/>
          <w:rtl/>
        </w:rPr>
        <w:t xml:space="preserve"> אבל במבחן התוצאה, באסטרטגיה ובטקטיקה של המשא ומתן הוא בסוף הזיק לסגל הזוטר ולא עזר לסגל </w:t>
      </w:r>
      <w:bookmarkStart w:id="1676" w:name="_ETM_Q5_236637"/>
      <w:bookmarkEnd w:id="1676"/>
      <w:r>
        <w:rPr>
          <w:rFonts w:hint="cs"/>
          <w:rtl/>
        </w:rPr>
        <w:t xml:space="preserve">הזוטר, </w:t>
      </w:r>
      <w:r w:rsidR="00C10C43">
        <w:rPr>
          <w:rFonts w:hint="cs"/>
          <w:rtl/>
        </w:rPr>
        <w:t>ועשה שם שגיאה קשה בסוף שנת 2019</w:t>
      </w:r>
      <w:r>
        <w:rPr>
          <w:rFonts w:hint="cs"/>
          <w:rtl/>
        </w:rPr>
        <w:t xml:space="preserve"> כשלא קיבל את ההצעה.</w:t>
      </w:r>
    </w:p>
    <w:p w:rsidR="00BA05A3" w:rsidRDefault="00BA05A3" w:rsidP="009635F5">
      <w:pPr>
        <w:rPr>
          <w:rtl/>
        </w:rPr>
      </w:pPr>
    </w:p>
    <w:p w:rsidR="00BA05A3" w:rsidRDefault="00BA05A3" w:rsidP="00F81398">
      <w:pPr>
        <w:pStyle w:val="af6"/>
        <w:keepNext/>
        <w:rPr>
          <w:rtl/>
        </w:rPr>
      </w:pPr>
      <w:r w:rsidRPr="00221428">
        <w:rPr>
          <w:rStyle w:val="TagStyle"/>
          <w:rtl/>
        </w:rPr>
        <w:t xml:space="preserve"> &lt;&lt; יור &gt;&gt; </w:t>
      </w:r>
      <w:r>
        <w:rPr>
          <w:rtl/>
        </w:rPr>
        <w:t>היו"ר יריב לוין:</w:t>
      </w:r>
      <w:r w:rsidRPr="00221428">
        <w:rPr>
          <w:rStyle w:val="TagStyle"/>
          <w:rtl/>
        </w:rPr>
        <w:t xml:space="preserve"> &lt;&lt; יור &gt;&gt;</w:t>
      </w:r>
      <w:r>
        <w:rPr>
          <w:rtl/>
        </w:rPr>
        <w:t xml:space="preserve">  </w:t>
      </w:r>
    </w:p>
    <w:p w:rsidR="00BA05A3" w:rsidRDefault="00BA05A3" w:rsidP="008613F7">
      <w:pPr>
        <w:rPr>
          <w:rtl/>
          <w:lang w:eastAsia="he-IL"/>
        </w:rPr>
      </w:pPr>
    </w:p>
    <w:p w:rsidR="00BA05A3" w:rsidRDefault="00BA05A3" w:rsidP="00C10C43">
      <w:pPr>
        <w:rPr>
          <w:rtl/>
          <w:lang w:eastAsia="he-IL"/>
        </w:rPr>
      </w:pPr>
      <w:r>
        <w:rPr>
          <w:rFonts w:hint="cs"/>
          <w:rtl/>
          <w:lang w:eastAsia="he-IL"/>
        </w:rPr>
        <w:t>רבותיי, נא לשמור על השקט. אי-אפשר ככה</w:t>
      </w:r>
      <w:r w:rsidR="00C10C43">
        <w:rPr>
          <w:rFonts w:hint="cs"/>
          <w:rtl/>
          <w:lang w:eastAsia="he-IL"/>
        </w:rPr>
        <w:t>,</w:t>
      </w:r>
      <w:r>
        <w:rPr>
          <w:rFonts w:hint="cs"/>
          <w:rtl/>
          <w:lang w:eastAsia="he-IL"/>
        </w:rPr>
        <w:t xml:space="preserve"> פשוט אי-אפשר.</w:t>
      </w:r>
    </w:p>
    <w:p w:rsidR="00BA05A3" w:rsidRDefault="00BA05A3" w:rsidP="00F81398">
      <w:pPr>
        <w:rPr>
          <w:rtl/>
          <w:lang w:eastAsia="he-IL"/>
        </w:rPr>
      </w:pPr>
    </w:p>
    <w:p w:rsidR="00BA05A3" w:rsidRDefault="00BA05A3" w:rsidP="00F81398">
      <w:pPr>
        <w:pStyle w:val="-"/>
        <w:keepNext/>
        <w:rPr>
          <w:rtl/>
        </w:rPr>
      </w:pPr>
      <w:r w:rsidRPr="00221428">
        <w:rPr>
          <w:rStyle w:val="TagStyle"/>
          <w:rtl/>
        </w:rPr>
        <w:t xml:space="preserve"> &lt;&lt; דובר_המשך &gt;&gt; </w:t>
      </w:r>
      <w:r>
        <w:rPr>
          <w:rtl/>
        </w:rPr>
        <w:t>השר להשכלה גבוהה ומשלימה זאב אלקין:</w:t>
      </w:r>
      <w:r w:rsidRPr="00221428">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C10C43">
      <w:pPr>
        <w:rPr>
          <w:rtl/>
          <w:lang w:eastAsia="he-IL"/>
        </w:rPr>
      </w:pPr>
      <w:r>
        <w:rPr>
          <w:rFonts w:hint="cs"/>
          <w:rtl/>
          <w:lang w:eastAsia="he-IL"/>
        </w:rPr>
        <w:t xml:space="preserve">המשא ומתן הזה נמשך </w:t>
      </w:r>
      <w:bookmarkStart w:id="1677" w:name="_ETM_Q5_251474"/>
      <w:bookmarkEnd w:id="1677"/>
      <w:r>
        <w:rPr>
          <w:rFonts w:hint="cs"/>
          <w:rtl/>
          <w:lang w:eastAsia="he-IL"/>
        </w:rPr>
        <w:t xml:space="preserve">והתקרב לתקופה של פתיחת שנת הלימודים. כאמור, כמו שאמרתי לך, </w:t>
      </w:r>
      <w:bookmarkStart w:id="1678" w:name="_ETM_Q5_258443"/>
      <w:bookmarkEnd w:id="1678"/>
      <w:r>
        <w:rPr>
          <w:rFonts w:hint="cs"/>
          <w:rtl/>
          <w:lang w:eastAsia="he-IL"/>
        </w:rPr>
        <w:t xml:space="preserve">אין לי סמכות להיכנס למשא ומתן הזה; אנחנו רק מלווים אותו, כי בסוף </w:t>
      </w:r>
      <w:bookmarkStart w:id="1679" w:name="_ETM_Q5_265167"/>
      <w:bookmarkEnd w:id="1679"/>
      <w:r>
        <w:rPr>
          <w:rFonts w:hint="cs"/>
          <w:rtl/>
          <w:lang w:eastAsia="he-IL"/>
        </w:rPr>
        <w:t xml:space="preserve">יש ממונה על השכר, יש מעסיק, שזה הארגון של המכללות, מכל מכללה </w:t>
      </w:r>
      <w:bookmarkStart w:id="1680" w:name="_ETM_Q5_268732"/>
      <w:bookmarkEnd w:id="1680"/>
      <w:r w:rsidR="00C10C43">
        <w:rPr>
          <w:rFonts w:hint="cs"/>
          <w:rtl/>
          <w:lang w:eastAsia="he-IL"/>
        </w:rPr>
        <w:t>ב</w:t>
      </w:r>
      <w:r>
        <w:rPr>
          <w:rFonts w:hint="cs"/>
          <w:rtl/>
          <w:lang w:eastAsia="he-IL"/>
        </w:rPr>
        <w:t xml:space="preserve">עצמה, ויש ארגון שמחבר אותם, ור"מ </w:t>
      </w:r>
      <w:r>
        <w:rPr>
          <w:rtl/>
          <w:lang w:eastAsia="he-IL"/>
        </w:rPr>
        <w:t>–</w:t>
      </w:r>
      <w:r>
        <w:rPr>
          <w:rFonts w:hint="cs"/>
          <w:rtl/>
          <w:lang w:eastAsia="he-IL"/>
        </w:rPr>
        <w:t xml:space="preserve"> ועד ראשי </w:t>
      </w:r>
      <w:r>
        <w:rPr>
          <w:rFonts w:hint="cs"/>
          <w:rtl/>
          <w:lang w:eastAsia="he-IL"/>
        </w:rPr>
        <w:lastRenderedPageBreak/>
        <w:t xml:space="preserve">המכללות </w:t>
      </w:r>
      <w:bookmarkStart w:id="1681" w:name="_ETM_Q5_273541"/>
      <w:bookmarkEnd w:id="1681"/>
      <w:r>
        <w:rPr>
          <w:rtl/>
          <w:lang w:eastAsia="he-IL"/>
        </w:rPr>
        <w:t>–</w:t>
      </w:r>
      <w:r>
        <w:rPr>
          <w:rFonts w:hint="cs"/>
          <w:rtl/>
          <w:lang w:eastAsia="he-IL"/>
        </w:rPr>
        <w:t xml:space="preserve"> ויש כוח לעובדים. יחד עם זאת, קיימתי כמה פגישות עם אנשי כוח לעובדים, גם כדי ללמוד את הנושא</w:t>
      </w:r>
      <w:r w:rsidR="00C10C43">
        <w:rPr>
          <w:rFonts w:hint="cs"/>
          <w:rtl/>
          <w:lang w:eastAsia="he-IL"/>
        </w:rPr>
        <w:t>,</w:t>
      </w:r>
      <w:r>
        <w:rPr>
          <w:rFonts w:hint="cs"/>
          <w:rtl/>
          <w:lang w:eastAsia="he-IL"/>
        </w:rPr>
        <w:t xml:space="preserve"> </w:t>
      </w:r>
      <w:bookmarkStart w:id="1682" w:name="_ETM_Q5_279029"/>
      <w:bookmarkEnd w:id="1682"/>
      <w:r>
        <w:rPr>
          <w:rFonts w:hint="cs"/>
          <w:rtl/>
          <w:lang w:eastAsia="he-IL"/>
        </w:rPr>
        <w:t>וגם עם אנשי הממונה על השכר, וכמובן עם הגופים הפנימיים שלנו, וסמוך לפתיחת שנת הלימודים נקטתי צעד חריג</w:t>
      </w:r>
      <w:r w:rsidR="00C10C43">
        <w:rPr>
          <w:rFonts w:hint="cs"/>
          <w:rtl/>
          <w:lang w:eastAsia="he-IL"/>
        </w:rPr>
        <w:t xml:space="preserve">: </w:t>
      </w:r>
      <w:r>
        <w:rPr>
          <w:rFonts w:hint="cs"/>
          <w:rtl/>
          <w:lang w:eastAsia="he-IL"/>
        </w:rPr>
        <w:t xml:space="preserve">פניתי לממונה על השכר ואמרתי שאני מודע לכך שהסמכות היא </w:t>
      </w:r>
      <w:bookmarkStart w:id="1683" w:name="_ETM_Q5_294795"/>
      <w:bookmarkEnd w:id="1683"/>
      <w:r>
        <w:rPr>
          <w:rFonts w:hint="cs"/>
          <w:rtl/>
          <w:lang w:eastAsia="he-IL"/>
        </w:rPr>
        <w:t xml:space="preserve">לא בידיי, אבל שאני רואה בשביתה בשנה כזאת, </w:t>
      </w:r>
      <w:bookmarkStart w:id="1684" w:name="_ETM_Q5_297517"/>
      <w:bookmarkEnd w:id="1684"/>
      <w:r>
        <w:rPr>
          <w:rFonts w:hint="cs"/>
          <w:rtl/>
          <w:lang w:eastAsia="he-IL"/>
        </w:rPr>
        <w:t xml:space="preserve">שנת קורונה, אירוע קשה מאוד שפוגע בסטודנטים – גם ככה יש מספיק קשיים של לימודים בצורה </w:t>
      </w:r>
      <w:bookmarkStart w:id="1685" w:name="_ETM_Q5_304066"/>
      <w:bookmarkEnd w:id="1685"/>
      <w:r>
        <w:rPr>
          <w:rFonts w:hint="cs"/>
          <w:rtl/>
          <w:lang w:eastAsia="he-IL"/>
        </w:rPr>
        <w:t xml:space="preserve">מקוונת </w:t>
      </w:r>
      <w:proofErr w:type="spellStart"/>
      <w:r>
        <w:rPr>
          <w:rFonts w:hint="cs"/>
          <w:rtl/>
          <w:lang w:eastAsia="he-IL"/>
        </w:rPr>
        <w:t>וכו</w:t>
      </w:r>
      <w:proofErr w:type="spellEnd"/>
      <w:r>
        <w:rPr>
          <w:rFonts w:hint="cs"/>
          <w:rtl/>
          <w:lang w:eastAsia="he-IL"/>
        </w:rPr>
        <w:t xml:space="preserve">'. לכן ביקשתי, באופן חריג, לקבל אישור להיכנס למשא ומתן ולנסות להביא איזושהי הצעה פורצת דרך כדי לחלץ את המשא ומתן מהפלונטר. קיבלתי חבל יחסית ארוך מאגף הממונה על השכר, </w:t>
      </w:r>
      <w:bookmarkStart w:id="1686" w:name="_ETM_Q5_322163"/>
      <w:bookmarkEnd w:id="1686"/>
      <w:r>
        <w:rPr>
          <w:rFonts w:hint="cs"/>
          <w:rtl/>
          <w:lang w:eastAsia="he-IL"/>
        </w:rPr>
        <w:t xml:space="preserve">כאשר מראש הסיכום בינינו היה, ואני מבין אותם – הם </w:t>
      </w:r>
      <w:bookmarkStart w:id="1687" w:name="_ETM_Q5_323824"/>
      <w:bookmarkEnd w:id="1687"/>
      <w:r>
        <w:rPr>
          <w:rFonts w:hint="cs"/>
          <w:rtl/>
          <w:lang w:eastAsia="he-IL"/>
        </w:rPr>
        <w:t>אמרו: זה לא מקובל, כי בדרך כלל אנחנו מנהלים משא ומתן</w:t>
      </w:r>
      <w:r w:rsidR="00C10C43">
        <w:rPr>
          <w:rFonts w:hint="cs"/>
          <w:rtl/>
          <w:lang w:eastAsia="he-IL"/>
        </w:rPr>
        <w:t>.</w:t>
      </w:r>
      <w:r>
        <w:rPr>
          <w:rFonts w:hint="cs"/>
          <w:rtl/>
          <w:lang w:eastAsia="he-IL"/>
        </w:rPr>
        <w:t xml:space="preserve"> אנחנו מבינים את האירוע של הרצון למנוע שביתה, ולכן, מבחינתנו, זה אירוע קצר טווח של 48 שעות. אם </w:t>
      </w:r>
      <w:bookmarkStart w:id="1688" w:name="_ETM_Q5_336448"/>
      <w:bookmarkEnd w:id="1688"/>
      <w:r>
        <w:rPr>
          <w:rFonts w:hint="cs"/>
          <w:rtl/>
          <w:lang w:eastAsia="he-IL"/>
        </w:rPr>
        <w:t xml:space="preserve">אתה תדע במסגרת ההצעות שאתה מציע להביא לאי-קיום השביתה, אנחנו מוכנים לגבות את ההצעות שלך, למרות שלדעתנו המקצועית זה לא נכון – אתה רוצה לתת </w:t>
      </w:r>
      <w:bookmarkStart w:id="1689" w:name="_ETM_Q5_349589"/>
      <w:bookmarkEnd w:id="1689"/>
      <w:r>
        <w:rPr>
          <w:rFonts w:hint="cs"/>
          <w:rtl/>
          <w:lang w:eastAsia="he-IL"/>
        </w:rPr>
        <w:t xml:space="preserve">יותר מדי. אבל אנחנו מבינים את הצורך למנוע את </w:t>
      </w:r>
      <w:bookmarkStart w:id="1690" w:name="_ETM_Q5_354469"/>
      <w:bookmarkEnd w:id="1690"/>
      <w:r>
        <w:rPr>
          <w:rFonts w:hint="cs"/>
          <w:rtl/>
          <w:lang w:eastAsia="he-IL"/>
        </w:rPr>
        <w:t>השביתה, ואם בטווח הזה של 48</w:t>
      </w:r>
      <w:r>
        <w:rPr>
          <w:rFonts w:hint="eastAsia"/>
          <w:rtl/>
          <w:lang w:eastAsia="he-IL"/>
        </w:rPr>
        <w:t>–</w:t>
      </w:r>
      <w:r>
        <w:rPr>
          <w:rFonts w:hint="cs"/>
          <w:rtl/>
          <w:lang w:eastAsia="he-IL"/>
        </w:rPr>
        <w:t xml:space="preserve">72 שעות אתה מסוגל להביא </w:t>
      </w:r>
      <w:bookmarkStart w:id="1691" w:name="_ETM_Q5_357810"/>
      <w:bookmarkEnd w:id="1691"/>
      <w:r>
        <w:rPr>
          <w:rFonts w:hint="cs"/>
          <w:rtl/>
          <w:lang w:eastAsia="he-IL"/>
        </w:rPr>
        <w:t xml:space="preserve">את הצדדים להסכם, אנחנו בהרבה חוסר רצון ניכנע, מה שנקרא, </w:t>
      </w:r>
      <w:bookmarkStart w:id="1692" w:name="_ETM_Q5_364826"/>
      <w:bookmarkEnd w:id="1692"/>
      <w:r>
        <w:rPr>
          <w:rFonts w:hint="cs"/>
          <w:rtl/>
          <w:lang w:eastAsia="he-IL"/>
        </w:rPr>
        <w:t xml:space="preserve">לבקשה שלך לצאת מהאמת המקצועית שלנו כדי לאפשר את </w:t>
      </w:r>
      <w:bookmarkStart w:id="1693" w:name="_ETM_Q5_370613"/>
      <w:bookmarkEnd w:id="1693"/>
      <w:r>
        <w:rPr>
          <w:rFonts w:hint="cs"/>
          <w:rtl/>
          <w:lang w:eastAsia="he-IL"/>
        </w:rPr>
        <w:t>הלימודים כסדרם בשנה כל כך מורכבת.</w:t>
      </w:r>
    </w:p>
    <w:p w:rsidR="00BA05A3" w:rsidRDefault="00BA05A3" w:rsidP="00F81398">
      <w:pPr>
        <w:rPr>
          <w:rtl/>
          <w:lang w:eastAsia="he-IL"/>
        </w:rPr>
      </w:pPr>
      <w:bookmarkStart w:id="1694" w:name="_ETM_Q5_373281"/>
      <w:bookmarkStart w:id="1695" w:name="_ETM_Q5_373365"/>
      <w:bookmarkEnd w:id="1694"/>
      <w:bookmarkEnd w:id="1695"/>
    </w:p>
    <w:p w:rsidR="00BA05A3" w:rsidRDefault="00BA05A3" w:rsidP="00C10C43">
      <w:pPr>
        <w:rPr>
          <w:rtl/>
          <w:lang w:eastAsia="he-IL"/>
        </w:rPr>
      </w:pPr>
      <w:r>
        <w:rPr>
          <w:rFonts w:hint="cs"/>
          <w:rtl/>
          <w:lang w:eastAsia="he-IL"/>
        </w:rPr>
        <w:t xml:space="preserve">במסגרת של המעורבות הזאת – אגב, לא עשיתי על זה כותרות ולא פרסמתי את </w:t>
      </w:r>
      <w:bookmarkStart w:id="1696" w:name="_ETM_Q5_377019"/>
      <w:bookmarkEnd w:id="1696"/>
      <w:r>
        <w:rPr>
          <w:rFonts w:hint="cs"/>
          <w:rtl/>
          <w:lang w:eastAsia="he-IL"/>
        </w:rPr>
        <w:t xml:space="preserve">זה </w:t>
      </w:r>
      <w:r w:rsidR="00D76A9E">
        <w:rPr>
          <w:rFonts w:hint="cs"/>
          <w:rtl/>
          <w:lang w:eastAsia="he-IL"/>
        </w:rPr>
        <w:t>– – –</w:t>
      </w:r>
    </w:p>
    <w:p w:rsidR="00BA05A3" w:rsidRDefault="00BA05A3" w:rsidP="00F81398">
      <w:pPr>
        <w:rPr>
          <w:rtl/>
          <w:lang w:eastAsia="he-IL"/>
        </w:rPr>
      </w:pPr>
    </w:p>
    <w:p w:rsidR="00BA05A3" w:rsidRDefault="00BA05A3" w:rsidP="00F81398">
      <w:pPr>
        <w:pStyle w:val="af6"/>
        <w:keepNext/>
        <w:rPr>
          <w:rtl/>
        </w:rPr>
      </w:pPr>
      <w:r w:rsidRPr="00221428">
        <w:rPr>
          <w:rStyle w:val="TagStyle"/>
          <w:rtl/>
        </w:rPr>
        <w:t xml:space="preserve"> &lt;&lt; יור &gt;&gt; </w:t>
      </w:r>
      <w:r>
        <w:rPr>
          <w:rtl/>
        </w:rPr>
        <w:t>היו"ר יריב לוין:</w:t>
      </w:r>
      <w:r w:rsidRPr="00221428">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רבותיי, חברי הכנסת, סגן השר מולא, חבר </w:t>
      </w:r>
      <w:bookmarkStart w:id="1697" w:name="_ETM_Q5_381069"/>
      <w:bookmarkEnd w:id="1697"/>
      <w:r>
        <w:rPr>
          <w:rFonts w:hint="cs"/>
          <w:rtl/>
          <w:lang w:eastAsia="he-IL"/>
        </w:rPr>
        <w:t>הכנסת חמד עמאר וכל מי שנמצא שם, צאו החוצה ותדונו שם.</w:t>
      </w:r>
    </w:p>
    <w:p w:rsidR="00BA05A3" w:rsidRDefault="00BA05A3" w:rsidP="00F81398">
      <w:pPr>
        <w:rPr>
          <w:rtl/>
          <w:lang w:eastAsia="he-IL"/>
        </w:rPr>
      </w:pPr>
    </w:p>
    <w:p w:rsidR="00BA05A3" w:rsidRDefault="00BA05A3" w:rsidP="00F81398">
      <w:pPr>
        <w:pStyle w:val="-"/>
        <w:keepNext/>
        <w:rPr>
          <w:rtl/>
        </w:rPr>
      </w:pPr>
      <w:r w:rsidRPr="00221428">
        <w:rPr>
          <w:rStyle w:val="TagStyle"/>
          <w:rtl/>
        </w:rPr>
        <w:t xml:space="preserve"> &lt;&lt; דובר_המשך &gt;&gt; </w:t>
      </w:r>
      <w:r>
        <w:rPr>
          <w:rtl/>
        </w:rPr>
        <w:t>השר להשכלה גבוהה ומשלימה זאב אלקין:</w:t>
      </w:r>
      <w:r w:rsidRPr="00221428">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C10C43">
      <w:pPr>
        <w:rPr>
          <w:rtl/>
          <w:lang w:eastAsia="he-IL"/>
        </w:rPr>
      </w:pPr>
      <w:r>
        <w:rPr>
          <w:rFonts w:hint="cs"/>
          <w:rtl/>
          <w:lang w:eastAsia="he-IL"/>
        </w:rPr>
        <w:t>לא עשיתי על זה כותרות, לא פרסמתי את זה בתקשורת, ויכול להיות</w:t>
      </w:r>
      <w:bookmarkStart w:id="1698" w:name="_ETM_Q5_393350"/>
      <w:bookmarkEnd w:id="1698"/>
      <w:r>
        <w:rPr>
          <w:rFonts w:hint="cs"/>
          <w:rtl/>
          <w:lang w:eastAsia="he-IL"/>
        </w:rPr>
        <w:t xml:space="preserve"> שזו בכלל </w:t>
      </w:r>
      <w:r w:rsidR="00C10C43">
        <w:rPr>
          <w:rFonts w:hint="cs"/>
          <w:rtl/>
          <w:lang w:eastAsia="he-IL"/>
        </w:rPr>
        <w:t>ה</w:t>
      </w:r>
      <w:r>
        <w:rPr>
          <w:rFonts w:hint="cs"/>
          <w:rtl/>
          <w:lang w:eastAsia="he-IL"/>
        </w:rPr>
        <w:t xml:space="preserve">פעם </w:t>
      </w:r>
      <w:r w:rsidR="00C10C43">
        <w:rPr>
          <w:rFonts w:hint="cs"/>
          <w:rtl/>
          <w:lang w:eastAsia="he-IL"/>
        </w:rPr>
        <w:t>ה</w:t>
      </w:r>
      <w:r>
        <w:rPr>
          <w:rFonts w:hint="cs"/>
          <w:rtl/>
          <w:lang w:eastAsia="he-IL"/>
        </w:rPr>
        <w:t xml:space="preserve">ראשונה שאני מזכיר את </w:t>
      </w:r>
      <w:bookmarkStart w:id="1699" w:name="_ETM_Q5_394531"/>
      <w:bookmarkEnd w:id="1699"/>
      <w:r>
        <w:rPr>
          <w:rFonts w:hint="cs"/>
          <w:rtl/>
          <w:lang w:eastAsia="he-IL"/>
        </w:rPr>
        <w:t xml:space="preserve">כל האירוע הזה, מאותה סיבה בדיוק, כפי שתכף תראו </w:t>
      </w:r>
      <w:bookmarkStart w:id="1700" w:name="_ETM_Q5_398515"/>
      <w:bookmarkEnd w:id="1700"/>
      <w:r w:rsidR="00C10C43">
        <w:rPr>
          <w:rFonts w:hint="eastAsia"/>
          <w:rtl/>
          <w:lang w:eastAsia="he-IL"/>
        </w:rPr>
        <w:t xml:space="preserve">– </w:t>
      </w:r>
      <w:r>
        <w:rPr>
          <w:rFonts w:hint="cs"/>
          <w:rtl/>
          <w:lang w:eastAsia="he-IL"/>
        </w:rPr>
        <w:t xml:space="preserve">היות שזה לא הסתייע, חשבתי שזה יכול רק להקשות על המשא ומתן, ולכן ספגתי, מה שנקרא באהבה, את הטענות כלפיי במשך תקופה ממושכת: איך </w:t>
      </w:r>
      <w:bookmarkStart w:id="1701" w:name="_ETM_Q5_409818"/>
      <w:bookmarkEnd w:id="1701"/>
      <w:r>
        <w:rPr>
          <w:rFonts w:hint="cs"/>
          <w:rtl/>
          <w:lang w:eastAsia="he-IL"/>
        </w:rPr>
        <w:t xml:space="preserve">יכול להיות שהשר להשכלה גבוהה עומד בצד ולא מתערב. אז </w:t>
      </w:r>
      <w:bookmarkStart w:id="1702" w:name="_ETM_Q5_413951"/>
      <w:bookmarkEnd w:id="1702"/>
      <w:r>
        <w:rPr>
          <w:rFonts w:hint="cs"/>
          <w:rtl/>
          <w:lang w:eastAsia="he-IL"/>
        </w:rPr>
        <w:t>הינה, השאילתה שלך זו הזדמנות לספר שאכן התערבתי, והתערבתי בצורה מאוד מאוד מסיבית.</w:t>
      </w:r>
    </w:p>
    <w:p w:rsidR="00BA05A3" w:rsidRDefault="00BA05A3" w:rsidP="00F81398">
      <w:pPr>
        <w:rPr>
          <w:rtl/>
          <w:lang w:eastAsia="he-IL"/>
        </w:rPr>
      </w:pPr>
    </w:p>
    <w:p w:rsidR="00BA05A3" w:rsidRDefault="00BA05A3" w:rsidP="00C10C43">
      <w:pPr>
        <w:rPr>
          <w:rtl/>
          <w:lang w:eastAsia="he-IL"/>
        </w:rPr>
      </w:pPr>
      <w:r>
        <w:rPr>
          <w:rFonts w:hint="cs"/>
          <w:rtl/>
          <w:lang w:eastAsia="he-IL"/>
        </w:rPr>
        <w:t>ההצעה שהנחתי על השולחן של הארגון היציג של הסגל הזוטר הייתה בנויה מכמה עקרונות מאוד חריגים</w:t>
      </w:r>
      <w:r w:rsidR="00C10C43">
        <w:rPr>
          <w:rFonts w:hint="cs"/>
          <w:rtl/>
          <w:lang w:eastAsia="he-IL"/>
        </w:rPr>
        <w:t>,</w:t>
      </w:r>
      <w:r>
        <w:rPr>
          <w:rFonts w:hint="cs"/>
          <w:rtl/>
          <w:lang w:eastAsia="he-IL"/>
        </w:rPr>
        <w:t xml:space="preserve"> והעיקרון הזה אומץ לאחר מכן במשא ומתן. אמרתי שזה לא שנה להגיע בה להסכם רב-שנתי, כי ממילא האוצר לא יכול לסטות מהכללים שלו. מצד שני, ממילא לא </w:t>
      </w:r>
      <w:bookmarkStart w:id="1703" w:name="_ETM_Q5_442446"/>
      <w:bookmarkEnd w:id="1703"/>
      <w:r>
        <w:rPr>
          <w:rFonts w:hint="cs"/>
          <w:rtl/>
          <w:lang w:eastAsia="he-IL"/>
        </w:rPr>
        <w:t xml:space="preserve">תסכימו לפחות ממה שכבר הציעו לכם בסוף שנת 2019, אחרת זה להודות בכישלון מוחלט במשא </w:t>
      </w:r>
      <w:bookmarkStart w:id="1704" w:name="_ETM_Q5_450434"/>
      <w:bookmarkEnd w:id="1704"/>
      <w:r>
        <w:rPr>
          <w:rFonts w:hint="cs"/>
          <w:rtl/>
          <w:lang w:eastAsia="he-IL"/>
        </w:rPr>
        <w:t xml:space="preserve">ומתן. לכן בואו נגיע להבנות </w:t>
      </w:r>
      <w:r w:rsidR="00C10C43">
        <w:rPr>
          <w:rFonts w:hint="cs"/>
          <w:rtl/>
          <w:lang w:eastAsia="he-IL"/>
        </w:rPr>
        <w:t>ל</w:t>
      </w:r>
      <w:r>
        <w:rPr>
          <w:rFonts w:hint="cs"/>
          <w:rtl/>
          <w:lang w:eastAsia="he-IL"/>
        </w:rPr>
        <w:t>שנה</w:t>
      </w:r>
      <w:r w:rsidR="00C10C43">
        <w:rPr>
          <w:rFonts w:hint="cs"/>
          <w:rtl/>
          <w:lang w:eastAsia="he-IL"/>
        </w:rPr>
        <w:t>-</w:t>
      </w:r>
      <w:r>
        <w:rPr>
          <w:rFonts w:hint="cs"/>
          <w:rtl/>
          <w:lang w:eastAsia="he-IL"/>
        </w:rPr>
        <w:t xml:space="preserve">שנתיים. האוצר לא יקבל שקט תעשייתי שהוא תמיד דורש בהסכמים </w:t>
      </w:r>
      <w:bookmarkStart w:id="1705" w:name="_ETM_Q5_461111"/>
      <w:bookmarkEnd w:id="1705"/>
      <w:r>
        <w:rPr>
          <w:rFonts w:hint="cs"/>
          <w:rtl/>
          <w:lang w:eastAsia="he-IL"/>
        </w:rPr>
        <w:t xml:space="preserve">מהסוג הזה, וגם </w:t>
      </w:r>
      <w:r>
        <w:rPr>
          <w:rFonts w:hint="cs"/>
          <w:rtl/>
          <w:lang w:eastAsia="he-IL"/>
        </w:rPr>
        <w:lastRenderedPageBreak/>
        <w:t xml:space="preserve">המעסיק </w:t>
      </w:r>
      <w:r w:rsidR="00C10C43">
        <w:rPr>
          <w:rFonts w:hint="eastAsia"/>
          <w:rtl/>
          <w:lang w:eastAsia="he-IL"/>
        </w:rPr>
        <w:t xml:space="preserve">– </w:t>
      </w:r>
      <w:r>
        <w:rPr>
          <w:rFonts w:hint="cs"/>
          <w:rtl/>
          <w:lang w:eastAsia="he-IL"/>
        </w:rPr>
        <w:t xml:space="preserve">המכללות </w:t>
      </w:r>
      <w:r w:rsidR="00C10C43">
        <w:rPr>
          <w:rFonts w:hint="eastAsia"/>
          <w:rtl/>
          <w:lang w:eastAsia="he-IL"/>
        </w:rPr>
        <w:t xml:space="preserve">– </w:t>
      </w:r>
      <w:r>
        <w:rPr>
          <w:rFonts w:hint="cs"/>
          <w:rtl/>
          <w:lang w:eastAsia="he-IL"/>
        </w:rPr>
        <w:t>ואתם לא תקבלו את כל מה שרציתם. נחלץ מה שאפשר כדי לעזור לסגל הזוטר אפילו בשנת קורונה</w:t>
      </w:r>
      <w:r w:rsidR="00C10C43">
        <w:rPr>
          <w:rFonts w:hint="cs"/>
          <w:rtl/>
          <w:lang w:eastAsia="he-IL"/>
        </w:rPr>
        <w:t>.</w:t>
      </w:r>
      <w:r>
        <w:rPr>
          <w:rFonts w:hint="cs"/>
          <w:rtl/>
          <w:lang w:eastAsia="he-IL"/>
        </w:rPr>
        <w:t xml:space="preserve"> בראש </w:t>
      </w:r>
      <w:bookmarkStart w:id="1706" w:name="_ETM_Q5_472653"/>
      <w:bookmarkEnd w:id="1706"/>
      <w:r>
        <w:rPr>
          <w:rFonts w:hint="cs"/>
          <w:rtl/>
          <w:lang w:eastAsia="he-IL"/>
        </w:rPr>
        <w:t xml:space="preserve">ובראשונה זה המעבר למעמד של סגל עמית. אנחנו נחזור למשא ומתן בתום השנה הזאת כבר במצב אחר, כשהמשק </w:t>
      </w:r>
      <w:bookmarkStart w:id="1707" w:name="_ETM_Q5_481221"/>
      <w:bookmarkEnd w:id="1707"/>
      <w:r>
        <w:rPr>
          <w:rFonts w:hint="cs"/>
          <w:rtl/>
          <w:lang w:eastAsia="he-IL"/>
        </w:rPr>
        <w:t>יהיה במצב קצת יותר גמיש מבחינת היכולת להיענות לדרישותיכם הצודקות להעלאת שכר ולתנאים נוספים</w:t>
      </w:r>
      <w:r w:rsidR="00C10C43">
        <w:rPr>
          <w:rFonts w:hint="cs"/>
          <w:rtl/>
          <w:lang w:eastAsia="he-IL"/>
        </w:rPr>
        <w:t>,</w:t>
      </w:r>
      <w:r>
        <w:rPr>
          <w:rFonts w:hint="cs"/>
          <w:rtl/>
          <w:lang w:eastAsia="he-IL"/>
        </w:rPr>
        <w:t xml:space="preserve"> ונביא כרגע מה </w:t>
      </w:r>
      <w:bookmarkStart w:id="1708" w:name="_ETM_Q5_488918"/>
      <w:bookmarkEnd w:id="1708"/>
      <w:r>
        <w:rPr>
          <w:rFonts w:hint="cs"/>
          <w:rtl/>
          <w:lang w:eastAsia="he-IL"/>
        </w:rPr>
        <w:t xml:space="preserve">שאפשר </w:t>
      </w:r>
      <w:r>
        <w:rPr>
          <w:rFonts w:hint="eastAsia"/>
          <w:rtl/>
          <w:lang w:eastAsia="he-IL"/>
        </w:rPr>
        <w:t>–</w:t>
      </w:r>
      <w:r>
        <w:rPr>
          <w:rFonts w:hint="cs"/>
          <w:rtl/>
          <w:lang w:eastAsia="he-IL"/>
        </w:rPr>
        <w:t xml:space="preserve"> גם מול המכללות, כל מיני תנאים מסביב שהמכללות היו </w:t>
      </w:r>
      <w:bookmarkStart w:id="1709" w:name="_ETM_Q5_493486"/>
      <w:bookmarkEnd w:id="1709"/>
      <w:r>
        <w:rPr>
          <w:rFonts w:hint="cs"/>
          <w:rtl/>
          <w:lang w:eastAsia="he-IL"/>
        </w:rPr>
        <w:t>מוכנות לתת, ואת המעבר לסגל עמית.</w:t>
      </w:r>
    </w:p>
    <w:p w:rsidR="00BA05A3" w:rsidRDefault="00BA05A3" w:rsidP="00F81398">
      <w:pPr>
        <w:rPr>
          <w:rtl/>
          <w:lang w:eastAsia="he-IL"/>
        </w:rPr>
      </w:pPr>
      <w:bookmarkStart w:id="1710" w:name="_ETM_Q5_496993"/>
      <w:bookmarkStart w:id="1711" w:name="_ETM_Q5_497101"/>
      <w:bookmarkEnd w:id="1710"/>
      <w:bookmarkEnd w:id="1711"/>
    </w:p>
    <w:p w:rsidR="00BA05A3" w:rsidRDefault="00BA05A3" w:rsidP="00F81398">
      <w:pPr>
        <w:rPr>
          <w:rtl/>
          <w:lang w:eastAsia="he-IL"/>
        </w:rPr>
      </w:pPr>
      <w:bookmarkStart w:id="1712" w:name="_ETM_Q5_497154"/>
      <w:bookmarkStart w:id="1713" w:name="_ETM_Q5_497218"/>
      <w:bookmarkEnd w:id="1712"/>
      <w:bookmarkEnd w:id="1713"/>
      <w:r>
        <w:rPr>
          <w:rFonts w:hint="cs"/>
          <w:rtl/>
          <w:lang w:eastAsia="he-IL"/>
        </w:rPr>
        <w:t>שאלו אותי נציגי הסגל הזוטר:</w:t>
      </w:r>
      <w:bookmarkStart w:id="1714" w:name="_ETM_Q5_499274"/>
      <w:bookmarkEnd w:id="1714"/>
      <w:r>
        <w:rPr>
          <w:rFonts w:hint="cs"/>
          <w:rtl/>
          <w:lang w:eastAsia="he-IL"/>
        </w:rPr>
        <w:t xml:space="preserve"> ומה עם חריגות שכר? הרי ברגע שמפסיקים לנו את זה, </w:t>
      </w:r>
      <w:bookmarkStart w:id="1715" w:name="_ETM_Q5_501689"/>
      <w:bookmarkEnd w:id="1715"/>
      <w:r>
        <w:rPr>
          <w:rFonts w:hint="cs"/>
          <w:rtl/>
          <w:lang w:eastAsia="he-IL"/>
        </w:rPr>
        <w:t xml:space="preserve">אנחנו נפגעים, אז אנחנו לא שומרים על סטטוס קוו, אלא </w:t>
      </w:r>
      <w:bookmarkStart w:id="1716" w:name="_ETM_Q5_503973"/>
      <w:bookmarkEnd w:id="1716"/>
      <w:r>
        <w:rPr>
          <w:rFonts w:hint="cs"/>
          <w:rtl/>
          <w:lang w:eastAsia="he-IL"/>
        </w:rPr>
        <w:t xml:space="preserve">להפך – חלקנו הולכים אחורה, וגם לא שווה לנו לעבור לסגל עמית אם במקביל לוקחים מאיתנו חריגות שכר. </w:t>
      </w:r>
    </w:p>
    <w:p w:rsidR="00BA05A3" w:rsidRDefault="00BA05A3" w:rsidP="00F81398">
      <w:pPr>
        <w:rPr>
          <w:rtl/>
          <w:lang w:eastAsia="he-IL"/>
        </w:rPr>
      </w:pPr>
      <w:bookmarkStart w:id="1717" w:name="_ETM_Q5_510820"/>
      <w:bookmarkStart w:id="1718" w:name="_ETM_Q5_510897"/>
      <w:bookmarkEnd w:id="1717"/>
      <w:bookmarkEnd w:id="1718"/>
    </w:p>
    <w:p w:rsidR="00BA05A3" w:rsidRDefault="00BA05A3" w:rsidP="005624F5">
      <w:pPr>
        <w:rPr>
          <w:rtl/>
          <w:lang w:eastAsia="he-IL"/>
        </w:rPr>
      </w:pPr>
      <w:bookmarkStart w:id="1719" w:name="_ETM_Q5_510988"/>
      <w:bookmarkStart w:id="1720" w:name="_ETM_Q5_511055"/>
      <w:bookmarkEnd w:id="1719"/>
      <w:bookmarkEnd w:id="1720"/>
      <w:r>
        <w:rPr>
          <w:rFonts w:hint="cs"/>
          <w:rtl/>
          <w:lang w:eastAsia="he-IL"/>
        </w:rPr>
        <w:t xml:space="preserve">ניהלתי שיח מאוד </w:t>
      </w:r>
      <w:bookmarkStart w:id="1721" w:name="_ETM_Q5_514869"/>
      <w:bookmarkEnd w:id="1721"/>
      <w:r>
        <w:rPr>
          <w:rFonts w:hint="cs"/>
          <w:rtl/>
          <w:lang w:eastAsia="he-IL"/>
        </w:rPr>
        <w:t>לא פשוט עם אגף הממונה על השכר</w:t>
      </w:r>
      <w:r w:rsidR="00C10C43">
        <w:rPr>
          <w:rFonts w:hint="cs"/>
          <w:rtl/>
          <w:lang w:eastAsia="he-IL"/>
        </w:rPr>
        <w:t>,</w:t>
      </w:r>
      <w:r>
        <w:rPr>
          <w:rFonts w:hint="cs"/>
          <w:rtl/>
          <w:lang w:eastAsia="he-IL"/>
        </w:rPr>
        <w:t xml:space="preserve"> אני חייב להגיד </w:t>
      </w:r>
      <w:bookmarkStart w:id="1722" w:name="_ETM_Q5_518106"/>
      <w:bookmarkEnd w:id="1722"/>
      <w:r>
        <w:rPr>
          <w:rFonts w:hint="cs"/>
          <w:rtl/>
          <w:lang w:eastAsia="he-IL"/>
        </w:rPr>
        <w:t>לך</w:t>
      </w:r>
      <w:r w:rsidR="00C10C43">
        <w:rPr>
          <w:rFonts w:hint="cs"/>
          <w:rtl/>
          <w:lang w:eastAsia="he-IL"/>
        </w:rPr>
        <w:t>,</w:t>
      </w:r>
      <w:r>
        <w:rPr>
          <w:rFonts w:hint="cs"/>
          <w:rtl/>
          <w:lang w:eastAsia="he-IL"/>
        </w:rPr>
        <w:t xml:space="preserve"> וקיבלתי מהם אור ירוק למשהו שהוא מאוד חריג, ובתנאי, שוב, שלא פורצת השביתה </w:t>
      </w:r>
      <w:r w:rsidR="00C10C43">
        <w:rPr>
          <w:rFonts w:hint="eastAsia"/>
          <w:rtl/>
          <w:lang w:eastAsia="he-IL"/>
        </w:rPr>
        <w:t xml:space="preserve">– </w:t>
      </w:r>
      <w:r>
        <w:rPr>
          <w:rFonts w:hint="cs"/>
          <w:rtl/>
          <w:lang w:eastAsia="he-IL"/>
        </w:rPr>
        <w:t xml:space="preserve">קיבלתי </w:t>
      </w:r>
      <w:bookmarkStart w:id="1723" w:name="_ETM_Q5_526139"/>
      <w:bookmarkEnd w:id="1723"/>
      <w:r>
        <w:rPr>
          <w:rFonts w:hint="cs"/>
          <w:rtl/>
          <w:lang w:eastAsia="he-IL"/>
        </w:rPr>
        <w:t xml:space="preserve">מהם הסכמה, דבר </w:t>
      </w:r>
      <w:bookmarkStart w:id="1724" w:name="_ETM_Q5_531495"/>
      <w:bookmarkEnd w:id="1724"/>
      <w:r>
        <w:rPr>
          <w:rFonts w:hint="cs"/>
          <w:rtl/>
          <w:lang w:eastAsia="he-IL"/>
        </w:rPr>
        <w:t>ראשון, לוותר על האכיפה אחורה, ש</w:t>
      </w:r>
      <w:r w:rsidR="00C10C43">
        <w:rPr>
          <w:rFonts w:hint="cs"/>
          <w:rtl/>
          <w:lang w:eastAsia="he-IL"/>
        </w:rPr>
        <w:t xml:space="preserve">את </w:t>
      </w:r>
      <w:r>
        <w:rPr>
          <w:rFonts w:hint="cs"/>
          <w:rtl/>
          <w:lang w:eastAsia="he-IL"/>
        </w:rPr>
        <w:t xml:space="preserve">זה בדרך כלל האגף הממונה על השכר לא עושה. דבר שני </w:t>
      </w:r>
      <w:r w:rsidR="00C10C43">
        <w:rPr>
          <w:rFonts w:hint="eastAsia"/>
          <w:rtl/>
          <w:lang w:eastAsia="he-IL"/>
        </w:rPr>
        <w:t xml:space="preserve">– </w:t>
      </w:r>
      <w:r>
        <w:rPr>
          <w:rFonts w:hint="cs"/>
          <w:rtl/>
          <w:lang w:eastAsia="he-IL"/>
        </w:rPr>
        <w:t xml:space="preserve">לאשר אפילו לשנה קדימה סוג של העלמת עין </w:t>
      </w:r>
      <w:bookmarkStart w:id="1725" w:name="_ETM_Q5_537596"/>
      <w:bookmarkEnd w:id="1725"/>
      <w:r w:rsidR="00C10C43">
        <w:rPr>
          <w:rFonts w:hint="cs"/>
          <w:rtl/>
          <w:lang w:eastAsia="he-IL"/>
        </w:rPr>
        <w:t>מ</w:t>
      </w:r>
      <w:r>
        <w:rPr>
          <w:rFonts w:hint="cs"/>
          <w:rtl/>
          <w:lang w:eastAsia="he-IL"/>
        </w:rPr>
        <w:t xml:space="preserve">ההמשך של חריגות השכר </w:t>
      </w:r>
      <w:r w:rsidR="005624F5">
        <w:rPr>
          <w:rFonts w:hint="cs"/>
          <w:rtl/>
          <w:lang w:eastAsia="he-IL"/>
        </w:rPr>
        <w:t>ב</w:t>
      </w:r>
      <w:r>
        <w:rPr>
          <w:rFonts w:hint="cs"/>
          <w:rtl/>
          <w:lang w:eastAsia="he-IL"/>
        </w:rPr>
        <w:t xml:space="preserve">שנה הזאת של הקורונה. </w:t>
      </w:r>
      <w:bookmarkStart w:id="1726" w:name="_ETM_Q5_538421"/>
      <w:bookmarkStart w:id="1727" w:name="_ETM_Q5_538542"/>
      <w:bookmarkStart w:id="1728" w:name="_ETM_Q5_538596"/>
      <w:bookmarkStart w:id="1729" w:name="_ETM_Q5_538693"/>
      <w:bookmarkEnd w:id="1726"/>
      <w:bookmarkEnd w:id="1727"/>
      <w:bookmarkEnd w:id="1728"/>
      <w:bookmarkEnd w:id="1729"/>
      <w:r>
        <w:rPr>
          <w:rFonts w:hint="cs"/>
          <w:rtl/>
          <w:lang w:eastAsia="he-IL"/>
        </w:rPr>
        <w:t xml:space="preserve">אמרתי </w:t>
      </w:r>
      <w:bookmarkStart w:id="1730" w:name="_ETM_Q5_539789"/>
      <w:bookmarkEnd w:id="1730"/>
      <w:r>
        <w:rPr>
          <w:rFonts w:hint="cs"/>
          <w:rtl/>
          <w:lang w:eastAsia="he-IL"/>
        </w:rPr>
        <w:t>לממונה על השכר: אני מבין אתכם, זה לא מקובל</w:t>
      </w:r>
      <w:r w:rsidR="005624F5">
        <w:rPr>
          <w:rFonts w:hint="cs"/>
          <w:rtl/>
          <w:lang w:eastAsia="he-IL"/>
        </w:rPr>
        <w:t>.</w:t>
      </w:r>
      <w:r>
        <w:rPr>
          <w:rFonts w:hint="cs"/>
          <w:rtl/>
          <w:lang w:eastAsia="he-IL"/>
        </w:rPr>
        <w:t xml:space="preserve"> שנה לא שגרתית </w:t>
      </w:r>
      <w:r w:rsidR="005624F5">
        <w:rPr>
          <w:rFonts w:hint="eastAsia"/>
          <w:rtl/>
          <w:lang w:eastAsia="he-IL"/>
        </w:rPr>
        <w:t xml:space="preserve">– </w:t>
      </w:r>
      <w:r>
        <w:rPr>
          <w:rFonts w:hint="cs"/>
          <w:rtl/>
          <w:lang w:eastAsia="he-IL"/>
        </w:rPr>
        <w:t xml:space="preserve">תעשו את המחווה הזאת כלפי הסגל וכלפי המכללות. </w:t>
      </w:r>
      <w:r w:rsidR="005624F5">
        <w:rPr>
          <w:rFonts w:hint="cs"/>
          <w:rtl/>
          <w:lang w:eastAsia="he-IL"/>
        </w:rPr>
        <w:t>ה</w:t>
      </w:r>
      <w:r>
        <w:rPr>
          <w:rFonts w:hint="cs"/>
          <w:rtl/>
          <w:lang w:eastAsia="he-IL"/>
        </w:rPr>
        <w:t xml:space="preserve">מכללות לא יתעשרו </w:t>
      </w:r>
      <w:bookmarkStart w:id="1731" w:name="_ETM_Q5_548432"/>
      <w:bookmarkEnd w:id="1731"/>
      <w:r>
        <w:rPr>
          <w:rFonts w:hint="cs"/>
          <w:rtl/>
          <w:lang w:eastAsia="he-IL"/>
        </w:rPr>
        <w:t xml:space="preserve">מהכסף הזה אם הוא יוחזר, אלא בסופו של דבר יש כאן משהו שאולי יחלץ את הכול </w:t>
      </w:r>
      <w:bookmarkStart w:id="1732" w:name="_ETM_Q5_556278"/>
      <w:bookmarkEnd w:id="1732"/>
      <w:r>
        <w:rPr>
          <w:rFonts w:hint="cs"/>
          <w:rtl/>
          <w:lang w:eastAsia="he-IL"/>
        </w:rPr>
        <w:t>מהפלונטר</w:t>
      </w:r>
      <w:r w:rsidR="005624F5">
        <w:rPr>
          <w:rFonts w:hint="cs"/>
          <w:rtl/>
          <w:lang w:eastAsia="he-IL"/>
        </w:rPr>
        <w:t>:</w:t>
      </w:r>
      <w:r>
        <w:rPr>
          <w:rFonts w:hint="cs"/>
          <w:rtl/>
          <w:lang w:eastAsia="he-IL"/>
        </w:rPr>
        <w:t xml:space="preserve"> המרצים יוכלו לא לרדת בתנאים, כל הליך האכיפה ייעצר, יקבלו מעבר לסגל עמית, תשתנה כל הסוגיה הכי </w:t>
      </w:r>
      <w:bookmarkStart w:id="1733" w:name="_ETM_Q5_567036"/>
      <w:bookmarkEnd w:id="1733"/>
      <w:r>
        <w:rPr>
          <w:rFonts w:hint="cs"/>
          <w:rtl/>
          <w:lang w:eastAsia="he-IL"/>
        </w:rPr>
        <w:t xml:space="preserve">בסיסית של תנאי ההעסקה שלהם, ובעוד שנה נחזור לאירוע הזה, ואז נטפל גם בסוגיה של חריגות שכר. לא ילכו אחורה </w:t>
      </w:r>
      <w:r w:rsidR="005624F5">
        <w:rPr>
          <w:rFonts w:hint="eastAsia"/>
          <w:rtl/>
          <w:lang w:eastAsia="he-IL"/>
        </w:rPr>
        <w:t xml:space="preserve">– </w:t>
      </w:r>
      <w:r>
        <w:rPr>
          <w:rFonts w:hint="cs"/>
          <w:rtl/>
          <w:lang w:eastAsia="he-IL"/>
        </w:rPr>
        <w:t xml:space="preserve">כאילו יש מחילה טוטלית על כל מה שהיה פלוס </w:t>
      </w:r>
      <w:bookmarkStart w:id="1734" w:name="_ETM_Q5_578147"/>
      <w:bookmarkEnd w:id="1734"/>
      <w:r>
        <w:rPr>
          <w:rFonts w:hint="cs"/>
          <w:rtl/>
          <w:lang w:eastAsia="he-IL"/>
        </w:rPr>
        <w:t xml:space="preserve">שנה של גרייס קדימה, ומשם כבר ימשיכו לדבר על תנאי ההעסקה </w:t>
      </w:r>
      <w:bookmarkStart w:id="1735" w:name="_ETM_Q5_582040"/>
      <w:bookmarkEnd w:id="1735"/>
      <w:r>
        <w:rPr>
          <w:rFonts w:hint="cs"/>
          <w:rtl/>
          <w:lang w:eastAsia="he-IL"/>
        </w:rPr>
        <w:t>לקראת ההסכם החדש.</w:t>
      </w:r>
    </w:p>
    <w:p w:rsidR="00BA05A3" w:rsidRDefault="00BA05A3" w:rsidP="00F81398">
      <w:pPr>
        <w:rPr>
          <w:rtl/>
          <w:lang w:eastAsia="he-IL"/>
        </w:rPr>
      </w:pPr>
      <w:bookmarkStart w:id="1736" w:name="_ETM_Q5_585400"/>
      <w:bookmarkStart w:id="1737" w:name="_ETM_Q5_585540"/>
      <w:bookmarkEnd w:id="1736"/>
      <w:bookmarkEnd w:id="1737"/>
    </w:p>
    <w:p w:rsidR="00BA05A3" w:rsidRDefault="00BA05A3" w:rsidP="005624F5">
      <w:pPr>
        <w:rPr>
          <w:rtl/>
          <w:lang w:eastAsia="he-IL"/>
        </w:rPr>
      </w:pPr>
      <w:bookmarkStart w:id="1738" w:name="_ETM_Q5_585577"/>
      <w:bookmarkStart w:id="1739" w:name="_ETM_Q5_585671"/>
      <w:bookmarkEnd w:id="1738"/>
      <w:bookmarkEnd w:id="1739"/>
      <w:r>
        <w:rPr>
          <w:rFonts w:hint="cs"/>
          <w:rtl/>
          <w:lang w:eastAsia="he-IL"/>
        </w:rPr>
        <w:t xml:space="preserve">אני חושב שזאת הייתה הצעה מאוד נכונה, ויכלה </w:t>
      </w:r>
      <w:bookmarkStart w:id="1740" w:name="_ETM_Q5_590958"/>
      <w:bookmarkEnd w:id="1740"/>
      <w:r>
        <w:rPr>
          <w:rFonts w:hint="cs"/>
          <w:rtl/>
          <w:lang w:eastAsia="he-IL"/>
        </w:rPr>
        <w:t xml:space="preserve">לאפשר לנו למנוע את כל הביזיון הזה. אמרתי גם לכוח </w:t>
      </w:r>
      <w:bookmarkStart w:id="1741" w:name="_ETM_Q5_593871"/>
      <w:bookmarkEnd w:id="1741"/>
      <w:r>
        <w:rPr>
          <w:rFonts w:hint="cs"/>
          <w:rtl/>
          <w:lang w:eastAsia="he-IL"/>
        </w:rPr>
        <w:t xml:space="preserve">לעובדים: אתם תעשו טעות אם תיכנסו לשביתה. זו שנה לא </w:t>
      </w:r>
      <w:bookmarkStart w:id="1742" w:name="_ETM_Q5_597904"/>
      <w:bookmarkEnd w:id="1742"/>
      <w:r>
        <w:rPr>
          <w:rFonts w:hint="cs"/>
          <w:rtl/>
          <w:lang w:eastAsia="he-IL"/>
        </w:rPr>
        <w:t>שגרתית</w:t>
      </w:r>
      <w:r w:rsidR="005624F5">
        <w:rPr>
          <w:rFonts w:hint="cs"/>
          <w:rtl/>
          <w:lang w:eastAsia="he-IL"/>
        </w:rPr>
        <w:t>,</w:t>
      </w:r>
      <w:r>
        <w:rPr>
          <w:rFonts w:hint="cs"/>
          <w:rtl/>
          <w:lang w:eastAsia="he-IL"/>
        </w:rPr>
        <w:t xml:space="preserve"> זו לא שנה למאבקים על תנאי העבודה. משרד האוצר כבול, </w:t>
      </w:r>
      <w:bookmarkStart w:id="1743" w:name="_ETM_Q5_604079"/>
      <w:bookmarkEnd w:id="1743"/>
      <w:r>
        <w:rPr>
          <w:rFonts w:hint="cs"/>
          <w:rtl/>
          <w:lang w:eastAsia="he-IL"/>
        </w:rPr>
        <w:t xml:space="preserve">גם אם הוא רוצה לתת יש פה השלכות רוחב מאוד </w:t>
      </w:r>
      <w:bookmarkStart w:id="1744" w:name="_ETM_Q5_606125"/>
      <w:bookmarkEnd w:id="1744"/>
      <w:r>
        <w:rPr>
          <w:rFonts w:hint="cs"/>
          <w:rtl/>
          <w:lang w:eastAsia="he-IL"/>
        </w:rPr>
        <w:t xml:space="preserve">מאוד קשות. סטודנטים </w:t>
      </w:r>
      <w:r>
        <w:rPr>
          <w:rtl/>
          <w:lang w:eastAsia="he-IL"/>
        </w:rPr>
        <w:t>–</w:t>
      </w:r>
      <w:r>
        <w:rPr>
          <w:rFonts w:hint="cs"/>
          <w:rtl/>
          <w:lang w:eastAsia="he-IL"/>
        </w:rPr>
        <w:t xml:space="preserve"> אי-אפשר להעמיס על הגב שלהם יותר </w:t>
      </w:r>
      <w:bookmarkStart w:id="1745" w:name="_ETM_Q5_610650"/>
      <w:bookmarkEnd w:id="1745"/>
      <w:r>
        <w:rPr>
          <w:rFonts w:hint="cs"/>
          <w:rtl/>
          <w:lang w:eastAsia="he-IL"/>
        </w:rPr>
        <w:t xml:space="preserve">ממה שגם ככה מועמס. כל אחד בשנה כזאת </w:t>
      </w:r>
      <w:r w:rsidR="00D76A9E">
        <w:rPr>
          <w:rFonts w:hint="cs"/>
          <w:rtl/>
          <w:lang w:eastAsia="he-IL"/>
        </w:rPr>
        <w:t>– – –</w:t>
      </w:r>
    </w:p>
    <w:p w:rsidR="00BA05A3" w:rsidRDefault="00BA05A3" w:rsidP="00F81398">
      <w:pPr>
        <w:rPr>
          <w:rtl/>
          <w:lang w:eastAsia="he-IL"/>
        </w:rPr>
      </w:pPr>
    </w:p>
    <w:p w:rsidR="00BA05A3" w:rsidRDefault="00BA05A3" w:rsidP="00F81398">
      <w:pPr>
        <w:pStyle w:val="af6"/>
        <w:keepNext/>
        <w:rPr>
          <w:rtl/>
        </w:rPr>
      </w:pPr>
      <w:bookmarkStart w:id="1746" w:name="ET_yor_5982_7"/>
      <w:r w:rsidRPr="007B4069">
        <w:rPr>
          <w:rStyle w:val="TagStyle"/>
          <w:rtl/>
        </w:rPr>
        <w:t xml:space="preserve"> &lt;&lt; יור &gt;&gt; </w:t>
      </w:r>
      <w:r>
        <w:rPr>
          <w:rtl/>
        </w:rPr>
        <w:t>היו"ר יריב לוין:</w:t>
      </w:r>
      <w:r w:rsidRPr="007B4069">
        <w:rPr>
          <w:rStyle w:val="TagStyle"/>
          <w:rtl/>
        </w:rPr>
        <w:t xml:space="preserve"> &lt;&lt; יור &gt;&gt;</w:t>
      </w:r>
      <w:r>
        <w:rPr>
          <w:rtl/>
        </w:rPr>
        <w:t xml:space="preserve">  </w:t>
      </w:r>
      <w:bookmarkEnd w:id="1746"/>
    </w:p>
    <w:p w:rsidR="00BA05A3" w:rsidRDefault="00BA05A3" w:rsidP="008613F7">
      <w:pPr>
        <w:rPr>
          <w:rtl/>
          <w:lang w:eastAsia="he-IL"/>
        </w:rPr>
      </w:pPr>
    </w:p>
    <w:p w:rsidR="00BA05A3" w:rsidRDefault="00BA05A3" w:rsidP="005624F5">
      <w:pPr>
        <w:rPr>
          <w:rtl/>
          <w:lang w:eastAsia="he-IL"/>
        </w:rPr>
      </w:pPr>
      <w:r>
        <w:rPr>
          <w:rFonts w:hint="cs"/>
          <w:rtl/>
          <w:lang w:eastAsia="he-IL"/>
        </w:rPr>
        <w:t xml:space="preserve">אדוני השר, עוד רגע אחד. חברי הכנסת גפני </w:t>
      </w:r>
      <w:proofErr w:type="spellStart"/>
      <w:r>
        <w:rPr>
          <w:rFonts w:hint="cs"/>
          <w:rtl/>
          <w:lang w:eastAsia="he-IL"/>
        </w:rPr>
        <w:t>ועסאקלה</w:t>
      </w:r>
      <w:proofErr w:type="spellEnd"/>
      <w:r>
        <w:rPr>
          <w:rFonts w:hint="cs"/>
          <w:rtl/>
          <w:lang w:eastAsia="he-IL"/>
        </w:rPr>
        <w:t>, אתם גם עם הגב למליאה וגם מפריעים. חבר הכנסת גפני</w:t>
      </w:r>
      <w:r w:rsidR="005624F5">
        <w:rPr>
          <w:rFonts w:hint="cs"/>
          <w:rtl/>
          <w:lang w:eastAsia="he-IL"/>
        </w:rPr>
        <w:t>,</w:t>
      </w:r>
      <w:r>
        <w:rPr>
          <w:rFonts w:hint="cs"/>
          <w:rtl/>
          <w:lang w:eastAsia="he-IL"/>
        </w:rPr>
        <w:t xml:space="preserve"> חבר הכנסת משה גפני, אנא, אנחנו לא שומעים, פשוט </w:t>
      </w:r>
      <w:bookmarkStart w:id="1747" w:name="_ETM_Q5_627526"/>
      <w:bookmarkEnd w:id="1747"/>
      <w:r>
        <w:rPr>
          <w:rFonts w:hint="cs"/>
          <w:rtl/>
          <w:lang w:eastAsia="he-IL"/>
        </w:rPr>
        <w:t>לא מצליחים לשמוע. תודה.</w:t>
      </w:r>
    </w:p>
    <w:p w:rsidR="00BA05A3" w:rsidRDefault="00BA05A3" w:rsidP="00F81398">
      <w:pPr>
        <w:rPr>
          <w:rtl/>
          <w:lang w:eastAsia="he-IL"/>
        </w:rPr>
      </w:pPr>
    </w:p>
    <w:p w:rsidR="00BA05A3" w:rsidRDefault="00BA05A3" w:rsidP="00F81398">
      <w:pPr>
        <w:pStyle w:val="-"/>
        <w:keepNext/>
        <w:rPr>
          <w:rtl/>
        </w:rPr>
      </w:pPr>
      <w:bookmarkStart w:id="1748" w:name="ET_speakercontinue_5969_8"/>
      <w:r w:rsidRPr="007B4069">
        <w:rPr>
          <w:rStyle w:val="TagStyle"/>
          <w:rtl/>
        </w:rPr>
        <w:t xml:space="preserve"> &lt;&lt; דובר_המשך &gt;&gt; </w:t>
      </w:r>
      <w:r>
        <w:rPr>
          <w:rtl/>
        </w:rPr>
        <w:t>השר להשכלה גבוהה ומשלימה זאב אלקין:</w:t>
      </w:r>
      <w:r w:rsidRPr="007B4069">
        <w:rPr>
          <w:rStyle w:val="TagStyle"/>
          <w:rtl/>
        </w:rPr>
        <w:t xml:space="preserve"> &lt;&lt; דובר_המשך &gt;&gt;</w:t>
      </w:r>
      <w:r>
        <w:rPr>
          <w:rtl/>
        </w:rPr>
        <w:t xml:space="preserve">  </w:t>
      </w:r>
      <w:bookmarkEnd w:id="1748"/>
    </w:p>
    <w:p w:rsidR="00BA05A3" w:rsidRDefault="00BA05A3" w:rsidP="008613F7">
      <w:pPr>
        <w:rPr>
          <w:rtl/>
          <w:lang w:eastAsia="he-IL"/>
        </w:rPr>
      </w:pPr>
    </w:p>
    <w:p w:rsidR="00BA05A3" w:rsidRDefault="00BA05A3" w:rsidP="005624F5">
      <w:pPr>
        <w:rPr>
          <w:rtl/>
          <w:lang w:eastAsia="he-IL"/>
        </w:rPr>
      </w:pPr>
      <w:r>
        <w:rPr>
          <w:rFonts w:hint="cs"/>
          <w:rtl/>
          <w:lang w:eastAsia="he-IL"/>
        </w:rPr>
        <w:lastRenderedPageBreak/>
        <w:t xml:space="preserve">כל אחד ואחד פה צריך לעשות את הוויתורים, ובסך הכול אתם לא הולכים אחורה – אתם לא ויתרתם על </w:t>
      </w:r>
      <w:bookmarkStart w:id="1749" w:name="_ETM_Q5_639692"/>
      <w:bookmarkEnd w:id="1749"/>
      <w:r>
        <w:rPr>
          <w:rFonts w:hint="cs"/>
          <w:rtl/>
          <w:lang w:eastAsia="he-IL"/>
        </w:rPr>
        <w:t>התביעות אלא להפך: כבר קיבלתם חלק</w:t>
      </w:r>
      <w:r w:rsidR="005624F5">
        <w:rPr>
          <w:rFonts w:hint="cs"/>
          <w:rtl/>
          <w:lang w:eastAsia="he-IL"/>
        </w:rPr>
        <w:t>,</w:t>
      </w:r>
      <w:r>
        <w:rPr>
          <w:rFonts w:hint="cs"/>
          <w:rtl/>
          <w:lang w:eastAsia="he-IL"/>
        </w:rPr>
        <w:t xml:space="preserve"> שמרתם על מה שהיה, והמשא ומתן יימשך מהנקודה שבה הוא הוקפא בעוד שנה או בעוד שנתיים.</w:t>
      </w:r>
    </w:p>
    <w:p w:rsidR="00BA05A3" w:rsidRDefault="00BA05A3" w:rsidP="00F81398">
      <w:pPr>
        <w:rPr>
          <w:rtl/>
          <w:lang w:eastAsia="he-IL"/>
        </w:rPr>
      </w:pPr>
      <w:bookmarkStart w:id="1750" w:name="_ETM_Q5_649478"/>
      <w:bookmarkStart w:id="1751" w:name="_ETM_Q5_649591"/>
      <w:bookmarkEnd w:id="1750"/>
      <w:bookmarkEnd w:id="1751"/>
    </w:p>
    <w:p w:rsidR="00BA05A3" w:rsidRDefault="00BA05A3" w:rsidP="005624F5">
      <w:pPr>
        <w:rPr>
          <w:rtl/>
          <w:lang w:eastAsia="he-IL"/>
        </w:rPr>
      </w:pPr>
      <w:bookmarkStart w:id="1752" w:name="_ETM_Q5_649655"/>
      <w:bookmarkStart w:id="1753" w:name="_ETM_Q5_649735"/>
      <w:bookmarkEnd w:id="1752"/>
      <w:bookmarkEnd w:id="1753"/>
      <w:r>
        <w:rPr>
          <w:rFonts w:hint="cs"/>
          <w:rtl/>
          <w:lang w:eastAsia="he-IL"/>
        </w:rPr>
        <w:t xml:space="preserve">אני חושב שזאת הייתה </w:t>
      </w:r>
      <w:bookmarkStart w:id="1754" w:name="_ETM_Q5_652478"/>
      <w:bookmarkEnd w:id="1754"/>
      <w:r>
        <w:rPr>
          <w:rFonts w:hint="cs"/>
          <w:rtl/>
          <w:lang w:eastAsia="he-IL"/>
        </w:rPr>
        <w:t xml:space="preserve">הדרך הנכונה ללכת. לצערי הרב, הארגון היציג של הסגל הזוטר בחר לצאת לשביתה </w:t>
      </w:r>
      <w:bookmarkStart w:id="1755" w:name="_ETM_Q5_659457"/>
      <w:bookmarkEnd w:id="1755"/>
      <w:r>
        <w:rPr>
          <w:rFonts w:hint="cs"/>
          <w:rtl/>
          <w:lang w:eastAsia="he-IL"/>
        </w:rPr>
        <w:t>די קשה</w:t>
      </w:r>
      <w:r w:rsidR="005624F5">
        <w:rPr>
          <w:rFonts w:hint="cs"/>
          <w:rtl/>
          <w:lang w:eastAsia="he-IL"/>
        </w:rPr>
        <w:t>,</w:t>
      </w:r>
      <w:r>
        <w:rPr>
          <w:rFonts w:hint="cs"/>
          <w:rtl/>
          <w:lang w:eastAsia="he-IL"/>
        </w:rPr>
        <w:t xml:space="preserve"> בעיניי, שפגעה מאוד מאוד בסטודנטים, ואני מאוד מצר על השביתה הזאת. אני חושב </w:t>
      </w:r>
      <w:bookmarkStart w:id="1756" w:name="_ETM_Q5_665376"/>
      <w:bookmarkEnd w:id="1756"/>
      <w:r>
        <w:rPr>
          <w:rFonts w:hint="cs"/>
          <w:rtl/>
          <w:lang w:eastAsia="he-IL"/>
        </w:rPr>
        <w:t xml:space="preserve">שהייתה פה טעות קשה בשיקול הדעת, כי בסוף מי שנפגע </w:t>
      </w:r>
      <w:bookmarkStart w:id="1757" w:name="_ETM_Q5_670384"/>
      <w:bookmarkEnd w:id="1757"/>
      <w:r>
        <w:rPr>
          <w:rFonts w:hint="cs"/>
          <w:rtl/>
          <w:lang w:eastAsia="he-IL"/>
        </w:rPr>
        <w:t xml:space="preserve">זה כולם: נפגעו הסטודנטים במשך תקופה ממושכת, ודיברנו </w:t>
      </w:r>
      <w:bookmarkStart w:id="1758" w:name="_ETM_Q5_674310"/>
      <w:bookmarkEnd w:id="1758"/>
      <w:r>
        <w:rPr>
          <w:rFonts w:hint="cs"/>
          <w:rtl/>
          <w:lang w:eastAsia="he-IL"/>
        </w:rPr>
        <w:t xml:space="preserve">על זה בתחילת תשובתי; נפגעו המרצים של הסגל הזוטר, אלה </w:t>
      </w:r>
      <w:bookmarkStart w:id="1759" w:name="_ETM_Q5_680508"/>
      <w:bookmarkEnd w:id="1759"/>
      <w:r>
        <w:rPr>
          <w:rFonts w:hint="cs"/>
          <w:rtl/>
          <w:lang w:eastAsia="he-IL"/>
        </w:rPr>
        <w:t xml:space="preserve">ששובתים </w:t>
      </w:r>
      <w:r>
        <w:rPr>
          <w:rtl/>
          <w:lang w:eastAsia="he-IL"/>
        </w:rPr>
        <w:t>–</w:t>
      </w:r>
      <w:r>
        <w:rPr>
          <w:rFonts w:hint="cs"/>
          <w:rtl/>
          <w:lang w:eastAsia="he-IL"/>
        </w:rPr>
        <w:t xml:space="preserve"> אלה ששוברים שביתה מקבלים משכורת, אבל אותם </w:t>
      </w:r>
      <w:bookmarkStart w:id="1760" w:name="_ETM_Q5_681839"/>
      <w:bookmarkEnd w:id="1760"/>
      <w:r>
        <w:rPr>
          <w:rFonts w:hint="cs"/>
          <w:rtl/>
          <w:lang w:eastAsia="he-IL"/>
        </w:rPr>
        <w:t>50% שלא מלמדים, לא מקבלים שכר</w:t>
      </w:r>
      <w:r w:rsidR="005624F5">
        <w:rPr>
          <w:rFonts w:hint="cs"/>
          <w:rtl/>
          <w:lang w:eastAsia="he-IL"/>
        </w:rPr>
        <w:t>,</w:t>
      </w:r>
      <w:r>
        <w:rPr>
          <w:rFonts w:hint="cs"/>
          <w:rtl/>
          <w:lang w:eastAsia="he-IL"/>
        </w:rPr>
        <w:t xml:space="preserve"> וזה לא </w:t>
      </w:r>
      <w:bookmarkStart w:id="1761" w:name="_ETM_Q5_688600"/>
      <w:bookmarkEnd w:id="1761"/>
      <w:r>
        <w:rPr>
          <w:rFonts w:hint="cs"/>
          <w:rtl/>
          <w:lang w:eastAsia="he-IL"/>
        </w:rPr>
        <w:t xml:space="preserve">סגל בכיר שיכול להרשות לעצמו משחק כזה של חודש-חודשיים. עוד </w:t>
      </w:r>
      <w:bookmarkStart w:id="1762" w:name="_ETM_Q5_693346"/>
      <w:bookmarkEnd w:id="1762"/>
      <w:r>
        <w:rPr>
          <w:rFonts w:hint="cs"/>
          <w:rtl/>
          <w:lang w:eastAsia="he-IL"/>
        </w:rPr>
        <w:t>פעם</w:t>
      </w:r>
      <w:r w:rsidR="005624F5">
        <w:rPr>
          <w:rFonts w:hint="cs"/>
          <w:rtl/>
          <w:lang w:eastAsia="he-IL"/>
        </w:rPr>
        <w:t>,</w:t>
      </w:r>
      <w:r>
        <w:rPr>
          <w:rFonts w:hint="cs"/>
          <w:rtl/>
          <w:lang w:eastAsia="he-IL"/>
        </w:rPr>
        <w:t xml:space="preserve"> אני הייתי סגל זוטר עשור מחיי, </w:t>
      </w:r>
      <w:bookmarkStart w:id="1763" w:name="_ETM_Q5_699276"/>
      <w:bookmarkEnd w:id="1763"/>
      <w:r>
        <w:rPr>
          <w:rFonts w:hint="cs"/>
          <w:rtl/>
          <w:lang w:eastAsia="he-IL"/>
        </w:rPr>
        <w:t xml:space="preserve">ואני מבין מה המשמעות של מרצה בסגל הזוטר </w:t>
      </w:r>
      <w:bookmarkStart w:id="1764" w:name="_ETM_Q5_702125"/>
      <w:bookmarkEnd w:id="1764"/>
      <w:r>
        <w:rPr>
          <w:rFonts w:hint="cs"/>
          <w:rtl/>
          <w:lang w:eastAsia="he-IL"/>
        </w:rPr>
        <w:t>שכבר חודשיים לא מקבל משכורת.</w:t>
      </w:r>
    </w:p>
    <w:p w:rsidR="00BA05A3" w:rsidRDefault="00BA05A3" w:rsidP="00F81398">
      <w:pPr>
        <w:rPr>
          <w:rtl/>
          <w:lang w:eastAsia="he-IL"/>
        </w:rPr>
      </w:pPr>
      <w:bookmarkStart w:id="1765" w:name="_ETM_Q5_706838"/>
      <w:bookmarkStart w:id="1766" w:name="_ETM_Q5_706966"/>
      <w:bookmarkStart w:id="1767" w:name="_ETM_Q5_707014"/>
      <w:bookmarkEnd w:id="1765"/>
      <w:bookmarkEnd w:id="1766"/>
      <w:bookmarkEnd w:id="1767"/>
    </w:p>
    <w:p w:rsidR="00BA05A3" w:rsidRDefault="00BA05A3" w:rsidP="005624F5">
      <w:pPr>
        <w:rPr>
          <w:rtl/>
          <w:lang w:eastAsia="he-IL"/>
        </w:rPr>
      </w:pPr>
      <w:bookmarkStart w:id="1768" w:name="_ETM_Q5_707111"/>
      <w:bookmarkEnd w:id="1768"/>
      <w:r>
        <w:rPr>
          <w:rFonts w:hint="cs"/>
          <w:rtl/>
          <w:lang w:eastAsia="he-IL"/>
        </w:rPr>
        <w:t xml:space="preserve">ולכן אני חושב שההצעה הזאת </w:t>
      </w:r>
      <w:bookmarkStart w:id="1769" w:name="_ETM_Q5_710241"/>
      <w:bookmarkEnd w:id="1769"/>
      <w:r>
        <w:rPr>
          <w:rFonts w:hint="cs"/>
          <w:rtl/>
          <w:lang w:eastAsia="he-IL"/>
        </w:rPr>
        <w:t>מאוד מאוד חריגה, וכפי שאמרתי</w:t>
      </w:r>
      <w:r w:rsidR="005624F5">
        <w:rPr>
          <w:rFonts w:hint="cs"/>
          <w:rtl/>
          <w:lang w:eastAsia="he-IL"/>
        </w:rPr>
        <w:t>,</w:t>
      </w:r>
      <w:r>
        <w:rPr>
          <w:rFonts w:hint="cs"/>
          <w:rtl/>
          <w:lang w:eastAsia="he-IL"/>
        </w:rPr>
        <w:t xml:space="preserve"> מאוד לא שגרתית. </w:t>
      </w:r>
      <w:bookmarkStart w:id="1770" w:name="_ETM_Q5_714659"/>
      <w:bookmarkEnd w:id="1770"/>
      <w:r>
        <w:rPr>
          <w:rFonts w:hint="cs"/>
          <w:rtl/>
          <w:lang w:eastAsia="he-IL"/>
        </w:rPr>
        <w:t xml:space="preserve">ברגע שהיא הונחה, היה נכון לקבל אותה ולא לצאת לשביתה. </w:t>
      </w:r>
      <w:bookmarkStart w:id="1771" w:name="_ETM_Q5_717553"/>
      <w:bookmarkEnd w:id="1771"/>
      <w:r>
        <w:rPr>
          <w:rFonts w:hint="cs"/>
          <w:rtl/>
          <w:lang w:eastAsia="he-IL"/>
        </w:rPr>
        <w:t>הוחלט אחרת</w:t>
      </w:r>
      <w:r w:rsidR="005624F5">
        <w:rPr>
          <w:rFonts w:hint="cs"/>
          <w:rtl/>
          <w:lang w:eastAsia="he-IL"/>
        </w:rPr>
        <w:t>,</w:t>
      </w:r>
      <w:r>
        <w:rPr>
          <w:rFonts w:hint="cs"/>
          <w:rtl/>
          <w:lang w:eastAsia="he-IL"/>
        </w:rPr>
        <w:t xml:space="preserve"> ואמרתי גם לאנשי כוח לעובדים שאם הם מחליטים </w:t>
      </w:r>
      <w:bookmarkStart w:id="1772" w:name="_ETM_Q5_726337"/>
      <w:bookmarkEnd w:id="1772"/>
      <w:r>
        <w:rPr>
          <w:rFonts w:hint="cs"/>
          <w:rtl/>
          <w:lang w:eastAsia="he-IL"/>
        </w:rPr>
        <w:t>לצאת לשביתה</w:t>
      </w:r>
      <w:r w:rsidR="005624F5">
        <w:rPr>
          <w:rFonts w:hint="cs"/>
          <w:rtl/>
          <w:lang w:eastAsia="he-IL"/>
        </w:rPr>
        <w:t>,</w:t>
      </w:r>
      <w:r>
        <w:rPr>
          <w:rFonts w:hint="cs"/>
          <w:rtl/>
          <w:lang w:eastAsia="he-IL"/>
        </w:rPr>
        <w:t xml:space="preserve"> לא תהיה לי עוד אפשרות להתערב, כי בסופו </w:t>
      </w:r>
      <w:bookmarkStart w:id="1773" w:name="_ETM_Q5_729979"/>
      <w:bookmarkEnd w:id="1773"/>
      <w:r>
        <w:rPr>
          <w:rFonts w:hint="cs"/>
          <w:rtl/>
          <w:lang w:eastAsia="he-IL"/>
        </w:rPr>
        <w:t xml:space="preserve">של דבר הסמכות לא אצלי. קיבלתי את ההסכמה הזאת </w:t>
      </w:r>
      <w:bookmarkStart w:id="1774" w:name="_ETM_Q5_732560"/>
      <w:bookmarkEnd w:id="1774"/>
      <w:r>
        <w:rPr>
          <w:rFonts w:hint="cs"/>
          <w:rtl/>
          <w:lang w:eastAsia="he-IL"/>
        </w:rPr>
        <w:t xml:space="preserve">לכפות על אגף הממונה על השכר הצעה שהם התנגדו לה </w:t>
      </w:r>
      <w:bookmarkStart w:id="1775" w:name="_ETM_Q5_738047"/>
      <w:bookmarkEnd w:id="1775"/>
      <w:r>
        <w:rPr>
          <w:rFonts w:hint="cs"/>
          <w:rtl/>
          <w:lang w:eastAsia="he-IL"/>
        </w:rPr>
        <w:t>רק כדי למנוע את השביתה, ובאופן חריג ביותר</w:t>
      </w:r>
      <w:r w:rsidR="005624F5">
        <w:rPr>
          <w:rFonts w:hint="cs"/>
          <w:rtl/>
          <w:lang w:eastAsia="he-IL"/>
        </w:rPr>
        <w:t>,</w:t>
      </w:r>
      <w:r>
        <w:rPr>
          <w:rFonts w:hint="cs"/>
          <w:rtl/>
          <w:lang w:eastAsia="he-IL"/>
        </w:rPr>
        <w:t xml:space="preserve"> ואני לא </w:t>
      </w:r>
      <w:bookmarkStart w:id="1776" w:name="_ETM_Q5_740790"/>
      <w:bookmarkEnd w:id="1776"/>
      <w:r>
        <w:rPr>
          <w:rFonts w:hint="cs"/>
          <w:rtl/>
          <w:lang w:eastAsia="he-IL"/>
        </w:rPr>
        <w:t xml:space="preserve">אוכל יותר להיכנס למסגרת הזאת, כי אם לא הצלחתי </w:t>
      </w:r>
      <w:bookmarkStart w:id="1777" w:name="_ETM_Q5_744788"/>
      <w:bookmarkEnd w:id="1777"/>
      <w:r>
        <w:rPr>
          <w:rFonts w:hint="cs"/>
          <w:rtl/>
          <w:lang w:eastAsia="he-IL"/>
        </w:rPr>
        <w:t xml:space="preserve">לכנס את הצדדים, בהיעדר סמכות, מן הסתם גם לא אצליח </w:t>
      </w:r>
      <w:bookmarkStart w:id="1778" w:name="_ETM_Q5_748215"/>
      <w:bookmarkEnd w:id="1778"/>
      <w:r>
        <w:rPr>
          <w:rFonts w:hint="cs"/>
          <w:rtl/>
          <w:lang w:eastAsia="he-IL"/>
        </w:rPr>
        <w:t>בהמשך.</w:t>
      </w:r>
    </w:p>
    <w:p w:rsidR="00BA05A3" w:rsidRDefault="00BA05A3" w:rsidP="00F81398">
      <w:pPr>
        <w:rPr>
          <w:rtl/>
          <w:lang w:eastAsia="he-IL"/>
        </w:rPr>
      </w:pPr>
      <w:bookmarkStart w:id="1779" w:name="_ETM_Q5_748182"/>
      <w:bookmarkStart w:id="1780" w:name="_ETM_Q5_748330"/>
      <w:bookmarkStart w:id="1781" w:name="_ETM_Q5_748350"/>
      <w:bookmarkEnd w:id="1779"/>
      <w:bookmarkEnd w:id="1780"/>
      <w:bookmarkEnd w:id="1781"/>
    </w:p>
    <w:p w:rsidR="00BA05A3" w:rsidRDefault="00BA05A3" w:rsidP="00BE0ACC">
      <w:pPr>
        <w:rPr>
          <w:rtl/>
        </w:rPr>
      </w:pPr>
      <w:bookmarkStart w:id="1782" w:name="_ETM_Q5_748464"/>
      <w:bookmarkEnd w:id="1782"/>
      <w:r>
        <w:rPr>
          <w:rFonts w:hint="cs"/>
          <w:rtl/>
          <w:lang w:eastAsia="he-IL"/>
        </w:rPr>
        <w:t xml:space="preserve">הם אמרו שהם מודעים לזה. אגב, בהתחלה הייתה שם נטייה </w:t>
      </w:r>
      <w:bookmarkStart w:id="1783" w:name="_ETM_Q5_753380"/>
      <w:bookmarkEnd w:id="1783"/>
      <w:r>
        <w:rPr>
          <w:rFonts w:hint="cs"/>
          <w:rtl/>
          <w:lang w:eastAsia="he-IL"/>
        </w:rPr>
        <w:t xml:space="preserve">אולי כן לקבל את ההצעה, אבל את התשובה הסופית </w:t>
      </w:r>
      <w:r w:rsidR="005624F5">
        <w:rPr>
          <w:rFonts w:hint="cs"/>
          <w:rtl/>
          <w:lang w:eastAsia="he-IL"/>
        </w:rPr>
        <w:t>ע</w:t>
      </w:r>
      <w:r>
        <w:rPr>
          <w:rFonts w:hint="cs"/>
          <w:rtl/>
          <w:lang w:eastAsia="he-IL"/>
        </w:rPr>
        <w:t>ל</w:t>
      </w:r>
      <w:r w:rsidR="005624F5">
        <w:rPr>
          <w:rFonts w:hint="cs"/>
          <w:rtl/>
          <w:lang w:eastAsia="he-IL"/>
        </w:rPr>
        <w:t xml:space="preserve"> ה</w:t>
      </w:r>
      <w:r>
        <w:rPr>
          <w:rFonts w:hint="cs"/>
          <w:rtl/>
          <w:lang w:eastAsia="he-IL"/>
        </w:rPr>
        <w:t xml:space="preserve">הצעה </w:t>
      </w:r>
      <w:bookmarkStart w:id="1784" w:name="_ETM_Q5_758147"/>
      <w:bookmarkEnd w:id="1784"/>
      <w:r>
        <w:rPr>
          <w:rFonts w:hint="cs"/>
          <w:rtl/>
          <w:lang w:eastAsia="he-IL"/>
        </w:rPr>
        <w:t xml:space="preserve">שלי קיבלתי בדרך נורא מקורית – דרך מודעה </w:t>
      </w:r>
      <w:proofErr w:type="spellStart"/>
      <w:r>
        <w:rPr>
          <w:rFonts w:hint="cs"/>
          <w:rtl/>
          <w:lang w:eastAsia="he-IL"/>
        </w:rPr>
        <w:t>בפייסבוק</w:t>
      </w:r>
      <w:proofErr w:type="spellEnd"/>
      <w:r>
        <w:rPr>
          <w:rFonts w:hint="cs"/>
          <w:rtl/>
          <w:lang w:eastAsia="he-IL"/>
        </w:rPr>
        <w:t xml:space="preserve"> על השביתה. </w:t>
      </w:r>
      <w:bookmarkStart w:id="1785" w:name="_ETM_Q5_763016"/>
      <w:bookmarkEnd w:id="1785"/>
      <w:r>
        <w:rPr>
          <w:rFonts w:hint="cs"/>
          <w:rtl/>
          <w:lang w:eastAsia="he-IL"/>
        </w:rPr>
        <w:t>אבל לכל אחד דרך ארץ משלו.</w:t>
      </w:r>
      <w:bookmarkStart w:id="1786" w:name="TOR_Q6"/>
      <w:bookmarkEnd w:id="1786"/>
      <w:r>
        <w:rPr>
          <w:rFonts w:hint="cs"/>
          <w:rtl/>
        </w:rPr>
        <w:t xml:space="preserve"> אני הייתי מצפה לקבל את זה בדרך אחרת</w:t>
      </w:r>
      <w:r w:rsidR="005624F5">
        <w:rPr>
          <w:rFonts w:hint="cs"/>
          <w:rtl/>
        </w:rPr>
        <w:t>,</w:t>
      </w:r>
      <w:r>
        <w:rPr>
          <w:rFonts w:hint="cs"/>
          <w:rtl/>
        </w:rPr>
        <w:t xml:space="preserve"> גם אם התשובה היא שלילית, אבל בסדר, כל אחד בוחר </w:t>
      </w:r>
      <w:bookmarkStart w:id="1787" w:name="_ETM_Q6_173000"/>
      <w:bookmarkEnd w:id="1787"/>
      <w:r>
        <w:rPr>
          <w:rFonts w:hint="cs"/>
          <w:rtl/>
        </w:rPr>
        <w:t xml:space="preserve">את דרכו. אבל מה שמעניין אותי פה זה מבחן התוצאה. מבחן התוצאה </w:t>
      </w:r>
      <w:bookmarkStart w:id="1788" w:name="_ETM_Q6_178000"/>
      <w:bookmarkEnd w:id="1788"/>
      <w:r>
        <w:rPr>
          <w:rFonts w:hint="cs"/>
          <w:rtl/>
        </w:rPr>
        <w:t xml:space="preserve">היה קשה מאוד. </w:t>
      </w:r>
    </w:p>
    <w:p w:rsidR="00BA05A3" w:rsidRDefault="00BA05A3" w:rsidP="00F81398">
      <w:pPr>
        <w:rPr>
          <w:rtl/>
        </w:rPr>
      </w:pPr>
    </w:p>
    <w:p w:rsidR="00BA05A3" w:rsidRDefault="00BA05A3" w:rsidP="00F81398">
      <w:pPr>
        <w:rPr>
          <w:rtl/>
        </w:rPr>
      </w:pPr>
      <w:bookmarkStart w:id="1789" w:name="_ETM_Q6_182000"/>
      <w:bookmarkEnd w:id="1789"/>
      <w:r>
        <w:rPr>
          <w:rFonts w:hint="cs"/>
          <w:rtl/>
        </w:rPr>
        <w:t xml:space="preserve">במקביל לשביתה, שלא היה לה מקום והיא לא מוצדקת בתנאים האלה, התקיים משא ומתן ממושך בין אגף ממונה על השכר, המכללות וארגון כוח </w:t>
      </w:r>
      <w:bookmarkStart w:id="1790" w:name="_ETM_Q6_187000"/>
      <w:bookmarkEnd w:id="1790"/>
      <w:r>
        <w:rPr>
          <w:rFonts w:hint="cs"/>
          <w:rtl/>
        </w:rPr>
        <w:t xml:space="preserve">לעובדים </w:t>
      </w:r>
      <w:r>
        <w:rPr>
          <w:rFonts w:hint="eastAsia"/>
          <w:rtl/>
        </w:rPr>
        <w:t xml:space="preserve">– </w:t>
      </w:r>
      <w:r>
        <w:rPr>
          <w:rFonts w:hint="cs"/>
          <w:rtl/>
        </w:rPr>
        <w:t xml:space="preserve">שאגב, במהלכו אומצו חלק מאותם יסודות שאני הנחתי באותה </w:t>
      </w:r>
      <w:bookmarkStart w:id="1791" w:name="_ETM_Q6_196000"/>
      <w:bookmarkEnd w:id="1791"/>
      <w:r>
        <w:rPr>
          <w:rFonts w:hint="cs"/>
          <w:rtl/>
        </w:rPr>
        <w:t xml:space="preserve">הצעה שלי לפני פרוץ השביתה. הצדדים הגיעו לסיכום. אני אפילו </w:t>
      </w:r>
      <w:proofErr w:type="spellStart"/>
      <w:r w:rsidRPr="007C4037">
        <w:rPr>
          <w:rtl/>
        </w:rPr>
        <w:t>דֻּ</w:t>
      </w:r>
      <w:r>
        <w:rPr>
          <w:rFonts w:hint="cs"/>
          <w:rtl/>
        </w:rPr>
        <w:t>ווחתי</w:t>
      </w:r>
      <w:proofErr w:type="spellEnd"/>
      <w:r>
        <w:rPr>
          <w:rFonts w:hint="cs"/>
          <w:rtl/>
        </w:rPr>
        <w:t xml:space="preserve"> שיש סיכום ופחות או יותר הכול סוכם. הועברה טיוטה כתובה של הסיכום לנציגים של כוח לעובדים של הסגל הזוטר, והיו בטוחים שהינה, חותמים. אפילו הודיעו לי: הינה, תתכונן, כנראה </w:t>
      </w:r>
      <w:bookmarkStart w:id="1792" w:name="_ETM_Q6_221000"/>
      <w:bookmarkEnd w:id="1792"/>
      <w:r>
        <w:rPr>
          <w:rFonts w:hint="cs"/>
          <w:rtl/>
        </w:rPr>
        <w:t xml:space="preserve">שהשביתה עומדת להסתיים, ועכשיו נסתער על השאלה איך פותרים את </w:t>
      </w:r>
      <w:bookmarkStart w:id="1793" w:name="_ETM_Q6_226000"/>
      <w:bookmarkEnd w:id="1793"/>
      <w:r>
        <w:rPr>
          <w:rFonts w:hint="cs"/>
          <w:rtl/>
        </w:rPr>
        <w:t>הנזקים.</w:t>
      </w:r>
    </w:p>
    <w:p w:rsidR="00BA05A3" w:rsidRDefault="00BA05A3" w:rsidP="009635F5">
      <w:pPr>
        <w:rPr>
          <w:rtl/>
        </w:rPr>
      </w:pPr>
    </w:p>
    <w:p w:rsidR="005624F5" w:rsidRDefault="00BA05A3" w:rsidP="005624F5">
      <w:pPr>
        <w:rPr>
          <w:rtl/>
        </w:rPr>
      </w:pPr>
      <w:r>
        <w:rPr>
          <w:rFonts w:hint="cs"/>
          <w:rtl/>
        </w:rPr>
        <w:t>התקבל טלפון אצל ועד ראשי המכללות מצד נציגות של כוח לעובדים: יש לנו מספר קטן של הערות, ארבע הערות קטנות שהן בעיקר פורמליות, מילוליות, לנוסח ההסכם. אמרו: תביאו את ההערות</w:t>
      </w:r>
      <w:r w:rsidR="005624F5">
        <w:rPr>
          <w:rFonts w:hint="cs"/>
          <w:rtl/>
        </w:rPr>
        <w:t>,</w:t>
      </w:r>
      <w:r>
        <w:rPr>
          <w:rFonts w:hint="cs"/>
          <w:rtl/>
        </w:rPr>
        <w:t xml:space="preserve"> אם </w:t>
      </w:r>
      <w:bookmarkStart w:id="1794" w:name="_ETM_Q6_243000"/>
      <w:bookmarkEnd w:id="1794"/>
      <w:r>
        <w:rPr>
          <w:rFonts w:hint="cs"/>
          <w:rtl/>
        </w:rPr>
        <w:t xml:space="preserve">זה לא משהו מהותי אז אנחנו נהיה מוכנים לשנות. הגיע מסמך תגובה של הסגל הזוטר </w:t>
      </w:r>
      <w:r>
        <w:rPr>
          <w:rFonts w:hint="cs"/>
          <w:rtl/>
        </w:rPr>
        <w:lastRenderedPageBreak/>
        <w:t xml:space="preserve">שכלל כ-40 סוגיות ובקשות לתיקונים, אז כנראה שהמספר 4 </w:t>
      </w:r>
      <w:r>
        <w:rPr>
          <w:rFonts w:hint="eastAsia"/>
          <w:rtl/>
        </w:rPr>
        <w:t xml:space="preserve">– </w:t>
      </w:r>
      <w:r>
        <w:rPr>
          <w:rFonts w:hint="cs"/>
          <w:rtl/>
        </w:rPr>
        <w:t xml:space="preserve">מישהו טעה פה ב-0 בדרך. נפתחו הרבה מאוד נושאים מהותיים, כולל דרישות שעד אז לא עלו לשולחן, למשל כל מיני סוגיות של שכר ייחודי להשלמה של השעות שחסרו </w:t>
      </w:r>
      <w:proofErr w:type="spellStart"/>
      <w:r>
        <w:rPr>
          <w:rFonts w:hint="cs"/>
          <w:rtl/>
        </w:rPr>
        <w:t>וכו</w:t>
      </w:r>
      <w:proofErr w:type="spellEnd"/>
      <w:r>
        <w:rPr>
          <w:rFonts w:hint="cs"/>
          <w:rtl/>
        </w:rPr>
        <w:t xml:space="preserve">'. </w:t>
      </w:r>
      <w:bookmarkStart w:id="1795" w:name="_ETM_Q6_287000"/>
      <w:bookmarkEnd w:id="1795"/>
      <w:r>
        <w:rPr>
          <w:rFonts w:hint="cs"/>
          <w:rtl/>
        </w:rPr>
        <w:t xml:space="preserve">המעשה הזה הביא לפיצוץ המשא ומתן, כי התגובה של ועד ראשי המכללות הייתה שהם לא יודעים לנהל משא ומתן בצורה כזאת, כשהכול סוכם והכול נפתח מחדש לחלוטין. </w:t>
      </w:r>
    </w:p>
    <w:p w:rsidR="005624F5" w:rsidRDefault="005624F5" w:rsidP="005624F5">
      <w:pPr>
        <w:rPr>
          <w:rtl/>
        </w:rPr>
      </w:pPr>
    </w:p>
    <w:p w:rsidR="00BA05A3" w:rsidRDefault="00BA05A3" w:rsidP="005624F5">
      <w:pPr>
        <w:rPr>
          <w:rtl/>
        </w:rPr>
      </w:pPr>
      <w:r>
        <w:rPr>
          <w:rFonts w:hint="cs"/>
          <w:rtl/>
        </w:rPr>
        <w:t>הם רואים פגיעה קשה בסטודנטים בהימשכות של המשא ומתן.</w:t>
      </w:r>
      <w:bookmarkStart w:id="1796" w:name="_ETM_Q6_304000"/>
      <w:bookmarkEnd w:id="1796"/>
      <w:r>
        <w:rPr>
          <w:rFonts w:hint="cs"/>
          <w:rtl/>
        </w:rPr>
        <w:t xml:space="preserve"> סך הכול כל שבוע שעובר בצורה כזאת </w:t>
      </w:r>
      <w:r>
        <w:rPr>
          <w:rtl/>
        </w:rPr>
        <w:t>–</w:t>
      </w:r>
      <w:r>
        <w:rPr>
          <w:rFonts w:hint="cs"/>
          <w:rtl/>
        </w:rPr>
        <w:t xml:space="preserve"> אתה יודע שאם מגיעים לסיכום ואחר כך מפוצצים, אז </w:t>
      </w:r>
      <w:bookmarkStart w:id="1797" w:name="_ETM_Q6_308000"/>
      <w:bookmarkEnd w:id="1797"/>
      <w:r>
        <w:rPr>
          <w:rFonts w:hint="cs"/>
          <w:rtl/>
        </w:rPr>
        <w:t>כל שבוע שעובר זה עוד שבועות ועוד שבועות,</w:t>
      </w:r>
      <w:bookmarkStart w:id="1798" w:name="_ETM_Q6_312343"/>
      <w:bookmarkStart w:id="1799" w:name="_ETM_Q6_312427"/>
      <w:bookmarkEnd w:id="1798"/>
      <w:bookmarkEnd w:id="1799"/>
      <w:r>
        <w:rPr>
          <w:rFonts w:hint="cs"/>
          <w:rtl/>
        </w:rPr>
        <w:t xml:space="preserve"> והסטודנטים סובלים. </w:t>
      </w:r>
      <w:bookmarkStart w:id="1800" w:name="_ETM_Q6_310000"/>
      <w:bookmarkEnd w:id="1800"/>
      <w:r>
        <w:rPr>
          <w:rFonts w:hint="cs"/>
          <w:rtl/>
        </w:rPr>
        <w:t>לכן ועד ראשי המכללות קיבל שתי החלטות אסטרטגיות בכזה מצב:</w:t>
      </w:r>
      <w:r w:rsidR="005624F5">
        <w:rPr>
          <w:rFonts w:hint="cs"/>
          <w:rtl/>
        </w:rPr>
        <w:t xml:space="preserve"> האחת</w:t>
      </w:r>
      <w:r>
        <w:rPr>
          <w:rFonts w:hint="cs"/>
          <w:rtl/>
        </w:rPr>
        <w:t xml:space="preserve"> </w:t>
      </w:r>
      <w:r w:rsidR="005624F5">
        <w:rPr>
          <w:rFonts w:hint="eastAsia"/>
          <w:rtl/>
        </w:rPr>
        <w:t xml:space="preserve">– </w:t>
      </w:r>
      <w:r>
        <w:rPr>
          <w:rFonts w:hint="cs"/>
          <w:rtl/>
        </w:rPr>
        <w:t xml:space="preserve">לפנות לצווי בית הדין לעבודה, מתוך דאגה לסמסטר של הסטודנטים. הם הגיעו למסקנה שהשביתה כבר מיצתה את כל גבולות הטעם הטוב והם </w:t>
      </w:r>
      <w:bookmarkStart w:id="1801" w:name="_ETM_Q6_332000"/>
      <w:bookmarkEnd w:id="1801"/>
      <w:r>
        <w:rPr>
          <w:rFonts w:hint="cs"/>
          <w:rtl/>
        </w:rPr>
        <w:t>לא מצליחים לכנס אותם במשא ומתן</w:t>
      </w:r>
      <w:r w:rsidR="005624F5">
        <w:rPr>
          <w:rFonts w:hint="cs"/>
          <w:rtl/>
        </w:rPr>
        <w:t>;</w:t>
      </w:r>
      <w:r>
        <w:rPr>
          <w:rFonts w:hint="cs"/>
          <w:rtl/>
        </w:rPr>
        <w:t xml:space="preserve"> החלטה שנייה </w:t>
      </w:r>
      <w:r>
        <w:rPr>
          <w:rFonts w:hint="eastAsia"/>
          <w:rtl/>
        </w:rPr>
        <w:t xml:space="preserve">– </w:t>
      </w:r>
      <w:r>
        <w:rPr>
          <w:rFonts w:hint="cs"/>
          <w:rtl/>
        </w:rPr>
        <w:t xml:space="preserve">שההתנהלות מעתה והלאה תהיה ברמה של מכללה בודדת. למרות שהמכללות מעדיפות </w:t>
      </w:r>
      <w:bookmarkStart w:id="1802" w:name="_ETM_Q6_337000"/>
      <w:bookmarkEnd w:id="1802"/>
      <w:r>
        <w:rPr>
          <w:rFonts w:hint="cs"/>
          <w:rtl/>
        </w:rPr>
        <w:t xml:space="preserve">להגיע להסכם קיבוצי, הם הגיעו למסקנה שמול כוח לעובדים, בתנאים האלה קשה מאוד להגיע להבנה, כשזאת הצורה של ניהול המשא ומתן. לכן אמרו לכל מכללה: תנסו להגיע להבנות, כי אתם המעסיק; הרי </w:t>
      </w:r>
      <w:bookmarkStart w:id="1803" w:name="_ETM_Q6_357000"/>
      <w:bookmarkEnd w:id="1803"/>
      <w:r>
        <w:rPr>
          <w:rFonts w:hint="cs"/>
          <w:rtl/>
        </w:rPr>
        <w:t xml:space="preserve">כל מכללה היא מעסיק באופן בלעדי. </w:t>
      </w:r>
    </w:p>
    <w:p w:rsidR="00BA05A3" w:rsidRDefault="00BA05A3" w:rsidP="009635F5">
      <w:pPr>
        <w:rPr>
          <w:rtl/>
        </w:rPr>
      </w:pPr>
    </w:p>
    <w:p w:rsidR="00BA05A3" w:rsidRDefault="00BA05A3" w:rsidP="005624F5">
      <w:pPr>
        <w:rPr>
          <w:rtl/>
        </w:rPr>
      </w:pPr>
      <w:r>
        <w:rPr>
          <w:rFonts w:hint="cs"/>
          <w:rtl/>
        </w:rPr>
        <w:t xml:space="preserve">כרגע שני המסלולים האלה נמצאים בבחינה משפטית. מה זה אומר? מצד אחד, אחת המכללות כבר פנתה לבית הדין לעבודה, מכללת </w:t>
      </w:r>
      <w:bookmarkStart w:id="1804" w:name="_ETM_Q6_371000"/>
      <w:bookmarkEnd w:id="1804"/>
      <w:r>
        <w:rPr>
          <w:rFonts w:hint="cs"/>
          <w:rtl/>
        </w:rPr>
        <w:t xml:space="preserve">כנרת. בית הדין ביקש מהמכללה בכל זאת להמשיך במשא ומתן מול הסגל שלה ולנסות להגיע להבנות, והיא קבעה דיון נוסף בסוגיה הזאת והמשא ומתן הזה מתקיים. במקביל, נציגי </w:t>
      </w:r>
      <w:bookmarkStart w:id="1805" w:name="_ETM_Q6_383000"/>
      <w:bookmarkEnd w:id="1805"/>
      <w:r>
        <w:rPr>
          <w:rFonts w:hint="cs"/>
          <w:rtl/>
        </w:rPr>
        <w:t>הסגל הזוטר עתרו לבית הדין לעבודה בבקשה לחייב משא ומתן קיבוצי ולא פרטני של המכללות, וגם זה נמצא כרגע על השולחן של בית הדין לעבודה. לפי מיטב ידיעתי</w:t>
      </w:r>
      <w:bookmarkStart w:id="1806" w:name="_ETM_Q6_398000"/>
      <w:bookmarkEnd w:id="1806"/>
      <w:r>
        <w:rPr>
          <w:rFonts w:hint="cs"/>
          <w:rtl/>
        </w:rPr>
        <w:t xml:space="preserve"> </w:t>
      </w:r>
      <w:r>
        <w:rPr>
          <w:rFonts w:hint="eastAsia"/>
          <w:rtl/>
        </w:rPr>
        <w:t xml:space="preserve">– </w:t>
      </w:r>
      <w:bookmarkStart w:id="1807" w:name="_ETM_Q6_388151"/>
      <w:bookmarkEnd w:id="1807"/>
      <w:r>
        <w:rPr>
          <w:rFonts w:hint="cs"/>
          <w:rtl/>
        </w:rPr>
        <w:t>אומנם עוד לא התעדכנתי אתמול אבל אם אינני טועה, עדיין עוד אין הכרעה גם בסוגיה הזאת</w:t>
      </w:r>
      <w:r w:rsidR="005624F5">
        <w:rPr>
          <w:rFonts w:hint="cs"/>
          <w:rtl/>
        </w:rPr>
        <w:t>,</w:t>
      </w:r>
      <w:r>
        <w:rPr>
          <w:rFonts w:hint="cs"/>
          <w:rtl/>
        </w:rPr>
        <w:t xml:space="preserve"> זה </w:t>
      </w:r>
      <w:bookmarkStart w:id="1808" w:name="_ETM_Q6_399000"/>
      <w:bookmarkEnd w:id="1808"/>
      <w:r>
        <w:rPr>
          <w:rFonts w:hint="cs"/>
          <w:rtl/>
        </w:rPr>
        <w:t xml:space="preserve">נמצא על שולחנו של בית הדין. </w:t>
      </w:r>
      <w:bookmarkStart w:id="1809" w:name="_ETM_Q6_405000"/>
      <w:bookmarkEnd w:id="1809"/>
      <w:r>
        <w:rPr>
          <w:rFonts w:hint="cs"/>
          <w:rtl/>
        </w:rPr>
        <w:t xml:space="preserve">כמובן שאם תהיה פסיקה שחייבים לחזור למשא ומתן קיבוצי אז יחזרו למשא ומתן קיבוצי. אם הפסיקה תהיה שכל מעסיק </w:t>
      </w:r>
      <w:bookmarkStart w:id="1810" w:name="_ETM_Q6_414000"/>
      <w:bookmarkEnd w:id="1810"/>
      <w:r>
        <w:rPr>
          <w:rFonts w:hint="cs"/>
          <w:rtl/>
        </w:rPr>
        <w:t xml:space="preserve">ממשיך במשא ומתן בנפרד, אז כמובן זה עוד יותר מקשה איזושהי התערבות מרכזית בסוגיה הזאת, אלא יהיו הסכמים נפרדים לכל אחת מהמכללות ברמה פרטנית. זה איפה שהדברים עומדים כרגע. אני מצפה לשמוע את ההכרעה השיפוטית של בית </w:t>
      </w:r>
      <w:bookmarkStart w:id="1811" w:name="_ETM_Q6_435000"/>
      <w:bookmarkEnd w:id="1811"/>
      <w:r>
        <w:rPr>
          <w:rFonts w:hint="cs"/>
          <w:rtl/>
        </w:rPr>
        <w:t xml:space="preserve">הדין, כי כאמור, אין לי יכולת לכפות על המכללות צורה כזאת או צורה אחרת. </w:t>
      </w:r>
    </w:p>
    <w:p w:rsidR="00BA05A3" w:rsidRDefault="00BA05A3" w:rsidP="009635F5">
      <w:pPr>
        <w:rPr>
          <w:rtl/>
        </w:rPr>
      </w:pPr>
    </w:p>
    <w:p w:rsidR="00BA05A3" w:rsidRDefault="00BA05A3" w:rsidP="00F81398">
      <w:pPr>
        <w:rPr>
          <w:rtl/>
        </w:rPr>
      </w:pPr>
      <w:r>
        <w:rPr>
          <w:rFonts w:hint="cs"/>
          <w:rtl/>
        </w:rPr>
        <w:t xml:space="preserve">אני חושב שהם נהגו נכון שהם הלכו לבית הדין לעבודה, כי גם אם בסוף בית הדין לא יוציא צו מניעה ולא יפסיק את השביתה, יכול להיות שהוא יצליח להביא את הצדדים להסכמה תחת הלחץ של </w:t>
      </w:r>
      <w:bookmarkStart w:id="1812" w:name="_ETM_Q6_457000"/>
      <w:bookmarkEnd w:id="1812"/>
      <w:r>
        <w:rPr>
          <w:rFonts w:hint="cs"/>
          <w:rtl/>
        </w:rPr>
        <w:t xml:space="preserve">בית הדין. זה קורה הרבה פעמים. אגב, אני מצר שלא עשו את זה קודם. אני חושב שהיו צריכים לעשות את זה קודם. אגב, אמרתי שהיו צריכים </w:t>
      </w:r>
      <w:bookmarkStart w:id="1813" w:name="_ETM_Q6_465000"/>
      <w:bookmarkEnd w:id="1813"/>
      <w:r>
        <w:rPr>
          <w:rFonts w:hint="cs"/>
          <w:rtl/>
        </w:rPr>
        <w:t xml:space="preserve">לעשות את זה קודם. המוסדות האקדמיים באופן טבעי מאוד לא אוהבים להתנגח מול הצוות שלהם בבית הדין לעבודה, ואני מבין את זה </w:t>
      </w:r>
      <w:r>
        <w:rPr>
          <w:rFonts w:hint="eastAsia"/>
          <w:rtl/>
        </w:rPr>
        <w:t xml:space="preserve">– </w:t>
      </w:r>
      <w:r>
        <w:rPr>
          <w:rFonts w:hint="cs"/>
          <w:rtl/>
        </w:rPr>
        <w:t xml:space="preserve">זאת לא המסורת. </w:t>
      </w:r>
      <w:bookmarkStart w:id="1814" w:name="_ETM_Q6_471000"/>
      <w:bookmarkEnd w:id="1814"/>
      <w:r>
        <w:rPr>
          <w:rFonts w:hint="cs"/>
          <w:rtl/>
        </w:rPr>
        <w:t xml:space="preserve">הם בדרך כלל יחסית יותר סלחנים לשביתות מהסוג הזה מאשר מוסד אחר, שכבר מזמן אולי היה הולך לבית הדין לעבודה. אבל בסוף הסטודנטים סובלים </w:t>
      </w:r>
      <w:bookmarkStart w:id="1815" w:name="_ETM_Q6_486000"/>
      <w:bookmarkEnd w:id="1815"/>
      <w:r>
        <w:rPr>
          <w:rFonts w:hint="cs"/>
          <w:rtl/>
        </w:rPr>
        <w:t xml:space="preserve">פה. עם כל הבנתי </w:t>
      </w:r>
      <w:r>
        <w:rPr>
          <w:rFonts w:hint="eastAsia"/>
          <w:rtl/>
        </w:rPr>
        <w:t>– ו</w:t>
      </w:r>
      <w:r>
        <w:rPr>
          <w:rFonts w:hint="cs"/>
          <w:rtl/>
        </w:rPr>
        <w:t xml:space="preserve">דיברתי על </w:t>
      </w:r>
      <w:r>
        <w:rPr>
          <w:rFonts w:hint="cs"/>
          <w:rtl/>
        </w:rPr>
        <w:lastRenderedPageBreak/>
        <w:t xml:space="preserve">זה, חבר הכנסת פורר </w:t>
      </w:r>
      <w:r>
        <w:rPr>
          <w:rFonts w:hint="eastAsia"/>
          <w:rtl/>
        </w:rPr>
        <w:t xml:space="preserve">– </w:t>
      </w:r>
      <w:r>
        <w:rPr>
          <w:rFonts w:hint="cs"/>
          <w:rtl/>
        </w:rPr>
        <w:t xml:space="preserve">לזה שצריך לשנות את תנאי ההעסקה של הסגן הזוטר, </w:t>
      </w:r>
      <w:bookmarkStart w:id="1816" w:name="_ETM_Q6_495000"/>
      <w:bookmarkEnd w:id="1816"/>
      <w:r>
        <w:rPr>
          <w:rFonts w:hint="cs"/>
          <w:rtl/>
        </w:rPr>
        <w:t xml:space="preserve">אני חושב שדאגה לסטודנטים צריכה להיות גוברת כאן, במקרה הזה. </w:t>
      </w:r>
    </w:p>
    <w:p w:rsidR="00BA05A3" w:rsidRDefault="00BA05A3" w:rsidP="00F81398">
      <w:pPr>
        <w:rPr>
          <w:rtl/>
        </w:rPr>
      </w:pPr>
    </w:p>
    <w:p w:rsidR="00BA05A3" w:rsidRDefault="00BA05A3" w:rsidP="005624F5">
      <w:pPr>
        <w:rPr>
          <w:rtl/>
        </w:rPr>
      </w:pPr>
      <w:r>
        <w:rPr>
          <w:rFonts w:hint="cs"/>
          <w:rtl/>
        </w:rPr>
        <w:t xml:space="preserve">אני חושב שבמצב שנוצר, כשהצדדים כל פעם מתפוצצים מחדש והכול נפתח מחדש, אני לא חושב שאפשר לסמוך על משא ומתן עוד תקופה ארוכה, כי כל שבוע הוא נזק גדול. לכן, גם </w:t>
      </w:r>
      <w:bookmarkStart w:id="1817" w:name="_ETM_Q6_511000"/>
      <w:bookmarkEnd w:id="1817"/>
      <w:r>
        <w:rPr>
          <w:rFonts w:hint="cs"/>
          <w:rtl/>
        </w:rPr>
        <w:t xml:space="preserve">אם יהיה משא ומתן, כדאי שהוא יהיה בין כותלי בית הדין לעבודה ותחת הלחץ שלו, כי בית הדין לעבודה בסוף </w:t>
      </w:r>
      <w:bookmarkStart w:id="1818" w:name="_ETM_Q6_519000"/>
      <w:bookmarkEnd w:id="1818"/>
      <w:r>
        <w:rPr>
          <w:rFonts w:hint="cs"/>
          <w:rtl/>
        </w:rPr>
        <w:t xml:space="preserve">יכול לעשות מה שאף אחד מאיתנו לא יכול </w:t>
      </w:r>
      <w:r w:rsidR="005624F5">
        <w:rPr>
          <w:rFonts w:hint="eastAsia"/>
          <w:rtl/>
        </w:rPr>
        <w:t xml:space="preserve">– </w:t>
      </w:r>
      <w:r>
        <w:rPr>
          <w:rFonts w:hint="cs"/>
          <w:rtl/>
        </w:rPr>
        <w:t xml:space="preserve">הוא יכול להניח הצעה ולהגיד לצדדים שמי שלא מקבל אותה מפסיד: אם הסגל </w:t>
      </w:r>
      <w:bookmarkStart w:id="1819" w:name="_ETM_Q6_529000"/>
      <w:bookmarkEnd w:id="1819"/>
      <w:r>
        <w:rPr>
          <w:rFonts w:hint="cs"/>
          <w:rtl/>
        </w:rPr>
        <w:t xml:space="preserve">לא מקבל אני מוציא צו מניעה, ואם המוסדות לא מקבלים אז אני שולח אתכם לכל הרוחות ולא נותן צו </w:t>
      </w:r>
      <w:bookmarkStart w:id="1820" w:name="_ETM_Q6_534000"/>
      <w:bookmarkEnd w:id="1820"/>
      <w:r>
        <w:rPr>
          <w:rFonts w:hint="cs"/>
          <w:rtl/>
        </w:rPr>
        <w:t xml:space="preserve">מניעה ואין לכם שום כלי להפסיק את השביתה. זה בדרך כלל עוזר. מניסיוני שלי הרבה פעמים בית הדין לעבודה מסוגל להביא את הצדדים לקו הסיום. </w:t>
      </w:r>
    </w:p>
    <w:p w:rsidR="00BA05A3" w:rsidRDefault="00BA05A3" w:rsidP="009635F5">
      <w:pPr>
        <w:rPr>
          <w:rtl/>
        </w:rPr>
      </w:pPr>
    </w:p>
    <w:p w:rsidR="00BA05A3" w:rsidRDefault="00BA05A3" w:rsidP="005624F5">
      <w:pPr>
        <w:rPr>
          <w:rtl/>
        </w:rPr>
      </w:pPr>
      <w:r>
        <w:rPr>
          <w:rFonts w:hint="cs"/>
          <w:rtl/>
        </w:rPr>
        <w:t xml:space="preserve">אני מאוד מצטער שהגענו לשם. לא </w:t>
      </w:r>
      <w:bookmarkStart w:id="1821" w:name="_ETM_Q6_546000"/>
      <w:bookmarkEnd w:id="1821"/>
      <w:r>
        <w:rPr>
          <w:rFonts w:hint="cs"/>
          <w:rtl/>
        </w:rPr>
        <w:t xml:space="preserve">היה צורך להגיע לשם. אני חושב שאם היו מקבלים את </w:t>
      </w:r>
      <w:bookmarkStart w:id="1822" w:name="_ETM_Q6_544000"/>
      <w:bookmarkEnd w:id="1822"/>
      <w:r>
        <w:rPr>
          <w:rFonts w:hint="cs"/>
          <w:rtl/>
        </w:rPr>
        <w:t xml:space="preserve">ההצעה שלי בתחילת הדרך היה נחסך המון סבל מהסטודנטים וגם המון סבל מהמרצים, אבל לצערי אנחנו שם. אני מאוד מקווה שבית הדין יעשה הכול כדי להכריע לכאן או לכאן ויכריח את הצדדים להגיע לסיכום. אני </w:t>
      </w:r>
      <w:bookmarkStart w:id="1823" w:name="_ETM_Q6_568000"/>
      <w:bookmarkEnd w:id="1823"/>
      <w:proofErr w:type="spellStart"/>
      <w:r>
        <w:rPr>
          <w:rFonts w:hint="cs"/>
          <w:rtl/>
        </w:rPr>
        <w:t>מצידי</w:t>
      </w:r>
      <w:proofErr w:type="spellEnd"/>
      <w:r>
        <w:rPr>
          <w:rFonts w:hint="cs"/>
          <w:rtl/>
        </w:rPr>
        <w:t xml:space="preserve"> אמשיך לעשות הכול </w:t>
      </w:r>
      <w:r w:rsidR="005624F5">
        <w:rPr>
          <w:rFonts w:hint="eastAsia"/>
          <w:rtl/>
        </w:rPr>
        <w:t xml:space="preserve">– </w:t>
      </w:r>
      <w:r>
        <w:rPr>
          <w:rFonts w:hint="cs"/>
          <w:rtl/>
        </w:rPr>
        <w:t xml:space="preserve">בלי להפריע למשא ומתן, כי כפי </w:t>
      </w:r>
      <w:bookmarkStart w:id="1824" w:name="_ETM_Q6_567000"/>
      <w:bookmarkEnd w:id="1824"/>
      <w:r>
        <w:rPr>
          <w:rFonts w:hint="cs"/>
          <w:rtl/>
        </w:rPr>
        <w:t xml:space="preserve">שאמרתי, אפשר פה גם להזיק, אבל אמשיך לעשות הכול מאחורי הקלעים כדי שהמשא ומתן הזה </w:t>
      </w:r>
      <w:r>
        <w:rPr>
          <w:rFonts w:hint="eastAsia"/>
          <w:rtl/>
        </w:rPr>
        <w:t>–</w:t>
      </w:r>
      <w:r>
        <w:rPr>
          <w:rFonts w:hint="cs"/>
          <w:rtl/>
        </w:rPr>
        <w:t xml:space="preserve"> </w:t>
      </w:r>
      <w:bookmarkStart w:id="1825" w:name="_ETM_Q6_584789"/>
      <w:bookmarkEnd w:id="1825"/>
      <w:r>
        <w:rPr>
          <w:rFonts w:hint="cs"/>
          <w:rtl/>
        </w:rPr>
        <w:t>שהפרשה הזאת תיסגר כמה שיותר מהר</w:t>
      </w:r>
      <w:r w:rsidR="005624F5">
        <w:rPr>
          <w:rFonts w:hint="cs"/>
          <w:rtl/>
        </w:rPr>
        <w:t>,</w:t>
      </w:r>
      <w:r>
        <w:rPr>
          <w:rFonts w:hint="cs"/>
          <w:rtl/>
        </w:rPr>
        <w:t xml:space="preserve"> זה שלב א', והדבר שני, והוא חשוב לא פחות </w:t>
      </w:r>
      <w:bookmarkStart w:id="1826" w:name="_ETM_Q6_582000"/>
      <w:bookmarkEnd w:id="1826"/>
      <w:r>
        <w:rPr>
          <w:rFonts w:hint="eastAsia"/>
          <w:rtl/>
        </w:rPr>
        <w:t xml:space="preserve">– </w:t>
      </w:r>
      <w:r>
        <w:rPr>
          <w:rFonts w:hint="cs"/>
          <w:rtl/>
        </w:rPr>
        <w:t xml:space="preserve">ועל זה שאלת בעיקר שאלתך </w:t>
      </w:r>
      <w:r>
        <w:rPr>
          <w:rFonts w:hint="eastAsia"/>
          <w:rtl/>
        </w:rPr>
        <w:t xml:space="preserve">– </w:t>
      </w:r>
      <w:r>
        <w:rPr>
          <w:rFonts w:hint="cs"/>
          <w:rtl/>
        </w:rPr>
        <w:t>כדי שבסופו של דבר יעשו את כל הצעדים המשלמים כדי שהסטודנ</w:t>
      </w:r>
      <w:bookmarkStart w:id="1827" w:name="_ETM_Q6_592000"/>
      <w:bookmarkEnd w:id="1827"/>
      <w:r>
        <w:rPr>
          <w:rFonts w:hint="cs"/>
          <w:rtl/>
        </w:rPr>
        <w:t xml:space="preserve">טים לא ייפגעו. </w:t>
      </w:r>
    </w:p>
    <w:p w:rsidR="00BA05A3" w:rsidRDefault="00BA05A3" w:rsidP="00F81398">
      <w:pPr>
        <w:rPr>
          <w:rtl/>
        </w:rPr>
      </w:pPr>
    </w:p>
    <w:p w:rsidR="00BA05A3" w:rsidRDefault="00BA05A3" w:rsidP="00F81398">
      <w:pPr>
        <w:rPr>
          <w:rtl/>
        </w:rPr>
      </w:pPr>
      <w:r>
        <w:rPr>
          <w:rFonts w:hint="cs"/>
          <w:rtl/>
        </w:rPr>
        <w:t xml:space="preserve">אירוע מצער, מיותר לחלוטין. היה אפשר לחסוך אותו. טעות על גבי טעות של הארגון היציג של הצוות הזוטר, </w:t>
      </w:r>
      <w:bookmarkStart w:id="1828" w:name="_ETM_Q6_597000"/>
      <w:bookmarkEnd w:id="1828"/>
      <w:r>
        <w:rPr>
          <w:rFonts w:hint="cs"/>
          <w:rtl/>
        </w:rPr>
        <w:t xml:space="preserve">שבסוף בעיניי הזיק גם לסגל וגם לסטודנטים. עד כאן. </w:t>
      </w:r>
    </w:p>
    <w:p w:rsidR="00BA05A3" w:rsidRDefault="00BA05A3" w:rsidP="009635F5">
      <w:pPr>
        <w:rPr>
          <w:rtl/>
        </w:rPr>
      </w:pPr>
    </w:p>
    <w:p w:rsidR="00BA05A3" w:rsidRDefault="00BA05A3" w:rsidP="00F81398">
      <w:pPr>
        <w:pStyle w:val="af6"/>
        <w:keepNext/>
        <w:rPr>
          <w:rtl/>
        </w:rPr>
      </w:pPr>
      <w:r w:rsidRPr="00875B31">
        <w:rPr>
          <w:rStyle w:val="TagStyle"/>
          <w:rtl/>
        </w:rPr>
        <w:t xml:space="preserve"> &lt;&lt; יור &gt;&gt; </w:t>
      </w:r>
      <w:r>
        <w:rPr>
          <w:rtl/>
        </w:rPr>
        <w:t>היו"ר יריב לוין:</w:t>
      </w:r>
      <w:r w:rsidRPr="00875B31">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אם כן, חברות וחברי </w:t>
      </w:r>
      <w:bookmarkStart w:id="1829" w:name="_ETM_Q6_605000"/>
      <w:bookmarkEnd w:id="1829"/>
      <w:r>
        <w:rPr>
          <w:rFonts w:hint="cs"/>
          <w:rtl/>
          <w:lang w:eastAsia="he-IL"/>
        </w:rPr>
        <w:t xml:space="preserve">הכנסת, לפנינו אתגר: האם אחרי התשובה </w:t>
      </w:r>
      <w:proofErr w:type="spellStart"/>
      <w:r>
        <w:rPr>
          <w:rFonts w:hint="cs"/>
          <w:rtl/>
          <w:lang w:eastAsia="he-IL"/>
        </w:rPr>
        <w:t>הכל</w:t>
      </w:r>
      <w:proofErr w:type="spellEnd"/>
      <w:r>
        <w:rPr>
          <w:rFonts w:hint="cs"/>
          <w:rtl/>
          <w:lang w:eastAsia="he-IL"/>
        </w:rPr>
        <w:t xml:space="preserve">-כך מורכבת ומפורטת הזאת </w:t>
      </w:r>
      <w:bookmarkStart w:id="1830" w:name="_ETM_Q6_615000"/>
      <w:bookmarkEnd w:id="1830"/>
      <w:r>
        <w:rPr>
          <w:rFonts w:hint="cs"/>
          <w:rtl/>
          <w:lang w:eastAsia="he-IL"/>
        </w:rPr>
        <w:t xml:space="preserve">יצליח חבר כנסת עודד פורר לשאול שאלה נוספת שתאיר את הנושא מזווית אחרת? </w:t>
      </w:r>
      <w:bookmarkStart w:id="1831" w:name="_ETM_Q6_621000"/>
      <w:bookmarkEnd w:id="1831"/>
      <w:r>
        <w:rPr>
          <w:rFonts w:hint="cs"/>
          <w:rtl/>
          <w:lang w:eastAsia="he-IL"/>
        </w:rPr>
        <w:t xml:space="preserve">חבר הכנסת פורר, בבקשה. </w:t>
      </w:r>
    </w:p>
    <w:p w:rsidR="00BA05A3" w:rsidRDefault="00BA05A3" w:rsidP="00F81398">
      <w:pPr>
        <w:rPr>
          <w:rtl/>
          <w:lang w:eastAsia="he-IL"/>
        </w:rPr>
      </w:pPr>
    </w:p>
    <w:p w:rsidR="00BA05A3" w:rsidRDefault="00BA05A3" w:rsidP="00F81398">
      <w:pPr>
        <w:pStyle w:val="af5"/>
        <w:keepNext/>
        <w:rPr>
          <w:rtl/>
        </w:rPr>
      </w:pPr>
      <w:bookmarkStart w:id="1832" w:name="_ETM_Q6_622000"/>
      <w:bookmarkStart w:id="1833" w:name="ET_interruption_5787_7"/>
      <w:bookmarkEnd w:id="1832"/>
      <w:r w:rsidRPr="00E71EAE">
        <w:rPr>
          <w:rStyle w:val="TagStyle"/>
          <w:rtl/>
        </w:rPr>
        <w:t xml:space="preserve"> &lt;&lt; קריאה &gt;&gt; </w:t>
      </w:r>
      <w:r>
        <w:rPr>
          <w:rtl/>
        </w:rPr>
        <w:t>יוראי להב הרצנו (יש עתיד-תל"ם):</w:t>
      </w:r>
      <w:r w:rsidRPr="00E71EAE">
        <w:rPr>
          <w:rStyle w:val="TagStyle"/>
          <w:rtl/>
        </w:rPr>
        <w:t xml:space="preserve"> &lt;&lt; קריאה &gt;&gt;</w:t>
      </w:r>
      <w:r>
        <w:rPr>
          <w:rtl/>
        </w:rPr>
        <w:t xml:space="preserve">   </w:t>
      </w:r>
      <w:bookmarkEnd w:id="1833"/>
    </w:p>
    <w:p w:rsidR="00BA05A3" w:rsidRDefault="00BA05A3" w:rsidP="008613F7">
      <w:pPr>
        <w:rPr>
          <w:rtl/>
          <w:lang w:eastAsia="he-IL"/>
        </w:rPr>
      </w:pPr>
    </w:p>
    <w:p w:rsidR="00BA05A3" w:rsidRDefault="00D76A9E" w:rsidP="00F81398">
      <w:pPr>
        <w:rPr>
          <w:rtl/>
          <w:lang w:eastAsia="he-IL"/>
        </w:rPr>
      </w:pPr>
      <w:r>
        <w:rPr>
          <w:rFonts w:hint="cs"/>
          <w:rtl/>
          <w:lang w:eastAsia="he-IL"/>
        </w:rPr>
        <w:t>– – –</w:t>
      </w:r>
      <w:r w:rsidR="00BA05A3">
        <w:rPr>
          <w:rFonts w:hint="cs"/>
          <w:rtl/>
          <w:lang w:eastAsia="he-IL"/>
        </w:rPr>
        <w:t xml:space="preserve"> </w:t>
      </w:r>
    </w:p>
    <w:p w:rsidR="00BA05A3" w:rsidRDefault="00BA05A3" w:rsidP="00F81398">
      <w:pPr>
        <w:rPr>
          <w:rtl/>
          <w:lang w:eastAsia="he-IL"/>
        </w:rPr>
      </w:pPr>
    </w:p>
    <w:p w:rsidR="00BA05A3" w:rsidRDefault="00BA05A3" w:rsidP="00F81398">
      <w:pPr>
        <w:pStyle w:val="af6"/>
        <w:keepNext/>
        <w:rPr>
          <w:rtl/>
        </w:rPr>
      </w:pPr>
      <w:bookmarkStart w:id="1834" w:name="ET_yor_5982_8"/>
      <w:r w:rsidRPr="00E71EAE">
        <w:rPr>
          <w:rStyle w:val="TagStyle"/>
          <w:rtl/>
        </w:rPr>
        <w:t xml:space="preserve"> &lt;&lt; יור &gt;&gt; </w:t>
      </w:r>
      <w:r>
        <w:rPr>
          <w:rtl/>
        </w:rPr>
        <w:t>היו"ר יריב לוין:</w:t>
      </w:r>
      <w:r w:rsidRPr="00E71EAE">
        <w:rPr>
          <w:rStyle w:val="TagStyle"/>
          <w:rtl/>
        </w:rPr>
        <w:t xml:space="preserve"> &lt;&lt; יור &gt;&gt;</w:t>
      </w:r>
      <w:r>
        <w:rPr>
          <w:rtl/>
        </w:rPr>
        <w:t xml:space="preserve">   </w:t>
      </w:r>
      <w:bookmarkEnd w:id="1834"/>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אתה בוודאי. </w:t>
      </w:r>
    </w:p>
    <w:p w:rsidR="00BA05A3" w:rsidRDefault="00BA05A3" w:rsidP="00F81398">
      <w:pPr>
        <w:rPr>
          <w:rtl/>
          <w:lang w:eastAsia="he-IL"/>
        </w:rPr>
      </w:pPr>
    </w:p>
    <w:p w:rsidR="00BA05A3" w:rsidRDefault="00BA05A3" w:rsidP="00F81398">
      <w:pPr>
        <w:pStyle w:val="af5"/>
        <w:keepNext/>
        <w:rPr>
          <w:rtl/>
        </w:rPr>
      </w:pPr>
      <w:r w:rsidRPr="00E71EAE">
        <w:rPr>
          <w:rStyle w:val="TagStyle"/>
          <w:rtl/>
        </w:rPr>
        <w:lastRenderedPageBreak/>
        <w:t xml:space="preserve">&lt;&lt; קריאה &gt;&gt; </w:t>
      </w:r>
      <w:r>
        <w:rPr>
          <w:rtl/>
        </w:rPr>
        <w:t>יוראי להב הרצנו (יש עתיד-תל"ם):</w:t>
      </w:r>
      <w:r w:rsidRPr="00E71EAE">
        <w:rPr>
          <w:rStyle w:val="TagStyle"/>
          <w:rtl/>
        </w:rPr>
        <w:t xml:space="preserve"> &lt;&lt; קריאה &gt;&gt;</w:t>
      </w:r>
      <w:r>
        <w:rPr>
          <w:rtl/>
        </w:rPr>
        <w:t xml:space="preserve">   </w:t>
      </w:r>
    </w:p>
    <w:p w:rsidR="00BA05A3" w:rsidRDefault="00BA05A3" w:rsidP="008613F7">
      <w:pPr>
        <w:rPr>
          <w:rtl/>
          <w:lang w:eastAsia="he-IL"/>
        </w:rPr>
      </w:pPr>
    </w:p>
    <w:p w:rsidR="00BA05A3" w:rsidRDefault="00D76A9E" w:rsidP="00F81398">
      <w:pPr>
        <w:rPr>
          <w:rtl/>
          <w:lang w:eastAsia="he-IL"/>
        </w:rPr>
      </w:pPr>
      <w:r>
        <w:rPr>
          <w:rFonts w:hint="cs"/>
          <w:rtl/>
          <w:lang w:eastAsia="he-IL"/>
        </w:rPr>
        <w:t>– – –</w:t>
      </w:r>
      <w:r w:rsidR="00BA05A3">
        <w:rPr>
          <w:rFonts w:hint="cs"/>
          <w:rtl/>
          <w:lang w:eastAsia="he-IL"/>
        </w:rPr>
        <w:t xml:space="preserve"> </w:t>
      </w:r>
    </w:p>
    <w:p w:rsidR="00BA05A3" w:rsidRDefault="00BA05A3" w:rsidP="00F81398">
      <w:pPr>
        <w:rPr>
          <w:rtl/>
          <w:lang w:eastAsia="he-IL"/>
        </w:rPr>
      </w:pPr>
    </w:p>
    <w:p w:rsidR="00BA05A3" w:rsidRDefault="00BA05A3" w:rsidP="00F81398">
      <w:pPr>
        <w:pStyle w:val="af6"/>
        <w:keepNext/>
        <w:rPr>
          <w:rtl/>
        </w:rPr>
      </w:pPr>
      <w:r w:rsidRPr="00E71EAE">
        <w:rPr>
          <w:rStyle w:val="TagStyle"/>
          <w:rtl/>
        </w:rPr>
        <w:t xml:space="preserve">&lt;&lt; יור &gt;&gt; </w:t>
      </w:r>
      <w:r>
        <w:rPr>
          <w:rtl/>
        </w:rPr>
        <w:t>היו"ר יריב לוין:</w:t>
      </w:r>
      <w:r w:rsidRPr="00E71EAE">
        <w:rPr>
          <w:rStyle w:val="TagStyle"/>
          <w:rtl/>
        </w:rPr>
        <w:t xml:space="preserve"> &lt;&lt; יור &gt;&gt;</w:t>
      </w:r>
      <w:r>
        <w:rPr>
          <w:rtl/>
        </w:rPr>
        <w:t xml:space="preserve">   </w:t>
      </w:r>
    </w:p>
    <w:p w:rsidR="00BA05A3" w:rsidRDefault="00BA05A3" w:rsidP="00F81398">
      <w:pPr>
        <w:rPr>
          <w:rtl/>
          <w:lang w:eastAsia="he-IL"/>
        </w:rPr>
      </w:pPr>
    </w:p>
    <w:p w:rsidR="00BA05A3" w:rsidRPr="00E71EAE" w:rsidRDefault="00BA05A3" w:rsidP="00F81398">
      <w:pPr>
        <w:rPr>
          <w:rtl/>
          <w:lang w:eastAsia="he-IL"/>
        </w:rPr>
      </w:pPr>
      <w:r>
        <w:rPr>
          <w:rFonts w:hint="cs"/>
          <w:rtl/>
          <w:lang w:eastAsia="he-IL"/>
        </w:rPr>
        <w:t xml:space="preserve">את זה תכף נראה. אנחנו נחכה. אחרי התשובה </w:t>
      </w:r>
      <w:bookmarkStart w:id="1835" w:name="_ETM_Q6_629000"/>
      <w:bookmarkEnd w:id="1835"/>
      <w:r>
        <w:rPr>
          <w:rFonts w:hint="cs"/>
          <w:rtl/>
          <w:lang w:eastAsia="he-IL"/>
        </w:rPr>
        <w:t xml:space="preserve">שתינתן כאן, האתגר יהיה אפילו עוד יותר גדול, אז בואו, </w:t>
      </w:r>
      <w:bookmarkStart w:id="1836" w:name="_ETM_Q6_636000"/>
      <w:bookmarkEnd w:id="1836"/>
      <w:r>
        <w:rPr>
          <w:rFonts w:hint="cs"/>
          <w:rtl/>
          <w:lang w:eastAsia="he-IL"/>
        </w:rPr>
        <w:t xml:space="preserve">שלב-שלב. בבקשה. </w:t>
      </w:r>
    </w:p>
    <w:p w:rsidR="00BA05A3" w:rsidRDefault="00BA05A3" w:rsidP="00F81398">
      <w:pPr>
        <w:rPr>
          <w:rtl/>
          <w:lang w:eastAsia="he-IL"/>
        </w:rPr>
      </w:pPr>
      <w:bookmarkStart w:id="1837" w:name="_ETM_Q6_628000"/>
      <w:bookmarkEnd w:id="1837"/>
    </w:p>
    <w:p w:rsidR="00BA05A3" w:rsidRDefault="00BA05A3" w:rsidP="00F81398">
      <w:pPr>
        <w:pStyle w:val="-"/>
        <w:rPr>
          <w:rtl/>
        </w:rPr>
      </w:pPr>
      <w:bookmarkStart w:id="1838" w:name="ET_speakercontinue_5520_2"/>
      <w:r w:rsidRPr="00CF1E3C">
        <w:rPr>
          <w:rStyle w:val="TagStyle"/>
          <w:rtl/>
        </w:rPr>
        <w:t xml:space="preserve"> &lt;&lt; דובר_המשך &gt;&gt;</w:t>
      </w:r>
      <w:r w:rsidRPr="00875B31">
        <w:rPr>
          <w:rStyle w:val="TagStyle"/>
          <w:rtl/>
        </w:rPr>
        <w:t xml:space="preserve"> </w:t>
      </w:r>
      <w:r>
        <w:rPr>
          <w:rtl/>
        </w:rPr>
        <w:t>עודד פורר (ישראל ביתנו):</w:t>
      </w:r>
      <w:r w:rsidRPr="00875B31">
        <w:rPr>
          <w:rStyle w:val="TagStyle"/>
          <w:rtl/>
        </w:rPr>
        <w:t xml:space="preserve"> </w:t>
      </w:r>
      <w:r w:rsidRPr="00CF1E3C">
        <w:rPr>
          <w:rStyle w:val="TagStyle"/>
          <w:rtl/>
        </w:rPr>
        <w:t xml:space="preserve">&lt;&lt; דובר_המשך &gt;&gt; </w:t>
      </w:r>
      <w:r>
        <w:rPr>
          <w:rtl/>
        </w:rPr>
        <w:t xml:space="preserve">   </w:t>
      </w:r>
      <w:bookmarkEnd w:id="1838"/>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תודה, אדוני היושב-ראש, ותודה באמת על התשובה המפורטת של השר אלקין. היה סיכוי שתסתיים השביתה עד לסיום התשובה. </w:t>
      </w:r>
    </w:p>
    <w:p w:rsidR="00BA05A3" w:rsidRDefault="00BA05A3" w:rsidP="00F81398">
      <w:pPr>
        <w:rPr>
          <w:rtl/>
          <w:lang w:eastAsia="he-IL"/>
        </w:rPr>
      </w:pPr>
    </w:p>
    <w:p w:rsidR="00BA05A3" w:rsidRDefault="00BA05A3" w:rsidP="00F81398">
      <w:pPr>
        <w:pStyle w:val="-"/>
        <w:keepNext/>
        <w:rPr>
          <w:rtl/>
        </w:rPr>
      </w:pPr>
      <w:r w:rsidRPr="00030EAC">
        <w:rPr>
          <w:rStyle w:val="TagStyle"/>
          <w:rtl/>
        </w:rPr>
        <w:t xml:space="preserve"> &lt;&lt; דובר_המשך &gt;&gt; </w:t>
      </w:r>
      <w:r>
        <w:rPr>
          <w:rtl/>
        </w:rPr>
        <w:t>השר להשכלה גבוהה ומשלימה זאב אלקין:</w:t>
      </w:r>
      <w:r w:rsidRPr="00030EAC">
        <w:rPr>
          <w:rStyle w:val="TagStyle"/>
          <w:rtl/>
        </w:rPr>
        <w:t xml:space="preserve"> &lt;&lt; דובר_המשך &gt;&gt;</w:t>
      </w:r>
      <w:r>
        <w:rPr>
          <w:rtl/>
        </w:rPr>
        <w:t xml:space="preserve">   </w:t>
      </w:r>
    </w:p>
    <w:p w:rsidR="00BA05A3" w:rsidRDefault="00BA05A3" w:rsidP="008613F7">
      <w:pPr>
        <w:rPr>
          <w:rtl/>
          <w:lang w:eastAsia="he-IL"/>
        </w:rPr>
      </w:pPr>
    </w:p>
    <w:p w:rsidR="00BA05A3" w:rsidRPr="00E71EAE" w:rsidRDefault="00BA05A3" w:rsidP="00F81398">
      <w:pPr>
        <w:rPr>
          <w:rtl/>
          <w:lang w:eastAsia="he-IL"/>
        </w:rPr>
      </w:pPr>
      <w:bookmarkStart w:id="1839" w:name="_ETM_Q6_643000"/>
      <w:bookmarkEnd w:id="1839"/>
      <w:r>
        <w:rPr>
          <w:rFonts w:hint="cs"/>
          <w:rtl/>
          <w:lang w:eastAsia="he-IL"/>
        </w:rPr>
        <w:t xml:space="preserve">הלוואי. אם </w:t>
      </w:r>
      <w:bookmarkStart w:id="1840" w:name="_ETM_Q6_647000"/>
      <w:bookmarkEnd w:id="1840"/>
      <w:r>
        <w:rPr>
          <w:rFonts w:hint="cs"/>
          <w:rtl/>
          <w:lang w:eastAsia="he-IL"/>
        </w:rPr>
        <w:t xml:space="preserve">זאת הדרך, אני מוכן להישאר פה בדוכן כמה שצריך כדי </w:t>
      </w:r>
      <w:bookmarkStart w:id="1841" w:name="_ETM_Q6_650000"/>
      <w:bookmarkEnd w:id="1841"/>
      <w:r>
        <w:rPr>
          <w:rFonts w:hint="cs"/>
          <w:rtl/>
          <w:lang w:eastAsia="he-IL"/>
        </w:rPr>
        <w:t xml:space="preserve">שתסתיים. חוששני שלא. מהניסיון שלי, חוששני שלא. </w:t>
      </w:r>
    </w:p>
    <w:p w:rsidR="00BA05A3" w:rsidRDefault="00BA05A3" w:rsidP="008613F7">
      <w:pPr>
        <w:rPr>
          <w:rtl/>
          <w:lang w:eastAsia="he-IL"/>
        </w:rPr>
      </w:pPr>
    </w:p>
    <w:p w:rsidR="00BA05A3" w:rsidRDefault="00BA05A3" w:rsidP="00F81398">
      <w:pPr>
        <w:pStyle w:val="-"/>
        <w:rPr>
          <w:rtl/>
        </w:rPr>
      </w:pPr>
      <w:bookmarkStart w:id="1842" w:name="ET_speakercontinue_5520_6"/>
      <w:r w:rsidRPr="00CF1E3C">
        <w:rPr>
          <w:rStyle w:val="TagStyle"/>
          <w:rtl/>
        </w:rPr>
        <w:t xml:space="preserve"> &lt;&lt; דובר_המשך &gt;&gt;</w:t>
      </w:r>
      <w:r w:rsidRPr="00030EAC">
        <w:rPr>
          <w:rStyle w:val="TagStyle"/>
          <w:rtl/>
        </w:rPr>
        <w:t xml:space="preserve"> </w:t>
      </w:r>
      <w:r>
        <w:rPr>
          <w:rtl/>
        </w:rPr>
        <w:t>עודד פורר (ישראל ביתנו):</w:t>
      </w:r>
      <w:r w:rsidRPr="00030EAC">
        <w:rPr>
          <w:rStyle w:val="TagStyle"/>
          <w:rtl/>
        </w:rPr>
        <w:t xml:space="preserve"> </w:t>
      </w:r>
      <w:r w:rsidRPr="00CF1E3C">
        <w:rPr>
          <w:rStyle w:val="TagStyle"/>
          <w:rtl/>
        </w:rPr>
        <w:t xml:space="preserve">&lt;&lt; דובר_המשך &gt;&gt; </w:t>
      </w:r>
      <w:r>
        <w:rPr>
          <w:rtl/>
        </w:rPr>
        <w:t xml:space="preserve">   </w:t>
      </w:r>
      <w:bookmarkEnd w:id="1842"/>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הרי שוחחנו על </w:t>
      </w:r>
      <w:bookmarkStart w:id="1843" w:name="_ETM_Q6_655000"/>
      <w:bookmarkEnd w:id="1843"/>
      <w:r>
        <w:rPr>
          <w:rFonts w:hint="cs"/>
          <w:rtl/>
          <w:lang w:eastAsia="he-IL"/>
        </w:rPr>
        <w:t xml:space="preserve">הסוגיה הזאת גם במהלך השבוע והעליתי בפניך את הנושא. </w:t>
      </w:r>
    </w:p>
    <w:p w:rsidR="00BA05A3" w:rsidRDefault="00BA05A3" w:rsidP="00F81398">
      <w:pPr>
        <w:rPr>
          <w:rtl/>
          <w:lang w:eastAsia="he-IL"/>
        </w:rPr>
      </w:pPr>
    </w:p>
    <w:p w:rsidR="00BA05A3" w:rsidRDefault="00BA05A3" w:rsidP="005624F5">
      <w:pPr>
        <w:rPr>
          <w:rtl/>
          <w:lang w:eastAsia="he-IL"/>
        </w:rPr>
      </w:pPr>
      <w:bookmarkStart w:id="1844" w:name="_ETM_Q6_657000"/>
      <w:bookmarkEnd w:id="1844"/>
      <w:r>
        <w:rPr>
          <w:rFonts w:hint="cs"/>
          <w:rtl/>
          <w:lang w:eastAsia="he-IL"/>
        </w:rPr>
        <w:t xml:space="preserve">עם כל הצער שבדבר, וליבי-ליבי עם הסגל הזוטר, שטענותיו </w:t>
      </w:r>
      <w:bookmarkStart w:id="1845" w:name="_ETM_Q6_669000"/>
      <w:bookmarkEnd w:id="1845"/>
      <w:r>
        <w:rPr>
          <w:rFonts w:hint="cs"/>
          <w:rtl/>
          <w:lang w:eastAsia="he-IL"/>
        </w:rPr>
        <w:t xml:space="preserve">המקוריות בהחלט נכונות, ואני עומד </w:t>
      </w:r>
      <w:proofErr w:type="spellStart"/>
      <w:r>
        <w:rPr>
          <w:rFonts w:hint="cs"/>
          <w:rtl/>
          <w:lang w:eastAsia="he-IL"/>
        </w:rPr>
        <w:t>לצידם</w:t>
      </w:r>
      <w:proofErr w:type="spellEnd"/>
      <w:r>
        <w:rPr>
          <w:rFonts w:hint="cs"/>
          <w:rtl/>
          <w:lang w:eastAsia="he-IL"/>
        </w:rPr>
        <w:t xml:space="preserve"> ועמדתי </w:t>
      </w:r>
      <w:proofErr w:type="spellStart"/>
      <w:r>
        <w:rPr>
          <w:rFonts w:hint="cs"/>
          <w:rtl/>
          <w:lang w:eastAsia="he-IL"/>
        </w:rPr>
        <w:t>לצידם</w:t>
      </w:r>
      <w:proofErr w:type="spellEnd"/>
      <w:r>
        <w:rPr>
          <w:rFonts w:hint="cs"/>
          <w:rtl/>
          <w:lang w:eastAsia="he-IL"/>
        </w:rPr>
        <w:t xml:space="preserve">, יש </w:t>
      </w:r>
      <w:bookmarkStart w:id="1846" w:name="_ETM_Q6_668000"/>
      <w:bookmarkEnd w:id="1846"/>
      <w:r>
        <w:rPr>
          <w:rFonts w:hint="cs"/>
          <w:rtl/>
          <w:lang w:eastAsia="he-IL"/>
        </w:rPr>
        <w:t>כאן עשרות אלפי סטודנטים שניזוקים פעמיים: ראשית, יכולים להיות שני סטודנטים באותו מוסד, אחד יש לו קורס אצל מרצה</w:t>
      </w:r>
      <w:bookmarkStart w:id="1847" w:name="_ETM_Q6_681000"/>
      <w:bookmarkEnd w:id="1847"/>
      <w:r>
        <w:rPr>
          <w:rFonts w:hint="cs"/>
          <w:rtl/>
          <w:lang w:eastAsia="he-IL"/>
        </w:rPr>
        <w:t xml:space="preserve"> מהסגל הבכיר והוא ממשיך ללמוד, והסטודנט השני לא לומד </w:t>
      </w:r>
      <w:bookmarkStart w:id="1848" w:name="_ETM_Q6_687000"/>
      <w:bookmarkEnd w:id="1848"/>
      <w:r>
        <w:rPr>
          <w:rFonts w:hint="cs"/>
          <w:rtl/>
          <w:lang w:eastAsia="he-IL"/>
        </w:rPr>
        <w:t xml:space="preserve">כי הוא במקרה נפל בכיתה של מרצה מהסגל הזוטר, ואתה </w:t>
      </w:r>
      <w:bookmarkStart w:id="1849" w:name="_ETM_Q6_693000"/>
      <w:bookmarkEnd w:id="1849"/>
      <w:r>
        <w:rPr>
          <w:rFonts w:hint="cs"/>
          <w:rtl/>
          <w:lang w:eastAsia="he-IL"/>
        </w:rPr>
        <w:t xml:space="preserve">יודע שהדברים האלה קורים </w:t>
      </w:r>
      <w:r>
        <w:rPr>
          <w:rFonts w:hint="eastAsia"/>
          <w:rtl/>
          <w:lang w:eastAsia="he-IL"/>
        </w:rPr>
        <w:t>– מ</w:t>
      </w:r>
      <w:r>
        <w:rPr>
          <w:rFonts w:hint="cs"/>
          <w:rtl/>
          <w:lang w:eastAsia="he-IL"/>
        </w:rPr>
        <w:t>י</w:t>
      </w:r>
      <w:r>
        <w:rPr>
          <w:rFonts w:hint="eastAsia"/>
          <w:rtl/>
          <w:lang w:eastAsia="he-IL"/>
        </w:rPr>
        <w:t xml:space="preserve">ן </w:t>
      </w:r>
      <w:r>
        <w:rPr>
          <w:rFonts w:hint="cs"/>
          <w:rtl/>
          <w:lang w:eastAsia="he-IL"/>
        </w:rPr>
        <w:t xml:space="preserve">פערים בלתי נתפסים שהדרך לסגור אותם תהיה כמעט בלתי אפשרית בהרבה מאוד מובנים ללא מעורבות משמעותית </w:t>
      </w:r>
      <w:bookmarkStart w:id="1850" w:name="_ETM_Q6_705000"/>
      <w:bookmarkEnd w:id="1850"/>
      <w:r>
        <w:rPr>
          <w:rFonts w:hint="cs"/>
          <w:rtl/>
          <w:lang w:eastAsia="he-IL"/>
        </w:rPr>
        <w:t xml:space="preserve">של הממשלה. </w:t>
      </w:r>
      <w:bookmarkStart w:id="1851" w:name="_ETM_Q6_700000"/>
      <w:bookmarkEnd w:id="1851"/>
      <w:r>
        <w:rPr>
          <w:rFonts w:hint="cs"/>
          <w:rtl/>
          <w:lang w:eastAsia="he-IL"/>
        </w:rPr>
        <w:t xml:space="preserve">הדבר השני </w:t>
      </w:r>
      <w:r>
        <w:rPr>
          <w:rFonts w:hint="eastAsia"/>
          <w:rtl/>
          <w:lang w:eastAsia="he-IL"/>
        </w:rPr>
        <w:t xml:space="preserve">– </w:t>
      </w:r>
      <w:r>
        <w:rPr>
          <w:rFonts w:hint="cs"/>
          <w:rtl/>
          <w:lang w:eastAsia="he-IL"/>
        </w:rPr>
        <w:t xml:space="preserve">אנחנו נמצאים גם כך בתקופת קורונה. </w:t>
      </w:r>
      <w:bookmarkStart w:id="1852" w:name="_ETM_Q6_707000"/>
      <w:bookmarkEnd w:id="1852"/>
      <w:r>
        <w:rPr>
          <w:rFonts w:hint="cs"/>
          <w:rtl/>
          <w:lang w:eastAsia="he-IL"/>
        </w:rPr>
        <w:t>מצבם של הסטודנטים בתקופה הזאת הוא גם ככה רע ביותר.</w:t>
      </w:r>
      <w:bookmarkStart w:id="1853" w:name="_ETM_Q6_713000"/>
      <w:bookmarkEnd w:id="1853"/>
      <w:r>
        <w:rPr>
          <w:rFonts w:hint="cs"/>
          <w:rtl/>
          <w:lang w:eastAsia="he-IL"/>
        </w:rPr>
        <w:t xml:space="preserve"> הם קיבלו הכי מעט סיוע מהממשלה בכל תוכניות הסיוע שניתנו. </w:t>
      </w:r>
      <w:bookmarkStart w:id="1854" w:name="_ETM_Q6_712000"/>
      <w:bookmarkEnd w:id="1854"/>
    </w:p>
    <w:p w:rsidR="00BA05A3" w:rsidRDefault="00BA05A3" w:rsidP="00F81398">
      <w:pPr>
        <w:rPr>
          <w:rtl/>
          <w:lang w:eastAsia="he-IL"/>
        </w:rPr>
      </w:pPr>
    </w:p>
    <w:p w:rsidR="00BA05A3" w:rsidRDefault="00BA05A3" w:rsidP="00F81398">
      <w:pPr>
        <w:pStyle w:val="-"/>
        <w:keepNext/>
        <w:rPr>
          <w:rtl/>
        </w:rPr>
      </w:pPr>
      <w:r w:rsidRPr="00030EAC">
        <w:rPr>
          <w:rStyle w:val="TagStyle"/>
          <w:rtl/>
        </w:rPr>
        <w:t xml:space="preserve">&lt;&lt; דובר_המשך &gt;&gt; </w:t>
      </w:r>
      <w:r>
        <w:rPr>
          <w:rtl/>
        </w:rPr>
        <w:t>השר להשכלה גבוהה ומשלימה זאב אלקין:</w:t>
      </w:r>
      <w:r w:rsidRPr="00030EAC">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זה לא נכון, אבל תכף אני אתייחס. </w:t>
      </w:r>
    </w:p>
    <w:p w:rsidR="00BA05A3" w:rsidRDefault="00BA05A3" w:rsidP="00F81398">
      <w:pPr>
        <w:rPr>
          <w:rtl/>
          <w:lang w:eastAsia="he-IL"/>
        </w:rPr>
      </w:pPr>
    </w:p>
    <w:p w:rsidR="00BA05A3" w:rsidRDefault="00BA05A3" w:rsidP="00F81398">
      <w:pPr>
        <w:pStyle w:val="-"/>
        <w:keepNext/>
        <w:rPr>
          <w:rtl/>
        </w:rPr>
      </w:pPr>
      <w:bookmarkStart w:id="1855" w:name="ET_speakercontinue_5520_10"/>
      <w:r w:rsidRPr="00E71EAE">
        <w:rPr>
          <w:rStyle w:val="TagStyle"/>
          <w:rtl/>
        </w:rPr>
        <w:lastRenderedPageBreak/>
        <w:t xml:space="preserve"> &lt;&lt; דובר_המשך &gt;&gt; </w:t>
      </w:r>
      <w:r>
        <w:rPr>
          <w:rtl/>
        </w:rPr>
        <w:t>עודד פורר (ישראל ביתנו):</w:t>
      </w:r>
      <w:r w:rsidRPr="00E71EAE">
        <w:rPr>
          <w:rStyle w:val="TagStyle"/>
          <w:rtl/>
        </w:rPr>
        <w:t xml:space="preserve"> &lt;&lt; דובר_המשך &gt;&gt;</w:t>
      </w:r>
      <w:r>
        <w:rPr>
          <w:rtl/>
        </w:rPr>
        <w:t xml:space="preserve">   </w:t>
      </w:r>
      <w:bookmarkEnd w:id="1855"/>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אני אומר לך </w:t>
      </w:r>
      <w:bookmarkStart w:id="1856" w:name="_ETM_Q6_716000"/>
      <w:bookmarkEnd w:id="1856"/>
      <w:r>
        <w:rPr>
          <w:rFonts w:hint="cs"/>
          <w:rtl/>
          <w:lang w:eastAsia="he-IL"/>
        </w:rPr>
        <w:t xml:space="preserve">שנכון, הן בדמי אבטלה והן בתחומים אחרים. אני אומר לך. הוקצו 800 מיליון שקלים לטובת סיוע לסטודנטים במסגרת התוכניות </w:t>
      </w:r>
      <w:bookmarkStart w:id="1857" w:name="_ETM_Q6_731000"/>
      <w:bookmarkEnd w:id="1857"/>
      <w:r>
        <w:rPr>
          <w:rFonts w:hint="cs"/>
          <w:rtl/>
          <w:lang w:eastAsia="he-IL"/>
        </w:rPr>
        <w:t xml:space="preserve">השונות. ראשית, לפחות למיטב ידיעתי, שקל מה-800 מיליון האלה לא </w:t>
      </w:r>
      <w:bookmarkStart w:id="1858" w:name="_ETM_Q6_736000"/>
      <w:bookmarkEnd w:id="1858"/>
      <w:r>
        <w:rPr>
          <w:rFonts w:hint="cs"/>
          <w:rtl/>
          <w:lang w:eastAsia="he-IL"/>
        </w:rPr>
        <w:t xml:space="preserve">הגיע עדיין לסטודנטים. </w:t>
      </w:r>
    </w:p>
    <w:p w:rsidR="00BA05A3" w:rsidRDefault="00BA05A3" w:rsidP="00F81398">
      <w:pPr>
        <w:rPr>
          <w:rtl/>
          <w:lang w:eastAsia="he-IL"/>
        </w:rPr>
      </w:pPr>
    </w:p>
    <w:p w:rsidR="00BA05A3" w:rsidRDefault="00BA05A3" w:rsidP="00F81398">
      <w:pPr>
        <w:pStyle w:val="af6"/>
        <w:keepNext/>
        <w:rPr>
          <w:rtl/>
        </w:rPr>
      </w:pPr>
      <w:bookmarkStart w:id="1859" w:name="ET_yor_5982_11"/>
      <w:r w:rsidRPr="00E71EAE">
        <w:rPr>
          <w:rStyle w:val="TagStyle"/>
          <w:rtl/>
        </w:rPr>
        <w:t xml:space="preserve"> &lt;&lt; יור &gt;&gt; </w:t>
      </w:r>
      <w:r>
        <w:rPr>
          <w:rtl/>
        </w:rPr>
        <w:t>היו"ר יריב לוין:</w:t>
      </w:r>
      <w:r w:rsidRPr="00E71EAE">
        <w:rPr>
          <w:rStyle w:val="TagStyle"/>
          <w:rtl/>
        </w:rPr>
        <w:t xml:space="preserve"> &lt;&lt; יור &gt;&gt;</w:t>
      </w:r>
      <w:r>
        <w:rPr>
          <w:rtl/>
        </w:rPr>
        <w:t xml:space="preserve">   </w:t>
      </w:r>
      <w:bookmarkEnd w:id="1859"/>
    </w:p>
    <w:p w:rsidR="00BA05A3" w:rsidRDefault="00BA05A3" w:rsidP="008613F7">
      <w:pPr>
        <w:rPr>
          <w:rtl/>
          <w:lang w:eastAsia="he-IL"/>
        </w:rPr>
      </w:pPr>
    </w:p>
    <w:p w:rsidR="00BA05A3" w:rsidRDefault="00BA05A3" w:rsidP="00F81398">
      <w:pPr>
        <w:rPr>
          <w:rtl/>
          <w:lang w:eastAsia="he-IL"/>
        </w:rPr>
      </w:pPr>
      <w:bookmarkStart w:id="1860" w:name="_ETM_Q6_732000"/>
      <w:bookmarkEnd w:id="1860"/>
      <w:r>
        <w:rPr>
          <w:rFonts w:hint="cs"/>
          <w:rtl/>
          <w:lang w:eastAsia="he-IL"/>
        </w:rPr>
        <w:t xml:space="preserve">רגע, רק שנייה, חבר הכנסת פורר. סגן </w:t>
      </w:r>
      <w:bookmarkStart w:id="1861" w:name="_ETM_Q6_740000"/>
      <w:bookmarkEnd w:id="1861"/>
      <w:r>
        <w:rPr>
          <w:rFonts w:hint="cs"/>
          <w:rtl/>
          <w:lang w:eastAsia="he-IL"/>
        </w:rPr>
        <w:t xml:space="preserve">השר מולה, סגן השר פטין מולא, חברי הכנסת סעדי </w:t>
      </w:r>
      <w:proofErr w:type="spellStart"/>
      <w:r>
        <w:rPr>
          <w:rFonts w:hint="cs"/>
          <w:rtl/>
          <w:lang w:eastAsia="he-IL"/>
        </w:rPr>
        <w:t>וטאהא</w:t>
      </w:r>
      <w:proofErr w:type="spellEnd"/>
      <w:r>
        <w:rPr>
          <w:rFonts w:hint="cs"/>
          <w:rtl/>
          <w:lang w:eastAsia="he-IL"/>
        </w:rPr>
        <w:t xml:space="preserve">, </w:t>
      </w:r>
      <w:bookmarkStart w:id="1862" w:name="_ETM_Q6_743000"/>
      <w:bookmarkEnd w:id="1862"/>
      <w:r>
        <w:rPr>
          <w:rFonts w:hint="cs"/>
          <w:rtl/>
          <w:lang w:eastAsia="he-IL"/>
        </w:rPr>
        <w:t xml:space="preserve">אנחנו לא שומעים את הדובר. חבר הכנסת עודה, חבר הכנסת </w:t>
      </w:r>
      <w:bookmarkStart w:id="1863" w:name="_ETM_Q6_754000"/>
      <w:bookmarkEnd w:id="1863"/>
      <w:r>
        <w:rPr>
          <w:rFonts w:hint="cs"/>
          <w:rtl/>
          <w:lang w:eastAsia="he-IL"/>
        </w:rPr>
        <w:t xml:space="preserve">איימן עודה, אנא, אתה עם הגב לדובר. אנא, שבו. אי-אפשר </w:t>
      </w:r>
      <w:bookmarkStart w:id="1864" w:name="_ETM_Q6_757000"/>
      <w:bookmarkEnd w:id="1864"/>
      <w:r>
        <w:rPr>
          <w:rFonts w:hint="cs"/>
          <w:rtl/>
          <w:lang w:eastAsia="he-IL"/>
        </w:rPr>
        <w:t xml:space="preserve">לשמוע לא את השאלות ולא את התשובות. חבר הכנסת מלכיאלי, </w:t>
      </w:r>
      <w:bookmarkStart w:id="1865" w:name="_ETM_Q6_764506"/>
      <w:bookmarkEnd w:id="1865"/>
      <w:r>
        <w:rPr>
          <w:rFonts w:hint="cs"/>
          <w:rtl/>
          <w:lang w:eastAsia="he-IL"/>
        </w:rPr>
        <w:t xml:space="preserve">חבר הכנסת מלכיאלי, </w:t>
      </w:r>
      <w:bookmarkStart w:id="1866" w:name="_ETM_Q6_764000"/>
      <w:bookmarkEnd w:id="1866"/>
      <w:r>
        <w:rPr>
          <w:rFonts w:hint="cs"/>
          <w:rtl/>
          <w:lang w:eastAsia="he-IL"/>
        </w:rPr>
        <w:t xml:space="preserve">בבקשה, שב, כי אנחנו לא שומעים. </w:t>
      </w:r>
    </w:p>
    <w:p w:rsidR="00BA05A3" w:rsidRDefault="00BA05A3" w:rsidP="00F81398">
      <w:pPr>
        <w:rPr>
          <w:rtl/>
          <w:lang w:eastAsia="he-IL"/>
        </w:rPr>
      </w:pPr>
    </w:p>
    <w:p w:rsidR="00BA05A3" w:rsidRDefault="00BA05A3" w:rsidP="00F81398">
      <w:pPr>
        <w:pStyle w:val="-"/>
        <w:rPr>
          <w:rtl/>
        </w:rPr>
      </w:pPr>
      <w:bookmarkStart w:id="1867" w:name="ET_speakercontinue_5520_8"/>
      <w:r w:rsidRPr="00B221D5">
        <w:rPr>
          <w:rStyle w:val="TagStyle"/>
          <w:rtl/>
        </w:rPr>
        <w:t xml:space="preserve">&lt;&lt; דובר_המשך &gt;&gt; </w:t>
      </w:r>
      <w:r>
        <w:rPr>
          <w:rtl/>
        </w:rPr>
        <w:t>עודד פורר (ישראל ביתנו):</w:t>
      </w:r>
      <w:r w:rsidRPr="00B221D5">
        <w:rPr>
          <w:rStyle w:val="TagStyle"/>
          <w:rtl/>
        </w:rPr>
        <w:t xml:space="preserve"> &lt;&lt; דובר_המשך &gt;&gt; </w:t>
      </w:r>
      <w:r>
        <w:rPr>
          <w:rtl/>
        </w:rPr>
        <w:t xml:space="preserve">   </w:t>
      </w:r>
      <w:bookmarkEnd w:id="1867"/>
    </w:p>
    <w:p w:rsidR="00BA05A3" w:rsidRDefault="00BA05A3" w:rsidP="00F81398">
      <w:pPr>
        <w:rPr>
          <w:rtl/>
        </w:rPr>
      </w:pPr>
    </w:p>
    <w:p w:rsidR="00BA05A3" w:rsidRDefault="00BA05A3" w:rsidP="00F81398">
      <w:pPr>
        <w:rPr>
          <w:rtl/>
        </w:rPr>
      </w:pPr>
      <w:r>
        <w:rPr>
          <w:rFonts w:hint="cs"/>
          <w:rtl/>
        </w:rPr>
        <w:t>מה שלא שמעתי בתשובתך זה מהו הסיוע הכלכלי שיינתן לסטודנטים. ואני אומר לך שדווקא באי-ודאות הזאת שהמרצים מייצרים, עם הארגונים שלהם והשביתות והמלחמות שלהם מול האוצר</w:t>
      </w:r>
      <w:bookmarkStart w:id="1868" w:name="_ETM_Q7_177000"/>
      <w:bookmarkEnd w:id="1868"/>
      <w:r>
        <w:rPr>
          <w:rFonts w:hint="cs"/>
          <w:rtl/>
        </w:rPr>
        <w:t xml:space="preserve"> </w:t>
      </w:r>
      <w:r>
        <w:rPr>
          <w:rtl/>
        </w:rPr>
        <w:t>–</w:t>
      </w:r>
      <w:r>
        <w:rPr>
          <w:rFonts w:hint="cs"/>
          <w:rtl/>
        </w:rPr>
        <w:t xml:space="preserve"> תייצרו איזושהי ודאות לסטודנטים, שידעו שהם לא יוזנחו </w:t>
      </w:r>
      <w:bookmarkStart w:id="1869" w:name="_ETM_Q7_178000"/>
      <w:bookmarkEnd w:id="1869"/>
      <w:r>
        <w:rPr>
          <w:rFonts w:hint="cs"/>
          <w:rtl/>
        </w:rPr>
        <w:t xml:space="preserve">לצד הדרך.  </w:t>
      </w:r>
    </w:p>
    <w:p w:rsidR="00BA05A3" w:rsidRDefault="00BA05A3" w:rsidP="00F81398">
      <w:pPr>
        <w:rPr>
          <w:rtl/>
        </w:rPr>
      </w:pPr>
    </w:p>
    <w:p w:rsidR="00BA05A3" w:rsidRDefault="00BA05A3" w:rsidP="00F81398">
      <w:pPr>
        <w:pStyle w:val="-"/>
        <w:rPr>
          <w:rtl/>
        </w:rPr>
      </w:pPr>
      <w:bookmarkStart w:id="1870" w:name="ET_speakercontinue_5969_13"/>
      <w:r w:rsidRPr="00BE65A6">
        <w:rPr>
          <w:rStyle w:val="TagStyle"/>
          <w:rtl/>
        </w:rPr>
        <w:t xml:space="preserve"> &lt;&lt; דובר_המשך &gt;&gt;</w:t>
      </w:r>
      <w:r w:rsidRPr="00A17CF5">
        <w:rPr>
          <w:rStyle w:val="TagStyle"/>
          <w:rtl/>
        </w:rPr>
        <w:t xml:space="preserve"> </w:t>
      </w:r>
      <w:r>
        <w:rPr>
          <w:rtl/>
        </w:rPr>
        <w:t>השר להשכלה גבוהה ומשלימה זאב אלקין:</w:t>
      </w:r>
      <w:r w:rsidRPr="00A17CF5">
        <w:rPr>
          <w:rStyle w:val="TagStyle"/>
          <w:rtl/>
        </w:rPr>
        <w:t xml:space="preserve"> </w:t>
      </w:r>
      <w:r w:rsidRPr="00BE65A6">
        <w:rPr>
          <w:rStyle w:val="TagStyle"/>
          <w:rtl/>
        </w:rPr>
        <w:t>&lt;&lt; דובר_המשך &gt;&gt;</w:t>
      </w:r>
      <w:bookmarkEnd w:id="1870"/>
      <w:r>
        <w:rPr>
          <w:rtl/>
        </w:rPr>
        <w:t xml:space="preserve">   </w:t>
      </w:r>
    </w:p>
    <w:p w:rsidR="00BA05A3" w:rsidRDefault="00BA05A3" w:rsidP="00F81398">
      <w:pPr>
        <w:rPr>
          <w:rtl/>
        </w:rPr>
      </w:pPr>
    </w:p>
    <w:p w:rsidR="00BA05A3" w:rsidRDefault="00BA05A3" w:rsidP="0066275D">
      <w:pPr>
        <w:rPr>
          <w:rtl/>
        </w:rPr>
      </w:pPr>
      <w:r>
        <w:rPr>
          <w:rFonts w:hint="cs"/>
          <w:rtl/>
        </w:rPr>
        <w:t xml:space="preserve">קודם כול, על רוב מה ששאלת בשאלה הנוספת שלך </w:t>
      </w:r>
      <w:bookmarkStart w:id="1871" w:name="_ETM_Q7_185000"/>
      <w:bookmarkEnd w:id="1871"/>
      <w:r>
        <w:rPr>
          <w:rFonts w:hint="cs"/>
          <w:rtl/>
        </w:rPr>
        <w:t xml:space="preserve">אני חותם לחלוטין, וגם דיברתי על זה קודם בדבריי. אני </w:t>
      </w:r>
      <w:bookmarkStart w:id="1872" w:name="_ETM_Q7_194000"/>
      <w:bookmarkEnd w:id="1872"/>
      <w:r>
        <w:rPr>
          <w:rFonts w:hint="cs"/>
          <w:rtl/>
        </w:rPr>
        <w:t xml:space="preserve">חושב שאתה צודק שעם כל ההבנה לצדקת </w:t>
      </w:r>
      <w:bookmarkStart w:id="1873" w:name="_ETM_Q7_189639"/>
      <w:bookmarkStart w:id="1874" w:name="_ETM_Q7_190330"/>
      <w:bookmarkStart w:id="1875" w:name="_ETM_Q7_190629"/>
      <w:bookmarkStart w:id="1876" w:name="_ETM_Q7_191080"/>
      <w:bookmarkStart w:id="1877" w:name="_ETM_Q7_191230"/>
      <w:bookmarkStart w:id="1878" w:name="_ETM_Q7_191350"/>
      <w:bookmarkStart w:id="1879" w:name="_ETM_Q7_191709"/>
      <w:bookmarkStart w:id="1880" w:name="_ETM_Q7_192920"/>
      <w:bookmarkStart w:id="1881" w:name="_ETM_Q7_193160"/>
      <w:bookmarkStart w:id="1882" w:name="_ETM_Q7_193460"/>
      <w:bookmarkStart w:id="1883" w:name="_ETM_Q7_193730"/>
      <w:bookmarkStart w:id="1884" w:name="_ETM_Q7_194180"/>
      <w:bookmarkStart w:id="1885" w:name="_ETM_Q7_194450"/>
      <w:bookmarkStart w:id="1886" w:name="_ETM_Q7_194690"/>
      <w:bookmarkStart w:id="1887" w:name="_ETM_Q7_195170"/>
      <w:bookmarkStart w:id="1888" w:name="_ETM_Q7_195740"/>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r>
        <w:rPr>
          <w:rFonts w:hint="cs"/>
          <w:rtl/>
        </w:rPr>
        <w:t>הטענות</w:t>
      </w:r>
      <w:r>
        <w:rPr>
          <w:rtl/>
        </w:rPr>
        <w:t xml:space="preserve"> </w:t>
      </w:r>
      <w:bookmarkStart w:id="1889" w:name="_ETM_Q7_196220"/>
      <w:bookmarkEnd w:id="1889"/>
      <w:r>
        <w:rPr>
          <w:rtl/>
        </w:rPr>
        <w:t xml:space="preserve">של </w:t>
      </w:r>
      <w:bookmarkStart w:id="1890" w:name="_ETM_Q7_196370"/>
      <w:bookmarkEnd w:id="1890"/>
      <w:r>
        <w:rPr>
          <w:rtl/>
        </w:rPr>
        <w:t>המרצים</w:t>
      </w:r>
      <w:r>
        <w:rPr>
          <w:rFonts w:hint="cs"/>
          <w:rtl/>
        </w:rPr>
        <w:t>,</w:t>
      </w:r>
      <w:r>
        <w:rPr>
          <w:rtl/>
        </w:rPr>
        <w:t xml:space="preserve"> </w:t>
      </w:r>
      <w:bookmarkStart w:id="1891" w:name="_ETM_Q7_196910"/>
      <w:bookmarkEnd w:id="1891"/>
      <w:r>
        <w:rPr>
          <w:rtl/>
        </w:rPr>
        <w:t xml:space="preserve">היה </w:t>
      </w:r>
      <w:bookmarkStart w:id="1892" w:name="_ETM_Q7_197150"/>
      <w:bookmarkEnd w:id="1892"/>
      <w:r>
        <w:rPr>
          <w:rtl/>
        </w:rPr>
        <w:t xml:space="preserve">נכון </w:t>
      </w:r>
      <w:bookmarkStart w:id="1893" w:name="_ETM_Q7_197900"/>
      <w:bookmarkEnd w:id="1893"/>
      <w:r>
        <w:rPr>
          <w:rtl/>
        </w:rPr>
        <w:t xml:space="preserve">אם </w:t>
      </w:r>
      <w:bookmarkStart w:id="1894" w:name="_ETM_Q7_198050"/>
      <w:bookmarkEnd w:id="1894"/>
      <w:r>
        <w:rPr>
          <w:rtl/>
        </w:rPr>
        <w:t xml:space="preserve">הם </w:t>
      </w:r>
      <w:bookmarkStart w:id="1895" w:name="_ETM_Q7_198170"/>
      <w:bookmarkEnd w:id="1895"/>
      <w:r>
        <w:rPr>
          <w:rtl/>
        </w:rPr>
        <w:t xml:space="preserve">היו </w:t>
      </w:r>
      <w:bookmarkStart w:id="1896" w:name="_ETM_Q7_198320"/>
      <w:bookmarkEnd w:id="1896"/>
      <w:r>
        <w:rPr>
          <w:rtl/>
        </w:rPr>
        <w:t xml:space="preserve">חוסכים </w:t>
      </w:r>
      <w:bookmarkStart w:id="1897" w:name="_ETM_Q7_198770"/>
      <w:bookmarkEnd w:id="1897"/>
      <w:r>
        <w:rPr>
          <w:rtl/>
        </w:rPr>
        <w:t xml:space="preserve">מסטודנטים </w:t>
      </w:r>
      <w:bookmarkStart w:id="1898" w:name="_ETM_Q7_199400"/>
      <w:bookmarkEnd w:id="1898"/>
      <w:r>
        <w:rPr>
          <w:rtl/>
        </w:rPr>
        <w:t xml:space="preserve">בשנה </w:t>
      </w:r>
      <w:bookmarkStart w:id="1899" w:name="_ETM_Q7_199820"/>
      <w:bookmarkEnd w:id="1899"/>
      <w:r>
        <w:rPr>
          <w:rtl/>
        </w:rPr>
        <w:t xml:space="preserve">כזאת </w:t>
      </w:r>
      <w:bookmarkStart w:id="1900" w:name="_ETM_Q7_200270"/>
      <w:bookmarkEnd w:id="1900"/>
      <w:r>
        <w:rPr>
          <w:rtl/>
        </w:rPr>
        <w:t xml:space="preserve">את </w:t>
      </w:r>
      <w:bookmarkStart w:id="1901" w:name="_ETM_Q7_200420"/>
      <w:bookmarkEnd w:id="1901"/>
      <w:r>
        <w:rPr>
          <w:rtl/>
        </w:rPr>
        <w:t xml:space="preserve">המאבק </w:t>
      </w:r>
      <w:bookmarkStart w:id="1902" w:name="_ETM_Q7_201050"/>
      <w:bookmarkEnd w:id="1902"/>
      <w:r>
        <w:rPr>
          <w:rtl/>
        </w:rPr>
        <w:t xml:space="preserve">הזה </w:t>
      </w:r>
      <w:bookmarkStart w:id="1903" w:name="_ETM_Q7_201500"/>
      <w:bookmarkEnd w:id="1903"/>
      <w:r>
        <w:rPr>
          <w:rtl/>
        </w:rPr>
        <w:t xml:space="preserve">על </w:t>
      </w:r>
      <w:bookmarkStart w:id="1904" w:name="_ETM_Q7_201650"/>
      <w:bookmarkEnd w:id="1904"/>
      <w:r>
        <w:rPr>
          <w:rtl/>
        </w:rPr>
        <w:t xml:space="preserve">תנאי </w:t>
      </w:r>
      <w:bookmarkStart w:id="1905" w:name="_ETM_Q7_201920"/>
      <w:bookmarkEnd w:id="1905"/>
      <w:r>
        <w:rPr>
          <w:rtl/>
        </w:rPr>
        <w:t xml:space="preserve">שכר </w:t>
      </w:r>
      <w:bookmarkStart w:id="1906" w:name="_ETM_Q7_202750"/>
      <w:bookmarkEnd w:id="1906"/>
      <w:r>
        <w:rPr>
          <w:rtl/>
        </w:rPr>
        <w:t xml:space="preserve">והיו </w:t>
      </w:r>
      <w:bookmarkStart w:id="1907" w:name="_ETM_Q7_203109"/>
      <w:bookmarkEnd w:id="1907"/>
      <w:r>
        <w:rPr>
          <w:rtl/>
        </w:rPr>
        <w:t xml:space="preserve">מקבלים </w:t>
      </w:r>
      <w:bookmarkStart w:id="1908" w:name="_ETM_Q7_203650"/>
      <w:bookmarkEnd w:id="1908"/>
      <w:r w:rsidR="0066275D">
        <w:rPr>
          <w:rFonts w:hint="cs"/>
          <w:rtl/>
        </w:rPr>
        <w:t xml:space="preserve">– </w:t>
      </w:r>
      <w:r>
        <w:rPr>
          <w:rtl/>
        </w:rPr>
        <w:t>כאמור</w:t>
      </w:r>
      <w:r>
        <w:rPr>
          <w:rFonts w:hint="cs"/>
          <w:rtl/>
        </w:rPr>
        <w:t>,</w:t>
      </w:r>
      <w:r>
        <w:rPr>
          <w:rtl/>
        </w:rPr>
        <w:t xml:space="preserve"> </w:t>
      </w:r>
      <w:bookmarkStart w:id="1909" w:name="_ETM_Q7_204070"/>
      <w:bookmarkEnd w:id="1909"/>
      <w:r>
        <w:rPr>
          <w:rtl/>
        </w:rPr>
        <w:t xml:space="preserve">לפני </w:t>
      </w:r>
      <w:bookmarkStart w:id="1910" w:name="_ETM_Q7_204430"/>
      <w:bookmarkEnd w:id="1910"/>
      <w:r>
        <w:rPr>
          <w:rFonts w:hint="cs"/>
          <w:rtl/>
        </w:rPr>
        <w:t>ה</w:t>
      </w:r>
      <w:r>
        <w:rPr>
          <w:rtl/>
        </w:rPr>
        <w:t xml:space="preserve">שביתה </w:t>
      </w:r>
      <w:bookmarkStart w:id="1911" w:name="_ETM_Q7_205000"/>
      <w:bookmarkEnd w:id="1911"/>
      <w:r>
        <w:rPr>
          <w:rtl/>
        </w:rPr>
        <w:t xml:space="preserve">הצעה </w:t>
      </w:r>
      <w:bookmarkStart w:id="1912" w:name="_ETM_Q7_205300"/>
      <w:bookmarkEnd w:id="1912"/>
      <w:r>
        <w:rPr>
          <w:rtl/>
        </w:rPr>
        <w:t xml:space="preserve">שהייתה </w:t>
      </w:r>
      <w:bookmarkStart w:id="1913" w:name="_ETM_Q7_205660"/>
      <w:bookmarkEnd w:id="1913"/>
      <w:r>
        <w:rPr>
          <w:rtl/>
        </w:rPr>
        <w:t xml:space="preserve">משפרת </w:t>
      </w:r>
      <w:bookmarkStart w:id="1914" w:name="_ETM_Q7_206199"/>
      <w:bookmarkEnd w:id="1914"/>
      <w:r>
        <w:rPr>
          <w:rtl/>
        </w:rPr>
        <w:t xml:space="preserve">את </w:t>
      </w:r>
      <w:bookmarkStart w:id="1915" w:name="_ETM_Q7_206320"/>
      <w:bookmarkEnd w:id="1915"/>
      <w:r>
        <w:rPr>
          <w:rtl/>
        </w:rPr>
        <w:t>מצב</w:t>
      </w:r>
      <w:r>
        <w:rPr>
          <w:rFonts w:hint="cs"/>
          <w:rtl/>
        </w:rPr>
        <w:t xml:space="preserve">ם, </w:t>
      </w:r>
      <w:bookmarkStart w:id="1916" w:name="_ETM_Q7_206829"/>
      <w:bookmarkEnd w:id="1916"/>
      <w:r>
        <w:rPr>
          <w:rtl/>
        </w:rPr>
        <w:t xml:space="preserve">מאפשרת </w:t>
      </w:r>
      <w:bookmarkStart w:id="1917" w:name="_ETM_Q7_207340"/>
      <w:bookmarkStart w:id="1918" w:name="_ETM_Q7_207460"/>
      <w:bookmarkEnd w:id="1917"/>
      <w:bookmarkEnd w:id="1918"/>
      <w:r>
        <w:rPr>
          <w:rtl/>
        </w:rPr>
        <w:t xml:space="preserve">חריגה </w:t>
      </w:r>
      <w:bookmarkStart w:id="1919" w:name="_ETM_Q7_207820"/>
      <w:bookmarkEnd w:id="1919"/>
      <w:r>
        <w:rPr>
          <w:rtl/>
        </w:rPr>
        <w:t xml:space="preserve">בשכר </w:t>
      </w:r>
      <w:bookmarkStart w:id="1920" w:name="_ETM_Q7_208270"/>
      <w:bookmarkEnd w:id="1920"/>
      <w:r>
        <w:rPr>
          <w:rtl/>
        </w:rPr>
        <w:t xml:space="preserve">עוד </w:t>
      </w:r>
      <w:bookmarkStart w:id="1921" w:name="_ETM_Q7_208420"/>
      <w:bookmarkEnd w:id="1921"/>
      <w:r>
        <w:rPr>
          <w:rtl/>
        </w:rPr>
        <w:t xml:space="preserve">שנה </w:t>
      </w:r>
      <w:bookmarkStart w:id="1922" w:name="_ETM_Q7_208990"/>
      <w:bookmarkEnd w:id="1922"/>
      <w:r>
        <w:rPr>
          <w:rtl/>
        </w:rPr>
        <w:t xml:space="preserve">והייתה </w:t>
      </w:r>
      <w:bookmarkStart w:id="1923" w:name="_ETM_Q7_209619"/>
      <w:bookmarkEnd w:id="1923"/>
      <w:r>
        <w:rPr>
          <w:rtl/>
        </w:rPr>
        <w:t xml:space="preserve">מקפיאה </w:t>
      </w:r>
      <w:bookmarkStart w:id="1924" w:name="_ETM_Q7_210130"/>
      <w:bookmarkEnd w:id="1924"/>
      <w:r>
        <w:rPr>
          <w:rtl/>
        </w:rPr>
        <w:t>ומגלגל</w:t>
      </w:r>
      <w:r>
        <w:rPr>
          <w:rFonts w:hint="cs"/>
          <w:rtl/>
        </w:rPr>
        <w:t xml:space="preserve">ת </w:t>
      </w:r>
      <w:bookmarkStart w:id="1925" w:name="_ETM_Q7_210640"/>
      <w:bookmarkStart w:id="1926" w:name="_ETM_Q7_210730"/>
      <w:bookmarkEnd w:id="1925"/>
      <w:bookmarkEnd w:id="1926"/>
      <w:r>
        <w:rPr>
          <w:rFonts w:hint="cs"/>
          <w:rtl/>
        </w:rPr>
        <w:t>את ה</w:t>
      </w:r>
      <w:r>
        <w:rPr>
          <w:rtl/>
        </w:rPr>
        <w:t>משא</w:t>
      </w:r>
      <w:r>
        <w:rPr>
          <w:rFonts w:hint="cs"/>
          <w:rtl/>
        </w:rPr>
        <w:t xml:space="preserve"> </w:t>
      </w:r>
      <w:r>
        <w:rPr>
          <w:rtl/>
        </w:rPr>
        <w:t xml:space="preserve">ומתן </w:t>
      </w:r>
      <w:bookmarkStart w:id="1927" w:name="_ETM_Q7_211329"/>
      <w:bookmarkEnd w:id="1927"/>
      <w:r>
        <w:rPr>
          <w:rtl/>
        </w:rPr>
        <w:t xml:space="preserve">לשנה </w:t>
      </w:r>
      <w:bookmarkStart w:id="1928" w:name="_ETM_Q7_211660"/>
      <w:bookmarkEnd w:id="1928"/>
      <w:r>
        <w:rPr>
          <w:rtl/>
        </w:rPr>
        <w:t>קדימה</w:t>
      </w:r>
      <w:r>
        <w:rPr>
          <w:rFonts w:hint="cs"/>
          <w:rtl/>
        </w:rPr>
        <w:t>.</w:t>
      </w:r>
      <w:r>
        <w:rPr>
          <w:rtl/>
        </w:rPr>
        <w:t xml:space="preserve"> </w:t>
      </w:r>
      <w:bookmarkStart w:id="1929" w:name="_ETM_Q7_212050"/>
      <w:bookmarkEnd w:id="1929"/>
      <w:r>
        <w:rPr>
          <w:rtl/>
        </w:rPr>
        <w:t xml:space="preserve">זה </w:t>
      </w:r>
      <w:bookmarkStart w:id="1930" w:name="_ETM_Q7_212229"/>
      <w:bookmarkEnd w:id="1930"/>
      <w:r>
        <w:rPr>
          <w:rtl/>
        </w:rPr>
        <w:t xml:space="preserve">היה </w:t>
      </w:r>
      <w:bookmarkStart w:id="1931" w:name="_ETM_Q7_212829"/>
      <w:bookmarkEnd w:id="1931"/>
      <w:r>
        <w:rPr>
          <w:rtl/>
        </w:rPr>
        <w:t xml:space="preserve">המעשה </w:t>
      </w:r>
      <w:bookmarkStart w:id="1932" w:name="_ETM_Q7_213430"/>
      <w:bookmarkEnd w:id="1932"/>
      <w:r>
        <w:rPr>
          <w:rtl/>
        </w:rPr>
        <w:t xml:space="preserve">הנכון </w:t>
      </w:r>
      <w:bookmarkStart w:id="1933" w:name="_ETM_Q7_214030"/>
      <w:bookmarkEnd w:id="1933"/>
      <w:r>
        <w:rPr>
          <w:rtl/>
        </w:rPr>
        <w:t>לכולם</w:t>
      </w:r>
      <w:r>
        <w:rPr>
          <w:rFonts w:hint="cs"/>
          <w:rtl/>
        </w:rPr>
        <w:t>,</w:t>
      </w:r>
      <w:r>
        <w:rPr>
          <w:rtl/>
        </w:rPr>
        <w:t xml:space="preserve"> </w:t>
      </w:r>
      <w:bookmarkStart w:id="1934" w:name="_ETM_Q7_214659"/>
      <w:bookmarkEnd w:id="1934"/>
      <w:r>
        <w:rPr>
          <w:rtl/>
        </w:rPr>
        <w:t xml:space="preserve">והם </w:t>
      </w:r>
      <w:bookmarkStart w:id="1935" w:name="_ETM_Q7_214960"/>
      <w:bookmarkEnd w:id="1935"/>
      <w:r>
        <w:rPr>
          <w:rtl/>
        </w:rPr>
        <w:t xml:space="preserve">טעו </w:t>
      </w:r>
      <w:bookmarkStart w:id="1936" w:name="_ETM_Q7_215199"/>
      <w:bookmarkEnd w:id="1936"/>
      <w:r>
        <w:rPr>
          <w:rtl/>
        </w:rPr>
        <w:t xml:space="preserve">פה </w:t>
      </w:r>
      <w:bookmarkStart w:id="1937" w:name="_ETM_Q7_215379"/>
      <w:bookmarkEnd w:id="1937"/>
      <w:r w:rsidR="0066275D">
        <w:rPr>
          <w:rFonts w:hint="cs"/>
          <w:rtl/>
        </w:rPr>
        <w:t xml:space="preserve">טעות </w:t>
      </w:r>
      <w:r>
        <w:rPr>
          <w:rtl/>
        </w:rPr>
        <w:t>קשה</w:t>
      </w:r>
      <w:r>
        <w:rPr>
          <w:rFonts w:hint="cs"/>
          <w:rtl/>
        </w:rPr>
        <w:t>,</w:t>
      </w:r>
      <w:r>
        <w:rPr>
          <w:rtl/>
        </w:rPr>
        <w:t xml:space="preserve"> </w:t>
      </w:r>
      <w:bookmarkStart w:id="1938" w:name="_ETM_Q7_216220"/>
      <w:bookmarkEnd w:id="1938"/>
      <w:r>
        <w:rPr>
          <w:rtl/>
        </w:rPr>
        <w:t xml:space="preserve">על </w:t>
      </w:r>
      <w:bookmarkStart w:id="1939" w:name="_ETM_Q7_216460"/>
      <w:bookmarkEnd w:id="1939"/>
      <w:r>
        <w:rPr>
          <w:rtl/>
        </w:rPr>
        <w:t xml:space="preserve">הגב </w:t>
      </w:r>
      <w:bookmarkStart w:id="1940" w:name="_ETM_Q7_216729"/>
      <w:bookmarkEnd w:id="1940"/>
      <w:r>
        <w:rPr>
          <w:rtl/>
        </w:rPr>
        <w:t xml:space="preserve">של </w:t>
      </w:r>
      <w:bookmarkStart w:id="1941" w:name="_ETM_Q7_216909"/>
      <w:bookmarkEnd w:id="1941"/>
      <w:r>
        <w:rPr>
          <w:rtl/>
        </w:rPr>
        <w:t>הסטודנטים</w:t>
      </w:r>
      <w:r>
        <w:rPr>
          <w:rFonts w:hint="cs"/>
          <w:rtl/>
        </w:rPr>
        <w:t>.</w:t>
      </w:r>
    </w:p>
    <w:p w:rsidR="00BA05A3" w:rsidRDefault="00BA05A3" w:rsidP="00F81398">
      <w:pPr>
        <w:rPr>
          <w:rtl/>
        </w:rPr>
      </w:pPr>
    </w:p>
    <w:p w:rsidR="00BA05A3" w:rsidRDefault="00BA05A3" w:rsidP="00F81398">
      <w:pPr>
        <w:rPr>
          <w:rtl/>
        </w:rPr>
      </w:pPr>
      <w:bookmarkStart w:id="1942" w:name="_ETM_Q7_220000"/>
      <w:bookmarkStart w:id="1943" w:name="_ETM_Q7_218079"/>
      <w:bookmarkEnd w:id="1942"/>
      <w:bookmarkEnd w:id="1943"/>
      <w:r>
        <w:rPr>
          <w:rtl/>
        </w:rPr>
        <w:t>עכשיו</w:t>
      </w:r>
      <w:r>
        <w:rPr>
          <w:rFonts w:hint="cs"/>
          <w:rtl/>
        </w:rPr>
        <w:t>,</w:t>
      </w:r>
      <w:r>
        <w:rPr>
          <w:rtl/>
        </w:rPr>
        <w:t xml:space="preserve"> </w:t>
      </w:r>
      <w:bookmarkStart w:id="1944" w:name="_ETM_Q7_219519"/>
      <w:bookmarkEnd w:id="1944"/>
      <w:r>
        <w:rPr>
          <w:rtl/>
        </w:rPr>
        <w:t xml:space="preserve">אני </w:t>
      </w:r>
      <w:bookmarkStart w:id="1945" w:name="_ETM_Q7_219760"/>
      <w:bookmarkEnd w:id="1945"/>
      <w:r>
        <w:rPr>
          <w:rtl/>
        </w:rPr>
        <w:t xml:space="preserve">לא </w:t>
      </w:r>
      <w:bookmarkStart w:id="1946" w:name="_ETM_Q7_219879"/>
      <w:bookmarkEnd w:id="1946"/>
      <w:r>
        <w:rPr>
          <w:rtl/>
        </w:rPr>
        <w:t xml:space="preserve">מסכים </w:t>
      </w:r>
      <w:bookmarkStart w:id="1947" w:name="_ETM_Q7_220940"/>
      <w:bookmarkStart w:id="1948" w:name="_ETM_Q7_221239"/>
      <w:bookmarkEnd w:id="1947"/>
      <w:bookmarkEnd w:id="1948"/>
      <w:r>
        <w:rPr>
          <w:rFonts w:hint="cs"/>
          <w:rtl/>
        </w:rPr>
        <w:t>ל</w:t>
      </w:r>
      <w:r w:rsidR="0066275D">
        <w:rPr>
          <w:rFonts w:hint="cs"/>
          <w:rtl/>
        </w:rPr>
        <w:t>א</w:t>
      </w:r>
      <w:r>
        <w:rPr>
          <w:rtl/>
        </w:rPr>
        <w:t xml:space="preserve">מירה </w:t>
      </w:r>
      <w:bookmarkStart w:id="1949" w:name="_ETM_Q7_222469"/>
      <w:bookmarkEnd w:id="1949"/>
      <w:r>
        <w:rPr>
          <w:rtl/>
        </w:rPr>
        <w:t xml:space="preserve">שלא </w:t>
      </w:r>
      <w:bookmarkStart w:id="1950" w:name="_ETM_Q7_222949"/>
      <w:bookmarkEnd w:id="1950"/>
      <w:r>
        <w:rPr>
          <w:rtl/>
        </w:rPr>
        <w:t xml:space="preserve">ניתן </w:t>
      </w:r>
      <w:bookmarkStart w:id="1951" w:name="_ETM_Q7_223519"/>
      <w:bookmarkEnd w:id="1951"/>
      <w:r>
        <w:rPr>
          <w:rtl/>
        </w:rPr>
        <w:t xml:space="preserve">סיוע </w:t>
      </w:r>
      <w:bookmarkStart w:id="1952" w:name="_ETM_Q7_223909"/>
      <w:bookmarkEnd w:id="1952"/>
      <w:r>
        <w:rPr>
          <w:rtl/>
        </w:rPr>
        <w:t>לסטודנטים</w:t>
      </w:r>
      <w:r>
        <w:rPr>
          <w:rFonts w:hint="cs"/>
          <w:rtl/>
        </w:rPr>
        <w:t>.</w:t>
      </w:r>
      <w:r>
        <w:rPr>
          <w:rtl/>
        </w:rPr>
        <w:t xml:space="preserve"> </w:t>
      </w:r>
      <w:bookmarkStart w:id="1953" w:name="_ETM_Q7_225090"/>
      <w:bookmarkStart w:id="1954" w:name="_ETM_Q7_225690"/>
      <w:bookmarkEnd w:id="1953"/>
      <w:bookmarkEnd w:id="1954"/>
      <w:r>
        <w:rPr>
          <w:rtl/>
        </w:rPr>
        <w:t xml:space="preserve">צריך </w:t>
      </w:r>
      <w:bookmarkStart w:id="1955" w:name="_ETM_Q7_226019"/>
      <w:bookmarkEnd w:id="1955"/>
      <w:r>
        <w:rPr>
          <w:rtl/>
        </w:rPr>
        <w:t xml:space="preserve">להבין </w:t>
      </w:r>
      <w:bookmarkStart w:id="1956" w:name="_ETM_Q7_226409"/>
      <w:bookmarkEnd w:id="1956"/>
      <w:r>
        <w:rPr>
          <w:rtl/>
        </w:rPr>
        <w:t xml:space="preserve">מה </w:t>
      </w:r>
      <w:bookmarkStart w:id="1957" w:name="_ETM_Q7_226559"/>
      <w:bookmarkEnd w:id="1957"/>
      <w:r>
        <w:rPr>
          <w:rtl/>
        </w:rPr>
        <w:t>ההיקפים</w:t>
      </w:r>
      <w:r>
        <w:rPr>
          <w:rFonts w:hint="cs"/>
          <w:rtl/>
        </w:rPr>
        <w:t>.</w:t>
      </w:r>
      <w:r>
        <w:rPr>
          <w:rtl/>
        </w:rPr>
        <w:t xml:space="preserve"> </w:t>
      </w:r>
      <w:bookmarkStart w:id="1958" w:name="_ETM_Q7_227609"/>
      <w:bookmarkEnd w:id="1958"/>
      <w:r>
        <w:rPr>
          <w:rtl/>
        </w:rPr>
        <w:t xml:space="preserve">בשנה </w:t>
      </w:r>
      <w:bookmarkStart w:id="1959" w:name="_ETM_Q7_228359"/>
      <w:bookmarkEnd w:id="1959"/>
      <w:r>
        <w:rPr>
          <w:rtl/>
        </w:rPr>
        <w:t>רגילה</w:t>
      </w:r>
      <w:r>
        <w:rPr>
          <w:rFonts w:hint="cs"/>
          <w:rtl/>
        </w:rPr>
        <w:t>,</w:t>
      </w:r>
      <w:r>
        <w:rPr>
          <w:rtl/>
        </w:rPr>
        <w:t xml:space="preserve"> </w:t>
      </w:r>
      <w:bookmarkStart w:id="1960" w:name="_ETM_Q7_228930"/>
      <w:bookmarkEnd w:id="1960"/>
      <w:r>
        <w:rPr>
          <w:rtl/>
        </w:rPr>
        <w:t xml:space="preserve">בתוך </w:t>
      </w:r>
      <w:bookmarkStart w:id="1961" w:name="_ETM_Q7_229289"/>
      <w:bookmarkEnd w:id="1961"/>
      <w:r>
        <w:rPr>
          <w:rtl/>
        </w:rPr>
        <w:t xml:space="preserve">התקציב </w:t>
      </w:r>
      <w:bookmarkStart w:id="1962" w:name="_ETM_Q7_229739"/>
      <w:bookmarkEnd w:id="1962"/>
      <w:r>
        <w:rPr>
          <w:rtl/>
        </w:rPr>
        <w:t xml:space="preserve">של </w:t>
      </w:r>
      <w:bookmarkStart w:id="1963" w:name="_ETM_Q7_229890"/>
      <w:bookmarkEnd w:id="1963"/>
      <w:r>
        <w:rPr>
          <w:rtl/>
        </w:rPr>
        <w:t xml:space="preserve">ההשכלה </w:t>
      </w:r>
      <w:bookmarkStart w:id="1964" w:name="_ETM_Q7_230219"/>
      <w:bookmarkEnd w:id="1964"/>
      <w:r>
        <w:rPr>
          <w:rtl/>
        </w:rPr>
        <w:t xml:space="preserve">הגבוהה </w:t>
      </w:r>
      <w:bookmarkStart w:id="1965" w:name="_ETM_Q7_230760"/>
      <w:bookmarkEnd w:id="1965"/>
      <w:r>
        <w:rPr>
          <w:rtl/>
        </w:rPr>
        <w:t>מוקצ</w:t>
      </w:r>
      <w:r>
        <w:rPr>
          <w:rFonts w:hint="cs"/>
          <w:rtl/>
        </w:rPr>
        <w:t>ה</w:t>
      </w:r>
      <w:r>
        <w:rPr>
          <w:rtl/>
        </w:rPr>
        <w:t xml:space="preserve"> </w:t>
      </w:r>
      <w:bookmarkStart w:id="1966" w:name="_ETM_Q7_231269"/>
      <w:bookmarkEnd w:id="1966"/>
      <w:r>
        <w:rPr>
          <w:rtl/>
        </w:rPr>
        <w:t xml:space="preserve">לסיוע </w:t>
      </w:r>
      <w:bookmarkStart w:id="1967" w:name="_ETM_Q7_231719"/>
      <w:bookmarkEnd w:id="1967"/>
      <w:r>
        <w:rPr>
          <w:rtl/>
        </w:rPr>
        <w:t xml:space="preserve">לסטודנטים </w:t>
      </w:r>
      <w:bookmarkStart w:id="1968" w:name="_ETM_Q7_232440"/>
      <w:bookmarkEnd w:id="1968"/>
      <w:r>
        <w:rPr>
          <w:rtl/>
        </w:rPr>
        <w:t xml:space="preserve">כחצי </w:t>
      </w:r>
      <w:bookmarkStart w:id="1969" w:name="_ETM_Q7_232920"/>
      <w:bookmarkEnd w:id="1969"/>
      <w:r>
        <w:rPr>
          <w:rtl/>
        </w:rPr>
        <w:t xml:space="preserve">מיליארד </w:t>
      </w:r>
      <w:bookmarkStart w:id="1970" w:name="_ETM_Q7_233309"/>
      <w:bookmarkEnd w:id="1970"/>
      <w:r>
        <w:rPr>
          <w:rtl/>
        </w:rPr>
        <w:t>שקל</w:t>
      </w:r>
      <w:r>
        <w:rPr>
          <w:rFonts w:hint="cs"/>
          <w:rtl/>
        </w:rPr>
        <w:t>.</w:t>
      </w:r>
      <w:r>
        <w:rPr>
          <w:rtl/>
        </w:rPr>
        <w:t xml:space="preserve"> </w:t>
      </w:r>
      <w:bookmarkStart w:id="1971" w:name="_ETM_Q7_234059"/>
      <w:bookmarkEnd w:id="1971"/>
      <w:r>
        <w:rPr>
          <w:rtl/>
        </w:rPr>
        <w:t>השנה</w:t>
      </w:r>
      <w:r>
        <w:rPr>
          <w:rFonts w:hint="cs"/>
          <w:rtl/>
        </w:rPr>
        <w:t>,</w:t>
      </w:r>
      <w:r>
        <w:rPr>
          <w:rtl/>
        </w:rPr>
        <w:t xml:space="preserve"> </w:t>
      </w:r>
      <w:bookmarkStart w:id="1972" w:name="_ETM_Q7_234629"/>
      <w:bookmarkEnd w:id="1972"/>
      <w:r>
        <w:rPr>
          <w:rtl/>
        </w:rPr>
        <w:t xml:space="preserve">נוסף </w:t>
      </w:r>
      <w:bookmarkStart w:id="1973" w:name="_ETM_Q7_235289"/>
      <w:bookmarkEnd w:id="1973"/>
      <w:r>
        <w:rPr>
          <w:rtl/>
        </w:rPr>
        <w:t xml:space="preserve">לחצי </w:t>
      </w:r>
      <w:bookmarkStart w:id="1974" w:name="_ETM_Q7_235679"/>
      <w:bookmarkEnd w:id="1974"/>
      <w:r>
        <w:rPr>
          <w:rtl/>
        </w:rPr>
        <w:t xml:space="preserve">מיליארד </w:t>
      </w:r>
      <w:bookmarkStart w:id="1975" w:name="_ETM_Q7_236070"/>
      <w:bookmarkEnd w:id="1975"/>
      <w:r>
        <w:rPr>
          <w:rtl/>
        </w:rPr>
        <w:t xml:space="preserve">שקל </w:t>
      </w:r>
      <w:bookmarkStart w:id="1976" w:name="_ETM_Q7_236429"/>
      <w:bookmarkEnd w:id="1976"/>
      <w:r>
        <w:rPr>
          <w:rtl/>
        </w:rPr>
        <w:t xml:space="preserve">האלה </w:t>
      </w:r>
      <w:bookmarkStart w:id="1977" w:name="_ETM_Q7_237570"/>
      <w:bookmarkEnd w:id="1977"/>
      <w:r>
        <w:rPr>
          <w:rtl/>
        </w:rPr>
        <w:t xml:space="preserve">הממשלה </w:t>
      </w:r>
      <w:bookmarkStart w:id="1978" w:name="_ETM_Q7_238320"/>
      <w:bookmarkEnd w:id="1978"/>
      <w:r>
        <w:rPr>
          <w:rtl/>
        </w:rPr>
        <w:t>הקצתה</w:t>
      </w:r>
      <w:bookmarkStart w:id="1979" w:name="_ETM_Q7_239460"/>
      <w:bookmarkStart w:id="1980" w:name="_ETM_Q7_240510"/>
      <w:bookmarkEnd w:id="1979"/>
      <w:bookmarkEnd w:id="1980"/>
      <w:r>
        <w:rPr>
          <w:rFonts w:hint="cs"/>
          <w:rtl/>
        </w:rPr>
        <w:t xml:space="preserve"> 900 מיליון </w:t>
      </w:r>
      <w:r>
        <w:rPr>
          <w:rtl/>
        </w:rPr>
        <w:t xml:space="preserve">שקל </w:t>
      </w:r>
      <w:bookmarkStart w:id="1981" w:name="_ETM_Q7_240870"/>
      <w:bookmarkEnd w:id="1981"/>
      <w:r>
        <w:rPr>
          <w:rtl/>
        </w:rPr>
        <w:t xml:space="preserve">לתוכניות </w:t>
      </w:r>
      <w:bookmarkStart w:id="1982" w:name="_ETM_Q7_241469"/>
      <w:bookmarkEnd w:id="1982"/>
      <w:r>
        <w:rPr>
          <w:rtl/>
        </w:rPr>
        <w:t xml:space="preserve">שונות </w:t>
      </w:r>
      <w:bookmarkStart w:id="1983" w:name="_ETM_Q7_241890"/>
      <w:bookmarkEnd w:id="1983"/>
      <w:r>
        <w:rPr>
          <w:rtl/>
        </w:rPr>
        <w:t xml:space="preserve">של </w:t>
      </w:r>
      <w:bookmarkStart w:id="1984" w:name="_ETM_Q7_242070"/>
      <w:bookmarkEnd w:id="1984"/>
      <w:r>
        <w:rPr>
          <w:rtl/>
        </w:rPr>
        <w:t xml:space="preserve">סיוע </w:t>
      </w:r>
      <w:bookmarkStart w:id="1985" w:name="_ETM_Q7_242760"/>
      <w:bookmarkEnd w:id="1985"/>
      <w:r>
        <w:rPr>
          <w:rtl/>
        </w:rPr>
        <w:t>לסטודנטים</w:t>
      </w:r>
      <w:r>
        <w:rPr>
          <w:rFonts w:hint="cs"/>
          <w:rtl/>
        </w:rPr>
        <w:t xml:space="preserve"> </w:t>
      </w:r>
      <w:r>
        <w:rPr>
          <w:rFonts w:hint="eastAsia"/>
        </w:rPr>
        <w:t>–</w:t>
      </w:r>
      <w:r>
        <w:rPr>
          <w:rtl/>
        </w:rPr>
        <w:t xml:space="preserve"> </w:t>
      </w:r>
      <w:bookmarkStart w:id="1986" w:name="_ETM_Q7_244520"/>
      <w:bookmarkEnd w:id="1986"/>
      <w:r>
        <w:rPr>
          <w:rFonts w:hint="cs"/>
          <w:rtl/>
        </w:rPr>
        <w:t xml:space="preserve">100 מיליון בקיץ, שאגב, </w:t>
      </w:r>
      <w:bookmarkStart w:id="1987" w:name="_ETM_Q7_245209"/>
      <w:bookmarkStart w:id="1988" w:name="_ETM_Q7_245959"/>
      <w:bookmarkStart w:id="1989" w:name="_ETM_Q7_246500"/>
      <w:bookmarkEnd w:id="1987"/>
      <w:bookmarkEnd w:id="1988"/>
      <w:bookmarkEnd w:id="1989"/>
      <w:r>
        <w:rPr>
          <w:rtl/>
        </w:rPr>
        <w:t xml:space="preserve">כולם </w:t>
      </w:r>
      <w:bookmarkStart w:id="1990" w:name="_ETM_Q7_246920"/>
      <w:bookmarkEnd w:id="1990"/>
      <w:r>
        <w:rPr>
          <w:rtl/>
        </w:rPr>
        <w:t xml:space="preserve">כבר </w:t>
      </w:r>
      <w:bookmarkStart w:id="1991" w:name="_ETM_Q7_247130"/>
      <w:bookmarkEnd w:id="1991"/>
      <w:r>
        <w:rPr>
          <w:rtl/>
        </w:rPr>
        <w:t xml:space="preserve">חולקו </w:t>
      </w:r>
      <w:bookmarkStart w:id="1992" w:name="_ETM_Q7_247670"/>
      <w:bookmarkEnd w:id="1992"/>
      <w:r>
        <w:rPr>
          <w:rtl/>
        </w:rPr>
        <w:t>מזמן</w:t>
      </w:r>
      <w:r>
        <w:rPr>
          <w:rFonts w:hint="cs"/>
          <w:rtl/>
        </w:rPr>
        <w:t>,</w:t>
      </w:r>
      <w:r>
        <w:rPr>
          <w:rtl/>
        </w:rPr>
        <w:t xml:space="preserve"> </w:t>
      </w:r>
      <w:bookmarkStart w:id="1993" w:name="_ETM_Q7_248540"/>
      <w:bookmarkEnd w:id="1993"/>
      <w:r>
        <w:rPr>
          <w:rtl/>
        </w:rPr>
        <w:t xml:space="preserve">ועכשיו </w:t>
      </w:r>
      <w:bookmarkStart w:id="1994" w:name="_ETM_Q7_249350"/>
      <w:bookmarkEnd w:id="1994"/>
      <w:r>
        <w:rPr>
          <w:rtl/>
        </w:rPr>
        <w:t>עוד</w:t>
      </w:r>
      <w:r>
        <w:rPr>
          <w:rFonts w:hint="cs"/>
          <w:rtl/>
        </w:rPr>
        <w:t xml:space="preserve"> 800 מיליון בהסדר החדש עם התאחדות הסטודנטים. </w:t>
      </w:r>
      <w:bookmarkStart w:id="1995" w:name="_ETM_Q7_249560"/>
      <w:bookmarkStart w:id="1996" w:name="_ETM_Q7_250640"/>
      <w:bookmarkStart w:id="1997" w:name="_ETM_Q7_251090"/>
      <w:bookmarkStart w:id="1998" w:name="_ETM_Q7_251479"/>
      <w:bookmarkStart w:id="1999" w:name="_ETM_Q7_251569"/>
      <w:bookmarkStart w:id="2000" w:name="_ETM_Q7_252020"/>
      <w:bookmarkStart w:id="2001" w:name="_ETM_Q7_252890"/>
      <w:bookmarkStart w:id="2002" w:name="_ETM_Q7_256000"/>
      <w:bookmarkEnd w:id="1995"/>
      <w:bookmarkEnd w:id="1996"/>
      <w:bookmarkEnd w:id="1997"/>
      <w:bookmarkEnd w:id="1998"/>
      <w:bookmarkEnd w:id="1999"/>
      <w:bookmarkEnd w:id="2000"/>
      <w:bookmarkEnd w:id="2001"/>
      <w:bookmarkEnd w:id="2002"/>
      <w:r>
        <w:rPr>
          <w:rtl/>
        </w:rPr>
        <w:t xml:space="preserve">אתה </w:t>
      </w:r>
      <w:bookmarkStart w:id="2003" w:name="_ETM_Q7_253189"/>
      <w:bookmarkEnd w:id="2003"/>
      <w:r>
        <w:rPr>
          <w:rtl/>
        </w:rPr>
        <w:t>צודק</w:t>
      </w:r>
      <w:bookmarkStart w:id="2004" w:name="_ETM_Q7_254149"/>
      <w:bookmarkEnd w:id="2004"/>
      <w:r>
        <w:rPr>
          <w:rFonts w:hint="cs"/>
          <w:rtl/>
        </w:rPr>
        <w:t xml:space="preserve"> </w:t>
      </w:r>
      <w:r>
        <w:rPr>
          <w:rtl/>
        </w:rPr>
        <w:t xml:space="preserve">שלמשל </w:t>
      </w:r>
      <w:bookmarkStart w:id="2005" w:name="_ETM_Q7_254840"/>
      <w:bookmarkEnd w:id="2005"/>
      <w:r>
        <w:rPr>
          <w:rtl/>
        </w:rPr>
        <w:t xml:space="preserve">במסלול </w:t>
      </w:r>
      <w:bookmarkStart w:id="2006" w:name="_ETM_Q7_255380"/>
      <w:bookmarkEnd w:id="2006"/>
      <w:r>
        <w:rPr>
          <w:rtl/>
        </w:rPr>
        <w:t xml:space="preserve">המלגות </w:t>
      </w:r>
      <w:bookmarkStart w:id="2007" w:name="_ETM_Q7_256250"/>
      <w:bookmarkEnd w:id="2007"/>
      <w:r>
        <w:rPr>
          <w:rtl/>
        </w:rPr>
        <w:t xml:space="preserve">הסטודנטים </w:t>
      </w:r>
      <w:bookmarkStart w:id="2008" w:name="_ETM_Q7_256880"/>
      <w:bookmarkEnd w:id="2008"/>
      <w:r>
        <w:rPr>
          <w:rtl/>
        </w:rPr>
        <w:t xml:space="preserve">עדיין </w:t>
      </w:r>
      <w:bookmarkStart w:id="2009" w:name="_ETM_Q7_257209"/>
      <w:bookmarkEnd w:id="2009"/>
      <w:r>
        <w:rPr>
          <w:rtl/>
        </w:rPr>
        <w:t xml:space="preserve">לא </w:t>
      </w:r>
      <w:bookmarkStart w:id="2010" w:name="_ETM_Q7_257299"/>
      <w:bookmarkEnd w:id="2010"/>
      <w:r>
        <w:rPr>
          <w:rtl/>
        </w:rPr>
        <w:t xml:space="preserve">קיבלו </w:t>
      </w:r>
      <w:bookmarkStart w:id="2011" w:name="_ETM_Q7_257569"/>
      <w:bookmarkEnd w:id="2011"/>
      <w:r>
        <w:rPr>
          <w:rtl/>
        </w:rPr>
        <w:t xml:space="preserve">את </w:t>
      </w:r>
      <w:bookmarkStart w:id="2012" w:name="_ETM_Q7_257689"/>
      <w:bookmarkEnd w:id="2012"/>
      <w:r>
        <w:rPr>
          <w:rtl/>
        </w:rPr>
        <w:t>הכסף</w:t>
      </w:r>
      <w:r>
        <w:rPr>
          <w:rFonts w:hint="cs"/>
          <w:rtl/>
        </w:rPr>
        <w:t>.</w:t>
      </w:r>
      <w:r>
        <w:rPr>
          <w:rtl/>
        </w:rPr>
        <w:t xml:space="preserve"> </w:t>
      </w:r>
      <w:bookmarkStart w:id="2013" w:name="_ETM_Q7_258080"/>
      <w:bookmarkEnd w:id="2013"/>
      <w:r>
        <w:rPr>
          <w:rtl/>
        </w:rPr>
        <w:t xml:space="preserve">אני </w:t>
      </w:r>
      <w:bookmarkStart w:id="2014" w:name="_ETM_Q7_258229"/>
      <w:bookmarkEnd w:id="2014"/>
      <w:r>
        <w:rPr>
          <w:rtl/>
        </w:rPr>
        <w:t xml:space="preserve">אגיד </w:t>
      </w:r>
      <w:bookmarkStart w:id="2015" w:name="_ETM_Q7_258439"/>
      <w:bookmarkEnd w:id="2015"/>
      <w:r>
        <w:rPr>
          <w:rtl/>
        </w:rPr>
        <w:t xml:space="preserve">לך </w:t>
      </w:r>
      <w:bookmarkStart w:id="2016" w:name="_ETM_Q7_258619"/>
      <w:bookmarkEnd w:id="2016"/>
      <w:r>
        <w:rPr>
          <w:rtl/>
        </w:rPr>
        <w:t>למה</w:t>
      </w:r>
      <w:r>
        <w:rPr>
          <w:rFonts w:hint="cs"/>
          <w:rtl/>
        </w:rPr>
        <w:t>,</w:t>
      </w:r>
      <w:r>
        <w:rPr>
          <w:rtl/>
        </w:rPr>
        <w:t xml:space="preserve"> </w:t>
      </w:r>
      <w:bookmarkStart w:id="2017" w:name="_ETM_Q7_258920"/>
      <w:bookmarkEnd w:id="2017"/>
      <w:r>
        <w:rPr>
          <w:rtl/>
        </w:rPr>
        <w:t xml:space="preserve">חבר </w:t>
      </w:r>
      <w:bookmarkStart w:id="2018" w:name="_ETM_Q7_259100"/>
      <w:bookmarkEnd w:id="2018"/>
      <w:r>
        <w:rPr>
          <w:rtl/>
        </w:rPr>
        <w:t xml:space="preserve">הכנסת </w:t>
      </w:r>
      <w:bookmarkStart w:id="2019" w:name="_ETM_Q7_259399"/>
      <w:bookmarkEnd w:id="2019"/>
      <w:r>
        <w:rPr>
          <w:rtl/>
        </w:rPr>
        <w:t>פורר</w:t>
      </w:r>
      <w:r>
        <w:rPr>
          <w:rFonts w:hint="cs"/>
          <w:rtl/>
        </w:rPr>
        <w:t>:</w:t>
      </w:r>
      <w:r>
        <w:rPr>
          <w:rtl/>
        </w:rPr>
        <w:t xml:space="preserve"> </w:t>
      </w:r>
      <w:bookmarkStart w:id="2020" w:name="_ETM_Q7_259729"/>
      <w:bookmarkEnd w:id="2020"/>
      <w:r>
        <w:rPr>
          <w:rtl/>
        </w:rPr>
        <w:t xml:space="preserve">לפי </w:t>
      </w:r>
      <w:bookmarkStart w:id="2021" w:name="_ETM_Q7_260060"/>
      <w:bookmarkEnd w:id="2021"/>
      <w:r>
        <w:rPr>
          <w:rtl/>
        </w:rPr>
        <w:t xml:space="preserve">בקשה </w:t>
      </w:r>
      <w:bookmarkStart w:id="2022" w:name="_ETM_Q7_260509"/>
      <w:bookmarkEnd w:id="2022"/>
      <w:r>
        <w:rPr>
          <w:rtl/>
        </w:rPr>
        <w:t xml:space="preserve">של </w:t>
      </w:r>
      <w:bookmarkStart w:id="2023" w:name="_ETM_Q7_260689"/>
      <w:bookmarkEnd w:id="2023"/>
      <w:r>
        <w:rPr>
          <w:rtl/>
        </w:rPr>
        <w:t xml:space="preserve">התאחדות </w:t>
      </w:r>
      <w:bookmarkStart w:id="2024" w:name="_ETM_Q7_261080"/>
      <w:bookmarkEnd w:id="2024"/>
      <w:r>
        <w:rPr>
          <w:rtl/>
        </w:rPr>
        <w:t>הסטודנטים</w:t>
      </w:r>
      <w:r>
        <w:rPr>
          <w:rFonts w:hint="cs"/>
          <w:rtl/>
        </w:rPr>
        <w:t>,</w:t>
      </w:r>
      <w:r>
        <w:rPr>
          <w:rtl/>
        </w:rPr>
        <w:t xml:space="preserve"> </w:t>
      </w:r>
      <w:bookmarkStart w:id="2025" w:name="_ETM_Q7_262229"/>
      <w:bookmarkEnd w:id="2025"/>
      <w:r>
        <w:rPr>
          <w:rtl/>
        </w:rPr>
        <w:t xml:space="preserve">הוחלט </w:t>
      </w:r>
      <w:bookmarkStart w:id="2026" w:name="_ETM_Q7_262830"/>
      <w:bookmarkEnd w:id="2026"/>
      <w:r>
        <w:rPr>
          <w:rtl/>
        </w:rPr>
        <w:t xml:space="preserve">לאפשר </w:t>
      </w:r>
      <w:bookmarkStart w:id="2027" w:name="_ETM_Q7_263340"/>
      <w:bookmarkEnd w:id="2027"/>
      <w:r>
        <w:rPr>
          <w:rtl/>
        </w:rPr>
        <w:t xml:space="preserve">באופן </w:t>
      </w:r>
      <w:bookmarkStart w:id="2028" w:name="_ETM_Q7_263700"/>
      <w:bookmarkEnd w:id="2028"/>
      <w:r>
        <w:rPr>
          <w:rtl/>
        </w:rPr>
        <w:t xml:space="preserve">חריג </w:t>
      </w:r>
      <w:bookmarkStart w:id="2029" w:name="_ETM_Q7_264119"/>
      <w:bookmarkEnd w:id="2029"/>
      <w:r>
        <w:rPr>
          <w:rtl/>
        </w:rPr>
        <w:t xml:space="preserve">בשנה </w:t>
      </w:r>
      <w:bookmarkStart w:id="2030" w:name="_ETM_Q7_264600"/>
      <w:bookmarkEnd w:id="2030"/>
      <w:r>
        <w:rPr>
          <w:rtl/>
        </w:rPr>
        <w:t xml:space="preserve">הזאת </w:t>
      </w:r>
      <w:bookmarkStart w:id="2031" w:name="_ETM_Q7_265319"/>
      <w:bookmarkEnd w:id="2031"/>
      <w:r>
        <w:rPr>
          <w:rtl/>
        </w:rPr>
        <w:t xml:space="preserve">גם </w:t>
      </w:r>
      <w:bookmarkStart w:id="2032" w:name="_ETM_Q7_265740"/>
      <w:bookmarkEnd w:id="2032"/>
      <w:r>
        <w:rPr>
          <w:rtl/>
        </w:rPr>
        <w:t xml:space="preserve">לסטודנטים </w:t>
      </w:r>
      <w:bookmarkStart w:id="2033" w:name="_ETM_Q7_266459"/>
      <w:bookmarkEnd w:id="2033"/>
      <w:r>
        <w:rPr>
          <w:rtl/>
        </w:rPr>
        <w:t xml:space="preserve">לחינוך </w:t>
      </w:r>
      <w:bookmarkStart w:id="2034" w:name="_ETM_Q7_267390"/>
      <w:bookmarkEnd w:id="2034"/>
      <w:r>
        <w:rPr>
          <w:rtl/>
        </w:rPr>
        <w:t xml:space="preserve">לגשת </w:t>
      </w:r>
      <w:bookmarkStart w:id="2035" w:name="_ETM_Q7_267990"/>
      <w:bookmarkEnd w:id="2035"/>
      <w:r>
        <w:rPr>
          <w:rtl/>
        </w:rPr>
        <w:t xml:space="preserve">למלגות </w:t>
      </w:r>
      <w:bookmarkStart w:id="2036" w:name="_ETM_Q7_268470"/>
      <w:bookmarkEnd w:id="2036"/>
      <w:r>
        <w:rPr>
          <w:rtl/>
        </w:rPr>
        <w:t xml:space="preserve">של </w:t>
      </w:r>
      <w:bookmarkStart w:id="2037" w:name="_ETM_Q7_268650"/>
      <w:bookmarkEnd w:id="2037"/>
      <w:r>
        <w:rPr>
          <w:rtl/>
        </w:rPr>
        <w:t xml:space="preserve">קרן </w:t>
      </w:r>
      <w:bookmarkStart w:id="2038" w:name="_ETM_Q7_268979"/>
      <w:bookmarkEnd w:id="2038"/>
      <w:r>
        <w:rPr>
          <w:rtl/>
        </w:rPr>
        <w:t>הסיוע</w:t>
      </w:r>
      <w:r>
        <w:rPr>
          <w:rFonts w:hint="cs"/>
          <w:rtl/>
        </w:rPr>
        <w:t>.</w:t>
      </w:r>
      <w:r>
        <w:rPr>
          <w:rtl/>
        </w:rPr>
        <w:t xml:space="preserve"> </w:t>
      </w:r>
      <w:bookmarkStart w:id="2039" w:name="_ETM_Q7_269549"/>
      <w:bookmarkEnd w:id="2039"/>
      <w:r>
        <w:rPr>
          <w:rtl/>
        </w:rPr>
        <w:t xml:space="preserve">בעבר </w:t>
      </w:r>
      <w:bookmarkStart w:id="2040" w:name="_ETM_Q7_270119"/>
      <w:bookmarkEnd w:id="2040"/>
      <w:r>
        <w:rPr>
          <w:rtl/>
        </w:rPr>
        <w:t xml:space="preserve">היו </w:t>
      </w:r>
      <w:bookmarkStart w:id="2041" w:name="_ETM_Q7_270299"/>
      <w:bookmarkEnd w:id="2041"/>
      <w:r>
        <w:rPr>
          <w:rtl/>
        </w:rPr>
        <w:t xml:space="preserve">מנועים </w:t>
      </w:r>
      <w:bookmarkStart w:id="2042" w:name="_ETM_Q7_270690"/>
      <w:bookmarkEnd w:id="2042"/>
      <w:r>
        <w:rPr>
          <w:rtl/>
        </w:rPr>
        <w:lastRenderedPageBreak/>
        <w:t xml:space="preserve">מלעשות </w:t>
      </w:r>
      <w:bookmarkStart w:id="2043" w:name="_ETM_Q7_271140"/>
      <w:bookmarkEnd w:id="2043"/>
      <w:r>
        <w:rPr>
          <w:rtl/>
        </w:rPr>
        <w:t>זאת</w:t>
      </w:r>
      <w:r>
        <w:rPr>
          <w:rFonts w:hint="cs"/>
          <w:rtl/>
        </w:rPr>
        <w:t>,</w:t>
      </w:r>
      <w:r>
        <w:rPr>
          <w:rtl/>
        </w:rPr>
        <w:t xml:space="preserve"> </w:t>
      </w:r>
      <w:bookmarkStart w:id="2044" w:name="_ETM_Q7_271350"/>
      <w:bookmarkEnd w:id="2044"/>
      <w:r>
        <w:rPr>
          <w:rtl/>
        </w:rPr>
        <w:t xml:space="preserve">כי </w:t>
      </w:r>
      <w:bookmarkStart w:id="2045" w:name="_ETM_Q7_271470"/>
      <w:bookmarkEnd w:id="2045"/>
      <w:r w:rsidR="0066275D">
        <w:rPr>
          <w:rFonts w:hint="cs"/>
          <w:rtl/>
        </w:rPr>
        <w:t>ה</w:t>
      </w:r>
      <w:r>
        <w:rPr>
          <w:rtl/>
        </w:rPr>
        <w:t xml:space="preserve">ם </w:t>
      </w:r>
      <w:bookmarkStart w:id="2046" w:name="_ETM_Q7_271560"/>
      <w:bookmarkEnd w:id="2046"/>
      <w:r>
        <w:rPr>
          <w:rtl/>
        </w:rPr>
        <w:t xml:space="preserve">לא </w:t>
      </w:r>
      <w:bookmarkStart w:id="2047" w:name="_ETM_Q7_271680"/>
      <w:bookmarkEnd w:id="2047"/>
      <w:r>
        <w:rPr>
          <w:rtl/>
        </w:rPr>
        <w:t xml:space="preserve">תחת </w:t>
      </w:r>
      <w:bookmarkStart w:id="2048" w:name="_ETM_Q7_272009"/>
      <w:bookmarkEnd w:id="2048"/>
      <w:r>
        <w:rPr>
          <w:rtl/>
        </w:rPr>
        <w:t>ות"ת</w:t>
      </w:r>
      <w:r>
        <w:rPr>
          <w:rFonts w:hint="cs"/>
          <w:rtl/>
        </w:rPr>
        <w:t>,</w:t>
      </w:r>
      <w:r>
        <w:rPr>
          <w:rtl/>
        </w:rPr>
        <w:t xml:space="preserve"> </w:t>
      </w:r>
      <w:bookmarkStart w:id="2049" w:name="_ETM_Q7_272459"/>
      <w:bookmarkEnd w:id="2049"/>
      <w:r>
        <w:rPr>
          <w:rtl/>
        </w:rPr>
        <w:t>אבל</w:t>
      </w:r>
      <w:bookmarkStart w:id="2050" w:name="_ETM_Q7_272729"/>
      <w:bookmarkEnd w:id="2050"/>
      <w:r>
        <w:rPr>
          <w:rFonts w:hint="cs"/>
          <w:rtl/>
        </w:rPr>
        <w:t xml:space="preserve"> כ</w:t>
      </w:r>
      <w:r>
        <w:rPr>
          <w:rtl/>
        </w:rPr>
        <w:t xml:space="preserve">חלק </w:t>
      </w:r>
      <w:bookmarkStart w:id="2051" w:name="_ETM_Q7_273450"/>
      <w:bookmarkEnd w:id="2051"/>
      <w:r>
        <w:rPr>
          <w:rtl/>
        </w:rPr>
        <w:t xml:space="preserve">מההסדר </w:t>
      </w:r>
      <w:bookmarkStart w:id="2052" w:name="_ETM_Q7_273959"/>
      <w:bookmarkEnd w:id="2052"/>
      <w:r>
        <w:rPr>
          <w:rtl/>
        </w:rPr>
        <w:t xml:space="preserve">הגדול </w:t>
      </w:r>
      <w:bookmarkStart w:id="2053" w:name="_ETM_Q7_274680"/>
      <w:bookmarkEnd w:id="2053"/>
      <w:r>
        <w:rPr>
          <w:rtl/>
        </w:rPr>
        <w:t xml:space="preserve">ביקשה </w:t>
      </w:r>
      <w:bookmarkStart w:id="2054" w:name="_ETM_Q7_275100"/>
      <w:bookmarkEnd w:id="2054"/>
      <w:r>
        <w:rPr>
          <w:rtl/>
        </w:rPr>
        <w:t xml:space="preserve">התאחדות </w:t>
      </w:r>
      <w:bookmarkStart w:id="2055" w:name="_ETM_Q7_275549"/>
      <w:bookmarkEnd w:id="2055"/>
      <w:r>
        <w:rPr>
          <w:rtl/>
        </w:rPr>
        <w:t>הסטודנטים</w:t>
      </w:r>
      <w:bookmarkStart w:id="2056" w:name="_ETM_Q7_276119"/>
      <w:bookmarkEnd w:id="2056"/>
      <w:r>
        <w:rPr>
          <w:rFonts w:hint="cs"/>
          <w:rtl/>
        </w:rPr>
        <w:t xml:space="preserve"> </w:t>
      </w:r>
      <w:bookmarkStart w:id="2057" w:name="_ETM_Q7_277000"/>
      <w:bookmarkEnd w:id="2057"/>
      <w:r>
        <w:rPr>
          <w:rtl/>
        </w:rPr>
        <w:t xml:space="preserve">להכניס </w:t>
      </w:r>
      <w:bookmarkStart w:id="2058" w:name="_ETM_Q7_276569"/>
      <w:bookmarkEnd w:id="2058"/>
      <w:r>
        <w:rPr>
          <w:rtl/>
        </w:rPr>
        <w:t xml:space="preserve">אותם </w:t>
      </w:r>
      <w:bookmarkStart w:id="2059" w:name="_ETM_Q7_276899"/>
      <w:bookmarkEnd w:id="2059"/>
      <w:r>
        <w:rPr>
          <w:rtl/>
        </w:rPr>
        <w:t xml:space="preserve">בשנה </w:t>
      </w:r>
      <w:bookmarkStart w:id="2060" w:name="_ETM_Q7_277380"/>
      <w:bookmarkEnd w:id="2060"/>
      <w:r>
        <w:rPr>
          <w:rtl/>
        </w:rPr>
        <w:t xml:space="preserve">החריגה </w:t>
      </w:r>
      <w:bookmarkStart w:id="2061" w:name="_ETM_Q7_277830"/>
      <w:bookmarkEnd w:id="2061"/>
      <w:r>
        <w:rPr>
          <w:rtl/>
        </w:rPr>
        <w:t>הזאת</w:t>
      </w:r>
      <w:r>
        <w:rPr>
          <w:rFonts w:hint="cs"/>
          <w:rtl/>
        </w:rPr>
        <w:t>.</w:t>
      </w:r>
    </w:p>
    <w:p w:rsidR="00BA05A3" w:rsidRDefault="00BA05A3" w:rsidP="00F81398">
      <w:pPr>
        <w:rPr>
          <w:rtl/>
        </w:rPr>
      </w:pPr>
    </w:p>
    <w:p w:rsidR="00BA05A3" w:rsidRDefault="00BA05A3" w:rsidP="00F81398">
      <w:pPr>
        <w:rPr>
          <w:rtl/>
        </w:rPr>
      </w:pPr>
      <w:bookmarkStart w:id="2062" w:name="_ETM_Q7_274000"/>
      <w:bookmarkStart w:id="2063" w:name="_ETM_Q7_278700"/>
      <w:bookmarkEnd w:id="2062"/>
      <w:bookmarkEnd w:id="2063"/>
      <w:r>
        <w:rPr>
          <w:rtl/>
        </w:rPr>
        <w:t>לכן</w:t>
      </w:r>
      <w:r>
        <w:rPr>
          <w:rFonts w:hint="cs"/>
          <w:rtl/>
        </w:rPr>
        <w:t>,</w:t>
      </w:r>
      <w:r>
        <w:rPr>
          <w:rtl/>
        </w:rPr>
        <w:t xml:space="preserve"> </w:t>
      </w:r>
      <w:bookmarkStart w:id="2064" w:name="_ETM_Q7_279509"/>
      <w:bookmarkEnd w:id="2064"/>
      <w:r>
        <w:rPr>
          <w:rtl/>
        </w:rPr>
        <w:t xml:space="preserve">למרות </w:t>
      </w:r>
      <w:bookmarkStart w:id="2065" w:name="_ETM_Q7_280049"/>
      <w:bookmarkEnd w:id="2065"/>
      <w:r>
        <w:rPr>
          <w:rtl/>
        </w:rPr>
        <w:t xml:space="preserve">שדווקא </w:t>
      </w:r>
      <w:bookmarkStart w:id="2066" w:name="_ETM_Q7_280560"/>
      <w:bookmarkEnd w:id="2066"/>
      <w:r>
        <w:rPr>
          <w:rtl/>
        </w:rPr>
        <w:t xml:space="preserve">צמצמנו </w:t>
      </w:r>
      <w:bookmarkStart w:id="2067" w:name="_ETM_Q7_281190"/>
      <w:bookmarkEnd w:id="2067"/>
      <w:r>
        <w:rPr>
          <w:rtl/>
        </w:rPr>
        <w:t xml:space="preserve">את </w:t>
      </w:r>
      <w:bookmarkStart w:id="2068" w:name="_ETM_Q7_281280"/>
      <w:bookmarkEnd w:id="2068"/>
      <w:r>
        <w:rPr>
          <w:rtl/>
        </w:rPr>
        <w:t xml:space="preserve">כל </w:t>
      </w:r>
      <w:bookmarkStart w:id="2069" w:name="_ETM_Q7_281490"/>
      <w:bookmarkEnd w:id="2069"/>
      <w:r>
        <w:rPr>
          <w:rtl/>
        </w:rPr>
        <w:t xml:space="preserve">לוחות </w:t>
      </w:r>
      <w:bookmarkStart w:id="2070" w:name="_ETM_Q7_281759"/>
      <w:bookmarkEnd w:id="2070"/>
      <w:r>
        <w:rPr>
          <w:rtl/>
        </w:rPr>
        <w:t>הזמנים</w:t>
      </w:r>
      <w:r>
        <w:rPr>
          <w:rFonts w:hint="cs"/>
          <w:rtl/>
        </w:rPr>
        <w:t>,</w:t>
      </w:r>
      <w:r>
        <w:rPr>
          <w:rtl/>
        </w:rPr>
        <w:t xml:space="preserve"> </w:t>
      </w:r>
      <w:bookmarkStart w:id="2071" w:name="_ETM_Q7_283100"/>
      <w:bookmarkEnd w:id="2071"/>
      <w:r>
        <w:rPr>
          <w:rtl/>
        </w:rPr>
        <w:t xml:space="preserve">במקביל </w:t>
      </w:r>
      <w:bookmarkStart w:id="2072" w:name="_ETM_Q7_283729"/>
      <w:bookmarkEnd w:id="2072"/>
      <w:r>
        <w:rPr>
          <w:rtl/>
        </w:rPr>
        <w:t>למשא</w:t>
      </w:r>
      <w:r>
        <w:rPr>
          <w:rFonts w:hint="cs"/>
          <w:rtl/>
        </w:rPr>
        <w:t xml:space="preserve"> </w:t>
      </w:r>
      <w:r>
        <w:rPr>
          <w:rtl/>
        </w:rPr>
        <w:t xml:space="preserve">ומתן </w:t>
      </w:r>
      <w:bookmarkStart w:id="2073" w:name="_ETM_Q7_284450"/>
      <w:bookmarkEnd w:id="2073"/>
      <w:r>
        <w:rPr>
          <w:rtl/>
        </w:rPr>
        <w:t xml:space="preserve">עם </w:t>
      </w:r>
      <w:bookmarkStart w:id="2074" w:name="_ETM_Q7_284540"/>
      <w:bookmarkEnd w:id="2074"/>
      <w:r>
        <w:rPr>
          <w:rtl/>
        </w:rPr>
        <w:t xml:space="preserve">התאחדות </w:t>
      </w:r>
      <w:bookmarkStart w:id="2075" w:name="_ETM_Q7_284959"/>
      <w:bookmarkEnd w:id="2075"/>
      <w:r>
        <w:rPr>
          <w:rtl/>
        </w:rPr>
        <w:t>הסטודנטים</w:t>
      </w:r>
      <w:r>
        <w:rPr>
          <w:rFonts w:hint="cs"/>
          <w:rtl/>
        </w:rPr>
        <w:t>, ו</w:t>
      </w:r>
      <w:bookmarkStart w:id="2076" w:name="_ETM_Q7_285590"/>
      <w:bookmarkEnd w:id="2076"/>
      <w:r>
        <w:rPr>
          <w:rtl/>
        </w:rPr>
        <w:t xml:space="preserve">הצלחנו </w:t>
      </w:r>
      <w:bookmarkStart w:id="2077" w:name="_ETM_Q7_286159"/>
      <w:bookmarkEnd w:id="2077"/>
      <w:r>
        <w:rPr>
          <w:rtl/>
        </w:rPr>
        <w:t xml:space="preserve">לכווץ </w:t>
      </w:r>
      <w:bookmarkStart w:id="2078" w:name="_ETM_Q7_286670"/>
      <w:bookmarkEnd w:id="2078"/>
      <w:r>
        <w:rPr>
          <w:rtl/>
        </w:rPr>
        <w:t xml:space="preserve">את </w:t>
      </w:r>
      <w:bookmarkStart w:id="2079" w:name="_ETM_Q7_286819"/>
      <w:bookmarkEnd w:id="2079"/>
      <w:r>
        <w:rPr>
          <w:rtl/>
        </w:rPr>
        <w:t xml:space="preserve">לוחות </w:t>
      </w:r>
      <w:bookmarkStart w:id="2080" w:name="_ETM_Q7_287120"/>
      <w:bookmarkEnd w:id="2080"/>
      <w:r>
        <w:rPr>
          <w:rtl/>
        </w:rPr>
        <w:t xml:space="preserve">הזמנים </w:t>
      </w:r>
      <w:bookmarkStart w:id="2081" w:name="_ETM_Q7_287540"/>
      <w:bookmarkEnd w:id="2081"/>
      <w:r>
        <w:rPr>
          <w:rtl/>
        </w:rPr>
        <w:t xml:space="preserve">להגשת </w:t>
      </w:r>
      <w:bookmarkStart w:id="2082" w:name="_ETM_Q7_288170"/>
      <w:bookmarkEnd w:id="2082"/>
      <w:r>
        <w:rPr>
          <w:rtl/>
        </w:rPr>
        <w:t>בקשות</w:t>
      </w:r>
      <w:r>
        <w:rPr>
          <w:rFonts w:hint="cs"/>
          <w:rtl/>
        </w:rPr>
        <w:t xml:space="preserve"> לקרן הסיוע</w:t>
      </w:r>
      <w:bookmarkStart w:id="2083" w:name="_ETM_Q7_289000"/>
      <w:bookmarkEnd w:id="2083"/>
      <w:r>
        <w:rPr>
          <w:rFonts w:hint="cs"/>
          <w:rtl/>
        </w:rPr>
        <w:t xml:space="preserve">, </w:t>
      </w:r>
      <w:bookmarkStart w:id="2084" w:name="_ETM_Q7_288680"/>
      <w:bookmarkStart w:id="2085" w:name="_ETM_Q7_288950"/>
      <w:bookmarkStart w:id="2086" w:name="_ETM_Q7_289820"/>
      <w:bookmarkEnd w:id="2084"/>
      <w:bookmarkEnd w:id="2085"/>
      <w:bookmarkEnd w:id="2086"/>
      <w:r>
        <w:rPr>
          <w:rtl/>
        </w:rPr>
        <w:t xml:space="preserve">וחילצתי </w:t>
      </w:r>
      <w:bookmarkStart w:id="2087" w:name="_ETM_Q7_290600"/>
      <w:bookmarkEnd w:id="2087"/>
      <w:r>
        <w:rPr>
          <w:rtl/>
        </w:rPr>
        <w:t xml:space="preserve">כסף </w:t>
      </w:r>
      <w:bookmarkStart w:id="2088" w:name="_ETM_Q7_291020"/>
      <w:bookmarkEnd w:id="2088"/>
      <w:r>
        <w:rPr>
          <w:rtl/>
        </w:rPr>
        <w:t xml:space="preserve">נוסף </w:t>
      </w:r>
      <w:bookmarkStart w:id="2089" w:name="_ETM_Q7_291500"/>
      <w:bookmarkEnd w:id="2089"/>
      <w:r>
        <w:rPr>
          <w:rtl/>
        </w:rPr>
        <w:t xml:space="preserve">מהחשב </w:t>
      </w:r>
      <w:bookmarkStart w:id="2090" w:name="_ETM_Q7_292190"/>
      <w:bookmarkEnd w:id="2090"/>
      <w:r>
        <w:rPr>
          <w:rtl/>
        </w:rPr>
        <w:t xml:space="preserve">הכללי </w:t>
      </w:r>
      <w:bookmarkStart w:id="2091" w:name="_ETM_Q7_292970"/>
      <w:bookmarkEnd w:id="2091"/>
      <w:r>
        <w:rPr>
          <w:rtl/>
        </w:rPr>
        <w:t xml:space="preserve">כדי </w:t>
      </w:r>
      <w:bookmarkStart w:id="2092" w:name="_ETM_Q7_293270"/>
      <w:bookmarkEnd w:id="2092"/>
      <w:r>
        <w:rPr>
          <w:rtl/>
        </w:rPr>
        <w:t xml:space="preserve">לטפל </w:t>
      </w:r>
      <w:bookmarkStart w:id="2093" w:name="_ETM_Q7_293780"/>
      <w:bookmarkEnd w:id="2093"/>
      <w:r>
        <w:rPr>
          <w:rtl/>
        </w:rPr>
        <w:t>בבקשות</w:t>
      </w:r>
      <w:bookmarkStart w:id="2094" w:name="_ETM_Q7_294590"/>
      <w:bookmarkEnd w:id="2094"/>
      <w:r>
        <w:rPr>
          <w:rFonts w:hint="cs"/>
          <w:rtl/>
        </w:rPr>
        <w:t xml:space="preserve"> </w:t>
      </w:r>
      <w:r>
        <w:rPr>
          <w:rtl/>
        </w:rPr>
        <w:t>–</w:t>
      </w:r>
      <w:r>
        <w:rPr>
          <w:rFonts w:hint="cs"/>
          <w:rtl/>
        </w:rPr>
        <w:t xml:space="preserve"> </w:t>
      </w:r>
      <w:r>
        <w:rPr>
          <w:rtl/>
        </w:rPr>
        <w:t xml:space="preserve">לא </w:t>
      </w:r>
      <w:bookmarkStart w:id="2095" w:name="_ETM_Q7_294740"/>
      <w:bookmarkEnd w:id="2095"/>
      <w:r>
        <w:rPr>
          <w:rtl/>
        </w:rPr>
        <w:t xml:space="preserve">עד </w:t>
      </w:r>
      <w:bookmarkStart w:id="2096" w:name="_ETM_Q7_294890"/>
      <w:bookmarkEnd w:id="2096"/>
      <w:r>
        <w:rPr>
          <w:rtl/>
        </w:rPr>
        <w:t>פסח</w:t>
      </w:r>
      <w:r>
        <w:rPr>
          <w:rFonts w:hint="cs"/>
          <w:rtl/>
        </w:rPr>
        <w:t>,</w:t>
      </w:r>
      <w:r>
        <w:rPr>
          <w:rtl/>
        </w:rPr>
        <w:t xml:space="preserve"> </w:t>
      </w:r>
      <w:bookmarkStart w:id="2097" w:name="_ETM_Q7_295369"/>
      <w:bookmarkEnd w:id="2097"/>
      <w:r>
        <w:rPr>
          <w:rtl/>
        </w:rPr>
        <w:t xml:space="preserve">אלא </w:t>
      </w:r>
      <w:bookmarkStart w:id="2098" w:name="_ETM_Q7_295550"/>
      <w:bookmarkEnd w:id="2098"/>
      <w:r>
        <w:rPr>
          <w:rtl/>
        </w:rPr>
        <w:t xml:space="preserve">היינו </w:t>
      </w:r>
      <w:bookmarkStart w:id="2099" w:name="_ETM_Q7_295760"/>
      <w:bookmarkEnd w:id="2099"/>
      <w:r>
        <w:rPr>
          <w:rtl/>
        </w:rPr>
        <w:t xml:space="preserve">ערוכים </w:t>
      </w:r>
      <w:bookmarkStart w:id="2100" w:name="_ETM_Q7_296119"/>
      <w:bookmarkEnd w:id="2100"/>
      <w:r>
        <w:rPr>
          <w:rtl/>
        </w:rPr>
        <w:t xml:space="preserve">לתת </w:t>
      </w:r>
      <w:bookmarkStart w:id="2101" w:name="_ETM_Q7_296420"/>
      <w:bookmarkEnd w:id="2101"/>
      <w:r>
        <w:rPr>
          <w:rtl/>
        </w:rPr>
        <w:t xml:space="preserve">תשובות </w:t>
      </w:r>
      <w:bookmarkStart w:id="2102" w:name="_ETM_Q7_296780"/>
      <w:bookmarkEnd w:id="2102"/>
      <w:r>
        <w:rPr>
          <w:rtl/>
        </w:rPr>
        <w:t>בינואר</w:t>
      </w:r>
      <w:r>
        <w:rPr>
          <w:rFonts w:hint="cs"/>
          <w:rtl/>
        </w:rPr>
        <w:t xml:space="preserve"> </w:t>
      </w:r>
      <w:r>
        <w:rPr>
          <w:rFonts w:hint="eastAsia"/>
        </w:rPr>
        <w:t>–</w:t>
      </w:r>
      <w:r>
        <w:rPr>
          <w:rtl/>
        </w:rPr>
        <w:t xml:space="preserve"> </w:t>
      </w:r>
      <w:bookmarkStart w:id="2103" w:name="_ETM_Q7_297650"/>
      <w:bookmarkEnd w:id="2103"/>
      <w:r>
        <w:rPr>
          <w:rtl/>
        </w:rPr>
        <w:t xml:space="preserve">בגלל </w:t>
      </w:r>
      <w:bookmarkStart w:id="2104" w:name="_ETM_Q7_298130"/>
      <w:bookmarkEnd w:id="2104"/>
      <w:r>
        <w:rPr>
          <w:rtl/>
        </w:rPr>
        <w:t xml:space="preserve">הבקשה </w:t>
      </w:r>
      <w:bookmarkStart w:id="2105" w:name="_ETM_Q7_298670"/>
      <w:bookmarkEnd w:id="2105"/>
      <w:r>
        <w:rPr>
          <w:rtl/>
        </w:rPr>
        <w:t xml:space="preserve">הזאת </w:t>
      </w:r>
      <w:bookmarkStart w:id="2106" w:name="_ETM_Q7_298910"/>
      <w:bookmarkEnd w:id="2106"/>
      <w:r>
        <w:rPr>
          <w:rtl/>
        </w:rPr>
        <w:t xml:space="preserve">של </w:t>
      </w:r>
      <w:bookmarkStart w:id="2107" w:name="_ETM_Q7_299060"/>
      <w:bookmarkEnd w:id="2107"/>
      <w:r>
        <w:rPr>
          <w:rtl/>
        </w:rPr>
        <w:t xml:space="preserve">התאחדות </w:t>
      </w:r>
      <w:bookmarkStart w:id="2108" w:name="_ETM_Q7_299450"/>
      <w:bookmarkEnd w:id="2108"/>
      <w:r>
        <w:rPr>
          <w:rtl/>
        </w:rPr>
        <w:t>הסטודנטים</w:t>
      </w:r>
      <w:r>
        <w:rPr>
          <w:rFonts w:hint="cs"/>
          <w:rtl/>
        </w:rPr>
        <w:t>,</w:t>
      </w:r>
      <w:r>
        <w:rPr>
          <w:rtl/>
        </w:rPr>
        <w:t xml:space="preserve"> </w:t>
      </w:r>
      <w:bookmarkStart w:id="2109" w:name="_ETM_Q7_299930"/>
      <w:bookmarkEnd w:id="2109"/>
      <w:r>
        <w:rPr>
          <w:rtl/>
        </w:rPr>
        <w:t xml:space="preserve">שאני </w:t>
      </w:r>
      <w:bookmarkStart w:id="2110" w:name="_ETM_Q7_300170"/>
      <w:bookmarkEnd w:id="2110"/>
      <w:r>
        <w:rPr>
          <w:rtl/>
        </w:rPr>
        <w:t xml:space="preserve">מבין </w:t>
      </w:r>
      <w:bookmarkStart w:id="2111" w:name="_ETM_Q7_300500"/>
      <w:bookmarkEnd w:id="2111"/>
      <w:r>
        <w:rPr>
          <w:rtl/>
        </w:rPr>
        <w:t>אותה</w:t>
      </w:r>
      <w:r>
        <w:rPr>
          <w:rFonts w:hint="cs"/>
          <w:rtl/>
        </w:rPr>
        <w:t>,</w:t>
      </w:r>
      <w:r>
        <w:rPr>
          <w:rtl/>
        </w:rPr>
        <w:t xml:space="preserve"> </w:t>
      </w:r>
      <w:bookmarkStart w:id="2112" w:name="_ETM_Q7_300770"/>
      <w:bookmarkEnd w:id="2112"/>
      <w:r>
        <w:rPr>
          <w:rtl/>
        </w:rPr>
        <w:t xml:space="preserve">והיא </w:t>
      </w:r>
      <w:bookmarkStart w:id="2113" w:name="_ETM_Q7_300950"/>
      <w:bookmarkEnd w:id="2113"/>
      <w:r>
        <w:rPr>
          <w:rtl/>
        </w:rPr>
        <w:t xml:space="preserve">גם </w:t>
      </w:r>
      <w:bookmarkStart w:id="2114" w:name="_ETM_Q7_301100"/>
      <w:bookmarkEnd w:id="2114"/>
      <w:r>
        <w:rPr>
          <w:rtl/>
        </w:rPr>
        <w:t xml:space="preserve">נכנסה </w:t>
      </w:r>
      <w:bookmarkStart w:id="2115" w:name="_ETM_Q7_301520"/>
      <w:bookmarkEnd w:id="2115"/>
      <w:r>
        <w:rPr>
          <w:rtl/>
        </w:rPr>
        <w:t>לסיכום</w:t>
      </w:r>
      <w:r>
        <w:rPr>
          <w:rFonts w:hint="cs"/>
          <w:rtl/>
        </w:rPr>
        <w:t>,</w:t>
      </w:r>
      <w:r>
        <w:rPr>
          <w:rtl/>
        </w:rPr>
        <w:t xml:space="preserve"> </w:t>
      </w:r>
      <w:bookmarkStart w:id="2116" w:name="_ETM_Q7_301970"/>
      <w:bookmarkEnd w:id="2116"/>
      <w:r>
        <w:rPr>
          <w:rtl/>
        </w:rPr>
        <w:t xml:space="preserve">אז </w:t>
      </w:r>
      <w:bookmarkStart w:id="2117" w:name="_ETM_Q7_302090"/>
      <w:bookmarkEnd w:id="2117"/>
      <w:r>
        <w:rPr>
          <w:rtl/>
        </w:rPr>
        <w:t xml:space="preserve">עכשיו </w:t>
      </w:r>
      <w:bookmarkStart w:id="2118" w:name="_ETM_Q7_302360"/>
      <w:bookmarkEnd w:id="2118"/>
      <w:r>
        <w:rPr>
          <w:rtl/>
        </w:rPr>
        <w:t xml:space="preserve">זה </w:t>
      </w:r>
      <w:bookmarkStart w:id="2119" w:name="_ETM_Q7_302450"/>
      <w:bookmarkEnd w:id="2119"/>
      <w:r>
        <w:rPr>
          <w:rtl/>
        </w:rPr>
        <w:t xml:space="preserve">גם </w:t>
      </w:r>
      <w:bookmarkStart w:id="2120" w:name="_ETM_Q7_302600"/>
      <w:bookmarkEnd w:id="2120"/>
      <w:r>
        <w:rPr>
          <w:rtl/>
        </w:rPr>
        <w:t xml:space="preserve">מחייב </w:t>
      </w:r>
      <w:bookmarkStart w:id="2121" w:name="_ETM_Q7_303020"/>
      <w:bookmarkEnd w:id="2121"/>
      <w:r>
        <w:rPr>
          <w:rtl/>
        </w:rPr>
        <w:t>אותנו</w:t>
      </w:r>
      <w:r>
        <w:rPr>
          <w:rFonts w:hint="cs"/>
          <w:rtl/>
        </w:rPr>
        <w:t>,</w:t>
      </w:r>
      <w:r>
        <w:rPr>
          <w:rtl/>
        </w:rPr>
        <w:t xml:space="preserve"> </w:t>
      </w:r>
      <w:bookmarkStart w:id="2122" w:name="_ETM_Q7_303710"/>
      <w:bookmarkEnd w:id="2122"/>
      <w:r w:rsidR="0066275D">
        <w:rPr>
          <w:rFonts w:hint="cs"/>
          <w:rtl/>
        </w:rPr>
        <w:t>ו</w:t>
      </w:r>
      <w:r>
        <w:rPr>
          <w:rtl/>
        </w:rPr>
        <w:t xml:space="preserve">אנחנו </w:t>
      </w:r>
      <w:bookmarkStart w:id="2123" w:name="_ETM_Q7_304160"/>
      <w:bookmarkEnd w:id="2123"/>
      <w:r>
        <w:rPr>
          <w:rtl/>
        </w:rPr>
        <w:t xml:space="preserve">פותחים </w:t>
      </w:r>
      <w:bookmarkStart w:id="2124" w:name="_ETM_Q7_304550"/>
      <w:bookmarkEnd w:id="2124"/>
      <w:r>
        <w:rPr>
          <w:rtl/>
        </w:rPr>
        <w:t xml:space="preserve">עכשיו </w:t>
      </w:r>
      <w:bookmarkStart w:id="2125" w:name="_ETM_Q7_304820"/>
      <w:bookmarkEnd w:id="2125"/>
      <w:r>
        <w:rPr>
          <w:rtl/>
        </w:rPr>
        <w:t xml:space="preserve">מחדש </w:t>
      </w:r>
      <w:bookmarkStart w:id="2126" w:name="_ETM_Q7_305300"/>
      <w:bookmarkEnd w:id="2126"/>
      <w:r>
        <w:rPr>
          <w:rFonts w:hint="cs"/>
          <w:rtl/>
        </w:rPr>
        <w:t xml:space="preserve">הרשמה </w:t>
      </w:r>
      <w:bookmarkStart w:id="2127" w:name="_ETM_Q7_305720"/>
      <w:bookmarkEnd w:id="2127"/>
      <w:r>
        <w:rPr>
          <w:rtl/>
        </w:rPr>
        <w:t xml:space="preserve">לקרן </w:t>
      </w:r>
      <w:bookmarkStart w:id="2128" w:name="_ETM_Q7_306080"/>
      <w:bookmarkEnd w:id="2128"/>
      <w:r>
        <w:rPr>
          <w:rtl/>
        </w:rPr>
        <w:t xml:space="preserve">הסיוע </w:t>
      </w:r>
      <w:bookmarkStart w:id="2129" w:name="_ETM_Q7_306500"/>
      <w:bookmarkEnd w:id="2129"/>
      <w:r>
        <w:rPr>
          <w:rtl/>
        </w:rPr>
        <w:t xml:space="preserve">כדי </w:t>
      </w:r>
      <w:bookmarkStart w:id="2130" w:name="_ETM_Q7_306710"/>
      <w:bookmarkEnd w:id="2130"/>
      <w:r>
        <w:rPr>
          <w:rtl/>
        </w:rPr>
        <w:t xml:space="preserve">לאפשר </w:t>
      </w:r>
      <w:bookmarkStart w:id="2131" w:name="_ETM_Q7_307100"/>
      <w:bookmarkEnd w:id="2131"/>
      <w:r>
        <w:rPr>
          <w:rtl/>
        </w:rPr>
        <w:t xml:space="preserve">לעוד </w:t>
      </w:r>
      <w:bookmarkStart w:id="2132" w:name="_ETM_Q7_307310"/>
      <w:bookmarkEnd w:id="2132"/>
      <w:r>
        <w:rPr>
          <w:rtl/>
        </w:rPr>
        <w:t xml:space="preserve">קבוצות </w:t>
      </w:r>
      <w:bookmarkStart w:id="2133" w:name="_ETM_Q7_307640"/>
      <w:bookmarkEnd w:id="2133"/>
      <w:r>
        <w:rPr>
          <w:rtl/>
        </w:rPr>
        <w:t xml:space="preserve">סטודנטים </w:t>
      </w:r>
      <w:bookmarkStart w:id="2134" w:name="_ETM_Q7_308150"/>
      <w:bookmarkEnd w:id="2134"/>
      <w:r>
        <w:rPr>
          <w:rtl/>
        </w:rPr>
        <w:t xml:space="preserve">לגשת </w:t>
      </w:r>
      <w:bookmarkStart w:id="2135" w:name="_ETM_Q7_308690"/>
      <w:bookmarkEnd w:id="2135"/>
      <w:r>
        <w:rPr>
          <w:rtl/>
        </w:rPr>
        <w:t xml:space="preserve">ולהתמודד </w:t>
      </w:r>
      <w:bookmarkStart w:id="2136" w:name="_ETM_Q7_309320"/>
      <w:bookmarkEnd w:id="2136"/>
      <w:r>
        <w:rPr>
          <w:rtl/>
        </w:rPr>
        <w:t xml:space="preserve">על </w:t>
      </w:r>
      <w:bookmarkStart w:id="2137" w:name="_ETM_Q7_309410"/>
      <w:bookmarkEnd w:id="2137"/>
      <w:r>
        <w:rPr>
          <w:rtl/>
        </w:rPr>
        <w:t>אות</w:t>
      </w:r>
      <w:r>
        <w:rPr>
          <w:rFonts w:hint="cs"/>
          <w:rtl/>
        </w:rPr>
        <w:t>ן</w:t>
      </w:r>
      <w:r>
        <w:rPr>
          <w:rtl/>
        </w:rPr>
        <w:t xml:space="preserve"> </w:t>
      </w:r>
      <w:bookmarkStart w:id="2138" w:name="_ETM_Q7_309739"/>
      <w:bookmarkEnd w:id="2138"/>
      <w:r>
        <w:rPr>
          <w:rtl/>
        </w:rPr>
        <w:t>מלגות</w:t>
      </w:r>
      <w:r>
        <w:rPr>
          <w:rFonts w:hint="cs"/>
          <w:rtl/>
        </w:rPr>
        <w:t>,</w:t>
      </w:r>
      <w:r>
        <w:rPr>
          <w:rtl/>
        </w:rPr>
        <w:t xml:space="preserve"> </w:t>
      </w:r>
      <w:bookmarkStart w:id="2139" w:name="_ETM_Q7_310400"/>
      <w:bookmarkEnd w:id="2139"/>
      <w:r>
        <w:rPr>
          <w:rtl/>
        </w:rPr>
        <w:t xml:space="preserve">וזו </w:t>
      </w:r>
      <w:bookmarkStart w:id="2140" w:name="_ETM_Q7_310760"/>
      <w:bookmarkEnd w:id="2140"/>
      <w:r>
        <w:rPr>
          <w:rtl/>
        </w:rPr>
        <w:t>הס</w:t>
      </w:r>
      <w:r>
        <w:rPr>
          <w:rFonts w:hint="cs"/>
          <w:rtl/>
        </w:rPr>
        <w:t>י</w:t>
      </w:r>
      <w:r>
        <w:rPr>
          <w:rtl/>
        </w:rPr>
        <w:t xml:space="preserve">בה </w:t>
      </w:r>
      <w:bookmarkStart w:id="2141" w:name="_ETM_Q7_311150"/>
      <w:bookmarkEnd w:id="2141"/>
      <w:r>
        <w:rPr>
          <w:rtl/>
        </w:rPr>
        <w:t>לעיכוב</w:t>
      </w:r>
      <w:r>
        <w:rPr>
          <w:rFonts w:hint="cs"/>
          <w:rtl/>
        </w:rPr>
        <w:t>.</w:t>
      </w:r>
      <w:r>
        <w:rPr>
          <w:rtl/>
        </w:rPr>
        <w:t xml:space="preserve"> </w:t>
      </w:r>
      <w:bookmarkStart w:id="2142" w:name="_ETM_Q7_311720"/>
      <w:bookmarkEnd w:id="2142"/>
      <w:r>
        <w:rPr>
          <w:rtl/>
        </w:rPr>
        <w:t xml:space="preserve">זה </w:t>
      </w:r>
      <w:bookmarkStart w:id="2143" w:name="_ETM_Q7_311870"/>
      <w:bookmarkEnd w:id="2143"/>
      <w:r>
        <w:rPr>
          <w:rtl/>
        </w:rPr>
        <w:t xml:space="preserve">מצער </w:t>
      </w:r>
      <w:bookmarkStart w:id="2144" w:name="_ETM_Q7_312350"/>
      <w:bookmarkEnd w:id="2144"/>
      <w:r>
        <w:rPr>
          <w:rtl/>
        </w:rPr>
        <w:t>אותי</w:t>
      </w:r>
      <w:r>
        <w:rPr>
          <w:rFonts w:hint="cs"/>
          <w:rtl/>
        </w:rPr>
        <w:t>,</w:t>
      </w:r>
      <w:r>
        <w:rPr>
          <w:rtl/>
        </w:rPr>
        <w:t xml:space="preserve"> </w:t>
      </w:r>
      <w:bookmarkStart w:id="2145" w:name="_ETM_Q7_312950"/>
      <w:bookmarkEnd w:id="2145"/>
      <w:r>
        <w:rPr>
          <w:rtl/>
        </w:rPr>
        <w:t xml:space="preserve">כי </w:t>
      </w:r>
      <w:bookmarkStart w:id="2146" w:name="_ETM_Q7_313100"/>
      <w:bookmarkEnd w:id="2146"/>
      <w:r>
        <w:rPr>
          <w:rtl/>
        </w:rPr>
        <w:t xml:space="preserve">אני </w:t>
      </w:r>
      <w:bookmarkStart w:id="2147" w:name="_ETM_Q7_313250"/>
      <w:bookmarkEnd w:id="2147"/>
      <w:r>
        <w:rPr>
          <w:rtl/>
        </w:rPr>
        <w:t xml:space="preserve">הפכתי </w:t>
      </w:r>
      <w:bookmarkStart w:id="2148" w:name="_ETM_Q7_313730"/>
      <w:bookmarkEnd w:id="2148"/>
      <w:r>
        <w:rPr>
          <w:rtl/>
        </w:rPr>
        <w:t xml:space="preserve">עולמות </w:t>
      </w:r>
      <w:bookmarkStart w:id="2149" w:name="_ETM_Q7_314389"/>
      <w:bookmarkEnd w:id="2149"/>
      <w:r>
        <w:rPr>
          <w:rFonts w:hint="cs"/>
          <w:rtl/>
        </w:rPr>
        <w:t>כ</w:t>
      </w:r>
      <w:r>
        <w:rPr>
          <w:rtl/>
        </w:rPr>
        <w:t xml:space="preserve">די </w:t>
      </w:r>
      <w:bookmarkStart w:id="2150" w:name="_ETM_Q7_314660"/>
      <w:bookmarkEnd w:id="2150"/>
      <w:r>
        <w:rPr>
          <w:rtl/>
        </w:rPr>
        <w:t xml:space="preserve">שהתשובות </w:t>
      </w:r>
      <w:bookmarkStart w:id="2151" w:name="_ETM_Q7_315169"/>
      <w:bookmarkEnd w:id="2151"/>
      <w:r>
        <w:rPr>
          <w:rtl/>
        </w:rPr>
        <w:t xml:space="preserve">יגיעו </w:t>
      </w:r>
      <w:bookmarkStart w:id="2152" w:name="_ETM_Q7_315620"/>
      <w:bookmarkEnd w:id="2152"/>
      <w:r>
        <w:rPr>
          <w:rtl/>
        </w:rPr>
        <w:t>בדצמבר</w:t>
      </w:r>
      <w:bookmarkStart w:id="2153" w:name="_ETM_Q7_316190"/>
      <w:bookmarkEnd w:id="2153"/>
      <w:r>
        <w:rPr>
          <w:rFonts w:hint="cs"/>
          <w:rtl/>
        </w:rPr>
        <w:t>-</w:t>
      </w:r>
      <w:r>
        <w:rPr>
          <w:rtl/>
        </w:rPr>
        <w:t xml:space="preserve">ינואר </w:t>
      </w:r>
      <w:bookmarkStart w:id="2154" w:name="_ETM_Q7_316580"/>
      <w:bookmarkEnd w:id="2154"/>
      <w:r>
        <w:rPr>
          <w:rtl/>
        </w:rPr>
        <w:t xml:space="preserve">וגם </w:t>
      </w:r>
      <w:bookmarkStart w:id="2155" w:name="_ETM_Q7_316910"/>
      <w:bookmarkEnd w:id="2155"/>
      <w:r>
        <w:rPr>
          <w:rtl/>
        </w:rPr>
        <w:t>הכסף</w:t>
      </w:r>
      <w:r>
        <w:rPr>
          <w:rFonts w:hint="cs"/>
          <w:rtl/>
        </w:rPr>
        <w:t>,</w:t>
      </w:r>
      <w:r>
        <w:rPr>
          <w:rtl/>
        </w:rPr>
        <w:t xml:space="preserve"> </w:t>
      </w:r>
      <w:bookmarkStart w:id="2156" w:name="_ETM_Q7_317560"/>
      <w:bookmarkEnd w:id="2156"/>
      <w:r>
        <w:rPr>
          <w:rtl/>
        </w:rPr>
        <w:t>ו</w:t>
      </w:r>
      <w:bookmarkStart w:id="2157" w:name="_ETM_Q7_318040"/>
      <w:bookmarkEnd w:id="2157"/>
      <w:r>
        <w:rPr>
          <w:rtl/>
        </w:rPr>
        <w:t xml:space="preserve">אפילו </w:t>
      </w:r>
      <w:bookmarkStart w:id="2158" w:name="_ETM_Q7_318310"/>
      <w:bookmarkEnd w:id="2158"/>
      <w:r>
        <w:rPr>
          <w:rtl/>
        </w:rPr>
        <w:t xml:space="preserve">שמנו </w:t>
      </w:r>
      <w:bookmarkStart w:id="2159" w:name="_ETM_Q7_318639"/>
      <w:bookmarkEnd w:id="2159"/>
      <w:r>
        <w:rPr>
          <w:rtl/>
        </w:rPr>
        <w:t xml:space="preserve">כסף </w:t>
      </w:r>
      <w:bookmarkStart w:id="2160" w:name="_ETM_Q7_318940"/>
      <w:bookmarkEnd w:id="2160"/>
      <w:r>
        <w:rPr>
          <w:rtl/>
        </w:rPr>
        <w:t xml:space="preserve">נוסף </w:t>
      </w:r>
      <w:bookmarkStart w:id="2161" w:name="_ETM_Q7_319300"/>
      <w:bookmarkEnd w:id="2161"/>
      <w:r>
        <w:rPr>
          <w:rtl/>
        </w:rPr>
        <w:t xml:space="preserve">כדי </w:t>
      </w:r>
      <w:bookmarkStart w:id="2162" w:name="_ETM_Q7_319419"/>
      <w:bookmarkEnd w:id="2162"/>
      <w:r>
        <w:rPr>
          <w:rtl/>
        </w:rPr>
        <w:t xml:space="preserve">שזה </w:t>
      </w:r>
      <w:bookmarkStart w:id="2163" w:name="_ETM_Q7_319690"/>
      <w:bookmarkEnd w:id="2163"/>
      <w:r>
        <w:rPr>
          <w:rtl/>
        </w:rPr>
        <w:t>יקרה</w:t>
      </w:r>
      <w:bookmarkStart w:id="2164" w:name="_ETM_Q7_319989"/>
      <w:bookmarkEnd w:id="2164"/>
      <w:r>
        <w:rPr>
          <w:rFonts w:hint="cs"/>
          <w:rtl/>
        </w:rPr>
        <w:t xml:space="preserve">, </w:t>
      </w:r>
      <w:bookmarkStart w:id="2165" w:name="_ETM_Q7_320000"/>
      <w:bookmarkEnd w:id="2165"/>
      <w:r>
        <w:rPr>
          <w:rtl/>
        </w:rPr>
        <w:t xml:space="preserve">אבל </w:t>
      </w:r>
      <w:bookmarkStart w:id="2166" w:name="_ETM_Q7_320200"/>
      <w:bookmarkEnd w:id="2166"/>
      <w:r>
        <w:rPr>
          <w:rtl/>
        </w:rPr>
        <w:t xml:space="preserve">מצד </w:t>
      </w:r>
      <w:bookmarkStart w:id="2167" w:name="_ETM_Q7_320530"/>
      <w:bookmarkEnd w:id="2167"/>
      <w:r>
        <w:rPr>
          <w:rtl/>
        </w:rPr>
        <w:t>שני</w:t>
      </w:r>
      <w:r>
        <w:rPr>
          <w:rFonts w:hint="cs"/>
          <w:rtl/>
        </w:rPr>
        <w:t>,</w:t>
      </w:r>
      <w:r>
        <w:rPr>
          <w:rtl/>
        </w:rPr>
        <w:t xml:space="preserve"> </w:t>
      </w:r>
      <w:bookmarkStart w:id="2168" w:name="_ETM_Q7_320800"/>
      <w:bookmarkEnd w:id="2168"/>
      <w:r>
        <w:rPr>
          <w:rtl/>
        </w:rPr>
        <w:t xml:space="preserve">במכלול </w:t>
      </w:r>
      <w:bookmarkStart w:id="2169" w:name="_ETM_Q7_321340"/>
      <w:bookmarkEnd w:id="2169"/>
      <w:r>
        <w:rPr>
          <w:rtl/>
        </w:rPr>
        <w:t>השיקולים</w:t>
      </w:r>
      <w:r>
        <w:rPr>
          <w:rFonts w:hint="cs"/>
          <w:rtl/>
        </w:rPr>
        <w:t>,</w:t>
      </w:r>
      <w:r>
        <w:rPr>
          <w:rtl/>
        </w:rPr>
        <w:t xml:space="preserve"> </w:t>
      </w:r>
      <w:bookmarkStart w:id="2170" w:name="_ETM_Q7_321849"/>
      <w:bookmarkEnd w:id="2170"/>
      <w:r>
        <w:rPr>
          <w:rtl/>
        </w:rPr>
        <w:t xml:space="preserve">אני </w:t>
      </w:r>
      <w:bookmarkStart w:id="2171" w:name="_ETM_Q7_322000"/>
      <w:bookmarkEnd w:id="2171"/>
      <w:r>
        <w:rPr>
          <w:rtl/>
        </w:rPr>
        <w:t xml:space="preserve">חושב </w:t>
      </w:r>
      <w:bookmarkStart w:id="2172" w:name="_ETM_Q7_322239"/>
      <w:bookmarkEnd w:id="2172"/>
      <w:r>
        <w:rPr>
          <w:rtl/>
        </w:rPr>
        <w:t>שהתא</w:t>
      </w:r>
      <w:r>
        <w:rPr>
          <w:rFonts w:hint="cs"/>
          <w:rtl/>
        </w:rPr>
        <w:t>חדות ה</w:t>
      </w:r>
      <w:bookmarkStart w:id="2173" w:name="_ETM_Q7_322690"/>
      <w:bookmarkEnd w:id="2173"/>
      <w:r>
        <w:rPr>
          <w:rtl/>
        </w:rPr>
        <w:t xml:space="preserve">סטודנטים </w:t>
      </w:r>
      <w:bookmarkStart w:id="2174" w:name="_ETM_Q7_323200"/>
      <w:bookmarkEnd w:id="2174"/>
      <w:r>
        <w:rPr>
          <w:rtl/>
        </w:rPr>
        <w:t>צודקת</w:t>
      </w:r>
      <w:r>
        <w:rPr>
          <w:rFonts w:hint="cs"/>
          <w:rtl/>
        </w:rPr>
        <w:t>.</w:t>
      </w:r>
      <w:r>
        <w:rPr>
          <w:rtl/>
        </w:rPr>
        <w:t xml:space="preserve"> </w:t>
      </w:r>
      <w:bookmarkStart w:id="2175" w:name="_ETM_Q7_323680"/>
      <w:bookmarkEnd w:id="2175"/>
    </w:p>
    <w:p w:rsidR="00BA05A3" w:rsidRDefault="00BA05A3" w:rsidP="00F81398">
      <w:pPr>
        <w:rPr>
          <w:rtl/>
        </w:rPr>
      </w:pPr>
    </w:p>
    <w:p w:rsidR="00BA05A3" w:rsidRDefault="00BA05A3" w:rsidP="0066275D">
      <w:pPr>
        <w:rPr>
          <w:rtl/>
        </w:rPr>
      </w:pPr>
      <w:bookmarkStart w:id="2176" w:name="_ETM_Q7_324000"/>
      <w:bookmarkEnd w:id="2176"/>
      <w:r>
        <w:rPr>
          <w:rtl/>
        </w:rPr>
        <w:t>ובכלל</w:t>
      </w:r>
      <w:r>
        <w:rPr>
          <w:rFonts w:hint="cs"/>
          <w:rtl/>
        </w:rPr>
        <w:t>,</w:t>
      </w:r>
      <w:r>
        <w:rPr>
          <w:rtl/>
        </w:rPr>
        <w:t xml:space="preserve"> </w:t>
      </w:r>
      <w:bookmarkStart w:id="2177" w:name="_ETM_Q7_324610"/>
      <w:bookmarkStart w:id="2178" w:name="_ETM_Q7_324880"/>
      <w:bookmarkEnd w:id="2177"/>
      <w:bookmarkEnd w:id="2178"/>
      <w:r>
        <w:rPr>
          <w:rtl/>
        </w:rPr>
        <w:t xml:space="preserve">בנושאים </w:t>
      </w:r>
      <w:bookmarkStart w:id="2179" w:name="_ETM_Q7_325300"/>
      <w:bookmarkEnd w:id="2179"/>
      <w:r>
        <w:rPr>
          <w:rtl/>
        </w:rPr>
        <w:t>סטודנטיאלי</w:t>
      </w:r>
      <w:r>
        <w:rPr>
          <w:rFonts w:hint="cs"/>
          <w:rtl/>
        </w:rPr>
        <w:t>ים</w:t>
      </w:r>
      <w:r>
        <w:rPr>
          <w:rtl/>
        </w:rPr>
        <w:t xml:space="preserve"> </w:t>
      </w:r>
      <w:bookmarkStart w:id="2180" w:name="_ETM_Q7_326050"/>
      <w:bookmarkEnd w:id="2180"/>
      <w:r>
        <w:rPr>
          <w:rFonts w:hint="cs"/>
          <w:rtl/>
        </w:rPr>
        <w:t xml:space="preserve">אני </w:t>
      </w:r>
      <w:r>
        <w:rPr>
          <w:rtl/>
        </w:rPr>
        <w:t xml:space="preserve">מנסה </w:t>
      </w:r>
      <w:bookmarkStart w:id="2181" w:name="_ETM_Q7_326470"/>
      <w:bookmarkEnd w:id="2181"/>
      <w:r>
        <w:rPr>
          <w:rtl/>
        </w:rPr>
        <w:t xml:space="preserve">ללכת </w:t>
      </w:r>
      <w:bookmarkStart w:id="2182" w:name="_ETM_Q7_326980"/>
      <w:bookmarkEnd w:id="2182"/>
      <w:r>
        <w:rPr>
          <w:rtl/>
        </w:rPr>
        <w:t xml:space="preserve">עם </w:t>
      </w:r>
      <w:bookmarkStart w:id="2183" w:name="_ETM_Q7_327099"/>
      <w:bookmarkEnd w:id="2183"/>
      <w:r>
        <w:rPr>
          <w:rtl/>
        </w:rPr>
        <w:t>ההתאחדות</w:t>
      </w:r>
      <w:r>
        <w:rPr>
          <w:rFonts w:hint="cs"/>
          <w:rtl/>
        </w:rPr>
        <w:t>.</w:t>
      </w:r>
      <w:r>
        <w:rPr>
          <w:rtl/>
        </w:rPr>
        <w:t xml:space="preserve"> </w:t>
      </w:r>
      <w:bookmarkStart w:id="2184" w:name="_ETM_Q7_327700"/>
      <w:bookmarkEnd w:id="2184"/>
      <w:r>
        <w:rPr>
          <w:rtl/>
        </w:rPr>
        <w:t xml:space="preserve">אני </w:t>
      </w:r>
      <w:bookmarkStart w:id="2185" w:name="_ETM_Q7_327849"/>
      <w:bookmarkEnd w:id="2185"/>
      <w:r>
        <w:rPr>
          <w:rtl/>
        </w:rPr>
        <w:t xml:space="preserve">חושב </w:t>
      </w:r>
      <w:bookmarkStart w:id="2186" w:name="_ETM_Q7_328090"/>
      <w:bookmarkEnd w:id="2186"/>
      <w:r>
        <w:rPr>
          <w:rtl/>
        </w:rPr>
        <w:t xml:space="preserve">שתמיד </w:t>
      </w:r>
      <w:bookmarkStart w:id="2187" w:name="_ETM_Q7_328569"/>
      <w:bookmarkEnd w:id="2187"/>
      <w:r>
        <w:rPr>
          <w:rtl/>
        </w:rPr>
        <w:t xml:space="preserve">כדאי </w:t>
      </w:r>
      <w:bookmarkStart w:id="2188" w:name="_ETM_Q7_329169"/>
      <w:bookmarkEnd w:id="2188"/>
      <w:r>
        <w:rPr>
          <w:rtl/>
        </w:rPr>
        <w:t xml:space="preserve">לתת </w:t>
      </w:r>
      <w:bookmarkStart w:id="2189" w:name="_ETM_Q7_329560"/>
      <w:bookmarkEnd w:id="2189"/>
      <w:r>
        <w:rPr>
          <w:rtl/>
        </w:rPr>
        <w:t xml:space="preserve">למי </w:t>
      </w:r>
      <w:bookmarkStart w:id="2190" w:name="_ETM_Q7_329770"/>
      <w:bookmarkEnd w:id="2190"/>
      <w:r>
        <w:rPr>
          <w:rtl/>
        </w:rPr>
        <w:t xml:space="preserve">שמייצג </w:t>
      </w:r>
      <w:bookmarkStart w:id="2191" w:name="_ETM_Q7_330400"/>
      <w:bookmarkEnd w:id="2191"/>
      <w:r>
        <w:rPr>
          <w:rtl/>
        </w:rPr>
        <w:t xml:space="preserve">את </w:t>
      </w:r>
      <w:bookmarkStart w:id="2192" w:name="_ETM_Q7_330489"/>
      <w:bookmarkEnd w:id="2192"/>
      <w:r>
        <w:rPr>
          <w:rtl/>
        </w:rPr>
        <w:t xml:space="preserve">ציבור </w:t>
      </w:r>
      <w:bookmarkStart w:id="2193" w:name="_ETM_Q7_330790"/>
      <w:bookmarkEnd w:id="2193"/>
      <w:r>
        <w:rPr>
          <w:rtl/>
        </w:rPr>
        <w:t xml:space="preserve">הסטודנטים </w:t>
      </w:r>
      <w:bookmarkStart w:id="2194" w:name="_ETM_Q7_331569"/>
      <w:bookmarkEnd w:id="2194"/>
      <w:r>
        <w:rPr>
          <w:rtl/>
        </w:rPr>
        <w:t xml:space="preserve">את </w:t>
      </w:r>
      <w:bookmarkStart w:id="2195" w:name="_ETM_Q7_332349"/>
      <w:bookmarkEnd w:id="2195"/>
      <w:r>
        <w:rPr>
          <w:rtl/>
        </w:rPr>
        <w:t xml:space="preserve">ההבנה </w:t>
      </w:r>
      <w:bookmarkStart w:id="2196" w:name="_ETM_Q7_332889"/>
      <w:bookmarkEnd w:id="2196"/>
      <w:r>
        <w:rPr>
          <w:rtl/>
        </w:rPr>
        <w:t xml:space="preserve">מה </w:t>
      </w:r>
      <w:bookmarkStart w:id="2197" w:name="_ETM_Q7_333099"/>
      <w:bookmarkEnd w:id="2197"/>
      <w:r>
        <w:rPr>
          <w:rtl/>
        </w:rPr>
        <w:t xml:space="preserve">יותר </w:t>
      </w:r>
      <w:bookmarkStart w:id="2198" w:name="_ETM_Q7_333400"/>
      <w:bookmarkEnd w:id="2198"/>
      <w:r>
        <w:rPr>
          <w:rtl/>
        </w:rPr>
        <w:t xml:space="preserve">נכון </w:t>
      </w:r>
      <w:bookmarkStart w:id="2199" w:name="_ETM_Q7_333790"/>
      <w:bookmarkEnd w:id="2199"/>
      <w:r>
        <w:rPr>
          <w:rtl/>
        </w:rPr>
        <w:t>להם</w:t>
      </w:r>
      <w:r>
        <w:rPr>
          <w:rFonts w:hint="cs"/>
          <w:rtl/>
        </w:rPr>
        <w:t>,</w:t>
      </w:r>
      <w:r>
        <w:rPr>
          <w:rtl/>
        </w:rPr>
        <w:t xml:space="preserve"> </w:t>
      </w:r>
      <w:bookmarkStart w:id="2200" w:name="_ETM_Q7_334269"/>
      <w:bookmarkStart w:id="2201" w:name="_ETM_Q7_335440"/>
      <w:bookmarkEnd w:id="2200"/>
      <w:bookmarkEnd w:id="2201"/>
      <w:r>
        <w:rPr>
          <w:rFonts w:hint="cs"/>
          <w:rtl/>
        </w:rPr>
        <w:t>ו</w:t>
      </w:r>
      <w:r>
        <w:rPr>
          <w:rtl/>
        </w:rPr>
        <w:t xml:space="preserve">בשבילם </w:t>
      </w:r>
      <w:bookmarkStart w:id="2202" w:name="_ETM_Q7_336040"/>
      <w:bookmarkEnd w:id="2202"/>
      <w:r>
        <w:rPr>
          <w:rtl/>
        </w:rPr>
        <w:t xml:space="preserve">להכניס </w:t>
      </w:r>
      <w:bookmarkStart w:id="2203" w:name="_ETM_Q7_336459"/>
      <w:bookmarkEnd w:id="2203"/>
      <w:r>
        <w:rPr>
          <w:rtl/>
        </w:rPr>
        <w:t xml:space="preserve">עוד </w:t>
      </w:r>
      <w:bookmarkStart w:id="2204" w:name="_ETM_Q7_336580"/>
      <w:bookmarkEnd w:id="2204"/>
      <w:r>
        <w:rPr>
          <w:rtl/>
        </w:rPr>
        <w:t>קבוצה</w:t>
      </w:r>
      <w:r>
        <w:rPr>
          <w:rFonts w:hint="cs"/>
          <w:rtl/>
        </w:rPr>
        <w:t xml:space="preserve"> היה</w:t>
      </w:r>
      <w:r>
        <w:rPr>
          <w:rtl/>
        </w:rPr>
        <w:t xml:space="preserve"> </w:t>
      </w:r>
      <w:bookmarkStart w:id="2205" w:name="_ETM_Q7_336970"/>
      <w:bookmarkEnd w:id="2205"/>
      <w:r>
        <w:rPr>
          <w:rtl/>
        </w:rPr>
        <w:t xml:space="preserve">יותר </w:t>
      </w:r>
      <w:bookmarkStart w:id="2206" w:name="_ETM_Q7_337360"/>
      <w:bookmarkEnd w:id="2206"/>
      <w:r>
        <w:rPr>
          <w:rtl/>
        </w:rPr>
        <w:t>חשוב</w:t>
      </w:r>
      <w:r>
        <w:rPr>
          <w:rFonts w:hint="cs"/>
          <w:rtl/>
        </w:rPr>
        <w:t>,</w:t>
      </w:r>
      <w:r>
        <w:rPr>
          <w:rtl/>
        </w:rPr>
        <w:t xml:space="preserve"> </w:t>
      </w:r>
      <w:bookmarkStart w:id="2207" w:name="_ETM_Q7_337720"/>
      <w:bookmarkEnd w:id="2207"/>
      <w:r>
        <w:rPr>
          <w:rtl/>
        </w:rPr>
        <w:t xml:space="preserve">גם </w:t>
      </w:r>
      <w:bookmarkStart w:id="2208" w:name="_ETM_Q7_337930"/>
      <w:bookmarkStart w:id="2209" w:name="_ETM_Q7_338169"/>
      <w:bookmarkEnd w:id="2208"/>
      <w:bookmarkEnd w:id="2209"/>
      <w:r>
        <w:rPr>
          <w:rtl/>
        </w:rPr>
        <w:t xml:space="preserve">במחיר </w:t>
      </w:r>
      <w:bookmarkStart w:id="2210" w:name="_ETM_Q7_338650"/>
      <w:bookmarkEnd w:id="2210"/>
      <w:r>
        <w:rPr>
          <w:rFonts w:hint="cs"/>
          <w:rtl/>
        </w:rPr>
        <w:t xml:space="preserve">של ארכה מסוימת בקבלת הכסף. </w:t>
      </w:r>
      <w:bookmarkStart w:id="2211" w:name="_ETM_Q7_341000"/>
      <w:bookmarkStart w:id="2212" w:name="_ETM_Q7_340000"/>
      <w:bookmarkEnd w:id="2211"/>
      <w:bookmarkEnd w:id="2212"/>
      <w:r>
        <w:rPr>
          <w:rFonts w:hint="cs"/>
          <w:rtl/>
        </w:rPr>
        <w:t xml:space="preserve">לכן, </w:t>
      </w:r>
      <w:bookmarkStart w:id="2213" w:name="_ETM_Q7_339040"/>
      <w:bookmarkStart w:id="2214" w:name="_ETM_Q7_339280"/>
      <w:bookmarkStart w:id="2215" w:name="_ETM_Q7_340130"/>
      <w:bookmarkStart w:id="2216" w:name="_ETM_Q7_340790"/>
      <w:bookmarkStart w:id="2217" w:name="_ETM_Q7_341300"/>
      <w:bookmarkStart w:id="2218" w:name="_ETM_Q7_341930"/>
      <w:bookmarkEnd w:id="2213"/>
      <w:bookmarkEnd w:id="2214"/>
      <w:bookmarkEnd w:id="2215"/>
      <w:bookmarkEnd w:id="2216"/>
      <w:bookmarkEnd w:id="2217"/>
      <w:bookmarkEnd w:id="2218"/>
      <w:r>
        <w:rPr>
          <w:rtl/>
        </w:rPr>
        <w:t xml:space="preserve">זה </w:t>
      </w:r>
      <w:bookmarkStart w:id="2219" w:name="_ETM_Q7_342110"/>
      <w:bookmarkEnd w:id="2219"/>
      <w:r>
        <w:rPr>
          <w:rtl/>
        </w:rPr>
        <w:t xml:space="preserve">לא </w:t>
      </w:r>
      <w:bookmarkStart w:id="2220" w:name="_ETM_Q7_342200"/>
      <w:bookmarkEnd w:id="2220"/>
      <w:r>
        <w:rPr>
          <w:rtl/>
        </w:rPr>
        <w:t xml:space="preserve">נכון </w:t>
      </w:r>
      <w:bookmarkStart w:id="2221" w:name="_ETM_Q7_342530"/>
      <w:bookmarkEnd w:id="2221"/>
      <w:r>
        <w:rPr>
          <w:rtl/>
        </w:rPr>
        <w:t xml:space="preserve">לגלגל </w:t>
      </w:r>
      <w:bookmarkStart w:id="2222" w:name="_ETM_Q7_342919"/>
      <w:bookmarkEnd w:id="2222"/>
      <w:r>
        <w:rPr>
          <w:rFonts w:hint="cs"/>
          <w:rtl/>
        </w:rPr>
        <w:t xml:space="preserve">לממשלה </w:t>
      </w:r>
      <w:bookmarkStart w:id="2223" w:name="_ETM_Q7_339000"/>
      <w:bookmarkEnd w:id="2223"/>
      <w:r>
        <w:rPr>
          <w:rFonts w:hint="cs"/>
          <w:rtl/>
        </w:rPr>
        <w:t xml:space="preserve">את האשמה </w:t>
      </w:r>
      <w:bookmarkStart w:id="2224" w:name="_ETM_Q7_343130"/>
      <w:bookmarkStart w:id="2225" w:name="_ETM_Q7_344120"/>
      <w:bookmarkStart w:id="2226" w:name="_ETM_Q7_344209"/>
      <w:bookmarkEnd w:id="2224"/>
      <w:bookmarkEnd w:id="2225"/>
      <w:bookmarkEnd w:id="2226"/>
      <w:r>
        <w:rPr>
          <w:rFonts w:hint="cs"/>
          <w:rtl/>
        </w:rPr>
        <w:t xml:space="preserve">על </w:t>
      </w:r>
      <w:r>
        <w:rPr>
          <w:rtl/>
        </w:rPr>
        <w:t xml:space="preserve">הדבר </w:t>
      </w:r>
      <w:bookmarkStart w:id="2227" w:name="_ETM_Q7_344569"/>
      <w:bookmarkEnd w:id="2227"/>
      <w:r>
        <w:rPr>
          <w:rtl/>
        </w:rPr>
        <w:t>הזה</w:t>
      </w:r>
      <w:r>
        <w:rPr>
          <w:rFonts w:hint="cs"/>
          <w:rtl/>
        </w:rPr>
        <w:t>.</w:t>
      </w:r>
      <w:r>
        <w:rPr>
          <w:rtl/>
        </w:rPr>
        <w:t xml:space="preserve"> </w:t>
      </w:r>
      <w:bookmarkStart w:id="2228" w:name="_ETM_Q7_344840"/>
      <w:bookmarkEnd w:id="2228"/>
      <w:r>
        <w:rPr>
          <w:rtl/>
        </w:rPr>
        <w:t xml:space="preserve">נהפוך </w:t>
      </w:r>
      <w:bookmarkStart w:id="2229" w:name="_ETM_Q7_345260"/>
      <w:bookmarkEnd w:id="2229"/>
      <w:r>
        <w:rPr>
          <w:rtl/>
        </w:rPr>
        <w:t>הוא</w:t>
      </w:r>
      <w:r>
        <w:rPr>
          <w:rFonts w:hint="cs"/>
          <w:rtl/>
        </w:rPr>
        <w:t xml:space="preserve">, </w:t>
      </w:r>
      <w:r>
        <w:rPr>
          <w:rtl/>
        </w:rPr>
        <w:t xml:space="preserve">אנחנו </w:t>
      </w:r>
      <w:bookmarkStart w:id="2230" w:name="_ETM_Q7_345980"/>
      <w:bookmarkStart w:id="2231" w:name="_ETM_Q7_346190"/>
      <w:bookmarkEnd w:id="2230"/>
      <w:bookmarkEnd w:id="2231"/>
      <w:r>
        <w:rPr>
          <w:rtl/>
        </w:rPr>
        <w:t xml:space="preserve">כיבדנו </w:t>
      </w:r>
      <w:bookmarkStart w:id="2232" w:name="_ETM_Q7_346790"/>
      <w:bookmarkEnd w:id="2232"/>
      <w:r>
        <w:rPr>
          <w:rFonts w:hint="cs"/>
          <w:rtl/>
        </w:rPr>
        <w:t xml:space="preserve">פה </w:t>
      </w:r>
      <w:r>
        <w:rPr>
          <w:rtl/>
        </w:rPr>
        <w:t xml:space="preserve">בקשה </w:t>
      </w:r>
      <w:bookmarkStart w:id="2233" w:name="_ETM_Q7_347240"/>
      <w:bookmarkEnd w:id="2233"/>
      <w:r>
        <w:rPr>
          <w:rtl/>
        </w:rPr>
        <w:t>מוצדקת</w:t>
      </w:r>
      <w:r>
        <w:rPr>
          <w:rFonts w:hint="cs"/>
          <w:rtl/>
        </w:rPr>
        <w:t>.</w:t>
      </w:r>
      <w:r>
        <w:rPr>
          <w:rtl/>
        </w:rPr>
        <w:t xml:space="preserve"> </w:t>
      </w:r>
      <w:bookmarkStart w:id="2234" w:name="_ETM_Q7_348610"/>
      <w:bookmarkEnd w:id="2234"/>
    </w:p>
    <w:p w:rsidR="00BA05A3" w:rsidRDefault="00BA05A3" w:rsidP="00F81398">
      <w:pPr>
        <w:rPr>
          <w:rtl/>
        </w:rPr>
      </w:pPr>
    </w:p>
    <w:p w:rsidR="00BA05A3" w:rsidRDefault="00BA05A3" w:rsidP="0066275D">
      <w:pPr>
        <w:rPr>
          <w:rtl/>
        </w:rPr>
      </w:pPr>
      <w:r>
        <w:rPr>
          <w:rtl/>
        </w:rPr>
        <w:t xml:space="preserve">גם </w:t>
      </w:r>
      <w:bookmarkStart w:id="2235" w:name="_ETM_Q7_349000"/>
      <w:bookmarkEnd w:id="2235"/>
      <w:r>
        <w:rPr>
          <w:rtl/>
        </w:rPr>
        <w:t xml:space="preserve">מסלולים </w:t>
      </w:r>
      <w:bookmarkStart w:id="2236" w:name="_ETM_Q7_349480"/>
      <w:bookmarkEnd w:id="2236"/>
      <w:r>
        <w:rPr>
          <w:rtl/>
        </w:rPr>
        <w:t xml:space="preserve">אחרים </w:t>
      </w:r>
      <w:bookmarkStart w:id="2237" w:name="_ETM_Q7_350510"/>
      <w:bookmarkEnd w:id="2237"/>
      <w:r>
        <w:rPr>
          <w:rFonts w:hint="cs"/>
          <w:rtl/>
        </w:rPr>
        <w:t xml:space="preserve">– </w:t>
      </w:r>
      <w:r>
        <w:rPr>
          <w:rtl/>
        </w:rPr>
        <w:t xml:space="preserve">אין </w:t>
      </w:r>
      <w:bookmarkStart w:id="2238" w:name="_ETM_Q7_350780"/>
      <w:bookmarkEnd w:id="2238"/>
      <w:r>
        <w:rPr>
          <w:rtl/>
        </w:rPr>
        <w:t xml:space="preserve">עיכוב </w:t>
      </w:r>
      <w:bookmarkStart w:id="2239" w:name="_ETM_Q7_351169"/>
      <w:bookmarkEnd w:id="2239"/>
      <w:r>
        <w:rPr>
          <w:rtl/>
        </w:rPr>
        <w:t xml:space="preserve">מצד </w:t>
      </w:r>
      <w:bookmarkStart w:id="2240" w:name="_ETM_Q7_351590"/>
      <w:bookmarkEnd w:id="2240"/>
      <w:r>
        <w:rPr>
          <w:rtl/>
        </w:rPr>
        <w:t>הממשלה</w:t>
      </w:r>
      <w:bookmarkStart w:id="2241" w:name="_ETM_Q7_352430"/>
      <w:bookmarkEnd w:id="2241"/>
      <w:r>
        <w:rPr>
          <w:rFonts w:hint="cs"/>
          <w:rtl/>
        </w:rPr>
        <w:t xml:space="preserve">. חלקם כבר מופעלים: מה שנקרא "מסלול </w:t>
      </w:r>
      <w:bookmarkStart w:id="2242" w:name="_ETM_Q7_352000"/>
      <w:bookmarkEnd w:id="2242"/>
      <w:r>
        <w:rPr>
          <w:rFonts w:hint="cs"/>
          <w:rtl/>
        </w:rPr>
        <w:t>צהרונים</w:t>
      </w:r>
      <w:bookmarkStart w:id="2243" w:name="_ETM_Q7_352579"/>
      <w:bookmarkStart w:id="2244" w:name="_ETM_Q7_352879"/>
      <w:bookmarkStart w:id="2245" w:name="_ETM_Q7_353150"/>
      <w:bookmarkEnd w:id="2243"/>
      <w:bookmarkEnd w:id="2244"/>
      <w:bookmarkEnd w:id="2245"/>
      <w:r>
        <w:rPr>
          <w:rFonts w:hint="cs"/>
          <w:rtl/>
        </w:rPr>
        <w:t>" כבר פועל</w:t>
      </w:r>
      <w:r w:rsidR="0066275D">
        <w:rPr>
          <w:rFonts w:hint="cs"/>
          <w:rtl/>
        </w:rPr>
        <w:t>,</w:t>
      </w:r>
      <w:r>
        <w:rPr>
          <w:rFonts w:hint="cs"/>
          <w:rtl/>
        </w:rPr>
        <w:t xml:space="preserve"> וכל סטודנט שרוצה לעבוד במסגרתו, </w:t>
      </w:r>
      <w:bookmarkStart w:id="2246" w:name="_ETM_Q7_360000"/>
      <w:bookmarkEnd w:id="2246"/>
      <w:r>
        <w:rPr>
          <w:rFonts w:hint="cs"/>
          <w:rtl/>
        </w:rPr>
        <w:t xml:space="preserve">יש לו עדיפות לפי הכללים שנקבעו; </w:t>
      </w:r>
      <w:bookmarkStart w:id="2247" w:name="_ETM_Q7_353569"/>
      <w:bookmarkStart w:id="2248" w:name="_ETM_Q7_353959"/>
      <w:bookmarkStart w:id="2249" w:name="_ETM_Q7_354200"/>
      <w:bookmarkStart w:id="2250" w:name="_ETM_Q7_354709"/>
      <w:bookmarkStart w:id="2251" w:name="_ETM_Q7_354829"/>
      <w:bookmarkStart w:id="2252" w:name="_ETM_Q7_355159"/>
      <w:bookmarkStart w:id="2253" w:name="_ETM_Q7_355489"/>
      <w:bookmarkStart w:id="2254" w:name="_ETM_Q7_355909"/>
      <w:bookmarkStart w:id="2255" w:name="_ETM_Q7_356480"/>
      <w:bookmarkStart w:id="2256" w:name="_ETM_Q7_356749"/>
      <w:bookmarkStart w:id="2257" w:name="_ETM_Q7_357109"/>
      <w:bookmarkStart w:id="2258" w:name="_ETM_Q7_357379"/>
      <w:bookmarkStart w:id="2259" w:name="_ETM_Q7_357829"/>
      <w:bookmarkStart w:id="2260" w:name="_ETM_Q7_358609"/>
      <w:bookmarkStart w:id="2261" w:name="_ETM_Q7_359150"/>
      <w:bookmarkStart w:id="2262" w:name="_ETM_Q7_359870"/>
      <w:bookmarkStart w:id="2263" w:name="_ETM_Q7_360139"/>
      <w:bookmarkStart w:id="2264" w:name="_ETM_Q7_360260"/>
      <w:bookmarkStart w:id="2265" w:name="_ETM_Q7_360739"/>
      <w:bookmarkStart w:id="2266" w:name="_ETM_Q7_361010"/>
      <w:bookmarkStart w:id="2267" w:name="_ETM_Q7_361459"/>
      <w:bookmarkStart w:id="2268" w:name="_ETM_Q7_362469"/>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r>
        <w:rPr>
          <w:rtl/>
        </w:rPr>
        <w:t xml:space="preserve">יש </w:t>
      </w:r>
      <w:bookmarkStart w:id="2269" w:name="_ETM_Q7_362919"/>
      <w:bookmarkEnd w:id="2269"/>
      <w:r>
        <w:rPr>
          <w:rFonts w:hint="cs"/>
          <w:rtl/>
        </w:rPr>
        <w:t>את ה</w:t>
      </w:r>
      <w:r>
        <w:rPr>
          <w:rtl/>
        </w:rPr>
        <w:t>ת</w:t>
      </w:r>
      <w:r>
        <w:rPr>
          <w:rFonts w:hint="cs"/>
          <w:rtl/>
        </w:rPr>
        <w:t>ו</w:t>
      </w:r>
      <w:r>
        <w:rPr>
          <w:rtl/>
        </w:rPr>
        <w:t xml:space="preserve">כנית </w:t>
      </w:r>
      <w:bookmarkStart w:id="2270" w:name="_ETM_Q7_363310"/>
      <w:bookmarkEnd w:id="2270"/>
      <w:r>
        <w:rPr>
          <w:rFonts w:hint="cs"/>
          <w:rtl/>
        </w:rPr>
        <w:t>ה</w:t>
      </w:r>
      <w:r>
        <w:rPr>
          <w:rtl/>
        </w:rPr>
        <w:t xml:space="preserve">משותפת </w:t>
      </w:r>
      <w:bookmarkStart w:id="2271" w:name="_ETM_Q7_363909"/>
      <w:bookmarkEnd w:id="2271"/>
      <w:r>
        <w:rPr>
          <w:rtl/>
        </w:rPr>
        <w:t xml:space="preserve">של </w:t>
      </w:r>
      <w:bookmarkStart w:id="2272" w:name="_ETM_Q7_364060"/>
      <w:bookmarkEnd w:id="2272"/>
      <w:r>
        <w:rPr>
          <w:rtl/>
        </w:rPr>
        <w:t xml:space="preserve">התאחדות </w:t>
      </w:r>
      <w:bookmarkStart w:id="2273" w:name="_ETM_Q7_364510"/>
      <w:bookmarkEnd w:id="2273"/>
      <w:r>
        <w:rPr>
          <w:rtl/>
        </w:rPr>
        <w:t xml:space="preserve">הסטודנטים </w:t>
      </w:r>
      <w:bookmarkStart w:id="2274" w:name="_ETM_Q7_365169"/>
      <w:bookmarkEnd w:id="2274"/>
      <w:r>
        <w:rPr>
          <w:rtl/>
        </w:rPr>
        <w:t xml:space="preserve">והמשרד </w:t>
      </w:r>
      <w:bookmarkStart w:id="2275" w:name="_ETM_Q7_365739"/>
      <w:bookmarkEnd w:id="2275"/>
      <w:r>
        <w:rPr>
          <w:rtl/>
        </w:rPr>
        <w:t xml:space="preserve">לשוויון </w:t>
      </w:r>
      <w:bookmarkStart w:id="2276" w:name="_ETM_Q7_366159"/>
      <w:bookmarkEnd w:id="2276"/>
      <w:r>
        <w:rPr>
          <w:rtl/>
        </w:rPr>
        <w:t xml:space="preserve">חברתי </w:t>
      </w:r>
      <w:bookmarkStart w:id="2277" w:name="_ETM_Q7_366609"/>
      <w:bookmarkStart w:id="2278" w:name="_ETM_Q7_366790"/>
      <w:bookmarkEnd w:id="2277"/>
      <w:bookmarkEnd w:id="2278"/>
      <w:r>
        <w:rPr>
          <w:rFonts w:hint="cs"/>
          <w:rtl/>
        </w:rPr>
        <w:t>ש</w:t>
      </w:r>
      <w:r>
        <w:rPr>
          <w:rtl/>
        </w:rPr>
        <w:t xml:space="preserve">צריכה </w:t>
      </w:r>
      <w:bookmarkStart w:id="2279" w:name="_ETM_Q7_367000"/>
      <w:bookmarkEnd w:id="2279"/>
      <w:r>
        <w:rPr>
          <w:rtl/>
        </w:rPr>
        <w:t xml:space="preserve">להיות </w:t>
      </w:r>
      <w:bookmarkStart w:id="2280" w:name="_ETM_Q7_367209"/>
      <w:bookmarkEnd w:id="2280"/>
      <w:r>
        <w:rPr>
          <w:rtl/>
        </w:rPr>
        <w:t>מופע</w:t>
      </w:r>
      <w:r>
        <w:rPr>
          <w:rFonts w:hint="cs"/>
          <w:rtl/>
        </w:rPr>
        <w:t>לת</w:t>
      </w:r>
      <w:r>
        <w:rPr>
          <w:rtl/>
        </w:rPr>
        <w:t xml:space="preserve"> </w:t>
      </w:r>
      <w:bookmarkStart w:id="2281" w:name="_ETM_Q7_367629"/>
      <w:bookmarkEnd w:id="2281"/>
      <w:r>
        <w:rPr>
          <w:rtl/>
        </w:rPr>
        <w:t xml:space="preserve">דרך </w:t>
      </w:r>
      <w:bookmarkStart w:id="2282" w:name="_ETM_Q7_367959"/>
      <w:bookmarkEnd w:id="2282"/>
      <w:r>
        <w:rPr>
          <w:rtl/>
        </w:rPr>
        <w:t>ההתאחדות</w:t>
      </w:r>
      <w:r>
        <w:rPr>
          <w:rFonts w:hint="cs"/>
          <w:rtl/>
        </w:rPr>
        <w:t>.</w:t>
      </w:r>
      <w:r>
        <w:rPr>
          <w:rtl/>
        </w:rPr>
        <w:t xml:space="preserve"> </w:t>
      </w:r>
      <w:bookmarkStart w:id="2283" w:name="_ETM_Q7_368590"/>
      <w:bookmarkEnd w:id="2283"/>
      <w:r>
        <w:rPr>
          <w:rtl/>
        </w:rPr>
        <w:t xml:space="preserve">זאת </w:t>
      </w:r>
      <w:bookmarkStart w:id="2284" w:name="_ETM_Q7_368739"/>
      <w:bookmarkEnd w:id="2284"/>
      <w:r>
        <w:rPr>
          <w:rtl/>
        </w:rPr>
        <w:t>אומרת</w:t>
      </w:r>
      <w:r>
        <w:rPr>
          <w:rFonts w:hint="cs"/>
          <w:rtl/>
        </w:rPr>
        <w:t>,</w:t>
      </w:r>
      <w:r>
        <w:rPr>
          <w:rtl/>
        </w:rPr>
        <w:t xml:space="preserve"> </w:t>
      </w:r>
      <w:bookmarkStart w:id="2285" w:name="_ETM_Q7_369459"/>
      <w:bookmarkEnd w:id="2285"/>
      <w:r>
        <w:rPr>
          <w:rtl/>
        </w:rPr>
        <w:t xml:space="preserve">כל </w:t>
      </w:r>
      <w:bookmarkStart w:id="2286" w:name="_ETM_Q7_369790"/>
      <w:bookmarkEnd w:id="2286"/>
      <w:r>
        <w:rPr>
          <w:rtl/>
        </w:rPr>
        <w:t xml:space="preserve">ביצוע </w:t>
      </w:r>
      <w:bookmarkStart w:id="2287" w:name="_ETM_Q7_370269"/>
      <w:bookmarkEnd w:id="2287"/>
      <w:r>
        <w:rPr>
          <w:rtl/>
        </w:rPr>
        <w:t xml:space="preserve">של </w:t>
      </w:r>
      <w:bookmarkStart w:id="2288" w:name="_ETM_Q7_370450"/>
      <w:bookmarkEnd w:id="2288"/>
      <w:r>
        <w:rPr>
          <w:rtl/>
        </w:rPr>
        <w:t xml:space="preserve">ההסכם </w:t>
      </w:r>
      <w:bookmarkStart w:id="2289" w:name="_ETM_Q7_370840"/>
      <w:bookmarkEnd w:id="2289"/>
      <w:r>
        <w:rPr>
          <w:rtl/>
        </w:rPr>
        <w:t xml:space="preserve">הזה </w:t>
      </w:r>
      <w:bookmarkStart w:id="2290" w:name="_ETM_Q7_371139"/>
      <w:bookmarkEnd w:id="2290"/>
      <w:r>
        <w:rPr>
          <w:rtl/>
        </w:rPr>
        <w:t xml:space="preserve">הוא </w:t>
      </w:r>
      <w:bookmarkStart w:id="2291" w:name="_ETM_Q7_371230"/>
      <w:bookmarkEnd w:id="2291"/>
      <w:r>
        <w:rPr>
          <w:rtl/>
        </w:rPr>
        <w:t xml:space="preserve">בתיאום </w:t>
      </w:r>
      <w:bookmarkStart w:id="2292" w:name="_ETM_Q7_371650"/>
      <w:bookmarkEnd w:id="2292"/>
      <w:r>
        <w:rPr>
          <w:rtl/>
        </w:rPr>
        <w:t xml:space="preserve">מלא </w:t>
      </w:r>
      <w:bookmarkStart w:id="2293" w:name="_ETM_Q7_371950"/>
      <w:bookmarkEnd w:id="2293"/>
      <w:r>
        <w:rPr>
          <w:rtl/>
        </w:rPr>
        <w:t xml:space="preserve">עם </w:t>
      </w:r>
      <w:bookmarkStart w:id="2294" w:name="_ETM_Q7_372040"/>
      <w:bookmarkEnd w:id="2294"/>
      <w:r>
        <w:rPr>
          <w:rtl/>
        </w:rPr>
        <w:t xml:space="preserve">התאחדות </w:t>
      </w:r>
      <w:bookmarkStart w:id="2295" w:name="_ETM_Q7_372489"/>
      <w:bookmarkEnd w:id="2295"/>
      <w:r>
        <w:rPr>
          <w:rtl/>
        </w:rPr>
        <w:t>הסטודנטים</w:t>
      </w:r>
      <w:r>
        <w:rPr>
          <w:rFonts w:hint="cs"/>
          <w:rtl/>
        </w:rPr>
        <w:t>,</w:t>
      </w:r>
      <w:r>
        <w:rPr>
          <w:rtl/>
        </w:rPr>
        <w:t xml:space="preserve"> </w:t>
      </w:r>
      <w:bookmarkStart w:id="2296" w:name="_ETM_Q7_373120"/>
      <w:bookmarkEnd w:id="2296"/>
      <w:r>
        <w:rPr>
          <w:rtl/>
        </w:rPr>
        <w:t xml:space="preserve">יד </w:t>
      </w:r>
      <w:bookmarkStart w:id="2297" w:name="_ETM_Q7_373389"/>
      <w:bookmarkEnd w:id="2297"/>
      <w:r>
        <w:rPr>
          <w:rtl/>
        </w:rPr>
        <w:t xml:space="preserve">ביד </w:t>
      </w:r>
      <w:bookmarkStart w:id="2298" w:name="_ETM_Q7_373780"/>
      <w:bookmarkEnd w:id="2298"/>
      <w:r>
        <w:rPr>
          <w:rFonts w:hint="cs"/>
          <w:rtl/>
        </w:rPr>
        <w:t xml:space="preserve">– </w:t>
      </w:r>
      <w:r>
        <w:rPr>
          <w:rtl/>
        </w:rPr>
        <w:t>בכלל</w:t>
      </w:r>
      <w:r>
        <w:rPr>
          <w:rFonts w:hint="cs"/>
          <w:rtl/>
        </w:rPr>
        <w:t>,</w:t>
      </w:r>
      <w:r>
        <w:rPr>
          <w:rtl/>
        </w:rPr>
        <w:t xml:space="preserve"> </w:t>
      </w:r>
      <w:bookmarkStart w:id="2299" w:name="_ETM_Q7_374230"/>
      <w:bookmarkStart w:id="2300" w:name="_ETM_Q7_374349"/>
      <w:bookmarkEnd w:id="2299"/>
      <w:bookmarkEnd w:id="2300"/>
      <w:r w:rsidR="0066275D">
        <w:rPr>
          <w:rFonts w:hint="cs"/>
          <w:rtl/>
        </w:rPr>
        <w:t>ב</w:t>
      </w:r>
      <w:r>
        <w:rPr>
          <w:rtl/>
        </w:rPr>
        <w:t xml:space="preserve">כל </w:t>
      </w:r>
      <w:bookmarkStart w:id="2301" w:name="_ETM_Q7_374620"/>
      <w:bookmarkEnd w:id="2301"/>
      <w:r>
        <w:rPr>
          <w:rtl/>
        </w:rPr>
        <w:t xml:space="preserve">מה </w:t>
      </w:r>
      <w:bookmarkStart w:id="2302" w:name="_ETM_Q7_374769"/>
      <w:bookmarkEnd w:id="2302"/>
      <w:r>
        <w:rPr>
          <w:rtl/>
        </w:rPr>
        <w:t xml:space="preserve">שאני </w:t>
      </w:r>
      <w:bookmarkStart w:id="2303" w:name="_ETM_Q7_375010"/>
      <w:bookmarkEnd w:id="2303"/>
      <w:r>
        <w:rPr>
          <w:rFonts w:hint="cs"/>
          <w:rtl/>
        </w:rPr>
        <w:t xml:space="preserve">מנסה לעשות מהרגע </w:t>
      </w:r>
      <w:bookmarkStart w:id="2304" w:name="_ETM_Q7_375700"/>
      <w:bookmarkStart w:id="2305" w:name="_ETM_Q7_376000"/>
      <w:bookmarkStart w:id="2306" w:name="_ETM_Q7_376120"/>
      <w:bookmarkStart w:id="2307" w:name="_ETM_Q7_376329"/>
      <w:bookmarkStart w:id="2308" w:name="_ETM_Q7_376689"/>
      <w:bookmarkStart w:id="2309" w:name="_ETM_Q7_377079"/>
      <w:bookmarkStart w:id="2310" w:name="_ETM_Q7_377469"/>
      <w:bookmarkEnd w:id="2304"/>
      <w:bookmarkEnd w:id="2305"/>
      <w:bookmarkEnd w:id="2306"/>
      <w:bookmarkEnd w:id="2307"/>
      <w:bookmarkEnd w:id="2308"/>
      <w:bookmarkEnd w:id="2309"/>
      <w:bookmarkEnd w:id="2310"/>
      <w:r>
        <w:rPr>
          <w:rtl/>
        </w:rPr>
        <w:t xml:space="preserve">שנכנסתי </w:t>
      </w:r>
      <w:bookmarkStart w:id="2311" w:name="_ETM_Q7_378519"/>
      <w:bookmarkEnd w:id="2311"/>
      <w:r>
        <w:rPr>
          <w:rtl/>
        </w:rPr>
        <w:t>לתפקיד</w:t>
      </w:r>
      <w:r>
        <w:rPr>
          <w:rFonts w:hint="cs"/>
          <w:rtl/>
        </w:rPr>
        <w:t>.</w:t>
      </w:r>
    </w:p>
    <w:p w:rsidR="00BA05A3" w:rsidRDefault="00BA05A3" w:rsidP="00F81398">
      <w:pPr>
        <w:rPr>
          <w:rtl/>
        </w:rPr>
      </w:pPr>
    </w:p>
    <w:p w:rsidR="00BA05A3" w:rsidRDefault="00BA05A3" w:rsidP="0066275D">
      <w:pPr>
        <w:rPr>
          <w:rtl/>
        </w:rPr>
      </w:pPr>
      <w:bookmarkStart w:id="2312" w:name="_ETM_Q7_379180"/>
      <w:bookmarkEnd w:id="2312"/>
      <w:r>
        <w:rPr>
          <w:rtl/>
        </w:rPr>
        <w:t>ולכן</w:t>
      </w:r>
      <w:r>
        <w:rPr>
          <w:rFonts w:hint="cs"/>
          <w:rtl/>
        </w:rPr>
        <w:t>,</w:t>
      </w:r>
      <w:r>
        <w:rPr>
          <w:rtl/>
        </w:rPr>
        <w:t xml:space="preserve"> </w:t>
      </w:r>
      <w:bookmarkStart w:id="2313" w:name="_ETM_Q7_380049"/>
      <w:bookmarkEnd w:id="2313"/>
      <w:r>
        <w:rPr>
          <w:rtl/>
        </w:rPr>
        <w:t xml:space="preserve">דווקא </w:t>
      </w:r>
      <w:bookmarkStart w:id="2314" w:name="_ETM_Q7_380620"/>
      <w:bookmarkEnd w:id="2314"/>
      <w:r>
        <w:rPr>
          <w:rtl/>
        </w:rPr>
        <w:t xml:space="preserve">כשאתה </w:t>
      </w:r>
      <w:bookmarkStart w:id="2315" w:name="_ETM_Q7_381010"/>
      <w:bookmarkEnd w:id="2315"/>
      <w:r>
        <w:rPr>
          <w:rtl/>
        </w:rPr>
        <w:t xml:space="preserve">מסתכל </w:t>
      </w:r>
      <w:bookmarkStart w:id="2316" w:name="_ETM_Q7_381519"/>
      <w:bookmarkEnd w:id="2316"/>
      <w:r>
        <w:rPr>
          <w:rtl/>
        </w:rPr>
        <w:t xml:space="preserve">על </w:t>
      </w:r>
      <w:bookmarkStart w:id="2317" w:name="_ETM_Q7_381639"/>
      <w:bookmarkEnd w:id="2317"/>
      <w:r>
        <w:rPr>
          <w:rtl/>
        </w:rPr>
        <w:t>זה</w:t>
      </w:r>
      <w:r>
        <w:rPr>
          <w:rFonts w:hint="cs"/>
          <w:rtl/>
        </w:rPr>
        <w:t xml:space="preserve"> </w:t>
      </w:r>
      <w:bookmarkStart w:id="2318" w:name="_ETM_Q7_378000"/>
      <w:bookmarkEnd w:id="2318"/>
      <w:r w:rsidR="0066275D">
        <w:rPr>
          <w:rFonts w:hint="eastAsia"/>
          <w:rtl/>
        </w:rPr>
        <w:t xml:space="preserve">– </w:t>
      </w:r>
      <w:r>
        <w:rPr>
          <w:rtl/>
        </w:rPr>
        <w:t xml:space="preserve">אני </w:t>
      </w:r>
      <w:bookmarkStart w:id="2319" w:name="_ETM_Q7_382090"/>
      <w:bookmarkEnd w:id="2319"/>
      <w:r>
        <w:rPr>
          <w:rtl/>
        </w:rPr>
        <w:t xml:space="preserve">בבית </w:t>
      </w:r>
      <w:bookmarkStart w:id="2320" w:name="_ETM_Q7_382480"/>
      <w:bookmarkEnd w:id="2320"/>
      <w:r>
        <w:rPr>
          <w:rtl/>
        </w:rPr>
        <w:t xml:space="preserve">הזה </w:t>
      </w:r>
      <w:bookmarkStart w:id="2321" w:name="_ETM_Q7_382659"/>
      <w:bookmarkEnd w:id="2321"/>
      <w:r>
        <w:rPr>
          <w:rtl/>
        </w:rPr>
        <w:t xml:space="preserve">15 </w:t>
      </w:r>
      <w:bookmarkStart w:id="2322" w:name="_ETM_Q7_383139"/>
      <w:bookmarkEnd w:id="2322"/>
      <w:r>
        <w:rPr>
          <w:rtl/>
        </w:rPr>
        <w:t xml:space="preserve">שנה </w:t>
      </w:r>
      <w:bookmarkStart w:id="2323" w:name="_ETM_Q7_384590"/>
      <w:bookmarkEnd w:id="2323"/>
      <w:r>
        <w:rPr>
          <w:rtl/>
        </w:rPr>
        <w:t>כמעט</w:t>
      </w:r>
      <w:r>
        <w:rPr>
          <w:rFonts w:hint="cs"/>
          <w:rtl/>
        </w:rPr>
        <w:t>,</w:t>
      </w:r>
      <w:r>
        <w:rPr>
          <w:rtl/>
        </w:rPr>
        <w:t xml:space="preserve"> </w:t>
      </w:r>
      <w:bookmarkStart w:id="2324" w:name="_ETM_Q7_384980"/>
      <w:bookmarkEnd w:id="2324"/>
      <w:r>
        <w:rPr>
          <w:rtl/>
        </w:rPr>
        <w:t xml:space="preserve">עוד </w:t>
      </w:r>
      <w:bookmarkStart w:id="2325" w:name="_ETM_Q7_385129"/>
      <w:bookmarkEnd w:id="2325"/>
      <w:r>
        <w:rPr>
          <w:rtl/>
        </w:rPr>
        <w:t>מעט</w:t>
      </w:r>
      <w:r>
        <w:rPr>
          <w:rFonts w:hint="cs"/>
          <w:rtl/>
        </w:rPr>
        <w:t>.</w:t>
      </w:r>
      <w:r>
        <w:rPr>
          <w:rtl/>
        </w:rPr>
        <w:t xml:space="preserve"> </w:t>
      </w:r>
      <w:bookmarkStart w:id="2326" w:name="_ETM_Q7_385580"/>
      <w:bookmarkEnd w:id="2326"/>
      <w:r>
        <w:rPr>
          <w:rtl/>
        </w:rPr>
        <w:t xml:space="preserve">לא </w:t>
      </w:r>
      <w:bookmarkStart w:id="2327" w:name="_ETM_Q7_385939"/>
      <w:bookmarkEnd w:id="2327"/>
      <w:r>
        <w:rPr>
          <w:rtl/>
        </w:rPr>
        <w:t xml:space="preserve">הייתה </w:t>
      </w:r>
      <w:bookmarkStart w:id="2328" w:name="_ETM_Q7_386450"/>
      <w:bookmarkEnd w:id="2328"/>
      <w:r>
        <w:rPr>
          <w:rtl/>
        </w:rPr>
        <w:t xml:space="preserve">שנה </w:t>
      </w:r>
      <w:bookmarkStart w:id="2329" w:name="_ETM_Q7_387049"/>
      <w:bookmarkEnd w:id="2329"/>
      <w:r>
        <w:rPr>
          <w:rtl/>
        </w:rPr>
        <w:t xml:space="preserve">שבה </w:t>
      </w:r>
      <w:bookmarkStart w:id="2330" w:name="_ETM_Q7_387590"/>
      <w:bookmarkEnd w:id="2330"/>
      <w:r>
        <w:rPr>
          <w:rtl/>
        </w:rPr>
        <w:t xml:space="preserve">הממשלה </w:t>
      </w:r>
      <w:bookmarkStart w:id="2331" w:name="_ETM_Q7_388069"/>
      <w:bookmarkEnd w:id="2331"/>
      <w:r>
        <w:rPr>
          <w:rtl/>
        </w:rPr>
        <w:t xml:space="preserve">השקיעה </w:t>
      </w:r>
      <w:bookmarkStart w:id="2332" w:name="_ETM_Q7_389240"/>
      <w:bookmarkEnd w:id="2332"/>
      <w:r>
        <w:rPr>
          <w:rtl/>
        </w:rPr>
        <w:t xml:space="preserve">כסף </w:t>
      </w:r>
      <w:bookmarkStart w:id="2333" w:name="_ETM_Q7_389630"/>
      <w:bookmarkEnd w:id="2333"/>
      <w:r>
        <w:rPr>
          <w:rtl/>
        </w:rPr>
        <w:t xml:space="preserve">תוספתי </w:t>
      </w:r>
      <w:bookmarkStart w:id="2334" w:name="_ETM_Q7_390139"/>
      <w:bookmarkEnd w:id="2334"/>
      <w:r>
        <w:rPr>
          <w:rtl/>
        </w:rPr>
        <w:t xml:space="preserve">בהיקף </w:t>
      </w:r>
      <w:bookmarkStart w:id="2335" w:name="_ETM_Q7_390680"/>
      <w:bookmarkEnd w:id="2335"/>
      <w:r>
        <w:rPr>
          <w:rtl/>
        </w:rPr>
        <w:t xml:space="preserve">כזה </w:t>
      </w:r>
      <w:bookmarkStart w:id="2336" w:name="_ETM_Q7_391780"/>
      <w:bookmarkEnd w:id="2336"/>
      <w:r>
        <w:rPr>
          <w:rtl/>
        </w:rPr>
        <w:t xml:space="preserve">בסיוע </w:t>
      </w:r>
      <w:bookmarkStart w:id="2337" w:name="_ETM_Q7_392379"/>
      <w:bookmarkEnd w:id="2337"/>
      <w:r>
        <w:rPr>
          <w:rtl/>
        </w:rPr>
        <w:t>לסטודנטים</w:t>
      </w:r>
      <w:r>
        <w:rPr>
          <w:rFonts w:hint="cs"/>
          <w:rtl/>
        </w:rPr>
        <w:t>.</w:t>
      </w:r>
      <w:r>
        <w:rPr>
          <w:rtl/>
        </w:rPr>
        <w:t xml:space="preserve"> </w:t>
      </w:r>
      <w:bookmarkStart w:id="2338" w:name="_ETM_Q7_393099"/>
      <w:bookmarkEnd w:id="2338"/>
      <w:r>
        <w:rPr>
          <w:rtl/>
        </w:rPr>
        <w:t xml:space="preserve">במקום </w:t>
      </w:r>
      <w:bookmarkStart w:id="2339" w:name="_ETM_Q7_393520"/>
      <w:bookmarkEnd w:id="2339"/>
      <w:r>
        <w:rPr>
          <w:rtl/>
        </w:rPr>
        <w:t xml:space="preserve">חצי </w:t>
      </w:r>
      <w:bookmarkStart w:id="2340" w:name="_ETM_Q7_393819"/>
      <w:bookmarkEnd w:id="2340"/>
      <w:r>
        <w:rPr>
          <w:rtl/>
        </w:rPr>
        <w:t xml:space="preserve">מיליארד </w:t>
      </w:r>
      <w:bookmarkStart w:id="2341" w:name="_ETM_Q7_394300"/>
      <w:bookmarkEnd w:id="2341"/>
      <w:r>
        <w:rPr>
          <w:rtl/>
        </w:rPr>
        <w:t>רגילים</w:t>
      </w:r>
      <w:r>
        <w:rPr>
          <w:rFonts w:hint="cs"/>
          <w:rtl/>
        </w:rPr>
        <w:t>,</w:t>
      </w:r>
      <w:r>
        <w:rPr>
          <w:rtl/>
        </w:rPr>
        <w:t xml:space="preserve"> </w:t>
      </w:r>
      <w:bookmarkStart w:id="2342" w:name="_ETM_Q7_394870"/>
      <w:bookmarkEnd w:id="2342"/>
      <w:r>
        <w:rPr>
          <w:rtl/>
        </w:rPr>
        <w:t xml:space="preserve">השנה </w:t>
      </w:r>
      <w:bookmarkStart w:id="2343" w:name="_ETM_Q7_395260"/>
      <w:bookmarkEnd w:id="2343"/>
      <w:r>
        <w:rPr>
          <w:rtl/>
        </w:rPr>
        <w:t xml:space="preserve">זה </w:t>
      </w:r>
      <w:bookmarkStart w:id="2344" w:name="_ETM_Q7_395410"/>
      <w:bookmarkEnd w:id="2344"/>
      <w:r>
        <w:rPr>
          <w:rtl/>
        </w:rPr>
        <w:t xml:space="preserve">יהיה </w:t>
      </w:r>
      <w:bookmarkStart w:id="2345" w:name="_ETM_Q7_395500"/>
      <w:bookmarkEnd w:id="2345"/>
      <w:r>
        <w:rPr>
          <w:rtl/>
        </w:rPr>
        <w:t xml:space="preserve">כמעט </w:t>
      </w:r>
      <w:bookmarkStart w:id="2346" w:name="_ETM_Q7_395800"/>
      <w:bookmarkEnd w:id="2346"/>
      <w:r>
        <w:rPr>
          <w:rtl/>
        </w:rPr>
        <w:t xml:space="preserve">מיליארד </w:t>
      </w:r>
      <w:bookmarkStart w:id="2347" w:name="_ETM_Q7_396190"/>
      <w:bookmarkEnd w:id="2347"/>
      <w:r>
        <w:rPr>
          <w:rtl/>
        </w:rPr>
        <w:t>וחצי</w:t>
      </w:r>
      <w:bookmarkStart w:id="2348" w:name="_ETM_Q7_396640"/>
      <w:bookmarkEnd w:id="2348"/>
      <w:r>
        <w:rPr>
          <w:rFonts w:hint="cs"/>
          <w:rtl/>
        </w:rPr>
        <w:t xml:space="preserve">. זה גידול פי שלושה. </w:t>
      </w:r>
      <w:bookmarkStart w:id="2349" w:name="_ETM_Q7_396819"/>
      <w:bookmarkStart w:id="2350" w:name="_ETM_Q7_396940"/>
      <w:bookmarkStart w:id="2351" w:name="_ETM_Q7_397300"/>
      <w:bookmarkStart w:id="2352" w:name="_ETM_Q7_397450"/>
      <w:bookmarkStart w:id="2353" w:name="_ETM_Q7_398560"/>
      <w:bookmarkEnd w:id="2349"/>
      <w:bookmarkEnd w:id="2350"/>
      <w:bookmarkEnd w:id="2351"/>
      <w:bookmarkEnd w:id="2352"/>
      <w:bookmarkEnd w:id="2353"/>
      <w:r>
        <w:rPr>
          <w:rtl/>
        </w:rPr>
        <w:t xml:space="preserve">ואני </w:t>
      </w:r>
      <w:bookmarkStart w:id="2354" w:name="_ETM_Q7_398980"/>
      <w:bookmarkEnd w:id="2354"/>
      <w:r>
        <w:rPr>
          <w:rtl/>
        </w:rPr>
        <w:t xml:space="preserve">לא </w:t>
      </w:r>
      <w:bookmarkStart w:id="2355" w:name="_ETM_Q7_399099"/>
      <w:bookmarkEnd w:id="2355"/>
      <w:r>
        <w:rPr>
          <w:rtl/>
        </w:rPr>
        <w:t xml:space="preserve">מצטער </w:t>
      </w:r>
      <w:bookmarkStart w:id="2356" w:name="_ETM_Q7_399519"/>
      <w:bookmarkEnd w:id="2356"/>
      <w:r>
        <w:rPr>
          <w:rtl/>
        </w:rPr>
        <w:t xml:space="preserve">על </w:t>
      </w:r>
      <w:bookmarkStart w:id="2357" w:name="_ETM_Q7_399609"/>
      <w:bookmarkEnd w:id="2357"/>
      <w:r>
        <w:rPr>
          <w:rtl/>
        </w:rPr>
        <w:t>זה</w:t>
      </w:r>
      <w:r>
        <w:rPr>
          <w:rFonts w:hint="cs"/>
          <w:rtl/>
        </w:rPr>
        <w:t>.</w:t>
      </w:r>
      <w:r>
        <w:rPr>
          <w:rtl/>
        </w:rPr>
        <w:t xml:space="preserve"> </w:t>
      </w:r>
      <w:bookmarkStart w:id="2358" w:name="_ETM_Q7_399700"/>
      <w:bookmarkEnd w:id="2358"/>
      <w:r>
        <w:rPr>
          <w:rtl/>
        </w:rPr>
        <w:t xml:space="preserve">אני </w:t>
      </w:r>
      <w:bookmarkStart w:id="2359" w:name="_ETM_Q7_399819"/>
      <w:bookmarkEnd w:id="2359"/>
      <w:r>
        <w:rPr>
          <w:rtl/>
        </w:rPr>
        <w:t xml:space="preserve">חושב </w:t>
      </w:r>
      <w:bookmarkStart w:id="2360" w:name="_ETM_Q7_399999"/>
      <w:bookmarkEnd w:id="2360"/>
      <w:r>
        <w:rPr>
          <w:rtl/>
        </w:rPr>
        <w:t xml:space="preserve">שזה </w:t>
      </w:r>
      <w:bookmarkStart w:id="2361" w:name="_ETM_Q7_400239"/>
      <w:bookmarkEnd w:id="2361"/>
      <w:r>
        <w:rPr>
          <w:rFonts w:hint="cs"/>
          <w:rtl/>
        </w:rPr>
        <w:t xml:space="preserve">היה </w:t>
      </w:r>
      <w:r>
        <w:rPr>
          <w:rtl/>
        </w:rPr>
        <w:t xml:space="preserve">הכרחי </w:t>
      </w:r>
      <w:bookmarkStart w:id="2362" w:name="_ETM_Q7_400599"/>
      <w:bookmarkStart w:id="2363" w:name="_ETM_Q7_400840"/>
      <w:bookmarkEnd w:id="2362"/>
      <w:bookmarkEnd w:id="2363"/>
      <w:r>
        <w:rPr>
          <w:rtl/>
        </w:rPr>
        <w:t xml:space="preserve">בשנה </w:t>
      </w:r>
      <w:bookmarkStart w:id="2364" w:name="_ETM_Q7_401200"/>
      <w:bookmarkEnd w:id="2364"/>
      <w:r>
        <w:rPr>
          <w:rtl/>
        </w:rPr>
        <w:t>הזאת</w:t>
      </w:r>
      <w:r>
        <w:rPr>
          <w:rFonts w:hint="cs"/>
          <w:rtl/>
        </w:rPr>
        <w:t>,</w:t>
      </w:r>
      <w:r>
        <w:rPr>
          <w:rtl/>
        </w:rPr>
        <w:t xml:space="preserve"> </w:t>
      </w:r>
      <w:bookmarkStart w:id="2365" w:name="_ETM_Q7_401409"/>
      <w:bookmarkEnd w:id="2365"/>
      <w:r>
        <w:rPr>
          <w:rtl/>
        </w:rPr>
        <w:t xml:space="preserve">כי </w:t>
      </w:r>
      <w:bookmarkStart w:id="2366" w:name="_ETM_Q7_401530"/>
      <w:bookmarkEnd w:id="2366"/>
      <w:r>
        <w:rPr>
          <w:rtl/>
        </w:rPr>
        <w:t xml:space="preserve">באמת </w:t>
      </w:r>
      <w:bookmarkStart w:id="2367" w:name="_ETM_Q7_401769"/>
      <w:bookmarkEnd w:id="2367"/>
      <w:r>
        <w:rPr>
          <w:rtl/>
        </w:rPr>
        <w:t xml:space="preserve">לא </w:t>
      </w:r>
      <w:bookmarkStart w:id="2368" w:name="_ETM_Q7_401889"/>
      <w:bookmarkEnd w:id="2368"/>
      <w:r>
        <w:rPr>
          <w:rtl/>
        </w:rPr>
        <w:t xml:space="preserve">הייתה </w:t>
      </w:r>
      <w:bookmarkStart w:id="2369" w:name="_ETM_Q7_402099"/>
      <w:bookmarkEnd w:id="2369"/>
      <w:r>
        <w:rPr>
          <w:rtl/>
        </w:rPr>
        <w:t xml:space="preserve">שנה </w:t>
      </w:r>
      <w:bookmarkStart w:id="2370" w:name="_ETM_Q7_402430"/>
      <w:bookmarkStart w:id="2371" w:name="_ETM_Q7_402760"/>
      <w:bookmarkEnd w:id="2370"/>
      <w:bookmarkEnd w:id="2371"/>
      <w:r>
        <w:rPr>
          <w:rtl/>
        </w:rPr>
        <w:t xml:space="preserve">שאתגרה </w:t>
      </w:r>
      <w:bookmarkStart w:id="2372" w:name="_ETM_Q7_403269"/>
      <w:bookmarkEnd w:id="2372"/>
      <w:r>
        <w:rPr>
          <w:rtl/>
        </w:rPr>
        <w:t xml:space="preserve">את </w:t>
      </w:r>
      <w:bookmarkStart w:id="2373" w:name="_ETM_Q7_403359"/>
      <w:bookmarkEnd w:id="2373"/>
      <w:r>
        <w:rPr>
          <w:rtl/>
        </w:rPr>
        <w:t xml:space="preserve">ציבור </w:t>
      </w:r>
      <w:bookmarkStart w:id="2374" w:name="_ETM_Q7_403689"/>
      <w:bookmarkEnd w:id="2374"/>
      <w:r>
        <w:rPr>
          <w:rtl/>
        </w:rPr>
        <w:t xml:space="preserve">הסטודנטים </w:t>
      </w:r>
      <w:bookmarkStart w:id="2375" w:name="_ETM_Q7_404170"/>
      <w:bookmarkEnd w:id="2375"/>
      <w:r>
        <w:rPr>
          <w:rtl/>
        </w:rPr>
        <w:t xml:space="preserve">ברמה </w:t>
      </w:r>
      <w:bookmarkStart w:id="2376" w:name="_ETM_Q7_404560"/>
      <w:bookmarkEnd w:id="2376"/>
      <w:r>
        <w:rPr>
          <w:rtl/>
        </w:rPr>
        <w:t>כזאת</w:t>
      </w:r>
      <w:r>
        <w:rPr>
          <w:rFonts w:hint="cs"/>
          <w:rtl/>
        </w:rPr>
        <w:t>.</w:t>
      </w:r>
      <w:r>
        <w:rPr>
          <w:rtl/>
        </w:rPr>
        <w:t xml:space="preserve"> </w:t>
      </w:r>
      <w:bookmarkStart w:id="2377" w:name="_ETM_Q7_404950"/>
      <w:bookmarkEnd w:id="2377"/>
      <w:r>
        <w:rPr>
          <w:rtl/>
        </w:rPr>
        <w:t xml:space="preserve">אבל </w:t>
      </w:r>
      <w:bookmarkStart w:id="2378" w:name="_ETM_Q7_405189"/>
      <w:bookmarkEnd w:id="2378"/>
      <w:r>
        <w:rPr>
          <w:rtl/>
        </w:rPr>
        <w:t xml:space="preserve">להגיד </w:t>
      </w:r>
      <w:bookmarkStart w:id="2379" w:name="_ETM_Q7_405579"/>
      <w:bookmarkEnd w:id="2379"/>
      <w:r>
        <w:rPr>
          <w:rtl/>
        </w:rPr>
        <w:t xml:space="preserve">שאין </w:t>
      </w:r>
      <w:bookmarkStart w:id="2380" w:name="_ETM_Q7_405790"/>
      <w:bookmarkEnd w:id="2380"/>
      <w:r>
        <w:rPr>
          <w:rtl/>
        </w:rPr>
        <w:t>סיוע</w:t>
      </w:r>
      <w:r>
        <w:rPr>
          <w:rFonts w:hint="cs"/>
          <w:rtl/>
        </w:rPr>
        <w:t xml:space="preserve"> </w:t>
      </w:r>
      <w:bookmarkStart w:id="2381" w:name="_ETM_Q7_406120"/>
      <w:bookmarkEnd w:id="2381"/>
      <w:r>
        <w:rPr>
          <w:rtl/>
        </w:rPr>
        <w:t xml:space="preserve">זה </w:t>
      </w:r>
      <w:bookmarkStart w:id="2382" w:name="_ETM_Q7_406269"/>
      <w:bookmarkEnd w:id="2382"/>
      <w:r>
        <w:rPr>
          <w:rtl/>
        </w:rPr>
        <w:t xml:space="preserve">לא </w:t>
      </w:r>
      <w:bookmarkStart w:id="2383" w:name="_ETM_Q7_406359"/>
      <w:bookmarkEnd w:id="2383"/>
      <w:r>
        <w:rPr>
          <w:rtl/>
        </w:rPr>
        <w:t>נכון</w:t>
      </w:r>
      <w:r>
        <w:rPr>
          <w:rFonts w:hint="cs"/>
          <w:rtl/>
        </w:rPr>
        <w:t>,</w:t>
      </w:r>
      <w:r>
        <w:rPr>
          <w:rtl/>
        </w:rPr>
        <w:t xml:space="preserve"> </w:t>
      </w:r>
      <w:bookmarkStart w:id="2384" w:name="_ETM_Q7_407080"/>
      <w:bookmarkEnd w:id="2384"/>
      <w:r>
        <w:rPr>
          <w:rtl/>
        </w:rPr>
        <w:t xml:space="preserve">אני </w:t>
      </w:r>
      <w:bookmarkStart w:id="2385" w:name="_ETM_Q7_407500"/>
      <w:bookmarkEnd w:id="2385"/>
      <w:r>
        <w:rPr>
          <w:rtl/>
        </w:rPr>
        <w:t xml:space="preserve">חולק </w:t>
      </w:r>
      <w:bookmarkStart w:id="2386" w:name="_ETM_Q7_407860"/>
      <w:bookmarkStart w:id="2387" w:name="_ETM_Q7_408160"/>
      <w:bookmarkEnd w:id="2386"/>
      <w:bookmarkEnd w:id="2387"/>
      <w:r>
        <w:rPr>
          <w:rtl/>
        </w:rPr>
        <w:t xml:space="preserve">על </w:t>
      </w:r>
      <w:bookmarkStart w:id="2388" w:name="_ETM_Q7_408280"/>
      <w:bookmarkEnd w:id="2388"/>
      <w:r>
        <w:rPr>
          <w:rtl/>
        </w:rPr>
        <w:t>דבריך</w:t>
      </w:r>
      <w:r>
        <w:rPr>
          <w:rFonts w:hint="cs"/>
          <w:rtl/>
        </w:rPr>
        <w:t>.</w:t>
      </w:r>
      <w:r>
        <w:rPr>
          <w:rtl/>
        </w:rPr>
        <w:t xml:space="preserve"> </w:t>
      </w:r>
      <w:bookmarkStart w:id="2389" w:name="_ETM_Q7_408670"/>
      <w:bookmarkEnd w:id="2389"/>
      <w:r>
        <w:rPr>
          <w:rtl/>
        </w:rPr>
        <w:t xml:space="preserve">אני </w:t>
      </w:r>
      <w:bookmarkStart w:id="2390" w:name="_ETM_Q7_408850"/>
      <w:bookmarkEnd w:id="2390"/>
      <w:r>
        <w:rPr>
          <w:rtl/>
        </w:rPr>
        <w:t xml:space="preserve">חושב </w:t>
      </w:r>
      <w:bookmarkStart w:id="2391" w:name="_ETM_Q7_409180"/>
      <w:bookmarkEnd w:id="2391"/>
      <w:r>
        <w:rPr>
          <w:rtl/>
        </w:rPr>
        <w:t xml:space="preserve">שגם </w:t>
      </w:r>
      <w:bookmarkStart w:id="2392" w:name="_ETM_Q7_409870"/>
      <w:bookmarkEnd w:id="2392"/>
      <w:r>
        <w:rPr>
          <w:rFonts w:hint="cs"/>
          <w:rtl/>
        </w:rPr>
        <w:t>כ</w:t>
      </w:r>
      <w:r>
        <w:rPr>
          <w:rtl/>
        </w:rPr>
        <w:t xml:space="preserve">שנמצאים </w:t>
      </w:r>
      <w:bookmarkStart w:id="2393" w:name="_ETM_Q7_410350"/>
      <w:bookmarkEnd w:id="2393"/>
      <w:r>
        <w:rPr>
          <w:rtl/>
        </w:rPr>
        <w:t>באופוזיציה</w:t>
      </w:r>
      <w:r w:rsidR="0066275D">
        <w:rPr>
          <w:rFonts w:hint="cs"/>
          <w:rtl/>
        </w:rPr>
        <w:t>,</w:t>
      </w:r>
      <w:r>
        <w:rPr>
          <w:rFonts w:hint="cs"/>
          <w:rtl/>
        </w:rPr>
        <w:t xml:space="preserve"> כשעושים משהו </w:t>
      </w:r>
      <w:r w:rsidR="00D76A9E">
        <w:rPr>
          <w:rFonts w:hint="cs"/>
          <w:rtl/>
        </w:rPr>
        <w:t>– – –</w:t>
      </w:r>
    </w:p>
    <w:p w:rsidR="00BA05A3" w:rsidRDefault="00BA05A3" w:rsidP="00F81398">
      <w:pPr>
        <w:ind w:firstLine="0"/>
        <w:rPr>
          <w:rtl/>
        </w:rPr>
      </w:pPr>
    </w:p>
    <w:p w:rsidR="00BA05A3" w:rsidRDefault="00BA05A3" w:rsidP="00F81398">
      <w:pPr>
        <w:pStyle w:val="af5"/>
        <w:rPr>
          <w:rtl/>
        </w:rPr>
      </w:pPr>
      <w:bookmarkStart w:id="2394" w:name="ET_interruption_5520_5"/>
      <w:r w:rsidRPr="00BE65A6">
        <w:rPr>
          <w:rStyle w:val="TagStyle"/>
          <w:rtl/>
        </w:rPr>
        <w:t xml:space="preserve"> &lt;&lt; קריאה &gt;&gt;</w:t>
      </w:r>
      <w:r w:rsidRPr="00961B6E">
        <w:rPr>
          <w:rStyle w:val="TagStyle"/>
          <w:rtl/>
        </w:rPr>
        <w:t xml:space="preserve"> </w:t>
      </w:r>
      <w:r>
        <w:rPr>
          <w:rtl/>
        </w:rPr>
        <w:t>עודד פורר (ישראל ביתנו):</w:t>
      </w:r>
      <w:r w:rsidRPr="00961B6E">
        <w:rPr>
          <w:rStyle w:val="TagStyle"/>
          <w:rtl/>
        </w:rPr>
        <w:t xml:space="preserve"> </w:t>
      </w:r>
      <w:r w:rsidRPr="00BE65A6">
        <w:rPr>
          <w:rStyle w:val="TagStyle"/>
          <w:rtl/>
        </w:rPr>
        <w:t>&lt;&lt; קריאה &gt;&gt;</w:t>
      </w:r>
      <w:r>
        <w:rPr>
          <w:rtl/>
        </w:rPr>
        <w:t xml:space="preserve">   </w:t>
      </w:r>
      <w:bookmarkEnd w:id="2394"/>
    </w:p>
    <w:p w:rsidR="00BA05A3" w:rsidRDefault="00BA05A3" w:rsidP="008613F7">
      <w:pPr>
        <w:rPr>
          <w:rtl/>
          <w:lang w:eastAsia="he-IL"/>
        </w:rPr>
      </w:pPr>
    </w:p>
    <w:p w:rsidR="00BA05A3" w:rsidRPr="00961B6E" w:rsidRDefault="00BA05A3" w:rsidP="00F81398">
      <w:pPr>
        <w:rPr>
          <w:rtl/>
          <w:lang w:eastAsia="he-IL"/>
        </w:rPr>
      </w:pPr>
      <w:r>
        <w:rPr>
          <w:rFonts w:hint="cs"/>
          <w:rtl/>
          <w:lang w:eastAsia="he-IL"/>
        </w:rPr>
        <w:t xml:space="preserve">800 מיליון שקל מוקצה </w:t>
      </w:r>
      <w:r>
        <w:rPr>
          <w:rtl/>
          <w:lang w:eastAsia="he-IL"/>
        </w:rPr>
        <w:t>–</w:t>
      </w:r>
      <w:r>
        <w:rPr>
          <w:rFonts w:hint="cs"/>
          <w:rtl/>
          <w:lang w:eastAsia="he-IL"/>
        </w:rPr>
        <w:t xml:space="preserve"> בפועל שקל לא יצא. </w:t>
      </w:r>
      <w:bookmarkStart w:id="2395" w:name="_ETM_Q7_418000"/>
      <w:bookmarkEnd w:id="2395"/>
    </w:p>
    <w:p w:rsidR="00BA05A3" w:rsidRDefault="00BA05A3" w:rsidP="00F81398">
      <w:pPr>
        <w:rPr>
          <w:rtl/>
        </w:rPr>
      </w:pPr>
    </w:p>
    <w:p w:rsidR="00BA05A3" w:rsidRDefault="00BA05A3" w:rsidP="00F81398">
      <w:pPr>
        <w:pStyle w:val="-"/>
        <w:rPr>
          <w:rtl/>
        </w:rPr>
      </w:pPr>
      <w:bookmarkStart w:id="2396" w:name="_ETM_Q7_410000"/>
      <w:bookmarkEnd w:id="2396"/>
      <w:r w:rsidRPr="00BE65A6">
        <w:rPr>
          <w:rStyle w:val="TagStyle"/>
          <w:rtl/>
        </w:rPr>
        <w:t xml:space="preserve"> &lt;&lt; דובר_המשך &gt;&gt;</w:t>
      </w:r>
      <w:r w:rsidRPr="00961B6E">
        <w:rPr>
          <w:rStyle w:val="TagStyle"/>
          <w:rtl/>
        </w:rPr>
        <w:t xml:space="preserve"> </w:t>
      </w:r>
      <w:r>
        <w:rPr>
          <w:rtl/>
        </w:rPr>
        <w:t>השר להשכלה גבוהה ומשלימה זאב אלקין:</w:t>
      </w:r>
      <w:r w:rsidRPr="00961B6E">
        <w:rPr>
          <w:rStyle w:val="TagStyle"/>
          <w:rtl/>
        </w:rPr>
        <w:t xml:space="preserve"> </w:t>
      </w:r>
      <w:r w:rsidRPr="00BE65A6">
        <w:rPr>
          <w:rStyle w:val="TagStyle"/>
          <w:rtl/>
        </w:rPr>
        <w:t>&lt;&lt; דובר_המשך &gt;&gt;</w:t>
      </w:r>
      <w:r>
        <w:rPr>
          <w:rtl/>
        </w:rPr>
        <w:t xml:space="preserve">   </w:t>
      </w:r>
    </w:p>
    <w:p w:rsidR="00BA05A3" w:rsidRDefault="00BA05A3" w:rsidP="008613F7">
      <w:pPr>
        <w:rPr>
          <w:rtl/>
          <w:lang w:eastAsia="he-IL"/>
        </w:rPr>
      </w:pPr>
    </w:p>
    <w:p w:rsidR="00BA05A3" w:rsidRDefault="00BA05A3" w:rsidP="00F81398">
      <w:pPr>
        <w:rPr>
          <w:rtl/>
        </w:rPr>
      </w:pPr>
      <w:bookmarkStart w:id="2397" w:name="_ETM_Q7_411000"/>
      <w:bookmarkEnd w:id="2397"/>
      <w:r>
        <w:rPr>
          <w:rFonts w:hint="cs"/>
          <w:rtl/>
          <w:lang w:eastAsia="he-IL"/>
        </w:rPr>
        <w:lastRenderedPageBreak/>
        <w:t xml:space="preserve">אבל ההסכם היה לפני כמה שבועות. עודד, אתה מכיר, אתה היית מנכ"ל משרד ממשלתי, אתה יודע איך זה עובד. ושוב, </w:t>
      </w:r>
      <w:bookmarkStart w:id="2398" w:name="_ETM_Q7_420000"/>
      <w:bookmarkStart w:id="2399" w:name="_ETM_Q7_411250"/>
      <w:bookmarkStart w:id="2400" w:name="_ETM_Q7_411760"/>
      <w:bookmarkStart w:id="2401" w:name="_ETM_Q7_413270"/>
      <w:bookmarkStart w:id="2402" w:name="_ETM_Q7_417069"/>
      <w:bookmarkStart w:id="2403" w:name="_ETM_Q7_417890"/>
      <w:bookmarkStart w:id="2404" w:name="_ETM_Q7_418879"/>
      <w:bookmarkStart w:id="2405" w:name="_ETM_Q7_419359"/>
      <w:bookmarkStart w:id="2406" w:name="_ETM_Q7_419480"/>
      <w:bookmarkStart w:id="2407" w:name="_ETM_Q7_419719"/>
      <w:bookmarkStart w:id="2408" w:name="_ETM_Q7_419959"/>
      <w:bookmarkStart w:id="2409" w:name="_ETM_Q7_420680"/>
      <w:bookmarkStart w:id="2410" w:name="_ETM_Q7_421010"/>
      <w:bookmarkStart w:id="2411" w:name="_ETM_Q7_421189"/>
      <w:bookmarkStart w:id="2412" w:name="_ETM_Q7_421489"/>
      <w:bookmarkStart w:id="2413" w:name="_ETM_Q7_421639"/>
      <w:bookmarkStart w:id="2414" w:name="_ETM_Q7_421849"/>
      <w:bookmarkStart w:id="2415" w:name="_ETM_Q7_422120"/>
      <w:bookmarkStart w:id="2416" w:name="_ETM_Q7_422419"/>
      <w:bookmarkStart w:id="2417" w:name="_ETM_Q7_422840"/>
      <w:bookmarkStart w:id="2418" w:name="_ETM_Q7_423049"/>
      <w:bookmarkStart w:id="2419" w:name="_ETM_Q7_423199"/>
      <w:bookmarkStart w:id="2420" w:name="_ETM_Q7_423290"/>
      <w:bookmarkStart w:id="2421" w:name="_ETM_Q7_423409"/>
      <w:bookmarkStart w:id="2422" w:name="_ETM_Q7_424099"/>
      <w:bookmarkStart w:id="2423" w:name="_ETM_Q7_424489"/>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r>
        <w:rPr>
          <w:rtl/>
        </w:rPr>
        <w:t xml:space="preserve">במקרה </w:t>
      </w:r>
      <w:bookmarkStart w:id="2424" w:name="_ETM_Q7_424939"/>
      <w:bookmarkEnd w:id="2424"/>
      <w:r>
        <w:rPr>
          <w:rtl/>
        </w:rPr>
        <w:t xml:space="preserve">הספציפי </w:t>
      </w:r>
      <w:bookmarkStart w:id="2425" w:name="_ETM_Q7_425449"/>
      <w:bookmarkEnd w:id="2425"/>
      <w:r>
        <w:rPr>
          <w:rtl/>
        </w:rPr>
        <w:t>הזה</w:t>
      </w:r>
      <w:r>
        <w:rPr>
          <w:rFonts w:hint="cs"/>
          <w:rtl/>
        </w:rPr>
        <w:t>,</w:t>
      </w:r>
      <w:r>
        <w:rPr>
          <w:rtl/>
        </w:rPr>
        <w:t xml:space="preserve"> </w:t>
      </w:r>
      <w:bookmarkStart w:id="2426" w:name="_ETM_Q7_425719"/>
      <w:bookmarkEnd w:id="2426"/>
      <w:r>
        <w:rPr>
          <w:rFonts w:hint="cs"/>
          <w:rtl/>
        </w:rPr>
        <w:t>ה</w:t>
      </w:r>
      <w:r>
        <w:rPr>
          <w:rtl/>
        </w:rPr>
        <w:t xml:space="preserve">עיכובים </w:t>
      </w:r>
      <w:bookmarkStart w:id="2427" w:name="_ETM_Q7_426260"/>
      <w:bookmarkEnd w:id="2427"/>
      <w:r>
        <w:rPr>
          <w:rFonts w:hint="cs"/>
          <w:rtl/>
        </w:rPr>
        <w:t>–</w:t>
      </w:r>
      <w:r>
        <w:rPr>
          <w:rtl/>
        </w:rPr>
        <w:t xml:space="preserve"> </w:t>
      </w:r>
      <w:bookmarkStart w:id="2428" w:name="_ETM_Q7_426590"/>
      <w:bookmarkEnd w:id="2428"/>
      <w:r>
        <w:rPr>
          <w:rtl/>
        </w:rPr>
        <w:t xml:space="preserve">כדי </w:t>
      </w:r>
      <w:bookmarkStart w:id="2429" w:name="_ETM_Q7_426859"/>
      <w:bookmarkEnd w:id="2429"/>
      <w:r>
        <w:rPr>
          <w:rtl/>
        </w:rPr>
        <w:t xml:space="preserve">להוציא </w:t>
      </w:r>
      <w:bookmarkStart w:id="2430" w:name="_ETM_Q7_427189"/>
      <w:bookmarkEnd w:id="2430"/>
      <w:r>
        <w:rPr>
          <w:rtl/>
        </w:rPr>
        <w:t xml:space="preserve">אותם </w:t>
      </w:r>
      <w:bookmarkStart w:id="2431" w:name="_ETM_Q7_427430"/>
      <w:bookmarkEnd w:id="2431"/>
      <w:r>
        <w:rPr>
          <w:rtl/>
        </w:rPr>
        <w:t xml:space="preserve">יותר </w:t>
      </w:r>
      <w:bookmarkStart w:id="2432" w:name="_ETM_Q7_427730"/>
      <w:bookmarkEnd w:id="2432"/>
      <w:r>
        <w:rPr>
          <w:rtl/>
        </w:rPr>
        <w:t xml:space="preserve">נכון </w:t>
      </w:r>
      <w:bookmarkStart w:id="2433" w:name="_ETM_Q7_428090"/>
      <w:bookmarkEnd w:id="2433"/>
      <w:r>
        <w:rPr>
          <w:rtl/>
        </w:rPr>
        <w:t xml:space="preserve">לפי </w:t>
      </w:r>
      <w:bookmarkStart w:id="2434" w:name="_ETM_Q7_428299"/>
      <w:bookmarkEnd w:id="2434"/>
      <w:r>
        <w:rPr>
          <w:rtl/>
        </w:rPr>
        <w:t xml:space="preserve">בקשת </w:t>
      </w:r>
      <w:bookmarkStart w:id="2435" w:name="_ETM_Q7_428719"/>
      <w:bookmarkEnd w:id="2435"/>
      <w:r>
        <w:rPr>
          <w:rtl/>
        </w:rPr>
        <w:t>ההתא</w:t>
      </w:r>
      <w:r>
        <w:rPr>
          <w:rFonts w:hint="cs"/>
          <w:rtl/>
        </w:rPr>
        <w:t>ח</w:t>
      </w:r>
      <w:r>
        <w:rPr>
          <w:rtl/>
        </w:rPr>
        <w:t>דות</w:t>
      </w:r>
      <w:r>
        <w:rPr>
          <w:rFonts w:hint="cs"/>
          <w:rtl/>
        </w:rPr>
        <w:t xml:space="preserve">. </w:t>
      </w:r>
      <w:bookmarkStart w:id="2436" w:name="_ETM_Q7_429260"/>
      <w:bookmarkEnd w:id="2436"/>
      <w:r>
        <w:rPr>
          <w:rtl/>
        </w:rPr>
        <w:t xml:space="preserve">אני </w:t>
      </w:r>
      <w:bookmarkStart w:id="2437" w:name="_ETM_Q7_429469"/>
      <w:bookmarkEnd w:id="2437"/>
      <w:r>
        <w:rPr>
          <w:rtl/>
        </w:rPr>
        <w:t xml:space="preserve">חושב </w:t>
      </w:r>
      <w:bookmarkStart w:id="2438" w:name="_ETM_Q7_429680"/>
      <w:bookmarkEnd w:id="2438"/>
      <w:r>
        <w:rPr>
          <w:rtl/>
        </w:rPr>
        <w:t>ש</w:t>
      </w:r>
      <w:bookmarkStart w:id="2439" w:name="_ETM_Q7_430069"/>
      <w:bookmarkEnd w:id="2439"/>
      <w:r>
        <w:rPr>
          <w:rtl/>
        </w:rPr>
        <w:t xml:space="preserve">נכון </w:t>
      </w:r>
      <w:bookmarkStart w:id="2440" w:name="_ETM_Q7_430400"/>
      <w:bookmarkEnd w:id="2440"/>
      <w:r>
        <w:rPr>
          <w:rtl/>
        </w:rPr>
        <w:t>לעשות</w:t>
      </w:r>
      <w:r>
        <w:rPr>
          <w:rFonts w:hint="cs"/>
          <w:rtl/>
        </w:rPr>
        <w:t xml:space="preserve"> את זה.</w:t>
      </w:r>
      <w:r>
        <w:rPr>
          <w:rtl/>
        </w:rPr>
        <w:t xml:space="preserve"> </w:t>
      </w:r>
      <w:bookmarkStart w:id="2441" w:name="_ETM_Q7_430730"/>
      <w:bookmarkStart w:id="2442" w:name="_ETM_Q7_430849"/>
      <w:bookmarkStart w:id="2443" w:name="_ETM_Q7_430969"/>
      <w:bookmarkEnd w:id="2441"/>
      <w:bookmarkEnd w:id="2442"/>
      <w:bookmarkEnd w:id="2443"/>
      <w:r>
        <w:rPr>
          <w:rtl/>
        </w:rPr>
        <w:t xml:space="preserve">לכן </w:t>
      </w:r>
      <w:bookmarkStart w:id="2444" w:name="_ETM_Q7_431659"/>
      <w:bookmarkEnd w:id="2444"/>
      <w:r>
        <w:rPr>
          <w:rtl/>
        </w:rPr>
        <w:t xml:space="preserve">יש </w:t>
      </w:r>
      <w:bookmarkStart w:id="2445" w:name="_ETM_Q7_431959"/>
      <w:bookmarkEnd w:id="2445"/>
      <w:r>
        <w:rPr>
          <w:rtl/>
        </w:rPr>
        <w:t>סיוע</w:t>
      </w:r>
      <w:r>
        <w:rPr>
          <w:rFonts w:hint="cs"/>
          <w:rtl/>
        </w:rPr>
        <w:t>.</w:t>
      </w:r>
      <w:r>
        <w:rPr>
          <w:rtl/>
        </w:rPr>
        <w:t xml:space="preserve"> </w:t>
      </w:r>
      <w:bookmarkStart w:id="2446" w:name="_ETM_Q7_433189"/>
      <w:bookmarkEnd w:id="2446"/>
    </w:p>
    <w:p w:rsidR="00BA05A3" w:rsidRDefault="00BA05A3" w:rsidP="00F81398">
      <w:pPr>
        <w:rPr>
          <w:rtl/>
        </w:rPr>
      </w:pPr>
    </w:p>
    <w:p w:rsidR="00BA05A3" w:rsidRDefault="00BA05A3" w:rsidP="0066275D">
      <w:pPr>
        <w:rPr>
          <w:rtl/>
        </w:rPr>
      </w:pPr>
      <w:bookmarkStart w:id="2447" w:name="_ETM_Q7_439000"/>
      <w:bookmarkEnd w:id="2447"/>
      <w:r>
        <w:rPr>
          <w:rtl/>
        </w:rPr>
        <w:t xml:space="preserve">במקרה </w:t>
      </w:r>
      <w:bookmarkStart w:id="2448" w:name="_ETM_Q7_434030"/>
      <w:bookmarkEnd w:id="2448"/>
      <w:r>
        <w:rPr>
          <w:rtl/>
        </w:rPr>
        <w:t xml:space="preserve">הפרטני </w:t>
      </w:r>
      <w:bookmarkStart w:id="2449" w:name="_ETM_Q7_434629"/>
      <w:bookmarkEnd w:id="2449"/>
      <w:r>
        <w:rPr>
          <w:rtl/>
        </w:rPr>
        <w:t>הזה</w:t>
      </w:r>
      <w:r>
        <w:rPr>
          <w:rFonts w:hint="cs"/>
          <w:rtl/>
        </w:rPr>
        <w:t>,</w:t>
      </w:r>
      <w:r>
        <w:rPr>
          <w:rtl/>
        </w:rPr>
        <w:t xml:space="preserve"> </w:t>
      </w:r>
      <w:bookmarkStart w:id="2450" w:name="_ETM_Q7_434989"/>
      <w:bookmarkEnd w:id="2450"/>
      <w:r>
        <w:rPr>
          <w:rtl/>
        </w:rPr>
        <w:t xml:space="preserve">אני </w:t>
      </w:r>
      <w:bookmarkStart w:id="2451" w:name="_ETM_Q7_435170"/>
      <w:bookmarkEnd w:id="2451"/>
      <w:r>
        <w:rPr>
          <w:rtl/>
        </w:rPr>
        <w:t xml:space="preserve">לא </w:t>
      </w:r>
      <w:bookmarkStart w:id="2452" w:name="_ETM_Q7_435230"/>
      <w:bookmarkEnd w:id="2452"/>
      <w:r>
        <w:rPr>
          <w:rtl/>
        </w:rPr>
        <w:t xml:space="preserve">חושב </w:t>
      </w:r>
      <w:bookmarkStart w:id="2453" w:name="_ETM_Q7_435439"/>
      <w:bookmarkEnd w:id="2453"/>
      <w:r>
        <w:rPr>
          <w:rtl/>
        </w:rPr>
        <w:t xml:space="preserve">שהבעיה </w:t>
      </w:r>
      <w:bookmarkStart w:id="2454" w:name="_ETM_Q7_435950"/>
      <w:bookmarkEnd w:id="2454"/>
      <w:r>
        <w:rPr>
          <w:rtl/>
        </w:rPr>
        <w:t xml:space="preserve">פה </w:t>
      </w:r>
      <w:bookmarkStart w:id="2455" w:name="_ETM_Q7_436100"/>
      <w:bookmarkEnd w:id="2455"/>
      <w:r>
        <w:rPr>
          <w:rtl/>
        </w:rPr>
        <w:t xml:space="preserve">היא </w:t>
      </w:r>
      <w:bookmarkStart w:id="2456" w:name="_ETM_Q7_436190"/>
      <w:bookmarkEnd w:id="2456"/>
      <w:r>
        <w:rPr>
          <w:rtl/>
        </w:rPr>
        <w:t>כלכלית</w:t>
      </w:r>
      <w:r>
        <w:rPr>
          <w:rFonts w:hint="cs"/>
          <w:rtl/>
        </w:rPr>
        <w:t>.</w:t>
      </w:r>
      <w:r>
        <w:rPr>
          <w:rtl/>
        </w:rPr>
        <w:t xml:space="preserve"> </w:t>
      </w:r>
      <w:bookmarkStart w:id="2457" w:name="_ETM_Q7_437240"/>
      <w:bookmarkEnd w:id="2457"/>
      <w:r>
        <w:rPr>
          <w:rtl/>
        </w:rPr>
        <w:t xml:space="preserve">כפי </w:t>
      </w:r>
      <w:bookmarkStart w:id="2458" w:name="_ETM_Q7_437509"/>
      <w:bookmarkEnd w:id="2458"/>
      <w:r>
        <w:rPr>
          <w:rtl/>
        </w:rPr>
        <w:t>שאמרתי</w:t>
      </w:r>
      <w:r>
        <w:rPr>
          <w:rFonts w:hint="cs"/>
          <w:rtl/>
        </w:rPr>
        <w:t>,</w:t>
      </w:r>
      <w:r>
        <w:rPr>
          <w:rtl/>
        </w:rPr>
        <w:t xml:space="preserve"> </w:t>
      </w:r>
      <w:bookmarkStart w:id="2459" w:name="_ETM_Q7_437960"/>
      <w:bookmarkEnd w:id="2459"/>
      <w:r>
        <w:rPr>
          <w:rtl/>
        </w:rPr>
        <w:t xml:space="preserve">אני </w:t>
      </w:r>
      <w:bookmarkStart w:id="2460" w:name="_ETM_Q7_438110"/>
      <w:bookmarkEnd w:id="2460"/>
      <w:r>
        <w:rPr>
          <w:rtl/>
        </w:rPr>
        <w:t xml:space="preserve">לא </w:t>
      </w:r>
      <w:bookmarkStart w:id="2461" w:name="_ETM_Q7_438229"/>
      <w:bookmarkEnd w:id="2461"/>
      <w:r>
        <w:rPr>
          <w:rtl/>
        </w:rPr>
        <w:t xml:space="preserve">מעלה </w:t>
      </w:r>
      <w:bookmarkStart w:id="2462" w:name="_ETM_Q7_438560"/>
      <w:bookmarkEnd w:id="2462"/>
      <w:r>
        <w:rPr>
          <w:rtl/>
        </w:rPr>
        <w:t xml:space="preserve">על </w:t>
      </w:r>
      <w:bookmarkStart w:id="2463" w:name="_ETM_Q7_438650"/>
      <w:bookmarkEnd w:id="2463"/>
      <w:r>
        <w:rPr>
          <w:rtl/>
        </w:rPr>
        <w:t xml:space="preserve">הדעת </w:t>
      </w:r>
      <w:bookmarkStart w:id="2464" w:name="_ETM_Q7_439039"/>
      <w:bookmarkEnd w:id="2464"/>
      <w:r>
        <w:rPr>
          <w:rtl/>
        </w:rPr>
        <w:t>שמ</w:t>
      </w:r>
      <w:r>
        <w:rPr>
          <w:rFonts w:hint="cs"/>
          <w:rtl/>
        </w:rPr>
        <w:t>ו</w:t>
      </w:r>
      <w:r>
        <w:rPr>
          <w:rtl/>
        </w:rPr>
        <w:t>ס</w:t>
      </w:r>
      <w:r>
        <w:rPr>
          <w:rFonts w:hint="cs"/>
          <w:rtl/>
        </w:rPr>
        <w:t>ד</w:t>
      </w:r>
      <w:r>
        <w:rPr>
          <w:rtl/>
        </w:rPr>
        <w:t xml:space="preserve"> </w:t>
      </w:r>
      <w:bookmarkStart w:id="2465" w:name="_ETM_Q7_440089"/>
      <w:bookmarkEnd w:id="2465"/>
      <w:r>
        <w:rPr>
          <w:rtl/>
        </w:rPr>
        <w:t xml:space="preserve">כלשהו </w:t>
      </w:r>
      <w:bookmarkStart w:id="2466" w:name="_ETM_Q7_440629"/>
      <w:bookmarkEnd w:id="2466"/>
      <w:r>
        <w:rPr>
          <w:rtl/>
        </w:rPr>
        <w:t xml:space="preserve">יעז </w:t>
      </w:r>
      <w:bookmarkStart w:id="2467" w:name="_ETM_Q7_441020"/>
      <w:bookmarkEnd w:id="2467"/>
      <w:r>
        <w:rPr>
          <w:rtl/>
        </w:rPr>
        <w:t xml:space="preserve">לגבות </w:t>
      </w:r>
      <w:bookmarkStart w:id="2468" w:name="_ETM_Q7_441469"/>
      <w:bookmarkEnd w:id="2468"/>
      <w:r>
        <w:rPr>
          <w:rtl/>
        </w:rPr>
        <w:t xml:space="preserve">כסף </w:t>
      </w:r>
      <w:bookmarkStart w:id="2469" w:name="_ETM_Q7_441919"/>
      <w:bookmarkEnd w:id="2469"/>
      <w:r>
        <w:rPr>
          <w:rtl/>
        </w:rPr>
        <w:t xml:space="preserve">על </w:t>
      </w:r>
      <w:bookmarkStart w:id="2470" w:name="_ETM_Q7_442159"/>
      <w:bookmarkEnd w:id="2470"/>
      <w:r>
        <w:rPr>
          <w:rtl/>
        </w:rPr>
        <w:t xml:space="preserve">שירות </w:t>
      </w:r>
      <w:bookmarkStart w:id="2471" w:name="_ETM_Q7_442520"/>
      <w:bookmarkEnd w:id="2471"/>
      <w:r>
        <w:rPr>
          <w:rtl/>
        </w:rPr>
        <w:t xml:space="preserve">שלא </w:t>
      </w:r>
      <w:bookmarkStart w:id="2472" w:name="_ETM_Q7_442759"/>
      <w:bookmarkEnd w:id="2472"/>
      <w:r>
        <w:rPr>
          <w:rtl/>
        </w:rPr>
        <w:t>יינתן</w:t>
      </w:r>
      <w:r>
        <w:rPr>
          <w:rFonts w:hint="cs"/>
          <w:rtl/>
        </w:rPr>
        <w:t>.</w:t>
      </w:r>
      <w:r>
        <w:rPr>
          <w:rtl/>
        </w:rPr>
        <w:t xml:space="preserve"> </w:t>
      </w:r>
      <w:bookmarkStart w:id="2473" w:name="_ETM_Q7_443599"/>
      <w:bookmarkEnd w:id="2473"/>
      <w:r>
        <w:rPr>
          <w:rtl/>
        </w:rPr>
        <w:t>לכן</w:t>
      </w:r>
      <w:r>
        <w:rPr>
          <w:rFonts w:hint="cs"/>
          <w:rtl/>
        </w:rPr>
        <w:t>,</w:t>
      </w:r>
      <w:r>
        <w:rPr>
          <w:rtl/>
        </w:rPr>
        <w:t xml:space="preserve"> </w:t>
      </w:r>
      <w:bookmarkStart w:id="2474" w:name="_ETM_Q7_444110"/>
      <w:bookmarkEnd w:id="2474"/>
      <w:r>
        <w:rPr>
          <w:rtl/>
        </w:rPr>
        <w:t xml:space="preserve">המחיר </w:t>
      </w:r>
      <w:bookmarkStart w:id="2475" w:name="_ETM_Q7_444830"/>
      <w:bookmarkEnd w:id="2475"/>
      <w:r>
        <w:rPr>
          <w:rtl/>
        </w:rPr>
        <w:t xml:space="preserve">שהסטודנטים </w:t>
      </w:r>
      <w:bookmarkStart w:id="2476" w:name="_ETM_Q7_445460"/>
      <w:bookmarkEnd w:id="2476"/>
      <w:r>
        <w:rPr>
          <w:rtl/>
        </w:rPr>
        <w:t xml:space="preserve">ישלמו </w:t>
      </w:r>
      <w:bookmarkStart w:id="2477" w:name="_ETM_Q7_446089"/>
      <w:bookmarkEnd w:id="2477"/>
      <w:r>
        <w:rPr>
          <w:rtl/>
        </w:rPr>
        <w:t>י</w:t>
      </w:r>
      <w:r>
        <w:rPr>
          <w:rFonts w:hint="cs"/>
          <w:rtl/>
        </w:rPr>
        <w:t xml:space="preserve">היה אחר </w:t>
      </w:r>
      <w:r>
        <w:rPr>
          <w:rtl/>
        </w:rPr>
        <w:t>–</w:t>
      </w:r>
      <w:r>
        <w:rPr>
          <w:rFonts w:hint="cs"/>
          <w:rtl/>
        </w:rPr>
        <w:t xml:space="preserve"> </w:t>
      </w:r>
      <w:bookmarkStart w:id="2478" w:name="_ETM_Q7_446629"/>
      <w:bookmarkStart w:id="2479" w:name="_ETM_Q7_446779"/>
      <w:bookmarkStart w:id="2480" w:name="_ETM_Q7_447050"/>
      <w:bookmarkEnd w:id="2478"/>
      <w:bookmarkEnd w:id="2479"/>
      <w:bookmarkEnd w:id="2480"/>
      <w:r>
        <w:rPr>
          <w:rFonts w:hint="cs"/>
          <w:rtl/>
        </w:rPr>
        <w:t xml:space="preserve">הוא יהיה אצל חלקם בציונים בינאריים, אולי, וחלקם </w:t>
      </w:r>
      <w:bookmarkStart w:id="2481" w:name="_ETM_Q7_447800"/>
      <w:bookmarkStart w:id="2482" w:name="_ETM_Q7_448430"/>
      <w:bookmarkStart w:id="2483" w:name="_ETM_Q7_448550"/>
      <w:bookmarkStart w:id="2484" w:name="_ETM_Q7_448939"/>
      <w:bookmarkStart w:id="2485" w:name="_ETM_Q7_449419"/>
      <w:bookmarkStart w:id="2486" w:name="_ETM_Q7_449689"/>
      <w:bookmarkStart w:id="2487" w:name="_ETM_Q7_450499"/>
      <w:bookmarkEnd w:id="2481"/>
      <w:bookmarkEnd w:id="2482"/>
      <w:bookmarkEnd w:id="2483"/>
      <w:bookmarkEnd w:id="2484"/>
      <w:bookmarkEnd w:id="2485"/>
      <w:bookmarkEnd w:id="2486"/>
      <w:bookmarkEnd w:id="2487"/>
      <w:r>
        <w:rPr>
          <w:rtl/>
        </w:rPr>
        <w:t xml:space="preserve">בשיעורי </w:t>
      </w:r>
      <w:bookmarkStart w:id="2488" w:name="_ETM_Q7_451039"/>
      <w:bookmarkEnd w:id="2488"/>
      <w:r>
        <w:rPr>
          <w:rtl/>
        </w:rPr>
        <w:t xml:space="preserve">השלמה </w:t>
      </w:r>
      <w:bookmarkStart w:id="2489" w:name="_ETM_Q7_451520"/>
      <w:bookmarkEnd w:id="2489"/>
      <w:r>
        <w:rPr>
          <w:rtl/>
        </w:rPr>
        <w:t xml:space="preserve">בתקופות </w:t>
      </w:r>
      <w:bookmarkStart w:id="2490" w:name="_ETM_Q7_452089"/>
      <w:bookmarkEnd w:id="2490"/>
      <w:r>
        <w:rPr>
          <w:rtl/>
        </w:rPr>
        <w:t xml:space="preserve">שהם </w:t>
      </w:r>
      <w:bookmarkStart w:id="2491" w:name="_ETM_Q7_452330"/>
      <w:bookmarkEnd w:id="2491"/>
      <w:r>
        <w:rPr>
          <w:rtl/>
        </w:rPr>
        <w:t xml:space="preserve">לא </w:t>
      </w:r>
      <w:bookmarkStart w:id="2492" w:name="_ETM_Q7_452419"/>
      <w:bookmarkEnd w:id="2492"/>
      <w:r>
        <w:rPr>
          <w:rtl/>
        </w:rPr>
        <w:t xml:space="preserve">תכננו </w:t>
      </w:r>
      <w:bookmarkStart w:id="2493" w:name="_ETM_Q7_453080"/>
      <w:bookmarkEnd w:id="2493"/>
      <w:r>
        <w:rPr>
          <w:rtl/>
        </w:rPr>
        <w:t xml:space="preserve">ללמוד </w:t>
      </w:r>
      <w:bookmarkStart w:id="2494" w:name="_ETM_Q7_453650"/>
      <w:bookmarkEnd w:id="2494"/>
      <w:r>
        <w:rPr>
          <w:rtl/>
        </w:rPr>
        <w:t xml:space="preserve">ובלגן </w:t>
      </w:r>
      <w:bookmarkStart w:id="2495" w:name="_ETM_Q7_454759"/>
      <w:bookmarkEnd w:id="2495"/>
      <w:r>
        <w:rPr>
          <w:rtl/>
        </w:rPr>
        <w:t xml:space="preserve">בלוח </w:t>
      </w:r>
      <w:bookmarkStart w:id="2496" w:name="_ETM_Q7_455150"/>
      <w:bookmarkEnd w:id="2496"/>
      <w:r>
        <w:rPr>
          <w:rtl/>
        </w:rPr>
        <w:t>הזמנים</w:t>
      </w:r>
      <w:r>
        <w:rPr>
          <w:rFonts w:hint="cs"/>
          <w:rtl/>
        </w:rPr>
        <w:t>.</w:t>
      </w:r>
      <w:r>
        <w:rPr>
          <w:rtl/>
        </w:rPr>
        <w:t xml:space="preserve"> </w:t>
      </w:r>
      <w:bookmarkStart w:id="2497" w:name="_ETM_Q7_455689"/>
      <w:bookmarkEnd w:id="2497"/>
      <w:r>
        <w:rPr>
          <w:rtl/>
        </w:rPr>
        <w:t>זה</w:t>
      </w:r>
      <w:bookmarkStart w:id="2498" w:name="_ETM_Q7_456199"/>
      <w:bookmarkEnd w:id="2498"/>
      <w:r>
        <w:rPr>
          <w:rtl/>
        </w:rPr>
        <w:t xml:space="preserve"> </w:t>
      </w:r>
      <w:bookmarkStart w:id="2499" w:name="_ETM_Q7_456409"/>
      <w:bookmarkEnd w:id="2499"/>
      <w:r>
        <w:rPr>
          <w:rtl/>
        </w:rPr>
        <w:t>י</w:t>
      </w:r>
      <w:r>
        <w:rPr>
          <w:rFonts w:hint="cs"/>
          <w:rtl/>
        </w:rPr>
        <w:t>היה עיקר הנזק</w:t>
      </w:r>
      <w:r w:rsidR="0066275D">
        <w:rPr>
          <w:rFonts w:hint="cs"/>
          <w:rtl/>
        </w:rPr>
        <w:t>,</w:t>
      </w:r>
      <w:r>
        <w:rPr>
          <w:rFonts w:hint="cs"/>
          <w:rtl/>
        </w:rPr>
        <w:t xml:space="preserve"> אבל כמובן, רמת הנזק </w:t>
      </w:r>
      <w:bookmarkStart w:id="2500" w:name="_ETM_Q7_460000"/>
      <w:bookmarkStart w:id="2501" w:name="_ETM_Q7_457159"/>
      <w:bookmarkStart w:id="2502" w:name="_ETM_Q7_457939"/>
      <w:bookmarkStart w:id="2503" w:name="_ETM_Q7_458240"/>
      <w:bookmarkStart w:id="2504" w:name="_ETM_Q7_458839"/>
      <w:bookmarkStart w:id="2505" w:name="_ETM_Q7_459289"/>
      <w:bookmarkStart w:id="2506" w:name="_ETM_Q7_459710"/>
      <w:bookmarkStart w:id="2507" w:name="_ETM_Q7_460099"/>
      <w:bookmarkEnd w:id="2500"/>
      <w:bookmarkEnd w:id="2501"/>
      <w:bookmarkEnd w:id="2502"/>
      <w:bookmarkEnd w:id="2503"/>
      <w:bookmarkEnd w:id="2504"/>
      <w:bookmarkEnd w:id="2505"/>
      <w:bookmarkEnd w:id="2506"/>
      <w:bookmarkEnd w:id="2507"/>
      <w:r>
        <w:rPr>
          <w:rFonts w:hint="cs"/>
          <w:rtl/>
        </w:rPr>
        <w:t>תלויה ב</w:t>
      </w:r>
      <w:r>
        <w:rPr>
          <w:rtl/>
        </w:rPr>
        <w:t xml:space="preserve">כמה </w:t>
      </w:r>
      <w:bookmarkStart w:id="2508" w:name="_ETM_Q7_460339"/>
      <w:bookmarkStart w:id="2509" w:name="_ETM_Q7_460669"/>
      <w:bookmarkEnd w:id="2508"/>
      <w:bookmarkEnd w:id="2509"/>
      <w:r>
        <w:rPr>
          <w:rtl/>
        </w:rPr>
        <w:t xml:space="preserve">מהר </w:t>
      </w:r>
      <w:bookmarkStart w:id="2510" w:name="_ETM_Q7_460969"/>
      <w:bookmarkEnd w:id="2510"/>
      <w:r>
        <w:rPr>
          <w:rFonts w:hint="cs"/>
          <w:rtl/>
        </w:rPr>
        <w:t xml:space="preserve">תיגמר השביתה. </w:t>
      </w:r>
    </w:p>
    <w:p w:rsidR="00BA05A3" w:rsidRDefault="00BA05A3" w:rsidP="00F81398">
      <w:pPr>
        <w:rPr>
          <w:rtl/>
        </w:rPr>
      </w:pPr>
    </w:p>
    <w:p w:rsidR="00BA05A3" w:rsidRDefault="00BA05A3" w:rsidP="0066275D">
      <w:pPr>
        <w:rPr>
          <w:rtl/>
        </w:rPr>
      </w:pPr>
      <w:bookmarkStart w:id="2511" w:name="_ETM_Q7_459000"/>
      <w:bookmarkEnd w:id="2511"/>
      <w:r>
        <w:rPr>
          <w:rFonts w:hint="cs"/>
          <w:rtl/>
        </w:rPr>
        <w:t xml:space="preserve">ואני מפה רוצה לקרוא </w:t>
      </w:r>
      <w:bookmarkStart w:id="2512" w:name="_ETM_Q7_461419"/>
      <w:bookmarkStart w:id="2513" w:name="_ETM_Q7_461870"/>
      <w:bookmarkStart w:id="2514" w:name="_ETM_Q7_462199"/>
      <w:bookmarkStart w:id="2515" w:name="_ETM_Q7_462620"/>
      <w:bookmarkStart w:id="2516" w:name="_ETM_Q7_462889"/>
      <w:bookmarkStart w:id="2517" w:name="_ETM_Q7_463279"/>
      <w:bookmarkEnd w:id="2512"/>
      <w:bookmarkEnd w:id="2513"/>
      <w:bookmarkEnd w:id="2514"/>
      <w:bookmarkEnd w:id="2515"/>
      <w:bookmarkEnd w:id="2516"/>
      <w:bookmarkEnd w:id="2517"/>
      <w:r>
        <w:rPr>
          <w:rFonts w:hint="cs"/>
          <w:rtl/>
        </w:rPr>
        <w:t>לבתי</w:t>
      </w:r>
      <w:bookmarkStart w:id="2518" w:name="_ETM_Q7_463729"/>
      <w:bookmarkEnd w:id="2518"/>
      <w:r>
        <w:rPr>
          <w:rFonts w:hint="cs"/>
          <w:rtl/>
        </w:rPr>
        <w:t xml:space="preserve"> </w:t>
      </w:r>
      <w:r>
        <w:rPr>
          <w:rtl/>
        </w:rPr>
        <w:t xml:space="preserve">דין </w:t>
      </w:r>
      <w:bookmarkStart w:id="2519" w:name="_ETM_Q7_463969"/>
      <w:bookmarkEnd w:id="2519"/>
      <w:r>
        <w:rPr>
          <w:rtl/>
        </w:rPr>
        <w:t>לעבודה</w:t>
      </w:r>
      <w:r>
        <w:rPr>
          <w:rFonts w:hint="cs"/>
          <w:rtl/>
        </w:rPr>
        <w:t>,</w:t>
      </w:r>
      <w:r>
        <w:rPr>
          <w:rtl/>
        </w:rPr>
        <w:t xml:space="preserve"> </w:t>
      </w:r>
      <w:bookmarkStart w:id="2520" w:name="_ETM_Q7_464419"/>
      <w:bookmarkEnd w:id="2520"/>
      <w:r>
        <w:rPr>
          <w:rtl/>
        </w:rPr>
        <w:t xml:space="preserve">שנכנסו </w:t>
      </w:r>
      <w:bookmarkStart w:id="2521" w:name="_ETM_Q7_464990"/>
      <w:bookmarkEnd w:id="2521"/>
      <w:r>
        <w:rPr>
          <w:rtl/>
        </w:rPr>
        <w:t xml:space="preserve">פה </w:t>
      </w:r>
      <w:bookmarkStart w:id="2522" w:name="_ETM_Q7_465169"/>
      <w:bookmarkEnd w:id="2522"/>
      <w:r w:rsidR="0066275D">
        <w:rPr>
          <w:rFonts w:hint="cs"/>
          <w:rtl/>
        </w:rPr>
        <w:t>ב</w:t>
      </w:r>
      <w:r>
        <w:rPr>
          <w:rFonts w:hint="cs"/>
          <w:rtl/>
        </w:rPr>
        <w:t xml:space="preserve">עובי </w:t>
      </w:r>
      <w:bookmarkStart w:id="2523" w:name="_ETM_Q7_463000"/>
      <w:bookmarkEnd w:id="2523"/>
      <w:r>
        <w:rPr>
          <w:rFonts w:hint="cs"/>
          <w:rtl/>
        </w:rPr>
        <w:t xml:space="preserve">הקורה, לא לעשות את הטקס הרגיל של לשלוח </w:t>
      </w:r>
      <w:bookmarkStart w:id="2524" w:name="_ETM_Q7_465349"/>
      <w:bookmarkStart w:id="2525" w:name="_ETM_Q7_466279"/>
      <w:bookmarkStart w:id="2526" w:name="_ETM_Q7_466610"/>
      <w:bookmarkStart w:id="2527" w:name="_ETM_Q7_466969"/>
      <w:bookmarkStart w:id="2528" w:name="_ETM_Q7_467120"/>
      <w:bookmarkStart w:id="2529" w:name="_ETM_Q7_467629"/>
      <w:bookmarkStart w:id="2530" w:name="_ETM_Q7_468139"/>
      <w:bookmarkStart w:id="2531" w:name="_ETM_Q7_468650"/>
      <w:bookmarkStart w:id="2532" w:name="_ETM_Q7_468770"/>
      <w:bookmarkEnd w:id="2524"/>
      <w:bookmarkEnd w:id="2525"/>
      <w:bookmarkEnd w:id="2526"/>
      <w:bookmarkEnd w:id="2527"/>
      <w:bookmarkEnd w:id="2528"/>
      <w:bookmarkEnd w:id="2529"/>
      <w:bookmarkEnd w:id="2530"/>
      <w:bookmarkEnd w:id="2531"/>
      <w:bookmarkEnd w:id="2532"/>
      <w:r>
        <w:rPr>
          <w:rFonts w:hint="cs"/>
          <w:rtl/>
        </w:rPr>
        <w:t xml:space="preserve">את </w:t>
      </w:r>
      <w:r>
        <w:rPr>
          <w:rtl/>
        </w:rPr>
        <w:t xml:space="preserve">הצדדים </w:t>
      </w:r>
      <w:bookmarkStart w:id="2533" w:name="_ETM_Q7_469370"/>
      <w:bookmarkEnd w:id="2533"/>
      <w:r>
        <w:rPr>
          <w:rtl/>
        </w:rPr>
        <w:t xml:space="preserve">לשבועות </w:t>
      </w:r>
      <w:bookmarkStart w:id="2534" w:name="_ETM_Q7_469999"/>
      <w:bookmarkEnd w:id="2534"/>
      <w:r>
        <w:rPr>
          <w:rtl/>
        </w:rPr>
        <w:t xml:space="preserve">וחודשים </w:t>
      </w:r>
      <w:bookmarkStart w:id="2535" w:name="_ETM_Q7_470569"/>
      <w:bookmarkEnd w:id="2535"/>
      <w:r>
        <w:rPr>
          <w:rtl/>
        </w:rPr>
        <w:t xml:space="preserve">של </w:t>
      </w:r>
      <w:bookmarkStart w:id="2536" w:name="_ETM_Q7_470749"/>
      <w:bookmarkEnd w:id="2536"/>
      <w:r>
        <w:rPr>
          <w:rtl/>
        </w:rPr>
        <w:t>משא</w:t>
      </w:r>
      <w:r>
        <w:rPr>
          <w:rFonts w:hint="cs"/>
          <w:rtl/>
        </w:rPr>
        <w:t xml:space="preserve"> </w:t>
      </w:r>
      <w:r>
        <w:rPr>
          <w:rtl/>
        </w:rPr>
        <w:t>ומתן</w:t>
      </w:r>
      <w:r>
        <w:rPr>
          <w:rFonts w:hint="cs"/>
          <w:rtl/>
        </w:rPr>
        <w:t xml:space="preserve"> </w:t>
      </w:r>
      <w:bookmarkStart w:id="2537" w:name="_ETM_Q7_472000"/>
      <w:bookmarkEnd w:id="2537"/>
      <w:r>
        <w:rPr>
          <w:rFonts w:hint="eastAsia"/>
          <w:rtl/>
        </w:rPr>
        <w:t xml:space="preserve">– </w:t>
      </w:r>
      <w:r>
        <w:rPr>
          <w:rtl/>
        </w:rPr>
        <w:t xml:space="preserve">זה </w:t>
      </w:r>
      <w:bookmarkStart w:id="2538" w:name="_ETM_Q7_471589"/>
      <w:bookmarkEnd w:id="2538"/>
      <w:r>
        <w:rPr>
          <w:rtl/>
        </w:rPr>
        <w:t xml:space="preserve">לא </w:t>
      </w:r>
      <w:bookmarkStart w:id="2539" w:name="_ETM_Q7_471680"/>
      <w:bookmarkEnd w:id="2539"/>
      <w:r>
        <w:rPr>
          <w:rtl/>
        </w:rPr>
        <w:t>יעזור</w:t>
      </w:r>
      <w:r>
        <w:rPr>
          <w:rFonts w:hint="cs"/>
          <w:rtl/>
        </w:rPr>
        <w:t>,</w:t>
      </w:r>
      <w:r>
        <w:rPr>
          <w:rtl/>
        </w:rPr>
        <w:t xml:space="preserve"> </w:t>
      </w:r>
      <w:bookmarkStart w:id="2540" w:name="_ETM_Q7_472370"/>
      <w:bookmarkEnd w:id="2540"/>
      <w:r>
        <w:rPr>
          <w:rtl/>
        </w:rPr>
        <w:t xml:space="preserve">כי </w:t>
      </w:r>
      <w:bookmarkStart w:id="2541" w:name="_ETM_Q7_472490"/>
      <w:bookmarkEnd w:id="2541"/>
      <w:r>
        <w:rPr>
          <w:rtl/>
        </w:rPr>
        <w:t xml:space="preserve">הם </w:t>
      </w:r>
      <w:bookmarkStart w:id="2542" w:name="_ETM_Q7_472580"/>
      <w:bookmarkEnd w:id="2542"/>
      <w:r>
        <w:rPr>
          <w:rtl/>
        </w:rPr>
        <w:t xml:space="preserve">כבר </w:t>
      </w:r>
      <w:bookmarkStart w:id="2543" w:name="_ETM_Q7_472759"/>
      <w:bookmarkEnd w:id="2543"/>
      <w:r>
        <w:rPr>
          <w:rtl/>
        </w:rPr>
        <w:t xml:space="preserve">היו </w:t>
      </w:r>
      <w:bookmarkStart w:id="2544" w:name="_ETM_Q7_472969"/>
      <w:bookmarkEnd w:id="2544"/>
      <w:r>
        <w:rPr>
          <w:rtl/>
        </w:rPr>
        <w:t>שם</w:t>
      </w:r>
      <w:r>
        <w:rPr>
          <w:rFonts w:hint="cs"/>
          <w:rtl/>
        </w:rPr>
        <w:t>;</w:t>
      </w:r>
      <w:r>
        <w:rPr>
          <w:rtl/>
        </w:rPr>
        <w:t xml:space="preserve"> </w:t>
      </w:r>
      <w:bookmarkStart w:id="2545" w:name="_ETM_Q7_473330"/>
      <w:bookmarkEnd w:id="2545"/>
      <w:r>
        <w:rPr>
          <w:rtl/>
        </w:rPr>
        <w:t xml:space="preserve">אני </w:t>
      </w:r>
      <w:bookmarkStart w:id="2546" w:name="_ETM_Q7_473539"/>
      <w:bookmarkEnd w:id="2546"/>
      <w:r>
        <w:rPr>
          <w:rtl/>
        </w:rPr>
        <w:t xml:space="preserve">תיארתי </w:t>
      </w:r>
      <w:bookmarkStart w:id="2547" w:name="_ETM_Q7_473930"/>
      <w:bookmarkEnd w:id="2547"/>
      <w:r>
        <w:rPr>
          <w:rtl/>
        </w:rPr>
        <w:t xml:space="preserve">לכם </w:t>
      </w:r>
      <w:bookmarkStart w:id="2548" w:name="_ETM_Q7_474199"/>
      <w:bookmarkEnd w:id="2548"/>
      <w:r>
        <w:rPr>
          <w:rtl/>
        </w:rPr>
        <w:t xml:space="preserve">פה </w:t>
      </w:r>
      <w:bookmarkStart w:id="2549" w:name="_ETM_Q7_474409"/>
      <w:bookmarkEnd w:id="2549"/>
      <w:r>
        <w:rPr>
          <w:rtl/>
        </w:rPr>
        <w:t xml:space="preserve">שנים </w:t>
      </w:r>
      <w:bookmarkStart w:id="2550" w:name="_ETM_Q7_474800"/>
      <w:bookmarkEnd w:id="2550"/>
      <w:r>
        <w:rPr>
          <w:rtl/>
        </w:rPr>
        <w:t xml:space="preserve">של </w:t>
      </w:r>
      <w:bookmarkStart w:id="2551" w:name="_ETM_Q7_474949"/>
      <w:bookmarkEnd w:id="2551"/>
      <w:r>
        <w:rPr>
          <w:rtl/>
        </w:rPr>
        <w:t>משא</w:t>
      </w:r>
      <w:r>
        <w:rPr>
          <w:rFonts w:hint="cs"/>
          <w:rtl/>
        </w:rPr>
        <w:t xml:space="preserve"> </w:t>
      </w:r>
      <w:r>
        <w:rPr>
          <w:rtl/>
        </w:rPr>
        <w:t xml:space="preserve">ומתן </w:t>
      </w:r>
      <w:bookmarkStart w:id="2552" w:name="_ETM_Q7_475759"/>
      <w:bookmarkEnd w:id="2552"/>
      <w:r>
        <w:rPr>
          <w:rFonts w:hint="cs"/>
          <w:rtl/>
        </w:rPr>
        <w:t xml:space="preserve">– </w:t>
      </w:r>
      <w:r>
        <w:rPr>
          <w:rtl/>
        </w:rPr>
        <w:t xml:space="preserve">אלא </w:t>
      </w:r>
      <w:bookmarkStart w:id="2553" w:name="_ETM_Q7_476270"/>
      <w:bookmarkEnd w:id="2553"/>
      <w:r>
        <w:rPr>
          <w:rtl/>
        </w:rPr>
        <w:t xml:space="preserve">לקחת </w:t>
      </w:r>
      <w:bookmarkStart w:id="2554" w:name="_ETM_Q7_476779"/>
      <w:bookmarkEnd w:id="2554"/>
      <w:r>
        <w:rPr>
          <w:rtl/>
        </w:rPr>
        <w:t xml:space="preserve">את </w:t>
      </w:r>
      <w:bookmarkStart w:id="2555" w:name="_ETM_Q7_476870"/>
      <w:bookmarkEnd w:id="2555"/>
      <w:r>
        <w:rPr>
          <w:rtl/>
        </w:rPr>
        <w:t>הצדדים</w:t>
      </w:r>
      <w:r>
        <w:rPr>
          <w:rFonts w:hint="cs"/>
          <w:rtl/>
        </w:rPr>
        <w:t>,</w:t>
      </w:r>
      <w:r>
        <w:rPr>
          <w:rtl/>
        </w:rPr>
        <w:t xml:space="preserve"> </w:t>
      </w:r>
      <w:bookmarkStart w:id="2556" w:name="_ETM_Q7_477349"/>
      <w:bookmarkEnd w:id="2556"/>
      <w:r>
        <w:rPr>
          <w:rtl/>
        </w:rPr>
        <w:t xml:space="preserve">להכניס </w:t>
      </w:r>
      <w:bookmarkStart w:id="2557" w:name="_ETM_Q7_477770"/>
      <w:bookmarkEnd w:id="2557"/>
      <w:r>
        <w:rPr>
          <w:rtl/>
        </w:rPr>
        <w:t xml:space="preserve">אותם </w:t>
      </w:r>
      <w:bookmarkStart w:id="2558" w:name="_ETM_Q7_477919"/>
      <w:bookmarkEnd w:id="2558"/>
      <w:r>
        <w:rPr>
          <w:rtl/>
        </w:rPr>
        <w:t xml:space="preserve">לחדר </w:t>
      </w:r>
      <w:bookmarkStart w:id="2559" w:name="_ETM_Q7_478310"/>
      <w:bookmarkEnd w:id="2559"/>
      <w:r>
        <w:rPr>
          <w:rtl/>
        </w:rPr>
        <w:t>סגור</w:t>
      </w:r>
      <w:r>
        <w:rPr>
          <w:rFonts w:hint="cs"/>
          <w:rtl/>
        </w:rPr>
        <w:t>,</w:t>
      </w:r>
      <w:r>
        <w:rPr>
          <w:rtl/>
        </w:rPr>
        <w:t xml:space="preserve"> </w:t>
      </w:r>
      <w:bookmarkStart w:id="2560" w:name="_ETM_Q7_478999"/>
      <w:bookmarkEnd w:id="2560"/>
      <w:r>
        <w:rPr>
          <w:rtl/>
        </w:rPr>
        <w:t xml:space="preserve">לנסות </w:t>
      </w:r>
      <w:bookmarkStart w:id="2561" w:name="_ETM_Q7_479539"/>
      <w:bookmarkEnd w:id="2561"/>
      <w:r>
        <w:rPr>
          <w:rtl/>
        </w:rPr>
        <w:t xml:space="preserve">להוביל </w:t>
      </w:r>
      <w:bookmarkStart w:id="2562" w:name="_ETM_Q7_479960"/>
      <w:bookmarkEnd w:id="2562"/>
      <w:r>
        <w:rPr>
          <w:rtl/>
        </w:rPr>
        <w:t xml:space="preserve">אותם </w:t>
      </w:r>
      <w:bookmarkStart w:id="2563" w:name="_ETM_Q7_480229"/>
      <w:bookmarkEnd w:id="2563"/>
      <w:r>
        <w:rPr>
          <w:rtl/>
        </w:rPr>
        <w:t>להסכמה</w:t>
      </w:r>
      <w:r>
        <w:rPr>
          <w:rFonts w:hint="cs"/>
          <w:rtl/>
        </w:rPr>
        <w:t xml:space="preserve">, ואם </w:t>
      </w:r>
      <w:bookmarkStart w:id="2564" w:name="_ETM_Q7_489878"/>
      <w:bookmarkEnd w:id="2564"/>
      <w:r>
        <w:rPr>
          <w:rFonts w:hint="cs"/>
          <w:rtl/>
        </w:rPr>
        <w:t xml:space="preserve">לא, לשים על </w:t>
      </w:r>
      <w:bookmarkStart w:id="2565" w:name="_ETM_Q7_480889"/>
      <w:bookmarkStart w:id="2566" w:name="_ETM_Q7_480000"/>
      <w:bookmarkStart w:id="2567" w:name="_ETM_Q7_480630"/>
      <w:bookmarkStart w:id="2568" w:name="_ETM_Q7_481199"/>
      <w:bookmarkEnd w:id="2565"/>
      <w:bookmarkEnd w:id="2566"/>
      <w:bookmarkEnd w:id="2567"/>
      <w:bookmarkEnd w:id="2568"/>
      <w:r>
        <w:rPr>
          <w:rFonts w:hint="cs"/>
          <w:rtl/>
        </w:rPr>
        <w:t xml:space="preserve">השולחן הצעה, </w:t>
      </w:r>
      <w:bookmarkStart w:id="2569" w:name="_ETM_Q7_481829"/>
      <w:bookmarkStart w:id="2570" w:name="_ETM_Q7_482220"/>
      <w:bookmarkStart w:id="2571" w:name="_ETM_Q7_482310"/>
      <w:bookmarkStart w:id="2572" w:name="_ETM_Q7_482790"/>
      <w:bookmarkStart w:id="2573" w:name="_ETM_Q7_483210"/>
      <w:bookmarkEnd w:id="2569"/>
      <w:bookmarkEnd w:id="2570"/>
      <w:bookmarkEnd w:id="2571"/>
      <w:bookmarkEnd w:id="2572"/>
      <w:bookmarkEnd w:id="2573"/>
      <w:r>
        <w:rPr>
          <w:rFonts w:hint="cs"/>
          <w:rtl/>
        </w:rPr>
        <w:t>כ</w:t>
      </w:r>
      <w:r>
        <w:rPr>
          <w:rtl/>
        </w:rPr>
        <w:t xml:space="preserve">פי </w:t>
      </w:r>
      <w:bookmarkStart w:id="2574" w:name="_ETM_Q7_483480"/>
      <w:bookmarkEnd w:id="2574"/>
      <w:r>
        <w:rPr>
          <w:rtl/>
        </w:rPr>
        <w:t>שבית</w:t>
      </w:r>
      <w:bookmarkStart w:id="2575" w:name="_ETM_Q7_483810"/>
      <w:bookmarkEnd w:id="2575"/>
      <w:r>
        <w:rPr>
          <w:rFonts w:hint="cs"/>
          <w:rtl/>
        </w:rPr>
        <w:t xml:space="preserve"> </w:t>
      </w:r>
      <w:r>
        <w:rPr>
          <w:rtl/>
        </w:rPr>
        <w:t xml:space="preserve">הדין </w:t>
      </w:r>
      <w:bookmarkStart w:id="2576" w:name="_ETM_Q7_484080"/>
      <w:bookmarkEnd w:id="2576"/>
      <w:r>
        <w:rPr>
          <w:rtl/>
        </w:rPr>
        <w:t xml:space="preserve">יראה </w:t>
      </w:r>
      <w:bookmarkStart w:id="2577" w:name="_ETM_Q7_484350"/>
      <w:bookmarkEnd w:id="2577"/>
      <w:r>
        <w:rPr>
          <w:rtl/>
        </w:rPr>
        <w:t>לנכון</w:t>
      </w:r>
      <w:r>
        <w:rPr>
          <w:rFonts w:hint="cs"/>
          <w:rtl/>
        </w:rPr>
        <w:t>,</w:t>
      </w:r>
      <w:r>
        <w:rPr>
          <w:rtl/>
        </w:rPr>
        <w:t xml:space="preserve"> </w:t>
      </w:r>
      <w:bookmarkStart w:id="2578" w:name="_ETM_Q7_485279"/>
      <w:bookmarkEnd w:id="2578"/>
      <w:r>
        <w:rPr>
          <w:rtl/>
        </w:rPr>
        <w:t xml:space="preserve">ולהגיד </w:t>
      </w:r>
      <w:bookmarkStart w:id="2579" w:name="_ETM_Q7_486060"/>
      <w:bookmarkEnd w:id="2579"/>
      <w:r>
        <w:rPr>
          <w:rtl/>
        </w:rPr>
        <w:t xml:space="preserve">לשני </w:t>
      </w:r>
      <w:bookmarkStart w:id="2580" w:name="_ETM_Q7_486390"/>
      <w:bookmarkEnd w:id="2580"/>
      <w:r>
        <w:rPr>
          <w:rtl/>
        </w:rPr>
        <w:t>הצדדים</w:t>
      </w:r>
      <w:r>
        <w:rPr>
          <w:rFonts w:hint="cs"/>
          <w:rtl/>
        </w:rPr>
        <w:t xml:space="preserve">: </w:t>
      </w:r>
      <w:r>
        <w:rPr>
          <w:rtl/>
        </w:rPr>
        <w:t xml:space="preserve"> </w:t>
      </w:r>
      <w:bookmarkStart w:id="2581" w:name="_ETM_Q7_487080"/>
      <w:bookmarkEnd w:id="2581"/>
      <w:r>
        <w:t>leave it</w:t>
      </w:r>
      <w:r>
        <w:rPr>
          <w:rtl/>
        </w:rPr>
        <w:t xml:space="preserve"> </w:t>
      </w:r>
      <w:r>
        <w:t>or</w:t>
      </w:r>
      <w:r>
        <w:rPr>
          <w:rFonts w:hint="cs"/>
          <w:rtl/>
        </w:rPr>
        <w:t xml:space="preserve"> </w:t>
      </w:r>
      <w:r>
        <w:t xml:space="preserve">take </w:t>
      </w:r>
      <w:bookmarkStart w:id="2582" w:name="_ETM_Q7_483000"/>
      <w:bookmarkEnd w:id="2582"/>
      <w:r>
        <w:t>it</w:t>
      </w:r>
      <w:r>
        <w:rPr>
          <w:rFonts w:hint="cs"/>
          <w:rtl/>
        </w:rPr>
        <w:t xml:space="preserve"> </w:t>
      </w:r>
      <w:r>
        <w:rPr>
          <w:rtl/>
        </w:rPr>
        <w:t>–</w:t>
      </w:r>
      <w:r>
        <w:rPr>
          <w:rFonts w:hint="cs"/>
          <w:rtl/>
        </w:rPr>
        <w:t xml:space="preserve"> זה מה שיש, ולסיים את </w:t>
      </w:r>
      <w:bookmarkStart w:id="2583" w:name="_ETM_Q7_491000"/>
      <w:bookmarkEnd w:id="2583"/>
      <w:r>
        <w:rPr>
          <w:rFonts w:hint="cs"/>
          <w:rtl/>
        </w:rPr>
        <w:t xml:space="preserve">האירוע העצוב הזה, שהוא מיותר לחלוטין. </w:t>
      </w:r>
    </w:p>
    <w:p w:rsidR="00BA05A3" w:rsidRDefault="00BA05A3" w:rsidP="00F81398">
      <w:pPr>
        <w:ind w:firstLine="0"/>
        <w:rPr>
          <w:rtl/>
        </w:rPr>
      </w:pPr>
      <w:bookmarkStart w:id="2584" w:name="_ETM_Q7_495000"/>
      <w:bookmarkStart w:id="2585" w:name="_ETM_Q7_497839"/>
      <w:bookmarkEnd w:id="2584"/>
      <w:bookmarkEnd w:id="2585"/>
    </w:p>
    <w:p w:rsidR="00BA05A3" w:rsidRDefault="00BA05A3" w:rsidP="00F81398">
      <w:pPr>
        <w:pStyle w:val="af6"/>
        <w:rPr>
          <w:rtl/>
        </w:rPr>
      </w:pPr>
      <w:r w:rsidRPr="00BE65A6">
        <w:rPr>
          <w:rStyle w:val="TagStyle"/>
          <w:rtl/>
        </w:rPr>
        <w:t xml:space="preserve"> &lt;&lt; יור &gt;&gt;</w:t>
      </w:r>
      <w:r w:rsidRPr="007569A8">
        <w:rPr>
          <w:rStyle w:val="TagStyle"/>
          <w:rtl/>
        </w:rPr>
        <w:t xml:space="preserve"> </w:t>
      </w:r>
      <w:r>
        <w:rPr>
          <w:rtl/>
        </w:rPr>
        <w:t>היו"ר יריב לוין:</w:t>
      </w:r>
      <w:r w:rsidRPr="007569A8">
        <w:rPr>
          <w:rStyle w:val="TagStyle"/>
          <w:rtl/>
        </w:rPr>
        <w:t xml:space="preserve"> </w:t>
      </w:r>
      <w:r w:rsidRPr="00BE65A6">
        <w:rPr>
          <w:rStyle w:val="TagStyle"/>
          <w:rtl/>
        </w:rPr>
        <w:t>&lt;&lt; יור &gt;&gt;</w:t>
      </w:r>
      <w:r>
        <w:rPr>
          <w:rtl/>
        </w:rPr>
        <w:t xml:space="preserve">   </w:t>
      </w:r>
    </w:p>
    <w:p w:rsidR="00BA05A3" w:rsidRDefault="00BA05A3" w:rsidP="008613F7">
      <w:pPr>
        <w:rPr>
          <w:rtl/>
          <w:lang w:eastAsia="he-IL"/>
        </w:rPr>
      </w:pPr>
    </w:p>
    <w:p w:rsidR="00BA05A3" w:rsidRDefault="00BA05A3" w:rsidP="00F81398">
      <w:pPr>
        <w:rPr>
          <w:rtl/>
          <w:lang w:eastAsia="he-IL"/>
        </w:rPr>
      </w:pPr>
      <w:bookmarkStart w:id="2586" w:name="_ETM_Q7_496000"/>
      <w:bookmarkEnd w:id="2586"/>
      <w:r>
        <w:rPr>
          <w:rFonts w:hint="cs"/>
          <w:rtl/>
          <w:lang w:eastAsia="he-IL"/>
        </w:rPr>
        <w:t xml:space="preserve">חבר הכנסת יוראי </w:t>
      </w:r>
      <w:bookmarkStart w:id="2587" w:name="_ETM_Q7_500000"/>
      <w:bookmarkEnd w:id="2587"/>
      <w:r>
        <w:rPr>
          <w:rFonts w:hint="cs"/>
          <w:rtl/>
          <w:lang w:eastAsia="he-IL"/>
        </w:rPr>
        <w:t xml:space="preserve">להב הרצנו, השר אלקין מכהן בכנסת כבר 15 שנה. אני חושב </w:t>
      </w:r>
      <w:bookmarkStart w:id="2588" w:name="_ETM_Q7_505000"/>
      <w:bookmarkEnd w:id="2588"/>
      <w:r>
        <w:rPr>
          <w:rFonts w:hint="cs"/>
          <w:rtl/>
          <w:lang w:eastAsia="he-IL"/>
        </w:rPr>
        <w:t xml:space="preserve">שאנחנו נציב לו מדד של עשר דקות תשובה על כל </w:t>
      </w:r>
      <w:bookmarkStart w:id="2589" w:name="_ETM_Q7_509000"/>
      <w:bookmarkEnd w:id="2589"/>
      <w:r>
        <w:rPr>
          <w:rFonts w:hint="cs"/>
          <w:rtl/>
          <w:lang w:eastAsia="he-IL"/>
        </w:rPr>
        <w:t xml:space="preserve">שנה שהוא כאן, אז אנא, אתה צריך </w:t>
      </w:r>
      <w:bookmarkStart w:id="2590" w:name="_ETM_Q7_507000"/>
      <w:bookmarkEnd w:id="2590"/>
      <w:r>
        <w:rPr>
          <w:rFonts w:hint="cs"/>
          <w:rtl/>
          <w:lang w:eastAsia="he-IL"/>
        </w:rPr>
        <w:t xml:space="preserve">לשאול שאלה מספיק מקיפה, כדי שהוא יוכל לעמוד במכסה. </w:t>
      </w:r>
    </w:p>
    <w:p w:rsidR="00BA05A3" w:rsidRDefault="00BA05A3" w:rsidP="00F81398">
      <w:pPr>
        <w:rPr>
          <w:rtl/>
          <w:lang w:eastAsia="he-IL"/>
        </w:rPr>
      </w:pPr>
      <w:bookmarkStart w:id="2591" w:name="_ETM_Q7_517000"/>
      <w:bookmarkEnd w:id="2591"/>
    </w:p>
    <w:p w:rsidR="00BA05A3" w:rsidRDefault="00BA05A3" w:rsidP="00F81398">
      <w:pPr>
        <w:pStyle w:val="a4"/>
        <w:rPr>
          <w:rtl/>
        </w:rPr>
      </w:pPr>
      <w:bookmarkStart w:id="2592" w:name="ET_speaker_5787_8"/>
      <w:r w:rsidRPr="00BE65A6">
        <w:rPr>
          <w:rStyle w:val="TagStyle"/>
          <w:rtl/>
        </w:rPr>
        <w:t xml:space="preserve"> </w:t>
      </w:r>
      <w:bookmarkStart w:id="2593" w:name="_Toc58500428"/>
      <w:bookmarkStart w:id="2594" w:name="_Toc58500575"/>
      <w:bookmarkStart w:id="2595" w:name="_Toc58500722"/>
      <w:r w:rsidRPr="00BE65A6">
        <w:rPr>
          <w:rStyle w:val="TagStyle"/>
          <w:rtl/>
        </w:rPr>
        <w:t>&lt;&lt; דובר &gt;&gt;</w:t>
      </w:r>
      <w:r w:rsidRPr="007569A8">
        <w:rPr>
          <w:rStyle w:val="TagStyle"/>
          <w:rtl/>
        </w:rPr>
        <w:t xml:space="preserve"> </w:t>
      </w:r>
      <w:bookmarkStart w:id="2596" w:name="_Toc58499524"/>
      <w:bookmarkStart w:id="2597" w:name="_Toc58500869"/>
      <w:bookmarkStart w:id="2598" w:name="_Toc58750898"/>
      <w:bookmarkStart w:id="2599" w:name="_Toc58751206"/>
      <w:bookmarkStart w:id="2600" w:name="_Toc64200492"/>
      <w:bookmarkStart w:id="2601" w:name="_Toc64200719"/>
      <w:r>
        <w:rPr>
          <w:rtl/>
        </w:rPr>
        <w:t>יוראי להב הרצנו (יש עתיד-תל"ם):</w:t>
      </w:r>
      <w:bookmarkEnd w:id="2596"/>
      <w:bookmarkEnd w:id="2597"/>
      <w:bookmarkEnd w:id="2598"/>
      <w:bookmarkEnd w:id="2599"/>
      <w:bookmarkEnd w:id="2600"/>
      <w:bookmarkEnd w:id="2601"/>
      <w:r w:rsidRPr="007569A8">
        <w:rPr>
          <w:rStyle w:val="TagStyle"/>
          <w:rtl/>
        </w:rPr>
        <w:t xml:space="preserve"> </w:t>
      </w:r>
      <w:r w:rsidRPr="00BE65A6">
        <w:rPr>
          <w:rStyle w:val="TagStyle"/>
          <w:rtl/>
        </w:rPr>
        <w:t>&lt;&lt; דובר &gt;&gt;</w:t>
      </w:r>
      <w:bookmarkEnd w:id="2593"/>
      <w:bookmarkEnd w:id="2594"/>
      <w:bookmarkEnd w:id="2595"/>
      <w:r>
        <w:rPr>
          <w:rtl/>
        </w:rPr>
        <w:t xml:space="preserve">   </w:t>
      </w:r>
      <w:bookmarkEnd w:id="2592"/>
    </w:p>
    <w:p w:rsidR="00BA05A3" w:rsidRDefault="00BA05A3" w:rsidP="008613F7">
      <w:pPr>
        <w:rPr>
          <w:rtl/>
          <w:lang w:eastAsia="he-IL"/>
        </w:rPr>
      </w:pPr>
    </w:p>
    <w:p w:rsidR="00BA05A3" w:rsidRDefault="00BA05A3" w:rsidP="00F81398">
      <w:pPr>
        <w:rPr>
          <w:rtl/>
        </w:rPr>
      </w:pPr>
      <w:r>
        <w:rPr>
          <w:rFonts w:hint="cs"/>
          <w:rtl/>
          <w:lang w:eastAsia="he-IL"/>
        </w:rPr>
        <w:t xml:space="preserve">האמת היא, אדוני היושב-ראש, </w:t>
      </w:r>
      <w:bookmarkStart w:id="2602" w:name="_ETM_Q7_493000"/>
      <w:bookmarkStart w:id="2603" w:name="_ETM_Q7_494000"/>
      <w:bookmarkStart w:id="2604" w:name="_ETM_Q7_498589"/>
      <w:bookmarkStart w:id="2605" w:name="_ETM_Q7_499189"/>
      <w:bookmarkStart w:id="2606" w:name="_ETM_Q7_499880"/>
      <w:bookmarkStart w:id="2607" w:name="_ETM_Q7_500269"/>
      <w:bookmarkStart w:id="2608" w:name="_ETM_Q7_500720"/>
      <w:bookmarkStart w:id="2609" w:name="_ETM_Q7_501380"/>
      <w:bookmarkStart w:id="2610" w:name="_ETM_Q7_501769"/>
      <w:bookmarkStart w:id="2611" w:name="_ETM_Q7_502249"/>
      <w:bookmarkStart w:id="2612" w:name="_ETM_Q7_502460"/>
      <w:bookmarkStart w:id="2613" w:name="_ETM_Q7_502939"/>
      <w:bookmarkStart w:id="2614" w:name="_ETM_Q7_504640"/>
      <w:bookmarkStart w:id="2615" w:name="_ETM_Q7_504849"/>
      <w:bookmarkStart w:id="2616" w:name="_ETM_Q7_505390"/>
      <w:bookmarkStart w:id="2617" w:name="_ETM_Q7_506199"/>
      <w:bookmarkStart w:id="2618" w:name="_ETM_Q7_506349"/>
      <w:bookmarkStart w:id="2619" w:name="_ETM_Q7_506859"/>
      <w:bookmarkStart w:id="2620" w:name="_ETM_Q7_507339"/>
      <w:bookmarkStart w:id="2621" w:name="_ETM_Q7_507699"/>
      <w:bookmarkStart w:id="2622" w:name="_ETM_Q7_508029"/>
      <w:bookmarkStart w:id="2623" w:name="_ETM_Q7_508390"/>
      <w:bookmarkStart w:id="2624" w:name="_ETM_Q7_508509"/>
      <w:bookmarkStart w:id="2625" w:name="_ETM_Q7_508720"/>
      <w:bookmarkStart w:id="2626" w:name="_ETM_Q7_509079"/>
      <w:bookmarkStart w:id="2627" w:name="_ETM_Q7_509349"/>
      <w:bookmarkStart w:id="2628" w:name="_ETM_Q7_510250"/>
      <w:bookmarkStart w:id="2629" w:name="_ETM_Q7_510489"/>
      <w:bookmarkStart w:id="2630" w:name="_ETM_Q7_510669"/>
      <w:bookmarkStart w:id="2631" w:name="_ETM_Q7_511000"/>
      <w:bookmarkStart w:id="2632" w:name="_ETM_Q7_511239"/>
      <w:bookmarkStart w:id="2633" w:name="_ETM_Q7_511539"/>
      <w:bookmarkStart w:id="2634" w:name="_ETM_Q7_511899"/>
      <w:bookmarkStart w:id="2635" w:name="_ETM_Q7_512410"/>
      <w:bookmarkStart w:id="2636" w:name="_ETM_Q7_513040"/>
      <w:bookmarkStart w:id="2637" w:name="_ETM_Q7_513370"/>
      <w:bookmarkStart w:id="2638" w:name="_ETM_Q7_513610"/>
      <w:bookmarkStart w:id="2639" w:name="_ETM_Q7_514149"/>
      <w:bookmarkStart w:id="2640" w:name="_ETM_Q7_515690"/>
      <w:bookmarkStart w:id="2641" w:name="_ETM_Q7_516710"/>
      <w:bookmarkStart w:id="2642" w:name="_ETM_Q7_516980"/>
      <w:bookmarkStart w:id="2643" w:name="_ETM_Q7_517370"/>
      <w:bookmarkStart w:id="2644" w:name="_ETM_Q7_517730"/>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r>
        <w:rPr>
          <w:rtl/>
        </w:rPr>
        <w:t xml:space="preserve">שהשאלה </w:t>
      </w:r>
      <w:bookmarkStart w:id="2645" w:name="_ETM_Q7_518210"/>
      <w:bookmarkEnd w:id="2645"/>
      <w:r>
        <w:rPr>
          <w:rtl/>
        </w:rPr>
        <w:t xml:space="preserve">שלי </w:t>
      </w:r>
      <w:bookmarkStart w:id="2646" w:name="_ETM_Q7_518600"/>
      <w:bookmarkEnd w:id="2646"/>
      <w:r>
        <w:rPr>
          <w:rFonts w:hint="cs"/>
          <w:rtl/>
        </w:rPr>
        <w:t xml:space="preserve">היא די ממוקדת. </w:t>
      </w:r>
    </w:p>
    <w:p w:rsidR="00BA05A3" w:rsidRDefault="00BA05A3" w:rsidP="00F81398">
      <w:pPr>
        <w:rPr>
          <w:rtl/>
        </w:rPr>
      </w:pPr>
    </w:p>
    <w:p w:rsidR="00BA05A3" w:rsidRDefault="00BA05A3" w:rsidP="00F81398">
      <w:pPr>
        <w:rPr>
          <w:rtl/>
        </w:rPr>
      </w:pPr>
      <w:r>
        <w:rPr>
          <w:rFonts w:hint="cs"/>
          <w:rtl/>
        </w:rPr>
        <w:t xml:space="preserve">קודם כול, אדוני </w:t>
      </w:r>
      <w:bookmarkStart w:id="2647" w:name="_ETM_Q7_519000"/>
      <w:bookmarkEnd w:id="2647"/>
      <w:r>
        <w:rPr>
          <w:rFonts w:hint="cs"/>
          <w:rtl/>
        </w:rPr>
        <w:t xml:space="preserve">השר, אני רוצה </w:t>
      </w:r>
      <w:bookmarkStart w:id="2648" w:name="_ETM_Q7_519440"/>
      <w:bookmarkStart w:id="2649" w:name="_ETM_Q7_520010"/>
      <w:bookmarkStart w:id="2650" w:name="_ETM_Q7_520190"/>
      <w:bookmarkStart w:id="2651" w:name="_ETM_Q7_521120"/>
      <w:bookmarkStart w:id="2652" w:name="_ETM_Q7_521329"/>
      <w:bookmarkStart w:id="2653" w:name="_ETM_Q7_521629"/>
      <w:bookmarkStart w:id="2654" w:name="_ETM_Q7_521930"/>
      <w:bookmarkStart w:id="2655" w:name="_ETM_Q7_522260"/>
      <w:bookmarkStart w:id="2656" w:name="_ETM_Q7_522410"/>
      <w:bookmarkStart w:id="2657" w:name="_ETM_Q7_522650"/>
      <w:bookmarkEnd w:id="2648"/>
      <w:bookmarkEnd w:id="2649"/>
      <w:bookmarkEnd w:id="2650"/>
      <w:bookmarkEnd w:id="2651"/>
      <w:bookmarkEnd w:id="2652"/>
      <w:bookmarkEnd w:id="2653"/>
      <w:bookmarkEnd w:id="2654"/>
      <w:bookmarkEnd w:id="2655"/>
      <w:bookmarkEnd w:id="2656"/>
      <w:bookmarkEnd w:id="2657"/>
      <w:r>
        <w:rPr>
          <w:rFonts w:hint="cs"/>
          <w:rtl/>
        </w:rPr>
        <w:t>ל</w:t>
      </w:r>
      <w:r>
        <w:rPr>
          <w:rtl/>
        </w:rPr>
        <w:t xml:space="preserve">הודות </w:t>
      </w:r>
      <w:bookmarkStart w:id="2658" w:name="_ETM_Q7_522980"/>
      <w:bookmarkEnd w:id="2658"/>
      <w:r>
        <w:rPr>
          <w:rtl/>
        </w:rPr>
        <w:t xml:space="preserve">לך </w:t>
      </w:r>
      <w:bookmarkStart w:id="2659" w:name="_ETM_Q7_523220"/>
      <w:bookmarkEnd w:id="2659"/>
      <w:r>
        <w:rPr>
          <w:rtl/>
        </w:rPr>
        <w:t xml:space="preserve">על </w:t>
      </w:r>
      <w:bookmarkStart w:id="2660" w:name="_ETM_Q7_523279"/>
      <w:bookmarkEnd w:id="2660"/>
      <w:r>
        <w:rPr>
          <w:rtl/>
        </w:rPr>
        <w:t xml:space="preserve">הדברים </w:t>
      </w:r>
      <w:bookmarkStart w:id="2661" w:name="_ETM_Q7_523640"/>
      <w:bookmarkEnd w:id="2661"/>
      <w:r>
        <w:rPr>
          <w:rtl/>
        </w:rPr>
        <w:t xml:space="preserve">החשובים </w:t>
      </w:r>
      <w:bookmarkStart w:id="2662" w:name="_ETM_Q7_524029"/>
      <w:bookmarkEnd w:id="2662"/>
      <w:r>
        <w:rPr>
          <w:rtl/>
        </w:rPr>
        <w:t xml:space="preserve">שלך </w:t>
      </w:r>
      <w:bookmarkStart w:id="2663" w:name="_ETM_Q7_524300"/>
      <w:bookmarkEnd w:id="2663"/>
      <w:r>
        <w:rPr>
          <w:rtl/>
        </w:rPr>
        <w:t>כ</w:t>
      </w:r>
      <w:r>
        <w:rPr>
          <w:rFonts w:hint="cs"/>
          <w:rtl/>
        </w:rPr>
        <w:t>א</w:t>
      </w:r>
      <w:r>
        <w:rPr>
          <w:rtl/>
        </w:rPr>
        <w:t>ן</w:t>
      </w:r>
      <w:r>
        <w:rPr>
          <w:rFonts w:hint="cs"/>
          <w:rtl/>
        </w:rPr>
        <w:t>.</w:t>
      </w:r>
      <w:r>
        <w:rPr>
          <w:rtl/>
        </w:rPr>
        <w:t xml:space="preserve"> </w:t>
      </w:r>
      <w:bookmarkStart w:id="2664" w:name="_ETM_Q7_525229"/>
      <w:bookmarkEnd w:id="2664"/>
      <w:r>
        <w:rPr>
          <w:rtl/>
        </w:rPr>
        <w:t xml:space="preserve">קולך </w:t>
      </w:r>
      <w:bookmarkStart w:id="2665" w:name="_ETM_Q7_525679"/>
      <w:bookmarkEnd w:id="2665"/>
      <w:r>
        <w:rPr>
          <w:rtl/>
        </w:rPr>
        <w:t xml:space="preserve">היה </w:t>
      </w:r>
      <w:bookmarkStart w:id="2666" w:name="_ETM_Q7_525859"/>
      <w:bookmarkEnd w:id="2666"/>
      <w:r>
        <w:rPr>
          <w:rtl/>
        </w:rPr>
        <w:t xml:space="preserve">חסר </w:t>
      </w:r>
      <w:bookmarkStart w:id="2667" w:name="_ETM_Q7_527010"/>
      <w:bookmarkEnd w:id="2667"/>
      <w:r>
        <w:rPr>
          <w:rtl/>
        </w:rPr>
        <w:t xml:space="preserve">בכל </w:t>
      </w:r>
      <w:bookmarkStart w:id="2668" w:name="_ETM_Q7_527789"/>
      <w:bookmarkEnd w:id="2668"/>
      <w:r>
        <w:rPr>
          <w:rtl/>
        </w:rPr>
        <w:t xml:space="preserve">שבועות </w:t>
      </w:r>
      <w:bookmarkStart w:id="2669" w:name="_ETM_Q7_528179"/>
      <w:bookmarkEnd w:id="2669"/>
      <w:r>
        <w:rPr>
          <w:rtl/>
        </w:rPr>
        <w:t xml:space="preserve">המשבר </w:t>
      </w:r>
      <w:bookmarkStart w:id="2670" w:name="_ETM_Q7_528629"/>
      <w:bookmarkEnd w:id="2670"/>
      <w:r>
        <w:rPr>
          <w:rtl/>
        </w:rPr>
        <w:t>הזה</w:t>
      </w:r>
      <w:r>
        <w:rPr>
          <w:rFonts w:hint="cs"/>
          <w:rtl/>
        </w:rPr>
        <w:t>,</w:t>
      </w:r>
      <w:r>
        <w:rPr>
          <w:rtl/>
        </w:rPr>
        <w:t xml:space="preserve"> </w:t>
      </w:r>
      <w:bookmarkStart w:id="2671" w:name="_ETM_Q7_528839"/>
      <w:bookmarkEnd w:id="2671"/>
      <w:r>
        <w:rPr>
          <w:rtl/>
        </w:rPr>
        <w:t xml:space="preserve">ואני </w:t>
      </w:r>
      <w:bookmarkStart w:id="2672" w:name="_ETM_Q7_529710"/>
      <w:bookmarkEnd w:id="2672"/>
      <w:r>
        <w:rPr>
          <w:rtl/>
        </w:rPr>
        <w:t xml:space="preserve">שמח </w:t>
      </w:r>
      <w:bookmarkStart w:id="2673" w:name="_ETM_Q7_530129"/>
      <w:bookmarkEnd w:id="2673"/>
      <w:r>
        <w:rPr>
          <w:rtl/>
        </w:rPr>
        <w:t xml:space="preserve">לשמוע </w:t>
      </w:r>
      <w:bookmarkStart w:id="2674" w:name="_ETM_Q7_530670"/>
      <w:bookmarkEnd w:id="2674"/>
      <w:r>
        <w:rPr>
          <w:rtl/>
        </w:rPr>
        <w:t xml:space="preserve">שהייתה </w:t>
      </w:r>
      <w:bookmarkStart w:id="2675" w:name="_ETM_Q7_531149"/>
      <w:bookmarkEnd w:id="2675"/>
      <w:r>
        <w:rPr>
          <w:rtl/>
        </w:rPr>
        <w:t xml:space="preserve">לך </w:t>
      </w:r>
      <w:bookmarkStart w:id="2676" w:name="_ETM_Q7_531390"/>
      <w:bookmarkEnd w:id="2676"/>
      <w:r>
        <w:rPr>
          <w:rtl/>
        </w:rPr>
        <w:t xml:space="preserve">מעורבות </w:t>
      </w:r>
      <w:bookmarkStart w:id="2677" w:name="_ETM_Q7_532079"/>
      <w:bookmarkEnd w:id="2677"/>
      <w:r>
        <w:rPr>
          <w:rtl/>
        </w:rPr>
        <w:t>אינטנסיבית</w:t>
      </w:r>
      <w:r>
        <w:rPr>
          <w:rFonts w:hint="cs"/>
          <w:rtl/>
        </w:rPr>
        <w:t>.</w:t>
      </w:r>
      <w:r>
        <w:rPr>
          <w:rtl/>
        </w:rPr>
        <w:t xml:space="preserve"> </w:t>
      </w:r>
      <w:bookmarkStart w:id="2678" w:name="_ETM_Q7_532859"/>
      <w:bookmarkEnd w:id="2678"/>
      <w:r>
        <w:rPr>
          <w:rtl/>
        </w:rPr>
        <w:t xml:space="preserve">אני </w:t>
      </w:r>
      <w:bookmarkStart w:id="2679" w:name="_ETM_Q7_532980"/>
      <w:bookmarkEnd w:id="2679"/>
      <w:r>
        <w:rPr>
          <w:rtl/>
        </w:rPr>
        <w:t xml:space="preserve">גם </w:t>
      </w:r>
      <w:bookmarkStart w:id="2680" w:name="_ETM_Q7_533100"/>
      <w:bookmarkEnd w:id="2680"/>
      <w:r>
        <w:rPr>
          <w:rtl/>
        </w:rPr>
        <w:t xml:space="preserve">מברך </w:t>
      </w:r>
      <w:bookmarkStart w:id="2681" w:name="_ETM_Q7_533489"/>
      <w:bookmarkEnd w:id="2681"/>
      <w:r>
        <w:rPr>
          <w:rtl/>
        </w:rPr>
        <w:t>על</w:t>
      </w:r>
      <w:r>
        <w:rPr>
          <w:rFonts w:hint="cs"/>
          <w:rtl/>
        </w:rPr>
        <w:t xml:space="preserve"> </w:t>
      </w:r>
      <w:r>
        <w:rPr>
          <w:rtl/>
        </w:rPr>
        <w:t>כך</w:t>
      </w:r>
      <w:r>
        <w:rPr>
          <w:rFonts w:hint="cs"/>
          <w:rtl/>
        </w:rPr>
        <w:t>.</w:t>
      </w:r>
      <w:r>
        <w:rPr>
          <w:rtl/>
        </w:rPr>
        <w:t xml:space="preserve"> </w:t>
      </w:r>
      <w:bookmarkStart w:id="2682" w:name="_ETM_Q7_534420"/>
      <w:bookmarkEnd w:id="2682"/>
      <w:r>
        <w:rPr>
          <w:rtl/>
        </w:rPr>
        <w:t xml:space="preserve">אני </w:t>
      </w:r>
      <w:bookmarkStart w:id="2683" w:name="_ETM_Q7_534630"/>
      <w:bookmarkEnd w:id="2683"/>
      <w:r>
        <w:rPr>
          <w:rtl/>
        </w:rPr>
        <w:t xml:space="preserve">גם </w:t>
      </w:r>
      <w:bookmarkStart w:id="2684" w:name="_ETM_Q7_534779"/>
      <w:bookmarkEnd w:id="2684"/>
      <w:r>
        <w:rPr>
          <w:rtl/>
        </w:rPr>
        <w:t xml:space="preserve">מבין </w:t>
      </w:r>
      <w:bookmarkStart w:id="2685" w:name="_ETM_Q7_535170"/>
      <w:bookmarkEnd w:id="2685"/>
      <w:r>
        <w:rPr>
          <w:rtl/>
        </w:rPr>
        <w:t xml:space="preserve">את </w:t>
      </w:r>
      <w:bookmarkStart w:id="2686" w:name="_ETM_Q7_535230"/>
      <w:bookmarkEnd w:id="2686"/>
      <w:r>
        <w:rPr>
          <w:rtl/>
        </w:rPr>
        <w:t xml:space="preserve">המוגבלות </w:t>
      </w:r>
      <w:bookmarkStart w:id="2687" w:name="_ETM_Q7_535829"/>
      <w:bookmarkEnd w:id="2687"/>
      <w:r>
        <w:rPr>
          <w:rtl/>
        </w:rPr>
        <w:t xml:space="preserve">של </w:t>
      </w:r>
      <w:bookmarkStart w:id="2688" w:name="_ETM_Q7_536279"/>
      <w:bookmarkEnd w:id="2688"/>
      <w:r>
        <w:rPr>
          <w:rtl/>
        </w:rPr>
        <w:t>ה</w:t>
      </w:r>
      <w:r>
        <w:rPr>
          <w:rFonts w:hint="cs"/>
          <w:rtl/>
        </w:rPr>
        <w:t>י</w:t>
      </w:r>
      <w:r>
        <w:rPr>
          <w:rtl/>
        </w:rPr>
        <w:t xml:space="preserve">עדר </w:t>
      </w:r>
      <w:bookmarkStart w:id="2689" w:name="_ETM_Q7_536670"/>
      <w:bookmarkEnd w:id="2689"/>
      <w:r>
        <w:rPr>
          <w:rtl/>
        </w:rPr>
        <w:t xml:space="preserve">הסמכות </w:t>
      </w:r>
      <w:bookmarkStart w:id="2690" w:name="_ETM_Q7_537180"/>
      <w:bookmarkEnd w:id="2690"/>
      <w:r>
        <w:rPr>
          <w:rFonts w:hint="cs"/>
          <w:rtl/>
        </w:rPr>
        <w:t xml:space="preserve">אל </w:t>
      </w:r>
      <w:r>
        <w:rPr>
          <w:rtl/>
        </w:rPr>
        <w:t xml:space="preserve">מול </w:t>
      </w:r>
      <w:bookmarkStart w:id="2691" w:name="_ETM_Q7_537510"/>
      <w:bookmarkEnd w:id="2691"/>
      <w:r>
        <w:rPr>
          <w:rtl/>
        </w:rPr>
        <w:t xml:space="preserve">האחריות </w:t>
      </w:r>
      <w:bookmarkStart w:id="2692" w:name="_ETM_Q7_537989"/>
      <w:bookmarkEnd w:id="2692"/>
      <w:r>
        <w:rPr>
          <w:rtl/>
        </w:rPr>
        <w:t xml:space="preserve">שלך </w:t>
      </w:r>
      <w:bookmarkStart w:id="2693" w:name="_ETM_Q7_538800"/>
      <w:bookmarkEnd w:id="2693"/>
      <w:r>
        <w:rPr>
          <w:rtl/>
        </w:rPr>
        <w:t>ל</w:t>
      </w:r>
      <w:bookmarkStart w:id="2694" w:name="_ETM_Q7_539070"/>
      <w:bookmarkEnd w:id="2694"/>
      <w:r>
        <w:rPr>
          <w:rtl/>
        </w:rPr>
        <w:t xml:space="preserve">השכלה </w:t>
      </w:r>
      <w:bookmarkStart w:id="2695" w:name="_ETM_Q7_539550"/>
      <w:bookmarkEnd w:id="2695"/>
      <w:r>
        <w:rPr>
          <w:rtl/>
        </w:rPr>
        <w:t>הגבוהה</w:t>
      </w:r>
      <w:r>
        <w:rPr>
          <w:rFonts w:hint="cs"/>
          <w:rtl/>
        </w:rPr>
        <w:t>,</w:t>
      </w:r>
      <w:r>
        <w:rPr>
          <w:rtl/>
        </w:rPr>
        <w:t xml:space="preserve"> </w:t>
      </w:r>
      <w:bookmarkStart w:id="2696" w:name="_ETM_Q7_540089"/>
      <w:bookmarkEnd w:id="2696"/>
      <w:r>
        <w:rPr>
          <w:rtl/>
        </w:rPr>
        <w:t xml:space="preserve">ולכן </w:t>
      </w:r>
      <w:bookmarkStart w:id="2697" w:name="_ETM_Q7_540449"/>
      <w:bookmarkEnd w:id="2697"/>
      <w:r>
        <w:rPr>
          <w:rtl/>
        </w:rPr>
        <w:t xml:space="preserve">אני </w:t>
      </w:r>
      <w:bookmarkStart w:id="2698" w:name="_ETM_Q7_540570"/>
      <w:bookmarkEnd w:id="2698"/>
      <w:r>
        <w:rPr>
          <w:rtl/>
        </w:rPr>
        <w:t xml:space="preserve">מברך </w:t>
      </w:r>
      <w:bookmarkStart w:id="2699" w:name="_ETM_Q7_540960"/>
      <w:bookmarkEnd w:id="2699"/>
      <w:r>
        <w:rPr>
          <w:rtl/>
        </w:rPr>
        <w:t xml:space="preserve">על </w:t>
      </w:r>
      <w:bookmarkStart w:id="2700" w:name="_ETM_Q7_541079"/>
      <w:bookmarkEnd w:id="2700"/>
      <w:r>
        <w:rPr>
          <w:rtl/>
        </w:rPr>
        <w:t xml:space="preserve">הדברים </w:t>
      </w:r>
      <w:bookmarkStart w:id="2701" w:name="_ETM_Q7_541350"/>
      <w:bookmarkEnd w:id="2701"/>
      <w:r>
        <w:rPr>
          <w:rtl/>
        </w:rPr>
        <w:t xml:space="preserve">שלך </w:t>
      </w:r>
      <w:bookmarkStart w:id="2702" w:name="_ETM_Q7_541589"/>
      <w:bookmarkEnd w:id="2702"/>
      <w:r>
        <w:rPr>
          <w:rtl/>
        </w:rPr>
        <w:t>כאן</w:t>
      </w:r>
      <w:r>
        <w:rPr>
          <w:rFonts w:hint="cs"/>
          <w:rtl/>
        </w:rPr>
        <w:t>,</w:t>
      </w:r>
      <w:r>
        <w:rPr>
          <w:rtl/>
        </w:rPr>
        <w:t xml:space="preserve"> </w:t>
      </w:r>
      <w:bookmarkStart w:id="2703" w:name="_ETM_Q7_541949"/>
      <w:bookmarkEnd w:id="2703"/>
      <w:r>
        <w:rPr>
          <w:rtl/>
        </w:rPr>
        <w:t xml:space="preserve">כי </w:t>
      </w:r>
      <w:bookmarkStart w:id="2704" w:name="_ETM_Q7_542129"/>
      <w:bookmarkEnd w:id="2704"/>
      <w:r>
        <w:rPr>
          <w:rtl/>
        </w:rPr>
        <w:t xml:space="preserve">בעיניי </w:t>
      </w:r>
      <w:bookmarkStart w:id="2705" w:name="_ETM_Q7_542460"/>
      <w:bookmarkEnd w:id="2705"/>
      <w:r>
        <w:rPr>
          <w:rFonts w:hint="cs"/>
          <w:rtl/>
        </w:rPr>
        <w:t xml:space="preserve">הם </w:t>
      </w:r>
      <w:r>
        <w:rPr>
          <w:rtl/>
        </w:rPr>
        <w:t>חשובים</w:t>
      </w:r>
      <w:r>
        <w:rPr>
          <w:rFonts w:hint="cs"/>
          <w:rtl/>
        </w:rPr>
        <w:t xml:space="preserve">. </w:t>
      </w:r>
      <w:bookmarkStart w:id="2706" w:name="_ETM_Q7_540000"/>
      <w:bookmarkStart w:id="2707" w:name="_ETM_Q7_543510"/>
      <w:bookmarkStart w:id="2708" w:name="_ETM_Q7_543839"/>
      <w:bookmarkStart w:id="2709" w:name="_ETM_Q7_543930"/>
      <w:bookmarkStart w:id="2710" w:name="_ETM_Q7_544350"/>
      <w:bookmarkEnd w:id="2706"/>
      <w:bookmarkEnd w:id="2707"/>
      <w:bookmarkEnd w:id="2708"/>
      <w:bookmarkEnd w:id="2709"/>
      <w:bookmarkEnd w:id="2710"/>
      <w:r>
        <w:rPr>
          <w:rtl/>
        </w:rPr>
        <w:t xml:space="preserve">אני </w:t>
      </w:r>
      <w:bookmarkStart w:id="2711" w:name="_ETM_Q7_544589"/>
      <w:bookmarkEnd w:id="2711"/>
      <w:r>
        <w:rPr>
          <w:rtl/>
        </w:rPr>
        <w:t xml:space="preserve">חושב </w:t>
      </w:r>
      <w:bookmarkStart w:id="2712" w:name="_ETM_Q7_544740"/>
      <w:bookmarkEnd w:id="2712"/>
      <w:r>
        <w:rPr>
          <w:rtl/>
        </w:rPr>
        <w:t xml:space="preserve">שכולנו </w:t>
      </w:r>
      <w:bookmarkStart w:id="2713" w:name="_ETM_Q7_546029"/>
      <w:bookmarkEnd w:id="2713"/>
      <w:r>
        <w:rPr>
          <w:rtl/>
        </w:rPr>
        <w:t xml:space="preserve">רוצים </w:t>
      </w:r>
      <w:bookmarkStart w:id="2714" w:name="_ETM_Q7_546360"/>
      <w:bookmarkEnd w:id="2714"/>
      <w:r>
        <w:rPr>
          <w:rtl/>
        </w:rPr>
        <w:t xml:space="preserve">לראות </w:t>
      </w:r>
      <w:bookmarkStart w:id="2715" w:name="_ETM_Q7_546570"/>
      <w:bookmarkEnd w:id="2715"/>
      <w:r>
        <w:rPr>
          <w:rtl/>
        </w:rPr>
        <w:t xml:space="preserve">את </w:t>
      </w:r>
      <w:bookmarkStart w:id="2716" w:name="_ETM_Q7_546630"/>
      <w:bookmarkEnd w:id="2716"/>
      <w:r>
        <w:rPr>
          <w:rtl/>
        </w:rPr>
        <w:t xml:space="preserve">המשבר </w:t>
      </w:r>
      <w:bookmarkStart w:id="2717" w:name="_ETM_Q7_546960"/>
      <w:bookmarkEnd w:id="2717"/>
      <w:r>
        <w:rPr>
          <w:rtl/>
        </w:rPr>
        <w:t xml:space="preserve">הזה </w:t>
      </w:r>
      <w:bookmarkStart w:id="2718" w:name="_ETM_Q7_547140"/>
      <w:bookmarkEnd w:id="2718"/>
      <w:r>
        <w:rPr>
          <w:rtl/>
        </w:rPr>
        <w:t xml:space="preserve">בא </w:t>
      </w:r>
      <w:bookmarkStart w:id="2719" w:name="_ETM_Q7_547290"/>
      <w:bookmarkEnd w:id="2719"/>
      <w:r>
        <w:rPr>
          <w:rtl/>
        </w:rPr>
        <w:t>לסופו</w:t>
      </w:r>
      <w:r>
        <w:rPr>
          <w:rFonts w:hint="cs"/>
          <w:rtl/>
        </w:rPr>
        <w:t xml:space="preserve">, את המרצים </w:t>
      </w:r>
      <w:bookmarkStart w:id="2720" w:name="_ETM_Q7_547799"/>
      <w:bookmarkStart w:id="2721" w:name="_ETM_Q7_547979"/>
      <w:bookmarkStart w:id="2722" w:name="_ETM_Q7_548339"/>
      <w:bookmarkEnd w:id="2720"/>
      <w:bookmarkEnd w:id="2721"/>
      <w:bookmarkEnd w:id="2722"/>
      <w:r>
        <w:rPr>
          <w:rFonts w:hint="cs"/>
          <w:rtl/>
        </w:rPr>
        <w:t>חוז</w:t>
      </w:r>
      <w:r>
        <w:rPr>
          <w:rtl/>
        </w:rPr>
        <w:t xml:space="preserve">רים </w:t>
      </w:r>
      <w:bookmarkStart w:id="2723" w:name="_ETM_Q7_549150"/>
      <w:bookmarkEnd w:id="2723"/>
      <w:r>
        <w:rPr>
          <w:rtl/>
        </w:rPr>
        <w:t xml:space="preserve">לעבוד </w:t>
      </w:r>
      <w:bookmarkStart w:id="2724" w:name="_ETM_Q7_549630"/>
      <w:bookmarkEnd w:id="2724"/>
      <w:r>
        <w:rPr>
          <w:rtl/>
        </w:rPr>
        <w:t xml:space="preserve">בתנאים </w:t>
      </w:r>
      <w:bookmarkStart w:id="2725" w:name="_ETM_Q7_550350"/>
      <w:bookmarkEnd w:id="2725"/>
      <w:r>
        <w:rPr>
          <w:rtl/>
        </w:rPr>
        <w:t>משופרים</w:t>
      </w:r>
      <w:r>
        <w:rPr>
          <w:rFonts w:hint="cs"/>
          <w:rtl/>
        </w:rPr>
        <w:t>,</w:t>
      </w:r>
      <w:r>
        <w:rPr>
          <w:rtl/>
        </w:rPr>
        <w:t xml:space="preserve"> </w:t>
      </w:r>
      <w:bookmarkStart w:id="2726" w:name="_ETM_Q7_551220"/>
      <w:bookmarkEnd w:id="2726"/>
      <w:r>
        <w:rPr>
          <w:rtl/>
        </w:rPr>
        <w:t>ראויים</w:t>
      </w:r>
      <w:r>
        <w:rPr>
          <w:rFonts w:hint="cs"/>
          <w:rtl/>
        </w:rPr>
        <w:t>,</w:t>
      </w:r>
      <w:r>
        <w:rPr>
          <w:rtl/>
        </w:rPr>
        <w:t xml:space="preserve"> </w:t>
      </w:r>
      <w:bookmarkStart w:id="2727" w:name="_ETM_Q7_551909"/>
      <w:bookmarkEnd w:id="2727"/>
      <w:r>
        <w:rPr>
          <w:rtl/>
        </w:rPr>
        <w:t xml:space="preserve">ואת </w:t>
      </w:r>
      <w:bookmarkStart w:id="2728" w:name="_ETM_Q7_552119"/>
      <w:bookmarkEnd w:id="2728"/>
      <w:r>
        <w:rPr>
          <w:rtl/>
        </w:rPr>
        <w:t>הסטודנטים</w:t>
      </w:r>
      <w:r>
        <w:rPr>
          <w:rFonts w:hint="cs"/>
          <w:rtl/>
        </w:rPr>
        <w:t xml:space="preserve">, את </w:t>
      </w:r>
      <w:bookmarkStart w:id="2729" w:name="_ETM_Q7_553000"/>
      <w:bookmarkEnd w:id="2729"/>
      <w:r>
        <w:rPr>
          <w:rFonts w:hint="cs"/>
          <w:rtl/>
        </w:rPr>
        <w:t xml:space="preserve">40,000 הסטודנטים, </w:t>
      </w:r>
      <w:bookmarkStart w:id="2730" w:name="_ETM_Q7_552779"/>
      <w:bookmarkStart w:id="2731" w:name="_ETM_Q7_553290"/>
      <w:bookmarkStart w:id="2732" w:name="_ETM_Q7_553740"/>
      <w:bookmarkEnd w:id="2730"/>
      <w:bookmarkEnd w:id="2731"/>
      <w:bookmarkEnd w:id="2732"/>
      <w:r>
        <w:rPr>
          <w:rtl/>
        </w:rPr>
        <w:t xml:space="preserve">חוזרים </w:t>
      </w:r>
      <w:bookmarkStart w:id="2733" w:name="_ETM_Q7_554729"/>
      <w:bookmarkEnd w:id="2733"/>
      <w:r>
        <w:rPr>
          <w:rtl/>
        </w:rPr>
        <w:t>ללמוד</w:t>
      </w:r>
      <w:r>
        <w:rPr>
          <w:rFonts w:hint="cs"/>
          <w:rtl/>
        </w:rPr>
        <w:t>.</w:t>
      </w:r>
      <w:r>
        <w:rPr>
          <w:rtl/>
        </w:rPr>
        <w:t xml:space="preserve"> </w:t>
      </w:r>
      <w:bookmarkStart w:id="2734" w:name="_ETM_Q7_555119"/>
      <w:bookmarkEnd w:id="2734"/>
    </w:p>
    <w:p w:rsidR="00BA05A3" w:rsidRDefault="00BA05A3" w:rsidP="00F81398">
      <w:pPr>
        <w:rPr>
          <w:rtl/>
        </w:rPr>
      </w:pPr>
    </w:p>
    <w:p w:rsidR="00BA05A3" w:rsidRDefault="00BA05A3" w:rsidP="0066275D">
      <w:pPr>
        <w:rPr>
          <w:rtl/>
        </w:rPr>
      </w:pPr>
      <w:bookmarkStart w:id="2735" w:name="_ETM_Q7_555000"/>
      <w:bookmarkEnd w:id="2735"/>
      <w:r>
        <w:rPr>
          <w:rtl/>
        </w:rPr>
        <w:t xml:space="preserve">אני </w:t>
      </w:r>
      <w:bookmarkStart w:id="2736" w:name="_ETM_Q7_555270"/>
      <w:bookmarkEnd w:id="2736"/>
      <w:r>
        <w:rPr>
          <w:rtl/>
        </w:rPr>
        <w:t xml:space="preserve">רוצה </w:t>
      </w:r>
      <w:bookmarkStart w:id="2737" w:name="_ETM_Q7_555479"/>
      <w:bookmarkEnd w:id="2737"/>
      <w:r>
        <w:rPr>
          <w:rtl/>
        </w:rPr>
        <w:t xml:space="preserve">לשאול </w:t>
      </w:r>
      <w:bookmarkStart w:id="2738" w:name="_ETM_Q7_555779"/>
      <w:bookmarkEnd w:id="2738"/>
      <w:r>
        <w:rPr>
          <w:rtl/>
        </w:rPr>
        <w:t xml:space="preserve">אותך </w:t>
      </w:r>
      <w:bookmarkStart w:id="2739" w:name="_ETM_Q7_555990"/>
      <w:bookmarkEnd w:id="2739"/>
      <w:r>
        <w:rPr>
          <w:rFonts w:hint="cs"/>
          <w:rtl/>
        </w:rPr>
        <w:t>– ו</w:t>
      </w:r>
      <w:r>
        <w:rPr>
          <w:rtl/>
        </w:rPr>
        <w:t xml:space="preserve">דיברת </w:t>
      </w:r>
      <w:bookmarkStart w:id="2740" w:name="_ETM_Q7_556950"/>
      <w:bookmarkEnd w:id="2740"/>
      <w:r>
        <w:rPr>
          <w:rtl/>
        </w:rPr>
        <w:t xml:space="preserve">על </w:t>
      </w:r>
      <w:bookmarkStart w:id="2741" w:name="_ETM_Q7_557009"/>
      <w:bookmarkEnd w:id="2741"/>
      <w:r>
        <w:rPr>
          <w:rtl/>
        </w:rPr>
        <w:t xml:space="preserve">זה </w:t>
      </w:r>
      <w:bookmarkStart w:id="2742" w:name="_ETM_Q7_557100"/>
      <w:bookmarkEnd w:id="2742"/>
      <w:r>
        <w:rPr>
          <w:rtl/>
        </w:rPr>
        <w:t xml:space="preserve">בתחילת </w:t>
      </w:r>
      <w:bookmarkStart w:id="2743" w:name="_ETM_Q7_557520"/>
      <w:bookmarkEnd w:id="2743"/>
      <w:r>
        <w:rPr>
          <w:rtl/>
        </w:rPr>
        <w:t>הדברים</w:t>
      </w:r>
      <w:r>
        <w:rPr>
          <w:rFonts w:hint="cs"/>
          <w:rtl/>
        </w:rPr>
        <w:t>,</w:t>
      </w:r>
      <w:r>
        <w:rPr>
          <w:rtl/>
        </w:rPr>
        <w:t xml:space="preserve"> </w:t>
      </w:r>
      <w:bookmarkStart w:id="2744" w:name="_ETM_Q7_558000"/>
      <w:bookmarkEnd w:id="2744"/>
      <w:r>
        <w:rPr>
          <w:rtl/>
        </w:rPr>
        <w:t xml:space="preserve">אבל </w:t>
      </w:r>
      <w:bookmarkStart w:id="2745" w:name="_ETM_Q7_558180"/>
      <w:bookmarkEnd w:id="2745"/>
      <w:r>
        <w:rPr>
          <w:rtl/>
        </w:rPr>
        <w:t xml:space="preserve">אז </w:t>
      </w:r>
      <w:bookmarkStart w:id="2746" w:name="_ETM_Q7_558330"/>
      <w:bookmarkEnd w:id="2746"/>
      <w:r>
        <w:rPr>
          <w:rtl/>
        </w:rPr>
        <w:t xml:space="preserve">המשכת </w:t>
      </w:r>
      <w:bookmarkStart w:id="2747" w:name="_ETM_Q7_559320"/>
      <w:bookmarkEnd w:id="2747"/>
      <w:r>
        <w:rPr>
          <w:rtl/>
        </w:rPr>
        <w:t xml:space="preserve">על </w:t>
      </w:r>
      <w:bookmarkStart w:id="2748" w:name="_ETM_Q7_559529"/>
      <w:bookmarkEnd w:id="2748"/>
      <w:r>
        <w:rPr>
          <w:rtl/>
        </w:rPr>
        <w:t xml:space="preserve">המעורבות </w:t>
      </w:r>
      <w:bookmarkStart w:id="2749" w:name="_ETM_Q7_560130"/>
      <w:bookmarkEnd w:id="2749"/>
      <w:r>
        <w:rPr>
          <w:rtl/>
        </w:rPr>
        <w:t xml:space="preserve">שלך </w:t>
      </w:r>
      <w:bookmarkStart w:id="2750" w:name="_ETM_Q7_560370"/>
      <w:bookmarkEnd w:id="2750"/>
      <w:r>
        <w:rPr>
          <w:rtl/>
        </w:rPr>
        <w:t xml:space="preserve">במהלך </w:t>
      </w:r>
      <w:bookmarkStart w:id="2751" w:name="_ETM_Q7_561510"/>
      <w:bookmarkEnd w:id="2751"/>
      <w:r>
        <w:rPr>
          <w:rtl/>
        </w:rPr>
        <w:t>המשא</w:t>
      </w:r>
      <w:r>
        <w:rPr>
          <w:rFonts w:hint="cs"/>
          <w:rtl/>
        </w:rPr>
        <w:t xml:space="preserve"> </w:t>
      </w:r>
      <w:bookmarkStart w:id="2752" w:name="_ETM_Q7_561000"/>
      <w:bookmarkEnd w:id="2752"/>
      <w:r>
        <w:rPr>
          <w:rtl/>
        </w:rPr>
        <w:t>ומתן</w:t>
      </w:r>
      <w:r>
        <w:rPr>
          <w:rFonts w:hint="cs"/>
          <w:rtl/>
        </w:rPr>
        <w:t>:</w:t>
      </w:r>
      <w:r>
        <w:rPr>
          <w:rtl/>
        </w:rPr>
        <w:t xml:space="preserve"> </w:t>
      </w:r>
      <w:bookmarkStart w:id="2753" w:name="_ETM_Q7_562740"/>
      <w:bookmarkEnd w:id="2753"/>
      <w:r>
        <w:rPr>
          <w:rtl/>
        </w:rPr>
        <w:t xml:space="preserve">בהינתן </w:t>
      </w:r>
      <w:bookmarkStart w:id="2754" w:name="_ETM_Q7_563310"/>
      <w:bookmarkEnd w:id="2754"/>
      <w:r>
        <w:rPr>
          <w:rtl/>
        </w:rPr>
        <w:t xml:space="preserve">שהמשבר </w:t>
      </w:r>
      <w:bookmarkStart w:id="2755" w:name="_ETM_Q7_564390"/>
      <w:bookmarkStart w:id="2756" w:name="_ETM_Q7_565380"/>
      <w:bookmarkEnd w:id="2755"/>
      <w:bookmarkEnd w:id="2756"/>
      <w:r>
        <w:rPr>
          <w:rtl/>
        </w:rPr>
        <w:t xml:space="preserve">ייפתר </w:t>
      </w:r>
      <w:bookmarkStart w:id="2757" w:name="_ETM_Q7_565860"/>
      <w:bookmarkEnd w:id="2757"/>
      <w:r>
        <w:rPr>
          <w:rtl/>
        </w:rPr>
        <w:t>השבוע</w:t>
      </w:r>
      <w:r>
        <w:rPr>
          <w:rFonts w:hint="cs"/>
          <w:rtl/>
        </w:rPr>
        <w:t>,</w:t>
      </w:r>
      <w:r w:rsidRPr="00AC1AA2">
        <w:rPr>
          <w:rtl/>
        </w:rPr>
        <w:t xml:space="preserve"> </w:t>
      </w:r>
      <w:r>
        <w:rPr>
          <w:rtl/>
        </w:rPr>
        <w:t xml:space="preserve">בשעה </w:t>
      </w:r>
      <w:bookmarkStart w:id="2758" w:name="_ETM_Q7_565020"/>
      <w:bookmarkEnd w:id="2758"/>
      <w:r>
        <w:rPr>
          <w:rtl/>
        </w:rPr>
        <w:t>טובה</w:t>
      </w:r>
      <w:r>
        <w:rPr>
          <w:rFonts w:hint="cs"/>
          <w:rtl/>
        </w:rPr>
        <w:t>,</w:t>
      </w:r>
      <w:r>
        <w:rPr>
          <w:rtl/>
        </w:rPr>
        <w:t xml:space="preserve"> </w:t>
      </w:r>
      <w:bookmarkStart w:id="2759" w:name="_ETM_Q7_567120"/>
      <w:bookmarkEnd w:id="2759"/>
      <w:r>
        <w:rPr>
          <w:rtl/>
        </w:rPr>
        <w:t xml:space="preserve">איך </w:t>
      </w:r>
      <w:bookmarkStart w:id="2760" w:name="_ETM_Q7_567990"/>
      <w:bookmarkEnd w:id="2760"/>
      <w:proofErr w:type="spellStart"/>
      <w:r>
        <w:rPr>
          <w:rtl/>
        </w:rPr>
        <w:t>המל"ג</w:t>
      </w:r>
      <w:proofErr w:type="spellEnd"/>
      <w:r>
        <w:rPr>
          <w:rtl/>
        </w:rPr>
        <w:t xml:space="preserve"> </w:t>
      </w:r>
      <w:bookmarkStart w:id="2761" w:name="_ETM_Q7_568710"/>
      <w:bookmarkEnd w:id="2761"/>
      <w:proofErr w:type="spellStart"/>
      <w:r>
        <w:rPr>
          <w:rtl/>
        </w:rPr>
        <w:t>והוות"ת</w:t>
      </w:r>
      <w:proofErr w:type="spellEnd"/>
      <w:r>
        <w:rPr>
          <w:rFonts w:hint="cs"/>
          <w:rtl/>
        </w:rPr>
        <w:t>,</w:t>
      </w:r>
      <w:r>
        <w:rPr>
          <w:rtl/>
        </w:rPr>
        <w:t xml:space="preserve"> </w:t>
      </w:r>
      <w:bookmarkStart w:id="2762" w:name="_ETM_Q7_569430"/>
      <w:bookmarkEnd w:id="2762"/>
      <w:r>
        <w:rPr>
          <w:rtl/>
        </w:rPr>
        <w:t xml:space="preserve">איך </w:t>
      </w:r>
      <w:bookmarkStart w:id="2763" w:name="_ETM_Q7_569580"/>
      <w:bookmarkEnd w:id="2763"/>
      <w:r>
        <w:rPr>
          <w:rtl/>
        </w:rPr>
        <w:lastRenderedPageBreak/>
        <w:t xml:space="preserve">אתם </w:t>
      </w:r>
      <w:bookmarkStart w:id="2764" w:name="_ETM_Q7_569880"/>
      <w:bookmarkEnd w:id="2764"/>
      <w:r>
        <w:rPr>
          <w:rtl/>
        </w:rPr>
        <w:t xml:space="preserve">נערכים </w:t>
      </w:r>
      <w:bookmarkStart w:id="2765" w:name="_ETM_Q7_570810"/>
      <w:bookmarkEnd w:id="2765"/>
      <w:r>
        <w:rPr>
          <w:rtl/>
        </w:rPr>
        <w:t xml:space="preserve">להשלמת </w:t>
      </w:r>
      <w:bookmarkStart w:id="2766" w:name="_ETM_Q7_571529"/>
      <w:bookmarkEnd w:id="2766"/>
      <w:r>
        <w:rPr>
          <w:rtl/>
        </w:rPr>
        <w:t xml:space="preserve">הלימודים </w:t>
      </w:r>
      <w:bookmarkStart w:id="2767" w:name="_ETM_Q7_572100"/>
      <w:bookmarkEnd w:id="2767"/>
      <w:r>
        <w:rPr>
          <w:rtl/>
        </w:rPr>
        <w:t xml:space="preserve">שחסרים </w:t>
      </w:r>
      <w:bookmarkStart w:id="2768" w:name="_ETM_Q7_573180"/>
      <w:bookmarkEnd w:id="2768"/>
      <w:r>
        <w:rPr>
          <w:rtl/>
        </w:rPr>
        <w:t>כבר</w:t>
      </w:r>
      <w:r>
        <w:rPr>
          <w:rFonts w:hint="cs"/>
          <w:rtl/>
        </w:rPr>
        <w:t xml:space="preserve"> תשעה </w:t>
      </w:r>
      <w:bookmarkStart w:id="2769" w:name="_ETM_Q7_573390"/>
      <w:bookmarkStart w:id="2770" w:name="_ETM_Q7_573810"/>
      <w:bookmarkEnd w:id="2769"/>
      <w:bookmarkEnd w:id="2770"/>
      <w:r>
        <w:rPr>
          <w:rtl/>
        </w:rPr>
        <w:t xml:space="preserve">שבועות </w:t>
      </w:r>
      <w:bookmarkStart w:id="2771" w:name="_ETM_Q7_574800"/>
      <w:bookmarkStart w:id="2772" w:name="_ETM_Q7_575820"/>
      <w:bookmarkEnd w:id="2771"/>
      <w:bookmarkEnd w:id="2772"/>
      <w:r>
        <w:rPr>
          <w:rFonts w:hint="cs"/>
          <w:rtl/>
        </w:rPr>
        <w:t>ל</w:t>
      </w:r>
      <w:r>
        <w:rPr>
          <w:rtl/>
        </w:rPr>
        <w:t>סטודנטים</w:t>
      </w:r>
      <w:r>
        <w:rPr>
          <w:rFonts w:hint="cs"/>
          <w:rtl/>
        </w:rPr>
        <w:t>?</w:t>
      </w:r>
      <w:r>
        <w:rPr>
          <w:rtl/>
        </w:rPr>
        <w:t xml:space="preserve"> </w:t>
      </w:r>
      <w:bookmarkStart w:id="2773" w:name="_ETM_Q7_576540"/>
      <w:bookmarkEnd w:id="2773"/>
      <w:r>
        <w:rPr>
          <w:rtl/>
        </w:rPr>
        <w:t xml:space="preserve">זאת </w:t>
      </w:r>
      <w:bookmarkStart w:id="2774" w:name="_ETM_Q7_576630"/>
      <w:bookmarkEnd w:id="2774"/>
      <w:r>
        <w:rPr>
          <w:rtl/>
        </w:rPr>
        <w:t>אומרת</w:t>
      </w:r>
      <w:r>
        <w:rPr>
          <w:rFonts w:hint="cs"/>
          <w:rtl/>
        </w:rPr>
        <w:t>,</w:t>
      </w:r>
      <w:r>
        <w:rPr>
          <w:rtl/>
        </w:rPr>
        <w:t xml:space="preserve"> </w:t>
      </w:r>
      <w:bookmarkStart w:id="2775" w:name="_ETM_Q7_576870"/>
      <w:bookmarkStart w:id="2776" w:name="_ETM_Q7_577080"/>
      <w:bookmarkEnd w:id="2775"/>
      <w:bookmarkEnd w:id="2776"/>
      <w:r>
        <w:rPr>
          <w:rFonts w:hint="cs"/>
          <w:rtl/>
        </w:rPr>
        <w:t xml:space="preserve">מה </w:t>
      </w:r>
      <w:r>
        <w:rPr>
          <w:rtl/>
        </w:rPr>
        <w:t>הה</w:t>
      </w:r>
      <w:r>
        <w:rPr>
          <w:rFonts w:hint="cs"/>
          <w:rtl/>
        </w:rPr>
        <w:t>י</w:t>
      </w:r>
      <w:r>
        <w:rPr>
          <w:rtl/>
        </w:rPr>
        <w:t>ערכות</w:t>
      </w:r>
      <w:r>
        <w:rPr>
          <w:rFonts w:hint="cs"/>
          <w:rtl/>
        </w:rPr>
        <w:t>?</w:t>
      </w:r>
      <w:r>
        <w:rPr>
          <w:rtl/>
        </w:rPr>
        <w:t xml:space="preserve"> </w:t>
      </w:r>
      <w:bookmarkStart w:id="2777" w:name="_ETM_Q7_577710"/>
      <w:bookmarkEnd w:id="2777"/>
      <w:r>
        <w:rPr>
          <w:rtl/>
        </w:rPr>
        <w:t xml:space="preserve">מה </w:t>
      </w:r>
      <w:bookmarkStart w:id="2778" w:name="_ETM_Q7_577860"/>
      <w:bookmarkEnd w:id="2778"/>
      <w:r>
        <w:rPr>
          <w:rtl/>
        </w:rPr>
        <w:t>הפתרונות</w:t>
      </w:r>
      <w:r>
        <w:rPr>
          <w:rFonts w:hint="cs"/>
          <w:rtl/>
        </w:rPr>
        <w:t>?</w:t>
      </w:r>
      <w:r>
        <w:rPr>
          <w:rtl/>
        </w:rPr>
        <w:t xml:space="preserve"> </w:t>
      </w:r>
      <w:bookmarkStart w:id="2779" w:name="_ETM_Q7_578790"/>
      <w:bookmarkEnd w:id="2779"/>
      <w:r>
        <w:rPr>
          <w:rtl/>
        </w:rPr>
        <w:t xml:space="preserve">האם </w:t>
      </w:r>
      <w:bookmarkStart w:id="2780" w:name="_ETM_Q7_579330"/>
      <w:bookmarkEnd w:id="2780"/>
      <w:r>
        <w:rPr>
          <w:rtl/>
        </w:rPr>
        <w:t xml:space="preserve">ות"ת </w:t>
      </w:r>
      <w:bookmarkStart w:id="2781" w:name="_ETM_Q7_579779"/>
      <w:bookmarkEnd w:id="2781"/>
      <w:r>
        <w:rPr>
          <w:rFonts w:hint="cs"/>
          <w:rtl/>
        </w:rPr>
        <w:t>ו</w:t>
      </w:r>
      <w:r>
        <w:rPr>
          <w:rtl/>
        </w:rPr>
        <w:t xml:space="preserve">מל"ג </w:t>
      </w:r>
      <w:bookmarkStart w:id="2782" w:name="_ETM_Q7_580350"/>
      <w:bookmarkEnd w:id="2782"/>
      <w:r>
        <w:rPr>
          <w:rtl/>
        </w:rPr>
        <w:t xml:space="preserve">נמצאים </w:t>
      </w:r>
      <w:bookmarkStart w:id="2783" w:name="_ETM_Q7_581160"/>
      <w:bookmarkEnd w:id="2783"/>
      <w:r>
        <w:rPr>
          <w:rtl/>
        </w:rPr>
        <w:t xml:space="preserve">בקשר </w:t>
      </w:r>
      <w:bookmarkStart w:id="2784" w:name="_ETM_Q7_582180"/>
      <w:bookmarkEnd w:id="2784"/>
      <w:r>
        <w:rPr>
          <w:rtl/>
        </w:rPr>
        <w:t xml:space="preserve">ישיר </w:t>
      </w:r>
      <w:bookmarkStart w:id="2785" w:name="_ETM_Q7_583050"/>
      <w:bookmarkEnd w:id="2785"/>
      <w:r>
        <w:rPr>
          <w:rtl/>
        </w:rPr>
        <w:t xml:space="preserve">עם </w:t>
      </w:r>
      <w:bookmarkStart w:id="2786" w:name="_ETM_Q7_583260"/>
      <w:bookmarkEnd w:id="2786"/>
      <w:r>
        <w:rPr>
          <w:rtl/>
        </w:rPr>
        <w:t xml:space="preserve">המכללות </w:t>
      </w:r>
      <w:bookmarkStart w:id="2787" w:name="_ETM_Q7_583830"/>
      <w:bookmarkEnd w:id="2787"/>
      <w:r>
        <w:rPr>
          <w:rtl/>
        </w:rPr>
        <w:t xml:space="preserve">הציבוריות </w:t>
      </w:r>
      <w:bookmarkStart w:id="2788" w:name="_ETM_Q7_584430"/>
      <w:bookmarkEnd w:id="2788"/>
      <w:r>
        <w:rPr>
          <w:rtl/>
        </w:rPr>
        <w:t xml:space="preserve">כדי </w:t>
      </w:r>
      <w:bookmarkStart w:id="2789" w:name="_ETM_Q7_584610"/>
      <w:bookmarkEnd w:id="2789"/>
      <w:r>
        <w:rPr>
          <w:rtl/>
        </w:rPr>
        <w:t xml:space="preserve">לוודא </w:t>
      </w:r>
      <w:bookmarkStart w:id="2790" w:name="_ETM_Q7_585390"/>
      <w:bookmarkEnd w:id="2790"/>
      <w:r>
        <w:rPr>
          <w:rtl/>
        </w:rPr>
        <w:t xml:space="preserve">שחלילה </w:t>
      </w:r>
      <w:bookmarkStart w:id="2791" w:name="_ETM_Q7_586290"/>
      <w:bookmarkEnd w:id="2791"/>
      <w:r>
        <w:rPr>
          <w:rFonts w:hint="cs"/>
          <w:rtl/>
        </w:rPr>
        <w:t xml:space="preserve">– </w:t>
      </w:r>
      <w:r>
        <w:rPr>
          <w:rtl/>
        </w:rPr>
        <w:t xml:space="preserve">כי </w:t>
      </w:r>
      <w:bookmarkStart w:id="2792" w:name="_ETM_Q7_586470"/>
      <w:bookmarkEnd w:id="2792"/>
      <w:r>
        <w:rPr>
          <w:rtl/>
        </w:rPr>
        <w:t xml:space="preserve">זה </w:t>
      </w:r>
      <w:bookmarkStart w:id="2793" w:name="_ETM_Q7_586620"/>
      <w:bookmarkEnd w:id="2793"/>
      <w:r>
        <w:rPr>
          <w:rtl/>
        </w:rPr>
        <w:t xml:space="preserve">איום </w:t>
      </w:r>
      <w:bookmarkStart w:id="2794" w:name="_ETM_Q7_586800"/>
      <w:bookmarkEnd w:id="2794"/>
      <w:r>
        <w:rPr>
          <w:rtl/>
        </w:rPr>
        <w:t xml:space="preserve">שעכשיו </w:t>
      </w:r>
      <w:bookmarkStart w:id="2795" w:name="_ETM_Q7_587160"/>
      <w:bookmarkEnd w:id="2795"/>
      <w:r>
        <w:rPr>
          <w:rtl/>
        </w:rPr>
        <w:t>מרחף</w:t>
      </w:r>
      <w:r>
        <w:rPr>
          <w:rFonts w:hint="cs"/>
          <w:rtl/>
        </w:rPr>
        <w:t>,</w:t>
      </w:r>
      <w:r>
        <w:rPr>
          <w:rtl/>
        </w:rPr>
        <w:t xml:space="preserve"> </w:t>
      </w:r>
      <w:bookmarkStart w:id="2796" w:name="_ETM_Q7_587880"/>
      <w:bookmarkEnd w:id="2796"/>
      <w:r w:rsidR="0066275D">
        <w:rPr>
          <w:rFonts w:hint="cs"/>
          <w:rtl/>
        </w:rPr>
        <w:t>ש</w:t>
      </w:r>
      <w:r>
        <w:rPr>
          <w:rtl/>
        </w:rPr>
        <w:t xml:space="preserve">ל </w:t>
      </w:r>
      <w:bookmarkStart w:id="2797" w:name="_ETM_Q7_588029"/>
      <w:bookmarkEnd w:id="2797"/>
      <w:r>
        <w:rPr>
          <w:rtl/>
        </w:rPr>
        <w:t xml:space="preserve">ביטול </w:t>
      </w:r>
      <w:bookmarkStart w:id="2798" w:name="_ETM_Q7_588450"/>
      <w:bookmarkEnd w:id="2798"/>
      <w:r>
        <w:rPr>
          <w:rtl/>
        </w:rPr>
        <w:t>הסמסטר</w:t>
      </w:r>
      <w:r>
        <w:rPr>
          <w:rFonts w:hint="cs"/>
          <w:rtl/>
        </w:rPr>
        <w:t>.</w:t>
      </w:r>
      <w:r>
        <w:rPr>
          <w:rtl/>
        </w:rPr>
        <w:t xml:space="preserve"> </w:t>
      </w:r>
      <w:bookmarkStart w:id="2799" w:name="_ETM_Q7_589380"/>
      <w:bookmarkEnd w:id="2799"/>
      <w:r>
        <w:rPr>
          <w:rtl/>
        </w:rPr>
        <w:t xml:space="preserve">ביטול </w:t>
      </w:r>
      <w:bookmarkStart w:id="2800" w:name="_ETM_Q7_589710"/>
      <w:bookmarkEnd w:id="2800"/>
      <w:r>
        <w:rPr>
          <w:rtl/>
        </w:rPr>
        <w:t xml:space="preserve">הסמסטר </w:t>
      </w:r>
      <w:bookmarkStart w:id="2801" w:name="_ETM_Q7_590250"/>
      <w:bookmarkEnd w:id="2801"/>
      <w:r>
        <w:rPr>
          <w:rtl/>
        </w:rPr>
        <w:t xml:space="preserve">זה </w:t>
      </w:r>
      <w:bookmarkStart w:id="2802" w:name="_ETM_Q7_590370"/>
      <w:bookmarkEnd w:id="2802"/>
      <w:r>
        <w:rPr>
          <w:rtl/>
        </w:rPr>
        <w:t xml:space="preserve">עוד </w:t>
      </w:r>
      <w:bookmarkStart w:id="2803" w:name="_ETM_Q7_590520"/>
      <w:bookmarkEnd w:id="2803"/>
      <w:r>
        <w:rPr>
          <w:rtl/>
        </w:rPr>
        <w:t>מ</w:t>
      </w:r>
      <w:r>
        <w:rPr>
          <w:rFonts w:hint="cs"/>
          <w:rtl/>
        </w:rPr>
        <w:t>כה</w:t>
      </w:r>
      <w:r>
        <w:rPr>
          <w:rtl/>
        </w:rPr>
        <w:t xml:space="preserve"> </w:t>
      </w:r>
      <w:bookmarkStart w:id="2804" w:name="_ETM_Q7_591510"/>
      <w:bookmarkEnd w:id="2804"/>
      <w:r>
        <w:rPr>
          <w:rFonts w:hint="cs"/>
          <w:rtl/>
        </w:rPr>
        <w:t>ש</w:t>
      </w:r>
      <w:r>
        <w:rPr>
          <w:rtl/>
        </w:rPr>
        <w:t xml:space="preserve">תנחת </w:t>
      </w:r>
      <w:bookmarkStart w:id="2805" w:name="_ETM_Q7_592350"/>
      <w:bookmarkEnd w:id="2805"/>
      <w:r>
        <w:rPr>
          <w:rtl/>
        </w:rPr>
        <w:t xml:space="preserve">על </w:t>
      </w:r>
      <w:bookmarkStart w:id="2806" w:name="_ETM_Q7_592500"/>
      <w:bookmarkEnd w:id="2806"/>
      <w:r>
        <w:rPr>
          <w:rtl/>
        </w:rPr>
        <w:t xml:space="preserve">גבם </w:t>
      </w:r>
      <w:bookmarkStart w:id="2807" w:name="_ETM_Q7_592890"/>
      <w:bookmarkEnd w:id="2807"/>
      <w:r>
        <w:rPr>
          <w:rtl/>
        </w:rPr>
        <w:t xml:space="preserve">של </w:t>
      </w:r>
      <w:bookmarkStart w:id="2808" w:name="_ETM_Q7_593070"/>
      <w:bookmarkEnd w:id="2808"/>
      <w:r>
        <w:rPr>
          <w:rtl/>
        </w:rPr>
        <w:t xml:space="preserve">הסטודנטים </w:t>
      </w:r>
      <w:bookmarkStart w:id="2809" w:name="_ETM_Q7_593610"/>
      <w:bookmarkEnd w:id="2809"/>
      <w:r>
        <w:rPr>
          <w:rtl/>
        </w:rPr>
        <w:t xml:space="preserve">שהיא </w:t>
      </w:r>
      <w:bookmarkStart w:id="2810" w:name="_ETM_Q7_593790"/>
      <w:bookmarkEnd w:id="2810"/>
      <w:r>
        <w:rPr>
          <w:rtl/>
        </w:rPr>
        <w:t xml:space="preserve">מכה </w:t>
      </w:r>
      <w:bookmarkStart w:id="2811" w:name="_ETM_Q7_594029"/>
      <w:bookmarkEnd w:id="2811"/>
      <w:r>
        <w:rPr>
          <w:rtl/>
        </w:rPr>
        <w:t xml:space="preserve">יותר </w:t>
      </w:r>
      <w:bookmarkStart w:id="2812" w:name="_ETM_Q7_594300"/>
      <w:bookmarkEnd w:id="2812"/>
      <w:r>
        <w:rPr>
          <w:rtl/>
        </w:rPr>
        <w:t>מדי</w:t>
      </w:r>
      <w:r>
        <w:rPr>
          <w:rFonts w:hint="cs"/>
          <w:rtl/>
        </w:rPr>
        <w:t>,</w:t>
      </w:r>
      <w:r>
        <w:rPr>
          <w:rtl/>
        </w:rPr>
        <w:t xml:space="preserve"> </w:t>
      </w:r>
      <w:bookmarkStart w:id="2813" w:name="_ETM_Q7_594720"/>
      <w:bookmarkEnd w:id="2813"/>
      <w:r>
        <w:rPr>
          <w:rtl/>
        </w:rPr>
        <w:t xml:space="preserve">ולכן </w:t>
      </w:r>
      <w:bookmarkStart w:id="2814" w:name="_ETM_Q7_595050"/>
      <w:bookmarkEnd w:id="2814"/>
      <w:r>
        <w:rPr>
          <w:rtl/>
        </w:rPr>
        <w:t xml:space="preserve">צריך </w:t>
      </w:r>
      <w:bookmarkStart w:id="2815" w:name="_ETM_Q7_595200"/>
      <w:bookmarkEnd w:id="2815"/>
      <w:r>
        <w:rPr>
          <w:rtl/>
        </w:rPr>
        <w:t xml:space="preserve">לעשות </w:t>
      </w:r>
      <w:bookmarkStart w:id="2816" w:name="_ETM_Q7_595740"/>
      <w:bookmarkEnd w:id="2816"/>
      <w:r>
        <w:rPr>
          <w:rtl/>
        </w:rPr>
        <w:t xml:space="preserve">מה </w:t>
      </w:r>
      <w:bookmarkStart w:id="2817" w:name="_ETM_Q7_596040"/>
      <w:bookmarkEnd w:id="2817"/>
      <w:r>
        <w:rPr>
          <w:rtl/>
        </w:rPr>
        <w:t xml:space="preserve">שניתן </w:t>
      </w:r>
      <w:bookmarkStart w:id="2818" w:name="_ETM_Q7_597029"/>
      <w:bookmarkEnd w:id="2818"/>
      <w:r>
        <w:rPr>
          <w:rtl/>
        </w:rPr>
        <w:t xml:space="preserve">כדי </w:t>
      </w:r>
      <w:bookmarkStart w:id="2819" w:name="_ETM_Q7_597839"/>
      <w:bookmarkEnd w:id="2819"/>
      <w:r>
        <w:rPr>
          <w:rtl/>
        </w:rPr>
        <w:t xml:space="preserve">להשלים </w:t>
      </w:r>
      <w:bookmarkStart w:id="2820" w:name="_ETM_Q7_598320"/>
      <w:bookmarkEnd w:id="2820"/>
      <w:r>
        <w:rPr>
          <w:rtl/>
        </w:rPr>
        <w:t xml:space="preserve">את </w:t>
      </w:r>
      <w:bookmarkStart w:id="2821" w:name="_ETM_Q7_598410"/>
      <w:bookmarkEnd w:id="2821"/>
      <w:r>
        <w:rPr>
          <w:rtl/>
        </w:rPr>
        <w:t xml:space="preserve">הפערים </w:t>
      </w:r>
      <w:bookmarkStart w:id="2822" w:name="_ETM_Q7_598860"/>
      <w:bookmarkEnd w:id="2822"/>
      <w:r>
        <w:rPr>
          <w:rtl/>
        </w:rPr>
        <w:t xml:space="preserve">ולתת </w:t>
      </w:r>
      <w:bookmarkStart w:id="2823" w:name="_ETM_Q7_599310"/>
      <w:bookmarkEnd w:id="2823"/>
      <w:r>
        <w:rPr>
          <w:rtl/>
        </w:rPr>
        <w:t xml:space="preserve">לסטודנטים </w:t>
      </w:r>
      <w:bookmarkStart w:id="2824" w:name="_ETM_Q7_599940"/>
      <w:bookmarkEnd w:id="2824"/>
      <w:r>
        <w:rPr>
          <w:rtl/>
        </w:rPr>
        <w:t xml:space="preserve">את </w:t>
      </w:r>
      <w:bookmarkStart w:id="2825" w:name="_ETM_Q7_600029"/>
      <w:bookmarkEnd w:id="2825"/>
      <w:r>
        <w:rPr>
          <w:rtl/>
        </w:rPr>
        <w:t xml:space="preserve">המענה </w:t>
      </w:r>
      <w:bookmarkStart w:id="2826" w:name="_ETM_Q7_600479"/>
      <w:bookmarkEnd w:id="2826"/>
      <w:r>
        <w:rPr>
          <w:rtl/>
        </w:rPr>
        <w:t xml:space="preserve">כדי </w:t>
      </w:r>
      <w:bookmarkStart w:id="2827" w:name="_ETM_Q7_600690"/>
      <w:bookmarkEnd w:id="2827"/>
      <w:r>
        <w:rPr>
          <w:rtl/>
        </w:rPr>
        <w:t xml:space="preserve">שהם </w:t>
      </w:r>
      <w:bookmarkStart w:id="2828" w:name="_ETM_Q7_600839"/>
      <w:bookmarkEnd w:id="2828"/>
      <w:r>
        <w:rPr>
          <w:rtl/>
        </w:rPr>
        <w:t xml:space="preserve">יוכלו </w:t>
      </w:r>
      <w:bookmarkStart w:id="2829" w:name="_ETM_Q7_601020"/>
      <w:bookmarkEnd w:id="2829"/>
      <w:r>
        <w:rPr>
          <w:rtl/>
        </w:rPr>
        <w:t xml:space="preserve">להשלים </w:t>
      </w:r>
      <w:bookmarkStart w:id="2830" w:name="_ETM_Q7_601410"/>
      <w:bookmarkEnd w:id="2830"/>
      <w:r>
        <w:rPr>
          <w:rtl/>
        </w:rPr>
        <w:t xml:space="preserve">את </w:t>
      </w:r>
      <w:bookmarkStart w:id="2831" w:name="_ETM_Q7_601529"/>
      <w:bookmarkEnd w:id="2831"/>
      <w:r>
        <w:rPr>
          <w:rtl/>
        </w:rPr>
        <w:t xml:space="preserve">הסמסטר </w:t>
      </w:r>
      <w:bookmarkStart w:id="2832" w:name="_ETM_Q7_602670"/>
      <w:bookmarkEnd w:id="2832"/>
      <w:r>
        <w:rPr>
          <w:rtl/>
        </w:rPr>
        <w:t xml:space="preserve">ולא </w:t>
      </w:r>
      <w:bookmarkStart w:id="2833" w:name="_ETM_Q7_602910"/>
      <w:bookmarkEnd w:id="2833"/>
      <w:r>
        <w:rPr>
          <w:rtl/>
        </w:rPr>
        <w:t xml:space="preserve">לבטל </w:t>
      </w:r>
      <w:bookmarkStart w:id="2834" w:name="_ETM_Q7_603330"/>
      <w:bookmarkEnd w:id="2834"/>
      <w:r>
        <w:rPr>
          <w:rtl/>
        </w:rPr>
        <w:t>אותו</w:t>
      </w:r>
      <w:r>
        <w:rPr>
          <w:rFonts w:hint="cs"/>
          <w:rtl/>
        </w:rPr>
        <w:t xml:space="preserve">. </w:t>
      </w:r>
      <w:bookmarkStart w:id="2835" w:name="_ETM_Q7_603000"/>
      <w:bookmarkStart w:id="2836" w:name="_ETM_Q7_604000"/>
      <w:bookmarkStart w:id="2837" w:name="_ETM_Q7_603930"/>
      <w:bookmarkEnd w:id="2835"/>
      <w:bookmarkEnd w:id="2836"/>
      <w:bookmarkEnd w:id="2837"/>
      <w:r>
        <w:rPr>
          <w:rtl/>
        </w:rPr>
        <w:t xml:space="preserve">מה </w:t>
      </w:r>
      <w:bookmarkStart w:id="2838" w:name="_ETM_Q7_604200"/>
      <w:bookmarkEnd w:id="2838"/>
      <w:r>
        <w:rPr>
          <w:rtl/>
        </w:rPr>
        <w:t xml:space="preserve">המעורבות </w:t>
      </w:r>
      <w:bookmarkStart w:id="2839" w:name="_ETM_Q7_604650"/>
      <w:bookmarkEnd w:id="2839"/>
      <w:r>
        <w:rPr>
          <w:rtl/>
        </w:rPr>
        <w:t xml:space="preserve">שלך </w:t>
      </w:r>
      <w:bookmarkStart w:id="2840" w:name="_ETM_Q7_604950"/>
      <w:bookmarkEnd w:id="2840"/>
      <w:r>
        <w:rPr>
          <w:rtl/>
        </w:rPr>
        <w:t xml:space="preserve">בעניין </w:t>
      </w:r>
      <w:bookmarkStart w:id="2841" w:name="_ETM_Q7_605310"/>
      <w:bookmarkEnd w:id="2841"/>
      <w:r>
        <w:rPr>
          <w:rtl/>
        </w:rPr>
        <w:t>הזה</w:t>
      </w:r>
      <w:r>
        <w:rPr>
          <w:rFonts w:hint="cs"/>
          <w:rtl/>
        </w:rPr>
        <w:t>?</w:t>
      </w:r>
      <w:r>
        <w:rPr>
          <w:rtl/>
        </w:rPr>
        <w:t xml:space="preserve"> </w:t>
      </w:r>
      <w:bookmarkStart w:id="2842" w:name="_ETM_Q7_605580"/>
      <w:bookmarkEnd w:id="2842"/>
      <w:r>
        <w:rPr>
          <w:rtl/>
        </w:rPr>
        <w:t xml:space="preserve">אני </w:t>
      </w:r>
      <w:bookmarkStart w:id="2843" w:name="_ETM_Q7_605910"/>
      <w:bookmarkEnd w:id="2843"/>
      <w:r>
        <w:rPr>
          <w:rtl/>
        </w:rPr>
        <w:t xml:space="preserve">אשמח </w:t>
      </w:r>
      <w:bookmarkStart w:id="2844" w:name="_ETM_Q7_606180"/>
      <w:bookmarkEnd w:id="2844"/>
      <w:r>
        <w:rPr>
          <w:rtl/>
        </w:rPr>
        <w:t xml:space="preserve">אם </w:t>
      </w:r>
      <w:bookmarkStart w:id="2845" w:name="_ETM_Q7_606270"/>
      <w:bookmarkEnd w:id="2845"/>
      <w:r>
        <w:rPr>
          <w:rtl/>
        </w:rPr>
        <w:t xml:space="preserve">תרחיב </w:t>
      </w:r>
      <w:bookmarkStart w:id="2846" w:name="_ETM_Q7_607020"/>
      <w:bookmarkEnd w:id="2846"/>
      <w:r>
        <w:rPr>
          <w:rtl/>
        </w:rPr>
        <w:t xml:space="preserve">לגבי </w:t>
      </w:r>
      <w:bookmarkStart w:id="2847" w:name="_ETM_Q7_607350"/>
      <w:bookmarkEnd w:id="2847"/>
      <w:r>
        <w:rPr>
          <w:rtl/>
        </w:rPr>
        <w:t xml:space="preserve">הפתרונות </w:t>
      </w:r>
      <w:bookmarkStart w:id="2848" w:name="_ETM_Q7_608310"/>
      <w:bookmarkEnd w:id="2848"/>
      <w:r>
        <w:rPr>
          <w:rtl/>
        </w:rPr>
        <w:t xml:space="preserve">שעומדים </w:t>
      </w:r>
      <w:bookmarkStart w:id="2849" w:name="_ETM_Q7_608730"/>
      <w:bookmarkEnd w:id="2849"/>
      <w:r>
        <w:rPr>
          <w:rtl/>
        </w:rPr>
        <w:t xml:space="preserve">על </w:t>
      </w:r>
      <w:bookmarkStart w:id="2850" w:name="_ETM_Q7_608850"/>
      <w:bookmarkEnd w:id="2850"/>
      <w:r>
        <w:rPr>
          <w:rtl/>
        </w:rPr>
        <w:t>הפרק</w:t>
      </w:r>
      <w:r>
        <w:rPr>
          <w:rFonts w:hint="cs"/>
          <w:rtl/>
        </w:rPr>
        <w:t>.</w:t>
      </w:r>
      <w:r>
        <w:rPr>
          <w:rtl/>
        </w:rPr>
        <w:t xml:space="preserve"> </w:t>
      </w:r>
      <w:bookmarkStart w:id="2851" w:name="_ETM_Q7_609390"/>
      <w:bookmarkEnd w:id="2851"/>
      <w:r>
        <w:rPr>
          <w:rtl/>
        </w:rPr>
        <w:t xml:space="preserve">תודה </w:t>
      </w:r>
      <w:bookmarkStart w:id="2852" w:name="_ETM_Q7_609660"/>
      <w:bookmarkEnd w:id="2852"/>
      <w:r>
        <w:rPr>
          <w:rtl/>
        </w:rPr>
        <w:t>רבה</w:t>
      </w:r>
      <w:r>
        <w:rPr>
          <w:rFonts w:hint="cs"/>
          <w:rtl/>
        </w:rPr>
        <w:t>.</w:t>
      </w:r>
    </w:p>
    <w:p w:rsidR="00BA05A3" w:rsidRDefault="00BA05A3" w:rsidP="00F81398">
      <w:pPr>
        <w:rPr>
          <w:rtl/>
        </w:rPr>
      </w:pPr>
    </w:p>
    <w:p w:rsidR="00BA05A3" w:rsidRDefault="00BA05A3" w:rsidP="00F81398">
      <w:pPr>
        <w:pStyle w:val="-"/>
        <w:rPr>
          <w:rtl/>
        </w:rPr>
      </w:pPr>
      <w:bookmarkStart w:id="2853" w:name="_ETM_Q7_610000"/>
      <w:bookmarkStart w:id="2854" w:name="ET_speakercontinue_5969_11"/>
      <w:bookmarkEnd w:id="2853"/>
      <w:r w:rsidRPr="00BE65A6">
        <w:rPr>
          <w:rStyle w:val="TagStyle"/>
          <w:rtl/>
        </w:rPr>
        <w:t xml:space="preserve"> &lt;&lt; דובר_המשך &gt;&gt;</w:t>
      </w:r>
      <w:r w:rsidRPr="00245E4A">
        <w:rPr>
          <w:rStyle w:val="TagStyle"/>
          <w:rtl/>
        </w:rPr>
        <w:t xml:space="preserve"> </w:t>
      </w:r>
      <w:r>
        <w:rPr>
          <w:rtl/>
        </w:rPr>
        <w:t>השר להשכלה גבוהה ומשלימה זאב אלקין:</w:t>
      </w:r>
      <w:r w:rsidRPr="00245E4A">
        <w:rPr>
          <w:rStyle w:val="TagStyle"/>
          <w:rtl/>
        </w:rPr>
        <w:t xml:space="preserve"> </w:t>
      </w:r>
      <w:r w:rsidRPr="00BE65A6">
        <w:rPr>
          <w:rStyle w:val="TagStyle"/>
          <w:rtl/>
        </w:rPr>
        <w:t>&lt;&lt; דובר_המשך &gt;&gt;</w:t>
      </w:r>
      <w:r>
        <w:rPr>
          <w:rtl/>
        </w:rPr>
        <w:t xml:space="preserve">   </w:t>
      </w:r>
      <w:bookmarkEnd w:id="2854"/>
    </w:p>
    <w:p w:rsidR="00BA05A3" w:rsidRDefault="00BA05A3" w:rsidP="008613F7">
      <w:pPr>
        <w:rPr>
          <w:rtl/>
          <w:lang w:eastAsia="he-IL"/>
        </w:rPr>
      </w:pPr>
    </w:p>
    <w:p w:rsidR="00BA05A3" w:rsidRDefault="00BA05A3" w:rsidP="00F81398">
      <w:pPr>
        <w:rPr>
          <w:rtl/>
        </w:rPr>
      </w:pPr>
      <w:bookmarkStart w:id="2855" w:name="_ETM_Q7_607000"/>
      <w:bookmarkStart w:id="2856" w:name="_ETM_Q7_608000"/>
      <w:bookmarkStart w:id="2857" w:name="_ETM_Q7_610799"/>
      <w:bookmarkStart w:id="2858" w:name="_ETM_Q7_611040"/>
      <w:bookmarkEnd w:id="2855"/>
      <w:bookmarkEnd w:id="2856"/>
      <w:bookmarkEnd w:id="2857"/>
      <w:bookmarkEnd w:id="2858"/>
      <w:r>
        <w:rPr>
          <w:rFonts w:hint="cs"/>
          <w:rtl/>
        </w:rPr>
        <w:t xml:space="preserve">טוב, </w:t>
      </w:r>
      <w:r>
        <w:rPr>
          <w:rtl/>
        </w:rPr>
        <w:t xml:space="preserve">תודה </w:t>
      </w:r>
      <w:bookmarkStart w:id="2859" w:name="_ETM_Q7_611309"/>
      <w:bookmarkEnd w:id="2859"/>
      <w:r>
        <w:rPr>
          <w:rtl/>
        </w:rPr>
        <w:t>רבה</w:t>
      </w:r>
      <w:r>
        <w:rPr>
          <w:rFonts w:hint="cs"/>
          <w:rtl/>
        </w:rPr>
        <w:t>,</w:t>
      </w:r>
      <w:r>
        <w:rPr>
          <w:rtl/>
        </w:rPr>
        <w:t xml:space="preserve"> </w:t>
      </w:r>
      <w:bookmarkStart w:id="2860" w:name="_ETM_Q7_611790"/>
      <w:bookmarkEnd w:id="2860"/>
      <w:r>
        <w:rPr>
          <w:rtl/>
        </w:rPr>
        <w:t>יוראי</w:t>
      </w:r>
      <w:r>
        <w:rPr>
          <w:rFonts w:hint="cs"/>
          <w:rtl/>
        </w:rPr>
        <w:t>.</w:t>
      </w:r>
      <w:r>
        <w:rPr>
          <w:rtl/>
        </w:rPr>
        <w:t xml:space="preserve"> </w:t>
      </w:r>
      <w:bookmarkStart w:id="2861" w:name="_ETM_Q7_612239"/>
      <w:bookmarkStart w:id="2862" w:name="_ETM_Q7_612450"/>
      <w:bookmarkEnd w:id="2861"/>
      <w:bookmarkEnd w:id="2862"/>
      <w:r>
        <w:rPr>
          <w:rFonts w:hint="cs"/>
          <w:rtl/>
        </w:rPr>
        <w:t>זה</w:t>
      </w:r>
      <w:r>
        <w:rPr>
          <w:rtl/>
        </w:rPr>
        <w:t xml:space="preserve"> </w:t>
      </w:r>
      <w:bookmarkStart w:id="2863" w:name="_ETM_Q7_612959"/>
      <w:bookmarkStart w:id="2864" w:name="_ETM_Q7_613409"/>
      <w:bookmarkEnd w:id="2863"/>
      <w:bookmarkEnd w:id="2864"/>
      <w:r>
        <w:rPr>
          <w:rtl/>
        </w:rPr>
        <w:t xml:space="preserve">נדיר </w:t>
      </w:r>
      <w:bookmarkStart w:id="2865" w:name="_ETM_Q7_613859"/>
      <w:bookmarkEnd w:id="2865"/>
      <w:r>
        <w:rPr>
          <w:rtl/>
        </w:rPr>
        <w:t xml:space="preserve">שבכל </w:t>
      </w:r>
      <w:bookmarkStart w:id="2866" w:name="_ETM_Q7_614459"/>
      <w:bookmarkEnd w:id="2866"/>
      <w:r>
        <w:rPr>
          <w:rtl/>
        </w:rPr>
        <w:t>ה</w:t>
      </w:r>
      <w:bookmarkStart w:id="2867" w:name="_ETM_Q7_615389"/>
      <w:bookmarkStart w:id="2868" w:name="_ETM_Q7_615809"/>
      <w:bookmarkEnd w:id="2867"/>
      <w:bookmarkEnd w:id="2868"/>
      <w:r>
        <w:rPr>
          <w:rtl/>
        </w:rPr>
        <w:t xml:space="preserve">שאלות </w:t>
      </w:r>
      <w:bookmarkStart w:id="2869" w:name="_ETM_Q7_616260"/>
      <w:bookmarkEnd w:id="2869"/>
      <w:r>
        <w:rPr>
          <w:rtl/>
        </w:rPr>
        <w:t xml:space="preserve">שהיו </w:t>
      </w:r>
      <w:bookmarkStart w:id="2870" w:name="_ETM_Q7_616559"/>
      <w:bookmarkEnd w:id="2870"/>
      <w:r>
        <w:rPr>
          <w:rtl/>
        </w:rPr>
        <w:t xml:space="preserve">בנושא </w:t>
      </w:r>
      <w:bookmarkStart w:id="2871" w:name="_ETM_Q7_617010"/>
      <w:bookmarkEnd w:id="2871"/>
      <w:r>
        <w:rPr>
          <w:rtl/>
        </w:rPr>
        <w:t xml:space="preserve">הזה </w:t>
      </w:r>
      <w:bookmarkStart w:id="2872" w:name="_ETM_Q7_617340"/>
      <w:bookmarkEnd w:id="2872"/>
      <w:r>
        <w:rPr>
          <w:rtl/>
        </w:rPr>
        <w:t xml:space="preserve">אני </w:t>
      </w:r>
      <w:bookmarkStart w:id="2873" w:name="_ETM_Q7_617489"/>
      <w:bookmarkEnd w:id="2873"/>
      <w:r>
        <w:rPr>
          <w:rtl/>
        </w:rPr>
        <w:t xml:space="preserve">פותח </w:t>
      </w:r>
      <w:bookmarkStart w:id="2874" w:name="_ETM_Q7_617879"/>
      <w:bookmarkEnd w:id="2874"/>
      <w:r>
        <w:rPr>
          <w:rtl/>
        </w:rPr>
        <w:t>את</w:t>
      </w:r>
      <w:r>
        <w:rPr>
          <w:rFonts w:hint="cs"/>
          <w:rtl/>
        </w:rPr>
        <w:t xml:space="preserve"> הדברים בכל</w:t>
      </w:r>
      <w:r>
        <w:rPr>
          <w:rtl/>
        </w:rPr>
        <w:t xml:space="preserve"> </w:t>
      </w:r>
      <w:bookmarkStart w:id="2875" w:name="_ETM_Q7_618419"/>
      <w:bookmarkEnd w:id="2875"/>
      <w:r>
        <w:rPr>
          <w:rtl/>
        </w:rPr>
        <w:t xml:space="preserve">שאני </w:t>
      </w:r>
      <w:bookmarkStart w:id="2876" w:name="_ETM_Q7_618689"/>
      <w:bookmarkEnd w:id="2876"/>
      <w:r>
        <w:rPr>
          <w:rtl/>
        </w:rPr>
        <w:t xml:space="preserve">מסכים </w:t>
      </w:r>
      <w:bookmarkStart w:id="2877" w:name="_ETM_Q7_619079"/>
      <w:bookmarkStart w:id="2878" w:name="_ETM_Q7_619230"/>
      <w:bookmarkEnd w:id="2877"/>
      <w:bookmarkEnd w:id="2878"/>
      <w:r>
        <w:rPr>
          <w:rFonts w:hint="cs"/>
          <w:rtl/>
        </w:rPr>
        <w:t>ל</w:t>
      </w:r>
      <w:r>
        <w:rPr>
          <w:rtl/>
        </w:rPr>
        <w:t xml:space="preserve">כל </w:t>
      </w:r>
      <w:bookmarkStart w:id="2879" w:name="_ETM_Q7_619439"/>
      <w:bookmarkEnd w:id="2879"/>
      <w:r>
        <w:rPr>
          <w:rtl/>
        </w:rPr>
        <w:t xml:space="preserve">מילה </w:t>
      </w:r>
      <w:bookmarkStart w:id="2880" w:name="_ETM_Q7_619739"/>
      <w:bookmarkEnd w:id="2880"/>
      <w:r>
        <w:rPr>
          <w:rtl/>
        </w:rPr>
        <w:t>שאמרת</w:t>
      </w:r>
      <w:r>
        <w:rPr>
          <w:rFonts w:hint="cs"/>
          <w:rtl/>
        </w:rPr>
        <w:t>.</w:t>
      </w:r>
      <w:r>
        <w:rPr>
          <w:rtl/>
        </w:rPr>
        <w:t xml:space="preserve"> </w:t>
      </w:r>
      <w:bookmarkStart w:id="2881" w:name="_ETM_Q7_621400"/>
      <w:bookmarkEnd w:id="2881"/>
      <w:r>
        <w:rPr>
          <w:rtl/>
        </w:rPr>
        <w:t>בהחלט</w:t>
      </w:r>
      <w:r>
        <w:rPr>
          <w:rFonts w:hint="cs"/>
          <w:rtl/>
        </w:rPr>
        <w:t>,</w:t>
      </w:r>
      <w:r>
        <w:rPr>
          <w:rtl/>
        </w:rPr>
        <w:t xml:space="preserve"> </w:t>
      </w:r>
      <w:bookmarkStart w:id="2882" w:name="_ETM_Q7_624129"/>
      <w:bookmarkEnd w:id="2882"/>
      <w:r>
        <w:rPr>
          <w:rtl/>
        </w:rPr>
        <w:t>כאמור</w:t>
      </w:r>
      <w:r>
        <w:rPr>
          <w:rFonts w:hint="cs"/>
          <w:rtl/>
        </w:rPr>
        <w:t>,</w:t>
      </w:r>
      <w:r>
        <w:rPr>
          <w:rtl/>
        </w:rPr>
        <w:t xml:space="preserve"> </w:t>
      </w:r>
      <w:bookmarkStart w:id="2883" w:name="_ETM_Q7_624549"/>
      <w:bookmarkEnd w:id="2883"/>
      <w:r>
        <w:rPr>
          <w:rtl/>
        </w:rPr>
        <w:t xml:space="preserve">כולנו </w:t>
      </w:r>
      <w:bookmarkStart w:id="2884" w:name="_ETM_Q7_624939"/>
      <w:bookmarkEnd w:id="2884"/>
      <w:r>
        <w:rPr>
          <w:rtl/>
        </w:rPr>
        <w:t xml:space="preserve">מקווים </w:t>
      </w:r>
      <w:bookmarkStart w:id="2885" w:name="_ETM_Q7_625449"/>
      <w:bookmarkEnd w:id="2885"/>
      <w:r>
        <w:rPr>
          <w:rtl/>
        </w:rPr>
        <w:t xml:space="preserve">שהסאגה </w:t>
      </w:r>
      <w:bookmarkStart w:id="2886" w:name="_ETM_Q7_626590"/>
      <w:bookmarkEnd w:id="2886"/>
      <w:r>
        <w:rPr>
          <w:rtl/>
        </w:rPr>
        <w:t xml:space="preserve">הזאת </w:t>
      </w:r>
      <w:bookmarkStart w:id="2887" w:name="_ETM_Q7_626859"/>
      <w:bookmarkEnd w:id="2887"/>
      <w:r>
        <w:rPr>
          <w:rtl/>
        </w:rPr>
        <w:t xml:space="preserve">תסתיים </w:t>
      </w:r>
      <w:bookmarkStart w:id="2888" w:name="_ETM_Q7_627400"/>
      <w:bookmarkEnd w:id="2888"/>
      <w:r>
        <w:rPr>
          <w:rtl/>
        </w:rPr>
        <w:t xml:space="preserve">כמה </w:t>
      </w:r>
      <w:bookmarkStart w:id="2889" w:name="_ETM_Q7_627639"/>
      <w:bookmarkEnd w:id="2889"/>
      <w:r>
        <w:rPr>
          <w:rtl/>
        </w:rPr>
        <w:t xml:space="preserve">שיותר </w:t>
      </w:r>
      <w:bookmarkStart w:id="2890" w:name="_ETM_Q7_628029"/>
      <w:bookmarkEnd w:id="2890"/>
      <w:r>
        <w:rPr>
          <w:rtl/>
        </w:rPr>
        <w:t>מהר</w:t>
      </w:r>
      <w:bookmarkStart w:id="2891" w:name="_ETM_Q7_628599"/>
      <w:bookmarkEnd w:id="2891"/>
      <w:r>
        <w:rPr>
          <w:rFonts w:hint="cs"/>
          <w:rtl/>
        </w:rPr>
        <w:t xml:space="preserve">. </w:t>
      </w:r>
      <w:bookmarkStart w:id="2892" w:name="_ETM_Q7_629019"/>
      <w:bookmarkStart w:id="2893" w:name="_ETM_Q7_630500"/>
      <w:bookmarkEnd w:id="2892"/>
      <w:bookmarkEnd w:id="2893"/>
      <w:r>
        <w:rPr>
          <w:rtl/>
        </w:rPr>
        <w:t xml:space="preserve">כפי </w:t>
      </w:r>
      <w:bookmarkStart w:id="2894" w:name="_ETM_Q7_630830"/>
      <w:bookmarkEnd w:id="2894"/>
      <w:r>
        <w:rPr>
          <w:rtl/>
        </w:rPr>
        <w:t xml:space="preserve">שציינת </w:t>
      </w:r>
      <w:bookmarkStart w:id="2895" w:name="_ETM_Q7_631400"/>
      <w:bookmarkEnd w:id="2895"/>
      <w:r>
        <w:rPr>
          <w:rtl/>
        </w:rPr>
        <w:t>בדבריך</w:t>
      </w:r>
      <w:r>
        <w:rPr>
          <w:rFonts w:hint="cs"/>
          <w:rtl/>
        </w:rPr>
        <w:t>,</w:t>
      </w:r>
      <w:r>
        <w:rPr>
          <w:rtl/>
        </w:rPr>
        <w:t xml:space="preserve"> </w:t>
      </w:r>
      <w:bookmarkStart w:id="2896" w:name="_ETM_Q7_632360"/>
      <w:bookmarkEnd w:id="2896"/>
      <w:r>
        <w:rPr>
          <w:rtl/>
        </w:rPr>
        <w:t xml:space="preserve">התדמית </w:t>
      </w:r>
      <w:bookmarkStart w:id="2897" w:name="_ETM_Q7_633050"/>
      <w:bookmarkEnd w:id="2897"/>
      <w:r>
        <w:rPr>
          <w:rtl/>
        </w:rPr>
        <w:t xml:space="preserve">החיצונית </w:t>
      </w:r>
      <w:bookmarkStart w:id="2898" w:name="_ETM_Q7_633709"/>
      <w:bookmarkEnd w:id="2898"/>
      <w:r>
        <w:rPr>
          <w:rtl/>
        </w:rPr>
        <w:t xml:space="preserve">שאני </w:t>
      </w:r>
      <w:bookmarkStart w:id="2899" w:name="_ETM_Q7_633980"/>
      <w:bookmarkEnd w:id="2899"/>
      <w:r>
        <w:rPr>
          <w:rtl/>
        </w:rPr>
        <w:t xml:space="preserve">לכאורה </w:t>
      </w:r>
      <w:bookmarkStart w:id="2900" w:name="_ETM_Q7_634370"/>
      <w:bookmarkEnd w:id="2900"/>
      <w:r>
        <w:rPr>
          <w:rtl/>
        </w:rPr>
        <w:t xml:space="preserve">עומד </w:t>
      </w:r>
      <w:bookmarkStart w:id="2901" w:name="_ETM_Q7_634640"/>
      <w:bookmarkEnd w:id="2901"/>
      <w:r>
        <w:rPr>
          <w:rtl/>
        </w:rPr>
        <w:t xml:space="preserve">בצד </w:t>
      </w:r>
      <w:bookmarkStart w:id="2902" w:name="_ETM_Q7_635150"/>
      <w:bookmarkEnd w:id="2902"/>
      <w:r>
        <w:rPr>
          <w:rtl/>
        </w:rPr>
        <w:t xml:space="preserve">לא </w:t>
      </w:r>
      <w:bookmarkStart w:id="2903" w:name="_ETM_Q7_635270"/>
      <w:bookmarkEnd w:id="2903"/>
      <w:r>
        <w:rPr>
          <w:rtl/>
        </w:rPr>
        <w:t>נכונה</w:t>
      </w:r>
      <w:r>
        <w:rPr>
          <w:rFonts w:hint="cs"/>
          <w:rtl/>
        </w:rPr>
        <w:t>,</w:t>
      </w:r>
      <w:r>
        <w:rPr>
          <w:rtl/>
        </w:rPr>
        <w:t xml:space="preserve"> </w:t>
      </w:r>
      <w:bookmarkStart w:id="2904" w:name="_ETM_Q7_635780"/>
      <w:bookmarkEnd w:id="2904"/>
      <w:r>
        <w:rPr>
          <w:rtl/>
        </w:rPr>
        <w:t xml:space="preserve">ואני </w:t>
      </w:r>
      <w:bookmarkStart w:id="2905" w:name="_ETM_Q7_636140"/>
      <w:bookmarkEnd w:id="2905"/>
      <w:r>
        <w:rPr>
          <w:rtl/>
        </w:rPr>
        <w:t xml:space="preserve">פה </w:t>
      </w:r>
      <w:bookmarkStart w:id="2906" w:name="_ETM_Q7_636290"/>
      <w:bookmarkEnd w:id="2906"/>
      <w:r>
        <w:rPr>
          <w:rtl/>
        </w:rPr>
        <w:t xml:space="preserve">בפעם </w:t>
      </w:r>
      <w:bookmarkStart w:id="2907" w:name="_ETM_Q7_636650"/>
      <w:bookmarkEnd w:id="2907"/>
      <w:r>
        <w:rPr>
          <w:rtl/>
        </w:rPr>
        <w:t xml:space="preserve">הראשונה </w:t>
      </w:r>
      <w:bookmarkStart w:id="2908" w:name="_ETM_Q7_637160"/>
      <w:bookmarkEnd w:id="2908"/>
      <w:r>
        <w:rPr>
          <w:rtl/>
        </w:rPr>
        <w:t xml:space="preserve">חשפתי </w:t>
      </w:r>
      <w:bookmarkStart w:id="2909" w:name="_ETM_Q7_637849"/>
      <w:bookmarkStart w:id="2910" w:name="_ETM_Q7_638390"/>
      <w:bookmarkEnd w:id="2909"/>
      <w:bookmarkEnd w:id="2910"/>
      <w:r>
        <w:rPr>
          <w:rtl/>
        </w:rPr>
        <w:t xml:space="preserve">מה </w:t>
      </w:r>
      <w:bookmarkStart w:id="2911" w:name="_ETM_Q7_638599"/>
      <w:bookmarkEnd w:id="2911"/>
      <w:r>
        <w:rPr>
          <w:rtl/>
        </w:rPr>
        <w:t xml:space="preserve">קורה </w:t>
      </w:r>
      <w:bookmarkStart w:id="2912" w:name="_ETM_Q7_638900"/>
      <w:bookmarkEnd w:id="2912"/>
      <w:r>
        <w:rPr>
          <w:rtl/>
        </w:rPr>
        <w:t xml:space="preserve">באמת </w:t>
      </w:r>
      <w:bookmarkStart w:id="2913" w:name="_ETM_Q7_639470"/>
      <w:bookmarkEnd w:id="2913"/>
      <w:r>
        <w:rPr>
          <w:rtl/>
        </w:rPr>
        <w:t xml:space="preserve">מאחוריי </w:t>
      </w:r>
      <w:bookmarkStart w:id="2914" w:name="_ETM_Q7_639950"/>
      <w:bookmarkEnd w:id="2914"/>
      <w:r>
        <w:rPr>
          <w:rtl/>
        </w:rPr>
        <w:t>הקלעים</w:t>
      </w:r>
      <w:r>
        <w:rPr>
          <w:rFonts w:hint="cs"/>
          <w:rtl/>
        </w:rPr>
        <w:t>,</w:t>
      </w:r>
      <w:r>
        <w:rPr>
          <w:rtl/>
        </w:rPr>
        <w:t xml:space="preserve"> </w:t>
      </w:r>
      <w:bookmarkStart w:id="2915" w:name="_ETM_Q7_640580"/>
      <w:bookmarkEnd w:id="2915"/>
      <w:r>
        <w:rPr>
          <w:rtl/>
        </w:rPr>
        <w:t xml:space="preserve">מה </w:t>
      </w:r>
      <w:bookmarkStart w:id="2916" w:name="_ETM_Q7_640790"/>
      <w:bookmarkEnd w:id="2916"/>
      <w:r>
        <w:rPr>
          <w:rtl/>
        </w:rPr>
        <w:t xml:space="preserve">עשיתי </w:t>
      </w:r>
      <w:bookmarkStart w:id="2917" w:name="_ETM_Q7_641209"/>
      <w:bookmarkEnd w:id="2917"/>
      <w:r>
        <w:rPr>
          <w:rtl/>
        </w:rPr>
        <w:t xml:space="preserve">ומה </w:t>
      </w:r>
      <w:bookmarkStart w:id="2918" w:name="_ETM_Q7_641540"/>
      <w:bookmarkEnd w:id="2918"/>
      <w:r>
        <w:rPr>
          <w:rtl/>
        </w:rPr>
        <w:t xml:space="preserve">אני </w:t>
      </w:r>
      <w:bookmarkStart w:id="2919" w:name="_ETM_Q7_641690"/>
      <w:bookmarkEnd w:id="2919"/>
      <w:r>
        <w:rPr>
          <w:rtl/>
        </w:rPr>
        <w:t xml:space="preserve">עושה </w:t>
      </w:r>
      <w:bookmarkStart w:id="2920" w:name="_ETM_Q7_641989"/>
      <w:bookmarkEnd w:id="2920"/>
      <w:r>
        <w:rPr>
          <w:rtl/>
        </w:rPr>
        <w:t xml:space="preserve">לאורך </w:t>
      </w:r>
      <w:bookmarkStart w:id="2921" w:name="_ETM_Q7_642319"/>
      <w:bookmarkEnd w:id="2921"/>
      <w:r>
        <w:rPr>
          <w:rtl/>
        </w:rPr>
        <w:t xml:space="preserve">כל </w:t>
      </w:r>
      <w:bookmarkStart w:id="2922" w:name="_ETM_Q7_642620"/>
      <w:bookmarkEnd w:id="2922"/>
      <w:r>
        <w:rPr>
          <w:rtl/>
        </w:rPr>
        <w:t>הדרך</w:t>
      </w:r>
      <w:r>
        <w:rPr>
          <w:rFonts w:hint="cs"/>
          <w:rtl/>
        </w:rPr>
        <w:t>,</w:t>
      </w:r>
      <w:r>
        <w:rPr>
          <w:rtl/>
        </w:rPr>
        <w:t xml:space="preserve"> </w:t>
      </w:r>
      <w:bookmarkStart w:id="2923" w:name="_ETM_Q7_643520"/>
      <w:bookmarkEnd w:id="2923"/>
      <w:r>
        <w:rPr>
          <w:rtl/>
        </w:rPr>
        <w:t xml:space="preserve">בלי </w:t>
      </w:r>
      <w:bookmarkStart w:id="2924" w:name="_ETM_Q7_644360"/>
      <w:bookmarkEnd w:id="2924"/>
      <w:r>
        <w:rPr>
          <w:rtl/>
        </w:rPr>
        <w:t>להזיק</w:t>
      </w:r>
      <w:r>
        <w:rPr>
          <w:rFonts w:hint="cs"/>
          <w:rtl/>
        </w:rPr>
        <w:t>,</w:t>
      </w:r>
      <w:r>
        <w:rPr>
          <w:rtl/>
        </w:rPr>
        <w:t xml:space="preserve"> </w:t>
      </w:r>
      <w:bookmarkStart w:id="2925" w:name="_ETM_Q7_645020"/>
      <w:bookmarkEnd w:id="2925"/>
      <w:r>
        <w:rPr>
          <w:rtl/>
        </w:rPr>
        <w:t xml:space="preserve">מה </w:t>
      </w:r>
      <w:bookmarkStart w:id="2926" w:name="_ETM_Q7_645170"/>
      <w:bookmarkEnd w:id="2926"/>
      <w:r>
        <w:rPr>
          <w:rtl/>
        </w:rPr>
        <w:t>שנקרא</w:t>
      </w:r>
      <w:bookmarkStart w:id="2927" w:name="_ETM_Q7_645560"/>
      <w:bookmarkStart w:id="2928" w:name="_ETM_Q7_645000"/>
      <w:bookmarkEnd w:id="2927"/>
      <w:bookmarkEnd w:id="2928"/>
      <w:r>
        <w:rPr>
          <w:rFonts w:hint="cs"/>
          <w:rtl/>
        </w:rPr>
        <w:t xml:space="preserve">, </w:t>
      </w:r>
      <w:r>
        <w:rPr>
          <w:rtl/>
        </w:rPr>
        <w:t>למשא</w:t>
      </w:r>
      <w:r>
        <w:rPr>
          <w:rFonts w:hint="cs"/>
          <w:rtl/>
        </w:rPr>
        <w:t xml:space="preserve"> </w:t>
      </w:r>
      <w:r>
        <w:rPr>
          <w:rtl/>
        </w:rPr>
        <w:t>ומתן</w:t>
      </w:r>
      <w:r>
        <w:rPr>
          <w:rFonts w:hint="cs"/>
          <w:rtl/>
        </w:rPr>
        <w:t>.</w:t>
      </w:r>
    </w:p>
    <w:p w:rsidR="00BA05A3" w:rsidRDefault="00BA05A3" w:rsidP="00F81398">
      <w:pPr>
        <w:rPr>
          <w:rtl/>
        </w:rPr>
      </w:pPr>
    </w:p>
    <w:p w:rsidR="00BA05A3" w:rsidRDefault="00BA05A3" w:rsidP="0066275D">
      <w:pPr>
        <w:rPr>
          <w:rtl/>
        </w:rPr>
      </w:pPr>
      <w:bookmarkStart w:id="2929" w:name="_ETM_Q7_644000"/>
      <w:bookmarkStart w:id="2930" w:name="_ETM_Q7_646770"/>
      <w:bookmarkEnd w:id="2929"/>
      <w:bookmarkEnd w:id="2930"/>
      <w:r>
        <w:rPr>
          <w:rtl/>
        </w:rPr>
        <w:t>עכשיו</w:t>
      </w:r>
      <w:r>
        <w:rPr>
          <w:rFonts w:hint="cs"/>
          <w:rtl/>
        </w:rPr>
        <w:t>,</w:t>
      </w:r>
      <w:r>
        <w:rPr>
          <w:rtl/>
        </w:rPr>
        <w:t xml:space="preserve"> </w:t>
      </w:r>
      <w:bookmarkStart w:id="2931" w:name="_ETM_Q7_647370"/>
      <w:bookmarkEnd w:id="2931"/>
      <w:r>
        <w:rPr>
          <w:rtl/>
        </w:rPr>
        <w:t xml:space="preserve">לגבי </w:t>
      </w:r>
      <w:bookmarkStart w:id="2932" w:name="_ETM_Q7_647940"/>
      <w:bookmarkEnd w:id="2932"/>
      <w:r>
        <w:rPr>
          <w:rtl/>
        </w:rPr>
        <w:t xml:space="preserve">היום </w:t>
      </w:r>
      <w:bookmarkStart w:id="2933" w:name="_ETM_Q7_648240"/>
      <w:bookmarkEnd w:id="2933"/>
      <w:r>
        <w:rPr>
          <w:rtl/>
        </w:rPr>
        <w:t>שאחרי</w:t>
      </w:r>
      <w:r>
        <w:rPr>
          <w:rFonts w:hint="cs"/>
          <w:rtl/>
        </w:rPr>
        <w:t>,</w:t>
      </w:r>
      <w:r>
        <w:rPr>
          <w:rtl/>
        </w:rPr>
        <w:t xml:space="preserve"> </w:t>
      </w:r>
      <w:bookmarkStart w:id="2934" w:name="_ETM_Q7_649230"/>
      <w:bookmarkStart w:id="2935" w:name="_ETM_Q7_649860"/>
      <w:bookmarkEnd w:id="2934"/>
      <w:bookmarkEnd w:id="2935"/>
      <w:r>
        <w:rPr>
          <w:rtl/>
        </w:rPr>
        <w:t xml:space="preserve">כמו </w:t>
      </w:r>
      <w:bookmarkStart w:id="2936" w:name="_ETM_Q7_650069"/>
      <w:bookmarkEnd w:id="2936"/>
      <w:r>
        <w:rPr>
          <w:rtl/>
        </w:rPr>
        <w:t xml:space="preserve">שהבהרתי </w:t>
      </w:r>
      <w:bookmarkStart w:id="2937" w:name="_ETM_Q7_650670"/>
      <w:bookmarkEnd w:id="2937"/>
      <w:r>
        <w:rPr>
          <w:rtl/>
        </w:rPr>
        <w:t xml:space="preserve">לחבר </w:t>
      </w:r>
      <w:bookmarkStart w:id="2938" w:name="_ETM_Q7_650970"/>
      <w:bookmarkEnd w:id="2938"/>
      <w:r>
        <w:rPr>
          <w:rtl/>
        </w:rPr>
        <w:t xml:space="preserve">הכנסת </w:t>
      </w:r>
      <w:bookmarkStart w:id="2939" w:name="_ETM_Q7_651300"/>
      <w:bookmarkEnd w:id="2939"/>
      <w:r>
        <w:rPr>
          <w:rtl/>
        </w:rPr>
        <w:t>פורר</w:t>
      </w:r>
      <w:r>
        <w:rPr>
          <w:rFonts w:hint="cs"/>
          <w:rtl/>
        </w:rPr>
        <w:t>,</w:t>
      </w:r>
      <w:r>
        <w:rPr>
          <w:rtl/>
        </w:rPr>
        <w:t xml:space="preserve"> </w:t>
      </w:r>
      <w:bookmarkStart w:id="2940" w:name="_ETM_Q7_651720"/>
      <w:bookmarkEnd w:id="2940"/>
      <w:r>
        <w:rPr>
          <w:rFonts w:hint="cs"/>
          <w:rtl/>
        </w:rPr>
        <w:t>הסמכות ב</w:t>
      </w:r>
      <w:r>
        <w:rPr>
          <w:rtl/>
        </w:rPr>
        <w:t xml:space="preserve">קבלת </w:t>
      </w:r>
      <w:bookmarkStart w:id="2941" w:name="_ETM_Q7_652260"/>
      <w:bookmarkEnd w:id="2941"/>
      <w:r>
        <w:rPr>
          <w:rtl/>
        </w:rPr>
        <w:t xml:space="preserve">ההחלטות </w:t>
      </w:r>
      <w:bookmarkStart w:id="2942" w:name="_ETM_Q7_652800"/>
      <w:bookmarkEnd w:id="2942"/>
      <w:r>
        <w:rPr>
          <w:rtl/>
        </w:rPr>
        <w:t xml:space="preserve">כאן </w:t>
      </w:r>
      <w:bookmarkStart w:id="2943" w:name="_ETM_Q7_653220"/>
      <w:bookmarkEnd w:id="2943"/>
      <w:r>
        <w:rPr>
          <w:rtl/>
        </w:rPr>
        <w:t xml:space="preserve">היא </w:t>
      </w:r>
      <w:bookmarkStart w:id="2944" w:name="_ETM_Q7_653340"/>
      <w:bookmarkEnd w:id="2944"/>
      <w:r>
        <w:rPr>
          <w:rtl/>
        </w:rPr>
        <w:t xml:space="preserve">לא </w:t>
      </w:r>
      <w:bookmarkStart w:id="2945" w:name="_ETM_Q7_653550"/>
      <w:bookmarkEnd w:id="2945"/>
      <w:r>
        <w:rPr>
          <w:rtl/>
        </w:rPr>
        <w:t xml:space="preserve">ארצית </w:t>
      </w:r>
      <w:bookmarkStart w:id="2946" w:name="_ETM_Q7_654209"/>
      <w:bookmarkEnd w:id="2946"/>
      <w:r>
        <w:rPr>
          <w:rtl/>
        </w:rPr>
        <w:t xml:space="preserve">אלא </w:t>
      </w:r>
      <w:bookmarkStart w:id="2947" w:name="_ETM_Q7_654480"/>
      <w:bookmarkStart w:id="2948" w:name="_ETM_Q7_654990"/>
      <w:bookmarkEnd w:id="2947"/>
      <w:bookmarkEnd w:id="2948"/>
      <w:r>
        <w:rPr>
          <w:rtl/>
        </w:rPr>
        <w:t xml:space="preserve">ממוקדת </w:t>
      </w:r>
      <w:bookmarkStart w:id="2949" w:name="_ETM_Q7_655680"/>
      <w:bookmarkEnd w:id="2949"/>
      <w:r>
        <w:rPr>
          <w:rtl/>
        </w:rPr>
        <w:t xml:space="preserve">בכל </w:t>
      </w:r>
      <w:bookmarkStart w:id="2950" w:name="_ETM_Q7_656040"/>
      <w:bookmarkEnd w:id="2950"/>
      <w:r>
        <w:rPr>
          <w:rtl/>
        </w:rPr>
        <w:t>מ</w:t>
      </w:r>
      <w:r>
        <w:rPr>
          <w:rFonts w:hint="cs"/>
          <w:rtl/>
        </w:rPr>
        <w:t>ו</w:t>
      </w:r>
      <w:r>
        <w:rPr>
          <w:rtl/>
        </w:rPr>
        <w:t>ס</w:t>
      </w:r>
      <w:r>
        <w:rPr>
          <w:rFonts w:hint="cs"/>
          <w:rtl/>
        </w:rPr>
        <w:t>ד</w:t>
      </w:r>
      <w:r w:rsidR="0066275D">
        <w:rPr>
          <w:rFonts w:hint="cs"/>
          <w:rtl/>
        </w:rPr>
        <w:t>,</w:t>
      </w:r>
      <w:r>
        <w:rPr>
          <w:rtl/>
        </w:rPr>
        <w:t xml:space="preserve"> </w:t>
      </w:r>
      <w:bookmarkStart w:id="2951" w:name="_ETM_Q7_656520"/>
      <w:bookmarkEnd w:id="2951"/>
      <w:r>
        <w:rPr>
          <w:rtl/>
        </w:rPr>
        <w:t xml:space="preserve">לפי </w:t>
      </w:r>
      <w:bookmarkStart w:id="2952" w:name="_ETM_Q7_656760"/>
      <w:bookmarkEnd w:id="2952"/>
      <w:r>
        <w:rPr>
          <w:rtl/>
        </w:rPr>
        <w:t xml:space="preserve">חוק </w:t>
      </w:r>
      <w:bookmarkStart w:id="2953" w:name="_ETM_Q7_657030"/>
      <w:bookmarkEnd w:id="2953"/>
      <w:proofErr w:type="spellStart"/>
      <w:r>
        <w:rPr>
          <w:rtl/>
        </w:rPr>
        <w:t>המל"ג</w:t>
      </w:r>
      <w:proofErr w:type="spellEnd"/>
      <w:r>
        <w:rPr>
          <w:rFonts w:hint="cs"/>
          <w:rtl/>
        </w:rPr>
        <w:t>.</w:t>
      </w:r>
      <w:r>
        <w:rPr>
          <w:rtl/>
        </w:rPr>
        <w:t xml:space="preserve"> </w:t>
      </w:r>
      <w:bookmarkStart w:id="2954" w:name="_ETM_Q7_657690"/>
      <w:bookmarkEnd w:id="2954"/>
      <w:r>
        <w:rPr>
          <w:rtl/>
        </w:rPr>
        <w:t xml:space="preserve">כפי </w:t>
      </w:r>
      <w:bookmarkStart w:id="2955" w:name="_ETM_Q7_657959"/>
      <w:bookmarkEnd w:id="2955"/>
      <w:r>
        <w:rPr>
          <w:rtl/>
        </w:rPr>
        <w:t>שאמרתי</w:t>
      </w:r>
      <w:r>
        <w:rPr>
          <w:rFonts w:hint="cs"/>
          <w:rtl/>
        </w:rPr>
        <w:t>,</w:t>
      </w:r>
      <w:r>
        <w:rPr>
          <w:rtl/>
        </w:rPr>
        <w:t xml:space="preserve"> </w:t>
      </w:r>
      <w:bookmarkStart w:id="2956" w:name="_ETM_Q7_658500"/>
      <w:bookmarkEnd w:id="2956"/>
      <w:r>
        <w:rPr>
          <w:rtl/>
        </w:rPr>
        <w:t xml:space="preserve">אנחנו </w:t>
      </w:r>
      <w:bookmarkStart w:id="2957" w:name="_ETM_Q7_658800"/>
      <w:bookmarkEnd w:id="2957"/>
      <w:r>
        <w:rPr>
          <w:rtl/>
        </w:rPr>
        <w:t xml:space="preserve">לא </w:t>
      </w:r>
      <w:bookmarkStart w:id="2958" w:name="_ETM_Q7_658890"/>
      <w:bookmarkEnd w:id="2958"/>
      <w:r>
        <w:rPr>
          <w:rtl/>
        </w:rPr>
        <w:t>מוסמ</w:t>
      </w:r>
      <w:r>
        <w:rPr>
          <w:rFonts w:hint="cs"/>
          <w:rtl/>
        </w:rPr>
        <w:t>כים</w:t>
      </w:r>
      <w:r>
        <w:rPr>
          <w:rtl/>
        </w:rPr>
        <w:t xml:space="preserve"> </w:t>
      </w:r>
      <w:bookmarkStart w:id="2959" w:name="_ETM_Q7_659190"/>
      <w:bookmarkEnd w:id="2959"/>
      <w:r>
        <w:rPr>
          <w:rtl/>
        </w:rPr>
        <w:t xml:space="preserve">להורות </w:t>
      </w:r>
      <w:bookmarkStart w:id="2960" w:name="_ETM_Q7_659880"/>
      <w:bookmarkEnd w:id="2960"/>
      <w:r>
        <w:rPr>
          <w:rtl/>
        </w:rPr>
        <w:t xml:space="preserve">למכללות </w:t>
      </w:r>
      <w:bookmarkStart w:id="2961" w:name="_ETM_Q7_660450"/>
      <w:bookmarkEnd w:id="2961"/>
      <w:r>
        <w:rPr>
          <w:rtl/>
        </w:rPr>
        <w:t>לעשות</w:t>
      </w:r>
      <w:r>
        <w:rPr>
          <w:rFonts w:hint="cs"/>
          <w:rtl/>
        </w:rPr>
        <w:t xml:space="preserve"> אחת או שתיים, ובדרך כלל </w:t>
      </w:r>
      <w:bookmarkStart w:id="2962" w:name="_ETM_Q7_660930"/>
      <w:bookmarkStart w:id="2963" w:name="_ETM_Q7_661260"/>
      <w:bookmarkStart w:id="2964" w:name="_ETM_Q7_661320"/>
      <w:bookmarkStart w:id="2965" w:name="_ETM_Q7_662130"/>
      <w:bookmarkStart w:id="2966" w:name="_ETM_Q7_662670"/>
      <w:bookmarkStart w:id="2967" w:name="_ETM_Q7_662970"/>
      <w:bookmarkStart w:id="2968" w:name="_ETM_Q7_663120"/>
      <w:bookmarkEnd w:id="2962"/>
      <w:bookmarkEnd w:id="2963"/>
      <w:bookmarkEnd w:id="2964"/>
      <w:bookmarkEnd w:id="2965"/>
      <w:bookmarkEnd w:id="2966"/>
      <w:bookmarkEnd w:id="2967"/>
      <w:bookmarkEnd w:id="2968"/>
      <w:r>
        <w:rPr>
          <w:rFonts w:hint="eastAsia"/>
          <w:rtl/>
        </w:rPr>
        <w:t xml:space="preserve">– </w:t>
      </w:r>
      <w:r>
        <w:rPr>
          <w:rtl/>
        </w:rPr>
        <w:t xml:space="preserve">תמיד </w:t>
      </w:r>
      <w:bookmarkStart w:id="2969" w:name="_ETM_Q7_663510"/>
      <w:bookmarkEnd w:id="2969"/>
      <w:r>
        <w:rPr>
          <w:rtl/>
        </w:rPr>
        <w:t xml:space="preserve">יש </w:t>
      </w:r>
      <w:bookmarkStart w:id="2970" w:name="_ETM_Q7_663750"/>
      <w:bookmarkEnd w:id="2970"/>
      <w:r>
        <w:rPr>
          <w:rtl/>
        </w:rPr>
        <w:t xml:space="preserve">ייחודיות </w:t>
      </w:r>
      <w:bookmarkStart w:id="2971" w:name="_ETM_Q7_664620"/>
      <w:bookmarkEnd w:id="2971"/>
      <w:r>
        <w:rPr>
          <w:rFonts w:hint="cs"/>
          <w:rtl/>
        </w:rPr>
        <w:t>ל</w:t>
      </w:r>
      <w:r>
        <w:rPr>
          <w:rtl/>
        </w:rPr>
        <w:t>כל</w:t>
      </w:r>
      <w:r>
        <w:rPr>
          <w:rFonts w:hint="cs"/>
          <w:rtl/>
        </w:rPr>
        <w:t xml:space="preserve"> אחד</w:t>
      </w:r>
      <w:bookmarkStart w:id="2972" w:name="_ETM_Q7_665040"/>
      <w:bookmarkEnd w:id="2972"/>
      <w:r>
        <w:rPr>
          <w:rtl/>
        </w:rPr>
        <w:t xml:space="preserve"> </w:t>
      </w:r>
      <w:bookmarkStart w:id="2973" w:name="_ETM_Q7_665400"/>
      <w:bookmarkEnd w:id="2973"/>
      <w:r>
        <w:rPr>
          <w:rtl/>
        </w:rPr>
        <w:t>מהמוסדות</w:t>
      </w:r>
      <w:r>
        <w:rPr>
          <w:rFonts w:hint="cs"/>
          <w:rtl/>
        </w:rPr>
        <w:t>,</w:t>
      </w:r>
      <w:r>
        <w:rPr>
          <w:rtl/>
        </w:rPr>
        <w:t xml:space="preserve"> </w:t>
      </w:r>
      <w:bookmarkStart w:id="2974" w:name="_ETM_Q7_666510"/>
      <w:bookmarkEnd w:id="2974"/>
      <w:r>
        <w:rPr>
          <w:rFonts w:hint="cs"/>
          <w:rtl/>
        </w:rPr>
        <w:t xml:space="preserve">איך </w:t>
      </w:r>
      <w:bookmarkStart w:id="2975" w:name="_ETM_Q7_666000"/>
      <w:bookmarkEnd w:id="2975"/>
      <w:r>
        <w:rPr>
          <w:rFonts w:hint="cs"/>
          <w:rtl/>
        </w:rPr>
        <w:t>ש</w:t>
      </w:r>
      <w:r>
        <w:rPr>
          <w:rtl/>
        </w:rPr>
        <w:t xml:space="preserve">הוא </w:t>
      </w:r>
      <w:bookmarkStart w:id="2976" w:name="_ETM_Q7_666900"/>
      <w:bookmarkEnd w:id="2976"/>
      <w:r>
        <w:rPr>
          <w:rtl/>
        </w:rPr>
        <w:t xml:space="preserve">רוצה </w:t>
      </w:r>
      <w:bookmarkStart w:id="2977" w:name="_ETM_Q7_667350"/>
      <w:bookmarkEnd w:id="2977"/>
      <w:r>
        <w:rPr>
          <w:rtl/>
        </w:rPr>
        <w:t xml:space="preserve">לפתור </w:t>
      </w:r>
      <w:bookmarkStart w:id="2978" w:name="_ETM_Q7_667800"/>
      <w:bookmarkEnd w:id="2978"/>
      <w:r>
        <w:rPr>
          <w:rtl/>
        </w:rPr>
        <w:t xml:space="preserve">את </w:t>
      </w:r>
      <w:bookmarkStart w:id="2979" w:name="_ETM_Q7_667980"/>
      <w:bookmarkEnd w:id="2979"/>
      <w:r>
        <w:rPr>
          <w:rtl/>
        </w:rPr>
        <w:t>הבעיה</w:t>
      </w:r>
      <w:bookmarkStart w:id="2980" w:name="_ETM_Q7_669300"/>
      <w:bookmarkEnd w:id="2980"/>
      <w:r>
        <w:rPr>
          <w:rFonts w:hint="cs"/>
          <w:rtl/>
        </w:rPr>
        <w:t xml:space="preserve">. </w:t>
      </w:r>
      <w:bookmarkStart w:id="2981" w:name="_ETM_Q7_669750"/>
      <w:bookmarkEnd w:id="2981"/>
      <w:r>
        <w:rPr>
          <w:rtl/>
        </w:rPr>
        <w:t>כמובן</w:t>
      </w:r>
      <w:r>
        <w:rPr>
          <w:rFonts w:hint="cs"/>
          <w:rtl/>
        </w:rPr>
        <w:t>,</w:t>
      </w:r>
      <w:r>
        <w:rPr>
          <w:rtl/>
        </w:rPr>
        <w:t xml:space="preserve"> </w:t>
      </w:r>
      <w:bookmarkStart w:id="2982" w:name="_ETM_Q7_670260"/>
      <w:bookmarkEnd w:id="2982"/>
      <w:r>
        <w:rPr>
          <w:rtl/>
        </w:rPr>
        <w:t xml:space="preserve">תפקידנו </w:t>
      </w:r>
      <w:bookmarkStart w:id="2983" w:name="_ETM_Q7_670950"/>
      <w:bookmarkEnd w:id="2983"/>
      <w:r>
        <w:rPr>
          <w:rtl/>
        </w:rPr>
        <w:t>כרגולטור</w:t>
      </w:r>
      <w:r>
        <w:rPr>
          <w:rFonts w:hint="cs"/>
          <w:rtl/>
        </w:rPr>
        <w:t xml:space="preserve"> הוא </w:t>
      </w:r>
      <w:r>
        <w:rPr>
          <w:rtl/>
        </w:rPr>
        <w:t xml:space="preserve">לעקוב </w:t>
      </w:r>
      <w:bookmarkStart w:id="2984" w:name="_ETM_Q7_672270"/>
      <w:bookmarkEnd w:id="2984"/>
      <w:r>
        <w:rPr>
          <w:rtl/>
        </w:rPr>
        <w:t xml:space="preserve">אחרי </w:t>
      </w:r>
      <w:bookmarkStart w:id="2985" w:name="_ETM_Q7_672600"/>
      <w:bookmarkEnd w:id="2985"/>
      <w:r>
        <w:rPr>
          <w:rtl/>
        </w:rPr>
        <w:t xml:space="preserve">התהליך </w:t>
      </w:r>
      <w:bookmarkStart w:id="2986" w:name="_ETM_Q7_673050"/>
      <w:bookmarkEnd w:id="2986"/>
      <w:r>
        <w:rPr>
          <w:rtl/>
        </w:rPr>
        <w:t>הזה</w:t>
      </w:r>
      <w:r>
        <w:rPr>
          <w:rFonts w:hint="cs"/>
          <w:rtl/>
        </w:rPr>
        <w:t>,</w:t>
      </w:r>
      <w:r>
        <w:rPr>
          <w:rtl/>
        </w:rPr>
        <w:t xml:space="preserve"> </w:t>
      </w:r>
      <w:bookmarkStart w:id="2987" w:name="_ETM_Q7_673710"/>
      <w:bookmarkEnd w:id="2987"/>
      <w:r>
        <w:rPr>
          <w:rtl/>
        </w:rPr>
        <w:t xml:space="preserve">ובמקרים </w:t>
      </w:r>
      <w:bookmarkStart w:id="2988" w:name="_ETM_Q7_675150"/>
      <w:bookmarkEnd w:id="2988"/>
      <w:r>
        <w:rPr>
          <w:rtl/>
        </w:rPr>
        <w:t xml:space="preserve">שנראה </w:t>
      </w:r>
      <w:bookmarkStart w:id="2989" w:name="_ETM_Q7_675750"/>
      <w:bookmarkEnd w:id="2989"/>
      <w:r>
        <w:rPr>
          <w:rtl/>
        </w:rPr>
        <w:t xml:space="preserve">לנו </w:t>
      </w:r>
      <w:bookmarkStart w:id="2990" w:name="_ETM_Q7_675990"/>
      <w:bookmarkEnd w:id="2990"/>
      <w:r>
        <w:rPr>
          <w:rtl/>
        </w:rPr>
        <w:t xml:space="preserve">שקורה </w:t>
      </w:r>
      <w:bookmarkStart w:id="2991" w:name="_ETM_Q7_676320"/>
      <w:bookmarkEnd w:id="2991"/>
      <w:r>
        <w:rPr>
          <w:rtl/>
        </w:rPr>
        <w:t xml:space="preserve">משהו </w:t>
      </w:r>
      <w:bookmarkStart w:id="2992" w:name="_ETM_Q7_676650"/>
      <w:bookmarkEnd w:id="2992"/>
      <w:r>
        <w:rPr>
          <w:rtl/>
        </w:rPr>
        <w:t xml:space="preserve">לא </w:t>
      </w:r>
      <w:bookmarkStart w:id="2993" w:name="_ETM_Q7_676770"/>
      <w:bookmarkEnd w:id="2993"/>
      <w:r>
        <w:rPr>
          <w:rtl/>
        </w:rPr>
        <w:t>תקין</w:t>
      </w:r>
      <w:r>
        <w:rPr>
          <w:rFonts w:hint="cs"/>
          <w:rtl/>
        </w:rPr>
        <w:t>,</w:t>
      </w:r>
      <w:r>
        <w:rPr>
          <w:rtl/>
        </w:rPr>
        <w:t xml:space="preserve"> </w:t>
      </w:r>
      <w:bookmarkStart w:id="2994" w:name="_ETM_Q7_677340"/>
      <w:bookmarkEnd w:id="2994"/>
      <w:r>
        <w:rPr>
          <w:rtl/>
        </w:rPr>
        <w:t xml:space="preserve">לנסות </w:t>
      </w:r>
      <w:bookmarkStart w:id="2995" w:name="_ETM_Q7_677850"/>
      <w:bookmarkEnd w:id="2995"/>
      <w:r>
        <w:rPr>
          <w:rtl/>
        </w:rPr>
        <w:t xml:space="preserve">להתערב </w:t>
      </w:r>
      <w:bookmarkStart w:id="2996" w:name="_ETM_Q7_678630"/>
      <w:bookmarkEnd w:id="2996"/>
      <w:r>
        <w:rPr>
          <w:rtl/>
        </w:rPr>
        <w:t xml:space="preserve">דרך </w:t>
      </w:r>
      <w:bookmarkStart w:id="2997" w:name="_ETM_Q7_678930"/>
      <w:bookmarkEnd w:id="2997"/>
      <w:r>
        <w:rPr>
          <w:rtl/>
        </w:rPr>
        <w:t xml:space="preserve">הידברות </w:t>
      </w:r>
      <w:bookmarkStart w:id="2998" w:name="_ETM_Q7_679530"/>
      <w:bookmarkEnd w:id="2998"/>
      <w:r>
        <w:rPr>
          <w:rtl/>
        </w:rPr>
        <w:t xml:space="preserve">עם </w:t>
      </w:r>
      <w:bookmarkStart w:id="2999" w:name="_ETM_Q7_679680"/>
      <w:bookmarkEnd w:id="2999"/>
      <w:r>
        <w:rPr>
          <w:rtl/>
        </w:rPr>
        <w:t>המוסד</w:t>
      </w:r>
      <w:r>
        <w:rPr>
          <w:rFonts w:hint="cs"/>
          <w:rtl/>
        </w:rPr>
        <w:t>.</w:t>
      </w:r>
      <w:r>
        <w:rPr>
          <w:rtl/>
        </w:rPr>
        <w:t xml:space="preserve"> </w:t>
      </w:r>
      <w:bookmarkStart w:id="3000" w:name="_ETM_Q7_680160"/>
      <w:bookmarkEnd w:id="3000"/>
      <w:r>
        <w:rPr>
          <w:rtl/>
        </w:rPr>
        <w:t xml:space="preserve">לא </w:t>
      </w:r>
      <w:bookmarkStart w:id="3001" w:name="_ETM_Q7_680250"/>
      <w:bookmarkEnd w:id="3001"/>
      <w:r>
        <w:rPr>
          <w:rtl/>
        </w:rPr>
        <w:t xml:space="preserve">תמיד </w:t>
      </w:r>
      <w:bookmarkStart w:id="3002" w:name="_ETM_Q7_680580"/>
      <w:bookmarkEnd w:id="3002"/>
      <w:r>
        <w:rPr>
          <w:rtl/>
        </w:rPr>
        <w:t xml:space="preserve">יש </w:t>
      </w:r>
      <w:bookmarkStart w:id="3003" w:name="_ETM_Q7_680730"/>
      <w:bookmarkEnd w:id="3003"/>
      <w:r>
        <w:rPr>
          <w:rtl/>
        </w:rPr>
        <w:t xml:space="preserve">לנו </w:t>
      </w:r>
      <w:bookmarkStart w:id="3004" w:name="_ETM_Q7_680970"/>
      <w:bookmarkEnd w:id="3004"/>
      <w:r>
        <w:rPr>
          <w:rtl/>
        </w:rPr>
        <w:t xml:space="preserve">סמכות </w:t>
      </w:r>
      <w:bookmarkStart w:id="3005" w:name="_ETM_Q7_681300"/>
      <w:bookmarkEnd w:id="3005"/>
      <w:r>
        <w:rPr>
          <w:rtl/>
        </w:rPr>
        <w:t>פורמלית</w:t>
      </w:r>
      <w:r>
        <w:rPr>
          <w:rFonts w:hint="cs"/>
          <w:rtl/>
        </w:rPr>
        <w:t>,</w:t>
      </w:r>
      <w:r>
        <w:rPr>
          <w:rtl/>
        </w:rPr>
        <w:t xml:space="preserve"> </w:t>
      </w:r>
      <w:bookmarkStart w:id="3006" w:name="_ETM_Q7_681780"/>
      <w:bookmarkEnd w:id="3006"/>
      <w:r>
        <w:rPr>
          <w:rtl/>
        </w:rPr>
        <w:t xml:space="preserve">אבל </w:t>
      </w:r>
      <w:bookmarkStart w:id="3007" w:name="_ETM_Q7_681990"/>
      <w:bookmarkEnd w:id="3007"/>
      <w:r>
        <w:rPr>
          <w:rtl/>
        </w:rPr>
        <w:t xml:space="preserve">יש </w:t>
      </w:r>
      <w:bookmarkStart w:id="3008" w:name="_ETM_Q7_682200"/>
      <w:bookmarkEnd w:id="3008"/>
      <w:r>
        <w:rPr>
          <w:rtl/>
        </w:rPr>
        <w:t xml:space="preserve">לנו </w:t>
      </w:r>
      <w:bookmarkStart w:id="3009" w:name="_ETM_Q7_683040"/>
      <w:bookmarkEnd w:id="3009"/>
      <w:r>
        <w:rPr>
          <w:rtl/>
        </w:rPr>
        <w:t xml:space="preserve">השפעה </w:t>
      </w:r>
      <w:bookmarkStart w:id="3010" w:name="_ETM_Q7_683790"/>
      <w:bookmarkEnd w:id="3010"/>
      <w:r>
        <w:rPr>
          <w:rtl/>
        </w:rPr>
        <w:t xml:space="preserve">לא </w:t>
      </w:r>
      <w:bookmarkStart w:id="3011" w:name="_ETM_Q7_684030"/>
      <w:bookmarkEnd w:id="3011"/>
      <w:r>
        <w:rPr>
          <w:rtl/>
        </w:rPr>
        <w:t xml:space="preserve">פורמלית </w:t>
      </w:r>
      <w:bookmarkStart w:id="3012" w:name="_ETM_Q7_684799"/>
      <w:bookmarkStart w:id="3013" w:name="_ETM_Q7_685969"/>
      <w:bookmarkEnd w:id="3012"/>
      <w:bookmarkEnd w:id="3013"/>
      <w:r>
        <w:rPr>
          <w:rtl/>
        </w:rPr>
        <w:t xml:space="preserve">על </w:t>
      </w:r>
      <w:bookmarkStart w:id="3014" w:name="_ETM_Q7_686150"/>
      <w:bookmarkEnd w:id="3014"/>
      <w:r>
        <w:rPr>
          <w:rtl/>
        </w:rPr>
        <w:t>המוסדות</w:t>
      </w:r>
      <w:r>
        <w:rPr>
          <w:rFonts w:hint="cs"/>
          <w:rtl/>
        </w:rPr>
        <w:t xml:space="preserve">, </w:t>
      </w:r>
      <w:bookmarkStart w:id="3015" w:name="_ETM_Q7_686864"/>
      <w:bookmarkStart w:id="3016" w:name="_ETM_Q7_684000"/>
      <w:bookmarkStart w:id="3017" w:name="_ETM_Q7_687260"/>
      <w:bookmarkStart w:id="3018" w:name="_ETM_Q7_688159"/>
      <w:bookmarkEnd w:id="3015"/>
      <w:bookmarkEnd w:id="3016"/>
      <w:bookmarkEnd w:id="3017"/>
      <w:bookmarkEnd w:id="3018"/>
      <w:r>
        <w:rPr>
          <w:rFonts w:hint="cs"/>
          <w:rtl/>
        </w:rPr>
        <w:t>ו</w:t>
      </w:r>
      <w:r>
        <w:rPr>
          <w:rtl/>
        </w:rPr>
        <w:t xml:space="preserve">זה </w:t>
      </w:r>
      <w:bookmarkStart w:id="3019" w:name="_ETM_Q7_688370"/>
      <w:bookmarkEnd w:id="3019"/>
      <w:r>
        <w:rPr>
          <w:rtl/>
        </w:rPr>
        <w:t xml:space="preserve">בדיוק </w:t>
      </w:r>
      <w:bookmarkStart w:id="3020" w:name="_ETM_Q7_688610"/>
      <w:bookmarkEnd w:id="3020"/>
      <w:r>
        <w:rPr>
          <w:rtl/>
        </w:rPr>
        <w:t xml:space="preserve">מה </w:t>
      </w:r>
      <w:bookmarkStart w:id="3021" w:name="_ETM_Q7_688760"/>
      <w:bookmarkEnd w:id="3021"/>
      <w:r>
        <w:rPr>
          <w:rtl/>
        </w:rPr>
        <w:t xml:space="preserve">שאנחנו </w:t>
      </w:r>
      <w:bookmarkStart w:id="3022" w:name="_ETM_Q7_689090"/>
      <w:bookmarkEnd w:id="3022"/>
      <w:r>
        <w:rPr>
          <w:rFonts w:hint="cs"/>
          <w:rtl/>
        </w:rPr>
        <w:t>עושים.</w:t>
      </w:r>
      <w:bookmarkStart w:id="3023" w:name="_ETM_Q7_690800"/>
      <w:bookmarkStart w:id="3024" w:name="_ETM_Q7_690857"/>
      <w:bookmarkEnd w:id="3023"/>
      <w:bookmarkEnd w:id="3024"/>
      <w:r>
        <w:rPr>
          <w:rFonts w:hint="cs"/>
          <w:rtl/>
        </w:rPr>
        <w:t xml:space="preserve"> אנחנו בקשר קבוע עם ראשי </w:t>
      </w:r>
      <w:bookmarkStart w:id="3025" w:name="_ETM_Q7_692000"/>
      <w:bookmarkEnd w:id="3025"/>
      <w:r>
        <w:rPr>
          <w:rFonts w:hint="cs"/>
          <w:rtl/>
        </w:rPr>
        <w:t>המוסדות בנושא גם תוך כדי משא ומתן</w:t>
      </w:r>
      <w:r w:rsidR="0066275D">
        <w:rPr>
          <w:rFonts w:hint="cs"/>
          <w:rtl/>
        </w:rPr>
        <w:t>,</w:t>
      </w:r>
      <w:r w:rsidR="0066275D">
        <w:rPr>
          <w:rFonts w:hint="eastAsia"/>
          <w:rtl/>
        </w:rPr>
        <w:t xml:space="preserve"> </w:t>
      </w:r>
      <w:r>
        <w:rPr>
          <w:rFonts w:hint="cs"/>
          <w:rtl/>
        </w:rPr>
        <w:t xml:space="preserve">נציג </w:t>
      </w:r>
      <w:bookmarkStart w:id="3026" w:name="_ETM_Q7_694000"/>
      <w:bookmarkEnd w:id="3026"/>
      <w:r>
        <w:rPr>
          <w:rFonts w:hint="cs"/>
          <w:rtl/>
        </w:rPr>
        <w:t>שלנו גם יושב שם, נציג ות"ת, בחדר משא ומתן</w:t>
      </w:r>
      <w:r w:rsidR="0066275D">
        <w:rPr>
          <w:rFonts w:hint="cs"/>
          <w:rtl/>
        </w:rPr>
        <w:t>,</w:t>
      </w:r>
      <w:r>
        <w:rPr>
          <w:rFonts w:hint="cs"/>
          <w:rtl/>
        </w:rPr>
        <w:t xml:space="preserve"> לכן אני מעודכן על בסיס קבוע, מה שנקרא, במה שקורה. </w:t>
      </w:r>
    </w:p>
    <w:p w:rsidR="00BA05A3" w:rsidRDefault="00BA05A3" w:rsidP="00F81398">
      <w:pPr>
        <w:rPr>
          <w:rtl/>
        </w:rPr>
      </w:pPr>
      <w:bookmarkStart w:id="3027" w:name="_ETM_Q7_711749"/>
      <w:bookmarkStart w:id="3028" w:name="_ETM_Q7_711800"/>
      <w:bookmarkEnd w:id="3027"/>
      <w:bookmarkEnd w:id="3028"/>
    </w:p>
    <w:p w:rsidR="00BA05A3" w:rsidRDefault="00BA05A3" w:rsidP="0066275D">
      <w:pPr>
        <w:rPr>
          <w:rtl/>
        </w:rPr>
      </w:pPr>
      <w:bookmarkStart w:id="3029" w:name="_ETM_Q7_711988"/>
      <w:bookmarkStart w:id="3030" w:name="_ETM_Q7_712031"/>
      <w:bookmarkEnd w:id="3029"/>
      <w:bookmarkEnd w:id="3030"/>
      <w:r>
        <w:rPr>
          <w:rFonts w:hint="cs"/>
          <w:rtl/>
        </w:rPr>
        <w:t xml:space="preserve">אנחנו גם </w:t>
      </w:r>
      <w:bookmarkStart w:id="3031" w:name="_ETM_Q7_702000"/>
      <w:bookmarkEnd w:id="3031"/>
      <w:r>
        <w:rPr>
          <w:rFonts w:hint="cs"/>
          <w:rtl/>
        </w:rPr>
        <w:t xml:space="preserve">פתחנו בשיח עם המוסדות על היערכות ליום שאחרי. </w:t>
      </w:r>
      <w:bookmarkStart w:id="3032" w:name="_ETM_Q7_711000"/>
      <w:bookmarkEnd w:id="3032"/>
      <w:r>
        <w:rPr>
          <w:rFonts w:hint="cs"/>
          <w:rtl/>
        </w:rPr>
        <w:t xml:space="preserve">כמובן, ההיערכות </w:t>
      </w:r>
      <w:bookmarkStart w:id="3033" w:name="_ETM_Q7_707000"/>
      <w:bookmarkEnd w:id="3033"/>
      <w:r>
        <w:rPr>
          <w:rFonts w:hint="cs"/>
          <w:rtl/>
        </w:rPr>
        <w:t xml:space="preserve">הזאת תהיה מאוד שונה </w:t>
      </w:r>
      <w:r>
        <w:rPr>
          <w:rFonts w:hint="eastAsia"/>
          <w:rtl/>
        </w:rPr>
        <w:t xml:space="preserve">– </w:t>
      </w:r>
      <w:r>
        <w:rPr>
          <w:rFonts w:hint="cs"/>
          <w:rtl/>
        </w:rPr>
        <w:t xml:space="preserve">תלוי מתי זה יסתיים. אם </w:t>
      </w:r>
      <w:bookmarkStart w:id="3034" w:name="_ETM_Q7_714000"/>
      <w:bookmarkEnd w:id="3034"/>
      <w:r>
        <w:rPr>
          <w:rFonts w:hint="cs"/>
          <w:rtl/>
        </w:rPr>
        <w:t xml:space="preserve">בית הדין לעבודה ייקח את השור בקרניו ויסיים את </w:t>
      </w:r>
      <w:bookmarkStart w:id="3035" w:name="_ETM_Q7_719000"/>
      <w:bookmarkEnd w:id="3035"/>
      <w:r>
        <w:rPr>
          <w:rFonts w:hint="cs"/>
          <w:rtl/>
        </w:rPr>
        <w:t xml:space="preserve">זה תוך שבוע, גג עשרה ימים, זה מצב אחד; אם </w:t>
      </w:r>
      <w:bookmarkStart w:id="3036" w:name="_ETM_Q7_721000"/>
      <w:bookmarkEnd w:id="3036"/>
      <w:r>
        <w:rPr>
          <w:rFonts w:hint="cs"/>
          <w:rtl/>
        </w:rPr>
        <w:t>הוא ימרח את זה כמו שלפעמים קורה בסכסוכי עבודה שונ</w:t>
      </w:r>
      <w:bookmarkStart w:id="3037" w:name="_ETM_Q7_720000"/>
      <w:bookmarkEnd w:id="3037"/>
      <w:r>
        <w:rPr>
          <w:rFonts w:hint="cs"/>
          <w:rtl/>
        </w:rPr>
        <w:t xml:space="preserve">ים ולא ירצה להתערב, אז אני כבר לא </w:t>
      </w:r>
      <w:bookmarkStart w:id="3038" w:name="_ETM_Q7_725000"/>
      <w:bookmarkEnd w:id="3038"/>
      <w:r>
        <w:rPr>
          <w:rFonts w:hint="cs"/>
          <w:rtl/>
        </w:rPr>
        <w:t xml:space="preserve">יודע מי הכוח שיכול להיכנס כאן למשא ומתן. כשכולם </w:t>
      </w:r>
      <w:bookmarkStart w:id="3039" w:name="_ETM_Q7_726000"/>
      <w:bookmarkEnd w:id="3039"/>
      <w:r>
        <w:rPr>
          <w:rFonts w:hint="cs"/>
          <w:rtl/>
        </w:rPr>
        <w:t xml:space="preserve">כבר היו והגיעו להסכמות והכול שוב התפוצץ </w:t>
      </w:r>
      <w:r>
        <w:rPr>
          <w:rFonts w:hint="eastAsia"/>
          <w:rtl/>
        </w:rPr>
        <w:t xml:space="preserve">– </w:t>
      </w:r>
      <w:r>
        <w:rPr>
          <w:rFonts w:hint="cs"/>
          <w:rtl/>
        </w:rPr>
        <w:t xml:space="preserve">אני לא מלא תקווה </w:t>
      </w:r>
      <w:bookmarkStart w:id="3040" w:name="_ETM_Q7_734000"/>
      <w:bookmarkEnd w:id="3040"/>
      <w:r>
        <w:rPr>
          <w:rFonts w:hint="cs"/>
          <w:rtl/>
        </w:rPr>
        <w:t xml:space="preserve">שבלי איזשהו בורר חיצוני שהוא בעל סמכות </w:t>
      </w:r>
      <w:bookmarkStart w:id="3041" w:name="_ETM_Q7_736000"/>
      <w:bookmarkEnd w:id="3041"/>
      <w:r>
        <w:rPr>
          <w:rFonts w:hint="cs"/>
          <w:rtl/>
        </w:rPr>
        <w:t>זה יתכנס</w:t>
      </w:r>
      <w:r w:rsidR="0066275D">
        <w:rPr>
          <w:rFonts w:hint="cs"/>
          <w:rtl/>
        </w:rPr>
        <w:t>,</w:t>
      </w:r>
      <w:r>
        <w:rPr>
          <w:rFonts w:hint="cs"/>
          <w:rtl/>
        </w:rPr>
        <w:t xml:space="preserve"> אז או שהצדדים ימנו בורר או שבית הדין יעשה מה </w:t>
      </w:r>
      <w:bookmarkStart w:id="3042" w:name="_ETM_Q7_744000"/>
      <w:bookmarkEnd w:id="3042"/>
      <w:r>
        <w:rPr>
          <w:rFonts w:hint="cs"/>
          <w:rtl/>
        </w:rPr>
        <w:t xml:space="preserve">שהוא צריך לעשות. זה תפקידו של בית הדין במצב כזה להגיד: </w:t>
      </w:r>
      <w:bookmarkStart w:id="3043" w:name="_ETM_Q7_748000"/>
      <w:bookmarkEnd w:id="3043"/>
      <w:r>
        <w:rPr>
          <w:rFonts w:hint="cs"/>
          <w:rtl/>
        </w:rPr>
        <w:t xml:space="preserve">הבנתי. אני מכריח אתכם להסתדר. בהתאם לאורך הזמן הזה יהיה ברור מה הצעדים שצריך לעשות. </w:t>
      </w:r>
      <w:bookmarkStart w:id="3044" w:name="_ETM_Q7_754000"/>
      <w:bookmarkEnd w:id="3044"/>
    </w:p>
    <w:p w:rsidR="00BA05A3" w:rsidRDefault="00BA05A3" w:rsidP="00F81398">
      <w:pPr>
        <w:rPr>
          <w:rtl/>
        </w:rPr>
      </w:pPr>
      <w:bookmarkStart w:id="3045" w:name="_ETM_Q7_755000"/>
      <w:bookmarkEnd w:id="3045"/>
    </w:p>
    <w:p w:rsidR="00BA05A3" w:rsidRDefault="00BA05A3" w:rsidP="0066275D">
      <w:pPr>
        <w:rPr>
          <w:rtl/>
          <w:lang w:eastAsia="he-IL"/>
        </w:rPr>
      </w:pPr>
      <w:bookmarkStart w:id="3046" w:name="TOR_Q8"/>
      <w:bookmarkEnd w:id="3046"/>
      <w:r>
        <w:rPr>
          <w:rFonts w:hint="cs"/>
          <w:rtl/>
          <w:lang w:eastAsia="he-IL"/>
        </w:rPr>
        <w:t xml:space="preserve">ביקשנו בכל מקרה מהמוסדות להציג לנו תוכניות מסודרות לכל אחד מהתסריטים, וגם נגיב עליהם. יש לנו ועדה מיוחדת שהקמנו </w:t>
      </w:r>
      <w:proofErr w:type="spellStart"/>
      <w:r>
        <w:rPr>
          <w:rFonts w:hint="cs"/>
          <w:rtl/>
          <w:lang w:eastAsia="he-IL"/>
        </w:rPr>
        <w:t>במל"ג</w:t>
      </w:r>
      <w:proofErr w:type="spellEnd"/>
      <w:r>
        <w:rPr>
          <w:rFonts w:hint="cs"/>
          <w:rtl/>
          <w:lang w:eastAsia="he-IL"/>
        </w:rPr>
        <w:t xml:space="preserve"> לליווי המציאות האקדמית בשנה זו, שנת קורונה. היא ודאי גם תיתן את דעתה</w:t>
      </w:r>
      <w:r w:rsidRPr="00FA2E7B">
        <w:rPr>
          <w:rFonts w:hint="cs"/>
          <w:rtl/>
          <w:lang w:eastAsia="he-IL"/>
        </w:rPr>
        <w:t xml:space="preserve"> </w:t>
      </w:r>
      <w:r>
        <w:rPr>
          <w:rFonts w:hint="cs"/>
          <w:rtl/>
          <w:lang w:eastAsia="he-IL"/>
        </w:rPr>
        <w:t>על זה בלייב,</w:t>
      </w:r>
      <w:r w:rsidRPr="00FA2E7B">
        <w:rPr>
          <w:rFonts w:hint="cs"/>
          <w:rtl/>
          <w:lang w:eastAsia="he-IL"/>
        </w:rPr>
        <w:t xml:space="preserve"> </w:t>
      </w:r>
      <w:r>
        <w:rPr>
          <w:rFonts w:hint="cs"/>
          <w:rtl/>
          <w:lang w:eastAsia="he-IL"/>
        </w:rPr>
        <w:t xml:space="preserve">מה שנקרא, כפי </w:t>
      </w:r>
      <w:bookmarkStart w:id="3047" w:name="_ETM_Q8_175291"/>
      <w:bookmarkEnd w:id="3047"/>
      <w:r>
        <w:rPr>
          <w:rFonts w:hint="cs"/>
          <w:rtl/>
          <w:lang w:eastAsia="he-IL"/>
        </w:rPr>
        <w:t xml:space="preserve">שהיא עושה לאורך כל הדרך. אני לא אנוח </w:t>
      </w:r>
      <w:r>
        <w:rPr>
          <w:rFonts w:hint="cs"/>
          <w:rtl/>
          <w:lang w:eastAsia="he-IL"/>
        </w:rPr>
        <w:lastRenderedPageBreak/>
        <w:t xml:space="preserve">ולא אשקוט עד שאדע שהנזק מוזער ככל האפשר. אני לא רוצה להשלות לא אותי, לא אותך ולא את ציבור הסטודנטים שלא יהיה שום </w:t>
      </w:r>
      <w:bookmarkStart w:id="3048" w:name="_ETM_Q8_190074"/>
      <w:bookmarkEnd w:id="3048"/>
      <w:r>
        <w:rPr>
          <w:rFonts w:hint="cs"/>
          <w:rtl/>
          <w:lang w:eastAsia="he-IL"/>
        </w:rPr>
        <w:t xml:space="preserve">נזק. יהיה, לצערי </w:t>
      </w:r>
      <w:r w:rsidR="0066275D">
        <w:rPr>
          <w:rFonts w:hint="eastAsia"/>
          <w:rtl/>
          <w:lang w:eastAsia="he-IL"/>
        </w:rPr>
        <w:t xml:space="preserve">– </w:t>
      </w:r>
      <w:r>
        <w:rPr>
          <w:rFonts w:hint="cs"/>
          <w:rtl/>
          <w:lang w:eastAsia="he-IL"/>
        </w:rPr>
        <w:t xml:space="preserve">תמיד כשיש שביתה כזאת יש נזק </w:t>
      </w:r>
      <w:r w:rsidR="0066275D">
        <w:rPr>
          <w:rFonts w:hint="eastAsia"/>
          <w:rtl/>
          <w:lang w:eastAsia="he-IL"/>
        </w:rPr>
        <w:t xml:space="preserve">– </w:t>
      </w:r>
      <w:r>
        <w:rPr>
          <w:rFonts w:hint="cs"/>
          <w:rtl/>
          <w:lang w:eastAsia="he-IL"/>
        </w:rPr>
        <w:t>אבל אני לא מעלה על דעתי שהסמסטר יבוטל.</w:t>
      </w:r>
      <w:bookmarkStart w:id="3049" w:name="_ETM_Q8_196161"/>
      <w:bookmarkEnd w:id="3049"/>
      <w:r>
        <w:rPr>
          <w:rFonts w:hint="cs"/>
          <w:rtl/>
          <w:lang w:eastAsia="he-IL"/>
        </w:rPr>
        <w:t xml:space="preserve"> זה לא קרה אף פעם. גם בשביתות ממושכות קודמות, כפי שתיארתי פה – אני לא יודע אם שמעת בתחילת תשובתי לחבר הכנסת פורר: אני קורבן של שביתה כזאת </w:t>
      </w:r>
      <w:bookmarkStart w:id="3050" w:name="_ETM_Q8_205132"/>
      <w:bookmarkEnd w:id="3050"/>
      <w:r>
        <w:rPr>
          <w:rFonts w:hint="cs"/>
          <w:rtl/>
          <w:lang w:eastAsia="he-IL"/>
        </w:rPr>
        <w:t>כסטודנט, ולכן מודע היטב למצבים האלה. בסוף המוסדות האקדמיים מוצאים את הפתרונות</w:t>
      </w:r>
      <w:r w:rsidR="0066275D">
        <w:rPr>
          <w:rFonts w:hint="cs"/>
          <w:rtl/>
          <w:lang w:eastAsia="he-IL"/>
        </w:rPr>
        <w:t>,</w:t>
      </w:r>
      <w:r>
        <w:rPr>
          <w:rFonts w:hint="cs"/>
          <w:rtl/>
          <w:lang w:eastAsia="he-IL"/>
        </w:rPr>
        <w:t xml:space="preserve"> הם </w:t>
      </w:r>
      <w:r w:rsidR="0066275D">
        <w:rPr>
          <w:rFonts w:hint="cs"/>
          <w:rtl/>
          <w:lang w:eastAsia="he-IL"/>
        </w:rPr>
        <w:t xml:space="preserve">גם </w:t>
      </w:r>
      <w:r>
        <w:rPr>
          <w:rFonts w:hint="cs"/>
          <w:rtl/>
          <w:lang w:eastAsia="he-IL"/>
        </w:rPr>
        <w:t>לא מעוניינים להחזיר את שכר הלימוד</w:t>
      </w:r>
      <w:r w:rsidR="0066275D">
        <w:rPr>
          <w:rFonts w:hint="cs"/>
          <w:rtl/>
          <w:lang w:eastAsia="he-IL"/>
        </w:rPr>
        <w:t>,</w:t>
      </w:r>
      <w:r>
        <w:rPr>
          <w:rFonts w:hint="cs"/>
          <w:rtl/>
          <w:lang w:eastAsia="he-IL"/>
        </w:rPr>
        <w:t xml:space="preserve"> לכן, אל דאגה – אני מניח שהפתרון יימצא. אני מבין את דאגתם של הסטודנטים, כי הם באמת משלמים פה מחיר שלא בצדק על שביתה מיותרת, שיכלה להימנע. תודה רבה.</w:t>
      </w:r>
    </w:p>
    <w:p w:rsidR="00BA05A3" w:rsidRDefault="00BA05A3" w:rsidP="00F81398">
      <w:pPr>
        <w:rPr>
          <w:rtl/>
          <w:lang w:eastAsia="he-IL"/>
        </w:rPr>
      </w:pPr>
    </w:p>
    <w:p w:rsidR="00BA05A3" w:rsidRDefault="00BA05A3" w:rsidP="00F81398">
      <w:pPr>
        <w:pStyle w:val="af6"/>
        <w:keepNext/>
        <w:rPr>
          <w:rtl/>
        </w:rPr>
      </w:pPr>
      <w:r w:rsidRPr="006B40E5">
        <w:rPr>
          <w:rStyle w:val="TagStyle"/>
          <w:rtl/>
        </w:rPr>
        <w:t xml:space="preserve"> &lt;&lt; יור &gt;&gt; </w:t>
      </w:r>
      <w:r>
        <w:rPr>
          <w:rtl/>
        </w:rPr>
        <w:t>היו"ר יריב לוין:</w:t>
      </w:r>
      <w:r w:rsidRPr="006B40E5">
        <w:rPr>
          <w:rStyle w:val="TagStyle"/>
          <w:rtl/>
        </w:rPr>
        <w:t xml:space="preserve"> &lt;&lt; יור &gt;&gt;</w:t>
      </w:r>
      <w:r>
        <w:rPr>
          <w:rtl/>
        </w:rPr>
        <w:t xml:space="preserve"> </w:t>
      </w:r>
    </w:p>
    <w:p w:rsidR="00BA05A3" w:rsidRDefault="00BA05A3" w:rsidP="008613F7">
      <w:pPr>
        <w:rPr>
          <w:rtl/>
          <w:lang w:eastAsia="he-IL"/>
        </w:rPr>
      </w:pPr>
    </w:p>
    <w:p w:rsidR="0066275D" w:rsidRDefault="00BA05A3" w:rsidP="00F81398">
      <w:pPr>
        <w:rPr>
          <w:rtl/>
          <w:lang w:eastAsia="he-IL"/>
        </w:rPr>
      </w:pPr>
      <w:r>
        <w:rPr>
          <w:rFonts w:hint="cs"/>
          <w:rtl/>
          <w:lang w:eastAsia="he-IL"/>
        </w:rPr>
        <w:t xml:space="preserve">תודה רבה לשר זאב אלקין. </w:t>
      </w:r>
    </w:p>
    <w:p w:rsidR="0066275D" w:rsidRDefault="0066275D" w:rsidP="00F81398">
      <w:pPr>
        <w:rPr>
          <w:rtl/>
          <w:lang w:eastAsia="he-IL"/>
        </w:rPr>
      </w:pPr>
    </w:p>
    <w:p w:rsidR="00BA05A3" w:rsidRDefault="00BA05A3" w:rsidP="0066275D">
      <w:pPr>
        <w:rPr>
          <w:rtl/>
          <w:lang w:eastAsia="he-IL"/>
        </w:rPr>
      </w:pPr>
      <w:r>
        <w:rPr>
          <w:rFonts w:hint="cs"/>
          <w:rtl/>
          <w:lang w:eastAsia="he-IL"/>
        </w:rPr>
        <w:t>אם כן</w:t>
      </w:r>
      <w:bookmarkStart w:id="3051" w:name="_ETM_Q8_232496"/>
      <w:bookmarkEnd w:id="3051"/>
      <w:r>
        <w:rPr>
          <w:rFonts w:hint="cs"/>
          <w:rtl/>
          <w:lang w:eastAsia="he-IL"/>
        </w:rPr>
        <w:t xml:space="preserve">, עד כאן פרק השאילתות הדחופות. מכאן </w:t>
      </w:r>
      <w:r w:rsidR="00D76A9E">
        <w:rPr>
          <w:rFonts w:hint="cs"/>
          <w:rtl/>
          <w:lang w:eastAsia="he-IL"/>
        </w:rPr>
        <w:t>– – –</w:t>
      </w:r>
    </w:p>
    <w:p w:rsidR="00BA05A3" w:rsidRDefault="00BA05A3" w:rsidP="00F81398">
      <w:pPr>
        <w:rPr>
          <w:rtl/>
          <w:lang w:eastAsia="he-IL"/>
        </w:rPr>
      </w:pPr>
      <w:bookmarkStart w:id="3052" w:name="_ETM_Q8_233000"/>
      <w:bookmarkEnd w:id="3052"/>
    </w:p>
    <w:p w:rsidR="00BA05A3" w:rsidRDefault="00BA05A3" w:rsidP="00F81398">
      <w:pPr>
        <w:pStyle w:val="af5"/>
        <w:keepNext/>
        <w:rPr>
          <w:rtl/>
        </w:rPr>
      </w:pPr>
      <w:bookmarkStart w:id="3053" w:name="ET_interruption_קריאה_8"/>
      <w:r w:rsidRPr="00486A23">
        <w:rPr>
          <w:rStyle w:val="TagStyle"/>
          <w:rtl/>
        </w:rPr>
        <w:t xml:space="preserve"> &lt;&lt; קריאה &gt;&gt; </w:t>
      </w:r>
      <w:r>
        <w:rPr>
          <w:rtl/>
        </w:rPr>
        <w:t>קריאה:</w:t>
      </w:r>
      <w:r w:rsidRPr="00486A23">
        <w:rPr>
          <w:rStyle w:val="TagStyle"/>
          <w:rtl/>
        </w:rPr>
        <w:t xml:space="preserve"> &lt;&lt; קריאה &gt;&gt;</w:t>
      </w:r>
      <w:r>
        <w:rPr>
          <w:rtl/>
        </w:rPr>
        <w:t xml:space="preserve"> </w:t>
      </w:r>
      <w:bookmarkEnd w:id="3053"/>
    </w:p>
    <w:p w:rsidR="00BA05A3" w:rsidRDefault="00BA05A3" w:rsidP="008613F7">
      <w:pPr>
        <w:rPr>
          <w:rtl/>
          <w:lang w:eastAsia="he-IL"/>
        </w:rPr>
      </w:pPr>
    </w:p>
    <w:p w:rsidR="00BA05A3" w:rsidRDefault="00D76A9E" w:rsidP="00F81398">
      <w:pPr>
        <w:rPr>
          <w:rtl/>
          <w:lang w:eastAsia="he-IL"/>
        </w:rPr>
      </w:pPr>
      <w:bookmarkStart w:id="3054" w:name="_ETM_Q8_237000"/>
      <w:bookmarkEnd w:id="3054"/>
      <w:r>
        <w:rPr>
          <w:rFonts w:hint="cs"/>
          <w:rtl/>
          <w:lang w:eastAsia="he-IL"/>
        </w:rPr>
        <w:t>– – –</w:t>
      </w:r>
    </w:p>
    <w:p w:rsidR="00BA05A3" w:rsidRDefault="00BA05A3" w:rsidP="00F81398">
      <w:pPr>
        <w:rPr>
          <w:rtl/>
          <w:lang w:eastAsia="he-IL"/>
        </w:rPr>
      </w:pPr>
      <w:bookmarkStart w:id="3055" w:name="_ETM_Q8_234000"/>
      <w:bookmarkEnd w:id="3055"/>
    </w:p>
    <w:p w:rsidR="00BA05A3" w:rsidRDefault="00BA05A3" w:rsidP="00F81398">
      <w:pPr>
        <w:pStyle w:val="af6"/>
        <w:keepNext/>
        <w:rPr>
          <w:rtl/>
        </w:rPr>
      </w:pPr>
      <w:r w:rsidRPr="006B40E5">
        <w:rPr>
          <w:rStyle w:val="TagStyle"/>
          <w:rtl/>
        </w:rPr>
        <w:t xml:space="preserve">&lt;&lt; יור &gt;&gt; </w:t>
      </w:r>
      <w:r>
        <w:rPr>
          <w:rtl/>
        </w:rPr>
        <w:t>היו"ר יריב לוין:</w:t>
      </w:r>
      <w:r w:rsidRPr="006B40E5">
        <w:rPr>
          <w:rStyle w:val="TagStyle"/>
          <w:rtl/>
        </w:rPr>
        <w:t xml:space="preserve"> &lt;&lt; יור &gt;&gt;</w:t>
      </w:r>
      <w:r>
        <w:rPr>
          <w:rtl/>
        </w:rPr>
        <w:t xml:space="preserve"> </w:t>
      </w:r>
    </w:p>
    <w:p w:rsidR="00BA05A3" w:rsidRDefault="00BA05A3" w:rsidP="008613F7">
      <w:pPr>
        <w:rPr>
          <w:rtl/>
          <w:lang w:eastAsia="he-IL"/>
        </w:rPr>
      </w:pPr>
    </w:p>
    <w:p w:rsidR="00BA05A3" w:rsidRDefault="00BA05A3" w:rsidP="0066275D">
      <w:pPr>
        <w:rPr>
          <w:rtl/>
          <w:lang w:eastAsia="he-IL"/>
        </w:rPr>
      </w:pPr>
      <w:bookmarkStart w:id="3056" w:name="_ETM_Q8_235000"/>
      <w:bookmarkEnd w:id="3056"/>
      <w:r>
        <w:rPr>
          <w:rFonts w:hint="cs"/>
          <w:rtl/>
          <w:lang w:eastAsia="he-IL"/>
        </w:rPr>
        <w:t xml:space="preserve">אני מציע שתגיש שאילתה דחופה בשבוע הבא לשר אלקין, </w:t>
      </w:r>
      <w:bookmarkStart w:id="3057" w:name="_ETM_Q8_238000"/>
      <w:bookmarkEnd w:id="3057"/>
      <w:r>
        <w:rPr>
          <w:rFonts w:hint="cs"/>
          <w:rtl/>
          <w:lang w:eastAsia="he-IL"/>
        </w:rPr>
        <w:t>ואנחנו נעשה ניסיון ונראה את העניין.</w:t>
      </w:r>
    </w:p>
    <w:p w:rsidR="00BA05A3" w:rsidRDefault="00BA05A3" w:rsidP="00F81398">
      <w:pPr>
        <w:rPr>
          <w:rtl/>
          <w:lang w:eastAsia="he-IL"/>
        </w:rPr>
      </w:pPr>
    </w:p>
    <w:p w:rsidR="00BA05A3" w:rsidRDefault="00BA05A3" w:rsidP="00F81398">
      <w:pPr>
        <w:rPr>
          <w:rtl/>
          <w:lang w:eastAsia="he-IL"/>
        </w:rPr>
      </w:pPr>
    </w:p>
    <w:p w:rsidR="00BA05A3" w:rsidRDefault="00BA05A3" w:rsidP="00F81398">
      <w:pPr>
        <w:pStyle w:val="a6"/>
        <w:rPr>
          <w:rtl/>
          <w:lang w:eastAsia="he-IL"/>
        </w:rPr>
      </w:pPr>
      <w:bookmarkStart w:id="3058" w:name="ET_hatsach_621940_5"/>
      <w:r w:rsidRPr="006B40E5">
        <w:rPr>
          <w:rStyle w:val="TagStyle"/>
          <w:rtl/>
        </w:rPr>
        <w:t xml:space="preserve"> </w:t>
      </w:r>
      <w:bookmarkStart w:id="3059" w:name="_Toc58500429"/>
      <w:bookmarkStart w:id="3060" w:name="_Toc58500576"/>
      <w:bookmarkStart w:id="3061" w:name="_Toc58500723"/>
      <w:r w:rsidRPr="006B40E5">
        <w:rPr>
          <w:rStyle w:val="TagStyle"/>
          <w:rtl/>
        </w:rPr>
        <w:t xml:space="preserve">&lt;&lt; הצח &gt;&gt; </w:t>
      </w:r>
      <w:bookmarkStart w:id="3062" w:name="_Toc58499525"/>
      <w:bookmarkStart w:id="3063" w:name="_Toc58500870"/>
      <w:bookmarkStart w:id="3064" w:name="_Toc58750899"/>
      <w:bookmarkStart w:id="3065" w:name="_Toc58751207"/>
      <w:bookmarkStart w:id="3066" w:name="_Toc64200493"/>
      <w:bookmarkStart w:id="3067" w:name="_Toc64200720"/>
      <w:r>
        <w:rPr>
          <w:rtl/>
          <w:lang w:eastAsia="he-IL"/>
        </w:rPr>
        <w:t>הצעת חוק בטיחות בתעסוקה ובריאות תעסוקתית, התש"ף</w:t>
      </w:r>
      <w:r>
        <w:rPr>
          <w:rFonts w:hint="cs"/>
          <w:rtl/>
          <w:lang w:eastAsia="he-IL"/>
        </w:rPr>
        <w:t>–</w:t>
      </w:r>
      <w:r>
        <w:rPr>
          <w:rtl/>
          <w:lang w:eastAsia="he-IL"/>
        </w:rPr>
        <w:t>2020</w:t>
      </w:r>
      <w:bookmarkEnd w:id="3062"/>
      <w:bookmarkEnd w:id="3063"/>
      <w:bookmarkEnd w:id="3064"/>
      <w:bookmarkEnd w:id="3065"/>
      <w:bookmarkEnd w:id="3066"/>
      <w:bookmarkEnd w:id="3067"/>
      <w:r w:rsidRPr="006B40E5">
        <w:rPr>
          <w:rStyle w:val="TagStyle"/>
          <w:rtl/>
        </w:rPr>
        <w:t xml:space="preserve"> &lt;&lt; הצח &gt;&gt;</w:t>
      </w:r>
      <w:bookmarkEnd w:id="3059"/>
      <w:bookmarkEnd w:id="3060"/>
      <w:bookmarkEnd w:id="3061"/>
      <w:r>
        <w:rPr>
          <w:rtl/>
          <w:lang w:eastAsia="he-IL"/>
        </w:rPr>
        <w:t xml:space="preserve"> </w:t>
      </w:r>
      <w:bookmarkEnd w:id="3058"/>
    </w:p>
    <w:p w:rsidR="00BA05A3" w:rsidRDefault="00BA05A3" w:rsidP="00F81398">
      <w:pPr>
        <w:rPr>
          <w:rtl/>
          <w:lang w:eastAsia="he-IL"/>
        </w:rPr>
      </w:pPr>
      <w:r>
        <w:rPr>
          <w:rtl/>
          <w:lang w:eastAsia="he-IL"/>
        </w:rPr>
        <w:t>[הצעת חוק פ</w:t>
      </w:r>
      <w:r>
        <w:rPr>
          <w:rFonts w:hint="cs"/>
          <w:rtl/>
          <w:lang w:eastAsia="he-IL"/>
        </w:rPr>
        <w:t>/1478/23; נספחות.]</w:t>
      </w:r>
    </w:p>
    <w:p w:rsidR="00BA05A3" w:rsidRDefault="00BA05A3" w:rsidP="00F8139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 xml:space="preserve">י </w:t>
      </w:r>
      <w:r>
        <w:rPr>
          <w:rtl/>
          <w:lang w:eastAsia="he-IL"/>
        </w:rPr>
        <w:t>הכנסת)</w:t>
      </w:r>
    </w:p>
    <w:p w:rsidR="00BA05A3" w:rsidRDefault="00BA05A3" w:rsidP="008613F7">
      <w:pPr>
        <w:rPr>
          <w:rtl/>
          <w:lang w:eastAsia="he-IL"/>
        </w:rPr>
      </w:pPr>
    </w:p>
    <w:p w:rsidR="00BA05A3" w:rsidRDefault="00BA05A3" w:rsidP="00F81398">
      <w:pPr>
        <w:pStyle w:val="af6"/>
        <w:keepNext/>
        <w:rPr>
          <w:rtl/>
        </w:rPr>
      </w:pPr>
      <w:r w:rsidRPr="006B40E5">
        <w:rPr>
          <w:rStyle w:val="TagStyle"/>
          <w:rtl/>
        </w:rPr>
        <w:t xml:space="preserve"> &lt;&lt; יור &gt;&gt; </w:t>
      </w:r>
      <w:r>
        <w:rPr>
          <w:rtl/>
        </w:rPr>
        <w:t>היו"ר יריב לוין:</w:t>
      </w:r>
      <w:r w:rsidRPr="006B40E5">
        <w:rPr>
          <w:rStyle w:val="TagStyle"/>
          <w:rtl/>
        </w:rPr>
        <w:t xml:space="preserve"> &lt;&lt; יור &gt;&gt;</w:t>
      </w:r>
      <w:r>
        <w:rPr>
          <w:rtl/>
        </w:rPr>
        <w:t xml:space="preserve"> </w:t>
      </w:r>
    </w:p>
    <w:p w:rsidR="00BA05A3" w:rsidRDefault="00BA05A3" w:rsidP="008613F7">
      <w:pPr>
        <w:rPr>
          <w:rtl/>
          <w:lang w:eastAsia="he-IL"/>
        </w:rPr>
      </w:pPr>
    </w:p>
    <w:p w:rsidR="00BA05A3" w:rsidRDefault="00BA05A3" w:rsidP="0066275D">
      <w:pPr>
        <w:rPr>
          <w:rtl/>
          <w:lang w:eastAsia="he-IL"/>
        </w:rPr>
      </w:pPr>
      <w:r>
        <w:rPr>
          <w:rFonts w:hint="cs"/>
          <w:rtl/>
          <w:lang w:eastAsia="he-IL"/>
        </w:rPr>
        <w:t xml:space="preserve">אם כן, רבותיי, אנחנו עוברים מכאן להצעות חוק לדיון מוקדם. לבקשת המציעים </w:t>
      </w:r>
      <w:r w:rsidR="0066275D">
        <w:rPr>
          <w:rFonts w:hint="cs"/>
          <w:rtl/>
          <w:lang w:eastAsia="he-IL"/>
        </w:rPr>
        <w:t xml:space="preserve">של </w:t>
      </w:r>
      <w:r>
        <w:rPr>
          <w:rFonts w:hint="cs"/>
          <w:rtl/>
          <w:lang w:eastAsia="he-IL"/>
        </w:rPr>
        <w:t>הצעת חוק הרשות לפיתוח הנגב</w:t>
      </w:r>
      <w:r w:rsidR="0066275D">
        <w:rPr>
          <w:rFonts w:hint="cs"/>
          <w:rtl/>
          <w:lang w:eastAsia="he-IL"/>
        </w:rPr>
        <w:t>,</w:t>
      </w:r>
      <w:r>
        <w:rPr>
          <w:rFonts w:hint="cs"/>
          <w:rtl/>
          <w:lang w:eastAsia="he-IL"/>
        </w:rPr>
        <w:t xml:space="preserve"> ההצעה הזאת עוברת להמשך סדר-היום</w:t>
      </w:r>
      <w:r w:rsidR="0066275D">
        <w:rPr>
          <w:rFonts w:hint="cs"/>
          <w:rtl/>
          <w:lang w:eastAsia="he-IL"/>
        </w:rPr>
        <w:t>,</w:t>
      </w:r>
      <w:r>
        <w:rPr>
          <w:rFonts w:hint="cs"/>
          <w:rtl/>
          <w:lang w:eastAsia="he-IL"/>
        </w:rPr>
        <w:t xml:space="preserve"> וכך אנו יכולים לעבור </w:t>
      </w:r>
      <w:proofErr w:type="spellStart"/>
      <w:r>
        <w:rPr>
          <w:rFonts w:hint="cs"/>
          <w:rtl/>
          <w:lang w:eastAsia="he-IL"/>
        </w:rPr>
        <w:t>מייד</w:t>
      </w:r>
      <w:proofErr w:type="spellEnd"/>
      <w:r>
        <w:rPr>
          <w:rFonts w:hint="cs"/>
          <w:rtl/>
          <w:lang w:eastAsia="he-IL"/>
        </w:rPr>
        <w:t xml:space="preserve"> ל</w:t>
      </w:r>
      <w:r w:rsidRPr="006B40E5">
        <w:rPr>
          <w:rtl/>
          <w:lang w:eastAsia="he-IL"/>
        </w:rPr>
        <w:t>הצעת חוק בטיחות בתעסוקה ובריאות תעסוקתית, התש"ף</w:t>
      </w:r>
      <w:r>
        <w:rPr>
          <w:rFonts w:hint="cs"/>
          <w:rtl/>
          <w:lang w:eastAsia="he-IL"/>
        </w:rPr>
        <w:t>–</w:t>
      </w:r>
      <w:r w:rsidRPr="006B40E5">
        <w:rPr>
          <w:rtl/>
          <w:lang w:eastAsia="he-IL"/>
        </w:rPr>
        <w:t>2020</w:t>
      </w:r>
      <w:r>
        <w:rPr>
          <w:rFonts w:hint="cs"/>
          <w:rtl/>
          <w:lang w:eastAsia="he-IL"/>
        </w:rPr>
        <w:t xml:space="preserve">, של חבר הכנסת עופר כסיף וקבוצת </w:t>
      </w:r>
      <w:bookmarkStart w:id="3068" w:name="_ETM_Q8_273909"/>
      <w:bookmarkEnd w:id="3068"/>
      <w:r>
        <w:rPr>
          <w:rFonts w:hint="cs"/>
          <w:rtl/>
          <w:lang w:eastAsia="he-IL"/>
        </w:rPr>
        <w:t xml:space="preserve">חברי </w:t>
      </w:r>
      <w:r w:rsidR="0066275D">
        <w:rPr>
          <w:rFonts w:hint="cs"/>
          <w:rtl/>
          <w:lang w:eastAsia="he-IL"/>
        </w:rPr>
        <w:t>ה</w:t>
      </w:r>
      <w:r>
        <w:rPr>
          <w:rFonts w:hint="cs"/>
          <w:rtl/>
          <w:lang w:eastAsia="he-IL"/>
        </w:rPr>
        <w:t xml:space="preserve">כנסת. אני מזמין את חבר הכנסת כסיף להציג את הצעת החוק, </w:t>
      </w:r>
      <w:bookmarkStart w:id="3069" w:name="_ETM_Q8_279000"/>
      <w:bookmarkEnd w:id="3069"/>
      <w:r>
        <w:rPr>
          <w:rFonts w:hint="cs"/>
          <w:rtl/>
          <w:lang w:eastAsia="he-IL"/>
        </w:rPr>
        <w:t>בבקשה.</w:t>
      </w:r>
    </w:p>
    <w:p w:rsidR="00BA05A3" w:rsidRDefault="00BA05A3" w:rsidP="00F81398">
      <w:pPr>
        <w:rPr>
          <w:rtl/>
          <w:lang w:eastAsia="he-IL"/>
        </w:rPr>
      </w:pPr>
    </w:p>
    <w:p w:rsidR="00BA05A3" w:rsidRDefault="00BA05A3" w:rsidP="00F81398">
      <w:pPr>
        <w:pStyle w:val="a4"/>
        <w:keepNext/>
        <w:rPr>
          <w:rtl/>
        </w:rPr>
      </w:pPr>
      <w:bookmarkStart w:id="3070" w:name="_Toc58500430"/>
      <w:bookmarkStart w:id="3071" w:name="_Toc58500577"/>
      <w:bookmarkStart w:id="3072" w:name="_Toc58500724"/>
      <w:bookmarkStart w:id="3073" w:name="ET_speaker_5785_6"/>
      <w:r w:rsidRPr="006B40E5">
        <w:rPr>
          <w:rStyle w:val="TagStyle"/>
          <w:rtl/>
        </w:rPr>
        <w:t xml:space="preserve">&lt;&lt; דובר &gt;&gt; </w:t>
      </w:r>
      <w:bookmarkStart w:id="3074" w:name="_Toc58499526"/>
      <w:bookmarkStart w:id="3075" w:name="_Toc58500871"/>
      <w:bookmarkStart w:id="3076" w:name="_Toc58750900"/>
      <w:bookmarkStart w:id="3077" w:name="_Toc58751208"/>
      <w:bookmarkStart w:id="3078" w:name="_Toc64200494"/>
      <w:bookmarkStart w:id="3079" w:name="_Toc64200721"/>
      <w:r>
        <w:rPr>
          <w:rtl/>
        </w:rPr>
        <w:t>עופר כסיף (הרשימה המשותפת):</w:t>
      </w:r>
      <w:bookmarkEnd w:id="3074"/>
      <w:bookmarkEnd w:id="3075"/>
      <w:bookmarkEnd w:id="3076"/>
      <w:bookmarkEnd w:id="3077"/>
      <w:bookmarkEnd w:id="3078"/>
      <w:bookmarkEnd w:id="3079"/>
      <w:r w:rsidRPr="006B40E5">
        <w:rPr>
          <w:rStyle w:val="TagStyle"/>
          <w:rtl/>
        </w:rPr>
        <w:t xml:space="preserve"> &lt;&lt; דובר &gt;&gt;</w:t>
      </w:r>
      <w:bookmarkEnd w:id="3070"/>
      <w:bookmarkEnd w:id="3071"/>
      <w:bookmarkEnd w:id="3072"/>
      <w:r>
        <w:rPr>
          <w:rtl/>
        </w:rPr>
        <w:t xml:space="preserve"> </w:t>
      </w:r>
      <w:bookmarkEnd w:id="3073"/>
    </w:p>
    <w:p w:rsidR="00BA05A3" w:rsidRDefault="00BA05A3" w:rsidP="00F81398">
      <w:pPr>
        <w:rPr>
          <w:rtl/>
          <w:lang w:eastAsia="he-IL"/>
        </w:rPr>
      </w:pPr>
    </w:p>
    <w:p w:rsidR="00BA05A3" w:rsidRDefault="00BA05A3" w:rsidP="00F81398">
      <w:pPr>
        <w:rPr>
          <w:rtl/>
          <w:lang w:eastAsia="he-IL"/>
        </w:rPr>
      </w:pPr>
      <w:bookmarkStart w:id="3080" w:name="_ETM_Q8_292000"/>
      <w:bookmarkEnd w:id="3080"/>
      <w:r>
        <w:rPr>
          <w:rFonts w:hint="cs"/>
          <w:rtl/>
          <w:lang w:eastAsia="he-IL"/>
        </w:rPr>
        <w:t xml:space="preserve">אדוני היושב-ראש, חברי הכנסת </w:t>
      </w:r>
      <w:r w:rsidR="00D76A9E">
        <w:rPr>
          <w:rFonts w:hint="cs"/>
          <w:rtl/>
          <w:lang w:eastAsia="he-IL"/>
        </w:rPr>
        <w:t>– – –</w:t>
      </w:r>
    </w:p>
    <w:p w:rsidR="00BA05A3" w:rsidRDefault="00BA05A3" w:rsidP="00F81398">
      <w:pPr>
        <w:rPr>
          <w:rtl/>
          <w:lang w:eastAsia="he-IL"/>
        </w:rPr>
      </w:pPr>
    </w:p>
    <w:p w:rsidR="00BA05A3" w:rsidRDefault="00BA05A3" w:rsidP="00F81398">
      <w:pPr>
        <w:pStyle w:val="af6"/>
        <w:keepNext/>
        <w:rPr>
          <w:rtl/>
        </w:rPr>
      </w:pPr>
      <w:r w:rsidRPr="006B40E5">
        <w:rPr>
          <w:rStyle w:val="TagStyle"/>
          <w:rtl/>
        </w:rPr>
        <w:t xml:space="preserve">&lt;&lt; יור &gt;&gt; </w:t>
      </w:r>
      <w:r>
        <w:rPr>
          <w:rtl/>
        </w:rPr>
        <w:t>היו"ר יריב לוין:</w:t>
      </w:r>
      <w:r w:rsidRPr="006B40E5">
        <w:rPr>
          <w:rStyle w:val="TagStyle"/>
          <w:rtl/>
        </w:rPr>
        <w:t xml:space="preserve"> &lt;&lt; יור &gt;&gt;</w:t>
      </w:r>
      <w:r>
        <w:rPr>
          <w:rtl/>
        </w:rPr>
        <w:t xml:space="preserve"> </w:t>
      </w:r>
    </w:p>
    <w:p w:rsidR="00BA05A3" w:rsidRDefault="00BA05A3" w:rsidP="00F81398">
      <w:pPr>
        <w:rPr>
          <w:rtl/>
          <w:lang w:eastAsia="he-IL"/>
        </w:rPr>
      </w:pPr>
    </w:p>
    <w:p w:rsidR="00BA05A3" w:rsidRDefault="00BA05A3" w:rsidP="00F81398">
      <w:pPr>
        <w:rPr>
          <w:rtl/>
          <w:lang w:eastAsia="he-IL"/>
        </w:rPr>
      </w:pPr>
      <w:r>
        <w:rPr>
          <w:rFonts w:hint="cs"/>
          <w:rtl/>
          <w:lang w:eastAsia="he-IL"/>
        </w:rPr>
        <w:t>לא נעים לי לקצוב לך עשר דקות</w:t>
      </w:r>
      <w:bookmarkStart w:id="3081" w:name="_ETM_Q8_308785"/>
      <w:bookmarkEnd w:id="3081"/>
      <w:r>
        <w:rPr>
          <w:rFonts w:hint="cs"/>
          <w:rtl/>
          <w:lang w:eastAsia="he-IL"/>
        </w:rPr>
        <w:t>, חבר הכנסת כסיף, אחרי הזמן שניתן כאן לשר אלקין, אבל אלה הסדרים.</w:t>
      </w:r>
    </w:p>
    <w:p w:rsidR="00BA05A3" w:rsidRDefault="00BA05A3" w:rsidP="00F81398">
      <w:pPr>
        <w:rPr>
          <w:rtl/>
          <w:lang w:eastAsia="he-IL"/>
        </w:rPr>
      </w:pPr>
    </w:p>
    <w:p w:rsidR="00BA05A3" w:rsidRDefault="00BA05A3" w:rsidP="00F81398">
      <w:pPr>
        <w:pStyle w:val="-"/>
        <w:keepNext/>
        <w:rPr>
          <w:rtl/>
        </w:rPr>
      </w:pPr>
      <w:bookmarkStart w:id="3082" w:name="ET_speakercontinue_5785_10"/>
      <w:r w:rsidRPr="00486A23">
        <w:rPr>
          <w:rStyle w:val="TagStyle"/>
          <w:rtl/>
        </w:rPr>
        <w:t xml:space="preserve"> &lt;&lt; דובר_המשך &gt;&gt; </w:t>
      </w:r>
      <w:r>
        <w:rPr>
          <w:rtl/>
        </w:rPr>
        <w:t>עופר כסיף (הרשימה המשותפת):</w:t>
      </w:r>
      <w:r w:rsidRPr="00486A23">
        <w:rPr>
          <w:rStyle w:val="TagStyle"/>
          <w:rtl/>
        </w:rPr>
        <w:t xml:space="preserve"> &lt;&lt; דובר_המשך &gt;&gt;</w:t>
      </w:r>
      <w:r>
        <w:rPr>
          <w:rtl/>
        </w:rPr>
        <w:t xml:space="preserve"> </w:t>
      </w:r>
      <w:bookmarkEnd w:id="3082"/>
    </w:p>
    <w:p w:rsidR="00BA05A3" w:rsidRDefault="00BA05A3" w:rsidP="008613F7">
      <w:pPr>
        <w:rPr>
          <w:rtl/>
          <w:lang w:eastAsia="he-IL"/>
        </w:rPr>
      </w:pPr>
    </w:p>
    <w:p w:rsidR="00BA05A3" w:rsidRDefault="00BA05A3" w:rsidP="00F81398">
      <w:pPr>
        <w:rPr>
          <w:rtl/>
          <w:lang w:eastAsia="he-IL"/>
        </w:rPr>
      </w:pPr>
      <w:bookmarkStart w:id="3083" w:name="_ETM_Q8_301000"/>
      <w:bookmarkEnd w:id="3083"/>
      <w:r>
        <w:rPr>
          <w:rFonts w:hint="cs"/>
          <w:rtl/>
          <w:lang w:eastAsia="he-IL"/>
        </w:rPr>
        <w:t>זה בסדר.</w:t>
      </w:r>
    </w:p>
    <w:p w:rsidR="00BA05A3" w:rsidRDefault="00BA05A3" w:rsidP="00F81398">
      <w:pPr>
        <w:rPr>
          <w:rtl/>
          <w:lang w:eastAsia="he-IL"/>
        </w:rPr>
      </w:pPr>
    </w:p>
    <w:p w:rsidR="00BA05A3" w:rsidRDefault="00BA05A3" w:rsidP="00F81398">
      <w:pPr>
        <w:rPr>
          <w:rtl/>
        </w:rPr>
      </w:pPr>
      <w:bookmarkStart w:id="3084" w:name="_ETM_Q8_311000"/>
      <w:bookmarkEnd w:id="3084"/>
      <w:r>
        <w:rPr>
          <w:rtl/>
        </w:rPr>
        <w:t>דניאל כץ</w:t>
      </w:r>
      <w:r>
        <w:rPr>
          <w:rFonts w:hint="cs"/>
          <w:rtl/>
        </w:rPr>
        <w:t xml:space="preserve">, </w:t>
      </w:r>
      <w:bookmarkStart w:id="3085" w:name="_ETM_Q8_319334"/>
      <w:bookmarkEnd w:id="3085"/>
      <w:r>
        <w:rPr>
          <w:rtl/>
        </w:rPr>
        <w:t xml:space="preserve">צביקה </w:t>
      </w:r>
      <w:proofErr w:type="spellStart"/>
      <w:r>
        <w:rPr>
          <w:rtl/>
        </w:rPr>
        <w:t>ייך</w:t>
      </w:r>
      <w:proofErr w:type="spellEnd"/>
      <w:r>
        <w:rPr>
          <w:rFonts w:hint="cs"/>
          <w:rtl/>
        </w:rPr>
        <w:t xml:space="preserve">, </w:t>
      </w:r>
      <w:proofErr w:type="spellStart"/>
      <w:r>
        <w:rPr>
          <w:rtl/>
        </w:rPr>
        <w:t>סזר</w:t>
      </w:r>
      <w:proofErr w:type="spellEnd"/>
      <w:r>
        <w:rPr>
          <w:rtl/>
        </w:rPr>
        <w:t xml:space="preserve"> גילמן</w:t>
      </w:r>
      <w:r>
        <w:rPr>
          <w:rFonts w:hint="cs"/>
          <w:rtl/>
        </w:rPr>
        <w:t xml:space="preserve">, </w:t>
      </w:r>
      <w:proofErr w:type="spellStart"/>
      <w:r>
        <w:rPr>
          <w:rtl/>
        </w:rPr>
        <w:t>חוסאם</w:t>
      </w:r>
      <w:proofErr w:type="spellEnd"/>
      <w:r>
        <w:rPr>
          <w:rtl/>
        </w:rPr>
        <w:t xml:space="preserve"> ג'מעה אל-כוז</w:t>
      </w:r>
      <w:r>
        <w:rPr>
          <w:rFonts w:hint="cs"/>
          <w:rtl/>
        </w:rPr>
        <w:t xml:space="preserve">, </w:t>
      </w:r>
      <w:proofErr w:type="spellStart"/>
      <w:r>
        <w:rPr>
          <w:rtl/>
        </w:rPr>
        <w:t>סמיח</w:t>
      </w:r>
      <w:proofErr w:type="spellEnd"/>
      <w:r>
        <w:rPr>
          <w:rtl/>
        </w:rPr>
        <w:t xml:space="preserve"> </w:t>
      </w:r>
      <w:proofErr w:type="spellStart"/>
      <w:r>
        <w:rPr>
          <w:rtl/>
        </w:rPr>
        <w:t>אבראהים</w:t>
      </w:r>
      <w:proofErr w:type="spellEnd"/>
      <w:r>
        <w:rPr>
          <w:rtl/>
        </w:rPr>
        <w:t xml:space="preserve"> ג'אבר</w:t>
      </w:r>
      <w:r>
        <w:rPr>
          <w:rFonts w:hint="cs"/>
          <w:rtl/>
        </w:rPr>
        <w:t xml:space="preserve">, </w:t>
      </w:r>
      <w:proofErr w:type="spellStart"/>
      <w:r>
        <w:rPr>
          <w:rtl/>
        </w:rPr>
        <w:t>סח'ר</w:t>
      </w:r>
      <w:proofErr w:type="spellEnd"/>
      <w:r>
        <w:rPr>
          <w:rtl/>
        </w:rPr>
        <w:t xml:space="preserve"> סעדי </w:t>
      </w:r>
      <w:proofErr w:type="spellStart"/>
      <w:r>
        <w:rPr>
          <w:rtl/>
        </w:rPr>
        <w:t>עווד</w:t>
      </w:r>
      <w:proofErr w:type="spellEnd"/>
      <w:r>
        <w:rPr>
          <w:rFonts w:hint="cs"/>
          <w:rtl/>
        </w:rPr>
        <w:t xml:space="preserve">, </w:t>
      </w:r>
      <w:r>
        <w:rPr>
          <w:rtl/>
        </w:rPr>
        <w:t xml:space="preserve">דוד </w:t>
      </w:r>
      <w:proofErr w:type="spellStart"/>
      <w:r>
        <w:rPr>
          <w:rtl/>
        </w:rPr>
        <w:t>טטרואשוילי</w:t>
      </w:r>
      <w:proofErr w:type="spellEnd"/>
      <w:r>
        <w:rPr>
          <w:rFonts w:hint="cs"/>
          <w:rtl/>
        </w:rPr>
        <w:t xml:space="preserve">, </w:t>
      </w:r>
      <w:r>
        <w:rPr>
          <w:rtl/>
        </w:rPr>
        <w:t xml:space="preserve">חוסני סעיד עבד </w:t>
      </w:r>
      <w:proofErr w:type="spellStart"/>
      <w:r>
        <w:rPr>
          <w:rtl/>
        </w:rPr>
        <w:t>אלקאדר</w:t>
      </w:r>
      <w:proofErr w:type="spellEnd"/>
      <w:r>
        <w:rPr>
          <w:rtl/>
        </w:rPr>
        <w:t xml:space="preserve"> בדוויה</w:t>
      </w:r>
      <w:r>
        <w:rPr>
          <w:rFonts w:hint="cs"/>
          <w:rtl/>
        </w:rPr>
        <w:t xml:space="preserve">, </w:t>
      </w:r>
      <w:r>
        <w:rPr>
          <w:rtl/>
        </w:rPr>
        <w:t xml:space="preserve">עבד </w:t>
      </w:r>
      <w:proofErr w:type="spellStart"/>
      <w:r>
        <w:rPr>
          <w:rtl/>
        </w:rPr>
        <w:t>אלרחמן</w:t>
      </w:r>
      <w:proofErr w:type="spellEnd"/>
      <w:r>
        <w:rPr>
          <w:rtl/>
        </w:rPr>
        <w:t xml:space="preserve"> </w:t>
      </w:r>
      <w:proofErr w:type="spellStart"/>
      <w:r>
        <w:rPr>
          <w:rtl/>
        </w:rPr>
        <w:t>ג'מיל</w:t>
      </w:r>
      <w:proofErr w:type="spellEnd"/>
      <w:r>
        <w:rPr>
          <w:rtl/>
        </w:rPr>
        <w:t xml:space="preserve"> </w:t>
      </w:r>
      <w:proofErr w:type="spellStart"/>
      <w:r>
        <w:rPr>
          <w:rtl/>
        </w:rPr>
        <w:t>סאמי</w:t>
      </w:r>
      <w:proofErr w:type="spellEnd"/>
      <w:r>
        <w:rPr>
          <w:rtl/>
        </w:rPr>
        <w:t xml:space="preserve"> </w:t>
      </w:r>
      <w:proofErr w:type="spellStart"/>
      <w:r>
        <w:rPr>
          <w:rtl/>
        </w:rPr>
        <w:t>עת'אמנה</w:t>
      </w:r>
      <w:proofErr w:type="spellEnd"/>
      <w:r>
        <w:rPr>
          <w:rFonts w:hint="cs"/>
          <w:rtl/>
        </w:rPr>
        <w:t>,</w:t>
      </w:r>
      <w:bookmarkStart w:id="3086" w:name="_ETM_Q8_331265"/>
      <w:bookmarkEnd w:id="3086"/>
      <w:r>
        <w:rPr>
          <w:rFonts w:hint="cs"/>
          <w:rtl/>
        </w:rPr>
        <w:t xml:space="preserve"> </w:t>
      </w:r>
      <w:proofErr w:type="spellStart"/>
      <w:r>
        <w:rPr>
          <w:rtl/>
        </w:rPr>
        <w:t>אברהים</w:t>
      </w:r>
      <w:proofErr w:type="spellEnd"/>
      <w:r>
        <w:rPr>
          <w:rtl/>
        </w:rPr>
        <w:t xml:space="preserve"> </w:t>
      </w:r>
      <w:proofErr w:type="spellStart"/>
      <w:r>
        <w:rPr>
          <w:rtl/>
        </w:rPr>
        <w:t>עאדל</w:t>
      </w:r>
      <w:proofErr w:type="spellEnd"/>
      <w:r>
        <w:rPr>
          <w:rtl/>
        </w:rPr>
        <w:t xml:space="preserve"> </w:t>
      </w:r>
      <w:proofErr w:type="spellStart"/>
      <w:r>
        <w:rPr>
          <w:rtl/>
        </w:rPr>
        <w:t>מסארווה</w:t>
      </w:r>
      <w:proofErr w:type="spellEnd"/>
      <w:r>
        <w:rPr>
          <w:rFonts w:hint="cs"/>
          <w:rtl/>
        </w:rPr>
        <w:t xml:space="preserve">, </w:t>
      </w:r>
      <w:r>
        <w:rPr>
          <w:rtl/>
        </w:rPr>
        <w:t>סלאח אל</w:t>
      </w:r>
      <w:r>
        <w:rPr>
          <w:rFonts w:hint="cs"/>
          <w:rtl/>
        </w:rPr>
        <w:t>-</w:t>
      </w:r>
      <w:proofErr w:type="spellStart"/>
      <w:r>
        <w:rPr>
          <w:rtl/>
        </w:rPr>
        <w:t>נאבולסי</w:t>
      </w:r>
      <w:proofErr w:type="spellEnd"/>
      <w:r>
        <w:rPr>
          <w:rFonts w:hint="cs"/>
          <w:rtl/>
        </w:rPr>
        <w:t xml:space="preserve">, </w:t>
      </w:r>
      <w:r>
        <w:rPr>
          <w:rtl/>
        </w:rPr>
        <w:t xml:space="preserve">חוסיין </w:t>
      </w:r>
      <w:proofErr w:type="spellStart"/>
      <w:r>
        <w:rPr>
          <w:rtl/>
        </w:rPr>
        <w:t>עטאללה</w:t>
      </w:r>
      <w:proofErr w:type="spellEnd"/>
      <w:r>
        <w:rPr>
          <w:rFonts w:hint="cs"/>
          <w:rtl/>
        </w:rPr>
        <w:t xml:space="preserve">, </w:t>
      </w:r>
      <w:r>
        <w:rPr>
          <w:rtl/>
        </w:rPr>
        <w:t xml:space="preserve">נסר </w:t>
      </w:r>
      <w:proofErr w:type="spellStart"/>
      <w:r>
        <w:rPr>
          <w:rtl/>
        </w:rPr>
        <w:t>וולי</w:t>
      </w:r>
      <w:proofErr w:type="spellEnd"/>
      <w:r>
        <w:rPr>
          <w:rFonts w:hint="cs"/>
          <w:rtl/>
        </w:rPr>
        <w:t xml:space="preserve">, </w:t>
      </w:r>
      <w:r>
        <w:rPr>
          <w:rtl/>
        </w:rPr>
        <w:t xml:space="preserve">עבד </w:t>
      </w:r>
      <w:proofErr w:type="spellStart"/>
      <w:r>
        <w:rPr>
          <w:rtl/>
        </w:rPr>
        <w:t>אלכרים</w:t>
      </w:r>
      <w:proofErr w:type="spellEnd"/>
      <w:r>
        <w:rPr>
          <w:rtl/>
        </w:rPr>
        <w:t xml:space="preserve"> מ</w:t>
      </w:r>
      <w:r>
        <w:rPr>
          <w:rFonts w:hint="cs"/>
          <w:rtl/>
        </w:rPr>
        <w:t>ו</w:t>
      </w:r>
      <w:r>
        <w:rPr>
          <w:rtl/>
        </w:rPr>
        <w:t xml:space="preserve">חמד חסן </w:t>
      </w:r>
      <w:proofErr w:type="spellStart"/>
      <w:r>
        <w:rPr>
          <w:rtl/>
        </w:rPr>
        <w:t>ריאן</w:t>
      </w:r>
      <w:proofErr w:type="spellEnd"/>
      <w:r>
        <w:rPr>
          <w:rFonts w:hint="cs"/>
          <w:rtl/>
        </w:rPr>
        <w:t xml:space="preserve">, </w:t>
      </w:r>
      <w:proofErr w:type="spellStart"/>
      <w:r>
        <w:rPr>
          <w:rtl/>
        </w:rPr>
        <w:t>אבראהים</w:t>
      </w:r>
      <w:proofErr w:type="spellEnd"/>
      <w:r>
        <w:rPr>
          <w:rtl/>
        </w:rPr>
        <w:t xml:space="preserve"> מוחמד עבד אל</w:t>
      </w:r>
      <w:r>
        <w:rPr>
          <w:rFonts w:hint="cs"/>
          <w:rtl/>
        </w:rPr>
        <w:t>-</w:t>
      </w:r>
      <w:r>
        <w:rPr>
          <w:rtl/>
        </w:rPr>
        <w:t>חסן ג'בארין</w:t>
      </w:r>
      <w:r>
        <w:rPr>
          <w:rFonts w:hint="cs"/>
          <w:rtl/>
        </w:rPr>
        <w:t>, י</w:t>
      </w:r>
      <w:r>
        <w:rPr>
          <w:rtl/>
        </w:rPr>
        <w:t>וסי אברהם</w:t>
      </w:r>
      <w:r>
        <w:rPr>
          <w:rFonts w:hint="cs"/>
          <w:rtl/>
        </w:rPr>
        <w:t xml:space="preserve">, </w:t>
      </w:r>
      <w:r>
        <w:rPr>
          <w:rtl/>
        </w:rPr>
        <w:t>שאול כהן</w:t>
      </w:r>
      <w:r>
        <w:rPr>
          <w:rFonts w:hint="cs"/>
          <w:rtl/>
        </w:rPr>
        <w:t xml:space="preserve">, </w:t>
      </w:r>
      <w:r>
        <w:rPr>
          <w:rtl/>
        </w:rPr>
        <w:t xml:space="preserve">בו </w:t>
      </w:r>
      <w:proofErr w:type="spellStart"/>
      <w:r>
        <w:rPr>
          <w:rtl/>
        </w:rPr>
        <w:t>דזונג</w:t>
      </w:r>
      <w:proofErr w:type="spellEnd"/>
      <w:r>
        <w:rPr>
          <w:rtl/>
        </w:rPr>
        <w:t xml:space="preserve"> חווה</w:t>
      </w:r>
      <w:r>
        <w:rPr>
          <w:rFonts w:hint="cs"/>
          <w:rtl/>
        </w:rPr>
        <w:t xml:space="preserve">, </w:t>
      </w:r>
      <w:bookmarkStart w:id="3087" w:name="_ETM_Q8_350858"/>
      <w:bookmarkEnd w:id="3087"/>
      <w:proofErr w:type="spellStart"/>
      <w:r>
        <w:rPr>
          <w:rtl/>
        </w:rPr>
        <w:t>סאמי</w:t>
      </w:r>
      <w:proofErr w:type="spellEnd"/>
      <w:r>
        <w:rPr>
          <w:rtl/>
        </w:rPr>
        <w:t xml:space="preserve"> עלי שחאדה דבש</w:t>
      </w:r>
      <w:r>
        <w:rPr>
          <w:rFonts w:hint="cs"/>
          <w:rtl/>
        </w:rPr>
        <w:t xml:space="preserve">, איוון </w:t>
      </w:r>
      <w:proofErr w:type="spellStart"/>
      <w:r>
        <w:rPr>
          <w:rFonts w:hint="cs"/>
          <w:rtl/>
        </w:rPr>
        <w:t>גורגוש</w:t>
      </w:r>
      <w:proofErr w:type="spellEnd"/>
      <w:r>
        <w:rPr>
          <w:rFonts w:hint="cs"/>
          <w:rtl/>
        </w:rPr>
        <w:t xml:space="preserve">, ליו פה </w:t>
      </w:r>
      <w:proofErr w:type="spellStart"/>
      <w:r>
        <w:rPr>
          <w:rFonts w:hint="cs"/>
          <w:rtl/>
        </w:rPr>
        <w:t>צ'ין</w:t>
      </w:r>
      <w:proofErr w:type="spellEnd"/>
      <w:r>
        <w:rPr>
          <w:rFonts w:hint="cs"/>
          <w:rtl/>
        </w:rPr>
        <w:t xml:space="preserve">, אדם ששמו לא </w:t>
      </w:r>
      <w:r>
        <w:rPr>
          <w:rtl/>
        </w:rPr>
        <w:t>ידוע</w:t>
      </w:r>
      <w:r>
        <w:rPr>
          <w:rFonts w:hint="cs"/>
          <w:rtl/>
        </w:rPr>
        <w:t xml:space="preserve">, </w:t>
      </w:r>
      <w:proofErr w:type="spellStart"/>
      <w:r>
        <w:rPr>
          <w:rtl/>
        </w:rPr>
        <w:t>נאיל</w:t>
      </w:r>
      <w:proofErr w:type="spellEnd"/>
      <w:r>
        <w:rPr>
          <w:rtl/>
        </w:rPr>
        <w:t xml:space="preserve"> סעיד </w:t>
      </w:r>
      <w:proofErr w:type="spellStart"/>
      <w:r>
        <w:rPr>
          <w:rtl/>
        </w:rPr>
        <w:t>עאבד</w:t>
      </w:r>
      <w:proofErr w:type="spellEnd"/>
      <w:r>
        <w:rPr>
          <w:rtl/>
        </w:rPr>
        <w:t xml:space="preserve"> אבו </w:t>
      </w:r>
      <w:proofErr w:type="spellStart"/>
      <w:r>
        <w:rPr>
          <w:rtl/>
        </w:rPr>
        <w:t>אלנוורס</w:t>
      </w:r>
      <w:proofErr w:type="spellEnd"/>
      <w:r>
        <w:rPr>
          <w:rFonts w:hint="cs"/>
          <w:rtl/>
        </w:rPr>
        <w:t xml:space="preserve">, </w:t>
      </w:r>
      <w:r>
        <w:rPr>
          <w:rtl/>
        </w:rPr>
        <w:t>אשרף אסעד איוב</w:t>
      </w:r>
      <w:r>
        <w:rPr>
          <w:rFonts w:hint="cs"/>
          <w:rtl/>
        </w:rPr>
        <w:t xml:space="preserve">, </w:t>
      </w:r>
      <w:r>
        <w:rPr>
          <w:rtl/>
        </w:rPr>
        <w:t>דור יאיר</w:t>
      </w:r>
      <w:r>
        <w:rPr>
          <w:rFonts w:hint="cs"/>
          <w:rtl/>
        </w:rPr>
        <w:t xml:space="preserve">, </w:t>
      </w:r>
      <w:r>
        <w:rPr>
          <w:rtl/>
        </w:rPr>
        <w:t>זוהר רונן</w:t>
      </w:r>
      <w:r>
        <w:rPr>
          <w:rFonts w:hint="cs"/>
          <w:rtl/>
        </w:rPr>
        <w:t xml:space="preserve">, </w:t>
      </w:r>
      <w:proofErr w:type="spellStart"/>
      <w:r>
        <w:rPr>
          <w:rtl/>
        </w:rPr>
        <w:t>סובחי</w:t>
      </w:r>
      <w:proofErr w:type="spellEnd"/>
      <w:r>
        <w:rPr>
          <w:rtl/>
        </w:rPr>
        <w:t xml:space="preserve"> עלי </w:t>
      </w:r>
      <w:proofErr w:type="spellStart"/>
      <w:r>
        <w:rPr>
          <w:rtl/>
        </w:rPr>
        <w:t>עות'מאן</w:t>
      </w:r>
      <w:proofErr w:type="spellEnd"/>
      <w:r>
        <w:rPr>
          <w:rFonts w:hint="cs"/>
          <w:rtl/>
        </w:rPr>
        <w:t xml:space="preserve">, עוד אחד ששמו לא מצוין, </w:t>
      </w:r>
      <w:proofErr w:type="spellStart"/>
      <w:r>
        <w:rPr>
          <w:rtl/>
        </w:rPr>
        <w:t>גריגורי</w:t>
      </w:r>
      <w:proofErr w:type="spellEnd"/>
      <w:r>
        <w:rPr>
          <w:rtl/>
        </w:rPr>
        <w:t xml:space="preserve"> </w:t>
      </w:r>
      <w:proofErr w:type="spellStart"/>
      <w:r>
        <w:rPr>
          <w:rtl/>
        </w:rPr>
        <w:t>וליקוביץ</w:t>
      </w:r>
      <w:proofErr w:type="spellEnd"/>
      <w:r>
        <w:rPr>
          <w:rFonts w:hint="cs"/>
          <w:rtl/>
        </w:rPr>
        <w:t xml:space="preserve">, </w:t>
      </w:r>
      <w:r>
        <w:rPr>
          <w:rtl/>
        </w:rPr>
        <w:t>זיאד פאוזי קאסם סלימאן</w:t>
      </w:r>
      <w:r>
        <w:rPr>
          <w:rFonts w:hint="cs"/>
          <w:rtl/>
        </w:rPr>
        <w:t xml:space="preserve"> </w:t>
      </w:r>
      <w:r w:rsidR="00D76A9E">
        <w:rPr>
          <w:rFonts w:hint="cs"/>
          <w:rtl/>
        </w:rPr>
        <w:t>– –</w:t>
      </w:r>
    </w:p>
    <w:p w:rsidR="00BA05A3" w:rsidRDefault="00BA05A3" w:rsidP="00F81398">
      <w:pPr>
        <w:rPr>
          <w:rtl/>
        </w:rPr>
      </w:pPr>
    </w:p>
    <w:p w:rsidR="00BA05A3" w:rsidRDefault="00BA05A3" w:rsidP="00F81398">
      <w:pPr>
        <w:pStyle w:val="af6"/>
        <w:keepNext/>
        <w:rPr>
          <w:rtl/>
        </w:rPr>
      </w:pPr>
      <w:bookmarkStart w:id="3088" w:name="_ETM_Q8_371000"/>
      <w:bookmarkEnd w:id="3088"/>
      <w:r w:rsidRPr="006B40E5">
        <w:rPr>
          <w:rStyle w:val="TagStyle"/>
          <w:rtl/>
        </w:rPr>
        <w:t xml:space="preserve">&lt;&lt; יור &gt;&gt; </w:t>
      </w:r>
      <w:r>
        <w:rPr>
          <w:rtl/>
        </w:rPr>
        <w:t>היו"ר יריב לוין:</w:t>
      </w:r>
      <w:r w:rsidRPr="006B40E5">
        <w:rPr>
          <w:rStyle w:val="TagStyle"/>
          <w:rtl/>
        </w:rPr>
        <w:t xml:space="preserve"> &lt;&lt; יור &gt;&gt;</w:t>
      </w:r>
      <w:r>
        <w:rPr>
          <w:rtl/>
        </w:rPr>
        <w:t xml:space="preserve">  </w:t>
      </w:r>
    </w:p>
    <w:p w:rsidR="00BA05A3" w:rsidRDefault="00BA05A3" w:rsidP="00F81398">
      <w:pPr>
        <w:rPr>
          <w:rtl/>
        </w:rPr>
      </w:pPr>
    </w:p>
    <w:p w:rsidR="00BA05A3" w:rsidRDefault="00BA05A3" w:rsidP="00E87142">
      <w:pPr>
        <w:rPr>
          <w:rtl/>
        </w:rPr>
      </w:pPr>
      <w:bookmarkStart w:id="3089" w:name="_ETM_Q8_374000"/>
      <w:bookmarkEnd w:id="3089"/>
      <w:r>
        <w:rPr>
          <w:rFonts w:hint="cs"/>
          <w:rtl/>
        </w:rPr>
        <w:t xml:space="preserve">חברי </w:t>
      </w:r>
      <w:bookmarkStart w:id="3090" w:name="_ETM_Q8_375000"/>
      <w:bookmarkEnd w:id="3090"/>
      <w:r>
        <w:rPr>
          <w:rFonts w:hint="cs"/>
          <w:rtl/>
        </w:rPr>
        <w:t>הכנסת סעדי, טיבי, שחאדה</w:t>
      </w:r>
      <w:r w:rsidR="00E87142">
        <w:rPr>
          <w:rFonts w:hint="cs"/>
          <w:rtl/>
        </w:rPr>
        <w:t>,</w:t>
      </w:r>
      <w:r>
        <w:rPr>
          <w:rFonts w:hint="cs"/>
          <w:rtl/>
        </w:rPr>
        <w:t xml:space="preserve"> חבר הכנסת כסיף קורא כאן בשמות </w:t>
      </w:r>
      <w:bookmarkStart w:id="3091" w:name="_ETM_Q8_385000"/>
      <w:bookmarkEnd w:id="3091"/>
      <w:r>
        <w:rPr>
          <w:rFonts w:hint="cs"/>
          <w:rtl/>
        </w:rPr>
        <w:t>אנשים שאם אני מבין נכון, לצערי הרב, כבר לא איתנו</w:t>
      </w:r>
      <w:r w:rsidR="00E87142">
        <w:rPr>
          <w:rFonts w:hint="cs"/>
          <w:rtl/>
        </w:rPr>
        <w:t>.</w:t>
      </w:r>
      <w:r>
        <w:rPr>
          <w:rFonts w:hint="cs"/>
          <w:rtl/>
        </w:rPr>
        <w:t xml:space="preserve"> בואו לפחות את זה נכבד. בבקשה.</w:t>
      </w:r>
    </w:p>
    <w:p w:rsidR="00BA05A3" w:rsidRDefault="00BA05A3" w:rsidP="00F81398">
      <w:pPr>
        <w:rPr>
          <w:rtl/>
        </w:rPr>
      </w:pPr>
      <w:bookmarkStart w:id="3092" w:name="_ETM_Q8_387000"/>
      <w:bookmarkEnd w:id="3092"/>
    </w:p>
    <w:p w:rsidR="00BA05A3" w:rsidRDefault="00BA05A3" w:rsidP="00F81398">
      <w:pPr>
        <w:pStyle w:val="-"/>
        <w:keepNext/>
        <w:rPr>
          <w:rtl/>
        </w:rPr>
      </w:pPr>
      <w:bookmarkStart w:id="3093" w:name="ET_speakercontinue_5785_11"/>
      <w:r w:rsidRPr="00444074">
        <w:rPr>
          <w:rStyle w:val="TagStyle"/>
          <w:rtl/>
        </w:rPr>
        <w:t xml:space="preserve"> &lt;&lt; דובר_המשך &gt;&gt; </w:t>
      </w:r>
      <w:r>
        <w:rPr>
          <w:rtl/>
        </w:rPr>
        <w:t>עופר כסיף (הרשימה המשותפת):</w:t>
      </w:r>
      <w:r w:rsidRPr="00444074">
        <w:rPr>
          <w:rStyle w:val="TagStyle"/>
          <w:rtl/>
        </w:rPr>
        <w:t xml:space="preserve"> &lt;&lt; דובר_המשך &gt;&gt;</w:t>
      </w:r>
      <w:r>
        <w:rPr>
          <w:rtl/>
        </w:rPr>
        <w:t xml:space="preserve">  </w:t>
      </w:r>
      <w:bookmarkEnd w:id="3093"/>
    </w:p>
    <w:p w:rsidR="00BA05A3" w:rsidRDefault="00BA05A3" w:rsidP="008613F7">
      <w:pPr>
        <w:rPr>
          <w:rtl/>
          <w:lang w:eastAsia="he-IL"/>
        </w:rPr>
      </w:pPr>
    </w:p>
    <w:p w:rsidR="00BA05A3" w:rsidRDefault="00BA05A3" w:rsidP="00F81398">
      <w:pPr>
        <w:rPr>
          <w:rtl/>
          <w:lang w:eastAsia="he-IL"/>
        </w:rPr>
      </w:pPr>
      <w:bookmarkStart w:id="3094" w:name="_ETM_Q8_389000"/>
      <w:bookmarkEnd w:id="3094"/>
      <w:r>
        <w:rPr>
          <w:rFonts w:hint="cs"/>
          <w:rtl/>
          <w:lang w:eastAsia="he-IL"/>
        </w:rPr>
        <w:t xml:space="preserve">נכון. תודה, אדוני. </w:t>
      </w:r>
    </w:p>
    <w:p w:rsidR="00BA05A3" w:rsidRDefault="00BA05A3" w:rsidP="00F81398">
      <w:pPr>
        <w:rPr>
          <w:rtl/>
          <w:lang w:eastAsia="he-IL"/>
        </w:rPr>
      </w:pPr>
    </w:p>
    <w:p w:rsidR="00BA05A3" w:rsidRDefault="00D76A9E" w:rsidP="00F81398">
      <w:pPr>
        <w:rPr>
          <w:rtl/>
          <w:lang w:eastAsia="he-IL"/>
        </w:rPr>
      </w:pPr>
      <w:bookmarkStart w:id="3095" w:name="_ETM_Q8_388000"/>
      <w:bookmarkEnd w:id="3095"/>
      <w:r>
        <w:rPr>
          <w:rFonts w:hint="cs"/>
          <w:rtl/>
          <w:lang w:eastAsia="he-IL"/>
        </w:rPr>
        <w:t>– –</w:t>
      </w:r>
      <w:r w:rsidR="00BA05A3">
        <w:rPr>
          <w:rFonts w:hint="cs"/>
          <w:rtl/>
          <w:lang w:eastAsia="he-IL"/>
        </w:rPr>
        <w:t xml:space="preserve"> </w:t>
      </w:r>
      <w:bookmarkStart w:id="3096" w:name="_ETM_Q8_390000"/>
      <w:bookmarkStart w:id="3097" w:name="_ETM_Q8_368000"/>
      <w:bookmarkEnd w:id="3096"/>
      <w:bookmarkEnd w:id="3097"/>
      <w:r w:rsidR="00BA05A3">
        <w:rPr>
          <w:rtl/>
        </w:rPr>
        <w:t>אביעד בשארי</w:t>
      </w:r>
      <w:r w:rsidR="00BA05A3">
        <w:rPr>
          <w:rFonts w:hint="cs"/>
          <w:rtl/>
        </w:rPr>
        <w:t xml:space="preserve">, </w:t>
      </w:r>
      <w:r w:rsidR="00BA05A3">
        <w:rPr>
          <w:rtl/>
        </w:rPr>
        <w:t xml:space="preserve">דקל </w:t>
      </w:r>
      <w:proofErr w:type="spellStart"/>
      <w:r w:rsidR="00BA05A3">
        <w:rPr>
          <w:rtl/>
        </w:rPr>
        <w:t>גדיס</w:t>
      </w:r>
      <w:proofErr w:type="spellEnd"/>
      <w:r w:rsidR="00BA05A3">
        <w:rPr>
          <w:rFonts w:hint="cs"/>
          <w:rtl/>
        </w:rPr>
        <w:t xml:space="preserve">, </w:t>
      </w:r>
      <w:r w:rsidR="00BA05A3">
        <w:rPr>
          <w:rtl/>
        </w:rPr>
        <w:t>עבד אל-רחמן חליל אל-חרש</w:t>
      </w:r>
      <w:r w:rsidR="00BA05A3">
        <w:rPr>
          <w:rFonts w:hint="cs"/>
          <w:rtl/>
        </w:rPr>
        <w:t xml:space="preserve">, </w:t>
      </w:r>
      <w:proofErr w:type="spellStart"/>
      <w:r w:rsidR="00BA05A3">
        <w:rPr>
          <w:rtl/>
        </w:rPr>
        <w:t>מאלכ</w:t>
      </w:r>
      <w:proofErr w:type="spellEnd"/>
      <w:r w:rsidR="00BA05A3">
        <w:rPr>
          <w:rtl/>
        </w:rPr>
        <w:t xml:space="preserve"> ג</w:t>
      </w:r>
      <w:r w:rsidR="00BA05A3">
        <w:rPr>
          <w:rFonts w:hint="cs"/>
          <w:rtl/>
        </w:rPr>
        <w:t>'</w:t>
      </w:r>
      <w:r w:rsidR="00BA05A3">
        <w:rPr>
          <w:rtl/>
        </w:rPr>
        <w:t xml:space="preserve">בר מוחמד סעיד </w:t>
      </w:r>
      <w:proofErr w:type="spellStart"/>
      <w:r w:rsidR="00BA05A3">
        <w:rPr>
          <w:rtl/>
        </w:rPr>
        <w:t>ברהם</w:t>
      </w:r>
      <w:proofErr w:type="spellEnd"/>
      <w:r w:rsidR="00BA05A3">
        <w:rPr>
          <w:rFonts w:hint="cs"/>
          <w:rtl/>
        </w:rPr>
        <w:t xml:space="preserve">, </w:t>
      </w:r>
      <w:r w:rsidR="00BA05A3">
        <w:rPr>
          <w:rtl/>
        </w:rPr>
        <w:t>מוחמד נימר סלים בסול</w:t>
      </w:r>
      <w:r w:rsidR="00BA05A3">
        <w:rPr>
          <w:rFonts w:hint="cs"/>
          <w:rtl/>
        </w:rPr>
        <w:t xml:space="preserve">, </w:t>
      </w:r>
      <w:proofErr w:type="spellStart"/>
      <w:r w:rsidR="00BA05A3">
        <w:rPr>
          <w:rtl/>
        </w:rPr>
        <w:t>ליל</w:t>
      </w:r>
      <w:r w:rsidR="00BA05A3">
        <w:rPr>
          <w:rFonts w:hint="cs"/>
          <w:rtl/>
        </w:rPr>
        <w:t>א</w:t>
      </w:r>
      <w:proofErr w:type="spellEnd"/>
      <w:r w:rsidR="00BA05A3">
        <w:rPr>
          <w:rtl/>
        </w:rPr>
        <w:t xml:space="preserve"> אבו </w:t>
      </w:r>
      <w:proofErr w:type="spellStart"/>
      <w:r w:rsidR="00BA05A3">
        <w:rPr>
          <w:rtl/>
        </w:rPr>
        <w:t>נג'ם</w:t>
      </w:r>
      <w:proofErr w:type="spellEnd"/>
      <w:r w:rsidR="00BA05A3">
        <w:rPr>
          <w:rFonts w:hint="cs"/>
          <w:rtl/>
        </w:rPr>
        <w:t xml:space="preserve">, אדם ששמו לא צוין, </w:t>
      </w:r>
      <w:proofErr w:type="spellStart"/>
      <w:r w:rsidR="00BA05A3">
        <w:rPr>
          <w:rFonts w:hint="cs"/>
          <w:rtl/>
        </w:rPr>
        <w:t>בולנוב</w:t>
      </w:r>
      <w:proofErr w:type="spellEnd"/>
      <w:r w:rsidR="00BA05A3">
        <w:rPr>
          <w:rFonts w:hint="cs"/>
          <w:rtl/>
        </w:rPr>
        <w:t xml:space="preserve"> </w:t>
      </w:r>
      <w:proofErr w:type="spellStart"/>
      <w:r w:rsidR="00BA05A3">
        <w:rPr>
          <w:rFonts w:hint="cs"/>
          <w:rtl/>
        </w:rPr>
        <w:t>בוגדאן</w:t>
      </w:r>
      <w:proofErr w:type="spellEnd"/>
      <w:r w:rsidR="00BA05A3">
        <w:rPr>
          <w:rFonts w:hint="cs"/>
          <w:rtl/>
        </w:rPr>
        <w:t xml:space="preserve"> </w:t>
      </w:r>
      <w:proofErr w:type="spellStart"/>
      <w:r w:rsidR="00BA05A3">
        <w:rPr>
          <w:rFonts w:hint="cs"/>
          <w:rtl/>
        </w:rPr>
        <w:t>יאנצ'ב</w:t>
      </w:r>
      <w:proofErr w:type="spellEnd"/>
      <w:r w:rsidR="00BA05A3">
        <w:rPr>
          <w:rFonts w:hint="cs"/>
          <w:rtl/>
        </w:rPr>
        <w:t xml:space="preserve">, </w:t>
      </w:r>
      <w:r w:rsidR="00BA05A3">
        <w:rPr>
          <w:rtl/>
        </w:rPr>
        <w:t>מוחמד סולימאן</w:t>
      </w:r>
      <w:r w:rsidR="00BA05A3">
        <w:rPr>
          <w:rFonts w:hint="cs"/>
          <w:rtl/>
        </w:rPr>
        <w:t xml:space="preserve">, </w:t>
      </w:r>
      <w:proofErr w:type="spellStart"/>
      <w:r w:rsidR="00BA05A3">
        <w:rPr>
          <w:rtl/>
        </w:rPr>
        <w:t>פ</w:t>
      </w:r>
      <w:r w:rsidR="00BA05A3">
        <w:rPr>
          <w:rFonts w:hint="cs"/>
          <w:rtl/>
        </w:rPr>
        <w:t>א</w:t>
      </w:r>
      <w:r w:rsidR="00BA05A3">
        <w:rPr>
          <w:rtl/>
        </w:rPr>
        <w:t>איד</w:t>
      </w:r>
      <w:proofErr w:type="spellEnd"/>
      <w:r w:rsidR="00BA05A3">
        <w:rPr>
          <w:rtl/>
        </w:rPr>
        <w:t xml:space="preserve"> דבור</w:t>
      </w:r>
      <w:r w:rsidR="00BA05A3">
        <w:rPr>
          <w:rFonts w:hint="cs"/>
          <w:rtl/>
        </w:rPr>
        <w:t xml:space="preserve">, </w:t>
      </w:r>
      <w:proofErr w:type="spellStart"/>
      <w:r w:rsidR="00BA05A3">
        <w:rPr>
          <w:rtl/>
        </w:rPr>
        <w:t>עטווה</w:t>
      </w:r>
      <w:proofErr w:type="spellEnd"/>
      <w:r w:rsidR="00BA05A3">
        <w:rPr>
          <w:rtl/>
        </w:rPr>
        <w:t xml:space="preserve"> יונס אבו </w:t>
      </w:r>
      <w:proofErr w:type="spellStart"/>
      <w:r w:rsidR="00BA05A3">
        <w:rPr>
          <w:rtl/>
        </w:rPr>
        <w:t>עראר</w:t>
      </w:r>
      <w:proofErr w:type="spellEnd"/>
      <w:r w:rsidR="00BA05A3">
        <w:rPr>
          <w:rFonts w:hint="cs"/>
          <w:rtl/>
        </w:rPr>
        <w:t xml:space="preserve">, </w:t>
      </w:r>
      <w:r w:rsidR="00BA05A3">
        <w:rPr>
          <w:rtl/>
        </w:rPr>
        <w:t>נתי חולי</w:t>
      </w:r>
      <w:r w:rsidR="00BA05A3">
        <w:rPr>
          <w:rFonts w:hint="cs"/>
          <w:rtl/>
        </w:rPr>
        <w:t xml:space="preserve">, </w:t>
      </w:r>
      <w:proofErr w:type="spellStart"/>
      <w:r w:rsidR="00BA05A3">
        <w:rPr>
          <w:rtl/>
        </w:rPr>
        <w:t>עדנאן</w:t>
      </w:r>
      <w:proofErr w:type="spellEnd"/>
      <w:r w:rsidR="00BA05A3">
        <w:rPr>
          <w:rtl/>
        </w:rPr>
        <w:t xml:space="preserve"> </w:t>
      </w:r>
      <w:proofErr w:type="spellStart"/>
      <w:r w:rsidR="00BA05A3">
        <w:rPr>
          <w:rtl/>
        </w:rPr>
        <w:t>מזאריב</w:t>
      </w:r>
      <w:proofErr w:type="spellEnd"/>
      <w:r w:rsidR="00BA05A3">
        <w:rPr>
          <w:rFonts w:hint="cs"/>
          <w:rtl/>
        </w:rPr>
        <w:t xml:space="preserve">, </w:t>
      </w:r>
      <w:bookmarkStart w:id="3098" w:name="_ETM_Q8_414543"/>
      <w:bookmarkEnd w:id="3098"/>
      <w:r w:rsidR="00BA05A3">
        <w:rPr>
          <w:rtl/>
        </w:rPr>
        <w:t xml:space="preserve">עבד </w:t>
      </w:r>
      <w:proofErr w:type="spellStart"/>
      <w:r w:rsidR="00BA05A3">
        <w:rPr>
          <w:rtl/>
        </w:rPr>
        <w:t>אלמג'יב</w:t>
      </w:r>
      <w:proofErr w:type="spellEnd"/>
      <w:r w:rsidR="00BA05A3">
        <w:rPr>
          <w:rtl/>
        </w:rPr>
        <w:t xml:space="preserve"> חסן </w:t>
      </w:r>
      <w:proofErr w:type="spellStart"/>
      <w:r w:rsidR="00BA05A3">
        <w:rPr>
          <w:rtl/>
        </w:rPr>
        <w:t>נאבלסי</w:t>
      </w:r>
      <w:proofErr w:type="spellEnd"/>
      <w:r w:rsidR="00BA05A3">
        <w:rPr>
          <w:rFonts w:hint="cs"/>
          <w:rtl/>
        </w:rPr>
        <w:t xml:space="preserve">, </w:t>
      </w:r>
      <w:r w:rsidR="00BA05A3">
        <w:rPr>
          <w:rtl/>
        </w:rPr>
        <w:t>חיים יעקב סין שלום</w:t>
      </w:r>
      <w:r w:rsidR="00BA05A3">
        <w:rPr>
          <w:rFonts w:hint="cs"/>
          <w:rtl/>
        </w:rPr>
        <w:t>, אדם ששמו לא מצוין,</w:t>
      </w:r>
      <w:r w:rsidR="00BA05A3">
        <w:rPr>
          <w:rtl/>
        </w:rPr>
        <w:t xml:space="preserve"> </w:t>
      </w:r>
      <w:proofErr w:type="spellStart"/>
      <w:r w:rsidR="00BA05A3">
        <w:rPr>
          <w:rtl/>
        </w:rPr>
        <w:t>מג'די</w:t>
      </w:r>
      <w:proofErr w:type="spellEnd"/>
      <w:r w:rsidR="00BA05A3">
        <w:rPr>
          <w:rtl/>
        </w:rPr>
        <w:t xml:space="preserve"> </w:t>
      </w:r>
      <w:proofErr w:type="spellStart"/>
      <w:r w:rsidR="00BA05A3">
        <w:rPr>
          <w:rtl/>
        </w:rPr>
        <w:t>מאג'ד</w:t>
      </w:r>
      <w:proofErr w:type="spellEnd"/>
      <w:r w:rsidR="00BA05A3">
        <w:rPr>
          <w:rtl/>
        </w:rPr>
        <w:t xml:space="preserve"> עלי חמד</w:t>
      </w:r>
      <w:r w:rsidR="00BA05A3">
        <w:rPr>
          <w:rFonts w:hint="cs"/>
          <w:rtl/>
        </w:rPr>
        <w:t xml:space="preserve">, </w:t>
      </w:r>
      <w:r w:rsidR="00BA05A3">
        <w:rPr>
          <w:rtl/>
        </w:rPr>
        <w:t xml:space="preserve">עומר ג'מאל </w:t>
      </w:r>
      <w:proofErr w:type="spellStart"/>
      <w:r w:rsidR="00BA05A3">
        <w:rPr>
          <w:rtl/>
        </w:rPr>
        <w:t>אלשלאלפה</w:t>
      </w:r>
      <w:proofErr w:type="spellEnd"/>
      <w:r w:rsidR="00BA05A3">
        <w:rPr>
          <w:rFonts w:hint="cs"/>
          <w:rtl/>
        </w:rPr>
        <w:t xml:space="preserve">, </w:t>
      </w:r>
      <w:r w:rsidR="00BA05A3">
        <w:rPr>
          <w:rtl/>
        </w:rPr>
        <w:t xml:space="preserve">מוחמד </w:t>
      </w:r>
      <w:proofErr w:type="spellStart"/>
      <w:r w:rsidR="00BA05A3">
        <w:rPr>
          <w:rtl/>
        </w:rPr>
        <w:t>אבראהים</w:t>
      </w:r>
      <w:proofErr w:type="spellEnd"/>
      <w:r w:rsidR="00BA05A3">
        <w:rPr>
          <w:rtl/>
        </w:rPr>
        <w:t xml:space="preserve"> </w:t>
      </w:r>
      <w:proofErr w:type="spellStart"/>
      <w:r w:rsidR="00BA05A3">
        <w:rPr>
          <w:rtl/>
        </w:rPr>
        <w:t>טאטור</w:t>
      </w:r>
      <w:proofErr w:type="spellEnd"/>
      <w:r w:rsidR="00BA05A3">
        <w:rPr>
          <w:rFonts w:hint="cs"/>
          <w:rtl/>
        </w:rPr>
        <w:t xml:space="preserve">, </w:t>
      </w:r>
      <w:r w:rsidR="00BA05A3">
        <w:rPr>
          <w:rtl/>
        </w:rPr>
        <w:t>אולג ברקוביץ'</w:t>
      </w:r>
      <w:r w:rsidR="00BA05A3">
        <w:rPr>
          <w:rFonts w:hint="cs"/>
          <w:rtl/>
        </w:rPr>
        <w:t xml:space="preserve">, </w:t>
      </w:r>
      <w:proofErr w:type="spellStart"/>
      <w:r w:rsidR="00BA05A3">
        <w:rPr>
          <w:rtl/>
        </w:rPr>
        <w:t>ד</w:t>
      </w:r>
      <w:r w:rsidR="00BA05A3">
        <w:rPr>
          <w:rFonts w:hint="cs"/>
          <w:rtl/>
        </w:rPr>
        <w:t>'</w:t>
      </w:r>
      <w:r w:rsidR="00BA05A3">
        <w:rPr>
          <w:rtl/>
        </w:rPr>
        <w:t>יב</w:t>
      </w:r>
      <w:proofErr w:type="spellEnd"/>
      <w:r w:rsidR="00BA05A3">
        <w:rPr>
          <w:rtl/>
        </w:rPr>
        <w:t xml:space="preserve"> סאלח </w:t>
      </w:r>
      <w:proofErr w:type="spellStart"/>
      <w:r w:rsidR="00BA05A3">
        <w:rPr>
          <w:rtl/>
        </w:rPr>
        <w:t>בושנאק</w:t>
      </w:r>
      <w:proofErr w:type="spellEnd"/>
      <w:r w:rsidR="00BA05A3">
        <w:rPr>
          <w:rFonts w:hint="cs"/>
          <w:rtl/>
        </w:rPr>
        <w:t xml:space="preserve">, </w:t>
      </w:r>
      <w:r w:rsidR="00BA05A3">
        <w:rPr>
          <w:rtl/>
        </w:rPr>
        <w:t xml:space="preserve">אחמד האני אבו </w:t>
      </w:r>
      <w:proofErr w:type="spellStart"/>
      <w:r w:rsidR="00BA05A3">
        <w:rPr>
          <w:rtl/>
        </w:rPr>
        <w:t>שושה</w:t>
      </w:r>
      <w:proofErr w:type="spellEnd"/>
      <w:r w:rsidR="00BA05A3">
        <w:rPr>
          <w:rFonts w:hint="cs"/>
          <w:rtl/>
        </w:rPr>
        <w:t xml:space="preserve">, </w:t>
      </w:r>
      <w:proofErr w:type="spellStart"/>
      <w:r w:rsidR="00BA05A3">
        <w:rPr>
          <w:rtl/>
        </w:rPr>
        <w:t>ראאד</w:t>
      </w:r>
      <w:proofErr w:type="spellEnd"/>
      <w:r w:rsidR="00BA05A3">
        <w:rPr>
          <w:rtl/>
        </w:rPr>
        <w:t xml:space="preserve"> עלי </w:t>
      </w:r>
      <w:proofErr w:type="spellStart"/>
      <w:r w:rsidR="00BA05A3">
        <w:rPr>
          <w:rtl/>
        </w:rPr>
        <w:t>סאלמה</w:t>
      </w:r>
      <w:proofErr w:type="spellEnd"/>
      <w:r w:rsidR="00BA05A3">
        <w:rPr>
          <w:rFonts w:hint="cs"/>
          <w:rtl/>
        </w:rPr>
        <w:t xml:space="preserve">, </w:t>
      </w:r>
      <w:r w:rsidR="00BA05A3">
        <w:rPr>
          <w:rtl/>
        </w:rPr>
        <w:lastRenderedPageBreak/>
        <w:t xml:space="preserve">יגאל </w:t>
      </w:r>
      <w:proofErr w:type="spellStart"/>
      <w:r w:rsidR="00BA05A3">
        <w:rPr>
          <w:rtl/>
        </w:rPr>
        <w:t>בוכנר</w:t>
      </w:r>
      <w:proofErr w:type="spellEnd"/>
      <w:r w:rsidR="00BA05A3">
        <w:rPr>
          <w:rFonts w:hint="cs"/>
          <w:rtl/>
        </w:rPr>
        <w:t xml:space="preserve">, </w:t>
      </w:r>
      <w:proofErr w:type="spellStart"/>
      <w:r w:rsidR="00BA05A3">
        <w:rPr>
          <w:rtl/>
        </w:rPr>
        <w:t>עלאא</w:t>
      </w:r>
      <w:proofErr w:type="spellEnd"/>
      <w:r w:rsidR="00BA05A3">
        <w:rPr>
          <w:rtl/>
        </w:rPr>
        <w:t xml:space="preserve"> עבד </w:t>
      </w:r>
      <w:proofErr w:type="spellStart"/>
      <w:r w:rsidR="00BA05A3">
        <w:rPr>
          <w:rtl/>
        </w:rPr>
        <w:t>אלפתאח</w:t>
      </w:r>
      <w:proofErr w:type="spellEnd"/>
      <w:r w:rsidR="00BA05A3">
        <w:rPr>
          <w:rtl/>
        </w:rPr>
        <w:t xml:space="preserve"> שחאדה</w:t>
      </w:r>
      <w:r w:rsidR="00BA05A3">
        <w:rPr>
          <w:rFonts w:hint="cs"/>
          <w:rtl/>
        </w:rPr>
        <w:t>, א</w:t>
      </w:r>
      <w:r w:rsidR="00BA05A3">
        <w:rPr>
          <w:rtl/>
        </w:rPr>
        <w:t xml:space="preserve">חמד </w:t>
      </w:r>
      <w:proofErr w:type="spellStart"/>
      <w:r w:rsidR="00BA05A3">
        <w:rPr>
          <w:rtl/>
        </w:rPr>
        <w:t>סובחי</w:t>
      </w:r>
      <w:proofErr w:type="spellEnd"/>
      <w:r w:rsidR="00BA05A3">
        <w:rPr>
          <w:rtl/>
        </w:rPr>
        <w:t xml:space="preserve"> </w:t>
      </w:r>
      <w:proofErr w:type="spellStart"/>
      <w:r w:rsidR="00BA05A3">
        <w:rPr>
          <w:rtl/>
        </w:rPr>
        <w:t>ריאן</w:t>
      </w:r>
      <w:proofErr w:type="spellEnd"/>
      <w:r w:rsidR="00BA05A3">
        <w:rPr>
          <w:rFonts w:hint="cs"/>
          <w:rtl/>
        </w:rPr>
        <w:t xml:space="preserve">, </w:t>
      </w:r>
      <w:proofErr w:type="spellStart"/>
      <w:r w:rsidR="00BA05A3">
        <w:rPr>
          <w:rtl/>
        </w:rPr>
        <w:t>גיגי</w:t>
      </w:r>
      <w:proofErr w:type="spellEnd"/>
      <w:r w:rsidR="00BA05A3">
        <w:rPr>
          <w:rtl/>
        </w:rPr>
        <w:t xml:space="preserve"> </w:t>
      </w:r>
      <w:proofErr w:type="spellStart"/>
      <w:r w:rsidR="00BA05A3">
        <w:rPr>
          <w:rtl/>
        </w:rPr>
        <w:t>עדמאן</w:t>
      </w:r>
      <w:proofErr w:type="spellEnd"/>
      <w:r w:rsidR="00BA05A3">
        <w:rPr>
          <w:rFonts w:hint="cs"/>
          <w:rtl/>
        </w:rPr>
        <w:t xml:space="preserve">, </w:t>
      </w:r>
      <w:proofErr w:type="spellStart"/>
      <w:r w:rsidR="00BA05A3">
        <w:rPr>
          <w:rtl/>
        </w:rPr>
        <w:t>עמראן</w:t>
      </w:r>
      <w:proofErr w:type="spellEnd"/>
      <w:r w:rsidR="00BA05A3">
        <w:rPr>
          <w:rtl/>
        </w:rPr>
        <w:t xml:space="preserve"> </w:t>
      </w:r>
      <w:proofErr w:type="spellStart"/>
      <w:r w:rsidR="00BA05A3">
        <w:rPr>
          <w:rtl/>
        </w:rPr>
        <w:t>ח</w:t>
      </w:r>
      <w:r w:rsidR="00BA05A3">
        <w:rPr>
          <w:rFonts w:hint="cs"/>
          <w:rtl/>
        </w:rPr>
        <w:t>'</w:t>
      </w:r>
      <w:r w:rsidR="00BA05A3">
        <w:rPr>
          <w:rtl/>
        </w:rPr>
        <w:t>ליל</w:t>
      </w:r>
      <w:proofErr w:type="spellEnd"/>
      <w:r w:rsidR="00BA05A3">
        <w:rPr>
          <w:rtl/>
        </w:rPr>
        <w:t xml:space="preserve"> עומר מצלח</w:t>
      </w:r>
      <w:r w:rsidR="00BA05A3">
        <w:rPr>
          <w:rFonts w:hint="cs"/>
          <w:rtl/>
        </w:rPr>
        <w:t xml:space="preserve">, </w:t>
      </w:r>
      <w:r w:rsidR="00BA05A3">
        <w:rPr>
          <w:rtl/>
        </w:rPr>
        <w:t xml:space="preserve">סלים עיסא </w:t>
      </w:r>
      <w:proofErr w:type="spellStart"/>
      <w:r w:rsidR="00BA05A3">
        <w:rPr>
          <w:rtl/>
        </w:rPr>
        <w:t>מיכאיל</w:t>
      </w:r>
      <w:proofErr w:type="spellEnd"/>
      <w:r w:rsidR="00BA05A3">
        <w:rPr>
          <w:rFonts w:hint="cs"/>
          <w:rtl/>
        </w:rPr>
        <w:t>,</w:t>
      </w:r>
      <w:r w:rsidR="00BA05A3">
        <w:rPr>
          <w:rFonts w:hint="cs"/>
          <w:rtl/>
          <w:lang w:eastAsia="he-IL"/>
        </w:rPr>
        <w:t xml:space="preserve"> </w:t>
      </w:r>
      <w:r w:rsidR="00BA05A3">
        <w:rPr>
          <w:rtl/>
          <w:lang w:eastAsia="he-IL"/>
        </w:rPr>
        <w:t>עלי חוסיין מסרי</w:t>
      </w:r>
      <w:r w:rsidR="00BA05A3">
        <w:rPr>
          <w:rFonts w:hint="cs"/>
          <w:rtl/>
          <w:lang w:eastAsia="he-IL"/>
        </w:rPr>
        <w:t xml:space="preserve">. </w:t>
      </w:r>
    </w:p>
    <w:p w:rsidR="00BA05A3" w:rsidRDefault="00BA05A3" w:rsidP="00F81398">
      <w:pPr>
        <w:rPr>
          <w:rtl/>
          <w:lang w:eastAsia="he-IL"/>
        </w:rPr>
      </w:pPr>
    </w:p>
    <w:p w:rsidR="00BA05A3" w:rsidRDefault="00BA05A3" w:rsidP="00E87142">
      <w:pPr>
        <w:rPr>
          <w:rtl/>
          <w:lang w:eastAsia="he-IL"/>
        </w:rPr>
      </w:pPr>
      <w:r>
        <w:rPr>
          <w:rtl/>
          <w:lang w:eastAsia="he-IL"/>
        </w:rPr>
        <w:t>חברי הכנסת,</w:t>
      </w:r>
      <w:r>
        <w:rPr>
          <w:rFonts w:hint="cs"/>
          <w:rtl/>
          <w:lang w:eastAsia="he-IL"/>
        </w:rPr>
        <w:t xml:space="preserve"> </w:t>
      </w:r>
      <w:bookmarkStart w:id="3099" w:name="_ETM_Q8_446560"/>
      <w:bookmarkEnd w:id="3099"/>
      <w:r>
        <w:rPr>
          <w:rtl/>
          <w:lang w:eastAsia="he-IL"/>
        </w:rPr>
        <w:t>אלו היו שמות 61 הרוגי תאונות העבודה עד כה בשנת 2020.</w:t>
      </w:r>
      <w:r>
        <w:rPr>
          <w:rFonts w:hint="cs"/>
          <w:rtl/>
          <w:lang w:eastAsia="he-IL"/>
        </w:rPr>
        <w:t xml:space="preserve"> </w:t>
      </w:r>
      <w:r>
        <w:rPr>
          <w:rtl/>
          <w:lang w:eastAsia="he-IL"/>
        </w:rPr>
        <w:t>מאחורי כל שם</w:t>
      </w:r>
      <w:r>
        <w:rPr>
          <w:rFonts w:hint="cs"/>
          <w:rtl/>
          <w:lang w:eastAsia="he-IL"/>
        </w:rPr>
        <w:t xml:space="preserve"> –</w:t>
      </w:r>
      <w:r>
        <w:rPr>
          <w:rtl/>
          <w:lang w:eastAsia="he-IL"/>
        </w:rPr>
        <w:t xml:space="preserve"> חיים שלמים. כולם אהבו וכולם היו נאהבים</w:t>
      </w:r>
      <w:r w:rsidR="00E87142">
        <w:rPr>
          <w:rFonts w:hint="cs"/>
          <w:rtl/>
          <w:lang w:eastAsia="he-IL"/>
        </w:rPr>
        <w:t>;</w:t>
      </w:r>
      <w:r>
        <w:rPr>
          <w:rtl/>
          <w:lang w:eastAsia="he-IL"/>
        </w:rPr>
        <w:t xml:space="preserve"> היו להם בני ובנות זוג, הורים ואחים </w:t>
      </w:r>
      <w:r>
        <w:rPr>
          <w:rFonts w:hint="cs"/>
          <w:rtl/>
          <w:lang w:eastAsia="he-IL"/>
        </w:rPr>
        <w:t>ו</w:t>
      </w:r>
      <w:r>
        <w:rPr>
          <w:rtl/>
          <w:lang w:eastAsia="he-IL"/>
        </w:rPr>
        <w:t xml:space="preserve">ילדים; היו להם חברים ושכנים, חברים לעבודה, חלומות, רגשות, פחדים, תקוות, תוכניות לעתיד. כל פועל שנהרג קם מוקדם בבוקר או לפעמים </w:t>
      </w:r>
      <w:r>
        <w:rPr>
          <w:rFonts w:hint="cs"/>
          <w:rtl/>
          <w:lang w:eastAsia="he-IL"/>
        </w:rPr>
        <w:t xml:space="preserve">אפילו </w:t>
      </w:r>
      <w:r>
        <w:rPr>
          <w:rtl/>
          <w:lang w:eastAsia="he-IL"/>
        </w:rPr>
        <w:t>באמצע הלילה כדי לפרנס את עצמו</w:t>
      </w:r>
      <w:r>
        <w:rPr>
          <w:rFonts w:hint="cs"/>
          <w:rtl/>
          <w:lang w:eastAsia="he-IL"/>
        </w:rPr>
        <w:t xml:space="preserve"> ו</w:t>
      </w:r>
      <w:r>
        <w:rPr>
          <w:rtl/>
          <w:lang w:eastAsia="he-IL"/>
        </w:rPr>
        <w:t xml:space="preserve">לפרנס את משפחתו. כאשר פועל עוזב את ביתו לפנות בוקר, הוא לא מעלה על דעתו כי לא ישוב לחיק משפחתו האוהבת. </w:t>
      </w:r>
    </w:p>
    <w:p w:rsidR="00BA05A3" w:rsidRDefault="00BA05A3" w:rsidP="00F81398">
      <w:pPr>
        <w:rPr>
          <w:rtl/>
          <w:lang w:eastAsia="he-IL"/>
        </w:rPr>
      </w:pPr>
    </w:p>
    <w:p w:rsidR="00E87142" w:rsidRDefault="00BA05A3" w:rsidP="00E87142">
      <w:pPr>
        <w:rPr>
          <w:rtl/>
          <w:lang w:eastAsia="he-IL"/>
        </w:rPr>
      </w:pPr>
      <w:r>
        <w:rPr>
          <w:rtl/>
          <w:lang w:eastAsia="he-IL"/>
        </w:rPr>
        <w:t>תאונות העבודה הן מכת מדינה. בשנת 2019 נהרגו 86 עובדים, ועד כה בשנת 2020</w:t>
      </w:r>
      <w:r>
        <w:rPr>
          <w:rFonts w:hint="cs"/>
          <w:rtl/>
          <w:lang w:eastAsia="he-IL"/>
        </w:rPr>
        <w:t>,</w:t>
      </w:r>
      <w:r>
        <w:rPr>
          <w:rtl/>
          <w:lang w:eastAsia="he-IL"/>
        </w:rPr>
        <w:t xml:space="preserve"> למרות מגפת הקורונה</w:t>
      </w:r>
      <w:r>
        <w:rPr>
          <w:rFonts w:hint="cs"/>
          <w:rtl/>
          <w:lang w:eastAsia="he-IL"/>
        </w:rPr>
        <w:t>,</w:t>
      </w:r>
      <w:r>
        <w:rPr>
          <w:rtl/>
          <w:lang w:eastAsia="he-IL"/>
        </w:rPr>
        <w:t xml:space="preserve"> שהשביתה חלקים מן המשק</w:t>
      </w:r>
      <w:r>
        <w:rPr>
          <w:rFonts w:hint="cs"/>
          <w:rtl/>
          <w:lang w:eastAsia="he-IL"/>
        </w:rPr>
        <w:t>,</w:t>
      </w:r>
      <w:r>
        <w:rPr>
          <w:rtl/>
          <w:lang w:eastAsia="he-IL"/>
        </w:rPr>
        <w:t xml:space="preserve"> נהרגו 61 עובדים</w:t>
      </w:r>
      <w:r>
        <w:rPr>
          <w:rFonts w:hint="cs"/>
          <w:rtl/>
          <w:lang w:eastAsia="he-IL"/>
        </w:rPr>
        <w:t>,</w:t>
      </w:r>
      <w:r>
        <w:rPr>
          <w:rtl/>
          <w:lang w:eastAsia="he-IL"/>
        </w:rPr>
        <w:t xml:space="preserve"> </w:t>
      </w:r>
      <w:r>
        <w:rPr>
          <w:rFonts w:hint="cs"/>
          <w:rtl/>
          <w:lang w:eastAsia="he-IL"/>
        </w:rPr>
        <w:t xml:space="preserve">כאמור, </w:t>
      </w:r>
      <w:r>
        <w:rPr>
          <w:rtl/>
          <w:lang w:eastAsia="he-IL"/>
        </w:rPr>
        <w:t>ונפצעו מעל ל-360</w:t>
      </w:r>
      <w:r w:rsidR="00E87142">
        <w:rPr>
          <w:rFonts w:hint="cs"/>
          <w:rtl/>
          <w:lang w:eastAsia="he-IL"/>
        </w:rPr>
        <w:t>,</w:t>
      </w:r>
      <w:r>
        <w:rPr>
          <w:rtl/>
          <w:lang w:eastAsia="he-IL"/>
        </w:rPr>
        <w:t xml:space="preserve"> מרביתם בענף הבנייה.</w:t>
      </w:r>
      <w:r w:rsidR="00E87142">
        <w:rPr>
          <w:rFonts w:hint="cs"/>
          <w:rtl/>
          <w:lang w:eastAsia="he-IL"/>
        </w:rPr>
        <w:t xml:space="preserve"> </w:t>
      </w:r>
    </w:p>
    <w:p w:rsidR="00E87142" w:rsidRDefault="00E87142" w:rsidP="00E87142">
      <w:pPr>
        <w:rPr>
          <w:rtl/>
          <w:lang w:eastAsia="he-IL"/>
        </w:rPr>
      </w:pPr>
    </w:p>
    <w:p w:rsidR="00BA05A3" w:rsidRDefault="00BA05A3" w:rsidP="00E87142">
      <w:pPr>
        <w:rPr>
          <w:rtl/>
          <w:lang w:eastAsia="he-IL"/>
        </w:rPr>
      </w:pPr>
      <w:r>
        <w:rPr>
          <w:rtl/>
          <w:lang w:eastAsia="he-IL"/>
        </w:rPr>
        <w:t>חברי הכנסת, תאונות עבודה</w:t>
      </w:r>
      <w:r>
        <w:rPr>
          <w:rFonts w:hint="cs"/>
          <w:rtl/>
          <w:lang w:eastAsia="he-IL"/>
        </w:rPr>
        <w:t>,</w:t>
      </w:r>
      <w:r>
        <w:rPr>
          <w:rtl/>
          <w:lang w:eastAsia="he-IL"/>
        </w:rPr>
        <w:t xml:space="preserve"> על אף שמן</w:t>
      </w:r>
      <w:r>
        <w:rPr>
          <w:rFonts w:hint="cs"/>
          <w:rtl/>
          <w:lang w:eastAsia="he-IL"/>
        </w:rPr>
        <w:t>,</w:t>
      </w:r>
      <w:r>
        <w:rPr>
          <w:rtl/>
          <w:lang w:eastAsia="he-IL"/>
        </w:rPr>
        <w:t xml:space="preserve"> אינן באמת תאונות, כי את רובן היה ניתן לצפות ולמנוע בנקל. יש לקרוא לילד בשמו: רשלנות פושעת, ולע</w:t>
      </w:r>
      <w:r>
        <w:rPr>
          <w:rFonts w:hint="cs"/>
          <w:rtl/>
          <w:lang w:eastAsia="he-IL"/>
        </w:rPr>
        <w:t>י</w:t>
      </w:r>
      <w:r>
        <w:rPr>
          <w:rtl/>
          <w:lang w:eastAsia="he-IL"/>
        </w:rPr>
        <w:t>תים אף מרות רצחנית. כמעט כל פועל בניין שנופל מגובה נופל כיוון שלא היה מאובטח כראוי. עובדות שנפגעות במפעל בד</w:t>
      </w:r>
      <w:r>
        <w:rPr>
          <w:rFonts w:hint="cs"/>
          <w:rtl/>
          <w:lang w:eastAsia="he-IL"/>
        </w:rPr>
        <w:t>רך כלל</w:t>
      </w:r>
      <w:r>
        <w:rPr>
          <w:rtl/>
          <w:lang w:eastAsia="he-IL"/>
        </w:rPr>
        <w:t xml:space="preserve"> נפגעות לא בשל טעות אנוש</w:t>
      </w:r>
      <w:r>
        <w:rPr>
          <w:rFonts w:hint="cs"/>
          <w:rtl/>
          <w:lang w:eastAsia="he-IL"/>
        </w:rPr>
        <w:t>,</w:t>
      </w:r>
      <w:r>
        <w:rPr>
          <w:rtl/>
          <w:lang w:eastAsia="he-IL"/>
        </w:rPr>
        <w:t xml:space="preserve"> אלא בשל הזנחה פושעת של בעל המפעל, שחסך על תיקון מכונה או שלא העמיד אחראי בטיחות לשמור על עובדיו. לא פעם העובד עצמו נמנע מכללי הבטיחות בשל לחצים ממעסיקו ואי</w:t>
      </w:r>
      <w:r>
        <w:rPr>
          <w:rFonts w:hint="cs"/>
          <w:rtl/>
          <w:lang w:eastAsia="he-IL"/>
        </w:rPr>
        <w:t>-</w:t>
      </w:r>
      <w:r>
        <w:rPr>
          <w:rtl/>
          <w:lang w:eastAsia="he-IL"/>
        </w:rPr>
        <w:t>רצון להתעמת איתו ולפעו</w:t>
      </w:r>
      <w:r>
        <w:rPr>
          <w:rFonts w:hint="cs"/>
          <w:rtl/>
          <w:lang w:eastAsia="he-IL"/>
        </w:rPr>
        <w:t>ל</w:t>
      </w:r>
      <w:r>
        <w:rPr>
          <w:rtl/>
          <w:lang w:eastAsia="he-IL"/>
        </w:rPr>
        <w:t xml:space="preserve"> </w:t>
      </w:r>
      <w:r>
        <w:rPr>
          <w:rFonts w:hint="cs"/>
          <w:rtl/>
          <w:lang w:eastAsia="he-IL"/>
        </w:rPr>
        <w:t>ב</w:t>
      </w:r>
      <w:r>
        <w:rPr>
          <w:rtl/>
          <w:lang w:eastAsia="he-IL"/>
        </w:rPr>
        <w:t>ניגוד לציפיותיו. כן, רוב מוחלט של התאונות הן באחריות ובאשמת המעסיק</w:t>
      </w:r>
      <w:r w:rsidR="00E87142">
        <w:rPr>
          <w:rFonts w:hint="cs"/>
          <w:rtl/>
          <w:lang w:eastAsia="he-IL"/>
        </w:rPr>
        <w:t>,</w:t>
      </w:r>
      <w:r>
        <w:rPr>
          <w:rtl/>
          <w:lang w:eastAsia="he-IL"/>
        </w:rPr>
        <w:t xml:space="preserve"> אך באותה המידה, תופעת התאונות היא באחריותה של המדינה</w:t>
      </w:r>
      <w:r>
        <w:rPr>
          <w:rFonts w:hint="cs"/>
          <w:rtl/>
          <w:lang w:eastAsia="he-IL"/>
        </w:rPr>
        <w:t>,</w:t>
      </w:r>
      <w:r>
        <w:rPr>
          <w:rtl/>
          <w:lang w:eastAsia="he-IL"/>
        </w:rPr>
        <w:t xml:space="preserve"> שלא חוקקה, לא התקינה תקנות, לא קבעה תקנים, לא הדריכה </w:t>
      </w:r>
      <w:r>
        <w:rPr>
          <w:rFonts w:hint="cs"/>
          <w:rtl/>
          <w:lang w:eastAsia="he-IL"/>
        </w:rPr>
        <w:t>ו</w:t>
      </w:r>
      <w:r>
        <w:rPr>
          <w:rtl/>
          <w:lang w:eastAsia="he-IL"/>
        </w:rPr>
        <w:t>לא אכפה.</w:t>
      </w:r>
    </w:p>
    <w:p w:rsidR="00BA05A3" w:rsidRDefault="00BA05A3" w:rsidP="00F81398">
      <w:pPr>
        <w:rPr>
          <w:rtl/>
          <w:lang w:eastAsia="he-IL"/>
        </w:rPr>
      </w:pPr>
    </w:p>
    <w:p w:rsidR="00BA05A3" w:rsidRDefault="00BA05A3" w:rsidP="00E87142">
      <w:pPr>
        <w:rPr>
          <w:rtl/>
          <w:lang w:eastAsia="he-IL"/>
        </w:rPr>
      </w:pPr>
      <w:r>
        <w:rPr>
          <w:rtl/>
          <w:lang w:eastAsia="he-IL"/>
        </w:rPr>
        <w:t>לפני כשנתיים, לאחר מאבק ציבורי ארוך, הכריזה ההסתדרות על שביתה כללית להגנת העובדים. האיום עשה את שלו, ונחתם הסכם טוב</w:t>
      </w:r>
      <w:r>
        <w:rPr>
          <w:rFonts w:hint="cs"/>
          <w:rtl/>
          <w:lang w:eastAsia="he-IL"/>
        </w:rPr>
        <w:t xml:space="preserve"> –</w:t>
      </w:r>
      <w:r>
        <w:rPr>
          <w:rtl/>
          <w:lang w:eastAsia="he-IL"/>
        </w:rPr>
        <w:t xml:space="preserve"> לא מושלם</w:t>
      </w:r>
      <w:r>
        <w:rPr>
          <w:rFonts w:hint="cs"/>
          <w:rtl/>
          <w:lang w:eastAsia="he-IL"/>
        </w:rPr>
        <w:t>,</w:t>
      </w:r>
      <w:r>
        <w:rPr>
          <w:rtl/>
          <w:lang w:eastAsia="he-IL"/>
        </w:rPr>
        <w:t xml:space="preserve"> אך טוב</w:t>
      </w:r>
      <w:r>
        <w:rPr>
          <w:rFonts w:hint="cs"/>
          <w:rtl/>
          <w:lang w:eastAsia="he-IL"/>
        </w:rPr>
        <w:t xml:space="preserve"> –</w:t>
      </w:r>
      <w:r>
        <w:rPr>
          <w:rtl/>
          <w:lang w:eastAsia="he-IL"/>
        </w:rPr>
        <w:t xml:space="preserve"> בין הממשלה להסתדרות. אני חייב להגיד לכם, טוב שנחתם ההסכם </w:t>
      </w:r>
      <w:r w:rsidR="00E87142">
        <w:rPr>
          <w:rFonts w:hint="cs"/>
          <w:rtl/>
          <w:lang w:eastAsia="he-IL"/>
        </w:rPr>
        <w:t xml:space="preserve">– </w:t>
      </w:r>
      <w:r>
        <w:rPr>
          <w:rtl/>
          <w:lang w:eastAsia="he-IL"/>
        </w:rPr>
        <w:t xml:space="preserve">שמומש רק בחלקו בינתיים </w:t>
      </w:r>
      <w:r w:rsidR="00E87142">
        <w:rPr>
          <w:rFonts w:hint="cs"/>
          <w:rtl/>
          <w:lang w:eastAsia="he-IL"/>
        </w:rPr>
        <w:t xml:space="preserve">– </w:t>
      </w:r>
      <w:r>
        <w:rPr>
          <w:rtl/>
          <w:lang w:eastAsia="he-IL"/>
        </w:rPr>
        <w:t>אך שיעור ההרוגים בתאונות עבודה לא פחת בעקבותיו</w:t>
      </w:r>
      <w:r>
        <w:rPr>
          <w:rFonts w:hint="cs"/>
          <w:rtl/>
          <w:lang w:eastAsia="he-IL"/>
        </w:rPr>
        <w:t>.</w:t>
      </w:r>
      <w:r>
        <w:rPr>
          <w:rtl/>
          <w:lang w:eastAsia="he-IL"/>
        </w:rPr>
        <w:t xml:space="preserve"> אנו מתמודדים עם בעיית עומק שמובילה לשפיכות דמים איומה, וכל העת הממשלה עומדת בחיבוק ידיים </w:t>
      </w:r>
      <w:r>
        <w:rPr>
          <w:rFonts w:hint="cs"/>
          <w:rtl/>
          <w:lang w:eastAsia="he-IL"/>
        </w:rPr>
        <w:t>ו</w:t>
      </w:r>
      <w:r>
        <w:rPr>
          <w:rtl/>
          <w:lang w:eastAsia="he-IL"/>
        </w:rPr>
        <w:t>משתדלת לעשות כמה שפחות</w:t>
      </w:r>
      <w:r>
        <w:rPr>
          <w:rFonts w:hint="cs"/>
          <w:rtl/>
          <w:lang w:eastAsia="he-IL"/>
        </w:rPr>
        <w:t>,</w:t>
      </w:r>
      <w:r>
        <w:rPr>
          <w:rtl/>
          <w:lang w:eastAsia="he-IL"/>
        </w:rPr>
        <w:t xml:space="preserve"> כל עוד לא מלחיצים אותה באיומי שביתה.</w:t>
      </w:r>
    </w:p>
    <w:p w:rsidR="00BA05A3" w:rsidRDefault="00BA05A3" w:rsidP="00F81398">
      <w:pPr>
        <w:rPr>
          <w:rtl/>
          <w:lang w:eastAsia="he-IL"/>
        </w:rPr>
      </w:pPr>
    </w:p>
    <w:p w:rsidR="00BA05A3" w:rsidRDefault="00BA05A3" w:rsidP="00E87142">
      <w:pPr>
        <w:rPr>
          <w:rtl/>
          <w:lang w:eastAsia="he-IL"/>
        </w:rPr>
      </w:pPr>
      <w:bookmarkStart w:id="3100" w:name="_ETM_Q8_620747"/>
      <w:bookmarkStart w:id="3101" w:name="_ETM_Q8_620860"/>
      <w:bookmarkEnd w:id="3100"/>
      <w:bookmarkEnd w:id="3101"/>
      <w:r>
        <w:rPr>
          <w:rtl/>
          <w:lang w:eastAsia="he-IL"/>
        </w:rPr>
        <w:t>החוק שהבאתי לכאן היום מציע שינוי ממשי. לא עוד תיקונים קוסמטיים, לא עוד פרסומות חסרות תועלת ברדיו</w:t>
      </w:r>
      <w:r>
        <w:rPr>
          <w:rFonts w:hint="cs"/>
          <w:rtl/>
          <w:lang w:eastAsia="he-IL"/>
        </w:rPr>
        <w:t xml:space="preserve">, אלא </w:t>
      </w:r>
      <w:r>
        <w:rPr>
          <w:rtl/>
          <w:lang w:eastAsia="he-IL"/>
        </w:rPr>
        <w:t>שינוי אמיתי.</w:t>
      </w:r>
      <w:r>
        <w:rPr>
          <w:rFonts w:hint="cs"/>
          <w:rtl/>
          <w:lang w:eastAsia="he-IL"/>
        </w:rPr>
        <w:t xml:space="preserve"> </w:t>
      </w:r>
      <w:r>
        <w:rPr>
          <w:rtl/>
          <w:lang w:eastAsia="he-IL"/>
        </w:rPr>
        <w:t>היום ישנם שלושה גופים האמונים על בטיחותם ובריאותם של העובדים בישראל</w:t>
      </w:r>
      <w:r>
        <w:rPr>
          <w:rFonts w:hint="cs"/>
          <w:rtl/>
          <w:lang w:eastAsia="he-IL"/>
        </w:rPr>
        <w:t>:</w:t>
      </w:r>
      <w:r>
        <w:rPr>
          <w:rtl/>
          <w:lang w:eastAsia="he-IL"/>
        </w:rPr>
        <w:t xml:space="preserve"> ישנו המוסד לבטיחות וגהות, </w:t>
      </w:r>
      <w:r>
        <w:rPr>
          <w:rFonts w:hint="cs"/>
          <w:rtl/>
          <w:lang w:eastAsia="he-IL"/>
        </w:rPr>
        <w:t>ו</w:t>
      </w:r>
      <w:r>
        <w:rPr>
          <w:rtl/>
          <w:lang w:eastAsia="he-IL"/>
        </w:rPr>
        <w:t xml:space="preserve">ישנו </w:t>
      </w:r>
      <w:proofErr w:type="spellStart"/>
      <w:r>
        <w:rPr>
          <w:rtl/>
          <w:lang w:eastAsia="he-IL"/>
        </w:rPr>
        <w:t>מינהל</w:t>
      </w:r>
      <w:proofErr w:type="spellEnd"/>
      <w:r>
        <w:rPr>
          <w:rtl/>
          <w:lang w:eastAsia="he-IL"/>
        </w:rPr>
        <w:t xml:space="preserve"> הבטיחות והבריאות התעסוקתית, וישנה </w:t>
      </w:r>
      <w:r>
        <w:rPr>
          <w:rFonts w:hint="cs"/>
          <w:rtl/>
          <w:lang w:eastAsia="he-IL"/>
        </w:rPr>
        <w:t xml:space="preserve">גם </w:t>
      </w:r>
      <w:r>
        <w:rPr>
          <w:rtl/>
          <w:lang w:eastAsia="he-IL"/>
        </w:rPr>
        <w:t xml:space="preserve">יחידת פלס של משטרת ישראל. הגופים הללו מאוישים בכוח אדם רב ואיכותי, </w:t>
      </w:r>
      <w:r>
        <w:rPr>
          <w:rFonts w:hint="cs"/>
          <w:rtl/>
          <w:lang w:eastAsia="he-IL"/>
        </w:rPr>
        <w:t xml:space="preserve">אבל הם </w:t>
      </w:r>
      <w:r>
        <w:rPr>
          <w:rtl/>
          <w:lang w:eastAsia="he-IL"/>
        </w:rPr>
        <w:t xml:space="preserve">לא מתואמים </w:t>
      </w:r>
      <w:r w:rsidR="00E87142">
        <w:rPr>
          <w:rFonts w:hint="cs"/>
          <w:rtl/>
          <w:lang w:eastAsia="he-IL"/>
        </w:rPr>
        <w:t xml:space="preserve">– </w:t>
      </w:r>
      <w:r>
        <w:rPr>
          <w:rtl/>
          <w:lang w:eastAsia="he-IL"/>
        </w:rPr>
        <w:t>ישנם תחומי אחריות צולבים</w:t>
      </w:r>
      <w:r>
        <w:rPr>
          <w:rFonts w:hint="cs"/>
          <w:rtl/>
          <w:lang w:eastAsia="he-IL"/>
        </w:rPr>
        <w:t>;</w:t>
      </w:r>
      <w:r>
        <w:rPr>
          <w:rtl/>
          <w:lang w:eastAsia="he-IL"/>
        </w:rPr>
        <w:t xml:space="preserve"> יש מאגרי מידע נפרדים</w:t>
      </w:r>
      <w:r>
        <w:rPr>
          <w:rFonts w:hint="cs"/>
          <w:rtl/>
          <w:lang w:eastAsia="he-IL"/>
        </w:rPr>
        <w:t>;</w:t>
      </w:r>
      <w:r>
        <w:rPr>
          <w:rtl/>
          <w:lang w:eastAsia="he-IL"/>
        </w:rPr>
        <w:t xml:space="preserve"> ישנם תחומים ואירועים שנופלים בין הכיסאות ולא מטופלים על ידי אף אחד. </w:t>
      </w:r>
    </w:p>
    <w:p w:rsidR="00BA05A3" w:rsidRDefault="00BA05A3" w:rsidP="00F81398">
      <w:pPr>
        <w:rPr>
          <w:rtl/>
          <w:lang w:eastAsia="he-IL"/>
        </w:rPr>
      </w:pPr>
    </w:p>
    <w:p w:rsidR="00BA05A3" w:rsidRDefault="00BA05A3" w:rsidP="00E87142">
      <w:pPr>
        <w:rPr>
          <w:rtl/>
          <w:lang w:eastAsia="he-IL"/>
        </w:rPr>
      </w:pPr>
      <w:bookmarkStart w:id="3102" w:name="_ETM_Q8_671000"/>
      <w:bookmarkEnd w:id="3102"/>
      <w:r>
        <w:rPr>
          <w:rtl/>
          <w:lang w:eastAsia="he-IL"/>
        </w:rPr>
        <w:lastRenderedPageBreak/>
        <w:t>כבר בשנת 2014 המליצה ועדת אדם לקידום הבטיחות והבריאות בעבודה כי יוקם גוף אחד שיהיה אמון על כל תחום הבטיחות והבריאות בתעסוקה. הגוף הזה יחקור, יכשיר, יפקח, יאכוף, ינהל ו</w:t>
      </w:r>
      <w:r>
        <w:rPr>
          <w:rFonts w:hint="cs"/>
          <w:rtl/>
          <w:lang w:eastAsia="he-IL"/>
        </w:rPr>
        <w:t>י</w:t>
      </w:r>
      <w:r>
        <w:rPr>
          <w:rtl/>
          <w:lang w:eastAsia="he-IL"/>
        </w:rPr>
        <w:t>יקח אחריות. הגוף הזה יהיה רשות לאומית לבטיחות בתעסוקה ולבריאות תעסוקתית. תחת הרשות החדשה</w:t>
      </w:r>
      <w:r>
        <w:rPr>
          <w:rFonts w:hint="cs"/>
          <w:rtl/>
          <w:lang w:eastAsia="he-IL"/>
        </w:rPr>
        <w:t xml:space="preserve"> </w:t>
      </w:r>
      <w:bookmarkStart w:id="3103" w:name="_ETM_Q8_697670"/>
      <w:bookmarkEnd w:id="3103"/>
      <w:r>
        <w:rPr>
          <w:rtl/>
          <w:lang w:eastAsia="he-IL"/>
        </w:rPr>
        <w:t xml:space="preserve">יאוחדו משאבי המוסד לבטיחות וגהות </w:t>
      </w:r>
      <w:proofErr w:type="spellStart"/>
      <w:r>
        <w:rPr>
          <w:rtl/>
          <w:lang w:eastAsia="he-IL"/>
        </w:rPr>
        <w:t>ומינהל</w:t>
      </w:r>
      <w:proofErr w:type="spellEnd"/>
      <w:r>
        <w:rPr>
          <w:rtl/>
          <w:lang w:eastAsia="he-IL"/>
        </w:rPr>
        <w:t xml:space="preserve"> הבטיחות. העובדים, המנגנונים והכלים העומדים לרשות הגופים הקיימים ישולבו זה בזה. לא עוד תחומים הנופלים בין הכיסאות</w:t>
      </w:r>
      <w:r>
        <w:rPr>
          <w:rFonts w:hint="cs"/>
          <w:rtl/>
          <w:lang w:eastAsia="he-IL"/>
        </w:rPr>
        <w:t>;</w:t>
      </w:r>
      <w:r>
        <w:rPr>
          <w:rtl/>
          <w:lang w:eastAsia="he-IL"/>
        </w:rPr>
        <w:t xml:space="preserve"> לא עוד מס</w:t>
      </w:r>
      <w:r>
        <w:rPr>
          <w:rFonts w:hint="cs"/>
          <w:rtl/>
          <w:lang w:eastAsia="he-IL"/>
        </w:rPr>
        <w:t>פר</w:t>
      </w:r>
      <w:r>
        <w:rPr>
          <w:rtl/>
          <w:lang w:eastAsia="he-IL"/>
        </w:rPr>
        <w:t xml:space="preserve"> מפקחים מגוחך או ענישה מק</w:t>
      </w:r>
      <w:r>
        <w:rPr>
          <w:rFonts w:hint="cs"/>
          <w:rtl/>
          <w:lang w:eastAsia="he-IL"/>
        </w:rPr>
        <w:t>י</w:t>
      </w:r>
      <w:r>
        <w:rPr>
          <w:rtl/>
          <w:lang w:eastAsia="he-IL"/>
        </w:rPr>
        <w:t>לה למעסיקים שהם עברייני העסקה סדרתיים</w:t>
      </w:r>
      <w:r>
        <w:rPr>
          <w:rFonts w:hint="cs"/>
          <w:rtl/>
          <w:lang w:eastAsia="he-IL"/>
        </w:rPr>
        <w:t>;</w:t>
      </w:r>
      <w:r>
        <w:rPr>
          <w:rtl/>
          <w:lang w:eastAsia="he-IL"/>
        </w:rPr>
        <w:t xml:space="preserve"> לא עוד מחדלים</w:t>
      </w:r>
      <w:r>
        <w:rPr>
          <w:rFonts w:hint="cs"/>
          <w:rtl/>
          <w:lang w:eastAsia="he-IL"/>
        </w:rPr>
        <w:t>,</w:t>
      </w:r>
      <w:r>
        <w:rPr>
          <w:rtl/>
          <w:lang w:eastAsia="he-IL"/>
        </w:rPr>
        <w:t xml:space="preserve"> אלא לקיחת אחריות לאומית.</w:t>
      </w:r>
    </w:p>
    <w:p w:rsidR="00BA05A3" w:rsidRDefault="00BA05A3" w:rsidP="00F81398">
      <w:pPr>
        <w:rPr>
          <w:rtl/>
          <w:lang w:eastAsia="he-IL"/>
        </w:rPr>
      </w:pPr>
    </w:p>
    <w:p w:rsidR="00BA05A3" w:rsidRDefault="00BA05A3" w:rsidP="00E87142">
      <w:pPr>
        <w:rPr>
          <w:rtl/>
        </w:rPr>
      </w:pPr>
      <w:r>
        <w:rPr>
          <w:rtl/>
          <w:lang w:eastAsia="he-IL"/>
        </w:rPr>
        <w:t>שימו לב</w:t>
      </w:r>
      <w:r>
        <w:rPr>
          <w:rFonts w:hint="cs"/>
          <w:rtl/>
          <w:lang w:eastAsia="he-IL"/>
        </w:rPr>
        <w:t xml:space="preserve">, חברי הכנסת, </w:t>
      </w:r>
      <w:r>
        <w:rPr>
          <w:rtl/>
          <w:lang w:eastAsia="he-IL"/>
        </w:rPr>
        <w:t>ב-22 באפריל השנה נהרג פועל בן 30 בנפילה מגובה</w:t>
      </w:r>
      <w:r>
        <w:rPr>
          <w:rFonts w:hint="cs"/>
          <w:rtl/>
          <w:lang w:eastAsia="he-IL"/>
        </w:rPr>
        <w:t>.</w:t>
      </w:r>
      <w:r>
        <w:rPr>
          <w:rtl/>
          <w:lang w:eastAsia="he-IL"/>
        </w:rPr>
        <w:t xml:space="preserve"> זה קרה באתר של חברת אופק שלי, </w:t>
      </w:r>
      <w:r>
        <w:rPr>
          <w:rFonts w:hint="cs"/>
          <w:rtl/>
          <w:lang w:eastAsia="he-IL"/>
        </w:rPr>
        <w:t>ש</w:t>
      </w:r>
      <w:r>
        <w:rPr>
          <w:rtl/>
          <w:lang w:eastAsia="he-IL"/>
        </w:rPr>
        <w:t xml:space="preserve">בה נהרגו בשנים האחרונות עוד שני פועלים. הוגש נגדה כתב אישום והוטלו עליה יותר מעשרה צווי בטיחות בגין ליקויים. ב-11 באוגוסט נהרג עבד </w:t>
      </w:r>
      <w:proofErr w:type="spellStart"/>
      <w:r>
        <w:rPr>
          <w:rtl/>
          <w:lang w:eastAsia="he-IL"/>
        </w:rPr>
        <w:t>אלרחמן</w:t>
      </w:r>
      <w:proofErr w:type="spellEnd"/>
      <w:r>
        <w:rPr>
          <w:rtl/>
          <w:lang w:eastAsia="he-IL"/>
        </w:rPr>
        <w:t xml:space="preserve"> </w:t>
      </w:r>
      <w:proofErr w:type="spellStart"/>
      <w:r>
        <w:rPr>
          <w:rtl/>
          <w:lang w:eastAsia="he-IL"/>
        </w:rPr>
        <w:t>ח</w:t>
      </w:r>
      <w:r>
        <w:rPr>
          <w:rFonts w:hint="cs"/>
          <w:rtl/>
          <w:lang w:eastAsia="he-IL"/>
        </w:rPr>
        <w:t>'</w:t>
      </w:r>
      <w:r>
        <w:rPr>
          <w:rtl/>
          <w:lang w:eastAsia="he-IL"/>
        </w:rPr>
        <w:t>ליל</w:t>
      </w:r>
      <w:proofErr w:type="spellEnd"/>
      <w:r>
        <w:rPr>
          <w:rtl/>
          <w:lang w:eastAsia="he-IL"/>
        </w:rPr>
        <w:t xml:space="preserve"> אל</w:t>
      </w:r>
      <w:r>
        <w:rPr>
          <w:rFonts w:hint="cs"/>
          <w:rtl/>
          <w:lang w:eastAsia="he-IL"/>
        </w:rPr>
        <w:t>-</w:t>
      </w:r>
      <w:r>
        <w:rPr>
          <w:rtl/>
          <w:lang w:eastAsia="he-IL"/>
        </w:rPr>
        <w:t xml:space="preserve">הרש. הוא נפל ממרפסת לא מגודרת בגובה שש קומות באתר בנייה בירושלים. </w:t>
      </w:r>
      <w:bookmarkStart w:id="3104" w:name="TOR_Q9"/>
      <w:bookmarkEnd w:id="3104"/>
      <w:r>
        <w:rPr>
          <w:rFonts w:hint="cs"/>
          <w:rtl/>
        </w:rPr>
        <w:t xml:space="preserve">משרד העבודה הוציא לקבלן האחראי באתר, האחים עלי </w:t>
      </w:r>
      <w:proofErr w:type="spellStart"/>
      <w:r>
        <w:rPr>
          <w:rFonts w:hint="cs"/>
          <w:rtl/>
        </w:rPr>
        <w:t>שקיראת</w:t>
      </w:r>
      <w:proofErr w:type="spellEnd"/>
      <w:r>
        <w:rPr>
          <w:rFonts w:hint="cs"/>
          <w:rtl/>
        </w:rPr>
        <w:t xml:space="preserve"> בע"מ, 12 צווי בטיחות בשל ליקויים מסוכנים רק בשנה וחצי </w:t>
      </w:r>
      <w:bookmarkStart w:id="3105" w:name="_ETM_Q9_170665"/>
      <w:bookmarkEnd w:id="3105"/>
      <w:r>
        <w:rPr>
          <w:rFonts w:hint="cs"/>
          <w:rtl/>
        </w:rPr>
        <w:t xml:space="preserve">האחרונות, אך בפועל התיר לו להמשיך לעבוד, כי טרם פנה לרשם הקבלנים בבקשה לשלול את רישיונו. </w:t>
      </w:r>
      <w:bookmarkStart w:id="3106" w:name="_ETM_Q9_177176"/>
      <w:bookmarkStart w:id="3107" w:name="_ETM_Q9_177277"/>
      <w:bookmarkStart w:id="3108" w:name="_ETM_Q9_177608"/>
      <w:bookmarkStart w:id="3109" w:name="_ETM_Q9_177720"/>
      <w:bookmarkEnd w:id="3106"/>
      <w:bookmarkEnd w:id="3107"/>
      <w:bookmarkEnd w:id="3108"/>
      <w:bookmarkEnd w:id="3109"/>
      <w:r>
        <w:rPr>
          <w:rFonts w:hint="cs"/>
          <w:rtl/>
        </w:rPr>
        <w:t xml:space="preserve">ב-23 בנובמבר, ממש לפני שבועות ספורים, נהרג </w:t>
      </w:r>
      <w:proofErr w:type="spellStart"/>
      <w:r>
        <w:rPr>
          <w:rFonts w:hint="cs"/>
          <w:rtl/>
        </w:rPr>
        <w:t>עמראן</w:t>
      </w:r>
      <w:proofErr w:type="spellEnd"/>
      <w:r>
        <w:rPr>
          <w:rFonts w:hint="cs"/>
          <w:rtl/>
        </w:rPr>
        <w:t xml:space="preserve"> </w:t>
      </w:r>
      <w:proofErr w:type="spellStart"/>
      <w:r>
        <w:rPr>
          <w:rFonts w:hint="cs"/>
          <w:rtl/>
        </w:rPr>
        <w:t>ח'ליל</w:t>
      </w:r>
      <w:proofErr w:type="spellEnd"/>
      <w:r>
        <w:rPr>
          <w:rFonts w:hint="cs"/>
          <w:rtl/>
        </w:rPr>
        <w:t xml:space="preserve"> מצלח באתר בנייה בהרצליה. התקרה קרסה עליו. אתר הבנייה היה ללא היתר ממשרד העבודה. </w:t>
      </w:r>
      <w:bookmarkStart w:id="3110" w:name="_ETM_Q9_197549"/>
      <w:bookmarkEnd w:id="3110"/>
    </w:p>
    <w:p w:rsidR="00BA05A3" w:rsidRDefault="00BA05A3" w:rsidP="00F81398">
      <w:pPr>
        <w:rPr>
          <w:rtl/>
        </w:rPr>
      </w:pPr>
      <w:bookmarkStart w:id="3111" w:name="_ETM_Q9_197623"/>
      <w:bookmarkStart w:id="3112" w:name="_ETM_Q9_197701"/>
      <w:bookmarkEnd w:id="3111"/>
      <w:bookmarkEnd w:id="3112"/>
    </w:p>
    <w:p w:rsidR="00BA05A3" w:rsidRDefault="00BA05A3" w:rsidP="00E87142">
      <w:pPr>
        <w:rPr>
          <w:rtl/>
        </w:rPr>
      </w:pPr>
      <w:bookmarkStart w:id="3113" w:name="_ETM_Q9_197787"/>
      <w:bookmarkEnd w:id="3113"/>
      <w:r>
        <w:rPr>
          <w:rFonts w:hint="cs"/>
          <w:rtl/>
        </w:rPr>
        <w:t xml:space="preserve">סיפורים כאלה, חברי הכנסת, </w:t>
      </w:r>
      <w:bookmarkStart w:id="3114" w:name="_ETM_Q9_199031"/>
      <w:bookmarkEnd w:id="3114"/>
      <w:r>
        <w:rPr>
          <w:rFonts w:hint="cs"/>
          <w:rtl/>
        </w:rPr>
        <w:t xml:space="preserve">יש למכביר, כי כמו שאמרתי קודם, אלה לא באמת תאונות אלא רשלנות פושעת, אפילו רשלנות רצחנית של המעסיקים, ולא פחות </w:t>
      </w:r>
      <w:r>
        <w:rPr>
          <w:rFonts w:hint="eastAsia"/>
          <w:rtl/>
        </w:rPr>
        <w:t>–</w:t>
      </w:r>
      <w:r>
        <w:rPr>
          <w:rFonts w:hint="cs"/>
          <w:rtl/>
        </w:rPr>
        <w:t xml:space="preserve"> של המדינה</w:t>
      </w:r>
      <w:r w:rsidR="00E87142">
        <w:rPr>
          <w:rFonts w:hint="cs"/>
          <w:rtl/>
        </w:rPr>
        <w:t>,</w:t>
      </w:r>
      <w:r>
        <w:rPr>
          <w:rFonts w:hint="cs"/>
          <w:rtl/>
        </w:rPr>
        <w:t xml:space="preserve"> שלא מפקחת עליהם. הסב</w:t>
      </w:r>
      <w:bookmarkStart w:id="3115" w:name="_ETM_Q9_215269"/>
      <w:bookmarkEnd w:id="3115"/>
      <w:r>
        <w:rPr>
          <w:rFonts w:hint="cs"/>
          <w:rtl/>
        </w:rPr>
        <w:t xml:space="preserve">ך שנוצר בין הגופים השונים גורם לכך שמדי חודש ימותו </w:t>
      </w:r>
      <w:r w:rsidR="00E87142">
        <w:rPr>
          <w:rFonts w:hint="cs"/>
          <w:rtl/>
        </w:rPr>
        <w:t>שמונה</w:t>
      </w:r>
      <w:r>
        <w:rPr>
          <w:rFonts w:hint="cs"/>
          <w:rtl/>
        </w:rPr>
        <w:t xml:space="preserve"> עובדים בממוצע</w:t>
      </w:r>
      <w:r w:rsidR="00E87142">
        <w:rPr>
          <w:rFonts w:hint="cs"/>
          <w:rtl/>
        </w:rPr>
        <w:t>,</w:t>
      </w:r>
      <w:r>
        <w:rPr>
          <w:rFonts w:hint="cs"/>
          <w:rtl/>
        </w:rPr>
        <w:t xml:space="preserve"> חלק לא</w:t>
      </w:r>
      <w:bookmarkStart w:id="3116" w:name="_ETM_Q9_221817"/>
      <w:bookmarkEnd w:id="3116"/>
      <w:r>
        <w:rPr>
          <w:rFonts w:hint="cs"/>
          <w:rtl/>
        </w:rPr>
        <w:t xml:space="preserve"> מבוטל מהם במקומות עבודה שכבר פשעו בעבר</w:t>
      </w:r>
      <w:r w:rsidR="00E87142">
        <w:rPr>
          <w:rFonts w:hint="cs"/>
          <w:rtl/>
        </w:rPr>
        <w:t>;</w:t>
      </w:r>
      <w:r>
        <w:rPr>
          <w:rFonts w:hint="cs"/>
          <w:rtl/>
        </w:rPr>
        <w:t xml:space="preserve"> חלקם אף הרגו בעבר. לכן, </w:t>
      </w:r>
      <w:bookmarkStart w:id="3117" w:name="_ETM_Q9_230852"/>
      <w:bookmarkEnd w:id="3117"/>
      <w:r>
        <w:rPr>
          <w:rFonts w:hint="cs"/>
          <w:rtl/>
        </w:rPr>
        <w:t xml:space="preserve">אנו חייבים להקים רשות לאומית אחת במקום הבלגן הלא-מתפקד שמתקיים </w:t>
      </w:r>
      <w:bookmarkStart w:id="3118" w:name="_ETM_Q9_237990"/>
      <w:bookmarkEnd w:id="3118"/>
      <w:r>
        <w:rPr>
          <w:rFonts w:hint="cs"/>
          <w:rtl/>
        </w:rPr>
        <w:t xml:space="preserve">כיום. </w:t>
      </w:r>
    </w:p>
    <w:p w:rsidR="00BA05A3" w:rsidRDefault="00BA05A3" w:rsidP="009635F5">
      <w:pPr>
        <w:rPr>
          <w:rtl/>
        </w:rPr>
      </w:pPr>
    </w:p>
    <w:p w:rsidR="00BA05A3" w:rsidRDefault="00BA05A3" w:rsidP="00E87142">
      <w:pPr>
        <w:rPr>
          <w:rtl/>
        </w:rPr>
      </w:pPr>
      <w:r>
        <w:rPr>
          <w:rFonts w:hint="cs"/>
          <w:rtl/>
        </w:rPr>
        <w:t xml:space="preserve">החוק הזה, חברי הכנסת, כמעט לא עולה כסף. המשאבים כבר שם, בשני הגופים הקיימים; העובדים כולם ימשיכו לעבוד כתמול שלשום; את הכלים והידע נארגן; </w:t>
      </w:r>
      <w:bookmarkStart w:id="3119" w:name="_ETM_Q9_254882"/>
      <w:bookmarkEnd w:id="3119"/>
      <w:r>
        <w:rPr>
          <w:rFonts w:hint="cs"/>
          <w:rtl/>
        </w:rPr>
        <w:t>את יחסי העבודה עם יחידת פלס נסדיר</w:t>
      </w:r>
      <w:r w:rsidR="00E87142">
        <w:rPr>
          <w:rFonts w:hint="cs"/>
          <w:rtl/>
        </w:rPr>
        <w:t>.</w:t>
      </w:r>
      <w:r>
        <w:rPr>
          <w:rFonts w:hint="cs"/>
          <w:rtl/>
        </w:rPr>
        <w:t xml:space="preserve"> העלות היא שולית</w:t>
      </w:r>
      <w:r w:rsidR="00E87142">
        <w:rPr>
          <w:rFonts w:hint="cs"/>
          <w:rtl/>
        </w:rPr>
        <w:t>.</w:t>
      </w:r>
      <w:r>
        <w:rPr>
          <w:rFonts w:hint="cs"/>
          <w:rtl/>
        </w:rPr>
        <w:t xml:space="preserve"> לעומת העלות השולית, פוטנציאל הרווח הכלכלי למשק הוא עצום. וע</w:t>
      </w:r>
      <w:bookmarkStart w:id="3120" w:name="_ETM_Q9_267063"/>
      <w:bookmarkEnd w:id="3120"/>
      <w:r>
        <w:rPr>
          <w:rFonts w:hint="cs"/>
          <w:rtl/>
        </w:rPr>
        <w:t>דת אדם העריכה בזמנו את הנזק הכלכלי של תאונות העבודה בכ-10 מיליארד שקל בשנה. אני חוזר</w:t>
      </w:r>
      <w:r w:rsidR="00E87142">
        <w:rPr>
          <w:rFonts w:hint="cs"/>
          <w:rtl/>
        </w:rPr>
        <w:t>:</w:t>
      </w:r>
      <w:r>
        <w:rPr>
          <w:rFonts w:hint="cs"/>
          <w:rtl/>
        </w:rPr>
        <w:t xml:space="preserve"> הנזק הכלכלי של תאונות העבודה עומד על כ-10 מיליארד שקל בשנה. </w:t>
      </w:r>
      <w:bookmarkStart w:id="3121" w:name="_ETM_Q9_282225"/>
      <w:bookmarkStart w:id="3122" w:name="_ETM_Q9_282285"/>
      <w:bookmarkStart w:id="3123" w:name="_ETM_Q9_282394"/>
      <w:bookmarkStart w:id="3124" w:name="_ETM_Q9_282477"/>
      <w:bookmarkEnd w:id="3121"/>
      <w:bookmarkEnd w:id="3122"/>
      <w:bookmarkEnd w:id="3123"/>
      <w:bookmarkEnd w:id="3124"/>
      <w:r>
        <w:rPr>
          <w:rFonts w:hint="cs"/>
          <w:rtl/>
        </w:rPr>
        <w:t xml:space="preserve">כמובן שלא </w:t>
      </w:r>
      <w:bookmarkStart w:id="3125" w:name="_ETM_Q9_285866"/>
      <w:bookmarkEnd w:id="3125"/>
      <w:r>
        <w:rPr>
          <w:rFonts w:hint="cs"/>
          <w:rtl/>
        </w:rPr>
        <w:t>בגלל הדמים אנחנו צריכים לעצור את הקטל אלא בגלל הדם</w:t>
      </w:r>
      <w:r w:rsidR="00E87142">
        <w:rPr>
          <w:rFonts w:hint="cs"/>
          <w:rtl/>
        </w:rPr>
        <w:t>,</w:t>
      </w:r>
      <w:r>
        <w:rPr>
          <w:rFonts w:hint="cs"/>
          <w:rtl/>
        </w:rPr>
        <w:t xml:space="preserve"> אך גם מי שמסתכל על העולם דרך החור של הגרוש חייב לתמוך בחוק הזה. </w:t>
      </w:r>
    </w:p>
    <w:p w:rsidR="00BA05A3" w:rsidRDefault="00BA05A3" w:rsidP="009635F5">
      <w:pPr>
        <w:rPr>
          <w:rtl/>
        </w:rPr>
      </w:pPr>
    </w:p>
    <w:p w:rsidR="00BA05A3" w:rsidRDefault="00BA05A3" w:rsidP="00E87142">
      <w:pPr>
        <w:rPr>
          <w:rtl/>
        </w:rPr>
      </w:pPr>
      <w:r>
        <w:rPr>
          <w:rFonts w:hint="cs"/>
          <w:rtl/>
        </w:rPr>
        <w:t xml:space="preserve">חברי הכנסת, חשוב לי להבהיר </w:t>
      </w:r>
      <w:bookmarkStart w:id="3126" w:name="_ETM_Q9_297331"/>
      <w:bookmarkEnd w:id="3126"/>
      <w:r>
        <w:rPr>
          <w:rFonts w:hint="cs"/>
          <w:rtl/>
        </w:rPr>
        <w:t>שוב</w:t>
      </w:r>
      <w:r w:rsidR="00E87142">
        <w:rPr>
          <w:rFonts w:hint="cs"/>
          <w:rtl/>
        </w:rPr>
        <w:t>:</w:t>
      </w:r>
      <w:r>
        <w:rPr>
          <w:rFonts w:hint="cs"/>
          <w:rtl/>
        </w:rPr>
        <w:t xml:space="preserve"> הפועלים יוצאים למקום עבודה, לא למלחמה. אין כל סיבה שלא יחזרו בריאים ושלמים הביתה. מוות במקומות העבודה אינו חוק טבע</w:t>
      </w:r>
      <w:bookmarkStart w:id="3127" w:name="_ETM_Q9_308918"/>
      <w:bookmarkEnd w:id="3127"/>
      <w:r w:rsidR="00E87142">
        <w:rPr>
          <w:rFonts w:hint="cs"/>
          <w:rtl/>
        </w:rPr>
        <w:t>,</w:t>
      </w:r>
      <w:r>
        <w:rPr>
          <w:rFonts w:hint="cs"/>
          <w:rtl/>
        </w:rPr>
        <w:t xml:space="preserve"> הוא תוצאה של חקיקה ישנה ושל מדיניות חזירית. הדרך היחידה להתחיל לעצור את הקטל במקומות העבודה בישראל היא באמצעות ארגון מחדש</w:t>
      </w:r>
      <w:bookmarkStart w:id="3128" w:name="_ETM_Q9_321471"/>
      <w:bookmarkEnd w:id="3128"/>
      <w:r>
        <w:rPr>
          <w:rFonts w:hint="cs"/>
          <w:rtl/>
        </w:rPr>
        <w:t xml:space="preserve"> של זרועות המדינה המופקדות על הנושא. אם לא נארגן אותן</w:t>
      </w:r>
      <w:bookmarkStart w:id="3129" w:name="_ETM_Q9_325031"/>
      <w:bookmarkEnd w:id="3129"/>
      <w:r>
        <w:rPr>
          <w:rFonts w:hint="cs"/>
          <w:rtl/>
        </w:rPr>
        <w:t xml:space="preserve"> ואת הקשרים ביניהן נמשיך לרדוף אחרי הזנב של עצמנו, לשקר לעצמנו שאנחנו עושים משהו. </w:t>
      </w:r>
      <w:bookmarkStart w:id="3130" w:name="_ETM_Q9_331515"/>
      <w:bookmarkEnd w:id="3130"/>
      <w:r>
        <w:rPr>
          <w:rFonts w:hint="cs"/>
          <w:rtl/>
        </w:rPr>
        <w:t xml:space="preserve">כל </w:t>
      </w:r>
      <w:r>
        <w:rPr>
          <w:rFonts w:hint="cs"/>
          <w:rtl/>
        </w:rPr>
        <w:lastRenderedPageBreak/>
        <w:t xml:space="preserve">פועל הוא אח של מישהו ואבא של מישהו, אבל פרסומת ברדיו לא תציל אותו ממוות. מחקר, </w:t>
      </w:r>
      <w:bookmarkStart w:id="3131" w:name="_ETM_Q9_340245"/>
      <w:bookmarkEnd w:id="3131"/>
      <w:r>
        <w:rPr>
          <w:rFonts w:hint="cs"/>
          <w:rtl/>
        </w:rPr>
        <w:t xml:space="preserve">הדרכה ופיקוח נכונים דווקא כן. תודה רבה. </w:t>
      </w:r>
    </w:p>
    <w:p w:rsidR="00BA05A3" w:rsidRDefault="00BA05A3" w:rsidP="009635F5">
      <w:pPr>
        <w:rPr>
          <w:rtl/>
        </w:rPr>
      </w:pPr>
    </w:p>
    <w:p w:rsidR="00BA05A3" w:rsidRDefault="00BA05A3" w:rsidP="00F81398">
      <w:pPr>
        <w:pStyle w:val="af6"/>
        <w:rPr>
          <w:rtl/>
        </w:rPr>
      </w:pPr>
      <w:bookmarkStart w:id="3132" w:name="ET_yor_6028_3"/>
      <w:r w:rsidRPr="00971461">
        <w:rPr>
          <w:rStyle w:val="TagStyle"/>
          <w:rtl/>
        </w:rPr>
        <w:t xml:space="preserve"> &lt;&lt; יור &gt;&gt;</w:t>
      </w:r>
      <w:r w:rsidRPr="006E11DA">
        <w:rPr>
          <w:rStyle w:val="TagStyle"/>
          <w:rtl/>
        </w:rPr>
        <w:t xml:space="preserve"> </w:t>
      </w:r>
      <w:r>
        <w:rPr>
          <w:rtl/>
        </w:rPr>
        <w:t>היו"ר קרן ברק:</w:t>
      </w:r>
      <w:r w:rsidRPr="006E11DA">
        <w:rPr>
          <w:rStyle w:val="TagStyle"/>
          <w:rtl/>
        </w:rPr>
        <w:t xml:space="preserve"> </w:t>
      </w:r>
      <w:r w:rsidRPr="00971461">
        <w:rPr>
          <w:rStyle w:val="TagStyle"/>
          <w:rtl/>
        </w:rPr>
        <w:t>&lt;&lt; יור &gt;&gt;</w:t>
      </w:r>
      <w:r>
        <w:rPr>
          <w:rtl/>
        </w:rPr>
        <w:t xml:space="preserve">   </w:t>
      </w:r>
      <w:bookmarkEnd w:id="3132"/>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תודה רבה. ישיב לך שר הכלכלה והתעשייה עמיר פרץ. </w:t>
      </w:r>
    </w:p>
    <w:p w:rsidR="00BA05A3" w:rsidRDefault="00BA05A3" w:rsidP="00F81398">
      <w:pPr>
        <w:rPr>
          <w:rtl/>
          <w:lang w:eastAsia="he-IL"/>
        </w:rPr>
      </w:pPr>
    </w:p>
    <w:p w:rsidR="00BA05A3" w:rsidRDefault="00BA05A3" w:rsidP="00F81398">
      <w:pPr>
        <w:pStyle w:val="a4"/>
        <w:rPr>
          <w:rtl/>
        </w:rPr>
      </w:pPr>
      <w:bookmarkStart w:id="3133" w:name="ET_speaker_5996_4"/>
      <w:r w:rsidRPr="00971461">
        <w:rPr>
          <w:rStyle w:val="TagStyle"/>
          <w:rtl/>
        </w:rPr>
        <w:t xml:space="preserve"> </w:t>
      </w:r>
      <w:bookmarkStart w:id="3134" w:name="_Toc58500431"/>
      <w:bookmarkStart w:id="3135" w:name="_Toc58500578"/>
      <w:bookmarkStart w:id="3136" w:name="_Toc58500725"/>
      <w:r w:rsidRPr="00971461">
        <w:rPr>
          <w:rStyle w:val="TagStyle"/>
          <w:rtl/>
        </w:rPr>
        <w:t>&lt;&lt; דובר &gt;&gt;</w:t>
      </w:r>
      <w:r w:rsidRPr="006E11DA">
        <w:rPr>
          <w:rStyle w:val="TagStyle"/>
          <w:rtl/>
        </w:rPr>
        <w:t xml:space="preserve"> </w:t>
      </w:r>
      <w:bookmarkStart w:id="3137" w:name="_Toc58499527"/>
      <w:bookmarkStart w:id="3138" w:name="_Toc58500872"/>
      <w:bookmarkStart w:id="3139" w:name="_Toc58750901"/>
      <w:bookmarkStart w:id="3140" w:name="_Toc58751209"/>
      <w:bookmarkStart w:id="3141" w:name="_Toc64200495"/>
      <w:bookmarkStart w:id="3142" w:name="_Toc64200722"/>
      <w:r>
        <w:rPr>
          <w:rtl/>
        </w:rPr>
        <w:t>שר הכלכלה והתעשייה עמיר פרץ:</w:t>
      </w:r>
      <w:bookmarkEnd w:id="3137"/>
      <w:bookmarkEnd w:id="3138"/>
      <w:bookmarkEnd w:id="3139"/>
      <w:bookmarkEnd w:id="3140"/>
      <w:bookmarkEnd w:id="3141"/>
      <w:bookmarkEnd w:id="3142"/>
      <w:r w:rsidRPr="006E11DA">
        <w:rPr>
          <w:rStyle w:val="TagStyle"/>
          <w:rtl/>
        </w:rPr>
        <w:t xml:space="preserve"> </w:t>
      </w:r>
      <w:r w:rsidRPr="00971461">
        <w:rPr>
          <w:rStyle w:val="TagStyle"/>
          <w:rtl/>
        </w:rPr>
        <w:t>&lt;&lt; דובר &gt;&gt;</w:t>
      </w:r>
      <w:bookmarkEnd w:id="3134"/>
      <w:bookmarkEnd w:id="3135"/>
      <w:bookmarkEnd w:id="3136"/>
      <w:r>
        <w:rPr>
          <w:rtl/>
        </w:rPr>
        <w:t xml:space="preserve">   </w:t>
      </w:r>
      <w:bookmarkEnd w:id="3133"/>
    </w:p>
    <w:p w:rsidR="00BA05A3" w:rsidRDefault="00BA05A3" w:rsidP="008613F7">
      <w:pPr>
        <w:rPr>
          <w:rtl/>
          <w:lang w:eastAsia="he-IL"/>
        </w:rPr>
      </w:pPr>
    </w:p>
    <w:p w:rsidR="00BA05A3" w:rsidRDefault="00BA05A3" w:rsidP="009C63FA">
      <w:pPr>
        <w:rPr>
          <w:rtl/>
          <w:lang w:eastAsia="he-IL"/>
        </w:rPr>
      </w:pPr>
      <w:r>
        <w:rPr>
          <w:rFonts w:hint="cs"/>
          <w:rtl/>
          <w:lang w:eastAsia="he-IL"/>
        </w:rPr>
        <w:t xml:space="preserve">גברתי היושבת-ראש, </w:t>
      </w:r>
      <w:proofErr w:type="spellStart"/>
      <w:r>
        <w:rPr>
          <w:rFonts w:hint="cs"/>
          <w:rtl/>
          <w:lang w:eastAsia="he-IL"/>
        </w:rPr>
        <w:t>מכובדיי</w:t>
      </w:r>
      <w:proofErr w:type="spellEnd"/>
      <w:r>
        <w:rPr>
          <w:rFonts w:hint="cs"/>
          <w:rtl/>
          <w:lang w:eastAsia="he-IL"/>
        </w:rPr>
        <w:t xml:space="preserve"> השרים, </w:t>
      </w:r>
      <w:bookmarkStart w:id="3143" w:name="_ETM_Q9_380561"/>
      <w:bookmarkEnd w:id="3143"/>
      <w:r>
        <w:rPr>
          <w:rFonts w:hint="cs"/>
          <w:rtl/>
          <w:lang w:eastAsia="he-IL"/>
        </w:rPr>
        <w:t xml:space="preserve">חברי הכנסת, חבר הכנסת עופר כסיף, א. אני רוצה לציין </w:t>
      </w:r>
      <w:bookmarkStart w:id="3144" w:name="_ETM_Q9_387992"/>
      <w:bookmarkEnd w:id="3144"/>
      <w:r>
        <w:rPr>
          <w:rFonts w:hint="cs"/>
          <w:rtl/>
          <w:lang w:eastAsia="he-IL"/>
        </w:rPr>
        <w:t xml:space="preserve">בהערכה רבה את העבודה המעמיקה שקיימת ואת המקצועיות של הצעת </w:t>
      </w:r>
      <w:bookmarkStart w:id="3145" w:name="_ETM_Q9_396841"/>
      <w:bookmarkEnd w:id="3145"/>
      <w:r>
        <w:rPr>
          <w:rFonts w:hint="cs"/>
          <w:rtl/>
          <w:lang w:eastAsia="he-IL"/>
        </w:rPr>
        <w:t xml:space="preserve">החוק שהגשת. אני בהחלט חושב שהתמקדת בנאומך בהשלכות הכואבות ביותר של אובדן חיים, והתמקדת בכך שכל עובד איננו הולך למלחמה, אלא הולך לעשות הכול כדי להביא לחם ופרנסה למשפחתו. </w:t>
      </w:r>
    </w:p>
    <w:p w:rsidR="00BA05A3" w:rsidRDefault="00BA05A3" w:rsidP="00F81398">
      <w:pPr>
        <w:rPr>
          <w:rtl/>
          <w:lang w:eastAsia="he-IL"/>
        </w:rPr>
      </w:pPr>
      <w:bookmarkStart w:id="3146" w:name="_ETM_Q9_426812"/>
      <w:bookmarkStart w:id="3147" w:name="_ETM_Q9_426910"/>
      <w:bookmarkStart w:id="3148" w:name="_ETM_Q9_427272"/>
      <w:bookmarkEnd w:id="3146"/>
      <w:bookmarkEnd w:id="3147"/>
      <w:bookmarkEnd w:id="3148"/>
    </w:p>
    <w:p w:rsidR="00BA05A3" w:rsidRDefault="00BA05A3" w:rsidP="00E87142">
      <w:pPr>
        <w:rPr>
          <w:rtl/>
          <w:lang w:eastAsia="he-IL"/>
        </w:rPr>
      </w:pPr>
      <w:bookmarkStart w:id="3149" w:name="_ETM_Q9_427349"/>
      <w:bookmarkEnd w:id="3149"/>
      <w:r>
        <w:rPr>
          <w:rFonts w:hint="cs"/>
          <w:rtl/>
          <w:lang w:eastAsia="he-IL"/>
        </w:rPr>
        <w:t xml:space="preserve">בהחלט, הצדדים </w:t>
      </w:r>
      <w:bookmarkStart w:id="3150" w:name="_ETM_Q9_422774"/>
      <w:bookmarkEnd w:id="3150"/>
      <w:r>
        <w:rPr>
          <w:rFonts w:hint="cs"/>
          <w:rtl/>
          <w:lang w:eastAsia="he-IL"/>
        </w:rPr>
        <w:t>המקצועיים שהצגת, על מנת שאתה תצליח להציג אותם בפני המליאה,</w:t>
      </w:r>
      <w:bookmarkStart w:id="3151" w:name="_ETM_Q9_428181"/>
      <w:bookmarkEnd w:id="3151"/>
      <w:r>
        <w:rPr>
          <w:rFonts w:hint="cs"/>
          <w:rtl/>
          <w:lang w:eastAsia="he-IL"/>
        </w:rPr>
        <w:t xml:space="preserve"> אתה צריך פה שעות רבות, כי באמת רואים שהקדשת לזה עבודה רבה</w:t>
      </w:r>
      <w:r w:rsidR="00E87142">
        <w:rPr>
          <w:rFonts w:hint="cs"/>
          <w:rtl/>
          <w:lang w:eastAsia="he-IL"/>
        </w:rPr>
        <w:t>,</w:t>
      </w:r>
      <w:r>
        <w:rPr>
          <w:rFonts w:hint="cs"/>
          <w:rtl/>
          <w:lang w:eastAsia="he-IL"/>
        </w:rPr>
        <w:t xml:space="preserve"> ואני בהחלט חושב שהרעיון הטמון בהצעת החוק שלך הוא רעיון טוב. מדובר היום על כך שבמדינת ישראל יש שני גופים:</w:t>
      </w:r>
      <w:bookmarkStart w:id="3152" w:name="_ETM_Q9_444128"/>
      <w:bookmarkEnd w:id="3152"/>
      <w:r>
        <w:rPr>
          <w:rFonts w:hint="cs"/>
          <w:rtl/>
          <w:lang w:eastAsia="he-IL"/>
        </w:rPr>
        <w:t xml:space="preserve"> האחד</w:t>
      </w:r>
      <w:r w:rsidR="00E87142">
        <w:rPr>
          <w:rFonts w:hint="cs"/>
          <w:rtl/>
          <w:lang w:eastAsia="he-IL"/>
        </w:rPr>
        <w:t xml:space="preserve"> הוא</w:t>
      </w:r>
      <w:r>
        <w:rPr>
          <w:rFonts w:hint="cs"/>
          <w:rtl/>
          <w:lang w:eastAsia="he-IL"/>
        </w:rPr>
        <w:t xml:space="preserve"> </w:t>
      </w:r>
      <w:bookmarkStart w:id="3153" w:name="_ETM_Q9_444397"/>
      <w:bookmarkEnd w:id="3153"/>
      <w:r>
        <w:rPr>
          <w:rFonts w:hint="cs"/>
          <w:rtl/>
          <w:lang w:eastAsia="he-IL"/>
        </w:rPr>
        <w:t>המוסד לבטיחות וגהות</w:t>
      </w:r>
      <w:r w:rsidR="00E87142">
        <w:rPr>
          <w:rFonts w:hint="cs"/>
          <w:rtl/>
          <w:lang w:eastAsia="he-IL"/>
        </w:rPr>
        <w:t xml:space="preserve"> וה</w:t>
      </w:r>
      <w:r>
        <w:rPr>
          <w:rFonts w:hint="cs"/>
          <w:rtl/>
          <w:lang w:eastAsia="he-IL"/>
        </w:rPr>
        <w:t xml:space="preserve">שני </w:t>
      </w:r>
      <w:r w:rsidR="00E87142">
        <w:rPr>
          <w:rFonts w:hint="eastAsia"/>
          <w:rtl/>
          <w:lang w:eastAsia="he-IL"/>
        </w:rPr>
        <w:t>–</w:t>
      </w:r>
      <w:r w:rsidR="00E87142">
        <w:rPr>
          <w:rFonts w:hint="cs"/>
          <w:rtl/>
          <w:lang w:eastAsia="he-IL"/>
        </w:rPr>
        <w:t xml:space="preserve"> </w:t>
      </w:r>
      <w:proofErr w:type="spellStart"/>
      <w:r>
        <w:rPr>
          <w:rFonts w:hint="cs"/>
          <w:rtl/>
          <w:lang w:eastAsia="he-IL"/>
        </w:rPr>
        <w:t>המינהל</w:t>
      </w:r>
      <w:proofErr w:type="spellEnd"/>
      <w:r>
        <w:rPr>
          <w:rFonts w:hint="cs"/>
          <w:rtl/>
          <w:lang w:eastAsia="he-IL"/>
        </w:rPr>
        <w:t xml:space="preserve"> לבטיחות. המוסד לבטיחות וגהות, שנמצא תחת אחריותי, מופקד בראש ובראשונה על הדרכה והגברת ההתמקצעות של מקומות העבודה בבואם להתמודד עם שאלות של בטיחות</w:t>
      </w:r>
      <w:r w:rsidR="00E87142">
        <w:rPr>
          <w:rFonts w:hint="cs"/>
          <w:rtl/>
          <w:lang w:eastAsia="he-IL"/>
        </w:rPr>
        <w:t>,</w:t>
      </w:r>
      <w:r>
        <w:rPr>
          <w:rFonts w:hint="cs"/>
          <w:rtl/>
          <w:lang w:eastAsia="he-IL"/>
        </w:rPr>
        <w:t xml:space="preserve"> אבל כאשר הוא בא לאתרים כאלה ומזהה שיש שם גם עבירות על כללי הבטיחות, הוא בוודאי מדווח </w:t>
      </w:r>
      <w:proofErr w:type="spellStart"/>
      <w:r>
        <w:rPr>
          <w:rFonts w:hint="cs"/>
          <w:rtl/>
          <w:lang w:eastAsia="he-IL"/>
        </w:rPr>
        <w:t>למינהל</w:t>
      </w:r>
      <w:proofErr w:type="spellEnd"/>
      <w:r>
        <w:rPr>
          <w:rFonts w:hint="cs"/>
          <w:rtl/>
          <w:lang w:eastAsia="he-IL"/>
        </w:rPr>
        <w:t xml:space="preserve"> הבטיחות בזרוע העבודה במשרד העבודה כדי </w:t>
      </w:r>
      <w:proofErr w:type="spellStart"/>
      <w:r>
        <w:rPr>
          <w:rFonts w:hint="cs"/>
          <w:rtl/>
          <w:lang w:eastAsia="he-IL"/>
        </w:rPr>
        <w:t>שהמינהל</w:t>
      </w:r>
      <w:proofErr w:type="spellEnd"/>
      <w:r>
        <w:rPr>
          <w:rFonts w:hint="cs"/>
          <w:rtl/>
          <w:lang w:eastAsia="he-IL"/>
        </w:rPr>
        <w:t xml:space="preserve"> יבצע את עבודתו. </w:t>
      </w:r>
    </w:p>
    <w:p w:rsidR="00BA05A3" w:rsidRDefault="00BA05A3" w:rsidP="00F81398">
      <w:pPr>
        <w:rPr>
          <w:rtl/>
          <w:lang w:eastAsia="he-IL"/>
        </w:rPr>
      </w:pPr>
    </w:p>
    <w:p w:rsidR="00BA05A3" w:rsidRDefault="00BA05A3" w:rsidP="00E87142">
      <w:pPr>
        <w:rPr>
          <w:rtl/>
          <w:lang w:eastAsia="he-IL"/>
        </w:rPr>
      </w:pPr>
      <w:r>
        <w:rPr>
          <w:rFonts w:hint="cs"/>
          <w:rtl/>
          <w:lang w:eastAsia="he-IL"/>
        </w:rPr>
        <w:t xml:space="preserve">על פי </w:t>
      </w:r>
      <w:bookmarkStart w:id="3154" w:name="_ETM_Q9_483533"/>
      <w:bookmarkEnd w:id="3154"/>
      <w:r>
        <w:rPr>
          <w:rFonts w:hint="cs"/>
          <w:rtl/>
          <w:lang w:eastAsia="he-IL"/>
        </w:rPr>
        <w:t xml:space="preserve">החוק, מקומות עבודה מ-50 עובדים ומעלה חייבים להעסיק ממוני </w:t>
      </w:r>
      <w:bookmarkStart w:id="3155" w:name="_ETM_Q9_490147"/>
      <w:bookmarkEnd w:id="3155"/>
      <w:r>
        <w:rPr>
          <w:rFonts w:hint="cs"/>
          <w:rtl/>
          <w:lang w:eastAsia="he-IL"/>
        </w:rPr>
        <w:t>בטיחות שמוכשרים על ידי המוסד לבטיחות. אני חושב שאתה שמת את האצבע על הנקודה הנכונה, כי פרט לעניין</w:t>
      </w:r>
      <w:bookmarkStart w:id="3156" w:name="_ETM_Q9_501848"/>
      <w:bookmarkEnd w:id="3156"/>
      <w:r>
        <w:rPr>
          <w:rFonts w:hint="cs"/>
          <w:rtl/>
          <w:lang w:eastAsia="he-IL"/>
        </w:rPr>
        <w:t xml:space="preserve"> של אובדן חיים </w:t>
      </w:r>
      <w:r>
        <w:rPr>
          <w:rtl/>
          <w:lang w:eastAsia="he-IL"/>
        </w:rPr>
        <w:t>–</w:t>
      </w:r>
      <w:r w:rsidR="00E87142">
        <w:rPr>
          <w:rFonts w:hint="cs"/>
          <w:rtl/>
          <w:lang w:eastAsia="he-IL"/>
        </w:rPr>
        <w:t xml:space="preserve"> </w:t>
      </w:r>
      <w:r>
        <w:rPr>
          <w:rFonts w:hint="cs"/>
          <w:rtl/>
          <w:lang w:eastAsia="he-IL"/>
        </w:rPr>
        <w:t>זה הדבר המרכזי שבו אנחנו עוסקים</w:t>
      </w:r>
      <w:bookmarkStart w:id="3157" w:name="_ETM_Q9_506702"/>
      <w:bookmarkEnd w:id="3157"/>
      <w:r>
        <w:rPr>
          <w:rFonts w:hint="cs"/>
          <w:rtl/>
          <w:lang w:eastAsia="he-IL"/>
        </w:rPr>
        <w:t xml:space="preserve"> ובו אנחנו צריכים להתמקד כדי לעשות הכול כדי שבאמת אנשים יחזרו לביתם בשלום </w:t>
      </w:r>
      <w:r>
        <w:rPr>
          <w:rtl/>
          <w:lang w:eastAsia="he-IL"/>
        </w:rPr>
        <w:t>–</w:t>
      </w:r>
      <w:r>
        <w:rPr>
          <w:rFonts w:hint="cs"/>
          <w:rtl/>
          <w:lang w:eastAsia="he-IL"/>
        </w:rPr>
        <w:t xml:space="preserve"> אתה צודק שמדובר פה גם באובדן משאבים מאוד </w:t>
      </w:r>
      <w:bookmarkStart w:id="3158" w:name="_ETM_Q9_519300"/>
      <w:bookmarkEnd w:id="3158"/>
      <w:r>
        <w:rPr>
          <w:rFonts w:hint="cs"/>
          <w:rtl/>
          <w:lang w:eastAsia="he-IL"/>
        </w:rPr>
        <w:t xml:space="preserve">גדול ובהיקפים מאוד גדולים. המממן העיקרי של המוסד לבטיחות וגהות זה הביטוח הלאומי, ולכן לביטוח הלאומי יש אינטרס מאוד מאוד משמעותי להפחית ככל האפשר </w:t>
      </w:r>
      <w:bookmarkStart w:id="3159" w:name="_ETM_Q9_534436"/>
      <w:bookmarkEnd w:id="3159"/>
      <w:r>
        <w:rPr>
          <w:rFonts w:hint="cs"/>
          <w:rtl/>
          <w:lang w:eastAsia="he-IL"/>
        </w:rPr>
        <w:t xml:space="preserve">את תאונות העבודה. </w:t>
      </w:r>
      <w:bookmarkStart w:id="3160" w:name="_ETM_Q9_535334"/>
      <w:bookmarkEnd w:id="3160"/>
    </w:p>
    <w:p w:rsidR="00BA05A3" w:rsidRDefault="00BA05A3" w:rsidP="00F81398">
      <w:pPr>
        <w:rPr>
          <w:rtl/>
          <w:lang w:eastAsia="he-IL"/>
        </w:rPr>
      </w:pPr>
      <w:bookmarkStart w:id="3161" w:name="_ETM_Q9_535444"/>
      <w:bookmarkStart w:id="3162" w:name="_ETM_Q9_536102"/>
      <w:bookmarkEnd w:id="3161"/>
      <w:bookmarkEnd w:id="3162"/>
    </w:p>
    <w:p w:rsidR="00BA05A3" w:rsidRDefault="00BA05A3" w:rsidP="00E87142">
      <w:pPr>
        <w:rPr>
          <w:rtl/>
          <w:lang w:eastAsia="he-IL"/>
        </w:rPr>
      </w:pPr>
      <w:bookmarkStart w:id="3163" w:name="_ETM_Q9_536187"/>
      <w:bookmarkEnd w:id="3163"/>
      <w:r>
        <w:rPr>
          <w:rFonts w:hint="cs"/>
          <w:rtl/>
          <w:lang w:eastAsia="he-IL"/>
        </w:rPr>
        <w:t>אתה ציינת פה רק חיים, אבל יש תאונות עבודה שמסתיימות בפציעה, בנכויות, בפגיעה קשה באותו עובד</w:t>
      </w:r>
      <w:bookmarkStart w:id="3164" w:name="_ETM_Q9_544701"/>
      <w:bookmarkEnd w:id="3164"/>
      <w:r>
        <w:rPr>
          <w:rFonts w:hint="cs"/>
          <w:rtl/>
          <w:lang w:eastAsia="he-IL"/>
        </w:rPr>
        <w:t xml:space="preserve"> שנשאר פגוע ופצוע לכל ימי חייו ומקבל גמלה כז</w:t>
      </w:r>
      <w:r w:rsidR="00E87142">
        <w:rPr>
          <w:rFonts w:hint="cs"/>
          <w:rtl/>
          <w:lang w:eastAsia="he-IL"/>
        </w:rPr>
        <w:t>את</w:t>
      </w:r>
      <w:r>
        <w:rPr>
          <w:rFonts w:hint="cs"/>
          <w:rtl/>
          <w:lang w:eastAsia="he-IL"/>
        </w:rPr>
        <w:t xml:space="preserve"> ואחרת. העלויות והחישובים שעשית כאן הם בהחלט נשמעים בעוצמה שלהם. אני בהחלט חושב שכולנו צריכים לקבל את זה בצורה מאוד חיובית. </w:t>
      </w:r>
    </w:p>
    <w:p w:rsidR="00BA05A3" w:rsidRDefault="00BA05A3" w:rsidP="00F81398">
      <w:pPr>
        <w:rPr>
          <w:rtl/>
          <w:lang w:eastAsia="he-IL"/>
        </w:rPr>
      </w:pPr>
    </w:p>
    <w:p w:rsidR="00BA05A3" w:rsidRDefault="00BA05A3" w:rsidP="00E87142">
      <w:pPr>
        <w:rPr>
          <w:rtl/>
          <w:lang w:eastAsia="he-IL"/>
        </w:rPr>
      </w:pPr>
      <w:r>
        <w:rPr>
          <w:rFonts w:hint="cs"/>
          <w:rtl/>
          <w:lang w:eastAsia="he-IL"/>
        </w:rPr>
        <w:lastRenderedPageBreak/>
        <w:t xml:space="preserve">יש לנו כמובן ניידות שטח. אני אומר זאת </w:t>
      </w:r>
      <w:bookmarkStart w:id="3165" w:name="_ETM_Q9_573264"/>
      <w:bookmarkEnd w:id="3165"/>
      <w:r>
        <w:rPr>
          <w:rFonts w:hint="cs"/>
          <w:rtl/>
          <w:lang w:eastAsia="he-IL"/>
        </w:rPr>
        <w:t xml:space="preserve">כי ניידות השטח שהולכות לתת הדרכה במקומות העבודה עושות זאת בשבע שפות, ולא במקרה. אתה גם ציינת את העובדה שמדובר פה בתמהיל, </w:t>
      </w:r>
      <w:bookmarkStart w:id="3166" w:name="_ETM_Q9_587809"/>
      <w:bookmarkEnd w:id="3166"/>
      <w:r>
        <w:rPr>
          <w:rFonts w:hint="cs"/>
          <w:rtl/>
          <w:lang w:eastAsia="he-IL"/>
        </w:rPr>
        <w:t>בשילוב של עובדים ישראלים, יהודים וערבים, אבל מדובר גם בעובדים זרים</w:t>
      </w:r>
      <w:r w:rsidR="00E87142">
        <w:rPr>
          <w:rFonts w:hint="cs"/>
          <w:rtl/>
          <w:lang w:eastAsia="he-IL"/>
        </w:rPr>
        <w:t>,</w:t>
      </w:r>
      <w:r>
        <w:rPr>
          <w:rFonts w:hint="cs"/>
          <w:rtl/>
          <w:lang w:eastAsia="he-IL"/>
        </w:rPr>
        <w:t xml:space="preserve"> שמגיעים עם שפות אחרות. אנחנו צריכים לדעת להדריך</w:t>
      </w:r>
      <w:bookmarkStart w:id="3167" w:name="_ETM_Q9_598570"/>
      <w:bookmarkEnd w:id="3167"/>
      <w:r>
        <w:rPr>
          <w:rFonts w:hint="cs"/>
          <w:rtl/>
          <w:lang w:eastAsia="he-IL"/>
        </w:rPr>
        <w:t xml:space="preserve"> גם אותם. </w:t>
      </w:r>
      <w:bookmarkStart w:id="3168" w:name="_ETM_Q9_600063"/>
      <w:bookmarkStart w:id="3169" w:name="_ETM_Q9_600149"/>
      <w:bookmarkStart w:id="3170" w:name="_ETM_Q9_600199"/>
      <w:bookmarkStart w:id="3171" w:name="_ETM_Q9_600289"/>
      <w:bookmarkEnd w:id="3168"/>
      <w:bookmarkEnd w:id="3169"/>
      <w:bookmarkEnd w:id="3170"/>
      <w:bookmarkEnd w:id="3171"/>
      <w:r>
        <w:rPr>
          <w:rFonts w:hint="cs"/>
          <w:rtl/>
          <w:lang w:eastAsia="he-IL"/>
        </w:rPr>
        <w:t xml:space="preserve">יש השאלה של העובדים שמגיעים מהשטחים, מאזור יהודה ושומרון. אנחנו מקפידים שתהיה שם תחנת הדרכה וניידת הדרכה שמגיעה לנקודת </w:t>
      </w:r>
      <w:bookmarkStart w:id="3172" w:name="_ETM_Q9_613526"/>
      <w:bookmarkEnd w:id="3172"/>
      <w:r>
        <w:rPr>
          <w:rFonts w:hint="cs"/>
          <w:rtl/>
          <w:lang w:eastAsia="he-IL"/>
        </w:rPr>
        <w:t>המפגש, לפני הכניסה של אותו עובד למקום העבודה, כדי לעשות את המקסימום באותה הדרכה שתסייע</w:t>
      </w:r>
      <w:bookmarkStart w:id="3173" w:name="_ETM_Q9_624258"/>
      <w:bookmarkEnd w:id="3173"/>
      <w:r>
        <w:rPr>
          <w:rFonts w:hint="cs"/>
          <w:rtl/>
          <w:lang w:eastAsia="he-IL"/>
        </w:rPr>
        <w:t xml:space="preserve"> לאותם עובדים. יש כמובן קו חירום, קו לחיים, שבהחלט משתדל לתת תשובות באופן מיידי. </w:t>
      </w:r>
    </w:p>
    <w:p w:rsidR="00BA05A3" w:rsidRDefault="00BA05A3" w:rsidP="00F81398">
      <w:pPr>
        <w:rPr>
          <w:rtl/>
          <w:lang w:eastAsia="he-IL"/>
        </w:rPr>
      </w:pPr>
    </w:p>
    <w:p w:rsidR="00BA05A3" w:rsidRDefault="00BA05A3" w:rsidP="00E87142">
      <w:pPr>
        <w:rPr>
          <w:rtl/>
          <w:lang w:eastAsia="he-IL"/>
        </w:rPr>
      </w:pPr>
      <w:r>
        <w:rPr>
          <w:rFonts w:hint="cs"/>
          <w:rtl/>
          <w:lang w:eastAsia="he-IL"/>
        </w:rPr>
        <w:t xml:space="preserve">אני מציע לך, חברי חבר הכנסת כסיף </w:t>
      </w:r>
      <w:r w:rsidR="00E87142">
        <w:rPr>
          <w:rFonts w:hint="eastAsia"/>
          <w:rtl/>
          <w:lang w:eastAsia="he-IL"/>
        </w:rPr>
        <w:t xml:space="preserve">– </w:t>
      </w:r>
      <w:r>
        <w:rPr>
          <w:rFonts w:hint="cs"/>
          <w:rtl/>
          <w:lang w:eastAsia="he-IL"/>
        </w:rPr>
        <w:t xml:space="preserve">אני חושב שהשקעת עבודה רבה. זה לא הוגן </w:t>
      </w:r>
      <w:bookmarkStart w:id="3174" w:name="_ETM_Q9_646330"/>
      <w:bookmarkEnd w:id="3174"/>
      <w:r>
        <w:rPr>
          <w:rFonts w:hint="cs"/>
          <w:rtl/>
          <w:lang w:eastAsia="he-IL"/>
        </w:rPr>
        <w:t>שבמחי יד של הצבעה אחת</w:t>
      </w:r>
      <w:r w:rsidR="00E87142">
        <w:rPr>
          <w:rFonts w:hint="cs"/>
          <w:rtl/>
          <w:lang w:eastAsia="he-IL"/>
        </w:rPr>
        <w:t xml:space="preserve"> אנחנו</w:t>
      </w:r>
      <w:r>
        <w:rPr>
          <w:rFonts w:hint="cs"/>
          <w:rtl/>
          <w:lang w:eastAsia="he-IL"/>
        </w:rPr>
        <w:t xml:space="preserve"> נפיל לך את ההצעה בגלל שאלות של קואליציה ואופוזיציה. אני פניתי לקואליציה, ולמרות ההחלטה העקרונית שכל</w:t>
      </w:r>
      <w:bookmarkStart w:id="3175" w:name="_ETM_Q9_656306"/>
      <w:bookmarkEnd w:id="3175"/>
      <w:r>
        <w:rPr>
          <w:rFonts w:hint="cs"/>
          <w:rtl/>
          <w:lang w:eastAsia="he-IL"/>
        </w:rPr>
        <w:t xml:space="preserve"> הצעה שמגיעה מהאופוזיציה מצביעים נגדה </w:t>
      </w:r>
      <w:r w:rsidR="00D76A9E">
        <w:rPr>
          <w:rFonts w:hint="cs"/>
          <w:rtl/>
          <w:lang w:eastAsia="he-IL"/>
        </w:rPr>
        <w:t>– – –</w:t>
      </w:r>
    </w:p>
    <w:p w:rsidR="00BA05A3" w:rsidRDefault="00BA05A3" w:rsidP="00F81398">
      <w:pPr>
        <w:rPr>
          <w:rtl/>
          <w:lang w:eastAsia="he-IL"/>
        </w:rPr>
      </w:pPr>
    </w:p>
    <w:p w:rsidR="00BA05A3" w:rsidRDefault="00BA05A3" w:rsidP="00F81398">
      <w:pPr>
        <w:pStyle w:val="af6"/>
        <w:rPr>
          <w:rtl/>
        </w:rPr>
      </w:pPr>
      <w:bookmarkStart w:id="3176" w:name="ET_yor_6026_6"/>
      <w:r w:rsidRPr="00971461">
        <w:rPr>
          <w:rStyle w:val="TagStyle"/>
          <w:rtl/>
        </w:rPr>
        <w:t xml:space="preserve"> &lt;&lt; יור &gt;&gt;</w:t>
      </w:r>
      <w:r w:rsidRPr="006E11DA">
        <w:rPr>
          <w:rStyle w:val="TagStyle"/>
          <w:rtl/>
        </w:rPr>
        <w:t xml:space="preserve"> </w:t>
      </w:r>
      <w:r>
        <w:rPr>
          <w:rtl/>
        </w:rPr>
        <w:t>היו"ר משה ארבל:</w:t>
      </w:r>
      <w:r w:rsidRPr="006E11DA">
        <w:rPr>
          <w:rStyle w:val="TagStyle"/>
          <w:rtl/>
        </w:rPr>
        <w:t xml:space="preserve"> </w:t>
      </w:r>
      <w:r w:rsidRPr="00971461">
        <w:rPr>
          <w:rStyle w:val="TagStyle"/>
          <w:rtl/>
        </w:rPr>
        <w:t>&lt;&lt; יור &gt;&gt;</w:t>
      </w:r>
      <w:r>
        <w:rPr>
          <w:rtl/>
        </w:rPr>
        <w:t xml:space="preserve">   </w:t>
      </w:r>
      <w:bookmarkEnd w:id="3176"/>
    </w:p>
    <w:p w:rsidR="00BA05A3" w:rsidRDefault="00BA05A3" w:rsidP="008613F7">
      <w:pPr>
        <w:rPr>
          <w:rtl/>
        </w:rPr>
      </w:pPr>
    </w:p>
    <w:p w:rsidR="00BA05A3" w:rsidRDefault="00BA05A3" w:rsidP="00E87142">
      <w:pPr>
        <w:rPr>
          <w:rtl/>
        </w:rPr>
      </w:pPr>
      <w:r>
        <w:rPr>
          <w:rFonts w:hint="cs"/>
          <w:rtl/>
        </w:rPr>
        <w:t>לאיזו קואליציה פנית</w:t>
      </w:r>
      <w:r w:rsidR="00E87142">
        <w:rPr>
          <w:rFonts w:hint="cs"/>
          <w:rtl/>
        </w:rPr>
        <w:t>,</w:t>
      </w:r>
      <w:r>
        <w:rPr>
          <w:rFonts w:hint="cs"/>
          <w:rtl/>
        </w:rPr>
        <w:t xml:space="preserve"> לקואליציה שבתוך הקואליציה?</w:t>
      </w:r>
    </w:p>
    <w:p w:rsidR="00BA05A3" w:rsidRDefault="00BA05A3" w:rsidP="00F81398">
      <w:pPr>
        <w:rPr>
          <w:rtl/>
        </w:rPr>
      </w:pPr>
    </w:p>
    <w:p w:rsidR="00BA05A3" w:rsidRDefault="00BA05A3" w:rsidP="00F81398">
      <w:pPr>
        <w:pStyle w:val="-"/>
        <w:rPr>
          <w:rtl/>
        </w:rPr>
      </w:pPr>
      <w:bookmarkStart w:id="3177" w:name="ET_speakercontinue_5996_7"/>
      <w:r w:rsidRPr="00971461">
        <w:rPr>
          <w:rStyle w:val="TagStyle"/>
          <w:rtl/>
        </w:rPr>
        <w:t xml:space="preserve"> &lt;&lt; דובר_המשך &gt;&gt;</w:t>
      </w:r>
      <w:r w:rsidRPr="006E11DA">
        <w:rPr>
          <w:rStyle w:val="TagStyle"/>
          <w:rtl/>
        </w:rPr>
        <w:t xml:space="preserve"> </w:t>
      </w:r>
      <w:r>
        <w:rPr>
          <w:rtl/>
        </w:rPr>
        <w:t>שר הכלכלה והתעשייה עמיר פרץ:</w:t>
      </w:r>
      <w:r w:rsidRPr="006E11DA">
        <w:rPr>
          <w:rStyle w:val="TagStyle"/>
          <w:rtl/>
        </w:rPr>
        <w:t xml:space="preserve"> </w:t>
      </w:r>
      <w:r w:rsidRPr="00971461">
        <w:rPr>
          <w:rStyle w:val="TagStyle"/>
          <w:rtl/>
        </w:rPr>
        <w:t>&lt;&lt; דובר_המשך &gt;&gt;</w:t>
      </w:r>
      <w:r>
        <w:rPr>
          <w:rtl/>
        </w:rPr>
        <w:t xml:space="preserve">   </w:t>
      </w:r>
      <w:bookmarkEnd w:id="3177"/>
    </w:p>
    <w:p w:rsidR="00BA05A3" w:rsidRDefault="00BA05A3" w:rsidP="008613F7">
      <w:pPr>
        <w:rPr>
          <w:rtl/>
          <w:lang w:eastAsia="he-IL"/>
        </w:rPr>
      </w:pPr>
    </w:p>
    <w:p w:rsidR="00BA05A3" w:rsidRDefault="00BA05A3" w:rsidP="00E87142">
      <w:pPr>
        <w:rPr>
          <w:rtl/>
          <w:lang w:eastAsia="he-IL"/>
        </w:rPr>
      </w:pPr>
      <w:r>
        <w:rPr>
          <w:rFonts w:hint="cs"/>
          <w:rtl/>
          <w:lang w:eastAsia="he-IL"/>
        </w:rPr>
        <w:t xml:space="preserve">לקואליציה </w:t>
      </w:r>
      <w:bookmarkStart w:id="3178" w:name="_ETM_Q9_663318"/>
      <w:bookmarkEnd w:id="3178"/>
      <w:r>
        <w:rPr>
          <w:rFonts w:hint="cs"/>
          <w:rtl/>
          <w:lang w:eastAsia="he-IL"/>
        </w:rPr>
        <w:t xml:space="preserve">הקיימת. יש לי תכונה להבחין בכל משבר מי עדיין מתפקד ומי הגורמים הפורמליים. פניתי </w:t>
      </w:r>
      <w:bookmarkStart w:id="3179" w:name="_ETM_Q9_673963"/>
      <w:bookmarkEnd w:id="3179"/>
      <w:r>
        <w:rPr>
          <w:rFonts w:hint="cs"/>
          <w:rtl/>
          <w:lang w:eastAsia="he-IL"/>
        </w:rPr>
        <w:t xml:space="preserve">וביקשתי שאכן, אנחנו לא נפיל את ההצעה שלך היום. חבל מאוד שעבודה כל כך יסודית, כל כך חשובה </w:t>
      </w:r>
      <w:r>
        <w:rPr>
          <w:rtl/>
          <w:lang w:eastAsia="he-IL"/>
        </w:rPr>
        <w:t>–</w:t>
      </w:r>
      <w:r>
        <w:rPr>
          <w:rFonts w:hint="cs"/>
          <w:rtl/>
          <w:lang w:eastAsia="he-IL"/>
        </w:rPr>
        <w:t xml:space="preserve"> בעיקרון, אני בעד להקים את אותו </w:t>
      </w:r>
      <w:proofErr w:type="spellStart"/>
      <w:r>
        <w:rPr>
          <w:rFonts w:hint="cs"/>
          <w:rtl/>
          <w:lang w:eastAsia="he-IL"/>
        </w:rPr>
        <w:t>מינהל</w:t>
      </w:r>
      <w:proofErr w:type="spellEnd"/>
      <w:r>
        <w:rPr>
          <w:rFonts w:hint="cs"/>
          <w:rtl/>
          <w:lang w:eastAsia="he-IL"/>
        </w:rPr>
        <w:t xml:space="preserve"> שאתה מדבר עליו. אני חושב שצריך בשלב מסוים לאחד </w:t>
      </w:r>
      <w:r w:rsidR="00E87142">
        <w:rPr>
          <w:rFonts w:hint="cs"/>
          <w:rtl/>
          <w:lang w:eastAsia="he-IL"/>
        </w:rPr>
        <w:t xml:space="preserve">בין </w:t>
      </w:r>
      <w:r>
        <w:rPr>
          <w:rFonts w:hint="cs"/>
          <w:rtl/>
          <w:lang w:eastAsia="he-IL"/>
        </w:rPr>
        <w:t xml:space="preserve">שני הגורמים האלה, </w:t>
      </w:r>
      <w:bookmarkStart w:id="3180" w:name="_ETM_Q9_692317"/>
      <w:bookmarkEnd w:id="3180"/>
      <w:r w:rsidR="00E87142">
        <w:rPr>
          <w:rFonts w:hint="cs"/>
          <w:rtl/>
          <w:lang w:eastAsia="he-IL"/>
        </w:rPr>
        <w:t xml:space="preserve">בין </w:t>
      </w:r>
      <w:proofErr w:type="spellStart"/>
      <w:r>
        <w:rPr>
          <w:rFonts w:hint="cs"/>
          <w:rtl/>
          <w:lang w:eastAsia="he-IL"/>
        </w:rPr>
        <w:t>מינהל</w:t>
      </w:r>
      <w:proofErr w:type="spellEnd"/>
      <w:r>
        <w:rPr>
          <w:rFonts w:hint="cs"/>
          <w:rtl/>
          <w:lang w:eastAsia="he-IL"/>
        </w:rPr>
        <w:t xml:space="preserve"> הבטיחות למוסד לבטיחות וגהות. אני בעד. </w:t>
      </w:r>
      <w:bookmarkStart w:id="3181" w:name="_ETM_Q9_696619"/>
      <w:bookmarkEnd w:id="3181"/>
      <w:r>
        <w:rPr>
          <w:rFonts w:hint="cs"/>
          <w:rtl/>
          <w:lang w:eastAsia="he-IL"/>
        </w:rPr>
        <w:t>נכון, לאחרונה היו משברים קשים במוסד לבטיחות</w:t>
      </w:r>
      <w:r w:rsidR="00E87142">
        <w:rPr>
          <w:rFonts w:hint="cs"/>
          <w:rtl/>
          <w:lang w:eastAsia="he-IL"/>
        </w:rPr>
        <w:t>:</w:t>
      </w:r>
      <w:r>
        <w:rPr>
          <w:rFonts w:hint="cs"/>
          <w:rtl/>
          <w:lang w:eastAsia="he-IL"/>
        </w:rPr>
        <w:t xml:space="preserve"> היה שם חוסר במינוי חברי מועצות מנהלים; לא היה שם יושב-ראש. היום נמצא שם יושב-ראש, אולי האיש הכי מקצועי שיש לנו במדינה, עובד המשרד בשם יעקב </w:t>
      </w:r>
      <w:bookmarkStart w:id="3182" w:name="_ETM_Q9_720667"/>
      <w:bookmarkEnd w:id="3182"/>
      <w:r>
        <w:rPr>
          <w:rFonts w:hint="cs"/>
          <w:rtl/>
          <w:lang w:eastAsia="he-IL"/>
        </w:rPr>
        <w:t>וכטל, שהוא גם ממונה על התקינה בישראל. הוא בהחלט עושה עבודה יסודית</w:t>
      </w:r>
      <w:r w:rsidR="00E87142">
        <w:rPr>
          <w:rFonts w:hint="cs"/>
          <w:rtl/>
          <w:lang w:eastAsia="he-IL"/>
        </w:rPr>
        <w:t>,</w:t>
      </w:r>
      <w:r>
        <w:rPr>
          <w:rFonts w:hint="cs"/>
          <w:rtl/>
          <w:lang w:eastAsia="he-IL"/>
        </w:rPr>
        <w:t xml:space="preserve"> יוצאת מן הכלל. </w:t>
      </w:r>
    </w:p>
    <w:p w:rsidR="00BA05A3" w:rsidRDefault="00BA05A3" w:rsidP="00F81398">
      <w:pPr>
        <w:rPr>
          <w:rtl/>
          <w:lang w:eastAsia="he-IL"/>
        </w:rPr>
      </w:pPr>
      <w:bookmarkStart w:id="3183" w:name="_ETM_Q9_729880"/>
      <w:bookmarkStart w:id="3184" w:name="_ETM_Q9_729976"/>
      <w:bookmarkStart w:id="3185" w:name="_ETM_Q9_730023"/>
      <w:bookmarkEnd w:id="3183"/>
      <w:bookmarkEnd w:id="3184"/>
      <w:bookmarkEnd w:id="3185"/>
    </w:p>
    <w:p w:rsidR="00BA05A3" w:rsidRDefault="00BA05A3" w:rsidP="00E87142">
      <w:pPr>
        <w:rPr>
          <w:rtl/>
        </w:rPr>
      </w:pPr>
      <w:bookmarkStart w:id="3186" w:name="_ETM_Q9_730097"/>
      <w:bookmarkEnd w:id="3186"/>
      <w:r>
        <w:rPr>
          <w:rFonts w:hint="cs"/>
          <w:rtl/>
          <w:lang w:eastAsia="he-IL"/>
        </w:rPr>
        <w:t xml:space="preserve">לכן, אני מציע לך הצעה. אני מבקש </w:t>
      </w:r>
      <w:bookmarkStart w:id="3187" w:name="_ETM_Q9_732436"/>
      <w:bookmarkEnd w:id="3187"/>
      <w:r>
        <w:rPr>
          <w:rFonts w:hint="cs"/>
          <w:rtl/>
          <w:lang w:eastAsia="he-IL"/>
        </w:rPr>
        <w:t xml:space="preserve">שתסכים לדחות את ההצבעה היום כדי שנקים צוות יחד איתך ונביא הצעה משותפת </w:t>
      </w:r>
      <w:r w:rsidR="00E87142">
        <w:rPr>
          <w:rFonts w:hint="eastAsia"/>
          <w:rtl/>
          <w:lang w:eastAsia="he-IL"/>
        </w:rPr>
        <w:t>–</w:t>
      </w:r>
      <w:r w:rsidR="00E87142">
        <w:rPr>
          <w:rFonts w:hint="cs"/>
          <w:rtl/>
          <w:lang w:eastAsia="he-IL"/>
        </w:rPr>
        <w:t xml:space="preserve"> </w:t>
      </w:r>
      <w:r>
        <w:rPr>
          <w:rFonts w:hint="cs"/>
          <w:rtl/>
          <w:lang w:eastAsia="he-IL"/>
        </w:rPr>
        <w:t>שלך</w:t>
      </w:r>
      <w:r w:rsidR="00E87142">
        <w:rPr>
          <w:rFonts w:hint="cs"/>
          <w:rtl/>
          <w:lang w:eastAsia="he-IL"/>
        </w:rPr>
        <w:t>,</w:t>
      </w:r>
      <w:r>
        <w:rPr>
          <w:rFonts w:hint="cs"/>
          <w:rtl/>
          <w:lang w:eastAsia="he-IL"/>
        </w:rPr>
        <w:t xml:space="preserve"> </w:t>
      </w:r>
      <w:bookmarkStart w:id="3188" w:name="_ETM_Q9_741451"/>
      <w:bookmarkEnd w:id="3188"/>
      <w:r>
        <w:rPr>
          <w:rFonts w:hint="cs"/>
          <w:rtl/>
          <w:lang w:eastAsia="he-IL"/>
        </w:rPr>
        <w:t>עם הממשלה, בלי הממשלה</w:t>
      </w:r>
      <w:r w:rsidR="00E87142">
        <w:rPr>
          <w:rFonts w:hint="cs"/>
          <w:rtl/>
          <w:lang w:eastAsia="he-IL"/>
        </w:rPr>
        <w:t>,</w:t>
      </w:r>
      <w:r>
        <w:rPr>
          <w:rFonts w:hint="cs"/>
          <w:rtl/>
          <w:lang w:eastAsia="he-IL"/>
        </w:rPr>
        <w:t xml:space="preserve"> זה לא משנה כל כך. אני לא נלחם פה מי יהיה האיש שמציע. </w:t>
      </w:r>
      <w:bookmarkStart w:id="3189" w:name="TOR_Q10"/>
      <w:bookmarkEnd w:id="3189"/>
      <w:r>
        <w:rPr>
          <w:rFonts w:hint="cs"/>
          <w:rtl/>
        </w:rPr>
        <w:t xml:space="preserve">מה שחשוב זה הנושא, והנושא שאתה נוגע בו ומטפל </w:t>
      </w:r>
      <w:bookmarkStart w:id="3190" w:name="_ETM_Q10_149000"/>
      <w:bookmarkEnd w:id="3190"/>
      <w:r>
        <w:rPr>
          <w:rFonts w:hint="cs"/>
          <w:rtl/>
        </w:rPr>
        <w:t xml:space="preserve">בו והשקעת בו הוא נושא חשוב מאוד. לכן אני </w:t>
      </w:r>
      <w:bookmarkStart w:id="3191" w:name="_ETM_Q10_156000"/>
      <w:bookmarkEnd w:id="3191"/>
      <w:r>
        <w:rPr>
          <w:rFonts w:hint="cs"/>
          <w:rtl/>
        </w:rPr>
        <w:t>מציע לך שתסכים לכך שנדחה היום את ההצבעה, נניח לפרק זמן של בין 60 ל-90 יום, נשתדל להשלים את המלאכה</w:t>
      </w:r>
      <w:bookmarkStart w:id="3192" w:name="_ETM_Q10_162000"/>
      <w:bookmarkEnd w:id="3192"/>
      <w:r>
        <w:rPr>
          <w:rFonts w:hint="cs"/>
          <w:rtl/>
        </w:rPr>
        <w:t xml:space="preserve"> תוך 60 יום ולבוא ביחד בהצעה משותפת, ואז נקיים את</w:t>
      </w:r>
      <w:bookmarkStart w:id="3193" w:name="_ETM_Q10_166000"/>
      <w:bookmarkEnd w:id="3193"/>
      <w:r>
        <w:rPr>
          <w:rFonts w:hint="cs"/>
          <w:rtl/>
        </w:rPr>
        <w:t xml:space="preserve"> ההצבעה ונמשיך את כל תהליך החקיקה לקריאה ראשונה, שנייה ושלישית.</w:t>
      </w:r>
      <w:bookmarkStart w:id="3194" w:name="_ETM_Q10_174000"/>
      <w:bookmarkEnd w:id="3194"/>
      <w:r>
        <w:rPr>
          <w:rFonts w:hint="cs"/>
          <w:rtl/>
        </w:rPr>
        <w:t xml:space="preserve"> אז אני אודה לך מאוד אם תסכים להצעתי</w:t>
      </w:r>
      <w:r w:rsidR="00E87142">
        <w:rPr>
          <w:rFonts w:hint="cs"/>
          <w:rtl/>
        </w:rPr>
        <w:t>.</w:t>
      </w:r>
      <w:r>
        <w:rPr>
          <w:rFonts w:hint="cs"/>
          <w:rtl/>
        </w:rPr>
        <w:t xml:space="preserve"> כך נסיים את הדיון בלי לפגוע בנושא החשוב כל כך שאתה עמלת, פעלת והכנת.</w:t>
      </w:r>
    </w:p>
    <w:p w:rsidR="00BA05A3" w:rsidRDefault="00BA05A3" w:rsidP="00F81398">
      <w:pPr>
        <w:rPr>
          <w:rtl/>
        </w:rPr>
      </w:pPr>
      <w:bookmarkStart w:id="3195" w:name="_ETM_Q10_171000"/>
      <w:bookmarkStart w:id="3196" w:name="_ETM_Q10_184000"/>
      <w:bookmarkEnd w:id="3195"/>
      <w:bookmarkEnd w:id="3196"/>
    </w:p>
    <w:p w:rsidR="00BA05A3" w:rsidRDefault="00BA05A3" w:rsidP="00F81398">
      <w:pPr>
        <w:pStyle w:val="af5"/>
        <w:rPr>
          <w:rtl/>
        </w:rPr>
      </w:pPr>
      <w:bookmarkStart w:id="3197" w:name="ET_interruption_5785_6"/>
      <w:r w:rsidRPr="003B56E7">
        <w:rPr>
          <w:rStyle w:val="TagStyle"/>
          <w:rtl/>
        </w:rPr>
        <w:lastRenderedPageBreak/>
        <w:t xml:space="preserve"> &lt;&lt; קריאה &gt;&gt;</w:t>
      </w:r>
      <w:r w:rsidRPr="008F1AA5">
        <w:rPr>
          <w:rStyle w:val="TagStyle"/>
          <w:rtl/>
        </w:rPr>
        <w:t xml:space="preserve"> </w:t>
      </w:r>
      <w:r>
        <w:rPr>
          <w:rtl/>
        </w:rPr>
        <w:t>עופר כסיף (הרשימה המשותפת):</w:t>
      </w:r>
      <w:r w:rsidRPr="008F1AA5">
        <w:rPr>
          <w:rStyle w:val="TagStyle"/>
          <w:rtl/>
        </w:rPr>
        <w:t xml:space="preserve"> </w:t>
      </w:r>
      <w:r w:rsidRPr="003B56E7">
        <w:rPr>
          <w:rStyle w:val="TagStyle"/>
          <w:rtl/>
        </w:rPr>
        <w:t>&lt;&lt; קריאה &gt;&gt;</w:t>
      </w:r>
      <w:r>
        <w:rPr>
          <w:rtl/>
        </w:rPr>
        <w:t xml:space="preserve">   </w:t>
      </w:r>
      <w:bookmarkEnd w:id="3197"/>
    </w:p>
    <w:p w:rsidR="00BA05A3" w:rsidRDefault="00BA05A3" w:rsidP="008613F7">
      <w:pPr>
        <w:rPr>
          <w:rtl/>
          <w:lang w:eastAsia="he-IL"/>
        </w:rPr>
      </w:pPr>
    </w:p>
    <w:p w:rsidR="00BA05A3" w:rsidRPr="008F1AA5" w:rsidRDefault="00D76A9E" w:rsidP="00F81398">
      <w:pPr>
        <w:rPr>
          <w:rtl/>
          <w:lang w:eastAsia="he-IL"/>
        </w:rPr>
      </w:pPr>
      <w:bookmarkStart w:id="3198" w:name="_ETM_Q10_186000"/>
      <w:bookmarkEnd w:id="3198"/>
      <w:r>
        <w:rPr>
          <w:rFonts w:hint="cs"/>
          <w:rtl/>
          <w:lang w:eastAsia="he-IL"/>
        </w:rPr>
        <w:t>– – –</w:t>
      </w:r>
      <w:r w:rsidR="00BA05A3">
        <w:rPr>
          <w:rFonts w:hint="cs"/>
          <w:rtl/>
          <w:lang w:eastAsia="he-IL"/>
        </w:rPr>
        <w:t xml:space="preserve"> </w:t>
      </w:r>
    </w:p>
    <w:p w:rsidR="00BA05A3" w:rsidRDefault="00BA05A3" w:rsidP="00F81398">
      <w:pPr>
        <w:rPr>
          <w:rtl/>
        </w:rPr>
      </w:pPr>
      <w:bookmarkStart w:id="3199" w:name="_ETM_Q10_187000"/>
      <w:bookmarkEnd w:id="3199"/>
    </w:p>
    <w:p w:rsidR="00BA05A3" w:rsidRDefault="00BA05A3" w:rsidP="00F81398">
      <w:pPr>
        <w:pStyle w:val="af6"/>
        <w:rPr>
          <w:rtl/>
        </w:rPr>
      </w:pPr>
      <w:bookmarkStart w:id="3200" w:name="ET_yor_6026_5"/>
      <w:r w:rsidRPr="003B56E7">
        <w:rPr>
          <w:rStyle w:val="TagStyle"/>
          <w:rtl/>
        </w:rPr>
        <w:t xml:space="preserve"> &lt;&lt; יור &gt;&gt;</w:t>
      </w:r>
      <w:r w:rsidRPr="008F1AA5">
        <w:rPr>
          <w:rStyle w:val="TagStyle"/>
          <w:rtl/>
        </w:rPr>
        <w:t xml:space="preserve"> </w:t>
      </w:r>
      <w:r>
        <w:rPr>
          <w:rtl/>
        </w:rPr>
        <w:t>היו"ר משה ארבל:</w:t>
      </w:r>
      <w:r w:rsidRPr="008F1AA5">
        <w:rPr>
          <w:rStyle w:val="TagStyle"/>
          <w:rtl/>
        </w:rPr>
        <w:t xml:space="preserve"> </w:t>
      </w:r>
      <w:r w:rsidRPr="003B56E7">
        <w:rPr>
          <w:rStyle w:val="TagStyle"/>
          <w:rtl/>
        </w:rPr>
        <w:t>&lt;&lt; יור &gt;&gt;</w:t>
      </w:r>
      <w:r>
        <w:rPr>
          <w:rtl/>
        </w:rPr>
        <w:t xml:space="preserve">   </w:t>
      </w:r>
      <w:bookmarkEnd w:id="3200"/>
    </w:p>
    <w:p w:rsidR="00BA05A3" w:rsidRDefault="00BA05A3" w:rsidP="008613F7">
      <w:pPr>
        <w:rPr>
          <w:rtl/>
          <w:lang w:eastAsia="he-IL"/>
        </w:rPr>
      </w:pPr>
    </w:p>
    <w:p w:rsidR="00BA05A3" w:rsidRDefault="00BA05A3" w:rsidP="00F81398">
      <w:pPr>
        <w:rPr>
          <w:rtl/>
          <w:lang w:eastAsia="he-IL"/>
        </w:rPr>
      </w:pPr>
      <w:r>
        <w:rPr>
          <w:rFonts w:hint="cs"/>
          <w:rtl/>
          <w:lang w:eastAsia="he-IL"/>
        </w:rPr>
        <w:t>כן, כן.</w:t>
      </w:r>
      <w:bookmarkStart w:id="3201" w:name="_ETM_Q10_188000"/>
      <w:bookmarkEnd w:id="3201"/>
      <w:r>
        <w:rPr>
          <w:rFonts w:hint="cs"/>
          <w:rtl/>
          <w:lang w:eastAsia="he-IL"/>
        </w:rPr>
        <w:t xml:space="preserve"> לרשות אדוני שלוש דקות לבוא להשיב.</w:t>
      </w:r>
    </w:p>
    <w:p w:rsidR="00BA05A3" w:rsidRDefault="00BA05A3" w:rsidP="00F81398">
      <w:pPr>
        <w:rPr>
          <w:rtl/>
          <w:lang w:eastAsia="he-IL"/>
        </w:rPr>
      </w:pPr>
      <w:bookmarkStart w:id="3202" w:name="_ETM_Q10_189000"/>
      <w:bookmarkEnd w:id="3202"/>
    </w:p>
    <w:p w:rsidR="00BA05A3" w:rsidRDefault="00BA05A3" w:rsidP="00F81398">
      <w:pPr>
        <w:pStyle w:val="-"/>
        <w:rPr>
          <w:rtl/>
        </w:rPr>
      </w:pPr>
      <w:bookmarkStart w:id="3203" w:name="ET_speakercontinue_5996_8"/>
      <w:r w:rsidRPr="003B56E7">
        <w:rPr>
          <w:rStyle w:val="TagStyle"/>
          <w:rtl/>
        </w:rPr>
        <w:t xml:space="preserve"> &lt;&lt; דובר_המשך &gt;&gt;</w:t>
      </w:r>
      <w:r w:rsidRPr="008F1AA5">
        <w:rPr>
          <w:rStyle w:val="TagStyle"/>
          <w:rtl/>
        </w:rPr>
        <w:t xml:space="preserve"> </w:t>
      </w:r>
      <w:r>
        <w:rPr>
          <w:rtl/>
        </w:rPr>
        <w:t>שר הכלכלה והתעשייה עמיר פרץ:</w:t>
      </w:r>
      <w:r w:rsidRPr="008F1AA5">
        <w:rPr>
          <w:rStyle w:val="TagStyle"/>
          <w:rtl/>
        </w:rPr>
        <w:t xml:space="preserve"> </w:t>
      </w:r>
      <w:r w:rsidRPr="003B56E7">
        <w:rPr>
          <w:rStyle w:val="TagStyle"/>
          <w:rtl/>
        </w:rPr>
        <w:t>&lt;&lt; דובר_המשך &gt;&gt;</w:t>
      </w:r>
      <w:r>
        <w:rPr>
          <w:rtl/>
        </w:rPr>
        <w:t xml:space="preserve">   </w:t>
      </w:r>
      <w:bookmarkEnd w:id="3203"/>
    </w:p>
    <w:p w:rsidR="00BA05A3" w:rsidRDefault="00BA05A3" w:rsidP="008613F7">
      <w:pPr>
        <w:rPr>
          <w:rtl/>
          <w:lang w:eastAsia="he-IL"/>
        </w:rPr>
      </w:pPr>
    </w:p>
    <w:p w:rsidR="00BA05A3" w:rsidRPr="008F1AA5" w:rsidRDefault="00BA05A3" w:rsidP="00E87142">
      <w:pPr>
        <w:rPr>
          <w:rtl/>
          <w:lang w:eastAsia="he-IL"/>
        </w:rPr>
      </w:pPr>
      <w:bookmarkStart w:id="3204" w:name="_ETM_Q10_191000"/>
      <w:bookmarkEnd w:id="3204"/>
      <w:r>
        <w:rPr>
          <w:rFonts w:hint="cs"/>
          <w:rtl/>
          <w:lang w:eastAsia="he-IL"/>
        </w:rPr>
        <w:t>לא. אם הוא מסכים אז</w:t>
      </w:r>
      <w:bookmarkStart w:id="3205" w:name="_ETM_Q10_192000"/>
      <w:bookmarkEnd w:id="3205"/>
      <w:r>
        <w:rPr>
          <w:rFonts w:hint="cs"/>
          <w:rtl/>
          <w:lang w:eastAsia="he-IL"/>
        </w:rPr>
        <w:t xml:space="preserve"> אין </w:t>
      </w:r>
      <w:r w:rsidR="00D76A9E">
        <w:rPr>
          <w:rFonts w:hint="cs"/>
          <w:rtl/>
          <w:lang w:eastAsia="he-IL"/>
        </w:rPr>
        <w:t>– – –</w:t>
      </w:r>
    </w:p>
    <w:p w:rsidR="00BA05A3" w:rsidRPr="008F1AA5" w:rsidRDefault="00BA05A3" w:rsidP="00F81398">
      <w:pPr>
        <w:rPr>
          <w:rtl/>
          <w:lang w:eastAsia="he-IL"/>
        </w:rPr>
      </w:pPr>
    </w:p>
    <w:p w:rsidR="00BA05A3" w:rsidRDefault="00BA05A3" w:rsidP="00F81398">
      <w:pPr>
        <w:pStyle w:val="af5"/>
        <w:rPr>
          <w:rtl/>
        </w:rPr>
      </w:pPr>
      <w:bookmarkStart w:id="3206" w:name="ET_interruption_5785_3"/>
      <w:r w:rsidRPr="003B56E7">
        <w:rPr>
          <w:rStyle w:val="TagStyle"/>
          <w:rtl/>
        </w:rPr>
        <w:t xml:space="preserve"> &lt;&lt; קריאה &gt;&gt;</w:t>
      </w:r>
      <w:r w:rsidRPr="00742A87">
        <w:rPr>
          <w:rStyle w:val="TagStyle"/>
          <w:rtl/>
        </w:rPr>
        <w:t xml:space="preserve"> </w:t>
      </w:r>
      <w:r>
        <w:rPr>
          <w:rtl/>
        </w:rPr>
        <w:t>עופר כסיף (הרשימה המשותפת):</w:t>
      </w:r>
      <w:r w:rsidRPr="00742A87">
        <w:rPr>
          <w:rStyle w:val="TagStyle"/>
          <w:rtl/>
        </w:rPr>
        <w:t xml:space="preserve"> </w:t>
      </w:r>
      <w:r w:rsidRPr="003B56E7">
        <w:rPr>
          <w:rStyle w:val="TagStyle"/>
          <w:rtl/>
        </w:rPr>
        <w:t>&lt;&lt; קריאה &gt;&gt;</w:t>
      </w:r>
      <w:r>
        <w:rPr>
          <w:rtl/>
        </w:rPr>
        <w:t xml:space="preserve">   </w:t>
      </w:r>
      <w:bookmarkEnd w:id="3206"/>
    </w:p>
    <w:p w:rsidR="00BA05A3" w:rsidRDefault="00BA05A3" w:rsidP="008613F7">
      <w:pPr>
        <w:rPr>
          <w:rtl/>
          <w:lang w:eastAsia="he-IL"/>
        </w:rPr>
      </w:pPr>
    </w:p>
    <w:p w:rsidR="00BA05A3" w:rsidRDefault="00BA05A3" w:rsidP="00F81398">
      <w:pPr>
        <w:rPr>
          <w:rtl/>
          <w:lang w:eastAsia="he-IL"/>
        </w:rPr>
      </w:pPr>
      <w:r>
        <w:rPr>
          <w:rFonts w:hint="cs"/>
          <w:rtl/>
          <w:lang w:eastAsia="he-IL"/>
        </w:rPr>
        <w:t>כן.</w:t>
      </w:r>
    </w:p>
    <w:p w:rsidR="00BA05A3" w:rsidRDefault="00BA05A3" w:rsidP="00F81398">
      <w:pPr>
        <w:rPr>
          <w:rtl/>
          <w:lang w:eastAsia="he-IL"/>
        </w:rPr>
      </w:pPr>
    </w:p>
    <w:p w:rsidR="00BA05A3" w:rsidRDefault="00BA05A3" w:rsidP="00F81398">
      <w:pPr>
        <w:pStyle w:val="af6"/>
        <w:rPr>
          <w:rtl/>
        </w:rPr>
      </w:pPr>
      <w:bookmarkStart w:id="3207" w:name="ET_yor_6026_9"/>
      <w:r w:rsidRPr="003B56E7">
        <w:rPr>
          <w:rStyle w:val="TagStyle"/>
          <w:rtl/>
        </w:rPr>
        <w:t xml:space="preserve"> &lt;&lt; יור &gt;&gt;</w:t>
      </w:r>
      <w:r w:rsidRPr="008F1AA5">
        <w:rPr>
          <w:rStyle w:val="TagStyle"/>
          <w:rtl/>
        </w:rPr>
        <w:t xml:space="preserve"> </w:t>
      </w:r>
      <w:r>
        <w:rPr>
          <w:rtl/>
        </w:rPr>
        <w:t>היו"ר משה ארבל:</w:t>
      </w:r>
      <w:r w:rsidRPr="008F1AA5">
        <w:rPr>
          <w:rStyle w:val="TagStyle"/>
          <w:rtl/>
        </w:rPr>
        <w:t xml:space="preserve"> </w:t>
      </w:r>
      <w:r w:rsidRPr="003B56E7">
        <w:rPr>
          <w:rStyle w:val="TagStyle"/>
          <w:rtl/>
        </w:rPr>
        <w:t>&lt;&lt; יור &gt;&gt;</w:t>
      </w:r>
      <w:r>
        <w:rPr>
          <w:rtl/>
        </w:rPr>
        <w:t xml:space="preserve">   </w:t>
      </w:r>
      <w:bookmarkEnd w:id="3207"/>
    </w:p>
    <w:p w:rsidR="00BA05A3" w:rsidRDefault="00BA05A3" w:rsidP="008613F7">
      <w:pPr>
        <w:rPr>
          <w:rtl/>
          <w:lang w:eastAsia="he-IL"/>
        </w:rPr>
      </w:pPr>
    </w:p>
    <w:p w:rsidR="00BA05A3" w:rsidRDefault="00BA05A3" w:rsidP="00F81398">
      <w:pPr>
        <w:rPr>
          <w:rtl/>
          <w:lang w:eastAsia="he-IL"/>
        </w:rPr>
      </w:pPr>
      <w:r>
        <w:rPr>
          <w:rFonts w:hint="cs"/>
          <w:rtl/>
          <w:lang w:eastAsia="he-IL"/>
        </w:rPr>
        <w:t>אתה מסכים?</w:t>
      </w:r>
    </w:p>
    <w:p w:rsidR="00BA05A3" w:rsidRDefault="00BA05A3" w:rsidP="00F81398">
      <w:pPr>
        <w:rPr>
          <w:rtl/>
          <w:lang w:eastAsia="he-IL"/>
        </w:rPr>
      </w:pPr>
      <w:bookmarkStart w:id="3208" w:name="_ETM_Q10_193000"/>
      <w:bookmarkEnd w:id="3208"/>
    </w:p>
    <w:p w:rsidR="00BA05A3" w:rsidRDefault="00BA05A3" w:rsidP="00F81398">
      <w:pPr>
        <w:pStyle w:val="af5"/>
        <w:rPr>
          <w:rtl/>
        </w:rPr>
      </w:pPr>
      <w:bookmarkStart w:id="3209" w:name="ET_interruption_5785_10"/>
      <w:r w:rsidRPr="003B56E7">
        <w:rPr>
          <w:rStyle w:val="TagStyle"/>
          <w:rtl/>
        </w:rPr>
        <w:t xml:space="preserve"> &lt;&lt; קריאה &gt;&gt;</w:t>
      </w:r>
      <w:r w:rsidRPr="008F1AA5">
        <w:rPr>
          <w:rStyle w:val="TagStyle"/>
          <w:rtl/>
        </w:rPr>
        <w:t xml:space="preserve"> </w:t>
      </w:r>
      <w:r>
        <w:rPr>
          <w:rtl/>
        </w:rPr>
        <w:t>עופר כסיף (הרשימה המשותפת):</w:t>
      </w:r>
      <w:r w:rsidRPr="008F1AA5">
        <w:rPr>
          <w:rStyle w:val="TagStyle"/>
          <w:rtl/>
        </w:rPr>
        <w:t xml:space="preserve"> </w:t>
      </w:r>
      <w:r w:rsidRPr="003B56E7">
        <w:rPr>
          <w:rStyle w:val="TagStyle"/>
          <w:rtl/>
        </w:rPr>
        <w:t>&lt;&lt; קריאה &gt;&gt;</w:t>
      </w:r>
      <w:r>
        <w:rPr>
          <w:rtl/>
        </w:rPr>
        <w:t xml:space="preserve">   </w:t>
      </w:r>
      <w:bookmarkEnd w:id="3209"/>
    </w:p>
    <w:p w:rsidR="00BA05A3" w:rsidRDefault="00BA05A3" w:rsidP="008613F7">
      <w:pPr>
        <w:rPr>
          <w:rtl/>
          <w:lang w:eastAsia="he-IL"/>
        </w:rPr>
      </w:pPr>
    </w:p>
    <w:p w:rsidR="00BA05A3" w:rsidRPr="008F1AA5" w:rsidRDefault="00BA05A3" w:rsidP="00F81398">
      <w:pPr>
        <w:rPr>
          <w:rtl/>
          <w:lang w:eastAsia="he-IL"/>
        </w:rPr>
      </w:pPr>
      <w:r>
        <w:rPr>
          <w:rFonts w:hint="cs"/>
          <w:rtl/>
          <w:lang w:eastAsia="he-IL"/>
        </w:rPr>
        <w:t>כן.</w:t>
      </w:r>
    </w:p>
    <w:p w:rsidR="00BA05A3" w:rsidRDefault="00BA05A3" w:rsidP="00F81398">
      <w:pPr>
        <w:rPr>
          <w:rtl/>
          <w:lang w:eastAsia="he-IL"/>
        </w:rPr>
      </w:pPr>
    </w:p>
    <w:p w:rsidR="00BA05A3" w:rsidRDefault="00BA05A3" w:rsidP="00F81398">
      <w:pPr>
        <w:pStyle w:val="af6"/>
        <w:rPr>
          <w:rtl/>
        </w:rPr>
      </w:pPr>
      <w:bookmarkStart w:id="3210" w:name="ET_yor_6026_11"/>
      <w:r w:rsidRPr="003B56E7">
        <w:rPr>
          <w:rStyle w:val="TagStyle"/>
          <w:rtl/>
        </w:rPr>
        <w:t xml:space="preserve"> &lt;&lt; יור &gt;&gt;</w:t>
      </w:r>
      <w:r w:rsidRPr="008F1AA5">
        <w:rPr>
          <w:rStyle w:val="TagStyle"/>
          <w:rtl/>
        </w:rPr>
        <w:t xml:space="preserve"> </w:t>
      </w:r>
      <w:r>
        <w:rPr>
          <w:rtl/>
        </w:rPr>
        <w:t>היו"ר משה ארבל:</w:t>
      </w:r>
      <w:r w:rsidRPr="008F1AA5">
        <w:rPr>
          <w:rStyle w:val="TagStyle"/>
          <w:rtl/>
        </w:rPr>
        <w:t xml:space="preserve"> </w:t>
      </w:r>
      <w:r w:rsidRPr="003B56E7">
        <w:rPr>
          <w:rStyle w:val="TagStyle"/>
          <w:rtl/>
        </w:rPr>
        <w:t>&lt;&lt; יור &gt;&gt;</w:t>
      </w:r>
      <w:r>
        <w:rPr>
          <w:rtl/>
        </w:rPr>
        <w:t xml:space="preserve">   </w:t>
      </w:r>
      <w:bookmarkEnd w:id="3210"/>
    </w:p>
    <w:p w:rsidR="00BA05A3" w:rsidRDefault="00BA05A3" w:rsidP="008613F7">
      <w:pPr>
        <w:rPr>
          <w:rtl/>
          <w:lang w:eastAsia="he-IL"/>
        </w:rPr>
      </w:pPr>
    </w:p>
    <w:p w:rsidR="00BA05A3" w:rsidRDefault="00BA05A3" w:rsidP="00F81398">
      <w:pPr>
        <w:rPr>
          <w:rtl/>
          <w:lang w:eastAsia="he-IL"/>
        </w:rPr>
      </w:pPr>
      <w:bookmarkStart w:id="3211" w:name="_ETM_Q10_194000"/>
      <w:bookmarkEnd w:id="3211"/>
      <w:r>
        <w:rPr>
          <w:rFonts w:hint="cs"/>
          <w:rtl/>
          <w:lang w:eastAsia="he-IL"/>
        </w:rPr>
        <w:t>מסכים. תודה רבה. לנוכח הסכמתו של</w:t>
      </w:r>
      <w:bookmarkStart w:id="3212" w:name="_ETM_Q10_202000"/>
      <w:bookmarkEnd w:id="3212"/>
      <w:r>
        <w:rPr>
          <w:rFonts w:hint="cs"/>
          <w:rtl/>
          <w:lang w:eastAsia="he-IL"/>
        </w:rPr>
        <w:t xml:space="preserve"> חבר הכנסת עופר כסיף </w:t>
      </w:r>
      <w:r w:rsidR="00D76A9E">
        <w:rPr>
          <w:rFonts w:hint="cs"/>
          <w:rtl/>
          <w:lang w:eastAsia="he-IL"/>
        </w:rPr>
        <w:t>– – –</w:t>
      </w:r>
    </w:p>
    <w:p w:rsidR="00BA05A3" w:rsidRDefault="00BA05A3" w:rsidP="00F81398">
      <w:pPr>
        <w:rPr>
          <w:rtl/>
          <w:lang w:eastAsia="he-IL"/>
        </w:rPr>
      </w:pPr>
      <w:bookmarkStart w:id="3213" w:name="_ETM_Q10_195000"/>
      <w:bookmarkEnd w:id="3213"/>
    </w:p>
    <w:p w:rsidR="00BA05A3" w:rsidRDefault="00BA05A3" w:rsidP="00F81398">
      <w:pPr>
        <w:pStyle w:val="-"/>
        <w:rPr>
          <w:rtl/>
        </w:rPr>
      </w:pPr>
      <w:bookmarkStart w:id="3214" w:name="ET_speakercontinue_5996_12"/>
      <w:r w:rsidRPr="003B56E7">
        <w:rPr>
          <w:rStyle w:val="TagStyle"/>
          <w:rtl/>
        </w:rPr>
        <w:t xml:space="preserve"> &lt;&lt; דובר_המשך &gt;&gt;</w:t>
      </w:r>
      <w:r w:rsidRPr="008F1AA5">
        <w:rPr>
          <w:rStyle w:val="TagStyle"/>
          <w:rtl/>
        </w:rPr>
        <w:t xml:space="preserve"> </w:t>
      </w:r>
      <w:r>
        <w:rPr>
          <w:rtl/>
        </w:rPr>
        <w:t>שר הכלכלה והתעשייה עמיר פרץ:</w:t>
      </w:r>
      <w:r w:rsidRPr="008F1AA5">
        <w:rPr>
          <w:rStyle w:val="TagStyle"/>
          <w:rtl/>
        </w:rPr>
        <w:t xml:space="preserve"> </w:t>
      </w:r>
      <w:r w:rsidRPr="003B56E7">
        <w:rPr>
          <w:rStyle w:val="TagStyle"/>
          <w:rtl/>
        </w:rPr>
        <w:t>&lt;&lt; דובר_המשך &gt;&gt;</w:t>
      </w:r>
      <w:r>
        <w:rPr>
          <w:rtl/>
        </w:rPr>
        <w:t xml:space="preserve">   </w:t>
      </w:r>
      <w:bookmarkEnd w:id="3214"/>
    </w:p>
    <w:p w:rsidR="00BA05A3" w:rsidRDefault="00BA05A3" w:rsidP="008613F7">
      <w:pPr>
        <w:rPr>
          <w:rtl/>
          <w:lang w:eastAsia="he-IL"/>
        </w:rPr>
      </w:pPr>
    </w:p>
    <w:p w:rsidR="00BA05A3" w:rsidRDefault="00BA05A3" w:rsidP="00E87142">
      <w:pPr>
        <w:rPr>
          <w:rtl/>
          <w:lang w:eastAsia="he-IL"/>
        </w:rPr>
      </w:pPr>
      <w:bookmarkStart w:id="3215" w:name="_ETM_Q10_196000"/>
      <w:bookmarkEnd w:id="3215"/>
      <w:r>
        <w:rPr>
          <w:rFonts w:hint="cs"/>
          <w:rtl/>
          <w:lang w:eastAsia="he-IL"/>
        </w:rPr>
        <w:t>שיירשם בפרוטוקול שהתחייבנו בין</w:t>
      </w:r>
      <w:bookmarkStart w:id="3216" w:name="_ETM_Q10_201000"/>
      <w:bookmarkEnd w:id="3216"/>
      <w:r>
        <w:rPr>
          <w:rFonts w:hint="cs"/>
          <w:rtl/>
          <w:lang w:eastAsia="he-IL"/>
        </w:rPr>
        <w:t xml:space="preserve"> 60 ל-90 יום לחזור למליאה.</w:t>
      </w:r>
    </w:p>
    <w:p w:rsidR="00BA05A3" w:rsidRDefault="00BA05A3" w:rsidP="00F81398">
      <w:pPr>
        <w:rPr>
          <w:rtl/>
          <w:lang w:eastAsia="he-IL"/>
        </w:rPr>
      </w:pPr>
      <w:bookmarkStart w:id="3217" w:name="_ETM_Q10_203000"/>
      <w:bookmarkEnd w:id="3217"/>
    </w:p>
    <w:p w:rsidR="00BA05A3" w:rsidRDefault="00BA05A3" w:rsidP="00F81398">
      <w:pPr>
        <w:pStyle w:val="af6"/>
        <w:rPr>
          <w:rtl/>
        </w:rPr>
      </w:pPr>
      <w:bookmarkStart w:id="3218" w:name="ET_yor_6026_13"/>
      <w:r w:rsidRPr="003B56E7">
        <w:rPr>
          <w:rStyle w:val="TagStyle"/>
          <w:rtl/>
        </w:rPr>
        <w:t xml:space="preserve"> &lt;&lt; יור &gt;&gt;</w:t>
      </w:r>
      <w:r w:rsidRPr="000C20A4">
        <w:rPr>
          <w:rStyle w:val="TagStyle"/>
          <w:rtl/>
        </w:rPr>
        <w:t xml:space="preserve"> </w:t>
      </w:r>
      <w:r>
        <w:rPr>
          <w:rtl/>
        </w:rPr>
        <w:t>היו"ר משה ארבל:</w:t>
      </w:r>
      <w:r w:rsidRPr="000C20A4">
        <w:rPr>
          <w:rStyle w:val="TagStyle"/>
          <w:rtl/>
        </w:rPr>
        <w:t xml:space="preserve"> </w:t>
      </w:r>
      <w:r w:rsidRPr="003B56E7">
        <w:rPr>
          <w:rStyle w:val="TagStyle"/>
          <w:rtl/>
        </w:rPr>
        <w:t>&lt;&lt; יור &gt;&gt;</w:t>
      </w:r>
      <w:r>
        <w:rPr>
          <w:rtl/>
        </w:rPr>
        <w:t xml:space="preserve">   </w:t>
      </w:r>
      <w:bookmarkEnd w:id="3218"/>
    </w:p>
    <w:p w:rsidR="00BA05A3" w:rsidRDefault="00BA05A3" w:rsidP="008613F7">
      <w:pPr>
        <w:rPr>
          <w:rtl/>
          <w:lang w:eastAsia="he-IL"/>
        </w:rPr>
      </w:pPr>
    </w:p>
    <w:p w:rsidR="00BA05A3" w:rsidRDefault="00BA05A3" w:rsidP="00E87142">
      <w:pPr>
        <w:rPr>
          <w:rtl/>
          <w:lang w:eastAsia="he-IL"/>
        </w:rPr>
      </w:pPr>
      <w:bookmarkStart w:id="3219" w:name="_ETM_Q10_205000"/>
      <w:bookmarkEnd w:id="3219"/>
      <w:r>
        <w:rPr>
          <w:rFonts w:hint="cs"/>
          <w:rtl/>
          <w:lang w:eastAsia="he-IL"/>
        </w:rPr>
        <w:t xml:space="preserve">יירשם: בין 60 ל-90 יום, בעזרת השם, </w:t>
      </w:r>
      <w:bookmarkStart w:id="3220" w:name="_ETM_Q10_207000"/>
      <w:bookmarkEnd w:id="3220"/>
      <w:r>
        <w:rPr>
          <w:rFonts w:hint="cs"/>
          <w:rtl/>
          <w:lang w:eastAsia="he-IL"/>
        </w:rPr>
        <w:t>בבריאות טובה</w:t>
      </w:r>
      <w:r w:rsidR="00E87142">
        <w:rPr>
          <w:rFonts w:hint="cs"/>
          <w:rtl/>
          <w:lang w:eastAsia="he-IL"/>
        </w:rPr>
        <w:t>,</w:t>
      </w:r>
      <w:r>
        <w:rPr>
          <w:rFonts w:hint="cs"/>
          <w:rtl/>
          <w:lang w:eastAsia="he-IL"/>
        </w:rPr>
        <w:t xml:space="preserve"> הצעת החוק של חבר הכנסת עופר כסיף</w:t>
      </w:r>
      <w:bookmarkStart w:id="3221" w:name="_ETM_Q10_211000"/>
      <w:bookmarkEnd w:id="3221"/>
      <w:r>
        <w:rPr>
          <w:rFonts w:hint="cs"/>
          <w:rtl/>
          <w:lang w:eastAsia="he-IL"/>
        </w:rPr>
        <w:t xml:space="preserve"> תחזור להידון במליאה</w:t>
      </w:r>
      <w:bookmarkStart w:id="3222" w:name="_ETM_Q10_176000"/>
      <w:bookmarkStart w:id="3223" w:name="_ETM_Q10_179000"/>
      <w:bookmarkEnd w:id="3222"/>
      <w:bookmarkEnd w:id="3223"/>
      <w:r w:rsidR="00E87142">
        <w:rPr>
          <w:rFonts w:hint="cs"/>
          <w:rtl/>
          <w:lang w:eastAsia="he-IL"/>
        </w:rPr>
        <w:t>,</w:t>
      </w:r>
      <w:r>
        <w:rPr>
          <w:rFonts w:hint="cs"/>
          <w:rtl/>
          <w:lang w:eastAsia="he-IL"/>
        </w:rPr>
        <w:t xml:space="preserve"> הצעת חוק </w:t>
      </w:r>
      <w:bookmarkStart w:id="3224" w:name="_ETM_Q10_214000"/>
      <w:bookmarkEnd w:id="3224"/>
      <w:r>
        <w:rPr>
          <w:rFonts w:hint="cs"/>
          <w:rtl/>
          <w:lang w:eastAsia="he-IL"/>
        </w:rPr>
        <w:t>בטיחות בתעסוקה ובריאות תעסוקתית.</w:t>
      </w:r>
    </w:p>
    <w:p w:rsidR="00BA05A3" w:rsidRDefault="00BA05A3" w:rsidP="00F81398">
      <w:pPr>
        <w:rPr>
          <w:rtl/>
          <w:lang w:eastAsia="he-IL"/>
        </w:rPr>
      </w:pPr>
    </w:p>
    <w:p w:rsidR="00BA05A3" w:rsidRDefault="00BA05A3" w:rsidP="00F81398">
      <w:pPr>
        <w:rPr>
          <w:rtl/>
          <w:lang w:eastAsia="he-IL"/>
        </w:rPr>
      </w:pPr>
    </w:p>
    <w:p w:rsidR="00BA05A3" w:rsidRDefault="00BA05A3" w:rsidP="00F81398">
      <w:pPr>
        <w:pStyle w:val="a6"/>
        <w:rPr>
          <w:rtl/>
          <w:lang w:eastAsia="he-IL"/>
        </w:rPr>
      </w:pPr>
      <w:bookmarkStart w:id="3225" w:name="ET_hatsach_621941_14"/>
      <w:r w:rsidRPr="003B56E7">
        <w:rPr>
          <w:rStyle w:val="TagStyle"/>
          <w:rtl/>
        </w:rPr>
        <w:t xml:space="preserve"> </w:t>
      </w:r>
      <w:bookmarkStart w:id="3226" w:name="_Toc58500432"/>
      <w:bookmarkStart w:id="3227" w:name="_Toc58500579"/>
      <w:bookmarkStart w:id="3228" w:name="_Toc58500726"/>
      <w:r w:rsidRPr="003B56E7">
        <w:rPr>
          <w:rStyle w:val="TagStyle"/>
          <w:rtl/>
        </w:rPr>
        <w:t>&lt;&lt; הצח &gt;&gt;</w:t>
      </w:r>
      <w:r w:rsidRPr="00E803FE">
        <w:rPr>
          <w:rStyle w:val="TagStyle"/>
          <w:rtl/>
        </w:rPr>
        <w:t xml:space="preserve"> </w:t>
      </w:r>
      <w:bookmarkStart w:id="3229" w:name="_Toc58499528"/>
      <w:bookmarkStart w:id="3230" w:name="_Toc58500873"/>
      <w:bookmarkStart w:id="3231" w:name="_Toc58750902"/>
      <w:bookmarkStart w:id="3232" w:name="_Toc58751210"/>
      <w:bookmarkStart w:id="3233" w:name="_Toc64200496"/>
      <w:bookmarkStart w:id="3234" w:name="_Toc64200723"/>
      <w:r>
        <w:rPr>
          <w:rtl/>
          <w:lang w:eastAsia="he-IL"/>
        </w:rPr>
        <w:t xml:space="preserve">הצעת חוק שיקים ללא כיסוי (תיקון </w:t>
      </w:r>
      <w:r>
        <w:rPr>
          <w:rFonts w:hint="cs"/>
          <w:rtl/>
          <w:lang w:eastAsia="he-IL"/>
        </w:rPr>
        <w:t>–</w:t>
      </w:r>
      <w:r>
        <w:rPr>
          <w:rtl/>
          <w:lang w:eastAsia="he-IL"/>
        </w:rPr>
        <w:t xml:space="preserve"> מצב חירום בשל מגפה עולמית), התש"ף</w:t>
      </w:r>
      <w:r>
        <w:rPr>
          <w:rFonts w:hint="cs"/>
          <w:rtl/>
          <w:lang w:eastAsia="he-IL"/>
        </w:rPr>
        <w:t>–</w:t>
      </w:r>
      <w:r>
        <w:rPr>
          <w:rtl/>
          <w:lang w:eastAsia="he-IL"/>
        </w:rPr>
        <w:t>2020</w:t>
      </w:r>
      <w:bookmarkEnd w:id="3229"/>
      <w:bookmarkEnd w:id="3230"/>
      <w:bookmarkEnd w:id="3231"/>
      <w:bookmarkEnd w:id="3232"/>
      <w:bookmarkEnd w:id="3233"/>
      <w:bookmarkEnd w:id="3234"/>
      <w:r w:rsidRPr="00E803FE">
        <w:rPr>
          <w:rStyle w:val="TagStyle"/>
          <w:rtl/>
        </w:rPr>
        <w:t xml:space="preserve"> </w:t>
      </w:r>
      <w:r w:rsidRPr="003B56E7">
        <w:rPr>
          <w:rStyle w:val="TagStyle"/>
          <w:rtl/>
        </w:rPr>
        <w:t>&lt;&lt; הצח &gt;&gt;</w:t>
      </w:r>
      <w:bookmarkEnd w:id="3226"/>
      <w:bookmarkEnd w:id="3227"/>
      <w:bookmarkEnd w:id="3228"/>
      <w:r>
        <w:rPr>
          <w:rtl/>
          <w:lang w:eastAsia="he-IL"/>
        </w:rPr>
        <w:t xml:space="preserve">   </w:t>
      </w:r>
      <w:bookmarkEnd w:id="3225"/>
    </w:p>
    <w:p w:rsidR="00BA05A3" w:rsidRDefault="00BA05A3" w:rsidP="00F81398">
      <w:pPr>
        <w:rPr>
          <w:rtl/>
          <w:lang w:eastAsia="he-IL"/>
        </w:rPr>
      </w:pPr>
      <w:r>
        <w:rPr>
          <w:rtl/>
          <w:lang w:eastAsia="he-IL"/>
        </w:rPr>
        <w:t>[הצעת חוק פ/1544</w:t>
      </w:r>
      <w:r>
        <w:rPr>
          <w:rFonts w:hint="cs"/>
          <w:rtl/>
          <w:lang w:eastAsia="he-IL"/>
        </w:rPr>
        <w:t>/23; נספחות.</w:t>
      </w:r>
      <w:r>
        <w:rPr>
          <w:rtl/>
          <w:lang w:eastAsia="he-IL"/>
        </w:rPr>
        <w:t>]</w:t>
      </w:r>
    </w:p>
    <w:p w:rsidR="00BA05A3" w:rsidRDefault="00BA05A3" w:rsidP="00F8139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A05A3" w:rsidRDefault="00BA05A3" w:rsidP="00F81398">
      <w:pPr>
        <w:rPr>
          <w:rtl/>
          <w:lang w:eastAsia="he-IL"/>
        </w:rPr>
      </w:pPr>
    </w:p>
    <w:p w:rsidR="00BA05A3" w:rsidRDefault="00BA05A3" w:rsidP="00F81398">
      <w:pPr>
        <w:pStyle w:val="af6"/>
        <w:rPr>
          <w:rtl/>
        </w:rPr>
      </w:pPr>
      <w:bookmarkStart w:id="3235" w:name="ET_yor_6026_15"/>
      <w:r w:rsidRPr="003B56E7">
        <w:rPr>
          <w:rStyle w:val="TagStyle"/>
          <w:rtl/>
        </w:rPr>
        <w:t xml:space="preserve"> &lt;&lt; יור &gt;&gt;</w:t>
      </w:r>
      <w:r w:rsidRPr="00E803FE">
        <w:rPr>
          <w:rStyle w:val="TagStyle"/>
          <w:rtl/>
        </w:rPr>
        <w:t xml:space="preserve"> </w:t>
      </w:r>
      <w:r>
        <w:rPr>
          <w:rtl/>
        </w:rPr>
        <w:t>היו"ר משה ארבל:</w:t>
      </w:r>
      <w:r w:rsidRPr="00E803FE">
        <w:rPr>
          <w:rStyle w:val="TagStyle"/>
          <w:rtl/>
        </w:rPr>
        <w:t xml:space="preserve"> </w:t>
      </w:r>
      <w:r w:rsidRPr="003B56E7">
        <w:rPr>
          <w:rStyle w:val="TagStyle"/>
          <w:rtl/>
        </w:rPr>
        <w:t>&lt;&lt; יור &gt;&gt;</w:t>
      </w:r>
      <w:r>
        <w:rPr>
          <w:rtl/>
        </w:rPr>
        <w:t xml:space="preserve">   </w:t>
      </w:r>
      <w:bookmarkEnd w:id="3235"/>
    </w:p>
    <w:p w:rsidR="00BA05A3" w:rsidRDefault="00BA05A3" w:rsidP="008613F7">
      <w:pPr>
        <w:rPr>
          <w:rtl/>
          <w:lang w:eastAsia="he-IL"/>
        </w:rPr>
      </w:pPr>
    </w:p>
    <w:p w:rsidR="00BA05A3" w:rsidRDefault="00BA05A3" w:rsidP="00E87142">
      <w:pPr>
        <w:rPr>
          <w:rtl/>
          <w:lang w:eastAsia="he-IL"/>
        </w:rPr>
      </w:pPr>
      <w:r>
        <w:rPr>
          <w:rFonts w:hint="cs"/>
          <w:rtl/>
          <w:lang w:eastAsia="he-IL"/>
        </w:rPr>
        <w:t xml:space="preserve">אני מתכבד לעבור לנושא </w:t>
      </w:r>
      <w:bookmarkStart w:id="3236" w:name="_ETM_Q10_223000"/>
      <w:bookmarkEnd w:id="3236"/>
      <w:r>
        <w:rPr>
          <w:rFonts w:hint="cs"/>
          <w:rtl/>
          <w:lang w:eastAsia="he-IL"/>
        </w:rPr>
        <w:t xml:space="preserve">הבא בסדר-היום </w:t>
      </w:r>
      <w:r>
        <w:rPr>
          <w:rFonts w:hint="eastAsia"/>
          <w:rtl/>
          <w:lang w:eastAsia="he-IL"/>
        </w:rPr>
        <w:t xml:space="preserve">– </w:t>
      </w:r>
      <w:r>
        <w:rPr>
          <w:rFonts w:hint="cs"/>
          <w:rtl/>
          <w:lang w:eastAsia="he-IL"/>
        </w:rPr>
        <w:t xml:space="preserve">הצעת חוק שיקים ללא כיסוי (תיקון </w:t>
      </w:r>
      <w:r>
        <w:rPr>
          <w:rtl/>
          <w:lang w:eastAsia="he-IL"/>
        </w:rPr>
        <w:t>–</w:t>
      </w:r>
      <w:bookmarkStart w:id="3237" w:name="_ETM_Q10_219000"/>
      <w:bookmarkEnd w:id="3237"/>
      <w:r>
        <w:rPr>
          <w:rFonts w:hint="cs"/>
          <w:rtl/>
          <w:lang w:eastAsia="he-IL"/>
        </w:rPr>
        <w:t xml:space="preserve"> מצב חירום בשל מגפה עולמית), התש"ף</w:t>
      </w:r>
      <w:r w:rsidR="00E87142">
        <w:rPr>
          <w:rFonts w:hint="eastAsia"/>
          <w:rtl/>
          <w:lang w:eastAsia="he-IL"/>
        </w:rPr>
        <w:t>–</w:t>
      </w:r>
      <w:r>
        <w:rPr>
          <w:rFonts w:hint="cs"/>
          <w:rtl/>
          <w:lang w:eastAsia="he-IL"/>
        </w:rPr>
        <w:t>2020, של</w:t>
      </w:r>
      <w:bookmarkStart w:id="3238" w:name="_ETM_Q10_225000"/>
      <w:bookmarkEnd w:id="3238"/>
      <w:r>
        <w:rPr>
          <w:rFonts w:hint="cs"/>
          <w:rtl/>
          <w:lang w:eastAsia="he-IL"/>
        </w:rPr>
        <w:t xml:space="preserve"> חברי הכנסת אוסאמה סעדי, אחמד טיבי וסונדוס סלאח. חבר הכנסת </w:t>
      </w:r>
      <w:bookmarkStart w:id="3239" w:name="_ETM_Q10_232000"/>
      <w:bookmarkEnd w:id="3239"/>
      <w:r>
        <w:rPr>
          <w:rFonts w:hint="cs"/>
          <w:rtl/>
          <w:lang w:eastAsia="he-IL"/>
        </w:rPr>
        <w:t>אוסאמה סעדי יעלה ויבוא.</w:t>
      </w:r>
    </w:p>
    <w:p w:rsidR="00BA05A3" w:rsidRDefault="00BA05A3" w:rsidP="00F81398">
      <w:pPr>
        <w:rPr>
          <w:rtl/>
          <w:lang w:eastAsia="he-IL"/>
        </w:rPr>
      </w:pPr>
    </w:p>
    <w:p w:rsidR="00BA05A3" w:rsidRDefault="00BA05A3" w:rsidP="00F81398">
      <w:pPr>
        <w:pStyle w:val="af5"/>
        <w:rPr>
          <w:rtl/>
        </w:rPr>
      </w:pPr>
      <w:bookmarkStart w:id="3240" w:name="ET_interruption_5084_17"/>
      <w:r w:rsidRPr="003B56E7">
        <w:rPr>
          <w:rStyle w:val="TagStyle"/>
          <w:rtl/>
        </w:rPr>
        <w:t xml:space="preserve"> &lt;&lt; קריאה &gt;&gt;</w:t>
      </w:r>
      <w:r w:rsidRPr="00A41AEA">
        <w:rPr>
          <w:rStyle w:val="TagStyle"/>
          <w:rtl/>
        </w:rPr>
        <w:t xml:space="preserve"> </w:t>
      </w:r>
      <w:r>
        <w:rPr>
          <w:rtl/>
        </w:rPr>
        <w:t>מיקי לוי (יש עתיד-תל"ם):</w:t>
      </w:r>
      <w:r w:rsidRPr="00A41AEA">
        <w:rPr>
          <w:rStyle w:val="TagStyle"/>
          <w:rtl/>
        </w:rPr>
        <w:t xml:space="preserve"> </w:t>
      </w:r>
      <w:r w:rsidRPr="003B56E7">
        <w:rPr>
          <w:rStyle w:val="TagStyle"/>
          <w:rtl/>
        </w:rPr>
        <w:t>&lt;&lt; קריאה &gt;&gt;</w:t>
      </w:r>
      <w:r>
        <w:rPr>
          <w:rtl/>
        </w:rPr>
        <w:t xml:space="preserve">   </w:t>
      </w:r>
      <w:bookmarkEnd w:id="3240"/>
    </w:p>
    <w:p w:rsidR="00BA05A3" w:rsidRDefault="00BA05A3" w:rsidP="008613F7">
      <w:pPr>
        <w:rPr>
          <w:rtl/>
          <w:lang w:eastAsia="he-IL"/>
        </w:rPr>
      </w:pPr>
    </w:p>
    <w:p w:rsidR="00BA05A3" w:rsidRDefault="00BA05A3" w:rsidP="00F81398">
      <w:pPr>
        <w:rPr>
          <w:rtl/>
          <w:lang w:eastAsia="he-IL"/>
        </w:rPr>
      </w:pPr>
      <w:bookmarkStart w:id="3241" w:name="_ETM_Q10_233000"/>
      <w:bookmarkEnd w:id="3241"/>
      <w:r>
        <w:rPr>
          <w:rFonts w:hint="cs"/>
          <w:rtl/>
          <w:lang w:eastAsia="he-IL"/>
        </w:rPr>
        <w:t>היו לעופר שלוש דקות והוא נתן לי.</w:t>
      </w:r>
      <w:bookmarkStart w:id="3242" w:name="_ETM_Q10_227000"/>
      <w:bookmarkEnd w:id="3242"/>
    </w:p>
    <w:p w:rsidR="00BA05A3" w:rsidRDefault="00BA05A3" w:rsidP="00F81398">
      <w:pPr>
        <w:rPr>
          <w:rtl/>
          <w:lang w:eastAsia="he-IL"/>
        </w:rPr>
      </w:pPr>
    </w:p>
    <w:p w:rsidR="00BA05A3" w:rsidRDefault="00BA05A3" w:rsidP="00F81398">
      <w:pPr>
        <w:pStyle w:val="af6"/>
        <w:rPr>
          <w:rtl/>
        </w:rPr>
      </w:pPr>
      <w:bookmarkStart w:id="3243" w:name="ET_yor_6026_19"/>
      <w:r w:rsidRPr="003B56E7">
        <w:rPr>
          <w:rStyle w:val="TagStyle"/>
          <w:rtl/>
        </w:rPr>
        <w:t xml:space="preserve"> &lt;&lt; יור &gt;&gt;</w:t>
      </w:r>
      <w:r w:rsidRPr="00A41AEA">
        <w:rPr>
          <w:rStyle w:val="TagStyle"/>
          <w:rtl/>
        </w:rPr>
        <w:t xml:space="preserve"> </w:t>
      </w:r>
      <w:r>
        <w:rPr>
          <w:rtl/>
        </w:rPr>
        <w:t>היו"ר משה ארבל:</w:t>
      </w:r>
      <w:r w:rsidRPr="00A41AEA">
        <w:rPr>
          <w:rStyle w:val="TagStyle"/>
          <w:rtl/>
        </w:rPr>
        <w:t xml:space="preserve"> </w:t>
      </w:r>
      <w:r w:rsidRPr="003B56E7">
        <w:rPr>
          <w:rStyle w:val="TagStyle"/>
          <w:rtl/>
        </w:rPr>
        <w:t>&lt;&lt; יור &gt;&gt;</w:t>
      </w:r>
      <w:r>
        <w:rPr>
          <w:rtl/>
        </w:rPr>
        <w:t xml:space="preserve">   </w:t>
      </w:r>
      <w:bookmarkEnd w:id="3243"/>
    </w:p>
    <w:p w:rsidR="00BA05A3" w:rsidRDefault="00BA05A3" w:rsidP="008613F7">
      <w:pPr>
        <w:rPr>
          <w:rtl/>
          <w:lang w:eastAsia="he-IL"/>
        </w:rPr>
      </w:pPr>
    </w:p>
    <w:p w:rsidR="00BA05A3" w:rsidRPr="00A41AEA" w:rsidRDefault="00BA05A3" w:rsidP="00F81398">
      <w:pPr>
        <w:rPr>
          <w:rtl/>
          <w:lang w:eastAsia="he-IL"/>
        </w:rPr>
      </w:pPr>
      <w:bookmarkStart w:id="3244" w:name="_ETM_Q10_237000"/>
      <w:bookmarkEnd w:id="3244"/>
      <w:r>
        <w:rPr>
          <w:rFonts w:hint="cs"/>
          <w:rtl/>
          <w:lang w:eastAsia="he-IL"/>
        </w:rPr>
        <w:t>לא,</w:t>
      </w:r>
      <w:bookmarkStart w:id="3245" w:name="_ETM_Q10_239000"/>
      <w:bookmarkEnd w:id="3245"/>
      <w:r>
        <w:rPr>
          <w:rFonts w:hint="cs"/>
          <w:rtl/>
          <w:lang w:eastAsia="he-IL"/>
        </w:rPr>
        <w:t xml:space="preserve"> לא.</w:t>
      </w:r>
    </w:p>
    <w:p w:rsidR="00BA05A3" w:rsidRDefault="00BA05A3" w:rsidP="00F81398">
      <w:pPr>
        <w:rPr>
          <w:rtl/>
          <w:lang w:eastAsia="he-IL"/>
        </w:rPr>
      </w:pPr>
      <w:bookmarkStart w:id="3246" w:name="_ETM_Q10_228000"/>
      <w:bookmarkEnd w:id="3246"/>
    </w:p>
    <w:p w:rsidR="00BA05A3" w:rsidRDefault="00BA05A3" w:rsidP="00F81398">
      <w:pPr>
        <w:pStyle w:val="af5"/>
        <w:rPr>
          <w:rtl/>
        </w:rPr>
      </w:pPr>
      <w:bookmarkStart w:id="3247" w:name="ET_interruption_5084_18"/>
      <w:r w:rsidRPr="003B56E7">
        <w:rPr>
          <w:rStyle w:val="TagStyle"/>
          <w:rtl/>
        </w:rPr>
        <w:t xml:space="preserve"> &lt;&lt; קריאה &gt;&gt;</w:t>
      </w:r>
      <w:r w:rsidRPr="00A41AEA">
        <w:rPr>
          <w:rStyle w:val="TagStyle"/>
          <w:rtl/>
        </w:rPr>
        <w:t xml:space="preserve"> </w:t>
      </w:r>
      <w:r>
        <w:rPr>
          <w:rtl/>
        </w:rPr>
        <w:t>מיקי לוי (יש עתיד-תל"ם):</w:t>
      </w:r>
      <w:r w:rsidRPr="00A41AEA">
        <w:rPr>
          <w:rStyle w:val="TagStyle"/>
          <w:rtl/>
        </w:rPr>
        <w:t xml:space="preserve"> </w:t>
      </w:r>
      <w:r w:rsidRPr="003B56E7">
        <w:rPr>
          <w:rStyle w:val="TagStyle"/>
          <w:rtl/>
        </w:rPr>
        <w:t>&lt;&lt; קריאה &gt;&gt;</w:t>
      </w:r>
      <w:r>
        <w:rPr>
          <w:rtl/>
        </w:rPr>
        <w:t xml:space="preserve">   </w:t>
      </w:r>
      <w:bookmarkEnd w:id="3247"/>
    </w:p>
    <w:p w:rsidR="00BA05A3" w:rsidRDefault="00BA05A3" w:rsidP="008613F7">
      <w:pPr>
        <w:rPr>
          <w:rtl/>
          <w:lang w:eastAsia="he-IL"/>
        </w:rPr>
      </w:pPr>
    </w:p>
    <w:p w:rsidR="00BA05A3" w:rsidRDefault="00BA05A3" w:rsidP="00F81398">
      <w:pPr>
        <w:rPr>
          <w:rtl/>
          <w:lang w:eastAsia="he-IL"/>
        </w:rPr>
      </w:pPr>
      <w:bookmarkStart w:id="3248" w:name="_ETM_Q10_230000"/>
      <w:bookmarkEnd w:id="3248"/>
      <w:r>
        <w:rPr>
          <w:rFonts w:hint="cs"/>
          <w:rtl/>
          <w:lang w:eastAsia="he-IL"/>
        </w:rPr>
        <w:t>למה לא?</w:t>
      </w:r>
    </w:p>
    <w:p w:rsidR="00BA05A3" w:rsidRDefault="00BA05A3" w:rsidP="00F81398">
      <w:pPr>
        <w:rPr>
          <w:rtl/>
          <w:lang w:eastAsia="he-IL"/>
        </w:rPr>
      </w:pPr>
    </w:p>
    <w:p w:rsidR="00BA05A3" w:rsidRDefault="00BA05A3" w:rsidP="00F81398">
      <w:pPr>
        <w:pStyle w:val="af6"/>
        <w:rPr>
          <w:rtl/>
        </w:rPr>
      </w:pPr>
      <w:bookmarkStart w:id="3249" w:name="ET_yor_6026_20"/>
      <w:r w:rsidRPr="003B56E7">
        <w:rPr>
          <w:rStyle w:val="TagStyle"/>
          <w:rtl/>
        </w:rPr>
        <w:t xml:space="preserve"> &lt;&lt; יור &gt;&gt;</w:t>
      </w:r>
      <w:r w:rsidRPr="00A41AEA">
        <w:rPr>
          <w:rStyle w:val="TagStyle"/>
          <w:rtl/>
        </w:rPr>
        <w:t xml:space="preserve"> </w:t>
      </w:r>
      <w:r>
        <w:rPr>
          <w:rtl/>
        </w:rPr>
        <w:t>היו"ר משה ארבל:</w:t>
      </w:r>
      <w:r w:rsidRPr="00A41AEA">
        <w:rPr>
          <w:rStyle w:val="TagStyle"/>
          <w:rtl/>
        </w:rPr>
        <w:t xml:space="preserve"> </w:t>
      </w:r>
      <w:r w:rsidRPr="003B56E7">
        <w:rPr>
          <w:rStyle w:val="TagStyle"/>
          <w:rtl/>
        </w:rPr>
        <w:t>&lt;&lt; יור &gt;&gt;</w:t>
      </w:r>
      <w:r>
        <w:rPr>
          <w:rtl/>
        </w:rPr>
        <w:t xml:space="preserve">   </w:t>
      </w:r>
      <w:bookmarkEnd w:id="3249"/>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כי </w:t>
      </w:r>
      <w:bookmarkStart w:id="3250" w:name="_ETM_Q10_238000"/>
      <w:bookmarkEnd w:id="3250"/>
      <w:r>
        <w:rPr>
          <w:rFonts w:hint="cs"/>
          <w:rtl/>
          <w:lang w:eastAsia="he-IL"/>
        </w:rPr>
        <w:t>הוא הסכים לדחות את ההצבעה.</w:t>
      </w:r>
    </w:p>
    <w:p w:rsidR="00BA05A3" w:rsidRDefault="00BA05A3" w:rsidP="00F81398">
      <w:pPr>
        <w:rPr>
          <w:rtl/>
          <w:lang w:eastAsia="he-IL"/>
        </w:rPr>
      </w:pPr>
    </w:p>
    <w:p w:rsidR="00BA05A3" w:rsidRDefault="00BA05A3" w:rsidP="00F81398">
      <w:pPr>
        <w:pStyle w:val="af5"/>
        <w:rPr>
          <w:rtl/>
        </w:rPr>
      </w:pPr>
      <w:bookmarkStart w:id="3251" w:name="ET_interruption_5084_21"/>
      <w:r w:rsidRPr="003B56E7">
        <w:rPr>
          <w:rStyle w:val="TagStyle"/>
          <w:rtl/>
        </w:rPr>
        <w:t xml:space="preserve"> &lt;&lt; קריאה &gt;&gt;</w:t>
      </w:r>
      <w:r w:rsidRPr="00A41AEA">
        <w:rPr>
          <w:rStyle w:val="TagStyle"/>
          <w:rtl/>
        </w:rPr>
        <w:t xml:space="preserve"> </w:t>
      </w:r>
      <w:r>
        <w:rPr>
          <w:rtl/>
        </w:rPr>
        <w:t>מיקי לוי (יש עתיד-תל"ם):</w:t>
      </w:r>
      <w:r w:rsidRPr="00A41AEA">
        <w:rPr>
          <w:rStyle w:val="TagStyle"/>
          <w:rtl/>
        </w:rPr>
        <w:t xml:space="preserve"> </w:t>
      </w:r>
      <w:r w:rsidRPr="003B56E7">
        <w:rPr>
          <w:rStyle w:val="TagStyle"/>
          <w:rtl/>
        </w:rPr>
        <w:t>&lt;&lt; קריאה &gt;&gt;</w:t>
      </w:r>
      <w:r>
        <w:rPr>
          <w:rtl/>
        </w:rPr>
        <w:t xml:space="preserve">   </w:t>
      </w:r>
      <w:bookmarkEnd w:id="3251"/>
    </w:p>
    <w:p w:rsidR="00BA05A3" w:rsidRDefault="00BA05A3" w:rsidP="008613F7">
      <w:pPr>
        <w:rPr>
          <w:rtl/>
          <w:lang w:eastAsia="he-IL"/>
        </w:rPr>
      </w:pPr>
    </w:p>
    <w:p w:rsidR="00BA05A3" w:rsidRPr="00A41AEA" w:rsidRDefault="00BA05A3" w:rsidP="00F81398">
      <w:pPr>
        <w:rPr>
          <w:rtl/>
          <w:lang w:eastAsia="he-IL"/>
        </w:rPr>
      </w:pPr>
      <w:bookmarkStart w:id="3252" w:name="_ETM_Q10_244000"/>
      <w:bookmarkEnd w:id="3252"/>
      <w:r>
        <w:rPr>
          <w:rFonts w:hint="cs"/>
          <w:rtl/>
          <w:lang w:eastAsia="he-IL"/>
        </w:rPr>
        <w:t>תודה רבה.</w:t>
      </w:r>
    </w:p>
    <w:p w:rsidR="00BA05A3" w:rsidRDefault="00BA05A3" w:rsidP="00F81398">
      <w:pPr>
        <w:rPr>
          <w:rtl/>
          <w:lang w:eastAsia="he-IL"/>
        </w:rPr>
      </w:pPr>
      <w:bookmarkStart w:id="3253" w:name="_ETM_Q10_217000"/>
      <w:bookmarkEnd w:id="3253"/>
    </w:p>
    <w:p w:rsidR="00BA05A3" w:rsidRDefault="00BA05A3" w:rsidP="00F81398">
      <w:pPr>
        <w:pStyle w:val="af6"/>
        <w:rPr>
          <w:rtl/>
        </w:rPr>
      </w:pPr>
      <w:bookmarkStart w:id="3254" w:name="ET_yor_6026_23"/>
      <w:r w:rsidRPr="003B56E7">
        <w:rPr>
          <w:rStyle w:val="TagStyle"/>
          <w:rtl/>
        </w:rPr>
        <w:t xml:space="preserve"> &lt;&lt; יור &gt;&gt;</w:t>
      </w:r>
      <w:r w:rsidRPr="00A41AEA">
        <w:rPr>
          <w:rStyle w:val="TagStyle"/>
          <w:rtl/>
        </w:rPr>
        <w:t xml:space="preserve"> </w:t>
      </w:r>
      <w:r>
        <w:rPr>
          <w:rtl/>
        </w:rPr>
        <w:t>היו"ר משה ארבל:</w:t>
      </w:r>
      <w:r w:rsidRPr="00A41AEA">
        <w:rPr>
          <w:rStyle w:val="TagStyle"/>
          <w:rtl/>
        </w:rPr>
        <w:t xml:space="preserve"> </w:t>
      </w:r>
      <w:r w:rsidRPr="003B56E7">
        <w:rPr>
          <w:rStyle w:val="TagStyle"/>
          <w:rtl/>
        </w:rPr>
        <w:t>&lt;&lt; יור &gt;&gt;</w:t>
      </w:r>
      <w:r>
        <w:rPr>
          <w:rtl/>
        </w:rPr>
        <w:t xml:space="preserve">   </w:t>
      </w:r>
      <w:bookmarkEnd w:id="3254"/>
    </w:p>
    <w:p w:rsidR="00BA05A3" w:rsidRDefault="00BA05A3" w:rsidP="008613F7">
      <w:pPr>
        <w:rPr>
          <w:rtl/>
          <w:lang w:eastAsia="he-IL"/>
        </w:rPr>
      </w:pPr>
    </w:p>
    <w:p w:rsidR="00BA05A3" w:rsidRDefault="00BA05A3" w:rsidP="00E87142">
      <w:pPr>
        <w:rPr>
          <w:rtl/>
          <w:lang w:eastAsia="he-IL"/>
        </w:rPr>
      </w:pPr>
      <w:bookmarkStart w:id="3255" w:name="_ETM_Q10_246000"/>
      <w:bookmarkEnd w:id="3255"/>
      <w:r>
        <w:rPr>
          <w:rFonts w:hint="cs"/>
          <w:rtl/>
          <w:lang w:eastAsia="he-IL"/>
        </w:rPr>
        <w:lastRenderedPageBreak/>
        <w:t>עשר דקות לרשותך, אדוני</w:t>
      </w:r>
      <w:r w:rsidR="00E87142">
        <w:rPr>
          <w:rFonts w:hint="cs"/>
          <w:rtl/>
          <w:lang w:eastAsia="he-IL"/>
        </w:rPr>
        <w:t>,</w:t>
      </w:r>
      <w:r>
        <w:rPr>
          <w:rFonts w:hint="cs"/>
          <w:rtl/>
          <w:lang w:eastAsia="he-IL"/>
        </w:rPr>
        <w:t xml:space="preserve"> בבקשה. </w:t>
      </w:r>
      <w:bookmarkStart w:id="3256" w:name="_ETM_Q10_252000"/>
      <w:bookmarkEnd w:id="3256"/>
      <w:r>
        <w:rPr>
          <w:rFonts w:hint="cs"/>
          <w:rtl/>
          <w:lang w:eastAsia="he-IL"/>
        </w:rPr>
        <w:t>חברי הכנסת, אני מבקש לשמור על השקט.</w:t>
      </w:r>
      <w:bookmarkStart w:id="3257" w:name="_ETM_Q10_261000"/>
      <w:bookmarkEnd w:id="3257"/>
      <w:r>
        <w:rPr>
          <w:rFonts w:hint="cs"/>
          <w:rtl/>
          <w:lang w:eastAsia="he-IL"/>
        </w:rPr>
        <w:t xml:space="preserve"> תודה. בבקשה, אדוני.</w:t>
      </w:r>
    </w:p>
    <w:p w:rsidR="00BA05A3" w:rsidRPr="00A41AEA" w:rsidRDefault="00BA05A3" w:rsidP="00F81398">
      <w:pPr>
        <w:rPr>
          <w:rtl/>
          <w:lang w:eastAsia="he-IL"/>
        </w:rPr>
      </w:pPr>
      <w:bookmarkStart w:id="3258" w:name="_ETM_Q10_253000"/>
      <w:bookmarkEnd w:id="3258"/>
    </w:p>
    <w:p w:rsidR="00BA05A3" w:rsidRDefault="00BA05A3" w:rsidP="00F81398">
      <w:pPr>
        <w:pStyle w:val="a4"/>
        <w:rPr>
          <w:rtl/>
        </w:rPr>
      </w:pPr>
      <w:bookmarkStart w:id="3259" w:name="ET_speaker_5292_16"/>
      <w:r w:rsidRPr="003B56E7">
        <w:rPr>
          <w:rStyle w:val="TagStyle"/>
          <w:rtl/>
        </w:rPr>
        <w:t xml:space="preserve"> </w:t>
      </w:r>
      <w:bookmarkStart w:id="3260" w:name="_Toc58500433"/>
      <w:bookmarkStart w:id="3261" w:name="_Toc58500580"/>
      <w:bookmarkStart w:id="3262" w:name="_Toc58500727"/>
      <w:r w:rsidRPr="003B56E7">
        <w:rPr>
          <w:rStyle w:val="TagStyle"/>
          <w:rtl/>
        </w:rPr>
        <w:t>&lt;&lt; דובר &gt;&gt;</w:t>
      </w:r>
      <w:r w:rsidRPr="00E803FE">
        <w:rPr>
          <w:rStyle w:val="TagStyle"/>
          <w:rtl/>
        </w:rPr>
        <w:t xml:space="preserve"> </w:t>
      </w:r>
      <w:bookmarkStart w:id="3263" w:name="_Toc58499529"/>
      <w:bookmarkStart w:id="3264" w:name="_Toc58500874"/>
      <w:bookmarkStart w:id="3265" w:name="_Toc58750903"/>
      <w:bookmarkStart w:id="3266" w:name="_Toc58751211"/>
      <w:bookmarkStart w:id="3267" w:name="_Toc64200497"/>
      <w:bookmarkStart w:id="3268" w:name="_Toc64200724"/>
      <w:r>
        <w:rPr>
          <w:rtl/>
        </w:rPr>
        <w:t>אוסאמה סעדי (הרשימה המשותפת):</w:t>
      </w:r>
      <w:bookmarkEnd w:id="3263"/>
      <w:bookmarkEnd w:id="3264"/>
      <w:bookmarkEnd w:id="3265"/>
      <w:bookmarkEnd w:id="3266"/>
      <w:bookmarkEnd w:id="3267"/>
      <w:bookmarkEnd w:id="3268"/>
      <w:r w:rsidRPr="00E803FE">
        <w:rPr>
          <w:rStyle w:val="TagStyle"/>
          <w:rtl/>
        </w:rPr>
        <w:t xml:space="preserve"> </w:t>
      </w:r>
      <w:r w:rsidRPr="003B56E7">
        <w:rPr>
          <w:rStyle w:val="TagStyle"/>
          <w:rtl/>
        </w:rPr>
        <w:t>&lt;&lt; דובר &gt;&gt;</w:t>
      </w:r>
      <w:bookmarkEnd w:id="3260"/>
      <w:bookmarkEnd w:id="3261"/>
      <w:bookmarkEnd w:id="3262"/>
      <w:r>
        <w:rPr>
          <w:rtl/>
        </w:rPr>
        <w:t xml:space="preserve">   </w:t>
      </w:r>
      <w:bookmarkEnd w:id="3259"/>
    </w:p>
    <w:p w:rsidR="00BA05A3" w:rsidRDefault="00BA05A3" w:rsidP="008613F7">
      <w:pPr>
        <w:rPr>
          <w:rtl/>
          <w:lang w:eastAsia="he-IL"/>
        </w:rPr>
      </w:pPr>
    </w:p>
    <w:p w:rsidR="00BA05A3" w:rsidRDefault="00BA05A3" w:rsidP="00E87142">
      <w:pPr>
        <w:rPr>
          <w:rtl/>
          <w:lang w:eastAsia="he-IL"/>
        </w:rPr>
      </w:pPr>
      <w:bookmarkStart w:id="3269" w:name="_ETM_Q10_256000"/>
      <w:bookmarkEnd w:id="3269"/>
      <w:r>
        <w:rPr>
          <w:rFonts w:hint="cs"/>
          <w:rtl/>
          <w:lang w:eastAsia="he-IL"/>
        </w:rPr>
        <w:t>כבוד היושב-ראש, כבוד השר, חבריי חברי הכנסת</w:t>
      </w:r>
      <w:bookmarkStart w:id="3270" w:name="_ETM_Q10_215000"/>
      <w:bookmarkEnd w:id="3270"/>
      <w:r>
        <w:rPr>
          <w:rFonts w:hint="cs"/>
          <w:rtl/>
          <w:lang w:eastAsia="he-IL"/>
        </w:rPr>
        <w:t>, כאשר א</w:t>
      </w:r>
      <w:bookmarkStart w:id="3271" w:name="_ETM_Q10_270000"/>
      <w:bookmarkEnd w:id="3271"/>
      <w:r>
        <w:rPr>
          <w:rFonts w:hint="cs"/>
          <w:rtl/>
          <w:lang w:eastAsia="he-IL"/>
        </w:rPr>
        <w:t xml:space="preserve">נחנו מדברים על מצב כלכלי בריאותי, מגפה, אין יותר </w:t>
      </w:r>
      <w:bookmarkStart w:id="3272" w:name="_ETM_Q10_278000"/>
      <w:bookmarkEnd w:id="3272"/>
      <w:proofErr w:type="spellStart"/>
      <w:r>
        <w:rPr>
          <w:rFonts w:hint="cs"/>
          <w:rtl/>
          <w:lang w:eastAsia="he-IL"/>
        </w:rPr>
        <w:t>מהפארסה</w:t>
      </w:r>
      <w:proofErr w:type="spellEnd"/>
      <w:r>
        <w:rPr>
          <w:rFonts w:hint="cs"/>
          <w:rtl/>
          <w:lang w:eastAsia="he-IL"/>
        </w:rPr>
        <w:t xml:space="preserve"> שהייתה אתמול, שלשום, בעניין החלטות</w:t>
      </w:r>
      <w:bookmarkStart w:id="3273" w:name="_ETM_Q10_279000"/>
      <w:bookmarkEnd w:id="3273"/>
      <w:r>
        <w:rPr>
          <w:rFonts w:hint="cs"/>
          <w:rtl/>
          <w:lang w:eastAsia="he-IL"/>
        </w:rPr>
        <w:t xml:space="preserve"> </w:t>
      </w:r>
      <w:r w:rsidR="00E87142">
        <w:rPr>
          <w:rFonts w:hint="eastAsia"/>
          <w:rtl/>
          <w:lang w:eastAsia="he-IL"/>
        </w:rPr>
        <w:t xml:space="preserve">– </w:t>
      </w:r>
      <w:r>
        <w:rPr>
          <w:rFonts w:hint="cs"/>
          <w:rtl/>
          <w:lang w:eastAsia="he-IL"/>
        </w:rPr>
        <w:t>קבלת החלטות, חזרה מקבלת החלטות. עומדים להטיל סגר לילי למשך</w:t>
      </w:r>
      <w:bookmarkStart w:id="3274" w:name="_ETM_Q10_291000"/>
      <w:bookmarkEnd w:id="3274"/>
      <w:r>
        <w:rPr>
          <w:rFonts w:hint="cs"/>
          <w:rtl/>
          <w:lang w:eastAsia="he-IL"/>
        </w:rPr>
        <w:t xml:space="preserve"> כשלושה שבועות. אחרי זה אמרו שיש בעיות משפטיות, אחרי </w:t>
      </w:r>
      <w:bookmarkStart w:id="3275" w:name="_ETM_Q10_298000"/>
      <w:bookmarkEnd w:id="3275"/>
      <w:r>
        <w:rPr>
          <w:rFonts w:hint="cs"/>
          <w:rtl/>
          <w:lang w:eastAsia="he-IL"/>
        </w:rPr>
        <w:t>זה חזרו, אמרו פתאום: אנחנו פותחים את כל הקניונים.</w:t>
      </w:r>
      <w:bookmarkStart w:id="3276" w:name="_ETM_Q10_301000"/>
      <w:bookmarkEnd w:id="3276"/>
      <w:r>
        <w:rPr>
          <w:rFonts w:hint="cs"/>
          <w:rtl/>
          <w:lang w:eastAsia="he-IL"/>
        </w:rPr>
        <w:t xml:space="preserve"> אני לא מבין. או שיש החלטות על בסיס מקצועי, שיקולים בריאותיים בלבד, או שמתחילים לערב שיקולים אחרים.</w:t>
      </w:r>
    </w:p>
    <w:p w:rsidR="00BA05A3" w:rsidRDefault="00BA05A3" w:rsidP="00F81398">
      <w:pPr>
        <w:rPr>
          <w:rtl/>
          <w:lang w:eastAsia="he-IL"/>
        </w:rPr>
      </w:pPr>
      <w:bookmarkStart w:id="3277" w:name="_ETM_Q10_308000"/>
      <w:bookmarkStart w:id="3278" w:name="_ETM_Q10_303000"/>
      <w:bookmarkEnd w:id="3277"/>
      <w:bookmarkEnd w:id="3278"/>
    </w:p>
    <w:p w:rsidR="00BA05A3" w:rsidRDefault="00BA05A3" w:rsidP="00F81398">
      <w:pPr>
        <w:pStyle w:val="af5"/>
        <w:rPr>
          <w:rtl/>
        </w:rPr>
      </w:pPr>
      <w:bookmarkStart w:id="3279" w:name="ET_interruption_5762_25"/>
      <w:r w:rsidRPr="003B56E7">
        <w:rPr>
          <w:rStyle w:val="TagStyle"/>
          <w:rtl/>
        </w:rPr>
        <w:t xml:space="preserve"> &lt;&lt; קריאה &gt;&gt;</w:t>
      </w:r>
      <w:r w:rsidRPr="00711843">
        <w:rPr>
          <w:rStyle w:val="TagStyle"/>
          <w:rtl/>
        </w:rPr>
        <w:t xml:space="preserve"> </w:t>
      </w:r>
      <w:r>
        <w:rPr>
          <w:rtl/>
        </w:rPr>
        <w:t>אלי אבידר (ישראל ביתנו):</w:t>
      </w:r>
      <w:r w:rsidRPr="00711843">
        <w:rPr>
          <w:rStyle w:val="TagStyle"/>
          <w:rtl/>
        </w:rPr>
        <w:t xml:space="preserve"> </w:t>
      </w:r>
      <w:r w:rsidRPr="003B56E7">
        <w:rPr>
          <w:rStyle w:val="TagStyle"/>
          <w:rtl/>
        </w:rPr>
        <w:t>&lt;&lt; קריאה &gt;&gt;</w:t>
      </w:r>
      <w:r>
        <w:rPr>
          <w:rtl/>
        </w:rPr>
        <w:t xml:space="preserve">   </w:t>
      </w:r>
      <w:bookmarkEnd w:id="3279"/>
    </w:p>
    <w:p w:rsidR="00BA05A3" w:rsidRDefault="00BA05A3" w:rsidP="008613F7">
      <w:pPr>
        <w:rPr>
          <w:rtl/>
          <w:lang w:eastAsia="he-IL"/>
        </w:rPr>
      </w:pPr>
    </w:p>
    <w:p w:rsidR="00BA05A3" w:rsidRPr="00711843" w:rsidRDefault="00BA05A3" w:rsidP="00F81398">
      <w:pPr>
        <w:rPr>
          <w:rtl/>
          <w:lang w:eastAsia="he-IL"/>
        </w:rPr>
      </w:pPr>
      <w:bookmarkStart w:id="3280" w:name="_ETM_Q10_305000"/>
      <w:bookmarkEnd w:id="3280"/>
      <w:r>
        <w:rPr>
          <w:rFonts w:hint="cs"/>
          <w:rtl/>
          <w:lang w:eastAsia="he-IL"/>
        </w:rPr>
        <w:t>עכשיו גילית? עכשיו?</w:t>
      </w:r>
    </w:p>
    <w:p w:rsidR="00BA05A3" w:rsidRDefault="00BA05A3" w:rsidP="00F81398">
      <w:pPr>
        <w:rPr>
          <w:rtl/>
          <w:lang w:eastAsia="he-IL"/>
        </w:rPr>
      </w:pPr>
    </w:p>
    <w:p w:rsidR="00BA05A3" w:rsidRDefault="00BA05A3" w:rsidP="00F81398">
      <w:pPr>
        <w:pStyle w:val="-"/>
        <w:rPr>
          <w:rtl/>
        </w:rPr>
      </w:pPr>
      <w:bookmarkStart w:id="3281" w:name="ET_speakercontinue_5292_24"/>
      <w:r w:rsidRPr="003B56E7">
        <w:rPr>
          <w:rStyle w:val="TagStyle"/>
          <w:rtl/>
        </w:rPr>
        <w:t xml:space="preserve"> &lt;&lt; דובר_המשך &gt;&gt;</w:t>
      </w:r>
      <w:r w:rsidRPr="00711843">
        <w:rPr>
          <w:rStyle w:val="TagStyle"/>
          <w:rtl/>
        </w:rPr>
        <w:t xml:space="preserve"> </w:t>
      </w:r>
      <w:r>
        <w:rPr>
          <w:rtl/>
        </w:rPr>
        <w:t>אוסאמה סעדי (הרשימה המשותפת):</w:t>
      </w:r>
      <w:r w:rsidRPr="00711843">
        <w:rPr>
          <w:rStyle w:val="TagStyle"/>
          <w:rtl/>
        </w:rPr>
        <w:t xml:space="preserve"> </w:t>
      </w:r>
      <w:r w:rsidRPr="003B56E7">
        <w:rPr>
          <w:rStyle w:val="TagStyle"/>
          <w:rtl/>
        </w:rPr>
        <w:t>&lt;&lt; דובר_המשך &gt;&gt;</w:t>
      </w:r>
      <w:r>
        <w:rPr>
          <w:rtl/>
        </w:rPr>
        <w:t xml:space="preserve">   </w:t>
      </w:r>
      <w:bookmarkEnd w:id="3281"/>
    </w:p>
    <w:p w:rsidR="00BA05A3" w:rsidRPr="00711843" w:rsidRDefault="00BA05A3" w:rsidP="00F81398">
      <w:pPr>
        <w:rPr>
          <w:rtl/>
          <w:lang w:eastAsia="he-IL"/>
        </w:rPr>
      </w:pPr>
    </w:p>
    <w:p w:rsidR="00BA05A3" w:rsidRDefault="00BA05A3" w:rsidP="00F81398">
      <w:pPr>
        <w:rPr>
          <w:rtl/>
          <w:lang w:eastAsia="he-IL"/>
        </w:rPr>
      </w:pPr>
      <w:r>
        <w:rPr>
          <w:rFonts w:hint="cs"/>
          <w:rtl/>
          <w:lang w:eastAsia="he-IL"/>
        </w:rPr>
        <w:t>רק עכשיו, רק</w:t>
      </w:r>
      <w:bookmarkStart w:id="3282" w:name="_ETM_Q10_314000"/>
      <w:bookmarkEnd w:id="3282"/>
      <w:r>
        <w:rPr>
          <w:rFonts w:hint="cs"/>
          <w:rtl/>
          <w:lang w:eastAsia="he-IL"/>
        </w:rPr>
        <w:t xml:space="preserve"> עכשיו.</w:t>
      </w:r>
    </w:p>
    <w:p w:rsidR="00BA05A3" w:rsidRDefault="00BA05A3" w:rsidP="00F81398">
      <w:pPr>
        <w:rPr>
          <w:rtl/>
          <w:lang w:eastAsia="he-IL"/>
        </w:rPr>
      </w:pPr>
      <w:bookmarkStart w:id="3283" w:name="_ETM_Q10_307000"/>
      <w:bookmarkEnd w:id="3283"/>
    </w:p>
    <w:p w:rsidR="00BA05A3" w:rsidRDefault="00BA05A3" w:rsidP="00F81398">
      <w:pPr>
        <w:pStyle w:val="af5"/>
        <w:rPr>
          <w:rtl/>
        </w:rPr>
      </w:pPr>
      <w:bookmarkStart w:id="3284" w:name="ET_interruption_5762_26"/>
      <w:r w:rsidRPr="003B56E7">
        <w:rPr>
          <w:rStyle w:val="TagStyle"/>
          <w:rtl/>
        </w:rPr>
        <w:t xml:space="preserve"> &lt;&lt; קריאה &gt;&gt;</w:t>
      </w:r>
      <w:r w:rsidRPr="00711843">
        <w:rPr>
          <w:rStyle w:val="TagStyle"/>
          <w:rtl/>
        </w:rPr>
        <w:t xml:space="preserve"> </w:t>
      </w:r>
      <w:r>
        <w:rPr>
          <w:rtl/>
        </w:rPr>
        <w:t>אלי אבידר (ישראל ביתנו):</w:t>
      </w:r>
      <w:r w:rsidRPr="00711843">
        <w:rPr>
          <w:rStyle w:val="TagStyle"/>
          <w:rtl/>
        </w:rPr>
        <w:t xml:space="preserve"> </w:t>
      </w:r>
      <w:r w:rsidRPr="003B56E7">
        <w:rPr>
          <w:rStyle w:val="TagStyle"/>
          <w:rtl/>
        </w:rPr>
        <w:t>&lt;&lt; קריאה &gt;&gt;</w:t>
      </w:r>
      <w:r>
        <w:rPr>
          <w:rtl/>
        </w:rPr>
        <w:t xml:space="preserve">   </w:t>
      </w:r>
      <w:bookmarkEnd w:id="3284"/>
    </w:p>
    <w:p w:rsidR="00BA05A3" w:rsidRDefault="00BA05A3" w:rsidP="008613F7">
      <w:pPr>
        <w:rPr>
          <w:rtl/>
          <w:lang w:eastAsia="he-IL"/>
        </w:rPr>
      </w:pPr>
    </w:p>
    <w:p w:rsidR="00BA05A3" w:rsidRPr="00711843" w:rsidRDefault="00BA05A3" w:rsidP="00F81398">
      <w:pPr>
        <w:rPr>
          <w:rtl/>
          <w:lang w:eastAsia="he-IL"/>
        </w:rPr>
      </w:pPr>
      <w:bookmarkStart w:id="3285" w:name="_ETM_Q10_312000"/>
      <w:bookmarkEnd w:id="3285"/>
      <w:r>
        <w:rPr>
          <w:rFonts w:hint="cs"/>
          <w:rtl/>
          <w:lang w:eastAsia="he-IL"/>
        </w:rPr>
        <w:t>אחרי עשרה חודשים? עכשיו גילית?</w:t>
      </w:r>
    </w:p>
    <w:p w:rsidR="00BA05A3" w:rsidRDefault="00BA05A3" w:rsidP="00F81398">
      <w:pPr>
        <w:rPr>
          <w:rtl/>
          <w:lang w:eastAsia="he-IL"/>
        </w:rPr>
      </w:pPr>
      <w:bookmarkStart w:id="3286" w:name="_ETM_Q10_309000"/>
      <w:bookmarkStart w:id="3287" w:name="_ETM_Q10_267000"/>
      <w:bookmarkStart w:id="3288" w:name="_ETM_Q10_249000"/>
      <w:bookmarkEnd w:id="3286"/>
      <w:bookmarkEnd w:id="3287"/>
      <w:bookmarkEnd w:id="3288"/>
    </w:p>
    <w:p w:rsidR="00BA05A3" w:rsidRDefault="00BA05A3" w:rsidP="00F81398">
      <w:pPr>
        <w:pStyle w:val="-"/>
        <w:rPr>
          <w:rtl/>
        </w:rPr>
      </w:pPr>
      <w:bookmarkStart w:id="3289" w:name="ET_speakercontinue_5292_22"/>
      <w:r w:rsidRPr="003B56E7">
        <w:rPr>
          <w:rStyle w:val="TagStyle"/>
          <w:rtl/>
        </w:rPr>
        <w:t xml:space="preserve"> &lt;&lt; דובר_המשך &gt;&gt;</w:t>
      </w:r>
      <w:r w:rsidRPr="00A41AEA">
        <w:rPr>
          <w:rStyle w:val="TagStyle"/>
          <w:rtl/>
        </w:rPr>
        <w:t xml:space="preserve"> </w:t>
      </w:r>
      <w:r>
        <w:rPr>
          <w:rtl/>
        </w:rPr>
        <w:t>אוסאמה סעדי (הרשימה המשותפת):</w:t>
      </w:r>
      <w:r w:rsidRPr="00A41AEA">
        <w:rPr>
          <w:rStyle w:val="TagStyle"/>
          <w:rtl/>
        </w:rPr>
        <w:t xml:space="preserve"> </w:t>
      </w:r>
      <w:r w:rsidRPr="003B56E7">
        <w:rPr>
          <w:rStyle w:val="TagStyle"/>
          <w:rtl/>
        </w:rPr>
        <w:t>&lt;&lt; דובר_המשך &gt;&gt;</w:t>
      </w:r>
      <w:r>
        <w:rPr>
          <w:rtl/>
        </w:rPr>
        <w:t xml:space="preserve">   </w:t>
      </w:r>
      <w:bookmarkEnd w:id="3289"/>
    </w:p>
    <w:p w:rsidR="00BA05A3" w:rsidRDefault="00BA05A3" w:rsidP="008613F7">
      <w:pPr>
        <w:rPr>
          <w:rtl/>
          <w:lang w:eastAsia="he-IL"/>
        </w:rPr>
      </w:pPr>
    </w:p>
    <w:p w:rsidR="00BA05A3" w:rsidRDefault="00BA05A3" w:rsidP="00E87142">
      <w:pPr>
        <w:rPr>
          <w:rtl/>
          <w:lang w:eastAsia="he-IL"/>
        </w:rPr>
      </w:pPr>
      <w:bookmarkStart w:id="3290" w:name="_ETM_Q10_250000"/>
      <w:bookmarkEnd w:id="3290"/>
      <w:r>
        <w:rPr>
          <w:rFonts w:hint="cs"/>
          <w:rtl/>
          <w:lang w:eastAsia="he-IL"/>
        </w:rPr>
        <w:t>אתה רואה? לא,</w:t>
      </w:r>
      <w:bookmarkStart w:id="3291" w:name="_ETM_Q10_320000"/>
      <w:bookmarkEnd w:id="3291"/>
      <w:r>
        <w:rPr>
          <w:rFonts w:hint="cs"/>
          <w:rtl/>
          <w:lang w:eastAsia="he-IL"/>
        </w:rPr>
        <w:t xml:space="preserve"> אלי, אני מדבר על זה שאנחנו כבר ממרץ </w:t>
      </w:r>
      <w:bookmarkStart w:id="3292" w:name="_ETM_Q10_323000"/>
      <w:bookmarkEnd w:id="3292"/>
      <w:r>
        <w:rPr>
          <w:rFonts w:hint="cs"/>
          <w:rtl/>
          <w:lang w:eastAsia="he-IL"/>
        </w:rPr>
        <w:t>מדברים על זה, ועכשיו זה רק הולך ומתחוור. זה</w:t>
      </w:r>
      <w:bookmarkStart w:id="3293" w:name="_ETM_Q10_335000"/>
      <w:bookmarkEnd w:id="3293"/>
      <w:r>
        <w:rPr>
          <w:rFonts w:hint="cs"/>
          <w:rtl/>
          <w:lang w:eastAsia="he-IL"/>
        </w:rPr>
        <w:t xml:space="preserve"> ממחיש באמת איך הממשלה מנהלת את המשבר</w:t>
      </w:r>
      <w:bookmarkStart w:id="3294" w:name="_ETM_Q10_344000"/>
      <w:bookmarkEnd w:id="3294"/>
      <w:r>
        <w:rPr>
          <w:rFonts w:hint="cs"/>
          <w:rtl/>
          <w:lang w:eastAsia="he-IL"/>
        </w:rPr>
        <w:t xml:space="preserve"> הזה. למה אני מזכיר את זה, אלי? כי שלשום היו</w:t>
      </w:r>
      <w:bookmarkStart w:id="3295" w:name="_ETM_Q10_352000"/>
      <w:bookmarkEnd w:id="3295"/>
      <w:r>
        <w:rPr>
          <w:rFonts w:hint="cs"/>
          <w:rtl/>
          <w:lang w:eastAsia="he-IL"/>
        </w:rPr>
        <w:t xml:space="preserve"> נציגים של כל המסעדות בארץ, ערבים ויהודים </w:t>
      </w:r>
      <w:r>
        <w:rPr>
          <w:rtl/>
          <w:lang w:eastAsia="he-IL"/>
        </w:rPr>
        <w:t>–</w:t>
      </w:r>
      <w:r>
        <w:rPr>
          <w:rFonts w:hint="cs"/>
          <w:rtl/>
          <w:lang w:eastAsia="he-IL"/>
        </w:rPr>
        <w:t xml:space="preserve"> 1,500</w:t>
      </w:r>
      <w:bookmarkStart w:id="3296" w:name="_ETM_Q10_361000"/>
      <w:bookmarkEnd w:id="3296"/>
      <w:r>
        <w:rPr>
          <w:rFonts w:hint="cs"/>
          <w:rtl/>
          <w:lang w:eastAsia="he-IL"/>
        </w:rPr>
        <w:t xml:space="preserve"> מסעדות ומסעדנים </w:t>
      </w:r>
      <w:r>
        <w:rPr>
          <w:rtl/>
          <w:lang w:eastAsia="he-IL"/>
        </w:rPr>
        <w:t>–</w:t>
      </w:r>
      <w:r>
        <w:rPr>
          <w:rFonts w:hint="cs"/>
          <w:rtl/>
          <w:lang w:eastAsia="he-IL"/>
        </w:rPr>
        <w:t xml:space="preserve"> והם לא עובדים מאז מרץ. ואז </w:t>
      </w:r>
      <w:bookmarkStart w:id="3297" w:name="_ETM_Q10_369000"/>
      <w:bookmarkEnd w:id="3297"/>
      <w:r>
        <w:rPr>
          <w:rFonts w:hint="cs"/>
          <w:rtl/>
          <w:lang w:eastAsia="he-IL"/>
        </w:rPr>
        <w:t>אמרו להם: תשמעו, אנחנו הולכים לקראת סגר שלישי</w:t>
      </w:r>
      <w:r w:rsidR="00E87142">
        <w:rPr>
          <w:rFonts w:hint="cs"/>
          <w:rtl/>
          <w:lang w:eastAsia="he-IL"/>
        </w:rPr>
        <w:t>,</w:t>
      </w:r>
      <w:r>
        <w:rPr>
          <w:rFonts w:hint="cs"/>
          <w:rtl/>
          <w:lang w:eastAsia="he-IL"/>
        </w:rPr>
        <w:t xml:space="preserve"> אנחנו סוגרים את הכול</w:t>
      </w:r>
      <w:r w:rsidR="00E87142">
        <w:rPr>
          <w:rFonts w:hint="cs"/>
          <w:rtl/>
          <w:lang w:eastAsia="he-IL"/>
        </w:rPr>
        <w:t>,</w:t>
      </w:r>
      <w:r>
        <w:rPr>
          <w:rFonts w:hint="cs"/>
          <w:rtl/>
          <w:lang w:eastAsia="he-IL"/>
        </w:rPr>
        <w:t xml:space="preserve"> מה אתם מבקשים עכשיו מאיתנו שנפתח</w:t>
      </w:r>
      <w:bookmarkStart w:id="3298" w:name="_ETM_Q10_374000"/>
      <w:bookmarkEnd w:id="3298"/>
      <w:r>
        <w:rPr>
          <w:rFonts w:hint="cs"/>
          <w:rtl/>
          <w:lang w:eastAsia="he-IL"/>
        </w:rPr>
        <w:t xml:space="preserve"> את המסעדות? מה נגיד להם עכשיו, כשפותחים את</w:t>
      </w:r>
      <w:bookmarkStart w:id="3299" w:name="_ETM_Q10_382000"/>
      <w:bookmarkEnd w:id="3299"/>
      <w:r>
        <w:rPr>
          <w:rFonts w:hint="cs"/>
          <w:rtl/>
          <w:lang w:eastAsia="he-IL"/>
        </w:rPr>
        <w:t xml:space="preserve"> כל הקניונים? בצדק, אנחנו בעד פתיחת כל הקניונים, שלא יובן </w:t>
      </w:r>
      <w:bookmarkStart w:id="3300" w:name="_ETM_Q10_387000"/>
      <w:bookmarkEnd w:id="3300"/>
      <w:r>
        <w:rPr>
          <w:rFonts w:hint="cs"/>
          <w:rtl/>
          <w:lang w:eastAsia="he-IL"/>
        </w:rPr>
        <w:t>שאנחנו נגד. כל עוד יש תו סגול, שומרים</w:t>
      </w:r>
      <w:bookmarkStart w:id="3301" w:name="_ETM_Q10_394000"/>
      <w:bookmarkEnd w:id="3301"/>
      <w:r>
        <w:rPr>
          <w:rFonts w:hint="cs"/>
          <w:rtl/>
          <w:lang w:eastAsia="he-IL"/>
        </w:rPr>
        <w:t xml:space="preserve"> על התנאים ושומרים על הבריאות, בהחלט גם לאפשר לבעלי</w:t>
      </w:r>
      <w:bookmarkStart w:id="3302" w:name="_ETM_Q10_402000"/>
      <w:bookmarkEnd w:id="3302"/>
      <w:r>
        <w:rPr>
          <w:rFonts w:hint="cs"/>
          <w:rtl/>
          <w:lang w:eastAsia="he-IL"/>
        </w:rPr>
        <w:t xml:space="preserve"> העסקים לפתוח ולהרוויח, כי כל העניין הזה של הפיצוי הוכח</w:t>
      </w:r>
      <w:bookmarkStart w:id="3303" w:name="_ETM_Q10_411000"/>
      <w:bookmarkEnd w:id="3303"/>
      <w:r>
        <w:rPr>
          <w:rFonts w:hint="cs"/>
          <w:rtl/>
          <w:lang w:eastAsia="he-IL"/>
        </w:rPr>
        <w:t xml:space="preserve"> שהוא לא מפצה את העסקים על הנזקים ועל ההפסדים </w:t>
      </w:r>
      <w:proofErr w:type="spellStart"/>
      <w:r>
        <w:rPr>
          <w:rFonts w:hint="cs"/>
          <w:rtl/>
          <w:lang w:eastAsia="he-IL"/>
        </w:rPr>
        <w:t>האמיתיים</w:t>
      </w:r>
      <w:bookmarkStart w:id="3304" w:name="_ETM_Q10_416000"/>
      <w:bookmarkEnd w:id="3304"/>
      <w:proofErr w:type="spellEnd"/>
      <w:r>
        <w:rPr>
          <w:rFonts w:hint="cs"/>
          <w:rtl/>
          <w:lang w:eastAsia="he-IL"/>
        </w:rPr>
        <w:t xml:space="preserve"> שלהם. כמו שאמרו לנו, זה בקושי מכסה את השכירות, </w:t>
      </w:r>
      <w:bookmarkStart w:id="3305" w:name="_ETM_Q10_424000"/>
      <w:bookmarkEnd w:id="3305"/>
      <w:r>
        <w:rPr>
          <w:rFonts w:hint="cs"/>
          <w:rtl/>
          <w:lang w:eastAsia="he-IL"/>
        </w:rPr>
        <w:t>אם בכלל.</w:t>
      </w:r>
    </w:p>
    <w:p w:rsidR="00BA05A3" w:rsidRDefault="00BA05A3" w:rsidP="00F81398">
      <w:pPr>
        <w:rPr>
          <w:rtl/>
          <w:lang w:eastAsia="he-IL"/>
        </w:rPr>
      </w:pPr>
      <w:bookmarkStart w:id="3306" w:name="_ETM_Q10_425000"/>
      <w:bookmarkEnd w:id="3306"/>
    </w:p>
    <w:p w:rsidR="00BA05A3" w:rsidRDefault="00BA05A3" w:rsidP="00E87142">
      <w:pPr>
        <w:rPr>
          <w:rtl/>
          <w:lang w:eastAsia="he-IL"/>
        </w:rPr>
      </w:pPr>
      <w:bookmarkStart w:id="3307" w:name="_ETM_Q10_426000"/>
      <w:bookmarkEnd w:id="3307"/>
      <w:r>
        <w:rPr>
          <w:rFonts w:hint="cs"/>
          <w:rtl/>
          <w:lang w:eastAsia="he-IL"/>
        </w:rPr>
        <w:lastRenderedPageBreak/>
        <w:t xml:space="preserve">למה אני מזכיר את זה? כי בהצעת החוק שלי ושל </w:t>
      </w:r>
      <w:bookmarkStart w:id="3308" w:name="_ETM_Q10_430000"/>
      <w:bookmarkEnd w:id="3308"/>
      <w:r>
        <w:rPr>
          <w:rFonts w:hint="cs"/>
          <w:rtl/>
          <w:lang w:eastAsia="he-IL"/>
        </w:rPr>
        <w:t>חבריי אחמד טיבי וסונדוס סאלח, וגם בשם שאר חבריי מהמשותפת,</w:t>
      </w:r>
      <w:bookmarkStart w:id="3309" w:name="_ETM_Q10_437000"/>
      <w:bookmarkEnd w:id="3309"/>
      <w:r>
        <w:rPr>
          <w:rFonts w:hint="cs"/>
          <w:rtl/>
          <w:lang w:eastAsia="he-IL"/>
        </w:rPr>
        <w:t xml:space="preserve"> אנחנו מדברים על תיקון לחוק צ'קים ללא כיסוי.</w:t>
      </w:r>
      <w:bookmarkStart w:id="3310" w:name="_ETM_Q10_446000"/>
      <w:bookmarkEnd w:id="3310"/>
      <w:r>
        <w:rPr>
          <w:rFonts w:hint="cs"/>
          <w:rtl/>
          <w:lang w:eastAsia="he-IL"/>
        </w:rPr>
        <w:t xml:space="preserve"> אני מדבר לא באופן ספציפי על הקורונה, כי בעניין הקורונה </w:t>
      </w:r>
      <w:bookmarkStart w:id="3311" w:name="_ETM_Q10_453000"/>
      <w:bookmarkEnd w:id="3311"/>
      <w:r>
        <w:rPr>
          <w:rFonts w:hint="cs"/>
          <w:rtl/>
          <w:lang w:eastAsia="he-IL"/>
        </w:rPr>
        <w:t>במרץ היו תקנות שהביאה הממשלה; כבוד שר המשפטים,</w:t>
      </w:r>
      <w:bookmarkStart w:id="3312" w:name="_ETM_Q10_456000"/>
      <w:bookmarkEnd w:id="3312"/>
      <w:r>
        <w:rPr>
          <w:rFonts w:hint="cs"/>
          <w:rtl/>
          <w:lang w:eastAsia="he-IL"/>
        </w:rPr>
        <w:t xml:space="preserve"> אתה כאן </w:t>
      </w:r>
      <w:r w:rsidR="00E87142">
        <w:rPr>
          <w:rFonts w:hint="eastAsia"/>
          <w:rtl/>
          <w:lang w:eastAsia="he-IL"/>
        </w:rPr>
        <w:t>–</w:t>
      </w:r>
      <w:r w:rsidR="00E87142">
        <w:rPr>
          <w:rFonts w:hint="cs"/>
          <w:rtl/>
          <w:lang w:eastAsia="he-IL"/>
        </w:rPr>
        <w:t xml:space="preserve"> </w:t>
      </w:r>
      <w:r>
        <w:rPr>
          <w:rFonts w:hint="cs"/>
          <w:rtl/>
          <w:lang w:eastAsia="he-IL"/>
        </w:rPr>
        <w:t>הבאתם תקנות שאנחנו תמכנו בהן בוועדת החוקה,</w:t>
      </w:r>
      <w:bookmarkStart w:id="3313" w:name="_ETM_Q10_462000"/>
      <w:bookmarkEnd w:id="3313"/>
      <w:r>
        <w:rPr>
          <w:rFonts w:hint="cs"/>
          <w:rtl/>
          <w:lang w:eastAsia="he-IL"/>
        </w:rPr>
        <w:t xml:space="preserve"> ואמרתם: למשך שלושה חודשים לא תחשיבו כל צ</w:t>
      </w:r>
      <w:r>
        <w:rPr>
          <w:rtl/>
          <w:lang w:eastAsia="he-IL"/>
        </w:rPr>
        <w:t>'</w:t>
      </w:r>
      <w:r>
        <w:rPr>
          <w:rFonts w:hint="cs"/>
          <w:rtl/>
          <w:lang w:eastAsia="he-IL"/>
        </w:rPr>
        <w:t>ק</w:t>
      </w:r>
      <w:bookmarkStart w:id="3314" w:name="_ETM_Q10_465000"/>
      <w:bookmarkEnd w:id="3314"/>
      <w:r>
        <w:rPr>
          <w:rFonts w:hint="cs"/>
          <w:rtl/>
          <w:lang w:eastAsia="he-IL"/>
        </w:rPr>
        <w:t xml:space="preserve"> שחזר במסגרת עשרת הצ</w:t>
      </w:r>
      <w:r>
        <w:rPr>
          <w:rtl/>
          <w:lang w:eastAsia="he-IL"/>
        </w:rPr>
        <w:t>'</w:t>
      </w:r>
      <w:r>
        <w:rPr>
          <w:rFonts w:hint="cs"/>
          <w:rtl/>
          <w:lang w:eastAsia="he-IL"/>
        </w:rPr>
        <w:t xml:space="preserve">קים שמגבילים חשבון. אבל הבעיה היא שהמצב </w:t>
      </w:r>
      <w:bookmarkStart w:id="3315" w:name="_ETM_Q10_473000"/>
      <w:bookmarkEnd w:id="3315"/>
      <w:r>
        <w:rPr>
          <w:rFonts w:hint="cs"/>
          <w:rtl/>
          <w:lang w:eastAsia="he-IL"/>
        </w:rPr>
        <w:t>הכלכלי לא משתפר, ואולי אנחנו נלך לקראת סגר שלישי</w:t>
      </w:r>
      <w:r w:rsidR="00E87142">
        <w:rPr>
          <w:rFonts w:hint="cs"/>
          <w:rtl/>
          <w:lang w:eastAsia="he-IL"/>
        </w:rPr>
        <w:t>,</w:t>
      </w:r>
      <w:r>
        <w:rPr>
          <w:rFonts w:hint="cs"/>
          <w:rtl/>
          <w:lang w:eastAsia="he-IL"/>
        </w:rPr>
        <w:t xml:space="preserve"> ואולי </w:t>
      </w:r>
      <w:bookmarkStart w:id="3316" w:name="_ETM_Q10_478000"/>
      <w:bookmarkEnd w:id="3316"/>
      <w:r>
        <w:rPr>
          <w:rFonts w:hint="cs"/>
          <w:rtl/>
          <w:lang w:eastAsia="he-IL"/>
        </w:rPr>
        <w:t>יש סגרים ליליים. המצב הכלכלי הולך ונהיה יותר רע, והרבה</w:t>
      </w:r>
      <w:bookmarkStart w:id="3317" w:name="_ETM_Q10_492000"/>
      <w:bookmarkEnd w:id="3317"/>
      <w:r>
        <w:rPr>
          <w:rFonts w:hint="cs"/>
          <w:rtl/>
          <w:lang w:eastAsia="he-IL"/>
        </w:rPr>
        <w:t xml:space="preserve"> עסקים </w:t>
      </w:r>
      <w:r w:rsidR="00E87142">
        <w:rPr>
          <w:rFonts w:hint="eastAsia"/>
          <w:rtl/>
          <w:lang w:eastAsia="he-IL"/>
        </w:rPr>
        <w:t xml:space="preserve">– </w:t>
      </w:r>
      <w:r>
        <w:rPr>
          <w:rFonts w:hint="cs"/>
          <w:rtl/>
          <w:lang w:eastAsia="he-IL"/>
        </w:rPr>
        <w:t xml:space="preserve">למשל, כבוד שר המשפטים, כל העסקים שפתחו </w:t>
      </w:r>
      <w:bookmarkStart w:id="3318" w:name="_ETM_Q10_494000"/>
      <w:bookmarkEnd w:id="3318"/>
      <w:r>
        <w:rPr>
          <w:rFonts w:hint="cs"/>
          <w:rtl/>
          <w:lang w:eastAsia="he-IL"/>
        </w:rPr>
        <w:t>בשנת 2020 ובסוף 2019 לא זכאים לשום פיצוי. דווקא העסקים החדשים האלה, שהשקיעו מאות אלפי שקלים, לא מקבלים פיצוי</w:t>
      </w:r>
      <w:bookmarkStart w:id="3319" w:name="_ETM_Q10_508000"/>
      <w:bookmarkEnd w:id="3319"/>
      <w:r>
        <w:rPr>
          <w:rFonts w:hint="cs"/>
          <w:rtl/>
          <w:lang w:eastAsia="he-IL"/>
        </w:rPr>
        <w:t>ים</w:t>
      </w:r>
      <w:r w:rsidR="00E87142">
        <w:rPr>
          <w:rFonts w:hint="cs"/>
          <w:rtl/>
          <w:lang w:eastAsia="he-IL"/>
        </w:rPr>
        <w:t>,</w:t>
      </w:r>
      <w:r>
        <w:rPr>
          <w:rFonts w:hint="cs"/>
          <w:rtl/>
          <w:lang w:eastAsia="he-IL"/>
        </w:rPr>
        <w:t xml:space="preserve"> והם סגורים, ויש להם התחייבויות ויש להם הלוואות.</w:t>
      </w:r>
    </w:p>
    <w:p w:rsidR="00BA05A3" w:rsidRDefault="00BA05A3" w:rsidP="00F81398">
      <w:pPr>
        <w:rPr>
          <w:rtl/>
          <w:lang w:eastAsia="he-IL"/>
        </w:rPr>
      </w:pPr>
      <w:bookmarkStart w:id="3320" w:name="_ETM_Q10_505000"/>
      <w:bookmarkEnd w:id="3320"/>
    </w:p>
    <w:p w:rsidR="00BA05A3" w:rsidRDefault="00BA05A3" w:rsidP="00F81398">
      <w:pPr>
        <w:pStyle w:val="af5"/>
        <w:rPr>
          <w:rtl/>
        </w:rPr>
      </w:pPr>
      <w:bookmarkStart w:id="3321" w:name="ET_interruption_5850_27"/>
      <w:r w:rsidRPr="003B56E7">
        <w:rPr>
          <w:rStyle w:val="TagStyle"/>
          <w:rtl/>
        </w:rPr>
        <w:t xml:space="preserve"> &lt;&lt; קריאה &gt;&gt;</w:t>
      </w:r>
      <w:r w:rsidRPr="001845BF">
        <w:rPr>
          <w:rStyle w:val="TagStyle"/>
          <w:rtl/>
        </w:rPr>
        <w:t xml:space="preserve"> </w:t>
      </w:r>
      <w:r>
        <w:rPr>
          <w:rtl/>
        </w:rPr>
        <w:t>סמי אבו שחאדה (הרשימה המשותפת):</w:t>
      </w:r>
      <w:r w:rsidRPr="001845BF">
        <w:rPr>
          <w:rStyle w:val="TagStyle"/>
          <w:rtl/>
        </w:rPr>
        <w:t xml:space="preserve"> </w:t>
      </w:r>
      <w:r w:rsidRPr="003B56E7">
        <w:rPr>
          <w:rStyle w:val="TagStyle"/>
          <w:rtl/>
        </w:rPr>
        <w:t>&lt;&lt; קריאה &gt;&gt;</w:t>
      </w:r>
      <w:r>
        <w:rPr>
          <w:rtl/>
        </w:rPr>
        <w:t xml:space="preserve">   </w:t>
      </w:r>
      <w:bookmarkEnd w:id="3321"/>
    </w:p>
    <w:p w:rsidR="00BA05A3" w:rsidRDefault="00BA05A3" w:rsidP="00F81398">
      <w:pPr>
        <w:rPr>
          <w:rtl/>
        </w:rPr>
      </w:pPr>
      <w:bookmarkStart w:id="3322" w:name="_ETM_Q10_501000"/>
      <w:bookmarkEnd w:id="3322"/>
    </w:p>
    <w:p w:rsidR="00BA05A3" w:rsidRDefault="00BA05A3" w:rsidP="00F81398">
      <w:pPr>
        <w:rPr>
          <w:rtl/>
        </w:rPr>
      </w:pPr>
      <w:bookmarkStart w:id="3323" w:name="_ETM_Q10_502000"/>
      <w:bookmarkEnd w:id="3323"/>
      <w:r>
        <w:rPr>
          <w:rFonts w:hint="cs"/>
          <w:rtl/>
        </w:rPr>
        <w:t>אבו</w:t>
      </w:r>
      <w:bookmarkStart w:id="3324" w:name="_ETM_Q10_509000"/>
      <w:bookmarkEnd w:id="3324"/>
      <w:r>
        <w:rPr>
          <w:rFonts w:hint="cs"/>
          <w:rtl/>
        </w:rPr>
        <w:t xml:space="preserve"> עמר, אפילו זכאות לארנונה הם לא קיבלו</w:t>
      </w:r>
      <w:r w:rsidR="00E87142">
        <w:rPr>
          <w:rFonts w:hint="cs"/>
          <w:rtl/>
        </w:rPr>
        <w:t>,</w:t>
      </w:r>
      <w:r>
        <w:rPr>
          <w:rFonts w:hint="cs"/>
          <w:rtl/>
        </w:rPr>
        <w:t xml:space="preserve"> כי </w:t>
      </w:r>
      <w:r w:rsidR="00E87142">
        <w:rPr>
          <w:rFonts w:hint="cs"/>
          <w:rtl/>
        </w:rPr>
        <w:t xml:space="preserve">הם </w:t>
      </w:r>
      <w:r>
        <w:rPr>
          <w:rFonts w:hint="cs"/>
          <w:rtl/>
        </w:rPr>
        <w:t>לא עונים</w:t>
      </w:r>
      <w:bookmarkStart w:id="3325" w:name="_ETM_Q10_513000"/>
      <w:bookmarkEnd w:id="3325"/>
      <w:r>
        <w:rPr>
          <w:rFonts w:hint="cs"/>
          <w:rtl/>
        </w:rPr>
        <w:t xml:space="preserve"> בהתחלה על הקריטריונים. גם כשסגרו, הם, החדשים האלה, שילמו</w:t>
      </w:r>
      <w:bookmarkStart w:id="3326" w:name="_ETM_Q10_515000"/>
      <w:bookmarkEnd w:id="3326"/>
      <w:r>
        <w:rPr>
          <w:rFonts w:hint="cs"/>
          <w:rtl/>
        </w:rPr>
        <w:t xml:space="preserve"> ארנונה.</w:t>
      </w:r>
    </w:p>
    <w:p w:rsidR="00BA05A3" w:rsidRDefault="00BA05A3" w:rsidP="00F81398">
      <w:pPr>
        <w:rPr>
          <w:rtl/>
        </w:rPr>
      </w:pPr>
      <w:bookmarkStart w:id="3327" w:name="_ETM_Q10_510000"/>
      <w:bookmarkEnd w:id="3327"/>
    </w:p>
    <w:p w:rsidR="00BA05A3" w:rsidRDefault="00BA05A3" w:rsidP="00F81398">
      <w:pPr>
        <w:pStyle w:val="-"/>
        <w:rPr>
          <w:rtl/>
        </w:rPr>
      </w:pPr>
      <w:bookmarkStart w:id="3328" w:name="ET_speakercontinue_5292_28"/>
      <w:r w:rsidRPr="003B56E7">
        <w:rPr>
          <w:rStyle w:val="TagStyle"/>
          <w:rtl/>
        </w:rPr>
        <w:t xml:space="preserve"> &lt;&lt; דובר_המשך &gt;&gt;</w:t>
      </w:r>
      <w:r w:rsidRPr="001845BF">
        <w:rPr>
          <w:rStyle w:val="TagStyle"/>
          <w:rtl/>
        </w:rPr>
        <w:t xml:space="preserve"> </w:t>
      </w:r>
      <w:r>
        <w:rPr>
          <w:rtl/>
        </w:rPr>
        <w:t>אוסאמה סעדי (הרשימה המשותפת):</w:t>
      </w:r>
      <w:r w:rsidRPr="001845BF">
        <w:rPr>
          <w:rStyle w:val="TagStyle"/>
          <w:rtl/>
        </w:rPr>
        <w:t xml:space="preserve"> </w:t>
      </w:r>
      <w:r w:rsidRPr="003B56E7">
        <w:rPr>
          <w:rStyle w:val="TagStyle"/>
          <w:rtl/>
        </w:rPr>
        <w:t>&lt;&lt; דובר_המשך &gt;&gt;</w:t>
      </w:r>
      <w:r>
        <w:rPr>
          <w:rtl/>
        </w:rPr>
        <w:t xml:space="preserve">   </w:t>
      </w:r>
      <w:bookmarkEnd w:id="3328"/>
    </w:p>
    <w:p w:rsidR="00BA05A3" w:rsidRDefault="00BA05A3" w:rsidP="008613F7">
      <w:pPr>
        <w:rPr>
          <w:rtl/>
        </w:rPr>
      </w:pPr>
    </w:p>
    <w:p w:rsidR="00BA05A3" w:rsidRDefault="00BA05A3" w:rsidP="00F81398">
      <w:pPr>
        <w:rPr>
          <w:rtl/>
        </w:rPr>
      </w:pPr>
      <w:bookmarkStart w:id="3329" w:name="_ETM_Q10_503000"/>
      <w:bookmarkEnd w:id="3329"/>
      <w:r>
        <w:rPr>
          <w:rFonts w:hint="cs"/>
          <w:rtl/>
        </w:rPr>
        <w:t xml:space="preserve">נכון. אז אני אומר: בעלי העסקים החדשים אכלו </w:t>
      </w:r>
      <w:bookmarkStart w:id="3330" w:name="_ETM_Q10_521000"/>
      <w:bookmarkEnd w:id="3330"/>
      <w:r>
        <w:rPr>
          <w:rFonts w:hint="cs"/>
          <w:rtl/>
        </w:rPr>
        <w:t xml:space="preserve">אותה, סמי, מכל הכיוונים </w:t>
      </w:r>
      <w:r w:rsidR="00D76A9E">
        <w:rPr>
          <w:rFonts w:hint="cs"/>
          <w:rtl/>
        </w:rPr>
        <w:t>– –</w:t>
      </w:r>
    </w:p>
    <w:p w:rsidR="00BA05A3" w:rsidRDefault="00BA05A3" w:rsidP="00F81398">
      <w:pPr>
        <w:rPr>
          <w:rtl/>
        </w:rPr>
      </w:pPr>
      <w:bookmarkStart w:id="3331" w:name="_ETM_Q10_504000"/>
      <w:bookmarkEnd w:id="3331"/>
    </w:p>
    <w:p w:rsidR="00BA05A3" w:rsidRDefault="00BA05A3" w:rsidP="00F81398">
      <w:pPr>
        <w:pStyle w:val="af5"/>
        <w:rPr>
          <w:rtl/>
        </w:rPr>
      </w:pPr>
      <w:bookmarkStart w:id="3332" w:name="ET_interruption_5850_29"/>
      <w:r w:rsidRPr="003B56E7">
        <w:rPr>
          <w:rStyle w:val="TagStyle"/>
          <w:rtl/>
        </w:rPr>
        <w:t xml:space="preserve"> &lt;&lt; קריאה &gt;&gt;</w:t>
      </w:r>
      <w:r w:rsidRPr="001845BF">
        <w:rPr>
          <w:rStyle w:val="TagStyle"/>
          <w:rtl/>
        </w:rPr>
        <w:t xml:space="preserve"> </w:t>
      </w:r>
      <w:r>
        <w:rPr>
          <w:rtl/>
        </w:rPr>
        <w:t>סמי אבו שחאדה (הרשימה המשותפת):</w:t>
      </w:r>
      <w:r w:rsidRPr="001845BF">
        <w:rPr>
          <w:rStyle w:val="TagStyle"/>
          <w:rtl/>
        </w:rPr>
        <w:t xml:space="preserve"> </w:t>
      </w:r>
      <w:r w:rsidRPr="003B56E7">
        <w:rPr>
          <w:rStyle w:val="TagStyle"/>
          <w:rtl/>
        </w:rPr>
        <w:t>&lt;&lt; קריאה &gt;&gt;</w:t>
      </w:r>
      <w:r>
        <w:rPr>
          <w:rtl/>
        </w:rPr>
        <w:t xml:space="preserve">   </w:t>
      </w:r>
      <w:bookmarkEnd w:id="3332"/>
    </w:p>
    <w:p w:rsidR="00BA05A3" w:rsidRDefault="00BA05A3" w:rsidP="008613F7">
      <w:pPr>
        <w:rPr>
          <w:rtl/>
        </w:rPr>
      </w:pPr>
    </w:p>
    <w:p w:rsidR="00BA05A3" w:rsidRDefault="00BA05A3" w:rsidP="00F81398">
      <w:pPr>
        <w:rPr>
          <w:rtl/>
        </w:rPr>
      </w:pPr>
      <w:r>
        <w:rPr>
          <w:rFonts w:hint="cs"/>
          <w:rtl/>
        </w:rPr>
        <w:t>נכון.</w:t>
      </w:r>
    </w:p>
    <w:p w:rsidR="00BA05A3" w:rsidRDefault="00BA05A3" w:rsidP="00F81398">
      <w:pPr>
        <w:rPr>
          <w:rtl/>
        </w:rPr>
      </w:pPr>
      <w:bookmarkStart w:id="3333" w:name="_ETM_Q10_506000"/>
      <w:bookmarkEnd w:id="3333"/>
    </w:p>
    <w:p w:rsidR="00BA05A3" w:rsidRDefault="00BA05A3" w:rsidP="00F81398">
      <w:pPr>
        <w:pStyle w:val="-"/>
        <w:rPr>
          <w:rtl/>
        </w:rPr>
      </w:pPr>
      <w:bookmarkStart w:id="3334" w:name="ET_speakercontinue_5292_30"/>
      <w:r w:rsidRPr="003B56E7">
        <w:rPr>
          <w:rStyle w:val="TagStyle"/>
          <w:rtl/>
        </w:rPr>
        <w:t xml:space="preserve"> &lt;&lt; דובר_המשך &gt;&gt;</w:t>
      </w:r>
      <w:r w:rsidRPr="001845BF">
        <w:rPr>
          <w:rStyle w:val="TagStyle"/>
          <w:rtl/>
        </w:rPr>
        <w:t xml:space="preserve"> </w:t>
      </w:r>
      <w:r>
        <w:rPr>
          <w:rtl/>
        </w:rPr>
        <w:t>אוסאמה סעדי (הרשימה המשותפת):</w:t>
      </w:r>
      <w:r w:rsidRPr="001845BF">
        <w:rPr>
          <w:rStyle w:val="TagStyle"/>
          <w:rtl/>
        </w:rPr>
        <w:t xml:space="preserve"> </w:t>
      </w:r>
      <w:r w:rsidRPr="003B56E7">
        <w:rPr>
          <w:rStyle w:val="TagStyle"/>
          <w:rtl/>
        </w:rPr>
        <w:t>&lt;&lt; דובר_המשך &gt;&gt;</w:t>
      </w:r>
      <w:r>
        <w:rPr>
          <w:rtl/>
        </w:rPr>
        <w:t xml:space="preserve">   </w:t>
      </w:r>
      <w:bookmarkEnd w:id="3334"/>
    </w:p>
    <w:p w:rsidR="00BA05A3" w:rsidRDefault="00BA05A3" w:rsidP="008613F7">
      <w:pPr>
        <w:rPr>
          <w:rtl/>
        </w:rPr>
      </w:pPr>
    </w:p>
    <w:p w:rsidR="00BA05A3" w:rsidRDefault="00D76A9E" w:rsidP="00F81398">
      <w:pPr>
        <w:rPr>
          <w:rtl/>
        </w:rPr>
      </w:pPr>
      <w:bookmarkStart w:id="3335" w:name="_ETM_Q10_507000"/>
      <w:bookmarkEnd w:id="3335"/>
      <w:r>
        <w:rPr>
          <w:rFonts w:hint="cs"/>
          <w:rtl/>
        </w:rPr>
        <w:t>– –</w:t>
      </w:r>
      <w:r w:rsidR="00BA05A3">
        <w:rPr>
          <w:rFonts w:hint="cs"/>
          <w:rtl/>
        </w:rPr>
        <w:t xml:space="preserve"> גם</w:t>
      </w:r>
      <w:bookmarkStart w:id="3336" w:name="_ETM_Q10_527000"/>
      <w:bookmarkEnd w:id="3336"/>
      <w:r w:rsidR="00BA05A3">
        <w:rPr>
          <w:rFonts w:hint="cs"/>
          <w:rtl/>
        </w:rPr>
        <w:t xml:space="preserve"> ארנונה </w:t>
      </w:r>
      <w:r>
        <w:rPr>
          <w:rFonts w:hint="cs"/>
          <w:rtl/>
        </w:rPr>
        <w:t>– –</w:t>
      </w:r>
    </w:p>
    <w:p w:rsidR="00BA05A3" w:rsidRDefault="00BA05A3" w:rsidP="00F81398">
      <w:pPr>
        <w:rPr>
          <w:rtl/>
        </w:rPr>
      </w:pPr>
    </w:p>
    <w:p w:rsidR="00BA05A3" w:rsidRDefault="00BA05A3" w:rsidP="00F81398">
      <w:pPr>
        <w:pStyle w:val="af5"/>
        <w:rPr>
          <w:rtl/>
        </w:rPr>
      </w:pPr>
      <w:bookmarkStart w:id="3337" w:name="ET_interruption_5850_32"/>
      <w:r w:rsidRPr="003B56E7">
        <w:rPr>
          <w:rStyle w:val="TagStyle"/>
          <w:rtl/>
        </w:rPr>
        <w:t xml:space="preserve"> &lt;&lt; קריאה &gt;&gt;</w:t>
      </w:r>
      <w:r w:rsidRPr="001845BF">
        <w:rPr>
          <w:rStyle w:val="TagStyle"/>
          <w:rtl/>
        </w:rPr>
        <w:t xml:space="preserve"> </w:t>
      </w:r>
      <w:r>
        <w:rPr>
          <w:rtl/>
        </w:rPr>
        <w:t>סמי אבו שחאדה (הרשימה המשותפת):</w:t>
      </w:r>
      <w:r w:rsidRPr="001845BF">
        <w:rPr>
          <w:rStyle w:val="TagStyle"/>
          <w:rtl/>
        </w:rPr>
        <w:t xml:space="preserve"> </w:t>
      </w:r>
      <w:r w:rsidRPr="003B56E7">
        <w:rPr>
          <w:rStyle w:val="TagStyle"/>
          <w:rtl/>
        </w:rPr>
        <w:t>&lt;&lt; קריאה &gt;&gt;</w:t>
      </w:r>
      <w:r>
        <w:rPr>
          <w:rtl/>
        </w:rPr>
        <w:t xml:space="preserve">   </w:t>
      </w:r>
      <w:bookmarkEnd w:id="3337"/>
    </w:p>
    <w:p w:rsidR="00BA05A3" w:rsidRDefault="00BA05A3" w:rsidP="008613F7">
      <w:pPr>
        <w:rPr>
          <w:rtl/>
          <w:lang w:eastAsia="he-IL"/>
        </w:rPr>
      </w:pPr>
    </w:p>
    <w:p w:rsidR="00BA05A3" w:rsidRPr="001845BF" w:rsidRDefault="00BA05A3" w:rsidP="00F81398">
      <w:pPr>
        <w:rPr>
          <w:rtl/>
          <w:lang w:eastAsia="he-IL"/>
        </w:rPr>
      </w:pPr>
      <w:bookmarkStart w:id="3338" w:name="_ETM_Q10_526000"/>
      <w:bookmarkEnd w:id="3338"/>
      <w:r>
        <w:rPr>
          <w:rFonts w:hint="cs"/>
          <w:rtl/>
          <w:lang w:eastAsia="he-IL"/>
        </w:rPr>
        <w:t>הכי חלשים.</w:t>
      </w:r>
    </w:p>
    <w:p w:rsidR="00BA05A3" w:rsidRDefault="00BA05A3" w:rsidP="00F81398">
      <w:pPr>
        <w:rPr>
          <w:rtl/>
        </w:rPr>
      </w:pPr>
    </w:p>
    <w:p w:rsidR="00BA05A3" w:rsidRDefault="00BA05A3" w:rsidP="00F81398">
      <w:pPr>
        <w:pStyle w:val="-"/>
        <w:rPr>
          <w:rtl/>
        </w:rPr>
      </w:pPr>
      <w:bookmarkStart w:id="3339" w:name="ET_speakercontinue_5292_31"/>
      <w:r w:rsidRPr="003B56E7">
        <w:rPr>
          <w:rStyle w:val="TagStyle"/>
          <w:rtl/>
        </w:rPr>
        <w:t xml:space="preserve"> &lt;&lt; דובר_המשך &gt;&gt;</w:t>
      </w:r>
      <w:r w:rsidRPr="001845BF">
        <w:rPr>
          <w:rStyle w:val="TagStyle"/>
          <w:rtl/>
        </w:rPr>
        <w:t xml:space="preserve"> </w:t>
      </w:r>
      <w:r>
        <w:rPr>
          <w:rtl/>
        </w:rPr>
        <w:t>אוסאמה סעדי (הרשימה המשותפת):</w:t>
      </w:r>
      <w:r w:rsidRPr="001845BF">
        <w:rPr>
          <w:rStyle w:val="TagStyle"/>
          <w:rtl/>
        </w:rPr>
        <w:t xml:space="preserve"> </w:t>
      </w:r>
      <w:r w:rsidRPr="003B56E7">
        <w:rPr>
          <w:rStyle w:val="TagStyle"/>
          <w:rtl/>
        </w:rPr>
        <w:t>&lt;&lt; דובר_המשך &gt;&gt;</w:t>
      </w:r>
      <w:r>
        <w:rPr>
          <w:rtl/>
        </w:rPr>
        <w:t xml:space="preserve">   </w:t>
      </w:r>
      <w:bookmarkEnd w:id="3339"/>
    </w:p>
    <w:p w:rsidR="00BA05A3" w:rsidRDefault="00BA05A3" w:rsidP="008613F7">
      <w:pPr>
        <w:rPr>
          <w:rtl/>
          <w:lang w:eastAsia="he-IL"/>
        </w:rPr>
      </w:pPr>
    </w:p>
    <w:p w:rsidR="00BA05A3" w:rsidRDefault="00D76A9E" w:rsidP="00F81398">
      <w:pPr>
        <w:rPr>
          <w:rtl/>
        </w:rPr>
      </w:pPr>
      <w:bookmarkStart w:id="3340" w:name="_ETM_Q10_524000"/>
      <w:bookmarkEnd w:id="3340"/>
      <w:r>
        <w:rPr>
          <w:rFonts w:hint="cs"/>
          <w:rtl/>
        </w:rPr>
        <w:t>– –</w:t>
      </w:r>
      <w:r w:rsidR="00BA05A3">
        <w:rPr>
          <w:rFonts w:hint="cs"/>
          <w:rtl/>
        </w:rPr>
        <w:t xml:space="preserve"> גם לא מקבלים פיצוי, גם השקיעו כספים, והם לקחו הלוואות והם </w:t>
      </w:r>
      <w:bookmarkStart w:id="3341" w:name="_ETM_Q10_533000"/>
      <w:bookmarkEnd w:id="3341"/>
      <w:r w:rsidR="00BA05A3">
        <w:rPr>
          <w:rFonts w:hint="cs"/>
          <w:rtl/>
        </w:rPr>
        <w:t xml:space="preserve">חייבים עכשיו </w:t>
      </w:r>
      <w:r w:rsidR="00BA05A3">
        <w:rPr>
          <w:rtl/>
        </w:rPr>
        <w:t>–</w:t>
      </w:r>
      <w:r w:rsidR="00BA05A3">
        <w:rPr>
          <w:rFonts w:hint="cs"/>
          <w:rtl/>
        </w:rPr>
        <w:t xml:space="preserve"> נתנו צ</w:t>
      </w:r>
      <w:r w:rsidR="00BA05A3">
        <w:rPr>
          <w:rtl/>
        </w:rPr>
        <w:t>'</w:t>
      </w:r>
      <w:r w:rsidR="00BA05A3">
        <w:rPr>
          <w:rFonts w:hint="cs"/>
          <w:rtl/>
        </w:rPr>
        <w:t>קים ונתנו התחייבויות, והם חייבים.</w:t>
      </w:r>
      <w:bookmarkStart w:id="3342" w:name="_ETM_Q10_534000"/>
      <w:bookmarkEnd w:id="3342"/>
    </w:p>
    <w:p w:rsidR="00BA05A3" w:rsidRDefault="00BA05A3" w:rsidP="00F81398">
      <w:pPr>
        <w:rPr>
          <w:rtl/>
        </w:rPr>
      </w:pPr>
      <w:bookmarkStart w:id="3343" w:name="_ETM_Q10_535000"/>
      <w:bookmarkEnd w:id="3343"/>
    </w:p>
    <w:p w:rsidR="00BA05A3" w:rsidRDefault="00BA05A3" w:rsidP="00F81398">
      <w:pPr>
        <w:rPr>
          <w:rtl/>
        </w:rPr>
      </w:pPr>
      <w:bookmarkStart w:id="3344" w:name="_ETM_Q10_536000"/>
      <w:bookmarkEnd w:id="3344"/>
      <w:r>
        <w:rPr>
          <w:rFonts w:hint="cs"/>
          <w:rtl/>
        </w:rPr>
        <w:lastRenderedPageBreak/>
        <w:t>גם כל הצעירים בגיל פחות מ-20, כבוד שר</w:t>
      </w:r>
      <w:bookmarkStart w:id="3345" w:name="_ETM_Q10_541000"/>
      <w:bookmarkEnd w:id="3345"/>
      <w:r>
        <w:rPr>
          <w:rFonts w:hint="cs"/>
          <w:rtl/>
        </w:rPr>
        <w:t xml:space="preserve"> המשפטים, לא מקבלים </w:t>
      </w:r>
      <w:r>
        <w:rPr>
          <w:rFonts w:hint="eastAsia"/>
          <w:rtl/>
        </w:rPr>
        <w:t>–</w:t>
      </w:r>
      <w:r>
        <w:rPr>
          <w:rFonts w:hint="cs"/>
          <w:rtl/>
        </w:rPr>
        <w:t xml:space="preserve"> לא אבטלה ולא חל"ת ולא שום</w:t>
      </w:r>
      <w:bookmarkStart w:id="3346" w:name="_ETM_Q10_546000"/>
      <w:bookmarkEnd w:id="3346"/>
      <w:r>
        <w:rPr>
          <w:rFonts w:hint="cs"/>
          <w:rtl/>
        </w:rPr>
        <w:t xml:space="preserve"> דבר.</w:t>
      </w:r>
    </w:p>
    <w:p w:rsidR="00BA05A3" w:rsidRDefault="00BA05A3" w:rsidP="00F81398">
      <w:pPr>
        <w:rPr>
          <w:rtl/>
        </w:rPr>
      </w:pPr>
      <w:bookmarkStart w:id="3347" w:name="_ETM_Q10_548000"/>
      <w:bookmarkEnd w:id="3347"/>
    </w:p>
    <w:p w:rsidR="00BA05A3" w:rsidRDefault="00BA05A3" w:rsidP="00E87142">
      <w:pPr>
        <w:rPr>
          <w:rtl/>
        </w:rPr>
      </w:pPr>
      <w:bookmarkStart w:id="3348" w:name="_ETM_Q10_549000"/>
      <w:bookmarkEnd w:id="3348"/>
      <w:r>
        <w:rPr>
          <w:rFonts w:hint="cs"/>
          <w:rtl/>
        </w:rPr>
        <w:t xml:space="preserve">לכן אני אומר </w:t>
      </w:r>
      <w:r>
        <w:rPr>
          <w:rFonts w:hint="eastAsia"/>
        </w:rPr>
        <w:t>–</w:t>
      </w:r>
      <w:r>
        <w:rPr>
          <w:rFonts w:hint="cs"/>
          <w:rtl/>
        </w:rPr>
        <w:t xml:space="preserve"> הצעת החוק שלנו היא באופן</w:t>
      </w:r>
      <w:bookmarkStart w:id="3349" w:name="_ETM_Q10_551000"/>
      <w:bookmarkEnd w:id="3349"/>
      <w:r>
        <w:rPr>
          <w:rFonts w:hint="cs"/>
          <w:rtl/>
        </w:rPr>
        <w:t xml:space="preserve"> כללי, כי חוק צ</w:t>
      </w:r>
      <w:r>
        <w:rPr>
          <w:rtl/>
        </w:rPr>
        <w:t>'</w:t>
      </w:r>
      <w:r>
        <w:rPr>
          <w:rFonts w:hint="cs"/>
          <w:rtl/>
        </w:rPr>
        <w:t>קים ללא כיסוי, אדוני שר המשפטים,</w:t>
      </w:r>
      <w:bookmarkStart w:id="3350" w:name="_ETM_Q10_555000"/>
      <w:bookmarkEnd w:id="3350"/>
      <w:r>
        <w:rPr>
          <w:rFonts w:hint="cs"/>
          <w:rtl/>
        </w:rPr>
        <w:t xml:space="preserve"> מדבר אומנם על מצב חירום שהמפקח על הבנקים יכול </w:t>
      </w:r>
      <w:bookmarkStart w:id="3351" w:name="_ETM_Q10_559000"/>
      <w:bookmarkEnd w:id="3351"/>
      <w:r>
        <w:rPr>
          <w:rFonts w:hint="cs"/>
          <w:rtl/>
        </w:rPr>
        <w:t>להשהות את הגבלת החשבון, אבל מקרה החירום שהחוק הקיים מדבר</w:t>
      </w:r>
      <w:bookmarkStart w:id="3352" w:name="_ETM_Q10_569000"/>
      <w:bookmarkEnd w:id="3352"/>
      <w:r>
        <w:rPr>
          <w:rFonts w:hint="cs"/>
          <w:rtl/>
        </w:rPr>
        <w:t xml:space="preserve"> עליו זה מקרה חירום על רקע ביטחוני בלבד. אני אומר:</w:t>
      </w:r>
      <w:bookmarkStart w:id="3353" w:name="_ETM_Q10_570000"/>
      <w:bookmarkEnd w:id="3353"/>
      <w:r>
        <w:rPr>
          <w:rFonts w:hint="cs"/>
          <w:rtl/>
        </w:rPr>
        <w:t xml:space="preserve"> בסדר, על רקע ביטחוני </w:t>
      </w:r>
      <w:r>
        <w:rPr>
          <w:rtl/>
        </w:rPr>
        <w:t>–</w:t>
      </w:r>
      <w:r>
        <w:rPr>
          <w:rFonts w:hint="cs"/>
          <w:rtl/>
        </w:rPr>
        <w:t xml:space="preserve"> בסדר, מובן. אדוני </w:t>
      </w:r>
      <w:bookmarkStart w:id="3354" w:name="_ETM_Q10_573000"/>
      <w:bookmarkEnd w:id="3354"/>
      <w:r>
        <w:rPr>
          <w:rFonts w:hint="cs"/>
          <w:rtl/>
        </w:rPr>
        <w:t xml:space="preserve">היושב-ראש, אתה משפטן. אבל עכשיו יש לנו מקרה </w:t>
      </w:r>
      <w:bookmarkStart w:id="3355" w:name="_ETM_Q10_581000"/>
      <w:bookmarkEnd w:id="3355"/>
      <w:r>
        <w:rPr>
          <w:rFonts w:hint="cs"/>
          <w:rtl/>
        </w:rPr>
        <w:t>חירום ומגפה עולמית</w:t>
      </w:r>
      <w:r w:rsidR="00E87142">
        <w:rPr>
          <w:rFonts w:hint="cs"/>
          <w:rtl/>
        </w:rPr>
        <w:t>,</w:t>
      </w:r>
      <w:r>
        <w:rPr>
          <w:rFonts w:hint="cs"/>
          <w:rtl/>
        </w:rPr>
        <w:t xml:space="preserve"> וגם בישראל הכירו בזה שזו מגפה.</w:t>
      </w:r>
    </w:p>
    <w:p w:rsidR="00BA05A3" w:rsidRDefault="00BA05A3" w:rsidP="00F81398">
      <w:pPr>
        <w:rPr>
          <w:rtl/>
        </w:rPr>
      </w:pPr>
      <w:bookmarkStart w:id="3356" w:name="_ETM_Q10_583000"/>
      <w:bookmarkEnd w:id="3356"/>
    </w:p>
    <w:p w:rsidR="00BA05A3" w:rsidRDefault="00BA05A3" w:rsidP="00F81398">
      <w:pPr>
        <w:pStyle w:val="af5"/>
        <w:rPr>
          <w:rtl/>
        </w:rPr>
      </w:pPr>
      <w:bookmarkStart w:id="3357" w:name="ET_interruption_קר_אה_33"/>
      <w:r w:rsidRPr="003B56E7">
        <w:rPr>
          <w:rStyle w:val="TagStyle"/>
          <w:rtl/>
        </w:rPr>
        <w:t xml:space="preserve"> &lt;&lt; קריאה &gt;&gt;</w:t>
      </w:r>
      <w:r w:rsidRPr="0072233E">
        <w:rPr>
          <w:rStyle w:val="TagStyle"/>
          <w:rtl/>
        </w:rPr>
        <w:t xml:space="preserve"> </w:t>
      </w:r>
      <w:r>
        <w:rPr>
          <w:rtl/>
        </w:rPr>
        <w:t>קריאה:</w:t>
      </w:r>
      <w:r w:rsidRPr="0072233E">
        <w:rPr>
          <w:rStyle w:val="TagStyle"/>
          <w:rtl/>
        </w:rPr>
        <w:t xml:space="preserve"> </w:t>
      </w:r>
      <w:r w:rsidRPr="003B56E7">
        <w:rPr>
          <w:rStyle w:val="TagStyle"/>
          <w:rtl/>
        </w:rPr>
        <w:t>&lt;&lt; קריאה &gt;&gt;</w:t>
      </w:r>
      <w:r>
        <w:rPr>
          <w:rtl/>
        </w:rPr>
        <w:t xml:space="preserve">   </w:t>
      </w:r>
      <w:bookmarkEnd w:id="3357"/>
    </w:p>
    <w:p w:rsidR="00BA05A3" w:rsidRDefault="00BA05A3" w:rsidP="008613F7">
      <w:pPr>
        <w:rPr>
          <w:rtl/>
          <w:lang w:eastAsia="he-IL"/>
        </w:rPr>
      </w:pPr>
    </w:p>
    <w:p w:rsidR="00BA05A3" w:rsidRDefault="00BA05A3" w:rsidP="00F81398">
      <w:pPr>
        <w:rPr>
          <w:rtl/>
          <w:lang w:eastAsia="he-IL"/>
        </w:rPr>
      </w:pPr>
      <w:bookmarkStart w:id="3358" w:name="_ETM_Q10_582000"/>
      <w:bookmarkEnd w:id="3358"/>
      <w:r>
        <w:rPr>
          <w:rFonts w:hint="cs"/>
          <w:rtl/>
          <w:lang w:eastAsia="he-IL"/>
        </w:rPr>
        <w:t>איפה הוא?</w:t>
      </w:r>
    </w:p>
    <w:p w:rsidR="00BA05A3" w:rsidRDefault="00BA05A3" w:rsidP="00F81398">
      <w:pPr>
        <w:rPr>
          <w:rtl/>
          <w:lang w:eastAsia="he-IL"/>
        </w:rPr>
      </w:pPr>
    </w:p>
    <w:p w:rsidR="00BA05A3" w:rsidRDefault="00BA05A3" w:rsidP="00F81398">
      <w:pPr>
        <w:pStyle w:val="-"/>
        <w:rPr>
          <w:rtl/>
        </w:rPr>
      </w:pPr>
      <w:bookmarkStart w:id="3359" w:name="ET_speakercontinue_5292_34"/>
      <w:r w:rsidRPr="003B56E7">
        <w:rPr>
          <w:rStyle w:val="TagStyle"/>
          <w:rtl/>
        </w:rPr>
        <w:t xml:space="preserve"> &lt;&lt; דובר_המשך &gt;&gt;</w:t>
      </w:r>
      <w:r w:rsidRPr="0072233E">
        <w:rPr>
          <w:rStyle w:val="TagStyle"/>
          <w:rtl/>
        </w:rPr>
        <w:t xml:space="preserve"> </w:t>
      </w:r>
      <w:r>
        <w:rPr>
          <w:rtl/>
        </w:rPr>
        <w:t>אוסאמה סעדי (הרשימה המשותפת):</w:t>
      </w:r>
      <w:r w:rsidRPr="0072233E">
        <w:rPr>
          <w:rStyle w:val="TagStyle"/>
          <w:rtl/>
        </w:rPr>
        <w:t xml:space="preserve"> </w:t>
      </w:r>
      <w:r w:rsidRPr="003B56E7">
        <w:rPr>
          <w:rStyle w:val="TagStyle"/>
          <w:rtl/>
        </w:rPr>
        <w:t>&lt;&lt; דובר_המשך &gt;&gt;</w:t>
      </w:r>
      <w:r>
        <w:rPr>
          <w:rtl/>
        </w:rPr>
        <w:t xml:space="preserve">   </w:t>
      </w:r>
      <w:bookmarkEnd w:id="3359"/>
    </w:p>
    <w:p w:rsidR="00BA05A3" w:rsidRDefault="00BA05A3" w:rsidP="008613F7">
      <w:pPr>
        <w:rPr>
          <w:rtl/>
          <w:lang w:eastAsia="he-IL"/>
        </w:rPr>
      </w:pPr>
    </w:p>
    <w:p w:rsidR="00BA05A3" w:rsidRDefault="00BA05A3" w:rsidP="00F81398">
      <w:pPr>
        <w:rPr>
          <w:rtl/>
          <w:lang w:eastAsia="he-IL"/>
        </w:rPr>
      </w:pPr>
      <w:bookmarkStart w:id="3360" w:name="_ETM_Q10_585000"/>
      <w:bookmarkEnd w:id="3360"/>
      <w:r>
        <w:rPr>
          <w:rFonts w:hint="cs"/>
          <w:rtl/>
          <w:lang w:eastAsia="he-IL"/>
        </w:rPr>
        <w:t>הוא פה, הוא פה. השר אמסלם, השר</w:t>
      </w:r>
      <w:r w:rsidR="00E87142">
        <w:rPr>
          <w:rFonts w:hint="cs"/>
          <w:rtl/>
          <w:lang w:eastAsia="he-IL"/>
        </w:rPr>
        <w:t>,</w:t>
      </w:r>
      <w:r>
        <w:rPr>
          <w:rFonts w:hint="cs"/>
          <w:rtl/>
          <w:lang w:eastAsia="he-IL"/>
        </w:rPr>
        <w:t xml:space="preserve"> גם פה.</w:t>
      </w:r>
    </w:p>
    <w:p w:rsidR="00BA05A3" w:rsidRDefault="00BA05A3" w:rsidP="00F81398">
      <w:pPr>
        <w:rPr>
          <w:rtl/>
          <w:lang w:eastAsia="he-IL"/>
        </w:rPr>
      </w:pPr>
    </w:p>
    <w:p w:rsidR="00BA05A3" w:rsidRDefault="00BA05A3" w:rsidP="00F81398">
      <w:pPr>
        <w:pStyle w:val="af6"/>
        <w:rPr>
          <w:rtl/>
        </w:rPr>
      </w:pPr>
      <w:bookmarkStart w:id="3361" w:name="ET_yor_6026_35"/>
      <w:r w:rsidRPr="003B56E7">
        <w:rPr>
          <w:rStyle w:val="TagStyle"/>
          <w:rtl/>
        </w:rPr>
        <w:t xml:space="preserve"> &lt;&lt; יור &gt;&gt;</w:t>
      </w:r>
      <w:r w:rsidRPr="0072233E">
        <w:rPr>
          <w:rStyle w:val="TagStyle"/>
          <w:rtl/>
        </w:rPr>
        <w:t xml:space="preserve"> </w:t>
      </w:r>
      <w:r>
        <w:rPr>
          <w:rtl/>
        </w:rPr>
        <w:t>היו"ר משה ארבל:</w:t>
      </w:r>
      <w:r w:rsidRPr="0072233E">
        <w:rPr>
          <w:rStyle w:val="TagStyle"/>
          <w:rtl/>
        </w:rPr>
        <w:t xml:space="preserve"> </w:t>
      </w:r>
      <w:r w:rsidRPr="003B56E7">
        <w:rPr>
          <w:rStyle w:val="TagStyle"/>
          <w:rtl/>
        </w:rPr>
        <w:t>&lt;&lt; יור &gt;&gt;</w:t>
      </w:r>
      <w:r>
        <w:rPr>
          <w:rtl/>
        </w:rPr>
        <w:t xml:space="preserve">   </w:t>
      </w:r>
      <w:bookmarkEnd w:id="3361"/>
    </w:p>
    <w:p w:rsidR="00BA05A3" w:rsidRDefault="00BA05A3" w:rsidP="008613F7">
      <w:pPr>
        <w:rPr>
          <w:rtl/>
          <w:lang w:eastAsia="he-IL"/>
        </w:rPr>
      </w:pPr>
    </w:p>
    <w:p w:rsidR="00BA05A3" w:rsidRDefault="00BA05A3" w:rsidP="00F81398">
      <w:pPr>
        <w:rPr>
          <w:rtl/>
          <w:lang w:eastAsia="he-IL"/>
        </w:rPr>
      </w:pPr>
      <w:bookmarkStart w:id="3362" w:name="_ETM_Q10_590000"/>
      <w:bookmarkEnd w:id="3362"/>
      <w:r>
        <w:rPr>
          <w:rFonts w:hint="cs"/>
          <w:rtl/>
          <w:lang w:eastAsia="he-IL"/>
        </w:rPr>
        <w:t>הוא גם יושב-ראש</w:t>
      </w:r>
      <w:bookmarkStart w:id="3363" w:name="_ETM_Q10_588000"/>
      <w:bookmarkEnd w:id="3363"/>
      <w:r>
        <w:rPr>
          <w:rFonts w:hint="cs"/>
          <w:rtl/>
          <w:lang w:eastAsia="he-IL"/>
        </w:rPr>
        <w:t xml:space="preserve"> ועדת שרים לחקיקה.</w:t>
      </w:r>
    </w:p>
    <w:p w:rsidR="00BA05A3" w:rsidRDefault="00BA05A3" w:rsidP="00F81398">
      <w:pPr>
        <w:rPr>
          <w:rtl/>
          <w:lang w:eastAsia="he-IL"/>
        </w:rPr>
      </w:pPr>
    </w:p>
    <w:p w:rsidR="00BA05A3" w:rsidRDefault="00BA05A3" w:rsidP="00F81398">
      <w:pPr>
        <w:pStyle w:val="-"/>
        <w:rPr>
          <w:rtl/>
        </w:rPr>
      </w:pPr>
      <w:bookmarkStart w:id="3364" w:name="ET_speakercontinue_5292_36"/>
      <w:r w:rsidRPr="003B56E7">
        <w:rPr>
          <w:rStyle w:val="TagStyle"/>
          <w:rtl/>
        </w:rPr>
        <w:t xml:space="preserve"> &lt;&lt; דובר_המשך &gt;&gt;</w:t>
      </w:r>
      <w:r w:rsidRPr="0072233E">
        <w:rPr>
          <w:rStyle w:val="TagStyle"/>
          <w:rtl/>
        </w:rPr>
        <w:t xml:space="preserve"> </w:t>
      </w:r>
      <w:r>
        <w:rPr>
          <w:rtl/>
        </w:rPr>
        <w:t>אוסאמה סעדי (הרשימה המשותפת):</w:t>
      </w:r>
      <w:r w:rsidRPr="0072233E">
        <w:rPr>
          <w:rStyle w:val="TagStyle"/>
          <w:rtl/>
        </w:rPr>
        <w:t xml:space="preserve"> </w:t>
      </w:r>
      <w:r w:rsidRPr="003B56E7">
        <w:rPr>
          <w:rStyle w:val="TagStyle"/>
          <w:rtl/>
        </w:rPr>
        <w:t>&lt;&lt; דובר_המשך &gt;&gt;</w:t>
      </w:r>
      <w:r>
        <w:rPr>
          <w:rtl/>
        </w:rPr>
        <w:t xml:space="preserve">   </w:t>
      </w:r>
      <w:bookmarkEnd w:id="3364"/>
    </w:p>
    <w:p w:rsidR="00BA05A3" w:rsidRDefault="00BA05A3" w:rsidP="00F81398">
      <w:pPr>
        <w:rPr>
          <w:rtl/>
          <w:lang w:eastAsia="he-IL"/>
        </w:rPr>
      </w:pPr>
      <w:bookmarkStart w:id="3365" w:name="_ETM_Q10_591000"/>
      <w:bookmarkEnd w:id="3365"/>
    </w:p>
    <w:p w:rsidR="00BA05A3" w:rsidRDefault="00BA05A3" w:rsidP="00F81398">
      <w:pPr>
        <w:rPr>
          <w:rtl/>
          <w:lang w:eastAsia="he-IL"/>
        </w:rPr>
      </w:pPr>
      <w:r>
        <w:rPr>
          <w:rFonts w:hint="cs"/>
          <w:rtl/>
          <w:lang w:eastAsia="he-IL"/>
        </w:rPr>
        <w:t xml:space="preserve">שניהם פה, אז אני פונה לשני </w:t>
      </w:r>
      <w:r w:rsidR="00D76A9E">
        <w:rPr>
          <w:rFonts w:hint="cs"/>
          <w:rtl/>
          <w:lang w:eastAsia="he-IL"/>
        </w:rPr>
        <w:t>– – –</w:t>
      </w:r>
    </w:p>
    <w:p w:rsidR="00BA05A3" w:rsidRDefault="00BA05A3" w:rsidP="00F81398">
      <w:pPr>
        <w:rPr>
          <w:rtl/>
          <w:lang w:eastAsia="he-IL"/>
        </w:rPr>
      </w:pPr>
      <w:bookmarkStart w:id="3366" w:name="_ETM_Q10_593000"/>
      <w:bookmarkEnd w:id="3366"/>
    </w:p>
    <w:p w:rsidR="00BA05A3" w:rsidRDefault="00BA05A3" w:rsidP="00F81398">
      <w:pPr>
        <w:pStyle w:val="af6"/>
        <w:rPr>
          <w:rtl/>
        </w:rPr>
      </w:pPr>
      <w:bookmarkStart w:id="3367" w:name="ET_yor_6026_37"/>
      <w:r w:rsidRPr="003B56E7">
        <w:rPr>
          <w:rStyle w:val="TagStyle"/>
          <w:rtl/>
        </w:rPr>
        <w:t xml:space="preserve"> &lt;&lt; יור &gt;&gt;</w:t>
      </w:r>
      <w:r w:rsidRPr="0072233E">
        <w:rPr>
          <w:rStyle w:val="TagStyle"/>
          <w:rtl/>
        </w:rPr>
        <w:t xml:space="preserve"> </w:t>
      </w:r>
      <w:r>
        <w:rPr>
          <w:rtl/>
        </w:rPr>
        <w:t>היו"ר משה ארבל:</w:t>
      </w:r>
      <w:r w:rsidRPr="0072233E">
        <w:rPr>
          <w:rStyle w:val="TagStyle"/>
          <w:rtl/>
        </w:rPr>
        <w:t xml:space="preserve"> </w:t>
      </w:r>
      <w:r w:rsidRPr="003B56E7">
        <w:rPr>
          <w:rStyle w:val="TagStyle"/>
          <w:rtl/>
        </w:rPr>
        <w:t>&lt;&lt; יור &gt;&gt;</w:t>
      </w:r>
      <w:r>
        <w:rPr>
          <w:rtl/>
        </w:rPr>
        <w:t xml:space="preserve">   </w:t>
      </w:r>
      <w:bookmarkEnd w:id="3367"/>
    </w:p>
    <w:p w:rsidR="00BA05A3" w:rsidRDefault="00BA05A3" w:rsidP="008613F7">
      <w:pPr>
        <w:rPr>
          <w:rtl/>
          <w:lang w:eastAsia="he-IL"/>
        </w:rPr>
      </w:pPr>
    </w:p>
    <w:p w:rsidR="00BA05A3" w:rsidRDefault="00BA05A3" w:rsidP="00F81398">
      <w:pPr>
        <w:rPr>
          <w:rtl/>
          <w:lang w:eastAsia="he-IL"/>
        </w:rPr>
      </w:pPr>
      <w:bookmarkStart w:id="3368" w:name="_ETM_Q10_594000"/>
      <w:bookmarkEnd w:id="3368"/>
      <w:r>
        <w:rPr>
          <w:rFonts w:hint="cs"/>
          <w:rtl/>
          <w:lang w:eastAsia="he-IL"/>
        </w:rPr>
        <w:t>למרות שאתם באופוזיציה, אתה, טיבי וסונדוס סאלח העברתם שלושה חוקים, למרות הכול.</w:t>
      </w:r>
    </w:p>
    <w:p w:rsidR="00BA05A3" w:rsidRDefault="00BA05A3" w:rsidP="00F81398">
      <w:pPr>
        <w:rPr>
          <w:rtl/>
          <w:lang w:eastAsia="he-IL"/>
        </w:rPr>
      </w:pPr>
    </w:p>
    <w:p w:rsidR="00BA05A3" w:rsidRDefault="00BA05A3" w:rsidP="00F81398">
      <w:pPr>
        <w:pStyle w:val="-"/>
        <w:rPr>
          <w:rtl/>
        </w:rPr>
      </w:pPr>
      <w:bookmarkStart w:id="3369" w:name="ET_speakercontinue_5292_38"/>
      <w:r w:rsidRPr="003B56E7">
        <w:rPr>
          <w:rStyle w:val="TagStyle"/>
          <w:rtl/>
        </w:rPr>
        <w:t xml:space="preserve"> &lt;&lt; דובר_המשך &gt;&gt;</w:t>
      </w:r>
      <w:r w:rsidRPr="0072233E">
        <w:rPr>
          <w:rStyle w:val="TagStyle"/>
          <w:rtl/>
        </w:rPr>
        <w:t xml:space="preserve"> </w:t>
      </w:r>
      <w:r>
        <w:rPr>
          <w:rtl/>
        </w:rPr>
        <w:t>אוסאמה סעדי (הרשימה המשותפת):</w:t>
      </w:r>
      <w:r w:rsidRPr="0072233E">
        <w:rPr>
          <w:rStyle w:val="TagStyle"/>
          <w:rtl/>
        </w:rPr>
        <w:t xml:space="preserve"> </w:t>
      </w:r>
      <w:r w:rsidRPr="003B56E7">
        <w:rPr>
          <w:rStyle w:val="TagStyle"/>
          <w:rtl/>
        </w:rPr>
        <w:t>&lt;&lt; דובר_המשך &gt;&gt;</w:t>
      </w:r>
      <w:r>
        <w:rPr>
          <w:rtl/>
        </w:rPr>
        <w:t xml:space="preserve">   </w:t>
      </w:r>
      <w:bookmarkEnd w:id="3369"/>
    </w:p>
    <w:p w:rsidR="00BA05A3" w:rsidRDefault="00BA05A3" w:rsidP="008613F7">
      <w:pPr>
        <w:rPr>
          <w:rtl/>
          <w:lang w:eastAsia="he-IL"/>
        </w:rPr>
      </w:pPr>
    </w:p>
    <w:p w:rsidR="00BA05A3" w:rsidRDefault="00BA05A3" w:rsidP="00E87142">
      <w:pPr>
        <w:rPr>
          <w:rtl/>
          <w:lang w:eastAsia="he-IL"/>
        </w:rPr>
      </w:pPr>
      <w:bookmarkStart w:id="3370" w:name="_ETM_Q10_598000"/>
      <w:bookmarkEnd w:id="3370"/>
      <w:r>
        <w:rPr>
          <w:rFonts w:hint="cs"/>
          <w:rtl/>
          <w:lang w:eastAsia="he-IL"/>
        </w:rPr>
        <w:t>נכון, כי</w:t>
      </w:r>
      <w:bookmarkStart w:id="3371" w:name="_ETM_Q10_600000"/>
      <w:bookmarkEnd w:id="3371"/>
      <w:r>
        <w:rPr>
          <w:rFonts w:hint="cs"/>
          <w:rtl/>
          <w:lang w:eastAsia="he-IL"/>
        </w:rPr>
        <w:t xml:space="preserve"> אנחנו מביאים חוקים חברתיים, והחוק הזה,</w:t>
      </w:r>
      <w:bookmarkStart w:id="3372" w:name="_ETM_Q10_604000"/>
      <w:bookmarkEnd w:id="3372"/>
      <w:r>
        <w:rPr>
          <w:rFonts w:hint="cs"/>
          <w:rtl/>
          <w:lang w:eastAsia="he-IL"/>
        </w:rPr>
        <w:t xml:space="preserve"> אדוני שר המשפטים, הוא חוק חברתי. פונים אליך, פונים אליי, פונים לכל</w:t>
      </w:r>
      <w:bookmarkStart w:id="3373" w:name="_ETM_Q10_607000"/>
      <w:bookmarkEnd w:id="3373"/>
      <w:r>
        <w:rPr>
          <w:rFonts w:hint="cs"/>
          <w:rtl/>
          <w:lang w:eastAsia="he-IL"/>
        </w:rPr>
        <w:t xml:space="preserve"> חברי הכנסת בעלי עסקים, ואומרים: אנחנו </w:t>
      </w:r>
      <w:r w:rsidR="00E87142">
        <w:rPr>
          <w:rFonts w:hint="eastAsia"/>
          <w:rtl/>
          <w:lang w:eastAsia="he-IL"/>
        </w:rPr>
        <w:t>–</w:t>
      </w:r>
      <w:r w:rsidR="00E87142">
        <w:rPr>
          <w:rFonts w:hint="cs"/>
          <w:rtl/>
          <w:lang w:eastAsia="he-IL"/>
        </w:rPr>
        <w:t xml:space="preserve"> </w:t>
      </w:r>
      <w:r>
        <w:rPr>
          <w:rFonts w:hint="cs"/>
          <w:rtl/>
          <w:lang w:eastAsia="he-IL"/>
        </w:rPr>
        <w:t xml:space="preserve">בסדר, זה המצב. </w:t>
      </w:r>
      <w:bookmarkStart w:id="3374" w:name="_ETM_Q10_611000"/>
      <w:bookmarkEnd w:id="3374"/>
      <w:r>
        <w:rPr>
          <w:rFonts w:hint="cs"/>
          <w:rtl/>
          <w:lang w:eastAsia="he-IL"/>
        </w:rPr>
        <w:t>אתם לא נותנים לנו לפתוח. יש לנו התחייבויות</w:t>
      </w:r>
      <w:r w:rsidR="00E87142">
        <w:rPr>
          <w:rFonts w:hint="cs"/>
          <w:rtl/>
          <w:lang w:eastAsia="he-IL"/>
        </w:rPr>
        <w:t>.</w:t>
      </w:r>
      <w:r>
        <w:rPr>
          <w:rFonts w:hint="cs"/>
          <w:rtl/>
          <w:lang w:eastAsia="he-IL"/>
        </w:rPr>
        <w:t xml:space="preserve"> אנחנו לא</w:t>
      </w:r>
      <w:bookmarkStart w:id="3375" w:name="_ETM_Q10_621000"/>
      <w:bookmarkEnd w:id="3375"/>
      <w:r>
        <w:rPr>
          <w:rFonts w:hint="cs"/>
          <w:rtl/>
          <w:lang w:eastAsia="he-IL"/>
        </w:rPr>
        <w:t xml:space="preserve"> רוצים להיכנס ולהיות מוגבלים בחשבון. אתם יודעים מה זו</w:t>
      </w:r>
      <w:bookmarkStart w:id="3376" w:name="_ETM_Q10_620000"/>
      <w:bookmarkEnd w:id="3376"/>
      <w:r>
        <w:rPr>
          <w:rFonts w:hint="cs"/>
          <w:rtl/>
          <w:lang w:eastAsia="he-IL"/>
        </w:rPr>
        <w:t xml:space="preserve"> הגבלת חשבון ומה זה חשבון מוגבל </w:t>
      </w:r>
      <w:r w:rsidR="00E87142">
        <w:rPr>
          <w:rFonts w:hint="cs"/>
          <w:rtl/>
          <w:lang w:eastAsia="he-IL"/>
        </w:rPr>
        <w:t xml:space="preserve"> </w:t>
      </w:r>
      <w:r w:rsidR="00E87142">
        <w:rPr>
          <w:rFonts w:hint="eastAsia"/>
          <w:rtl/>
          <w:lang w:eastAsia="he-IL"/>
        </w:rPr>
        <w:t xml:space="preserve">– </w:t>
      </w:r>
      <w:r>
        <w:rPr>
          <w:rFonts w:hint="cs"/>
          <w:rtl/>
          <w:lang w:eastAsia="he-IL"/>
        </w:rPr>
        <w:t xml:space="preserve">זה הורס לך את כל החיים, זה הורס לך את העסק. אתה לא יכול </w:t>
      </w:r>
      <w:bookmarkStart w:id="3377" w:name="_ETM_Q10_631000"/>
      <w:bookmarkEnd w:id="3377"/>
      <w:r>
        <w:rPr>
          <w:rFonts w:hint="cs"/>
          <w:rtl/>
          <w:lang w:eastAsia="he-IL"/>
        </w:rPr>
        <w:t xml:space="preserve">לעשות שום דבר. </w:t>
      </w:r>
    </w:p>
    <w:p w:rsidR="00BA05A3" w:rsidRDefault="00BA05A3" w:rsidP="00F81398">
      <w:pPr>
        <w:rPr>
          <w:rtl/>
          <w:lang w:eastAsia="he-IL"/>
        </w:rPr>
      </w:pPr>
    </w:p>
    <w:p w:rsidR="00BA05A3" w:rsidRDefault="00BA05A3" w:rsidP="00E87142">
      <w:pPr>
        <w:rPr>
          <w:rtl/>
          <w:lang w:eastAsia="he-IL"/>
        </w:rPr>
      </w:pPr>
      <w:bookmarkStart w:id="3378" w:name="_ETM_Q10_630000"/>
      <w:bookmarkEnd w:id="3378"/>
      <w:r>
        <w:rPr>
          <w:rFonts w:hint="cs"/>
          <w:rtl/>
          <w:lang w:eastAsia="he-IL"/>
        </w:rPr>
        <w:t>לכן, ההצעה שלנו, כבוד שר המשפטים,</w:t>
      </w:r>
      <w:bookmarkStart w:id="3379" w:name="_ETM_Q10_637000"/>
      <w:bookmarkEnd w:id="3379"/>
      <w:r>
        <w:rPr>
          <w:rFonts w:hint="cs"/>
          <w:rtl/>
          <w:lang w:eastAsia="he-IL"/>
        </w:rPr>
        <w:t xml:space="preserve"> היא הצעה כללית</w:t>
      </w:r>
      <w:r w:rsidR="00E87142">
        <w:rPr>
          <w:rFonts w:hint="cs"/>
          <w:rtl/>
          <w:lang w:eastAsia="he-IL"/>
        </w:rPr>
        <w:t>,</w:t>
      </w:r>
      <w:r>
        <w:rPr>
          <w:rFonts w:hint="cs"/>
          <w:rtl/>
          <w:lang w:eastAsia="he-IL"/>
        </w:rPr>
        <w:t xml:space="preserve"> לא מדברת</w:t>
      </w:r>
      <w:bookmarkStart w:id="3380" w:name="_ETM_Q10_638000"/>
      <w:bookmarkEnd w:id="3380"/>
      <w:r>
        <w:rPr>
          <w:rFonts w:hint="cs"/>
          <w:rtl/>
          <w:lang w:eastAsia="he-IL"/>
        </w:rPr>
        <w:t xml:space="preserve"> על המקרה הספציפי הזה, כי אני שאלתי אותך ואמרת שאולי </w:t>
      </w:r>
      <w:bookmarkStart w:id="3381" w:name="_ETM_Q10_642000"/>
      <w:bookmarkEnd w:id="3381"/>
      <w:r>
        <w:rPr>
          <w:rFonts w:hint="cs"/>
          <w:rtl/>
          <w:lang w:eastAsia="he-IL"/>
        </w:rPr>
        <w:t>עכשיו אין הצדקה לתקנות בעניין הקורונה. אבל אני אומר:</w:t>
      </w:r>
      <w:bookmarkStart w:id="3382" w:name="_ETM_Q10_650000"/>
      <w:bookmarkEnd w:id="3382"/>
      <w:r>
        <w:rPr>
          <w:rFonts w:hint="cs"/>
          <w:rtl/>
          <w:lang w:eastAsia="he-IL"/>
        </w:rPr>
        <w:t xml:space="preserve"> פה אנחנו נותנים סמכות למפקח על הבנקים, לממשלה ולמשרד הבריאות,</w:t>
      </w:r>
      <w:bookmarkStart w:id="3383" w:name="_ETM_Q10_656000"/>
      <w:bookmarkEnd w:id="3383"/>
      <w:r>
        <w:rPr>
          <w:rFonts w:hint="cs"/>
          <w:rtl/>
          <w:lang w:eastAsia="he-IL"/>
        </w:rPr>
        <w:t xml:space="preserve"> שגם אם יש מצב חירום על רקע בריאותי </w:t>
      </w:r>
      <w:r>
        <w:rPr>
          <w:rtl/>
          <w:lang w:eastAsia="he-IL"/>
        </w:rPr>
        <w:t>–</w:t>
      </w:r>
      <w:bookmarkStart w:id="3384" w:name="_ETM_Q10_662000"/>
      <w:bookmarkEnd w:id="3384"/>
      <w:r>
        <w:rPr>
          <w:rFonts w:hint="cs"/>
          <w:rtl/>
          <w:lang w:eastAsia="he-IL"/>
        </w:rPr>
        <w:t xml:space="preserve"> אז אנחנו מבקשים שתהיה סמכות לא להכיר בהחזרת הצ</w:t>
      </w:r>
      <w:r>
        <w:rPr>
          <w:rtl/>
          <w:lang w:eastAsia="he-IL"/>
        </w:rPr>
        <w:t>'</w:t>
      </w:r>
      <w:r>
        <w:rPr>
          <w:rFonts w:hint="cs"/>
          <w:rtl/>
          <w:lang w:eastAsia="he-IL"/>
        </w:rPr>
        <w:t>קים בתקופה</w:t>
      </w:r>
      <w:bookmarkStart w:id="3385" w:name="_ETM_Q10_663000"/>
      <w:bookmarkEnd w:id="3385"/>
      <w:r>
        <w:rPr>
          <w:rFonts w:hint="cs"/>
          <w:rtl/>
          <w:lang w:eastAsia="he-IL"/>
        </w:rPr>
        <w:t xml:space="preserve"> של מקרה חירום.</w:t>
      </w:r>
    </w:p>
    <w:p w:rsidR="00BA05A3" w:rsidRDefault="00BA05A3" w:rsidP="00F81398">
      <w:pPr>
        <w:rPr>
          <w:rtl/>
          <w:lang w:eastAsia="he-IL"/>
        </w:rPr>
      </w:pPr>
      <w:bookmarkStart w:id="3386" w:name="_ETM_Q10_669000"/>
      <w:bookmarkEnd w:id="3386"/>
    </w:p>
    <w:p w:rsidR="00BA05A3" w:rsidRDefault="00BA05A3" w:rsidP="00F81398">
      <w:pPr>
        <w:rPr>
          <w:rtl/>
          <w:lang w:eastAsia="he-IL"/>
        </w:rPr>
      </w:pPr>
      <w:r>
        <w:rPr>
          <w:rFonts w:hint="cs"/>
          <w:rtl/>
          <w:lang w:eastAsia="he-IL"/>
        </w:rPr>
        <w:t xml:space="preserve">אני חושב – אני פונה אליך כשר משפטים וכיושב-ראש ועדת שרים לענייני חקיקה </w:t>
      </w:r>
      <w:r>
        <w:rPr>
          <w:rtl/>
          <w:lang w:eastAsia="he-IL"/>
        </w:rPr>
        <w:t>–</w:t>
      </w:r>
      <w:r>
        <w:rPr>
          <w:rFonts w:hint="cs"/>
          <w:rtl/>
          <w:lang w:eastAsia="he-IL"/>
        </w:rPr>
        <w:t xml:space="preserve"> שזה חוק</w:t>
      </w:r>
      <w:bookmarkStart w:id="3387" w:name="_ETM_Q10_670000"/>
      <w:bookmarkEnd w:id="3387"/>
      <w:r>
        <w:rPr>
          <w:rFonts w:hint="cs"/>
          <w:rtl/>
          <w:lang w:eastAsia="he-IL"/>
        </w:rPr>
        <w:t xml:space="preserve"> שצריך אכן ללבן עם המפקח על הבנקים בוועדת שרים לענייני</w:t>
      </w:r>
      <w:bookmarkStart w:id="3388" w:name="_ETM_Q10_680000"/>
      <w:bookmarkEnd w:id="3388"/>
      <w:r>
        <w:rPr>
          <w:rFonts w:hint="cs"/>
          <w:rtl/>
          <w:lang w:eastAsia="he-IL"/>
        </w:rPr>
        <w:t xml:space="preserve"> כלכלה. לכן</w:t>
      </w:r>
      <w:r w:rsidR="00E87142">
        <w:rPr>
          <w:rFonts w:hint="cs"/>
          <w:rtl/>
          <w:lang w:eastAsia="he-IL"/>
        </w:rPr>
        <w:t>,</w:t>
      </w:r>
      <w:r>
        <w:rPr>
          <w:rFonts w:hint="cs"/>
          <w:rtl/>
          <w:lang w:eastAsia="he-IL"/>
        </w:rPr>
        <w:t xml:space="preserve"> אם תעלה ותגיד שזה מחייב חשיבה ובדיקה, כמובן </w:t>
      </w:r>
      <w:bookmarkStart w:id="3389" w:name="_ETM_Q10_688000"/>
      <w:bookmarkEnd w:id="3389"/>
      <w:r>
        <w:rPr>
          <w:rFonts w:hint="cs"/>
          <w:rtl/>
          <w:lang w:eastAsia="he-IL"/>
        </w:rPr>
        <w:t>אנחנו לא נעמוד היום על הצבעה</w:t>
      </w:r>
      <w:r w:rsidR="00E87142">
        <w:rPr>
          <w:rFonts w:hint="cs"/>
          <w:rtl/>
          <w:lang w:eastAsia="he-IL"/>
        </w:rPr>
        <w:t>,</w:t>
      </w:r>
      <w:r>
        <w:rPr>
          <w:rFonts w:hint="cs"/>
          <w:rtl/>
          <w:lang w:eastAsia="he-IL"/>
        </w:rPr>
        <w:t xml:space="preserve"> וניתן לכם את האפשרות</w:t>
      </w:r>
      <w:bookmarkStart w:id="3390" w:name="_ETM_Q10_692000"/>
      <w:bookmarkEnd w:id="3390"/>
      <w:r>
        <w:rPr>
          <w:rFonts w:hint="cs"/>
          <w:rtl/>
          <w:lang w:eastAsia="he-IL"/>
        </w:rPr>
        <w:t xml:space="preserve"> לבדוק ולתת לנו תשובה. תודה.</w:t>
      </w:r>
    </w:p>
    <w:p w:rsidR="00BA05A3" w:rsidRDefault="00BA05A3" w:rsidP="00F81398">
      <w:pPr>
        <w:rPr>
          <w:rtl/>
          <w:lang w:eastAsia="he-IL"/>
        </w:rPr>
      </w:pPr>
    </w:p>
    <w:p w:rsidR="00BA05A3" w:rsidRDefault="00BA05A3" w:rsidP="00F81398">
      <w:pPr>
        <w:pStyle w:val="af6"/>
        <w:rPr>
          <w:rtl/>
        </w:rPr>
      </w:pPr>
      <w:bookmarkStart w:id="3391" w:name="ET_yor_6026_40"/>
      <w:r w:rsidRPr="003B56E7">
        <w:rPr>
          <w:rStyle w:val="TagStyle"/>
          <w:rtl/>
        </w:rPr>
        <w:t xml:space="preserve"> &lt;&lt; יור &gt;&gt;</w:t>
      </w:r>
      <w:r w:rsidRPr="00AD7D7D">
        <w:rPr>
          <w:rStyle w:val="TagStyle"/>
          <w:rtl/>
        </w:rPr>
        <w:t xml:space="preserve"> </w:t>
      </w:r>
      <w:r>
        <w:rPr>
          <w:rtl/>
        </w:rPr>
        <w:t>היו"ר משה ארבל:</w:t>
      </w:r>
      <w:r w:rsidRPr="00AD7D7D">
        <w:rPr>
          <w:rStyle w:val="TagStyle"/>
          <w:rtl/>
        </w:rPr>
        <w:t xml:space="preserve"> </w:t>
      </w:r>
      <w:r w:rsidRPr="003B56E7">
        <w:rPr>
          <w:rStyle w:val="TagStyle"/>
          <w:rtl/>
        </w:rPr>
        <w:t>&lt;&lt; יור &gt;&gt;</w:t>
      </w:r>
      <w:r>
        <w:rPr>
          <w:rtl/>
        </w:rPr>
        <w:t xml:space="preserve">   </w:t>
      </w:r>
      <w:bookmarkEnd w:id="3391"/>
    </w:p>
    <w:p w:rsidR="00BA05A3" w:rsidRDefault="00BA05A3" w:rsidP="008613F7">
      <w:pPr>
        <w:rPr>
          <w:rtl/>
          <w:lang w:eastAsia="he-IL"/>
        </w:rPr>
      </w:pPr>
    </w:p>
    <w:p w:rsidR="00BA05A3" w:rsidRDefault="00BA05A3" w:rsidP="00E87142">
      <w:pPr>
        <w:rPr>
          <w:rtl/>
          <w:lang w:eastAsia="he-IL"/>
        </w:rPr>
      </w:pPr>
      <w:bookmarkStart w:id="3392" w:name="_ETM_Q10_654000"/>
      <w:bookmarkEnd w:id="3392"/>
      <w:r>
        <w:rPr>
          <w:rFonts w:hint="cs"/>
          <w:rtl/>
          <w:lang w:eastAsia="he-IL"/>
        </w:rPr>
        <w:t>תודה רבה לחבר הכנסת אוסאמה סעדי.</w:t>
      </w:r>
      <w:bookmarkStart w:id="3393" w:name="_ETM_Q10_695000"/>
      <w:bookmarkEnd w:id="3393"/>
      <w:r w:rsidR="00E87142">
        <w:rPr>
          <w:rFonts w:hint="cs"/>
          <w:rtl/>
          <w:lang w:eastAsia="he-IL"/>
        </w:rPr>
        <w:t xml:space="preserve"> </w:t>
      </w:r>
      <w:r>
        <w:rPr>
          <w:rFonts w:hint="cs"/>
          <w:rtl/>
          <w:lang w:eastAsia="he-IL"/>
        </w:rPr>
        <w:t>ישיב שר המשפטים חבר הכנסת אבי ניסנקורן. בבקשה. עשר דקות לרשות אדוני.</w:t>
      </w:r>
      <w:bookmarkStart w:id="3394" w:name="_ETM_Q10_721000"/>
      <w:bookmarkEnd w:id="3394"/>
      <w:r>
        <w:rPr>
          <w:rFonts w:hint="cs"/>
          <w:rtl/>
          <w:lang w:eastAsia="he-IL"/>
        </w:rPr>
        <w:t xml:space="preserve"> חברי הכנסת, סגן השר.</w:t>
      </w:r>
    </w:p>
    <w:p w:rsidR="00BA05A3" w:rsidRDefault="00BA05A3" w:rsidP="00F81398">
      <w:pPr>
        <w:rPr>
          <w:rtl/>
          <w:lang w:eastAsia="he-IL"/>
        </w:rPr>
      </w:pPr>
      <w:bookmarkStart w:id="3395" w:name="_ETM_Q10_719000"/>
      <w:bookmarkEnd w:id="3395"/>
    </w:p>
    <w:p w:rsidR="00BA05A3" w:rsidRDefault="00BA05A3" w:rsidP="00F81398">
      <w:pPr>
        <w:pStyle w:val="a4"/>
        <w:rPr>
          <w:rtl/>
        </w:rPr>
      </w:pPr>
      <w:bookmarkStart w:id="3396" w:name="ET_speaker_5995_41"/>
      <w:r w:rsidRPr="003B56E7">
        <w:rPr>
          <w:rStyle w:val="TagStyle"/>
          <w:rtl/>
        </w:rPr>
        <w:t xml:space="preserve"> </w:t>
      </w:r>
      <w:bookmarkStart w:id="3397" w:name="_Toc58500434"/>
      <w:bookmarkStart w:id="3398" w:name="_Toc58500581"/>
      <w:bookmarkStart w:id="3399" w:name="_Toc58500728"/>
      <w:r w:rsidRPr="003B56E7">
        <w:rPr>
          <w:rStyle w:val="TagStyle"/>
          <w:rtl/>
        </w:rPr>
        <w:t>&lt;&lt; דובר &gt;&gt;</w:t>
      </w:r>
      <w:r w:rsidRPr="00754DFE">
        <w:rPr>
          <w:rStyle w:val="TagStyle"/>
          <w:rtl/>
        </w:rPr>
        <w:t xml:space="preserve"> </w:t>
      </w:r>
      <w:bookmarkStart w:id="3400" w:name="_Toc58499530"/>
      <w:bookmarkStart w:id="3401" w:name="_Toc58500875"/>
      <w:bookmarkStart w:id="3402" w:name="_Toc58750904"/>
      <w:bookmarkStart w:id="3403" w:name="_Toc58751212"/>
      <w:bookmarkStart w:id="3404" w:name="_Toc64200498"/>
      <w:bookmarkStart w:id="3405" w:name="_Toc64200725"/>
      <w:r>
        <w:rPr>
          <w:rtl/>
        </w:rPr>
        <w:t>שר המשפטים אבי ניסנקורן:</w:t>
      </w:r>
      <w:bookmarkEnd w:id="3400"/>
      <w:bookmarkEnd w:id="3401"/>
      <w:bookmarkEnd w:id="3402"/>
      <w:bookmarkEnd w:id="3403"/>
      <w:bookmarkEnd w:id="3404"/>
      <w:bookmarkEnd w:id="3405"/>
      <w:r w:rsidRPr="00754DFE">
        <w:rPr>
          <w:rStyle w:val="TagStyle"/>
          <w:rtl/>
        </w:rPr>
        <w:t xml:space="preserve"> </w:t>
      </w:r>
      <w:r w:rsidRPr="003B56E7">
        <w:rPr>
          <w:rStyle w:val="TagStyle"/>
          <w:rtl/>
        </w:rPr>
        <w:t>&lt;&lt; דובר &gt;&gt;</w:t>
      </w:r>
      <w:bookmarkEnd w:id="3397"/>
      <w:bookmarkEnd w:id="3398"/>
      <w:bookmarkEnd w:id="3399"/>
      <w:r>
        <w:rPr>
          <w:rtl/>
        </w:rPr>
        <w:t xml:space="preserve">   </w:t>
      </w:r>
      <w:bookmarkEnd w:id="3396"/>
    </w:p>
    <w:p w:rsidR="00BA05A3" w:rsidRDefault="00BA05A3" w:rsidP="008613F7">
      <w:pPr>
        <w:rPr>
          <w:rtl/>
          <w:lang w:eastAsia="he-IL"/>
        </w:rPr>
      </w:pPr>
    </w:p>
    <w:p w:rsidR="00BA05A3" w:rsidRDefault="00BA05A3" w:rsidP="00E87142">
      <w:pPr>
        <w:rPr>
          <w:rtl/>
        </w:rPr>
      </w:pPr>
      <w:bookmarkStart w:id="3406" w:name="_ETM_Q10_696000"/>
      <w:bookmarkEnd w:id="3406"/>
      <w:r>
        <w:rPr>
          <w:rFonts w:hint="cs"/>
          <w:rtl/>
          <w:lang w:eastAsia="he-IL"/>
        </w:rPr>
        <w:t>חבר הכנסת</w:t>
      </w:r>
      <w:bookmarkStart w:id="3407" w:name="_ETM_Q10_722000"/>
      <w:bookmarkEnd w:id="3407"/>
      <w:r>
        <w:rPr>
          <w:rFonts w:hint="cs"/>
          <w:rtl/>
          <w:lang w:eastAsia="he-IL"/>
        </w:rPr>
        <w:t xml:space="preserve"> אוסאמה סעדי, אני רוצה רק להגיד שיש </w:t>
      </w:r>
      <w:bookmarkStart w:id="3408" w:name="_ETM_Q10_729000"/>
      <w:bookmarkEnd w:id="3408"/>
      <w:r>
        <w:rPr>
          <w:rFonts w:hint="cs"/>
          <w:rtl/>
          <w:lang w:eastAsia="he-IL"/>
        </w:rPr>
        <w:t xml:space="preserve">פה סמכויות גם למפקח על הבנקים וגם לשר המשפטים. </w:t>
      </w:r>
      <w:bookmarkStart w:id="3409" w:name="TOR_Q11"/>
      <w:bookmarkEnd w:id="3409"/>
      <w:r>
        <w:rPr>
          <w:rFonts w:hint="cs"/>
          <w:rtl/>
        </w:rPr>
        <w:t xml:space="preserve">הסמכויות של המפקח על הבנקים הן באמת סמכויות יותר </w:t>
      </w:r>
      <w:bookmarkStart w:id="3410" w:name="_ETM_Q11_138000"/>
      <w:bookmarkEnd w:id="3410"/>
      <w:r>
        <w:rPr>
          <w:rFonts w:hint="cs"/>
          <w:rtl/>
        </w:rPr>
        <w:t xml:space="preserve">מצומצמות, למקרי אירועים ביטחוניים. הסמכויות של משרד המשפטים יותר </w:t>
      </w:r>
      <w:bookmarkStart w:id="3411" w:name="_ETM_Q11_142000"/>
      <w:bookmarkEnd w:id="3411"/>
      <w:r>
        <w:rPr>
          <w:rFonts w:hint="cs"/>
          <w:rtl/>
        </w:rPr>
        <w:t>רחבות</w:t>
      </w:r>
      <w:r w:rsidR="00E87142">
        <w:rPr>
          <w:rFonts w:hint="cs"/>
          <w:rtl/>
        </w:rPr>
        <w:t>, ובאמת</w:t>
      </w:r>
      <w:r>
        <w:rPr>
          <w:rFonts w:hint="cs"/>
          <w:rtl/>
        </w:rPr>
        <w:t xml:space="preserve"> ובסמכות שר המשפטים, בהסכמת שר האוצר, להתקין תקנות </w:t>
      </w:r>
      <w:bookmarkStart w:id="3412" w:name="_ETM_Q11_149000"/>
      <w:bookmarkEnd w:id="3412"/>
      <w:r>
        <w:rPr>
          <w:rFonts w:hint="cs"/>
          <w:rtl/>
        </w:rPr>
        <w:t xml:space="preserve">לביצוע החוק ולקבוע סייגים לתחולתו, באישור ועדת החוקה, חוק ומשפט </w:t>
      </w:r>
      <w:bookmarkStart w:id="3413" w:name="_ETM_Q11_156000"/>
      <w:bookmarkEnd w:id="3413"/>
      <w:r>
        <w:rPr>
          <w:rFonts w:hint="cs"/>
          <w:rtl/>
        </w:rPr>
        <w:t xml:space="preserve">של הכנסת. דרך הסעיף הזה אנחנו בעצם באנו </w:t>
      </w:r>
      <w:bookmarkStart w:id="3414" w:name="_ETM_Q11_163000"/>
      <w:bookmarkEnd w:id="3414"/>
      <w:r>
        <w:rPr>
          <w:rFonts w:hint="cs"/>
          <w:rtl/>
        </w:rPr>
        <w:t>ועיכבנו</w:t>
      </w:r>
      <w:r w:rsidRPr="006E4B7A">
        <w:rPr>
          <w:rFonts w:hint="cs"/>
          <w:rtl/>
        </w:rPr>
        <w:t xml:space="preserve"> </w:t>
      </w:r>
      <w:r>
        <w:rPr>
          <w:rFonts w:hint="cs"/>
          <w:rtl/>
        </w:rPr>
        <w:t>פעמיים</w:t>
      </w:r>
      <w:r w:rsidR="00E87142">
        <w:rPr>
          <w:rFonts w:hint="cs"/>
          <w:rtl/>
        </w:rPr>
        <w:t>,</w:t>
      </w:r>
      <w:r>
        <w:rPr>
          <w:rFonts w:hint="cs"/>
          <w:rtl/>
        </w:rPr>
        <w:t xml:space="preserve"> </w:t>
      </w:r>
      <w:bookmarkStart w:id="3415" w:name="_ETM_Q11_161000"/>
      <w:bookmarkEnd w:id="3415"/>
      <w:r>
        <w:rPr>
          <w:rFonts w:hint="cs"/>
          <w:rtl/>
        </w:rPr>
        <w:t xml:space="preserve">זאת אומרת, גם היום, במצב החוקי הקיים היום, יש פתרון </w:t>
      </w:r>
      <w:bookmarkStart w:id="3416" w:name="_ETM_Q11_168000"/>
      <w:bookmarkEnd w:id="3416"/>
      <w:r>
        <w:rPr>
          <w:rFonts w:hint="cs"/>
          <w:rtl/>
        </w:rPr>
        <w:t xml:space="preserve">למצב מגפה, והוא מופעל </w:t>
      </w:r>
      <w:r>
        <w:rPr>
          <w:rFonts w:hint="eastAsia"/>
        </w:rPr>
        <w:t>–</w:t>
      </w:r>
      <w:r>
        <w:rPr>
          <w:rFonts w:hint="cs"/>
          <w:rtl/>
        </w:rPr>
        <w:t xml:space="preserve"> לא דרך סמכות המפקח על </w:t>
      </w:r>
      <w:bookmarkStart w:id="3417" w:name="_ETM_Q11_171000"/>
      <w:bookmarkEnd w:id="3417"/>
      <w:r>
        <w:rPr>
          <w:rFonts w:hint="cs"/>
          <w:rtl/>
        </w:rPr>
        <w:t>הבנקים, אלא דרך סמכות שר המשפטים. לכן</w:t>
      </w:r>
      <w:r w:rsidR="00E87142">
        <w:rPr>
          <w:rFonts w:hint="cs"/>
          <w:rtl/>
        </w:rPr>
        <w:t>,</w:t>
      </w:r>
      <w:r>
        <w:rPr>
          <w:rFonts w:hint="cs"/>
          <w:rtl/>
        </w:rPr>
        <w:t xml:space="preserve"> יש גם </w:t>
      </w:r>
      <w:bookmarkStart w:id="3418" w:name="_ETM_Q11_173000"/>
      <w:bookmarkEnd w:id="3418"/>
      <w:r>
        <w:rPr>
          <w:rFonts w:hint="cs"/>
          <w:rtl/>
        </w:rPr>
        <w:t>היום ערוץ של פתרון.</w:t>
      </w:r>
    </w:p>
    <w:p w:rsidR="00BA05A3" w:rsidRDefault="00BA05A3" w:rsidP="00F81398">
      <w:pPr>
        <w:rPr>
          <w:rtl/>
        </w:rPr>
      </w:pPr>
    </w:p>
    <w:p w:rsidR="00BA05A3" w:rsidRDefault="00BA05A3" w:rsidP="00E87142">
      <w:pPr>
        <w:rPr>
          <w:rtl/>
        </w:rPr>
      </w:pPr>
      <w:r>
        <w:rPr>
          <w:rFonts w:hint="cs"/>
          <w:rtl/>
        </w:rPr>
        <w:t>אנחנו באמת הפעלנו אותו פעמיים</w:t>
      </w:r>
      <w:r w:rsidR="00E87142">
        <w:rPr>
          <w:rFonts w:hint="cs"/>
          <w:rtl/>
        </w:rPr>
        <w:t>,</w:t>
      </w:r>
      <w:r>
        <w:rPr>
          <w:rFonts w:hint="cs"/>
          <w:rtl/>
        </w:rPr>
        <w:t xml:space="preserve"> ובכל פעם </w:t>
      </w:r>
      <w:bookmarkStart w:id="3419" w:name="_ETM_Q11_180000"/>
      <w:bookmarkEnd w:id="3419"/>
      <w:r>
        <w:rPr>
          <w:rFonts w:hint="cs"/>
          <w:rtl/>
        </w:rPr>
        <w:t xml:space="preserve">שהפעלנו אותו אנחנו </w:t>
      </w:r>
      <w:bookmarkStart w:id="3420" w:name="_ETM_Q11_5000"/>
      <w:bookmarkStart w:id="3421" w:name="_ETM_Q11_180299"/>
      <w:bookmarkStart w:id="3422" w:name="_ETM_Q11_181319"/>
      <w:bookmarkStart w:id="3423" w:name="_ETM_Q11_181709"/>
      <w:bookmarkEnd w:id="3420"/>
      <w:bookmarkEnd w:id="3421"/>
      <w:bookmarkEnd w:id="3422"/>
      <w:bookmarkEnd w:id="3423"/>
      <w:r>
        <w:rPr>
          <w:rtl/>
        </w:rPr>
        <w:t xml:space="preserve">עבדנו </w:t>
      </w:r>
      <w:bookmarkStart w:id="3424" w:name="_ETM_Q11_182040"/>
      <w:bookmarkEnd w:id="3424"/>
      <w:r>
        <w:rPr>
          <w:rtl/>
        </w:rPr>
        <w:t xml:space="preserve">ביחד </w:t>
      </w:r>
      <w:bookmarkStart w:id="3425" w:name="_ETM_Q11_182550"/>
      <w:bookmarkEnd w:id="3425"/>
      <w:r>
        <w:rPr>
          <w:rtl/>
        </w:rPr>
        <w:t xml:space="preserve">עם </w:t>
      </w:r>
      <w:bookmarkStart w:id="3426" w:name="_ETM_Q11_183089"/>
      <w:bookmarkEnd w:id="3426"/>
      <w:r>
        <w:rPr>
          <w:rtl/>
        </w:rPr>
        <w:t xml:space="preserve">נגיד </w:t>
      </w:r>
      <w:bookmarkStart w:id="3427" w:name="_ETM_Q11_183389"/>
      <w:bookmarkEnd w:id="3427"/>
      <w:r>
        <w:rPr>
          <w:rtl/>
        </w:rPr>
        <w:t xml:space="preserve">בנק </w:t>
      </w:r>
      <w:bookmarkStart w:id="3428" w:name="_ETM_Q11_183630"/>
      <w:bookmarkEnd w:id="3428"/>
      <w:r>
        <w:rPr>
          <w:rtl/>
        </w:rPr>
        <w:t xml:space="preserve">ישראל </w:t>
      </w:r>
      <w:bookmarkStart w:id="3429" w:name="_ETM_Q11_184200"/>
      <w:bookmarkStart w:id="3430" w:name="_ETM_Q11_184890"/>
      <w:bookmarkStart w:id="3431" w:name="_ETM_Q11_185519"/>
      <w:bookmarkEnd w:id="3429"/>
      <w:bookmarkEnd w:id="3430"/>
      <w:bookmarkEnd w:id="3431"/>
      <w:r>
        <w:rPr>
          <w:rtl/>
        </w:rPr>
        <w:t xml:space="preserve">והמפקח </w:t>
      </w:r>
      <w:bookmarkStart w:id="3432" w:name="_ETM_Q11_185970"/>
      <w:bookmarkEnd w:id="3432"/>
      <w:r>
        <w:rPr>
          <w:rtl/>
        </w:rPr>
        <w:t xml:space="preserve">על </w:t>
      </w:r>
      <w:bookmarkStart w:id="3433" w:name="_ETM_Q11_186059"/>
      <w:bookmarkEnd w:id="3433"/>
      <w:r>
        <w:rPr>
          <w:rtl/>
        </w:rPr>
        <w:t>הבנקים</w:t>
      </w:r>
      <w:r w:rsidR="00E87142">
        <w:rPr>
          <w:rFonts w:hint="cs"/>
          <w:rtl/>
        </w:rPr>
        <w:t>.</w:t>
      </w:r>
      <w:r>
        <w:rPr>
          <w:rtl/>
        </w:rPr>
        <w:t xml:space="preserve"> </w:t>
      </w:r>
      <w:bookmarkStart w:id="3434" w:name="_ETM_Q11_188549"/>
      <w:bookmarkEnd w:id="3434"/>
      <w:r>
        <w:rPr>
          <w:rtl/>
        </w:rPr>
        <w:t xml:space="preserve">הבחינה </w:t>
      </w:r>
      <w:bookmarkStart w:id="3435" w:name="_ETM_Q11_188969"/>
      <w:bookmarkEnd w:id="3435"/>
      <w:r>
        <w:rPr>
          <w:rtl/>
        </w:rPr>
        <w:t xml:space="preserve">הייתה </w:t>
      </w:r>
      <w:bookmarkStart w:id="3436" w:name="_ETM_Q11_189599"/>
      <w:bookmarkEnd w:id="3436"/>
      <w:r>
        <w:rPr>
          <w:rtl/>
        </w:rPr>
        <w:t xml:space="preserve">באיזון </w:t>
      </w:r>
      <w:bookmarkStart w:id="3437" w:name="_ETM_Q11_190289"/>
      <w:bookmarkEnd w:id="3437"/>
      <w:r>
        <w:rPr>
          <w:rtl/>
        </w:rPr>
        <w:t xml:space="preserve">בין </w:t>
      </w:r>
      <w:bookmarkStart w:id="3438" w:name="_ETM_Q11_190619"/>
      <w:bookmarkStart w:id="3439" w:name="_ETM_Q11_191339"/>
      <w:bookmarkStart w:id="3440" w:name="_ETM_Q11_191639"/>
      <w:bookmarkEnd w:id="3438"/>
      <w:bookmarkEnd w:id="3439"/>
      <w:bookmarkEnd w:id="3440"/>
      <w:r>
        <w:rPr>
          <w:rtl/>
        </w:rPr>
        <w:t xml:space="preserve">החייב </w:t>
      </w:r>
      <w:bookmarkStart w:id="3441" w:name="_ETM_Q11_192449"/>
      <w:bookmarkEnd w:id="3441"/>
      <w:r>
        <w:rPr>
          <w:rtl/>
        </w:rPr>
        <w:t xml:space="preserve">שנקלע </w:t>
      </w:r>
      <w:bookmarkStart w:id="3442" w:name="_ETM_Q11_192929"/>
      <w:bookmarkEnd w:id="3442"/>
      <w:r>
        <w:rPr>
          <w:rtl/>
        </w:rPr>
        <w:t>ל</w:t>
      </w:r>
      <w:r>
        <w:rPr>
          <w:rFonts w:hint="cs"/>
          <w:rtl/>
        </w:rPr>
        <w:t>עת צרה</w:t>
      </w:r>
      <w:bookmarkStart w:id="3443" w:name="_ETM_Q11_193559"/>
      <w:bookmarkEnd w:id="3443"/>
      <w:r>
        <w:rPr>
          <w:rFonts w:hint="cs"/>
          <w:rtl/>
        </w:rPr>
        <w:t xml:space="preserve"> </w:t>
      </w:r>
      <w:r>
        <w:rPr>
          <w:rtl/>
        </w:rPr>
        <w:t xml:space="preserve">לבין </w:t>
      </w:r>
      <w:bookmarkStart w:id="3444" w:name="_ETM_Q11_193949"/>
      <w:bookmarkEnd w:id="3444"/>
      <w:r>
        <w:rPr>
          <w:rtl/>
        </w:rPr>
        <w:t>הנושה</w:t>
      </w:r>
      <w:r>
        <w:rPr>
          <w:rFonts w:hint="cs"/>
          <w:rtl/>
        </w:rPr>
        <w:t>,</w:t>
      </w:r>
      <w:r>
        <w:rPr>
          <w:rtl/>
        </w:rPr>
        <w:t xml:space="preserve"> </w:t>
      </w:r>
      <w:bookmarkStart w:id="3445" w:name="_ETM_Q11_194730"/>
      <w:bookmarkEnd w:id="3445"/>
      <w:r>
        <w:rPr>
          <w:rtl/>
        </w:rPr>
        <w:t xml:space="preserve">שבעצם </w:t>
      </w:r>
      <w:bookmarkStart w:id="3446" w:name="_ETM_Q11_195330"/>
      <w:bookmarkEnd w:id="3446"/>
      <w:r>
        <w:rPr>
          <w:rtl/>
        </w:rPr>
        <w:t xml:space="preserve">הוא </w:t>
      </w:r>
      <w:bookmarkStart w:id="3447" w:name="_ETM_Q11_195419"/>
      <w:bookmarkEnd w:id="3447"/>
      <w:r>
        <w:rPr>
          <w:rtl/>
        </w:rPr>
        <w:t xml:space="preserve">קיבל </w:t>
      </w:r>
      <w:bookmarkStart w:id="3448" w:name="_ETM_Q11_195689"/>
      <w:bookmarkEnd w:id="3448"/>
      <w:r>
        <w:rPr>
          <w:rtl/>
        </w:rPr>
        <w:t xml:space="preserve">את </w:t>
      </w:r>
      <w:bookmarkStart w:id="3449" w:name="_ETM_Q11_195779"/>
      <w:bookmarkEnd w:id="3449"/>
      <w:r>
        <w:rPr>
          <w:rtl/>
        </w:rPr>
        <w:t>הצ'ק</w:t>
      </w:r>
      <w:r>
        <w:rPr>
          <w:rFonts w:hint="cs"/>
          <w:rtl/>
        </w:rPr>
        <w:t xml:space="preserve"> </w:t>
      </w:r>
      <w:r>
        <w:rPr>
          <w:rFonts w:hint="eastAsia"/>
        </w:rPr>
        <w:t>–</w:t>
      </w:r>
      <w:r>
        <w:rPr>
          <w:rtl/>
        </w:rPr>
        <w:t xml:space="preserve"> </w:t>
      </w:r>
      <w:bookmarkStart w:id="3450" w:name="_ETM_Q11_196849"/>
      <w:bookmarkEnd w:id="3450"/>
      <w:r>
        <w:rPr>
          <w:rtl/>
        </w:rPr>
        <w:t xml:space="preserve">לייצר </w:t>
      </w:r>
      <w:bookmarkStart w:id="3451" w:name="_ETM_Q11_197359"/>
      <w:bookmarkEnd w:id="3451"/>
      <w:r>
        <w:rPr>
          <w:rtl/>
        </w:rPr>
        <w:t xml:space="preserve">איזשהו </w:t>
      </w:r>
      <w:bookmarkStart w:id="3452" w:name="_ETM_Q11_197660"/>
      <w:bookmarkEnd w:id="3452"/>
      <w:r>
        <w:rPr>
          <w:rtl/>
        </w:rPr>
        <w:t>איזון</w:t>
      </w:r>
      <w:r>
        <w:rPr>
          <w:rFonts w:hint="cs"/>
          <w:rtl/>
        </w:rPr>
        <w:t xml:space="preserve">. </w:t>
      </w:r>
      <w:bookmarkStart w:id="3453" w:name="_ETM_Q11_196000"/>
      <w:bookmarkStart w:id="3454" w:name="_ETM_Q11_198650"/>
      <w:bookmarkEnd w:id="3453"/>
      <w:bookmarkEnd w:id="3454"/>
      <w:r>
        <w:rPr>
          <w:rtl/>
        </w:rPr>
        <w:t xml:space="preserve">אנחנו </w:t>
      </w:r>
      <w:bookmarkStart w:id="3455" w:name="_ETM_Q11_199220"/>
      <w:bookmarkEnd w:id="3455"/>
      <w:r>
        <w:rPr>
          <w:rFonts w:hint="cs"/>
          <w:rtl/>
        </w:rPr>
        <w:t xml:space="preserve">באמת ראינו, </w:t>
      </w:r>
      <w:bookmarkStart w:id="3456" w:name="_ETM_Q11_199429"/>
      <w:bookmarkEnd w:id="3456"/>
      <w:r>
        <w:rPr>
          <w:rtl/>
        </w:rPr>
        <w:t xml:space="preserve">בפעמיים </w:t>
      </w:r>
      <w:bookmarkStart w:id="3457" w:name="_ETM_Q11_199910"/>
      <w:bookmarkEnd w:id="3457"/>
      <w:r>
        <w:rPr>
          <w:rtl/>
        </w:rPr>
        <w:t>שה</w:t>
      </w:r>
      <w:r>
        <w:rPr>
          <w:rFonts w:hint="cs"/>
          <w:rtl/>
        </w:rPr>
        <w:t>א</w:t>
      </w:r>
      <w:r>
        <w:rPr>
          <w:rtl/>
        </w:rPr>
        <w:t>רכנו</w:t>
      </w:r>
      <w:r>
        <w:rPr>
          <w:rFonts w:hint="cs"/>
          <w:rtl/>
        </w:rPr>
        <w:t>,</w:t>
      </w:r>
      <w:r>
        <w:rPr>
          <w:rtl/>
        </w:rPr>
        <w:t xml:space="preserve"> </w:t>
      </w:r>
      <w:bookmarkStart w:id="3458" w:name="_ETM_Q11_200720"/>
      <w:bookmarkEnd w:id="3458"/>
      <w:r>
        <w:rPr>
          <w:rtl/>
        </w:rPr>
        <w:t xml:space="preserve">שאנחנו </w:t>
      </w:r>
      <w:bookmarkStart w:id="3459" w:name="_ETM_Q11_201109"/>
      <w:bookmarkEnd w:id="3459"/>
      <w:r>
        <w:rPr>
          <w:rtl/>
        </w:rPr>
        <w:t>בסיטואציה</w:t>
      </w:r>
      <w:r>
        <w:rPr>
          <w:rFonts w:hint="cs"/>
          <w:rtl/>
        </w:rPr>
        <w:t xml:space="preserve"> שיש </w:t>
      </w:r>
      <w:bookmarkStart w:id="3460" w:name="_ETM_Q11_204000"/>
      <w:bookmarkEnd w:id="3460"/>
      <w:r>
        <w:rPr>
          <w:rFonts w:hint="cs"/>
          <w:rtl/>
        </w:rPr>
        <w:t xml:space="preserve">אחוז </w:t>
      </w:r>
      <w:bookmarkStart w:id="3461" w:name="_ETM_Q11_202609"/>
      <w:bookmarkStart w:id="3462" w:name="_ETM_Q11_204470"/>
      <w:bookmarkEnd w:id="3461"/>
      <w:bookmarkEnd w:id="3462"/>
      <w:r>
        <w:rPr>
          <w:rtl/>
        </w:rPr>
        <w:t xml:space="preserve">גבוה </w:t>
      </w:r>
      <w:bookmarkStart w:id="3463" w:name="_ETM_Q11_204949"/>
      <w:bookmarkEnd w:id="3463"/>
      <w:r>
        <w:rPr>
          <w:rtl/>
        </w:rPr>
        <w:t xml:space="preserve">של </w:t>
      </w:r>
      <w:bookmarkStart w:id="3464" w:name="_ETM_Q11_205189"/>
      <w:bookmarkEnd w:id="3464"/>
      <w:r>
        <w:rPr>
          <w:rtl/>
        </w:rPr>
        <w:t xml:space="preserve">החזרת </w:t>
      </w:r>
      <w:bookmarkStart w:id="3465" w:name="_ETM_Q11_206340"/>
      <w:bookmarkStart w:id="3466" w:name="_ETM_Q11_206640"/>
      <w:bookmarkStart w:id="3467" w:name="_ETM_Q11_207029"/>
      <w:bookmarkStart w:id="3468" w:name="_ETM_Q11_208300"/>
      <w:bookmarkStart w:id="3469" w:name="_ETM_Q11_208539"/>
      <w:bookmarkStart w:id="3470" w:name="_ETM_Q11_210009"/>
      <w:bookmarkEnd w:id="3465"/>
      <w:bookmarkEnd w:id="3466"/>
      <w:bookmarkEnd w:id="3467"/>
      <w:bookmarkEnd w:id="3468"/>
      <w:bookmarkEnd w:id="3469"/>
      <w:bookmarkEnd w:id="3470"/>
      <w:r>
        <w:rPr>
          <w:rFonts w:hint="cs"/>
          <w:rtl/>
        </w:rPr>
        <w:t>צ</w:t>
      </w:r>
      <w:r>
        <w:rPr>
          <w:rtl/>
        </w:rPr>
        <w:t>'</w:t>
      </w:r>
      <w:r>
        <w:rPr>
          <w:rFonts w:hint="cs"/>
          <w:rtl/>
        </w:rPr>
        <w:t>ק</w:t>
      </w:r>
      <w:r>
        <w:rPr>
          <w:rtl/>
        </w:rPr>
        <w:t>ים</w:t>
      </w:r>
      <w:r>
        <w:rPr>
          <w:rFonts w:hint="cs"/>
          <w:rtl/>
        </w:rPr>
        <w:t>,</w:t>
      </w:r>
      <w:r>
        <w:rPr>
          <w:rtl/>
        </w:rPr>
        <w:t xml:space="preserve"> </w:t>
      </w:r>
      <w:bookmarkStart w:id="3471" w:name="_ETM_Q11_210519"/>
      <w:bookmarkEnd w:id="3471"/>
      <w:r>
        <w:rPr>
          <w:rtl/>
        </w:rPr>
        <w:t xml:space="preserve">ולכן </w:t>
      </w:r>
      <w:bookmarkStart w:id="3472" w:name="_ETM_Q11_210820"/>
      <w:bookmarkEnd w:id="3472"/>
      <w:r>
        <w:rPr>
          <w:rtl/>
        </w:rPr>
        <w:t>חשב</w:t>
      </w:r>
      <w:r>
        <w:rPr>
          <w:rFonts w:hint="cs"/>
          <w:rtl/>
        </w:rPr>
        <w:t>נו</w:t>
      </w:r>
      <w:r>
        <w:rPr>
          <w:rtl/>
        </w:rPr>
        <w:t xml:space="preserve"> </w:t>
      </w:r>
      <w:bookmarkStart w:id="3473" w:name="_ETM_Q11_211119"/>
      <w:bookmarkEnd w:id="3473"/>
      <w:r>
        <w:rPr>
          <w:rtl/>
        </w:rPr>
        <w:t xml:space="preserve">שזה </w:t>
      </w:r>
      <w:bookmarkStart w:id="3474" w:name="_ETM_Q11_211359"/>
      <w:bookmarkEnd w:id="3474"/>
      <w:r>
        <w:rPr>
          <w:rtl/>
        </w:rPr>
        <w:t>נכון</w:t>
      </w:r>
      <w:r>
        <w:rPr>
          <w:rFonts w:hint="cs"/>
          <w:rtl/>
        </w:rPr>
        <w:t xml:space="preserve">. </w:t>
      </w:r>
      <w:bookmarkStart w:id="3475" w:name="_ETM_Q11_210000"/>
      <w:bookmarkStart w:id="3476" w:name="_ETM_Q11_213000"/>
      <w:bookmarkEnd w:id="3475"/>
      <w:bookmarkEnd w:id="3476"/>
      <w:r>
        <w:rPr>
          <w:rtl/>
        </w:rPr>
        <w:t xml:space="preserve">בתקופה </w:t>
      </w:r>
      <w:bookmarkStart w:id="3477" w:name="_ETM_Q11_213570"/>
      <w:bookmarkEnd w:id="3477"/>
      <w:r>
        <w:rPr>
          <w:rtl/>
        </w:rPr>
        <w:t>האחרונה</w:t>
      </w:r>
      <w:r>
        <w:rPr>
          <w:rFonts w:hint="cs"/>
          <w:rtl/>
        </w:rPr>
        <w:t>, לשמחתי, ה</w:t>
      </w:r>
      <w:bookmarkStart w:id="3478" w:name="_ETM_Q11_215260"/>
      <w:bookmarkStart w:id="3479" w:name="_ETM_Q11_215409"/>
      <w:bookmarkStart w:id="3480" w:name="_ETM_Q11_215890"/>
      <w:bookmarkEnd w:id="3478"/>
      <w:bookmarkEnd w:id="3479"/>
      <w:bookmarkEnd w:id="3480"/>
      <w:r>
        <w:rPr>
          <w:rtl/>
        </w:rPr>
        <w:t xml:space="preserve">אחוז </w:t>
      </w:r>
      <w:bookmarkStart w:id="3481" w:name="_ETM_Q11_216890"/>
      <w:bookmarkEnd w:id="3481"/>
      <w:r>
        <w:rPr>
          <w:rtl/>
        </w:rPr>
        <w:t xml:space="preserve">הוא </w:t>
      </w:r>
      <w:bookmarkStart w:id="3482" w:name="_ETM_Q11_217010"/>
      <w:bookmarkEnd w:id="3482"/>
      <w:r>
        <w:rPr>
          <w:rtl/>
        </w:rPr>
        <w:t xml:space="preserve">יותר </w:t>
      </w:r>
      <w:bookmarkStart w:id="3483" w:name="_ETM_Q11_217340"/>
      <w:bookmarkEnd w:id="3483"/>
      <w:r>
        <w:rPr>
          <w:rtl/>
        </w:rPr>
        <w:t>נמוך</w:t>
      </w:r>
      <w:r>
        <w:rPr>
          <w:rFonts w:hint="cs"/>
          <w:rtl/>
        </w:rPr>
        <w:t>,</w:t>
      </w:r>
      <w:r>
        <w:rPr>
          <w:rtl/>
        </w:rPr>
        <w:t xml:space="preserve"> </w:t>
      </w:r>
      <w:bookmarkStart w:id="3484" w:name="_ETM_Q11_217820"/>
      <w:bookmarkEnd w:id="3484"/>
      <w:r>
        <w:rPr>
          <w:rtl/>
        </w:rPr>
        <w:t xml:space="preserve">ולכן </w:t>
      </w:r>
      <w:bookmarkStart w:id="3485" w:name="_ETM_Q11_219019"/>
      <w:bookmarkEnd w:id="3485"/>
      <w:r>
        <w:rPr>
          <w:rtl/>
        </w:rPr>
        <w:t xml:space="preserve">לא </w:t>
      </w:r>
      <w:bookmarkStart w:id="3486" w:name="_ETM_Q11_219289"/>
      <w:bookmarkEnd w:id="3486"/>
      <w:r>
        <w:rPr>
          <w:rtl/>
        </w:rPr>
        <w:t xml:space="preserve">ראינו </w:t>
      </w:r>
      <w:bookmarkStart w:id="3487" w:name="_ETM_Q11_219769"/>
      <w:bookmarkEnd w:id="3487"/>
      <w:r>
        <w:rPr>
          <w:rtl/>
        </w:rPr>
        <w:t xml:space="preserve">חובה </w:t>
      </w:r>
      <w:bookmarkStart w:id="3488" w:name="_ETM_Q11_220219"/>
      <w:bookmarkEnd w:id="3488"/>
      <w:r>
        <w:rPr>
          <w:rtl/>
        </w:rPr>
        <w:t xml:space="preserve">לממש </w:t>
      </w:r>
      <w:bookmarkStart w:id="3489" w:name="_ETM_Q11_221059"/>
      <w:bookmarkEnd w:id="3489"/>
      <w:r>
        <w:rPr>
          <w:rtl/>
        </w:rPr>
        <w:t xml:space="preserve">את </w:t>
      </w:r>
      <w:bookmarkStart w:id="3490" w:name="_ETM_Q11_221180"/>
      <w:bookmarkEnd w:id="3490"/>
      <w:r>
        <w:rPr>
          <w:rtl/>
        </w:rPr>
        <w:t xml:space="preserve">זה </w:t>
      </w:r>
      <w:bookmarkStart w:id="3491" w:name="_ETM_Q11_221329"/>
      <w:bookmarkEnd w:id="3491"/>
      <w:r>
        <w:rPr>
          <w:rtl/>
        </w:rPr>
        <w:t xml:space="preserve">ולהאריך </w:t>
      </w:r>
      <w:bookmarkStart w:id="3492" w:name="_ETM_Q11_222109"/>
      <w:bookmarkEnd w:id="3492"/>
      <w:r>
        <w:rPr>
          <w:rtl/>
        </w:rPr>
        <w:t xml:space="preserve">את </w:t>
      </w:r>
      <w:bookmarkStart w:id="3493" w:name="_ETM_Q11_222170"/>
      <w:bookmarkEnd w:id="3493"/>
      <w:r>
        <w:rPr>
          <w:rtl/>
        </w:rPr>
        <w:t>התקנות</w:t>
      </w:r>
      <w:r>
        <w:rPr>
          <w:rFonts w:hint="cs"/>
          <w:rtl/>
        </w:rPr>
        <w:t>,</w:t>
      </w:r>
      <w:r>
        <w:rPr>
          <w:rtl/>
        </w:rPr>
        <w:t xml:space="preserve"> </w:t>
      </w:r>
      <w:bookmarkStart w:id="3494" w:name="_ETM_Q11_223420"/>
      <w:bookmarkEnd w:id="3494"/>
      <w:r>
        <w:rPr>
          <w:rtl/>
        </w:rPr>
        <w:t>בעצה</w:t>
      </w:r>
      <w:r>
        <w:rPr>
          <w:rFonts w:hint="cs"/>
          <w:rtl/>
        </w:rPr>
        <w:t xml:space="preserve"> אחת</w:t>
      </w:r>
      <w:bookmarkStart w:id="3495" w:name="_ETM_Q11_223900"/>
      <w:bookmarkEnd w:id="3495"/>
      <w:r>
        <w:rPr>
          <w:rtl/>
        </w:rPr>
        <w:t xml:space="preserve"> </w:t>
      </w:r>
      <w:bookmarkStart w:id="3496" w:name="_ETM_Q11_224110"/>
      <w:bookmarkEnd w:id="3496"/>
      <w:r>
        <w:rPr>
          <w:rtl/>
        </w:rPr>
        <w:t xml:space="preserve">עם </w:t>
      </w:r>
      <w:bookmarkStart w:id="3497" w:name="_ETM_Q11_224229"/>
      <w:bookmarkEnd w:id="3497"/>
      <w:r>
        <w:rPr>
          <w:rtl/>
        </w:rPr>
        <w:t xml:space="preserve">נגיד </w:t>
      </w:r>
      <w:bookmarkStart w:id="3498" w:name="_ETM_Q11_224440"/>
      <w:bookmarkEnd w:id="3498"/>
      <w:r>
        <w:rPr>
          <w:rtl/>
        </w:rPr>
        <w:t xml:space="preserve">בנק </w:t>
      </w:r>
      <w:bookmarkStart w:id="3499" w:name="_ETM_Q11_224650"/>
      <w:bookmarkEnd w:id="3499"/>
      <w:r>
        <w:rPr>
          <w:rtl/>
        </w:rPr>
        <w:t>ישראל</w:t>
      </w:r>
      <w:r>
        <w:rPr>
          <w:rFonts w:hint="cs"/>
          <w:rtl/>
        </w:rPr>
        <w:t>.</w:t>
      </w:r>
    </w:p>
    <w:p w:rsidR="00BA05A3" w:rsidRDefault="00BA05A3" w:rsidP="00F81398">
      <w:pPr>
        <w:rPr>
          <w:rtl/>
        </w:rPr>
      </w:pPr>
    </w:p>
    <w:p w:rsidR="00BA05A3" w:rsidRDefault="00BA05A3" w:rsidP="00F81398">
      <w:pPr>
        <w:rPr>
          <w:rtl/>
        </w:rPr>
      </w:pPr>
      <w:bookmarkStart w:id="3500" w:name="_ETM_Q11_223000"/>
      <w:bookmarkStart w:id="3501" w:name="_ETM_Q11_225850"/>
      <w:bookmarkEnd w:id="3500"/>
      <w:bookmarkEnd w:id="3501"/>
      <w:r>
        <w:rPr>
          <w:rtl/>
        </w:rPr>
        <w:t xml:space="preserve">בכל </w:t>
      </w:r>
      <w:bookmarkStart w:id="3502" w:name="_ETM_Q11_226240"/>
      <w:bookmarkEnd w:id="3502"/>
      <w:r>
        <w:rPr>
          <w:rtl/>
        </w:rPr>
        <w:t>מקרה</w:t>
      </w:r>
      <w:r>
        <w:rPr>
          <w:rFonts w:hint="cs"/>
          <w:rtl/>
        </w:rPr>
        <w:t xml:space="preserve">, חבר הכנסת אוסאמה, </w:t>
      </w:r>
      <w:bookmarkStart w:id="3503" w:name="_ETM_Q11_227260"/>
      <w:bookmarkStart w:id="3504" w:name="_ETM_Q11_227530"/>
      <w:bookmarkStart w:id="3505" w:name="_ETM_Q11_227800"/>
      <w:bookmarkStart w:id="3506" w:name="_ETM_Q11_228100"/>
      <w:bookmarkStart w:id="3507" w:name="_ETM_Q11_228220"/>
      <w:bookmarkStart w:id="3508" w:name="_ETM_Q11_228760"/>
      <w:bookmarkStart w:id="3509" w:name="_ETM_Q11_230120"/>
      <w:bookmarkEnd w:id="3503"/>
      <w:bookmarkEnd w:id="3504"/>
      <w:bookmarkEnd w:id="3505"/>
      <w:bookmarkEnd w:id="3506"/>
      <w:bookmarkEnd w:id="3507"/>
      <w:bookmarkEnd w:id="3508"/>
      <w:bookmarkEnd w:id="3509"/>
      <w:r>
        <w:rPr>
          <w:rtl/>
        </w:rPr>
        <w:t xml:space="preserve">מכיוון </w:t>
      </w:r>
      <w:bookmarkStart w:id="3510" w:name="_ETM_Q11_230659"/>
      <w:bookmarkEnd w:id="3510"/>
      <w:r>
        <w:rPr>
          <w:rtl/>
        </w:rPr>
        <w:t>ש</w:t>
      </w:r>
      <w:r>
        <w:rPr>
          <w:rFonts w:hint="cs"/>
          <w:rtl/>
        </w:rPr>
        <w:t xml:space="preserve">וועדת שרים </w:t>
      </w:r>
      <w:bookmarkStart w:id="3511" w:name="_ETM_Q11_230000"/>
      <w:bookmarkEnd w:id="3511"/>
      <w:r>
        <w:rPr>
          <w:rFonts w:hint="cs"/>
          <w:rtl/>
        </w:rPr>
        <w:t xml:space="preserve">לחקיקה </w:t>
      </w:r>
      <w:bookmarkStart w:id="3512" w:name="_ETM_Q11_231199"/>
      <w:bookmarkStart w:id="3513" w:name="_ETM_Q11_231409"/>
      <w:bookmarkStart w:id="3514" w:name="_ETM_Q11_231649"/>
      <w:bookmarkEnd w:id="3512"/>
      <w:bookmarkEnd w:id="3513"/>
      <w:bookmarkEnd w:id="3514"/>
      <w:r>
        <w:rPr>
          <w:rtl/>
        </w:rPr>
        <w:t xml:space="preserve">עוד </w:t>
      </w:r>
      <w:bookmarkStart w:id="3515" w:name="_ETM_Q11_231799"/>
      <w:bookmarkEnd w:id="3515"/>
      <w:r>
        <w:rPr>
          <w:rtl/>
        </w:rPr>
        <w:t xml:space="preserve">לא </w:t>
      </w:r>
      <w:bookmarkStart w:id="3516" w:name="_ETM_Q11_231920"/>
      <w:bookmarkEnd w:id="3516"/>
      <w:r>
        <w:rPr>
          <w:rtl/>
        </w:rPr>
        <w:t xml:space="preserve">דנה </w:t>
      </w:r>
      <w:bookmarkStart w:id="3517" w:name="_ETM_Q11_232190"/>
      <w:bookmarkEnd w:id="3517"/>
      <w:r>
        <w:rPr>
          <w:rtl/>
        </w:rPr>
        <w:t>בזה</w:t>
      </w:r>
      <w:r>
        <w:rPr>
          <w:rFonts w:hint="cs"/>
          <w:rtl/>
        </w:rPr>
        <w:t>,</w:t>
      </w:r>
      <w:r>
        <w:rPr>
          <w:rtl/>
        </w:rPr>
        <w:t xml:space="preserve"> </w:t>
      </w:r>
      <w:bookmarkStart w:id="3518" w:name="_ETM_Q11_232969"/>
      <w:bookmarkEnd w:id="3518"/>
      <w:r>
        <w:rPr>
          <w:rtl/>
        </w:rPr>
        <w:t xml:space="preserve">ולא </w:t>
      </w:r>
      <w:bookmarkStart w:id="3519" w:name="_ETM_Q11_233239"/>
      <w:bookmarkEnd w:id="3519"/>
      <w:r>
        <w:rPr>
          <w:rtl/>
        </w:rPr>
        <w:t xml:space="preserve">שמעתי </w:t>
      </w:r>
      <w:bookmarkStart w:id="3520" w:name="_ETM_Q11_233629"/>
      <w:bookmarkEnd w:id="3520"/>
      <w:r>
        <w:rPr>
          <w:rtl/>
        </w:rPr>
        <w:t xml:space="preserve">את </w:t>
      </w:r>
      <w:bookmarkStart w:id="3521" w:name="_ETM_Q11_233719"/>
      <w:bookmarkEnd w:id="3521"/>
      <w:r>
        <w:rPr>
          <w:rtl/>
        </w:rPr>
        <w:t xml:space="preserve">עמדת </w:t>
      </w:r>
      <w:bookmarkStart w:id="3522" w:name="_ETM_Q11_233960"/>
      <w:bookmarkEnd w:id="3522"/>
      <w:r>
        <w:rPr>
          <w:rtl/>
        </w:rPr>
        <w:t xml:space="preserve">המפקח </w:t>
      </w:r>
      <w:bookmarkStart w:id="3523" w:name="_ETM_Q11_234350"/>
      <w:bookmarkEnd w:id="3523"/>
      <w:r>
        <w:rPr>
          <w:rtl/>
        </w:rPr>
        <w:t xml:space="preserve">על </w:t>
      </w:r>
      <w:bookmarkStart w:id="3524" w:name="_ETM_Q11_234469"/>
      <w:bookmarkEnd w:id="3524"/>
      <w:r>
        <w:rPr>
          <w:rtl/>
        </w:rPr>
        <w:t>הבנקים</w:t>
      </w:r>
      <w:r>
        <w:rPr>
          <w:rFonts w:hint="cs"/>
          <w:rtl/>
        </w:rPr>
        <w:t>,</w:t>
      </w:r>
      <w:r>
        <w:rPr>
          <w:rtl/>
        </w:rPr>
        <w:t xml:space="preserve"> </w:t>
      </w:r>
      <w:bookmarkStart w:id="3525" w:name="_ETM_Q11_235010"/>
      <w:bookmarkEnd w:id="3525"/>
      <w:r>
        <w:rPr>
          <w:rtl/>
        </w:rPr>
        <w:t xml:space="preserve">ויכול </w:t>
      </w:r>
      <w:bookmarkStart w:id="3526" w:name="_ETM_Q11_235429"/>
      <w:bookmarkEnd w:id="3526"/>
      <w:r>
        <w:rPr>
          <w:rtl/>
        </w:rPr>
        <w:t xml:space="preserve">להיות </w:t>
      </w:r>
      <w:bookmarkStart w:id="3527" w:name="_ETM_Q11_235670"/>
      <w:bookmarkEnd w:id="3527"/>
      <w:r>
        <w:rPr>
          <w:rtl/>
        </w:rPr>
        <w:t>ש</w:t>
      </w:r>
      <w:r>
        <w:rPr>
          <w:rFonts w:hint="cs"/>
          <w:rtl/>
        </w:rPr>
        <w:t xml:space="preserve">יש היגיון </w:t>
      </w:r>
      <w:bookmarkStart w:id="3528" w:name="_ETM_Q11_236239"/>
      <w:bookmarkEnd w:id="3528"/>
      <w:r>
        <w:rPr>
          <w:rtl/>
        </w:rPr>
        <w:t xml:space="preserve">בתיקון </w:t>
      </w:r>
      <w:bookmarkStart w:id="3529" w:name="_ETM_Q11_236719"/>
      <w:bookmarkEnd w:id="3529"/>
      <w:r>
        <w:rPr>
          <w:rtl/>
        </w:rPr>
        <w:t>הזה</w:t>
      </w:r>
      <w:r>
        <w:rPr>
          <w:rFonts w:hint="cs"/>
          <w:rtl/>
        </w:rPr>
        <w:t>,</w:t>
      </w:r>
      <w:r>
        <w:rPr>
          <w:rtl/>
        </w:rPr>
        <w:t xml:space="preserve"> </w:t>
      </w:r>
      <w:bookmarkStart w:id="3530" w:name="_ETM_Q11_237680"/>
      <w:bookmarkEnd w:id="3530"/>
      <w:r>
        <w:rPr>
          <w:rtl/>
        </w:rPr>
        <w:t>אז</w:t>
      </w:r>
      <w:r>
        <w:rPr>
          <w:rFonts w:hint="cs"/>
          <w:rtl/>
        </w:rPr>
        <w:t xml:space="preserve"> באמת אני מבקש </w:t>
      </w:r>
      <w:r>
        <w:rPr>
          <w:rFonts w:hint="cs"/>
          <w:rtl/>
        </w:rPr>
        <w:lastRenderedPageBreak/>
        <w:t xml:space="preserve">שהיום לא </w:t>
      </w:r>
      <w:bookmarkStart w:id="3531" w:name="_ETM_Q11_239000"/>
      <w:bookmarkEnd w:id="3531"/>
      <w:r>
        <w:rPr>
          <w:rFonts w:hint="cs"/>
          <w:rtl/>
        </w:rPr>
        <w:t>נצביע</w:t>
      </w:r>
      <w:bookmarkStart w:id="3532" w:name="_ETM_Q11_237830"/>
      <w:bookmarkStart w:id="3533" w:name="_ETM_Q11_238100"/>
      <w:bookmarkStart w:id="3534" w:name="_ETM_Q11_238490"/>
      <w:bookmarkStart w:id="3535" w:name="_ETM_Q11_238760"/>
      <w:bookmarkStart w:id="3536" w:name="_ETM_Q11_239180"/>
      <w:bookmarkEnd w:id="3532"/>
      <w:bookmarkEnd w:id="3533"/>
      <w:bookmarkEnd w:id="3534"/>
      <w:bookmarkEnd w:id="3535"/>
      <w:bookmarkEnd w:id="3536"/>
      <w:r>
        <w:rPr>
          <w:rFonts w:hint="cs"/>
          <w:rtl/>
        </w:rPr>
        <w:t xml:space="preserve"> על זה. </w:t>
      </w:r>
      <w:bookmarkStart w:id="3537" w:name="_ETM_Q11_239270"/>
      <w:bookmarkStart w:id="3538" w:name="_ETM_Q11_239540"/>
      <w:bookmarkEnd w:id="3537"/>
      <w:bookmarkEnd w:id="3538"/>
      <w:r>
        <w:rPr>
          <w:rtl/>
        </w:rPr>
        <w:t xml:space="preserve">אני </w:t>
      </w:r>
      <w:bookmarkStart w:id="3539" w:name="_ETM_Q11_240020"/>
      <w:bookmarkEnd w:id="3539"/>
      <w:r>
        <w:rPr>
          <w:rtl/>
        </w:rPr>
        <w:t xml:space="preserve">אבדוק </w:t>
      </w:r>
      <w:bookmarkStart w:id="3540" w:name="_ETM_Q11_240320"/>
      <w:bookmarkEnd w:id="3540"/>
      <w:r>
        <w:rPr>
          <w:rtl/>
        </w:rPr>
        <w:t xml:space="preserve">את </w:t>
      </w:r>
      <w:bookmarkStart w:id="3541" w:name="_ETM_Q11_240410"/>
      <w:bookmarkEnd w:id="3541"/>
      <w:r>
        <w:rPr>
          <w:rtl/>
        </w:rPr>
        <w:t xml:space="preserve">זה </w:t>
      </w:r>
      <w:bookmarkStart w:id="3542" w:name="_ETM_Q11_240560"/>
      <w:bookmarkEnd w:id="3542"/>
      <w:r>
        <w:rPr>
          <w:rtl/>
        </w:rPr>
        <w:t xml:space="preserve">עם </w:t>
      </w:r>
      <w:bookmarkStart w:id="3543" w:name="_ETM_Q11_240650"/>
      <w:bookmarkEnd w:id="3543"/>
      <w:r>
        <w:rPr>
          <w:rtl/>
        </w:rPr>
        <w:t xml:space="preserve">נגיד </w:t>
      </w:r>
      <w:bookmarkStart w:id="3544" w:name="_ETM_Q11_240890"/>
      <w:bookmarkEnd w:id="3544"/>
      <w:r>
        <w:rPr>
          <w:rtl/>
        </w:rPr>
        <w:t xml:space="preserve">בנק </w:t>
      </w:r>
      <w:bookmarkStart w:id="3545" w:name="_ETM_Q11_241040"/>
      <w:bookmarkEnd w:id="3545"/>
      <w:r>
        <w:rPr>
          <w:rtl/>
        </w:rPr>
        <w:t xml:space="preserve">ישראל </w:t>
      </w:r>
      <w:bookmarkStart w:id="3546" w:name="_ETM_Q11_241340"/>
      <w:bookmarkEnd w:id="3546"/>
      <w:r>
        <w:rPr>
          <w:rFonts w:hint="cs"/>
          <w:rtl/>
        </w:rPr>
        <w:t>ו</w:t>
      </w:r>
      <w:r>
        <w:rPr>
          <w:rtl/>
        </w:rPr>
        <w:t xml:space="preserve">המפקח </w:t>
      </w:r>
      <w:bookmarkStart w:id="3547" w:name="_ETM_Q11_241730"/>
      <w:bookmarkEnd w:id="3547"/>
      <w:r>
        <w:rPr>
          <w:rtl/>
        </w:rPr>
        <w:t xml:space="preserve">על </w:t>
      </w:r>
      <w:bookmarkStart w:id="3548" w:name="_ETM_Q11_241820"/>
      <w:bookmarkEnd w:id="3548"/>
      <w:r>
        <w:rPr>
          <w:rtl/>
        </w:rPr>
        <w:t xml:space="preserve">הבנקים </w:t>
      </w:r>
      <w:bookmarkStart w:id="3549" w:name="_ETM_Q11_242270"/>
      <w:bookmarkEnd w:id="3549"/>
      <w:r>
        <w:rPr>
          <w:rtl/>
        </w:rPr>
        <w:t>ו</w:t>
      </w:r>
      <w:r>
        <w:rPr>
          <w:rFonts w:hint="cs"/>
          <w:rtl/>
        </w:rPr>
        <w:t xml:space="preserve">אתן </w:t>
      </w:r>
      <w:bookmarkStart w:id="3550" w:name="_ETM_Q11_242600"/>
      <w:bookmarkEnd w:id="3550"/>
      <w:r>
        <w:rPr>
          <w:rFonts w:hint="cs"/>
          <w:rtl/>
        </w:rPr>
        <w:t xml:space="preserve">לך </w:t>
      </w:r>
      <w:r>
        <w:rPr>
          <w:rtl/>
        </w:rPr>
        <w:t xml:space="preserve">תשובה </w:t>
      </w:r>
      <w:bookmarkStart w:id="3551" w:name="_ETM_Q11_242840"/>
      <w:bookmarkEnd w:id="3551"/>
      <w:r>
        <w:rPr>
          <w:rtl/>
        </w:rPr>
        <w:t>ישירה</w:t>
      </w:r>
      <w:r>
        <w:rPr>
          <w:rFonts w:hint="cs"/>
          <w:rtl/>
        </w:rPr>
        <w:t>.</w:t>
      </w:r>
      <w:r>
        <w:rPr>
          <w:rtl/>
        </w:rPr>
        <w:t xml:space="preserve"> </w:t>
      </w:r>
      <w:bookmarkStart w:id="3552" w:name="_ETM_Q11_248340"/>
      <w:bookmarkEnd w:id="3552"/>
    </w:p>
    <w:p w:rsidR="00BA05A3" w:rsidRDefault="00BA05A3" w:rsidP="00F81398">
      <w:pPr>
        <w:rPr>
          <w:rtl/>
        </w:rPr>
      </w:pPr>
    </w:p>
    <w:p w:rsidR="00BA05A3" w:rsidRDefault="00BA05A3" w:rsidP="00F81398">
      <w:pPr>
        <w:pStyle w:val="af5"/>
        <w:rPr>
          <w:rtl/>
        </w:rPr>
      </w:pPr>
      <w:bookmarkStart w:id="3553" w:name="ET_interruption_5264_4"/>
      <w:r w:rsidRPr="005E2335">
        <w:rPr>
          <w:rStyle w:val="TagStyle"/>
          <w:rtl/>
        </w:rPr>
        <w:t xml:space="preserve"> &lt;&lt; קריאה &gt;&gt;</w:t>
      </w:r>
      <w:r w:rsidRPr="003168A2">
        <w:rPr>
          <w:rStyle w:val="TagStyle"/>
          <w:rtl/>
        </w:rPr>
        <w:t xml:space="preserve"> </w:t>
      </w:r>
      <w:r>
        <w:rPr>
          <w:rtl/>
        </w:rPr>
        <w:t>אחמד טיבי (הרשימה המשותפת):</w:t>
      </w:r>
      <w:r w:rsidRPr="003168A2">
        <w:rPr>
          <w:rStyle w:val="TagStyle"/>
          <w:rtl/>
        </w:rPr>
        <w:t xml:space="preserve"> </w:t>
      </w:r>
      <w:r w:rsidRPr="005E2335">
        <w:rPr>
          <w:rStyle w:val="TagStyle"/>
          <w:rtl/>
        </w:rPr>
        <w:t>&lt;&lt; קריאה &gt;&gt;</w:t>
      </w:r>
      <w:r>
        <w:rPr>
          <w:rtl/>
        </w:rPr>
        <w:t xml:space="preserve">  </w:t>
      </w:r>
      <w:bookmarkEnd w:id="3553"/>
    </w:p>
    <w:p w:rsidR="00BA05A3" w:rsidRDefault="00BA05A3" w:rsidP="008613F7">
      <w:pPr>
        <w:rPr>
          <w:rtl/>
          <w:lang w:eastAsia="he-IL"/>
        </w:rPr>
      </w:pPr>
    </w:p>
    <w:p w:rsidR="00BA05A3" w:rsidRDefault="00D76A9E" w:rsidP="00F81398">
      <w:pPr>
        <w:rPr>
          <w:rtl/>
          <w:lang w:eastAsia="he-IL"/>
        </w:rPr>
      </w:pPr>
      <w:r>
        <w:rPr>
          <w:rFonts w:hint="cs"/>
          <w:rtl/>
          <w:lang w:eastAsia="he-IL"/>
        </w:rPr>
        <w:t>– – –</w:t>
      </w:r>
      <w:bookmarkStart w:id="3554" w:name="_ETM_Q11_244000"/>
      <w:bookmarkEnd w:id="3554"/>
      <w:r w:rsidR="00BA05A3">
        <w:rPr>
          <w:rFonts w:hint="cs"/>
          <w:rtl/>
          <w:lang w:eastAsia="he-IL"/>
        </w:rPr>
        <w:t xml:space="preserve"> אני רוצה לענות </w:t>
      </w:r>
      <w:r>
        <w:rPr>
          <w:rFonts w:hint="cs"/>
          <w:rtl/>
          <w:lang w:eastAsia="he-IL"/>
        </w:rPr>
        <w:t>– – –</w:t>
      </w:r>
    </w:p>
    <w:p w:rsidR="00BA05A3" w:rsidRDefault="00BA05A3" w:rsidP="00F81398">
      <w:pPr>
        <w:rPr>
          <w:rtl/>
          <w:lang w:eastAsia="he-IL"/>
        </w:rPr>
      </w:pPr>
    </w:p>
    <w:p w:rsidR="00BA05A3" w:rsidRDefault="00BA05A3" w:rsidP="00F81398">
      <w:pPr>
        <w:pStyle w:val="af6"/>
        <w:rPr>
          <w:rtl/>
        </w:rPr>
      </w:pPr>
      <w:r w:rsidRPr="005E2335">
        <w:rPr>
          <w:rStyle w:val="TagStyle"/>
          <w:rtl/>
        </w:rPr>
        <w:t xml:space="preserve"> &lt;&lt; יור &gt;&gt;</w:t>
      </w:r>
      <w:r w:rsidRPr="003168A2">
        <w:rPr>
          <w:rStyle w:val="TagStyle"/>
          <w:rtl/>
        </w:rPr>
        <w:t xml:space="preserve"> </w:t>
      </w:r>
      <w:r>
        <w:rPr>
          <w:rtl/>
        </w:rPr>
        <w:t>היו"ר משה ארבל:</w:t>
      </w:r>
      <w:r w:rsidRPr="003168A2">
        <w:rPr>
          <w:rStyle w:val="TagStyle"/>
          <w:rtl/>
        </w:rPr>
        <w:t xml:space="preserve"> </w:t>
      </w:r>
      <w:r w:rsidRPr="005E2335">
        <w:rPr>
          <w:rStyle w:val="TagStyle"/>
          <w:rtl/>
        </w:rPr>
        <w:t>&lt;&lt;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התקנון לא כל כך מאפשר, </w:t>
      </w:r>
      <w:bookmarkStart w:id="3555" w:name="_ETM_Q11_250000"/>
      <w:bookmarkEnd w:id="3555"/>
      <w:r>
        <w:rPr>
          <w:rFonts w:hint="cs"/>
          <w:rtl/>
          <w:lang w:eastAsia="he-IL"/>
        </w:rPr>
        <w:t xml:space="preserve">אבל לפנים משורת הדין, לחבר הכנסת טיבי, אנחנו נאפשר דקה. </w:t>
      </w:r>
      <w:bookmarkStart w:id="3556" w:name="_ETM_Q11_255000"/>
      <w:bookmarkEnd w:id="3556"/>
      <w:r>
        <w:rPr>
          <w:rFonts w:hint="cs"/>
          <w:rtl/>
          <w:lang w:eastAsia="he-IL"/>
        </w:rPr>
        <w:t xml:space="preserve">ברשותך, אדוני. </w:t>
      </w:r>
    </w:p>
    <w:p w:rsidR="00BA05A3" w:rsidRDefault="00BA05A3" w:rsidP="00F81398">
      <w:pPr>
        <w:rPr>
          <w:rtl/>
          <w:lang w:eastAsia="he-IL"/>
        </w:rPr>
      </w:pPr>
      <w:bookmarkStart w:id="3557" w:name="_ETM_Q11_258000"/>
      <w:bookmarkEnd w:id="3557"/>
    </w:p>
    <w:p w:rsidR="00BA05A3" w:rsidRDefault="00BA05A3" w:rsidP="00F81398">
      <w:pPr>
        <w:pStyle w:val="a4"/>
        <w:rPr>
          <w:rtl/>
        </w:rPr>
      </w:pPr>
      <w:bookmarkStart w:id="3558" w:name="ET_speaker_5264_6"/>
      <w:r w:rsidRPr="005E2335">
        <w:rPr>
          <w:rStyle w:val="TagStyle"/>
          <w:rtl/>
        </w:rPr>
        <w:t xml:space="preserve"> </w:t>
      </w:r>
      <w:bookmarkStart w:id="3559" w:name="_Toc58500435"/>
      <w:bookmarkStart w:id="3560" w:name="_Toc58500582"/>
      <w:bookmarkStart w:id="3561" w:name="_Toc58500729"/>
      <w:r w:rsidRPr="005E2335">
        <w:rPr>
          <w:rStyle w:val="TagStyle"/>
          <w:rtl/>
        </w:rPr>
        <w:t>&lt;&lt; דובר &gt;&gt;</w:t>
      </w:r>
      <w:r w:rsidRPr="003168A2">
        <w:rPr>
          <w:rStyle w:val="TagStyle"/>
          <w:rtl/>
        </w:rPr>
        <w:t xml:space="preserve"> </w:t>
      </w:r>
      <w:bookmarkStart w:id="3562" w:name="_Toc58499531"/>
      <w:bookmarkStart w:id="3563" w:name="_Toc58500876"/>
      <w:bookmarkStart w:id="3564" w:name="_Toc58750905"/>
      <w:bookmarkStart w:id="3565" w:name="_Toc58751213"/>
      <w:bookmarkStart w:id="3566" w:name="_Toc64200499"/>
      <w:bookmarkStart w:id="3567" w:name="_Toc64200726"/>
      <w:r>
        <w:rPr>
          <w:rtl/>
        </w:rPr>
        <w:t>אחמד טיבי (הרשימה המשותפת):</w:t>
      </w:r>
      <w:bookmarkEnd w:id="3562"/>
      <w:bookmarkEnd w:id="3563"/>
      <w:bookmarkEnd w:id="3564"/>
      <w:bookmarkEnd w:id="3565"/>
      <w:bookmarkEnd w:id="3566"/>
      <w:bookmarkEnd w:id="3567"/>
      <w:r w:rsidRPr="003168A2">
        <w:rPr>
          <w:rStyle w:val="TagStyle"/>
          <w:rtl/>
        </w:rPr>
        <w:t xml:space="preserve"> </w:t>
      </w:r>
      <w:r w:rsidRPr="005E2335">
        <w:rPr>
          <w:rStyle w:val="TagStyle"/>
          <w:rtl/>
        </w:rPr>
        <w:t>&lt;&lt; דובר &gt;&gt;</w:t>
      </w:r>
      <w:bookmarkEnd w:id="3559"/>
      <w:bookmarkEnd w:id="3560"/>
      <w:bookmarkEnd w:id="3561"/>
      <w:r>
        <w:rPr>
          <w:rtl/>
        </w:rPr>
        <w:t xml:space="preserve">  </w:t>
      </w:r>
      <w:bookmarkEnd w:id="3558"/>
    </w:p>
    <w:p w:rsidR="00BA05A3" w:rsidRDefault="00BA05A3" w:rsidP="008613F7">
      <w:pPr>
        <w:rPr>
          <w:rtl/>
          <w:lang w:eastAsia="he-IL"/>
        </w:rPr>
      </w:pPr>
    </w:p>
    <w:p w:rsidR="00BA05A3" w:rsidRDefault="00BA05A3" w:rsidP="00E87142">
      <w:pPr>
        <w:rPr>
          <w:rtl/>
        </w:rPr>
      </w:pPr>
      <w:bookmarkStart w:id="3568" w:name="_ETM_Q11_261000"/>
      <w:bookmarkEnd w:id="3568"/>
      <w:r>
        <w:rPr>
          <w:rFonts w:hint="cs"/>
          <w:rtl/>
          <w:lang w:eastAsia="he-IL"/>
        </w:rPr>
        <w:t xml:space="preserve">אני מודה לך, אדוני. תודה, גברתי. אנחנו מקבלים את ההצעה של שר המשפטים ניסנקורן. </w:t>
      </w:r>
      <w:bookmarkStart w:id="3569" w:name="_ETM_Q11_281000"/>
      <w:bookmarkEnd w:id="3569"/>
      <w:r>
        <w:rPr>
          <w:rFonts w:hint="cs"/>
          <w:rtl/>
          <w:lang w:eastAsia="he-IL"/>
        </w:rPr>
        <w:t>הגבלת צ'קים והגבלת חשבונות זה נושא שהעלינו כמה פעמים בוועדת הכספים</w:t>
      </w:r>
      <w:r w:rsidR="00E87142">
        <w:rPr>
          <w:rFonts w:hint="cs"/>
          <w:rtl/>
          <w:lang w:eastAsia="he-IL"/>
        </w:rPr>
        <w:t>. זה</w:t>
      </w:r>
      <w:r>
        <w:rPr>
          <w:rFonts w:hint="cs"/>
          <w:rtl/>
          <w:lang w:eastAsia="he-IL"/>
        </w:rPr>
        <w:t xml:space="preserve"> גורם למצוקה קשה במיוחד בתקופת הקורונה, ולכן </w:t>
      </w:r>
      <w:bookmarkStart w:id="3570" w:name="_ETM_Q11_293000"/>
      <w:bookmarkEnd w:id="3570"/>
      <w:r>
        <w:rPr>
          <w:rFonts w:hint="cs"/>
          <w:rtl/>
          <w:lang w:eastAsia="he-IL"/>
        </w:rPr>
        <w:t>הגדרת מצבי חירום לא יכולה להיות רק מצב ביטחוני</w:t>
      </w:r>
      <w:bookmarkStart w:id="3571" w:name="_ETM_Q11_298000"/>
      <w:bookmarkEnd w:id="3571"/>
      <w:r>
        <w:rPr>
          <w:rFonts w:hint="cs"/>
          <w:rtl/>
          <w:lang w:eastAsia="he-IL"/>
        </w:rPr>
        <w:t xml:space="preserve">, אלא מצב של משבר כלכלי כמו הנושא הזה. </w:t>
      </w:r>
      <w:bookmarkStart w:id="3572" w:name="_ETM_Q11_241000"/>
      <w:bookmarkStart w:id="3573" w:name="_ETM_Q11_242000"/>
      <w:bookmarkStart w:id="3574" w:name="_ETM_Q11_303119"/>
      <w:bookmarkStart w:id="3575" w:name="_ETM_Q11_303330"/>
      <w:bookmarkEnd w:id="3572"/>
      <w:bookmarkEnd w:id="3573"/>
      <w:bookmarkEnd w:id="3574"/>
      <w:bookmarkEnd w:id="3575"/>
      <w:r>
        <w:rPr>
          <w:rtl/>
        </w:rPr>
        <w:t xml:space="preserve">אנחנו </w:t>
      </w:r>
      <w:bookmarkStart w:id="3576" w:name="_ETM_Q11_303630"/>
      <w:bookmarkEnd w:id="3576"/>
      <w:r>
        <w:rPr>
          <w:rtl/>
        </w:rPr>
        <w:t xml:space="preserve">מקבלים </w:t>
      </w:r>
      <w:bookmarkStart w:id="3577" w:name="_ETM_Q11_304290"/>
      <w:bookmarkEnd w:id="3577"/>
      <w:r>
        <w:rPr>
          <w:rtl/>
        </w:rPr>
        <w:t xml:space="preserve">פניות </w:t>
      </w:r>
      <w:bookmarkStart w:id="3578" w:name="_ETM_Q11_304830"/>
      <w:bookmarkEnd w:id="3578"/>
      <w:r>
        <w:rPr>
          <w:rtl/>
        </w:rPr>
        <w:t xml:space="preserve">רבות </w:t>
      </w:r>
      <w:bookmarkStart w:id="3579" w:name="_ETM_Q11_305640"/>
      <w:bookmarkEnd w:id="3579"/>
      <w:r>
        <w:rPr>
          <w:rtl/>
        </w:rPr>
        <w:t xml:space="preserve">בעת </w:t>
      </w:r>
      <w:bookmarkStart w:id="3580" w:name="_ETM_Q11_306030"/>
      <w:bookmarkEnd w:id="3580"/>
      <w:r>
        <w:rPr>
          <w:rtl/>
        </w:rPr>
        <w:t xml:space="preserve">המשבר </w:t>
      </w:r>
      <w:bookmarkStart w:id="3581" w:name="_ETM_Q11_306600"/>
      <w:bookmarkEnd w:id="3581"/>
      <w:r>
        <w:rPr>
          <w:rtl/>
        </w:rPr>
        <w:t xml:space="preserve">הכלכלי </w:t>
      </w:r>
      <w:bookmarkStart w:id="3582" w:name="_ETM_Q11_307350"/>
      <w:bookmarkEnd w:id="3582"/>
      <w:r>
        <w:rPr>
          <w:rtl/>
        </w:rPr>
        <w:t xml:space="preserve">על </w:t>
      </w:r>
      <w:bookmarkStart w:id="3583" w:name="_ETM_Q11_308030"/>
      <w:bookmarkEnd w:id="3583"/>
      <w:r>
        <w:rPr>
          <w:rtl/>
        </w:rPr>
        <w:t xml:space="preserve">הגבלת </w:t>
      </w:r>
      <w:bookmarkStart w:id="3584" w:name="_ETM_Q11_308600"/>
      <w:bookmarkEnd w:id="3584"/>
      <w:r>
        <w:rPr>
          <w:rtl/>
        </w:rPr>
        <w:t xml:space="preserve">חשבונות </w:t>
      </w:r>
      <w:bookmarkStart w:id="3585" w:name="_ETM_Q11_309139"/>
      <w:bookmarkEnd w:id="3585"/>
      <w:r>
        <w:rPr>
          <w:rtl/>
        </w:rPr>
        <w:t xml:space="preserve">והחזרת </w:t>
      </w:r>
      <w:bookmarkStart w:id="3586" w:name="_ETM_Q11_309830"/>
      <w:bookmarkEnd w:id="3586"/>
      <w:r>
        <w:rPr>
          <w:rFonts w:hint="cs"/>
          <w:rtl/>
        </w:rPr>
        <w:t>צ</w:t>
      </w:r>
      <w:r>
        <w:rPr>
          <w:rtl/>
        </w:rPr>
        <w:t>'</w:t>
      </w:r>
      <w:r>
        <w:rPr>
          <w:rFonts w:hint="cs"/>
          <w:rtl/>
        </w:rPr>
        <w:t>ק</w:t>
      </w:r>
      <w:r>
        <w:rPr>
          <w:rtl/>
        </w:rPr>
        <w:t>ים</w:t>
      </w:r>
      <w:r>
        <w:rPr>
          <w:rFonts w:hint="cs"/>
          <w:rtl/>
        </w:rPr>
        <w:t>,</w:t>
      </w:r>
      <w:r>
        <w:rPr>
          <w:rtl/>
        </w:rPr>
        <w:t xml:space="preserve"> </w:t>
      </w:r>
      <w:bookmarkStart w:id="3587" w:name="_ETM_Q11_310639"/>
      <w:bookmarkEnd w:id="3587"/>
      <w:r>
        <w:rPr>
          <w:rtl/>
        </w:rPr>
        <w:t xml:space="preserve">ולכן </w:t>
      </w:r>
      <w:bookmarkStart w:id="3588" w:name="_ETM_Q11_311210"/>
      <w:bookmarkEnd w:id="3588"/>
      <w:r>
        <w:rPr>
          <w:rtl/>
        </w:rPr>
        <w:t xml:space="preserve">אני </w:t>
      </w:r>
      <w:bookmarkStart w:id="3589" w:name="_ETM_Q11_311419"/>
      <w:bookmarkEnd w:id="3589"/>
      <w:r>
        <w:rPr>
          <w:rtl/>
        </w:rPr>
        <w:t xml:space="preserve">מאוד </w:t>
      </w:r>
      <w:bookmarkStart w:id="3590" w:name="_ETM_Q11_312080"/>
      <w:bookmarkEnd w:id="3590"/>
      <w:r>
        <w:rPr>
          <w:rtl/>
        </w:rPr>
        <w:t xml:space="preserve">מבקש </w:t>
      </w:r>
      <w:bookmarkStart w:id="3591" w:name="_ETM_Q11_313010"/>
      <w:bookmarkEnd w:id="3591"/>
      <w:r>
        <w:rPr>
          <w:rtl/>
        </w:rPr>
        <w:t xml:space="preserve">שאתם </w:t>
      </w:r>
      <w:bookmarkStart w:id="3592" w:name="_ETM_Q11_313370"/>
      <w:bookmarkEnd w:id="3592"/>
      <w:r>
        <w:rPr>
          <w:rtl/>
        </w:rPr>
        <w:t>תאי</w:t>
      </w:r>
      <w:r>
        <w:rPr>
          <w:rFonts w:hint="cs"/>
          <w:rtl/>
        </w:rPr>
        <w:t>צו</w:t>
      </w:r>
      <w:r>
        <w:rPr>
          <w:rtl/>
        </w:rPr>
        <w:t xml:space="preserve"> </w:t>
      </w:r>
      <w:bookmarkStart w:id="3593" w:name="_ETM_Q11_313760"/>
      <w:bookmarkEnd w:id="3593"/>
      <w:r>
        <w:rPr>
          <w:rtl/>
        </w:rPr>
        <w:t xml:space="preserve">את </w:t>
      </w:r>
      <w:bookmarkStart w:id="3594" w:name="_ETM_Q11_313850"/>
      <w:bookmarkEnd w:id="3594"/>
      <w:r>
        <w:rPr>
          <w:rtl/>
        </w:rPr>
        <w:t>הטיפול</w:t>
      </w:r>
      <w:r>
        <w:rPr>
          <w:rFonts w:hint="cs"/>
          <w:rtl/>
        </w:rPr>
        <w:t>.</w:t>
      </w:r>
      <w:r>
        <w:rPr>
          <w:rtl/>
        </w:rPr>
        <w:t xml:space="preserve"> </w:t>
      </w:r>
      <w:bookmarkStart w:id="3595" w:name="_ETM_Q11_314330"/>
      <w:bookmarkEnd w:id="3595"/>
      <w:r>
        <w:rPr>
          <w:rtl/>
        </w:rPr>
        <w:t xml:space="preserve">תודה </w:t>
      </w:r>
      <w:bookmarkStart w:id="3596" w:name="_ETM_Q11_314540"/>
      <w:bookmarkEnd w:id="3596"/>
      <w:r>
        <w:rPr>
          <w:rtl/>
        </w:rPr>
        <w:t>רבה</w:t>
      </w:r>
      <w:r>
        <w:rPr>
          <w:rFonts w:hint="cs"/>
          <w:rtl/>
        </w:rPr>
        <w:t>.</w:t>
      </w:r>
    </w:p>
    <w:p w:rsidR="00BA05A3" w:rsidRDefault="00BA05A3" w:rsidP="00F81398">
      <w:pPr>
        <w:rPr>
          <w:rtl/>
        </w:rPr>
      </w:pPr>
    </w:p>
    <w:p w:rsidR="00BA05A3" w:rsidRDefault="00BA05A3" w:rsidP="00F81398">
      <w:pPr>
        <w:pStyle w:val="af6"/>
        <w:rPr>
          <w:rtl/>
        </w:rPr>
      </w:pPr>
      <w:bookmarkStart w:id="3597" w:name="ET_yor_6026_7"/>
      <w:r w:rsidRPr="005E2335">
        <w:rPr>
          <w:rStyle w:val="TagStyle"/>
          <w:rtl/>
        </w:rPr>
        <w:t xml:space="preserve"> &lt;&lt; יור &gt;&gt;</w:t>
      </w:r>
      <w:r w:rsidRPr="006609EA">
        <w:rPr>
          <w:rStyle w:val="TagStyle"/>
          <w:rtl/>
        </w:rPr>
        <w:t xml:space="preserve"> </w:t>
      </w:r>
      <w:r>
        <w:rPr>
          <w:rtl/>
        </w:rPr>
        <w:t>היו"ר משה ארבל:</w:t>
      </w:r>
      <w:r w:rsidRPr="006609EA">
        <w:rPr>
          <w:rStyle w:val="TagStyle"/>
          <w:rtl/>
        </w:rPr>
        <w:t xml:space="preserve"> </w:t>
      </w:r>
      <w:r w:rsidRPr="005E2335">
        <w:rPr>
          <w:rStyle w:val="TagStyle"/>
          <w:rtl/>
        </w:rPr>
        <w:t>&lt;&lt; יור &gt;&gt;</w:t>
      </w:r>
      <w:r>
        <w:rPr>
          <w:rtl/>
        </w:rPr>
        <w:t xml:space="preserve">  </w:t>
      </w:r>
      <w:bookmarkEnd w:id="3597"/>
    </w:p>
    <w:p w:rsidR="00BA05A3" w:rsidRDefault="00BA05A3" w:rsidP="008613F7">
      <w:pPr>
        <w:rPr>
          <w:rtl/>
          <w:lang w:eastAsia="he-IL"/>
        </w:rPr>
      </w:pPr>
    </w:p>
    <w:p w:rsidR="00BA05A3" w:rsidRDefault="00BA05A3" w:rsidP="00F81398">
      <w:pPr>
        <w:rPr>
          <w:rtl/>
        </w:rPr>
      </w:pPr>
      <w:bookmarkStart w:id="3598" w:name="_ETM_Q11_313000"/>
      <w:bookmarkStart w:id="3599" w:name="_ETM_Q11_314900"/>
      <w:bookmarkEnd w:id="3598"/>
      <w:bookmarkEnd w:id="3599"/>
      <w:r>
        <w:rPr>
          <w:rtl/>
        </w:rPr>
        <w:t xml:space="preserve">תודה </w:t>
      </w:r>
      <w:bookmarkStart w:id="3600" w:name="_ETM_Q11_315169"/>
      <w:bookmarkStart w:id="3601" w:name="_ETM_Q11_315320"/>
      <w:bookmarkEnd w:id="3600"/>
      <w:bookmarkEnd w:id="3601"/>
      <w:r>
        <w:rPr>
          <w:rtl/>
        </w:rPr>
        <w:t>רבה</w:t>
      </w:r>
      <w:r>
        <w:rPr>
          <w:rFonts w:hint="cs"/>
          <w:rtl/>
        </w:rPr>
        <w:t>,</w:t>
      </w:r>
      <w:bookmarkStart w:id="3602" w:name="_ETM_Q11_315620"/>
      <w:bookmarkStart w:id="3603" w:name="_ETM_Q11_315830"/>
      <w:bookmarkEnd w:id="3602"/>
      <w:bookmarkEnd w:id="3603"/>
      <w:r>
        <w:rPr>
          <w:rtl/>
        </w:rPr>
        <w:t xml:space="preserve"> </w:t>
      </w:r>
      <w:bookmarkStart w:id="3604" w:name="_ETM_Q11_316040"/>
      <w:bookmarkEnd w:id="3604"/>
      <w:r>
        <w:rPr>
          <w:rtl/>
        </w:rPr>
        <w:t>אדוני</w:t>
      </w:r>
      <w:r>
        <w:rPr>
          <w:rFonts w:hint="cs"/>
          <w:rtl/>
        </w:rPr>
        <w:t xml:space="preserve">. </w:t>
      </w:r>
      <w:bookmarkStart w:id="3605" w:name="_ETM_Q11_317200"/>
      <w:bookmarkStart w:id="3606" w:name="_ETM_Q11_317470"/>
      <w:bookmarkStart w:id="3607" w:name="_ETM_Q11_317860"/>
      <w:bookmarkEnd w:id="3605"/>
      <w:bookmarkEnd w:id="3606"/>
      <w:bookmarkEnd w:id="3607"/>
      <w:r>
        <w:rPr>
          <w:rtl/>
        </w:rPr>
        <w:t xml:space="preserve">אם </w:t>
      </w:r>
      <w:bookmarkStart w:id="3608" w:name="_ETM_Q11_318070"/>
      <w:bookmarkEnd w:id="3608"/>
      <w:r>
        <w:rPr>
          <w:rtl/>
        </w:rPr>
        <w:t>כן</w:t>
      </w:r>
      <w:r>
        <w:rPr>
          <w:rFonts w:hint="cs"/>
          <w:rtl/>
        </w:rPr>
        <w:t>,</w:t>
      </w:r>
      <w:r>
        <w:rPr>
          <w:rtl/>
        </w:rPr>
        <w:t xml:space="preserve"> </w:t>
      </w:r>
      <w:bookmarkStart w:id="3609" w:name="_ETM_Q11_318550"/>
      <w:bookmarkEnd w:id="3609"/>
      <w:r>
        <w:rPr>
          <w:rtl/>
        </w:rPr>
        <w:t xml:space="preserve">גם </w:t>
      </w:r>
      <w:bookmarkStart w:id="3610" w:name="_ETM_Q11_319000"/>
      <w:bookmarkEnd w:id="3610"/>
      <w:r>
        <w:rPr>
          <w:rFonts w:hint="cs"/>
          <w:rtl/>
        </w:rPr>
        <w:t>ב</w:t>
      </w:r>
      <w:r>
        <w:rPr>
          <w:rtl/>
        </w:rPr>
        <w:t xml:space="preserve">הצעת </w:t>
      </w:r>
      <w:bookmarkStart w:id="3611" w:name="_ETM_Q11_319270"/>
      <w:bookmarkEnd w:id="3611"/>
      <w:r>
        <w:rPr>
          <w:rtl/>
        </w:rPr>
        <w:t xml:space="preserve">חוק </w:t>
      </w:r>
      <w:bookmarkStart w:id="3612" w:name="_ETM_Q11_319480"/>
      <w:bookmarkEnd w:id="3612"/>
      <w:r>
        <w:rPr>
          <w:rtl/>
        </w:rPr>
        <w:t xml:space="preserve">זו </w:t>
      </w:r>
      <w:bookmarkStart w:id="3613" w:name="_ETM_Q11_320350"/>
      <w:bookmarkEnd w:id="3613"/>
      <w:r>
        <w:rPr>
          <w:rtl/>
        </w:rPr>
        <w:t>ה</w:t>
      </w:r>
      <w:r>
        <w:rPr>
          <w:rFonts w:hint="cs"/>
          <w:rtl/>
        </w:rPr>
        <w:t>ה</w:t>
      </w:r>
      <w:r>
        <w:rPr>
          <w:rtl/>
        </w:rPr>
        <w:t xml:space="preserve">צבעה </w:t>
      </w:r>
      <w:bookmarkStart w:id="3614" w:name="_ETM_Q11_320770"/>
      <w:bookmarkEnd w:id="3614"/>
      <w:r>
        <w:rPr>
          <w:rFonts w:hint="cs"/>
          <w:rtl/>
        </w:rPr>
        <w:t xml:space="preserve">נדחתה </w:t>
      </w:r>
      <w:bookmarkStart w:id="3615" w:name="_ETM_Q11_321000"/>
      <w:bookmarkEnd w:id="3615"/>
      <w:r>
        <w:rPr>
          <w:rFonts w:hint="cs"/>
          <w:rtl/>
        </w:rPr>
        <w:t>ל</w:t>
      </w:r>
      <w:bookmarkStart w:id="3616" w:name="_ETM_Q11_320950"/>
      <w:bookmarkEnd w:id="3616"/>
      <w:r>
        <w:rPr>
          <w:rtl/>
        </w:rPr>
        <w:t xml:space="preserve">מועד </w:t>
      </w:r>
      <w:bookmarkStart w:id="3617" w:name="_ETM_Q11_321190"/>
      <w:bookmarkEnd w:id="3617"/>
      <w:r>
        <w:rPr>
          <w:rtl/>
        </w:rPr>
        <w:t>אחר</w:t>
      </w:r>
      <w:r>
        <w:rPr>
          <w:rFonts w:hint="cs"/>
          <w:rtl/>
        </w:rPr>
        <w:t>.</w:t>
      </w:r>
    </w:p>
    <w:p w:rsidR="00E87142" w:rsidRDefault="00E87142" w:rsidP="00F81398">
      <w:pPr>
        <w:rPr>
          <w:rtl/>
        </w:rPr>
      </w:pPr>
    </w:p>
    <w:p w:rsidR="00E87142" w:rsidRDefault="00E87142" w:rsidP="00F81398">
      <w:pPr>
        <w:rPr>
          <w:rtl/>
        </w:rPr>
      </w:pPr>
    </w:p>
    <w:p w:rsidR="00BA05A3" w:rsidRDefault="00BA05A3" w:rsidP="00F81398">
      <w:pPr>
        <w:pStyle w:val="a6"/>
        <w:rPr>
          <w:rtl/>
        </w:rPr>
      </w:pPr>
      <w:bookmarkStart w:id="3618" w:name="ET_hatsach_621944_8"/>
      <w:r w:rsidRPr="005E2335">
        <w:rPr>
          <w:rStyle w:val="TagStyle"/>
          <w:rtl/>
        </w:rPr>
        <w:t xml:space="preserve"> </w:t>
      </w:r>
      <w:bookmarkStart w:id="3619" w:name="_Toc58500436"/>
      <w:bookmarkStart w:id="3620" w:name="_Toc58500583"/>
      <w:bookmarkStart w:id="3621" w:name="_Toc58500730"/>
      <w:r w:rsidRPr="005E2335">
        <w:rPr>
          <w:rStyle w:val="TagStyle"/>
          <w:rtl/>
        </w:rPr>
        <w:t>&lt;&lt; הצח &gt;&gt;</w:t>
      </w:r>
      <w:r w:rsidRPr="00BF7CE9">
        <w:rPr>
          <w:rStyle w:val="TagStyle"/>
          <w:rtl/>
        </w:rPr>
        <w:t xml:space="preserve"> </w:t>
      </w:r>
      <w:bookmarkStart w:id="3622" w:name="_Toc58499532"/>
      <w:bookmarkStart w:id="3623" w:name="_Toc58500877"/>
      <w:bookmarkStart w:id="3624" w:name="_Toc58750906"/>
      <w:bookmarkStart w:id="3625" w:name="_Toc58751214"/>
      <w:bookmarkStart w:id="3626" w:name="_Toc64200500"/>
      <w:bookmarkStart w:id="3627" w:name="_Toc64200727"/>
      <w:r>
        <w:rPr>
          <w:rtl/>
        </w:rPr>
        <w:t xml:space="preserve">הצעת חוק ציון יום לאומי לתרומתה ולפועלה של העדה הדרוזית (תיקון </w:t>
      </w:r>
      <w:r>
        <w:rPr>
          <w:rFonts w:hint="cs"/>
          <w:rtl/>
        </w:rPr>
        <w:t>–</w:t>
      </w:r>
      <w:r>
        <w:rPr>
          <w:rtl/>
        </w:rPr>
        <w:t xml:space="preserve"> עיגון מעמדה של העדה הדרוזית כשוות זכויות במדינת ישראל), התש"ף</w:t>
      </w:r>
      <w:r>
        <w:rPr>
          <w:rFonts w:hint="cs"/>
          <w:rtl/>
        </w:rPr>
        <w:t>–</w:t>
      </w:r>
      <w:r>
        <w:rPr>
          <w:rtl/>
        </w:rPr>
        <w:t>2020</w:t>
      </w:r>
      <w:bookmarkEnd w:id="3622"/>
      <w:bookmarkEnd w:id="3623"/>
      <w:bookmarkEnd w:id="3624"/>
      <w:bookmarkEnd w:id="3625"/>
      <w:bookmarkEnd w:id="3626"/>
      <w:bookmarkEnd w:id="3627"/>
      <w:r w:rsidRPr="00BF7CE9">
        <w:rPr>
          <w:rStyle w:val="TagStyle"/>
          <w:rtl/>
        </w:rPr>
        <w:t xml:space="preserve"> </w:t>
      </w:r>
      <w:r w:rsidRPr="005E2335">
        <w:rPr>
          <w:rStyle w:val="TagStyle"/>
          <w:rtl/>
        </w:rPr>
        <w:t>&lt;&lt; הצח &gt;&gt;</w:t>
      </w:r>
      <w:bookmarkEnd w:id="3619"/>
      <w:bookmarkEnd w:id="3620"/>
      <w:bookmarkEnd w:id="3621"/>
      <w:r>
        <w:rPr>
          <w:rtl/>
        </w:rPr>
        <w:t xml:space="preserve">  </w:t>
      </w:r>
      <w:bookmarkEnd w:id="3618"/>
    </w:p>
    <w:p w:rsidR="00BA05A3" w:rsidRDefault="00BA05A3" w:rsidP="00F81398">
      <w:pPr>
        <w:rPr>
          <w:rtl/>
        </w:rPr>
      </w:pPr>
      <w:r>
        <w:rPr>
          <w:rtl/>
        </w:rPr>
        <w:t>[הצעת חוק</w:t>
      </w:r>
      <w:r>
        <w:rPr>
          <w:rFonts w:hint="cs"/>
          <w:rtl/>
        </w:rPr>
        <w:t xml:space="preserve"> פ/167/23; נספחות.]</w:t>
      </w:r>
    </w:p>
    <w:p w:rsidR="00BA05A3" w:rsidRDefault="00BA05A3" w:rsidP="00F8139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A05A3" w:rsidRDefault="00BA05A3" w:rsidP="008613F7">
      <w:pPr>
        <w:rPr>
          <w:rtl/>
        </w:rPr>
      </w:pPr>
    </w:p>
    <w:p w:rsidR="00BA05A3" w:rsidRDefault="00BA05A3" w:rsidP="00F81398">
      <w:pPr>
        <w:pStyle w:val="af6"/>
        <w:rPr>
          <w:rtl/>
        </w:rPr>
      </w:pPr>
      <w:r w:rsidRPr="005E2335">
        <w:rPr>
          <w:rStyle w:val="TagStyle"/>
          <w:rtl/>
        </w:rPr>
        <w:t xml:space="preserve"> &lt;&lt; יור &gt;&gt;</w:t>
      </w:r>
      <w:r w:rsidRPr="00BF7CE9">
        <w:rPr>
          <w:rStyle w:val="TagStyle"/>
          <w:rtl/>
        </w:rPr>
        <w:t xml:space="preserve"> </w:t>
      </w:r>
      <w:r>
        <w:rPr>
          <w:rtl/>
        </w:rPr>
        <w:t>היו"ר משה ארבל:</w:t>
      </w:r>
      <w:r w:rsidRPr="00BF7CE9">
        <w:rPr>
          <w:rStyle w:val="TagStyle"/>
          <w:rtl/>
        </w:rPr>
        <w:t xml:space="preserve"> </w:t>
      </w:r>
      <w:r w:rsidRPr="005E2335">
        <w:rPr>
          <w:rStyle w:val="TagStyle"/>
          <w:rtl/>
        </w:rPr>
        <w:t>&lt;&lt; יור &gt;&gt;</w:t>
      </w:r>
      <w:r>
        <w:rPr>
          <w:rtl/>
        </w:rPr>
        <w:t xml:space="preserve">  </w:t>
      </w:r>
    </w:p>
    <w:p w:rsidR="00BA05A3" w:rsidRDefault="00BA05A3" w:rsidP="008613F7">
      <w:pPr>
        <w:rPr>
          <w:rtl/>
          <w:lang w:eastAsia="he-IL"/>
        </w:rPr>
      </w:pPr>
    </w:p>
    <w:p w:rsidR="00BA05A3" w:rsidRDefault="00BA05A3" w:rsidP="00E87142">
      <w:pPr>
        <w:rPr>
          <w:rtl/>
        </w:rPr>
      </w:pPr>
      <w:bookmarkStart w:id="3628" w:name="_ETM_Q11_323000"/>
      <w:bookmarkStart w:id="3629" w:name="_ETM_Q11_321940"/>
      <w:bookmarkStart w:id="3630" w:name="_ETM_Q11_323319"/>
      <w:bookmarkStart w:id="3631" w:name="_ETM_Q11_323620"/>
      <w:bookmarkStart w:id="3632" w:name="_ETM_Q11_323950"/>
      <w:bookmarkStart w:id="3633" w:name="_ETM_Q11_324220"/>
      <w:bookmarkStart w:id="3634" w:name="_ETM_Q11_325120"/>
      <w:bookmarkEnd w:id="3628"/>
      <w:bookmarkEnd w:id="3629"/>
      <w:bookmarkEnd w:id="3630"/>
      <w:bookmarkEnd w:id="3631"/>
      <w:bookmarkEnd w:id="3632"/>
      <w:bookmarkEnd w:id="3633"/>
      <w:bookmarkEnd w:id="3634"/>
      <w:r>
        <w:rPr>
          <w:rtl/>
        </w:rPr>
        <w:t xml:space="preserve">הצעת </w:t>
      </w:r>
      <w:bookmarkStart w:id="3635" w:name="_ETM_Q11_325660"/>
      <w:bookmarkEnd w:id="3635"/>
      <w:r>
        <w:rPr>
          <w:rtl/>
        </w:rPr>
        <w:t xml:space="preserve">חוק </w:t>
      </w:r>
      <w:bookmarkStart w:id="3636" w:name="_ETM_Q11_326050"/>
      <w:bookmarkEnd w:id="3636"/>
      <w:r>
        <w:rPr>
          <w:rtl/>
        </w:rPr>
        <w:t xml:space="preserve">ציון </w:t>
      </w:r>
      <w:bookmarkStart w:id="3637" w:name="_ETM_Q11_326470"/>
      <w:bookmarkStart w:id="3638" w:name="_ETM_Q11_326709"/>
      <w:bookmarkEnd w:id="3637"/>
      <w:bookmarkEnd w:id="3638"/>
      <w:r>
        <w:rPr>
          <w:rFonts w:hint="cs"/>
          <w:rtl/>
        </w:rPr>
        <w:t xml:space="preserve">יום </w:t>
      </w:r>
      <w:r>
        <w:rPr>
          <w:rtl/>
        </w:rPr>
        <w:t xml:space="preserve">לאומי </w:t>
      </w:r>
      <w:bookmarkStart w:id="3639" w:name="_ETM_Q11_327010"/>
      <w:bookmarkEnd w:id="3639"/>
      <w:r>
        <w:rPr>
          <w:rtl/>
        </w:rPr>
        <w:t xml:space="preserve">לתרומתה </w:t>
      </w:r>
      <w:bookmarkStart w:id="3640" w:name="_ETM_Q11_327639"/>
      <w:bookmarkEnd w:id="3640"/>
      <w:r>
        <w:rPr>
          <w:rtl/>
        </w:rPr>
        <w:t xml:space="preserve">ולפועלה </w:t>
      </w:r>
      <w:bookmarkStart w:id="3641" w:name="_ETM_Q11_328300"/>
      <w:bookmarkEnd w:id="3641"/>
      <w:r>
        <w:rPr>
          <w:rtl/>
        </w:rPr>
        <w:t xml:space="preserve">של </w:t>
      </w:r>
      <w:bookmarkStart w:id="3642" w:name="_ETM_Q11_328510"/>
      <w:bookmarkEnd w:id="3642"/>
      <w:r>
        <w:rPr>
          <w:rtl/>
        </w:rPr>
        <w:t xml:space="preserve">העדה </w:t>
      </w:r>
      <w:bookmarkStart w:id="3643" w:name="_ETM_Q11_328780"/>
      <w:bookmarkEnd w:id="3643"/>
      <w:r>
        <w:rPr>
          <w:rtl/>
        </w:rPr>
        <w:t>הדרוזית</w:t>
      </w:r>
      <w:r>
        <w:rPr>
          <w:rFonts w:hint="cs"/>
          <w:rtl/>
        </w:rPr>
        <w:t xml:space="preserve"> (</w:t>
      </w:r>
      <w:bookmarkStart w:id="3644" w:name="_ETM_Q11_329740"/>
      <w:bookmarkEnd w:id="3644"/>
      <w:r>
        <w:rPr>
          <w:rtl/>
        </w:rPr>
        <w:t>תיקון</w:t>
      </w:r>
      <w:r>
        <w:rPr>
          <w:rFonts w:hint="cs"/>
          <w:rtl/>
        </w:rPr>
        <w:t xml:space="preserve"> </w:t>
      </w:r>
      <w:r>
        <w:rPr>
          <w:rtl/>
        </w:rPr>
        <w:t xml:space="preserve">– </w:t>
      </w:r>
      <w:bookmarkStart w:id="3645" w:name="_ETM_Q11_330220"/>
      <w:bookmarkEnd w:id="3645"/>
      <w:r>
        <w:rPr>
          <w:rtl/>
        </w:rPr>
        <w:t xml:space="preserve">עיגון </w:t>
      </w:r>
      <w:bookmarkStart w:id="3646" w:name="_ETM_Q11_330610"/>
      <w:bookmarkEnd w:id="3646"/>
      <w:r>
        <w:rPr>
          <w:rtl/>
        </w:rPr>
        <w:t xml:space="preserve">מעמדה </w:t>
      </w:r>
      <w:bookmarkStart w:id="3647" w:name="_ETM_Q11_331030"/>
      <w:bookmarkEnd w:id="3647"/>
      <w:r>
        <w:rPr>
          <w:rtl/>
        </w:rPr>
        <w:t xml:space="preserve">של </w:t>
      </w:r>
      <w:bookmarkStart w:id="3648" w:name="_ETM_Q11_331210"/>
      <w:bookmarkEnd w:id="3648"/>
      <w:r>
        <w:rPr>
          <w:rtl/>
        </w:rPr>
        <w:t xml:space="preserve">העדה </w:t>
      </w:r>
      <w:bookmarkStart w:id="3649" w:name="_ETM_Q11_331389"/>
      <w:bookmarkEnd w:id="3649"/>
      <w:r>
        <w:rPr>
          <w:rtl/>
        </w:rPr>
        <w:t xml:space="preserve">הדרוזית </w:t>
      </w:r>
      <w:bookmarkStart w:id="3650" w:name="_ETM_Q11_331780"/>
      <w:bookmarkEnd w:id="3650"/>
      <w:r>
        <w:rPr>
          <w:rtl/>
        </w:rPr>
        <w:t>כ</w:t>
      </w:r>
      <w:r>
        <w:rPr>
          <w:rFonts w:hint="cs"/>
          <w:rtl/>
        </w:rPr>
        <w:t xml:space="preserve">שוות </w:t>
      </w:r>
      <w:bookmarkStart w:id="3651" w:name="_ETM_Q11_332110"/>
      <w:bookmarkEnd w:id="3651"/>
      <w:r>
        <w:rPr>
          <w:rtl/>
        </w:rPr>
        <w:t xml:space="preserve">זכויות </w:t>
      </w:r>
      <w:bookmarkStart w:id="3652" w:name="_ETM_Q11_332440"/>
      <w:bookmarkEnd w:id="3652"/>
      <w:r>
        <w:rPr>
          <w:rtl/>
        </w:rPr>
        <w:t xml:space="preserve">במדינת </w:t>
      </w:r>
      <w:bookmarkStart w:id="3653" w:name="_ETM_Q11_332770"/>
      <w:bookmarkEnd w:id="3653"/>
      <w:r>
        <w:rPr>
          <w:rtl/>
        </w:rPr>
        <w:t>ישראל</w:t>
      </w:r>
      <w:r>
        <w:rPr>
          <w:rFonts w:hint="cs"/>
          <w:rtl/>
        </w:rPr>
        <w:t>),</w:t>
      </w:r>
      <w:r>
        <w:rPr>
          <w:rtl/>
        </w:rPr>
        <w:t xml:space="preserve"> </w:t>
      </w:r>
      <w:bookmarkStart w:id="3654" w:name="_ETM_Q11_333070"/>
      <w:bookmarkEnd w:id="3654"/>
      <w:r>
        <w:rPr>
          <w:rtl/>
        </w:rPr>
        <w:t>התש"</w:t>
      </w:r>
      <w:r>
        <w:rPr>
          <w:rFonts w:hint="cs"/>
          <w:rtl/>
        </w:rPr>
        <w:t>ף</w:t>
      </w:r>
      <w:bookmarkStart w:id="3655" w:name="_ETM_Q11_333460"/>
      <w:bookmarkEnd w:id="3655"/>
      <w:r>
        <w:rPr>
          <w:rFonts w:hint="eastAsia"/>
          <w:rtl/>
        </w:rPr>
        <w:t>–</w:t>
      </w:r>
      <w:r>
        <w:rPr>
          <w:rtl/>
        </w:rPr>
        <w:t>2020</w:t>
      </w:r>
      <w:r>
        <w:rPr>
          <w:rFonts w:hint="cs"/>
          <w:rtl/>
        </w:rPr>
        <w:t>,</w:t>
      </w:r>
      <w:r>
        <w:rPr>
          <w:rtl/>
        </w:rPr>
        <w:t xml:space="preserve"> </w:t>
      </w:r>
      <w:bookmarkStart w:id="3656" w:name="_ETM_Q11_334780"/>
      <w:bookmarkEnd w:id="3656"/>
      <w:r>
        <w:rPr>
          <w:rtl/>
        </w:rPr>
        <w:t xml:space="preserve">של </w:t>
      </w:r>
      <w:bookmarkStart w:id="3657" w:name="_ETM_Q11_334960"/>
      <w:bookmarkEnd w:id="3657"/>
      <w:r>
        <w:rPr>
          <w:rtl/>
        </w:rPr>
        <w:t xml:space="preserve">חבר </w:t>
      </w:r>
      <w:bookmarkStart w:id="3658" w:name="_ETM_Q11_335230"/>
      <w:bookmarkEnd w:id="3658"/>
      <w:r>
        <w:rPr>
          <w:rtl/>
        </w:rPr>
        <w:t xml:space="preserve">הכנסת </w:t>
      </w:r>
      <w:bookmarkStart w:id="3659" w:name="_ETM_Q11_335500"/>
      <w:bookmarkEnd w:id="3659"/>
      <w:r>
        <w:rPr>
          <w:rtl/>
        </w:rPr>
        <w:t xml:space="preserve">חמד </w:t>
      </w:r>
      <w:bookmarkStart w:id="3660" w:name="_ETM_Q11_335770"/>
      <w:bookmarkEnd w:id="3660"/>
      <w:r>
        <w:rPr>
          <w:rtl/>
        </w:rPr>
        <w:t xml:space="preserve">עמאר </w:t>
      </w:r>
      <w:bookmarkStart w:id="3661" w:name="_ETM_Q11_336700"/>
      <w:bookmarkEnd w:id="3661"/>
      <w:r>
        <w:rPr>
          <w:rFonts w:hint="cs"/>
          <w:rtl/>
        </w:rPr>
        <w:t>ו</w:t>
      </w:r>
      <w:r>
        <w:rPr>
          <w:rtl/>
        </w:rPr>
        <w:t xml:space="preserve">קבוצת </w:t>
      </w:r>
      <w:bookmarkStart w:id="3662" w:name="_ETM_Q11_337060"/>
      <w:bookmarkEnd w:id="3662"/>
      <w:r>
        <w:rPr>
          <w:rtl/>
        </w:rPr>
        <w:t xml:space="preserve">חברי </w:t>
      </w:r>
      <w:bookmarkStart w:id="3663" w:name="_ETM_Q11_337270"/>
      <w:bookmarkEnd w:id="3663"/>
      <w:r w:rsidR="00E87142">
        <w:rPr>
          <w:rFonts w:hint="cs"/>
          <w:rtl/>
        </w:rPr>
        <w:t>ה</w:t>
      </w:r>
      <w:r>
        <w:rPr>
          <w:rtl/>
        </w:rPr>
        <w:t>כנסת</w:t>
      </w:r>
      <w:r>
        <w:rPr>
          <w:rFonts w:hint="cs"/>
          <w:rtl/>
        </w:rPr>
        <w:t>.</w:t>
      </w:r>
      <w:r>
        <w:rPr>
          <w:rtl/>
        </w:rPr>
        <w:t xml:space="preserve"> </w:t>
      </w:r>
      <w:bookmarkStart w:id="3664" w:name="_ETM_Q11_337930"/>
      <w:bookmarkEnd w:id="3664"/>
      <w:r>
        <w:rPr>
          <w:rtl/>
        </w:rPr>
        <w:t xml:space="preserve">יעלה </w:t>
      </w:r>
      <w:bookmarkStart w:id="3665" w:name="_ETM_Q11_338350"/>
      <w:bookmarkEnd w:id="3665"/>
      <w:r>
        <w:rPr>
          <w:rtl/>
        </w:rPr>
        <w:t xml:space="preserve">ויבוא </w:t>
      </w:r>
      <w:bookmarkStart w:id="3666" w:name="_ETM_Q11_338680"/>
      <w:bookmarkEnd w:id="3666"/>
      <w:r>
        <w:rPr>
          <w:rtl/>
        </w:rPr>
        <w:t>אדוני</w:t>
      </w:r>
      <w:r>
        <w:rPr>
          <w:rFonts w:hint="cs"/>
          <w:rtl/>
        </w:rPr>
        <w:t xml:space="preserve">, </w:t>
      </w:r>
      <w:bookmarkStart w:id="3667" w:name="_ETM_Q11_337000"/>
      <w:bookmarkStart w:id="3668" w:name="_ETM_Q11_338000"/>
      <w:bookmarkStart w:id="3669" w:name="_ETM_Q11_339160"/>
      <w:bookmarkEnd w:id="3667"/>
      <w:bookmarkEnd w:id="3668"/>
      <w:bookmarkEnd w:id="3669"/>
      <w:r>
        <w:rPr>
          <w:rtl/>
        </w:rPr>
        <w:t>בבקשה</w:t>
      </w:r>
      <w:r>
        <w:rPr>
          <w:rFonts w:hint="cs"/>
          <w:rtl/>
        </w:rPr>
        <w:t>.</w:t>
      </w:r>
    </w:p>
    <w:p w:rsidR="00BA05A3" w:rsidRDefault="00BA05A3" w:rsidP="00F81398">
      <w:pPr>
        <w:rPr>
          <w:rtl/>
        </w:rPr>
      </w:pPr>
    </w:p>
    <w:p w:rsidR="00BA05A3" w:rsidRDefault="00BA05A3" w:rsidP="00F81398">
      <w:pPr>
        <w:pStyle w:val="a4"/>
        <w:rPr>
          <w:rtl/>
        </w:rPr>
      </w:pPr>
      <w:bookmarkStart w:id="3670" w:name="ET_speaker_4674_10"/>
      <w:r w:rsidRPr="005E2335">
        <w:rPr>
          <w:rStyle w:val="TagStyle"/>
          <w:rtl/>
        </w:rPr>
        <w:t xml:space="preserve"> </w:t>
      </w:r>
      <w:bookmarkStart w:id="3671" w:name="_Toc58500437"/>
      <w:bookmarkStart w:id="3672" w:name="_Toc58500584"/>
      <w:bookmarkStart w:id="3673" w:name="_Toc58500731"/>
      <w:r w:rsidRPr="005E2335">
        <w:rPr>
          <w:rStyle w:val="TagStyle"/>
          <w:rtl/>
        </w:rPr>
        <w:t>&lt;&lt; דובר &gt;&gt;</w:t>
      </w:r>
      <w:r w:rsidRPr="009A4675">
        <w:rPr>
          <w:rStyle w:val="TagStyle"/>
          <w:rtl/>
        </w:rPr>
        <w:t xml:space="preserve"> </w:t>
      </w:r>
      <w:bookmarkStart w:id="3674" w:name="_Toc58499533"/>
      <w:bookmarkStart w:id="3675" w:name="_Toc58500878"/>
      <w:bookmarkStart w:id="3676" w:name="_Toc58750907"/>
      <w:bookmarkStart w:id="3677" w:name="_Toc58751215"/>
      <w:bookmarkStart w:id="3678" w:name="_Toc64200501"/>
      <w:bookmarkStart w:id="3679" w:name="_Toc64200728"/>
      <w:r>
        <w:rPr>
          <w:rtl/>
        </w:rPr>
        <w:t>חמד עמאר (ישראל ביתנו):</w:t>
      </w:r>
      <w:bookmarkEnd w:id="3674"/>
      <w:bookmarkEnd w:id="3675"/>
      <w:bookmarkEnd w:id="3676"/>
      <w:bookmarkEnd w:id="3677"/>
      <w:bookmarkEnd w:id="3678"/>
      <w:bookmarkEnd w:id="3679"/>
      <w:r w:rsidRPr="009A4675">
        <w:rPr>
          <w:rStyle w:val="TagStyle"/>
          <w:rtl/>
        </w:rPr>
        <w:t xml:space="preserve"> </w:t>
      </w:r>
      <w:r w:rsidRPr="005E2335">
        <w:rPr>
          <w:rStyle w:val="TagStyle"/>
          <w:rtl/>
        </w:rPr>
        <w:t>&lt;&lt; דובר &gt;&gt;</w:t>
      </w:r>
      <w:bookmarkEnd w:id="3671"/>
      <w:bookmarkEnd w:id="3672"/>
      <w:bookmarkEnd w:id="3673"/>
      <w:r>
        <w:rPr>
          <w:rtl/>
        </w:rPr>
        <w:t xml:space="preserve">  </w:t>
      </w:r>
      <w:bookmarkEnd w:id="3670"/>
    </w:p>
    <w:p w:rsidR="00BA05A3" w:rsidRDefault="00BA05A3" w:rsidP="008613F7">
      <w:pPr>
        <w:rPr>
          <w:rtl/>
          <w:lang w:eastAsia="he-IL"/>
        </w:rPr>
      </w:pPr>
    </w:p>
    <w:p w:rsidR="00BA05A3" w:rsidRDefault="00BA05A3" w:rsidP="00E87142">
      <w:pPr>
        <w:rPr>
          <w:rtl/>
        </w:rPr>
      </w:pPr>
      <w:bookmarkStart w:id="3680" w:name="_ETM_Q11_347000"/>
      <w:bookmarkStart w:id="3681" w:name="_ETM_Q11_342000"/>
      <w:bookmarkStart w:id="3682" w:name="_ETM_Q11_354790"/>
      <w:bookmarkEnd w:id="3680"/>
      <w:bookmarkEnd w:id="3681"/>
      <w:bookmarkEnd w:id="3682"/>
      <w:r>
        <w:rPr>
          <w:rtl/>
        </w:rPr>
        <w:t xml:space="preserve">אדוני </w:t>
      </w:r>
      <w:bookmarkStart w:id="3683" w:name="_ETM_Q11_355150"/>
      <w:bookmarkEnd w:id="3683"/>
      <w:r>
        <w:rPr>
          <w:rtl/>
        </w:rPr>
        <w:t>היושב-ראש</w:t>
      </w:r>
      <w:r>
        <w:rPr>
          <w:rFonts w:hint="cs"/>
          <w:rtl/>
        </w:rPr>
        <w:t>,</w:t>
      </w:r>
      <w:r>
        <w:rPr>
          <w:rtl/>
        </w:rPr>
        <w:t xml:space="preserve"> </w:t>
      </w:r>
      <w:bookmarkStart w:id="3684" w:name="_ETM_Q11_357200"/>
      <w:bookmarkEnd w:id="3684"/>
      <w:r>
        <w:rPr>
          <w:rtl/>
        </w:rPr>
        <w:t xml:space="preserve">חבריי </w:t>
      </w:r>
      <w:bookmarkStart w:id="3685" w:name="_ETM_Q11_357739"/>
      <w:bookmarkEnd w:id="3685"/>
      <w:r>
        <w:rPr>
          <w:rtl/>
        </w:rPr>
        <w:t xml:space="preserve">חברי </w:t>
      </w:r>
      <w:bookmarkStart w:id="3686" w:name="_ETM_Q11_358099"/>
      <w:bookmarkEnd w:id="3686"/>
      <w:r>
        <w:rPr>
          <w:rtl/>
        </w:rPr>
        <w:t>הכנסת</w:t>
      </w:r>
      <w:r>
        <w:rPr>
          <w:rFonts w:hint="cs"/>
          <w:rtl/>
        </w:rPr>
        <w:t>,</w:t>
      </w:r>
      <w:r>
        <w:rPr>
          <w:rtl/>
        </w:rPr>
        <w:t xml:space="preserve"> </w:t>
      </w:r>
      <w:bookmarkStart w:id="3687" w:name="_ETM_Q11_359660"/>
      <w:bookmarkEnd w:id="3687"/>
      <w:r>
        <w:rPr>
          <w:rtl/>
        </w:rPr>
        <w:t xml:space="preserve">כבוד </w:t>
      </w:r>
      <w:bookmarkStart w:id="3688" w:name="_ETM_Q11_359930"/>
      <w:bookmarkEnd w:id="3688"/>
      <w:r>
        <w:rPr>
          <w:rtl/>
        </w:rPr>
        <w:t xml:space="preserve">השרים </w:t>
      </w:r>
      <w:bookmarkStart w:id="3689" w:name="_ETM_Q11_360320"/>
      <w:bookmarkEnd w:id="3689"/>
      <w:r>
        <w:rPr>
          <w:rtl/>
        </w:rPr>
        <w:t xml:space="preserve">שיושבים </w:t>
      </w:r>
      <w:bookmarkStart w:id="3690" w:name="_ETM_Q11_360740"/>
      <w:bookmarkEnd w:id="3690"/>
      <w:r>
        <w:rPr>
          <w:rtl/>
        </w:rPr>
        <w:t xml:space="preserve">כאן </w:t>
      </w:r>
      <w:bookmarkStart w:id="3691" w:name="_ETM_Q11_360980"/>
      <w:bookmarkEnd w:id="3691"/>
      <w:r>
        <w:rPr>
          <w:rtl/>
        </w:rPr>
        <w:t>במליאה</w:t>
      </w:r>
      <w:r>
        <w:rPr>
          <w:rFonts w:hint="cs"/>
          <w:rtl/>
        </w:rPr>
        <w:t>,</w:t>
      </w:r>
      <w:r>
        <w:rPr>
          <w:rtl/>
        </w:rPr>
        <w:t xml:space="preserve"> </w:t>
      </w:r>
      <w:bookmarkStart w:id="3692" w:name="_ETM_Q11_362689"/>
      <w:bookmarkEnd w:id="3692"/>
      <w:r>
        <w:rPr>
          <w:rtl/>
        </w:rPr>
        <w:t xml:space="preserve">אני </w:t>
      </w:r>
      <w:bookmarkStart w:id="3693" w:name="_ETM_Q11_362930"/>
      <w:bookmarkEnd w:id="3693"/>
      <w:r>
        <w:rPr>
          <w:rtl/>
        </w:rPr>
        <w:t xml:space="preserve">מביא </w:t>
      </w:r>
      <w:bookmarkStart w:id="3694" w:name="_ETM_Q11_363200"/>
      <w:bookmarkEnd w:id="3694"/>
      <w:r>
        <w:rPr>
          <w:rtl/>
        </w:rPr>
        <w:t xml:space="preserve">הצעת </w:t>
      </w:r>
      <w:bookmarkStart w:id="3695" w:name="_ETM_Q11_363560"/>
      <w:bookmarkEnd w:id="3695"/>
      <w:r>
        <w:rPr>
          <w:rtl/>
        </w:rPr>
        <w:t xml:space="preserve">חוק </w:t>
      </w:r>
      <w:bookmarkStart w:id="3696" w:name="_ETM_Q11_365279"/>
      <w:bookmarkEnd w:id="3696"/>
      <w:r>
        <w:rPr>
          <w:rtl/>
        </w:rPr>
        <w:t xml:space="preserve">הכי </w:t>
      </w:r>
      <w:bookmarkStart w:id="3697" w:name="_ETM_Q11_365819"/>
      <w:bookmarkEnd w:id="3697"/>
      <w:r>
        <w:rPr>
          <w:rtl/>
        </w:rPr>
        <w:t xml:space="preserve">צודקת </w:t>
      </w:r>
      <w:bookmarkStart w:id="3698" w:name="_ETM_Q11_367610"/>
      <w:bookmarkEnd w:id="3698"/>
      <w:r>
        <w:rPr>
          <w:rtl/>
        </w:rPr>
        <w:t xml:space="preserve">לעדה </w:t>
      </w:r>
      <w:bookmarkStart w:id="3699" w:name="_ETM_Q11_368180"/>
      <w:bookmarkEnd w:id="3699"/>
      <w:r>
        <w:rPr>
          <w:rtl/>
        </w:rPr>
        <w:t>הדרוזית</w:t>
      </w:r>
      <w:r w:rsidR="00E87142">
        <w:rPr>
          <w:rFonts w:hint="cs"/>
          <w:rtl/>
        </w:rPr>
        <w:t>,</w:t>
      </w:r>
      <w:r>
        <w:rPr>
          <w:rtl/>
        </w:rPr>
        <w:t xml:space="preserve"> </w:t>
      </w:r>
      <w:bookmarkStart w:id="3700" w:name="_ETM_Q11_370060"/>
      <w:bookmarkEnd w:id="3700"/>
      <w:r>
        <w:rPr>
          <w:rtl/>
        </w:rPr>
        <w:t xml:space="preserve">אין </w:t>
      </w:r>
      <w:bookmarkStart w:id="3701" w:name="_ETM_Q11_370329"/>
      <w:bookmarkEnd w:id="3701"/>
      <w:r>
        <w:rPr>
          <w:rtl/>
        </w:rPr>
        <w:t xml:space="preserve">יותר </w:t>
      </w:r>
      <w:bookmarkStart w:id="3702" w:name="_ETM_Q11_370719"/>
      <w:bookmarkStart w:id="3703" w:name="_ETM_Q11_371169"/>
      <w:bookmarkEnd w:id="3702"/>
      <w:bookmarkEnd w:id="3703"/>
      <w:r>
        <w:rPr>
          <w:rtl/>
        </w:rPr>
        <w:t>צודקת</w:t>
      </w:r>
      <w:r>
        <w:rPr>
          <w:rFonts w:hint="cs"/>
          <w:rtl/>
        </w:rPr>
        <w:t xml:space="preserve"> ממנה</w:t>
      </w:r>
      <w:r w:rsidR="00E87142">
        <w:rPr>
          <w:rFonts w:hint="cs"/>
          <w:rtl/>
        </w:rPr>
        <w:t>,</w:t>
      </w:r>
      <w:r>
        <w:rPr>
          <w:rtl/>
        </w:rPr>
        <w:t xml:space="preserve"> </w:t>
      </w:r>
      <w:bookmarkStart w:id="3704" w:name="_ETM_Q11_373319"/>
      <w:bookmarkEnd w:id="3704"/>
      <w:r>
        <w:rPr>
          <w:rtl/>
        </w:rPr>
        <w:t xml:space="preserve">לפחות </w:t>
      </w:r>
      <w:bookmarkStart w:id="3705" w:name="_ETM_Q11_374940"/>
      <w:bookmarkEnd w:id="3705"/>
      <w:r>
        <w:rPr>
          <w:rtl/>
        </w:rPr>
        <w:t xml:space="preserve">לתקן </w:t>
      </w:r>
      <w:bookmarkStart w:id="3706" w:name="_ETM_Q11_375569"/>
      <w:bookmarkEnd w:id="3706"/>
      <w:r>
        <w:rPr>
          <w:rtl/>
        </w:rPr>
        <w:t xml:space="preserve">את </w:t>
      </w:r>
      <w:bookmarkStart w:id="3707" w:name="_ETM_Q11_375720"/>
      <w:bookmarkEnd w:id="3707"/>
      <w:r>
        <w:rPr>
          <w:rtl/>
        </w:rPr>
        <w:t xml:space="preserve">העוול </w:t>
      </w:r>
      <w:bookmarkStart w:id="3708" w:name="_ETM_Q11_377379"/>
      <w:bookmarkEnd w:id="3708"/>
      <w:r>
        <w:rPr>
          <w:rtl/>
        </w:rPr>
        <w:t xml:space="preserve">שנעשה </w:t>
      </w:r>
      <w:bookmarkStart w:id="3709" w:name="_ETM_Q11_378040"/>
      <w:bookmarkEnd w:id="3709"/>
      <w:r>
        <w:rPr>
          <w:rtl/>
        </w:rPr>
        <w:t xml:space="preserve">לעדה </w:t>
      </w:r>
      <w:bookmarkStart w:id="3710" w:name="_ETM_Q11_378430"/>
      <w:bookmarkEnd w:id="3710"/>
      <w:r>
        <w:rPr>
          <w:rtl/>
        </w:rPr>
        <w:t xml:space="preserve">הדרוזית </w:t>
      </w:r>
      <w:bookmarkStart w:id="3711" w:name="_ETM_Q11_379620"/>
      <w:bookmarkEnd w:id="3711"/>
      <w:r>
        <w:rPr>
          <w:rtl/>
        </w:rPr>
        <w:t xml:space="preserve">אחרי </w:t>
      </w:r>
      <w:bookmarkStart w:id="3712" w:name="_ETM_Q11_380040"/>
      <w:bookmarkEnd w:id="3712"/>
      <w:r>
        <w:rPr>
          <w:rtl/>
        </w:rPr>
        <w:t xml:space="preserve">חוק </w:t>
      </w:r>
      <w:bookmarkStart w:id="3713" w:name="_ETM_Q11_380370"/>
      <w:bookmarkEnd w:id="3713"/>
      <w:r>
        <w:rPr>
          <w:rtl/>
        </w:rPr>
        <w:t xml:space="preserve">הלאום </w:t>
      </w:r>
      <w:bookmarkStart w:id="3714" w:name="_ETM_Q11_381900"/>
      <w:bookmarkEnd w:id="3714"/>
      <w:r>
        <w:rPr>
          <w:rtl/>
        </w:rPr>
        <w:t xml:space="preserve">והתחושה </w:t>
      </w:r>
      <w:bookmarkStart w:id="3715" w:name="_ETM_Q11_382590"/>
      <w:bookmarkEnd w:id="3715"/>
      <w:r>
        <w:rPr>
          <w:rtl/>
        </w:rPr>
        <w:t xml:space="preserve">הקשה </w:t>
      </w:r>
      <w:bookmarkStart w:id="3716" w:name="_ETM_Q11_383889"/>
      <w:bookmarkEnd w:id="3716"/>
      <w:r>
        <w:rPr>
          <w:rtl/>
        </w:rPr>
        <w:t>ש</w:t>
      </w:r>
      <w:bookmarkStart w:id="3717" w:name="_ETM_Q11_384280"/>
      <w:bookmarkEnd w:id="3717"/>
      <w:r>
        <w:rPr>
          <w:rtl/>
        </w:rPr>
        <w:t xml:space="preserve">מלווה </w:t>
      </w:r>
      <w:bookmarkStart w:id="3718" w:name="_ETM_Q11_384790"/>
      <w:bookmarkEnd w:id="3718"/>
      <w:r>
        <w:rPr>
          <w:rtl/>
        </w:rPr>
        <w:t xml:space="preserve">כל </w:t>
      </w:r>
      <w:bookmarkStart w:id="3719" w:name="_ETM_Q11_385269"/>
      <w:bookmarkEnd w:id="3719"/>
      <w:r>
        <w:rPr>
          <w:rtl/>
        </w:rPr>
        <w:t xml:space="preserve">דרוזי </w:t>
      </w:r>
      <w:bookmarkStart w:id="3720" w:name="_ETM_Q11_385870"/>
      <w:bookmarkEnd w:id="3720"/>
      <w:r>
        <w:rPr>
          <w:rFonts w:hint="cs"/>
          <w:rtl/>
        </w:rPr>
        <w:t>ו</w:t>
      </w:r>
      <w:r>
        <w:rPr>
          <w:rtl/>
        </w:rPr>
        <w:t xml:space="preserve">דרוזי </w:t>
      </w:r>
      <w:bookmarkStart w:id="3721" w:name="_ETM_Q11_386739"/>
      <w:bookmarkEnd w:id="3721"/>
      <w:r>
        <w:rPr>
          <w:rtl/>
        </w:rPr>
        <w:t xml:space="preserve">במדינת </w:t>
      </w:r>
      <w:bookmarkStart w:id="3722" w:name="_ETM_Q11_387220"/>
      <w:bookmarkEnd w:id="3722"/>
      <w:r>
        <w:rPr>
          <w:rtl/>
        </w:rPr>
        <w:t>ישראל</w:t>
      </w:r>
      <w:r>
        <w:rPr>
          <w:rFonts w:hint="cs"/>
          <w:rtl/>
        </w:rPr>
        <w:t>.</w:t>
      </w:r>
    </w:p>
    <w:p w:rsidR="00BA05A3" w:rsidRDefault="00BA05A3" w:rsidP="00F81398">
      <w:pPr>
        <w:rPr>
          <w:rtl/>
        </w:rPr>
      </w:pPr>
    </w:p>
    <w:p w:rsidR="00BA05A3" w:rsidRDefault="00BA05A3" w:rsidP="00E87142">
      <w:pPr>
        <w:rPr>
          <w:rtl/>
        </w:rPr>
      </w:pPr>
      <w:bookmarkStart w:id="3723" w:name="_ETM_Q11_386000"/>
      <w:bookmarkStart w:id="3724" w:name="_ETM_Q11_389500"/>
      <w:bookmarkEnd w:id="3723"/>
      <w:bookmarkEnd w:id="3724"/>
      <w:r>
        <w:rPr>
          <w:rtl/>
        </w:rPr>
        <w:t xml:space="preserve">הצעת </w:t>
      </w:r>
      <w:bookmarkStart w:id="3725" w:name="_ETM_Q11_389950"/>
      <w:bookmarkEnd w:id="3725"/>
      <w:r>
        <w:rPr>
          <w:rtl/>
        </w:rPr>
        <w:t xml:space="preserve">החוק </w:t>
      </w:r>
      <w:bookmarkStart w:id="3726" w:name="_ETM_Q11_390220"/>
      <w:bookmarkEnd w:id="3726"/>
      <w:r>
        <w:rPr>
          <w:rtl/>
        </w:rPr>
        <w:t xml:space="preserve">הזאת </w:t>
      </w:r>
      <w:bookmarkStart w:id="3727" w:name="_ETM_Q11_391700"/>
      <w:bookmarkEnd w:id="3727"/>
      <w:r>
        <w:rPr>
          <w:rtl/>
        </w:rPr>
        <w:t xml:space="preserve">מדברת </w:t>
      </w:r>
      <w:bookmarkStart w:id="3728" w:name="_ETM_Q11_392330"/>
      <w:bookmarkEnd w:id="3728"/>
      <w:r>
        <w:rPr>
          <w:rtl/>
        </w:rPr>
        <w:t xml:space="preserve">רק </w:t>
      </w:r>
      <w:bookmarkStart w:id="3729" w:name="_ETM_Q11_392569"/>
      <w:bookmarkEnd w:id="3729"/>
      <w:r>
        <w:rPr>
          <w:rtl/>
        </w:rPr>
        <w:t xml:space="preserve">על </w:t>
      </w:r>
      <w:bookmarkStart w:id="3730" w:name="_ETM_Q11_392690"/>
      <w:bookmarkEnd w:id="3730"/>
      <w:r>
        <w:rPr>
          <w:rtl/>
        </w:rPr>
        <w:t>דבר</w:t>
      </w:r>
      <w:r>
        <w:rPr>
          <w:rFonts w:hint="cs"/>
          <w:rtl/>
        </w:rPr>
        <w:t xml:space="preserve"> אחד</w:t>
      </w:r>
      <w:bookmarkStart w:id="3731" w:name="_ETM_Q11_393020"/>
      <w:bookmarkStart w:id="3732" w:name="_ETM_Q11_394050"/>
      <w:bookmarkEnd w:id="3731"/>
      <w:bookmarkEnd w:id="3732"/>
      <w:r>
        <w:rPr>
          <w:rFonts w:hint="cs"/>
          <w:rtl/>
        </w:rPr>
        <w:t xml:space="preserve">: </w:t>
      </w:r>
      <w:bookmarkStart w:id="3733" w:name="_ETM_Q11_393000"/>
      <w:bookmarkEnd w:id="3733"/>
      <w:r>
        <w:rPr>
          <w:rtl/>
        </w:rPr>
        <w:t>עיגו</w:t>
      </w:r>
      <w:r>
        <w:rPr>
          <w:rFonts w:hint="cs"/>
          <w:rtl/>
        </w:rPr>
        <w:t>ן</w:t>
      </w:r>
      <w:r>
        <w:rPr>
          <w:rtl/>
        </w:rPr>
        <w:t xml:space="preserve"> </w:t>
      </w:r>
      <w:bookmarkStart w:id="3734" w:name="_ETM_Q11_394860"/>
      <w:bookmarkEnd w:id="3734"/>
      <w:r>
        <w:rPr>
          <w:rtl/>
        </w:rPr>
        <w:t xml:space="preserve">מעמדה </w:t>
      </w:r>
      <w:bookmarkStart w:id="3735" w:name="_ETM_Q11_395730"/>
      <w:bookmarkEnd w:id="3735"/>
      <w:r>
        <w:rPr>
          <w:rtl/>
        </w:rPr>
        <w:t xml:space="preserve">של </w:t>
      </w:r>
      <w:bookmarkStart w:id="3736" w:name="_ETM_Q11_396060"/>
      <w:bookmarkEnd w:id="3736"/>
      <w:r>
        <w:rPr>
          <w:rtl/>
        </w:rPr>
        <w:t xml:space="preserve">העדה </w:t>
      </w:r>
      <w:bookmarkStart w:id="3737" w:name="_ETM_Q11_396390"/>
      <w:bookmarkEnd w:id="3737"/>
      <w:r>
        <w:rPr>
          <w:rtl/>
        </w:rPr>
        <w:t xml:space="preserve">הדרוזית </w:t>
      </w:r>
      <w:bookmarkStart w:id="3738" w:name="_ETM_Q11_397440"/>
      <w:bookmarkEnd w:id="3738"/>
      <w:r>
        <w:rPr>
          <w:rtl/>
        </w:rPr>
        <w:t>כש</w:t>
      </w:r>
      <w:r>
        <w:rPr>
          <w:rFonts w:hint="cs"/>
          <w:rtl/>
        </w:rPr>
        <w:t>וו</w:t>
      </w:r>
      <w:r>
        <w:rPr>
          <w:rtl/>
        </w:rPr>
        <w:t xml:space="preserve">ת </w:t>
      </w:r>
      <w:bookmarkStart w:id="3739" w:name="_ETM_Q11_398100"/>
      <w:bookmarkEnd w:id="3739"/>
      <w:r>
        <w:rPr>
          <w:rtl/>
        </w:rPr>
        <w:t>זכויות</w:t>
      </w:r>
      <w:r w:rsidR="00E87142">
        <w:rPr>
          <w:rFonts w:hint="cs"/>
          <w:rtl/>
        </w:rPr>
        <w:t>.</w:t>
      </w:r>
      <w:r>
        <w:rPr>
          <w:rtl/>
        </w:rPr>
        <w:t xml:space="preserve"> </w:t>
      </w:r>
      <w:bookmarkStart w:id="3740" w:name="_ETM_Q11_399999"/>
      <w:bookmarkEnd w:id="3740"/>
      <w:r>
        <w:rPr>
          <w:rtl/>
        </w:rPr>
        <w:t xml:space="preserve">אני </w:t>
      </w:r>
      <w:bookmarkStart w:id="3741" w:name="_ETM_Q11_400389"/>
      <w:bookmarkEnd w:id="3741"/>
      <w:r>
        <w:rPr>
          <w:rtl/>
        </w:rPr>
        <w:t xml:space="preserve">לא </w:t>
      </w:r>
      <w:bookmarkStart w:id="3742" w:name="_ETM_Q11_400569"/>
      <w:bookmarkEnd w:id="3742"/>
      <w:r>
        <w:rPr>
          <w:rtl/>
        </w:rPr>
        <w:t xml:space="preserve">מבין </w:t>
      </w:r>
      <w:bookmarkStart w:id="3743" w:name="_ETM_Q11_401930"/>
      <w:bookmarkEnd w:id="3743"/>
      <w:r>
        <w:rPr>
          <w:rtl/>
        </w:rPr>
        <w:t xml:space="preserve">למה </w:t>
      </w:r>
      <w:bookmarkStart w:id="3744" w:name="_ETM_Q11_402919"/>
      <w:bookmarkEnd w:id="3744"/>
      <w:r>
        <w:rPr>
          <w:rtl/>
        </w:rPr>
        <w:t xml:space="preserve">בבית </w:t>
      </w:r>
      <w:bookmarkStart w:id="3745" w:name="_ETM_Q11_403609"/>
      <w:bookmarkEnd w:id="3745"/>
      <w:r>
        <w:rPr>
          <w:rtl/>
        </w:rPr>
        <w:t xml:space="preserve">הזה </w:t>
      </w:r>
      <w:bookmarkStart w:id="3746" w:name="_ETM_Q11_404640"/>
      <w:bookmarkEnd w:id="3746"/>
      <w:r>
        <w:rPr>
          <w:rtl/>
        </w:rPr>
        <w:t xml:space="preserve">יש </w:t>
      </w:r>
      <w:bookmarkStart w:id="3747" w:name="_ETM_Q11_404940"/>
      <w:bookmarkEnd w:id="3747"/>
      <w:r>
        <w:rPr>
          <w:rtl/>
        </w:rPr>
        <w:t xml:space="preserve">מתנגדים </w:t>
      </w:r>
      <w:bookmarkStart w:id="3748" w:name="_ETM_Q11_405450"/>
      <w:bookmarkEnd w:id="3748"/>
      <w:r>
        <w:rPr>
          <w:rtl/>
        </w:rPr>
        <w:t xml:space="preserve">לחוק </w:t>
      </w:r>
      <w:bookmarkStart w:id="3749" w:name="_ETM_Q11_406080"/>
      <w:bookmarkEnd w:id="3749"/>
      <w:r>
        <w:rPr>
          <w:rtl/>
        </w:rPr>
        <w:t>הזה</w:t>
      </w:r>
      <w:r>
        <w:rPr>
          <w:rFonts w:hint="cs"/>
          <w:rtl/>
        </w:rPr>
        <w:t>.</w:t>
      </w:r>
      <w:r>
        <w:rPr>
          <w:rtl/>
        </w:rPr>
        <w:t xml:space="preserve"> </w:t>
      </w:r>
      <w:bookmarkStart w:id="3750" w:name="_ETM_Q11_407069"/>
      <w:bookmarkEnd w:id="3750"/>
      <w:r>
        <w:rPr>
          <w:rtl/>
        </w:rPr>
        <w:t xml:space="preserve">החוק </w:t>
      </w:r>
      <w:bookmarkStart w:id="3751" w:name="_ETM_Q11_407579"/>
      <w:bookmarkEnd w:id="3751"/>
      <w:r>
        <w:rPr>
          <w:rtl/>
        </w:rPr>
        <w:t xml:space="preserve">הזה </w:t>
      </w:r>
      <w:bookmarkStart w:id="3752" w:name="_ETM_Q11_408380"/>
      <w:bookmarkEnd w:id="3752"/>
      <w:r w:rsidR="00E87142">
        <w:rPr>
          <w:rFonts w:hint="cs"/>
          <w:rtl/>
        </w:rPr>
        <w:t xml:space="preserve">– </w:t>
      </w:r>
      <w:r>
        <w:rPr>
          <w:rFonts w:hint="cs"/>
          <w:rtl/>
        </w:rPr>
        <w:t>ב</w:t>
      </w:r>
      <w:r>
        <w:rPr>
          <w:rtl/>
        </w:rPr>
        <w:t>משפט</w:t>
      </w:r>
      <w:bookmarkStart w:id="3753" w:name="_ETM_Q11_408950"/>
      <w:bookmarkEnd w:id="3753"/>
      <w:r>
        <w:rPr>
          <w:rFonts w:hint="cs"/>
          <w:rtl/>
        </w:rPr>
        <w:t xml:space="preserve"> אחד:</w:t>
      </w:r>
      <w:r>
        <w:rPr>
          <w:rtl/>
        </w:rPr>
        <w:t xml:space="preserve"> </w:t>
      </w:r>
      <w:bookmarkStart w:id="3754" w:name="_ETM_Q11_411040"/>
      <w:bookmarkEnd w:id="3754"/>
      <w:r>
        <w:rPr>
          <w:rtl/>
        </w:rPr>
        <w:t xml:space="preserve">החוק </w:t>
      </w:r>
      <w:bookmarkStart w:id="3755" w:name="_ETM_Q11_411490"/>
      <w:bookmarkEnd w:id="3755"/>
      <w:r>
        <w:rPr>
          <w:rtl/>
        </w:rPr>
        <w:t xml:space="preserve">הזה </w:t>
      </w:r>
      <w:bookmarkStart w:id="3756" w:name="_ETM_Q11_411730"/>
      <w:bookmarkEnd w:id="3756"/>
      <w:r>
        <w:rPr>
          <w:rtl/>
        </w:rPr>
        <w:t xml:space="preserve">צריך </w:t>
      </w:r>
      <w:bookmarkStart w:id="3757" w:name="_ETM_Q11_412000"/>
      <w:bookmarkEnd w:id="3757"/>
      <w:r>
        <w:rPr>
          <w:rtl/>
        </w:rPr>
        <w:t>לעבור</w:t>
      </w:r>
      <w:r>
        <w:rPr>
          <w:rFonts w:hint="cs"/>
          <w:rtl/>
        </w:rPr>
        <w:t xml:space="preserve"> כאן</w:t>
      </w:r>
      <w:r>
        <w:rPr>
          <w:rtl/>
        </w:rPr>
        <w:t xml:space="preserve"> </w:t>
      </w:r>
      <w:bookmarkStart w:id="3758" w:name="_ETM_Q11_413620"/>
      <w:bookmarkEnd w:id="3758"/>
      <w:r>
        <w:rPr>
          <w:rtl/>
        </w:rPr>
        <w:t xml:space="preserve">ב-120 </w:t>
      </w:r>
      <w:bookmarkStart w:id="3759" w:name="_ETM_Q11_414490"/>
      <w:bookmarkEnd w:id="3759"/>
      <w:r>
        <w:rPr>
          <w:rtl/>
        </w:rPr>
        <w:t xml:space="preserve">חברי </w:t>
      </w:r>
      <w:bookmarkStart w:id="3760" w:name="_ETM_Q11_414880"/>
      <w:bookmarkEnd w:id="3760"/>
      <w:r>
        <w:rPr>
          <w:rtl/>
        </w:rPr>
        <w:t>כנסת</w:t>
      </w:r>
      <w:r>
        <w:rPr>
          <w:rFonts w:hint="cs"/>
          <w:rtl/>
        </w:rPr>
        <w:t>.</w:t>
      </w:r>
      <w:r>
        <w:rPr>
          <w:rtl/>
        </w:rPr>
        <w:t xml:space="preserve"> </w:t>
      </w:r>
      <w:bookmarkStart w:id="3761" w:name="_ETM_Q11_416480"/>
      <w:bookmarkEnd w:id="3761"/>
      <w:r>
        <w:rPr>
          <w:rFonts w:hint="cs"/>
          <w:rtl/>
        </w:rPr>
        <w:t xml:space="preserve">אסור </w:t>
      </w:r>
      <w:bookmarkStart w:id="3762" w:name="_ETM_Q11_417409"/>
      <w:bookmarkStart w:id="3763" w:name="_ETM_Q11_418370"/>
      <w:bookmarkStart w:id="3764" w:name="_ETM_Q11_418760"/>
      <w:bookmarkEnd w:id="3762"/>
      <w:bookmarkEnd w:id="3763"/>
      <w:bookmarkEnd w:id="3764"/>
      <w:r>
        <w:rPr>
          <w:rtl/>
        </w:rPr>
        <w:t xml:space="preserve">שיצא </w:t>
      </w:r>
      <w:bookmarkStart w:id="3765" w:name="_ETM_Q11_419120"/>
      <w:bookmarkEnd w:id="3765"/>
      <w:r>
        <w:rPr>
          <w:rtl/>
        </w:rPr>
        <w:t>מה</w:t>
      </w:r>
      <w:bookmarkStart w:id="3766" w:name="_ETM_Q11_419719"/>
      <w:bookmarkEnd w:id="3766"/>
      <w:r>
        <w:rPr>
          <w:rtl/>
        </w:rPr>
        <w:t xml:space="preserve">בית </w:t>
      </w:r>
      <w:bookmarkStart w:id="3767" w:name="_ETM_Q11_420109"/>
      <w:bookmarkEnd w:id="3767"/>
      <w:r>
        <w:rPr>
          <w:rtl/>
        </w:rPr>
        <w:t>הזה</w:t>
      </w:r>
      <w:r w:rsidRPr="004E3B67">
        <w:rPr>
          <w:rtl/>
        </w:rPr>
        <w:t xml:space="preserve"> </w:t>
      </w:r>
      <w:r>
        <w:rPr>
          <w:rtl/>
        </w:rPr>
        <w:t xml:space="preserve">חבר </w:t>
      </w:r>
      <w:bookmarkStart w:id="3768" w:name="_ETM_Q11_416840"/>
      <w:bookmarkEnd w:id="3768"/>
      <w:r>
        <w:rPr>
          <w:rtl/>
        </w:rPr>
        <w:t xml:space="preserve">כנסת </w:t>
      </w:r>
      <w:bookmarkStart w:id="3769" w:name="_ETM_Q11_417260"/>
      <w:bookmarkEnd w:id="3769"/>
      <w:r>
        <w:rPr>
          <w:rFonts w:hint="cs"/>
          <w:rtl/>
        </w:rPr>
        <w:t>אחד.</w:t>
      </w:r>
      <w:r>
        <w:rPr>
          <w:rtl/>
        </w:rPr>
        <w:t xml:space="preserve"> </w:t>
      </w:r>
      <w:bookmarkStart w:id="3770" w:name="_ETM_Q11_421190"/>
      <w:bookmarkEnd w:id="3770"/>
      <w:r>
        <w:rPr>
          <w:rtl/>
        </w:rPr>
        <w:t xml:space="preserve">כולם </w:t>
      </w:r>
      <w:bookmarkStart w:id="3771" w:name="_ETM_Q11_421640"/>
      <w:bookmarkEnd w:id="3771"/>
      <w:r>
        <w:rPr>
          <w:rFonts w:hint="cs"/>
          <w:rtl/>
        </w:rPr>
        <w:t>אמו</w:t>
      </w:r>
      <w:r>
        <w:rPr>
          <w:rtl/>
        </w:rPr>
        <w:t xml:space="preserve">רים </w:t>
      </w:r>
      <w:bookmarkStart w:id="3772" w:name="_ETM_Q11_422000"/>
      <w:bookmarkEnd w:id="3772"/>
      <w:r>
        <w:rPr>
          <w:rtl/>
        </w:rPr>
        <w:t xml:space="preserve">להצביע </w:t>
      </w:r>
      <w:bookmarkStart w:id="3773" w:name="_ETM_Q11_422450"/>
      <w:bookmarkEnd w:id="3773"/>
      <w:r>
        <w:rPr>
          <w:rtl/>
        </w:rPr>
        <w:t xml:space="preserve">על </w:t>
      </w:r>
      <w:bookmarkStart w:id="3774" w:name="_ETM_Q11_422570"/>
      <w:bookmarkEnd w:id="3774"/>
      <w:r>
        <w:rPr>
          <w:rtl/>
        </w:rPr>
        <w:t xml:space="preserve">החוק </w:t>
      </w:r>
      <w:bookmarkStart w:id="3775" w:name="_ETM_Q11_422840"/>
      <w:bookmarkEnd w:id="3775"/>
      <w:r>
        <w:rPr>
          <w:rtl/>
        </w:rPr>
        <w:t>הזה</w:t>
      </w:r>
      <w:r>
        <w:rPr>
          <w:rFonts w:hint="cs"/>
          <w:rtl/>
        </w:rPr>
        <w:t>.</w:t>
      </w:r>
      <w:r w:rsidR="00E87142">
        <w:rPr>
          <w:rFonts w:hint="cs"/>
          <w:rtl/>
        </w:rPr>
        <w:t xml:space="preserve"> </w:t>
      </w:r>
      <w:bookmarkStart w:id="3776" w:name="_ETM_Q11_423000"/>
      <w:bookmarkStart w:id="3777" w:name="_ETM_Q11_423780"/>
      <w:bookmarkEnd w:id="3776"/>
      <w:bookmarkEnd w:id="3777"/>
      <w:r>
        <w:rPr>
          <w:rtl/>
        </w:rPr>
        <w:t xml:space="preserve">החוק </w:t>
      </w:r>
      <w:bookmarkStart w:id="3778" w:name="_ETM_Q11_424170"/>
      <w:bookmarkEnd w:id="3778"/>
      <w:r>
        <w:rPr>
          <w:rtl/>
        </w:rPr>
        <w:t xml:space="preserve">הזה </w:t>
      </w:r>
      <w:bookmarkStart w:id="3779" w:name="_ETM_Q11_425120"/>
      <w:bookmarkEnd w:id="3779"/>
      <w:r>
        <w:rPr>
          <w:rFonts w:hint="cs"/>
          <w:rtl/>
        </w:rPr>
        <w:t xml:space="preserve">מחויב </w:t>
      </w:r>
      <w:bookmarkStart w:id="3780" w:name="_ETM_Q11_425269"/>
      <w:bookmarkStart w:id="3781" w:name="_ETM_Q11_425450"/>
      <w:bookmarkEnd w:id="3780"/>
      <w:bookmarkEnd w:id="3781"/>
      <w:r>
        <w:rPr>
          <w:rFonts w:hint="cs"/>
          <w:rtl/>
        </w:rPr>
        <w:t>ה</w:t>
      </w:r>
      <w:r>
        <w:rPr>
          <w:rtl/>
        </w:rPr>
        <w:t>מציאות</w:t>
      </w:r>
      <w:r>
        <w:rPr>
          <w:rFonts w:hint="cs"/>
          <w:rtl/>
        </w:rPr>
        <w:t xml:space="preserve">. התחושות של </w:t>
      </w:r>
      <w:bookmarkStart w:id="3782" w:name="_ETM_Q11_426749"/>
      <w:bookmarkStart w:id="3783" w:name="_ETM_Q11_427079"/>
      <w:bookmarkStart w:id="3784" w:name="_ETM_Q11_427529"/>
      <w:bookmarkStart w:id="3785" w:name="_ETM_Q11_427709"/>
      <w:bookmarkEnd w:id="3782"/>
      <w:bookmarkEnd w:id="3783"/>
      <w:bookmarkEnd w:id="3784"/>
      <w:bookmarkEnd w:id="3785"/>
      <w:r>
        <w:rPr>
          <w:rtl/>
        </w:rPr>
        <w:t xml:space="preserve">בני </w:t>
      </w:r>
      <w:bookmarkStart w:id="3786" w:name="_ETM_Q11_427980"/>
      <w:bookmarkEnd w:id="3786"/>
      <w:r>
        <w:rPr>
          <w:rtl/>
        </w:rPr>
        <w:t xml:space="preserve">העדה </w:t>
      </w:r>
      <w:bookmarkStart w:id="3787" w:name="_ETM_Q11_428340"/>
      <w:bookmarkEnd w:id="3787"/>
      <w:r>
        <w:rPr>
          <w:rtl/>
        </w:rPr>
        <w:t xml:space="preserve">הדרוזית </w:t>
      </w:r>
      <w:bookmarkStart w:id="3788" w:name="_ETM_Q11_429000"/>
      <w:bookmarkEnd w:id="3788"/>
      <w:r>
        <w:rPr>
          <w:rFonts w:hint="cs"/>
          <w:rtl/>
        </w:rPr>
        <w:t xml:space="preserve">הן </w:t>
      </w:r>
      <w:bookmarkStart w:id="3789" w:name="_ETM_Q11_429120"/>
      <w:bookmarkEnd w:id="3789"/>
      <w:r>
        <w:rPr>
          <w:rFonts w:hint="cs"/>
          <w:rtl/>
        </w:rPr>
        <w:t>מ</w:t>
      </w:r>
      <w:r>
        <w:rPr>
          <w:rtl/>
        </w:rPr>
        <w:t xml:space="preserve">אוד </w:t>
      </w:r>
      <w:bookmarkStart w:id="3790" w:name="_ETM_Q11_429510"/>
      <w:bookmarkEnd w:id="3790"/>
      <w:r>
        <w:rPr>
          <w:rtl/>
        </w:rPr>
        <w:t>קשות</w:t>
      </w:r>
      <w:r>
        <w:rPr>
          <w:rFonts w:hint="cs"/>
          <w:rtl/>
        </w:rPr>
        <w:t>.</w:t>
      </w:r>
      <w:r>
        <w:rPr>
          <w:rtl/>
        </w:rPr>
        <w:t xml:space="preserve"> </w:t>
      </w:r>
      <w:bookmarkStart w:id="3791" w:name="_ETM_Q11_431620"/>
      <w:bookmarkEnd w:id="3791"/>
      <w:r>
        <w:rPr>
          <w:rtl/>
        </w:rPr>
        <w:t xml:space="preserve">אני </w:t>
      </w:r>
      <w:bookmarkStart w:id="3792" w:name="_ETM_Q11_431920"/>
      <w:bookmarkEnd w:id="3792"/>
      <w:r>
        <w:rPr>
          <w:rtl/>
        </w:rPr>
        <w:t xml:space="preserve">רוצה </w:t>
      </w:r>
      <w:bookmarkStart w:id="3793" w:name="_ETM_Q11_432219"/>
      <w:bookmarkEnd w:id="3793"/>
      <w:r>
        <w:rPr>
          <w:rtl/>
        </w:rPr>
        <w:t xml:space="preserve">להגיד </w:t>
      </w:r>
      <w:bookmarkStart w:id="3794" w:name="_ETM_Q11_432519"/>
      <w:bookmarkEnd w:id="3794"/>
      <w:r>
        <w:rPr>
          <w:rtl/>
        </w:rPr>
        <w:t>לכם</w:t>
      </w:r>
      <w:r w:rsidR="00E87142">
        <w:rPr>
          <w:rFonts w:hint="cs"/>
          <w:rtl/>
        </w:rPr>
        <w:t>,</w:t>
      </w:r>
      <w:r>
        <w:rPr>
          <w:rtl/>
        </w:rPr>
        <w:t xml:space="preserve"> </w:t>
      </w:r>
      <w:bookmarkStart w:id="3795" w:name="_ETM_Q11_433779"/>
      <w:bookmarkEnd w:id="3795"/>
      <w:r>
        <w:rPr>
          <w:rtl/>
        </w:rPr>
        <w:t xml:space="preserve">הצעת </w:t>
      </w:r>
      <w:bookmarkStart w:id="3796" w:name="_ETM_Q11_434290"/>
      <w:bookmarkEnd w:id="3796"/>
      <w:r>
        <w:rPr>
          <w:rtl/>
        </w:rPr>
        <w:t xml:space="preserve">החוק </w:t>
      </w:r>
      <w:bookmarkStart w:id="3797" w:name="_ETM_Q11_434589"/>
      <w:bookmarkEnd w:id="3797"/>
      <w:r>
        <w:rPr>
          <w:rtl/>
        </w:rPr>
        <w:t xml:space="preserve">הזאת </w:t>
      </w:r>
      <w:bookmarkStart w:id="3798" w:name="_ETM_Q11_438100"/>
      <w:bookmarkEnd w:id="3798"/>
      <w:r>
        <w:rPr>
          <w:rtl/>
        </w:rPr>
        <w:t xml:space="preserve">נולדה </w:t>
      </w:r>
      <w:bookmarkStart w:id="3799" w:name="_ETM_Q11_438610"/>
      <w:bookmarkEnd w:id="3799"/>
      <w:r>
        <w:rPr>
          <w:rtl/>
        </w:rPr>
        <w:t>ל</w:t>
      </w:r>
      <w:r>
        <w:rPr>
          <w:rFonts w:hint="cs"/>
          <w:rtl/>
        </w:rPr>
        <w:t>ע</w:t>
      </w:r>
      <w:r>
        <w:rPr>
          <w:rtl/>
        </w:rPr>
        <w:t xml:space="preserve">ולם </w:t>
      </w:r>
      <w:bookmarkStart w:id="3800" w:name="_ETM_Q11_439210"/>
      <w:bookmarkEnd w:id="3800"/>
      <w:r>
        <w:rPr>
          <w:rtl/>
        </w:rPr>
        <w:t xml:space="preserve">לפני </w:t>
      </w:r>
      <w:bookmarkStart w:id="3801" w:name="_ETM_Q11_439480"/>
      <w:bookmarkEnd w:id="3801"/>
      <w:r>
        <w:rPr>
          <w:rtl/>
        </w:rPr>
        <w:t xml:space="preserve">שנתיים </w:t>
      </w:r>
      <w:bookmarkStart w:id="3802" w:name="_ETM_Q11_439930"/>
      <w:bookmarkEnd w:id="3802"/>
      <w:r>
        <w:rPr>
          <w:rtl/>
        </w:rPr>
        <w:t>וחצי</w:t>
      </w:r>
      <w:r>
        <w:rPr>
          <w:rFonts w:hint="cs"/>
          <w:rtl/>
        </w:rPr>
        <w:t>,</w:t>
      </w:r>
      <w:r>
        <w:rPr>
          <w:rtl/>
        </w:rPr>
        <w:t xml:space="preserve"> </w:t>
      </w:r>
      <w:bookmarkStart w:id="3803" w:name="_ETM_Q11_441940"/>
      <w:bookmarkEnd w:id="3803"/>
      <w:r>
        <w:rPr>
          <w:rtl/>
        </w:rPr>
        <w:t xml:space="preserve">אחרי </w:t>
      </w:r>
      <w:bookmarkStart w:id="3804" w:name="_ETM_Q11_443439"/>
      <w:bookmarkEnd w:id="3804"/>
      <w:r>
        <w:rPr>
          <w:rFonts w:hint="cs"/>
          <w:rtl/>
        </w:rPr>
        <w:t xml:space="preserve">חוק הלאום. </w:t>
      </w:r>
      <w:bookmarkStart w:id="3805" w:name="_ETM_Q11_445000"/>
      <w:bookmarkStart w:id="3806" w:name="_ETM_Q11_445130"/>
      <w:bookmarkEnd w:id="3805"/>
      <w:bookmarkEnd w:id="3806"/>
      <w:r>
        <w:rPr>
          <w:rtl/>
        </w:rPr>
        <w:t>ר</w:t>
      </w:r>
      <w:r>
        <w:rPr>
          <w:rFonts w:hint="cs"/>
          <w:rtl/>
        </w:rPr>
        <w:t xml:space="preserve">אש </w:t>
      </w:r>
      <w:r>
        <w:rPr>
          <w:rtl/>
        </w:rPr>
        <w:t>המ</w:t>
      </w:r>
      <w:r>
        <w:rPr>
          <w:rFonts w:hint="cs"/>
          <w:rtl/>
        </w:rPr>
        <w:t>משלה</w:t>
      </w:r>
      <w:r>
        <w:rPr>
          <w:rtl/>
        </w:rPr>
        <w:t xml:space="preserve"> </w:t>
      </w:r>
      <w:bookmarkStart w:id="3807" w:name="_ETM_Q11_447300"/>
      <w:bookmarkEnd w:id="3807"/>
      <w:r>
        <w:rPr>
          <w:rtl/>
        </w:rPr>
        <w:t xml:space="preserve">בנימין </w:t>
      </w:r>
      <w:bookmarkStart w:id="3808" w:name="_ETM_Q11_447930"/>
      <w:bookmarkEnd w:id="3808"/>
      <w:r>
        <w:rPr>
          <w:rtl/>
        </w:rPr>
        <w:t xml:space="preserve">נתניהו </w:t>
      </w:r>
      <w:bookmarkStart w:id="3809" w:name="_ETM_Q11_449370"/>
      <w:bookmarkEnd w:id="3809"/>
      <w:r>
        <w:rPr>
          <w:rtl/>
        </w:rPr>
        <w:t xml:space="preserve">ישב </w:t>
      </w:r>
      <w:bookmarkStart w:id="3810" w:name="_ETM_Q11_450150"/>
      <w:bookmarkEnd w:id="3810"/>
      <w:r>
        <w:rPr>
          <w:rtl/>
        </w:rPr>
        <w:t>איתנו</w:t>
      </w:r>
      <w:r>
        <w:rPr>
          <w:rFonts w:hint="cs"/>
          <w:rtl/>
        </w:rPr>
        <w:t>,</w:t>
      </w:r>
      <w:r>
        <w:rPr>
          <w:rtl/>
        </w:rPr>
        <w:t xml:space="preserve"> </w:t>
      </w:r>
      <w:bookmarkStart w:id="3811" w:name="_ETM_Q11_451339"/>
      <w:bookmarkEnd w:id="3811"/>
      <w:r>
        <w:rPr>
          <w:rFonts w:hint="cs"/>
          <w:rtl/>
        </w:rPr>
        <w:t xml:space="preserve">עם </w:t>
      </w:r>
      <w:bookmarkStart w:id="3812" w:name="_ETM_Q11_453016"/>
      <w:bookmarkEnd w:id="3812"/>
      <w:r>
        <w:rPr>
          <w:rtl/>
        </w:rPr>
        <w:t xml:space="preserve">כל </w:t>
      </w:r>
      <w:bookmarkStart w:id="3813" w:name="_ETM_Q11_451990"/>
      <w:bookmarkEnd w:id="3813"/>
      <w:r>
        <w:rPr>
          <w:rFonts w:hint="cs"/>
          <w:rtl/>
        </w:rPr>
        <w:t xml:space="preserve">ההנהגה </w:t>
      </w:r>
      <w:r>
        <w:rPr>
          <w:rtl/>
        </w:rPr>
        <w:t xml:space="preserve">של </w:t>
      </w:r>
      <w:bookmarkStart w:id="3814" w:name="_ETM_Q11_452319"/>
      <w:bookmarkEnd w:id="3814"/>
      <w:r>
        <w:rPr>
          <w:rtl/>
        </w:rPr>
        <w:t xml:space="preserve">העדה </w:t>
      </w:r>
      <w:bookmarkStart w:id="3815" w:name="_ETM_Q11_452529"/>
      <w:bookmarkEnd w:id="3815"/>
      <w:r>
        <w:rPr>
          <w:rtl/>
        </w:rPr>
        <w:t>הדרוזית</w:t>
      </w:r>
      <w:r>
        <w:rPr>
          <w:rFonts w:hint="cs"/>
          <w:rtl/>
        </w:rPr>
        <w:t>,</w:t>
      </w:r>
      <w:r>
        <w:rPr>
          <w:rtl/>
        </w:rPr>
        <w:t xml:space="preserve"> </w:t>
      </w:r>
      <w:bookmarkStart w:id="3816" w:name="_ETM_Q11_453279"/>
      <w:bookmarkEnd w:id="3816"/>
      <w:r>
        <w:rPr>
          <w:rtl/>
        </w:rPr>
        <w:t xml:space="preserve">לא </w:t>
      </w:r>
      <w:bookmarkStart w:id="3817" w:name="_ETM_Q11_453580"/>
      <w:bookmarkEnd w:id="3817"/>
      <w:r>
        <w:rPr>
          <w:rtl/>
        </w:rPr>
        <w:t>פעם</w:t>
      </w:r>
      <w:r>
        <w:rPr>
          <w:rFonts w:hint="cs"/>
          <w:rtl/>
        </w:rPr>
        <w:t>,</w:t>
      </w:r>
      <w:r>
        <w:rPr>
          <w:rtl/>
        </w:rPr>
        <w:t xml:space="preserve"> </w:t>
      </w:r>
      <w:bookmarkStart w:id="3818" w:name="_ETM_Q11_454089"/>
      <w:bookmarkEnd w:id="3818"/>
      <w:r>
        <w:rPr>
          <w:rtl/>
        </w:rPr>
        <w:t xml:space="preserve">לא </w:t>
      </w:r>
      <w:bookmarkStart w:id="3819" w:name="_ETM_Q11_454210"/>
      <w:bookmarkEnd w:id="3819"/>
      <w:r>
        <w:rPr>
          <w:rtl/>
        </w:rPr>
        <w:t>פעמיים</w:t>
      </w:r>
      <w:r>
        <w:rPr>
          <w:rFonts w:hint="cs"/>
          <w:rtl/>
        </w:rPr>
        <w:t>,</w:t>
      </w:r>
      <w:r>
        <w:rPr>
          <w:rtl/>
        </w:rPr>
        <w:t xml:space="preserve"> </w:t>
      </w:r>
      <w:bookmarkStart w:id="3820" w:name="_ETM_Q11_454750"/>
      <w:bookmarkEnd w:id="3820"/>
      <w:r>
        <w:rPr>
          <w:rtl/>
        </w:rPr>
        <w:t>לא</w:t>
      </w:r>
      <w:bookmarkStart w:id="3821" w:name="_ETM_Q11_454930"/>
      <w:bookmarkEnd w:id="3821"/>
      <w:r>
        <w:rPr>
          <w:rFonts w:hint="cs"/>
          <w:rtl/>
        </w:rPr>
        <w:t xml:space="preserve"> שלוש,</w:t>
      </w:r>
      <w:r>
        <w:rPr>
          <w:rtl/>
        </w:rPr>
        <w:t xml:space="preserve"> </w:t>
      </w:r>
      <w:bookmarkStart w:id="3822" w:name="_ETM_Q11_456910"/>
      <w:bookmarkEnd w:id="3822"/>
      <w:r>
        <w:rPr>
          <w:rtl/>
        </w:rPr>
        <w:t xml:space="preserve">והגענו </w:t>
      </w:r>
      <w:bookmarkStart w:id="3823" w:name="_ETM_Q11_458020"/>
      <w:bookmarkEnd w:id="3823"/>
      <w:r>
        <w:rPr>
          <w:rFonts w:hint="cs"/>
          <w:rtl/>
        </w:rPr>
        <w:t xml:space="preserve">איתו </w:t>
      </w:r>
      <w:r>
        <w:rPr>
          <w:rtl/>
        </w:rPr>
        <w:t xml:space="preserve">לסיכומים </w:t>
      </w:r>
      <w:bookmarkStart w:id="3824" w:name="_ETM_Q11_458800"/>
      <w:bookmarkStart w:id="3825" w:name="_ETM_Q11_459990"/>
      <w:bookmarkEnd w:id="3824"/>
      <w:bookmarkEnd w:id="3825"/>
      <w:r>
        <w:rPr>
          <w:rtl/>
        </w:rPr>
        <w:t xml:space="preserve">שהחוק </w:t>
      </w:r>
      <w:bookmarkStart w:id="3826" w:name="_ETM_Q11_460560"/>
      <w:bookmarkEnd w:id="3826"/>
      <w:r>
        <w:rPr>
          <w:rtl/>
        </w:rPr>
        <w:t xml:space="preserve">הזה </w:t>
      </w:r>
      <w:bookmarkStart w:id="3827" w:name="_ETM_Q11_460830"/>
      <w:bookmarkEnd w:id="3827"/>
      <w:r>
        <w:rPr>
          <w:rtl/>
        </w:rPr>
        <w:t xml:space="preserve">יבוא </w:t>
      </w:r>
      <w:bookmarkStart w:id="3828" w:name="_ETM_Q11_461529"/>
      <w:bookmarkEnd w:id="3828"/>
      <w:r>
        <w:rPr>
          <w:rFonts w:hint="cs"/>
          <w:rtl/>
        </w:rPr>
        <w:t>ל</w:t>
      </w:r>
      <w:r>
        <w:rPr>
          <w:rtl/>
        </w:rPr>
        <w:t>כ</w:t>
      </w:r>
      <w:r>
        <w:rPr>
          <w:rFonts w:hint="cs"/>
          <w:rtl/>
        </w:rPr>
        <w:t xml:space="preserve">אן, לכנסת, </w:t>
      </w:r>
      <w:bookmarkStart w:id="3829" w:name="_ETM_Q11_461980"/>
      <w:bookmarkStart w:id="3830" w:name="_ETM_Q11_462279"/>
      <w:bookmarkStart w:id="3831" w:name="_ETM_Q11_463210"/>
      <w:bookmarkEnd w:id="3829"/>
      <w:bookmarkEnd w:id="3830"/>
      <w:bookmarkEnd w:id="3831"/>
      <w:r w:rsidR="00E87142">
        <w:rPr>
          <w:rFonts w:hint="cs"/>
          <w:rtl/>
        </w:rPr>
        <w:t>ה</w:t>
      </w:r>
      <w:r>
        <w:rPr>
          <w:rtl/>
        </w:rPr>
        <w:t xml:space="preserve">תוך </w:t>
      </w:r>
      <w:bookmarkStart w:id="3832" w:name="_ETM_Q11_463479"/>
      <w:bookmarkEnd w:id="3832"/>
      <w:r>
        <w:rPr>
          <w:rtl/>
        </w:rPr>
        <w:t xml:space="preserve">40 </w:t>
      </w:r>
      <w:bookmarkStart w:id="3833" w:name="_ETM_Q11_464020"/>
      <w:bookmarkEnd w:id="3833"/>
      <w:r>
        <w:rPr>
          <w:rtl/>
        </w:rPr>
        <w:t xml:space="preserve">יום </w:t>
      </w:r>
      <w:bookmarkStart w:id="3834" w:name="_ETM_Q11_465870"/>
      <w:bookmarkEnd w:id="3834"/>
      <w:r>
        <w:rPr>
          <w:rtl/>
        </w:rPr>
        <w:t xml:space="preserve">מיום </w:t>
      </w:r>
      <w:bookmarkStart w:id="3835" w:name="_ETM_Q11_466470"/>
      <w:bookmarkEnd w:id="3835"/>
      <w:r>
        <w:rPr>
          <w:rtl/>
        </w:rPr>
        <w:t>ה</w:t>
      </w:r>
      <w:r>
        <w:rPr>
          <w:rFonts w:hint="cs"/>
          <w:rtl/>
        </w:rPr>
        <w:t>ה</w:t>
      </w:r>
      <w:r>
        <w:rPr>
          <w:rtl/>
        </w:rPr>
        <w:t xml:space="preserve">סכם </w:t>
      </w:r>
      <w:bookmarkStart w:id="3836" w:name="_ETM_Q11_467010"/>
      <w:bookmarkEnd w:id="3836"/>
      <w:r>
        <w:rPr>
          <w:rtl/>
        </w:rPr>
        <w:t>שחת</w:t>
      </w:r>
      <w:r>
        <w:rPr>
          <w:rFonts w:hint="cs"/>
          <w:rtl/>
        </w:rPr>
        <w:t xml:space="preserve">מנו </w:t>
      </w:r>
      <w:bookmarkStart w:id="3837" w:name="_ETM_Q11_467550"/>
      <w:bookmarkStart w:id="3838" w:name="_ETM_Q11_467670"/>
      <w:bookmarkEnd w:id="3837"/>
      <w:bookmarkEnd w:id="3838"/>
      <w:r>
        <w:rPr>
          <w:rtl/>
        </w:rPr>
        <w:t>איתו</w:t>
      </w:r>
      <w:r>
        <w:rPr>
          <w:rFonts w:hint="cs"/>
          <w:rtl/>
        </w:rPr>
        <w:t>.</w:t>
      </w:r>
      <w:r>
        <w:rPr>
          <w:rtl/>
        </w:rPr>
        <w:t xml:space="preserve"> </w:t>
      </w:r>
      <w:bookmarkStart w:id="3839" w:name="_ETM_Q11_468640"/>
      <w:bookmarkEnd w:id="3839"/>
      <w:r>
        <w:rPr>
          <w:rtl/>
        </w:rPr>
        <w:t xml:space="preserve">עברו </w:t>
      </w:r>
      <w:bookmarkStart w:id="3840" w:name="_ETM_Q11_469089"/>
      <w:bookmarkEnd w:id="3840"/>
      <w:r>
        <w:rPr>
          <w:rtl/>
        </w:rPr>
        <w:t>הרבה</w:t>
      </w:r>
      <w:r>
        <w:rPr>
          <w:rFonts w:hint="cs"/>
          <w:rtl/>
        </w:rPr>
        <w:t xml:space="preserve"> יותר</w:t>
      </w:r>
      <w:r>
        <w:rPr>
          <w:rtl/>
        </w:rPr>
        <w:t xml:space="preserve"> </w:t>
      </w:r>
      <w:bookmarkStart w:id="3841" w:name="_ETM_Q11_469540"/>
      <w:bookmarkEnd w:id="3841"/>
      <w:r>
        <w:rPr>
          <w:rFonts w:hint="cs"/>
          <w:rtl/>
        </w:rPr>
        <w:t>מ-</w:t>
      </w:r>
      <w:r>
        <w:rPr>
          <w:rtl/>
        </w:rPr>
        <w:t xml:space="preserve">40 </w:t>
      </w:r>
      <w:bookmarkStart w:id="3842" w:name="_ETM_Q11_469990"/>
      <w:bookmarkEnd w:id="3842"/>
      <w:r>
        <w:rPr>
          <w:rtl/>
        </w:rPr>
        <w:t xml:space="preserve">יום </w:t>
      </w:r>
      <w:bookmarkStart w:id="3843" w:name="_ETM_Q11_470290"/>
      <w:bookmarkEnd w:id="3843"/>
      <w:r>
        <w:rPr>
          <w:rtl/>
        </w:rPr>
        <w:t>מאז</w:t>
      </w:r>
      <w:r>
        <w:rPr>
          <w:rFonts w:hint="cs"/>
          <w:rtl/>
        </w:rPr>
        <w:t>.</w:t>
      </w:r>
      <w:bookmarkStart w:id="3844" w:name="_ETM_Q11_471000"/>
      <w:bookmarkStart w:id="3845" w:name="_ETM_Q11_472000"/>
      <w:bookmarkStart w:id="3846" w:name="_ETM_Q11_471940"/>
      <w:bookmarkEnd w:id="3844"/>
      <w:bookmarkEnd w:id="3845"/>
      <w:bookmarkEnd w:id="3846"/>
      <w:r w:rsidR="00E87142">
        <w:rPr>
          <w:rFonts w:hint="cs"/>
          <w:rtl/>
        </w:rPr>
        <w:t xml:space="preserve"> </w:t>
      </w:r>
      <w:r>
        <w:rPr>
          <w:rtl/>
        </w:rPr>
        <w:t>לכן</w:t>
      </w:r>
      <w:r>
        <w:rPr>
          <w:rFonts w:hint="cs"/>
          <w:rtl/>
        </w:rPr>
        <w:t>,</w:t>
      </w:r>
      <w:r>
        <w:rPr>
          <w:rtl/>
        </w:rPr>
        <w:t xml:space="preserve"> </w:t>
      </w:r>
      <w:bookmarkStart w:id="3847" w:name="_ETM_Q11_472360"/>
      <w:bookmarkEnd w:id="3847"/>
      <w:r>
        <w:rPr>
          <w:rtl/>
        </w:rPr>
        <w:t xml:space="preserve">ראש </w:t>
      </w:r>
      <w:bookmarkStart w:id="3848" w:name="_ETM_Q11_472660"/>
      <w:bookmarkEnd w:id="3848"/>
      <w:r>
        <w:rPr>
          <w:rtl/>
        </w:rPr>
        <w:t xml:space="preserve">הממשלה </w:t>
      </w:r>
      <w:bookmarkStart w:id="3849" w:name="_ETM_Q11_473260"/>
      <w:bookmarkEnd w:id="3849"/>
      <w:r>
        <w:rPr>
          <w:rtl/>
        </w:rPr>
        <w:t xml:space="preserve">בעצמו </w:t>
      </w:r>
      <w:bookmarkStart w:id="3850" w:name="_ETM_Q11_474450"/>
      <w:bookmarkEnd w:id="3850"/>
      <w:r>
        <w:rPr>
          <w:rtl/>
        </w:rPr>
        <w:t xml:space="preserve">צריך </w:t>
      </w:r>
      <w:bookmarkStart w:id="3851" w:name="_ETM_Q11_474779"/>
      <w:bookmarkEnd w:id="3851"/>
      <w:r>
        <w:rPr>
          <w:rtl/>
        </w:rPr>
        <w:t xml:space="preserve">לעלות </w:t>
      </w:r>
      <w:bookmarkStart w:id="3852" w:name="_ETM_Q11_475140"/>
      <w:bookmarkEnd w:id="3852"/>
      <w:r>
        <w:rPr>
          <w:rtl/>
        </w:rPr>
        <w:t>ל</w:t>
      </w:r>
      <w:bookmarkStart w:id="3853" w:name="_ETM_Q11_475260"/>
      <w:bookmarkEnd w:id="3853"/>
      <w:r>
        <w:rPr>
          <w:rtl/>
        </w:rPr>
        <w:t>כ</w:t>
      </w:r>
      <w:r>
        <w:rPr>
          <w:rFonts w:hint="cs"/>
          <w:rtl/>
        </w:rPr>
        <w:t>א</w:t>
      </w:r>
      <w:r>
        <w:rPr>
          <w:rtl/>
        </w:rPr>
        <w:t xml:space="preserve">ן </w:t>
      </w:r>
      <w:bookmarkStart w:id="3854" w:name="_ETM_Q11_476160"/>
      <w:bookmarkEnd w:id="3854"/>
      <w:r>
        <w:rPr>
          <w:rtl/>
        </w:rPr>
        <w:t xml:space="preserve">ולהצביע </w:t>
      </w:r>
      <w:bookmarkStart w:id="3855" w:name="_ETM_Q11_476910"/>
      <w:bookmarkEnd w:id="3855"/>
      <w:r>
        <w:rPr>
          <w:rFonts w:hint="cs"/>
          <w:rtl/>
        </w:rPr>
        <w:t xml:space="preserve">איתי </w:t>
      </w:r>
      <w:r>
        <w:rPr>
          <w:rtl/>
        </w:rPr>
        <w:t>על</w:t>
      </w:r>
      <w:bookmarkStart w:id="3856" w:name="_ETM_Q11_477000"/>
      <w:bookmarkStart w:id="3857" w:name="_ETM_Q11_477270"/>
      <w:bookmarkEnd w:id="3856"/>
      <w:bookmarkEnd w:id="3857"/>
      <w:r>
        <w:rPr>
          <w:rFonts w:hint="cs"/>
          <w:rtl/>
        </w:rPr>
        <w:t xml:space="preserve"> ה</w:t>
      </w:r>
      <w:r>
        <w:rPr>
          <w:rtl/>
        </w:rPr>
        <w:t xml:space="preserve">חוק </w:t>
      </w:r>
      <w:bookmarkStart w:id="3858" w:name="_ETM_Q11_477600"/>
      <w:bookmarkEnd w:id="3858"/>
      <w:r>
        <w:rPr>
          <w:rtl/>
        </w:rPr>
        <w:t>הזה</w:t>
      </w:r>
      <w:r>
        <w:rPr>
          <w:rFonts w:hint="cs"/>
          <w:rtl/>
        </w:rPr>
        <w:t>.</w:t>
      </w:r>
      <w:r>
        <w:rPr>
          <w:rtl/>
        </w:rPr>
        <w:t xml:space="preserve"> </w:t>
      </w:r>
      <w:bookmarkStart w:id="3859" w:name="_ETM_Q11_479250"/>
      <w:bookmarkEnd w:id="3859"/>
      <w:r>
        <w:rPr>
          <w:rtl/>
        </w:rPr>
        <w:t xml:space="preserve">הוא </w:t>
      </w:r>
      <w:bookmarkStart w:id="3860" w:name="_ETM_Q11_479370"/>
      <w:bookmarkEnd w:id="3860"/>
      <w:r>
        <w:rPr>
          <w:rtl/>
        </w:rPr>
        <w:t xml:space="preserve">לא </w:t>
      </w:r>
      <w:bookmarkStart w:id="3861" w:name="_ETM_Q11_479490"/>
      <w:bookmarkEnd w:id="3861"/>
      <w:r>
        <w:rPr>
          <w:rtl/>
        </w:rPr>
        <w:t xml:space="preserve">יכול </w:t>
      </w:r>
      <w:bookmarkStart w:id="3862" w:name="_ETM_Q11_479729"/>
      <w:bookmarkEnd w:id="3862"/>
      <w:r>
        <w:rPr>
          <w:rtl/>
        </w:rPr>
        <w:t xml:space="preserve">לשלוח </w:t>
      </w:r>
      <w:bookmarkStart w:id="3863" w:name="_ETM_Q11_480150"/>
      <w:bookmarkEnd w:id="3863"/>
      <w:r>
        <w:rPr>
          <w:rtl/>
        </w:rPr>
        <w:t>ל</w:t>
      </w:r>
      <w:r>
        <w:rPr>
          <w:rFonts w:hint="cs"/>
          <w:rtl/>
        </w:rPr>
        <w:t xml:space="preserve">י </w:t>
      </w:r>
      <w:r>
        <w:rPr>
          <w:rtl/>
        </w:rPr>
        <w:t xml:space="preserve">אנשים </w:t>
      </w:r>
      <w:bookmarkStart w:id="3864" w:name="_ETM_Q11_480000"/>
      <w:bookmarkStart w:id="3865" w:name="_ETM_Q11_480989"/>
      <w:bookmarkEnd w:id="3864"/>
      <w:bookmarkEnd w:id="3865"/>
      <w:r>
        <w:rPr>
          <w:rtl/>
        </w:rPr>
        <w:t xml:space="preserve">שאני </w:t>
      </w:r>
      <w:bookmarkStart w:id="3866" w:name="_ETM_Q11_481380"/>
      <w:bookmarkEnd w:id="3866"/>
      <w:r>
        <w:rPr>
          <w:rtl/>
        </w:rPr>
        <w:t xml:space="preserve">אדחה </w:t>
      </w:r>
      <w:bookmarkStart w:id="3867" w:name="_ETM_Q11_481800"/>
      <w:bookmarkEnd w:id="3867"/>
      <w:r>
        <w:rPr>
          <w:rtl/>
        </w:rPr>
        <w:t xml:space="preserve">את </w:t>
      </w:r>
      <w:bookmarkStart w:id="3868" w:name="_ETM_Q11_481860"/>
      <w:bookmarkEnd w:id="3868"/>
      <w:r>
        <w:rPr>
          <w:rtl/>
        </w:rPr>
        <w:t>זה</w:t>
      </w:r>
      <w:r>
        <w:rPr>
          <w:rFonts w:hint="cs"/>
          <w:rtl/>
        </w:rPr>
        <w:t>.</w:t>
      </w:r>
      <w:r>
        <w:rPr>
          <w:rtl/>
        </w:rPr>
        <w:t xml:space="preserve"> </w:t>
      </w:r>
      <w:bookmarkStart w:id="3869" w:name="_ETM_Q11_482700"/>
      <w:bookmarkEnd w:id="3869"/>
      <w:r>
        <w:rPr>
          <w:rtl/>
        </w:rPr>
        <w:t xml:space="preserve">אני </w:t>
      </w:r>
      <w:bookmarkStart w:id="3870" w:name="_ETM_Q11_483240"/>
      <w:bookmarkEnd w:id="3870"/>
      <w:r>
        <w:rPr>
          <w:rtl/>
        </w:rPr>
        <w:t xml:space="preserve">לא </w:t>
      </w:r>
      <w:bookmarkStart w:id="3871" w:name="_ETM_Q11_483689"/>
      <w:bookmarkEnd w:id="3871"/>
      <w:r>
        <w:rPr>
          <w:rtl/>
        </w:rPr>
        <w:t xml:space="preserve">יכול </w:t>
      </w:r>
      <w:bookmarkStart w:id="3872" w:name="_ETM_Q11_484080"/>
      <w:bookmarkEnd w:id="3872"/>
      <w:r>
        <w:rPr>
          <w:rtl/>
        </w:rPr>
        <w:t xml:space="preserve">לדחות </w:t>
      </w:r>
      <w:bookmarkStart w:id="3873" w:name="_ETM_Q11_484500"/>
      <w:bookmarkEnd w:id="3873"/>
      <w:r>
        <w:rPr>
          <w:rtl/>
        </w:rPr>
        <w:t xml:space="preserve">את </w:t>
      </w:r>
      <w:bookmarkStart w:id="3874" w:name="_ETM_Q11_484589"/>
      <w:bookmarkEnd w:id="3874"/>
      <w:r>
        <w:rPr>
          <w:rtl/>
        </w:rPr>
        <w:t xml:space="preserve">זה </w:t>
      </w:r>
      <w:bookmarkStart w:id="3875" w:name="_ETM_Q11_484799"/>
      <w:bookmarkEnd w:id="3875"/>
      <w:r>
        <w:rPr>
          <w:rtl/>
        </w:rPr>
        <w:t>ביום</w:t>
      </w:r>
      <w:r>
        <w:rPr>
          <w:rFonts w:hint="cs"/>
          <w:rtl/>
        </w:rPr>
        <w:t xml:space="preserve"> אחד.</w:t>
      </w:r>
      <w:bookmarkStart w:id="3876" w:name="_ETM_Q11_485160"/>
      <w:bookmarkEnd w:id="3876"/>
      <w:r>
        <w:rPr>
          <w:rtl/>
        </w:rPr>
        <w:t xml:space="preserve"> </w:t>
      </w:r>
      <w:bookmarkStart w:id="3877" w:name="_ETM_Q11_486270"/>
      <w:bookmarkEnd w:id="3877"/>
      <w:r>
        <w:rPr>
          <w:rtl/>
        </w:rPr>
        <w:t xml:space="preserve">זה </w:t>
      </w:r>
      <w:bookmarkStart w:id="3878" w:name="_ETM_Q11_486540"/>
      <w:bookmarkEnd w:id="3878"/>
      <w:r w:rsidR="00E87142">
        <w:rPr>
          <w:rFonts w:hint="cs"/>
          <w:rtl/>
        </w:rPr>
        <w:t>ה</w:t>
      </w:r>
      <w:r>
        <w:rPr>
          <w:rtl/>
        </w:rPr>
        <w:t xml:space="preserve">חוק </w:t>
      </w:r>
      <w:bookmarkStart w:id="3879" w:name="_ETM_Q11_486960"/>
      <w:bookmarkEnd w:id="3879"/>
      <w:r>
        <w:rPr>
          <w:rFonts w:hint="cs"/>
          <w:rtl/>
        </w:rPr>
        <w:t>הכ</w:t>
      </w:r>
      <w:r>
        <w:rPr>
          <w:rtl/>
        </w:rPr>
        <w:t xml:space="preserve">י </w:t>
      </w:r>
      <w:bookmarkStart w:id="3880" w:name="_ETM_Q11_487380"/>
      <w:bookmarkEnd w:id="3880"/>
      <w:r>
        <w:rPr>
          <w:rFonts w:hint="cs"/>
          <w:rtl/>
        </w:rPr>
        <w:t xml:space="preserve">צודק שיש. זה חוק שנותן את </w:t>
      </w:r>
      <w:bookmarkStart w:id="3881" w:name="_ETM_Q11_487770"/>
      <w:bookmarkStart w:id="3882" w:name="_ETM_Q11_489080"/>
      <w:bookmarkStart w:id="3883" w:name="_ETM_Q11_489289"/>
      <w:bookmarkStart w:id="3884" w:name="_ETM_Q11_490599"/>
      <w:bookmarkStart w:id="3885" w:name="_ETM_Q11_491589"/>
      <w:bookmarkStart w:id="3886" w:name="_ETM_Q11_492160"/>
      <w:bookmarkStart w:id="3887" w:name="_ETM_Q11_492309"/>
      <w:bookmarkStart w:id="3888" w:name="_ETM_Q11_492509"/>
      <w:bookmarkStart w:id="3889" w:name="_ETM_Q11_493379"/>
      <w:bookmarkStart w:id="3890" w:name="_ETM_Q11_493529"/>
      <w:bookmarkEnd w:id="3881"/>
      <w:bookmarkEnd w:id="3882"/>
      <w:bookmarkEnd w:id="3883"/>
      <w:bookmarkEnd w:id="3884"/>
      <w:bookmarkEnd w:id="3885"/>
      <w:bookmarkEnd w:id="3886"/>
      <w:bookmarkEnd w:id="3887"/>
      <w:bookmarkEnd w:id="3888"/>
      <w:bookmarkEnd w:id="3889"/>
      <w:bookmarkEnd w:id="3890"/>
      <w:r>
        <w:rPr>
          <w:rFonts w:hint="cs"/>
          <w:rtl/>
        </w:rPr>
        <w:t>כל ה</w:t>
      </w:r>
      <w:r>
        <w:rPr>
          <w:rtl/>
        </w:rPr>
        <w:t xml:space="preserve">זכויות </w:t>
      </w:r>
      <w:bookmarkStart w:id="3891" w:name="_ETM_Q11_493949"/>
      <w:bookmarkEnd w:id="3891"/>
      <w:r>
        <w:rPr>
          <w:rtl/>
        </w:rPr>
        <w:t xml:space="preserve">של </w:t>
      </w:r>
      <w:bookmarkStart w:id="3892" w:name="_ETM_Q11_494190"/>
      <w:bookmarkEnd w:id="3892"/>
      <w:r>
        <w:rPr>
          <w:rtl/>
        </w:rPr>
        <w:t xml:space="preserve">העדה </w:t>
      </w:r>
      <w:bookmarkStart w:id="3893" w:name="_ETM_Q11_494519"/>
      <w:bookmarkEnd w:id="3893"/>
      <w:r>
        <w:rPr>
          <w:rtl/>
        </w:rPr>
        <w:t>הדרוזית</w:t>
      </w:r>
      <w:r w:rsidR="00E87142">
        <w:rPr>
          <w:rFonts w:hint="cs"/>
          <w:rtl/>
        </w:rPr>
        <w:t>.</w:t>
      </w:r>
      <w:r>
        <w:rPr>
          <w:rtl/>
        </w:rPr>
        <w:t xml:space="preserve"> </w:t>
      </w:r>
      <w:bookmarkStart w:id="3894" w:name="_ETM_Q11_494969"/>
      <w:bookmarkEnd w:id="3894"/>
      <w:r>
        <w:rPr>
          <w:rtl/>
        </w:rPr>
        <w:t xml:space="preserve">מגיע </w:t>
      </w:r>
      <w:bookmarkStart w:id="3895" w:name="_ETM_Q11_495570"/>
      <w:bookmarkEnd w:id="3895"/>
      <w:r>
        <w:rPr>
          <w:rtl/>
        </w:rPr>
        <w:t>להם</w:t>
      </w:r>
      <w:r>
        <w:rPr>
          <w:rFonts w:hint="cs"/>
          <w:rtl/>
        </w:rPr>
        <w:t>.</w:t>
      </w:r>
    </w:p>
    <w:p w:rsidR="00BA05A3" w:rsidRDefault="00BA05A3" w:rsidP="00F81398">
      <w:pPr>
        <w:rPr>
          <w:rtl/>
        </w:rPr>
      </w:pPr>
    </w:p>
    <w:p w:rsidR="00E87142" w:rsidRDefault="00BA05A3" w:rsidP="00E87142">
      <w:pPr>
        <w:rPr>
          <w:rtl/>
        </w:rPr>
      </w:pPr>
      <w:bookmarkStart w:id="3896" w:name="_ETM_Q11_496000"/>
      <w:bookmarkEnd w:id="3896"/>
      <w:r>
        <w:rPr>
          <w:rFonts w:hint="cs"/>
          <w:rtl/>
        </w:rPr>
        <w:t xml:space="preserve">ועל מה </w:t>
      </w:r>
      <w:bookmarkStart w:id="3897" w:name="_ETM_Q11_498000"/>
      <w:bookmarkStart w:id="3898" w:name="_ETM_Q11_496779"/>
      <w:bookmarkStart w:id="3899" w:name="_ETM_Q11_496990"/>
      <w:bookmarkStart w:id="3900" w:name="_ETM_Q11_497110"/>
      <w:bookmarkStart w:id="3901" w:name="_ETM_Q11_497230"/>
      <w:bookmarkStart w:id="3902" w:name="_ETM_Q11_497500"/>
      <w:bookmarkEnd w:id="3897"/>
      <w:bookmarkEnd w:id="3898"/>
      <w:bookmarkEnd w:id="3899"/>
      <w:bookmarkEnd w:id="3900"/>
      <w:bookmarkEnd w:id="3901"/>
      <w:bookmarkEnd w:id="3902"/>
      <w:r>
        <w:rPr>
          <w:rFonts w:hint="cs"/>
          <w:rtl/>
        </w:rPr>
        <w:t xml:space="preserve">אני </w:t>
      </w:r>
      <w:r>
        <w:rPr>
          <w:rtl/>
        </w:rPr>
        <w:t xml:space="preserve">מדבר </w:t>
      </w:r>
      <w:bookmarkStart w:id="3903" w:name="_ETM_Q11_497860"/>
      <w:bookmarkEnd w:id="3903"/>
      <w:r>
        <w:rPr>
          <w:rtl/>
        </w:rPr>
        <w:t>כאן</w:t>
      </w:r>
      <w:r>
        <w:rPr>
          <w:rFonts w:hint="cs"/>
          <w:rtl/>
        </w:rPr>
        <w:t>,</w:t>
      </w:r>
      <w:r>
        <w:rPr>
          <w:rtl/>
        </w:rPr>
        <w:t xml:space="preserve"> </w:t>
      </w:r>
      <w:bookmarkStart w:id="3904" w:name="_ETM_Q11_498040"/>
      <w:bookmarkEnd w:id="3904"/>
      <w:r>
        <w:rPr>
          <w:rtl/>
        </w:rPr>
        <w:t xml:space="preserve">בחוק </w:t>
      </w:r>
      <w:bookmarkStart w:id="3905" w:name="_ETM_Q11_498369"/>
      <w:bookmarkEnd w:id="3905"/>
      <w:r>
        <w:rPr>
          <w:rtl/>
        </w:rPr>
        <w:t>הזה</w:t>
      </w:r>
      <w:r>
        <w:rPr>
          <w:rFonts w:hint="cs"/>
          <w:rtl/>
        </w:rPr>
        <w:t>?</w:t>
      </w:r>
      <w:r>
        <w:rPr>
          <w:rtl/>
        </w:rPr>
        <w:t xml:space="preserve"> </w:t>
      </w:r>
      <w:bookmarkStart w:id="3906" w:name="_ETM_Q11_499029"/>
      <w:bookmarkEnd w:id="3906"/>
      <w:r>
        <w:rPr>
          <w:rtl/>
        </w:rPr>
        <w:t>ל</w:t>
      </w:r>
      <w:r>
        <w:rPr>
          <w:rFonts w:hint="cs"/>
          <w:rtl/>
        </w:rPr>
        <w:t>ע</w:t>
      </w:r>
      <w:r>
        <w:rPr>
          <w:rtl/>
        </w:rPr>
        <w:t xml:space="preserve">גן </w:t>
      </w:r>
      <w:bookmarkStart w:id="3907" w:name="_ETM_Q11_499720"/>
      <w:bookmarkEnd w:id="3907"/>
      <w:r>
        <w:rPr>
          <w:rtl/>
        </w:rPr>
        <w:t xml:space="preserve">מעמדה </w:t>
      </w:r>
      <w:bookmarkStart w:id="3908" w:name="_ETM_Q11_500230"/>
      <w:bookmarkEnd w:id="3908"/>
      <w:r>
        <w:rPr>
          <w:rtl/>
        </w:rPr>
        <w:t>של</w:t>
      </w:r>
      <w:r>
        <w:rPr>
          <w:rFonts w:hint="cs"/>
          <w:rtl/>
        </w:rPr>
        <w:t xml:space="preserve"> עדה </w:t>
      </w:r>
      <w:bookmarkStart w:id="3909" w:name="_ETM_Q11_501310"/>
      <w:bookmarkEnd w:id="3909"/>
      <w:r>
        <w:rPr>
          <w:rtl/>
        </w:rPr>
        <w:t xml:space="preserve">בתוך </w:t>
      </w:r>
      <w:bookmarkStart w:id="3910" w:name="_ETM_Q11_501790"/>
      <w:bookmarkEnd w:id="3910"/>
      <w:r>
        <w:rPr>
          <w:rtl/>
        </w:rPr>
        <w:t>מדינ</w:t>
      </w:r>
      <w:r>
        <w:rPr>
          <w:rFonts w:hint="cs"/>
          <w:rtl/>
        </w:rPr>
        <w:t>ת</w:t>
      </w:r>
      <w:r>
        <w:rPr>
          <w:rtl/>
        </w:rPr>
        <w:t>ה</w:t>
      </w:r>
      <w:r>
        <w:rPr>
          <w:rFonts w:hint="cs"/>
          <w:rtl/>
        </w:rPr>
        <w:t>.</w:t>
      </w:r>
      <w:r>
        <w:rPr>
          <w:rtl/>
        </w:rPr>
        <w:t xml:space="preserve"> </w:t>
      </w:r>
      <w:bookmarkStart w:id="3911" w:name="_ETM_Q11_503550"/>
      <w:bookmarkEnd w:id="3911"/>
      <w:r>
        <w:rPr>
          <w:rtl/>
        </w:rPr>
        <w:t xml:space="preserve">על </w:t>
      </w:r>
      <w:bookmarkStart w:id="3912" w:name="_ETM_Q11_503730"/>
      <w:bookmarkEnd w:id="3912"/>
      <w:r>
        <w:rPr>
          <w:rtl/>
        </w:rPr>
        <w:t xml:space="preserve">מה </w:t>
      </w:r>
      <w:bookmarkStart w:id="3913" w:name="_ETM_Q11_503910"/>
      <w:bookmarkEnd w:id="3913"/>
      <w:r>
        <w:rPr>
          <w:rtl/>
        </w:rPr>
        <w:t xml:space="preserve">אני </w:t>
      </w:r>
      <w:bookmarkStart w:id="3914" w:name="_ETM_Q11_504029"/>
      <w:bookmarkEnd w:id="3914"/>
      <w:r>
        <w:rPr>
          <w:rtl/>
        </w:rPr>
        <w:t>מדבר</w:t>
      </w:r>
      <w:r>
        <w:rPr>
          <w:rFonts w:hint="cs"/>
          <w:rtl/>
        </w:rPr>
        <w:t>?</w:t>
      </w:r>
      <w:r>
        <w:rPr>
          <w:rtl/>
        </w:rPr>
        <w:t xml:space="preserve"> </w:t>
      </w:r>
      <w:bookmarkStart w:id="3915" w:name="_ETM_Q11_506029"/>
      <w:bookmarkEnd w:id="3915"/>
      <w:r>
        <w:rPr>
          <w:rtl/>
        </w:rPr>
        <w:t xml:space="preserve">אני </w:t>
      </w:r>
      <w:bookmarkStart w:id="3916" w:name="_ETM_Q11_506240"/>
      <w:bookmarkEnd w:id="3916"/>
      <w:r>
        <w:rPr>
          <w:rtl/>
        </w:rPr>
        <w:t xml:space="preserve">לא </w:t>
      </w:r>
      <w:bookmarkStart w:id="3917" w:name="_ETM_Q11_506359"/>
      <w:bookmarkEnd w:id="3917"/>
      <w:r>
        <w:rPr>
          <w:rtl/>
        </w:rPr>
        <w:t>מדבר</w:t>
      </w:r>
      <w:r>
        <w:rPr>
          <w:rFonts w:hint="cs"/>
          <w:rtl/>
        </w:rPr>
        <w:t xml:space="preserve"> על</w:t>
      </w:r>
      <w:r>
        <w:rPr>
          <w:rtl/>
        </w:rPr>
        <w:t xml:space="preserve"> </w:t>
      </w:r>
      <w:bookmarkStart w:id="3918" w:name="_ETM_Q11_506779"/>
      <w:bookmarkEnd w:id="3918"/>
      <w:r>
        <w:rPr>
          <w:rtl/>
        </w:rPr>
        <w:t xml:space="preserve">לשלול </w:t>
      </w:r>
      <w:bookmarkStart w:id="3919" w:name="_ETM_Q11_507380"/>
      <w:bookmarkEnd w:id="3919"/>
      <w:r>
        <w:rPr>
          <w:rtl/>
        </w:rPr>
        <w:t xml:space="preserve">למישהו </w:t>
      </w:r>
      <w:bookmarkStart w:id="3920" w:name="_ETM_Q11_507829"/>
      <w:bookmarkEnd w:id="3920"/>
      <w:r>
        <w:rPr>
          <w:rtl/>
        </w:rPr>
        <w:t>משהו</w:t>
      </w:r>
      <w:r>
        <w:rPr>
          <w:rFonts w:hint="cs"/>
          <w:rtl/>
        </w:rPr>
        <w:t>.</w:t>
      </w:r>
      <w:r>
        <w:rPr>
          <w:rtl/>
        </w:rPr>
        <w:t xml:space="preserve"> </w:t>
      </w:r>
      <w:bookmarkStart w:id="3921" w:name="_ETM_Q11_509069"/>
      <w:bookmarkEnd w:id="3921"/>
      <w:r>
        <w:rPr>
          <w:rtl/>
        </w:rPr>
        <w:t xml:space="preserve">אני </w:t>
      </w:r>
      <w:bookmarkStart w:id="3922" w:name="_ETM_Q11_509279"/>
      <w:bookmarkEnd w:id="3922"/>
      <w:r>
        <w:rPr>
          <w:rtl/>
        </w:rPr>
        <w:t xml:space="preserve">רוצה </w:t>
      </w:r>
      <w:bookmarkStart w:id="3923" w:name="_ETM_Q11_509550"/>
      <w:bookmarkEnd w:id="3923"/>
      <w:r>
        <w:rPr>
          <w:rtl/>
        </w:rPr>
        <w:t>לתת</w:t>
      </w:r>
      <w:r w:rsidR="00E87142">
        <w:rPr>
          <w:rFonts w:hint="cs"/>
          <w:rtl/>
        </w:rPr>
        <w:t>,</w:t>
      </w:r>
      <w:r>
        <w:rPr>
          <w:rtl/>
        </w:rPr>
        <w:t xml:space="preserve"> </w:t>
      </w:r>
      <w:bookmarkStart w:id="3924" w:name="_ETM_Q11_510419"/>
      <w:bookmarkEnd w:id="3924"/>
      <w:r>
        <w:rPr>
          <w:rtl/>
        </w:rPr>
        <w:t>ל</w:t>
      </w:r>
      <w:r>
        <w:rPr>
          <w:rFonts w:hint="cs"/>
          <w:rtl/>
        </w:rPr>
        <w:t>א</w:t>
      </w:r>
      <w:r>
        <w:rPr>
          <w:rtl/>
        </w:rPr>
        <w:t xml:space="preserve"> </w:t>
      </w:r>
      <w:bookmarkStart w:id="3925" w:name="_ETM_Q11_510630"/>
      <w:bookmarkEnd w:id="3925"/>
      <w:r>
        <w:rPr>
          <w:rtl/>
        </w:rPr>
        <w:t xml:space="preserve">לשלול </w:t>
      </w:r>
      <w:bookmarkStart w:id="3926" w:name="_ETM_Q11_510989"/>
      <w:bookmarkEnd w:id="3926"/>
      <w:r>
        <w:rPr>
          <w:rFonts w:hint="cs"/>
          <w:rtl/>
        </w:rPr>
        <w:t>מ</w:t>
      </w:r>
      <w:r>
        <w:rPr>
          <w:rtl/>
        </w:rPr>
        <w:t>אף</w:t>
      </w:r>
      <w:r>
        <w:rPr>
          <w:rFonts w:hint="cs"/>
          <w:rtl/>
        </w:rPr>
        <w:t xml:space="preserve"> אחד.</w:t>
      </w:r>
      <w:bookmarkStart w:id="3927" w:name="_ETM_Q11_511319"/>
      <w:bookmarkEnd w:id="3927"/>
      <w:r>
        <w:rPr>
          <w:rtl/>
        </w:rPr>
        <w:t xml:space="preserve"> </w:t>
      </w:r>
      <w:bookmarkStart w:id="3928" w:name="_ETM_Q11_512370"/>
      <w:bookmarkEnd w:id="3928"/>
      <w:r>
        <w:rPr>
          <w:rtl/>
        </w:rPr>
        <w:t xml:space="preserve">אני </w:t>
      </w:r>
      <w:bookmarkStart w:id="3929" w:name="_ETM_Q11_512610"/>
      <w:bookmarkEnd w:id="3929"/>
      <w:r>
        <w:rPr>
          <w:rtl/>
        </w:rPr>
        <w:t xml:space="preserve">לא </w:t>
      </w:r>
      <w:bookmarkStart w:id="3930" w:name="_ETM_Q11_512730"/>
      <w:bookmarkEnd w:id="3930"/>
      <w:r>
        <w:rPr>
          <w:rtl/>
        </w:rPr>
        <w:t xml:space="preserve">פוגע </w:t>
      </w:r>
      <w:bookmarkStart w:id="3931" w:name="_ETM_Q11_513149"/>
      <w:bookmarkEnd w:id="3931"/>
      <w:r>
        <w:rPr>
          <w:rtl/>
        </w:rPr>
        <w:t>באף</w:t>
      </w:r>
      <w:r>
        <w:rPr>
          <w:rFonts w:hint="cs"/>
          <w:rtl/>
        </w:rPr>
        <w:t xml:space="preserve"> אחד</w:t>
      </w:r>
      <w:bookmarkStart w:id="3932" w:name="_ETM_Q11_513510"/>
      <w:bookmarkEnd w:id="3932"/>
      <w:r>
        <w:rPr>
          <w:rtl/>
        </w:rPr>
        <w:t xml:space="preserve"> </w:t>
      </w:r>
      <w:bookmarkStart w:id="3933" w:name="_ETM_Q11_513809"/>
      <w:bookmarkEnd w:id="3933"/>
      <w:r>
        <w:rPr>
          <w:rFonts w:hint="cs"/>
          <w:rtl/>
        </w:rPr>
        <w:t>ב</w:t>
      </w:r>
      <w:r>
        <w:rPr>
          <w:rtl/>
        </w:rPr>
        <w:t xml:space="preserve">חוק </w:t>
      </w:r>
      <w:bookmarkStart w:id="3934" w:name="_ETM_Q11_514079"/>
      <w:bookmarkEnd w:id="3934"/>
      <w:r>
        <w:rPr>
          <w:rtl/>
        </w:rPr>
        <w:t>שלי</w:t>
      </w:r>
      <w:r>
        <w:rPr>
          <w:rFonts w:hint="cs"/>
          <w:rtl/>
        </w:rPr>
        <w:t>.</w:t>
      </w:r>
      <w:r>
        <w:rPr>
          <w:rtl/>
        </w:rPr>
        <w:t xml:space="preserve"> </w:t>
      </w:r>
      <w:bookmarkStart w:id="3935" w:name="_ETM_Q11_514739"/>
      <w:bookmarkEnd w:id="3935"/>
      <w:r>
        <w:rPr>
          <w:rFonts w:hint="cs"/>
          <w:rtl/>
        </w:rPr>
        <w:t>ההפך הוא ה</w:t>
      </w:r>
      <w:bookmarkStart w:id="3936" w:name="_ETM_Q11_515430"/>
      <w:bookmarkEnd w:id="3936"/>
      <w:r>
        <w:rPr>
          <w:rtl/>
        </w:rPr>
        <w:t>נכון</w:t>
      </w:r>
      <w:r>
        <w:rPr>
          <w:rFonts w:hint="cs"/>
          <w:rtl/>
        </w:rPr>
        <w:t>.</w:t>
      </w:r>
      <w:bookmarkStart w:id="3937" w:name="_ETM_Q11_516000"/>
      <w:bookmarkStart w:id="3938" w:name="_ETM_Q11_516760"/>
      <w:bookmarkEnd w:id="3937"/>
      <w:bookmarkEnd w:id="3938"/>
      <w:r w:rsidR="00E87142">
        <w:rPr>
          <w:rFonts w:hint="cs"/>
          <w:rtl/>
        </w:rPr>
        <w:t xml:space="preserve"> </w:t>
      </w:r>
    </w:p>
    <w:p w:rsidR="00E87142" w:rsidRDefault="00E87142" w:rsidP="00E87142">
      <w:pPr>
        <w:rPr>
          <w:rtl/>
        </w:rPr>
      </w:pPr>
    </w:p>
    <w:p w:rsidR="00E87142" w:rsidRDefault="00BA05A3" w:rsidP="00E87142">
      <w:pPr>
        <w:rPr>
          <w:rtl/>
        </w:rPr>
      </w:pPr>
      <w:r>
        <w:rPr>
          <w:rtl/>
        </w:rPr>
        <w:t xml:space="preserve">לכן </w:t>
      </w:r>
      <w:bookmarkStart w:id="3939" w:name="_ETM_Q11_518310"/>
      <w:bookmarkEnd w:id="3939"/>
      <w:r>
        <w:rPr>
          <w:rtl/>
        </w:rPr>
        <w:t xml:space="preserve">אני </w:t>
      </w:r>
      <w:bookmarkStart w:id="3940" w:name="_ETM_Q11_518550"/>
      <w:bookmarkEnd w:id="3940"/>
      <w:r>
        <w:rPr>
          <w:rtl/>
        </w:rPr>
        <w:t xml:space="preserve">פונה </w:t>
      </w:r>
      <w:bookmarkStart w:id="3941" w:name="_ETM_Q11_518850"/>
      <w:bookmarkEnd w:id="3941"/>
      <w:r>
        <w:rPr>
          <w:rtl/>
        </w:rPr>
        <w:t xml:space="preserve">לליכוד </w:t>
      </w:r>
      <w:bookmarkStart w:id="3942" w:name="_ETM_Q11_519360"/>
      <w:bookmarkEnd w:id="3942"/>
      <w:r>
        <w:rPr>
          <w:rtl/>
        </w:rPr>
        <w:t>כ</w:t>
      </w:r>
      <w:r>
        <w:rPr>
          <w:rFonts w:hint="cs"/>
          <w:rtl/>
        </w:rPr>
        <w:t>א</w:t>
      </w:r>
      <w:r>
        <w:rPr>
          <w:rtl/>
        </w:rPr>
        <w:t xml:space="preserve">ן </w:t>
      </w:r>
      <w:bookmarkStart w:id="3943" w:name="_ETM_Q11_520140"/>
      <w:bookmarkEnd w:id="3943"/>
      <w:r>
        <w:rPr>
          <w:rtl/>
        </w:rPr>
        <w:t>ו</w:t>
      </w:r>
      <w:r>
        <w:rPr>
          <w:rFonts w:hint="cs"/>
          <w:rtl/>
        </w:rPr>
        <w:t>ל</w:t>
      </w:r>
      <w:r>
        <w:rPr>
          <w:rtl/>
        </w:rPr>
        <w:t xml:space="preserve">כל </w:t>
      </w:r>
      <w:bookmarkStart w:id="3944" w:name="_ETM_Q11_520649"/>
      <w:bookmarkEnd w:id="3944"/>
      <w:r>
        <w:rPr>
          <w:rtl/>
        </w:rPr>
        <w:t xml:space="preserve">חברי </w:t>
      </w:r>
      <w:bookmarkStart w:id="3945" w:name="_ETM_Q11_521070"/>
      <w:bookmarkEnd w:id="3945"/>
      <w:r>
        <w:rPr>
          <w:rtl/>
        </w:rPr>
        <w:t xml:space="preserve">הליכוד </w:t>
      </w:r>
      <w:bookmarkStart w:id="3946" w:name="_ETM_Q11_522060"/>
      <w:bookmarkEnd w:id="3946"/>
      <w:r>
        <w:rPr>
          <w:rtl/>
        </w:rPr>
        <w:t xml:space="preserve">שיושבים </w:t>
      </w:r>
      <w:bookmarkStart w:id="3947" w:name="_ETM_Q11_522540"/>
      <w:bookmarkEnd w:id="3947"/>
      <w:r>
        <w:rPr>
          <w:rtl/>
        </w:rPr>
        <w:t xml:space="preserve">כאן </w:t>
      </w:r>
      <w:bookmarkStart w:id="3948" w:name="_ETM_Q11_522779"/>
      <w:bookmarkEnd w:id="3948"/>
      <w:r>
        <w:rPr>
          <w:rtl/>
        </w:rPr>
        <w:t>במליאה</w:t>
      </w:r>
      <w:r>
        <w:rPr>
          <w:rFonts w:hint="cs"/>
          <w:rtl/>
        </w:rPr>
        <w:t>.</w:t>
      </w:r>
      <w:r>
        <w:rPr>
          <w:rtl/>
        </w:rPr>
        <w:t xml:space="preserve"> </w:t>
      </w:r>
      <w:bookmarkStart w:id="3949" w:name="_ETM_Q11_524570"/>
      <w:bookmarkEnd w:id="3949"/>
      <w:r>
        <w:rPr>
          <w:rtl/>
        </w:rPr>
        <w:t xml:space="preserve">היד </w:t>
      </w:r>
      <w:bookmarkStart w:id="3950" w:name="_ETM_Q11_524990"/>
      <w:bookmarkEnd w:id="3950"/>
      <w:r>
        <w:rPr>
          <w:rtl/>
        </w:rPr>
        <w:t xml:space="preserve">שלכם </w:t>
      </w:r>
      <w:bookmarkStart w:id="3951" w:name="_ETM_Q11_525529"/>
      <w:bookmarkEnd w:id="3951"/>
      <w:r>
        <w:rPr>
          <w:rtl/>
        </w:rPr>
        <w:t xml:space="preserve">צריכה </w:t>
      </w:r>
      <w:bookmarkStart w:id="3952" w:name="_ETM_Q11_525980"/>
      <w:bookmarkEnd w:id="3952"/>
      <w:r>
        <w:rPr>
          <w:rtl/>
        </w:rPr>
        <w:t>לר</w:t>
      </w:r>
      <w:r>
        <w:rPr>
          <w:rFonts w:hint="cs"/>
          <w:rtl/>
        </w:rPr>
        <w:t>עוד</w:t>
      </w:r>
      <w:r>
        <w:rPr>
          <w:rtl/>
        </w:rPr>
        <w:t xml:space="preserve"> </w:t>
      </w:r>
      <w:bookmarkStart w:id="3953" w:name="_ETM_Q11_526460"/>
      <w:bookmarkEnd w:id="3953"/>
      <w:r>
        <w:rPr>
          <w:rtl/>
        </w:rPr>
        <w:t xml:space="preserve">אם </w:t>
      </w:r>
      <w:bookmarkStart w:id="3954" w:name="_ETM_Q11_526580"/>
      <w:bookmarkEnd w:id="3954"/>
      <w:r>
        <w:rPr>
          <w:rtl/>
        </w:rPr>
        <w:t xml:space="preserve">אתם </w:t>
      </w:r>
      <w:bookmarkStart w:id="3955" w:name="_ETM_Q11_526850"/>
      <w:bookmarkEnd w:id="3955"/>
      <w:r>
        <w:rPr>
          <w:rtl/>
        </w:rPr>
        <w:t xml:space="preserve">מצביעים </w:t>
      </w:r>
      <w:bookmarkStart w:id="3956" w:name="_ETM_Q11_527270"/>
      <w:bookmarkEnd w:id="3956"/>
      <w:r>
        <w:rPr>
          <w:rtl/>
        </w:rPr>
        <w:t>נגד</w:t>
      </w:r>
      <w:r>
        <w:rPr>
          <w:rFonts w:hint="cs"/>
          <w:rtl/>
        </w:rPr>
        <w:t>.</w:t>
      </w:r>
      <w:r>
        <w:rPr>
          <w:rtl/>
        </w:rPr>
        <w:t xml:space="preserve"> </w:t>
      </w:r>
      <w:bookmarkStart w:id="3957" w:name="_ETM_Q11_528839"/>
      <w:bookmarkEnd w:id="3957"/>
      <w:r>
        <w:rPr>
          <w:rtl/>
        </w:rPr>
        <w:t>הי</w:t>
      </w:r>
      <w:r>
        <w:rPr>
          <w:rFonts w:hint="cs"/>
          <w:rtl/>
        </w:rPr>
        <w:t>ד</w:t>
      </w:r>
      <w:r>
        <w:rPr>
          <w:rtl/>
        </w:rPr>
        <w:t xml:space="preserve"> </w:t>
      </w:r>
      <w:bookmarkStart w:id="3958" w:name="_ETM_Q11_529140"/>
      <w:bookmarkEnd w:id="3958"/>
      <w:r>
        <w:rPr>
          <w:rtl/>
        </w:rPr>
        <w:t xml:space="preserve">שלכם </w:t>
      </w:r>
      <w:bookmarkStart w:id="3959" w:name="_ETM_Q11_529529"/>
      <w:bookmarkEnd w:id="3959"/>
      <w:r>
        <w:rPr>
          <w:rtl/>
        </w:rPr>
        <w:t>צר</w:t>
      </w:r>
      <w:r>
        <w:rPr>
          <w:rFonts w:hint="cs"/>
          <w:rtl/>
        </w:rPr>
        <w:t>י</w:t>
      </w:r>
      <w:r>
        <w:rPr>
          <w:rtl/>
        </w:rPr>
        <w:t xml:space="preserve">כה </w:t>
      </w:r>
      <w:bookmarkStart w:id="3960" w:name="_ETM_Q11_529860"/>
      <w:bookmarkEnd w:id="3960"/>
      <w:r>
        <w:rPr>
          <w:rtl/>
        </w:rPr>
        <w:t>ל</w:t>
      </w:r>
      <w:r>
        <w:rPr>
          <w:rFonts w:hint="cs"/>
          <w:rtl/>
        </w:rPr>
        <w:t xml:space="preserve">רעוד </w:t>
      </w:r>
      <w:bookmarkStart w:id="3961" w:name="_ETM_Q11_530370"/>
      <w:bookmarkEnd w:id="3961"/>
      <w:r>
        <w:rPr>
          <w:rtl/>
        </w:rPr>
        <w:t xml:space="preserve">אם </w:t>
      </w:r>
      <w:bookmarkStart w:id="3962" w:name="_ETM_Q11_530489"/>
      <w:bookmarkEnd w:id="3962"/>
      <w:r>
        <w:rPr>
          <w:rtl/>
        </w:rPr>
        <w:t xml:space="preserve">אתם </w:t>
      </w:r>
      <w:bookmarkStart w:id="3963" w:name="_ETM_Q11_530670"/>
      <w:bookmarkStart w:id="3964" w:name="_ETM_Q11_530970"/>
      <w:bookmarkEnd w:id="3963"/>
      <w:bookmarkEnd w:id="3964"/>
      <w:r>
        <w:rPr>
          <w:rtl/>
        </w:rPr>
        <w:t xml:space="preserve">מצביעים </w:t>
      </w:r>
      <w:bookmarkStart w:id="3965" w:name="_ETM_Q11_531329"/>
      <w:bookmarkEnd w:id="3965"/>
      <w:r>
        <w:rPr>
          <w:rtl/>
        </w:rPr>
        <w:t>נגד</w:t>
      </w:r>
      <w:r>
        <w:rPr>
          <w:rFonts w:hint="cs"/>
          <w:rtl/>
        </w:rPr>
        <w:t>.</w:t>
      </w:r>
      <w:bookmarkStart w:id="3966" w:name="_ETM_Q11_533000"/>
      <w:bookmarkStart w:id="3967" w:name="_ETM_Q11_532219"/>
      <w:bookmarkEnd w:id="3966"/>
      <w:bookmarkEnd w:id="3967"/>
      <w:r w:rsidR="00E87142">
        <w:rPr>
          <w:rFonts w:hint="cs"/>
          <w:rtl/>
        </w:rPr>
        <w:t xml:space="preserve"> </w:t>
      </w:r>
      <w:r>
        <w:rPr>
          <w:rtl/>
        </w:rPr>
        <w:t xml:space="preserve">אתם </w:t>
      </w:r>
      <w:bookmarkStart w:id="3968" w:name="_ETM_Q11_532640"/>
      <w:bookmarkEnd w:id="3968"/>
      <w:r>
        <w:rPr>
          <w:rtl/>
        </w:rPr>
        <w:t xml:space="preserve">הבטחתם </w:t>
      </w:r>
      <w:bookmarkStart w:id="3969" w:name="_ETM_Q11_533909"/>
      <w:bookmarkEnd w:id="3969"/>
      <w:r>
        <w:rPr>
          <w:rtl/>
        </w:rPr>
        <w:t xml:space="preserve">יותר </w:t>
      </w:r>
      <w:bookmarkStart w:id="3970" w:name="_ETM_Q11_534359"/>
      <w:bookmarkEnd w:id="3970"/>
      <w:r>
        <w:rPr>
          <w:rtl/>
        </w:rPr>
        <w:t>מ</w:t>
      </w:r>
      <w:bookmarkStart w:id="3971" w:name="_ETM_Q11_534539"/>
      <w:bookmarkEnd w:id="3971"/>
      <w:r>
        <w:rPr>
          <w:rtl/>
        </w:rPr>
        <w:t>פעם</w:t>
      </w:r>
      <w:r>
        <w:rPr>
          <w:rFonts w:hint="cs"/>
          <w:rtl/>
        </w:rPr>
        <w:t>,</w:t>
      </w:r>
      <w:r>
        <w:rPr>
          <w:rtl/>
        </w:rPr>
        <w:t xml:space="preserve"> </w:t>
      </w:r>
      <w:bookmarkStart w:id="3972" w:name="_ETM_Q11_535469"/>
      <w:bookmarkEnd w:id="3972"/>
      <w:r>
        <w:rPr>
          <w:rtl/>
        </w:rPr>
        <w:t xml:space="preserve">ואני </w:t>
      </w:r>
      <w:bookmarkStart w:id="3973" w:name="_ETM_Q11_535739"/>
      <w:bookmarkEnd w:id="3973"/>
      <w:r>
        <w:rPr>
          <w:rtl/>
        </w:rPr>
        <w:t xml:space="preserve">אגיד </w:t>
      </w:r>
      <w:bookmarkStart w:id="3974" w:name="_ETM_Q11_536010"/>
      <w:bookmarkEnd w:id="3974"/>
      <w:r>
        <w:rPr>
          <w:rtl/>
        </w:rPr>
        <w:t>לכם</w:t>
      </w:r>
      <w:r w:rsidR="00E87142">
        <w:rPr>
          <w:rFonts w:hint="cs"/>
          <w:rtl/>
        </w:rPr>
        <w:t>,</w:t>
      </w:r>
      <w:r>
        <w:rPr>
          <w:rtl/>
        </w:rPr>
        <w:t xml:space="preserve"> </w:t>
      </w:r>
      <w:bookmarkStart w:id="3975" w:name="_ETM_Q11_536630"/>
      <w:bookmarkEnd w:id="3975"/>
      <w:r>
        <w:rPr>
          <w:rtl/>
        </w:rPr>
        <w:t>החוק</w:t>
      </w:r>
      <w:r>
        <w:rPr>
          <w:rFonts w:hint="cs"/>
          <w:rtl/>
        </w:rPr>
        <w:t xml:space="preserve"> הזה</w:t>
      </w:r>
      <w:r>
        <w:rPr>
          <w:rtl/>
        </w:rPr>
        <w:t xml:space="preserve"> </w:t>
      </w:r>
      <w:bookmarkStart w:id="3976" w:name="_ETM_Q11_537080"/>
      <w:bookmarkEnd w:id="3976"/>
      <w:r>
        <w:rPr>
          <w:rtl/>
        </w:rPr>
        <w:t xml:space="preserve">שלי </w:t>
      </w:r>
      <w:bookmarkStart w:id="3977" w:name="_ETM_Q11_537320"/>
      <w:bookmarkStart w:id="3978" w:name="_ETM_Q11_537710"/>
      <w:bookmarkEnd w:id="3977"/>
      <w:bookmarkEnd w:id="3978"/>
      <w:r>
        <w:rPr>
          <w:rtl/>
        </w:rPr>
        <w:t xml:space="preserve">מוכן </w:t>
      </w:r>
      <w:bookmarkStart w:id="3979" w:name="_ETM_Q11_538820"/>
      <w:bookmarkEnd w:id="3979"/>
      <w:r>
        <w:rPr>
          <w:rtl/>
        </w:rPr>
        <w:t xml:space="preserve">מהיום </w:t>
      </w:r>
      <w:bookmarkStart w:id="3980" w:name="_ETM_Q11_539450"/>
      <w:bookmarkEnd w:id="3980"/>
      <w:r>
        <w:rPr>
          <w:rtl/>
        </w:rPr>
        <w:t xml:space="preserve">הראשון </w:t>
      </w:r>
      <w:bookmarkStart w:id="3981" w:name="_ETM_Q11_540679"/>
      <w:bookmarkEnd w:id="3981"/>
      <w:r>
        <w:rPr>
          <w:rtl/>
        </w:rPr>
        <w:t xml:space="preserve">של </w:t>
      </w:r>
      <w:bookmarkStart w:id="3982" w:name="_ETM_Q11_541039"/>
      <w:bookmarkEnd w:id="3982"/>
      <w:r>
        <w:rPr>
          <w:rtl/>
        </w:rPr>
        <w:t xml:space="preserve">הכנסת </w:t>
      </w:r>
      <w:bookmarkStart w:id="3983" w:name="_ETM_Q11_541489"/>
      <w:bookmarkEnd w:id="3983"/>
      <w:r>
        <w:rPr>
          <w:rFonts w:hint="cs"/>
          <w:rtl/>
        </w:rPr>
        <w:t>העשרים-ושלוש,</w:t>
      </w:r>
      <w:r>
        <w:rPr>
          <w:rtl/>
        </w:rPr>
        <w:t xml:space="preserve"> </w:t>
      </w:r>
      <w:bookmarkStart w:id="3984" w:name="_ETM_Q11_543089"/>
      <w:bookmarkEnd w:id="3984"/>
      <w:r>
        <w:rPr>
          <w:rtl/>
        </w:rPr>
        <w:t xml:space="preserve">ואני </w:t>
      </w:r>
      <w:bookmarkStart w:id="3985" w:name="_ETM_Q11_543420"/>
      <w:bookmarkEnd w:id="3985"/>
      <w:r>
        <w:rPr>
          <w:rtl/>
        </w:rPr>
        <w:t xml:space="preserve">חיכיתי </w:t>
      </w:r>
      <w:bookmarkStart w:id="3986" w:name="_ETM_Q11_543989"/>
      <w:bookmarkEnd w:id="3986"/>
      <w:r>
        <w:rPr>
          <w:rFonts w:hint="cs"/>
          <w:rtl/>
        </w:rPr>
        <w:t>ו</w:t>
      </w:r>
      <w:r>
        <w:rPr>
          <w:rtl/>
        </w:rPr>
        <w:t>חיכיתי</w:t>
      </w:r>
      <w:r w:rsidR="00E87142">
        <w:rPr>
          <w:rFonts w:hint="cs"/>
          <w:rtl/>
        </w:rPr>
        <w:t>,</w:t>
      </w:r>
      <w:r>
        <w:rPr>
          <w:rtl/>
        </w:rPr>
        <w:t xml:space="preserve"> </w:t>
      </w:r>
      <w:bookmarkStart w:id="3987" w:name="_ETM_Q11_544170"/>
      <w:bookmarkStart w:id="3988" w:name="_ETM_Q11_545360"/>
      <w:bookmarkEnd w:id="3987"/>
      <w:bookmarkEnd w:id="3988"/>
      <w:r>
        <w:rPr>
          <w:rtl/>
        </w:rPr>
        <w:t xml:space="preserve">כי </w:t>
      </w:r>
      <w:bookmarkStart w:id="3989" w:name="_ETM_Q11_545509"/>
      <w:bookmarkEnd w:id="3989"/>
      <w:r>
        <w:rPr>
          <w:rtl/>
        </w:rPr>
        <w:t xml:space="preserve">אמרתם </w:t>
      </w:r>
      <w:bookmarkStart w:id="3990" w:name="_ETM_Q11_546049"/>
      <w:bookmarkEnd w:id="3990"/>
      <w:r>
        <w:rPr>
          <w:rtl/>
        </w:rPr>
        <w:t xml:space="preserve">לי </w:t>
      </w:r>
      <w:bookmarkStart w:id="3991" w:name="_ETM_Q11_546969"/>
      <w:bookmarkEnd w:id="3991"/>
      <w:r>
        <w:rPr>
          <w:rtl/>
        </w:rPr>
        <w:t xml:space="preserve">שאתם </w:t>
      </w:r>
      <w:bookmarkStart w:id="3992" w:name="_ETM_Q11_547420"/>
      <w:bookmarkEnd w:id="3992"/>
      <w:r>
        <w:rPr>
          <w:rtl/>
        </w:rPr>
        <w:t>מכ</w:t>
      </w:r>
      <w:r>
        <w:rPr>
          <w:rFonts w:hint="cs"/>
          <w:rtl/>
        </w:rPr>
        <w:t>י</w:t>
      </w:r>
      <w:r>
        <w:rPr>
          <w:rtl/>
        </w:rPr>
        <w:t xml:space="preserve">נים </w:t>
      </w:r>
      <w:bookmarkStart w:id="3993" w:name="_ETM_Q11_548079"/>
      <w:bookmarkEnd w:id="3993"/>
      <w:r>
        <w:rPr>
          <w:rtl/>
        </w:rPr>
        <w:t>ח</w:t>
      </w:r>
      <w:r>
        <w:rPr>
          <w:rFonts w:hint="cs"/>
          <w:rtl/>
        </w:rPr>
        <w:t>ו</w:t>
      </w:r>
      <w:r>
        <w:rPr>
          <w:rtl/>
        </w:rPr>
        <w:t>ק</w:t>
      </w:r>
      <w:r w:rsidR="00E87142">
        <w:rPr>
          <w:rFonts w:hint="cs"/>
          <w:rtl/>
        </w:rPr>
        <w:t>,</w:t>
      </w:r>
      <w:r>
        <w:rPr>
          <w:rtl/>
        </w:rPr>
        <w:t xml:space="preserve"> </w:t>
      </w:r>
      <w:bookmarkStart w:id="3994" w:name="_ETM_Q11_549579"/>
      <w:bookmarkEnd w:id="3994"/>
      <w:r>
        <w:rPr>
          <w:rtl/>
        </w:rPr>
        <w:t xml:space="preserve">אתם </w:t>
      </w:r>
      <w:bookmarkStart w:id="3995" w:name="_ETM_Q11_549970"/>
      <w:bookmarkEnd w:id="3995"/>
      <w:r>
        <w:rPr>
          <w:rtl/>
        </w:rPr>
        <w:t xml:space="preserve">מכינים </w:t>
      </w:r>
      <w:bookmarkStart w:id="3996" w:name="_ETM_Q11_550420"/>
      <w:bookmarkEnd w:id="3996"/>
      <w:r>
        <w:rPr>
          <w:rFonts w:hint="cs"/>
          <w:rtl/>
        </w:rPr>
        <w:t xml:space="preserve">חוק </w:t>
      </w:r>
      <w:bookmarkStart w:id="3997" w:name="_ETM_Q11_551880"/>
      <w:bookmarkEnd w:id="3997"/>
      <w:r>
        <w:rPr>
          <w:rtl/>
        </w:rPr>
        <w:t xml:space="preserve">דומה </w:t>
      </w:r>
      <w:bookmarkStart w:id="3998" w:name="_ETM_Q11_552360"/>
      <w:bookmarkEnd w:id="3998"/>
      <w:r>
        <w:rPr>
          <w:rtl/>
        </w:rPr>
        <w:t xml:space="preserve">לחוק </w:t>
      </w:r>
      <w:bookmarkStart w:id="3999" w:name="_ETM_Q11_552750"/>
      <w:bookmarkEnd w:id="3999"/>
      <w:r>
        <w:rPr>
          <w:rtl/>
        </w:rPr>
        <w:t>שלי</w:t>
      </w:r>
      <w:r>
        <w:rPr>
          <w:rFonts w:hint="cs"/>
          <w:rtl/>
        </w:rPr>
        <w:t>,</w:t>
      </w:r>
      <w:r>
        <w:rPr>
          <w:rtl/>
        </w:rPr>
        <w:t xml:space="preserve"> </w:t>
      </w:r>
      <w:bookmarkStart w:id="4000" w:name="_ETM_Q11_553450"/>
      <w:bookmarkEnd w:id="4000"/>
      <w:r>
        <w:rPr>
          <w:rtl/>
        </w:rPr>
        <w:t xml:space="preserve">שבעצם </w:t>
      </w:r>
      <w:bookmarkStart w:id="4001" w:name="_ETM_Q11_554140"/>
      <w:bookmarkEnd w:id="4001"/>
      <w:r>
        <w:rPr>
          <w:rFonts w:hint="cs"/>
          <w:rtl/>
        </w:rPr>
        <w:t>מתבסס על החוק שלי</w:t>
      </w:r>
      <w:bookmarkStart w:id="4002" w:name="_ETM_Q11_554469"/>
      <w:bookmarkStart w:id="4003" w:name="_ETM_Q11_554619"/>
      <w:bookmarkStart w:id="4004" w:name="_ETM_Q11_554680"/>
      <w:bookmarkStart w:id="4005" w:name="_ETM_Q11_554770"/>
      <w:bookmarkStart w:id="4006" w:name="_ETM_Q11_555039"/>
      <w:bookmarkStart w:id="4007" w:name="_ETM_Q11_556939"/>
      <w:bookmarkEnd w:id="4002"/>
      <w:bookmarkEnd w:id="4003"/>
      <w:bookmarkEnd w:id="4004"/>
      <w:bookmarkEnd w:id="4005"/>
      <w:bookmarkEnd w:id="4006"/>
      <w:bookmarkEnd w:id="4007"/>
      <w:r>
        <w:rPr>
          <w:rFonts w:hint="cs"/>
          <w:rtl/>
        </w:rPr>
        <w:t xml:space="preserve"> </w:t>
      </w:r>
      <w:r>
        <w:rPr>
          <w:rtl/>
        </w:rPr>
        <w:t>–</w:t>
      </w:r>
      <w:r>
        <w:rPr>
          <w:rFonts w:hint="cs"/>
          <w:rtl/>
        </w:rPr>
        <w:t xml:space="preserve"> </w:t>
      </w:r>
      <w:r>
        <w:rPr>
          <w:rtl/>
        </w:rPr>
        <w:t>עיגו</w:t>
      </w:r>
      <w:r>
        <w:rPr>
          <w:rFonts w:hint="cs"/>
          <w:rtl/>
        </w:rPr>
        <w:t>ן</w:t>
      </w:r>
      <w:r>
        <w:rPr>
          <w:rtl/>
        </w:rPr>
        <w:t xml:space="preserve"> </w:t>
      </w:r>
      <w:bookmarkStart w:id="4008" w:name="_ETM_Q11_557329"/>
      <w:bookmarkEnd w:id="4008"/>
      <w:r>
        <w:rPr>
          <w:rtl/>
        </w:rPr>
        <w:t xml:space="preserve">מעמדה </w:t>
      </w:r>
      <w:bookmarkStart w:id="4009" w:name="_ETM_Q11_557779"/>
      <w:bookmarkEnd w:id="4009"/>
      <w:r>
        <w:rPr>
          <w:rtl/>
        </w:rPr>
        <w:t xml:space="preserve">של </w:t>
      </w:r>
      <w:bookmarkStart w:id="4010" w:name="_ETM_Q11_557990"/>
      <w:bookmarkEnd w:id="4010"/>
      <w:r>
        <w:rPr>
          <w:rtl/>
        </w:rPr>
        <w:t xml:space="preserve">העדה </w:t>
      </w:r>
      <w:bookmarkStart w:id="4011" w:name="_ETM_Q11_558170"/>
      <w:bookmarkEnd w:id="4011"/>
      <w:r>
        <w:rPr>
          <w:rtl/>
        </w:rPr>
        <w:t xml:space="preserve">הדרוזית </w:t>
      </w:r>
      <w:bookmarkStart w:id="4012" w:name="_ETM_Q11_558529"/>
      <w:bookmarkEnd w:id="4012"/>
      <w:r>
        <w:rPr>
          <w:rFonts w:hint="cs"/>
          <w:rtl/>
        </w:rPr>
        <w:t>כ</w:t>
      </w:r>
      <w:bookmarkStart w:id="4013" w:name="_ETM_Q11_558649"/>
      <w:bookmarkEnd w:id="4013"/>
      <w:r>
        <w:rPr>
          <w:rtl/>
        </w:rPr>
        <w:t>שוו</w:t>
      </w:r>
      <w:r>
        <w:rPr>
          <w:rFonts w:hint="cs"/>
          <w:rtl/>
        </w:rPr>
        <w:t>ת זכויות.</w:t>
      </w:r>
      <w:bookmarkStart w:id="4014" w:name="_ETM_Q11_558889"/>
      <w:bookmarkEnd w:id="4014"/>
      <w:r>
        <w:rPr>
          <w:rtl/>
        </w:rPr>
        <w:t xml:space="preserve"> </w:t>
      </w:r>
      <w:bookmarkStart w:id="4015" w:name="_ETM_Q11_560089"/>
      <w:bookmarkEnd w:id="4015"/>
      <w:r>
        <w:rPr>
          <w:rtl/>
        </w:rPr>
        <w:t xml:space="preserve">אני </w:t>
      </w:r>
      <w:bookmarkStart w:id="4016" w:name="_ETM_Q11_560479"/>
      <w:bookmarkEnd w:id="4016"/>
      <w:r>
        <w:rPr>
          <w:rtl/>
        </w:rPr>
        <w:t xml:space="preserve">לא </w:t>
      </w:r>
      <w:bookmarkStart w:id="4017" w:name="_ETM_Q11_560630"/>
      <w:bookmarkEnd w:id="4017"/>
      <w:r>
        <w:rPr>
          <w:rtl/>
        </w:rPr>
        <w:t xml:space="preserve">יכול </w:t>
      </w:r>
      <w:bookmarkStart w:id="4018" w:name="_ETM_Q11_560990"/>
      <w:bookmarkEnd w:id="4018"/>
      <w:r>
        <w:rPr>
          <w:rtl/>
        </w:rPr>
        <w:t xml:space="preserve">להמשיך </w:t>
      </w:r>
      <w:bookmarkStart w:id="4019" w:name="_ETM_Q11_561350"/>
      <w:bookmarkEnd w:id="4019"/>
      <w:r>
        <w:rPr>
          <w:rtl/>
        </w:rPr>
        <w:t>לחכות</w:t>
      </w:r>
      <w:r>
        <w:rPr>
          <w:rFonts w:hint="cs"/>
          <w:rtl/>
        </w:rPr>
        <w:t>.</w:t>
      </w:r>
      <w:bookmarkStart w:id="4020" w:name="_ETM_Q11_562670"/>
      <w:bookmarkEnd w:id="4020"/>
      <w:r>
        <w:rPr>
          <w:rFonts w:hint="cs"/>
          <w:rtl/>
        </w:rPr>
        <w:t xml:space="preserve"> </w:t>
      </w:r>
      <w:bookmarkStart w:id="4021" w:name="_ETM_Q11_565000"/>
      <w:bookmarkEnd w:id="4021"/>
      <w:r>
        <w:rPr>
          <w:rFonts w:hint="cs"/>
          <w:rtl/>
        </w:rPr>
        <w:t>ב-16</w:t>
      </w:r>
      <w:r>
        <w:rPr>
          <w:rtl/>
        </w:rPr>
        <w:t xml:space="preserve"> </w:t>
      </w:r>
      <w:bookmarkStart w:id="4022" w:name="_ETM_Q11_563329"/>
      <w:bookmarkEnd w:id="4022"/>
      <w:r>
        <w:rPr>
          <w:rFonts w:hint="cs"/>
          <w:rtl/>
        </w:rPr>
        <w:t>ב</w:t>
      </w:r>
      <w:r>
        <w:rPr>
          <w:rtl/>
        </w:rPr>
        <w:t>מר</w:t>
      </w:r>
      <w:r>
        <w:rPr>
          <w:rFonts w:hint="cs"/>
          <w:rtl/>
        </w:rPr>
        <w:t>ץ</w:t>
      </w:r>
      <w:r>
        <w:rPr>
          <w:rtl/>
        </w:rPr>
        <w:t xml:space="preserve"> </w:t>
      </w:r>
      <w:bookmarkStart w:id="4023" w:name="_ETM_Q11_563960"/>
      <w:bookmarkEnd w:id="4023"/>
      <w:r>
        <w:rPr>
          <w:rtl/>
        </w:rPr>
        <w:t xml:space="preserve">יש </w:t>
      </w:r>
      <w:bookmarkStart w:id="4024" w:name="_ETM_Q11_564170"/>
      <w:bookmarkEnd w:id="4024"/>
      <w:r>
        <w:rPr>
          <w:rtl/>
        </w:rPr>
        <w:t>בחירות</w:t>
      </w:r>
      <w:r>
        <w:rPr>
          <w:rFonts w:hint="cs"/>
          <w:rtl/>
        </w:rPr>
        <w:t>.</w:t>
      </w:r>
      <w:r>
        <w:rPr>
          <w:rtl/>
        </w:rPr>
        <w:t xml:space="preserve"> </w:t>
      </w:r>
      <w:bookmarkStart w:id="4025" w:name="_ETM_Q11_565889"/>
      <w:bookmarkEnd w:id="4025"/>
      <w:r>
        <w:rPr>
          <w:rtl/>
        </w:rPr>
        <w:t xml:space="preserve">אנחנו </w:t>
      </w:r>
      <w:bookmarkStart w:id="4026" w:name="_ETM_Q11_566279"/>
      <w:bookmarkEnd w:id="4026"/>
      <w:r>
        <w:rPr>
          <w:rtl/>
        </w:rPr>
        <w:t xml:space="preserve">צריכים </w:t>
      </w:r>
      <w:bookmarkStart w:id="4027" w:name="_ETM_Q11_566700"/>
      <w:bookmarkStart w:id="4028" w:name="_ETM_Q11_567990"/>
      <w:bookmarkEnd w:id="4027"/>
      <w:bookmarkEnd w:id="4028"/>
      <w:r>
        <w:rPr>
          <w:rtl/>
        </w:rPr>
        <w:t xml:space="preserve">להעביר </w:t>
      </w:r>
      <w:bookmarkStart w:id="4029" w:name="_ETM_Q11_568500"/>
      <w:bookmarkEnd w:id="4029"/>
      <w:r>
        <w:rPr>
          <w:rtl/>
        </w:rPr>
        <w:t xml:space="preserve">את </w:t>
      </w:r>
      <w:bookmarkStart w:id="4030" w:name="_ETM_Q11_568589"/>
      <w:bookmarkEnd w:id="4030"/>
      <w:r>
        <w:rPr>
          <w:rtl/>
        </w:rPr>
        <w:t xml:space="preserve">החוק </w:t>
      </w:r>
      <w:bookmarkStart w:id="4031" w:name="_ETM_Q11_568890"/>
      <w:bookmarkEnd w:id="4031"/>
      <w:r>
        <w:rPr>
          <w:rtl/>
        </w:rPr>
        <w:t>הזה</w:t>
      </w:r>
      <w:r>
        <w:rPr>
          <w:rFonts w:hint="cs"/>
          <w:rtl/>
        </w:rPr>
        <w:t xml:space="preserve"> היום</w:t>
      </w:r>
      <w:r>
        <w:rPr>
          <w:rtl/>
        </w:rPr>
        <w:t xml:space="preserve"> </w:t>
      </w:r>
      <w:bookmarkStart w:id="4032" w:name="_ETM_Q11_569100"/>
      <w:bookmarkEnd w:id="4032"/>
      <w:r>
        <w:rPr>
          <w:rtl/>
        </w:rPr>
        <w:t xml:space="preserve">בקריאה </w:t>
      </w:r>
      <w:bookmarkStart w:id="4033" w:name="_ETM_Q11_569430"/>
      <w:bookmarkEnd w:id="4033"/>
      <w:r>
        <w:rPr>
          <w:rtl/>
        </w:rPr>
        <w:t>טרומית</w:t>
      </w:r>
      <w:bookmarkStart w:id="4034" w:name="_ETM_Q11_570810"/>
      <w:bookmarkEnd w:id="4034"/>
      <w:r>
        <w:rPr>
          <w:rFonts w:hint="cs"/>
          <w:rtl/>
        </w:rPr>
        <w:t xml:space="preserve"> </w:t>
      </w:r>
      <w:bookmarkStart w:id="4035" w:name="_ETM_Q11_574000"/>
      <w:bookmarkEnd w:id="4035"/>
      <w:r>
        <w:rPr>
          <w:rFonts w:hint="cs"/>
          <w:rtl/>
        </w:rPr>
        <w:t>ו</w:t>
      </w:r>
      <w:r>
        <w:rPr>
          <w:rtl/>
        </w:rPr>
        <w:t>ל</w:t>
      </w:r>
      <w:bookmarkStart w:id="4036" w:name="_ETM_Q11_571200"/>
      <w:bookmarkEnd w:id="4036"/>
      <w:r>
        <w:rPr>
          <w:rtl/>
        </w:rPr>
        <w:t xml:space="preserve">רוץ </w:t>
      </w:r>
      <w:bookmarkStart w:id="4037" w:name="_ETM_Q11_571470"/>
      <w:bookmarkEnd w:id="4037"/>
      <w:r>
        <w:rPr>
          <w:rtl/>
        </w:rPr>
        <w:t xml:space="preserve">איתו </w:t>
      </w:r>
      <w:bookmarkStart w:id="4038" w:name="_ETM_Q11_572540"/>
      <w:bookmarkEnd w:id="4038"/>
      <w:r>
        <w:rPr>
          <w:rtl/>
        </w:rPr>
        <w:t xml:space="preserve">לקריאה </w:t>
      </w:r>
      <w:bookmarkStart w:id="4039" w:name="_ETM_Q11_573500"/>
      <w:bookmarkEnd w:id="4039"/>
      <w:r>
        <w:rPr>
          <w:rtl/>
        </w:rPr>
        <w:t>ראשונה</w:t>
      </w:r>
      <w:r>
        <w:rPr>
          <w:rFonts w:hint="cs"/>
          <w:rtl/>
        </w:rPr>
        <w:t>,</w:t>
      </w:r>
      <w:r>
        <w:rPr>
          <w:rtl/>
        </w:rPr>
        <w:t xml:space="preserve"> </w:t>
      </w:r>
      <w:bookmarkStart w:id="4040" w:name="_ETM_Q11_574220"/>
      <w:bookmarkEnd w:id="4040"/>
      <w:r>
        <w:rPr>
          <w:rtl/>
        </w:rPr>
        <w:t xml:space="preserve">שנייה </w:t>
      </w:r>
      <w:bookmarkStart w:id="4041" w:name="_ETM_Q11_574880"/>
      <w:bookmarkEnd w:id="4041"/>
      <w:r>
        <w:rPr>
          <w:rtl/>
        </w:rPr>
        <w:t>ושלישית</w:t>
      </w:r>
      <w:r>
        <w:rPr>
          <w:rFonts w:hint="cs"/>
          <w:rtl/>
        </w:rPr>
        <w:t xml:space="preserve"> </w:t>
      </w:r>
      <w:r>
        <w:rPr>
          <w:rFonts w:hint="eastAsia"/>
        </w:rPr>
        <w:t>–</w:t>
      </w:r>
      <w:r>
        <w:rPr>
          <w:rtl/>
        </w:rPr>
        <w:t xml:space="preserve"> </w:t>
      </w:r>
      <w:bookmarkStart w:id="4042" w:name="_ETM_Q11_575990"/>
      <w:bookmarkEnd w:id="4042"/>
      <w:r>
        <w:rPr>
          <w:rtl/>
        </w:rPr>
        <w:t xml:space="preserve">ולהעביר </w:t>
      </w:r>
      <w:bookmarkStart w:id="4043" w:name="_ETM_Q11_576499"/>
      <w:bookmarkEnd w:id="4043"/>
      <w:r>
        <w:rPr>
          <w:rtl/>
        </w:rPr>
        <w:t xml:space="preserve">אותו </w:t>
      </w:r>
      <w:bookmarkStart w:id="4044" w:name="_ETM_Q11_577249"/>
      <w:bookmarkEnd w:id="4044"/>
      <w:r>
        <w:rPr>
          <w:rtl/>
        </w:rPr>
        <w:t xml:space="preserve">לפני </w:t>
      </w:r>
      <w:bookmarkStart w:id="4045" w:name="_ETM_Q11_577999"/>
      <w:bookmarkEnd w:id="4045"/>
      <w:r>
        <w:rPr>
          <w:rtl/>
        </w:rPr>
        <w:t>הבחירות</w:t>
      </w:r>
      <w:r>
        <w:rPr>
          <w:rFonts w:hint="cs"/>
          <w:rtl/>
        </w:rPr>
        <w:t xml:space="preserve">, </w:t>
      </w:r>
      <w:bookmarkStart w:id="4046" w:name="_ETM_Q11_578000"/>
      <w:bookmarkStart w:id="4047" w:name="_ETM_Q11_579800"/>
      <w:bookmarkEnd w:id="4046"/>
      <w:bookmarkEnd w:id="4047"/>
      <w:r>
        <w:rPr>
          <w:rtl/>
        </w:rPr>
        <w:t xml:space="preserve">אם </w:t>
      </w:r>
      <w:bookmarkStart w:id="4048" w:name="_ETM_Q11_580040"/>
      <w:bookmarkEnd w:id="4048"/>
      <w:r>
        <w:rPr>
          <w:rtl/>
        </w:rPr>
        <w:t xml:space="preserve">אתם </w:t>
      </w:r>
      <w:bookmarkStart w:id="4049" w:name="_ETM_Q11_580220"/>
      <w:bookmarkEnd w:id="4049"/>
      <w:r>
        <w:rPr>
          <w:rtl/>
        </w:rPr>
        <w:t xml:space="preserve">רוצים </w:t>
      </w:r>
      <w:bookmarkStart w:id="4050" w:name="_ETM_Q11_580550"/>
      <w:bookmarkEnd w:id="4050"/>
      <w:r>
        <w:rPr>
          <w:rtl/>
        </w:rPr>
        <w:t xml:space="preserve">לעשות </w:t>
      </w:r>
      <w:bookmarkStart w:id="4051" w:name="_ETM_Q11_580850"/>
      <w:bookmarkEnd w:id="4051"/>
      <w:r>
        <w:rPr>
          <w:rtl/>
        </w:rPr>
        <w:t xml:space="preserve">צדק </w:t>
      </w:r>
      <w:bookmarkStart w:id="4052" w:name="_ETM_Q11_581300"/>
      <w:bookmarkEnd w:id="4052"/>
      <w:r>
        <w:rPr>
          <w:rtl/>
        </w:rPr>
        <w:t xml:space="preserve">עם </w:t>
      </w:r>
      <w:bookmarkStart w:id="4053" w:name="_ETM_Q11_581420"/>
      <w:bookmarkEnd w:id="4053"/>
      <w:r>
        <w:rPr>
          <w:rtl/>
        </w:rPr>
        <w:t xml:space="preserve">העדה </w:t>
      </w:r>
      <w:bookmarkStart w:id="4054" w:name="_ETM_Q11_581720"/>
      <w:bookmarkEnd w:id="4054"/>
      <w:r>
        <w:rPr>
          <w:rtl/>
        </w:rPr>
        <w:t>הדרוזית</w:t>
      </w:r>
      <w:r>
        <w:rPr>
          <w:rFonts w:hint="cs"/>
          <w:rtl/>
        </w:rPr>
        <w:t>.</w:t>
      </w:r>
      <w:bookmarkStart w:id="4055" w:name="_ETM_Q11_583000"/>
      <w:bookmarkStart w:id="4056" w:name="_ETM_Q11_582650"/>
      <w:bookmarkEnd w:id="4055"/>
      <w:bookmarkEnd w:id="4056"/>
      <w:r w:rsidR="00E87142">
        <w:rPr>
          <w:rFonts w:hint="cs"/>
          <w:rtl/>
        </w:rPr>
        <w:t xml:space="preserve"> </w:t>
      </w:r>
      <w:r>
        <w:rPr>
          <w:rtl/>
        </w:rPr>
        <w:t xml:space="preserve">לכן </w:t>
      </w:r>
      <w:bookmarkStart w:id="4057" w:name="_ETM_Q11_583100"/>
      <w:bookmarkEnd w:id="4057"/>
      <w:r>
        <w:rPr>
          <w:rtl/>
        </w:rPr>
        <w:t xml:space="preserve">אני </w:t>
      </w:r>
      <w:bookmarkStart w:id="4058" w:name="_ETM_Q11_583279"/>
      <w:bookmarkEnd w:id="4058"/>
      <w:r>
        <w:rPr>
          <w:rtl/>
        </w:rPr>
        <w:t xml:space="preserve">אומר </w:t>
      </w:r>
      <w:bookmarkStart w:id="4059" w:name="_ETM_Q11_583520"/>
      <w:bookmarkEnd w:id="4059"/>
      <w:r>
        <w:rPr>
          <w:rtl/>
        </w:rPr>
        <w:t>לכם</w:t>
      </w:r>
      <w:r>
        <w:rPr>
          <w:rFonts w:hint="cs"/>
          <w:rtl/>
        </w:rPr>
        <w:t>,</w:t>
      </w:r>
      <w:r>
        <w:rPr>
          <w:rtl/>
        </w:rPr>
        <w:t xml:space="preserve"> </w:t>
      </w:r>
      <w:bookmarkStart w:id="4060" w:name="_ETM_Q11_584159"/>
      <w:bookmarkEnd w:id="4060"/>
      <w:r>
        <w:rPr>
          <w:rtl/>
        </w:rPr>
        <w:t xml:space="preserve">כל </w:t>
      </w:r>
      <w:bookmarkStart w:id="4061" w:name="_ETM_Q11_584610"/>
      <w:bookmarkEnd w:id="4061"/>
      <w:r>
        <w:rPr>
          <w:rtl/>
        </w:rPr>
        <w:t xml:space="preserve">מי </w:t>
      </w:r>
      <w:bookmarkStart w:id="4062" w:name="_ETM_Q11_584790"/>
      <w:bookmarkEnd w:id="4062"/>
      <w:r>
        <w:rPr>
          <w:rtl/>
        </w:rPr>
        <w:t xml:space="preserve">שיצביע </w:t>
      </w:r>
      <w:bookmarkStart w:id="4063" w:name="_ETM_Q11_585299"/>
      <w:bookmarkEnd w:id="4063"/>
      <w:r>
        <w:rPr>
          <w:rtl/>
        </w:rPr>
        <w:t xml:space="preserve">נגד </w:t>
      </w:r>
      <w:bookmarkStart w:id="4064" w:name="_ETM_Q11_585570"/>
      <w:bookmarkEnd w:id="4064"/>
      <w:r>
        <w:rPr>
          <w:rtl/>
        </w:rPr>
        <w:t xml:space="preserve">החוק </w:t>
      </w:r>
      <w:bookmarkStart w:id="4065" w:name="_ETM_Q11_585960"/>
      <w:bookmarkEnd w:id="4065"/>
      <w:r>
        <w:rPr>
          <w:rtl/>
        </w:rPr>
        <w:t>הזה</w:t>
      </w:r>
      <w:r>
        <w:rPr>
          <w:rFonts w:hint="cs"/>
          <w:rtl/>
        </w:rPr>
        <w:t>,</w:t>
      </w:r>
      <w:r>
        <w:rPr>
          <w:rtl/>
        </w:rPr>
        <w:t xml:space="preserve"> </w:t>
      </w:r>
      <w:bookmarkStart w:id="4066" w:name="_ETM_Q11_586650"/>
      <w:bookmarkEnd w:id="4066"/>
      <w:r>
        <w:rPr>
          <w:rtl/>
        </w:rPr>
        <w:t>ש</w:t>
      </w:r>
      <w:r>
        <w:rPr>
          <w:rFonts w:hint="cs"/>
          <w:rtl/>
        </w:rPr>
        <w:t>י</w:t>
      </w:r>
      <w:r>
        <w:rPr>
          <w:rtl/>
        </w:rPr>
        <w:t xml:space="preserve">סתכל </w:t>
      </w:r>
      <w:bookmarkStart w:id="4067" w:name="_ETM_Q11_587339"/>
      <w:bookmarkEnd w:id="4067"/>
      <w:r>
        <w:rPr>
          <w:rtl/>
        </w:rPr>
        <w:t>בר</w:t>
      </w:r>
      <w:r>
        <w:rPr>
          <w:rFonts w:hint="cs"/>
          <w:rtl/>
        </w:rPr>
        <w:t xml:space="preserve">אי ויתבייש. שיתבייש. </w:t>
      </w:r>
      <w:bookmarkStart w:id="4068" w:name="_ETM_Q11_587850"/>
      <w:bookmarkStart w:id="4069" w:name="_ETM_Q11_589340"/>
      <w:bookmarkStart w:id="4070" w:name="_ETM_Q11_591360"/>
      <w:bookmarkEnd w:id="4068"/>
      <w:bookmarkEnd w:id="4069"/>
      <w:bookmarkEnd w:id="4070"/>
    </w:p>
    <w:p w:rsidR="00E87142" w:rsidRDefault="00E87142" w:rsidP="00E87142">
      <w:pPr>
        <w:rPr>
          <w:rtl/>
        </w:rPr>
      </w:pPr>
    </w:p>
    <w:p w:rsidR="00BA05A3" w:rsidRDefault="00BA05A3" w:rsidP="00E87142">
      <w:pPr>
        <w:rPr>
          <w:rtl/>
        </w:rPr>
      </w:pPr>
      <w:r>
        <w:rPr>
          <w:rtl/>
        </w:rPr>
        <w:t xml:space="preserve">הרי </w:t>
      </w:r>
      <w:bookmarkStart w:id="4071" w:name="_ETM_Q11_591659"/>
      <w:bookmarkEnd w:id="4071"/>
      <w:r>
        <w:rPr>
          <w:rtl/>
        </w:rPr>
        <w:t xml:space="preserve">כולכם </w:t>
      </w:r>
      <w:bookmarkStart w:id="4072" w:name="_ETM_Q11_592170"/>
      <w:bookmarkEnd w:id="4072"/>
      <w:r>
        <w:rPr>
          <w:rtl/>
        </w:rPr>
        <w:t xml:space="preserve">מגיעים </w:t>
      </w:r>
      <w:bookmarkStart w:id="4073" w:name="_ETM_Q11_592500"/>
      <w:bookmarkEnd w:id="4073"/>
      <w:r>
        <w:rPr>
          <w:rtl/>
        </w:rPr>
        <w:t xml:space="preserve">לעדה </w:t>
      </w:r>
      <w:bookmarkStart w:id="4074" w:name="_ETM_Q11_592830"/>
      <w:bookmarkEnd w:id="4074"/>
      <w:r>
        <w:rPr>
          <w:rtl/>
        </w:rPr>
        <w:t>הדרוזית</w:t>
      </w:r>
      <w:r>
        <w:rPr>
          <w:rFonts w:hint="cs"/>
          <w:rtl/>
        </w:rPr>
        <w:t>.</w:t>
      </w:r>
      <w:bookmarkStart w:id="4075" w:name="_ETM_Q11_591000"/>
      <w:bookmarkStart w:id="4076" w:name="_ETM_Q11_593950"/>
      <w:bookmarkEnd w:id="4075"/>
      <w:bookmarkEnd w:id="4076"/>
      <w:r w:rsidR="00E87142">
        <w:rPr>
          <w:rFonts w:hint="cs"/>
          <w:rtl/>
        </w:rPr>
        <w:t xml:space="preserve"> </w:t>
      </w:r>
      <w:r>
        <w:rPr>
          <w:rtl/>
        </w:rPr>
        <w:t xml:space="preserve">ואני </w:t>
      </w:r>
      <w:bookmarkStart w:id="4077" w:name="_ETM_Q11_594250"/>
      <w:bookmarkEnd w:id="4077"/>
      <w:r>
        <w:rPr>
          <w:rtl/>
        </w:rPr>
        <w:t>כ</w:t>
      </w:r>
      <w:r>
        <w:rPr>
          <w:rFonts w:hint="cs"/>
          <w:rtl/>
        </w:rPr>
        <w:t>א</w:t>
      </w:r>
      <w:r>
        <w:rPr>
          <w:rtl/>
        </w:rPr>
        <w:t xml:space="preserve">ן </w:t>
      </w:r>
      <w:bookmarkStart w:id="4078" w:name="_ETM_Q11_594460"/>
      <w:bookmarkEnd w:id="4078"/>
      <w:r>
        <w:rPr>
          <w:rtl/>
        </w:rPr>
        <w:t xml:space="preserve">עובר </w:t>
      </w:r>
      <w:bookmarkStart w:id="4079" w:name="_ETM_Q11_594730"/>
      <w:bookmarkEnd w:id="4079"/>
      <w:r>
        <w:rPr>
          <w:rtl/>
        </w:rPr>
        <w:t>ל</w:t>
      </w:r>
      <w:bookmarkStart w:id="4080" w:name="_ETM_Q11_594850"/>
      <w:bookmarkEnd w:id="4080"/>
      <w:r>
        <w:rPr>
          <w:rtl/>
        </w:rPr>
        <w:t xml:space="preserve">כחול </w:t>
      </w:r>
      <w:bookmarkStart w:id="4081" w:name="_ETM_Q11_595180"/>
      <w:bookmarkEnd w:id="4081"/>
      <w:r>
        <w:rPr>
          <w:rtl/>
        </w:rPr>
        <w:t>לבן</w:t>
      </w:r>
      <w:r w:rsidR="00E87142">
        <w:rPr>
          <w:rFonts w:hint="cs"/>
          <w:rtl/>
        </w:rPr>
        <w:t>,</w:t>
      </w:r>
      <w:r>
        <w:rPr>
          <w:rtl/>
        </w:rPr>
        <w:t xml:space="preserve"> </w:t>
      </w:r>
      <w:bookmarkStart w:id="4082" w:name="_ETM_Q11_595600"/>
      <w:bookmarkEnd w:id="4082"/>
      <w:r>
        <w:rPr>
          <w:rtl/>
        </w:rPr>
        <w:t xml:space="preserve">ואני </w:t>
      </w:r>
      <w:bookmarkStart w:id="4083" w:name="_ETM_Q11_595870"/>
      <w:bookmarkEnd w:id="4083"/>
      <w:r>
        <w:rPr>
          <w:rtl/>
        </w:rPr>
        <w:t xml:space="preserve">מקווה </w:t>
      </w:r>
      <w:bookmarkStart w:id="4084" w:name="_ETM_Q11_597060"/>
      <w:bookmarkEnd w:id="4084"/>
      <w:r>
        <w:rPr>
          <w:rtl/>
        </w:rPr>
        <w:t xml:space="preserve">ומאמין </w:t>
      </w:r>
      <w:bookmarkStart w:id="4085" w:name="_ETM_Q11_598450"/>
      <w:bookmarkEnd w:id="4085"/>
      <w:r>
        <w:rPr>
          <w:rtl/>
        </w:rPr>
        <w:t>שכ</w:t>
      </w:r>
      <w:r>
        <w:rPr>
          <w:rFonts w:hint="cs"/>
          <w:rtl/>
        </w:rPr>
        <w:t xml:space="preserve">חול לבן </w:t>
      </w:r>
      <w:bookmarkStart w:id="4086" w:name="_ETM_Q11_598990"/>
      <w:bookmarkStart w:id="4087" w:name="_ETM_Q11_599289"/>
      <w:bookmarkEnd w:id="4086"/>
      <w:bookmarkEnd w:id="4087"/>
      <w:r>
        <w:rPr>
          <w:rtl/>
        </w:rPr>
        <w:t xml:space="preserve">יצביעו </w:t>
      </w:r>
      <w:bookmarkStart w:id="4088" w:name="_ETM_Q11_599829"/>
      <w:bookmarkEnd w:id="4088"/>
      <w:r>
        <w:rPr>
          <w:rtl/>
        </w:rPr>
        <w:t>ע</w:t>
      </w:r>
      <w:r>
        <w:rPr>
          <w:rFonts w:hint="cs"/>
          <w:rtl/>
        </w:rPr>
        <w:t>ל</w:t>
      </w:r>
      <w:r>
        <w:rPr>
          <w:rtl/>
        </w:rPr>
        <w:t xml:space="preserve"> </w:t>
      </w:r>
      <w:bookmarkStart w:id="4089" w:name="_ETM_Q11_599950"/>
      <w:bookmarkEnd w:id="4089"/>
      <w:r>
        <w:rPr>
          <w:rtl/>
        </w:rPr>
        <w:t xml:space="preserve">החוק </w:t>
      </w:r>
      <w:bookmarkStart w:id="4090" w:name="_ETM_Q11_600279"/>
      <w:bookmarkEnd w:id="4090"/>
      <w:r>
        <w:rPr>
          <w:rtl/>
        </w:rPr>
        <w:t>הזה</w:t>
      </w:r>
      <w:r>
        <w:rPr>
          <w:rFonts w:hint="cs"/>
          <w:rtl/>
        </w:rPr>
        <w:t>,</w:t>
      </w:r>
      <w:r>
        <w:rPr>
          <w:rtl/>
        </w:rPr>
        <w:t xml:space="preserve"> </w:t>
      </w:r>
      <w:bookmarkStart w:id="4091" w:name="_ETM_Q11_601420"/>
      <w:bookmarkEnd w:id="4091"/>
      <w:r>
        <w:rPr>
          <w:rtl/>
        </w:rPr>
        <w:t xml:space="preserve">כי </w:t>
      </w:r>
      <w:bookmarkStart w:id="4092" w:name="_ETM_Q11_601600"/>
      <w:bookmarkEnd w:id="4092"/>
      <w:r>
        <w:rPr>
          <w:rtl/>
        </w:rPr>
        <w:t xml:space="preserve">הם </w:t>
      </w:r>
      <w:bookmarkStart w:id="4093" w:name="_ETM_Q11_601689"/>
      <w:bookmarkEnd w:id="4093"/>
      <w:r>
        <w:rPr>
          <w:rtl/>
        </w:rPr>
        <w:t xml:space="preserve">לא </w:t>
      </w:r>
      <w:bookmarkStart w:id="4094" w:name="_ETM_Q11_601810"/>
      <w:bookmarkEnd w:id="4094"/>
      <w:r>
        <w:rPr>
          <w:rtl/>
        </w:rPr>
        <w:t xml:space="preserve">יכולים </w:t>
      </w:r>
      <w:bookmarkStart w:id="4095" w:name="_ETM_Q11_602259"/>
      <w:bookmarkEnd w:id="4095"/>
      <w:r w:rsidR="00E87142">
        <w:rPr>
          <w:rFonts w:hint="cs"/>
          <w:rtl/>
        </w:rPr>
        <w:t>ש</w:t>
      </w:r>
      <w:r>
        <w:rPr>
          <w:rtl/>
        </w:rPr>
        <w:t xml:space="preserve">לא </w:t>
      </w:r>
      <w:bookmarkStart w:id="4096" w:name="_ETM_Q11_602409"/>
      <w:bookmarkEnd w:id="4096"/>
      <w:r>
        <w:rPr>
          <w:rtl/>
        </w:rPr>
        <w:t xml:space="preserve">להצביע </w:t>
      </w:r>
      <w:bookmarkStart w:id="4097" w:name="_ETM_Q11_603670"/>
      <w:bookmarkEnd w:id="4097"/>
      <w:r>
        <w:rPr>
          <w:rFonts w:hint="cs"/>
          <w:rtl/>
        </w:rPr>
        <w:t>עם</w:t>
      </w:r>
      <w:r>
        <w:rPr>
          <w:rtl/>
        </w:rPr>
        <w:t xml:space="preserve"> </w:t>
      </w:r>
      <w:bookmarkStart w:id="4098" w:name="_ETM_Q11_603819"/>
      <w:bookmarkEnd w:id="4098"/>
      <w:r>
        <w:rPr>
          <w:rtl/>
        </w:rPr>
        <w:t xml:space="preserve">החוק </w:t>
      </w:r>
      <w:bookmarkStart w:id="4099" w:name="_ETM_Q11_604119"/>
      <w:bookmarkEnd w:id="4099"/>
      <w:r>
        <w:rPr>
          <w:rtl/>
        </w:rPr>
        <w:t>הזה</w:t>
      </w:r>
      <w:r>
        <w:rPr>
          <w:rFonts w:hint="cs"/>
          <w:rtl/>
        </w:rPr>
        <w:t>.</w:t>
      </w:r>
      <w:r>
        <w:rPr>
          <w:rtl/>
        </w:rPr>
        <w:t xml:space="preserve"> </w:t>
      </w:r>
      <w:bookmarkStart w:id="4100" w:name="_ETM_Q11_604770"/>
      <w:bookmarkEnd w:id="4100"/>
      <w:r>
        <w:rPr>
          <w:rtl/>
        </w:rPr>
        <w:t xml:space="preserve">הרי </w:t>
      </w:r>
      <w:bookmarkStart w:id="4101" w:name="_ETM_Q11_605190"/>
      <w:bookmarkEnd w:id="4101"/>
      <w:r>
        <w:rPr>
          <w:rtl/>
        </w:rPr>
        <w:t xml:space="preserve">הם </w:t>
      </w:r>
      <w:bookmarkStart w:id="4102" w:name="_ETM_Q11_605310"/>
      <w:bookmarkEnd w:id="4102"/>
      <w:r>
        <w:rPr>
          <w:rtl/>
        </w:rPr>
        <w:t xml:space="preserve">הבטיחו </w:t>
      </w:r>
      <w:bookmarkStart w:id="4103" w:name="_ETM_Q11_606509"/>
      <w:bookmarkEnd w:id="4103"/>
      <w:r>
        <w:rPr>
          <w:rtl/>
        </w:rPr>
        <w:t xml:space="preserve">והם </w:t>
      </w:r>
      <w:bookmarkStart w:id="4104" w:name="_ETM_Q11_606719"/>
      <w:bookmarkEnd w:id="4104"/>
      <w:r>
        <w:rPr>
          <w:rtl/>
        </w:rPr>
        <w:t xml:space="preserve">היו </w:t>
      </w:r>
      <w:bookmarkStart w:id="4105" w:name="_ETM_Q11_606960"/>
      <w:bookmarkEnd w:id="4105"/>
      <w:r>
        <w:rPr>
          <w:rtl/>
        </w:rPr>
        <w:t xml:space="preserve">בכל </w:t>
      </w:r>
      <w:bookmarkStart w:id="4106" w:name="_ETM_Q11_607409"/>
      <w:bookmarkEnd w:id="4106"/>
      <w:r>
        <w:rPr>
          <w:rtl/>
        </w:rPr>
        <w:t>הי</w:t>
      </w:r>
      <w:r>
        <w:rPr>
          <w:rFonts w:hint="cs"/>
          <w:rtl/>
        </w:rPr>
        <w:t>י</w:t>
      </w:r>
      <w:r>
        <w:rPr>
          <w:rtl/>
        </w:rPr>
        <w:t xml:space="preserve">שובים </w:t>
      </w:r>
      <w:bookmarkStart w:id="4107" w:name="_ETM_Q11_607890"/>
      <w:bookmarkEnd w:id="4107"/>
      <w:r>
        <w:rPr>
          <w:rtl/>
        </w:rPr>
        <w:t>הדרוזיים</w:t>
      </w:r>
      <w:r>
        <w:rPr>
          <w:rFonts w:hint="cs"/>
          <w:rtl/>
        </w:rPr>
        <w:t xml:space="preserve">, עשו לא </w:t>
      </w:r>
      <w:bookmarkStart w:id="4108" w:name="_ETM_Q11_608000"/>
      <w:bookmarkEnd w:id="4108"/>
      <w:r>
        <w:rPr>
          <w:rFonts w:hint="cs"/>
          <w:rtl/>
        </w:rPr>
        <w:t xml:space="preserve">חוג בית אחד ולא שניים </w:t>
      </w:r>
      <w:bookmarkStart w:id="4109" w:name="_ETM_Q11_609220"/>
      <w:bookmarkStart w:id="4110" w:name="_ETM_Q11_610420"/>
      <w:bookmarkStart w:id="4111" w:name="_ETM_Q11_610810"/>
      <w:bookmarkStart w:id="4112" w:name="_ETM_Q11_611290"/>
      <w:bookmarkStart w:id="4113" w:name="_ETM_Q11_611590"/>
      <w:bookmarkEnd w:id="4109"/>
      <w:bookmarkEnd w:id="4110"/>
      <w:bookmarkEnd w:id="4111"/>
      <w:bookmarkEnd w:id="4112"/>
      <w:bookmarkEnd w:id="4113"/>
      <w:r>
        <w:rPr>
          <w:rFonts w:hint="cs"/>
          <w:rtl/>
        </w:rPr>
        <w:t xml:space="preserve">ולא עשרה </w:t>
      </w:r>
      <w:bookmarkStart w:id="4114" w:name="_ETM_Q11_612160"/>
      <w:bookmarkStart w:id="4115" w:name="_ETM_Q11_612430"/>
      <w:bookmarkStart w:id="4116" w:name="_ETM_Q11_614170"/>
      <w:bookmarkEnd w:id="4114"/>
      <w:bookmarkEnd w:id="4115"/>
      <w:bookmarkEnd w:id="4116"/>
      <w:r w:rsidR="00E87142">
        <w:rPr>
          <w:rFonts w:hint="eastAsia"/>
          <w:rtl/>
        </w:rPr>
        <w:t xml:space="preserve">– </w:t>
      </w:r>
      <w:r>
        <w:rPr>
          <w:rtl/>
        </w:rPr>
        <w:t xml:space="preserve">עשרות </w:t>
      </w:r>
      <w:bookmarkStart w:id="4117" w:name="_ETM_Q11_615190"/>
      <w:bookmarkEnd w:id="4117"/>
      <w:r>
        <w:rPr>
          <w:rFonts w:hint="cs"/>
          <w:rtl/>
        </w:rPr>
        <w:t xml:space="preserve">חוגי </w:t>
      </w:r>
      <w:r>
        <w:rPr>
          <w:rtl/>
        </w:rPr>
        <w:t xml:space="preserve">בית </w:t>
      </w:r>
      <w:bookmarkStart w:id="4118" w:name="_ETM_Q11_615550"/>
      <w:bookmarkEnd w:id="4118"/>
      <w:r>
        <w:rPr>
          <w:rFonts w:hint="cs"/>
          <w:rtl/>
        </w:rPr>
        <w:t xml:space="preserve">נעשו </w:t>
      </w:r>
      <w:bookmarkStart w:id="4119" w:name="_ETM_Q11_615820"/>
      <w:bookmarkEnd w:id="4119"/>
      <w:r>
        <w:rPr>
          <w:rtl/>
        </w:rPr>
        <w:t xml:space="preserve">בעדה </w:t>
      </w:r>
      <w:bookmarkStart w:id="4120" w:name="_ETM_Q11_616210"/>
      <w:bookmarkEnd w:id="4120"/>
      <w:r>
        <w:rPr>
          <w:rtl/>
        </w:rPr>
        <w:t xml:space="preserve">הדרוזית </w:t>
      </w:r>
      <w:bookmarkStart w:id="4121" w:name="_ETM_Q11_617170"/>
      <w:bookmarkEnd w:id="4121"/>
      <w:r>
        <w:rPr>
          <w:rtl/>
        </w:rPr>
        <w:t>ב</w:t>
      </w:r>
      <w:r>
        <w:rPr>
          <w:rFonts w:hint="cs"/>
          <w:rtl/>
        </w:rPr>
        <w:t>שלוש</w:t>
      </w:r>
      <w:r>
        <w:rPr>
          <w:rtl/>
        </w:rPr>
        <w:t xml:space="preserve"> </w:t>
      </w:r>
      <w:bookmarkStart w:id="4122" w:name="_ETM_Q11_617710"/>
      <w:bookmarkEnd w:id="4122"/>
      <w:r>
        <w:rPr>
          <w:rtl/>
        </w:rPr>
        <w:t xml:space="preserve">מערכות </w:t>
      </w:r>
      <w:bookmarkStart w:id="4123" w:name="_ETM_Q11_618100"/>
      <w:bookmarkEnd w:id="4123"/>
      <w:r>
        <w:rPr>
          <w:rtl/>
        </w:rPr>
        <w:t xml:space="preserve">הבחירות </w:t>
      </w:r>
      <w:bookmarkStart w:id="4124" w:name="_ETM_Q11_618550"/>
      <w:bookmarkEnd w:id="4124"/>
      <w:r>
        <w:rPr>
          <w:rtl/>
        </w:rPr>
        <w:t>ש</w:t>
      </w:r>
      <w:r>
        <w:rPr>
          <w:rFonts w:hint="cs"/>
          <w:rtl/>
        </w:rPr>
        <w:t>ל</w:t>
      </w:r>
      <w:r>
        <w:rPr>
          <w:rtl/>
        </w:rPr>
        <w:t xml:space="preserve"> </w:t>
      </w:r>
      <w:bookmarkStart w:id="4125" w:name="_ETM_Q11_618730"/>
      <w:bookmarkEnd w:id="4125"/>
      <w:r>
        <w:rPr>
          <w:rtl/>
        </w:rPr>
        <w:t xml:space="preserve">כחול </w:t>
      </w:r>
      <w:bookmarkStart w:id="4126" w:name="_ETM_Q11_619060"/>
      <w:bookmarkEnd w:id="4126"/>
      <w:r>
        <w:rPr>
          <w:rtl/>
        </w:rPr>
        <w:t>לבן</w:t>
      </w:r>
      <w:r>
        <w:rPr>
          <w:rFonts w:hint="cs"/>
          <w:rtl/>
        </w:rPr>
        <w:t>,</w:t>
      </w:r>
      <w:r>
        <w:rPr>
          <w:rtl/>
        </w:rPr>
        <w:t xml:space="preserve"> </w:t>
      </w:r>
      <w:bookmarkStart w:id="4127" w:name="_ETM_Q11_619920"/>
      <w:bookmarkEnd w:id="4127"/>
      <w:r>
        <w:rPr>
          <w:rtl/>
        </w:rPr>
        <w:t>וכ</w:t>
      </w:r>
      <w:r>
        <w:rPr>
          <w:rFonts w:hint="cs"/>
          <w:rtl/>
        </w:rPr>
        <w:t xml:space="preserve">חול </w:t>
      </w:r>
      <w:bookmarkStart w:id="4128" w:name="_ETM_Q11_617000"/>
      <w:bookmarkStart w:id="4129" w:name="_ETM_Q11_620610"/>
      <w:bookmarkEnd w:id="4128"/>
      <w:bookmarkEnd w:id="4129"/>
      <w:r>
        <w:rPr>
          <w:rtl/>
        </w:rPr>
        <w:t xml:space="preserve">לבן </w:t>
      </w:r>
      <w:bookmarkStart w:id="4130" w:name="_ETM_Q11_620880"/>
      <w:bookmarkEnd w:id="4130"/>
      <w:r>
        <w:rPr>
          <w:rtl/>
        </w:rPr>
        <w:t xml:space="preserve">הבטיחו </w:t>
      </w:r>
      <w:bookmarkStart w:id="4131" w:name="_ETM_Q11_621420"/>
      <w:bookmarkEnd w:id="4131"/>
      <w:r>
        <w:rPr>
          <w:rtl/>
        </w:rPr>
        <w:t xml:space="preserve">את </w:t>
      </w:r>
      <w:bookmarkStart w:id="4132" w:name="_ETM_Q11_621480"/>
      <w:bookmarkEnd w:id="4132"/>
      <w:r>
        <w:rPr>
          <w:rtl/>
        </w:rPr>
        <w:t xml:space="preserve">החוק </w:t>
      </w:r>
      <w:bookmarkStart w:id="4133" w:name="_ETM_Q11_621780"/>
      <w:bookmarkEnd w:id="4133"/>
      <w:r>
        <w:rPr>
          <w:rtl/>
        </w:rPr>
        <w:t xml:space="preserve">הזה </w:t>
      </w:r>
      <w:bookmarkStart w:id="4134" w:name="_ETM_Q11_622350"/>
      <w:bookmarkEnd w:id="4134"/>
      <w:r>
        <w:rPr>
          <w:rtl/>
        </w:rPr>
        <w:t>ל</w:t>
      </w:r>
      <w:bookmarkStart w:id="4135" w:name="_ETM_Q11_622560"/>
      <w:bookmarkEnd w:id="4135"/>
      <w:r>
        <w:rPr>
          <w:rtl/>
        </w:rPr>
        <w:t xml:space="preserve">עדה </w:t>
      </w:r>
      <w:bookmarkStart w:id="4136" w:name="_ETM_Q11_622830"/>
      <w:bookmarkEnd w:id="4136"/>
      <w:r>
        <w:rPr>
          <w:rtl/>
        </w:rPr>
        <w:t>הדרוזית</w:t>
      </w:r>
      <w:r>
        <w:rPr>
          <w:rFonts w:hint="cs"/>
          <w:rtl/>
        </w:rPr>
        <w:t>.</w:t>
      </w:r>
      <w:bookmarkStart w:id="4137" w:name="_ETM_Q11_624000"/>
      <w:bookmarkStart w:id="4138" w:name="_ETM_Q11_623760"/>
      <w:bookmarkEnd w:id="4137"/>
      <w:bookmarkEnd w:id="4138"/>
      <w:r w:rsidR="00E87142">
        <w:rPr>
          <w:rFonts w:hint="cs"/>
          <w:rtl/>
        </w:rPr>
        <w:t xml:space="preserve"> </w:t>
      </w:r>
      <w:r>
        <w:rPr>
          <w:rtl/>
        </w:rPr>
        <w:t xml:space="preserve">אני לא </w:t>
      </w:r>
      <w:bookmarkStart w:id="4139" w:name="_ETM_Q11_624120"/>
      <w:bookmarkEnd w:id="4139"/>
      <w:r>
        <w:rPr>
          <w:rtl/>
        </w:rPr>
        <w:t xml:space="preserve">מדבר </w:t>
      </w:r>
      <w:bookmarkStart w:id="4140" w:name="_ETM_Q11_624570"/>
      <w:bookmarkEnd w:id="4140"/>
      <w:r>
        <w:rPr>
          <w:rtl/>
        </w:rPr>
        <w:t xml:space="preserve">על </w:t>
      </w:r>
      <w:bookmarkStart w:id="4141" w:name="_ETM_Q11_625300"/>
      <w:bookmarkEnd w:id="4141"/>
      <w:r>
        <w:rPr>
          <w:rtl/>
        </w:rPr>
        <w:t xml:space="preserve">חבר </w:t>
      </w:r>
      <w:bookmarkStart w:id="4142" w:name="_ETM_Q11_625690"/>
      <w:bookmarkEnd w:id="4142"/>
      <w:r>
        <w:rPr>
          <w:rtl/>
        </w:rPr>
        <w:t xml:space="preserve">כנסת </w:t>
      </w:r>
      <w:bookmarkStart w:id="4143" w:name="_ETM_Q11_626170"/>
      <w:bookmarkEnd w:id="4143"/>
      <w:r>
        <w:rPr>
          <w:rFonts w:hint="cs"/>
          <w:rtl/>
        </w:rPr>
        <w:t>זוטר ב</w:t>
      </w:r>
      <w:bookmarkStart w:id="4144" w:name="_ETM_Q11_626620"/>
      <w:bookmarkEnd w:id="4144"/>
      <w:r>
        <w:rPr>
          <w:rFonts w:hint="cs"/>
          <w:rtl/>
        </w:rPr>
        <w:t>כחו</w:t>
      </w:r>
      <w:r>
        <w:rPr>
          <w:rtl/>
        </w:rPr>
        <w:t xml:space="preserve">ל </w:t>
      </w:r>
      <w:bookmarkStart w:id="4145" w:name="_ETM_Q11_627099"/>
      <w:bookmarkEnd w:id="4145"/>
      <w:r>
        <w:rPr>
          <w:rtl/>
        </w:rPr>
        <w:t>לבן</w:t>
      </w:r>
      <w:r w:rsidR="00E87142">
        <w:rPr>
          <w:rFonts w:hint="cs"/>
          <w:rtl/>
        </w:rPr>
        <w:t>,</w:t>
      </w:r>
      <w:r>
        <w:rPr>
          <w:rtl/>
        </w:rPr>
        <w:t xml:space="preserve"> </w:t>
      </w:r>
      <w:bookmarkStart w:id="4146" w:name="_ETM_Q11_627910"/>
      <w:bookmarkEnd w:id="4146"/>
      <w:r>
        <w:rPr>
          <w:rtl/>
        </w:rPr>
        <w:t>ל</w:t>
      </w:r>
      <w:r>
        <w:rPr>
          <w:rFonts w:hint="cs"/>
          <w:rtl/>
        </w:rPr>
        <w:t xml:space="preserve">מרות </w:t>
      </w:r>
      <w:bookmarkStart w:id="4147" w:name="_ETM_Q11_628300"/>
      <w:bookmarkEnd w:id="4147"/>
      <w:r>
        <w:rPr>
          <w:rtl/>
        </w:rPr>
        <w:t xml:space="preserve">שכולם </w:t>
      </w:r>
      <w:bookmarkStart w:id="4148" w:name="_ETM_Q11_628840"/>
      <w:bookmarkEnd w:id="4148"/>
      <w:r>
        <w:rPr>
          <w:rtl/>
        </w:rPr>
        <w:t>מכובדים</w:t>
      </w:r>
      <w:r w:rsidR="00E87142">
        <w:rPr>
          <w:rFonts w:hint="cs"/>
          <w:rtl/>
        </w:rPr>
        <w:t>;</w:t>
      </w:r>
      <w:r>
        <w:rPr>
          <w:rtl/>
        </w:rPr>
        <w:t xml:space="preserve"> </w:t>
      </w:r>
      <w:bookmarkStart w:id="4149" w:name="_ETM_Q11_629709"/>
      <w:bookmarkEnd w:id="4149"/>
      <w:r>
        <w:rPr>
          <w:rtl/>
        </w:rPr>
        <w:t xml:space="preserve">אני </w:t>
      </w:r>
      <w:bookmarkStart w:id="4150" w:name="_ETM_Q11_629920"/>
      <w:bookmarkEnd w:id="4150"/>
      <w:r>
        <w:rPr>
          <w:rtl/>
        </w:rPr>
        <w:t xml:space="preserve">מדבר </w:t>
      </w:r>
      <w:bookmarkStart w:id="4151" w:name="_ETM_Q11_630280"/>
      <w:bookmarkEnd w:id="4151"/>
      <w:r>
        <w:rPr>
          <w:rtl/>
        </w:rPr>
        <w:t xml:space="preserve">על </w:t>
      </w:r>
      <w:bookmarkStart w:id="4152" w:name="_ETM_Q11_630430"/>
      <w:bookmarkEnd w:id="4152"/>
      <w:r>
        <w:rPr>
          <w:rtl/>
        </w:rPr>
        <w:t xml:space="preserve">בני </w:t>
      </w:r>
      <w:bookmarkStart w:id="4153" w:name="_ETM_Q11_630760"/>
      <w:bookmarkEnd w:id="4153"/>
      <w:r>
        <w:rPr>
          <w:rtl/>
        </w:rPr>
        <w:t>גנץ</w:t>
      </w:r>
      <w:bookmarkStart w:id="4154" w:name="_ETM_Q11_631590"/>
      <w:bookmarkEnd w:id="4154"/>
      <w:r>
        <w:rPr>
          <w:rFonts w:hint="cs"/>
          <w:rtl/>
        </w:rPr>
        <w:t xml:space="preserve">, </w:t>
      </w:r>
      <w:r>
        <w:rPr>
          <w:rtl/>
        </w:rPr>
        <w:t xml:space="preserve">שר </w:t>
      </w:r>
      <w:bookmarkStart w:id="4155" w:name="_ETM_Q11_631980"/>
      <w:bookmarkEnd w:id="4155"/>
      <w:r>
        <w:rPr>
          <w:rtl/>
        </w:rPr>
        <w:lastRenderedPageBreak/>
        <w:t xml:space="preserve">הביטחון </w:t>
      </w:r>
      <w:bookmarkStart w:id="4156" w:name="_ETM_Q11_632490"/>
      <w:bookmarkEnd w:id="4156"/>
      <w:r>
        <w:rPr>
          <w:rtl/>
        </w:rPr>
        <w:t xml:space="preserve">של </w:t>
      </w:r>
      <w:bookmarkStart w:id="4157" w:name="_ETM_Q11_632640"/>
      <w:bookmarkEnd w:id="4157"/>
      <w:r>
        <w:rPr>
          <w:rtl/>
        </w:rPr>
        <w:t xml:space="preserve">מדינת </w:t>
      </w:r>
      <w:bookmarkStart w:id="4158" w:name="_ETM_Q11_632970"/>
      <w:bookmarkEnd w:id="4158"/>
      <w:r>
        <w:rPr>
          <w:rtl/>
        </w:rPr>
        <w:t>ישראל</w:t>
      </w:r>
      <w:r>
        <w:rPr>
          <w:rFonts w:hint="cs"/>
          <w:rtl/>
        </w:rPr>
        <w:t>,</w:t>
      </w:r>
      <w:r>
        <w:rPr>
          <w:rtl/>
        </w:rPr>
        <w:t xml:space="preserve"> </w:t>
      </w:r>
      <w:bookmarkStart w:id="4159" w:name="_ETM_Q11_634549"/>
      <w:bookmarkEnd w:id="4159"/>
      <w:r>
        <w:rPr>
          <w:rtl/>
        </w:rPr>
        <w:t>יושב</w:t>
      </w:r>
      <w:r>
        <w:rPr>
          <w:rFonts w:hint="cs"/>
          <w:rtl/>
        </w:rPr>
        <w:t>-ראש</w:t>
      </w:r>
      <w:bookmarkStart w:id="4160" w:name="_ETM_Q11_634939"/>
      <w:bookmarkEnd w:id="4160"/>
      <w:r>
        <w:rPr>
          <w:rFonts w:hint="cs"/>
          <w:rtl/>
        </w:rPr>
        <w:t xml:space="preserve"> סיעת</w:t>
      </w:r>
      <w:r>
        <w:rPr>
          <w:rtl/>
        </w:rPr>
        <w:t xml:space="preserve"> </w:t>
      </w:r>
      <w:bookmarkStart w:id="4161" w:name="_ETM_Q11_635420"/>
      <w:bookmarkEnd w:id="4161"/>
      <w:r>
        <w:rPr>
          <w:rtl/>
        </w:rPr>
        <w:t xml:space="preserve">כחול </w:t>
      </w:r>
      <w:bookmarkStart w:id="4162" w:name="_ETM_Q11_635810"/>
      <w:bookmarkEnd w:id="4162"/>
      <w:r>
        <w:rPr>
          <w:rtl/>
        </w:rPr>
        <w:t>לבן</w:t>
      </w:r>
      <w:r>
        <w:rPr>
          <w:rFonts w:hint="cs"/>
          <w:rtl/>
        </w:rPr>
        <w:t>,</w:t>
      </w:r>
      <w:r>
        <w:rPr>
          <w:rtl/>
        </w:rPr>
        <w:t xml:space="preserve"> </w:t>
      </w:r>
      <w:bookmarkStart w:id="4163" w:name="_ETM_Q11_636569"/>
      <w:bookmarkEnd w:id="4163"/>
      <w:r>
        <w:rPr>
          <w:rtl/>
        </w:rPr>
        <w:t xml:space="preserve">שהבטיח </w:t>
      </w:r>
      <w:bookmarkStart w:id="4164" w:name="_ETM_Q11_637350"/>
      <w:bookmarkEnd w:id="4164"/>
      <w:r>
        <w:rPr>
          <w:rtl/>
        </w:rPr>
        <w:t xml:space="preserve">את </w:t>
      </w:r>
      <w:bookmarkStart w:id="4165" w:name="_ETM_Q11_637440"/>
      <w:bookmarkEnd w:id="4165"/>
      <w:r>
        <w:rPr>
          <w:rtl/>
        </w:rPr>
        <w:t xml:space="preserve">החוק </w:t>
      </w:r>
      <w:bookmarkStart w:id="4166" w:name="_ETM_Q11_637710"/>
      <w:bookmarkEnd w:id="4166"/>
      <w:r>
        <w:rPr>
          <w:rtl/>
        </w:rPr>
        <w:t xml:space="preserve">הזה </w:t>
      </w:r>
      <w:bookmarkStart w:id="4167" w:name="_ETM_Q11_638340"/>
      <w:bookmarkEnd w:id="4167"/>
      <w:r>
        <w:rPr>
          <w:rFonts w:hint="cs"/>
          <w:rtl/>
        </w:rPr>
        <w:t>ו</w:t>
      </w:r>
      <w:bookmarkStart w:id="4168" w:name="_ETM_Q11_638370"/>
      <w:bookmarkEnd w:id="4168"/>
      <w:r>
        <w:rPr>
          <w:rtl/>
        </w:rPr>
        <w:t xml:space="preserve">הבטיח </w:t>
      </w:r>
      <w:bookmarkStart w:id="4169" w:name="_ETM_Q11_638910"/>
      <w:bookmarkEnd w:id="4169"/>
      <w:r>
        <w:rPr>
          <w:rtl/>
        </w:rPr>
        <w:t xml:space="preserve">לעגן </w:t>
      </w:r>
      <w:bookmarkStart w:id="4170" w:name="_ETM_Q11_639630"/>
      <w:bookmarkEnd w:id="4170"/>
      <w:r>
        <w:rPr>
          <w:rtl/>
        </w:rPr>
        <w:t xml:space="preserve">והבטיח </w:t>
      </w:r>
      <w:bookmarkStart w:id="4171" w:name="_ETM_Q11_640170"/>
      <w:bookmarkEnd w:id="4171"/>
      <w:r>
        <w:rPr>
          <w:rtl/>
        </w:rPr>
        <w:t xml:space="preserve">לעשות </w:t>
      </w:r>
      <w:bookmarkStart w:id="4172" w:name="_ETM_Q11_640500"/>
      <w:bookmarkEnd w:id="4172"/>
      <w:r>
        <w:rPr>
          <w:rtl/>
        </w:rPr>
        <w:t xml:space="preserve">צדק </w:t>
      </w:r>
      <w:bookmarkStart w:id="4173" w:name="_ETM_Q11_640800"/>
      <w:bookmarkEnd w:id="4173"/>
      <w:r>
        <w:rPr>
          <w:rtl/>
        </w:rPr>
        <w:t xml:space="preserve">עם </w:t>
      </w:r>
      <w:bookmarkStart w:id="4174" w:name="_ETM_Q11_640920"/>
      <w:bookmarkEnd w:id="4174"/>
      <w:r>
        <w:rPr>
          <w:rtl/>
        </w:rPr>
        <w:t xml:space="preserve">העדה </w:t>
      </w:r>
      <w:bookmarkStart w:id="4175" w:name="_ETM_Q11_641190"/>
      <w:bookmarkEnd w:id="4175"/>
      <w:r>
        <w:rPr>
          <w:rtl/>
        </w:rPr>
        <w:t>הדרוזית</w:t>
      </w:r>
      <w:r>
        <w:rPr>
          <w:rFonts w:hint="cs"/>
          <w:rtl/>
        </w:rPr>
        <w:t xml:space="preserve">. </w:t>
      </w:r>
      <w:bookmarkStart w:id="4176" w:name="_ETM_Q11_642000"/>
      <w:bookmarkStart w:id="4177" w:name="_ETM_Q11_641850"/>
      <w:bookmarkEnd w:id="4176"/>
      <w:bookmarkEnd w:id="4177"/>
      <w:r>
        <w:rPr>
          <w:rtl/>
        </w:rPr>
        <w:t>לכן</w:t>
      </w:r>
      <w:r>
        <w:rPr>
          <w:rFonts w:hint="cs"/>
          <w:rtl/>
        </w:rPr>
        <w:t>,</w:t>
      </w:r>
      <w:r>
        <w:rPr>
          <w:rtl/>
        </w:rPr>
        <w:t xml:space="preserve"> </w:t>
      </w:r>
      <w:bookmarkStart w:id="4178" w:name="_ETM_Q11_642180"/>
      <w:bookmarkEnd w:id="4178"/>
      <w:r>
        <w:rPr>
          <w:rtl/>
        </w:rPr>
        <w:t xml:space="preserve">אני </w:t>
      </w:r>
      <w:bookmarkStart w:id="4179" w:name="_ETM_Q11_642330"/>
      <w:bookmarkEnd w:id="4179"/>
      <w:r>
        <w:rPr>
          <w:rtl/>
        </w:rPr>
        <w:t xml:space="preserve">מצפה </w:t>
      </w:r>
      <w:bookmarkStart w:id="4180" w:name="_ETM_Q11_642750"/>
      <w:bookmarkEnd w:id="4180"/>
      <w:r>
        <w:rPr>
          <w:rtl/>
        </w:rPr>
        <w:t xml:space="preserve">ממנו </w:t>
      </w:r>
      <w:bookmarkStart w:id="4181" w:name="_ETM_Q11_643800"/>
      <w:bookmarkEnd w:id="4181"/>
      <w:r>
        <w:rPr>
          <w:rtl/>
        </w:rPr>
        <w:t xml:space="preserve">שיקרא </w:t>
      </w:r>
      <w:bookmarkStart w:id="4182" w:name="_ETM_Q11_644400"/>
      <w:bookmarkEnd w:id="4182"/>
      <w:r>
        <w:rPr>
          <w:rtl/>
        </w:rPr>
        <w:t xml:space="preserve">לכל </w:t>
      </w:r>
      <w:bookmarkStart w:id="4183" w:name="_ETM_Q11_644790"/>
      <w:bookmarkEnd w:id="4183"/>
      <w:r>
        <w:rPr>
          <w:rtl/>
        </w:rPr>
        <w:t xml:space="preserve">חברי </w:t>
      </w:r>
      <w:bookmarkStart w:id="4184" w:name="_ETM_Q11_645120"/>
      <w:bookmarkEnd w:id="4184"/>
      <w:r>
        <w:rPr>
          <w:rtl/>
        </w:rPr>
        <w:t xml:space="preserve">הכנסת </w:t>
      </w:r>
      <w:bookmarkStart w:id="4185" w:name="_ETM_Q11_645480"/>
      <w:bookmarkEnd w:id="4185"/>
      <w:r>
        <w:rPr>
          <w:rtl/>
        </w:rPr>
        <w:t>של</w:t>
      </w:r>
      <w:r>
        <w:rPr>
          <w:rFonts w:hint="cs"/>
          <w:rtl/>
        </w:rPr>
        <w:t>ו</w:t>
      </w:r>
      <w:r>
        <w:rPr>
          <w:rtl/>
        </w:rPr>
        <w:t xml:space="preserve"> </w:t>
      </w:r>
      <w:bookmarkStart w:id="4186" w:name="_ETM_Q11_646290"/>
      <w:bookmarkEnd w:id="4186"/>
      <w:r>
        <w:rPr>
          <w:rtl/>
        </w:rPr>
        <w:t xml:space="preserve">שיתייצבו </w:t>
      </w:r>
      <w:bookmarkStart w:id="4187" w:name="_ETM_Q11_647040"/>
      <w:bookmarkEnd w:id="4187"/>
      <w:r>
        <w:rPr>
          <w:rtl/>
        </w:rPr>
        <w:t xml:space="preserve">כאן </w:t>
      </w:r>
      <w:bookmarkStart w:id="4188" w:name="_ETM_Q11_647760"/>
      <w:bookmarkEnd w:id="4188"/>
      <w:r>
        <w:rPr>
          <w:rtl/>
        </w:rPr>
        <w:t xml:space="preserve">ויצביעו </w:t>
      </w:r>
      <w:bookmarkStart w:id="4189" w:name="_ETM_Q11_648420"/>
      <w:bookmarkEnd w:id="4189"/>
      <w:r>
        <w:rPr>
          <w:rtl/>
        </w:rPr>
        <w:t>ע</w:t>
      </w:r>
      <w:r>
        <w:rPr>
          <w:rFonts w:hint="cs"/>
          <w:rtl/>
        </w:rPr>
        <w:t>ל</w:t>
      </w:r>
      <w:r>
        <w:rPr>
          <w:rtl/>
        </w:rPr>
        <w:t xml:space="preserve"> </w:t>
      </w:r>
      <w:bookmarkStart w:id="4190" w:name="_ETM_Q11_648510"/>
      <w:bookmarkEnd w:id="4190"/>
      <w:r>
        <w:rPr>
          <w:rtl/>
        </w:rPr>
        <w:t xml:space="preserve">החוק </w:t>
      </w:r>
      <w:bookmarkStart w:id="4191" w:name="_ETM_Q11_648810"/>
      <w:bookmarkEnd w:id="4191"/>
      <w:r>
        <w:rPr>
          <w:rtl/>
        </w:rPr>
        <w:t>הזה</w:t>
      </w:r>
      <w:r>
        <w:rPr>
          <w:rFonts w:hint="cs"/>
          <w:rtl/>
        </w:rPr>
        <w:t>.</w:t>
      </w:r>
      <w:r>
        <w:rPr>
          <w:rtl/>
        </w:rPr>
        <w:t xml:space="preserve"> </w:t>
      </w:r>
      <w:bookmarkStart w:id="4192" w:name="_ETM_Q11_649590"/>
      <w:bookmarkEnd w:id="4192"/>
    </w:p>
    <w:p w:rsidR="00BA05A3" w:rsidRDefault="00BA05A3" w:rsidP="00F81398">
      <w:pPr>
        <w:rPr>
          <w:rtl/>
        </w:rPr>
      </w:pPr>
    </w:p>
    <w:p w:rsidR="00BA05A3" w:rsidRDefault="00BA05A3" w:rsidP="00E87142">
      <w:pPr>
        <w:rPr>
          <w:rtl/>
        </w:rPr>
      </w:pPr>
      <w:bookmarkStart w:id="4193" w:name="_ETM_Q11_649000"/>
      <w:bookmarkEnd w:id="4193"/>
      <w:r>
        <w:rPr>
          <w:rtl/>
        </w:rPr>
        <w:t xml:space="preserve">החוק </w:t>
      </w:r>
      <w:bookmarkStart w:id="4194" w:name="_ETM_Q11_650010"/>
      <w:bookmarkEnd w:id="4194"/>
      <w:r>
        <w:rPr>
          <w:rtl/>
        </w:rPr>
        <w:t xml:space="preserve">הזה </w:t>
      </w:r>
      <w:bookmarkStart w:id="4195" w:name="_ETM_Q11_650310"/>
      <w:bookmarkEnd w:id="4195"/>
      <w:r>
        <w:rPr>
          <w:rtl/>
        </w:rPr>
        <w:t xml:space="preserve">צריך </w:t>
      </w:r>
      <w:bookmarkStart w:id="4196" w:name="_ETM_Q11_650609"/>
      <w:bookmarkEnd w:id="4196"/>
      <w:r>
        <w:rPr>
          <w:rtl/>
        </w:rPr>
        <w:t xml:space="preserve">לעבור </w:t>
      </w:r>
      <w:bookmarkStart w:id="4197" w:name="_ETM_Q11_650969"/>
      <w:bookmarkEnd w:id="4197"/>
      <w:r>
        <w:rPr>
          <w:rtl/>
        </w:rPr>
        <w:t>היום</w:t>
      </w:r>
      <w:r>
        <w:rPr>
          <w:rFonts w:hint="cs"/>
          <w:rtl/>
        </w:rPr>
        <w:t>.</w:t>
      </w:r>
      <w:r>
        <w:rPr>
          <w:rtl/>
        </w:rPr>
        <w:t xml:space="preserve"> </w:t>
      </w:r>
      <w:bookmarkStart w:id="4198" w:name="_ETM_Q11_652660"/>
      <w:bookmarkEnd w:id="4198"/>
      <w:r>
        <w:rPr>
          <w:rtl/>
        </w:rPr>
        <w:t>אשכנזי</w:t>
      </w:r>
      <w:r>
        <w:rPr>
          <w:rFonts w:hint="cs"/>
          <w:rtl/>
        </w:rPr>
        <w:t>,</w:t>
      </w:r>
      <w:r>
        <w:rPr>
          <w:rtl/>
        </w:rPr>
        <w:t xml:space="preserve"> </w:t>
      </w:r>
      <w:bookmarkStart w:id="4199" w:name="_ETM_Q11_654120"/>
      <w:bookmarkEnd w:id="4199"/>
      <w:r>
        <w:rPr>
          <w:rtl/>
        </w:rPr>
        <w:t xml:space="preserve">גבי </w:t>
      </w:r>
      <w:bookmarkStart w:id="4200" w:name="_ETM_Q11_654630"/>
      <w:bookmarkEnd w:id="4200"/>
      <w:r>
        <w:rPr>
          <w:rtl/>
        </w:rPr>
        <w:t>אשכנזי</w:t>
      </w:r>
      <w:r>
        <w:rPr>
          <w:rFonts w:hint="cs"/>
          <w:rtl/>
        </w:rPr>
        <w:t>,</w:t>
      </w:r>
      <w:r>
        <w:rPr>
          <w:rtl/>
        </w:rPr>
        <w:t xml:space="preserve"> </w:t>
      </w:r>
      <w:bookmarkStart w:id="4201" w:name="_ETM_Q11_655380"/>
      <w:bookmarkEnd w:id="4201"/>
      <w:r>
        <w:rPr>
          <w:rtl/>
        </w:rPr>
        <w:t xml:space="preserve">חבר </w:t>
      </w:r>
      <w:bookmarkStart w:id="4202" w:name="_ETM_Q11_655740"/>
      <w:bookmarkEnd w:id="4202"/>
      <w:r>
        <w:rPr>
          <w:rtl/>
        </w:rPr>
        <w:t>הכנסת</w:t>
      </w:r>
      <w:r>
        <w:rPr>
          <w:rFonts w:hint="cs"/>
          <w:rtl/>
        </w:rPr>
        <w:t>,</w:t>
      </w:r>
      <w:r>
        <w:rPr>
          <w:rtl/>
        </w:rPr>
        <w:t xml:space="preserve"> </w:t>
      </w:r>
      <w:bookmarkStart w:id="4203" w:name="_ETM_Q11_656310"/>
      <w:bookmarkEnd w:id="4203"/>
      <w:r>
        <w:rPr>
          <w:rtl/>
        </w:rPr>
        <w:t xml:space="preserve">שר </w:t>
      </w:r>
      <w:bookmarkStart w:id="4204" w:name="_ETM_Q11_657060"/>
      <w:bookmarkStart w:id="4205" w:name="_ETM_Q11_657300"/>
      <w:bookmarkEnd w:id="4204"/>
      <w:bookmarkEnd w:id="4205"/>
      <w:r>
        <w:rPr>
          <w:rtl/>
        </w:rPr>
        <w:t>החוץ</w:t>
      </w:r>
      <w:r>
        <w:rPr>
          <w:rFonts w:hint="cs"/>
          <w:rtl/>
        </w:rPr>
        <w:t>,</w:t>
      </w:r>
      <w:r>
        <w:rPr>
          <w:rtl/>
        </w:rPr>
        <w:t xml:space="preserve"> </w:t>
      </w:r>
      <w:bookmarkStart w:id="4206" w:name="_ETM_Q11_658500"/>
      <w:bookmarkEnd w:id="4206"/>
      <w:r>
        <w:rPr>
          <w:rtl/>
        </w:rPr>
        <w:t xml:space="preserve">הבטיח </w:t>
      </w:r>
      <w:bookmarkStart w:id="4207" w:name="_ETM_Q11_659129"/>
      <w:bookmarkStart w:id="4208" w:name="_ETM_Q11_659220"/>
      <w:bookmarkStart w:id="4209" w:name="_ETM_Q11_660340"/>
      <w:bookmarkEnd w:id="4207"/>
      <w:bookmarkEnd w:id="4208"/>
      <w:bookmarkEnd w:id="4209"/>
      <w:r>
        <w:rPr>
          <w:rFonts w:hint="cs"/>
          <w:rtl/>
        </w:rPr>
        <w:t xml:space="preserve">לפני </w:t>
      </w:r>
      <w:bookmarkStart w:id="4210" w:name="_ETM_Q11_660819"/>
      <w:bookmarkEnd w:id="4210"/>
      <w:r>
        <w:rPr>
          <w:rtl/>
        </w:rPr>
        <w:t xml:space="preserve">תקופה </w:t>
      </w:r>
      <w:bookmarkStart w:id="4211" w:name="_ETM_Q11_661180"/>
      <w:bookmarkEnd w:id="4211"/>
      <w:r>
        <w:rPr>
          <w:rtl/>
        </w:rPr>
        <w:t xml:space="preserve">קצרה </w:t>
      </w:r>
      <w:bookmarkStart w:id="4212" w:name="_ETM_Q11_661569"/>
      <w:bookmarkEnd w:id="4212"/>
      <w:r>
        <w:rPr>
          <w:rtl/>
        </w:rPr>
        <w:t xml:space="preserve">מאוד </w:t>
      </w:r>
      <w:bookmarkStart w:id="4213" w:name="_ETM_Q11_663680"/>
      <w:bookmarkEnd w:id="4213"/>
      <w:r>
        <w:rPr>
          <w:rtl/>
        </w:rPr>
        <w:t>ש</w:t>
      </w:r>
      <w:r>
        <w:rPr>
          <w:rFonts w:hint="cs"/>
          <w:rtl/>
        </w:rPr>
        <w:t xml:space="preserve">הוא </w:t>
      </w:r>
      <w:r>
        <w:rPr>
          <w:rtl/>
        </w:rPr>
        <w:t xml:space="preserve">יביא </w:t>
      </w:r>
      <w:bookmarkStart w:id="4214" w:name="_ETM_Q11_664949"/>
      <w:bookmarkEnd w:id="4214"/>
      <w:r>
        <w:rPr>
          <w:rtl/>
        </w:rPr>
        <w:t xml:space="preserve">חוק </w:t>
      </w:r>
      <w:bookmarkStart w:id="4215" w:name="_ETM_Q11_666430"/>
      <w:bookmarkEnd w:id="4215"/>
      <w:r>
        <w:rPr>
          <w:rFonts w:hint="cs"/>
          <w:rtl/>
        </w:rPr>
        <w:t>ל</w:t>
      </w:r>
      <w:r>
        <w:rPr>
          <w:rtl/>
        </w:rPr>
        <w:t>מ</w:t>
      </w:r>
      <w:r>
        <w:rPr>
          <w:rFonts w:hint="cs"/>
          <w:rtl/>
        </w:rPr>
        <w:t>ען</w:t>
      </w:r>
      <w:r>
        <w:rPr>
          <w:rtl/>
        </w:rPr>
        <w:t xml:space="preserve"> </w:t>
      </w:r>
      <w:bookmarkStart w:id="4216" w:name="_ETM_Q11_666939"/>
      <w:bookmarkEnd w:id="4216"/>
      <w:r>
        <w:rPr>
          <w:rtl/>
        </w:rPr>
        <w:t xml:space="preserve">העדה </w:t>
      </w:r>
      <w:bookmarkStart w:id="4217" w:name="_ETM_Q11_667360"/>
      <w:bookmarkEnd w:id="4217"/>
      <w:r>
        <w:rPr>
          <w:rtl/>
        </w:rPr>
        <w:t xml:space="preserve">הדרוזית </w:t>
      </w:r>
      <w:bookmarkStart w:id="4218" w:name="_ETM_Q11_668170"/>
      <w:bookmarkEnd w:id="4218"/>
      <w:r>
        <w:rPr>
          <w:rtl/>
        </w:rPr>
        <w:t>ויתק</w:t>
      </w:r>
      <w:r>
        <w:rPr>
          <w:rFonts w:hint="cs"/>
          <w:rtl/>
        </w:rPr>
        <w:t>ן</w:t>
      </w:r>
      <w:bookmarkStart w:id="4219" w:name="_ETM_Q11_668790"/>
      <w:bookmarkEnd w:id="4219"/>
      <w:r>
        <w:rPr>
          <w:rFonts w:hint="cs"/>
          <w:rtl/>
        </w:rPr>
        <w:t xml:space="preserve"> </w:t>
      </w:r>
      <w:r>
        <w:rPr>
          <w:rtl/>
        </w:rPr>
        <w:t>א</w:t>
      </w:r>
      <w:r>
        <w:rPr>
          <w:rFonts w:hint="cs"/>
          <w:rtl/>
        </w:rPr>
        <w:t>ת</w:t>
      </w:r>
      <w:bookmarkStart w:id="4220" w:name="_ETM_Q11_669000"/>
      <w:bookmarkEnd w:id="4220"/>
      <w:r>
        <w:rPr>
          <w:rtl/>
        </w:rPr>
        <w:t xml:space="preserve"> </w:t>
      </w:r>
      <w:bookmarkStart w:id="4221" w:name="_ETM_Q11_669209"/>
      <w:bookmarkEnd w:id="4221"/>
      <w:r>
        <w:rPr>
          <w:rtl/>
        </w:rPr>
        <w:t xml:space="preserve">חוק </w:t>
      </w:r>
      <w:bookmarkStart w:id="4222" w:name="_ETM_Q11_669420"/>
      <w:bookmarkEnd w:id="4222"/>
      <w:r>
        <w:rPr>
          <w:rtl/>
        </w:rPr>
        <w:t xml:space="preserve">הלאום </w:t>
      </w:r>
      <w:bookmarkStart w:id="4223" w:name="_ETM_Q11_669840"/>
      <w:bookmarkEnd w:id="4223"/>
      <w:r>
        <w:rPr>
          <w:rtl/>
        </w:rPr>
        <w:t xml:space="preserve">למען </w:t>
      </w:r>
      <w:bookmarkStart w:id="4224" w:name="_ETM_Q11_670170"/>
      <w:bookmarkEnd w:id="4224"/>
      <w:r>
        <w:rPr>
          <w:rtl/>
        </w:rPr>
        <w:t xml:space="preserve">העדה </w:t>
      </w:r>
      <w:bookmarkStart w:id="4225" w:name="_ETM_Q11_670439"/>
      <w:bookmarkEnd w:id="4225"/>
      <w:r>
        <w:rPr>
          <w:rtl/>
        </w:rPr>
        <w:t>הדרוזית</w:t>
      </w:r>
      <w:r>
        <w:rPr>
          <w:rFonts w:hint="cs"/>
          <w:rtl/>
        </w:rPr>
        <w:t>.</w:t>
      </w:r>
      <w:r>
        <w:rPr>
          <w:rtl/>
        </w:rPr>
        <w:t xml:space="preserve"> </w:t>
      </w:r>
      <w:bookmarkStart w:id="4226" w:name="_ETM_Q11_671189"/>
      <w:bookmarkEnd w:id="4226"/>
      <w:r>
        <w:rPr>
          <w:rtl/>
        </w:rPr>
        <w:t xml:space="preserve">אז </w:t>
      </w:r>
      <w:bookmarkStart w:id="4227" w:name="_ETM_Q11_671400"/>
      <w:bookmarkEnd w:id="4227"/>
      <w:r>
        <w:rPr>
          <w:rtl/>
        </w:rPr>
        <w:t xml:space="preserve">בוא </w:t>
      </w:r>
      <w:bookmarkStart w:id="4228" w:name="_ETM_Q11_671610"/>
      <w:bookmarkEnd w:id="4228"/>
      <w:r>
        <w:rPr>
          <w:rtl/>
        </w:rPr>
        <w:t xml:space="preserve">תעגן </w:t>
      </w:r>
      <w:bookmarkStart w:id="4229" w:name="_ETM_Q11_672180"/>
      <w:bookmarkEnd w:id="4229"/>
      <w:r>
        <w:rPr>
          <w:rtl/>
        </w:rPr>
        <w:t xml:space="preserve">את </w:t>
      </w:r>
      <w:bookmarkStart w:id="4230" w:name="_ETM_Q11_672269"/>
      <w:bookmarkEnd w:id="4230"/>
      <w:r>
        <w:rPr>
          <w:rtl/>
        </w:rPr>
        <w:t xml:space="preserve">מעמדה </w:t>
      </w:r>
      <w:bookmarkStart w:id="4231" w:name="_ETM_Q11_672719"/>
      <w:bookmarkEnd w:id="4231"/>
      <w:r>
        <w:rPr>
          <w:rtl/>
        </w:rPr>
        <w:t xml:space="preserve">של </w:t>
      </w:r>
      <w:bookmarkStart w:id="4232" w:name="_ETM_Q11_672959"/>
      <w:bookmarkEnd w:id="4232"/>
      <w:r>
        <w:rPr>
          <w:rtl/>
        </w:rPr>
        <w:t xml:space="preserve">העדה </w:t>
      </w:r>
      <w:bookmarkStart w:id="4233" w:name="_ETM_Q11_673200"/>
      <w:bookmarkEnd w:id="4233"/>
      <w:r>
        <w:rPr>
          <w:rtl/>
        </w:rPr>
        <w:t>הדרוזית</w:t>
      </w:r>
      <w:r>
        <w:rPr>
          <w:rFonts w:hint="cs"/>
          <w:rtl/>
        </w:rPr>
        <w:t>.</w:t>
      </w:r>
      <w:r>
        <w:rPr>
          <w:rtl/>
        </w:rPr>
        <w:t xml:space="preserve"> </w:t>
      </w:r>
      <w:bookmarkStart w:id="4234" w:name="_ETM_Q11_674650"/>
      <w:bookmarkEnd w:id="4234"/>
      <w:r>
        <w:rPr>
          <w:rtl/>
        </w:rPr>
        <w:t xml:space="preserve">בוא </w:t>
      </w:r>
      <w:bookmarkStart w:id="4235" w:name="_ETM_Q11_674920"/>
      <w:bookmarkEnd w:id="4235"/>
      <w:r>
        <w:rPr>
          <w:rtl/>
        </w:rPr>
        <w:t xml:space="preserve">תצביע </w:t>
      </w:r>
      <w:bookmarkStart w:id="4236" w:name="_ETM_Q11_675400"/>
      <w:bookmarkEnd w:id="4236"/>
      <w:r>
        <w:rPr>
          <w:rtl/>
        </w:rPr>
        <w:t>א</w:t>
      </w:r>
      <w:r>
        <w:rPr>
          <w:rFonts w:hint="cs"/>
          <w:rtl/>
        </w:rPr>
        <w:t>י</w:t>
      </w:r>
      <w:r>
        <w:rPr>
          <w:rtl/>
        </w:rPr>
        <w:t xml:space="preserve">תי </w:t>
      </w:r>
      <w:bookmarkStart w:id="4237" w:name="_ETM_Q11_675609"/>
      <w:bookmarkEnd w:id="4237"/>
      <w:r>
        <w:rPr>
          <w:rtl/>
        </w:rPr>
        <w:t xml:space="preserve">בחוק </w:t>
      </w:r>
      <w:bookmarkStart w:id="4238" w:name="_ETM_Q11_675999"/>
      <w:bookmarkEnd w:id="4238"/>
      <w:r>
        <w:rPr>
          <w:rtl/>
        </w:rPr>
        <w:t>הזה</w:t>
      </w:r>
      <w:r>
        <w:rPr>
          <w:rFonts w:hint="cs"/>
          <w:rtl/>
        </w:rPr>
        <w:t>.</w:t>
      </w:r>
    </w:p>
    <w:p w:rsidR="00BA05A3" w:rsidRDefault="00BA05A3" w:rsidP="00F81398">
      <w:pPr>
        <w:rPr>
          <w:rtl/>
        </w:rPr>
      </w:pPr>
    </w:p>
    <w:p w:rsidR="00BA05A3" w:rsidRDefault="00BA05A3" w:rsidP="00E87142">
      <w:pPr>
        <w:rPr>
          <w:rtl/>
        </w:rPr>
      </w:pPr>
      <w:bookmarkStart w:id="4239" w:name="_ETM_Q11_675000"/>
      <w:bookmarkStart w:id="4240" w:name="_ETM_Q11_677230"/>
      <w:bookmarkEnd w:id="4239"/>
      <w:bookmarkEnd w:id="4240"/>
      <w:r>
        <w:rPr>
          <w:rtl/>
        </w:rPr>
        <w:t xml:space="preserve">אל </w:t>
      </w:r>
      <w:bookmarkStart w:id="4241" w:name="_ETM_Q11_677590"/>
      <w:bookmarkEnd w:id="4241"/>
      <w:r>
        <w:rPr>
          <w:rtl/>
        </w:rPr>
        <w:t xml:space="preserve">תתחמקו </w:t>
      </w:r>
      <w:bookmarkStart w:id="4242" w:name="_ETM_Q11_678340"/>
      <w:bookmarkEnd w:id="4242"/>
      <w:r>
        <w:rPr>
          <w:rFonts w:hint="cs"/>
          <w:rtl/>
        </w:rPr>
        <w:t>ו</w:t>
      </w:r>
      <w:bookmarkStart w:id="4243" w:name="_ETM_Q11_678549"/>
      <w:bookmarkEnd w:id="4243"/>
      <w:r>
        <w:rPr>
          <w:rtl/>
        </w:rPr>
        <w:t xml:space="preserve">אל </w:t>
      </w:r>
      <w:bookmarkStart w:id="4244" w:name="_ETM_Q11_678640"/>
      <w:bookmarkEnd w:id="4244"/>
      <w:r>
        <w:rPr>
          <w:rtl/>
        </w:rPr>
        <w:t>ת</w:t>
      </w:r>
      <w:r>
        <w:rPr>
          <w:rFonts w:hint="cs"/>
          <w:rtl/>
        </w:rPr>
        <w:t>ברח</w:t>
      </w:r>
      <w:r>
        <w:rPr>
          <w:rtl/>
        </w:rPr>
        <w:t>ו</w:t>
      </w:r>
      <w:r>
        <w:rPr>
          <w:rFonts w:hint="cs"/>
          <w:rtl/>
        </w:rPr>
        <w:t>.</w:t>
      </w:r>
      <w:r>
        <w:rPr>
          <w:rtl/>
        </w:rPr>
        <w:t xml:space="preserve"> </w:t>
      </w:r>
      <w:bookmarkStart w:id="4245" w:name="_ETM_Q11_679569"/>
      <w:bookmarkEnd w:id="4245"/>
      <w:r>
        <w:rPr>
          <w:rtl/>
        </w:rPr>
        <w:t xml:space="preserve">תגיעו </w:t>
      </w:r>
      <w:bookmarkStart w:id="4246" w:name="_ETM_Q11_680049"/>
      <w:bookmarkEnd w:id="4246"/>
      <w:r>
        <w:rPr>
          <w:rtl/>
        </w:rPr>
        <w:t>לכאן</w:t>
      </w:r>
      <w:r>
        <w:rPr>
          <w:rFonts w:hint="cs"/>
          <w:rtl/>
        </w:rPr>
        <w:t>,</w:t>
      </w:r>
      <w:r>
        <w:rPr>
          <w:rtl/>
        </w:rPr>
        <w:t xml:space="preserve"> </w:t>
      </w:r>
      <w:bookmarkStart w:id="4247" w:name="_ETM_Q11_680469"/>
      <w:bookmarkEnd w:id="4247"/>
      <w:r>
        <w:rPr>
          <w:rtl/>
        </w:rPr>
        <w:t>תצביעו</w:t>
      </w:r>
      <w:r>
        <w:rPr>
          <w:rFonts w:hint="cs"/>
          <w:rtl/>
        </w:rPr>
        <w:t>.</w:t>
      </w:r>
      <w:r>
        <w:rPr>
          <w:rtl/>
        </w:rPr>
        <w:t xml:space="preserve"> </w:t>
      </w:r>
      <w:bookmarkStart w:id="4248" w:name="_ETM_Q11_681660"/>
      <w:bookmarkEnd w:id="4248"/>
      <w:r>
        <w:rPr>
          <w:rtl/>
        </w:rPr>
        <w:t xml:space="preserve">העדה </w:t>
      </w:r>
      <w:bookmarkStart w:id="4249" w:name="_ETM_Q11_682020"/>
      <w:bookmarkEnd w:id="4249"/>
      <w:r>
        <w:rPr>
          <w:rtl/>
        </w:rPr>
        <w:t xml:space="preserve">הדרוזית </w:t>
      </w:r>
      <w:bookmarkStart w:id="4250" w:name="_ETM_Q11_682470"/>
      <w:bookmarkEnd w:id="4250"/>
      <w:r>
        <w:rPr>
          <w:rtl/>
        </w:rPr>
        <w:t>נ</w:t>
      </w:r>
      <w:r>
        <w:rPr>
          <w:rFonts w:hint="cs"/>
          <w:rtl/>
        </w:rPr>
        <w:t xml:space="preserve">תנה </w:t>
      </w:r>
      <w:bookmarkStart w:id="4251" w:name="_ETM_Q11_680000"/>
      <w:bookmarkStart w:id="4252" w:name="_ETM_Q11_682830"/>
      <w:bookmarkEnd w:id="4251"/>
      <w:bookmarkEnd w:id="4252"/>
      <w:r>
        <w:rPr>
          <w:rFonts w:hint="cs"/>
          <w:rtl/>
        </w:rPr>
        <w:t>ל</w:t>
      </w:r>
      <w:r>
        <w:rPr>
          <w:rtl/>
        </w:rPr>
        <w:t xml:space="preserve">כחול </w:t>
      </w:r>
      <w:bookmarkStart w:id="4253" w:name="_ETM_Q11_683190"/>
      <w:bookmarkEnd w:id="4253"/>
      <w:r>
        <w:rPr>
          <w:rtl/>
        </w:rPr>
        <w:t xml:space="preserve">לבן </w:t>
      </w:r>
      <w:bookmarkStart w:id="4254" w:name="_ETM_Q11_683879"/>
      <w:bookmarkEnd w:id="4254"/>
      <w:r>
        <w:rPr>
          <w:rtl/>
        </w:rPr>
        <w:t xml:space="preserve">הכי </w:t>
      </w:r>
      <w:bookmarkStart w:id="4255" w:name="_ETM_Q11_684270"/>
      <w:bookmarkEnd w:id="4255"/>
      <w:r>
        <w:rPr>
          <w:rtl/>
        </w:rPr>
        <w:t xml:space="preserve">הרבה </w:t>
      </w:r>
      <w:bookmarkStart w:id="4256" w:name="_ETM_Q11_684660"/>
      <w:bookmarkEnd w:id="4256"/>
      <w:r>
        <w:rPr>
          <w:rFonts w:hint="cs"/>
          <w:rtl/>
        </w:rPr>
        <w:t>ק</w:t>
      </w:r>
      <w:r>
        <w:rPr>
          <w:rtl/>
        </w:rPr>
        <w:t>ולות</w:t>
      </w:r>
      <w:r>
        <w:rPr>
          <w:rFonts w:hint="cs"/>
          <w:rtl/>
        </w:rPr>
        <w:t>.</w:t>
      </w:r>
      <w:r>
        <w:rPr>
          <w:rtl/>
        </w:rPr>
        <w:t xml:space="preserve"> </w:t>
      </w:r>
      <w:bookmarkStart w:id="4257" w:name="_ETM_Q11_685680"/>
      <w:bookmarkEnd w:id="4257"/>
      <w:r>
        <w:rPr>
          <w:rtl/>
        </w:rPr>
        <w:t xml:space="preserve">לא </w:t>
      </w:r>
      <w:bookmarkStart w:id="4258" w:name="_ETM_Q11_685950"/>
      <w:bookmarkEnd w:id="4258"/>
      <w:r>
        <w:rPr>
          <w:rtl/>
        </w:rPr>
        <w:t xml:space="preserve">הייתה </w:t>
      </w:r>
      <w:bookmarkStart w:id="4259" w:name="_ETM_Q11_686340"/>
      <w:bookmarkEnd w:id="4259"/>
      <w:r>
        <w:rPr>
          <w:rtl/>
        </w:rPr>
        <w:t>מפלגה</w:t>
      </w:r>
      <w:r>
        <w:rPr>
          <w:rFonts w:hint="cs"/>
          <w:rtl/>
        </w:rPr>
        <w:t xml:space="preserve"> אחת</w:t>
      </w:r>
      <w:bookmarkStart w:id="4260" w:name="_ETM_Q11_686879"/>
      <w:bookmarkEnd w:id="4260"/>
      <w:r>
        <w:rPr>
          <w:rtl/>
        </w:rPr>
        <w:t xml:space="preserve"> </w:t>
      </w:r>
      <w:bookmarkStart w:id="4261" w:name="_ETM_Q11_687920"/>
      <w:bookmarkEnd w:id="4261"/>
      <w:r>
        <w:rPr>
          <w:rtl/>
        </w:rPr>
        <w:t xml:space="preserve">מאז </w:t>
      </w:r>
      <w:bookmarkStart w:id="4262" w:name="_ETM_Q11_688340"/>
      <w:bookmarkEnd w:id="4262"/>
      <w:r>
        <w:rPr>
          <w:rtl/>
        </w:rPr>
        <w:t xml:space="preserve">קום </w:t>
      </w:r>
      <w:bookmarkStart w:id="4263" w:name="_ETM_Q11_688549"/>
      <w:bookmarkEnd w:id="4263"/>
      <w:r>
        <w:rPr>
          <w:rtl/>
        </w:rPr>
        <w:t xml:space="preserve">המדינה </w:t>
      </w:r>
      <w:bookmarkStart w:id="4264" w:name="_ETM_Q11_689390"/>
      <w:bookmarkEnd w:id="4264"/>
      <w:r>
        <w:rPr>
          <w:rtl/>
        </w:rPr>
        <w:t xml:space="preserve">שקיבלה </w:t>
      </w:r>
      <w:bookmarkStart w:id="4265" w:name="_ETM_Q11_690660"/>
      <w:bookmarkEnd w:id="4265"/>
      <w:r>
        <w:rPr>
          <w:rtl/>
        </w:rPr>
        <w:t>מה</w:t>
      </w:r>
      <w:r>
        <w:rPr>
          <w:rFonts w:hint="cs"/>
          <w:rtl/>
        </w:rPr>
        <w:t xml:space="preserve">עדה הדרוזית קולות כמו כחול לבן. </w:t>
      </w:r>
      <w:bookmarkStart w:id="4266" w:name="_ETM_Q11_690930"/>
      <w:bookmarkStart w:id="4267" w:name="_ETM_Q11_691200"/>
      <w:bookmarkStart w:id="4268" w:name="_ETM_Q11_691349"/>
      <w:bookmarkStart w:id="4269" w:name="_ETM_Q11_691590"/>
      <w:bookmarkStart w:id="4270" w:name="_ETM_Q11_691950"/>
      <w:bookmarkStart w:id="4271" w:name="_ETM_Q11_692190"/>
      <w:bookmarkStart w:id="4272" w:name="_ETM_Q11_692520"/>
      <w:bookmarkStart w:id="4273" w:name="_ETM_Q11_693650"/>
      <w:bookmarkEnd w:id="4266"/>
      <w:bookmarkEnd w:id="4267"/>
      <w:bookmarkEnd w:id="4268"/>
      <w:bookmarkEnd w:id="4269"/>
      <w:bookmarkEnd w:id="4270"/>
      <w:bookmarkEnd w:id="4271"/>
      <w:bookmarkEnd w:id="4272"/>
      <w:bookmarkEnd w:id="4273"/>
      <w:r>
        <w:rPr>
          <w:rtl/>
        </w:rPr>
        <w:t xml:space="preserve">אל </w:t>
      </w:r>
      <w:bookmarkStart w:id="4274" w:name="_ETM_Q11_693949"/>
      <w:bookmarkEnd w:id="4274"/>
      <w:r>
        <w:rPr>
          <w:rtl/>
        </w:rPr>
        <w:t>תב</w:t>
      </w:r>
      <w:r>
        <w:rPr>
          <w:rFonts w:hint="cs"/>
          <w:rtl/>
        </w:rPr>
        <w:t xml:space="preserve">יישו את </w:t>
      </w:r>
      <w:bookmarkStart w:id="4275" w:name="_ETM_Q11_694339"/>
      <w:bookmarkStart w:id="4276" w:name="_ETM_Q11_694639"/>
      <w:bookmarkEnd w:id="4275"/>
      <w:bookmarkEnd w:id="4276"/>
      <w:r>
        <w:rPr>
          <w:rtl/>
        </w:rPr>
        <w:t xml:space="preserve">עצמכם </w:t>
      </w:r>
      <w:bookmarkStart w:id="4277" w:name="_ETM_Q11_695749"/>
      <w:bookmarkEnd w:id="4277"/>
      <w:r>
        <w:rPr>
          <w:rtl/>
        </w:rPr>
        <w:t xml:space="preserve">ולא </w:t>
      </w:r>
      <w:bookmarkStart w:id="4278" w:name="_ETM_Q11_696079"/>
      <w:bookmarkEnd w:id="4278"/>
      <w:r>
        <w:rPr>
          <w:rtl/>
        </w:rPr>
        <w:t xml:space="preserve">תצביעו </w:t>
      </w:r>
      <w:bookmarkStart w:id="4279" w:name="_ETM_Q11_696559"/>
      <w:bookmarkEnd w:id="4279"/>
      <w:r>
        <w:rPr>
          <w:rtl/>
        </w:rPr>
        <w:t>א</w:t>
      </w:r>
      <w:r>
        <w:rPr>
          <w:rFonts w:hint="cs"/>
          <w:rtl/>
        </w:rPr>
        <w:t>י</w:t>
      </w:r>
      <w:r>
        <w:rPr>
          <w:rtl/>
        </w:rPr>
        <w:t>תי</w:t>
      </w:r>
      <w:r>
        <w:rPr>
          <w:rFonts w:hint="cs"/>
          <w:rtl/>
        </w:rPr>
        <w:t>.</w:t>
      </w:r>
      <w:r>
        <w:rPr>
          <w:rtl/>
        </w:rPr>
        <w:t xml:space="preserve"> </w:t>
      </w:r>
      <w:bookmarkStart w:id="4280" w:name="_ETM_Q11_697219"/>
      <w:bookmarkEnd w:id="4280"/>
      <w:r>
        <w:rPr>
          <w:rtl/>
        </w:rPr>
        <w:t xml:space="preserve">תצביעו </w:t>
      </w:r>
      <w:bookmarkStart w:id="4281" w:name="_ETM_Q11_697879"/>
      <w:bookmarkEnd w:id="4281"/>
      <w:r>
        <w:rPr>
          <w:rtl/>
        </w:rPr>
        <w:t>א</w:t>
      </w:r>
      <w:r>
        <w:rPr>
          <w:rFonts w:hint="cs"/>
          <w:rtl/>
        </w:rPr>
        <w:t>י</w:t>
      </w:r>
      <w:r>
        <w:rPr>
          <w:rtl/>
        </w:rPr>
        <w:t xml:space="preserve">תי </w:t>
      </w:r>
      <w:bookmarkStart w:id="4282" w:name="_ETM_Q11_698540"/>
      <w:bookmarkEnd w:id="4282"/>
      <w:r>
        <w:rPr>
          <w:rFonts w:hint="cs"/>
          <w:rtl/>
        </w:rPr>
        <w:t>ו</w:t>
      </w:r>
      <w:r>
        <w:rPr>
          <w:rtl/>
        </w:rPr>
        <w:t xml:space="preserve">תביאו </w:t>
      </w:r>
      <w:bookmarkStart w:id="4283" w:name="_ETM_Q11_698959"/>
      <w:bookmarkEnd w:id="4283"/>
      <w:r>
        <w:rPr>
          <w:rtl/>
        </w:rPr>
        <w:t xml:space="preserve">את </w:t>
      </w:r>
      <w:bookmarkStart w:id="4284" w:name="_ETM_Q11_699019"/>
      <w:bookmarkEnd w:id="4284"/>
      <w:r>
        <w:rPr>
          <w:rtl/>
        </w:rPr>
        <w:t xml:space="preserve">החוק </w:t>
      </w:r>
      <w:bookmarkStart w:id="4285" w:name="_ETM_Q11_699319"/>
      <w:bookmarkEnd w:id="4285"/>
      <w:r>
        <w:rPr>
          <w:rtl/>
        </w:rPr>
        <w:t xml:space="preserve">הזה </w:t>
      </w:r>
      <w:bookmarkStart w:id="4286" w:name="_ETM_Q11_699559"/>
      <w:bookmarkEnd w:id="4286"/>
      <w:r w:rsidR="00E87142">
        <w:rPr>
          <w:rFonts w:hint="cs"/>
          <w:rtl/>
        </w:rPr>
        <w:t>ב</w:t>
      </w:r>
      <w:r>
        <w:rPr>
          <w:rtl/>
        </w:rPr>
        <w:t xml:space="preserve">קריאה </w:t>
      </w:r>
      <w:bookmarkStart w:id="4287" w:name="_ETM_Q11_699919"/>
      <w:bookmarkEnd w:id="4287"/>
      <w:r>
        <w:rPr>
          <w:rtl/>
        </w:rPr>
        <w:t>טרומית</w:t>
      </w:r>
      <w:r>
        <w:rPr>
          <w:rFonts w:hint="cs"/>
          <w:rtl/>
        </w:rPr>
        <w:t>.</w:t>
      </w:r>
      <w:r>
        <w:rPr>
          <w:rtl/>
        </w:rPr>
        <w:t xml:space="preserve"> </w:t>
      </w:r>
      <w:bookmarkStart w:id="4288" w:name="_ETM_Q11_700840"/>
      <w:bookmarkEnd w:id="4288"/>
      <w:r>
        <w:rPr>
          <w:rtl/>
        </w:rPr>
        <w:t xml:space="preserve">היום </w:t>
      </w:r>
      <w:bookmarkStart w:id="4289" w:name="_ETM_Q11_701290"/>
      <w:bookmarkStart w:id="4290" w:name="_ETM_Q11_701439"/>
      <w:bookmarkStart w:id="4291" w:name="_ETM_Q11_701650"/>
      <w:bookmarkEnd w:id="4289"/>
      <w:bookmarkEnd w:id="4290"/>
      <w:bookmarkEnd w:id="4291"/>
      <w:r>
        <w:rPr>
          <w:rFonts w:hint="cs"/>
          <w:rtl/>
        </w:rPr>
        <w:t xml:space="preserve">החוק </w:t>
      </w:r>
      <w:bookmarkStart w:id="4292" w:name="_ETM_Q11_698000"/>
      <w:bookmarkEnd w:id="4292"/>
      <w:r>
        <w:rPr>
          <w:rtl/>
        </w:rPr>
        <w:t xml:space="preserve">הזה </w:t>
      </w:r>
      <w:bookmarkStart w:id="4293" w:name="_ETM_Q11_701829"/>
      <w:bookmarkEnd w:id="4293"/>
      <w:r>
        <w:rPr>
          <w:rtl/>
        </w:rPr>
        <w:t xml:space="preserve">צריך </w:t>
      </w:r>
      <w:bookmarkStart w:id="4294" w:name="_ETM_Q11_702099"/>
      <w:bookmarkEnd w:id="4294"/>
      <w:r>
        <w:rPr>
          <w:rtl/>
        </w:rPr>
        <w:t>לעבור</w:t>
      </w:r>
      <w:r>
        <w:rPr>
          <w:rFonts w:hint="cs"/>
          <w:rtl/>
        </w:rPr>
        <w:t>.</w:t>
      </w:r>
      <w:bookmarkStart w:id="4295" w:name="_ETM_Q11_704000"/>
      <w:bookmarkStart w:id="4296" w:name="_ETM_Q11_702909"/>
      <w:bookmarkEnd w:id="4295"/>
      <w:bookmarkEnd w:id="4296"/>
      <w:r>
        <w:rPr>
          <w:rFonts w:hint="cs"/>
          <w:rtl/>
        </w:rPr>
        <w:t xml:space="preserve"> </w:t>
      </w:r>
      <w:r>
        <w:rPr>
          <w:rtl/>
        </w:rPr>
        <w:t>ש"ס</w:t>
      </w:r>
      <w:r>
        <w:rPr>
          <w:rFonts w:hint="cs"/>
          <w:rtl/>
        </w:rPr>
        <w:t>, ש"ס, ש</w:t>
      </w:r>
      <w:bookmarkStart w:id="4297" w:name="_ETM_Q11_704730"/>
      <w:bookmarkStart w:id="4298" w:name="_ETM_Q11_705329"/>
      <w:bookmarkEnd w:id="4297"/>
      <w:bookmarkEnd w:id="4298"/>
      <w:r>
        <w:rPr>
          <w:rtl/>
        </w:rPr>
        <w:t xml:space="preserve">מסתובבת </w:t>
      </w:r>
      <w:bookmarkStart w:id="4299" w:name="_ETM_Q11_705929"/>
      <w:bookmarkEnd w:id="4299"/>
      <w:r>
        <w:rPr>
          <w:rtl/>
        </w:rPr>
        <w:t>בכ</w:t>
      </w:r>
      <w:r>
        <w:rPr>
          <w:rFonts w:hint="cs"/>
          <w:rtl/>
        </w:rPr>
        <w:t xml:space="preserve">פרים הדרוזיים ומקבלת </w:t>
      </w:r>
      <w:bookmarkStart w:id="4300" w:name="_ETM_Q11_706319"/>
      <w:bookmarkStart w:id="4301" w:name="_ETM_Q11_706799"/>
      <w:bookmarkStart w:id="4302" w:name="_ETM_Q11_706919"/>
      <w:bookmarkStart w:id="4303" w:name="_ETM_Q11_707249"/>
      <w:bookmarkStart w:id="4304" w:name="_ETM_Q11_707340"/>
      <w:bookmarkEnd w:id="4300"/>
      <w:bookmarkEnd w:id="4301"/>
      <w:bookmarkEnd w:id="4302"/>
      <w:bookmarkEnd w:id="4303"/>
      <w:bookmarkEnd w:id="4304"/>
      <w:r>
        <w:rPr>
          <w:rtl/>
        </w:rPr>
        <w:t>קולות</w:t>
      </w:r>
      <w:r>
        <w:rPr>
          <w:rFonts w:hint="cs"/>
          <w:rtl/>
        </w:rPr>
        <w:t>,</w:t>
      </w:r>
      <w:r>
        <w:rPr>
          <w:rtl/>
        </w:rPr>
        <w:t xml:space="preserve"> </w:t>
      </w:r>
      <w:bookmarkStart w:id="4305" w:name="_ETM_Q11_708760"/>
      <w:bookmarkEnd w:id="4305"/>
      <w:r>
        <w:rPr>
          <w:rFonts w:hint="cs"/>
          <w:rtl/>
        </w:rPr>
        <w:t>ו</w:t>
      </w:r>
      <w:r>
        <w:rPr>
          <w:rtl/>
        </w:rPr>
        <w:t xml:space="preserve">יש </w:t>
      </w:r>
      <w:bookmarkStart w:id="4306" w:name="_ETM_Q11_709150"/>
      <w:bookmarkEnd w:id="4306"/>
      <w:r>
        <w:rPr>
          <w:rtl/>
        </w:rPr>
        <w:t xml:space="preserve">לה </w:t>
      </w:r>
      <w:bookmarkStart w:id="4307" w:name="_ETM_Q11_709269"/>
      <w:bookmarkEnd w:id="4307"/>
      <w:r>
        <w:rPr>
          <w:rtl/>
        </w:rPr>
        <w:t xml:space="preserve">הרבה </w:t>
      </w:r>
      <w:bookmarkStart w:id="4308" w:name="_ETM_Q11_709569"/>
      <w:bookmarkEnd w:id="4308"/>
      <w:r>
        <w:rPr>
          <w:rtl/>
        </w:rPr>
        <w:t xml:space="preserve">קולות </w:t>
      </w:r>
      <w:bookmarkStart w:id="4309" w:name="_ETM_Q11_709870"/>
      <w:bookmarkEnd w:id="4309"/>
      <w:r>
        <w:rPr>
          <w:rtl/>
        </w:rPr>
        <w:t xml:space="preserve">בעדה </w:t>
      </w:r>
      <w:bookmarkStart w:id="4310" w:name="_ETM_Q11_710200"/>
      <w:bookmarkEnd w:id="4310"/>
      <w:r>
        <w:rPr>
          <w:rtl/>
        </w:rPr>
        <w:t>הדרוזית</w:t>
      </w:r>
      <w:r>
        <w:rPr>
          <w:rFonts w:hint="cs"/>
          <w:rtl/>
        </w:rPr>
        <w:t>,</w:t>
      </w:r>
      <w:r>
        <w:rPr>
          <w:rtl/>
        </w:rPr>
        <w:t xml:space="preserve"> </w:t>
      </w:r>
      <w:bookmarkStart w:id="4311" w:name="_ETM_Q11_711300"/>
      <w:bookmarkEnd w:id="4311"/>
      <w:r>
        <w:rPr>
          <w:rtl/>
        </w:rPr>
        <w:t>ו</w:t>
      </w:r>
      <w:r>
        <w:rPr>
          <w:rFonts w:hint="cs"/>
          <w:rtl/>
        </w:rPr>
        <w:t xml:space="preserve">היא </w:t>
      </w:r>
      <w:r>
        <w:rPr>
          <w:rtl/>
        </w:rPr>
        <w:t xml:space="preserve">כל </w:t>
      </w:r>
      <w:bookmarkStart w:id="4312" w:name="_ETM_Q11_711809"/>
      <w:bookmarkEnd w:id="4312"/>
      <w:r>
        <w:rPr>
          <w:rFonts w:hint="cs"/>
          <w:rtl/>
        </w:rPr>
        <w:t xml:space="preserve">הזמן </w:t>
      </w:r>
      <w:bookmarkStart w:id="4313" w:name="_ETM_Q11_711900"/>
      <w:bookmarkStart w:id="4314" w:name="_ETM_Q11_712110"/>
      <w:bookmarkEnd w:id="4313"/>
      <w:bookmarkEnd w:id="4314"/>
      <w:r>
        <w:rPr>
          <w:rtl/>
        </w:rPr>
        <w:t>מדבר</w:t>
      </w:r>
      <w:r>
        <w:rPr>
          <w:rFonts w:hint="cs"/>
          <w:rtl/>
        </w:rPr>
        <w:t xml:space="preserve">ת על שוויון </w:t>
      </w:r>
      <w:bookmarkStart w:id="4315" w:name="_ETM_Q11_713000"/>
      <w:bookmarkEnd w:id="4315"/>
      <w:r>
        <w:rPr>
          <w:rFonts w:hint="cs"/>
          <w:rtl/>
        </w:rPr>
        <w:t xml:space="preserve">לעדה הדרוזית </w:t>
      </w:r>
      <w:r>
        <w:rPr>
          <w:rFonts w:hint="eastAsia"/>
        </w:rPr>
        <w:t>–</w:t>
      </w:r>
      <w:r>
        <w:rPr>
          <w:rFonts w:hint="cs"/>
          <w:rtl/>
        </w:rPr>
        <w:t xml:space="preserve"> תוכיחו את עצמכם היום. תבואו ותגידו: </w:t>
      </w:r>
      <w:bookmarkStart w:id="4316" w:name="_ETM_Q11_716000"/>
      <w:bookmarkStart w:id="4317" w:name="_ETM_Q11_712440"/>
      <w:bookmarkStart w:id="4318" w:name="_ETM_Q11_712800"/>
      <w:bookmarkStart w:id="4319" w:name="_ETM_Q11_712890"/>
      <w:bookmarkStart w:id="4320" w:name="_ETM_Q11_713069"/>
      <w:bookmarkStart w:id="4321" w:name="_ETM_Q11_713999"/>
      <w:bookmarkStart w:id="4322" w:name="_ETM_Q11_714209"/>
      <w:bookmarkStart w:id="4323" w:name="_ETM_Q11_714719"/>
      <w:bookmarkStart w:id="4324" w:name="_ETM_Q11_714870"/>
      <w:bookmarkStart w:id="4325" w:name="_ETM_Q11_715109"/>
      <w:bookmarkStart w:id="4326" w:name="_ETM_Q11_715949"/>
      <w:bookmarkStart w:id="4327" w:name="_ETM_Q11_716489"/>
      <w:bookmarkStart w:id="4328" w:name="_ETM_Q11_717059"/>
      <w:bookmarkEnd w:id="4316"/>
      <w:bookmarkEnd w:id="4317"/>
      <w:bookmarkEnd w:id="4318"/>
      <w:bookmarkEnd w:id="4319"/>
      <w:bookmarkEnd w:id="4320"/>
      <w:bookmarkEnd w:id="4321"/>
      <w:bookmarkEnd w:id="4322"/>
      <w:bookmarkEnd w:id="4323"/>
      <w:bookmarkEnd w:id="4324"/>
      <w:bookmarkEnd w:id="4325"/>
      <w:bookmarkEnd w:id="4326"/>
      <w:bookmarkEnd w:id="4327"/>
      <w:bookmarkEnd w:id="4328"/>
      <w:r>
        <w:rPr>
          <w:rtl/>
        </w:rPr>
        <w:t xml:space="preserve">אנחנו </w:t>
      </w:r>
      <w:bookmarkStart w:id="4329" w:name="_ETM_Q11_717389"/>
      <w:bookmarkEnd w:id="4329"/>
      <w:r>
        <w:rPr>
          <w:rtl/>
        </w:rPr>
        <w:t xml:space="preserve">מצביעים </w:t>
      </w:r>
      <w:bookmarkStart w:id="4330" w:name="_ETM_Q11_718550"/>
      <w:bookmarkEnd w:id="4330"/>
      <w:r>
        <w:rPr>
          <w:rFonts w:hint="cs"/>
          <w:rtl/>
        </w:rPr>
        <w:t xml:space="preserve">עם חמד עמאר; </w:t>
      </w:r>
      <w:bookmarkStart w:id="4331" w:name="_ETM_Q11_718760"/>
      <w:bookmarkStart w:id="4332" w:name="_ETM_Q11_719090"/>
      <w:bookmarkStart w:id="4333" w:name="_ETM_Q11_719860"/>
      <w:bookmarkEnd w:id="4331"/>
      <w:bookmarkEnd w:id="4332"/>
      <w:bookmarkEnd w:id="4333"/>
      <w:r>
        <w:rPr>
          <w:rtl/>
        </w:rPr>
        <w:t xml:space="preserve">אנחנו </w:t>
      </w:r>
      <w:bookmarkStart w:id="4334" w:name="_ETM_Q11_720190"/>
      <w:bookmarkEnd w:id="4334"/>
      <w:r>
        <w:rPr>
          <w:rtl/>
        </w:rPr>
        <w:t xml:space="preserve">מצביעים </w:t>
      </w:r>
      <w:bookmarkStart w:id="4335" w:name="_ETM_Q11_720610"/>
      <w:bookmarkEnd w:id="4335"/>
      <w:r>
        <w:rPr>
          <w:rtl/>
        </w:rPr>
        <w:t xml:space="preserve">עם </w:t>
      </w:r>
      <w:bookmarkStart w:id="4336" w:name="_ETM_Q11_720760"/>
      <w:bookmarkEnd w:id="4336"/>
      <w:r>
        <w:rPr>
          <w:rtl/>
        </w:rPr>
        <w:t xml:space="preserve">העדה </w:t>
      </w:r>
      <w:bookmarkStart w:id="4337" w:name="_ETM_Q11_721090"/>
      <w:bookmarkEnd w:id="4337"/>
      <w:r>
        <w:rPr>
          <w:rtl/>
        </w:rPr>
        <w:t>הדרוזית</w:t>
      </w:r>
      <w:bookmarkStart w:id="4338" w:name="_ETM_Q11_721510"/>
      <w:bookmarkEnd w:id="4338"/>
      <w:r>
        <w:rPr>
          <w:rFonts w:hint="cs"/>
          <w:rtl/>
        </w:rPr>
        <w:t xml:space="preserve"> </w:t>
      </w:r>
      <w:r>
        <w:rPr>
          <w:rtl/>
        </w:rPr>
        <w:t>–</w:t>
      </w:r>
      <w:r>
        <w:rPr>
          <w:rFonts w:hint="cs"/>
          <w:rtl/>
        </w:rPr>
        <w:t xml:space="preserve"> </w:t>
      </w:r>
      <w:r>
        <w:rPr>
          <w:rtl/>
        </w:rPr>
        <w:t xml:space="preserve">לא </w:t>
      </w:r>
      <w:bookmarkStart w:id="4339" w:name="_ETM_Q11_721599"/>
      <w:bookmarkEnd w:id="4339"/>
      <w:r>
        <w:rPr>
          <w:rFonts w:hint="cs"/>
          <w:rtl/>
        </w:rPr>
        <w:t xml:space="preserve">עם חמד עמאר, </w:t>
      </w:r>
      <w:bookmarkStart w:id="4340" w:name="_ETM_Q11_721959"/>
      <w:bookmarkStart w:id="4341" w:name="_ETM_Q11_722620"/>
      <w:bookmarkEnd w:id="4340"/>
      <w:bookmarkEnd w:id="4341"/>
      <w:r>
        <w:rPr>
          <w:rtl/>
        </w:rPr>
        <w:t xml:space="preserve">תצביעו </w:t>
      </w:r>
      <w:bookmarkStart w:id="4342" w:name="_ETM_Q11_723190"/>
      <w:bookmarkEnd w:id="4342"/>
      <w:r>
        <w:rPr>
          <w:rtl/>
        </w:rPr>
        <w:t xml:space="preserve">עם </w:t>
      </w:r>
      <w:bookmarkStart w:id="4343" w:name="_ETM_Q11_723309"/>
      <w:bookmarkEnd w:id="4343"/>
      <w:r>
        <w:rPr>
          <w:rtl/>
        </w:rPr>
        <w:t xml:space="preserve">העדה </w:t>
      </w:r>
      <w:bookmarkStart w:id="4344" w:name="_ETM_Q11_723610"/>
      <w:bookmarkEnd w:id="4344"/>
      <w:r>
        <w:rPr>
          <w:rtl/>
        </w:rPr>
        <w:t xml:space="preserve">הדרוזית </w:t>
      </w:r>
      <w:bookmarkStart w:id="4345" w:name="_ETM_Q11_723970"/>
      <w:bookmarkEnd w:id="4345"/>
      <w:r>
        <w:rPr>
          <w:rtl/>
        </w:rPr>
        <w:t>היום</w:t>
      </w:r>
      <w:r>
        <w:rPr>
          <w:rFonts w:hint="cs"/>
          <w:rtl/>
        </w:rPr>
        <w:t>.</w:t>
      </w:r>
      <w:r>
        <w:rPr>
          <w:rtl/>
        </w:rPr>
        <w:t xml:space="preserve"> </w:t>
      </w:r>
      <w:bookmarkStart w:id="4346" w:name="_ETM_Q11_725379"/>
      <w:bookmarkEnd w:id="4346"/>
    </w:p>
    <w:p w:rsidR="00BA05A3" w:rsidRDefault="00BA05A3" w:rsidP="00F81398">
      <w:pPr>
        <w:rPr>
          <w:rtl/>
        </w:rPr>
      </w:pPr>
    </w:p>
    <w:p w:rsidR="00BA05A3" w:rsidRDefault="00BA05A3" w:rsidP="00E87142">
      <w:pPr>
        <w:rPr>
          <w:rtl/>
        </w:rPr>
      </w:pPr>
      <w:bookmarkStart w:id="4347" w:name="_ETM_Q11_725000"/>
      <w:bookmarkEnd w:id="4347"/>
      <w:r>
        <w:rPr>
          <w:rtl/>
        </w:rPr>
        <w:t>כל</w:t>
      </w:r>
      <w:r>
        <w:rPr>
          <w:rFonts w:hint="cs"/>
          <w:rtl/>
        </w:rPr>
        <w:t xml:space="preserve"> אחד כאן </w:t>
      </w:r>
      <w:bookmarkStart w:id="4348" w:name="_ETM_Q11_725709"/>
      <w:bookmarkStart w:id="4349" w:name="_ETM_Q11_726099"/>
      <w:bookmarkStart w:id="4350" w:name="_ETM_Q11_726400"/>
      <w:bookmarkEnd w:id="4348"/>
      <w:bookmarkEnd w:id="4349"/>
      <w:bookmarkEnd w:id="4350"/>
      <w:r>
        <w:rPr>
          <w:rtl/>
        </w:rPr>
        <w:t xml:space="preserve">בכנסת </w:t>
      </w:r>
      <w:bookmarkStart w:id="4351" w:name="_ETM_Q11_728110"/>
      <w:bookmarkEnd w:id="4351"/>
      <w:r>
        <w:rPr>
          <w:rtl/>
        </w:rPr>
        <w:t xml:space="preserve">שלא </w:t>
      </w:r>
      <w:bookmarkStart w:id="4352" w:name="_ETM_Q11_728500"/>
      <w:bookmarkEnd w:id="4352"/>
      <w:r>
        <w:rPr>
          <w:rtl/>
        </w:rPr>
        <w:t xml:space="preserve">יצביע </w:t>
      </w:r>
      <w:bookmarkStart w:id="4353" w:name="_ETM_Q11_729189"/>
      <w:bookmarkEnd w:id="4353"/>
      <w:r>
        <w:rPr>
          <w:rtl/>
        </w:rPr>
        <w:t xml:space="preserve">היום </w:t>
      </w:r>
      <w:bookmarkStart w:id="4354" w:name="_ETM_Q11_729519"/>
      <w:bookmarkEnd w:id="4354"/>
      <w:r>
        <w:rPr>
          <w:rtl/>
        </w:rPr>
        <w:t xml:space="preserve">למען </w:t>
      </w:r>
      <w:bookmarkStart w:id="4355" w:name="_ETM_Q11_729970"/>
      <w:bookmarkEnd w:id="4355"/>
      <w:r>
        <w:rPr>
          <w:rtl/>
        </w:rPr>
        <w:t xml:space="preserve">העדה </w:t>
      </w:r>
      <w:bookmarkStart w:id="4356" w:name="_ETM_Q11_730239"/>
      <w:bookmarkEnd w:id="4356"/>
      <w:r>
        <w:rPr>
          <w:rtl/>
        </w:rPr>
        <w:t>הדרוזית</w:t>
      </w:r>
      <w:r>
        <w:rPr>
          <w:rFonts w:hint="cs"/>
          <w:rtl/>
        </w:rPr>
        <w:t xml:space="preserve"> </w:t>
      </w:r>
      <w:r>
        <w:rPr>
          <w:rFonts w:hint="eastAsia"/>
          <w:rtl/>
        </w:rPr>
        <w:t>–</w:t>
      </w:r>
      <w:r>
        <w:rPr>
          <w:rtl/>
        </w:rPr>
        <w:t xml:space="preserve"> </w:t>
      </w:r>
      <w:bookmarkStart w:id="4357" w:name="_ETM_Q11_731640"/>
      <w:bookmarkEnd w:id="4357"/>
      <w:r>
        <w:rPr>
          <w:rtl/>
        </w:rPr>
        <w:t xml:space="preserve">לא </w:t>
      </w:r>
      <w:bookmarkStart w:id="4358" w:name="_ETM_Q11_731910"/>
      <w:bookmarkEnd w:id="4358"/>
      <w:r>
        <w:rPr>
          <w:rFonts w:hint="cs"/>
          <w:rtl/>
        </w:rPr>
        <w:t xml:space="preserve">למעני, לא למען ישראל ביתנו; </w:t>
      </w:r>
      <w:bookmarkStart w:id="4359" w:name="_ETM_Q11_732059"/>
      <w:bookmarkStart w:id="4360" w:name="_ETM_Q11_732210"/>
      <w:bookmarkStart w:id="4361" w:name="_ETM_Q11_733030"/>
      <w:bookmarkStart w:id="4362" w:name="_ETM_Q11_733269"/>
      <w:bookmarkStart w:id="4363" w:name="_ETM_Q11_733599"/>
      <w:bookmarkStart w:id="4364" w:name="_ETM_Q11_734019"/>
      <w:bookmarkStart w:id="4365" w:name="_ETM_Q11_734970"/>
      <w:bookmarkEnd w:id="4359"/>
      <w:bookmarkEnd w:id="4360"/>
      <w:bookmarkEnd w:id="4361"/>
      <w:bookmarkEnd w:id="4362"/>
      <w:bookmarkEnd w:id="4363"/>
      <w:bookmarkEnd w:id="4364"/>
      <w:bookmarkEnd w:id="4365"/>
      <w:r>
        <w:rPr>
          <w:rtl/>
        </w:rPr>
        <w:t xml:space="preserve">אתם </w:t>
      </w:r>
      <w:bookmarkStart w:id="4366" w:name="_ETM_Q11_735360"/>
      <w:bookmarkEnd w:id="4366"/>
      <w:r>
        <w:rPr>
          <w:rtl/>
        </w:rPr>
        <w:t xml:space="preserve">מצביעים </w:t>
      </w:r>
      <w:bookmarkStart w:id="4367" w:name="_ETM_Q11_735809"/>
      <w:bookmarkEnd w:id="4367"/>
      <w:r>
        <w:rPr>
          <w:rtl/>
        </w:rPr>
        <w:t xml:space="preserve">היום </w:t>
      </w:r>
      <w:bookmarkStart w:id="4368" w:name="_ETM_Q11_736679"/>
      <w:bookmarkEnd w:id="4368"/>
      <w:r>
        <w:rPr>
          <w:rtl/>
        </w:rPr>
        <w:t xml:space="preserve">למען </w:t>
      </w:r>
      <w:bookmarkStart w:id="4369" w:name="_ETM_Q11_737490"/>
      <w:bookmarkEnd w:id="4369"/>
      <w:r>
        <w:rPr>
          <w:rtl/>
        </w:rPr>
        <w:t xml:space="preserve">העדה </w:t>
      </w:r>
      <w:bookmarkStart w:id="4370" w:name="_ETM_Q11_738090"/>
      <w:bookmarkEnd w:id="4370"/>
      <w:r>
        <w:rPr>
          <w:rtl/>
        </w:rPr>
        <w:t>הדרוזית</w:t>
      </w:r>
      <w:r>
        <w:rPr>
          <w:rFonts w:hint="cs"/>
          <w:rtl/>
        </w:rPr>
        <w:t>,</w:t>
      </w:r>
      <w:r>
        <w:rPr>
          <w:rtl/>
        </w:rPr>
        <w:t xml:space="preserve"> </w:t>
      </w:r>
      <w:bookmarkStart w:id="4371" w:name="_ETM_Q11_739370"/>
      <w:bookmarkEnd w:id="4371"/>
      <w:r>
        <w:rPr>
          <w:rtl/>
        </w:rPr>
        <w:t>למ</w:t>
      </w:r>
      <w:r>
        <w:rPr>
          <w:rFonts w:hint="cs"/>
          <w:rtl/>
        </w:rPr>
        <w:t>ען</w:t>
      </w:r>
      <w:r>
        <w:rPr>
          <w:rtl/>
        </w:rPr>
        <w:t xml:space="preserve"> </w:t>
      </w:r>
      <w:bookmarkStart w:id="4372" w:name="_ETM_Q11_740980"/>
      <w:bookmarkEnd w:id="4372"/>
      <w:r>
        <w:rPr>
          <w:rtl/>
        </w:rPr>
        <w:t xml:space="preserve">האנשים </w:t>
      </w:r>
      <w:bookmarkStart w:id="4373" w:name="_ETM_Q11_742150"/>
      <w:bookmarkEnd w:id="4373"/>
      <w:r>
        <w:rPr>
          <w:rtl/>
        </w:rPr>
        <w:t xml:space="preserve">שאתם </w:t>
      </w:r>
      <w:bookmarkStart w:id="4374" w:name="_ETM_Q11_742600"/>
      <w:bookmarkEnd w:id="4374"/>
      <w:r>
        <w:rPr>
          <w:rtl/>
        </w:rPr>
        <w:t xml:space="preserve">מסתכלים </w:t>
      </w:r>
      <w:bookmarkStart w:id="4375" w:name="_ETM_Q11_743169"/>
      <w:bookmarkEnd w:id="4375"/>
      <w:r>
        <w:rPr>
          <w:rtl/>
        </w:rPr>
        <w:t>ל</w:t>
      </w:r>
      <w:r>
        <w:rPr>
          <w:rFonts w:hint="cs"/>
          <w:rtl/>
        </w:rPr>
        <w:t>הם</w:t>
      </w:r>
      <w:bookmarkStart w:id="4376" w:name="_ETM_Q11_743260"/>
      <w:bookmarkEnd w:id="4376"/>
      <w:r>
        <w:rPr>
          <w:rtl/>
        </w:rPr>
        <w:t xml:space="preserve"> </w:t>
      </w:r>
      <w:bookmarkStart w:id="4377" w:name="_ETM_Q11_743380"/>
      <w:bookmarkEnd w:id="4377"/>
      <w:r>
        <w:rPr>
          <w:rtl/>
        </w:rPr>
        <w:t xml:space="preserve">בלבן </w:t>
      </w:r>
      <w:bookmarkStart w:id="4378" w:name="_ETM_Q11_743860"/>
      <w:bookmarkEnd w:id="4378"/>
      <w:r>
        <w:rPr>
          <w:rtl/>
        </w:rPr>
        <w:t xml:space="preserve">של </w:t>
      </w:r>
      <w:bookmarkStart w:id="4379" w:name="_ETM_Q11_744070"/>
      <w:bookmarkEnd w:id="4379"/>
      <w:r>
        <w:rPr>
          <w:rtl/>
        </w:rPr>
        <w:t xml:space="preserve">העיניים </w:t>
      </w:r>
      <w:bookmarkStart w:id="4380" w:name="_ETM_Q11_745250"/>
      <w:bookmarkEnd w:id="4380"/>
      <w:r>
        <w:rPr>
          <w:rtl/>
        </w:rPr>
        <w:t xml:space="preserve">והולכים </w:t>
      </w:r>
      <w:bookmarkStart w:id="4381" w:name="_ETM_Q11_745790"/>
      <w:bookmarkEnd w:id="4381"/>
      <w:r>
        <w:rPr>
          <w:rtl/>
        </w:rPr>
        <w:t xml:space="preserve">איתם </w:t>
      </w:r>
      <w:bookmarkStart w:id="4382" w:name="_ETM_Q11_746120"/>
      <w:bookmarkEnd w:id="4382"/>
      <w:r>
        <w:rPr>
          <w:rFonts w:hint="cs"/>
          <w:rtl/>
        </w:rPr>
        <w:t>כברת</w:t>
      </w:r>
      <w:r>
        <w:rPr>
          <w:rtl/>
        </w:rPr>
        <w:t xml:space="preserve"> </w:t>
      </w:r>
      <w:bookmarkStart w:id="4383" w:name="_ETM_Q11_746510"/>
      <w:bookmarkEnd w:id="4383"/>
      <w:r>
        <w:rPr>
          <w:rtl/>
        </w:rPr>
        <w:t xml:space="preserve">דרך </w:t>
      </w:r>
      <w:bookmarkStart w:id="4384" w:name="_ETM_Q11_747550"/>
      <w:bookmarkEnd w:id="4384"/>
      <w:r>
        <w:rPr>
          <w:rtl/>
        </w:rPr>
        <w:t>יותר</w:t>
      </w:r>
      <w:r>
        <w:rPr>
          <w:rFonts w:hint="cs"/>
          <w:rtl/>
        </w:rPr>
        <w:t xml:space="preserve"> </w:t>
      </w:r>
      <w:bookmarkStart w:id="4385" w:name="_ETM_Q11_744000"/>
      <w:bookmarkEnd w:id="4385"/>
      <w:r>
        <w:rPr>
          <w:rFonts w:hint="cs"/>
          <w:rtl/>
        </w:rPr>
        <w:t>מ-</w:t>
      </w:r>
      <w:bookmarkStart w:id="4386" w:name="_ETM_Q11_748179"/>
      <w:bookmarkEnd w:id="4386"/>
      <w:r>
        <w:rPr>
          <w:rtl/>
        </w:rPr>
        <w:t xml:space="preserve">70 </w:t>
      </w:r>
      <w:bookmarkStart w:id="4387" w:name="_ETM_Q11_748599"/>
      <w:bookmarkEnd w:id="4387"/>
      <w:r>
        <w:rPr>
          <w:rtl/>
        </w:rPr>
        <w:t>שנה</w:t>
      </w:r>
      <w:r>
        <w:rPr>
          <w:rFonts w:hint="cs"/>
          <w:rtl/>
        </w:rPr>
        <w:t>.</w:t>
      </w:r>
      <w:bookmarkStart w:id="4388" w:name="TOR_Q12"/>
      <w:bookmarkEnd w:id="4388"/>
      <w:r>
        <w:rPr>
          <w:rFonts w:hint="cs"/>
          <w:rtl/>
        </w:rPr>
        <w:t xml:space="preserve"> אתם צריכים להבין שהיום אתם חייבים לתת להם את הצדק ואת השוויון. דיברו איתי הרבה על לדחות את הצעת החוק הזאת. אני אומר לכם דבר אחד: אני חבר כנסת ותיק, אני 12 שנה בכנסת; יש אפשרות אחת </w:t>
      </w:r>
      <w:r>
        <w:rPr>
          <w:rtl/>
        </w:rPr>
        <w:t>–</w:t>
      </w:r>
      <w:r>
        <w:rPr>
          <w:rFonts w:hint="cs"/>
          <w:rtl/>
        </w:rPr>
        <w:t xml:space="preserve"> להעביר אות</w:t>
      </w:r>
      <w:r w:rsidR="00E87142">
        <w:rPr>
          <w:rFonts w:hint="cs"/>
          <w:rtl/>
        </w:rPr>
        <w:t>ה</w:t>
      </w:r>
      <w:r>
        <w:rPr>
          <w:rFonts w:hint="cs"/>
          <w:rtl/>
        </w:rPr>
        <w:t xml:space="preserve"> בקריאה טרומית היום, ואני אחכה עד שהממשלה תביא את הצעת החוק שלה. הרי הממשלה </w:t>
      </w:r>
      <w:r>
        <w:rPr>
          <w:rFonts w:hint="eastAsia"/>
        </w:rPr>
        <w:t>–</w:t>
      </w:r>
      <w:r>
        <w:rPr>
          <w:rFonts w:hint="cs"/>
          <w:rtl/>
        </w:rPr>
        <w:t xml:space="preserve"> יש לה חוק </w:t>
      </w:r>
      <w:bookmarkStart w:id="4389" w:name="_ETM_Q12_176070"/>
      <w:bookmarkEnd w:id="4389"/>
      <w:r>
        <w:rPr>
          <w:rFonts w:hint="cs"/>
          <w:rtl/>
        </w:rPr>
        <w:t>דומה</w:t>
      </w:r>
      <w:r w:rsidR="00E87142">
        <w:rPr>
          <w:rFonts w:hint="cs"/>
          <w:rtl/>
        </w:rPr>
        <w:t>.</w:t>
      </w:r>
      <w:r>
        <w:rPr>
          <w:rFonts w:hint="cs"/>
          <w:rtl/>
        </w:rPr>
        <w:t xml:space="preserve"> אז מה, משחקים פוליטיקה על הגב של העדה הדרוזית? בואו, תצביעו איתי בטרומית היום. נעביר אותו בקריאה טרומית. </w:t>
      </w:r>
      <w:bookmarkStart w:id="4390" w:name="_ETM_Q12_192220"/>
      <w:bookmarkEnd w:id="4390"/>
      <w:r>
        <w:rPr>
          <w:rFonts w:hint="cs"/>
          <w:rtl/>
        </w:rPr>
        <w:t>ובשבוע הבא, בעוד שבועיים, תביאו את החוק של הממשלה, ונאחד את שני החוקים, ונקדם את זה ביחד. המטרה שלי היא לא שיהיה חוק על שמי</w:t>
      </w:r>
      <w:r w:rsidR="00E87142">
        <w:rPr>
          <w:rFonts w:hint="cs"/>
          <w:rtl/>
        </w:rPr>
        <w:t xml:space="preserve">; </w:t>
      </w:r>
      <w:r>
        <w:rPr>
          <w:rFonts w:hint="cs"/>
          <w:rtl/>
        </w:rPr>
        <w:t>לא מעניין אותי. מעניין אותי העדה הדרוזית</w:t>
      </w:r>
      <w:r w:rsidR="00E87142">
        <w:rPr>
          <w:rFonts w:hint="cs"/>
          <w:rtl/>
        </w:rPr>
        <w:t>,</w:t>
      </w:r>
      <w:r>
        <w:rPr>
          <w:rFonts w:hint="cs"/>
          <w:rtl/>
        </w:rPr>
        <w:t xml:space="preserve"> זה מה שמעניין אותי. אני נמצא כאן בכנסת 12 שנה, ונלחם רק בשביל דבר אחד </w:t>
      </w:r>
      <w:r>
        <w:rPr>
          <w:rtl/>
        </w:rPr>
        <w:t>–</w:t>
      </w:r>
      <w:r>
        <w:rPr>
          <w:rFonts w:hint="cs"/>
          <w:rtl/>
        </w:rPr>
        <w:t xml:space="preserve"> בשביל העדה שלי, שאני מייצג אותה כאן. רק בשביל העדה שלי. </w:t>
      </w:r>
    </w:p>
    <w:p w:rsidR="00BA05A3" w:rsidRDefault="00BA05A3" w:rsidP="00F81398">
      <w:pPr>
        <w:rPr>
          <w:rtl/>
        </w:rPr>
      </w:pPr>
    </w:p>
    <w:p w:rsidR="00BA05A3" w:rsidRDefault="00BA05A3" w:rsidP="00F81398">
      <w:pPr>
        <w:pStyle w:val="af5"/>
        <w:keepNext/>
        <w:rPr>
          <w:rtl/>
        </w:rPr>
      </w:pPr>
      <w:bookmarkStart w:id="4391" w:name="ET_interruption_5788_2"/>
      <w:r w:rsidRPr="00AD436F">
        <w:rPr>
          <w:rStyle w:val="TagStyle"/>
          <w:rtl/>
        </w:rPr>
        <w:t xml:space="preserve"> &lt;&lt; קריאה &gt;&gt; </w:t>
      </w:r>
      <w:r>
        <w:rPr>
          <w:rtl/>
        </w:rPr>
        <w:t>פטין מולא (הליכוד):</w:t>
      </w:r>
      <w:r w:rsidRPr="00AD436F">
        <w:rPr>
          <w:rStyle w:val="TagStyle"/>
          <w:rtl/>
        </w:rPr>
        <w:t xml:space="preserve"> &lt;&lt; קריאה &gt;&gt;</w:t>
      </w:r>
      <w:r>
        <w:rPr>
          <w:rtl/>
        </w:rPr>
        <w:t xml:space="preserve">  </w:t>
      </w:r>
      <w:bookmarkEnd w:id="4391"/>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לא רק אתה. </w:t>
      </w:r>
      <w:bookmarkStart w:id="4392" w:name="_ETM_Q12_213401"/>
      <w:bookmarkEnd w:id="4392"/>
      <w:r>
        <w:rPr>
          <w:rFonts w:hint="cs"/>
          <w:rtl/>
          <w:lang w:eastAsia="he-IL"/>
        </w:rPr>
        <w:t xml:space="preserve">יש לך </w:t>
      </w:r>
      <w:r w:rsidR="00D76A9E">
        <w:rPr>
          <w:rFonts w:hint="cs"/>
          <w:rtl/>
          <w:lang w:eastAsia="he-IL"/>
        </w:rPr>
        <w:t>– – –</w:t>
      </w:r>
      <w:r>
        <w:rPr>
          <w:rFonts w:hint="cs"/>
          <w:rtl/>
          <w:lang w:eastAsia="he-IL"/>
        </w:rPr>
        <w:t xml:space="preserve"> גם לנו יש זכות – העדה </w:t>
      </w:r>
      <w:bookmarkStart w:id="4393" w:name="_ETM_Q12_216062"/>
      <w:bookmarkEnd w:id="4393"/>
      <w:r>
        <w:rPr>
          <w:rFonts w:hint="cs"/>
          <w:rtl/>
          <w:lang w:eastAsia="he-IL"/>
        </w:rPr>
        <w:t xml:space="preserve">הדרוזית. אף אחד לא נתן לך את הזכות </w:t>
      </w:r>
      <w:r w:rsidR="00D76A9E">
        <w:rPr>
          <w:rFonts w:hint="cs"/>
          <w:rtl/>
          <w:lang w:eastAsia="he-IL"/>
        </w:rPr>
        <w:t>– – –</w:t>
      </w:r>
      <w:r>
        <w:rPr>
          <w:rFonts w:hint="cs"/>
          <w:rtl/>
          <w:lang w:eastAsia="he-IL"/>
        </w:rPr>
        <w:t xml:space="preserve"> של העדה הדרוזית. אנחנו העלינו את החוק – אנחנו לא נגד החוק. </w:t>
      </w:r>
      <w:bookmarkStart w:id="4394" w:name="_ETM_Q12_222745"/>
      <w:bookmarkEnd w:id="4394"/>
      <w:r>
        <w:rPr>
          <w:rFonts w:hint="cs"/>
          <w:rtl/>
          <w:lang w:eastAsia="he-IL"/>
        </w:rPr>
        <w:t xml:space="preserve">אתה מביא את חוק </w:t>
      </w:r>
      <w:r w:rsidR="00D76A9E">
        <w:rPr>
          <w:rFonts w:hint="cs"/>
          <w:rtl/>
          <w:lang w:eastAsia="he-IL"/>
        </w:rPr>
        <w:t>– – –</w:t>
      </w:r>
      <w:r>
        <w:rPr>
          <w:rFonts w:hint="cs"/>
          <w:rtl/>
          <w:lang w:eastAsia="he-IL"/>
        </w:rPr>
        <w:t xml:space="preserve"> לכנסת.</w:t>
      </w:r>
    </w:p>
    <w:p w:rsidR="00BA05A3" w:rsidRDefault="00BA05A3" w:rsidP="00F81398">
      <w:pPr>
        <w:rPr>
          <w:rtl/>
          <w:lang w:eastAsia="he-IL"/>
        </w:rPr>
      </w:pPr>
    </w:p>
    <w:p w:rsidR="00BA05A3" w:rsidRDefault="00BA05A3" w:rsidP="00F81398">
      <w:pPr>
        <w:pStyle w:val="-"/>
        <w:keepNext/>
        <w:rPr>
          <w:rtl/>
        </w:rPr>
      </w:pPr>
      <w:bookmarkStart w:id="4395" w:name="ET_speakercontinue_4674_14"/>
      <w:r w:rsidRPr="00ED1E81">
        <w:rPr>
          <w:rStyle w:val="TagStyle"/>
          <w:rtl/>
        </w:rPr>
        <w:t xml:space="preserve"> &lt;&lt; דובר_המשך &gt;&gt; </w:t>
      </w:r>
      <w:r>
        <w:rPr>
          <w:rtl/>
        </w:rPr>
        <w:t>חמד עמאר (ישראל ביתנו):</w:t>
      </w:r>
      <w:r w:rsidRPr="00ED1E81">
        <w:rPr>
          <w:rStyle w:val="TagStyle"/>
          <w:rtl/>
        </w:rPr>
        <w:t xml:space="preserve"> &lt;&lt; דובר_המשך &gt;&gt;</w:t>
      </w:r>
      <w:r>
        <w:rPr>
          <w:rtl/>
        </w:rPr>
        <w:t xml:space="preserve">  </w:t>
      </w:r>
      <w:bookmarkEnd w:id="4395"/>
    </w:p>
    <w:p w:rsidR="00BA05A3" w:rsidRDefault="00BA05A3" w:rsidP="008613F7">
      <w:pPr>
        <w:rPr>
          <w:rtl/>
          <w:lang w:eastAsia="he-IL"/>
        </w:rPr>
      </w:pPr>
    </w:p>
    <w:p w:rsidR="00BA05A3" w:rsidRDefault="00BA05A3" w:rsidP="00E87142">
      <w:pPr>
        <w:rPr>
          <w:rtl/>
          <w:lang w:eastAsia="he-IL"/>
        </w:rPr>
      </w:pPr>
      <w:r>
        <w:rPr>
          <w:rFonts w:hint="cs"/>
          <w:rtl/>
          <w:lang w:eastAsia="he-IL"/>
        </w:rPr>
        <w:lastRenderedPageBreak/>
        <w:t xml:space="preserve">פטין מולא, תתבייש. אל תענה לי כשאני מדבר. 12 שנה אני כאן </w:t>
      </w:r>
      <w:r>
        <w:rPr>
          <w:rtl/>
          <w:lang w:eastAsia="he-IL"/>
        </w:rPr>
        <w:t>–</w:t>
      </w:r>
      <w:r>
        <w:rPr>
          <w:rFonts w:hint="cs"/>
          <w:rtl/>
          <w:lang w:eastAsia="he-IL"/>
        </w:rPr>
        <w:t xml:space="preserve"> רק עדה דרוזית. אני אומר לכם, אני אומר </w:t>
      </w:r>
      <w:bookmarkStart w:id="4396" w:name="_ETM_Q12_224256"/>
      <w:bookmarkEnd w:id="4396"/>
      <w:r>
        <w:rPr>
          <w:rFonts w:hint="cs"/>
          <w:rtl/>
          <w:lang w:eastAsia="he-IL"/>
        </w:rPr>
        <w:t>לכם אחד-אחד כאן</w:t>
      </w:r>
      <w:r w:rsidR="00E87142">
        <w:rPr>
          <w:rFonts w:hint="cs"/>
          <w:rtl/>
          <w:lang w:eastAsia="he-IL"/>
        </w:rPr>
        <w:t>,</w:t>
      </w:r>
      <w:r>
        <w:rPr>
          <w:rFonts w:hint="cs"/>
          <w:rtl/>
          <w:lang w:eastAsia="he-IL"/>
        </w:rPr>
        <w:t xml:space="preserve"> חברי הכנסת, אחד-אחד, מכל רשימה, מכל סיעה </w:t>
      </w:r>
      <w:r w:rsidR="00D76A9E">
        <w:rPr>
          <w:rFonts w:hint="cs"/>
          <w:rtl/>
          <w:lang w:eastAsia="he-IL"/>
        </w:rPr>
        <w:t>– –</w:t>
      </w:r>
      <w:r>
        <w:rPr>
          <w:rFonts w:hint="cs"/>
          <w:rtl/>
          <w:lang w:eastAsia="he-IL"/>
        </w:rPr>
        <w:t xml:space="preserve"> </w:t>
      </w:r>
    </w:p>
    <w:p w:rsidR="00BA05A3" w:rsidRDefault="00BA05A3" w:rsidP="00F81398">
      <w:pPr>
        <w:rPr>
          <w:rtl/>
          <w:lang w:eastAsia="he-IL"/>
        </w:rPr>
      </w:pPr>
    </w:p>
    <w:p w:rsidR="00BA05A3" w:rsidRDefault="00BA05A3" w:rsidP="00F81398">
      <w:pPr>
        <w:pStyle w:val="af5"/>
        <w:keepNext/>
        <w:rPr>
          <w:rtl/>
        </w:rPr>
      </w:pPr>
      <w:bookmarkStart w:id="4397" w:name="ET_interruption_5762_3"/>
      <w:r w:rsidRPr="00AD436F">
        <w:rPr>
          <w:rStyle w:val="TagStyle"/>
          <w:rtl/>
        </w:rPr>
        <w:t xml:space="preserve">&lt;&lt; קריאה &gt;&gt; </w:t>
      </w:r>
      <w:r>
        <w:rPr>
          <w:rtl/>
        </w:rPr>
        <w:t>אלי אבידר (ישראל ביתנו):</w:t>
      </w:r>
      <w:r w:rsidRPr="00AD436F">
        <w:rPr>
          <w:rStyle w:val="TagStyle"/>
          <w:rtl/>
        </w:rPr>
        <w:t xml:space="preserve"> &lt;&lt; קריאה &gt;&gt;</w:t>
      </w:r>
      <w:r>
        <w:rPr>
          <w:rtl/>
        </w:rPr>
        <w:t xml:space="preserve">  </w:t>
      </w:r>
      <w:bookmarkEnd w:id="4397"/>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פטין, תתבייש. </w:t>
      </w:r>
    </w:p>
    <w:p w:rsidR="00BA05A3" w:rsidRDefault="00BA05A3" w:rsidP="00F81398">
      <w:pPr>
        <w:rPr>
          <w:rtl/>
          <w:lang w:eastAsia="he-IL"/>
        </w:rPr>
      </w:pPr>
    </w:p>
    <w:p w:rsidR="00BA05A3" w:rsidRDefault="00BA05A3" w:rsidP="00F81398">
      <w:pPr>
        <w:pStyle w:val="af5"/>
        <w:keepNext/>
        <w:rPr>
          <w:rtl/>
        </w:rPr>
      </w:pPr>
      <w:bookmarkStart w:id="4398" w:name="ET_interruption_5788_4"/>
      <w:r w:rsidRPr="00AD436F">
        <w:rPr>
          <w:rStyle w:val="TagStyle"/>
          <w:rtl/>
        </w:rPr>
        <w:t xml:space="preserve">&lt;&lt; קריאה &gt;&gt; </w:t>
      </w:r>
      <w:r>
        <w:rPr>
          <w:rtl/>
        </w:rPr>
        <w:t>פטין מולא (הליכוד):</w:t>
      </w:r>
      <w:r w:rsidRPr="00AD436F">
        <w:rPr>
          <w:rStyle w:val="TagStyle"/>
          <w:rtl/>
        </w:rPr>
        <w:t xml:space="preserve"> &lt;&lt; קריאה &gt;&gt;</w:t>
      </w:r>
      <w:r>
        <w:rPr>
          <w:rtl/>
        </w:rPr>
        <w:t xml:space="preserve">  </w:t>
      </w:r>
      <w:bookmarkEnd w:id="4398"/>
    </w:p>
    <w:p w:rsidR="00BA05A3" w:rsidRDefault="00BA05A3" w:rsidP="008613F7">
      <w:pPr>
        <w:rPr>
          <w:rtl/>
          <w:lang w:eastAsia="he-IL"/>
        </w:rPr>
      </w:pPr>
    </w:p>
    <w:p w:rsidR="00BA05A3" w:rsidRDefault="00BA05A3" w:rsidP="00E87142">
      <w:pPr>
        <w:rPr>
          <w:rtl/>
          <w:lang w:eastAsia="he-IL"/>
        </w:rPr>
      </w:pPr>
      <w:r>
        <w:rPr>
          <w:rFonts w:hint="cs"/>
          <w:rtl/>
          <w:lang w:eastAsia="he-IL"/>
        </w:rPr>
        <w:t>לא, אני איתו</w:t>
      </w:r>
      <w:r w:rsidR="00E87142">
        <w:rPr>
          <w:rFonts w:hint="cs"/>
          <w:rtl/>
          <w:lang w:eastAsia="he-IL"/>
        </w:rPr>
        <w:t>,</w:t>
      </w:r>
      <w:r>
        <w:rPr>
          <w:rFonts w:hint="cs"/>
          <w:rtl/>
          <w:lang w:eastAsia="he-IL"/>
        </w:rPr>
        <w:t xml:space="preserve"> אני </w:t>
      </w:r>
      <w:bookmarkStart w:id="4399" w:name="_ETM_Q12_232321"/>
      <w:bookmarkEnd w:id="4399"/>
      <w:r>
        <w:rPr>
          <w:rFonts w:hint="cs"/>
          <w:rtl/>
          <w:lang w:eastAsia="he-IL"/>
        </w:rPr>
        <w:t xml:space="preserve">מצביע איתו, אבל </w:t>
      </w:r>
      <w:r w:rsidR="00D76A9E">
        <w:rPr>
          <w:rFonts w:hint="cs"/>
          <w:rtl/>
          <w:lang w:eastAsia="he-IL"/>
        </w:rPr>
        <w:t>– – –</w:t>
      </w:r>
    </w:p>
    <w:p w:rsidR="00BA05A3" w:rsidRDefault="00BA05A3" w:rsidP="00F81398">
      <w:pPr>
        <w:rPr>
          <w:rtl/>
          <w:lang w:eastAsia="he-IL"/>
        </w:rPr>
      </w:pPr>
    </w:p>
    <w:p w:rsidR="00BA05A3" w:rsidRDefault="00BA05A3" w:rsidP="00F81398">
      <w:pPr>
        <w:pStyle w:val="-"/>
        <w:keepNext/>
        <w:rPr>
          <w:rtl/>
        </w:rPr>
      </w:pPr>
      <w:bookmarkStart w:id="4400" w:name="ET_speakercontinue_4674_16"/>
      <w:r w:rsidRPr="00ED1E81">
        <w:rPr>
          <w:rStyle w:val="TagStyle"/>
          <w:rtl/>
        </w:rPr>
        <w:t xml:space="preserve"> &lt;&lt; דובר_המשך &gt;&gt; </w:t>
      </w:r>
      <w:r>
        <w:rPr>
          <w:rtl/>
        </w:rPr>
        <w:t>חמד עמאר (ישראל ביתנו):</w:t>
      </w:r>
      <w:r w:rsidRPr="00ED1E81">
        <w:rPr>
          <w:rStyle w:val="TagStyle"/>
          <w:rtl/>
        </w:rPr>
        <w:t xml:space="preserve"> &lt;&lt; דובר_המשך &gt;&gt;</w:t>
      </w:r>
      <w:r>
        <w:rPr>
          <w:rtl/>
        </w:rPr>
        <w:t xml:space="preserve">  </w:t>
      </w:r>
      <w:bookmarkEnd w:id="4400"/>
    </w:p>
    <w:p w:rsidR="00BA05A3" w:rsidRDefault="00BA05A3" w:rsidP="008613F7">
      <w:pPr>
        <w:rPr>
          <w:rtl/>
          <w:lang w:eastAsia="he-IL"/>
        </w:rPr>
      </w:pPr>
    </w:p>
    <w:p w:rsidR="00BA05A3" w:rsidRDefault="00D76A9E" w:rsidP="00F81398">
      <w:pPr>
        <w:rPr>
          <w:rtl/>
          <w:lang w:eastAsia="he-IL"/>
        </w:rPr>
      </w:pPr>
      <w:r>
        <w:rPr>
          <w:rFonts w:hint="cs"/>
          <w:rtl/>
          <w:lang w:eastAsia="he-IL"/>
        </w:rPr>
        <w:t>– –</w:t>
      </w:r>
      <w:r w:rsidR="00BA05A3">
        <w:rPr>
          <w:rFonts w:hint="cs"/>
          <w:rtl/>
          <w:lang w:eastAsia="he-IL"/>
        </w:rPr>
        <w:t xml:space="preserve"> מכל </w:t>
      </w:r>
      <w:bookmarkStart w:id="4401" w:name="_ETM_Q12_234590"/>
      <w:bookmarkEnd w:id="4401"/>
      <w:r w:rsidR="00BA05A3">
        <w:rPr>
          <w:rFonts w:hint="cs"/>
          <w:rtl/>
          <w:lang w:eastAsia="he-IL"/>
        </w:rPr>
        <w:t xml:space="preserve">מפלגה, כל מי שנמצא כאן </w:t>
      </w:r>
      <w:r w:rsidR="00BA05A3">
        <w:rPr>
          <w:rtl/>
          <w:lang w:eastAsia="he-IL"/>
        </w:rPr>
        <w:t>–</w:t>
      </w:r>
      <w:r w:rsidR="00BA05A3">
        <w:rPr>
          <w:rFonts w:hint="cs"/>
          <w:rtl/>
          <w:lang w:eastAsia="he-IL"/>
        </w:rPr>
        <w:t xml:space="preserve"> תעלה, תצביע. </w:t>
      </w:r>
    </w:p>
    <w:p w:rsidR="00BA05A3" w:rsidRDefault="00BA05A3" w:rsidP="00F81398">
      <w:pPr>
        <w:rPr>
          <w:rtl/>
          <w:lang w:eastAsia="he-IL"/>
        </w:rPr>
      </w:pPr>
    </w:p>
    <w:p w:rsidR="00BA05A3" w:rsidRDefault="00BA05A3" w:rsidP="00F81398">
      <w:pPr>
        <w:pStyle w:val="af5"/>
        <w:keepNext/>
        <w:rPr>
          <w:rtl/>
        </w:rPr>
      </w:pPr>
      <w:bookmarkStart w:id="4402" w:name="ET_interruption_5788_17"/>
      <w:r w:rsidRPr="00ED1E81">
        <w:rPr>
          <w:rStyle w:val="TagStyle"/>
          <w:rtl/>
        </w:rPr>
        <w:t xml:space="preserve"> &lt;&lt; קריאה &gt;&gt; </w:t>
      </w:r>
      <w:r>
        <w:rPr>
          <w:rtl/>
        </w:rPr>
        <w:t>פטין מולא (הליכוד):</w:t>
      </w:r>
      <w:r w:rsidRPr="00ED1E81">
        <w:rPr>
          <w:rStyle w:val="TagStyle"/>
          <w:rtl/>
        </w:rPr>
        <w:t xml:space="preserve"> &lt;&lt; קריאה &gt;&gt;</w:t>
      </w:r>
      <w:r>
        <w:rPr>
          <w:rtl/>
        </w:rPr>
        <w:t xml:space="preserve">  </w:t>
      </w:r>
      <w:bookmarkEnd w:id="4402"/>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אתה לא עושה כלום בשביל העדה הדרוזית. אנחנו עושים </w:t>
      </w:r>
      <w:bookmarkStart w:id="4403" w:name="_ETM_Q12_239758"/>
      <w:bookmarkEnd w:id="4403"/>
      <w:r w:rsidR="00D76A9E">
        <w:rPr>
          <w:rFonts w:hint="cs"/>
          <w:rtl/>
          <w:lang w:eastAsia="he-IL"/>
        </w:rPr>
        <w:t>– – –</w:t>
      </w:r>
      <w:r>
        <w:rPr>
          <w:rFonts w:hint="cs"/>
          <w:rtl/>
          <w:lang w:eastAsia="he-IL"/>
        </w:rPr>
        <w:t xml:space="preserve"> </w:t>
      </w:r>
    </w:p>
    <w:p w:rsidR="00BA05A3" w:rsidRDefault="00BA05A3" w:rsidP="00F81398">
      <w:pPr>
        <w:rPr>
          <w:rtl/>
          <w:lang w:eastAsia="he-IL"/>
        </w:rPr>
      </w:pPr>
    </w:p>
    <w:p w:rsidR="00BA05A3" w:rsidRDefault="00BA05A3" w:rsidP="00F81398">
      <w:pPr>
        <w:pStyle w:val="-"/>
        <w:keepNext/>
        <w:rPr>
          <w:rtl/>
        </w:rPr>
      </w:pPr>
      <w:bookmarkStart w:id="4404" w:name="ET_speakercontinue_4674_5"/>
      <w:r w:rsidRPr="00AD436F">
        <w:rPr>
          <w:rStyle w:val="TagStyle"/>
          <w:rtl/>
        </w:rPr>
        <w:t xml:space="preserve"> &lt;&lt; דובר_המשך &gt;&gt; </w:t>
      </w:r>
      <w:r>
        <w:rPr>
          <w:rtl/>
        </w:rPr>
        <w:t>חמד עמאר (ישראל ביתנו):</w:t>
      </w:r>
      <w:r w:rsidRPr="00AD436F">
        <w:rPr>
          <w:rStyle w:val="TagStyle"/>
          <w:rtl/>
        </w:rPr>
        <w:t xml:space="preserve"> &lt;&lt; דובר_המשך &gt;&gt;</w:t>
      </w:r>
      <w:r>
        <w:rPr>
          <w:rtl/>
        </w:rPr>
        <w:t xml:space="preserve">  </w:t>
      </w:r>
      <w:bookmarkEnd w:id="4404"/>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תקבלו את האומץ שלכם, כמו שאתם מקבלים את האומץ שלכם להגיע לעדה הדרוזית. צריך להיות לכם אומץ. </w:t>
      </w:r>
      <w:bookmarkStart w:id="4405" w:name="_ETM_Q12_252852"/>
      <w:bookmarkEnd w:id="4405"/>
      <w:r>
        <w:rPr>
          <w:rFonts w:hint="cs"/>
          <w:rtl/>
          <w:lang w:eastAsia="he-IL"/>
        </w:rPr>
        <w:t xml:space="preserve">לפעמים אדם נבדק באומץ שלו, ביכולת שלו, ביכולת ההחלטות שלו </w:t>
      </w:r>
      <w:r w:rsidR="00D76A9E">
        <w:rPr>
          <w:rFonts w:hint="cs"/>
          <w:rtl/>
          <w:lang w:eastAsia="he-IL"/>
        </w:rPr>
        <w:t>– – –</w:t>
      </w:r>
      <w:r>
        <w:rPr>
          <w:rFonts w:hint="cs"/>
          <w:rtl/>
          <w:lang w:eastAsia="he-IL"/>
        </w:rPr>
        <w:t xml:space="preserve"> </w:t>
      </w:r>
    </w:p>
    <w:p w:rsidR="00BA05A3" w:rsidRDefault="00BA05A3" w:rsidP="00F81398">
      <w:pPr>
        <w:rPr>
          <w:rtl/>
          <w:lang w:eastAsia="he-IL"/>
        </w:rPr>
      </w:pPr>
    </w:p>
    <w:p w:rsidR="00BA05A3" w:rsidRDefault="00BA05A3" w:rsidP="00F81398">
      <w:pPr>
        <w:pStyle w:val="af5"/>
        <w:keepNext/>
        <w:rPr>
          <w:rtl/>
        </w:rPr>
      </w:pPr>
      <w:bookmarkStart w:id="4406" w:name="ET_interruption_5788_18"/>
      <w:r w:rsidRPr="00ED1E81">
        <w:rPr>
          <w:rStyle w:val="TagStyle"/>
          <w:rtl/>
        </w:rPr>
        <w:t xml:space="preserve"> &lt;&lt; קריאה &gt;&gt; </w:t>
      </w:r>
      <w:r>
        <w:rPr>
          <w:rtl/>
        </w:rPr>
        <w:t>פטין מולא (הליכוד):</w:t>
      </w:r>
      <w:r w:rsidRPr="00ED1E81">
        <w:rPr>
          <w:rStyle w:val="TagStyle"/>
          <w:rtl/>
        </w:rPr>
        <w:t xml:space="preserve"> &lt;&lt; קריאה &gt;&gt;</w:t>
      </w:r>
      <w:r>
        <w:rPr>
          <w:rtl/>
        </w:rPr>
        <w:t xml:space="preserve">  </w:t>
      </w:r>
      <w:bookmarkEnd w:id="4406"/>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אנחנו תומכים בחוק – לא בשבילך, בגלל העדה </w:t>
      </w:r>
      <w:bookmarkStart w:id="4407" w:name="_ETM_Q12_259898"/>
      <w:bookmarkEnd w:id="4407"/>
      <w:r>
        <w:rPr>
          <w:rFonts w:hint="cs"/>
          <w:rtl/>
          <w:lang w:eastAsia="he-IL"/>
        </w:rPr>
        <w:t xml:space="preserve">הדרוזית. </w:t>
      </w:r>
      <w:bookmarkStart w:id="4408" w:name="_ETM_Q12_262034"/>
      <w:bookmarkEnd w:id="4408"/>
    </w:p>
    <w:p w:rsidR="00BA05A3" w:rsidRDefault="00BA05A3" w:rsidP="00F81398">
      <w:pPr>
        <w:rPr>
          <w:rtl/>
          <w:lang w:eastAsia="he-IL"/>
        </w:rPr>
      </w:pPr>
      <w:bookmarkStart w:id="4409" w:name="_ETM_Q12_262158"/>
      <w:bookmarkEnd w:id="4409"/>
    </w:p>
    <w:p w:rsidR="00BA05A3" w:rsidRDefault="00BA05A3" w:rsidP="00F81398">
      <w:pPr>
        <w:pStyle w:val="-"/>
        <w:keepNext/>
        <w:rPr>
          <w:rtl/>
        </w:rPr>
      </w:pPr>
      <w:bookmarkStart w:id="4410" w:name="_ETM_Q12_262253"/>
      <w:bookmarkStart w:id="4411" w:name="_ETM_Q12_262325"/>
      <w:bookmarkStart w:id="4412" w:name="ET_speakercontinue_4674_19"/>
      <w:bookmarkEnd w:id="4410"/>
      <w:bookmarkEnd w:id="4411"/>
      <w:r w:rsidRPr="00ED1E81">
        <w:rPr>
          <w:rStyle w:val="TagStyle"/>
          <w:rtl/>
        </w:rPr>
        <w:t xml:space="preserve"> &lt;&lt; דובר_המשך &gt;&gt; </w:t>
      </w:r>
      <w:r>
        <w:rPr>
          <w:rtl/>
        </w:rPr>
        <w:t>חמד עמאר (ישראל ביתנו):</w:t>
      </w:r>
      <w:r w:rsidRPr="00ED1E81">
        <w:rPr>
          <w:rStyle w:val="TagStyle"/>
          <w:rtl/>
        </w:rPr>
        <w:t xml:space="preserve"> &lt;&lt; דובר_המשך &gt;&gt;</w:t>
      </w:r>
      <w:r>
        <w:rPr>
          <w:rtl/>
        </w:rPr>
        <w:t xml:space="preserve">  </w:t>
      </w:r>
      <w:bookmarkEnd w:id="4412"/>
    </w:p>
    <w:p w:rsidR="00BA05A3" w:rsidRDefault="00BA05A3" w:rsidP="008613F7">
      <w:pPr>
        <w:rPr>
          <w:rtl/>
          <w:lang w:eastAsia="he-IL"/>
        </w:rPr>
      </w:pPr>
    </w:p>
    <w:p w:rsidR="00BA05A3" w:rsidRDefault="00BA05A3" w:rsidP="00E87142">
      <w:pPr>
        <w:rPr>
          <w:rtl/>
          <w:lang w:eastAsia="he-IL"/>
        </w:rPr>
      </w:pPr>
      <w:r>
        <w:rPr>
          <w:rFonts w:hint="cs"/>
          <w:rtl/>
          <w:lang w:eastAsia="he-IL"/>
        </w:rPr>
        <w:t xml:space="preserve">הרי </w:t>
      </w:r>
      <w:r w:rsidR="00E87142">
        <w:rPr>
          <w:rFonts w:hint="cs"/>
          <w:rtl/>
          <w:lang w:eastAsia="he-IL"/>
        </w:rPr>
        <w:t xml:space="preserve">כל </w:t>
      </w:r>
      <w:r>
        <w:rPr>
          <w:rFonts w:hint="cs"/>
          <w:rtl/>
          <w:lang w:eastAsia="he-IL"/>
        </w:rPr>
        <w:t xml:space="preserve">אחד מכם אומר שהוא מאמין בהצעת החוק שלי. אם אתם </w:t>
      </w:r>
      <w:bookmarkStart w:id="4413" w:name="_ETM_Q12_268502"/>
      <w:bookmarkEnd w:id="4413"/>
      <w:r>
        <w:rPr>
          <w:rFonts w:hint="cs"/>
          <w:rtl/>
          <w:lang w:eastAsia="he-IL"/>
        </w:rPr>
        <w:t xml:space="preserve">מאמינים בהצעת החוק שלי, תעלו ותצביעו איתי היום. אל תשבו </w:t>
      </w:r>
      <w:bookmarkStart w:id="4414" w:name="_ETM_Q12_273954"/>
      <w:bookmarkEnd w:id="4414"/>
      <w:r>
        <w:rPr>
          <w:rFonts w:hint="cs"/>
          <w:rtl/>
          <w:lang w:eastAsia="he-IL"/>
        </w:rPr>
        <w:t xml:space="preserve">בחיבוק ידיים, אל תהיו שלט </w:t>
      </w:r>
      <w:r>
        <w:rPr>
          <w:rtl/>
          <w:lang w:eastAsia="he-IL"/>
        </w:rPr>
        <w:t>–</w:t>
      </w:r>
      <w:r>
        <w:rPr>
          <w:rFonts w:hint="cs"/>
          <w:rtl/>
          <w:lang w:eastAsia="he-IL"/>
        </w:rPr>
        <w:t xml:space="preserve"> אל תהיו נשלטים על </w:t>
      </w:r>
      <w:bookmarkStart w:id="4415" w:name="_ETM_Q12_276575"/>
      <w:bookmarkEnd w:id="4415"/>
      <w:r>
        <w:rPr>
          <w:rFonts w:hint="cs"/>
          <w:rtl/>
          <w:lang w:eastAsia="he-IL"/>
        </w:rPr>
        <w:t xml:space="preserve">ידי מישהו שיגיד לכם: תצביעו ככה, אל תצביעו ככה. תסתכלו </w:t>
      </w:r>
      <w:bookmarkStart w:id="4416" w:name="_ETM_Q12_282733"/>
      <w:bookmarkEnd w:id="4416"/>
      <w:r>
        <w:rPr>
          <w:rFonts w:hint="cs"/>
          <w:rtl/>
          <w:lang w:eastAsia="he-IL"/>
        </w:rPr>
        <w:t xml:space="preserve">על החוק, תקראו את החוק הזה; תגידו: החוק הזה פוגע </w:t>
      </w:r>
      <w:bookmarkStart w:id="4417" w:name="_ETM_Q12_289282"/>
      <w:bookmarkEnd w:id="4417"/>
      <w:r>
        <w:rPr>
          <w:rFonts w:hint="cs"/>
          <w:rtl/>
          <w:lang w:eastAsia="he-IL"/>
        </w:rPr>
        <w:t>במדינת ישראל. אל תצביעו עליו, אם החוק הזה פוגע במדינת ישראל.</w:t>
      </w:r>
    </w:p>
    <w:p w:rsidR="00BA05A3" w:rsidRDefault="00BA05A3" w:rsidP="00F81398">
      <w:pPr>
        <w:rPr>
          <w:rtl/>
          <w:lang w:eastAsia="he-IL"/>
        </w:rPr>
      </w:pPr>
    </w:p>
    <w:p w:rsidR="00BA05A3" w:rsidRDefault="00BA05A3" w:rsidP="00F81398">
      <w:pPr>
        <w:pStyle w:val="af5"/>
        <w:keepNext/>
        <w:rPr>
          <w:rtl/>
        </w:rPr>
      </w:pPr>
      <w:bookmarkStart w:id="4418" w:name="ET_interruption_5788_20"/>
      <w:r w:rsidRPr="00ED1E81">
        <w:rPr>
          <w:rStyle w:val="TagStyle"/>
          <w:rtl/>
        </w:rPr>
        <w:lastRenderedPageBreak/>
        <w:t xml:space="preserve"> &lt;&lt; קריאה &gt;&gt; </w:t>
      </w:r>
      <w:r>
        <w:rPr>
          <w:rtl/>
        </w:rPr>
        <w:t>פטין מולא (הליכוד):</w:t>
      </w:r>
      <w:r w:rsidRPr="00ED1E81">
        <w:rPr>
          <w:rStyle w:val="TagStyle"/>
          <w:rtl/>
        </w:rPr>
        <w:t xml:space="preserve"> &lt;&lt; קריאה &gt;&gt;</w:t>
      </w:r>
      <w:r>
        <w:rPr>
          <w:rtl/>
        </w:rPr>
        <w:t xml:space="preserve">  </w:t>
      </w:r>
      <w:bookmarkEnd w:id="4418"/>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מה יש לך? אנחנו מצביעים על החוק. כל </w:t>
      </w:r>
      <w:bookmarkStart w:id="4419" w:name="_ETM_Q12_291351"/>
      <w:bookmarkEnd w:id="4419"/>
      <w:r>
        <w:rPr>
          <w:rFonts w:hint="cs"/>
          <w:rtl/>
          <w:lang w:eastAsia="he-IL"/>
        </w:rPr>
        <w:t xml:space="preserve">הליכוד יצביע. </w:t>
      </w:r>
    </w:p>
    <w:p w:rsidR="00BA05A3" w:rsidRDefault="00BA05A3" w:rsidP="00F81398">
      <w:pPr>
        <w:rPr>
          <w:rtl/>
          <w:lang w:eastAsia="he-IL"/>
        </w:rPr>
      </w:pPr>
    </w:p>
    <w:p w:rsidR="00BA05A3" w:rsidRDefault="00BA05A3" w:rsidP="00F81398">
      <w:pPr>
        <w:pStyle w:val="-"/>
        <w:keepNext/>
        <w:rPr>
          <w:rtl/>
        </w:rPr>
      </w:pPr>
      <w:bookmarkStart w:id="4420" w:name="ET_speakercontinue_4674_21"/>
      <w:r w:rsidRPr="00ED1E81">
        <w:rPr>
          <w:rStyle w:val="TagStyle"/>
          <w:rtl/>
        </w:rPr>
        <w:t xml:space="preserve"> &lt;&lt; דובר_המשך &gt;&gt; </w:t>
      </w:r>
      <w:r>
        <w:rPr>
          <w:rtl/>
        </w:rPr>
        <w:t>חמד עמאר (ישראל ביתנו):</w:t>
      </w:r>
      <w:r w:rsidRPr="00ED1E81">
        <w:rPr>
          <w:rStyle w:val="TagStyle"/>
          <w:rtl/>
        </w:rPr>
        <w:t xml:space="preserve"> &lt;&lt; דובר_המשך &gt;&gt;</w:t>
      </w:r>
      <w:r>
        <w:rPr>
          <w:rtl/>
        </w:rPr>
        <w:t xml:space="preserve">  </w:t>
      </w:r>
      <w:bookmarkEnd w:id="4420"/>
    </w:p>
    <w:p w:rsidR="00BA05A3" w:rsidRDefault="00BA05A3" w:rsidP="008613F7">
      <w:pPr>
        <w:rPr>
          <w:rtl/>
          <w:lang w:eastAsia="he-IL"/>
        </w:rPr>
      </w:pPr>
    </w:p>
    <w:p w:rsidR="00BA05A3" w:rsidRDefault="00BA05A3" w:rsidP="00E87142">
      <w:pPr>
        <w:rPr>
          <w:rtl/>
          <w:lang w:eastAsia="he-IL"/>
        </w:rPr>
      </w:pPr>
      <w:r>
        <w:rPr>
          <w:rFonts w:hint="cs"/>
          <w:rtl/>
          <w:lang w:eastAsia="he-IL"/>
        </w:rPr>
        <w:t xml:space="preserve">החוק הזה מחזק את ביטחונה של מדינת ישראל. </w:t>
      </w:r>
      <w:bookmarkStart w:id="4421" w:name="_ETM_Q12_296274"/>
      <w:bookmarkEnd w:id="4421"/>
      <w:r>
        <w:rPr>
          <w:rFonts w:hint="cs"/>
          <w:rtl/>
          <w:lang w:eastAsia="he-IL"/>
        </w:rPr>
        <w:t xml:space="preserve">החוק הזה מחזק את ביטחונה של מדינת ישראל ולא פוגע </w:t>
      </w:r>
      <w:bookmarkStart w:id="4422" w:name="_ETM_Q12_299467"/>
      <w:bookmarkEnd w:id="4422"/>
      <w:r>
        <w:rPr>
          <w:rFonts w:hint="cs"/>
          <w:rtl/>
          <w:lang w:eastAsia="he-IL"/>
        </w:rPr>
        <w:t xml:space="preserve">באף אחד </w:t>
      </w:r>
      <w:r>
        <w:rPr>
          <w:rtl/>
          <w:lang w:eastAsia="he-IL"/>
        </w:rPr>
        <w:t>–</w:t>
      </w:r>
      <w:r>
        <w:rPr>
          <w:rFonts w:hint="cs"/>
          <w:rtl/>
          <w:lang w:eastAsia="he-IL"/>
        </w:rPr>
        <w:t xml:space="preserve"> לא בליכוד, לא בכחול לבן, לא בש"ס, </w:t>
      </w:r>
      <w:bookmarkStart w:id="4423" w:name="_ETM_Q12_303852"/>
      <w:bookmarkEnd w:id="4423"/>
      <w:r>
        <w:rPr>
          <w:rFonts w:hint="cs"/>
          <w:rtl/>
          <w:lang w:eastAsia="he-IL"/>
        </w:rPr>
        <w:t xml:space="preserve">לא באגודת ישראל, לא ברשימה המשותפת, לא ביש עתיד, לא בימינה, לא במרצ. אף אחד לא נפגע מהחוק </w:t>
      </w:r>
      <w:bookmarkStart w:id="4424" w:name="_ETM_Q12_315539"/>
      <w:bookmarkEnd w:id="4424"/>
      <w:r>
        <w:rPr>
          <w:rFonts w:hint="cs"/>
          <w:rtl/>
          <w:lang w:eastAsia="he-IL"/>
        </w:rPr>
        <w:t xml:space="preserve">הזה. תפסיקו להתבייש. אל תביישו את האנשים שמצביעים בשבילכם. מי שרוצה להגיע לעדה הדרוזית צריך להצביע היום על החוק הזה. אם הוא לא מצביע על </w:t>
      </w:r>
      <w:bookmarkStart w:id="4425" w:name="_ETM_Q12_327651"/>
      <w:bookmarkEnd w:id="4425"/>
      <w:r>
        <w:rPr>
          <w:rFonts w:hint="cs"/>
          <w:rtl/>
          <w:lang w:eastAsia="he-IL"/>
        </w:rPr>
        <w:t xml:space="preserve">החוק הזה, שלא יגיע אלינו – לא רוצים לארח </w:t>
      </w:r>
      <w:bookmarkStart w:id="4426" w:name="_ETM_Q12_327695"/>
      <w:bookmarkEnd w:id="4426"/>
      <w:r>
        <w:rPr>
          <w:rFonts w:hint="cs"/>
          <w:rtl/>
          <w:lang w:eastAsia="he-IL"/>
        </w:rPr>
        <w:t xml:space="preserve">אותו. תודה רבה. </w:t>
      </w:r>
    </w:p>
    <w:p w:rsidR="00BA05A3" w:rsidRDefault="00BA05A3" w:rsidP="00F81398">
      <w:pPr>
        <w:rPr>
          <w:rtl/>
          <w:lang w:eastAsia="he-IL"/>
        </w:rPr>
      </w:pPr>
    </w:p>
    <w:p w:rsidR="00BA05A3" w:rsidRDefault="00BA05A3" w:rsidP="00F81398">
      <w:pPr>
        <w:pStyle w:val="af6"/>
        <w:keepNext/>
        <w:rPr>
          <w:rtl/>
        </w:rPr>
      </w:pPr>
      <w:bookmarkStart w:id="4427" w:name="ET_yor_6026_8"/>
      <w:r w:rsidRPr="00AD436F">
        <w:rPr>
          <w:rStyle w:val="TagStyle"/>
          <w:rtl/>
        </w:rPr>
        <w:t xml:space="preserve"> &lt;&lt; יור &gt;&gt; </w:t>
      </w:r>
      <w:r>
        <w:rPr>
          <w:rtl/>
        </w:rPr>
        <w:t>היו"ר משה ארבל:</w:t>
      </w:r>
      <w:r w:rsidRPr="00AD436F">
        <w:rPr>
          <w:rStyle w:val="TagStyle"/>
          <w:rtl/>
        </w:rPr>
        <w:t xml:space="preserve"> &lt;&lt; יור &gt;&gt;</w:t>
      </w:r>
      <w:r>
        <w:rPr>
          <w:rtl/>
        </w:rPr>
        <w:t xml:space="preserve">  </w:t>
      </w:r>
      <w:bookmarkEnd w:id="4427"/>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תודה רבה לחבר הכנסת חמד עמאר. ישיב בשם </w:t>
      </w:r>
      <w:bookmarkStart w:id="4428" w:name="_ETM_Q12_334328"/>
      <w:bookmarkEnd w:id="4428"/>
      <w:r>
        <w:rPr>
          <w:rFonts w:hint="cs"/>
          <w:rtl/>
          <w:lang w:eastAsia="he-IL"/>
        </w:rPr>
        <w:t xml:space="preserve">הממשלה </w:t>
      </w:r>
      <w:r w:rsidR="00D76A9E">
        <w:rPr>
          <w:rFonts w:hint="cs"/>
          <w:rtl/>
          <w:lang w:eastAsia="he-IL"/>
        </w:rPr>
        <w:t>– – –</w:t>
      </w:r>
      <w:r>
        <w:rPr>
          <w:rFonts w:hint="cs"/>
          <w:rtl/>
          <w:lang w:eastAsia="he-IL"/>
        </w:rPr>
        <w:t xml:space="preserve"> </w:t>
      </w:r>
    </w:p>
    <w:p w:rsidR="00BA05A3" w:rsidRDefault="00BA05A3" w:rsidP="00F81398">
      <w:pPr>
        <w:rPr>
          <w:rtl/>
          <w:lang w:eastAsia="he-IL"/>
        </w:rPr>
      </w:pPr>
    </w:p>
    <w:p w:rsidR="00BA05A3" w:rsidRDefault="00BA05A3" w:rsidP="00F81398">
      <w:pPr>
        <w:pStyle w:val="af5"/>
        <w:keepNext/>
        <w:rPr>
          <w:rtl/>
        </w:rPr>
      </w:pPr>
      <w:bookmarkStart w:id="4429" w:name="ET_interruption_5985_23"/>
      <w:r w:rsidRPr="00ED1E81">
        <w:rPr>
          <w:rStyle w:val="TagStyle"/>
          <w:rtl/>
        </w:rPr>
        <w:t xml:space="preserve"> &lt;&lt; קריאה &gt;&gt; </w:t>
      </w:r>
      <w:r>
        <w:rPr>
          <w:rtl/>
        </w:rPr>
        <w:t>שרת התחבורה והבטיחות בדרכים מירי מרים רגב:</w:t>
      </w:r>
      <w:r w:rsidRPr="00ED1E81">
        <w:rPr>
          <w:rStyle w:val="TagStyle"/>
          <w:rtl/>
        </w:rPr>
        <w:t xml:space="preserve"> &lt;&lt; קריאה &gt;&gt;</w:t>
      </w:r>
      <w:r>
        <w:rPr>
          <w:rtl/>
        </w:rPr>
        <w:t xml:space="preserve">  </w:t>
      </w:r>
      <w:bookmarkEnd w:id="4429"/>
    </w:p>
    <w:p w:rsidR="00BA05A3" w:rsidRDefault="00BA05A3" w:rsidP="008613F7">
      <w:pPr>
        <w:rPr>
          <w:rtl/>
          <w:lang w:eastAsia="he-IL"/>
        </w:rPr>
      </w:pPr>
    </w:p>
    <w:p w:rsidR="00BA05A3" w:rsidRDefault="00BA05A3" w:rsidP="00E87142">
      <w:pPr>
        <w:rPr>
          <w:rtl/>
          <w:lang w:eastAsia="he-IL"/>
        </w:rPr>
      </w:pPr>
      <w:r>
        <w:rPr>
          <w:rFonts w:hint="cs"/>
          <w:rtl/>
          <w:lang w:eastAsia="he-IL"/>
        </w:rPr>
        <w:t xml:space="preserve">צריך להגיד בצורה ברורה, חד וחלק: </w:t>
      </w:r>
      <w:bookmarkStart w:id="4430" w:name="_ETM_Q12_336189"/>
      <w:bookmarkEnd w:id="4430"/>
      <w:r>
        <w:rPr>
          <w:rFonts w:hint="cs"/>
          <w:rtl/>
          <w:lang w:eastAsia="he-IL"/>
        </w:rPr>
        <w:t xml:space="preserve">מי שדאג לדרוזים במדינת ישראל זה הליכוד; מי שהקים את מרכז המורשת הדרוזית זה </w:t>
      </w:r>
      <w:bookmarkStart w:id="4431" w:name="_ETM_Q12_341704"/>
      <w:bookmarkEnd w:id="4431"/>
      <w:r>
        <w:rPr>
          <w:rFonts w:hint="cs"/>
          <w:rtl/>
          <w:lang w:eastAsia="he-IL"/>
        </w:rPr>
        <w:t>אני, כשרת התרבות בממשלת ישראל. אין להם ולעמאר, עם כל הכבוד שיש אליהם, שום בעלות על החברה הדרוזית. פטין מולא עובד למען המגזר הדרוזי</w:t>
      </w:r>
      <w:r w:rsidR="00E87142">
        <w:rPr>
          <w:rFonts w:hint="cs"/>
          <w:rtl/>
          <w:lang w:eastAsia="he-IL"/>
        </w:rPr>
        <w:t>;</w:t>
      </w:r>
      <w:r>
        <w:rPr>
          <w:rFonts w:hint="cs"/>
          <w:rtl/>
          <w:lang w:eastAsia="he-IL"/>
        </w:rPr>
        <w:t xml:space="preserve"> הליכוד עובד למען המגזר הדרוזי</w:t>
      </w:r>
      <w:r w:rsidR="00E87142">
        <w:rPr>
          <w:rFonts w:hint="cs"/>
          <w:rtl/>
          <w:lang w:eastAsia="he-IL"/>
        </w:rPr>
        <w:t>;</w:t>
      </w:r>
      <w:r>
        <w:rPr>
          <w:rFonts w:hint="cs"/>
          <w:rtl/>
          <w:lang w:eastAsia="he-IL"/>
        </w:rPr>
        <w:t xml:space="preserve"> הממשלה עובדת למען </w:t>
      </w:r>
      <w:bookmarkStart w:id="4432" w:name="_ETM_Q12_362168"/>
      <w:bookmarkEnd w:id="4432"/>
      <w:r>
        <w:rPr>
          <w:rFonts w:hint="cs"/>
          <w:rtl/>
          <w:lang w:eastAsia="he-IL"/>
        </w:rPr>
        <w:t xml:space="preserve">המגזר הדרוזי. </w:t>
      </w:r>
    </w:p>
    <w:p w:rsidR="00BA05A3" w:rsidRDefault="00BA05A3" w:rsidP="00F81398">
      <w:pPr>
        <w:rPr>
          <w:rtl/>
          <w:lang w:eastAsia="he-IL"/>
        </w:rPr>
      </w:pPr>
    </w:p>
    <w:p w:rsidR="00BA05A3" w:rsidRDefault="00BA05A3" w:rsidP="00F81398">
      <w:pPr>
        <w:pStyle w:val="af5"/>
        <w:keepNext/>
        <w:rPr>
          <w:rtl/>
        </w:rPr>
      </w:pPr>
      <w:bookmarkStart w:id="4433" w:name="ET_interruption_5788_24"/>
      <w:r w:rsidRPr="00521E4C">
        <w:rPr>
          <w:rStyle w:val="TagStyle"/>
          <w:rtl/>
        </w:rPr>
        <w:t xml:space="preserve"> &lt;&lt; קריאה &gt;&gt; </w:t>
      </w:r>
      <w:r>
        <w:rPr>
          <w:rtl/>
        </w:rPr>
        <w:t>פטין מולא (הליכוד):</w:t>
      </w:r>
      <w:r w:rsidRPr="00521E4C">
        <w:rPr>
          <w:rStyle w:val="TagStyle"/>
          <w:rtl/>
        </w:rPr>
        <w:t xml:space="preserve"> &lt;&lt; קריאה &gt;&gt;</w:t>
      </w:r>
      <w:r>
        <w:rPr>
          <w:rtl/>
        </w:rPr>
        <w:t xml:space="preserve">  </w:t>
      </w:r>
      <w:bookmarkEnd w:id="4433"/>
    </w:p>
    <w:p w:rsidR="00BA05A3" w:rsidRDefault="00BA05A3" w:rsidP="008613F7">
      <w:pPr>
        <w:rPr>
          <w:rtl/>
          <w:lang w:eastAsia="he-IL"/>
        </w:rPr>
      </w:pPr>
    </w:p>
    <w:p w:rsidR="00BA05A3" w:rsidRDefault="00BA05A3" w:rsidP="00F81398">
      <w:pPr>
        <w:rPr>
          <w:rtl/>
          <w:lang w:eastAsia="he-IL"/>
        </w:rPr>
      </w:pPr>
      <w:bookmarkStart w:id="4434" w:name="_ETM_Q12_359307"/>
      <w:bookmarkStart w:id="4435" w:name="_ETM_Q12_359610"/>
      <w:bookmarkStart w:id="4436" w:name="_ETM_Q12_359674"/>
      <w:bookmarkEnd w:id="4434"/>
      <w:bookmarkEnd w:id="4435"/>
      <w:bookmarkEnd w:id="4436"/>
      <w:r>
        <w:rPr>
          <w:rFonts w:hint="cs"/>
          <w:rtl/>
          <w:lang w:eastAsia="he-IL"/>
        </w:rPr>
        <w:t xml:space="preserve">זה נכון. אנחנו עובדים. אנחנו מצביעים בעד החוק </w:t>
      </w:r>
      <w:bookmarkStart w:id="4437" w:name="_ETM_Q12_365996"/>
      <w:bookmarkEnd w:id="4437"/>
      <w:r>
        <w:rPr>
          <w:rtl/>
          <w:lang w:eastAsia="he-IL"/>
        </w:rPr>
        <w:t>–</w:t>
      </w:r>
      <w:r>
        <w:rPr>
          <w:rFonts w:hint="cs"/>
          <w:rtl/>
          <w:lang w:eastAsia="he-IL"/>
        </w:rPr>
        <w:t xml:space="preserve"> לא שלכם, שלנו. </w:t>
      </w:r>
      <w:bookmarkStart w:id="4438" w:name="_ETM_Q12_366605"/>
      <w:bookmarkEnd w:id="4438"/>
      <w:r>
        <w:rPr>
          <w:rFonts w:hint="cs"/>
          <w:rtl/>
          <w:lang w:eastAsia="he-IL"/>
        </w:rPr>
        <w:t>אנחנו בשביל העדה הדרוזית. מה עשיתם בשביל הדרוזים?</w:t>
      </w:r>
      <w:bookmarkStart w:id="4439" w:name="_ETM_Q12_366797"/>
      <w:bookmarkEnd w:id="4439"/>
    </w:p>
    <w:p w:rsidR="00BA05A3" w:rsidRDefault="00BA05A3" w:rsidP="00F81398">
      <w:pPr>
        <w:rPr>
          <w:rtl/>
          <w:lang w:eastAsia="he-IL"/>
        </w:rPr>
      </w:pPr>
    </w:p>
    <w:p w:rsidR="00BA05A3" w:rsidRDefault="00BA05A3" w:rsidP="00F81398">
      <w:pPr>
        <w:pStyle w:val="af5"/>
        <w:keepNext/>
        <w:rPr>
          <w:rtl/>
        </w:rPr>
      </w:pPr>
      <w:bookmarkStart w:id="4440" w:name="ET_interruption_5520_26"/>
      <w:r w:rsidRPr="00521E4C">
        <w:rPr>
          <w:rStyle w:val="TagStyle"/>
          <w:rtl/>
        </w:rPr>
        <w:t xml:space="preserve"> &lt;&lt; קריאה &gt;&gt; </w:t>
      </w:r>
      <w:r>
        <w:rPr>
          <w:rtl/>
        </w:rPr>
        <w:t>עודד פורר (ישראל ביתנו):</w:t>
      </w:r>
      <w:r w:rsidRPr="00521E4C">
        <w:rPr>
          <w:rStyle w:val="TagStyle"/>
          <w:rtl/>
        </w:rPr>
        <w:t xml:space="preserve"> &lt;&lt; קריאה &gt;&gt;</w:t>
      </w:r>
      <w:r>
        <w:rPr>
          <w:rtl/>
        </w:rPr>
        <w:t xml:space="preserve">  </w:t>
      </w:r>
      <w:bookmarkEnd w:id="4440"/>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זה הבטחות ודיבורים. כמה הבטחות. אלופים בהבטחות. </w:t>
      </w:r>
    </w:p>
    <w:p w:rsidR="00BA05A3" w:rsidRDefault="00BA05A3" w:rsidP="00F81398">
      <w:pPr>
        <w:rPr>
          <w:rtl/>
          <w:lang w:eastAsia="he-IL"/>
        </w:rPr>
      </w:pPr>
    </w:p>
    <w:p w:rsidR="00BA05A3" w:rsidRDefault="00BA05A3" w:rsidP="00F81398">
      <w:pPr>
        <w:pStyle w:val="af5"/>
        <w:keepNext/>
        <w:rPr>
          <w:rtl/>
        </w:rPr>
      </w:pPr>
      <w:bookmarkStart w:id="4441" w:name="ET_interruption_5985_27"/>
      <w:r w:rsidRPr="00521E4C">
        <w:rPr>
          <w:rStyle w:val="TagStyle"/>
          <w:rtl/>
        </w:rPr>
        <w:t xml:space="preserve"> &lt;&lt; קריאה &gt;&gt; </w:t>
      </w:r>
      <w:r>
        <w:rPr>
          <w:rtl/>
        </w:rPr>
        <w:t>שרת התחבורה והבטיחות בדרכים מירי מרים רגב:</w:t>
      </w:r>
      <w:r w:rsidRPr="00521E4C">
        <w:rPr>
          <w:rStyle w:val="TagStyle"/>
          <w:rtl/>
        </w:rPr>
        <w:t xml:space="preserve"> &lt;&lt; קריאה &gt;&gt;</w:t>
      </w:r>
      <w:r>
        <w:rPr>
          <w:rtl/>
        </w:rPr>
        <w:t xml:space="preserve">  </w:t>
      </w:r>
      <w:bookmarkEnd w:id="4441"/>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כמו הבוס שלך. </w:t>
      </w:r>
    </w:p>
    <w:p w:rsidR="00BA05A3" w:rsidRDefault="00BA05A3" w:rsidP="00F81398">
      <w:pPr>
        <w:rPr>
          <w:rtl/>
          <w:lang w:eastAsia="he-IL"/>
        </w:rPr>
      </w:pPr>
      <w:bookmarkStart w:id="4442" w:name="_ETM_Q12_371018"/>
      <w:bookmarkStart w:id="4443" w:name="_ETM_Q12_371114"/>
      <w:bookmarkEnd w:id="4442"/>
      <w:bookmarkEnd w:id="4443"/>
    </w:p>
    <w:p w:rsidR="00BA05A3" w:rsidRDefault="00BA05A3" w:rsidP="00F81398">
      <w:pPr>
        <w:pStyle w:val="af5"/>
        <w:keepNext/>
        <w:rPr>
          <w:rtl/>
        </w:rPr>
      </w:pPr>
      <w:bookmarkStart w:id="4444" w:name="_ETM_Q12_372384"/>
      <w:bookmarkStart w:id="4445" w:name="_ETM_Q12_372488"/>
      <w:bookmarkStart w:id="4446" w:name="ET_interruption_5788_28"/>
      <w:bookmarkEnd w:id="4444"/>
      <w:bookmarkEnd w:id="4445"/>
      <w:r w:rsidRPr="00521E4C">
        <w:rPr>
          <w:rStyle w:val="TagStyle"/>
          <w:rtl/>
        </w:rPr>
        <w:lastRenderedPageBreak/>
        <w:t xml:space="preserve"> &lt;&lt; קריאה &gt;&gt; </w:t>
      </w:r>
      <w:r>
        <w:rPr>
          <w:rtl/>
        </w:rPr>
        <w:t>פטין מולא (הליכוד):</w:t>
      </w:r>
      <w:r w:rsidRPr="00521E4C">
        <w:rPr>
          <w:rStyle w:val="TagStyle"/>
          <w:rtl/>
        </w:rPr>
        <w:t xml:space="preserve"> &lt;&lt; קריאה &gt;&gt;</w:t>
      </w:r>
      <w:r>
        <w:rPr>
          <w:rtl/>
        </w:rPr>
        <w:t xml:space="preserve">  </w:t>
      </w:r>
      <w:bookmarkEnd w:id="4446"/>
    </w:p>
    <w:p w:rsidR="00BA05A3" w:rsidRDefault="00BA05A3" w:rsidP="008613F7">
      <w:pPr>
        <w:rPr>
          <w:rtl/>
          <w:lang w:eastAsia="he-IL"/>
        </w:rPr>
      </w:pPr>
    </w:p>
    <w:p w:rsidR="00BA05A3" w:rsidRDefault="00BA05A3" w:rsidP="00F81398">
      <w:pPr>
        <w:rPr>
          <w:rtl/>
          <w:lang w:eastAsia="he-IL"/>
        </w:rPr>
      </w:pPr>
      <w:r>
        <w:rPr>
          <w:rFonts w:hint="cs"/>
          <w:rtl/>
          <w:lang w:eastAsia="he-IL"/>
        </w:rPr>
        <w:t>מה אתם עשיתם בשביל הדרוזים?</w:t>
      </w:r>
      <w:bookmarkStart w:id="4447" w:name="_ETM_Q12_371191"/>
      <w:bookmarkEnd w:id="4447"/>
      <w:r>
        <w:rPr>
          <w:rFonts w:hint="cs"/>
          <w:rtl/>
          <w:lang w:eastAsia="he-IL"/>
        </w:rPr>
        <w:t xml:space="preserve"> תשאלו את עצמכם. </w:t>
      </w:r>
    </w:p>
    <w:p w:rsidR="00BA05A3" w:rsidRDefault="00BA05A3" w:rsidP="00F81398">
      <w:pPr>
        <w:rPr>
          <w:rtl/>
          <w:lang w:eastAsia="he-IL"/>
        </w:rPr>
      </w:pPr>
    </w:p>
    <w:p w:rsidR="00BA05A3" w:rsidRDefault="00BA05A3" w:rsidP="00F81398">
      <w:pPr>
        <w:pStyle w:val="af5"/>
        <w:keepNext/>
        <w:rPr>
          <w:rtl/>
        </w:rPr>
      </w:pPr>
      <w:bookmarkStart w:id="4448" w:name="ET_interruption_5762_29"/>
      <w:r w:rsidRPr="00521E4C">
        <w:rPr>
          <w:rStyle w:val="TagStyle"/>
          <w:rtl/>
        </w:rPr>
        <w:t xml:space="preserve"> &lt;&lt; קריאה &gt;&gt; </w:t>
      </w:r>
      <w:r>
        <w:rPr>
          <w:rtl/>
        </w:rPr>
        <w:t>אלי אבידר (ישראל ביתנו):</w:t>
      </w:r>
      <w:r w:rsidRPr="00521E4C">
        <w:rPr>
          <w:rStyle w:val="TagStyle"/>
          <w:rtl/>
        </w:rPr>
        <w:t xml:space="preserve"> &lt;&lt; קריאה &gt;&gt;</w:t>
      </w:r>
      <w:r>
        <w:rPr>
          <w:rtl/>
        </w:rPr>
        <w:t xml:space="preserve">  </w:t>
      </w:r>
      <w:bookmarkEnd w:id="4448"/>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תתביישו לכם. </w:t>
      </w:r>
    </w:p>
    <w:p w:rsidR="00BA05A3" w:rsidRDefault="00BA05A3" w:rsidP="00F81398">
      <w:pPr>
        <w:rPr>
          <w:rtl/>
          <w:lang w:eastAsia="he-IL"/>
        </w:rPr>
      </w:pPr>
    </w:p>
    <w:p w:rsidR="00BA05A3" w:rsidRDefault="00BA05A3" w:rsidP="00F81398">
      <w:pPr>
        <w:pStyle w:val="af5"/>
        <w:keepNext/>
        <w:rPr>
          <w:rtl/>
        </w:rPr>
      </w:pPr>
      <w:bookmarkStart w:id="4449" w:name="ET_interruption_5788_30"/>
      <w:r w:rsidRPr="00521E4C">
        <w:rPr>
          <w:rStyle w:val="TagStyle"/>
          <w:rtl/>
        </w:rPr>
        <w:t xml:space="preserve"> &lt;&lt; קריאה &gt;&gt; </w:t>
      </w:r>
      <w:r>
        <w:rPr>
          <w:rtl/>
        </w:rPr>
        <w:t>פטין מולא (הליכוד):</w:t>
      </w:r>
      <w:r w:rsidRPr="00521E4C">
        <w:rPr>
          <w:rStyle w:val="TagStyle"/>
          <w:rtl/>
        </w:rPr>
        <w:t xml:space="preserve"> &lt;&lt; קריאה &gt;&gt;</w:t>
      </w:r>
      <w:r>
        <w:rPr>
          <w:rtl/>
        </w:rPr>
        <w:t xml:space="preserve">  </w:t>
      </w:r>
      <w:bookmarkEnd w:id="4449"/>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אתם תתביישו לכם. אתם תתביישו </w:t>
      </w:r>
      <w:bookmarkStart w:id="4450" w:name="_ETM_Q12_375501"/>
      <w:bookmarkEnd w:id="4450"/>
      <w:r>
        <w:rPr>
          <w:rFonts w:hint="cs"/>
          <w:rtl/>
          <w:lang w:eastAsia="he-IL"/>
        </w:rPr>
        <w:t xml:space="preserve">לכם. רצינו חוק שיבוא ויעגן את כל </w:t>
      </w:r>
      <w:r w:rsidR="00D76A9E">
        <w:rPr>
          <w:rFonts w:hint="cs"/>
          <w:rtl/>
          <w:lang w:eastAsia="he-IL"/>
        </w:rPr>
        <w:t>– – –</w:t>
      </w:r>
      <w:r>
        <w:rPr>
          <w:rFonts w:hint="cs"/>
          <w:rtl/>
          <w:lang w:eastAsia="he-IL"/>
        </w:rPr>
        <w:t xml:space="preserve"> ואתם </w:t>
      </w:r>
      <w:r w:rsidR="00D76A9E">
        <w:rPr>
          <w:rFonts w:hint="cs"/>
          <w:rtl/>
          <w:lang w:eastAsia="he-IL"/>
        </w:rPr>
        <w:t>– – –</w:t>
      </w:r>
    </w:p>
    <w:p w:rsidR="00BA05A3" w:rsidRDefault="00BA05A3" w:rsidP="00F81398">
      <w:pPr>
        <w:rPr>
          <w:rtl/>
          <w:lang w:eastAsia="he-IL"/>
        </w:rPr>
      </w:pPr>
      <w:bookmarkStart w:id="4451" w:name="_ETM_Q12_377506"/>
      <w:bookmarkStart w:id="4452" w:name="_ETM_Q12_377593"/>
      <w:bookmarkEnd w:id="4451"/>
      <w:bookmarkEnd w:id="4452"/>
    </w:p>
    <w:p w:rsidR="00BA05A3" w:rsidRDefault="00BA05A3" w:rsidP="00F81398">
      <w:pPr>
        <w:pStyle w:val="af6"/>
        <w:keepNext/>
        <w:rPr>
          <w:rtl/>
        </w:rPr>
      </w:pPr>
      <w:bookmarkStart w:id="4453" w:name="_ETM_Q12_378201"/>
      <w:bookmarkStart w:id="4454" w:name="_ETM_Q12_378274"/>
      <w:bookmarkStart w:id="4455" w:name="ET_yor_6026_31"/>
      <w:bookmarkEnd w:id="4453"/>
      <w:bookmarkEnd w:id="4454"/>
      <w:r w:rsidRPr="00F75F9B">
        <w:rPr>
          <w:rStyle w:val="TagStyle"/>
          <w:rtl/>
        </w:rPr>
        <w:t xml:space="preserve"> &lt;&lt; יור &gt;&gt; </w:t>
      </w:r>
      <w:r>
        <w:rPr>
          <w:rtl/>
        </w:rPr>
        <w:t>היו"ר משה ארבל:</w:t>
      </w:r>
      <w:r w:rsidRPr="00F75F9B">
        <w:rPr>
          <w:rStyle w:val="TagStyle"/>
          <w:rtl/>
        </w:rPr>
        <w:t xml:space="preserve"> &lt;&lt; יור &gt;&gt;</w:t>
      </w:r>
      <w:r>
        <w:rPr>
          <w:rtl/>
        </w:rPr>
        <w:t xml:space="preserve">  </w:t>
      </w:r>
      <w:bookmarkEnd w:id="4455"/>
    </w:p>
    <w:p w:rsidR="00BA05A3" w:rsidRDefault="00BA05A3" w:rsidP="008613F7">
      <w:pPr>
        <w:rPr>
          <w:rtl/>
          <w:lang w:eastAsia="he-IL"/>
        </w:rPr>
      </w:pPr>
    </w:p>
    <w:p w:rsidR="00BA05A3" w:rsidRPr="00F75F9B" w:rsidRDefault="00BA05A3" w:rsidP="00F81398">
      <w:pPr>
        <w:rPr>
          <w:rtl/>
          <w:lang w:eastAsia="he-IL"/>
        </w:rPr>
      </w:pPr>
      <w:bookmarkStart w:id="4456" w:name="_ETM_Q12_379406"/>
      <w:bookmarkEnd w:id="4456"/>
      <w:r>
        <w:rPr>
          <w:rFonts w:hint="cs"/>
          <w:rtl/>
          <w:lang w:eastAsia="he-IL"/>
        </w:rPr>
        <w:t xml:space="preserve">סגן השר פטין מולא, אני </w:t>
      </w:r>
      <w:bookmarkStart w:id="4457" w:name="_ETM_Q12_382877"/>
      <w:bookmarkEnd w:id="4457"/>
      <w:r>
        <w:rPr>
          <w:rFonts w:hint="cs"/>
          <w:rtl/>
          <w:lang w:eastAsia="he-IL"/>
        </w:rPr>
        <w:t xml:space="preserve">קורא אותך לסדר פעם ראשונה. תמנע ממני </w:t>
      </w:r>
      <w:r w:rsidR="00D76A9E">
        <w:rPr>
          <w:rFonts w:hint="cs"/>
          <w:rtl/>
          <w:lang w:eastAsia="he-IL"/>
        </w:rPr>
        <w:t>– – –</w:t>
      </w:r>
    </w:p>
    <w:p w:rsidR="00BA05A3" w:rsidRDefault="00BA05A3" w:rsidP="00F81398">
      <w:pPr>
        <w:rPr>
          <w:rtl/>
          <w:lang w:eastAsia="he-IL"/>
        </w:rPr>
      </w:pPr>
      <w:bookmarkStart w:id="4458" w:name="_ETM_Q12_371284"/>
      <w:bookmarkEnd w:id="4458"/>
    </w:p>
    <w:p w:rsidR="00BA05A3" w:rsidRDefault="00BA05A3" w:rsidP="00F81398">
      <w:pPr>
        <w:pStyle w:val="af5"/>
        <w:keepNext/>
        <w:rPr>
          <w:rtl/>
        </w:rPr>
      </w:pPr>
      <w:bookmarkStart w:id="4459" w:name="_ETM_Q12_372489"/>
      <w:bookmarkStart w:id="4460" w:name="_ETM_Q12_372561"/>
      <w:bookmarkStart w:id="4461" w:name="ET_interruption_5762_32"/>
      <w:bookmarkEnd w:id="4459"/>
      <w:bookmarkEnd w:id="4460"/>
      <w:r w:rsidRPr="00F75F9B">
        <w:rPr>
          <w:rStyle w:val="TagStyle"/>
          <w:rtl/>
        </w:rPr>
        <w:t xml:space="preserve"> &lt;&lt; קריאה &gt;&gt; </w:t>
      </w:r>
      <w:r>
        <w:rPr>
          <w:rtl/>
        </w:rPr>
        <w:t>אלי אבידר (ישראל ביתנו):</w:t>
      </w:r>
      <w:r w:rsidRPr="00F75F9B">
        <w:rPr>
          <w:rStyle w:val="TagStyle"/>
          <w:rtl/>
        </w:rPr>
        <w:t xml:space="preserve"> &lt;&lt; קריאה &gt;&gt;</w:t>
      </w:r>
      <w:r>
        <w:rPr>
          <w:rtl/>
        </w:rPr>
        <w:t xml:space="preserve">  </w:t>
      </w:r>
      <w:bookmarkEnd w:id="4461"/>
    </w:p>
    <w:p w:rsidR="00BA05A3" w:rsidRDefault="00BA05A3" w:rsidP="008613F7">
      <w:pPr>
        <w:rPr>
          <w:rtl/>
          <w:lang w:eastAsia="he-IL"/>
        </w:rPr>
      </w:pPr>
    </w:p>
    <w:p w:rsidR="00BA05A3" w:rsidRDefault="00BA05A3" w:rsidP="00F81398">
      <w:pPr>
        <w:rPr>
          <w:rtl/>
          <w:lang w:eastAsia="he-IL"/>
        </w:rPr>
      </w:pPr>
      <w:r>
        <w:rPr>
          <w:rFonts w:hint="cs"/>
          <w:rtl/>
          <w:lang w:eastAsia="he-IL"/>
        </w:rPr>
        <w:t>פטין, תתבייש, באיזו מפלגה אתה יושב.</w:t>
      </w:r>
    </w:p>
    <w:p w:rsidR="00BA05A3" w:rsidRDefault="00BA05A3" w:rsidP="00F81398">
      <w:pPr>
        <w:rPr>
          <w:rtl/>
          <w:lang w:eastAsia="he-IL"/>
        </w:rPr>
      </w:pPr>
    </w:p>
    <w:p w:rsidR="00BA05A3" w:rsidRDefault="00BA05A3" w:rsidP="00F81398">
      <w:pPr>
        <w:pStyle w:val="af6"/>
        <w:keepNext/>
        <w:rPr>
          <w:rtl/>
        </w:rPr>
      </w:pPr>
      <w:bookmarkStart w:id="4462" w:name="ET_yor_6026_33"/>
      <w:r w:rsidRPr="00F75F9B">
        <w:rPr>
          <w:rStyle w:val="TagStyle"/>
          <w:rtl/>
        </w:rPr>
        <w:t xml:space="preserve"> &lt;&lt; יור &gt;&gt; </w:t>
      </w:r>
      <w:r>
        <w:rPr>
          <w:rtl/>
        </w:rPr>
        <w:t>היו"ר משה ארבל:</w:t>
      </w:r>
      <w:r w:rsidRPr="00F75F9B">
        <w:rPr>
          <w:rStyle w:val="TagStyle"/>
          <w:rtl/>
        </w:rPr>
        <w:t xml:space="preserve"> &lt;&lt; יור &gt;&gt;</w:t>
      </w:r>
      <w:r>
        <w:rPr>
          <w:rtl/>
        </w:rPr>
        <w:t xml:space="preserve">  </w:t>
      </w:r>
      <w:bookmarkEnd w:id="4462"/>
    </w:p>
    <w:p w:rsidR="00BA05A3" w:rsidRDefault="00BA05A3" w:rsidP="008613F7">
      <w:pPr>
        <w:rPr>
          <w:rtl/>
        </w:rPr>
      </w:pPr>
    </w:p>
    <w:p w:rsidR="00BA05A3" w:rsidRDefault="00BA05A3" w:rsidP="00F81398">
      <w:pPr>
        <w:rPr>
          <w:rtl/>
        </w:rPr>
      </w:pPr>
      <w:r>
        <w:rPr>
          <w:rFonts w:hint="cs"/>
          <w:rtl/>
        </w:rPr>
        <w:t xml:space="preserve">חבר הכנסת אלי אבידר, אני קורא אותך לסדר פעם ראשונה. </w:t>
      </w:r>
    </w:p>
    <w:p w:rsidR="00BA05A3" w:rsidRDefault="00BA05A3" w:rsidP="00F81398">
      <w:pPr>
        <w:rPr>
          <w:rtl/>
        </w:rPr>
      </w:pPr>
    </w:p>
    <w:p w:rsidR="00BA05A3" w:rsidRDefault="00BA05A3" w:rsidP="00F81398">
      <w:pPr>
        <w:pStyle w:val="af5"/>
        <w:keepNext/>
        <w:rPr>
          <w:rtl/>
        </w:rPr>
      </w:pPr>
      <w:bookmarkStart w:id="4463" w:name="ET_interruption_5788_34"/>
      <w:r w:rsidRPr="00F75F9B">
        <w:rPr>
          <w:rStyle w:val="TagStyle"/>
          <w:rtl/>
        </w:rPr>
        <w:t xml:space="preserve"> &lt;&lt; קריאה &gt;&gt; </w:t>
      </w:r>
      <w:r>
        <w:rPr>
          <w:rtl/>
        </w:rPr>
        <w:t>פטין מולא (הליכוד):</w:t>
      </w:r>
      <w:r w:rsidRPr="00F75F9B">
        <w:rPr>
          <w:rStyle w:val="TagStyle"/>
          <w:rtl/>
        </w:rPr>
        <w:t xml:space="preserve"> &lt;&lt; קריאה &gt;&gt;</w:t>
      </w:r>
      <w:r>
        <w:rPr>
          <w:rtl/>
        </w:rPr>
        <w:t xml:space="preserve">  </w:t>
      </w:r>
      <w:bookmarkEnd w:id="4463"/>
    </w:p>
    <w:p w:rsidR="00BA05A3" w:rsidRDefault="00BA05A3" w:rsidP="008613F7">
      <w:pPr>
        <w:rPr>
          <w:rtl/>
        </w:rPr>
      </w:pPr>
    </w:p>
    <w:p w:rsidR="00BA05A3" w:rsidRDefault="00BA05A3" w:rsidP="00F81398">
      <w:pPr>
        <w:rPr>
          <w:rtl/>
          <w:lang w:eastAsia="he-IL"/>
        </w:rPr>
      </w:pPr>
      <w:r>
        <w:rPr>
          <w:rFonts w:hint="cs"/>
          <w:rtl/>
        </w:rPr>
        <w:t xml:space="preserve">אני מצביע בעד. אתה תתבייש. אתה היית צריך להתבייש שהיית בממשלה </w:t>
      </w:r>
      <w:bookmarkStart w:id="4464" w:name="_ETM_Q12_392258"/>
      <w:bookmarkEnd w:id="4464"/>
      <w:r>
        <w:rPr>
          <w:rFonts w:hint="cs"/>
          <w:rtl/>
        </w:rPr>
        <w:t xml:space="preserve">עם ליברמן </w:t>
      </w:r>
      <w:r w:rsidR="00D76A9E">
        <w:rPr>
          <w:rFonts w:hint="cs"/>
          <w:rtl/>
        </w:rPr>
        <w:t>– – –</w:t>
      </w:r>
      <w:r>
        <w:rPr>
          <w:rFonts w:hint="cs"/>
          <w:rtl/>
        </w:rPr>
        <w:t xml:space="preserve"> של העדה הדרוזית. </w:t>
      </w:r>
    </w:p>
    <w:p w:rsidR="00BA05A3" w:rsidRDefault="00BA05A3" w:rsidP="00F81398">
      <w:pPr>
        <w:rPr>
          <w:rtl/>
          <w:lang w:eastAsia="he-IL"/>
        </w:rPr>
      </w:pPr>
    </w:p>
    <w:p w:rsidR="00BA05A3" w:rsidRDefault="00BA05A3" w:rsidP="00F81398">
      <w:pPr>
        <w:pStyle w:val="af6"/>
        <w:keepNext/>
        <w:rPr>
          <w:rtl/>
        </w:rPr>
      </w:pPr>
      <w:r w:rsidRPr="00F75F9B">
        <w:rPr>
          <w:rStyle w:val="TagStyle"/>
          <w:rtl/>
        </w:rPr>
        <w:t xml:space="preserve"> &lt;&lt; יור &gt;&gt; </w:t>
      </w:r>
      <w:r>
        <w:rPr>
          <w:rtl/>
        </w:rPr>
        <w:t>היו"ר משה ארבל:</w:t>
      </w:r>
      <w:r w:rsidRPr="00F75F9B">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השר </w:t>
      </w:r>
      <w:bookmarkStart w:id="4465" w:name="_ETM_Q12_391791"/>
      <w:bookmarkEnd w:id="4465"/>
      <w:r>
        <w:rPr>
          <w:rFonts w:hint="cs"/>
          <w:rtl/>
          <w:lang w:eastAsia="he-IL"/>
        </w:rPr>
        <w:t xml:space="preserve">מיכאל ביטון, בבקשה. סגן השר פטין מולא, אני קורא אותך </w:t>
      </w:r>
      <w:bookmarkStart w:id="4466" w:name="_ETM_Q12_390866"/>
      <w:bookmarkEnd w:id="4466"/>
      <w:r>
        <w:rPr>
          <w:rFonts w:hint="cs"/>
          <w:rtl/>
          <w:lang w:eastAsia="he-IL"/>
        </w:rPr>
        <w:t xml:space="preserve">לסדר פעם שנייה. </w:t>
      </w:r>
    </w:p>
    <w:p w:rsidR="00BA05A3" w:rsidRDefault="00BA05A3" w:rsidP="00F81398">
      <w:pPr>
        <w:rPr>
          <w:rtl/>
          <w:lang w:eastAsia="he-IL"/>
        </w:rPr>
      </w:pPr>
    </w:p>
    <w:p w:rsidR="00BA05A3" w:rsidRDefault="00BA05A3" w:rsidP="00F81398">
      <w:pPr>
        <w:pStyle w:val="af5"/>
        <w:keepNext/>
        <w:rPr>
          <w:rtl/>
        </w:rPr>
      </w:pPr>
      <w:bookmarkStart w:id="4467" w:name="ET_interruption_5788_36"/>
      <w:r w:rsidRPr="00E812C2">
        <w:rPr>
          <w:rStyle w:val="TagStyle"/>
          <w:rtl/>
        </w:rPr>
        <w:t xml:space="preserve"> &lt;&lt; קריאה &gt;&gt; </w:t>
      </w:r>
      <w:r>
        <w:rPr>
          <w:rtl/>
        </w:rPr>
        <w:t>פטין מולא (הליכוד):</w:t>
      </w:r>
      <w:r w:rsidRPr="00E812C2">
        <w:rPr>
          <w:rStyle w:val="TagStyle"/>
          <w:rtl/>
        </w:rPr>
        <w:t xml:space="preserve"> &lt;&lt; קריאה &gt;&gt;</w:t>
      </w:r>
      <w:r>
        <w:rPr>
          <w:rtl/>
        </w:rPr>
        <w:t xml:space="preserve">  </w:t>
      </w:r>
      <w:bookmarkEnd w:id="4467"/>
    </w:p>
    <w:p w:rsidR="00BA05A3" w:rsidRDefault="00BA05A3" w:rsidP="008613F7">
      <w:pPr>
        <w:rPr>
          <w:rtl/>
          <w:lang w:eastAsia="he-IL"/>
        </w:rPr>
      </w:pPr>
    </w:p>
    <w:p w:rsidR="00BA05A3" w:rsidRDefault="00BA05A3" w:rsidP="00F81398">
      <w:pPr>
        <w:rPr>
          <w:rtl/>
          <w:lang w:eastAsia="he-IL"/>
        </w:rPr>
      </w:pPr>
      <w:r>
        <w:rPr>
          <w:rFonts w:hint="cs"/>
          <w:rtl/>
        </w:rPr>
        <w:t xml:space="preserve">אנחנו </w:t>
      </w:r>
      <w:bookmarkStart w:id="4468" w:name="_ETM_Q12_397143"/>
      <w:bookmarkEnd w:id="4468"/>
      <w:r>
        <w:rPr>
          <w:rFonts w:hint="cs"/>
          <w:rtl/>
        </w:rPr>
        <w:t xml:space="preserve">מצביעים </w:t>
      </w:r>
      <w:r>
        <w:rPr>
          <w:rFonts w:hint="cs"/>
          <w:rtl/>
          <w:lang w:eastAsia="he-IL"/>
        </w:rPr>
        <w:t xml:space="preserve">בעד שוויון. לא </w:t>
      </w:r>
      <w:r w:rsidR="00D76A9E">
        <w:rPr>
          <w:rFonts w:hint="cs"/>
          <w:rtl/>
          <w:lang w:eastAsia="he-IL"/>
        </w:rPr>
        <w:t>– – –</w:t>
      </w:r>
      <w:r>
        <w:rPr>
          <w:rFonts w:hint="cs"/>
          <w:rtl/>
          <w:lang w:eastAsia="he-IL"/>
        </w:rPr>
        <w:t xml:space="preserve"> נגד שוויון. אנחנו בעד השוויון.</w:t>
      </w:r>
    </w:p>
    <w:p w:rsidR="00BA05A3" w:rsidRDefault="00BA05A3" w:rsidP="00F81398">
      <w:pPr>
        <w:rPr>
          <w:rtl/>
          <w:lang w:eastAsia="he-IL"/>
        </w:rPr>
      </w:pPr>
    </w:p>
    <w:p w:rsidR="00BA05A3" w:rsidRDefault="00BA05A3" w:rsidP="00F81398">
      <w:pPr>
        <w:pStyle w:val="af6"/>
        <w:keepNext/>
        <w:rPr>
          <w:rtl/>
        </w:rPr>
      </w:pPr>
      <w:r w:rsidRPr="00E812C2">
        <w:rPr>
          <w:rStyle w:val="TagStyle"/>
          <w:rtl/>
        </w:rPr>
        <w:t xml:space="preserve"> &lt;&lt; יור &gt;&gt; </w:t>
      </w:r>
      <w:r>
        <w:rPr>
          <w:rtl/>
        </w:rPr>
        <w:t>היו"ר משה ארבל:</w:t>
      </w:r>
      <w:r w:rsidRPr="00E812C2">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סגן השר פטין </w:t>
      </w:r>
      <w:bookmarkStart w:id="4469" w:name="_ETM_Q12_398779"/>
      <w:bookmarkEnd w:id="4469"/>
      <w:r>
        <w:rPr>
          <w:rFonts w:hint="cs"/>
          <w:rtl/>
          <w:lang w:eastAsia="he-IL"/>
        </w:rPr>
        <w:t xml:space="preserve">מולא, אני קורא אותך לסדר פעם שלישית. בבקשה לצאת. תודה. </w:t>
      </w:r>
      <w:bookmarkStart w:id="4470" w:name="_ETM_Q12_406960"/>
      <w:bookmarkEnd w:id="4470"/>
    </w:p>
    <w:p w:rsidR="00BA05A3" w:rsidRDefault="00BA05A3" w:rsidP="00F81398">
      <w:pPr>
        <w:rPr>
          <w:rtl/>
          <w:lang w:eastAsia="he-IL"/>
        </w:rPr>
      </w:pPr>
      <w:bookmarkStart w:id="4471" w:name="_ETM_Q12_407274"/>
      <w:bookmarkStart w:id="4472" w:name="_ETM_Q12_407340"/>
      <w:bookmarkEnd w:id="4471"/>
      <w:bookmarkEnd w:id="4472"/>
    </w:p>
    <w:p w:rsidR="00BA05A3" w:rsidRPr="00E812C2" w:rsidRDefault="00BA05A3" w:rsidP="006E04E3">
      <w:pPr>
        <w:ind w:firstLine="0"/>
        <w:jc w:val="center"/>
        <w:rPr>
          <w:rtl/>
          <w:lang w:eastAsia="he-IL"/>
        </w:rPr>
      </w:pPr>
      <w:bookmarkStart w:id="4473" w:name="_ETM_Q12_407997"/>
      <w:bookmarkStart w:id="4474" w:name="_ETM_Q12_408063"/>
      <w:bookmarkEnd w:id="4473"/>
      <w:bookmarkEnd w:id="4474"/>
      <w:r>
        <w:rPr>
          <w:rFonts w:hint="cs"/>
          <w:rtl/>
          <w:lang w:eastAsia="he-IL"/>
        </w:rPr>
        <w:t>(סגן השר פטין מולא יוצא מאולם המליאה.)</w:t>
      </w:r>
    </w:p>
    <w:p w:rsidR="00BA05A3" w:rsidRDefault="00BA05A3" w:rsidP="00F81398">
      <w:pPr>
        <w:rPr>
          <w:rtl/>
          <w:lang w:eastAsia="he-IL"/>
        </w:rPr>
      </w:pPr>
    </w:p>
    <w:p w:rsidR="00BA05A3" w:rsidRDefault="00BA05A3" w:rsidP="00F81398">
      <w:pPr>
        <w:pStyle w:val="a4"/>
        <w:keepNext/>
        <w:rPr>
          <w:rtl/>
        </w:rPr>
      </w:pPr>
      <w:bookmarkStart w:id="4475" w:name="ET_speaker_5987_9"/>
      <w:r w:rsidRPr="00AD436F">
        <w:rPr>
          <w:rStyle w:val="TagStyle"/>
          <w:rtl/>
        </w:rPr>
        <w:t xml:space="preserve"> </w:t>
      </w:r>
      <w:bookmarkStart w:id="4476" w:name="_Toc58500438"/>
      <w:bookmarkStart w:id="4477" w:name="_Toc58500585"/>
      <w:bookmarkStart w:id="4478" w:name="_Toc58500732"/>
      <w:r w:rsidRPr="00AD436F">
        <w:rPr>
          <w:rStyle w:val="TagStyle"/>
          <w:rtl/>
        </w:rPr>
        <w:t xml:space="preserve">&lt;&lt; דובר &gt;&gt; </w:t>
      </w:r>
      <w:bookmarkStart w:id="4479" w:name="_Toc58499534"/>
      <w:bookmarkStart w:id="4480" w:name="_Toc58500879"/>
      <w:bookmarkStart w:id="4481" w:name="_Toc58750908"/>
      <w:bookmarkStart w:id="4482" w:name="_Toc58751216"/>
      <w:bookmarkStart w:id="4483" w:name="_Toc64200502"/>
      <w:bookmarkStart w:id="4484" w:name="_Toc64200729"/>
      <w:r>
        <w:rPr>
          <w:rtl/>
        </w:rPr>
        <w:t>השר במשרד הביטחון מיכאל מרדכי ביטון:</w:t>
      </w:r>
      <w:bookmarkEnd w:id="4479"/>
      <w:bookmarkEnd w:id="4480"/>
      <w:bookmarkEnd w:id="4481"/>
      <w:bookmarkEnd w:id="4482"/>
      <w:bookmarkEnd w:id="4483"/>
      <w:bookmarkEnd w:id="4484"/>
      <w:r w:rsidRPr="00AD436F">
        <w:rPr>
          <w:rStyle w:val="TagStyle"/>
          <w:rtl/>
        </w:rPr>
        <w:t xml:space="preserve"> &lt;&lt; דובר &gt;&gt;</w:t>
      </w:r>
      <w:bookmarkEnd w:id="4476"/>
      <w:bookmarkEnd w:id="4477"/>
      <w:bookmarkEnd w:id="4478"/>
      <w:r>
        <w:rPr>
          <w:rtl/>
        </w:rPr>
        <w:t xml:space="preserve">  </w:t>
      </w:r>
      <w:bookmarkEnd w:id="4475"/>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כבוד היושב-ראש במליאה, חברי </w:t>
      </w:r>
      <w:bookmarkStart w:id="4485" w:name="_ETM_Q12_410254"/>
      <w:bookmarkEnd w:id="4485"/>
      <w:r>
        <w:rPr>
          <w:rFonts w:hint="cs"/>
          <w:rtl/>
          <w:lang w:eastAsia="he-IL"/>
        </w:rPr>
        <w:t xml:space="preserve">הכנסת, יש לי הודעה כתובה של הממשלה בנושא הזה, אבל אני מעדיף גם להתייחס לגופם של דברים. </w:t>
      </w:r>
    </w:p>
    <w:p w:rsidR="00BA05A3" w:rsidRDefault="00BA05A3" w:rsidP="00F81398">
      <w:pPr>
        <w:rPr>
          <w:rtl/>
          <w:lang w:eastAsia="he-IL"/>
        </w:rPr>
      </w:pPr>
    </w:p>
    <w:p w:rsidR="00BA05A3" w:rsidRDefault="00BA05A3" w:rsidP="00F81398">
      <w:pPr>
        <w:pStyle w:val="af6"/>
        <w:keepNext/>
        <w:rPr>
          <w:rtl/>
        </w:rPr>
      </w:pPr>
      <w:bookmarkStart w:id="4486" w:name="ET_yor_6026_10"/>
      <w:r w:rsidRPr="00AD436F">
        <w:rPr>
          <w:rStyle w:val="TagStyle"/>
          <w:rtl/>
        </w:rPr>
        <w:t xml:space="preserve"> &lt;&lt; יור &gt;&gt; </w:t>
      </w:r>
      <w:r>
        <w:rPr>
          <w:rtl/>
        </w:rPr>
        <w:t>היו"ר משה ארבל:</w:t>
      </w:r>
      <w:r w:rsidRPr="00AD436F">
        <w:rPr>
          <w:rStyle w:val="TagStyle"/>
          <w:rtl/>
        </w:rPr>
        <w:t xml:space="preserve"> &lt;&lt; יור &gt;&gt;</w:t>
      </w:r>
      <w:r>
        <w:rPr>
          <w:rtl/>
        </w:rPr>
        <w:t xml:space="preserve">  </w:t>
      </w:r>
      <w:bookmarkEnd w:id="4486"/>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ששש. אני מבקש לאפשר לשר מיכאל ביטון להשיב בשם הממשלה על הצעת </w:t>
      </w:r>
      <w:bookmarkStart w:id="4487" w:name="_ETM_Q12_432264"/>
      <w:bookmarkEnd w:id="4487"/>
      <w:r>
        <w:rPr>
          <w:rFonts w:hint="cs"/>
          <w:rtl/>
          <w:lang w:eastAsia="he-IL"/>
        </w:rPr>
        <w:t xml:space="preserve">החוק. </w:t>
      </w:r>
    </w:p>
    <w:p w:rsidR="00BA05A3" w:rsidRDefault="00BA05A3" w:rsidP="00F81398">
      <w:pPr>
        <w:rPr>
          <w:rtl/>
          <w:lang w:eastAsia="he-IL"/>
        </w:rPr>
      </w:pPr>
    </w:p>
    <w:p w:rsidR="00BA05A3" w:rsidRDefault="00BA05A3" w:rsidP="00F81398">
      <w:pPr>
        <w:pStyle w:val="-"/>
        <w:keepNext/>
        <w:rPr>
          <w:rtl/>
        </w:rPr>
      </w:pPr>
      <w:bookmarkStart w:id="4488" w:name="ET_speakercontinue_5987_38"/>
      <w:r w:rsidRPr="00E812C2">
        <w:rPr>
          <w:rStyle w:val="TagStyle"/>
          <w:rtl/>
        </w:rPr>
        <w:t xml:space="preserve"> &lt;&lt; דובר_המשך &gt;&gt; </w:t>
      </w:r>
      <w:r>
        <w:rPr>
          <w:rtl/>
        </w:rPr>
        <w:t>השר במשרד הביטחון מיכאל מרדכי ביטון:</w:t>
      </w:r>
      <w:r w:rsidRPr="00E812C2">
        <w:rPr>
          <w:rStyle w:val="TagStyle"/>
          <w:rtl/>
        </w:rPr>
        <w:t xml:space="preserve"> &lt;&lt; דובר_המשך &gt;&gt;</w:t>
      </w:r>
      <w:r>
        <w:rPr>
          <w:rtl/>
        </w:rPr>
        <w:t xml:space="preserve">  </w:t>
      </w:r>
      <w:bookmarkEnd w:id="4488"/>
    </w:p>
    <w:p w:rsidR="00BA05A3" w:rsidRPr="00E812C2" w:rsidRDefault="00BA05A3" w:rsidP="00F81398">
      <w:pPr>
        <w:rPr>
          <w:rtl/>
          <w:lang w:eastAsia="he-IL"/>
        </w:rPr>
      </w:pPr>
    </w:p>
    <w:p w:rsidR="00BA05A3" w:rsidRDefault="00BA05A3" w:rsidP="00F81398">
      <w:pPr>
        <w:rPr>
          <w:rtl/>
          <w:lang w:eastAsia="he-IL"/>
        </w:rPr>
      </w:pPr>
      <w:r>
        <w:rPr>
          <w:rFonts w:hint="cs"/>
          <w:rtl/>
          <w:lang w:eastAsia="he-IL"/>
        </w:rPr>
        <w:t xml:space="preserve">אני שמח שחבר הכנסת חמד עמאר, בלהט דבריו ובמלחמתו הנוקבת למען שוויון לעדה הדרוזית, עלה לכאן. הדברים שלך נאמרו מדם ליבך, ויש להם בסיס. בהחלט דרוש מאמץ מתמיד לשוויון כל אזרחי המדינה </w:t>
      </w:r>
      <w:r>
        <w:rPr>
          <w:rtl/>
          <w:lang w:eastAsia="he-IL"/>
        </w:rPr>
        <w:t>–</w:t>
      </w:r>
      <w:r>
        <w:rPr>
          <w:rFonts w:hint="cs"/>
          <w:rtl/>
          <w:lang w:eastAsia="he-IL"/>
        </w:rPr>
        <w:t xml:space="preserve"> כל אזרחי המדינה צריכים שוויון, וגם העדה הדרוזית, היקרה והטובה, שתרמה תרומה דרמטית למדינת ישראל. </w:t>
      </w:r>
    </w:p>
    <w:p w:rsidR="00BA05A3" w:rsidRDefault="00BA05A3" w:rsidP="00F81398">
      <w:pPr>
        <w:rPr>
          <w:rtl/>
          <w:lang w:eastAsia="he-IL"/>
        </w:rPr>
      </w:pPr>
    </w:p>
    <w:p w:rsidR="00BA05A3" w:rsidRDefault="00BA05A3" w:rsidP="00E87142">
      <w:pPr>
        <w:rPr>
          <w:rtl/>
          <w:lang w:eastAsia="he-IL"/>
        </w:rPr>
      </w:pPr>
      <w:r>
        <w:rPr>
          <w:rFonts w:hint="cs"/>
          <w:rtl/>
          <w:lang w:eastAsia="he-IL"/>
        </w:rPr>
        <w:t xml:space="preserve">אבל כדי לעשות סדר </w:t>
      </w:r>
      <w:bookmarkStart w:id="4489" w:name="_ETM_Q12_487256"/>
      <w:bookmarkEnd w:id="4489"/>
      <w:r>
        <w:rPr>
          <w:rFonts w:hint="eastAsia"/>
          <w:rtl/>
          <w:lang w:eastAsia="he-IL"/>
        </w:rPr>
        <w:t>–</w:t>
      </w:r>
      <w:r>
        <w:rPr>
          <w:rFonts w:hint="cs"/>
          <w:rtl/>
          <w:lang w:eastAsia="he-IL"/>
        </w:rPr>
        <w:t xml:space="preserve"> בלהט הדברים, הצעקות לא מבטאות את האמת ואת המציאות. אני רוצה לכוון אותך להצעת החוק שאתה מבקש לתקן. על הצעת החוק הז</w:t>
      </w:r>
      <w:r w:rsidR="00E87142">
        <w:rPr>
          <w:rFonts w:hint="cs"/>
          <w:rtl/>
          <w:lang w:eastAsia="he-IL"/>
        </w:rPr>
        <w:t>את</w:t>
      </w:r>
      <w:r>
        <w:rPr>
          <w:rFonts w:hint="cs"/>
          <w:rtl/>
          <w:lang w:eastAsia="he-IL"/>
        </w:rPr>
        <w:t xml:space="preserve"> חתום אביגדור ליברמן כשר הביטחון ב-2018. חבר הכנסת אביגדור ליברמן חתום על ההצעה הזאת, ב-2018</w:t>
      </w:r>
      <w:r w:rsidR="00E87142">
        <w:rPr>
          <w:rFonts w:hint="cs"/>
          <w:rtl/>
          <w:lang w:eastAsia="he-IL"/>
        </w:rPr>
        <w:t>,</w:t>
      </w:r>
      <w:r>
        <w:rPr>
          <w:rFonts w:hint="cs"/>
          <w:rtl/>
          <w:lang w:eastAsia="he-IL"/>
        </w:rPr>
        <w:t xml:space="preserve"> הצעת חוק שהתקבלה</w:t>
      </w:r>
      <w:r w:rsidR="00E87142">
        <w:rPr>
          <w:rFonts w:hint="cs"/>
          <w:rtl/>
          <w:lang w:eastAsia="he-IL"/>
        </w:rPr>
        <w:t>,</w:t>
      </w:r>
      <w:r>
        <w:rPr>
          <w:rFonts w:hint="cs"/>
          <w:rtl/>
          <w:lang w:eastAsia="he-IL"/>
        </w:rPr>
        <w:t xml:space="preserve"> יחד עם בנימין נתניהו, יחד עם הנשיא ראובן ריבלין ויחד עם </w:t>
      </w:r>
      <w:bookmarkStart w:id="4490" w:name="_ETM_Q12_531744"/>
      <w:bookmarkEnd w:id="4490"/>
      <w:r>
        <w:rPr>
          <w:rFonts w:hint="cs"/>
          <w:rtl/>
          <w:lang w:eastAsia="he-IL"/>
        </w:rPr>
        <w:t>יושב-ראש הכנסת יולי אדלשטיין</w:t>
      </w:r>
      <w:r w:rsidR="00E87142">
        <w:rPr>
          <w:rFonts w:hint="cs"/>
          <w:rtl/>
          <w:lang w:eastAsia="he-IL"/>
        </w:rPr>
        <w:t>,</w:t>
      </w:r>
      <w:r>
        <w:rPr>
          <w:rFonts w:hint="cs"/>
          <w:rtl/>
          <w:lang w:eastAsia="he-IL"/>
        </w:rPr>
        <w:t xml:space="preserve"> וזה על בסיס שותפות, של עבודה משותפת של ישראל ביתנו והליכוד ב-2018 בממשלת ליכוד-ישראל ביתנו. שם הבאתם הצעת חוק, בסך הכול יפה וטובה, שסעיף אחד של ההחלטה המקורית אומר: "מטרת חוק זה לקבוע יום לאומי לציון פועלה של העדה הדרוזית ותרומתה למדינת ישראל בבניין הארץ </w:t>
      </w:r>
      <w:r w:rsidR="00D76A9E">
        <w:rPr>
          <w:rFonts w:hint="cs"/>
          <w:rtl/>
          <w:lang w:eastAsia="he-IL"/>
        </w:rPr>
        <w:t>– –</w:t>
      </w:r>
      <w:r>
        <w:rPr>
          <w:rFonts w:hint="cs"/>
          <w:rtl/>
          <w:lang w:eastAsia="he-IL"/>
        </w:rPr>
        <w:t xml:space="preserve">" </w:t>
      </w:r>
    </w:p>
    <w:p w:rsidR="00BA05A3" w:rsidRDefault="00BA05A3" w:rsidP="00F81398">
      <w:pPr>
        <w:rPr>
          <w:rtl/>
          <w:lang w:eastAsia="he-IL"/>
        </w:rPr>
      </w:pPr>
    </w:p>
    <w:p w:rsidR="00BA05A3" w:rsidRDefault="00BA05A3" w:rsidP="00F81398">
      <w:pPr>
        <w:pStyle w:val="af5"/>
        <w:keepNext/>
        <w:rPr>
          <w:rtl/>
        </w:rPr>
      </w:pPr>
      <w:bookmarkStart w:id="4491" w:name="ET_interruption_קריאה_39"/>
      <w:r w:rsidRPr="00E812C2">
        <w:rPr>
          <w:rStyle w:val="TagStyle"/>
          <w:rtl/>
        </w:rPr>
        <w:t xml:space="preserve"> &lt;&lt; קריאה &gt;&gt; </w:t>
      </w:r>
      <w:r>
        <w:rPr>
          <w:rtl/>
        </w:rPr>
        <w:t>קריאה:</w:t>
      </w:r>
      <w:r w:rsidRPr="00E812C2">
        <w:rPr>
          <w:rStyle w:val="TagStyle"/>
          <w:rtl/>
        </w:rPr>
        <w:t xml:space="preserve"> &lt;&lt; קריאה &gt;&gt;</w:t>
      </w:r>
      <w:r>
        <w:rPr>
          <w:rtl/>
        </w:rPr>
        <w:t xml:space="preserve">  </w:t>
      </w:r>
      <w:bookmarkEnd w:id="4491"/>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אני אתקן אותך </w:t>
      </w:r>
      <w:r w:rsidR="00D76A9E">
        <w:rPr>
          <w:rFonts w:hint="cs"/>
          <w:rtl/>
          <w:lang w:eastAsia="he-IL"/>
        </w:rPr>
        <w:t>– – –</w:t>
      </w:r>
      <w:r>
        <w:rPr>
          <w:rFonts w:hint="cs"/>
          <w:rtl/>
          <w:lang w:eastAsia="he-IL"/>
        </w:rPr>
        <w:t xml:space="preserve"> </w:t>
      </w:r>
    </w:p>
    <w:p w:rsidR="00BA05A3" w:rsidRDefault="00BA05A3" w:rsidP="00F81398">
      <w:pPr>
        <w:rPr>
          <w:rtl/>
          <w:lang w:eastAsia="he-IL"/>
        </w:rPr>
      </w:pPr>
    </w:p>
    <w:p w:rsidR="00BA05A3" w:rsidRDefault="00BA05A3" w:rsidP="00F81398">
      <w:pPr>
        <w:pStyle w:val="-"/>
        <w:keepNext/>
        <w:rPr>
          <w:rtl/>
        </w:rPr>
      </w:pPr>
      <w:bookmarkStart w:id="4492" w:name="_ETM_Q12_560231"/>
      <w:bookmarkStart w:id="4493" w:name="_ETM_Q12_560303"/>
      <w:bookmarkStart w:id="4494" w:name="ET_speakercontinue_5987_40"/>
      <w:bookmarkEnd w:id="4492"/>
      <w:bookmarkEnd w:id="4493"/>
      <w:r w:rsidRPr="00E812C2">
        <w:rPr>
          <w:rStyle w:val="TagStyle"/>
          <w:rtl/>
        </w:rPr>
        <w:lastRenderedPageBreak/>
        <w:t xml:space="preserve"> &lt;&lt; דובר_המשך &gt;&gt; </w:t>
      </w:r>
      <w:r>
        <w:rPr>
          <w:rtl/>
        </w:rPr>
        <w:t>השר במשרד הביטחון מיכאל מרדכי ביטון:</w:t>
      </w:r>
      <w:r w:rsidRPr="00E812C2">
        <w:rPr>
          <w:rStyle w:val="TagStyle"/>
          <w:rtl/>
        </w:rPr>
        <w:t xml:space="preserve"> &lt;&lt; דובר_המשך &gt;&gt;</w:t>
      </w:r>
      <w:r>
        <w:rPr>
          <w:rtl/>
        </w:rPr>
        <w:t xml:space="preserve">  </w:t>
      </w:r>
      <w:bookmarkEnd w:id="4494"/>
    </w:p>
    <w:p w:rsidR="00BA05A3" w:rsidRDefault="00BA05A3" w:rsidP="008613F7">
      <w:pPr>
        <w:rPr>
          <w:rtl/>
          <w:lang w:eastAsia="he-IL"/>
        </w:rPr>
      </w:pPr>
    </w:p>
    <w:p w:rsidR="00BA05A3" w:rsidRDefault="00BA05A3" w:rsidP="00F81398">
      <w:pPr>
        <w:rPr>
          <w:rtl/>
          <w:lang w:eastAsia="he-IL"/>
        </w:rPr>
      </w:pPr>
      <w:bookmarkStart w:id="4495" w:name="_ETM_Q12_561185"/>
      <w:bookmarkEnd w:id="4495"/>
      <w:r>
        <w:rPr>
          <w:rFonts w:hint="cs"/>
          <w:rtl/>
          <w:lang w:eastAsia="he-IL"/>
        </w:rPr>
        <w:t>רגע, לא סיימתי. "</w:t>
      </w:r>
      <w:r w:rsidR="00D76A9E">
        <w:rPr>
          <w:rFonts w:hint="cs"/>
          <w:rtl/>
          <w:lang w:eastAsia="he-IL"/>
        </w:rPr>
        <w:t>– –</w:t>
      </w:r>
      <w:r>
        <w:rPr>
          <w:rFonts w:hint="cs"/>
          <w:rtl/>
          <w:lang w:eastAsia="he-IL"/>
        </w:rPr>
        <w:t xml:space="preserve"> בחיזוק הביטחון ובעיצוב פני החברה הישראלית כחברה שוויונית ומגוונת". הינה, סעיף 1, יושב-ראש המפלגה שלך, אביגדור ליברמן, הכניס את המילה שוויון </w:t>
      </w:r>
      <w:r>
        <w:rPr>
          <w:rtl/>
          <w:lang w:eastAsia="he-IL"/>
        </w:rPr>
        <w:softHyphen/>
      </w:r>
      <w:r>
        <w:rPr>
          <w:rFonts w:hint="cs"/>
          <w:rtl/>
          <w:lang w:eastAsia="he-IL"/>
        </w:rPr>
        <w:t xml:space="preserve">– שוויונית. אז כל הצעקות היום, זה קצת מוגזם ביחס למציאות. </w:t>
      </w:r>
    </w:p>
    <w:p w:rsidR="00BA05A3" w:rsidRDefault="00BA05A3" w:rsidP="00F81398">
      <w:pPr>
        <w:rPr>
          <w:rtl/>
          <w:lang w:eastAsia="he-IL"/>
        </w:rPr>
      </w:pPr>
      <w:bookmarkStart w:id="4496" w:name="_ETM_Q12_590561"/>
      <w:bookmarkStart w:id="4497" w:name="_ETM_Q12_590624"/>
      <w:bookmarkEnd w:id="4496"/>
      <w:bookmarkEnd w:id="4497"/>
    </w:p>
    <w:p w:rsidR="00BA05A3" w:rsidRDefault="00BA05A3" w:rsidP="00E87142">
      <w:pPr>
        <w:rPr>
          <w:rtl/>
          <w:lang w:eastAsia="he-IL"/>
        </w:rPr>
      </w:pPr>
      <w:bookmarkStart w:id="4498" w:name="_ETM_Q12_590730"/>
      <w:bookmarkStart w:id="4499" w:name="_ETM_Q12_590787"/>
      <w:bookmarkEnd w:id="4498"/>
      <w:bookmarkEnd w:id="4499"/>
      <w:r>
        <w:rPr>
          <w:rFonts w:hint="cs"/>
          <w:rtl/>
          <w:lang w:eastAsia="he-IL"/>
        </w:rPr>
        <w:t xml:space="preserve">עכשיו, </w:t>
      </w:r>
      <w:bookmarkStart w:id="4500" w:name="_ETM_Q12_592288"/>
      <w:bookmarkEnd w:id="4500"/>
      <w:r>
        <w:rPr>
          <w:rFonts w:hint="cs"/>
          <w:rtl/>
          <w:lang w:eastAsia="he-IL"/>
        </w:rPr>
        <w:t xml:space="preserve">אנחנו מאוד מאוד שמחים שישראל ביתנו לוקחת את ערך השוויון </w:t>
      </w:r>
      <w:bookmarkStart w:id="4501" w:name="_ETM_Q12_597103"/>
      <w:bookmarkEnd w:id="4501"/>
      <w:r>
        <w:rPr>
          <w:rFonts w:hint="cs"/>
          <w:rtl/>
          <w:lang w:eastAsia="he-IL"/>
        </w:rPr>
        <w:t xml:space="preserve">ומרוממת אותו בכנסת, אבל לא חיכינו לישראל ביתנו כדי לרומם את ערך השוויון. ממש לא חיכינו. יש כבר הצעת חוק-יסוד: כבוד האדם וחירותו, של חבר הכנסת איתן גינזבורג וקבוצת חברי </w:t>
      </w:r>
      <w:bookmarkStart w:id="4502" w:name="_ETM_Q12_619475"/>
      <w:bookmarkEnd w:id="4502"/>
      <w:r w:rsidR="00E87142">
        <w:rPr>
          <w:rFonts w:hint="cs"/>
          <w:rtl/>
          <w:lang w:eastAsia="he-IL"/>
        </w:rPr>
        <w:t>ה</w:t>
      </w:r>
      <w:r>
        <w:rPr>
          <w:rFonts w:hint="cs"/>
          <w:rtl/>
          <w:lang w:eastAsia="he-IL"/>
        </w:rPr>
        <w:t xml:space="preserve">כנסת, </w:t>
      </w:r>
      <w:r w:rsidR="00E87142">
        <w:rPr>
          <w:rFonts w:hint="cs"/>
          <w:rtl/>
          <w:lang w:eastAsia="he-IL"/>
        </w:rPr>
        <w:t>ושם כתוב: "מוצע לעגן במסגרת חוק-</w:t>
      </w:r>
      <w:r>
        <w:rPr>
          <w:rFonts w:hint="cs"/>
          <w:rtl/>
          <w:lang w:eastAsia="he-IL"/>
        </w:rPr>
        <w:t xml:space="preserve">יסוד: כבוד האדם וחירותו את הזכות לשוויון ואת האיסור על אפליה". הינה לך הזדמנות, עוד מעט, להצביע בעד תיקון חוק-יסוד: כבוד האדם וחירותו ולהכניס את המילה "שוויון" לחוק-יסוד </w:t>
      </w:r>
      <w:r w:rsidR="00E87142">
        <w:rPr>
          <w:rFonts w:hint="eastAsia"/>
          <w:rtl/>
          <w:lang w:eastAsia="he-IL"/>
        </w:rPr>
        <w:t>–</w:t>
      </w:r>
      <w:r w:rsidR="00E87142">
        <w:rPr>
          <w:rFonts w:hint="cs"/>
          <w:rtl/>
          <w:lang w:eastAsia="he-IL"/>
        </w:rPr>
        <w:t xml:space="preserve"> </w:t>
      </w:r>
      <w:r>
        <w:rPr>
          <w:rFonts w:hint="cs"/>
          <w:rtl/>
          <w:lang w:eastAsia="he-IL"/>
        </w:rPr>
        <w:t xml:space="preserve">לא לחוק שולי וקטן, אלא לחוק מרכזי, שיחול על העדה הדרוזית באופן מיידי. </w:t>
      </w:r>
    </w:p>
    <w:p w:rsidR="00BA05A3" w:rsidRDefault="00BA05A3" w:rsidP="00F81398">
      <w:pPr>
        <w:rPr>
          <w:rtl/>
          <w:lang w:eastAsia="he-IL"/>
        </w:rPr>
      </w:pPr>
    </w:p>
    <w:p w:rsidR="00BA05A3" w:rsidRDefault="00BA05A3" w:rsidP="00F81398">
      <w:pPr>
        <w:pStyle w:val="af5"/>
        <w:keepNext/>
        <w:rPr>
          <w:rtl/>
        </w:rPr>
      </w:pPr>
      <w:bookmarkStart w:id="4503" w:name="ET_interruption_4674_41"/>
      <w:r w:rsidRPr="00326D5D">
        <w:rPr>
          <w:rStyle w:val="TagStyle"/>
          <w:rtl/>
        </w:rPr>
        <w:t xml:space="preserve"> &lt;&lt; קריאה &gt;&gt; </w:t>
      </w:r>
      <w:r>
        <w:rPr>
          <w:rtl/>
        </w:rPr>
        <w:t>חמד עמאר (ישראל ביתנו):</w:t>
      </w:r>
      <w:r w:rsidRPr="00326D5D">
        <w:rPr>
          <w:rStyle w:val="TagStyle"/>
          <w:rtl/>
        </w:rPr>
        <w:t xml:space="preserve"> &lt;&lt; קריאה &gt;&gt;</w:t>
      </w:r>
      <w:r>
        <w:rPr>
          <w:rtl/>
        </w:rPr>
        <w:t xml:space="preserve">  </w:t>
      </w:r>
      <w:bookmarkEnd w:id="4503"/>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אז בוא תצביע איתי. מה אתה אומר? </w:t>
      </w:r>
    </w:p>
    <w:p w:rsidR="00E87142" w:rsidRDefault="00E87142" w:rsidP="00F81398">
      <w:pPr>
        <w:rPr>
          <w:rtl/>
          <w:lang w:eastAsia="he-IL"/>
        </w:rPr>
      </w:pPr>
    </w:p>
    <w:p w:rsidR="00BA05A3" w:rsidRDefault="00BA05A3" w:rsidP="00F81398">
      <w:pPr>
        <w:pStyle w:val="-"/>
        <w:keepNext/>
        <w:rPr>
          <w:rtl/>
        </w:rPr>
      </w:pPr>
      <w:bookmarkStart w:id="4504" w:name="ET_speakercontinue_5987_42"/>
      <w:r w:rsidRPr="00326D5D">
        <w:rPr>
          <w:rStyle w:val="TagStyle"/>
          <w:rtl/>
        </w:rPr>
        <w:t xml:space="preserve"> &lt;&lt; דובר_המשך &gt;&gt; </w:t>
      </w:r>
      <w:r>
        <w:rPr>
          <w:rtl/>
        </w:rPr>
        <w:t>השר במשרד הביטחון מיכאל מרדכי ביטון:</w:t>
      </w:r>
      <w:r w:rsidRPr="00326D5D">
        <w:rPr>
          <w:rStyle w:val="TagStyle"/>
          <w:rtl/>
        </w:rPr>
        <w:t xml:space="preserve"> &lt;&lt; דובר_המשך &gt;&gt;</w:t>
      </w:r>
      <w:r>
        <w:rPr>
          <w:rtl/>
        </w:rPr>
        <w:t xml:space="preserve">  </w:t>
      </w:r>
      <w:bookmarkEnd w:id="4504"/>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רגע, חבר </w:t>
      </w:r>
      <w:bookmarkStart w:id="4505" w:name="_ETM_Q12_652432"/>
      <w:bookmarkEnd w:id="4505"/>
      <w:r>
        <w:rPr>
          <w:rFonts w:hint="cs"/>
          <w:rtl/>
          <w:lang w:eastAsia="he-IL"/>
        </w:rPr>
        <w:t xml:space="preserve">הכנסת חמד </w:t>
      </w:r>
      <w:r w:rsidR="00D76A9E">
        <w:rPr>
          <w:rFonts w:hint="cs"/>
          <w:rtl/>
          <w:lang w:eastAsia="he-IL"/>
        </w:rPr>
        <w:t>– –</w:t>
      </w:r>
      <w:r>
        <w:rPr>
          <w:rFonts w:hint="cs"/>
          <w:rtl/>
          <w:lang w:eastAsia="he-IL"/>
        </w:rPr>
        <w:t xml:space="preserve"> </w:t>
      </w:r>
    </w:p>
    <w:p w:rsidR="00BA05A3" w:rsidRDefault="00BA05A3" w:rsidP="00F81398">
      <w:pPr>
        <w:rPr>
          <w:rtl/>
          <w:lang w:eastAsia="he-IL"/>
        </w:rPr>
      </w:pPr>
    </w:p>
    <w:p w:rsidR="00BA05A3" w:rsidRDefault="00BA05A3" w:rsidP="00F81398">
      <w:pPr>
        <w:pStyle w:val="af5"/>
        <w:keepNext/>
        <w:rPr>
          <w:rtl/>
        </w:rPr>
      </w:pPr>
      <w:bookmarkStart w:id="4506" w:name="ET_interruption_4674_43"/>
      <w:r w:rsidRPr="00326D5D">
        <w:rPr>
          <w:rStyle w:val="TagStyle"/>
          <w:rtl/>
        </w:rPr>
        <w:t xml:space="preserve"> &lt;&lt; קריאה &gt;&gt; </w:t>
      </w:r>
      <w:r>
        <w:rPr>
          <w:rtl/>
        </w:rPr>
        <w:t>חמד עמאר (ישראל ביתנו):</w:t>
      </w:r>
      <w:r w:rsidRPr="00326D5D">
        <w:rPr>
          <w:rStyle w:val="TagStyle"/>
          <w:rtl/>
        </w:rPr>
        <w:t xml:space="preserve"> &lt;&lt; קריאה &gt;&gt;</w:t>
      </w:r>
      <w:r>
        <w:rPr>
          <w:rtl/>
        </w:rPr>
        <w:t xml:space="preserve">  </w:t>
      </w:r>
      <w:bookmarkEnd w:id="4506"/>
    </w:p>
    <w:p w:rsidR="00BA05A3" w:rsidRPr="00326D5D" w:rsidRDefault="00BA05A3" w:rsidP="00F81398">
      <w:pPr>
        <w:rPr>
          <w:rtl/>
          <w:lang w:eastAsia="he-IL"/>
        </w:rPr>
      </w:pPr>
    </w:p>
    <w:p w:rsidR="00BA05A3" w:rsidRDefault="00BA05A3" w:rsidP="00F81398">
      <w:pPr>
        <w:rPr>
          <w:rtl/>
          <w:lang w:eastAsia="he-IL"/>
        </w:rPr>
      </w:pPr>
      <w:r>
        <w:rPr>
          <w:rFonts w:hint="cs"/>
          <w:rtl/>
          <w:lang w:eastAsia="he-IL"/>
        </w:rPr>
        <w:t xml:space="preserve">אתה אומר לי בעצם </w:t>
      </w:r>
      <w:bookmarkStart w:id="4507" w:name="_ETM_Q12_660066"/>
      <w:bookmarkEnd w:id="4507"/>
      <w:r>
        <w:rPr>
          <w:rFonts w:hint="cs"/>
          <w:rtl/>
          <w:lang w:eastAsia="he-IL"/>
        </w:rPr>
        <w:t xml:space="preserve">שאתה לא רוצה להצביע </w:t>
      </w:r>
      <w:r w:rsidR="00D76A9E">
        <w:rPr>
          <w:rFonts w:hint="cs"/>
          <w:rtl/>
          <w:lang w:eastAsia="he-IL"/>
        </w:rPr>
        <w:t>– – –</w:t>
      </w:r>
      <w:r>
        <w:rPr>
          <w:rFonts w:hint="cs"/>
          <w:rtl/>
          <w:lang w:eastAsia="he-IL"/>
        </w:rPr>
        <w:t xml:space="preserve"> </w:t>
      </w:r>
    </w:p>
    <w:p w:rsidR="00BA05A3" w:rsidRDefault="00BA05A3" w:rsidP="00F81398">
      <w:pPr>
        <w:rPr>
          <w:rtl/>
          <w:lang w:eastAsia="he-IL"/>
        </w:rPr>
      </w:pPr>
      <w:bookmarkStart w:id="4508" w:name="_ETM_Q12_659727"/>
      <w:bookmarkStart w:id="4509" w:name="_ETM_Q12_659784"/>
      <w:bookmarkEnd w:id="4508"/>
      <w:bookmarkEnd w:id="4509"/>
    </w:p>
    <w:p w:rsidR="00BA05A3" w:rsidRDefault="00BA05A3" w:rsidP="00F81398">
      <w:pPr>
        <w:pStyle w:val="-"/>
        <w:keepNext/>
        <w:rPr>
          <w:rtl/>
        </w:rPr>
      </w:pPr>
      <w:bookmarkStart w:id="4510" w:name="ET_speakercontinue_5987_44"/>
      <w:r w:rsidRPr="00326D5D">
        <w:rPr>
          <w:rStyle w:val="TagStyle"/>
          <w:rtl/>
        </w:rPr>
        <w:t xml:space="preserve"> &lt;&lt; דובר_המשך &gt;&gt; </w:t>
      </w:r>
      <w:r>
        <w:rPr>
          <w:rtl/>
        </w:rPr>
        <w:t>השר במשרד הביטחון מיכאל מרדכי ביטון:</w:t>
      </w:r>
      <w:r w:rsidRPr="00326D5D">
        <w:rPr>
          <w:rStyle w:val="TagStyle"/>
          <w:rtl/>
        </w:rPr>
        <w:t xml:space="preserve"> &lt;&lt; דובר_המשך &gt;&gt;</w:t>
      </w:r>
      <w:r>
        <w:rPr>
          <w:rtl/>
        </w:rPr>
        <w:t xml:space="preserve">  </w:t>
      </w:r>
      <w:bookmarkEnd w:id="4510"/>
    </w:p>
    <w:p w:rsidR="00BA05A3" w:rsidRDefault="00BA05A3" w:rsidP="008613F7">
      <w:pPr>
        <w:rPr>
          <w:rtl/>
          <w:lang w:eastAsia="he-IL"/>
        </w:rPr>
      </w:pPr>
    </w:p>
    <w:p w:rsidR="00BA05A3" w:rsidRDefault="00D76A9E" w:rsidP="00F81398">
      <w:pPr>
        <w:rPr>
          <w:rtl/>
          <w:lang w:eastAsia="he-IL"/>
        </w:rPr>
      </w:pPr>
      <w:r>
        <w:rPr>
          <w:rFonts w:hint="cs"/>
          <w:rtl/>
          <w:lang w:eastAsia="he-IL"/>
        </w:rPr>
        <w:t>– –</w:t>
      </w:r>
      <w:r w:rsidR="00BA05A3">
        <w:rPr>
          <w:rFonts w:hint="cs"/>
          <w:rtl/>
          <w:lang w:eastAsia="he-IL"/>
        </w:rPr>
        <w:t xml:space="preserve"> עוד לא שמעת</w:t>
      </w:r>
      <w:bookmarkStart w:id="4511" w:name="_ETM_Q12_655939"/>
      <w:bookmarkEnd w:id="4511"/>
      <w:r w:rsidR="00BA05A3">
        <w:rPr>
          <w:rFonts w:hint="cs"/>
          <w:rtl/>
          <w:lang w:eastAsia="he-IL"/>
        </w:rPr>
        <w:t xml:space="preserve"> את הכול. </w:t>
      </w:r>
    </w:p>
    <w:p w:rsidR="00BA05A3" w:rsidRDefault="00BA05A3" w:rsidP="00F81398">
      <w:pPr>
        <w:rPr>
          <w:rtl/>
          <w:lang w:eastAsia="he-IL"/>
        </w:rPr>
      </w:pPr>
    </w:p>
    <w:p w:rsidR="00BA05A3" w:rsidRDefault="00BA05A3" w:rsidP="00F81398">
      <w:pPr>
        <w:pStyle w:val="af5"/>
        <w:keepNext/>
        <w:rPr>
          <w:rtl/>
        </w:rPr>
      </w:pPr>
      <w:bookmarkStart w:id="4512" w:name="ET_interruption_4674_45"/>
      <w:r w:rsidRPr="00326D5D">
        <w:rPr>
          <w:rStyle w:val="TagStyle"/>
          <w:rtl/>
        </w:rPr>
        <w:t xml:space="preserve"> &lt;&lt; קריאה &gt;&gt; </w:t>
      </w:r>
      <w:r>
        <w:rPr>
          <w:rtl/>
        </w:rPr>
        <w:t>חמד עמאר (ישראל ביתנו):</w:t>
      </w:r>
      <w:r w:rsidRPr="00326D5D">
        <w:rPr>
          <w:rStyle w:val="TagStyle"/>
          <w:rtl/>
        </w:rPr>
        <w:t xml:space="preserve"> &lt;&lt; קריאה &gt;&gt;</w:t>
      </w:r>
      <w:r>
        <w:rPr>
          <w:rtl/>
        </w:rPr>
        <w:t xml:space="preserve">  </w:t>
      </w:r>
      <w:bookmarkEnd w:id="4512"/>
    </w:p>
    <w:p w:rsidR="00BA05A3" w:rsidRDefault="00BA05A3" w:rsidP="008613F7">
      <w:pPr>
        <w:rPr>
          <w:rtl/>
          <w:lang w:eastAsia="he-IL"/>
        </w:rPr>
      </w:pPr>
    </w:p>
    <w:p w:rsidR="00BA05A3" w:rsidRDefault="00BA05A3" w:rsidP="00F81398">
      <w:pPr>
        <w:rPr>
          <w:rtl/>
          <w:lang w:eastAsia="he-IL"/>
        </w:rPr>
      </w:pPr>
      <w:bookmarkStart w:id="4513" w:name="_ETM_Q12_659894"/>
      <w:bookmarkStart w:id="4514" w:name="_ETM_Q12_659964"/>
      <w:bookmarkEnd w:id="4513"/>
      <w:bookmarkEnd w:id="4514"/>
      <w:r>
        <w:rPr>
          <w:rFonts w:hint="cs"/>
          <w:rtl/>
          <w:lang w:eastAsia="he-IL"/>
        </w:rPr>
        <w:t xml:space="preserve">אז בוא תצביע איתי על החוק שלי. </w:t>
      </w:r>
    </w:p>
    <w:p w:rsidR="00BA05A3" w:rsidRDefault="00BA05A3" w:rsidP="00F81398">
      <w:pPr>
        <w:rPr>
          <w:rtl/>
          <w:lang w:eastAsia="he-IL"/>
        </w:rPr>
      </w:pPr>
    </w:p>
    <w:p w:rsidR="00BA05A3" w:rsidRDefault="00BA05A3" w:rsidP="00F81398">
      <w:pPr>
        <w:pStyle w:val="-"/>
        <w:keepNext/>
        <w:rPr>
          <w:rtl/>
        </w:rPr>
      </w:pPr>
      <w:bookmarkStart w:id="4515" w:name="ET_speakercontinue_5987_12"/>
      <w:r w:rsidRPr="00AD436F">
        <w:rPr>
          <w:rStyle w:val="TagStyle"/>
          <w:rtl/>
        </w:rPr>
        <w:t xml:space="preserve"> &lt;&lt; דובר_המשך &gt;&gt; </w:t>
      </w:r>
      <w:r>
        <w:rPr>
          <w:rtl/>
        </w:rPr>
        <w:t>השר במשרד הביטחון מיכאל מרדכי ביטון:</w:t>
      </w:r>
      <w:r w:rsidRPr="00AD436F">
        <w:rPr>
          <w:rStyle w:val="TagStyle"/>
          <w:rtl/>
        </w:rPr>
        <w:t xml:space="preserve"> &lt;&lt; דובר_המשך &gt;&gt;</w:t>
      </w:r>
      <w:r>
        <w:rPr>
          <w:rtl/>
        </w:rPr>
        <w:t xml:space="preserve">  </w:t>
      </w:r>
      <w:bookmarkEnd w:id="4515"/>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עוד לא שמעת, זאת הקדמה. אבל </w:t>
      </w:r>
      <w:bookmarkStart w:id="4516" w:name="_ETM_Q12_667342"/>
      <w:bookmarkEnd w:id="4516"/>
      <w:r>
        <w:rPr>
          <w:rFonts w:hint="cs"/>
          <w:rtl/>
          <w:lang w:eastAsia="he-IL"/>
        </w:rPr>
        <w:t xml:space="preserve">אני מחכה בסבלנות. </w:t>
      </w:r>
    </w:p>
    <w:p w:rsidR="00BA05A3" w:rsidRDefault="00BA05A3" w:rsidP="00F81398">
      <w:pPr>
        <w:rPr>
          <w:rtl/>
          <w:lang w:eastAsia="he-IL"/>
        </w:rPr>
      </w:pPr>
    </w:p>
    <w:p w:rsidR="00BA05A3" w:rsidRDefault="00BA05A3" w:rsidP="00F81398">
      <w:pPr>
        <w:pStyle w:val="af5"/>
        <w:keepNext/>
        <w:rPr>
          <w:rtl/>
        </w:rPr>
      </w:pPr>
      <w:bookmarkStart w:id="4517" w:name="ET_interruption_4674_46"/>
      <w:r w:rsidRPr="00326D5D">
        <w:rPr>
          <w:rStyle w:val="TagStyle"/>
          <w:rtl/>
        </w:rPr>
        <w:t xml:space="preserve"> &lt;&lt; קריאה &gt;&gt; </w:t>
      </w:r>
      <w:r>
        <w:rPr>
          <w:rtl/>
        </w:rPr>
        <w:t>חמד עמאר (ישראל ביתנו):</w:t>
      </w:r>
      <w:r w:rsidRPr="00326D5D">
        <w:rPr>
          <w:rStyle w:val="TagStyle"/>
          <w:rtl/>
        </w:rPr>
        <w:t xml:space="preserve"> &lt;&lt; קריאה &gt;&gt;</w:t>
      </w:r>
      <w:r>
        <w:rPr>
          <w:rtl/>
        </w:rPr>
        <w:t xml:space="preserve">  </w:t>
      </w:r>
      <w:bookmarkEnd w:id="4517"/>
    </w:p>
    <w:p w:rsidR="00BA05A3" w:rsidRDefault="00BA05A3" w:rsidP="008613F7">
      <w:pPr>
        <w:rPr>
          <w:rtl/>
          <w:lang w:eastAsia="he-IL"/>
        </w:rPr>
      </w:pPr>
    </w:p>
    <w:p w:rsidR="00BA05A3" w:rsidRDefault="00BA05A3" w:rsidP="00F81398">
      <w:pPr>
        <w:rPr>
          <w:rtl/>
          <w:lang w:eastAsia="he-IL"/>
        </w:rPr>
      </w:pPr>
      <w:r>
        <w:rPr>
          <w:rFonts w:hint="cs"/>
          <w:rtl/>
          <w:lang w:eastAsia="he-IL"/>
        </w:rPr>
        <w:t>בוא תצביע איתי על החוק הקטן שלי.</w:t>
      </w:r>
    </w:p>
    <w:p w:rsidR="00BA05A3" w:rsidRDefault="00BA05A3" w:rsidP="00F81398">
      <w:pPr>
        <w:rPr>
          <w:rtl/>
          <w:lang w:eastAsia="he-IL"/>
        </w:rPr>
      </w:pPr>
    </w:p>
    <w:p w:rsidR="00BA05A3" w:rsidRDefault="00BA05A3" w:rsidP="00F81398">
      <w:pPr>
        <w:pStyle w:val="af6"/>
        <w:keepNext/>
        <w:rPr>
          <w:rtl/>
        </w:rPr>
      </w:pPr>
      <w:bookmarkStart w:id="4518" w:name="ET_yor_6026_48"/>
      <w:r w:rsidRPr="00326D5D">
        <w:rPr>
          <w:rStyle w:val="TagStyle"/>
          <w:rtl/>
        </w:rPr>
        <w:t xml:space="preserve"> &lt;&lt; יור &gt;&gt; </w:t>
      </w:r>
      <w:r>
        <w:rPr>
          <w:rtl/>
        </w:rPr>
        <w:t>היו"ר משה ארבל:</w:t>
      </w:r>
      <w:r w:rsidRPr="00326D5D">
        <w:rPr>
          <w:rStyle w:val="TagStyle"/>
          <w:rtl/>
        </w:rPr>
        <w:t xml:space="preserve"> &lt;&lt; יור &gt;&gt;</w:t>
      </w:r>
      <w:r>
        <w:rPr>
          <w:rtl/>
        </w:rPr>
        <w:t xml:space="preserve">  </w:t>
      </w:r>
      <w:bookmarkEnd w:id="4518"/>
    </w:p>
    <w:p w:rsidR="00BA05A3" w:rsidRDefault="00BA05A3" w:rsidP="008613F7">
      <w:pPr>
        <w:rPr>
          <w:rtl/>
          <w:lang w:eastAsia="he-IL"/>
        </w:rPr>
      </w:pPr>
    </w:p>
    <w:p w:rsidR="00BA05A3" w:rsidRPr="00326D5D" w:rsidRDefault="00BA05A3" w:rsidP="00F81398">
      <w:pPr>
        <w:rPr>
          <w:rtl/>
          <w:lang w:eastAsia="he-IL"/>
        </w:rPr>
      </w:pPr>
      <w:r>
        <w:rPr>
          <w:rFonts w:hint="cs"/>
          <w:rtl/>
          <w:lang w:eastAsia="he-IL"/>
        </w:rPr>
        <w:t xml:space="preserve">חברי חמד עמאר </w:t>
      </w:r>
      <w:r w:rsidR="00D76A9E">
        <w:rPr>
          <w:rFonts w:hint="cs"/>
          <w:rtl/>
          <w:lang w:eastAsia="he-IL"/>
        </w:rPr>
        <w:t>– – –</w:t>
      </w:r>
    </w:p>
    <w:p w:rsidR="00BA05A3" w:rsidRDefault="00BA05A3" w:rsidP="00F81398">
      <w:pPr>
        <w:rPr>
          <w:rtl/>
          <w:lang w:eastAsia="he-IL"/>
        </w:rPr>
      </w:pPr>
    </w:p>
    <w:p w:rsidR="00BA05A3" w:rsidRDefault="00BA05A3" w:rsidP="00F81398">
      <w:pPr>
        <w:pStyle w:val="-"/>
        <w:keepNext/>
        <w:rPr>
          <w:rtl/>
        </w:rPr>
      </w:pPr>
      <w:bookmarkStart w:id="4519" w:name="ET_speakercontinue_5987_47"/>
      <w:r w:rsidRPr="00326D5D">
        <w:rPr>
          <w:rStyle w:val="TagStyle"/>
          <w:rtl/>
        </w:rPr>
        <w:t xml:space="preserve"> &lt;&lt; דובר_המשך &gt;&gt; </w:t>
      </w:r>
      <w:r>
        <w:rPr>
          <w:rtl/>
        </w:rPr>
        <w:t>השר במשרד הביטחון מיכאל מרדכי ביטון:</w:t>
      </w:r>
      <w:r w:rsidRPr="00326D5D">
        <w:rPr>
          <w:rStyle w:val="TagStyle"/>
          <w:rtl/>
        </w:rPr>
        <w:t xml:space="preserve"> &lt;&lt; דובר_המשך &gt;&gt;</w:t>
      </w:r>
      <w:r>
        <w:rPr>
          <w:rtl/>
        </w:rPr>
        <w:t xml:space="preserve">  </w:t>
      </w:r>
      <w:bookmarkEnd w:id="4519"/>
    </w:p>
    <w:p w:rsidR="00BA05A3" w:rsidRDefault="00BA05A3" w:rsidP="008613F7">
      <w:pPr>
        <w:rPr>
          <w:rtl/>
          <w:lang w:eastAsia="he-IL"/>
        </w:rPr>
      </w:pPr>
    </w:p>
    <w:p w:rsidR="00BA05A3" w:rsidRDefault="00BA05A3" w:rsidP="00E87142">
      <w:pPr>
        <w:rPr>
          <w:rtl/>
          <w:lang w:eastAsia="he-IL"/>
        </w:rPr>
      </w:pPr>
      <w:r>
        <w:rPr>
          <w:rFonts w:hint="cs"/>
          <w:rtl/>
          <w:lang w:eastAsia="he-IL"/>
        </w:rPr>
        <w:t>אתם מציעים פה, לצערי, לא דבר מהותי</w:t>
      </w:r>
      <w:r w:rsidR="00E87142">
        <w:rPr>
          <w:rFonts w:hint="cs"/>
          <w:rtl/>
          <w:lang w:eastAsia="he-IL"/>
        </w:rPr>
        <w:t>.</w:t>
      </w:r>
      <w:r>
        <w:rPr>
          <w:rFonts w:hint="cs"/>
          <w:rtl/>
          <w:lang w:eastAsia="he-IL"/>
        </w:rPr>
        <w:t xml:space="preserve"> כי אם ישראל ביתנו הייתה רוצה לעשות שוויון במדינה, היא הייתה באה ומודיעה שהיא תומכת בתיקון חוק-יסוד: כבוד האדם, ומוסיפה את המילה "שוויון", כמו שחבר הכנסת איתן </w:t>
      </w:r>
      <w:bookmarkStart w:id="4520" w:name="_ETM_Q12_694504"/>
      <w:bookmarkEnd w:id="4520"/>
      <w:r>
        <w:rPr>
          <w:rFonts w:hint="cs"/>
          <w:rtl/>
          <w:lang w:eastAsia="he-IL"/>
        </w:rPr>
        <w:t xml:space="preserve">גינזבורג מציע היום. תצביעו בעד שוויון בחוק-יסוד – זה יותר חזק מכל דבר, ובא לציון גואל. יש לך הזדמנות היום. </w:t>
      </w:r>
    </w:p>
    <w:p w:rsidR="00BA05A3" w:rsidRDefault="00BA05A3" w:rsidP="00F81398">
      <w:pPr>
        <w:rPr>
          <w:rtl/>
          <w:lang w:eastAsia="he-IL"/>
        </w:rPr>
      </w:pPr>
    </w:p>
    <w:p w:rsidR="00BA05A3" w:rsidRDefault="00BA05A3" w:rsidP="00F81398">
      <w:pPr>
        <w:pStyle w:val="af5"/>
        <w:keepNext/>
        <w:rPr>
          <w:rtl/>
        </w:rPr>
      </w:pPr>
      <w:bookmarkStart w:id="4521" w:name="ET_interruption_5788_51"/>
      <w:r w:rsidRPr="00326D5D">
        <w:rPr>
          <w:rStyle w:val="TagStyle"/>
          <w:rtl/>
        </w:rPr>
        <w:t xml:space="preserve"> &lt;&lt; קריאה &gt;&gt; </w:t>
      </w:r>
      <w:r>
        <w:rPr>
          <w:rtl/>
        </w:rPr>
        <w:t>פטין מולא (הליכוד):</w:t>
      </w:r>
      <w:r w:rsidRPr="00326D5D">
        <w:rPr>
          <w:rStyle w:val="TagStyle"/>
          <w:rtl/>
        </w:rPr>
        <w:t xml:space="preserve"> &lt;&lt; קריאה &gt;&gt;</w:t>
      </w:r>
      <w:r>
        <w:rPr>
          <w:rtl/>
        </w:rPr>
        <w:t xml:space="preserve">  </w:t>
      </w:r>
      <w:bookmarkEnd w:id="4521"/>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אנחנו מצביעים בעד. </w:t>
      </w:r>
    </w:p>
    <w:p w:rsidR="00BA05A3" w:rsidRDefault="00BA05A3" w:rsidP="00F81398">
      <w:pPr>
        <w:rPr>
          <w:rtl/>
          <w:lang w:eastAsia="he-IL"/>
        </w:rPr>
      </w:pPr>
      <w:bookmarkStart w:id="4522" w:name="_ETM_Q12_708381"/>
      <w:bookmarkStart w:id="4523" w:name="_ETM_Q12_708448"/>
      <w:bookmarkEnd w:id="4522"/>
      <w:bookmarkEnd w:id="4523"/>
    </w:p>
    <w:p w:rsidR="00BA05A3" w:rsidRDefault="00BA05A3" w:rsidP="00F81398">
      <w:pPr>
        <w:pStyle w:val="af5"/>
        <w:keepNext/>
        <w:rPr>
          <w:rtl/>
        </w:rPr>
      </w:pPr>
      <w:bookmarkStart w:id="4524" w:name="_ETM_Q12_709318"/>
      <w:bookmarkStart w:id="4525" w:name="_ETM_Q12_709391"/>
      <w:bookmarkStart w:id="4526" w:name="ET_interruption_5762_52"/>
      <w:bookmarkEnd w:id="4524"/>
      <w:bookmarkEnd w:id="4525"/>
      <w:r w:rsidRPr="00326D5D">
        <w:rPr>
          <w:rStyle w:val="TagStyle"/>
          <w:rtl/>
        </w:rPr>
        <w:t xml:space="preserve"> &lt;&lt; קריאה &gt;&gt; </w:t>
      </w:r>
      <w:r>
        <w:rPr>
          <w:rtl/>
        </w:rPr>
        <w:t>אלי אבידר (ישראל ביתנו):</w:t>
      </w:r>
      <w:r w:rsidRPr="00326D5D">
        <w:rPr>
          <w:rStyle w:val="TagStyle"/>
          <w:rtl/>
        </w:rPr>
        <w:t xml:space="preserve"> &lt;&lt; קריאה &gt;&gt;</w:t>
      </w:r>
      <w:r>
        <w:rPr>
          <w:rtl/>
        </w:rPr>
        <w:t xml:space="preserve">  </w:t>
      </w:r>
      <w:bookmarkEnd w:id="4526"/>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מי הכניס אותך עוד פעם? לא הוציאו אותך? </w:t>
      </w:r>
    </w:p>
    <w:p w:rsidR="00BA05A3" w:rsidRDefault="00BA05A3" w:rsidP="00F81398">
      <w:pPr>
        <w:rPr>
          <w:rtl/>
          <w:lang w:eastAsia="he-IL"/>
        </w:rPr>
      </w:pPr>
    </w:p>
    <w:p w:rsidR="00BA05A3" w:rsidRDefault="00BA05A3" w:rsidP="00F81398">
      <w:pPr>
        <w:pStyle w:val="af5"/>
        <w:keepNext/>
        <w:rPr>
          <w:rtl/>
        </w:rPr>
      </w:pPr>
      <w:bookmarkStart w:id="4527" w:name="ET_interruption_5788_53"/>
      <w:r w:rsidRPr="00326D5D">
        <w:rPr>
          <w:rStyle w:val="TagStyle"/>
          <w:rtl/>
        </w:rPr>
        <w:t xml:space="preserve"> &lt;&lt; קריאה &gt;&gt; </w:t>
      </w:r>
      <w:r>
        <w:rPr>
          <w:rtl/>
        </w:rPr>
        <w:t>פטין מולא (הליכוד):</w:t>
      </w:r>
      <w:r w:rsidRPr="00326D5D">
        <w:rPr>
          <w:rStyle w:val="TagStyle"/>
          <w:rtl/>
        </w:rPr>
        <w:t xml:space="preserve"> &lt;&lt; קריאה &gt;&gt;</w:t>
      </w:r>
      <w:r>
        <w:rPr>
          <w:rtl/>
        </w:rPr>
        <w:t xml:space="preserve">  </w:t>
      </w:r>
      <w:bookmarkEnd w:id="4527"/>
    </w:p>
    <w:p w:rsidR="00BA05A3" w:rsidRDefault="00BA05A3" w:rsidP="008613F7">
      <w:pPr>
        <w:rPr>
          <w:rtl/>
          <w:lang w:eastAsia="he-IL"/>
        </w:rPr>
      </w:pPr>
    </w:p>
    <w:p w:rsidR="00BA05A3" w:rsidRPr="00326D5D" w:rsidRDefault="00BA05A3" w:rsidP="00F81398">
      <w:pPr>
        <w:rPr>
          <w:rtl/>
          <w:lang w:eastAsia="he-IL"/>
        </w:rPr>
      </w:pPr>
      <w:r>
        <w:rPr>
          <w:rFonts w:hint="cs"/>
          <w:rtl/>
          <w:lang w:eastAsia="he-IL"/>
        </w:rPr>
        <w:t xml:space="preserve">אני בעד חמד, לא בעד פטין. </w:t>
      </w:r>
    </w:p>
    <w:p w:rsidR="00BA05A3" w:rsidRDefault="00BA05A3" w:rsidP="00F81398">
      <w:pPr>
        <w:rPr>
          <w:rtl/>
          <w:lang w:eastAsia="he-IL"/>
        </w:rPr>
      </w:pPr>
    </w:p>
    <w:p w:rsidR="00BA05A3" w:rsidRDefault="00BA05A3" w:rsidP="00F81398">
      <w:pPr>
        <w:pStyle w:val="-"/>
        <w:keepNext/>
        <w:rPr>
          <w:rtl/>
        </w:rPr>
      </w:pPr>
      <w:r w:rsidRPr="00E02F61">
        <w:rPr>
          <w:rStyle w:val="TagStyle"/>
          <w:rtl/>
        </w:rPr>
        <w:t xml:space="preserve"> &lt;&lt; דובר_המשך &gt;&gt; </w:t>
      </w:r>
      <w:r>
        <w:rPr>
          <w:rtl/>
        </w:rPr>
        <w:t>השר במשרד הביטחון מיכאל מרדכי ביטון:</w:t>
      </w:r>
      <w:r w:rsidRPr="00E02F61">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חבר הכנסת חמד עמאר, הבנת שכשהביאו את חוק </w:t>
      </w:r>
      <w:bookmarkStart w:id="4528" w:name="_ETM_Q12_750279"/>
      <w:bookmarkEnd w:id="4528"/>
      <w:r>
        <w:rPr>
          <w:rFonts w:hint="cs"/>
          <w:rtl/>
          <w:lang w:eastAsia="he-IL"/>
        </w:rPr>
        <w:t xml:space="preserve">הלאום בלי המילה "שוויון", אתה היית מיוזמי החוק. </w:t>
      </w:r>
    </w:p>
    <w:p w:rsidR="00BA05A3" w:rsidRDefault="00BA05A3" w:rsidP="00F81398">
      <w:pPr>
        <w:rPr>
          <w:rtl/>
          <w:lang w:eastAsia="he-IL"/>
        </w:rPr>
      </w:pPr>
    </w:p>
    <w:p w:rsidR="00BA05A3" w:rsidRDefault="00BA05A3" w:rsidP="00F81398">
      <w:pPr>
        <w:pStyle w:val="af5"/>
        <w:keepNext/>
        <w:rPr>
          <w:rtl/>
        </w:rPr>
      </w:pPr>
      <w:bookmarkStart w:id="4529" w:name="_ETM_Q12_750719"/>
      <w:bookmarkStart w:id="4530" w:name="_ETM_Q12_750787"/>
      <w:bookmarkStart w:id="4531" w:name="ET_interruption_4674_54"/>
      <w:bookmarkEnd w:id="4529"/>
      <w:bookmarkEnd w:id="4530"/>
      <w:r w:rsidRPr="00326D5D">
        <w:rPr>
          <w:rStyle w:val="TagStyle"/>
          <w:rtl/>
        </w:rPr>
        <w:t xml:space="preserve"> &lt;&lt; קריאה &gt;&gt; </w:t>
      </w:r>
      <w:r>
        <w:rPr>
          <w:rtl/>
        </w:rPr>
        <w:t>חמד עמאר (ישראל ביתנו):</w:t>
      </w:r>
      <w:r w:rsidRPr="00326D5D">
        <w:rPr>
          <w:rStyle w:val="TagStyle"/>
          <w:rtl/>
        </w:rPr>
        <w:t xml:space="preserve"> &lt;&lt; קריאה &gt;&gt;</w:t>
      </w:r>
      <w:r>
        <w:rPr>
          <w:rtl/>
        </w:rPr>
        <w:t xml:space="preserve">  </w:t>
      </w:r>
      <w:bookmarkEnd w:id="4531"/>
    </w:p>
    <w:p w:rsidR="00BA05A3" w:rsidRDefault="00BA05A3" w:rsidP="008613F7">
      <w:pPr>
        <w:rPr>
          <w:rtl/>
          <w:lang w:eastAsia="he-IL"/>
        </w:rPr>
      </w:pPr>
    </w:p>
    <w:p w:rsidR="00BA05A3" w:rsidRDefault="00BA05A3" w:rsidP="006E04E3">
      <w:pPr>
        <w:rPr>
          <w:rtl/>
        </w:rPr>
      </w:pPr>
      <w:r>
        <w:rPr>
          <w:rFonts w:hint="cs"/>
          <w:rtl/>
          <w:lang w:eastAsia="he-IL"/>
        </w:rPr>
        <w:t xml:space="preserve">נכון. </w:t>
      </w:r>
      <w:bookmarkStart w:id="4532" w:name="TOR_Q13"/>
      <w:bookmarkStart w:id="4533" w:name="_ETM_Q13_183290"/>
      <w:bookmarkEnd w:id="4532"/>
      <w:bookmarkEnd w:id="4533"/>
    </w:p>
    <w:p w:rsidR="00BA05A3" w:rsidRDefault="00BA05A3" w:rsidP="006E04E3">
      <w:pPr>
        <w:rPr>
          <w:rtl/>
        </w:rPr>
      </w:pPr>
    </w:p>
    <w:p w:rsidR="00BA05A3" w:rsidRDefault="00BA05A3" w:rsidP="006E04E3">
      <w:pPr>
        <w:pStyle w:val="-"/>
        <w:keepNext/>
        <w:rPr>
          <w:rtl/>
        </w:rPr>
      </w:pPr>
      <w:r w:rsidRPr="00AF5121">
        <w:rPr>
          <w:rStyle w:val="TagStyle"/>
          <w:rtl/>
        </w:rPr>
        <w:t xml:space="preserve">&lt;&lt; דובר_המשך &gt;&gt; </w:t>
      </w:r>
      <w:r>
        <w:rPr>
          <w:rtl/>
        </w:rPr>
        <w:t>השר במשרד הביטחון מיכאל מרדכי ביטון:</w:t>
      </w:r>
      <w:r w:rsidRPr="00AF5121">
        <w:rPr>
          <w:rStyle w:val="TagStyle"/>
          <w:rtl/>
        </w:rPr>
        <w:t xml:space="preserve"> &lt;&lt; דובר_המשך &gt;&gt;</w:t>
      </w:r>
      <w:r>
        <w:rPr>
          <w:rtl/>
        </w:rPr>
        <w:t xml:space="preserve"> </w:t>
      </w:r>
    </w:p>
    <w:p w:rsidR="00BA05A3" w:rsidRDefault="00BA05A3" w:rsidP="006E04E3">
      <w:pPr>
        <w:rPr>
          <w:rtl/>
        </w:rPr>
      </w:pPr>
    </w:p>
    <w:p w:rsidR="00BA05A3" w:rsidRDefault="00BA05A3" w:rsidP="00E87142">
      <w:pPr>
        <w:rPr>
          <w:rtl/>
        </w:rPr>
      </w:pPr>
      <w:r>
        <w:rPr>
          <w:rFonts w:hint="cs"/>
          <w:rtl/>
        </w:rPr>
        <w:t xml:space="preserve">אז אני שמח שחזרת בתשובה ושאתה בעד שוויון. אבל אם </w:t>
      </w:r>
      <w:bookmarkStart w:id="4534" w:name="_ETM_Q13_158000"/>
      <w:bookmarkEnd w:id="4534"/>
      <w:r>
        <w:rPr>
          <w:rFonts w:hint="cs"/>
          <w:rtl/>
        </w:rPr>
        <w:t>אתה בעד שוויון תביא את זה בכל חוקי-היסוד</w:t>
      </w:r>
      <w:r w:rsidR="00E87142">
        <w:rPr>
          <w:rFonts w:hint="cs"/>
          <w:rtl/>
        </w:rPr>
        <w:t>;</w:t>
      </w:r>
      <w:r>
        <w:rPr>
          <w:rFonts w:hint="cs"/>
          <w:rtl/>
        </w:rPr>
        <w:t xml:space="preserve"> </w:t>
      </w:r>
      <w:bookmarkStart w:id="4535" w:name="_ETM_Q13_163000"/>
      <w:bookmarkEnd w:id="4535"/>
      <w:r>
        <w:rPr>
          <w:rFonts w:hint="cs"/>
          <w:rtl/>
        </w:rPr>
        <w:t xml:space="preserve">תביא את זה לכולם, את השוויון. </w:t>
      </w:r>
    </w:p>
    <w:p w:rsidR="00BA05A3" w:rsidRDefault="00BA05A3" w:rsidP="00F81398">
      <w:pPr>
        <w:rPr>
          <w:rtl/>
        </w:rPr>
      </w:pPr>
    </w:p>
    <w:p w:rsidR="00BA05A3" w:rsidRDefault="00BA05A3" w:rsidP="00F81398">
      <w:pPr>
        <w:pStyle w:val="af5"/>
        <w:keepNext/>
        <w:rPr>
          <w:rtl/>
        </w:rPr>
      </w:pPr>
      <w:bookmarkStart w:id="4536" w:name="_ETM_Q13_165000"/>
      <w:bookmarkStart w:id="4537" w:name="ET_interruption_5084_1"/>
      <w:bookmarkEnd w:id="4536"/>
      <w:r w:rsidRPr="00AF5121">
        <w:rPr>
          <w:rStyle w:val="TagStyle"/>
          <w:rtl/>
        </w:rPr>
        <w:t xml:space="preserve"> &lt;&lt; קריאה &gt;&gt; </w:t>
      </w:r>
      <w:r>
        <w:rPr>
          <w:rtl/>
        </w:rPr>
        <w:t>מיקי לוי (יש עתיד-תל"ם):</w:t>
      </w:r>
      <w:r w:rsidRPr="00AF5121">
        <w:rPr>
          <w:rStyle w:val="TagStyle"/>
          <w:rtl/>
        </w:rPr>
        <w:t xml:space="preserve"> &lt;&lt; קריאה &gt;&gt;</w:t>
      </w:r>
      <w:r>
        <w:rPr>
          <w:rtl/>
        </w:rPr>
        <w:t xml:space="preserve"> </w:t>
      </w:r>
      <w:bookmarkEnd w:id="4537"/>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פטין מולא. </w:t>
      </w:r>
    </w:p>
    <w:p w:rsidR="00BA05A3" w:rsidRDefault="00BA05A3" w:rsidP="00F81398">
      <w:pPr>
        <w:rPr>
          <w:rtl/>
          <w:lang w:eastAsia="he-IL"/>
        </w:rPr>
      </w:pPr>
    </w:p>
    <w:p w:rsidR="00BA05A3" w:rsidRDefault="00BA05A3" w:rsidP="00F81398">
      <w:pPr>
        <w:pStyle w:val="-"/>
        <w:keepNext/>
        <w:rPr>
          <w:rtl/>
        </w:rPr>
      </w:pPr>
      <w:bookmarkStart w:id="4538" w:name="ET_speakercontinue_5987_2"/>
      <w:r w:rsidRPr="00AF5121">
        <w:rPr>
          <w:rStyle w:val="TagStyle"/>
          <w:rtl/>
        </w:rPr>
        <w:t xml:space="preserve"> &lt;&lt; דובר_המשך &gt;&gt; </w:t>
      </w:r>
      <w:r>
        <w:rPr>
          <w:rtl/>
        </w:rPr>
        <w:t>השר במשרד הביטחון מיכאל מרדכי ביטון:</w:t>
      </w:r>
      <w:r w:rsidRPr="00AF5121">
        <w:rPr>
          <w:rStyle w:val="TagStyle"/>
          <w:rtl/>
        </w:rPr>
        <w:t xml:space="preserve"> &lt;&lt; דובר_המשך &gt;&gt;</w:t>
      </w:r>
      <w:r>
        <w:rPr>
          <w:rtl/>
        </w:rPr>
        <w:t xml:space="preserve"> </w:t>
      </w:r>
      <w:bookmarkEnd w:id="4538"/>
    </w:p>
    <w:p w:rsidR="00BA05A3" w:rsidRPr="00AF5121" w:rsidRDefault="00BA05A3" w:rsidP="00F81398">
      <w:pPr>
        <w:rPr>
          <w:rtl/>
          <w:lang w:eastAsia="he-IL"/>
        </w:rPr>
      </w:pPr>
    </w:p>
    <w:p w:rsidR="00BA05A3" w:rsidRDefault="00BA05A3" w:rsidP="00E87142">
      <w:pPr>
        <w:rPr>
          <w:rtl/>
        </w:rPr>
      </w:pPr>
      <w:bookmarkStart w:id="4539" w:name="_ETM_Q13_166000"/>
      <w:bookmarkEnd w:id="4539"/>
      <w:r>
        <w:rPr>
          <w:rFonts w:hint="cs"/>
          <w:rtl/>
        </w:rPr>
        <w:t xml:space="preserve">אז זה מאוד מפתיע, חבר הכנסת חמד עמאר, שאתה מיוזמי חוק </w:t>
      </w:r>
      <w:bookmarkStart w:id="4540" w:name="_ETM_Q13_172000"/>
      <w:bookmarkEnd w:id="4540"/>
      <w:r>
        <w:rPr>
          <w:rFonts w:hint="cs"/>
          <w:rtl/>
        </w:rPr>
        <w:t>הלאום ושלא שמת את המילה שוויון, ועכשיו אתה נזכר</w:t>
      </w:r>
      <w:bookmarkStart w:id="4541" w:name="_ETM_Q13_177000"/>
      <w:bookmarkEnd w:id="4541"/>
      <w:r>
        <w:rPr>
          <w:rFonts w:hint="cs"/>
          <w:rtl/>
        </w:rPr>
        <w:t xml:space="preserve"> </w:t>
      </w:r>
      <w:r w:rsidR="00D76A9E">
        <w:rPr>
          <w:rFonts w:hint="cs"/>
          <w:rtl/>
        </w:rPr>
        <w:t>– –</w:t>
      </w:r>
    </w:p>
    <w:p w:rsidR="00BA05A3" w:rsidRDefault="00BA05A3" w:rsidP="00F81398">
      <w:pPr>
        <w:rPr>
          <w:rtl/>
        </w:rPr>
      </w:pPr>
    </w:p>
    <w:p w:rsidR="00BA05A3" w:rsidRDefault="00BA05A3" w:rsidP="00F81398">
      <w:pPr>
        <w:pStyle w:val="af5"/>
        <w:keepNext/>
        <w:rPr>
          <w:rtl/>
        </w:rPr>
      </w:pPr>
      <w:bookmarkStart w:id="4542" w:name="ET_interruption_4674_3"/>
      <w:r w:rsidRPr="00AF5121">
        <w:rPr>
          <w:rStyle w:val="TagStyle"/>
          <w:rtl/>
        </w:rPr>
        <w:t xml:space="preserve"> &lt;&lt; קריאה &gt;&gt; </w:t>
      </w:r>
      <w:r>
        <w:rPr>
          <w:rtl/>
        </w:rPr>
        <w:t>חמד עמאר (ישראל ביתנו):</w:t>
      </w:r>
      <w:r w:rsidRPr="00AF5121">
        <w:rPr>
          <w:rStyle w:val="TagStyle"/>
          <w:rtl/>
        </w:rPr>
        <w:t xml:space="preserve"> &lt;&lt; קריאה &gt;&gt;</w:t>
      </w:r>
      <w:r>
        <w:rPr>
          <w:rtl/>
        </w:rPr>
        <w:t xml:space="preserve"> </w:t>
      </w:r>
      <w:bookmarkEnd w:id="4542"/>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אני מציע, אדוני השר </w:t>
      </w:r>
      <w:r w:rsidR="00D76A9E">
        <w:rPr>
          <w:rFonts w:hint="cs"/>
          <w:rtl/>
          <w:lang w:eastAsia="he-IL"/>
        </w:rPr>
        <w:t>– – –</w:t>
      </w:r>
    </w:p>
    <w:p w:rsidR="00BA05A3" w:rsidRDefault="00BA05A3" w:rsidP="00F81398">
      <w:pPr>
        <w:rPr>
          <w:rtl/>
          <w:lang w:eastAsia="he-IL"/>
        </w:rPr>
      </w:pPr>
    </w:p>
    <w:p w:rsidR="00BA05A3" w:rsidRDefault="00BA05A3" w:rsidP="00F81398">
      <w:pPr>
        <w:pStyle w:val="-"/>
        <w:keepNext/>
        <w:rPr>
          <w:rtl/>
        </w:rPr>
      </w:pPr>
      <w:bookmarkStart w:id="4543" w:name="ET_speakercontinue_5987_4"/>
      <w:r w:rsidRPr="00AF5121">
        <w:rPr>
          <w:rStyle w:val="TagStyle"/>
          <w:rtl/>
        </w:rPr>
        <w:t xml:space="preserve"> &lt;&lt; דובר_המשך &gt;&gt; </w:t>
      </w:r>
      <w:r>
        <w:rPr>
          <w:rtl/>
        </w:rPr>
        <w:t>השר במשרד הביטחון מיכאל מרדכי ביטון:</w:t>
      </w:r>
      <w:r w:rsidRPr="00AF5121">
        <w:rPr>
          <w:rStyle w:val="TagStyle"/>
          <w:rtl/>
        </w:rPr>
        <w:t xml:space="preserve"> &lt;&lt; דובר_המשך &gt;&gt;</w:t>
      </w:r>
      <w:r>
        <w:rPr>
          <w:rtl/>
        </w:rPr>
        <w:t xml:space="preserve"> </w:t>
      </w:r>
      <w:bookmarkEnd w:id="4543"/>
    </w:p>
    <w:p w:rsidR="00BA05A3" w:rsidRDefault="00BA05A3" w:rsidP="008613F7">
      <w:pPr>
        <w:rPr>
          <w:rtl/>
          <w:lang w:eastAsia="he-IL"/>
        </w:rPr>
      </w:pPr>
    </w:p>
    <w:p w:rsidR="00BA05A3" w:rsidRDefault="00D76A9E" w:rsidP="00F81398">
      <w:pPr>
        <w:rPr>
          <w:rtl/>
          <w:lang w:eastAsia="he-IL"/>
        </w:rPr>
      </w:pPr>
      <w:r>
        <w:rPr>
          <w:rFonts w:hint="cs"/>
          <w:rtl/>
          <w:lang w:eastAsia="he-IL"/>
        </w:rPr>
        <w:t>– –</w:t>
      </w:r>
      <w:r w:rsidR="00BA05A3">
        <w:rPr>
          <w:rFonts w:hint="cs"/>
          <w:rtl/>
          <w:lang w:eastAsia="he-IL"/>
        </w:rPr>
        <w:t xml:space="preserve"> להכניס בחוק קיים, להכניס בחוק קיים, שיש בו את המילה שוויון </w:t>
      </w:r>
      <w:r>
        <w:rPr>
          <w:rFonts w:hint="cs"/>
          <w:rtl/>
          <w:lang w:eastAsia="he-IL"/>
        </w:rPr>
        <w:t>– –</w:t>
      </w:r>
    </w:p>
    <w:p w:rsidR="00BA05A3" w:rsidRDefault="00BA05A3" w:rsidP="00F81398">
      <w:pPr>
        <w:rPr>
          <w:rtl/>
          <w:lang w:eastAsia="he-IL"/>
        </w:rPr>
      </w:pPr>
    </w:p>
    <w:p w:rsidR="00BA05A3" w:rsidRDefault="00BA05A3" w:rsidP="00F81398">
      <w:pPr>
        <w:pStyle w:val="af5"/>
        <w:keepNext/>
        <w:rPr>
          <w:rtl/>
        </w:rPr>
      </w:pPr>
      <w:bookmarkStart w:id="4544" w:name="ET_interruption_4674_5"/>
      <w:r w:rsidRPr="00AF5121">
        <w:rPr>
          <w:rStyle w:val="TagStyle"/>
          <w:rtl/>
        </w:rPr>
        <w:t xml:space="preserve"> &lt;&lt; קריאה &gt;&gt; </w:t>
      </w:r>
      <w:r>
        <w:rPr>
          <w:rtl/>
        </w:rPr>
        <w:t>חמד עמאר (ישראל ביתנו):</w:t>
      </w:r>
      <w:r w:rsidRPr="00AF5121">
        <w:rPr>
          <w:rStyle w:val="TagStyle"/>
          <w:rtl/>
        </w:rPr>
        <w:t xml:space="preserve"> &lt;&lt; קריאה &gt;&gt;</w:t>
      </w:r>
      <w:r>
        <w:rPr>
          <w:rtl/>
        </w:rPr>
        <w:t xml:space="preserve"> </w:t>
      </w:r>
      <w:bookmarkEnd w:id="4544"/>
    </w:p>
    <w:p w:rsidR="00BA05A3" w:rsidRDefault="00BA05A3" w:rsidP="008613F7">
      <w:pPr>
        <w:rPr>
          <w:rtl/>
          <w:lang w:eastAsia="he-IL"/>
        </w:rPr>
      </w:pPr>
    </w:p>
    <w:p w:rsidR="00BA05A3" w:rsidRDefault="00D76A9E" w:rsidP="00F81398">
      <w:pPr>
        <w:rPr>
          <w:rtl/>
          <w:lang w:eastAsia="he-IL"/>
        </w:rPr>
      </w:pPr>
      <w:r>
        <w:rPr>
          <w:rFonts w:hint="cs"/>
          <w:rtl/>
          <w:lang w:eastAsia="he-IL"/>
        </w:rPr>
        <w:t>– – –</w:t>
      </w:r>
      <w:r w:rsidR="00BA05A3">
        <w:rPr>
          <w:rFonts w:hint="cs"/>
          <w:rtl/>
          <w:lang w:eastAsia="he-IL"/>
        </w:rPr>
        <w:t xml:space="preserve"> בעד החוק. </w:t>
      </w:r>
    </w:p>
    <w:p w:rsidR="00BA05A3" w:rsidRDefault="00BA05A3" w:rsidP="00F81398">
      <w:pPr>
        <w:rPr>
          <w:rtl/>
          <w:lang w:eastAsia="he-IL"/>
        </w:rPr>
      </w:pPr>
      <w:bookmarkStart w:id="4545" w:name="_ETM_Q13_184000"/>
      <w:bookmarkEnd w:id="4545"/>
    </w:p>
    <w:p w:rsidR="00BA05A3" w:rsidRDefault="00BA05A3" w:rsidP="00F81398">
      <w:pPr>
        <w:pStyle w:val="-"/>
        <w:keepNext/>
        <w:rPr>
          <w:rtl/>
        </w:rPr>
      </w:pPr>
      <w:bookmarkStart w:id="4546" w:name="_ETM_Q13_185000"/>
      <w:bookmarkStart w:id="4547" w:name="ET_speakercontinue_5987_6"/>
      <w:bookmarkEnd w:id="4546"/>
      <w:r w:rsidRPr="00AF5121">
        <w:rPr>
          <w:rStyle w:val="TagStyle"/>
          <w:rtl/>
        </w:rPr>
        <w:t xml:space="preserve"> &lt;&lt; דובר_המשך &gt;&gt; </w:t>
      </w:r>
      <w:r>
        <w:rPr>
          <w:rtl/>
        </w:rPr>
        <w:t>השר במשרד הביטחון מיכאל מרדכי ביטון:</w:t>
      </w:r>
      <w:r w:rsidRPr="00AF5121">
        <w:rPr>
          <w:rStyle w:val="TagStyle"/>
          <w:rtl/>
        </w:rPr>
        <w:t xml:space="preserve"> &lt;&lt; דובר_המשך &gt;&gt;</w:t>
      </w:r>
      <w:r>
        <w:rPr>
          <w:rtl/>
        </w:rPr>
        <w:t xml:space="preserve"> </w:t>
      </w:r>
      <w:bookmarkEnd w:id="4547"/>
    </w:p>
    <w:p w:rsidR="00BA05A3" w:rsidRDefault="00BA05A3" w:rsidP="008613F7">
      <w:pPr>
        <w:rPr>
          <w:rtl/>
          <w:lang w:eastAsia="he-IL"/>
        </w:rPr>
      </w:pPr>
    </w:p>
    <w:p w:rsidR="00BA05A3" w:rsidRDefault="00D76A9E" w:rsidP="00E87142">
      <w:pPr>
        <w:rPr>
          <w:rtl/>
        </w:rPr>
      </w:pPr>
      <w:bookmarkStart w:id="4548" w:name="_ETM_Q13_186000"/>
      <w:bookmarkEnd w:id="4548"/>
      <w:r>
        <w:rPr>
          <w:rFonts w:hint="cs"/>
          <w:rtl/>
          <w:lang w:eastAsia="he-IL"/>
        </w:rPr>
        <w:t>– –</w:t>
      </w:r>
      <w:r w:rsidR="00BA05A3">
        <w:rPr>
          <w:rFonts w:hint="cs"/>
          <w:rtl/>
          <w:lang w:eastAsia="he-IL"/>
        </w:rPr>
        <w:t xml:space="preserve"> עוד פעם את המילה שוויון. אני אקריא </w:t>
      </w:r>
      <w:bookmarkStart w:id="4549" w:name="_ETM_Q13_191000"/>
      <w:bookmarkEnd w:id="4549"/>
      <w:r w:rsidR="00BA05A3">
        <w:rPr>
          <w:rFonts w:hint="cs"/>
          <w:rtl/>
          <w:lang w:eastAsia="he-IL"/>
        </w:rPr>
        <w:t>לך את החוק הקיים, בסעיף 1, שוב פעם</w:t>
      </w:r>
      <w:bookmarkStart w:id="4550" w:name="_ETM_Q13_195000"/>
      <w:bookmarkEnd w:id="4550"/>
      <w:r w:rsidR="00BA05A3">
        <w:rPr>
          <w:rFonts w:hint="cs"/>
          <w:rtl/>
          <w:lang w:eastAsia="he-IL"/>
        </w:rPr>
        <w:t>: "</w:t>
      </w:r>
      <w:bookmarkStart w:id="4551" w:name="_ETM_Q13_192960"/>
      <w:bookmarkEnd w:id="4551"/>
      <w:r w:rsidR="00BA05A3">
        <w:rPr>
          <w:rtl/>
        </w:rPr>
        <w:t xml:space="preserve">בחיזוק </w:t>
      </w:r>
      <w:bookmarkStart w:id="4552" w:name="_ETM_Q13_193710"/>
      <w:bookmarkEnd w:id="4552"/>
      <w:r w:rsidR="00BA05A3">
        <w:rPr>
          <w:rtl/>
        </w:rPr>
        <w:t xml:space="preserve">הביטחון </w:t>
      </w:r>
      <w:bookmarkStart w:id="4553" w:name="_ETM_Q13_194490"/>
      <w:bookmarkEnd w:id="4553"/>
      <w:r w:rsidR="00BA05A3">
        <w:rPr>
          <w:rFonts w:hint="cs"/>
          <w:rtl/>
        </w:rPr>
        <w:t>ו</w:t>
      </w:r>
      <w:r w:rsidR="00BA05A3">
        <w:rPr>
          <w:rtl/>
        </w:rPr>
        <w:t xml:space="preserve">עיצוב </w:t>
      </w:r>
      <w:bookmarkStart w:id="4554" w:name="_ETM_Q13_195150"/>
      <w:bookmarkEnd w:id="4554"/>
      <w:r w:rsidR="00BA05A3">
        <w:rPr>
          <w:rtl/>
        </w:rPr>
        <w:t xml:space="preserve">פני </w:t>
      </w:r>
      <w:bookmarkStart w:id="4555" w:name="_ETM_Q13_195420"/>
      <w:bookmarkEnd w:id="4555"/>
      <w:r w:rsidR="00BA05A3">
        <w:rPr>
          <w:rtl/>
        </w:rPr>
        <w:t xml:space="preserve">החברה </w:t>
      </w:r>
      <w:bookmarkStart w:id="4556" w:name="_ETM_Q13_195809"/>
      <w:bookmarkEnd w:id="4556"/>
      <w:r w:rsidR="00BA05A3">
        <w:rPr>
          <w:rtl/>
        </w:rPr>
        <w:t xml:space="preserve">הישראלית </w:t>
      </w:r>
      <w:bookmarkStart w:id="4557" w:name="_ETM_Q13_196380"/>
      <w:bookmarkEnd w:id="4557"/>
      <w:r w:rsidR="00BA05A3">
        <w:rPr>
          <w:rtl/>
        </w:rPr>
        <w:t xml:space="preserve">כחברה </w:t>
      </w:r>
      <w:bookmarkStart w:id="4558" w:name="_ETM_Q13_196980"/>
      <w:bookmarkEnd w:id="4558"/>
      <w:r w:rsidR="00BA05A3">
        <w:rPr>
          <w:rtl/>
        </w:rPr>
        <w:t xml:space="preserve">שוויונית </w:t>
      </w:r>
      <w:bookmarkStart w:id="4559" w:name="_ETM_Q13_197970"/>
      <w:bookmarkEnd w:id="4559"/>
      <w:r w:rsidR="00BA05A3">
        <w:rPr>
          <w:rtl/>
        </w:rPr>
        <w:t>ומגוונת</w:t>
      </w:r>
      <w:r w:rsidR="00BA05A3">
        <w:rPr>
          <w:rFonts w:hint="cs"/>
          <w:rtl/>
        </w:rPr>
        <w:t>".</w:t>
      </w:r>
      <w:r w:rsidR="00BA05A3">
        <w:rPr>
          <w:rtl/>
        </w:rPr>
        <w:t xml:space="preserve"> </w:t>
      </w:r>
      <w:bookmarkStart w:id="4560" w:name="_ETM_Q13_199569"/>
      <w:bookmarkEnd w:id="4560"/>
      <w:r w:rsidR="00BA05A3">
        <w:rPr>
          <w:rtl/>
        </w:rPr>
        <w:t xml:space="preserve">החוק </w:t>
      </w:r>
      <w:bookmarkStart w:id="4561" w:name="_ETM_Q13_200140"/>
      <w:bookmarkEnd w:id="4561"/>
      <w:r w:rsidR="00BA05A3">
        <w:rPr>
          <w:rtl/>
        </w:rPr>
        <w:t xml:space="preserve">הזה </w:t>
      </w:r>
      <w:bookmarkStart w:id="4562" w:name="_ETM_Q13_200439"/>
      <w:bookmarkEnd w:id="4562"/>
      <w:r w:rsidR="00BA05A3">
        <w:rPr>
          <w:rtl/>
        </w:rPr>
        <w:t xml:space="preserve">שמציין </w:t>
      </w:r>
      <w:bookmarkStart w:id="4563" w:name="_ETM_Q13_201579"/>
      <w:bookmarkEnd w:id="4563"/>
      <w:r w:rsidR="00BA05A3">
        <w:rPr>
          <w:rtl/>
        </w:rPr>
        <w:t xml:space="preserve">את </w:t>
      </w:r>
      <w:bookmarkStart w:id="4564" w:name="_ETM_Q13_201819"/>
      <w:bookmarkEnd w:id="4564"/>
      <w:r w:rsidR="00BA05A3">
        <w:rPr>
          <w:rtl/>
        </w:rPr>
        <w:t xml:space="preserve">היום </w:t>
      </w:r>
      <w:bookmarkStart w:id="4565" w:name="_ETM_Q13_202179"/>
      <w:bookmarkEnd w:id="4565"/>
      <w:r w:rsidR="00BA05A3">
        <w:rPr>
          <w:rtl/>
        </w:rPr>
        <w:t xml:space="preserve">הלאומי </w:t>
      </w:r>
      <w:bookmarkStart w:id="4566" w:name="_ETM_Q13_202659"/>
      <w:bookmarkEnd w:id="4566"/>
      <w:r w:rsidR="00BA05A3">
        <w:rPr>
          <w:rtl/>
        </w:rPr>
        <w:t xml:space="preserve">לתרומתה </w:t>
      </w:r>
      <w:bookmarkStart w:id="4567" w:name="_ETM_Q13_203259"/>
      <w:bookmarkEnd w:id="4567"/>
      <w:r w:rsidR="00BA05A3">
        <w:rPr>
          <w:rtl/>
        </w:rPr>
        <w:t xml:space="preserve">של </w:t>
      </w:r>
      <w:bookmarkStart w:id="4568" w:name="_ETM_Q13_203499"/>
      <w:bookmarkEnd w:id="4568"/>
      <w:r w:rsidR="00BA05A3">
        <w:rPr>
          <w:rtl/>
        </w:rPr>
        <w:t xml:space="preserve">העדה </w:t>
      </w:r>
      <w:bookmarkStart w:id="4569" w:name="_ETM_Q13_203859"/>
      <w:bookmarkEnd w:id="4569"/>
      <w:r w:rsidR="00BA05A3">
        <w:rPr>
          <w:rtl/>
        </w:rPr>
        <w:t xml:space="preserve">הדרוזית </w:t>
      </w:r>
      <w:bookmarkStart w:id="4570" w:name="_ETM_Q13_204550"/>
      <w:bookmarkEnd w:id="4570"/>
      <w:r w:rsidR="00BA05A3">
        <w:rPr>
          <w:rtl/>
        </w:rPr>
        <w:t xml:space="preserve">זה </w:t>
      </w:r>
      <w:bookmarkStart w:id="4571" w:name="_ETM_Q13_204759"/>
      <w:bookmarkEnd w:id="4571"/>
      <w:r w:rsidR="00BA05A3">
        <w:rPr>
          <w:rtl/>
        </w:rPr>
        <w:t xml:space="preserve">חוק </w:t>
      </w:r>
      <w:bookmarkStart w:id="4572" w:name="_ETM_Q13_205029"/>
      <w:bookmarkEnd w:id="4572"/>
      <w:r w:rsidR="00BA05A3">
        <w:rPr>
          <w:rtl/>
        </w:rPr>
        <w:t>מצוין</w:t>
      </w:r>
      <w:r w:rsidR="00BA05A3">
        <w:rPr>
          <w:rFonts w:hint="cs"/>
          <w:rtl/>
        </w:rPr>
        <w:t>,</w:t>
      </w:r>
      <w:r w:rsidR="00BA05A3">
        <w:rPr>
          <w:rtl/>
        </w:rPr>
        <w:t xml:space="preserve"> </w:t>
      </w:r>
      <w:bookmarkStart w:id="4573" w:name="_ETM_Q13_206109"/>
      <w:bookmarkEnd w:id="4573"/>
      <w:r w:rsidR="00BA05A3">
        <w:rPr>
          <w:rtl/>
        </w:rPr>
        <w:t xml:space="preserve">ובסעיף </w:t>
      </w:r>
      <w:bookmarkStart w:id="4574" w:name="_ETM_Q13_206769"/>
      <w:bookmarkEnd w:id="4574"/>
      <w:r w:rsidR="00BA05A3">
        <w:rPr>
          <w:rtl/>
        </w:rPr>
        <w:t xml:space="preserve">1 </w:t>
      </w:r>
      <w:bookmarkStart w:id="4575" w:name="_ETM_Q13_207099"/>
      <w:bookmarkEnd w:id="4575"/>
      <w:r w:rsidR="00BA05A3">
        <w:rPr>
          <w:rtl/>
        </w:rPr>
        <w:t xml:space="preserve">שלו </w:t>
      </w:r>
      <w:bookmarkStart w:id="4576" w:name="_ETM_Q13_207399"/>
      <w:bookmarkEnd w:id="4576"/>
      <w:r w:rsidR="00BA05A3">
        <w:rPr>
          <w:rtl/>
        </w:rPr>
        <w:t xml:space="preserve">יש </w:t>
      </w:r>
      <w:bookmarkStart w:id="4577" w:name="_ETM_Q13_207699"/>
      <w:bookmarkEnd w:id="4577"/>
      <w:r w:rsidR="00BA05A3">
        <w:rPr>
          <w:rtl/>
        </w:rPr>
        <w:t>שוויון</w:t>
      </w:r>
      <w:r w:rsidR="00BA05A3">
        <w:rPr>
          <w:rFonts w:hint="cs"/>
          <w:rtl/>
        </w:rPr>
        <w:t>.</w:t>
      </w:r>
      <w:r w:rsidR="00BA05A3">
        <w:rPr>
          <w:rtl/>
        </w:rPr>
        <w:t xml:space="preserve"> </w:t>
      </w:r>
      <w:bookmarkStart w:id="4578" w:name="_ETM_Q13_208629"/>
      <w:bookmarkEnd w:id="4578"/>
      <w:r w:rsidR="00BA05A3">
        <w:rPr>
          <w:rtl/>
        </w:rPr>
        <w:t xml:space="preserve">אם </w:t>
      </w:r>
      <w:bookmarkStart w:id="4579" w:name="_ETM_Q13_208869"/>
      <w:bookmarkEnd w:id="4579"/>
      <w:r w:rsidR="00BA05A3">
        <w:rPr>
          <w:rtl/>
        </w:rPr>
        <w:t xml:space="preserve">אתה </w:t>
      </w:r>
      <w:bookmarkStart w:id="4580" w:name="_ETM_Q13_209079"/>
      <w:bookmarkEnd w:id="4580"/>
      <w:r w:rsidR="00BA05A3">
        <w:rPr>
          <w:rtl/>
        </w:rPr>
        <w:t xml:space="preserve">רוצה </w:t>
      </w:r>
      <w:bookmarkStart w:id="4581" w:name="_ETM_Q13_209379"/>
      <w:bookmarkEnd w:id="4581"/>
      <w:r w:rsidR="00BA05A3">
        <w:rPr>
          <w:rtl/>
        </w:rPr>
        <w:t xml:space="preserve">יותר </w:t>
      </w:r>
      <w:bookmarkStart w:id="4582" w:name="_ETM_Q13_209800"/>
      <w:bookmarkEnd w:id="4582"/>
      <w:r w:rsidR="00BA05A3">
        <w:rPr>
          <w:rtl/>
        </w:rPr>
        <w:t>שוויון</w:t>
      </w:r>
      <w:r w:rsidR="00BA05A3">
        <w:rPr>
          <w:rFonts w:hint="cs"/>
          <w:rtl/>
        </w:rPr>
        <w:t>,</w:t>
      </w:r>
      <w:r w:rsidR="00BA05A3">
        <w:rPr>
          <w:rtl/>
        </w:rPr>
        <w:t xml:space="preserve"> </w:t>
      </w:r>
      <w:bookmarkStart w:id="4583" w:name="_ETM_Q13_210759"/>
      <w:bookmarkEnd w:id="4583"/>
      <w:r w:rsidR="00BA05A3">
        <w:rPr>
          <w:rtl/>
        </w:rPr>
        <w:t xml:space="preserve">תצביע </w:t>
      </w:r>
      <w:bookmarkStart w:id="4584" w:name="_ETM_Q13_211359"/>
      <w:bookmarkEnd w:id="4584"/>
      <w:r w:rsidR="00BA05A3">
        <w:rPr>
          <w:rtl/>
        </w:rPr>
        <w:t xml:space="preserve">בעד </w:t>
      </w:r>
      <w:bookmarkStart w:id="4585" w:name="_ETM_Q13_211719"/>
      <w:bookmarkEnd w:id="4585"/>
      <w:r w:rsidR="00BA05A3">
        <w:rPr>
          <w:rtl/>
        </w:rPr>
        <w:t xml:space="preserve">החוק </w:t>
      </w:r>
      <w:bookmarkStart w:id="4586" w:name="_ETM_Q13_212050"/>
      <w:bookmarkEnd w:id="4586"/>
      <w:r w:rsidR="00BA05A3">
        <w:rPr>
          <w:rtl/>
        </w:rPr>
        <w:t xml:space="preserve">של </w:t>
      </w:r>
      <w:bookmarkStart w:id="4587" w:name="_ETM_Q13_212229"/>
      <w:bookmarkEnd w:id="4587"/>
      <w:r w:rsidR="00BA05A3">
        <w:rPr>
          <w:rtl/>
        </w:rPr>
        <w:t xml:space="preserve">איתן </w:t>
      </w:r>
      <w:bookmarkStart w:id="4588" w:name="_ETM_Q13_212559"/>
      <w:bookmarkEnd w:id="4588"/>
      <w:r w:rsidR="00BA05A3">
        <w:rPr>
          <w:rtl/>
        </w:rPr>
        <w:t>גינזבורג</w:t>
      </w:r>
      <w:r w:rsidR="00BA05A3">
        <w:rPr>
          <w:rFonts w:hint="cs"/>
          <w:rtl/>
        </w:rPr>
        <w:t xml:space="preserve"> </w:t>
      </w:r>
      <w:r w:rsidR="00BA05A3">
        <w:rPr>
          <w:rFonts w:hint="eastAsia"/>
        </w:rPr>
        <w:t>–</w:t>
      </w:r>
      <w:r w:rsidR="00BA05A3">
        <w:rPr>
          <w:rtl/>
        </w:rPr>
        <w:t xml:space="preserve"> </w:t>
      </w:r>
      <w:bookmarkStart w:id="4589" w:name="_ETM_Q13_213640"/>
      <w:bookmarkEnd w:id="4589"/>
      <w:r w:rsidR="00BA05A3">
        <w:rPr>
          <w:rtl/>
        </w:rPr>
        <w:t xml:space="preserve">תיקון </w:t>
      </w:r>
      <w:bookmarkStart w:id="4590" w:name="_ETM_Q13_214180"/>
      <w:bookmarkEnd w:id="4590"/>
      <w:r w:rsidR="00BA05A3">
        <w:rPr>
          <w:rtl/>
        </w:rPr>
        <w:t>חוק-יסוד</w:t>
      </w:r>
      <w:r w:rsidR="00BA05A3">
        <w:rPr>
          <w:rFonts w:hint="cs"/>
          <w:rtl/>
        </w:rPr>
        <w:t>:</w:t>
      </w:r>
      <w:r w:rsidR="00BA05A3">
        <w:rPr>
          <w:rtl/>
        </w:rPr>
        <w:t xml:space="preserve"> </w:t>
      </w:r>
      <w:bookmarkStart w:id="4591" w:name="_ETM_Q13_214809"/>
      <w:bookmarkEnd w:id="4591"/>
      <w:r w:rsidR="00BA05A3">
        <w:rPr>
          <w:rtl/>
        </w:rPr>
        <w:t xml:space="preserve">כבוד </w:t>
      </w:r>
      <w:bookmarkStart w:id="4592" w:name="_ETM_Q13_215110"/>
      <w:bookmarkEnd w:id="4592"/>
      <w:r w:rsidR="00BA05A3">
        <w:rPr>
          <w:rtl/>
        </w:rPr>
        <w:t xml:space="preserve">האדם </w:t>
      </w:r>
      <w:bookmarkStart w:id="4593" w:name="_ETM_Q13_215949"/>
      <w:bookmarkEnd w:id="4593"/>
      <w:r w:rsidR="00BA05A3">
        <w:rPr>
          <w:rtl/>
        </w:rPr>
        <w:t xml:space="preserve">וחירותו </w:t>
      </w:r>
      <w:bookmarkStart w:id="4594" w:name="_ETM_Q13_217180"/>
      <w:bookmarkEnd w:id="4594"/>
      <w:r w:rsidR="00BA05A3">
        <w:rPr>
          <w:rtl/>
        </w:rPr>
        <w:t xml:space="preserve">והוספת </w:t>
      </w:r>
      <w:bookmarkStart w:id="4595" w:name="_ETM_Q13_217899"/>
      <w:bookmarkEnd w:id="4595"/>
      <w:r w:rsidR="00BA05A3">
        <w:rPr>
          <w:rtl/>
        </w:rPr>
        <w:t xml:space="preserve">השוויון </w:t>
      </w:r>
      <w:bookmarkStart w:id="4596" w:name="_ETM_Q13_218469"/>
      <w:bookmarkEnd w:id="4596"/>
      <w:r w:rsidR="00BA05A3">
        <w:rPr>
          <w:rtl/>
        </w:rPr>
        <w:t>לשם</w:t>
      </w:r>
      <w:r w:rsidR="00BA05A3">
        <w:rPr>
          <w:rFonts w:hint="cs"/>
          <w:rtl/>
        </w:rPr>
        <w:t xml:space="preserve"> </w:t>
      </w:r>
      <w:r w:rsidR="00BA05A3">
        <w:rPr>
          <w:rFonts w:hint="eastAsia"/>
        </w:rPr>
        <w:t>–</w:t>
      </w:r>
      <w:r w:rsidR="00BA05A3">
        <w:rPr>
          <w:rtl/>
        </w:rPr>
        <w:t xml:space="preserve"> </w:t>
      </w:r>
      <w:bookmarkStart w:id="4597" w:name="_ETM_Q13_219280"/>
      <w:bookmarkEnd w:id="4597"/>
      <w:r w:rsidR="00BA05A3">
        <w:rPr>
          <w:rtl/>
        </w:rPr>
        <w:t>ואז</w:t>
      </w:r>
      <w:r w:rsidR="00BA05A3">
        <w:rPr>
          <w:rFonts w:hint="cs"/>
          <w:rtl/>
        </w:rPr>
        <w:t xml:space="preserve"> זה</w:t>
      </w:r>
      <w:r w:rsidR="00BA05A3">
        <w:rPr>
          <w:rtl/>
        </w:rPr>
        <w:t xml:space="preserve"> </w:t>
      </w:r>
      <w:bookmarkStart w:id="4598" w:name="_ETM_Q13_219760"/>
      <w:bookmarkEnd w:id="4598"/>
      <w:r w:rsidR="00BA05A3">
        <w:rPr>
          <w:rtl/>
        </w:rPr>
        <w:t xml:space="preserve">יחול </w:t>
      </w:r>
      <w:bookmarkStart w:id="4599" w:name="_ETM_Q13_220659"/>
      <w:bookmarkEnd w:id="4599"/>
      <w:r w:rsidR="00BA05A3">
        <w:rPr>
          <w:rtl/>
        </w:rPr>
        <w:t xml:space="preserve">עוד </w:t>
      </w:r>
      <w:bookmarkStart w:id="4600" w:name="_ETM_Q13_220899"/>
      <w:bookmarkEnd w:id="4600"/>
      <w:r w:rsidR="00BA05A3">
        <w:rPr>
          <w:rtl/>
        </w:rPr>
        <w:t xml:space="preserve">יותר </w:t>
      </w:r>
      <w:bookmarkStart w:id="4601" w:name="_ETM_Q13_221320"/>
      <w:bookmarkEnd w:id="4601"/>
      <w:r w:rsidR="00BA05A3">
        <w:rPr>
          <w:rtl/>
        </w:rPr>
        <w:t>חזק</w:t>
      </w:r>
      <w:r w:rsidR="00BA05A3">
        <w:rPr>
          <w:rFonts w:hint="cs"/>
          <w:rtl/>
        </w:rPr>
        <w:t>;</w:t>
      </w:r>
      <w:r w:rsidR="00BA05A3">
        <w:rPr>
          <w:rtl/>
        </w:rPr>
        <w:t xml:space="preserve"> </w:t>
      </w:r>
      <w:bookmarkStart w:id="4602" w:name="_ETM_Q13_222159"/>
      <w:bookmarkEnd w:id="4602"/>
      <w:r w:rsidR="00BA05A3">
        <w:rPr>
          <w:rtl/>
        </w:rPr>
        <w:t xml:space="preserve">לא </w:t>
      </w:r>
      <w:bookmarkStart w:id="4603" w:name="_ETM_Q13_222370"/>
      <w:bookmarkEnd w:id="4603"/>
      <w:r w:rsidR="00BA05A3">
        <w:rPr>
          <w:rtl/>
        </w:rPr>
        <w:t xml:space="preserve">בחוק </w:t>
      </w:r>
      <w:bookmarkStart w:id="4604" w:name="_ETM_Q13_223269"/>
      <w:bookmarkEnd w:id="4604"/>
      <w:r w:rsidR="00BA05A3">
        <w:rPr>
          <w:rtl/>
        </w:rPr>
        <w:t>כזה</w:t>
      </w:r>
      <w:r w:rsidR="00BA05A3">
        <w:rPr>
          <w:rFonts w:hint="cs"/>
          <w:rtl/>
        </w:rPr>
        <w:t>,</w:t>
      </w:r>
      <w:r w:rsidR="00BA05A3">
        <w:rPr>
          <w:rtl/>
        </w:rPr>
        <w:t xml:space="preserve"> </w:t>
      </w:r>
      <w:bookmarkStart w:id="4605" w:name="_ETM_Q13_223659"/>
      <w:bookmarkEnd w:id="4605"/>
      <w:r w:rsidR="00BA05A3">
        <w:rPr>
          <w:rtl/>
        </w:rPr>
        <w:t xml:space="preserve">אלא </w:t>
      </w:r>
      <w:bookmarkStart w:id="4606" w:name="_ETM_Q13_223839"/>
      <w:bookmarkEnd w:id="4606"/>
      <w:r w:rsidR="00BA05A3">
        <w:rPr>
          <w:rtl/>
        </w:rPr>
        <w:t>בחוק</w:t>
      </w:r>
      <w:r w:rsidR="00BA05A3">
        <w:rPr>
          <w:rFonts w:hint="cs"/>
          <w:rtl/>
        </w:rPr>
        <w:t>-</w:t>
      </w:r>
      <w:bookmarkStart w:id="4607" w:name="_ETM_Q13_224320"/>
      <w:bookmarkEnd w:id="4607"/>
      <w:r w:rsidR="00BA05A3">
        <w:rPr>
          <w:rtl/>
        </w:rPr>
        <w:t>יסוד</w:t>
      </w:r>
      <w:r w:rsidR="00E87142">
        <w:rPr>
          <w:rFonts w:hint="cs"/>
          <w:rtl/>
        </w:rPr>
        <w:t>,</w:t>
      </w:r>
      <w:r w:rsidR="00BA05A3">
        <w:rPr>
          <w:rtl/>
        </w:rPr>
        <w:t xml:space="preserve"> </w:t>
      </w:r>
      <w:bookmarkStart w:id="4608" w:name="_ETM_Q13_225539"/>
      <w:bookmarkEnd w:id="4608"/>
      <w:r w:rsidR="00BA05A3">
        <w:rPr>
          <w:rtl/>
        </w:rPr>
        <w:t xml:space="preserve">גם </w:t>
      </w:r>
      <w:bookmarkStart w:id="4609" w:name="_ETM_Q13_226260"/>
      <w:bookmarkEnd w:id="4609"/>
      <w:r w:rsidR="00BA05A3">
        <w:rPr>
          <w:rtl/>
        </w:rPr>
        <w:t xml:space="preserve">על </w:t>
      </w:r>
      <w:bookmarkStart w:id="4610" w:name="_ETM_Q13_226530"/>
      <w:bookmarkEnd w:id="4610"/>
      <w:r w:rsidR="00BA05A3">
        <w:rPr>
          <w:rtl/>
        </w:rPr>
        <w:t xml:space="preserve">העדה </w:t>
      </w:r>
      <w:bookmarkStart w:id="4611" w:name="_ETM_Q13_226949"/>
      <w:bookmarkEnd w:id="4611"/>
      <w:r w:rsidR="00BA05A3">
        <w:rPr>
          <w:rtl/>
        </w:rPr>
        <w:t xml:space="preserve">הדרוזית </w:t>
      </w:r>
      <w:bookmarkStart w:id="4612" w:name="_ETM_Q13_227609"/>
      <w:bookmarkEnd w:id="4612"/>
      <w:r w:rsidR="00BA05A3">
        <w:rPr>
          <w:rtl/>
        </w:rPr>
        <w:t xml:space="preserve">הטובה </w:t>
      </w:r>
      <w:bookmarkStart w:id="4613" w:name="_ETM_Q13_228149"/>
      <w:bookmarkEnd w:id="4613"/>
      <w:r w:rsidR="00BA05A3">
        <w:rPr>
          <w:rtl/>
        </w:rPr>
        <w:t xml:space="preserve">והמשמעותית </w:t>
      </w:r>
      <w:bookmarkStart w:id="4614" w:name="_ETM_Q13_229590"/>
      <w:bookmarkEnd w:id="4614"/>
      <w:r w:rsidR="00BA05A3">
        <w:rPr>
          <w:rtl/>
        </w:rPr>
        <w:t xml:space="preserve">וגם </w:t>
      </w:r>
      <w:bookmarkStart w:id="4615" w:name="_ETM_Q13_230309"/>
      <w:bookmarkEnd w:id="4615"/>
      <w:r w:rsidR="00BA05A3">
        <w:rPr>
          <w:rtl/>
        </w:rPr>
        <w:t xml:space="preserve">על </w:t>
      </w:r>
      <w:bookmarkStart w:id="4616" w:name="_ETM_Q13_230550"/>
      <w:bookmarkEnd w:id="4616"/>
      <w:r w:rsidR="00BA05A3">
        <w:rPr>
          <w:rtl/>
        </w:rPr>
        <w:t xml:space="preserve">כלל </w:t>
      </w:r>
      <w:bookmarkStart w:id="4617" w:name="_ETM_Q13_230970"/>
      <w:bookmarkEnd w:id="4617"/>
      <w:r w:rsidR="00BA05A3">
        <w:rPr>
          <w:rtl/>
        </w:rPr>
        <w:t xml:space="preserve">הקבוצות </w:t>
      </w:r>
      <w:bookmarkStart w:id="4618" w:name="_ETM_Q13_231540"/>
      <w:bookmarkEnd w:id="4618"/>
      <w:r w:rsidR="00BA05A3">
        <w:rPr>
          <w:rtl/>
        </w:rPr>
        <w:t xml:space="preserve">בחברה </w:t>
      </w:r>
      <w:bookmarkStart w:id="4619" w:name="_ETM_Q13_232900"/>
      <w:bookmarkEnd w:id="4619"/>
      <w:r w:rsidR="00BA05A3">
        <w:rPr>
          <w:rtl/>
        </w:rPr>
        <w:t>הישראלית</w:t>
      </w:r>
      <w:r w:rsidR="00BA05A3">
        <w:rPr>
          <w:rFonts w:hint="cs"/>
          <w:rtl/>
        </w:rPr>
        <w:t>.</w:t>
      </w:r>
    </w:p>
    <w:p w:rsidR="00BA05A3" w:rsidRDefault="00BA05A3" w:rsidP="00F81398">
      <w:pPr>
        <w:rPr>
          <w:rtl/>
        </w:rPr>
      </w:pPr>
    </w:p>
    <w:p w:rsidR="00BA05A3" w:rsidRDefault="00BA05A3" w:rsidP="00E87142">
      <w:pPr>
        <w:rPr>
          <w:rtl/>
        </w:rPr>
      </w:pPr>
      <w:bookmarkStart w:id="4620" w:name="_ETM_Q13_234010"/>
      <w:bookmarkEnd w:id="4620"/>
      <w:r>
        <w:rPr>
          <w:rtl/>
        </w:rPr>
        <w:lastRenderedPageBreak/>
        <w:t xml:space="preserve">אבל </w:t>
      </w:r>
      <w:bookmarkStart w:id="4621" w:name="_ETM_Q13_234460"/>
      <w:bookmarkEnd w:id="4621"/>
      <w:r>
        <w:rPr>
          <w:rtl/>
        </w:rPr>
        <w:t xml:space="preserve">כיוון </w:t>
      </w:r>
      <w:bookmarkStart w:id="4622" w:name="_ETM_Q13_235059"/>
      <w:bookmarkEnd w:id="4622"/>
      <w:r>
        <w:rPr>
          <w:rtl/>
        </w:rPr>
        <w:t xml:space="preserve">שההצעה </w:t>
      </w:r>
      <w:bookmarkStart w:id="4623" w:name="_ETM_Q13_235960"/>
      <w:bookmarkEnd w:id="4623"/>
      <w:r>
        <w:rPr>
          <w:rtl/>
        </w:rPr>
        <w:t xml:space="preserve">הזאת </w:t>
      </w:r>
      <w:bookmarkStart w:id="4624" w:name="_ETM_Q13_237140"/>
      <w:bookmarkEnd w:id="4624"/>
      <w:r>
        <w:rPr>
          <w:rtl/>
        </w:rPr>
        <w:t xml:space="preserve">היא </w:t>
      </w:r>
      <w:bookmarkStart w:id="4625" w:name="_ETM_Q13_237289"/>
      <w:bookmarkEnd w:id="4625"/>
      <w:r>
        <w:rPr>
          <w:rtl/>
        </w:rPr>
        <w:t xml:space="preserve">הצעה </w:t>
      </w:r>
      <w:bookmarkStart w:id="4626" w:name="_ETM_Q13_238519"/>
      <w:bookmarkEnd w:id="4626"/>
      <w:r>
        <w:rPr>
          <w:rtl/>
        </w:rPr>
        <w:t>פרטית</w:t>
      </w:r>
      <w:r>
        <w:rPr>
          <w:rFonts w:hint="cs"/>
          <w:rtl/>
        </w:rPr>
        <w:t>,</w:t>
      </w:r>
      <w:r>
        <w:rPr>
          <w:rtl/>
        </w:rPr>
        <w:t xml:space="preserve"> </w:t>
      </w:r>
      <w:bookmarkStart w:id="4627" w:name="_ETM_Q13_239210"/>
      <w:bookmarkEnd w:id="4627"/>
      <w:r>
        <w:rPr>
          <w:rtl/>
        </w:rPr>
        <w:t xml:space="preserve">ואתם </w:t>
      </w:r>
      <w:bookmarkStart w:id="4628" w:name="_ETM_Q13_239600"/>
      <w:bookmarkEnd w:id="4628"/>
      <w:r>
        <w:rPr>
          <w:rtl/>
        </w:rPr>
        <w:t xml:space="preserve">יודעים </w:t>
      </w:r>
      <w:bookmarkStart w:id="4629" w:name="_ETM_Q13_239989"/>
      <w:bookmarkEnd w:id="4629"/>
      <w:r>
        <w:rPr>
          <w:rtl/>
        </w:rPr>
        <w:t xml:space="preserve">שהממשלה </w:t>
      </w:r>
      <w:bookmarkStart w:id="4630" w:name="_ETM_Q13_240859"/>
      <w:bookmarkEnd w:id="4630"/>
      <w:r>
        <w:rPr>
          <w:rtl/>
        </w:rPr>
        <w:t xml:space="preserve">לא </w:t>
      </w:r>
      <w:bookmarkStart w:id="4631" w:name="_ETM_Q13_241609"/>
      <w:bookmarkEnd w:id="4631"/>
      <w:r>
        <w:rPr>
          <w:rtl/>
        </w:rPr>
        <w:t xml:space="preserve">מקדמת </w:t>
      </w:r>
      <w:bookmarkStart w:id="4632" w:name="_ETM_Q13_242449"/>
      <w:bookmarkEnd w:id="4632"/>
      <w:r>
        <w:rPr>
          <w:rtl/>
        </w:rPr>
        <w:t xml:space="preserve">הצעות </w:t>
      </w:r>
      <w:bookmarkStart w:id="4633" w:name="_ETM_Q13_242870"/>
      <w:bookmarkEnd w:id="4633"/>
      <w:r>
        <w:rPr>
          <w:rtl/>
        </w:rPr>
        <w:t xml:space="preserve">פרטיות </w:t>
      </w:r>
      <w:bookmarkStart w:id="4634" w:name="_ETM_Q13_243379"/>
      <w:bookmarkEnd w:id="4634"/>
      <w:r>
        <w:rPr>
          <w:rtl/>
        </w:rPr>
        <w:t xml:space="preserve">של </w:t>
      </w:r>
      <w:bookmarkStart w:id="4635" w:name="_ETM_Q13_243530"/>
      <w:bookmarkEnd w:id="4635"/>
      <w:r>
        <w:rPr>
          <w:rtl/>
        </w:rPr>
        <w:t>האופוזיציה</w:t>
      </w:r>
      <w:r>
        <w:rPr>
          <w:rFonts w:hint="cs"/>
          <w:rtl/>
        </w:rPr>
        <w:t xml:space="preserve"> </w:t>
      </w:r>
      <w:r w:rsidR="00E87142">
        <w:rPr>
          <w:rFonts w:hint="cs"/>
          <w:rtl/>
        </w:rPr>
        <w:t>–</w:t>
      </w:r>
      <w:r>
        <w:rPr>
          <w:rtl/>
        </w:rPr>
        <w:t xml:space="preserve"> </w:t>
      </w:r>
      <w:bookmarkStart w:id="4636" w:name="_ETM_Q13_245190"/>
      <w:bookmarkStart w:id="4637" w:name="_ETM_Q13_246120"/>
      <w:bookmarkEnd w:id="4636"/>
      <w:bookmarkEnd w:id="4637"/>
      <w:r>
        <w:rPr>
          <w:rtl/>
        </w:rPr>
        <w:t xml:space="preserve">באופן </w:t>
      </w:r>
      <w:bookmarkStart w:id="4638" w:name="_ETM_Q13_246630"/>
      <w:bookmarkEnd w:id="4638"/>
      <w:r>
        <w:rPr>
          <w:rtl/>
        </w:rPr>
        <w:t>כללי</w:t>
      </w:r>
      <w:r>
        <w:rPr>
          <w:rFonts w:hint="cs"/>
          <w:rtl/>
        </w:rPr>
        <w:t>,</w:t>
      </w:r>
      <w:r>
        <w:rPr>
          <w:rtl/>
        </w:rPr>
        <w:t xml:space="preserve"> </w:t>
      </w:r>
      <w:bookmarkStart w:id="4639" w:name="_ETM_Q13_247050"/>
      <w:bookmarkEnd w:id="4639"/>
      <w:r>
        <w:rPr>
          <w:rtl/>
        </w:rPr>
        <w:t xml:space="preserve">רוח </w:t>
      </w:r>
      <w:bookmarkStart w:id="4640" w:name="_ETM_Q13_247560"/>
      <w:bookmarkEnd w:id="4640"/>
      <w:r>
        <w:rPr>
          <w:rtl/>
        </w:rPr>
        <w:t xml:space="preserve">הדברים </w:t>
      </w:r>
      <w:bookmarkStart w:id="4641" w:name="_ETM_Q13_248100"/>
      <w:bookmarkEnd w:id="4641"/>
      <w:r>
        <w:rPr>
          <w:rtl/>
        </w:rPr>
        <w:t xml:space="preserve">שלנו </w:t>
      </w:r>
      <w:bookmarkStart w:id="4642" w:name="_ETM_Q13_248939"/>
      <w:bookmarkEnd w:id="4642"/>
      <w:r w:rsidR="00E87142">
        <w:rPr>
          <w:rFonts w:hint="cs"/>
          <w:rtl/>
        </w:rPr>
        <w:t xml:space="preserve">היא </w:t>
      </w:r>
      <w:r>
        <w:rPr>
          <w:rtl/>
        </w:rPr>
        <w:t>ב</w:t>
      </w:r>
      <w:r>
        <w:rPr>
          <w:rFonts w:hint="cs"/>
          <w:rtl/>
        </w:rPr>
        <w:t>עד ה</w:t>
      </w:r>
      <w:r>
        <w:rPr>
          <w:rtl/>
        </w:rPr>
        <w:t xml:space="preserve">עדה </w:t>
      </w:r>
      <w:bookmarkStart w:id="4643" w:name="_ETM_Q13_249750"/>
      <w:bookmarkStart w:id="4644" w:name="_ETM_Q13_250350"/>
      <w:bookmarkEnd w:id="4643"/>
      <w:bookmarkEnd w:id="4644"/>
      <w:r>
        <w:rPr>
          <w:rtl/>
        </w:rPr>
        <w:t>הדרוזית</w:t>
      </w:r>
      <w:r>
        <w:rPr>
          <w:rFonts w:hint="cs"/>
          <w:rtl/>
        </w:rPr>
        <w:t>,</w:t>
      </w:r>
      <w:r>
        <w:rPr>
          <w:rtl/>
        </w:rPr>
        <w:t xml:space="preserve"> </w:t>
      </w:r>
      <w:bookmarkStart w:id="4645" w:name="_ETM_Q13_251490"/>
      <w:bookmarkEnd w:id="4645"/>
      <w:r>
        <w:rPr>
          <w:rtl/>
        </w:rPr>
        <w:t xml:space="preserve">בעד </w:t>
      </w:r>
      <w:bookmarkStart w:id="4646" w:name="_ETM_Q13_251909"/>
      <w:bookmarkEnd w:id="4646"/>
      <w:r>
        <w:rPr>
          <w:rtl/>
        </w:rPr>
        <w:t xml:space="preserve">שוויון </w:t>
      </w:r>
      <w:bookmarkStart w:id="4647" w:name="_ETM_Q13_252390"/>
      <w:bookmarkEnd w:id="4647"/>
      <w:r>
        <w:rPr>
          <w:rtl/>
        </w:rPr>
        <w:t xml:space="preserve">לעדה </w:t>
      </w:r>
      <w:bookmarkStart w:id="4648" w:name="_ETM_Q13_252810"/>
      <w:bookmarkEnd w:id="4648"/>
      <w:r>
        <w:rPr>
          <w:rtl/>
        </w:rPr>
        <w:t>הדרוזית</w:t>
      </w:r>
      <w:r>
        <w:rPr>
          <w:rFonts w:hint="cs"/>
          <w:rtl/>
        </w:rPr>
        <w:t>,</w:t>
      </w:r>
      <w:r>
        <w:rPr>
          <w:rtl/>
        </w:rPr>
        <w:t xml:space="preserve"> </w:t>
      </w:r>
      <w:bookmarkStart w:id="4649" w:name="_ETM_Q13_253979"/>
      <w:bookmarkEnd w:id="4649"/>
      <w:r>
        <w:rPr>
          <w:rtl/>
        </w:rPr>
        <w:t>והיושב</w:t>
      </w:r>
      <w:bookmarkStart w:id="4650" w:name="_ETM_Q13_255840"/>
      <w:bookmarkEnd w:id="4650"/>
      <w:r>
        <w:rPr>
          <w:rFonts w:hint="cs"/>
          <w:rtl/>
        </w:rPr>
        <w:t>-</w:t>
      </w:r>
      <w:r>
        <w:rPr>
          <w:rtl/>
        </w:rPr>
        <w:t xml:space="preserve">ראש </w:t>
      </w:r>
      <w:bookmarkStart w:id="4651" w:name="_ETM_Q13_256049"/>
      <w:bookmarkEnd w:id="4651"/>
      <w:r w:rsidR="00E87142">
        <w:rPr>
          <w:rFonts w:hint="cs"/>
          <w:rtl/>
        </w:rPr>
        <w:t>של ה</w:t>
      </w:r>
      <w:r>
        <w:rPr>
          <w:rtl/>
        </w:rPr>
        <w:t xml:space="preserve">מפלגה </w:t>
      </w:r>
      <w:bookmarkStart w:id="4652" w:name="_ETM_Q13_256590"/>
      <w:bookmarkEnd w:id="4652"/>
      <w:r>
        <w:rPr>
          <w:rtl/>
        </w:rPr>
        <w:t xml:space="preserve">שלך </w:t>
      </w:r>
      <w:bookmarkStart w:id="4653" w:name="_ETM_Q13_256979"/>
      <w:bookmarkEnd w:id="4653"/>
      <w:r>
        <w:rPr>
          <w:rtl/>
        </w:rPr>
        <w:t xml:space="preserve">הביא </w:t>
      </w:r>
      <w:bookmarkStart w:id="4654" w:name="_ETM_Q13_257189"/>
      <w:bookmarkEnd w:id="4654"/>
      <w:r>
        <w:rPr>
          <w:rtl/>
        </w:rPr>
        <w:t xml:space="preserve">את </w:t>
      </w:r>
      <w:bookmarkStart w:id="4655" w:name="_ETM_Q13_257340"/>
      <w:bookmarkEnd w:id="4655"/>
      <w:r>
        <w:rPr>
          <w:rtl/>
        </w:rPr>
        <w:t xml:space="preserve">החוק </w:t>
      </w:r>
      <w:bookmarkStart w:id="4656" w:name="_ETM_Q13_257700"/>
      <w:bookmarkEnd w:id="4656"/>
      <w:r>
        <w:rPr>
          <w:rtl/>
        </w:rPr>
        <w:t>הזה</w:t>
      </w:r>
      <w:r>
        <w:rPr>
          <w:rFonts w:hint="cs"/>
          <w:rtl/>
        </w:rPr>
        <w:t>,</w:t>
      </w:r>
      <w:r>
        <w:rPr>
          <w:rtl/>
        </w:rPr>
        <w:t xml:space="preserve"> </w:t>
      </w:r>
      <w:bookmarkStart w:id="4657" w:name="_ETM_Q13_257970"/>
      <w:bookmarkEnd w:id="4657"/>
      <w:r>
        <w:rPr>
          <w:rtl/>
        </w:rPr>
        <w:t xml:space="preserve">ואנחנו </w:t>
      </w:r>
      <w:bookmarkStart w:id="4658" w:name="_ETM_Q13_258360"/>
      <w:bookmarkEnd w:id="4658"/>
      <w:r>
        <w:rPr>
          <w:rtl/>
        </w:rPr>
        <w:t xml:space="preserve">אוהבים </w:t>
      </w:r>
      <w:bookmarkStart w:id="4659" w:name="_ETM_Q13_258720"/>
      <w:bookmarkEnd w:id="4659"/>
      <w:r>
        <w:rPr>
          <w:rtl/>
        </w:rPr>
        <w:t xml:space="preserve">את </w:t>
      </w:r>
      <w:bookmarkStart w:id="4660" w:name="_ETM_Q13_258780"/>
      <w:bookmarkEnd w:id="4660"/>
      <w:r>
        <w:rPr>
          <w:rtl/>
        </w:rPr>
        <w:t xml:space="preserve">החוק </w:t>
      </w:r>
      <w:bookmarkStart w:id="4661" w:name="_ETM_Q13_259080"/>
      <w:bookmarkEnd w:id="4661"/>
      <w:r>
        <w:rPr>
          <w:rtl/>
        </w:rPr>
        <w:t xml:space="preserve">הזה </w:t>
      </w:r>
      <w:bookmarkStart w:id="4662" w:name="_ETM_Q13_259290"/>
      <w:bookmarkEnd w:id="4662"/>
      <w:r>
        <w:rPr>
          <w:rtl/>
        </w:rPr>
        <w:t>מ-2018</w:t>
      </w:r>
      <w:r>
        <w:rPr>
          <w:rFonts w:hint="cs"/>
          <w:rtl/>
        </w:rPr>
        <w:t>,</w:t>
      </w:r>
      <w:r>
        <w:rPr>
          <w:rtl/>
        </w:rPr>
        <w:t xml:space="preserve"> </w:t>
      </w:r>
      <w:bookmarkStart w:id="4663" w:name="_ETM_Q13_260910"/>
      <w:bookmarkEnd w:id="4663"/>
      <w:r>
        <w:rPr>
          <w:rtl/>
        </w:rPr>
        <w:t xml:space="preserve">ויש </w:t>
      </w:r>
      <w:bookmarkStart w:id="4664" w:name="_ETM_Q13_261360"/>
      <w:bookmarkEnd w:id="4664"/>
      <w:r>
        <w:rPr>
          <w:rFonts w:hint="cs"/>
          <w:rtl/>
        </w:rPr>
        <w:t>בו</w:t>
      </w:r>
      <w:r>
        <w:rPr>
          <w:rtl/>
        </w:rPr>
        <w:t xml:space="preserve"> </w:t>
      </w:r>
      <w:bookmarkStart w:id="4665" w:name="_ETM_Q13_261540"/>
      <w:bookmarkEnd w:id="4665"/>
      <w:r>
        <w:rPr>
          <w:rtl/>
        </w:rPr>
        <w:t xml:space="preserve">את </w:t>
      </w:r>
      <w:bookmarkStart w:id="4666" w:name="_ETM_Q13_261720"/>
      <w:bookmarkEnd w:id="4666"/>
      <w:r>
        <w:rPr>
          <w:rtl/>
        </w:rPr>
        <w:t xml:space="preserve">המילה </w:t>
      </w:r>
      <w:bookmarkStart w:id="4667" w:name="_ETM_Q13_262080"/>
      <w:bookmarkEnd w:id="4667"/>
      <w:r>
        <w:rPr>
          <w:rFonts w:hint="cs"/>
          <w:rtl/>
        </w:rPr>
        <w:t>"</w:t>
      </w:r>
      <w:r>
        <w:rPr>
          <w:rtl/>
        </w:rPr>
        <w:t>שוויון</w:t>
      </w:r>
      <w:r>
        <w:rPr>
          <w:rFonts w:hint="cs"/>
          <w:rtl/>
        </w:rPr>
        <w:t>",</w:t>
      </w:r>
      <w:r>
        <w:rPr>
          <w:rtl/>
        </w:rPr>
        <w:t xml:space="preserve"> </w:t>
      </w:r>
      <w:bookmarkStart w:id="4668" w:name="_ETM_Q13_262990"/>
      <w:bookmarkEnd w:id="4668"/>
      <w:r>
        <w:rPr>
          <w:rtl/>
        </w:rPr>
        <w:t xml:space="preserve">ולכן </w:t>
      </w:r>
      <w:bookmarkStart w:id="4669" w:name="_ETM_Q13_263860"/>
      <w:bookmarkEnd w:id="4669"/>
      <w:r>
        <w:rPr>
          <w:rtl/>
        </w:rPr>
        <w:t xml:space="preserve">ניתן </w:t>
      </w:r>
      <w:bookmarkStart w:id="4670" w:name="_ETM_Q13_264250"/>
      <w:bookmarkEnd w:id="4670"/>
      <w:r>
        <w:rPr>
          <w:rtl/>
        </w:rPr>
        <w:t xml:space="preserve">לדברים </w:t>
      </w:r>
      <w:bookmarkStart w:id="4671" w:name="_ETM_Q13_265030"/>
      <w:bookmarkEnd w:id="4671"/>
      <w:r>
        <w:rPr>
          <w:rtl/>
        </w:rPr>
        <w:t xml:space="preserve">פה </w:t>
      </w:r>
      <w:bookmarkStart w:id="4672" w:name="_ETM_Q13_266290"/>
      <w:bookmarkEnd w:id="4672"/>
      <w:r>
        <w:rPr>
          <w:rtl/>
        </w:rPr>
        <w:t xml:space="preserve">להתפתח </w:t>
      </w:r>
      <w:bookmarkStart w:id="4673" w:name="_ETM_Q13_266920"/>
      <w:bookmarkEnd w:id="4673"/>
      <w:r>
        <w:rPr>
          <w:rtl/>
        </w:rPr>
        <w:t xml:space="preserve">ולהגיע </w:t>
      </w:r>
      <w:bookmarkStart w:id="4674" w:name="_ETM_Q13_267370"/>
      <w:bookmarkEnd w:id="4674"/>
      <w:r>
        <w:rPr>
          <w:rtl/>
        </w:rPr>
        <w:t xml:space="preserve">לידי </w:t>
      </w:r>
      <w:bookmarkStart w:id="4675" w:name="_ETM_Q13_267640"/>
      <w:bookmarkEnd w:id="4675"/>
      <w:r>
        <w:rPr>
          <w:rtl/>
        </w:rPr>
        <w:t>ההצבעה</w:t>
      </w:r>
      <w:r>
        <w:rPr>
          <w:rFonts w:hint="cs"/>
          <w:rtl/>
        </w:rPr>
        <w:t>.</w:t>
      </w:r>
      <w:r>
        <w:rPr>
          <w:rtl/>
        </w:rPr>
        <w:t xml:space="preserve"> </w:t>
      </w:r>
      <w:bookmarkStart w:id="4676" w:name="_ETM_Q13_268090"/>
      <w:bookmarkEnd w:id="4676"/>
      <w:r>
        <w:rPr>
          <w:rtl/>
        </w:rPr>
        <w:t xml:space="preserve">תודה </w:t>
      </w:r>
      <w:bookmarkStart w:id="4677" w:name="_ETM_Q13_268420"/>
      <w:bookmarkEnd w:id="4677"/>
      <w:r>
        <w:rPr>
          <w:rtl/>
        </w:rPr>
        <w:t>רבה</w:t>
      </w:r>
      <w:r>
        <w:rPr>
          <w:rFonts w:hint="cs"/>
          <w:rtl/>
        </w:rPr>
        <w:t>.</w:t>
      </w:r>
    </w:p>
    <w:p w:rsidR="00BA05A3" w:rsidRDefault="00BA05A3" w:rsidP="00F81398">
      <w:pPr>
        <w:rPr>
          <w:rtl/>
        </w:rPr>
      </w:pPr>
    </w:p>
    <w:p w:rsidR="00BA05A3" w:rsidRDefault="00BA05A3" w:rsidP="00F81398">
      <w:pPr>
        <w:pStyle w:val="af5"/>
        <w:keepNext/>
        <w:rPr>
          <w:rtl/>
        </w:rPr>
      </w:pPr>
      <w:bookmarkStart w:id="4678" w:name="ET_interruption_5084_8"/>
      <w:r w:rsidRPr="0055177C">
        <w:rPr>
          <w:rStyle w:val="TagStyle"/>
          <w:rtl/>
        </w:rPr>
        <w:t xml:space="preserve"> &lt;&lt; קריאה &gt;&gt; </w:t>
      </w:r>
      <w:r>
        <w:rPr>
          <w:rtl/>
        </w:rPr>
        <w:t>מיקי לוי (יש עתיד-תל"ם):</w:t>
      </w:r>
      <w:r w:rsidRPr="0055177C">
        <w:rPr>
          <w:rStyle w:val="TagStyle"/>
          <w:rtl/>
        </w:rPr>
        <w:t xml:space="preserve"> &lt;&lt; קריאה &gt;&gt;</w:t>
      </w:r>
      <w:r>
        <w:rPr>
          <w:rtl/>
        </w:rPr>
        <w:t xml:space="preserve"> </w:t>
      </w:r>
      <w:bookmarkEnd w:id="4678"/>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אדוני השר, אדוני השר </w:t>
      </w:r>
      <w:r w:rsidR="00D76A9E">
        <w:rPr>
          <w:rFonts w:hint="cs"/>
          <w:rtl/>
          <w:lang w:eastAsia="he-IL"/>
        </w:rPr>
        <w:t>– – –</w:t>
      </w:r>
    </w:p>
    <w:p w:rsidR="00BA05A3" w:rsidRPr="0055177C" w:rsidRDefault="00BA05A3" w:rsidP="00F81398">
      <w:pPr>
        <w:rPr>
          <w:rtl/>
          <w:lang w:eastAsia="he-IL"/>
        </w:rPr>
      </w:pPr>
    </w:p>
    <w:p w:rsidR="00BA05A3" w:rsidRDefault="00BA05A3" w:rsidP="00F81398">
      <w:pPr>
        <w:pStyle w:val="af6"/>
        <w:keepNext/>
        <w:rPr>
          <w:rtl/>
        </w:rPr>
      </w:pPr>
      <w:r w:rsidRPr="0055177C">
        <w:rPr>
          <w:rStyle w:val="TagStyle"/>
          <w:rtl/>
        </w:rPr>
        <w:t xml:space="preserve"> &lt;&lt; יור &gt;&gt; </w:t>
      </w:r>
      <w:r>
        <w:rPr>
          <w:rtl/>
        </w:rPr>
        <w:t>היו"ר משה ארבל:</w:t>
      </w:r>
      <w:r w:rsidRPr="0055177C">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תודה רבה. </w:t>
      </w:r>
    </w:p>
    <w:p w:rsidR="00BA05A3" w:rsidRDefault="00BA05A3" w:rsidP="00F81398">
      <w:pPr>
        <w:rPr>
          <w:rtl/>
          <w:lang w:eastAsia="he-IL"/>
        </w:rPr>
      </w:pPr>
    </w:p>
    <w:p w:rsidR="00BA05A3" w:rsidRDefault="00BA05A3" w:rsidP="00F81398">
      <w:pPr>
        <w:pStyle w:val="af5"/>
        <w:keepNext/>
        <w:rPr>
          <w:rtl/>
        </w:rPr>
      </w:pPr>
      <w:bookmarkStart w:id="4679" w:name="ET_interruption_5762_9"/>
      <w:r w:rsidRPr="008A290F">
        <w:rPr>
          <w:rStyle w:val="TagStyle"/>
          <w:rtl/>
        </w:rPr>
        <w:t xml:space="preserve"> &lt;&lt; קריאה &gt;&gt; </w:t>
      </w:r>
      <w:r>
        <w:rPr>
          <w:rtl/>
        </w:rPr>
        <w:t>אלי אבידר (ישראל ביתנו):</w:t>
      </w:r>
      <w:r w:rsidRPr="008A290F">
        <w:rPr>
          <w:rStyle w:val="TagStyle"/>
          <w:rtl/>
        </w:rPr>
        <w:t xml:space="preserve"> &lt;&lt; קריאה &gt;&gt;</w:t>
      </w:r>
      <w:r>
        <w:rPr>
          <w:rtl/>
        </w:rPr>
        <w:t xml:space="preserve"> </w:t>
      </w:r>
      <w:bookmarkEnd w:id="4679"/>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אדוני השר </w:t>
      </w:r>
      <w:r w:rsidR="00D76A9E">
        <w:rPr>
          <w:rFonts w:hint="cs"/>
          <w:rtl/>
          <w:lang w:eastAsia="he-IL"/>
        </w:rPr>
        <w:t>– – –</w:t>
      </w:r>
    </w:p>
    <w:p w:rsidR="00BA05A3" w:rsidRDefault="00BA05A3" w:rsidP="00F81398">
      <w:pPr>
        <w:rPr>
          <w:rtl/>
          <w:lang w:eastAsia="he-IL"/>
        </w:rPr>
      </w:pPr>
    </w:p>
    <w:p w:rsidR="00BA05A3" w:rsidRDefault="00BA05A3" w:rsidP="00F81398">
      <w:pPr>
        <w:pStyle w:val="af6"/>
        <w:keepNext/>
        <w:rPr>
          <w:rtl/>
        </w:rPr>
      </w:pPr>
      <w:r w:rsidRPr="008A290F">
        <w:rPr>
          <w:rStyle w:val="TagStyle"/>
          <w:rtl/>
        </w:rPr>
        <w:t xml:space="preserve"> &lt;&lt; יור &gt;&gt; </w:t>
      </w:r>
      <w:r>
        <w:rPr>
          <w:rtl/>
        </w:rPr>
        <w:t>היו"ר משה ארבל:</w:t>
      </w:r>
      <w:r w:rsidRPr="008A290F">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bookmarkStart w:id="4680" w:name="_ETM_Q13_271000"/>
      <w:bookmarkEnd w:id="4680"/>
      <w:r>
        <w:rPr>
          <w:rFonts w:hint="cs"/>
          <w:rtl/>
          <w:lang w:eastAsia="he-IL"/>
        </w:rPr>
        <w:t xml:space="preserve">בשם הממשלה מבקש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r>
        <w:rPr>
          <w:rStyle w:val="TagStyle"/>
          <w:rtl/>
        </w:rPr>
        <w:t xml:space="preserve"> </w:t>
      </w:r>
      <w:bookmarkStart w:id="4681" w:name="ET_interruption_5084_12"/>
      <w:r w:rsidRPr="008A290F">
        <w:rPr>
          <w:rStyle w:val="TagStyle"/>
          <w:rtl/>
        </w:rPr>
        <w:t xml:space="preserve">&lt;&lt; קריאה &gt;&gt; </w:t>
      </w:r>
      <w:r w:rsidRPr="00E87142">
        <w:rPr>
          <w:rtl/>
        </w:rPr>
        <w:t>מיקי לוי (יש עתיד-תל"ם):</w:t>
      </w:r>
      <w:r w:rsidRPr="008A290F">
        <w:rPr>
          <w:rStyle w:val="TagStyle"/>
          <w:rtl/>
        </w:rPr>
        <w:t xml:space="preserve"> &lt;&lt; קריאה &gt;&gt;</w:t>
      </w:r>
      <w:r>
        <w:rPr>
          <w:rStyle w:val="TagStyle"/>
          <w:rtl/>
        </w:rPr>
        <w:t xml:space="preserve"> </w:t>
      </w:r>
      <w:bookmarkEnd w:id="4681"/>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אדוני השר, זה מאוד מאוד חשוב. </w:t>
      </w:r>
    </w:p>
    <w:p w:rsidR="00BA05A3" w:rsidRDefault="00BA05A3" w:rsidP="00F81398">
      <w:pPr>
        <w:rPr>
          <w:rtl/>
          <w:lang w:eastAsia="he-IL"/>
        </w:rPr>
      </w:pPr>
      <w:bookmarkStart w:id="4682" w:name="_ETM_Q13_273000"/>
      <w:bookmarkEnd w:id="4682"/>
    </w:p>
    <w:p w:rsidR="00BA05A3" w:rsidRDefault="00BA05A3" w:rsidP="00F81398">
      <w:pPr>
        <w:pStyle w:val="af6"/>
        <w:keepNext/>
        <w:rPr>
          <w:rtl/>
        </w:rPr>
      </w:pPr>
      <w:bookmarkStart w:id="4683" w:name="_ETM_Q13_274000"/>
      <w:bookmarkEnd w:id="4683"/>
      <w:r w:rsidRPr="008A290F">
        <w:rPr>
          <w:rStyle w:val="TagStyle"/>
          <w:rtl/>
        </w:rPr>
        <w:t xml:space="preserve"> &lt;&lt; יור &gt;&gt; </w:t>
      </w:r>
      <w:r>
        <w:rPr>
          <w:rtl/>
        </w:rPr>
        <w:t>היו"ר משה ארבל:</w:t>
      </w:r>
      <w:r w:rsidRPr="008A290F">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חבר הכנסת מיקי לוי, חבר הכנסת מיקי לוי, תודה. אני מבקש מהשר דוד אמסלם – שר נוסף ישיב </w:t>
      </w:r>
      <w:r w:rsidR="00D76A9E">
        <w:rPr>
          <w:rFonts w:hint="cs"/>
          <w:rtl/>
          <w:lang w:eastAsia="he-IL"/>
        </w:rPr>
        <w:t>– –</w:t>
      </w:r>
    </w:p>
    <w:p w:rsidR="00BA05A3" w:rsidRDefault="00BA05A3" w:rsidP="00F81398">
      <w:pPr>
        <w:rPr>
          <w:rtl/>
          <w:lang w:eastAsia="he-IL"/>
        </w:rPr>
      </w:pPr>
    </w:p>
    <w:p w:rsidR="00BA05A3" w:rsidRDefault="00BA05A3" w:rsidP="00F81398">
      <w:pPr>
        <w:pStyle w:val="af5"/>
        <w:keepNext/>
        <w:rPr>
          <w:rtl/>
        </w:rPr>
      </w:pPr>
      <w:bookmarkStart w:id="4684" w:name="ET_interruption_5084_14"/>
      <w:r w:rsidRPr="00215870">
        <w:rPr>
          <w:rStyle w:val="TagStyle"/>
          <w:rtl/>
        </w:rPr>
        <w:t xml:space="preserve"> &lt;&lt; קריאה &gt;&gt; </w:t>
      </w:r>
      <w:r>
        <w:rPr>
          <w:rtl/>
        </w:rPr>
        <w:t>מיקי לוי (יש עתיד-תל"ם):</w:t>
      </w:r>
      <w:r w:rsidRPr="00215870">
        <w:rPr>
          <w:rStyle w:val="TagStyle"/>
          <w:rtl/>
        </w:rPr>
        <w:t xml:space="preserve"> &lt;&lt; קריאה &gt;&gt;</w:t>
      </w:r>
      <w:r>
        <w:rPr>
          <w:rtl/>
        </w:rPr>
        <w:t xml:space="preserve"> </w:t>
      </w:r>
      <w:bookmarkEnd w:id="4684"/>
    </w:p>
    <w:p w:rsidR="00BA05A3" w:rsidRDefault="00BA05A3" w:rsidP="008613F7">
      <w:pPr>
        <w:rPr>
          <w:rtl/>
          <w:lang w:eastAsia="he-IL"/>
        </w:rPr>
      </w:pPr>
    </w:p>
    <w:p w:rsidR="00BA05A3" w:rsidRDefault="00BA05A3" w:rsidP="00E87142">
      <w:pPr>
        <w:rPr>
          <w:rtl/>
          <w:lang w:eastAsia="he-IL"/>
        </w:rPr>
      </w:pPr>
      <w:r>
        <w:rPr>
          <w:rFonts w:hint="cs"/>
          <w:rtl/>
          <w:lang w:eastAsia="he-IL"/>
        </w:rPr>
        <w:t xml:space="preserve">השר ביטון, חשוב </w:t>
      </w:r>
      <w:r w:rsidR="00D76A9E">
        <w:rPr>
          <w:rFonts w:hint="cs"/>
          <w:rtl/>
          <w:lang w:eastAsia="he-IL"/>
        </w:rPr>
        <w:t>– –</w:t>
      </w:r>
    </w:p>
    <w:p w:rsidR="00BA05A3" w:rsidRDefault="00BA05A3" w:rsidP="00F81398">
      <w:pPr>
        <w:rPr>
          <w:rtl/>
          <w:lang w:eastAsia="he-IL"/>
        </w:rPr>
      </w:pPr>
    </w:p>
    <w:p w:rsidR="00BA05A3" w:rsidRDefault="00BA05A3" w:rsidP="00F81398">
      <w:pPr>
        <w:pStyle w:val="af6"/>
        <w:keepNext/>
        <w:rPr>
          <w:rtl/>
        </w:rPr>
      </w:pPr>
      <w:r w:rsidRPr="00215870">
        <w:rPr>
          <w:rStyle w:val="TagStyle"/>
          <w:rtl/>
        </w:rPr>
        <w:t xml:space="preserve"> &lt;&lt; יור &gt;&gt; </w:t>
      </w:r>
      <w:r>
        <w:rPr>
          <w:rtl/>
        </w:rPr>
        <w:t>היו"ר משה ארבל:</w:t>
      </w:r>
      <w:r w:rsidRPr="00215870">
        <w:rPr>
          <w:rStyle w:val="TagStyle"/>
          <w:rtl/>
        </w:rPr>
        <w:t xml:space="preserve"> &lt;&lt; יור &gt;&gt;</w:t>
      </w:r>
      <w:r>
        <w:rPr>
          <w:rtl/>
        </w:rPr>
        <w:t xml:space="preserve"> </w:t>
      </w:r>
    </w:p>
    <w:p w:rsidR="00BA05A3" w:rsidRDefault="00BA05A3" w:rsidP="008613F7">
      <w:pPr>
        <w:rPr>
          <w:rtl/>
          <w:lang w:eastAsia="he-IL"/>
        </w:rPr>
      </w:pPr>
    </w:p>
    <w:p w:rsidR="00BA05A3" w:rsidRDefault="00D76A9E" w:rsidP="00F81398">
      <w:pPr>
        <w:rPr>
          <w:rtl/>
          <w:lang w:eastAsia="he-IL"/>
        </w:rPr>
      </w:pPr>
      <w:r>
        <w:rPr>
          <w:rFonts w:hint="cs"/>
          <w:rtl/>
          <w:lang w:eastAsia="he-IL"/>
        </w:rPr>
        <w:lastRenderedPageBreak/>
        <w:t>– –</w:t>
      </w:r>
      <w:r w:rsidR="00BA05A3">
        <w:rPr>
          <w:rFonts w:hint="cs"/>
          <w:rtl/>
          <w:lang w:eastAsia="he-IL"/>
        </w:rPr>
        <w:t xml:space="preserve"> בשם הממשלה </w:t>
      </w:r>
      <w:r>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4685" w:name="ET_interruption_5084_16"/>
      <w:r w:rsidRPr="00215870">
        <w:rPr>
          <w:rStyle w:val="TagStyle"/>
          <w:rtl/>
        </w:rPr>
        <w:t xml:space="preserve"> &lt;&lt; קריאה &gt;&gt; </w:t>
      </w:r>
      <w:r>
        <w:rPr>
          <w:rtl/>
        </w:rPr>
        <w:t>מיקי לוי (יש עתיד-תל"ם):</w:t>
      </w:r>
      <w:r w:rsidRPr="00215870">
        <w:rPr>
          <w:rStyle w:val="TagStyle"/>
          <w:rtl/>
        </w:rPr>
        <w:t xml:space="preserve"> &lt;&lt; קריאה &gt;&gt;</w:t>
      </w:r>
      <w:r>
        <w:rPr>
          <w:rtl/>
        </w:rPr>
        <w:t xml:space="preserve"> </w:t>
      </w:r>
      <w:bookmarkEnd w:id="4685"/>
    </w:p>
    <w:p w:rsidR="00BA05A3" w:rsidRDefault="00BA05A3" w:rsidP="008613F7">
      <w:pPr>
        <w:rPr>
          <w:rtl/>
          <w:lang w:eastAsia="he-IL"/>
        </w:rPr>
      </w:pPr>
    </w:p>
    <w:p w:rsidR="00BA05A3" w:rsidRDefault="00D76A9E" w:rsidP="00F81398">
      <w:pPr>
        <w:rPr>
          <w:rtl/>
          <w:lang w:eastAsia="he-IL"/>
        </w:rPr>
      </w:pPr>
      <w:r>
        <w:rPr>
          <w:rFonts w:hint="cs"/>
          <w:rtl/>
          <w:lang w:eastAsia="he-IL"/>
        </w:rPr>
        <w:t>– –</w:t>
      </w:r>
      <w:r w:rsidR="00E87142">
        <w:rPr>
          <w:rFonts w:hint="cs"/>
          <w:rtl/>
          <w:lang w:eastAsia="he-IL"/>
        </w:rPr>
        <w:t xml:space="preserve"> </w:t>
      </w:r>
      <w:r w:rsidR="00BA05A3">
        <w:rPr>
          <w:rFonts w:hint="cs"/>
          <w:rtl/>
          <w:lang w:eastAsia="he-IL"/>
        </w:rPr>
        <w:t xml:space="preserve">חשוב שתמנע את סגירת המאפייה בקריית שמונה. </w:t>
      </w:r>
    </w:p>
    <w:p w:rsidR="00BA05A3" w:rsidRDefault="00BA05A3" w:rsidP="00F81398">
      <w:pPr>
        <w:rPr>
          <w:rtl/>
          <w:lang w:eastAsia="he-IL"/>
        </w:rPr>
      </w:pPr>
      <w:bookmarkStart w:id="4686" w:name="_ETM_Q13_286000"/>
      <w:bookmarkEnd w:id="4686"/>
    </w:p>
    <w:p w:rsidR="00BA05A3" w:rsidRDefault="00BA05A3" w:rsidP="00F81398">
      <w:pPr>
        <w:pStyle w:val="af6"/>
        <w:keepNext/>
        <w:rPr>
          <w:rtl/>
        </w:rPr>
      </w:pPr>
      <w:bookmarkStart w:id="4687" w:name="ET_yor_6026_17"/>
      <w:r w:rsidRPr="00215870">
        <w:rPr>
          <w:rStyle w:val="TagStyle"/>
          <w:rtl/>
        </w:rPr>
        <w:t xml:space="preserve"> &lt;&lt; יור &gt;&gt; </w:t>
      </w:r>
      <w:r>
        <w:rPr>
          <w:rtl/>
        </w:rPr>
        <w:t>היו"ר משה ארבל:</w:t>
      </w:r>
      <w:r w:rsidRPr="00215870">
        <w:rPr>
          <w:rStyle w:val="TagStyle"/>
          <w:rtl/>
        </w:rPr>
        <w:t xml:space="preserve"> &lt;&lt; יור &gt;&gt;</w:t>
      </w:r>
      <w:r>
        <w:rPr>
          <w:rtl/>
        </w:rPr>
        <w:t xml:space="preserve"> </w:t>
      </w:r>
      <w:bookmarkEnd w:id="4687"/>
    </w:p>
    <w:p w:rsidR="00BA05A3" w:rsidRDefault="00BA05A3" w:rsidP="008613F7">
      <w:pPr>
        <w:rPr>
          <w:rtl/>
          <w:lang w:eastAsia="he-IL"/>
        </w:rPr>
      </w:pPr>
    </w:p>
    <w:p w:rsidR="00BA05A3" w:rsidRDefault="00BA05A3" w:rsidP="00F81398">
      <w:pPr>
        <w:rPr>
          <w:rtl/>
          <w:lang w:eastAsia="he-IL"/>
        </w:rPr>
      </w:pPr>
      <w:bookmarkStart w:id="4688" w:name="_ETM_Q13_287000"/>
      <w:bookmarkEnd w:id="4688"/>
      <w:r>
        <w:rPr>
          <w:rFonts w:hint="cs"/>
          <w:rtl/>
          <w:lang w:eastAsia="he-IL"/>
        </w:rPr>
        <w:t xml:space="preserve">תודה. חמש דקות לרשות השר דוד אמסלם, להשיב בשם הממשלה. </w:t>
      </w:r>
    </w:p>
    <w:p w:rsidR="00BA05A3" w:rsidRDefault="00BA05A3" w:rsidP="00F81398">
      <w:pPr>
        <w:rPr>
          <w:rtl/>
          <w:lang w:eastAsia="he-IL"/>
        </w:rPr>
      </w:pPr>
    </w:p>
    <w:p w:rsidR="00BA05A3" w:rsidRDefault="00BA05A3" w:rsidP="00F81398">
      <w:pPr>
        <w:pStyle w:val="af5"/>
        <w:keepNext/>
        <w:rPr>
          <w:rtl/>
        </w:rPr>
      </w:pPr>
      <w:bookmarkStart w:id="4689" w:name="ET_interruption_5762_18"/>
      <w:r w:rsidRPr="00215870">
        <w:rPr>
          <w:rStyle w:val="TagStyle"/>
          <w:rtl/>
        </w:rPr>
        <w:t xml:space="preserve"> &lt;&lt; קריאה &gt;&gt; </w:t>
      </w:r>
      <w:r>
        <w:rPr>
          <w:rtl/>
        </w:rPr>
        <w:t>אלי אבידר (ישראל ביתנו):</w:t>
      </w:r>
      <w:r w:rsidRPr="00215870">
        <w:rPr>
          <w:rStyle w:val="TagStyle"/>
          <w:rtl/>
        </w:rPr>
        <w:t xml:space="preserve"> &lt;&lt; קריאה &gt;&gt;</w:t>
      </w:r>
      <w:r>
        <w:rPr>
          <w:rtl/>
        </w:rPr>
        <w:t xml:space="preserve"> </w:t>
      </w:r>
      <w:bookmarkEnd w:id="4689"/>
    </w:p>
    <w:p w:rsidR="00BA05A3" w:rsidRDefault="00BA05A3" w:rsidP="008613F7">
      <w:pPr>
        <w:rPr>
          <w:rtl/>
          <w:lang w:eastAsia="he-IL"/>
        </w:rPr>
      </w:pPr>
    </w:p>
    <w:p w:rsidR="00BA05A3" w:rsidRDefault="00D76A9E" w:rsidP="00F81398">
      <w:pPr>
        <w:rPr>
          <w:rtl/>
          <w:lang w:eastAsia="he-IL"/>
        </w:rPr>
      </w:pPr>
      <w:r>
        <w:rPr>
          <w:rFonts w:hint="cs"/>
          <w:rtl/>
          <w:lang w:eastAsia="he-IL"/>
        </w:rPr>
        <w:t>– – –</w:t>
      </w:r>
      <w:r w:rsidR="00BA05A3">
        <w:rPr>
          <w:rFonts w:hint="cs"/>
          <w:rtl/>
          <w:lang w:eastAsia="he-IL"/>
        </w:rPr>
        <w:t xml:space="preserve"> השר ביטון. </w:t>
      </w:r>
    </w:p>
    <w:p w:rsidR="00BA05A3" w:rsidRDefault="00BA05A3" w:rsidP="00F81398">
      <w:pPr>
        <w:rPr>
          <w:rtl/>
          <w:lang w:eastAsia="he-IL"/>
        </w:rPr>
      </w:pPr>
    </w:p>
    <w:p w:rsidR="00BA05A3" w:rsidRDefault="00BA05A3" w:rsidP="00F81398">
      <w:pPr>
        <w:pStyle w:val="af6"/>
        <w:keepNext/>
        <w:rPr>
          <w:rtl/>
        </w:rPr>
      </w:pPr>
      <w:bookmarkStart w:id="4690" w:name="_ETM_Q13_297000"/>
      <w:bookmarkEnd w:id="4690"/>
      <w:r w:rsidRPr="00215870">
        <w:rPr>
          <w:rStyle w:val="TagStyle"/>
          <w:rtl/>
        </w:rPr>
        <w:t xml:space="preserve"> &lt;&lt; יור &gt;&gt; </w:t>
      </w:r>
      <w:r>
        <w:rPr>
          <w:rtl/>
        </w:rPr>
        <w:t>היו"ר משה ארבל:</w:t>
      </w:r>
      <w:r w:rsidRPr="00215870">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אני מבקש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4691" w:name="ET_interruption_5762_20"/>
      <w:r w:rsidRPr="00215870">
        <w:rPr>
          <w:rStyle w:val="TagStyle"/>
          <w:rtl/>
        </w:rPr>
        <w:t xml:space="preserve"> &lt;&lt; קריאה &gt;&gt; </w:t>
      </w:r>
      <w:r>
        <w:rPr>
          <w:rtl/>
        </w:rPr>
        <w:t>אלי אבידר (ישראל ביתנו):</w:t>
      </w:r>
      <w:r w:rsidRPr="00215870">
        <w:rPr>
          <w:rStyle w:val="TagStyle"/>
          <w:rtl/>
        </w:rPr>
        <w:t xml:space="preserve"> &lt;&lt; קריאה &gt;&gt;</w:t>
      </w:r>
      <w:r>
        <w:rPr>
          <w:rtl/>
        </w:rPr>
        <w:t xml:space="preserve"> </w:t>
      </w:r>
      <w:bookmarkEnd w:id="4691"/>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את זה אתה מבין בערבית. </w:t>
      </w:r>
    </w:p>
    <w:p w:rsidR="00BA05A3" w:rsidRDefault="00BA05A3" w:rsidP="00F81398">
      <w:pPr>
        <w:rPr>
          <w:rtl/>
          <w:lang w:eastAsia="he-IL"/>
        </w:rPr>
      </w:pPr>
    </w:p>
    <w:p w:rsidR="00BA05A3" w:rsidRDefault="00BA05A3" w:rsidP="00F81398">
      <w:pPr>
        <w:pStyle w:val="af6"/>
        <w:keepNext/>
        <w:rPr>
          <w:rtl/>
        </w:rPr>
      </w:pPr>
      <w:bookmarkStart w:id="4692" w:name="ET_yor_6026_21"/>
      <w:r w:rsidRPr="00215870">
        <w:rPr>
          <w:rStyle w:val="TagStyle"/>
          <w:rtl/>
        </w:rPr>
        <w:t xml:space="preserve"> &lt;&lt; יור &gt;&gt; </w:t>
      </w:r>
      <w:r>
        <w:rPr>
          <w:rtl/>
        </w:rPr>
        <w:t>היו"ר משה ארבל:</w:t>
      </w:r>
      <w:r w:rsidRPr="00215870">
        <w:rPr>
          <w:rStyle w:val="TagStyle"/>
          <w:rtl/>
        </w:rPr>
        <w:t xml:space="preserve"> &lt;&lt; יור &gt;&gt;</w:t>
      </w:r>
      <w:r>
        <w:rPr>
          <w:rtl/>
        </w:rPr>
        <w:t xml:space="preserve"> </w:t>
      </w:r>
      <w:bookmarkEnd w:id="4692"/>
    </w:p>
    <w:p w:rsidR="00BA05A3" w:rsidRDefault="00BA05A3" w:rsidP="008613F7">
      <w:pPr>
        <w:rPr>
          <w:rtl/>
          <w:lang w:eastAsia="he-IL"/>
        </w:rPr>
      </w:pPr>
    </w:p>
    <w:p w:rsidR="00BA05A3" w:rsidRDefault="00BA05A3" w:rsidP="00F81398">
      <w:pPr>
        <w:rPr>
          <w:rtl/>
          <w:lang w:eastAsia="he-IL"/>
        </w:rPr>
      </w:pPr>
      <w:bookmarkStart w:id="4693" w:name="_ETM_Q13_300000"/>
      <w:bookmarkEnd w:id="4693"/>
      <w:r>
        <w:rPr>
          <w:rFonts w:hint="cs"/>
          <w:rtl/>
          <w:lang w:eastAsia="he-IL"/>
        </w:rPr>
        <w:t>אני מבקש מחברי וחברות הכנסת לתפוס את מקומותיהם</w:t>
      </w:r>
      <w:r w:rsidR="00E87142">
        <w:rPr>
          <w:rFonts w:hint="cs"/>
          <w:rtl/>
          <w:lang w:eastAsia="he-IL"/>
        </w:rPr>
        <w:t>,</w:t>
      </w:r>
      <w:r>
        <w:rPr>
          <w:rFonts w:hint="cs"/>
          <w:rtl/>
          <w:lang w:eastAsia="he-IL"/>
        </w:rPr>
        <w:t xml:space="preserve"> כיוון שההצבעה תהיה אלקטרונית, ולכן כל אחד שנדרש להגיע למקומו כדאי שיעשה את זה כעת. בבקשה, השר, עד חמש דקות לרשותך. אני מבקש </w:t>
      </w:r>
      <w:bookmarkStart w:id="4694" w:name="_ETM_Q13_320000"/>
      <w:bookmarkEnd w:id="4694"/>
      <w:r>
        <w:rPr>
          <w:rFonts w:hint="cs"/>
          <w:rtl/>
          <w:lang w:eastAsia="he-IL"/>
        </w:rPr>
        <w:t xml:space="preserve">מחבר הכנסת סמי אבו שחאדה, חבר הכנסת ג'אבר עסאקלה – </w:t>
      </w:r>
      <w:bookmarkStart w:id="4695" w:name="_ETM_Q13_323000"/>
      <w:bookmarkEnd w:id="4695"/>
      <w:r>
        <w:rPr>
          <w:rFonts w:hint="cs"/>
          <w:rtl/>
          <w:lang w:eastAsia="he-IL"/>
        </w:rPr>
        <w:t xml:space="preserve">זה מאוד מפריע. אני מבקש מחברי הכנסת לאפשר לשר אמסלם לומר את דבריו. </w:t>
      </w:r>
    </w:p>
    <w:p w:rsidR="00BA05A3" w:rsidRPr="00215870" w:rsidRDefault="00BA05A3" w:rsidP="00F81398">
      <w:pPr>
        <w:rPr>
          <w:rtl/>
          <w:lang w:eastAsia="he-IL"/>
        </w:rPr>
      </w:pPr>
    </w:p>
    <w:p w:rsidR="00BA05A3" w:rsidRDefault="00BA05A3" w:rsidP="00F81398">
      <w:pPr>
        <w:pStyle w:val="a4"/>
        <w:keepNext/>
        <w:rPr>
          <w:rtl/>
        </w:rPr>
      </w:pPr>
      <w:bookmarkStart w:id="4696" w:name="_ETM_Q13_268000"/>
      <w:bookmarkStart w:id="4697" w:name="ET_speaker_5971_22"/>
      <w:bookmarkEnd w:id="4696"/>
      <w:r w:rsidRPr="006703C7">
        <w:rPr>
          <w:rStyle w:val="TagStyle"/>
          <w:rtl/>
        </w:rPr>
        <w:t xml:space="preserve"> </w:t>
      </w:r>
      <w:bookmarkStart w:id="4698" w:name="_Toc58500439"/>
      <w:bookmarkStart w:id="4699" w:name="_Toc58500586"/>
      <w:bookmarkStart w:id="4700" w:name="_Toc58500733"/>
      <w:r w:rsidRPr="006703C7">
        <w:rPr>
          <w:rStyle w:val="TagStyle"/>
          <w:rtl/>
        </w:rPr>
        <w:t xml:space="preserve">&lt;&lt; דובר &gt;&gt; </w:t>
      </w:r>
      <w:bookmarkStart w:id="4701" w:name="_Toc58499535"/>
      <w:bookmarkStart w:id="4702" w:name="_Toc58500880"/>
      <w:bookmarkStart w:id="4703" w:name="_Toc58750909"/>
      <w:bookmarkStart w:id="4704" w:name="_Toc58751217"/>
      <w:bookmarkStart w:id="4705" w:name="_Toc64200503"/>
      <w:bookmarkStart w:id="4706" w:name="_Toc64200730"/>
      <w:r>
        <w:rPr>
          <w:rtl/>
        </w:rPr>
        <w:t>השר המקשר בין הממשלה לכנסת דוד אמסלם:</w:t>
      </w:r>
      <w:bookmarkEnd w:id="4701"/>
      <w:bookmarkEnd w:id="4702"/>
      <w:bookmarkEnd w:id="4703"/>
      <w:bookmarkEnd w:id="4704"/>
      <w:bookmarkEnd w:id="4705"/>
      <w:bookmarkEnd w:id="4706"/>
      <w:r w:rsidRPr="006703C7">
        <w:rPr>
          <w:rStyle w:val="TagStyle"/>
          <w:rtl/>
        </w:rPr>
        <w:t xml:space="preserve"> &lt;&lt; דובר &gt;&gt;</w:t>
      </w:r>
      <w:bookmarkEnd w:id="4698"/>
      <w:bookmarkEnd w:id="4699"/>
      <w:bookmarkEnd w:id="4700"/>
      <w:r>
        <w:rPr>
          <w:rtl/>
        </w:rPr>
        <w:t xml:space="preserve"> </w:t>
      </w:r>
      <w:bookmarkEnd w:id="4697"/>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תזכור תמיד את אבו דאבי. תספר לנו איך שם. תבוא, תקלל אותנו ותספר לנו איך נראית אבו דאבי. </w:t>
      </w:r>
    </w:p>
    <w:p w:rsidR="00BA05A3" w:rsidRDefault="00BA05A3" w:rsidP="00F81398">
      <w:pPr>
        <w:rPr>
          <w:rtl/>
          <w:lang w:eastAsia="he-IL"/>
        </w:rPr>
      </w:pPr>
    </w:p>
    <w:p w:rsidR="00BA05A3" w:rsidRDefault="00BA05A3" w:rsidP="00F81398">
      <w:pPr>
        <w:pStyle w:val="af6"/>
        <w:keepNext/>
        <w:rPr>
          <w:rtl/>
        </w:rPr>
      </w:pPr>
      <w:r w:rsidRPr="006703C7">
        <w:rPr>
          <w:rStyle w:val="TagStyle"/>
          <w:rtl/>
        </w:rPr>
        <w:t xml:space="preserve"> &lt;&lt; יור &gt;&gt; </w:t>
      </w:r>
      <w:r>
        <w:rPr>
          <w:rtl/>
        </w:rPr>
        <w:t>היו"ר משה ארבל:</w:t>
      </w:r>
      <w:r w:rsidRPr="006703C7">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lastRenderedPageBreak/>
        <w:t xml:space="preserve">כבוד השר, חמש דקות לרשותך. </w:t>
      </w:r>
    </w:p>
    <w:p w:rsidR="00BA05A3" w:rsidRDefault="00BA05A3" w:rsidP="00F81398">
      <w:pPr>
        <w:rPr>
          <w:rtl/>
          <w:lang w:eastAsia="he-IL"/>
        </w:rPr>
      </w:pPr>
    </w:p>
    <w:p w:rsidR="00BA05A3" w:rsidRDefault="00BA05A3" w:rsidP="00F81398">
      <w:pPr>
        <w:pStyle w:val="-"/>
        <w:keepNext/>
        <w:rPr>
          <w:rtl/>
        </w:rPr>
      </w:pPr>
      <w:bookmarkStart w:id="4707" w:name="ET_speakercontinue_5971_25"/>
      <w:r w:rsidRPr="006703C7">
        <w:rPr>
          <w:rStyle w:val="TagStyle"/>
          <w:rtl/>
        </w:rPr>
        <w:t xml:space="preserve"> &lt;&lt; דובר_המשך &gt;&gt; </w:t>
      </w:r>
      <w:r>
        <w:rPr>
          <w:rtl/>
        </w:rPr>
        <w:t>השר המקשר בין הממשלה לכנסת דוד אמסלם:</w:t>
      </w:r>
      <w:r w:rsidRPr="006703C7">
        <w:rPr>
          <w:rStyle w:val="TagStyle"/>
          <w:rtl/>
        </w:rPr>
        <w:t xml:space="preserve"> &lt;&lt; דובר_המשך &gt;&gt;</w:t>
      </w:r>
      <w:r>
        <w:rPr>
          <w:rtl/>
        </w:rPr>
        <w:t xml:space="preserve"> </w:t>
      </w:r>
      <w:bookmarkEnd w:id="4707"/>
    </w:p>
    <w:p w:rsidR="00BA05A3" w:rsidRDefault="00BA05A3" w:rsidP="008613F7">
      <w:pPr>
        <w:rPr>
          <w:rtl/>
          <w:lang w:eastAsia="he-IL"/>
        </w:rPr>
      </w:pPr>
    </w:p>
    <w:p w:rsidR="00BA05A3" w:rsidRDefault="00BA05A3" w:rsidP="00E87142">
      <w:pPr>
        <w:rPr>
          <w:rtl/>
        </w:rPr>
      </w:pPr>
      <w:r>
        <w:rPr>
          <w:rFonts w:hint="cs"/>
          <w:rtl/>
          <w:lang w:eastAsia="he-IL"/>
        </w:rPr>
        <w:t xml:space="preserve">אדוני היושב-ראש, חברי הכנסת, </w:t>
      </w:r>
      <w:bookmarkStart w:id="4708" w:name="_ETM_Q13_348360"/>
      <w:bookmarkEnd w:id="4708"/>
      <w:r>
        <w:rPr>
          <w:rFonts w:hint="cs"/>
          <w:rtl/>
          <w:lang w:eastAsia="he-IL"/>
        </w:rPr>
        <w:t xml:space="preserve">תראו, </w:t>
      </w:r>
      <w:r>
        <w:rPr>
          <w:rtl/>
        </w:rPr>
        <w:t xml:space="preserve">מה </w:t>
      </w:r>
      <w:bookmarkStart w:id="4709" w:name="_ETM_Q13_348599"/>
      <w:bookmarkEnd w:id="4709"/>
      <w:r>
        <w:rPr>
          <w:rtl/>
        </w:rPr>
        <w:t xml:space="preserve">שנעשה </w:t>
      </w:r>
      <w:bookmarkStart w:id="4710" w:name="_ETM_Q13_349200"/>
      <w:bookmarkEnd w:id="4710"/>
      <w:r>
        <w:rPr>
          <w:rtl/>
        </w:rPr>
        <w:t xml:space="preserve">כאן </w:t>
      </w:r>
      <w:bookmarkStart w:id="4711" w:name="_ETM_Q13_349379"/>
      <w:bookmarkEnd w:id="4711"/>
      <w:r>
        <w:rPr>
          <w:rtl/>
        </w:rPr>
        <w:t xml:space="preserve">זה </w:t>
      </w:r>
      <w:bookmarkStart w:id="4712" w:name="_ETM_Q13_349560"/>
      <w:bookmarkEnd w:id="4712"/>
      <w:r>
        <w:rPr>
          <w:rtl/>
        </w:rPr>
        <w:t xml:space="preserve">מהלך </w:t>
      </w:r>
      <w:bookmarkStart w:id="4713" w:name="_ETM_Q13_349980"/>
      <w:bookmarkEnd w:id="4713"/>
      <w:r>
        <w:rPr>
          <w:rtl/>
        </w:rPr>
        <w:t xml:space="preserve">פופוליסטי </w:t>
      </w:r>
      <w:bookmarkStart w:id="4714" w:name="_ETM_Q13_350639"/>
      <w:bookmarkEnd w:id="4714"/>
      <w:r>
        <w:rPr>
          <w:rtl/>
        </w:rPr>
        <w:t xml:space="preserve">פוליטי </w:t>
      </w:r>
      <w:bookmarkStart w:id="4715" w:name="_ETM_Q13_351180"/>
      <w:bookmarkEnd w:id="4715"/>
      <w:r>
        <w:rPr>
          <w:rtl/>
        </w:rPr>
        <w:t xml:space="preserve">קטן </w:t>
      </w:r>
      <w:bookmarkStart w:id="4716" w:name="_ETM_Q13_351540"/>
      <w:bookmarkEnd w:id="4716"/>
      <w:r>
        <w:rPr>
          <w:rtl/>
        </w:rPr>
        <w:t>ונמוך</w:t>
      </w:r>
      <w:r>
        <w:rPr>
          <w:rFonts w:hint="cs"/>
          <w:rtl/>
        </w:rPr>
        <w:t>,</w:t>
      </w:r>
      <w:r>
        <w:rPr>
          <w:rtl/>
        </w:rPr>
        <w:t xml:space="preserve"> </w:t>
      </w:r>
      <w:bookmarkStart w:id="4717" w:name="_ETM_Q13_352080"/>
      <w:bookmarkEnd w:id="4717"/>
      <w:r>
        <w:rPr>
          <w:rtl/>
        </w:rPr>
        <w:t xml:space="preserve">ואני </w:t>
      </w:r>
      <w:bookmarkStart w:id="4718" w:name="_ETM_Q13_352290"/>
      <w:bookmarkEnd w:id="4718"/>
      <w:r>
        <w:rPr>
          <w:rtl/>
        </w:rPr>
        <w:t xml:space="preserve">אסביר </w:t>
      </w:r>
      <w:bookmarkStart w:id="4719" w:name="_ETM_Q13_352560"/>
      <w:bookmarkEnd w:id="4719"/>
      <w:r>
        <w:rPr>
          <w:rtl/>
        </w:rPr>
        <w:t xml:space="preserve">גם </w:t>
      </w:r>
      <w:bookmarkStart w:id="4720" w:name="_ETM_Q13_352739"/>
      <w:bookmarkEnd w:id="4720"/>
      <w:r>
        <w:rPr>
          <w:rtl/>
        </w:rPr>
        <w:t>מדוע</w:t>
      </w:r>
      <w:r>
        <w:rPr>
          <w:rFonts w:hint="cs"/>
          <w:rtl/>
        </w:rPr>
        <w:t>.</w:t>
      </w:r>
      <w:r>
        <w:rPr>
          <w:rtl/>
        </w:rPr>
        <w:t xml:space="preserve"> </w:t>
      </w:r>
      <w:bookmarkStart w:id="4721" w:name="_ETM_Q13_353880"/>
      <w:bookmarkEnd w:id="4721"/>
      <w:r>
        <w:rPr>
          <w:rFonts w:hint="cs"/>
          <w:rtl/>
        </w:rPr>
        <w:t>ראש הממשלה</w:t>
      </w:r>
      <w:r>
        <w:rPr>
          <w:rtl/>
        </w:rPr>
        <w:t xml:space="preserve"> </w:t>
      </w:r>
      <w:bookmarkStart w:id="4722" w:name="_ETM_Q13_357870"/>
      <w:bookmarkEnd w:id="4722"/>
      <w:r>
        <w:rPr>
          <w:rtl/>
        </w:rPr>
        <w:t xml:space="preserve">מינה </w:t>
      </w:r>
      <w:bookmarkStart w:id="4723" w:name="_ETM_Q13_358409"/>
      <w:bookmarkEnd w:id="4723"/>
      <w:r>
        <w:rPr>
          <w:rtl/>
        </w:rPr>
        <w:t xml:space="preserve">סגן </w:t>
      </w:r>
      <w:bookmarkStart w:id="4724" w:name="_ETM_Q13_358919"/>
      <w:bookmarkEnd w:id="4724"/>
      <w:r>
        <w:rPr>
          <w:rtl/>
        </w:rPr>
        <w:t xml:space="preserve">שר </w:t>
      </w:r>
      <w:bookmarkStart w:id="4725" w:name="_ETM_Q13_359849"/>
      <w:bookmarkEnd w:id="4725"/>
      <w:r>
        <w:rPr>
          <w:rtl/>
        </w:rPr>
        <w:t xml:space="preserve">במשרד </w:t>
      </w:r>
      <w:bookmarkStart w:id="4726" w:name="_ETM_Q13_360540"/>
      <w:bookmarkEnd w:id="4726"/>
      <w:r>
        <w:rPr>
          <w:rtl/>
        </w:rPr>
        <w:t xml:space="preserve">ראש </w:t>
      </w:r>
      <w:bookmarkStart w:id="4727" w:name="_ETM_Q13_360780"/>
      <w:bookmarkEnd w:id="4727"/>
      <w:r>
        <w:rPr>
          <w:rtl/>
        </w:rPr>
        <w:t xml:space="preserve">הממשלה </w:t>
      </w:r>
      <w:bookmarkStart w:id="4728" w:name="_ETM_Q13_361379"/>
      <w:bookmarkEnd w:id="4728"/>
      <w:r>
        <w:rPr>
          <w:rtl/>
        </w:rPr>
        <w:t xml:space="preserve">שאחראי </w:t>
      </w:r>
      <w:bookmarkStart w:id="4729" w:name="_ETM_Q13_361980"/>
      <w:bookmarkStart w:id="4730" w:name="_ETM_Q13_362099"/>
      <w:bookmarkEnd w:id="4729"/>
      <w:bookmarkEnd w:id="4730"/>
      <w:r>
        <w:rPr>
          <w:rFonts w:hint="cs"/>
          <w:rtl/>
        </w:rPr>
        <w:t>ל</w:t>
      </w:r>
      <w:r>
        <w:rPr>
          <w:rtl/>
        </w:rPr>
        <w:t xml:space="preserve">טיפול </w:t>
      </w:r>
      <w:bookmarkStart w:id="4731" w:name="_ETM_Q13_362459"/>
      <w:bookmarkEnd w:id="4731"/>
      <w:proofErr w:type="spellStart"/>
      <w:r>
        <w:rPr>
          <w:rtl/>
        </w:rPr>
        <w:t>המ</w:t>
      </w:r>
      <w:r>
        <w:rPr>
          <w:rFonts w:hint="cs"/>
          <w:rtl/>
        </w:rPr>
        <w:t>י</w:t>
      </w:r>
      <w:r>
        <w:rPr>
          <w:rtl/>
        </w:rPr>
        <w:t>נהלת</w:t>
      </w:r>
      <w:proofErr w:type="spellEnd"/>
      <w:r>
        <w:rPr>
          <w:rtl/>
        </w:rPr>
        <w:t xml:space="preserve"> </w:t>
      </w:r>
      <w:bookmarkStart w:id="4732" w:name="_ETM_Q13_362909"/>
      <w:bookmarkEnd w:id="4732"/>
      <w:r>
        <w:rPr>
          <w:rtl/>
        </w:rPr>
        <w:t xml:space="preserve">גם </w:t>
      </w:r>
      <w:bookmarkStart w:id="4733" w:name="_ETM_Q13_363690"/>
      <w:bookmarkEnd w:id="4733"/>
      <w:proofErr w:type="spellStart"/>
      <w:r>
        <w:rPr>
          <w:rtl/>
        </w:rPr>
        <w:t>במ</w:t>
      </w:r>
      <w:r>
        <w:rPr>
          <w:rFonts w:hint="cs"/>
          <w:rtl/>
        </w:rPr>
        <w:t>י</w:t>
      </w:r>
      <w:r>
        <w:rPr>
          <w:rtl/>
        </w:rPr>
        <w:t>נהלת</w:t>
      </w:r>
      <w:proofErr w:type="spellEnd"/>
      <w:r>
        <w:rPr>
          <w:rtl/>
        </w:rPr>
        <w:t xml:space="preserve"> </w:t>
      </w:r>
      <w:bookmarkStart w:id="4734" w:name="_ETM_Q13_364319"/>
      <w:bookmarkEnd w:id="4734"/>
      <w:r>
        <w:rPr>
          <w:rtl/>
        </w:rPr>
        <w:t>הדרוזים</w:t>
      </w:r>
      <w:r w:rsidR="00E87142">
        <w:rPr>
          <w:rFonts w:hint="cs"/>
          <w:rtl/>
        </w:rPr>
        <w:t>,</w:t>
      </w:r>
      <w:r>
        <w:rPr>
          <w:rtl/>
        </w:rPr>
        <w:t xml:space="preserve"> </w:t>
      </w:r>
      <w:bookmarkStart w:id="4735" w:name="_ETM_Q13_365550"/>
      <w:bookmarkEnd w:id="4735"/>
      <w:r>
        <w:rPr>
          <w:rFonts w:hint="cs"/>
          <w:rtl/>
        </w:rPr>
        <w:t xml:space="preserve">השר פטין מולא. </w:t>
      </w:r>
    </w:p>
    <w:p w:rsidR="00BA05A3" w:rsidRDefault="00BA05A3" w:rsidP="00F81398">
      <w:pPr>
        <w:rPr>
          <w:rtl/>
        </w:rPr>
      </w:pPr>
    </w:p>
    <w:p w:rsidR="00BA05A3" w:rsidRDefault="00BA05A3" w:rsidP="00F81398">
      <w:pPr>
        <w:pStyle w:val="af5"/>
        <w:keepNext/>
        <w:rPr>
          <w:rtl/>
        </w:rPr>
      </w:pPr>
      <w:r w:rsidRPr="006703C7">
        <w:rPr>
          <w:rStyle w:val="TagStyle"/>
          <w:rtl/>
        </w:rPr>
        <w:t xml:space="preserve"> &lt;&lt; קריאה &gt;&gt; </w:t>
      </w:r>
      <w:r>
        <w:rPr>
          <w:rtl/>
        </w:rPr>
        <w:t>אלי אבידר (ישראל ביתנו):</w:t>
      </w:r>
      <w:r w:rsidRPr="006703C7">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אבל הוא מסכים איתו </w:t>
      </w:r>
      <w:r w:rsidR="00D76A9E">
        <w:rPr>
          <w:rFonts w:hint="cs"/>
          <w:rtl/>
          <w:lang w:eastAsia="he-IL"/>
        </w:rPr>
        <w:t>– – –</w:t>
      </w:r>
    </w:p>
    <w:p w:rsidR="00BA05A3" w:rsidRDefault="00BA05A3" w:rsidP="00F81398">
      <w:pPr>
        <w:rPr>
          <w:rtl/>
          <w:lang w:eastAsia="he-IL"/>
        </w:rPr>
      </w:pPr>
    </w:p>
    <w:p w:rsidR="00BA05A3" w:rsidRDefault="00BA05A3" w:rsidP="00F81398">
      <w:pPr>
        <w:pStyle w:val="-"/>
        <w:keepNext/>
        <w:rPr>
          <w:rtl/>
        </w:rPr>
      </w:pPr>
      <w:bookmarkStart w:id="4736" w:name="ET_speakercontinue_5971_27"/>
      <w:r w:rsidRPr="006703C7">
        <w:rPr>
          <w:rStyle w:val="TagStyle"/>
          <w:rtl/>
        </w:rPr>
        <w:t xml:space="preserve"> &lt;&lt; דובר_המשך &gt;&gt; </w:t>
      </w:r>
      <w:r>
        <w:rPr>
          <w:rtl/>
        </w:rPr>
        <w:t>השר המקשר בין הממשלה לכנסת דוד אמסלם:</w:t>
      </w:r>
      <w:r w:rsidRPr="006703C7">
        <w:rPr>
          <w:rStyle w:val="TagStyle"/>
          <w:rtl/>
        </w:rPr>
        <w:t xml:space="preserve"> &lt;&lt; דובר_המשך &gt;&gt;</w:t>
      </w:r>
      <w:r>
        <w:rPr>
          <w:rtl/>
        </w:rPr>
        <w:t xml:space="preserve"> </w:t>
      </w:r>
      <w:bookmarkEnd w:id="4736"/>
    </w:p>
    <w:p w:rsidR="00BA05A3" w:rsidRDefault="00BA05A3" w:rsidP="008613F7">
      <w:pPr>
        <w:rPr>
          <w:rtl/>
          <w:lang w:eastAsia="he-IL"/>
        </w:rPr>
      </w:pPr>
    </w:p>
    <w:p w:rsidR="00BA05A3" w:rsidRDefault="00BA05A3" w:rsidP="00E87142">
      <w:pPr>
        <w:rPr>
          <w:rtl/>
          <w:lang w:eastAsia="he-IL"/>
        </w:rPr>
      </w:pPr>
      <w:r>
        <w:rPr>
          <w:rFonts w:hint="cs"/>
          <w:rtl/>
          <w:lang w:eastAsia="he-IL"/>
        </w:rPr>
        <w:t>אני אסביר: השר פטין מולא ישב</w:t>
      </w:r>
      <w:bookmarkStart w:id="4737" w:name="_ETM_Q13_373000"/>
      <w:bookmarkEnd w:id="4737"/>
      <w:r>
        <w:rPr>
          <w:rFonts w:hint="cs"/>
          <w:rtl/>
          <w:lang w:eastAsia="he-IL"/>
        </w:rPr>
        <w:t xml:space="preserve"> עם מנכ"ל משרד </w:t>
      </w:r>
      <w:r w:rsidR="00E87142">
        <w:rPr>
          <w:rFonts w:hint="cs"/>
          <w:rtl/>
          <w:lang w:eastAsia="he-IL"/>
        </w:rPr>
        <w:t>ראש הממשלה</w:t>
      </w:r>
      <w:r>
        <w:rPr>
          <w:rFonts w:hint="cs"/>
          <w:rtl/>
          <w:lang w:eastAsia="he-IL"/>
        </w:rPr>
        <w:t xml:space="preserve"> וישב </w:t>
      </w:r>
      <w:r w:rsidR="00E87142">
        <w:rPr>
          <w:rFonts w:hint="cs"/>
          <w:rtl/>
          <w:lang w:eastAsia="he-IL"/>
        </w:rPr>
        <w:t xml:space="preserve">גם </w:t>
      </w:r>
      <w:r>
        <w:rPr>
          <w:rFonts w:hint="cs"/>
          <w:rtl/>
          <w:lang w:eastAsia="he-IL"/>
        </w:rPr>
        <w:t>עם ראשי העדה. הרעיון הוא להביא הצעת חוק הוליסטית שמקובלת גם על השייח' טריף</w:t>
      </w:r>
      <w:bookmarkStart w:id="4738" w:name="_ETM_Q13_384000"/>
      <w:bookmarkEnd w:id="4738"/>
      <w:r>
        <w:rPr>
          <w:rFonts w:hint="cs"/>
          <w:rtl/>
          <w:lang w:eastAsia="he-IL"/>
        </w:rPr>
        <w:t>, גם על חברי הכנסת הדרוזים בכנסת וגם</w:t>
      </w:r>
      <w:bookmarkStart w:id="4739" w:name="_ETM_Q13_388000"/>
      <w:bookmarkEnd w:id="4739"/>
      <w:r>
        <w:rPr>
          <w:rFonts w:hint="cs"/>
          <w:rtl/>
          <w:lang w:eastAsia="he-IL"/>
        </w:rPr>
        <w:t xml:space="preserve"> על ראשי המועצות ואנשי הציבור הדרוזים. </w:t>
      </w:r>
    </w:p>
    <w:p w:rsidR="00BA05A3" w:rsidRDefault="00BA05A3" w:rsidP="00F81398">
      <w:pPr>
        <w:rPr>
          <w:rtl/>
          <w:lang w:eastAsia="he-IL"/>
        </w:rPr>
      </w:pPr>
    </w:p>
    <w:p w:rsidR="00BA05A3" w:rsidRDefault="00BA05A3" w:rsidP="00E87142">
      <w:pPr>
        <w:rPr>
          <w:rtl/>
        </w:rPr>
      </w:pPr>
      <w:bookmarkStart w:id="4740" w:name="_ETM_Q13_393000"/>
      <w:bookmarkEnd w:id="4740"/>
      <w:r>
        <w:rPr>
          <w:rFonts w:hint="cs"/>
          <w:rtl/>
          <w:lang w:eastAsia="he-IL"/>
        </w:rPr>
        <w:t>הרי אין מחלוקת כאן, ואנחנו בוודאי ובוודאי חושבים שצריך לחזק את מעמדה של העדה</w:t>
      </w:r>
      <w:r w:rsidR="00E87142">
        <w:rPr>
          <w:rFonts w:hint="cs"/>
          <w:rtl/>
          <w:lang w:eastAsia="he-IL"/>
        </w:rPr>
        <w:t>,</w:t>
      </w:r>
      <w:r>
        <w:rPr>
          <w:rFonts w:hint="cs"/>
          <w:rtl/>
          <w:lang w:eastAsia="he-IL"/>
        </w:rPr>
        <w:t xml:space="preserve"> לא רק בהצהרות, גם באופן מעשי. אני הצעתי לחמד עמאר לדבר על החוק אבל לא להצביע עליו. מדוע? בגלל שאנחנו מתכוונים להביא חוק </w:t>
      </w:r>
      <w:bookmarkStart w:id="4741" w:name="_ETM_Q13_412000"/>
      <w:bookmarkEnd w:id="4741"/>
      <w:r>
        <w:rPr>
          <w:rFonts w:hint="cs"/>
          <w:rtl/>
          <w:lang w:eastAsia="he-IL"/>
        </w:rPr>
        <w:t>קצת יותר מסודר, יותר הוליסטי; בגלל שאני חושב שסיפור העדה הדרוזית זה לא שאלה פוליטית</w:t>
      </w:r>
      <w:r w:rsidR="00E87142">
        <w:rPr>
          <w:rFonts w:hint="cs"/>
          <w:rtl/>
          <w:lang w:eastAsia="he-IL"/>
        </w:rPr>
        <w:t>,</w:t>
      </w:r>
      <w:r>
        <w:rPr>
          <w:rFonts w:hint="cs"/>
          <w:rtl/>
          <w:lang w:eastAsia="he-IL"/>
        </w:rPr>
        <w:t xml:space="preserve"> לא שאלה פוליטית של מפלגות. הרי </w:t>
      </w:r>
      <w:bookmarkStart w:id="4742" w:name="_ETM_Q13_415529"/>
      <w:bookmarkStart w:id="4743" w:name="_ETM_Q13_419010"/>
      <w:bookmarkStart w:id="4744" w:name="_ETM_Q13_419489"/>
      <w:bookmarkEnd w:id="4742"/>
      <w:bookmarkEnd w:id="4743"/>
      <w:bookmarkEnd w:id="4744"/>
      <w:r>
        <w:rPr>
          <w:rtl/>
        </w:rPr>
        <w:t xml:space="preserve">אין </w:t>
      </w:r>
      <w:bookmarkStart w:id="4745" w:name="_ETM_Q13_419879"/>
      <w:bookmarkEnd w:id="4745"/>
      <w:r>
        <w:rPr>
          <w:rtl/>
        </w:rPr>
        <w:t xml:space="preserve">ויכוח </w:t>
      </w:r>
      <w:bookmarkStart w:id="4746" w:name="_ETM_Q13_420389"/>
      <w:bookmarkEnd w:id="4746"/>
      <w:r>
        <w:rPr>
          <w:rtl/>
        </w:rPr>
        <w:t xml:space="preserve">פה </w:t>
      </w:r>
      <w:bookmarkStart w:id="4747" w:name="_ETM_Q13_420599"/>
      <w:bookmarkStart w:id="4748" w:name="_ETM_Q13_420779"/>
      <w:bookmarkStart w:id="4749" w:name="_ETM_Q13_421139"/>
      <w:bookmarkEnd w:id="4747"/>
      <w:bookmarkEnd w:id="4748"/>
      <w:bookmarkEnd w:id="4749"/>
      <w:r>
        <w:rPr>
          <w:rtl/>
        </w:rPr>
        <w:t>בכנסת</w:t>
      </w:r>
      <w:r>
        <w:rPr>
          <w:rFonts w:hint="cs"/>
          <w:rtl/>
        </w:rPr>
        <w:t xml:space="preserve"> </w:t>
      </w:r>
      <w:r w:rsidR="00E87142">
        <w:rPr>
          <w:rFonts w:hint="cs"/>
          <w:rtl/>
        </w:rPr>
        <w:t>–</w:t>
      </w:r>
      <w:r>
        <w:rPr>
          <w:rtl/>
        </w:rPr>
        <w:t xml:space="preserve"> </w:t>
      </w:r>
      <w:bookmarkStart w:id="4750" w:name="_ETM_Q13_422200"/>
      <w:bookmarkEnd w:id="4750"/>
      <w:r>
        <w:rPr>
          <w:rtl/>
        </w:rPr>
        <w:t xml:space="preserve">אולי </w:t>
      </w:r>
      <w:bookmarkStart w:id="4751" w:name="_ETM_Q13_422499"/>
      <w:bookmarkEnd w:id="4751"/>
      <w:r>
        <w:rPr>
          <w:rtl/>
        </w:rPr>
        <w:t xml:space="preserve">להוציא </w:t>
      </w:r>
      <w:bookmarkStart w:id="4752" w:name="_ETM_Q13_422829"/>
      <w:bookmarkEnd w:id="4752"/>
      <w:r>
        <w:rPr>
          <w:rtl/>
        </w:rPr>
        <w:t xml:space="preserve">את </w:t>
      </w:r>
      <w:bookmarkStart w:id="4753" w:name="_ETM_Q13_422889"/>
      <w:bookmarkEnd w:id="4753"/>
      <w:r>
        <w:rPr>
          <w:rtl/>
        </w:rPr>
        <w:t>הרשימ</w:t>
      </w:r>
      <w:r>
        <w:rPr>
          <w:rFonts w:hint="cs"/>
          <w:rtl/>
        </w:rPr>
        <w:t>ה</w:t>
      </w:r>
      <w:r>
        <w:rPr>
          <w:rtl/>
        </w:rPr>
        <w:t xml:space="preserve"> </w:t>
      </w:r>
      <w:bookmarkStart w:id="4754" w:name="_ETM_Q13_423279"/>
      <w:bookmarkEnd w:id="4754"/>
      <w:r>
        <w:rPr>
          <w:rtl/>
        </w:rPr>
        <w:t>המשותפת</w:t>
      </w:r>
      <w:r>
        <w:rPr>
          <w:rFonts w:hint="cs"/>
          <w:rtl/>
        </w:rPr>
        <w:t xml:space="preserve"> </w:t>
      </w:r>
      <w:r w:rsidR="00E87142">
        <w:rPr>
          <w:rFonts w:hint="cs"/>
          <w:rtl/>
        </w:rPr>
        <w:t>–</w:t>
      </w:r>
      <w:r>
        <w:rPr>
          <w:rtl/>
        </w:rPr>
        <w:t xml:space="preserve"> </w:t>
      </w:r>
      <w:bookmarkStart w:id="4755" w:name="_ETM_Q13_424900"/>
      <w:bookmarkEnd w:id="4755"/>
      <w:r>
        <w:rPr>
          <w:rtl/>
        </w:rPr>
        <w:t xml:space="preserve">שאנחנו </w:t>
      </w:r>
      <w:bookmarkStart w:id="4756" w:name="_ETM_Q13_425319"/>
      <w:bookmarkEnd w:id="4756"/>
      <w:r>
        <w:rPr>
          <w:rtl/>
        </w:rPr>
        <w:t xml:space="preserve">צריכים </w:t>
      </w:r>
      <w:bookmarkStart w:id="4757" w:name="_ETM_Q13_425650"/>
      <w:bookmarkEnd w:id="4757"/>
      <w:r>
        <w:rPr>
          <w:rtl/>
        </w:rPr>
        <w:t xml:space="preserve">לסייע </w:t>
      </w:r>
      <w:bookmarkStart w:id="4758" w:name="_ETM_Q13_425980"/>
      <w:bookmarkEnd w:id="4758"/>
      <w:r>
        <w:rPr>
          <w:rtl/>
        </w:rPr>
        <w:t xml:space="preserve">בנושא </w:t>
      </w:r>
      <w:bookmarkStart w:id="4759" w:name="_ETM_Q13_426459"/>
      <w:bookmarkEnd w:id="4759"/>
      <w:r>
        <w:rPr>
          <w:rtl/>
        </w:rPr>
        <w:t>ו</w:t>
      </w:r>
      <w:r>
        <w:rPr>
          <w:rFonts w:hint="cs"/>
          <w:rtl/>
        </w:rPr>
        <w:t>ש</w:t>
      </w:r>
      <w:r>
        <w:rPr>
          <w:rtl/>
        </w:rPr>
        <w:t xml:space="preserve">צריך </w:t>
      </w:r>
      <w:bookmarkStart w:id="4760" w:name="_ETM_Q13_426790"/>
      <w:bookmarkEnd w:id="4760"/>
      <w:r>
        <w:rPr>
          <w:rtl/>
        </w:rPr>
        <w:t xml:space="preserve">לחזק </w:t>
      </w:r>
      <w:bookmarkStart w:id="4761" w:name="_ETM_Q13_427090"/>
      <w:bookmarkEnd w:id="4761"/>
      <w:r>
        <w:rPr>
          <w:rtl/>
        </w:rPr>
        <w:t xml:space="preserve">את </w:t>
      </w:r>
      <w:bookmarkStart w:id="4762" w:name="_ETM_Q13_427180"/>
      <w:bookmarkStart w:id="4763" w:name="_ETM_Q13_427569"/>
      <w:bookmarkEnd w:id="4762"/>
      <w:bookmarkEnd w:id="4763"/>
      <w:r>
        <w:rPr>
          <w:rtl/>
        </w:rPr>
        <w:t xml:space="preserve">מעמדה </w:t>
      </w:r>
      <w:bookmarkStart w:id="4764" w:name="_ETM_Q13_427930"/>
      <w:bookmarkEnd w:id="4764"/>
      <w:r>
        <w:rPr>
          <w:rFonts w:hint="cs"/>
          <w:rtl/>
        </w:rPr>
        <w:t>של העדה.</w:t>
      </w:r>
      <w:r>
        <w:rPr>
          <w:rtl/>
        </w:rPr>
        <w:t xml:space="preserve"> </w:t>
      </w:r>
      <w:bookmarkStart w:id="4765" w:name="_ETM_Q13_428560"/>
      <w:bookmarkEnd w:id="4765"/>
      <w:r>
        <w:rPr>
          <w:rtl/>
        </w:rPr>
        <w:t xml:space="preserve">אין </w:t>
      </w:r>
      <w:bookmarkStart w:id="4766" w:name="_ETM_Q13_428680"/>
      <w:bookmarkEnd w:id="4766"/>
      <w:r>
        <w:rPr>
          <w:rtl/>
        </w:rPr>
        <w:t xml:space="preserve">שום </w:t>
      </w:r>
      <w:bookmarkStart w:id="4767" w:name="_ETM_Q13_428830"/>
      <w:bookmarkEnd w:id="4767"/>
      <w:r>
        <w:rPr>
          <w:rtl/>
        </w:rPr>
        <w:t xml:space="preserve">ספק </w:t>
      </w:r>
      <w:bookmarkStart w:id="4768" w:name="_ETM_Q13_429190"/>
      <w:bookmarkEnd w:id="4768"/>
      <w:r>
        <w:rPr>
          <w:rtl/>
        </w:rPr>
        <w:t>בזה</w:t>
      </w:r>
      <w:r>
        <w:rPr>
          <w:rFonts w:hint="cs"/>
          <w:rtl/>
        </w:rPr>
        <w:t>.</w:t>
      </w:r>
      <w:r w:rsidR="00E87142">
        <w:rPr>
          <w:rFonts w:hint="cs"/>
          <w:rtl/>
        </w:rPr>
        <w:t xml:space="preserve"> </w:t>
      </w:r>
      <w:r>
        <w:rPr>
          <w:rtl/>
        </w:rPr>
        <w:t xml:space="preserve">דרך </w:t>
      </w:r>
      <w:bookmarkStart w:id="4769" w:name="_ETM_Q13_430879"/>
      <w:bookmarkEnd w:id="4769"/>
      <w:r>
        <w:rPr>
          <w:rtl/>
        </w:rPr>
        <w:t>אגב</w:t>
      </w:r>
      <w:r>
        <w:rPr>
          <w:rFonts w:hint="cs"/>
          <w:rtl/>
        </w:rPr>
        <w:t>,</w:t>
      </w:r>
      <w:r>
        <w:rPr>
          <w:rtl/>
        </w:rPr>
        <w:t xml:space="preserve"> </w:t>
      </w:r>
      <w:bookmarkStart w:id="4770" w:name="_ETM_Q13_431120"/>
      <w:bookmarkEnd w:id="4770"/>
      <w:r>
        <w:rPr>
          <w:rtl/>
        </w:rPr>
        <w:t xml:space="preserve">אני </w:t>
      </w:r>
      <w:bookmarkStart w:id="4771" w:name="_ETM_Q13_431269"/>
      <w:bookmarkEnd w:id="4771"/>
      <w:r>
        <w:rPr>
          <w:rtl/>
        </w:rPr>
        <w:t xml:space="preserve">אגיד </w:t>
      </w:r>
      <w:bookmarkStart w:id="4772" w:name="_ETM_Q13_431569"/>
      <w:bookmarkEnd w:id="4772"/>
      <w:r>
        <w:rPr>
          <w:rtl/>
        </w:rPr>
        <w:t xml:space="preserve">לך </w:t>
      </w:r>
      <w:bookmarkStart w:id="4773" w:name="_ETM_Q13_431779"/>
      <w:bookmarkEnd w:id="4773"/>
      <w:r>
        <w:rPr>
          <w:rtl/>
        </w:rPr>
        <w:t xml:space="preserve">גם </w:t>
      </w:r>
      <w:bookmarkStart w:id="4774" w:name="_ETM_Q13_431930"/>
      <w:bookmarkEnd w:id="4774"/>
      <w:r>
        <w:rPr>
          <w:rtl/>
        </w:rPr>
        <w:t xml:space="preserve">יותר </w:t>
      </w:r>
      <w:bookmarkStart w:id="4775" w:name="_ETM_Q13_432290"/>
      <w:bookmarkEnd w:id="4775"/>
      <w:r>
        <w:rPr>
          <w:rtl/>
        </w:rPr>
        <w:t>מזה</w:t>
      </w:r>
      <w:r>
        <w:rPr>
          <w:rFonts w:hint="cs"/>
          <w:rtl/>
        </w:rPr>
        <w:t>:</w:t>
      </w:r>
      <w:r>
        <w:rPr>
          <w:rtl/>
        </w:rPr>
        <w:t xml:space="preserve"> </w:t>
      </w:r>
      <w:bookmarkStart w:id="4776" w:name="_ETM_Q13_432620"/>
      <w:bookmarkEnd w:id="4776"/>
      <w:r>
        <w:rPr>
          <w:rtl/>
        </w:rPr>
        <w:t xml:space="preserve">חיזוק </w:t>
      </w:r>
      <w:bookmarkStart w:id="4777" w:name="_ETM_Q13_433010"/>
      <w:bookmarkEnd w:id="4777"/>
      <w:r>
        <w:rPr>
          <w:rtl/>
        </w:rPr>
        <w:t xml:space="preserve">מעמדה </w:t>
      </w:r>
      <w:bookmarkStart w:id="4778" w:name="_ETM_Q13_433430"/>
      <w:bookmarkEnd w:id="4778"/>
      <w:r>
        <w:rPr>
          <w:rtl/>
        </w:rPr>
        <w:t xml:space="preserve">של </w:t>
      </w:r>
      <w:bookmarkStart w:id="4779" w:name="_ETM_Q13_433609"/>
      <w:bookmarkEnd w:id="4779"/>
      <w:r>
        <w:rPr>
          <w:rtl/>
        </w:rPr>
        <w:t xml:space="preserve">העדה </w:t>
      </w:r>
      <w:bookmarkStart w:id="4780" w:name="_ETM_Q13_433969"/>
      <w:bookmarkEnd w:id="4780"/>
      <w:r>
        <w:rPr>
          <w:rtl/>
        </w:rPr>
        <w:t xml:space="preserve">בדרך </w:t>
      </w:r>
      <w:bookmarkStart w:id="4781" w:name="_ETM_Q13_434359"/>
      <w:bookmarkEnd w:id="4781"/>
      <w:r>
        <w:rPr>
          <w:rtl/>
        </w:rPr>
        <w:t xml:space="preserve">כלל </w:t>
      </w:r>
      <w:bookmarkStart w:id="4782" w:name="_ETM_Q13_434510"/>
      <w:bookmarkEnd w:id="4782"/>
      <w:r>
        <w:rPr>
          <w:rtl/>
        </w:rPr>
        <w:t xml:space="preserve">זה </w:t>
      </w:r>
      <w:bookmarkStart w:id="4783" w:name="_ETM_Q13_434629"/>
      <w:bookmarkEnd w:id="4783"/>
      <w:r>
        <w:rPr>
          <w:rtl/>
        </w:rPr>
        <w:t xml:space="preserve">יותר </w:t>
      </w:r>
      <w:bookmarkStart w:id="4784" w:name="_ETM_Q13_436080"/>
      <w:bookmarkEnd w:id="4784"/>
      <w:r>
        <w:rPr>
          <w:rtl/>
        </w:rPr>
        <w:t xml:space="preserve">מאשר </w:t>
      </w:r>
      <w:bookmarkStart w:id="4785" w:name="_ETM_Q13_436589"/>
      <w:bookmarkEnd w:id="4785"/>
      <w:r>
        <w:rPr>
          <w:rtl/>
        </w:rPr>
        <w:t xml:space="preserve">השוויון </w:t>
      </w:r>
      <w:bookmarkStart w:id="4786" w:name="_ETM_Q13_437039"/>
      <w:bookmarkEnd w:id="4786"/>
      <w:r>
        <w:rPr>
          <w:rtl/>
        </w:rPr>
        <w:t xml:space="preserve">הרגיל </w:t>
      </w:r>
      <w:bookmarkStart w:id="4787" w:name="_ETM_Q13_437339"/>
      <w:bookmarkEnd w:id="4787"/>
      <w:r>
        <w:rPr>
          <w:rtl/>
        </w:rPr>
        <w:t xml:space="preserve">בין </w:t>
      </w:r>
      <w:bookmarkStart w:id="4788" w:name="_ETM_Q13_438060"/>
      <w:bookmarkEnd w:id="4788"/>
      <w:r>
        <w:rPr>
          <w:rtl/>
        </w:rPr>
        <w:t xml:space="preserve">כלל </w:t>
      </w:r>
      <w:bookmarkStart w:id="4789" w:name="_ETM_Q13_438389"/>
      <w:bookmarkEnd w:id="4789"/>
      <w:r>
        <w:rPr>
          <w:rtl/>
        </w:rPr>
        <w:t xml:space="preserve">אזרחי </w:t>
      </w:r>
      <w:bookmarkStart w:id="4790" w:name="_ETM_Q13_438690"/>
      <w:bookmarkEnd w:id="4790"/>
      <w:r>
        <w:rPr>
          <w:rtl/>
        </w:rPr>
        <w:t xml:space="preserve">מדינת </w:t>
      </w:r>
      <w:bookmarkStart w:id="4791" w:name="_ETM_Q13_438990"/>
      <w:bookmarkEnd w:id="4791"/>
      <w:r>
        <w:rPr>
          <w:rtl/>
        </w:rPr>
        <w:t>ישראל</w:t>
      </w:r>
      <w:r>
        <w:rPr>
          <w:rFonts w:hint="cs"/>
          <w:rtl/>
        </w:rPr>
        <w:t>.</w:t>
      </w:r>
      <w:r>
        <w:rPr>
          <w:rtl/>
        </w:rPr>
        <w:t xml:space="preserve"> </w:t>
      </w:r>
      <w:bookmarkStart w:id="4792" w:name="_ETM_Q13_439169"/>
      <w:bookmarkEnd w:id="4792"/>
      <w:r>
        <w:rPr>
          <w:rtl/>
        </w:rPr>
        <w:t xml:space="preserve">אתה </w:t>
      </w:r>
      <w:bookmarkStart w:id="4793" w:name="_ETM_Q13_439439"/>
      <w:bookmarkEnd w:id="4793"/>
      <w:r>
        <w:rPr>
          <w:rtl/>
        </w:rPr>
        <w:t xml:space="preserve">יודע </w:t>
      </w:r>
      <w:bookmarkStart w:id="4794" w:name="_ETM_Q13_439770"/>
      <w:bookmarkEnd w:id="4794"/>
      <w:r>
        <w:rPr>
          <w:rtl/>
        </w:rPr>
        <w:t xml:space="preserve">את </w:t>
      </w:r>
      <w:bookmarkStart w:id="4795" w:name="_ETM_Q13_439860"/>
      <w:bookmarkEnd w:id="4795"/>
      <w:r>
        <w:rPr>
          <w:rtl/>
        </w:rPr>
        <w:t>זה</w:t>
      </w:r>
      <w:r>
        <w:rPr>
          <w:rFonts w:hint="cs"/>
          <w:rtl/>
        </w:rPr>
        <w:t>.</w:t>
      </w:r>
      <w:r>
        <w:rPr>
          <w:rtl/>
        </w:rPr>
        <w:t xml:space="preserve"> </w:t>
      </w:r>
      <w:bookmarkStart w:id="4796" w:name="_ETM_Q13_441560"/>
      <w:bookmarkEnd w:id="4796"/>
      <w:r>
        <w:rPr>
          <w:rtl/>
        </w:rPr>
        <w:t>אבל</w:t>
      </w:r>
      <w:r>
        <w:rPr>
          <w:rFonts w:hint="cs"/>
          <w:rtl/>
        </w:rPr>
        <w:t xml:space="preserve"> הוא לא קיבל</w:t>
      </w:r>
      <w:r>
        <w:rPr>
          <w:rtl/>
        </w:rPr>
        <w:t xml:space="preserve"> </w:t>
      </w:r>
      <w:bookmarkStart w:id="4797" w:name="_ETM_Q13_441800"/>
      <w:bookmarkStart w:id="4798" w:name="_ETM_Q13_441889"/>
      <w:bookmarkEnd w:id="4797"/>
      <w:bookmarkEnd w:id="4798"/>
      <w:r>
        <w:rPr>
          <w:rFonts w:hint="cs"/>
          <w:rtl/>
        </w:rPr>
        <w:t xml:space="preserve">את ההצעה, מדוע? בגלל </w:t>
      </w:r>
      <w:bookmarkStart w:id="4799" w:name="_ETM_Q13_443000"/>
      <w:bookmarkEnd w:id="4799"/>
      <w:r>
        <w:rPr>
          <w:rFonts w:hint="cs"/>
          <w:rtl/>
        </w:rPr>
        <w:t>שהוא חשב שיכול להיות שבעוד שבועיים-שלושה יהי</w:t>
      </w:r>
      <w:bookmarkStart w:id="4800" w:name="_ETM_Q13_446000"/>
      <w:bookmarkEnd w:id="4800"/>
      <w:r>
        <w:rPr>
          <w:rFonts w:hint="cs"/>
          <w:rtl/>
        </w:rPr>
        <w:t>ו בחירות, אז מה הוא יעשה? ממה הוא יתפרנס</w:t>
      </w:r>
      <w:r w:rsidR="00E87142">
        <w:rPr>
          <w:rFonts w:hint="cs"/>
          <w:rtl/>
        </w:rPr>
        <w:t>?</w:t>
      </w:r>
      <w:r>
        <w:rPr>
          <w:rFonts w:hint="cs"/>
          <w:rtl/>
        </w:rPr>
        <w:t xml:space="preserve"> כרגיל. </w:t>
      </w:r>
    </w:p>
    <w:p w:rsidR="00BA05A3" w:rsidRDefault="00BA05A3" w:rsidP="00F81398">
      <w:pPr>
        <w:rPr>
          <w:rtl/>
        </w:rPr>
      </w:pPr>
    </w:p>
    <w:p w:rsidR="00BA05A3" w:rsidRDefault="00BA05A3" w:rsidP="00E87142">
      <w:pPr>
        <w:rPr>
          <w:rtl/>
        </w:rPr>
      </w:pPr>
      <w:r>
        <w:rPr>
          <w:rFonts w:hint="cs"/>
          <w:rtl/>
        </w:rPr>
        <w:t>אני חושב על העדה עצמה. אני באמת מאמין שצריך להעביר חוק כזה ולעשות אותו בצורה משולבת</w:t>
      </w:r>
      <w:bookmarkStart w:id="4801" w:name="_ETM_Q13_459000"/>
      <w:bookmarkEnd w:id="4801"/>
      <w:r>
        <w:rPr>
          <w:rFonts w:hint="cs"/>
          <w:rtl/>
        </w:rPr>
        <w:t xml:space="preserve">. וגם אחרי הבחירות </w:t>
      </w:r>
      <w:r>
        <w:rPr>
          <w:rFonts w:hint="eastAsia"/>
        </w:rPr>
        <w:t>–</w:t>
      </w:r>
      <w:r>
        <w:rPr>
          <w:rFonts w:hint="cs"/>
          <w:rtl/>
        </w:rPr>
        <w:t xml:space="preserve"> הבחירות זה לא פקטור בכלל, זה</w:t>
      </w:r>
      <w:bookmarkStart w:id="4802" w:name="_ETM_Q13_461000"/>
      <w:bookmarkEnd w:id="4802"/>
      <w:r>
        <w:rPr>
          <w:rFonts w:hint="cs"/>
          <w:rtl/>
        </w:rPr>
        <w:t xml:space="preserve"> לא מעניין. ואני חושב </w:t>
      </w:r>
      <w:r w:rsidR="00E87142">
        <w:rPr>
          <w:rFonts w:hint="eastAsia"/>
          <w:rtl/>
        </w:rPr>
        <w:t>–</w:t>
      </w:r>
      <w:r w:rsidR="00E87142">
        <w:rPr>
          <w:rFonts w:hint="cs"/>
          <w:rtl/>
        </w:rPr>
        <w:t xml:space="preserve"> </w:t>
      </w:r>
      <w:r>
        <w:rPr>
          <w:rFonts w:hint="cs"/>
          <w:rtl/>
        </w:rPr>
        <w:t>אמרתי, כשסגן השר מולא י</w:t>
      </w:r>
      <w:r w:rsidR="00E87142">
        <w:rPr>
          <w:rFonts w:hint="cs"/>
          <w:rtl/>
        </w:rPr>
        <w:t>ו</w:t>
      </w:r>
      <w:r>
        <w:rPr>
          <w:rFonts w:hint="cs"/>
          <w:rtl/>
        </w:rPr>
        <w:t>שב עם השייח' טריף</w:t>
      </w:r>
      <w:r w:rsidR="00E87142">
        <w:rPr>
          <w:rFonts w:hint="cs"/>
          <w:rtl/>
        </w:rPr>
        <w:t>,</w:t>
      </w:r>
      <w:r>
        <w:rPr>
          <w:rFonts w:hint="cs"/>
          <w:rtl/>
        </w:rPr>
        <w:t xml:space="preserve"> הוא מקבל גם את הסכמתו לעניין והוא מקבל </w:t>
      </w:r>
      <w:bookmarkStart w:id="4803" w:name="_ETM_Q13_471000"/>
      <w:bookmarkEnd w:id="4803"/>
      <w:r>
        <w:rPr>
          <w:rFonts w:hint="cs"/>
          <w:rtl/>
        </w:rPr>
        <w:t>בכלל את ההערות שלו. הרי בסוף אנחנו צריכים להביא משהו שמקובל על האנשים</w:t>
      </w:r>
      <w:r w:rsidR="00E87142">
        <w:rPr>
          <w:rFonts w:hint="cs"/>
          <w:rtl/>
        </w:rPr>
        <w:t>,</w:t>
      </w:r>
      <w:r>
        <w:rPr>
          <w:rFonts w:hint="cs"/>
          <w:rtl/>
        </w:rPr>
        <w:t xml:space="preserve"> מקובל על ראשי העדה. </w:t>
      </w:r>
    </w:p>
    <w:p w:rsidR="00BA05A3" w:rsidRDefault="00BA05A3" w:rsidP="00F81398">
      <w:pPr>
        <w:rPr>
          <w:rtl/>
        </w:rPr>
      </w:pPr>
    </w:p>
    <w:p w:rsidR="00BA05A3" w:rsidRDefault="00BA05A3" w:rsidP="00E87142">
      <w:pPr>
        <w:rPr>
          <w:rtl/>
        </w:rPr>
      </w:pPr>
      <w:r>
        <w:rPr>
          <w:rFonts w:hint="cs"/>
          <w:rtl/>
        </w:rPr>
        <w:t xml:space="preserve">אבל אתה לוקח את זה עכשיו למקום הכי צר שיכול להיות. </w:t>
      </w:r>
      <w:bookmarkStart w:id="4804" w:name="_ETM_Q13_481000"/>
      <w:bookmarkStart w:id="4805" w:name="_ETM_Q13_483139"/>
      <w:bookmarkEnd w:id="4804"/>
      <w:bookmarkEnd w:id="4805"/>
      <w:r>
        <w:rPr>
          <w:rtl/>
        </w:rPr>
        <w:t xml:space="preserve">אז </w:t>
      </w:r>
      <w:bookmarkStart w:id="4806" w:name="_ETM_Q13_483380"/>
      <w:bookmarkEnd w:id="4806"/>
      <w:r>
        <w:rPr>
          <w:rtl/>
        </w:rPr>
        <w:t xml:space="preserve">אני </w:t>
      </w:r>
      <w:bookmarkStart w:id="4807" w:name="_ETM_Q13_483529"/>
      <w:bookmarkEnd w:id="4807"/>
      <w:r>
        <w:rPr>
          <w:rtl/>
        </w:rPr>
        <w:t xml:space="preserve">אגיד </w:t>
      </w:r>
      <w:bookmarkStart w:id="4808" w:name="_ETM_Q13_483740"/>
      <w:bookmarkEnd w:id="4808"/>
      <w:r>
        <w:rPr>
          <w:rtl/>
        </w:rPr>
        <w:t xml:space="preserve">לך </w:t>
      </w:r>
      <w:bookmarkStart w:id="4809" w:name="_ETM_Q13_484010"/>
      <w:bookmarkEnd w:id="4809"/>
      <w:r>
        <w:rPr>
          <w:rtl/>
        </w:rPr>
        <w:t xml:space="preserve">מה </w:t>
      </w:r>
      <w:bookmarkStart w:id="4810" w:name="_ETM_Q13_484160"/>
      <w:bookmarkEnd w:id="4810"/>
      <w:r>
        <w:rPr>
          <w:rtl/>
        </w:rPr>
        <w:t xml:space="preserve">החלטתי </w:t>
      </w:r>
      <w:bookmarkStart w:id="4811" w:name="_ETM_Q13_484640"/>
      <w:bookmarkEnd w:id="4811"/>
      <w:r>
        <w:rPr>
          <w:rtl/>
        </w:rPr>
        <w:t>לעשות</w:t>
      </w:r>
      <w:r>
        <w:rPr>
          <w:rFonts w:hint="cs"/>
          <w:rtl/>
        </w:rPr>
        <w:t>:</w:t>
      </w:r>
      <w:r>
        <w:rPr>
          <w:rtl/>
        </w:rPr>
        <w:t xml:space="preserve"> </w:t>
      </w:r>
      <w:bookmarkStart w:id="4812" w:name="_ETM_Q13_485480"/>
      <w:bookmarkEnd w:id="4812"/>
      <w:r>
        <w:rPr>
          <w:rtl/>
        </w:rPr>
        <w:t xml:space="preserve">אנחנו </w:t>
      </w:r>
      <w:bookmarkStart w:id="4813" w:name="_ETM_Q13_485960"/>
      <w:bookmarkEnd w:id="4813"/>
      <w:r>
        <w:rPr>
          <w:rtl/>
        </w:rPr>
        <w:t xml:space="preserve">נצביע </w:t>
      </w:r>
      <w:bookmarkStart w:id="4814" w:name="_ETM_Q13_486559"/>
      <w:bookmarkEnd w:id="4814"/>
      <w:r>
        <w:rPr>
          <w:rtl/>
        </w:rPr>
        <w:t xml:space="preserve">בהצעת </w:t>
      </w:r>
      <w:bookmarkStart w:id="4815" w:name="_ETM_Q13_487130"/>
      <w:bookmarkEnd w:id="4815"/>
      <w:r>
        <w:rPr>
          <w:rtl/>
        </w:rPr>
        <w:t>החוק</w:t>
      </w:r>
      <w:r>
        <w:rPr>
          <w:rFonts w:hint="cs"/>
          <w:rtl/>
        </w:rPr>
        <w:t>.</w:t>
      </w:r>
      <w:r>
        <w:rPr>
          <w:rtl/>
        </w:rPr>
        <w:t xml:space="preserve"> </w:t>
      </w:r>
      <w:bookmarkStart w:id="4816" w:name="_ETM_Q13_487430"/>
      <w:bookmarkEnd w:id="4816"/>
      <w:r>
        <w:rPr>
          <w:rtl/>
        </w:rPr>
        <w:t xml:space="preserve">אני </w:t>
      </w:r>
      <w:bookmarkStart w:id="4817" w:name="_ETM_Q13_487550"/>
      <w:bookmarkEnd w:id="4817"/>
      <w:r>
        <w:rPr>
          <w:rtl/>
        </w:rPr>
        <w:t xml:space="preserve">אסביר </w:t>
      </w:r>
      <w:bookmarkStart w:id="4818" w:name="_ETM_Q13_487790"/>
      <w:bookmarkEnd w:id="4818"/>
      <w:r>
        <w:rPr>
          <w:rtl/>
        </w:rPr>
        <w:t xml:space="preserve">לך </w:t>
      </w:r>
      <w:bookmarkStart w:id="4819" w:name="_ETM_Q13_487939"/>
      <w:bookmarkEnd w:id="4819"/>
      <w:r>
        <w:rPr>
          <w:rtl/>
        </w:rPr>
        <w:t>למה</w:t>
      </w:r>
      <w:r>
        <w:rPr>
          <w:rFonts w:hint="cs"/>
          <w:rtl/>
        </w:rPr>
        <w:t>:</w:t>
      </w:r>
      <w:r>
        <w:rPr>
          <w:rtl/>
        </w:rPr>
        <w:t xml:space="preserve"> </w:t>
      </w:r>
      <w:bookmarkStart w:id="4820" w:name="_ETM_Q13_488570"/>
      <w:bookmarkEnd w:id="4820"/>
      <w:r>
        <w:rPr>
          <w:rtl/>
        </w:rPr>
        <w:t xml:space="preserve">בגלל </w:t>
      </w:r>
      <w:bookmarkStart w:id="4821" w:name="_ETM_Q13_488870"/>
      <w:bookmarkEnd w:id="4821"/>
      <w:r>
        <w:rPr>
          <w:rtl/>
        </w:rPr>
        <w:t xml:space="preserve">שאתה </w:t>
      </w:r>
      <w:bookmarkStart w:id="4822" w:name="_ETM_Q13_489170"/>
      <w:bookmarkEnd w:id="4822"/>
      <w:r>
        <w:rPr>
          <w:rtl/>
        </w:rPr>
        <w:t xml:space="preserve">רוצה </w:t>
      </w:r>
      <w:bookmarkStart w:id="4823" w:name="_ETM_Q13_489470"/>
      <w:bookmarkEnd w:id="4823"/>
      <w:r>
        <w:rPr>
          <w:rtl/>
        </w:rPr>
        <w:t xml:space="preserve">להגיד </w:t>
      </w:r>
      <w:bookmarkStart w:id="4824" w:name="_ETM_Q13_489830"/>
      <w:bookmarkEnd w:id="4824"/>
      <w:r>
        <w:rPr>
          <w:rtl/>
        </w:rPr>
        <w:t xml:space="preserve">אחרי </w:t>
      </w:r>
      <w:bookmarkStart w:id="4825" w:name="_ETM_Q13_490040"/>
      <w:bookmarkEnd w:id="4825"/>
      <w:r>
        <w:rPr>
          <w:rtl/>
        </w:rPr>
        <w:t xml:space="preserve">זה </w:t>
      </w:r>
      <w:bookmarkStart w:id="4826" w:name="_ETM_Q13_490160"/>
      <w:bookmarkEnd w:id="4826"/>
      <w:r>
        <w:rPr>
          <w:rtl/>
        </w:rPr>
        <w:t xml:space="preserve">שאנחנו </w:t>
      </w:r>
      <w:bookmarkStart w:id="4827" w:name="_ETM_Q13_490580"/>
      <w:bookmarkEnd w:id="4827"/>
      <w:r>
        <w:rPr>
          <w:rtl/>
        </w:rPr>
        <w:t xml:space="preserve">נגד </w:t>
      </w:r>
      <w:bookmarkStart w:id="4828" w:name="_ETM_Q13_490940"/>
      <w:bookmarkEnd w:id="4828"/>
      <w:r>
        <w:rPr>
          <w:rtl/>
        </w:rPr>
        <w:t>הדרוזים</w:t>
      </w:r>
      <w:r w:rsidR="00E87142">
        <w:rPr>
          <w:rFonts w:hint="cs"/>
          <w:rtl/>
        </w:rPr>
        <w:t>.</w:t>
      </w:r>
      <w:r>
        <w:rPr>
          <w:rtl/>
        </w:rPr>
        <w:t xml:space="preserve"> </w:t>
      </w:r>
      <w:bookmarkStart w:id="4829" w:name="_ETM_Q13_492700"/>
      <w:bookmarkEnd w:id="4829"/>
      <w:r>
        <w:rPr>
          <w:rtl/>
        </w:rPr>
        <w:t xml:space="preserve">לא </w:t>
      </w:r>
      <w:bookmarkStart w:id="4830" w:name="_ETM_Q13_492820"/>
      <w:bookmarkEnd w:id="4830"/>
      <w:r>
        <w:rPr>
          <w:rtl/>
        </w:rPr>
        <w:t>נ</w:t>
      </w:r>
      <w:r>
        <w:rPr>
          <w:rFonts w:hint="cs"/>
          <w:rtl/>
        </w:rPr>
        <w:t>י</w:t>
      </w:r>
      <w:r>
        <w:rPr>
          <w:rtl/>
        </w:rPr>
        <w:t xml:space="preserve">תן </w:t>
      </w:r>
      <w:bookmarkStart w:id="4831" w:name="_ETM_Q13_493120"/>
      <w:bookmarkEnd w:id="4831"/>
      <w:r>
        <w:rPr>
          <w:rtl/>
        </w:rPr>
        <w:t>לך</w:t>
      </w:r>
      <w:r>
        <w:rPr>
          <w:rFonts w:hint="cs"/>
          <w:rtl/>
        </w:rPr>
        <w:t>.</w:t>
      </w:r>
      <w:r>
        <w:rPr>
          <w:rtl/>
        </w:rPr>
        <w:t xml:space="preserve"> </w:t>
      </w:r>
      <w:bookmarkStart w:id="4832" w:name="_ETM_Q13_493240"/>
      <w:bookmarkEnd w:id="4832"/>
      <w:r>
        <w:rPr>
          <w:rFonts w:hint="cs"/>
          <w:rtl/>
        </w:rPr>
        <w:t>מי שדואג לדרוזים זה אנחנו</w:t>
      </w:r>
      <w:r w:rsidR="00E87142">
        <w:rPr>
          <w:rFonts w:hint="cs"/>
          <w:rtl/>
        </w:rPr>
        <w:t>,</w:t>
      </w:r>
      <w:r>
        <w:rPr>
          <w:rFonts w:hint="cs"/>
          <w:rtl/>
        </w:rPr>
        <w:t xml:space="preserve"> לא אתם</w:t>
      </w:r>
      <w:r w:rsidR="00E87142">
        <w:rPr>
          <w:rFonts w:hint="cs"/>
          <w:rtl/>
        </w:rPr>
        <w:t>,</w:t>
      </w:r>
      <w:r>
        <w:rPr>
          <w:rFonts w:hint="cs"/>
          <w:rtl/>
        </w:rPr>
        <w:t xml:space="preserve"> וגם לא אתם. אתם עושים עליהם </w:t>
      </w:r>
      <w:r>
        <w:rPr>
          <w:rFonts w:hint="cs"/>
          <w:rtl/>
        </w:rPr>
        <w:lastRenderedPageBreak/>
        <w:t>פוליטיקה, זה נכון.</w:t>
      </w:r>
      <w:r w:rsidR="00E87142">
        <w:rPr>
          <w:rFonts w:hint="cs"/>
          <w:rtl/>
        </w:rPr>
        <w:t xml:space="preserve"> </w:t>
      </w:r>
      <w:r>
        <w:rPr>
          <w:rFonts w:hint="cs"/>
          <w:rtl/>
        </w:rPr>
        <w:t xml:space="preserve">אנחנו באמת מתכוונים לדאוג. </w:t>
      </w:r>
      <w:bookmarkStart w:id="4833" w:name="_ETM_Q13_505000"/>
      <w:bookmarkEnd w:id="4833"/>
      <w:r>
        <w:rPr>
          <w:rFonts w:hint="cs"/>
          <w:rtl/>
        </w:rPr>
        <w:t xml:space="preserve">לכן, אנחנו נצביע בעד הצעת החוק. אנחנו נגבש את הצעת החוק האמיתית, ההוליסטית, שגם מגובה בתקציבים, ואנחנו נגיש </w:t>
      </w:r>
      <w:bookmarkStart w:id="4834" w:name="_ETM_Q13_514000"/>
      <w:bookmarkEnd w:id="4834"/>
      <w:r>
        <w:rPr>
          <w:rFonts w:hint="cs"/>
          <w:rtl/>
        </w:rPr>
        <w:t>אותה לכנסת כשהיא תהיה מוכנה ומקובלת, דרך אגב, בעיקר</w:t>
      </w:r>
      <w:bookmarkStart w:id="4835" w:name="_ETM_Q13_516000"/>
      <w:bookmarkEnd w:id="4835"/>
      <w:r>
        <w:rPr>
          <w:rFonts w:hint="cs"/>
          <w:rtl/>
        </w:rPr>
        <w:t xml:space="preserve"> על ראשי העדה</w:t>
      </w:r>
      <w:bookmarkStart w:id="4836" w:name="_ETM_Q13_494110"/>
      <w:bookmarkStart w:id="4837" w:name="_ETM_Q13_513720"/>
      <w:bookmarkEnd w:id="4836"/>
      <w:bookmarkEnd w:id="4837"/>
      <w:r>
        <w:rPr>
          <w:rFonts w:hint="cs"/>
          <w:rtl/>
        </w:rPr>
        <w:t xml:space="preserve"> </w:t>
      </w:r>
      <w:r>
        <w:rPr>
          <w:rFonts w:hint="eastAsia"/>
        </w:rPr>
        <w:t>–</w:t>
      </w:r>
      <w:r>
        <w:rPr>
          <w:rFonts w:hint="cs"/>
          <w:rtl/>
        </w:rPr>
        <w:t xml:space="preserve"> גם מנהיג העדה הרוחניים וגם מנהיגי העדה שמובילים או ראשי הערים והכפרים. דרך אגב, אתה גם שותף לחלק מהעניין</w:t>
      </w:r>
      <w:r w:rsidR="00E87142">
        <w:rPr>
          <w:rFonts w:hint="cs"/>
          <w:rtl/>
        </w:rPr>
        <w:t>,</w:t>
      </w:r>
      <w:r>
        <w:rPr>
          <w:rFonts w:hint="cs"/>
          <w:rtl/>
        </w:rPr>
        <w:t xml:space="preserve"> בגלל שאתה גם חלק מהעדה</w:t>
      </w:r>
      <w:r w:rsidR="00E87142">
        <w:rPr>
          <w:rFonts w:hint="cs"/>
          <w:rtl/>
        </w:rPr>
        <w:t>,</w:t>
      </w:r>
      <w:r>
        <w:rPr>
          <w:rFonts w:hint="cs"/>
          <w:rtl/>
        </w:rPr>
        <w:t xml:space="preserve"> </w:t>
      </w:r>
      <w:bookmarkStart w:id="4838" w:name="_ETM_Q13_532000"/>
      <w:bookmarkEnd w:id="4838"/>
      <w:r>
        <w:rPr>
          <w:rFonts w:hint="cs"/>
          <w:rtl/>
        </w:rPr>
        <w:t xml:space="preserve">אז גם אתה צריך להיות שותף </w:t>
      </w:r>
      <w:r w:rsidR="00D76A9E">
        <w:rPr>
          <w:rFonts w:hint="cs"/>
          <w:rtl/>
        </w:rPr>
        <w:t>– –</w:t>
      </w:r>
    </w:p>
    <w:p w:rsidR="00BA05A3" w:rsidRDefault="00BA05A3" w:rsidP="00F81398">
      <w:pPr>
        <w:rPr>
          <w:rtl/>
        </w:rPr>
      </w:pPr>
    </w:p>
    <w:p w:rsidR="00BA05A3" w:rsidRDefault="00BA05A3" w:rsidP="00F81398">
      <w:pPr>
        <w:pStyle w:val="af5"/>
        <w:keepNext/>
        <w:rPr>
          <w:rtl/>
        </w:rPr>
      </w:pPr>
      <w:r w:rsidRPr="00336F57">
        <w:rPr>
          <w:rStyle w:val="TagStyle"/>
          <w:rtl/>
        </w:rPr>
        <w:t xml:space="preserve"> &lt;&lt; קריאה &gt;&gt; </w:t>
      </w:r>
      <w:r>
        <w:rPr>
          <w:rtl/>
        </w:rPr>
        <w:t>פטין מולא (הליכוד):</w:t>
      </w:r>
      <w:r w:rsidRPr="00336F57">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הוא היה שותף, הוא היה שותף. </w:t>
      </w:r>
    </w:p>
    <w:p w:rsidR="00BA05A3" w:rsidRDefault="00BA05A3" w:rsidP="00F81398">
      <w:pPr>
        <w:rPr>
          <w:rtl/>
          <w:lang w:eastAsia="he-IL"/>
        </w:rPr>
      </w:pPr>
    </w:p>
    <w:p w:rsidR="00BA05A3" w:rsidRDefault="00BA05A3" w:rsidP="00F81398">
      <w:pPr>
        <w:pStyle w:val="-"/>
        <w:keepNext/>
        <w:rPr>
          <w:rtl/>
        </w:rPr>
      </w:pPr>
      <w:bookmarkStart w:id="4839" w:name="_ETM_Q13_534000"/>
      <w:bookmarkStart w:id="4840" w:name="ET_speakercontinue_5971_29"/>
      <w:bookmarkEnd w:id="4839"/>
      <w:r w:rsidRPr="00336F57">
        <w:rPr>
          <w:rStyle w:val="TagStyle"/>
          <w:rtl/>
        </w:rPr>
        <w:t xml:space="preserve"> &lt;&lt; דובר_המשך &gt;&gt; </w:t>
      </w:r>
      <w:r>
        <w:rPr>
          <w:rtl/>
        </w:rPr>
        <w:t>השר המקשר בין הממשלה לכנסת דוד אמסלם:</w:t>
      </w:r>
      <w:r w:rsidRPr="00336F57">
        <w:rPr>
          <w:rStyle w:val="TagStyle"/>
          <w:rtl/>
        </w:rPr>
        <w:t xml:space="preserve"> &lt;&lt; דובר_המשך &gt;&gt;</w:t>
      </w:r>
      <w:r>
        <w:rPr>
          <w:rtl/>
        </w:rPr>
        <w:t xml:space="preserve"> </w:t>
      </w:r>
      <w:bookmarkEnd w:id="4840"/>
    </w:p>
    <w:p w:rsidR="00BA05A3" w:rsidRDefault="00BA05A3" w:rsidP="008613F7">
      <w:pPr>
        <w:rPr>
          <w:rtl/>
          <w:lang w:eastAsia="he-IL"/>
        </w:rPr>
      </w:pPr>
    </w:p>
    <w:p w:rsidR="00BA05A3" w:rsidRDefault="00D76A9E" w:rsidP="00F81398">
      <w:pPr>
        <w:rPr>
          <w:rtl/>
          <w:lang w:eastAsia="he-IL"/>
        </w:rPr>
      </w:pPr>
      <w:r>
        <w:rPr>
          <w:rFonts w:hint="cs"/>
          <w:rtl/>
          <w:lang w:eastAsia="he-IL"/>
        </w:rPr>
        <w:t>– –</w:t>
      </w:r>
      <w:r w:rsidR="00BA05A3">
        <w:rPr>
          <w:rFonts w:hint="cs"/>
          <w:rtl/>
          <w:lang w:eastAsia="he-IL"/>
        </w:rPr>
        <w:t xml:space="preserve"> בגיבוש כל הנושא הזה </w:t>
      </w:r>
      <w:r>
        <w:rPr>
          <w:rFonts w:hint="cs"/>
          <w:rtl/>
          <w:lang w:eastAsia="he-IL"/>
        </w:rPr>
        <w:t>– – –</w:t>
      </w:r>
    </w:p>
    <w:p w:rsidR="00BA05A3" w:rsidRDefault="00BA05A3" w:rsidP="00F81398">
      <w:pPr>
        <w:rPr>
          <w:rtl/>
          <w:lang w:eastAsia="he-IL"/>
        </w:rPr>
      </w:pPr>
    </w:p>
    <w:p w:rsidR="00BA05A3" w:rsidRDefault="00BA05A3" w:rsidP="00F81398">
      <w:pPr>
        <w:pStyle w:val="af5"/>
        <w:keepNext/>
        <w:rPr>
          <w:rtl/>
        </w:rPr>
      </w:pPr>
      <w:r w:rsidRPr="00336F57">
        <w:rPr>
          <w:rStyle w:val="TagStyle"/>
          <w:rtl/>
        </w:rPr>
        <w:t xml:space="preserve"> &lt;&lt; קריאה &gt;&gt; </w:t>
      </w:r>
      <w:r>
        <w:rPr>
          <w:rtl/>
        </w:rPr>
        <w:t>פטין מולא (הליכוד):</w:t>
      </w:r>
      <w:r w:rsidRPr="00336F57">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הוא הלך לנציבות. </w:t>
      </w:r>
    </w:p>
    <w:p w:rsidR="00BA05A3" w:rsidRDefault="00BA05A3" w:rsidP="00F81398">
      <w:pPr>
        <w:rPr>
          <w:rtl/>
          <w:lang w:eastAsia="he-IL"/>
        </w:rPr>
      </w:pPr>
    </w:p>
    <w:p w:rsidR="00BA05A3" w:rsidRDefault="00BA05A3" w:rsidP="00F81398">
      <w:pPr>
        <w:pStyle w:val="-"/>
        <w:keepNext/>
        <w:rPr>
          <w:rtl/>
        </w:rPr>
      </w:pPr>
      <w:bookmarkStart w:id="4841" w:name="_ETM_Q13_536000"/>
      <w:bookmarkStart w:id="4842" w:name="ET_speakercontinue_5971_31"/>
      <w:bookmarkEnd w:id="4841"/>
      <w:r w:rsidRPr="00336F57">
        <w:rPr>
          <w:rStyle w:val="TagStyle"/>
          <w:rtl/>
        </w:rPr>
        <w:t xml:space="preserve"> &lt;&lt; דובר_המשך &gt;&gt; </w:t>
      </w:r>
      <w:r>
        <w:rPr>
          <w:rtl/>
        </w:rPr>
        <w:t>השר המקשר בין הממשלה לכנסת דוד אמסלם:</w:t>
      </w:r>
      <w:r w:rsidRPr="00336F57">
        <w:rPr>
          <w:rStyle w:val="TagStyle"/>
          <w:rtl/>
        </w:rPr>
        <w:t xml:space="preserve"> &lt;&lt; דובר_המשך &gt;&gt;</w:t>
      </w:r>
      <w:r>
        <w:rPr>
          <w:rtl/>
        </w:rPr>
        <w:t xml:space="preserve"> </w:t>
      </w:r>
      <w:bookmarkEnd w:id="4842"/>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ואני מציע לך לקבל את ההצעה </w:t>
      </w:r>
      <w:bookmarkStart w:id="4843" w:name="_ETM_Q13_537000"/>
      <w:bookmarkEnd w:id="4843"/>
      <w:r>
        <w:rPr>
          <w:rFonts w:hint="cs"/>
          <w:rtl/>
          <w:lang w:eastAsia="he-IL"/>
        </w:rPr>
        <w:t xml:space="preserve">שלי </w:t>
      </w:r>
      <w:r w:rsidR="00D76A9E">
        <w:rPr>
          <w:rFonts w:hint="cs"/>
          <w:rtl/>
          <w:lang w:eastAsia="he-IL"/>
        </w:rPr>
        <w:t>– –</w:t>
      </w:r>
    </w:p>
    <w:p w:rsidR="00BA05A3" w:rsidRDefault="00BA05A3" w:rsidP="00F81398">
      <w:pPr>
        <w:rPr>
          <w:rtl/>
          <w:lang w:eastAsia="he-IL"/>
        </w:rPr>
      </w:pPr>
    </w:p>
    <w:p w:rsidR="00BA05A3" w:rsidRDefault="00BA05A3" w:rsidP="00F81398">
      <w:pPr>
        <w:pStyle w:val="af5"/>
        <w:keepNext/>
        <w:rPr>
          <w:rtl/>
        </w:rPr>
      </w:pPr>
      <w:bookmarkStart w:id="4844" w:name="ET_interruption_5788_32"/>
      <w:r w:rsidRPr="00336F57">
        <w:rPr>
          <w:rStyle w:val="TagStyle"/>
          <w:rtl/>
        </w:rPr>
        <w:t xml:space="preserve"> &lt;&lt; קריאה &gt;&gt; </w:t>
      </w:r>
      <w:r>
        <w:rPr>
          <w:rtl/>
        </w:rPr>
        <w:t>פטין מולא (הליכוד):</w:t>
      </w:r>
      <w:r w:rsidRPr="00336F57">
        <w:rPr>
          <w:rStyle w:val="TagStyle"/>
          <w:rtl/>
        </w:rPr>
        <w:t xml:space="preserve"> &lt;&lt; קריאה &gt;&gt;</w:t>
      </w:r>
      <w:r>
        <w:rPr>
          <w:rtl/>
        </w:rPr>
        <w:t xml:space="preserve"> </w:t>
      </w:r>
      <w:bookmarkEnd w:id="4844"/>
    </w:p>
    <w:p w:rsidR="00BA05A3" w:rsidRDefault="00BA05A3" w:rsidP="008613F7">
      <w:pPr>
        <w:rPr>
          <w:rtl/>
          <w:lang w:eastAsia="he-IL"/>
        </w:rPr>
      </w:pPr>
    </w:p>
    <w:p w:rsidR="00BA05A3" w:rsidRDefault="00D76A9E" w:rsidP="00F81398">
      <w:pPr>
        <w:rPr>
          <w:rtl/>
          <w:lang w:eastAsia="he-IL"/>
        </w:rPr>
      </w:pPr>
      <w:r>
        <w:rPr>
          <w:rFonts w:hint="cs"/>
          <w:rtl/>
          <w:lang w:eastAsia="he-IL"/>
        </w:rPr>
        <w:t>– – –</w:t>
      </w:r>
      <w:r w:rsidR="00BA05A3">
        <w:rPr>
          <w:rFonts w:hint="cs"/>
          <w:rtl/>
          <w:lang w:eastAsia="he-IL"/>
        </w:rPr>
        <w:t xml:space="preserve"> הצעת</w:t>
      </w:r>
      <w:bookmarkStart w:id="4845" w:name="_ETM_Q13_540000"/>
      <w:bookmarkEnd w:id="4845"/>
      <w:r w:rsidR="00BA05A3">
        <w:rPr>
          <w:rFonts w:hint="cs"/>
          <w:rtl/>
          <w:lang w:eastAsia="he-IL"/>
        </w:rPr>
        <w:t xml:space="preserve"> חוק.</w:t>
      </w:r>
    </w:p>
    <w:p w:rsidR="00BA05A3" w:rsidRDefault="00BA05A3" w:rsidP="00F81398">
      <w:pPr>
        <w:rPr>
          <w:rtl/>
          <w:lang w:eastAsia="he-IL"/>
        </w:rPr>
      </w:pPr>
    </w:p>
    <w:p w:rsidR="00BA05A3" w:rsidRDefault="00BA05A3" w:rsidP="00F81398">
      <w:pPr>
        <w:pStyle w:val="-"/>
        <w:keepNext/>
        <w:rPr>
          <w:rtl/>
        </w:rPr>
      </w:pPr>
      <w:bookmarkStart w:id="4846" w:name="ET_speakercontinue_5971_33"/>
      <w:r w:rsidRPr="00336F57">
        <w:rPr>
          <w:rStyle w:val="TagStyle"/>
          <w:rtl/>
        </w:rPr>
        <w:t xml:space="preserve"> &lt;&lt; דובר_המשך &gt;&gt; </w:t>
      </w:r>
      <w:r>
        <w:rPr>
          <w:rtl/>
        </w:rPr>
        <w:t>השר המקשר בין הממשלה לכנסת דוד אמסלם:</w:t>
      </w:r>
      <w:r w:rsidRPr="00336F57">
        <w:rPr>
          <w:rStyle w:val="TagStyle"/>
          <w:rtl/>
        </w:rPr>
        <w:t xml:space="preserve"> &lt;&lt; דובר_המשך &gt;&gt;</w:t>
      </w:r>
      <w:r>
        <w:rPr>
          <w:rtl/>
        </w:rPr>
        <w:t xml:space="preserve"> </w:t>
      </w:r>
      <w:bookmarkEnd w:id="4846"/>
    </w:p>
    <w:p w:rsidR="00BA05A3" w:rsidRDefault="00BA05A3" w:rsidP="008613F7">
      <w:pPr>
        <w:rPr>
          <w:rtl/>
          <w:lang w:eastAsia="he-IL"/>
        </w:rPr>
      </w:pPr>
    </w:p>
    <w:p w:rsidR="00BA05A3" w:rsidRDefault="00D76A9E" w:rsidP="00F81398">
      <w:pPr>
        <w:rPr>
          <w:rtl/>
          <w:lang w:eastAsia="he-IL"/>
        </w:rPr>
      </w:pPr>
      <w:r>
        <w:rPr>
          <w:rFonts w:hint="cs"/>
          <w:rtl/>
          <w:lang w:eastAsia="he-IL"/>
        </w:rPr>
        <w:t>– –</w:t>
      </w:r>
      <w:r w:rsidR="00BA05A3">
        <w:rPr>
          <w:rFonts w:hint="cs"/>
          <w:rtl/>
          <w:lang w:eastAsia="he-IL"/>
        </w:rPr>
        <w:t xml:space="preserve"> לא לקחת את זה למקום הצר,</w:t>
      </w:r>
      <w:bookmarkStart w:id="4847" w:name="_ETM_Q13_542000"/>
      <w:bookmarkEnd w:id="4847"/>
      <w:r w:rsidR="00BA05A3">
        <w:rPr>
          <w:rFonts w:hint="cs"/>
          <w:rtl/>
          <w:lang w:eastAsia="he-IL"/>
        </w:rPr>
        <w:t xml:space="preserve"> אלא בואו נעשה משהו אמיתי, פעם אחת, לטובת העניין</w:t>
      </w:r>
      <w:bookmarkStart w:id="4848" w:name="_ETM_Q13_543000"/>
      <w:bookmarkEnd w:id="4848"/>
      <w:r w:rsidR="00BA05A3">
        <w:rPr>
          <w:rFonts w:hint="cs"/>
          <w:rtl/>
          <w:lang w:eastAsia="he-IL"/>
        </w:rPr>
        <w:t xml:space="preserve">. תודה רבה. </w:t>
      </w:r>
    </w:p>
    <w:p w:rsidR="00BA05A3" w:rsidRDefault="00BA05A3" w:rsidP="00F81398">
      <w:pPr>
        <w:rPr>
          <w:rtl/>
          <w:lang w:eastAsia="he-IL"/>
        </w:rPr>
      </w:pPr>
    </w:p>
    <w:p w:rsidR="00BA05A3" w:rsidRDefault="00BA05A3" w:rsidP="00F81398">
      <w:pPr>
        <w:pStyle w:val="af6"/>
        <w:keepNext/>
        <w:rPr>
          <w:rtl/>
        </w:rPr>
      </w:pPr>
      <w:bookmarkStart w:id="4849" w:name="ET_yor_6026_34"/>
      <w:r w:rsidRPr="00336F57">
        <w:rPr>
          <w:rStyle w:val="TagStyle"/>
          <w:rtl/>
        </w:rPr>
        <w:t xml:space="preserve"> &lt;&lt; יור &gt;&gt; </w:t>
      </w:r>
      <w:r>
        <w:rPr>
          <w:rtl/>
        </w:rPr>
        <w:t>היו"ר משה ארבל:</w:t>
      </w:r>
      <w:r w:rsidRPr="00336F57">
        <w:rPr>
          <w:rStyle w:val="TagStyle"/>
          <w:rtl/>
        </w:rPr>
        <w:t xml:space="preserve"> &lt;&lt; יור &gt;&gt;</w:t>
      </w:r>
      <w:r>
        <w:rPr>
          <w:rtl/>
        </w:rPr>
        <w:t xml:space="preserve"> </w:t>
      </w:r>
      <w:bookmarkEnd w:id="4849"/>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תודה רבה לשר דוד אמסלם. </w:t>
      </w:r>
    </w:p>
    <w:p w:rsidR="00BA05A3" w:rsidRDefault="00BA05A3" w:rsidP="00F81398">
      <w:pPr>
        <w:rPr>
          <w:rtl/>
          <w:lang w:eastAsia="he-IL"/>
        </w:rPr>
      </w:pPr>
    </w:p>
    <w:p w:rsidR="00BA05A3" w:rsidRDefault="00BA05A3" w:rsidP="00F81398">
      <w:pPr>
        <w:pStyle w:val="af5"/>
        <w:keepNext/>
        <w:rPr>
          <w:rtl/>
        </w:rPr>
      </w:pPr>
      <w:bookmarkStart w:id="4850" w:name="_ETM_Q13_547000"/>
      <w:bookmarkStart w:id="4851" w:name="ET_interruption_5084_35"/>
      <w:bookmarkEnd w:id="4850"/>
      <w:r w:rsidRPr="00336F57">
        <w:rPr>
          <w:rStyle w:val="TagStyle"/>
          <w:rtl/>
        </w:rPr>
        <w:lastRenderedPageBreak/>
        <w:t xml:space="preserve"> &lt;&lt; קריאה &gt;&gt; </w:t>
      </w:r>
      <w:r>
        <w:rPr>
          <w:rtl/>
        </w:rPr>
        <w:t>מיקי לוי (יש עתיד-תל"ם):</w:t>
      </w:r>
      <w:r w:rsidRPr="00336F57">
        <w:rPr>
          <w:rStyle w:val="TagStyle"/>
          <w:rtl/>
        </w:rPr>
        <w:t xml:space="preserve"> &lt;&lt; קריאה &gt;&gt;</w:t>
      </w:r>
      <w:r>
        <w:rPr>
          <w:rtl/>
        </w:rPr>
        <w:t xml:space="preserve"> </w:t>
      </w:r>
      <w:bookmarkEnd w:id="4851"/>
    </w:p>
    <w:p w:rsidR="00BA05A3" w:rsidRDefault="00BA05A3" w:rsidP="008613F7">
      <w:pPr>
        <w:rPr>
          <w:rtl/>
          <w:lang w:eastAsia="he-IL"/>
        </w:rPr>
      </w:pPr>
    </w:p>
    <w:p w:rsidR="00BA05A3" w:rsidRDefault="00BA05A3" w:rsidP="00F81398">
      <w:pPr>
        <w:rPr>
          <w:rtl/>
          <w:lang w:eastAsia="he-IL"/>
        </w:rPr>
      </w:pPr>
      <w:r>
        <w:rPr>
          <w:rFonts w:hint="cs"/>
          <w:rtl/>
          <w:lang w:eastAsia="he-IL"/>
        </w:rPr>
        <w:t>פטין, הם יבואו לעל האש.</w:t>
      </w:r>
    </w:p>
    <w:p w:rsidR="00BA05A3" w:rsidRDefault="00BA05A3" w:rsidP="00F81398">
      <w:pPr>
        <w:rPr>
          <w:rtl/>
          <w:lang w:eastAsia="he-IL"/>
        </w:rPr>
      </w:pPr>
    </w:p>
    <w:p w:rsidR="00BA05A3" w:rsidRDefault="00BA05A3" w:rsidP="00F81398">
      <w:pPr>
        <w:pStyle w:val="af6"/>
        <w:keepNext/>
        <w:rPr>
          <w:rtl/>
        </w:rPr>
      </w:pPr>
      <w:bookmarkStart w:id="4852" w:name="ET_yor_6026_36"/>
      <w:r w:rsidRPr="00336F57">
        <w:rPr>
          <w:rStyle w:val="TagStyle"/>
          <w:rtl/>
        </w:rPr>
        <w:t xml:space="preserve"> &lt;&lt; יור &gt;&gt; </w:t>
      </w:r>
      <w:r>
        <w:rPr>
          <w:rtl/>
        </w:rPr>
        <w:t>היו"ר משה ארבל:</w:t>
      </w:r>
      <w:r w:rsidRPr="00336F57">
        <w:rPr>
          <w:rStyle w:val="TagStyle"/>
          <w:rtl/>
        </w:rPr>
        <w:t xml:space="preserve"> &lt;&lt; יור &gt;&gt;</w:t>
      </w:r>
      <w:r>
        <w:rPr>
          <w:rtl/>
        </w:rPr>
        <w:t xml:space="preserve"> </w:t>
      </w:r>
      <w:bookmarkEnd w:id="4852"/>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המציע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4853" w:name="ET_interruption_5788_37"/>
      <w:r w:rsidRPr="00336F57">
        <w:rPr>
          <w:rStyle w:val="TagStyle"/>
          <w:rtl/>
        </w:rPr>
        <w:t xml:space="preserve"> &lt;&lt; קריאה &gt;&gt; </w:t>
      </w:r>
      <w:r>
        <w:rPr>
          <w:rtl/>
        </w:rPr>
        <w:t>פטין מולא (הליכוד):</w:t>
      </w:r>
      <w:r w:rsidRPr="00336F57">
        <w:rPr>
          <w:rStyle w:val="TagStyle"/>
          <w:rtl/>
        </w:rPr>
        <w:t xml:space="preserve"> &lt;&lt; קריאה &gt;&gt;</w:t>
      </w:r>
      <w:r>
        <w:rPr>
          <w:rtl/>
        </w:rPr>
        <w:t xml:space="preserve"> </w:t>
      </w:r>
      <w:bookmarkEnd w:id="4853"/>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אנחנו נעשה על האש. </w:t>
      </w:r>
    </w:p>
    <w:p w:rsidR="00BA05A3" w:rsidRDefault="00BA05A3" w:rsidP="00F81398">
      <w:pPr>
        <w:rPr>
          <w:rtl/>
          <w:lang w:eastAsia="he-IL"/>
        </w:rPr>
      </w:pPr>
    </w:p>
    <w:p w:rsidR="00BA05A3" w:rsidRDefault="00BA05A3" w:rsidP="00F81398">
      <w:pPr>
        <w:pStyle w:val="af6"/>
        <w:keepNext/>
        <w:rPr>
          <w:rtl/>
        </w:rPr>
      </w:pPr>
      <w:bookmarkStart w:id="4854" w:name="_ETM_Q13_549000"/>
      <w:bookmarkStart w:id="4855" w:name="ET_yor_6026_38"/>
      <w:bookmarkEnd w:id="4854"/>
      <w:r w:rsidRPr="00336F57">
        <w:rPr>
          <w:rStyle w:val="TagStyle"/>
          <w:rtl/>
        </w:rPr>
        <w:t xml:space="preserve"> &lt;&lt; יור &gt;&gt; </w:t>
      </w:r>
      <w:r>
        <w:rPr>
          <w:rtl/>
        </w:rPr>
        <w:t>היו"ר משה ארבל:</w:t>
      </w:r>
      <w:r w:rsidRPr="00336F57">
        <w:rPr>
          <w:rStyle w:val="TagStyle"/>
          <w:rtl/>
        </w:rPr>
        <w:t xml:space="preserve"> &lt;&lt; יור &gt;&gt;</w:t>
      </w:r>
      <w:r>
        <w:rPr>
          <w:rtl/>
        </w:rPr>
        <w:t xml:space="preserve"> </w:t>
      </w:r>
      <w:bookmarkEnd w:id="4855"/>
    </w:p>
    <w:p w:rsidR="00BA05A3" w:rsidRDefault="00BA05A3" w:rsidP="008613F7">
      <w:pPr>
        <w:rPr>
          <w:rtl/>
          <w:lang w:eastAsia="he-IL"/>
        </w:rPr>
      </w:pPr>
    </w:p>
    <w:p w:rsidR="00BA05A3" w:rsidRDefault="00BA05A3" w:rsidP="00E87142">
      <w:pPr>
        <w:rPr>
          <w:rtl/>
          <w:lang w:eastAsia="he-IL"/>
        </w:rPr>
      </w:pPr>
      <w:bookmarkStart w:id="4856" w:name="_ETM_Q13_551000"/>
      <w:bookmarkEnd w:id="4856"/>
      <w:r>
        <w:rPr>
          <w:rFonts w:hint="cs"/>
          <w:rtl/>
          <w:lang w:eastAsia="he-IL"/>
        </w:rPr>
        <w:t>חבר הכנסת חמד עמאר, שלוש דקות לרשותך, בבקשה. אני קורא שוב לחברי וחברות הכנסת לתפוס</w:t>
      </w:r>
      <w:bookmarkStart w:id="4857" w:name="_ETM_Q13_559000"/>
      <w:bookmarkEnd w:id="4857"/>
      <w:r>
        <w:rPr>
          <w:rFonts w:hint="cs"/>
          <w:rtl/>
          <w:lang w:eastAsia="he-IL"/>
        </w:rPr>
        <w:t xml:space="preserve"> את מקומותיהם, כיוון שאני לא אאפשר למי שלא יהיה במקומו להצביע. לרשותך שלוש דקות, אדוני, בבקשה. </w:t>
      </w:r>
    </w:p>
    <w:p w:rsidR="00BA05A3" w:rsidRDefault="00BA05A3" w:rsidP="00F81398">
      <w:pPr>
        <w:rPr>
          <w:rtl/>
          <w:lang w:eastAsia="he-IL"/>
        </w:rPr>
      </w:pPr>
    </w:p>
    <w:p w:rsidR="00BA05A3" w:rsidRDefault="00BA05A3" w:rsidP="00F81398">
      <w:pPr>
        <w:pStyle w:val="a4"/>
        <w:keepNext/>
        <w:rPr>
          <w:rtl/>
        </w:rPr>
      </w:pPr>
      <w:bookmarkStart w:id="4858" w:name="_Toc58500440"/>
      <w:bookmarkStart w:id="4859" w:name="_Toc58500587"/>
      <w:bookmarkStart w:id="4860" w:name="_Toc58500734"/>
      <w:bookmarkStart w:id="4861" w:name="ET_speaker_4674_39"/>
      <w:r w:rsidRPr="00336F57">
        <w:rPr>
          <w:rStyle w:val="TagStyle"/>
          <w:rtl/>
        </w:rPr>
        <w:t xml:space="preserve">&lt;&lt; דובר &gt;&gt; </w:t>
      </w:r>
      <w:bookmarkStart w:id="4862" w:name="_Toc58499536"/>
      <w:bookmarkStart w:id="4863" w:name="_Toc58500881"/>
      <w:bookmarkStart w:id="4864" w:name="_Toc58750910"/>
      <w:bookmarkStart w:id="4865" w:name="_Toc58751218"/>
      <w:bookmarkStart w:id="4866" w:name="_Toc64200504"/>
      <w:bookmarkStart w:id="4867" w:name="_Toc64200731"/>
      <w:r>
        <w:rPr>
          <w:rtl/>
        </w:rPr>
        <w:t>חמד עמאר (ישראל ביתנו):</w:t>
      </w:r>
      <w:bookmarkEnd w:id="4862"/>
      <w:bookmarkEnd w:id="4863"/>
      <w:bookmarkEnd w:id="4864"/>
      <w:bookmarkEnd w:id="4865"/>
      <w:bookmarkEnd w:id="4866"/>
      <w:bookmarkEnd w:id="4867"/>
      <w:r w:rsidRPr="00336F57">
        <w:rPr>
          <w:rStyle w:val="TagStyle"/>
          <w:rtl/>
        </w:rPr>
        <w:t xml:space="preserve"> &lt;&lt; דובר &gt;&gt;</w:t>
      </w:r>
      <w:bookmarkEnd w:id="4858"/>
      <w:bookmarkEnd w:id="4859"/>
      <w:bookmarkEnd w:id="4860"/>
      <w:r>
        <w:rPr>
          <w:rtl/>
        </w:rPr>
        <w:t xml:space="preserve"> </w:t>
      </w:r>
      <w:bookmarkEnd w:id="4861"/>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כבוד השר אקוניס, </w:t>
      </w:r>
      <w:bookmarkStart w:id="4868" w:name="_ETM_Q13_577000"/>
      <w:bookmarkEnd w:id="4868"/>
      <w:r>
        <w:rPr>
          <w:rFonts w:hint="cs"/>
          <w:rtl/>
          <w:lang w:eastAsia="he-IL"/>
        </w:rPr>
        <w:t xml:space="preserve">ברגע שהשר דוד אמסלם אמר שהוא תומך בהצעת החוק, אני </w:t>
      </w:r>
      <w:bookmarkStart w:id="4869" w:name="_ETM_Q13_585000"/>
      <w:bookmarkEnd w:id="4869"/>
      <w:r>
        <w:rPr>
          <w:rFonts w:hint="cs"/>
          <w:rtl/>
          <w:lang w:eastAsia="he-IL"/>
        </w:rPr>
        <w:t xml:space="preserve">לא צועק. אני חושב – קודם כול אני רוצה להודות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4870" w:name="_ETM_Q13_591000"/>
      <w:bookmarkStart w:id="4871" w:name="ET_interruption_5788_40"/>
      <w:bookmarkEnd w:id="4870"/>
      <w:r w:rsidRPr="00336F57">
        <w:rPr>
          <w:rStyle w:val="TagStyle"/>
          <w:rtl/>
        </w:rPr>
        <w:t xml:space="preserve"> &lt;&lt; קריאה &gt;&gt; </w:t>
      </w:r>
      <w:r>
        <w:rPr>
          <w:rtl/>
        </w:rPr>
        <w:t>פטין מולא (הליכוד):</w:t>
      </w:r>
      <w:r w:rsidRPr="00336F57">
        <w:rPr>
          <w:rStyle w:val="TagStyle"/>
          <w:rtl/>
        </w:rPr>
        <w:t xml:space="preserve"> &lt;&lt; קריאה &gt;&gt;</w:t>
      </w:r>
      <w:r>
        <w:rPr>
          <w:rtl/>
        </w:rPr>
        <w:t xml:space="preserve"> </w:t>
      </w:r>
      <w:bookmarkEnd w:id="4871"/>
    </w:p>
    <w:p w:rsidR="00BA05A3" w:rsidRDefault="00BA05A3" w:rsidP="008613F7">
      <w:pPr>
        <w:rPr>
          <w:rtl/>
          <w:lang w:eastAsia="he-IL"/>
        </w:rPr>
      </w:pPr>
    </w:p>
    <w:p w:rsidR="00BA05A3" w:rsidRPr="00336F57" w:rsidRDefault="00D76A9E" w:rsidP="00F81398">
      <w:pPr>
        <w:rPr>
          <w:rtl/>
          <w:lang w:eastAsia="he-IL"/>
        </w:rPr>
      </w:pPr>
      <w:r>
        <w:rPr>
          <w:rFonts w:hint="cs"/>
          <w:rtl/>
          <w:lang w:eastAsia="he-IL"/>
        </w:rPr>
        <w:t>– – –</w:t>
      </w:r>
      <w:r w:rsidR="00BA05A3">
        <w:rPr>
          <w:rFonts w:hint="cs"/>
          <w:rtl/>
          <w:lang w:eastAsia="he-IL"/>
        </w:rPr>
        <w:t xml:space="preserve"> </w:t>
      </w:r>
      <w:proofErr w:type="spellStart"/>
      <w:r w:rsidR="00BA05A3">
        <w:rPr>
          <w:rFonts w:hint="cs"/>
          <w:rtl/>
          <w:lang w:eastAsia="he-IL"/>
        </w:rPr>
        <w:t>לפטין</w:t>
      </w:r>
      <w:proofErr w:type="spellEnd"/>
      <w:r w:rsidR="00BA05A3">
        <w:rPr>
          <w:rFonts w:hint="cs"/>
          <w:rtl/>
          <w:lang w:eastAsia="he-IL"/>
        </w:rPr>
        <w:t xml:space="preserve"> מולא שהביא לך את התמיכה מהליכוד, ולא המשותפת והחברים שלך, יאללה. </w:t>
      </w:r>
    </w:p>
    <w:p w:rsidR="00BA05A3" w:rsidRDefault="00BA05A3" w:rsidP="00F81398">
      <w:pPr>
        <w:rPr>
          <w:rtl/>
          <w:lang w:eastAsia="he-IL"/>
        </w:rPr>
      </w:pPr>
    </w:p>
    <w:p w:rsidR="00BA05A3" w:rsidRDefault="00BA05A3" w:rsidP="00F81398">
      <w:pPr>
        <w:pStyle w:val="-"/>
        <w:keepNext/>
        <w:rPr>
          <w:rtl/>
        </w:rPr>
      </w:pPr>
      <w:bookmarkStart w:id="4872" w:name="_ETM_Q13_596000"/>
      <w:bookmarkStart w:id="4873" w:name="ET_speakercontinue_4674_41"/>
      <w:bookmarkEnd w:id="4872"/>
      <w:r w:rsidRPr="00295F3A">
        <w:rPr>
          <w:rStyle w:val="TagStyle"/>
          <w:rtl/>
        </w:rPr>
        <w:t xml:space="preserve"> &lt;&lt; דובר_המשך &gt;&gt; </w:t>
      </w:r>
      <w:r>
        <w:rPr>
          <w:rtl/>
        </w:rPr>
        <w:t>חמד עמאר (ישראל ביתנו):</w:t>
      </w:r>
      <w:r w:rsidRPr="00295F3A">
        <w:rPr>
          <w:rStyle w:val="TagStyle"/>
          <w:rtl/>
        </w:rPr>
        <w:t xml:space="preserve"> &lt;&lt; דובר_המשך &gt;&gt;</w:t>
      </w:r>
      <w:r>
        <w:rPr>
          <w:rtl/>
        </w:rPr>
        <w:t xml:space="preserve"> </w:t>
      </w:r>
      <w:bookmarkEnd w:id="4873"/>
    </w:p>
    <w:p w:rsidR="00BA05A3" w:rsidRDefault="00BA05A3" w:rsidP="008613F7">
      <w:pPr>
        <w:rPr>
          <w:rtl/>
          <w:lang w:eastAsia="he-IL"/>
        </w:rPr>
      </w:pPr>
    </w:p>
    <w:p w:rsidR="00BA05A3" w:rsidRDefault="00BA05A3" w:rsidP="00F81398">
      <w:pPr>
        <w:rPr>
          <w:rtl/>
          <w:lang w:eastAsia="he-IL"/>
        </w:rPr>
      </w:pPr>
      <w:bookmarkStart w:id="4874" w:name="_ETM_Q13_599000"/>
      <w:bookmarkEnd w:id="4874"/>
      <w:r>
        <w:rPr>
          <w:rFonts w:hint="cs"/>
          <w:rtl/>
          <w:lang w:eastAsia="he-IL"/>
        </w:rPr>
        <w:t xml:space="preserve">אדוני היושב-ראש, חבריי חברי הכנסת, כבוד השרים, אני רק רוצה להחזיר אתכם שנתיים וחצי אחורה. לפני שנתיים וחצי אני </w:t>
      </w:r>
      <w:r w:rsidR="00E87142">
        <w:rPr>
          <w:rFonts w:hint="cs"/>
          <w:rtl/>
          <w:lang w:eastAsia="he-IL"/>
        </w:rPr>
        <w:t>ו</w:t>
      </w:r>
      <w:r>
        <w:rPr>
          <w:rFonts w:hint="cs"/>
          <w:rtl/>
          <w:lang w:eastAsia="he-IL"/>
        </w:rPr>
        <w:t>יושב-ראש המפלגה שלי,</w:t>
      </w:r>
      <w:r>
        <w:rPr>
          <w:rFonts w:hint="eastAsia"/>
          <w:rtl/>
          <w:lang w:eastAsia="he-IL"/>
        </w:rPr>
        <w:t xml:space="preserve"> השר אביגדור ליברמן, אז שר הביטחון</w:t>
      </w:r>
      <w:r>
        <w:rPr>
          <w:rFonts w:hint="cs"/>
          <w:rtl/>
          <w:lang w:eastAsia="he-IL"/>
        </w:rPr>
        <w:t>,</w:t>
      </w:r>
      <w:r>
        <w:rPr>
          <w:rFonts w:hint="eastAsia"/>
          <w:rtl/>
          <w:lang w:eastAsia="he-IL"/>
        </w:rPr>
        <w:t xml:space="preserve"> ישבנו אצל</w:t>
      </w:r>
      <w:r>
        <w:rPr>
          <w:rFonts w:hint="cs"/>
          <w:rtl/>
          <w:lang w:eastAsia="he-IL"/>
        </w:rPr>
        <w:t xml:space="preserve"> </w:t>
      </w:r>
      <w:bookmarkStart w:id="4875" w:name="_ETM_Q13_619000"/>
      <w:bookmarkEnd w:id="4875"/>
      <w:r>
        <w:rPr>
          <w:rFonts w:hint="cs"/>
          <w:rtl/>
          <w:lang w:eastAsia="he-IL"/>
        </w:rPr>
        <w:t>ראש הממשלה, גם במשרד הביטחון, בלשכה שלו, וסיכמנו את</w:t>
      </w:r>
      <w:bookmarkStart w:id="4876" w:name="_ETM_Q13_627000"/>
      <w:bookmarkEnd w:id="4876"/>
      <w:r>
        <w:rPr>
          <w:rFonts w:hint="cs"/>
          <w:rtl/>
          <w:lang w:eastAsia="he-IL"/>
        </w:rPr>
        <w:t xml:space="preserve"> החוק הזה</w:t>
      </w:r>
      <w:r w:rsidR="00E87142">
        <w:rPr>
          <w:rFonts w:hint="cs"/>
          <w:rtl/>
          <w:lang w:eastAsia="he-IL"/>
        </w:rPr>
        <w:t>.</w:t>
      </w:r>
      <w:r>
        <w:rPr>
          <w:rFonts w:hint="cs"/>
          <w:rtl/>
          <w:lang w:eastAsia="he-IL"/>
        </w:rPr>
        <w:t xml:space="preserve"> לפני שנתיים וחצי. ראש הממשלה היה נוכח, </w:t>
      </w:r>
      <w:bookmarkStart w:id="4877" w:name="_ETM_Q13_630000"/>
      <w:bookmarkEnd w:id="4877"/>
      <w:r>
        <w:rPr>
          <w:rFonts w:hint="cs"/>
          <w:rtl/>
          <w:lang w:eastAsia="he-IL"/>
        </w:rPr>
        <w:t>אחרי חוק הלאום. שתדעו, אני חיכיתי שנתיים וחצי.</w:t>
      </w:r>
    </w:p>
    <w:p w:rsidR="00BA05A3" w:rsidRDefault="00BA05A3" w:rsidP="00F81398">
      <w:pPr>
        <w:rPr>
          <w:rtl/>
          <w:lang w:eastAsia="he-IL"/>
        </w:rPr>
      </w:pPr>
      <w:bookmarkStart w:id="4878" w:name="_ETM_Q13_637000"/>
      <w:bookmarkEnd w:id="4878"/>
    </w:p>
    <w:p w:rsidR="00BA05A3" w:rsidRDefault="00BA05A3" w:rsidP="00F81398">
      <w:pPr>
        <w:rPr>
          <w:rtl/>
          <w:lang w:eastAsia="he-IL"/>
        </w:rPr>
      </w:pPr>
      <w:bookmarkStart w:id="4879" w:name="_ETM_Q13_638000"/>
      <w:bookmarkEnd w:id="4879"/>
      <w:r>
        <w:rPr>
          <w:rFonts w:hint="cs"/>
          <w:rtl/>
          <w:lang w:eastAsia="he-IL"/>
        </w:rPr>
        <w:t xml:space="preserve">אני רוצה להגיד לכם, אני לא – תרימו, הם לא שומעים אותי בכלל. </w:t>
      </w:r>
    </w:p>
    <w:p w:rsidR="00BA05A3" w:rsidRDefault="00BA05A3" w:rsidP="00F81398">
      <w:pPr>
        <w:rPr>
          <w:rtl/>
          <w:lang w:eastAsia="he-IL"/>
        </w:rPr>
      </w:pPr>
    </w:p>
    <w:p w:rsidR="00BA05A3" w:rsidRDefault="00BA05A3" w:rsidP="00F81398">
      <w:pPr>
        <w:pStyle w:val="af6"/>
        <w:keepNext/>
        <w:rPr>
          <w:rtl/>
        </w:rPr>
      </w:pPr>
      <w:bookmarkStart w:id="4880" w:name="ET_yor_6028_44"/>
      <w:r w:rsidRPr="00295F3A">
        <w:rPr>
          <w:rStyle w:val="TagStyle"/>
          <w:rtl/>
        </w:rPr>
        <w:lastRenderedPageBreak/>
        <w:t xml:space="preserve"> &lt;&lt; יור &gt;&gt; </w:t>
      </w:r>
      <w:r>
        <w:rPr>
          <w:rtl/>
        </w:rPr>
        <w:t>היו"ר קרן ברק:</w:t>
      </w:r>
      <w:r w:rsidRPr="00295F3A">
        <w:rPr>
          <w:rStyle w:val="TagStyle"/>
          <w:rtl/>
        </w:rPr>
        <w:t xml:space="preserve"> &lt;&lt; יור &gt;&gt;</w:t>
      </w:r>
      <w:r>
        <w:rPr>
          <w:rtl/>
        </w:rPr>
        <w:t xml:space="preserve"> </w:t>
      </w:r>
      <w:bookmarkEnd w:id="4880"/>
    </w:p>
    <w:p w:rsidR="00BA05A3" w:rsidRDefault="00BA05A3" w:rsidP="008613F7">
      <w:pPr>
        <w:rPr>
          <w:rtl/>
          <w:lang w:eastAsia="he-IL"/>
        </w:rPr>
      </w:pPr>
    </w:p>
    <w:p w:rsidR="00BA05A3" w:rsidRDefault="00BA05A3" w:rsidP="00E87142">
      <w:pPr>
        <w:rPr>
          <w:rtl/>
          <w:lang w:eastAsia="he-IL"/>
        </w:rPr>
      </w:pPr>
      <w:bookmarkStart w:id="4881" w:name="_ETM_Q13_641000"/>
      <w:bookmarkEnd w:id="4881"/>
      <w:r>
        <w:rPr>
          <w:rFonts w:hint="cs"/>
          <w:rtl/>
          <w:lang w:eastAsia="he-IL"/>
        </w:rPr>
        <w:t xml:space="preserve">שקט, בבקשה. שומעים אותך. פשוט מפריעים לכם. חבר הכנסת פטין מולא, תהיו רגע בשקט שם למעלה. </w:t>
      </w:r>
      <w:bookmarkStart w:id="4882" w:name="_ETM_Q13_653000"/>
      <w:bookmarkEnd w:id="4882"/>
      <w:r>
        <w:rPr>
          <w:rFonts w:hint="cs"/>
          <w:rtl/>
          <w:lang w:eastAsia="he-IL"/>
        </w:rPr>
        <w:t>חבר הכנסת מולא, חבר הכנסת האוזר. האוזר, תהיו בשקט,</w:t>
      </w:r>
      <w:bookmarkStart w:id="4883" w:name="_ETM_Q13_660000"/>
      <w:bookmarkEnd w:id="4883"/>
      <w:r>
        <w:rPr>
          <w:rFonts w:hint="cs"/>
          <w:rtl/>
          <w:lang w:eastAsia="he-IL"/>
        </w:rPr>
        <w:t xml:space="preserve"> אתם מפריעים לו, וזה על הזמן שלו</w:t>
      </w:r>
      <w:r w:rsidR="00E87142">
        <w:rPr>
          <w:rFonts w:hint="cs"/>
          <w:rtl/>
          <w:lang w:eastAsia="he-IL"/>
        </w:rPr>
        <w:t>.</w:t>
      </w:r>
      <w:r>
        <w:rPr>
          <w:rFonts w:hint="cs"/>
          <w:rtl/>
          <w:lang w:eastAsia="he-IL"/>
        </w:rPr>
        <w:t xml:space="preserve"> כן. </w:t>
      </w:r>
    </w:p>
    <w:p w:rsidR="00BA05A3" w:rsidRDefault="00BA05A3" w:rsidP="00F81398">
      <w:pPr>
        <w:rPr>
          <w:rtl/>
          <w:lang w:eastAsia="he-IL"/>
        </w:rPr>
      </w:pPr>
    </w:p>
    <w:p w:rsidR="00BA05A3" w:rsidRDefault="00BA05A3" w:rsidP="00F81398">
      <w:pPr>
        <w:pStyle w:val="-"/>
        <w:keepNext/>
        <w:rPr>
          <w:rtl/>
        </w:rPr>
      </w:pPr>
      <w:bookmarkStart w:id="4884" w:name="ET_speakercontinue_4674_45"/>
      <w:r w:rsidRPr="00295F3A">
        <w:rPr>
          <w:rStyle w:val="TagStyle"/>
          <w:rtl/>
        </w:rPr>
        <w:t xml:space="preserve"> &lt;&lt; דובר_המשך &gt;&gt; </w:t>
      </w:r>
      <w:r>
        <w:rPr>
          <w:rtl/>
        </w:rPr>
        <w:t>חמד עמאר (ישראל ביתנו):</w:t>
      </w:r>
      <w:r w:rsidRPr="00295F3A">
        <w:rPr>
          <w:rStyle w:val="TagStyle"/>
          <w:rtl/>
        </w:rPr>
        <w:t xml:space="preserve"> &lt;&lt; דובר_המשך &gt;&gt;</w:t>
      </w:r>
      <w:r>
        <w:rPr>
          <w:rtl/>
        </w:rPr>
        <w:t xml:space="preserve"> </w:t>
      </w:r>
      <w:bookmarkEnd w:id="4884"/>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זה לא על הזמן שלי, זה על זמן של כולם. </w:t>
      </w:r>
    </w:p>
    <w:p w:rsidR="00BA05A3" w:rsidRDefault="00BA05A3" w:rsidP="00F81398">
      <w:pPr>
        <w:rPr>
          <w:rtl/>
          <w:lang w:eastAsia="he-IL"/>
        </w:rPr>
      </w:pPr>
    </w:p>
    <w:p w:rsidR="00BA05A3" w:rsidRDefault="00BA05A3" w:rsidP="00F81398">
      <w:pPr>
        <w:pStyle w:val="af6"/>
        <w:keepNext/>
        <w:rPr>
          <w:rtl/>
        </w:rPr>
      </w:pPr>
      <w:bookmarkStart w:id="4885" w:name="ET_yor_6028_46"/>
      <w:r w:rsidRPr="00295F3A">
        <w:rPr>
          <w:rStyle w:val="TagStyle"/>
          <w:rtl/>
        </w:rPr>
        <w:t xml:space="preserve"> &lt;&lt; יור &gt;&gt; </w:t>
      </w:r>
      <w:r>
        <w:rPr>
          <w:rtl/>
        </w:rPr>
        <w:t>היו"ר קרן ברק:</w:t>
      </w:r>
      <w:r w:rsidRPr="00295F3A">
        <w:rPr>
          <w:rStyle w:val="TagStyle"/>
          <w:rtl/>
        </w:rPr>
        <w:t xml:space="preserve"> &lt;&lt; יור &gt;&gt;</w:t>
      </w:r>
      <w:r>
        <w:rPr>
          <w:rtl/>
        </w:rPr>
        <w:t xml:space="preserve"> </w:t>
      </w:r>
      <w:bookmarkEnd w:id="4885"/>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לא, זה על הזמן שלך. </w:t>
      </w:r>
    </w:p>
    <w:p w:rsidR="00BA05A3" w:rsidRDefault="00BA05A3" w:rsidP="00F81398">
      <w:pPr>
        <w:rPr>
          <w:rtl/>
          <w:lang w:eastAsia="he-IL"/>
        </w:rPr>
      </w:pPr>
    </w:p>
    <w:p w:rsidR="00BA05A3" w:rsidRDefault="00BA05A3" w:rsidP="00F81398">
      <w:pPr>
        <w:pStyle w:val="-"/>
        <w:keepNext/>
        <w:rPr>
          <w:rtl/>
        </w:rPr>
      </w:pPr>
      <w:bookmarkStart w:id="4886" w:name="_ETM_Q13_663000"/>
      <w:bookmarkStart w:id="4887" w:name="ET_speakercontinue_4674_47"/>
      <w:bookmarkEnd w:id="4886"/>
      <w:r w:rsidRPr="00295F3A">
        <w:rPr>
          <w:rStyle w:val="TagStyle"/>
          <w:rtl/>
        </w:rPr>
        <w:t xml:space="preserve"> &lt;&lt; דובר_המשך &gt;&gt; </w:t>
      </w:r>
      <w:r>
        <w:rPr>
          <w:rtl/>
        </w:rPr>
        <w:t>חמד עמאר (ישראל ביתנו):</w:t>
      </w:r>
      <w:r w:rsidRPr="00295F3A">
        <w:rPr>
          <w:rStyle w:val="TagStyle"/>
          <w:rtl/>
        </w:rPr>
        <w:t xml:space="preserve"> &lt;&lt; דובר_המשך &gt;&gt;</w:t>
      </w:r>
      <w:r>
        <w:rPr>
          <w:rtl/>
        </w:rPr>
        <w:t xml:space="preserve"> </w:t>
      </w:r>
      <w:bookmarkEnd w:id="4887"/>
    </w:p>
    <w:p w:rsidR="00BA05A3" w:rsidRDefault="00BA05A3" w:rsidP="008613F7">
      <w:pPr>
        <w:rPr>
          <w:rtl/>
          <w:lang w:eastAsia="he-IL"/>
        </w:rPr>
      </w:pPr>
    </w:p>
    <w:p w:rsidR="00BA05A3" w:rsidRDefault="00BA05A3" w:rsidP="00E87142">
      <w:pPr>
        <w:rPr>
          <w:rtl/>
        </w:rPr>
      </w:pPr>
      <w:r>
        <w:rPr>
          <w:rFonts w:hint="cs"/>
          <w:rtl/>
          <w:lang w:eastAsia="he-IL"/>
        </w:rPr>
        <w:t>אני לא אקח הרבה זמן. קודם כול אני רוצה – אמרתי את זה ואני אחזור על זה</w:t>
      </w:r>
      <w:bookmarkStart w:id="4888" w:name="_ETM_Q13_668000"/>
      <w:bookmarkEnd w:id="4888"/>
      <w:r>
        <w:rPr>
          <w:rFonts w:hint="cs"/>
          <w:rtl/>
          <w:lang w:eastAsia="he-IL"/>
        </w:rPr>
        <w:t xml:space="preserve"> שוב – לפני שנתיים וחצי סיכמנו את זה במשרד הביטחון בלשכתו של ראש הממשלה</w:t>
      </w:r>
      <w:bookmarkStart w:id="4889" w:name="_ETM_Q13_547659"/>
      <w:bookmarkStart w:id="4890" w:name="_ETM_Q13_576820"/>
      <w:bookmarkStart w:id="4891" w:name="_ETM_Q13_627930"/>
      <w:bookmarkStart w:id="4892" w:name="_ETM_Q13_675640"/>
      <w:bookmarkEnd w:id="4889"/>
      <w:bookmarkEnd w:id="4890"/>
      <w:bookmarkEnd w:id="4891"/>
      <w:bookmarkEnd w:id="4892"/>
      <w:r>
        <w:rPr>
          <w:rFonts w:hint="cs"/>
          <w:rtl/>
          <w:lang w:eastAsia="he-IL"/>
        </w:rPr>
        <w:t xml:space="preserve">. </w:t>
      </w:r>
      <w:r>
        <w:rPr>
          <w:rtl/>
        </w:rPr>
        <w:t>נכח</w:t>
      </w:r>
      <w:r>
        <w:rPr>
          <w:rFonts w:hint="cs"/>
          <w:rtl/>
        </w:rPr>
        <w:t>נו</w:t>
      </w:r>
      <w:r>
        <w:rPr>
          <w:rtl/>
        </w:rPr>
        <w:t xml:space="preserve"> </w:t>
      </w:r>
      <w:bookmarkStart w:id="4893" w:name="_ETM_Q13_676209"/>
      <w:bookmarkEnd w:id="4893"/>
      <w:r>
        <w:rPr>
          <w:rtl/>
        </w:rPr>
        <w:t>אני</w:t>
      </w:r>
      <w:r>
        <w:rPr>
          <w:rFonts w:hint="cs"/>
          <w:rtl/>
        </w:rPr>
        <w:t>,</w:t>
      </w:r>
      <w:r>
        <w:rPr>
          <w:rtl/>
        </w:rPr>
        <w:t xml:space="preserve"> </w:t>
      </w:r>
      <w:bookmarkStart w:id="4894" w:name="_ETM_Q13_676540"/>
      <w:bookmarkEnd w:id="4894"/>
      <w:r>
        <w:rPr>
          <w:rtl/>
        </w:rPr>
        <w:t xml:space="preserve">גם </w:t>
      </w:r>
      <w:bookmarkStart w:id="4895" w:name="_ETM_Q13_676840"/>
      <w:bookmarkEnd w:id="4895"/>
      <w:r>
        <w:rPr>
          <w:rtl/>
        </w:rPr>
        <w:t xml:space="preserve">שר </w:t>
      </w:r>
      <w:bookmarkStart w:id="4896" w:name="_ETM_Q13_677140"/>
      <w:bookmarkEnd w:id="4896"/>
      <w:r>
        <w:rPr>
          <w:rtl/>
        </w:rPr>
        <w:t xml:space="preserve">הביטחון </w:t>
      </w:r>
      <w:bookmarkStart w:id="4897" w:name="_ETM_Q13_677650"/>
      <w:bookmarkEnd w:id="4897"/>
      <w:r>
        <w:rPr>
          <w:rtl/>
        </w:rPr>
        <w:t>אז</w:t>
      </w:r>
      <w:r>
        <w:rPr>
          <w:rFonts w:hint="cs"/>
          <w:rtl/>
        </w:rPr>
        <w:t>,</w:t>
      </w:r>
      <w:r>
        <w:rPr>
          <w:rtl/>
        </w:rPr>
        <w:t xml:space="preserve"> </w:t>
      </w:r>
      <w:bookmarkStart w:id="4898" w:name="_ETM_Q13_678450"/>
      <w:bookmarkEnd w:id="4898"/>
      <w:r>
        <w:rPr>
          <w:rtl/>
        </w:rPr>
        <w:t xml:space="preserve">חבר </w:t>
      </w:r>
      <w:bookmarkStart w:id="4899" w:name="_ETM_Q13_678840"/>
      <w:bookmarkEnd w:id="4899"/>
      <w:r>
        <w:rPr>
          <w:rtl/>
        </w:rPr>
        <w:t xml:space="preserve">הכנסת </w:t>
      </w:r>
      <w:bookmarkStart w:id="4900" w:name="_ETM_Q13_679260"/>
      <w:bookmarkEnd w:id="4900"/>
      <w:r>
        <w:rPr>
          <w:rtl/>
        </w:rPr>
        <w:t xml:space="preserve">אביגדור </w:t>
      </w:r>
      <w:bookmarkStart w:id="4901" w:name="_ETM_Q13_679620"/>
      <w:bookmarkEnd w:id="4901"/>
      <w:r>
        <w:rPr>
          <w:rtl/>
        </w:rPr>
        <w:t>ליברמן</w:t>
      </w:r>
      <w:r>
        <w:rPr>
          <w:rFonts w:hint="cs"/>
          <w:rtl/>
        </w:rPr>
        <w:t>,</w:t>
      </w:r>
      <w:r>
        <w:rPr>
          <w:rtl/>
        </w:rPr>
        <w:t xml:space="preserve"> </w:t>
      </w:r>
      <w:bookmarkStart w:id="4902" w:name="_ETM_Q13_680459"/>
      <w:bookmarkEnd w:id="4902"/>
      <w:r>
        <w:rPr>
          <w:rtl/>
        </w:rPr>
        <w:t xml:space="preserve">והחוק </w:t>
      </w:r>
      <w:bookmarkStart w:id="4903" w:name="_ETM_Q13_680969"/>
      <w:bookmarkEnd w:id="4903"/>
      <w:r>
        <w:rPr>
          <w:rtl/>
        </w:rPr>
        <w:t xml:space="preserve">הזה </w:t>
      </w:r>
      <w:bookmarkStart w:id="4904" w:name="_ETM_Q13_681209"/>
      <w:bookmarkEnd w:id="4904"/>
      <w:r>
        <w:rPr>
          <w:rtl/>
        </w:rPr>
        <w:t xml:space="preserve">היה </w:t>
      </w:r>
      <w:bookmarkStart w:id="4905" w:name="_ETM_Q13_681450"/>
      <w:bookmarkEnd w:id="4905"/>
      <w:r>
        <w:rPr>
          <w:rtl/>
        </w:rPr>
        <w:t xml:space="preserve">מוסכם </w:t>
      </w:r>
      <w:bookmarkStart w:id="4906" w:name="_ETM_Q13_682019"/>
      <w:bookmarkEnd w:id="4906"/>
      <w:r>
        <w:rPr>
          <w:rtl/>
        </w:rPr>
        <w:t xml:space="preserve">על </w:t>
      </w:r>
      <w:bookmarkStart w:id="4907" w:name="_ETM_Q13_682169"/>
      <w:bookmarkEnd w:id="4907"/>
      <w:r>
        <w:rPr>
          <w:rtl/>
        </w:rPr>
        <w:t>כולם</w:t>
      </w:r>
      <w:r>
        <w:rPr>
          <w:rFonts w:hint="cs"/>
          <w:rtl/>
        </w:rPr>
        <w:t>.</w:t>
      </w:r>
      <w:r>
        <w:rPr>
          <w:rtl/>
        </w:rPr>
        <w:t xml:space="preserve"> </w:t>
      </w:r>
      <w:bookmarkStart w:id="4908" w:name="_ETM_Q13_683189"/>
      <w:bookmarkEnd w:id="4908"/>
      <w:r>
        <w:rPr>
          <w:rtl/>
        </w:rPr>
        <w:t>ו</w:t>
      </w:r>
      <w:r>
        <w:rPr>
          <w:rFonts w:hint="cs"/>
          <w:rtl/>
        </w:rPr>
        <w:t>אז</w:t>
      </w:r>
      <w:r>
        <w:rPr>
          <w:rtl/>
        </w:rPr>
        <w:t xml:space="preserve"> </w:t>
      </w:r>
      <w:bookmarkStart w:id="4909" w:name="_ETM_Q13_683639"/>
      <w:bookmarkEnd w:id="4909"/>
      <w:r>
        <w:rPr>
          <w:rtl/>
        </w:rPr>
        <w:t xml:space="preserve">הוסכם </w:t>
      </w:r>
      <w:bookmarkStart w:id="4910" w:name="_ETM_Q13_684659"/>
      <w:bookmarkEnd w:id="4910"/>
      <w:r>
        <w:rPr>
          <w:rtl/>
        </w:rPr>
        <w:t xml:space="preserve">שתוך </w:t>
      </w:r>
      <w:bookmarkStart w:id="4911" w:name="_ETM_Q13_685139"/>
      <w:bookmarkEnd w:id="4911"/>
      <w:r>
        <w:rPr>
          <w:rtl/>
        </w:rPr>
        <w:t xml:space="preserve">40 </w:t>
      </w:r>
      <w:bookmarkStart w:id="4912" w:name="_ETM_Q13_685620"/>
      <w:bookmarkEnd w:id="4912"/>
      <w:r>
        <w:rPr>
          <w:rtl/>
        </w:rPr>
        <w:t xml:space="preserve">יום </w:t>
      </w:r>
      <w:bookmarkStart w:id="4913" w:name="_ETM_Q13_685919"/>
      <w:bookmarkEnd w:id="4913"/>
      <w:r>
        <w:rPr>
          <w:rFonts w:hint="cs"/>
          <w:rtl/>
        </w:rPr>
        <w:t xml:space="preserve">הוא יובא לכאן </w:t>
      </w:r>
      <w:r>
        <w:rPr>
          <w:rFonts w:hint="eastAsia"/>
        </w:rPr>
        <w:t>–</w:t>
      </w:r>
      <w:r>
        <w:rPr>
          <w:rFonts w:hint="cs"/>
          <w:rtl/>
        </w:rPr>
        <w:t xml:space="preserve"> לא בא; אני הבאתי אותו היום. אני לא מחפש הישג פוליטי, אני מחפש רק צדק לעדתי</w:t>
      </w:r>
      <w:r w:rsidR="00E87142">
        <w:rPr>
          <w:rFonts w:hint="cs"/>
          <w:rtl/>
        </w:rPr>
        <w:t>,</w:t>
      </w:r>
      <w:r>
        <w:rPr>
          <w:rFonts w:hint="cs"/>
          <w:rtl/>
        </w:rPr>
        <w:t xml:space="preserve"> העדה שאני מייצג כאן ושאני מייצג אותה בכבוד ואני רוצה להמשיך לייצג אותה. אני רוצה להודות לכל אחד </w:t>
      </w:r>
      <w:r w:rsidR="00D76A9E">
        <w:rPr>
          <w:rFonts w:hint="cs"/>
          <w:rtl/>
        </w:rPr>
        <w:t>– – –</w:t>
      </w:r>
    </w:p>
    <w:p w:rsidR="00BA05A3" w:rsidRDefault="00BA05A3" w:rsidP="00F81398">
      <w:pPr>
        <w:rPr>
          <w:rtl/>
        </w:rPr>
      </w:pPr>
    </w:p>
    <w:p w:rsidR="00BA05A3" w:rsidRDefault="00BA05A3" w:rsidP="00F81398">
      <w:pPr>
        <w:pStyle w:val="af5"/>
        <w:keepNext/>
        <w:rPr>
          <w:rtl/>
        </w:rPr>
      </w:pPr>
      <w:bookmarkStart w:id="4914" w:name="ET_interruption_5807_48"/>
      <w:r w:rsidRPr="00295F3A">
        <w:rPr>
          <w:rStyle w:val="TagStyle"/>
          <w:rtl/>
        </w:rPr>
        <w:t xml:space="preserve"> &lt;&lt; קריאה &gt;&gt; </w:t>
      </w:r>
      <w:r>
        <w:rPr>
          <w:rtl/>
        </w:rPr>
        <w:t>קטי קטרין שטרית (הליכוד):</w:t>
      </w:r>
      <w:r w:rsidRPr="00295F3A">
        <w:rPr>
          <w:rStyle w:val="TagStyle"/>
          <w:rtl/>
        </w:rPr>
        <w:t xml:space="preserve"> &lt;&lt; קריאה &gt;&gt;</w:t>
      </w:r>
      <w:r>
        <w:rPr>
          <w:rtl/>
        </w:rPr>
        <w:t xml:space="preserve"> </w:t>
      </w:r>
      <w:bookmarkEnd w:id="4914"/>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אנחנו מצביעים בשביל פטין מולא. </w:t>
      </w:r>
    </w:p>
    <w:p w:rsidR="00BA05A3" w:rsidRDefault="00BA05A3" w:rsidP="00F81398">
      <w:pPr>
        <w:rPr>
          <w:rtl/>
          <w:lang w:eastAsia="he-IL"/>
        </w:rPr>
      </w:pPr>
    </w:p>
    <w:p w:rsidR="00BA05A3" w:rsidRDefault="00BA05A3" w:rsidP="00F81398">
      <w:pPr>
        <w:pStyle w:val="-"/>
        <w:keepNext/>
        <w:rPr>
          <w:rtl/>
        </w:rPr>
      </w:pPr>
      <w:bookmarkStart w:id="4915" w:name="_ETM_Q13_706000"/>
      <w:bookmarkStart w:id="4916" w:name="ET_speakercontinue_4674_49"/>
      <w:bookmarkEnd w:id="4915"/>
      <w:r w:rsidRPr="00295F3A">
        <w:rPr>
          <w:rStyle w:val="TagStyle"/>
          <w:rtl/>
        </w:rPr>
        <w:t xml:space="preserve"> &lt;&lt; דובר_המשך &gt;&gt; </w:t>
      </w:r>
      <w:r>
        <w:rPr>
          <w:rtl/>
        </w:rPr>
        <w:t>חמד עמאר (ישראל ביתנו):</w:t>
      </w:r>
      <w:r w:rsidRPr="00295F3A">
        <w:rPr>
          <w:rStyle w:val="TagStyle"/>
          <w:rtl/>
        </w:rPr>
        <w:t xml:space="preserve"> &lt;&lt; דובר_המשך &gt;&gt;</w:t>
      </w:r>
      <w:r>
        <w:rPr>
          <w:rtl/>
        </w:rPr>
        <w:t xml:space="preserve"> </w:t>
      </w:r>
      <w:bookmarkEnd w:id="4916"/>
    </w:p>
    <w:p w:rsidR="00BA05A3" w:rsidRDefault="00BA05A3" w:rsidP="008613F7">
      <w:pPr>
        <w:rPr>
          <w:rtl/>
          <w:lang w:eastAsia="he-IL"/>
        </w:rPr>
      </w:pPr>
    </w:p>
    <w:p w:rsidR="00BA05A3" w:rsidRDefault="00BA05A3" w:rsidP="00E87142">
      <w:pPr>
        <w:rPr>
          <w:rtl/>
          <w:lang w:eastAsia="he-IL"/>
        </w:rPr>
      </w:pPr>
      <w:bookmarkStart w:id="4917" w:name="_ETM_Q13_707000"/>
      <w:bookmarkEnd w:id="4917"/>
      <w:r>
        <w:rPr>
          <w:rFonts w:hint="cs"/>
          <w:rtl/>
          <w:lang w:eastAsia="he-IL"/>
        </w:rPr>
        <w:t>אני</w:t>
      </w:r>
      <w:bookmarkStart w:id="4918" w:name="_ETM_Q13_708000"/>
      <w:bookmarkEnd w:id="4918"/>
      <w:r>
        <w:rPr>
          <w:rFonts w:hint="cs"/>
          <w:rtl/>
          <w:lang w:eastAsia="he-IL"/>
        </w:rPr>
        <w:t xml:space="preserve"> רוצה להודות לכל אחד – גם </w:t>
      </w:r>
      <w:proofErr w:type="spellStart"/>
      <w:r>
        <w:rPr>
          <w:rFonts w:hint="cs"/>
          <w:rtl/>
          <w:lang w:eastAsia="he-IL"/>
        </w:rPr>
        <w:t>לפטין</w:t>
      </w:r>
      <w:proofErr w:type="spellEnd"/>
      <w:r>
        <w:rPr>
          <w:rFonts w:hint="cs"/>
          <w:rtl/>
          <w:lang w:eastAsia="he-IL"/>
        </w:rPr>
        <w:t xml:space="preserve"> מולא אני רוצ</w:t>
      </w:r>
      <w:bookmarkStart w:id="4919" w:name="_ETM_Q13_712000"/>
      <w:bookmarkEnd w:id="4919"/>
      <w:r>
        <w:rPr>
          <w:rFonts w:hint="cs"/>
          <w:rtl/>
          <w:lang w:eastAsia="he-IL"/>
        </w:rPr>
        <w:t xml:space="preserve">ה להודות, גם לשר אמסלם אני רוצה להודות, גם לראש </w:t>
      </w:r>
      <w:bookmarkStart w:id="4920" w:name="_ETM_Q13_715000"/>
      <w:bookmarkEnd w:id="4920"/>
      <w:r>
        <w:rPr>
          <w:rFonts w:hint="cs"/>
          <w:rtl/>
          <w:lang w:eastAsia="he-IL"/>
        </w:rPr>
        <w:t>הממשלה</w:t>
      </w:r>
      <w:r w:rsidR="00E87142">
        <w:rPr>
          <w:rFonts w:hint="cs"/>
          <w:rtl/>
          <w:lang w:eastAsia="he-IL"/>
        </w:rPr>
        <w:t>,</w:t>
      </w:r>
      <w:r>
        <w:rPr>
          <w:rFonts w:hint="cs"/>
          <w:rtl/>
          <w:lang w:eastAsia="he-IL"/>
        </w:rPr>
        <w:t xml:space="preserve"> אבל אני גם רוצה להודות לכל אחד שיצביע איתי</w:t>
      </w:r>
      <w:r w:rsidR="00E87142">
        <w:rPr>
          <w:rFonts w:hint="cs"/>
          <w:rtl/>
          <w:lang w:eastAsia="he-IL"/>
        </w:rPr>
        <w:t>,</w:t>
      </w:r>
      <w:bookmarkStart w:id="4921" w:name="_ETM_Q13_718000"/>
      <w:bookmarkEnd w:id="4921"/>
      <w:r>
        <w:rPr>
          <w:rFonts w:hint="cs"/>
          <w:rtl/>
          <w:lang w:eastAsia="he-IL"/>
        </w:rPr>
        <w:t xml:space="preserve"> לכל אחד שמלווה אותי </w:t>
      </w:r>
      <w:r>
        <w:rPr>
          <w:rFonts w:hint="eastAsia"/>
          <w:rtl/>
          <w:lang w:eastAsia="he-IL"/>
        </w:rPr>
        <w:t>–</w:t>
      </w:r>
      <w:r>
        <w:rPr>
          <w:rFonts w:hint="cs"/>
          <w:rtl/>
          <w:lang w:eastAsia="he-IL"/>
        </w:rPr>
        <w:t xml:space="preserve"> אני לא שומע אותך. </w:t>
      </w:r>
    </w:p>
    <w:p w:rsidR="00BA05A3" w:rsidRDefault="00BA05A3" w:rsidP="00F81398">
      <w:pPr>
        <w:rPr>
          <w:rtl/>
          <w:lang w:eastAsia="he-IL"/>
        </w:rPr>
      </w:pPr>
    </w:p>
    <w:p w:rsidR="00BA05A3" w:rsidRDefault="00BA05A3" w:rsidP="00F81398">
      <w:pPr>
        <w:pStyle w:val="af6"/>
        <w:keepNext/>
        <w:rPr>
          <w:rtl/>
        </w:rPr>
      </w:pPr>
      <w:bookmarkStart w:id="4922" w:name="ET_yor_6028_50"/>
      <w:r w:rsidRPr="00295F3A">
        <w:rPr>
          <w:rStyle w:val="TagStyle"/>
          <w:rtl/>
        </w:rPr>
        <w:t xml:space="preserve"> &lt;&lt; יור &gt;&gt; </w:t>
      </w:r>
      <w:r>
        <w:rPr>
          <w:rtl/>
        </w:rPr>
        <w:t>היו"ר קרן ברק:</w:t>
      </w:r>
      <w:r w:rsidRPr="00295F3A">
        <w:rPr>
          <w:rStyle w:val="TagStyle"/>
          <w:rtl/>
        </w:rPr>
        <w:t xml:space="preserve"> &lt;&lt; יור &gt;&gt;</w:t>
      </w:r>
      <w:r>
        <w:rPr>
          <w:rtl/>
        </w:rPr>
        <w:t xml:space="preserve"> </w:t>
      </w:r>
      <w:bookmarkEnd w:id="4922"/>
    </w:p>
    <w:p w:rsidR="00BA05A3" w:rsidRDefault="00BA05A3" w:rsidP="008613F7">
      <w:pPr>
        <w:rPr>
          <w:rtl/>
        </w:rPr>
      </w:pPr>
    </w:p>
    <w:p w:rsidR="00BA05A3" w:rsidRDefault="00BA05A3" w:rsidP="00E87142">
      <w:pPr>
        <w:rPr>
          <w:rtl/>
        </w:rPr>
      </w:pPr>
      <w:r>
        <w:rPr>
          <w:rFonts w:hint="cs"/>
          <w:rtl/>
        </w:rPr>
        <w:lastRenderedPageBreak/>
        <w:t>חבר הכנסת מולא, הוא הודה לך</w:t>
      </w:r>
      <w:r w:rsidR="00E87142">
        <w:rPr>
          <w:rFonts w:hint="cs"/>
          <w:rtl/>
        </w:rPr>
        <w:t>.</w:t>
      </w:r>
      <w:r>
        <w:rPr>
          <w:rFonts w:hint="cs"/>
          <w:rtl/>
        </w:rPr>
        <w:t xml:space="preserve"> תן לו לדבר, בבקשה. חבר הכנסת מולא, תן לו לסיים לדבר, בבקשה. </w:t>
      </w:r>
    </w:p>
    <w:p w:rsidR="00BA05A3" w:rsidRDefault="00BA05A3" w:rsidP="00F81398">
      <w:pPr>
        <w:rPr>
          <w:rtl/>
        </w:rPr>
      </w:pPr>
    </w:p>
    <w:p w:rsidR="00BA05A3" w:rsidRDefault="00BA05A3" w:rsidP="00F81398">
      <w:pPr>
        <w:pStyle w:val="-"/>
        <w:keepNext/>
        <w:rPr>
          <w:rtl/>
        </w:rPr>
      </w:pPr>
      <w:bookmarkStart w:id="4923" w:name="ET_speakercontinue_4674_52"/>
      <w:r w:rsidRPr="00295F3A">
        <w:rPr>
          <w:rStyle w:val="TagStyle"/>
          <w:rtl/>
        </w:rPr>
        <w:t xml:space="preserve"> &lt;&lt; דובר_המשך &gt;&gt; </w:t>
      </w:r>
      <w:r>
        <w:rPr>
          <w:rtl/>
        </w:rPr>
        <w:t>חמד עמאר (ישראל ביתנו):</w:t>
      </w:r>
      <w:r w:rsidRPr="00295F3A">
        <w:rPr>
          <w:rStyle w:val="TagStyle"/>
          <w:rtl/>
        </w:rPr>
        <w:t xml:space="preserve"> &lt;&lt; דובר_המשך &gt;&gt;</w:t>
      </w:r>
      <w:r>
        <w:rPr>
          <w:rtl/>
        </w:rPr>
        <w:t xml:space="preserve"> </w:t>
      </w:r>
      <w:bookmarkEnd w:id="4923"/>
    </w:p>
    <w:p w:rsidR="00BA05A3" w:rsidRDefault="00BA05A3" w:rsidP="00F81398">
      <w:pPr>
        <w:rPr>
          <w:rtl/>
          <w:lang w:eastAsia="he-IL"/>
        </w:rPr>
      </w:pPr>
    </w:p>
    <w:p w:rsidR="00BA05A3" w:rsidRDefault="00BA05A3" w:rsidP="00E87142">
      <w:pPr>
        <w:rPr>
          <w:rtl/>
        </w:rPr>
      </w:pPr>
      <w:r>
        <w:rPr>
          <w:rFonts w:hint="cs"/>
          <w:rtl/>
          <w:lang w:eastAsia="he-IL"/>
        </w:rPr>
        <w:t xml:space="preserve">הגיע גם יושב-ראש הכנסת, ויושב-ראש הכנסת </w:t>
      </w:r>
      <w:bookmarkStart w:id="4924" w:name="_ETM_Q13_740000"/>
      <w:bookmarkEnd w:id="4924"/>
      <w:r>
        <w:rPr>
          <w:rFonts w:hint="cs"/>
          <w:rtl/>
          <w:lang w:eastAsia="he-IL"/>
        </w:rPr>
        <w:t xml:space="preserve">חבר הכנסת יריב לוין, היה בסוד העניינים כל הזמן, וגם </w:t>
      </w:r>
      <w:bookmarkStart w:id="4925" w:name="_ETM_Q13_744000"/>
      <w:bookmarkEnd w:id="4925"/>
      <w:r>
        <w:rPr>
          <w:rFonts w:hint="cs"/>
          <w:rtl/>
          <w:lang w:eastAsia="he-IL"/>
        </w:rPr>
        <w:t>ישב איתנו במשרד ראש הממשלה. אז אני לא מביא</w:t>
      </w:r>
      <w:bookmarkStart w:id="4926" w:name="_ETM_Q13_749000"/>
      <w:bookmarkEnd w:id="4926"/>
      <w:r>
        <w:rPr>
          <w:rFonts w:hint="cs"/>
          <w:rtl/>
          <w:lang w:eastAsia="he-IL"/>
        </w:rPr>
        <w:t xml:space="preserve"> משהו שאף אחד לא הכיר – אני מביא משהו שכולם הכירו, </w:t>
      </w:r>
      <w:bookmarkStart w:id="4927" w:name="_ETM_Q13_753000"/>
      <w:bookmarkEnd w:id="4927"/>
      <w:r>
        <w:rPr>
          <w:rFonts w:hint="cs"/>
          <w:rtl/>
          <w:lang w:eastAsia="he-IL"/>
        </w:rPr>
        <w:t xml:space="preserve">וכולם תמכו בזה. </w:t>
      </w:r>
      <w:bookmarkStart w:id="4928" w:name="TOR_Q14"/>
      <w:bookmarkEnd w:id="4928"/>
      <w:r>
        <w:rPr>
          <w:rFonts w:hint="cs"/>
          <w:rtl/>
        </w:rPr>
        <w:t xml:space="preserve">לכן יש לנו הזדמנות היום להעביר את זה בטרומית. אני אומר </w:t>
      </w:r>
      <w:bookmarkStart w:id="4929" w:name="_ETM_Q14_161466"/>
      <w:bookmarkEnd w:id="4929"/>
      <w:r>
        <w:rPr>
          <w:rFonts w:hint="cs"/>
          <w:rtl/>
        </w:rPr>
        <w:t xml:space="preserve">לכם, נעביר את זה בטרומית </w:t>
      </w:r>
      <w:r>
        <w:rPr>
          <w:rtl/>
        </w:rPr>
        <w:t>–</w:t>
      </w:r>
      <w:r>
        <w:rPr>
          <w:rFonts w:hint="cs"/>
          <w:rtl/>
        </w:rPr>
        <w:t xml:space="preserve"> ואני מבין שזה יעבור </w:t>
      </w:r>
      <w:bookmarkStart w:id="4930" w:name="_ETM_Q14_163810"/>
      <w:bookmarkEnd w:id="4930"/>
      <w:r>
        <w:rPr>
          <w:rFonts w:hint="cs"/>
          <w:rtl/>
        </w:rPr>
        <w:t xml:space="preserve">בטרומית </w:t>
      </w:r>
      <w:r>
        <w:rPr>
          <w:rtl/>
        </w:rPr>
        <w:t>–</w:t>
      </w:r>
      <w:r>
        <w:rPr>
          <w:rFonts w:hint="cs"/>
          <w:rtl/>
        </w:rPr>
        <w:t xml:space="preserve"> נחכה להצעת החוק של הממשלה ביחד, נעביר את </w:t>
      </w:r>
      <w:bookmarkStart w:id="4931" w:name="_ETM_Q14_168688"/>
      <w:bookmarkEnd w:id="4931"/>
      <w:r>
        <w:rPr>
          <w:rFonts w:hint="cs"/>
          <w:rtl/>
        </w:rPr>
        <w:t>זה ביחד. המטרה שלי היא אחת</w:t>
      </w:r>
      <w:r w:rsidR="00E87142">
        <w:rPr>
          <w:rFonts w:hint="cs"/>
          <w:rtl/>
        </w:rPr>
        <w:t>:</w:t>
      </w:r>
      <w:r>
        <w:rPr>
          <w:rFonts w:hint="cs"/>
          <w:rtl/>
        </w:rPr>
        <w:t xml:space="preserve"> לעגן את מע</w:t>
      </w:r>
      <w:bookmarkStart w:id="4932" w:name="_ETM_Q14_172119"/>
      <w:bookmarkEnd w:id="4932"/>
      <w:r>
        <w:rPr>
          <w:rFonts w:hint="cs"/>
          <w:rtl/>
        </w:rPr>
        <w:t>מדה של העדה הדרוזית במדינת ישראל</w:t>
      </w:r>
      <w:r w:rsidR="00E87142">
        <w:rPr>
          <w:rFonts w:hint="cs"/>
          <w:rtl/>
        </w:rPr>
        <w:t>.</w:t>
      </w:r>
      <w:r>
        <w:rPr>
          <w:rFonts w:hint="cs"/>
          <w:rtl/>
        </w:rPr>
        <w:t xml:space="preserve"> זו מדינתנו</w:t>
      </w:r>
      <w:r w:rsidR="00E87142">
        <w:rPr>
          <w:rFonts w:hint="cs"/>
          <w:rtl/>
        </w:rPr>
        <w:t>.</w:t>
      </w:r>
      <w:r>
        <w:rPr>
          <w:rFonts w:hint="cs"/>
          <w:rtl/>
        </w:rPr>
        <w:t xml:space="preserve"> כולנו ביחד </w:t>
      </w:r>
      <w:bookmarkStart w:id="4933" w:name="_ETM_Q14_178836"/>
      <w:bookmarkEnd w:id="4933"/>
      <w:r>
        <w:rPr>
          <w:rFonts w:hint="cs"/>
          <w:rtl/>
        </w:rPr>
        <w:t xml:space="preserve">נצביע. תודה רבה לכולם. </w:t>
      </w:r>
    </w:p>
    <w:p w:rsidR="00BA05A3" w:rsidRDefault="00BA05A3" w:rsidP="00F81398">
      <w:pPr>
        <w:rPr>
          <w:rtl/>
        </w:rPr>
      </w:pPr>
      <w:bookmarkStart w:id="4934" w:name="_ETM_Q14_181725"/>
      <w:bookmarkStart w:id="4935" w:name="_ETM_Q14_181823"/>
      <w:bookmarkEnd w:id="4934"/>
      <w:bookmarkEnd w:id="4935"/>
    </w:p>
    <w:p w:rsidR="00BA05A3" w:rsidRDefault="00BA05A3" w:rsidP="00F81398">
      <w:pPr>
        <w:pStyle w:val="af6"/>
        <w:rPr>
          <w:rtl/>
        </w:rPr>
      </w:pPr>
      <w:bookmarkStart w:id="4936" w:name="_ETM_Q14_182485"/>
      <w:bookmarkStart w:id="4937" w:name="_ETM_Q14_182552"/>
      <w:bookmarkStart w:id="4938" w:name="ET_yor_6028_7"/>
      <w:bookmarkEnd w:id="4936"/>
      <w:bookmarkEnd w:id="4937"/>
      <w:r w:rsidRPr="003D543B">
        <w:rPr>
          <w:rStyle w:val="TagStyle"/>
          <w:rtl/>
        </w:rPr>
        <w:t xml:space="preserve"> &lt;&lt; יור &gt;&gt;</w:t>
      </w:r>
      <w:r w:rsidRPr="00414FEC">
        <w:rPr>
          <w:rStyle w:val="TagStyle"/>
          <w:rtl/>
        </w:rPr>
        <w:t xml:space="preserve"> </w:t>
      </w:r>
      <w:r>
        <w:rPr>
          <w:rtl/>
        </w:rPr>
        <w:t>היו"ר קרן ברק:</w:t>
      </w:r>
      <w:r w:rsidRPr="00414FEC">
        <w:rPr>
          <w:rStyle w:val="TagStyle"/>
          <w:rtl/>
        </w:rPr>
        <w:t xml:space="preserve"> </w:t>
      </w:r>
      <w:r w:rsidRPr="003D543B">
        <w:rPr>
          <w:rStyle w:val="TagStyle"/>
          <w:rtl/>
        </w:rPr>
        <w:t>&lt;&lt; יור &gt;&gt;</w:t>
      </w:r>
      <w:r>
        <w:rPr>
          <w:rtl/>
        </w:rPr>
        <w:t xml:space="preserve">  </w:t>
      </w:r>
      <w:bookmarkEnd w:id="4938"/>
    </w:p>
    <w:p w:rsidR="00BA05A3" w:rsidRDefault="00BA05A3" w:rsidP="008613F7">
      <w:pPr>
        <w:rPr>
          <w:rtl/>
          <w:lang w:eastAsia="he-IL"/>
        </w:rPr>
      </w:pPr>
    </w:p>
    <w:p w:rsidR="00E87142" w:rsidRDefault="00BA05A3" w:rsidP="00E87142">
      <w:pPr>
        <w:rPr>
          <w:rtl/>
          <w:lang w:eastAsia="he-IL"/>
        </w:rPr>
      </w:pPr>
      <w:bookmarkStart w:id="4939" w:name="_ETM_Q14_183945"/>
      <w:bookmarkEnd w:id="4939"/>
      <w:r>
        <w:rPr>
          <w:rFonts w:hint="cs"/>
          <w:rtl/>
          <w:lang w:eastAsia="he-IL"/>
        </w:rPr>
        <w:t>תודה רבה לחבר הכנסת חמד עמאר. תפסו את מקומותיכם</w:t>
      </w:r>
      <w:r w:rsidR="00E87142">
        <w:rPr>
          <w:rFonts w:hint="cs"/>
          <w:rtl/>
          <w:lang w:eastAsia="he-IL"/>
        </w:rPr>
        <w:t>,</w:t>
      </w:r>
      <w:r>
        <w:rPr>
          <w:rFonts w:hint="cs"/>
          <w:rtl/>
          <w:lang w:eastAsia="he-IL"/>
        </w:rPr>
        <w:t xml:space="preserve"> בבקשה. כולם לתפוס את מקומותיהם</w:t>
      </w:r>
      <w:r w:rsidR="00E87142">
        <w:rPr>
          <w:rFonts w:hint="cs"/>
          <w:rtl/>
          <w:lang w:eastAsia="he-IL"/>
        </w:rPr>
        <w:t>.</w:t>
      </w:r>
      <w:r>
        <w:rPr>
          <w:rFonts w:hint="cs"/>
          <w:rtl/>
          <w:lang w:eastAsia="he-IL"/>
        </w:rPr>
        <w:t xml:space="preserve"> </w:t>
      </w:r>
      <w:bookmarkStart w:id="4940" w:name="_ETM_Q14_194450"/>
      <w:bookmarkEnd w:id="4940"/>
    </w:p>
    <w:p w:rsidR="00E87142" w:rsidRDefault="00E87142" w:rsidP="00E87142">
      <w:pPr>
        <w:rPr>
          <w:rtl/>
          <w:lang w:eastAsia="he-IL"/>
        </w:rPr>
      </w:pPr>
    </w:p>
    <w:p w:rsidR="00BA05A3" w:rsidRDefault="00BA05A3" w:rsidP="00E87142">
      <w:pPr>
        <w:rPr>
          <w:rtl/>
          <w:lang w:eastAsia="he-IL"/>
        </w:rPr>
      </w:pPr>
      <w:r>
        <w:rPr>
          <w:rFonts w:hint="cs"/>
          <w:rtl/>
          <w:lang w:eastAsia="he-IL"/>
        </w:rPr>
        <w:t xml:space="preserve">אנחנו עוברים להצבעה על הצעת חוק </w:t>
      </w:r>
      <w:r w:rsidR="00D76A9E">
        <w:rPr>
          <w:rFonts w:hint="cs"/>
          <w:rtl/>
          <w:lang w:eastAsia="he-IL"/>
        </w:rPr>
        <w:t>– – –</w:t>
      </w:r>
      <w:r>
        <w:rPr>
          <w:rFonts w:hint="cs"/>
          <w:rtl/>
          <w:lang w:eastAsia="he-IL"/>
        </w:rPr>
        <w:t xml:space="preserve"> </w:t>
      </w:r>
    </w:p>
    <w:p w:rsidR="00BA05A3" w:rsidRDefault="00BA05A3" w:rsidP="00F81398">
      <w:pPr>
        <w:rPr>
          <w:rtl/>
          <w:lang w:eastAsia="he-IL"/>
        </w:rPr>
      </w:pPr>
      <w:bookmarkStart w:id="4941" w:name="_ETM_Q14_195863"/>
      <w:bookmarkStart w:id="4942" w:name="_ETM_Q14_195927"/>
      <w:bookmarkEnd w:id="4941"/>
      <w:bookmarkEnd w:id="4942"/>
    </w:p>
    <w:p w:rsidR="00BA05A3" w:rsidRDefault="00BA05A3" w:rsidP="00F81398">
      <w:pPr>
        <w:pStyle w:val="af5"/>
        <w:rPr>
          <w:rtl/>
        </w:rPr>
      </w:pPr>
      <w:bookmarkStart w:id="4943" w:name="ET_interruption_4674_8"/>
      <w:r w:rsidRPr="003D543B">
        <w:rPr>
          <w:rStyle w:val="TagStyle"/>
          <w:rtl/>
        </w:rPr>
        <w:t xml:space="preserve"> &lt;&lt; קריאה &gt;&gt;</w:t>
      </w:r>
      <w:r w:rsidRPr="00414FEC">
        <w:rPr>
          <w:rStyle w:val="TagStyle"/>
          <w:rtl/>
        </w:rPr>
        <w:t xml:space="preserve"> </w:t>
      </w:r>
      <w:r>
        <w:rPr>
          <w:rtl/>
        </w:rPr>
        <w:t>חמד עמאר (ישראל ביתנו):</w:t>
      </w:r>
      <w:r w:rsidRPr="00414FEC">
        <w:rPr>
          <w:rStyle w:val="TagStyle"/>
          <w:rtl/>
        </w:rPr>
        <w:t xml:space="preserve"> </w:t>
      </w:r>
      <w:r w:rsidRPr="003D543B">
        <w:rPr>
          <w:rStyle w:val="TagStyle"/>
          <w:rtl/>
        </w:rPr>
        <w:t>&lt;&lt; קריאה &gt;&gt;</w:t>
      </w:r>
      <w:r>
        <w:rPr>
          <w:rtl/>
        </w:rPr>
        <w:t xml:space="preserve">  </w:t>
      </w:r>
      <w:bookmarkEnd w:id="4943"/>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אני עולה. </w:t>
      </w:r>
    </w:p>
    <w:p w:rsidR="00BA05A3" w:rsidRDefault="00BA05A3" w:rsidP="00F81398">
      <w:pPr>
        <w:rPr>
          <w:rtl/>
          <w:lang w:eastAsia="he-IL"/>
        </w:rPr>
      </w:pPr>
      <w:bookmarkStart w:id="4944" w:name="_ETM_Q14_196043"/>
      <w:bookmarkStart w:id="4945" w:name="_ETM_Q14_196091"/>
      <w:bookmarkEnd w:id="4944"/>
      <w:bookmarkEnd w:id="4945"/>
    </w:p>
    <w:p w:rsidR="00BA05A3" w:rsidRDefault="00BA05A3" w:rsidP="00F81398">
      <w:pPr>
        <w:pStyle w:val="af6"/>
        <w:rPr>
          <w:rtl/>
        </w:rPr>
      </w:pPr>
      <w:bookmarkStart w:id="4946" w:name="ET_yor_6028_9"/>
      <w:r w:rsidRPr="003D543B">
        <w:rPr>
          <w:rStyle w:val="TagStyle"/>
          <w:rtl/>
        </w:rPr>
        <w:t xml:space="preserve"> &lt;&lt; יור &gt;&gt;</w:t>
      </w:r>
      <w:r w:rsidRPr="00414FEC">
        <w:rPr>
          <w:rStyle w:val="TagStyle"/>
          <w:rtl/>
        </w:rPr>
        <w:t xml:space="preserve"> </w:t>
      </w:r>
      <w:r>
        <w:rPr>
          <w:rtl/>
        </w:rPr>
        <w:t>היו"ר קרן ברק:</w:t>
      </w:r>
      <w:r w:rsidRPr="00414FEC">
        <w:rPr>
          <w:rStyle w:val="TagStyle"/>
          <w:rtl/>
        </w:rPr>
        <w:t xml:space="preserve"> </w:t>
      </w:r>
      <w:r w:rsidRPr="003D543B">
        <w:rPr>
          <w:rStyle w:val="TagStyle"/>
          <w:rtl/>
        </w:rPr>
        <w:t>&lt;&lt; יור &gt;&gt;</w:t>
      </w:r>
      <w:r>
        <w:rPr>
          <w:rtl/>
        </w:rPr>
        <w:t xml:space="preserve">  </w:t>
      </w:r>
      <w:bookmarkEnd w:id="4946"/>
    </w:p>
    <w:p w:rsidR="00BA05A3" w:rsidRDefault="00BA05A3" w:rsidP="008613F7">
      <w:pPr>
        <w:rPr>
          <w:rtl/>
          <w:lang w:eastAsia="he-IL"/>
        </w:rPr>
      </w:pPr>
    </w:p>
    <w:p w:rsidR="00BA05A3" w:rsidRDefault="00BA05A3" w:rsidP="00E87142">
      <w:pPr>
        <w:rPr>
          <w:rtl/>
        </w:rPr>
      </w:pPr>
      <w:bookmarkStart w:id="4947" w:name="_ETM_Q14_198046"/>
      <w:bookmarkEnd w:id="4947"/>
      <w:r>
        <w:rPr>
          <w:rFonts w:hint="cs"/>
          <w:rtl/>
          <w:lang w:eastAsia="he-IL"/>
        </w:rPr>
        <w:t xml:space="preserve">אני אחכה לך שתעלה. רגע, אנחנו מחכים לחבר </w:t>
      </w:r>
      <w:bookmarkStart w:id="4948" w:name="_ETM_Q14_204754"/>
      <w:bookmarkEnd w:id="4948"/>
      <w:r>
        <w:rPr>
          <w:rFonts w:hint="cs"/>
          <w:rtl/>
          <w:lang w:eastAsia="he-IL"/>
        </w:rPr>
        <w:t xml:space="preserve">הכנסת עמאר שיעלה, ייקח לנו כמה דקות. הצבעה על הצעת </w:t>
      </w:r>
      <w:bookmarkStart w:id="4949" w:name="_ETM_Q14_208588"/>
      <w:bookmarkEnd w:id="4949"/>
      <w:r>
        <w:rPr>
          <w:rFonts w:hint="cs"/>
          <w:rtl/>
          <w:lang w:eastAsia="he-IL"/>
        </w:rPr>
        <w:t xml:space="preserve">חוק ציון </w:t>
      </w:r>
      <w:r>
        <w:rPr>
          <w:rFonts w:hint="cs"/>
          <w:rtl/>
        </w:rPr>
        <w:t xml:space="preserve">יום לאומי לתרומתה ולפועלה של העדה הדרוזית (תיקון </w:t>
      </w:r>
      <w:r>
        <w:rPr>
          <w:rtl/>
        </w:rPr>
        <w:t>–</w:t>
      </w:r>
      <w:r>
        <w:rPr>
          <w:rFonts w:hint="cs"/>
          <w:rtl/>
        </w:rPr>
        <w:t xml:space="preserve"> עיגון מעמדה של העדה הדרוזית כשוות זכויות במדינת ישראל), התש"ף</w:t>
      </w:r>
      <w:r w:rsidR="00E87142">
        <w:rPr>
          <w:rFonts w:hint="eastAsia"/>
          <w:rtl/>
        </w:rPr>
        <w:t>–2020</w:t>
      </w:r>
      <w:r w:rsidR="00E87142">
        <w:rPr>
          <w:rFonts w:hint="cs"/>
          <w:rtl/>
        </w:rPr>
        <w:t>.</w:t>
      </w:r>
      <w:r>
        <w:rPr>
          <w:rFonts w:hint="cs"/>
          <w:rtl/>
        </w:rPr>
        <w:t xml:space="preserve"> זה חוק היסטורי, חבר'ה. אנחנו נחכה </w:t>
      </w:r>
      <w:bookmarkStart w:id="4950" w:name="_ETM_Q14_224770"/>
      <w:bookmarkEnd w:id="4950"/>
      <w:r>
        <w:rPr>
          <w:rFonts w:hint="cs"/>
          <w:rtl/>
        </w:rPr>
        <w:t xml:space="preserve">ליוזם החוק שיעלה למקומו. </w:t>
      </w:r>
    </w:p>
    <w:p w:rsidR="00BA05A3" w:rsidRDefault="00BA05A3" w:rsidP="00F81398">
      <w:pPr>
        <w:rPr>
          <w:rtl/>
        </w:rPr>
      </w:pPr>
      <w:bookmarkStart w:id="4951" w:name="_ETM_Q14_228233"/>
      <w:bookmarkStart w:id="4952" w:name="_ETM_Q14_228313"/>
      <w:bookmarkEnd w:id="4951"/>
      <w:bookmarkEnd w:id="4952"/>
    </w:p>
    <w:p w:rsidR="00BA05A3" w:rsidRDefault="00BA05A3" w:rsidP="00F81398">
      <w:pPr>
        <w:pStyle w:val="af5"/>
        <w:rPr>
          <w:rtl/>
        </w:rPr>
      </w:pPr>
      <w:bookmarkStart w:id="4953" w:name="ET_interruption_5788_10"/>
      <w:r w:rsidRPr="003D543B">
        <w:rPr>
          <w:rStyle w:val="TagStyle"/>
          <w:rtl/>
        </w:rPr>
        <w:t xml:space="preserve"> &lt;&lt; קריאה &gt;&gt;</w:t>
      </w:r>
      <w:r w:rsidRPr="00414FEC">
        <w:rPr>
          <w:rStyle w:val="TagStyle"/>
          <w:rtl/>
        </w:rPr>
        <w:t xml:space="preserve"> </w:t>
      </w:r>
      <w:r>
        <w:rPr>
          <w:rtl/>
        </w:rPr>
        <w:t>פטין מולא (הליכוד):</w:t>
      </w:r>
      <w:r w:rsidRPr="00414FEC">
        <w:rPr>
          <w:rStyle w:val="TagStyle"/>
          <w:rtl/>
        </w:rPr>
        <w:t xml:space="preserve"> </w:t>
      </w:r>
      <w:r w:rsidRPr="003D543B">
        <w:rPr>
          <w:rStyle w:val="TagStyle"/>
          <w:rtl/>
        </w:rPr>
        <w:t>&lt;&lt; קריאה &gt;&gt;</w:t>
      </w:r>
      <w:r>
        <w:rPr>
          <w:rtl/>
        </w:rPr>
        <w:t xml:space="preserve">  </w:t>
      </w:r>
      <w:bookmarkEnd w:id="4953"/>
    </w:p>
    <w:p w:rsidR="00BA05A3" w:rsidRDefault="00BA05A3" w:rsidP="008613F7">
      <w:pPr>
        <w:rPr>
          <w:rtl/>
          <w:lang w:eastAsia="he-IL"/>
        </w:rPr>
      </w:pPr>
    </w:p>
    <w:p w:rsidR="00BA05A3" w:rsidRDefault="00D76A9E" w:rsidP="00F81398">
      <w:pPr>
        <w:rPr>
          <w:rtl/>
          <w:lang w:eastAsia="he-IL"/>
        </w:rPr>
      </w:pPr>
      <w:r>
        <w:rPr>
          <w:rFonts w:hint="cs"/>
          <w:rtl/>
          <w:lang w:eastAsia="he-IL"/>
        </w:rPr>
        <w:t>– – –</w:t>
      </w:r>
      <w:r w:rsidR="00BA05A3">
        <w:rPr>
          <w:rFonts w:hint="cs"/>
          <w:rtl/>
          <w:lang w:eastAsia="he-IL"/>
        </w:rPr>
        <w:t xml:space="preserve"> </w:t>
      </w:r>
    </w:p>
    <w:p w:rsidR="00BA05A3" w:rsidRDefault="00BA05A3" w:rsidP="00F81398">
      <w:pPr>
        <w:rPr>
          <w:rtl/>
          <w:lang w:eastAsia="he-IL"/>
        </w:rPr>
      </w:pPr>
    </w:p>
    <w:p w:rsidR="00BA05A3" w:rsidRDefault="00BA05A3" w:rsidP="00F81398">
      <w:pPr>
        <w:pStyle w:val="af6"/>
        <w:rPr>
          <w:rtl/>
        </w:rPr>
      </w:pPr>
      <w:bookmarkStart w:id="4954" w:name="ET_yor_6028_11"/>
      <w:r w:rsidRPr="003D543B">
        <w:rPr>
          <w:rStyle w:val="TagStyle"/>
          <w:rtl/>
        </w:rPr>
        <w:t xml:space="preserve"> &lt;&lt; יור &gt;&gt;</w:t>
      </w:r>
      <w:r w:rsidRPr="00414FEC">
        <w:rPr>
          <w:rStyle w:val="TagStyle"/>
          <w:rtl/>
        </w:rPr>
        <w:t xml:space="preserve"> </w:t>
      </w:r>
      <w:r>
        <w:rPr>
          <w:rtl/>
        </w:rPr>
        <w:t>היו"ר קרן ברק:</w:t>
      </w:r>
      <w:r w:rsidRPr="00414FEC">
        <w:rPr>
          <w:rStyle w:val="TagStyle"/>
          <w:rtl/>
        </w:rPr>
        <w:t xml:space="preserve"> </w:t>
      </w:r>
      <w:r w:rsidRPr="003D543B">
        <w:rPr>
          <w:rStyle w:val="TagStyle"/>
          <w:rtl/>
        </w:rPr>
        <w:t>&lt;&lt; יור &gt;&gt;</w:t>
      </w:r>
      <w:r>
        <w:rPr>
          <w:rtl/>
        </w:rPr>
        <w:t xml:space="preserve">  </w:t>
      </w:r>
      <w:bookmarkEnd w:id="4954"/>
    </w:p>
    <w:p w:rsidR="00BA05A3" w:rsidRDefault="00BA05A3" w:rsidP="008613F7">
      <w:pPr>
        <w:rPr>
          <w:rtl/>
          <w:lang w:eastAsia="he-IL"/>
        </w:rPr>
      </w:pPr>
    </w:p>
    <w:p w:rsidR="00BA05A3" w:rsidRDefault="00BA05A3" w:rsidP="00E87142">
      <w:pPr>
        <w:rPr>
          <w:rtl/>
          <w:lang w:eastAsia="he-IL"/>
        </w:rPr>
      </w:pPr>
      <w:r>
        <w:rPr>
          <w:rFonts w:hint="cs"/>
          <w:rtl/>
          <w:lang w:eastAsia="he-IL"/>
        </w:rPr>
        <w:lastRenderedPageBreak/>
        <w:t xml:space="preserve">אנחנו צריכים לשמוח </w:t>
      </w:r>
      <w:bookmarkStart w:id="4955" w:name="_ETM_Q14_233758"/>
      <w:bookmarkEnd w:id="4955"/>
      <w:r>
        <w:rPr>
          <w:rFonts w:hint="cs"/>
          <w:rtl/>
          <w:lang w:eastAsia="he-IL"/>
        </w:rPr>
        <w:t xml:space="preserve">שכולנו מצביעים. למה לכעוס, חבר הכנסת מולא? אנחנו שמחים לעגן </w:t>
      </w:r>
      <w:bookmarkStart w:id="4956" w:name="_ETM_Q14_241726"/>
      <w:bookmarkEnd w:id="4956"/>
      <w:r>
        <w:rPr>
          <w:rFonts w:hint="cs"/>
          <w:rtl/>
          <w:lang w:eastAsia="he-IL"/>
        </w:rPr>
        <w:t>את מעמדה של העדה הדרוזית</w:t>
      </w:r>
      <w:r w:rsidR="00E87142">
        <w:rPr>
          <w:rFonts w:hint="cs"/>
          <w:rtl/>
          <w:lang w:eastAsia="he-IL"/>
        </w:rPr>
        <w:t>,</w:t>
      </w:r>
      <w:r>
        <w:rPr>
          <w:rFonts w:hint="cs"/>
          <w:rtl/>
          <w:lang w:eastAsia="he-IL"/>
        </w:rPr>
        <w:t xml:space="preserve"> חבר הכנסת פטין מולא. </w:t>
      </w:r>
    </w:p>
    <w:p w:rsidR="00BA05A3" w:rsidRDefault="00BA05A3" w:rsidP="006E04E3">
      <w:pPr>
        <w:rPr>
          <w:rtl/>
          <w:lang w:eastAsia="he-IL"/>
        </w:rPr>
      </w:pPr>
    </w:p>
    <w:p w:rsidR="00BA05A3" w:rsidRDefault="00BA05A3" w:rsidP="006E04E3">
      <w:pPr>
        <w:rPr>
          <w:rtl/>
          <w:lang w:eastAsia="he-IL"/>
        </w:rPr>
      </w:pPr>
      <w:r>
        <w:rPr>
          <w:rFonts w:hint="cs"/>
          <w:rtl/>
          <w:lang w:eastAsia="he-IL"/>
        </w:rPr>
        <w:t xml:space="preserve">עוברים </w:t>
      </w:r>
      <w:bookmarkStart w:id="4957" w:name="_ETM_Q14_259131"/>
      <w:bookmarkEnd w:id="4957"/>
      <w:r>
        <w:rPr>
          <w:rFonts w:hint="cs"/>
          <w:rtl/>
          <w:lang w:eastAsia="he-IL"/>
        </w:rPr>
        <w:t xml:space="preserve">להצבעה. </w:t>
      </w:r>
    </w:p>
    <w:p w:rsidR="00BA05A3" w:rsidRPr="00414FEC" w:rsidRDefault="00BA05A3" w:rsidP="00F81398">
      <w:pPr>
        <w:rPr>
          <w:rtl/>
          <w:lang w:eastAsia="he-IL"/>
        </w:rPr>
      </w:pPr>
      <w:bookmarkStart w:id="4958" w:name="_ETM_Q14_260291"/>
      <w:bookmarkStart w:id="4959" w:name="_ETM_Q14_260347"/>
      <w:bookmarkEnd w:id="4958"/>
      <w:bookmarkEnd w:id="4959"/>
    </w:p>
    <w:p w:rsidR="00BA05A3" w:rsidRDefault="00BA05A3" w:rsidP="00F81398">
      <w:pPr>
        <w:pStyle w:val="af1"/>
        <w:keepNext/>
        <w:rPr>
          <w:rtl/>
        </w:rPr>
      </w:pPr>
      <w:r>
        <w:rPr>
          <w:rtl/>
        </w:rPr>
        <w:t>הצבעה מס'</w:t>
      </w:r>
      <w:r>
        <w:rPr>
          <w:rFonts w:hint="cs"/>
          <w:rtl/>
        </w:rPr>
        <w:t xml:space="preserve"> 1</w:t>
      </w:r>
    </w:p>
    <w:p w:rsidR="00BA05A3" w:rsidRDefault="00BA05A3" w:rsidP="00F81398">
      <w:pPr>
        <w:pStyle w:val="--"/>
        <w:keepNext/>
        <w:rPr>
          <w:rtl/>
        </w:rPr>
      </w:pPr>
    </w:p>
    <w:p w:rsidR="00BA05A3" w:rsidRDefault="00BA05A3" w:rsidP="00F81398">
      <w:pPr>
        <w:pStyle w:val="--"/>
        <w:keepNext/>
        <w:rPr>
          <w:rtl/>
        </w:rPr>
      </w:pPr>
      <w:r>
        <w:rPr>
          <w:rtl/>
        </w:rPr>
        <w:t>בעד ההצעה להעביר את הצעת החוק לוועדה –</w:t>
      </w:r>
      <w:r>
        <w:rPr>
          <w:rFonts w:hint="cs"/>
          <w:rtl/>
        </w:rPr>
        <w:t xml:space="preserve"> 77</w:t>
      </w:r>
    </w:p>
    <w:p w:rsidR="00BA05A3" w:rsidRDefault="00BA05A3" w:rsidP="00F81398">
      <w:pPr>
        <w:pStyle w:val="--"/>
        <w:keepNext/>
        <w:rPr>
          <w:rtl/>
        </w:rPr>
      </w:pPr>
      <w:r>
        <w:rPr>
          <w:rtl/>
        </w:rPr>
        <w:t xml:space="preserve">נגד – </w:t>
      </w:r>
      <w:r>
        <w:rPr>
          <w:rFonts w:hint="cs"/>
          <w:rtl/>
        </w:rPr>
        <w:t>אין</w:t>
      </w:r>
    </w:p>
    <w:p w:rsidR="00BA05A3" w:rsidRDefault="00BA05A3" w:rsidP="00F81398">
      <w:pPr>
        <w:pStyle w:val="--"/>
        <w:keepNext/>
        <w:rPr>
          <w:rtl/>
        </w:rPr>
      </w:pPr>
      <w:r>
        <w:rPr>
          <w:rtl/>
        </w:rPr>
        <w:t>נמנעים –</w:t>
      </w:r>
      <w:r>
        <w:rPr>
          <w:rFonts w:hint="cs"/>
          <w:rtl/>
        </w:rPr>
        <w:t xml:space="preserve"> אין</w:t>
      </w:r>
      <w:r>
        <w:rPr>
          <w:rtl/>
        </w:rPr>
        <w:t xml:space="preserve"> </w:t>
      </w:r>
    </w:p>
    <w:p w:rsidR="00BA05A3" w:rsidRDefault="00BA05A3" w:rsidP="00F81398">
      <w:pPr>
        <w:pStyle w:val="af2"/>
        <w:rPr>
          <w:rtl/>
        </w:rPr>
      </w:pPr>
      <w:r>
        <w:rPr>
          <w:rtl/>
        </w:rPr>
        <w:t>ההצעה להעביר את הצעת חוק</w:t>
      </w:r>
      <w:r>
        <w:rPr>
          <w:rFonts w:hint="cs"/>
          <w:rtl/>
        </w:rPr>
        <w:t xml:space="preserve"> ציון יום לאומי לתרומתה ולפועלה של העדה הדרוזית (תיקון </w:t>
      </w:r>
      <w:r>
        <w:rPr>
          <w:rtl/>
        </w:rPr>
        <w:t>–</w:t>
      </w:r>
      <w:r>
        <w:rPr>
          <w:rFonts w:hint="cs"/>
          <w:rtl/>
        </w:rPr>
        <w:t xml:space="preserve"> עיגון מעמדה של העדה הדרוזית כשוות זכויות במדינת ישראל), התש"ף</w:t>
      </w:r>
      <w:r>
        <w:rPr>
          <w:rFonts w:hint="eastAsia"/>
          <w:rtl/>
        </w:rPr>
        <w:t>–</w:t>
      </w:r>
      <w:r>
        <w:rPr>
          <w:rFonts w:hint="cs"/>
          <w:rtl/>
        </w:rPr>
        <w:t>2020, לוועדה שתקבע ועדת הכנסת נתקבלה.</w:t>
      </w:r>
    </w:p>
    <w:p w:rsidR="00BA05A3" w:rsidRDefault="00BA05A3" w:rsidP="00F81398">
      <w:pPr>
        <w:rPr>
          <w:rtl/>
        </w:rPr>
      </w:pPr>
    </w:p>
    <w:p w:rsidR="00BA05A3" w:rsidRDefault="00BA05A3" w:rsidP="00F81398">
      <w:pPr>
        <w:pStyle w:val="af6"/>
        <w:rPr>
          <w:rtl/>
        </w:rPr>
      </w:pPr>
      <w:bookmarkStart w:id="4960" w:name="ET_yor_6028_12"/>
      <w:r w:rsidRPr="003D543B">
        <w:rPr>
          <w:rStyle w:val="TagStyle"/>
          <w:rtl/>
        </w:rPr>
        <w:t xml:space="preserve"> &lt;&lt; יור &gt;&gt;</w:t>
      </w:r>
      <w:r w:rsidRPr="00414FEC">
        <w:rPr>
          <w:rStyle w:val="TagStyle"/>
          <w:rtl/>
        </w:rPr>
        <w:t xml:space="preserve"> </w:t>
      </w:r>
      <w:r>
        <w:rPr>
          <w:rtl/>
        </w:rPr>
        <w:t>היו"ר קרן ברק:</w:t>
      </w:r>
      <w:r w:rsidRPr="00414FEC">
        <w:rPr>
          <w:rStyle w:val="TagStyle"/>
          <w:rtl/>
        </w:rPr>
        <w:t xml:space="preserve"> </w:t>
      </w:r>
      <w:r w:rsidRPr="003D543B">
        <w:rPr>
          <w:rStyle w:val="TagStyle"/>
          <w:rtl/>
        </w:rPr>
        <w:t>&lt;&lt; יור &gt;&gt;</w:t>
      </w:r>
      <w:r>
        <w:rPr>
          <w:rtl/>
        </w:rPr>
        <w:t xml:space="preserve">  </w:t>
      </w:r>
      <w:bookmarkEnd w:id="4960"/>
    </w:p>
    <w:p w:rsidR="00BA05A3" w:rsidRDefault="00BA05A3" w:rsidP="008613F7">
      <w:pPr>
        <w:rPr>
          <w:rtl/>
          <w:lang w:eastAsia="he-IL"/>
        </w:rPr>
      </w:pPr>
    </w:p>
    <w:p w:rsidR="00BA05A3" w:rsidRDefault="00BA05A3" w:rsidP="00E87142">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77, אין מתנגדים. אני </w:t>
      </w:r>
      <w:bookmarkStart w:id="4961" w:name="_ETM_Q14_283883"/>
      <w:bookmarkEnd w:id="4961"/>
      <w:r>
        <w:rPr>
          <w:rFonts w:hint="cs"/>
          <w:rtl/>
          <w:lang w:eastAsia="he-IL"/>
        </w:rPr>
        <w:t xml:space="preserve">מודיעה שהצעת החוק עברה פה אחד, ועוברת לדיון </w:t>
      </w:r>
      <w:bookmarkStart w:id="4962" w:name="_ETM_Q14_300549"/>
      <w:bookmarkEnd w:id="4962"/>
      <w:r>
        <w:rPr>
          <w:rFonts w:hint="cs"/>
          <w:rtl/>
          <w:lang w:eastAsia="he-IL"/>
        </w:rPr>
        <w:t xml:space="preserve">בוועדת החינוך, התרבות והספורט להכנה לקריאה ראשונה. </w:t>
      </w:r>
    </w:p>
    <w:p w:rsidR="00BA05A3" w:rsidRPr="00414FEC" w:rsidRDefault="00BA05A3" w:rsidP="00F81398">
      <w:pPr>
        <w:rPr>
          <w:rtl/>
          <w:lang w:eastAsia="he-IL"/>
        </w:rPr>
      </w:pPr>
      <w:bookmarkStart w:id="4963" w:name="_ETM_Q14_311565"/>
      <w:bookmarkStart w:id="4964" w:name="_ETM_Q14_311633"/>
      <w:bookmarkEnd w:id="4963"/>
      <w:bookmarkEnd w:id="4964"/>
    </w:p>
    <w:p w:rsidR="00BA05A3" w:rsidRDefault="00BA05A3" w:rsidP="00F81398">
      <w:pPr>
        <w:pStyle w:val="af5"/>
        <w:rPr>
          <w:rtl/>
        </w:rPr>
      </w:pPr>
      <w:bookmarkStart w:id="4965" w:name="ET_interruption_4613_1"/>
      <w:r w:rsidRPr="003D543B">
        <w:rPr>
          <w:rStyle w:val="TagStyle"/>
          <w:rtl/>
        </w:rPr>
        <w:t xml:space="preserve"> &lt;&lt; קריאה &gt;&gt;</w:t>
      </w:r>
      <w:r w:rsidRPr="002C0691">
        <w:rPr>
          <w:rStyle w:val="TagStyle"/>
          <w:rtl/>
        </w:rPr>
        <w:t xml:space="preserve"> </w:t>
      </w:r>
      <w:r>
        <w:rPr>
          <w:rtl/>
        </w:rPr>
        <w:t>אבי דיכטר (הליכוד):</w:t>
      </w:r>
      <w:r w:rsidRPr="002C0691">
        <w:rPr>
          <w:rStyle w:val="TagStyle"/>
          <w:rtl/>
        </w:rPr>
        <w:t xml:space="preserve"> </w:t>
      </w:r>
      <w:r w:rsidRPr="003D543B">
        <w:rPr>
          <w:rStyle w:val="TagStyle"/>
          <w:rtl/>
        </w:rPr>
        <w:t>&lt;&lt; קריאה &gt;&gt;</w:t>
      </w:r>
      <w:r>
        <w:rPr>
          <w:rtl/>
        </w:rPr>
        <w:t xml:space="preserve">  </w:t>
      </w:r>
      <w:bookmarkEnd w:id="4965"/>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להעביר לוועדת חוקה. </w:t>
      </w:r>
    </w:p>
    <w:p w:rsidR="00BA05A3" w:rsidRDefault="00BA05A3" w:rsidP="00F81398">
      <w:pPr>
        <w:rPr>
          <w:rtl/>
          <w:lang w:eastAsia="he-IL"/>
        </w:rPr>
      </w:pPr>
    </w:p>
    <w:p w:rsidR="00BA05A3" w:rsidRDefault="00BA05A3" w:rsidP="00F81398">
      <w:pPr>
        <w:pStyle w:val="af6"/>
        <w:rPr>
          <w:rtl/>
        </w:rPr>
      </w:pPr>
      <w:bookmarkStart w:id="4966" w:name="ET_yor_6028_13"/>
      <w:r w:rsidRPr="003D543B">
        <w:rPr>
          <w:rStyle w:val="TagStyle"/>
          <w:rtl/>
        </w:rPr>
        <w:t xml:space="preserve"> &lt;&lt; יור &gt;&gt;</w:t>
      </w:r>
      <w:r w:rsidRPr="00414FEC">
        <w:rPr>
          <w:rStyle w:val="TagStyle"/>
          <w:rtl/>
        </w:rPr>
        <w:t xml:space="preserve"> </w:t>
      </w:r>
      <w:r>
        <w:rPr>
          <w:rtl/>
        </w:rPr>
        <w:t>היו"ר קרן ברק:</w:t>
      </w:r>
      <w:r w:rsidRPr="00414FEC">
        <w:rPr>
          <w:rStyle w:val="TagStyle"/>
          <w:rtl/>
        </w:rPr>
        <w:t xml:space="preserve"> </w:t>
      </w:r>
      <w:r w:rsidRPr="003D543B">
        <w:rPr>
          <w:rStyle w:val="TagStyle"/>
          <w:rtl/>
        </w:rPr>
        <w:t>&lt;&lt; יור &gt;&gt;</w:t>
      </w:r>
      <w:r>
        <w:rPr>
          <w:rtl/>
        </w:rPr>
        <w:t xml:space="preserve">  </w:t>
      </w:r>
      <w:bookmarkEnd w:id="4966"/>
    </w:p>
    <w:p w:rsidR="00BA05A3" w:rsidRDefault="00BA05A3" w:rsidP="008613F7">
      <w:pPr>
        <w:rPr>
          <w:rtl/>
          <w:lang w:eastAsia="he-IL"/>
        </w:rPr>
      </w:pPr>
    </w:p>
    <w:p w:rsidR="00BA05A3" w:rsidRDefault="00BA05A3" w:rsidP="006E04E3">
      <w:pPr>
        <w:rPr>
          <w:rtl/>
          <w:lang w:eastAsia="he-IL"/>
        </w:rPr>
      </w:pPr>
      <w:bookmarkStart w:id="4967" w:name="_ETM_Q14_315170"/>
      <w:bookmarkEnd w:id="4967"/>
      <w:r>
        <w:rPr>
          <w:rFonts w:hint="cs"/>
          <w:rtl/>
          <w:lang w:eastAsia="he-IL"/>
        </w:rPr>
        <w:t xml:space="preserve">מבקשים </w:t>
      </w:r>
      <w:bookmarkStart w:id="4968" w:name="_ETM_Q14_316157"/>
      <w:bookmarkEnd w:id="4968"/>
      <w:r>
        <w:rPr>
          <w:rFonts w:hint="cs"/>
          <w:rtl/>
          <w:lang w:eastAsia="he-IL"/>
        </w:rPr>
        <w:t xml:space="preserve">פה לוועדת חוקה, אז נצטרך להעביר את זה לוועדת </w:t>
      </w:r>
      <w:bookmarkStart w:id="4969" w:name="_ETM_Q14_317583"/>
      <w:bookmarkEnd w:id="4969"/>
      <w:r>
        <w:rPr>
          <w:rFonts w:hint="cs"/>
          <w:rtl/>
          <w:lang w:eastAsia="he-IL"/>
        </w:rPr>
        <w:t xml:space="preserve">הכנסת להצבעה. ההצעה תעבור לוועדת הכנסת להכרעה לאיזו ועדה </w:t>
      </w:r>
      <w:bookmarkStart w:id="4970" w:name="_ETM_Q14_323965"/>
      <w:bookmarkEnd w:id="4970"/>
      <w:r>
        <w:rPr>
          <w:rFonts w:hint="cs"/>
          <w:rtl/>
          <w:lang w:eastAsia="he-IL"/>
        </w:rPr>
        <w:t xml:space="preserve">היא תגיע. </w:t>
      </w:r>
    </w:p>
    <w:p w:rsidR="00BA05A3" w:rsidRDefault="00BA05A3" w:rsidP="006E04E3">
      <w:pPr>
        <w:rPr>
          <w:rtl/>
          <w:lang w:eastAsia="he-IL"/>
        </w:rPr>
      </w:pPr>
    </w:p>
    <w:p w:rsidR="00BA05A3" w:rsidRDefault="00BA05A3" w:rsidP="006E04E3">
      <w:pPr>
        <w:rPr>
          <w:rtl/>
          <w:lang w:eastAsia="he-IL"/>
        </w:rPr>
      </w:pPr>
    </w:p>
    <w:p w:rsidR="00BA05A3" w:rsidRDefault="00BA05A3" w:rsidP="00F81398">
      <w:pPr>
        <w:pStyle w:val="a6"/>
        <w:rPr>
          <w:rtl/>
          <w:lang w:eastAsia="he-IL"/>
        </w:rPr>
      </w:pPr>
      <w:bookmarkStart w:id="4971" w:name="ET_hatsach_621937_2"/>
      <w:r w:rsidRPr="003D543B">
        <w:rPr>
          <w:rStyle w:val="TagStyle"/>
          <w:rtl/>
        </w:rPr>
        <w:t xml:space="preserve"> </w:t>
      </w:r>
      <w:bookmarkStart w:id="4972" w:name="_Toc58500441"/>
      <w:bookmarkStart w:id="4973" w:name="_Toc58500588"/>
      <w:bookmarkStart w:id="4974" w:name="_Toc58500735"/>
      <w:r w:rsidRPr="003D543B">
        <w:rPr>
          <w:rStyle w:val="TagStyle"/>
          <w:rtl/>
        </w:rPr>
        <w:t>&lt;&lt; הצח &gt;&gt;</w:t>
      </w:r>
      <w:r w:rsidRPr="002C0691">
        <w:rPr>
          <w:rStyle w:val="TagStyle"/>
          <w:rtl/>
        </w:rPr>
        <w:t xml:space="preserve"> </w:t>
      </w:r>
      <w:bookmarkStart w:id="4975" w:name="_Toc58499537"/>
      <w:bookmarkStart w:id="4976" w:name="_Toc58500882"/>
      <w:bookmarkStart w:id="4977" w:name="_Toc58750911"/>
      <w:bookmarkStart w:id="4978" w:name="_Toc58751219"/>
      <w:bookmarkStart w:id="4979" w:name="_Toc64200505"/>
      <w:bookmarkStart w:id="4980" w:name="_Toc64200732"/>
      <w:r>
        <w:rPr>
          <w:rtl/>
          <w:lang w:eastAsia="he-IL"/>
        </w:rPr>
        <w:t>הצעת חוק חובת שקיפות להסדר ניגוד עניינים של שר או ראש הממשלה, התש"ף</w:t>
      </w:r>
      <w:r>
        <w:rPr>
          <w:rFonts w:hint="cs"/>
          <w:rtl/>
          <w:lang w:eastAsia="he-IL"/>
        </w:rPr>
        <w:t>–</w:t>
      </w:r>
      <w:r>
        <w:rPr>
          <w:rtl/>
          <w:lang w:eastAsia="he-IL"/>
        </w:rPr>
        <w:t>2020</w:t>
      </w:r>
      <w:bookmarkEnd w:id="4975"/>
      <w:bookmarkEnd w:id="4976"/>
      <w:bookmarkEnd w:id="4977"/>
      <w:bookmarkEnd w:id="4978"/>
      <w:bookmarkEnd w:id="4979"/>
      <w:bookmarkEnd w:id="4980"/>
      <w:r w:rsidRPr="002C0691">
        <w:rPr>
          <w:rStyle w:val="TagStyle"/>
          <w:rtl/>
        </w:rPr>
        <w:t xml:space="preserve"> </w:t>
      </w:r>
      <w:r w:rsidRPr="003D543B">
        <w:rPr>
          <w:rStyle w:val="TagStyle"/>
          <w:rtl/>
        </w:rPr>
        <w:t>&lt;&lt; הצח &gt;&gt;</w:t>
      </w:r>
      <w:bookmarkEnd w:id="4972"/>
      <w:bookmarkEnd w:id="4973"/>
      <w:bookmarkEnd w:id="4974"/>
      <w:r>
        <w:rPr>
          <w:rtl/>
          <w:lang w:eastAsia="he-IL"/>
        </w:rPr>
        <w:t xml:space="preserve">  </w:t>
      </w:r>
      <w:bookmarkEnd w:id="4971"/>
    </w:p>
    <w:p w:rsidR="00BA05A3" w:rsidRDefault="00BA05A3" w:rsidP="00F81398">
      <w:pPr>
        <w:rPr>
          <w:rtl/>
          <w:lang w:eastAsia="he-IL"/>
        </w:rPr>
      </w:pPr>
      <w:r>
        <w:rPr>
          <w:rtl/>
          <w:lang w:eastAsia="he-IL"/>
        </w:rPr>
        <w:t>[הצעת חוק פ/74</w:t>
      </w:r>
      <w:r>
        <w:rPr>
          <w:rFonts w:hint="cs"/>
          <w:rtl/>
          <w:lang w:eastAsia="he-IL"/>
        </w:rPr>
        <w:t>/23; נספחות.</w:t>
      </w:r>
      <w:r>
        <w:rPr>
          <w:rtl/>
          <w:lang w:eastAsia="he-IL"/>
        </w:rPr>
        <w:t>]</w:t>
      </w:r>
    </w:p>
    <w:p w:rsidR="00BA05A3" w:rsidRDefault="00BA05A3" w:rsidP="00F81398">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קארין אלהרר</w:t>
      </w:r>
      <w:r>
        <w:rPr>
          <w:rtl/>
          <w:lang w:eastAsia="he-IL"/>
        </w:rPr>
        <w:t>)</w:t>
      </w:r>
    </w:p>
    <w:p w:rsidR="00BA05A3" w:rsidRDefault="00BA05A3" w:rsidP="008613F7">
      <w:pPr>
        <w:rPr>
          <w:rtl/>
          <w:lang w:eastAsia="he-IL"/>
        </w:rPr>
      </w:pPr>
    </w:p>
    <w:p w:rsidR="00BA05A3" w:rsidRDefault="00BA05A3" w:rsidP="00F81398">
      <w:pPr>
        <w:pStyle w:val="af6"/>
        <w:rPr>
          <w:rtl/>
        </w:rPr>
      </w:pPr>
      <w:bookmarkStart w:id="4981" w:name="ET_yor_6028_5"/>
      <w:r w:rsidRPr="003D543B">
        <w:rPr>
          <w:rStyle w:val="TagStyle"/>
          <w:rtl/>
        </w:rPr>
        <w:t xml:space="preserve"> &lt;&lt; יור &gt;&gt;</w:t>
      </w:r>
      <w:r w:rsidRPr="002C0691">
        <w:rPr>
          <w:rStyle w:val="TagStyle"/>
          <w:rtl/>
        </w:rPr>
        <w:t xml:space="preserve"> </w:t>
      </w:r>
      <w:r>
        <w:rPr>
          <w:rtl/>
        </w:rPr>
        <w:t>היו"ר קרן ברק:</w:t>
      </w:r>
      <w:r w:rsidRPr="002C0691">
        <w:rPr>
          <w:rStyle w:val="TagStyle"/>
          <w:rtl/>
        </w:rPr>
        <w:t xml:space="preserve"> </w:t>
      </w:r>
      <w:r w:rsidRPr="003D543B">
        <w:rPr>
          <w:rStyle w:val="TagStyle"/>
          <w:rtl/>
        </w:rPr>
        <w:t>&lt;&lt; יור &gt;&gt;</w:t>
      </w:r>
      <w:r>
        <w:rPr>
          <w:rtl/>
        </w:rPr>
        <w:t xml:space="preserve">  </w:t>
      </w:r>
      <w:bookmarkEnd w:id="4981"/>
    </w:p>
    <w:p w:rsidR="00BA05A3" w:rsidRDefault="00BA05A3" w:rsidP="008613F7">
      <w:pPr>
        <w:rPr>
          <w:rtl/>
          <w:lang w:eastAsia="he-IL"/>
        </w:rPr>
      </w:pPr>
    </w:p>
    <w:p w:rsidR="00BA05A3" w:rsidRDefault="00BA05A3" w:rsidP="006E04E3">
      <w:pPr>
        <w:rPr>
          <w:rtl/>
          <w:lang w:eastAsia="he-IL"/>
        </w:rPr>
      </w:pPr>
      <w:r>
        <w:rPr>
          <w:rFonts w:hint="cs"/>
          <w:rtl/>
          <w:lang w:eastAsia="he-IL"/>
        </w:rPr>
        <w:lastRenderedPageBreak/>
        <w:t xml:space="preserve">אנחנו עוברים להצעת חוק חובת שקיפות להסדר ניגוד </w:t>
      </w:r>
      <w:bookmarkStart w:id="4982" w:name="_ETM_Q14_329527"/>
      <w:bookmarkEnd w:id="4982"/>
      <w:r>
        <w:rPr>
          <w:rFonts w:hint="cs"/>
          <w:rtl/>
          <w:lang w:eastAsia="he-IL"/>
        </w:rPr>
        <w:t xml:space="preserve">עניינים של שר או ראש ממשלה, של חברת הכנסת קארין </w:t>
      </w:r>
      <w:bookmarkStart w:id="4983" w:name="_ETM_Q14_333431"/>
      <w:bookmarkEnd w:id="4983"/>
      <w:r>
        <w:rPr>
          <w:rFonts w:hint="cs"/>
          <w:rtl/>
          <w:lang w:eastAsia="he-IL"/>
        </w:rPr>
        <w:t xml:space="preserve">אלהרר. עשר דקות, בבקשה. </w:t>
      </w:r>
    </w:p>
    <w:p w:rsidR="00BA05A3" w:rsidRDefault="00BA05A3" w:rsidP="00F81398">
      <w:pPr>
        <w:rPr>
          <w:rtl/>
          <w:lang w:eastAsia="he-IL"/>
        </w:rPr>
      </w:pPr>
      <w:bookmarkStart w:id="4984" w:name="_ETM_Q14_335838"/>
      <w:bookmarkStart w:id="4985" w:name="_ETM_Q14_335902"/>
      <w:bookmarkEnd w:id="4984"/>
      <w:bookmarkEnd w:id="4985"/>
    </w:p>
    <w:p w:rsidR="00BA05A3" w:rsidRDefault="00BA05A3" w:rsidP="00F81398">
      <w:pPr>
        <w:pStyle w:val="a4"/>
        <w:rPr>
          <w:rtl/>
        </w:rPr>
      </w:pPr>
      <w:bookmarkStart w:id="4986" w:name="ET_speaker_5068_6"/>
      <w:r w:rsidRPr="003D543B">
        <w:rPr>
          <w:rStyle w:val="TagStyle"/>
          <w:rtl/>
        </w:rPr>
        <w:t xml:space="preserve"> </w:t>
      </w:r>
      <w:bookmarkStart w:id="4987" w:name="_Toc58500442"/>
      <w:bookmarkStart w:id="4988" w:name="_Toc58500589"/>
      <w:bookmarkStart w:id="4989" w:name="_Toc58500736"/>
      <w:r w:rsidRPr="003D543B">
        <w:rPr>
          <w:rStyle w:val="TagStyle"/>
          <w:rtl/>
        </w:rPr>
        <w:t>&lt;&lt; דובר &gt;&gt;</w:t>
      </w:r>
      <w:r w:rsidRPr="002C0691">
        <w:rPr>
          <w:rStyle w:val="TagStyle"/>
          <w:rtl/>
        </w:rPr>
        <w:t xml:space="preserve"> </w:t>
      </w:r>
      <w:bookmarkStart w:id="4990" w:name="_Toc58499538"/>
      <w:bookmarkStart w:id="4991" w:name="_Toc58500883"/>
      <w:bookmarkStart w:id="4992" w:name="_Toc58750912"/>
      <w:bookmarkStart w:id="4993" w:name="_Toc58751220"/>
      <w:bookmarkStart w:id="4994" w:name="_Toc64200506"/>
      <w:bookmarkStart w:id="4995" w:name="_Toc64200733"/>
      <w:r>
        <w:rPr>
          <w:rtl/>
        </w:rPr>
        <w:t>קארין אלהרר (יש עתיד-תל"ם):</w:t>
      </w:r>
      <w:bookmarkEnd w:id="4990"/>
      <w:bookmarkEnd w:id="4991"/>
      <w:bookmarkEnd w:id="4992"/>
      <w:bookmarkEnd w:id="4993"/>
      <w:bookmarkEnd w:id="4994"/>
      <w:bookmarkEnd w:id="4995"/>
      <w:r w:rsidRPr="002C0691">
        <w:rPr>
          <w:rStyle w:val="TagStyle"/>
          <w:rtl/>
        </w:rPr>
        <w:t xml:space="preserve"> </w:t>
      </w:r>
      <w:r w:rsidRPr="003D543B">
        <w:rPr>
          <w:rStyle w:val="TagStyle"/>
          <w:rtl/>
        </w:rPr>
        <w:t>&lt;&lt; דובר &gt;&gt;</w:t>
      </w:r>
      <w:bookmarkEnd w:id="4987"/>
      <w:bookmarkEnd w:id="4988"/>
      <w:bookmarkEnd w:id="4989"/>
      <w:r>
        <w:rPr>
          <w:rtl/>
        </w:rPr>
        <w:t xml:space="preserve">  </w:t>
      </w:r>
      <w:bookmarkEnd w:id="4986"/>
    </w:p>
    <w:p w:rsidR="00BA05A3" w:rsidRDefault="00BA05A3" w:rsidP="008613F7">
      <w:pPr>
        <w:rPr>
          <w:rtl/>
          <w:lang w:eastAsia="he-IL"/>
        </w:rPr>
      </w:pPr>
    </w:p>
    <w:p w:rsidR="00BA05A3" w:rsidRDefault="00BA05A3" w:rsidP="00E87142">
      <w:pPr>
        <w:rPr>
          <w:rtl/>
          <w:lang w:eastAsia="he-IL"/>
        </w:rPr>
      </w:pPr>
      <w:r>
        <w:rPr>
          <w:rFonts w:hint="cs"/>
          <w:rtl/>
          <w:lang w:eastAsia="he-IL"/>
        </w:rPr>
        <w:t xml:space="preserve">גברתי היושבת בראש, כנסת נכבדה, היום </w:t>
      </w:r>
      <w:bookmarkStart w:id="4996" w:name="_ETM_Q14_376552"/>
      <w:bookmarkEnd w:id="4996"/>
      <w:r>
        <w:rPr>
          <w:rFonts w:hint="cs"/>
          <w:rtl/>
          <w:lang w:eastAsia="he-IL"/>
        </w:rPr>
        <w:t xml:space="preserve">אנחנו מציינים את היום הבין-לאומי למאבק בשחיתות, אבל עלינו, נבחרי </w:t>
      </w:r>
      <w:bookmarkStart w:id="4997" w:name="_ETM_Q14_383783"/>
      <w:bookmarkEnd w:id="4997"/>
      <w:r>
        <w:rPr>
          <w:rFonts w:hint="cs"/>
          <w:rtl/>
          <w:lang w:eastAsia="he-IL"/>
        </w:rPr>
        <w:t xml:space="preserve">הציבור, מוטלת האחריות לנהל את המאבק הזה כל השנה. כי </w:t>
      </w:r>
      <w:bookmarkStart w:id="4998" w:name="_ETM_Q14_392911"/>
      <w:bookmarkEnd w:id="4998"/>
      <w:r>
        <w:rPr>
          <w:rFonts w:hint="cs"/>
          <w:rtl/>
          <w:lang w:eastAsia="he-IL"/>
        </w:rPr>
        <w:t xml:space="preserve">בזמן שהשחיתות עשויה להישמע לאנשים מסוימים כסתם קטנוניות על בקבוקים </w:t>
      </w:r>
      <w:bookmarkStart w:id="4999" w:name="_ETM_Q14_401982"/>
      <w:bookmarkEnd w:id="4999"/>
      <w:r>
        <w:rPr>
          <w:rFonts w:hint="cs"/>
          <w:rtl/>
          <w:lang w:eastAsia="he-IL"/>
        </w:rPr>
        <w:t xml:space="preserve">וסיגרים, היא פוגעת ישירות בחיי האזרחים. </w:t>
      </w:r>
      <w:bookmarkStart w:id="5000" w:name="_ETM_Q14_338686"/>
      <w:bookmarkStart w:id="5001" w:name="_ETM_Q14_338731"/>
      <w:bookmarkEnd w:id="5000"/>
      <w:bookmarkEnd w:id="5001"/>
      <w:r>
        <w:rPr>
          <w:rFonts w:hint="cs"/>
          <w:rtl/>
          <w:lang w:eastAsia="he-IL"/>
        </w:rPr>
        <w:t>היא פוגעת בהם כשהחלטות מתקבלות בהתאם לשיקולי מקורבים במקום לשיקולים עניינים</w:t>
      </w:r>
      <w:r w:rsidR="00E87142">
        <w:rPr>
          <w:rFonts w:hint="cs"/>
          <w:rtl/>
          <w:lang w:eastAsia="he-IL"/>
        </w:rPr>
        <w:t>;</w:t>
      </w:r>
      <w:r>
        <w:rPr>
          <w:rFonts w:hint="cs"/>
          <w:rtl/>
          <w:lang w:eastAsia="he-IL"/>
        </w:rPr>
        <w:t xml:space="preserve"> היא פוגעת בהם כשחוזים והסכמים נחתמים לא </w:t>
      </w:r>
      <w:bookmarkStart w:id="5002" w:name="_ETM_Q14_421420"/>
      <w:bookmarkEnd w:id="5002"/>
      <w:r>
        <w:rPr>
          <w:rFonts w:hint="cs"/>
          <w:rtl/>
          <w:lang w:eastAsia="he-IL"/>
        </w:rPr>
        <w:t>לפי חובת מכרזים אלא לטובת מוציא המכרז</w:t>
      </w:r>
      <w:r w:rsidR="00E87142">
        <w:rPr>
          <w:rFonts w:hint="cs"/>
          <w:rtl/>
          <w:lang w:eastAsia="he-IL"/>
        </w:rPr>
        <w:t>;</w:t>
      </w:r>
      <w:r>
        <w:rPr>
          <w:rFonts w:hint="cs"/>
          <w:rtl/>
          <w:lang w:eastAsia="he-IL"/>
        </w:rPr>
        <w:t xml:space="preserve"> היא פוגעת בהם כשבמשך שנתיים לא ממונים בכירים למערכות אכיפת החוק רק כדי להפוך את ממלאי המקום לנוחים להשפעה</w:t>
      </w:r>
      <w:r w:rsidR="00E87142">
        <w:rPr>
          <w:rFonts w:hint="cs"/>
          <w:rtl/>
          <w:lang w:eastAsia="he-IL"/>
        </w:rPr>
        <w:t>;</w:t>
      </w:r>
      <w:r>
        <w:rPr>
          <w:rFonts w:hint="cs"/>
          <w:rtl/>
          <w:lang w:eastAsia="he-IL"/>
        </w:rPr>
        <w:t xml:space="preserve"> היא פוגעת בהם כשבעיצומו של משבר בריאותי וכלכלי </w:t>
      </w:r>
      <w:bookmarkStart w:id="5003" w:name="_ETM_Q14_446181"/>
      <w:bookmarkEnd w:id="5003"/>
      <w:r>
        <w:rPr>
          <w:rFonts w:hint="cs"/>
          <w:rtl/>
          <w:lang w:eastAsia="he-IL"/>
        </w:rPr>
        <w:t>גדול</w:t>
      </w:r>
      <w:r w:rsidR="00E87142">
        <w:rPr>
          <w:rFonts w:hint="cs"/>
          <w:rtl/>
          <w:lang w:eastAsia="he-IL"/>
        </w:rPr>
        <w:t>,</w:t>
      </w:r>
      <w:r>
        <w:rPr>
          <w:rFonts w:hint="cs"/>
          <w:rtl/>
          <w:lang w:eastAsia="he-IL"/>
        </w:rPr>
        <w:t xml:space="preserve"> הגדול ביותר שידעה מדינת ישראל</w:t>
      </w:r>
      <w:r w:rsidR="00E87142">
        <w:rPr>
          <w:rFonts w:hint="cs"/>
          <w:rtl/>
          <w:lang w:eastAsia="he-IL"/>
        </w:rPr>
        <w:t>,</w:t>
      </w:r>
      <w:r>
        <w:rPr>
          <w:rFonts w:hint="cs"/>
          <w:rtl/>
          <w:lang w:eastAsia="he-IL"/>
        </w:rPr>
        <w:t xml:space="preserve"> מתקבלות החלטות שכל תכליתן היא לשמור על הכיסא של אדם נאשם בפלילים. </w:t>
      </w:r>
    </w:p>
    <w:p w:rsidR="00BA05A3" w:rsidRDefault="00BA05A3" w:rsidP="00F81398">
      <w:pPr>
        <w:rPr>
          <w:rtl/>
          <w:lang w:eastAsia="he-IL"/>
        </w:rPr>
      </w:pPr>
      <w:bookmarkStart w:id="5004" w:name="_ETM_Q14_460716"/>
      <w:bookmarkStart w:id="5005" w:name="_ETM_Q14_460805"/>
      <w:bookmarkEnd w:id="5004"/>
      <w:bookmarkEnd w:id="5005"/>
    </w:p>
    <w:p w:rsidR="00BA05A3" w:rsidRDefault="00BA05A3" w:rsidP="00E87142">
      <w:pPr>
        <w:rPr>
          <w:rtl/>
          <w:lang w:eastAsia="he-IL"/>
        </w:rPr>
      </w:pPr>
      <w:r>
        <w:rPr>
          <w:rFonts w:hint="cs"/>
          <w:rtl/>
          <w:lang w:eastAsia="he-IL"/>
        </w:rPr>
        <w:t>הצעת החוק המונחת בפניכם אולי לא תצליח למגר את כל השחיתות</w:t>
      </w:r>
      <w:r w:rsidR="00E87142">
        <w:rPr>
          <w:rFonts w:hint="cs"/>
          <w:rtl/>
          <w:lang w:eastAsia="he-IL"/>
        </w:rPr>
        <w:t>,</w:t>
      </w:r>
      <w:r>
        <w:rPr>
          <w:rFonts w:hint="cs"/>
          <w:rtl/>
          <w:lang w:eastAsia="he-IL"/>
        </w:rPr>
        <w:t xml:space="preserve"> אבל אם היא תאושר, היא תבטיח שלאזרחים שיושבים בבית יהיו הכלים הטובים ביותר להכרת מפת האינטרסים של מי שמקבל החלטות כל יום ויום לגבי אזרחי </w:t>
      </w:r>
      <w:bookmarkStart w:id="5006" w:name="_ETM_Q14_483301"/>
      <w:bookmarkEnd w:id="5006"/>
      <w:r>
        <w:rPr>
          <w:rFonts w:hint="cs"/>
          <w:rtl/>
          <w:lang w:eastAsia="he-IL"/>
        </w:rPr>
        <w:t xml:space="preserve">מדינת ישראל לאחר שאלו זכו בקולות הבוחרים. הצעת החוק הזאת, שמטרתה לחייב פרסומי הסדר ניגוד עניינים של שרים וראש ממשלה, נועדה לעקור רעה חולה שהשתרשה, שהרבה פעמים לא מפרסמים. ומי בוחר </w:t>
      </w:r>
      <w:bookmarkStart w:id="5007" w:name="_ETM_Q14_508227"/>
      <w:bookmarkEnd w:id="5007"/>
      <w:r>
        <w:rPr>
          <w:rFonts w:hint="cs"/>
          <w:rtl/>
          <w:lang w:eastAsia="he-IL"/>
        </w:rPr>
        <w:t>להסתיר?</w:t>
      </w:r>
      <w:r>
        <w:rPr>
          <w:rFonts w:hint="cs"/>
          <w:lang w:eastAsia="he-IL"/>
        </w:rPr>
        <w:t xml:space="preserve"> </w:t>
      </w:r>
      <w:r>
        <w:rPr>
          <w:rFonts w:hint="cs"/>
          <w:rtl/>
          <w:lang w:eastAsia="he-IL"/>
        </w:rPr>
        <w:t xml:space="preserve">נכון מאוד, מי שיש לו מה להסתיר </w:t>
      </w:r>
      <w:r w:rsidR="00E87142">
        <w:rPr>
          <w:rFonts w:hint="eastAsia"/>
          <w:rtl/>
          <w:lang w:eastAsia="he-IL"/>
        </w:rPr>
        <w:t xml:space="preserve">– </w:t>
      </w:r>
      <w:r>
        <w:rPr>
          <w:rFonts w:hint="cs"/>
          <w:rtl/>
          <w:lang w:eastAsia="he-IL"/>
        </w:rPr>
        <w:t xml:space="preserve">בדיוק כמו פרשת בזק, שלא הייתה באה לעולם אם לא היינו יודעים על הסדר ניגוד עניינים. אבל הדבר הזה </w:t>
      </w:r>
      <w:bookmarkStart w:id="5008" w:name="_ETM_Q14_526212"/>
      <w:bookmarkEnd w:id="5008"/>
      <w:r>
        <w:rPr>
          <w:rFonts w:hint="cs"/>
          <w:rtl/>
          <w:lang w:eastAsia="he-IL"/>
        </w:rPr>
        <w:t xml:space="preserve">לא קיים כחובה חוקית זה אפשר, אם רוצים. עד שהחקיקה לא תחייב שרים וראשי ממשלה לחשוף את אותם </w:t>
      </w:r>
      <w:bookmarkStart w:id="5009" w:name="_ETM_Q14_538454"/>
      <w:bookmarkEnd w:id="5009"/>
      <w:r>
        <w:rPr>
          <w:rFonts w:hint="cs"/>
          <w:rtl/>
          <w:lang w:eastAsia="he-IL"/>
        </w:rPr>
        <w:t>הסדרים, אנחנו לא תמיד נדע. אנחנו לא נדע שהם מקבלים החלטות שטובת הציבור והיא לבד עומדת לנגד עיניהם. הם צריכים לפרסם</w:t>
      </w:r>
      <w:r w:rsidR="00E87142">
        <w:rPr>
          <w:rFonts w:hint="cs"/>
          <w:rtl/>
          <w:lang w:eastAsia="he-IL"/>
        </w:rPr>
        <w:t>,</w:t>
      </w:r>
      <w:r>
        <w:rPr>
          <w:rFonts w:hint="cs"/>
          <w:rtl/>
          <w:lang w:eastAsia="he-IL"/>
        </w:rPr>
        <w:t xml:space="preserve"> ואם הם יחששו לפרסם אחרי קיומה של חובה, נדע בוודאות שיש להם מה להסתיר.</w:t>
      </w:r>
    </w:p>
    <w:p w:rsidR="00BA05A3" w:rsidRDefault="00BA05A3" w:rsidP="00F81398">
      <w:pPr>
        <w:rPr>
          <w:rtl/>
          <w:lang w:eastAsia="he-IL"/>
        </w:rPr>
      </w:pPr>
      <w:bookmarkStart w:id="5010" w:name="_ETM_Q14_562555"/>
      <w:bookmarkStart w:id="5011" w:name="_ETM_Q14_562619"/>
      <w:bookmarkEnd w:id="5010"/>
      <w:bookmarkEnd w:id="5011"/>
    </w:p>
    <w:p w:rsidR="00BA05A3" w:rsidRDefault="00BA05A3" w:rsidP="006E04E3">
      <w:pPr>
        <w:rPr>
          <w:rtl/>
          <w:lang w:eastAsia="he-IL"/>
        </w:rPr>
      </w:pPr>
      <w:bookmarkStart w:id="5012" w:name="_ETM_Q14_562740"/>
      <w:bookmarkStart w:id="5013" w:name="_ETM_Q14_562800"/>
      <w:bookmarkEnd w:id="5012"/>
      <w:bookmarkEnd w:id="5013"/>
      <w:r>
        <w:rPr>
          <w:rFonts w:hint="cs"/>
          <w:rtl/>
          <w:lang w:eastAsia="he-IL"/>
        </w:rPr>
        <w:t xml:space="preserve">אז אני קוראת לכל החברים: תצביעו בעד החוק, תצביעו בעד הציבור, וזה בהכרח אומר שנצביע נגד השחיתות. תודה </w:t>
      </w:r>
      <w:bookmarkStart w:id="5014" w:name="_ETM_Q14_576043"/>
      <w:bookmarkEnd w:id="5014"/>
      <w:r>
        <w:rPr>
          <w:rFonts w:hint="cs"/>
          <w:rtl/>
          <w:lang w:eastAsia="he-IL"/>
        </w:rPr>
        <w:t xml:space="preserve">רבה. </w:t>
      </w:r>
    </w:p>
    <w:p w:rsidR="00BA05A3" w:rsidRDefault="00BA05A3" w:rsidP="00F81398">
      <w:pPr>
        <w:rPr>
          <w:rtl/>
          <w:lang w:eastAsia="he-IL"/>
        </w:rPr>
      </w:pPr>
    </w:p>
    <w:p w:rsidR="00BA05A3" w:rsidRDefault="00BA05A3" w:rsidP="00F81398">
      <w:pPr>
        <w:pStyle w:val="af6"/>
        <w:rPr>
          <w:rtl/>
        </w:rPr>
      </w:pPr>
      <w:bookmarkStart w:id="5015" w:name="ET_yor_6028_14"/>
      <w:r w:rsidRPr="003D543B">
        <w:rPr>
          <w:rStyle w:val="TagStyle"/>
          <w:rtl/>
        </w:rPr>
        <w:t xml:space="preserve"> &lt;&lt; יור &gt;&gt;</w:t>
      </w:r>
      <w:r w:rsidRPr="00A54266">
        <w:rPr>
          <w:rStyle w:val="TagStyle"/>
          <w:rtl/>
        </w:rPr>
        <w:t xml:space="preserve"> </w:t>
      </w:r>
      <w:r>
        <w:rPr>
          <w:rtl/>
        </w:rPr>
        <w:t>היו"ר קרן ברק:</w:t>
      </w:r>
      <w:r w:rsidRPr="00A54266">
        <w:rPr>
          <w:rStyle w:val="TagStyle"/>
          <w:rtl/>
        </w:rPr>
        <w:t xml:space="preserve"> </w:t>
      </w:r>
      <w:r w:rsidRPr="003D543B">
        <w:rPr>
          <w:rStyle w:val="TagStyle"/>
          <w:rtl/>
        </w:rPr>
        <w:t>&lt;&lt; יור &gt;&gt;</w:t>
      </w:r>
      <w:r>
        <w:rPr>
          <w:rtl/>
        </w:rPr>
        <w:t xml:space="preserve">  </w:t>
      </w:r>
      <w:bookmarkEnd w:id="5015"/>
    </w:p>
    <w:p w:rsidR="00BA05A3" w:rsidRDefault="00BA05A3" w:rsidP="008613F7">
      <w:pPr>
        <w:rPr>
          <w:rtl/>
          <w:lang w:eastAsia="he-IL"/>
        </w:rPr>
      </w:pPr>
    </w:p>
    <w:p w:rsidR="00BA05A3" w:rsidRPr="00A54266" w:rsidRDefault="00BA05A3" w:rsidP="006E04E3">
      <w:pPr>
        <w:rPr>
          <w:rtl/>
          <w:lang w:eastAsia="he-IL"/>
        </w:rPr>
      </w:pPr>
      <w:bookmarkStart w:id="5016" w:name="_ETM_Q14_579603"/>
      <w:bookmarkEnd w:id="5016"/>
      <w:r>
        <w:rPr>
          <w:rFonts w:hint="cs"/>
          <w:rtl/>
          <w:lang w:eastAsia="he-IL"/>
        </w:rPr>
        <w:t xml:space="preserve">תודה רבה. ישיב השר המקשר דוד אמסלם. </w:t>
      </w:r>
    </w:p>
    <w:p w:rsidR="00BA05A3" w:rsidRDefault="00BA05A3" w:rsidP="00F81398">
      <w:pPr>
        <w:rPr>
          <w:rtl/>
          <w:lang w:eastAsia="he-IL"/>
        </w:rPr>
      </w:pPr>
    </w:p>
    <w:p w:rsidR="00BA05A3" w:rsidRDefault="00BA05A3" w:rsidP="00F81398">
      <w:pPr>
        <w:pStyle w:val="a4"/>
        <w:rPr>
          <w:rtl/>
        </w:rPr>
      </w:pPr>
      <w:bookmarkStart w:id="5017" w:name="ET_speaker_5971_8"/>
      <w:r w:rsidRPr="003D543B">
        <w:rPr>
          <w:rStyle w:val="TagStyle"/>
          <w:rtl/>
        </w:rPr>
        <w:t xml:space="preserve"> </w:t>
      </w:r>
      <w:bookmarkStart w:id="5018" w:name="_Toc58500443"/>
      <w:bookmarkStart w:id="5019" w:name="_Toc58500590"/>
      <w:bookmarkStart w:id="5020" w:name="_Toc58500737"/>
      <w:r w:rsidRPr="003D543B">
        <w:rPr>
          <w:rStyle w:val="TagStyle"/>
          <w:rtl/>
        </w:rPr>
        <w:t>&lt;&lt; דובר &gt;&gt;</w:t>
      </w:r>
      <w:r w:rsidRPr="002C0691">
        <w:rPr>
          <w:rStyle w:val="TagStyle"/>
          <w:rtl/>
        </w:rPr>
        <w:t xml:space="preserve"> </w:t>
      </w:r>
      <w:bookmarkStart w:id="5021" w:name="_Toc58499539"/>
      <w:bookmarkStart w:id="5022" w:name="_Toc58500884"/>
      <w:bookmarkStart w:id="5023" w:name="_Toc58750913"/>
      <w:bookmarkStart w:id="5024" w:name="_Toc58751221"/>
      <w:bookmarkStart w:id="5025" w:name="_Toc64200507"/>
      <w:bookmarkStart w:id="5026" w:name="_Toc64200734"/>
      <w:r>
        <w:rPr>
          <w:rtl/>
        </w:rPr>
        <w:t>השר המקשר בין הממשלה לכנסת דוד אמסלם:</w:t>
      </w:r>
      <w:bookmarkEnd w:id="5021"/>
      <w:bookmarkEnd w:id="5022"/>
      <w:bookmarkEnd w:id="5023"/>
      <w:bookmarkEnd w:id="5024"/>
      <w:bookmarkEnd w:id="5025"/>
      <w:bookmarkEnd w:id="5026"/>
      <w:r w:rsidRPr="002C0691">
        <w:rPr>
          <w:rStyle w:val="TagStyle"/>
          <w:rtl/>
        </w:rPr>
        <w:t xml:space="preserve"> </w:t>
      </w:r>
      <w:r w:rsidRPr="003D543B">
        <w:rPr>
          <w:rStyle w:val="TagStyle"/>
          <w:rtl/>
        </w:rPr>
        <w:t>&lt;&lt; דובר &gt;&gt;</w:t>
      </w:r>
      <w:bookmarkEnd w:id="5018"/>
      <w:bookmarkEnd w:id="5019"/>
      <w:bookmarkEnd w:id="5020"/>
      <w:r>
        <w:rPr>
          <w:rtl/>
        </w:rPr>
        <w:t xml:space="preserve">  </w:t>
      </w:r>
      <w:bookmarkEnd w:id="5017"/>
    </w:p>
    <w:p w:rsidR="00BA05A3" w:rsidRDefault="00BA05A3" w:rsidP="008613F7">
      <w:pPr>
        <w:rPr>
          <w:rtl/>
          <w:lang w:eastAsia="he-IL"/>
        </w:rPr>
      </w:pPr>
    </w:p>
    <w:p w:rsidR="00E87142" w:rsidRDefault="00BA05A3" w:rsidP="00E87142">
      <w:pPr>
        <w:rPr>
          <w:rtl/>
          <w:lang w:eastAsia="he-IL"/>
        </w:rPr>
      </w:pPr>
      <w:r>
        <w:rPr>
          <w:rFonts w:hint="cs"/>
          <w:rtl/>
          <w:lang w:eastAsia="he-IL"/>
        </w:rPr>
        <w:lastRenderedPageBreak/>
        <w:t xml:space="preserve">גברתי היושבת-ראש, חברי הכנסת, לפני שאתייחס להצעת החוק הזאת, אני רוצה לדבר שוב על הצעת החוק הקודמת, של חמד עמאר. אני </w:t>
      </w:r>
      <w:bookmarkStart w:id="5027" w:name="_ETM_Q14_635078"/>
      <w:bookmarkEnd w:id="5027"/>
      <w:r>
        <w:rPr>
          <w:rFonts w:hint="cs"/>
          <w:rtl/>
          <w:lang w:eastAsia="he-IL"/>
        </w:rPr>
        <w:t xml:space="preserve">קודם כול רוצה להודות לסגן השר פטין מולא על העבודה המאומצת שהוא עשה. דרך אגב, סגן השר פטין מולא לא רק כתב הצעת חוק </w:t>
      </w:r>
      <w:bookmarkStart w:id="5028" w:name="_ETM_Q14_645708"/>
      <w:bookmarkEnd w:id="5028"/>
      <w:r>
        <w:rPr>
          <w:rFonts w:hint="cs"/>
          <w:rtl/>
          <w:lang w:eastAsia="he-IL"/>
        </w:rPr>
        <w:t xml:space="preserve">והגיש אותה לכאן, סגן השר ערך הרבה פגישות, כיתת את רגליו, מוביל את הנושא, משקיע בזה שעות רבות, ובעזרת השם אנחנו מקווים שבמהרה תגיע לכאן הצעת חוק שמקובלת על כל מנהיגי העדה הדרוזית, באופן כזה שאני מאמין שהם סיכמו. בכלל, </w:t>
      </w:r>
      <w:bookmarkStart w:id="5029" w:name="_ETM_Q14_672860"/>
      <w:bookmarkEnd w:id="5029"/>
      <w:r>
        <w:rPr>
          <w:rFonts w:hint="cs"/>
          <w:rtl/>
          <w:lang w:eastAsia="he-IL"/>
        </w:rPr>
        <w:t>הטיפול בעדה הדרוזית ז</w:t>
      </w:r>
      <w:r w:rsidR="00E87142">
        <w:rPr>
          <w:rFonts w:hint="cs"/>
          <w:rtl/>
          <w:lang w:eastAsia="he-IL"/>
        </w:rPr>
        <w:t>ה</w:t>
      </w:r>
      <w:r>
        <w:rPr>
          <w:rFonts w:hint="cs"/>
          <w:rtl/>
          <w:lang w:eastAsia="he-IL"/>
        </w:rPr>
        <w:t xml:space="preserve"> לא שאלה של מפלגה כזאת או אחרת. לכן, </w:t>
      </w:r>
      <w:bookmarkStart w:id="5030" w:name="_ETM_Q14_681604"/>
      <w:bookmarkEnd w:id="5030"/>
      <w:r>
        <w:rPr>
          <w:rFonts w:hint="cs"/>
          <w:rtl/>
          <w:lang w:eastAsia="he-IL"/>
        </w:rPr>
        <w:t xml:space="preserve">בהזדמנות הזאת אני רוצה להודות </w:t>
      </w:r>
      <w:proofErr w:type="spellStart"/>
      <w:r>
        <w:rPr>
          <w:rFonts w:hint="cs"/>
          <w:rtl/>
          <w:lang w:eastAsia="he-IL"/>
        </w:rPr>
        <w:t>לפטין</w:t>
      </w:r>
      <w:proofErr w:type="spellEnd"/>
      <w:r>
        <w:rPr>
          <w:rFonts w:hint="cs"/>
          <w:rtl/>
          <w:lang w:eastAsia="he-IL"/>
        </w:rPr>
        <w:t xml:space="preserve"> מולא על כל העבודה </w:t>
      </w:r>
      <w:bookmarkStart w:id="5031" w:name="_ETM_Q14_685013"/>
      <w:bookmarkEnd w:id="5031"/>
      <w:r>
        <w:rPr>
          <w:rFonts w:hint="cs"/>
          <w:rtl/>
          <w:lang w:eastAsia="he-IL"/>
        </w:rPr>
        <w:t xml:space="preserve">שהוא עושה, ביחד עם יושב-ראש הכנסת, בנושא הזה של </w:t>
      </w:r>
      <w:bookmarkStart w:id="5032" w:name="_ETM_Q14_690526"/>
      <w:bookmarkEnd w:id="5032"/>
      <w:r>
        <w:rPr>
          <w:rFonts w:hint="cs"/>
          <w:rtl/>
          <w:lang w:eastAsia="he-IL"/>
        </w:rPr>
        <w:t xml:space="preserve">עיגון מעמדה, בוודאי הזכויות, של העדה הדרוזית, בוודאי של כל מי שמשרת בצה"ל וחוזר חזרה ליישובים, </w:t>
      </w:r>
      <w:r w:rsidR="00E87142">
        <w:rPr>
          <w:rFonts w:hint="cs"/>
          <w:rtl/>
          <w:lang w:eastAsia="he-IL"/>
        </w:rPr>
        <w:t xml:space="preserve">גם </w:t>
      </w:r>
      <w:r>
        <w:rPr>
          <w:rFonts w:hint="cs"/>
          <w:rtl/>
          <w:lang w:eastAsia="he-IL"/>
        </w:rPr>
        <w:t xml:space="preserve">בנושאים של הקרקעות. </w:t>
      </w:r>
    </w:p>
    <w:p w:rsidR="00E87142" w:rsidRDefault="00E87142" w:rsidP="00E87142">
      <w:pPr>
        <w:rPr>
          <w:rtl/>
          <w:lang w:eastAsia="he-IL"/>
        </w:rPr>
      </w:pPr>
    </w:p>
    <w:p w:rsidR="00BA05A3" w:rsidRDefault="00BA05A3" w:rsidP="00E87142">
      <w:pPr>
        <w:rPr>
          <w:rtl/>
          <w:lang w:eastAsia="he-IL"/>
        </w:rPr>
      </w:pPr>
      <w:r>
        <w:rPr>
          <w:rFonts w:hint="cs"/>
          <w:rtl/>
          <w:lang w:eastAsia="he-IL"/>
        </w:rPr>
        <w:t xml:space="preserve">בזמנו, כשהייתי בוועדת הפנים, גם סיירתי </w:t>
      </w:r>
      <w:bookmarkStart w:id="5033" w:name="_ETM_Q14_708300"/>
      <w:bookmarkEnd w:id="5033"/>
      <w:r>
        <w:rPr>
          <w:rFonts w:hint="cs"/>
          <w:rtl/>
          <w:lang w:eastAsia="he-IL"/>
        </w:rPr>
        <w:t>ב</w:t>
      </w:r>
      <w:r w:rsidR="00E87142">
        <w:rPr>
          <w:rFonts w:hint="cs"/>
          <w:rtl/>
          <w:lang w:eastAsia="he-IL"/>
        </w:rPr>
        <w:t>כמה</w:t>
      </w:r>
      <w:r>
        <w:rPr>
          <w:rFonts w:hint="cs"/>
          <w:rtl/>
          <w:lang w:eastAsia="he-IL"/>
        </w:rPr>
        <w:t xml:space="preserve"> יישובים שבני העדה גרים שם, העדה הדרוזית, </w:t>
      </w:r>
      <w:bookmarkStart w:id="5034" w:name="_ETM_Q14_714198"/>
      <w:bookmarkEnd w:id="5034"/>
      <w:r>
        <w:rPr>
          <w:rFonts w:hint="cs"/>
          <w:rtl/>
          <w:lang w:eastAsia="he-IL"/>
        </w:rPr>
        <w:t xml:space="preserve">והמצוקה הכי קשה שהם העלו בפניי זה בעיקר מצוקת הקרקעות של החיילים המשוחררים, שמגיעים חזרה לכפרים, מתחתנים, רוצים להקים את ביתם שם ומצאי הקרקע </w:t>
      </w:r>
      <w:bookmarkStart w:id="5035" w:name="_ETM_Q14_732870"/>
      <w:bookmarkEnd w:id="5035"/>
      <w:r>
        <w:rPr>
          <w:rFonts w:hint="cs"/>
          <w:rtl/>
          <w:lang w:eastAsia="he-IL"/>
        </w:rPr>
        <w:t>בחוסר גדול מאוד. כאן</w:t>
      </w:r>
      <w:r w:rsidR="00E87142">
        <w:rPr>
          <w:rFonts w:hint="cs"/>
          <w:rtl/>
          <w:lang w:eastAsia="he-IL"/>
        </w:rPr>
        <w:t>,</w:t>
      </w:r>
      <w:r>
        <w:rPr>
          <w:rFonts w:hint="cs"/>
          <w:rtl/>
          <w:lang w:eastAsia="he-IL"/>
        </w:rPr>
        <w:t xml:space="preserve"> כמובן, כפי שאמרתי, כשהייתי יושב-ראש ועדת פנים, ישבתי גם עם שר השיכון דאז וגם </w:t>
      </w:r>
      <w:bookmarkStart w:id="5036" w:name="_ETM_Q14_744811"/>
      <w:bookmarkEnd w:id="5036"/>
      <w:r>
        <w:rPr>
          <w:rFonts w:hint="cs"/>
          <w:rtl/>
          <w:lang w:eastAsia="he-IL"/>
        </w:rPr>
        <w:t xml:space="preserve">עם </w:t>
      </w:r>
      <w:proofErr w:type="spellStart"/>
      <w:r>
        <w:rPr>
          <w:rFonts w:hint="cs"/>
          <w:rtl/>
          <w:lang w:eastAsia="he-IL"/>
        </w:rPr>
        <w:t>מינהל</w:t>
      </w:r>
      <w:proofErr w:type="spellEnd"/>
      <w:r>
        <w:rPr>
          <w:rFonts w:hint="cs"/>
          <w:rtl/>
          <w:lang w:eastAsia="he-IL"/>
        </w:rPr>
        <w:t xml:space="preserve"> מקרקעי ישראל</w:t>
      </w:r>
      <w:bookmarkStart w:id="5037" w:name="_ETM_Q14_758118"/>
      <w:bookmarkEnd w:id="5037"/>
      <w:r>
        <w:rPr>
          <w:rFonts w:hint="cs"/>
          <w:rtl/>
          <w:lang w:eastAsia="he-IL"/>
        </w:rPr>
        <w:t xml:space="preserve"> על מנת לייצר איזשהו פתרון מחוץ לקופסה. </w:t>
      </w:r>
    </w:p>
    <w:p w:rsidR="00BA05A3" w:rsidRDefault="00BA05A3" w:rsidP="00F81398">
      <w:pPr>
        <w:rPr>
          <w:rtl/>
          <w:lang w:eastAsia="he-IL"/>
        </w:rPr>
      </w:pPr>
      <w:bookmarkStart w:id="5038" w:name="_ETM_Q14_755162"/>
      <w:bookmarkStart w:id="5039" w:name="_ETM_Q14_755218"/>
      <w:bookmarkEnd w:id="5038"/>
      <w:bookmarkEnd w:id="5039"/>
    </w:p>
    <w:p w:rsidR="00BA05A3" w:rsidRDefault="00BA05A3" w:rsidP="00E87142">
      <w:pPr>
        <w:rPr>
          <w:rtl/>
        </w:rPr>
      </w:pPr>
      <w:bookmarkStart w:id="5040" w:name="TOR_Q15"/>
      <w:bookmarkEnd w:id="5040"/>
      <w:r>
        <w:rPr>
          <w:rFonts w:hint="cs"/>
          <w:rtl/>
        </w:rPr>
        <w:t xml:space="preserve">דרך אגב, הפתרונות שם זה לא במסגרת השוויון, בגלל שחייל שמשתחרר במדינת ישראל לא מקבל שום דבר </w:t>
      </w:r>
      <w:r w:rsidR="00E87142">
        <w:rPr>
          <w:rFonts w:hint="eastAsia"/>
          <w:rtl/>
        </w:rPr>
        <w:t xml:space="preserve">– </w:t>
      </w:r>
      <w:r>
        <w:rPr>
          <w:rFonts w:hint="cs"/>
          <w:rtl/>
        </w:rPr>
        <w:t xml:space="preserve">הוא מקבל מענק ללימודים. </w:t>
      </w:r>
      <w:bookmarkStart w:id="5041" w:name="_ETM_Q15_158665"/>
      <w:bookmarkEnd w:id="5041"/>
      <w:r>
        <w:rPr>
          <w:rFonts w:hint="cs"/>
          <w:rtl/>
        </w:rPr>
        <w:t>אבל כאן יש בעיה אמיתית</w:t>
      </w:r>
      <w:r w:rsidR="00E87142">
        <w:rPr>
          <w:rFonts w:hint="cs"/>
          <w:rtl/>
        </w:rPr>
        <w:t>,</w:t>
      </w:r>
      <w:r>
        <w:rPr>
          <w:rFonts w:hint="cs"/>
          <w:rtl/>
        </w:rPr>
        <w:t xml:space="preserve"> ייחודית לעדה, שרוצה להמשיך ולהתגורר </w:t>
      </w:r>
      <w:bookmarkStart w:id="5042" w:name="_ETM_Q15_170173"/>
      <w:bookmarkEnd w:id="5042"/>
      <w:r>
        <w:rPr>
          <w:rFonts w:hint="cs"/>
          <w:rtl/>
        </w:rPr>
        <w:t xml:space="preserve">יחד באותם יישובים וכפרים שהם נולדו בהם, והיות </w:t>
      </w:r>
      <w:r w:rsidR="00E87142">
        <w:rPr>
          <w:rFonts w:hint="cs"/>
          <w:rtl/>
        </w:rPr>
        <w:t>ש</w:t>
      </w:r>
      <w:r>
        <w:rPr>
          <w:rFonts w:hint="cs"/>
          <w:rtl/>
        </w:rPr>
        <w:t>גם החיילים</w:t>
      </w:r>
      <w:bookmarkStart w:id="5043" w:name="_ETM_Q15_171871"/>
      <w:bookmarkEnd w:id="5043"/>
      <w:r>
        <w:rPr>
          <w:rFonts w:hint="cs"/>
          <w:rtl/>
        </w:rPr>
        <w:t xml:space="preserve"> המשוחררים מילאו את כל חובתם כלפי צה"ל</w:t>
      </w:r>
      <w:r w:rsidR="00E87142">
        <w:rPr>
          <w:rFonts w:hint="cs"/>
          <w:rtl/>
        </w:rPr>
        <w:t>,</w:t>
      </w:r>
      <w:r>
        <w:rPr>
          <w:rFonts w:hint="cs"/>
          <w:rtl/>
        </w:rPr>
        <w:t xml:space="preserve"> אז אין שום </w:t>
      </w:r>
      <w:bookmarkStart w:id="5044" w:name="_ETM_Q15_178947"/>
      <w:bookmarkEnd w:id="5044"/>
      <w:r>
        <w:rPr>
          <w:rFonts w:hint="cs"/>
          <w:rtl/>
        </w:rPr>
        <w:t>סיבה בעולם</w:t>
      </w:r>
      <w:r w:rsidR="00E87142">
        <w:rPr>
          <w:rFonts w:hint="cs"/>
          <w:rtl/>
        </w:rPr>
        <w:t>.</w:t>
      </w:r>
      <w:r>
        <w:rPr>
          <w:rFonts w:hint="cs"/>
          <w:rtl/>
        </w:rPr>
        <w:t xml:space="preserve"> אני חושב שמדינת ישראל צריכה לצאת אפילו</w:t>
      </w:r>
      <w:bookmarkStart w:id="5045" w:name="_ETM_Q15_180055"/>
      <w:bookmarkEnd w:id="5045"/>
      <w:r>
        <w:rPr>
          <w:rFonts w:hint="cs"/>
          <w:rtl/>
        </w:rPr>
        <w:t xml:space="preserve"> מהכללים הרגילים שהיא נוהגת בין האזרחים הרגילים שלה, היהודים, ולתת </w:t>
      </w:r>
      <w:bookmarkStart w:id="5046" w:name="_ETM_Q15_189975"/>
      <w:bookmarkEnd w:id="5046"/>
      <w:r>
        <w:rPr>
          <w:rFonts w:hint="cs"/>
          <w:rtl/>
        </w:rPr>
        <w:t xml:space="preserve">פתרון לסוגיה, בעיקר של הדיור והתעסוקה. </w:t>
      </w:r>
    </w:p>
    <w:p w:rsidR="00BA05A3" w:rsidRDefault="00BA05A3" w:rsidP="00F81398">
      <w:pPr>
        <w:rPr>
          <w:rtl/>
        </w:rPr>
      </w:pPr>
      <w:bookmarkStart w:id="5047" w:name="_ETM_Q15_194190"/>
      <w:bookmarkStart w:id="5048" w:name="_ETM_Q15_194263"/>
      <w:bookmarkEnd w:id="5047"/>
      <w:bookmarkEnd w:id="5048"/>
    </w:p>
    <w:p w:rsidR="00BA05A3" w:rsidRDefault="00BA05A3" w:rsidP="00E87142">
      <w:pPr>
        <w:rPr>
          <w:rtl/>
        </w:rPr>
      </w:pPr>
      <w:bookmarkStart w:id="5049" w:name="_ETM_Q15_194406"/>
      <w:bookmarkStart w:id="5050" w:name="_ETM_Q15_194478"/>
      <w:bookmarkEnd w:id="5049"/>
      <w:bookmarkEnd w:id="5050"/>
      <w:r>
        <w:rPr>
          <w:rFonts w:hint="cs"/>
          <w:rtl/>
        </w:rPr>
        <w:t xml:space="preserve">גם סיפור </w:t>
      </w:r>
      <w:bookmarkStart w:id="5051" w:name="_ETM_Q15_195862"/>
      <w:bookmarkEnd w:id="5051"/>
      <w:r>
        <w:rPr>
          <w:rFonts w:hint="cs"/>
          <w:rtl/>
        </w:rPr>
        <w:t xml:space="preserve">התעסוקה לא פשוט. בסך הכול אין הרבה אזורי תעשייה </w:t>
      </w:r>
      <w:bookmarkStart w:id="5052" w:name="_ETM_Q15_201879"/>
      <w:bookmarkEnd w:id="5052"/>
      <w:r>
        <w:rPr>
          <w:rFonts w:hint="cs"/>
          <w:rtl/>
        </w:rPr>
        <w:t xml:space="preserve">באזורים האלה, ולכן צריך באמת להתמקד בעיקר בנושא האמיתי, לא </w:t>
      </w:r>
      <w:bookmarkStart w:id="5053" w:name="_ETM_Q15_208470"/>
      <w:bookmarkEnd w:id="5053"/>
      <w:r>
        <w:rPr>
          <w:rFonts w:hint="cs"/>
          <w:rtl/>
        </w:rPr>
        <w:t xml:space="preserve">ההצהרתי סתם אלא האמיתי, של לסייע </w:t>
      </w:r>
      <w:r>
        <w:rPr>
          <w:rFonts w:hint="eastAsia"/>
          <w:rtl/>
        </w:rPr>
        <w:t xml:space="preserve">– </w:t>
      </w:r>
      <w:r>
        <w:rPr>
          <w:rFonts w:hint="cs"/>
          <w:rtl/>
        </w:rPr>
        <w:t xml:space="preserve">בוודאי לבני העדה </w:t>
      </w:r>
      <w:bookmarkStart w:id="5054" w:name="_ETM_Q15_217850"/>
      <w:bookmarkEnd w:id="5054"/>
      <w:r>
        <w:rPr>
          <w:rFonts w:hint="cs"/>
          <w:rtl/>
        </w:rPr>
        <w:t>שהם בוגרי צה"ל ומילאו את כל חובתם כלפי המדינה</w:t>
      </w:r>
      <w:r w:rsidR="00E87142">
        <w:rPr>
          <w:rFonts w:hint="cs"/>
          <w:rtl/>
        </w:rPr>
        <w:t>;</w:t>
      </w:r>
      <w:r>
        <w:rPr>
          <w:rFonts w:hint="cs"/>
          <w:rtl/>
        </w:rPr>
        <w:t xml:space="preserve"> דר</w:t>
      </w:r>
      <w:bookmarkStart w:id="5055" w:name="_ETM_Q15_222070"/>
      <w:bookmarkEnd w:id="5055"/>
      <w:r>
        <w:rPr>
          <w:rFonts w:hint="cs"/>
          <w:rtl/>
        </w:rPr>
        <w:t xml:space="preserve">ך אגב, כמו כל אזרח שאמור להיות בכל מדינה </w:t>
      </w:r>
      <w:bookmarkStart w:id="5056" w:name="_ETM_Q15_223468"/>
      <w:bookmarkEnd w:id="5056"/>
      <w:r>
        <w:rPr>
          <w:rFonts w:hint="cs"/>
          <w:rtl/>
        </w:rPr>
        <w:t>מתוקנת, אבל במדינה יש אזרחים שלא משרתים בצה"ל</w:t>
      </w:r>
      <w:r w:rsidR="00E87142">
        <w:rPr>
          <w:rFonts w:hint="cs"/>
          <w:rtl/>
        </w:rPr>
        <w:t>.</w:t>
      </w:r>
      <w:r>
        <w:rPr>
          <w:rFonts w:hint="cs"/>
          <w:rtl/>
        </w:rPr>
        <w:t xml:space="preserve"> אבל בני העדה משרתים שם ברובם המכריע, ולכן גם זה צריך </w:t>
      </w:r>
      <w:bookmarkStart w:id="5057" w:name="_ETM_Q15_234413"/>
      <w:bookmarkEnd w:id="5057"/>
      <w:r>
        <w:rPr>
          <w:rFonts w:hint="cs"/>
          <w:rtl/>
        </w:rPr>
        <w:t xml:space="preserve">להילקח בחשבון ולתת פתרון, כפי שאמרתי, בעיקר לשתי המצוקות שלדעתי, </w:t>
      </w:r>
      <w:bookmarkStart w:id="5058" w:name="_ETM_Q15_240837"/>
      <w:bookmarkEnd w:id="5058"/>
      <w:r>
        <w:rPr>
          <w:rFonts w:hint="cs"/>
          <w:rtl/>
        </w:rPr>
        <w:t>שאני חושב שהן הכי חשובות כיום.</w:t>
      </w:r>
    </w:p>
    <w:p w:rsidR="00BA05A3" w:rsidRDefault="00BA05A3" w:rsidP="00F81398">
      <w:pPr>
        <w:rPr>
          <w:rtl/>
        </w:rPr>
      </w:pPr>
      <w:bookmarkStart w:id="5059" w:name="_ETM_Q15_246955"/>
      <w:bookmarkStart w:id="5060" w:name="_ETM_Q15_247049"/>
      <w:bookmarkEnd w:id="5059"/>
      <w:bookmarkEnd w:id="5060"/>
    </w:p>
    <w:p w:rsidR="00BA05A3" w:rsidRDefault="00BA05A3" w:rsidP="00E87142">
      <w:pPr>
        <w:rPr>
          <w:rtl/>
        </w:rPr>
      </w:pPr>
      <w:bookmarkStart w:id="5061" w:name="_ETM_Q15_247108"/>
      <w:bookmarkStart w:id="5062" w:name="_ETM_Q15_247214"/>
      <w:bookmarkEnd w:id="5061"/>
      <w:bookmarkEnd w:id="5062"/>
      <w:r>
        <w:rPr>
          <w:rFonts w:hint="cs"/>
          <w:rtl/>
        </w:rPr>
        <w:t xml:space="preserve">עכשיו לגבי הצעת החוק </w:t>
      </w:r>
      <w:bookmarkStart w:id="5063" w:name="_ETM_Q15_246516"/>
      <w:bookmarkEnd w:id="5063"/>
      <w:r>
        <w:rPr>
          <w:rFonts w:hint="cs"/>
          <w:rtl/>
        </w:rPr>
        <w:t xml:space="preserve">שהגישה חברת הכנסת קארין אלהרר. תראי, היום אנחנו צריכים </w:t>
      </w:r>
      <w:bookmarkStart w:id="5064" w:name="_ETM_Q15_259957"/>
      <w:bookmarkEnd w:id="5064"/>
      <w:r>
        <w:rPr>
          <w:rFonts w:hint="cs"/>
          <w:rtl/>
        </w:rPr>
        <w:t xml:space="preserve">לפרסם כמעט כל דבר. עוד מעט אני אצטרך לפרסם כמה </w:t>
      </w:r>
      <w:bookmarkStart w:id="5065" w:name="_ETM_Q15_260381"/>
      <w:bookmarkEnd w:id="5065"/>
      <w:r>
        <w:rPr>
          <w:rFonts w:hint="cs"/>
          <w:rtl/>
        </w:rPr>
        <w:t xml:space="preserve">פעמים אני מתקלח בשבוע </w:t>
      </w:r>
      <w:r w:rsidR="00D76A9E">
        <w:rPr>
          <w:rFonts w:hint="cs"/>
          <w:rtl/>
        </w:rPr>
        <w:t>– –</w:t>
      </w:r>
    </w:p>
    <w:p w:rsidR="00BA05A3" w:rsidRDefault="00BA05A3" w:rsidP="00F81398">
      <w:pPr>
        <w:rPr>
          <w:rtl/>
        </w:rPr>
      </w:pPr>
    </w:p>
    <w:p w:rsidR="00BA05A3" w:rsidRDefault="00BA05A3" w:rsidP="00F81398">
      <w:pPr>
        <w:pStyle w:val="af5"/>
        <w:keepNext/>
        <w:rPr>
          <w:rtl/>
        </w:rPr>
      </w:pPr>
      <w:bookmarkStart w:id="5066" w:name="ET_interruption_5068_5"/>
      <w:r w:rsidRPr="000067F3">
        <w:rPr>
          <w:rStyle w:val="TagStyle"/>
          <w:rtl/>
        </w:rPr>
        <w:t xml:space="preserve"> &lt;&lt; קריאה &gt;&gt; </w:t>
      </w:r>
      <w:r>
        <w:rPr>
          <w:rtl/>
        </w:rPr>
        <w:t>קארין אלהרר (יש עתיד-תל"ם):</w:t>
      </w:r>
      <w:r w:rsidRPr="000067F3">
        <w:rPr>
          <w:rStyle w:val="TagStyle"/>
          <w:rtl/>
        </w:rPr>
        <w:t xml:space="preserve"> &lt;&lt; קריאה &gt;&gt;</w:t>
      </w:r>
      <w:r>
        <w:rPr>
          <w:rtl/>
        </w:rPr>
        <w:t xml:space="preserve">   </w:t>
      </w:r>
      <w:bookmarkEnd w:id="5066"/>
    </w:p>
    <w:p w:rsidR="00BA05A3" w:rsidRDefault="00BA05A3" w:rsidP="008613F7">
      <w:pPr>
        <w:rPr>
          <w:rtl/>
          <w:lang w:eastAsia="he-IL"/>
        </w:rPr>
      </w:pPr>
    </w:p>
    <w:p w:rsidR="00BA05A3" w:rsidRDefault="00BA05A3" w:rsidP="00F81398">
      <w:pPr>
        <w:rPr>
          <w:rtl/>
          <w:lang w:eastAsia="he-IL"/>
        </w:rPr>
      </w:pPr>
      <w:r>
        <w:rPr>
          <w:rFonts w:hint="cs"/>
          <w:rtl/>
          <w:lang w:eastAsia="he-IL"/>
        </w:rPr>
        <w:t>לא.</w:t>
      </w:r>
    </w:p>
    <w:p w:rsidR="00BA05A3" w:rsidRDefault="00BA05A3" w:rsidP="00F81398">
      <w:pPr>
        <w:pStyle w:val="a4"/>
        <w:keepNext/>
        <w:rPr>
          <w:rtl/>
        </w:rPr>
      </w:pPr>
      <w:bookmarkStart w:id="5067" w:name="_ETM_Q15_263198"/>
      <w:bookmarkStart w:id="5068" w:name="_ETM_Q15_263266"/>
      <w:bookmarkStart w:id="5069" w:name="_ETM_Q15_261770"/>
      <w:bookmarkStart w:id="5070" w:name="_ETM_Q15_261821"/>
      <w:bookmarkStart w:id="5071" w:name="ET_speaker_5971_6"/>
      <w:bookmarkEnd w:id="5067"/>
      <w:bookmarkEnd w:id="5068"/>
      <w:bookmarkEnd w:id="5069"/>
      <w:bookmarkEnd w:id="5070"/>
    </w:p>
    <w:p w:rsidR="00BA05A3" w:rsidRDefault="00BA05A3" w:rsidP="00F81398">
      <w:pPr>
        <w:pStyle w:val="-"/>
        <w:keepNext/>
        <w:rPr>
          <w:rtl/>
        </w:rPr>
      </w:pPr>
      <w:bookmarkStart w:id="5072" w:name="ET_speakercontinue_5971_7"/>
      <w:r w:rsidRPr="000067F3">
        <w:rPr>
          <w:rStyle w:val="TagStyle"/>
          <w:rtl/>
        </w:rPr>
        <w:t xml:space="preserve"> &lt;&lt; דובר_המשך &gt;&gt; </w:t>
      </w:r>
      <w:r>
        <w:rPr>
          <w:rtl/>
        </w:rPr>
        <w:t>השר המקשר בין הממשלה לכנסת דוד אמסלם:</w:t>
      </w:r>
      <w:r w:rsidRPr="000067F3">
        <w:rPr>
          <w:rStyle w:val="TagStyle"/>
          <w:rtl/>
        </w:rPr>
        <w:t xml:space="preserve"> &lt;&lt; דובר_המשך &gt;&gt;</w:t>
      </w:r>
      <w:r>
        <w:rPr>
          <w:rtl/>
        </w:rPr>
        <w:t xml:space="preserve">   </w:t>
      </w:r>
      <w:bookmarkEnd w:id="5072"/>
    </w:p>
    <w:p w:rsidR="00BA05A3" w:rsidRDefault="00BA05A3" w:rsidP="008613F7">
      <w:pPr>
        <w:rPr>
          <w:rtl/>
        </w:rPr>
      </w:pPr>
    </w:p>
    <w:p w:rsidR="00BA05A3" w:rsidRDefault="00D76A9E" w:rsidP="00F81398">
      <w:pPr>
        <w:rPr>
          <w:rtl/>
        </w:rPr>
      </w:pPr>
      <w:bookmarkStart w:id="5073" w:name="_ETM_Q15_266275"/>
      <w:bookmarkEnd w:id="5073"/>
      <w:r>
        <w:rPr>
          <w:rFonts w:hint="cs"/>
          <w:rtl/>
        </w:rPr>
        <w:t>– –</w:t>
      </w:r>
      <w:r w:rsidR="00BA05A3">
        <w:rPr>
          <w:rFonts w:hint="cs"/>
          <w:rtl/>
        </w:rPr>
        <w:t xml:space="preserve"> כמה פעמים </w:t>
      </w:r>
      <w:bookmarkStart w:id="5074" w:name="_ETM_Q15_268449"/>
      <w:bookmarkEnd w:id="5074"/>
      <w:r w:rsidR="00BA05A3">
        <w:rPr>
          <w:rFonts w:hint="cs"/>
          <w:rtl/>
        </w:rPr>
        <w:t xml:space="preserve">אני נכנס לשירותים בכנסת </w:t>
      </w:r>
      <w:proofErr w:type="spellStart"/>
      <w:r w:rsidR="00BA05A3">
        <w:rPr>
          <w:rFonts w:hint="cs"/>
          <w:rtl/>
        </w:rPr>
        <w:t>וכו</w:t>
      </w:r>
      <w:proofErr w:type="spellEnd"/>
      <w:r w:rsidR="00BA05A3">
        <w:rPr>
          <w:rFonts w:hint="cs"/>
          <w:rtl/>
        </w:rPr>
        <w:t>'.</w:t>
      </w:r>
    </w:p>
    <w:p w:rsidR="00BA05A3" w:rsidRDefault="00BA05A3" w:rsidP="00F81398">
      <w:pPr>
        <w:rPr>
          <w:rtl/>
        </w:rPr>
      </w:pPr>
    </w:p>
    <w:p w:rsidR="00BA05A3" w:rsidRDefault="00BA05A3" w:rsidP="00F81398">
      <w:pPr>
        <w:pStyle w:val="af5"/>
        <w:keepNext/>
        <w:rPr>
          <w:rtl/>
        </w:rPr>
      </w:pPr>
      <w:bookmarkStart w:id="5075" w:name="ET_interruption_5068_8"/>
      <w:r w:rsidRPr="000067F3">
        <w:rPr>
          <w:rStyle w:val="TagStyle"/>
          <w:rtl/>
        </w:rPr>
        <w:t xml:space="preserve"> &lt;&lt; קריאה &gt;&gt; </w:t>
      </w:r>
      <w:r>
        <w:rPr>
          <w:rtl/>
        </w:rPr>
        <w:t>קארין אלהרר (יש עתיד-תל"ם):</w:t>
      </w:r>
      <w:r w:rsidRPr="000067F3">
        <w:rPr>
          <w:rStyle w:val="TagStyle"/>
          <w:rtl/>
        </w:rPr>
        <w:t xml:space="preserve"> &lt;&lt; קריאה &gt;&gt;</w:t>
      </w:r>
      <w:r>
        <w:rPr>
          <w:rtl/>
        </w:rPr>
        <w:t xml:space="preserve">   </w:t>
      </w:r>
      <w:bookmarkEnd w:id="5075"/>
    </w:p>
    <w:p w:rsidR="00BA05A3" w:rsidRDefault="00BA05A3" w:rsidP="008613F7">
      <w:pPr>
        <w:rPr>
          <w:rtl/>
        </w:rPr>
      </w:pPr>
    </w:p>
    <w:p w:rsidR="00BA05A3" w:rsidRDefault="00BA05A3" w:rsidP="00F81398">
      <w:pPr>
        <w:rPr>
          <w:rtl/>
        </w:rPr>
      </w:pPr>
      <w:r>
        <w:rPr>
          <w:rFonts w:hint="cs"/>
          <w:rtl/>
        </w:rPr>
        <w:t>לא, זה פחות. פחות.</w:t>
      </w:r>
    </w:p>
    <w:p w:rsidR="00BA05A3" w:rsidRDefault="00BA05A3" w:rsidP="00F81398">
      <w:pPr>
        <w:rPr>
          <w:rtl/>
        </w:rPr>
      </w:pPr>
      <w:bookmarkStart w:id="5076" w:name="_ETM_Q15_265542"/>
      <w:bookmarkStart w:id="5077" w:name="_ETM_Q15_265616"/>
      <w:bookmarkEnd w:id="5076"/>
      <w:bookmarkEnd w:id="5077"/>
    </w:p>
    <w:p w:rsidR="00BA05A3" w:rsidRDefault="00BA05A3" w:rsidP="00F81398">
      <w:pPr>
        <w:pStyle w:val="-"/>
        <w:keepNext/>
        <w:rPr>
          <w:rtl/>
        </w:rPr>
      </w:pPr>
      <w:bookmarkStart w:id="5078" w:name="ET_speakercontinue_5971_9"/>
      <w:r w:rsidRPr="000067F3">
        <w:rPr>
          <w:rStyle w:val="TagStyle"/>
          <w:rtl/>
        </w:rPr>
        <w:t xml:space="preserve"> &lt;&lt; דובר_המשך &gt;&gt; </w:t>
      </w:r>
      <w:r>
        <w:rPr>
          <w:rtl/>
        </w:rPr>
        <w:t>השר המקשר בין הממשלה לכנסת דוד אמסלם:</w:t>
      </w:r>
      <w:r w:rsidRPr="000067F3">
        <w:rPr>
          <w:rStyle w:val="TagStyle"/>
          <w:rtl/>
        </w:rPr>
        <w:t xml:space="preserve"> &lt;&lt; דובר_המשך &gt;&gt;</w:t>
      </w:r>
      <w:r>
        <w:rPr>
          <w:rtl/>
        </w:rPr>
        <w:t xml:space="preserve">   </w:t>
      </w:r>
      <w:bookmarkEnd w:id="5078"/>
    </w:p>
    <w:p w:rsidR="00BA05A3" w:rsidRDefault="00BA05A3" w:rsidP="008613F7">
      <w:pPr>
        <w:rPr>
          <w:rtl/>
        </w:rPr>
      </w:pPr>
    </w:p>
    <w:p w:rsidR="00BA05A3" w:rsidRDefault="00BA05A3" w:rsidP="00E87142">
      <w:pPr>
        <w:rPr>
          <w:rtl/>
        </w:rPr>
      </w:pPr>
      <w:bookmarkStart w:id="5079" w:name="_ETM_Q15_266407"/>
      <w:bookmarkStart w:id="5080" w:name="_ETM_Q15_261492"/>
      <w:bookmarkEnd w:id="5071"/>
      <w:bookmarkEnd w:id="5079"/>
      <w:bookmarkEnd w:id="5080"/>
      <w:r>
        <w:rPr>
          <w:rFonts w:hint="cs"/>
          <w:rtl/>
        </w:rPr>
        <w:t xml:space="preserve">אני </w:t>
      </w:r>
      <w:bookmarkStart w:id="5081" w:name="_ETM_Q15_274720"/>
      <w:bookmarkEnd w:id="5081"/>
      <w:r>
        <w:rPr>
          <w:rFonts w:hint="cs"/>
          <w:rtl/>
        </w:rPr>
        <w:t xml:space="preserve">חושב שאנחנו מגיעים למחוזות הזויים. למה? רק בגלל רעיונות כמו </w:t>
      </w:r>
      <w:bookmarkStart w:id="5082" w:name="_ETM_Q15_277163"/>
      <w:bookmarkEnd w:id="5082"/>
      <w:r>
        <w:rPr>
          <w:rFonts w:hint="cs"/>
          <w:rtl/>
        </w:rPr>
        <w:t xml:space="preserve">שלכם. הרי מה קורה? למה אנחנו מגישים ניגוד עניינים? דרך אגב, גם חברי הכנסת. </w:t>
      </w:r>
      <w:bookmarkStart w:id="5083" w:name="_ETM_Q15_285122"/>
      <w:bookmarkStart w:id="5084" w:name="_ETM_Q15_285214"/>
      <w:bookmarkEnd w:id="5083"/>
      <w:bookmarkEnd w:id="5084"/>
      <w:r>
        <w:rPr>
          <w:rFonts w:hint="cs"/>
          <w:rtl/>
        </w:rPr>
        <w:t xml:space="preserve">ניגוד עניינים, אתה מגיש אותו </w:t>
      </w:r>
      <w:r w:rsidR="00E87142">
        <w:rPr>
          <w:rFonts w:hint="eastAsia"/>
          <w:rtl/>
        </w:rPr>
        <w:t>–</w:t>
      </w:r>
      <w:r>
        <w:rPr>
          <w:rFonts w:hint="cs"/>
          <w:rtl/>
        </w:rPr>
        <w:t xml:space="preserve"> אף אחד לא צריך לדעת מה </w:t>
      </w:r>
      <w:bookmarkStart w:id="5085" w:name="_ETM_Q15_290325"/>
      <w:bookmarkEnd w:id="5085"/>
      <w:r>
        <w:rPr>
          <w:rFonts w:hint="cs"/>
          <w:rtl/>
        </w:rPr>
        <w:t xml:space="preserve">הצהרות ההון שלך. יש לך פרטיות של עצמך, אתה הרי </w:t>
      </w:r>
      <w:bookmarkStart w:id="5086" w:name="_ETM_Q15_291337"/>
      <w:bookmarkEnd w:id="5086"/>
      <w:r>
        <w:rPr>
          <w:rFonts w:hint="cs"/>
          <w:rtl/>
        </w:rPr>
        <w:t xml:space="preserve">בסוף גם בן אדם. יש לך גם משפחה, ילדים </w:t>
      </w:r>
      <w:bookmarkStart w:id="5087" w:name="_ETM_Q15_296722"/>
      <w:bookmarkEnd w:id="5087"/>
      <w:r w:rsidR="00E87142">
        <w:rPr>
          <w:rFonts w:hint="eastAsia"/>
          <w:rtl/>
        </w:rPr>
        <w:t xml:space="preserve">– </w:t>
      </w:r>
      <w:r>
        <w:rPr>
          <w:rFonts w:hint="cs"/>
          <w:rtl/>
        </w:rPr>
        <w:t xml:space="preserve">אף אחד לא צריך לדעת מה יש לך, מה אין </w:t>
      </w:r>
      <w:bookmarkStart w:id="5088" w:name="_ETM_Q15_300073"/>
      <w:bookmarkEnd w:id="5088"/>
      <w:r>
        <w:rPr>
          <w:rFonts w:hint="cs"/>
          <w:rtl/>
        </w:rPr>
        <w:t xml:space="preserve">לך, בוודאי לא בעיתונים. </w:t>
      </w:r>
      <w:bookmarkStart w:id="5089" w:name="_ETM_Q15_305210"/>
      <w:bookmarkStart w:id="5090" w:name="_ETM_Q15_305280"/>
      <w:bookmarkStart w:id="5091" w:name="_ETM_Q15_305337"/>
      <w:bookmarkStart w:id="5092" w:name="_ETM_Q15_305404"/>
      <w:bookmarkEnd w:id="5089"/>
      <w:bookmarkEnd w:id="5090"/>
      <w:bookmarkEnd w:id="5091"/>
      <w:bookmarkEnd w:id="5092"/>
      <w:r>
        <w:rPr>
          <w:rFonts w:hint="cs"/>
          <w:rtl/>
        </w:rPr>
        <w:t xml:space="preserve">אתה עכשיו בא ומשמש כאיש ציבור, </w:t>
      </w:r>
      <w:bookmarkStart w:id="5093" w:name="_ETM_Q15_296704"/>
      <w:bookmarkEnd w:id="5093"/>
      <w:r>
        <w:rPr>
          <w:rFonts w:hint="cs"/>
          <w:rtl/>
        </w:rPr>
        <w:t xml:space="preserve">אז באה המדינה, וזה בסדר, ואומרת לך: תמלא הצהרת </w:t>
      </w:r>
      <w:bookmarkStart w:id="5094" w:name="_ETM_Q15_311303"/>
      <w:bookmarkEnd w:id="5094"/>
      <w:r>
        <w:rPr>
          <w:rFonts w:hint="cs"/>
          <w:rtl/>
        </w:rPr>
        <w:t>הון, וגם ניגוד עניינים</w:t>
      </w:r>
      <w:r w:rsidR="00E87142">
        <w:rPr>
          <w:rFonts w:hint="cs"/>
          <w:rtl/>
        </w:rPr>
        <w:t>,</w:t>
      </w:r>
      <w:r>
        <w:rPr>
          <w:rFonts w:hint="cs"/>
          <w:rtl/>
        </w:rPr>
        <w:t xml:space="preserve"> אם אתה שר. מדוע? הצהרת הון </w:t>
      </w:r>
      <w:bookmarkStart w:id="5095" w:name="_ETM_Q15_315608"/>
      <w:bookmarkEnd w:id="5095"/>
      <w:r>
        <w:rPr>
          <w:rtl/>
        </w:rPr>
        <w:t>–</w:t>
      </w:r>
      <w:r>
        <w:rPr>
          <w:rFonts w:hint="cs"/>
          <w:rtl/>
        </w:rPr>
        <w:t xml:space="preserve"> כדי שבסופו של דבר</w:t>
      </w:r>
      <w:r w:rsidR="00E87142">
        <w:rPr>
          <w:rFonts w:hint="cs"/>
          <w:rtl/>
        </w:rPr>
        <w:t>,</w:t>
      </w:r>
      <w:r>
        <w:rPr>
          <w:rFonts w:hint="cs"/>
          <w:rtl/>
        </w:rPr>
        <w:t xml:space="preserve"> אתה מדווח מה יש לך </w:t>
      </w:r>
      <w:bookmarkStart w:id="5096" w:name="_ETM_Q15_314719"/>
      <w:bookmarkEnd w:id="5096"/>
      <w:r>
        <w:rPr>
          <w:rFonts w:hint="cs"/>
          <w:rtl/>
        </w:rPr>
        <w:t>לפני שנכנסת, ואם יש איזו בעיה בהמשך הדרך</w:t>
      </w:r>
      <w:r w:rsidR="00E87142">
        <w:rPr>
          <w:rFonts w:hint="cs"/>
          <w:rtl/>
        </w:rPr>
        <w:t>,</w:t>
      </w:r>
      <w:r>
        <w:rPr>
          <w:rFonts w:hint="cs"/>
          <w:rtl/>
        </w:rPr>
        <w:t xml:space="preserve"> מוציאים </w:t>
      </w:r>
      <w:bookmarkStart w:id="5097" w:name="_ETM_Q15_324382"/>
      <w:bookmarkEnd w:id="5097"/>
      <w:r>
        <w:rPr>
          <w:rFonts w:hint="cs"/>
          <w:rtl/>
        </w:rPr>
        <w:t xml:space="preserve">את המסמך ובודקים. </w:t>
      </w:r>
    </w:p>
    <w:p w:rsidR="00BA05A3" w:rsidRDefault="00BA05A3" w:rsidP="00F81398">
      <w:pPr>
        <w:rPr>
          <w:rtl/>
        </w:rPr>
      </w:pPr>
    </w:p>
    <w:p w:rsidR="00BA05A3" w:rsidRDefault="00BA05A3" w:rsidP="00F81398">
      <w:pPr>
        <w:pStyle w:val="af5"/>
        <w:keepNext/>
        <w:rPr>
          <w:rtl/>
        </w:rPr>
      </w:pPr>
      <w:bookmarkStart w:id="5098" w:name="ET_interruption_5068_10"/>
      <w:r w:rsidRPr="00D01455">
        <w:rPr>
          <w:rStyle w:val="TagStyle"/>
          <w:rtl/>
        </w:rPr>
        <w:t xml:space="preserve"> &lt;&lt; קריאה &gt;&gt; </w:t>
      </w:r>
      <w:r>
        <w:rPr>
          <w:rtl/>
        </w:rPr>
        <w:t>קארין אלהרר (יש עתיד-תל"ם):</w:t>
      </w:r>
      <w:r w:rsidRPr="00D01455">
        <w:rPr>
          <w:rStyle w:val="TagStyle"/>
          <w:rtl/>
        </w:rPr>
        <w:t xml:space="preserve"> &lt;&lt; קריאה &gt;&gt;</w:t>
      </w:r>
      <w:r>
        <w:rPr>
          <w:rtl/>
        </w:rPr>
        <w:t xml:space="preserve">   </w:t>
      </w:r>
      <w:bookmarkEnd w:id="5098"/>
    </w:p>
    <w:p w:rsidR="00BA05A3" w:rsidRDefault="00BA05A3" w:rsidP="008613F7">
      <w:pPr>
        <w:rPr>
          <w:rtl/>
          <w:lang w:eastAsia="he-IL"/>
        </w:rPr>
      </w:pPr>
    </w:p>
    <w:p w:rsidR="00BA05A3" w:rsidRPr="00D01455" w:rsidRDefault="00BA05A3" w:rsidP="00F81398">
      <w:pPr>
        <w:rPr>
          <w:rtl/>
          <w:lang w:eastAsia="he-IL"/>
        </w:rPr>
      </w:pPr>
      <w:r>
        <w:rPr>
          <w:rFonts w:hint="cs"/>
          <w:rtl/>
          <w:lang w:eastAsia="he-IL"/>
        </w:rPr>
        <w:t>זה לא מספיק.</w:t>
      </w:r>
    </w:p>
    <w:p w:rsidR="00BA05A3" w:rsidRDefault="00BA05A3" w:rsidP="00F81398">
      <w:pPr>
        <w:rPr>
          <w:rtl/>
        </w:rPr>
      </w:pPr>
    </w:p>
    <w:p w:rsidR="00BA05A3" w:rsidRDefault="00BA05A3" w:rsidP="00F81398">
      <w:pPr>
        <w:pStyle w:val="-"/>
        <w:keepNext/>
        <w:rPr>
          <w:rtl/>
        </w:rPr>
      </w:pPr>
      <w:bookmarkStart w:id="5099" w:name="ET_speakercontinue_5971_11"/>
      <w:r w:rsidRPr="00D01455">
        <w:rPr>
          <w:rStyle w:val="TagStyle"/>
          <w:rtl/>
        </w:rPr>
        <w:t xml:space="preserve"> &lt;&lt; דובר_המשך &gt;&gt; </w:t>
      </w:r>
      <w:r>
        <w:rPr>
          <w:rtl/>
        </w:rPr>
        <w:t>השר המקשר בין הממשלה לכנסת דוד אמסלם:</w:t>
      </w:r>
      <w:r w:rsidRPr="00D01455">
        <w:rPr>
          <w:rStyle w:val="TagStyle"/>
          <w:rtl/>
        </w:rPr>
        <w:t xml:space="preserve"> &lt;&lt; דובר_המשך &gt;&gt;</w:t>
      </w:r>
      <w:r>
        <w:rPr>
          <w:rtl/>
        </w:rPr>
        <w:t xml:space="preserve">   </w:t>
      </w:r>
      <w:bookmarkEnd w:id="5099"/>
    </w:p>
    <w:p w:rsidR="00BA05A3" w:rsidRDefault="00BA05A3" w:rsidP="008613F7">
      <w:pPr>
        <w:rPr>
          <w:rtl/>
          <w:lang w:eastAsia="he-IL"/>
        </w:rPr>
      </w:pPr>
    </w:p>
    <w:p w:rsidR="00BA05A3" w:rsidRDefault="00BA05A3" w:rsidP="00E87142">
      <w:pPr>
        <w:rPr>
          <w:rtl/>
        </w:rPr>
      </w:pPr>
      <w:r>
        <w:rPr>
          <w:rFonts w:hint="cs"/>
          <w:rtl/>
        </w:rPr>
        <w:t xml:space="preserve">דרך אגב, בכנסת היא נעולה בכספת בכנסת, </w:t>
      </w:r>
      <w:bookmarkStart w:id="5100" w:name="_ETM_Q15_330776"/>
      <w:bookmarkEnd w:id="5100"/>
      <w:r>
        <w:rPr>
          <w:rFonts w:hint="cs"/>
          <w:rtl/>
        </w:rPr>
        <w:t xml:space="preserve">ואם יש חשש כזה או אחר שמישהו מחברי הכנסת עבר </w:t>
      </w:r>
      <w:bookmarkStart w:id="5101" w:name="_ETM_Q15_335048"/>
      <w:bookmarkEnd w:id="5101"/>
      <w:r>
        <w:rPr>
          <w:rFonts w:hint="cs"/>
          <w:rtl/>
        </w:rPr>
        <w:t xml:space="preserve">על החוק או נדרש לעניין כזה או אחר בנושא נכסיו </w:t>
      </w:r>
      <w:bookmarkStart w:id="5102" w:name="_ETM_Q15_340696"/>
      <w:bookmarkEnd w:id="5102"/>
      <w:r>
        <w:rPr>
          <w:rFonts w:hint="cs"/>
          <w:rtl/>
        </w:rPr>
        <w:t>ומה שנקרא הונו האישי</w:t>
      </w:r>
      <w:r w:rsidR="00E87142">
        <w:rPr>
          <w:rFonts w:hint="cs"/>
          <w:rtl/>
        </w:rPr>
        <w:t>,</w:t>
      </w:r>
      <w:r>
        <w:rPr>
          <w:rFonts w:hint="cs"/>
          <w:rtl/>
        </w:rPr>
        <w:t xml:space="preserve"> אז באים, מבקשים את זה, </w:t>
      </w:r>
      <w:bookmarkStart w:id="5103" w:name="_ETM_Q15_341901"/>
      <w:bookmarkEnd w:id="5103"/>
      <w:r>
        <w:rPr>
          <w:rFonts w:hint="cs"/>
          <w:rtl/>
        </w:rPr>
        <w:t xml:space="preserve">רואים וזהו. </w:t>
      </w:r>
      <w:bookmarkStart w:id="5104" w:name="_ETM_Q15_346460"/>
      <w:bookmarkStart w:id="5105" w:name="_ETM_Q15_346570"/>
      <w:bookmarkStart w:id="5106" w:name="_ETM_Q15_346613"/>
      <w:bookmarkStart w:id="5107" w:name="_ETM_Q15_346670"/>
      <w:bookmarkEnd w:id="5104"/>
      <w:bookmarkEnd w:id="5105"/>
      <w:bookmarkEnd w:id="5106"/>
      <w:bookmarkEnd w:id="5107"/>
      <w:r>
        <w:rPr>
          <w:rFonts w:hint="cs"/>
          <w:rtl/>
        </w:rPr>
        <w:t xml:space="preserve">חבר הכנסת בוודאי ובוודאי אין לו שום חובה. </w:t>
      </w:r>
      <w:bookmarkStart w:id="5108" w:name="_ETM_Q15_351810"/>
      <w:bookmarkEnd w:id="5108"/>
      <w:r>
        <w:rPr>
          <w:rFonts w:hint="cs"/>
          <w:rtl/>
        </w:rPr>
        <w:t>הוא אזרח במדינת ישראל</w:t>
      </w:r>
      <w:r w:rsidR="00E87142">
        <w:rPr>
          <w:rFonts w:hint="cs"/>
          <w:rtl/>
        </w:rPr>
        <w:t>,</w:t>
      </w:r>
      <w:r>
        <w:rPr>
          <w:rFonts w:hint="cs"/>
          <w:rtl/>
        </w:rPr>
        <w:t xml:space="preserve"> וזה שהוא חבר כנסת זה </w:t>
      </w:r>
      <w:bookmarkStart w:id="5109" w:name="_ETM_Q15_353358"/>
      <w:bookmarkEnd w:id="5109"/>
      <w:r>
        <w:rPr>
          <w:rFonts w:hint="cs"/>
          <w:rtl/>
        </w:rPr>
        <w:t>לא עושה אותו בן אדם שאין לו פרטיות והכ</w:t>
      </w:r>
      <w:r w:rsidR="00E87142">
        <w:rPr>
          <w:rFonts w:hint="cs"/>
          <w:rtl/>
        </w:rPr>
        <w:t>ו</w:t>
      </w:r>
      <w:r>
        <w:rPr>
          <w:rFonts w:hint="cs"/>
          <w:rtl/>
        </w:rPr>
        <w:t xml:space="preserve">ל </w:t>
      </w:r>
      <w:bookmarkStart w:id="5110" w:name="_ETM_Q15_358297"/>
      <w:bookmarkEnd w:id="5110"/>
      <w:r>
        <w:rPr>
          <w:rFonts w:hint="cs"/>
          <w:rtl/>
        </w:rPr>
        <w:t xml:space="preserve">מותר לגביו. ולכן, דרך אגב, בכנסת ככה זה </w:t>
      </w:r>
      <w:bookmarkStart w:id="5111" w:name="_ETM_Q15_360781"/>
      <w:bookmarkEnd w:id="5111"/>
      <w:r>
        <w:rPr>
          <w:rFonts w:hint="cs"/>
          <w:rtl/>
        </w:rPr>
        <w:t xml:space="preserve">מתבצע </w:t>
      </w:r>
      <w:r>
        <w:rPr>
          <w:rtl/>
        </w:rPr>
        <w:t>–</w:t>
      </w:r>
      <w:r>
        <w:rPr>
          <w:rFonts w:hint="cs"/>
          <w:rtl/>
        </w:rPr>
        <w:t xml:space="preserve"> הצהרת ההון ממולאת, וזה חשוב למלא אותה</w:t>
      </w:r>
      <w:r w:rsidR="00E87142">
        <w:rPr>
          <w:rFonts w:hint="cs"/>
          <w:rtl/>
        </w:rPr>
        <w:t>,</w:t>
      </w:r>
      <w:r>
        <w:rPr>
          <w:rFonts w:hint="cs"/>
          <w:rtl/>
        </w:rPr>
        <w:t xml:space="preserve"> </w:t>
      </w:r>
      <w:bookmarkStart w:id="5112" w:name="_ETM_Q15_367692"/>
      <w:bookmarkEnd w:id="5112"/>
      <w:r>
        <w:rPr>
          <w:rFonts w:hint="cs"/>
          <w:rtl/>
        </w:rPr>
        <w:t xml:space="preserve">בגלל שאנחנו יודעים מה מצבך שדיווחת </w:t>
      </w:r>
      <w:r w:rsidR="00E87142">
        <w:rPr>
          <w:rFonts w:hint="cs"/>
          <w:rtl/>
        </w:rPr>
        <w:t xml:space="preserve">עליו </w:t>
      </w:r>
      <w:r>
        <w:rPr>
          <w:rFonts w:hint="cs"/>
          <w:rtl/>
        </w:rPr>
        <w:t>כשנכנסת, ואם אנחנו נדרשים</w:t>
      </w:r>
      <w:bookmarkStart w:id="5113" w:name="_ETM_Q15_370008"/>
      <w:bookmarkEnd w:id="5113"/>
      <w:r>
        <w:rPr>
          <w:rFonts w:hint="cs"/>
          <w:rtl/>
        </w:rPr>
        <w:t xml:space="preserve"> לזה באמצע</w:t>
      </w:r>
      <w:r w:rsidR="00E87142">
        <w:rPr>
          <w:rFonts w:hint="cs"/>
          <w:rtl/>
        </w:rPr>
        <w:t>,</w:t>
      </w:r>
      <w:r>
        <w:rPr>
          <w:rFonts w:hint="cs"/>
          <w:rtl/>
        </w:rPr>
        <w:t xml:space="preserve"> אנחנו יכולים לבדוק בדיוק מה היה לך </w:t>
      </w:r>
      <w:bookmarkStart w:id="5114" w:name="_ETM_Q15_372461"/>
      <w:bookmarkEnd w:id="5114"/>
      <w:r>
        <w:rPr>
          <w:rFonts w:hint="cs"/>
          <w:rtl/>
        </w:rPr>
        <w:t>כשנכנסת, ואם יש פער כזה או אחר בלתי מוסבר</w:t>
      </w:r>
      <w:r w:rsidR="00E87142">
        <w:rPr>
          <w:rFonts w:hint="cs"/>
          <w:rtl/>
        </w:rPr>
        <w:t>,</w:t>
      </w:r>
      <w:r>
        <w:rPr>
          <w:rFonts w:hint="cs"/>
          <w:rtl/>
        </w:rPr>
        <w:t xml:space="preserve"> </w:t>
      </w:r>
      <w:bookmarkStart w:id="5115" w:name="_ETM_Q15_380286"/>
      <w:bookmarkEnd w:id="5115"/>
      <w:r>
        <w:rPr>
          <w:rFonts w:hint="cs"/>
          <w:rtl/>
        </w:rPr>
        <w:t>אתה צריך להסביר אותו</w:t>
      </w:r>
      <w:r w:rsidR="00E87142">
        <w:rPr>
          <w:rFonts w:hint="cs"/>
          <w:rtl/>
        </w:rPr>
        <w:t>.</w:t>
      </w:r>
      <w:r>
        <w:rPr>
          <w:rFonts w:hint="cs"/>
          <w:rtl/>
        </w:rPr>
        <w:t xml:space="preserve"> זה בסדר.</w:t>
      </w:r>
    </w:p>
    <w:p w:rsidR="00BA05A3" w:rsidRDefault="00BA05A3" w:rsidP="00F81398">
      <w:pPr>
        <w:rPr>
          <w:rtl/>
        </w:rPr>
      </w:pPr>
      <w:bookmarkStart w:id="5116" w:name="_ETM_Q15_382047"/>
      <w:bookmarkStart w:id="5117" w:name="_ETM_Q15_382128"/>
      <w:bookmarkEnd w:id="5116"/>
      <w:bookmarkEnd w:id="5117"/>
    </w:p>
    <w:p w:rsidR="00BA05A3" w:rsidRDefault="00BA05A3" w:rsidP="00E87142">
      <w:pPr>
        <w:rPr>
          <w:rtl/>
        </w:rPr>
      </w:pPr>
      <w:bookmarkStart w:id="5118" w:name="_ETM_Q15_382165"/>
      <w:bookmarkStart w:id="5119" w:name="_ETM_Q15_382279"/>
      <w:bookmarkEnd w:id="5118"/>
      <w:bookmarkEnd w:id="5119"/>
      <w:r>
        <w:rPr>
          <w:rFonts w:hint="cs"/>
          <w:rtl/>
        </w:rPr>
        <w:t xml:space="preserve">ניגוד העניינים </w:t>
      </w:r>
      <w:bookmarkStart w:id="5120" w:name="_ETM_Q15_383981"/>
      <w:bookmarkEnd w:id="5120"/>
      <w:r>
        <w:rPr>
          <w:rFonts w:hint="cs"/>
          <w:rtl/>
        </w:rPr>
        <w:t xml:space="preserve">הוא אותו סיפור. ניגוד העניינים, הרי בסופו של דבר </w:t>
      </w:r>
      <w:bookmarkStart w:id="5121" w:name="_ETM_Q15_388958"/>
      <w:bookmarkEnd w:id="5121"/>
      <w:r>
        <w:rPr>
          <w:rFonts w:hint="cs"/>
          <w:rtl/>
        </w:rPr>
        <w:t>זו שאלה אישית שלך</w:t>
      </w:r>
      <w:r w:rsidR="00E87142">
        <w:rPr>
          <w:rFonts w:hint="cs"/>
          <w:rtl/>
        </w:rPr>
        <w:t>.</w:t>
      </w:r>
      <w:r>
        <w:rPr>
          <w:rFonts w:hint="cs"/>
          <w:rtl/>
        </w:rPr>
        <w:t xml:space="preserve"> אתה רושם </w:t>
      </w:r>
      <w:r>
        <w:rPr>
          <w:rtl/>
        </w:rPr>
        <w:t>–</w:t>
      </w:r>
      <w:r>
        <w:rPr>
          <w:rFonts w:hint="cs"/>
          <w:rtl/>
        </w:rPr>
        <w:t xml:space="preserve"> מה </w:t>
      </w:r>
      <w:bookmarkStart w:id="5122" w:name="_ETM_Q15_388361"/>
      <w:bookmarkEnd w:id="5122"/>
      <w:r>
        <w:rPr>
          <w:rFonts w:hint="cs"/>
          <w:rtl/>
        </w:rPr>
        <w:t xml:space="preserve">זה ניגוד עניינים בסוף? את מי </w:t>
      </w:r>
      <w:r w:rsidR="00E87142">
        <w:rPr>
          <w:rFonts w:hint="cs"/>
          <w:rtl/>
        </w:rPr>
        <w:t>ש</w:t>
      </w:r>
      <w:r>
        <w:rPr>
          <w:rFonts w:hint="cs"/>
          <w:rtl/>
        </w:rPr>
        <w:t xml:space="preserve">לכאורה אתה חושב שהוא </w:t>
      </w:r>
      <w:bookmarkStart w:id="5123" w:name="_ETM_Q15_394711"/>
      <w:bookmarkEnd w:id="5123"/>
      <w:r>
        <w:rPr>
          <w:rFonts w:hint="cs"/>
          <w:rtl/>
        </w:rPr>
        <w:t xml:space="preserve">חבר שלך או מישהו שאתה לא יכול לדון לגביו </w:t>
      </w:r>
      <w:r>
        <w:rPr>
          <w:rtl/>
        </w:rPr>
        <w:t>–</w:t>
      </w:r>
      <w:r>
        <w:rPr>
          <w:rFonts w:hint="cs"/>
          <w:rtl/>
        </w:rPr>
        <w:t xml:space="preserve"> </w:t>
      </w:r>
      <w:bookmarkStart w:id="5124" w:name="_ETM_Q15_400303"/>
      <w:bookmarkEnd w:id="5124"/>
      <w:r>
        <w:rPr>
          <w:rFonts w:hint="cs"/>
          <w:rtl/>
        </w:rPr>
        <w:t xml:space="preserve">אז אתה רושם את זה. דרך אגב, למי אתה שולח </w:t>
      </w:r>
      <w:bookmarkStart w:id="5125" w:name="_ETM_Q15_401151"/>
      <w:bookmarkEnd w:id="5125"/>
      <w:r>
        <w:rPr>
          <w:rFonts w:hint="cs"/>
          <w:rtl/>
        </w:rPr>
        <w:t xml:space="preserve">את זה? </w:t>
      </w:r>
      <w:bookmarkStart w:id="5126" w:name="_ETM_Q15_408683"/>
      <w:bookmarkEnd w:id="5126"/>
    </w:p>
    <w:p w:rsidR="00BA05A3" w:rsidRDefault="00BA05A3" w:rsidP="00F81398">
      <w:pPr>
        <w:rPr>
          <w:rtl/>
        </w:rPr>
      </w:pPr>
    </w:p>
    <w:p w:rsidR="00BA05A3" w:rsidRDefault="00BA05A3" w:rsidP="00F81398">
      <w:pPr>
        <w:pStyle w:val="af5"/>
        <w:keepNext/>
        <w:rPr>
          <w:rtl/>
        </w:rPr>
      </w:pPr>
      <w:bookmarkStart w:id="5127" w:name="ET_interruption_5068_12"/>
      <w:r w:rsidRPr="00881158">
        <w:rPr>
          <w:rStyle w:val="TagStyle"/>
          <w:rtl/>
        </w:rPr>
        <w:t xml:space="preserve"> &lt;&lt; קריאה &gt;&gt; </w:t>
      </w:r>
      <w:r>
        <w:rPr>
          <w:rtl/>
        </w:rPr>
        <w:t>קארין אלהרר (יש עתיד-תל"ם):</w:t>
      </w:r>
      <w:r w:rsidRPr="00881158">
        <w:rPr>
          <w:rStyle w:val="TagStyle"/>
          <w:rtl/>
        </w:rPr>
        <w:t xml:space="preserve"> &lt;&lt; קריאה &gt;&gt;</w:t>
      </w:r>
      <w:r>
        <w:rPr>
          <w:rtl/>
        </w:rPr>
        <w:t xml:space="preserve">   </w:t>
      </w:r>
      <w:bookmarkEnd w:id="5127"/>
    </w:p>
    <w:p w:rsidR="00BA05A3" w:rsidRDefault="00BA05A3" w:rsidP="008613F7">
      <w:pPr>
        <w:rPr>
          <w:rtl/>
          <w:lang w:eastAsia="he-IL"/>
        </w:rPr>
      </w:pPr>
    </w:p>
    <w:p w:rsidR="00BA05A3" w:rsidRDefault="00BA05A3" w:rsidP="00F81398">
      <w:pPr>
        <w:rPr>
          <w:rtl/>
          <w:lang w:eastAsia="he-IL"/>
        </w:rPr>
      </w:pPr>
      <w:r>
        <w:rPr>
          <w:rFonts w:hint="cs"/>
          <w:rtl/>
          <w:lang w:eastAsia="he-IL"/>
        </w:rPr>
        <w:t>אבל הוא לא יודע.</w:t>
      </w:r>
    </w:p>
    <w:p w:rsidR="00BA05A3" w:rsidRDefault="00BA05A3" w:rsidP="00F81398">
      <w:pPr>
        <w:rPr>
          <w:rtl/>
          <w:lang w:eastAsia="he-IL"/>
        </w:rPr>
      </w:pPr>
      <w:bookmarkStart w:id="5128" w:name="_ETM_Q15_401028"/>
      <w:bookmarkStart w:id="5129" w:name="_ETM_Q15_401109"/>
      <w:bookmarkEnd w:id="5128"/>
      <w:bookmarkEnd w:id="5129"/>
    </w:p>
    <w:p w:rsidR="00BA05A3" w:rsidRDefault="00BA05A3" w:rsidP="00F81398">
      <w:pPr>
        <w:pStyle w:val="-"/>
        <w:keepNext/>
        <w:rPr>
          <w:rtl/>
        </w:rPr>
      </w:pPr>
      <w:bookmarkStart w:id="5130" w:name="ET_speakercontinue_5971_13"/>
      <w:r w:rsidRPr="00881158">
        <w:rPr>
          <w:rStyle w:val="TagStyle"/>
          <w:rtl/>
        </w:rPr>
        <w:t xml:space="preserve"> &lt;&lt; דובר_המשך &gt;&gt; </w:t>
      </w:r>
      <w:r>
        <w:rPr>
          <w:rtl/>
        </w:rPr>
        <w:t>השר המקשר בין הממשלה לכנסת דוד אמסלם:</w:t>
      </w:r>
      <w:r w:rsidRPr="00881158">
        <w:rPr>
          <w:rStyle w:val="TagStyle"/>
          <w:rtl/>
        </w:rPr>
        <w:t xml:space="preserve"> &lt;&lt; דובר_המשך &gt;&gt;</w:t>
      </w:r>
      <w:r>
        <w:rPr>
          <w:rtl/>
        </w:rPr>
        <w:t xml:space="preserve">   </w:t>
      </w:r>
      <w:bookmarkEnd w:id="5130"/>
    </w:p>
    <w:p w:rsidR="00BA05A3" w:rsidRDefault="00BA05A3" w:rsidP="008613F7">
      <w:pPr>
        <w:rPr>
          <w:rtl/>
          <w:lang w:eastAsia="he-IL"/>
        </w:rPr>
      </w:pPr>
    </w:p>
    <w:p w:rsidR="00BA05A3" w:rsidRDefault="00BA05A3" w:rsidP="00F81398">
      <w:pPr>
        <w:rPr>
          <w:rtl/>
          <w:lang w:eastAsia="he-IL"/>
        </w:rPr>
      </w:pPr>
      <w:bookmarkStart w:id="5131" w:name="_ETM_Q15_402092"/>
      <w:bookmarkEnd w:id="5131"/>
      <w:r>
        <w:rPr>
          <w:rFonts w:hint="cs"/>
          <w:rtl/>
          <w:lang w:eastAsia="he-IL"/>
        </w:rPr>
        <w:t>ליועץ המשפטי. אתה שולח את זה ליועץ המשפטי</w:t>
      </w:r>
      <w:r w:rsidR="00E87142">
        <w:rPr>
          <w:rFonts w:hint="cs"/>
          <w:rtl/>
          <w:lang w:eastAsia="he-IL"/>
        </w:rPr>
        <w:t>,</w:t>
      </w:r>
      <w:r>
        <w:rPr>
          <w:rFonts w:hint="cs"/>
          <w:rtl/>
          <w:lang w:eastAsia="he-IL"/>
        </w:rPr>
        <w:t xml:space="preserve"> לדעתי</w:t>
      </w:r>
      <w:r w:rsidR="00E87142">
        <w:rPr>
          <w:rFonts w:hint="cs"/>
          <w:rtl/>
          <w:lang w:eastAsia="he-IL"/>
        </w:rPr>
        <w:t>,</w:t>
      </w:r>
      <w:r>
        <w:rPr>
          <w:rFonts w:hint="cs"/>
          <w:rtl/>
          <w:lang w:eastAsia="he-IL"/>
        </w:rPr>
        <w:t xml:space="preserve"> ואני לא יודע אם גם למבקר המדינה</w:t>
      </w:r>
      <w:r w:rsidR="00E87142">
        <w:rPr>
          <w:rFonts w:hint="cs"/>
          <w:rtl/>
          <w:lang w:eastAsia="he-IL"/>
        </w:rPr>
        <w:t>,</w:t>
      </w:r>
      <w:r>
        <w:rPr>
          <w:rFonts w:hint="cs"/>
          <w:rtl/>
          <w:lang w:eastAsia="he-IL"/>
        </w:rPr>
        <w:t xml:space="preserve"> אבל ליועץ המשפטי בוודאי.</w:t>
      </w:r>
    </w:p>
    <w:p w:rsidR="00BA05A3" w:rsidRDefault="00BA05A3" w:rsidP="00F81398">
      <w:pPr>
        <w:rPr>
          <w:rtl/>
          <w:lang w:eastAsia="he-IL"/>
        </w:rPr>
      </w:pPr>
      <w:bookmarkStart w:id="5132" w:name="_ETM_Q15_414845"/>
      <w:bookmarkStart w:id="5133" w:name="_ETM_Q15_414945"/>
      <w:bookmarkEnd w:id="5132"/>
      <w:bookmarkEnd w:id="5133"/>
    </w:p>
    <w:p w:rsidR="00BA05A3" w:rsidRDefault="00BA05A3" w:rsidP="00F81398">
      <w:pPr>
        <w:rPr>
          <w:rtl/>
        </w:rPr>
      </w:pPr>
      <w:bookmarkStart w:id="5134" w:name="_ETM_Q15_415005"/>
      <w:bookmarkStart w:id="5135" w:name="_ETM_Q15_415121"/>
      <w:bookmarkEnd w:id="5134"/>
      <w:bookmarkEnd w:id="5135"/>
      <w:r>
        <w:rPr>
          <w:rFonts w:hint="cs"/>
          <w:rtl/>
          <w:lang w:eastAsia="he-IL"/>
        </w:rPr>
        <w:t xml:space="preserve">עכשיו, </w:t>
      </w:r>
      <w:bookmarkStart w:id="5136" w:name="_ETM_Q15_381757"/>
      <w:bookmarkStart w:id="5137" w:name="_ETM_Q15_381834"/>
      <w:bookmarkStart w:id="5138" w:name="_ETM_Q15_381894"/>
      <w:bookmarkStart w:id="5139" w:name="_ETM_Q15_381965"/>
      <w:bookmarkEnd w:id="5136"/>
      <w:bookmarkEnd w:id="5137"/>
      <w:bookmarkEnd w:id="5138"/>
      <w:bookmarkEnd w:id="5139"/>
      <w:r>
        <w:rPr>
          <w:rFonts w:hint="cs"/>
          <w:rtl/>
        </w:rPr>
        <w:t>ניגוד העניינים, גם בדיון הקודם שעשינו, זה אתה כשר מדווח על ניגוד העניינים שלך. הרי אף אחד אחר לא יכול לדעת. אתה מדווח עליו.</w:t>
      </w:r>
    </w:p>
    <w:p w:rsidR="00BA05A3" w:rsidRDefault="00BA05A3" w:rsidP="00F81398">
      <w:pPr>
        <w:rPr>
          <w:rtl/>
        </w:rPr>
      </w:pPr>
    </w:p>
    <w:p w:rsidR="00BA05A3" w:rsidRDefault="00BA05A3" w:rsidP="00F81398">
      <w:pPr>
        <w:pStyle w:val="af5"/>
        <w:keepNext/>
        <w:rPr>
          <w:rtl/>
        </w:rPr>
      </w:pPr>
      <w:bookmarkStart w:id="5140" w:name="ET_interruption_5068_14"/>
      <w:r w:rsidRPr="00881158">
        <w:rPr>
          <w:rStyle w:val="TagStyle"/>
          <w:rtl/>
        </w:rPr>
        <w:t xml:space="preserve"> &lt;&lt; קריאה &gt;&gt; </w:t>
      </w:r>
      <w:r>
        <w:rPr>
          <w:rtl/>
        </w:rPr>
        <w:t>קארין אלהרר (יש עתיד-תל"ם):</w:t>
      </w:r>
      <w:r w:rsidRPr="00881158">
        <w:rPr>
          <w:rStyle w:val="TagStyle"/>
          <w:rtl/>
        </w:rPr>
        <w:t xml:space="preserve"> &lt;&lt; קריאה &gt;&gt;</w:t>
      </w:r>
      <w:r>
        <w:rPr>
          <w:rtl/>
        </w:rPr>
        <w:t xml:space="preserve">   </w:t>
      </w:r>
      <w:bookmarkEnd w:id="5140"/>
    </w:p>
    <w:p w:rsidR="00BA05A3" w:rsidRDefault="00BA05A3" w:rsidP="008613F7">
      <w:pPr>
        <w:rPr>
          <w:rtl/>
          <w:lang w:eastAsia="he-IL"/>
        </w:rPr>
      </w:pPr>
    </w:p>
    <w:p w:rsidR="00BA05A3" w:rsidRDefault="00BA05A3" w:rsidP="00F81398">
      <w:pPr>
        <w:rPr>
          <w:rtl/>
        </w:rPr>
      </w:pPr>
      <w:r>
        <w:rPr>
          <w:rFonts w:hint="cs"/>
          <w:rtl/>
        </w:rPr>
        <w:t>זה בדיוק העניין.</w:t>
      </w:r>
    </w:p>
    <w:p w:rsidR="00BA05A3" w:rsidRDefault="00BA05A3" w:rsidP="00F81398">
      <w:pPr>
        <w:rPr>
          <w:rtl/>
        </w:rPr>
      </w:pPr>
    </w:p>
    <w:p w:rsidR="00BA05A3" w:rsidRDefault="00BA05A3" w:rsidP="00F81398">
      <w:pPr>
        <w:pStyle w:val="-"/>
        <w:keepNext/>
        <w:rPr>
          <w:rtl/>
        </w:rPr>
      </w:pPr>
      <w:bookmarkStart w:id="5141" w:name="ET_speakercontinue_5971_15"/>
      <w:r w:rsidRPr="00881158">
        <w:rPr>
          <w:rStyle w:val="TagStyle"/>
          <w:rtl/>
        </w:rPr>
        <w:t xml:space="preserve"> &lt;&lt; דובר_המשך &gt;&gt; </w:t>
      </w:r>
      <w:r>
        <w:rPr>
          <w:rtl/>
        </w:rPr>
        <w:t>השר המקשר בין הממשלה לכנסת דוד אמסלם:</w:t>
      </w:r>
      <w:r w:rsidRPr="00881158">
        <w:rPr>
          <w:rStyle w:val="TagStyle"/>
          <w:rtl/>
        </w:rPr>
        <w:t xml:space="preserve"> &lt;&lt; דובר_המשך &gt;&gt;</w:t>
      </w:r>
      <w:r>
        <w:rPr>
          <w:rtl/>
        </w:rPr>
        <w:t xml:space="preserve">   </w:t>
      </w:r>
      <w:bookmarkEnd w:id="5141"/>
    </w:p>
    <w:p w:rsidR="00BA05A3" w:rsidRDefault="00BA05A3" w:rsidP="008613F7">
      <w:pPr>
        <w:rPr>
          <w:rtl/>
          <w:lang w:eastAsia="he-IL"/>
        </w:rPr>
      </w:pPr>
    </w:p>
    <w:p w:rsidR="00BA05A3" w:rsidRDefault="00BA05A3" w:rsidP="00F81398">
      <w:pPr>
        <w:rPr>
          <w:rtl/>
        </w:rPr>
      </w:pPr>
      <w:bookmarkStart w:id="5142" w:name="_ETM_Q15_428305"/>
      <w:bookmarkEnd w:id="5142"/>
      <w:r>
        <w:rPr>
          <w:rFonts w:hint="cs"/>
          <w:rtl/>
        </w:rPr>
        <w:t xml:space="preserve">לכן אני אומר, בסופו של עניין, </w:t>
      </w:r>
      <w:bookmarkStart w:id="5143" w:name="_ETM_Q15_429337"/>
      <w:bookmarkEnd w:id="5143"/>
      <w:r>
        <w:rPr>
          <w:rFonts w:hint="cs"/>
          <w:rtl/>
        </w:rPr>
        <w:t>אם יש חשד כזה או אחר לגביך בהמשך הדרך, אז באים ובודקים מה ניגוד העניינים שלך, ולפי זה בודקים אם נהגת כשורה או לא כשורה.</w:t>
      </w:r>
    </w:p>
    <w:p w:rsidR="00BA05A3" w:rsidRDefault="00BA05A3" w:rsidP="00F81398">
      <w:pPr>
        <w:rPr>
          <w:rtl/>
        </w:rPr>
      </w:pPr>
    </w:p>
    <w:p w:rsidR="00BA05A3" w:rsidRDefault="00BA05A3" w:rsidP="00F81398">
      <w:pPr>
        <w:pStyle w:val="af5"/>
        <w:keepNext/>
        <w:rPr>
          <w:rtl/>
        </w:rPr>
      </w:pPr>
      <w:bookmarkStart w:id="5144" w:name="ET_interruption_5068_16"/>
      <w:r w:rsidRPr="000E4F51">
        <w:rPr>
          <w:rStyle w:val="TagStyle"/>
          <w:rtl/>
        </w:rPr>
        <w:t xml:space="preserve"> &lt;&lt; קריאה &gt;&gt; </w:t>
      </w:r>
      <w:r>
        <w:rPr>
          <w:rtl/>
        </w:rPr>
        <w:t>קארין אלהרר (יש עתיד-תל"ם):</w:t>
      </w:r>
      <w:r w:rsidRPr="000E4F51">
        <w:rPr>
          <w:rStyle w:val="TagStyle"/>
          <w:rtl/>
        </w:rPr>
        <w:t xml:space="preserve"> &lt;&lt; קריאה &gt;&gt;</w:t>
      </w:r>
      <w:r>
        <w:rPr>
          <w:rtl/>
        </w:rPr>
        <w:t xml:space="preserve">   </w:t>
      </w:r>
      <w:bookmarkEnd w:id="5144"/>
    </w:p>
    <w:p w:rsidR="00BA05A3" w:rsidRDefault="00BA05A3" w:rsidP="008613F7">
      <w:pPr>
        <w:rPr>
          <w:rtl/>
          <w:lang w:eastAsia="he-IL"/>
        </w:rPr>
      </w:pPr>
    </w:p>
    <w:p w:rsidR="00BA05A3" w:rsidRDefault="00BA05A3" w:rsidP="00F81398">
      <w:pPr>
        <w:rPr>
          <w:rtl/>
          <w:lang w:eastAsia="he-IL"/>
        </w:rPr>
      </w:pPr>
      <w:r>
        <w:rPr>
          <w:rFonts w:hint="cs"/>
          <w:rtl/>
          <w:lang w:eastAsia="he-IL"/>
        </w:rPr>
        <w:t>זה רק בדיעבד.</w:t>
      </w:r>
      <w:bookmarkStart w:id="5145" w:name="_ETM_Q15_444685"/>
      <w:bookmarkEnd w:id="5145"/>
    </w:p>
    <w:p w:rsidR="00BA05A3" w:rsidRDefault="00BA05A3" w:rsidP="00F81398">
      <w:pPr>
        <w:rPr>
          <w:rtl/>
        </w:rPr>
      </w:pPr>
      <w:bookmarkStart w:id="5146" w:name="_ETM_Q15_444765"/>
      <w:bookmarkEnd w:id="5146"/>
    </w:p>
    <w:p w:rsidR="00BA05A3" w:rsidRDefault="00BA05A3" w:rsidP="00F81398">
      <w:pPr>
        <w:pStyle w:val="-"/>
        <w:keepNext/>
        <w:rPr>
          <w:rtl/>
        </w:rPr>
      </w:pPr>
      <w:bookmarkStart w:id="5147" w:name="ET_speakercontinue_5971_17"/>
      <w:r w:rsidRPr="000E4F51">
        <w:rPr>
          <w:rStyle w:val="TagStyle"/>
          <w:rtl/>
        </w:rPr>
        <w:t xml:space="preserve"> &lt;&lt; דובר_המשך &gt;&gt; </w:t>
      </w:r>
      <w:r>
        <w:rPr>
          <w:rtl/>
        </w:rPr>
        <w:t>השר המקשר בין הממשלה לכנסת דוד אמסלם:</w:t>
      </w:r>
      <w:r w:rsidRPr="000E4F51">
        <w:rPr>
          <w:rStyle w:val="TagStyle"/>
          <w:rtl/>
        </w:rPr>
        <w:t xml:space="preserve"> &lt;&lt; דובר_המשך &gt;&gt;</w:t>
      </w:r>
      <w:r>
        <w:rPr>
          <w:rtl/>
        </w:rPr>
        <w:t xml:space="preserve">   </w:t>
      </w:r>
      <w:bookmarkEnd w:id="5147"/>
    </w:p>
    <w:p w:rsidR="00BA05A3" w:rsidRDefault="00BA05A3" w:rsidP="008613F7">
      <w:pPr>
        <w:rPr>
          <w:rtl/>
          <w:lang w:eastAsia="he-IL"/>
        </w:rPr>
      </w:pPr>
    </w:p>
    <w:p w:rsidR="00BA05A3" w:rsidRPr="000E4F51" w:rsidRDefault="00BA05A3" w:rsidP="00E87142">
      <w:pPr>
        <w:rPr>
          <w:rtl/>
          <w:lang w:eastAsia="he-IL"/>
        </w:rPr>
      </w:pPr>
      <w:bookmarkStart w:id="5148" w:name="_ETM_Q15_448642"/>
      <w:bookmarkEnd w:id="5148"/>
      <w:r>
        <w:rPr>
          <w:rFonts w:hint="cs"/>
          <w:rtl/>
          <w:lang w:eastAsia="he-IL"/>
        </w:rPr>
        <w:t xml:space="preserve">עכשיו, להתחיל לפרסם </w:t>
      </w:r>
      <w:bookmarkStart w:id="5149" w:name="_ETM_Q15_450773"/>
      <w:bookmarkEnd w:id="5149"/>
      <w:r>
        <w:rPr>
          <w:rFonts w:hint="cs"/>
          <w:rtl/>
          <w:lang w:eastAsia="he-IL"/>
        </w:rPr>
        <w:t>מה ניגוד העניינים שלך</w:t>
      </w:r>
      <w:r w:rsidR="00E87142">
        <w:rPr>
          <w:rFonts w:hint="cs"/>
          <w:rtl/>
          <w:lang w:eastAsia="he-IL"/>
        </w:rPr>
        <w:t>,</w:t>
      </w:r>
      <w:r>
        <w:rPr>
          <w:rFonts w:hint="cs"/>
          <w:rtl/>
          <w:lang w:eastAsia="he-IL"/>
        </w:rPr>
        <w:t xml:space="preserve"> זה אבסורד. </w:t>
      </w:r>
      <w:bookmarkStart w:id="5150" w:name="_ETM_Q15_453581"/>
      <w:bookmarkEnd w:id="5150"/>
      <w:r>
        <w:rPr>
          <w:rFonts w:hint="cs"/>
          <w:rtl/>
          <w:lang w:eastAsia="he-IL"/>
        </w:rPr>
        <w:t xml:space="preserve">נניח שעכשיו אני רושם שלושה אנשים שהם אצלי בניגוד עניינים </w:t>
      </w:r>
      <w:bookmarkStart w:id="5151" w:name="_ETM_Q15_459191"/>
      <w:bookmarkEnd w:id="5151"/>
      <w:r>
        <w:rPr>
          <w:rFonts w:hint="cs"/>
          <w:rtl/>
          <w:lang w:eastAsia="he-IL"/>
        </w:rPr>
        <w:t xml:space="preserve">כי אני מרגיש כלפיהם א', ב', ג' </w:t>
      </w:r>
      <w:r w:rsidR="00E87142">
        <w:rPr>
          <w:rFonts w:hint="cs"/>
          <w:rtl/>
          <w:lang w:eastAsia="he-IL"/>
        </w:rPr>
        <w:t>ו</w:t>
      </w:r>
      <w:r>
        <w:rPr>
          <w:rFonts w:hint="cs"/>
          <w:rtl/>
          <w:lang w:eastAsia="he-IL"/>
        </w:rPr>
        <w:t xml:space="preserve">אני לא יכול לדון בעניינם. </w:t>
      </w:r>
      <w:bookmarkStart w:id="5152" w:name="_ETM_Q15_458225"/>
      <w:bookmarkEnd w:id="5152"/>
      <w:r>
        <w:rPr>
          <w:rFonts w:hint="cs"/>
          <w:rtl/>
          <w:lang w:eastAsia="he-IL"/>
        </w:rPr>
        <w:t>אז עכשיו מתחילים כל העיתונאים</w:t>
      </w:r>
      <w:r w:rsidR="00E87142">
        <w:rPr>
          <w:rFonts w:hint="cs"/>
          <w:rtl/>
          <w:lang w:eastAsia="he-IL"/>
        </w:rPr>
        <w:t>,</w:t>
      </w:r>
      <w:r>
        <w:rPr>
          <w:rFonts w:hint="cs"/>
          <w:rtl/>
          <w:lang w:eastAsia="he-IL"/>
        </w:rPr>
        <w:t xml:space="preserve"> וההוא </w:t>
      </w:r>
      <w:r>
        <w:rPr>
          <w:rtl/>
          <w:lang w:eastAsia="he-IL"/>
        </w:rPr>
        <w:t>–</w:t>
      </w:r>
      <w:r>
        <w:rPr>
          <w:rFonts w:hint="cs"/>
          <w:rtl/>
          <w:lang w:eastAsia="he-IL"/>
        </w:rPr>
        <w:t xml:space="preserve"> אתה לא מכיר </w:t>
      </w:r>
      <w:bookmarkStart w:id="5153" w:name="_ETM_Q15_463410"/>
      <w:bookmarkEnd w:id="5153"/>
      <w:r>
        <w:rPr>
          <w:rFonts w:hint="cs"/>
          <w:rtl/>
          <w:lang w:eastAsia="he-IL"/>
        </w:rPr>
        <w:t xml:space="preserve">אותו? וההוא </w:t>
      </w:r>
      <w:r>
        <w:rPr>
          <w:rtl/>
          <w:lang w:eastAsia="he-IL"/>
        </w:rPr>
        <w:t>–</w:t>
      </w:r>
      <w:r w:rsidR="00E87142">
        <w:rPr>
          <w:rFonts w:hint="cs"/>
          <w:rtl/>
          <w:lang w:eastAsia="he-IL"/>
        </w:rPr>
        <w:t xml:space="preserve"> לא היית בבר-</w:t>
      </w:r>
      <w:r>
        <w:rPr>
          <w:rFonts w:hint="cs"/>
          <w:rtl/>
          <w:lang w:eastAsia="he-IL"/>
        </w:rPr>
        <w:t xml:space="preserve">המצווה של הבן שלו? וההוא </w:t>
      </w:r>
      <w:proofErr w:type="spellStart"/>
      <w:r>
        <w:rPr>
          <w:rFonts w:hint="cs"/>
          <w:rtl/>
          <w:lang w:eastAsia="he-IL"/>
        </w:rPr>
        <w:t>וההוא</w:t>
      </w:r>
      <w:proofErr w:type="spellEnd"/>
      <w:r>
        <w:rPr>
          <w:rFonts w:hint="cs"/>
          <w:rtl/>
          <w:lang w:eastAsia="he-IL"/>
        </w:rPr>
        <w:t xml:space="preserve"> </w:t>
      </w:r>
      <w:bookmarkStart w:id="5154" w:name="_ETM_Q15_468893"/>
      <w:bookmarkEnd w:id="5154"/>
      <w:proofErr w:type="spellStart"/>
      <w:r>
        <w:rPr>
          <w:rFonts w:hint="cs"/>
          <w:rtl/>
          <w:lang w:eastAsia="he-IL"/>
        </w:rPr>
        <w:t>וההוא</w:t>
      </w:r>
      <w:proofErr w:type="spellEnd"/>
      <w:r>
        <w:rPr>
          <w:rFonts w:hint="cs"/>
          <w:rtl/>
          <w:lang w:eastAsia="he-IL"/>
        </w:rPr>
        <w:t xml:space="preserve">. בקיצור, נהיה פה איזה מחול שדים שכל היום אנחנו </w:t>
      </w:r>
      <w:bookmarkStart w:id="5155" w:name="_ETM_Q15_475740"/>
      <w:bookmarkEnd w:id="5155"/>
      <w:r>
        <w:rPr>
          <w:rFonts w:hint="cs"/>
          <w:rtl/>
          <w:lang w:eastAsia="he-IL"/>
        </w:rPr>
        <w:t xml:space="preserve">עסוקים רק בניגוד עניינים. הרי ניגוד העניינים נועד כדי שאם אתה עובר עליו </w:t>
      </w:r>
      <w:r>
        <w:rPr>
          <w:rtl/>
          <w:lang w:eastAsia="he-IL"/>
        </w:rPr>
        <w:t>–</w:t>
      </w:r>
      <w:r>
        <w:rPr>
          <w:rFonts w:hint="cs"/>
          <w:rtl/>
          <w:lang w:eastAsia="he-IL"/>
        </w:rPr>
        <w:t xml:space="preserve"> הוא לא נ</w:t>
      </w:r>
      <w:bookmarkStart w:id="5156" w:name="_ETM_Q15_482063"/>
      <w:bookmarkEnd w:id="5156"/>
      <w:r>
        <w:rPr>
          <w:rFonts w:hint="cs"/>
          <w:rtl/>
          <w:lang w:eastAsia="he-IL"/>
        </w:rPr>
        <w:t xml:space="preserve">ועד סתם. אם אתה עובר על סיכום מסוים ואתה לא </w:t>
      </w:r>
      <w:bookmarkStart w:id="5157" w:name="_ETM_Q15_485576"/>
      <w:bookmarkEnd w:id="5157"/>
      <w:r>
        <w:rPr>
          <w:rFonts w:hint="cs"/>
          <w:rtl/>
          <w:lang w:eastAsia="he-IL"/>
        </w:rPr>
        <w:t>מילאת אותו, את ניגוד העניינים, אז באים ושואלים אותך</w:t>
      </w:r>
      <w:bookmarkStart w:id="5158" w:name="_ETM_Q15_488954"/>
      <w:bookmarkEnd w:id="5158"/>
      <w:r>
        <w:rPr>
          <w:rFonts w:hint="cs"/>
          <w:rtl/>
          <w:lang w:eastAsia="he-IL"/>
        </w:rPr>
        <w:t xml:space="preserve"> מדוע לא מילאת</w:t>
      </w:r>
      <w:r w:rsidR="00E87142">
        <w:rPr>
          <w:rFonts w:hint="cs"/>
          <w:rtl/>
          <w:lang w:eastAsia="he-IL"/>
        </w:rPr>
        <w:t>,</w:t>
      </w:r>
      <w:r>
        <w:rPr>
          <w:rFonts w:hint="cs"/>
          <w:rtl/>
          <w:lang w:eastAsia="he-IL"/>
        </w:rPr>
        <w:t xml:space="preserve"> ואז אתה מסביר, </w:t>
      </w:r>
      <w:bookmarkStart w:id="5159" w:name="_ETM_Q15_490796"/>
      <w:bookmarkEnd w:id="5159"/>
      <w:r>
        <w:rPr>
          <w:rFonts w:hint="cs"/>
          <w:rtl/>
          <w:lang w:eastAsia="he-IL"/>
        </w:rPr>
        <w:t xml:space="preserve">או שמילאת אותו ואז שואלים אותו מדוע דנת בבן אדם </w:t>
      </w:r>
      <w:bookmarkStart w:id="5160" w:name="_ETM_Q15_493446"/>
      <w:bookmarkEnd w:id="5160"/>
      <w:r>
        <w:rPr>
          <w:rFonts w:hint="cs"/>
          <w:rtl/>
          <w:lang w:eastAsia="he-IL"/>
        </w:rPr>
        <w:t>שאתה מילאת</w:t>
      </w:r>
      <w:r w:rsidR="00E87142">
        <w:rPr>
          <w:rFonts w:hint="cs"/>
          <w:rtl/>
          <w:lang w:eastAsia="he-IL"/>
        </w:rPr>
        <w:t>,</w:t>
      </w:r>
      <w:r>
        <w:rPr>
          <w:rFonts w:hint="cs"/>
          <w:rtl/>
          <w:lang w:eastAsia="he-IL"/>
        </w:rPr>
        <w:t xml:space="preserve"> אבל אין לזה </w:t>
      </w:r>
      <w:bookmarkStart w:id="5161" w:name="_ETM_Q15_504832"/>
      <w:bookmarkEnd w:id="5161"/>
      <w:r>
        <w:rPr>
          <w:rFonts w:hint="cs"/>
          <w:rtl/>
          <w:lang w:eastAsia="he-IL"/>
        </w:rPr>
        <w:t xml:space="preserve">הלכה למעשה שום נפקא מינה </w:t>
      </w:r>
      <w:bookmarkStart w:id="5162" w:name="_ETM_Q15_488742"/>
      <w:bookmarkEnd w:id="5162"/>
      <w:r>
        <w:rPr>
          <w:rFonts w:hint="cs"/>
          <w:rtl/>
          <w:lang w:eastAsia="he-IL"/>
        </w:rPr>
        <w:t>בהתנהלות היומית חוץ מרכילות ורדיפה.</w:t>
      </w:r>
    </w:p>
    <w:p w:rsidR="00BA05A3" w:rsidRDefault="00BA05A3" w:rsidP="00F81398">
      <w:pPr>
        <w:rPr>
          <w:rtl/>
        </w:rPr>
      </w:pPr>
      <w:bookmarkStart w:id="5163" w:name="_ETM_Q15_475425"/>
      <w:bookmarkStart w:id="5164" w:name="_ETM_Q15_475490"/>
      <w:bookmarkEnd w:id="5163"/>
      <w:bookmarkEnd w:id="5164"/>
    </w:p>
    <w:p w:rsidR="00BA05A3" w:rsidRDefault="00BA05A3" w:rsidP="00F81398">
      <w:pPr>
        <w:pStyle w:val="af5"/>
        <w:keepNext/>
        <w:rPr>
          <w:rtl/>
        </w:rPr>
      </w:pPr>
      <w:bookmarkStart w:id="5165" w:name="ET_interruption_5068_18"/>
      <w:r w:rsidRPr="000E4F51">
        <w:rPr>
          <w:rStyle w:val="TagStyle"/>
          <w:rtl/>
        </w:rPr>
        <w:t xml:space="preserve"> &lt;&lt; קריאה &gt;&gt; </w:t>
      </w:r>
      <w:r>
        <w:rPr>
          <w:rtl/>
        </w:rPr>
        <w:t>קארין אלהרר (יש עתיד-תל"ם):</w:t>
      </w:r>
      <w:r w:rsidRPr="000E4F51">
        <w:rPr>
          <w:rStyle w:val="TagStyle"/>
          <w:rtl/>
        </w:rPr>
        <w:t xml:space="preserve"> &lt;&lt; קריאה &gt;&gt;</w:t>
      </w:r>
      <w:r>
        <w:rPr>
          <w:rtl/>
        </w:rPr>
        <w:t xml:space="preserve">   </w:t>
      </w:r>
      <w:bookmarkEnd w:id="5165"/>
    </w:p>
    <w:p w:rsidR="00BA05A3" w:rsidRDefault="00BA05A3" w:rsidP="008613F7">
      <w:pPr>
        <w:rPr>
          <w:rtl/>
          <w:lang w:eastAsia="he-IL"/>
        </w:rPr>
      </w:pPr>
    </w:p>
    <w:p w:rsidR="00BA05A3" w:rsidRDefault="00BA05A3" w:rsidP="00F81398">
      <w:pPr>
        <w:rPr>
          <w:rtl/>
          <w:lang w:eastAsia="he-IL"/>
        </w:rPr>
      </w:pPr>
      <w:bookmarkStart w:id="5166" w:name="_ETM_Q15_504824"/>
      <w:bookmarkEnd w:id="5166"/>
      <w:r>
        <w:rPr>
          <w:rFonts w:hint="cs"/>
          <w:rtl/>
          <w:lang w:eastAsia="he-IL"/>
        </w:rPr>
        <w:t>ל</w:t>
      </w:r>
      <w:bookmarkStart w:id="5167" w:name="_ETM_Q15_505085"/>
      <w:bookmarkEnd w:id="5167"/>
      <w:r>
        <w:rPr>
          <w:rFonts w:hint="cs"/>
          <w:rtl/>
          <w:lang w:eastAsia="he-IL"/>
        </w:rPr>
        <w:t>א</w:t>
      </w:r>
      <w:bookmarkStart w:id="5168" w:name="_ETM_Q15_505159"/>
      <w:bookmarkEnd w:id="5168"/>
      <w:r>
        <w:rPr>
          <w:rFonts w:hint="cs"/>
          <w:rtl/>
          <w:lang w:eastAsia="he-IL"/>
        </w:rPr>
        <w:t>.</w:t>
      </w:r>
      <w:bookmarkStart w:id="5169" w:name="_ETM_Q15_505571"/>
      <w:bookmarkEnd w:id="5169"/>
    </w:p>
    <w:p w:rsidR="00BA05A3" w:rsidRDefault="00BA05A3" w:rsidP="00F81398">
      <w:pPr>
        <w:rPr>
          <w:rtl/>
          <w:lang w:eastAsia="he-IL"/>
        </w:rPr>
      </w:pPr>
      <w:bookmarkStart w:id="5170" w:name="_ETM_Q15_505632"/>
      <w:bookmarkEnd w:id="5170"/>
    </w:p>
    <w:p w:rsidR="00BA05A3" w:rsidRDefault="00BA05A3" w:rsidP="00F81398">
      <w:pPr>
        <w:pStyle w:val="-"/>
        <w:keepNext/>
        <w:rPr>
          <w:rtl/>
        </w:rPr>
      </w:pPr>
      <w:bookmarkStart w:id="5171" w:name="ET_speakercontinue_5971_19"/>
      <w:r w:rsidRPr="000E4F51">
        <w:rPr>
          <w:rStyle w:val="TagStyle"/>
          <w:rtl/>
        </w:rPr>
        <w:t xml:space="preserve"> &lt;&lt; דובר_המשך &gt;&gt; </w:t>
      </w:r>
      <w:r>
        <w:rPr>
          <w:rtl/>
        </w:rPr>
        <w:t>השר המקשר בין הממשלה לכנסת דוד אמסלם:</w:t>
      </w:r>
      <w:r w:rsidRPr="000E4F51">
        <w:rPr>
          <w:rStyle w:val="TagStyle"/>
          <w:rtl/>
        </w:rPr>
        <w:t xml:space="preserve"> &lt;&lt; דובר_המשך &gt;&gt;</w:t>
      </w:r>
      <w:r>
        <w:rPr>
          <w:rtl/>
        </w:rPr>
        <w:t xml:space="preserve">   </w:t>
      </w:r>
      <w:bookmarkEnd w:id="5171"/>
    </w:p>
    <w:p w:rsidR="00BA05A3" w:rsidRDefault="00BA05A3" w:rsidP="008613F7">
      <w:pPr>
        <w:rPr>
          <w:rtl/>
          <w:lang w:eastAsia="he-IL"/>
        </w:rPr>
      </w:pPr>
    </w:p>
    <w:p w:rsidR="00BA05A3" w:rsidRDefault="00BA05A3" w:rsidP="00E87142">
      <w:pPr>
        <w:rPr>
          <w:rtl/>
        </w:rPr>
      </w:pPr>
      <w:bookmarkStart w:id="5172" w:name="_ETM_Q15_506478"/>
      <w:bookmarkEnd w:id="5172"/>
      <w:r>
        <w:rPr>
          <w:rFonts w:hint="cs"/>
          <w:rtl/>
          <w:lang w:eastAsia="he-IL"/>
        </w:rPr>
        <w:t xml:space="preserve">אז לכן, אני חושב שבסופו של </w:t>
      </w:r>
      <w:bookmarkStart w:id="5173" w:name="_ETM_Q15_509170"/>
      <w:bookmarkEnd w:id="5173"/>
      <w:r>
        <w:rPr>
          <w:rFonts w:hint="cs"/>
          <w:rtl/>
          <w:lang w:eastAsia="he-IL"/>
        </w:rPr>
        <w:t>דבר, אני מצפה שחבר כנסת, כשהוא מגיע לכאן, שיהיה קצת אחראי</w:t>
      </w:r>
      <w:r w:rsidR="00E87142">
        <w:rPr>
          <w:rFonts w:hint="cs"/>
          <w:rtl/>
          <w:lang w:eastAsia="he-IL"/>
        </w:rPr>
        <w:t>,</w:t>
      </w:r>
      <w:r>
        <w:rPr>
          <w:rFonts w:hint="cs"/>
          <w:rtl/>
        </w:rPr>
        <w:t xml:space="preserve"> שיבין </w:t>
      </w:r>
      <w:bookmarkStart w:id="5174" w:name="_ETM_Q15_513546"/>
      <w:bookmarkEnd w:id="5174"/>
      <w:r w:rsidR="00E87142">
        <w:rPr>
          <w:rFonts w:hint="cs"/>
          <w:rtl/>
        </w:rPr>
        <w:t>ש</w:t>
      </w:r>
      <w:r>
        <w:rPr>
          <w:rFonts w:hint="cs"/>
          <w:rtl/>
        </w:rPr>
        <w:t xml:space="preserve">אם הוא מגיש איזה חוק פופוליסטי כדי להראות שהוא </w:t>
      </w:r>
      <w:r>
        <w:rPr>
          <w:rtl/>
        </w:rPr>
        <w:t>–</w:t>
      </w:r>
      <w:r>
        <w:rPr>
          <w:rFonts w:hint="cs"/>
          <w:rtl/>
        </w:rPr>
        <w:t xml:space="preserve"> </w:t>
      </w:r>
      <w:bookmarkStart w:id="5175" w:name="_ETM_Q15_512366"/>
      <w:bookmarkEnd w:id="5175"/>
      <w:r>
        <w:rPr>
          <w:rFonts w:hint="cs"/>
          <w:rtl/>
        </w:rPr>
        <w:t>הרי אצלכם במפלגה אתם נקיים</w:t>
      </w:r>
      <w:r w:rsidR="00E87142">
        <w:rPr>
          <w:rFonts w:hint="cs"/>
          <w:rtl/>
        </w:rPr>
        <w:t>;</w:t>
      </w:r>
      <w:r>
        <w:rPr>
          <w:rFonts w:hint="cs"/>
          <w:rtl/>
        </w:rPr>
        <w:t xml:space="preserve"> אתם עוד מעט תלכו בלי </w:t>
      </w:r>
      <w:bookmarkStart w:id="5176" w:name="_ETM_Q15_514959"/>
      <w:bookmarkEnd w:id="5176"/>
      <w:r>
        <w:rPr>
          <w:rFonts w:hint="cs"/>
          <w:rtl/>
        </w:rPr>
        <w:t xml:space="preserve">בגדים להראות שאין לכם אפילו ארנקים. כלום. אתם בכלל כל </w:t>
      </w:r>
      <w:bookmarkStart w:id="5177" w:name="_ETM_Q15_523838"/>
      <w:bookmarkEnd w:id="5177"/>
      <w:r>
        <w:rPr>
          <w:rFonts w:hint="cs"/>
          <w:rtl/>
        </w:rPr>
        <w:t>היום במקווה, טובלים כל היום</w:t>
      </w:r>
      <w:r w:rsidR="00E87142">
        <w:rPr>
          <w:rFonts w:hint="cs"/>
          <w:rtl/>
        </w:rPr>
        <w:t>,</w:t>
      </w:r>
      <w:r>
        <w:rPr>
          <w:rFonts w:hint="cs"/>
          <w:rtl/>
        </w:rPr>
        <w:t xml:space="preserve"> אבל אני טוען שזה טובל </w:t>
      </w:r>
      <w:bookmarkStart w:id="5178" w:name="_ETM_Q15_525386"/>
      <w:bookmarkEnd w:id="5178"/>
      <w:r>
        <w:rPr>
          <w:rFonts w:hint="cs"/>
          <w:rtl/>
        </w:rPr>
        <w:t xml:space="preserve">ושרץ בידו. הרי את יודעת את האמת ואת יודעת שזו </w:t>
      </w:r>
      <w:bookmarkStart w:id="5179" w:name="_ETM_Q15_529487"/>
      <w:bookmarkEnd w:id="5179"/>
      <w:r>
        <w:rPr>
          <w:rFonts w:hint="cs"/>
          <w:rtl/>
        </w:rPr>
        <w:t>בדיחה. את יודעת שכל היום יפרסמו בעיתונים</w:t>
      </w:r>
      <w:r w:rsidR="00E87142">
        <w:rPr>
          <w:rFonts w:hint="cs"/>
          <w:rtl/>
        </w:rPr>
        <w:t>,</w:t>
      </w:r>
      <w:r>
        <w:rPr>
          <w:rFonts w:hint="cs"/>
          <w:rtl/>
        </w:rPr>
        <w:t xml:space="preserve"> גם לגביכם</w:t>
      </w:r>
      <w:r w:rsidR="00E87142">
        <w:rPr>
          <w:rFonts w:hint="cs"/>
          <w:rtl/>
        </w:rPr>
        <w:t>,</w:t>
      </w:r>
      <w:r>
        <w:rPr>
          <w:rFonts w:hint="cs"/>
          <w:rtl/>
        </w:rPr>
        <w:t xml:space="preserve"> </w:t>
      </w:r>
      <w:bookmarkStart w:id="5180" w:name="_ETM_Q15_533561"/>
      <w:bookmarkEnd w:id="5180"/>
      <w:r>
        <w:rPr>
          <w:rFonts w:hint="cs"/>
          <w:rtl/>
        </w:rPr>
        <w:t>אבל בעיקר לגבי השרים</w:t>
      </w:r>
      <w:r w:rsidR="00E87142">
        <w:rPr>
          <w:rFonts w:hint="cs"/>
          <w:rtl/>
        </w:rPr>
        <w:t>.</w:t>
      </w:r>
      <w:r>
        <w:rPr>
          <w:rFonts w:hint="cs"/>
          <w:rtl/>
        </w:rPr>
        <w:t xml:space="preserve"> הרי חברי הכנסת לא ממלאים </w:t>
      </w:r>
      <w:bookmarkStart w:id="5181" w:name="_ETM_Q15_535361"/>
      <w:bookmarkEnd w:id="5181"/>
      <w:r>
        <w:rPr>
          <w:rFonts w:hint="cs"/>
          <w:rtl/>
        </w:rPr>
        <w:t>ניגוד עניינים</w:t>
      </w:r>
      <w:r w:rsidR="00E87142">
        <w:rPr>
          <w:rFonts w:hint="cs"/>
          <w:rtl/>
        </w:rPr>
        <w:t>,</w:t>
      </w:r>
      <w:r>
        <w:rPr>
          <w:rFonts w:hint="cs"/>
          <w:rtl/>
        </w:rPr>
        <w:t xml:space="preserve"> לדעתי, עד כמה שאני זוכר. יגידו</w:t>
      </w:r>
      <w:r w:rsidR="00E87142">
        <w:rPr>
          <w:rFonts w:hint="cs"/>
          <w:rtl/>
        </w:rPr>
        <w:t>:</w:t>
      </w:r>
      <w:r>
        <w:rPr>
          <w:rFonts w:hint="cs"/>
          <w:rtl/>
        </w:rPr>
        <w:t xml:space="preserve"> אתה מכיר </w:t>
      </w:r>
      <w:bookmarkStart w:id="5182" w:name="_ETM_Q15_544920"/>
      <w:bookmarkEnd w:id="5182"/>
      <w:r>
        <w:rPr>
          <w:rFonts w:hint="cs"/>
          <w:rtl/>
        </w:rPr>
        <w:t xml:space="preserve">את ההוא והשכן שלך פה, וההוא מבית הכנסת. </w:t>
      </w:r>
      <w:bookmarkStart w:id="5183" w:name="_ETM_Q15_547584"/>
      <w:bookmarkEnd w:id="5183"/>
      <w:r>
        <w:rPr>
          <w:rFonts w:hint="cs"/>
          <w:rtl/>
        </w:rPr>
        <w:t xml:space="preserve">בקיצור, חצי מדינה אצלך בניגוד עניינים, וחשבת כולה שלושה </w:t>
      </w:r>
      <w:bookmarkStart w:id="5184" w:name="_ETM_Q15_551008"/>
      <w:bookmarkEnd w:id="5184"/>
      <w:r>
        <w:rPr>
          <w:rFonts w:hint="cs"/>
          <w:rtl/>
        </w:rPr>
        <w:t>אנשים</w:t>
      </w:r>
      <w:r w:rsidR="00E87142">
        <w:rPr>
          <w:rFonts w:hint="cs"/>
          <w:rtl/>
        </w:rPr>
        <w:t>,</w:t>
      </w:r>
      <w:r>
        <w:rPr>
          <w:rFonts w:hint="cs"/>
          <w:rtl/>
        </w:rPr>
        <w:t xml:space="preserve"> ובוא תסביר לנו. </w:t>
      </w:r>
      <w:bookmarkStart w:id="5185" w:name="_ETM_Q15_552273"/>
      <w:bookmarkStart w:id="5186" w:name="_ETM_Q15_552377"/>
      <w:bookmarkStart w:id="5187" w:name="_ETM_Q15_552409"/>
      <w:bookmarkStart w:id="5188" w:name="_ETM_Q15_552480"/>
      <w:bookmarkEnd w:id="5185"/>
      <w:bookmarkEnd w:id="5186"/>
      <w:bookmarkEnd w:id="5187"/>
      <w:bookmarkEnd w:id="5188"/>
      <w:r>
        <w:rPr>
          <w:rFonts w:hint="cs"/>
          <w:rtl/>
        </w:rPr>
        <w:t xml:space="preserve">ובכלל, אנחנו עכשיו נצטרך לבוא כל </w:t>
      </w:r>
      <w:bookmarkStart w:id="5189" w:name="_ETM_Q15_550441"/>
      <w:bookmarkEnd w:id="5189"/>
      <w:r>
        <w:rPr>
          <w:rFonts w:hint="cs"/>
          <w:rtl/>
        </w:rPr>
        <w:t xml:space="preserve">יום לאיזה אולפן ולהסביר למה משה לא נמצא איתנו בניגוד </w:t>
      </w:r>
      <w:bookmarkStart w:id="5190" w:name="_ETM_Q15_558160"/>
      <w:bookmarkEnd w:id="5190"/>
      <w:r>
        <w:rPr>
          <w:rFonts w:hint="cs"/>
          <w:rtl/>
        </w:rPr>
        <w:t xml:space="preserve">עניינים ולמה חיים לא נמצא כשהכול לא רלוונטי בכלל, אין </w:t>
      </w:r>
      <w:bookmarkStart w:id="5191" w:name="_ETM_Q15_561793"/>
      <w:bookmarkEnd w:id="5191"/>
      <w:r>
        <w:rPr>
          <w:rFonts w:hint="cs"/>
          <w:rtl/>
        </w:rPr>
        <w:t>שום סוגיה שעומדת על הפרק.</w:t>
      </w:r>
      <w:bookmarkStart w:id="5192" w:name="_ETM_Q15_565247"/>
      <w:bookmarkEnd w:id="5192"/>
    </w:p>
    <w:p w:rsidR="00BA05A3" w:rsidRDefault="00BA05A3" w:rsidP="00F81398">
      <w:pPr>
        <w:rPr>
          <w:rtl/>
        </w:rPr>
      </w:pPr>
      <w:bookmarkStart w:id="5193" w:name="_ETM_Q15_565327"/>
      <w:bookmarkEnd w:id="5193"/>
    </w:p>
    <w:p w:rsidR="00E87142" w:rsidRDefault="00BA05A3" w:rsidP="00E87142">
      <w:pPr>
        <w:rPr>
          <w:rtl/>
        </w:rPr>
      </w:pPr>
      <w:bookmarkStart w:id="5194" w:name="_ETM_Q15_565368"/>
      <w:bookmarkStart w:id="5195" w:name="_ETM_Q15_565421"/>
      <w:bookmarkEnd w:id="5194"/>
      <w:bookmarkEnd w:id="5195"/>
      <w:r>
        <w:rPr>
          <w:rFonts w:hint="cs"/>
          <w:rtl/>
        </w:rPr>
        <w:t xml:space="preserve">לכן לא הצלחתי להבין אפילו את </w:t>
      </w:r>
      <w:bookmarkStart w:id="5196" w:name="_ETM_Q15_564528"/>
      <w:bookmarkEnd w:id="5196"/>
      <w:r>
        <w:rPr>
          <w:rFonts w:hint="cs"/>
          <w:rtl/>
        </w:rPr>
        <w:t>הרעיון</w:t>
      </w:r>
      <w:r w:rsidR="00E87142">
        <w:rPr>
          <w:rFonts w:hint="cs"/>
          <w:rtl/>
        </w:rPr>
        <w:t>,</w:t>
      </w:r>
      <w:r>
        <w:rPr>
          <w:rFonts w:hint="cs"/>
          <w:rtl/>
        </w:rPr>
        <w:t xml:space="preserve"> לא הצלחתי להבין אפילו את ההווה אמינה</w:t>
      </w:r>
      <w:r w:rsidR="00E87142">
        <w:rPr>
          <w:rFonts w:hint="cs"/>
          <w:rtl/>
        </w:rPr>
        <w:t>,</w:t>
      </w:r>
      <w:r>
        <w:rPr>
          <w:rFonts w:hint="cs"/>
          <w:rtl/>
        </w:rPr>
        <w:t xml:space="preserve"> מדוע </w:t>
      </w:r>
      <w:bookmarkStart w:id="5197" w:name="_ETM_Q15_570655"/>
      <w:bookmarkEnd w:id="5197"/>
      <w:r>
        <w:rPr>
          <w:rFonts w:hint="cs"/>
          <w:rtl/>
        </w:rPr>
        <w:t xml:space="preserve">חשוב לפרסם את זה, כשזה נמצא אצל הגורם הכי מרכזי </w:t>
      </w:r>
      <w:bookmarkStart w:id="5198" w:name="_ETM_Q15_575727"/>
      <w:bookmarkEnd w:id="5198"/>
      <w:r>
        <w:rPr>
          <w:rFonts w:hint="cs"/>
          <w:rtl/>
        </w:rPr>
        <w:t xml:space="preserve">במדינת ישראל, שזה הנושא היחיד שהוא בוחן כשיש עבירה. הרי </w:t>
      </w:r>
      <w:bookmarkStart w:id="5199" w:name="_ETM_Q15_579795"/>
      <w:bookmarkEnd w:id="5199"/>
      <w:r>
        <w:rPr>
          <w:rFonts w:hint="cs"/>
          <w:rtl/>
        </w:rPr>
        <w:t>אם אין עבירה אז אין ניגוד עניינים</w:t>
      </w:r>
      <w:r w:rsidR="00E87142">
        <w:rPr>
          <w:rFonts w:hint="cs"/>
          <w:rtl/>
        </w:rPr>
        <w:t>,</w:t>
      </w:r>
      <w:r>
        <w:rPr>
          <w:rFonts w:hint="cs"/>
          <w:rtl/>
        </w:rPr>
        <w:t xml:space="preserve"> ניגוד העניינים הוא לא רלוונטי. </w:t>
      </w:r>
      <w:bookmarkStart w:id="5200" w:name="_ETM_Q15_584359"/>
      <w:bookmarkStart w:id="5201" w:name="_ETM_Q15_584450"/>
      <w:bookmarkStart w:id="5202" w:name="_ETM_Q15_584480"/>
      <w:bookmarkStart w:id="5203" w:name="_ETM_Q15_584559"/>
      <w:bookmarkEnd w:id="5200"/>
      <w:bookmarkEnd w:id="5201"/>
      <w:bookmarkEnd w:id="5202"/>
      <w:bookmarkEnd w:id="5203"/>
      <w:r>
        <w:rPr>
          <w:rFonts w:hint="cs"/>
          <w:rtl/>
        </w:rPr>
        <w:t xml:space="preserve">אז לכן באמת אני רואה </w:t>
      </w:r>
      <w:bookmarkStart w:id="5204" w:name="_ETM_Q15_583433"/>
      <w:bookmarkEnd w:id="5204"/>
      <w:r>
        <w:rPr>
          <w:rFonts w:hint="cs"/>
          <w:rtl/>
        </w:rPr>
        <w:t xml:space="preserve">את ההצעה הזאת כהצעה פופוליסטית, מתחסדת. </w:t>
      </w:r>
    </w:p>
    <w:p w:rsidR="00E87142" w:rsidRDefault="00E87142" w:rsidP="00E87142">
      <w:pPr>
        <w:rPr>
          <w:rtl/>
        </w:rPr>
      </w:pPr>
    </w:p>
    <w:p w:rsidR="00BA05A3" w:rsidRDefault="00BA05A3" w:rsidP="00E87142">
      <w:pPr>
        <w:rPr>
          <w:rtl/>
        </w:rPr>
      </w:pPr>
      <w:r>
        <w:rPr>
          <w:rFonts w:hint="cs"/>
          <w:rtl/>
        </w:rPr>
        <w:t xml:space="preserve">דרך אגב, יש </w:t>
      </w:r>
      <w:bookmarkStart w:id="5205" w:name="_ETM_Q15_586763"/>
      <w:bookmarkEnd w:id="5205"/>
      <w:r>
        <w:rPr>
          <w:rFonts w:hint="cs"/>
          <w:rtl/>
        </w:rPr>
        <w:t xml:space="preserve">להם הרבה הצעות, רובן הן באמת מתחסדות, כאילו אתם </w:t>
      </w:r>
      <w:bookmarkStart w:id="5206" w:name="_ETM_Q15_595867"/>
      <w:bookmarkEnd w:id="5206"/>
      <w:r>
        <w:rPr>
          <w:rFonts w:hint="cs"/>
          <w:rtl/>
        </w:rPr>
        <w:t>באמת מיסטר קלין, יש לכם מניות ב"נקה 7</w:t>
      </w:r>
      <w:bookmarkStart w:id="5207" w:name="_ETM_Q15_599859"/>
      <w:bookmarkEnd w:id="5207"/>
      <w:r>
        <w:rPr>
          <w:rFonts w:hint="cs"/>
          <w:rtl/>
        </w:rPr>
        <w:t xml:space="preserve">". אתם כאילו כל היום רק מתרחצים עם הסבון וכולם </w:t>
      </w:r>
      <w:bookmarkStart w:id="5208" w:name="_ETM_Q15_607995"/>
      <w:bookmarkEnd w:id="5208"/>
      <w:r>
        <w:rPr>
          <w:rFonts w:hint="cs"/>
          <w:rtl/>
        </w:rPr>
        <w:t xml:space="preserve">איזה רשעים, כולם גנבים, והצדיקים הגדולים יושבים לי פה כל </w:t>
      </w:r>
      <w:bookmarkStart w:id="5209" w:name="_ETM_Q15_608196"/>
      <w:bookmarkEnd w:id="5209"/>
      <w:r>
        <w:rPr>
          <w:rFonts w:hint="cs"/>
          <w:rtl/>
        </w:rPr>
        <w:t xml:space="preserve">היום ומציעים. עוד מעט אנחנו נשלח כל חבר הכנסת שבא </w:t>
      </w:r>
      <w:bookmarkStart w:id="5210" w:name="_ETM_Q15_617779"/>
      <w:bookmarkEnd w:id="5210"/>
      <w:r>
        <w:rPr>
          <w:rFonts w:hint="cs"/>
          <w:rtl/>
        </w:rPr>
        <w:t xml:space="preserve">להצהיר איך הוא נכנס לכנסת כמה כסף יש לו בארנק </w:t>
      </w:r>
      <w:bookmarkStart w:id="5211" w:name="_ETM_Q15_620813"/>
      <w:bookmarkEnd w:id="5211"/>
      <w:r>
        <w:rPr>
          <w:rFonts w:hint="cs"/>
          <w:rtl/>
        </w:rPr>
        <w:t xml:space="preserve">ובכלל מה יש לו בכיסים. זה פשוט </w:t>
      </w:r>
      <w:proofErr w:type="spellStart"/>
      <w:r>
        <w:rPr>
          <w:rFonts w:hint="cs"/>
          <w:rtl/>
        </w:rPr>
        <w:t>מגחיך</w:t>
      </w:r>
      <w:proofErr w:type="spellEnd"/>
      <w:r>
        <w:rPr>
          <w:rFonts w:hint="cs"/>
          <w:rtl/>
        </w:rPr>
        <w:t xml:space="preserve"> את הכנסת. קארין, אני מעריך אותך מאוד</w:t>
      </w:r>
      <w:r w:rsidR="00E87142">
        <w:rPr>
          <w:rFonts w:hint="cs"/>
          <w:rtl/>
        </w:rPr>
        <w:t>,</w:t>
      </w:r>
      <w:r>
        <w:rPr>
          <w:rFonts w:hint="cs"/>
          <w:rtl/>
        </w:rPr>
        <w:t xml:space="preserve"> אבל החוק הזה לדעתי </w:t>
      </w:r>
      <w:proofErr w:type="spellStart"/>
      <w:r>
        <w:rPr>
          <w:rFonts w:hint="cs"/>
          <w:rtl/>
        </w:rPr>
        <w:t>מגחיך</w:t>
      </w:r>
      <w:proofErr w:type="spellEnd"/>
      <w:r>
        <w:rPr>
          <w:rFonts w:hint="cs"/>
          <w:rtl/>
        </w:rPr>
        <w:t xml:space="preserve"> </w:t>
      </w:r>
      <w:bookmarkStart w:id="5212" w:name="_ETM_Q15_630762"/>
      <w:bookmarkEnd w:id="5212"/>
      <w:r>
        <w:rPr>
          <w:rFonts w:hint="cs"/>
          <w:rtl/>
        </w:rPr>
        <w:t xml:space="preserve">את הסיפור. אני לא הייתי מוכן להעלות הצעת חוק גם </w:t>
      </w:r>
      <w:bookmarkStart w:id="5213" w:name="_ETM_Q15_627718"/>
      <w:bookmarkEnd w:id="5213"/>
      <w:r>
        <w:rPr>
          <w:rFonts w:hint="cs"/>
          <w:rtl/>
        </w:rPr>
        <w:t>אם היה אומר לי לפיד: בוא, תעלה אותה</w:t>
      </w:r>
      <w:r w:rsidR="00E87142">
        <w:rPr>
          <w:rFonts w:hint="cs"/>
          <w:rtl/>
        </w:rPr>
        <w:t>.</w:t>
      </w:r>
      <w:r>
        <w:rPr>
          <w:rFonts w:hint="cs"/>
          <w:rtl/>
        </w:rPr>
        <w:t xml:space="preserve"> היי</w:t>
      </w:r>
      <w:bookmarkStart w:id="5214" w:name="_ETM_Q15_631636"/>
      <w:bookmarkEnd w:id="5214"/>
      <w:r>
        <w:rPr>
          <w:rFonts w:hint="cs"/>
          <w:rtl/>
        </w:rPr>
        <w:t xml:space="preserve">תי אומר לו: לא אני. אני עוסק בהצעות חוק רציניות, </w:t>
      </w:r>
      <w:bookmarkStart w:id="5215" w:name="_ETM_Q15_633122"/>
      <w:bookmarkEnd w:id="5215"/>
      <w:r>
        <w:rPr>
          <w:rFonts w:hint="cs"/>
          <w:rtl/>
        </w:rPr>
        <w:t xml:space="preserve">לא פופוליסטיות. </w:t>
      </w:r>
    </w:p>
    <w:p w:rsidR="00BA05A3" w:rsidRDefault="00BA05A3" w:rsidP="00F81398">
      <w:pPr>
        <w:rPr>
          <w:rtl/>
        </w:rPr>
      </w:pPr>
      <w:bookmarkStart w:id="5216" w:name="_ETM_Q15_637737"/>
      <w:bookmarkStart w:id="5217" w:name="_ETM_Q15_637825"/>
      <w:bookmarkEnd w:id="5216"/>
      <w:bookmarkEnd w:id="5217"/>
    </w:p>
    <w:p w:rsidR="00BA05A3" w:rsidRDefault="00BA05A3" w:rsidP="006E04E3">
      <w:pPr>
        <w:rPr>
          <w:rtl/>
        </w:rPr>
      </w:pPr>
      <w:bookmarkStart w:id="5218" w:name="_ETM_Q15_637896"/>
      <w:bookmarkStart w:id="5219" w:name="_ETM_Q15_637985"/>
      <w:bookmarkEnd w:id="5218"/>
      <w:bookmarkEnd w:id="5219"/>
      <w:r>
        <w:rPr>
          <w:rFonts w:hint="cs"/>
          <w:rtl/>
        </w:rPr>
        <w:t xml:space="preserve">לכן, אני מבקש באמת מחברי הכנסת לדחות את </w:t>
      </w:r>
      <w:bookmarkStart w:id="5220" w:name="_ETM_Q15_642409"/>
      <w:bookmarkEnd w:id="5220"/>
      <w:r>
        <w:rPr>
          <w:rFonts w:hint="cs"/>
          <w:rtl/>
        </w:rPr>
        <w:t>הצעת החוק הזאת, בגלל שלדעתי היא לא ראויה</w:t>
      </w:r>
      <w:r w:rsidR="00E87142">
        <w:rPr>
          <w:rFonts w:hint="cs"/>
          <w:rtl/>
        </w:rPr>
        <w:t>,</w:t>
      </w:r>
      <w:r>
        <w:rPr>
          <w:rFonts w:hint="cs"/>
          <w:rtl/>
        </w:rPr>
        <w:t xml:space="preserve"> והיא גם </w:t>
      </w:r>
      <w:bookmarkStart w:id="5221" w:name="_ETM_Q15_647002"/>
      <w:bookmarkEnd w:id="5221"/>
      <w:r>
        <w:rPr>
          <w:rFonts w:hint="cs"/>
          <w:rtl/>
        </w:rPr>
        <w:t xml:space="preserve">מבזה את חברי הכנסת ומבזה את השרים. הרי היא מיועדת </w:t>
      </w:r>
      <w:bookmarkStart w:id="5222" w:name="_ETM_Q15_649816"/>
      <w:bookmarkEnd w:id="5222"/>
      <w:r>
        <w:rPr>
          <w:rFonts w:hint="cs"/>
          <w:rtl/>
        </w:rPr>
        <w:t xml:space="preserve">בעיקר לשרים בממשלה. </w:t>
      </w:r>
      <w:bookmarkStart w:id="5223" w:name="_ETM_Q15_657073"/>
      <w:bookmarkStart w:id="5224" w:name="_ETM_Q15_657121"/>
      <w:bookmarkStart w:id="5225" w:name="_ETM_Q15_657195"/>
      <w:bookmarkStart w:id="5226" w:name="_ETM_Q15_657253"/>
      <w:bookmarkEnd w:id="5223"/>
      <w:bookmarkEnd w:id="5224"/>
      <w:bookmarkEnd w:id="5225"/>
      <w:bookmarkEnd w:id="5226"/>
      <w:r>
        <w:rPr>
          <w:rFonts w:hint="cs"/>
          <w:rtl/>
        </w:rPr>
        <w:t xml:space="preserve">פה תם פחות או יותר זמני </w:t>
      </w:r>
      <w:bookmarkStart w:id="5227" w:name="_ETM_Q15_652224"/>
      <w:bookmarkEnd w:id="5227"/>
      <w:r>
        <w:rPr>
          <w:rFonts w:hint="cs"/>
          <w:rtl/>
        </w:rPr>
        <w:t>בנימוקים, אדוני היושב-ראש, ולכן אני מבקש באמת מחברי הכנסת ל</w:t>
      </w:r>
      <w:bookmarkStart w:id="5228" w:name="_ETM_Q15_655891"/>
      <w:bookmarkEnd w:id="5228"/>
      <w:r>
        <w:rPr>
          <w:rFonts w:hint="cs"/>
          <w:rtl/>
        </w:rPr>
        <w:t>דחות את ההצעה הזאת. תודה רבה.</w:t>
      </w:r>
    </w:p>
    <w:p w:rsidR="00BA05A3" w:rsidRDefault="00BA05A3" w:rsidP="00F81398">
      <w:pPr>
        <w:ind w:firstLine="0"/>
        <w:rPr>
          <w:rtl/>
        </w:rPr>
      </w:pPr>
    </w:p>
    <w:p w:rsidR="00BA05A3" w:rsidRDefault="00BA05A3" w:rsidP="00F81398">
      <w:pPr>
        <w:pStyle w:val="af6"/>
        <w:keepNext/>
        <w:rPr>
          <w:rtl/>
        </w:rPr>
      </w:pPr>
      <w:bookmarkStart w:id="5229" w:name="ET_yor_6026_2"/>
      <w:r w:rsidRPr="00F731C2">
        <w:rPr>
          <w:rStyle w:val="TagStyle"/>
          <w:rtl/>
        </w:rPr>
        <w:lastRenderedPageBreak/>
        <w:t xml:space="preserve"> &lt;&lt; יור &gt;&gt; </w:t>
      </w:r>
      <w:r>
        <w:rPr>
          <w:rtl/>
        </w:rPr>
        <w:t>היו"ר משה ארבל:</w:t>
      </w:r>
      <w:r w:rsidRPr="00F731C2">
        <w:rPr>
          <w:rStyle w:val="TagStyle"/>
          <w:rtl/>
        </w:rPr>
        <w:t xml:space="preserve"> &lt;&lt; יור &gt;&gt;</w:t>
      </w:r>
      <w:r>
        <w:rPr>
          <w:rtl/>
        </w:rPr>
        <w:t xml:space="preserve">   </w:t>
      </w:r>
      <w:bookmarkEnd w:id="5229"/>
    </w:p>
    <w:p w:rsidR="00BA05A3" w:rsidRDefault="00BA05A3" w:rsidP="008613F7">
      <w:pPr>
        <w:rPr>
          <w:rtl/>
          <w:lang w:eastAsia="he-IL"/>
        </w:rPr>
      </w:pPr>
    </w:p>
    <w:p w:rsidR="00BA05A3" w:rsidRDefault="00BA05A3" w:rsidP="00F81398">
      <w:pPr>
        <w:rPr>
          <w:rtl/>
          <w:lang w:eastAsia="he-IL"/>
        </w:rPr>
      </w:pPr>
      <w:r>
        <w:rPr>
          <w:rFonts w:hint="cs"/>
          <w:rtl/>
          <w:lang w:eastAsia="he-IL"/>
        </w:rPr>
        <w:t>תודה רבה. חברי הכנסת, נא לשבת. חבר הכנסת יאיר לפיד ישיב. שלוש דקות לרשותך, אדוני, בבקשה.</w:t>
      </w:r>
    </w:p>
    <w:p w:rsidR="00BA05A3" w:rsidRDefault="00BA05A3" w:rsidP="00F81398">
      <w:pPr>
        <w:rPr>
          <w:rtl/>
          <w:lang w:eastAsia="he-IL"/>
        </w:rPr>
      </w:pPr>
    </w:p>
    <w:p w:rsidR="00BA05A3" w:rsidRDefault="00BA05A3" w:rsidP="00F81398">
      <w:pPr>
        <w:pStyle w:val="a4"/>
        <w:keepNext/>
        <w:rPr>
          <w:rtl/>
        </w:rPr>
      </w:pPr>
      <w:bookmarkStart w:id="5230" w:name="ET_speaker_5929_3"/>
      <w:r w:rsidRPr="00F731C2">
        <w:rPr>
          <w:rStyle w:val="TagStyle"/>
          <w:rtl/>
        </w:rPr>
        <w:t xml:space="preserve"> </w:t>
      </w:r>
      <w:bookmarkStart w:id="5231" w:name="_Toc58500444"/>
      <w:bookmarkStart w:id="5232" w:name="_Toc58500591"/>
      <w:bookmarkStart w:id="5233" w:name="_Toc58500738"/>
      <w:r w:rsidRPr="00F731C2">
        <w:rPr>
          <w:rStyle w:val="TagStyle"/>
          <w:rtl/>
        </w:rPr>
        <w:t xml:space="preserve">&lt;&lt; דובר &gt;&gt; </w:t>
      </w:r>
      <w:bookmarkStart w:id="5234" w:name="_Toc58499540"/>
      <w:bookmarkStart w:id="5235" w:name="_Toc58500885"/>
      <w:bookmarkStart w:id="5236" w:name="_Toc58750914"/>
      <w:bookmarkStart w:id="5237" w:name="_Toc58751222"/>
      <w:bookmarkStart w:id="5238" w:name="_Toc64200508"/>
      <w:bookmarkStart w:id="5239" w:name="_Toc64200735"/>
      <w:r>
        <w:rPr>
          <w:rtl/>
        </w:rPr>
        <w:t>יאיר לפיד (יש עתיד-תל"ם):</w:t>
      </w:r>
      <w:bookmarkEnd w:id="5234"/>
      <w:bookmarkEnd w:id="5235"/>
      <w:bookmarkEnd w:id="5236"/>
      <w:bookmarkEnd w:id="5237"/>
      <w:bookmarkEnd w:id="5238"/>
      <w:bookmarkEnd w:id="5239"/>
      <w:r w:rsidRPr="00F731C2">
        <w:rPr>
          <w:rStyle w:val="TagStyle"/>
          <w:rtl/>
        </w:rPr>
        <w:t xml:space="preserve"> &lt;&lt; דובר &gt;&gt;</w:t>
      </w:r>
      <w:bookmarkEnd w:id="5231"/>
      <w:bookmarkEnd w:id="5232"/>
      <w:bookmarkEnd w:id="5233"/>
      <w:r>
        <w:rPr>
          <w:rtl/>
        </w:rPr>
        <w:t xml:space="preserve">   </w:t>
      </w:r>
      <w:bookmarkEnd w:id="5230"/>
    </w:p>
    <w:p w:rsidR="00BA05A3" w:rsidRDefault="00BA05A3" w:rsidP="008613F7">
      <w:pPr>
        <w:rPr>
          <w:rtl/>
          <w:lang w:eastAsia="he-IL"/>
        </w:rPr>
      </w:pPr>
    </w:p>
    <w:p w:rsidR="00BA05A3" w:rsidRDefault="00BA05A3" w:rsidP="00E87142">
      <w:pPr>
        <w:rPr>
          <w:rtl/>
          <w:lang w:eastAsia="he-IL"/>
        </w:rPr>
      </w:pPr>
      <w:r>
        <w:rPr>
          <w:rFonts w:hint="cs"/>
          <w:rtl/>
          <w:lang w:eastAsia="he-IL"/>
        </w:rPr>
        <w:t xml:space="preserve">אדוני היושב-ראש, כנסת נכבדה, מאוחר </w:t>
      </w:r>
      <w:bookmarkStart w:id="5240" w:name="_ETM_Q15_678803"/>
      <w:bookmarkEnd w:id="5240"/>
      <w:r>
        <w:rPr>
          <w:rFonts w:hint="cs"/>
          <w:rtl/>
          <w:lang w:eastAsia="he-IL"/>
        </w:rPr>
        <w:t>יותר היום תעלה כאן הצעת חוק שלנו שמדברת על זה שיש 400,000 ישראלים שלא יכולים להתחתן במדינת ישראל</w:t>
      </w:r>
      <w:r w:rsidR="00E87142">
        <w:rPr>
          <w:rFonts w:hint="cs"/>
          <w:rtl/>
          <w:lang w:eastAsia="he-IL"/>
        </w:rPr>
        <w:t>,</w:t>
      </w:r>
      <w:r>
        <w:rPr>
          <w:rFonts w:hint="cs"/>
          <w:rtl/>
          <w:lang w:eastAsia="he-IL"/>
        </w:rPr>
        <w:t xml:space="preserve"> אין להם איך. כל שנה ושנה 10,000 ישראלים לערך, לפי </w:t>
      </w:r>
      <w:proofErr w:type="spellStart"/>
      <w:r>
        <w:rPr>
          <w:rFonts w:hint="cs"/>
          <w:rtl/>
          <w:lang w:eastAsia="he-IL"/>
        </w:rPr>
        <w:t>הלמ"ס</w:t>
      </w:r>
      <w:proofErr w:type="spellEnd"/>
      <w:r>
        <w:rPr>
          <w:rFonts w:hint="cs"/>
          <w:rtl/>
          <w:lang w:eastAsia="he-IL"/>
        </w:rPr>
        <w:t>, נוסעים לחוץ לארץ כדי להתחתן במה שזכה ל</w:t>
      </w:r>
      <w:bookmarkStart w:id="5241" w:name="_ETM_Q15_702033"/>
      <w:bookmarkEnd w:id="5241"/>
      <w:r>
        <w:rPr>
          <w:rFonts w:hint="cs"/>
          <w:rtl/>
          <w:lang w:eastAsia="he-IL"/>
        </w:rPr>
        <w:t>כינוי "נישואי קפריסין"</w:t>
      </w:r>
      <w:r w:rsidR="00E87142">
        <w:rPr>
          <w:rFonts w:hint="cs"/>
          <w:rtl/>
          <w:lang w:eastAsia="he-IL"/>
        </w:rPr>
        <w:t>,</w:t>
      </w:r>
      <w:r>
        <w:rPr>
          <w:rFonts w:hint="cs"/>
          <w:rtl/>
          <w:lang w:eastAsia="he-IL"/>
        </w:rPr>
        <w:t xml:space="preserve"> רק עכשיו אין קפריסין, אין לאן לנסוע, </w:t>
      </w:r>
      <w:bookmarkStart w:id="5242" w:name="_ETM_Q15_709378"/>
      <w:bookmarkEnd w:id="5242"/>
      <w:r>
        <w:rPr>
          <w:rFonts w:hint="cs"/>
          <w:rtl/>
          <w:lang w:eastAsia="he-IL"/>
        </w:rPr>
        <w:t xml:space="preserve">אז עכשיו גוזלים מהם אפילו את האפשרות הזאת. ישראל עוברת </w:t>
      </w:r>
      <w:bookmarkStart w:id="5243" w:name="_ETM_Q15_713115"/>
      <w:bookmarkEnd w:id="5243"/>
      <w:r>
        <w:rPr>
          <w:rFonts w:hint="cs"/>
          <w:rtl/>
          <w:lang w:eastAsia="he-IL"/>
        </w:rPr>
        <w:t xml:space="preserve">להיות מדינה ששוללת מהאנשים את הזכות הכי יסודית </w:t>
      </w:r>
      <w:bookmarkStart w:id="5244" w:name="_ETM_Q15_716975"/>
      <w:bookmarkEnd w:id="5244"/>
      <w:r>
        <w:rPr>
          <w:rFonts w:hint="cs"/>
          <w:rtl/>
          <w:lang w:eastAsia="he-IL"/>
        </w:rPr>
        <w:t xml:space="preserve">שלהם </w:t>
      </w:r>
      <w:r>
        <w:rPr>
          <w:rtl/>
          <w:lang w:eastAsia="he-IL"/>
        </w:rPr>
        <w:t>–</w:t>
      </w:r>
      <w:r>
        <w:rPr>
          <w:rFonts w:hint="cs"/>
          <w:rtl/>
          <w:lang w:eastAsia="he-IL"/>
        </w:rPr>
        <w:t xml:space="preserve"> להתאהב ולהתחתן. </w:t>
      </w:r>
    </w:p>
    <w:p w:rsidR="00BA05A3" w:rsidRDefault="00BA05A3" w:rsidP="00F81398">
      <w:pPr>
        <w:rPr>
          <w:rtl/>
          <w:lang w:eastAsia="he-IL"/>
        </w:rPr>
      </w:pPr>
      <w:bookmarkStart w:id="5245" w:name="_ETM_Q15_718754"/>
      <w:bookmarkStart w:id="5246" w:name="_ETM_Q15_718845"/>
      <w:bookmarkEnd w:id="5245"/>
      <w:bookmarkEnd w:id="5246"/>
    </w:p>
    <w:p w:rsidR="00BA05A3" w:rsidRDefault="00BA05A3" w:rsidP="00F81398">
      <w:pPr>
        <w:rPr>
          <w:rtl/>
          <w:lang w:eastAsia="he-IL"/>
        </w:rPr>
      </w:pPr>
      <w:bookmarkStart w:id="5247" w:name="_ETM_Q15_718876"/>
      <w:bookmarkEnd w:id="5247"/>
      <w:r>
        <w:rPr>
          <w:rFonts w:hint="cs"/>
          <w:rtl/>
          <w:lang w:eastAsia="he-IL"/>
        </w:rPr>
        <w:t>א</w:t>
      </w:r>
      <w:bookmarkStart w:id="5248" w:name="_ETM_Q15_718954"/>
      <w:bookmarkEnd w:id="5248"/>
      <w:r>
        <w:rPr>
          <w:rFonts w:hint="cs"/>
          <w:rtl/>
          <w:lang w:eastAsia="he-IL"/>
        </w:rPr>
        <w:t>ני הייתי השבוע 30 שנ</w:t>
      </w:r>
      <w:bookmarkStart w:id="5249" w:name="_ETM_Q15_721921"/>
      <w:bookmarkEnd w:id="5249"/>
      <w:r>
        <w:rPr>
          <w:rFonts w:hint="cs"/>
          <w:rtl/>
          <w:lang w:eastAsia="he-IL"/>
        </w:rPr>
        <w:t xml:space="preserve">ה נשוי, אדוני היושב-ראש. </w:t>
      </w:r>
    </w:p>
    <w:p w:rsidR="00BA05A3" w:rsidRDefault="00BA05A3" w:rsidP="00F81398">
      <w:pPr>
        <w:rPr>
          <w:rtl/>
          <w:lang w:eastAsia="he-IL"/>
        </w:rPr>
      </w:pPr>
      <w:bookmarkStart w:id="5250" w:name="_ETM_Q15_722880"/>
      <w:bookmarkStart w:id="5251" w:name="_ETM_Q15_722961"/>
      <w:bookmarkEnd w:id="5250"/>
      <w:bookmarkEnd w:id="5251"/>
    </w:p>
    <w:p w:rsidR="00BA05A3" w:rsidRDefault="00BA05A3" w:rsidP="00F81398">
      <w:pPr>
        <w:pStyle w:val="af6"/>
        <w:keepNext/>
        <w:rPr>
          <w:rtl/>
        </w:rPr>
      </w:pPr>
      <w:r w:rsidRPr="00344DBA">
        <w:rPr>
          <w:rStyle w:val="TagStyle"/>
          <w:rtl/>
        </w:rPr>
        <w:t xml:space="preserve"> &lt;&lt; יור &gt;&gt; </w:t>
      </w:r>
      <w:r>
        <w:rPr>
          <w:rtl/>
        </w:rPr>
        <w:t>היו"ר משה ארבל:</w:t>
      </w:r>
      <w:r w:rsidRPr="00344DBA">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bookmarkStart w:id="5252" w:name="_ETM_Q15_723649"/>
      <w:bookmarkEnd w:id="5252"/>
      <w:r>
        <w:rPr>
          <w:rFonts w:hint="cs"/>
          <w:rtl/>
          <w:lang w:eastAsia="he-IL"/>
        </w:rPr>
        <w:t>מזל טוב.</w:t>
      </w:r>
    </w:p>
    <w:p w:rsidR="00BA05A3" w:rsidRDefault="00BA05A3" w:rsidP="00F81398">
      <w:pPr>
        <w:rPr>
          <w:rtl/>
          <w:lang w:eastAsia="he-IL"/>
        </w:rPr>
      </w:pPr>
      <w:bookmarkStart w:id="5253" w:name="_ETM_Q15_725000"/>
      <w:bookmarkStart w:id="5254" w:name="_ETM_Q15_725087"/>
      <w:bookmarkEnd w:id="5253"/>
      <w:bookmarkEnd w:id="5254"/>
    </w:p>
    <w:p w:rsidR="00BA05A3" w:rsidRDefault="00BA05A3" w:rsidP="00F81398">
      <w:pPr>
        <w:pStyle w:val="-"/>
        <w:keepNext/>
        <w:rPr>
          <w:rtl/>
        </w:rPr>
      </w:pPr>
      <w:bookmarkStart w:id="5255" w:name="ET_speakercontinue_5087_22"/>
      <w:bookmarkStart w:id="5256" w:name="ET_speaker_5087_21"/>
      <w:r w:rsidRPr="00344DBA">
        <w:rPr>
          <w:rStyle w:val="TagStyle"/>
          <w:rtl/>
        </w:rPr>
        <w:t xml:space="preserve"> &lt;&lt; דובר_המשך &gt;&gt; </w:t>
      </w:r>
      <w:r>
        <w:rPr>
          <w:rtl/>
        </w:rPr>
        <w:t>יאיר לפיד (יש עתיד</w:t>
      </w:r>
      <w:r w:rsidR="000470BC">
        <w:rPr>
          <w:rFonts w:hint="cs"/>
          <w:rtl/>
        </w:rPr>
        <w:t>-תל"ם</w:t>
      </w:r>
      <w:r>
        <w:rPr>
          <w:rtl/>
        </w:rPr>
        <w:t>):</w:t>
      </w:r>
      <w:r w:rsidRPr="00344DBA">
        <w:rPr>
          <w:rStyle w:val="TagStyle"/>
          <w:rtl/>
        </w:rPr>
        <w:t xml:space="preserve"> &lt;&lt; דובר_המשך &gt;&gt;</w:t>
      </w:r>
      <w:r>
        <w:rPr>
          <w:rtl/>
        </w:rPr>
        <w:t xml:space="preserve">   </w:t>
      </w:r>
      <w:bookmarkEnd w:id="5255"/>
    </w:p>
    <w:p w:rsidR="00BA05A3" w:rsidRDefault="00BA05A3" w:rsidP="008613F7">
      <w:pPr>
        <w:rPr>
          <w:rtl/>
        </w:rPr>
      </w:pPr>
    </w:p>
    <w:p w:rsidR="00BA05A3" w:rsidRPr="00E43D56" w:rsidRDefault="00BA05A3" w:rsidP="00E87142">
      <w:pPr>
        <w:rPr>
          <w:rtl/>
          <w:lang w:eastAsia="he-IL"/>
        </w:rPr>
      </w:pPr>
      <w:r>
        <w:rPr>
          <w:rFonts w:hint="cs"/>
          <w:rtl/>
        </w:rPr>
        <w:t xml:space="preserve">תודה רבה. </w:t>
      </w:r>
      <w:bookmarkStart w:id="5257" w:name="_ETM_Q15_724262"/>
      <w:bookmarkEnd w:id="5257"/>
      <w:r>
        <w:rPr>
          <w:rFonts w:hint="cs"/>
          <w:rtl/>
        </w:rPr>
        <w:t>מדובר בדרך ארוכה, אבל צריך להתחיל אותה איפשהו</w:t>
      </w:r>
      <w:r w:rsidR="00E87142">
        <w:rPr>
          <w:rFonts w:hint="cs"/>
          <w:rtl/>
        </w:rPr>
        <w:t>,</w:t>
      </w:r>
      <w:r>
        <w:rPr>
          <w:rFonts w:hint="cs"/>
          <w:rtl/>
        </w:rPr>
        <w:t xml:space="preserve"> ולפיכך, </w:t>
      </w:r>
      <w:bookmarkStart w:id="5258" w:name="_ETM_Q15_730984"/>
      <w:bookmarkEnd w:id="5258"/>
      <w:r>
        <w:rPr>
          <w:rFonts w:hint="cs"/>
          <w:rtl/>
        </w:rPr>
        <w:t xml:space="preserve">אנחנו מעלים כאן הצעת חוק שאומרת שאם אי-אפשר לנסוע לחו"ל </w:t>
      </w:r>
      <w:r>
        <w:rPr>
          <w:rFonts w:hint="eastAsia"/>
          <w:rtl/>
        </w:rPr>
        <w:t>–</w:t>
      </w:r>
      <w:r>
        <w:rPr>
          <w:rFonts w:hint="cs"/>
          <w:rtl/>
        </w:rPr>
        <w:t xml:space="preserve"> </w:t>
      </w:r>
      <w:bookmarkStart w:id="5259" w:name="_ETM_Q15_732413"/>
      <w:bookmarkEnd w:id="5259"/>
      <w:r>
        <w:rPr>
          <w:rFonts w:hint="cs"/>
          <w:rtl/>
        </w:rPr>
        <w:t>ילכו לשגרירות</w:t>
      </w:r>
      <w:bookmarkEnd w:id="5256"/>
      <w:r>
        <w:rPr>
          <w:rFonts w:hint="cs"/>
          <w:rtl/>
        </w:rPr>
        <w:t xml:space="preserve">. יש שגרירויות </w:t>
      </w:r>
      <w:r>
        <w:rPr>
          <w:rtl/>
        </w:rPr>
        <w:t>–</w:t>
      </w:r>
      <w:r>
        <w:rPr>
          <w:rFonts w:hint="cs"/>
          <w:rtl/>
        </w:rPr>
        <w:t xml:space="preserve"> השגרירות הנורבגית </w:t>
      </w:r>
      <w:r>
        <w:rPr>
          <w:rtl/>
        </w:rPr>
        <w:t>–</w:t>
      </w:r>
      <w:r>
        <w:rPr>
          <w:rFonts w:hint="cs"/>
          <w:rtl/>
        </w:rPr>
        <w:t xml:space="preserve"> שמוכנות לחתן </w:t>
      </w:r>
      <w:bookmarkStart w:id="5260" w:name="_ETM_Q15_737602"/>
      <w:bookmarkEnd w:id="5260"/>
      <w:r>
        <w:rPr>
          <w:rFonts w:hint="cs"/>
          <w:rtl/>
        </w:rPr>
        <w:t>ישראלים שאין להם איך להתחתן ברבנות.</w:t>
      </w:r>
      <w:bookmarkStart w:id="5261" w:name="TOR_Q16"/>
      <w:bookmarkStart w:id="5262" w:name="_ETM_Q16_180000"/>
      <w:bookmarkEnd w:id="5261"/>
      <w:bookmarkEnd w:id="5262"/>
      <w:r w:rsidR="00E87142">
        <w:rPr>
          <w:rFonts w:hint="cs"/>
          <w:rtl/>
          <w:lang w:eastAsia="he-IL"/>
        </w:rPr>
        <w:t xml:space="preserve"> </w:t>
      </w:r>
      <w:r w:rsidRPr="00E43D56">
        <w:rPr>
          <w:rFonts w:hint="cs"/>
          <w:rtl/>
          <w:lang w:eastAsia="he-IL"/>
        </w:rPr>
        <w:t xml:space="preserve">אנחנו לא מנסים לבטל את הרבנות, אנחנו לא פוגעים באף אחד, רק מוכרחים לתת פתרון ל-400,000 ישראלים שמדינת ישראל פשוט מתעללת בהם. אז צריך להפסיק את </w:t>
      </w:r>
      <w:bookmarkStart w:id="5263" w:name="_ETM_Q16_150731"/>
      <w:bookmarkEnd w:id="5263"/>
      <w:r w:rsidRPr="00E43D56">
        <w:rPr>
          <w:rFonts w:hint="cs"/>
          <w:rtl/>
          <w:lang w:eastAsia="he-IL"/>
        </w:rPr>
        <w:t>ההתעללות הז</w:t>
      </w:r>
      <w:r w:rsidR="00E87142">
        <w:rPr>
          <w:rFonts w:hint="cs"/>
          <w:rtl/>
          <w:lang w:eastAsia="he-IL"/>
        </w:rPr>
        <w:t>את</w:t>
      </w:r>
      <w:r w:rsidRPr="00E43D56">
        <w:rPr>
          <w:rFonts w:hint="cs"/>
          <w:rtl/>
          <w:lang w:eastAsia="he-IL"/>
        </w:rPr>
        <w:t xml:space="preserve"> ולאפשר לאנשים האלה לגשת למתחם השגרירות, לעשות טקס</w:t>
      </w:r>
      <w:bookmarkStart w:id="5264" w:name="_ETM_Q16_157407"/>
      <w:bookmarkEnd w:id="5264"/>
      <w:r w:rsidRPr="00E43D56">
        <w:rPr>
          <w:rFonts w:hint="cs"/>
          <w:rtl/>
          <w:lang w:eastAsia="he-IL"/>
        </w:rPr>
        <w:t xml:space="preserve"> קטן, להגיד: אני אוהבת אותך, אתה אוהב </w:t>
      </w:r>
      <w:bookmarkStart w:id="5265" w:name="_ETM_Q16_160493"/>
      <w:bookmarkEnd w:id="5265"/>
      <w:r w:rsidRPr="00E43D56">
        <w:rPr>
          <w:rFonts w:hint="cs"/>
          <w:rtl/>
          <w:lang w:eastAsia="he-IL"/>
        </w:rPr>
        <w:t xml:space="preserve">אותי, אנחנו מתחתנים, מקימים משפחה בישראל, נגדל בה את </w:t>
      </w:r>
      <w:bookmarkStart w:id="5266" w:name="_ETM_Q16_164620"/>
      <w:bookmarkEnd w:id="5266"/>
      <w:r w:rsidRPr="00E43D56">
        <w:rPr>
          <w:rFonts w:hint="cs"/>
          <w:rtl/>
          <w:lang w:eastAsia="he-IL"/>
        </w:rPr>
        <w:t xml:space="preserve">ילדינו, נקשור את גורלנו זה בזו ובמדינת ישראל. אי-אפשר להמשיך </w:t>
      </w:r>
      <w:bookmarkStart w:id="5267" w:name="_ETM_Q16_172230"/>
      <w:bookmarkEnd w:id="5267"/>
      <w:r w:rsidRPr="00E43D56">
        <w:rPr>
          <w:rFonts w:hint="cs"/>
          <w:rtl/>
          <w:lang w:eastAsia="he-IL"/>
        </w:rPr>
        <w:t xml:space="preserve">להתעלל ב-400,000 אזרחים ישראלים כשהסיבה היחידה שזה קורה זה </w:t>
      </w:r>
      <w:bookmarkStart w:id="5268" w:name="_ETM_Q16_177236"/>
      <w:bookmarkEnd w:id="5268"/>
      <w:r w:rsidRPr="00E43D56">
        <w:rPr>
          <w:rFonts w:hint="cs"/>
          <w:rtl/>
          <w:lang w:eastAsia="he-IL"/>
        </w:rPr>
        <w:t>כרגיל הפוליטיקה של הקואליציה. תודה רבה.</w:t>
      </w:r>
    </w:p>
    <w:p w:rsidR="00BA05A3" w:rsidRPr="00E43D56" w:rsidRDefault="00BA05A3" w:rsidP="00F81398">
      <w:pPr>
        <w:rPr>
          <w:rtl/>
          <w:lang w:eastAsia="he-IL"/>
        </w:rPr>
      </w:pPr>
      <w:bookmarkStart w:id="5269" w:name="_ETM_Q16_92440"/>
      <w:bookmarkStart w:id="5270" w:name="_ETM_Q16_92559"/>
      <w:bookmarkEnd w:id="5269"/>
      <w:bookmarkEnd w:id="5270"/>
    </w:p>
    <w:p w:rsidR="00BA05A3" w:rsidRPr="00E43D56" w:rsidRDefault="00BA05A3" w:rsidP="00F81398">
      <w:pPr>
        <w:pStyle w:val="af6"/>
        <w:keepNext/>
        <w:rPr>
          <w:rtl/>
        </w:rPr>
      </w:pPr>
      <w:bookmarkStart w:id="5271" w:name="_ETM_Q16_92605"/>
      <w:bookmarkStart w:id="5272" w:name="_ETM_Q16_92700"/>
      <w:bookmarkEnd w:id="5271"/>
      <w:bookmarkEnd w:id="5272"/>
      <w:r w:rsidRPr="00E43D56">
        <w:rPr>
          <w:rStyle w:val="TagStyle"/>
          <w:color w:val="auto"/>
          <w:rtl/>
        </w:rPr>
        <w:t xml:space="preserve">&lt;&lt; יור &gt;&gt; </w:t>
      </w:r>
      <w:r w:rsidRPr="00E43D56">
        <w:rPr>
          <w:rtl/>
        </w:rPr>
        <w:t>היו"ר משה ארבל:</w:t>
      </w:r>
      <w:r w:rsidRPr="00E43D56">
        <w:rPr>
          <w:rStyle w:val="TagStyle"/>
          <w:color w:val="auto"/>
          <w:rtl/>
        </w:rPr>
        <w:t xml:space="preserve"> &lt;&lt; יור &gt;&gt;</w:t>
      </w:r>
      <w:r>
        <w:rPr>
          <w:rtl/>
        </w:rPr>
        <w:t xml:space="preserve"> </w:t>
      </w:r>
    </w:p>
    <w:p w:rsidR="00BA05A3" w:rsidRPr="00E43D56" w:rsidRDefault="00BA05A3" w:rsidP="00F81398">
      <w:pPr>
        <w:rPr>
          <w:rtl/>
        </w:rPr>
      </w:pPr>
    </w:p>
    <w:p w:rsidR="00BA05A3" w:rsidRDefault="00BA05A3" w:rsidP="00F81398">
      <w:pPr>
        <w:rPr>
          <w:rtl/>
        </w:rPr>
      </w:pPr>
      <w:bookmarkStart w:id="5273" w:name="_ETM_Q16_184113"/>
      <w:bookmarkStart w:id="5274" w:name="_ETM_Q16_184215"/>
      <w:bookmarkEnd w:id="5273"/>
      <w:bookmarkEnd w:id="5274"/>
      <w:r w:rsidRPr="00E43D56">
        <w:rPr>
          <w:rtl/>
        </w:rPr>
        <w:t xml:space="preserve">תודה </w:t>
      </w:r>
      <w:bookmarkStart w:id="5275" w:name="_ETM_Q16_184040"/>
      <w:bookmarkEnd w:id="5275"/>
      <w:r w:rsidRPr="00E43D56">
        <w:rPr>
          <w:rtl/>
        </w:rPr>
        <w:t xml:space="preserve">רבה </w:t>
      </w:r>
      <w:bookmarkStart w:id="5276" w:name="_ETM_Q16_184519"/>
      <w:bookmarkEnd w:id="5276"/>
      <w:r w:rsidRPr="00E43D56">
        <w:rPr>
          <w:rtl/>
        </w:rPr>
        <w:t xml:space="preserve">לחבר </w:t>
      </w:r>
      <w:bookmarkStart w:id="5277" w:name="_ETM_Q16_184790"/>
      <w:bookmarkEnd w:id="5277"/>
      <w:r w:rsidRPr="00E43D56">
        <w:rPr>
          <w:rtl/>
        </w:rPr>
        <w:t xml:space="preserve">הכנסת </w:t>
      </w:r>
      <w:bookmarkStart w:id="5278" w:name="_ETM_Q16_185000"/>
      <w:bookmarkEnd w:id="5278"/>
      <w:r w:rsidRPr="00E43D56">
        <w:rPr>
          <w:rtl/>
        </w:rPr>
        <w:t xml:space="preserve">יאיר </w:t>
      </w:r>
      <w:bookmarkStart w:id="5279" w:name="_ETM_Q16_185149"/>
      <w:bookmarkEnd w:id="5279"/>
      <w:r w:rsidRPr="00E43D56">
        <w:rPr>
          <w:rtl/>
        </w:rPr>
        <w:t>לפיד</w:t>
      </w:r>
      <w:r w:rsidRPr="00E43D56">
        <w:rPr>
          <w:rFonts w:hint="cs"/>
          <w:rtl/>
        </w:rPr>
        <w:t>.</w:t>
      </w:r>
      <w:r w:rsidRPr="00E43D56">
        <w:rPr>
          <w:rtl/>
        </w:rPr>
        <w:t xml:space="preserve"> </w:t>
      </w:r>
      <w:bookmarkStart w:id="5280" w:name="_ETM_Q16_185569"/>
      <w:bookmarkEnd w:id="5280"/>
    </w:p>
    <w:p w:rsidR="00BA05A3" w:rsidRDefault="00BA05A3" w:rsidP="00F81398">
      <w:pPr>
        <w:rPr>
          <w:rtl/>
        </w:rPr>
      </w:pPr>
    </w:p>
    <w:p w:rsidR="00BA05A3" w:rsidRPr="00E43D56" w:rsidRDefault="00BA05A3" w:rsidP="00F81398">
      <w:pPr>
        <w:rPr>
          <w:rtl/>
          <w:lang w:eastAsia="he-IL"/>
        </w:rPr>
      </w:pPr>
      <w:r w:rsidRPr="00E43D56">
        <w:rPr>
          <w:rtl/>
        </w:rPr>
        <w:lastRenderedPageBreak/>
        <w:t xml:space="preserve">אני </w:t>
      </w:r>
      <w:bookmarkStart w:id="5281" w:name="_ETM_Q16_185689"/>
      <w:bookmarkEnd w:id="5281"/>
      <w:r w:rsidRPr="00E43D56">
        <w:rPr>
          <w:rFonts w:hint="cs"/>
          <w:rtl/>
        </w:rPr>
        <w:t>מתכבד</w:t>
      </w:r>
      <w:r w:rsidRPr="00E43D56">
        <w:rPr>
          <w:rtl/>
        </w:rPr>
        <w:t xml:space="preserve"> </w:t>
      </w:r>
      <w:bookmarkStart w:id="5282" w:name="_ETM_Q16_186049"/>
      <w:bookmarkEnd w:id="5282"/>
      <w:r w:rsidRPr="00E43D56">
        <w:rPr>
          <w:rtl/>
        </w:rPr>
        <w:t xml:space="preserve">לעבור </w:t>
      </w:r>
      <w:bookmarkStart w:id="5283" w:name="_ETM_Q16_186290"/>
      <w:bookmarkEnd w:id="5283"/>
      <w:r w:rsidRPr="00E43D56">
        <w:rPr>
          <w:rtl/>
        </w:rPr>
        <w:t xml:space="preserve">להצבעה </w:t>
      </w:r>
      <w:bookmarkStart w:id="5284" w:name="_ETM_Q16_187209"/>
      <w:bookmarkEnd w:id="5284"/>
      <w:r w:rsidRPr="00E43D56">
        <w:rPr>
          <w:rtl/>
        </w:rPr>
        <w:t xml:space="preserve">על </w:t>
      </w:r>
      <w:bookmarkStart w:id="5285" w:name="_ETM_Q16_187509"/>
      <w:bookmarkEnd w:id="5285"/>
      <w:r w:rsidRPr="00E43D56">
        <w:rPr>
          <w:rtl/>
        </w:rPr>
        <w:t>הצעת חוק חובת שקיפות להסדר ניגוד עניינים של שר או ראש הממשלה, התש"ף</w:t>
      </w:r>
      <w:r w:rsidRPr="00E43D56">
        <w:rPr>
          <w:rFonts w:hint="cs"/>
          <w:rtl/>
        </w:rPr>
        <w:t>–</w:t>
      </w:r>
      <w:r w:rsidRPr="00E43D56">
        <w:rPr>
          <w:rtl/>
        </w:rPr>
        <w:t>2020</w:t>
      </w:r>
      <w:r w:rsidRPr="00E43D56">
        <w:rPr>
          <w:rFonts w:hint="cs"/>
          <w:rtl/>
        </w:rPr>
        <w:t xml:space="preserve">, של חברת הכנסת </w:t>
      </w:r>
      <w:bookmarkStart w:id="5286" w:name="_ETM_Q16_191758"/>
      <w:bookmarkEnd w:id="5286"/>
      <w:r w:rsidRPr="00E43D56">
        <w:rPr>
          <w:rFonts w:hint="cs"/>
          <w:rtl/>
        </w:rPr>
        <w:t xml:space="preserve">קארין אלהרר. </w:t>
      </w:r>
      <w:r w:rsidRPr="00E43D56">
        <w:rPr>
          <w:rtl/>
        </w:rPr>
        <w:t xml:space="preserve">אני </w:t>
      </w:r>
      <w:bookmarkStart w:id="5287" w:name="_ETM_Q16_199190"/>
      <w:bookmarkStart w:id="5288" w:name="_ETM_Q16_199430"/>
      <w:bookmarkEnd w:id="5287"/>
      <w:bookmarkEnd w:id="5288"/>
      <w:r w:rsidRPr="00E43D56">
        <w:rPr>
          <w:rtl/>
        </w:rPr>
        <w:t xml:space="preserve">מבקש </w:t>
      </w:r>
      <w:bookmarkStart w:id="5289" w:name="_ETM_Q16_199790"/>
      <w:bookmarkEnd w:id="5289"/>
      <w:r w:rsidRPr="00E43D56">
        <w:rPr>
          <w:rtl/>
        </w:rPr>
        <w:t xml:space="preserve">מחברי </w:t>
      </w:r>
      <w:bookmarkStart w:id="5290" w:name="_ETM_Q16_200270"/>
      <w:bookmarkEnd w:id="5290"/>
      <w:r w:rsidRPr="00E43D56">
        <w:rPr>
          <w:rtl/>
        </w:rPr>
        <w:t xml:space="preserve">וחברות </w:t>
      </w:r>
      <w:bookmarkStart w:id="5291" w:name="_ETM_Q16_200630"/>
      <w:bookmarkEnd w:id="5291"/>
      <w:r w:rsidRPr="00E43D56">
        <w:rPr>
          <w:rtl/>
        </w:rPr>
        <w:t>הכנסת</w:t>
      </w:r>
      <w:r>
        <w:rPr>
          <w:rFonts w:hint="cs"/>
          <w:rtl/>
        </w:rPr>
        <w:t>,</w:t>
      </w:r>
      <w:r w:rsidRPr="00E43D56">
        <w:rPr>
          <w:rtl/>
        </w:rPr>
        <w:t xml:space="preserve"> </w:t>
      </w:r>
      <w:bookmarkStart w:id="5292" w:name="_ETM_Q16_200930"/>
      <w:bookmarkEnd w:id="5292"/>
      <w:r w:rsidRPr="00E43D56">
        <w:rPr>
          <w:rtl/>
        </w:rPr>
        <w:t xml:space="preserve">כל </w:t>
      </w:r>
      <w:bookmarkStart w:id="5293" w:name="_ETM_Q16_201079"/>
      <w:bookmarkEnd w:id="5293"/>
      <w:r w:rsidRPr="00E43D56">
        <w:rPr>
          <w:rFonts w:hint="cs"/>
          <w:rtl/>
        </w:rPr>
        <w:t>אחד</w:t>
      </w:r>
      <w:r w:rsidRPr="00E43D56">
        <w:rPr>
          <w:rtl/>
        </w:rPr>
        <w:t xml:space="preserve"> </w:t>
      </w:r>
      <w:bookmarkStart w:id="5294" w:name="_ETM_Q16_201290"/>
      <w:bookmarkEnd w:id="5294"/>
      <w:r w:rsidRPr="00E43D56">
        <w:rPr>
          <w:rtl/>
        </w:rPr>
        <w:t xml:space="preserve">לשבת </w:t>
      </w:r>
      <w:bookmarkStart w:id="5295" w:name="_ETM_Q16_201620"/>
      <w:bookmarkEnd w:id="5295"/>
      <w:r w:rsidRPr="00E43D56">
        <w:rPr>
          <w:rtl/>
        </w:rPr>
        <w:t>במקומו</w:t>
      </w:r>
      <w:r w:rsidRPr="00E43D56">
        <w:rPr>
          <w:rFonts w:hint="cs"/>
          <w:rtl/>
        </w:rPr>
        <w:t>.</w:t>
      </w:r>
      <w:r w:rsidRPr="00E43D56">
        <w:rPr>
          <w:rtl/>
        </w:rPr>
        <w:t xml:space="preserve"> </w:t>
      </w:r>
      <w:bookmarkStart w:id="5296" w:name="_ETM_Q16_202800"/>
      <w:bookmarkEnd w:id="5296"/>
      <w:r w:rsidRPr="00E43D56">
        <w:rPr>
          <w:rtl/>
        </w:rPr>
        <w:t xml:space="preserve">אני </w:t>
      </w:r>
      <w:bookmarkStart w:id="5297" w:name="_ETM_Q16_203130"/>
      <w:bookmarkEnd w:id="5297"/>
      <w:r w:rsidRPr="00E43D56">
        <w:rPr>
          <w:rtl/>
        </w:rPr>
        <w:t xml:space="preserve">עובר </w:t>
      </w:r>
      <w:bookmarkStart w:id="5298" w:name="_ETM_Q16_203430"/>
      <w:bookmarkEnd w:id="5298"/>
      <w:r w:rsidRPr="00E43D56">
        <w:rPr>
          <w:rtl/>
        </w:rPr>
        <w:t>להצבעה</w:t>
      </w:r>
      <w:r w:rsidRPr="00E43D56">
        <w:rPr>
          <w:rFonts w:hint="cs"/>
          <w:rtl/>
        </w:rPr>
        <w:t>.</w:t>
      </w:r>
      <w:r w:rsidRPr="00E43D56">
        <w:rPr>
          <w:rtl/>
        </w:rPr>
        <w:t xml:space="preserve"> </w:t>
      </w:r>
      <w:bookmarkStart w:id="5299" w:name="_ETM_Q16_205609"/>
      <w:bookmarkEnd w:id="5299"/>
      <w:r w:rsidRPr="00E43D56">
        <w:rPr>
          <w:rtl/>
        </w:rPr>
        <w:t xml:space="preserve">חבר </w:t>
      </w:r>
      <w:bookmarkStart w:id="5300" w:name="_ETM_Q16_205939"/>
      <w:bookmarkEnd w:id="5300"/>
      <w:r w:rsidRPr="00E43D56">
        <w:rPr>
          <w:rtl/>
        </w:rPr>
        <w:t xml:space="preserve">הכנסת </w:t>
      </w:r>
      <w:bookmarkStart w:id="5301" w:name="_ETM_Q16_206269"/>
      <w:bookmarkEnd w:id="5301"/>
      <w:r w:rsidRPr="00E43D56">
        <w:rPr>
          <w:rtl/>
        </w:rPr>
        <w:t>טיבי</w:t>
      </w:r>
      <w:r w:rsidRPr="00E43D56">
        <w:rPr>
          <w:rFonts w:hint="cs"/>
          <w:rtl/>
        </w:rPr>
        <w:t>,</w:t>
      </w:r>
      <w:r w:rsidRPr="00E43D56">
        <w:rPr>
          <w:rtl/>
        </w:rPr>
        <w:t xml:space="preserve"> </w:t>
      </w:r>
      <w:bookmarkStart w:id="5302" w:name="_ETM_Q16_206869"/>
      <w:bookmarkEnd w:id="5302"/>
      <w:r w:rsidRPr="00E43D56">
        <w:rPr>
          <w:rtl/>
        </w:rPr>
        <w:t>במרוצה</w:t>
      </w:r>
      <w:r w:rsidRPr="00E43D56">
        <w:rPr>
          <w:rFonts w:hint="cs"/>
          <w:rtl/>
        </w:rPr>
        <w:t>.</w:t>
      </w:r>
      <w:r w:rsidRPr="00E43D56">
        <w:rPr>
          <w:rtl/>
        </w:rPr>
        <w:t xml:space="preserve"> </w:t>
      </w:r>
      <w:bookmarkStart w:id="5303" w:name="_ETM_Q16_207529"/>
      <w:bookmarkEnd w:id="5303"/>
      <w:r w:rsidRPr="00E43D56">
        <w:rPr>
          <w:rtl/>
        </w:rPr>
        <w:t xml:space="preserve">לא </w:t>
      </w:r>
      <w:bookmarkStart w:id="5304" w:name="_ETM_Q16_207650"/>
      <w:bookmarkEnd w:id="5304"/>
      <w:r w:rsidRPr="00E43D56">
        <w:rPr>
          <w:rtl/>
        </w:rPr>
        <w:t>להתבלבל</w:t>
      </w:r>
      <w:r w:rsidRPr="00E43D56">
        <w:rPr>
          <w:rFonts w:hint="cs"/>
          <w:rtl/>
        </w:rPr>
        <w:t>,</w:t>
      </w:r>
      <w:r w:rsidRPr="00E43D56">
        <w:rPr>
          <w:rtl/>
        </w:rPr>
        <w:t xml:space="preserve"> </w:t>
      </w:r>
      <w:bookmarkStart w:id="5305" w:name="_ETM_Q16_208250"/>
      <w:bookmarkEnd w:id="5305"/>
      <w:r w:rsidRPr="00E43D56">
        <w:rPr>
          <w:rtl/>
        </w:rPr>
        <w:t xml:space="preserve">מי </w:t>
      </w:r>
      <w:bookmarkStart w:id="5306" w:name="_ETM_Q16_208429"/>
      <w:bookmarkEnd w:id="5306"/>
      <w:r w:rsidRPr="00E43D56">
        <w:rPr>
          <w:rtl/>
        </w:rPr>
        <w:t xml:space="preserve">שבעד </w:t>
      </w:r>
      <w:bookmarkStart w:id="5307" w:name="_ETM_Q16_209390"/>
      <w:bookmarkEnd w:id="5307"/>
      <w:r w:rsidRPr="00E43D56">
        <w:rPr>
          <w:rtl/>
        </w:rPr>
        <w:t xml:space="preserve">הוא </w:t>
      </w:r>
      <w:bookmarkStart w:id="5308" w:name="_ETM_Q16_209539"/>
      <w:bookmarkEnd w:id="5308"/>
      <w:r w:rsidRPr="00E43D56">
        <w:rPr>
          <w:rtl/>
        </w:rPr>
        <w:t>בעד</w:t>
      </w:r>
      <w:r w:rsidRPr="00E43D56">
        <w:rPr>
          <w:rFonts w:hint="cs"/>
          <w:rtl/>
        </w:rPr>
        <w:t>,</w:t>
      </w:r>
      <w:r w:rsidRPr="00E43D56">
        <w:rPr>
          <w:rtl/>
        </w:rPr>
        <w:t xml:space="preserve"> </w:t>
      </w:r>
      <w:bookmarkStart w:id="5309" w:name="_ETM_Q16_210050"/>
      <w:bookmarkEnd w:id="5309"/>
      <w:r w:rsidRPr="00E43D56">
        <w:rPr>
          <w:rtl/>
        </w:rPr>
        <w:t xml:space="preserve">ומי </w:t>
      </w:r>
      <w:bookmarkStart w:id="5310" w:name="_ETM_Q16_210289"/>
      <w:bookmarkEnd w:id="5310"/>
      <w:r w:rsidRPr="00E43D56">
        <w:rPr>
          <w:rtl/>
        </w:rPr>
        <w:t xml:space="preserve">שנגד </w:t>
      </w:r>
      <w:bookmarkStart w:id="5311" w:name="_ETM_Q16_211279"/>
      <w:bookmarkEnd w:id="5311"/>
      <w:r>
        <w:rPr>
          <w:rFonts w:hint="cs"/>
          <w:rtl/>
        </w:rPr>
        <w:t xml:space="preserve">– </w:t>
      </w:r>
      <w:r w:rsidRPr="00E43D56">
        <w:rPr>
          <w:rtl/>
        </w:rPr>
        <w:t>נגד</w:t>
      </w:r>
      <w:bookmarkStart w:id="5312" w:name="_ETM_Q16_212090"/>
      <w:bookmarkEnd w:id="5312"/>
      <w:r w:rsidRPr="00E43D56">
        <w:rPr>
          <w:rFonts w:hint="cs"/>
          <w:rtl/>
        </w:rPr>
        <w:t xml:space="preserve">. </w:t>
      </w:r>
      <w:r w:rsidRPr="00E43D56">
        <w:rPr>
          <w:rtl/>
        </w:rPr>
        <w:t>הצבעה</w:t>
      </w:r>
      <w:r w:rsidRPr="00E43D56">
        <w:rPr>
          <w:rFonts w:hint="cs"/>
          <w:rtl/>
        </w:rPr>
        <w:t>.</w:t>
      </w:r>
    </w:p>
    <w:p w:rsidR="00BA05A3" w:rsidRPr="00E43D56" w:rsidRDefault="00BA05A3" w:rsidP="00F81398">
      <w:pPr>
        <w:rPr>
          <w:rtl/>
          <w:lang w:eastAsia="he-IL"/>
        </w:rPr>
      </w:pPr>
      <w:bookmarkStart w:id="5313" w:name="_ETM_Q16_92773"/>
      <w:bookmarkStart w:id="5314" w:name="_ETM_Q16_92871"/>
      <w:bookmarkEnd w:id="5313"/>
      <w:bookmarkEnd w:id="5314"/>
    </w:p>
    <w:p w:rsidR="00BA05A3" w:rsidRPr="00E43D56" w:rsidRDefault="00BA05A3" w:rsidP="00F81398">
      <w:pPr>
        <w:pStyle w:val="af1"/>
        <w:keepNext/>
        <w:rPr>
          <w:rtl/>
          <w:lang w:eastAsia="he-IL"/>
        </w:rPr>
      </w:pPr>
      <w:r w:rsidRPr="00E43D56">
        <w:rPr>
          <w:rtl/>
          <w:lang w:eastAsia="he-IL"/>
        </w:rPr>
        <w:t>הצבעה מס'</w:t>
      </w:r>
      <w:r w:rsidRPr="00E43D56">
        <w:rPr>
          <w:rFonts w:hint="cs"/>
          <w:rtl/>
          <w:lang w:eastAsia="he-IL"/>
        </w:rPr>
        <w:t xml:space="preserve"> 2</w:t>
      </w:r>
    </w:p>
    <w:p w:rsidR="00BA05A3" w:rsidRPr="00E43D56" w:rsidRDefault="00BA05A3" w:rsidP="00F81398">
      <w:pPr>
        <w:pStyle w:val="--"/>
        <w:keepNext/>
        <w:rPr>
          <w:rtl/>
          <w:lang w:eastAsia="he-IL"/>
        </w:rPr>
      </w:pPr>
    </w:p>
    <w:p w:rsidR="00BA05A3" w:rsidRPr="00E43D56" w:rsidRDefault="00BA05A3" w:rsidP="00F81398">
      <w:pPr>
        <w:pStyle w:val="--"/>
        <w:keepNext/>
        <w:rPr>
          <w:rtl/>
          <w:lang w:eastAsia="he-IL"/>
        </w:rPr>
      </w:pPr>
      <w:r w:rsidRPr="00E43D56">
        <w:rPr>
          <w:rtl/>
          <w:lang w:eastAsia="he-IL"/>
        </w:rPr>
        <w:t>בעד ההצעה להעביר את הצעת החוק לוועדה –</w:t>
      </w:r>
      <w:r>
        <w:rPr>
          <w:rFonts w:hint="cs"/>
          <w:rtl/>
          <w:lang w:eastAsia="he-IL"/>
        </w:rPr>
        <w:t xml:space="preserve"> 35</w:t>
      </w:r>
    </w:p>
    <w:p w:rsidR="00BA05A3" w:rsidRPr="00E43D56" w:rsidRDefault="00BA05A3" w:rsidP="00F81398">
      <w:pPr>
        <w:pStyle w:val="--"/>
        <w:keepNext/>
        <w:rPr>
          <w:rtl/>
          <w:lang w:eastAsia="he-IL"/>
        </w:rPr>
      </w:pPr>
      <w:r w:rsidRPr="00E43D56">
        <w:rPr>
          <w:rFonts w:hint="cs"/>
          <w:rtl/>
          <w:lang w:eastAsia="he-IL"/>
        </w:rPr>
        <w:t>בעד ההצעה להסיר מסדר-היום את הצעת החוק</w:t>
      </w:r>
      <w:r w:rsidRPr="00E43D56">
        <w:rPr>
          <w:rtl/>
          <w:lang w:eastAsia="he-IL"/>
        </w:rPr>
        <w:t xml:space="preserve"> – </w:t>
      </w:r>
      <w:r>
        <w:rPr>
          <w:rFonts w:hint="cs"/>
          <w:rtl/>
          <w:lang w:eastAsia="he-IL"/>
        </w:rPr>
        <w:t>42</w:t>
      </w:r>
    </w:p>
    <w:p w:rsidR="00BA05A3" w:rsidRPr="00E43D56" w:rsidRDefault="00BA05A3" w:rsidP="00F81398">
      <w:pPr>
        <w:pStyle w:val="--"/>
        <w:keepNext/>
        <w:rPr>
          <w:rtl/>
          <w:lang w:eastAsia="he-IL"/>
        </w:rPr>
      </w:pPr>
      <w:r w:rsidRPr="00E43D56">
        <w:rPr>
          <w:rtl/>
          <w:lang w:eastAsia="he-IL"/>
        </w:rPr>
        <w:t xml:space="preserve">נמנעים – </w:t>
      </w:r>
      <w:r>
        <w:rPr>
          <w:rFonts w:hint="cs"/>
          <w:rtl/>
          <w:lang w:eastAsia="he-IL"/>
        </w:rPr>
        <w:t>אין</w:t>
      </w:r>
    </w:p>
    <w:p w:rsidR="00BA05A3" w:rsidRPr="00E43D56" w:rsidRDefault="00BA05A3" w:rsidP="00F81398">
      <w:pPr>
        <w:pStyle w:val="af2"/>
        <w:rPr>
          <w:rtl/>
          <w:lang w:eastAsia="he-IL"/>
        </w:rPr>
      </w:pPr>
      <w:r w:rsidRPr="00E43D56">
        <w:rPr>
          <w:rtl/>
          <w:lang w:eastAsia="he-IL"/>
        </w:rPr>
        <w:t xml:space="preserve">ההצעה </w:t>
      </w:r>
      <w:r>
        <w:rPr>
          <w:rFonts w:hint="cs"/>
          <w:rtl/>
          <w:lang w:eastAsia="he-IL"/>
        </w:rPr>
        <w:t>להעביר לוועדה</w:t>
      </w:r>
      <w:r w:rsidRPr="00E43D56">
        <w:rPr>
          <w:rFonts w:hint="cs"/>
          <w:rtl/>
          <w:lang w:eastAsia="he-IL"/>
        </w:rPr>
        <w:t xml:space="preserve"> את </w:t>
      </w:r>
      <w:r w:rsidRPr="00B80A48">
        <w:rPr>
          <w:rtl/>
          <w:lang w:eastAsia="he-IL"/>
        </w:rPr>
        <w:t>הצעת חוק חובת שקיפות להסדר ניגוד עניינים של שר או ראש הממשלה, התש"ף–2020</w:t>
      </w:r>
      <w:r>
        <w:rPr>
          <w:rFonts w:hint="cs"/>
          <w:rtl/>
          <w:lang w:eastAsia="he-IL"/>
        </w:rPr>
        <w:t>, לא נתקבלה.</w:t>
      </w:r>
    </w:p>
    <w:p w:rsidR="00BA05A3" w:rsidRPr="00E43D56" w:rsidRDefault="00BA05A3" w:rsidP="00F81398">
      <w:pPr>
        <w:rPr>
          <w:rtl/>
          <w:lang w:eastAsia="he-IL"/>
        </w:rPr>
      </w:pPr>
    </w:p>
    <w:p w:rsidR="00BA05A3" w:rsidRPr="00E43D56" w:rsidRDefault="00BA05A3" w:rsidP="00F81398">
      <w:pPr>
        <w:pStyle w:val="af6"/>
        <w:keepNext/>
        <w:rPr>
          <w:rtl/>
        </w:rPr>
      </w:pPr>
      <w:bookmarkStart w:id="5315" w:name="_ETM_Q16_183799"/>
      <w:bookmarkStart w:id="5316" w:name="_ETM_Q16_191299"/>
      <w:bookmarkStart w:id="5317" w:name="_ETM_Q16_197590"/>
      <w:bookmarkStart w:id="5318" w:name="_ETM_Q16_199294"/>
      <w:bookmarkEnd w:id="5315"/>
      <w:bookmarkEnd w:id="5316"/>
      <w:bookmarkEnd w:id="5317"/>
      <w:bookmarkEnd w:id="5318"/>
      <w:r w:rsidRPr="00E43D56">
        <w:rPr>
          <w:rStyle w:val="TagStyle"/>
          <w:color w:val="auto"/>
          <w:rtl/>
        </w:rPr>
        <w:t xml:space="preserve">&lt;&lt; יור &gt;&gt; </w:t>
      </w:r>
      <w:r w:rsidRPr="00E43D56">
        <w:rPr>
          <w:rtl/>
        </w:rPr>
        <w:t>היו"ר משה ארבל:</w:t>
      </w:r>
      <w:r w:rsidRPr="00E43D56">
        <w:rPr>
          <w:rStyle w:val="TagStyle"/>
          <w:color w:val="auto"/>
          <w:rtl/>
        </w:rPr>
        <w:t xml:space="preserve"> &lt;&lt; יור &gt;&gt;</w:t>
      </w:r>
      <w:r>
        <w:rPr>
          <w:rtl/>
        </w:rPr>
        <w:t xml:space="preserve"> </w:t>
      </w:r>
    </w:p>
    <w:p w:rsidR="00BA05A3" w:rsidRPr="00E43D56" w:rsidRDefault="00BA05A3" w:rsidP="008613F7">
      <w:pPr>
        <w:rPr>
          <w:rFonts w:eastAsia="David"/>
          <w:rtl/>
        </w:rPr>
      </w:pPr>
      <w:bookmarkStart w:id="5319" w:name="_ETM_Q16_199457"/>
      <w:bookmarkStart w:id="5320" w:name="_ETM_Q16_231010"/>
      <w:bookmarkEnd w:id="5319"/>
      <w:bookmarkEnd w:id="5320"/>
    </w:p>
    <w:p w:rsidR="00BA05A3" w:rsidRDefault="00BA05A3" w:rsidP="008613F7">
      <w:pPr>
        <w:rPr>
          <w:rtl/>
        </w:rPr>
      </w:pPr>
      <w:r>
        <w:rPr>
          <w:rFonts w:hint="cs"/>
          <w:rtl/>
        </w:rPr>
        <w:t>ובכן</w:t>
      </w:r>
      <w:r w:rsidRPr="00E43D56">
        <w:rPr>
          <w:rFonts w:hint="cs"/>
          <w:rtl/>
        </w:rPr>
        <w:t>,</w:t>
      </w:r>
      <w:r w:rsidRPr="00E43D56">
        <w:rPr>
          <w:rtl/>
        </w:rPr>
        <w:t xml:space="preserve"> </w:t>
      </w:r>
      <w:bookmarkStart w:id="5321" w:name="_ETM_Q16_231400"/>
      <w:bookmarkEnd w:id="5321"/>
      <w:r w:rsidRPr="00E43D56">
        <w:rPr>
          <w:rtl/>
        </w:rPr>
        <w:t xml:space="preserve">תוצאות </w:t>
      </w:r>
      <w:bookmarkStart w:id="5322" w:name="_ETM_Q16_231729"/>
      <w:bookmarkEnd w:id="5322"/>
      <w:r w:rsidRPr="00E43D56">
        <w:rPr>
          <w:rtl/>
        </w:rPr>
        <w:t xml:space="preserve">ההצבעה </w:t>
      </w:r>
      <w:bookmarkStart w:id="5323" w:name="_ETM_Q16_232210"/>
      <w:bookmarkEnd w:id="5323"/>
      <w:r>
        <w:rPr>
          <w:rtl/>
        </w:rPr>
        <w:t>ה</w:t>
      </w:r>
      <w:r>
        <w:rPr>
          <w:rFonts w:hint="cs"/>
          <w:rtl/>
        </w:rPr>
        <w:t>ן</w:t>
      </w:r>
      <w:r w:rsidRPr="00E43D56">
        <w:rPr>
          <w:rtl/>
        </w:rPr>
        <w:t xml:space="preserve"> </w:t>
      </w:r>
      <w:bookmarkStart w:id="5324" w:name="_ETM_Q16_232989"/>
      <w:bookmarkEnd w:id="5324"/>
      <w:r w:rsidRPr="00E43D56">
        <w:rPr>
          <w:rtl/>
        </w:rPr>
        <w:t xml:space="preserve">35 </w:t>
      </w:r>
      <w:bookmarkStart w:id="5325" w:name="_ETM_Q16_233770"/>
      <w:bookmarkEnd w:id="5325"/>
      <w:r w:rsidRPr="00E43D56">
        <w:rPr>
          <w:rtl/>
        </w:rPr>
        <w:t>בעד</w:t>
      </w:r>
      <w:r>
        <w:rPr>
          <w:rFonts w:hint="cs"/>
          <w:rtl/>
        </w:rPr>
        <w:t>,</w:t>
      </w:r>
      <w:r w:rsidRPr="00E43D56">
        <w:rPr>
          <w:rtl/>
        </w:rPr>
        <w:t xml:space="preserve"> </w:t>
      </w:r>
      <w:bookmarkStart w:id="5326" w:name="_ETM_Q16_234100"/>
      <w:bookmarkEnd w:id="5326"/>
      <w:r w:rsidRPr="00E43D56">
        <w:rPr>
          <w:rtl/>
        </w:rPr>
        <w:t xml:space="preserve">42 </w:t>
      </w:r>
      <w:bookmarkStart w:id="5327" w:name="_ETM_Q16_234760"/>
      <w:bookmarkEnd w:id="5327"/>
      <w:r w:rsidRPr="00E43D56">
        <w:rPr>
          <w:rtl/>
        </w:rPr>
        <w:t>מתנגדים</w:t>
      </w:r>
      <w:r>
        <w:rPr>
          <w:rFonts w:hint="cs"/>
          <w:rtl/>
        </w:rPr>
        <w:t>,</w:t>
      </w:r>
      <w:r w:rsidRPr="00E43D56">
        <w:rPr>
          <w:rtl/>
        </w:rPr>
        <w:t xml:space="preserve"> </w:t>
      </w:r>
      <w:bookmarkStart w:id="5328" w:name="_ETM_Q16_235390"/>
      <w:bookmarkEnd w:id="5328"/>
      <w:r w:rsidRPr="00E43D56">
        <w:rPr>
          <w:rtl/>
        </w:rPr>
        <w:t xml:space="preserve">אין </w:t>
      </w:r>
      <w:bookmarkStart w:id="5329" w:name="_ETM_Q16_235540"/>
      <w:bookmarkEnd w:id="5329"/>
      <w:r w:rsidRPr="00E43D56">
        <w:rPr>
          <w:rtl/>
        </w:rPr>
        <w:t>נמנעים</w:t>
      </w:r>
      <w:r>
        <w:rPr>
          <w:rFonts w:hint="cs"/>
          <w:rtl/>
        </w:rPr>
        <w:t>.</w:t>
      </w:r>
      <w:r w:rsidRPr="00E43D56">
        <w:rPr>
          <w:rtl/>
        </w:rPr>
        <w:t xml:space="preserve"> </w:t>
      </w:r>
      <w:bookmarkStart w:id="5330" w:name="_ETM_Q16_236020"/>
      <w:bookmarkEnd w:id="5330"/>
      <w:r w:rsidRPr="00E43D56">
        <w:rPr>
          <w:rtl/>
        </w:rPr>
        <w:t xml:space="preserve">אני </w:t>
      </w:r>
      <w:bookmarkStart w:id="5331" w:name="_ETM_Q16_236170"/>
      <w:bookmarkEnd w:id="5331"/>
      <w:r w:rsidRPr="00E43D56">
        <w:rPr>
          <w:rtl/>
        </w:rPr>
        <w:t xml:space="preserve">קובע </w:t>
      </w:r>
      <w:bookmarkStart w:id="5332" w:name="_ETM_Q16_236440"/>
      <w:bookmarkEnd w:id="5332"/>
      <w:r w:rsidRPr="00E43D56">
        <w:rPr>
          <w:rtl/>
        </w:rPr>
        <w:t xml:space="preserve">שהצעת </w:t>
      </w:r>
      <w:bookmarkStart w:id="5333" w:name="_ETM_Q16_236860"/>
      <w:bookmarkEnd w:id="5333"/>
      <w:r w:rsidRPr="00E43D56">
        <w:rPr>
          <w:rtl/>
        </w:rPr>
        <w:t xml:space="preserve">החוק </w:t>
      </w:r>
      <w:bookmarkStart w:id="5334" w:name="_ETM_Q16_237760"/>
      <w:bookmarkEnd w:id="5334"/>
      <w:r w:rsidRPr="00E43D56">
        <w:rPr>
          <w:rtl/>
        </w:rPr>
        <w:t xml:space="preserve">לא </w:t>
      </w:r>
      <w:bookmarkStart w:id="5335" w:name="_ETM_Q16_238059"/>
      <w:bookmarkEnd w:id="5335"/>
      <w:r w:rsidRPr="00E43D56">
        <w:rPr>
          <w:rtl/>
        </w:rPr>
        <w:t>התקבלה</w:t>
      </w:r>
      <w:r>
        <w:rPr>
          <w:rFonts w:hint="cs"/>
          <w:rtl/>
        </w:rPr>
        <w:t>.</w:t>
      </w:r>
      <w:r w:rsidRPr="00E43D56">
        <w:rPr>
          <w:rtl/>
        </w:rPr>
        <w:t xml:space="preserve"> </w:t>
      </w:r>
      <w:bookmarkStart w:id="5336" w:name="_ETM_Q16_239070"/>
      <w:bookmarkEnd w:id="5336"/>
    </w:p>
    <w:p w:rsidR="00BA05A3" w:rsidRDefault="00BA05A3" w:rsidP="006E04E3">
      <w:pPr>
        <w:rPr>
          <w:rtl/>
        </w:rPr>
      </w:pPr>
    </w:p>
    <w:p w:rsidR="00BA05A3" w:rsidRDefault="00BA05A3" w:rsidP="006E04E3">
      <w:pPr>
        <w:rPr>
          <w:rtl/>
        </w:rPr>
      </w:pPr>
    </w:p>
    <w:p w:rsidR="00BA05A3" w:rsidRDefault="00BA05A3" w:rsidP="00F81398">
      <w:pPr>
        <w:pStyle w:val="a6"/>
        <w:rPr>
          <w:rtl/>
        </w:rPr>
      </w:pPr>
      <w:bookmarkStart w:id="5337" w:name="_ETM_Q16_240025"/>
      <w:bookmarkStart w:id="5338" w:name="_ETM_Q16_240157"/>
      <w:bookmarkStart w:id="5339" w:name="_ETM_Q16_240408"/>
      <w:bookmarkStart w:id="5340" w:name="_ETM_Q16_240514"/>
      <w:bookmarkStart w:id="5341" w:name="ET_hatsach_621947_10"/>
      <w:bookmarkEnd w:id="5337"/>
      <w:bookmarkEnd w:id="5338"/>
      <w:bookmarkEnd w:id="5339"/>
      <w:bookmarkEnd w:id="5340"/>
      <w:r w:rsidRPr="00536466">
        <w:rPr>
          <w:rStyle w:val="TagStyle"/>
          <w:rtl/>
        </w:rPr>
        <w:t xml:space="preserve"> </w:t>
      </w:r>
      <w:bookmarkStart w:id="5342" w:name="_Toc58500445"/>
      <w:bookmarkStart w:id="5343" w:name="_Toc58500592"/>
      <w:bookmarkStart w:id="5344" w:name="_Toc58500739"/>
      <w:r w:rsidRPr="00536466">
        <w:rPr>
          <w:rStyle w:val="TagStyle"/>
          <w:rtl/>
        </w:rPr>
        <w:t xml:space="preserve">&lt;&lt; הצח &gt;&gt; </w:t>
      </w:r>
      <w:bookmarkStart w:id="5345" w:name="_Toc58499541"/>
      <w:bookmarkStart w:id="5346" w:name="_Toc58500886"/>
      <w:bookmarkStart w:id="5347" w:name="_Toc58750915"/>
      <w:bookmarkStart w:id="5348" w:name="_Toc58751223"/>
      <w:bookmarkStart w:id="5349" w:name="_Toc64200509"/>
      <w:bookmarkStart w:id="5350" w:name="_Toc64200736"/>
      <w:r>
        <w:rPr>
          <w:rtl/>
        </w:rPr>
        <w:t xml:space="preserve">הצעת חוק המרכז לגביית קנסות, אגרות והוצאות (תיקון </w:t>
      </w:r>
      <w:r>
        <w:rPr>
          <w:rFonts w:hint="cs"/>
          <w:rtl/>
        </w:rPr>
        <w:t>–</w:t>
      </w:r>
      <w:r>
        <w:rPr>
          <w:rtl/>
        </w:rPr>
        <w:t xml:space="preserve"> פיצויים שהוטלו על ידי בית משפט צבאי), התש"ף</w:t>
      </w:r>
      <w:r>
        <w:rPr>
          <w:rFonts w:hint="cs"/>
          <w:rtl/>
        </w:rPr>
        <w:t>–</w:t>
      </w:r>
      <w:r>
        <w:rPr>
          <w:rtl/>
        </w:rPr>
        <w:t>2020</w:t>
      </w:r>
      <w:bookmarkEnd w:id="5345"/>
      <w:bookmarkEnd w:id="5346"/>
      <w:bookmarkEnd w:id="5347"/>
      <w:bookmarkEnd w:id="5348"/>
      <w:bookmarkEnd w:id="5349"/>
      <w:bookmarkEnd w:id="5350"/>
      <w:r w:rsidRPr="00536466">
        <w:rPr>
          <w:rStyle w:val="TagStyle"/>
          <w:rtl/>
        </w:rPr>
        <w:t xml:space="preserve"> &lt;&lt; הצח &gt;&gt;</w:t>
      </w:r>
      <w:bookmarkEnd w:id="5342"/>
      <w:bookmarkEnd w:id="5343"/>
      <w:bookmarkEnd w:id="5344"/>
      <w:r>
        <w:rPr>
          <w:rtl/>
        </w:rPr>
        <w:t xml:space="preserve"> </w:t>
      </w:r>
      <w:bookmarkEnd w:id="5341"/>
    </w:p>
    <w:p w:rsidR="00BA05A3" w:rsidRDefault="00BA05A3" w:rsidP="00F81398">
      <w:pPr>
        <w:rPr>
          <w:rtl/>
        </w:rPr>
      </w:pPr>
      <w:r>
        <w:rPr>
          <w:rtl/>
        </w:rPr>
        <w:t>[הצעת חוק פ/1716</w:t>
      </w:r>
      <w:r>
        <w:rPr>
          <w:rFonts w:hint="cs"/>
          <w:rtl/>
        </w:rPr>
        <w:t>/23; נספחות</w:t>
      </w:r>
      <w:r w:rsidR="00E87142">
        <w:rPr>
          <w:rFonts w:hint="cs"/>
          <w:rtl/>
        </w:rPr>
        <w:t>.</w:t>
      </w:r>
      <w:r>
        <w:rPr>
          <w:rtl/>
        </w:rPr>
        <w:t>]</w:t>
      </w:r>
    </w:p>
    <w:p w:rsidR="00BA05A3" w:rsidRDefault="00BA05A3" w:rsidP="00F8139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A05A3" w:rsidRDefault="00BA05A3" w:rsidP="008613F7">
      <w:pPr>
        <w:rPr>
          <w:rtl/>
        </w:rPr>
      </w:pPr>
    </w:p>
    <w:p w:rsidR="00BA05A3" w:rsidRPr="00E43D56" w:rsidRDefault="00BA05A3" w:rsidP="00F81398">
      <w:pPr>
        <w:pStyle w:val="af6"/>
        <w:keepNext/>
        <w:rPr>
          <w:rtl/>
        </w:rPr>
      </w:pPr>
      <w:r w:rsidRPr="00E43D56">
        <w:rPr>
          <w:rStyle w:val="TagStyle"/>
          <w:color w:val="auto"/>
          <w:rtl/>
        </w:rPr>
        <w:t xml:space="preserve">&lt;&lt; יור &gt;&gt; </w:t>
      </w:r>
      <w:r w:rsidRPr="00E43D56">
        <w:rPr>
          <w:rtl/>
        </w:rPr>
        <w:t>היו"ר משה ארבל:</w:t>
      </w:r>
      <w:r w:rsidRPr="00E43D56">
        <w:rPr>
          <w:rStyle w:val="TagStyle"/>
          <w:color w:val="auto"/>
          <w:rtl/>
        </w:rPr>
        <w:t xml:space="preserve"> &lt;&lt; יור &gt;&gt;</w:t>
      </w:r>
      <w:r>
        <w:rPr>
          <w:rtl/>
        </w:rPr>
        <w:t xml:space="preserve"> </w:t>
      </w:r>
    </w:p>
    <w:p w:rsidR="00BA05A3" w:rsidRDefault="00BA05A3" w:rsidP="00F81398">
      <w:pPr>
        <w:rPr>
          <w:rtl/>
        </w:rPr>
      </w:pPr>
    </w:p>
    <w:p w:rsidR="00BA05A3" w:rsidRDefault="00BA05A3" w:rsidP="00F81398">
      <w:pPr>
        <w:rPr>
          <w:rtl/>
        </w:rPr>
      </w:pPr>
      <w:bookmarkStart w:id="5351" w:name="_ETM_Q16_238172"/>
      <w:bookmarkStart w:id="5352" w:name="_ETM_Q16_238283"/>
      <w:bookmarkEnd w:id="5351"/>
      <w:bookmarkEnd w:id="5352"/>
      <w:r w:rsidRPr="000835A2">
        <w:rPr>
          <w:rtl/>
        </w:rPr>
        <w:t xml:space="preserve">הצעת חוק המרכז לגביית קנסות, אגרות והוצאות (תיקון </w:t>
      </w:r>
      <w:r>
        <w:rPr>
          <w:rFonts w:hint="cs"/>
          <w:rtl/>
        </w:rPr>
        <w:t>–</w:t>
      </w:r>
      <w:r w:rsidRPr="000835A2">
        <w:rPr>
          <w:rtl/>
        </w:rPr>
        <w:t xml:space="preserve"> פיצויים שהוטלו על</w:t>
      </w:r>
      <w:r>
        <w:rPr>
          <w:rtl/>
        </w:rPr>
        <w:t xml:space="preserve"> ידי בית משפט צבאי), התש"ף–2020</w:t>
      </w:r>
      <w:r>
        <w:rPr>
          <w:rFonts w:hint="cs"/>
          <w:rtl/>
        </w:rPr>
        <w:t xml:space="preserve">, </w:t>
      </w:r>
      <w:bookmarkStart w:id="5353" w:name="_ETM_Q16_247459"/>
      <w:bookmarkEnd w:id="5353"/>
      <w:r w:rsidRPr="00E43D56">
        <w:rPr>
          <w:rtl/>
        </w:rPr>
        <w:t xml:space="preserve">של </w:t>
      </w:r>
      <w:bookmarkStart w:id="5354" w:name="_ETM_Q16_247729"/>
      <w:bookmarkEnd w:id="5354"/>
      <w:r w:rsidRPr="00E43D56">
        <w:rPr>
          <w:rtl/>
        </w:rPr>
        <w:t xml:space="preserve">חברת </w:t>
      </w:r>
      <w:bookmarkStart w:id="5355" w:name="_ETM_Q16_248060"/>
      <w:bookmarkEnd w:id="5355"/>
      <w:r w:rsidRPr="00E43D56">
        <w:rPr>
          <w:rtl/>
        </w:rPr>
        <w:t xml:space="preserve">הכנסת </w:t>
      </w:r>
      <w:bookmarkStart w:id="5356" w:name="_ETM_Q16_248359"/>
      <w:bookmarkEnd w:id="5356"/>
      <w:r w:rsidRPr="00E43D56">
        <w:rPr>
          <w:rtl/>
        </w:rPr>
        <w:t xml:space="preserve">איילת </w:t>
      </w:r>
      <w:bookmarkStart w:id="5357" w:name="_ETM_Q16_248569"/>
      <w:bookmarkEnd w:id="5357"/>
      <w:r w:rsidRPr="00E43D56">
        <w:rPr>
          <w:rtl/>
        </w:rPr>
        <w:t xml:space="preserve">שקד </w:t>
      </w:r>
      <w:bookmarkStart w:id="5358" w:name="_ETM_Q16_248959"/>
      <w:bookmarkEnd w:id="5358"/>
      <w:r w:rsidRPr="00E43D56">
        <w:rPr>
          <w:rtl/>
        </w:rPr>
        <w:t xml:space="preserve">וקבוצת </w:t>
      </w:r>
      <w:bookmarkStart w:id="5359" w:name="_ETM_Q16_249349"/>
      <w:bookmarkEnd w:id="5359"/>
      <w:r w:rsidRPr="00E43D56">
        <w:rPr>
          <w:rtl/>
        </w:rPr>
        <w:t xml:space="preserve">חברי </w:t>
      </w:r>
      <w:bookmarkStart w:id="5360" w:name="_ETM_Q16_249649"/>
      <w:bookmarkEnd w:id="5360"/>
      <w:r w:rsidRPr="00E43D56">
        <w:rPr>
          <w:rtl/>
        </w:rPr>
        <w:t>הכנסת</w:t>
      </w:r>
      <w:r>
        <w:rPr>
          <w:rFonts w:hint="cs"/>
          <w:rtl/>
        </w:rPr>
        <w:t>.</w:t>
      </w:r>
      <w:r w:rsidRPr="00E43D56">
        <w:rPr>
          <w:rtl/>
        </w:rPr>
        <w:t xml:space="preserve"> </w:t>
      </w:r>
      <w:bookmarkStart w:id="5361" w:name="_ETM_Q16_250390"/>
      <w:bookmarkEnd w:id="5361"/>
      <w:r w:rsidRPr="00E43D56">
        <w:rPr>
          <w:rtl/>
        </w:rPr>
        <w:t xml:space="preserve">תעלה </w:t>
      </w:r>
      <w:bookmarkStart w:id="5362" w:name="_ETM_Q16_250840"/>
      <w:bookmarkEnd w:id="5362"/>
      <w:r w:rsidRPr="00E43D56">
        <w:rPr>
          <w:rtl/>
        </w:rPr>
        <w:t>ותבוא</w:t>
      </w:r>
      <w:r>
        <w:rPr>
          <w:rFonts w:hint="cs"/>
          <w:rtl/>
        </w:rPr>
        <w:t>.</w:t>
      </w:r>
      <w:bookmarkStart w:id="5363" w:name="_ETM_Q16_272920"/>
      <w:bookmarkStart w:id="5364" w:name="_ETM_Q16_271524"/>
      <w:bookmarkStart w:id="5365" w:name="_ETM_Q16_271635"/>
      <w:bookmarkStart w:id="5366" w:name="_ETM_Q16_271668"/>
      <w:bookmarkStart w:id="5367" w:name="_ETM_Q16_271781"/>
      <w:bookmarkStart w:id="5368" w:name="_ETM_Q16_271818"/>
      <w:bookmarkStart w:id="5369" w:name="_ETM_Q16_271912"/>
      <w:bookmarkEnd w:id="5363"/>
      <w:bookmarkEnd w:id="5364"/>
      <w:bookmarkEnd w:id="5365"/>
      <w:bookmarkEnd w:id="5366"/>
      <w:bookmarkEnd w:id="5367"/>
      <w:bookmarkEnd w:id="5368"/>
      <w:bookmarkEnd w:id="5369"/>
      <w:r w:rsidRPr="00E43D56">
        <w:rPr>
          <w:rtl/>
        </w:rPr>
        <w:t xml:space="preserve"> </w:t>
      </w:r>
      <w:bookmarkStart w:id="5370" w:name="_ETM_Q16_279780"/>
      <w:bookmarkEnd w:id="5370"/>
      <w:r>
        <w:rPr>
          <w:rFonts w:hint="cs"/>
          <w:rtl/>
        </w:rPr>
        <w:t>עשר</w:t>
      </w:r>
      <w:r w:rsidRPr="00E43D56">
        <w:rPr>
          <w:rtl/>
        </w:rPr>
        <w:t xml:space="preserve"> </w:t>
      </w:r>
      <w:bookmarkStart w:id="5371" w:name="_ETM_Q16_280020"/>
      <w:bookmarkEnd w:id="5371"/>
      <w:r w:rsidRPr="00E43D56">
        <w:rPr>
          <w:rtl/>
        </w:rPr>
        <w:t xml:space="preserve">דקות </w:t>
      </w:r>
      <w:bookmarkStart w:id="5372" w:name="_ETM_Q16_280290"/>
      <w:bookmarkEnd w:id="5372"/>
      <w:r w:rsidRPr="00E43D56">
        <w:rPr>
          <w:rtl/>
        </w:rPr>
        <w:t>לרשותך</w:t>
      </w:r>
      <w:r>
        <w:rPr>
          <w:rFonts w:hint="cs"/>
          <w:rtl/>
        </w:rPr>
        <w:t>,</w:t>
      </w:r>
      <w:r w:rsidRPr="00E43D56">
        <w:rPr>
          <w:rtl/>
        </w:rPr>
        <w:t xml:space="preserve"> </w:t>
      </w:r>
      <w:bookmarkStart w:id="5373" w:name="_ETM_Q16_280650"/>
      <w:bookmarkEnd w:id="5373"/>
      <w:r w:rsidRPr="00E43D56">
        <w:rPr>
          <w:rtl/>
        </w:rPr>
        <w:t>גברתי</w:t>
      </w:r>
      <w:r>
        <w:rPr>
          <w:rFonts w:hint="cs"/>
          <w:rtl/>
        </w:rPr>
        <w:t>,</w:t>
      </w:r>
      <w:r w:rsidRPr="00E43D56">
        <w:rPr>
          <w:rtl/>
        </w:rPr>
        <w:t xml:space="preserve"> </w:t>
      </w:r>
      <w:bookmarkStart w:id="5374" w:name="_ETM_Q16_280950"/>
      <w:bookmarkEnd w:id="5374"/>
      <w:r w:rsidRPr="00E43D56">
        <w:rPr>
          <w:rtl/>
        </w:rPr>
        <w:t>בבקשה</w:t>
      </w:r>
      <w:r>
        <w:rPr>
          <w:rFonts w:hint="cs"/>
          <w:rtl/>
        </w:rPr>
        <w:t>.</w:t>
      </w:r>
    </w:p>
    <w:p w:rsidR="00BA05A3" w:rsidRDefault="00BA05A3" w:rsidP="00F81398">
      <w:pPr>
        <w:rPr>
          <w:rtl/>
        </w:rPr>
      </w:pPr>
      <w:bookmarkStart w:id="5375" w:name="_ETM_Q16_255664"/>
      <w:bookmarkStart w:id="5376" w:name="_ETM_Q16_255788"/>
      <w:bookmarkEnd w:id="5375"/>
      <w:bookmarkEnd w:id="5376"/>
    </w:p>
    <w:p w:rsidR="00BA05A3" w:rsidRDefault="00BA05A3" w:rsidP="00F81398">
      <w:pPr>
        <w:pStyle w:val="a4"/>
        <w:keepNext/>
        <w:rPr>
          <w:rtl/>
        </w:rPr>
      </w:pPr>
      <w:bookmarkStart w:id="5377" w:name="_ETM_Q16_255807"/>
      <w:bookmarkStart w:id="5378" w:name="_ETM_Q16_255912"/>
      <w:bookmarkStart w:id="5379" w:name="ET_speaker_5900_11"/>
      <w:bookmarkEnd w:id="5377"/>
      <w:bookmarkEnd w:id="5378"/>
      <w:r w:rsidRPr="00152BBD">
        <w:rPr>
          <w:rStyle w:val="TagStyle"/>
          <w:rtl/>
        </w:rPr>
        <w:t xml:space="preserve"> </w:t>
      </w:r>
      <w:bookmarkStart w:id="5380" w:name="_Toc58500446"/>
      <w:bookmarkStart w:id="5381" w:name="_Toc58500593"/>
      <w:bookmarkStart w:id="5382" w:name="_Toc58500740"/>
      <w:r w:rsidRPr="00152BBD">
        <w:rPr>
          <w:rStyle w:val="TagStyle"/>
          <w:rtl/>
        </w:rPr>
        <w:t xml:space="preserve">&lt;&lt; דובר &gt;&gt; </w:t>
      </w:r>
      <w:bookmarkStart w:id="5383" w:name="_Toc58499542"/>
      <w:bookmarkStart w:id="5384" w:name="_Toc58500887"/>
      <w:bookmarkStart w:id="5385" w:name="_Toc58750916"/>
      <w:bookmarkStart w:id="5386" w:name="_Toc58751224"/>
      <w:bookmarkStart w:id="5387" w:name="_Toc64200510"/>
      <w:bookmarkStart w:id="5388" w:name="_Toc64200737"/>
      <w:r>
        <w:rPr>
          <w:rtl/>
        </w:rPr>
        <w:t>איילת שקד (ימינה):</w:t>
      </w:r>
      <w:bookmarkEnd w:id="5383"/>
      <w:bookmarkEnd w:id="5384"/>
      <w:bookmarkEnd w:id="5385"/>
      <w:bookmarkEnd w:id="5386"/>
      <w:bookmarkEnd w:id="5387"/>
      <w:bookmarkEnd w:id="5388"/>
      <w:r w:rsidRPr="00152BBD">
        <w:rPr>
          <w:rStyle w:val="TagStyle"/>
          <w:rtl/>
        </w:rPr>
        <w:t xml:space="preserve"> &lt;&lt; דובר &gt;&gt;</w:t>
      </w:r>
      <w:bookmarkEnd w:id="5380"/>
      <w:bookmarkEnd w:id="5381"/>
      <w:bookmarkEnd w:id="5382"/>
      <w:r>
        <w:rPr>
          <w:rtl/>
        </w:rPr>
        <w:t xml:space="preserve"> </w:t>
      </w:r>
      <w:bookmarkEnd w:id="5379"/>
    </w:p>
    <w:p w:rsidR="00BA05A3" w:rsidRPr="00152BBD" w:rsidRDefault="00BA05A3" w:rsidP="00F81398">
      <w:pPr>
        <w:rPr>
          <w:rtl/>
          <w:lang w:eastAsia="he-IL"/>
        </w:rPr>
      </w:pPr>
      <w:bookmarkStart w:id="5389" w:name="_ETM_Q16_258375"/>
      <w:bookmarkStart w:id="5390" w:name="_ETM_Q16_258402"/>
      <w:bookmarkEnd w:id="5389"/>
      <w:bookmarkEnd w:id="5390"/>
    </w:p>
    <w:p w:rsidR="00BA05A3" w:rsidRDefault="00BA05A3" w:rsidP="00F81398">
      <w:pPr>
        <w:rPr>
          <w:rtl/>
        </w:rPr>
      </w:pPr>
      <w:bookmarkStart w:id="5391" w:name="_ETM_Q16_255962"/>
      <w:bookmarkStart w:id="5392" w:name="_ETM_Q16_256047"/>
      <w:bookmarkStart w:id="5393" w:name="_ETM_Q16_281729"/>
      <w:bookmarkEnd w:id="5391"/>
      <w:bookmarkEnd w:id="5392"/>
      <w:bookmarkEnd w:id="5393"/>
      <w:r w:rsidRPr="00E43D56">
        <w:rPr>
          <w:rtl/>
        </w:rPr>
        <w:t>תודה</w:t>
      </w:r>
      <w:r>
        <w:rPr>
          <w:rFonts w:hint="cs"/>
          <w:rtl/>
        </w:rPr>
        <w:t>.</w:t>
      </w:r>
      <w:r w:rsidRPr="00E43D56">
        <w:rPr>
          <w:rtl/>
        </w:rPr>
        <w:t xml:space="preserve"> </w:t>
      </w:r>
      <w:bookmarkStart w:id="5394" w:name="_ETM_Q16_283330"/>
      <w:bookmarkEnd w:id="5394"/>
      <w:r w:rsidRPr="00E43D56">
        <w:rPr>
          <w:rtl/>
        </w:rPr>
        <w:t xml:space="preserve">אדוני </w:t>
      </w:r>
      <w:bookmarkStart w:id="5395" w:name="_ETM_Q16_283750"/>
      <w:bookmarkEnd w:id="5395"/>
      <w:r w:rsidRPr="00E43D56">
        <w:rPr>
          <w:rtl/>
        </w:rPr>
        <w:t>היושב-ראש</w:t>
      </w:r>
      <w:r>
        <w:rPr>
          <w:rFonts w:hint="cs"/>
          <w:rtl/>
        </w:rPr>
        <w:t>,</w:t>
      </w:r>
      <w:r w:rsidRPr="00E43D56">
        <w:rPr>
          <w:rtl/>
        </w:rPr>
        <w:t xml:space="preserve"> </w:t>
      </w:r>
      <w:bookmarkStart w:id="5396" w:name="_ETM_Q16_284470"/>
      <w:bookmarkEnd w:id="5396"/>
      <w:r w:rsidRPr="00E43D56">
        <w:rPr>
          <w:rtl/>
        </w:rPr>
        <w:t xml:space="preserve">כנסת </w:t>
      </w:r>
      <w:bookmarkStart w:id="5397" w:name="_ETM_Q16_284890"/>
      <w:bookmarkEnd w:id="5397"/>
      <w:r w:rsidRPr="00E43D56">
        <w:rPr>
          <w:rtl/>
        </w:rPr>
        <w:t>נכבדה</w:t>
      </w:r>
      <w:r>
        <w:rPr>
          <w:rFonts w:hint="cs"/>
          <w:rtl/>
        </w:rPr>
        <w:t xml:space="preserve"> </w:t>
      </w:r>
      <w:r w:rsidR="00D76A9E">
        <w:rPr>
          <w:rFonts w:hint="cs"/>
          <w:rtl/>
        </w:rPr>
        <w:t>– –</w:t>
      </w:r>
    </w:p>
    <w:p w:rsidR="00BA05A3" w:rsidRDefault="00BA05A3" w:rsidP="00F81398">
      <w:pPr>
        <w:rPr>
          <w:rtl/>
        </w:rPr>
      </w:pPr>
      <w:bookmarkStart w:id="5398" w:name="_ETM_Q16_283748"/>
      <w:bookmarkStart w:id="5399" w:name="_ETM_Q16_283872"/>
      <w:bookmarkEnd w:id="5398"/>
      <w:bookmarkEnd w:id="5399"/>
    </w:p>
    <w:p w:rsidR="00BA05A3" w:rsidRPr="00E43D56" w:rsidRDefault="00BA05A3" w:rsidP="00F81398">
      <w:pPr>
        <w:pStyle w:val="af6"/>
        <w:keepNext/>
        <w:rPr>
          <w:rtl/>
        </w:rPr>
      </w:pPr>
      <w:bookmarkStart w:id="5400" w:name="_ETM_Q16_283892"/>
      <w:bookmarkStart w:id="5401" w:name="_ETM_Q16_284025"/>
      <w:bookmarkEnd w:id="5400"/>
      <w:bookmarkEnd w:id="5401"/>
      <w:r w:rsidRPr="00E43D56">
        <w:rPr>
          <w:rStyle w:val="TagStyle"/>
          <w:color w:val="auto"/>
          <w:rtl/>
        </w:rPr>
        <w:t xml:space="preserve">&lt;&lt; יור &gt;&gt; </w:t>
      </w:r>
      <w:r w:rsidRPr="00E43D56">
        <w:rPr>
          <w:rtl/>
        </w:rPr>
        <w:t>היו"ר משה ארבל:</w:t>
      </w:r>
      <w:r w:rsidRPr="00E43D56">
        <w:rPr>
          <w:rStyle w:val="TagStyle"/>
          <w:color w:val="auto"/>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bookmarkStart w:id="5402" w:name="_ETM_Q16_280817"/>
      <w:bookmarkStart w:id="5403" w:name="_ETM_Q16_280924"/>
      <w:bookmarkEnd w:id="5402"/>
      <w:bookmarkEnd w:id="5403"/>
      <w:r>
        <w:rPr>
          <w:rFonts w:hint="cs"/>
          <w:rtl/>
          <w:lang w:eastAsia="he-IL"/>
        </w:rPr>
        <w:lastRenderedPageBreak/>
        <w:t>ששש.</w:t>
      </w:r>
    </w:p>
    <w:p w:rsidR="00BA05A3" w:rsidRDefault="00BA05A3" w:rsidP="00F81398">
      <w:pPr>
        <w:rPr>
          <w:rtl/>
          <w:lang w:eastAsia="he-IL"/>
        </w:rPr>
      </w:pPr>
      <w:bookmarkStart w:id="5404" w:name="_ETM_Q16_281946"/>
      <w:bookmarkStart w:id="5405" w:name="_ETM_Q16_282045"/>
      <w:bookmarkEnd w:id="5404"/>
      <w:bookmarkEnd w:id="5405"/>
    </w:p>
    <w:p w:rsidR="00BA05A3" w:rsidRPr="00EC1ECF" w:rsidRDefault="00BA05A3" w:rsidP="00F81398">
      <w:pPr>
        <w:pStyle w:val="-"/>
        <w:keepNext/>
        <w:rPr>
          <w:rtl/>
        </w:rPr>
      </w:pPr>
      <w:bookmarkStart w:id="5406" w:name="_ETM_Q16_282161"/>
      <w:bookmarkStart w:id="5407" w:name="_ETM_Q16_282241"/>
      <w:bookmarkStart w:id="5408" w:name="ET_speakercontinue_5900_13"/>
      <w:bookmarkEnd w:id="5406"/>
      <w:bookmarkEnd w:id="5407"/>
      <w:r w:rsidRPr="00EC1ECF">
        <w:rPr>
          <w:rStyle w:val="TagStyle"/>
          <w:rtl/>
        </w:rPr>
        <w:t xml:space="preserve"> &lt;&lt; דובר_המשך &gt;&gt; </w:t>
      </w:r>
      <w:r>
        <w:rPr>
          <w:rtl/>
        </w:rPr>
        <w:t>איילת שקד (ימינה):</w:t>
      </w:r>
      <w:r w:rsidRPr="00EC1ECF">
        <w:rPr>
          <w:rStyle w:val="TagStyle"/>
          <w:rtl/>
        </w:rPr>
        <w:t xml:space="preserve"> &lt;&lt; דובר_המשך &gt;&gt;</w:t>
      </w:r>
      <w:r>
        <w:rPr>
          <w:rtl/>
        </w:rPr>
        <w:t xml:space="preserve"> </w:t>
      </w:r>
      <w:bookmarkStart w:id="5409" w:name="_ETM_Q16_283541"/>
      <w:bookmarkEnd w:id="5408"/>
      <w:bookmarkEnd w:id="5409"/>
    </w:p>
    <w:p w:rsidR="00BA05A3" w:rsidRPr="00EC1ECF" w:rsidRDefault="00BA05A3" w:rsidP="00F81398">
      <w:pPr>
        <w:ind w:firstLine="0"/>
        <w:rPr>
          <w:rtl/>
          <w:lang w:eastAsia="he-IL"/>
        </w:rPr>
      </w:pPr>
      <w:bookmarkStart w:id="5410" w:name="_ETM_Q16_285687"/>
      <w:bookmarkEnd w:id="5410"/>
    </w:p>
    <w:p w:rsidR="00BA05A3" w:rsidRDefault="00D76A9E" w:rsidP="006E04E3">
      <w:pPr>
        <w:rPr>
          <w:rtl/>
        </w:rPr>
      </w:pPr>
      <w:bookmarkStart w:id="5411" w:name="_ETM_Q16_284065"/>
      <w:bookmarkStart w:id="5412" w:name="_ETM_Q16_284165"/>
      <w:bookmarkStart w:id="5413" w:name="_ETM_Q16_286869"/>
      <w:bookmarkEnd w:id="5411"/>
      <w:bookmarkEnd w:id="5412"/>
      <w:bookmarkEnd w:id="5413"/>
      <w:r>
        <w:rPr>
          <w:rFonts w:hint="cs"/>
          <w:rtl/>
        </w:rPr>
        <w:t>– –</w:t>
      </w:r>
      <w:r w:rsidR="00BA05A3">
        <w:rPr>
          <w:rFonts w:hint="cs"/>
          <w:rtl/>
        </w:rPr>
        <w:t xml:space="preserve"> </w:t>
      </w:r>
      <w:bookmarkStart w:id="5414" w:name="_ETM_Q16_287560"/>
      <w:bookmarkStart w:id="5415" w:name="_ETM_Q16_288939"/>
      <w:bookmarkEnd w:id="5414"/>
      <w:bookmarkEnd w:id="5415"/>
      <w:r w:rsidR="00BA05A3" w:rsidRPr="00E43D56">
        <w:rPr>
          <w:rtl/>
        </w:rPr>
        <w:t xml:space="preserve">אני </w:t>
      </w:r>
      <w:bookmarkStart w:id="5416" w:name="_ETM_Q16_289060"/>
      <w:bookmarkEnd w:id="5416"/>
      <w:r w:rsidR="00BA05A3" w:rsidRPr="00E43D56">
        <w:rPr>
          <w:rtl/>
        </w:rPr>
        <w:t xml:space="preserve">חושבת </w:t>
      </w:r>
      <w:bookmarkStart w:id="5417" w:name="_ETM_Q16_289509"/>
      <w:bookmarkEnd w:id="5417"/>
      <w:r w:rsidR="00BA05A3">
        <w:rPr>
          <w:rFonts w:hint="cs"/>
          <w:rtl/>
        </w:rPr>
        <w:t xml:space="preserve">שהחוק הזה </w:t>
      </w:r>
      <w:r w:rsidR="00BA05A3" w:rsidRPr="00E43D56">
        <w:rPr>
          <w:rtl/>
        </w:rPr>
        <w:t xml:space="preserve">הוא </w:t>
      </w:r>
      <w:bookmarkStart w:id="5418" w:name="_ETM_Q16_289689"/>
      <w:bookmarkEnd w:id="5418"/>
      <w:r w:rsidR="00BA05A3" w:rsidRPr="00E43D56">
        <w:rPr>
          <w:rtl/>
        </w:rPr>
        <w:t xml:space="preserve">די </w:t>
      </w:r>
      <w:bookmarkStart w:id="5419" w:name="_ETM_Q16_289960"/>
      <w:bookmarkEnd w:id="5419"/>
      <w:proofErr w:type="spellStart"/>
      <w:r w:rsidR="00BA05A3" w:rsidRPr="00E43D56">
        <w:rPr>
          <w:rFonts w:hint="cs"/>
          <w:rtl/>
        </w:rPr>
        <w:t>קונ</w:t>
      </w:r>
      <w:r w:rsidR="00BA05A3">
        <w:rPr>
          <w:rFonts w:hint="cs"/>
          <w:rtl/>
        </w:rPr>
        <w:t>ס</w:t>
      </w:r>
      <w:r w:rsidR="00BA05A3" w:rsidRPr="00E43D56">
        <w:rPr>
          <w:rFonts w:hint="cs"/>
          <w:rtl/>
        </w:rPr>
        <w:t>נזוס</w:t>
      </w:r>
      <w:proofErr w:type="spellEnd"/>
      <w:r w:rsidR="00BA05A3">
        <w:rPr>
          <w:rFonts w:hint="cs"/>
          <w:rtl/>
        </w:rPr>
        <w:t>,</w:t>
      </w:r>
      <w:r w:rsidR="00BA05A3" w:rsidRPr="00E43D56">
        <w:rPr>
          <w:rtl/>
        </w:rPr>
        <w:t xml:space="preserve"> </w:t>
      </w:r>
      <w:bookmarkStart w:id="5420" w:name="_ETM_Q16_291520"/>
      <w:bookmarkEnd w:id="5420"/>
      <w:r w:rsidR="00BA05A3" w:rsidRPr="00E43D56">
        <w:rPr>
          <w:rtl/>
        </w:rPr>
        <w:t xml:space="preserve">וביקשתי </w:t>
      </w:r>
      <w:bookmarkStart w:id="5421" w:name="_ETM_Q16_292329"/>
      <w:bookmarkEnd w:id="5421"/>
      <w:r w:rsidR="00BA05A3" w:rsidRPr="00E43D56">
        <w:rPr>
          <w:rtl/>
        </w:rPr>
        <w:t>גם</w:t>
      </w:r>
      <w:r w:rsidR="00BA05A3">
        <w:rPr>
          <w:rFonts w:hint="cs"/>
          <w:rtl/>
        </w:rPr>
        <w:t xml:space="preserve"> </w:t>
      </w:r>
      <w:bookmarkStart w:id="5422" w:name="_ETM_Q16_293660"/>
      <w:bookmarkEnd w:id="5422"/>
      <w:r w:rsidR="00BA05A3">
        <w:rPr>
          <w:rFonts w:hint="cs"/>
          <w:rtl/>
        </w:rPr>
        <w:t>משר</w:t>
      </w:r>
      <w:r w:rsidR="00BA05A3" w:rsidRPr="00E43D56">
        <w:rPr>
          <w:rtl/>
        </w:rPr>
        <w:t xml:space="preserve"> </w:t>
      </w:r>
      <w:bookmarkStart w:id="5423" w:name="_ETM_Q16_292899"/>
      <w:bookmarkEnd w:id="5423"/>
      <w:r w:rsidR="00BA05A3" w:rsidRPr="00E43D56">
        <w:rPr>
          <w:rtl/>
        </w:rPr>
        <w:t xml:space="preserve">המשפטים </w:t>
      </w:r>
      <w:bookmarkStart w:id="5424" w:name="_ETM_Q16_294170"/>
      <w:bookmarkEnd w:id="5424"/>
      <w:r w:rsidR="00BA05A3" w:rsidRPr="00E43D56">
        <w:rPr>
          <w:rtl/>
        </w:rPr>
        <w:t xml:space="preserve">וגם </w:t>
      </w:r>
      <w:bookmarkStart w:id="5425" w:name="_ETM_Q16_294560"/>
      <w:bookmarkEnd w:id="5425"/>
      <w:r w:rsidR="00BA05A3">
        <w:rPr>
          <w:rFonts w:hint="cs"/>
          <w:rtl/>
        </w:rPr>
        <w:t>מ</w:t>
      </w:r>
      <w:r w:rsidR="00BA05A3" w:rsidRPr="00E43D56">
        <w:rPr>
          <w:rtl/>
        </w:rPr>
        <w:t xml:space="preserve">יושב-ראש </w:t>
      </w:r>
      <w:bookmarkStart w:id="5426" w:name="_ETM_Q16_295130"/>
      <w:bookmarkEnd w:id="5426"/>
      <w:r w:rsidR="00BA05A3" w:rsidRPr="00E43D56">
        <w:rPr>
          <w:rtl/>
        </w:rPr>
        <w:t xml:space="preserve">הקואליציה </w:t>
      </w:r>
      <w:bookmarkStart w:id="5427" w:name="_ETM_Q16_296689"/>
      <w:bookmarkEnd w:id="5427"/>
      <w:r w:rsidR="00BA05A3">
        <w:rPr>
          <w:rFonts w:hint="cs"/>
          <w:rtl/>
        </w:rPr>
        <w:t>לתת</w:t>
      </w:r>
      <w:r w:rsidR="00BA05A3" w:rsidRPr="00E43D56">
        <w:rPr>
          <w:rtl/>
        </w:rPr>
        <w:t xml:space="preserve"> </w:t>
      </w:r>
      <w:bookmarkStart w:id="5428" w:name="_ETM_Q16_297259"/>
      <w:bookmarkEnd w:id="5428"/>
      <w:r w:rsidR="00BA05A3" w:rsidRPr="00E43D56">
        <w:rPr>
          <w:rtl/>
        </w:rPr>
        <w:t xml:space="preserve">חופש </w:t>
      </w:r>
      <w:bookmarkStart w:id="5429" w:name="_ETM_Q16_297619"/>
      <w:bookmarkEnd w:id="5429"/>
      <w:r w:rsidR="00BA05A3" w:rsidRPr="00E43D56">
        <w:rPr>
          <w:rtl/>
        </w:rPr>
        <w:t xml:space="preserve">הצבעה </w:t>
      </w:r>
      <w:bookmarkStart w:id="5430" w:name="_ETM_Q16_298070"/>
      <w:bookmarkEnd w:id="5430"/>
      <w:r w:rsidR="00BA05A3" w:rsidRPr="00E43D56">
        <w:rPr>
          <w:rtl/>
        </w:rPr>
        <w:t>בקואליציה</w:t>
      </w:r>
      <w:r w:rsidR="00BA05A3">
        <w:rPr>
          <w:rFonts w:hint="cs"/>
          <w:rtl/>
        </w:rPr>
        <w:t>,</w:t>
      </w:r>
      <w:r w:rsidR="00BA05A3" w:rsidRPr="00E43D56">
        <w:rPr>
          <w:rtl/>
        </w:rPr>
        <w:t xml:space="preserve"> </w:t>
      </w:r>
      <w:bookmarkStart w:id="5431" w:name="_ETM_Q16_299000"/>
      <w:bookmarkEnd w:id="5431"/>
      <w:r w:rsidR="00BA05A3" w:rsidRPr="00E43D56">
        <w:rPr>
          <w:rtl/>
        </w:rPr>
        <w:t xml:space="preserve">כי </w:t>
      </w:r>
      <w:bookmarkStart w:id="5432" w:name="_ETM_Q16_299509"/>
      <w:bookmarkEnd w:id="5432"/>
      <w:r w:rsidR="00BA05A3">
        <w:rPr>
          <w:rFonts w:hint="cs"/>
          <w:rtl/>
        </w:rPr>
        <w:t>מ</w:t>
      </w:r>
      <w:r w:rsidR="00BA05A3" w:rsidRPr="00E43D56">
        <w:rPr>
          <w:rtl/>
        </w:rPr>
        <w:t xml:space="preserve">היכרותי </w:t>
      </w:r>
      <w:bookmarkStart w:id="5433" w:name="_ETM_Q16_300290"/>
      <w:bookmarkEnd w:id="5433"/>
      <w:r w:rsidR="00BA05A3">
        <w:rPr>
          <w:rFonts w:hint="cs"/>
          <w:rtl/>
        </w:rPr>
        <w:t xml:space="preserve">את </w:t>
      </w:r>
      <w:r w:rsidR="00BA05A3" w:rsidRPr="00E43D56">
        <w:rPr>
          <w:rtl/>
        </w:rPr>
        <w:t xml:space="preserve">הקואליציה </w:t>
      </w:r>
      <w:bookmarkStart w:id="5434" w:name="_ETM_Q16_301640"/>
      <w:bookmarkEnd w:id="5434"/>
      <w:r w:rsidR="00BA05A3" w:rsidRPr="00E43D56">
        <w:rPr>
          <w:rtl/>
        </w:rPr>
        <w:t xml:space="preserve">אין </w:t>
      </w:r>
      <w:bookmarkStart w:id="5435" w:name="_ETM_Q16_301909"/>
      <w:bookmarkEnd w:id="5435"/>
      <w:r w:rsidR="00BA05A3" w:rsidRPr="00E43D56">
        <w:rPr>
          <w:rtl/>
        </w:rPr>
        <w:t xml:space="preserve">מישהו </w:t>
      </w:r>
      <w:bookmarkStart w:id="5436" w:name="_ETM_Q16_302240"/>
      <w:bookmarkEnd w:id="5436"/>
      <w:r w:rsidR="00BA05A3" w:rsidRPr="00E43D56">
        <w:rPr>
          <w:rtl/>
        </w:rPr>
        <w:t xml:space="preserve">שלא </w:t>
      </w:r>
      <w:bookmarkStart w:id="5437" w:name="_ETM_Q16_302540"/>
      <w:bookmarkEnd w:id="5437"/>
      <w:r w:rsidR="00BA05A3" w:rsidRPr="00E43D56">
        <w:rPr>
          <w:rtl/>
        </w:rPr>
        <w:t xml:space="preserve">יתמוך </w:t>
      </w:r>
      <w:bookmarkStart w:id="5438" w:name="_ETM_Q16_302869"/>
      <w:bookmarkEnd w:id="5438"/>
      <w:r w:rsidR="00BA05A3" w:rsidRPr="00E43D56">
        <w:rPr>
          <w:rtl/>
        </w:rPr>
        <w:t>בחוק</w:t>
      </w:r>
      <w:r w:rsidR="00BA05A3">
        <w:rPr>
          <w:rFonts w:hint="cs"/>
          <w:rtl/>
        </w:rPr>
        <w:t>.</w:t>
      </w:r>
      <w:r w:rsidR="00BA05A3" w:rsidRPr="00E43D56">
        <w:rPr>
          <w:rtl/>
        </w:rPr>
        <w:t xml:space="preserve"> </w:t>
      </w:r>
      <w:bookmarkStart w:id="5439" w:name="_ETM_Q16_303950"/>
      <w:bookmarkEnd w:id="5439"/>
      <w:r w:rsidR="00BA05A3" w:rsidRPr="00E43D56">
        <w:rPr>
          <w:rtl/>
        </w:rPr>
        <w:t xml:space="preserve">החוק </w:t>
      </w:r>
      <w:bookmarkStart w:id="5440" w:name="_ETM_Q16_304369"/>
      <w:bookmarkEnd w:id="5440"/>
      <w:r w:rsidR="00BA05A3" w:rsidRPr="00E43D56">
        <w:rPr>
          <w:rtl/>
        </w:rPr>
        <w:t xml:space="preserve">גם </w:t>
      </w:r>
      <w:bookmarkStart w:id="5441" w:name="_ETM_Q16_304549"/>
      <w:bookmarkEnd w:id="5441"/>
      <w:r w:rsidR="00BA05A3" w:rsidRPr="00E43D56">
        <w:rPr>
          <w:rtl/>
        </w:rPr>
        <w:t xml:space="preserve">נעשה </w:t>
      </w:r>
      <w:bookmarkStart w:id="5442" w:name="_ETM_Q16_305149"/>
      <w:bookmarkEnd w:id="5442"/>
      <w:r w:rsidR="00BA05A3" w:rsidRPr="00E43D56">
        <w:rPr>
          <w:rtl/>
        </w:rPr>
        <w:t xml:space="preserve">בתיאום </w:t>
      </w:r>
      <w:bookmarkStart w:id="5443" w:name="_ETM_Q16_305659"/>
      <w:bookmarkEnd w:id="5443"/>
      <w:r w:rsidR="00BA05A3" w:rsidRPr="00E43D56">
        <w:rPr>
          <w:rtl/>
        </w:rPr>
        <w:t xml:space="preserve">מלא </w:t>
      </w:r>
      <w:bookmarkStart w:id="5444" w:name="_ETM_Q16_306529"/>
      <w:bookmarkEnd w:id="5444"/>
      <w:r w:rsidR="00BA05A3" w:rsidRPr="00E43D56">
        <w:rPr>
          <w:rtl/>
        </w:rPr>
        <w:t xml:space="preserve">עם </w:t>
      </w:r>
      <w:bookmarkStart w:id="5445" w:name="_ETM_Q16_306709"/>
      <w:bookmarkEnd w:id="5445"/>
      <w:r w:rsidR="00BA05A3" w:rsidRPr="00E43D56">
        <w:rPr>
          <w:rtl/>
        </w:rPr>
        <w:t xml:space="preserve">הדרג </w:t>
      </w:r>
      <w:bookmarkStart w:id="5446" w:name="_ETM_Q16_307069"/>
      <w:bookmarkEnd w:id="5446"/>
      <w:r w:rsidR="00BA05A3" w:rsidRPr="00E43D56">
        <w:rPr>
          <w:rtl/>
        </w:rPr>
        <w:t xml:space="preserve">המקצועי </w:t>
      </w:r>
      <w:bookmarkStart w:id="5447" w:name="_ETM_Q16_307579"/>
      <w:bookmarkEnd w:id="5447"/>
      <w:r w:rsidR="00BA05A3" w:rsidRPr="00E43D56">
        <w:rPr>
          <w:rtl/>
        </w:rPr>
        <w:t xml:space="preserve">של </w:t>
      </w:r>
      <w:bookmarkStart w:id="5448" w:name="_ETM_Q16_307729"/>
      <w:bookmarkEnd w:id="5448"/>
      <w:r w:rsidR="00BA05A3" w:rsidRPr="00E43D56">
        <w:rPr>
          <w:rtl/>
        </w:rPr>
        <w:t xml:space="preserve">משרד </w:t>
      </w:r>
      <w:bookmarkStart w:id="5449" w:name="_ETM_Q16_308120"/>
      <w:bookmarkEnd w:id="5449"/>
      <w:r w:rsidR="00BA05A3" w:rsidRPr="00E43D56">
        <w:rPr>
          <w:rtl/>
        </w:rPr>
        <w:t>המשפטים</w:t>
      </w:r>
      <w:r w:rsidR="00BA05A3">
        <w:rPr>
          <w:rFonts w:hint="cs"/>
          <w:rtl/>
        </w:rPr>
        <w:t>.</w:t>
      </w:r>
      <w:r w:rsidR="00BA05A3" w:rsidRPr="00E43D56">
        <w:rPr>
          <w:rtl/>
        </w:rPr>
        <w:t xml:space="preserve"> </w:t>
      </w:r>
      <w:bookmarkStart w:id="5450" w:name="_ETM_Q16_310230"/>
      <w:bookmarkEnd w:id="5450"/>
    </w:p>
    <w:p w:rsidR="00BA05A3" w:rsidRDefault="00BA05A3" w:rsidP="00F81398">
      <w:pPr>
        <w:rPr>
          <w:rtl/>
        </w:rPr>
      </w:pPr>
      <w:bookmarkStart w:id="5451" w:name="_ETM_Q16_310526"/>
      <w:bookmarkEnd w:id="5451"/>
    </w:p>
    <w:p w:rsidR="00BA05A3" w:rsidRDefault="00BA05A3" w:rsidP="006E04E3">
      <w:pPr>
        <w:rPr>
          <w:rtl/>
        </w:rPr>
      </w:pPr>
      <w:bookmarkStart w:id="5452" w:name="_ETM_Q16_310674"/>
      <w:bookmarkStart w:id="5453" w:name="_ETM_Q16_310784"/>
      <w:bookmarkStart w:id="5454" w:name="_ETM_Q16_310817"/>
      <w:bookmarkEnd w:id="5452"/>
      <w:bookmarkEnd w:id="5453"/>
      <w:bookmarkEnd w:id="5454"/>
      <w:r w:rsidRPr="00E43D56">
        <w:rPr>
          <w:rtl/>
        </w:rPr>
        <w:t xml:space="preserve">בשנים </w:t>
      </w:r>
      <w:bookmarkStart w:id="5455" w:name="_ETM_Q16_310810"/>
      <w:bookmarkEnd w:id="5455"/>
      <w:r w:rsidRPr="00E43D56">
        <w:rPr>
          <w:rtl/>
        </w:rPr>
        <w:t xml:space="preserve">האחרונות </w:t>
      </w:r>
      <w:bookmarkStart w:id="5456" w:name="_ETM_Q16_311530"/>
      <w:bookmarkEnd w:id="5456"/>
      <w:r w:rsidRPr="00E43D56">
        <w:rPr>
          <w:rtl/>
        </w:rPr>
        <w:t xml:space="preserve">נוהגים </w:t>
      </w:r>
      <w:bookmarkStart w:id="5457" w:name="_ETM_Q16_311950"/>
      <w:bookmarkEnd w:id="5457"/>
      <w:r w:rsidRPr="00E43D56">
        <w:rPr>
          <w:rtl/>
        </w:rPr>
        <w:t xml:space="preserve">בתי </w:t>
      </w:r>
      <w:bookmarkStart w:id="5458" w:name="_ETM_Q16_312250"/>
      <w:bookmarkEnd w:id="5458"/>
      <w:r w:rsidRPr="00E43D56">
        <w:rPr>
          <w:rtl/>
        </w:rPr>
        <w:t xml:space="preserve">המשפט </w:t>
      </w:r>
      <w:bookmarkStart w:id="5459" w:name="_ETM_Q16_313720"/>
      <w:bookmarkEnd w:id="5459"/>
      <w:r w:rsidRPr="00E43D56">
        <w:rPr>
          <w:rtl/>
        </w:rPr>
        <w:t xml:space="preserve">לחייב </w:t>
      </w:r>
      <w:bookmarkStart w:id="5460" w:name="_ETM_Q16_314349"/>
      <w:bookmarkEnd w:id="5460"/>
      <w:r w:rsidRPr="00E43D56">
        <w:rPr>
          <w:rtl/>
        </w:rPr>
        <w:t xml:space="preserve">נאשמים </w:t>
      </w:r>
      <w:bookmarkStart w:id="5461" w:name="_ETM_Q16_315129"/>
      <w:bookmarkEnd w:id="5461"/>
      <w:r>
        <w:rPr>
          <w:rFonts w:hint="cs"/>
          <w:rtl/>
        </w:rPr>
        <w:t>שהורשעו</w:t>
      </w:r>
      <w:r w:rsidRPr="00E43D56">
        <w:rPr>
          <w:rtl/>
        </w:rPr>
        <w:t xml:space="preserve"> </w:t>
      </w:r>
      <w:bookmarkStart w:id="5462" w:name="_ETM_Q16_315459"/>
      <w:bookmarkStart w:id="5463" w:name="_ETM_Q16_315790"/>
      <w:bookmarkEnd w:id="5462"/>
      <w:bookmarkEnd w:id="5463"/>
      <w:r w:rsidRPr="00E43D56">
        <w:rPr>
          <w:rtl/>
        </w:rPr>
        <w:t xml:space="preserve">בביצוע </w:t>
      </w:r>
      <w:bookmarkStart w:id="5464" w:name="_ETM_Q16_316269"/>
      <w:bookmarkEnd w:id="5464"/>
      <w:r w:rsidRPr="00E43D56">
        <w:rPr>
          <w:rtl/>
        </w:rPr>
        <w:t xml:space="preserve">פיגועים </w:t>
      </w:r>
      <w:bookmarkStart w:id="5465" w:name="_ETM_Q16_316810"/>
      <w:bookmarkEnd w:id="5465"/>
      <w:r w:rsidRPr="00E43D56">
        <w:rPr>
          <w:rtl/>
        </w:rPr>
        <w:t xml:space="preserve">שגרמו </w:t>
      </w:r>
      <w:bookmarkStart w:id="5466" w:name="_ETM_Q16_317290"/>
      <w:bookmarkEnd w:id="5466"/>
      <w:r w:rsidRPr="00E43D56">
        <w:rPr>
          <w:rtl/>
        </w:rPr>
        <w:t xml:space="preserve">למוות </w:t>
      </w:r>
      <w:bookmarkStart w:id="5467" w:name="_ETM_Q16_317799"/>
      <w:bookmarkEnd w:id="5467"/>
      <w:r w:rsidRPr="00E43D56">
        <w:rPr>
          <w:rtl/>
        </w:rPr>
        <w:t xml:space="preserve">או </w:t>
      </w:r>
      <w:bookmarkStart w:id="5468" w:name="_ETM_Q16_317859"/>
      <w:bookmarkEnd w:id="5468"/>
      <w:r w:rsidRPr="00E43D56">
        <w:rPr>
          <w:rtl/>
        </w:rPr>
        <w:t xml:space="preserve">לפציעה </w:t>
      </w:r>
      <w:bookmarkStart w:id="5469" w:name="_ETM_Q16_319090"/>
      <w:bookmarkEnd w:id="5469"/>
      <w:r w:rsidRPr="00E43D56">
        <w:rPr>
          <w:rtl/>
        </w:rPr>
        <w:t xml:space="preserve">בפיצויים </w:t>
      </w:r>
      <w:bookmarkStart w:id="5470" w:name="_ETM_Q16_319959"/>
      <w:bookmarkEnd w:id="5470"/>
      <w:r w:rsidRPr="00E43D56">
        <w:rPr>
          <w:rtl/>
        </w:rPr>
        <w:t>לקורבנות</w:t>
      </w:r>
      <w:r>
        <w:rPr>
          <w:rFonts w:hint="cs"/>
          <w:rtl/>
        </w:rPr>
        <w:t>,</w:t>
      </w:r>
      <w:r w:rsidRPr="00E43D56">
        <w:rPr>
          <w:rtl/>
        </w:rPr>
        <w:t xml:space="preserve"> </w:t>
      </w:r>
      <w:bookmarkStart w:id="5471" w:name="_ETM_Q16_321470"/>
      <w:bookmarkStart w:id="5472" w:name="_ETM_Q16_321790"/>
      <w:bookmarkEnd w:id="5471"/>
      <w:bookmarkEnd w:id="5472"/>
      <w:r w:rsidRPr="00E43D56">
        <w:rPr>
          <w:rtl/>
        </w:rPr>
        <w:t xml:space="preserve">זאת </w:t>
      </w:r>
      <w:bookmarkStart w:id="5473" w:name="_ETM_Q16_321879"/>
      <w:bookmarkEnd w:id="5473"/>
      <w:r w:rsidRPr="00E43D56">
        <w:rPr>
          <w:rtl/>
        </w:rPr>
        <w:t>אומרת</w:t>
      </w:r>
      <w:r>
        <w:rPr>
          <w:rFonts w:hint="cs"/>
          <w:rtl/>
        </w:rPr>
        <w:t>,</w:t>
      </w:r>
      <w:r w:rsidRPr="00E43D56">
        <w:rPr>
          <w:rtl/>
        </w:rPr>
        <w:t xml:space="preserve"> </w:t>
      </w:r>
      <w:bookmarkStart w:id="5474" w:name="_ETM_Q16_322090"/>
      <w:bookmarkEnd w:id="5474"/>
      <w:r w:rsidRPr="00E43D56">
        <w:rPr>
          <w:rtl/>
        </w:rPr>
        <w:t xml:space="preserve">מחבלים </w:t>
      </w:r>
      <w:bookmarkStart w:id="5475" w:name="_ETM_Q16_323049"/>
      <w:bookmarkEnd w:id="5475"/>
      <w:r w:rsidRPr="00E43D56">
        <w:rPr>
          <w:rtl/>
        </w:rPr>
        <w:t xml:space="preserve">שרוצחים </w:t>
      </w:r>
      <w:bookmarkStart w:id="5476" w:name="_ETM_Q16_323799"/>
      <w:bookmarkEnd w:id="5476"/>
      <w:r>
        <w:rPr>
          <w:rtl/>
        </w:rPr>
        <w:t>א</w:t>
      </w:r>
      <w:r w:rsidRPr="00E43D56">
        <w:rPr>
          <w:rtl/>
        </w:rPr>
        <w:t xml:space="preserve">ו </w:t>
      </w:r>
      <w:bookmarkStart w:id="5477" w:name="_ETM_Q16_324000"/>
      <w:bookmarkEnd w:id="5477"/>
      <w:r>
        <w:rPr>
          <w:rFonts w:hint="cs"/>
          <w:rtl/>
        </w:rPr>
        <w:t>פוצעים</w:t>
      </w:r>
      <w:r w:rsidRPr="00E43D56">
        <w:rPr>
          <w:rtl/>
        </w:rPr>
        <w:t xml:space="preserve"> </w:t>
      </w:r>
      <w:bookmarkStart w:id="5478" w:name="_ETM_Q16_325169"/>
      <w:bookmarkEnd w:id="5478"/>
      <w:r w:rsidRPr="00E43D56">
        <w:rPr>
          <w:rtl/>
        </w:rPr>
        <w:t xml:space="preserve">מחויבים </w:t>
      </w:r>
      <w:bookmarkStart w:id="5479" w:name="_ETM_Q16_325870"/>
      <w:bookmarkStart w:id="5480" w:name="_ETM_Q16_326080"/>
      <w:bookmarkEnd w:id="5479"/>
      <w:bookmarkEnd w:id="5480"/>
      <w:r w:rsidRPr="00E43D56">
        <w:rPr>
          <w:rtl/>
        </w:rPr>
        <w:t xml:space="preserve">גם </w:t>
      </w:r>
      <w:bookmarkStart w:id="5481" w:name="_ETM_Q16_326410"/>
      <w:bookmarkEnd w:id="5481"/>
      <w:r w:rsidRPr="00E43D56">
        <w:rPr>
          <w:rtl/>
        </w:rPr>
        <w:t xml:space="preserve">לשלם </w:t>
      </w:r>
      <w:bookmarkStart w:id="5482" w:name="_ETM_Q16_326889"/>
      <w:bookmarkEnd w:id="5482"/>
      <w:r>
        <w:rPr>
          <w:rtl/>
        </w:rPr>
        <w:t>פיצוי</w:t>
      </w:r>
      <w:r w:rsidRPr="00E43D56">
        <w:rPr>
          <w:rtl/>
        </w:rPr>
        <w:t xml:space="preserve"> </w:t>
      </w:r>
      <w:bookmarkStart w:id="5483" w:name="_ETM_Q16_327370"/>
      <w:bookmarkEnd w:id="5483"/>
      <w:r w:rsidRPr="00E43D56">
        <w:rPr>
          <w:rtl/>
        </w:rPr>
        <w:t>למשפחות</w:t>
      </w:r>
      <w:r>
        <w:rPr>
          <w:rFonts w:hint="cs"/>
          <w:rtl/>
        </w:rPr>
        <w:t>.</w:t>
      </w:r>
      <w:r w:rsidRPr="00E43D56">
        <w:rPr>
          <w:rtl/>
        </w:rPr>
        <w:t xml:space="preserve"> </w:t>
      </w:r>
      <w:bookmarkStart w:id="5484" w:name="_ETM_Q16_329639"/>
      <w:bookmarkEnd w:id="5484"/>
      <w:r w:rsidRPr="00E43D56">
        <w:rPr>
          <w:rtl/>
        </w:rPr>
        <w:t xml:space="preserve">בעוד </w:t>
      </w:r>
      <w:bookmarkStart w:id="5485" w:name="_ETM_Q16_330060"/>
      <w:bookmarkEnd w:id="5485"/>
      <w:r w:rsidRPr="00E43D56">
        <w:rPr>
          <w:rtl/>
        </w:rPr>
        <w:t>ב</w:t>
      </w:r>
      <w:bookmarkStart w:id="5486" w:name="_ETM_Q16_330400"/>
      <w:bookmarkEnd w:id="5486"/>
      <w:r w:rsidRPr="00E43D56">
        <w:rPr>
          <w:rtl/>
        </w:rPr>
        <w:t xml:space="preserve">נוגע </w:t>
      </w:r>
      <w:bookmarkStart w:id="5487" w:name="_ETM_Q16_330730"/>
      <w:bookmarkEnd w:id="5487"/>
      <w:r w:rsidRPr="00E43D56">
        <w:rPr>
          <w:rtl/>
        </w:rPr>
        <w:t xml:space="preserve">לפיצויים </w:t>
      </w:r>
      <w:bookmarkStart w:id="5488" w:name="_ETM_Q16_331569"/>
      <w:bookmarkEnd w:id="5488"/>
      <w:r w:rsidRPr="00E43D56">
        <w:rPr>
          <w:rtl/>
        </w:rPr>
        <w:t xml:space="preserve">שמוטלים </w:t>
      </w:r>
      <w:bookmarkStart w:id="5489" w:name="_ETM_Q16_332230"/>
      <w:bookmarkEnd w:id="5489"/>
      <w:r w:rsidRPr="00E43D56">
        <w:rPr>
          <w:rtl/>
        </w:rPr>
        <w:t xml:space="preserve">על </w:t>
      </w:r>
      <w:bookmarkStart w:id="5490" w:name="_ETM_Q16_332349"/>
      <w:bookmarkEnd w:id="5490"/>
      <w:r w:rsidRPr="00E43D56">
        <w:rPr>
          <w:rtl/>
        </w:rPr>
        <w:t xml:space="preserve">ידי </w:t>
      </w:r>
      <w:bookmarkStart w:id="5491" w:name="_ETM_Q16_332620"/>
      <w:bookmarkEnd w:id="5491"/>
      <w:r w:rsidRPr="00E43D56">
        <w:rPr>
          <w:rtl/>
        </w:rPr>
        <w:t xml:space="preserve">בתי </w:t>
      </w:r>
      <w:bookmarkStart w:id="5492" w:name="_ETM_Q16_332919"/>
      <w:bookmarkEnd w:id="5492"/>
      <w:r w:rsidRPr="00E43D56">
        <w:rPr>
          <w:rtl/>
        </w:rPr>
        <w:t xml:space="preserve">המשפט </w:t>
      </w:r>
      <w:bookmarkStart w:id="5493" w:name="_ETM_Q16_333370"/>
      <w:bookmarkEnd w:id="5493"/>
      <w:r w:rsidRPr="00E43D56">
        <w:rPr>
          <w:rtl/>
        </w:rPr>
        <w:t>של</w:t>
      </w:r>
      <w:r>
        <w:rPr>
          <w:rFonts w:hint="cs"/>
          <w:rtl/>
        </w:rPr>
        <w:t xml:space="preserve"> ה</w:t>
      </w:r>
      <w:r w:rsidRPr="00E43D56">
        <w:rPr>
          <w:rtl/>
        </w:rPr>
        <w:t xml:space="preserve">מדינה </w:t>
      </w:r>
      <w:bookmarkStart w:id="5494" w:name="_ETM_Q16_334510"/>
      <w:bookmarkEnd w:id="5494"/>
      <w:r w:rsidRPr="00E43D56">
        <w:rPr>
          <w:rtl/>
        </w:rPr>
        <w:t xml:space="preserve">יש </w:t>
      </w:r>
      <w:bookmarkStart w:id="5495" w:name="_ETM_Q16_334870"/>
      <w:bookmarkEnd w:id="5495"/>
      <w:r w:rsidRPr="00E43D56">
        <w:rPr>
          <w:rtl/>
        </w:rPr>
        <w:t xml:space="preserve">מנגנון </w:t>
      </w:r>
      <w:bookmarkStart w:id="5496" w:name="_ETM_Q16_335590"/>
      <w:bookmarkEnd w:id="5496"/>
      <w:r w:rsidRPr="00E43D56">
        <w:rPr>
          <w:rtl/>
        </w:rPr>
        <w:t xml:space="preserve">לגביית </w:t>
      </w:r>
      <w:bookmarkStart w:id="5497" w:name="_ETM_Q16_336129"/>
      <w:bookmarkEnd w:id="5497"/>
      <w:r w:rsidRPr="00E43D56">
        <w:rPr>
          <w:rtl/>
        </w:rPr>
        <w:t>הפיצויים</w:t>
      </w:r>
      <w:bookmarkStart w:id="5498" w:name="_ETM_Q16_336669"/>
      <w:bookmarkStart w:id="5499" w:name="_ETM_Q16_337599"/>
      <w:bookmarkEnd w:id="5498"/>
      <w:bookmarkEnd w:id="5499"/>
      <w:r>
        <w:rPr>
          <w:rFonts w:hint="cs"/>
          <w:rtl/>
        </w:rPr>
        <w:t xml:space="preserve">, </w:t>
      </w:r>
      <w:r w:rsidRPr="00E43D56">
        <w:rPr>
          <w:rtl/>
        </w:rPr>
        <w:t xml:space="preserve">אין </w:t>
      </w:r>
      <w:bookmarkStart w:id="5500" w:name="_ETM_Q16_337900"/>
      <w:bookmarkEnd w:id="5500"/>
      <w:r w:rsidRPr="00E43D56">
        <w:rPr>
          <w:rtl/>
        </w:rPr>
        <w:t xml:space="preserve">מנגנון </w:t>
      </w:r>
      <w:bookmarkStart w:id="5501" w:name="_ETM_Q16_338530"/>
      <w:bookmarkEnd w:id="5501"/>
      <w:r w:rsidRPr="00E43D56">
        <w:rPr>
          <w:rtl/>
        </w:rPr>
        <w:t xml:space="preserve">כזה </w:t>
      </w:r>
      <w:bookmarkStart w:id="5502" w:name="_ETM_Q16_339880"/>
      <w:bookmarkEnd w:id="5502"/>
      <w:r w:rsidRPr="00E43D56">
        <w:rPr>
          <w:rtl/>
        </w:rPr>
        <w:t xml:space="preserve">כשמדובר </w:t>
      </w:r>
      <w:bookmarkStart w:id="5503" w:name="_ETM_Q16_340660"/>
      <w:bookmarkEnd w:id="5503"/>
      <w:r w:rsidRPr="00E43D56">
        <w:rPr>
          <w:rtl/>
        </w:rPr>
        <w:t xml:space="preserve">על </w:t>
      </w:r>
      <w:bookmarkStart w:id="5504" w:name="_ETM_Q16_340780"/>
      <w:bookmarkEnd w:id="5504"/>
      <w:r w:rsidRPr="00E43D56">
        <w:rPr>
          <w:rtl/>
        </w:rPr>
        <w:t xml:space="preserve">בתי </w:t>
      </w:r>
      <w:bookmarkStart w:id="5505" w:name="_ETM_Q16_341139"/>
      <w:bookmarkEnd w:id="5505"/>
      <w:r w:rsidRPr="00E43D56">
        <w:rPr>
          <w:rtl/>
        </w:rPr>
        <w:t xml:space="preserve">משפט </w:t>
      </w:r>
      <w:bookmarkStart w:id="5506" w:name="_ETM_Q16_341620"/>
      <w:bookmarkEnd w:id="5506"/>
      <w:r w:rsidRPr="00E43D56">
        <w:rPr>
          <w:rtl/>
        </w:rPr>
        <w:t xml:space="preserve">צבאיים </w:t>
      </w:r>
      <w:bookmarkStart w:id="5507" w:name="_ETM_Q16_342130"/>
      <w:bookmarkEnd w:id="5507"/>
      <w:r w:rsidRPr="00E43D56">
        <w:rPr>
          <w:rtl/>
        </w:rPr>
        <w:t xml:space="preserve">ביהודה </w:t>
      </w:r>
      <w:bookmarkStart w:id="5508" w:name="_ETM_Q16_342520"/>
      <w:bookmarkEnd w:id="5508"/>
      <w:r w:rsidRPr="00E43D56">
        <w:rPr>
          <w:rtl/>
        </w:rPr>
        <w:t>ושומרון</w:t>
      </w:r>
      <w:r>
        <w:rPr>
          <w:rFonts w:hint="cs"/>
          <w:rtl/>
        </w:rPr>
        <w:t>.</w:t>
      </w:r>
      <w:r w:rsidRPr="00E43D56">
        <w:rPr>
          <w:rtl/>
        </w:rPr>
        <w:t xml:space="preserve"> </w:t>
      </w:r>
      <w:bookmarkStart w:id="5509" w:name="_ETM_Q16_343610"/>
      <w:bookmarkEnd w:id="5509"/>
      <w:r w:rsidRPr="00E43D56">
        <w:rPr>
          <w:rtl/>
        </w:rPr>
        <w:t xml:space="preserve">זאת </w:t>
      </w:r>
      <w:bookmarkStart w:id="5510" w:name="_ETM_Q16_343819"/>
      <w:bookmarkEnd w:id="5510"/>
      <w:r w:rsidRPr="00E43D56">
        <w:rPr>
          <w:rtl/>
        </w:rPr>
        <w:t>אומרת</w:t>
      </w:r>
      <w:r>
        <w:rPr>
          <w:rFonts w:hint="cs"/>
          <w:rtl/>
        </w:rPr>
        <w:t>,</w:t>
      </w:r>
      <w:r w:rsidRPr="00E43D56">
        <w:rPr>
          <w:rtl/>
        </w:rPr>
        <w:t xml:space="preserve"> </w:t>
      </w:r>
      <w:bookmarkStart w:id="5511" w:name="_ETM_Q16_344180"/>
      <w:bookmarkEnd w:id="5511"/>
      <w:r w:rsidRPr="00E43D56">
        <w:rPr>
          <w:rtl/>
        </w:rPr>
        <w:t xml:space="preserve">בית </w:t>
      </w:r>
      <w:bookmarkStart w:id="5512" w:name="_ETM_Q16_344419"/>
      <w:bookmarkEnd w:id="5512"/>
      <w:r w:rsidRPr="00E43D56">
        <w:rPr>
          <w:rtl/>
        </w:rPr>
        <w:t xml:space="preserve">משפט </w:t>
      </w:r>
      <w:bookmarkStart w:id="5513" w:name="_ETM_Q16_344840"/>
      <w:bookmarkStart w:id="5514" w:name="_ETM_Q16_345290"/>
      <w:bookmarkEnd w:id="5513"/>
      <w:bookmarkEnd w:id="5514"/>
      <w:r w:rsidRPr="00E43D56">
        <w:rPr>
          <w:rtl/>
        </w:rPr>
        <w:t xml:space="preserve">צבאי </w:t>
      </w:r>
      <w:bookmarkStart w:id="5515" w:name="_ETM_Q16_345620"/>
      <w:bookmarkEnd w:id="5515"/>
      <w:r w:rsidRPr="00E43D56">
        <w:rPr>
          <w:rtl/>
        </w:rPr>
        <w:t xml:space="preserve">ביהודה </w:t>
      </w:r>
      <w:bookmarkStart w:id="5516" w:name="_ETM_Q16_346010"/>
      <w:bookmarkEnd w:id="5516"/>
      <w:r w:rsidRPr="00E43D56">
        <w:rPr>
          <w:rtl/>
        </w:rPr>
        <w:t xml:space="preserve">ושומרון </w:t>
      </w:r>
      <w:bookmarkStart w:id="5517" w:name="_ETM_Q16_347360"/>
      <w:bookmarkEnd w:id="5517"/>
      <w:r w:rsidRPr="00E43D56">
        <w:rPr>
          <w:rtl/>
        </w:rPr>
        <w:t xml:space="preserve">מטיל </w:t>
      </w:r>
      <w:bookmarkStart w:id="5518" w:name="_ETM_Q16_349590"/>
      <w:bookmarkEnd w:id="5518"/>
      <w:r w:rsidRPr="00E43D56">
        <w:rPr>
          <w:rtl/>
        </w:rPr>
        <w:t xml:space="preserve">קנס </w:t>
      </w:r>
      <w:bookmarkStart w:id="5519" w:name="_ETM_Q16_350280"/>
      <w:bookmarkEnd w:id="5519"/>
      <w:r w:rsidRPr="00E43D56">
        <w:rPr>
          <w:rtl/>
        </w:rPr>
        <w:t xml:space="preserve">על </w:t>
      </w:r>
      <w:bookmarkStart w:id="5520" w:name="_ETM_Q16_350639"/>
      <w:bookmarkEnd w:id="5520"/>
      <w:r w:rsidRPr="00E43D56">
        <w:rPr>
          <w:rtl/>
        </w:rPr>
        <w:t>מחבלים</w:t>
      </w:r>
      <w:r>
        <w:rPr>
          <w:rFonts w:hint="cs"/>
          <w:rtl/>
        </w:rPr>
        <w:t>,</w:t>
      </w:r>
      <w:r w:rsidRPr="00E43D56">
        <w:rPr>
          <w:rtl/>
        </w:rPr>
        <w:t xml:space="preserve"> </w:t>
      </w:r>
      <w:bookmarkStart w:id="5521" w:name="_ETM_Q16_351879"/>
      <w:bookmarkEnd w:id="5521"/>
      <w:r w:rsidRPr="00E43D56">
        <w:rPr>
          <w:rtl/>
        </w:rPr>
        <w:t xml:space="preserve">אבל </w:t>
      </w:r>
      <w:bookmarkStart w:id="5522" w:name="_ETM_Q16_352480"/>
      <w:bookmarkEnd w:id="5522"/>
      <w:r>
        <w:rPr>
          <w:rFonts w:hint="cs"/>
          <w:rtl/>
        </w:rPr>
        <w:t xml:space="preserve">אין </w:t>
      </w:r>
      <w:r w:rsidRPr="00E43D56">
        <w:rPr>
          <w:rtl/>
        </w:rPr>
        <w:t xml:space="preserve">מנגנון </w:t>
      </w:r>
      <w:bookmarkStart w:id="5523" w:name="_ETM_Q16_352810"/>
      <w:bookmarkEnd w:id="5523"/>
      <w:r w:rsidRPr="00E43D56">
        <w:rPr>
          <w:rtl/>
        </w:rPr>
        <w:t>אכיפה</w:t>
      </w:r>
      <w:r>
        <w:rPr>
          <w:rFonts w:hint="cs"/>
          <w:rtl/>
        </w:rPr>
        <w:t>,</w:t>
      </w:r>
      <w:r w:rsidRPr="00E43D56">
        <w:rPr>
          <w:rtl/>
        </w:rPr>
        <w:t xml:space="preserve"> </w:t>
      </w:r>
      <w:bookmarkStart w:id="5524" w:name="_ETM_Q16_353319"/>
      <w:bookmarkEnd w:id="5524"/>
      <w:r w:rsidRPr="00E43D56">
        <w:rPr>
          <w:rtl/>
        </w:rPr>
        <w:t>אי</w:t>
      </w:r>
      <w:bookmarkStart w:id="5525" w:name="_ETM_Q16_353440"/>
      <w:bookmarkEnd w:id="5525"/>
      <w:r>
        <w:rPr>
          <w:rFonts w:hint="cs"/>
          <w:rtl/>
        </w:rPr>
        <w:t>-</w:t>
      </w:r>
      <w:r w:rsidRPr="00E43D56">
        <w:rPr>
          <w:rtl/>
        </w:rPr>
        <w:t xml:space="preserve">אפשר </w:t>
      </w:r>
      <w:bookmarkStart w:id="5526" w:name="_ETM_Q16_354010"/>
      <w:bookmarkEnd w:id="5526"/>
      <w:r>
        <w:rPr>
          <w:rFonts w:hint="cs"/>
          <w:rtl/>
        </w:rPr>
        <w:t>לגבות</w:t>
      </w:r>
      <w:r w:rsidRPr="00E43D56">
        <w:rPr>
          <w:rtl/>
        </w:rPr>
        <w:t xml:space="preserve"> </w:t>
      </w:r>
      <w:bookmarkStart w:id="5527" w:name="_ETM_Q16_354519"/>
      <w:bookmarkEnd w:id="5527"/>
      <w:r w:rsidRPr="00E43D56">
        <w:rPr>
          <w:rtl/>
        </w:rPr>
        <w:t xml:space="preserve">את </w:t>
      </w:r>
      <w:bookmarkStart w:id="5528" w:name="_ETM_Q16_354639"/>
      <w:bookmarkEnd w:id="5528"/>
      <w:r w:rsidRPr="00E43D56">
        <w:rPr>
          <w:rtl/>
        </w:rPr>
        <w:t>הקנס</w:t>
      </w:r>
      <w:r>
        <w:rPr>
          <w:rFonts w:hint="cs"/>
          <w:rtl/>
        </w:rPr>
        <w:t>.</w:t>
      </w:r>
      <w:r w:rsidRPr="00E43D56">
        <w:rPr>
          <w:rtl/>
        </w:rPr>
        <w:t xml:space="preserve"> </w:t>
      </w:r>
      <w:bookmarkStart w:id="5529" w:name="_ETM_Q16_356139"/>
      <w:bookmarkEnd w:id="5529"/>
      <w:r w:rsidRPr="00E43D56">
        <w:rPr>
          <w:rtl/>
        </w:rPr>
        <w:t xml:space="preserve">ההבדל </w:t>
      </w:r>
      <w:bookmarkStart w:id="5530" w:name="_ETM_Q16_356739"/>
      <w:bookmarkEnd w:id="5530"/>
      <w:r>
        <w:rPr>
          <w:rFonts w:hint="cs"/>
          <w:rtl/>
        </w:rPr>
        <w:t>ה</w:t>
      </w:r>
      <w:r w:rsidRPr="00E43D56">
        <w:rPr>
          <w:rtl/>
        </w:rPr>
        <w:t xml:space="preserve">זה </w:t>
      </w:r>
      <w:bookmarkStart w:id="5531" w:name="_ETM_Q16_356889"/>
      <w:bookmarkEnd w:id="5531"/>
      <w:r w:rsidRPr="00E43D56">
        <w:rPr>
          <w:rtl/>
        </w:rPr>
        <w:t xml:space="preserve">יוצר </w:t>
      </w:r>
      <w:bookmarkStart w:id="5532" w:name="_ETM_Q16_357279"/>
      <w:bookmarkEnd w:id="5532"/>
      <w:r w:rsidRPr="00E43D56">
        <w:rPr>
          <w:rtl/>
        </w:rPr>
        <w:t xml:space="preserve">אפליה </w:t>
      </w:r>
      <w:bookmarkStart w:id="5533" w:name="_ETM_Q16_357760"/>
      <w:bookmarkEnd w:id="5533"/>
      <w:r w:rsidRPr="00E43D56">
        <w:rPr>
          <w:rtl/>
        </w:rPr>
        <w:t xml:space="preserve">בלתי </w:t>
      </w:r>
      <w:bookmarkStart w:id="5534" w:name="_ETM_Q16_358090"/>
      <w:bookmarkEnd w:id="5534"/>
      <w:r w:rsidRPr="00E43D56">
        <w:rPr>
          <w:rtl/>
        </w:rPr>
        <w:t xml:space="preserve">מוצדקת </w:t>
      </w:r>
      <w:bookmarkStart w:id="5535" w:name="_ETM_Q16_359430"/>
      <w:bookmarkEnd w:id="5535"/>
      <w:r w:rsidRPr="00E43D56">
        <w:rPr>
          <w:rtl/>
        </w:rPr>
        <w:t xml:space="preserve">בין </w:t>
      </w:r>
      <w:bookmarkStart w:id="5536" w:name="_ETM_Q16_359760"/>
      <w:bookmarkEnd w:id="5536"/>
      <w:r w:rsidRPr="00E43D56">
        <w:rPr>
          <w:rtl/>
        </w:rPr>
        <w:t xml:space="preserve">קורבן </w:t>
      </w:r>
      <w:bookmarkStart w:id="5537" w:name="_ETM_Q16_360329"/>
      <w:bookmarkEnd w:id="5537"/>
      <w:r w:rsidRPr="00E43D56">
        <w:rPr>
          <w:rtl/>
        </w:rPr>
        <w:t xml:space="preserve">עבירה </w:t>
      </w:r>
      <w:bookmarkStart w:id="5538" w:name="_ETM_Q16_361049"/>
      <w:bookmarkEnd w:id="5538"/>
      <w:r w:rsidRPr="00E43D56">
        <w:rPr>
          <w:rtl/>
        </w:rPr>
        <w:t xml:space="preserve">שעניינו </w:t>
      </w:r>
      <w:bookmarkStart w:id="5539" w:name="_ETM_Q16_361739"/>
      <w:bookmarkEnd w:id="5539"/>
      <w:r w:rsidRPr="00E43D56">
        <w:rPr>
          <w:rtl/>
        </w:rPr>
        <w:t xml:space="preserve">נדון </w:t>
      </w:r>
      <w:bookmarkStart w:id="5540" w:name="_ETM_Q16_362189"/>
      <w:bookmarkEnd w:id="5540"/>
      <w:r w:rsidRPr="00E43D56">
        <w:rPr>
          <w:rtl/>
        </w:rPr>
        <w:t xml:space="preserve">בפני </w:t>
      </w:r>
      <w:bookmarkStart w:id="5541" w:name="_ETM_Q16_362549"/>
      <w:bookmarkEnd w:id="5541"/>
      <w:r w:rsidRPr="00E43D56">
        <w:rPr>
          <w:rtl/>
        </w:rPr>
        <w:t xml:space="preserve">בית </w:t>
      </w:r>
      <w:bookmarkStart w:id="5542" w:name="_ETM_Q16_362760"/>
      <w:bookmarkEnd w:id="5542"/>
      <w:r w:rsidRPr="00E43D56">
        <w:rPr>
          <w:rtl/>
        </w:rPr>
        <w:t>המשפט</w:t>
      </w:r>
      <w:r>
        <w:rPr>
          <w:rFonts w:hint="cs"/>
          <w:rtl/>
        </w:rPr>
        <w:t>,</w:t>
      </w:r>
      <w:r w:rsidRPr="00E43D56">
        <w:rPr>
          <w:rtl/>
        </w:rPr>
        <w:t xml:space="preserve"> </w:t>
      </w:r>
      <w:bookmarkStart w:id="5543" w:name="_ETM_Q16_363870"/>
      <w:bookmarkEnd w:id="5543"/>
      <w:r w:rsidRPr="00E43D56">
        <w:rPr>
          <w:rtl/>
        </w:rPr>
        <w:t xml:space="preserve">בפני </w:t>
      </w:r>
      <w:bookmarkStart w:id="5544" w:name="_ETM_Q16_364199"/>
      <w:bookmarkEnd w:id="5544"/>
      <w:r w:rsidRPr="00E43D56">
        <w:rPr>
          <w:rtl/>
        </w:rPr>
        <w:t xml:space="preserve">בתי </w:t>
      </w:r>
      <w:bookmarkStart w:id="5545" w:name="_ETM_Q16_364439"/>
      <w:bookmarkEnd w:id="5545"/>
      <w:r w:rsidRPr="00E43D56">
        <w:rPr>
          <w:rtl/>
        </w:rPr>
        <w:t xml:space="preserve">משפט </w:t>
      </w:r>
      <w:bookmarkStart w:id="5546" w:name="_ETM_Q16_364829"/>
      <w:bookmarkEnd w:id="5546"/>
      <w:r w:rsidRPr="00E43D56">
        <w:rPr>
          <w:rtl/>
        </w:rPr>
        <w:t>אזרחי</w:t>
      </w:r>
      <w:r>
        <w:rPr>
          <w:rFonts w:hint="cs"/>
          <w:rtl/>
        </w:rPr>
        <w:t>י</w:t>
      </w:r>
      <w:r w:rsidRPr="00E43D56">
        <w:rPr>
          <w:rtl/>
        </w:rPr>
        <w:t>ם</w:t>
      </w:r>
      <w:r>
        <w:rPr>
          <w:rFonts w:hint="cs"/>
          <w:rtl/>
        </w:rPr>
        <w:t>,</w:t>
      </w:r>
      <w:r w:rsidRPr="00E43D56">
        <w:rPr>
          <w:rtl/>
        </w:rPr>
        <w:t xml:space="preserve"> </w:t>
      </w:r>
      <w:bookmarkStart w:id="5547" w:name="_ETM_Q16_366200"/>
      <w:bookmarkEnd w:id="5547"/>
      <w:r w:rsidRPr="00E43D56">
        <w:rPr>
          <w:rtl/>
        </w:rPr>
        <w:t>לב</w:t>
      </w:r>
      <w:bookmarkStart w:id="5548" w:name="_ETM_Q16_366480"/>
      <w:bookmarkEnd w:id="5548"/>
      <w:r w:rsidRPr="00E43D56">
        <w:rPr>
          <w:rtl/>
        </w:rPr>
        <w:t xml:space="preserve">ין </w:t>
      </w:r>
      <w:bookmarkStart w:id="5549" w:name="_ETM_Q16_366690"/>
      <w:bookmarkEnd w:id="5549"/>
      <w:r w:rsidRPr="00E43D56">
        <w:rPr>
          <w:rtl/>
        </w:rPr>
        <w:t xml:space="preserve">מי </w:t>
      </w:r>
      <w:bookmarkStart w:id="5550" w:name="_ETM_Q16_366870"/>
      <w:bookmarkEnd w:id="5550"/>
      <w:r w:rsidRPr="00E43D56">
        <w:rPr>
          <w:rtl/>
        </w:rPr>
        <w:t xml:space="preserve">שהנאשם </w:t>
      </w:r>
      <w:bookmarkStart w:id="5551" w:name="_ETM_Q16_367650"/>
      <w:bookmarkEnd w:id="5551"/>
      <w:r w:rsidRPr="00E43D56">
        <w:rPr>
          <w:rtl/>
        </w:rPr>
        <w:t xml:space="preserve">בפגיעה </w:t>
      </w:r>
      <w:bookmarkStart w:id="5552" w:name="_ETM_Q16_368220"/>
      <w:bookmarkEnd w:id="5552"/>
      <w:r w:rsidRPr="00E43D56">
        <w:rPr>
          <w:rtl/>
        </w:rPr>
        <w:t xml:space="preserve">בו </w:t>
      </w:r>
      <w:bookmarkStart w:id="5553" w:name="_ETM_Q16_368909"/>
      <w:bookmarkEnd w:id="5553"/>
      <w:r w:rsidRPr="00E43D56">
        <w:rPr>
          <w:rtl/>
        </w:rPr>
        <w:t xml:space="preserve">נשפט </w:t>
      </w:r>
      <w:bookmarkStart w:id="5554" w:name="_ETM_Q16_369569"/>
      <w:bookmarkEnd w:id="5554"/>
      <w:r w:rsidRPr="00E43D56">
        <w:rPr>
          <w:rtl/>
        </w:rPr>
        <w:t xml:space="preserve">בפני </w:t>
      </w:r>
      <w:bookmarkStart w:id="5555" w:name="_ETM_Q16_369989"/>
      <w:bookmarkEnd w:id="5555"/>
      <w:r w:rsidRPr="00E43D56">
        <w:rPr>
          <w:rtl/>
        </w:rPr>
        <w:t xml:space="preserve">בית </w:t>
      </w:r>
      <w:bookmarkStart w:id="5556" w:name="_ETM_Q16_370230"/>
      <w:bookmarkEnd w:id="5556"/>
      <w:r w:rsidRPr="00E43D56">
        <w:rPr>
          <w:rtl/>
        </w:rPr>
        <w:t xml:space="preserve">משפט </w:t>
      </w:r>
      <w:bookmarkStart w:id="5557" w:name="_ETM_Q16_370680"/>
      <w:bookmarkEnd w:id="5557"/>
      <w:r w:rsidRPr="00E43D56">
        <w:rPr>
          <w:rtl/>
        </w:rPr>
        <w:t xml:space="preserve">צבאי </w:t>
      </w:r>
      <w:bookmarkStart w:id="5558" w:name="_ETM_Q16_371069"/>
      <w:bookmarkEnd w:id="5558"/>
      <w:r w:rsidRPr="00E43D56">
        <w:rPr>
          <w:rtl/>
        </w:rPr>
        <w:t xml:space="preserve">ביהודה </w:t>
      </w:r>
      <w:bookmarkStart w:id="5559" w:name="_ETM_Q16_371489"/>
      <w:bookmarkEnd w:id="5559"/>
      <w:r w:rsidRPr="00E43D56">
        <w:rPr>
          <w:rtl/>
        </w:rPr>
        <w:t>ושומרון</w:t>
      </w:r>
      <w:bookmarkStart w:id="5560" w:name="_ETM_Q16_373370"/>
      <w:bookmarkEnd w:id="5560"/>
      <w:r>
        <w:rPr>
          <w:rFonts w:hint="cs"/>
          <w:rtl/>
        </w:rPr>
        <w:t xml:space="preserve">. </w:t>
      </w:r>
      <w:bookmarkStart w:id="5561" w:name="_ETM_Q16_373690"/>
      <w:bookmarkEnd w:id="5561"/>
      <w:r w:rsidRPr="00E43D56">
        <w:rPr>
          <w:rtl/>
        </w:rPr>
        <w:t xml:space="preserve">בגלל </w:t>
      </w:r>
      <w:bookmarkStart w:id="5562" w:name="_ETM_Q16_373900"/>
      <w:bookmarkEnd w:id="5562"/>
      <w:r w:rsidRPr="00E43D56">
        <w:rPr>
          <w:rtl/>
        </w:rPr>
        <w:t xml:space="preserve">שהרבה </w:t>
      </w:r>
      <w:bookmarkStart w:id="5563" w:name="_ETM_Q16_374350"/>
      <w:bookmarkEnd w:id="5563"/>
      <w:r w:rsidRPr="00E43D56">
        <w:rPr>
          <w:rtl/>
        </w:rPr>
        <w:t xml:space="preserve">מתיקי </w:t>
      </w:r>
      <w:bookmarkStart w:id="5564" w:name="_ETM_Q16_374770"/>
      <w:bookmarkEnd w:id="5564"/>
      <w:r w:rsidRPr="00E43D56">
        <w:rPr>
          <w:rtl/>
        </w:rPr>
        <w:t xml:space="preserve">הפיגועים </w:t>
      </w:r>
      <w:bookmarkStart w:id="5565" w:name="_ETM_Q16_375669"/>
      <w:bookmarkEnd w:id="5565"/>
      <w:r w:rsidRPr="00E43D56">
        <w:rPr>
          <w:rtl/>
        </w:rPr>
        <w:t>נ</w:t>
      </w:r>
      <w:r>
        <w:rPr>
          <w:rFonts w:hint="cs"/>
          <w:rtl/>
        </w:rPr>
        <w:t>י</w:t>
      </w:r>
      <w:r w:rsidRPr="00E43D56">
        <w:rPr>
          <w:rtl/>
        </w:rPr>
        <w:t xml:space="preserve">דונים </w:t>
      </w:r>
      <w:bookmarkStart w:id="5566" w:name="_ETM_Q16_376330"/>
      <w:bookmarkEnd w:id="5566"/>
      <w:r>
        <w:rPr>
          <w:rtl/>
        </w:rPr>
        <w:t>ע</w:t>
      </w:r>
      <w:r>
        <w:rPr>
          <w:rFonts w:hint="cs"/>
          <w:rtl/>
        </w:rPr>
        <w:t>ל ידי</w:t>
      </w:r>
      <w:r w:rsidRPr="00E43D56">
        <w:rPr>
          <w:rtl/>
        </w:rPr>
        <w:t xml:space="preserve"> </w:t>
      </w:r>
      <w:bookmarkStart w:id="5567" w:name="_ETM_Q16_376630"/>
      <w:bookmarkEnd w:id="5567"/>
      <w:r w:rsidRPr="00E43D56">
        <w:rPr>
          <w:rtl/>
        </w:rPr>
        <w:t xml:space="preserve">בתי </w:t>
      </w:r>
      <w:bookmarkStart w:id="5568" w:name="_ETM_Q16_376900"/>
      <w:bookmarkEnd w:id="5568"/>
      <w:r w:rsidRPr="00E43D56">
        <w:rPr>
          <w:rtl/>
        </w:rPr>
        <w:t xml:space="preserve">המשפט </w:t>
      </w:r>
      <w:bookmarkStart w:id="5569" w:name="_ETM_Q16_377320"/>
      <w:bookmarkEnd w:id="5569"/>
      <w:r w:rsidRPr="00E43D56">
        <w:rPr>
          <w:rtl/>
        </w:rPr>
        <w:t>הצבאי</w:t>
      </w:r>
      <w:r>
        <w:rPr>
          <w:rFonts w:hint="cs"/>
          <w:rtl/>
        </w:rPr>
        <w:t>י</w:t>
      </w:r>
      <w:r w:rsidRPr="00E43D56">
        <w:rPr>
          <w:rtl/>
        </w:rPr>
        <w:t xml:space="preserve">ם </w:t>
      </w:r>
      <w:bookmarkStart w:id="5570" w:name="_ETM_Q16_377770"/>
      <w:bookmarkEnd w:id="5570"/>
      <w:r w:rsidRPr="00E43D56">
        <w:rPr>
          <w:rtl/>
        </w:rPr>
        <w:t xml:space="preserve">ביהודה </w:t>
      </w:r>
      <w:bookmarkStart w:id="5571" w:name="_ETM_Q16_378100"/>
      <w:bookmarkEnd w:id="5571"/>
      <w:r w:rsidRPr="00E43D56">
        <w:rPr>
          <w:rtl/>
        </w:rPr>
        <w:t>ושומרון</w:t>
      </w:r>
      <w:r w:rsidR="00E87142">
        <w:rPr>
          <w:rFonts w:hint="cs"/>
          <w:rtl/>
        </w:rPr>
        <w:t>,</w:t>
      </w:r>
      <w:r w:rsidRPr="00E43D56">
        <w:rPr>
          <w:rtl/>
        </w:rPr>
        <w:t xml:space="preserve"> </w:t>
      </w:r>
      <w:bookmarkStart w:id="5572" w:name="_ETM_Q16_379409"/>
      <w:bookmarkStart w:id="5573" w:name="_ETM_Q16_379650"/>
      <w:bookmarkEnd w:id="5572"/>
      <w:bookmarkEnd w:id="5573"/>
      <w:r w:rsidRPr="00E43D56">
        <w:rPr>
          <w:rtl/>
        </w:rPr>
        <w:t xml:space="preserve">נוצרת </w:t>
      </w:r>
      <w:bookmarkStart w:id="5574" w:name="_ETM_Q16_380939"/>
      <w:bookmarkEnd w:id="5574"/>
      <w:r w:rsidRPr="00E43D56">
        <w:rPr>
          <w:rtl/>
        </w:rPr>
        <w:t xml:space="preserve">פגיעה </w:t>
      </w:r>
      <w:bookmarkStart w:id="5575" w:name="_ETM_Q16_381599"/>
      <w:bookmarkEnd w:id="5575"/>
      <w:r>
        <w:rPr>
          <w:rFonts w:hint="cs"/>
          <w:rtl/>
        </w:rPr>
        <w:t>נרחבת</w:t>
      </w:r>
      <w:r w:rsidRPr="00E43D56">
        <w:rPr>
          <w:rtl/>
        </w:rPr>
        <w:t xml:space="preserve"> </w:t>
      </w:r>
      <w:bookmarkStart w:id="5576" w:name="_ETM_Q16_381989"/>
      <w:bookmarkEnd w:id="5576"/>
      <w:r w:rsidRPr="00E43D56">
        <w:rPr>
          <w:rtl/>
        </w:rPr>
        <w:t>בקורבנות</w:t>
      </w:r>
      <w:r>
        <w:rPr>
          <w:rFonts w:hint="cs"/>
          <w:rtl/>
        </w:rPr>
        <w:t>,</w:t>
      </w:r>
      <w:r w:rsidRPr="00E43D56">
        <w:rPr>
          <w:rtl/>
        </w:rPr>
        <w:t xml:space="preserve"> </w:t>
      </w:r>
      <w:bookmarkStart w:id="5577" w:name="_ETM_Q16_383430"/>
      <w:bookmarkEnd w:id="5577"/>
      <w:r w:rsidRPr="00E43D56">
        <w:rPr>
          <w:rtl/>
        </w:rPr>
        <w:t xml:space="preserve">כי </w:t>
      </w:r>
      <w:bookmarkStart w:id="5578" w:name="_ETM_Q16_383579"/>
      <w:bookmarkEnd w:id="5578"/>
      <w:r>
        <w:rPr>
          <w:rFonts w:hint="cs"/>
          <w:rtl/>
        </w:rPr>
        <w:t>ה</w:t>
      </w:r>
      <w:r w:rsidRPr="00E43D56">
        <w:rPr>
          <w:rtl/>
        </w:rPr>
        <w:t xml:space="preserve">ם </w:t>
      </w:r>
      <w:bookmarkStart w:id="5579" w:name="_ETM_Q16_383669"/>
      <w:bookmarkEnd w:id="5579"/>
      <w:r w:rsidRPr="00E43D56">
        <w:rPr>
          <w:rtl/>
        </w:rPr>
        <w:t xml:space="preserve">לא </w:t>
      </w:r>
      <w:bookmarkStart w:id="5580" w:name="_ETM_Q16_383769"/>
      <w:bookmarkStart w:id="5581" w:name="_ETM_Q16_383829"/>
      <w:bookmarkEnd w:id="5580"/>
      <w:bookmarkEnd w:id="5581"/>
      <w:r w:rsidRPr="00E43D56">
        <w:rPr>
          <w:rtl/>
        </w:rPr>
        <w:t xml:space="preserve">מצליחים </w:t>
      </w:r>
      <w:bookmarkStart w:id="5582" w:name="_ETM_Q16_384249"/>
      <w:bookmarkEnd w:id="5582"/>
      <w:r w:rsidRPr="00E43D56">
        <w:rPr>
          <w:rtl/>
        </w:rPr>
        <w:t xml:space="preserve">לגבות </w:t>
      </w:r>
      <w:bookmarkStart w:id="5583" w:name="_ETM_Q16_384579"/>
      <w:bookmarkEnd w:id="5583"/>
      <w:r w:rsidRPr="00E43D56">
        <w:rPr>
          <w:rtl/>
        </w:rPr>
        <w:t xml:space="preserve">את </w:t>
      </w:r>
      <w:bookmarkStart w:id="5584" w:name="_ETM_Q16_384699"/>
      <w:bookmarkEnd w:id="5584"/>
      <w:r w:rsidRPr="00E43D56">
        <w:rPr>
          <w:rtl/>
        </w:rPr>
        <w:t>הפיצויים</w:t>
      </w:r>
      <w:r>
        <w:rPr>
          <w:rFonts w:hint="cs"/>
          <w:rtl/>
        </w:rPr>
        <w:t>.</w:t>
      </w:r>
      <w:r w:rsidRPr="00E43D56">
        <w:rPr>
          <w:rtl/>
        </w:rPr>
        <w:t xml:space="preserve"> </w:t>
      </w:r>
      <w:bookmarkStart w:id="5585" w:name="_ETM_Q16_386900"/>
      <w:bookmarkStart w:id="5586" w:name="_ETM_Q16_388091"/>
      <w:bookmarkStart w:id="5587" w:name="_ETM_Q16_388309"/>
      <w:bookmarkStart w:id="5588" w:name="_ETM_Q16_388351"/>
      <w:bookmarkStart w:id="5589" w:name="_ETM_Q16_388405"/>
      <w:bookmarkEnd w:id="5585"/>
      <w:bookmarkEnd w:id="5586"/>
      <w:bookmarkEnd w:id="5587"/>
      <w:bookmarkEnd w:id="5588"/>
      <w:bookmarkEnd w:id="5589"/>
      <w:r w:rsidRPr="00E43D56">
        <w:rPr>
          <w:rtl/>
        </w:rPr>
        <w:t xml:space="preserve">לאור </w:t>
      </w:r>
      <w:bookmarkStart w:id="5590" w:name="_ETM_Q16_387379"/>
      <w:bookmarkEnd w:id="5590"/>
      <w:r w:rsidRPr="00E43D56">
        <w:rPr>
          <w:rtl/>
        </w:rPr>
        <w:t>זאת</w:t>
      </w:r>
      <w:r>
        <w:rPr>
          <w:rFonts w:hint="cs"/>
          <w:rtl/>
        </w:rPr>
        <w:t>,</w:t>
      </w:r>
      <w:r w:rsidRPr="00E43D56">
        <w:rPr>
          <w:rtl/>
        </w:rPr>
        <w:t xml:space="preserve"> </w:t>
      </w:r>
      <w:bookmarkStart w:id="5591" w:name="_ETM_Q16_387709"/>
      <w:bookmarkEnd w:id="5591"/>
      <w:r w:rsidRPr="00E43D56">
        <w:rPr>
          <w:rtl/>
        </w:rPr>
        <w:t xml:space="preserve">מוצע </w:t>
      </w:r>
      <w:bookmarkStart w:id="5592" w:name="_ETM_Q16_388000"/>
      <w:bookmarkEnd w:id="5592"/>
      <w:r w:rsidRPr="00E43D56">
        <w:rPr>
          <w:rtl/>
        </w:rPr>
        <w:t xml:space="preserve">לתקן </w:t>
      </w:r>
      <w:bookmarkStart w:id="5593" w:name="_ETM_Q16_388690"/>
      <w:bookmarkEnd w:id="5593"/>
      <w:r w:rsidRPr="00E43D56">
        <w:rPr>
          <w:rtl/>
        </w:rPr>
        <w:t xml:space="preserve">את </w:t>
      </w:r>
      <w:bookmarkStart w:id="5594" w:name="_ETM_Q16_388810"/>
      <w:bookmarkEnd w:id="5594"/>
      <w:r w:rsidRPr="00E43D56">
        <w:rPr>
          <w:rtl/>
        </w:rPr>
        <w:t xml:space="preserve">הגדרת </w:t>
      </w:r>
      <w:bookmarkStart w:id="5595" w:name="_ETM_Q16_389350"/>
      <w:bookmarkEnd w:id="5595"/>
      <w:r w:rsidRPr="00E43D56">
        <w:rPr>
          <w:rtl/>
        </w:rPr>
        <w:t xml:space="preserve">בית </w:t>
      </w:r>
      <w:bookmarkStart w:id="5596" w:name="_ETM_Q16_389875"/>
      <w:bookmarkEnd w:id="5596"/>
      <w:r w:rsidRPr="00E43D56">
        <w:rPr>
          <w:rtl/>
        </w:rPr>
        <w:t xml:space="preserve">משפט </w:t>
      </w:r>
      <w:bookmarkStart w:id="5597" w:name="_ETM_Q16_390790"/>
      <w:bookmarkEnd w:id="5597"/>
      <w:r w:rsidRPr="00E43D56">
        <w:rPr>
          <w:rtl/>
        </w:rPr>
        <w:t xml:space="preserve">בסעיף </w:t>
      </w:r>
      <w:bookmarkStart w:id="5598" w:name="_ETM_Q16_391419"/>
      <w:bookmarkEnd w:id="5598"/>
      <w:r w:rsidRPr="00E43D56">
        <w:rPr>
          <w:rtl/>
        </w:rPr>
        <w:t xml:space="preserve">1 </w:t>
      </w:r>
      <w:bookmarkStart w:id="5599" w:name="_ETM_Q16_392319"/>
      <w:bookmarkStart w:id="5600" w:name="_ETM_Q16_393190"/>
      <w:bookmarkEnd w:id="5599"/>
      <w:bookmarkEnd w:id="5600"/>
      <w:r>
        <w:rPr>
          <w:rFonts w:hint="cs"/>
          <w:rtl/>
        </w:rPr>
        <w:t>ל</w:t>
      </w:r>
      <w:r w:rsidRPr="00E43D56">
        <w:rPr>
          <w:rtl/>
        </w:rPr>
        <w:t xml:space="preserve">חוק </w:t>
      </w:r>
      <w:bookmarkStart w:id="5601" w:name="_ETM_Q16_393459"/>
      <w:bookmarkEnd w:id="5601"/>
      <w:r w:rsidRPr="00E43D56">
        <w:rPr>
          <w:rtl/>
        </w:rPr>
        <w:t xml:space="preserve">המרכז </w:t>
      </w:r>
      <w:bookmarkStart w:id="5602" w:name="_ETM_Q16_394060"/>
      <w:bookmarkEnd w:id="5602"/>
      <w:r w:rsidRPr="00E43D56">
        <w:rPr>
          <w:rtl/>
        </w:rPr>
        <w:t xml:space="preserve">לגביית </w:t>
      </w:r>
      <w:bookmarkStart w:id="5603" w:name="_ETM_Q16_394599"/>
      <w:bookmarkEnd w:id="5603"/>
      <w:r w:rsidRPr="00E43D56">
        <w:rPr>
          <w:rtl/>
        </w:rPr>
        <w:t xml:space="preserve">קנסות </w:t>
      </w:r>
      <w:bookmarkStart w:id="5604" w:name="_ETM_Q16_395769"/>
      <w:bookmarkEnd w:id="5604"/>
      <w:r>
        <w:rPr>
          <w:rFonts w:hint="cs"/>
          <w:rtl/>
        </w:rPr>
        <w:t>ו</w:t>
      </w:r>
      <w:r w:rsidRPr="00E43D56">
        <w:rPr>
          <w:rtl/>
        </w:rPr>
        <w:t xml:space="preserve">אגרות </w:t>
      </w:r>
      <w:bookmarkStart w:id="5605" w:name="_ETM_Q16_396220"/>
      <w:bookmarkEnd w:id="5605"/>
      <w:r w:rsidRPr="00E43D56">
        <w:rPr>
          <w:rtl/>
        </w:rPr>
        <w:t xml:space="preserve">והוצאות </w:t>
      </w:r>
      <w:bookmarkStart w:id="5606" w:name="_ETM_Q16_397390"/>
      <w:bookmarkEnd w:id="5606"/>
      <w:r w:rsidRPr="00E43D56">
        <w:rPr>
          <w:rtl/>
        </w:rPr>
        <w:t xml:space="preserve">כך </w:t>
      </w:r>
      <w:bookmarkStart w:id="5607" w:name="_ETM_Q16_397690"/>
      <w:bookmarkEnd w:id="5607"/>
      <w:r w:rsidRPr="00E43D56">
        <w:rPr>
          <w:rtl/>
        </w:rPr>
        <w:t xml:space="preserve">שיכלול </w:t>
      </w:r>
      <w:bookmarkStart w:id="5608" w:name="_ETM_Q16_398409"/>
      <w:bookmarkEnd w:id="5608"/>
      <w:r w:rsidRPr="00E43D56">
        <w:rPr>
          <w:rtl/>
        </w:rPr>
        <w:t xml:space="preserve">גם </w:t>
      </w:r>
      <w:bookmarkStart w:id="5609" w:name="_ETM_Q16_398709"/>
      <w:bookmarkEnd w:id="5609"/>
      <w:r w:rsidRPr="00E43D56">
        <w:rPr>
          <w:rtl/>
        </w:rPr>
        <w:t xml:space="preserve">את </w:t>
      </w:r>
      <w:bookmarkStart w:id="5610" w:name="_ETM_Q16_398830"/>
      <w:bookmarkEnd w:id="5610"/>
      <w:r w:rsidRPr="00E43D56">
        <w:rPr>
          <w:rtl/>
        </w:rPr>
        <w:t xml:space="preserve">בתי </w:t>
      </w:r>
      <w:bookmarkStart w:id="5611" w:name="_ETM_Q16_399129"/>
      <w:bookmarkEnd w:id="5611"/>
      <w:r w:rsidRPr="00E43D56">
        <w:rPr>
          <w:rtl/>
        </w:rPr>
        <w:t xml:space="preserve">המשפט </w:t>
      </w:r>
      <w:bookmarkStart w:id="5612" w:name="_ETM_Q16_399700"/>
      <w:bookmarkEnd w:id="5612"/>
      <w:r w:rsidRPr="00E43D56">
        <w:rPr>
          <w:rtl/>
        </w:rPr>
        <w:t>הצבאי</w:t>
      </w:r>
      <w:r>
        <w:rPr>
          <w:rFonts w:hint="cs"/>
          <w:rtl/>
        </w:rPr>
        <w:t>י</w:t>
      </w:r>
      <w:r w:rsidRPr="00E43D56">
        <w:rPr>
          <w:rtl/>
        </w:rPr>
        <w:t xml:space="preserve">ם </w:t>
      </w:r>
      <w:bookmarkStart w:id="5613" w:name="_ETM_Q16_400120"/>
      <w:bookmarkEnd w:id="5613"/>
      <w:r w:rsidRPr="00E43D56">
        <w:rPr>
          <w:rtl/>
        </w:rPr>
        <w:t xml:space="preserve">ביהודה </w:t>
      </w:r>
      <w:bookmarkStart w:id="5614" w:name="_ETM_Q16_400480"/>
      <w:bookmarkEnd w:id="5614"/>
      <w:r w:rsidRPr="00E43D56">
        <w:rPr>
          <w:rtl/>
        </w:rPr>
        <w:t>ושומרון</w:t>
      </w:r>
      <w:r>
        <w:rPr>
          <w:rFonts w:hint="cs"/>
          <w:rtl/>
        </w:rPr>
        <w:t>.</w:t>
      </w:r>
      <w:r w:rsidRPr="00E43D56">
        <w:rPr>
          <w:rtl/>
        </w:rPr>
        <w:t xml:space="preserve"> </w:t>
      </w:r>
      <w:bookmarkStart w:id="5615" w:name="_ETM_Q16_402049"/>
      <w:bookmarkEnd w:id="5615"/>
    </w:p>
    <w:p w:rsidR="00BA05A3" w:rsidRDefault="00BA05A3" w:rsidP="00F81398">
      <w:pPr>
        <w:rPr>
          <w:rtl/>
        </w:rPr>
      </w:pPr>
      <w:bookmarkStart w:id="5616" w:name="_ETM_Q16_399133"/>
      <w:bookmarkEnd w:id="5616"/>
    </w:p>
    <w:p w:rsidR="00BA05A3" w:rsidRDefault="00BA05A3" w:rsidP="00E87142">
      <w:pPr>
        <w:rPr>
          <w:rtl/>
        </w:rPr>
      </w:pPr>
      <w:bookmarkStart w:id="5617" w:name="_ETM_Q16_399345"/>
      <w:bookmarkStart w:id="5618" w:name="_ETM_Q16_399385"/>
      <w:bookmarkStart w:id="5619" w:name="_ETM_Q16_399433"/>
      <w:bookmarkStart w:id="5620" w:name="_ETM_Q16_402469"/>
      <w:bookmarkEnd w:id="5617"/>
      <w:bookmarkEnd w:id="5618"/>
      <w:bookmarkEnd w:id="5619"/>
      <w:bookmarkEnd w:id="5620"/>
      <w:r w:rsidRPr="00E43D56">
        <w:rPr>
          <w:rtl/>
        </w:rPr>
        <w:t xml:space="preserve">שר </w:t>
      </w:r>
      <w:bookmarkStart w:id="5621" w:name="_ETM_Q16_402559"/>
      <w:bookmarkEnd w:id="5621"/>
      <w:r w:rsidRPr="00E43D56">
        <w:rPr>
          <w:rtl/>
        </w:rPr>
        <w:t>המשפטים</w:t>
      </w:r>
      <w:r>
        <w:rPr>
          <w:rFonts w:hint="cs"/>
          <w:rtl/>
        </w:rPr>
        <w:t>,</w:t>
      </w:r>
      <w:r w:rsidRPr="00E43D56">
        <w:rPr>
          <w:rtl/>
        </w:rPr>
        <w:t xml:space="preserve"> </w:t>
      </w:r>
      <w:bookmarkStart w:id="5622" w:name="_ETM_Q16_403159"/>
      <w:bookmarkEnd w:id="5622"/>
      <w:r w:rsidRPr="00E43D56">
        <w:rPr>
          <w:rtl/>
        </w:rPr>
        <w:t xml:space="preserve">אני </w:t>
      </w:r>
      <w:bookmarkStart w:id="5623" w:name="_ETM_Q16_403339"/>
      <w:bookmarkEnd w:id="5623"/>
      <w:r w:rsidRPr="00E43D56">
        <w:rPr>
          <w:rtl/>
        </w:rPr>
        <w:t xml:space="preserve">אעשה </w:t>
      </w:r>
      <w:bookmarkStart w:id="5624" w:name="_ETM_Q16_403639"/>
      <w:bookmarkEnd w:id="5624"/>
      <w:r>
        <w:rPr>
          <w:rFonts w:hint="cs"/>
          <w:rtl/>
        </w:rPr>
        <w:t>איזושהי</w:t>
      </w:r>
      <w:r w:rsidRPr="00E43D56">
        <w:rPr>
          <w:rtl/>
        </w:rPr>
        <w:t xml:space="preserve"> </w:t>
      </w:r>
      <w:bookmarkStart w:id="5625" w:name="_ETM_Q16_403909"/>
      <w:bookmarkEnd w:id="5625"/>
      <w:r w:rsidRPr="00E43D56">
        <w:rPr>
          <w:rtl/>
        </w:rPr>
        <w:t xml:space="preserve">הקדמה </w:t>
      </w:r>
      <w:bookmarkStart w:id="5626" w:name="_ETM_Q16_404299"/>
      <w:bookmarkEnd w:id="5626"/>
      <w:r w:rsidRPr="00E43D56">
        <w:rPr>
          <w:rtl/>
        </w:rPr>
        <w:t>בשבילך</w:t>
      </w:r>
      <w:r>
        <w:rPr>
          <w:rFonts w:hint="cs"/>
          <w:rtl/>
        </w:rPr>
        <w:t>.</w:t>
      </w:r>
      <w:r w:rsidRPr="00E43D56">
        <w:rPr>
          <w:rtl/>
        </w:rPr>
        <w:t xml:space="preserve"> </w:t>
      </w:r>
      <w:bookmarkStart w:id="5627" w:name="_ETM_Q16_405640"/>
      <w:bookmarkEnd w:id="5627"/>
      <w:r w:rsidRPr="00E43D56">
        <w:rPr>
          <w:rtl/>
        </w:rPr>
        <w:t xml:space="preserve">אני </w:t>
      </w:r>
      <w:bookmarkStart w:id="5628" w:name="_ETM_Q16_405879"/>
      <w:bookmarkEnd w:id="5628"/>
      <w:r w:rsidRPr="00E43D56">
        <w:rPr>
          <w:rtl/>
        </w:rPr>
        <w:t xml:space="preserve">הסברתי </w:t>
      </w:r>
      <w:bookmarkStart w:id="5629" w:name="_ETM_Q16_406330"/>
      <w:bookmarkEnd w:id="5629"/>
      <w:r w:rsidRPr="00E43D56">
        <w:rPr>
          <w:rtl/>
        </w:rPr>
        <w:t xml:space="preserve">שהחוק </w:t>
      </w:r>
      <w:bookmarkStart w:id="5630" w:name="_ETM_Q16_406900"/>
      <w:bookmarkEnd w:id="5630"/>
      <w:r w:rsidRPr="00E43D56">
        <w:rPr>
          <w:rtl/>
        </w:rPr>
        <w:t xml:space="preserve">הזה </w:t>
      </w:r>
      <w:bookmarkStart w:id="5631" w:name="_ETM_Q16_407500"/>
      <w:bookmarkEnd w:id="5631"/>
      <w:r w:rsidRPr="00E43D56">
        <w:rPr>
          <w:rtl/>
        </w:rPr>
        <w:t xml:space="preserve">זה </w:t>
      </w:r>
      <w:bookmarkStart w:id="5632" w:name="_ETM_Q16_407709"/>
      <w:bookmarkEnd w:id="5632"/>
      <w:r w:rsidRPr="00E43D56">
        <w:rPr>
          <w:rtl/>
        </w:rPr>
        <w:t xml:space="preserve">חוק </w:t>
      </w:r>
      <w:bookmarkStart w:id="5633" w:name="_ETM_Q16_408040"/>
      <w:bookmarkEnd w:id="5633"/>
      <w:r w:rsidRPr="00E43D56">
        <w:rPr>
          <w:rtl/>
        </w:rPr>
        <w:t xml:space="preserve">שנוסח </w:t>
      </w:r>
      <w:bookmarkStart w:id="5634" w:name="_ETM_Q16_409150"/>
      <w:bookmarkEnd w:id="5634"/>
      <w:r w:rsidRPr="00E43D56">
        <w:rPr>
          <w:rtl/>
        </w:rPr>
        <w:t xml:space="preserve">בתיאום </w:t>
      </w:r>
      <w:bookmarkStart w:id="5635" w:name="_ETM_Q16_409780"/>
      <w:bookmarkEnd w:id="5635"/>
      <w:r w:rsidRPr="00E43D56">
        <w:rPr>
          <w:rtl/>
        </w:rPr>
        <w:t xml:space="preserve">עם </w:t>
      </w:r>
      <w:bookmarkStart w:id="5636" w:name="_ETM_Q16_409900"/>
      <w:bookmarkEnd w:id="5636"/>
      <w:r w:rsidRPr="00E43D56">
        <w:rPr>
          <w:rtl/>
        </w:rPr>
        <w:t xml:space="preserve">הדרג </w:t>
      </w:r>
      <w:bookmarkStart w:id="5637" w:name="_ETM_Q16_410290"/>
      <w:bookmarkEnd w:id="5637"/>
      <w:r w:rsidRPr="00E43D56">
        <w:rPr>
          <w:rtl/>
        </w:rPr>
        <w:t xml:space="preserve">המקצועי </w:t>
      </w:r>
      <w:bookmarkStart w:id="5638" w:name="_ETM_Q16_410739"/>
      <w:bookmarkEnd w:id="5638"/>
      <w:r w:rsidRPr="00E43D56">
        <w:rPr>
          <w:rtl/>
        </w:rPr>
        <w:t xml:space="preserve">של </w:t>
      </w:r>
      <w:bookmarkStart w:id="5639" w:name="_ETM_Q16_410890"/>
      <w:bookmarkEnd w:id="5639"/>
      <w:r w:rsidRPr="00E43D56">
        <w:rPr>
          <w:rtl/>
        </w:rPr>
        <w:t xml:space="preserve">משרד </w:t>
      </w:r>
      <w:bookmarkStart w:id="5640" w:name="_ETM_Q16_411250"/>
      <w:bookmarkEnd w:id="5640"/>
      <w:r w:rsidRPr="00E43D56">
        <w:rPr>
          <w:rtl/>
        </w:rPr>
        <w:t>המשפטים</w:t>
      </w:r>
      <w:r w:rsidR="00E87142">
        <w:rPr>
          <w:rFonts w:hint="cs"/>
          <w:rtl/>
        </w:rPr>
        <w:t>.</w:t>
      </w:r>
      <w:r w:rsidRPr="00E43D56">
        <w:rPr>
          <w:rtl/>
        </w:rPr>
        <w:t xml:space="preserve"> </w:t>
      </w:r>
      <w:bookmarkStart w:id="5641" w:name="_ETM_Q16_412690"/>
      <w:bookmarkEnd w:id="5641"/>
      <w:r w:rsidRPr="00E43D56">
        <w:rPr>
          <w:rtl/>
        </w:rPr>
        <w:t xml:space="preserve">אין </w:t>
      </w:r>
      <w:bookmarkStart w:id="5642" w:name="_ETM_Q16_412930"/>
      <w:bookmarkEnd w:id="5642"/>
      <w:r w:rsidRPr="00E43D56">
        <w:rPr>
          <w:rtl/>
        </w:rPr>
        <w:t xml:space="preserve">בו </w:t>
      </w:r>
      <w:bookmarkStart w:id="5643" w:name="_ETM_Q16_413330"/>
      <w:bookmarkStart w:id="5644" w:name="_ETM_Q16_413390"/>
      <w:bookmarkEnd w:id="5643"/>
      <w:bookmarkEnd w:id="5644"/>
      <w:r w:rsidRPr="00E43D56">
        <w:rPr>
          <w:rtl/>
        </w:rPr>
        <w:t xml:space="preserve">שום </w:t>
      </w:r>
      <w:bookmarkStart w:id="5645" w:name="_ETM_Q16_413540"/>
      <w:bookmarkEnd w:id="5645"/>
      <w:r w:rsidRPr="00E43D56">
        <w:rPr>
          <w:rtl/>
        </w:rPr>
        <w:t>בעיה</w:t>
      </w:r>
      <w:r w:rsidR="00E87142">
        <w:rPr>
          <w:rFonts w:hint="cs"/>
          <w:rtl/>
        </w:rPr>
        <w:t>.</w:t>
      </w:r>
      <w:r w:rsidRPr="00E43D56">
        <w:rPr>
          <w:rtl/>
        </w:rPr>
        <w:t xml:space="preserve"> </w:t>
      </w:r>
      <w:bookmarkStart w:id="5646" w:name="_ETM_Q16_413990"/>
      <w:bookmarkEnd w:id="5646"/>
      <w:r w:rsidRPr="00E43D56">
        <w:rPr>
          <w:rtl/>
        </w:rPr>
        <w:t xml:space="preserve">הוא </w:t>
      </w:r>
      <w:bookmarkStart w:id="5647" w:name="_ETM_Q16_414080"/>
      <w:bookmarkEnd w:id="5647"/>
      <w:r w:rsidRPr="00E43D56">
        <w:rPr>
          <w:rtl/>
        </w:rPr>
        <w:t xml:space="preserve">אומר </w:t>
      </w:r>
      <w:bookmarkStart w:id="5648" w:name="_ETM_Q16_414290"/>
      <w:bookmarkEnd w:id="5648"/>
      <w:r w:rsidRPr="00E43D56">
        <w:rPr>
          <w:rtl/>
        </w:rPr>
        <w:t xml:space="preserve">את </w:t>
      </w:r>
      <w:bookmarkStart w:id="5649" w:name="_ETM_Q16_414350"/>
      <w:bookmarkEnd w:id="5649"/>
      <w:r w:rsidRPr="00E43D56">
        <w:rPr>
          <w:rtl/>
        </w:rPr>
        <w:t xml:space="preserve">הדבר </w:t>
      </w:r>
      <w:bookmarkStart w:id="5650" w:name="_ETM_Q16_414830"/>
      <w:bookmarkEnd w:id="5650"/>
      <w:r w:rsidRPr="00E43D56">
        <w:rPr>
          <w:rtl/>
        </w:rPr>
        <w:t>הבא</w:t>
      </w:r>
      <w:r>
        <w:rPr>
          <w:rFonts w:hint="cs"/>
          <w:rtl/>
        </w:rPr>
        <w:t>:</w:t>
      </w:r>
      <w:r w:rsidRPr="00E43D56">
        <w:rPr>
          <w:rtl/>
        </w:rPr>
        <w:t xml:space="preserve"> </w:t>
      </w:r>
      <w:bookmarkStart w:id="5651" w:name="_ETM_Q16_415650"/>
      <w:bookmarkEnd w:id="5651"/>
      <w:r w:rsidRPr="00E43D56">
        <w:rPr>
          <w:rtl/>
        </w:rPr>
        <w:t xml:space="preserve">היום </w:t>
      </w:r>
      <w:bookmarkStart w:id="5652" w:name="_ETM_Q16_416220"/>
      <w:bookmarkEnd w:id="5652"/>
      <w:r w:rsidRPr="00E43D56">
        <w:rPr>
          <w:rtl/>
        </w:rPr>
        <w:t xml:space="preserve">משפחה </w:t>
      </w:r>
      <w:bookmarkStart w:id="5653" w:name="_ETM_Q16_417120"/>
      <w:bookmarkEnd w:id="5653"/>
      <w:r w:rsidRPr="00E43D56">
        <w:rPr>
          <w:rtl/>
        </w:rPr>
        <w:t xml:space="preserve">של </w:t>
      </w:r>
      <w:bookmarkStart w:id="5654" w:name="_ETM_Q16_418200"/>
      <w:bookmarkEnd w:id="5654"/>
      <w:r w:rsidRPr="00E43D56">
        <w:rPr>
          <w:rtl/>
        </w:rPr>
        <w:t xml:space="preserve">קורבן </w:t>
      </w:r>
      <w:bookmarkStart w:id="5655" w:name="_ETM_Q16_418650"/>
      <w:bookmarkEnd w:id="5655"/>
      <w:r w:rsidRPr="00E43D56">
        <w:rPr>
          <w:rtl/>
        </w:rPr>
        <w:t xml:space="preserve">עבירה </w:t>
      </w:r>
      <w:bookmarkStart w:id="5656" w:name="_ETM_Q16_419489"/>
      <w:bookmarkEnd w:id="5656"/>
      <w:r w:rsidRPr="00E43D56">
        <w:rPr>
          <w:rtl/>
        </w:rPr>
        <w:t xml:space="preserve">שנרצח </w:t>
      </w:r>
      <w:bookmarkStart w:id="5657" w:name="_ETM_Q16_420269"/>
      <w:bookmarkEnd w:id="5657"/>
      <w:r>
        <w:rPr>
          <w:rFonts w:hint="cs"/>
          <w:rtl/>
        </w:rPr>
        <w:t>או</w:t>
      </w:r>
      <w:r w:rsidRPr="00E43D56">
        <w:rPr>
          <w:rtl/>
        </w:rPr>
        <w:t xml:space="preserve"> </w:t>
      </w:r>
      <w:bookmarkStart w:id="5658" w:name="_ETM_Q16_420360"/>
      <w:bookmarkEnd w:id="5658"/>
      <w:r w:rsidRPr="00E43D56">
        <w:rPr>
          <w:rtl/>
        </w:rPr>
        <w:t xml:space="preserve">נפצע </w:t>
      </w:r>
      <w:bookmarkStart w:id="5659" w:name="_ETM_Q16_421530"/>
      <w:bookmarkEnd w:id="5659"/>
      <w:r>
        <w:rPr>
          <w:rtl/>
        </w:rPr>
        <w:t>ע</w:t>
      </w:r>
      <w:r>
        <w:rPr>
          <w:rFonts w:hint="cs"/>
          <w:rtl/>
        </w:rPr>
        <w:t xml:space="preserve">ל </w:t>
      </w:r>
      <w:r w:rsidRPr="00E43D56">
        <w:rPr>
          <w:rtl/>
        </w:rPr>
        <w:t>י</w:t>
      </w:r>
      <w:r>
        <w:rPr>
          <w:rFonts w:hint="cs"/>
          <w:rtl/>
        </w:rPr>
        <w:t>די</w:t>
      </w:r>
      <w:r w:rsidRPr="00E43D56">
        <w:rPr>
          <w:rtl/>
        </w:rPr>
        <w:t xml:space="preserve"> </w:t>
      </w:r>
      <w:bookmarkStart w:id="5660" w:name="_ETM_Q16_422040"/>
      <w:bookmarkEnd w:id="5660"/>
      <w:r w:rsidRPr="00E43D56">
        <w:rPr>
          <w:rtl/>
        </w:rPr>
        <w:t>מחבל</w:t>
      </w:r>
      <w:r>
        <w:rPr>
          <w:rFonts w:hint="cs"/>
          <w:rtl/>
        </w:rPr>
        <w:t>,</w:t>
      </w:r>
      <w:r w:rsidRPr="00E43D56">
        <w:rPr>
          <w:rtl/>
        </w:rPr>
        <w:t xml:space="preserve"> </w:t>
      </w:r>
      <w:bookmarkStart w:id="5661" w:name="_ETM_Q16_423540"/>
      <w:bookmarkEnd w:id="5661"/>
      <w:r>
        <w:rPr>
          <w:rFonts w:hint="cs"/>
          <w:rtl/>
        </w:rPr>
        <w:t>א</w:t>
      </w:r>
      <w:r w:rsidRPr="00E43D56">
        <w:rPr>
          <w:rtl/>
        </w:rPr>
        <w:t xml:space="preserve">ם </w:t>
      </w:r>
      <w:bookmarkStart w:id="5662" w:name="_ETM_Q16_423749"/>
      <w:bookmarkEnd w:id="5662"/>
      <w:r w:rsidRPr="00E43D56">
        <w:rPr>
          <w:rtl/>
        </w:rPr>
        <w:t xml:space="preserve">המחבל </w:t>
      </w:r>
      <w:bookmarkStart w:id="5663" w:name="_ETM_Q16_424439"/>
      <w:bookmarkEnd w:id="5663"/>
      <w:r w:rsidRPr="00E43D56">
        <w:rPr>
          <w:rtl/>
        </w:rPr>
        <w:t xml:space="preserve">נשפט </w:t>
      </w:r>
      <w:bookmarkStart w:id="5664" w:name="_ETM_Q16_425040"/>
      <w:bookmarkEnd w:id="5664"/>
      <w:r w:rsidRPr="00E43D56">
        <w:rPr>
          <w:rtl/>
        </w:rPr>
        <w:t xml:space="preserve">בבית </w:t>
      </w:r>
      <w:bookmarkStart w:id="5665" w:name="_ETM_Q16_425400"/>
      <w:bookmarkEnd w:id="5665"/>
      <w:r w:rsidRPr="00E43D56">
        <w:rPr>
          <w:rtl/>
        </w:rPr>
        <w:t xml:space="preserve">דין </w:t>
      </w:r>
      <w:bookmarkStart w:id="5666" w:name="_ETM_Q16_425579"/>
      <w:bookmarkEnd w:id="5666"/>
      <w:r w:rsidRPr="00E43D56">
        <w:rPr>
          <w:rtl/>
        </w:rPr>
        <w:t>צבאי</w:t>
      </w:r>
      <w:r w:rsidR="00E87142">
        <w:rPr>
          <w:rFonts w:hint="cs"/>
          <w:rtl/>
        </w:rPr>
        <w:t>,</w:t>
      </w:r>
      <w:r w:rsidRPr="00E43D56">
        <w:rPr>
          <w:rtl/>
        </w:rPr>
        <w:t xml:space="preserve"> </w:t>
      </w:r>
      <w:bookmarkStart w:id="5667" w:name="_ETM_Q16_426890"/>
      <w:bookmarkEnd w:id="5667"/>
      <w:r w:rsidRPr="00E43D56">
        <w:rPr>
          <w:rtl/>
        </w:rPr>
        <w:t xml:space="preserve">המשפחה </w:t>
      </w:r>
      <w:bookmarkStart w:id="5668" w:name="_ETM_Q16_427480"/>
      <w:bookmarkStart w:id="5669" w:name="_ETM_Q16_427659"/>
      <w:bookmarkEnd w:id="5668"/>
      <w:bookmarkEnd w:id="5669"/>
      <w:r w:rsidRPr="00E43D56">
        <w:rPr>
          <w:rtl/>
        </w:rPr>
        <w:t xml:space="preserve">לא </w:t>
      </w:r>
      <w:bookmarkStart w:id="5670" w:name="_ETM_Q16_427750"/>
      <w:bookmarkEnd w:id="5670"/>
      <w:r w:rsidRPr="00E43D56">
        <w:rPr>
          <w:rtl/>
        </w:rPr>
        <w:t xml:space="preserve">מצליחה </w:t>
      </w:r>
      <w:bookmarkStart w:id="5671" w:name="_ETM_Q16_428890"/>
      <w:bookmarkEnd w:id="5671"/>
      <w:r w:rsidRPr="00E43D56">
        <w:rPr>
          <w:rtl/>
        </w:rPr>
        <w:t xml:space="preserve">לגבות </w:t>
      </w:r>
      <w:bookmarkStart w:id="5672" w:name="_ETM_Q16_429400"/>
      <w:bookmarkEnd w:id="5672"/>
      <w:r w:rsidRPr="00E43D56">
        <w:rPr>
          <w:rtl/>
        </w:rPr>
        <w:t xml:space="preserve">את </w:t>
      </w:r>
      <w:bookmarkStart w:id="5673" w:name="_ETM_Q16_429519"/>
      <w:bookmarkEnd w:id="5673"/>
      <w:r w:rsidRPr="00E43D56">
        <w:rPr>
          <w:rtl/>
        </w:rPr>
        <w:t xml:space="preserve">הפיצויים </w:t>
      </w:r>
      <w:bookmarkStart w:id="5674" w:name="_ETM_Q16_430090"/>
      <w:bookmarkEnd w:id="5674"/>
      <w:r w:rsidRPr="00E43D56">
        <w:rPr>
          <w:rtl/>
        </w:rPr>
        <w:t xml:space="preserve">שמגיעים </w:t>
      </w:r>
      <w:bookmarkStart w:id="5675" w:name="_ETM_Q16_430750"/>
      <w:bookmarkEnd w:id="5675"/>
      <w:r>
        <w:rPr>
          <w:rFonts w:hint="cs"/>
          <w:rtl/>
        </w:rPr>
        <w:t xml:space="preserve">לה. זאת </w:t>
      </w:r>
      <w:bookmarkStart w:id="5676" w:name="_ETM_Q16_431820"/>
      <w:bookmarkEnd w:id="5676"/>
      <w:r>
        <w:rPr>
          <w:rFonts w:hint="cs"/>
          <w:rtl/>
        </w:rPr>
        <w:t xml:space="preserve">אומרת, בית משפט צבאי </w:t>
      </w:r>
      <w:bookmarkStart w:id="5677" w:name="_ETM_Q16_432900"/>
      <w:bookmarkEnd w:id="5677"/>
      <w:r w:rsidRPr="00E43D56">
        <w:rPr>
          <w:rtl/>
        </w:rPr>
        <w:t xml:space="preserve">קובע </w:t>
      </w:r>
      <w:bookmarkStart w:id="5678" w:name="_ETM_Q16_433529"/>
      <w:bookmarkEnd w:id="5678"/>
      <w:r w:rsidRPr="00E43D56">
        <w:rPr>
          <w:rtl/>
        </w:rPr>
        <w:t xml:space="preserve">שמגיעים </w:t>
      </w:r>
      <w:bookmarkStart w:id="5679" w:name="_ETM_Q16_434099"/>
      <w:bookmarkEnd w:id="5679"/>
      <w:r w:rsidRPr="00E43D56">
        <w:rPr>
          <w:rtl/>
        </w:rPr>
        <w:t xml:space="preserve">פיצויים </w:t>
      </w:r>
      <w:bookmarkStart w:id="5680" w:name="_ETM_Q16_435299"/>
      <w:bookmarkEnd w:id="5680"/>
      <w:r w:rsidRPr="00E43D56">
        <w:rPr>
          <w:rtl/>
        </w:rPr>
        <w:t xml:space="preserve">לקורבנות </w:t>
      </w:r>
      <w:bookmarkStart w:id="5681" w:name="_ETM_Q16_436440"/>
      <w:bookmarkEnd w:id="5681"/>
      <w:r w:rsidRPr="00E43D56">
        <w:rPr>
          <w:rtl/>
        </w:rPr>
        <w:t>העבירה</w:t>
      </w:r>
      <w:r>
        <w:rPr>
          <w:rFonts w:hint="cs"/>
          <w:rtl/>
        </w:rPr>
        <w:t>,</w:t>
      </w:r>
      <w:r w:rsidRPr="00E43D56">
        <w:rPr>
          <w:rtl/>
        </w:rPr>
        <w:t xml:space="preserve"> </w:t>
      </w:r>
      <w:bookmarkStart w:id="5682" w:name="_ETM_Q16_437430"/>
      <w:bookmarkEnd w:id="5682"/>
      <w:r w:rsidRPr="00E43D56">
        <w:rPr>
          <w:rtl/>
        </w:rPr>
        <w:t xml:space="preserve">אבל </w:t>
      </w:r>
      <w:bookmarkStart w:id="5683" w:name="_ETM_Q16_437909"/>
      <w:bookmarkEnd w:id="5683"/>
      <w:r w:rsidRPr="00E43D56">
        <w:rPr>
          <w:rtl/>
        </w:rPr>
        <w:t xml:space="preserve">אין </w:t>
      </w:r>
      <w:bookmarkStart w:id="5684" w:name="_ETM_Q16_438059"/>
      <w:bookmarkEnd w:id="5684"/>
      <w:r w:rsidRPr="00E43D56">
        <w:rPr>
          <w:rtl/>
        </w:rPr>
        <w:t xml:space="preserve">מנגנון </w:t>
      </w:r>
      <w:bookmarkStart w:id="5685" w:name="_ETM_Q16_438599"/>
      <w:bookmarkEnd w:id="5685"/>
      <w:r w:rsidRPr="00E43D56">
        <w:rPr>
          <w:rtl/>
        </w:rPr>
        <w:t>גבייה</w:t>
      </w:r>
      <w:r>
        <w:rPr>
          <w:rFonts w:hint="cs"/>
          <w:rtl/>
        </w:rPr>
        <w:t>.</w:t>
      </w:r>
      <w:r w:rsidRPr="00E43D56">
        <w:rPr>
          <w:rtl/>
        </w:rPr>
        <w:t xml:space="preserve"> </w:t>
      </w:r>
      <w:bookmarkStart w:id="5686" w:name="_ETM_Q16_439949"/>
      <w:bookmarkEnd w:id="5686"/>
      <w:r w:rsidRPr="00E43D56">
        <w:rPr>
          <w:rtl/>
        </w:rPr>
        <w:t xml:space="preserve">החוק </w:t>
      </w:r>
      <w:bookmarkStart w:id="5687" w:name="_ETM_Q16_440589"/>
      <w:bookmarkStart w:id="5688" w:name="_ETM_Q16_440830"/>
      <w:bookmarkEnd w:id="5687"/>
      <w:bookmarkEnd w:id="5688"/>
      <w:r>
        <w:rPr>
          <w:rFonts w:hint="cs"/>
          <w:rtl/>
        </w:rPr>
        <w:t>ה</w:t>
      </w:r>
      <w:r w:rsidRPr="00E43D56">
        <w:rPr>
          <w:rtl/>
        </w:rPr>
        <w:t xml:space="preserve">זה </w:t>
      </w:r>
      <w:bookmarkStart w:id="5689" w:name="_ETM_Q16_441520"/>
      <w:bookmarkEnd w:id="5689"/>
      <w:r w:rsidR="00E87142">
        <w:rPr>
          <w:rFonts w:hint="cs"/>
          <w:rtl/>
        </w:rPr>
        <w:t xml:space="preserve">– </w:t>
      </w:r>
      <w:r w:rsidRPr="00E43D56">
        <w:rPr>
          <w:rtl/>
        </w:rPr>
        <w:t xml:space="preserve">שוב </w:t>
      </w:r>
      <w:bookmarkStart w:id="5690" w:name="_ETM_Q16_441790"/>
      <w:bookmarkEnd w:id="5690"/>
      <w:r w:rsidRPr="00E43D56">
        <w:rPr>
          <w:rtl/>
        </w:rPr>
        <w:t xml:space="preserve">אני </w:t>
      </w:r>
      <w:bookmarkStart w:id="5691" w:name="_ETM_Q16_441940"/>
      <w:bookmarkEnd w:id="5691"/>
      <w:r w:rsidRPr="00E43D56">
        <w:rPr>
          <w:rtl/>
        </w:rPr>
        <w:t>אומרת</w:t>
      </w:r>
      <w:r>
        <w:rPr>
          <w:rFonts w:hint="cs"/>
          <w:rtl/>
        </w:rPr>
        <w:t>,</w:t>
      </w:r>
      <w:r w:rsidRPr="00E43D56">
        <w:rPr>
          <w:rtl/>
        </w:rPr>
        <w:t xml:space="preserve"> </w:t>
      </w:r>
      <w:bookmarkStart w:id="5692" w:name="_ETM_Q16_443009"/>
      <w:bookmarkStart w:id="5693" w:name="_ETM_Q16_443279"/>
      <w:bookmarkEnd w:id="5692"/>
      <w:bookmarkEnd w:id="5693"/>
      <w:r w:rsidRPr="00E43D56">
        <w:rPr>
          <w:rtl/>
        </w:rPr>
        <w:t xml:space="preserve">עבדתי </w:t>
      </w:r>
      <w:bookmarkStart w:id="5694" w:name="_ETM_Q16_443759"/>
      <w:bookmarkEnd w:id="5694"/>
      <w:r w:rsidRPr="00E43D56">
        <w:rPr>
          <w:rtl/>
        </w:rPr>
        <w:t xml:space="preserve">על </w:t>
      </w:r>
      <w:bookmarkStart w:id="5695" w:name="_ETM_Q16_443850"/>
      <w:bookmarkEnd w:id="5695"/>
      <w:r w:rsidRPr="00E43D56">
        <w:rPr>
          <w:rtl/>
        </w:rPr>
        <w:t xml:space="preserve">זה </w:t>
      </w:r>
      <w:bookmarkStart w:id="5696" w:name="_ETM_Q16_443970"/>
      <w:bookmarkEnd w:id="5696"/>
      <w:r w:rsidRPr="00E43D56">
        <w:rPr>
          <w:rtl/>
        </w:rPr>
        <w:t xml:space="preserve">עוד </w:t>
      </w:r>
      <w:bookmarkStart w:id="5697" w:name="_ETM_Q16_444089"/>
      <w:bookmarkEnd w:id="5697"/>
      <w:r>
        <w:rPr>
          <w:rFonts w:hint="cs"/>
          <w:rtl/>
        </w:rPr>
        <w:t>כ</w:t>
      </w:r>
      <w:r w:rsidRPr="00E43D56">
        <w:rPr>
          <w:rtl/>
        </w:rPr>
        <w:t xml:space="preserve">שהייתי </w:t>
      </w:r>
      <w:bookmarkStart w:id="5698" w:name="_ETM_Q16_444300"/>
      <w:bookmarkEnd w:id="5698"/>
      <w:r w:rsidRPr="00E43D56">
        <w:rPr>
          <w:rtl/>
        </w:rPr>
        <w:t xml:space="preserve">במשרד </w:t>
      </w:r>
      <w:bookmarkStart w:id="5699" w:name="_ETM_Q16_444750"/>
      <w:bookmarkEnd w:id="5699"/>
      <w:r w:rsidRPr="00E43D56">
        <w:rPr>
          <w:rtl/>
        </w:rPr>
        <w:t>המשפטים</w:t>
      </w:r>
      <w:r w:rsidR="00E87142">
        <w:rPr>
          <w:rFonts w:hint="cs"/>
          <w:rtl/>
        </w:rPr>
        <w:t>;</w:t>
      </w:r>
      <w:r w:rsidRPr="00E43D56">
        <w:rPr>
          <w:rtl/>
        </w:rPr>
        <w:t xml:space="preserve"> </w:t>
      </w:r>
      <w:bookmarkStart w:id="5700" w:name="_ETM_Q16_445470"/>
      <w:bookmarkEnd w:id="5700"/>
      <w:r>
        <w:rPr>
          <w:rFonts w:hint="cs"/>
          <w:rtl/>
        </w:rPr>
        <w:t>זאת בכלל</w:t>
      </w:r>
      <w:r w:rsidRPr="00E43D56">
        <w:rPr>
          <w:rtl/>
        </w:rPr>
        <w:t xml:space="preserve"> </w:t>
      </w:r>
      <w:bookmarkStart w:id="5701" w:name="_ETM_Q16_446400"/>
      <w:bookmarkEnd w:id="5701"/>
      <w:r w:rsidRPr="00E43D56">
        <w:rPr>
          <w:rtl/>
        </w:rPr>
        <w:t xml:space="preserve">הייתה </w:t>
      </w:r>
      <w:bookmarkStart w:id="5702" w:name="_ETM_Q16_446669"/>
      <w:bookmarkEnd w:id="5702"/>
      <w:r w:rsidRPr="00E43D56">
        <w:rPr>
          <w:rtl/>
        </w:rPr>
        <w:t xml:space="preserve">יוזמה </w:t>
      </w:r>
      <w:bookmarkStart w:id="5703" w:name="_ETM_Q16_447540"/>
      <w:bookmarkEnd w:id="5703"/>
      <w:r w:rsidRPr="00E43D56">
        <w:rPr>
          <w:rtl/>
        </w:rPr>
        <w:t xml:space="preserve">של </w:t>
      </w:r>
      <w:bookmarkStart w:id="5704" w:name="_ETM_Q16_447810"/>
      <w:bookmarkEnd w:id="5704"/>
      <w:r w:rsidRPr="00E43D56">
        <w:rPr>
          <w:rtl/>
        </w:rPr>
        <w:t xml:space="preserve">רשות </w:t>
      </w:r>
      <w:bookmarkStart w:id="5705" w:name="_ETM_Q16_448169"/>
      <w:bookmarkEnd w:id="5705"/>
      <w:r w:rsidRPr="00E43D56">
        <w:rPr>
          <w:rtl/>
        </w:rPr>
        <w:t xml:space="preserve">האכיפה </w:t>
      </w:r>
      <w:bookmarkStart w:id="5706" w:name="_ETM_Q16_448650"/>
      <w:bookmarkEnd w:id="5706"/>
      <w:r w:rsidRPr="00E43D56">
        <w:rPr>
          <w:rtl/>
        </w:rPr>
        <w:t xml:space="preserve">והגבייה </w:t>
      </w:r>
      <w:bookmarkStart w:id="5707" w:name="_ETM_Q16_450010"/>
      <w:bookmarkEnd w:id="5707"/>
      <w:r w:rsidR="00E87142">
        <w:rPr>
          <w:rFonts w:hint="cs"/>
          <w:rtl/>
        </w:rPr>
        <w:t xml:space="preserve">– </w:t>
      </w:r>
      <w:r w:rsidRPr="00E43D56">
        <w:rPr>
          <w:rtl/>
        </w:rPr>
        <w:t xml:space="preserve">החוק </w:t>
      </w:r>
      <w:bookmarkStart w:id="5708" w:name="_ETM_Q16_450430"/>
      <w:bookmarkEnd w:id="5708"/>
      <w:r>
        <w:rPr>
          <w:rFonts w:hint="cs"/>
          <w:rtl/>
        </w:rPr>
        <w:t>ה</w:t>
      </w:r>
      <w:r w:rsidRPr="00E43D56">
        <w:rPr>
          <w:rtl/>
        </w:rPr>
        <w:t xml:space="preserve">זה </w:t>
      </w:r>
      <w:bookmarkStart w:id="5709" w:name="_ETM_Q16_450940"/>
      <w:bookmarkEnd w:id="5709"/>
      <w:r w:rsidRPr="00E43D56">
        <w:rPr>
          <w:rtl/>
        </w:rPr>
        <w:t xml:space="preserve">למעשה </w:t>
      </w:r>
      <w:bookmarkStart w:id="5710" w:name="_ETM_Q16_451560"/>
      <w:bookmarkStart w:id="5711" w:name="_ETM_Q16_452160"/>
      <w:bookmarkEnd w:id="5710"/>
      <w:bookmarkEnd w:id="5711"/>
      <w:r w:rsidRPr="00E43D56">
        <w:rPr>
          <w:rtl/>
        </w:rPr>
        <w:t xml:space="preserve">מאפשר </w:t>
      </w:r>
      <w:bookmarkStart w:id="5712" w:name="_ETM_Q16_452850"/>
      <w:bookmarkEnd w:id="5712"/>
      <w:r w:rsidRPr="00E43D56">
        <w:rPr>
          <w:rtl/>
        </w:rPr>
        <w:t xml:space="preserve">לקזז </w:t>
      </w:r>
      <w:bookmarkStart w:id="5713" w:name="_ETM_Q16_454110"/>
      <w:bookmarkEnd w:id="5713"/>
      <w:r w:rsidRPr="00E43D56">
        <w:rPr>
          <w:rtl/>
        </w:rPr>
        <w:t xml:space="preserve">מכספי </w:t>
      </w:r>
      <w:bookmarkStart w:id="5714" w:name="_ETM_Q16_454800"/>
      <w:bookmarkEnd w:id="5714"/>
      <w:r w:rsidRPr="00E43D56">
        <w:rPr>
          <w:rtl/>
        </w:rPr>
        <w:t>המ</w:t>
      </w:r>
      <w:r>
        <w:rPr>
          <w:rFonts w:hint="cs"/>
          <w:rtl/>
        </w:rPr>
        <w:t>י</w:t>
      </w:r>
      <w:r w:rsidRPr="00E43D56">
        <w:rPr>
          <w:rtl/>
        </w:rPr>
        <w:t xml:space="preserve">סים </w:t>
      </w:r>
      <w:bookmarkStart w:id="5715" w:name="_ETM_Q16_455820"/>
      <w:bookmarkEnd w:id="5715"/>
      <w:r w:rsidRPr="00E43D56">
        <w:rPr>
          <w:rtl/>
        </w:rPr>
        <w:t xml:space="preserve">את </w:t>
      </w:r>
      <w:bookmarkStart w:id="5716" w:name="_ETM_Q16_456029"/>
      <w:bookmarkEnd w:id="5716"/>
      <w:r w:rsidRPr="00E43D56">
        <w:rPr>
          <w:rtl/>
        </w:rPr>
        <w:t xml:space="preserve">הפיצויים </w:t>
      </w:r>
      <w:bookmarkStart w:id="5717" w:name="_ETM_Q16_456720"/>
      <w:bookmarkEnd w:id="5717"/>
      <w:r w:rsidRPr="00E43D56">
        <w:rPr>
          <w:rtl/>
        </w:rPr>
        <w:t xml:space="preserve">שנפסקו </w:t>
      </w:r>
      <w:bookmarkStart w:id="5718" w:name="_ETM_Q16_457860"/>
      <w:bookmarkStart w:id="5719" w:name="_ETM_Q16_458370"/>
      <w:bookmarkEnd w:id="5718"/>
      <w:bookmarkEnd w:id="5719"/>
      <w:r w:rsidRPr="00E43D56">
        <w:rPr>
          <w:rtl/>
        </w:rPr>
        <w:t xml:space="preserve">לאותה </w:t>
      </w:r>
      <w:bookmarkStart w:id="5720" w:name="_ETM_Q16_458730"/>
      <w:bookmarkEnd w:id="5720"/>
      <w:r w:rsidRPr="00E43D56">
        <w:rPr>
          <w:rtl/>
        </w:rPr>
        <w:t>משפחה</w:t>
      </w:r>
      <w:r>
        <w:rPr>
          <w:rFonts w:hint="cs"/>
          <w:rtl/>
        </w:rPr>
        <w:t>,</w:t>
      </w:r>
      <w:r w:rsidRPr="00E43D56">
        <w:rPr>
          <w:rtl/>
        </w:rPr>
        <w:t xml:space="preserve"> </w:t>
      </w:r>
      <w:bookmarkStart w:id="5721" w:name="_ETM_Q16_459830"/>
      <w:bookmarkEnd w:id="5721"/>
      <w:r w:rsidRPr="00E43D56">
        <w:rPr>
          <w:rtl/>
        </w:rPr>
        <w:t xml:space="preserve">ואז </w:t>
      </w:r>
      <w:bookmarkStart w:id="5722" w:name="_ETM_Q16_460370"/>
      <w:bookmarkEnd w:id="5722"/>
      <w:r w:rsidRPr="00E43D56">
        <w:rPr>
          <w:rtl/>
        </w:rPr>
        <w:t xml:space="preserve">הרשות </w:t>
      </w:r>
      <w:bookmarkStart w:id="5723" w:name="_ETM_Q16_460870"/>
      <w:bookmarkEnd w:id="5723"/>
      <w:r w:rsidRPr="00E43D56">
        <w:rPr>
          <w:rtl/>
        </w:rPr>
        <w:t xml:space="preserve">הפלסטינית </w:t>
      </w:r>
      <w:bookmarkStart w:id="5724" w:name="_ETM_Q16_462100"/>
      <w:bookmarkEnd w:id="5724"/>
      <w:r w:rsidRPr="00E43D56">
        <w:rPr>
          <w:rtl/>
        </w:rPr>
        <w:t xml:space="preserve">צריכה </w:t>
      </w:r>
      <w:bookmarkStart w:id="5725" w:name="_ETM_Q16_462520"/>
      <w:bookmarkEnd w:id="5725"/>
      <w:r w:rsidRPr="00E43D56">
        <w:rPr>
          <w:rtl/>
        </w:rPr>
        <w:t xml:space="preserve">לגבות </w:t>
      </w:r>
      <w:bookmarkStart w:id="5726" w:name="_ETM_Q16_463610"/>
      <w:bookmarkEnd w:id="5726"/>
      <w:r w:rsidRPr="00E43D56">
        <w:rPr>
          <w:rtl/>
        </w:rPr>
        <w:t xml:space="preserve">את </w:t>
      </w:r>
      <w:bookmarkStart w:id="5727" w:name="_ETM_Q16_463819"/>
      <w:bookmarkEnd w:id="5727"/>
      <w:r w:rsidRPr="00E43D56">
        <w:rPr>
          <w:rtl/>
        </w:rPr>
        <w:t xml:space="preserve">הפיצויים </w:t>
      </w:r>
      <w:bookmarkStart w:id="5728" w:name="_ETM_Q16_464449"/>
      <w:bookmarkEnd w:id="5728"/>
      <w:r w:rsidRPr="00E43D56">
        <w:rPr>
          <w:rtl/>
        </w:rPr>
        <w:t xml:space="preserve">מאותה </w:t>
      </w:r>
      <w:bookmarkStart w:id="5729" w:name="_ETM_Q16_464809"/>
      <w:bookmarkEnd w:id="5729"/>
      <w:r w:rsidRPr="00E43D56">
        <w:rPr>
          <w:rtl/>
        </w:rPr>
        <w:t>משפחה</w:t>
      </w:r>
      <w:r>
        <w:rPr>
          <w:rFonts w:hint="cs"/>
          <w:rtl/>
        </w:rPr>
        <w:t>.</w:t>
      </w:r>
      <w:r w:rsidRPr="00E43D56">
        <w:rPr>
          <w:rtl/>
        </w:rPr>
        <w:t xml:space="preserve"> </w:t>
      </w:r>
      <w:bookmarkStart w:id="5730" w:name="_ETM_Q16_466070"/>
      <w:bookmarkEnd w:id="5730"/>
    </w:p>
    <w:p w:rsidR="00BA05A3" w:rsidRDefault="00BA05A3" w:rsidP="00F81398">
      <w:pPr>
        <w:rPr>
          <w:rtl/>
        </w:rPr>
      </w:pPr>
      <w:bookmarkStart w:id="5731" w:name="_ETM_Q16_465640"/>
      <w:bookmarkStart w:id="5732" w:name="_ETM_Q16_465762"/>
      <w:bookmarkEnd w:id="5731"/>
      <w:bookmarkEnd w:id="5732"/>
    </w:p>
    <w:p w:rsidR="00BA05A3" w:rsidRDefault="00BA05A3" w:rsidP="00E87142">
      <w:pPr>
        <w:rPr>
          <w:rtl/>
        </w:rPr>
      </w:pPr>
      <w:bookmarkStart w:id="5733" w:name="_ETM_Q16_465784"/>
      <w:bookmarkStart w:id="5734" w:name="_ETM_Q16_465872"/>
      <w:bookmarkEnd w:id="5733"/>
      <w:bookmarkEnd w:id="5734"/>
      <w:r w:rsidRPr="00E43D56">
        <w:rPr>
          <w:rtl/>
        </w:rPr>
        <w:t xml:space="preserve">אני </w:t>
      </w:r>
      <w:bookmarkStart w:id="5735" w:name="_ETM_Q16_466670"/>
      <w:bookmarkEnd w:id="5735"/>
      <w:r w:rsidRPr="00E43D56">
        <w:rPr>
          <w:rtl/>
        </w:rPr>
        <w:t>חושב</w:t>
      </w:r>
      <w:r>
        <w:rPr>
          <w:rFonts w:hint="cs"/>
          <w:rtl/>
        </w:rPr>
        <w:t>ת</w:t>
      </w:r>
      <w:r w:rsidRPr="00E43D56">
        <w:rPr>
          <w:rtl/>
        </w:rPr>
        <w:t xml:space="preserve"> </w:t>
      </w:r>
      <w:bookmarkStart w:id="5736" w:name="_ETM_Q16_466990"/>
      <w:bookmarkStart w:id="5737" w:name="_ETM_Q16_467199"/>
      <w:bookmarkEnd w:id="5736"/>
      <w:bookmarkEnd w:id="5737"/>
      <w:r w:rsidRPr="00E43D56">
        <w:rPr>
          <w:rtl/>
        </w:rPr>
        <w:t xml:space="preserve">שאין </w:t>
      </w:r>
      <w:bookmarkStart w:id="5738" w:name="_ETM_Q16_467560"/>
      <w:bookmarkEnd w:id="5738"/>
      <w:r w:rsidRPr="00E43D56">
        <w:rPr>
          <w:rtl/>
        </w:rPr>
        <w:t xml:space="preserve">מישהו </w:t>
      </w:r>
      <w:bookmarkStart w:id="5739" w:name="_ETM_Q16_468729"/>
      <w:bookmarkEnd w:id="5739"/>
      <w:r w:rsidRPr="00E43D56">
        <w:rPr>
          <w:rtl/>
        </w:rPr>
        <w:t xml:space="preserve">פה </w:t>
      </w:r>
      <w:bookmarkStart w:id="5740" w:name="_ETM_Q16_468970"/>
      <w:bookmarkEnd w:id="5740"/>
      <w:r w:rsidRPr="00E43D56">
        <w:rPr>
          <w:rtl/>
        </w:rPr>
        <w:t xml:space="preserve">בכנסת </w:t>
      </w:r>
      <w:bookmarkStart w:id="5741" w:name="_ETM_Q16_470169"/>
      <w:bookmarkEnd w:id="5741"/>
      <w:r>
        <w:rPr>
          <w:rtl/>
        </w:rPr>
        <w:t>ש</w:t>
      </w:r>
      <w:r>
        <w:rPr>
          <w:rFonts w:hint="cs"/>
          <w:rtl/>
        </w:rPr>
        <w:t>י</w:t>
      </w:r>
      <w:r w:rsidRPr="00E43D56">
        <w:rPr>
          <w:rtl/>
        </w:rPr>
        <w:t xml:space="preserve">תנגד </w:t>
      </w:r>
      <w:bookmarkStart w:id="5742" w:name="_ETM_Q16_470949"/>
      <w:bookmarkEnd w:id="5742"/>
      <w:r w:rsidRPr="00E43D56">
        <w:rPr>
          <w:rtl/>
        </w:rPr>
        <w:t xml:space="preserve">לחוק </w:t>
      </w:r>
      <w:bookmarkStart w:id="5743" w:name="_ETM_Q16_471310"/>
      <w:bookmarkEnd w:id="5743"/>
      <w:r w:rsidRPr="00E43D56">
        <w:rPr>
          <w:rtl/>
        </w:rPr>
        <w:t>הזה</w:t>
      </w:r>
      <w:r>
        <w:rPr>
          <w:rFonts w:hint="cs"/>
          <w:rtl/>
        </w:rPr>
        <w:t>,</w:t>
      </w:r>
      <w:r w:rsidRPr="00E43D56">
        <w:rPr>
          <w:rtl/>
        </w:rPr>
        <w:t xml:space="preserve"> </w:t>
      </w:r>
      <w:bookmarkStart w:id="5744" w:name="_ETM_Q16_471580"/>
      <w:bookmarkEnd w:id="5744"/>
      <w:r w:rsidRPr="00E43D56">
        <w:rPr>
          <w:rtl/>
        </w:rPr>
        <w:t xml:space="preserve">ולכן </w:t>
      </w:r>
      <w:bookmarkStart w:id="5745" w:name="_ETM_Q16_472029"/>
      <w:bookmarkEnd w:id="5745"/>
      <w:r w:rsidRPr="00E43D56">
        <w:rPr>
          <w:rtl/>
        </w:rPr>
        <w:t xml:space="preserve">אני </w:t>
      </w:r>
      <w:bookmarkStart w:id="5746" w:name="_ETM_Q16_472210"/>
      <w:bookmarkEnd w:id="5746"/>
      <w:r w:rsidRPr="00E43D56">
        <w:rPr>
          <w:rtl/>
        </w:rPr>
        <w:t xml:space="preserve">מציעה </w:t>
      </w:r>
      <w:bookmarkStart w:id="5747" w:name="_ETM_Q16_473229"/>
      <w:bookmarkEnd w:id="5747"/>
      <w:r w:rsidRPr="00E43D56">
        <w:rPr>
          <w:rtl/>
        </w:rPr>
        <w:t xml:space="preserve">שנצביע </w:t>
      </w:r>
      <w:bookmarkStart w:id="5748" w:name="_ETM_Q16_474069"/>
      <w:bookmarkEnd w:id="5748"/>
      <w:r w:rsidRPr="00E43D56">
        <w:rPr>
          <w:rtl/>
        </w:rPr>
        <w:t xml:space="preserve">על </w:t>
      </w:r>
      <w:bookmarkStart w:id="5749" w:name="_ETM_Q16_474190"/>
      <w:bookmarkEnd w:id="5749"/>
      <w:r w:rsidRPr="00E43D56">
        <w:rPr>
          <w:rtl/>
        </w:rPr>
        <w:t>החוק</w:t>
      </w:r>
      <w:r w:rsidR="00E87142">
        <w:rPr>
          <w:rFonts w:hint="cs"/>
          <w:rtl/>
        </w:rPr>
        <w:t>,</w:t>
      </w:r>
      <w:r w:rsidRPr="00E43D56">
        <w:rPr>
          <w:rtl/>
        </w:rPr>
        <w:t xml:space="preserve"> </w:t>
      </w:r>
      <w:bookmarkStart w:id="5750" w:name="_ETM_Q16_474610"/>
      <w:bookmarkEnd w:id="5750"/>
      <w:r w:rsidR="00E87142">
        <w:rPr>
          <w:rFonts w:hint="cs"/>
          <w:rtl/>
        </w:rPr>
        <w:t>ו</w:t>
      </w:r>
      <w:r w:rsidRPr="00E43D56">
        <w:rPr>
          <w:rtl/>
        </w:rPr>
        <w:t xml:space="preserve">אני </w:t>
      </w:r>
      <w:bookmarkStart w:id="5751" w:name="_ETM_Q16_474910"/>
      <w:bookmarkEnd w:id="5751"/>
      <w:r w:rsidRPr="00E43D56">
        <w:rPr>
          <w:rtl/>
        </w:rPr>
        <w:t xml:space="preserve">מתחייבת </w:t>
      </w:r>
      <w:bookmarkStart w:id="5752" w:name="_ETM_Q16_475830"/>
      <w:bookmarkEnd w:id="5752"/>
      <w:r w:rsidRPr="00E43D56">
        <w:rPr>
          <w:rtl/>
        </w:rPr>
        <w:t xml:space="preserve">בפניך </w:t>
      </w:r>
      <w:bookmarkStart w:id="5753" w:name="_ETM_Q16_477120"/>
      <w:bookmarkEnd w:id="5753"/>
      <w:r w:rsidRPr="00E43D56">
        <w:rPr>
          <w:rtl/>
        </w:rPr>
        <w:t xml:space="preserve">שהחוק </w:t>
      </w:r>
      <w:bookmarkStart w:id="5754" w:name="_ETM_Q16_477630"/>
      <w:bookmarkEnd w:id="5754"/>
      <w:r w:rsidRPr="00E43D56">
        <w:rPr>
          <w:rtl/>
        </w:rPr>
        <w:t xml:space="preserve">הזה </w:t>
      </w:r>
      <w:bookmarkStart w:id="5755" w:name="_ETM_Q16_477870"/>
      <w:bookmarkEnd w:id="5755"/>
      <w:r w:rsidRPr="00E43D56">
        <w:rPr>
          <w:rtl/>
        </w:rPr>
        <w:t xml:space="preserve">לא </w:t>
      </w:r>
      <w:bookmarkStart w:id="5756" w:name="_ETM_Q16_478020"/>
      <w:bookmarkEnd w:id="5756"/>
      <w:r w:rsidRPr="00E43D56">
        <w:rPr>
          <w:rtl/>
        </w:rPr>
        <w:t xml:space="preserve">יקודם </w:t>
      </w:r>
      <w:bookmarkStart w:id="5757" w:name="_ETM_Q16_479110"/>
      <w:bookmarkEnd w:id="5757"/>
      <w:r w:rsidRPr="00E43D56">
        <w:rPr>
          <w:rtl/>
        </w:rPr>
        <w:t xml:space="preserve">אלא </w:t>
      </w:r>
      <w:bookmarkStart w:id="5758" w:name="_ETM_Q16_480099"/>
      <w:bookmarkEnd w:id="5758"/>
      <w:r w:rsidRPr="00E43D56">
        <w:rPr>
          <w:rtl/>
        </w:rPr>
        <w:t xml:space="preserve">בהסכמה </w:t>
      </w:r>
      <w:bookmarkStart w:id="5759" w:name="_ETM_Q16_480879"/>
      <w:bookmarkStart w:id="5760" w:name="_ETM_Q16_480390"/>
      <w:bookmarkEnd w:id="5759"/>
      <w:bookmarkEnd w:id="5760"/>
      <w:r w:rsidRPr="00E43D56">
        <w:rPr>
          <w:rtl/>
        </w:rPr>
        <w:t xml:space="preserve">מלאה </w:t>
      </w:r>
      <w:bookmarkStart w:id="5761" w:name="_ETM_Q16_481329"/>
      <w:bookmarkEnd w:id="5761"/>
      <w:r w:rsidRPr="00E43D56">
        <w:rPr>
          <w:rtl/>
        </w:rPr>
        <w:t xml:space="preserve">של </w:t>
      </w:r>
      <w:bookmarkStart w:id="5762" w:name="_ETM_Q16_481540"/>
      <w:bookmarkEnd w:id="5762"/>
      <w:r w:rsidRPr="00E43D56">
        <w:rPr>
          <w:rtl/>
        </w:rPr>
        <w:t xml:space="preserve">משרד </w:t>
      </w:r>
      <w:bookmarkStart w:id="5763" w:name="_ETM_Q16_481930"/>
      <w:bookmarkEnd w:id="5763"/>
      <w:r w:rsidRPr="00E43D56">
        <w:rPr>
          <w:rtl/>
        </w:rPr>
        <w:t>המשפטים</w:t>
      </w:r>
      <w:r>
        <w:rPr>
          <w:rFonts w:hint="cs"/>
          <w:rtl/>
        </w:rPr>
        <w:t>.</w:t>
      </w:r>
      <w:r w:rsidRPr="00E43D56">
        <w:rPr>
          <w:rtl/>
        </w:rPr>
        <w:t xml:space="preserve"> </w:t>
      </w:r>
      <w:bookmarkStart w:id="5764" w:name="_ETM_Q16_483610"/>
      <w:bookmarkEnd w:id="5764"/>
      <w:r w:rsidRPr="00E43D56">
        <w:rPr>
          <w:rtl/>
        </w:rPr>
        <w:t xml:space="preserve">אני </w:t>
      </w:r>
      <w:bookmarkStart w:id="5765" w:name="_ETM_Q16_483759"/>
      <w:bookmarkEnd w:id="5765"/>
      <w:r w:rsidRPr="00E43D56">
        <w:rPr>
          <w:rtl/>
        </w:rPr>
        <w:t xml:space="preserve">חושבת </w:t>
      </w:r>
      <w:bookmarkStart w:id="5766" w:name="_ETM_Q16_484270"/>
      <w:bookmarkEnd w:id="5766"/>
      <w:r w:rsidRPr="00E43D56">
        <w:rPr>
          <w:rtl/>
        </w:rPr>
        <w:t>ש</w:t>
      </w:r>
      <w:bookmarkStart w:id="5767" w:name="_ETM_Q16_486160"/>
      <w:bookmarkEnd w:id="5767"/>
      <w:r w:rsidRPr="00E43D56">
        <w:rPr>
          <w:rtl/>
        </w:rPr>
        <w:t xml:space="preserve">זה </w:t>
      </w:r>
      <w:bookmarkStart w:id="5768" w:name="_ETM_Q16_487240"/>
      <w:bookmarkEnd w:id="5768"/>
      <w:r w:rsidRPr="00E43D56">
        <w:rPr>
          <w:rtl/>
        </w:rPr>
        <w:t xml:space="preserve">חוק </w:t>
      </w:r>
      <w:bookmarkStart w:id="5769" w:name="_ETM_Q16_487660"/>
      <w:bookmarkEnd w:id="5769"/>
      <w:r w:rsidRPr="00E43D56">
        <w:rPr>
          <w:rtl/>
        </w:rPr>
        <w:t>שמתבקש</w:t>
      </w:r>
      <w:r>
        <w:rPr>
          <w:rFonts w:hint="cs"/>
          <w:rtl/>
        </w:rPr>
        <w:t>.</w:t>
      </w:r>
      <w:r w:rsidRPr="00E43D56">
        <w:rPr>
          <w:rtl/>
        </w:rPr>
        <w:t xml:space="preserve"> </w:t>
      </w:r>
      <w:bookmarkStart w:id="5770" w:name="_ETM_Q16_489070"/>
      <w:bookmarkEnd w:id="5770"/>
      <w:r w:rsidRPr="00E43D56">
        <w:rPr>
          <w:rtl/>
        </w:rPr>
        <w:t xml:space="preserve">בעצם </w:t>
      </w:r>
      <w:bookmarkStart w:id="5771" w:name="_ETM_Q16_489670"/>
      <w:bookmarkEnd w:id="5771"/>
      <w:r w:rsidRPr="00E43D56">
        <w:rPr>
          <w:rtl/>
        </w:rPr>
        <w:t xml:space="preserve">מה </w:t>
      </w:r>
      <w:bookmarkStart w:id="5772" w:name="_ETM_Q16_489820"/>
      <w:bookmarkEnd w:id="5772"/>
      <w:r w:rsidRPr="00E43D56">
        <w:rPr>
          <w:rtl/>
        </w:rPr>
        <w:t xml:space="preserve">שקורה </w:t>
      </w:r>
      <w:bookmarkStart w:id="5773" w:name="_ETM_Q16_490300"/>
      <w:bookmarkEnd w:id="5773"/>
      <w:r w:rsidRPr="00E43D56">
        <w:rPr>
          <w:rtl/>
        </w:rPr>
        <w:t>היום</w:t>
      </w:r>
      <w:r w:rsidR="00E87142">
        <w:rPr>
          <w:rFonts w:hint="cs"/>
          <w:rtl/>
        </w:rPr>
        <w:t xml:space="preserve"> הוא</w:t>
      </w:r>
      <w:r w:rsidRPr="00E43D56">
        <w:rPr>
          <w:rtl/>
        </w:rPr>
        <w:t xml:space="preserve"> </w:t>
      </w:r>
      <w:bookmarkStart w:id="5774" w:name="_ETM_Q16_491269"/>
      <w:bookmarkEnd w:id="5774"/>
      <w:r w:rsidRPr="00E43D56">
        <w:rPr>
          <w:rtl/>
        </w:rPr>
        <w:t xml:space="preserve">שקורבנות </w:t>
      </w:r>
      <w:bookmarkStart w:id="5775" w:name="_ETM_Q16_492320"/>
      <w:bookmarkEnd w:id="5775"/>
      <w:r>
        <w:rPr>
          <w:rFonts w:hint="cs"/>
          <w:rtl/>
        </w:rPr>
        <w:t xml:space="preserve">עבירה </w:t>
      </w:r>
      <w:bookmarkStart w:id="5776" w:name="_ETM_Q16_492589"/>
      <w:bookmarkEnd w:id="5776"/>
      <w:r w:rsidRPr="00E43D56">
        <w:rPr>
          <w:rtl/>
        </w:rPr>
        <w:t xml:space="preserve">שהמשפט </w:t>
      </w:r>
      <w:bookmarkStart w:id="5777" w:name="_ETM_Q16_494419"/>
      <w:bookmarkEnd w:id="5777"/>
      <w:r w:rsidRPr="00E43D56">
        <w:rPr>
          <w:rtl/>
        </w:rPr>
        <w:t xml:space="preserve">של </w:t>
      </w:r>
      <w:bookmarkStart w:id="5778" w:name="_ETM_Q16_495199"/>
      <w:bookmarkEnd w:id="5778"/>
      <w:r w:rsidRPr="00E43D56">
        <w:rPr>
          <w:rtl/>
        </w:rPr>
        <w:t xml:space="preserve">המחבל </w:t>
      </w:r>
      <w:bookmarkStart w:id="5779" w:name="_ETM_Q16_495799"/>
      <w:bookmarkEnd w:id="5779"/>
      <w:r w:rsidRPr="00E43D56">
        <w:rPr>
          <w:rtl/>
        </w:rPr>
        <w:t xml:space="preserve">שפגע </w:t>
      </w:r>
      <w:bookmarkStart w:id="5780" w:name="_ETM_Q16_496339"/>
      <w:bookmarkEnd w:id="5780"/>
      <w:r w:rsidRPr="00E43D56">
        <w:rPr>
          <w:rtl/>
        </w:rPr>
        <w:t>בהם</w:t>
      </w:r>
      <w:bookmarkStart w:id="5781" w:name="_ETM_Q16_497180"/>
      <w:bookmarkEnd w:id="5781"/>
      <w:r>
        <w:rPr>
          <w:rFonts w:hint="cs"/>
          <w:rtl/>
        </w:rPr>
        <w:t xml:space="preserve">, </w:t>
      </w:r>
      <w:r w:rsidRPr="00E43D56">
        <w:rPr>
          <w:rtl/>
        </w:rPr>
        <w:t xml:space="preserve">קורבנות </w:t>
      </w:r>
      <w:bookmarkStart w:id="5782" w:name="_ETM_Q16_497779"/>
      <w:bookmarkEnd w:id="5782"/>
      <w:r w:rsidRPr="00E43D56">
        <w:rPr>
          <w:rtl/>
        </w:rPr>
        <w:t xml:space="preserve">שהמשפט </w:t>
      </w:r>
      <w:bookmarkStart w:id="5783" w:name="_ETM_Q16_498589"/>
      <w:bookmarkEnd w:id="5783"/>
      <w:r w:rsidRPr="00E43D56">
        <w:rPr>
          <w:rtl/>
        </w:rPr>
        <w:t xml:space="preserve">קורה </w:t>
      </w:r>
      <w:bookmarkStart w:id="5784" w:name="_ETM_Q16_499039"/>
      <w:bookmarkStart w:id="5785" w:name="_ETM_Q16_499519"/>
      <w:bookmarkEnd w:id="5784"/>
      <w:bookmarkEnd w:id="5785"/>
      <w:r w:rsidRPr="00E43D56">
        <w:rPr>
          <w:rtl/>
        </w:rPr>
        <w:t xml:space="preserve">בבתי </w:t>
      </w:r>
      <w:bookmarkStart w:id="5786" w:name="_ETM_Q16_499910"/>
      <w:bookmarkEnd w:id="5786"/>
      <w:r w:rsidRPr="00E43D56">
        <w:rPr>
          <w:rtl/>
        </w:rPr>
        <w:t xml:space="preserve">הדין </w:t>
      </w:r>
      <w:bookmarkStart w:id="5787" w:name="_ETM_Q16_500119"/>
      <w:bookmarkEnd w:id="5787"/>
      <w:r w:rsidRPr="00E43D56">
        <w:rPr>
          <w:rtl/>
        </w:rPr>
        <w:t>הצבאי</w:t>
      </w:r>
      <w:r>
        <w:rPr>
          <w:rFonts w:hint="cs"/>
          <w:rtl/>
        </w:rPr>
        <w:t>י</w:t>
      </w:r>
      <w:r w:rsidRPr="00E43D56">
        <w:rPr>
          <w:rtl/>
        </w:rPr>
        <w:t>ם</w:t>
      </w:r>
      <w:r w:rsidR="00E87142">
        <w:rPr>
          <w:rFonts w:hint="cs"/>
          <w:rtl/>
        </w:rPr>
        <w:t>,</w:t>
      </w:r>
      <w:r w:rsidRPr="00E43D56">
        <w:rPr>
          <w:rtl/>
        </w:rPr>
        <w:t xml:space="preserve"> </w:t>
      </w:r>
      <w:bookmarkStart w:id="5788" w:name="_ETM_Q16_501140"/>
      <w:bookmarkEnd w:id="5788"/>
      <w:r w:rsidRPr="00E43D56">
        <w:rPr>
          <w:rtl/>
        </w:rPr>
        <w:t xml:space="preserve">לא </w:t>
      </w:r>
      <w:bookmarkStart w:id="5789" w:name="_ETM_Q16_501500"/>
      <w:bookmarkEnd w:id="5789"/>
      <w:r w:rsidRPr="00E43D56">
        <w:rPr>
          <w:rtl/>
        </w:rPr>
        <w:t xml:space="preserve">יכולים </w:t>
      </w:r>
      <w:bookmarkStart w:id="5790" w:name="_ETM_Q16_502039"/>
      <w:bookmarkStart w:id="5791" w:name="_ETM_Q16_502430"/>
      <w:bookmarkEnd w:id="5790"/>
      <w:bookmarkEnd w:id="5791"/>
      <w:r w:rsidRPr="00E43D56">
        <w:rPr>
          <w:rtl/>
        </w:rPr>
        <w:t xml:space="preserve">לקבל </w:t>
      </w:r>
      <w:bookmarkStart w:id="5792" w:name="_ETM_Q16_502850"/>
      <w:bookmarkEnd w:id="5792"/>
      <w:r w:rsidRPr="00E43D56">
        <w:rPr>
          <w:rtl/>
        </w:rPr>
        <w:t xml:space="preserve">את </w:t>
      </w:r>
      <w:bookmarkStart w:id="5793" w:name="_ETM_Q16_502970"/>
      <w:bookmarkEnd w:id="5793"/>
      <w:r w:rsidRPr="00E43D56">
        <w:rPr>
          <w:rtl/>
        </w:rPr>
        <w:t xml:space="preserve">הפיצוי </w:t>
      </w:r>
      <w:bookmarkStart w:id="5794" w:name="_ETM_Q16_503450"/>
      <w:bookmarkEnd w:id="5794"/>
      <w:r w:rsidRPr="00E43D56">
        <w:rPr>
          <w:rtl/>
        </w:rPr>
        <w:t xml:space="preserve">שמגיע </w:t>
      </w:r>
      <w:bookmarkStart w:id="5795" w:name="_ETM_Q16_504020"/>
      <w:bookmarkEnd w:id="5795"/>
      <w:r w:rsidRPr="00E43D56">
        <w:rPr>
          <w:rtl/>
        </w:rPr>
        <w:t>להם</w:t>
      </w:r>
      <w:r>
        <w:rPr>
          <w:rFonts w:hint="cs"/>
          <w:rtl/>
        </w:rPr>
        <w:t>,</w:t>
      </w:r>
      <w:r w:rsidRPr="00E43D56">
        <w:rPr>
          <w:rtl/>
        </w:rPr>
        <w:t xml:space="preserve"> </w:t>
      </w:r>
      <w:bookmarkStart w:id="5796" w:name="_ETM_Q16_504529"/>
      <w:bookmarkEnd w:id="5796"/>
      <w:r w:rsidRPr="00E43D56">
        <w:rPr>
          <w:rtl/>
        </w:rPr>
        <w:t xml:space="preserve">כי </w:t>
      </w:r>
      <w:bookmarkStart w:id="5797" w:name="_ETM_Q16_504740"/>
      <w:bookmarkEnd w:id="5797"/>
      <w:r w:rsidRPr="00E43D56">
        <w:rPr>
          <w:rtl/>
        </w:rPr>
        <w:t xml:space="preserve">לא </w:t>
      </w:r>
      <w:bookmarkStart w:id="5798" w:name="_ETM_Q16_504890"/>
      <w:bookmarkEnd w:id="5798"/>
      <w:r w:rsidRPr="00E43D56">
        <w:rPr>
          <w:rtl/>
        </w:rPr>
        <w:t xml:space="preserve">מצליחים </w:t>
      </w:r>
      <w:bookmarkStart w:id="5799" w:name="_ETM_Q16_505460"/>
      <w:bookmarkEnd w:id="5799"/>
      <w:r w:rsidRPr="00E43D56">
        <w:rPr>
          <w:rtl/>
        </w:rPr>
        <w:t xml:space="preserve">לגבות </w:t>
      </w:r>
      <w:bookmarkStart w:id="5800" w:name="_ETM_Q16_506480"/>
      <w:bookmarkEnd w:id="5800"/>
      <w:r w:rsidRPr="00E43D56">
        <w:rPr>
          <w:rtl/>
        </w:rPr>
        <w:t xml:space="preserve">את </w:t>
      </w:r>
      <w:bookmarkStart w:id="5801" w:name="_ETM_Q16_506689"/>
      <w:bookmarkEnd w:id="5801"/>
      <w:r w:rsidRPr="00E43D56">
        <w:rPr>
          <w:rtl/>
        </w:rPr>
        <w:t xml:space="preserve">הפיצויים </w:t>
      </w:r>
      <w:bookmarkStart w:id="5802" w:name="_ETM_Q16_507770"/>
      <w:bookmarkStart w:id="5803" w:name="_ETM_Q16_509360"/>
      <w:bookmarkEnd w:id="5802"/>
      <w:bookmarkEnd w:id="5803"/>
      <w:r>
        <w:rPr>
          <w:rFonts w:hint="cs"/>
          <w:rtl/>
        </w:rPr>
        <w:t>מ</w:t>
      </w:r>
      <w:r w:rsidRPr="00E43D56">
        <w:rPr>
          <w:rtl/>
        </w:rPr>
        <w:t xml:space="preserve">משפחות </w:t>
      </w:r>
      <w:bookmarkStart w:id="5804" w:name="_ETM_Q16_509960"/>
      <w:bookmarkEnd w:id="5804"/>
      <w:r w:rsidRPr="00E43D56">
        <w:rPr>
          <w:rtl/>
        </w:rPr>
        <w:t xml:space="preserve">המחבלים </w:t>
      </w:r>
      <w:bookmarkStart w:id="5805" w:name="_ETM_Q16_510470"/>
      <w:bookmarkEnd w:id="5805"/>
      <w:r>
        <w:rPr>
          <w:rFonts w:hint="cs"/>
          <w:rtl/>
        </w:rPr>
        <w:t xml:space="preserve">או </w:t>
      </w:r>
      <w:r w:rsidRPr="00E43D56">
        <w:rPr>
          <w:rtl/>
        </w:rPr>
        <w:t>מהמחבלים</w:t>
      </w:r>
      <w:r w:rsidR="00E87142">
        <w:rPr>
          <w:rFonts w:hint="cs"/>
          <w:rtl/>
        </w:rPr>
        <w:t>;</w:t>
      </w:r>
      <w:r w:rsidRPr="00E43D56">
        <w:rPr>
          <w:rtl/>
        </w:rPr>
        <w:t xml:space="preserve"> </w:t>
      </w:r>
      <w:bookmarkStart w:id="5806" w:name="_ETM_Q16_511960"/>
      <w:bookmarkEnd w:id="5806"/>
      <w:r w:rsidRPr="00E43D56">
        <w:rPr>
          <w:rtl/>
        </w:rPr>
        <w:t xml:space="preserve">קורבנות </w:t>
      </w:r>
      <w:bookmarkStart w:id="5807" w:name="_ETM_Q16_512800"/>
      <w:bookmarkEnd w:id="5807"/>
      <w:r w:rsidRPr="00E43D56">
        <w:rPr>
          <w:rtl/>
        </w:rPr>
        <w:t>עב</w:t>
      </w:r>
      <w:r>
        <w:rPr>
          <w:rFonts w:hint="cs"/>
          <w:rtl/>
        </w:rPr>
        <w:t>י</w:t>
      </w:r>
      <w:r w:rsidRPr="00E43D56">
        <w:rPr>
          <w:rtl/>
        </w:rPr>
        <w:t xml:space="preserve">רה </w:t>
      </w:r>
      <w:bookmarkStart w:id="5808" w:name="_ETM_Q16_513190"/>
      <w:bookmarkEnd w:id="5808"/>
      <w:r w:rsidRPr="00E43D56">
        <w:rPr>
          <w:rtl/>
        </w:rPr>
        <w:t xml:space="preserve">שהמשפט </w:t>
      </w:r>
      <w:bookmarkStart w:id="5809" w:name="_ETM_Q16_513850"/>
      <w:bookmarkEnd w:id="5809"/>
      <w:r w:rsidRPr="00E43D56">
        <w:rPr>
          <w:rtl/>
        </w:rPr>
        <w:t xml:space="preserve">נעשה </w:t>
      </w:r>
      <w:bookmarkStart w:id="5810" w:name="_ETM_Q16_514839"/>
      <w:bookmarkEnd w:id="5810"/>
      <w:r w:rsidRPr="00E43D56">
        <w:rPr>
          <w:rtl/>
        </w:rPr>
        <w:t xml:space="preserve">בבתי </w:t>
      </w:r>
      <w:bookmarkStart w:id="5811" w:name="_ETM_Q16_515350"/>
      <w:bookmarkEnd w:id="5811"/>
      <w:r w:rsidRPr="00E43D56">
        <w:rPr>
          <w:rtl/>
        </w:rPr>
        <w:t xml:space="preserve">דין </w:t>
      </w:r>
      <w:bookmarkStart w:id="5812" w:name="_ETM_Q16_515560"/>
      <w:bookmarkEnd w:id="5812"/>
      <w:r w:rsidRPr="00E43D56">
        <w:rPr>
          <w:rtl/>
        </w:rPr>
        <w:t>אזרח</w:t>
      </w:r>
      <w:r>
        <w:rPr>
          <w:rFonts w:hint="cs"/>
          <w:rtl/>
        </w:rPr>
        <w:t>י</w:t>
      </w:r>
      <w:r w:rsidRPr="00E43D56">
        <w:rPr>
          <w:rtl/>
        </w:rPr>
        <w:t xml:space="preserve">ים </w:t>
      </w:r>
      <w:bookmarkStart w:id="5813" w:name="_ETM_Q16_516160"/>
      <w:bookmarkEnd w:id="5813"/>
      <w:r w:rsidRPr="00E43D56">
        <w:rPr>
          <w:rtl/>
        </w:rPr>
        <w:t xml:space="preserve">או </w:t>
      </w:r>
      <w:bookmarkStart w:id="5814" w:name="_ETM_Q16_516220"/>
      <w:bookmarkEnd w:id="5814"/>
      <w:r w:rsidRPr="00E43D56">
        <w:rPr>
          <w:rtl/>
        </w:rPr>
        <w:t xml:space="preserve">פליליים </w:t>
      </w:r>
      <w:bookmarkStart w:id="5815" w:name="_ETM_Q16_516640"/>
      <w:bookmarkEnd w:id="5815"/>
      <w:r w:rsidRPr="00E43D56">
        <w:rPr>
          <w:rtl/>
        </w:rPr>
        <w:t>רגילים</w:t>
      </w:r>
      <w:r>
        <w:rPr>
          <w:rFonts w:hint="cs"/>
          <w:rtl/>
        </w:rPr>
        <w:t>,</w:t>
      </w:r>
      <w:r w:rsidRPr="00E43D56">
        <w:rPr>
          <w:rtl/>
        </w:rPr>
        <w:t xml:space="preserve"> </w:t>
      </w:r>
      <w:bookmarkStart w:id="5816" w:name="_ETM_Q16_517800"/>
      <w:bookmarkEnd w:id="5816"/>
      <w:r>
        <w:rPr>
          <w:rFonts w:hint="cs"/>
          <w:rtl/>
        </w:rPr>
        <w:t>רשות</w:t>
      </w:r>
      <w:r w:rsidRPr="00E43D56">
        <w:rPr>
          <w:rtl/>
        </w:rPr>
        <w:t xml:space="preserve"> </w:t>
      </w:r>
      <w:bookmarkStart w:id="5817" w:name="_ETM_Q16_518390"/>
      <w:bookmarkEnd w:id="5817"/>
      <w:r w:rsidRPr="00E43D56">
        <w:rPr>
          <w:rtl/>
        </w:rPr>
        <w:t xml:space="preserve">האכיפה </w:t>
      </w:r>
      <w:bookmarkStart w:id="5818" w:name="_ETM_Q16_518839"/>
      <w:bookmarkEnd w:id="5818"/>
      <w:r w:rsidRPr="00E43D56">
        <w:rPr>
          <w:rtl/>
        </w:rPr>
        <w:t xml:space="preserve">והגבייה </w:t>
      </w:r>
      <w:bookmarkStart w:id="5819" w:name="_ETM_Q16_519440"/>
      <w:bookmarkStart w:id="5820" w:name="_ETM_Q16_520010"/>
      <w:bookmarkEnd w:id="5819"/>
      <w:bookmarkEnd w:id="5820"/>
      <w:r w:rsidRPr="00E43D56">
        <w:rPr>
          <w:rtl/>
        </w:rPr>
        <w:t xml:space="preserve">כן </w:t>
      </w:r>
      <w:bookmarkStart w:id="5821" w:name="_ETM_Q16_520220"/>
      <w:bookmarkEnd w:id="5821"/>
      <w:r w:rsidRPr="00E43D56">
        <w:rPr>
          <w:rtl/>
        </w:rPr>
        <w:t xml:space="preserve">יכולה </w:t>
      </w:r>
      <w:bookmarkStart w:id="5822" w:name="_ETM_Q16_520640"/>
      <w:bookmarkEnd w:id="5822"/>
      <w:r w:rsidRPr="00E43D56">
        <w:rPr>
          <w:rtl/>
        </w:rPr>
        <w:t>לגבות</w:t>
      </w:r>
      <w:r>
        <w:rPr>
          <w:rFonts w:hint="cs"/>
          <w:rtl/>
        </w:rPr>
        <w:t>.</w:t>
      </w:r>
      <w:r w:rsidRPr="00E43D56">
        <w:rPr>
          <w:rtl/>
        </w:rPr>
        <w:t xml:space="preserve"> </w:t>
      </w:r>
      <w:bookmarkStart w:id="5823" w:name="_ETM_Q16_521760"/>
      <w:bookmarkStart w:id="5824" w:name="_ETM_Q16_522460"/>
      <w:bookmarkStart w:id="5825" w:name="_ETM_Q16_522642"/>
      <w:bookmarkStart w:id="5826" w:name="_ETM_Q16_522666"/>
      <w:bookmarkStart w:id="5827" w:name="_ETM_Q16_522697"/>
      <w:bookmarkEnd w:id="5823"/>
      <w:bookmarkEnd w:id="5824"/>
      <w:bookmarkEnd w:id="5825"/>
      <w:bookmarkEnd w:id="5826"/>
      <w:bookmarkEnd w:id="5827"/>
      <w:r>
        <w:rPr>
          <w:rFonts w:hint="cs"/>
          <w:rtl/>
        </w:rPr>
        <w:t xml:space="preserve">לכן </w:t>
      </w:r>
      <w:bookmarkStart w:id="5828" w:name="_ETM_Q16_523204"/>
      <w:bookmarkEnd w:id="5828"/>
      <w:r>
        <w:rPr>
          <w:rFonts w:hint="cs"/>
          <w:rtl/>
        </w:rPr>
        <w:t xml:space="preserve">זה תיקון </w:t>
      </w:r>
      <w:bookmarkStart w:id="5829" w:name="_ETM_Q16_522390"/>
      <w:bookmarkStart w:id="5830" w:name="_ETM_Q16_522810"/>
      <w:bookmarkEnd w:id="5829"/>
      <w:bookmarkEnd w:id="5830"/>
      <w:r w:rsidRPr="00E43D56">
        <w:rPr>
          <w:rtl/>
        </w:rPr>
        <w:t xml:space="preserve">מאוד </w:t>
      </w:r>
      <w:bookmarkStart w:id="5831" w:name="_ETM_Q16_523110"/>
      <w:bookmarkEnd w:id="5831"/>
      <w:r w:rsidRPr="00E43D56">
        <w:rPr>
          <w:rtl/>
        </w:rPr>
        <w:t xml:space="preserve">מאוד </w:t>
      </w:r>
      <w:bookmarkStart w:id="5832" w:name="_ETM_Q16_523380"/>
      <w:bookmarkEnd w:id="5832"/>
      <w:r w:rsidRPr="00E43D56">
        <w:rPr>
          <w:rtl/>
        </w:rPr>
        <w:t>פשוט</w:t>
      </w:r>
      <w:r>
        <w:rPr>
          <w:rFonts w:hint="cs"/>
          <w:rtl/>
        </w:rPr>
        <w:t>,</w:t>
      </w:r>
      <w:r w:rsidRPr="00E43D56">
        <w:rPr>
          <w:rtl/>
        </w:rPr>
        <w:t xml:space="preserve"> </w:t>
      </w:r>
      <w:bookmarkStart w:id="5833" w:name="_ETM_Q16_524410"/>
      <w:bookmarkEnd w:id="5833"/>
      <w:r w:rsidRPr="00E43D56">
        <w:rPr>
          <w:rtl/>
        </w:rPr>
        <w:t xml:space="preserve">ואני </w:t>
      </w:r>
      <w:bookmarkStart w:id="5834" w:name="_ETM_Q16_524739"/>
      <w:bookmarkEnd w:id="5834"/>
      <w:r w:rsidRPr="00E43D56">
        <w:rPr>
          <w:rtl/>
        </w:rPr>
        <w:t xml:space="preserve">חושבת </w:t>
      </w:r>
      <w:bookmarkStart w:id="5835" w:name="_ETM_Q16_525160"/>
      <w:bookmarkEnd w:id="5835"/>
      <w:r w:rsidRPr="00E43D56">
        <w:rPr>
          <w:rtl/>
        </w:rPr>
        <w:t xml:space="preserve">שאין </w:t>
      </w:r>
      <w:bookmarkStart w:id="5836" w:name="_ETM_Q16_525430"/>
      <w:bookmarkEnd w:id="5836"/>
      <w:r w:rsidRPr="00E43D56">
        <w:rPr>
          <w:rtl/>
        </w:rPr>
        <w:t xml:space="preserve">סיבה </w:t>
      </w:r>
      <w:bookmarkStart w:id="5837" w:name="_ETM_Q16_526600"/>
      <w:bookmarkEnd w:id="5837"/>
      <w:r w:rsidRPr="00E43D56">
        <w:rPr>
          <w:rtl/>
        </w:rPr>
        <w:t xml:space="preserve">לא </w:t>
      </w:r>
      <w:bookmarkStart w:id="5838" w:name="_ETM_Q16_526750"/>
      <w:bookmarkEnd w:id="5838"/>
      <w:r w:rsidRPr="00E43D56">
        <w:rPr>
          <w:rtl/>
        </w:rPr>
        <w:t xml:space="preserve">להסכים </w:t>
      </w:r>
      <w:bookmarkStart w:id="5839" w:name="_ETM_Q16_527260"/>
      <w:bookmarkEnd w:id="5839"/>
      <w:r w:rsidRPr="00E43D56">
        <w:rPr>
          <w:rtl/>
        </w:rPr>
        <w:t xml:space="preserve">על </w:t>
      </w:r>
      <w:bookmarkStart w:id="5840" w:name="_ETM_Q16_527350"/>
      <w:bookmarkEnd w:id="5840"/>
      <w:r w:rsidRPr="00E43D56">
        <w:rPr>
          <w:rtl/>
        </w:rPr>
        <w:t>זה</w:t>
      </w:r>
      <w:r>
        <w:rPr>
          <w:rFonts w:hint="cs"/>
          <w:rtl/>
        </w:rPr>
        <w:t xml:space="preserve">. </w:t>
      </w:r>
      <w:bookmarkStart w:id="5841" w:name="_ETM_Q16_525437"/>
      <w:bookmarkStart w:id="5842" w:name="_ETM_Q16_525581"/>
      <w:bookmarkStart w:id="5843" w:name="_ETM_Q16_525671"/>
      <w:bookmarkStart w:id="5844" w:name="_ETM_Q16_525723"/>
      <w:bookmarkStart w:id="5845" w:name="_ETM_Q16_527469"/>
      <w:bookmarkEnd w:id="5841"/>
      <w:bookmarkEnd w:id="5842"/>
      <w:bookmarkEnd w:id="5843"/>
      <w:bookmarkEnd w:id="5844"/>
      <w:bookmarkEnd w:id="5845"/>
      <w:r w:rsidRPr="00E43D56">
        <w:rPr>
          <w:rtl/>
        </w:rPr>
        <w:t xml:space="preserve">דיברתי </w:t>
      </w:r>
      <w:bookmarkStart w:id="5846" w:name="_ETM_Q16_527920"/>
      <w:bookmarkEnd w:id="5846"/>
      <w:r w:rsidRPr="00E43D56">
        <w:rPr>
          <w:rtl/>
        </w:rPr>
        <w:t xml:space="preserve">גם </w:t>
      </w:r>
      <w:bookmarkStart w:id="5847" w:name="_ETM_Q16_528070"/>
      <w:bookmarkEnd w:id="5847"/>
      <w:r w:rsidRPr="00E43D56">
        <w:rPr>
          <w:rtl/>
        </w:rPr>
        <w:t xml:space="preserve">עם </w:t>
      </w:r>
      <w:bookmarkStart w:id="5848" w:name="_ETM_Q16_528129"/>
      <w:bookmarkEnd w:id="5848"/>
      <w:r w:rsidRPr="00E43D56">
        <w:rPr>
          <w:rtl/>
        </w:rPr>
        <w:t xml:space="preserve">יושב-ראש </w:t>
      </w:r>
      <w:bookmarkStart w:id="5849" w:name="_ETM_Q16_528579"/>
      <w:bookmarkEnd w:id="5849"/>
      <w:r w:rsidRPr="00E43D56">
        <w:rPr>
          <w:rtl/>
        </w:rPr>
        <w:t>הקואליציה</w:t>
      </w:r>
      <w:r>
        <w:rPr>
          <w:rFonts w:hint="cs"/>
          <w:rtl/>
        </w:rPr>
        <w:t>,</w:t>
      </w:r>
      <w:r w:rsidRPr="00E43D56">
        <w:rPr>
          <w:rtl/>
        </w:rPr>
        <w:t xml:space="preserve"> </w:t>
      </w:r>
      <w:bookmarkStart w:id="5850" w:name="_ETM_Q16_529739"/>
      <w:bookmarkEnd w:id="5850"/>
      <w:r w:rsidRPr="00E43D56">
        <w:rPr>
          <w:rtl/>
        </w:rPr>
        <w:t xml:space="preserve">והוא </w:t>
      </w:r>
      <w:bookmarkStart w:id="5851" w:name="_ETM_Q16_530159"/>
      <w:bookmarkEnd w:id="5851"/>
      <w:r w:rsidRPr="00E43D56">
        <w:rPr>
          <w:rtl/>
        </w:rPr>
        <w:lastRenderedPageBreak/>
        <w:t xml:space="preserve">אמר </w:t>
      </w:r>
      <w:bookmarkStart w:id="5852" w:name="_ETM_Q16_530429"/>
      <w:bookmarkEnd w:id="5852"/>
      <w:r w:rsidRPr="00E43D56">
        <w:rPr>
          <w:rtl/>
        </w:rPr>
        <w:t xml:space="preserve">שאם </w:t>
      </w:r>
      <w:bookmarkStart w:id="5853" w:name="_ETM_Q16_530699"/>
      <w:bookmarkEnd w:id="5853"/>
      <w:r w:rsidRPr="00E43D56">
        <w:rPr>
          <w:rtl/>
        </w:rPr>
        <w:t xml:space="preserve">אני </w:t>
      </w:r>
      <w:bookmarkStart w:id="5854" w:name="_ETM_Q16_530850"/>
      <w:bookmarkEnd w:id="5854"/>
      <w:r w:rsidRPr="00E43D56">
        <w:rPr>
          <w:rtl/>
        </w:rPr>
        <w:t xml:space="preserve">מתחייבת </w:t>
      </w:r>
      <w:bookmarkStart w:id="5855" w:name="_ETM_Q16_531420"/>
      <w:bookmarkEnd w:id="5855"/>
      <w:r w:rsidRPr="00E43D56">
        <w:rPr>
          <w:rtl/>
        </w:rPr>
        <w:t xml:space="preserve">שהחוק </w:t>
      </w:r>
      <w:bookmarkStart w:id="5856" w:name="_ETM_Q16_531809"/>
      <w:bookmarkEnd w:id="5856"/>
      <w:r w:rsidRPr="00E43D56">
        <w:rPr>
          <w:rtl/>
        </w:rPr>
        <w:t xml:space="preserve">יקודם </w:t>
      </w:r>
      <w:bookmarkStart w:id="5857" w:name="_ETM_Q16_532769"/>
      <w:bookmarkEnd w:id="5857"/>
      <w:r w:rsidRPr="00E43D56">
        <w:rPr>
          <w:rtl/>
        </w:rPr>
        <w:t xml:space="preserve">רק </w:t>
      </w:r>
      <w:bookmarkStart w:id="5858" w:name="_ETM_Q16_533039"/>
      <w:bookmarkEnd w:id="5858"/>
      <w:r w:rsidRPr="00E43D56">
        <w:rPr>
          <w:rtl/>
        </w:rPr>
        <w:t xml:space="preserve">בהסכמה </w:t>
      </w:r>
      <w:bookmarkStart w:id="5859" w:name="_ETM_Q16_534539"/>
      <w:bookmarkEnd w:id="5859"/>
      <w:r w:rsidRPr="00E43D56">
        <w:rPr>
          <w:rtl/>
        </w:rPr>
        <w:t xml:space="preserve">של </w:t>
      </w:r>
      <w:bookmarkStart w:id="5860" w:name="_ETM_Q16_534719"/>
      <w:bookmarkEnd w:id="5860"/>
      <w:r w:rsidRPr="00E43D56">
        <w:rPr>
          <w:rtl/>
        </w:rPr>
        <w:t xml:space="preserve">משרד </w:t>
      </w:r>
      <w:bookmarkStart w:id="5861" w:name="_ETM_Q16_535050"/>
      <w:bookmarkEnd w:id="5861"/>
      <w:r w:rsidRPr="00E43D56">
        <w:rPr>
          <w:rtl/>
        </w:rPr>
        <w:t xml:space="preserve">המשפטים </w:t>
      </w:r>
      <w:bookmarkStart w:id="5862" w:name="_ETM_Q16_536140"/>
      <w:bookmarkEnd w:id="5862"/>
      <w:r w:rsidRPr="00E43D56">
        <w:rPr>
          <w:rtl/>
        </w:rPr>
        <w:t xml:space="preserve">אז </w:t>
      </w:r>
      <w:bookmarkStart w:id="5863" w:name="_ETM_Q16_536649"/>
      <w:bookmarkEnd w:id="5863"/>
      <w:r w:rsidRPr="00E43D56">
        <w:rPr>
          <w:rtl/>
        </w:rPr>
        <w:t xml:space="preserve">לא </w:t>
      </w:r>
      <w:bookmarkStart w:id="5864" w:name="_ETM_Q16_536800"/>
      <w:bookmarkEnd w:id="5864"/>
      <w:r w:rsidRPr="00E43D56">
        <w:rPr>
          <w:rtl/>
        </w:rPr>
        <w:t xml:space="preserve">צריכה </w:t>
      </w:r>
      <w:bookmarkStart w:id="5865" w:name="_ETM_Q16_537129"/>
      <w:bookmarkEnd w:id="5865"/>
      <w:r w:rsidRPr="00E43D56">
        <w:rPr>
          <w:rtl/>
        </w:rPr>
        <w:t xml:space="preserve">להיות </w:t>
      </w:r>
      <w:bookmarkStart w:id="5866" w:name="_ETM_Q16_537460"/>
      <w:bookmarkEnd w:id="5866"/>
      <w:r w:rsidRPr="00E43D56">
        <w:rPr>
          <w:rtl/>
        </w:rPr>
        <w:t>בעיה</w:t>
      </w:r>
      <w:r w:rsidR="00E87142">
        <w:rPr>
          <w:rFonts w:hint="cs"/>
          <w:rtl/>
        </w:rPr>
        <w:t>,</w:t>
      </w:r>
      <w:r w:rsidRPr="00E43D56">
        <w:rPr>
          <w:rtl/>
        </w:rPr>
        <w:t xml:space="preserve"> </w:t>
      </w:r>
      <w:bookmarkStart w:id="5867" w:name="_ETM_Q16_539079"/>
      <w:bookmarkEnd w:id="5867"/>
      <w:r w:rsidRPr="00E43D56">
        <w:rPr>
          <w:rtl/>
        </w:rPr>
        <w:t xml:space="preserve">אז </w:t>
      </w:r>
      <w:bookmarkStart w:id="5868" w:name="_ETM_Q16_539290"/>
      <w:bookmarkEnd w:id="5868"/>
      <w:r w:rsidRPr="00E43D56">
        <w:rPr>
          <w:rtl/>
        </w:rPr>
        <w:t xml:space="preserve">אני </w:t>
      </w:r>
      <w:bookmarkStart w:id="5869" w:name="_ETM_Q16_539469"/>
      <w:bookmarkEnd w:id="5869"/>
      <w:r w:rsidRPr="00E43D56">
        <w:rPr>
          <w:rtl/>
        </w:rPr>
        <w:t xml:space="preserve">אשמח </w:t>
      </w:r>
      <w:bookmarkStart w:id="5870" w:name="_ETM_Q16_539829"/>
      <w:bookmarkEnd w:id="5870"/>
      <w:r w:rsidRPr="00E43D56">
        <w:rPr>
          <w:rtl/>
        </w:rPr>
        <w:t xml:space="preserve">אם </w:t>
      </w:r>
      <w:bookmarkStart w:id="5871" w:name="_ETM_Q16_540399"/>
      <w:bookmarkEnd w:id="5871"/>
      <w:r w:rsidRPr="00E43D56">
        <w:rPr>
          <w:rtl/>
        </w:rPr>
        <w:t xml:space="preserve">זה </w:t>
      </w:r>
      <w:bookmarkStart w:id="5872" w:name="_ETM_Q16_540550"/>
      <w:bookmarkEnd w:id="5872"/>
      <w:r>
        <w:rPr>
          <w:rFonts w:hint="cs"/>
          <w:rtl/>
        </w:rPr>
        <w:t>מה</w:t>
      </w:r>
      <w:r w:rsidRPr="00E43D56">
        <w:rPr>
          <w:rtl/>
        </w:rPr>
        <w:t xml:space="preserve"> </w:t>
      </w:r>
      <w:bookmarkStart w:id="5873" w:name="_ETM_Q16_541480"/>
      <w:bookmarkEnd w:id="5873"/>
      <w:r>
        <w:rPr>
          <w:rFonts w:hint="cs"/>
          <w:rtl/>
        </w:rPr>
        <w:t>ש</w:t>
      </w:r>
      <w:r w:rsidRPr="00E43D56">
        <w:rPr>
          <w:rtl/>
        </w:rPr>
        <w:t>תסכימו</w:t>
      </w:r>
      <w:r>
        <w:rPr>
          <w:rFonts w:hint="cs"/>
          <w:rtl/>
        </w:rPr>
        <w:t>.</w:t>
      </w:r>
      <w:r w:rsidRPr="00E43D56">
        <w:rPr>
          <w:rtl/>
        </w:rPr>
        <w:t xml:space="preserve"> </w:t>
      </w:r>
      <w:bookmarkStart w:id="5874" w:name="_ETM_Q16_543350"/>
      <w:bookmarkEnd w:id="5874"/>
    </w:p>
    <w:p w:rsidR="00BA05A3" w:rsidRDefault="00BA05A3" w:rsidP="00F81398">
      <w:pPr>
        <w:rPr>
          <w:rtl/>
        </w:rPr>
      </w:pPr>
      <w:bookmarkStart w:id="5875" w:name="_ETM_Q16_540704"/>
      <w:bookmarkStart w:id="5876" w:name="_ETM_Q16_540804"/>
      <w:bookmarkEnd w:id="5875"/>
      <w:bookmarkEnd w:id="5876"/>
    </w:p>
    <w:p w:rsidR="00BA05A3" w:rsidRDefault="00BA05A3" w:rsidP="00E87142">
      <w:pPr>
        <w:rPr>
          <w:rtl/>
        </w:rPr>
      </w:pPr>
      <w:bookmarkStart w:id="5877" w:name="_ETM_Q16_540872"/>
      <w:bookmarkStart w:id="5878" w:name="_ETM_Q16_540965"/>
      <w:bookmarkEnd w:id="5877"/>
      <w:bookmarkEnd w:id="5878"/>
      <w:r>
        <w:rPr>
          <w:rFonts w:hint="cs"/>
          <w:rtl/>
        </w:rPr>
        <w:t>מילה על</w:t>
      </w:r>
      <w:r w:rsidRPr="00E43D56">
        <w:rPr>
          <w:rtl/>
        </w:rPr>
        <w:t xml:space="preserve"> </w:t>
      </w:r>
      <w:bookmarkStart w:id="5879" w:name="_ETM_Q16_544290"/>
      <w:bookmarkEnd w:id="5879"/>
      <w:r w:rsidRPr="00E43D56">
        <w:rPr>
          <w:rtl/>
        </w:rPr>
        <w:t xml:space="preserve">מה </w:t>
      </w:r>
      <w:bookmarkStart w:id="5880" w:name="_ETM_Q16_544470"/>
      <w:bookmarkEnd w:id="5880"/>
      <w:r w:rsidRPr="00E43D56">
        <w:rPr>
          <w:rtl/>
        </w:rPr>
        <w:t xml:space="preserve">ששמענו </w:t>
      </w:r>
      <w:bookmarkStart w:id="5881" w:name="_ETM_Q16_545010"/>
      <w:bookmarkEnd w:id="5881"/>
      <w:r w:rsidRPr="00E43D56">
        <w:rPr>
          <w:rtl/>
        </w:rPr>
        <w:t xml:space="preserve">עכשיו </w:t>
      </w:r>
      <w:bookmarkStart w:id="5882" w:name="_ETM_Q16_545339"/>
      <w:bookmarkEnd w:id="5882"/>
      <w:r w:rsidRPr="00E43D56">
        <w:rPr>
          <w:rtl/>
        </w:rPr>
        <w:t>בחדשות</w:t>
      </w:r>
      <w:r>
        <w:rPr>
          <w:rFonts w:hint="cs"/>
          <w:rtl/>
        </w:rPr>
        <w:t>.</w:t>
      </w:r>
      <w:r w:rsidRPr="00E43D56">
        <w:rPr>
          <w:rtl/>
        </w:rPr>
        <w:t xml:space="preserve"> </w:t>
      </w:r>
      <w:bookmarkStart w:id="5883" w:name="_ETM_Q16_546880"/>
      <w:bookmarkEnd w:id="5883"/>
      <w:r w:rsidRPr="00E43D56">
        <w:rPr>
          <w:rtl/>
        </w:rPr>
        <w:t xml:space="preserve">שמענו </w:t>
      </w:r>
      <w:bookmarkStart w:id="5884" w:name="_ETM_Q16_547510"/>
      <w:bookmarkEnd w:id="5884"/>
      <w:r w:rsidRPr="00E43D56">
        <w:rPr>
          <w:rtl/>
        </w:rPr>
        <w:t xml:space="preserve">שמשרד </w:t>
      </w:r>
      <w:bookmarkStart w:id="5885" w:name="_ETM_Q16_548500"/>
      <w:bookmarkEnd w:id="5885"/>
      <w:r w:rsidRPr="00E43D56">
        <w:rPr>
          <w:rtl/>
        </w:rPr>
        <w:t xml:space="preserve">החוץ </w:t>
      </w:r>
      <w:bookmarkStart w:id="5886" w:name="_ETM_Q16_548860"/>
      <w:bookmarkEnd w:id="5886"/>
      <w:r w:rsidRPr="00E43D56">
        <w:rPr>
          <w:rtl/>
        </w:rPr>
        <w:t xml:space="preserve">מתנגד </w:t>
      </w:r>
      <w:bookmarkStart w:id="5887" w:name="_ETM_Q16_549990"/>
      <w:bookmarkEnd w:id="5887"/>
      <w:r w:rsidRPr="00E43D56">
        <w:rPr>
          <w:rtl/>
        </w:rPr>
        <w:t xml:space="preserve">להגדיר </w:t>
      </w:r>
      <w:bookmarkStart w:id="5888" w:name="_ETM_Q16_550680"/>
      <w:bookmarkEnd w:id="5888"/>
      <w:r w:rsidRPr="00E43D56">
        <w:rPr>
          <w:rtl/>
        </w:rPr>
        <w:t xml:space="preserve">את </w:t>
      </w:r>
      <w:bookmarkStart w:id="5889" w:name="_ETM_Q16_550799"/>
      <w:bookmarkEnd w:id="5889"/>
      <w:r w:rsidRPr="00E43D56">
        <w:rPr>
          <w:rtl/>
        </w:rPr>
        <w:t xml:space="preserve">איחוד </w:t>
      </w:r>
      <w:bookmarkStart w:id="5890" w:name="_ETM_Q16_551130"/>
      <w:bookmarkEnd w:id="5890"/>
      <w:r w:rsidRPr="00E43D56">
        <w:rPr>
          <w:rtl/>
        </w:rPr>
        <w:t xml:space="preserve">האמירויות </w:t>
      </w:r>
      <w:bookmarkStart w:id="5891" w:name="_ETM_Q16_551670"/>
      <w:bookmarkEnd w:id="5891"/>
      <w:r w:rsidRPr="00E43D56">
        <w:rPr>
          <w:rtl/>
        </w:rPr>
        <w:t xml:space="preserve">כמדינה </w:t>
      </w:r>
      <w:bookmarkStart w:id="5892" w:name="_ETM_Q16_552270"/>
      <w:bookmarkEnd w:id="5892"/>
      <w:r>
        <w:rPr>
          <w:rFonts w:hint="cs"/>
          <w:rtl/>
        </w:rPr>
        <w:t>א</w:t>
      </w:r>
      <w:r w:rsidRPr="00E43D56">
        <w:rPr>
          <w:rtl/>
        </w:rPr>
        <w:t>דומה</w:t>
      </w:r>
      <w:r>
        <w:rPr>
          <w:rFonts w:hint="cs"/>
          <w:rtl/>
        </w:rPr>
        <w:t>.</w:t>
      </w:r>
      <w:r w:rsidRPr="00E43D56">
        <w:rPr>
          <w:rtl/>
        </w:rPr>
        <w:t xml:space="preserve"> </w:t>
      </w:r>
      <w:bookmarkStart w:id="5893" w:name="_ETM_Q16_553509"/>
      <w:bookmarkEnd w:id="5893"/>
      <w:r w:rsidRPr="00E43D56">
        <w:rPr>
          <w:rtl/>
        </w:rPr>
        <w:t xml:space="preserve">אני </w:t>
      </w:r>
      <w:bookmarkStart w:id="5894" w:name="_ETM_Q16_553929"/>
      <w:bookmarkEnd w:id="5894"/>
      <w:r w:rsidRPr="00E43D56">
        <w:rPr>
          <w:rtl/>
        </w:rPr>
        <w:t>יכול</w:t>
      </w:r>
      <w:r>
        <w:rPr>
          <w:rFonts w:hint="cs"/>
          <w:rtl/>
        </w:rPr>
        <w:t>ה</w:t>
      </w:r>
      <w:r w:rsidRPr="00E43D56">
        <w:rPr>
          <w:rtl/>
        </w:rPr>
        <w:t xml:space="preserve"> </w:t>
      </w:r>
      <w:bookmarkStart w:id="5895" w:name="_ETM_Q16_554229"/>
      <w:bookmarkStart w:id="5896" w:name="_ETM_Q16_554390"/>
      <w:bookmarkEnd w:id="5895"/>
      <w:bookmarkEnd w:id="5896"/>
      <w:r w:rsidRPr="00E43D56">
        <w:rPr>
          <w:rtl/>
        </w:rPr>
        <w:t xml:space="preserve">להבין </w:t>
      </w:r>
      <w:bookmarkStart w:id="5897" w:name="_ETM_Q16_554720"/>
      <w:bookmarkEnd w:id="5897"/>
      <w:r w:rsidRPr="00E43D56">
        <w:rPr>
          <w:rtl/>
        </w:rPr>
        <w:t xml:space="preserve">את </w:t>
      </w:r>
      <w:bookmarkStart w:id="5898" w:name="_ETM_Q16_554870"/>
      <w:bookmarkEnd w:id="5898"/>
      <w:r w:rsidRPr="00E43D56">
        <w:rPr>
          <w:rtl/>
        </w:rPr>
        <w:t xml:space="preserve">ההיגיון </w:t>
      </w:r>
      <w:bookmarkStart w:id="5899" w:name="_ETM_Q16_555350"/>
      <w:bookmarkEnd w:id="5899"/>
      <w:r w:rsidRPr="00E43D56">
        <w:rPr>
          <w:rtl/>
        </w:rPr>
        <w:t>המדיני</w:t>
      </w:r>
      <w:r>
        <w:rPr>
          <w:rFonts w:hint="cs"/>
          <w:rtl/>
        </w:rPr>
        <w:t>,</w:t>
      </w:r>
      <w:r w:rsidRPr="00E43D56">
        <w:rPr>
          <w:rtl/>
        </w:rPr>
        <w:t xml:space="preserve"> </w:t>
      </w:r>
      <w:bookmarkStart w:id="5900" w:name="_ETM_Q16_556640"/>
      <w:bookmarkEnd w:id="5900"/>
      <w:r w:rsidRPr="00E43D56">
        <w:rPr>
          <w:rtl/>
        </w:rPr>
        <w:t xml:space="preserve">אבל </w:t>
      </w:r>
      <w:bookmarkStart w:id="5901" w:name="_ETM_Q16_557450"/>
      <w:bookmarkEnd w:id="5901"/>
      <w:r w:rsidRPr="00E43D56">
        <w:rPr>
          <w:rtl/>
        </w:rPr>
        <w:t>אי</w:t>
      </w:r>
      <w:bookmarkStart w:id="5902" w:name="_ETM_Q16_557600"/>
      <w:bookmarkEnd w:id="5902"/>
      <w:r>
        <w:rPr>
          <w:rFonts w:hint="cs"/>
          <w:rtl/>
        </w:rPr>
        <w:t>-</w:t>
      </w:r>
      <w:r w:rsidRPr="00E43D56">
        <w:rPr>
          <w:rtl/>
        </w:rPr>
        <w:t xml:space="preserve">אפשר </w:t>
      </w:r>
      <w:bookmarkStart w:id="5903" w:name="_ETM_Q16_558110"/>
      <w:bookmarkEnd w:id="5903"/>
      <w:r w:rsidRPr="00E43D56">
        <w:rPr>
          <w:rtl/>
        </w:rPr>
        <w:t xml:space="preserve">להסכים </w:t>
      </w:r>
      <w:bookmarkStart w:id="5904" w:name="_ETM_Q16_558860"/>
      <w:bookmarkEnd w:id="5904"/>
      <w:r w:rsidRPr="00E43D56">
        <w:rPr>
          <w:rtl/>
        </w:rPr>
        <w:t xml:space="preserve">עם </w:t>
      </w:r>
      <w:bookmarkStart w:id="5905" w:name="_ETM_Q16_559010"/>
      <w:bookmarkEnd w:id="5905"/>
      <w:r w:rsidRPr="00E43D56">
        <w:rPr>
          <w:rtl/>
        </w:rPr>
        <w:t xml:space="preserve">ההפקרות </w:t>
      </w:r>
      <w:bookmarkStart w:id="5906" w:name="_ETM_Q16_559610"/>
      <w:bookmarkEnd w:id="5906"/>
      <w:r w:rsidRPr="00E43D56">
        <w:rPr>
          <w:rtl/>
        </w:rPr>
        <w:t>הבריאותית</w:t>
      </w:r>
      <w:r>
        <w:rPr>
          <w:rFonts w:hint="cs"/>
          <w:rtl/>
        </w:rPr>
        <w:t>.</w:t>
      </w:r>
      <w:r w:rsidRPr="00E43D56">
        <w:rPr>
          <w:rtl/>
        </w:rPr>
        <w:t xml:space="preserve"> </w:t>
      </w:r>
      <w:bookmarkStart w:id="5907" w:name="_ETM_Q16_560990"/>
      <w:bookmarkEnd w:id="5907"/>
      <w:r w:rsidRPr="00E43D56">
        <w:rPr>
          <w:rtl/>
        </w:rPr>
        <w:t>ה</w:t>
      </w:r>
      <w:r>
        <w:rPr>
          <w:rFonts w:hint="cs"/>
          <w:rtl/>
        </w:rPr>
        <w:t>י</w:t>
      </w:r>
      <w:r w:rsidRPr="00E43D56">
        <w:rPr>
          <w:rtl/>
        </w:rPr>
        <w:t>נה</w:t>
      </w:r>
      <w:r>
        <w:rPr>
          <w:rFonts w:hint="cs"/>
          <w:rtl/>
        </w:rPr>
        <w:t>,</w:t>
      </w:r>
      <w:r w:rsidRPr="00E43D56">
        <w:rPr>
          <w:rtl/>
        </w:rPr>
        <w:t xml:space="preserve"> </w:t>
      </w:r>
      <w:bookmarkStart w:id="5908" w:name="_ETM_Q16_561290"/>
      <w:bookmarkEnd w:id="5908"/>
      <w:r w:rsidRPr="00E43D56">
        <w:rPr>
          <w:rtl/>
        </w:rPr>
        <w:t xml:space="preserve">אני </w:t>
      </w:r>
      <w:bookmarkStart w:id="5909" w:name="_ETM_Q16_561440"/>
      <w:bookmarkEnd w:id="5909"/>
      <w:r w:rsidRPr="00E43D56">
        <w:rPr>
          <w:rtl/>
        </w:rPr>
        <w:t xml:space="preserve">אומרת </w:t>
      </w:r>
      <w:bookmarkStart w:id="5910" w:name="_ETM_Q16_561860"/>
      <w:bookmarkEnd w:id="5910"/>
      <w:r w:rsidRPr="00E43D56">
        <w:rPr>
          <w:rtl/>
        </w:rPr>
        <w:t>לכם</w:t>
      </w:r>
      <w:r>
        <w:rPr>
          <w:rFonts w:hint="cs"/>
          <w:rtl/>
        </w:rPr>
        <w:t>,</w:t>
      </w:r>
      <w:r w:rsidRPr="00E43D56">
        <w:rPr>
          <w:rtl/>
        </w:rPr>
        <w:t xml:space="preserve"> </w:t>
      </w:r>
      <w:bookmarkStart w:id="5911" w:name="_ETM_Q16_563259"/>
      <w:bookmarkStart w:id="5912" w:name="_ETM_Q16_563659"/>
      <w:bookmarkEnd w:id="5911"/>
      <w:bookmarkEnd w:id="5912"/>
      <w:r w:rsidRPr="00E43D56">
        <w:rPr>
          <w:rtl/>
        </w:rPr>
        <w:t xml:space="preserve">הרבה </w:t>
      </w:r>
      <w:bookmarkStart w:id="5913" w:name="_ETM_Q16_563810"/>
      <w:bookmarkEnd w:id="5913"/>
      <w:r w:rsidRPr="00E43D56">
        <w:rPr>
          <w:rtl/>
        </w:rPr>
        <w:t xml:space="preserve">מאוד </w:t>
      </w:r>
      <w:bookmarkStart w:id="5914" w:name="_ETM_Q16_564499"/>
      <w:bookmarkEnd w:id="5914"/>
      <w:r w:rsidRPr="00E43D56">
        <w:rPr>
          <w:rtl/>
        </w:rPr>
        <w:t xml:space="preserve">ישראלים </w:t>
      </w:r>
      <w:bookmarkStart w:id="5915" w:name="_ETM_Q16_565219"/>
      <w:bookmarkEnd w:id="5915"/>
      <w:r w:rsidRPr="00E43D56">
        <w:rPr>
          <w:rtl/>
        </w:rPr>
        <w:t xml:space="preserve">שחוזרים </w:t>
      </w:r>
      <w:bookmarkStart w:id="5916" w:name="_ETM_Q16_565789"/>
      <w:bookmarkEnd w:id="5916"/>
      <w:r>
        <w:rPr>
          <w:rFonts w:hint="cs"/>
          <w:rtl/>
        </w:rPr>
        <w:t>מ</w:t>
      </w:r>
      <w:r w:rsidRPr="00E43D56">
        <w:rPr>
          <w:rtl/>
        </w:rPr>
        <w:t xml:space="preserve">איחוד </w:t>
      </w:r>
      <w:bookmarkStart w:id="5917" w:name="_ETM_Q16_566210"/>
      <w:bookmarkEnd w:id="5917"/>
      <w:r w:rsidRPr="00E43D56">
        <w:rPr>
          <w:rtl/>
        </w:rPr>
        <w:t xml:space="preserve">האמירויות </w:t>
      </w:r>
      <w:bookmarkStart w:id="5918" w:name="_ETM_Q16_567200"/>
      <w:bookmarkEnd w:id="5918"/>
      <w:r w:rsidRPr="00E43D56">
        <w:rPr>
          <w:rtl/>
        </w:rPr>
        <w:t xml:space="preserve">חוזרים </w:t>
      </w:r>
      <w:bookmarkStart w:id="5919" w:name="_ETM_Q16_568260"/>
      <w:bookmarkEnd w:id="5919"/>
      <w:r w:rsidRPr="00E43D56">
        <w:rPr>
          <w:rtl/>
        </w:rPr>
        <w:t xml:space="preserve">עם </w:t>
      </w:r>
      <w:bookmarkStart w:id="5920" w:name="_ETM_Q16_568440"/>
      <w:bookmarkEnd w:id="5920"/>
      <w:r w:rsidRPr="00E43D56">
        <w:rPr>
          <w:rtl/>
        </w:rPr>
        <w:t>קורונה</w:t>
      </w:r>
      <w:r w:rsidR="00E87142">
        <w:rPr>
          <w:rFonts w:hint="cs"/>
          <w:rtl/>
        </w:rPr>
        <w:t>.</w:t>
      </w:r>
      <w:r>
        <w:rPr>
          <w:rFonts w:hint="cs"/>
          <w:rtl/>
        </w:rPr>
        <w:t xml:space="preserve"> זו</w:t>
      </w:r>
      <w:r w:rsidRPr="00E43D56">
        <w:rPr>
          <w:rtl/>
        </w:rPr>
        <w:t xml:space="preserve"> </w:t>
      </w:r>
      <w:bookmarkStart w:id="5921" w:name="_ETM_Q16_569600"/>
      <w:bookmarkStart w:id="5922" w:name="_ETM_Q16_569720"/>
      <w:bookmarkEnd w:id="5921"/>
      <w:bookmarkEnd w:id="5922"/>
      <w:r w:rsidRPr="00E43D56">
        <w:rPr>
          <w:rtl/>
        </w:rPr>
        <w:t>המציאות</w:t>
      </w:r>
      <w:r>
        <w:rPr>
          <w:rFonts w:hint="cs"/>
          <w:rtl/>
        </w:rPr>
        <w:t>.</w:t>
      </w:r>
      <w:r w:rsidRPr="00E43D56">
        <w:rPr>
          <w:rtl/>
        </w:rPr>
        <w:t xml:space="preserve"> </w:t>
      </w:r>
      <w:bookmarkStart w:id="5923" w:name="_ETM_Q16_571460"/>
      <w:bookmarkStart w:id="5924" w:name="_ETM_Q16_571880"/>
      <w:bookmarkEnd w:id="5923"/>
      <w:bookmarkEnd w:id="5924"/>
      <w:r w:rsidRPr="00E43D56">
        <w:rPr>
          <w:rtl/>
        </w:rPr>
        <w:t xml:space="preserve">זה </w:t>
      </w:r>
      <w:bookmarkStart w:id="5925" w:name="_ETM_Q16_572150"/>
      <w:bookmarkEnd w:id="5925"/>
      <w:r w:rsidRPr="00E43D56">
        <w:rPr>
          <w:rtl/>
        </w:rPr>
        <w:t xml:space="preserve">קרה </w:t>
      </w:r>
      <w:bookmarkStart w:id="5926" w:name="_ETM_Q16_572560"/>
      <w:bookmarkEnd w:id="5926"/>
      <w:r w:rsidRPr="00E43D56">
        <w:rPr>
          <w:rtl/>
        </w:rPr>
        <w:t xml:space="preserve">בשבועות </w:t>
      </w:r>
      <w:bookmarkStart w:id="5927" w:name="_ETM_Q16_573100"/>
      <w:bookmarkEnd w:id="5927"/>
      <w:r w:rsidRPr="00E43D56">
        <w:rPr>
          <w:rtl/>
        </w:rPr>
        <w:t>האחרונים</w:t>
      </w:r>
      <w:r>
        <w:rPr>
          <w:rFonts w:hint="cs"/>
          <w:rtl/>
        </w:rPr>
        <w:t>.</w:t>
      </w:r>
      <w:r w:rsidRPr="00E43D56">
        <w:rPr>
          <w:rtl/>
        </w:rPr>
        <w:t xml:space="preserve"> </w:t>
      </w:r>
      <w:bookmarkStart w:id="5928" w:name="_ETM_Q16_574430"/>
      <w:bookmarkEnd w:id="5928"/>
      <w:r w:rsidRPr="00E43D56">
        <w:rPr>
          <w:rtl/>
        </w:rPr>
        <w:t xml:space="preserve">ובחנוכה </w:t>
      </w:r>
      <w:bookmarkStart w:id="5929" w:name="_ETM_Q16_575810"/>
      <w:bookmarkEnd w:id="5929"/>
      <w:r w:rsidRPr="00E43D56">
        <w:rPr>
          <w:rtl/>
        </w:rPr>
        <w:t>50</w:t>
      </w:r>
      <w:r>
        <w:rPr>
          <w:rFonts w:hint="cs"/>
          <w:rtl/>
        </w:rPr>
        <w:t>,</w:t>
      </w:r>
      <w:r w:rsidRPr="00E43D56">
        <w:rPr>
          <w:rtl/>
        </w:rPr>
        <w:t xml:space="preserve">000 </w:t>
      </w:r>
      <w:bookmarkStart w:id="5930" w:name="_ETM_Q16_577029"/>
      <w:bookmarkEnd w:id="5930"/>
      <w:r w:rsidRPr="00E43D56">
        <w:rPr>
          <w:rtl/>
        </w:rPr>
        <w:t xml:space="preserve">ישראלים </w:t>
      </w:r>
      <w:bookmarkStart w:id="5931" w:name="_ETM_Q16_578270"/>
      <w:bookmarkEnd w:id="5931"/>
      <w:r w:rsidRPr="00E43D56">
        <w:rPr>
          <w:rtl/>
        </w:rPr>
        <w:t xml:space="preserve">אמורים </w:t>
      </w:r>
      <w:bookmarkStart w:id="5932" w:name="_ETM_Q16_578779"/>
      <w:bookmarkEnd w:id="5932"/>
      <w:r>
        <w:rPr>
          <w:rtl/>
        </w:rPr>
        <w:t>לטו</w:t>
      </w:r>
      <w:r w:rsidRPr="00E43D56">
        <w:rPr>
          <w:rtl/>
        </w:rPr>
        <w:t xml:space="preserve">ס </w:t>
      </w:r>
      <w:bookmarkStart w:id="5933" w:name="_ETM_Q16_579250"/>
      <w:bookmarkEnd w:id="5933"/>
      <w:r>
        <w:rPr>
          <w:rFonts w:hint="cs"/>
          <w:rtl/>
        </w:rPr>
        <w:t>לאיחוד האמירויות.</w:t>
      </w:r>
      <w:r w:rsidRPr="00E43D56">
        <w:rPr>
          <w:rtl/>
        </w:rPr>
        <w:t xml:space="preserve"> </w:t>
      </w:r>
      <w:bookmarkStart w:id="5934" w:name="_ETM_Q16_579820"/>
      <w:bookmarkStart w:id="5935" w:name="_ETM_Q16_580630"/>
      <w:bookmarkEnd w:id="5934"/>
      <w:bookmarkEnd w:id="5935"/>
      <w:r w:rsidRPr="00E43D56">
        <w:rPr>
          <w:rtl/>
        </w:rPr>
        <w:t xml:space="preserve">עכשיו </w:t>
      </w:r>
      <w:bookmarkStart w:id="5936" w:name="_ETM_Q16_581140"/>
      <w:bookmarkEnd w:id="5936"/>
      <w:r w:rsidRPr="00E43D56">
        <w:rPr>
          <w:rtl/>
        </w:rPr>
        <w:t>תבינו</w:t>
      </w:r>
      <w:r>
        <w:rPr>
          <w:rFonts w:hint="cs"/>
          <w:rtl/>
        </w:rPr>
        <w:t>,</w:t>
      </w:r>
      <w:r w:rsidRPr="00E43D56">
        <w:rPr>
          <w:rtl/>
        </w:rPr>
        <w:t xml:space="preserve"> </w:t>
      </w:r>
      <w:bookmarkStart w:id="5937" w:name="_ETM_Q16_582040"/>
      <w:bookmarkEnd w:id="5937"/>
      <w:r w:rsidRPr="00E43D56">
        <w:rPr>
          <w:rtl/>
        </w:rPr>
        <w:t>באילת</w:t>
      </w:r>
      <w:r>
        <w:rPr>
          <w:rFonts w:hint="cs"/>
          <w:rtl/>
        </w:rPr>
        <w:t>,</w:t>
      </w:r>
      <w:r w:rsidRPr="00E43D56">
        <w:rPr>
          <w:rtl/>
        </w:rPr>
        <w:t xml:space="preserve"> </w:t>
      </w:r>
      <w:bookmarkStart w:id="5938" w:name="_ETM_Q16_583420"/>
      <w:bookmarkEnd w:id="5938"/>
      <w:r>
        <w:rPr>
          <w:rtl/>
        </w:rPr>
        <w:t>ש</w:t>
      </w:r>
      <w:bookmarkStart w:id="5939" w:name="_ETM_Q16_584830"/>
      <w:bookmarkEnd w:id="5939"/>
      <w:r w:rsidRPr="00E43D56">
        <w:rPr>
          <w:rtl/>
        </w:rPr>
        <w:t xml:space="preserve">נחשבת </w:t>
      </w:r>
      <w:bookmarkStart w:id="5940" w:name="_ETM_Q16_585270"/>
      <w:bookmarkEnd w:id="5940"/>
      <w:r>
        <w:rPr>
          <w:rFonts w:hint="cs"/>
          <w:rtl/>
        </w:rPr>
        <w:t>עיר</w:t>
      </w:r>
      <w:r w:rsidRPr="00E43D56">
        <w:rPr>
          <w:rtl/>
        </w:rPr>
        <w:t xml:space="preserve"> </w:t>
      </w:r>
      <w:bookmarkStart w:id="5941" w:name="_ETM_Q16_585659"/>
      <w:bookmarkEnd w:id="5941"/>
      <w:r w:rsidRPr="00E43D56">
        <w:rPr>
          <w:rtl/>
        </w:rPr>
        <w:t>ירוקה</w:t>
      </w:r>
      <w:r w:rsidR="00E87142">
        <w:rPr>
          <w:rFonts w:hint="cs"/>
          <w:rtl/>
        </w:rPr>
        <w:t>,</w:t>
      </w:r>
      <w:r w:rsidRPr="00E43D56">
        <w:rPr>
          <w:rtl/>
        </w:rPr>
        <w:t xml:space="preserve"> </w:t>
      </w:r>
      <w:bookmarkStart w:id="5942" w:name="_ETM_Q16_586649"/>
      <w:bookmarkEnd w:id="5942"/>
      <w:r w:rsidRPr="00E43D56">
        <w:rPr>
          <w:rtl/>
        </w:rPr>
        <w:t xml:space="preserve">ואפשר </w:t>
      </w:r>
      <w:bookmarkStart w:id="5943" w:name="_ETM_Q16_587219"/>
      <w:bookmarkEnd w:id="5943"/>
      <w:r w:rsidRPr="00E43D56">
        <w:rPr>
          <w:rtl/>
        </w:rPr>
        <w:t xml:space="preserve">להגיע </w:t>
      </w:r>
      <w:bookmarkStart w:id="5944" w:name="_ETM_Q16_587759"/>
      <w:bookmarkEnd w:id="5944"/>
      <w:r w:rsidRPr="00E43D56">
        <w:rPr>
          <w:rtl/>
        </w:rPr>
        <w:t xml:space="preserve">אליה </w:t>
      </w:r>
      <w:bookmarkStart w:id="5945" w:name="_ETM_Q16_588089"/>
      <w:bookmarkEnd w:id="5945"/>
      <w:r w:rsidRPr="00E43D56">
        <w:rPr>
          <w:rtl/>
        </w:rPr>
        <w:t xml:space="preserve">רק </w:t>
      </w:r>
      <w:bookmarkStart w:id="5946" w:name="_ETM_Q16_588359"/>
      <w:bookmarkEnd w:id="5946"/>
      <w:r w:rsidRPr="00E43D56">
        <w:rPr>
          <w:rtl/>
        </w:rPr>
        <w:t xml:space="preserve">עם </w:t>
      </w:r>
      <w:bookmarkStart w:id="5947" w:name="_ETM_Q16_588479"/>
      <w:bookmarkEnd w:id="5947"/>
      <w:r w:rsidRPr="00E43D56">
        <w:rPr>
          <w:rtl/>
        </w:rPr>
        <w:t>בדיקה</w:t>
      </w:r>
      <w:r>
        <w:rPr>
          <w:rFonts w:hint="cs"/>
          <w:rtl/>
        </w:rPr>
        <w:t>,</w:t>
      </w:r>
      <w:r w:rsidRPr="00E43D56">
        <w:rPr>
          <w:rtl/>
        </w:rPr>
        <w:t xml:space="preserve"> </w:t>
      </w:r>
      <w:bookmarkStart w:id="5948" w:name="_ETM_Q16_589850"/>
      <w:bookmarkEnd w:id="5948"/>
      <w:r w:rsidRPr="00E43D56">
        <w:rPr>
          <w:rtl/>
        </w:rPr>
        <w:t xml:space="preserve">אז </w:t>
      </w:r>
      <w:bookmarkStart w:id="5949" w:name="_ETM_Q16_590119"/>
      <w:bookmarkEnd w:id="5949"/>
      <w:r w:rsidRPr="00E43D56">
        <w:rPr>
          <w:rtl/>
        </w:rPr>
        <w:t xml:space="preserve">באילת </w:t>
      </w:r>
      <w:bookmarkStart w:id="5950" w:name="_ETM_Q16_590470"/>
      <w:bookmarkEnd w:id="5950"/>
      <w:r w:rsidRPr="00E43D56">
        <w:rPr>
          <w:rtl/>
        </w:rPr>
        <w:t xml:space="preserve">אסור </w:t>
      </w:r>
      <w:bookmarkStart w:id="5951" w:name="_ETM_Q16_590860"/>
      <w:bookmarkEnd w:id="5951"/>
      <w:r w:rsidRPr="00E43D56">
        <w:rPr>
          <w:rtl/>
        </w:rPr>
        <w:t xml:space="preserve">לעשות </w:t>
      </w:r>
      <w:bookmarkStart w:id="5952" w:name="_ETM_Q16_591310"/>
      <w:bookmarkEnd w:id="5952"/>
      <w:r w:rsidRPr="00E43D56">
        <w:rPr>
          <w:rtl/>
        </w:rPr>
        <w:t>כנסים</w:t>
      </w:r>
      <w:bookmarkStart w:id="5953" w:name="_ETM_Q16_591427"/>
      <w:bookmarkEnd w:id="5953"/>
      <w:r>
        <w:rPr>
          <w:rFonts w:hint="cs"/>
          <w:rtl/>
        </w:rPr>
        <w:t>.</w:t>
      </w:r>
      <w:r w:rsidRPr="00E43D56">
        <w:rPr>
          <w:rtl/>
        </w:rPr>
        <w:t xml:space="preserve"> </w:t>
      </w:r>
      <w:bookmarkStart w:id="5954" w:name="_ETM_Q16_593310"/>
      <w:bookmarkStart w:id="5955" w:name="_ETM_Q16_595880"/>
      <w:bookmarkEnd w:id="5954"/>
      <w:bookmarkEnd w:id="5955"/>
    </w:p>
    <w:p w:rsidR="00BA05A3" w:rsidRDefault="00BA05A3" w:rsidP="00F81398">
      <w:pPr>
        <w:rPr>
          <w:rtl/>
        </w:rPr>
      </w:pPr>
    </w:p>
    <w:p w:rsidR="00BA05A3" w:rsidRDefault="00BA05A3" w:rsidP="00F81398">
      <w:pPr>
        <w:pStyle w:val="af5"/>
        <w:keepNext/>
        <w:rPr>
          <w:rtl/>
        </w:rPr>
      </w:pPr>
      <w:bookmarkStart w:id="5956" w:name="_ETM_Q16_589697"/>
      <w:bookmarkStart w:id="5957" w:name="_ETM_Q16_589710"/>
      <w:bookmarkStart w:id="5958" w:name="ET_interruption_5850_14"/>
      <w:bookmarkEnd w:id="5956"/>
      <w:bookmarkEnd w:id="5957"/>
      <w:r w:rsidRPr="00EF3CBD">
        <w:rPr>
          <w:rStyle w:val="TagStyle"/>
          <w:rtl/>
        </w:rPr>
        <w:t xml:space="preserve"> &lt;&lt; קריאה &gt;&gt; </w:t>
      </w:r>
      <w:r>
        <w:rPr>
          <w:rtl/>
        </w:rPr>
        <w:t>סמי אבו שחאדה (הרשימה המשותפת):</w:t>
      </w:r>
      <w:r w:rsidRPr="00EF3CBD">
        <w:rPr>
          <w:rStyle w:val="TagStyle"/>
          <w:rtl/>
        </w:rPr>
        <w:t xml:space="preserve"> &lt;&lt; קריאה &gt;&gt;</w:t>
      </w:r>
      <w:r>
        <w:rPr>
          <w:rtl/>
        </w:rPr>
        <w:t xml:space="preserve"> </w:t>
      </w:r>
      <w:bookmarkEnd w:id="5958"/>
    </w:p>
    <w:p w:rsidR="00BA05A3" w:rsidRDefault="00BA05A3" w:rsidP="008613F7">
      <w:pPr>
        <w:rPr>
          <w:rtl/>
          <w:lang w:eastAsia="he-IL"/>
        </w:rPr>
      </w:pPr>
    </w:p>
    <w:p w:rsidR="00BA05A3" w:rsidRDefault="00BA05A3" w:rsidP="006E04E3">
      <w:pPr>
        <w:rPr>
          <w:rtl/>
          <w:lang w:eastAsia="he-IL"/>
        </w:rPr>
      </w:pPr>
      <w:bookmarkStart w:id="5959" w:name="_ETM_Q16_596960"/>
      <w:bookmarkStart w:id="5960" w:name="_ETM_Q16_597256"/>
      <w:bookmarkStart w:id="5961" w:name="_ETM_Q16_597326"/>
      <w:bookmarkEnd w:id="5959"/>
      <w:bookmarkEnd w:id="5960"/>
      <w:bookmarkEnd w:id="5961"/>
      <w:r>
        <w:rPr>
          <w:rFonts w:hint="cs"/>
          <w:rtl/>
          <w:lang w:eastAsia="he-IL"/>
        </w:rPr>
        <w:t>אחרי קניית בית"ר היא כבר צהובה, לא אדומה.</w:t>
      </w:r>
    </w:p>
    <w:p w:rsidR="00BA05A3" w:rsidRDefault="00BA05A3" w:rsidP="00F81398">
      <w:pPr>
        <w:rPr>
          <w:rtl/>
          <w:lang w:eastAsia="he-IL"/>
        </w:rPr>
      </w:pPr>
      <w:bookmarkStart w:id="5962" w:name="_ETM_Q16_594725"/>
      <w:bookmarkStart w:id="5963" w:name="_ETM_Q16_594844"/>
      <w:bookmarkEnd w:id="5962"/>
      <w:bookmarkEnd w:id="5963"/>
    </w:p>
    <w:p w:rsidR="00BA05A3" w:rsidRDefault="00BA05A3" w:rsidP="00F81398">
      <w:pPr>
        <w:pStyle w:val="-"/>
        <w:keepNext/>
        <w:rPr>
          <w:rtl/>
        </w:rPr>
      </w:pPr>
      <w:bookmarkStart w:id="5964" w:name="_ETM_Q16_594870"/>
      <w:bookmarkStart w:id="5965" w:name="_ETM_Q16_594961"/>
      <w:bookmarkStart w:id="5966" w:name="ET_speakercontinue_5900_15"/>
      <w:bookmarkEnd w:id="5964"/>
      <w:bookmarkEnd w:id="5965"/>
      <w:r w:rsidRPr="00EF3CBD">
        <w:rPr>
          <w:rStyle w:val="TagStyle"/>
          <w:rtl/>
        </w:rPr>
        <w:t xml:space="preserve"> &lt;&lt; דובר_המשך &gt;&gt; </w:t>
      </w:r>
      <w:r>
        <w:rPr>
          <w:rtl/>
        </w:rPr>
        <w:t>איילת שקד (ימינה):</w:t>
      </w:r>
      <w:r w:rsidRPr="00EF3CBD">
        <w:rPr>
          <w:rStyle w:val="TagStyle"/>
          <w:rtl/>
        </w:rPr>
        <w:t xml:space="preserve"> &lt;&lt; דובר_המשך &gt;&gt;</w:t>
      </w:r>
      <w:r>
        <w:rPr>
          <w:rtl/>
        </w:rPr>
        <w:t xml:space="preserve"> </w:t>
      </w:r>
      <w:bookmarkEnd w:id="5966"/>
    </w:p>
    <w:p w:rsidR="00BA05A3" w:rsidRDefault="00BA05A3" w:rsidP="00F81398">
      <w:pPr>
        <w:rPr>
          <w:rtl/>
          <w:lang w:eastAsia="he-IL"/>
        </w:rPr>
      </w:pPr>
      <w:bookmarkStart w:id="5967" w:name="_ETM_Q16_595984"/>
      <w:bookmarkEnd w:id="5967"/>
      <w:r>
        <w:rPr>
          <w:rFonts w:hint="cs"/>
          <w:rtl/>
          <w:lang w:eastAsia="he-IL"/>
        </w:rPr>
        <w:t xml:space="preserve"> </w:t>
      </w:r>
    </w:p>
    <w:p w:rsidR="00BA05A3" w:rsidRDefault="00BA05A3" w:rsidP="00F81398">
      <w:pPr>
        <w:rPr>
          <w:rtl/>
          <w:lang w:eastAsia="he-IL"/>
        </w:rPr>
      </w:pPr>
      <w:bookmarkStart w:id="5968" w:name="_ETM_Q16_597678"/>
      <w:bookmarkStart w:id="5969" w:name="_ETM_Q16_597787"/>
      <w:bookmarkEnd w:id="5968"/>
      <w:bookmarkEnd w:id="5969"/>
      <w:r>
        <w:rPr>
          <w:rFonts w:hint="cs"/>
          <w:rtl/>
          <w:lang w:eastAsia="he-IL"/>
        </w:rPr>
        <w:t>מי צהובה?</w:t>
      </w:r>
      <w:bookmarkStart w:id="5970" w:name="_ETM_Q16_595290"/>
      <w:bookmarkEnd w:id="5970"/>
    </w:p>
    <w:p w:rsidR="00BA05A3" w:rsidRDefault="00BA05A3" w:rsidP="00F81398">
      <w:pPr>
        <w:rPr>
          <w:rtl/>
          <w:lang w:eastAsia="he-IL"/>
        </w:rPr>
      </w:pPr>
      <w:bookmarkStart w:id="5971" w:name="_ETM_Q16_595388"/>
      <w:bookmarkEnd w:id="5971"/>
    </w:p>
    <w:p w:rsidR="00BA05A3" w:rsidRDefault="00BA05A3" w:rsidP="00F81398">
      <w:pPr>
        <w:pStyle w:val="af5"/>
        <w:keepNext/>
        <w:rPr>
          <w:rtl/>
        </w:rPr>
      </w:pPr>
      <w:bookmarkStart w:id="5972" w:name="_ETM_Q16_595435"/>
      <w:bookmarkStart w:id="5973" w:name="_ETM_Q16_595565"/>
      <w:bookmarkStart w:id="5974" w:name="ET_interruption_5850_16"/>
      <w:bookmarkEnd w:id="5972"/>
      <w:bookmarkEnd w:id="5973"/>
      <w:r w:rsidRPr="00EF3CBD">
        <w:rPr>
          <w:rStyle w:val="TagStyle"/>
          <w:rtl/>
        </w:rPr>
        <w:t xml:space="preserve"> &lt;&lt; קריאה &gt;&gt; </w:t>
      </w:r>
      <w:r>
        <w:rPr>
          <w:rtl/>
        </w:rPr>
        <w:t>סמי אבו שחאדה (הרשימה המשותפת):</w:t>
      </w:r>
      <w:r w:rsidRPr="00EF3CBD">
        <w:rPr>
          <w:rStyle w:val="TagStyle"/>
          <w:rtl/>
        </w:rPr>
        <w:t xml:space="preserve"> &lt;&lt; קריאה &gt;&gt;</w:t>
      </w:r>
      <w:r>
        <w:rPr>
          <w:rtl/>
        </w:rPr>
        <w:t xml:space="preserve"> </w:t>
      </w:r>
      <w:bookmarkEnd w:id="5974"/>
    </w:p>
    <w:p w:rsidR="00BA05A3" w:rsidRDefault="00BA05A3" w:rsidP="008613F7">
      <w:pPr>
        <w:rPr>
          <w:rtl/>
          <w:lang w:eastAsia="he-IL"/>
        </w:rPr>
      </w:pPr>
    </w:p>
    <w:p w:rsidR="00BA05A3" w:rsidRDefault="00BA05A3" w:rsidP="00F81398">
      <w:pPr>
        <w:rPr>
          <w:rtl/>
          <w:lang w:eastAsia="he-IL"/>
        </w:rPr>
      </w:pPr>
      <w:bookmarkStart w:id="5975" w:name="_ETM_Q16_600478"/>
      <w:bookmarkEnd w:id="5975"/>
      <w:r>
        <w:rPr>
          <w:rFonts w:hint="cs"/>
          <w:rtl/>
          <w:lang w:eastAsia="he-IL"/>
        </w:rPr>
        <w:t>קנ</w:t>
      </w:r>
      <w:bookmarkStart w:id="5976" w:name="_ETM_Q16_600782"/>
      <w:bookmarkEnd w:id="5976"/>
      <w:r>
        <w:rPr>
          <w:rFonts w:hint="cs"/>
          <w:rtl/>
          <w:lang w:eastAsia="he-IL"/>
        </w:rPr>
        <w:t>ו</w:t>
      </w:r>
      <w:bookmarkStart w:id="5977" w:name="_ETM_Q16_600903"/>
      <w:bookmarkEnd w:id="5977"/>
      <w:r>
        <w:rPr>
          <w:rFonts w:hint="cs"/>
          <w:rtl/>
          <w:lang w:eastAsia="he-IL"/>
        </w:rPr>
        <w:t xml:space="preserve"> את בית"ר, אומרים.</w:t>
      </w:r>
    </w:p>
    <w:p w:rsidR="00BA05A3" w:rsidRDefault="00BA05A3" w:rsidP="00F81398">
      <w:pPr>
        <w:rPr>
          <w:rtl/>
          <w:lang w:eastAsia="he-IL"/>
        </w:rPr>
      </w:pPr>
      <w:bookmarkStart w:id="5978" w:name="_ETM_Q16_593103"/>
      <w:bookmarkStart w:id="5979" w:name="_ETM_Q16_593215"/>
      <w:bookmarkStart w:id="5980" w:name="_ETM_Q16_595837"/>
      <w:bookmarkEnd w:id="5978"/>
      <w:bookmarkEnd w:id="5979"/>
      <w:bookmarkEnd w:id="5980"/>
    </w:p>
    <w:p w:rsidR="00BA05A3" w:rsidRDefault="00BA05A3" w:rsidP="00F81398">
      <w:pPr>
        <w:pStyle w:val="-"/>
        <w:keepNext/>
        <w:rPr>
          <w:rtl/>
        </w:rPr>
      </w:pPr>
      <w:bookmarkStart w:id="5981" w:name="_ETM_Q16_595922"/>
      <w:bookmarkStart w:id="5982" w:name="ET_speakercontinue_5900_17"/>
      <w:bookmarkEnd w:id="5981"/>
      <w:r w:rsidRPr="00EF3CBD">
        <w:rPr>
          <w:rStyle w:val="TagStyle"/>
          <w:rtl/>
        </w:rPr>
        <w:t xml:space="preserve"> &lt;&lt; דובר_המשך &gt;&gt; </w:t>
      </w:r>
      <w:r>
        <w:rPr>
          <w:rtl/>
        </w:rPr>
        <w:t>איילת שקד (ימינה):</w:t>
      </w:r>
      <w:r w:rsidRPr="00EF3CBD">
        <w:rPr>
          <w:rStyle w:val="TagStyle"/>
          <w:rtl/>
        </w:rPr>
        <w:t xml:space="preserve"> &lt;&lt; דובר_המשך &gt;&gt;</w:t>
      </w:r>
      <w:r>
        <w:rPr>
          <w:rtl/>
        </w:rPr>
        <w:t xml:space="preserve"> </w:t>
      </w:r>
      <w:bookmarkEnd w:id="5982"/>
    </w:p>
    <w:p w:rsidR="00BA05A3" w:rsidRDefault="00BA05A3" w:rsidP="008613F7">
      <w:pPr>
        <w:rPr>
          <w:rtl/>
          <w:lang w:eastAsia="he-IL"/>
        </w:rPr>
      </w:pPr>
    </w:p>
    <w:p w:rsidR="00BA05A3" w:rsidRDefault="00BA05A3" w:rsidP="00E87142">
      <w:pPr>
        <w:rPr>
          <w:rtl/>
        </w:rPr>
      </w:pPr>
      <w:bookmarkStart w:id="5983" w:name="_ETM_Q16_596764"/>
      <w:bookmarkEnd w:id="5983"/>
      <w:r>
        <w:rPr>
          <w:rFonts w:hint="cs"/>
          <w:rtl/>
          <w:lang w:eastAsia="he-IL"/>
        </w:rPr>
        <w:t xml:space="preserve">אה. </w:t>
      </w:r>
      <w:bookmarkStart w:id="5984" w:name="_ETM_Q16_598661"/>
      <w:bookmarkStart w:id="5985" w:name="_ETM_Q16_598770"/>
      <w:bookmarkStart w:id="5986" w:name="_ETM_Q16_595287"/>
      <w:bookmarkStart w:id="5987" w:name="_ETM_Q16_595387"/>
      <w:bookmarkStart w:id="5988" w:name="_ETM_Q16_589727"/>
      <w:bookmarkStart w:id="5989" w:name="_ETM_Q16_589833"/>
      <w:bookmarkStart w:id="5990" w:name="_ETM_Q16_601369"/>
      <w:bookmarkEnd w:id="5984"/>
      <w:bookmarkEnd w:id="5985"/>
      <w:bookmarkEnd w:id="5986"/>
      <w:bookmarkEnd w:id="5987"/>
      <w:bookmarkEnd w:id="5988"/>
      <w:bookmarkEnd w:id="5989"/>
      <w:bookmarkEnd w:id="5990"/>
      <w:r w:rsidRPr="00E43D56">
        <w:rPr>
          <w:rtl/>
        </w:rPr>
        <w:t>טוב</w:t>
      </w:r>
      <w:r>
        <w:rPr>
          <w:rFonts w:hint="cs"/>
          <w:rtl/>
        </w:rPr>
        <w:t>,</w:t>
      </w:r>
      <w:r w:rsidRPr="00E43D56">
        <w:rPr>
          <w:rtl/>
        </w:rPr>
        <w:t xml:space="preserve"> </w:t>
      </w:r>
      <w:bookmarkStart w:id="5991" w:name="_ETM_Q16_601670"/>
      <w:bookmarkEnd w:id="5991"/>
      <w:r w:rsidRPr="00E43D56">
        <w:rPr>
          <w:rtl/>
        </w:rPr>
        <w:t>תשמעו</w:t>
      </w:r>
      <w:r>
        <w:rPr>
          <w:rFonts w:hint="cs"/>
          <w:rtl/>
        </w:rPr>
        <w:t>,</w:t>
      </w:r>
      <w:r w:rsidRPr="00E43D56">
        <w:rPr>
          <w:rtl/>
        </w:rPr>
        <w:t xml:space="preserve"> </w:t>
      </w:r>
      <w:bookmarkStart w:id="5992" w:name="_ETM_Q16_603380"/>
      <w:bookmarkEnd w:id="5992"/>
      <w:r w:rsidRPr="00E43D56">
        <w:rPr>
          <w:rtl/>
        </w:rPr>
        <w:t xml:space="preserve">אני </w:t>
      </w:r>
      <w:bookmarkStart w:id="5993" w:name="_ETM_Q16_604040"/>
      <w:bookmarkEnd w:id="5993"/>
      <w:r w:rsidRPr="00E43D56">
        <w:rPr>
          <w:rtl/>
        </w:rPr>
        <w:t xml:space="preserve">רוצה </w:t>
      </w:r>
      <w:bookmarkStart w:id="5994" w:name="_ETM_Q16_604299"/>
      <w:bookmarkEnd w:id="5994"/>
      <w:r w:rsidRPr="00E43D56">
        <w:rPr>
          <w:rtl/>
        </w:rPr>
        <w:t xml:space="preserve">רגע </w:t>
      </w:r>
      <w:bookmarkStart w:id="5995" w:name="_ETM_Q16_604600"/>
      <w:bookmarkEnd w:id="5995"/>
      <w:r w:rsidRPr="00E43D56">
        <w:rPr>
          <w:rtl/>
        </w:rPr>
        <w:t>שתבינו</w:t>
      </w:r>
      <w:r>
        <w:rPr>
          <w:rFonts w:hint="cs"/>
          <w:rtl/>
        </w:rPr>
        <w:t>. באילת</w:t>
      </w:r>
      <w:r w:rsidRPr="00E43D56">
        <w:rPr>
          <w:rtl/>
        </w:rPr>
        <w:t xml:space="preserve"> </w:t>
      </w:r>
      <w:bookmarkStart w:id="5996" w:name="_ETM_Q16_605960"/>
      <w:bookmarkStart w:id="5997" w:name="_ETM_Q16_607229"/>
      <w:bookmarkEnd w:id="5996"/>
      <w:bookmarkEnd w:id="5997"/>
      <w:r w:rsidRPr="00E43D56">
        <w:rPr>
          <w:rtl/>
        </w:rPr>
        <w:t xml:space="preserve">אסור </w:t>
      </w:r>
      <w:bookmarkStart w:id="5998" w:name="_ETM_Q16_607649"/>
      <w:bookmarkEnd w:id="5998"/>
      <w:r w:rsidRPr="00E43D56">
        <w:rPr>
          <w:rtl/>
        </w:rPr>
        <w:t xml:space="preserve">לעשות </w:t>
      </w:r>
      <w:bookmarkStart w:id="5999" w:name="_ETM_Q16_608099"/>
      <w:bookmarkEnd w:id="5999"/>
      <w:r w:rsidRPr="00E43D56">
        <w:rPr>
          <w:rtl/>
        </w:rPr>
        <w:t>כנסים</w:t>
      </w:r>
      <w:r w:rsidR="00E87142">
        <w:rPr>
          <w:rFonts w:hint="cs"/>
          <w:rtl/>
        </w:rPr>
        <w:t>,</w:t>
      </w:r>
      <w:r w:rsidRPr="00E43D56">
        <w:rPr>
          <w:rtl/>
        </w:rPr>
        <w:t xml:space="preserve"> </w:t>
      </w:r>
      <w:bookmarkStart w:id="6000" w:name="_ETM_Q16_609500"/>
      <w:bookmarkEnd w:id="6000"/>
      <w:r w:rsidRPr="00E43D56">
        <w:rPr>
          <w:rtl/>
        </w:rPr>
        <w:t xml:space="preserve">ולכן </w:t>
      </w:r>
      <w:bookmarkStart w:id="6001" w:name="_ETM_Q16_610110"/>
      <w:bookmarkEnd w:id="6001"/>
      <w:r w:rsidRPr="00E43D56">
        <w:rPr>
          <w:rtl/>
        </w:rPr>
        <w:t xml:space="preserve">הרבה </w:t>
      </w:r>
      <w:bookmarkStart w:id="6002" w:name="_ETM_Q16_610680"/>
      <w:bookmarkEnd w:id="6002"/>
      <w:r>
        <w:rPr>
          <w:rFonts w:hint="cs"/>
          <w:rtl/>
        </w:rPr>
        <w:t>מאוד מ</w:t>
      </w:r>
      <w:r w:rsidRPr="00E43D56">
        <w:rPr>
          <w:rtl/>
        </w:rPr>
        <w:t>הכנסים</w:t>
      </w:r>
      <w:r>
        <w:rPr>
          <w:rFonts w:hint="cs"/>
          <w:rtl/>
        </w:rPr>
        <w:t>,</w:t>
      </w:r>
      <w:r w:rsidRPr="00E43D56">
        <w:rPr>
          <w:rtl/>
        </w:rPr>
        <w:t xml:space="preserve"> </w:t>
      </w:r>
      <w:bookmarkStart w:id="6003" w:name="_ETM_Q16_611490"/>
      <w:bookmarkEnd w:id="6003"/>
      <w:r w:rsidRPr="00E43D56">
        <w:rPr>
          <w:rtl/>
        </w:rPr>
        <w:t xml:space="preserve">מארגונים </w:t>
      </w:r>
      <w:bookmarkStart w:id="6004" w:name="_ETM_Q16_612120"/>
      <w:bookmarkEnd w:id="6004"/>
      <w:r w:rsidRPr="00E43D56">
        <w:rPr>
          <w:rtl/>
        </w:rPr>
        <w:t xml:space="preserve">שעושים </w:t>
      </w:r>
      <w:bookmarkStart w:id="6005" w:name="_ETM_Q16_612680"/>
      <w:bookmarkEnd w:id="6005"/>
      <w:r>
        <w:rPr>
          <w:rFonts w:hint="cs"/>
          <w:rtl/>
        </w:rPr>
        <w:t xml:space="preserve">כנסים, הולכים לעשות את הכנסים </w:t>
      </w:r>
      <w:bookmarkStart w:id="6006" w:name="_ETM_Q16_611785"/>
      <w:bookmarkStart w:id="6007" w:name="_ETM_Q16_614719"/>
      <w:bookmarkEnd w:id="6006"/>
      <w:bookmarkEnd w:id="6007"/>
      <w:r w:rsidRPr="00E43D56">
        <w:rPr>
          <w:rtl/>
        </w:rPr>
        <w:t>בדובאי</w:t>
      </w:r>
      <w:r>
        <w:rPr>
          <w:rFonts w:hint="cs"/>
          <w:rtl/>
        </w:rPr>
        <w:t>.</w:t>
      </w:r>
      <w:r w:rsidRPr="00E43D56">
        <w:rPr>
          <w:rtl/>
        </w:rPr>
        <w:t xml:space="preserve"> </w:t>
      </w:r>
      <w:bookmarkStart w:id="6008" w:name="_ETM_Q16_615829"/>
      <w:bookmarkEnd w:id="6008"/>
      <w:r w:rsidRPr="00E43D56">
        <w:rPr>
          <w:rtl/>
        </w:rPr>
        <w:t xml:space="preserve">זאת </w:t>
      </w:r>
      <w:bookmarkStart w:id="6009" w:name="_ETM_Q16_616189"/>
      <w:bookmarkEnd w:id="6009"/>
      <w:r w:rsidRPr="00E43D56">
        <w:rPr>
          <w:rtl/>
        </w:rPr>
        <w:t>אומרת</w:t>
      </w:r>
      <w:r>
        <w:rPr>
          <w:rFonts w:hint="cs"/>
          <w:rtl/>
        </w:rPr>
        <w:t>,</w:t>
      </w:r>
      <w:r w:rsidRPr="00E43D56">
        <w:rPr>
          <w:rtl/>
        </w:rPr>
        <w:t xml:space="preserve"> </w:t>
      </w:r>
      <w:bookmarkStart w:id="6010" w:name="_ETM_Q16_617459"/>
      <w:bookmarkEnd w:id="6010"/>
      <w:r>
        <w:rPr>
          <w:rFonts w:hint="cs"/>
          <w:rtl/>
        </w:rPr>
        <w:t>בדובאי</w:t>
      </w:r>
      <w:r w:rsidRPr="00E43D56">
        <w:rPr>
          <w:rtl/>
        </w:rPr>
        <w:t xml:space="preserve"> </w:t>
      </w:r>
      <w:bookmarkStart w:id="6011" w:name="_ETM_Q16_617700"/>
      <w:bookmarkEnd w:id="6011"/>
      <w:r w:rsidRPr="00E43D56">
        <w:rPr>
          <w:rtl/>
        </w:rPr>
        <w:t xml:space="preserve">אפשר </w:t>
      </w:r>
      <w:bookmarkStart w:id="6012" w:name="_ETM_Q16_618150"/>
      <w:bookmarkEnd w:id="6012"/>
      <w:r w:rsidRPr="00E43D56">
        <w:rPr>
          <w:rtl/>
        </w:rPr>
        <w:t>להתחכך</w:t>
      </w:r>
      <w:r>
        <w:rPr>
          <w:rFonts w:hint="cs"/>
          <w:rtl/>
        </w:rPr>
        <w:t>,</w:t>
      </w:r>
      <w:r w:rsidRPr="00E43D56">
        <w:rPr>
          <w:rtl/>
        </w:rPr>
        <w:t xml:space="preserve"> </w:t>
      </w:r>
      <w:bookmarkStart w:id="6013" w:name="_ETM_Q16_619019"/>
      <w:bookmarkEnd w:id="6013"/>
      <w:r w:rsidRPr="00E43D56">
        <w:rPr>
          <w:rtl/>
        </w:rPr>
        <w:t>לרקוד</w:t>
      </w:r>
      <w:r>
        <w:rPr>
          <w:rFonts w:hint="cs"/>
          <w:rtl/>
        </w:rPr>
        <w:t>,</w:t>
      </w:r>
      <w:r w:rsidRPr="00E43D56">
        <w:rPr>
          <w:rtl/>
        </w:rPr>
        <w:t xml:space="preserve"> </w:t>
      </w:r>
      <w:bookmarkStart w:id="6014" w:name="_ETM_Q16_619739"/>
      <w:bookmarkEnd w:id="6014"/>
      <w:r w:rsidRPr="00E43D56">
        <w:rPr>
          <w:rtl/>
        </w:rPr>
        <w:t>לשתות</w:t>
      </w:r>
      <w:r>
        <w:rPr>
          <w:rFonts w:hint="cs"/>
          <w:rtl/>
        </w:rPr>
        <w:t>,</w:t>
      </w:r>
      <w:r w:rsidRPr="00E43D56">
        <w:rPr>
          <w:rtl/>
        </w:rPr>
        <w:t xml:space="preserve"> </w:t>
      </w:r>
      <w:bookmarkStart w:id="6015" w:name="_ETM_Q16_620670"/>
      <w:bookmarkEnd w:id="6015"/>
      <w:r w:rsidRPr="00E43D56">
        <w:rPr>
          <w:rtl/>
        </w:rPr>
        <w:t xml:space="preserve">להידבק </w:t>
      </w:r>
      <w:bookmarkStart w:id="6016" w:name="_ETM_Q16_621180"/>
      <w:bookmarkEnd w:id="6016"/>
      <w:r w:rsidRPr="00E43D56">
        <w:rPr>
          <w:rtl/>
        </w:rPr>
        <w:t>בקורונה</w:t>
      </w:r>
      <w:r>
        <w:rPr>
          <w:rFonts w:hint="cs"/>
          <w:rtl/>
        </w:rPr>
        <w:t>,</w:t>
      </w:r>
      <w:r w:rsidRPr="00E43D56">
        <w:rPr>
          <w:rtl/>
        </w:rPr>
        <w:t xml:space="preserve"> </w:t>
      </w:r>
      <w:bookmarkStart w:id="6017" w:name="_ETM_Q16_622430"/>
      <w:bookmarkEnd w:id="6017"/>
      <w:r w:rsidRPr="00E43D56">
        <w:rPr>
          <w:rtl/>
        </w:rPr>
        <w:t xml:space="preserve">ואז </w:t>
      </w:r>
      <w:bookmarkStart w:id="6018" w:name="_ETM_Q16_622720"/>
      <w:bookmarkEnd w:id="6018"/>
      <w:r>
        <w:rPr>
          <w:rFonts w:hint="cs"/>
          <w:rtl/>
        </w:rPr>
        <w:t>ל</w:t>
      </w:r>
      <w:r w:rsidRPr="00E43D56">
        <w:rPr>
          <w:rtl/>
        </w:rPr>
        <w:t xml:space="preserve">חזור </w:t>
      </w:r>
      <w:bookmarkStart w:id="6019" w:name="_ETM_Q16_623140"/>
      <w:bookmarkEnd w:id="6019"/>
      <w:r w:rsidRPr="00E43D56">
        <w:rPr>
          <w:rtl/>
        </w:rPr>
        <w:t xml:space="preserve">לארץ </w:t>
      </w:r>
      <w:bookmarkStart w:id="6020" w:name="_ETM_Q16_623620"/>
      <w:bookmarkEnd w:id="6020"/>
      <w:r w:rsidRPr="00E43D56">
        <w:rPr>
          <w:rtl/>
        </w:rPr>
        <w:t xml:space="preserve">כאילו </w:t>
      </w:r>
      <w:bookmarkStart w:id="6021" w:name="_ETM_Q16_623950"/>
      <w:bookmarkEnd w:id="6021"/>
      <w:r w:rsidRPr="00E43D56">
        <w:rPr>
          <w:rtl/>
        </w:rPr>
        <w:t xml:space="preserve">לא </w:t>
      </w:r>
      <w:bookmarkStart w:id="6022" w:name="_ETM_Q16_624100"/>
      <w:bookmarkEnd w:id="6022"/>
      <w:r w:rsidRPr="00E43D56">
        <w:rPr>
          <w:rtl/>
        </w:rPr>
        <w:t xml:space="preserve">קרה </w:t>
      </w:r>
      <w:bookmarkStart w:id="6023" w:name="_ETM_Q16_624400"/>
      <w:bookmarkEnd w:id="6023"/>
      <w:r w:rsidRPr="00E43D56">
        <w:rPr>
          <w:rtl/>
        </w:rPr>
        <w:t>כלום</w:t>
      </w:r>
      <w:r>
        <w:rPr>
          <w:rFonts w:hint="cs"/>
          <w:rtl/>
        </w:rPr>
        <w:t>.</w:t>
      </w:r>
      <w:r w:rsidRPr="00E43D56">
        <w:rPr>
          <w:rtl/>
        </w:rPr>
        <w:t xml:space="preserve"> </w:t>
      </w:r>
      <w:bookmarkStart w:id="6024" w:name="_ETM_Q16_625330"/>
      <w:bookmarkEnd w:id="6024"/>
      <w:r>
        <w:rPr>
          <w:rtl/>
        </w:rPr>
        <w:t>ז</w:t>
      </w:r>
      <w:r>
        <w:rPr>
          <w:rFonts w:hint="cs"/>
          <w:rtl/>
        </w:rPr>
        <w:t>את הפקרות</w:t>
      </w:r>
      <w:r w:rsidRPr="00E43D56">
        <w:rPr>
          <w:rtl/>
        </w:rPr>
        <w:t xml:space="preserve"> </w:t>
      </w:r>
      <w:bookmarkStart w:id="6025" w:name="_ETM_Q16_625599"/>
      <w:bookmarkStart w:id="6026" w:name="_ETM_Q16_626109"/>
      <w:bookmarkEnd w:id="6025"/>
      <w:bookmarkEnd w:id="6026"/>
      <w:r w:rsidRPr="00E43D56">
        <w:rPr>
          <w:rtl/>
        </w:rPr>
        <w:t>מוחלטת</w:t>
      </w:r>
      <w:r>
        <w:rPr>
          <w:rFonts w:hint="cs"/>
          <w:rtl/>
        </w:rPr>
        <w:t>.</w:t>
      </w:r>
      <w:r w:rsidRPr="00E43D56">
        <w:rPr>
          <w:rtl/>
        </w:rPr>
        <w:t xml:space="preserve"> </w:t>
      </w:r>
      <w:bookmarkStart w:id="6027" w:name="_ETM_Q16_626889"/>
      <w:bookmarkEnd w:id="6027"/>
      <w:r w:rsidRPr="00E43D56">
        <w:rPr>
          <w:rtl/>
        </w:rPr>
        <w:t xml:space="preserve">דרך </w:t>
      </w:r>
      <w:bookmarkStart w:id="6028" w:name="_ETM_Q16_627129"/>
      <w:bookmarkEnd w:id="6028"/>
      <w:r w:rsidRPr="00E43D56">
        <w:rPr>
          <w:rtl/>
        </w:rPr>
        <w:t>אגב</w:t>
      </w:r>
      <w:r>
        <w:rPr>
          <w:rFonts w:hint="cs"/>
          <w:rtl/>
        </w:rPr>
        <w:t>,</w:t>
      </w:r>
      <w:r w:rsidRPr="00E43D56">
        <w:rPr>
          <w:rtl/>
        </w:rPr>
        <w:t xml:space="preserve"> </w:t>
      </w:r>
      <w:bookmarkStart w:id="6029" w:name="_ETM_Q16_627639"/>
      <w:bookmarkEnd w:id="6029"/>
      <w:r w:rsidRPr="00E43D56">
        <w:rPr>
          <w:rtl/>
        </w:rPr>
        <w:t xml:space="preserve">דיברתי </w:t>
      </w:r>
      <w:bookmarkStart w:id="6030" w:name="_ETM_Q16_628090"/>
      <w:bookmarkEnd w:id="6030"/>
      <w:r w:rsidRPr="00E43D56">
        <w:rPr>
          <w:rtl/>
        </w:rPr>
        <w:t xml:space="preserve">עם </w:t>
      </w:r>
      <w:bookmarkStart w:id="6031" w:name="_ETM_Q16_628150"/>
      <w:bookmarkEnd w:id="6031"/>
      <w:r w:rsidRPr="00E43D56">
        <w:rPr>
          <w:rtl/>
        </w:rPr>
        <w:t xml:space="preserve">שר </w:t>
      </w:r>
      <w:bookmarkStart w:id="6032" w:name="_ETM_Q16_628389"/>
      <w:bookmarkEnd w:id="6032"/>
      <w:r w:rsidRPr="00E43D56">
        <w:rPr>
          <w:rtl/>
        </w:rPr>
        <w:t>הבריאות</w:t>
      </w:r>
      <w:r w:rsidR="00E87142">
        <w:rPr>
          <w:rFonts w:hint="cs"/>
          <w:rtl/>
        </w:rPr>
        <w:t>.</w:t>
      </w:r>
      <w:r w:rsidRPr="00E43D56">
        <w:rPr>
          <w:rtl/>
        </w:rPr>
        <w:t xml:space="preserve"> </w:t>
      </w:r>
      <w:bookmarkStart w:id="6033" w:name="_ETM_Q16_628719"/>
      <w:bookmarkEnd w:id="6033"/>
      <w:r w:rsidRPr="00E43D56">
        <w:rPr>
          <w:rtl/>
        </w:rPr>
        <w:t xml:space="preserve">הוא </w:t>
      </w:r>
      <w:bookmarkStart w:id="6034" w:name="_ETM_Q16_628780"/>
      <w:bookmarkEnd w:id="6034"/>
      <w:r w:rsidRPr="00E43D56">
        <w:rPr>
          <w:rtl/>
        </w:rPr>
        <w:t xml:space="preserve">מודע </w:t>
      </w:r>
      <w:bookmarkStart w:id="6035" w:name="_ETM_Q16_629170"/>
      <w:bookmarkEnd w:id="6035"/>
      <w:r w:rsidRPr="00E43D56">
        <w:rPr>
          <w:rtl/>
        </w:rPr>
        <w:t>לכך</w:t>
      </w:r>
      <w:r>
        <w:rPr>
          <w:rFonts w:hint="cs"/>
          <w:rtl/>
        </w:rPr>
        <w:t>,</w:t>
      </w:r>
      <w:r w:rsidRPr="00E43D56">
        <w:rPr>
          <w:rtl/>
        </w:rPr>
        <w:t xml:space="preserve"> </w:t>
      </w:r>
      <w:bookmarkStart w:id="6036" w:name="_ETM_Q16_629870"/>
      <w:bookmarkEnd w:id="6036"/>
      <w:r w:rsidRPr="00E43D56">
        <w:rPr>
          <w:rtl/>
        </w:rPr>
        <w:t xml:space="preserve">הוא </w:t>
      </w:r>
      <w:bookmarkStart w:id="6037" w:name="_ETM_Q16_630110"/>
      <w:bookmarkEnd w:id="6037"/>
      <w:r w:rsidRPr="00E43D56">
        <w:rPr>
          <w:rtl/>
        </w:rPr>
        <w:t xml:space="preserve">יודע </w:t>
      </w:r>
      <w:bookmarkStart w:id="6038" w:name="_ETM_Q16_630400"/>
      <w:bookmarkEnd w:id="6038"/>
      <w:r w:rsidRPr="00E43D56">
        <w:rPr>
          <w:rtl/>
        </w:rPr>
        <w:t xml:space="preserve">את </w:t>
      </w:r>
      <w:bookmarkStart w:id="6039" w:name="_ETM_Q16_630700"/>
      <w:bookmarkEnd w:id="6039"/>
      <w:r w:rsidRPr="00E43D56">
        <w:rPr>
          <w:rtl/>
        </w:rPr>
        <w:t>זה</w:t>
      </w:r>
      <w:r>
        <w:rPr>
          <w:rFonts w:hint="cs"/>
          <w:rtl/>
        </w:rPr>
        <w:t>.</w:t>
      </w:r>
      <w:r w:rsidRPr="00E43D56">
        <w:rPr>
          <w:rtl/>
        </w:rPr>
        <w:t xml:space="preserve"> </w:t>
      </w:r>
      <w:bookmarkStart w:id="6040" w:name="_ETM_Q16_631540"/>
      <w:bookmarkEnd w:id="6040"/>
      <w:r w:rsidRPr="00E43D56">
        <w:rPr>
          <w:rtl/>
        </w:rPr>
        <w:t xml:space="preserve">צריך </w:t>
      </w:r>
      <w:bookmarkStart w:id="6041" w:name="_ETM_Q16_632500"/>
      <w:bookmarkEnd w:id="6041"/>
      <w:r>
        <w:rPr>
          <w:rFonts w:hint="cs"/>
          <w:rtl/>
        </w:rPr>
        <w:t>שממשלת</w:t>
      </w:r>
      <w:r w:rsidRPr="00E43D56">
        <w:rPr>
          <w:rtl/>
        </w:rPr>
        <w:t xml:space="preserve"> </w:t>
      </w:r>
      <w:bookmarkStart w:id="6042" w:name="_ETM_Q16_633140"/>
      <w:bookmarkStart w:id="6043" w:name="_ETM_Q16_633440"/>
      <w:bookmarkEnd w:id="6042"/>
      <w:bookmarkEnd w:id="6043"/>
      <w:r w:rsidRPr="00E43D56">
        <w:rPr>
          <w:rtl/>
        </w:rPr>
        <w:t>ישראל</w:t>
      </w:r>
      <w:r>
        <w:rPr>
          <w:rFonts w:hint="cs"/>
          <w:rtl/>
        </w:rPr>
        <w:t xml:space="preserve"> </w:t>
      </w:r>
      <w:r>
        <w:rPr>
          <w:rtl/>
        </w:rPr>
        <w:t>–</w:t>
      </w:r>
      <w:r>
        <w:rPr>
          <w:rFonts w:hint="cs"/>
          <w:rtl/>
        </w:rPr>
        <w:t xml:space="preserve"> ושיימצא הפתרון </w:t>
      </w:r>
      <w:bookmarkStart w:id="6044" w:name="_ETM_Q16_634590"/>
      <w:bookmarkStart w:id="6045" w:name="_ETM_Q16_635849"/>
      <w:bookmarkEnd w:id="6044"/>
      <w:bookmarkEnd w:id="6045"/>
      <w:r w:rsidRPr="00E43D56">
        <w:rPr>
          <w:rtl/>
        </w:rPr>
        <w:t xml:space="preserve">המשפטי </w:t>
      </w:r>
      <w:bookmarkStart w:id="6046" w:name="_ETM_Q16_637050"/>
      <w:bookmarkEnd w:id="6046"/>
      <w:r>
        <w:rPr>
          <w:rFonts w:hint="cs"/>
          <w:rtl/>
        </w:rPr>
        <w:t xml:space="preserve">– </w:t>
      </w:r>
      <w:r w:rsidRPr="00E43D56">
        <w:rPr>
          <w:rtl/>
        </w:rPr>
        <w:t xml:space="preserve">שהממשלה </w:t>
      </w:r>
      <w:bookmarkStart w:id="6047" w:name="_ETM_Q16_637980"/>
      <w:bookmarkEnd w:id="6047"/>
      <w:r>
        <w:rPr>
          <w:rFonts w:hint="cs"/>
          <w:rtl/>
        </w:rPr>
        <w:t>ת</w:t>
      </w:r>
      <w:r w:rsidRPr="00E43D56">
        <w:rPr>
          <w:rtl/>
        </w:rPr>
        <w:t xml:space="preserve">חייב </w:t>
      </w:r>
      <w:bookmarkStart w:id="6048" w:name="_ETM_Q16_639090"/>
      <w:bookmarkEnd w:id="6048"/>
      <w:r w:rsidRPr="00E43D56">
        <w:rPr>
          <w:rtl/>
        </w:rPr>
        <w:t xml:space="preserve">בדיקה </w:t>
      </w:r>
      <w:bookmarkStart w:id="6049" w:name="_ETM_Q16_640209"/>
      <w:bookmarkEnd w:id="6049"/>
      <w:r w:rsidRPr="00E43D56">
        <w:rPr>
          <w:rtl/>
        </w:rPr>
        <w:t xml:space="preserve">של </w:t>
      </w:r>
      <w:bookmarkStart w:id="6050" w:name="_ETM_Q16_640840"/>
      <w:bookmarkEnd w:id="6050"/>
      <w:r w:rsidRPr="00E43D56">
        <w:rPr>
          <w:rtl/>
        </w:rPr>
        <w:t xml:space="preserve">כל </w:t>
      </w:r>
      <w:bookmarkStart w:id="6051" w:name="_ETM_Q16_641110"/>
      <w:bookmarkEnd w:id="6051"/>
      <w:r w:rsidRPr="00E43D56">
        <w:rPr>
          <w:rtl/>
        </w:rPr>
        <w:t xml:space="preserve">מי </w:t>
      </w:r>
      <w:bookmarkStart w:id="6052" w:name="_ETM_Q16_641470"/>
      <w:bookmarkEnd w:id="6052"/>
      <w:r w:rsidRPr="00E43D56">
        <w:rPr>
          <w:rtl/>
        </w:rPr>
        <w:t xml:space="preserve">שנוחת </w:t>
      </w:r>
      <w:bookmarkStart w:id="6053" w:name="_ETM_Q16_642310"/>
      <w:bookmarkEnd w:id="6053"/>
      <w:r w:rsidRPr="00E43D56">
        <w:rPr>
          <w:rtl/>
        </w:rPr>
        <w:t xml:space="preserve">מחוץ </w:t>
      </w:r>
      <w:bookmarkStart w:id="6054" w:name="_ETM_Q16_642819"/>
      <w:bookmarkEnd w:id="6054"/>
      <w:r w:rsidRPr="00E43D56">
        <w:rPr>
          <w:rtl/>
        </w:rPr>
        <w:t>לארץ</w:t>
      </w:r>
      <w:r>
        <w:rPr>
          <w:rFonts w:hint="cs"/>
          <w:rtl/>
        </w:rPr>
        <w:t>.</w:t>
      </w:r>
      <w:r w:rsidRPr="00E43D56">
        <w:rPr>
          <w:rtl/>
        </w:rPr>
        <w:t xml:space="preserve"> </w:t>
      </w:r>
      <w:bookmarkStart w:id="6055" w:name="_ETM_Q16_643940"/>
      <w:bookmarkEnd w:id="6055"/>
      <w:r w:rsidRPr="00E43D56">
        <w:rPr>
          <w:rtl/>
        </w:rPr>
        <w:t xml:space="preserve">אני </w:t>
      </w:r>
      <w:bookmarkStart w:id="6056" w:name="_ETM_Q16_644210"/>
      <w:bookmarkEnd w:id="6056"/>
      <w:r w:rsidRPr="00E43D56">
        <w:rPr>
          <w:rtl/>
        </w:rPr>
        <w:t xml:space="preserve">לא </w:t>
      </w:r>
      <w:bookmarkStart w:id="6057" w:name="_ETM_Q16_644230"/>
      <w:bookmarkStart w:id="6058" w:name="_ETM_Q16_644409"/>
      <w:bookmarkEnd w:id="6057"/>
      <w:bookmarkEnd w:id="6058"/>
      <w:r w:rsidRPr="00E43D56">
        <w:rPr>
          <w:rtl/>
        </w:rPr>
        <w:t xml:space="preserve">אומרת </w:t>
      </w:r>
      <w:bookmarkStart w:id="6059" w:name="_ETM_Q16_644709"/>
      <w:bookmarkEnd w:id="6059"/>
      <w:r w:rsidRPr="00E43D56">
        <w:rPr>
          <w:rtl/>
        </w:rPr>
        <w:t xml:space="preserve">לחייב </w:t>
      </w:r>
      <w:bookmarkStart w:id="6060" w:name="_ETM_Q16_645190"/>
      <w:bookmarkEnd w:id="6060"/>
      <w:r w:rsidRPr="00E43D56">
        <w:rPr>
          <w:rtl/>
        </w:rPr>
        <w:t xml:space="preserve">חובת </w:t>
      </w:r>
      <w:bookmarkStart w:id="6061" w:name="_ETM_Q16_645550"/>
      <w:bookmarkEnd w:id="6061"/>
      <w:r w:rsidRPr="00E43D56">
        <w:rPr>
          <w:rtl/>
        </w:rPr>
        <w:t xml:space="preserve">בידוד </w:t>
      </w:r>
      <w:bookmarkStart w:id="6062" w:name="_ETM_Q16_645940"/>
      <w:bookmarkStart w:id="6063" w:name="_ETM_Q16_646060"/>
      <w:bookmarkEnd w:id="6062"/>
      <w:bookmarkEnd w:id="6063"/>
      <w:r>
        <w:rPr>
          <w:rFonts w:hint="cs"/>
          <w:rtl/>
        </w:rPr>
        <w:t>ל</w:t>
      </w:r>
      <w:r w:rsidRPr="00E43D56">
        <w:rPr>
          <w:rtl/>
        </w:rPr>
        <w:t>שבועיים</w:t>
      </w:r>
      <w:r>
        <w:rPr>
          <w:rFonts w:hint="cs"/>
          <w:rtl/>
        </w:rPr>
        <w:t>,</w:t>
      </w:r>
      <w:r w:rsidRPr="00E43D56">
        <w:rPr>
          <w:rtl/>
        </w:rPr>
        <w:t xml:space="preserve"> </w:t>
      </w:r>
      <w:bookmarkStart w:id="6064" w:name="_ETM_Q16_647140"/>
      <w:bookmarkEnd w:id="6064"/>
      <w:r w:rsidRPr="00E43D56">
        <w:rPr>
          <w:rtl/>
        </w:rPr>
        <w:t xml:space="preserve">כי </w:t>
      </w:r>
      <w:bookmarkStart w:id="6065" w:name="_ETM_Q16_647319"/>
      <w:bookmarkEnd w:id="6065"/>
      <w:r w:rsidRPr="00E43D56">
        <w:rPr>
          <w:rtl/>
        </w:rPr>
        <w:t>באמת</w:t>
      </w:r>
      <w:r>
        <w:rPr>
          <w:rFonts w:hint="cs"/>
          <w:rtl/>
        </w:rPr>
        <w:t>,</w:t>
      </w:r>
      <w:r w:rsidRPr="00E43D56">
        <w:rPr>
          <w:rtl/>
        </w:rPr>
        <w:t xml:space="preserve"> </w:t>
      </w:r>
      <w:bookmarkStart w:id="6066" w:name="_ETM_Q16_647770"/>
      <w:bookmarkEnd w:id="6066"/>
      <w:r w:rsidRPr="00E43D56">
        <w:rPr>
          <w:rtl/>
        </w:rPr>
        <w:t xml:space="preserve">אם </w:t>
      </w:r>
      <w:bookmarkStart w:id="6067" w:name="_ETM_Q16_647890"/>
      <w:bookmarkEnd w:id="6067"/>
      <w:r w:rsidRPr="00E43D56">
        <w:rPr>
          <w:rtl/>
        </w:rPr>
        <w:t xml:space="preserve">ידרשו </w:t>
      </w:r>
      <w:bookmarkStart w:id="6068" w:name="_ETM_Q16_648280"/>
      <w:bookmarkEnd w:id="6068"/>
      <w:r w:rsidRPr="00E43D56">
        <w:rPr>
          <w:rtl/>
        </w:rPr>
        <w:t xml:space="preserve">חובת </w:t>
      </w:r>
      <w:bookmarkStart w:id="6069" w:name="_ETM_Q16_648670"/>
      <w:bookmarkEnd w:id="6069"/>
      <w:r w:rsidRPr="00E43D56">
        <w:rPr>
          <w:rtl/>
        </w:rPr>
        <w:t xml:space="preserve">בידוד </w:t>
      </w:r>
      <w:bookmarkStart w:id="6070" w:name="_ETM_Q16_649000"/>
      <w:bookmarkEnd w:id="6070"/>
      <w:r>
        <w:rPr>
          <w:rFonts w:hint="cs"/>
          <w:rtl/>
        </w:rPr>
        <w:t xml:space="preserve">לשבועיים אף אחד לא </w:t>
      </w:r>
      <w:bookmarkStart w:id="6071" w:name="_ETM_Q16_651755"/>
      <w:bookmarkEnd w:id="6071"/>
      <w:r>
        <w:rPr>
          <w:rFonts w:hint="cs"/>
          <w:rtl/>
        </w:rPr>
        <w:t>יטוס. אני אומרת,</w:t>
      </w:r>
      <w:r w:rsidRPr="00E43D56">
        <w:rPr>
          <w:rtl/>
        </w:rPr>
        <w:t xml:space="preserve"> </w:t>
      </w:r>
      <w:bookmarkStart w:id="6072" w:name="_ETM_Q16_649340"/>
      <w:bookmarkStart w:id="6073" w:name="_ETM_Q16_652239"/>
      <w:bookmarkEnd w:id="6072"/>
      <w:bookmarkEnd w:id="6073"/>
      <w:r w:rsidRPr="00E43D56">
        <w:rPr>
          <w:rtl/>
        </w:rPr>
        <w:t xml:space="preserve">אנשים </w:t>
      </w:r>
      <w:bookmarkStart w:id="6074" w:name="_ETM_Q16_652599"/>
      <w:bookmarkEnd w:id="6074"/>
      <w:r>
        <w:rPr>
          <w:rFonts w:hint="cs"/>
          <w:rtl/>
        </w:rPr>
        <w:t xml:space="preserve">רוצים </w:t>
      </w:r>
      <w:bookmarkStart w:id="6075" w:name="_ETM_Q16_653110"/>
      <w:bookmarkStart w:id="6076" w:name="_ETM_Q16_653720"/>
      <w:bookmarkEnd w:id="6075"/>
      <w:bookmarkEnd w:id="6076"/>
      <w:r w:rsidRPr="00E43D56">
        <w:rPr>
          <w:rtl/>
        </w:rPr>
        <w:t xml:space="preserve">לטוס </w:t>
      </w:r>
      <w:bookmarkStart w:id="6077" w:name="_ETM_Q16_654500"/>
      <w:bookmarkEnd w:id="6077"/>
      <w:r>
        <w:rPr>
          <w:rFonts w:hint="cs"/>
          <w:rtl/>
        </w:rPr>
        <w:t xml:space="preserve">לאיחוד האמירויות </w:t>
      </w:r>
      <w:r w:rsidR="00E87142">
        <w:rPr>
          <w:rFonts w:hint="eastAsia"/>
          <w:rtl/>
        </w:rPr>
        <w:t xml:space="preserve">– </w:t>
      </w:r>
      <w:r>
        <w:rPr>
          <w:rFonts w:hint="cs"/>
          <w:rtl/>
        </w:rPr>
        <w:t xml:space="preserve">תפדל, מה שנקרא, </w:t>
      </w:r>
      <w:bookmarkStart w:id="6078" w:name="_ETM_Q16_657030"/>
      <w:bookmarkEnd w:id="6078"/>
      <w:r w:rsidRPr="00E43D56">
        <w:rPr>
          <w:rtl/>
        </w:rPr>
        <w:t>תטוסו</w:t>
      </w:r>
      <w:r>
        <w:rPr>
          <w:rFonts w:hint="cs"/>
          <w:rtl/>
        </w:rPr>
        <w:t>,</w:t>
      </w:r>
      <w:r w:rsidRPr="00E43D56">
        <w:rPr>
          <w:rtl/>
        </w:rPr>
        <w:t xml:space="preserve"> </w:t>
      </w:r>
      <w:bookmarkStart w:id="6079" w:name="_ETM_Q16_658060"/>
      <w:bookmarkStart w:id="6080" w:name="_ETM_Q16_658349"/>
      <w:bookmarkEnd w:id="6079"/>
      <w:bookmarkEnd w:id="6080"/>
      <w:r w:rsidRPr="00E43D56">
        <w:rPr>
          <w:rtl/>
        </w:rPr>
        <w:t xml:space="preserve">אבל </w:t>
      </w:r>
      <w:bookmarkStart w:id="6081" w:name="_ETM_Q16_658920"/>
      <w:bookmarkEnd w:id="6081"/>
      <w:r w:rsidRPr="00E43D56">
        <w:rPr>
          <w:rtl/>
        </w:rPr>
        <w:t xml:space="preserve">בחזרה </w:t>
      </w:r>
      <w:bookmarkStart w:id="6082" w:name="_ETM_Q16_660209"/>
      <w:bookmarkEnd w:id="6082"/>
      <w:r w:rsidRPr="00E43D56">
        <w:rPr>
          <w:rtl/>
        </w:rPr>
        <w:t xml:space="preserve">תעשו </w:t>
      </w:r>
      <w:bookmarkStart w:id="6083" w:name="_ETM_Q16_660840"/>
      <w:bookmarkEnd w:id="6083"/>
      <w:r w:rsidRPr="00E43D56">
        <w:rPr>
          <w:rtl/>
        </w:rPr>
        <w:t xml:space="preserve">בדיקת </w:t>
      </w:r>
      <w:bookmarkStart w:id="6084" w:name="_ETM_Q16_661290"/>
      <w:bookmarkEnd w:id="6084"/>
      <w:r w:rsidRPr="00E43D56">
        <w:rPr>
          <w:rtl/>
        </w:rPr>
        <w:t xml:space="preserve">קורונה </w:t>
      </w:r>
      <w:bookmarkStart w:id="6085" w:name="_ETM_Q16_661739"/>
      <w:bookmarkEnd w:id="6085"/>
      <w:r w:rsidRPr="00E43D56">
        <w:rPr>
          <w:rtl/>
        </w:rPr>
        <w:t>בנתב"ג</w:t>
      </w:r>
      <w:r>
        <w:rPr>
          <w:rFonts w:hint="cs"/>
          <w:rtl/>
        </w:rPr>
        <w:t>.</w:t>
      </w:r>
      <w:r w:rsidRPr="00E43D56">
        <w:rPr>
          <w:rtl/>
        </w:rPr>
        <w:t xml:space="preserve"> </w:t>
      </w:r>
      <w:bookmarkStart w:id="6086" w:name="_ETM_Q16_663000"/>
      <w:bookmarkEnd w:id="6086"/>
      <w:r w:rsidRPr="00E43D56">
        <w:rPr>
          <w:rtl/>
        </w:rPr>
        <w:t xml:space="preserve">יש </w:t>
      </w:r>
      <w:bookmarkStart w:id="6087" w:name="_ETM_Q16_663269"/>
      <w:bookmarkEnd w:id="6087"/>
      <w:r w:rsidRPr="00E43D56">
        <w:rPr>
          <w:rtl/>
        </w:rPr>
        <w:t xml:space="preserve">שם </w:t>
      </w:r>
      <w:bookmarkStart w:id="6088" w:name="_ETM_Q16_663989"/>
      <w:bookmarkEnd w:id="6088"/>
      <w:r w:rsidRPr="00E43D56">
        <w:rPr>
          <w:rtl/>
        </w:rPr>
        <w:t xml:space="preserve">מעבדה </w:t>
      </w:r>
      <w:bookmarkStart w:id="6089" w:name="_ETM_Q16_664799"/>
      <w:bookmarkEnd w:id="6089"/>
      <w:r w:rsidRPr="00E43D56">
        <w:rPr>
          <w:rtl/>
        </w:rPr>
        <w:t>היום</w:t>
      </w:r>
      <w:r>
        <w:rPr>
          <w:rFonts w:hint="cs"/>
          <w:rtl/>
        </w:rPr>
        <w:t>,</w:t>
      </w:r>
      <w:r w:rsidRPr="00E43D56">
        <w:rPr>
          <w:rtl/>
        </w:rPr>
        <w:t xml:space="preserve"> </w:t>
      </w:r>
      <w:bookmarkStart w:id="6090" w:name="_ETM_Q16_665159"/>
      <w:bookmarkEnd w:id="6090"/>
      <w:r w:rsidRPr="00E43D56">
        <w:rPr>
          <w:rtl/>
        </w:rPr>
        <w:t xml:space="preserve">מעבדה </w:t>
      </w:r>
      <w:bookmarkStart w:id="6091" w:name="_ETM_Q16_665609"/>
      <w:bookmarkEnd w:id="6091"/>
      <w:r w:rsidRPr="00E43D56">
        <w:rPr>
          <w:rtl/>
        </w:rPr>
        <w:t>שעובדת</w:t>
      </w:r>
      <w:r w:rsidR="00E87142">
        <w:rPr>
          <w:rFonts w:hint="cs"/>
          <w:rtl/>
        </w:rPr>
        <w:t>.</w:t>
      </w:r>
      <w:r w:rsidRPr="00E43D56">
        <w:rPr>
          <w:rtl/>
        </w:rPr>
        <w:t xml:space="preserve"> </w:t>
      </w:r>
      <w:bookmarkStart w:id="6092" w:name="_ETM_Q16_666890"/>
      <w:bookmarkEnd w:id="6092"/>
      <w:r w:rsidRPr="00E43D56">
        <w:rPr>
          <w:rtl/>
        </w:rPr>
        <w:t xml:space="preserve">אין </w:t>
      </w:r>
      <w:bookmarkStart w:id="6093" w:name="_ETM_Q16_667190"/>
      <w:bookmarkEnd w:id="6093"/>
      <w:r w:rsidRPr="00E43D56">
        <w:rPr>
          <w:rtl/>
        </w:rPr>
        <w:t xml:space="preserve">סיבה </w:t>
      </w:r>
      <w:bookmarkStart w:id="6094" w:name="_ETM_Q16_667640"/>
      <w:bookmarkEnd w:id="6094"/>
      <w:r w:rsidRPr="00E43D56">
        <w:rPr>
          <w:rtl/>
        </w:rPr>
        <w:t xml:space="preserve">שהיא </w:t>
      </w:r>
      <w:bookmarkStart w:id="6095" w:name="_ETM_Q16_667850"/>
      <w:bookmarkEnd w:id="6095"/>
      <w:r w:rsidRPr="00E43D56">
        <w:rPr>
          <w:rtl/>
        </w:rPr>
        <w:t xml:space="preserve">תישאר </w:t>
      </w:r>
      <w:bookmarkStart w:id="6096" w:name="_ETM_Q16_668480"/>
      <w:bookmarkEnd w:id="6096"/>
      <w:r w:rsidRPr="00E43D56">
        <w:rPr>
          <w:rtl/>
        </w:rPr>
        <w:t>ריקה</w:t>
      </w:r>
      <w:r>
        <w:rPr>
          <w:rFonts w:hint="cs"/>
          <w:rtl/>
        </w:rPr>
        <w:t>.</w:t>
      </w:r>
      <w:r w:rsidRPr="00E43D56">
        <w:rPr>
          <w:rtl/>
        </w:rPr>
        <w:t xml:space="preserve"> </w:t>
      </w:r>
      <w:bookmarkStart w:id="6097" w:name="_ETM_Q16_669389"/>
      <w:bookmarkEnd w:id="6097"/>
      <w:r w:rsidRPr="00E43D56">
        <w:rPr>
          <w:rtl/>
        </w:rPr>
        <w:t xml:space="preserve">צריך </w:t>
      </w:r>
      <w:bookmarkStart w:id="6098" w:name="_ETM_Q16_669709"/>
      <w:bookmarkStart w:id="6099" w:name="_ETM_Q16_670069"/>
      <w:bookmarkEnd w:id="6098"/>
      <w:bookmarkEnd w:id="6099"/>
      <w:r w:rsidRPr="00E43D56">
        <w:rPr>
          <w:rtl/>
        </w:rPr>
        <w:t xml:space="preserve">לחייב </w:t>
      </w:r>
      <w:bookmarkStart w:id="6100" w:name="_ETM_Q16_671060"/>
      <w:bookmarkEnd w:id="6100"/>
      <w:r w:rsidRPr="00E43D56">
        <w:rPr>
          <w:rtl/>
        </w:rPr>
        <w:t>בבדיקה</w:t>
      </w:r>
      <w:r>
        <w:rPr>
          <w:rFonts w:hint="cs"/>
          <w:rtl/>
        </w:rPr>
        <w:t>.</w:t>
      </w:r>
      <w:r w:rsidRPr="00E43D56">
        <w:rPr>
          <w:rtl/>
        </w:rPr>
        <w:t xml:space="preserve"> </w:t>
      </w:r>
      <w:bookmarkStart w:id="6101" w:name="_ETM_Q16_671989"/>
      <w:bookmarkEnd w:id="6101"/>
      <w:r w:rsidRPr="00E43D56">
        <w:rPr>
          <w:rtl/>
        </w:rPr>
        <w:t xml:space="preserve">תודה </w:t>
      </w:r>
      <w:bookmarkStart w:id="6102" w:name="_ETM_Q16_672169"/>
      <w:bookmarkEnd w:id="6102"/>
      <w:r w:rsidRPr="00E43D56">
        <w:rPr>
          <w:rtl/>
        </w:rPr>
        <w:t>רבה</w:t>
      </w:r>
      <w:r>
        <w:rPr>
          <w:rFonts w:hint="cs"/>
          <w:rtl/>
        </w:rPr>
        <w:t>.</w:t>
      </w:r>
    </w:p>
    <w:p w:rsidR="00BA05A3" w:rsidRDefault="00BA05A3" w:rsidP="00F81398">
      <w:pPr>
        <w:rPr>
          <w:rtl/>
        </w:rPr>
      </w:pPr>
      <w:bookmarkStart w:id="6103" w:name="_ETM_Q16_670231"/>
      <w:bookmarkEnd w:id="6103"/>
    </w:p>
    <w:p w:rsidR="00BA05A3" w:rsidRPr="00E43D56" w:rsidRDefault="00BA05A3" w:rsidP="00F81398">
      <w:pPr>
        <w:pStyle w:val="af6"/>
        <w:keepNext/>
        <w:rPr>
          <w:rtl/>
        </w:rPr>
      </w:pPr>
      <w:bookmarkStart w:id="6104" w:name="_ETM_Q16_670521"/>
      <w:bookmarkStart w:id="6105" w:name="_ETM_Q16_670539"/>
      <w:bookmarkEnd w:id="6104"/>
      <w:bookmarkEnd w:id="6105"/>
      <w:r w:rsidRPr="00E43D56">
        <w:rPr>
          <w:rStyle w:val="TagStyle"/>
          <w:color w:val="auto"/>
          <w:rtl/>
        </w:rPr>
        <w:t xml:space="preserve">&lt;&lt; יור &gt;&gt; </w:t>
      </w:r>
      <w:r w:rsidRPr="00E43D56">
        <w:rPr>
          <w:rtl/>
        </w:rPr>
        <w:t>היו"ר משה ארבל:</w:t>
      </w:r>
      <w:r w:rsidRPr="00E43D56">
        <w:rPr>
          <w:rStyle w:val="TagStyle"/>
          <w:color w:val="auto"/>
          <w:rtl/>
        </w:rPr>
        <w:t xml:space="preserve"> &lt;&lt; יור &gt;&gt;</w:t>
      </w:r>
      <w:r>
        <w:rPr>
          <w:rtl/>
        </w:rPr>
        <w:t xml:space="preserve"> </w:t>
      </w:r>
    </w:p>
    <w:p w:rsidR="00BA05A3" w:rsidRDefault="00BA05A3" w:rsidP="00F81398">
      <w:pPr>
        <w:rPr>
          <w:rtl/>
        </w:rPr>
      </w:pPr>
    </w:p>
    <w:p w:rsidR="00BA05A3" w:rsidRDefault="00BA05A3" w:rsidP="00F81398">
      <w:pPr>
        <w:rPr>
          <w:rtl/>
        </w:rPr>
      </w:pPr>
      <w:bookmarkStart w:id="6106" w:name="_ETM_Q16_670702"/>
      <w:bookmarkStart w:id="6107" w:name="_ETM_Q16_670720"/>
      <w:bookmarkStart w:id="6108" w:name="_ETM_Q16_670770"/>
      <w:bookmarkStart w:id="6109" w:name="_ETM_Q16_673160"/>
      <w:bookmarkEnd w:id="6106"/>
      <w:bookmarkEnd w:id="6107"/>
      <w:bookmarkEnd w:id="6108"/>
      <w:bookmarkEnd w:id="6109"/>
      <w:r w:rsidRPr="00E43D56">
        <w:rPr>
          <w:rtl/>
        </w:rPr>
        <w:lastRenderedPageBreak/>
        <w:t xml:space="preserve">תודה </w:t>
      </w:r>
      <w:bookmarkStart w:id="6110" w:name="_ETM_Q16_673370"/>
      <w:bookmarkEnd w:id="6110"/>
      <w:r w:rsidRPr="00E43D56">
        <w:rPr>
          <w:rtl/>
        </w:rPr>
        <w:t xml:space="preserve">רבה </w:t>
      </w:r>
      <w:bookmarkStart w:id="6111" w:name="_ETM_Q16_673550"/>
      <w:bookmarkEnd w:id="6111"/>
      <w:r>
        <w:rPr>
          <w:rFonts w:hint="cs"/>
          <w:rtl/>
        </w:rPr>
        <w:t>לחברת הכנסת</w:t>
      </w:r>
      <w:r w:rsidRPr="00E43D56">
        <w:rPr>
          <w:rtl/>
        </w:rPr>
        <w:t xml:space="preserve"> </w:t>
      </w:r>
      <w:bookmarkStart w:id="6112" w:name="_ETM_Q16_674120"/>
      <w:bookmarkEnd w:id="6112"/>
      <w:r w:rsidRPr="00E43D56">
        <w:rPr>
          <w:rtl/>
        </w:rPr>
        <w:t xml:space="preserve">איילת </w:t>
      </w:r>
      <w:bookmarkStart w:id="6113" w:name="_ETM_Q16_674420"/>
      <w:bookmarkEnd w:id="6113"/>
      <w:r w:rsidRPr="00E43D56">
        <w:rPr>
          <w:rtl/>
        </w:rPr>
        <w:t>שקד</w:t>
      </w:r>
      <w:r>
        <w:rPr>
          <w:rFonts w:hint="cs"/>
          <w:rtl/>
        </w:rPr>
        <w:t>.</w:t>
      </w:r>
      <w:r w:rsidRPr="00E43D56">
        <w:rPr>
          <w:rtl/>
        </w:rPr>
        <w:t xml:space="preserve"> </w:t>
      </w:r>
      <w:bookmarkStart w:id="6114" w:name="_ETM_Q16_674870"/>
      <w:bookmarkEnd w:id="6114"/>
      <w:r w:rsidRPr="00E43D56">
        <w:rPr>
          <w:rtl/>
        </w:rPr>
        <w:t xml:space="preserve">ישיב </w:t>
      </w:r>
      <w:bookmarkStart w:id="6115" w:name="_ETM_Q16_675500"/>
      <w:bookmarkEnd w:id="6115"/>
      <w:r w:rsidRPr="00E43D56">
        <w:rPr>
          <w:rtl/>
        </w:rPr>
        <w:t xml:space="preserve">שר </w:t>
      </w:r>
      <w:bookmarkStart w:id="6116" w:name="_ETM_Q16_675740"/>
      <w:bookmarkEnd w:id="6116"/>
      <w:r w:rsidRPr="00E43D56">
        <w:rPr>
          <w:rtl/>
        </w:rPr>
        <w:t xml:space="preserve">המשפטים </w:t>
      </w:r>
      <w:bookmarkStart w:id="6117" w:name="_ETM_Q16_676190"/>
      <w:bookmarkEnd w:id="6117"/>
      <w:r w:rsidRPr="00E43D56">
        <w:rPr>
          <w:rtl/>
        </w:rPr>
        <w:t xml:space="preserve">אבי </w:t>
      </w:r>
      <w:bookmarkStart w:id="6118" w:name="_ETM_Q16_676340"/>
      <w:bookmarkEnd w:id="6118"/>
      <w:r w:rsidRPr="00E43D56">
        <w:rPr>
          <w:rtl/>
        </w:rPr>
        <w:t>ניסנקורן</w:t>
      </w:r>
      <w:r>
        <w:rPr>
          <w:rFonts w:hint="cs"/>
          <w:rtl/>
        </w:rPr>
        <w:t>.</w:t>
      </w:r>
      <w:r w:rsidRPr="00E43D56">
        <w:rPr>
          <w:rtl/>
        </w:rPr>
        <w:t xml:space="preserve"> </w:t>
      </w:r>
      <w:bookmarkStart w:id="6119" w:name="_ETM_Q16_676790"/>
      <w:bookmarkEnd w:id="6119"/>
      <w:r w:rsidRPr="00E43D56">
        <w:rPr>
          <w:rtl/>
        </w:rPr>
        <w:t>בבקשה</w:t>
      </w:r>
      <w:r>
        <w:rPr>
          <w:rFonts w:hint="cs"/>
          <w:rtl/>
        </w:rPr>
        <w:t>,</w:t>
      </w:r>
      <w:r w:rsidRPr="00E43D56">
        <w:rPr>
          <w:rtl/>
        </w:rPr>
        <w:t xml:space="preserve"> </w:t>
      </w:r>
      <w:bookmarkStart w:id="6120" w:name="_ETM_Q16_677210"/>
      <w:bookmarkEnd w:id="6120"/>
      <w:r w:rsidRPr="00E43D56">
        <w:rPr>
          <w:rtl/>
        </w:rPr>
        <w:t>אדוני</w:t>
      </w:r>
      <w:r>
        <w:rPr>
          <w:rFonts w:hint="cs"/>
          <w:rtl/>
        </w:rPr>
        <w:t xml:space="preserve">, </w:t>
      </w:r>
      <w:bookmarkStart w:id="6121" w:name="_ETM_Q16_677082"/>
      <w:bookmarkEnd w:id="6121"/>
      <w:r>
        <w:rPr>
          <w:rFonts w:hint="cs"/>
          <w:rtl/>
        </w:rPr>
        <w:t>עשר</w:t>
      </w:r>
      <w:r w:rsidRPr="00E43D56">
        <w:rPr>
          <w:rtl/>
        </w:rPr>
        <w:t xml:space="preserve"> </w:t>
      </w:r>
      <w:bookmarkStart w:id="6122" w:name="_ETM_Q16_677510"/>
      <w:bookmarkStart w:id="6123" w:name="_ETM_Q16_677660"/>
      <w:bookmarkEnd w:id="6122"/>
      <w:bookmarkEnd w:id="6123"/>
      <w:r w:rsidRPr="00E43D56">
        <w:rPr>
          <w:rtl/>
        </w:rPr>
        <w:t xml:space="preserve">דקות </w:t>
      </w:r>
      <w:bookmarkStart w:id="6124" w:name="_ETM_Q16_677870"/>
      <w:bookmarkEnd w:id="6124"/>
      <w:r w:rsidRPr="00E43D56">
        <w:rPr>
          <w:rtl/>
        </w:rPr>
        <w:t>לרשותך</w:t>
      </w:r>
      <w:r>
        <w:rPr>
          <w:rFonts w:hint="cs"/>
          <w:rtl/>
        </w:rPr>
        <w:t>.</w:t>
      </w:r>
    </w:p>
    <w:p w:rsidR="00BA05A3" w:rsidRDefault="00BA05A3" w:rsidP="00F81398">
      <w:pPr>
        <w:rPr>
          <w:rtl/>
        </w:rPr>
      </w:pPr>
    </w:p>
    <w:p w:rsidR="00BA05A3" w:rsidRDefault="00BA05A3" w:rsidP="00F81398">
      <w:pPr>
        <w:pStyle w:val="a4"/>
        <w:keepNext/>
        <w:rPr>
          <w:rtl/>
        </w:rPr>
      </w:pPr>
      <w:bookmarkStart w:id="6125" w:name="_ETM_Q16_677389"/>
      <w:bookmarkStart w:id="6126" w:name="_ETM_Q16_677626"/>
      <w:bookmarkStart w:id="6127" w:name="_ETM_Q16_677647"/>
      <w:bookmarkStart w:id="6128" w:name="_ETM_Q16_678972"/>
      <w:bookmarkStart w:id="6129" w:name="ET_speaker_5995_18"/>
      <w:bookmarkEnd w:id="6125"/>
      <w:bookmarkEnd w:id="6126"/>
      <w:bookmarkEnd w:id="6127"/>
      <w:bookmarkEnd w:id="6128"/>
      <w:r w:rsidRPr="009E7BC2">
        <w:rPr>
          <w:rStyle w:val="TagStyle"/>
          <w:rtl/>
        </w:rPr>
        <w:t xml:space="preserve"> </w:t>
      </w:r>
      <w:bookmarkStart w:id="6130" w:name="_Toc58500447"/>
      <w:bookmarkStart w:id="6131" w:name="_Toc58500594"/>
      <w:bookmarkStart w:id="6132" w:name="_Toc58500741"/>
      <w:r w:rsidRPr="009E7BC2">
        <w:rPr>
          <w:rStyle w:val="TagStyle"/>
          <w:rtl/>
        </w:rPr>
        <w:t xml:space="preserve">&lt;&lt; דובר &gt;&gt; </w:t>
      </w:r>
      <w:bookmarkStart w:id="6133" w:name="_Toc58499543"/>
      <w:bookmarkStart w:id="6134" w:name="_Toc58500888"/>
      <w:bookmarkStart w:id="6135" w:name="_Toc58750917"/>
      <w:bookmarkStart w:id="6136" w:name="_Toc58751225"/>
      <w:bookmarkStart w:id="6137" w:name="_Toc64200511"/>
      <w:bookmarkStart w:id="6138" w:name="_Toc64200738"/>
      <w:r>
        <w:rPr>
          <w:rtl/>
        </w:rPr>
        <w:t>שר המשפטים אבי ניסנקורן:</w:t>
      </w:r>
      <w:bookmarkEnd w:id="6133"/>
      <w:bookmarkEnd w:id="6134"/>
      <w:bookmarkEnd w:id="6135"/>
      <w:bookmarkEnd w:id="6136"/>
      <w:bookmarkEnd w:id="6137"/>
      <w:bookmarkEnd w:id="6138"/>
      <w:r w:rsidRPr="009E7BC2">
        <w:rPr>
          <w:rStyle w:val="TagStyle"/>
          <w:rtl/>
        </w:rPr>
        <w:t xml:space="preserve"> &lt;&lt; דובר &gt;&gt;</w:t>
      </w:r>
      <w:bookmarkEnd w:id="6130"/>
      <w:bookmarkEnd w:id="6131"/>
      <w:bookmarkEnd w:id="6132"/>
      <w:r>
        <w:rPr>
          <w:rtl/>
        </w:rPr>
        <w:t xml:space="preserve"> </w:t>
      </w:r>
      <w:bookmarkEnd w:id="6129"/>
    </w:p>
    <w:p w:rsidR="00BA05A3" w:rsidRPr="009E7BC2" w:rsidRDefault="00BA05A3" w:rsidP="00F81398">
      <w:pPr>
        <w:rPr>
          <w:rtl/>
          <w:lang w:eastAsia="he-IL"/>
        </w:rPr>
      </w:pPr>
      <w:bookmarkStart w:id="6139" w:name="_ETM_Q16_679656"/>
      <w:bookmarkStart w:id="6140" w:name="_ETM_Q16_679717"/>
      <w:bookmarkEnd w:id="6139"/>
      <w:bookmarkEnd w:id="6140"/>
    </w:p>
    <w:p w:rsidR="00BA05A3" w:rsidRDefault="00BA05A3" w:rsidP="00E87142">
      <w:pPr>
        <w:rPr>
          <w:rtl/>
        </w:rPr>
      </w:pPr>
      <w:bookmarkStart w:id="6141" w:name="_ETM_Q16_677743"/>
      <w:bookmarkStart w:id="6142" w:name="_ETM_Q16_677761"/>
      <w:bookmarkStart w:id="6143" w:name="_ETM_Q16_677805"/>
      <w:bookmarkStart w:id="6144" w:name="_ETM_Q16_706389"/>
      <w:bookmarkEnd w:id="6141"/>
      <w:bookmarkEnd w:id="6142"/>
      <w:bookmarkEnd w:id="6143"/>
      <w:bookmarkEnd w:id="6144"/>
      <w:r w:rsidRPr="00E43D56">
        <w:rPr>
          <w:rtl/>
        </w:rPr>
        <w:t xml:space="preserve">אני </w:t>
      </w:r>
      <w:bookmarkStart w:id="6145" w:name="_ETM_Q16_706779"/>
      <w:bookmarkEnd w:id="6145"/>
      <w:r w:rsidRPr="00E43D56">
        <w:rPr>
          <w:rtl/>
        </w:rPr>
        <w:t xml:space="preserve">מבין </w:t>
      </w:r>
      <w:bookmarkStart w:id="6146" w:name="_ETM_Q16_707049"/>
      <w:bookmarkEnd w:id="6146"/>
      <w:r w:rsidRPr="00E43D56">
        <w:rPr>
          <w:rtl/>
        </w:rPr>
        <w:t xml:space="preserve">את </w:t>
      </w:r>
      <w:bookmarkStart w:id="6147" w:name="_ETM_Q16_707109"/>
      <w:bookmarkEnd w:id="6147"/>
      <w:r w:rsidRPr="00E43D56">
        <w:rPr>
          <w:rtl/>
        </w:rPr>
        <w:t xml:space="preserve">הצעת </w:t>
      </w:r>
      <w:bookmarkStart w:id="6148" w:name="_ETM_Q16_707469"/>
      <w:bookmarkEnd w:id="6148"/>
      <w:r w:rsidRPr="00E43D56">
        <w:rPr>
          <w:rtl/>
        </w:rPr>
        <w:t xml:space="preserve">החוק </w:t>
      </w:r>
      <w:bookmarkStart w:id="6149" w:name="_ETM_Q16_707829"/>
      <w:bookmarkEnd w:id="6149"/>
      <w:r w:rsidRPr="00E43D56">
        <w:rPr>
          <w:rtl/>
        </w:rPr>
        <w:t xml:space="preserve">וגם </w:t>
      </w:r>
      <w:bookmarkStart w:id="6150" w:name="_ETM_Q16_708129"/>
      <w:bookmarkEnd w:id="6150"/>
      <w:r w:rsidRPr="00E43D56">
        <w:rPr>
          <w:rtl/>
        </w:rPr>
        <w:t xml:space="preserve">את </w:t>
      </w:r>
      <w:bookmarkStart w:id="6151" w:name="_ETM_Q16_708279"/>
      <w:bookmarkEnd w:id="6151"/>
      <w:r w:rsidRPr="00E43D56">
        <w:rPr>
          <w:rtl/>
        </w:rPr>
        <w:t xml:space="preserve">חלק </w:t>
      </w:r>
      <w:bookmarkStart w:id="6152" w:name="_ETM_Q16_708730"/>
      <w:bookmarkEnd w:id="6152"/>
      <w:r w:rsidRPr="00E43D56">
        <w:rPr>
          <w:rtl/>
        </w:rPr>
        <w:t xml:space="preserve">ההיגיון </w:t>
      </w:r>
      <w:bookmarkStart w:id="6153" w:name="_ETM_Q16_709629"/>
      <w:bookmarkEnd w:id="6153"/>
      <w:r w:rsidRPr="00E43D56">
        <w:rPr>
          <w:rtl/>
        </w:rPr>
        <w:t>ש</w:t>
      </w:r>
      <w:bookmarkStart w:id="6154" w:name="_ETM_Q16_709870"/>
      <w:bookmarkEnd w:id="6154"/>
      <w:r w:rsidRPr="00E43D56">
        <w:rPr>
          <w:rtl/>
        </w:rPr>
        <w:t xml:space="preserve">נמצא </w:t>
      </w:r>
      <w:bookmarkStart w:id="6155" w:name="_ETM_Q16_710260"/>
      <w:bookmarkEnd w:id="6155"/>
      <w:r w:rsidRPr="00E43D56">
        <w:rPr>
          <w:rtl/>
        </w:rPr>
        <w:t>בצ</w:t>
      </w:r>
      <w:r>
        <w:rPr>
          <w:rFonts w:hint="cs"/>
          <w:rtl/>
        </w:rPr>
        <w:t>י</w:t>
      </w:r>
      <w:r w:rsidRPr="00E43D56">
        <w:rPr>
          <w:rtl/>
        </w:rPr>
        <w:t>דה</w:t>
      </w:r>
      <w:r>
        <w:rPr>
          <w:rFonts w:hint="cs"/>
          <w:rtl/>
        </w:rPr>
        <w:t>.</w:t>
      </w:r>
      <w:r w:rsidRPr="00E43D56">
        <w:rPr>
          <w:rtl/>
        </w:rPr>
        <w:t xml:space="preserve"> </w:t>
      </w:r>
      <w:bookmarkStart w:id="6156" w:name="_ETM_Q16_712010"/>
      <w:bookmarkEnd w:id="6156"/>
      <w:r w:rsidRPr="00E43D56">
        <w:rPr>
          <w:rtl/>
        </w:rPr>
        <w:t xml:space="preserve">אני </w:t>
      </w:r>
      <w:bookmarkStart w:id="6157" w:name="_ETM_Q16_712370"/>
      <w:bookmarkEnd w:id="6157"/>
      <w:r w:rsidRPr="00E43D56">
        <w:rPr>
          <w:rtl/>
        </w:rPr>
        <w:t xml:space="preserve">לא </w:t>
      </w:r>
      <w:bookmarkStart w:id="6158" w:name="_ETM_Q16_712459"/>
      <w:bookmarkEnd w:id="6158"/>
      <w:r w:rsidRPr="00E43D56">
        <w:rPr>
          <w:rtl/>
        </w:rPr>
        <w:t xml:space="preserve">יכול </w:t>
      </w:r>
      <w:bookmarkStart w:id="6159" w:name="_ETM_Q16_712670"/>
      <w:bookmarkEnd w:id="6159"/>
      <w:r w:rsidRPr="00E43D56">
        <w:rPr>
          <w:rtl/>
        </w:rPr>
        <w:t xml:space="preserve">בלי </w:t>
      </w:r>
      <w:bookmarkStart w:id="6160" w:name="_ETM_Q16_712879"/>
      <w:bookmarkEnd w:id="6160"/>
      <w:r w:rsidRPr="00E43D56">
        <w:rPr>
          <w:rtl/>
        </w:rPr>
        <w:t xml:space="preserve">דיון </w:t>
      </w:r>
      <w:bookmarkStart w:id="6161" w:name="_ETM_Q16_713150"/>
      <w:bookmarkEnd w:id="6161"/>
      <w:r>
        <w:rPr>
          <w:rtl/>
        </w:rPr>
        <w:t>עומ</w:t>
      </w:r>
      <w:r>
        <w:rPr>
          <w:rFonts w:hint="cs"/>
          <w:rtl/>
        </w:rPr>
        <w:t>ק</w:t>
      </w:r>
      <w:r w:rsidRPr="00E43D56">
        <w:rPr>
          <w:rtl/>
        </w:rPr>
        <w:t xml:space="preserve"> </w:t>
      </w:r>
      <w:bookmarkStart w:id="6162" w:name="_ETM_Q16_713390"/>
      <w:bookmarkEnd w:id="6162"/>
      <w:r w:rsidRPr="00E43D56">
        <w:rPr>
          <w:rtl/>
        </w:rPr>
        <w:t xml:space="preserve">במשרד </w:t>
      </w:r>
      <w:bookmarkStart w:id="6163" w:name="_ETM_Q16_713780"/>
      <w:bookmarkEnd w:id="6163"/>
      <w:r w:rsidRPr="00E43D56">
        <w:rPr>
          <w:rtl/>
        </w:rPr>
        <w:t xml:space="preserve">המשפטים </w:t>
      </w:r>
      <w:bookmarkStart w:id="6164" w:name="_ETM_Q16_714439"/>
      <w:bookmarkEnd w:id="6164"/>
      <w:r w:rsidRPr="00E43D56">
        <w:rPr>
          <w:rtl/>
        </w:rPr>
        <w:t xml:space="preserve">לבוא </w:t>
      </w:r>
      <w:bookmarkStart w:id="6165" w:name="_ETM_Q16_714650"/>
      <w:bookmarkEnd w:id="6165"/>
      <w:r w:rsidRPr="00E43D56">
        <w:rPr>
          <w:rtl/>
        </w:rPr>
        <w:t xml:space="preserve">ולהגיד </w:t>
      </w:r>
      <w:bookmarkStart w:id="6166" w:name="_ETM_Q16_714890"/>
      <w:bookmarkEnd w:id="6166"/>
      <w:r>
        <w:rPr>
          <w:rFonts w:hint="cs"/>
          <w:rtl/>
        </w:rPr>
        <w:t>ש</w:t>
      </w:r>
      <w:r w:rsidRPr="00E43D56">
        <w:rPr>
          <w:rtl/>
        </w:rPr>
        <w:t xml:space="preserve">אנחנו </w:t>
      </w:r>
      <w:bookmarkStart w:id="6167" w:name="_ETM_Q16_715069"/>
      <w:bookmarkEnd w:id="6167"/>
      <w:r w:rsidRPr="00E43D56">
        <w:rPr>
          <w:rtl/>
        </w:rPr>
        <w:t xml:space="preserve">נתמוך </w:t>
      </w:r>
      <w:bookmarkStart w:id="6168" w:name="_ETM_Q16_715309"/>
      <w:bookmarkEnd w:id="6168"/>
      <w:r w:rsidRPr="00E43D56">
        <w:rPr>
          <w:rtl/>
        </w:rPr>
        <w:t xml:space="preserve">בהצעת </w:t>
      </w:r>
      <w:bookmarkStart w:id="6169" w:name="_ETM_Q16_715760"/>
      <w:bookmarkEnd w:id="6169"/>
      <w:r w:rsidRPr="00E43D56">
        <w:rPr>
          <w:rtl/>
        </w:rPr>
        <w:t xml:space="preserve">החוק </w:t>
      </w:r>
      <w:bookmarkStart w:id="6170" w:name="_ETM_Q16_716030"/>
      <w:bookmarkEnd w:id="6170"/>
      <w:r>
        <w:rPr>
          <w:rFonts w:hint="cs"/>
          <w:rtl/>
        </w:rPr>
        <w:t>ה</w:t>
      </w:r>
      <w:r>
        <w:rPr>
          <w:rtl/>
        </w:rPr>
        <w:t>זאת</w:t>
      </w:r>
      <w:r w:rsidR="00E87142">
        <w:rPr>
          <w:rFonts w:hint="cs"/>
          <w:rtl/>
        </w:rPr>
        <w:t>,</w:t>
      </w:r>
      <w:r w:rsidRPr="00E43D56">
        <w:rPr>
          <w:rtl/>
        </w:rPr>
        <w:t xml:space="preserve"> </w:t>
      </w:r>
      <w:bookmarkStart w:id="6171" w:name="_ETM_Q16_717299"/>
      <w:bookmarkEnd w:id="6171"/>
      <w:r w:rsidRPr="00E43D56">
        <w:rPr>
          <w:rtl/>
        </w:rPr>
        <w:t xml:space="preserve">ואני </w:t>
      </w:r>
      <w:bookmarkStart w:id="6172" w:name="_ETM_Q16_717779"/>
      <w:bookmarkEnd w:id="6172"/>
      <w:r w:rsidRPr="00E43D56">
        <w:rPr>
          <w:rtl/>
        </w:rPr>
        <w:t xml:space="preserve">נוהג </w:t>
      </w:r>
      <w:bookmarkStart w:id="6173" w:name="_ETM_Q16_718019"/>
      <w:bookmarkEnd w:id="6173"/>
      <w:r>
        <w:rPr>
          <w:rFonts w:hint="cs"/>
          <w:rtl/>
        </w:rPr>
        <w:t xml:space="preserve">לעשות דיון עומק לפני טרומית, לא אחרי </w:t>
      </w:r>
      <w:bookmarkStart w:id="6174" w:name="_ETM_Q16_720072"/>
      <w:bookmarkEnd w:id="6174"/>
      <w:r>
        <w:rPr>
          <w:rFonts w:hint="cs"/>
          <w:rtl/>
        </w:rPr>
        <w:t>טרומית. זה מה שאני נוהג לעשות</w:t>
      </w:r>
      <w:r w:rsidR="00E87142">
        <w:rPr>
          <w:rFonts w:hint="cs"/>
          <w:rtl/>
        </w:rPr>
        <w:t>,</w:t>
      </w:r>
      <w:r w:rsidRPr="00E43D56">
        <w:rPr>
          <w:rtl/>
        </w:rPr>
        <w:t xml:space="preserve"> </w:t>
      </w:r>
      <w:bookmarkStart w:id="6175" w:name="_ETM_Q16_718409"/>
      <w:bookmarkStart w:id="6176" w:name="_ETM_Q16_722489"/>
      <w:bookmarkEnd w:id="6175"/>
      <w:bookmarkEnd w:id="6176"/>
      <w:r w:rsidRPr="00E43D56">
        <w:rPr>
          <w:rtl/>
        </w:rPr>
        <w:t xml:space="preserve">לכן </w:t>
      </w:r>
      <w:bookmarkStart w:id="6177" w:name="_ETM_Q16_723239"/>
      <w:bookmarkEnd w:id="6177"/>
      <w:r w:rsidRPr="00E43D56">
        <w:rPr>
          <w:rtl/>
        </w:rPr>
        <w:t xml:space="preserve">אני </w:t>
      </w:r>
      <w:bookmarkStart w:id="6178" w:name="_ETM_Q16_723449"/>
      <w:bookmarkEnd w:id="6178"/>
      <w:r w:rsidRPr="00E43D56">
        <w:rPr>
          <w:rtl/>
        </w:rPr>
        <w:t xml:space="preserve">לא </w:t>
      </w:r>
      <w:bookmarkStart w:id="6179" w:name="_ETM_Q16_723540"/>
      <w:bookmarkEnd w:id="6179"/>
      <w:r w:rsidRPr="00E43D56">
        <w:rPr>
          <w:rtl/>
        </w:rPr>
        <w:t xml:space="preserve">יכול </w:t>
      </w:r>
      <w:bookmarkStart w:id="6180" w:name="_ETM_Q16_723719"/>
      <w:bookmarkEnd w:id="6180"/>
      <w:r w:rsidRPr="00E43D56">
        <w:rPr>
          <w:rtl/>
        </w:rPr>
        <w:t xml:space="preserve">בלי </w:t>
      </w:r>
      <w:bookmarkStart w:id="6181" w:name="_ETM_Q16_723929"/>
      <w:bookmarkEnd w:id="6181"/>
      <w:r w:rsidRPr="00E43D56">
        <w:rPr>
          <w:rtl/>
        </w:rPr>
        <w:t xml:space="preserve">דיון </w:t>
      </w:r>
      <w:bookmarkStart w:id="6182" w:name="_ETM_Q16_724229"/>
      <w:bookmarkEnd w:id="6182"/>
      <w:r w:rsidRPr="00E43D56">
        <w:rPr>
          <w:rtl/>
        </w:rPr>
        <w:t xml:space="preserve">עומק </w:t>
      </w:r>
      <w:bookmarkStart w:id="6183" w:name="_ETM_Q16_724499"/>
      <w:bookmarkEnd w:id="6183"/>
      <w:r w:rsidRPr="00E43D56">
        <w:rPr>
          <w:rtl/>
        </w:rPr>
        <w:t xml:space="preserve">לבוא </w:t>
      </w:r>
      <w:bookmarkStart w:id="6184" w:name="_ETM_Q16_724709"/>
      <w:bookmarkEnd w:id="6184"/>
      <w:r w:rsidRPr="00E43D56">
        <w:rPr>
          <w:rtl/>
        </w:rPr>
        <w:t xml:space="preserve">ולהגיד </w:t>
      </w:r>
      <w:bookmarkStart w:id="6185" w:name="_ETM_Q16_725009"/>
      <w:bookmarkEnd w:id="6185"/>
      <w:r w:rsidRPr="00E43D56">
        <w:rPr>
          <w:rtl/>
        </w:rPr>
        <w:t xml:space="preserve">שאנחנו </w:t>
      </w:r>
      <w:bookmarkStart w:id="6186" w:name="_ETM_Q16_725249"/>
      <w:bookmarkEnd w:id="6186"/>
      <w:r w:rsidRPr="00E43D56">
        <w:rPr>
          <w:rtl/>
        </w:rPr>
        <w:t xml:space="preserve">נתמוך </w:t>
      </w:r>
      <w:bookmarkStart w:id="6187" w:name="_ETM_Q16_725489"/>
      <w:bookmarkEnd w:id="6187"/>
      <w:r w:rsidRPr="00E43D56">
        <w:rPr>
          <w:rtl/>
        </w:rPr>
        <w:t>בהצעה</w:t>
      </w:r>
      <w:r>
        <w:rPr>
          <w:rFonts w:hint="cs"/>
          <w:rtl/>
        </w:rPr>
        <w:t>.</w:t>
      </w:r>
    </w:p>
    <w:p w:rsidR="00BA05A3" w:rsidRDefault="00BA05A3" w:rsidP="00F81398">
      <w:pPr>
        <w:rPr>
          <w:rtl/>
        </w:rPr>
      </w:pPr>
      <w:bookmarkStart w:id="6188" w:name="_ETM_Q16_722398"/>
      <w:bookmarkStart w:id="6189" w:name="_ETM_Q16_722523"/>
      <w:bookmarkEnd w:id="6188"/>
      <w:bookmarkEnd w:id="6189"/>
    </w:p>
    <w:p w:rsidR="00BA05A3" w:rsidRDefault="00BA05A3" w:rsidP="00F81398">
      <w:pPr>
        <w:pStyle w:val="af5"/>
        <w:keepNext/>
        <w:rPr>
          <w:rtl/>
        </w:rPr>
      </w:pPr>
      <w:bookmarkStart w:id="6190" w:name="_ETM_Q16_722568"/>
      <w:bookmarkStart w:id="6191" w:name="_ETM_Q16_722635"/>
      <w:bookmarkStart w:id="6192" w:name="ET_interruption_5900_19"/>
      <w:bookmarkEnd w:id="6190"/>
      <w:bookmarkEnd w:id="6191"/>
      <w:r w:rsidRPr="00354A0C">
        <w:rPr>
          <w:rStyle w:val="TagStyle"/>
          <w:rtl/>
        </w:rPr>
        <w:t xml:space="preserve"> &lt;&lt; קריאה &gt;&gt; </w:t>
      </w:r>
      <w:r>
        <w:rPr>
          <w:rtl/>
        </w:rPr>
        <w:t>איילת שקד (ימינה):</w:t>
      </w:r>
      <w:r w:rsidRPr="00354A0C">
        <w:rPr>
          <w:rStyle w:val="TagStyle"/>
          <w:rtl/>
        </w:rPr>
        <w:t xml:space="preserve"> &lt;&lt; קריאה &gt;&gt;</w:t>
      </w:r>
      <w:r>
        <w:rPr>
          <w:rtl/>
        </w:rPr>
        <w:t xml:space="preserve"> </w:t>
      </w:r>
      <w:bookmarkEnd w:id="6192"/>
    </w:p>
    <w:p w:rsidR="00BA05A3" w:rsidRDefault="00BA05A3" w:rsidP="008613F7">
      <w:pPr>
        <w:rPr>
          <w:rtl/>
          <w:lang w:eastAsia="he-IL"/>
        </w:rPr>
      </w:pPr>
      <w:bookmarkStart w:id="6193" w:name="_ETM_Q16_724964"/>
      <w:bookmarkEnd w:id="6193"/>
    </w:p>
    <w:p w:rsidR="00BA05A3" w:rsidRDefault="00BA05A3" w:rsidP="00E87142">
      <w:pPr>
        <w:rPr>
          <w:rtl/>
          <w:lang w:eastAsia="he-IL"/>
        </w:rPr>
      </w:pPr>
      <w:bookmarkStart w:id="6194" w:name="_ETM_Q16_725080"/>
      <w:bookmarkEnd w:id="6194"/>
      <w:r>
        <w:rPr>
          <w:rFonts w:hint="cs"/>
          <w:rtl/>
          <w:lang w:eastAsia="he-IL"/>
        </w:rPr>
        <w:t xml:space="preserve">אבל אבי, </w:t>
      </w:r>
      <w:bookmarkStart w:id="6195" w:name="_ETM_Q16_723857"/>
      <w:bookmarkEnd w:id="6195"/>
      <w:r>
        <w:rPr>
          <w:rFonts w:hint="cs"/>
          <w:rtl/>
          <w:lang w:eastAsia="he-IL"/>
        </w:rPr>
        <w:t>נעשה כבר דיון עומק. אני אומרת לך, נעשה.</w:t>
      </w:r>
    </w:p>
    <w:p w:rsidR="00BA05A3" w:rsidRDefault="00BA05A3" w:rsidP="00F81398">
      <w:pPr>
        <w:rPr>
          <w:rtl/>
          <w:lang w:eastAsia="he-IL"/>
        </w:rPr>
      </w:pPr>
      <w:bookmarkStart w:id="6196" w:name="_ETM_Q16_722870"/>
      <w:bookmarkStart w:id="6197" w:name="_ETM_Q16_722951"/>
      <w:bookmarkStart w:id="6198" w:name="_ETM_Q16_730121"/>
      <w:bookmarkEnd w:id="6196"/>
      <w:bookmarkEnd w:id="6197"/>
      <w:bookmarkEnd w:id="6198"/>
    </w:p>
    <w:p w:rsidR="00BA05A3" w:rsidRDefault="00BA05A3" w:rsidP="00F81398">
      <w:pPr>
        <w:pStyle w:val="-"/>
        <w:keepNext/>
        <w:rPr>
          <w:rtl/>
        </w:rPr>
      </w:pPr>
      <w:bookmarkStart w:id="6199" w:name="_ETM_Q16_730228"/>
      <w:bookmarkStart w:id="6200" w:name="ET_speakercontinue_5995_20"/>
      <w:bookmarkEnd w:id="6199"/>
      <w:r w:rsidRPr="00685FE8">
        <w:rPr>
          <w:rStyle w:val="TagStyle"/>
          <w:rtl/>
        </w:rPr>
        <w:t xml:space="preserve"> &lt;&lt; דובר_המשך &gt;&gt; </w:t>
      </w:r>
      <w:r>
        <w:rPr>
          <w:rtl/>
        </w:rPr>
        <w:t>שר המשפטים אבי ניסנקורן:</w:t>
      </w:r>
      <w:r w:rsidRPr="00685FE8">
        <w:rPr>
          <w:rStyle w:val="TagStyle"/>
          <w:rtl/>
        </w:rPr>
        <w:t xml:space="preserve"> &lt;&lt; דובר_המשך &gt;&gt;</w:t>
      </w:r>
      <w:r>
        <w:rPr>
          <w:rtl/>
        </w:rPr>
        <w:t xml:space="preserve"> </w:t>
      </w:r>
      <w:bookmarkEnd w:id="6200"/>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אה, נעשה </w:t>
      </w:r>
      <w:bookmarkStart w:id="6201" w:name="_ETM_Q16_728073"/>
      <w:bookmarkEnd w:id="6201"/>
      <w:r>
        <w:rPr>
          <w:rtl/>
          <w:lang w:eastAsia="he-IL"/>
        </w:rPr>
        <w:t>–</w:t>
      </w:r>
      <w:r>
        <w:rPr>
          <w:rFonts w:hint="cs"/>
          <w:rtl/>
          <w:lang w:eastAsia="he-IL"/>
        </w:rPr>
        <w:t xml:space="preserve"> אני צריך פה גם </w:t>
      </w:r>
      <w:bookmarkStart w:id="6202" w:name="_ETM_Q16_728742"/>
      <w:bookmarkEnd w:id="6202"/>
      <w:r>
        <w:rPr>
          <w:rFonts w:hint="cs"/>
          <w:rtl/>
          <w:lang w:eastAsia="he-IL"/>
        </w:rPr>
        <w:t xml:space="preserve">את </w:t>
      </w:r>
      <w:r w:rsidR="00D76A9E">
        <w:rPr>
          <w:rFonts w:hint="cs"/>
          <w:rtl/>
          <w:lang w:eastAsia="he-IL"/>
        </w:rPr>
        <w:t>– – –</w:t>
      </w:r>
    </w:p>
    <w:p w:rsidR="00BA05A3" w:rsidRDefault="00BA05A3" w:rsidP="00F81398">
      <w:pPr>
        <w:rPr>
          <w:rtl/>
          <w:lang w:eastAsia="he-IL"/>
        </w:rPr>
      </w:pPr>
      <w:bookmarkStart w:id="6203" w:name="_ETM_Q16_727717"/>
      <w:bookmarkStart w:id="6204" w:name="_ETM_Q16_727825"/>
      <w:bookmarkEnd w:id="6203"/>
      <w:bookmarkEnd w:id="6204"/>
    </w:p>
    <w:p w:rsidR="00BA05A3" w:rsidRDefault="00BA05A3" w:rsidP="00F81398">
      <w:pPr>
        <w:pStyle w:val="af5"/>
        <w:keepNext/>
        <w:rPr>
          <w:rtl/>
        </w:rPr>
      </w:pPr>
      <w:bookmarkStart w:id="6205" w:name="_ETM_Q16_727856"/>
      <w:bookmarkStart w:id="6206" w:name="_ETM_Q16_727974"/>
      <w:bookmarkStart w:id="6207" w:name="ET_interruption_5900_21"/>
      <w:bookmarkEnd w:id="6205"/>
      <w:bookmarkEnd w:id="6206"/>
      <w:r w:rsidRPr="00685FE8">
        <w:rPr>
          <w:rStyle w:val="TagStyle"/>
          <w:rtl/>
        </w:rPr>
        <w:t xml:space="preserve"> &lt;&lt; קריאה &gt;&gt; </w:t>
      </w:r>
      <w:r>
        <w:rPr>
          <w:rtl/>
        </w:rPr>
        <w:t>איילת שקד (ימינה):</w:t>
      </w:r>
      <w:r w:rsidRPr="00685FE8">
        <w:rPr>
          <w:rStyle w:val="TagStyle"/>
          <w:rtl/>
        </w:rPr>
        <w:t xml:space="preserve"> &lt;&lt; קריאה &gt;&gt;</w:t>
      </w:r>
      <w:r>
        <w:rPr>
          <w:rtl/>
        </w:rPr>
        <w:t xml:space="preserve"> </w:t>
      </w:r>
      <w:bookmarkEnd w:id="6207"/>
    </w:p>
    <w:p w:rsidR="00BA05A3" w:rsidRDefault="00BA05A3" w:rsidP="008613F7">
      <w:pPr>
        <w:rPr>
          <w:rtl/>
          <w:lang w:eastAsia="he-IL"/>
        </w:rPr>
      </w:pPr>
    </w:p>
    <w:p w:rsidR="00BA05A3" w:rsidRDefault="00BA05A3" w:rsidP="00F81398">
      <w:pPr>
        <w:rPr>
          <w:rtl/>
          <w:lang w:eastAsia="he-IL"/>
        </w:rPr>
      </w:pPr>
      <w:bookmarkStart w:id="6208" w:name="_ETM_Q16_731041"/>
      <w:bookmarkStart w:id="6209" w:name="_ETM_Q16_731387"/>
      <w:bookmarkStart w:id="6210" w:name="_ETM_Q16_731484"/>
      <w:bookmarkEnd w:id="6208"/>
      <w:bookmarkEnd w:id="6209"/>
      <w:bookmarkEnd w:id="6210"/>
      <w:r>
        <w:rPr>
          <w:rFonts w:hint="cs"/>
          <w:rtl/>
          <w:lang w:eastAsia="he-IL"/>
        </w:rPr>
        <w:t>גורמי המקצוע תומכים בזה.</w:t>
      </w:r>
    </w:p>
    <w:p w:rsidR="00BA05A3" w:rsidRDefault="00BA05A3" w:rsidP="00F81398">
      <w:pPr>
        <w:rPr>
          <w:rtl/>
          <w:lang w:eastAsia="he-IL"/>
        </w:rPr>
      </w:pPr>
      <w:bookmarkStart w:id="6211" w:name="_ETM_Q16_733508"/>
      <w:bookmarkStart w:id="6212" w:name="_ETM_Q16_733638"/>
      <w:bookmarkEnd w:id="6211"/>
      <w:bookmarkEnd w:id="6212"/>
    </w:p>
    <w:p w:rsidR="00BA05A3" w:rsidRDefault="00BA05A3" w:rsidP="00F81398">
      <w:pPr>
        <w:pStyle w:val="-"/>
        <w:keepNext/>
        <w:rPr>
          <w:rtl/>
        </w:rPr>
      </w:pPr>
      <w:bookmarkStart w:id="6213" w:name="_ETM_Q16_733796"/>
      <w:bookmarkStart w:id="6214" w:name="_ETM_Q16_733940"/>
      <w:bookmarkStart w:id="6215" w:name="ET_speakercontinue_5995_22"/>
      <w:bookmarkEnd w:id="6213"/>
      <w:bookmarkEnd w:id="6214"/>
      <w:r w:rsidRPr="00685FE8">
        <w:rPr>
          <w:rStyle w:val="TagStyle"/>
          <w:rtl/>
        </w:rPr>
        <w:t xml:space="preserve"> &lt;&lt; דובר_המשך &gt;&gt; </w:t>
      </w:r>
      <w:r>
        <w:rPr>
          <w:rtl/>
        </w:rPr>
        <w:t>שר המשפטים אבי ניסנקורן:</w:t>
      </w:r>
      <w:r w:rsidRPr="00685FE8">
        <w:rPr>
          <w:rStyle w:val="TagStyle"/>
          <w:rtl/>
        </w:rPr>
        <w:t xml:space="preserve"> &lt;&lt; דובר_המשך &gt;&gt;</w:t>
      </w:r>
      <w:r>
        <w:rPr>
          <w:rtl/>
        </w:rPr>
        <w:t xml:space="preserve"> </w:t>
      </w:r>
      <w:bookmarkEnd w:id="6215"/>
    </w:p>
    <w:p w:rsidR="00BA05A3" w:rsidRDefault="00BA05A3" w:rsidP="008613F7">
      <w:pPr>
        <w:rPr>
          <w:rtl/>
          <w:lang w:eastAsia="he-IL"/>
        </w:rPr>
      </w:pPr>
    </w:p>
    <w:p w:rsidR="00BA05A3" w:rsidRDefault="00BA05A3" w:rsidP="00F81398">
      <w:pPr>
        <w:rPr>
          <w:rtl/>
          <w:lang w:eastAsia="he-IL"/>
        </w:rPr>
      </w:pPr>
      <w:bookmarkStart w:id="6216" w:name="_ETM_Q16_729988"/>
      <w:bookmarkEnd w:id="6216"/>
      <w:r>
        <w:rPr>
          <w:rFonts w:hint="cs"/>
          <w:rtl/>
          <w:lang w:eastAsia="he-IL"/>
        </w:rPr>
        <w:t xml:space="preserve">לא, אבל את </w:t>
      </w:r>
      <w:bookmarkStart w:id="6217" w:name="_ETM_Q16_731221"/>
      <w:bookmarkEnd w:id="6217"/>
      <w:r>
        <w:rPr>
          <w:rFonts w:hint="cs"/>
          <w:rtl/>
          <w:lang w:eastAsia="he-IL"/>
        </w:rPr>
        <w:t xml:space="preserve">אומרת שרשות האכיפה והגבייה תומכת בזה. </w:t>
      </w:r>
    </w:p>
    <w:p w:rsidR="00BA05A3" w:rsidRDefault="00BA05A3" w:rsidP="00F81398">
      <w:pPr>
        <w:rPr>
          <w:rtl/>
          <w:lang w:eastAsia="he-IL"/>
        </w:rPr>
      </w:pPr>
      <w:bookmarkStart w:id="6218" w:name="_ETM_Q16_736406"/>
      <w:bookmarkEnd w:id="6218"/>
    </w:p>
    <w:p w:rsidR="00BA05A3" w:rsidRDefault="00BA05A3" w:rsidP="00F81398">
      <w:pPr>
        <w:pStyle w:val="af5"/>
        <w:keepNext/>
        <w:rPr>
          <w:rtl/>
        </w:rPr>
      </w:pPr>
      <w:bookmarkStart w:id="6219" w:name="_ETM_Q16_736551"/>
      <w:bookmarkStart w:id="6220" w:name="_ETM_Q16_736602"/>
      <w:bookmarkStart w:id="6221" w:name="_ETM_Q16_736663"/>
      <w:bookmarkEnd w:id="6219"/>
      <w:bookmarkEnd w:id="6220"/>
      <w:bookmarkEnd w:id="6221"/>
      <w:r w:rsidRPr="006E218B">
        <w:rPr>
          <w:rStyle w:val="TagStyle"/>
          <w:rtl/>
        </w:rPr>
        <w:t xml:space="preserve"> &lt;&lt; קריאה &gt;&gt; </w:t>
      </w:r>
      <w:r>
        <w:rPr>
          <w:rtl/>
        </w:rPr>
        <w:t>אוסאמה סעדי (הרשימה המשותפת):</w:t>
      </w:r>
      <w:r w:rsidRPr="006E218B">
        <w:rPr>
          <w:rStyle w:val="TagStyle"/>
          <w:rtl/>
        </w:rPr>
        <w:t xml:space="preserve"> &lt;&lt; קריאה &gt;&gt;</w:t>
      </w:r>
      <w:r>
        <w:rPr>
          <w:rtl/>
        </w:rPr>
        <w:t xml:space="preserve"> </w:t>
      </w:r>
    </w:p>
    <w:p w:rsidR="00BA05A3" w:rsidRDefault="00BA05A3" w:rsidP="00F81398">
      <w:pPr>
        <w:rPr>
          <w:rtl/>
          <w:lang w:eastAsia="he-IL"/>
        </w:rPr>
      </w:pPr>
      <w:bookmarkStart w:id="6222" w:name="_ETM_Q16_738034"/>
      <w:bookmarkStart w:id="6223" w:name="_ETM_Q16_738344"/>
      <w:bookmarkStart w:id="6224" w:name="_ETM_Q16_738423"/>
      <w:bookmarkStart w:id="6225" w:name="_ETM_Q16_722990"/>
      <w:bookmarkStart w:id="6226" w:name="_ETM_Q16_723084"/>
      <w:bookmarkStart w:id="6227" w:name="_ETM_Q16_726231"/>
      <w:bookmarkStart w:id="6228" w:name="_ETM_Q16_726528"/>
      <w:bookmarkStart w:id="6229" w:name="_ETM_Q16_726624"/>
      <w:bookmarkStart w:id="6230" w:name="_ETM_Q16_722662"/>
      <w:bookmarkStart w:id="6231" w:name="_ETM_Q16_722758"/>
      <w:bookmarkEnd w:id="6222"/>
      <w:bookmarkEnd w:id="6223"/>
      <w:bookmarkEnd w:id="6224"/>
      <w:bookmarkEnd w:id="6225"/>
      <w:bookmarkEnd w:id="6226"/>
      <w:bookmarkEnd w:id="6227"/>
      <w:bookmarkEnd w:id="6228"/>
      <w:bookmarkEnd w:id="6229"/>
      <w:bookmarkEnd w:id="6230"/>
      <w:bookmarkEnd w:id="6231"/>
    </w:p>
    <w:p w:rsidR="00BA05A3" w:rsidRPr="00E43D56" w:rsidRDefault="00BA05A3" w:rsidP="00E87142">
      <w:pPr>
        <w:rPr>
          <w:rtl/>
          <w:lang w:eastAsia="he-IL"/>
        </w:rPr>
      </w:pPr>
      <w:r>
        <w:rPr>
          <w:rFonts w:hint="cs"/>
          <w:rtl/>
          <w:lang w:eastAsia="he-IL"/>
        </w:rPr>
        <w:t>אבל זה לא ת</w:t>
      </w:r>
      <w:r w:rsidRPr="001E6538">
        <w:rPr>
          <w:rFonts w:hint="cs"/>
          <w:rtl/>
          <w:lang w:eastAsia="he-IL"/>
        </w:rPr>
        <w:t>מ</w:t>
      </w:r>
      <w:r w:rsidRPr="00CE2E19">
        <w:rPr>
          <w:rFonts w:hint="cs"/>
          <w:rtl/>
          <w:lang w:eastAsia="he-IL"/>
        </w:rPr>
        <w:t>ים</w:t>
      </w:r>
      <w:r>
        <w:rPr>
          <w:rFonts w:hint="cs"/>
          <w:rtl/>
          <w:lang w:eastAsia="he-IL"/>
        </w:rPr>
        <w:t xml:space="preserve"> כל כך</w:t>
      </w:r>
      <w:r w:rsidR="00E87142">
        <w:rPr>
          <w:rFonts w:hint="cs"/>
          <w:rtl/>
          <w:lang w:eastAsia="he-IL"/>
        </w:rPr>
        <w:t>.</w:t>
      </w:r>
      <w:r>
        <w:rPr>
          <w:rFonts w:hint="cs"/>
          <w:rtl/>
          <w:lang w:eastAsia="he-IL"/>
        </w:rPr>
        <w:t xml:space="preserve"> נו, </w:t>
      </w:r>
      <w:r w:rsidRPr="00142312">
        <w:rPr>
          <w:rFonts w:hint="cs"/>
          <w:rtl/>
          <w:lang w:eastAsia="he-IL"/>
        </w:rPr>
        <w:t>איילת</w:t>
      </w:r>
      <w:r>
        <w:rPr>
          <w:rFonts w:hint="cs"/>
          <w:rtl/>
          <w:lang w:eastAsia="he-IL"/>
        </w:rPr>
        <w:t>,</w:t>
      </w:r>
      <w:r w:rsidRPr="00142312">
        <w:rPr>
          <w:rFonts w:hint="cs"/>
          <w:rtl/>
          <w:lang w:eastAsia="he-IL"/>
        </w:rPr>
        <w:t xml:space="preserve"> את יודעת שזה לא תמים</w:t>
      </w:r>
      <w:r>
        <w:rPr>
          <w:rFonts w:hint="cs"/>
          <w:rtl/>
          <w:lang w:eastAsia="he-IL"/>
        </w:rPr>
        <w:t xml:space="preserve">. </w:t>
      </w:r>
      <w:bookmarkStart w:id="6232" w:name="_ETM_Q16_739295"/>
      <w:bookmarkEnd w:id="6232"/>
      <w:r>
        <w:rPr>
          <w:rFonts w:hint="cs"/>
          <w:rtl/>
          <w:lang w:eastAsia="he-IL"/>
        </w:rPr>
        <w:t xml:space="preserve">זה </w:t>
      </w:r>
      <w:r w:rsidR="00D76A9E">
        <w:rPr>
          <w:rFonts w:hint="cs"/>
          <w:rtl/>
          <w:lang w:eastAsia="he-IL"/>
        </w:rPr>
        <w:t>– – –</w:t>
      </w:r>
      <w:r>
        <w:rPr>
          <w:rFonts w:hint="cs"/>
          <w:rtl/>
          <w:lang w:eastAsia="he-IL"/>
        </w:rPr>
        <w:t xml:space="preserve"> של </w:t>
      </w:r>
      <w:bookmarkStart w:id="6233" w:name="_ETM_Q16_737039"/>
      <w:bookmarkEnd w:id="6233"/>
      <w:r>
        <w:rPr>
          <w:rFonts w:hint="cs"/>
          <w:rtl/>
          <w:lang w:eastAsia="he-IL"/>
        </w:rPr>
        <w:t>המשפט הבין-לאומי, מה זה.</w:t>
      </w:r>
    </w:p>
    <w:p w:rsidR="00BA05A3" w:rsidRDefault="00BA05A3" w:rsidP="00F81398">
      <w:pPr>
        <w:rPr>
          <w:rtl/>
          <w:lang w:eastAsia="he-IL"/>
        </w:rPr>
      </w:pPr>
    </w:p>
    <w:p w:rsidR="00BA05A3" w:rsidRDefault="00BA05A3" w:rsidP="00F81398">
      <w:pPr>
        <w:pStyle w:val="-"/>
        <w:keepNext/>
        <w:rPr>
          <w:rtl/>
        </w:rPr>
      </w:pPr>
      <w:bookmarkStart w:id="6234" w:name="_ETM_Q16_735358"/>
      <w:bookmarkStart w:id="6235" w:name="_ETM_Q16_735460"/>
      <w:bookmarkStart w:id="6236" w:name="ET_speakercontinue_5995_24"/>
      <w:bookmarkEnd w:id="6234"/>
      <w:bookmarkEnd w:id="6235"/>
      <w:r w:rsidRPr="00D9760E">
        <w:rPr>
          <w:rStyle w:val="TagStyle"/>
          <w:rtl/>
        </w:rPr>
        <w:t xml:space="preserve"> &lt;&lt; דובר_המשך &gt;&gt; </w:t>
      </w:r>
      <w:r>
        <w:rPr>
          <w:rtl/>
        </w:rPr>
        <w:t>שר המשפטים אבי ניסנקורן:</w:t>
      </w:r>
      <w:r w:rsidRPr="00D9760E">
        <w:rPr>
          <w:rStyle w:val="TagStyle"/>
          <w:rtl/>
        </w:rPr>
        <w:t xml:space="preserve"> &lt;&lt; דובר_המשך &gt;&gt;</w:t>
      </w:r>
      <w:r>
        <w:rPr>
          <w:rtl/>
        </w:rPr>
        <w:t xml:space="preserve"> </w:t>
      </w:r>
      <w:bookmarkEnd w:id="6236"/>
    </w:p>
    <w:p w:rsidR="00BA05A3" w:rsidRDefault="00BA05A3" w:rsidP="008613F7">
      <w:pPr>
        <w:rPr>
          <w:rtl/>
          <w:lang w:eastAsia="he-IL"/>
        </w:rPr>
      </w:pPr>
    </w:p>
    <w:p w:rsidR="00BA05A3" w:rsidRDefault="00BA05A3" w:rsidP="00F81398">
      <w:pPr>
        <w:rPr>
          <w:rtl/>
          <w:lang w:eastAsia="he-IL"/>
        </w:rPr>
      </w:pPr>
      <w:bookmarkStart w:id="6237" w:name="_ETM_Q16_736302"/>
      <w:bookmarkEnd w:id="6237"/>
      <w:r>
        <w:rPr>
          <w:rFonts w:hint="cs"/>
          <w:rtl/>
          <w:lang w:eastAsia="he-IL"/>
        </w:rPr>
        <w:t xml:space="preserve">את אומרת </w:t>
      </w:r>
      <w:bookmarkStart w:id="6238" w:name="_ETM_Q16_737422"/>
      <w:bookmarkEnd w:id="6238"/>
      <w:r>
        <w:rPr>
          <w:rFonts w:hint="cs"/>
          <w:rtl/>
          <w:lang w:eastAsia="he-IL"/>
        </w:rPr>
        <w:t xml:space="preserve">שרשות האכיפה והגבייה תומכת בזה. </w:t>
      </w:r>
    </w:p>
    <w:p w:rsidR="00BA05A3" w:rsidRDefault="00BA05A3" w:rsidP="00F81398">
      <w:pPr>
        <w:rPr>
          <w:rtl/>
          <w:lang w:eastAsia="he-IL"/>
        </w:rPr>
      </w:pPr>
      <w:bookmarkStart w:id="6239" w:name="_ETM_Q16_737043"/>
      <w:bookmarkStart w:id="6240" w:name="_ETM_Q16_737155"/>
      <w:bookmarkEnd w:id="6239"/>
      <w:bookmarkEnd w:id="6240"/>
    </w:p>
    <w:p w:rsidR="00BA05A3" w:rsidRDefault="00BA05A3" w:rsidP="00F81398">
      <w:pPr>
        <w:pStyle w:val="af5"/>
        <w:keepNext/>
        <w:rPr>
          <w:rtl/>
        </w:rPr>
      </w:pPr>
      <w:bookmarkStart w:id="6241" w:name="_ETM_Q16_737182"/>
      <w:bookmarkStart w:id="6242" w:name="_ETM_Q16_737301"/>
      <w:bookmarkStart w:id="6243" w:name="ET_interruption_5900_25"/>
      <w:bookmarkEnd w:id="6241"/>
      <w:bookmarkEnd w:id="6242"/>
      <w:r w:rsidRPr="00D9760E">
        <w:rPr>
          <w:rStyle w:val="TagStyle"/>
          <w:rtl/>
        </w:rPr>
        <w:lastRenderedPageBreak/>
        <w:t xml:space="preserve"> &lt;&lt; קריאה &gt;&gt; </w:t>
      </w:r>
      <w:r>
        <w:rPr>
          <w:rtl/>
        </w:rPr>
        <w:t>איילת שקד (ימינה):</w:t>
      </w:r>
      <w:r w:rsidRPr="00D9760E">
        <w:rPr>
          <w:rStyle w:val="TagStyle"/>
          <w:rtl/>
        </w:rPr>
        <w:t xml:space="preserve"> &lt;&lt; קריאה &gt;&gt;</w:t>
      </w:r>
      <w:r>
        <w:rPr>
          <w:rtl/>
        </w:rPr>
        <w:t xml:space="preserve"> </w:t>
      </w:r>
      <w:bookmarkEnd w:id="6243"/>
    </w:p>
    <w:p w:rsidR="00BA05A3" w:rsidRDefault="00BA05A3" w:rsidP="008613F7">
      <w:pPr>
        <w:rPr>
          <w:rtl/>
          <w:lang w:eastAsia="he-IL"/>
        </w:rPr>
      </w:pPr>
    </w:p>
    <w:p w:rsidR="00BA05A3" w:rsidRDefault="00BA05A3" w:rsidP="00F81398">
      <w:pPr>
        <w:rPr>
          <w:rtl/>
          <w:lang w:eastAsia="he-IL"/>
        </w:rPr>
      </w:pPr>
      <w:bookmarkStart w:id="6244" w:name="_ETM_Q16_740403"/>
      <w:bookmarkEnd w:id="6244"/>
      <w:r>
        <w:rPr>
          <w:rFonts w:hint="cs"/>
          <w:rtl/>
          <w:lang w:eastAsia="he-IL"/>
        </w:rPr>
        <w:t>כן</w:t>
      </w:r>
      <w:bookmarkStart w:id="6245" w:name="_ETM_Q16_740704"/>
      <w:bookmarkStart w:id="6246" w:name="_ETM_Q16_740786"/>
      <w:bookmarkEnd w:id="6245"/>
      <w:bookmarkEnd w:id="6246"/>
      <w:r>
        <w:rPr>
          <w:rFonts w:hint="cs"/>
          <w:rtl/>
          <w:lang w:eastAsia="he-IL"/>
        </w:rPr>
        <w:t>.</w:t>
      </w:r>
    </w:p>
    <w:p w:rsidR="00BA05A3" w:rsidRDefault="00BA05A3" w:rsidP="00F81398">
      <w:pPr>
        <w:rPr>
          <w:rtl/>
          <w:lang w:eastAsia="he-IL"/>
        </w:rPr>
      </w:pPr>
      <w:bookmarkStart w:id="6247" w:name="_ETM_Q16_741147"/>
      <w:bookmarkStart w:id="6248" w:name="_ETM_Q16_741241"/>
      <w:bookmarkEnd w:id="6247"/>
      <w:bookmarkEnd w:id="6248"/>
    </w:p>
    <w:p w:rsidR="00BA05A3" w:rsidRDefault="00BA05A3" w:rsidP="00F81398">
      <w:pPr>
        <w:pStyle w:val="-"/>
        <w:keepNext/>
        <w:rPr>
          <w:rtl/>
        </w:rPr>
      </w:pPr>
      <w:bookmarkStart w:id="6249" w:name="_ETM_Q16_741267"/>
      <w:bookmarkStart w:id="6250" w:name="_ETM_Q16_741389"/>
      <w:bookmarkStart w:id="6251" w:name="ET_speakercontinue_5995_26"/>
      <w:bookmarkEnd w:id="6249"/>
      <w:bookmarkEnd w:id="6250"/>
      <w:r w:rsidRPr="00D9760E">
        <w:rPr>
          <w:rStyle w:val="TagStyle"/>
          <w:rtl/>
        </w:rPr>
        <w:t xml:space="preserve"> &lt;&lt; דובר_המשך &gt;&gt; </w:t>
      </w:r>
      <w:r>
        <w:rPr>
          <w:rtl/>
        </w:rPr>
        <w:t>שר המשפטים אבי ניסנקורן:</w:t>
      </w:r>
      <w:r w:rsidRPr="00D9760E">
        <w:rPr>
          <w:rStyle w:val="TagStyle"/>
          <w:rtl/>
        </w:rPr>
        <w:t xml:space="preserve"> &lt;&lt; דובר_המשך &gt;&gt;</w:t>
      </w:r>
      <w:r>
        <w:rPr>
          <w:rtl/>
        </w:rPr>
        <w:t xml:space="preserve"> </w:t>
      </w:r>
      <w:bookmarkEnd w:id="6251"/>
    </w:p>
    <w:p w:rsidR="00BA05A3" w:rsidRDefault="00BA05A3" w:rsidP="008613F7">
      <w:pPr>
        <w:rPr>
          <w:rtl/>
          <w:lang w:eastAsia="he-IL"/>
        </w:rPr>
      </w:pPr>
    </w:p>
    <w:p w:rsidR="00BA05A3" w:rsidRPr="00D9760E" w:rsidRDefault="00BA05A3" w:rsidP="00F81398">
      <w:pPr>
        <w:rPr>
          <w:rtl/>
          <w:lang w:eastAsia="he-IL"/>
        </w:rPr>
      </w:pPr>
      <w:bookmarkStart w:id="6252" w:name="_ETM_Q16_742226"/>
      <w:bookmarkEnd w:id="6252"/>
      <w:r>
        <w:rPr>
          <w:rFonts w:hint="cs"/>
          <w:rtl/>
          <w:lang w:eastAsia="he-IL"/>
        </w:rPr>
        <w:t xml:space="preserve">אני צריך פה גם התייחסות </w:t>
      </w:r>
      <w:bookmarkStart w:id="6253" w:name="_ETM_Q16_744385"/>
      <w:bookmarkEnd w:id="6253"/>
      <w:r>
        <w:rPr>
          <w:rFonts w:hint="cs"/>
          <w:rtl/>
          <w:lang w:eastAsia="he-IL"/>
        </w:rPr>
        <w:t xml:space="preserve">של חלקים אחרים במשרד המשפטים, כולל </w:t>
      </w:r>
      <w:proofErr w:type="spellStart"/>
      <w:r>
        <w:rPr>
          <w:rFonts w:hint="cs"/>
          <w:rtl/>
          <w:lang w:eastAsia="he-IL"/>
        </w:rPr>
        <w:t>שיינדורף</w:t>
      </w:r>
      <w:bookmarkStart w:id="6254" w:name="_ETM_Q16_744619"/>
      <w:bookmarkEnd w:id="6254"/>
      <w:proofErr w:type="spellEnd"/>
      <w:r>
        <w:rPr>
          <w:rFonts w:hint="cs"/>
          <w:rtl/>
          <w:lang w:eastAsia="he-IL"/>
        </w:rPr>
        <w:t xml:space="preserve">, להבין פה </w:t>
      </w:r>
      <w:r w:rsidR="00D76A9E">
        <w:rPr>
          <w:rFonts w:hint="cs"/>
          <w:rtl/>
          <w:lang w:eastAsia="he-IL"/>
        </w:rPr>
        <w:t>– – –</w:t>
      </w:r>
    </w:p>
    <w:p w:rsidR="00BA05A3" w:rsidRDefault="00BA05A3" w:rsidP="00F81398">
      <w:pPr>
        <w:rPr>
          <w:rtl/>
          <w:lang w:eastAsia="he-IL"/>
        </w:rPr>
      </w:pPr>
      <w:bookmarkStart w:id="6255" w:name="_ETM_Q16_744428"/>
      <w:bookmarkEnd w:id="6255"/>
    </w:p>
    <w:p w:rsidR="00BA05A3" w:rsidRDefault="00BA05A3" w:rsidP="00F81398">
      <w:pPr>
        <w:pStyle w:val="af5"/>
        <w:keepNext/>
        <w:rPr>
          <w:rtl/>
        </w:rPr>
      </w:pPr>
      <w:bookmarkStart w:id="6256" w:name="_ETM_Q16_744543"/>
      <w:bookmarkStart w:id="6257" w:name="ET_interruption_5900_27"/>
      <w:bookmarkEnd w:id="6256"/>
      <w:r w:rsidRPr="002F58FC">
        <w:rPr>
          <w:rStyle w:val="TagStyle"/>
          <w:rtl/>
        </w:rPr>
        <w:t xml:space="preserve"> &lt;&lt; קריאה &gt;&gt; </w:t>
      </w:r>
      <w:r>
        <w:rPr>
          <w:rtl/>
        </w:rPr>
        <w:t>איילת שקד (ימינה):</w:t>
      </w:r>
      <w:r w:rsidRPr="002F58FC">
        <w:rPr>
          <w:rStyle w:val="TagStyle"/>
          <w:rtl/>
        </w:rPr>
        <w:t xml:space="preserve"> &lt;&lt; קריאה &gt;&gt;</w:t>
      </w:r>
      <w:r>
        <w:rPr>
          <w:rtl/>
        </w:rPr>
        <w:t xml:space="preserve"> </w:t>
      </w:r>
      <w:bookmarkEnd w:id="6257"/>
    </w:p>
    <w:p w:rsidR="00BA05A3" w:rsidRDefault="00BA05A3" w:rsidP="008613F7">
      <w:pPr>
        <w:rPr>
          <w:rtl/>
          <w:lang w:eastAsia="he-IL"/>
        </w:rPr>
      </w:pPr>
    </w:p>
    <w:p w:rsidR="00BA05A3" w:rsidRDefault="00BA05A3" w:rsidP="00F81398">
      <w:pPr>
        <w:rPr>
          <w:rtl/>
          <w:lang w:eastAsia="he-IL"/>
        </w:rPr>
      </w:pPr>
      <w:bookmarkStart w:id="6258" w:name="_ETM_Q16_746964"/>
      <w:bookmarkEnd w:id="6258"/>
      <w:r>
        <w:rPr>
          <w:rFonts w:hint="cs"/>
          <w:rtl/>
          <w:lang w:eastAsia="he-IL"/>
        </w:rPr>
        <w:t>אמ</w:t>
      </w:r>
      <w:bookmarkStart w:id="6259" w:name="_ETM_Q16_747261"/>
      <w:bookmarkEnd w:id="6259"/>
      <w:r>
        <w:rPr>
          <w:rFonts w:hint="cs"/>
          <w:rtl/>
          <w:lang w:eastAsia="he-IL"/>
        </w:rPr>
        <w:t>ר</w:t>
      </w:r>
      <w:bookmarkStart w:id="6260" w:name="_ETM_Q16_747334"/>
      <w:bookmarkEnd w:id="6260"/>
      <w:r>
        <w:rPr>
          <w:rFonts w:hint="cs"/>
          <w:rtl/>
          <w:lang w:eastAsia="he-IL"/>
        </w:rPr>
        <w:t xml:space="preserve">תי שזה בתיאום. הינה, זה יושב-ראש </w:t>
      </w:r>
      <w:bookmarkStart w:id="6261" w:name="_ETM_Q16_749680"/>
      <w:bookmarkEnd w:id="6261"/>
      <w:r>
        <w:rPr>
          <w:rFonts w:hint="cs"/>
          <w:rtl/>
          <w:lang w:eastAsia="he-IL"/>
        </w:rPr>
        <w:t xml:space="preserve">הקואליציה. </w:t>
      </w:r>
    </w:p>
    <w:p w:rsidR="00BA05A3" w:rsidRDefault="00BA05A3" w:rsidP="00F81398">
      <w:pPr>
        <w:rPr>
          <w:rtl/>
          <w:lang w:eastAsia="he-IL"/>
        </w:rPr>
      </w:pPr>
      <w:bookmarkStart w:id="6262" w:name="_ETM_Q16_746285"/>
      <w:bookmarkStart w:id="6263" w:name="_ETM_Q16_746400"/>
      <w:bookmarkEnd w:id="6262"/>
      <w:bookmarkEnd w:id="6263"/>
    </w:p>
    <w:p w:rsidR="00BA05A3" w:rsidRDefault="00BA05A3" w:rsidP="00F81398">
      <w:pPr>
        <w:pStyle w:val="-"/>
        <w:keepNext/>
        <w:rPr>
          <w:rtl/>
        </w:rPr>
      </w:pPr>
      <w:bookmarkStart w:id="6264" w:name="TOR_Q17"/>
      <w:bookmarkStart w:id="6265" w:name="_ETM_Q17_180000"/>
      <w:bookmarkEnd w:id="6264"/>
      <w:bookmarkEnd w:id="6265"/>
      <w:r w:rsidRPr="005879F7">
        <w:rPr>
          <w:rStyle w:val="TagStyle"/>
          <w:rtl/>
        </w:rPr>
        <w:t xml:space="preserve">&lt;&lt; דובר_המשך &gt;&gt; </w:t>
      </w:r>
      <w:r>
        <w:rPr>
          <w:rtl/>
        </w:rPr>
        <w:t>שר המשפטים אבי ניסנקורן:</w:t>
      </w:r>
      <w:r w:rsidRPr="005879F7">
        <w:rPr>
          <w:rStyle w:val="TagStyle"/>
          <w:rtl/>
        </w:rPr>
        <w:t xml:space="preserve"> &lt;&lt; דובר_המשך &gt;&gt;</w:t>
      </w:r>
      <w:r>
        <w:rPr>
          <w:rtl/>
        </w:rPr>
        <w:t xml:space="preserve">   </w:t>
      </w:r>
    </w:p>
    <w:p w:rsidR="00BA05A3" w:rsidRDefault="00BA05A3" w:rsidP="008613F7">
      <w:pPr>
        <w:rPr>
          <w:rtl/>
        </w:rPr>
      </w:pPr>
    </w:p>
    <w:p w:rsidR="00BA05A3" w:rsidRDefault="00BA05A3" w:rsidP="008613F7">
      <w:pPr>
        <w:rPr>
          <w:rtl/>
        </w:rPr>
      </w:pPr>
      <w:bookmarkStart w:id="6266" w:name="_ETM_Q17_114845"/>
      <w:bookmarkEnd w:id="6266"/>
      <w:r>
        <w:rPr>
          <w:rFonts w:hint="cs"/>
          <w:rtl/>
        </w:rPr>
        <w:t xml:space="preserve">אז לכן אנחנו </w:t>
      </w:r>
      <w:r w:rsidR="00D76A9E">
        <w:rPr>
          <w:rFonts w:hint="cs"/>
          <w:rtl/>
        </w:rPr>
        <w:t>– – –</w:t>
      </w:r>
    </w:p>
    <w:p w:rsidR="00BA05A3" w:rsidRDefault="00BA05A3" w:rsidP="008613F7">
      <w:pPr>
        <w:rPr>
          <w:rtl/>
        </w:rPr>
      </w:pPr>
    </w:p>
    <w:p w:rsidR="00BA05A3" w:rsidRDefault="00BA05A3" w:rsidP="00F81398">
      <w:pPr>
        <w:pStyle w:val="-"/>
        <w:keepNext/>
        <w:rPr>
          <w:rtl/>
        </w:rPr>
      </w:pPr>
      <w:bookmarkStart w:id="6267" w:name="ET_speakercontinue_5900_1"/>
      <w:r w:rsidRPr="005879F7">
        <w:rPr>
          <w:rStyle w:val="TagStyle"/>
          <w:rtl/>
        </w:rPr>
        <w:t xml:space="preserve"> &lt;&lt; דובר_המשך &gt;&gt; </w:t>
      </w:r>
      <w:r>
        <w:rPr>
          <w:rtl/>
        </w:rPr>
        <w:t>איילת שקד (ימינה):</w:t>
      </w:r>
      <w:r w:rsidRPr="005879F7">
        <w:rPr>
          <w:rStyle w:val="TagStyle"/>
          <w:rtl/>
        </w:rPr>
        <w:t xml:space="preserve"> &lt;&lt; דובר_המשך &gt;&gt;</w:t>
      </w:r>
      <w:r>
        <w:rPr>
          <w:rtl/>
        </w:rPr>
        <w:t xml:space="preserve">   </w:t>
      </w:r>
      <w:bookmarkEnd w:id="6267"/>
    </w:p>
    <w:p w:rsidR="00BA05A3" w:rsidRDefault="00BA05A3" w:rsidP="008613F7">
      <w:pPr>
        <w:rPr>
          <w:rtl/>
          <w:lang w:eastAsia="he-IL"/>
        </w:rPr>
      </w:pPr>
    </w:p>
    <w:p w:rsidR="00BA05A3" w:rsidRDefault="00BA05A3" w:rsidP="00F81398">
      <w:pPr>
        <w:rPr>
          <w:rtl/>
          <w:lang w:eastAsia="he-IL"/>
        </w:rPr>
      </w:pPr>
      <w:r>
        <w:rPr>
          <w:rFonts w:hint="cs"/>
          <w:rtl/>
          <w:lang w:eastAsia="he-IL"/>
        </w:rPr>
        <w:t>בסדר. אמרתי ש</w:t>
      </w:r>
      <w:bookmarkStart w:id="6268" w:name="_ETM_Q17_155973"/>
      <w:bookmarkEnd w:id="6268"/>
      <w:r>
        <w:rPr>
          <w:rFonts w:hint="cs"/>
          <w:rtl/>
          <w:lang w:eastAsia="he-IL"/>
        </w:rPr>
        <w:t>אני מוכנה הסכמה, יותר מתיאום.</w:t>
      </w:r>
    </w:p>
    <w:p w:rsidR="00BA05A3" w:rsidRDefault="00BA05A3" w:rsidP="00F81398">
      <w:pPr>
        <w:rPr>
          <w:rtl/>
          <w:lang w:eastAsia="he-IL"/>
        </w:rPr>
      </w:pPr>
    </w:p>
    <w:p w:rsidR="00BA05A3" w:rsidRDefault="00BA05A3" w:rsidP="00F81398">
      <w:pPr>
        <w:pStyle w:val="-"/>
        <w:keepNext/>
        <w:rPr>
          <w:rtl/>
        </w:rPr>
      </w:pPr>
      <w:bookmarkStart w:id="6269" w:name="ET_speakercontinue_5995_3"/>
      <w:r w:rsidRPr="005879F7">
        <w:rPr>
          <w:rStyle w:val="TagStyle"/>
          <w:rtl/>
        </w:rPr>
        <w:t xml:space="preserve"> &lt;&lt; דובר_המשך &gt;&gt; </w:t>
      </w:r>
      <w:r>
        <w:rPr>
          <w:rtl/>
        </w:rPr>
        <w:t>שר המשפטים אבי ניסנקורן:</w:t>
      </w:r>
      <w:r w:rsidRPr="005879F7">
        <w:rPr>
          <w:rStyle w:val="TagStyle"/>
          <w:rtl/>
        </w:rPr>
        <w:t xml:space="preserve"> &lt;&lt; דובר_המשך &gt;&gt;</w:t>
      </w:r>
      <w:r>
        <w:rPr>
          <w:rtl/>
        </w:rPr>
        <w:t xml:space="preserve">   </w:t>
      </w:r>
      <w:bookmarkEnd w:id="6269"/>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בסדר, אז לכן אני בא ואומר </w:t>
      </w:r>
      <w:r>
        <w:rPr>
          <w:rtl/>
          <w:lang w:eastAsia="he-IL"/>
        </w:rPr>
        <w:t>–</w:t>
      </w:r>
      <w:r>
        <w:rPr>
          <w:rFonts w:hint="cs"/>
          <w:rtl/>
          <w:lang w:eastAsia="he-IL"/>
        </w:rPr>
        <w:t xml:space="preserve"> אני אמרתי לך לפני כן שאם את </w:t>
      </w:r>
      <w:bookmarkStart w:id="6270" w:name="_ETM_Q17_165112"/>
      <w:bookmarkEnd w:id="6270"/>
      <w:r>
        <w:rPr>
          <w:rFonts w:hint="cs"/>
          <w:rtl/>
          <w:lang w:eastAsia="he-IL"/>
        </w:rPr>
        <w:t xml:space="preserve">תסכימי לדחות את ההצבעה ליום שני, אני אוכל עד אז </w:t>
      </w:r>
      <w:bookmarkStart w:id="6271" w:name="_ETM_Q17_168033"/>
      <w:bookmarkEnd w:id="6271"/>
      <w:r>
        <w:rPr>
          <w:rFonts w:hint="cs"/>
          <w:rtl/>
          <w:lang w:eastAsia="he-IL"/>
        </w:rPr>
        <w:t xml:space="preserve">לבדוק, ואם לא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6272" w:name="_ETM_Q17_168151"/>
      <w:bookmarkStart w:id="6273" w:name="_ETM_Q17_168228"/>
      <w:bookmarkStart w:id="6274" w:name="ET_interruption_5900_5"/>
      <w:bookmarkEnd w:id="6272"/>
      <w:bookmarkEnd w:id="6273"/>
      <w:r w:rsidRPr="005879F7">
        <w:rPr>
          <w:rStyle w:val="TagStyle"/>
          <w:rtl/>
        </w:rPr>
        <w:t xml:space="preserve"> &lt;&lt; קריאה &gt;&gt; </w:t>
      </w:r>
      <w:r>
        <w:rPr>
          <w:rtl/>
        </w:rPr>
        <w:t>איילת שקד (ימינה):</w:t>
      </w:r>
      <w:r w:rsidRPr="005879F7">
        <w:rPr>
          <w:rStyle w:val="TagStyle"/>
          <w:rtl/>
        </w:rPr>
        <w:t xml:space="preserve"> &lt;&lt; קריאה &gt;&gt;</w:t>
      </w:r>
      <w:r>
        <w:rPr>
          <w:rtl/>
        </w:rPr>
        <w:t xml:space="preserve">   </w:t>
      </w:r>
      <w:bookmarkEnd w:id="6274"/>
    </w:p>
    <w:p w:rsidR="00BA05A3" w:rsidRDefault="00BA05A3" w:rsidP="008613F7">
      <w:pPr>
        <w:rPr>
          <w:rtl/>
          <w:lang w:eastAsia="he-IL"/>
        </w:rPr>
      </w:pPr>
    </w:p>
    <w:p w:rsidR="00BA05A3" w:rsidRDefault="00BA05A3" w:rsidP="00F81398">
      <w:pPr>
        <w:rPr>
          <w:rtl/>
          <w:lang w:eastAsia="he-IL"/>
        </w:rPr>
      </w:pPr>
      <w:r>
        <w:rPr>
          <w:rFonts w:hint="cs"/>
          <w:rtl/>
          <w:lang w:eastAsia="he-IL"/>
        </w:rPr>
        <w:t>אני לא יכולה ביום שני. אני רוצה להצביע עכשיו.</w:t>
      </w:r>
    </w:p>
    <w:p w:rsidR="00BA05A3" w:rsidRDefault="00BA05A3" w:rsidP="00F81398">
      <w:pPr>
        <w:rPr>
          <w:rtl/>
          <w:lang w:eastAsia="he-IL"/>
        </w:rPr>
      </w:pPr>
      <w:bookmarkStart w:id="6275" w:name="_ETM_Q17_170404"/>
      <w:bookmarkStart w:id="6276" w:name="_ETM_Q17_170460"/>
      <w:bookmarkEnd w:id="6275"/>
      <w:bookmarkEnd w:id="6276"/>
    </w:p>
    <w:p w:rsidR="00BA05A3" w:rsidRDefault="00BA05A3" w:rsidP="00F81398">
      <w:pPr>
        <w:pStyle w:val="-"/>
        <w:keepNext/>
        <w:rPr>
          <w:rtl/>
        </w:rPr>
      </w:pPr>
      <w:bookmarkStart w:id="6277" w:name="_ETM_Q17_170532"/>
      <w:bookmarkStart w:id="6278" w:name="_ETM_Q17_170581"/>
      <w:bookmarkStart w:id="6279" w:name="ET_speakercontinue_5995_6"/>
      <w:bookmarkEnd w:id="6277"/>
      <w:bookmarkEnd w:id="6278"/>
      <w:r w:rsidRPr="005879F7">
        <w:rPr>
          <w:rStyle w:val="TagStyle"/>
          <w:rtl/>
        </w:rPr>
        <w:t xml:space="preserve"> &lt;&lt; דובר_המשך &gt;&gt; </w:t>
      </w:r>
      <w:r>
        <w:rPr>
          <w:rtl/>
        </w:rPr>
        <w:t>שר המשפטים אבי ניסנקורן:</w:t>
      </w:r>
      <w:r w:rsidRPr="005879F7">
        <w:rPr>
          <w:rStyle w:val="TagStyle"/>
          <w:rtl/>
        </w:rPr>
        <w:t xml:space="preserve"> &lt;&lt; דובר_המשך &gt;&gt;</w:t>
      </w:r>
      <w:r>
        <w:rPr>
          <w:rtl/>
        </w:rPr>
        <w:t xml:space="preserve">   </w:t>
      </w:r>
      <w:bookmarkEnd w:id="6279"/>
    </w:p>
    <w:p w:rsidR="00BA05A3" w:rsidRDefault="00BA05A3" w:rsidP="008613F7">
      <w:pPr>
        <w:rPr>
          <w:rtl/>
          <w:lang w:eastAsia="he-IL"/>
        </w:rPr>
      </w:pPr>
    </w:p>
    <w:p w:rsidR="00BA05A3" w:rsidRDefault="00BA05A3" w:rsidP="00F81398">
      <w:pPr>
        <w:rPr>
          <w:rtl/>
          <w:lang w:eastAsia="he-IL"/>
        </w:rPr>
      </w:pPr>
      <w:bookmarkStart w:id="6280" w:name="_ETM_Q17_171080"/>
      <w:bookmarkEnd w:id="6280"/>
      <w:r>
        <w:rPr>
          <w:rFonts w:hint="cs"/>
          <w:rtl/>
          <w:lang w:eastAsia="he-IL"/>
        </w:rPr>
        <w:t>אז בסדר. זכותך.</w:t>
      </w:r>
    </w:p>
    <w:p w:rsidR="00BA05A3" w:rsidRDefault="00BA05A3" w:rsidP="00F81398">
      <w:pPr>
        <w:rPr>
          <w:rtl/>
          <w:lang w:eastAsia="he-IL"/>
        </w:rPr>
      </w:pPr>
      <w:bookmarkStart w:id="6281" w:name="_ETM_Q17_170614"/>
      <w:bookmarkStart w:id="6282" w:name="_ETM_Q17_170667"/>
      <w:bookmarkEnd w:id="6281"/>
      <w:bookmarkEnd w:id="6282"/>
    </w:p>
    <w:p w:rsidR="00BA05A3" w:rsidRDefault="00BA05A3" w:rsidP="00F81398">
      <w:pPr>
        <w:pStyle w:val="af5"/>
        <w:keepNext/>
        <w:rPr>
          <w:rtl/>
        </w:rPr>
      </w:pPr>
      <w:bookmarkStart w:id="6283" w:name="_ETM_Q17_169751"/>
      <w:bookmarkStart w:id="6284" w:name="_ETM_Q17_169813"/>
      <w:bookmarkStart w:id="6285" w:name="_ETM_Q17_171901"/>
      <w:bookmarkStart w:id="6286" w:name="ET_interruption_5900_8"/>
      <w:bookmarkEnd w:id="6283"/>
      <w:bookmarkEnd w:id="6284"/>
      <w:bookmarkEnd w:id="6285"/>
      <w:r w:rsidRPr="005879F7">
        <w:rPr>
          <w:rStyle w:val="TagStyle"/>
          <w:rtl/>
        </w:rPr>
        <w:t xml:space="preserve"> &lt;&lt; קריאה &gt;&gt; </w:t>
      </w:r>
      <w:r>
        <w:rPr>
          <w:rtl/>
        </w:rPr>
        <w:t>איילת שקד (ימינה):</w:t>
      </w:r>
      <w:r w:rsidRPr="005879F7">
        <w:rPr>
          <w:rStyle w:val="TagStyle"/>
          <w:rtl/>
        </w:rPr>
        <w:t xml:space="preserve"> &lt;&lt; קריאה &gt;&gt;</w:t>
      </w:r>
      <w:r>
        <w:rPr>
          <w:rtl/>
        </w:rPr>
        <w:t xml:space="preserve">   </w:t>
      </w:r>
      <w:bookmarkEnd w:id="6286"/>
    </w:p>
    <w:p w:rsidR="00BA05A3" w:rsidRDefault="00BA05A3" w:rsidP="008613F7">
      <w:pPr>
        <w:rPr>
          <w:rtl/>
          <w:lang w:eastAsia="he-IL"/>
        </w:rPr>
      </w:pPr>
    </w:p>
    <w:p w:rsidR="00BA05A3" w:rsidRDefault="00BA05A3" w:rsidP="00F81398">
      <w:pPr>
        <w:rPr>
          <w:rtl/>
          <w:lang w:eastAsia="he-IL"/>
        </w:rPr>
      </w:pPr>
      <w:bookmarkStart w:id="6287" w:name="_ETM_Q17_170770"/>
      <w:bookmarkStart w:id="6288" w:name="_ETM_Q17_170832"/>
      <w:bookmarkEnd w:id="6287"/>
      <w:bookmarkEnd w:id="6288"/>
      <w:r>
        <w:rPr>
          <w:rFonts w:hint="cs"/>
          <w:rtl/>
          <w:lang w:eastAsia="he-IL"/>
        </w:rPr>
        <w:lastRenderedPageBreak/>
        <w:t xml:space="preserve">אבל אבי, אני אעשה את </w:t>
      </w:r>
      <w:bookmarkStart w:id="6289" w:name="_ETM_Q17_171578"/>
      <w:bookmarkEnd w:id="6289"/>
      <w:r>
        <w:rPr>
          <w:rFonts w:hint="cs"/>
          <w:rtl/>
          <w:lang w:eastAsia="he-IL"/>
        </w:rPr>
        <w:t>זה בתיאום, בתיאום והסכמה.</w:t>
      </w:r>
    </w:p>
    <w:p w:rsidR="00BA05A3" w:rsidRDefault="00BA05A3" w:rsidP="00F81398">
      <w:pPr>
        <w:rPr>
          <w:rtl/>
          <w:lang w:eastAsia="he-IL"/>
        </w:rPr>
      </w:pPr>
    </w:p>
    <w:p w:rsidR="00BA05A3" w:rsidRDefault="00BA05A3" w:rsidP="00F81398">
      <w:pPr>
        <w:pStyle w:val="-"/>
        <w:keepNext/>
        <w:rPr>
          <w:rtl/>
        </w:rPr>
      </w:pPr>
      <w:bookmarkStart w:id="6290" w:name="ET_speakercontinue_5995_9"/>
      <w:r w:rsidRPr="005879F7">
        <w:rPr>
          <w:rStyle w:val="TagStyle"/>
          <w:rtl/>
        </w:rPr>
        <w:t xml:space="preserve"> &lt;&lt; דובר_המשך &gt;&gt; </w:t>
      </w:r>
      <w:r>
        <w:rPr>
          <w:rtl/>
        </w:rPr>
        <w:t>שר המשפטים אבי ניסנקורן:</w:t>
      </w:r>
      <w:r w:rsidRPr="005879F7">
        <w:rPr>
          <w:rStyle w:val="TagStyle"/>
          <w:rtl/>
        </w:rPr>
        <w:t xml:space="preserve"> &lt;&lt; דובר_המשך &gt;&gt;</w:t>
      </w:r>
      <w:r>
        <w:rPr>
          <w:rtl/>
        </w:rPr>
        <w:t xml:space="preserve">   </w:t>
      </w:r>
      <w:bookmarkEnd w:id="6290"/>
    </w:p>
    <w:p w:rsidR="00BA05A3" w:rsidRDefault="00BA05A3" w:rsidP="008613F7">
      <w:pPr>
        <w:rPr>
          <w:rtl/>
          <w:lang w:eastAsia="he-IL"/>
        </w:rPr>
      </w:pPr>
    </w:p>
    <w:p w:rsidR="00BA05A3" w:rsidRDefault="00BA05A3" w:rsidP="00F81398">
      <w:pPr>
        <w:rPr>
          <w:rtl/>
          <w:lang w:eastAsia="he-IL"/>
        </w:rPr>
      </w:pPr>
      <w:bookmarkStart w:id="6291" w:name="_ETM_Q17_173906"/>
      <w:bookmarkEnd w:id="6291"/>
      <w:r>
        <w:rPr>
          <w:rFonts w:hint="cs"/>
          <w:rtl/>
          <w:lang w:eastAsia="he-IL"/>
        </w:rPr>
        <w:t xml:space="preserve">אני לא </w:t>
      </w:r>
      <w:r w:rsidR="00D76A9E">
        <w:rPr>
          <w:rFonts w:hint="cs"/>
          <w:rtl/>
          <w:lang w:eastAsia="he-IL"/>
        </w:rPr>
        <w:t>– – –</w:t>
      </w:r>
      <w:r>
        <w:rPr>
          <w:rFonts w:hint="cs"/>
          <w:rtl/>
          <w:lang w:eastAsia="he-IL"/>
        </w:rPr>
        <w:t xml:space="preserve"> תודה.</w:t>
      </w:r>
    </w:p>
    <w:p w:rsidR="00BA05A3" w:rsidRDefault="00BA05A3" w:rsidP="00F81398">
      <w:pPr>
        <w:rPr>
          <w:rtl/>
          <w:lang w:eastAsia="he-IL"/>
        </w:rPr>
      </w:pPr>
      <w:bookmarkStart w:id="6292" w:name="_ETM_Q17_176846"/>
      <w:bookmarkStart w:id="6293" w:name="_ETM_Q17_176899"/>
      <w:bookmarkEnd w:id="6292"/>
      <w:bookmarkEnd w:id="6293"/>
    </w:p>
    <w:p w:rsidR="00BA05A3" w:rsidRDefault="00BA05A3" w:rsidP="00F81398">
      <w:pPr>
        <w:pStyle w:val="af6"/>
        <w:keepNext/>
        <w:rPr>
          <w:rtl/>
        </w:rPr>
      </w:pPr>
      <w:bookmarkStart w:id="6294" w:name="_ETM_Q17_176976"/>
      <w:bookmarkStart w:id="6295" w:name="ET_yor_6028_10"/>
      <w:bookmarkEnd w:id="6294"/>
      <w:r w:rsidRPr="005879F7">
        <w:rPr>
          <w:rStyle w:val="TagStyle"/>
          <w:rtl/>
        </w:rPr>
        <w:t xml:space="preserve"> &lt;&lt; יור &gt;&gt; </w:t>
      </w:r>
      <w:r>
        <w:rPr>
          <w:rtl/>
        </w:rPr>
        <w:t>היו"ר קרן ברק:</w:t>
      </w:r>
      <w:r w:rsidRPr="005879F7">
        <w:rPr>
          <w:rStyle w:val="TagStyle"/>
          <w:rtl/>
        </w:rPr>
        <w:t xml:space="preserve"> &lt;&lt; יור &gt;&gt;</w:t>
      </w:r>
      <w:r>
        <w:rPr>
          <w:rtl/>
        </w:rPr>
        <w:t xml:space="preserve">   </w:t>
      </w:r>
      <w:bookmarkEnd w:id="6295"/>
    </w:p>
    <w:p w:rsidR="00BA05A3" w:rsidRDefault="00BA05A3" w:rsidP="008613F7">
      <w:pPr>
        <w:rPr>
          <w:rtl/>
          <w:lang w:eastAsia="he-IL"/>
        </w:rPr>
      </w:pPr>
    </w:p>
    <w:p w:rsidR="00BA05A3" w:rsidRDefault="00BA05A3" w:rsidP="00F81398">
      <w:pPr>
        <w:rPr>
          <w:rtl/>
          <w:lang w:eastAsia="he-IL"/>
        </w:rPr>
      </w:pPr>
      <w:bookmarkStart w:id="6296" w:name="_ETM_Q17_179070"/>
      <w:bookmarkEnd w:id="6296"/>
      <w:r>
        <w:rPr>
          <w:rFonts w:hint="cs"/>
          <w:rtl/>
          <w:lang w:eastAsia="he-IL"/>
        </w:rPr>
        <w:t>מה?</w:t>
      </w:r>
    </w:p>
    <w:p w:rsidR="00BA05A3" w:rsidRDefault="00BA05A3" w:rsidP="00F81398">
      <w:pPr>
        <w:rPr>
          <w:rtl/>
          <w:lang w:eastAsia="he-IL"/>
        </w:rPr>
      </w:pPr>
    </w:p>
    <w:p w:rsidR="00BA05A3" w:rsidRDefault="00BA05A3" w:rsidP="00F81398">
      <w:pPr>
        <w:pStyle w:val="-"/>
        <w:keepNext/>
        <w:rPr>
          <w:rtl/>
        </w:rPr>
      </w:pPr>
      <w:bookmarkStart w:id="6297" w:name="ET_speakercontinue_5995_11"/>
      <w:r w:rsidRPr="005879F7">
        <w:rPr>
          <w:rStyle w:val="TagStyle"/>
          <w:rtl/>
        </w:rPr>
        <w:t xml:space="preserve"> &lt;&lt; דובר_המשך &gt;&gt; </w:t>
      </w:r>
      <w:r>
        <w:rPr>
          <w:rtl/>
        </w:rPr>
        <w:t>שר המשפטים אבי ניסנקורן:</w:t>
      </w:r>
      <w:r w:rsidRPr="005879F7">
        <w:rPr>
          <w:rStyle w:val="TagStyle"/>
          <w:rtl/>
        </w:rPr>
        <w:t xml:space="preserve"> &lt;&lt; דובר_המשך &gt;&gt;</w:t>
      </w:r>
      <w:r>
        <w:rPr>
          <w:rtl/>
        </w:rPr>
        <w:t xml:space="preserve">   </w:t>
      </w:r>
      <w:bookmarkEnd w:id="6297"/>
    </w:p>
    <w:p w:rsidR="00BA05A3" w:rsidRDefault="00BA05A3" w:rsidP="008613F7">
      <w:pPr>
        <w:rPr>
          <w:rtl/>
          <w:lang w:eastAsia="he-IL"/>
        </w:rPr>
      </w:pPr>
    </w:p>
    <w:p w:rsidR="00BA05A3" w:rsidRDefault="00BA05A3" w:rsidP="00F81398">
      <w:pPr>
        <w:rPr>
          <w:rtl/>
          <w:lang w:eastAsia="he-IL"/>
        </w:rPr>
      </w:pPr>
      <w:r>
        <w:rPr>
          <w:rFonts w:hint="cs"/>
          <w:rtl/>
          <w:lang w:eastAsia="he-IL"/>
        </w:rPr>
        <w:t>היא לא רוצה לעלות.</w:t>
      </w:r>
    </w:p>
    <w:p w:rsidR="00BA05A3" w:rsidRDefault="00BA05A3" w:rsidP="00F81398">
      <w:pPr>
        <w:rPr>
          <w:rtl/>
          <w:lang w:eastAsia="he-IL"/>
        </w:rPr>
      </w:pPr>
    </w:p>
    <w:p w:rsidR="00BA05A3" w:rsidRDefault="00BA05A3" w:rsidP="00F81398">
      <w:pPr>
        <w:pStyle w:val="af6"/>
        <w:keepNext/>
        <w:rPr>
          <w:rtl/>
        </w:rPr>
      </w:pPr>
      <w:r w:rsidRPr="005879F7">
        <w:rPr>
          <w:rStyle w:val="TagStyle"/>
          <w:rtl/>
        </w:rPr>
        <w:t xml:space="preserve"> &lt;&lt; יור &gt;&gt; </w:t>
      </w:r>
      <w:r>
        <w:rPr>
          <w:rtl/>
        </w:rPr>
        <w:t>היו"ר קרן ברק:</w:t>
      </w:r>
      <w:r w:rsidRPr="005879F7">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מה היא לא רוצה?</w:t>
      </w:r>
    </w:p>
    <w:p w:rsidR="00BA05A3" w:rsidRDefault="00BA05A3" w:rsidP="00F81398">
      <w:pPr>
        <w:rPr>
          <w:rtl/>
          <w:lang w:eastAsia="he-IL"/>
        </w:rPr>
      </w:pPr>
      <w:bookmarkStart w:id="6298" w:name="_ETM_Q17_181638"/>
      <w:bookmarkStart w:id="6299" w:name="_ETM_Q17_181665"/>
      <w:bookmarkStart w:id="6300" w:name="_ETM_Q17_181741"/>
      <w:bookmarkEnd w:id="6298"/>
      <w:bookmarkEnd w:id="6299"/>
      <w:bookmarkEnd w:id="6300"/>
    </w:p>
    <w:p w:rsidR="00BA05A3" w:rsidRDefault="00BA05A3" w:rsidP="00F81398">
      <w:pPr>
        <w:pStyle w:val="af5"/>
        <w:keepNext/>
        <w:rPr>
          <w:rtl/>
        </w:rPr>
      </w:pPr>
      <w:bookmarkStart w:id="6301" w:name="_ETM_Q17_181797"/>
      <w:bookmarkStart w:id="6302" w:name="ET_interruption_5900_13"/>
      <w:bookmarkEnd w:id="6301"/>
      <w:r w:rsidRPr="005879F7">
        <w:rPr>
          <w:rStyle w:val="TagStyle"/>
          <w:rtl/>
        </w:rPr>
        <w:t xml:space="preserve"> &lt;&lt; קריאה &gt;&gt; </w:t>
      </w:r>
      <w:r>
        <w:rPr>
          <w:rtl/>
        </w:rPr>
        <w:t>איילת שקד (ימינה):</w:t>
      </w:r>
      <w:r w:rsidRPr="005879F7">
        <w:rPr>
          <w:rStyle w:val="TagStyle"/>
          <w:rtl/>
        </w:rPr>
        <w:t xml:space="preserve"> &lt;&lt; קריאה &gt;&gt;</w:t>
      </w:r>
      <w:r>
        <w:rPr>
          <w:rtl/>
        </w:rPr>
        <w:t xml:space="preserve">   </w:t>
      </w:r>
      <w:bookmarkEnd w:id="6302"/>
    </w:p>
    <w:p w:rsidR="00BA05A3" w:rsidRDefault="00BA05A3" w:rsidP="008613F7">
      <w:pPr>
        <w:rPr>
          <w:rtl/>
          <w:lang w:eastAsia="he-IL"/>
        </w:rPr>
      </w:pPr>
    </w:p>
    <w:p w:rsidR="00BA05A3" w:rsidRDefault="00BA05A3" w:rsidP="00F81398">
      <w:pPr>
        <w:rPr>
          <w:rtl/>
          <w:lang w:eastAsia="he-IL"/>
        </w:rPr>
      </w:pPr>
      <w:r>
        <w:rPr>
          <w:rFonts w:hint="cs"/>
          <w:rtl/>
          <w:lang w:eastAsia="he-IL"/>
        </w:rPr>
        <w:t>אני אשיב, לא? אני יכולה להשיב?</w:t>
      </w:r>
    </w:p>
    <w:p w:rsidR="00BA05A3" w:rsidRDefault="00BA05A3" w:rsidP="00F81398">
      <w:pPr>
        <w:rPr>
          <w:rtl/>
          <w:lang w:eastAsia="he-IL"/>
        </w:rPr>
      </w:pPr>
      <w:bookmarkStart w:id="6303" w:name="_ETM_Q17_184498"/>
      <w:bookmarkStart w:id="6304" w:name="_ETM_Q17_184539"/>
      <w:bookmarkEnd w:id="6303"/>
      <w:bookmarkEnd w:id="6304"/>
    </w:p>
    <w:p w:rsidR="00BA05A3" w:rsidRDefault="00BA05A3" w:rsidP="00F81398">
      <w:pPr>
        <w:pStyle w:val="af6"/>
        <w:keepNext/>
        <w:rPr>
          <w:rtl/>
        </w:rPr>
      </w:pPr>
      <w:bookmarkStart w:id="6305" w:name="_ETM_Q17_184632"/>
      <w:bookmarkStart w:id="6306" w:name="_ETM_Q17_184692"/>
      <w:bookmarkEnd w:id="6305"/>
      <w:bookmarkEnd w:id="6306"/>
      <w:r w:rsidRPr="005879F7">
        <w:rPr>
          <w:rStyle w:val="TagStyle"/>
          <w:rtl/>
        </w:rPr>
        <w:t xml:space="preserve"> &lt;&lt; יור &gt;&gt; </w:t>
      </w:r>
      <w:r>
        <w:rPr>
          <w:rtl/>
        </w:rPr>
        <w:t>היו"ר קרן ברק:</w:t>
      </w:r>
      <w:r w:rsidRPr="005879F7">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שנייה. מה תשובתך?</w:t>
      </w:r>
      <w:bookmarkStart w:id="6307" w:name="_ETM_Q17_186501"/>
      <w:bookmarkEnd w:id="6307"/>
    </w:p>
    <w:p w:rsidR="00BA05A3" w:rsidRDefault="00BA05A3" w:rsidP="00F81398">
      <w:pPr>
        <w:rPr>
          <w:rtl/>
          <w:lang w:eastAsia="he-IL"/>
        </w:rPr>
      </w:pPr>
      <w:bookmarkStart w:id="6308" w:name="_ETM_Q17_186570"/>
      <w:bookmarkEnd w:id="6308"/>
    </w:p>
    <w:p w:rsidR="00BA05A3" w:rsidRDefault="00BA05A3" w:rsidP="00F81398">
      <w:pPr>
        <w:pStyle w:val="-"/>
        <w:keepNext/>
        <w:rPr>
          <w:rtl/>
        </w:rPr>
      </w:pPr>
      <w:bookmarkStart w:id="6309" w:name="_ETM_Q17_186645"/>
      <w:bookmarkStart w:id="6310" w:name="_ETM_Q17_186707"/>
      <w:bookmarkStart w:id="6311" w:name="ET_speakercontinue_5995_15"/>
      <w:bookmarkEnd w:id="6309"/>
      <w:bookmarkEnd w:id="6310"/>
      <w:r w:rsidRPr="005879F7">
        <w:rPr>
          <w:rStyle w:val="TagStyle"/>
          <w:rtl/>
        </w:rPr>
        <w:t xml:space="preserve"> &lt;&lt; דובר_המשך &gt;&gt; </w:t>
      </w:r>
      <w:r>
        <w:rPr>
          <w:rtl/>
        </w:rPr>
        <w:t>שר המשפטים אבי ניסנקורן:</w:t>
      </w:r>
      <w:r w:rsidRPr="005879F7">
        <w:rPr>
          <w:rStyle w:val="TagStyle"/>
          <w:rtl/>
        </w:rPr>
        <w:t xml:space="preserve"> &lt;&lt; דובר_המשך &gt;&gt;</w:t>
      </w:r>
      <w:r>
        <w:rPr>
          <w:rtl/>
        </w:rPr>
        <w:t xml:space="preserve">   </w:t>
      </w:r>
      <w:bookmarkEnd w:id="6311"/>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אני הצעתי לעכב את ההצבעה עד ליום שני, אם היא רוצה לקבל תשובה מסודרת; לדחות אותה, אבל זה </w:t>
      </w:r>
      <w:r>
        <w:rPr>
          <w:rtl/>
          <w:lang w:eastAsia="he-IL"/>
        </w:rPr>
        <w:t>–</w:t>
      </w:r>
      <w:r>
        <w:rPr>
          <w:rFonts w:hint="cs"/>
          <w:rtl/>
          <w:lang w:eastAsia="he-IL"/>
        </w:rPr>
        <w:t xml:space="preserve"> </w:t>
      </w:r>
      <w:bookmarkStart w:id="6312" w:name="_ETM_Q17_193768"/>
      <w:bookmarkEnd w:id="6312"/>
      <w:r>
        <w:rPr>
          <w:rFonts w:hint="cs"/>
          <w:rtl/>
          <w:lang w:eastAsia="he-IL"/>
        </w:rPr>
        <w:t>אוקיי, זו החלטה של איילת.</w:t>
      </w:r>
    </w:p>
    <w:p w:rsidR="00BA05A3" w:rsidRDefault="00BA05A3" w:rsidP="00F81398">
      <w:pPr>
        <w:rPr>
          <w:rtl/>
          <w:lang w:eastAsia="he-IL"/>
        </w:rPr>
      </w:pPr>
    </w:p>
    <w:p w:rsidR="00BA05A3" w:rsidRDefault="00BA05A3" w:rsidP="00F81398">
      <w:pPr>
        <w:pStyle w:val="af6"/>
        <w:keepNext/>
        <w:rPr>
          <w:rtl/>
        </w:rPr>
      </w:pPr>
      <w:bookmarkStart w:id="6313" w:name="_ETM_Q17_201764"/>
      <w:bookmarkStart w:id="6314" w:name="_ETM_Q17_201838"/>
      <w:bookmarkStart w:id="6315" w:name="_ETM_Q17_202403"/>
      <w:bookmarkStart w:id="6316" w:name="ET_yor_6028_17"/>
      <w:bookmarkEnd w:id="6313"/>
      <w:bookmarkEnd w:id="6314"/>
      <w:bookmarkEnd w:id="6315"/>
      <w:r w:rsidRPr="00A368A1">
        <w:rPr>
          <w:rStyle w:val="TagStyle"/>
          <w:rtl/>
        </w:rPr>
        <w:t xml:space="preserve"> &lt;&lt; יור &gt;&gt; </w:t>
      </w:r>
      <w:r>
        <w:rPr>
          <w:rtl/>
        </w:rPr>
        <w:t>היו"ר קרן ברק:</w:t>
      </w:r>
      <w:r w:rsidRPr="00A368A1">
        <w:rPr>
          <w:rStyle w:val="TagStyle"/>
          <w:rtl/>
        </w:rPr>
        <w:t xml:space="preserve"> &lt;&lt; יור &gt;&gt;</w:t>
      </w:r>
      <w:r>
        <w:rPr>
          <w:rtl/>
        </w:rPr>
        <w:t xml:space="preserve">   </w:t>
      </w:r>
      <w:bookmarkEnd w:id="6316"/>
    </w:p>
    <w:p w:rsidR="00BA05A3" w:rsidRDefault="00BA05A3" w:rsidP="008613F7">
      <w:pPr>
        <w:rPr>
          <w:rtl/>
          <w:lang w:eastAsia="he-IL"/>
        </w:rPr>
      </w:pPr>
    </w:p>
    <w:p w:rsidR="00BA05A3" w:rsidRDefault="00BA05A3" w:rsidP="00F81398">
      <w:pPr>
        <w:rPr>
          <w:rtl/>
          <w:lang w:eastAsia="he-IL"/>
        </w:rPr>
      </w:pPr>
      <w:bookmarkStart w:id="6317" w:name="_ETM_Q17_202931"/>
      <w:bookmarkEnd w:id="6317"/>
      <w:r>
        <w:rPr>
          <w:rFonts w:hint="cs"/>
          <w:rtl/>
          <w:lang w:eastAsia="he-IL"/>
        </w:rPr>
        <w:t xml:space="preserve">ביום שני אין הצבעות על הצעות חוק פרטיות, זאת אומרת, אם זה נדחה, </w:t>
      </w:r>
      <w:bookmarkStart w:id="6318" w:name="_ETM_Q17_205022"/>
      <w:bookmarkEnd w:id="6318"/>
      <w:r>
        <w:rPr>
          <w:rFonts w:hint="cs"/>
          <w:rtl/>
          <w:lang w:eastAsia="he-IL"/>
        </w:rPr>
        <w:t xml:space="preserve">זה נדחה ליום רביעי הבא </w:t>
      </w:r>
      <w:r>
        <w:rPr>
          <w:rFonts w:hint="eastAsia"/>
          <w:rtl/>
          <w:lang w:eastAsia="he-IL"/>
        </w:rPr>
        <w:t xml:space="preserve">– </w:t>
      </w:r>
      <w:r>
        <w:rPr>
          <w:rFonts w:hint="cs"/>
          <w:rtl/>
          <w:lang w:eastAsia="he-IL"/>
        </w:rPr>
        <w:t xml:space="preserve">זו המשמעות. חברת הכנסת שקד, </w:t>
      </w:r>
      <w:bookmarkStart w:id="6319" w:name="_ETM_Q17_209890"/>
      <w:bookmarkEnd w:id="6319"/>
      <w:r>
        <w:rPr>
          <w:rFonts w:hint="cs"/>
          <w:rtl/>
          <w:lang w:eastAsia="he-IL"/>
        </w:rPr>
        <w:t>את עולה לענות?</w:t>
      </w:r>
      <w:bookmarkStart w:id="6320" w:name="_ETM_Q17_220191"/>
      <w:bookmarkEnd w:id="6320"/>
    </w:p>
    <w:p w:rsidR="00BA05A3" w:rsidRDefault="00BA05A3" w:rsidP="00F81398">
      <w:pPr>
        <w:rPr>
          <w:rtl/>
          <w:lang w:eastAsia="he-IL"/>
        </w:rPr>
      </w:pPr>
      <w:bookmarkStart w:id="6321" w:name="_ETM_Q17_220247"/>
      <w:bookmarkStart w:id="6322" w:name="_ETM_Q17_220318"/>
      <w:bookmarkEnd w:id="6321"/>
      <w:bookmarkEnd w:id="6322"/>
    </w:p>
    <w:p w:rsidR="00BA05A3" w:rsidRDefault="00BA05A3" w:rsidP="00F81398">
      <w:pPr>
        <w:pStyle w:val="af5"/>
        <w:keepNext/>
        <w:rPr>
          <w:rtl/>
        </w:rPr>
      </w:pPr>
      <w:bookmarkStart w:id="6323" w:name="_ETM_Q17_220369"/>
      <w:bookmarkStart w:id="6324" w:name="ET_interruption_קריאה_18"/>
      <w:bookmarkEnd w:id="6323"/>
      <w:r w:rsidRPr="00A368A1">
        <w:rPr>
          <w:rStyle w:val="TagStyle"/>
          <w:rtl/>
        </w:rPr>
        <w:lastRenderedPageBreak/>
        <w:t xml:space="preserve"> &lt;&lt; קריאה &gt;&gt; </w:t>
      </w:r>
      <w:r>
        <w:rPr>
          <w:rtl/>
        </w:rPr>
        <w:t>קריאה:</w:t>
      </w:r>
      <w:r w:rsidRPr="00A368A1">
        <w:rPr>
          <w:rStyle w:val="TagStyle"/>
          <w:rtl/>
        </w:rPr>
        <w:t xml:space="preserve"> &lt;&lt; קריאה &gt;&gt;</w:t>
      </w:r>
      <w:r>
        <w:rPr>
          <w:rtl/>
        </w:rPr>
        <w:t xml:space="preserve">   </w:t>
      </w:r>
      <w:bookmarkEnd w:id="6324"/>
    </w:p>
    <w:p w:rsidR="00BA05A3" w:rsidRDefault="00BA05A3" w:rsidP="00F81398">
      <w:pPr>
        <w:rPr>
          <w:rtl/>
          <w:lang w:eastAsia="he-IL"/>
        </w:rPr>
      </w:pPr>
    </w:p>
    <w:p w:rsidR="00BA05A3" w:rsidRDefault="00BA05A3" w:rsidP="00F81398">
      <w:pPr>
        <w:rPr>
          <w:rtl/>
          <w:lang w:eastAsia="he-IL"/>
        </w:rPr>
      </w:pPr>
      <w:r>
        <w:rPr>
          <w:rFonts w:hint="cs"/>
          <w:rtl/>
          <w:lang w:eastAsia="he-IL"/>
        </w:rPr>
        <w:t>הינה נפתלי.</w:t>
      </w:r>
    </w:p>
    <w:p w:rsidR="00BA05A3" w:rsidRDefault="00BA05A3" w:rsidP="00F81398">
      <w:pPr>
        <w:rPr>
          <w:rtl/>
          <w:lang w:eastAsia="he-IL"/>
        </w:rPr>
      </w:pPr>
      <w:bookmarkStart w:id="6325" w:name="_ETM_Q17_223482"/>
      <w:bookmarkStart w:id="6326" w:name="_ETM_Q17_223550"/>
      <w:bookmarkEnd w:id="6325"/>
      <w:bookmarkEnd w:id="6326"/>
    </w:p>
    <w:p w:rsidR="00BA05A3" w:rsidRDefault="00BA05A3" w:rsidP="00F81398">
      <w:pPr>
        <w:pStyle w:val="af5"/>
        <w:keepNext/>
        <w:rPr>
          <w:rtl/>
        </w:rPr>
      </w:pPr>
      <w:bookmarkStart w:id="6327" w:name="_ETM_Q17_223627"/>
      <w:bookmarkStart w:id="6328" w:name="_ETM_Q17_223684"/>
      <w:bookmarkEnd w:id="6327"/>
      <w:bookmarkEnd w:id="6328"/>
      <w:r w:rsidRPr="00A368A1">
        <w:rPr>
          <w:rStyle w:val="TagStyle"/>
          <w:rtl/>
        </w:rPr>
        <w:t xml:space="preserve"> &lt;&lt; קריאה &gt;&gt; </w:t>
      </w:r>
      <w:r>
        <w:rPr>
          <w:rtl/>
        </w:rPr>
        <w:t>איילת שקד (ימינה):</w:t>
      </w:r>
      <w:r w:rsidRPr="00A368A1">
        <w:rPr>
          <w:rStyle w:val="TagStyle"/>
          <w:rtl/>
        </w:rPr>
        <w:t xml:space="preserve"> &lt;&lt; קריאה &gt;&gt;</w:t>
      </w:r>
      <w:r>
        <w:rPr>
          <w:rtl/>
        </w:rPr>
        <w:t xml:space="preserve">   </w:t>
      </w:r>
    </w:p>
    <w:p w:rsidR="00BA05A3" w:rsidRDefault="00BA05A3" w:rsidP="00F81398">
      <w:pPr>
        <w:rPr>
          <w:rtl/>
          <w:lang w:eastAsia="he-IL"/>
        </w:rPr>
      </w:pPr>
    </w:p>
    <w:p w:rsidR="00BA05A3" w:rsidRDefault="00BA05A3" w:rsidP="00F81398">
      <w:pPr>
        <w:rPr>
          <w:rtl/>
          <w:lang w:eastAsia="he-IL"/>
        </w:rPr>
      </w:pPr>
      <w:r>
        <w:rPr>
          <w:rFonts w:hint="cs"/>
          <w:rtl/>
          <w:lang w:eastAsia="he-IL"/>
        </w:rPr>
        <w:t>הוא ישיב במקומי.</w:t>
      </w:r>
      <w:bookmarkStart w:id="6329" w:name="_ETM_Q17_224513"/>
      <w:bookmarkEnd w:id="6329"/>
    </w:p>
    <w:p w:rsidR="00BA05A3" w:rsidRDefault="00BA05A3" w:rsidP="00F81398">
      <w:pPr>
        <w:rPr>
          <w:rtl/>
          <w:lang w:eastAsia="he-IL"/>
        </w:rPr>
      </w:pPr>
      <w:bookmarkStart w:id="6330" w:name="_ETM_Q17_224582"/>
      <w:bookmarkEnd w:id="6330"/>
    </w:p>
    <w:p w:rsidR="00BA05A3" w:rsidRDefault="00BA05A3" w:rsidP="00F81398">
      <w:pPr>
        <w:pStyle w:val="af6"/>
        <w:keepNext/>
        <w:rPr>
          <w:rtl/>
        </w:rPr>
      </w:pPr>
      <w:bookmarkStart w:id="6331" w:name="_ETM_Q17_224656"/>
      <w:bookmarkStart w:id="6332" w:name="_ETM_Q17_224745"/>
      <w:bookmarkStart w:id="6333" w:name="ET_yor_6028_20"/>
      <w:bookmarkEnd w:id="6331"/>
      <w:bookmarkEnd w:id="6332"/>
      <w:r w:rsidRPr="00A368A1">
        <w:rPr>
          <w:rStyle w:val="TagStyle"/>
          <w:rtl/>
        </w:rPr>
        <w:t xml:space="preserve"> &lt;&lt; יור &gt;&gt; </w:t>
      </w:r>
      <w:r>
        <w:rPr>
          <w:rtl/>
        </w:rPr>
        <w:t>היו"ר קרן ברק:</w:t>
      </w:r>
      <w:r w:rsidRPr="00A368A1">
        <w:rPr>
          <w:rStyle w:val="TagStyle"/>
          <w:rtl/>
        </w:rPr>
        <w:t xml:space="preserve"> &lt;&lt; יור &gt;&gt;</w:t>
      </w:r>
      <w:r>
        <w:rPr>
          <w:rtl/>
        </w:rPr>
        <w:t xml:space="preserve">   </w:t>
      </w:r>
      <w:bookmarkEnd w:id="6333"/>
    </w:p>
    <w:p w:rsidR="00BA05A3" w:rsidRDefault="00BA05A3" w:rsidP="008613F7">
      <w:pPr>
        <w:rPr>
          <w:rtl/>
          <w:lang w:eastAsia="he-IL"/>
        </w:rPr>
      </w:pPr>
    </w:p>
    <w:p w:rsidR="00BA05A3" w:rsidRDefault="00BA05A3" w:rsidP="00F81398">
      <w:pPr>
        <w:rPr>
          <w:rtl/>
          <w:lang w:eastAsia="he-IL"/>
        </w:rPr>
      </w:pPr>
      <w:bookmarkStart w:id="6334" w:name="_ETM_Q17_226413"/>
      <w:bookmarkEnd w:id="6334"/>
      <w:r>
        <w:rPr>
          <w:rFonts w:hint="cs"/>
          <w:rtl/>
          <w:lang w:eastAsia="he-IL"/>
        </w:rPr>
        <w:t xml:space="preserve">במקום חברת הכנסת שקד ישיב </w:t>
      </w:r>
      <w:bookmarkStart w:id="6335" w:name="_ETM_Q17_229712"/>
      <w:bookmarkEnd w:id="6335"/>
      <w:r>
        <w:rPr>
          <w:rFonts w:hint="cs"/>
          <w:rtl/>
          <w:lang w:eastAsia="he-IL"/>
        </w:rPr>
        <w:t>חבר הכנסת נפתלי בנט. יש לך שלוש דקות.</w:t>
      </w:r>
    </w:p>
    <w:p w:rsidR="00BA05A3" w:rsidRDefault="00BA05A3" w:rsidP="00F81398">
      <w:pPr>
        <w:rPr>
          <w:rtl/>
          <w:lang w:eastAsia="he-IL"/>
        </w:rPr>
      </w:pPr>
    </w:p>
    <w:p w:rsidR="00BA05A3" w:rsidRDefault="00BA05A3" w:rsidP="00F81398">
      <w:pPr>
        <w:pStyle w:val="a4"/>
        <w:keepNext/>
        <w:rPr>
          <w:rtl/>
        </w:rPr>
      </w:pPr>
      <w:bookmarkStart w:id="6336" w:name="ET_speaker_5955_21"/>
      <w:r w:rsidRPr="00A368A1">
        <w:rPr>
          <w:rStyle w:val="TagStyle"/>
          <w:rtl/>
        </w:rPr>
        <w:t xml:space="preserve"> </w:t>
      </w:r>
      <w:bookmarkStart w:id="6337" w:name="_Toc58500448"/>
      <w:bookmarkStart w:id="6338" w:name="_Toc58500595"/>
      <w:bookmarkStart w:id="6339" w:name="_Toc58500742"/>
      <w:r w:rsidRPr="00A368A1">
        <w:rPr>
          <w:rStyle w:val="TagStyle"/>
          <w:rtl/>
        </w:rPr>
        <w:t xml:space="preserve">&lt;&lt; דובר &gt;&gt; </w:t>
      </w:r>
      <w:bookmarkStart w:id="6340" w:name="_Toc58499544"/>
      <w:bookmarkStart w:id="6341" w:name="_Toc58500889"/>
      <w:bookmarkStart w:id="6342" w:name="_Toc58750918"/>
      <w:bookmarkStart w:id="6343" w:name="_Toc58751226"/>
      <w:bookmarkStart w:id="6344" w:name="_Toc64200512"/>
      <w:bookmarkStart w:id="6345" w:name="_Toc64200739"/>
      <w:r>
        <w:rPr>
          <w:rtl/>
        </w:rPr>
        <w:t>נפתלי בנט (ימינה):</w:t>
      </w:r>
      <w:bookmarkEnd w:id="6340"/>
      <w:bookmarkEnd w:id="6341"/>
      <w:bookmarkEnd w:id="6342"/>
      <w:bookmarkEnd w:id="6343"/>
      <w:bookmarkEnd w:id="6344"/>
      <w:bookmarkEnd w:id="6345"/>
      <w:r w:rsidRPr="00A368A1">
        <w:rPr>
          <w:rStyle w:val="TagStyle"/>
          <w:rtl/>
        </w:rPr>
        <w:t xml:space="preserve"> &lt;&lt; דובר &gt;&gt;</w:t>
      </w:r>
      <w:bookmarkEnd w:id="6337"/>
      <w:bookmarkEnd w:id="6338"/>
      <w:bookmarkEnd w:id="6339"/>
      <w:r>
        <w:rPr>
          <w:rtl/>
        </w:rPr>
        <w:t xml:space="preserve">   </w:t>
      </w:r>
      <w:bookmarkEnd w:id="6336"/>
    </w:p>
    <w:p w:rsidR="00BA05A3" w:rsidRDefault="00BA05A3" w:rsidP="008613F7">
      <w:pPr>
        <w:rPr>
          <w:rtl/>
          <w:lang w:eastAsia="he-IL"/>
        </w:rPr>
      </w:pPr>
    </w:p>
    <w:p w:rsidR="00BA05A3" w:rsidRDefault="00BA05A3" w:rsidP="008613F7">
      <w:pPr>
        <w:rPr>
          <w:rtl/>
        </w:rPr>
      </w:pPr>
      <w:bookmarkStart w:id="6346" w:name="_ETM_Q17_244497"/>
      <w:bookmarkStart w:id="6347" w:name="_ETM_Q17_244590"/>
      <w:bookmarkStart w:id="6348" w:name="_ETM_Q17_244069"/>
      <w:bookmarkEnd w:id="6346"/>
      <w:bookmarkEnd w:id="6347"/>
      <w:bookmarkEnd w:id="6348"/>
      <w:r w:rsidRPr="005879F7">
        <w:rPr>
          <w:rtl/>
        </w:rPr>
        <w:t xml:space="preserve">גברתי </w:t>
      </w:r>
      <w:bookmarkStart w:id="6349" w:name="_ETM_Q17_244459"/>
      <w:bookmarkEnd w:id="6349"/>
      <w:r>
        <w:rPr>
          <w:rFonts w:hint="cs"/>
          <w:rtl/>
        </w:rPr>
        <w:t>ה</w:t>
      </w:r>
      <w:r w:rsidRPr="005879F7">
        <w:rPr>
          <w:rtl/>
        </w:rPr>
        <w:t>יושבת</w:t>
      </w:r>
      <w:bookmarkStart w:id="6350" w:name="_ETM_Q17_244819"/>
      <w:bookmarkEnd w:id="6350"/>
      <w:r>
        <w:rPr>
          <w:rFonts w:hint="cs"/>
          <w:rtl/>
        </w:rPr>
        <w:t>-</w:t>
      </w:r>
      <w:r w:rsidRPr="005879F7">
        <w:rPr>
          <w:rtl/>
        </w:rPr>
        <w:t>ראש</w:t>
      </w:r>
      <w:r>
        <w:rPr>
          <w:rFonts w:hint="cs"/>
          <w:rtl/>
        </w:rPr>
        <w:t>,</w:t>
      </w:r>
      <w:r w:rsidRPr="005879F7">
        <w:rPr>
          <w:rtl/>
        </w:rPr>
        <w:t xml:space="preserve"> </w:t>
      </w:r>
      <w:bookmarkStart w:id="6351" w:name="_ETM_Q17_245300"/>
      <w:bookmarkEnd w:id="6351"/>
      <w:r w:rsidRPr="005879F7">
        <w:rPr>
          <w:rtl/>
        </w:rPr>
        <w:t>חברי</w:t>
      </w:r>
      <w:r>
        <w:rPr>
          <w:rFonts w:hint="cs"/>
          <w:rtl/>
        </w:rPr>
        <w:t>י</w:t>
      </w:r>
      <w:r w:rsidRPr="005879F7">
        <w:rPr>
          <w:rtl/>
        </w:rPr>
        <w:t xml:space="preserve"> </w:t>
      </w:r>
      <w:bookmarkStart w:id="6352" w:name="_ETM_Q17_245659"/>
      <w:bookmarkEnd w:id="6352"/>
      <w:r w:rsidRPr="005879F7">
        <w:rPr>
          <w:rtl/>
        </w:rPr>
        <w:t xml:space="preserve">חברי </w:t>
      </w:r>
      <w:bookmarkStart w:id="6353" w:name="_ETM_Q17_245930"/>
      <w:bookmarkEnd w:id="6353"/>
      <w:r w:rsidRPr="005879F7">
        <w:rPr>
          <w:rtl/>
        </w:rPr>
        <w:t>הכנסת</w:t>
      </w:r>
      <w:r>
        <w:rPr>
          <w:rFonts w:hint="cs"/>
          <w:rtl/>
        </w:rPr>
        <w:t>,</w:t>
      </w:r>
      <w:r w:rsidRPr="005879F7">
        <w:rPr>
          <w:rtl/>
        </w:rPr>
        <w:t xml:space="preserve"> </w:t>
      </w:r>
      <w:bookmarkStart w:id="6354" w:name="_ETM_Q17_246800"/>
      <w:bookmarkEnd w:id="6354"/>
      <w:r w:rsidRPr="005879F7">
        <w:rPr>
          <w:rtl/>
        </w:rPr>
        <w:t xml:space="preserve">חברת </w:t>
      </w:r>
      <w:bookmarkStart w:id="6355" w:name="_ETM_Q17_247159"/>
      <w:bookmarkEnd w:id="6355"/>
      <w:r w:rsidRPr="005879F7">
        <w:rPr>
          <w:rtl/>
        </w:rPr>
        <w:t xml:space="preserve">הכנסת </w:t>
      </w:r>
      <w:bookmarkStart w:id="6356" w:name="_ETM_Q17_247580"/>
      <w:bookmarkEnd w:id="6356"/>
      <w:r w:rsidRPr="005879F7">
        <w:rPr>
          <w:rtl/>
        </w:rPr>
        <w:t xml:space="preserve">איילת </w:t>
      </w:r>
      <w:bookmarkStart w:id="6357" w:name="_ETM_Q17_247790"/>
      <w:bookmarkEnd w:id="6357"/>
      <w:r w:rsidRPr="005879F7">
        <w:rPr>
          <w:rtl/>
        </w:rPr>
        <w:t>שקד</w:t>
      </w:r>
      <w:r>
        <w:rPr>
          <w:rFonts w:hint="cs"/>
          <w:rtl/>
        </w:rPr>
        <w:t xml:space="preserve"> </w:t>
      </w:r>
      <w:r w:rsidR="00D76A9E">
        <w:rPr>
          <w:rFonts w:hint="cs"/>
          <w:rtl/>
        </w:rPr>
        <w:t>– –</w:t>
      </w:r>
    </w:p>
    <w:p w:rsidR="00BA05A3" w:rsidRDefault="00BA05A3" w:rsidP="008613F7">
      <w:pPr>
        <w:rPr>
          <w:rtl/>
        </w:rPr>
      </w:pPr>
    </w:p>
    <w:p w:rsidR="00BA05A3" w:rsidRDefault="00BA05A3" w:rsidP="00F81398">
      <w:pPr>
        <w:pStyle w:val="af6"/>
        <w:keepNext/>
        <w:rPr>
          <w:rtl/>
        </w:rPr>
      </w:pPr>
      <w:bookmarkStart w:id="6358" w:name="ET_yor_6028_22"/>
      <w:r w:rsidRPr="00A368A1">
        <w:rPr>
          <w:rStyle w:val="TagStyle"/>
          <w:rtl/>
        </w:rPr>
        <w:t xml:space="preserve"> &lt;&lt; יור &gt;&gt; </w:t>
      </w:r>
      <w:r>
        <w:rPr>
          <w:rtl/>
        </w:rPr>
        <w:t>היו"ר קרן ברק:</w:t>
      </w:r>
      <w:r w:rsidRPr="00A368A1">
        <w:rPr>
          <w:rStyle w:val="TagStyle"/>
          <w:rtl/>
        </w:rPr>
        <w:t xml:space="preserve"> &lt;&lt; יור &gt;&gt;</w:t>
      </w:r>
      <w:r>
        <w:rPr>
          <w:rtl/>
        </w:rPr>
        <w:t xml:space="preserve">   </w:t>
      </w:r>
      <w:bookmarkEnd w:id="6358"/>
    </w:p>
    <w:p w:rsidR="00BA05A3" w:rsidRDefault="00BA05A3" w:rsidP="008613F7">
      <w:pPr>
        <w:rPr>
          <w:rtl/>
          <w:lang w:eastAsia="he-IL"/>
        </w:rPr>
      </w:pPr>
    </w:p>
    <w:p w:rsidR="00BA05A3" w:rsidRDefault="00BA05A3" w:rsidP="008613F7">
      <w:pPr>
        <w:rPr>
          <w:rtl/>
        </w:rPr>
      </w:pPr>
      <w:bookmarkStart w:id="6359" w:name="_ETM_Q17_248300"/>
      <w:bookmarkEnd w:id="6359"/>
      <w:r w:rsidRPr="005879F7">
        <w:rPr>
          <w:rtl/>
        </w:rPr>
        <w:t xml:space="preserve">תעלה </w:t>
      </w:r>
      <w:bookmarkStart w:id="6360" w:name="_ETM_Q17_248690"/>
      <w:bookmarkEnd w:id="6360"/>
      <w:r w:rsidRPr="005879F7">
        <w:rPr>
          <w:rtl/>
        </w:rPr>
        <w:t xml:space="preserve">את </w:t>
      </w:r>
      <w:bookmarkStart w:id="6361" w:name="_ETM_Q17_248780"/>
      <w:bookmarkEnd w:id="6361"/>
      <w:r w:rsidRPr="005879F7">
        <w:rPr>
          <w:rtl/>
        </w:rPr>
        <w:t xml:space="preserve">זה </w:t>
      </w:r>
      <w:bookmarkStart w:id="6362" w:name="_ETM_Q17_248900"/>
      <w:bookmarkEnd w:id="6362"/>
      <w:r w:rsidRPr="005879F7">
        <w:rPr>
          <w:rtl/>
        </w:rPr>
        <w:t xml:space="preserve">כי </w:t>
      </w:r>
      <w:bookmarkStart w:id="6363" w:name="_ETM_Q17_248990"/>
      <w:bookmarkEnd w:id="6363"/>
      <w:r w:rsidRPr="005879F7">
        <w:rPr>
          <w:rtl/>
        </w:rPr>
        <w:t xml:space="preserve">לא </w:t>
      </w:r>
      <w:bookmarkStart w:id="6364" w:name="_ETM_Q17_249080"/>
      <w:bookmarkEnd w:id="6364"/>
      <w:r>
        <w:rPr>
          <w:rFonts w:hint="cs"/>
          <w:rtl/>
        </w:rPr>
        <w:t xml:space="preserve">שומעים </w:t>
      </w:r>
      <w:bookmarkStart w:id="6365" w:name="_ETM_Q17_249122"/>
      <w:bookmarkEnd w:id="6365"/>
      <w:r>
        <w:rPr>
          <w:rFonts w:hint="cs"/>
          <w:rtl/>
        </w:rPr>
        <w:t>אותך.</w:t>
      </w:r>
    </w:p>
    <w:p w:rsidR="00BA05A3" w:rsidRDefault="00BA05A3" w:rsidP="008613F7">
      <w:pPr>
        <w:rPr>
          <w:rtl/>
        </w:rPr>
      </w:pPr>
      <w:bookmarkStart w:id="6366" w:name="_ETM_Q17_249184"/>
      <w:bookmarkStart w:id="6367" w:name="_ETM_Q17_249271"/>
      <w:bookmarkEnd w:id="6366"/>
      <w:bookmarkEnd w:id="6367"/>
    </w:p>
    <w:p w:rsidR="00BA05A3" w:rsidRDefault="00BA05A3" w:rsidP="00F81398">
      <w:pPr>
        <w:pStyle w:val="-"/>
        <w:keepNext/>
        <w:rPr>
          <w:rtl/>
        </w:rPr>
      </w:pPr>
      <w:bookmarkStart w:id="6368" w:name="_ETM_Q17_249328"/>
      <w:bookmarkStart w:id="6369" w:name="_ETM_Q17_249516"/>
      <w:bookmarkStart w:id="6370" w:name="ET_speakercontinue_5955_23"/>
      <w:bookmarkEnd w:id="6368"/>
      <w:bookmarkEnd w:id="6369"/>
      <w:r w:rsidRPr="00A368A1">
        <w:rPr>
          <w:rStyle w:val="TagStyle"/>
          <w:rtl/>
        </w:rPr>
        <w:t xml:space="preserve"> &lt;&lt; דובר_המשך &gt;&gt; </w:t>
      </w:r>
      <w:r>
        <w:rPr>
          <w:rtl/>
        </w:rPr>
        <w:t>נפתלי בנט (ימינה):</w:t>
      </w:r>
      <w:r w:rsidRPr="00A368A1">
        <w:rPr>
          <w:rStyle w:val="TagStyle"/>
          <w:rtl/>
        </w:rPr>
        <w:t xml:space="preserve"> &lt;&lt; דובר_המשך &gt;&gt;</w:t>
      </w:r>
      <w:r>
        <w:rPr>
          <w:rtl/>
        </w:rPr>
        <w:t xml:space="preserve">   </w:t>
      </w:r>
      <w:bookmarkEnd w:id="6370"/>
    </w:p>
    <w:p w:rsidR="00BA05A3" w:rsidRDefault="00BA05A3" w:rsidP="00F81398">
      <w:pPr>
        <w:rPr>
          <w:rtl/>
        </w:rPr>
      </w:pPr>
      <w:bookmarkStart w:id="6371" w:name="_ETM_Q17_250167"/>
      <w:bookmarkStart w:id="6372" w:name="_ETM_Q17_250069"/>
      <w:bookmarkEnd w:id="6371"/>
      <w:bookmarkEnd w:id="6372"/>
    </w:p>
    <w:p w:rsidR="00BA05A3" w:rsidRDefault="00D76A9E" w:rsidP="00F81398">
      <w:pPr>
        <w:rPr>
          <w:rtl/>
        </w:rPr>
      </w:pPr>
      <w:r>
        <w:rPr>
          <w:rFonts w:hint="cs"/>
          <w:rtl/>
        </w:rPr>
        <w:t>– –</w:t>
      </w:r>
      <w:r w:rsidR="00BA05A3">
        <w:rPr>
          <w:rFonts w:hint="cs"/>
          <w:rtl/>
        </w:rPr>
        <w:t xml:space="preserve"> מ</w:t>
      </w:r>
      <w:r w:rsidR="00BA05A3" w:rsidRPr="005879F7">
        <w:rPr>
          <w:rtl/>
        </w:rPr>
        <w:t xml:space="preserve">תחייבת </w:t>
      </w:r>
      <w:bookmarkStart w:id="6373" w:name="_ETM_Q17_251090"/>
      <w:bookmarkEnd w:id="6373"/>
      <w:r w:rsidR="00BA05A3" w:rsidRPr="005879F7">
        <w:rPr>
          <w:rtl/>
        </w:rPr>
        <w:t xml:space="preserve">שקידום </w:t>
      </w:r>
      <w:bookmarkStart w:id="6374" w:name="_ETM_Q17_251630"/>
      <w:bookmarkEnd w:id="6374"/>
      <w:r w:rsidR="00BA05A3" w:rsidRPr="005879F7">
        <w:rPr>
          <w:rtl/>
        </w:rPr>
        <w:t xml:space="preserve">החוק </w:t>
      </w:r>
      <w:bookmarkStart w:id="6375" w:name="_ETM_Q17_251959"/>
      <w:bookmarkEnd w:id="6375"/>
      <w:r w:rsidR="00BA05A3" w:rsidRPr="005879F7">
        <w:rPr>
          <w:rtl/>
        </w:rPr>
        <w:t>י</w:t>
      </w:r>
      <w:r w:rsidR="00BA05A3">
        <w:rPr>
          <w:rFonts w:hint="cs"/>
          <w:rtl/>
        </w:rPr>
        <w:t>י</w:t>
      </w:r>
      <w:r w:rsidR="00BA05A3" w:rsidRPr="005879F7">
        <w:rPr>
          <w:rtl/>
        </w:rPr>
        <w:t xml:space="preserve">עשה </w:t>
      </w:r>
      <w:bookmarkStart w:id="6376" w:name="_ETM_Q17_252409"/>
      <w:bookmarkEnd w:id="6376"/>
      <w:r w:rsidR="00BA05A3" w:rsidRPr="005879F7">
        <w:rPr>
          <w:rtl/>
        </w:rPr>
        <w:t xml:space="preserve">רק </w:t>
      </w:r>
      <w:bookmarkStart w:id="6377" w:name="_ETM_Q17_252650"/>
      <w:bookmarkEnd w:id="6377"/>
      <w:r w:rsidR="00BA05A3" w:rsidRPr="005879F7">
        <w:rPr>
          <w:rtl/>
        </w:rPr>
        <w:t xml:space="preserve">בתיאום </w:t>
      </w:r>
      <w:bookmarkStart w:id="6378" w:name="_ETM_Q17_254229"/>
      <w:bookmarkEnd w:id="6378"/>
      <w:r w:rsidR="00BA05A3">
        <w:rPr>
          <w:rFonts w:hint="cs"/>
          <w:rtl/>
        </w:rPr>
        <w:t>ו</w:t>
      </w:r>
      <w:r w:rsidR="00BA05A3" w:rsidRPr="005879F7">
        <w:rPr>
          <w:rtl/>
        </w:rPr>
        <w:t xml:space="preserve">בהסכמה </w:t>
      </w:r>
      <w:bookmarkStart w:id="6379" w:name="_ETM_Q17_254799"/>
      <w:bookmarkEnd w:id="6379"/>
      <w:r w:rsidR="00BA05A3" w:rsidRPr="005879F7">
        <w:rPr>
          <w:rtl/>
        </w:rPr>
        <w:t xml:space="preserve">עם </w:t>
      </w:r>
      <w:bookmarkStart w:id="6380" w:name="_ETM_Q17_254920"/>
      <w:bookmarkEnd w:id="6380"/>
      <w:r w:rsidR="00BA05A3" w:rsidRPr="005879F7">
        <w:rPr>
          <w:rtl/>
        </w:rPr>
        <w:t>הממשלה</w:t>
      </w:r>
      <w:r w:rsidR="00BA05A3">
        <w:rPr>
          <w:rFonts w:hint="cs"/>
          <w:rtl/>
        </w:rPr>
        <w:t>.</w:t>
      </w:r>
    </w:p>
    <w:p w:rsidR="00BA05A3" w:rsidRDefault="00BA05A3" w:rsidP="00F81398">
      <w:pPr>
        <w:rPr>
          <w:rtl/>
        </w:rPr>
      </w:pPr>
    </w:p>
    <w:p w:rsidR="00BA05A3" w:rsidRDefault="00BA05A3" w:rsidP="00F81398">
      <w:pPr>
        <w:pStyle w:val="af5"/>
        <w:keepNext/>
        <w:rPr>
          <w:rtl/>
        </w:rPr>
      </w:pPr>
      <w:bookmarkStart w:id="6381" w:name="ET_interruption_5900_24"/>
      <w:r w:rsidRPr="00A368A1">
        <w:rPr>
          <w:rStyle w:val="TagStyle"/>
          <w:rtl/>
        </w:rPr>
        <w:t xml:space="preserve"> &lt;&lt; קריאה &gt;&gt; </w:t>
      </w:r>
      <w:r>
        <w:rPr>
          <w:rtl/>
        </w:rPr>
        <w:t>איילת שקד (ימינה):</w:t>
      </w:r>
      <w:r w:rsidRPr="00A368A1">
        <w:rPr>
          <w:rStyle w:val="TagStyle"/>
          <w:rtl/>
        </w:rPr>
        <w:t xml:space="preserve"> &lt;&lt; קריאה &gt;&gt;</w:t>
      </w:r>
      <w:r>
        <w:rPr>
          <w:rtl/>
        </w:rPr>
        <w:t xml:space="preserve">   </w:t>
      </w:r>
      <w:bookmarkEnd w:id="6381"/>
    </w:p>
    <w:p w:rsidR="00BA05A3" w:rsidRDefault="00BA05A3" w:rsidP="008613F7">
      <w:pPr>
        <w:rPr>
          <w:rtl/>
          <w:lang w:eastAsia="he-IL"/>
        </w:rPr>
      </w:pPr>
    </w:p>
    <w:p w:rsidR="00BA05A3" w:rsidRDefault="00BA05A3" w:rsidP="00F81398">
      <w:pPr>
        <w:rPr>
          <w:rtl/>
          <w:lang w:eastAsia="he-IL"/>
        </w:rPr>
      </w:pPr>
      <w:r>
        <w:rPr>
          <w:rFonts w:hint="cs"/>
          <w:rtl/>
          <w:lang w:eastAsia="he-IL"/>
        </w:rPr>
        <w:t>בסדר?</w:t>
      </w:r>
    </w:p>
    <w:p w:rsidR="00BA05A3" w:rsidRDefault="00BA05A3" w:rsidP="00F81398">
      <w:pPr>
        <w:rPr>
          <w:rtl/>
          <w:lang w:eastAsia="he-IL"/>
        </w:rPr>
      </w:pPr>
    </w:p>
    <w:p w:rsidR="00BA05A3" w:rsidRDefault="00BA05A3" w:rsidP="00F81398">
      <w:pPr>
        <w:pStyle w:val="-"/>
        <w:keepNext/>
        <w:rPr>
          <w:rtl/>
        </w:rPr>
      </w:pPr>
      <w:bookmarkStart w:id="6382" w:name="ET_speakercontinue_5955_25"/>
      <w:r w:rsidRPr="00A368A1">
        <w:rPr>
          <w:rStyle w:val="TagStyle"/>
          <w:rtl/>
        </w:rPr>
        <w:t xml:space="preserve"> &lt;&lt; דובר_המשך &gt;&gt; </w:t>
      </w:r>
      <w:r>
        <w:rPr>
          <w:rtl/>
        </w:rPr>
        <w:t>נפתלי בנט (ימינה):</w:t>
      </w:r>
      <w:r w:rsidRPr="00A368A1">
        <w:rPr>
          <w:rStyle w:val="TagStyle"/>
          <w:rtl/>
        </w:rPr>
        <w:t xml:space="preserve"> &lt;&lt; דובר_המשך &gt;&gt;</w:t>
      </w:r>
      <w:r>
        <w:rPr>
          <w:rtl/>
        </w:rPr>
        <w:t xml:space="preserve">   </w:t>
      </w:r>
      <w:bookmarkEnd w:id="6382"/>
    </w:p>
    <w:p w:rsidR="00BA05A3" w:rsidRDefault="00BA05A3" w:rsidP="008613F7">
      <w:pPr>
        <w:rPr>
          <w:rtl/>
          <w:lang w:eastAsia="he-IL"/>
        </w:rPr>
      </w:pPr>
    </w:p>
    <w:p w:rsidR="00BA05A3" w:rsidRDefault="00BA05A3" w:rsidP="00F81398">
      <w:pPr>
        <w:rPr>
          <w:rtl/>
        </w:rPr>
      </w:pPr>
      <w:bookmarkStart w:id="6383" w:name="_ETM_Q17_257100"/>
      <w:bookmarkEnd w:id="6383"/>
      <w:r w:rsidRPr="005879F7">
        <w:rPr>
          <w:rtl/>
        </w:rPr>
        <w:t xml:space="preserve">גברתי </w:t>
      </w:r>
      <w:bookmarkStart w:id="6384" w:name="_ETM_Q17_258030"/>
      <w:bookmarkEnd w:id="6384"/>
      <w:r>
        <w:rPr>
          <w:rFonts w:hint="cs"/>
          <w:rtl/>
        </w:rPr>
        <w:t>ה</w:t>
      </w:r>
      <w:r w:rsidRPr="005879F7">
        <w:rPr>
          <w:rtl/>
        </w:rPr>
        <w:t>יושבת</w:t>
      </w:r>
      <w:bookmarkStart w:id="6385" w:name="_ETM_Q17_258479"/>
      <w:bookmarkEnd w:id="6385"/>
      <w:r>
        <w:rPr>
          <w:rFonts w:hint="cs"/>
          <w:rtl/>
        </w:rPr>
        <w:t>-</w:t>
      </w:r>
      <w:r w:rsidRPr="005879F7">
        <w:rPr>
          <w:rtl/>
        </w:rPr>
        <w:t>ראש</w:t>
      </w:r>
      <w:r>
        <w:rPr>
          <w:rFonts w:hint="cs"/>
          <w:rtl/>
        </w:rPr>
        <w:t>,</w:t>
      </w:r>
      <w:r w:rsidRPr="005879F7">
        <w:rPr>
          <w:rtl/>
        </w:rPr>
        <w:t xml:space="preserve"> </w:t>
      </w:r>
      <w:bookmarkStart w:id="6386" w:name="_ETM_Q17_258810"/>
      <w:bookmarkEnd w:id="6386"/>
      <w:r w:rsidRPr="005879F7">
        <w:rPr>
          <w:rtl/>
        </w:rPr>
        <w:t>חבר</w:t>
      </w:r>
      <w:r>
        <w:rPr>
          <w:rFonts w:hint="cs"/>
          <w:rtl/>
        </w:rPr>
        <w:t>י</w:t>
      </w:r>
      <w:r w:rsidRPr="005879F7">
        <w:rPr>
          <w:rtl/>
        </w:rPr>
        <w:t xml:space="preserve">י </w:t>
      </w:r>
      <w:bookmarkStart w:id="6387" w:name="_ETM_Q17_259170"/>
      <w:bookmarkEnd w:id="6387"/>
      <w:r w:rsidRPr="005879F7">
        <w:rPr>
          <w:rtl/>
        </w:rPr>
        <w:t xml:space="preserve">חברי </w:t>
      </w:r>
      <w:bookmarkStart w:id="6388" w:name="_ETM_Q17_259439"/>
      <w:bookmarkEnd w:id="6388"/>
      <w:r w:rsidRPr="005879F7">
        <w:rPr>
          <w:rtl/>
        </w:rPr>
        <w:t>הכנסת</w:t>
      </w:r>
      <w:r>
        <w:rPr>
          <w:rFonts w:hint="cs"/>
          <w:rtl/>
        </w:rPr>
        <w:t>,</w:t>
      </w:r>
      <w:r w:rsidRPr="005879F7">
        <w:rPr>
          <w:rtl/>
        </w:rPr>
        <w:t xml:space="preserve"> </w:t>
      </w:r>
      <w:bookmarkStart w:id="6389" w:name="_ETM_Q17_264290"/>
      <w:bookmarkEnd w:id="6389"/>
      <w:r w:rsidRPr="005879F7">
        <w:rPr>
          <w:rtl/>
        </w:rPr>
        <w:t xml:space="preserve">מדינת </w:t>
      </w:r>
      <w:bookmarkStart w:id="6390" w:name="_ETM_Q17_264740"/>
      <w:bookmarkEnd w:id="6390"/>
      <w:r w:rsidRPr="005879F7">
        <w:rPr>
          <w:rtl/>
        </w:rPr>
        <w:t xml:space="preserve">ישראל </w:t>
      </w:r>
      <w:bookmarkStart w:id="6391" w:name="_ETM_Q17_265100"/>
      <w:bookmarkEnd w:id="6391"/>
      <w:r w:rsidRPr="005879F7">
        <w:rPr>
          <w:rtl/>
        </w:rPr>
        <w:t xml:space="preserve">נכנסה </w:t>
      </w:r>
      <w:bookmarkStart w:id="6392" w:name="_ETM_Q17_265580"/>
      <w:bookmarkEnd w:id="6392"/>
      <w:r w:rsidRPr="005879F7">
        <w:rPr>
          <w:rtl/>
        </w:rPr>
        <w:t>לאובססיה</w:t>
      </w:r>
      <w:r>
        <w:rPr>
          <w:rFonts w:hint="cs"/>
          <w:rtl/>
        </w:rPr>
        <w:t>.</w:t>
      </w:r>
      <w:r w:rsidRPr="005879F7">
        <w:rPr>
          <w:rtl/>
        </w:rPr>
        <w:t xml:space="preserve"> </w:t>
      </w:r>
      <w:bookmarkStart w:id="6393" w:name="_ETM_Q17_267420"/>
      <w:bookmarkEnd w:id="6393"/>
      <w:r w:rsidRPr="005879F7">
        <w:rPr>
          <w:rtl/>
        </w:rPr>
        <w:t xml:space="preserve">המערכת </w:t>
      </w:r>
      <w:bookmarkStart w:id="6394" w:name="_ETM_Q17_268380"/>
      <w:bookmarkEnd w:id="6394"/>
      <w:r w:rsidRPr="005879F7">
        <w:rPr>
          <w:rtl/>
        </w:rPr>
        <w:t xml:space="preserve">הפוליטית </w:t>
      </w:r>
      <w:bookmarkStart w:id="6395" w:name="_ETM_Q17_269069"/>
      <w:bookmarkEnd w:id="6395"/>
      <w:r w:rsidRPr="005879F7">
        <w:rPr>
          <w:rtl/>
        </w:rPr>
        <w:t xml:space="preserve">והתקשורתית </w:t>
      </w:r>
      <w:bookmarkStart w:id="6396" w:name="_ETM_Q17_270620"/>
      <w:bookmarkEnd w:id="6396"/>
      <w:r w:rsidRPr="005879F7">
        <w:rPr>
          <w:rtl/>
        </w:rPr>
        <w:t xml:space="preserve">נכנסה </w:t>
      </w:r>
      <w:bookmarkStart w:id="6397" w:name="_ETM_Q17_271430"/>
      <w:bookmarkEnd w:id="6397"/>
      <w:r w:rsidRPr="005879F7">
        <w:rPr>
          <w:rtl/>
        </w:rPr>
        <w:t xml:space="preserve">לאובססיה </w:t>
      </w:r>
      <w:bookmarkStart w:id="6398" w:name="_ETM_Q17_272240"/>
      <w:bookmarkEnd w:id="6398"/>
      <w:r w:rsidRPr="005879F7">
        <w:rPr>
          <w:rtl/>
        </w:rPr>
        <w:t xml:space="preserve">מטורללת </w:t>
      </w:r>
      <w:bookmarkStart w:id="6399" w:name="_ETM_Q17_272799"/>
      <w:bookmarkStart w:id="6400" w:name="_ETM_Q17_274109"/>
      <w:bookmarkEnd w:id="6399"/>
      <w:bookmarkEnd w:id="6400"/>
      <w:r w:rsidRPr="005879F7">
        <w:rPr>
          <w:rtl/>
        </w:rPr>
        <w:t xml:space="preserve">של </w:t>
      </w:r>
      <w:bookmarkStart w:id="6401" w:name="_ETM_Q17_274530"/>
      <w:bookmarkEnd w:id="6401"/>
      <w:r>
        <w:rPr>
          <w:rFonts w:hint="cs"/>
          <w:rtl/>
        </w:rPr>
        <w:t>"</w:t>
      </w:r>
      <w:r w:rsidRPr="005879F7">
        <w:rPr>
          <w:rtl/>
        </w:rPr>
        <w:t xml:space="preserve">כן </w:t>
      </w:r>
      <w:bookmarkStart w:id="6402" w:name="_ETM_Q17_274950"/>
      <w:bookmarkEnd w:id="6402"/>
      <w:r w:rsidRPr="005879F7">
        <w:rPr>
          <w:rtl/>
        </w:rPr>
        <w:t>ביבי</w:t>
      </w:r>
      <w:r>
        <w:rPr>
          <w:rFonts w:hint="cs"/>
          <w:rtl/>
        </w:rPr>
        <w:t>,</w:t>
      </w:r>
      <w:r w:rsidRPr="005879F7">
        <w:rPr>
          <w:rtl/>
        </w:rPr>
        <w:t xml:space="preserve"> </w:t>
      </w:r>
      <w:bookmarkStart w:id="6403" w:name="_ETM_Q17_276009"/>
      <w:bookmarkEnd w:id="6403"/>
      <w:r w:rsidRPr="005879F7">
        <w:rPr>
          <w:rtl/>
        </w:rPr>
        <w:t xml:space="preserve">לא </w:t>
      </w:r>
      <w:bookmarkStart w:id="6404" w:name="_ETM_Q17_276310"/>
      <w:bookmarkEnd w:id="6404"/>
      <w:r w:rsidRPr="005879F7">
        <w:rPr>
          <w:rtl/>
        </w:rPr>
        <w:t>ביבי</w:t>
      </w:r>
      <w:r>
        <w:rPr>
          <w:rFonts w:hint="cs"/>
          <w:rtl/>
        </w:rPr>
        <w:t>",</w:t>
      </w:r>
      <w:r w:rsidRPr="005879F7">
        <w:rPr>
          <w:rtl/>
        </w:rPr>
        <w:t xml:space="preserve"> </w:t>
      </w:r>
      <w:bookmarkStart w:id="6405" w:name="_ETM_Q17_276880"/>
      <w:bookmarkEnd w:id="6405"/>
      <w:r w:rsidRPr="005879F7">
        <w:rPr>
          <w:rtl/>
        </w:rPr>
        <w:t xml:space="preserve">כאילו </w:t>
      </w:r>
      <w:bookmarkStart w:id="6406" w:name="_ETM_Q17_277240"/>
      <w:bookmarkEnd w:id="6406"/>
      <w:r w:rsidRPr="005879F7">
        <w:rPr>
          <w:rtl/>
        </w:rPr>
        <w:t xml:space="preserve">חזות </w:t>
      </w:r>
      <w:bookmarkStart w:id="6407" w:name="_ETM_Q17_278469"/>
      <w:bookmarkEnd w:id="6407"/>
      <w:r w:rsidRPr="005879F7">
        <w:rPr>
          <w:rtl/>
        </w:rPr>
        <w:t xml:space="preserve">מדינת </w:t>
      </w:r>
      <w:bookmarkStart w:id="6408" w:name="_ETM_Q17_279009"/>
      <w:bookmarkEnd w:id="6408"/>
      <w:r w:rsidRPr="005879F7">
        <w:rPr>
          <w:rtl/>
        </w:rPr>
        <w:t xml:space="preserve">ישראל </w:t>
      </w:r>
      <w:bookmarkStart w:id="6409" w:name="_ETM_Q17_280030"/>
      <w:bookmarkEnd w:id="6409"/>
      <w:r w:rsidRPr="005879F7">
        <w:rPr>
          <w:rtl/>
        </w:rPr>
        <w:t xml:space="preserve">זה </w:t>
      </w:r>
      <w:bookmarkStart w:id="6410" w:name="_ETM_Q17_280299"/>
      <w:bookmarkEnd w:id="6410"/>
      <w:r>
        <w:rPr>
          <w:rFonts w:hint="cs"/>
          <w:rtl/>
        </w:rPr>
        <w:t>"</w:t>
      </w:r>
      <w:r w:rsidRPr="005879F7">
        <w:rPr>
          <w:rtl/>
        </w:rPr>
        <w:t xml:space="preserve">כן </w:t>
      </w:r>
      <w:bookmarkStart w:id="6411" w:name="_ETM_Q17_280600"/>
      <w:bookmarkEnd w:id="6411"/>
      <w:r w:rsidRPr="005879F7">
        <w:rPr>
          <w:rtl/>
        </w:rPr>
        <w:t>ביבי</w:t>
      </w:r>
      <w:r>
        <w:rPr>
          <w:rFonts w:hint="cs"/>
          <w:rtl/>
        </w:rPr>
        <w:t>,</w:t>
      </w:r>
      <w:r w:rsidRPr="005879F7">
        <w:rPr>
          <w:rtl/>
        </w:rPr>
        <w:t xml:space="preserve"> </w:t>
      </w:r>
      <w:bookmarkStart w:id="6412" w:name="_ETM_Q17_281319"/>
      <w:bookmarkEnd w:id="6412"/>
      <w:r w:rsidRPr="005879F7">
        <w:rPr>
          <w:rtl/>
        </w:rPr>
        <w:t xml:space="preserve">לא </w:t>
      </w:r>
      <w:bookmarkStart w:id="6413" w:name="_ETM_Q17_281619"/>
      <w:bookmarkEnd w:id="6413"/>
      <w:r w:rsidRPr="005879F7">
        <w:rPr>
          <w:rtl/>
        </w:rPr>
        <w:t>ביבי</w:t>
      </w:r>
      <w:r>
        <w:rPr>
          <w:rFonts w:hint="cs"/>
          <w:rtl/>
        </w:rPr>
        <w:t>".</w:t>
      </w:r>
      <w:r w:rsidRPr="005879F7">
        <w:rPr>
          <w:rtl/>
        </w:rPr>
        <w:t xml:space="preserve"> </w:t>
      </w:r>
      <w:bookmarkStart w:id="6414" w:name="_ETM_Q17_284959"/>
      <w:bookmarkEnd w:id="6414"/>
      <w:r w:rsidRPr="005879F7">
        <w:rPr>
          <w:rtl/>
        </w:rPr>
        <w:t xml:space="preserve">כל </w:t>
      </w:r>
      <w:bookmarkStart w:id="6415" w:name="_ETM_Q17_285200"/>
      <w:bookmarkEnd w:id="6415"/>
      <w:r w:rsidRPr="005879F7">
        <w:rPr>
          <w:rtl/>
        </w:rPr>
        <w:t xml:space="preserve">היום </w:t>
      </w:r>
      <w:bookmarkStart w:id="6416" w:name="_ETM_Q17_285410"/>
      <w:bookmarkEnd w:id="6416"/>
      <w:r w:rsidRPr="005879F7">
        <w:rPr>
          <w:rtl/>
        </w:rPr>
        <w:t xml:space="preserve">שואלים </w:t>
      </w:r>
      <w:bookmarkStart w:id="6417" w:name="_ETM_Q17_285860"/>
      <w:bookmarkEnd w:id="6417"/>
      <w:r w:rsidRPr="005879F7">
        <w:rPr>
          <w:rtl/>
        </w:rPr>
        <w:t xml:space="preserve">את </w:t>
      </w:r>
      <w:bookmarkStart w:id="6418" w:name="_ETM_Q17_285920"/>
      <w:bookmarkEnd w:id="6418"/>
      <w:r w:rsidRPr="005879F7">
        <w:rPr>
          <w:rtl/>
        </w:rPr>
        <w:t xml:space="preserve">השאלה </w:t>
      </w:r>
      <w:bookmarkStart w:id="6419" w:name="_ETM_Q17_286340"/>
      <w:bookmarkEnd w:id="6419"/>
      <w:r w:rsidRPr="005879F7">
        <w:rPr>
          <w:rtl/>
        </w:rPr>
        <w:t>הזאת</w:t>
      </w:r>
      <w:r>
        <w:rPr>
          <w:rFonts w:hint="cs"/>
          <w:rtl/>
        </w:rPr>
        <w:t>.</w:t>
      </w:r>
      <w:r w:rsidRPr="005879F7">
        <w:rPr>
          <w:rtl/>
        </w:rPr>
        <w:t xml:space="preserve"> </w:t>
      </w:r>
      <w:bookmarkStart w:id="6420" w:name="_ETM_Q17_287700"/>
      <w:bookmarkEnd w:id="6420"/>
      <w:r w:rsidRPr="005879F7">
        <w:rPr>
          <w:rtl/>
        </w:rPr>
        <w:t xml:space="preserve">אין </w:t>
      </w:r>
      <w:bookmarkStart w:id="6421" w:name="_ETM_Q17_287939"/>
      <w:bookmarkEnd w:id="6421"/>
      <w:r w:rsidRPr="005879F7">
        <w:rPr>
          <w:rtl/>
        </w:rPr>
        <w:t>ר</w:t>
      </w:r>
      <w:r>
        <w:rPr>
          <w:rFonts w:hint="cs"/>
          <w:rtl/>
        </w:rPr>
        <w:t>יא</w:t>
      </w:r>
      <w:r w:rsidRPr="005879F7">
        <w:rPr>
          <w:rtl/>
        </w:rPr>
        <w:t xml:space="preserve">יון </w:t>
      </w:r>
      <w:bookmarkStart w:id="6422" w:name="_ETM_Q17_288479"/>
      <w:bookmarkEnd w:id="6422"/>
      <w:r w:rsidRPr="005879F7">
        <w:rPr>
          <w:rtl/>
        </w:rPr>
        <w:t xml:space="preserve">שלא </w:t>
      </w:r>
      <w:bookmarkStart w:id="6423" w:name="_ETM_Q17_288719"/>
      <w:bookmarkEnd w:id="6423"/>
      <w:r w:rsidRPr="005879F7">
        <w:rPr>
          <w:rtl/>
        </w:rPr>
        <w:t xml:space="preserve">מדברים </w:t>
      </w:r>
      <w:bookmarkStart w:id="6424" w:name="_ETM_Q17_289169"/>
      <w:bookmarkEnd w:id="6424"/>
      <w:r w:rsidRPr="005879F7">
        <w:rPr>
          <w:rtl/>
        </w:rPr>
        <w:t xml:space="preserve">על </w:t>
      </w:r>
      <w:bookmarkStart w:id="6425" w:name="_ETM_Q17_289289"/>
      <w:bookmarkEnd w:id="6425"/>
      <w:r w:rsidRPr="005879F7">
        <w:rPr>
          <w:rtl/>
        </w:rPr>
        <w:t>זה</w:t>
      </w:r>
      <w:r>
        <w:rPr>
          <w:rFonts w:hint="cs"/>
          <w:rtl/>
        </w:rPr>
        <w:t>,</w:t>
      </w:r>
      <w:r w:rsidRPr="005879F7">
        <w:rPr>
          <w:rtl/>
        </w:rPr>
        <w:t xml:space="preserve"> </w:t>
      </w:r>
      <w:bookmarkStart w:id="6426" w:name="_ETM_Q17_292530"/>
      <w:bookmarkEnd w:id="6426"/>
      <w:r w:rsidRPr="005879F7">
        <w:rPr>
          <w:rtl/>
        </w:rPr>
        <w:t xml:space="preserve">ואני </w:t>
      </w:r>
      <w:bookmarkStart w:id="6427" w:name="_ETM_Q17_292770"/>
      <w:bookmarkEnd w:id="6427"/>
      <w:r w:rsidRPr="005879F7">
        <w:rPr>
          <w:rtl/>
        </w:rPr>
        <w:t xml:space="preserve">רוצה </w:t>
      </w:r>
      <w:bookmarkStart w:id="6428" w:name="_ETM_Q17_293040"/>
      <w:bookmarkEnd w:id="6428"/>
      <w:r w:rsidRPr="005879F7">
        <w:rPr>
          <w:rtl/>
        </w:rPr>
        <w:t xml:space="preserve">לומר </w:t>
      </w:r>
      <w:bookmarkStart w:id="6429" w:name="_ETM_Q17_293340"/>
      <w:bookmarkEnd w:id="6429"/>
      <w:r w:rsidRPr="005879F7">
        <w:rPr>
          <w:rtl/>
        </w:rPr>
        <w:t>לכם</w:t>
      </w:r>
      <w:r>
        <w:rPr>
          <w:rFonts w:hint="cs"/>
          <w:rtl/>
        </w:rPr>
        <w:t>,</w:t>
      </w:r>
      <w:r w:rsidRPr="005879F7">
        <w:rPr>
          <w:rtl/>
        </w:rPr>
        <w:t xml:space="preserve"> </w:t>
      </w:r>
      <w:bookmarkStart w:id="6430" w:name="_ETM_Q17_296060"/>
      <w:bookmarkEnd w:id="6430"/>
      <w:r w:rsidRPr="005879F7">
        <w:rPr>
          <w:rtl/>
        </w:rPr>
        <w:t xml:space="preserve">לא </w:t>
      </w:r>
      <w:bookmarkStart w:id="6431" w:name="_ETM_Q17_296270"/>
      <w:bookmarkEnd w:id="6431"/>
      <w:r w:rsidRPr="005879F7">
        <w:rPr>
          <w:rtl/>
        </w:rPr>
        <w:t xml:space="preserve">באתי </w:t>
      </w:r>
      <w:bookmarkStart w:id="6432" w:name="_ETM_Q17_296599"/>
      <w:bookmarkEnd w:id="6432"/>
      <w:r w:rsidRPr="005879F7">
        <w:rPr>
          <w:rtl/>
        </w:rPr>
        <w:t xml:space="preserve">לפוליטיקה </w:t>
      </w:r>
      <w:bookmarkStart w:id="6433" w:name="_ETM_Q17_298689"/>
      <w:bookmarkEnd w:id="6433"/>
      <w:r w:rsidRPr="005879F7">
        <w:rPr>
          <w:rtl/>
        </w:rPr>
        <w:t xml:space="preserve">בשביל </w:t>
      </w:r>
      <w:bookmarkStart w:id="6434" w:name="_ETM_Q17_299139"/>
      <w:bookmarkEnd w:id="6434"/>
      <w:r>
        <w:rPr>
          <w:rFonts w:hint="cs"/>
          <w:rtl/>
        </w:rPr>
        <w:t>"</w:t>
      </w:r>
      <w:r w:rsidRPr="005879F7">
        <w:rPr>
          <w:rtl/>
        </w:rPr>
        <w:t xml:space="preserve">רק </w:t>
      </w:r>
      <w:bookmarkStart w:id="6435" w:name="_ETM_Q17_299409"/>
      <w:bookmarkEnd w:id="6435"/>
      <w:r w:rsidRPr="005879F7">
        <w:rPr>
          <w:rtl/>
        </w:rPr>
        <w:t>ביבי</w:t>
      </w:r>
      <w:r>
        <w:rPr>
          <w:rFonts w:hint="cs"/>
          <w:rtl/>
        </w:rPr>
        <w:t>"</w:t>
      </w:r>
      <w:r w:rsidRPr="005879F7">
        <w:rPr>
          <w:rtl/>
        </w:rPr>
        <w:t xml:space="preserve"> </w:t>
      </w:r>
      <w:bookmarkStart w:id="6436" w:name="_ETM_Q17_300369"/>
      <w:bookmarkEnd w:id="6436"/>
      <w:r w:rsidRPr="005879F7">
        <w:rPr>
          <w:rtl/>
        </w:rPr>
        <w:t xml:space="preserve">או </w:t>
      </w:r>
      <w:bookmarkStart w:id="6437" w:name="_ETM_Q17_300520"/>
      <w:bookmarkEnd w:id="6437"/>
      <w:r>
        <w:rPr>
          <w:rFonts w:hint="cs"/>
          <w:rtl/>
        </w:rPr>
        <w:t>"</w:t>
      </w:r>
      <w:r w:rsidRPr="005879F7">
        <w:rPr>
          <w:rtl/>
        </w:rPr>
        <w:t xml:space="preserve">רק </w:t>
      </w:r>
      <w:bookmarkStart w:id="6438" w:name="_ETM_Q17_300759"/>
      <w:bookmarkEnd w:id="6438"/>
      <w:r w:rsidRPr="005879F7">
        <w:rPr>
          <w:rtl/>
        </w:rPr>
        <w:t xml:space="preserve">לא </w:t>
      </w:r>
      <w:bookmarkStart w:id="6439" w:name="_ETM_Q17_300939"/>
      <w:bookmarkEnd w:id="6439"/>
      <w:r w:rsidRPr="005879F7">
        <w:rPr>
          <w:rtl/>
        </w:rPr>
        <w:t>ביבי</w:t>
      </w:r>
      <w:r>
        <w:rPr>
          <w:rFonts w:hint="cs"/>
          <w:rtl/>
        </w:rPr>
        <w:t>".</w:t>
      </w:r>
      <w:r w:rsidRPr="005879F7">
        <w:rPr>
          <w:rtl/>
        </w:rPr>
        <w:t xml:space="preserve"> </w:t>
      </w:r>
      <w:bookmarkStart w:id="6440" w:name="_ETM_Q17_302600"/>
      <w:bookmarkEnd w:id="6440"/>
      <w:r w:rsidRPr="005879F7">
        <w:rPr>
          <w:rtl/>
        </w:rPr>
        <w:t xml:space="preserve">לא </w:t>
      </w:r>
      <w:bookmarkStart w:id="6441" w:name="_ETM_Q17_302810"/>
      <w:bookmarkEnd w:id="6441"/>
      <w:r w:rsidRPr="005879F7">
        <w:rPr>
          <w:rtl/>
        </w:rPr>
        <w:t xml:space="preserve">מקימים </w:t>
      </w:r>
      <w:bookmarkStart w:id="6442" w:name="_ETM_Q17_303320"/>
      <w:bookmarkEnd w:id="6442"/>
      <w:r w:rsidRPr="005879F7">
        <w:rPr>
          <w:rtl/>
        </w:rPr>
        <w:t xml:space="preserve">מפלגות </w:t>
      </w:r>
      <w:bookmarkStart w:id="6443" w:name="_ETM_Q17_304429"/>
      <w:bookmarkEnd w:id="6443"/>
      <w:r w:rsidRPr="005879F7">
        <w:rPr>
          <w:rtl/>
        </w:rPr>
        <w:t xml:space="preserve">בשביל </w:t>
      </w:r>
      <w:bookmarkStart w:id="6444" w:name="_ETM_Q17_304820"/>
      <w:bookmarkEnd w:id="6444"/>
      <w:r>
        <w:rPr>
          <w:rFonts w:hint="cs"/>
          <w:rtl/>
        </w:rPr>
        <w:t>"</w:t>
      </w:r>
      <w:r w:rsidRPr="005879F7">
        <w:rPr>
          <w:rtl/>
        </w:rPr>
        <w:t xml:space="preserve">רק </w:t>
      </w:r>
      <w:bookmarkStart w:id="6445" w:name="_ETM_Q17_305090"/>
      <w:bookmarkEnd w:id="6445"/>
      <w:r w:rsidRPr="005879F7">
        <w:rPr>
          <w:rtl/>
        </w:rPr>
        <w:t>ביבי</w:t>
      </w:r>
      <w:r>
        <w:rPr>
          <w:rFonts w:hint="cs"/>
          <w:rtl/>
        </w:rPr>
        <w:t>"</w:t>
      </w:r>
      <w:r w:rsidRPr="005879F7">
        <w:rPr>
          <w:rtl/>
        </w:rPr>
        <w:t xml:space="preserve"> </w:t>
      </w:r>
      <w:bookmarkStart w:id="6446" w:name="_ETM_Q17_306270"/>
      <w:bookmarkEnd w:id="6446"/>
      <w:r w:rsidRPr="005879F7">
        <w:rPr>
          <w:rtl/>
        </w:rPr>
        <w:t xml:space="preserve">או </w:t>
      </w:r>
      <w:bookmarkStart w:id="6447" w:name="_ETM_Q17_306419"/>
      <w:bookmarkEnd w:id="6447"/>
      <w:r w:rsidRPr="005879F7">
        <w:rPr>
          <w:rtl/>
        </w:rPr>
        <w:t xml:space="preserve">לא </w:t>
      </w:r>
      <w:bookmarkStart w:id="6448" w:name="_ETM_Q17_306599"/>
      <w:bookmarkEnd w:id="6448"/>
      <w:r>
        <w:rPr>
          <w:rFonts w:hint="cs"/>
          <w:rtl/>
        </w:rPr>
        <w:t>"</w:t>
      </w:r>
      <w:r w:rsidRPr="005879F7">
        <w:rPr>
          <w:rtl/>
        </w:rPr>
        <w:t xml:space="preserve">רק </w:t>
      </w:r>
      <w:bookmarkStart w:id="6449" w:name="_ETM_Q17_306869"/>
      <w:bookmarkEnd w:id="6449"/>
      <w:r w:rsidRPr="005879F7">
        <w:rPr>
          <w:rtl/>
        </w:rPr>
        <w:t>ביבי</w:t>
      </w:r>
      <w:r>
        <w:rPr>
          <w:rFonts w:hint="cs"/>
          <w:rtl/>
        </w:rPr>
        <w:t>".</w:t>
      </w:r>
      <w:r w:rsidRPr="005879F7">
        <w:rPr>
          <w:rtl/>
        </w:rPr>
        <w:t xml:space="preserve"> </w:t>
      </w:r>
      <w:bookmarkStart w:id="6450" w:name="_ETM_Q17_308169"/>
      <w:bookmarkEnd w:id="6450"/>
      <w:r w:rsidRPr="005879F7">
        <w:rPr>
          <w:rtl/>
        </w:rPr>
        <w:t xml:space="preserve">באתי </w:t>
      </w:r>
      <w:bookmarkStart w:id="6451" w:name="_ETM_Q17_308950"/>
      <w:bookmarkEnd w:id="6451"/>
      <w:r w:rsidRPr="005879F7">
        <w:rPr>
          <w:rtl/>
        </w:rPr>
        <w:t xml:space="preserve">לפוליטיקה </w:t>
      </w:r>
      <w:bookmarkStart w:id="6452" w:name="_ETM_Q17_312049"/>
      <w:bookmarkEnd w:id="6452"/>
      <w:r w:rsidRPr="005879F7">
        <w:rPr>
          <w:rtl/>
        </w:rPr>
        <w:t>כשליחות</w:t>
      </w:r>
      <w:r>
        <w:rPr>
          <w:rFonts w:hint="cs"/>
          <w:rtl/>
        </w:rPr>
        <w:t>,</w:t>
      </w:r>
      <w:r w:rsidRPr="005879F7">
        <w:rPr>
          <w:rtl/>
        </w:rPr>
        <w:t xml:space="preserve"> </w:t>
      </w:r>
      <w:bookmarkStart w:id="6453" w:name="_ETM_Q17_313879"/>
      <w:bookmarkEnd w:id="6453"/>
      <w:r w:rsidRPr="005879F7">
        <w:rPr>
          <w:rtl/>
        </w:rPr>
        <w:t xml:space="preserve">לקדם </w:t>
      </w:r>
      <w:bookmarkStart w:id="6454" w:name="_ETM_Q17_314419"/>
      <w:bookmarkEnd w:id="6454"/>
      <w:r w:rsidRPr="005879F7">
        <w:rPr>
          <w:rtl/>
        </w:rPr>
        <w:t xml:space="preserve">את </w:t>
      </w:r>
      <w:bookmarkStart w:id="6455" w:name="_ETM_Q17_314569"/>
      <w:bookmarkEnd w:id="6455"/>
      <w:r w:rsidRPr="005879F7">
        <w:rPr>
          <w:rtl/>
        </w:rPr>
        <w:t xml:space="preserve">האידיאלים </w:t>
      </w:r>
      <w:bookmarkStart w:id="6456" w:name="_ETM_Q17_315290"/>
      <w:bookmarkEnd w:id="6456"/>
      <w:r w:rsidRPr="005879F7">
        <w:rPr>
          <w:rtl/>
        </w:rPr>
        <w:t>שלי</w:t>
      </w:r>
      <w:r>
        <w:rPr>
          <w:rFonts w:hint="cs"/>
          <w:rtl/>
        </w:rPr>
        <w:t>,</w:t>
      </w:r>
      <w:r w:rsidRPr="005879F7">
        <w:rPr>
          <w:rtl/>
        </w:rPr>
        <w:t xml:space="preserve"> </w:t>
      </w:r>
      <w:bookmarkStart w:id="6457" w:name="_ETM_Q17_316580"/>
      <w:bookmarkEnd w:id="6457"/>
      <w:r w:rsidRPr="005879F7">
        <w:rPr>
          <w:rtl/>
        </w:rPr>
        <w:t xml:space="preserve">לדאוג </w:t>
      </w:r>
      <w:bookmarkStart w:id="6458" w:name="_ETM_Q17_317330"/>
      <w:bookmarkEnd w:id="6458"/>
      <w:r w:rsidRPr="005879F7">
        <w:rPr>
          <w:rtl/>
        </w:rPr>
        <w:lastRenderedPageBreak/>
        <w:t xml:space="preserve">לעם </w:t>
      </w:r>
      <w:bookmarkStart w:id="6459" w:name="_ETM_Q17_318470"/>
      <w:bookmarkEnd w:id="6459"/>
      <w:r w:rsidRPr="005879F7">
        <w:rPr>
          <w:rtl/>
        </w:rPr>
        <w:t>שלי</w:t>
      </w:r>
      <w:r>
        <w:rPr>
          <w:rFonts w:hint="cs"/>
          <w:rtl/>
        </w:rPr>
        <w:t>,</w:t>
      </w:r>
      <w:r w:rsidRPr="005879F7">
        <w:rPr>
          <w:rtl/>
        </w:rPr>
        <w:t xml:space="preserve"> </w:t>
      </w:r>
      <w:bookmarkStart w:id="6460" w:name="_ETM_Q17_319710"/>
      <w:bookmarkEnd w:id="6460"/>
      <w:r w:rsidRPr="005879F7">
        <w:rPr>
          <w:rtl/>
        </w:rPr>
        <w:t>שכואב</w:t>
      </w:r>
      <w:r>
        <w:rPr>
          <w:rFonts w:hint="cs"/>
          <w:rtl/>
        </w:rPr>
        <w:t>.</w:t>
      </w:r>
      <w:r w:rsidRPr="005879F7">
        <w:rPr>
          <w:rtl/>
        </w:rPr>
        <w:t xml:space="preserve"> </w:t>
      </w:r>
      <w:bookmarkStart w:id="6461" w:name="_ETM_Q17_322099"/>
      <w:bookmarkEnd w:id="6461"/>
      <w:r w:rsidRPr="005879F7">
        <w:rPr>
          <w:rtl/>
        </w:rPr>
        <w:t xml:space="preserve">איזה </w:t>
      </w:r>
      <w:bookmarkStart w:id="6462" w:name="_ETM_Q17_322430"/>
      <w:bookmarkEnd w:id="6462"/>
      <w:r w:rsidRPr="005879F7">
        <w:rPr>
          <w:rtl/>
        </w:rPr>
        <w:t xml:space="preserve">נתק </w:t>
      </w:r>
      <w:bookmarkStart w:id="6463" w:name="_ETM_Q17_323029"/>
      <w:bookmarkEnd w:id="6463"/>
      <w:r w:rsidRPr="005879F7">
        <w:rPr>
          <w:rtl/>
        </w:rPr>
        <w:t xml:space="preserve">יש </w:t>
      </w:r>
      <w:bookmarkStart w:id="6464" w:name="_ETM_Q17_324049"/>
      <w:bookmarkEnd w:id="6464"/>
      <w:r w:rsidRPr="005879F7">
        <w:rPr>
          <w:rtl/>
        </w:rPr>
        <w:t xml:space="preserve">בין </w:t>
      </w:r>
      <w:bookmarkStart w:id="6465" w:name="_ETM_Q17_324409"/>
      <w:bookmarkEnd w:id="6465"/>
      <w:r w:rsidRPr="005879F7">
        <w:rPr>
          <w:rtl/>
        </w:rPr>
        <w:t xml:space="preserve">השדה </w:t>
      </w:r>
      <w:bookmarkStart w:id="6466" w:name="_ETM_Q17_324860"/>
      <w:bookmarkEnd w:id="6466"/>
      <w:r w:rsidRPr="005879F7">
        <w:rPr>
          <w:rtl/>
        </w:rPr>
        <w:t xml:space="preserve">הפוליטי </w:t>
      </w:r>
      <w:bookmarkStart w:id="6467" w:name="_ETM_Q17_325370"/>
      <w:bookmarkEnd w:id="6467"/>
      <w:r w:rsidRPr="005879F7">
        <w:rPr>
          <w:rtl/>
        </w:rPr>
        <w:t xml:space="preserve">והתקשורתי </w:t>
      </w:r>
      <w:bookmarkStart w:id="6468" w:name="_ETM_Q17_326180"/>
      <w:bookmarkEnd w:id="6468"/>
      <w:r>
        <w:rPr>
          <w:rFonts w:hint="cs"/>
          <w:rtl/>
        </w:rPr>
        <w:t xml:space="preserve">עם </w:t>
      </w:r>
      <w:r w:rsidRPr="005879F7">
        <w:rPr>
          <w:rtl/>
        </w:rPr>
        <w:t xml:space="preserve">האובססיה </w:t>
      </w:r>
      <w:bookmarkStart w:id="6469" w:name="_ETM_Q17_327049"/>
      <w:bookmarkEnd w:id="6469"/>
      <w:r w:rsidRPr="005879F7">
        <w:rPr>
          <w:rtl/>
        </w:rPr>
        <w:t xml:space="preserve">הזאת </w:t>
      </w:r>
      <w:bookmarkStart w:id="6470" w:name="_ETM_Q17_328099"/>
      <w:bookmarkEnd w:id="6470"/>
      <w:r w:rsidRPr="005879F7">
        <w:rPr>
          <w:rtl/>
        </w:rPr>
        <w:t xml:space="preserve">לבין </w:t>
      </w:r>
      <w:bookmarkStart w:id="6471" w:name="_ETM_Q17_328549"/>
      <w:bookmarkEnd w:id="6471"/>
      <w:r w:rsidRPr="005879F7">
        <w:rPr>
          <w:rtl/>
        </w:rPr>
        <w:t xml:space="preserve">העם </w:t>
      </w:r>
      <w:bookmarkStart w:id="6472" w:name="_ETM_Q17_328909"/>
      <w:bookmarkEnd w:id="6472"/>
      <w:r w:rsidRPr="005879F7">
        <w:rPr>
          <w:rtl/>
        </w:rPr>
        <w:t>בחוץ</w:t>
      </w:r>
      <w:r>
        <w:rPr>
          <w:rFonts w:hint="cs"/>
          <w:rtl/>
        </w:rPr>
        <w:t>,</w:t>
      </w:r>
      <w:r w:rsidRPr="005879F7">
        <w:rPr>
          <w:rtl/>
        </w:rPr>
        <w:t xml:space="preserve"> </w:t>
      </w:r>
      <w:bookmarkStart w:id="6473" w:name="_ETM_Q17_330710"/>
      <w:bookmarkEnd w:id="6473"/>
      <w:r w:rsidRPr="005879F7">
        <w:rPr>
          <w:rtl/>
        </w:rPr>
        <w:t>שסובל</w:t>
      </w:r>
      <w:r>
        <w:rPr>
          <w:rFonts w:hint="cs"/>
          <w:rtl/>
        </w:rPr>
        <w:t>,</w:t>
      </w:r>
      <w:r w:rsidRPr="005879F7">
        <w:rPr>
          <w:rtl/>
        </w:rPr>
        <w:t xml:space="preserve"> </w:t>
      </w:r>
      <w:bookmarkStart w:id="6474" w:name="_ETM_Q17_332310"/>
      <w:bookmarkEnd w:id="6474"/>
      <w:r w:rsidRPr="005879F7">
        <w:rPr>
          <w:rtl/>
        </w:rPr>
        <w:t>סובל</w:t>
      </w:r>
      <w:r>
        <w:rPr>
          <w:rFonts w:hint="cs"/>
          <w:rtl/>
        </w:rPr>
        <w:t>,</w:t>
      </w:r>
      <w:r w:rsidRPr="005879F7">
        <w:rPr>
          <w:rtl/>
        </w:rPr>
        <w:t xml:space="preserve"> </w:t>
      </w:r>
      <w:bookmarkStart w:id="6475" w:name="_ETM_Q17_334319"/>
      <w:bookmarkEnd w:id="6475"/>
      <w:r w:rsidRPr="005879F7">
        <w:rPr>
          <w:rtl/>
        </w:rPr>
        <w:t xml:space="preserve">ולא </w:t>
      </w:r>
      <w:bookmarkStart w:id="6476" w:name="_ETM_Q17_334889"/>
      <w:bookmarkEnd w:id="6476"/>
      <w:r w:rsidRPr="005879F7">
        <w:rPr>
          <w:rtl/>
        </w:rPr>
        <w:t xml:space="preserve">מדברים </w:t>
      </w:r>
      <w:bookmarkStart w:id="6477" w:name="_ETM_Q17_335459"/>
      <w:bookmarkEnd w:id="6477"/>
      <w:r w:rsidRPr="005879F7">
        <w:rPr>
          <w:rtl/>
        </w:rPr>
        <w:t>איתו</w:t>
      </w:r>
      <w:r>
        <w:rPr>
          <w:rFonts w:hint="cs"/>
          <w:rtl/>
        </w:rPr>
        <w:t>.</w:t>
      </w:r>
      <w:bookmarkStart w:id="6478" w:name="_ETM_Q17_337389"/>
      <w:bookmarkEnd w:id="6478"/>
    </w:p>
    <w:p w:rsidR="00BA05A3" w:rsidRDefault="00BA05A3" w:rsidP="00F81398">
      <w:pPr>
        <w:rPr>
          <w:rtl/>
        </w:rPr>
      </w:pPr>
      <w:bookmarkStart w:id="6479" w:name="_ETM_Q17_338111"/>
      <w:bookmarkStart w:id="6480" w:name="_ETM_Q17_338211"/>
      <w:bookmarkEnd w:id="6479"/>
      <w:bookmarkEnd w:id="6480"/>
    </w:p>
    <w:p w:rsidR="00BA05A3" w:rsidRDefault="00BA05A3" w:rsidP="00F81398">
      <w:pPr>
        <w:rPr>
          <w:rtl/>
        </w:rPr>
      </w:pPr>
      <w:bookmarkStart w:id="6481" w:name="_ETM_Q17_338274"/>
      <w:bookmarkStart w:id="6482" w:name="_ETM_Q17_338305"/>
      <w:bookmarkEnd w:id="6481"/>
      <w:bookmarkEnd w:id="6482"/>
      <w:r w:rsidRPr="005879F7">
        <w:rPr>
          <w:rtl/>
        </w:rPr>
        <w:t xml:space="preserve">באתי </w:t>
      </w:r>
      <w:bookmarkStart w:id="6483" w:name="_ETM_Q17_337840"/>
      <w:bookmarkEnd w:id="6483"/>
      <w:r w:rsidRPr="005879F7">
        <w:rPr>
          <w:rtl/>
        </w:rPr>
        <w:t xml:space="preserve">לפוליטיקה </w:t>
      </w:r>
      <w:bookmarkStart w:id="6484" w:name="_ETM_Q17_339840"/>
      <w:bookmarkEnd w:id="6484"/>
      <w:r w:rsidRPr="005879F7">
        <w:rPr>
          <w:rtl/>
        </w:rPr>
        <w:t xml:space="preserve">כי </w:t>
      </w:r>
      <w:bookmarkStart w:id="6485" w:name="_ETM_Q17_340050"/>
      <w:bookmarkEnd w:id="6485"/>
      <w:r w:rsidRPr="005879F7">
        <w:rPr>
          <w:rtl/>
        </w:rPr>
        <w:t xml:space="preserve">ראיתי </w:t>
      </w:r>
      <w:bookmarkStart w:id="6486" w:name="_ETM_Q17_341520"/>
      <w:bookmarkEnd w:id="6486"/>
      <w:r>
        <w:rPr>
          <w:rFonts w:hint="cs"/>
          <w:rtl/>
        </w:rPr>
        <w:t xml:space="preserve">– </w:t>
      </w:r>
      <w:r w:rsidRPr="005879F7">
        <w:rPr>
          <w:rtl/>
        </w:rPr>
        <w:t xml:space="preserve">ראיתי </w:t>
      </w:r>
      <w:bookmarkStart w:id="6487" w:name="_ETM_Q17_342569"/>
      <w:bookmarkEnd w:id="6487"/>
      <w:r>
        <w:rPr>
          <w:rFonts w:hint="cs"/>
          <w:rtl/>
        </w:rPr>
        <w:t>שלושה</w:t>
      </w:r>
      <w:r w:rsidRPr="005879F7">
        <w:rPr>
          <w:rtl/>
        </w:rPr>
        <w:t xml:space="preserve"> </w:t>
      </w:r>
      <w:bookmarkStart w:id="6488" w:name="_ETM_Q17_343080"/>
      <w:bookmarkEnd w:id="6488"/>
      <w:r w:rsidRPr="005879F7">
        <w:rPr>
          <w:rtl/>
        </w:rPr>
        <w:t xml:space="preserve">מטר </w:t>
      </w:r>
      <w:bookmarkStart w:id="6489" w:name="_ETM_Q17_343410"/>
      <w:bookmarkEnd w:id="6489"/>
      <w:r w:rsidRPr="005879F7">
        <w:rPr>
          <w:rtl/>
        </w:rPr>
        <w:t>ממני</w:t>
      </w:r>
      <w:r>
        <w:rPr>
          <w:rFonts w:hint="cs"/>
          <w:rtl/>
        </w:rPr>
        <w:t>,</w:t>
      </w:r>
      <w:r w:rsidRPr="005879F7">
        <w:rPr>
          <w:rtl/>
        </w:rPr>
        <w:t xml:space="preserve"> </w:t>
      </w:r>
      <w:bookmarkStart w:id="6490" w:name="_ETM_Q17_344919"/>
      <w:bookmarkEnd w:id="6490"/>
      <w:r w:rsidRPr="005879F7">
        <w:rPr>
          <w:rtl/>
        </w:rPr>
        <w:t xml:space="preserve">במלחמת </w:t>
      </w:r>
      <w:bookmarkStart w:id="6491" w:name="_ETM_Q17_345580"/>
      <w:bookmarkEnd w:id="6491"/>
      <w:r w:rsidRPr="005879F7">
        <w:rPr>
          <w:rtl/>
        </w:rPr>
        <w:t xml:space="preserve">לבנון </w:t>
      </w:r>
      <w:bookmarkStart w:id="6492" w:name="_ETM_Q17_345940"/>
      <w:bookmarkEnd w:id="6492"/>
      <w:r w:rsidRPr="005879F7">
        <w:rPr>
          <w:rtl/>
        </w:rPr>
        <w:t>השנייה</w:t>
      </w:r>
      <w:r>
        <w:rPr>
          <w:rFonts w:hint="cs"/>
          <w:rtl/>
        </w:rPr>
        <w:t>,</w:t>
      </w:r>
      <w:r w:rsidRPr="005879F7">
        <w:rPr>
          <w:rtl/>
        </w:rPr>
        <w:t xml:space="preserve"> </w:t>
      </w:r>
      <w:bookmarkStart w:id="6493" w:name="_ETM_Q17_346360"/>
      <w:bookmarkEnd w:id="6493"/>
      <w:r w:rsidRPr="005879F7">
        <w:rPr>
          <w:rtl/>
        </w:rPr>
        <w:t xml:space="preserve">חייל </w:t>
      </w:r>
      <w:bookmarkStart w:id="6494" w:name="_ETM_Q17_347319"/>
      <w:bookmarkEnd w:id="6494"/>
      <w:r w:rsidRPr="005879F7">
        <w:rPr>
          <w:rtl/>
        </w:rPr>
        <w:t xml:space="preserve">חוטף </w:t>
      </w:r>
      <w:bookmarkStart w:id="6495" w:name="_ETM_Q17_348250"/>
      <w:bookmarkStart w:id="6496" w:name="_ETM_Q17_348849"/>
      <w:bookmarkEnd w:id="6495"/>
      <w:bookmarkEnd w:id="6496"/>
      <w:r w:rsidRPr="005879F7">
        <w:rPr>
          <w:rtl/>
        </w:rPr>
        <w:t xml:space="preserve">לתוך </w:t>
      </w:r>
      <w:bookmarkStart w:id="6497" w:name="_ETM_Q17_349269"/>
      <w:bookmarkEnd w:id="6497"/>
      <w:r w:rsidRPr="005879F7">
        <w:rPr>
          <w:rtl/>
        </w:rPr>
        <w:t xml:space="preserve">הפנים </w:t>
      </w:r>
      <w:bookmarkStart w:id="6498" w:name="_ETM_Q17_351129"/>
      <w:bookmarkEnd w:id="6498"/>
      <w:r>
        <w:rPr>
          <w:rFonts w:hint="cs"/>
          <w:rtl/>
        </w:rPr>
        <w:t xml:space="preserve">רסיס </w:t>
      </w:r>
      <w:r>
        <w:rPr>
          <w:rtl/>
        </w:rPr>
        <w:t>ש</w:t>
      </w:r>
      <w:bookmarkStart w:id="6499" w:name="_ETM_Q17_351459"/>
      <w:bookmarkEnd w:id="6499"/>
      <w:r w:rsidRPr="005879F7">
        <w:rPr>
          <w:rtl/>
        </w:rPr>
        <w:t xml:space="preserve">הורס </w:t>
      </w:r>
      <w:bookmarkStart w:id="6500" w:name="_ETM_Q17_351699"/>
      <w:bookmarkEnd w:id="6500"/>
      <w:r w:rsidRPr="005879F7">
        <w:rPr>
          <w:rtl/>
        </w:rPr>
        <w:t xml:space="preserve">לו </w:t>
      </w:r>
      <w:bookmarkStart w:id="6501" w:name="_ETM_Q17_351849"/>
      <w:bookmarkEnd w:id="6501"/>
      <w:r w:rsidRPr="005879F7">
        <w:rPr>
          <w:rtl/>
        </w:rPr>
        <w:t xml:space="preserve">את </w:t>
      </w:r>
      <w:bookmarkStart w:id="6502" w:name="_ETM_Q17_351969"/>
      <w:bookmarkStart w:id="6503" w:name="_ETM_Q17_352180"/>
      <w:bookmarkStart w:id="6504" w:name="_ETM_Q17_353280"/>
      <w:bookmarkStart w:id="6505" w:name="_ETM_Q17_353549"/>
      <w:bookmarkEnd w:id="6502"/>
      <w:bookmarkEnd w:id="6503"/>
      <w:bookmarkEnd w:id="6504"/>
      <w:bookmarkEnd w:id="6505"/>
      <w:r w:rsidRPr="005879F7">
        <w:rPr>
          <w:rtl/>
        </w:rPr>
        <w:t>הפה</w:t>
      </w:r>
      <w:r>
        <w:rPr>
          <w:rFonts w:hint="cs"/>
          <w:rtl/>
        </w:rPr>
        <w:t>,</w:t>
      </w:r>
      <w:r w:rsidRPr="005879F7">
        <w:rPr>
          <w:rtl/>
        </w:rPr>
        <w:t xml:space="preserve"> </w:t>
      </w:r>
      <w:bookmarkStart w:id="6506" w:name="_ETM_Q17_355080"/>
      <w:bookmarkEnd w:id="6506"/>
      <w:r w:rsidRPr="005879F7">
        <w:rPr>
          <w:rtl/>
        </w:rPr>
        <w:t xml:space="preserve">וכל </w:t>
      </w:r>
      <w:bookmarkStart w:id="6507" w:name="_ETM_Q17_355590"/>
      <w:bookmarkEnd w:id="6507"/>
      <w:r w:rsidRPr="005879F7">
        <w:rPr>
          <w:rtl/>
        </w:rPr>
        <w:t xml:space="preserve">זה </w:t>
      </w:r>
      <w:bookmarkStart w:id="6508" w:name="_ETM_Q17_355860"/>
      <w:bookmarkEnd w:id="6508"/>
      <w:r w:rsidRPr="005879F7">
        <w:rPr>
          <w:rtl/>
        </w:rPr>
        <w:t xml:space="preserve">בגלל </w:t>
      </w:r>
      <w:bookmarkStart w:id="6509" w:name="_ETM_Q17_356550"/>
      <w:bookmarkEnd w:id="6509"/>
      <w:r w:rsidRPr="005879F7">
        <w:rPr>
          <w:rtl/>
        </w:rPr>
        <w:t xml:space="preserve">שגיאות </w:t>
      </w:r>
      <w:bookmarkStart w:id="6510" w:name="_ETM_Q17_359120"/>
      <w:bookmarkEnd w:id="6510"/>
      <w:r w:rsidRPr="005879F7">
        <w:rPr>
          <w:rtl/>
        </w:rPr>
        <w:t xml:space="preserve">נוראיות </w:t>
      </w:r>
      <w:bookmarkStart w:id="6511" w:name="_ETM_Q17_360379"/>
      <w:bookmarkEnd w:id="6511"/>
      <w:r w:rsidRPr="005879F7">
        <w:rPr>
          <w:rtl/>
        </w:rPr>
        <w:t xml:space="preserve">של </w:t>
      </w:r>
      <w:bookmarkStart w:id="6512" w:name="_ETM_Q17_360620"/>
      <w:bookmarkEnd w:id="6512"/>
      <w:r w:rsidRPr="005879F7">
        <w:rPr>
          <w:rtl/>
        </w:rPr>
        <w:t>פוליטיקאים</w:t>
      </w:r>
      <w:r>
        <w:rPr>
          <w:rFonts w:hint="cs"/>
          <w:rtl/>
        </w:rPr>
        <w:t>,</w:t>
      </w:r>
      <w:r w:rsidRPr="005879F7">
        <w:rPr>
          <w:rtl/>
        </w:rPr>
        <w:t xml:space="preserve"> </w:t>
      </w:r>
      <w:bookmarkStart w:id="6513" w:name="_ETM_Q17_364000"/>
      <w:bookmarkEnd w:id="6513"/>
      <w:r w:rsidRPr="005879F7">
        <w:rPr>
          <w:rtl/>
        </w:rPr>
        <w:t>ונש</w:t>
      </w:r>
      <w:r>
        <w:rPr>
          <w:rFonts w:hint="cs"/>
          <w:rtl/>
        </w:rPr>
        <w:t>בע</w:t>
      </w:r>
      <w:r w:rsidRPr="005879F7">
        <w:rPr>
          <w:rtl/>
        </w:rPr>
        <w:t xml:space="preserve">תי </w:t>
      </w:r>
      <w:bookmarkStart w:id="6514" w:name="_ETM_Q17_366219"/>
      <w:bookmarkEnd w:id="6514"/>
      <w:r w:rsidRPr="005879F7">
        <w:rPr>
          <w:rtl/>
        </w:rPr>
        <w:t xml:space="preserve">שאני </w:t>
      </w:r>
      <w:bookmarkStart w:id="6515" w:name="_ETM_Q17_366579"/>
      <w:bookmarkEnd w:id="6515"/>
      <w:r w:rsidRPr="005879F7">
        <w:rPr>
          <w:rtl/>
        </w:rPr>
        <w:t xml:space="preserve">לא </w:t>
      </w:r>
      <w:bookmarkStart w:id="6516" w:name="_ETM_Q17_366699"/>
      <w:bookmarkEnd w:id="6516"/>
      <w:r>
        <w:rPr>
          <w:rFonts w:hint="cs"/>
          <w:rtl/>
        </w:rPr>
        <w:t>א</w:t>
      </w:r>
      <w:r w:rsidRPr="005879F7">
        <w:rPr>
          <w:rtl/>
        </w:rPr>
        <w:t xml:space="preserve">תן </w:t>
      </w:r>
      <w:bookmarkStart w:id="6517" w:name="_ETM_Q17_367359"/>
      <w:bookmarkEnd w:id="6517"/>
      <w:r w:rsidRPr="005879F7">
        <w:rPr>
          <w:rtl/>
        </w:rPr>
        <w:t xml:space="preserve">אף </w:t>
      </w:r>
      <w:bookmarkStart w:id="6518" w:name="_ETM_Q17_367659"/>
      <w:bookmarkEnd w:id="6518"/>
      <w:r w:rsidRPr="005879F7">
        <w:rPr>
          <w:rtl/>
        </w:rPr>
        <w:t xml:space="preserve">פעם </w:t>
      </w:r>
      <w:bookmarkStart w:id="6519" w:name="_ETM_Q17_369090"/>
      <w:bookmarkEnd w:id="6519"/>
      <w:r w:rsidRPr="005879F7">
        <w:rPr>
          <w:rtl/>
        </w:rPr>
        <w:t xml:space="preserve">ששוב </w:t>
      </w:r>
      <w:bookmarkStart w:id="6520" w:name="_ETM_Q17_369780"/>
      <w:bookmarkEnd w:id="6520"/>
      <w:r w:rsidRPr="005879F7">
        <w:rPr>
          <w:rtl/>
        </w:rPr>
        <w:t xml:space="preserve">יקרה </w:t>
      </w:r>
      <w:bookmarkStart w:id="6521" w:name="_ETM_Q17_372500"/>
      <w:bookmarkEnd w:id="6521"/>
      <w:r w:rsidRPr="005879F7">
        <w:rPr>
          <w:rtl/>
        </w:rPr>
        <w:t>ש</w:t>
      </w:r>
      <w:bookmarkStart w:id="6522" w:name="_ETM_Q17_373129"/>
      <w:bookmarkEnd w:id="6522"/>
      <w:r>
        <w:rPr>
          <w:rFonts w:hint="cs"/>
          <w:rtl/>
        </w:rPr>
        <w:t>העם ש</w:t>
      </w:r>
      <w:r w:rsidRPr="005879F7">
        <w:rPr>
          <w:rtl/>
        </w:rPr>
        <w:t>לי</w:t>
      </w:r>
      <w:r>
        <w:rPr>
          <w:rFonts w:hint="cs"/>
          <w:rtl/>
        </w:rPr>
        <w:t>,</w:t>
      </w:r>
      <w:r w:rsidRPr="005879F7">
        <w:rPr>
          <w:rtl/>
        </w:rPr>
        <w:t xml:space="preserve"> </w:t>
      </w:r>
      <w:bookmarkStart w:id="6523" w:name="_ETM_Q17_373700"/>
      <w:bookmarkEnd w:id="6523"/>
      <w:r>
        <w:rPr>
          <w:rtl/>
        </w:rPr>
        <w:t>ש</w:t>
      </w:r>
      <w:r>
        <w:rPr>
          <w:rFonts w:hint="cs"/>
          <w:rtl/>
        </w:rPr>
        <w:t>א</w:t>
      </w:r>
      <w:r w:rsidRPr="005879F7">
        <w:rPr>
          <w:rtl/>
        </w:rPr>
        <w:t>ח</w:t>
      </w:r>
      <w:r>
        <w:rPr>
          <w:rFonts w:hint="cs"/>
          <w:rtl/>
        </w:rPr>
        <w:t>י</w:t>
      </w:r>
      <w:r w:rsidRPr="005879F7">
        <w:rPr>
          <w:rtl/>
        </w:rPr>
        <w:t xml:space="preserve">י </w:t>
      </w:r>
      <w:bookmarkStart w:id="6524" w:name="_ETM_Q17_374299"/>
      <w:bookmarkEnd w:id="6524"/>
      <w:r w:rsidRPr="005879F7">
        <w:rPr>
          <w:rtl/>
        </w:rPr>
        <w:t>ואח</w:t>
      </w:r>
      <w:r>
        <w:rPr>
          <w:rFonts w:hint="cs"/>
          <w:rtl/>
        </w:rPr>
        <w:t>י</w:t>
      </w:r>
      <w:r w:rsidRPr="005879F7">
        <w:rPr>
          <w:rtl/>
        </w:rPr>
        <w:t>ותיי</w:t>
      </w:r>
      <w:r>
        <w:rPr>
          <w:rFonts w:hint="cs"/>
          <w:rtl/>
        </w:rPr>
        <w:t>,</w:t>
      </w:r>
      <w:r w:rsidRPr="005879F7">
        <w:rPr>
          <w:rtl/>
        </w:rPr>
        <w:t xml:space="preserve"> </w:t>
      </w:r>
      <w:bookmarkStart w:id="6525" w:name="_ETM_Q17_375230"/>
      <w:bookmarkEnd w:id="6525"/>
      <w:r w:rsidRPr="005879F7">
        <w:rPr>
          <w:rtl/>
        </w:rPr>
        <w:t xml:space="preserve">יסבלו </w:t>
      </w:r>
      <w:bookmarkStart w:id="6526" w:name="_ETM_Q17_376250"/>
      <w:bookmarkEnd w:id="6526"/>
      <w:r w:rsidRPr="005879F7">
        <w:rPr>
          <w:rtl/>
        </w:rPr>
        <w:t xml:space="preserve">בגלל </w:t>
      </w:r>
      <w:bookmarkStart w:id="6527" w:name="_ETM_Q17_378790"/>
      <w:bookmarkEnd w:id="6527"/>
      <w:r w:rsidRPr="005879F7">
        <w:rPr>
          <w:rtl/>
        </w:rPr>
        <w:t xml:space="preserve">שגיאות </w:t>
      </w:r>
      <w:bookmarkStart w:id="6528" w:name="_ETM_Q17_379510"/>
      <w:bookmarkEnd w:id="6528"/>
      <w:r w:rsidRPr="005879F7">
        <w:rPr>
          <w:rtl/>
        </w:rPr>
        <w:t xml:space="preserve">ומחדלים </w:t>
      </w:r>
      <w:bookmarkStart w:id="6529" w:name="_ETM_Q17_380709"/>
      <w:bookmarkEnd w:id="6529"/>
      <w:r w:rsidRPr="005879F7">
        <w:rPr>
          <w:rtl/>
        </w:rPr>
        <w:t xml:space="preserve">של </w:t>
      </w:r>
      <w:bookmarkStart w:id="6530" w:name="_ETM_Q17_380980"/>
      <w:bookmarkEnd w:id="6530"/>
      <w:r w:rsidRPr="005879F7">
        <w:rPr>
          <w:rtl/>
        </w:rPr>
        <w:t>פוליטיקאים</w:t>
      </w:r>
      <w:r>
        <w:rPr>
          <w:rFonts w:hint="cs"/>
          <w:rtl/>
        </w:rPr>
        <w:t xml:space="preserve">. </w:t>
      </w:r>
      <w:bookmarkStart w:id="6531" w:name="_ETM_Q17_383587"/>
      <w:bookmarkStart w:id="6532" w:name="_ETM_Q17_383690"/>
      <w:bookmarkStart w:id="6533" w:name="_ETM_Q17_383731"/>
      <w:bookmarkStart w:id="6534" w:name="_ETM_Q17_383901"/>
      <w:bookmarkStart w:id="6535" w:name="_ETM_Q17_383409"/>
      <w:bookmarkEnd w:id="6531"/>
      <w:bookmarkEnd w:id="6532"/>
      <w:bookmarkEnd w:id="6533"/>
      <w:bookmarkEnd w:id="6534"/>
      <w:bookmarkEnd w:id="6535"/>
      <w:r w:rsidRPr="005879F7">
        <w:rPr>
          <w:rtl/>
        </w:rPr>
        <w:t xml:space="preserve">פגשתי </w:t>
      </w:r>
      <w:bookmarkStart w:id="6536" w:name="_ETM_Q17_384219"/>
      <w:bookmarkEnd w:id="6536"/>
      <w:r w:rsidRPr="005879F7">
        <w:rPr>
          <w:rtl/>
        </w:rPr>
        <w:t xml:space="preserve">את </w:t>
      </w:r>
      <w:bookmarkStart w:id="6537" w:name="_ETM_Q17_384340"/>
      <w:bookmarkEnd w:id="6537"/>
      <w:r w:rsidRPr="005879F7">
        <w:rPr>
          <w:rtl/>
        </w:rPr>
        <w:t xml:space="preserve">זה </w:t>
      </w:r>
      <w:bookmarkStart w:id="6538" w:name="_ETM_Q17_384609"/>
      <w:bookmarkEnd w:id="6538"/>
      <w:r w:rsidRPr="005879F7">
        <w:rPr>
          <w:rtl/>
        </w:rPr>
        <w:t xml:space="preserve">בצוק </w:t>
      </w:r>
      <w:bookmarkStart w:id="6539" w:name="_ETM_Q17_384999"/>
      <w:bookmarkEnd w:id="6539"/>
      <w:r w:rsidRPr="005879F7">
        <w:rPr>
          <w:rtl/>
        </w:rPr>
        <w:t xml:space="preserve">איתן </w:t>
      </w:r>
      <w:bookmarkStart w:id="6540" w:name="_ETM_Q17_386019"/>
      <w:bookmarkEnd w:id="6540"/>
      <w:r w:rsidRPr="005879F7">
        <w:rPr>
          <w:rtl/>
        </w:rPr>
        <w:t xml:space="preserve">כשראיתי </w:t>
      </w:r>
      <w:bookmarkStart w:id="6541" w:name="_ETM_Q17_386620"/>
      <w:bookmarkEnd w:id="6541"/>
      <w:r w:rsidRPr="005879F7">
        <w:rPr>
          <w:rtl/>
        </w:rPr>
        <w:t xml:space="preserve">ממשלה </w:t>
      </w:r>
      <w:bookmarkStart w:id="6542" w:name="_ETM_Q17_387280"/>
      <w:bookmarkEnd w:id="6542"/>
      <w:r w:rsidRPr="005879F7">
        <w:rPr>
          <w:rtl/>
        </w:rPr>
        <w:t xml:space="preserve">שלמה </w:t>
      </w:r>
      <w:bookmarkStart w:id="6543" w:name="_ETM_Q17_388410"/>
      <w:bookmarkEnd w:id="6543"/>
      <w:r w:rsidRPr="005879F7">
        <w:rPr>
          <w:rtl/>
        </w:rPr>
        <w:t>בעיוורון</w:t>
      </w:r>
      <w:r>
        <w:rPr>
          <w:rFonts w:hint="cs"/>
          <w:rtl/>
        </w:rPr>
        <w:t>,</w:t>
      </w:r>
      <w:r w:rsidRPr="005879F7">
        <w:rPr>
          <w:rtl/>
        </w:rPr>
        <w:t xml:space="preserve"> </w:t>
      </w:r>
      <w:bookmarkStart w:id="6544" w:name="_ETM_Q17_389820"/>
      <w:bookmarkEnd w:id="6544"/>
      <w:r w:rsidRPr="005879F7">
        <w:rPr>
          <w:rtl/>
        </w:rPr>
        <w:t xml:space="preserve">לא </w:t>
      </w:r>
      <w:bookmarkStart w:id="6545" w:name="_ETM_Q17_390060"/>
      <w:bookmarkEnd w:id="6545"/>
      <w:r w:rsidRPr="005879F7">
        <w:rPr>
          <w:rtl/>
        </w:rPr>
        <w:t xml:space="preserve">עושה </w:t>
      </w:r>
      <w:bookmarkStart w:id="6546" w:name="_ETM_Q17_390450"/>
      <w:bookmarkEnd w:id="6546"/>
      <w:r w:rsidRPr="005879F7">
        <w:rPr>
          <w:rtl/>
        </w:rPr>
        <w:t>כלום</w:t>
      </w:r>
      <w:r>
        <w:rPr>
          <w:rFonts w:hint="cs"/>
          <w:rtl/>
        </w:rPr>
        <w:t>, לא עושה דבר</w:t>
      </w:r>
      <w:bookmarkStart w:id="6547" w:name="_ETM_Q17_393040"/>
      <w:bookmarkEnd w:id="6547"/>
      <w:r w:rsidRPr="005879F7">
        <w:rPr>
          <w:rtl/>
        </w:rPr>
        <w:t xml:space="preserve"> </w:t>
      </w:r>
      <w:bookmarkStart w:id="6548" w:name="_ETM_Q17_395459"/>
      <w:bookmarkEnd w:id="6548"/>
      <w:r w:rsidRPr="005879F7">
        <w:rPr>
          <w:rtl/>
        </w:rPr>
        <w:t xml:space="preserve">כדי </w:t>
      </w:r>
      <w:bookmarkStart w:id="6549" w:name="_ETM_Q17_395939"/>
      <w:bookmarkEnd w:id="6549"/>
      <w:r w:rsidRPr="005879F7">
        <w:rPr>
          <w:rtl/>
        </w:rPr>
        <w:t xml:space="preserve">להציל </w:t>
      </w:r>
      <w:bookmarkStart w:id="6550" w:name="_ETM_Q17_396689"/>
      <w:bookmarkEnd w:id="6550"/>
      <w:r w:rsidRPr="005879F7">
        <w:rPr>
          <w:rtl/>
        </w:rPr>
        <w:t xml:space="preserve">את </w:t>
      </w:r>
      <w:bookmarkStart w:id="6551" w:name="_ETM_Q17_396780"/>
      <w:bookmarkEnd w:id="6551"/>
      <w:r w:rsidRPr="005879F7">
        <w:rPr>
          <w:rtl/>
        </w:rPr>
        <w:t xml:space="preserve">תושבי </w:t>
      </w:r>
      <w:bookmarkStart w:id="6552" w:name="_ETM_Q17_397140"/>
      <w:bookmarkEnd w:id="6552"/>
      <w:r w:rsidRPr="005879F7">
        <w:rPr>
          <w:rtl/>
        </w:rPr>
        <w:t xml:space="preserve">הדרום </w:t>
      </w:r>
      <w:bookmarkStart w:id="6553" w:name="_ETM_Q17_397860"/>
      <w:bookmarkEnd w:id="6553"/>
      <w:r w:rsidRPr="005879F7">
        <w:rPr>
          <w:rtl/>
        </w:rPr>
        <w:t xml:space="preserve">מול </w:t>
      </w:r>
      <w:bookmarkStart w:id="6554" w:name="_ETM_Q17_398250"/>
      <w:bookmarkEnd w:id="6554"/>
      <w:r w:rsidRPr="005879F7">
        <w:rPr>
          <w:rtl/>
        </w:rPr>
        <w:t xml:space="preserve">30 </w:t>
      </w:r>
      <w:bookmarkStart w:id="6555" w:name="_ETM_Q17_399550"/>
      <w:bookmarkEnd w:id="6555"/>
      <w:r w:rsidRPr="005879F7">
        <w:rPr>
          <w:rtl/>
        </w:rPr>
        <w:t xml:space="preserve">מנהרות </w:t>
      </w:r>
      <w:bookmarkStart w:id="6556" w:name="_ETM_Q17_400270"/>
      <w:bookmarkEnd w:id="6556"/>
      <w:r w:rsidRPr="005879F7">
        <w:rPr>
          <w:rtl/>
        </w:rPr>
        <w:t>טרור</w:t>
      </w:r>
      <w:r>
        <w:rPr>
          <w:rFonts w:hint="cs"/>
          <w:rtl/>
        </w:rPr>
        <w:t>,</w:t>
      </w:r>
      <w:r w:rsidRPr="005879F7">
        <w:rPr>
          <w:rtl/>
        </w:rPr>
        <w:t xml:space="preserve"> </w:t>
      </w:r>
      <w:bookmarkStart w:id="6557" w:name="_ETM_Q17_402199"/>
      <w:bookmarkEnd w:id="6557"/>
      <w:r w:rsidRPr="005879F7">
        <w:rPr>
          <w:rtl/>
        </w:rPr>
        <w:t xml:space="preserve">ופעלתי </w:t>
      </w:r>
      <w:bookmarkStart w:id="6558" w:name="_ETM_Q17_403729"/>
      <w:bookmarkEnd w:id="6558"/>
      <w:r w:rsidRPr="005879F7">
        <w:rPr>
          <w:rtl/>
        </w:rPr>
        <w:t xml:space="preserve">ונלחמתי </w:t>
      </w:r>
      <w:bookmarkStart w:id="6559" w:name="_ETM_Q17_405870"/>
      <w:bookmarkEnd w:id="6559"/>
      <w:r>
        <w:rPr>
          <w:rFonts w:hint="cs"/>
          <w:rtl/>
        </w:rPr>
        <w:t xml:space="preserve">– </w:t>
      </w:r>
      <w:bookmarkStart w:id="6560" w:name="_ETM_Q17_405478"/>
      <w:bookmarkEnd w:id="6560"/>
      <w:r w:rsidRPr="005879F7">
        <w:rPr>
          <w:rtl/>
        </w:rPr>
        <w:t>והצלחנו</w:t>
      </w:r>
      <w:r>
        <w:rPr>
          <w:rFonts w:hint="cs"/>
          <w:rtl/>
        </w:rPr>
        <w:t>,</w:t>
      </w:r>
      <w:r w:rsidRPr="005879F7">
        <w:rPr>
          <w:rtl/>
        </w:rPr>
        <w:t xml:space="preserve"> </w:t>
      </w:r>
      <w:bookmarkStart w:id="6561" w:name="_ETM_Q17_407120"/>
      <w:bookmarkEnd w:id="6561"/>
      <w:r>
        <w:rPr>
          <w:rFonts w:hint="cs"/>
          <w:rtl/>
        </w:rPr>
        <w:t>ו</w:t>
      </w:r>
      <w:bookmarkStart w:id="6562" w:name="_ETM_Q17_407959"/>
      <w:bookmarkEnd w:id="6562"/>
      <w:r w:rsidRPr="005879F7">
        <w:rPr>
          <w:rtl/>
        </w:rPr>
        <w:t xml:space="preserve">בזכות </w:t>
      </w:r>
      <w:bookmarkStart w:id="6563" w:name="_ETM_Q17_408379"/>
      <w:bookmarkEnd w:id="6563"/>
      <w:r w:rsidRPr="005879F7">
        <w:rPr>
          <w:rtl/>
        </w:rPr>
        <w:t>אות</w:t>
      </w:r>
      <w:r>
        <w:rPr>
          <w:rFonts w:hint="cs"/>
          <w:rtl/>
        </w:rPr>
        <w:t>ה</w:t>
      </w:r>
      <w:r w:rsidRPr="005879F7">
        <w:rPr>
          <w:rtl/>
        </w:rPr>
        <w:t xml:space="preserve"> </w:t>
      </w:r>
      <w:bookmarkStart w:id="6564" w:name="_ETM_Q17_408680"/>
      <w:bookmarkEnd w:id="6564"/>
      <w:r>
        <w:rPr>
          <w:rFonts w:hint="cs"/>
          <w:rtl/>
        </w:rPr>
        <w:t>מערכה</w:t>
      </w:r>
      <w:r w:rsidRPr="005879F7">
        <w:rPr>
          <w:rtl/>
        </w:rPr>
        <w:t xml:space="preserve"> </w:t>
      </w:r>
      <w:bookmarkStart w:id="6565" w:name="_ETM_Q17_409850"/>
      <w:bookmarkEnd w:id="6565"/>
      <w:r w:rsidRPr="005879F7">
        <w:rPr>
          <w:rtl/>
        </w:rPr>
        <w:t xml:space="preserve">צה"ל </w:t>
      </w:r>
      <w:bookmarkStart w:id="6566" w:name="_ETM_Q17_410210"/>
      <w:bookmarkEnd w:id="6566"/>
      <w:r w:rsidRPr="005879F7">
        <w:rPr>
          <w:rtl/>
        </w:rPr>
        <w:t xml:space="preserve">נכנס </w:t>
      </w:r>
      <w:bookmarkStart w:id="6567" w:name="_ETM_Q17_412390"/>
      <w:bookmarkEnd w:id="6567"/>
      <w:r>
        <w:rPr>
          <w:rFonts w:hint="cs"/>
          <w:rtl/>
        </w:rPr>
        <w:t>והשמיד</w:t>
      </w:r>
      <w:r w:rsidRPr="005879F7">
        <w:rPr>
          <w:rtl/>
        </w:rPr>
        <w:t xml:space="preserve"> </w:t>
      </w:r>
      <w:bookmarkStart w:id="6568" w:name="_ETM_Q17_413019"/>
      <w:bookmarkEnd w:id="6568"/>
      <w:r w:rsidRPr="005879F7">
        <w:rPr>
          <w:rtl/>
        </w:rPr>
        <w:t xml:space="preserve">30 </w:t>
      </w:r>
      <w:bookmarkStart w:id="6569" w:name="_ETM_Q17_413470"/>
      <w:bookmarkEnd w:id="6569"/>
      <w:r w:rsidRPr="005879F7">
        <w:rPr>
          <w:rtl/>
        </w:rPr>
        <w:t xml:space="preserve">מנהרות </w:t>
      </w:r>
      <w:bookmarkStart w:id="6570" w:name="_ETM_Q17_413830"/>
      <w:bookmarkEnd w:id="6570"/>
      <w:r w:rsidRPr="005879F7">
        <w:rPr>
          <w:rtl/>
        </w:rPr>
        <w:t xml:space="preserve">טרור </w:t>
      </w:r>
      <w:bookmarkStart w:id="6571" w:name="_ETM_Q17_414189"/>
      <w:bookmarkEnd w:id="6571"/>
      <w:r w:rsidRPr="005879F7">
        <w:rPr>
          <w:rtl/>
        </w:rPr>
        <w:t xml:space="preserve">והציל </w:t>
      </w:r>
      <w:bookmarkStart w:id="6572" w:name="_ETM_Q17_414760"/>
      <w:bookmarkEnd w:id="6572"/>
      <w:r>
        <w:rPr>
          <w:rFonts w:hint="cs"/>
          <w:rtl/>
        </w:rPr>
        <w:t xml:space="preserve">את </w:t>
      </w:r>
      <w:bookmarkStart w:id="6573" w:name="_ETM_Q17_414594"/>
      <w:bookmarkEnd w:id="6573"/>
      <w:r w:rsidRPr="005879F7">
        <w:rPr>
          <w:rtl/>
        </w:rPr>
        <w:t xml:space="preserve">תושבי </w:t>
      </w:r>
      <w:bookmarkStart w:id="6574" w:name="_ETM_Q17_415239"/>
      <w:bookmarkEnd w:id="6574"/>
      <w:r w:rsidRPr="005879F7">
        <w:rPr>
          <w:rtl/>
        </w:rPr>
        <w:t xml:space="preserve">הדרום </w:t>
      </w:r>
      <w:bookmarkStart w:id="6575" w:name="_ETM_Q17_415810"/>
      <w:bookmarkEnd w:id="6575"/>
      <w:r w:rsidRPr="005879F7">
        <w:rPr>
          <w:rtl/>
        </w:rPr>
        <w:t xml:space="preserve">מפיגוע </w:t>
      </w:r>
      <w:bookmarkStart w:id="6576" w:name="_ETM_Q17_416349"/>
      <w:bookmarkEnd w:id="6576"/>
      <w:r w:rsidRPr="005879F7">
        <w:rPr>
          <w:rtl/>
        </w:rPr>
        <w:t>נוראי</w:t>
      </w:r>
      <w:r>
        <w:rPr>
          <w:rFonts w:hint="cs"/>
          <w:rtl/>
        </w:rPr>
        <w:t>.</w:t>
      </w:r>
      <w:bookmarkStart w:id="6577" w:name="_ETM_Q17_417779"/>
      <w:bookmarkEnd w:id="6577"/>
      <w:r>
        <w:rPr>
          <w:rFonts w:hint="cs"/>
          <w:rtl/>
        </w:rPr>
        <w:t xml:space="preserve"> </w:t>
      </w:r>
      <w:bookmarkStart w:id="6578" w:name="_ETM_Q17_418338"/>
      <w:bookmarkStart w:id="6579" w:name="_ETM_Q17_418414"/>
      <w:bookmarkEnd w:id="6578"/>
      <w:bookmarkEnd w:id="6579"/>
      <w:r>
        <w:rPr>
          <w:rFonts w:hint="cs"/>
          <w:rtl/>
        </w:rPr>
        <w:t>ו</w:t>
      </w:r>
      <w:r w:rsidRPr="005879F7">
        <w:rPr>
          <w:rtl/>
        </w:rPr>
        <w:t>כן</w:t>
      </w:r>
      <w:r>
        <w:rPr>
          <w:rFonts w:hint="cs"/>
          <w:rtl/>
        </w:rPr>
        <w:t>,</w:t>
      </w:r>
      <w:r w:rsidRPr="005879F7">
        <w:rPr>
          <w:rtl/>
        </w:rPr>
        <w:t xml:space="preserve"> </w:t>
      </w:r>
      <w:bookmarkStart w:id="6580" w:name="_ETM_Q17_418409"/>
      <w:bookmarkEnd w:id="6580"/>
      <w:r w:rsidRPr="005879F7">
        <w:rPr>
          <w:rtl/>
        </w:rPr>
        <w:t xml:space="preserve">חטפתי </w:t>
      </w:r>
      <w:bookmarkStart w:id="6581" w:name="_ETM_Q17_418949"/>
      <w:bookmarkEnd w:id="6581"/>
      <w:r w:rsidRPr="005879F7">
        <w:rPr>
          <w:rtl/>
        </w:rPr>
        <w:t xml:space="preserve">על </w:t>
      </w:r>
      <w:bookmarkStart w:id="6582" w:name="_ETM_Q17_419069"/>
      <w:bookmarkEnd w:id="6582"/>
      <w:r w:rsidRPr="005879F7">
        <w:rPr>
          <w:rtl/>
        </w:rPr>
        <w:t>הראש</w:t>
      </w:r>
      <w:r>
        <w:rPr>
          <w:rFonts w:hint="cs"/>
          <w:rtl/>
        </w:rPr>
        <w:t>,</w:t>
      </w:r>
      <w:r w:rsidRPr="005879F7">
        <w:rPr>
          <w:rtl/>
        </w:rPr>
        <w:t xml:space="preserve"> </w:t>
      </w:r>
      <w:bookmarkStart w:id="6583" w:name="_ETM_Q17_420280"/>
      <w:bookmarkEnd w:id="6583"/>
      <w:r w:rsidRPr="005879F7">
        <w:rPr>
          <w:rtl/>
        </w:rPr>
        <w:t xml:space="preserve">אבל </w:t>
      </w:r>
      <w:bookmarkStart w:id="6584" w:name="_ETM_Q17_420580"/>
      <w:bookmarkEnd w:id="6584"/>
      <w:r w:rsidRPr="005879F7">
        <w:rPr>
          <w:rtl/>
        </w:rPr>
        <w:t xml:space="preserve">לא </w:t>
      </w:r>
      <w:bookmarkStart w:id="6585" w:name="_ETM_Q17_420760"/>
      <w:bookmarkEnd w:id="6585"/>
      <w:r w:rsidRPr="005879F7">
        <w:rPr>
          <w:rtl/>
        </w:rPr>
        <w:t xml:space="preserve">בשביל </w:t>
      </w:r>
      <w:bookmarkStart w:id="6586" w:name="_ETM_Q17_421120"/>
      <w:bookmarkEnd w:id="6586"/>
      <w:r>
        <w:rPr>
          <w:rFonts w:hint="cs"/>
          <w:rtl/>
        </w:rPr>
        <w:t>"</w:t>
      </w:r>
      <w:r w:rsidRPr="005879F7">
        <w:rPr>
          <w:rtl/>
        </w:rPr>
        <w:t xml:space="preserve">רק </w:t>
      </w:r>
      <w:bookmarkStart w:id="6587" w:name="_ETM_Q17_421390"/>
      <w:bookmarkEnd w:id="6587"/>
      <w:r w:rsidRPr="005879F7">
        <w:rPr>
          <w:rtl/>
        </w:rPr>
        <w:t>ביבי</w:t>
      </w:r>
      <w:r>
        <w:rPr>
          <w:rFonts w:hint="cs"/>
          <w:rtl/>
        </w:rPr>
        <w:t>"</w:t>
      </w:r>
      <w:r w:rsidRPr="005879F7">
        <w:rPr>
          <w:rtl/>
        </w:rPr>
        <w:t xml:space="preserve"> </w:t>
      </w:r>
      <w:bookmarkStart w:id="6588" w:name="_ETM_Q17_421720"/>
      <w:bookmarkEnd w:id="6588"/>
      <w:r w:rsidRPr="005879F7">
        <w:rPr>
          <w:rtl/>
        </w:rPr>
        <w:t xml:space="preserve">או </w:t>
      </w:r>
      <w:bookmarkStart w:id="6589" w:name="_ETM_Q17_421810"/>
      <w:bookmarkEnd w:id="6589"/>
      <w:r>
        <w:rPr>
          <w:rFonts w:hint="cs"/>
          <w:rtl/>
        </w:rPr>
        <w:t>"</w:t>
      </w:r>
      <w:r w:rsidRPr="005879F7">
        <w:rPr>
          <w:rtl/>
        </w:rPr>
        <w:t xml:space="preserve">לא </w:t>
      </w:r>
      <w:bookmarkStart w:id="6590" w:name="_ETM_Q17_421990"/>
      <w:bookmarkEnd w:id="6590"/>
      <w:r w:rsidRPr="005879F7">
        <w:rPr>
          <w:rtl/>
        </w:rPr>
        <w:t>ביבי</w:t>
      </w:r>
      <w:r>
        <w:rPr>
          <w:rFonts w:hint="cs"/>
          <w:rtl/>
        </w:rPr>
        <w:t>"</w:t>
      </w:r>
      <w:r w:rsidRPr="005879F7">
        <w:rPr>
          <w:rtl/>
        </w:rPr>
        <w:t xml:space="preserve"> </w:t>
      </w:r>
      <w:bookmarkStart w:id="6591" w:name="_ETM_Q17_422290"/>
      <w:bookmarkEnd w:id="6591"/>
      <w:r w:rsidRPr="005879F7">
        <w:rPr>
          <w:rtl/>
        </w:rPr>
        <w:t>אל</w:t>
      </w:r>
      <w:r>
        <w:rPr>
          <w:rFonts w:hint="cs"/>
          <w:rtl/>
        </w:rPr>
        <w:t>א</w:t>
      </w:r>
      <w:r w:rsidRPr="005879F7">
        <w:rPr>
          <w:rtl/>
        </w:rPr>
        <w:t xml:space="preserve"> </w:t>
      </w:r>
      <w:bookmarkStart w:id="6592" w:name="_ETM_Q17_422440"/>
      <w:bookmarkEnd w:id="6592"/>
      <w:r w:rsidRPr="005879F7">
        <w:rPr>
          <w:rtl/>
        </w:rPr>
        <w:t>בשביל</w:t>
      </w:r>
      <w:r>
        <w:rPr>
          <w:rFonts w:hint="cs"/>
          <w:rtl/>
        </w:rPr>
        <w:t xml:space="preserve"> עם</w:t>
      </w:r>
      <w:bookmarkStart w:id="6593" w:name="_ETM_Q17_422980"/>
      <w:bookmarkEnd w:id="6593"/>
      <w:r>
        <w:rPr>
          <w:rFonts w:hint="cs"/>
          <w:rtl/>
        </w:rPr>
        <w:t xml:space="preserve"> </w:t>
      </w:r>
      <w:r w:rsidRPr="005879F7">
        <w:rPr>
          <w:rtl/>
        </w:rPr>
        <w:t>ישראל</w:t>
      </w:r>
      <w:r>
        <w:rPr>
          <w:rFonts w:hint="cs"/>
          <w:rtl/>
        </w:rPr>
        <w:t>.</w:t>
      </w:r>
      <w:bookmarkStart w:id="6594" w:name="_ETM_Q17_425290"/>
      <w:bookmarkEnd w:id="6594"/>
    </w:p>
    <w:p w:rsidR="00BA05A3" w:rsidRDefault="00BA05A3" w:rsidP="00F81398">
      <w:pPr>
        <w:rPr>
          <w:rtl/>
        </w:rPr>
      </w:pPr>
      <w:bookmarkStart w:id="6595" w:name="_ETM_Q17_425606"/>
      <w:bookmarkStart w:id="6596" w:name="_ETM_Q17_425684"/>
      <w:bookmarkEnd w:id="6595"/>
      <w:bookmarkEnd w:id="6596"/>
    </w:p>
    <w:p w:rsidR="00BA05A3" w:rsidRDefault="00BA05A3" w:rsidP="00F81398">
      <w:pPr>
        <w:pStyle w:val="af5"/>
        <w:rPr>
          <w:rtl/>
        </w:rPr>
      </w:pPr>
      <w:bookmarkStart w:id="6597" w:name="ET_interruption_קר_אה_38"/>
      <w:r w:rsidRPr="00272BD5">
        <w:rPr>
          <w:rStyle w:val="TagStyle"/>
          <w:rtl/>
        </w:rPr>
        <w:t xml:space="preserve"> &lt;&lt; קריאה &gt;&gt; </w:t>
      </w:r>
      <w:r>
        <w:rPr>
          <w:rtl/>
        </w:rPr>
        <w:t>קריאה:</w:t>
      </w:r>
      <w:r w:rsidRPr="00272BD5">
        <w:rPr>
          <w:rStyle w:val="TagStyle"/>
          <w:rtl/>
        </w:rPr>
        <w:t xml:space="preserve"> &lt;&lt; קריאה &gt;&gt;</w:t>
      </w:r>
      <w:bookmarkEnd w:id="6597"/>
      <w:r>
        <w:rPr>
          <w:rtl/>
        </w:rPr>
        <w:t xml:space="preserve">  </w:t>
      </w:r>
    </w:p>
    <w:p w:rsidR="00BA05A3" w:rsidRDefault="00BA05A3" w:rsidP="00F81398">
      <w:pPr>
        <w:rPr>
          <w:rtl/>
        </w:rPr>
      </w:pPr>
      <w:r>
        <w:rPr>
          <w:rtl/>
        </w:rPr>
        <w:t xml:space="preserve"> </w:t>
      </w:r>
    </w:p>
    <w:p w:rsidR="00BA05A3" w:rsidRDefault="00BA05A3" w:rsidP="00F81398">
      <w:pPr>
        <w:rPr>
          <w:rtl/>
        </w:rPr>
      </w:pPr>
      <w:r>
        <w:rPr>
          <w:rFonts w:hint="cs"/>
          <w:rtl/>
        </w:rPr>
        <w:t xml:space="preserve">מה זה </w:t>
      </w:r>
      <w:r w:rsidR="00D76A9E">
        <w:rPr>
          <w:rFonts w:hint="cs"/>
          <w:rtl/>
        </w:rPr>
        <w:t>– – –</w:t>
      </w:r>
    </w:p>
    <w:p w:rsidR="00BA05A3" w:rsidRDefault="00BA05A3" w:rsidP="00F81398">
      <w:pPr>
        <w:rPr>
          <w:rtl/>
        </w:rPr>
      </w:pPr>
    </w:p>
    <w:p w:rsidR="00BA05A3" w:rsidRDefault="00BA05A3" w:rsidP="00F81398">
      <w:pPr>
        <w:pStyle w:val="-"/>
        <w:keepNext/>
        <w:rPr>
          <w:rtl/>
        </w:rPr>
      </w:pPr>
      <w:r w:rsidRPr="00A368A1">
        <w:rPr>
          <w:rStyle w:val="TagStyle"/>
          <w:rtl/>
        </w:rPr>
        <w:t xml:space="preserve">&lt;&lt; דובר_המשך &gt;&gt; </w:t>
      </w:r>
      <w:r>
        <w:rPr>
          <w:rtl/>
        </w:rPr>
        <w:t>נפתלי בנט (ימינה):</w:t>
      </w:r>
      <w:r w:rsidRPr="00A368A1">
        <w:rPr>
          <w:rStyle w:val="TagStyle"/>
          <w:rtl/>
        </w:rPr>
        <w:t xml:space="preserve"> &lt;&lt; דובר_המשך &gt;&gt;</w:t>
      </w:r>
      <w:r>
        <w:rPr>
          <w:rtl/>
        </w:rPr>
        <w:t xml:space="preserve">   </w:t>
      </w:r>
    </w:p>
    <w:p w:rsidR="00BA05A3" w:rsidRDefault="00BA05A3" w:rsidP="00F81398">
      <w:pPr>
        <w:rPr>
          <w:rtl/>
        </w:rPr>
      </w:pPr>
    </w:p>
    <w:p w:rsidR="00BA05A3" w:rsidRDefault="00BA05A3" w:rsidP="00F81398">
      <w:pPr>
        <w:rPr>
          <w:rtl/>
        </w:rPr>
      </w:pPr>
      <w:bookmarkStart w:id="6598" w:name="_ETM_Q17_425734"/>
      <w:bookmarkStart w:id="6599" w:name="_ETM_Q17_425793"/>
      <w:bookmarkEnd w:id="6598"/>
      <w:bookmarkEnd w:id="6599"/>
      <w:r w:rsidRPr="005879F7">
        <w:rPr>
          <w:rtl/>
        </w:rPr>
        <w:t xml:space="preserve">ועכשיו </w:t>
      </w:r>
      <w:bookmarkStart w:id="6600" w:name="_ETM_Q17_426729"/>
      <w:bookmarkEnd w:id="6600"/>
      <w:r w:rsidRPr="005879F7">
        <w:rPr>
          <w:rtl/>
        </w:rPr>
        <w:t xml:space="preserve">עוד </w:t>
      </w:r>
      <w:bookmarkStart w:id="6601" w:name="_ETM_Q17_427059"/>
      <w:bookmarkEnd w:id="6601"/>
      <w:r w:rsidRPr="005879F7">
        <w:rPr>
          <w:rtl/>
        </w:rPr>
        <w:t xml:space="preserve">פעם </w:t>
      </w:r>
      <w:bookmarkStart w:id="6602" w:name="_ETM_Q17_427930"/>
      <w:bookmarkEnd w:id="6602"/>
      <w:r w:rsidRPr="005879F7">
        <w:rPr>
          <w:rtl/>
        </w:rPr>
        <w:t xml:space="preserve">אנחנו </w:t>
      </w:r>
      <w:bookmarkStart w:id="6603" w:name="_ETM_Q17_428319"/>
      <w:bookmarkEnd w:id="6603"/>
      <w:r w:rsidRPr="005879F7">
        <w:rPr>
          <w:rtl/>
        </w:rPr>
        <w:t xml:space="preserve">במצב </w:t>
      </w:r>
      <w:bookmarkStart w:id="6604" w:name="_ETM_Q17_429309"/>
      <w:bookmarkEnd w:id="6604"/>
      <w:r w:rsidRPr="005879F7">
        <w:rPr>
          <w:rtl/>
        </w:rPr>
        <w:t xml:space="preserve">שבגלל </w:t>
      </w:r>
      <w:bookmarkStart w:id="6605" w:name="_ETM_Q17_430059"/>
      <w:bookmarkEnd w:id="6605"/>
      <w:r w:rsidRPr="005879F7">
        <w:rPr>
          <w:rtl/>
        </w:rPr>
        <w:t xml:space="preserve">שגיאות </w:t>
      </w:r>
      <w:bookmarkStart w:id="6606" w:name="_ETM_Q17_430659"/>
      <w:bookmarkEnd w:id="6606"/>
      <w:r w:rsidRPr="005879F7">
        <w:rPr>
          <w:rtl/>
        </w:rPr>
        <w:t>הפוליטיקאים</w:t>
      </w:r>
      <w:r>
        <w:rPr>
          <w:rFonts w:hint="cs"/>
          <w:rtl/>
        </w:rPr>
        <w:t>,</w:t>
      </w:r>
      <w:r w:rsidRPr="005879F7">
        <w:rPr>
          <w:rtl/>
        </w:rPr>
        <w:t xml:space="preserve"> </w:t>
      </w:r>
      <w:bookmarkStart w:id="6607" w:name="_ETM_Q17_432159"/>
      <w:bookmarkEnd w:id="6607"/>
      <w:r w:rsidRPr="005879F7">
        <w:rPr>
          <w:rtl/>
        </w:rPr>
        <w:t xml:space="preserve">בגלל </w:t>
      </w:r>
      <w:bookmarkStart w:id="6608" w:name="_ETM_Q17_435180"/>
      <w:bookmarkEnd w:id="6608"/>
      <w:r w:rsidRPr="005879F7">
        <w:rPr>
          <w:rtl/>
        </w:rPr>
        <w:t xml:space="preserve">ששמים </w:t>
      </w:r>
      <w:bookmarkStart w:id="6609" w:name="_ETM_Q17_435870"/>
      <w:bookmarkEnd w:id="6609"/>
      <w:r w:rsidRPr="005879F7">
        <w:rPr>
          <w:rtl/>
        </w:rPr>
        <w:t xml:space="preserve">אינטרסים </w:t>
      </w:r>
      <w:bookmarkStart w:id="6610" w:name="_ETM_Q17_436529"/>
      <w:bookmarkEnd w:id="6610"/>
      <w:r w:rsidRPr="005879F7">
        <w:rPr>
          <w:rtl/>
        </w:rPr>
        <w:t xml:space="preserve">אישיים </w:t>
      </w:r>
      <w:bookmarkStart w:id="6611" w:name="_ETM_Q17_437130"/>
      <w:bookmarkEnd w:id="6611"/>
      <w:r w:rsidRPr="005879F7">
        <w:rPr>
          <w:rtl/>
        </w:rPr>
        <w:t xml:space="preserve">מעל </w:t>
      </w:r>
      <w:bookmarkStart w:id="6612" w:name="_ETM_Q17_437639"/>
      <w:bookmarkEnd w:id="6612"/>
      <w:r w:rsidRPr="005879F7">
        <w:rPr>
          <w:rtl/>
        </w:rPr>
        <w:t xml:space="preserve">טובת </w:t>
      </w:r>
      <w:bookmarkStart w:id="6613" w:name="_ETM_Q17_438150"/>
      <w:bookmarkEnd w:id="6613"/>
      <w:r w:rsidRPr="005879F7">
        <w:rPr>
          <w:rtl/>
        </w:rPr>
        <w:t xml:space="preserve">מדינת </w:t>
      </w:r>
      <w:bookmarkStart w:id="6614" w:name="_ETM_Q17_438599"/>
      <w:bookmarkEnd w:id="6614"/>
      <w:r w:rsidRPr="005879F7">
        <w:rPr>
          <w:rtl/>
        </w:rPr>
        <w:t>ישראל</w:t>
      </w:r>
      <w:r>
        <w:rPr>
          <w:rFonts w:hint="cs"/>
          <w:rtl/>
        </w:rPr>
        <w:t>,</w:t>
      </w:r>
      <w:r w:rsidRPr="005879F7">
        <w:rPr>
          <w:rtl/>
        </w:rPr>
        <w:t xml:space="preserve"> </w:t>
      </w:r>
      <w:bookmarkStart w:id="6615" w:name="_ETM_Q17_439229"/>
      <w:bookmarkEnd w:id="6615"/>
      <w:r w:rsidRPr="005879F7">
        <w:rPr>
          <w:rtl/>
        </w:rPr>
        <w:t xml:space="preserve">עוד </w:t>
      </w:r>
      <w:bookmarkStart w:id="6616" w:name="_ETM_Q17_439500"/>
      <w:bookmarkEnd w:id="6616"/>
      <w:r w:rsidRPr="005879F7">
        <w:rPr>
          <w:rtl/>
        </w:rPr>
        <w:t xml:space="preserve">פעם </w:t>
      </w:r>
      <w:bookmarkStart w:id="6617" w:name="_ETM_Q17_440370"/>
      <w:bookmarkEnd w:id="6617"/>
      <w:r w:rsidRPr="005879F7">
        <w:rPr>
          <w:rtl/>
        </w:rPr>
        <w:t xml:space="preserve">העם </w:t>
      </w:r>
      <w:bookmarkStart w:id="6618" w:name="_ETM_Q17_441240"/>
      <w:bookmarkEnd w:id="6618"/>
      <w:r w:rsidRPr="005879F7">
        <w:rPr>
          <w:rtl/>
        </w:rPr>
        <w:t xml:space="preserve">שלי </w:t>
      </w:r>
      <w:bookmarkStart w:id="6619" w:name="_ETM_Q17_442580"/>
      <w:bookmarkEnd w:id="6619"/>
      <w:r w:rsidRPr="005879F7">
        <w:rPr>
          <w:rtl/>
        </w:rPr>
        <w:t>סובל</w:t>
      </w:r>
      <w:r>
        <w:rPr>
          <w:rFonts w:hint="cs"/>
          <w:rtl/>
        </w:rPr>
        <w:t>.</w:t>
      </w:r>
      <w:r w:rsidRPr="005879F7">
        <w:rPr>
          <w:rtl/>
        </w:rPr>
        <w:t xml:space="preserve"> </w:t>
      </w:r>
      <w:bookmarkStart w:id="6620" w:name="_ETM_Q17_444560"/>
      <w:bookmarkEnd w:id="6620"/>
    </w:p>
    <w:p w:rsidR="00BA05A3" w:rsidRDefault="00BA05A3" w:rsidP="00F81398">
      <w:pPr>
        <w:rPr>
          <w:rtl/>
        </w:rPr>
      </w:pPr>
      <w:bookmarkStart w:id="6621" w:name="_ETM_Q17_450431"/>
      <w:bookmarkStart w:id="6622" w:name="_ETM_Q17_450521"/>
      <w:bookmarkStart w:id="6623" w:name="_ETM_Q17_450672"/>
      <w:bookmarkEnd w:id="6621"/>
      <w:bookmarkEnd w:id="6622"/>
      <w:bookmarkEnd w:id="6623"/>
    </w:p>
    <w:p w:rsidR="00BA05A3" w:rsidRDefault="00BA05A3" w:rsidP="00E87142">
      <w:pPr>
        <w:rPr>
          <w:rtl/>
        </w:rPr>
      </w:pPr>
      <w:bookmarkStart w:id="6624" w:name="_ETM_Q17_450758"/>
      <w:bookmarkEnd w:id="6624"/>
      <w:r>
        <w:rPr>
          <w:rFonts w:hint="cs"/>
          <w:rtl/>
        </w:rPr>
        <w:t>ו</w:t>
      </w:r>
      <w:r w:rsidRPr="005879F7">
        <w:rPr>
          <w:rtl/>
        </w:rPr>
        <w:t xml:space="preserve">אנחנו </w:t>
      </w:r>
      <w:bookmarkStart w:id="6625" w:name="_ETM_Q17_445099"/>
      <w:bookmarkEnd w:id="6625"/>
      <w:r w:rsidRPr="005879F7">
        <w:rPr>
          <w:rtl/>
        </w:rPr>
        <w:t xml:space="preserve">יכולים </w:t>
      </w:r>
      <w:bookmarkStart w:id="6626" w:name="_ETM_Q17_445789"/>
      <w:bookmarkEnd w:id="6626"/>
      <w:r w:rsidRPr="005879F7">
        <w:rPr>
          <w:rtl/>
        </w:rPr>
        <w:t>אחרת</w:t>
      </w:r>
      <w:r>
        <w:rPr>
          <w:rFonts w:hint="cs"/>
          <w:rtl/>
        </w:rPr>
        <w:t>.</w:t>
      </w:r>
      <w:r w:rsidRPr="005879F7">
        <w:rPr>
          <w:rtl/>
        </w:rPr>
        <w:t xml:space="preserve"> </w:t>
      </w:r>
      <w:bookmarkStart w:id="6627" w:name="_ETM_Q17_448039"/>
      <w:bookmarkEnd w:id="6627"/>
      <w:r>
        <w:rPr>
          <w:rFonts w:hint="cs"/>
          <w:rtl/>
        </w:rPr>
        <w:t>שימו</w:t>
      </w:r>
      <w:r w:rsidRPr="005879F7">
        <w:rPr>
          <w:rtl/>
        </w:rPr>
        <w:t xml:space="preserve"> </w:t>
      </w:r>
      <w:bookmarkStart w:id="6628" w:name="_ETM_Q17_448610"/>
      <w:bookmarkEnd w:id="6628"/>
      <w:r w:rsidRPr="005879F7">
        <w:rPr>
          <w:rtl/>
        </w:rPr>
        <w:t xml:space="preserve">בצד </w:t>
      </w:r>
      <w:bookmarkStart w:id="6629" w:name="_ETM_Q17_449659"/>
      <w:bookmarkEnd w:id="6629"/>
      <w:r w:rsidRPr="005879F7">
        <w:rPr>
          <w:rtl/>
        </w:rPr>
        <w:t xml:space="preserve">את </w:t>
      </w:r>
      <w:bookmarkStart w:id="6630" w:name="_ETM_Q17_449870"/>
      <w:bookmarkEnd w:id="6630"/>
      <w:proofErr w:type="spellStart"/>
      <w:r w:rsidRPr="005879F7">
        <w:rPr>
          <w:rtl/>
        </w:rPr>
        <w:t>הפוליטיקות</w:t>
      </w:r>
      <w:proofErr w:type="spellEnd"/>
      <w:r>
        <w:rPr>
          <w:rFonts w:hint="cs"/>
          <w:rtl/>
        </w:rPr>
        <w:t>.</w:t>
      </w:r>
      <w:r w:rsidRPr="005879F7">
        <w:rPr>
          <w:rtl/>
        </w:rPr>
        <w:t xml:space="preserve"> </w:t>
      </w:r>
      <w:bookmarkStart w:id="6631" w:name="_ETM_Q17_451289"/>
      <w:bookmarkEnd w:id="6631"/>
      <w:r w:rsidRPr="005879F7">
        <w:rPr>
          <w:rtl/>
        </w:rPr>
        <w:t>וכן</w:t>
      </w:r>
      <w:r>
        <w:rPr>
          <w:rFonts w:hint="cs"/>
          <w:rtl/>
        </w:rPr>
        <w:t>,</w:t>
      </w:r>
      <w:r w:rsidRPr="005879F7">
        <w:rPr>
          <w:rtl/>
        </w:rPr>
        <w:t xml:space="preserve"> </w:t>
      </w:r>
      <w:bookmarkStart w:id="6632" w:name="_ETM_Q17_452039"/>
      <w:bookmarkEnd w:id="6632"/>
      <w:r w:rsidRPr="005879F7">
        <w:rPr>
          <w:rtl/>
        </w:rPr>
        <w:t xml:space="preserve">אני </w:t>
      </w:r>
      <w:bookmarkStart w:id="6633" w:name="_ETM_Q17_452400"/>
      <w:bookmarkEnd w:id="6633"/>
      <w:r w:rsidRPr="005879F7">
        <w:rPr>
          <w:rtl/>
        </w:rPr>
        <w:t xml:space="preserve">איש </w:t>
      </w:r>
      <w:bookmarkStart w:id="6634" w:name="_ETM_Q17_452789"/>
      <w:bookmarkEnd w:id="6634"/>
      <w:r w:rsidRPr="005879F7">
        <w:rPr>
          <w:rtl/>
        </w:rPr>
        <w:t>ימין</w:t>
      </w:r>
      <w:r>
        <w:rPr>
          <w:rFonts w:hint="cs"/>
          <w:rtl/>
        </w:rPr>
        <w:t xml:space="preserve"> גאה;</w:t>
      </w:r>
      <w:bookmarkStart w:id="6635" w:name="_ETM_Q17_453810"/>
      <w:bookmarkEnd w:id="6635"/>
      <w:r>
        <w:rPr>
          <w:rFonts w:hint="cs"/>
          <w:rtl/>
        </w:rPr>
        <w:t xml:space="preserve"> </w:t>
      </w:r>
      <w:r w:rsidRPr="005879F7">
        <w:rPr>
          <w:rtl/>
        </w:rPr>
        <w:t xml:space="preserve">איש </w:t>
      </w:r>
      <w:bookmarkStart w:id="6636" w:name="_ETM_Q17_454620"/>
      <w:bookmarkEnd w:id="6636"/>
      <w:r w:rsidRPr="005879F7">
        <w:rPr>
          <w:rtl/>
        </w:rPr>
        <w:t xml:space="preserve">ארץ </w:t>
      </w:r>
      <w:bookmarkStart w:id="6637" w:name="_ETM_Q17_455039"/>
      <w:bookmarkEnd w:id="6637"/>
      <w:r w:rsidRPr="005879F7">
        <w:rPr>
          <w:rtl/>
        </w:rPr>
        <w:t xml:space="preserve">ישראל </w:t>
      </w:r>
      <w:bookmarkStart w:id="6638" w:name="_ETM_Q17_455460"/>
      <w:bookmarkEnd w:id="6638"/>
      <w:r w:rsidRPr="005879F7">
        <w:rPr>
          <w:rtl/>
        </w:rPr>
        <w:t>שלמה</w:t>
      </w:r>
      <w:r>
        <w:rPr>
          <w:rFonts w:hint="cs"/>
          <w:rtl/>
        </w:rPr>
        <w:t xml:space="preserve"> גאה;</w:t>
      </w:r>
      <w:r w:rsidRPr="005879F7">
        <w:rPr>
          <w:rtl/>
        </w:rPr>
        <w:t xml:space="preserve"> </w:t>
      </w:r>
      <w:bookmarkStart w:id="6639" w:name="_ETM_Q17_457540"/>
      <w:bookmarkEnd w:id="6639"/>
      <w:r w:rsidRPr="005879F7">
        <w:rPr>
          <w:rtl/>
        </w:rPr>
        <w:t xml:space="preserve">איש </w:t>
      </w:r>
      <w:bookmarkStart w:id="6640" w:name="_ETM_Q17_457930"/>
      <w:bookmarkEnd w:id="6640"/>
      <w:r>
        <w:rPr>
          <w:rFonts w:hint="cs"/>
          <w:rtl/>
        </w:rPr>
        <w:t>ש</w:t>
      </w:r>
      <w:r w:rsidRPr="005879F7">
        <w:rPr>
          <w:rtl/>
        </w:rPr>
        <w:t xml:space="preserve">מאמין </w:t>
      </w:r>
      <w:bookmarkStart w:id="6641" w:name="_ETM_Q17_458500"/>
      <w:bookmarkEnd w:id="6641"/>
      <w:r w:rsidRPr="005879F7">
        <w:rPr>
          <w:rtl/>
        </w:rPr>
        <w:t xml:space="preserve">שכל </w:t>
      </w:r>
      <w:bookmarkStart w:id="6642" w:name="_ETM_Q17_459130"/>
      <w:bookmarkEnd w:id="6642"/>
      <w:r w:rsidRPr="005879F7">
        <w:rPr>
          <w:rtl/>
        </w:rPr>
        <w:t xml:space="preserve">ילד </w:t>
      </w:r>
      <w:bookmarkStart w:id="6643" w:name="_ETM_Q17_459490"/>
      <w:bookmarkEnd w:id="6643"/>
      <w:r w:rsidRPr="005879F7">
        <w:rPr>
          <w:rtl/>
        </w:rPr>
        <w:t xml:space="preserve">במדינת </w:t>
      </w:r>
      <w:bookmarkStart w:id="6644" w:name="_ETM_Q17_460029"/>
      <w:bookmarkEnd w:id="6644"/>
      <w:r w:rsidRPr="005879F7">
        <w:rPr>
          <w:rtl/>
        </w:rPr>
        <w:t xml:space="preserve">ישראל </w:t>
      </w:r>
      <w:bookmarkStart w:id="6645" w:name="_ETM_Q17_460960"/>
      <w:bookmarkEnd w:id="6645"/>
      <w:r w:rsidRPr="005879F7">
        <w:rPr>
          <w:rtl/>
        </w:rPr>
        <w:t xml:space="preserve">צריך </w:t>
      </w:r>
      <w:bookmarkStart w:id="6646" w:name="_ETM_Q17_461290"/>
      <w:bookmarkEnd w:id="6646"/>
      <w:r w:rsidRPr="005879F7">
        <w:rPr>
          <w:rtl/>
        </w:rPr>
        <w:t xml:space="preserve">להיות </w:t>
      </w:r>
      <w:bookmarkStart w:id="6647" w:name="_ETM_Q17_461560"/>
      <w:bookmarkEnd w:id="6647"/>
      <w:r w:rsidRPr="005879F7">
        <w:rPr>
          <w:rtl/>
        </w:rPr>
        <w:t xml:space="preserve">מחובר </w:t>
      </w:r>
      <w:bookmarkStart w:id="6648" w:name="_ETM_Q17_462550"/>
      <w:bookmarkEnd w:id="6648"/>
      <w:r w:rsidRPr="005879F7">
        <w:rPr>
          <w:rtl/>
        </w:rPr>
        <w:t xml:space="preserve">לשורשים </w:t>
      </w:r>
      <w:bookmarkStart w:id="6649" w:name="_ETM_Q17_463330"/>
      <w:bookmarkEnd w:id="6649"/>
      <w:r w:rsidRPr="005879F7">
        <w:rPr>
          <w:rtl/>
        </w:rPr>
        <w:t xml:space="preserve">שלו </w:t>
      </w:r>
      <w:bookmarkStart w:id="6650" w:name="_ETM_Q17_464020"/>
      <w:bookmarkEnd w:id="6650"/>
      <w:r w:rsidRPr="005879F7">
        <w:rPr>
          <w:rtl/>
        </w:rPr>
        <w:t xml:space="preserve">וגאה </w:t>
      </w:r>
      <w:bookmarkStart w:id="6651" w:name="_ETM_Q17_464589"/>
      <w:bookmarkEnd w:id="6651"/>
      <w:r w:rsidRPr="005879F7">
        <w:rPr>
          <w:rtl/>
        </w:rPr>
        <w:t>בזה</w:t>
      </w:r>
      <w:r>
        <w:rPr>
          <w:rFonts w:hint="cs"/>
          <w:rtl/>
        </w:rPr>
        <w:t>;</w:t>
      </w:r>
      <w:r w:rsidRPr="005879F7">
        <w:rPr>
          <w:rtl/>
        </w:rPr>
        <w:t xml:space="preserve"> </w:t>
      </w:r>
      <w:bookmarkStart w:id="6652" w:name="_ETM_Q17_466480"/>
      <w:bookmarkEnd w:id="6652"/>
      <w:r w:rsidRPr="005879F7">
        <w:rPr>
          <w:rtl/>
        </w:rPr>
        <w:t xml:space="preserve">אדם </w:t>
      </w:r>
      <w:bookmarkStart w:id="6653" w:name="_ETM_Q17_466930"/>
      <w:bookmarkEnd w:id="6653"/>
      <w:r w:rsidRPr="005879F7">
        <w:rPr>
          <w:rtl/>
        </w:rPr>
        <w:t xml:space="preserve">שהוביל </w:t>
      </w:r>
      <w:bookmarkStart w:id="6654" w:name="_ETM_Q17_467440"/>
      <w:bookmarkEnd w:id="6654"/>
      <w:r w:rsidRPr="005879F7">
        <w:rPr>
          <w:rtl/>
        </w:rPr>
        <w:t xml:space="preserve">פה </w:t>
      </w:r>
      <w:bookmarkStart w:id="6655" w:name="_ETM_Q17_468569"/>
      <w:bookmarkEnd w:id="6655"/>
      <w:r w:rsidRPr="005879F7">
        <w:rPr>
          <w:rtl/>
        </w:rPr>
        <w:t xml:space="preserve">את </w:t>
      </w:r>
      <w:bookmarkStart w:id="6656" w:name="_ETM_Q17_468779"/>
      <w:bookmarkEnd w:id="6656"/>
      <w:r w:rsidRPr="005879F7">
        <w:rPr>
          <w:rtl/>
        </w:rPr>
        <w:t xml:space="preserve">שינוי </w:t>
      </w:r>
      <w:bookmarkStart w:id="6657" w:name="_ETM_Q17_469259"/>
      <w:bookmarkEnd w:id="6657"/>
      <w:r>
        <w:rPr>
          <w:rFonts w:hint="cs"/>
          <w:rtl/>
        </w:rPr>
        <w:t>ה</w:t>
      </w:r>
      <w:r w:rsidRPr="005879F7">
        <w:rPr>
          <w:rtl/>
        </w:rPr>
        <w:t xml:space="preserve">תפיסה </w:t>
      </w:r>
      <w:bookmarkStart w:id="6658" w:name="_ETM_Q17_472460"/>
      <w:bookmarkEnd w:id="6658"/>
      <w:r w:rsidRPr="005879F7">
        <w:rPr>
          <w:rtl/>
        </w:rPr>
        <w:t xml:space="preserve">בעולם </w:t>
      </w:r>
      <w:bookmarkStart w:id="6659" w:name="_ETM_Q17_473000"/>
      <w:bookmarkEnd w:id="6659"/>
      <w:r w:rsidRPr="005879F7">
        <w:rPr>
          <w:rtl/>
        </w:rPr>
        <w:t xml:space="preserve">מערכת </w:t>
      </w:r>
      <w:bookmarkStart w:id="6660" w:name="_ETM_Q17_473480"/>
      <w:bookmarkEnd w:id="6660"/>
      <w:r w:rsidRPr="005879F7">
        <w:rPr>
          <w:rtl/>
        </w:rPr>
        <w:t>המשפט</w:t>
      </w:r>
      <w:r>
        <w:rPr>
          <w:rFonts w:hint="cs"/>
          <w:rtl/>
        </w:rPr>
        <w:t>.</w:t>
      </w:r>
      <w:r w:rsidRPr="005879F7">
        <w:rPr>
          <w:rtl/>
        </w:rPr>
        <w:t xml:space="preserve"> </w:t>
      </w:r>
      <w:bookmarkStart w:id="6661" w:name="_ETM_Q17_474539"/>
      <w:bookmarkEnd w:id="6661"/>
      <w:r w:rsidRPr="005879F7">
        <w:rPr>
          <w:rtl/>
        </w:rPr>
        <w:t xml:space="preserve">בתור </w:t>
      </w:r>
      <w:bookmarkStart w:id="6662" w:name="_ETM_Q17_475680"/>
      <w:bookmarkEnd w:id="6662"/>
      <w:r w:rsidRPr="005879F7">
        <w:rPr>
          <w:rtl/>
        </w:rPr>
        <w:t xml:space="preserve">איש </w:t>
      </w:r>
      <w:bookmarkStart w:id="6663" w:name="_ETM_Q17_476039"/>
      <w:bookmarkEnd w:id="6663"/>
      <w:r w:rsidRPr="005879F7">
        <w:rPr>
          <w:rtl/>
        </w:rPr>
        <w:t xml:space="preserve">ימין </w:t>
      </w:r>
      <w:bookmarkStart w:id="6664" w:name="_ETM_Q17_476669"/>
      <w:bookmarkEnd w:id="6664"/>
      <w:r w:rsidRPr="005879F7">
        <w:rPr>
          <w:rtl/>
        </w:rPr>
        <w:t xml:space="preserve">אמיתי </w:t>
      </w:r>
      <w:bookmarkStart w:id="6665" w:name="_ETM_Q17_477589"/>
      <w:bookmarkEnd w:id="6665"/>
      <w:r w:rsidRPr="005879F7">
        <w:rPr>
          <w:rtl/>
        </w:rPr>
        <w:t xml:space="preserve">אני </w:t>
      </w:r>
      <w:bookmarkStart w:id="6666" w:name="_ETM_Q17_478070"/>
      <w:bookmarkEnd w:id="6666"/>
      <w:r w:rsidRPr="005879F7">
        <w:rPr>
          <w:rtl/>
        </w:rPr>
        <w:t xml:space="preserve">אומר </w:t>
      </w:r>
      <w:bookmarkStart w:id="6667" w:name="_ETM_Q17_478990"/>
      <w:bookmarkEnd w:id="6667"/>
      <w:r w:rsidRPr="005879F7">
        <w:rPr>
          <w:rtl/>
        </w:rPr>
        <w:t xml:space="preserve">בעת </w:t>
      </w:r>
      <w:bookmarkStart w:id="6668" w:name="_ETM_Q17_479589"/>
      <w:bookmarkEnd w:id="6668"/>
      <w:r w:rsidRPr="005879F7">
        <w:rPr>
          <w:rtl/>
        </w:rPr>
        <w:t xml:space="preserve">הזאת </w:t>
      </w:r>
      <w:bookmarkStart w:id="6669" w:name="_ETM_Q17_482010"/>
      <w:bookmarkEnd w:id="6669"/>
      <w:r>
        <w:rPr>
          <w:rFonts w:hint="cs"/>
          <w:rtl/>
        </w:rPr>
        <w:t>ל</w:t>
      </w:r>
      <w:r w:rsidRPr="005879F7">
        <w:rPr>
          <w:rtl/>
        </w:rPr>
        <w:t>כולם</w:t>
      </w:r>
      <w:r>
        <w:rPr>
          <w:rFonts w:hint="cs"/>
          <w:rtl/>
        </w:rPr>
        <w:t>,</w:t>
      </w:r>
      <w:r w:rsidRPr="005879F7">
        <w:rPr>
          <w:rtl/>
        </w:rPr>
        <w:t xml:space="preserve"> </w:t>
      </w:r>
      <w:bookmarkStart w:id="6670" w:name="_ETM_Q17_483799"/>
      <w:bookmarkEnd w:id="6670"/>
      <w:r>
        <w:rPr>
          <w:rFonts w:hint="cs"/>
          <w:rtl/>
        </w:rPr>
        <w:t>ל</w:t>
      </w:r>
      <w:r w:rsidRPr="005879F7">
        <w:rPr>
          <w:rtl/>
        </w:rPr>
        <w:t xml:space="preserve">כל </w:t>
      </w:r>
      <w:bookmarkStart w:id="6671" w:name="_ETM_Q17_484069"/>
      <w:bookmarkEnd w:id="6671"/>
      <w:r w:rsidRPr="005879F7">
        <w:rPr>
          <w:rtl/>
        </w:rPr>
        <w:t xml:space="preserve">הפוליטיקאים </w:t>
      </w:r>
      <w:bookmarkStart w:id="6672" w:name="_ETM_Q17_484850"/>
      <w:bookmarkEnd w:id="6672"/>
      <w:r w:rsidRPr="005879F7">
        <w:rPr>
          <w:rtl/>
        </w:rPr>
        <w:t>פה</w:t>
      </w:r>
      <w:r>
        <w:rPr>
          <w:rFonts w:hint="cs"/>
          <w:rtl/>
        </w:rPr>
        <w:t>:</w:t>
      </w:r>
      <w:r w:rsidRPr="005879F7">
        <w:rPr>
          <w:rtl/>
        </w:rPr>
        <w:t xml:space="preserve"> </w:t>
      </w:r>
      <w:bookmarkStart w:id="6673" w:name="_ETM_Q17_485210"/>
      <w:bookmarkEnd w:id="6673"/>
      <w:r w:rsidRPr="005879F7">
        <w:rPr>
          <w:rtl/>
        </w:rPr>
        <w:t xml:space="preserve">תניחו </w:t>
      </w:r>
      <w:bookmarkStart w:id="6674" w:name="_ETM_Q17_485930"/>
      <w:bookmarkEnd w:id="6674"/>
      <w:r w:rsidRPr="005879F7">
        <w:rPr>
          <w:rtl/>
        </w:rPr>
        <w:t xml:space="preserve">בצד </w:t>
      </w:r>
      <w:bookmarkStart w:id="6675" w:name="_ETM_Q17_487279"/>
      <w:bookmarkEnd w:id="6675"/>
      <w:r w:rsidRPr="005879F7">
        <w:rPr>
          <w:rtl/>
        </w:rPr>
        <w:t xml:space="preserve">את </w:t>
      </w:r>
      <w:bookmarkStart w:id="6676" w:name="_ETM_Q17_487430"/>
      <w:bookmarkEnd w:id="6676"/>
      <w:r w:rsidRPr="005879F7">
        <w:rPr>
          <w:rtl/>
        </w:rPr>
        <w:t xml:space="preserve">סוגיית </w:t>
      </w:r>
      <w:bookmarkStart w:id="6677" w:name="_ETM_Q17_487970"/>
      <w:bookmarkEnd w:id="6677"/>
      <w:r>
        <w:rPr>
          <w:rFonts w:hint="cs"/>
          <w:rtl/>
        </w:rPr>
        <w:t>"</w:t>
      </w:r>
      <w:r w:rsidRPr="005879F7">
        <w:rPr>
          <w:rtl/>
        </w:rPr>
        <w:t>ביבי</w:t>
      </w:r>
      <w:r>
        <w:rPr>
          <w:rFonts w:hint="cs"/>
          <w:rtl/>
        </w:rPr>
        <w:t>,</w:t>
      </w:r>
      <w:r w:rsidRPr="005879F7">
        <w:rPr>
          <w:rtl/>
        </w:rPr>
        <w:t xml:space="preserve"> </w:t>
      </w:r>
      <w:bookmarkStart w:id="6678" w:name="_ETM_Q17_488330"/>
      <w:bookmarkEnd w:id="6678"/>
      <w:r w:rsidRPr="005879F7">
        <w:rPr>
          <w:rtl/>
        </w:rPr>
        <w:t xml:space="preserve">לא </w:t>
      </w:r>
      <w:bookmarkStart w:id="6679" w:name="_ETM_Q17_488480"/>
      <w:bookmarkEnd w:id="6679"/>
      <w:r w:rsidRPr="005879F7">
        <w:rPr>
          <w:rtl/>
        </w:rPr>
        <w:t>ביבי</w:t>
      </w:r>
      <w:r>
        <w:rPr>
          <w:rFonts w:hint="cs"/>
          <w:rtl/>
        </w:rPr>
        <w:t>".</w:t>
      </w:r>
      <w:r w:rsidRPr="005879F7">
        <w:rPr>
          <w:rtl/>
        </w:rPr>
        <w:t xml:space="preserve"> </w:t>
      </w:r>
      <w:bookmarkStart w:id="6680" w:name="_ETM_Q17_488900"/>
      <w:bookmarkEnd w:id="6680"/>
      <w:r w:rsidRPr="005879F7">
        <w:rPr>
          <w:rtl/>
        </w:rPr>
        <w:t xml:space="preserve">תניחו </w:t>
      </w:r>
      <w:bookmarkStart w:id="6681" w:name="_ETM_Q17_489440"/>
      <w:bookmarkEnd w:id="6681"/>
      <w:r w:rsidRPr="005879F7">
        <w:rPr>
          <w:rtl/>
        </w:rPr>
        <w:t xml:space="preserve">בצד </w:t>
      </w:r>
      <w:bookmarkStart w:id="6682" w:name="_ETM_Q17_489889"/>
      <w:bookmarkEnd w:id="6682"/>
      <w:r w:rsidRPr="005879F7">
        <w:rPr>
          <w:rtl/>
        </w:rPr>
        <w:t xml:space="preserve">את </w:t>
      </w:r>
      <w:bookmarkStart w:id="6683" w:name="_ETM_Q17_490040"/>
      <w:bookmarkEnd w:id="6683"/>
      <w:r w:rsidRPr="005879F7">
        <w:rPr>
          <w:rtl/>
        </w:rPr>
        <w:t>המריבות</w:t>
      </w:r>
      <w:r>
        <w:rPr>
          <w:rFonts w:hint="cs"/>
          <w:rtl/>
        </w:rPr>
        <w:t>.</w:t>
      </w:r>
      <w:r w:rsidRPr="005879F7">
        <w:rPr>
          <w:rtl/>
        </w:rPr>
        <w:t xml:space="preserve"> </w:t>
      </w:r>
      <w:bookmarkStart w:id="6684" w:name="_ETM_Q17_491260"/>
      <w:bookmarkEnd w:id="6684"/>
      <w:r w:rsidRPr="005879F7">
        <w:rPr>
          <w:rtl/>
        </w:rPr>
        <w:t xml:space="preserve">אם </w:t>
      </w:r>
      <w:bookmarkStart w:id="6685" w:name="_ETM_Q17_491529"/>
      <w:bookmarkEnd w:id="6685"/>
      <w:r w:rsidRPr="005879F7">
        <w:rPr>
          <w:rtl/>
        </w:rPr>
        <w:t xml:space="preserve">אנחנו </w:t>
      </w:r>
      <w:bookmarkStart w:id="6686" w:name="_ETM_Q17_492550"/>
      <w:bookmarkEnd w:id="6686"/>
      <w:r w:rsidRPr="005879F7">
        <w:rPr>
          <w:rtl/>
        </w:rPr>
        <w:t xml:space="preserve">לא </w:t>
      </w:r>
      <w:bookmarkStart w:id="6687" w:name="_ETM_Q17_493060"/>
      <w:bookmarkEnd w:id="6687"/>
      <w:r w:rsidRPr="005879F7">
        <w:rPr>
          <w:rtl/>
        </w:rPr>
        <w:t xml:space="preserve">נדע </w:t>
      </w:r>
      <w:bookmarkStart w:id="6688" w:name="_ETM_Q17_493570"/>
      <w:bookmarkEnd w:id="6688"/>
      <w:r w:rsidRPr="005879F7">
        <w:rPr>
          <w:rtl/>
        </w:rPr>
        <w:t xml:space="preserve">להתאחד </w:t>
      </w:r>
      <w:bookmarkStart w:id="6689" w:name="_ETM_Q17_494800"/>
      <w:bookmarkEnd w:id="6689"/>
      <w:r w:rsidRPr="005879F7">
        <w:rPr>
          <w:rtl/>
        </w:rPr>
        <w:t xml:space="preserve">ולהבין </w:t>
      </w:r>
      <w:bookmarkStart w:id="6690" w:name="_ETM_Q17_496160"/>
      <w:bookmarkEnd w:id="6690"/>
      <w:r w:rsidRPr="005879F7">
        <w:rPr>
          <w:rtl/>
        </w:rPr>
        <w:t xml:space="preserve">שאנחנו </w:t>
      </w:r>
      <w:bookmarkStart w:id="6691" w:name="_ETM_Q17_497519"/>
      <w:bookmarkEnd w:id="6691"/>
      <w:r w:rsidRPr="005879F7">
        <w:rPr>
          <w:rtl/>
        </w:rPr>
        <w:t xml:space="preserve">חייבים </w:t>
      </w:r>
      <w:bookmarkStart w:id="6692" w:name="_ETM_Q17_498150"/>
      <w:bookmarkEnd w:id="6692"/>
      <w:proofErr w:type="spellStart"/>
      <w:r w:rsidRPr="005879F7">
        <w:rPr>
          <w:rtl/>
        </w:rPr>
        <w:t>מי</w:t>
      </w:r>
      <w:r>
        <w:rPr>
          <w:rFonts w:hint="cs"/>
          <w:rtl/>
        </w:rPr>
        <w:t>י</w:t>
      </w:r>
      <w:r w:rsidRPr="005879F7">
        <w:rPr>
          <w:rtl/>
        </w:rPr>
        <w:t>ד</w:t>
      </w:r>
      <w:proofErr w:type="spellEnd"/>
      <w:r>
        <w:rPr>
          <w:rFonts w:hint="cs"/>
          <w:rtl/>
        </w:rPr>
        <w:t>,</w:t>
      </w:r>
      <w:r w:rsidRPr="005879F7">
        <w:rPr>
          <w:rtl/>
        </w:rPr>
        <w:t xml:space="preserve"> </w:t>
      </w:r>
      <w:bookmarkStart w:id="6693" w:name="_ETM_Q17_498689"/>
      <w:bookmarkEnd w:id="6693"/>
      <w:r w:rsidRPr="005879F7">
        <w:rPr>
          <w:rtl/>
        </w:rPr>
        <w:t>דחוף</w:t>
      </w:r>
      <w:r>
        <w:rPr>
          <w:rFonts w:hint="cs"/>
          <w:rtl/>
        </w:rPr>
        <w:t>,</w:t>
      </w:r>
      <w:r w:rsidRPr="005879F7">
        <w:rPr>
          <w:rtl/>
        </w:rPr>
        <w:t xml:space="preserve"> </w:t>
      </w:r>
      <w:bookmarkStart w:id="6694" w:name="_ETM_Q17_499599"/>
      <w:bookmarkEnd w:id="6694"/>
      <w:r w:rsidRPr="005879F7">
        <w:rPr>
          <w:rtl/>
        </w:rPr>
        <w:t xml:space="preserve">לטפל </w:t>
      </w:r>
      <w:bookmarkStart w:id="6695" w:name="_ETM_Q17_500320"/>
      <w:bookmarkEnd w:id="6695"/>
      <w:r w:rsidRPr="005879F7">
        <w:rPr>
          <w:rtl/>
        </w:rPr>
        <w:t xml:space="preserve">בנגיף </w:t>
      </w:r>
      <w:bookmarkStart w:id="6696" w:name="_ETM_Q17_500890"/>
      <w:bookmarkEnd w:id="6696"/>
      <w:r w:rsidRPr="005879F7">
        <w:rPr>
          <w:rtl/>
        </w:rPr>
        <w:t xml:space="preserve">הקורונה </w:t>
      </w:r>
      <w:bookmarkStart w:id="6697" w:name="_ETM_Q17_501489"/>
      <w:bookmarkEnd w:id="6697"/>
      <w:r w:rsidRPr="005879F7">
        <w:rPr>
          <w:rtl/>
        </w:rPr>
        <w:t>הכלכלי</w:t>
      </w:r>
      <w:r>
        <w:rPr>
          <w:rFonts w:hint="cs"/>
          <w:rtl/>
        </w:rPr>
        <w:t>,</w:t>
      </w:r>
      <w:r w:rsidRPr="005879F7">
        <w:rPr>
          <w:rtl/>
        </w:rPr>
        <w:t xml:space="preserve"> </w:t>
      </w:r>
      <w:bookmarkStart w:id="6698" w:name="_ETM_Q17_503189"/>
      <w:bookmarkEnd w:id="6698"/>
      <w:r w:rsidRPr="005879F7">
        <w:rPr>
          <w:rtl/>
        </w:rPr>
        <w:t xml:space="preserve">ולא </w:t>
      </w:r>
      <w:bookmarkStart w:id="6699" w:name="_ETM_Q17_503550"/>
      <w:bookmarkEnd w:id="6699"/>
      <w:r w:rsidRPr="005879F7">
        <w:rPr>
          <w:rtl/>
        </w:rPr>
        <w:t xml:space="preserve">לעשות </w:t>
      </w:r>
      <w:bookmarkStart w:id="6700" w:name="_ETM_Q17_504029"/>
      <w:bookmarkEnd w:id="6700"/>
      <w:r w:rsidRPr="005879F7">
        <w:rPr>
          <w:rtl/>
        </w:rPr>
        <w:t xml:space="preserve">כל </w:t>
      </w:r>
      <w:bookmarkStart w:id="6701" w:name="_ETM_Q17_504300"/>
      <w:bookmarkEnd w:id="6701"/>
      <w:r w:rsidRPr="005879F7">
        <w:rPr>
          <w:rtl/>
        </w:rPr>
        <w:t xml:space="preserve">יום </w:t>
      </w:r>
      <w:bookmarkStart w:id="6702" w:name="_ETM_Q17_504839"/>
      <w:bookmarkEnd w:id="6702"/>
      <w:r w:rsidRPr="005879F7">
        <w:rPr>
          <w:rtl/>
        </w:rPr>
        <w:t xml:space="preserve">סגר </w:t>
      </w:r>
      <w:bookmarkStart w:id="6703" w:name="_ETM_Q17_505439"/>
      <w:bookmarkEnd w:id="6703"/>
      <w:r w:rsidRPr="005879F7">
        <w:rPr>
          <w:rtl/>
        </w:rPr>
        <w:t xml:space="preserve">ופתיחת </w:t>
      </w:r>
      <w:bookmarkStart w:id="6704" w:name="_ETM_Q17_506009"/>
      <w:bookmarkEnd w:id="6704"/>
      <w:r w:rsidRPr="005879F7">
        <w:rPr>
          <w:rtl/>
        </w:rPr>
        <w:t xml:space="preserve">קניונים </w:t>
      </w:r>
      <w:bookmarkStart w:id="6705" w:name="_ETM_Q17_506640"/>
      <w:bookmarkEnd w:id="6705"/>
      <w:r w:rsidRPr="005879F7">
        <w:rPr>
          <w:rtl/>
        </w:rPr>
        <w:t xml:space="preserve">וסגר </w:t>
      </w:r>
      <w:bookmarkStart w:id="6706" w:name="_ETM_Q17_507150"/>
      <w:bookmarkEnd w:id="6706"/>
      <w:r w:rsidRPr="005879F7">
        <w:rPr>
          <w:rtl/>
        </w:rPr>
        <w:t xml:space="preserve">לילי </w:t>
      </w:r>
      <w:bookmarkStart w:id="6707" w:name="_ETM_Q17_507449"/>
      <w:bookmarkEnd w:id="6707"/>
      <w:r w:rsidRPr="005879F7">
        <w:rPr>
          <w:rtl/>
        </w:rPr>
        <w:t xml:space="preserve">וביטול </w:t>
      </w:r>
      <w:bookmarkStart w:id="6708" w:name="_ETM_Q17_509089"/>
      <w:bookmarkEnd w:id="6708"/>
      <w:r>
        <w:rPr>
          <w:rFonts w:hint="cs"/>
          <w:rtl/>
        </w:rPr>
        <w:t xml:space="preserve">– </w:t>
      </w:r>
      <w:r w:rsidRPr="005879F7">
        <w:rPr>
          <w:rtl/>
        </w:rPr>
        <w:t xml:space="preserve">במכולת </w:t>
      </w:r>
      <w:bookmarkStart w:id="6709" w:name="_ETM_Q17_510230"/>
      <w:bookmarkEnd w:id="6709"/>
      <w:r w:rsidRPr="005879F7">
        <w:rPr>
          <w:rtl/>
        </w:rPr>
        <w:t xml:space="preserve">היו </w:t>
      </w:r>
      <w:bookmarkStart w:id="6710" w:name="_ETM_Q17_510440"/>
      <w:bookmarkEnd w:id="6710"/>
      <w:r w:rsidRPr="005879F7">
        <w:rPr>
          <w:rtl/>
        </w:rPr>
        <w:t xml:space="preserve">מפטרים </w:t>
      </w:r>
      <w:bookmarkStart w:id="6711" w:name="_ETM_Q17_511070"/>
      <w:bookmarkEnd w:id="6711"/>
      <w:r w:rsidRPr="005879F7">
        <w:rPr>
          <w:rtl/>
        </w:rPr>
        <w:t xml:space="preserve">הנהלה </w:t>
      </w:r>
      <w:bookmarkStart w:id="6712" w:name="_ETM_Q17_511400"/>
      <w:bookmarkEnd w:id="6712"/>
      <w:r w:rsidRPr="005879F7">
        <w:rPr>
          <w:rtl/>
        </w:rPr>
        <w:t xml:space="preserve">כזאת </w:t>
      </w:r>
      <w:bookmarkStart w:id="6713" w:name="_ETM_Q17_512540"/>
      <w:bookmarkEnd w:id="6713"/>
      <w:r>
        <w:rPr>
          <w:rFonts w:hint="cs"/>
          <w:rtl/>
        </w:rPr>
        <w:t xml:space="preserve">– </w:t>
      </w:r>
      <w:r w:rsidRPr="005879F7">
        <w:rPr>
          <w:rtl/>
        </w:rPr>
        <w:t xml:space="preserve">אם </w:t>
      </w:r>
      <w:bookmarkStart w:id="6714" w:name="_ETM_Q17_512779"/>
      <w:bookmarkEnd w:id="6714"/>
      <w:r w:rsidRPr="005879F7">
        <w:rPr>
          <w:rtl/>
        </w:rPr>
        <w:t xml:space="preserve">לא </w:t>
      </w:r>
      <w:bookmarkStart w:id="6715" w:name="_ETM_Q17_513200"/>
      <w:bookmarkEnd w:id="6715"/>
      <w:r w:rsidRPr="005879F7">
        <w:rPr>
          <w:rtl/>
        </w:rPr>
        <w:t xml:space="preserve">נבין </w:t>
      </w:r>
      <w:bookmarkStart w:id="6716" w:name="_ETM_Q17_514100"/>
      <w:bookmarkEnd w:id="6716"/>
      <w:r w:rsidRPr="005879F7">
        <w:rPr>
          <w:rtl/>
        </w:rPr>
        <w:t xml:space="preserve">שרק </w:t>
      </w:r>
      <w:bookmarkStart w:id="6717" w:name="_ETM_Q17_514670"/>
      <w:bookmarkEnd w:id="6717"/>
      <w:r w:rsidRPr="005879F7">
        <w:rPr>
          <w:rtl/>
        </w:rPr>
        <w:t xml:space="preserve">אם </w:t>
      </w:r>
      <w:bookmarkStart w:id="6718" w:name="_ETM_Q17_514850"/>
      <w:bookmarkEnd w:id="6718"/>
      <w:r w:rsidRPr="005879F7">
        <w:rPr>
          <w:rtl/>
        </w:rPr>
        <w:t xml:space="preserve">כולנו </w:t>
      </w:r>
      <w:bookmarkStart w:id="6719" w:name="_ETM_Q17_515810"/>
      <w:bookmarkEnd w:id="6719"/>
      <w:r>
        <w:rPr>
          <w:rFonts w:hint="cs"/>
          <w:rtl/>
        </w:rPr>
        <w:t>נ</w:t>
      </w:r>
      <w:r w:rsidRPr="005879F7">
        <w:rPr>
          <w:rtl/>
        </w:rPr>
        <w:t xml:space="preserve">שמור </w:t>
      </w:r>
      <w:bookmarkStart w:id="6720" w:name="_ETM_Q17_516380"/>
      <w:bookmarkEnd w:id="6720"/>
      <w:r w:rsidRPr="005879F7">
        <w:rPr>
          <w:rtl/>
        </w:rPr>
        <w:t xml:space="preserve">את </w:t>
      </w:r>
      <w:bookmarkStart w:id="6721" w:name="_ETM_Q17_516529"/>
      <w:bookmarkEnd w:id="6721"/>
      <w:r w:rsidRPr="005879F7">
        <w:rPr>
          <w:rtl/>
        </w:rPr>
        <w:t>האידיאולוגיה</w:t>
      </w:r>
      <w:r>
        <w:rPr>
          <w:rFonts w:hint="cs"/>
          <w:rtl/>
        </w:rPr>
        <w:t xml:space="preserve"> </w:t>
      </w:r>
      <w:r w:rsidR="00E87142">
        <w:rPr>
          <w:rFonts w:hint="cs"/>
          <w:rtl/>
        </w:rPr>
        <w:t>–</w:t>
      </w:r>
      <w:r w:rsidRPr="005879F7">
        <w:rPr>
          <w:rtl/>
        </w:rPr>
        <w:t xml:space="preserve"> </w:t>
      </w:r>
      <w:bookmarkStart w:id="6722" w:name="_ETM_Q17_517250"/>
      <w:bookmarkEnd w:id="6722"/>
      <w:r w:rsidRPr="005879F7">
        <w:rPr>
          <w:rtl/>
        </w:rPr>
        <w:t xml:space="preserve">אף </w:t>
      </w:r>
      <w:bookmarkStart w:id="6723" w:name="_ETM_Q17_517460"/>
      <w:bookmarkEnd w:id="6723"/>
      <w:r>
        <w:rPr>
          <w:rFonts w:hint="cs"/>
          <w:rtl/>
        </w:rPr>
        <w:t>אחד</w:t>
      </w:r>
      <w:r w:rsidRPr="005879F7">
        <w:rPr>
          <w:rtl/>
        </w:rPr>
        <w:t xml:space="preserve"> </w:t>
      </w:r>
      <w:bookmarkStart w:id="6724" w:name="_ETM_Q17_517670"/>
      <w:bookmarkEnd w:id="6724"/>
      <w:r w:rsidRPr="005879F7">
        <w:rPr>
          <w:rtl/>
        </w:rPr>
        <w:t xml:space="preserve">לא </w:t>
      </w:r>
      <w:bookmarkStart w:id="6725" w:name="_ETM_Q17_517760"/>
      <w:bookmarkEnd w:id="6725"/>
      <w:r w:rsidRPr="005879F7">
        <w:rPr>
          <w:rtl/>
        </w:rPr>
        <w:t xml:space="preserve">צריך </w:t>
      </w:r>
      <w:bookmarkStart w:id="6726" w:name="_ETM_Q17_517970"/>
      <w:bookmarkEnd w:id="6726"/>
      <w:r w:rsidRPr="005879F7">
        <w:rPr>
          <w:rtl/>
        </w:rPr>
        <w:t xml:space="preserve">לוותר </w:t>
      </w:r>
      <w:bookmarkStart w:id="6727" w:name="_ETM_Q17_518390"/>
      <w:bookmarkEnd w:id="6727"/>
      <w:r w:rsidRPr="005879F7">
        <w:rPr>
          <w:rtl/>
        </w:rPr>
        <w:t>במ</w:t>
      </w:r>
      <w:r>
        <w:rPr>
          <w:rFonts w:hint="cs"/>
          <w:rtl/>
        </w:rPr>
        <w:t xml:space="preserve">ילימטר </w:t>
      </w:r>
      <w:bookmarkStart w:id="6728" w:name="_ETM_Q17_519589"/>
      <w:bookmarkEnd w:id="6728"/>
      <w:r w:rsidR="00E87142">
        <w:rPr>
          <w:rFonts w:hint="eastAsia"/>
          <w:rtl/>
        </w:rPr>
        <w:t xml:space="preserve">– </w:t>
      </w:r>
      <w:r w:rsidRPr="005879F7">
        <w:rPr>
          <w:rtl/>
        </w:rPr>
        <w:t xml:space="preserve">אבל </w:t>
      </w:r>
      <w:bookmarkStart w:id="6729" w:name="_ETM_Q17_519860"/>
      <w:bookmarkEnd w:id="6729"/>
      <w:r w:rsidRPr="005879F7">
        <w:rPr>
          <w:rtl/>
        </w:rPr>
        <w:t xml:space="preserve">שתי </w:t>
      </w:r>
      <w:bookmarkStart w:id="6730" w:name="_ETM_Q17_520190"/>
      <w:bookmarkEnd w:id="6730"/>
      <w:r w:rsidRPr="005879F7">
        <w:rPr>
          <w:rtl/>
        </w:rPr>
        <w:t xml:space="preserve">דקות </w:t>
      </w:r>
      <w:bookmarkStart w:id="6731" w:name="_ETM_Q17_520730"/>
      <w:bookmarkEnd w:id="6731"/>
      <w:r w:rsidRPr="005879F7">
        <w:rPr>
          <w:rtl/>
        </w:rPr>
        <w:t xml:space="preserve">נבין </w:t>
      </w:r>
      <w:bookmarkStart w:id="6732" w:name="_ETM_Q17_521860"/>
      <w:bookmarkEnd w:id="6732"/>
      <w:r w:rsidRPr="005879F7">
        <w:rPr>
          <w:rtl/>
        </w:rPr>
        <w:t xml:space="preserve">שעכשיו </w:t>
      </w:r>
      <w:bookmarkStart w:id="6733" w:name="_ETM_Q17_522760"/>
      <w:bookmarkEnd w:id="6733"/>
      <w:r w:rsidRPr="005879F7">
        <w:rPr>
          <w:rtl/>
        </w:rPr>
        <w:t xml:space="preserve">הזמן </w:t>
      </w:r>
      <w:bookmarkStart w:id="6734" w:name="_ETM_Q17_523690"/>
      <w:bookmarkEnd w:id="6734"/>
      <w:r w:rsidRPr="005879F7">
        <w:rPr>
          <w:rtl/>
        </w:rPr>
        <w:t xml:space="preserve">להתאחד </w:t>
      </w:r>
      <w:bookmarkStart w:id="6735" w:name="_ETM_Q17_525029"/>
      <w:bookmarkEnd w:id="6735"/>
      <w:r w:rsidRPr="005879F7">
        <w:rPr>
          <w:rtl/>
        </w:rPr>
        <w:t>כ</w:t>
      </w:r>
      <w:r>
        <w:rPr>
          <w:rFonts w:hint="cs"/>
          <w:rtl/>
        </w:rPr>
        <w:t>ע</w:t>
      </w:r>
      <w:r w:rsidRPr="005879F7">
        <w:rPr>
          <w:rtl/>
        </w:rPr>
        <w:t xml:space="preserve">ם </w:t>
      </w:r>
      <w:bookmarkStart w:id="6736" w:name="_ETM_Q17_526170"/>
      <w:bookmarkEnd w:id="6736"/>
      <w:r w:rsidRPr="005879F7">
        <w:rPr>
          <w:rtl/>
        </w:rPr>
        <w:t xml:space="preserve">לא </w:t>
      </w:r>
      <w:bookmarkStart w:id="6737" w:name="_ETM_Q17_526649"/>
      <w:bookmarkEnd w:id="6737"/>
      <w:r w:rsidRPr="005879F7">
        <w:rPr>
          <w:rtl/>
        </w:rPr>
        <w:t xml:space="preserve">בגלל </w:t>
      </w:r>
      <w:bookmarkStart w:id="6738" w:name="_ETM_Q17_526979"/>
      <w:bookmarkEnd w:id="6738"/>
      <w:r>
        <w:rPr>
          <w:rFonts w:hint="cs"/>
          <w:rtl/>
        </w:rPr>
        <w:t>"</w:t>
      </w:r>
      <w:r w:rsidRPr="005879F7">
        <w:rPr>
          <w:rtl/>
        </w:rPr>
        <w:t>ביבי</w:t>
      </w:r>
      <w:r>
        <w:rPr>
          <w:rFonts w:hint="cs"/>
          <w:rtl/>
        </w:rPr>
        <w:t>,</w:t>
      </w:r>
      <w:r w:rsidRPr="005879F7">
        <w:rPr>
          <w:rtl/>
        </w:rPr>
        <w:t xml:space="preserve"> </w:t>
      </w:r>
      <w:bookmarkStart w:id="6739" w:name="_ETM_Q17_527279"/>
      <w:bookmarkEnd w:id="6739"/>
      <w:r w:rsidRPr="005879F7">
        <w:rPr>
          <w:rtl/>
        </w:rPr>
        <w:t xml:space="preserve">לא </w:t>
      </w:r>
      <w:bookmarkStart w:id="6740" w:name="_ETM_Q17_527460"/>
      <w:bookmarkEnd w:id="6740"/>
      <w:r w:rsidRPr="005879F7">
        <w:rPr>
          <w:rtl/>
        </w:rPr>
        <w:t>ביבי</w:t>
      </w:r>
      <w:r>
        <w:rPr>
          <w:rFonts w:hint="cs"/>
          <w:rtl/>
        </w:rPr>
        <w:t>"</w:t>
      </w:r>
      <w:r w:rsidRPr="005879F7">
        <w:rPr>
          <w:rtl/>
        </w:rPr>
        <w:t xml:space="preserve"> </w:t>
      </w:r>
      <w:bookmarkStart w:id="6741" w:name="_ETM_Q17_528329"/>
      <w:bookmarkEnd w:id="6741"/>
      <w:r w:rsidRPr="005879F7">
        <w:rPr>
          <w:rtl/>
        </w:rPr>
        <w:t xml:space="preserve">אלא </w:t>
      </w:r>
      <w:bookmarkStart w:id="6742" w:name="_ETM_Q17_528629"/>
      <w:bookmarkEnd w:id="6742"/>
      <w:r w:rsidRPr="005879F7">
        <w:rPr>
          <w:rtl/>
        </w:rPr>
        <w:t xml:space="preserve">כי </w:t>
      </w:r>
      <w:bookmarkStart w:id="6743" w:name="_ETM_Q17_528839"/>
      <w:bookmarkEnd w:id="6743"/>
      <w:r w:rsidRPr="005879F7">
        <w:rPr>
          <w:rtl/>
        </w:rPr>
        <w:t xml:space="preserve">אנחנו </w:t>
      </w:r>
      <w:bookmarkStart w:id="6744" w:name="_ETM_Q17_529769"/>
      <w:bookmarkEnd w:id="6744"/>
      <w:r w:rsidRPr="005879F7">
        <w:rPr>
          <w:rtl/>
        </w:rPr>
        <w:t xml:space="preserve">יכולים </w:t>
      </w:r>
      <w:bookmarkStart w:id="6745" w:name="_ETM_Q17_530879"/>
      <w:bookmarkEnd w:id="6745"/>
      <w:r w:rsidRPr="005879F7">
        <w:rPr>
          <w:rtl/>
        </w:rPr>
        <w:t>לנצח</w:t>
      </w:r>
      <w:r w:rsidR="00E87142">
        <w:rPr>
          <w:rFonts w:hint="cs"/>
          <w:rtl/>
        </w:rPr>
        <w:t>,</w:t>
      </w:r>
      <w:r w:rsidRPr="005879F7">
        <w:rPr>
          <w:rtl/>
        </w:rPr>
        <w:t xml:space="preserve"> </w:t>
      </w:r>
      <w:bookmarkStart w:id="6746" w:name="_ETM_Q17_531989"/>
      <w:bookmarkEnd w:id="6746"/>
      <w:r w:rsidRPr="005879F7">
        <w:rPr>
          <w:rtl/>
        </w:rPr>
        <w:t xml:space="preserve">אנחנו </w:t>
      </w:r>
      <w:bookmarkStart w:id="6747" w:name="_ETM_Q17_532529"/>
      <w:bookmarkEnd w:id="6747"/>
      <w:r w:rsidRPr="005879F7">
        <w:rPr>
          <w:rtl/>
        </w:rPr>
        <w:t xml:space="preserve">יכולים </w:t>
      </w:r>
      <w:bookmarkStart w:id="6748" w:name="_ETM_Q17_533370"/>
      <w:bookmarkEnd w:id="6748"/>
      <w:r w:rsidRPr="005879F7">
        <w:rPr>
          <w:rtl/>
        </w:rPr>
        <w:t xml:space="preserve">לחזור </w:t>
      </w:r>
      <w:bookmarkStart w:id="6749" w:name="_ETM_Q17_534309"/>
      <w:bookmarkEnd w:id="6749"/>
      <w:r w:rsidRPr="005879F7">
        <w:rPr>
          <w:rtl/>
        </w:rPr>
        <w:t>להיות</w:t>
      </w:r>
      <w:r>
        <w:rPr>
          <w:rFonts w:hint="cs"/>
          <w:rtl/>
        </w:rPr>
        <w:t xml:space="preserve"> </w:t>
      </w:r>
      <w:r w:rsidR="00D76A9E">
        <w:rPr>
          <w:rFonts w:hint="cs"/>
          <w:rtl/>
        </w:rPr>
        <w:t>– –</w:t>
      </w:r>
    </w:p>
    <w:p w:rsidR="00BA05A3" w:rsidRDefault="00BA05A3" w:rsidP="00F81398">
      <w:pPr>
        <w:rPr>
          <w:rtl/>
        </w:rPr>
      </w:pPr>
    </w:p>
    <w:p w:rsidR="00BA05A3" w:rsidRDefault="00BA05A3" w:rsidP="00F81398">
      <w:pPr>
        <w:pStyle w:val="af6"/>
        <w:keepNext/>
        <w:rPr>
          <w:rtl/>
        </w:rPr>
      </w:pPr>
      <w:bookmarkStart w:id="6750" w:name="ET_yor_6028_26"/>
      <w:r w:rsidRPr="00B329F9">
        <w:rPr>
          <w:rStyle w:val="TagStyle"/>
          <w:rtl/>
        </w:rPr>
        <w:t xml:space="preserve"> &lt;&lt; יור &gt;&gt; </w:t>
      </w:r>
      <w:r>
        <w:rPr>
          <w:rtl/>
        </w:rPr>
        <w:t>היו"ר קרן ברק:</w:t>
      </w:r>
      <w:r w:rsidRPr="00B329F9">
        <w:rPr>
          <w:rStyle w:val="TagStyle"/>
          <w:rtl/>
        </w:rPr>
        <w:t xml:space="preserve"> &lt;&lt; יור &gt;&gt;</w:t>
      </w:r>
      <w:r>
        <w:rPr>
          <w:rtl/>
        </w:rPr>
        <w:t xml:space="preserve">   </w:t>
      </w:r>
      <w:bookmarkEnd w:id="6750"/>
    </w:p>
    <w:p w:rsidR="00BA05A3" w:rsidRDefault="00BA05A3" w:rsidP="008613F7">
      <w:pPr>
        <w:rPr>
          <w:rtl/>
          <w:lang w:eastAsia="he-IL"/>
        </w:rPr>
      </w:pPr>
    </w:p>
    <w:p w:rsidR="00BA05A3" w:rsidRDefault="00BA05A3" w:rsidP="00F81398">
      <w:pPr>
        <w:rPr>
          <w:rtl/>
        </w:rPr>
      </w:pPr>
      <w:bookmarkStart w:id="6751" w:name="_ETM_Q17_535089"/>
      <w:bookmarkEnd w:id="6751"/>
      <w:r w:rsidRPr="005879F7">
        <w:rPr>
          <w:rtl/>
        </w:rPr>
        <w:t>תודה</w:t>
      </w:r>
      <w:r>
        <w:rPr>
          <w:rFonts w:hint="cs"/>
          <w:rtl/>
        </w:rPr>
        <w:t>.</w:t>
      </w:r>
      <w:bookmarkStart w:id="6752" w:name="_ETM_Q17_535449"/>
      <w:bookmarkEnd w:id="6752"/>
    </w:p>
    <w:p w:rsidR="00BA05A3" w:rsidRDefault="00BA05A3" w:rsidP="00F81398">
      <w:pPr>
        <w:rPr>
          <w:rtl/>
        </w:rPr>
      </w:pPr>
    </w:p>
    <w:p w:rsidR="00BA05A3" w:rsidRDefault="00BA05A3" w:rsidP="00F81398">
      <w:pPr>
        <w:pStyle w:val="-"/>
        <w:keepNext/>
        <w:rPr>
          <w:rtl/>
        </w:rPr>
      </w:pPr>
      <w:bookmarkStart w:id="6753" w:name="ET_speakercontinue_5955_27"/>
      <w:r w:rsidRPr="00B329F9">
        <w:rPr>
          <w:rStyle w:val="TagStyle"/>
          <w:rtl/>
        </w:rPr>
        <w:t xml:space="preserve"> &lt;&lt; דובר_המשך &gt;&gt; </w:t>
      </w:r>
      <w:r>
        <w:rPr>
          <w:rtl/>
        </w:rPr>
        <w:t>נפתלי בנט (ימינה):</w:t>
      </w:r>
      <w:r w:rsidRPr="00B329F9">
        <w:rPr>
          <w:rStyle w:val="TagStyle"/>
          <w:rtl/>
        </w:rPr>
        <w:t xml:space="preserve"> &lt;&lt; דובר_המשך &gt;&gt;</w:t>
      </w:r>
      <w:r>
        <w:rPr>
          <w:rtl/>
        </w:rPr>
        <w:t xml:space="preserve">   </w:t>
      </w:r>
      <w:bookmarkEnd w:id="6753"/>
    </w:p>
    <w:p w:rsidR="00BA05A3" w:rsidRDefault="00BA05A3" w:rsidP="008613F7">
      <w:pPr>
        <w:rPr>
          <w:rtl/>
          <w:lang w:eastAsia="he-IL"/>
        </w:rPr>
      </w:pPr>
    </w:p>
    <w:p w:rsidR="00BA05A3" w:rsidRDefault="00D76A9E" w:rsidP="00E87142">
      <w:pPr>
        <w:rPr>
          <w:rtl/>
        </w:rPr>
      </w:pPr>
      <w:r>
        <w:rPr>
          <w:rFonts w:hint="cs"/>
          <w:rtl/>
          <w:lang w:eastAsia="he-IL"/>
        </w:rPr>
        <w:lastRenderedPageBreak/>
        <w:t>– –</w:t>
      </w:r>
      <w:r w:rsidR="00BA05A3">
        <w:rPr>
          <w:rFonts w:hint="cs"/>
          <w:rtl/>
          <w:lang w:eastAsia="he-IL"/>
        </w:rPr>
        <w:t xml:space="preserve"> </w:t>
      </w:r>
      <w:r w:rsidR="00BA05A3" w:rsidRPr="005879F7">
        <w:rPr>
          <w:rtl/>
        </w:rPr>
        <w:t xml:space="preserve">אותו </w:t>
      </w:r>
      <w:bookmarkStart w:id="6754" w:name="_ETM_Q17_535839"/>
      <w:bookmarkEnd w:id="6754"/>
      <w:r w:rsidR="00BA05A3">
        <w:rPr>
          <w:rFonts w:hint="cs"/>
          <w:rtl/>
        </w:rPr>
        <w:t>ע</w:t>
      </w:r>
      <w:r w:rsidR="00BA05A3" w:rsidRPr="005879F7">
        <w:rPr>
          <w:rtl/>
        </w:rPr>
        <w:t xml:space="preserve">ם </w:t>
      </w:r>
      <w:bookmarkStart w:id="6755" w:name="_ETM_Q17_536440"/>
      <w:bookmarkEnd w:id="6755"/>
      <w:r w:rsidR="00BA05A3" w:rsidRPr="005879F7">
        <w:rPr>
          <w:rtl/>
        </w:rPr>
        <w:t xml:space="preserve">שעשה </w:t>
      </w:r>
      <w:bookmarkStart w:id="6756" w:name="_ETM_Q17_537039"/>
      <w:bookmarkEnd w:id="6756"/>
      <w:r w:rsidR="00BA05A3" w:rsidRPr="005879F7">
        <w:rPr>
          <w:rtl/>
        </w:rPr>
        <w:t xml:space="preserve">את </w:t>
      </w:r>
      <w:bookmarkStart w:id="6757" w:name="_ETM_Q17_537190"/>
      <w:bookmarkEnd w:id="6757"/>
      <w:r w:rsidR="00BA05A3" w:rsidRPr="005879F7">
        <w:rPr>
          <w:rtl/>
        </w:rPr>
        <w:t>אנטבה</w:t>
      </w:r>
      <w:r w:rsidR="00E87142">
        <w:rPr>
          <w:rFonts w:hint="cs"/>
          <w:rtl/>
        </w:rPr>
        <w:t>,</w:t>
      </w:r>
      <w:r w:rsidR="00BA05A3">
        <w:rPr>
          <w:rFonts w:hint="cs"/>
          <w:rtl/>
        </w:rPr>
        <w:t xml:space="preserve"> </w:t>
      </w:r>
      <w:r w:rsidR="00BA05A3" w:rsidRPr="005879F7">
        <w:rPr>
          <w:rtl/>
        </w:rPr>
        <w:t xml:space="preserve">גברתי </w:t>
      </w:r>
      <w:bookmarkStart w:id="6758" w:name="_ETM_Q17_538269"/>
      <w:bookmarkEnd w:id="6758"/>
      <w:r w:rsidR="00BA05A3">
        <w:rPr>
          <w:rFonts w:hint="cs"/>
          <w:rtl/>
        </w:rPr>
        <w:t>ה</w:t>
      </w:r>
      <w:r w:rsidR="00BA05A3" w:rsidRPr="005879F7">
        <w:rPr>
          <w:rtl/>
        </w:rPr>
        <w:t>יושבת</w:t>
      </w:r>
      <w:r w:rsidR="00BA05A3">
        <w:rPr>
          <w:rFonts w:hint="cs"/>
          <w:rtl/>
        </w:rPr>
        <w:t>-</w:t>
      </w:r>
      <w:r w:rsidR="00BA05A3" w:rsidRPr="005879F7">
        <w:rPr>
          <w:rtl/>
        </w:rPr>
        <w:t>ראש</w:t>
      </w:r>
      <w:r w:rsidR="00BA05A3">
        <w:rPr>
          <w:rFonts w:hint="cs"/>
          <w:rtl/>
        </w:rPr>
        <w:t xml:space="preserve"> </w:t>
      </w:r>
      <w:r>
        <w:rPr>
          <w:rFonts w:hint="cs"/>
          <w:rtl/>
        </w:rPr>
        <w:t>– –</w:t>
      </w:r>
    </w:p>
    <w:p w:rsidR="00BA05A3" w:rsidRDefault="00BA05A3" w:rsidP="00F81398">
      <w:pPr>
        <w:rPr>
          <w:rtl/>
        </w:rPr>
      </w:pPr>
    </w:p>
    <w:p w:rsidR="00BA05A3" w:rsidRDefault="00BA05A3" w:rsidP="00F81398">
      <w:pPr>
        <w:pStyle w:val="af6"/>
        <w:keepNext/>
        <w:rPr>
          <w:rtl/>
        </w:rPr>
      </w:pPr>
      <w:bookmarkStart w:id="6759" w:name="ET_yor_6028_28"/>
      <w:r w:rsidRPr="00B329F9">
        <w:rPr>
          <w:rStyle w:val="TagStyle"/>
          <w:rtl/>
        </w:rPr>
        <w:t xml:space="preserve"> &lt;&lt; יור &gt;&gt; </w:t>
      </w:r>
      <w:r>
        <w:rPr>
          <w:rtl/>
        </w:rPr>
        <w:t>היו"ר קרן ברק:</w:t>
      </w:r>
      <w:r w:rsidRPr="00B329F9">
        <w:rPr>
          <w:rStyle w:val="TagStyle"/>
          <w:rtl/>
        </w:rPr>
        <w:t xml:space="preserve"> &lt;&lt; יור &gt;&gt;</w:t>
      </w:r>
      <w:r>
        <w:rPr>
          <w:rtl/>
        </w:rPr>
        <w:t xml:space="preserve">   </w:t>
      </w:r>
      <w:bookmarkEnd w:id="6759"/>
    </w:p>
    <w:p w:rsidR="00BA05A3" w:rsidRDefault="00BA05A3" w:rsidP="008613F7">
      <w:pPr>
        <w:rPr>
          <w:rtl/>
          <w:lang w:eastAsia="he-IL"/>
        </w:rPr>
      </w:pPr>
    </w:p>
    <w:p w:rsidR="00BA05A3" w:rsidRDefault="00BA05A3" w:rsidP="00F81398">
      <w:pPr>
        <w:rPr>
          <w:rtl/>
        </w:rPr>
      </w:pPr>
      <w:bookmarkStart w:id="6760" w:name="_ETM_Q17_539174"/>
      <w:bookmarkStart w:id="6761" w:name="_ETM_Q17_539199"/>
      <w:bookmarkEnd w:id="6760"/>
      <w:bookmarkEnd w:id="6761"/>
      <w:r w:rsidRPr="005879F7">
        <w:rPr>
          <w:rtl/>
        </w:rPr>
        <w:t>לא</w:t>
      </w:r>
      <w:r>
        <w:rPr>
          <w:rFonts w:hint="cs"/>
          <w:rtl/>
        </w:rPr>
        <w:t>.</w:t>
      </w:r>
      <w:r w:rsidRPr="005879F7">
        <w:rPr>
          <w:rtl/>
        </w:rPr>
        <w:t xml:space="preserve"> </w:t>
      </w:r>
      <w:bookmarkStart w:id="6762" w:name="_ETM_Q17_539440"/>
      <w:bookmarkEnd w:id="6762"/>
      <w:r w:rsidRPr="005879F7">
        <w:rPr>
          <w:rtl/>
        </w:rPr>
        <w:t xml:space="preserve">אני </w:t>
      </w:r>
      <w:bookmarkStart w:id="6763" w:name="_ETM_Q17_539859"/>
      <w:bookmarkEnd w:id="6763"/>
      <w:r>
        <w:rPr>
          <w:rFonts w:hint="cs"/>
          <w:rtl/>
        </w:rPr>
        <w:t xml:space="preserve">טעיתי בזמנים </w:t>
      </w:r>
      <w:r w:rsidR="00D76A9E">
        <w:rPr>
          <w:rFonts w:hint="cs"/>
          <w:rtl/>
        </w:rPr>
        <w:t>– – –</w:t>
      </w:r>
    </w:p>
    <w:p w:rsidR="00BA05A3" w:rsidRDefault="00BA05A3" w:rsidP="00F81398">
      <w:pPr>
        <w:rPr>
          <w:rtl/>
        </w:rPr>
      </w:pPr>
      <w:bookmarkStart w:id="6764" w:name="_ETM_Q17_540960"/>
      <w:bookmarkStart w:id="6765" w:name="_ETM_Q17_541010"/>
      <w:bookmarkEnd w:id="6764"/>
      <w:bookmarkEnd w:id="6765"/>
    </w:p>
    <w:p w:rsidR="00BA05A3" w:rsidRDefault="00BA05A3" w:rsidP="00F81398">
      <w:pPr>
        <w:pStyle w:val="-"/>
        <w:keepNext/>
        <w:rPr>
          <w:rtl/>
        </w:rPr>
      </w:pPr>
      <w:bookmarkStart w:id="6766" w:name="_ETM_Q17_541087"/>
      <w:bookmarkStart w:id="6767" w:name="_ETM_Q17_541151"/>
      <w:bookmarkStart w:id="6768" w:name="ET_speakercontinue_5955_29"/>
      <w:bookmarkEnd w:id="6766"/>
      <w:bookmarkEnd w:id="6767"/>
      <w:r w:rsidRPr="00B329F9">
        <w:rPr>
          <w:rStyle w:val="TagStyle"/>
          <w:rtl/>
        </w:rPr>
        <w:t xml:space="preserve"> &lt;&lt; דובר_המשך &gt;&gt; </w:t>
      </w:r>
      <w:r>
        <w:rPr>
          <w:rtl/>
        </w:rPr>
        <w:t>נפתלי בנט (ימינה):</w:t>
      </w:r>
      <w:r w:rsidRPr="00B329F9">
        <w:rPr>
          <w:rStyle w:val="TagStyle"/>
          <w:rtl/>
        </w:rPr>
        <w:t xml:space="preserve"> &lt;&lt; דובר_המשך &gt;&gt;</w:t>
      </w:r>
      <w:r>
        <w:rPr>
          <w:rtl/>
        </w:rPr>
        <w:t xml:space="preserve">   </w:t>
      </w:r>
      <w:bookmarkEnd w:id="6768"/>
    </w:p>
    <w:p w:rsidR="00BA05A3" w:rsidRDefault="00BA05A3" w:rsidP="008613F7">
      <w:pPr>
        <w:rPr>
          <w:rtl/>
          <w:lang w:eastAsia="he-IL"/>
        </w:rPr>
      </w:pPr>
    </w:p>
    <w:p w:rsidR="00BA05A3" w:rsidRDefault="00D76A9E" w:rsidP="00F81398">
      <w:pPr>
        <w:rPr>
          <w:rtl/>
        </w:rPr>
      </w:pPr>
      <w:bookmarkStart w:id="6769" w:name="_ETM_Q17_540039"/>
      <w:bookmarkStart w:id="6770" w:name="_ETM_Q17_540460"/>
      <w:bookmarkEnd w:id="6769"/>
      <w:bookmarkEnd w:id="6770"/>
      <w:r>
        <w:rPr>
          <w:rFonts w:hint="cs"/>
          <w:rtl/>
        </w:rPr>
        <w:t>– –</w:t>
      </w:r>
      <w:r w:rsidR="00BA05A3">
        <w:rPr>
          <w:rFonts w:hint="cs"/>
          <w:rtl/>
        </w:rPr>
        <w:t xml:space="preserve"> אותו עם</w:t>
      </w:r>
      <w:r w:rsidR="00BA05A3" w:rsidRPr="005879F7">
        <w:rPr>
          <w:rtl/>
        </w:rPr>
        <w:t xml:space="preserve"> </w:t>
      </w:r>
      <w:bookmarkStart w:id="6771" w:name="_ETM_Q17_540909"/>
      <w:bookmarkEnd w:id="6771"/>
      <w:r w:rsidR="00BA05A3" w:rsidRPr="005879F7">
        <w:rPr>
          <w:rtl/>
        </w:rPr>
        <w:t xml:space="preserve">שעשה </w:t>
      </w:r>
      <w:bookmarkStart w:id="6772" w:name="_ETM_Q17_541420"/>
      <w:bookmarkEnd w:id="6772"/>
      <w:r w:rsidR="00BA05A3" w:rsidRPr="005879F7">
        <w:rPr>
          <w:rtl/>
        </w:rPr>
        <w:t xml:space="preserve">את </w:t>
      </w:r>
      <w:bookmarkStart w:id="6773" w:name="_ETM_Q17_541569"/>
      <w:bookmarkEnd w:id="6773"/>
      <w:r w:rsidR="00BA05A3" w:rsidRPr="005879F7">
        <w:rPr>
          <w:rtl/>
        </w:rPr>
        <w:t>בורמה</w:t>
      </w:r>
      <w:r w:rsidR="00BA05A3">
        <w:rPr>
          <w:rFonts w:hint="cs"/>
          <w:rtl/>
        </w:rPr>
        <w:t>,</w:t>
      </w:r>
      <w:r w:rsidR="00BA05A3" w:rsidRPr="005879F7">
        <w:rPr>
          <w:rtl/>
        </w:rPr>
        <w:t xml:space="preserve"> </w:t>
      </w:r>
      <w:bookmarkStart w:id="6774" w:name="_ETM_Q17_543010"/>
      <w:bookmarkEnd w:id="6774"/>
      <w:r w:rsidR="00BA05A3" w:rsidRPr="005879F7">
        <w:rPr>
          <w:rtl/>
        </w:rPr>
        <w:t>או</w:t>
      </w:r>
      <w:r w:rsidR="00BA05A3">
        <w:rPr>
          <w:rFonts w:hint="cs"/>
          <w:rtl/>
        </w:rPr>
        <w:t>תו</w:t>
      </w:r>
      <w:r w:rsidR="00BA05A3" w:rsidRPr="005879F7">
        <w:rPr>
          <w:rtl/>
        </w:rPr>
        <w:t xml:space="preserve"> </w:t>
      </w:r>
      <w:bookmarkStart w:id="6775" w:name="_ETM_Q17_543670"/>
      <w:bookmarkEnd w:id="6775"/>
      <w:r w:rsidR="00E87142">
        <w:rPr>
          <w:rFonts w:hint="cs"/>
          <w:rtl/>
        </w:rPr>
        <w:t xml:space="preserve">עם </w:t>
      </w:r>
      <w:r w:rsidR="00BA05A3" w:rsidRPr="005879F7">
        <w:rPr>
          <w:rtl/>
        </w:rPr>
        <w:t>ש</w:t>
      </w:r>
      <w:r w:rsidR="00BA05A3">
        <w:rPr>
          <w:rFonts w:hint="cs"/>
          <w:rtl/>
        </w:rPr>
        <w:t>הע</w:t>
      </w:r>
      <w:r w:rsidR="00BA05A3" w:rsidRPr="005879F7">
        <w:rPr>
          <w:rtl/>
        </w:rPr>
        <w:t xml:space="preserve">לה </w:t>
      </w:r>
      <w:bookmarkStart w:id="6776" w:name="_ETM_Q17_544120"/>
      <w:bookmarkEnd w:id="6776"/>
      <w:r w:rsidR="00BA05A3" w:rsidRPr="005879F7">
        <w:rPr>
          <w:rtl/>
        </w:rPr>
        <w:t xml:space="preserve">לפה </w:t>
      </w:r>
      <w:bookmarkStart w:id="6777" w:name="_ETM_Q17_544420"/>
      <w:bookmarkEnd w:id="6777"/>
      <w:r w:rsidR="00BA05A3" w:rsidRPr="005879F7">
        <w:rPr>
          <w:rtl/>
        </w:rPr>
        <w:t xml:space="preserve">מיליוני </w:t>
      </w:r>
      <w:bookmarkStart w:id="6778" w:name="_ETM_Q17_544839"/>
      <w:bookmarkEnd w:id="6778"/>
      <w:r w:rsidR="00BA05A3" w:rsidRPr="005879F7">
        <w:rPr>
          <w:rtl/>
        </w:rPr>
        <w:t>עולים</w:t>
      </w:r>
      <w:r w:rsidR="00BA05A3">
        <w:rPr>
          <w:rFonts w:hint="cs"/>
          <w:rtl/>
        </w:rPr>
        <w:t>.</w:t>
      </w:r>
      <w:r w:rsidR="00BA05A3" w:rsidRPr="005879F7">
        <w:rPr>
          <w:rtl/>
        </w:rPr>
        <w:t xml:space="preserve"> </w:t>
      </w:r>
      <w:bookmarkStart w:id="6779" w:name="_ETM_Q17_545290"/>
      <w:bookmarkEnd w:id="6779"/>
      <w:r w:rsidR="00BA05A3" w:rsidRPr="005879F7">
        <w:rPr>
          <w:rtl/>
        </w:rPr>
        <w:t xml:space="preserve">אנחנו </w:t>
      </w:r>
      <w:bookmarkStart w:id="6780" w:name="_ETM_Q17_545710"/>
      <w:bookmarkEnd w:id="6780"/>
      <w:r w:rsidR="00BA05A3" w:rsidRPr="005879F7">
        <w:rPr>
          <w:rtl/>
        </w:rPr>
        <w:t xml:space="preserve">יכולים </w:t>
      </w:r>
      <w:bookmarkStart w:id="6781" w:name="_ETM_Q17_546130"/>
      <w:bookmarkEnd w:id="6781"/>
      <w:r w:rsidR="00BA05A3" w:rsidRPr="005879F7">
        <w:rPr>
          <w:rtl/>
        </w:rPr>
        <w:t xml:space="preserve">לנצח </w:t>
      </w:r>
      <w:bookmarkStart w:id="6782" w:name="_ETM_Q17_546730"/>
      <w:bookmarkEnd w:id="6782"/>
      <w:r w:rsidR="00BA05A3" w:rsidRPr="005879F7">
        <w:rPr>
          <w:rtl/>
        </w:rPr>
        <w:t xml:space="preserve">את </w:t>
      </w:r>
      <w:bookmarkStart w:id="6783" w:name="_ETM_Q17_546820"/>
      <w:bookmarkEnd w:id="6783"/>
      <w:r w:rsidR="00BA05A3" w:rsidRPr="005879F7">
        <w:rPr>
          <w:rtl/>
        </w:rPr>
        <w:t>הקורונה</w:t>
      </w:r>
      <w:r w:rsidR="00BA05A3">
        <w:rPr>
          <w:rFonts w:hint="cs"/>
          <w:rtl/>
        </w:rPr>
        <w:t>,</w:t>
      </w:r>
      <w:r w:rsidR="00BA05A3" w:rsidRPr="005879F7">
        <w:rPr>
          <w:rtl/>
        </w:rPr>
        <w:t xml:space="preserve"> </w:t>
      </w:r>
      <w:bookmarkStart w:id="6784" w:name="_ETM_Q17_547779"/>
      <w:bookmarkEnd w:id="6784"/>
      <w:r w:rsidR="00BA05A3" w:rsidRPr="005879F7">
        <w:rPr>
          <w:rtl/>
        </w:rPr>
        <w:t xml:space="preserve">לשקם </w:t>
      </w:r>
      <w:bookmarkStart w:id="6785" w:name="_ETM_Q17_548380"/>
      <w:bookmarkEnd w:id="6785"/>
      <w:r w:rsidR="00BA05A3" w:rsidRPr="005879F7">
        <w:rPr>
          <w:rtl/>
        </w:rPr>
        <w:t xml:space="preserve">את </w:t>
      </w:r>
      <w:bookmarkStart w:id="6786" w:name="_ETM_Q17_548529"/>
      <w:bookmarkEnd w:id="6786"/>
      <w:r w:rsidR="00BA05A3" w:rsidRPr="005879F7">
        <w:rPr>
          <w:rtl/>
        </w:rPr>
        <w:t>הכלכלה</w:t>
      </w:r>
      <w:r w:rsidR="00BA05A3">
        <w:rPr>
          <w:rFonts w:hint="cs"/>
          <w:rtl/>
        </w:rPr>
        <w:t>,</w:t>
      </w:r>
      <w:r w:rsidR="00BA05A3" w:rsidRPr="005879F7">
        <w:rPr>
          <w:rtl/>
        </w:rPr>
        <w:t xml:space="preserve"> </w:t>
      </w:r>
      <w:bookmarkStart w:id="6787" w:name="_ETM_Q17_549370"/>
      <w:bookmarkEnd w:id="6787"/>
      <w:r w:rsidR="00BA05A3">
        <w:rPr>
          <w:rtl/>
        </w:rPr>
        <w:t>ל</w:t>
      </w:r>
      <w:r w:rsidR="00BA05A3">
        <w:rPr>
          <w:rFonts w:hint="cs"/>
          <w:rtl/>
        </w:rPr>
        <w:t>אח</w:t>
      </w:r>
      <w:r w:rsidR="00BA05A3" w:rsidRPr="005879F7">
        <w:rPr>
          <w:rtl/>
        </w:rPr>
        <w:t xml:space="preserve">ד </w:t>
      </w:r>
      <w:bookmarkStart w:id="6788" w:name="_ETM_Q17_550029"/>
      <w:bookmarkEnd w:id="6788"/>
      <w:r w:rsidR="00BA05A3" w:rsidRPr="005879F7">
        <w:rPr>
          <w:rtl/>
        </w:rPr>
        <w:t xml:space="preserve">את </w:t>
      </w:r>
      <w:bookmarkStart w:id="6789" w:name="_ETM_Q17_550210"/>
      <w:bookmarkEnd w:id="6789"/>
      <w:r w:rsidR="00BA05A3" w:rsidRPr="005879F7">
        <w:rPr>
          <w:rtl/>
        </w:rPr>
        <w:t>העם</w:t>
      </w:r>
      <w:r w:rsidR="00BA05A3">
        <w:rPr>
          <w:rFonts w:hint="cs"/>
          <w:rtl/>
        </w:rPr>
        <w:t>,</w:t>
      </w:r>
      <w:r w:rsidR="00BA05A3" w:rsidRPr="005879F7">
        <w:rPr>
          <w:rtl/>
        </w:rPr>
        <w:t xml:space="preserve"> </w:t>
      </w:r>
      <w:bookmarkStart w:id="6790" w:name="_ETM_Q17_551020"/>
      <w:bookmarkEnd w:id="6790"/>
      <w:r w:rsidR="00BA05A3" w:rsidRPr="005879F7">
        <w:rPr>
          <w:rtl/>
        </w:rPr>
        <w:t xml:space="preserve">ואז </w:t>
      </w:r>
      <w:bookmarkStart w:id="6791" w:name="_ETM_Q17_552529"/>
      <w:bookmarkEnd w:id="6791"/>
      <w:r w:rsidR="00BA05A3" w:rsidRPr="005879F7">
        <w:rPr>
          <w:rtl/>
        </w:rPr>
        <w:t xml:space="preserve">נוכל </w:t>
      </w:r>
      <w:bookmarkStart w:id="6792" w:name="_ETM_Q17_552829"/>
      <w:bookmarkEnd w:id="6792"/>
      <w:r w:rsidR="00BA05A3" w:rsidRPr="005879F7">
        <w:rPr>
          <w:rtl/>
        </w:rPr>
        <w:t xml:space="preserve">לחזור </w:t>
      </w:r>
      <w:bookmarkStart w:id="6793" w:name="_ETM_Q17_553130"/>
      <w:bookmarkEnd w:id="6793"/>
      <w:r w:rsidR="00BA05A3" w:rsidRPr="005879F7">
        <w:rPr>
          <w:rtl/>
        </w:rPr>
        <w:t>להתווכח</w:t>
      </w:r>
      <w:r w:rsidR="00BA05A3">
        <w:rPr>
          <w:rFonts w:hint="cs"/>
          <w:rtl/>
        </w:rPr>
        <w:t>.</w:t>
      </w:r>
      <w:r w:rsidR="00BA05A3" w:rsidRPr="005879F7">
        <w:rPr>
          <w:rtl/>
        </w:rPr>
        <w:t xml:space="preserve"> </w:t>
      </w:r>
      <w:bookmarkStart w:id="6794" w:name="_ETM_Q17_553850"/>
      <w:bookmarkEnd w:id="6794"/>
      <w:r w:rsidR="00BA05A3" w:rsidRPr="005879F7">
        <w:rPr>
          <w:rtl/>
        </w:rPr>
        <w:t xml:space="preserve">תודה </w:t>
      </w:r>
      <w:bookmarkStart w:id="6795" w:name="_ETM_Q17_554060"/>
      <w:bookmarkEnd w:id="6795"/>
      <w:r w:rsidR="00BA05A3" w:rsidRPr="005879F7">
        <w:rPr>
          <w:rtl/>
        </w:rPr>
        <w:t>רבה</w:t>
      </w:r>
      <w:r w:rsidR="00BA05A3">
        <w:rPr>
          <w:rFonts w:hint="cs"/>
          <w:rtl/>
        </w:rPr>
        <w:t>.</w:t>
      </w:r>
      <w:bookmarkStart w:id="6796" w:name="_ETM_Q17_554390"/>
      <w:bookmarkEnd w:id="6796"/>
    </w:p>
    <w:p w:rsidR="00BA05A3" w:rsidRDefault="00BA05A3" w:rsidP="00F81398">
      <w:pPr>
        <w:rPr>
          <w:rtl/>
        </w:rPr>
      </w:pPr>
      <w:bookmarkStart w:id="6797" w:name="_ETM_Q17_554737"/>
      <w:bookmarkStart w:id="6798" w:name="_ETM_Q17_554785"/>
      <w:bookmarkEnd w:id="6797"/>
      <w:bookmarkEnd w:id="6798"/>
    </w:p>
    <w:p w:rsidR="00BA05A3" w:rsidRDefault="00BA05A3" w:rsidP="00F81398">
      <w:pPr>
        <w:pStyle w:val="af6"/>
        <w:keepNext/>
        <w:rPr>
          <w:rtl/>
        </w:rPr>
      </w:pPr>
      <w:bookmarkStart w:id="6799" w:name="ET_yor_6028_30"/>
      <w:r w:rsidRPr="00E372B2">
        <w:rPr>
          <w:rStyle w:val="TagStyle"/>
          <w:rtl/>
        </w:rPr>
        <w:t xml:space="preserve"> &lt;&lt; יור &gt;&gt; </w:t>
      </w:r>
      <w:r>
        <w:rPr>
          <w:rtl/>
        </w:rPr>
        <w:t>היו"ר קרן ברק:</w:t>
      </w:r>
      <w:r w:rsidRPr="00E372B2">
        <w:rPr>
          <w:rStyle w:val="TagStyle"/>
          <w:rtl/>
        </w:rPr>
        <w:t xml:space="preserve"> &lt;&lt; יור &gt;&gt;</w:t>
      </w:r>
      <w:r>
        <w:rPr>
          <w:rtl/>
        </w:rPr>
        <w:t xml:space="preserve">   </w:t>
      </w:r>
      <w:bookmarkEnd w:id="6799"/>
    </w:p>
    <w:p w:rsidR="00BA05A3" w:rsidRDefault="00BA05A3" w:rsidP="008613F7">
      <w:pPr>
        <w:rPr>
          <w:rtl/>
          <w:lang w:eastAsia="he-IL"/>
        </w:rPr>
      </w:pPr>
    </w:p>
    <w:p w:rsidR="00BA05A3" w:rsidRDefault="00BA05A3" w:rsidP="00F81398">
      <w:pPr>
        <w:rPr>
          <w:rtl/>
        </w:rPr>
      </w:pPr>
      <w:bookmarkStart w:id="6800" w:name="_ETM_Q17_554881"/>
      <w:bookmarkStart w:id="6801" w:name="_ETM_Q17_554933"/>
      <w:bookmarkStart w:id="6802" w:name="_ETM_Q17_555025"/>
      <w:bookmarkStart w:id="6803" w:name="_ETM_Q17_555063"/>
      <w:bookmarkEnd w:id="6800"/>
      <w:bookmarkEnd w:id="6801"/>
      <w:bookmarkEnd w:id="6802"/>
      <w:bookmarkEnd w:id="6803"/>
      <w:r w:rsidRPr="005879F7">
        <w:rPr>
          <w:rtl/>
        </w:rPr>
        <w:t xml:space="preserve">תודה </w:t>
      </w:r>
      <w:bookmarkStart w:id="6804" w:name="_ETM_Q17_554719"/>
      <w:bookmarkEnd w:id="6804"/>
      <w:r w:rsidRPr="005879F7">
        <w:rPr>
          <w:rtl/>
        </w:rPr>
        <w:t>רבה</w:t>
      </w:r>
      <w:r>
        <w:rPr>
          <w:rFonts w:hint="cs"/>
          <w:rtl/>
        </w:rPr>
        <w:t>,</w:t>
      </w:r>
      <w:r w:rsidRPr="005879F7">
        <w:rPr>
          <w:rtl/>
        </w:rPr>
        <w:t xml:space="preserve"> </w:t>
      </w:r>
      <w:bookmarkStart w:id="6805" w:name="_ETM_Q17_555799"/>
      <w:bookmarkEnd w:id="6805"/>
      <w:r w:rsidRPr="005879F7">
        <w:rPr>
          <w:rtl/>
        </w:rPr>
        <w:t xml:space="preserve">חבר </w:t>
      </w:r>
      <w:bookmarkStart w:id="6806" w:name="_ETM_Q17_556130"/>
      <w:bookmarkEnd w:id="6806"/>
      <w:r w:rsidRPr="005879F7">
        <w:rPr>
          <w:rtl/>
        </w:rPr>
        <w:t xml:space="preserve">הכנסת </w:t>
      </w:r>
      <w:bookmarkStart w:id="6807" w:name="_ETM_Q17_556460"/>
      <w:bookmarkEnd w:id="6807"/>
      <w:r w:rsidRPr="005879F7">
        <w:rPr>
          <w:rtl/>
        </w:rPr>
        <w:t>בנט</w:t>
      </w:r>
      <w:r>
        <w:rPr>
          <w:rFonts w:hint="cs"/>
          <w:rtl/>
        </w:rPr>
        <w:t>.</w:t>
      </w:r>
      <w:bookmarkStart w:id="6808" w:name="_ETM_Q17_556820"/>
      <w:bookmarkEnd w:id="6808"/>
    </w:p>
    <w:p w:rsidR="00BA05A3" w:rsidRDefault="00BA05A3" w:rsidP="00F81398">
      <w:pPr>
        <w:rPr>
          <w:rtl/>
        </w:rPr>
      </w:pPr>
      <w:bookmarkStart w:id="6809" w:name="_ETM_Q17_557263"/>
      <w:bookmarkStart w:id="6810" w:name="_ETM_Q17_557309"/>
      <w:bookmarkEnd w:id="6809"/>
      <w:bookmarkEnd w:id="6810"/>
    </w:p>
    <w:p w:rsidR="00BA05A3" w:rsidRDefault="00BA05A3" w:rsidP="00F81398">
      <w:pPr>
        <w:rPr>
          <w:rtl/>
        </w:rPr>
      </w:pPr>
      <w:bookmarkStart w:id="6811" w:name="_ETM_Q17_557392"/>
      <w:bookmarkStart w:id="6812" w:name="_ETM_Q17_557429"/>
      <w:bookmarkEnd w:id="6811"/>
      <w:bookmarkEnd w:id="6812"/>
      <w:r w:rsidRPr="005879F7">
        <w:rPr>
          <w:rtl/>
        </w:rPr>
        <w:t xml:space="preserve">אנחנו </w:t>
      </w:r>
      <w:bookmarkStart w:id="6813" w:name="_ETM_Q17_557990"/>
      <w:bookmarkEnd w:id="6813"/>
      <w:r w:rsidRPr="005879F7">
        <w:rPr>
          <w:rtl/>
        </w:rPr>
        <w:t xml:space="preserve">נעבור </w:t>
      </w:r>
      <w:bookmarkStart w:id="6814" w:name="_ETM_Q17_558380"/>
      <w:bookmarkEnd w:id="6814"/>
      <w:r w:rsidRPr="005879F7">
        <w:rPr>
          <w:rtl/>
        </w:rPr>
        <w:t>להצבעה</w:t>
      </w:r>
      <w:r>
        <w:rPr>
          <w:rFonts w:hint="cs"/>
          <w:rtl/>
        </w:rPr>
        <w:t>.</w:t>
      </w:r>
      <w:r w:rsidRPr="005879F7">
        <w:rPr>
          <w:rtl/>
        </w:rPr>
        <w:t xml:space="preserve"> </w:t>
      </w:r>
      <w:bookmarkStart w:id="6815" w:name="_ETM_Q17_560839"/>
      <w:bookmarkEnd w:id="6815"/>
      <w:r w:rsidRPr="005879F7">
        <w:rPr>
          <w:rtl/>
        </w:rPr>
        <w:t xml:space="preserve">אנחנו </w:t>
      </w:r>
      <w:bookmarkStart w:id="6816" w:name="_ETM_Q17_561350"/>
      <w:bookmarkEnd w:id="6816"/>
      <w:r w:rsidRPr="005879F7">
        <w:rPr>
          <w:rtl/>
        </w:rPr>
        <w:t xml:space="preserve">עוברים </w:t>
      </w:r>
      <w:bookmarkStart w:id="6817" w:name="_ETM_Q17_561619"/>
      <w:bookmarkEnd w:id="6817"/>
      <w:r w:rsidRPr="005879F7">
        <w:rPr>
          <w:rtl/>
        </w:rPr>
        <w:t xml:space="preserve">להצבעה </w:t>
      </w:r>
      <w:bookmarkStart w:id="6818" w:name="_ETM_Q17_561979"/>
      <w:bookmarkEnd w:id="6818"/>
      <w:r w:rsidRPr="005879F7">
        <w:rPr>
          <w:rtl/>
        </w:rPr>
        <w:t xml:space="preserve">על </w:t>
      </w:r>
      <w:bookmarkStart w:id="6819" w:name="_ETM_Q17_562039"/>
      <w:bookmarkEnd w:id="6819"/>
      <w:r w:rsidRPr="005879F7">
        <w:rPr>
          <w:rtl/>
        </w:rPr>
        <w:t xml:space="preserve">הצעת </w:t>
      </w:r>
      <w:bookmarkStart w:id="6820" w:name="_ETM_Q17_562429"/>
      <w:bookmarkEnd w:id="6820"/>
      <w:r w:rsidRPr="005879F7">
        <w:rPr>
          <w:rtl/>
        </w:rPr>
        <w:t xml:space="preserve">חוק </w:t>
      </w:r>
      <w:bookmarkStart w:id="6821" w:name="_ETM_Q17_562670"/>
      <w:bookmarkEnd w:id="6821"/>
      <w:r w:rsidRPr="00E372B2">
        <w:rPr>
          <w:rtl/>
        </w:rPr>
        <w:t xml:space="preserve">המרכז לגביית קנסות, אגרות והוצאות (תיקון </w:t>
      </w:r>
      <w:r>
        <w:rPr>
          <w:rFonts w:hint="cs"/>
          <w:rtl/>
        </w:rPr>
        <w:t>–</w:t>
      </w:r>
      <w:r w:rsidRPr="00E372B2">
        <w:rPr>
          <w:rtl/>
        </w:rPr>
        <w:t xml:space="preserve"> פיצויי</w:t>
      </w:r>
      <w:r>
        <w:rPr>
          <w:rtl/>
        </w:rPr>
        <w:t>ם שהוטלו על ידי בית משפט צבאי)</w:t>
      </w:r>
      <w:r>
        <w:rPr>
          <w:rFonts w:hint="cs"/>
          <w:rtl/>
        </w:rPr>
        <w:t xml:space="preserve">. </w:t>
      </w:r>
      <w:bookmarkStart w:id="6822" w:name="_ETM_Q17_568750"/>
      <w:bookmarkEnd w:id="6822"/>
      <w:r w:rsidRPr="005879F7">
        <w:rPr>
          <w:rtl/>
        </w:rPr>
        <w:t xml:space="preserve">עוברים </w:t>
      </w:r>
      <w:bookmarkStart w:id="6823" w:name="_ETM_Q17_569320"/>
      <w:bookmarkEnd w:id="6823"/>
      <w:r w:rsidRPr="005879F7">
        <w:rPr>
          <w:rtl/>
        </w:rPr>
        <w:t>להצבעה</w:t>
      </w:r>
      <w:r>
        <w:rPr>
          <w:rFonts w:hint="cs"/>
          <w:rtl/>
        </w:rPr>
        <w:t>.</w:t>
      </w:r>
      <w:r w:rsidRPr="005879F7">
        <w:rPr>
          <w:rtl/>
        </w:rPr>
        <w:t xml:space="preserve"> </w:t>
      </w:r>
      <w:bookmarkStart w:id="6824" w:name="_ETM_Q17_570040"/>
      <w:bookmarkEnd w:id="6824"/>
      <w:r w:rsidRPr="005879F7">
        <w:rPr>
          <w:rtl/>
        </w:rPr>
        <w:t xml:space="preserve">תפסו </w:t>
      </w:r>
      <w:bookmarkStart w:id="6825" w:name="_ETM_Q17_570430"/>
      <w:bookmarkEnd w:id="6825"/>
      <w:r w:rsidRPr="005879F7">
        <w:rPr>
          <w:rtl/>
        </w:rPr>
        <w:t xml:space="preserve">את </w:t>
      </w:r>
      <w:bookmarkStart w:id="6826" w:name="_ETM_Q17_570520"/>
      <w:bookmarkEnd w:id="6826"/>
      <w:r w:rsidRPr="005879F7">
        <w:rPr>
          <w:rtl/>
        </w:rPr>
        <w:t>מקומותיכם</w:t>
      </w:r>
      <w:r>
        <w:rPr>
          <w:rFonts w:hint="cs"/>
          <w:rtl/>
        </w:rPr>
        <w:t>,</w:t>
      </w:r>
      <w:r w:rsidRPr="005879F7">
        <w:rPr>
          <w:rtl/>
        </w:rPr>
        <w:t xml:space="preserve"> </w:t>
      </w:r>
      <w:bookmarkStart w:id="6827" w:name="_ETM_Q17_571210"/>
      <w:bookmarkEnd w:id="6827"/>
      <w:r w:rsidRPr="005879F7">
        <w:rPr>
          <w:rtl/>
        </w:rPr>
        <w:t>בבקשה</w:t>
      </w:r>
      <w:r>
        <w:rPr>
          <w:rFonts w:hint="cs"/>
          <w:rtl/>
        </w:rPr>
        <w:t>.</w:t>
      </w:r>
    </w:p>
    <w:p w:rsidR="00BA05A3" w:rsidRDefault="00BA05A3" w:rsidP="00F81398">
      <w:pPr>
        <w:rPr>
          <w:rtl/>
        </w:rPr>
      </w:pPr>
    </w:p>
    <w:p w:rsidR="00BA05A3" w:rsidRDefault="00BA05A3" w:rsidP="00F81398">
      <w:pPr>
        <w:pStyle w:val="af1"/>
        <w:keepNext/>
        <w:rPr>
          <w:rtl/>
        </w:rPr>
      </w:pPr>
      <w:bookmarkStart w:id="6828" w:name="_ETM_Q17_577961"/>
      <w:bookmarkStart w:id="6829" w:name="_ETM_Q17_578041"/>
      <w:bookmarkEnd w:id="6828"/>
      <w:bookmarkEnd w:id="6829"/>
      <w:r>
        <w:rPr>
          <w:rtl/>
        </w:rPr>
        <w:t>הצבעה מס'</w:t>
      </w:r>
      <w:r>
        <w:rPr>
          <w:rFonts w:hint="cs"/>
          <w:rtl/>
        </w:rPr>
        <w:t xml:space="preserve"> 3</w:t>
      </w:r>
    </w:p>
    <w:p w:rsidR="00BA05A3" w:rsidRDefault="00BA05A3" w:rsidP="00F81398">
      <w:pPr>
        <w:pStyle w:val="--"/>
        <w:keepNext/>
        <w:rPr>
          <w:rtl/>
        </w:rPr>
      </w:pPr>
    </w:p>
    <w:p w:rsidR="00BA05A3" w:rsidRDefault="00BA05A3" w:rsidP="00F81398">
      <w:pPr>
        <w:pStyle w:val="--"/>
        <w:keepNext/>
        <w:rPr>
          <w:rtl/>
        </w:rPr>
      </w:pPr>
      <w:r>
        <w:rPr>
          <w:rtl/>
        </w:rPr>
        <w:t>בעד ההצעה להעביר את הצעת החוק לוועדה –</w:t>
      </w:r>
      <w:r>
        <w:rPr>
          <w:rFonts w:hint="cs"/>
          <w:rtl/>
        </w:rPr>
        <w:t xml:space="preserve"> 34</w:t>
      </w:r>
    </w:p>
    <w:p w:rsidR="00BA05A3" w:rsidRDefault="00BA05A3" w:rsidP="00F81398">
      <w:pPr>
        <w:pStyle w:val="--"/>
        <w:keepNext/>
        <w:rPr>
          <w:rtl/>
        </w:rPr>
      </w:pPr>
      <w:r>
        <w:rPr>
          <w:rtl/>
        </w:rPr>
        <w:t xml:space="preserve">נגד – </w:t>
      </w:r>
      <w:r>
        <w:rPr>
          <w:rFonts w:hint="cs"/>
          <w:rtl/>
        </w:rPr>
        <w:t>24</w:t>
      </w:r>
    </w:p>
    <w:p w:rsidR="00BA05A3" w:rsidRDefault="00BA05A3" w:rsidP="00F81398">
      <w:pPr>
        <w:pStyle w:val="--"/>
        <w:keepNext/>
        <w:rPr>
          <w:rtl/>
        </w:rPr>
      </w:pPr>
      <w:r>
        <w:rPr>
          <w:rtl/>
        </w:rPr>
        <w:t xml:space="preserve">נמנעים – </w:t>
      </w:r>
      <w:r>
        <w:rPr>
          <w:rFonts w:hint="cs"/>
          <w:rtl/>
        </w:rPr>
        <w:t>אין</w:t>
      </w:r>
    </w:p>
    <w:p w:rsidR="00BA05A3" w:rsidRDefault="00BA05A3" w:rsidP="00F81398">
      <w:pPr>
        <w:pStyle w:val="af2"/>
        <w:rPr>
          <w:rtl/>
        </w:rPr>
      </w:pPr>
      <w:r>
        <w:rPr>
          <w:rtl/>
        </w:rPr>
        <w:t xml:space="preserve">ההצעה להעביר את </w:t>
      </w:r>
      <w:bookmarkStart w:id="6830" w:name="_ETM_Q17_577511"/>
      <w:bookmarkStart w:id="6831" w:name="_ETM_Q17_577664"/>
      <w:bookmarkEnd w:id="6830"/>
      <w:bookmarkEnd w:id="6831"/>
      <w:r w:rsidRPr="00E372B2">
        <w:rPr>
          <w:rtl/>
        </w:rPr>
        <w:t xml:space="preserve">הצעת חוק המרכז לגביית קנסות, אגרות והוצאות (תיקון </w:t>
      </w:r>
      <w:r>
        <w:rPr>
          <w:rFonts w:hint="cs"/>
          <w:rtl/>
        </w:rPr>
        <w:t>–</w:t>
      </w:r>
      <w:r w:rsidRPr="00E372B2">
        <w:rPr>
          <w:rtl/>
        </w:rPr>
        <w:t xml:space="preserve"> פיצויים שהוטלו על ידי בית משפט צבאי), התש"ף</w:t>
      </w:r>
      <w:r>
        <w:rPr>
          <w:rFonts w:hint="cs"/>
          <w:rtl/>
        </w:rPr>
        <w:t>–</w:t>
      </w:r>
      <w:r>
        <w:rPr>
          <w:rtl/>
        </w:rPr>
        <w:t>2020</w:t>
      </w:r>
      <w:r>
        <w:rPr>
          <w:rFonts w:hint="cs"/>
          <w:rtl/>
        </w:rPr>
        <w:t>, לוועדה שתקבע ועדת הכנסת נתקבלה.</w:t>
      </w:r>
      <w:bookmarkStart w:id="6832" w:name="_ETM_Q17_595056"/>
      <w:bookmarkEnd w:id="6832"/>
    </w:p>
    <w:p w:rsidR="00BA05A3" w:rsidRPr="00E372B2" w:rsidRDefault="00BA05A3" w:rsidP="00F81398">
      <w:pPr>
        <w:rPr>
          <w:rtl/>
        </w:rPr>
      </w:pPr>
      <w:bookmarkStart w:id="6833" w:name="_ETM_Q17_595122"/>
      <w:bookmarkEnd w:id="6833"/>
    </w:p>
    <w:p w:rsidR="00BA05A3" w:rsidRDefault="00BA05A3" w:rsidP="00F81398">
      <w:pPr>
        <w:pStyle w:val="af6"/>
        <w:keepNext/>
        <w:rPr>
          <w:rtl/>
        </w:rPr>
      </w:pPr>
      <w:bookmarkStart w:id="6834" w:name="ET_yor_6028_31"/>
      <w:r w:rsidRPr="00E372B2">
        <w:rPr>
          <w:rStyle w:val="TagStyle"/>
          <w:rtl/>
        </w:rPr>
        <w:t xml:space="preserve"> &lt;&lt; יור &gt;&gt; </w:t>
      </w:r>
      <w:r>
        <w:rPr>
          <w:rtl/>
        </w:rPr>
        <w:t>היו"ר קרן ברק:</w:t>
      </w:r>
      <w:r w:rsidRPr="00E372B2">
        <w:rPr>
          <w:rStyle w:val="TagStyle"/>
          <w:rtl/>
        </w:rPr>
        <w:t xml:space="preserve"> &lt;&lt; יור &gt;&gt;</w:t>
      </w:r>
      <w:r>
        <w:rPr>
          <w:rtl/>
        </w:rPr>
        <w:t xml:space="preserve">   </w:t>
      </w:r>
      <w:bookmarkEnd w:id="6834"/>
    </w:p>
    <w:p w:rsidR="00BA05A3" w:rsidRDefault="00BA05A3" w:rsidP="008613F7">
      <w:pPr>
        <w:rPr>
          <w:rtl/>
        </w:rPr>
      </w:pPr>
    </w:p>
    <w:p w:rsidR="00BA05A3" w:rsidRDefault="00BA05A3" w:rsidP="0037377E">
      <w:pPr>
        <w:rPr>
          <w:rtl/>
        </w:rPr>
      </w:pPr>
      <w:r w:rsidRPr="005879F7">
        <w:rPr>
          <w:rtl/>
        </w:rPr>
        <w:t xml:space="preserve"> </w:t>
      </w:r>
      <w:bookmarkStart w:id="6835" w:name="_ETM_Q17_585910"/>
      <w:bookmarkStart w:id="6836" w:name="_ETM_Q17_596380"/>
      <w:bookmarkEnd w:id="6835"/>
      <w:bookmarkEnd w:id="6836"/>
      <w:r w:rsidRPr="005879F7">
        <w:rPr>
          <w:rtl/>
        </w:rPr>
        <w:t>בעד</w:t>
      </w:r>
      <w:r>
        <w:rPr>
          <w:rFonts w:hint="cs"/>
          <w:rtl/>
        </w:rPr>
        <w:t xml:space="preserve"> </w:t>
      </w:r>
      <w:r>
        <w:rPr>
          <w:rFonts w:hint="eastAsia"/>
        </w:rPr>
        <w:t>–</w:t>
      </w:r>
      <w:r w:rsidRPr="005879F7">
        <w:rPr>
          <w:rtl/>
        </w:rPr>
        <w:t xml:space="preserve"> </w:t>
      </w:r>
      <w:bookmarkStart w:id="6837" w:name="_ETM_Q17_596830"/>
      <w:bookmarkEnd w:id="6837"/>
      <w:r w:rsidRPr="005879F7">
        <w:rPr>
          <w:rtl/>
        </w:rPr>
        <w:t>34</w:t>
      </w:r>
      <w:bookmarkStart w:id="6838" w:name="_ETM_Q17_597730"/>
      <w:bookmarkEnd w:id="6838"/>
      <w:r>
        <w:rPr>
          <w:rFonts w:hint="cs"/>
          <w:rtl/>
        </w:rPr>
        <w:t>, ו</w:t>
      </w:r>
      <w:r w:rsidRPr="005879F7">
        <w:rPr>
          <w:rtl/>
        </w:rPr>
        <w:t xml:space="preserve">אני </w:t>
      </w:r>
      <w:bookmarkStart w:id="6839" w:name="_ETM_Q17_597850"/>
      <w:bookmarkEnd w:id="6839"/>
      <w:r w:rsidRPr="005879F7">
        <w:rPr>
          <w:rtl/>
        </w:rPr>
        <w:t xml:space="preserve">מוסיפה </w:t>
      </w:r>
      <w:bookmarkStart w:id="6840" w:name="_ETM_Q17_598210"/>
      <w:bookmarkEnd w:id="6840"/>
      <w:r w:rsidRPr="005879F7">
        <w:rPr>
          <w:rtl/>
        </w:rPr>
        <w:t xml:space="preserve">את </w:t>
      </w:r>
      <w:bookmarkStart w:id="6841" w:name="_ETM_Q17_598360"/>
      <w:bookmarkEnd w:id="6841"/>
      <w:r w:rsidRPr="005879F7">
        <w:rPr>
          <w:rtl/>
        </w:rPr>
        <w:t xml:space="preserve">חברת </w:t>
      </w:r>
      <w:bookmarkStart w:id="6842" w:name="_ETM_Q17_598779"/>
      <w:bookmarkEnd w:id="6842"/>
      <w:r w:rsidRPr="005879F7">
        <w:rPr>
          <w:rtl/>
        </w:rPr>
        <w:t xml:space="preserve">הכנסת </w:t>
      </w:r>
      <w:bookmarkStart w:id="6843" w:name="_ETM_Q17_599200"/>
      <w:bookmarkEnd w:id="6843"/>
      <w:r w:rsidRPr="005879F7">
        <w:rPr>
          <w:rtl/>
        </w:rPr>
        <w:t xml:space="preserve">איילת </w:t>
      </w:r>
      <w:bookmarkStart w:id="6844" w:name="_ETM_Q17_599410"/>
      <w:bookmarkEnd w:id="6844"/>
      <w:r w:rsidRPr="005879F7">
        <w:rPr>
          <w:rtl/>
        </w:rPr>
        <w:t>שקד</w:t>
      </w:r>
      <w:r>
        <w:rPr>
          <w:rFonts w:hint="cs"/>
          <w:rtl/>
        </w:rPr>
        <w:t>,</w:t>
      </w:r>
      <w:r w:rsidRPr="005879F7">
        <w:rPr>
          <w:rtl/>
        </w:rPr>
        <w:t xml:space="preserve"> </w:t>
      </w:r>
      <w:bookmarkStart w:id="6845" w:name="_ETM_Q17_599860"/>
      <w:bookmarkEnd w:id="6845"/>
      <w:r w:rsidRPr="005879F7">
        <w:rPr>
          <w:rtl/>
        </w:rPr>
        <w:t>בעד</w:t>
      </w:r>
      <w:r>
        <w:rPr>
          <w:rFonts w:hint="cs"/>
          <w:rtl/>
        </w:rPr>
        <w:t xml:space="preserve"> </w:t>
      </w:r>
      <w:r>
        <w:rPr>
          <w:rFonts w:hint="eastAsia"/>
        </w:rPr>
        <w:t>–</w:t>
      </w:r>
      <w:r w:rsidRPr="005879F7">
        <w:rPr>
          <w:rtl/>
        </w:rPr>
        <w:t xml:space="preserve"> </w:t>
      </w:r>
      <w:bookmarkStart w:id="6846" w:name="_ETM_Q17_600220"/>
      <w:bookmarkEnd w:id="6846"/>
      <w:r w:rsidRPr="005879F7">
        <w:rPr>
          <w:rtl/>
        </w:rPr>
        <w:t>35</w:t>
      </w:r>
      <w:bookmarkStart w:id="6847" w:name="_ETM_Q17_602020"/>
      <w:bookmarkStart w:id="6848" w:name="_ETM_Q17_603929"/>
      <w:bookmarkEnd w:id="6847"/>
      <w:bookmarkEnd w:id="6848"/>
      <w:r>
        <w:rPr>
          <w:rFonts w:hint="cs"/>
          <w:rtl/>
        </w:rPr>
        <w:t xml:space="preserve">, 24 </w:t>
      </w:r>
      <w:r w:rsidRPr="005879F7">
        <w:rPr>
          <w:rtl/>
        </w:rPr>
        <w:t>מתנגדים</w:t>
      </w:r>
      <w:r>
        <w:rPr>
          <w:rFonts w:hint="cs"/>
          <w:rtl/>
        </w:rPr>
        <w:t>.</w:t>
      </w:r>
      <w:r w:rsidRPr="005879F7">
        <w:rPr>
          <w:rtl/>
        </w:rPr>
        <w:t xml:space="preserve"> </w:t>
      </w:r>
      <w:bookmarkStart w:id="6849" w:name="_ETM_Q17_606770"/>
      <w:bookmarkStart w:id="6850" w:name="_ETM_Q17_607369"/>
      <w:bookmarkEnd w:id="6849"/>
      <w:bookmarkEnd w:id="6850"/>
      <w:r>
        <w:rPr>
          <w:rFonts w:hint="cs"/>
          <w:rtl/>
        </w:rPr>
        <w:t xml:space="preserve">אני </w:t>
      </w:r>
      <w:r w:rsidRPr="005879F7">
        <w:rPr>
          <w:rtl/>
        </w:rPr>
        <w:t>מודיע</w:t>
      </w:r>
      <w:r>
        <w:rPr>
          <w:rFonts w:hint="cs"/>
          <w:rtl/>
        </w:rPr>
        <w:t>ה</w:t>
      </w:r>
      <w:r w:rsidRPr="005879F7">
        <w:rPr>
          <w:rtl/>
        </w:rPr>
        <w:t xml:space="preserve"> </w:t>
      </w:r>
      <w:bookmarkStart w:id="6851" w:name="_ETM_Q17_607759"/>
      <w:bookmarkEnd w:id="6851"/>
      <w:r w:rsidRPr="005879F7">
        <w:rPr>
          <w:rtl/>
        </w:rPr>
        <w:t xml:space="preserve">שהצעת </w:t>
      </w:r>
      <w:bookmarkStart w:id="6852" w:name="_ETM_Q17_608300"/>
      <w:bookmarkEnd w:id="6852"/>
      <w:r w:rsidRPr="005879F7">
        <w:rPr>
          <w:rtl/>
        </w:rPr>
        <w:t xml:space="preserve">החוק </w:t>
      </w:r>
      <w:bookmarkStart w:id="6853" w:name="_ETM_Q17_608600"/>
      <w:bookmarkEnd w:id="6853"/>
      <w:r w:rsidRPr="005879F7">
        <w:rPr>
          <w:rtl/>
        </w:rPr>
        <w:t xml:space="preserve">עברה </w:t>
      </w:r>
      <w:bookmarkStart w:id="6854" w:name="_ETM_Q17_609640"/>
      <w:bookmarkStart w:id="6855" w:name="_ETM_Q17_610000"/>
      <w:bookmarkEnd w:id="6854"/>
      <w:bookmarkEnd w:id="6855"/>
      <w:r>
        <w:rPr>
          <w:rFonts w:hint="cs"/>
          <w:rtl/>
        </w:rPr>
        <w:t>ו</w:t>
      </w:r>
      <w:r w:rsidRPr="005879F7">
        <w:rPr>
          <w:rtl/>
        </w:rPr>
        <w:t xml:space="preserve">עוברת </w:t>
      </w:r>
      <w:bookmarkStart w:id="6856" w:name="_ETM_Q17_610360"/>
      <w:bookmarkEnd w:id="6856"/>
      <w:r w:rsidRPr="005879F7">
        <w:rPr>
          <w:rtl/>
        </w:rPr>
        <w:t xml:space="preserve">לוועדת </w:t>
      </w:r>
      <w:bookmarkStart w:id="6857" w:name="_ETM_Q17_610870"/>
      <w:bookmarkEnd w:id="6857"/>
      <w:r>
        <w:rPr>
          <w:rFonts w:hint="cs"/>
          <w:rtl/>
        </w:rPr>
        <w:t>ה</w:t>
      </w:r>
      <w:r w:rsidRPr="005879F7">
        <w:rPr>
          <w:rtl/>
        </w:rPr>
        <w:t>חוק</w:t>
      </w:r>
      <w:r>
        <w:rPr>
          <w:rFonts w:hint="cs"/>
          <w:rtl/>
        </w:rPr>
        <w:t>ה,</w:t>
      </w:r>
      <w:r w:rsidRPr="005879F7">
        <w:rPr>
          <w:rtl/>
        </w:rPr>
        <w:t xml:space="preserve"> </w:t>
      </w:r>
      <w:bookmarkStart w:id="6858" w:name="_ETM_Q17_611110"/>
      <w:bookmarkEnd w:id="6858"/>
      <w:r w:rsidRPr="005879F7">
        <w:rPr>
          <w:rtl/>
        </w:rPr>
        <w:t xml:space="preserve">חוק </w:t>
      </w:r>
      <w:bookmarkStart w:id="6859" w:name="_ETM_Q17_611440"/>
      <w:bookmarkEnd w:id="6859"/>
      <w:r w:rsidRPr="005879F7">
        <w:rPr>
          <w:rtl/>
        </w:rPr>
        <w:t xml:space="preserve">ומשפט </w:t>
      </w:r>
      <w:bookmarkStart w:id="6860" w:name="_ETM_Q17_611980"/>
      <w:bookmarkEnd w:id="6860"/>
      <w:r w:rsidRPr="005879F7">
        <w:rPr>
          <w:rtl/>
        </w:rPr>
        <w:t xml:space="preserve">להכנה </w:t>
      </w:r>
      <w:bookmarkStart w:id="6861" w:name="_ETM_Q17_612459"/>
      <w:bookmarkEnd w:id="6861"/>
      <w:r w:rsidRPr="005879F7">
        <w:rPr>
          <w:rtl/>
        </w:rPr>
        <w:t xml:space="preserve">לקריאה </w:t>
      </w:r>
      <w:bookmarkStart w:id="6862" w:name="_ETM_Q17_613299"/>
      <w:bookmarkEnd w:id="6862"/>
      <w:r w:rsidRPr="005879F7">
        <w:rPr>
          <w:rtl/>
        </w:rPr>
        <w:t>ראשונה</w:t>
      </w:r>
      <w:r>
        <w:rPr>
          <w:rFonts w:hint="cs"/>
          <w:rtl/>
        </w:rPr>
        <w:t>.</w:t>
      </w:r>
      <w:r w:rsidRPr="005879F7">
        <w:rPr>
          <w:rtl/>
        </w:rPr>
        <w:t xml:space="preserve"> </w:t>
      </w:r>
      <w:bookmarkStart w:id="6863" w:name="_ETM_Q17_614560"/>
      <w:bookmarkEnd w:id="6863"/>
      <w:r w:rsidRPr="005879F7">
        <w:rPr>
          <w:rtl/>
        </w:rPr>
        <w:t xml:space="preserve">תודה </w:t>
      </w:r>
      <w:bookmarkStart w:id="6864" w:name="_ETM_Q17_614830"/>
      <w:bookmarkEnd w:id="6864"/>
      <w:r w:rsidRPr="005879F7">
        <w:rPr>
          <w:rtl/>
        </w:rPr>
        <w:t>רבה</w:t>
      </w:r>
      <w:r>
        <w:rPr>
          <w:rFonts w:hint="cs"/>
          <w:rtl/>
        </w:rPr>
        <w:t>.</w:t>
      </w:r>
      <w:r w:rsidRPr="005879F7">
        <w:rPr>
          <w:rtl/>
        </w:rPr>
        <w:t xml:space="preserve"> </w:t>
      </w:r>
      <w:bookmarkStart w:id="6865" w:name="_ETM_Q17_615190"/>
      <w:bookmarkEnd w:id="6865"/>
    </w:p>
    <w:p w:rsidR="00BA05A3" w:rsidRDefault="00BA05A3" w:rsidP="00F81398">
      <w:pPr>
        <w:rPr>
          <w:rtl/>
        </w:rPr>
      </w:pPr>
    </w:p>
    <w:p w:rsidR="00BA05A3" w:rsidRDefault="00BA05A3" w:rsidP="00F81398">
      <w:pPr>
        <w:rPr>
          <w:rtl/>
        </w:rPr>
      </w:pPr>
      <w:r w:rsidRPr="005879F7">
        <w:rPr>
          <w:rtl/>
        </w:rPr>
        <w:t xml:space="preserve">אנחנו </w:t>
      </w:r>
      <w:bookmarkStart w:id="6866" w:name="_ETM_Q17_615519"/>
      <w:bookmarkEnd w:id="6866"/>
      <w:r w:rsidRPr="005879F7">
        <w:rPr>
          <w:rtl/>
        </w:rPr>
        <w:t>עוברים</w:t>
      </w:r>
      <w:r>
        <w:rPr>
          <w:rFonts w:hint="cs"/>
          <w:rtl/>
        </w:rPr>
        <w:t xml:space="preserve"> </w:t>
      </w:r>
      <w:r w:rsidR="00D76A9E">
        <w:rPr>
          <w:rFonts w:hint="cs"/>
          <w:rtl/>
        </w:rPr>
        <w:t>– – –</w:t>
      </w:r>
    </w:p>
    <w:p w:rsidR="00BA05A3" w:rsidRDefault="00BA05A3" w:rsidP="00F81398">
      <w:pPr>
        <w:rPr>
          <w:rtl/>
        </w:rPr>
      </w:pPr>
    </w:p>
    <w:p w:rsidR="00BA05A3" w:rsidRDefault="00BA05A3" w:rsidP="00F81398">
      <w:pPr>
        <w:pStyle w:val="af5"/>
        <w:keepNext/>
        <w:rPr>
          <w:rtl/>
        </w:rPr>
      </w:pPr>
      <w:bookmarkStart w:id="6867" w:name="ET_interruption_5079_32"/>
      <w:r w:rsidRPr="00E372B2">
        <w:rPr>
          <w:rStyle w:val="TagStyle"/>
          <w:rtl/>
        </w:rPr>
        <w:lastRenderedPageBreak/>
        <w:t xml:space="preserve"> &lt;&lt; קריאה &gt;&gt; </w:t>
      </w:r>
      <w:r>
        <w:rPr>
          <w:rtl/>
        </w:rPr>
        <w:t>תמר זנדברג (מרצ):</w:t>
      </w:r>
      <w:r w:rsidRPr="00E372B2">
        <w:rPr>
          <w:rStyle w:val="TagStyle"/>
          <w:rtl/>
        </w:rPr>
        <w:t xml:space="preserve"> &lt;&lt; קריאה &gt;&gt;</w:t>
      </w:r>
      <w:r>
        <w:rPr>
          <w:rtl/>
        </w:rPr>
        <w:t xml:space="preserve">   </w:t>
      </w:r>
      <w:bookmarkEnd w:id="6867"/>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ועדת </w:t>
      </w:r>
      <w:bookmarkStart w:id="6868" w:name="_ETM_Q17_617089"/>
      <w:bookmarkEnd w:id="6868"/>
      <w:r w:rsidR="00E87142">
        <w:rPr>
          <w:rFonts w:hint="cs"/>
          <w:rtl/>
          <w:lang w:eastAsia="he-IL"/>
        </w:rPr>
        <w:t>ה</w:t>
      </w:r>
      <w:r>
        <w:rPr>
          <w:rFonts w:hint="cs"/>
          <w:rtl/>
          <w:lang w:eastAsia="he-IL"/>
        </w:rPr>
        <w:t>כנסת.</w:t>
      </w:r>
    </w:p>
    <w:p w:rsidR="00BA05A3" w:rsidRDefault="00BA05A3" w:rsidP="00F81398">
      <w:pPr>
        <w:rPr>
          <w:rtl/>
          <w:lang w:eastAsia="he-IL"/>
        </w:rPr>
      </w:pPr>
      <w:bookmarkStart w:id="6869" w:name="_ETM_Q17_618100"/>
      <w:bookmarkStart w:id="6870" w:name="_ETM_Q17_618153"/>
      <w:bookmarkEnd w:id="6869"/>
      <w:bookmarkEnd w:id="6870"/>
    </w:p>
    <w:p w:rsidR="00BA05A3" w:rsidRDefault="00BA05A3" w:rsidP="00F81398">
      <w:pPr>
        <w:pStyle w:val="af6"/>
        <w:keepNext/>
        <w:rPr>
          <w:rtl/>
        </w:rPr>
      </w:pPr>
      <w:bookmarkStart w:id="6871" w:name="ET_yor_6028_33"/>
      <w:r w:rsidRPr="00E372B2">
        <w:rPr>
          <w:rStyle w:val="TagStyle"/>
          <w:rtl/>
        </w:rPr>
        <w:t xml:space="preserve"> &lt;&lt; יור &gt;&gt; </w:t>
      </w:r>
      <w:r>
        <w:rPr>
          <w:rtl/>
        </w:rPr>
        <w:t>היו"ר קרן ברק:</w:t>
      </w:r>
      <w:r w:rsidRPr="00E372B2">
        <w:rPr>
          <w:rStyle w:val="TagStyle"/>
          <w:rtl/>
        </w:rPr>
        <w:t xml:space="preserve"> &lt;&lt; יור &gt;&gt;</w:t>
      </w:r>
      <w:r>
        <w:rPr>
          <w:rtl/>
        </w:rPr>
        <w:t xml:space="preserve">   </w:t>
      </w:r>
      <w:bookmarkEnd w:id="6871"/>
    </w:p>
    <w:p w:rsidR="00BA05A3" w:rsidRDefault="00BA05A3" w:rsidP="008613F7">
      <w:pPr>
        <w:rPr>
          <w:rtl/>
          <w:lang w:eastAsia="he-IL"/>
        </w:rPr>
      </w:pPr>
    </w:p>
    <w:p w:rsidR="00BA05A3" w:rsidRDefault="00BA05A3" w:rsidP="00F81398">
      <w:pPr>
        <w:rPr>
          <w:rtl/>
          <w:lang w:eastAsia="he-IL"/>
        </w:rPr>
      </w:pPr>
      <w:r>
        <w:rPr>
          <w:rFonts w:hint="cs"/>
          <w:rtl/>
          <w:lang w:eastAsia="he-IL"/>
        </w:rPr>
        <w:t>מה?</w:t>
      </w:r>
      <w:bookmarkStart w:id="6872" w:name="_ETM_Q17_618437"/>
      <w:bookmarkEnd w:id="6872"/>
    </w:p>
    <w:p w:rsidR="00BA05A3" w:rsidRDefault="00BA05A3" w:rsidP="00F81398">
      <w:pPr>
        <w:rPr>
          <w:rtl/>
          <w:lang w:eastAsia="he-IL"/>
        </w:rPr>
      </w:pPr>
      <w:bookmarkStart w:id="6873" w:name="_ETM_Q17_618494"/>
      <w:bookmarkEnd w:id="6873"/>
    </w:p>
    <w:p w:rsidR="00BA05A3" w:rsidRDefault="00BA05A3" w:rsidP="00F81398">
      <w:pPr>
        <w:pStyle w:val="af5"/>
        <w:keepNext/>
        <w:rPr>
          <w:rtl/>
        </w:rPr>
      </w:pPr>
      <w:bookmarkStart w:id="6874" w:name="_ETM_Q17_618613"/>
      <w:bookmarkStart w:id="6875" w:name="_ETM_Q17_618687"/>
      <w:bookmarkStart w:id="6876" w:name="ET_interruption_5079_34"/>
      <w:bookmarkEnd w:id="6874"/>
      <w:bookmarkEnd w:id="6875"/>
      <w:r w:rsidRPr="00E372B2">
        <w:rPr>
          <w:rStyle w:val="TagStyle"/>
          <w:rtl/>
        </w:rPr>
        <w:t xml:space="preserve"> &lt;&lt; קריאה &gt;&gt; </w:t>
      </w:r>
      <w:r>
        <w:rPr>
          <w:rtl/>
        </w:rPr>
        <w:t>תמר זנדברג (מרצ):</w:t>
      </w:r>
      <w:r w:rsidRPr="00E372B2">
        <w:rPr>
          <w:rStyle w:val="TagStyle"/>
          <w:rtl/>
        </w:rPr>
        <w:t xml:space="preserve"> &lt;&lt; קריאה &gt;&gt;</w:t>
      </w:r>
      <w:r>
        <w:rPr>
          <w:rtl/>
        </w:rPr>
        <w:t xml:space="preserve">   </w:t>
      </w:r>
      <w:bookmarkEnd w:id="6876"/>
    </w:p>
    <w:p w:rsidR="00BA05A3" w:rsidRDefault="00BA05A3" w:rsidP="008613F7">
      <w:pPr>
        <w:rPr>
          <w:rtl/>
          <w:lang w:eastAsia="he-IL"/>
        </w:rPr>
      </w:pPr>
    </w:p>
    <w:p w:rsidR="00BA05A3" w:rsidRDefault="00D76A9E" w:rsidP="00F81398">
      <w:pPr>
        <w:rPr>
          <w:rtl/>
          <w:lang w:eastAsia="he-IL"/>
        </w:rPr>
      </w:pPr>
      <w:bookmarkStart w:id="6877" w:name="_ETM_Q17_619447"/>
      <w:bookmarkStart w:id="6878" w:name="_ETM_Q17_619723"/>
      <w:bookmarkStart w:id="6879" w:name="_ETM_Q17_619775"/>
      <w:bookmarkEnd w:id="6877"/>
      <w:bookmarkEnd w:id="6878"/>
      <w:bookmarkEnd w:id="6879"/>
      <w:r>
        <w:rPr>
          <w:rFonts w:hint="cs"/>
          <w:rtl/>
          <w:lang w:eastAsia="he-IL"/>
        </w:rPr>
        <w:t>– – –</w:t>
      </w:r>
      <w:r w:rsidR="00BA05A3">
        <w:rPr>
          <w:rFonts w:hint="cs"/>
          <w:rtl/>
          <w:lang w:eastAsia="he-IL"/>
        </w:rPr>
        <w:t xml:space="preserve"> לוועדת הכנסת.</w:t>
      </w:r>
    </w:p>
    <w:p w:rsidR="00BA05A3" w:rsidRDefault="00BA05A3" w:rsidP="00F81398">
      <w:pPr>
        <w:rPr>
          <w:rtl/>
          <w:lang w:eastAsia="he-IL"/>
        </w:rPr>
      </w:pPr>
    </w:p>
    <w:p w:rsidR="00BA05A3" w:rsidRDefault="00BA05A3" w:rsidP="00F81398">
      <w:pPr>
        <w:pStyle w:val="af6"/>
        <w:keepNext/>
        <w:rPr>
          <w:rtl/>
        </w:rPr>
      </w:pPr>
      <w:bookmarkStart w:id="6880" w:name="ET_yor_6028_35"/>
      <w:r w:rsidRPr="00E372B2">
        <w:rPr>
          <w:rStyle w:val="TagStyle"/>
          <w:rtl/>
        </w:rPr>
        <w:t xml:space="preserve"> &lt;&lt; יור &gt;&gt; </w:t>
      </w:r>
      <w:r>
        <w:rPr>
          <w:rtl/>
        </w:rPr>
        <w:t>היו"ר קרן ברק:</w:t>
      </w:r>
      <w:r w:rsidRPr="00E372B2">
        <w:rPr>
          <w:rStyle w:val="TagStyle"/>
          <w:rtl/>
        </w:rPr>
        <w:t xml:space="preserve"> &lt;&lt; יור &gt;&gt;</w:t>
      </w:r>
      <w:r>
        <w:rPr>
          <w:rtl/>
        </w:rPr>
        <w:t xml:space="preserve">   </w:t>
      </w:r>
      <w:bookmarkEnd w:id="6880"/>
    </w:p>
    <w:p w:rsidR="00BA05A3" w:rsidRDefault="00BA05A3" w:rsidP="008613F7">
      <w:pPr>
        <w:rPr>
          <w:rtl/>
          <w:lang w:eastAsia="he-IL"/>
        </w:rPr>
      </w:pPr>
    </w:p>
    <w:p w:rsidR="00BA05A3" w:rsidRDefault="00BA05A3" w:rsidP="00F81398">
      <w:pPr>
        <w:rPr>
          <w:rtl/>
          <w:lang w:eastAsia="he-IL"/>
        </w:rPr>
      </w:pPr>
      <w:r>
        <w:rPr>
          <w:rFonts w:hint="cs"/>
          <w:rtl/>
          <w:lang w:eastAsia="he-IL"/>
        </w:rPr>
        <w:t>לדיון בוועדת הכנסת?</w:t>
      </w:r>
    </w:p>
    <w:p w:rsidR="00BA05A3" w:rsidRDefault="00BA05A3" w:rsidP="00F81398">
      <w:pPr>
        <w:rPr>
          <w:rtl/>
          <w:lang w:eastAsia="he-IL"/>
        </w:rPr>
      </w:pPr>
    </w:p>
    <w:p w:rsidR="00BA05A3" w:rsidRDefault="00BA05A3" w:rsidP="00F81398">
      <w:pPr>
        <w:pStyle w:val="af5"/>
        <w:keepNext/>
        <w:rPr>
          <w:rtl/>
        </w:rPr>
      </w:pPr>
      <w:bookmarkStart w:id="6881" w:name="ET_interruption_5079_36"/>
      <w:r w:rsidRPr="00E372B2">
        <w:rPr>
          <w:rStyle w:val="TagStyle"/>
          <w:rtl/>
        </w:rPr>
        <w:t xml:space="preserve"> &lt;&lt; קריאה &gt;&gt; </w:t>
      </w:r>
      <w:r>
        <w:rPr>
          <w:rtl/>
        </w:rPr>
        <w:t>תמר זנדברג (מרצ):</w:t>
      </w:r>
      <w:r w:rsidRPr="00E372B2">
        <w:rPr>
          <w:rStyle w:val="TagStyle"/>
          <w:rtl/>
        </w:rPr>
        <w:t xml:space="preserve"> &lt;&lt; קריאה &gt;&gt;</w:t>
      </w:r>
      <w:r>
        <w:rPr>
          <w:rtl/>
        </w:rPr>
        <w:t xml:space="preserve">   </w:t>
      </w:r>
      <w:bookmarkEnd w:id="6881"/>
    </w:p>
    <w:p w:rsidR="00BA05A3" w:rsidRDefault="00BA05A3" w:rsidP="008613F7">
      <w:pPr>
        <w:rPr>
          <w:rtl/>
          <w:lang w:eastAsia="he-IL"/>
        </w:rPr>
      </w:pPr>
    </w:p>
    <w:p w:rsidR="00BA05A3" w:rsidRDefault="00BA05A3" w:rsidP="00F81398">
      <w:pPr>
        <w:rPr>
          <w:rtl/>
          <w:lang w:eastAsia="he-IL"/>
        </w:rPr>
      </w:pPr>
      <w:r>
        <w:rPr>
          <w:rFonts w:hint="cs"/>
          <w:rtl/>
          <w:lang w:eastAsia="he-IL"/>
        </w:rPr>
        <w:t>כן.</w:t>
      </w:r>
    </w:p>
    <w:p w:rsidR="00BA05A3" w:rsidRDefault="00BA05A3" w:rsidP="00F81398">
      <w:pPr>
        <w:rPr>
          <w:rtl/>
          <w:lang w:eastAsia="he-IL"/>
        </w:rPr>
      </w:pPr>
      <w:bookmarkStart w:id="6882" w:name="_ETM_Q17_623183"/>
      <w:bookmarkStart w:id="6883" w:name="_ETM_Q17_623238"/>
      <w:bookmarkEnd w:id="6882"/>
      <w:bookmarkEnd w:id="6883"/>
    </w:p>
    <w:p w:rsidR="00BA05A3" w:rsidRDefault="00BA05A3" w:rsidP="00F81398">
      <w:pPr>
        <w:pStyle w:val="af6"/>
        <w:keepNext/>
        <w:rPr>
          <w:rtl/>
        </w:rPr>
      </w:pPr>
      <w:bookmarkStart w:id="6884" w:name="_ETM_Q17_623342"/>
      <w:bookmarkStart w:id="6885" w:name="_ETM_Q17_623417"/>
      <w:bookmarkStart w:id="6886" w:name="ET_yor_6028_37"/>
      <w:bookmarkEnd w:id="6884"/>
      <w:bookmarkEnd w:id="6885"/>
      <w:r w:rsidRPr="00E372B2">
        <w:rPr>
          <w:rStyle w:val="TagStyle"/>
          <w:rtl/>
        </w:rPr>
        <w:t xml:space="preserve"> &lt;&lt; יור &gt;&gt; </w:t>
      </w:r>
      <w:r>
        <w:rPr>
          <w:rtl/>
        </w:rPr>
        <w:t>היו"ר קרן ברק:</w:t>
      </w:r>
      <w:r w:rsidRPr="00E372B2">
        <w:rPr>
          <w:rStyle w:val="TagStyle"/>
          <w:rtl/>
        </w:rPr>
        <w:t xml:space="preserve"> &lt;&lt; יור &gt;&gt;</w:t>
      </w:r>
      <w:r>
        <w:rPr>
          <w:rtl/>
        </w:rPr>
        <w:t xml:space="preserve">   </w:t>
      </w:r>
      <w:bookmarkEnd w:id="6886"/>
    </w:p>
    <w:p w:rsidR="00BA05A3" w:rsidRDefault="00BA05A3" w:rsidP="008613F7">
      <w:pPr>
        <w:rPr>
          <w:rtl/>
          <w:lang w:eastAsia="he-IL"/>
        </w:rPr>
      </w:pPr>
    </w:p>
    <w:p w:rsidR="00BA05A3" w:rsidRDefault="00BA05A3" w:rsidP="00F81398">
      <w:pPr>
        <w:rPr>
          <w:rtl/>
        </w:rPr>
      </w:pPr>
      <w:r>
        <w:rPr>
          <w:rFonts w:hint="cs"/>
          <w:rtl/>
          <w:lang w:eastAsia="he-IL"/>
        </w:rPr>
        <w:t xml:space="preserve">אוקיי, אז יעבור לוועדת הכנסת להכרעה לאיזו ועדה </w:t>
      </w:r>
      <w:bookmarkStart w:id="6887" w:name="_ETM_Q17_626379"/>
      <w:bookmarkEnd w:id="6887"/>
      <w:r w:rsidRPr="005879F7">
        <w:rPr>
          <w:rtl/>
        </w:rPr>
        <w:t xml:space="preserve">זה </w:t>
      </w:r>
      <w:bookmarkStart w:id="6888" w:name="_ETM_Q17_626560"/>
      <w:bookmarkEnd w:id="6888"/>
      <w:r w:rsidRPr="005879F7">
        <w:rPr>
          <w:rtl/>
        </w:rPr>
        <w:t>יעבור</w:t>
      </w:r>
      <w:r>
        <w:rPr>
          <w:rFonts w:hint="cs"/>
          <w:rtl/>
        </w:rPr>
        <w:t>,</w:t>
      </w:r>
      <w:r w:rsidRPr="005879F7">
        <w:rPr>
          <w:rtl/>
        </w:rPr>
        <w:t xml:space="preserve"> </w:t>
      </w:r>
      <w:bookmarkStart w:id="6889" w:name="_ETM_Q17_628239"/>
      <w:bookmarkEnd w:id="6889"/>
      <w:r w:rsidRPr="005879F7">
        <w:rPr>
          <w:rtl/>
        </w:rPr>
        <w:t xml:space="preserve">לכנסת </w:t>
      </w:r>
      <w:bookmarkStart w:id="6890" w:name="_ETM_Q17_629080"/>
      <w:bookmarkEnd w:id="6890"/>
      <w:r w:rsidRPr="005879F7">
        <w:rPr>
          <w:rtl/>
        </w:rPr>
        <w:t xml:space="preserve">או </w:t>
      </w:r>
      <w:bookmarkStart w:id="6891" w:name="_ETM_Q17_629260"/>
      <w:bookmarkEnd w:id="6891"/>
      <w:r w:rsidRPr="005879F7">
        <w:rPr>
          <w:rtl/>
        </w:rPr>
        <w:t>לחוקה</w:t>
      </w:r>
      <w:r>
        <w:rPr>
          <w:rFonts w:hint="cs"/>
          <w:rtl/>
        </w:rPr>
        <w:t>.</w:t>
      </w:r>
      <w:bookmarkStart w:id="6892" w:name="_ETM_Q17_633090"/>
      <w:bookmarkEnd w:id="6892"/>
    </w:p>
    <w:p w:rsidR="00BA05A3" w:rsidRDefault="00BA05A3" w:rsidP="00F81398">
      <w:pPr>
        <w:rPr>
          <w:rtl/>
        </w:rPr>
      </w:pPr>
    </w:p>
    <w:p w:rsidR="00BA05A3" w:rsidRDefault="00BA05A3" w:rsidP="00F81398">
      <w:pPr>
        <w:rPr>
          <w:rtl/>
        </w:rPr>
      </w:pPr>
    </w:p>
    <w:p w:rsidR="00BA05A3" w:rsidRDefault="00BA05A3" w:rsidP="00F81398">
      <w:pPr>
        <w:pStyle w:val="a6"/>
        <w:rPr>
          <w:rtl/>
        </w:rPr>
      </w:pPr>
      <w:bookmarkStart w:id="6893" w:name="ET_hatsach_621938_39"/>
      <w:r w:rsidRPr="00E372B2">
        <w:rPr>
          <w:rStyle w:val="TagStyle"/>
          <w:rtl/>
        </w:rPr>
        <w:t xml:space="preserve"> </w:t>
      </w:r>
      <w:bookmarkStart w:id="6894" w:name="_Toc58500449"/>
      <w:bookmarkStart w:id="6895" w:name="_Toc58500596"/>
      <w:bookmarkStart w:id="6896" w:name="_Toc58500743"/>
      <w:r w:rsidRPr="00E372B2">
        <w:rPr>
          <w:rStyle w:val="TagStyle"/>
          <w:rtl/>
        </w:rPr>
        <w:t xml:space="preserve">&lt;&lt; הצח &gt;&gt; </w:t>
      </w:r>
      <w:bookmarkStart w:id="6897" w:name="_Toc58499545"/>
      <w:bookmarkStart w:id="6898" w:name="_Toc58500890"/>
      <w:bookmarkStart w:id="6899" w:name="_Toc58750919"/>
      <w:bookmarkStart w:id="6900" w:name="_Toc58751227"/>
      <w:bookmarkStart w:id="6901" w:name="_Toc64200513"/>
      <w:bookmarkStart w:id="6902" w:name="_Toc64200740"/>
      <w:r>
        <w:rPr>
          <w:rtl/>
        </w:rPr>
        <w:t xml:space="preserve">הצעת חוק שיפוט בתי דין רבניים (נישואין וגירושין) (תיקון </w:t>
      </w:r>
      <w:r>
        <w:rPr>
          <w:rFonts w:hint="cs"/>
          <w:rtl/>
        </w:rPr>
        <w:t>–</w:t>
      </w:r>
      <w:r>
        <w:rPr>
          <w:rtl/>
        </w:rPr>
        <w:t xml:space="preserve"> נישואין בנציגויות זרות בשטח ישראל) (הוראת שעה), התשפ"א</w:t>
      </w:r>
      <w:r>
        <w:rPr>
          <w:rFonts w:hint="cs"/>
          <w:rtl/>
        </w:rPr>
        <w:t>–</w:t>
      </w:r>
      <w:r>
        <w:rPr>
          <w:rtl/>
        </w:rPr>
        <w:t>2020</w:t>
      </w:r>
      <w:bookmarkEnd w:id="6897"/>
      <w:bookmarkEnd w:id="6898"/>
      <w:bookmarkEnd w:id="6899"/>
      <w:bookmarkEnd w:id="6900"/>
      <w:bookmarkEnd w:id="6901"/>
      <w:bookmarkEnd w:id="6902"/>
      <w:r w:rsidRPr="00E372B2">
        <w:rPr>
          <w:rStyle w:val="TagStyle"/>
          <w:rtl/>
        </w:rPr>
        <w:t xml:space="preserve"> &lt;&lt; הצח &gt;&gt;</w:t>
      </w:r>
      <w:bookmarkEnd w:id="6894"/>
      <w:bookmarkEnd w:id="6895"/>
      <w:bookmarkEnd w:id="6896"/>
      <w:r>
        <w:rPr>
          <w:rtl/>
        </w:rPr>
        <w:t xml:space="preserve">   </w:t>
      </w:r>
      <w:bookmarkEnd w:id="6893"/>
    </w:p>
    <w:p w:rsidR="00BA05A3" w:rsidRDefault="00BA05A3" w:rsidP="00F81398">
      <w:pPr>
        <w:rPr>
          <w:rtl/>
        </w:rPr>
      </w:pPr>
      <w:r>
        <w:rPr>
          <w:rtl/>
        </w:rPr>
        <w:t>[הצעת חוק פ/</w:t>
      </w:r>
      <w:r>
        <w:rPr>
          <w:rFonts w:hint="cs"/>
          <w:rtl/>
        </w:rPr>
        <w:t>2205</w:t>
      </w:r>
      <w:r>
        <w:rPr>
          <w:rtl/>
        </w:rPr>
        <w:t>/</w:t>
      </w:r>
      <w:r>
        <w:rPr>
          <w:rFonts w:hint="cs"/>
          <w:rtl/>
        </w:rPr>
        <w:t>23; נספחות.</w:t>
      </w:r>
      <w:r>
        <w:rPr>
          <w:rtl/>
        </w:rPr>
        <w:t>]</w:t>
      </w:r>
    </w:p>
    <w:p w:rsidR="00BA05A3" w:rsidRDefault="00BA05A3" w:rsidP="00F81398">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BA05A3" w:rsidRDefault="00BA05A3" w:rsidP="008613F7">
      <w:pPr>
        <w:rPr>
          <w:rtl/>
        </w:rPr>
      </w:pPr>
    </w:p>
    <w:p w:rsidR="00BA05A3" w:rsidRDefault="00BA05A3" w:rsidP="00F81398">
      <w:pPr>
        <w:pStyle w:val="af6"/>
        <w:keepNext/>
        <w:rPr>
          <w:rtl/>
        </w:rPr>
      </w:pPr>
      <w:bookmarkStart w:id="6903" w:name="ET_yor_6028_40"/>
      <w:r w:rsidRPr="00E372B2">
        <w:rPr>
          <w:rStyle w:val="TagStyle"/>
          <w:rtl/>
        </w:rPr>
        <w:t xml:space="preserve"> &lt;&lt; יור &gt;&gt; </w:t>
      </w:r>
      <w:r>
        <w:rPr>
          <w:rtl/>
        </w:rPr>
        <w:t>היו"ר קרן ברק:</w:t>
      </w:r>
      <w:r w:rsidRPr="00E372B2">
        <w:rPr>
          <w:rStyle w:val="TagStyle"/>
          <w:rtl/>
        </w:rPr>
        <w:t xml:space="preserve"> &lt;&lt; יור &gt;&gt;</w:t>
      </w:r>
      <w:r>
        <w:rPr>
          <w:rtl/>
        </w:rPr>
        <w:t xml:space="preserve">   </w:t>
      </w:r>
      <w:bookmarkEnd w:id="6903"/>
    </w:p>
    <w:p w:rsidR="00BA05A3" w:rsidRDefault="00BA05A3" w:rsidP="008613F7">
      <w:pPr>
        <w:rPr>
          <w:rtl/>
          <w:lang w:eastAsia="he-IL"/>
        </w:rPr>
      </w:pPr>
    </w:p>
    <w:p w:rsidR="00BA05A3" w:rsidRDefault="00BA05A3" w:rsidP="00F81398">
      <w:pPr>
        <w:rPr>
          <w:rtl/>
        </w:rPr>
      </w:pPr>
      <w:bookmarkStart w:id="6904" w:name="_ETM_Q17_637069"/>
      <w:bookmarkStart w:id="6905" w:name="_ETM_Q17_644200"/>
      <w:bookmarkEnd w:id="6904"/>
      <w:bookmarkEnd w:id="6905"/>
      <w:r>
        <w:rPr>
          <w:rFonts w:hint="cs"/>
          <w:rtl/>
        </w:rPr>
        <w:t>אנחנו עוברים ל</w:t>
      </w:r>
      <w:r>
        <w:rPr>
          <w:rtl/>
        </w:rPr>
        <w:t>הצעת חוק שיפוט בתי דין רבניים (נישואין וגירושין)</w:t>
      </w:r>
      <w:r>
        <w:rPr>
          <w:rFonts w:hint="cs"/>
          <w:rtl/>
        </w:rPr>
        <w:t xml:space="preserve">, </w:t>
      </w:r>
      <w:r w:rsidRPr="005879F7">
        <w:rPr>
          <w:rtl/>
        </w:rPr>
        <w:t xml:space="preserve">של </w:t>
      </w:r>
      <w:bookmarkStart w:id="6906" w:name="_ETM_Q17_644380"/>
      <w:bookmarkEnd w:id="6906"/>
      <w:r w:rsidRPr="005879F7">
        <w:rPr>
          <w:rtl/>
        </w:rPr>
        <w:t xml:space="preserve">חבר </w:t>
      </w:r>
      <w:bookmarkStart w:id="6907" w:name="_ETM_Q17_644650"/>
      <w:bookmarkEnd w:id="6907"/>
      <w:r w:rsidRPr="005879F7">
        <w:rPr>
          <w:rtl/>
        </w:rPr>
        <w:t xml:space="preserve">הכנסת </w:t>
      </w:r>
      <w:bookmarkStart w:id="6908" w:name="_ETM_Q17_644950"/>
      <w:bookmarkEnd w:id="6908"/>
      <w:r w:rsidRPr="005879F7">
        <w:rPr>
          <w:rtl/>
        </w:rPr>
        <w:t>א</w:t>
      </w:r>
      <w:r w:rsidR="00E87142">
        <w:rPr>
          <w:rFonts w:hint="cs"/>
          <w:rtl/>
        </w:rPr>
        <w:t>נ</w:t>
      </w:r>
      <w:r w:rsidRPr="005879F7">
        <w:rPr>
          <w:rtl/>
        </w:rPr>
        <w:t xml:space="preserve">דרי </w:t>
      </w:r>
      <w:bookmarkStart w:id="6909" w:name="_ETM_Q17_645760"/>
      <w:bookmarkEnd w:id="6909"/>
      <w:r>
        <w:rPr>
          <w:rFonts w:hint="cs"/>
          <w:rtl/>
        </w:rPr>
        <w:t>קוז'ינוב</w:t>
      </w:r>
      <w:r w:rsidRPr="005879F7">
        <w:rPr>
          <w:rtl/>
        </w:rPr>
        <w:t xml:space="preserve"> </w:t>
      </w:r>
      <w:bookmarkStart w:id="6910" w:name="_ETM_Q17_646300"/>
      <w:bookmarkEnd w:id="6910"/>
      <w:r w:rsidRPr="005879F7">
        <w:rPr>
          <w:rtl/>
        </w:rPr>
        <w:t xml:space="preserve">וקבוצת </w:t>
      </w:r>
      <w:bookmarkStart w:id="6911" w:name="_ETM_Q17_646810"/>
      <w:bookmarkEnd w:id="6911"/>
      <w:r w:rsidRPr="005879F7">
        <w:rPr>
          <w:rtl/>
        </w:rPr>
        <w:t xml:space="preserve">חברי </w:t>
      </w:r>
      <w:bookmarkStart w:id="6912" w:name="_ETM_Q17_647110"/>
      <w:bookmarkEnd w:id="6912"/>
      <w:r>
        <w:rPr>
          <w:rFonts w:hint="cs"/>
          <w:rtl/>
        </w:rPr>
        <w:t>ה</w:t>
      </w:r>
      <w:r w:rsidRPr="005879F7">
        <w:rPr>
          <w:rtl/>
        </w:rPr>
        <w:t>כנסת</w:t>
      </w:r>
      <w:r>
        <w:rPr>
          <w:rFonts w:hint="cs"/>
          <w:rtl/>
        </w:rPr>
        <w:t>.</w:t>
      </w:r>
      <w:bookmarkStart w:id="6913" w:name="_ETM_Q17_649540"/>
      <w:bookmarkEnd w:id="6913"/>
      <w:r w:rsidRPr="005879F7">
        <w:rPr>
          <w:rtl/>
        </w:rPr>
        <w:t xml:space="preserve"> </w:t>
      </w:r>
      <w:bookmarkStart w:id="6914" w:name="_ETM_Q17_650970"/>
      <w:bookmarkEnd w:id="6914"/>
      <w:r w:rsidRPr="005879F7">
        <w:rPr>
          <w:rtl/>
        </w:rPr>
        <w:t xml:space="preserve">הוצמדה </w:t>
      </w:r>
      <w:bookmarkStart w:id="6915" w:name="_ETM_Q17_651959"/>
      <w:bookmarkEnd w:id="6915"/>
      <w:r>
        <w:rPr>
          <w:rFonts w:hint="cs"/>
          <w:rtl/>
        </w:rPr>
        <w:t xml:space="preserve">לה </w:t>
      </w:r>
      <w:r w:rsidRPr="005879F7">
        <w:rPr>
          <w:rtl/>
        </w:rPr>
        <w:t xml:space="preserve">הצעת </w:t>
      </w:r>
      <w:bookmarkStart w:id="6916" w:name="_ETM_Q17_652440"/>
      <w:bookmarkEnd w:id="6916"/>
      <w:r w:rsidRPr="005879F7">
        <w:rPr>
          <w:rtl/>
        </w:rPr>
        <w:t xml:space="preserve">חוק </w:t>
      </w:r>
      <w:bookmarkStart w:id="6917" w:name="_ETM_Q17_652830"/>
      <w:bookmarkEnd w:id="6917"/>
      <w:r w:rsidRPr="005879F7">
        <w:rPr>
          <w:rtl/>
        </w:rPr>
        <w:t xml:space="preserve">של </w:t>
      </w:r>
      <w:bookmarkStart w:id="6918" w:name="_ETM_Q17_653610"/>
      <w:bookmarkEnd w:id="6918"/>
      <w:r w:rsidRPr="005879F7">
        <w:rPr>
          <w:rtl/>
        </w:rPr>
        <w:t xml:space="preserve">חבר </w:t>
      </w:r>
      <w:bookmarkStart w:id="6919" w:name="_ETM_Q17_653970"/>
      <w:bookmarkEnd w:id="6919"/>
      <w:r w:rsidRPr="005879F7">
        <w:rPr>
          <w:rtl/>
        </w:rPr>
        <w:t xml:space="preserve">הכנסת </w:t>
      </w:r>
      <w:bookmarkStart w:id="6920" w:name="_ETM_Q17_654240"/>
      <w:bookmarkEnd w:id="6920"/>
      <w:r w:rsidRPr="005879F7">
        <w:rPr>
          <w:rtl/>
        </w:rPr>
        <w:t xml:space="preserve">יבגני </w:t>
      </w:r>
      <w:bookmarkStart w:id="6921" w:name="_ETM_Q17_654600"/>
      <w:bookmarkEnd w:id="6921"/>
      <w:r w:rsidRPr="005879F7">
        <w:rPr>
          <w:rtl/>
        </w:rPr>
        <w:t xml:space="preserve">סובה </w:t>
      </w:r>
      <w:bookmarkStart w:id="6922" w:name="_ETM_Q17_655590"/>
      <w:bookmarkEnd w:id="6922"/>
      <w:r w:rsidRPr="005879F7">
        <w:rPr>
          <w:rtl/>
        </w:rPr>
        <w:t xml:space="preserve">וקבוצת </w:t>
      </w:r>
      <w:bookmarkStart w:id="6923" w:name="_ETM_Q17_656160"/>
      <w:bookmarkEnd w:id="6923"/>
      <w:r w:rsidRPr="005879F7">
        <w:rPr>
          <w:rtl/>
        </w:rPr>
        <w:t xml:space="preserve">חברי </w:t>
      </w:r>
      <w:bookmarkStart w:id="6924" w:name="_ETM_Q17_656459"/>
      <w:bookmarkEnd w:id="6924"/>
      <w:r>
        <w:rPr>
          <w:rFonts w:hint="cs"/>
          <w:rtl/>
        </w:rPr>
        <w:t>ה</w:t>
      </w:r>
      <w:r w:rsidRPr="005879F7">
        <w:rPr>
          <w:rtl/>
        </w:rPr>
        <w:t>כנסת</w:t>
      </w:r>
      <w:r>
        <w:rPr>
          <w:rFonts w:hint="cs"/>
          <w:rtl/>
        </w:rPr>
        <w:t>.</w:t>
      </w:r>
      <w:bookmarkStart w:id="6925" w:name="_ETM_Q17_658440"/>
      <w:bookmarkEnd w:id="6925"/>
      <w:r w:rsidRPr="005879F7">
        <w:rPr>
          <w:rtl/>
        </w:rPr>
        <w:t xml:space="preserve"> </w:t>
      </w:r>
      <w:bookmarkStart w:id="6926" w:name="_ETM_Q17_659140"/>
      <w:bookmarkEnd w:id="6926"/>
      <w:r w:rsidRPr="005879F7">
        <w:rPr>
          <w:rtl/>
        </w:rPr>
        <w:t xml:space="preserve">יציג </w:t>
      </w:r>
      <w:bookmarkStart w:id="6927" w:name="_ETM_Q17_662960"/>
      <w:bookmarkEnd w:id="6927"/>
      <w:r w:rsidRPr="005879F7">
        <w:rPr>
          <w:rtl/>
        </w:rPr>
        <w:t xml:space="preserve">את </w:t>
      </w:r>
      <w:bookmarkStart w:id="6928" w:name="_ETM_Q17_663080"/>
      <w:bookmarkEnd w:id="6928"/>
      <w:r w:rsidRPr="005879F7">
        <w:rPr>
          <w:rtl/>
        </w:rPr>
        <w:t xml:space="preserve">ההצעה </w:t>
      </w:r>
      <w:bookmarkStart w:id="6929" w:name="_ETM_Q17_663470"/>
      <w:bookmarkEnd w:id="6929"/>
      <w:r w:rsidRPr="005879F7">
        <w:rPr>
          <w:rtl/>
        </w:rPr>
        <w:t xml:space="preserve">חבר </w:t>
      </w:r>
      <w:bookmarkStart w:id="6930" w:name="_ETM_Q17_663740"/>
      <w:bookmarkEnd w:id="6930"/>
      <w:r w:rsidRPr="005879F7">
        <w:rPr>
          <w:rtl/>
        </w:rPr>
        <w:t xml:space="preserve">הכנסת </w:t>
      </w:r>
      <w:bookmarkStart w:id="6931" w:name="_ETM_Q17_664070"/>
      <w:bookmarkEnd w:id="6931"/>
      <w:r w:rsidRPr="005879F7">
        <w:rPr>
          <w:rtl/>
        </w:rPr>
        <w:t xml:space="preserve">אנדרי </w:t>
      </w:r>
      <w:bookmarkStart w:id="6932" w:name="_ETM_Q17_664310"/>
      <w:bookmarkEnd w:id="6932"/>
      <w:r w:rsidRPr="005879F7">
        <w:rPr>
          <w:rtl/>
        </w:rPr>
        <w:t>קוז'ינוב</w:t>
      </w:r>
      <w:r>
        <w:rPr>
          <w:rFonts w:hint="cs"/>
          <w:rtl/>
        </w:rPr>
        <w:t>.</w:t>
      </w:r>
      <w:bookmarkStart w:id="6933" w:name="_ETM_Q17_670350"/>
      <w:bookmarkStart w:id="6934" w:name="_ETM_Q17_674719"/>
      <w:bookmarkEnd w:id="6933"/>
      <w:bookmarkEnd w:id="6934"/>
      <w:r w:rsidRPr="005879F7">
        <w:rPr>
          <w:rtl/>
        </w:rPr>
        <w:t xml:space="preserve"> </w:t>
      </w:r>
      <w:bookmarkStart w:id="6935" w:name="_ETM_Q17_681269"/>
      <w:bookmarkEnd w:id="6935"/>
      <w:r w:rsidRPr="005879F7">
        <w:rPr>
          <w:rtl/>
        </w:rPr>
        <w:t xml:space="preserve">יש </w:t>
      </w:r>
      <w:bookmarkStart w:id="6936" w:name="_ETM_Q17_681450"/>
      <w:bookmarkEnd w:id="6936"/>
      <w:r w:rsidRPr="005879F7">
        <w:rPr>
          <w:rtl/>
        </w:rPr>
        <w:t xml:space="preserve">לך </w:t>
      </w:r>
      <w:bookmarkStart w:id="6937" w:name="_ETM_Q17_681690"/>
      <w:bookmarkEnd w:id="6937"/>
      <w:r>
        <w:rPr>
          <w:rFonts w:hint="cs"/>
          <w:rtl/>
        </w:rPr>
        <w:t>עשר</w:t>
      </w:r>
      <w:r w:rsidRPr="005879F7">
        <w:rPr>
          <w:rtl/>
        </w:rPr>
        <w:t xml:space="preserve"> </w:t>
      </w:r>
      <w:bookmarkStart w:id="6938" w:name="_ETM_Q17_681930"/>
      <w:bookmarkEnd w:id="6938"/>
      <w:r w:rsidRPr="005879F7">
        <w:rPr>
          <w:rtl/>
        </w:rPr>
        <w:t>דקות</w:t>
      </w:r>
      <w:r>
        <w:rPr>
          <w:rFonts w:hint="cs"/>
          <w:rtl/>
        </w:rPr>
        <w:t>.</w:t>
      </w:r>
      <w:bookmarkStart w:id="6939" w:name="_ETM_Q17_685200"/>
      <w:bookmarkEnd w:id="6939"/>
    </w:p>
    <w:p w:rsidR="00BA05A3" w:rsidRDefault="00BA05A3" w:rsidP="00F81398">
      <w:pPr>
        <w:rPr>
          <w:rtl/>
        </w:rPr>
      </w:pPr>
    </w:p>
    <w:p w:rsidR="00BA05A3" w:rsidRDefault="00BA05A3" w:rsidP="00F81398">
      <w:pPr>
        <w:pStyle w:val="a4"/>
        <w:keepNext/>
        <w:rPr>
          <w:rtl/>
        </w:rPr>
      </w:pPr>
      <w:bookmarkStart w:id="6940" w:name="ET_speaker_5944_41"/>
      <w:r w:rsidRPr="008A663A">
        <w:rPr>
          <w:rStyle w:val="TagStyle"/>
          <w:rtl/>
        </w:rPr>
        <w:lastRenderedPageBreak/>
        <w:t xml:space="preserve"> </w:t>
      </w:r>
      <w:bookmarkStart w:id="6941" w:name="_Toc58500450"/>
      <w:bookmarkStart w:id="6942" w:name="_Toc58500597"/>
      <w:bookmarkStart w:id="6943" w:name="_Toc58500744"/>
      <w:r w:rsidRPr="008A663A">
        <w:rPr>
          <w:rStyle w:val="TagStyle"/>
          <w:rtl/>
        </w:rPr>
        <w:t xml:space="preserve">&lt;&lt; דובר &gt;&gt; </w:t>
      </w:r>
      <w:bookmarkStart w:id="6944" w:name="_Toc58499546"/>
      <w:bookmarkStart w:id="6945" w:name="_Toc58500891"/>
      <w:bookmarkStart w:id="6946" w:name="_Toc58750920"/>
      <w:bookmarkStart w:id="6947" w:name="_Toc58751228"/>
      <w:bookmarkStart w:id="6948" w:name="_Toc64200514"/>
      <w:bookmarkStart w:id="6949" w:name="_Toc64200741"/>
      <w:r>
        <w:rPr>
          <w:rtl/>
        </w:rPr>
        <w:t>אנדרי קוז'ינוב (יש עתיד-תל"ם):</w:t>
      </w:r>
      <w:bookmarkEnd w:id="6944"/>
      <w:bookmarkEnd w:id="6945"/>
      <w:bookmarkEnd w:id="6946"/>
      <w:bookmarkEnd w:id="6947"/>
      <w:bookmarkEnd w:id="6948"/>
      <w:bookmarkEnd w:id="6949"/>
      <w:r w:rsidRPr="008A663A">
        <w:rPr>
          <w:rStyle w:val="TagStyle"/>
          <w:rtl/>
        </w:rPr>
        <w:t xml:space="preserve"> &lt;&lt; דובר &gt;&gt;</w:t>
      </w:r>
      <w:bookmarkEnd w:id="6941"/>
      <w:bookmarkEnd w:id="6942"/>
      <w:bookmarkEnd w:id="6943"/>
      <w:r>
        <w:rPr>
          <w:rtl/>
        </w:rPr>
        <w:t xml:space="preserve">   </w:t>
      </w:r>
      <w:bookmarkEnd w:id="6940"/>
    </w:p>
    <w:p w:rsidR="00BA05A3" w:rsidRDefault="00BA05A3" w:rsidP="00F81398">
      <w:pPr>
        <w:rPr>
          <w:rtl/>
          <w:lang w:eastAsia="he-IL"/>
        </w:rPr>
      </w:pPr>
    </w:p>
    <w:p w:rsidR="00BA05A3" w:rsidRDefault="00BA05A3" w:rsidP="0037377E">
      <w:pPr>
        <w:rPr>
          <w:rtl/>
        </w:rPr>
      </w:pPr>
      <w:bookmarkStart w:id="6950" w:name="_ETM_Q17_682124"/>
      <w:bookmarkStart w:id="6951" w:name="_ETM_Q17_682183"/>
      <w:bookmarkEnd w:id="6950"/>
      <w:bookmarkEnd w:id="6951"/>
      <w:r>
        <w:rPr>
          <w:rFonts w:hint="cs"/>
          <w:rtl/>
        </w:rPr>
        <w:t xml:space="preserve">תודה רבה, גברתי. חבריי חברי הכנסת, </w:t>
      </w:r>
      <w:bookmarkStart w:id="6952" w:name="_ETM_Q17_685410"/>
      <w:bookmarkStart w:id="6953" w:name="_ETM_Q17_685560"/>
      <w:bookmarkStart w:id="6954" w:name="_ETM_Q17_686400"/>
      <w:bookmarkEnd w:id="6952"/>
      <w:bookmarkEnd w:id="6953"/>
      <w:bookmarkEnd w:id="6954"/>
      <w:r w:rsidRPr="005879F7">
        <w:rPr>
          <w:rtl/>
        </w:rPr>
        <w:t xml:space="preserve">אני </w:t>
      </w:r>
      <w:bookmarkStart w:id="6955" w:name="_ETM_Q17_687000"/>
      <w:bookmarkEnd w:id="6955"/>
      <w:r w:rsidRPr="005879F7">
        <w:rPr>
          <w:rtl/>
        </w:rPr>
        <w:t xml:space="preserve">הכנתי </w:t>
      </w:r>
      <w:bookmarkStart w:id="6956" w:name="_ETM_Q17_687450"/>
      <w:bookmarkEnd w:id="6956"/>
      <w:r w:rsidRPr="005879F7">
        <w:rPr>
          <w:rtl/>
        </w:rPr>
        <w:t>נאום</w:t>
      </w:r>
      <w:r>
        <w:rPr>
          <w:rFonts w:hint="cs"/>
          <w:rtl/>
        </w:rPr>
        <w:t>,</w:t>
      </w:r>
      <w:r w:rsidRPr="005879F7">
        <w:rPr>
          <w:rtl/>
        </w:rPr>
        <w:t xml:space="preserve"> </w:t>
      </w:r>
      <w:bookmarkStart w:id="6957" w:name="_ETM_Q17_689070"/>
      <w:bookmarkEnd w:id="6957"/>
      <w:r w:rsidRPr="005879F7">
        <w:rPr>
          <w:rtl/>
        </w:rPr>
        <w:t xml:space="preserve">אבל </w:t>
      </w:r>
      <w:bookmarkStart w:id="6958" w:name="_ETM_Q17_690240"/>
      <w:bookmarkEnd w:id="6958"/>
      <w:r w:rsidRPr="005879F7">
        <w:rPr>
          <w:rtl/>
        </w:rPr>
        <w:t xml:space="preserve">השארתי </w:t>
      </w:r>
      <w:bookmarkStart w:id="6959" w:name="_ETM_Q17_690600"/>
      <w:bookmarkEnd w:id="6959"/>
      <w:r w:rsidRPr="005879F7">
        <w:rPr>
          <w:rtl/>
        </w:rPr>
        <w:t xml:space="preserve">אותו </w:t>
      </w:r>
      <w:bookmarkStart w:id="6960" w:name="_ETM_Q17_690720"/>
      <w:bookmarkEnd w:id="6960"/>
      <w:r w:rsidRPr="005879F7">
        <w:rPr>
          <w:rtl/>
        </w:rPr>
        <w:t>בלשכה</w:t>
      </w:r>
      <w:r>
        <w:rPr>
          <w:rFonts w:hint="cs"/>
          <w:rtl/>
        </w:rPr>
        <w:t>.</w:t>
      </w:r>
      <w:r w:rsidRPr="005879F7">
        <w:rPr>
          <w:rtl/>
        </w:rPr>
        <w:t xml:space="preserve"> </w:t>
      </w:r>
      <w:bookmarkStart w:id="6961" w:name="_ETM_Q17_692400"/>
      <w:bookmarkEnd w:id="6961"/>
      <w:r w:rsidRPr="005879F7">
        <w:rPr>
          <w:rtl/>
        </w:rPr>
        <w:t xml:space="preserve">אני </w:t>
      </w:r>
      <w:bookmarkStart w:id="6962" w:name="_ETM_Q17_692730"/>
      <w:bookmarkEnd w:id="6962"/>
      <w:r w:rsidRPr="005879F7">
        <w:rPr>
          <w:rtl/>
        </w:rPr>
        <w:t xml:space="preserve">אתחיל </w:t>
      </w:r>
      <w:bookmarkStart w:id="6963" w:name="_ETM_Q17_693030"/>
      <w:bookmarkEnd w:id="6963"/>
      <w:r w:rsidRPr="005879F7">
        <w:rPr>
          <w:rtl/>
        </w:rPr>
        <w:t xml:space="preserve">דווקא </w:t>
      </w:r>
      <w:bookmarkStart w:id="6964" w:name="_ETM_Q17_693270"/>
      <w:bookmarkEnd w:id="6964"/>
      <w:r w:rsidRPr="005879F7">
        <w:rPr>
          <w:rtl/>
        </w:rPr>
        <w:t xml:space="preserve">מסיפור </w:t>
      </w:r>
      <w:bookmarkStart w:id="6965" w:name="_ETM_Q17_693720"/>
      <w:bookmarkEnd w:id="6965"/>
      <w:r w:rsidRPr="005879F7">
        <w:rPr>
          <w:rtl/>
        </w:rPr>
        <w:t xml:space="preserve">אישי </w:t>
      </w:r>
      <w:bookmarkStart w:id="6966" w:name="_ETM_Q17_694020"/>
      <w:bookmarkEnd w:id="6966"/>
      <w:r w:rsidRPr="005879F7">
        <w:rPr>
          <w:rtl/>
        </w:rPr>
        <w:t xml:space="preserve">של </w:t>
      </w:r>
      <w:bookmarkStart w:id="6967" w:name="_ETM_Q17_694679"/>
      <w:bookmarkEnd w:id="6967"/>
      <w:r w:rsidRPr="005879F7">
        <w:rPr>
          <w:rtl/>
        </w:rPr>
        <w:t>שיר</w:t>
      </w:r>
      <w:r>
        <w:rPr>
          <w:rFonts w:hint="cs"/>
          <w:rtl/>
        </w:rPr>
        <w:t>ה</w:t>
      </w:r>
      <w:bookmarkStart w:id="6968" w:name="_ETM_Q17_695010"/>
      <w:bookmarkEnd w:id="6968"/>
      <w:r>
        <w:rPr>
          <w:rFonts w:hint="cs"/>
          <w:rtl/>
        </w:rPr>
        <w:t xml:space="preserve"> </w:t>
      </w:r>
      <w:bookmarkStart w:id="6969" w:name="_ETM_Q17_696639"/>
      <w:bookmarkStart w:id="6970" w:name="_ETM_Q17_696879"/>
      <w:bookmarkEnd w:id="6969"/>
      <w:bookmarkEnd w:id="6970"/>
      <w:r w:rsidRPr="005879F7">
        <w:rPr>
          <w:rtl/>
        </w:rPr>
        <w:t>ואלכס</w:t>
      </w:r>
      <w:r>
        <w:rPr>
          <w:rFonts w:hint="cs"/>
          <w:rtl/>
        </w:rPr>
        <w:t>. שירה ואלכס</w:t>
      </w:r>
      <w:r w:rsidRPr="005879F7">
        <w:rPr>
          <w:rtl/>
        </w:rPr>
        <w:t xml:space="preserve"> </w:t>
      </w:r>
      <w:bookmarkStart w:id="6971" w:name="_ETM_Q17_697989"/>
      <w:bookmarkEnd w:id="6971"/>
      <w:r w:rsidRPr="005879F7">
        <w:rPr>
          <w:rtl/>
        </w:rPr>
        <w:t xml:space="preserve">הם </w:t>
      </w:r>
      <w:bookmarkStart w:id="6972" w:name="_ETM_Q17_698109"/>
      <w:bookmarkEnd w:id="6972"/>
      <w:r w:rsidRPr="005879F7">
        <w:rPr>
          <w:rtl/>
        </w:rPr>
        <w:t xml:space="preserve">זוג </w:t>
      </w:r>
      <w:bookmarkStart w:id="6973" w:name="_ETM_Q17_698319"/>
      <w:bookmarkEnd w:id="6973"/>
      <w:r>
        <w:rPr>
          <w:rFonts w:hint="cs"/>
          <w:rtl/>
        </w:rPr>
        <w:t xml:space="preserve">צעיר </w:t>
      </w:r>
      <w:r w:rsidRPr="005879F7">
        <w:rPr>
          <w:rtl/>
        </w:rPr>
        <w:t xml:space="preserve">נפלא </w:t>
      </w:r>
      <w:bookmarkStart w:id="6974" w:name="_ETM_Q17_698650"/>
      <w:bookmarkStart w:id="6975" w:name="_ETM_Q17_699010"/>
      <w:bookmarkEnd w:id="6974"/>
      <w:bookmarkEnd w:id="6975"/>
      <w:r w:rsidRPr="005879F7">
        <w:rPr>
          <w:rtl/>
        </w:rPr>
        <w:t xml:space="preserve">בשנות </w:t>
      </w:r>
      <w:bookmarkStart w:id="6976" w:name="_ETM_Q17_699400"/>
      <w:bookmarkEnd w:id="6976"/>
      <w:r w:rsidRPr="005879F7">
        <w:rPr>
          <w:rtl/>
        </w:rPr>
        <w:t>ה</w:t>
      </w:r>
      <w:r>
        <w:rPr>
          <w:rFonts w:hint="cs"/>
          <w:rtl/>
        </w:rPr>
        <w:t xml:space="preserve">שלושים </w:t>
      </w:r>
      <w:bookmarkStart w:id="6977" w:name="_ETM_Q17_699909"/>
      <w:bookmarkEnd w:id="6977"/>
      <w:r w:rsidRPr="005879F7">
        <w:rPr>
          <w:rtl/>
        </w:rPr>
        <w:t xml:space="preserve">לחייהם </w:t>
      </w:r>
      <w:bookmarkStart w:id="6978" w:name="_ETM_Q17_701070"/>
      <w:bookmarkEnd w:id="6978"/>
      <w:r w:rsidRPr="005879F7">
        <w:rPr>
          <w:rtl/>
        </w:rPr>
        <w:t xml:space="preserve">שהכירו </w:t>
      </w:r>
      <w:bookmarkStart w:id="6979" w:name="_ETM_Q17_701550"/>
      <w:bookmarkEnd w:id="6979"/>
      <w:r w:rsidRPr="005879F7">
        <w:rPr>
          <w:rtl/>
        </w:rPr>
        <w:t xml:space="preserve">בדירת </w:t>
      </w:r>
      <w:bookmarkStart w:id="6980" w:name="_ETM_Q17_701880"/>
      <w:bookmarkEnd w:id="6980"/>
      <w:r w:rsidRPr="005879F7">
        <w:rPr>
          <w:rtl/>
        </w:rPr>
        <w:t>שותפים</w:t>
      </w:r>
      <w:r>
        <w:rPr>
          <w:rFonts w:hint="cs"/>
          <w:rtl/>
        </w:rPr>
        <w:t>.</w:t>
      </w:r>
      <w:r w:rsidRPr="005879F7">
        <w:rPr>
          <w:rtl/>
        </w:rPr>
        <w:t xml:space="preserve"> </w:t>
      </w:r>
      <w:bookmarkStart w:id="6981" w:name="_ETM_Q17_703740"/>
      <w:bookmarkEnd w:id="6981"/>
      <w:r w:rsidRPr="005879F7">
        <w:rPr>
          <w:rtl/>
        </w:rPr>
        <w:t xml:space="preserve">מבחינתו </w:t>
      </w:r>
      <w:bookmarkStart w:id="6982" w:name="_ETM_Q17_705470"/>
      <w:bookmarkEnd w:id="6982"/>
      <w:r>
        <w:rPr>
          <w:rFonts w:hint="cs"/>
          <w:rtl/>
        </w:rPr>
        <w:t xml:space="preserve">– </w:t>
      </w:r>
      <w:r w:rsidRPr="005879F7">
        <w:rPr>
          <w:rtl/>
        </w:rPr>
        <w:t xml:space="preserve">אהבה </w:t>
      </w:r>
      <w:bookmarkStart w:id="6983" w:name="_ETM_Q17_705890"/>
      <w:bookmarkEnd w:id="6983"/>
      <w:r w:rsidRPr="005879F7">
        <w:rPr>
          <w:rtl/>
        </w:rPr>
        <w:t xml:space="preserve">ממבט </w:t>
      </w:r>
      <w:bookmarkStart w:id="6984" w:name="_ETM_Q17_706309"/>
      <w:bookmarkEnd w:id="6984"/>
      <w:r w:rsidRPr="005879F7">
        <w:rPr>
          <w:rtl/>
        </w:rPr>
        <w:t>ראשון</w:t>
      </w:r>
      <w:r>
        <w:rPr>
          <w:rFonts w:hint="cs"/>
          <w:rtl/>
        </w:rPr>
        <w:t>;</w:t>
      </w:r>
      <w:r w:rsidRPr="005879F7">
        <w:rPr>
          <w:rtl/>
        </w:rPr>
        <w:t xml:space="preserve"> </w:t>
      </w:r>
      <w:bookmarkStart w:id="6985" w:name="_ETM_Q17_707340"/>
      <w:bookmarkEnd w:id="6985"/>
      <w:r w:rsidRPr="005879F7">
        <w:rPr>
          <w:rtl/>
        </w:rPr>
        <w:t xml:space="preserve">מבחינתה </w:t>
      </w:r>
      <w:bookmarkStart w:id="6986" w:name="_ETM_Q17_708239"/>
      <w:bookmarkEnd w:id="6986"/>
      <w:r w:rsidRPr="005879F7">
        <w:rPr>
          <w:rtl/>
        </w:rPr>
        <w:t xml:space="preserve">היא </w:t>
      </w:r>
      <w:bookmarkStart w:id="6987" w:name="_ETM_Q17_708329"/>
      <w:bookmarkEnd w:id="6987"/>
      <w:r w:rsidRPr="005879F7">
        <w:rPr>
          <w:rtl/>
        </w:rPr>
        <w:t xml:space="preserve">הייתה </w:t>
      </w:r>
      <w:bookmarkStart w:id="6988" w:name="_ETM_Q17_708510"/>
      <w:bookmarkEnd w:id="6988"/>
      <w:r w:rsidRPr="005879F7">
        <w:rPr>
          <w:rtl/>
        </w:rPr>
        <w:t xml:space="preserve">צריכה </w:t>
      </w:r>
      <w:bookmarkStart w:id="6989" w:name="_ETM_Q17_708749"/>
      <w:bookmarkEnd w:id="6989"/>
      <w:r w:rsidRPr="005879F7">
        <w:rPr>
          <w:rtl/>
        </w:rPr>
        <w:t xml:space="preserve">עוד </w:t>
      </w:r>
      <w:bookmarkStart w:id="6990" w:name="_ETM_Q17_708840"/>
      <w:bookmarkEnd w:id="6990"/>
      <w:r w:rsidRPr="005879F7">
        <w:rPr>
          <w:rtl/>
        </w:rPr>
        <w:t xml:space="preserve">כמה </w:t>
      </w:r>
      <w:bookmarkStart w:id="6991" w:name="_ETM_Q17_709079"/>
      <w:bookmarkEnd w:id="6991"/>
      <w:r w:rsidRPr="005879F7">
        <w:rPr>
          <w:rtl/>
        </w:rPr>
        <w:t>מבטים</w:t>
      </w:r>
      <w:r>
        <w:rPr>
          <w:rFonts w:hint="cs"/>
          <w:rtl/>
        </w:rPr>
        <w:t>.</w:t>
      </w:r>
      <w:r w:rsidRPr="005879F7">
        <w:rPr>
          <w:rtl/>
        </w:rPr>
        <w:t xml:space="preserve"> </w:t>
      </w:r>
      <w:bookmarkStart w:id="6992" w:name="_ETM_Q17_710370"/>
      <w:bookmarkEnd w:id="6992"/>
      <w:r w:rsidRPr="005879F7">
        <w:rPr>
          <w:rtl/>
        </w:rPr>
        <w:t xml:space="preserve">ואז </w:t>
      </w:r>
      <w:bookmarkStart w:id="6993" w:name="_ETM_Q17_710640"/>
      <w:bookmarkEnd w:id="6993"/>
      <w:r w:rsidRPr="005879F7">
        <w:rPr>
          <w:rtl/>
        </w:rPr>
        <w:t xml:space="preserve">כעבור </w:t>
      </w:r>
      <w:bookmarkStart w:id="6994" w:name="_ETM_Q17_710969"/>
      <w:bookmarkEnd w:id="6994"/>
      <w:r w:rsidRPr="005879F7">
        <w:rPr>
          <w:rtl/>
        </w:rPr>
        <w:t xml:space="preserve">כמה </w:t>
      </w:r>
      <w:bookmarkStart w:id="6995" w:name="_ETM_Q17_711239"/>
      <w:bookmarkEnd w:id="6995"/>
      <w:r w:rsidRPr="005879F7">
        <w:rPr>
          <w:rtl/>
        </w:rPr>
        <w:t xml:space="preserve">שנים </w:t>
      </w:r>
      <w:bookmarkStart w:id="6996" w:name="_ETM_Q17_711959"/>
      <w:bookmarkEnd w:id="6996"/>
      <w:r w:rsidRPr="005879F7">
        <w:rPr>
          <w:rtl/>
        </w:rPr>
        <w:t xml:space="preserve">הם </w:t>
      </w:r>
      <w:bookmarkStart w:id="6997" w:name="_ETM_Q17_712110"/>
      <w:bookmarkEnd w:id="6997"/>
      <w:r w:rsidRPr="005879F7">
        <w:rPr>
          <w:rtl/>
        </w:rPr>
        <w:t xml:space="preserve">החליטו </w:t>
      </w:r>
      <w:bookmarkStart w:id="6998" w:name="_ETM_Q17_712469"/>
      <w:bookmarkEnd w:id="6998"/>
      <w:r w:rsidRPr="005879F7">
        <w:rPr>
          <w:rtl/>
        </w:rPr>
        <w:t>להתחתן</w:t>
      </w:r>
      <w:r>
        <w:rPr>
          <w:rFonts w:hint="cs"/>
          <w:rtl/>
        </w:rPr>
        <w:t>,</w:t>
      </w:r>
      <w:r w:rsidRPr="005879F7">
        <w:rPr>
          <w:rtl/>
        </w:rPr>
        <w:t xml:space="preserve"> </w:t>
      </w:r>
      <w:bookmarkStart w:id="6999" w:name="_ETM_Q17_713829"/>
      <w:bookmarkEnd w:id="6999"/>
      <w:r w:rsidRPr="005879F7">
        <w:rPr>
          <w:rtl/>
        </w:rPr>
        <w:t xml:space="preserve">אבל </w:t>
      </w:r>
      <w:bookmarkStart w:id="7000" w:name="_ETM_Q17_714069"/>
      <w:bookmarkEnd w:id="7000"/>
      <w:r w:rsidRPr="005879F7">
        <w:rPr>
          <w:rtl/>
        </w:rPr>
        <w:t>מה</w:t>
      </w:r>
      <w:r>
        <w:rPr>
          <w:rFonts w:hint="cs"/>
          <w:rtl/>
        </w:rPr>
        <w:t>,</w:t>
      </w:r>
      <w:r w:rsidRPr="005879F7">
        <w:rPr>
          <w:rtl/>
        </w:rPr>
        <w:t xml:space="preserve"> </w:t>
      </w:r>
      <w:bookmarkStart w:id="7001" w:name="_ETM_Q17_714279"/>
      <w:bookmarkEnd w:id="7001"/>
      <w:r w:rsidRPr="005879F7">
        <w:rPr>
          <w:rtl/>
        </w:rPr>
        <w:t xml:space="preserve">הם </w:t>
      </w:r>
      <w:bookmarkStart w:id="7002" w:name="_ETM_Q17_714400"/>
      <w:bookmarkEnd w:id="7002"/>
      <w:r w:rsidRPr="005879F7">
        <w:rPr>
          <w:rtl/>
        </w:rPr>
        <w:t xml:space="preserve">לא </w:t>
      </w:r>
      <w:bookmarkStart w:id="7003" w:name="_ETM_Q17_714489"/>
      <w:bookmarkEnd w:id="7003"/>
      <w:r w:rsidRPr="005879F7">
        <w:rPr>
          <w:rtl/>
        </w:rPr>
        <w:t>מצליחים</w:t>
      </w:r>
      <w:r>
        <w:rPr>
          <w:rFonts w:hint="cs"/>
          <w:rtl/>
        </w:rPr>
        <w:t>,</w:t>
      </w:r>
      <w:r w:rsidRPr="005879F7">
        <w:rPr>
          <w:rtl/>
        </w:rPr>
        <w:t xml:space="preserve"> </w:t>
      </w:r>
      <w:bookmarkStart w:id="7004" w:name="_ETM_Q17_714969"/>
      <w:bookmarkEnd w:id="7004"/>
      <w:r w:rsidRPr="005879F7">
        <w:rPr>
          <w:rtl/>
        </w:rPr>
        <w:t xml:space="preserve">כי </w:t>
      </w:r>
      <w:bookmarkStart w:id="7005" w:name="_ETM_Q17_715089"/>
      <w:bookmarkEnd w:id="7005"/>
      <w:r w:rsidRPr="005879F7">
        <w:rPr>
          <w:rtl/>
        </w:rPr>
        <w:t xml:space="preserve">אלכס </w:t>
      </w:r>
      <w:bookmarkStart w:id="7006" w:name="_ETM_Q17_715389"/>
      <w:bookmarkEnd w:id="7006"/>
      <w:r w:rsidRPr="005879F7">
        <w:rPr>
          <w:rtl/>
        </w:rPr>
        <w:t xml:space="preserve">הוא </w:t>
      </w:r>
      <w:bookmarkStart w:id="7007" w:name="_ETM_Q17_715449"/>
      <w:bookmarkEnd w:id="7007"/>
      <w:r w:rsidRPr="005879F7">
        <w:rPr>
          <w:rtl/>
        </w:rPr>
        <w:t>מסו</w:t>
      </w:r>
      <w:r>
        <w:rPr>
          <w:rFonts w:hint="cs"/>
          <w:rtl/>
        </w:rPr>
        <w:t>ר</w:t>
      </w:r>
      <w:r w:rsidRPr="005879F7">
        <w:rPr>
          <w:rtl/>
        </w:rPr>
        <w:t xml:space="preserve">ב </w:t>
      </w:r>
      <w:bookmarkStart w:id="7008" w:name="_ETM_Q17_715900"/>
      <w:bookmarkEnd w:id="7008"/>
      <w:r w:rsidRPr="005879F7">
        <w:rPr>
          <w:rtl/>
        </w:rPr>
        <w:t>חיתו</w:t>
      </w:r>
      <w:r>
        <w:rPr>
          <w:rFonts w:hint="cs"/>
          <w:rtl/>
        </w:rPr>
        <w:t>ן.</w:t>
      </w:r>
      <w:r w:rsidRPr="005879F7">
        <w:rPr>
          <w:rtl/>
        </w:rPr>
        <w:t xml:space="preserve"> </w:t>
      </w:r>
      <w:bookmarkStart w:id="7009" w:name="_ETM_Q17_717200"/>
      <w:bookmarkEnd w:id="7009"/>
      <w:r>
        <w:rPr>
          <w:rFonts w:hint="cs"/>
          <w:rtl/>
        </w:rPr>
        <w:t>ו</w:t>
      </w:r>
      <w:r w:rsidRPr="005879F7">
        <w:rPr>
          <w:rtl/>
        </w:rPr>
        <w:t xml:space="preserve">הדבר </w:t>
      </w:r>
      <w:bookmarkStart w:id="7010" w:name="_ETM_Q17_717590"/>
      <w:bookmarkEnd w:id="7010"/>
      <w:r w:rsidRPr="005879F7">
        <w:rPr>
          <w:rtl/>
        </w:rPr>
        <w:t xml:space="preserve">הזה </w:t>
      </w:r>
      <w:bookmarkStart w:id="7011" w:name="_ETM_Q17_717769"/>
      <w:bookmarkEnd w:id="7011"/>
      <w:r w:rsidRPr="005879F7">
        <w:rPr>
          <w:rtl/>
        </w:rPr>
        <w:t xml:space="preserve">נגרר </w:t>
      </w:r>
      <w:bookmarkStart w:id="7012" w:name="_ETM_Q17_718370"/>
      <w:bookmarkEnd w:id="7012"/>
      <w:r>
        <w:rPr>
          <w:rFonts w:hint="cs"/>
          <w:rtl/>
        </w:rPr>
        <w:t xml:space="preserve">– </w:t>
      </w:r>
      <w:r w:rsidRPr="005879F7">
        <w:rPr>
          <w:rtl/>
        </w:rPr>
        <w:t xml:space="preserve">שנה </w:t>
      </w:r>
      <w:bookmarkStart w:id="7013" w:name="_ETM_Q17_718790"/>
      <w:bookmarkEnd w:id="7013"/>
      <w:r w:rsidRPr="005879F7">
        <w:rPr>
          <w:rtl/>
        </w:rPr>
        <w:t xml:space="preserve">הם </w:t>
      </w:r>
      <w:bookmarkStart w:id="7014" w:name="_ETM_Q17_718879"/>
      <w:bookmarkEnd w:id="7014"/>
      <w:r w:rsidRPr="005879F7">
        <w:rPr>
          <w:rtl/>
        </w:rPr>
        <w:t xml:space="preserve">לא </w:t>
      </w:r>
      <w:bookmarkStart w:id="7015" w:name="_ETM_Q17_718969"/>
      <w:bookmarkEnd w:id="7015"/>
      <w:r w:rsidRPr="005879F7">
        <w:rPr>
          <w:rtl/>
        </w:rPr>
        <w:t xml:space="preserve">מצליחים </w:t>
      </w:r>
      <w:bookmarkStart w:id="7016" w:name="_ETM_Q17_719420"/>
      <w:bookmarkEnd w:id="7016"/>
      <w:r w:rsidRPr="005879F7">
        <w:rPr>
          <w:rtl/>
        </w:rPr>
        <w:t xml:space="preserve">לקבוע </w:t>
      </w:r>
      <w:bookmarkStart w:id="7017" w:name="_ETM_Q17_719840"/>
      <w:bookmarkEnd w:id="7017"/>
      <w:r w:rsidRPr="005879F7">
        <w:rPr>
          <w:rtl/>
        </w:rPr>
        <w:t xml:space="preserve">תאריך </w:t>
      </w:r>
      <w:bookmarkStart w:id="7018" w:name="_ETM_Q17_720200"/>
      <w:bookmarkEnd w:id="7018"/>
      <w:r w:rsidRPr="005879F7">
        <w:rPr>
          <w:rtl/>
        </w:rPr>
        <w:t>לחתונה</w:t>
      </w:r>
      <w:r>
        <w:rPr>
          <w:rFonts w:hint="cs"/>
          <w:rtl/>
        </w:rPr>
        <w:t>,</w:t>
      </w:r>
      <w:r w:rsidRPr="005879F7">
        <w:rPr>
          <w:rtl/>
        </w:rPr>
        <w:t xml:space="preserve"> </w:t>
      </w:r>
      <w:bookmarkStart w:id="7019" w:name="_ETM_Q17_721189"/>
      <w:bookmarkEnd w:id="7019"/>
      <w:r w:rsidRPr="005879F7">
        <w:rPr>
          <w:rtl/>
        </w:rPr>
        <w:t xml:space="preserve">כי </w:t>
      </w:r>
      <w:bookmarkStart w:id="7020" w:name="_ETM_Q17_721340"/>
      <w:bookmarkEnd w:id="7020"/>
      <w:r w:rsidRPr="005879F7">
        <w:rPr>
          <w:rtl/>
        </w:rPr>
        <w:t xml:space="preserve">הם </w:t>
      </w:r>
      <w:bookmarkStart w:id="7021" w:name="_ETM_Q17_721429"/>
      <w:bookmarkEnd w:id="7021"/>
      <w:r w:rsidRPr="005879F7">
        <w:rPr>
          <w:rtl/>
        </w:rPr>
        <w:t xml:space="preserve">היו </w:t>
      </w:r>
      <w:bookmarkStart w:id="7022" w:name="_ETM_Q17_721579"/>
      <w:bookmarkEnd w:id="7022"/>
      <w:r w:rsidRPr="005879F7">
        <w:rPr>
          <w:rtl/>
        </w:rPr>
        <w:t xml:space="preserve">צריכים </w:t>
      </w:r>
      <w:bookmarkStart w:id="7023" w:name="_ETM_Q17_721819"/>
      <w:bookmarkEnd w:id="7023"/>
      <w:r w:rsidRPr="005879F7">
        <w:rPr>
          <w:rtl/>
        </w:rPr>
        <w:t xml:space="preserve">להתחתן </w:t>
      </w:r>
      <w:bookmarkStart w:id="7024" w:name="_ETM_Q17_722209"/>
      <w:bookmarkEnd w:id="7024"/>
      <w:r w:rsidRPr="005879F7">
        <w:rPr>
          <w:rtl/>
        </w:rPr>
        <w:t xml:space="preserve">בחו"ל </w:t>
      </w:r>
      <w:bookmarkStart w:id="7025" w:name="_ETM_Q17_723400"/>
      <w:bookmarkEnd w:id="7025"/>
      <w:r w:rsidRPr="005879F7">
        <w:rPr>
          <w:rtl/>
        </w:rPr>
        <w:t xml:space="preserve">והמדינות </w:t>
      </w:r>
      <w:bookmarkStart w:id="7026" w:name="_ETM_Q17_724030"/>
      <w:bookmarkEnd w:id="7026"/>
      <w:r w:rsidRPr="005879F7">
        <w:rPr>
          <w:rtl/>
        </w:rPr>
        <w:t>בחו"ל</w:t>
      </w:r>
      <w:r>
        <w:rPr>
          <w:rFonts w:hint="cs"/>
          <w:rtl/>
        </w:rPr>
        <w:t>,</w:t>
      </w:r>
      <w:r w:rsidRPr="005879F7">
        <w:rPr>
          <w:rtl/>
        </w:rPr>
        <w:t xml:space="preserve"> </w:t>
      </w:r>
      <w:bookmarkStart w:id="7027" w:name="_ETM_Q17_724390"/>
      <w:bookmarkEnd w:id="7027"/>
      <w:r w:rsidRPr="005879F7">
        <w:rPr>
          <w:rtl/>
        </w:rPr>
        <w:t xml:space="preserve">אנחנו </w:t>
      </w:r>
      <w:bookmarkStart w:id="7028" w:name="_ETM_Q17_724600"/>
      <w:bookmarkEnd w:id="7028"/>
      <w:r w:rsidRPr="005879F7">
        <w:rPr>
          <w:rtl/>
        </w:rPr>
        <w:t>יודעים</w:t>
      </w:r>
      <w:r>
        <w:rPr>
          <w:rFonts w:hint="cs"/>
          <w:rtl/>
        </w:rPr>
        <w:t>,</w:t>
      </w:r>
      <w:r w:rsidRPr="005879F7">
        <w:rPr>
          <w:rtl/>
        </w:rPr>
        <w:t xml:space="preserve"> </w:t>
      </w:r>
      <w:bookmarkStart w:id="7029" w:name="_ETM_Q17_724900"/>
      <w:bookmarkEnd w:id="7029"/>
      <w:r w:rsidRPr="005879F7">
        <w:rPr>
          <w:rtl/>
        </w:rPr>
        <w:t xml:space="preserve">הופכות </w:t>
      </w:r>
      <w:bookmarkStart w:id="7030" w:name="_ETM_Q17_725200"/>
      <w:bookmarkEnd w:id="7030"/>
      <w:r>
        <w:rPr>
          <w:rtl/>
        </w:rPr>
        <w:t>מ</w:t>
      </w:r>
      <w:r w:rsidRPr="005879F7">
        <w:rPr>
          <w:rtl/>
        </w:rPr>
        <w:t xml:space="preserve">ירוקות </w:t>
      </w:r>
      <w:bookmarkStart w:id="7031" w:name="_ETM_Q17_725740"/>
      <w:bookmarkEnd w:id="7031"/>
      <w:r w:rsidRPr="005879F7">
        <w:rPr>
          <w:rtl/>
        </w:rPr>
        <w:t xml:space="preserve">לאדומות </w:t>
      </w:r>
      <w:bookmarkStart w:id="7032" w:name="_ETM_Q17_726220"/>
      <w:bookmarkEnd w:id="7032"/>
      <w:r w:rsidRPr="005879F7">
        <w:rPr>
          <w:rtl/>
        </w:rPr>
        <w:t xml:space="preserve">כל </w:t>
      </w:r>
      <w:bookmarkStart w:id="7033" w:name="_ETM_Q17_726370"/>
      <w:bookmarkEnd w:id="7033"/>
      <w:r w:rsidRPr="005879F7">
        <w:rPr>
          <w:rtl/>
        </w:rPr>
        <w:t>שבועיים</w:t>
      </w:r>
      <w:r>
        <w:rPr>
          <w:rFonts w:hint="cs"/>
          <w:rtl/>
        </w:rPr>
        <w:t>.</w:t>
      </w:r>
      <w:bookmarkStart w:id="7034" w:name="_ETM_Q17_727309"/>
      <w:bookmarkStart w:id="7035" w:name="_ETM_Q17_727538"/>
      <w:bookmarkStart w:id="7036" w:name="_ETM_Q17_727604"/>
      <w:bookmarkStart w:id="7037" w:name="_ETM_Q17_727666"/>
      <w:bookmarkStart w:id="7038" w:name="_ETM_Q17_727705"/>
      <w:bookmarkEnd w:id="7034"/>
      <w:bookmarkEnd w:id="7035"/>
      <w:bookmarkEnd w:id="7036"/>
      <w:bookmarkEnd w:id="7037"/>
      <w:bookmarkEnd w:id="7038"/>
      <w:r>
        <w:rPr>
          <w:rFonts w:hint="cs"/>
          <w:rtl/>
        </w:rPr>
        <w:t xml:space="preserve"> </w:t>
      </w:r>
      <w:r w:rsidRPr="005879F7">
        <w:rPr>
          <w:rtl/>
        </w:rPr>
        <w:t>עכשיו</w:t>
      </w:r>
      <w:r>
        <w:rPr>
          <w:rFonts w:hint="cs"/>
          <w:rtl/>
        </w:rPr>
        <w:t>,</w:t>
      </w:r>
      <w:r w:rsidRPr="005879F7">
        <w:rPr>
          <w:rtl/>
        </w:rPr>
        <w:t xml:space="preserve"> </w:t>
      </w:r>
      <w:bookmarkStart w:id="7039" w:name="_ETM_Q17_727700"/>
      <w:bookmarkEnd w:id="7039"/>
      <w:r w:rsidRPr="005879F7">
        <w:rPr>
          <w:rtl/>
        </w:rPr>
        <w:t>ה</w:t>
      </w:r>
      <w:r>
        <w:rPr>
          <w:rFonts w:hint="cs"/>
          <w:rtl/>
        </w:rPr>
        <w:t>י</w:t>
      </w:r>
      <w:r w:rsidRPr="005879F7">
        <w:rPr>
          <w:rtl/>
        </w:rPr>
        <w:t>נה</w:t>
      </w:r>
      <w:r>
        <w:rPr>
          <w:rFonts w:hint="cs"/>
          <w:rtl/>
        </w:rPr>
        <w:t>,</w:t>
      </w:r>
      <w:r w:rsidRPr="005879F7">
        <w:rPr>
          <w:rtl/>
        </w:rPr>
        <w:t xml:space="preserve"> </w:t>
      </w:r>
      <w:bookmarkStart w:id="7040" w:name="_ETM_Q17_727939"/>
      <w:bookmarkEnd w:id="7040"/>
      <w:r w:rsidRPr="005879F7">
        <w:rPr>
          <w:rtl/>
        </w:rPr>
        <w:t xml:space="preserve">יש </w:t>
      </w:r>
      <w:bookmarkStart w:id="7041" w:name="_ETM_Q17_729040"/>
      <w:bookmarkEnd w:id="7041"/>
      <w:r w:rsidRPr="005879F7">
        <w:rPr>
          <w:rtl/>
        </w:rPr>
        <w:t xml:space="preserve">סברה </w:t>
      </w:r>
      <w:bookmarkStart w:id="7042" w:name="_ETM_Q17_730469"/>
      <w:bookmarkEnd w:id="7042"/>
      <w:r w:rsidRPr="005879F7">
        <w:rPr>
          <w:rtl/>
        </w:rPr>
        <w:t xml:space="preserve">שאיחוד </w:t>
      </w:r>
      <w:bookmarkStart w:id="7043" w:name="_ETM_Q17_732540"/>
      <w:bookmarkEnd w:id="7043"/>
      <w:r w:rsidRPr="005879F7">
        <w:rPr>
          <w:rtl/>
        </w:rPr>
        <w:t xml:space="preserve">האמירויות </w:t>
      </w:r>
      <w:bookmarkStart w:id="7044" w:name="_ETM_Q17_733109"/>
      <w:bookmarkStart w:id="7045" w:name="_ETM_Q17_733739"/>
      <w:bookmarkEnd w:id="7044"/>
      <w:bookmarkEnd w:id="7045"/>
      <w:r w:rsidRPr="005879F7">
        <w:rPr>
          <w:rtl/>
        </w:rPr>
        <w:t xml:space="preserve">יהפכו </w:t>
      </w:r>
      <w:bookmarkStart w:id="7046" w:name="_ETM_Q17_734069"/>
      <w:bookmarkEnd w:id="7046"/>
      <w:r w:rsidRPr="005879F7">
        <w:rPr>
          <w:rtl/>
        </w:rPr>
        <w:t xml:space="preserve">גם </w:t>
      </w:r>
      <w:bookmarkStart w:id="7047" w:name="_ETM_Q17_734309"/>
      <w:bookmarkEnd w:id="7047"/>
      <w:r>
        <w:rPr>
          <w:rFonts w:hint="cs"/>
          <w:rtl/>
        </w:rPr>
        <w:t xml:space="preserve">הן </w:t>
      </w:r>
      <w:r w:rsidRPr="005879F7">
        <w:rPr>
          <w:rtl/>
        </w:rPr>
        <w:t>לאדומות</w:t>
      </w:r>
      <w:r>
        <w:rPr>
          <w:rFonts w:hint="cs"/>
          <w:rtl/>
        </w:rPr>
        <w:t>,</w:t>
      </w:r>
      <w:r w:rsidRPr="005879F7">
        <w:rPr>
          <w:rtl/>
        </w:rPr>
        <w:t xml:space="preserve"> </w:t>
      </w:r>
      <w:bookmarkStart w:id="7048" w:name="_ETM_Q17_735179"/>
      <w:bookmarkEnd w:id="7048"/>
      <w:r w:rsidRPr="005879F7">
        <w:rPr>
          <w:rtl/>
        </w:rPr>
        <w:t xml:space="preserve">אולי </w:t>
      </w:r>
      <w:bookmarkStart w:id="7049" w:name="_ETM_Q17_735419"/>
      <w:bookmarkEnd w:id="7049"/>
      <w:r w:rsidRPr="005879F7">
        <w:rPr>
          <w:rtl/>
        </w:rPr>
        <w:t xml:space="preserve">חוץ </w:t>
      </w:r>
      <w:bookmarkStart w:id="7050" w:name="_ETM_Q17_735659"/>
      <w:bookmarkEnd w:id="7050"/>
      <w:r w:rsidRPr="005879F7">
        <w:rPr>
          <w:rtl/>
        </w:rPr>
        <w:t>מדובאי</w:t>
      </w:r>
      <w:r>
        <w:rPr>
          <w:rFonts w:hint="cs"/>
          <w:rtl/>
        </w:rPr>
        <w:t>.</w:t>
      </w:r>
      <w:r w:rsidRPr="005879F7">
        <w:rPr>
          <w:rtl/>
        </w:rPr>
        <w:t xml:space="preserve"> </w:t>
      </w:r>
      <w:bookmarkStart w:id="7051" w:name="_ETM_Q17_737340"/>
      <w:bookmarkEnd w:id="7051"/>
      <w:r w:rsidRPr="005879F7">
        <w:rPr>
          <w:rtl/>
        </w:rPr>
        <w:t xml:space="preserve">לכן </w:t>
      </w:r>
      <w:bookmarkStart w:id="7052" w:name="_ETM_Q17_737759"/>
      <w:bookmarkEnd w:id="7052"/>
      <w:r w:rsidRPr="005879F7">
        <w:rPr>
          <w:rtl/>
        </w:rPr>
        <w:t xml:space="preserve">זה </w:t>
      </w:r>
      <w:bookmarkStart w:id="7053" w:name="_ETM_Q17_737879"/>
      <w:bookmarkEnd w:id="7053"/>
      <w:r w:rsidRPr="005879F7">
        <w:rPr>
          <w:rtl/>
        </w:rPr>
        <w:t xml:space="preserve">בלתי </w:t>
      </w:r>
      <w:bookmarkStart w:id="7054" w:name="_ETM_Q17_738090"/>
      <w:bookmarkEnd w:id="7054"/>
      <w:r w:rsidRPr="005879F7">
        <w:rPr>
          <w:rtl/>
        </w:rPr>
        <w:t>אפשרי</w:t>
      </w:r>
      <w:r>
        <w:rPr>
          <w:rFonts w:hint="cs"/>
          <w:rtl/>
        </w:rPr>
        <w:t>,</w:t>
      </w:r>
      <w:r w:rsidRPr="005879F7">
        <w:rPr>
          <w:rtl/>
        </w:rPr>
        <w:t xml:space="preserve"> </w:t>
      </w:r>
      <w:bookmarkStart w:id="7055" w:name="_ETM_Q17_738389"/>
      <w:bookmarkEnd w:id="7055"/>
      <w:r w:rsidRPr="005879F7">
        <w:rPr>
          <w:rtl/>
        </w:rPr>
        <w:t xml:space="preserve">בלתי </w:t>
      </w:r>
      <w:bookmarkStart w:id="7056" w:name="_ETM_Q17_738629"/>
      <w:bookmarkEnd w:id="7056"/>
      <w:r w:rsidRPr="005879F7">
        <w:rPr>
          <w:rtl/>
        </w:rPr>
        <w:t xml:space="preserve">אפשרי </w:t>
      </w:r>
      <w:bookmarkStart w:id="7057" w:name="_ETM_Q17_738929"/>
      <w:bookmarkEnd w:id="7057"/>
      <w:r w:rsidRPr="005879F7">
        <w:rPr>
          <w:rtl/>
        </w:rPr>
        <w:t xml:space="preserve">לתכנן </w:t>
      </w:r>
      <w:bookmarkStart w:id="7058" w:name="_ETM_Q17_739379"/>
      <w:bookmarkEnd w:id="7058"/>
      <w:r w:rsidRPr="005879F7">
        <w:rPr>
          <w:rtl/>
        </w:rPr>
        <w:t xml:space="preserve">את </w:t>
      </w:r>
      <w:bookmarkStart w:id="7059" w:name="_ETM_Q17_739470"/>
      <w:bookmarkEnd w:id="7059"/>
      <w:r w:rsidRPr="005879F7">
        <w:rPr>
          <w:rtl/>
        </w:rPr>
        <w:t>זה</w:t>
      </w:r>
      <w:r>
        <w:rPr>
          <w:rFonts w:hint="cs"/>
          <w:rtl/>
        </w:rPr>
        <w:t>.</w:t>
      </w:r>
      <w:r w:rsidRPr="005879F7">
        <w:rPr>
          <w:rtl/>
        </w:rPr>
        <w:t xml:space="preserve"> </w:t>
      </w:r>
      <w:bookmarkStart w:id="7060" w:name="_ETM_Q17_739559"/>
      <w:bookmarkEnd w:id="7060"/>
      <w:r w:rsidRPr="005879F7">
        <w:rPr>
          <w:rtl/>
        </w:rPr>
        <w:t xml:space="preserve">יש </w:t>
      </w:r>
      <w:bookmarkStart w:id="7061" w:name="_ETM_Q17_739710"/>
      <w:bookmarkEnd w:id="7061"/>
      <w:r w:rsidRPr="005879F7">
        <w:rPr>
          <w:rtl/>
        </w:rPr>
        <w:t>כ</w:t>
      </w:r>
      <w:r>
        <w:rPr>
          <w:rFonts w:hint="cs"/>
          <w:rtl/>
        </w:rPr>
        <w:t>-10,000</w:t>
      </w:r>
      <w:r w:rsidRPr="005879F7">
        <w:rPr>
          <w:rtl/>
        </w:rPr>
        <w:t xml:space="preserve"> </w:t>
      </w:r>
      <w:bookmarkStart w:id="7062" w:name="_ETM_Q17_741120"/>
      <w:bookmarkEnd w:id="7062"/>
      <w:r w:rsidRPr="005879F7">
        <w:rPr>
          <w:rtl/>
        </w:rPr>
        <w:t>איש</w:t>
      </w:r>
      <w:r>
        <w:rPr>
          <w:rFonts w:hint="cs"/>
          <w:rtl/>
        </w:rPr>
        <w:t>,</w:t>
      </w:r>
      <w:r w:rsidRPr="005879F7">
        <w:rPr>
          <w:rtl/>
        </w:rPr>
        <w:t xml:space="preserve"> </w:t>
      </w:r>
      <w:bookmarkStart w:id="7063" w:name="_ETM_Q17_741659"/>
      <w:bookmarkEnd w:id="7063"/>
      <w:r w:rsidRPr="005879F7">
        <w:rPr>
          <w:rtl/>
        </w:rPr>
        <w:t>זוגות</w:t>
      </w:r>
      <w:r>
        <w:rPr>
          <w:rFonts w:hint="cs"/>
          <w:rtl/>
        </w:rPr>
        <w:t>,</w:t>
      </w:r>
      <w:r w:rsidRPr="005879F7">
        <w:rPr>
          <w:rtl/>
        </w:rPr>
        <w:t xml:space="preserve"> </w:t>
      </w:r>
      <w:bookmarkStart w:id="7064" w:name="_ETM_Q17_742110"/>
      <w:bookmarkEnd w:id="7064"/>
      <w:r>
        <w:rPr>
          <w:rFonts w:hint="cs"/>
          <w:rtl/>
        </w:rPr>
        <w:t>שמתחתנים</w:t>
      </w:r>
      <w:r w:rsidRPr="005879F7">
        <w:rPr>
          <w:rtl/>
        </w:rPr>
        <w:t xml:space="preserve"> </w:t>
      </w:r>
      <w:bookmarkStart w:id="7065" w:name="_ETM_Q17_742490"/>
      <w:bookmarkEnd w:id="7065"/>
      <w:r w:rsidRPr="005879F7">
        <w:rPr>
          <w:rtl/>
        </w:rPr>
        <w:t xml:space="preserve">בחו"ל </w:t>
      </w:r>
      <w:bookmarkStart w:id="7066" w:name="_ETM_Q17_742910"/>
      <w:bookmarkEnd w:id="7066"/>
      <w:r w:rsidRPr="005879F7">
        <w:rPr>
          <w:rtl/>
        </w:rPr>
        <w:t xml:space="preserve">כל </w:t>
      </w:r>
      <w:bookmarkStart w:id="7067" w:name="_ETM_Q17_743150"/>
      <w:bookmarkEnd w:id="7067"/>
      <w:r w:rsidRPr="005879F7">
        <w:rPr>
          <w:rtl/>
        </w:rPr>
        <w:t>שנה</w:t>
      </w:r>
      <w:r>
        <w:rPr>
          <w:rFonts w:hint="cs"/>
          <w:rtl/>
        </w:rPr>
        <w:t>,</w:t>
      </w:r>
      <w:r w:rsidRPr="005879F7">
        <w:rPr>
          <w:rtl/>
        </w:rPr>
        <w:t xml:space="preserve"> </w:t>
      </w:r>
      <w:bookmarkStart w:id="7068" w:name="_ETM_Q17_744230"/>
      <w:bookmarkEnd w:id="7068"/>
      <w:r w:rsidRPr="005879F7">
        <w:rPr>
          <w:rtl/>
        </w:rPr>
        <w:t xml:space="preserve">והמצב </w:t>
      </w:r>
      <w:bookmarkStart w:id="7069" w:name="_ETM_Q17_744830"/>
      <w:bookmarkEnd w:id="7069"/>
      <w:r w:rsidRPr="005879F7">
        <w:rPr>
          <w:rtl/>
        </w:rPr>
        <w:t xml:space="preserve">הזה </w:t>
      </w:r>
      <w:bookmarkStart w:id="7070" w:name="_ETM_Q17_745010"/>
      <w:bookmarkEnd w:id="7070"/>
      <w:r w:rsidRPr="005879F7">
        <w:rPr>
          <w:rtl/>
        </w:rPr>
        <w:t xml:space="preserve">נמשך </w:t>
      </w:r>
      <w:bookmarkStart w:id="7071" w:name="_ETM_Q17_745580"/>
      <w:bookmarkEnd w:id="7071"/>
      <w:r w:rsidRPr="005879F7">
        <w:rPr>
          <w:rtl/>
        </w:rPr>
        <w:t xml:space="preserve">מעל </w:t>
      </w:r>
      <w:bookmarkStart w:id="7072" w:name="_ETM_Q17_746000"/>
      <w:bookmarkEnd w:id="7072"/>
      <w:r w:rsidRPr="005879F7">
        <w:rPr>
          <w:rtl/>
        </w:rPr>
        <w:t xml:space="preserve">25 </w:t>
      </w:r>
      <w:bookmarkStart w:id="7073" w:name="_ETM_Q17_746750"/>
      <w:bookmarkEnd w:id="7073"/>
      <w:r w:rsidRPr="005879F7">
        <w:rPr>
          <w:rtl/>
        </w:rPr>
        <w:t>שנה</w:t>
      </w:r>
      <w:r>
        <w:rPr>
          <w:rFonts w:hint="cs"/>
          <w:rtl/>
        </w:rPr>
        <w:t>.</w:t>
      </w:r>
      <w:bookmarkStart w:id="7074" w:name="_ETM_Q17_748720"/>
      <w:bookmarkStart w:id="7075" w:name="TOR_Q18"/>
      <w:bookmarkEnd w:id="7074"/>
      <w:bookmarkEnd w:id="7075"/>
      <w:r>
        <w:rPr>
          <w:rFonts w:hint="cs"/>
          <w:rtl/>
        </w:rPr>
        <w:t xml:space="preserve"> </w:t>
      </w:r>
    </w:p>
    <w:p w:rsidR="00BA05A3" w:rsidRDefault="00BA05A3" w:rsidP="0037377E">
      <w:pPr>
        <w:rPr>
          <w:rtl/>
        </w:rPr>
      </w:pPr>
    </w:p>
    <w:p w:rsidR="00BA05A3" w:rsidRDefault="00BA05A3" w:rsidP="00E87142">
      <w:pPr>
        <w:rPr>
          <w:rtl/>
        </w:rPr>
      </w:pPr>
      <w:r>
        <w:rPr>
          <w:rFonts w:hint="cs"/>
          <w:rtl/>
        </w:rPr>
        <w:t>אני רוצה לספר לכם עוד סיפור: מדובר בזוג, ידועים בציבור, שמנסים להביא ילד בתהליך פונדקאות באוקראינה</w:t>
      </w:r>
      <w:r w:rsidR="00E87142">
        <w:rPr>
          <w:rFonts w:hint="cs"/>
          <w:rtl/>
        </w:rPr>
        <w:t>,</w:t>
      </w:r>
      <w:r>
        <w:rPr>
          <w:rFonts w:hint="cs"/>
          <w:rtl/>
        </w:rPr>
        <w:t xml:space="preserve"> אבל מה, אוקראינה דורשת תעודת נישואים רשמית</w:t>
      </w:r>
      <w:r w:rsidR="00E87142">
        <w:rPr>
          <w:rFonts w:hint="cs"/>
          <w:rtl/>
        </w:rPr>
        <w:t>,</w:t>
      </w:r>
      <w:r>
        <w:rPr>
          <w:rFonts w:hint="cs"/>
          <w:rtl/>
        </w:rPr>
        <w:t xml:space="preserve"> אז אי-אפשר </w:t>
      </w:r>
      <w:r>
        <w:rPr>
          <w:rtl/>
        </w:rPr>
        <w:t>–</w:t>
      </w:r>
      <w:r>
        <w:rPr>
          <w:rFonts w:hint="cs"/>
          <w:rtl/>
        </w:rPr>
        <w:t xml:space="preserve"> כל עוד הם ידועים בציבור זה בלתי אפשרי. נמנע מזוג להביא ילד לעולם. </w:t>
      </w:r>
    </w:p>
    <w:p w:rsidR="00BA05A3" w:rsidRDefault="00BA05A3" w:rsidP="009635F5">
      <w:pPr>
        <w:rPr>
          <w:rtl/>
        </w:rPr>
      </w:pPr>
    </w:p>
    <w:p w:rsidR="00BA05A3" w:rsidRDefault="00BA05A3" w:rsidP="00E87142">
      <w:pPr>
        <w:rPr>
          <w:rtl/>
        </w:rPr>
      </w:pPr>
      <w:r>
        <w:rPr>
          <w:rFonts w:hint="cs"/>
          <w:rtl/>
        </w:rPr>
        <w:t xml:space="preserve">לאורך שנים המדינה אמרה </w:t>
      </w:r>
      <w:bookmarkStart w:id="7076" w:name="_ETM_Q18_175675"/>
      <w:bookmarkEnd w:id="7076"/>
      <w:proofErr w:type="spellStart"/>
      <w:r>
        <w:rPr>
          <w:rFonts w:hint="cs"/>
          <w:rtl/>
        </w:rPr>
        <w:t>למסורבי</w:t>
      </w:r>
      <w:proofErr w:type="spellEnd"/>
      <w:r>
        <w:rPr>
          <w:rFonts w:hint="cs"/>
          <w:rtl/>
        </w:rPr>
        <w:t xml:space="preserve"> החיתון: סעו לחו"ל</w:t>
      </w:r>
      <w:r w:rsidR="00E87142">
        <w:rPr>
          <w:rFonts w:hint="cs"/>
          <w:rtl/>
        </w:rPr>
        <w:t>.</w:t>
      </w:r>
      <w:r>
        <w:rPr>
          <w:rFonts w:hint="cs"/>
          <w:rtl/>
        </w:rPr>
        <w:t xml:space="preserve"> יש פה סטטוס קוו </w:t>
      </w:r>
      <w:r w:rsidR="00E87142">
        <w:rPr>
          <w:rFonts w:hint="eastAsia"/>
          <w:rtl/>
        </w:rPr>
        <w:t>–</w:t>
      </w:r>
      <w:r w:rsidR="00E87142">
        <w:rPr>
          <w:rFonts w:hint="cs"/>
          <w:rtl/>
        </w:rPr>
        <w:t xml:space="preserve"> </w:t>
      </w:r>
      <w:r>
        <w:rPr>
          <w:rFonts w:hint="cs"/>
          <w:rtl/>
        </w:rPr>
        <w:t>סעו לחו"ל</w:t>
      </w:r>
      <w:r w:rsidR="00E87142">
        <w:rPr>
          <w:rFonts w:hint="cs"/>
          <w:rtl/>
        </w:rPr>
        <w:t xml:space="preserve">, </w:t>
      </w:r>
      <w:r>
        <w:rPr>
          <w:rFonts w:hint="cs"/>
          <w:rtl/>
        </w:rPr>
        <w:t xml:space="preserve">תתחתנו. אני לא בא לפורר את הסטטוס קוו. אני מציע בהצעת החוק בהוראת שעה לקבוע </w:t>
      </w:r>
      <w:proofErr w:type="spellStart"/>
      <w:r>
        <w:rPr>
          <w:rFonts w:hint="cs"/>
          <w:rtl/>
        </w:rPr>
        <w:t>שמסורבי</w:t>
      </w:r>
      <w:proofErr w:type="spellEnd"/>
      <w:r>
        <w:rPr>
          <w:rFonts w:hint="cs"/>
          <w:rtl/>
        </w:rPr>
        <w:t xml:space="preserve"> חיתון יוכלו </w:t>
      </w:r>
      <w:bookmarkStart w:id="7077" w:name="_ETM_Q18_195211"/>
      <w:bookmarkEnd w:id="7077"/>
      <w:r>
        <w:rPr>
          <w:rFonts w:hint="cs"/>
          <w:rtl/>
        </w:rPr>
        <w:t>להתחתן בשטח שגרירות זרה בארץ. השגרירות היחידה שיכולה לחתן שני אזרחים ישראלים זאת שגרירות נורבגיה. זה אפשרי. צריך להפסיק להתעלל בזוגות האלה ולפתור את הבעיה</w:t>
      </w:r>
      <w:r w:rsidR="00E87142">
        <w:rPr>
          <w:rFonts w:hint="cs"/>
          <w:rtl/>
        </w:rPr>
        <w:t>,</w:t>
      </w:r>
      <w:r>
        <w:rPr>
          <w:rFonts w:hint="cs"/>
          <w:rtl/>
        </w:rPr>
        <w:t xml:space="preserve"> לפחות בשנה הזאת</w:t>
      </w:r>
      <w:r w:rsidR="00E87142">
        <w:rPr>
          <w:rFonts w:hint="cs"/>
          <w:rtl/>
        </w:rPr>
        <w:t>,</w:t>
      </w:r>
      <w:r>
        <w:rPr>
          <w:rFonts w:hint="cs"/>
          <w:rtl/>
        </w:rPr>
        <w:t xml:space="preserve"> בתקופת הקורונה</w:t>
      </w:r>
      <w:r w:rsidR="00E87142">
        <w:rPr>
          <w:rFonts w:hint="cs"/>
          <w:rtl/>
        </w:rPr>
        <w:t>,</w:t>
      </w:r>
      <w:r>
        <w:rPr>
          <w:rFonts w:hint="cs"/>
          <w:rtl/>
        </w:rPr>
        <w:t xml:space="preserve"> עד סוף הקורונה. האבסורד הוא שעד שנת 1995 ניתן היה להתחתן בשגרירויות. זה גם מה שקרה </w:t>
      </w:r>
      <w:r>
        <w:rPr>
          <w:rtl/>
        </w:rPr>
        <w:t>–</w:t>
      </w:r>
      <w:r>
        <w:rPr>
          <w:rFonts w:hint="cs"/>
          <w:rtl/>
        </w:rPr>
        <w:t xml:space="preserve"> חיתנו בשגרירויות, ומשרד הפנים היה מקבל את זה. בשנת 1995 רבין ז"ל ופרס ז"ל, מסיבות כאלה ואחרות, כולל מסיבות </w:t>
      </w:r>
      <w:bookmarkStart w:id="7078" w:name="_ETM_Q18_234073"/>
      <w:bookmarkEnd w:id="7078"/>
      <w:r>
        <w:rPr>
          <w:rFonts w:hint="cs"/>
          <w:rtl/>
        </w:rPr>
        <w:t>של פסיקת בג"ץ שאני תכף אפרט עליה, שלחו מכתב לכל השגרירויות להימנע מעריכת נישואים כאלה</w:t>
      </w:r>
      <w:r w:rsidR="00E87142">
        <w:rPr>
          <w:rFonts w:hint="cs"/>
          <w:rtl/>
        </w:rPr>
        <w:t>,</w:t>
      </w:r>
      <w:r>
        <w:rPr>
          <w:rFonts w:hint="cs"/>
          <w:rtl/>
        </w:rPr>
        <w:t xml:space="preserve"> מכיוון שמעמדם החוקי בארץ לא ברור</w:t>
      </w:r>
      <w:r w:rsidR="00E87142">
        <w:rPr>
          <w:rFonts w:hint="cs"/>
          <w:rtl/>
        </w:rPr>
        <w:t>;</w:t>
      </w:r>
      <w:r>
        <w:rPr>
          <w:rFonts w:hint="cs"/>
          <w:rtl/>
        </w:rPr>
        <w:t xml:space="preserve"> ה</w:t>
      </w:r>
      <w:bookmarkStart w:id="7079" w:name="_ETM_Q18_244568"/>
      <w:bookmarkEnd w:id="7079"/>
      <w:r>
        <w:rPr>
          <w:rFonts w:hint="cs"/>
          <w:rtl/>
        </w:rPr>
        <w:t xml:space="preserve">ם לא נישואים פסולים, פשוט מעמדם לא ברור. </w:t>
      </w:r>
    </w:p>
    <w:p w:rsidR="00BA05A3" w:rsidRDefault="00BA05A3" w:rsidP="00F81398">
      <w:pPr>
        <w:rPr>
          <w:rtl/>
        </w:rPr>
      </w:pPr>
    </w:p>
    <w:p w:rsidR="00BA05A3" w:rsidRDefault="00BA05A3" w:rsidP="00E87142">
      <w:pPr>
        <w:rPr>
          <w:rtl/>
        </w:rPr>
      </w:pPr>
      <w:r>
        <w:rPr>
          <w:rFonts w:hint="cs"/>
          <w:rtl/>
        </w:rPr>
        <w:t xml:space="preserve">למה זה </w:t>
      </w:r>
      <w:bookmarkStart w:id="7080" w:name="_ETM_Q18_249266"/>
      <w:bookmarkEnd w:id="7080"/>
      <w:r>
        <w:rPr>
          <w:rFonts w:hint="cs"/>
          <w:rtl/>
        </w:rPr>
        <w:t xml:space="preserve">קרה? כי ב-1993 אזרח ישראלי בשגרירות התחתן עם אזרחית זרה, </w:t>
      </w:r>
      <w:r w:rsidR="00E87142">
        <w:rPr>
          <w:rFonts w:hint="cs"/>
          <w:rtl/>
        </w:rPr>
        <w:t>ו</w:t>
      </w:r>
      <w:r>
        <w:rPr>
          <w:rFonts w:hint="cs"/>
          <w:rtl/>
        </w:rPr>
        <w:t xml:space="preserve">בהמשך </w:t>
      </w:r>
      <w:r w:rsidR="00E87142">
        <w:rPr>
          <w:rFonts w:hint="cs"/>
          <w:rtl/>
        </w:rPr>
        <w:t xml:space="preserve">היא </w:t>
      </w:r>
      <w:r>
        <w:rPr>
          <w:rFonts w:hint="cs"/>
          <w:rtl/>
        </w:rPr>
        <w:t xml:space="preserve">ביקשה אזרחות. בג"ץ אמר שהמדינה מחויבת </w:t>
      </w:r>
      <w:r w:rsidR="00E87142">
        <w:rPr>
          <w:rFonts w:hint="cs"/>
          <w:rtl/>
        </w:rPr>
        <w:t xml:space="preserve">גם </w:t>
      </w:r>
      <w:r>
        <w:rPr>
          <w:rFonts w:hint="cs"/>
          <w:rtl/>
        </w:rPr>
        <w:t xml:space="preserve">מתוקף הנישואים האלה לרשום את הנישואים האלה </w:t>
      </w:r>
      <w:bookmarkStart w:id="7081" w:name="_ETM_Q18_261284"/>
      <w:bookmarkEnd w:id="7081"/>
      <w:r>
        <w:rPr>
          <w:rFonts w:hint="cs"/>
          <w:rtl/>
        </w:rPr>
        <w:t>וגם לתת לה אזרחות באיזשהו שלב</w:t>
      </w:r>
      <w:r w:rsidR="00E87142">
        <w:rPr>
          <w:rFonts w:hint="cs"/>
          <w:rtl/>
        </w:rPr>
        <w:t>,</w:t>
      </w:r>
      <w:r>
        <w:rPr>
          <w:rFonts w:hint="cs"/>
          <w:rtl/>
        </w:rPr>
        <w:t xml:space="preserve"> אבל בג"ץ לא התייחס לתוקף של הנישואים האלה. ואז לפי אותה החלטת בג"ץ </w:t>
      </w:r>
      <w:r>
        <w:rPr>
          <w:rtl/>
        </w:rPr>
        <w:t>–</w:t>
      </w:r>
      <w:r>
        <w:rPr>
          <w:rFonts w:hint="cs"/>
          <w:rtl/>
        </w:rPr>
        <w:t xml:space="preserve"> גם עד היום </w:t>
      </w:r>
      <w:r>
        <w:rPr>
          <w:rtl/>
        </w:rPr>
        <w:t>–</w:t>
      </w:r>
      <w:r>
        <w:rPr>
          <w:rFonts w:hint="cs"/>
          <w:rtl/>
        </w:rPr>
        <w:t xml:space="preserve"> אם מישהו מצליח להשיג את הנישואים האלה בשגרירות, את החותמת, אז משרד הפנים מחויב לרשום את זה</w:t>
      </w:r>
      <w:r w:rsidR="00E87142">
        <w:rPr>
          <w:rFonts w:hint="cs"/>
          <w:rtl/>
        </w:rPr>
        <w:t>,</w:t>
      </w:r>
      <w:r>
        <w:rPr>
          <w:rFonts w:hint="cs"/>
          <w:rtl/>
        </w:rPr>
        <w:t xml:space="preserve"> אבל הוא לא מחויב לקבל את תוקף הנישואים. אז נוצר פה מצב אבסורדי: אנשים נשואים, אבל משרד הפנים לא מכיר בתוקף הנישואים האלה. יש גם הבדל ענק בין ידועים </w:t>
      </w:r>
      <w:bookmarkStart w:id="7082" w:name="_ETM_Q18_293749"/>
      <w:bookmarkEnd w:id="7082"/>
      <w:r>
        <w:rPr>
          <w:rFonts w:hint="cs"/>
          <w:rtl/>
        </w:rPr>
        <w:t>בציבור</w:t>
      </w:r>
      <w:r w:rsidR="00E87142">
        <w:rPr>
          <w:rFonts w:hint="cs"/>
          <w:rtl/>
        </w:rPr>
        <w:t>,</w:t>
      </w:r>
      <w:r>
        <w:rPr>
          <w:rFonts w:hint="cs"/>
          <w:rtl/>
        </w:rPr>
        <w:t xml:space="preserve"> אנשים לא נשואים</w:t>
      </w:r>
      <w:r w:rsidR="00E87142">
        <w:rPr>
          <w:rFonts w:hint="cs"/>
          <w:rtl/>
        </w:rPr>
        <w:t>,</w:t>
      </w:r>
      <w:r>
        <w:rPr>
          <w:rFonts w:hint="cs"/>
          <w:rtl/>
        </w:rPr>
        <w:t xml:space="preserve"> לנשואים </w:t>
      </w:r>
      <w:r w:rsidR="00E87142">
        <w:rPr>
          <w:rFonts w:hint="eastAsia"/>
          <w:rtl/>
        </w:rPr>
        <w:t xml:space="preserve">– </w:t>
      </w:r>
      <w:r>
        <w:rPr>
          <w:rFonts w:hint="cs"/>
          <w:rtl/>
        </w:rPr>
        <w:t>פונדקאות, זכויות</w:t>
      </w:r>
      <w:bookmarkStart w:id="7083" w:name="_ETM_Q18_298738"/>
      <w:bookmarkEnd w:id="7083"/>
      <w:r>
        <w:rPr>
          <w:rFonts w:hint="cs"/>
          <w:rtl/>
        </w:rPr>
        <w:t>. אם מישהו מבני הזוג מקבל הבטחת עבודה בחו"ל הוא לא יוכל לקחת את בן הזוג איתו, כי מדינה זרה דורשת אישור רשמי.</w:t>
      </w:r>
    </w:p>
    <w:p w:rsidR="00BA05A3" w:rsidRDefault="00BA05A3" w:rsidP="009635F5">
      <w:pPr>
        <w:rPr>
          <w:rtl/>
        </w:rPr>
      </w:pPr>
    </w:p>
    <w:p w:rsidR="00BA05A3" w:rsidRDefault="00BA05A3" w:rsidP="00E87142">
      <w:pPr>
        <w:rPr>
          <w:rtl/>
        </w:rPr>
      </w:pPr>
      <w:r>
        <w:rPr>
          <w:rFonts w:hint="cs"/>
          <w:rtl/>
        </w:rPr>
        <w:lastRenderedPageBreak/>
        <w:t xml:space="preserve">לכן אני לא רואה שום סיבה להתנגד לזה בתקופת הקורונה. חבריי החרדים הפכו פה </w:t>
      </w:r>
      <w:bookmarkStart w:id="7084" w:name="_ETM_Q18_315615"/>
      <w:bookmarkEnd w:id="7084"/>
      <w:r>
        <w:rPr>
          <w:rFonts w:hint="cs"/>
          <w:rtl/>
        </w:rPr>
        <w:t xml:space="preserve">עולמות כדי להשיג ממשרד הבריאות מתווה שיאפשר עריכת חתונות, כך או </w:t>
      </w:r>
      <w:bookmarkStart w:id="7085" w:name="_ETM_Q18_321274"/>
      <w:bookmarkEnd w:id="7085"/>
      <w:r>
        <w:rPr>
          <w:rFonts w:hint="cs"/>
          <w:rtl/>
        </w:rPr>
        <w:t xml:space="preserve">אחרת </w:t>
      </w:r>
      <w:r>
        <w:rPr>
          <w:rtl/>
        </w:rPr>
        <w:t>–</w:t>
      </w:r>
      <w:r>
        <w:rPr>
          <w:rFonts w:hint="cs"/>
          <w:rtl/>
        </w:rPr>
        <w:t xml:space="preserve"> ב-20 איש, בקפסולות, אבל שזה יתקיים, כי אי-אפשר לדחות את זה. יש הבדל בין לדחות אירוע כאירוע חגיגי לבין לדחות את הנישואים עצמם. יש 400,000 איש שהם </w:t>
      </w:r>
      <w:proofErr w:type="spellStart"/>
      <w:r>
        <w:rPr>
          <w:rFonts w:hint="cs"/>
          <w:rtl/>
        </w:rPr>
        <w:t>מסורבי</w:t>
      </w:r>
      <w:proofErr w:type="spellEnd"/>
      <w:r>
        <w:rPr>
          <w:rFonts w:hint="cs"/>
          <w:rtl/>
        </w:rPr>
        <w:t xml:space="preserve"> חיתון באופן כללי, אבל יש 10,000 זוגות שמתחתנים כל שנה בחו"ל, וכרגע הם לא יכולים. אנחנו לא יודעים מתי הקורונה הזאת תיגמר</w:t>
      </w:r>
      <w:r w:rsidR="00E87142">
        <w:rPr>
          <w:rFonts w:hint="cs"/>
          <w:rtl/>
        </w:rPr>
        <w:t>,</w:t>
      </w:r>
      <w:r>
        <w:rPr>
          <w:rFonts w:hint="cs"/>
          <w:rtl/>
        </w:rPr>
        <w:t xml:space="preserve"> אז להגיד להם: תחכו עוד שנה, תחכו עוד שנה וחצי, זה פשוט לא אנושי. </w:t>
      </w:r>
      <w:bookmarkStart w:id="7086" w:name="_ETM_Q18_356478"/>
      <w:bookmarkStart w:id="7087" w:name="_ETM_Q18_356518"/>
      <w:bookmarkStart w:id="7088" w:name="_ETM_Q18_356598"/>
      <w:bookmarkStart w:id="7089" w:name="_ETM_Q18_356652"/>
      <w:bookmarkEnd w:id="7086"/>
      <w:bookmarkEnd w:id="7087"/>
      <w:bookmarkEnd w:id="7088"/>
      <w:bookmarkEnd w:id="7089"/>
    </w:p>
    <w:p w:rsidR="00BA05A3" w:rsidRDefault="00BA05A3" w:rsidP="00F81398">
      <w:pPr>
        <w:rPr>
          <w:rtl/>
        </w:rPr>
      </w:pPr>
    </w:p>
    <w:p w:rsidR="00BA05A3" w:rsidRDefault="00BA05A3" w:rsidP="00E87142">
      <w:pPr>
        <w:rPr>
          <w:rtl/>
        </w:rPr>
      </w:pPr>
      <w:r>
        <w:rPr>
          <w:rFonts w:hint="cs"/>
          <w:rtl/>
        </w:rPr>
        <w:t xml:space="preserve">גם שמעתי מהדוכן הזה, כשהעלינו את ההצעה והעלינו את הנושא </w:t>
      </w:r>
      <w:r>
        <w:rPr>
          <w:rtl/>
        </w:rPr>
        <w:t>–</w:t>
      </w:r>
      <w:r>
        <w:rPr>
          <w:rFonts w:hint="cs"/>
          <w:rtl/>
        </w:rPr>
        <w:t xml:space="preserve"> שמעתי את סגן שר הפנים </w:t>
      </w:r>
      <w:bookmarkStart w:id="7090" w:name="_ETM_Q18_362785"/>
      <w:bookmarkEnd w:id="7090"/>
      <w:r>
        <w:rPr>
          <w:rFonts w:hint="cs"/>
          <w:rtl/>
        </w:rPr>
        <w:t xml:space="preserve">אומר: מה יש? מה בוער להם? למה להתחתן עכשיו? שיחכו. אז אפשר לחכות בהרבה מאוד דברים. אגב, </w:t>
      </w:r>
      <w:r w:rsidR="00E87142">
        <w:rPr>
          <w:rFonts w:hint="cs"/>
          <w:rtl/>
        </w:rPr>
        <w:t xml:space="preserve">הופתע שמנסים </w:t>
      </w:r>
      <w:r>
        <w:rPr>
          <w:rFonts w:hint="cs"/>
          <w:rtl/>
        </w:rPr>
        <w:t xml:space="preserve">למצוא </w:t>
      </w:r>
      <w:r w:rsidR="00E87142">
        <w:rPr>
          <w:rFonts w:hint="cs"/>
          <w:rtl/>
        </w:rPr>
        <w:t xml:space="preserve">איזשהו משהו, לנסות למצוא </w:t>
      </w:r>
      <w:r>
        <w:rPr>
          <w:rFonts w:hint="cs"/>
          <w:rtl/>
        </w:rPr>
        <w:t>מתווה לפתרון</w:t>
      </w:r>
      <w:bookmarkStart w:id="7091" w:name="_ETM_Q18_371445"/>
      <w:bookmarkEnd w:id="7091"/>
      <w:r>
        <w:rPr>
          <w:rFonts w:hint="cs"/>
          <w:rtl/>
        </w:rPr>
        <w:t xml:space="preserve">. שיחכו. למה שיחכו? האנשים האלה עושים את כל שאר החובות שלהם. </w:t>
      </w:r>
    </w:p>
    <w:p w:rsidR="00BA05A3" w:rsidRDefault="00BA05A3" w:rsidP="009635F5">
      <w:pPr>
        <w:rPr>
          <w:rtl/>
        </w:rPr>
      </w:pPr>
    </w:p>
    <w:p w:rsidR="00BA05A3" w:rsidRDefault="00BA05A3" w:rsidP="00E87142">
      <w:pPr>
        <w:rPr>
          <w:rtl/>
        </w:rPr>
      </w:pPr>
      <w:r>
        <w:rPr>
          <w:rFonts w:hint="cs"/>
          <w:rtl/>
        </w:rPr>
        <w:t xml:space="preserve">בדיוני ועדת הפנים, שגם שם </w:t>
      </w:r>
      <w:bookmarkStart w:id="7092" w:name="_ETM_Q18_385608"/>
      <w:bookmarkEnd w:id="7092"/>
      <w:r>
        <w:rPr>
          <w:rFonts w:hint="cs"/>
          <w:rtl/>
        </w:rPr>
        <w:t>דנו בנושא הזה, נציגת משרד הפנים אמרה שהנושא הוא לא לפתחו של שר הפנים, אבל שר הפנים לא ישנה את המדיניות שלו. מבחינת משרד המשפטים</w:t>
      </w:r>
      <w:r w:rsidR="00E87142">
        <w:rPr>
          <w:rFonts w:hint="cs"/>
          <w:rtl/>
        </w:rPr>
        <w:t>,</w:t>
      </w:r>
      <w:r>
        <w:rPr>
          <w:rFonts w:hint="cs"/>
          <w:rtl/>
        </w:rPr>
        <w:t xml:space="preserve"> אם אינני </w:t>
      </w:r>
      <w:r w:rsidR="00E87142">
        <w:rPr>
          <w:rFonts w:hint="cs"/>
          <w:rtl/>
        </w:rPr>
        <w:t xml:space="preserve">טועה </w:t>
      </w:r>
      <w:r w:rsidR="00E87142">
        <w:rPr>
          <w:rFonts w:hint="eastAsia"/>
          <w:rtl/>
        </w:rPr>
        <w:t>–</w:t>
      </w:r>
      <w:r w:rsidR="00E87142">
        <w:rPr>
          <w:rFonts w:hint="cs"/>
          <w:rtl/>
        </w:rPr>
        <w:t xml:space="preserve"> </w:t>
      </w:r>
      <w:r>
        <w:rPr>
          <w:rFonts w:hint="cs"/>
          <w:rtl/>
        </w:rPr>
        <w:t xml:space="preserve">ואני מקווה שאני לא טועה, ואני יודע שאני לא טועה </w:t>
      </w:r>
      <w:r>
        <w:rPr>
          <w:rtl/>
        </w:rPr>
        <w:t>–</w:t>
      </w:r>
      <w:r>
        <w:rPr>
          <w:rFonts w:hint="cs"/>
          <w:rtl/>
        </w:rPr>
        <w:t xml:space="preserve"> הם מודעים לכל הבעייתיות מבחינת זכויות האזרח והזכויות הבסיסיות במצב שנוצר</w:t>
      </w:r>
      <w:r w:rsidR="00E87142">
        <w:rPr>
          <w:rFonts w:hint="cs"/>
          <w:rtl/>
        </w:rPr>
        <w:t xml:space="preserve">, </w:t>
      </w:r>
      <w:r>
        <w:rPr>
          <w:rFonts w:hint="cs"/>
          <w:rtl/>
        </w:rPr>
        <w:t xml:space="preserve">כי אי-אפשר למנוע מאנשים </w:t>
      </w:r>
      <w:bookmarkStart w:id="7093" w:name="_ETM_Q18_402938"/>
      <w:bookmarkEnd w:id="7093"/>
      <w:r>
        <w:rPr>
          <w:rFonts w:hint="cs"/>
          <w:rtl/>
        </w:rPr>
        <w:t xml:space="preserve">את הזכות הבסיסית הזאת. עד היום הייתה איזושהי אפשרות להתחתן </w:t>
      </w:r>
      <w:bookmarkStart w:id="7094" w:name="_ETM_Q18_406482"/>
      <w:bookmarkEnd w:id="7094"/>
      <w:r>
        <w:rPr>
          <w:rFonts w:hint="cs"/>
          <w:rtl/>
        </w:rPr>
        <w:t>בחו"ל</w:t>
      </w:r>
      <w:r w:rsidR="00E87142">
        <w:rPr>
          <w:rFonts w:hint="cs"/>
          <w:rtl/>
        </w:rPr>
        <w:t>;</w:t>
      </w:r>
      <w:r>
        <w:rPr>
          <w:rFonts w:hint="cs"/>
          <w:rtl/>
        </w:rPr>
        <w:t xml:space="preserve"> היום אין את זה. </w:t>
      </w:r>
    </w:p>
    <w:p w:rsidR="00BA05A3" w:rsidRDefault="00BA05A3" w:rsidP="00F81398">
      <w:pPr>
        <w:rPr>
          <w:rtl/>
        </w:rPr>
      </w:pPr>
      <w:bookmarkStart w:id="7095" w:name="_ETM_Q18_417376"/>
      <w:bookmarkStart w:id="7096" w:name="_ETM_Q18_417429"/>
      <w:bookmarkEnd w:id="7095"/>
      <w:bookmarkEnd w:id="7096"/>
    </w:p>
    <w:p w:rsidR="00BA05A3" w:rsidRDefault="00BA05A3" w:rsidP="00E87142">
      <w:pPr>
        <w:rPr>
          <w:rtl/>
        </w:rPr>
      </w:pPr>
      <w:bookmarkStart w:id="7097" w:name="_ETM_Q18_417496"/>
      <w:bookmarkStart w:id="7098" w:name="_ETM_Q18_417584"/>
      <w:bookmarkEnd w:id="7097"/>
      <w:bookmarkEnd w:id="7098"/>
      <w:r>
        <w:rPr>
          <w:rFonts w:hint="cs"/>
          <w:rtl/>
        </w:rPr>
        <w:t xml:space="preserve">אתמול שמעתי בטלוויזיה דבר </w:t>
      </w:r>
      <w:bookmarkStart w:id="7099" w:name="_ETM_Q18_415215"/>
      <w:bookmarkEnd w:id="7099"/>
      <w:r>
        <w:rPr>
          <w:rFonts w:hint="cs"/>
          <w:rtl/>
        </w:rPr>
        <w:t xml:space="preserve">שפשוט קומם אותי: יושב זוג מסורב חיתון שמסביר </w:t>
      </w:r>
      <w:bookmarkStart w:id="7100" w:name="_ETM_Q18_423181"/>
      <w:bookmarkEnd w:id="7100"/>
      <w:r>
        <w:rPr>
          <w:rFonts w:hint="cs"/>
          <w:rtl/>
        </w:rPr>
        <w:t xml:space="preserve">שהם שנה מנסים להתחתן ולא מצליחים. יושב מולם יועץ של </w:t>
      </w:r>
      <w:bookmarkStart w:id="7101" w:name="_ETM_Q18_429739"/>
      <w:bookmarkEnd w:id="7101"/>
      <w:r>
        <w:rPr>
          <w:rFonts w:hint="cs"/>
          <w:rtl/>
        </w:rPr>
        <w:t xml:space="preserve">שר הפנים ואומר להם: סעו לדובאי. למה? תתחתנו בדובאי, </w:t>
      </w:r>
      <w:bookmarkStart w:id="7102" w:name="_ETM_Q18_431762"/>
      <w:bookmarkEnd w:id="7102"/>
      <w:r>
        <w:rPr>
          <w:rFonts w:hint="cs"/>
          <w:rtl/>
        </w:rPr>
        <w:t>מה יש</w:t>
      </w:r>
      <w:r w:rsidR="00E87142">
        <w:rPr>
          <w:rFonts w:hint="cs"/>
          <w:rtl/>
        </w:rPr>
        <w:t>?</w:t>
      </w:r>
      <w:r>
        <w:rPr>
          <w:rFonts w:hint="cs"/>
          <w:rtl/>
        </w:rPr>
        <w:t xml:space="preserve"> זה פשוט מקומם</w:t>
      </w:r>
      <w:r w:rsidR="00E87142">
        <w:rPr>
          <w:rFonts w:hint="cs"/>
          <w:rtl/>
        </w:rPr>
        <w:t>,</w:t>
      </w:r>
      <w:r>
        <w:rPr>
          <w:rFonts w:hint="cs"/>
          <w:rtl/>
        </w:rPr>
        <w:t xml:space="preserve"> כי הכול פה </w:t>
      </w:r>
      <w:bookmarkStart w:id="7103" w:name="_ETM_Q18_439994"/>
      <w:bookmarkEnd w:id="7103"/>
      <w:r>
        <w:rPr>
          <w:rFonts w:hint="cs"/>
          <w:rtl/>
        </w:rPr>
        <w:t>חליפי</w:t>
      </w:r>
      <w:r w:rsidR="00E87142">
        <w:rPr>
          <w:rFonts w:hint="cs"/>
          <w:rtl/>
        </w:rPr>
        <w:t>;</w:t>
      </w:r>
      <w:r>
        <w:rPr>
          <w:rFonts w:hint="cs"/>
          <w:rtl/>
        </w:rPr>
        <w:t xml:space="preserve"> חתונות חליפיות בדובאי. מה עוד חליפי בדובאי? הופעות </w:t>
      </w:r>
      <w:bookmarkStart w:id="7104" w:name="_ETM_Q18_443171"/>
      <w:bookmarkEnd w:id="7104"/>
      <w:r>
        <w:rPr>
          <w:rFonts w:hint="cs"/>
          <w:rtl/>
        </w:rPr>
        <w:t xml:space="preserve">תרבות בדובאי. אנחנו מעבירים הכול לדובאי, אז אולי נעביר את </w:t>
      </w:r>
      <w:bookmarkStart w:id="7105" w:name="_ETM_Q18_446792"/>
      <w:bookmarkEnd w:id="7105"/>
      <w:r>
        <w:rPr>
          <w:rFonts w:hint="cs"/>
          <w:rtl/>
        </w:rPr>
        <w:t>מדינת ישראל לדובאי? נקים ישראל חליפית בדובאי</w:t>
      </w:r>
      <w:r w:rsidR="00E87142">
        <w:rPr>
          <w:rFonts w:hint="cs"/>
          <w:rtl/>
        </w:rPr>
        <w:t>,</w:t>
      </w:r>
      <w:r>
        <w:rPr>
          <w:rFonts w:hint="cs"/>
          <w:rtl/>
        </w:rPr>
        <w:t xml:space="preserve"> ואז האנשים האלה גם ישרתו בצבא בדובאי וישלמו את המיסים בדובאי. בסופו של דבר יש פה 10,000 איש, ומתוכם </w:t>
      </w:r>
      <w:bookmarkStart w:id="7106" w:name="_ETM_Q18_460484"/>
      <w:bookmarkEnd w:id="7106"/>
      <w:r>
        <w:rPr>
          <w:rFonts w:hint="cs"/>
          <w:rtl/>
        </w:rPr>
        <w:t xml:space="preserve">אלפי זוגות שלא מסוגלים להתחתן בשנה האחרונה. למה לא לפתור להם את הסוגיה ההומניטרית הזאת? למה למנוע מאנשים שרוצים להביא ילד את הדבר הזה? זה דבר בסיסי. </w:t>
      </w:r>
      <w:bookmarkStart w:id="7107" w:name="_ETM_Q18_473747"/>
      <w:bookmarkEnd w:id="7107"/>
    </w:p>
    <w:p w:rsidR="00BA05A3" w:rsidRDefault="00BA05A3" w:rsidP="009635F5">
      <w:pPr>
        <w:rPr>
          <w:rtl/>
        </w:rPr>
      </w:pPr>
    </w:p>
    <w:p w:rsidR="00BA05A3" w:rsidRDefault="00BA05A3" w:rsidP="00F81398">
      <w:pPr>
        <w:pStyle w:val="af5"/>
        <w:rPr>
          <w:rtl/>
        </w:rPr>
      </w:pPr>
      <w:bookmarkStart w:id="7108" w:name="ET_interruption_5762_2"/>
      <w:r w:rsidRPr="00585EDE">
        <w:rPr>
          <w:rStyle w:val="TagStyle"/>
          <w:rtl/>
        </w:rPr>
        <w:t xml:space="preserve"> &lt;&lt; קריאה &gt;&gt;</w:t>
      </w:r>
      <w:r w:rsidRPr="00F2263A">
        <w:rPr>
          <w:rStyle w:val="TagStyle"/>
          <w:rtl/>
        </w:rPr>
        <w:t xml:space="preserve"> </w:t>
      </w:r>
      <w:r>
        <w:rPr>
          <w:rtl/>
        </w:rPr>
        <w:t>אלי אבידר (ישראל ביתנו):</w:t>
      </w:r>
      <w:r w:rsidRPr="00F2263A">
        <w:rPr>
          <w:rStyle w:val="TagStyle"/>
          <w:rtl/>
        </w:rPr>
        <w:t xml:space="preserve"> </w:t>
      </w:r>
      <w:r w:rsidRPr="00585EDE">
        <w:rPr>
          <w:rStyle w:val="TagStyle"/>
          <w:rtl/>
        </w:rPr>
        <w:t>&lt;&lt; קריאה &gt;&gt;</w:t>
      </w:r>
      <w:r>
        <w:rPr>
          <w:rtl/>
        </w:rPr>
        <w:t xml:space="preserve">  </w:t>
      </w:r>
      <w:bookmarkEnd w:id="7108"/>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אנדרי, רבע מהבורסה ליהלומים שוקלת לפתוח בדובאי. חלקם גם חרדים. </w:t>
      </w:r>
    </w:p>
    <w:p w:rsidR="00BA05A3" w:rsidRDefault="00BA05A3" w:rsidP="00F81398">
      <w:pPr>
        <w:rPr>
          <w:rtl/>
          <w:lang w:eastAsia="he-IL"/>
        </w:rPr>
      </w:pPr>
    </w:p>
    <w:p w:rsidR="00BA05A3" w:rsidRDefault="00BA05A3" w:rsidP="00F81398">
      <w:pPr>
        <w:pStyle w:val="-"/>
        <w:rPr>
          <w:rtl/>
        </w:rPr>
      </w:pPr>
      <w:r w:rsidRPr="00585EDE">
        <w:rPr>
          <w:rStyle w:val="TagStyle"/>
          <w:rtl/>
        </w:rPr>
        <w:t xml:space="preserve"> &lt;&lt; דובר_המשך &gt;&gt;</w:t>
      </w:r>
      <w:r w:rsidRPr="00AF4379">
        <w:rPr>
          <w:rStyle w:val="TagStyle"/>
          <w:rtl/>
        </w:rPr>
        <w:t xml:space="preserve"> </w:t>
      </w:r>
      <w:r>
        <w:rPr>
          <w:rtl/>
        </w:rPr>
        <w:t>אנדרי קוז'ינוב (יש עתיד-תל"ם):</w:t>
      </w:r>
      <w:r w:rsidRPr="00AF4379">
        <w:rPr>
          <w:rStyle w:val="TagStyle"/>
          <w:rtl/>
        </w:rPr>
        <w:t xml:space="preserve"> </w:t>
      </w:r>
      <w:r w:rsidRPr="00585EDE">
        <w:rPr>
          <w:rStyle w:val="TagStyle"/>
          <w:rtl/>
        </w:rPr>
        <w:t>&lt;&lt; דובר_המשך &gt;&gt;</w:t>
      </w:r>
      <w:r>
        <w:rPr>
          <w:rtl/>
        </w:rPr>
        <w:t xml:space="preserve">  </w:t>
      </w:r>
    </w:p>
    <w:p w:rsidR="00BA05A3" w:rsidRDefault="00BA05A3" w:rsidP="008613F7">
      <w:pPr>
        <w:rPr>
          <w:rtl/>
          <w:lang w:eastAsia="he-IL"/>
        </w:rPr>
      </w:pPr>
    </w:p>
    <w:p w:rsidR="00BA05A3" w:rsidRDefault="00BA05A3" w:rsidP="00E87142">
      <w:pPr>
        <w:rPr>
          <w:rtl/>
          <w:lang w:eastAsia="he-IL"/>
        </w:rPr>
      </w:pPr>
      <w:r>
        <w:rPr>
          <w:rFonts w:hint="cs"/>
          <w:rtl/>
          <w:lang w:eastAsia="he-IL"/>
        </w:rPr>
        <w:t>אז אני אומר</w:t>
      </w:r>
      <w:r w:rsidR="00E87142">
        <w:rPr>
          <w:rFonts w:hint="cs"/>
          <w:rtl/>
          <w:lang w:eastAsia="he-IL"/>
        </w:rPr>
        <w:t>,</w:t>
      </w:r>
      <w:r>
        <w:rPr>
          <w:rFonts w:hint="cs"/>
          <w:rtl/>
          <w:lang w:eastAsia="he-IL"/>
        </w:rPr>
        <w:t xml:space="preserve"> נעביר את כל </w:t>
      </w:r>
      <w:bookmarkStart w:id="7109" w:name="_ETM_Q18_484061"/>
      <w:bookmarkEnd w:id="7109"/>
      <w:r>
        <w:rPr>
          <w:rFonts w:hint="cs"/>
          <w:rtl/>
          <w:lang w:eastAsia="he-IL"/>
        </w:rPr>
        <w:t>המדינה לדובאי</w:t>
      </w:r>
      <w:bookmarkStart w:id="7110" w:name="_ETM_Q18_483889"/>
      <w:bookmarkStart w:id="7111" w:name="_ETM_Q18_483952"/>
      <w:bookmarkEnd w:id="7110"/>
      <w:bookmarkEnd w:id="7111"/>
      <w:r>
        <w:rPr>
          <w:rFonts w:hint="cs"/>
          <w:rtl/>
          <w:lang w:eastAsia="he-IL"/>
        </w:rPr>
        <w:t xml:space="preserve">. הרי דובאי זה עכשיו מאור פנינו. </w:t>
      </w:r>
      <w:bookmarkStart w:id="7112" w:name="_ETM_Q18_488372"/>
      <w:bookmarkEnd w:id="7112"/>
    </w:p>
    <w:p w:rsidR="00BA05A3" w:rsidRPr="00AF4379" w:rsidRDefault="00BA05A3" w:rsidP="00F81398">
      <w:pPr>
        <w:rPr>
          <w:rtl/>
          <w:lang w:eastAsia="he-IL"/>
        </w:rPr>
      </w:pPr>
      <w:bookmarkStart w:id="7113" w:name="_ETM_Q18_488628"/>
      <w:bookmarkStart w:id="7114" w:name="_ETM_Q18_488711"/>
      <w:bookmarkEnd w:id="7113"/>
      <w:bookmarkEnd w:id="7114"/>
    </w:p>
    <w:p w:rsidR="00BA05A3" w:rsidRDefault="00BA05A3" w:rsidP="00F81398">
      <w:pPr>
        <w:pStyle w:val="af5"/>
        <w:rPr>
          <w:rtl/>
        </w:rPr>
      </w:pPr>
      <w:r w:rsidRPr="00585EDE">
        <w:rPr>
          <w:rStyle w:val="TagStyle"/>
          <w:rtl/>
        </w:rPr>
        <w:t xml:space="preserve"> &lt;&lt; קריאה &gt;&gt;</w:t>
      </w:r>
      <w:r w:rsidRPr="00F2263A">
        <w:rPr>
          <w:rStyle w:val="TagStyle"/>
          <w:rtl/>
        </w:rPr>
        <w:t xml:space="preserve"> </w:t>
      </w:r>
      <w:r>
        <w:rPr>
          <w:rtl/>
        </w:rPr>
        <w:t>עודד פורר (ישראל ביתנו):</w:t>
      </w:r>
      <w:r w:rsidRPr="00F2263A">
        <w:rPr>
          <w:rStyle w:val="TagStyle"/>
          <w:rtl/>
        </w:rPr>
        <w:t xml:space="preserve"> </w:t>
      </w:r>
      <w:r w:rsidRPr="00585EDE">
        <w:rPr>
          <w:rStyle w:val="TagStyle"/>
          <w:rtl/>
        </w:rPr>
        <w:t>&lt;&lt; קריאה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אולי אפשר להתחתן בדובאי.</w:t>
      </w:r>
    </w:p>
    <w:p w:rsidR="00BA05A3" w:rsidRDefault="00BA05A3" w:rsidP="00F81398">
      <w:pPr>
        <w:rPr>
          <w:rtl/>
          <w:lang w:eastAsia="he-IL"/>
        </w:rPr>
      </w:pPr>
    </w:p>
    <w:p w:rsidR="00BA05A3" w:rsidRDefault="00BA05A3" w:rsidP="00F81398">
      <w:pPr>
        <w:pStyle w:val="-"/>
        <w:rPr>
          <w:rtl/>
        </w:rPr>
      </w:pPr>
      <w:bookmarkStart w:id="7115" w:name="ET_speakercontinue_5944_16"/>
      <w:r w:rsidRPr="00585EDE">
        <w:rPr>
          <w:rStyle w:val="TagStyle"/>
          <w:rtl/>
        </w:rPr>
        <w:t xml:space="preserve"> &lt;&lt; דובר_המשך &gt;&gt;</w:t>
      </w:r>
      <w:r w:rsidRPr="00AF4379">
        <w:rPr>
          <w:rStyle w:val="TagStyle"/>
          <w:rtl/>
        </w:rPr>
        <w:t xml:space="preserve"> </w:t>
      </w:r>
      <w:r>
        <w:rPr>
          <w:rtl/>
        </w:rPr>
        <w:t>אנדרי קוז'ינוב (יש עתיד-תל"ם):</w:t>
      </w:r>
      <w:r w:rsidRPr="00AF4379">
        <w:rPr>
          <w:rStyle w:val="TagStyle"/>
          <w:rtl/>
        </w:rPr>
        <w:t xml:space="preserve"> </w:t>
      </w:r>
      <w:r w:rsidRPr="00585EDE">
        <w:rPr>
          <w:rStyle w:val="TagStyle"/>
          <w:rtl/>
        </w:rPr>
        <w:t>&lt;&lt; דובר_המשך &gt;&gt;</w:t>
      </w:r>
      <w:r>
        <w:rPr>
          <w:rtl/>
        </w:rPr>
        <w:t xml:space="preserve">  </w:t>
      </w:r>
      <w:bookmarkEnd w:id="7115"/>
    </w:p>
    <w:p w:rsidR="00BA05A3" w:rsidRDefault="00BA05A3" w:rsidP="008613F7">
      <w:pPr>
        <w:rPr>
          <w:rtl/>
          <w:lang w:eastAsia="he-IL"/>
        </w:rPr>
      </w:pPr>
    </w:p>
    <w:p w:rsidR="00BA05A3" w:rsidRDefault="00BA05A3" w:rsidP="00E87142">
      <w:pPr>
        <w:rPr>
          <w:rtl/>
          <w:lang w:eastAsia="he-IL"/>
        </w:rPr>
      </w:pPr>
      <w:r>
        <w:rPr>
          <w:rFonts w:hint="cs"/>
          <w:rtl/>
          <w:lang w:eastAsia="he-IL"/>
        </w:rPr>
        <w:t>אפשר</w:t>
      </w:r>
      <w:r w:rsidR="00E87142">
        <w:rPr>
          <w:rFonts w:hint="cs"/>
          <w:rtl/>
          <w:lang w:eastAsia="he-IL"/>
        </w:rPr>
        <w:t>,</w:t>
      </w:r>
      <w:r>
        <w:rPr>
          <w:rFonts w:hint="cs"/>
          <w:rtl/>
          <w:lang w:eastAsia="he-IL"/>
        </w:rPr>
        <w:t xml:space="preserve"> למה לא? אפשר.</w:t>
      </w:r>
    </w:p>
    <w:p w:rsidR="00BA05A3" w:rsidRPr="00AF4379" w:rsidRDefault="00BA05A3" w:rsidP="00F81398">
      <w:pPr>
        <w:rPr>
          <w:rtl/>
          <w:lang w:eastAsia="he-IL"/>
        </w:rPr>
      </w:pPr>
      <w:bookmarkStart w:id="7116" w:name="_ETM_Q18_491791"/>
      <w:bookmarkStart w:id="7117" w:name="_ETM_Q18_491850"/>
      <w:bookmarkEnd w:id="7116"/>
      <w:bookmarkEnd w:id="7117"/>
    </w:p>
    <w:p w:rsidR="00BA05A3" w:rsidRDefault="00BA05A3" w:rsidP="00F81398">
      <w:pPr>
        <w:pStyle w:val="af5"/>
        <w:rPr>
          <w:rtl/>
        </w:rPr>
      </w:pPr>
      <w:bookmarkStart w:id="7118" w:name="ET_interruption_5762_4"/>
      <w:r w:rsidRPr="00585EDE">
        <w:rPr>
          <w:rStyle w:val="TagStyle"/>
          <w:rtl/>
        </w:rPr>
        <w:t xml:space="preserve"> &lt;&lt; קריאה &gt;&gt;</w:t>
      </w:r>
      <w:r w:rsidRPr="00F2263A">
        <w:rPr>
          <w:rStyle w:val="TagStyle"/>
          <w:rtl/>
        </w:rPr>
        <w:t xml:space="preserve"> </w:t>
      </w:r>
      <w:r>
        <w:rPr>
          <w:rtl/>
        </w:rPr>
        <w:t>אלי אבידר (ישראל ביתנו):</w:t>
      </w:r>
      <w:r w:rsidRPr="00F2263A">
        <w:rPr>
          <w:rStyle w:val="TagStyle"/>
          <w:rtl/>
        </w:rPr>
        <w:t xml:space="preserve"> </w:t>
      </w:r>
      <w:r w:rsidRPr="00585EDE">
        <w:rPr>
          <w:rStyle w:val="TagStyle"/>
          <w:rtl/>
        </w:rPr>
        <w:t>&lt;&lt; קריאה &gt;&gt;</w:t>
      </w:r>
      <w:r>
        <w:rPr>
          <w:rtl/>
        </w:rPr>
        <w:t xml:space="preserve">  </w:t>
      </w:r>
      <w:bookmarkEnd w:id="7118"/>
    </w:p>
    <w:p w:rsidR="00BA05A3" w:rsidRDefault="00BA05A3" w:rsidP="008613F7">
      <w:pPr>
        <w:rPr>
          <w:rtl/>
          <w:lang w:eastAsia="he-IL"/>
        </w:rPr>
      </w:pPr>
    </w:p>
    <w:p w:rsidR="00BA05A3" w:rsidRDefault="00D76A9E" w:rsidP="00F81398">
      <w:pPr>
        <w:rPr>
          <w:rtl/>
          <w:lang w:eastAsia="he-IL"/>
        </w:rPr>
      </w:pPr>
      <w:r>
        <w:rPr>
          <w:rFonts w:hint="cs"/>
          <w:rtl/>
          <w:lang w:eastAsia="he-IL"/>
        </w:rPr>
        <w:t>– – –</w:t>
      </w:r>
      <w:r w:rsidR="00BA05A3">
        <w:rPr>
          <w:rFonts w:hint="cs"/>
          <w:rtl/>
          <w:lang w:eastAsia="he-IL"/>
        </w:rPr>
        <w:t xml:space="preserve"> אפילו חסידי גור. </w:t>
      </w:r>
    </w:p>
    <w:p w:rsidR="00BA05A3" w:rsidRDefault="00BA05A3" w:rsidP="00F81398">
      <w:pPr>
        <w:rPr>
          <w:rtl/>
          <w:lang w:eastAsia="he-IL"/>
        </w:rPr>
      </w:pPr>
    </w:p>
    <w:p w:rsidR="00BA05A3" w:rsidRDefault="00BA05A3" w:rsidP="00F81398">
      <w:pPr>
        <w:pStyle w:val="-"/>
        <w:rPr>
          <w:rtl/>
        </w:rPr>
      </w:pPr>
      <w:bookmarkStart w:id="7119" w:name="ET_speakercontinue_5857_6"/>
      <w:r w:rsidRPr="00585EDE">
        <w:rPr>
          <w:rStyle w:val="TagStyle"/>
          <w:rtl/>
        </w:rPr>
        <w:t xml:space="preserve"> &lt;&lt; דובר_המשך &gt;&gt;</w:t>
      </w:r>
      <w:r w:rsidRPr="00F2263A">
        <w:rPr>
          <w:rStyle w:val="TagStyle"/>
          <w:rtl/>
        </w:rPr>
        <w:t xml:space="preserve"> </w:t>
      </w:r>
      <w:r>
        <w:rPr>
          <w:rtl/>
        </w:rPr>
        <w:t>אלכס קושניר (ישראל ביתנו):</w:t>
      </w:r>
      <w:r w:rsidRPr="00F2263A">
        <w:rPr>
          <w:rStyle w:val="TagStyle"/>
          <w:rtl/>
        </w:rPr>
        <w:t xml:space="preserve"> </w:t>
      </w:r>
      <w:r w:rsidRPr="00585EDE">
        <w:rPr>
          <w:rStyle w:val="TagStyle"/>
          <w:rtl/>
        </w:rPr>
        <w:t>&lt;&lt; דובר_המשך &gt;&gt;</w:t>
      </w:r>
      <w:r>
        <w:rPr>
          <w:rtl/>
        </w:rPr>
        <w:t xml:space="preserve">  </w:t>
      </w:r>
      <w:bookmarkEnd w:id="7119"/>
    </w:p>
    <w:p w:rsidR="00BA05A3" w:rsidRDefault="00BA05A3" w:rsidP="008613F7">
      <w:pPr>
        <w:rPr>
          <w:rtl/>
          <w:lang w:eastAsia="he-IL"/>
        </w:rPr>
      </w:pPr>
    </w:p>
    <w:p w:rsidR="00BA05A3" w:rsidRDefault="00BA05A3" w:rsidP="00E87142">
      <w:pPr>
        <w:rPr>
          <w:rtl/>
          <w:lang w:eastAsia="he-IL"/>
        </w:rPr>
      </w:pPr>
      <w:r>
        <w:rPr>
          <w:rFonts w:hint="cs"/>
          <w:rtl/>
          <w:lang w:eastAsia="he-IL"/>
        </w:rPr>
        <w:t xml:space="preserve">הינה, לפי </w:t>
      </w:r>
      <w:bookmarkStart w:id="7120" w:name="_ETM_Q18_494561"/>
      <w:bookmarkEnd w:id="7120"/>
      <w:r>
        <w:rPr>
          <w:rFonts w:hint="cs"/>
          <w:rtl/>
          <w:lang w:eastAsia="he-IL"/>
        </w:rPr>
        <w:t xml:space="preserve">אותה הצעה מאתמול שהושמעה בטלוויזיה מסתבר שאפשר. אני קורא לכל </w:t>
      </w:r>
      <w:bookmarkStart w:id="7121" w:name="_ETM_Q18_505850"/>
      <w:bookmarkEnd w:id="7121"/>
      <w:r>
        <w:rPr>
          <w:rFonts w:hint="cs"/>
          <w:rtl/>
          <w:lang w:eastAsia="he-IL"/>
        </w:rPr>
        <w:t>חברי הכנסת: תצביעו בהתאם לרחש ליבכם. אל תמנעו מהאנשים האלה, ששנים מתעללים בהם</w:t>
      </w:r>
      <w:bookmarkStart w:id="7122" w:name="_ETM_Q18_511016"/>
      <w:bookmarkEnd w:id="7122"/>
      <w:r>
        <w:rPr>
          <w:rFonts w:hint="cs"/>
          <w:rtl/>
          <w:lang w:eastAsia="he-IL"/>
        </w:rPr>
        <w:t xml:space="preserve"> – אל תמנעו מהם את הזכות הבסיסית הזאת להתחתן. אל תמנעו מהם. זה </w:t>
      </w:r>
      <w:bookmarkStart w:id="7123" w:name="_ETM_Q18_516508"/>
      <w:bookmarkEnd w:id="7123"/>
      <w:r>
        <w:rPr>
          <w:rFonts w:hint="cs"/>
          <w:rtl/>
          <w:lang w:eastAsia="he-IL"/>
        </w:rPr>
        <w:t>ציבור ענק</w:t>
      </w:r>
      <w:r w:rsidR="00E87142">
        <w:rPr>
          <w:rFonts w:hint="cs"/>
          <w:rtl/>
          <w:lang w:eastAsia="he-IL"/>
        </w:rPr>
        <w:t>,</w:t>
      </w:r>
      <w:r>
        <w:rPr>
          <w:rFonts w:hint="cs"/>
          <w:rtl/>
          <w:lang w:eastAsia="he-IL"/>
        </w:rPr>
        <w:t xml:space="preserve"> ואם אתם מצביעים נגד, מה שאתם אומרים לאותם אנשים</w:t>
      </w:r>
      <w:r w:rsidR="00E87142">
        <w:rPr>
          <w:rFonts w:hint="cs"/>
          <w:rtl/>
          <w:lang w:eastAsia="he-IL"/>
        </w:rPr>
        <w:t>:</w:t>
      </w:r>
      <w:r>
        <w:rPr>
          <w:rFonts w:hint="cs"/>
          <w:rtl/>
          <w:lang w:eastAsia="he-IL"/>
        </w:rPr>
        <w:t xml:space="preserve"> אנחנו בשנה הקרובה, עד שהקורונה לא תחלוף, </w:t>
      </w:r>
      <w:bookmarkStart w:id="7124" w:name="_ETM_Q18_526110"/>
      <w:bookmarkEnd w:id="7124"/>
      <w:r>
        <w:rPr>
          <w:rFonts w:hint="cs"/>
          <w:rtl/>
          <w:lang w:eastAsia="he-IL"/>
        </w:rPr>
        <w:t xml:space="preserve">אנחנו לא נאפשר לכם להביא ילדים; אנחנו נמנע מכם זכויות בסיסיות גם בנושא הרכוש, בנושא הירושה, </w:t>
      </w:r>
      <w:bookmarkStart w:id="7125" w:name="_ETM_Q18_531886"/>
      <w:bookmarkEnd w:id="7125"/>
      <w:r>
        <w:rPr>
          <w:rFonts w:hint="cs"/>
          <w:rtl/>
          <w:lang w:eastAsia="he-IL"/>
        </w:rPr>
        <w:t xml:space="preserve">בכל דבר. נמנע מכם. זה מה שתגידו אם תצביעו נגד. </w:t>
      </w:r>
      <w:bookmarkStart w:id="7126" w:name="_ETM_Q18_537909"/>
      <w:bookmarkEnd w:id="7126"/>
      <w:r>
        <w:rPr>
          <w:rFonts w:hint="cs"/>
          <w:rtl/>
          <w:lang w:eastAsia="he-IL"/>
        </w:rPr>
        <w:t xml:space="preserve">10,000 איש מתחתנים כל שנה בחו"ל, ו-400,000 הם </w:t>
      </w:r>
      <w:proofErr w:type="spellStart"/>
      <w:r>
        <w:rPr>
          <w:rFonts w:hint="cs"/>
          <w:rtl/>
          <w:lang w:eastAsia="he-IL"/>
        </w:rPr>
        <w:t>מסורבי</w:t>
      </w:r>
      <w:proofErr w:type="spellEnd"/>
      <w:r>
        <w:rPr>
          <w:rFonts w:hint="cs"/>
          <w:rtl/>
          <w:lang w:eastAsia="he-IL"/>
        </w:rPr>
        <w:t xml:space="preserve"> חיתון באופן כללי. צריך לפתור את הסוגיה הזאת. </w:t>
      </w:r>
    </w:p>
    <w:p w:rsidR="00BA05A3" w:rsidRDefault="00BA05A3" w:rsidP="00F81398">
      <w:pPr>
        <w:rPr>
          <w:rtl/>
          <w:lang w:eastAsia="he-IL"/>
        </w:rPr>
      </w:pPr>
    </w:p>
    <w:p w:rsidR="00BA05A3" w:rsidRDefault="00BA05A3" w:rsidP="00E87142">
      <w:pPr>
        <w:rPr>
          <w:rtl/>
          <w:lang w:eastAsia="he-IL"/>
        </w:rPr>
      </w:pPr>
      <w:r>
        <w:rPr>
          <w:rFonts w:hint="cs"/>
          <w:rtl/>
          <w:lang w:eastAsia="he-IL"/>
        </w:rPr>
        <w:t xml:space="preserve">עכשיו, למה אני אומר </w:t>
      </w:r>
      <w:bookmarkStart w:id="7127" w:name="_ETM_Q18_550493"/>
      <w:bookmarkEnd w:id="7127"/>
      <w:r>
        <w:rPr>
          <w:rFonts w:hint="cs"/>
          <w:rtl/>
          <w:lang w:eastAsia="he-IL"/>
        </w:rPr>
        <w:t>שאני לא בא לפורר את הסטטוס</w:t>
      </w:r>
      <w:r w:rsidR="00E87142">
        <w:rPr>
          <w:rFonts w:hint="cs"/>
          <w:rtl/>
          <w:lang w:eastAsia="he-IL"/>
        </w:rPr>
        <w:t xml:space="preserve"> </w:t>
      </w:r>
      <w:r>
        <w:rPr>
          <w:rFonts w:hint="cs"/>
          <w:rtl/>
          <w:lang w:eastAsia="he-IL"/>
        </w:rPr>
        <w:t xml:space="preserve">קוו? כי אני לא בא לפגוע פה </w:t>
      </w:r>
      <w:bookmarkStart w:id="7128" w:name="_ETM_Q18_551051"/>
      <w:bookmarkEnd w:id="7128"/>
      <w:r>
        <w:rPr>
          <w:rFonts w:hint="cs"/>
          <w:rtl/>
          <w:lang w:eastAsia="he-IL"/>
        </w:rPr>
        <w:t xml:space="preserve">ברבנות. הרבנות לא נוגעת באנשים האלה </w:t>
      </w:r>
      <w:r w:rsidR="00E87142">
        <w:rPr>
          <w:rFonts w:hint="eastAsia"/>
          <w:rtl/>
          <w:lang w:eastAsia="he-IL"/>
        </w:rPr>
        <w:t xml:space="preserve">– </w:t>
      </w:r>
      <w:r>
        <w:rPr>
          <w:rFonts w:hint="cs"/>
          <w:rtl/>
          <w:lang w:eastAsia="he-IL"/>
        </w:rPr>
        <w:t xml:space="preserve">הם לא יהודים לפי ההלכה. אני לא בא להכריח את הרבנות להכיר בהם כיהודים. אני רק מבקש ממדינת ישראל להכיר בנישואים האלה. מה ההבדל? אם מישהו נסע לצ'כיה והתחתן בפראג והביא את המסמכים לכאן ונרשם במשרד הפנים, </w:t>
      </w:r>
      <w:bookmarkStart w:id="7129" w:name="_ETM_Q18_571614"/>
      <w:bookmarkEnd w:id="7129"/>
      <w:r>
        <w:rPr>
          <w:rFonts w:hint="cs"/>
          <w:rtl/>
          <w:lang w:eastAsia="he-IL"/>
        </w:rPr>
        <w:t xml:space="preserve">ומישהו שנכנס לשגרירות נורבגיה עשה בדיוק את אותו תהליך, לפי אותם חוקים, פחות או יותר, והביא את המסמכים למשרד הפנים – רק חסכנו מהם את הנסיעה הזאת ואת כל </w:t>
      </w:r>
      <w:bookmarkStart w:id="7130" w:name="_ETM_Q18_581831"/>
      <w:bookmarkEnd w:id="7130"/>
      <w:r>
        <w:rPr>
          <w:rFonts w:hint="cs"/>
          <w:rtl/>
          <w:lang w:eastAsia="he-IL"/>
        </w:rPr>
        <w:t xml:space="preserve">הטרחה הזאת של טיסות ואת כל הדבר הזה. פשוט תצביעו בעד עם הלב שלכם. אי-אפשר למרוח את זה יותר. תודה רבה. </w:t>
      </w:r>
    </w:p>
    <w:p w:rsidR="00BA05A3" w:rsidRDefault="00BA05A3" w:rsidP="00F81398">
      <w:pPr>
        <w:rPr>
          <w:rtl/>
          <w:lang w:eastAsia="he-IL"/>
        </w:rPr>
      </w:pPr>
    </w:p>
    <w:p w:rsidR="00BA05A3" w:rsidRDefault="00BA05A3" w:rsidP="00F81398">
      <w:pPr>
        <w:pStyle w:val="af6"/>
        <w:rPr>
          <w:rtl/>
        </w:rPr>
      </w:pPr>
      <w:r w:rsidRPr="00585EDE">
        <w:rPr>
          <w:rStyle w:val="TagStyle"/>
          <w:rtl/>
        </w:rPr>
        <w:t xml:space="preserve"> &lt;&lt; יור &gt;&gt;</w:t>
      </w:r>
      <w:r w:rsidRPr="00F2263A">
        <w:rPr>
          <w:rStyle w:val="TagStyle"/>
          <w:rtl/>
        </w:rPr>
        <w:t xml:space="preserve"> </w:t>
      </w:r>
      <w:r>
        <w:rPr>
          <w:rtl/>
        </w:rPr>
        <w:t>היו"ר קרן ברק:</w:t>
      </w:r>
      <w:r w:rsidRPr="00F2263A">
        <w:rPr>
          <w:rStyle w:val="TagStyle"/>
          <w:rtl/>
        </w:rPr>
        <w:t xml:space="preserve"> </w:t>
      </w:r>
      <w:r w:rsidRPr="00585EDE">
        <w:rPr>
          <w:rStyle w:val="TagStyle"/>
          <w:rtl/>
        </w:rPr>
        <w:t>&lt;&lt;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תודה רבה. חבר הכנסת יבגני סובה, נמצא? ישיב במשולב שר הדתות. נמצא?</w:t>
      </w:r>
    </w:p>
    <w:p w:rsidR="00BA05A3" w:rsidRDefault="00BA05A3" w:rsidP="00F81398">
      <w:pPr>
        <w:rPr>
          <w:rtl/>
          <w:lang w:eastAsia="he-IL"/>
        </w:rPr>
      </w:pPr>
    </w:p>
    <w:p w:rsidR="008A795C" w:rsidRDefault="008A795C" w:rsidP="00F81398">
      <w:pPr>
        <w:rPr>
          <w:rtl/>
          <w:lang w:eastAsia="he-IL"/>
        </w:rPr>
      </w:pPr>
    </w:p>
    <w:p w:rsidR="008A795C" w:rsidRDefault="008A795C" w:rsidP="008A795C">
      <w:pPr>
        <w:pStyle w:val="a6"/>
        <w:rPr>
          <w:rtl/>
        </w:rPr>
      </w:pPr>
      <w:r w:rsidRPr="00E372B2">
        <w:rPr>
          <w:rStyle w:val="TagStyle"/>
          <w:rtl/>
        </w:rPr>
        <w:lastRenderedPageBreak/>
        <w:t xml:space="preserve"> &lt;&lt; הצח &gt;&gt; </w:t>
      </w:r>
      <w:bookmarkStart w:id="7131" w:name="_Toc64200515"/>
      <w:bookmarkStart w:id="7132" w:name="_Toc64200742"/>
      <w:r>
        <w:rPr>
          <w:rtl/>
        </w:rPr>
        <w:t xml:space="preserve">הצעת חוק שיפוט בתי דין רבניים (נישואין וגירושין) (תיקון </w:t>
      </w:r>
      <w:r>
        <w:rPr>
          <w:rFonts w:hint="cs"/>
          <w:rtl/>
        </w:rPr>
        <w:t>–</w:t>
      </w:r>
      <w:r>
        <w:rPr>
          <w:rtl/>
        </w:rPr>
        <w:t xml:space="preserve"> נישואין </w:t>
      </w:r>
      <w:r>
        <w:rPr>
          <w:rFonts w:hint="cs"/>
          <w:rtl/>
        </w:rPr>
        <w:t>אזרחיים בשטח שגרירות בישראל עקב נגיף הקורונה החדש</w:t>
      </w:r>
      <w:r>
        <w:rPr>
          <w:rtl/>
        </w:rPr>
        <w:t>)</w:t>
      </w:r>
      <w:r>
        <w:rPr>
          <w:rFonts w:hint="cs"/>
          <w:rtl/>
        </w:rPr>
        <w:t>,</w:t>
      </w:r>
      <w:r>
        <w:rPr>
          <w:rtl/>
        </w:rPr>
        <w:t xml:space="preserve"> התשפ"א</w:t>
      </w:r>
      <w:r>
        <w:rPr>
          <w:rFonts w:hint="cs"/>
          <w:rtl/>
        </w:rPr>
        <w:t>–</w:t>
      </w:r>
      <w:r>
        <w:rPr>
          <w:rtl/>
        </w:rPr>
        <w:t>2020</w:t>
      </w:r>
      <w:bookmarkEnd w:id="7131"/>
      <w:bookmarkEnd w:id="7132"/>
      <w:r w:rsidRPr="00E372B2">
        <w:rPr>
          <w:rStyle w:val="TagStyle"/>
          <w:rtl/>
        </w:rPr>
        <w:t xml:space="preserve"> &lt;&lt; הצח &gt;&gt;</w:t>
      </w:r>
      <w:r>
        <w:rPr>
          <w:rtl/>
        </w:rPr>
        <w:t xml:space="preserve">   </w:t>
      </w:r>
    </w:p>
    <w:p w:rsidR="008A795C" w:rsidRDefault="008A795C" w:rsidP="008A795C">
      <w:pPr>
        <w:rPr>
          <w:rtl/>
        </w:rPr>
      </w:pPr>
      <w:r>
        <w:rPr>
          <w:rtl/>
        </w:rPr>
        <w:t>[הצעת חוק פ/</w:t>
      </w:r>
      <w:r>
        <w:rPr>
          <w:rFonts w:hint="cs"/>
          <w:rtl/>
        </w:rPr>
        <w:t>2208</w:t>
      </w:r>
      <w:r>
        <w:rPr>
          <w:rtl/>
        </w:rPr>
        <w:t>/</w:t>
      </w:r>
      <w:r>
        <w:rPr>
          <w:rFonts w:hint="cs"/>
          <w:rtl/>
        </w:rPr>
        <w:t>23; נספחות.</w:t>
      </w:r>
      <w:r>
        <w:rPr>
          <w:rtl/>
        </w:rPr>
        <w:t>]</w:t>
      </w:r>
    </w:p>
    <w:p w:rsidR="008A795C" w:rsidRDefault="008A795C" w:rsidP="008A795C">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8A795C" w:rsidRPr="008A795C" w:rsidRDefault="008A795C" w:rsidP="00F81398">
      <w:pPr>
        <w:rPr>
          <w:rtl/>
          <w:lang w:eastAsia="he-IL"/>
        </w:rPr>
      </w:pPr>
    </w:p>
    <w:p w:rsidR="00BA05A3" w:rsidRDefault="00BA05A3" w:rsidP="00F81398">
      <w:pPr>
        <w:pStyle w:val="af5"/>
        <w:rPr>
          <w:rtl/>
        </w:rPr>
      </w:pPr>
      <w:r w:rsidRPr="00585EDE">
        <w:rPr>
          <w:rStyle w:val="TagStyle"/>
          <w:rtl/>
        </w:rPr>
        <w:t>&lt;&lt; קריאה &gt;&gt;</w:t>
      </w:r>
      <w:r w:rsidRPr="0063471F">
        <w:rPr>
          <w:rStyle w:val="TagStyle"/>
          <w:rtl/>
        </w:rPr>
        <w:t xml:space="preserve"> </w:t>
      </w:r>
      <w:r>
        <w:rPr>
          <w:rtl/>
        </w:rPr>
        <w:t>אלי אבידר (ישראל ביתנו):</w:t>
      </w:r>
      <w:r w:rsidRPr="0063471F">
        <w:rPr>
          <w:rStyle w:val="TagStyle"/>
          <w:rtl/>
        </w:rPr>
        <w:t xml:space="preserve"> </w:t>
      </w:r>
      <w:r w:rsidRPr="00585EDE">
        <w:rPr>
          <w:rStyle w:val="TagStyle"/>
          <w:rtl/>
        </w:rPr>
        <w:t>&lt;&lt; קריאה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יש רב בדובאי. </w:t>
      </w:r>
    </w:p>
    <w:p w:rsidR="00BA05A3" w:rsidRDefault="00BA05A3" w:rsidP="00F81398">
      <w:pPr>
        <w:rPr>
          <w:rtl/>
          <w:lang w:eastAsia="he-IL"/>
        </w:rPr>
      </w:pPr>
    </w:p>
    <w:p w:rsidR="00BA05A3" w:rsidRDefault="00BA05A3" w:rsidP="00F81398">
      <w:pPr>
        <w:pStyle w:val="af5"/>
        <w:rPr>
          <w:rtl/>
        </w:rPr>
      </w:pPr>
      <w:bookmarkStart w:id="7133" w:name="ET_interruption_5792_17"/>
      <w:r w:rsidRPr="00585EDE">
        <w:rPr>
          <w:rStyle w:val="TagStyle"/>
          <w:rtl/>
        </w:rPr>
        <w:t xml:space="preserve"> &lt;&lt; קריאה &gt;&gt;</w:t>
      </w:r>
      <w:r w:rsidRPr="00DE0E86">
        <w:rPr>
          <w:rStyle w:val="TagStyle"/>
          <w:rtl/>
        </w:rPr>
        <w:t xml:space="preserve"> </w:t>
      </w:r>
      <w:r>
        <w:rPr>
          <w:rtl/>
        </w:rPr>
        <w:t>יבגני סובה (ישראל ביתנו):</w:t>
      </w:r>
      <w:r w:rsidRPr="00DE0E86">
        <w:rPr>
          <w:rStyle w:val="TagStyle"/>
          <w:rtl/>
        </w:rPr>
        <w:t xml:space="preserve"> </w:t>
      </w:r>
      <w:r w:rsidRPr="00585EDE">
        <w:rPr>
          <w:rStyle w:val="TagStyle"/>
          <w:rtl/>
        </w:rPr>
        <w:t>&lt;&lt; קריאה &gt;&gt;</w:t>
      </w:r>
      <w:r>
        <w:rPr>
          <w:rtl/>
        </w:rPr>
        <w:t xml:space="preserve">  </w:t>
      </w:r>
      <w:bookmarkEnd w:id="7133"/>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יש רב </w:t>
      </w:r>
      <w:bookmarkStart w:id="7134" w:name="_ETM_Q18_618047"/>
      <w:bookmarkEnd w:id="7134"/>
      <w:r>
        <w:rPr>
          <w:rFonts w:hint="cs"/>
          <w:rtl/>
          <w:lang w:eastAsia="he-IL"/>
        </w:rPr>
        <w:t>של חב"ד כבר? עכשיו הרגעת אותי. אלי</w:t>
      </w:r>
      <w:bookmarkStart w:id="7135" w:name="_ETM_Q18_626193"/>
      <w:bookmarkStart w:id="7136" w:name="_ETM_Q18_626270"/>
      <w:bookmarkEnd w:id="7135"/>
      <w:bookmarkEnd w:id="7136"/>
      <w:r>
        <w:rPr>
          <w:rFonts w:hint="cs"/>
          <w:rtl/>
          <w:lang w:eastAsia="he-IL"/>
        </w:rPr>
        <w:t xml:space="preserve">, עכשיו הרגעת אותי שיש רב של חב"ד בדובאי. אני מזמין </w:t>
      </w:r>
      <w:bookmarkStart w:id="7137" w:name="_ETM_Q18_627337"/>
      <w:bookmarkEnd w:id="7137"/>
      <w:r>
        <w:rPr>
          <w:rFonts w:hint="cs"/>
          <w:rtl/>
          <w:lang w:eastAsia="he-IL"/>
        </w:rPr>
        <w:t xml:space="preserve">כרטיס לדובאי. </w:t>
      </w:r>
    </w:p>
    <w:p w:rsidR="00BA05A3" w:rsidRDefault="00BA05A3" w:rsidP="00F81398">
      <w:pPr>
        <w:rPr>
          <w:rtl/>
          <w:lang w:eastAsia="he-IL"/>
        </w:rPr>
      </w:pPr>
      <w:bookmarkStart w:id="7138" w:name="_ETM_Q18_621133"/>
      <w:bookmarkStart w:id="7139" w:name="_ETM_Q18_621198"/>
      <w:bookmarkEnd w:id="7138"/>
      <w:bookmarkEnd w:id="7139"/>
    </w:p>
    <w:p w:rsidR="00BA05A3" w:rsidRDefault="00BA05A3" w:rsidP="00F81398">
      <w:pPr>
        <w:pStyle w:val="af5"/>
        <w:rPr>
          <w:rtl/>
        </w:rPr>
      </w:pPr>
      <w:r w:rsidRPr="00585EDE">
        <w:rPr>
          <w:rStyle w:val="TagStyle"/>
          <w:rtl/>
        </w:rPr>
        <w:t xml:space="preserve"> &lt;&lt; קריאה &gt;&gt;</w:t>
      </w:r>
      <w:r w:rsidRPr="00DE0E86">
        <w:rPr>
          <w:rStyle w:val="TagStyle"/>
          <w:rtl/>
        </w:rPr>
        <w:t xml:space="preserve"> </w:t>
      </w:r>
      <w:r>
        <w:rPr>
          <w:rtl/>
        </w:rPr>
        <w:t>מיקי לוי (יש עתיד-תל"ם):</w:t>
      </w:r>
      <w:r w:rsidRPr="00DE0E86">
        <w:rPr>
          <w:rStyle w:val="TagStyle"/>
          <w:rtl/>
        </w:rPr>
        <w:t xml:space="preserve"> </w:t>
      </w:r>
      <w:r w:rsidRPr="00585EDE">
        <w:rPr>
          <w:rStyle w:val="TagStyle"/>
          <w:rtl/>
        </w:rPr>
        <w:t>&lt;&lt; קריאה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יש רבנות בדובאי, יבגני. </w:t>
      </w:r>
    </w:p>
    <w:p w:rsidR="00BA05A3" w:rsidRDefault="00BA05A3" w:rsidP="00F81398">
      <w:pPr>
        <w:rPr>
          <w:rtl/>
          <w:lang w:eastAsia="he-IL"/>
        </w:rPr>
      </w:pPr>
      <w:bookmarkStart w:id="7140" w:name="_ETM_Q18_630624"/>
      <w:bookmarkStart w:id="7141" w:name="_ETM_Q18_630686"/>
      <w:bookmarkEnd w:id="7140"/>
      <w:bookmarkEnd w:id="7141"/>
    </w:p>
    <w:p w:rsidR="00BA05A3" w:rsidRDefault="00BA05A3" w:rsidP="00F81398">
      <w:pPr>
        <w:pStyle w:val="af5"/>
        <w:rPr>
          <w:rtl/>
        </w:rPr>
      </w:pPr>
      <w:bookmarkStart w:id="7142" w:name="ET_interruption_5520_19"/>
      <w:r w:rsidRPr="00585EDE">
        <w:rPr>
          <w:rStyle w:val="TagStyle"/>
          <w:rtl/>
        </w:rPr>
        <w:t xml:space="preserve"> &lt;&lt; קריאה &gt;&gt;</w:t>
      </w:r>
      <w:r w:rsidRPr="00DE0E86">
        <w:rPr>
          <w:rStyle w:val="TagStyle"/>
          <w:rtl/>
        </w:rPr>
        <w:t xml:space="preserve"> </w:t>
      </w:r>
      <w:r>
        <w:rPr>
          <w:rtl/>
        </w:rPr>
        <w:t>עודד פורר (ישראל ביתנו):</w:t>
      </w:r>
      <w:r w:rsidRPr="00DE0E86">
        <w:rPr>
          <w:rStyle w:val="TagStyle"/>
          <w:rtl/>
        </w:rPr>
        <w:t xml:space="preserve"> </w:t>
      </w:r>
      <w:r w:rsidRPr="00585EDE">
        <w:rPr>
          <w:rStyle w:val="TagStyle"/>
          <w:rtl/>
        </w:rPr>
        <w:t>&lt;&lt; קריאה &gt;&gt;</w:t>
      </w:r>
      <w:r>
        <w:rPr>
          <w:rtl/>
        </w:rPr>
        <w:t xml:space="preserve">  </w:t>
      </w:r>
      <w:bookmarkEnd w:id="7142"/>
    </w:p>
    <w:p w:rsidR="00BA05A3" w:rsidRDefault="00BA05A3" w:rsidP="008613F7">
      <w:pPr>
        <w:rPr>
          <w:rtl/>
          <w:lang w:eastAsia="he-IL"/>
        </w:rPr>
      </w:pPr>
    </w:p>
    <w:p w:rsidR="00BA05A3" w:rsidRDefault="00BA05A3" w:rsidP="00F81398">
      <w:pPr>
        <w:rPr>
          <w:rtl/>
          <w:lang w:eastAsia="he-IL"/>
        </w:rPr>
      </w:pPr>
      <w:bookmarkStart w:id="7143" w:name="_ETM_Q18_633801"/>
      <w:bookmarkEnd w:id="7143"/>
      <w:r>
        <w:rPr>
          <w:rFonts w:hint="cs"/>
          <w:rtl/>
          <w:lang w:eastAsia="he-IL"/>
        </w:rPr>
        <w:t>י</w:t>
      </w:r>
      <w:bookmarkStart w:id="7144" w:name="_ETM_Q18_634077"/>
      <w:bookmarkStart w:id="7145" w:name="_ETM_Q18_634146"/>
      <w:bookmarkEnd w:id="7144"/>
      <w:bookmarkEnd w:id="7145"/>
      <w:r>
        <w:rPr>
          <w:rFonts w:hint="cs"/>
          <w:rtl/>
          <w:lang w:eastAsia="he-IL"/>
        </w:rPr>
        <w:t xml:space="preserve">ש בית חב"ד? </w:t>
      </w:r>
    </w:p>
    <w:p w:rsidR="00BA05A3" w:rsidRPr="00DE0E86" w:rsidRDefault="00BA05A3" w:rsidP="00F81398">
      <w:pPr>
        <w:rPr>
          <w:rtl/>
          <w:lang w:eastAsia="he-IL"/>
        </w:rPr>
      </w:pPr>
      <w:bookmarkStart w:id="7146" w:name="_ETM_Q18_637573"/>
      <w:bookmarkStart w:id="7147" w:name="_ETM_Q18_637631"/>
      <w:bookmarkEnd w:id="7146"/>
      <w:bookmarkEnd w:id="7147"/>
    </w:p>
    <w:p w:rsidR="00BA05A3" w:rsidRDefault="00BA05A3" w:rsidP="00F81398">
      <w:pPr>
        <w:pStyle w:val="af5"/>
        <w:keepNext/>
        <w:rPr>
          <w:rtl/>
        </w:rPr>
      </w:pPr>
      <w:r w:rsidRPr="0063471F">
        <w:rPr>
          <w:rStyle w:val="TagStyle"/>
          <w:rtl/>
        </w:rPr>
        <w:t xml:space="preserve">&lt; קריאה &gt;&gt; </w:t>
      </w:r>
      <w:r>
        <w:rPr>
          <w:rtl/>
        </w:rPr>
        <w:t>אלי אבידר (ישראל ביתנו):</w:t>
      </w:r>
      <w:r w:rsidRPr="0063471F">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יש כשרות </w:t>
      </w:r>
      <w:proofErr w:type="spellStart"/>
      <w:r>
        <w:rPr>
          <w:rFonts w:hint="cs"/>
          <w:rtl/>
          <w:lang w:eastAsia="he-IL"/>
        </w:rPr>
        <w:t>חלאל</w:t>
      </w:r>
      <w:proofErr w:type="spellEnd"/>
      <w:r>
        <w:rPr>
          <w:rFonts w:hint="cs"/>
          <w:rtl/>
          <w:lang w:eastAsia="he-IL"/>
        </w:rPr>
        <w:t xml:space="preserve"> ויש </w:t>
      </w:r>
      <w:r w:rsidR="00D76A9E">
        <w:rPr>
          <w:rFonts w:hint="cs"/>
          <w:rtl/>
          <w:lang w:eastAsia="he-IL"/>
        </w:rPr>
        <w:t>– – –</w:t>
      </w:r>
      <w:r>
        <w:rPr>
          <w:rFonts w:hint="cs"/>
          <w:rtl/>
          <w:lang w:eastAsia="he-IL"/>
        </w:rPr>
        <w:t xml:space="preserve"> </w:t>
      </w:r>
    </w:p>
    <w:p w:rsidR="00BA05A3" w:rsidRDefault="00BA05A3" w:rsidP="00F81398">
      <w:pPr>
        <w:rPr>
          <w:b/>
          <w:bCs/>
          <w:u w:val="single"/>
          <w:rtl/>
          <w:lang w:eastAsia="he-IL"/>
        </w:rPr>
      </w:pPr>
    </w:p>
    <w:p w:rsidR="00BA05A3" w:rsidRDefault="00BA05A3" w:rsidP="00F81398">
      <w:pPr>
        <w:pStyle w:val="a4"/>
        <w:rPr>
          <w:rtl/>
        </w:rPr>
      </w:pPr>
      <w:bookmarkStart w:id="7148" w:name="ET_speaker_5792_20"/>
      <w:r w:rsidRPr="00585EDE">
        <w:rPr>
          <w:rStyle w:val="TagStyle"/>
          <w:rtl/>
        </w:rPr>
        <w:t xml:space="preserve"> </w:t>
      </w:r>
      <w:bookmarkStart w:id="7149" w:name="_Toc58500451"/>
      <w:bookmarkStart w:id="7150" w:name="_Toc58500598"/>
      <w:bookmarkStart w:id="7151" w:name="_Toc58500745"/>
      <w:r w:rsidRPr="00585EDE">
        <w:rPr>
          <w:rStyle w:val="TagStyle"/>
          <w:rtl/>
        </w:rPr>
        <w:t>&lt;&lt; דובר &gt;&gt;</w:t>
      </w:r>
      <w:r w:rsidRPr="00DE0E86">
        <w:rPr>
          <w:rStyle w:val="TagStyle"/>
          <w:rtl/>
        </w:rPr>
        <w:t xml:space="preserve"> </w:t>
      </w:r>
      <w:bookmarkStart w:id="7152" w:name="_Toc58499547"/>
      <w:bookmarkStart w:id="7153" w:name="_Toc58500892"/>
      <w:bookmarkStart w:id="7154" w:name="_Toc58750921"/>
      <w:bookmarkStart w:id="7155" w:name="_Toc58751229"/>
      <w:bookmarkStart w:id="7156" w:name="_Toc64200516"/>
      <w:bookmarkStart w:id="7157" w:name="_Toc64200743"/>
      <w:r>
        <w:rPr>
          <w:rtl/>
        </w:rPr>
        <w:t>יבגני סובה (ישראל ביתנו):</w:t>
      </w:r>
      <w:bookmarkEnd w:id="7152"/>
      <w:bookmarkEnd w:id="7153"/>
      <w:bookmarkEnd w:id="7154"/>
      <w:bookmarkEnd w:id="7155"/>
      <w:bookmarkEnd w:id="7156"/>
      <w:bookmarkEnd w:id="7157"/>
      <w:r w:rsidRPr="00DE0E86">
        <w:rPr>
          <w:rStyle w:val="TagStyle"/>
          <w:rtl/>
        </w:rPr>
        <w:t xml:space="preserve"> </w:t>
      </w:r>
      <w:r w:rsidRPr="00585EDE">
        <w:rPr>
          <w:rStyle w:val="TagStyle"/>
          <w:rtl/>
        </w:rPr>
        <w:t>&lt;&lt; דובר &gt;&gt;</w:t>
      </w:r>
      <w:bookmarkEnd w:id="7149"/>
      <w:bookmarkEnd w:id="7150"/>
      <w:bookmarkEnd w:id="7151"/>
      <w:r>
        <w:rPr>
          <w:rtl/>
        </w:rPr>
        <w:t xml:space="preserve">  </w:t>
      </w:r>
      <w:bookmarkEnd w:id="7148"/>
    </w:p>
    <w:p w:rsidR="00BA05A3" w:rsidRDefault="00BA05A3" w:rsidP="008613F7">
      <w:pPr>
        <w:rPr>
          <w:rtl/>
        </w:rPr>
      </w:pPr>
    </w:p>
    <w:p w:rsidR="00BA05A3" w:rsidRDefault="00BA05A3" w:rsidP="00E87142">
      <w:pPr>
        <w:rPr>
          <w:rtl/>
        </w:rPr>
      </w:pPr>
      <w:r>
        <w:rPr>
          <w:rFonts w:hint="cs"/>
          <w:rtl/>
        </w:rPr>
        <w:t xml:space="preserve">גברתי היושבת-ראש, חבריי חברי הכנסת, אדוני </w:t>
      </w:r>
      <w:bookmarkStart w:id="7158" w:name="_ETM_Q18_637423"/>
      <w:bookmarkEnd w:id="7158"/>
      <w:r>
        <w:rPr>
          <w:rFonts w:hint="cs"/>
          <w:rtl/>
        </w:rPr>
        <w:t>השר</w:t>
      </w:r>
      <w:r w:rsidR="00E87142">
        <w:rPr>
          <w:rFonts w:hint="cs"/>
          <w:rtl/>
        </w:rPr>
        <w:t>,</w:t>
      </w:r>
      <w:r>
        <w:rPr>
          <w:rFonts w:hint="cs"/>
          <w:rtl/>
        </w:rPr>
        <w:t xml:space="preserve"> אני אפנה אליך ישירות, אדוני השר: תגיד, אתה רוצה לפתור בעיה של אזרחים, נכון? תכף נשמע מה אתה תגיד</w:t>
      </w:r>
      <w:r w:rsidR="00E87142">
        <w:rPr>
          <w:rFonts w:hint="cs"/>
          <w:rtl/>
        </w:rPr>
        <w:t>,</w:t>
      </w:r>
      <w:r>
        <w:rPr>
          <w:rFonts w:hint="cs"/>
          <w:rtl/>
        </w:rPr>
        <w:t xml:space="preserve"> אבל זאת לא בעיה של אנשים שלא קשורים לעם היהודי</w:t>
      </w:r>
      <w:bookmarkStart w:id="7159" w:name="_ETM_Q18_655720"/>
      <w:bookmarkEnd w:id="7159"/>
      <w:r>
        <w:rPr>
          <w:rFonts w:hint="cs"/>
          <w:rtl/>
        </w:rPr>
        <w:t>. הם חלק מהעם היהודי</w:t>
      </w:r>
      <w:r w:rsidR="00E87142">
        <w:rPr>
          <w:rFonts w:hint="cs"/>
          <w:rtl/>
        </w:rPr>
        <w:t>,</w:t>
      </w:r>
      <w:r>
        <w:rPr>
          <w:rFonts w:hint="cs"/>
          <w:rtl/>
        </w:rPr>
        <w:t xml:space="preserve"> זה אזרחי מדינת ישראל. </w:t>
      </w:r>
    </w:p>
    <w:p w:rsidR="00BA05A3" w:rsidRDefault="00BA05A3" w:rsidP="00F81398">
      <w:pPr>
        <w:rPr>
          <w:rtl/>
        </w:rPr>
      </w:pPr>
      <w:bookmarkStart w:id="7160" w:name="_ETM_Q18_659604"/>
      <w:bookmarkStart w:id="7161" w:name="_ETM_Q18_659643"/>
      <w:bookmarkEnd w:id="7160"/>
      <w:bookmarkEnd w:id="7161"/>
    </w:p>
    <w:p w:rsidR="00BA05A3" w:rsidRDefault="00BA05A3" w:rsidP="00E87142">
      <w:pPr>
        <w:rPr>
          <w:rtl/>
        </w:rPr>
      </w:pPr>
      <w:bookmarkStart w:id="7162" w:name="_ETM_Q18_659739"/>
      <w:bookmarkStart w:id="7163" w:name="_ETM_Q18_659775"/>
      <w:bookmarkEnd w:id="7162"/>
      <w:bookmarkEnd w:id="7163"/>
      <w:r>
        <w:rPr>
          <w:rFonts w:hint="cs"/>
          <w:rtl/>
        </w:rPr>
        <w:t xml:space="preserve">היום, לפני שעתיים, אביגדור </w:t>
      </w:r>
      <w:bookmarkStart w:id="7164" w:name="_ETM_Q18_659315"/>
      <w:bookmarkEnd w:id="7164"/>
      <w:r>
        <w:rPr>
          <w:rFonts w:hint="cs"/>
          <w:rtl/>
        </w:rPr>
        <w:t xml:space="preserve">ליברמן, יושב-ראש המפלגה שלי, וגם אני, עשינו טקס חופה. כמובן, זה היה סמלי. אבל בסמליות הזאת יש משהו מעבר </w:t>
      </w:r>
      <w:bookmarkStart w:id="7165" w:name="_ETM_Q18_670259"/>
      <w:bookmarkEnd w:id="7165"/>
      <w:r>
        <w:rPr>
          <w:rFonts w:hint="cs"/>
          <w:rtl/>
        </w:rPr>
        <w:t xml:space="preserve">לסמליות. זוג נפלא </w:t>
      </w:r>
      <w:r>
        <w:rPr>
          <w:rtl/>
        </w:rPr>
        <w:t>–</w:t>
      </w:r>
      <w:r>
        <w:rPr>
          <w:rFonts w:hint="cs"/>
          <w:rtl/>
        </w:rPr>
        <w:t xml:space="preserve"> אלי ומור. אני מספר לך</w:t>
      </w:r>
      <w:r w:rsidR="00E87142">
        <w:rPr>
          <w:rFonts w:hint="cs"/>
          <w:rtl/>
        </w:rPr>
        <w:t>,</w:t>
      </w:r>
      <w:r>
        <w:rPr>
          <w:rFonts w:hint="cs"/>
          <w:rtl/>
        </w:rPr>
        <w:t xml:space="preserve"> ישירות אליך. יש פה עוד אנשים </w:t>
      </w:r>
      <w:bookmarkStart w:id="7166" w:name="_ETM_Q18_677479"/>
      <w:bookmarkEnd w:id="7166"/>
      <w:r>
        <w:rPr>
          <w:rFonts w:hint="cs"/>
          <w:rtl/>
        </w:rPr>
        <w:t xml:space="preserve">ששומעים. אלי היה חובש קרבי בנח"ל ומור נולדה בארץ </w:t>
      </w:r>
      <w:r w:rsidR="00D76A9E">
        <w:rPr>
          <w:rFonts w:hint="cs"/>
          <w:rtl/>
        </w:rPr>
        <w:t>– – –</w:t>
      </w:r>
    </w:p>
    <w:p w:rsidR="00BA05A3" w:rsidRDefault="00BA05A3" w:rsidP="00F81398">
      <w:pPr>
        <w:rPr>
          <w:rtl/>
          <w:lang w:eastAsia="he-IL"/>
        </w:rPr>
      </w:pPr>
    </w:p>
    <w:p w:rsidR="00BA05A3" w:rsidRDefault="00BA05A3" w:rsidP="00F81398">
      <w:pPr>
        <w:pStyle w:val="af5"/>
        <w:rPr>
          <w:rtl/>
        </w:rPr>
      </w:pPr>
      <w:bookmarkStart w:id="7167" w:name="ET_interruption_5744_12"/>
      <w:r w:rsidRPr="00585EDE">
        <w:rPr>
          <w:rStyle w:val="TagStyle"/>
          <w:rtl/>
        </w:rPr>
        <w:t xml:space="preserve"> &lt;&lt; קריאה &gt;&gt;</w:t>
      </w:r>
      <w:r w:rsidRPr="0063471F">
        <w:rPr>
          <w:rStyle w:val="TagStyle"/>
          <w:rtl/>
        </w:rPr>
        <w:t xml:space="preserve"> </w:t>
      </w:r>
      <w:r>
        <w:rPr>
          <w:rtl/>
        </w:rPr>
        <w:t>אביגדור ליברמן (ישראל ביתנו):</w:t>
      </w:r>
      <w:r w:rsidRPr="0063471F">
        <w:rPr>
          <w:rStyle w:val="TagStyle"/>
          <w:rtl/>
        </w:rPr>
        <w:t xml:space="preserve"> </w:t>
      </w:r>
      <w:r w:rsidRPr="00585EDE">
        <w:rPr>
          <w:rStyle w:val="TagStyle"/>
          <w:rtl/>
        </w:rPr>
        <w:t>&lt;&lt; קריאה &gt;&gt;</w:t>
      </w:r>
      <w:r>
        <w:rPr>
          <w:rtl/>
        </w:rPr>
        <w:t xml:space="preserve">  </w:t>
      </w:r>
      <w:bookmarkEnd w:id="7167"/>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שניהם צברים. </w:t>
      </w:r>
    </w:p>
    <w:p w:rsidR="00BA05A3" w:rsidRDefault="00BA05A3" w:rsidP="00F81398">
      <w:pPr>
        <w:rPr>
          <w:rtl/>
          <w:lang w:eastAsia="he-IL"/>
        </w:rPr>
      </w:pPr>
    </w:p>
    <w:p w:rsidR="00BA05A3" w:rsidRDefault="00BA05A3" w:rsidP="00F81398">
      <w:pPr>
        <w:pStyle w:val="-"/>
        <w:rPr>
          <w:rtl/>
        </w:rPr>
      </w:pPr>
      <w:bookmarkStart w:id="7168" w:name="ET_speakercontinue_5792_13"/>
      <w:r w:rsidRPr="00585EDE">
        <w:rPr>
          <w:rStyle w:val="TagStyle"/>
          <w:rtl/>
        </w:rPr>
        <w:t xml:space="preserve"> &lt;&lt; דובר_המשך &gt;&gt;</w:t>
      </w:r>
      <w:r w:rsidRPr="0063471F">
        <w:rPr>
          <w:rStyle w:val="TagStyle"/>
          <w:rtl/>
        </w:rPr>
        <w:t xml:space="preserve"> </w:t>
      </w:r>
      <w:r>
        <w:rPr>
          <w:rtl/>
        </w:rPr>
        <w:t>יבגני סובה (ישראל ביתנו):</w:t>
      </w:r>
      <w:r w:rsidRPr="0063471F">
        <w:rPr>
          <w:rStyle w:val="TagStyle"/>
          <w:rtl/>
        </w:rPr>
        <w:t xml:space="preserve"> </w:t>
      </w:r>
      <w:r w:rsidRPr="00585EDE">
        <w:rPr>
          <w:rStyle w:val="TagStyle"/>
          <w:rtl/>
        </w:rPr>
        <w:t>&lt;&lt; דובר_המשך &gt;&gt;</w:t>
      </w:r>
      <w:r>
        <w:rPr>
          <w:rtl/>
        </w:rPr>
        <w:t xml:space="preserve">  </w:t>
      </w:r>
      <w:bookmarkEnd w:id="7168"/>
    </w:p>
    <w:p w:rsidR="00BA05A3" w:rsidRDefault="00BA05A3" w:rsidP="008613F7">
      <w:pPr>
        <w:rPr>
          <w:rtl/>
          <w:lang w:eastAsia="he-IL"/>
        </w:rPr>
      </w:pPr>
    </w:p>
    <w:p w:rsidR="00BA05A3" w:rsidRDefault="00BA05A3" w:rsidP="00E87142">
      <w:pPr>
        <w:rPr>
          <w:rtl/>
          <w:lang w:eastAsia="he-IL"/>
        </w:rPr>
      </w:pPr>
      <w:r>
        <w:rPr>
          <w:rFonts w:hint="cs"/>
          <w:rtl/>
          <w:lang w:eastAsia="he-IL"/>
        </w:rPr>
        <w:t>שניהם צברים</w:t>
      </w:r>
      <w:r w:rsidR="00E87142">
        <w:rPr>
          <w:rFonts w:hint="cs"/>
          <w:rtl/>
          <w:lang w:eastAsia="he-IL"/>
        </w:rPr>
        <w:t>,</w:t>
      </w:r>
      <w:r>
        <w:rPr>
          <w:rFonts w:hint="cs"/>
          <w:rtl/>
          <w:lang w:eastAsia="he-IL"/>
        </w:rPr>
        <w:t xml:space="preserve"> נכון, אתה צודק. גם אלי נולד פה. אלי היה חובש קרבי בנח"ל</w:t>
      </w:r>
      <w:r w:rsidR="00E87142">
        <w:rPr>
          <w:rFonts w:hint="cs"/>
          <w:rtl/>
          <w:lang w:eastAsia="he-IL"/>
        </w:rPr>
        <w:t>,</w:t>
      </w:r>
      <w:r>
        <w:rPr>
          <w:rFonts w:hint="cs"/>
          <w:rtl/>
          <w:lang w:eastAsia="he-IL"/>
        </w:rPr>
        <w:t xml:space="preserve"> שלוש שנים </w:t>
      </w:r>
      <w:bookmarkStart w:id="7169" w:name="_ETM_Q18_688427"/>
      <w:bookmarkEnd w:id="7169"/>
      <w:r>
        <w:rPr>
          <w:rFonts w:hint="cs"/>
          <w:rtl/>
          <w:lang w:eastAsia="he-IL"/>
        </w:rPr>
        <w:t xml:space="preserve">הגן על כולנו פה ועל הילדים שלנו ועל הנכדים </w:t>
      </w:r>
      <w:bookmarkStart w:id="7170" w:name="_ETM_Q18_696500"/>
      <w:bookmarkEnd w:id="7170"/>
      <w:r>
        <w:rPr>
          <w:rFonts w:hint="cs"/>
          <w:rtl/>
          <w:lang w:eastAsia="he-IL"/>
        </w:rPr>
        <w:t xml:space="preserve">שלכם, ומור הייתה חיילת במשמר הגבול ועשתה את שירותה המלא. הם רוצים להתחתן. הם כבר הסכימו </w:t>
      </w:r>
      <w:r w:rsidR="00E87142">
        <w:rPr>
          <w:rFonts w:hint="cs"/>
          <w:rtl/>
          <w:lang w:eastAsia="he-IL"/>
        </w:rPr>
        <w:t>ל</w:t>
      </w:r>
      <w:r>
        <w:rPr>
          <w:rFonts w:hint="cs"/>
          <w:rtl/>
          <w:lang w:eastAsia="he-IL"/>
        </w:rPr>
        <w:t>דבר הזה שאתם מנחילים ל</w:t>
      </w:r>
      <w:r w:rsidR="00E87142">
        <w:rPr>
          <w:rFonts w:hint="cs"/>
          <w:rtl/>
          <w:lang w:eastAsia="he-IL"/>
        </w:rPr>
        <w:t>מדינה שאי-</w:t>
      </w:r>
      <w:r>
        <w:rPr>
          <w:rFonts w:hint="cs"/>
          <w:rtl/>
          <w:lang w:eastAsia="he-IL"/>
        </w:rPr>
        <w:t xml:space="preserve">אפשר להתחתן. הם הזמינו טיסה לקפריסין. הם אמרו </w:t>
      </w:r>
      <w:bookmarkStart w:id="7171" w:name="_ETM_Q18_713826"/>
      <w:bookmarkEnd w:id="7171"/>
      <w:r>
        <w:rPr>
          <w:rFonts w:hint="cs"/>
          <w:rtl/>
          <w:lang w:eastAsia="he-IL"/>
        </w:rPr>
        <w:t xml:space="preserve">לעצמם: לא נתעסק ברבנות, לא נתעסק בשר הדתות, </w:t>
      </w:r>
      <w:bookmarkStart w:id="7172" w:name="_ETM_Q18_718977"/>
      <w:bookmarkEnd w:id="7172"/>
      <w:r>
        <w:rPr>
          <w:rFonts w:hint="cs"/>
          <w:rtl/>
          <w:lang w:eastAsia="he-IL"/>
        </w:rPr>
        <w:t xml:space="preserve">עם כל הכבוד לשר הדתות. ניסע לקפריסין, נתחתן שם, נחזור, </w:t>
      </w:r>
      <w:bookmarkStart w:id="7173" w:name="_ETM_Q18_720988"/>
      <w:bookmarkEnd w:id="7173"/>
      <w:r>
        <w:rPr>
          <w:rFonts w:hint="cs"/>
          <w:rtl/>
          <w:lang w:eastAsia="he-IL"/>
        </w:rPr>
        <w:t xml:space="preserve">ניגש לשר הפנים </w:t>
      </w:r>
      <w:r>
        <w:rPr>
          <w:rtl/>
          <w:lang w:eastAsia="he-IL"/>
        </w:rPr>
        <w:t>–</w:t>
      </w:r>
      <w:r>
        <w:rPr>
          <w:rFonts w:hint="cs"/>
          <w:rtl/>
          <w:lang w:eastAsia="he-IL"/>
        </w:rPr>
        <w:t xml:space="preserve"> לא לשר עצמו, אבל נציג </w:t>
      </w:r>
      <w:bookmarkStart w:id="7174" w:name="_ETM_Q18_725598"/>
      <w:bookmarkEnd w:id="7174"/>
      <w:r>
        <w:rPr>
          <w:rFonts w:hint="cs"/>
          <w:rtl/>
          <w:lang w:eastAsia="he-IL"/>
        </w:rPr>
        <w:t>במשרד הפנים את האישור</w:t>
      </w:r>
      <w:r w:rsidR="00E87142">
        <w:rPr>
          <w:rFonts w:hint="cs"/>
          <w:rtl/>
          <w:lang w:eastAsia="he-IL"/>
        </w:rPr>
        <w:t>.</w:t>
      </w:r>
      <w:r>
        <w:rPr>
          <w:rFonts w:hint="cs"/>
          <w:rtl/>
          <w:lang w:eastAsia="he-IL"/>
        </w:rPr>
        <w:t xml:space="preserve"> נתחתן</w:t>
      </w:r>
      <w:r w:rsidR="00E87142">
        <w:rPr>
          <w:rFonts w:hint="cs"/>
          <w:rtl/>
          <w:lang w:eastAsia="he-IL"/>
        </w:rPr>
        <w:t>,</w:t>
      </w:r>
      <w:r>
        <w:rPr>
          <w:rFonts w:hint="cs"/>
          <w:rtl/>
          <w:lang w:eastAsia="he-IL"/>
        </w:rPr>
        <w:t xml:space="preserve"> ולא רוצים לשמוע מילה על הרבנות. אבל מה כן? נכנסת קורונה. הקורונה נכנסה לחיינו</w:t>
      </w:r>
      <w:r w:rsidR="00E87142">
        <w:rPr>
          <w:rFonts w:hint="cs"/>
          <w:rtl/>
          <w:lang w:eastAsia="he-IL"/>
        </w:rPr>
        <w:t>.</w:t>
      </w:r>
      <w:r>
        <w:rPr>
          <w:rFonts w:hint="cs"/>
          <w:rtl/>
          <w:lang w:eastAsia="he-IL"/>
        </w:rPr>
        <w:t xml:space="preserve"> מתי? </w:t>
      </w:r>
      <w:bookmarkStart w:id="7175" w:name="_ETM_Q18_738380"/>
      <w:bookmarkEnd w:id="7175"/>
      <w:r>
        <w:rPr>
          <w:rFonts w:hint="cs"/>
          <w:rtl/>
          <w:lang w:eastAsia="he-IL"/>
        </w:rPr>
        <w:t>בחודש פברואר. הזוג ביטל טיסה לקפריסין, אדוני השר</w:t>
      </w:r>
      <w:r w:rsidR="00E87142">
        <w:rPr>
          <w:rFonts w:hint="cs"/>
          <w:rtl/>
          <w:lang w:eastAsia="he-IL"/>
        </w:rPr>
        <w:t>.</w:t>
      </w:r>
      <w:r>
        <w:rPr>
          <w:rFonts w:hint="cs"/>
          <w:rtl/>
          <w:lang w:eastAsia="he-IL"/>
        </w:rPr>
        <w:t xml:space="preserve"> אתה יודע למה? כי קפריסין לא מכניסה ישראלים לקפריסין. פעם שנייה הם </w:t>
      </w:r>
      <w:bookmarkStart w:id="7176" w:name="_ETM_Q18_748504"/>
      <w:bookmarkEnd w:id="7176"/>
      <w:r>
        <w:rPr>
          <w:rFonts w:hint="cs"/>
          <w:rtl/>
          <w:lang w:eastAsia="he-IL"/>
        </w:rPr>
        <w:t>הזמינו</w:t>
      </w:r>
      <w:r w:rsidR="00E87142">
        <w:rPr>
          <w:rFonts w:hint="cs"/>
          <w:rtl/>
          <w:lang w:eastAsia="he-IL"/>
        </w:rPr>
        <w:t>,</w:t>
      </w:r>
      <w:r>
        <w:rPr>
          <w:rFonts w:hint="cs"/>
          <w:rtl/>
          <w:lang w:eastAsia="he-IL"/>
        </w:rPr>
        <w:t xml:space="preserve"> שוב, ושוב נאלצו לבטל. </w:t>
      </w:r>
    </w:p>
    <w:p w:rsidR="00BA05A3" w:rsidRDefault="00BA05A3" w:rsidP="00F81398">
      <w:pPr>
        <w:rPr>
          <w:rtl/>
          <w:lang w:eastAsia="he-IL"/>
        </w:rPr>
      </w:pPr>
    </w:p>
    <w:p w:rsidR="00BA05A3" w:rsidRDefault="00BA05A3" w:rsidP="00E87142">
      <w:pPr>
        <w:rPr>
          <w:rtl/>
        </w:rPr>
      </w:pPr>
      <w:bookmarkStart w:id="7177" w:name="TOR_Q19"/>
      <w:bookmarkEnd w:id="7177"/>
      <w:r>
        <w:rPr>
          <w:rFonts w:hint="cs"/>
          <w:rtl/>
        </w:rPr>
        <w:t xml:space="preserve">עכשיו, פעמיים הזוג הזה ביטל טיסה לקפריסין. ההצעה הזאת לא באה להפוך אותם ליהודים לפי ההלכה. אני לא מתערב בחיים שלך. אני גם לא מנסה להיות פה צדיק גדול ולהגיד </w:t>
      </w:r>
      <w:bookmarkStart w:id="7178" w:name="_ETM_Q19_166077"/>
      <w:bookmarkEnd w:id="7178"/>
      <w:r>
        <w:rPr>
          <w:rFonts w:hint="cs"/>
          <w:rtl/>
        </w:rPr>
        <w:t xml:space="preserve">מי יהודי, מי לא יהודי, למרות שיש לי השקפת עולם משלי בעניין הזה. אני לא יודע אם בהיסטוריה שלפני 200 שנה </w:t>
      </w:r>
      <w:bookmarkStart w:id="7179" w:name="_ETM_Q19_175564"/>
      <w:bookmarkEnd w:id="7179"/>
      <w:r>
        <w:rPr>
          <w:rFonts w:hint="cs"/>
          <w:rtl/>
        </w:rPr>
        <w:t xml:space="preserve">דיברו רק לפי האם היהודייה, העברייה, נכון? מתי התחילו לדבר על כך שיהודי לפי ההלכה זה רק לפי האם העברייה? לפני 150 שנה. מה היה לפני 200 </w:t>
      </w:r>
      <w:bookmarkStart w:id="7180" w:name="_ETM_Q19_182801"/>
      <w:bookmarkEnd w:id="7180"/>
      <w:r>
        <w:rPr>
          <w:rFonts w:hint="cs"/>
          <w:rtl/>
        </w:rPr>
        <w:t xml:space="preserve">שנה? 300 שנה? לא היה כזה דבר. תקן אותי אם אני טועה. אני חושב שאני </w:t>
      </w:r>
      <w:bookmarkStart w:id="7181" w:name="_ETM_Q19_192166"/>
      <w:bookmarkEnd w:id="7181"/>
      <w:r>
        <w:rPr>
          <w:rFonts w:hint="cs"/>
          <w:rtl/>
        </w:rPr>
        <w:t xml:space="preserve">צודק בעניין הזה. </w:t>
      </w:r>
    </w:p>
    <w:p w:rsidR="00BA05A3" w:rsidRDefault="00BA05A3" w:rsidP="009635F5">
      <w:pPr>
        <w:rPr>
          <w:rtl/>
        </w:rPr>
      </w:pPr>
    </w:p>
    <w:p w:rsidR="00BA05A3" w:rsidRDefault="00BA05A3" w:rsidP="00E87142">
      <w:pPr>
        <w:rPr>
          <w:rtl/>
        </w:rPr>
      </w:pPr>
      <w:r>
        <w:rPr>
          <w:rFonts w:hint="cs"/>
          <w:rtl/>
        </w:rPr>
        <w:t xml:space="preserve">הזוג הזה </w:t>
      </w:r>
      <w:r>
        <w:rPr>
          <w:rtl/>
        </w:rPr>
        <w:t>–</w:t>
      </w:r>
      <w:r>
        <w:rPr>
          <w:rFonts w:hint="cs"/>
          <w:rtl/>
        </w:rPr>
        <w:t xml:space="preserve"> אזרחי ישראל לכל דבר. </w:t>
      </w:r>
      <w:bookmarkStart w:id="7182" w:name="_ETM_Q19_196129"/>
      <w:bookmarkEnd w:id="7182"/>
      <w:r>
        <w:rPr>
          <w:rFonts w:hint="cs"/>
          <w:rtl/>
        </w:rPr>
        <w:t>אז אתה כמדינה, אדוני השר, שולח אותם לצבא, אומר להם</w:t>
      </w:r>
      <w:r w:rsidR="00E87142">
        <w:rPr>
          <w:rFonts w:hint="cs"/>
          <w:rtl/>
        </w:rPr>
        <w:t>:</w:t>
      </w:r>
      <w:r>
        <w:rPr>
          <w:rFonts w:hint="cs"/>
          <w:rtl/>
        </w:rPr>
        <w:t xml:space="preserve"> תשלמו </w:t>
      </w:r>
      <w:bookmarkStart w:id="7183" w:name="_ETM_Q19_203336"/>
      <w:bookmarkEnd w:id="7183"/>
      <w:r>
        <w:rPr>
          <w:rFonts w:hint="cs"/>
          <w:rtl/>
        </w:rPr>
        <w:t xml:space="preserve">מיסים. אתה רוצה שהזוג הזה יישאר בארץ, כי אתה רוצה שהם ישלמו מיסים, נכון? אתה לא רוצה שהם יעזבו </w:t>
      </w:r>
      <w:bookmarkStart w:id="7184" w:name="_ETM_Q19_209692"/>
      <w:bookmarkEnd w:id="7184"/>
      <w:r>
        <w:rPr>
          <w:rFonts w:hint="cs"/>
          <w:rtl/>
        </w:rPr>
        <w:t xml:space="preserve">לקנדה, לאוסטרליה או לניו זילנד. ואתה גם בתוך ליבך, אדוני השר, אתה גם איפשהו חולם שהם יחזרו מתישהו </w:t>
      </w:r>
      <w:bookmarkStart w:id="7185" w:name="_ETM_Q19_218399"/>
      <w:bookmarkEnd w:id="7185"/>
      <w:r>
        <w:rPr>
          <w:rFonts w:hint="cs"/>
          <w:rtl/>
        </w:rPr>
        <w:t>בתשובה, נכון? ויהיו צדיקים גדולים. יכול להיות שהם יחזרו בתשובה, אבל בזה שאתה לא נותן להם פתרון, אתה מרחיק אותם מהדת. זאת הבעיה שלכם, אדוני השר, וזו גם הבעיה של שתי המפלגות החרדיות</w:t>
      </w:r>
      <w:r w:rsidR="00E87142">
        <w:rPr>
          <w:rFonts w:hint="cs"/>
          <w:rtl/>
        </w:rPr>
        <w:t>,</w:t>
      </w:r>
      <w:r>
        <w:rPr>
          <w:rFonts w:hint="cs"/>
          <w:rtl/>
        </w:rPr>
        <w:t xml:space="preserve"> גם שלכם וגם </w:t>
      </w:r>
      <w:bookmarkStart w:id="7186" w:name="_ETM_Q19_233581"/>
      <w:bookmarkEnd w:id="7186"/>
      <w:r>
        <w:rPr>
          <w:rFonts w:hint="cs"/>
          <w:rtl/>
        </w:rPr>
        <w:t xml:space="preserve">של יהדות התורה. </w:t>
      </w:r>
    </w:p>
    <w:p w:rsidR="00BA05A3" w:rsidRDefault="00BA05A3" w:rsidP="009635F5">
      <w:pPr>
        <w:rPr>
          <w:rtl/>
        </w:rPr>
      </w:pPr>
    </w:p>
    <w:p w:rsidR="00BA05A3" w:rsidRDefault="00BA05A3" w:rsidP="00F81398">
      <w:pPr>
        <w:rPr>
          <w:rtl/>
        </w:rPr>
      </w:pPr>
      <w:r>
        <w:rPr>
          <w:rFonts w:hint="cs"/>
          <w:rtl/>
        </w:rPr>
        <w:t xml:space="preserve">אנחנו אמרנו: יש קורונה, אז בתקופת הקורונה תמצאו פתרון. שמענו את ראש הממשלה, שהוא מתגאה שהקורונה היא פעם ב-100 שנה, והכנסת נאלצה לשנות חוקים. אני לא זוכר שהיה פעם </w:t>
      </w:r>
      <w:bookmarkStart w:id="7187" w:name="_ETM_Q19_248086"/>
      <w:bookmarkEnd w:id="7187"/>
      <w:r>
        <w:rPr>
          <w:rFonts w:hint="cs"/>
          <w:rtl/>
        </w:rPr>
        <w:t xml:space="preserve">דבר כזה שהכנסת מנוטרלת לחלוטין, שבגלל הקורונה הח"כים לא רלוונטיים. </w:t>
      </w:r>
    </w:p>
    <w:p w:rsidR="00BA05A3" w:rsidRDefault="00BA05A3" w:rsidP="009635F5">
      <w:pPr>
        <w:rPr>
          <w:rtl/>
        </w:rPr>
      </w:pPr>
    </w:p>
    <w:p w:rsidR="00BA05A3" w:rsidRDefault="00BA05A3" w:rsidP="00660AD9">
      <w:pPr>
        <w:rPr>
          <w:rtl/>
        </w:rPr>
      </w:pPr>
      <w:r>
        <w:rPr>
          <w:rFonts w:hint="cs"/>
          <w:rtl/>
        </w:rPr>
        <w:lastRenderedPageBreak/>
        <w:t xml:space="preserve">אז למה, אדוני השר, אתה לא יכול לתמוך </w:t>
      </w:r>
      <w:bookmarkStart w:id="7188" w:name="_ETM_Q19_260958"/>
      <w:bookmarkEnd w:id="7188"/>
      <w:r>
        <w:rPr>
          <w:rFonts w:hint="cs"/>
          <w:rtl/>
        </w:rPr>
        <w:t xml:space="preserve">בדבר שהוא המינימלי ביותר? תגיד להם: בתקופת הקורונה, אני מרשה </w:t>
      </w:r>
      <w:bookmarkStart w:id="7189" w:name="_ETM_Q19_264484"/>
      <w:bookmarkEnd w:id="7189"/>
      <w:r>
        <w:rPr>
          <w:rFonts w:hint="cs"/>
          <w:rtl/>
        </w:rPr>
        <w:t xml:space="preserve">לממשלת נורבגיה </w:t>
      </w:r>
      <w:r w:rsidR="00660AD9">
        <w:rPr>
          <w:rFonts w:hint="eastAsia"/>
          <w:rtl/>
        </w:rPr>
        <w:t>–</w:t>
      </w:r>
      <w:r>
        <w:rPr>
          <w:rFonts w:hint="cs"/>
          <w:rtl/>
        </w:rPr>
        <w:t xml:space="preserve"> אתה שומע אותי, אדוני השר? ממשלת נורבגיה נותנת </w:t>
      </w:r>
      <w:bookmarkStart w:id="7190" w:name="_ETM_Q19_272983"/>
      <w:bookmarkEnd w:id="7190"/>
      <w:r>
        <w:rPr>
          <w:rFonts w:hint="cs"/>
          <w:rtl/>
        </w:rPr>
        <w:t xml:space="preserve">הנחיה לשגרירות נורבגיה בישראל ומאפשרת לה לחתן את </w:t>
      </w:r>
      <w:bookmarkStart w:id="7191" w:name="_ETM_Q19_276920"/>
      <w:bookmarkEnd w:id="7191"/>
      <w:r>
        <w:rPr>
          <w:rFonts w:hint="cs"/>
          <w:rtl/>
        </w:rPr>
        <w:t>אזרחי ישראל. תגיד לי, מה</w:t>
      </w:r>
      <w:r w:rsidR="00660AD9">
        <w:rPr>
          <w:rFonts w:hint="cs"/>
          <w:rtl/>
        </w:rPr>
        <w:t>,</w:t>
      </w:r>
      <w:r>
        <w:rPr>
          <w:rFonts w:hint="cs"/>
          <w:rtl/>
        </w:rPr>
        <w:t xml:space="preserve"> הם יותר ציונים מאשר הישראלים? למה הם עושים את זה? הם </w:t>
      </w:r>
      <w:bookmarkStart w:id="7192" w:name="_ETM_Q19_285431"/>
      <w:bookmarkEnd w:id="7192"/>
      <w:r>
        <w:rPr>
          <w:rFonts w:hint="cs"/>
          <w:rtl/>
        </w:rPr>
        <w:t xml:space="preserve">עושים את זה כי הם מבינים מה זאת הזכות הבסיסית של האזרח. כנראה שאנחנו, אחרי 72 שנה במדינת ישראל, לא למדנו מה זאת הזכות הבסיסית שמדינה נותנת לאזרחיה </w:t>
      </w:r>
      <w:r>
        <w:rPr>
          <w:rFonts w:hint="eastAsia"/>
        </w:rPr>
        <w:t>–</w:t>
      </w:r>
      <w:r>
        <w:rPr>
          <w:rFonts w:hint="cs"/>
          <w:rtl/>
        </w:rPr>
        <w:t xml:space="preserve"> זכות להתחתן זאת הזכות הבסיסית. </w:t>
      </w:r>
    </w:p>
    <w:p w:rsidR="00BA05A3" w:rsidRDefault="00BA05A3" w:rsidP="009635F5">
      <w:pPr>
        <w:rPr>
          <w:rtl/>
        </w:rPr>
      </w:pPr>
    </w:p>
    <w:p w:rsidR="00BA05A3" w:rsidRDefault="00BA05A3" w:rsidP="00660AD9">
      <w:pPr>
        <w:rPr>
          <w:rtl/>
        </w:rPr>
      </w:pPr>
      <w:r>
        <w:rPr>
          <w:rFonts w:hint="cs"/>
          <w:rtl/>
        </w:rPr>
        <w:t xml:space="preserve">זה שאתה בא ואומר: לא. לא מקובלת עליך, אדוני </w:t>
      </w:r>
      <w:bookmarkStart w:id="7193" w:name="_ETM_Q19_307567"/>
      <w:bookmarkEnd w:id="7193"/>
      <w:r>
        <w:rPr>
          <w:rFonts w:hint="cs"/>
          <w:rtl/>
        </w:rPr>
        <w:t xml:space="preserve">השר, ועל כל הממשלה, הצעתה של ממשלת נורבגיה </w:t>
      </w:r>
      <w:r w:rsidR="00660AD9">
        <w:rPr>
          <w:rFonts w:hint="eastAsia"/>
          <w:rtl/>
        </w:rPr>
        <w:t>–</w:t>
      </w:r>
      <w:r>
        <w:rPr>
          <w:rFonts w:hint="cs"/>
          <w:rtl/>
        </w:rPr>
        <w:t xml:space="preserve"> תגיד לי למה? למה? הרי משרד הפנים גם ככה מכיר בנישואים בחוץ לארץ. אם היית בא ואומר לי: </w:t>
      </w:r>
      <w:bookmarkStart w:id="7194" w:name="_ETM_Q19_319617"/>
      <w:bookmarkEnd w:id="7194"/>
      <w:r>
        <w:rPr>
          <w:rFonts w:hint="cs"/>
          <w:rtl/>
        </w:rPr>
        <w:t xml:space="preserve">תשמע, יש בעיה שהיא מובנית, ואנחנו לא מכירים </w:t>
      </w:r>
      <w:r w:rsidR="00660AD9">
        <w:rPr>
          <w:rFonts w:hint="eastAsia"/>
          <w:rtl/>
        </w:rPr>
        <w:t>–</w:t>
      </w:r>
      <w:r>
        <w:rPr>
          <w:rFonts w:hint="cs"/>
          <w:rtl/>
        </w:rPr>
        <w:t xml:space="preserve"> אבל משרד הפנים מכיר בזה. אז מה זה משנה לך שהזוג הזה, במקום לבזבז אלפי שקלים ולנסוע לנורבגיה, לצ'כיה או לקפריסין, ששם לא מכניסים ישראלים, פשוט יגיע לשגרירות נורבגיה בתל אביב </w:t>
      </w:r>
      <w:bookmarkStart w:id="7195" w:name="_ETM_Q19_341590"/>
      <w:bookmarkEnd w:id="7195"/>
      <w:r>
        <w:rPr>
          <w:rFonts w:hint="eastAsia"/>
          <w:rtl/>
        </w:rPr>
        <w:t>–</w:t>
      </w:r>
      <w:r>
        <w:rPr>
          <w:rFonts w:hint="cs"/>
          <w:rtl/>
        </w:rPr>
        <w:t xml:space="preserve"> לצערי היא לא בירושלים</w:t>
      </w:r>
      <w:r w:rsidR="00660AD9">
        <w:rPr>
          <w:rFonts w:hint="cs"/>
          <w:rtl/>
        </w:rPr>
        <w:t>;</w:t>
      </w:r>
      <w:r>
        <w:rPr>
          <w:rFonts w:hint="cs"/>
          <w:rtl/>
        </w:rPr>
        <w:t xml:space="preserve"> הייתי</w:t>
      </w:r>
      <w:bookmarkStart w:id="7196" w:name="_ETM_Q19_341581"/>
      <w:bookmarkEnd w:id="7196"/>
      <w:r>
        <w:rPr>
          <w:rFonts w:hint="cs"/>
          <w:rtl/>
        </w:rPr>
        <w:t xml:space="preserve"> רוצה מאוד לראות אותה בירושלים </w:t>
      </w:r>
      <w:r>
        <w:rPr>
          <w:rFonts w:hint="eastAsia"/>
        </w:rPr>
        <w:t>–</w:t>
      </w:r>
      <w:r>
        <w:rPr>
          <w:rFonts w:hint="cs"/>
          <w:rtl/>
        </w:rPr>
        <w:t xml:space="preserve"> יעשה את הרישום הזה, ומדינת ישראל ומשרד הפנים יכירו בזוג הזה, כאילו שהם נסעו לקפריסין ולצ'כיה</w:t>
      </w:r>
      <w:r w:rsidR="00660AD9">
        <w:rPr>
          <w:rFonts w:hint="cs"/>
          <w:rtl/>
        </w:rPr>
        <w:t>?</w:t>
      </w:r>
      <w:r>
        <w:rPr>
          <w:rFonts w:hint="cs"/>
          <w:rtl/>
        </w:rPr>
        <w:t xml:space="preserve"> </w:t>
      </w:r>
    </w:p>
    <w:p w:rsidR="00BA05A3" w:rsidRDefault="00BA05A3" w:rsidP="009635F5">
      <w:pPr>
        <w:rPr>
          <w:rtl/>
        </w:rPr>
      </w:pPr>
    </w:p>
    <w:p w:rsidR="00BA05A3" w:rsidRDefault="00BA05A3" w:rsidP="00660AD9">
      <w:pPr>
        <w:rPr>
          <w:rtl/>
        </w:rPr>
      </w:pPr>
      <w:r>
        <w:rPr>
          <w:rFonts w:hint="cs"/>
          <w:rtl/>
        </w:rPr>
        <w:t>אני לא מבין את ההיגיון, כמו שאני לא מבין את ההיגיון של הרבה החלטות של הממשלה דווקא בתקופת הקורונה.</w:t>
      </w:r>
      <w:bookmarkStart w:id="7197" w:name="_ETM_Q19_363442"/>
      <w:bookmarkEnd w:id="7197"/>
      <w:r>
        <w:rPr>
          <w:rFonts w:hint="cs"/>
          <w:rtl/>
        </w:rPr>
        <w:t xml:space="preserve"> אני לא יודע מה אתה תגיד עכשיו, אדוני השר; </w:t>
      </w:r>
      <w:bookmarkStart w:id="7198" w:name="_ETM_Q19_365469"/>
      <w:bookmarkEnd w:id="7198"/>
      <w:r>
        <w:rPr>
          <w:rFonts w:hint="cs"/>
          <w:rtl/>
        </w:rPr>
        <w:t xml:space="preserve">איך תתרץ את הסירוב הזה ומה תגיד לזוגות האלה. בצה"ל בכל דקה יש 5,000 יהודים שלא מוגדרים יהודים לפי ההלכה, אבל זה לא מפריע לך ולשאר הממשלה שהם יגנו על המדינה, ישרתו </w:t>
      </w:r>
      <w:r w:rsidR="00660AD9">
        <w:rPr>
          <w:rFonts w:hint="cs"/>
          <w:rtl/>
        </w:rPr>
        <w:t>ב</w:t>
      </w:r>
      <w:r>
        <w:rPr>
          <w:rFonts w:hint="cs"/>
          <w:rtl/>
        </w:rPr>
        <w:t>צבא, ישרתו את המדינה, וחס וחלילה גם ייפצעו, ואם צריך גם ייהרגו עבור המדינה</w:t>
      </w:r>
      <w:bookmarkStart w:id="7199" w:name="_ETM_Q19_386790"/>
      <w:bookmarkEnd w:id="7199"/>
      <w:r>
        <w:rPr>
          <w:rFonts w:hint="cs"/>
          <w:rtl/>
        </w:rPr>
        <w:t xml:space="preserve"> </w:t>
      </w:r>
      <w:r w:rsidR="00660AD9">
        <w:rPr>
          <w:rFonts w:hint="eastAsia"/>
          <w:rtl/>
        </w:rPr>
        <w:t>–</w:t>
      </w:r>
      <w:r>
        <w:rPr>
          <w:rFonts w:hint="cs"/>
          <w:rtl/>
        </w:rPr>
        <w:t xml:space="preserve"> זה לא מפריע לך. אבל לבוא ולהתחשב בהצעה של ממשלת נורבגיה ושגרירות נורבגיה בישראל </w:t>
      </w:r>
      <w:r w:rsidR="00660AD9">
        <w:rPr>
          <w:rFonts w:hint="eastAsia"/>
          <w:rtl/>
        </w:rPr>
        <w:t>–</w:t>
      </w:r>
      <w:r>
        <w:rPr>
          <w:rFonts w:hint="cs"/>
          <w:rtl/>
        </w:rPr>
        <w:t xml:space="preserve"> זה לא. אני לא מוכן לזה. </w:t>
      </w:r>
    </w:p>
    <w:p w:rsidR="00BA05A3" w:rsidRDefault="00BA05A3" w:rsidP="009635F5">
      <w:pPr>
        <w:rPr>
          <w:rtl/>
        </w:rPr>
      </w:pPr>
    </w:p>
    <w:p w:rsidR="00BA05A3" w:rsidRDefault="00BA05A3" w:rsidP="0018489E">
      <w:pPr>
        <w:rPr>
          <w:rtl/>
        </w:rPr>
      </w:pPr>
      <w:r>
        <w:rPr>
          <w:rFonts w:hint="cs"/>
          <w:rtl/>
        </w:rPr>
        <w:t xml:space="preserve">אדוני השר וכל שרי הממשלה שיושבים </w:t>
      </w:r>
      <w:r w:rsidR="0018489E">
        <w:rPr>
          <w:rFonts w:hint="eastAsia"/>
          <w:rtl/>
        </w:rPr>
        <w:t>–</w:t>
      </w:r>
      <w:r>
        <w:rPr>
          <w:rFonts w:hint="cs"/>
          <w:rtl/>
        </w:rPr>
        <w:t xml:space="preserve"> וחלק מקשיבים, </w:t>
      </w:r>
      <w:bookmarkStart w:id="7200" w:name="_ETM_Q19_403712"/>
      <w:bookmarkEnd w:id="7200"/>
      <w:r>
        <w:rPr>
          <w:rFonts w:hint="cs"/>
          <w:rtl/>
        </w:rPr>
        <w:t xml:space="preserve">חלק לא מקשיבים </w:t>
      </w:r>
      <w:r w:rsidR="0018489E">
        <w:rPr>
          <w:rFonts w:hint="eastAsia"/>
          <w:rtl/>
        </w:rPr>
        <w:t>–</w:t>
      </w:r>
      <w:r>
        <w:rPr>
          <w:rFonts w:hint="cs"/>
          <w:rtl/>
        </w:rPr>
        <w:t xml:space="preserve"> זאת בדיוק הדוגמה מדוע אנשים לא סומכים על הממשלה</w:t>
      </w:r>
      <w:r w:rsidR="0018489E">
        <w:rPr>
          <w:rFonts w:hint="cs"/>
          <w:rtl/>
        </w:rPr>
        <w:t>,</w:t>
      </w:r>
      <w:r>
        <w:rPr>
          <w:rFonts w:hint="cs"/>
          <w:rtl/>
        </w:rPr>
        <w:t xml:space="preserve"> מדוע אזרחי ישראל גם לא בונים את העתיד שלהם במדינה הזאת</w:t>
      </w:r>
      <w:bookmarkStart w:id="7201" w:name="_ETM_Q19_410989"/>
      <w:bookmarkEnd w:id="7201"/>
      <w:r>
        <w:rPr>
          <w:rFonts w:hint="cs"/>
          <w:rtl/>
        </w:rPr>
        <w:t xml:space="preserve">. יכול להיות שזה החלום שלכם, שמי שיישאר פה זה רק מהעדה שלכם, שלא ישרתו בצבא, וחלקם גם יגידו: מה שטוב </w:t>
      </w:r>
      <w:bookmarkStart w:id="7202" w:name="_ETM_Q19_422057"/>
      <w:bookmarkEnd w:id="7202"/>
      <w:r>
        <w:rPr>
          <w:rFonts w:hint="cs"/>
          <w:rtl/>
        </w:rPr>
        <w:t xml:space="preserve">לנו, אנחנו נעשה; לא מעניינים אותנו חוקי המדינה. אבל הזכות להתחתן זאת זכות בסיסית של כל אזרח במדינה, אז או שאתה נותן את הזכות הזאת או שאתה כנראה שיכור </w:t>
      </w:r>
      <w:bookmarkStart w:id="7203" w:name="_ETM_Q19_435996"/>
      <w:bookmarkEnd w:id="7203"/>
      <w:r>
        <w:rPr>
          <w:rFonts w:hint="cs"/>
          <w:rtl/>
        </w:rPr>
        <w:t xml:space="preserve">כוח, מה אני אגיד לכם? </w:t>
      </w:r>
    </w:p>
    <w:p w:rsidR="00BA05A3" w:rsidRDefault="00BA05A3" w:rsidP="00F81398">
      <w:pPr>
        <w:rPr>
          <w:rtl/>
        </w:rPr>
      </w:pPr>
      <w:bookmarkStart w:id="7204" w:name="_ETM_Q19_435908"/>
      <w:bookmarkStart w:id="7205" w:name="_ETM_Q19_436019"/>
      <w:bookmarkEnd w:id="7204"/>
      <w:bookmarkEnd w:id="7205"/>
    </w:p>
    <w:p w:rsidR="00BA05A3" w:rsidRDefault="00BA05A3" w:rsidP="0018489E">
      <w:pPr>
        <w:rPr>
          <w:rtl/>
        </w:rPr>
      </w:pPr>
      <w:bookmarkStart w:id="7206" w:name="_ETM_Q19_436043"/>
      <w:bookmarkStart w:id="7207" w:name="_ETM_Q19_436132"/>
      <w:bookmarkEnd w:id="7206"/>
      <w:bookmarkEnd w:id="7207"/>
      <w:r>
        <w:rPr>
          <w:rFonts w:hint="cs"/>
          <w:rtl/>
        </w:rPr>
        <w:t xml:space="preserve">אבל אני רוצה להגיד לכם דבר </w:t>
      </w:r>
      <w:bookmarkStart w:id="7208" w:name="_ETM_Q19_439059"/>
      <w:bookmarkEnd w:id="7208"/>
      <w:r>
        <w:rPr>
          <w:rFonts w:hint="cs"/>
          <w:rtl/>
        </w:rPr>
        <w:t xml:space="preserve">אחד: אנחנו נמשיך להגן על הזכויות של האנשים האלה. אנחנו </w:t>
      </w:r>
      <w:bookmarkStart w:id="7209" w:name="_ETM_Q19_442376"/>
      <w:bookmarkEnd w:id="7209"/>
      <w:r>
        <w:rPr>
          <w:rFonts w:hint="cs"/>
          <w:rtl/>
        </w:rPr>
        <w:t xml:space="preserve">גם נתעקש </w:t>
      </w:r>
      <w:r>
        <w:rPr>
          <w:rtl/>
        </w:rPr>
        <w:t>–</w:t>
      </w:r>
      <w:r>
        <w:rPr>
          <w:rFonts w:hint="cs"/>
          <w:rtl/>
        </w:rPr>
        <w:t xml:space="preserve"> אני לא יודע מה יהיה בעוד שלושה </w:t>
      </w:r>
      <w:bookmarkStart w:id="7210" w:name="_ETM_Q19_442052"/>
      <w:bookmarkEnd w:id="7210"/>
      <w:r>
        <w:rPr>
          <w:rFonts w:hint="cs"/>
          <w:rtl/>
        </w:rPr>
        <w:t xml:space="preserve">חודשים, כן בחירות, לא בחירות, אבל זאת תהיה הדרישה העיקרית שלנו. לא נוותר על הדרישה הזאת, ולא תוכלו לדבר איתנו כל עוד אתם לא מקיימים את הדרישה הזאת. 9,000 זוגות </w:t>
      </w:r>
      <w:bookmarkStart w:id="7211" w:name="_ETM_Q19_459923"/>
      <w:bookmarkEnd w:id="7211"/>
      <w:r>
        <w:rPr>
          <w:rFonts w:hint="cs"/>
          <w:rtl/>
        </w:rPr>
        <w:t xml:space="preserve">שהם אזרחי ישראל לכל דבר. אתה לא יכול לנפנף ולהגיד: יש משהו משנת 1995, יש משהו </w:t>
      </w:r>
      <w:bookmarkStart w:id="7212" w:name="_ETM_Q19_466191"/>
      <w:bookmarkEnd w:id="7212"/>
      <w:r>
        <w:rPr>
          <w:rFonts w:hint="cs"/>
          <w:rtl/>
        </w:rPr>
        <w:t xml:space="preserve">משנת 2000, משנת 1900 ולהגיד: אין לי פתרון. </w:t>
      </w:r>
    </w:p>
    <w:p w:rsidR="00BA05A3" w:rsidRDefault="00BA05A3" w:rsidP="009635F5">
      <w:pPr>
        <w:rPr>
          <w:rtl/>
        </w:rPr>
      </w:pPr>
    </w:p>
    <w:p w:rsidR="00BA05A3" w:rsidRDefault="00BA05A3" w:rsidP="00F81398">
      <w:pPr>
        <w:rPr>
          <w:rtl/>
        </w:rPr>
      </w:pPr>
      <w:r>
        <w:rPr>
          <w:rFonts w:hint="cs"/>
          <w:rtl/>
        </w:rPr>
        <w:lastRenderedPageBreak/>
        <w:t xml:space="preserve">אני מבקש מממשלת ישראל: אם אתם לא מסוגלים להחליט, אל תפריעו. אל תפריעו. תנו לנורבגים לעשות את העבודה. הנורבגים כנראה יותר ציונים מכם, אז תנו להם. </w:t>
      </w:r>
      <w:bookmarkStart w:id="7213" w:name="_ETM_Q19_484669"/>
      <w:bookmarkEnd w:id="7213"/>
      <w:r>
        <w:rPr>
          <w:rFonts w:hint="cs"/>
          <w:rtl/>
        </w:rPr>
        <w:t xml:space="preserve">תתחשבו בהצעה של נורבגיה. נפתור את הסוגיה, נחסוך הרבה כסף. אני כבר לא מדבר על כך שהפלתם </w:t>
      </w:r>
      <w:bookmarkStart w:id="7214" w:name="_ETM_Q19_490169"/>
      <w:bookmarkEnd w:id="7214"/>
      <w:r>
        <w:rPr>
          <w:rFonts w:hint="cs"/>
          <w:rtl/>
        </w:rPr>
        <w:t xml:space="preserve">את החוק של הפיצוי לאלה שמנסים לחוץ לארץ. אם הייתם אומרים שאי-אפשר לעשות, אז לפחות תנו </w:t>
      </w:r>
      <w:bookmarkStart w:id="7215" w:name="_ETM_Q19_499640"/>
      <w:bookmarkEnd w:id="7215"/>
      <w:r>
        <w:rPr>
          <w:rFonts w:hint="cs"/>
          <w:rtl/>
        </w:rPr>
        <w:t xml:space="preserve">להם פיצוי, תכניסו את זה להוצאה מוכרת, משהו, אבל גם </w:t>
      </w:r>
      <w:bookmarkStart w:id="7216" w:name="_ETM_Q19_502997"/>
      <w:bookmarkEnd w:id="7216"/>
      <w:r>
        <w:rPr>
          <w:rFonts w:hint="cs"/>
          <w:rtl/>
        </w:rPr>
        <w:t xml:space="preserve">את זה אתם לא עושים; גם את זה אתם הפלתם. </w:t>
      </w:r>
      <w:bookmarkStart w:id="7217" w:name="_ETM_Q19_507550"/>
      <w:bookmarkEnd w:id="7217"/>
    </w:p>
    <w:p w:rsidR="00BA05A3" w:rsidRDefault="00BA05A3" w:rsidP="00F81398">
      <w:pPr>
        <w:rPr>
          <w:rtl/>
        </w:rPr>
      </w:pPr>
      <w:bookmarkStart w:id="7218" w:name="_ETM_Q19_508454"/>
      <w:bookmarkStart w:id="7219" w:name="_ETM_Q19_508534"/>
      <w:bookmarkEnd w:id="7218"/>
      <w:bookmarkEnd w:id="7219"/>
    </w:p>
    <w:p w:rsidR="00BA05A3" w:rsidRDefault="00BA05A3" w:rsidP="0018489E">
      <w:pPr>
        <w:rPr>
          <w:rtl/>
        </w:rPr>
      </w:pPr>
      <w:bookmarkStart w:id="7220" w:name="_ETM_Q19_508606"/>
      <w:bookmarkStart w:id="7221" w:name="_ETM_Q19_508685"/>
      <w:bookmarkEnd w:id="7220"/>
      <w:bookmarkEnd w:id="7221"/>
      <w:r>
        <w:rPr>
          <w:rFonts w:hint="cs"/>
          <w:rtl/>
        </w:rPr>
        <w:t xml:space="preserve">כאחד שהתחתן דרך הרבנות וכאחד שבאמת רוצה שהמדינה הזאת </w:t>
      </w:r>
      <w:bookmarkStart w:id="7222" w:name="_ETM_Q19_511691"/>
      <w:bookmarkEnd w:id="7222"/>
      <w:r>
        <w:rPr>
          <w:rFonts w:hint="cs"/>
          <w:rtl/>
        </w:rPr>
        <w:t xml:space="preserve">תמשיך להיות מדינה יהודית ודמוקרטית, אני קורא לך ולשאר שרי </w:t>
      </w:r>
      <w:bookmarkStart w:id="7223" w:name="_ETM_Q19_520451"/>
      <w:bookmarkEnd w:id="7223"/>
      <w:r>
        <w:rPr>
          <w:rFonts w:hint="cs"/>
          <w:rtl/>
        </w:rPr>
        <w:t xml:space="preserve">הממשלה ולכל מי שיושב בבית הזה: לפעמים תצאו מהקופסה שלכם, </w:t>
      </w:r>
      <w:bookmarkStart w:id="7224" w:name="_ETM_Q19_522769"/>
      <w:bookmarkEnd w:id="7224"/>
      <w:r>
        <w:rPr>
          <w:rFonts w:hint="cs"/>
          <w:rtl/>
        </w:rPr>
        <w:t xml:space="preserve">תצאו מהקונספציה שלכם, ותבינו שיש הרבה אנשים שבגלל מה שאתם עושים שוקלים לרדת מהמדינה. ואני כבר לא מדבר </w:t>
      </w:r>
      <w:bookmarkStart w:id="7225" w:name="_ETM_Q19_533528"/>
      <w:bookmarkEnd w:id="7225"/>
      <w:r>
        <w:rPr>
          <w:rFonts w:hint="cs"/>
          <w:rtl/>
        </w:rPr>
        <w:t xml:space="preserve">על הבעיה של התפוצות. יש לנו שם בעיה קשה </w:t>
      </w:r>
      <w:r w:rsidR="0018489E">
        <w:rPr>
          <w:rFonts w:hint="eastAsia"/>
          <w:rtl/>
        </w:rPr>
        <w:t>–</w:t>
      </w:r>
      <w:r>
        <w:rPr>
          <w:rFonts w:hint="cs"/>
          <w:rtl/>
        </w:rPr>
        <w:t xml:space="preserve"> גיור, מתווה הכותל, חינוך יהודי</w:t>
      </w:r>
      <w:r w:rsidR="0018489E">
        <w:rPr>
          <w:rFonts w:hint="cs"/>
          <w:rtl/>
        </w:rPr>
        <w:t>.</w:t>
      </w:r>
      <w:r>
        <w:rPr>
          <w:rFonts w:hint="cs"/>
          <w:rtl/>
        </w:rPr>
        <w:t xml:space="preserve"> זאת </w:t>
      </w:r>
      <w:bookmarkStart w:id="7226" w:name="_ETM_Q19_537695"/>
      <w:bookmarkEnd w:id="7226"/>
      <w:r>
        <w:rPr>
          <w:rFonts w:hint="cs"/>
          <w:rtl/>
        </w:rPr>
        <w:t>בעיה שקשורה לקשר שלנו עם העם היהודי, ויש גם התבוללות ויש גם בעיה של נישואי תערובת, זה קיים</w:t>
      </w:r>
      <w:r w:rsidR="0018489E">
        <w:rPr>
          <w:rFonts w:hint="cs"/>
          <w:rtl/>
        </w:rPr>
        <w:t>.</w:t>
      </w:r>
      <w:r>
        <w:rPr>
          <w:rFonts w:hint="cs"/>
          <w:rtl/>
        </w:rPr>
        <w:t xml:space="preserve"> אז לפחות תיתנו פתרון זמני בתקופת הקורונה. ואני אומר לכם, </w:t>
      </w:r>
      <w:bookmarkStart w:id="7227" w:name="_ETM_Q19_552836"/>
      <w:bookmarkEnd w:id="7227"/>
      <w:r>
        <w:rPr>
          <w:rFonts w:hint="cs"/>
          <w:rtl/>
        </w:rPr>
        <w:t>אתם תראו כיצד האנשים שיכולים להתחתן ברבנות ימשיכו להגיע לרבנות וימשיכו להתחתן ברבנות</w:t>
      </w:r>
      <w:r w:rsidR="0018489E">
        <w:rPr>
          <w:rFonts w:hint="cs"/>
          <w:rtl/>
        </w:rPr>
        <w:t>,</w:t>
      </w:r>
      <w:r>
        <w:rPr>
          <w:rFonts w:hint="cs"/>
          <w:rtl/>
        </w:rPr>
        <w:t xml:space="preserve"> אבל מי שנמנעת ממנו הזכות הזאת יוכל לגשת לשגרירות נורבגיה, להגיד תודה רבה בנורבגית</w:t>
      </w:r>
      <w:r w:rsidR="0018489E">
        <w:rPr>
          <w:rFonts w:hint="cs"/>
          <w:rtl/>
        </w:rPr>
        <w:t>,</w:t>
      </w:r>
      <w:r>
        <w:rPr>
          <w:rFonts w:hint="cs"/>
          <w:rtl/>
        </w:rPr>
        <w:t xml:space="preserve"> להגיד להם: אתם הציונים </w:t>
      </w:r>
      <w:proofErr w:type="spellStart"/>
      <w:r>
        <w:rPr>
          <w:rFonts w:hint="cs"/>
          <w:rtl/>
        </w:rPr>
        <w:t>האמיתיים</w:t>
      </w:r>
      <w:proofErr w:type="spellEnd"/>
      <w:r w:rsidR="0018489E">
        <w:rPr>
          <w:rFonts w:hint="cs"/>
          <w:rtl/>
        </w:rPr>
        <w:t>,</w:t>
      </w:r>
      <w:r>
        <w:rPr>
          <w:rFonts w:hint="cs"/>
          <w:rtl/>
        </w:rPr>
        <w:t xml:space="preserve"> לעשות את הרישום, לחזור, לקיים אירוע </w:t>
      </w:r>
      <w:r w:rsidR="0018489E">
        <w:rPr>
          <w:rFonts w:hint="eastAsia"/>
          <w:rtl/>
        </w:rPr>
        <w:t>–</w:t>
      </w:r>
      <w:r>
        <w:rPr>
          <w:rFonts w:hint="cs"/>
          <w:rtl/>
        </w:rPr>
        <w:t xml:space="preserve"> אירוע דומה לחלוטין לשאר האירועים</w:t>
      </w:r>
      <w:r w:rsidR="0018489E">
        <w:rPr>
          <w:rFonts w:hint="cs"/>
          <w:rtl/>
        </w:rPr>
        <w:t>;</w:t>
      </w:r>
      <w:r w:rsidR="0018489E">
        <w:rPr>
          <w:rFonts w:hint="eastAsia"/>
          <w:rtl/>
        </w:rPr>
        <w:t xml:space="preserve"> </w:t>
      </w:r>
      <w:r>
        <w:rPr>
          <w:rFonts w:hint="cs"/>
          <w:rtl/>
        </w:rPr>
        <w:t xml:space="preserve">אנשים אפילו לא מבדילים בין החופות. ובסופו של דבר, האנשים </w:t>
      </w:r>
      <w:bookmarkStart w:id="7228" w:name="_ETM_Q19_582206"/>
      <w:bookmarkEnd w:id="7228"/>
      <w:r>
        <w:rPr>
          <w:rFonts w:hint="cs"/>
          <w:rtl/>
        </w:rPr>
        <w:t xml:space="preserve">האלה ימשיכו לגדל את הילדים שלהם בזהות היהודית, כי אין לכם מונופול על היהדות. אין לכם מונופול על היהדות </w:t>
      </w:r>
      <w:r>
        <w:rPr>
          <w:rFonts w:hint="eastAsia"/>
        </w:rPr>
        <w:t>–</w:t>
      </w:r>
      <w:r>
        <w:rPr>
          <w:rFonts w:hint="cs"/>
          <w:rtl/>
        </w:rPr>
        <w:t xml:space="preserve"> היהדות </w:t>
      </w:r>
      <w:bookmarkStart w:id="7229" w:name="_ETM_Q19_589541"/>
      <w:bookmarkEnd w:id="7229"/>
      <w:r>
        <w:rPr>
          <w:rFonts w:hint="cs"/>
          <w:rtl/>
        </w:rPr>
        <w:t xml:space="preserve">היא של כולנו. </w:t>
      </w:r>
    </w:p>
    <w:p w:rsidR="00BA05A3" w:rsidRDefault="00BA05A3" w:rsidP="009635F5">
      <w:pPr>
        <w:rPr>
          <w:rtl/>
        </w:rPr>
      </w:pPr>
    </w:p>
    <w:p w:rsidR="00BA05A3" w:rsidRDefault="00BA05A3" w:rsidP="0018489E">
      <w:pPr>
        <w:rPr>
          <w:rtl/>
        </w:rPr>
      </w:pPr>
      <w:r>
        <w:rPr>
          <w:rFonts w:hint="cs"/>
          <w:rtl/>
        </w:rPr>
        <w:t xml:space="preserve">אז אני מבקש מכם, תתמכו בהצעות החוק האלה ותפתרו את הסוגיה הזאת, ותוכלו באמת לקרב את האנשים האלה לדת, לציונות ולמדינת ישראל. תודה רבה. </w:t>
      </w:r>
    </w:p>
    <w:p w:rsidR="00BA05A3" w:rsidRDefault="00BA05A3" w:rsidP="009635F5">
      <w:pPr>
        <w:rPr>
          <w:rtl/>
        </w:rPr>
      </w:pPr>
    </w:p>
    <w:p w:rsidR="00BA05A3" w:rsidRDefault="00BA05A3" w:rsidP="00F81398">
      <w:pPr>
        <w:pStyle w:val="af6"/>
        <w:keepNext/>
        <w:rPr>
          <w:rtl/>
        </w:rPr>
      </w:pPr>
      <w:r w:rsidRPr="00D63401">
        <w:rPr>
          <w:rStyle w:val="TagStyle"/>
          <w:rtl/>
        </w:rPr>
        <w:t xml:space="preserve"> &lt;&lt; יור &gt;&gt; </w:t>
      </w:r>
      <w:r>
        <w:rPr>
          <w:rtl/>
        </w:rPr>
        <w:t>היו"ר קרן ברק:</w:t>
      </w:r>
      <w:r w:rsidRPr="00D63401">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תודה רבה. </w:t>
      </w:r>
      <w:bookmarkStart w:id="7230" w:name="_ETM_Q19_604428"/>
      <w:bookmarkEnd w:id="7230"/>
      <w:r>
        <w:rPr>
          <w:rFonts w:hint="cs"/>
          <w:rtl/>
          <w:lang w:eastAsia="he-IL"/>
        </w:rPr>
        <w:t xml:space="preserve">ישיב השר לשירותי דת, חבר הכנסת יעקב אביטן </w:t>
      </w:r>
      <w:r>
        <w:rPr>
          <w:rtl/>
          <w:lang w:eastAsia="he-IL"/>
        </w:rPr>
        <w:t>–</w:t>
      </w:r>
      <w:r>
        <w:rPr>
          <w:rFonts w:hint="cs"/>
          <w:rtl/>
          <w:lang w:eastAsia="he-IL"/>
        </w:rPr>
        <w:t xml:space="preserve"> הוא לא חבר כנסת, </w:t>
      </w:r>
      <w:bookmarkStart w:id="7231" w:name="_ETM_Q19_616917"/>
      <w:bookmarkEnd w:id="7231"/>
      <w:r>
        <w:rPr>
          <w:rFonts w:hint="cs"/>
          <w:rtl/>
          <w:lang w:eastAsia="he-IL"/>
        </w:rPr>
        <w:t xml:space="preserve">אז שר הדתות. </w:t>
      </w:r>
    </w:p>
    <w:p w:rsidR="00BA05A3" w:rsidRDefault="00BA05A3" w:rsidP="00F81398">
      <w:pPr>
        <w:rPr>
          <w:rtl/>
          <w:lang w:eastAsia="he-IL"/>
        </w:rPr>
      </w:pPr>
    </w:p>
    <w:p w:rsidR="00BA05A3" w:rsidRDefault="00BA05A3" w:rsidP="00F81398">
      <w:pPr>
        <w:pStyle w:val="af5"/>
        <w:keepNext/>
        <w:rPr>
          <w:rtl/>
        </w:rPr>
      </w:pPr>
      <w:bookmarkStart w:id="7232" w:name="ET_interruption_5762_10"/>
      <w:r w:rsidRPr="008D55C5">
        <w:rPr>
          <w:rStyle w:val="TagStyle"/>
          <w:rtl/>
        </w:rPr>
        <w:t xml:space="preserve"> &lt;&lt; קריאה &gt;&gt; </w:t>
      </w:r>
      <w:r>
        <w:rPr>
          <w:rtl/>
        </w:rPr>
        <w:t>אלי אבידר (ישראל ביתנו):</w:t>
      </w:r>
      <w:r w:rsidRPr="008D55C5">
        <w:rPr>
          <w:rStyle w:val="TagStyle"/>
          <w:rtl/>
        </w:rPr>
        <w:t xml:space="preserve"> &lt;&lt; קריאה &gt;&gt;</w:t>
      </w:r>
      <w:r>
        <w:rPr>
          <w:rtl/>
        </w:rPr>
        <w:t xml:space="preserve">  </w:t>
      </w:r>
      <w:bookmarkEnd w:id="7232"/>
    </w:p>
    <w:p w:rsidR="00BA05A3" w:rsidRDefault="00BA05A3" w:rsidP="008613F7">
      <w:pPr>
        <w:rPr>
          <w:rtl/>
          <w:lang w:eastAsia="he-IL"/>
        </w:rPr>
      </w:pPr>
    </w:p>
    <w:p w:rsidR="00BA05A3" w:rsidRDefault="00BA05A3" w:rsidP="0018489E">
      <w:pPr>
        <w:rPr>
          <w:rtl/>
          <w:lang w:eastAsia="he-IL"/>
        </w:rPr>
      </w:pPr>
      <w:bookmarkStart w:id="7233" w:name="_ETM_Q19_618469"/>
      <w:bookmarkStart w:id="7234" w:name="_ETM_Q19_618737"/>
      <w:bookmarkStart w:id="7235" w:name="_ETM_Q19_618799"/>
      <w:bookmarkEnd w:id="7233"/>
      <w:bookmarkEnd w:id="7234"/>
      <w:bookmarkEnd w:id="7235"/>
      <w:r>
        <w:rPr>
          <w:rFonts w:hint="cs"/>
          <w:rtl/>
          <w:lang w:eastAsia="he-IL"/>
        </w:rPr>
        <w:t>השר, תנו להתחתן</w:t>
      </w:r>
      <w:r w:rsidR="0018489E">
        <w:rPr>
          <w:rFonts w:hint="cs"/>
          <w:rtl/>
          <w:lang w:eastAsia="he-IL"/>
        </w:rPr>
        <w:t>.</w:t>
      </w:r>
      <w:r>
        <w:rPr>
          <w:rFonts w:hint="cs"/>
          <w:rtl/>
          <w:lang w:eastAsia="he-IL"/>
        </w:rPr>
        <w:t xml:space="preserve"> לא רוצים לחיות בלי נישואים. </w:t>
      </w:r>
    </w:p>
    <w:p w:rsidR="00BA05A3" w:rsidRDefault="00BA05A3" w:rsidP="00F81398">
      <w:pPr>
        <w:rPr>
          <w:rtl/>
          <w:lang w:eastAsia="he-IL"/>
        </w:rPr>
      </w:pPr>
    </w:p>
    <w:p w:rsidR="00BA05A3" w:rsidRDefault="00BA05A3" w:rsidP="00F81398">
      <w:pPr>
        <w:pStyle w:val="af5"/>
        <w:keepNext/>
        <w:rPr>
          <w:rtl/>
        </w:rPr>
      </w:pPr>
      <w:bookmarkStart w:id="7236" w:name="ET_interruption_5359_5"/>
      <w:r w:rsidRPr="00126DEB">
        <w:rPr>
          <w:rStyle w:val="TagStyle"/>
          <w:rtl/>
        </w:rPr>
        <w:t xml:space="preserve"> &lt;&lt; קריאה &gt;&gt; </w:t>
      </w:r>
      <w:r>
        <w:rPr>
          <w:rtl/>
        </w:rPr>
        <w:t>יעקב מרגי (ש"ס):</w:t>
      </w:r>
      <w:r w:rsidRPr="00126DEB">
        <w:rPr>
          <w:rStyle w:val="TagStyle"/>
          <w:rtl/>
        </w:rPr>
        <w:t xml:space="preserve"> &lt;&lt; קריאה &gt;&gt;</w:t>
      </w:r>
      <w:r>
        <w:rPr>
          <w:rtl/>
        </w:rPr>
        <w:t xml:space="preserve">  </w:t>
      </w:r>
      <w:bookmarkEnd w:id="7236"/>
    </w:p>
    <w:p w:rsidR="00BA05A3" w:rsidRDefault="00BA05A3" w:rsidP="008613F7">
      <w:pPr>
        <w:rPr>
          <w:rtl/>
          <w:lang w:eastAsia="he-IL"/>
        </w:rPr>
      </w:pPr>
    </w:p>
    <w:p w:rsidR="00BA05A3" w:rsidRPr="008D55C5" w:rsidRDefault="00BA05A3" w:rsidP="00F81398">
      <w:pPr>
        <w:rPr>
          <w:rtl/>
          <w:lang w:eastAsia="he-IL"/>
        </w:rPr>
      </w:pPr>
      <w:bookmarkStart w:id="7237" w:name="_ETM_Q19_627570"/>
      <w:bookmarkStart w:id="7238" w:name="_ETM_Q19_627704"/>
      <w:bookmarkEnd w:id="7237"/>
      <w:bookmarkEnd w:id="7238"/>
      <w:r>
        <w:rPr>
          <w:rFonts w:hint="cs"/>
          <w:rtl/>
          <w:lang w:eastAsia="he-IL"/>
        </w:rPr>
        <w:t xml:space="preserve">אלי, אמרת שאתה עושה טעות פעם </w:t>
      </w:r>
      <w:bookmarkStart w:id="7239" w:name="_ETM_Q19_627853"/>
      <w:bookmarkEnd w:id="7239"/>
      <w:r>
        <w:rPr>
          <w:rFonts w:hint="cs"/>
          <w:rtl/>
          <w:lang w:eastAsia="he-IL"/>
        </w:rPr>
        <w:t xml:space="preserve">אחת, אז מה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240" w:name="ET_interruption_5762_6"/>
      <w:r w:rsidRPr="00126DEB">
        <w:rPr>
          <w:rStyle w:val="TagStyle"/>
          <w:rtl/>
        </w:rPr>
        <w:lastRenderedPageBreak/>
        <w:t xml:space="preserve"> &lt;&lt; קריאה &gt;&gt; </w:t>
      </w:r>
      <w:r>
        <w:rPr>
          <w:rtl/>
        </w:rPr>
        <w:t>אלי אבידר (ישראל ביתנו):</w:t>
      </w:r>
      <w:r w:rsidRPr="00126DEB">
        <w:rPr>
          <w:rStyle w:val="TagStyle"/>
          <w:rtl/>
        </w:rPr>
        <w:t xml:space="preserve"> &lt;&lt; קריאה &gt;&gt;</w:t>
      </w:r>
      <w:r>
        <w:rPr>
          <w:rtl/>
        </w:rPr>
        <w:t xml:space="preserve">  </w:t>
      </w:r>
      <w:bookmarkEnd w:id="7240"/>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שכחתי שהוא </w:t>
      </w:r>
      <w:bookmarkStart w:id="7241" w:name="_ETM_Q19_631113"/>
      <w:bookmarkEnd w:id="7241"/>
      <w:r>
        <w:rPr>
          <w:rFonts w:hint="cs"/>
          <w:rtl/>
          <w:lang w:eastAsia="he-IL"/>
        </w:rPr>
        <w:t xml:space="preserve">מהמפלגה, אני מתנצל </w:t>
      </w:r>
      <w:r w:rsidR="00D76A9E">
        <w:rPr>
          <w:rFonts w:hint="cs"/>
          <w:rtl/>
          <w:lang w:eastAsia="he-IL"/>
        </w:rPr>
        <w:t>– – –</w:t>
      </w:r>
    </w:p>
    <w:p w:rsidR="00BA05A3" w:rsidRDefault="00BA05A3" w:rsidP="00F81398">
      <w:pPr>
        <w:rPr>
          <w:rtl/>
          <w:lang w:eastAsia="he-IL"/>
        </w:rPr>
      </w:pPr>
      <w:bookmarkStart w:id="7242" w:name="_ETM_Q19_631910"/>
      <w:bookmarkStart w:id="7243" w:name="_ETM_Q19_631994"/>
      <w:bookmarkEnd w:id="7242"/>
      <w:bookmarkEnd w:id="7243"/>
    </w:p>
    <w:p w:rsidR="00BA05A3" w:rsidRDefault="00BA05A3" w:rsidP="00F81398">
      <w:pPr>
        <w:pStyle w:val="af5"/>
        <w:keepNext/>
        <w:rPr>
          <w:rtl/>
        </w:rPr>
      </w:pPr>
      <w:bookmarkStart w:id="7244" w:name="ET_interruption_5359_11"/>
      <w:r w:rsidRPr="008D55C5">
        <w:rPr>
          <w:rStyle w:val="TagStyle"/>
          <w:rtl/>
        </w:rPr>
        <w:t xml:space="preserve"> &lt;&lt; קריאה &gt;&gt; </w:t>
      </w:r>
      <w:r>
        <w:rPr>
          <w:rtl/>
        </w:rPr>
        <w:t>יעקב מרגי (ש"ס):</w:t>
      </w:r>
      <w:r w:rsidRPr="008D55C5">
        <w:rPr>
          <w:rStyle w:val="TagStyle"/>
          <w:rtl/>
        </w:rPr>
        <w:t xml:space="preserve"> &lt;&lt; קריאה &gt;&gt;</w:t>
      </w:r>
      <w:r>
        <w:rPr>
          <w:rtl/>
        </w:rPr>
        <w:t xml:space="preserve">  </w:t>
      </w:r>
      <w:bookmarkEnd w:id="7244"/>
    </w:p>
    <w:p w:rsidR="00BA05A3" w:rsidRDefault="00BA05A3" w:rsidP="008613F7">
      <w:pPr>
        <w:rPr>
          <w:rtl/>
          <w:lang w:eastAsia="he-IL"/>
        </w:rPr>
      </w:pPr>
    </w:p>
    <w:p w:rsidR="00BA05A3" w:rsidRDefault="00BA05A3" w:rsidP="00F81398">
      <w:pPr>
        <w:rPr>
          <w:rtl/>
          <w:lang w:eastAsia="he-IL"/>
        </w:rPr>
      </w:pPr>
      <w:bookmarkStart w:id="7245" w:name="_ETM_Q19_631972"/>
      <w:bookmarkEnd w:id="7245"/>
      <w:r>
        <w:rPr>
          <w:rFonts w:hint="cs"/>
          <w:rtl/>
          <w:lang w:eastAsia="he-IL"/>
        </w:rPr>
        <w:t>ט</w:t>
      </w:r>
      <w:bookmarkStart w:id="7246" w:name="_ETM_Q19_632237"/>
      <w:bookmarkStart w:id="7247" w:name="_ETM_Q19_632297"/>
      <w:bookmarkEnd w:id="7246"/>
      <w:bookmarkEnd w:id="7247"/>
      <w:r>
        <w:rPr>
          <w:rFonts w:hint="cs"/>
          <w:rtl/>
          <w:lang w:eastAsia="he-IL"/>
        </w:rPr>
        <w:t xml:space="preserve">עות עושים פעם אחת. </w:t>
      </w:r>
    </w:p>
    <w:p w:rsidR="00BA05A3" w:rsidRDefault="00BA05A3" w:rsidP="00F81398">
      <w:pPr>
        <w:rPr>
          <w:rtl/>
          <w:lang w:eastAsia="he-IL"/>
        </w:rPr>
      </w:pPr>
      <w:bookmarkStart w:id="7248" w:name="_ETM_Q19_632690"/>
      <w:bookmarkStart w:id="7249" w:name="_ETM_Q19_632793"/>
      <w:bookmarkStart w:id="7250" w:name="_ETM_Q19_631546"/>
      <w:bookmarkEnd w:id="7248"/>
      <w:bookmarkEnd w:id="7249"/>
      <w:bookmarkEnd w:id="7250"/>
    </w:p>
    <w:p w:rsidR="00BA05A3" w:rsidRDefault="00BA05A3" w:rsidP="00F81398">
      <w:pPr>
        <w:pStyle w:val="af5"/>
        <w:keepNext/>
        <w:rPr>
          <w:rtl/>
        </w:rPr>
      </w:pPr>
      <w:bookmarkStart w:id="7251" w:name="_ETM_Q19_631647"/>
      <w:bookmarkStart w:id="7252" w:name="ET_interruption_5762_12"/>
      <w:bookmarkEnd w:id="7251"/>
      <w:r w:rsidRPr="008D55C5">
        <w:rPr>
          <w:rStyle w:val="TagStyle"/>
          <w:rtl/>
        </w:rPr>
        <w:t xml:space="preserve"> &lt;&lt; קריאה &gt;&gt; </w:t>
      </w:r>
      <w:r>
        <w:rPr>
          <w:rtl/>
        </w:rPr>
        <w:t>אלי אבידר (ישראל ביתנו):</w:t>
      </w:r>
      <w:r w:rsidRPr="008D55C5">
        <w:rPr>
          <w:rStyle w:val="TagStyle"/>
          <w:rtl/>
        </w:rPr>
        <w:t xml:space="preserve"> &lt;&lt; קריאה &gt;&gt;</w:t>
      </w:r>
      <w:r>
        <w:rPr>
          <w:rtl/>
        </w:rPr>
        <w:t xml:space="preserve">  </w:t>
      </w:r>
      <w:bookmarkEnd w:id="7252"/>
    </w:p>
    <w:p w:rsidR="00BA05A3" w:rsidRDefault="00BA05A3" w:rsidP="008613F7">
      <w:pPr>
        <w:rPr>
          <w:rtl/>
          <w:lang w:eastAsia="he-IL"/>
        </w:rPr>
      </w:pPr>
    </w:p>
    <w:p w:rsidR="00BA05A3" w:rsidRPr="00126DEB" w:rsidRDefault="00BA05A3" w:rsidP="00F81398">
      <w:pPr>
        <w:rPr>
          <w:rtl/>
          <w:lang w:eastAsia="he-IL"/>
        </w:rPr>
      </w:pPr>
      <w:bookmarkStart w:id="7253" w:name="_ETM_Q19_630667"/>
      <w:bookmarkStart w:id="7254" w:name="_ETM_Q19_630954"/>
      <w:bookmarkStart w:id="7255" w:name="_ETM_Q19_630998"/>
      <w:bookmarkStart w:id="7256" w:name="_ETM_Q19_632046"/>
      <w:bookmarkStart w:id="7257" w:name="_ETM_Q19_632145"/>
      <w:bookmarkEnd w:id="7253"/>
      <w:bookmarkEnd w:id="7254"/>
      <w:bookmarkEnd w:id="7255"/>
      <w:bookmarkEnd w:id="7256"/>
      <w:bookmarkEnd w:id="7257"/>
      <w:r>
        <w:rPr>
          <w:rFonts w:hint="cs"/>
          <w:rtl/>
          <w:lang w:eastAsia="he-IL"/>
        </w:rPr>
        <w:t xml:space="preserve">תגיד למזכ"ל שאני מתנצל. </w:t>
      </w:r>
    </w:p>
    <w:p w:rsidR="00BA05A3" w:rsidRDefault="00BA05A3" w:rsidP="008613F7">
      <w:pPr>
        <w:rPr>
          <w:rtl/>
          <w:lang w:eastAsia="he-IL"/>
        </w:rPr>
      </w:pPr>
    </w:p>
    <w:p w:rsidR="00BA05A3" w:rsidRDefault="00BA05A3" w:rsidP="00F81398">
      <w:pPr>
        <w:pStyle w:val="af5"/>
        <w:keepNext/>
        <w:rPr>
          <w:rtl/>
        </w:rPr>
      </w:pPr>
      <w:bookmarkStart w:id="7258" w:name="_ETM_Q19_635732"/>
      <w:bookmarkStart w:id="7259" w:name="_ETM_Q19_635830"/>
      <w:bookmarkStart w:id="7260" w:name="ET_interruption_5792_13"/>
      <w:bookmarkEnd w:id="7258"/>
      <w:bookmarkEnd w:id="7259"/>
      <w:r w:rsidRPr="008D55C5">
        <w:rPr>
          <w:rStyle w:val="TagStyle"/>
          <w:rtl/>
        </w:rPr>
        <w:t xml:space="preserve"> &lt;&lt; קריאה &gt;&gt; </w:t>
      </w:r>
      <w:r>
        <w:rPr>
          <w:rtl/>
        </w:rPr>
        <w:t>יבגני סובה (ישראל ביתנו):</w:t>
      </w:r>
      <w:r w:rsidRPr="008D55C5">
        <w:rPr>
          <w:rStyle w:val="TagStyle"/>
          <w:rtl/>
        </w:rPr>
        <w:t xml:space="preserve"> &lt;&lt; קריאה &gt;&gt;</w:t>
      </w:r>
      <w:r>
        <w:rPr>
          <w:rtl/>
        </w:rPr>
        <w:t xml:space="preserve">  </w:t>
      </w:r>
      <w:bookmarkEnd w:id="7260"/>
    </w:p>
    <w:p w:rsidR="00BA05A3" w:rsidRDefault="00BA05A3" w:rsidP="008613F7">
      <w:pPr>
        <w:rPr>
          <w:rtl/>
          <w:lang w:eastAsia="he-IL"/>
        </w:rPr>
      </w:pPr>
    </w:p>
    <w:p w:rsidR="00BA05A3" w:rsidRDefault="00D76A9E" w:rsidP="00F81398">
      <w:pPr>
        <w:rPr>
          <w:rtl/>
          <w:lang w:eastAsia="he-IL"/>
        </w:rPr>
      </w:pPr>
      <w:bookmarkStart w:id="7261" w:name="_ETM_Q19_635200"/>
      <w:bookmarkStart w:id="7262" w:name="_ETM_Q19_635461"/>
      <w:bookmarkStart w:id="7263" w:name="_ETM_Q19_635508"/>
      <w:bookmarkEnd w:id="7261"/>
      <w:bookmarkEnd w:id="7262"/>
      <w:bookmarkEnd w:id="7263"/>
      <w:r>
        <w:rPr>
          <w:rFonts w:hint="cs"/>
          <w:rtl/>
          <w:lang w:eastAsia="he-IL"/>
        </w:rPr>
        <w:t>– – –</w:t>
      </w:r>
    </w:p>
    <w:p w:rsidR="0018489E" w:rsidRPr="008D55C5" w:rsidRDefault="0018489E" w:rsidP="00F81398">
      <w:pPr>
        <w:rPr>
          <w:rtl/>
          <w:lang w:eastAsia="he-IL"/>
        </w:rPr>
      </w:pPr>
    </w:p>
    <w:p w:rsidR="00BA05A3" w:rsidRDefault="00BA05A3" w:rsidP="00F81398">
      <w:pPr>
        <w:pStyle w:val="af5"/>
        <w:keepNext/>
        <w:rPr>
          <w:rtl/>
        </w:rPr>
      </w:pPr>
      <w:bookmarkStart w:id="7264" w:name="ET_interruption_5520_7"/>
      <w:r w:rsidRPr="00147555">
        <w:rPr>
          <w:rStyle w:val="TagStyle"/>
          <w:rtl/>
        </w:rPr>
        <w:t xml:space="preserve"> &lt;&lt; קריאה &gt;&gt; </w:t>
      </w:r>
      <w:r>
        <w:rPr>
          <w:rtl/>
        </w:rPr>
        <w:t>עודד פורר (ישראל ביתנו):</w:t>
      </w:r>
      <w:r w:rsidRPr="00147555">
        <w:rPr>
          <w:rStyle w:val="TagStyle"/>
          <w:rtl/>
        </w:rPr>
        <w:t xml:space="preserve"> &lt;&lt; קריאה &gt;&gt;</w:t>
      </w:r>
      <w:r>
        <w:rPr>
          <w:rtl/>
        </w:rPr>
        <w:t xml:space="preserve">  </w:t>
      </w:r>
      <w:bookmarkEnd w:id="7264"/>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איפה משה </w:t>
      </w:r>
      <w:bookmarkStart w:id="7265" w:name="_ETM_Q19_640643"/>
      <w:bookmarkEnd w:id="7265"/>
      <w:r>
        <w:rPr>
          <w:rFonts w:hint="cs"/>
          <w:rtl/>
          <w:lang w:eastAsia="he-IL"/>
        </w:rPr>
        <w:t xml:space="preserve">אבוטבול? אני רוצה את החוק הזה בוועדה לקידום מעמד האישה. </w:t>
      </w:r>
    </w:p>
    <w:p w:rsidR="00BA05A3" w:rsidRDefault="00BA05A3" w:rsidP="00F81398">
      <w:pPr>
        <w:rPr>
          <w:rtl/>
          <w:lang w:eastAsia="he-IL"/>
        </w:rPr>
      </w:pPr>
    </w:p>
    <w:p w:rsidR="00BA05A3" w:rsidRDefault="00BA05A3" w:rsidP="00F81398">
      <w:pPr>
        <w:pStyle w:val="a4"/>
        <w:keepNext/>
        <w:rPr>
          <w:rtl/>
        </w:rPr>
      </w:pPr>
      <w:bookmarkStart w:id="7266" w:name="_ETM_Q19_643876"/>
      <w:bookmarkStart w:id="7267" w:name="_ETM_Q19_643990"/>
      <w:bookmarkStart w:id="7268" w:name="ET_speaker_6070_14"/>
      <w:bookmarkEnd w:id="7266"/>
      <w:bookmarkEnd w:id="7267"/>
      <w:r w:rsidRPr="008D55C5">
        <w:rPr>
          <w:rStyle w:val="TagStyle"/>
          <w:rtl/>
        </w:rPr>
        <w:t xml:space="preserve"> </w:t>
      </w:r>
      <w:bookmarkStart w:id="7269" w:name="_Toc58500452"/>
      <w:bookmarkStart w:id="7270" w:name="_Toc58500599"/>
      <w:bookmarkStart w:id="7271" w:name="_Toc58500746"/>
      <w:r w:rsidRPr="008D55C5">
        <w:rPr>
          <w:rStyle w:val="TagStyle"/>
          <w:rtl/>
        </w:rPr>
        <w:t xml:space="preserve">&lt;&lt; דובר &gt;&gt; </w:t>
      </w:r>
      <w:bookmarkStart w:id="7272" w:name="_Toc58499548"/>
      <w:bookmarkStart w:id="7273" w:name="_Toc58500893"/>
      <w:bookmarkStart w:id="7274" w:name="_Toc58750922"/>
      <w:bookmarkStart w:id="7275" w:name="_Toc58751230"/>
      <w:bookmarkStart w:id="7276" w:name="_Toc64200517"/>
      <w:bookmarkStart w:id="7277" w:name="_Toc64200744"/>
      <w:r>
        <w:rPr>
          <w:rtl/>
        </w:rPr>
        <w:t>השר לשירותי דת יעקב אביטן:</w:t>
      </w:r>
      <w:bookmarkEnd w:id="7272"/>
      <w:bookmarkEnd w:id="7273"/>
      <w:bookmarkEnd w:id="7274"/>
      <w:bookmarkEnd w:id="7275"/>
      <w:bookmarkEnd w:id="7276"/>
      <w:bookmarkEnd w:id="7277"/>
      <w:r w:rsidRPr="008D55C5">
        <w:rPr>
          <w:rStyle w:val="TagStyle"/>
          <w:rtl/>
        </w:rPr>
        <w:t xml:space="preserve"> &lt;&lt; דובר &gt;&gt;</w:t>
      </w:r>
      <w:bookmarkEnd w:id="7269"/>
      <w:bookmarkEnd w:id="7270"/>
      <w:bookmarkEnd w:id="7271"/>
      <w:r>
        <w:rPr>
          <w:rtl/>
        </w:rPr>
        <w:t xml:space="preserve">  </w:t>
      </w:r>
      <w:bookmarkEnd w:id="7268"/>
    </w:p>
    <w:p w:rsidR="00BA05A3" w:rsidRDefault="00BA05A3" w:rsidP="008613F7">
      <w:pPr>
        <w:rPr>
          <w:rtl/>
          <w:lang w:eastAsia="he-IL"/>
        </w:rPr>
      </w:pPr>
    </w:p>
    <w:p w:rsidR="00BA05A3" w:rsidRDefault="00BA05A3" w:rsidP="00F81398">
      <w:pPr>
        <w:rPr>
          <w:rtl/>
          <w:lang w:eastAsia="he-IL"/>
        </w:rPr>
      </w:pPr>
      <w:bookmarkStart w:id="7278" w:name="_ETM_Q19_644646"/>
      <w:bookmarkEnd w:id="7278"/>
      <w:r>
        <w:rPr>
          <w:rFonts w:hint="cs"/>
          <w:rtl/>
          <w:lang w:eastAsia="he-IL"/>
        </w:rPr>
        <w:t xml:space="preserve">יושבת-ראש הכנסת, גברתי, כנסת נכבדה, שרים, </w:t>
      </w:r>
      <w:bookmarkStart w:id="7279" w:name="_ETM_Q19_652478"/>
      <w:bookmarkEnd w:id="7279"/>
      <w:r>
        <w:rPr>
          <w:rFonts w:hint="cs"/>
          <w:rtl/>
          <w:lang w:eastAsia="he-IL"/>
        </w:rPr>
        <w:t xml:space="preserve">חברי הכנסת, שמעתי את הדברים. </w:t>
      </w:r>
    </w:p>
    <w:p w:rsidR="00BA05A3" w:rsidRPr="008D55C5" w:rsidRDefault="00BA05A3" w:rsidP="00F81398">
      <w:pPr>
        <w:rPr>
          <w:rtl/>
          <w:lang w:eastAsia="he-IL"/>
        </w:rPr>
      </w:pPr>
      <w:bookmarkStart w:id="7280" w:name="_ETM_Q19_660446"/>
      <w:bookmarkStart w:id="7281" w:name="_ETM_Q19_660577"/>
      <w:bookmarkEnd w:id="7280"/>
      <w:bookmarkEnd w:id="7281"/>
    </w:p>
    <w:p w:rsidR="00BA05A3" w:rsidRDefault="00BA05A3" w:rsidP="00F81398">
      <w:pPr>
        <w:pStyle w:val="af6"/>
        <w:keepNext/>
        <w:rPr>
          <w:rtl/>
        </w:rPr>
      </w:pPr>
      <w:r w:rsidRPr="00147555">
        <w:rPr>
          <w:rStyle w:val="TagStyle"/>
          <w:rtl/>
        </w:rPr>
        <w:t xml:space="preserve"> &lt;&lt; יור &gt;&gt; </w:t>
      </w:r>
      <w:r>
        <w:rPr>
          <w:rtl/>
        </w:rPr>
        <w:t>היו"ר קרן ברק:</w:t>
      </w:r>
      <w:r w:rsidRPr="00147555">
        <w:rPr>
          <w:rStyle w:val="TagStyle"/>
          <w:rtl/>
        </w:rPr>
        <w:t xml:space="preserve"> &lt;&lt; יור &gt;&gt;</w:t>
      </w:r>
      <w:r>
        <w:rPr>
          <w:rtl/>
        </w:rPr>
        <w:t xml:space="preserve">  </w:t>
      </w:r>
    </w:p>
    <w:p w:rsidR="00BA05A3" w:rsidRDefault="00BA05A3" w:rsidP="008613F7">
      <w:pPr>
        <w:rPr>
          <w:rtl/>
          <w:lang w:eastAsia="he-IL"/>
        </w:rPr>
      </w:pPr>
    </w:p>
    <w:p w:rsidR="00BA05A3" w:rsidRDefault="00BA05A3" w:rsidP="0018489E">
      <w:pPr>
        <w:rPr>
          <w:rtl/>
          <w:lang w:eastAsia="he-IL"/>
        </w:rPr>
      </w:pPr>
      <w:r>
        <w:rPr>
          <w:rFonts w:hint="cs"/>
          <w:rtl/>
          <w:lang w:eastAsia="he-IL"/>
        </w:rPr>
        <w:t xml:space="preserve">רק המציעים – אך ורק המציעים </w:t>
      </w:r>
      <w:bookmarkStart w:id="7282" w:name="_ETM_Q19_662529"/>
      <w:bookmarkEnd w:id="7282"/>
      <w:r>
        <w:rPr>
          <w:rFonts w:hint="cs"/>
          <w:rtl/>
          <w:lang w:eastAsia="he-IL"/>
        </w:rPr>
        <w:t>יכולים להצביע מכאן</w:t>
      </w:r>
      <w:r w:rsidR="0018489E">
        <w:rPr>
          <w:rFonts w:hint="cs"/>
          <w:rtl/>
          <w:lang w:eastAsia="he-IL"/>
        </w:rPr>
        <w:t>.</w:t>
      </w:r>
      <w:r>
        <w:rPr>
          <w:rFonts w:hint="cs"/>
          <w:rtl/>
          <w:lang w:eastAsia="he-IL"/>
        </w:rPr>
        <w:t xml:space="preserve"> כל השאר יכולים רק מעמדתם, בסדר?</w:t>
      </w:r>
    </w:p>
    <w:p w:rsidR="00BA05A3" w:rsidRDefault="00BA05A3" w:rsidP="00F81398">
      <w:pPr>
        <w:rPr>
          <w:rtl/>
          <w:lang w:eastAsia="he-IL"/>
        </w:rPr>
      </w:pPr>
    </w:p>
    <w:p w:rsidR="00BA05A3" w:rsidRDefault="00BA05A3" w:rsidP="00F81398">
      <w:pPr>
        <w:pStyle w:val="-"/>
        <w:keepNext/>
        <w:rPr>
          <w:rtl/>
        </w:rPr>
      </w:pPr>
      <w:bookmarkStart w:id="7283" w:name="_ETM_Q19_671590"/>
      <w:bookmarkStart w:id="7284" w:name="_ETM_Q19_671718"/>
      <w:bookmarkStart w:id="7285" w:name="ET_speakercontinue_6070_15"/>
      <w:bookmarkEnd w:id="7283"/>
      <w:bookmarkEnd w:id="7284"/>
      <w:r w:rsidRPr="008240D6">
        <w:rPr>
          <w:rStyle w:val="TagStyle"/>
          <w:rtl/>
        </w:rPr>
        <w:t xml:space="preserve"> &lt;&lt; דובר_המשך &gt;&gt; </w:t>
      </w:r>
      <w:r>
        <w:rPr>
          <w:rtl/>
        </w:rPr>
        <w:t>השר לשירותי דת יעקב אביטן:</w:t>
      </w:r>
      <w:r w:rsidRPr="008240D6">
        <w:rPr>
          <w:rStyle w:val="TagStyle"/>
          <w:rtl/>
        </w:rPr>
        <w:t xml:space="preserve"> &lt;&lt; דובר_המשך &gt;&gt;</w:t>
      </w:r>
      <w:r>
        <w:rPr>
          <w:rtl/>
        </w:rPr>
        <w:t xml:space="preserve">  </w:t>
      </w:r>
      <w:bookmarkEnd w:id="7285"/>
    </w:p>
    <w:p w:rsidR="00BA05A3" w:rsidRDefault="00BA05A3" w:rsidP="008613F7">
      <w:pPr>
        <w:rPr>
          <w:rtl/>
          <w:lang w:eastAsia="he-IL"/>
        </w:rPr>
      </w:pPr>
    </w:p>
    <w:p w:rsidR="00BA05A3" w:rsidRDefault="00BA05A3" w:rsidP="0018489E">
      <w:pPr>
        <w:rPr>
          <w:rtl/>
          <w:lang w:eastAsia="he-IL"/>
        </w:rPr>
      </w:pPr>
      <w:bookmarkStart w:id="7286" w:name="_ETM_Q19_672469"/>
      <w:bookmarkEnd w:id="7286"/>
      <w:r>
        <w:rPr>
          <w:rFonts w:hint="cs"/>
          <w:rtl/>
          <w:lang w:eastAsia="he-IL"/>
        </w:rPr>
        <w:t>מורשתה של רות המואבייה אכן ל</w:t>
      </w:r>
      <w:r w:rsidRPr="00CE462E">
        <w:rPr>
          <w:rFonts w:hint="cs"/>
          <w:rtl/>
          <w:lang w:eastAsia="he-IL"/>
        </w:rPr>
        <w:t>נגד עינינו</w:t>
      </w:r>
      <w:r>
        <w:rPr>
          <w:rFonts w:hint="cs"/>
          <w:rtl/>
          <w:lang w:eastAsia="he-IL"/>
        </w:rPr>
        <w:t xml:space="preserve">, של עמך עמי </w:t>
      </w:r>
      <w:bookmarkStart w:id="7287" w:name="_ETM_Q19_682808"/>
      <w:bookmarkEnd w:id="7287"/>
      <w:r>
        <w:rPr>
          <w:rFonts w:hint="cs"/>
          <w:rtl/>
          <w:lang w:eastAsia="he-IL"/>
        </w:rPr>
        <w:t>ואלוקייך אלוקיי</w:t>
      </w:r>
      <w:r w:rsidR="0018489E">
        <w:rPr>
          <w:rFonts w:hint="cs"/>
          <w:rtl/>
          <w:lang w:eastAsia="he-IL"/>
        </w:rPr>
        <w:t>.</w:t>
      </w:r>
      <w:r>
        <w:rPr>
          <w:rFonts w:hint="cs"/>
          <w:rtl/>
          <w:lang w:eastAsia="he-IL"/>
        </w:rPr>
        <w:t xml:space="preserve"> מחר בערב עם ישראל </w:t>
      </w:r>
      <w:bookmarkStart w:id="7288" w:name="_ETM_Q19_688229"/>
      <w:bookmarkEnd w:id="7288"/>
      <w:r>
        <w:rPr>
          <w:rFonts w:hint="cs"/>
          <w:rtl/>
          <w:lang w:eastAsia="he-IL"/>
        </w:rPr>
        <w:t xml:space="preserve">ידליק את הנר הראשון </w:t>
      </w:r>
      <w:r w:rsidR="00D76A9E">
        <w:rPr>
          <w:rFonts w:hint="cs"/>
          <w:rtl/>
          <w:lang w:eastAsia="he-IL"/>
        </w:rPr>
        <w:t>– –</w:t>
      </w:r>
    </w:p>
    <w:p w:rsidR="00BA05A3" w:rsidRDefault="00BA05A3" w:rsidP="00F81398">
      <w:pPr>
        <w:rPr>
          <w:rtl/>
          <w:lang w:eastAsia="he-IL"/>
        </w:rPr>
      </w:pPr>
      <w:bookmarkStart w:id="7289" w:name="_ETM_Q19_690193"/>
      <w:bookmarkStart w:id="7290" w:name="_ETM_Q19_690331"/>
      <w:bookmarkEnd w:id="7289"/>
      <w:bookmarkEnd w:id="7290"/>
    </w:p>
    <w:p w:rsidR="00BA05A3" w:rsidRDefault="00BA05A3" w:rsidP="00F81398">
      <w:pPr>
        <w:pStyle w:val="af5"/>
        <w:keepNext/>
        <w:rPr>
          <w:rtl/>
        </w:rPr>
      </w:pPr>
      <w:r w:rsidRPr="00CD215D">
        <w:rPr>
          <w:rStyle w:val="TagStyle"/>
          <w:rtl/>
        </w:rPr>
        <w:t xml:space="preserve"> &lt;&lt; קריאה &gt;&gt; </w:t>
      </w:r>
      <w:r>
        <w:rPr>
          <w:rtl/>
        </w:rPr>
        <w:t>אלי אבידר (ישראל ביתנו):</w:t>
      </w:r>
      <w:r w:rsidRPr="00CD215D">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lastRenderedPageBreak/>
        <w:t xml:space="preserve">בעזרת השם. </w:t>
      </w:r>
    </w:p>
    <w:p w:rsidR="00BA05A3" w:rsidRDefault="00BA05A3" w:rsidP="00F81398">
      <w:pPr>
        <w:rPr>
          <w:rtl/>
          <w:lang w:eastAsia="he-IL"/>
        </w:rPr>
      </w:pPr>
    </w:p>
    <w:p w:rsidR="00BA05A3" w:rsidRDefault="00BA05A3" w:rsidP="00F81398">
      <w:pPr>
        <w:pStyle w:val="-"/>
        <w:keepNext/>
        <w:rPr>
          <w:rtl/>
        </w:rPr>
      </w:pPr>
      <w:bookmarkStart w:id="7291" w:name="ET_speakercontinue_6070_11"/>
      <w:r w:rsidRPr="00CD215D">
        <w:rPr>
          <w:rStyle w:val="TagStyle"/>
          <w:rtl/>
        </w:rPr>
        <w:t xml:space="preserve"> &lt;&lt; דובר_המשך &gt;&gt; </w:t>
      </w:r>
      <w:r>
        <w:rPr>
          <w:rtl/>
        </w:rPr>
        <w:t>השר לשירותי דת יעקב אביטן:</w:t>
      </w:r>
      <w:r w:rsidRPr="00CD215D">
        <w:rPr>
          <w:rStyle w:val="TagStyle"/>
          <w:rtl/>
        </w:rPr>
        <w:t xml:space="preserve"> &lt;&lt; דובר_המשך &gt;&gt;</w:t>
      </w:r>
      <w:r>
        <w:rPr>
          <w:rtl/>
        </w:rPr>
        <w:t xml:space="preserve">  </w:t>
      </w:r>
      <w:bookmarkEnd w:id="7291"/>
    </w:p>
    <w:p w:rsidR="00BA05A3" w:rsidRDefault="00BA05A3" w:rsidP="008613F7">
      <w:pPr>
        <w:rPr>
          <w:rtl/>
          <w:lang w:eastAsia="he-IL"/>
        </w:rPr>
      </w:pPr>
    </w:p>
    <w:p w:rsidR="00BA05A3" w:rsidRDefault="00D76A9E" w:rsidP="0018489E">
      <w:pPr>
        <w:rPr>
          <w:rtl/>
          <w:lang w:eastAsia="he-IL"/>
        </w:rPr>
      </w:pPr>
      <w:r>
        <w:rPr>
          <w:rFonts w:hint="cs"/>
          <w:rtl/>
          <w:lang w:eastAsia="he-IL"/>
        </w:rPr>
        <w:t>– –</w:t>
      </w:r>
      <w:r w:rsidR="00BA05A3">
        <w:rPr>
          <w:rFonts w:hint="cs"/>
          <w:rtl/>
          <w:lang w:eastAsia="he-IL"/>
        </w:rPr>
        <w:t xml:space="preserve"> בעזרת השם, של חג החנוכה</w:t>
      </w:r>
      <w:r w:rsidR="0018489E">
        <w:rPr>
          <w:rFonts w:hint="cs"/>
          <w:rtl/>
          <w:lang w:eastAsia="he-IL"/>
        </w:rPr>
        <w:t>,</w:t>
      </w:r>
      <w:r w:rsidR="00BA05A3">
        <w:rPr>
          <w:rFonts w:hint="cs"/>
          <w:rtl/>
          <w:lang w:eastAsia="he-IL"/>
        </w:rPr>
        <w:t xml:space="preserve"> ידליק את הנר הראשון. </w:t>
      </w:r>
      <w:bookmarkStart w:id="7292" w:name="_ETM_Q19_691648"/>
      <w:bookmarkEnd w:id="7292"/>
      <w:r w:rsidR="00BA05A3">
        <w:rPr>
          <w:rFonts w:hint="cs"/>
          <w:rtl/>
          <w:lang w:eastAsia="he-IL"/>
        </w:rPr>
        <w:t>בתלמוד מובא, בגמרא</w:t>
      </w:r>
      <w:r w:rsidR="0018489E">
        <w:rPr>
          <w:rFonts w:hint="cs"/>
          <w:rtl/>
          <w:lang w:eastAsia="he-IL"/>
        </w:rPr>
        <w:t>:</w:t>
      </w:r>
      <w:r w:rsidR="00BA05A3">
        <w:rPr>
          <w:rFonts w:hint="cs"/>
          <w:rtl/>
          <w:lang w:eastAsia="he-IL"/>
        </w:rPr>
        <w:t xml:space="preserve"> מהי חנוכה. האמוראים </w:t>
      </w:r>
      <w:bookmarkStart w:id="7293" w:name="_ETM_Q19_700405"/>
      <w:bookmarkEnd w:id="7293"/>
      <w:r w:rsidR="00BA05A3">
        <w:rPr>
          <w:rFonts w:hint="cs"/>
          <w:rtl/>
          <w:lang w:eastAsia="he-IL"/>
        </w:rPr>
        <w:t>שואלים: מה זה חנוכה? נראית שאלה של ילדים בגן</w:t>
      </w:r>
      <w:r w:rsidR="0018489E">
        <w:rPr>
          <w:rFonts w:hint="cs"/>
          <w:rtl/>
          <w:lang w:eastAsia="he-IL"/>
        </w:rPr>
        <w:t>:</w:t>
      </w:r>
      <w:r w:rsidR="00BA05A3">
        <w:rPr>
          <w:rFonts w:hint="cs"/>
          <w:rtl/>
          <w:lang w:eastAsia="he-IL"/>
        </w:rPr>
        <w:t xml:space="preserve"> מה זאת חנוכה? אף אחד לא יודע מה זאת חנוכה? ואז הגמרא עונה שמצאו פ</w:t>
      </w:r>
      <w:r w:rsidR="0018489E">
        <w:rPr>
          <w:rFonts w:hint="cs"/>
          <w:rtl/>
          <w:lang w:eastAsia="he-IL"/>
        </w:rPr>
        <w:t>ך</w:t>
      </w:r>
      <w:r w:rsidR="00BA05A3">
        <w:rPr>
          <w:rFonts w:hint="cs"/>
          <w:rtl/>
          <w:lang w:eastAsia="he-IL"/>
        </w:rPr>
        <w:t xml:space="preserve"> קטן של שמן, והפ</w:t>
      </w:r>
      <w:r w:rsidR="0018489E">
        <w:rPr>
          <w:rFonts w:hint="cs"/>
          <w:rtl/>
          <w:lang w:eastAsia="he-IL"/>
        </w:rPr>
        <w:t>ך</w:t>
      </w:r>
      <w:r w:rsidR="00BA05A3">
        <w:rPr>
          <w:rFonts w:hint="cs"/>
          <w:rtl/>
          <w:lang w:eastAsia="he-IL"/>
        </w:rPr>
        <w:t xml:space="preserve"> הזה</w:t>
      </w:r>
      <w:r w:rsidR="0018489E">
        <w:rPr>
          <w:rFonts w:hint="cs"/>
          <w:rtl/>
          <w:lang w:eastAsia="he-IL"/>
        </w:rPr>
        <w:t>,</w:t>
      </w:r>
      <w:r w:rsidR="00BA05A3">
        <w:rPr>
          <w:rFonts w:hint="cs"/>
          <w:rtl/>
          <w:lang w:eastAsia="he-IL"/>
        </w:rPr>
        <w:t xml:space="preserve"> לא היה בו להספיק </w:t>
      </w:r>
      <w:bookmarkStart w:id="7294" w:name="_ETM_Q19_716203"/>
      <w:bookmarkEnd w:id="7294"/>
      <w:r w:rsidR="00BA05A3">
        <w:rPr>
          <w:rFonts w:hint="cs"/>
          <w:rtl/>
          <w:lang w:eastAsia="he-IL"/>
        </w:rPr>
        <w:t xml:space="preserve">ליום אחד, ודלק שמונה ימים. זאת חנוכה? אנחנו יודעים שחנוכה, בתקופת הבית השני, באמצע, הייתה אימפריה </w:t>
      </w:r>
      <w:bookmarkStart w:id="7295" w:name="_ETM_Q19_728363"/>
      <w:bookmarkEnd w:id="7295"/>
      <w:r w:rsidR="00BA05A3">
        <w:rPr>
          <w:rFonts w:hint="eastAsia"/>
          <w:rtl/>
          <w:lang w:eastAsia="he-IL"/>
        </w:rPr>
        <w:t>–</w:t>
      </w:r>
      <w:r w:rsidR="00BA05A3">
        <w:rPr>
          <w:rFonts w:hint="cs"/>
          <w:rtl/>
          <w:lang w:eastAsia="he-IL"/>
        </w:rPr>
        <w:t xml:space="preserve"> ממלכת יוון שלטה בכל האזור, אימפריה אדירה </w:t>
      </w:r>
      <w:r w:rsidR="0018489E">
        <w:rPr>
          <w:rFonts w:hint="eastAsia"/>
          <w:rtl/>
          <w:lang w:eastAsia="he-IL"/>
        </w:rPr>
        <w:t xml:space="preserve">– </w:t>
      </w:r>
      <w:r w:rsidR="00BA05A3">
        <w:rPr>
          <w:rFonts w:hint="cs"/>
          <w:rtl/>
          <w:lang w:eastAsia="he-IL"/>
        </w:rPr>
        <w:t>והאימפריה הזאת לראשונה רצתה לכלות את עם ישראל, אלא מאי? בניגוד לבבלים ולפרס ו</w:t>
      </w:r>
      <w:r w:rsidR="0018489E">
        <w:rPr>
          <w:rFonts w:hint="cs"/>
          <w:rtl/>
          <w:lang w:eastAsia="he-IL"/>
        </w:rPr>
        <w:t>ל</w:t>
      </w:r>
      <w:r w:rsidR="00BA05A3">
        <w:rPr>
          <w:rFonts w:hint="cs"/>
          <w:rtl/>
          <w:lang w:eastAsia="he-IL"/>
        </w:rPr>
        <w:t>מדי ולמצרים ולכל העמים</w:t>
      </w:r>
      <w:r w:rsidR="0018489E">
        <w:rPr>
          <w:rFonts w:hint="cs"/>
          <w:rtl/>
          <w:lang w:eastAsia="he-IL"/>
        </w:rPr>
        <w:t>,</w:t>
      </w:r>
      <w:r w:rsidR="00BA05A3">
        <w:rPr>
          <w:rFonts w:hint="cs"/>
          <w:rtl/>
          <w:lang w:eastAsia="he-IL"/>
        </w:rPr>
        <w:t xml:space="preserve"> הם לא ביקשו להרוג את עם ישראל בטילים, באטום, בקסאמים, </w:t>
      </w:r>
      <w:bookmarkStart w:id="7296" w:name="_ETM_Q19_755729"/>
      <w:bookmarkEnd w:id="7296"/>
      <w:proofErr w:type="spellStart"/>
      <w:r w:rsidR="00BA05A3">
        <w:rPr>
          <w:rFonts w:hint="cs"/>
          <w:rtl/>
          <w:lang w:eastAsia="he-IL"/>
        </w:rPr>
        <w:t>בגראדים</w:t>
      </w:r>
      <w:proofErr w:type="spellEnd"/>
      <w:r w:rsidR="00BA05A3">
        <w:rPr>
          <w:rFonts w:hint="cs"/>
          <w:rtl/>
          <w:lang w:eastAsia="he-IL"/>
        </w:rPr>
        <w:t xml:space="preserve">, במלחמה של צבא. </w:t>
      </w:r>
      <w:bookmarkStart w:id="7297" w:name="TOR_Q20"/>
      <w:bookmarkEnd w:id="7297"/>
      <w:r w:rsidR="00BA05A3">
        <w:rPr>
          <w:rFonts w:hint="cs"/>
          <w:rtl/>
          <w:lang w:eastAsia="he-IL"/>
        </w:rPr>
        <w:t xml:space="preserve">הם אמרו: כיצד אנו </w:t>
      </w:r>
      <w:r>
        <w:rPr>
          <w:rFonts w:hint="cs"/>
          <w:rtl/>
          <w:lang w:eastAsia="he-IL"/>
        </w:rPr>
        <w:t>– – –</w:t>
      </w:r>
    </w:p>
    <w:p w:rsidR="00BA05A3" w:rsidRDefault="00BA05A3" w:rsidP="00F81398">
      <w:pPr>
        <w:ind w:firstLine="0"/>
        <w:rPr>
          <w:rtl/>
          <w:lang w:eastAsia="he-IL"/>
        </w:rPr>
      </w:pPr>
    </w:p>
    <w:p w:rsidR="00BA05A3" w:rsidRDefault="00BA05A3" w:rsidP="00F81398">
      <w:pPr>
        <w:pStyle w:val="af5"/>
        <w:keepNext/>
        <w:rPr>
          <w:rtl/>
        </w:rPr>
      </w:pPr>
      <w:bookmarkStart w:id="7298" w:name="ET_interruption_5744_4"/>
      <w:r w:rsidRPr="00FD021B">
        <w:rPr>
          <w:rStyle w:val="TagStyle"/>
          <w:rtl/>
        </w:rPr>
        <w:t xml:space="preserve">&lt;&lt; קריאה &gt;&gt; </w:t>
      </w:r>
      <w:r>
        <w:rPr>
          <w:rtl/>
        </w:rPr>
        <w:t>אביגדור ליברמן (ישראל ביתנו):</w:t>
      </w:r>
      <w:r w:rsidRPr="00FD021B">
        <w:rPr>
          <w:rStyle w:val="TagStyle"/>
          <w:rtl/>
        </w:rPr>
        <w:t xml:space="preserve"> &lt;&lt; קריאה &gt;&gt;</w:t>
      </w:r>
      <w:r>
        <w:rPr>
          <w:rtl/>
        </w:rPr>
        <w:t xml:space="preserve">  </w:t>
      </w:r>
      <w:bookmarkEnd w:id="7298"/>
    </w:p>
    <w:p w:rsidR="00BA05A3" w:rsidRDefault="00BA05A3" w:rsidP="008613F7">
      <w:pPr>
        <w:rPr>
          <w:rtl/>
        </w:rPr>
      </w:pPr>
    </w:p>
    <w:p w:rsidR="00BA05A3" w:rsidRDefault="00BA05A3" w:rsidP="00F81398">
      <w:pPr>
        <w:rPr>
          <w:rtl/>
        </w:rPr>
      </w:pPr>
      <w:r>
        <w:rPr>
          <w:rFonts w:hint="cs"/>
          <w:rtl/>
        </w:rPr>
        <w:t>הם היו צבא? הם היו לוחמים, המכבים? שירתו בצבא?</w:t>
      </w:r>
    </w:p>
    <w:p w:rsidR="00BA05A3" w:rsidRDefault="00BA05A3" w:rsidP="00F81398">
      <w:pPr>
        <w:ind w:firstLine="0"/>
        <w:rPr>
          <w:rtl/>
          <w:lang w:eastAsia="he-IL"/>
        </w:rPr>
      </w:pPr>
    </w:p>
    <w:p w:rsidR="00BA05A3" w:rsidRDefault="00BA05A3" w:rsidP="00F81398">
      <w:pPr>
        <w:pStyle w:val="-"/>
        <w:keepNext/>
        <w:rPr>
          <w:rtl/>
        </w:rPr>
      </w:pPr>
      <w:bookmarkStart w:id="7299" w:name="ET_speakercontinue_6070_3"/>
      <w:r w:rsidRPr="00FD021B">
        <w:rPr>
          <w:rStyle w:val="TagStyle"/>
          <w:rtl/>
        </w:rPr>
        <w:t xml:space="preserve"> &lt;&lt; דובר_המשך &gt;&gt; </w:t>
      </w:r>
      <w:r>
        <w:rPr>
          <w:rtl/>
        </w:rPr>
        <w:t>השר לשירותי דת יעקב אביטן:</w:t>
      </w:r>
      <w:r w:rsidRPr="00FD021B">
        <w:rPr>
          <w:rStyle w:val="TagStyle"/>
          <w:rtl/>
        </w:rPr>
        <w:t xml:space="preserve"> &lt;&lt; דובר_המשך &gt;&gt;</w:t>
      </w:r>
      <w:r>
        <w:rPr>
          <w:rtl/>
        </w:rPr>
        <w:t xml:space="preserve">  </w:t>
      </w:r>
      <w:bookmarkEnd w:id="7299"/>
    </w:p>
    <w:p w:rsidR="00BA05A3" w:rsidRDefault="00BA05A3" w:rsidP="008613F7">
      <w:pPr>
        <w:rPr>
          <w:rtl/>
          <w:lang w:eastAsia="he-IL"/>
        </w:rPr>
      </w:pPr>
    </w:p>
    <w:p w:rsidR="00BA05A3" w:rsidRDefault="00BA05A3" w:rsidP="0018489E">
      <w:pPr>
        <w:rPr>
          <w:rtl/>
          <w:lang w:eastAsia="he-IL"/>
        </w:rPr>
      </w:pPr>
      <w:r>
        <w:rPr>
          <w:rFonts w:hint="cs"/>
          <w:rtl/>
          <w:lang w:eastAsia="he-IL"/>
        </w:rPr>
        <w:t xml:space="preserve">היוונים גזרו גזרות </w:t>
      </w:r>
      <w:bookmarkStart w:id="7300" w:name="_ETM_Q20_170000"/>
      <w:bookmarkEnd w:id="7300"/>
      <w:r>
        <w:rPr>
          <w:rFonts w:hint="cs"/>
          <w:rtl/>
          <w:lang w:eastAsia="he-IL"/>
        </w:rPr>
        <w:t xml:space="preserve">איך לחסל את העם היהודי, כי הם הבינו שבכוח צבאי </w:t>
      </w:r>
      <w:bookmarkStart w:id="7301" w:name="_ETM_Q20_178000"/>
      <w:bookmarkEnd w:id="7301"/>
      <w:r>
        <w:rPr>
          <w:rFonts w:hint="cs"/>
          <w:rtl/>
          <w:lang w:eastAsia="he-IL"/>
        </w:rPr>
        <w:t>אי-אפשר לחסל אותו</w:t>
      </w:r>
      <w:r w:rsidR="0018489E">
        <w:rPr>
          <w:rFonts w:hint="cs"/>
          <w:rtl/>
          <w:lang w:eastAsia="he-IL"/>
        </w:rPr>
        <w:t>,</w:t>
      </w:r>
      <w:r>
        <w:rPr>
          <w:rFonts w:hint="cs"/>
          <w:rtl/>
          <w:lang w:eastAsia="he-IL"/>
        </w:rPr>
        <w:t xml:space="preserve"> אז החליטו לגזור עליהם גזרות. מה </w:t>
      </w:r>
      <w:bookmarkStart w:id="7302" w:name="_ETM_Q20_185000"/>
      <w:bookmarkEnd w:id="7302"/>
      <w:r>
        <w:rPr>
          <w:rFonts w:hint="cs"/>
          <w:rtl/>
          <w:lang w:eastAsia="he-IL"/>
        </w:rPr>
        <w:t xml:space="preserve">הגזרות שהיו? אמרו להם: תעקרו את השבת, אל תינשאו </w:t>
      </w:r>
      <w:bookmarkStart w:id="7303" w:name="_ETM_Q20_186000"/>
      <w:bookmarkEnd w:id="7303"/>
      <w:r>
        <w:rPr>
          <w:rFonts w:hint="cs"/>
          <w:rtl/>
          <w:lang w:eastAsia="he-IL"/>
        </w:rPr>
        <w:t xml:space="preserve">נישואים לפי ההלכה היהודית, אל תקיימו תורה ותשמרו מצוות, </w:t>
      </w:r>
      <w:bookmarkStart w:id="7304" w:name="_ETM_Q20_196000"/>
      <w:bookmarkEnd w:id="7304"/>
      <w:r>
        <w:rPr>
          <w:rFonts w:hint="cs"/>
          <w:rtl/>
          <w:lang w:eastAsia="he-IL"/>
        </w:rPr>
        <w:t xml:space="preserve">בואו ותהיו ככל העמים ותרוויחו את החירות שלכם. אתם </w:t>
      </w:r>
      <w:bookmarkStart w:id="7305" w:name="_ETM_Q20_201000"/>
      <w:bookmarkEnd w:id="7305"/>
      <w:r>
        <w:rPr>
          <w:rFonts w:hint="cs"/>
          <w:rtl/>
          <w:lang w:eastAsia="he-IL"/>
        </w:rPr>
        <w:t xml:space="preserve">תחיו, לא יקרה לכם שום דבר. </w:t>
      </w:r>
    </w:p>
    <w:p w:rsidR="00BA05A3" w:rsidRDefault="00BA05A3" w:rsidP="00F81398">
      <w:pPr>
        <w:rPr>
          <w:rtl/>
          <w:lang w:eastAsia="he-IL"/>
        </w:rPr>
      </w:pPr>
    </w:p>
    <w:p w:rsidR="00BA05A3" w:rsidRDefault="00BA05A3" w:rsidP="0018489E">
      <w:pPr>
        <w:rPr>
          <w:rtl/>
          <w:lang w:eastAsia="he-IL"/>
        </w:rPr>
      </w:pPr>
      <w:bookmarkStart w:id="7306" w:name="_ETM_Q20_205000"/>
      <w:bookmarkEnd w:id="7306"/>
      <w:r>
        <w:rPr>
          <w:rFonts w:hint="cs"/>
          <w:rtl/>
          <w:lang w:eastAsia="he-IL"/>
        </w:rPr>
        <w:t xml:space="preserve">ואז קם צבא </w:t>
      </w:r>
      <w:bookmarkStart w:id="7307" w:name="_ETM_Q20_204000"/>
      <w:bookmarkEnd w:id="7307"/>
      <w:r>
        <w:rPr>
          <w:rFonts w:hint="cs"/>
          <w:rtl/>
          <w:lang w:eastAsia="he-IL"/>
        </w:rPr>
        <w:t>קטן וחכם</w:t>
      </w:r>
      <w:r w:rsidR="0018489E">
        <w:rPr>
          <w:rFonts w:hint="cs"/>
          <w:rtl/>
          <w:lang w:eastAsia="he-IL"/>
        </w:rPr>
        <w:t>,</w:t>
      </w:r>
      <w:r>
        <w:rPr>
          <w:rFonts w:hint="cs"/>
          <w:rtl/>
          <w:lang w:eastAsia="he-IL"/>
        </w:rPr>
        <w:t xml:space="preserve"> נכון, של יהודה המכבי</w:t>
      </w:r>
      <w:r w:rsidR="0018489E">
        <w:rPr>
          <w:rFonts w:hint="cs"/>
          <w:rtl/>
          <w:lang w:eastAsia="he-IL"/>
        </w:rPr>
        <w:t>,</w:t>
      </w:r>
      <w:r>
        <w:rPr>
          <w:rFonts w:hint="cs"/>
          <w:rtl/>
          <w:lang w:eastAsia="he-IL"/>
        </w:rPr>
        <w:t xml:space="preserve"> ומצליח להביס אימפריה </w:t>
      </w:r>
      <w:bookmarkStart w:id="7308" w:name="_ETM_Q20_208000"/>
      <w:bookmarkEnd w:id="7308"/>
      <w:r>
        <w:rPr>
          <w:rFonts w:hint="cs"/>
          <w:rtl/>
          <w:lang w:eastAsia="he-IL"/>
        </w:rPr>
        <w:t xml:space="preserve">אדירה, את היוונים. לא מובן מאליו. לאחר שהוא סיים </w:t>
      </w:r>
      <w:bookmarkStart w:id="7309" w:name="_ETM_Q20_214000"/>
      <w:bookmarkEnd w:id="7309"/>
      <w:r>
        <w:rPr>
          <w:rFonts w:hint="cs"/>
          <w:rtl/>
          <w:lang w:eastAsia="he-IL"/>
        </w:rPr>
        <w:t xml:space="preserve">להביס את היוונים, הוא מסתכל, ובתוך הבית יש לו </w:t>
      </w:r>
      <w:bookmarkStart w:id="7310" w:name="_ETM_Q20_221000"/>
      <w:bookmarkEnd w:id="7310"/>
      <w:r>
        <w:rPr>
          <w:rFonts w:hint="cs"/>
          <w:rtl/>
          <w:lang w:eastAsia="he-IL"/>
        </w:rPr>
        <w:t xml:space="preserve">עוד מאבק. לא כולם היו עם גו זקוף וקומה </w:t>
      </w:r>
      <w:bookmarkStart w:id="7311" w:name="_ETM_Q20_224000"/>
      <w:bookmarkEnd w:id="7311"/>
      <w:r>
        <w:rPr>
          <w:rFonts w:hint="cs"/>
          <w:rtl/>
          <w:lang w:eastAsia="he-IL"/>
        </w:rPr>
        <w:t>זקופה ביהדות. בצוק העיתים היו אנוסים</w:t>
      </w:r>
      <w:r w:rsidR="0018489E">
        <w:rPr>
          <w:rFonts w:hint="cs"/>
          <w:rtl/>
          <w:lang w:eastAsia="he-IL"/>
        </w:rPr>
        <w:t>,</w:t>
      </w:r>
      <w:r>
        <w:rPr>
          <w:rFonts w:hint="cs"/>
          <w:rtl/>
          <w:lang w:eastAsia="he-IL"/>
        </w:rPr>
        <w:t xml:space="preserve"> ושמעו</w:t>
      </w:r>
      <w:bookmarkStart w:id="7312" w:name="_ETM_Q20_231000"/>
      <w:bookmarkEnd w:id="7312"/>
      <w:r>
        <w:rPr>
          <w:rFonts w:hint="cs"/>
          <w:rtl/>
          <w:lang w:eastAsia="he-IL"/>
        </w:rPr>
        <w:t xml:space="preserve"> ליוונים, והתחתנו עם יווניות, ולא שמרו על המורשת, </w:t>
      </w:r>
      <w:bookmarkStart w:id="7313" w:name="_ETM_Q20_236000"/>
      <w:bookmarkEnd w:id="7313"/>
      <w:r>
        <w:rPr>
          <w:rFonts w:hint="cs"/>
          <w:rtl/>
          <w:lang w:eastAsia="he-IL"/>
        </w:rPr>
        <w:t>לא שמרו על הגחלת, התנתקו מהשבת</w:t>
      </w:r>
      <w:bookmarkStart w:id="7314" w:name="_ETM_Q20_243000"/>
      <w:bookmarkEnd w:id="7314"/>
      <w:r>
        <w:rPr>
          <w:rFonts w:hint="cs"/>
          <w:rtl/>
          <w:lang w:eastAsia="he-IL"/>
        </w:rPr>
        <w:t xml:space="preserve">, מקידוש החודש </w:t>
      </w:r>
      <w:r w:rsidR="00D76A9E">
        <w:rPr>
          <w:rFonts w:hint="cs"/>
          <w:rtl/>
          <w:lang w:eastAsia="he-IL"/>
        </w:rPr>
        <w:t>– –</w:t>
      </w:r>
    </w:p>
    <w:p w:rsidR="00BA05A3" w:rsidRDefault="00BA05A3" w:rsidP="00F81398">
      <w:pPr>
        <w:rPr>
          <w:rtl/>
          <w:lang w:eastAsia="he-IL"/>
        </w:rPr>
      </w:pPr>
    </w:p>
    <w:p w:rsidR="00BA05A3" w:rsidRDefault="00BA05A3" w:rsidP="00F81398">
      <w:pPr>
        <w:pStyle w:val="af5"/>
        <w:keepNext/>
        <w:rPr>
          <w:rtl/>
        </w:rPr>
      </w:pPr>
      <w:bookmarkStart w:id="7315" w:name="ET_interruption_5520_6"/>
      <w:r w:rsidRPr="00215191">
        <w:rPr>
          <w:rStyle w:val="TagStyle"/>
          <w:rtl/>
        </w:rPr>
        <w:t xml:space="preserve"> &lt;&lt; קריאה &gt;&gt; </w:t>
      </w:r>
      <w:r>
        <w:rPr>
          <w:rtl/>
        </w:rPr>
        <w:t>עודד פורר (ישראל ביתנו):</w:t>
      </w:r>
      <w:r w:rsidRPr="00215191">
        <w:rPr>
          <w:rStyle w:val="TagStyle"/>
          <w:rtl/>
        </w:rPr>
        <w:t xml:space="preserve"> &lt;&lt; קריאה &gt;&gt;</w:t>
      </w:r>
      <w:r>
        <w:rPr>
          <w:rtl/>
        </w:rPr>
        <w:t xml:space="preserve">  </w:t>
      </w:r>
      <w:bookmarkEnd w:id="7315"/>
    </w:p>
    <w:p w:rsidR="00BA05A3" w:rsidRDefault="00BA05A3" w:rsidP="008613F7">
      <w:pPr>
        <w:rPr>
          <w:rtl/>
        </w:rPr>
      </w:pPr>
    </w:p>
    <w:p w:rsidR="00BA05A3" w:rsidRDefault="00BA05A3" w:rsidP="00F81398">
      <w:pPr>
        <w:rPr>
          <w:rtl/>
        </w:rPr>
      </w:pPr>
      <w:r>
        <w:rPr>
          <w:rFonts w:hint="cs"/>
          <w:rtl/>
        </w:rPr>
        <w:t xml:space="preserve">זאת אומרת שאם רק האבא יהודי אז הוא יווני. אם רק </w:t>
      </w:r>
      <w:bookmarkStart w:id="7316" w:name="_ETM_Q20_244000"/>
      <w:bookmarkEnd w:id="7316"/>
      <w:r>
        <w:rPr>
          <w:rFonts w:hint="cs"/>
          <w:rtl/>
        </w:rPr>
        <w:t xml:space="preserve">האבא יהודי אז הוא יווני? אי-אפשר להתחתן איתו. </w:t>
      </w:r>
    </w:p>
    <w:p w:rsidR="00BA05A3" w:rsidRDefault="00BA05A3" w:rsidP="00F81398">
      <w:pPr>
        <w:rPr>
          <w:rtl/>
        </w:rPr>
      </w:pPr>
    </w:p>
    <w:p w:rsidR="00BA05A3" w:rsidRDefault="00BA05A3" w:rsidP="00F81398">
      <w:pPr>
        <w:pStyle w:val="-"/>
        <w:keepNext/>
        <w:rPr>
          <w:rtl/>
        </w:rPr>
      </w:pPr>
      <w:bookmarkStart w:id="7317" w:name="_ETM_Q20_251000"/>
      <w:bookmarkStart w:id="7318" w:name="ET_speakercontinue_6070_7"/>
      <w:bookmarkEnd w:id="7317"/>
      <w:r w:rsidRPr="00215191">
        <w:rPr>
          <w:rStyle w:val="TagStyle"/>
          <w:rtl/>
        </w:rPr>
        <w:t xml:space="preserve"> &lt;&lt; דובר_המשך &gt;&gt; </w:t>
      </w:r>
      <w:r>
        <w:rPr>
          <w:rtl/>
        </w:rPr>
        <w:t>השר לשירותי דת יעקב אביטן:</w:t>
      </w:r>
      <w:r w:rsidRPr="00215191">
        <w:rPr>
          <w:rStyle w:val="TagStyle"/>
          <w:rtl/>
        </w:rPr>
        <w:t xml:space="preserve"> &lt;&lt; דובר_המשך &gt;&gt;</w:t>
      </w:r>
      <w:r>
        <w:rPr>
          <w:rtl/>
        </w:rPr>
        <w:t xml:space="preserve">  </w:t>
      </w:r>
      <w:bookmarkEnd w:id="7318"/>
    </w:p>
    <w:p w:rsidR="00BA05A3" w:rsidRDefault="00BA05A3" w:rsidP="008613F7">
      <w:pPr>
        <w:rPr>
          <w:rtl/>
          <w:lang w:eastAsia="he-IL"/>
        </w:rPr>
      </w:pPr>
    </w:p>
    <w:p w:rsidR="00BA05A3" w:rsidRDefault="00D76A9E" w:rsidP="0018489E">
      <w:pPr>
        <w:rPr>
          <w:rtl/>
          <w:lang w:eastAsia="he-IL"/>
        </w:rPr>
      </w:pPr>
      <w:r>
        <w:rPr>
          <w:rFonts w:hint="cs"/>
          <w:rtl/>
          <w:lang w:eastAsia="he-IL"/>
        </w:rPr>
        <w:lastRenderedPageBreak/>
        <w:t>– –</w:t>
      </w:r>
      <w:r w:rsidR="0018489E">
        <w:rPr>
          <w:rFonts w:hint="cs"/>
          <w:rtl/>
          <w:lang w:eastAsia="he-IL"/>
        </w:rPr>
        <w:t xml:space="preserve"> </w:t>
      </w:r>
      <w:r w:rsidR="00BA05A3">
        <w:rPr>
          <w:rFonts w:hint="cs"/>
          <w:rtl/>
          <w:lang w:eastAsia="he-IL"/>
        </w:rPr>
        <w:t xml:space="preserve">התנתקו </w:t>
      </w:r>
      <w:bookmarkStart w:id="7319" w:name="_ETM_Q20_250000"/>
      <w:bookmarkEnd w:id="7319"/>
      <w:r w:rsidR="00BA05A3">
        <w:rPr>
          <w:rFonts w:hint="cs"/>
          <w:rtl/>
          <w:lang w:eastAsia="he-IL"/>
        </w:rPr>
        <w:t>מכל אותם דברים. קם יהודה ואומר</w:t>
      </w:r>
      <w:bookmarkStart w:id="7320" w:name="_ETM_Q20_256000"/>
      <w:bookmarkEnd w:id="7320"/>
      <w:r w:rsidR="00BA05A3">
        <w:rPr>
          <w:rFonts w:hint="cs"/>
          <w:rtl/>
          <w:lang w:eastAsia="he-IL"/>
        </w:rPr>
        <w:t>: מה אני עושה עם האחים שלי? עם היוונים נלחמתי</w:t>
      </w:r>
      <w:bookmarkStart w:id="7321" w:name="_ETM_Q20_259000"/>
      <w:bookmarkEnd w:id="7321"/>
      <w:r w:rsidR="00BA05A3">
        <w:rPr>
          <w:rFonts w:hint="cs"/>
          <w:rtl/>
          <w:lang w:eastAsia="he-IL"/>
        </w:rPr>
        <w:t xml:space="preserve"> בנשק </w:t>
      </w:r>
      <w:r w:rsidR="0018489E">
        <w:rPr>
          <w:rFonts w:hint="eastAsia"/>
          <w:rtl/>
          <w:lang w:eastAsia="he-IL"/>
        </w:rPr>
        <w:t xml:space="preserve">– </w:t>
      </w:r>
      <w:r w:rsidR="00BA05A3">
        <w:rPr>
          <w:rFonts w:hint="cs"/>
          <w:rtl/>
          <w:lang w:eastAsia="he-IL"/>
        </w:rPr>
        <w:t>ניצחתי. מה אני אעשה בתוך הבית?</w:t>
      </w:r>
    </w:p>
    <w:p w:rsidR="00BA05A3" w:rsidRDefault="00BA05A3" w:rsidP="00F81398">
      <w:pPr>
        <w:rPr>
          <w:rtl/>
          <w:lang w:eastAsia="he-IL"/>
        </w:rPr>
      </w:pPr>
    </w:p>
    <w:p w:rsidR="00BA05A3" w:rsidRDefault="00BA05A3" w:rsidP="00F81398">
      <w:pPr>
        <w:pStyle w:val="af5"/>
        <w:keepNext/>
        <w:rPr>
          <w:rtl/>
        </w:rPr>
      </w:pPr>
      <w:bookmarkStart w:id="7322" w:name="ET_interruption_5792_8"/>
      <w:r w:rsidRPr="00215191">
        <w:rPr>
          <w:rStyle w:val="TagStyle"/>
          <w:rtl/>
        </w:rPr>
        <w:t xml:space="preserve"> &lt;&lt; קריאה &gt;&gt; </w:t>
      </w:r>
      <w:r>
        <w:rPr>
          <w:rtl/>
        </w:rPr>
        <w:t>יבגני סובה (ישראל ביתנו):</w:t>
      </w:r>
      <w:r w:rsidRPr="00215191">
        <w:rPr>
          <w:rStyle w:val="TagStyle"/>
          <w:rtl/>
        </w:rPr>
        <w:t xml:space="preserve"> &lt;&lt; קריאה &gt;&gt;</w:t>
      </w:r>
      <w:r>
        <w:rPr>
          <w:rtl/>
        </w:rPr>
        <w:t xml:space="preserve">  </w:t>
      </w:r>
      <w:bookmarkEnd w:id="7322"/>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תגיד, אתה מורה </w:t>
      </w:r>
      <w:bookmarkStart w:id="7323" w:name="_ETM_Q20_261000"/>
      <w:bookmarkEnd w:id="7323"/>
      <w:r>
        <w:rPr>
          <w:rFonts w:hint="cs"/>
          <w:rtl/>
          <w:lang w:eastAsia="he-IL"/>
        </w:rPr>
        <w:t>להיסטוריה או שר הדתות?</w:t>
      </w:r>
    </w:p>
    <w:p w:rsidR="00BA05A3" w:rsidRDefault="00BA05A3" w:rsidP="00F81398">
      <w:pPr>
        <w:rPr>
          <w:rtl/>
          <w:lang w:eastAsia="he-IL"/>
        </w:rPr>
      </w:pPr>
    </w:p>
    <w:p w:rsidR="00BA05A3" w:rsidRDefault="00BA05A3" w:rsidP="00F81398">
      <w:pPr>
        <w:pStyle w:val="-"/>
        <w:keepNext/>
        <w:rPr>
          <w:rtl/>
        </w:rPr>
      </w:pPr>
      <w:bookmarkStart w:id="7324" w:name="_ETM_Q20_263000"/>
      <w:bookmarkStart w:id="7325" w:name="ET_speakercontinue_6070_9"/>
      <w:bookmarkEnd w:id="7324"/>
      <w:r w:rsidRPr="00215191">
        <w:rPr>
          <w:rStyle w:val="TagStyle"/>
          <w:rtl/>
        </w:rPr>
        <w:t xml:space="preserve"> &lt;&lt; דובר_המשך &gt;&gt; </w:t>
      </w:r>
      <w:r>
        <w:rPr>
          <w:rtl/>
        </w:rPr>
        <w:t>השר לשירותי דת יעקב אביטן:</w:t>
      </w:r>
      <w:r w:rsidRPr="00215191">
        <w:rPr>
          <w:rStyle w:val="TagStyle"/>
          <w:rtl/>
        </w:rPr>
        <w:t xml:space="preserve"> &lt;&lt; דובר_המשך &gt;&gt;</w:t>
      </w:r>
      <w:r>
        <w:rPr>
          <w:rtl/>
        </w:rPr>
        <w:t xml:space="preserve">  </w:t>
      </w:r>
      <w:bookmarkEnd w:id="7325"/>
    </w:p>
    <w:p w:rsidR="00BA05A3" w:rsidRDefault="00BA05A3" w:rsidP="008613F7">
      <w:pPr>
        <w:rPr>
          <w:rtl/>
          <w:lang w:eastAsia="he-IL"/>
        </w:rPr>
      </w:pPr>
    </w:p>
    <w:p w:rsidR="00BA05A3" w:rsidRDefault="00BA05A3" w:rsidP="00F81398">
      <w:pPr>
        <w:rPr>
          <w:rtl/>
          <w:lang w:eastAsia="he-IL"/>
        </w:rPr>
      </w:pPr>
      <w:bookmarkStart w:id="7326" w:name="_ETM_Q20_264000"/>
      <w:bookmarkEnd w:id="7326"/>
      <w:r>
        <w:rPr>
          <w:rFonts w:hint="cs"/>
          <w:rtl/>
          <w:lang w:eastAsia="he-IL"/>
        </w:rPr>
        <w:t xml:space="preserve">יקירי, אני משיג אותך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327" w:name="ET_interruption_5792_10"/>
      <w:r w:rsidRPr="00215191">
        <w:rPr>
          <w:rStyle w:val="TagStyle"/>
          <w:rtl/>
        </w:rPr>
        <w:t xml:space="preserve"> &lt;&lt; קריאה &gt;&gt; </w:t>
      </w:r>
      <w:r>
        <w:rPr>
          <w:rtl/>
        </w:rPr>
        <w:t>יבגני סובה (ישראל ביתנו):</w:t>
      </w:r>
      <w:r w:rsidRPr="00215191">
        <w:rPr>
          <w:rStyle w:val="TagStyle"/>
          <w:rtl/>
        </w:rPr>
        <w:t xml:space="preserve"> &lt;&lt; קריאה &gt;&gt;</w:t>
      </w:r>
      <w:r>
        <w:rPr>
          <w:rtl/>
        </w:rPr>
        <w:t xml:space="preserve">  </w:t>
      </w:r>
      <w:bookmarkEnd w:id="7327"/>
    </w:p>
    <w:p w:rsidR="00BA05A3" w:rsidRDefault="00BA05A3" w:rsidP="008613F7">
      <w:pPr>
        <w:rPr>
          <w:rtl/>
          <w:lang w:eastAsia="he-IL"/>
        </w:rPr>
      </w:pPr>
    </w:p>
    <w:p w:rsidR="00BA05A3" w:rsidRDefault="00BA05A3" w:rsidP="00F81398">
      <w:pPr>
        <w:rPr>
          <w:rtl/>
          <w:lang w:eastAsia="he-IL"/>
        </w:rPr>
      </w:pPr>
      <w:bookmarkStart w:id="7328" w:name="_ETM_Q20_265000"/>
      <w:bookmarkEnd w:id="7328"/>
      <w:r>
        <w:rPr>
          <w:rFonts w:hint="cs"/>
          <w:rtl/>
          <w:lang w:eastAsia="he-IL"/>
        </w:rPr>
        <w:t xml:space="preserve">אם אתה שר הדתות אז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329" w:name="_ETM_Q20_268000"/>
      <w:bookmarkStart w:id="7330" w:name="ET_interruption_5726_11"/>
      <w:bookmarkEnd w:id="7329"/>
      <w:r w:rsidRPr="00215191">
        <w:rPr>
          <w:rStyle w:val="TagStyle"/>
          <w:rtl/>
        </w:rPr>
        <w:t xml:space="preserve"> &lt;&lt; קריאה &gt;&gt; </w:t>
      </w:r>
      <w:r>
        <w:rPr>
          <w:rtl/>
        </w:rPr>
        <w:t>ינון אזולאי (ש"ס):</w:t>
      </w:r>
      <w:r w:rsidRPr="00215191">
        <w:rPr>
          <w:rStyle w:val="TagStyle"/>
          <w:rtl/>
        </w:rPr>
        <w:t xml:space="preserve"> &lt;&lt; קריאה &gt;&gt;</w:t>
      </w:r>
      <w:r>
        <w:rPr>
          <w:rtl/>
        </w:rPr>
        <w:t xml:space="preserve">  </w:t>
      </w:r>
      <w:bookmarkEnd w:id="7330"/>
    </w:p>
    <w:p w:rsidR="00BA05A3" w:rsidRDefault="00BA05A3" w:rsidP="008613F7">
      <w:pPr>
        <w:rPr>
          <w:rtl/>
          <w:lang w:eastAsia="he-IL"/>
        </w:rPr>
      </w:pPr>
    </w:p>
    <w:p w:rsidR="00BA05A3" w:rsidRDefault="00D76A9E" w:rsidP="00F81398">
      <w:pPr>
        <w:rPr>
          <w:rtl/>
          <w:lang w:eastAsia="he-IL"/>
        </w:rPr>
      </w:pPr>
      <w:r>
        <w:rPr>
          <w:rFonts w:hint="cs"/>
          <w:rtl/>
          <w:lang w:eastAsia="he-IL"/>
        </w:rPr>
        <w:t>– – –</w:t>
      </w:r>
    </w:p>
    <w:p w:rsidR="00BA05A3" w:rsidRDefault="00BA05A3" w:rsidP="00F81398">
      <w:pPr>
        <w:rPr>
          <w:rtl/>
          <w:lang w:eastAsia="he-IL"/>
        </w:rPr>
      </w:pPr>
    </w:p>
    <w:p w:rsidR="00BA05A3" w:rsidRDefault="00BA05A3" w:rsidP="00F81398">
      <w:pPr>
        <w:pStyle w:val="-"/>
        <w:keepNext/>
        <w:rPr>
          <w:rtl/>
        </w:rPr>
      </w:pPr>
      <w:bookmarkStart w:id="7331" w:name="_ETM_Q20_267000"/>
      <w:bookmarkStart w:id="7332" w:name="ET_speakercontinue_6070_13"/>
      <w:bookmarkEnd w:id="7331"/>
      <w:r w:rsidRPr="00215191">
        <w:rPr>
          <w:rStyle w:val="TagStyle"/>
          <w:rtl/>
        </w:rPr>
        <w:t xml:space="preserve"> &lt;&lt; דובר_המשך &gt;&gt; </w:t>
      </w:r>
      <w:r>
        <w:rPr>
          <w:rtl/>
        </w:rPr>
        <w:t>השר לשירותי דת יעקב אביטן:</w:t>
      </w:r>
      <w:r w:rsidRPr="00215191">
        <w:rPr>
          <w:rStyle w:val="TagStyle"/>
          <w:rtl/>
        </w:rPr>
        <w:t xml:space="preserve"> &lt;&lt; דובר_המשך &gt;&gt;</w:t>
      </w:r>
      <w:r>
        <w:rPr>
          <w:rtl/>
        </w:rPr>
        <w:t xml:space="preserve">  </w:t>
      </w:r>
      <w:bookmarkEnd w:id="7332"/>
    </w:p>
    <w:p w:rsidR="00BA05A3" w:rsidRDefault="00BA05A3" w:rsidP="008613F7">
      <w:pPr>
        <w:rPr>
          <w:rtl/>
          <w:lang w:eastAsia="he-IL"/>
        </w:rPr>
      </w:pPr>
    </w:p>
    <w:p w:rsidR="00BA05A3" w:rsidRPr="00215191" w:rsidRDefault="00BA05A3" w:rsidP="00F81398">
      <w:pPr>
        <w:rPr>
          <w:rtl/>
          <w:lang w:eastAsia="he-IL"/>
        </w:rPr>
      </w:pPr>
      <w:r>
        <w:rPr>
          <w:rFonts w:hint="cs"/>
          <w:rtl/>
          <w:lang w:eastAsia="he-IL"/>
        </w:rPr>
        <w:t xml:space="preserve">אני אגיד לך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333" w:name="ET_interruption_5792_12"/>
      <w:r w:rsidRPr="00215191">
        <w:rPr>
          <w:rStyle w:val="TagStyle"/>
          <w:rtl/>
        </w:rPr>
        <w:t xml:space="preserve"> &lt;&lt; קריאה &gt;&gt; </w:t>
      </w:r>
      <w:r>
        <w:rPr>
          <w:rtl/>
        </w:rPr>
        <w:t>יבגני סובה (ישראל ביתנו):</w:t>
      </w:r>
      <w:r w:rsidRPr="00215191">
        <w:rPr>
          <w:rStyle w:val="TagStyle"/>
          <w:rtl/>
        </w:rPr>
        <w:t xml:space="preserve"> &lt;&lt; קריאה &gt;&gt;</w:t>
      </w:r>
      <w:r>
        <w:rPr>
          <w:rtl/>
        </w:rPr>
        <w:t xml:space="preserve">  </w:t>
      </w:r>
      <w:bookmarkEnd w:id="7333"/>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אתה נותן </w:t>
      </w:r>
      <w:bookmarkStart w:id="7334" w:name="_ETM_Q20_269000"/>
      <w:bookmarkEnd w:id="7334"/>
      <w:r>
        <w:rPr>
          <w:rFonts w:hint="cs"/>
          <w:rtl/>
          <w:lang w:eastAsia="he-IL"/>
        </w:rPr>
        <w:t xml:space="preserve">פה הרצאה שכולנו מכירים לא פחות טוב ממך </w:t>
      </w:r>
      <w:r w:rsidR="00D76A9E">
        <w:rPr>
          <w:rFonts w:hint="cs"/>
          <w:rtl/>
          <w:lang w:eastAsia="he-IL"/>
        </w:rPr>
        <w:t>– – –</w:t>
      </w:r>
    </w:p>
    <w:p w:rsidR="00BA05A3" w:rsidRDefault="00BA05A3" w:rsidP="00F81398">
      <w:pPr>
        <w:rPr>
          <w:rtl/>
          <w:lang w:eastAsia="he-IL"/>
        </w:rPr>
      </w:pPr>
    </w:p>
    <w:p w:rsidR="00BA05A3" w:rsidRDefault="00BA05A3" w:rsidP="00F81398">
      <w:pPr>
        <w:pStyle w:val="-"/>
        <w:keepNext/>
        <w:rPr>
          <w:rtl/>
        </w:rPr>
      </w:pPr>
      <w:bookmarkStart w:id="7335" w:name="ET_speakercontinue_6070_14"/>
      <w:r w:rsidRPr="00215191">
        <w:rPr>
          <w:rStyle w:val="TagStyle"/>
          <w:rtl/>
        </w:rPr>
        <w:t xml:space="preserve"> &lt;&lt; דובר_המשך &gt;&gt; </w:t>
      </w:r>
      <w:r>
        <w:rPr>
          <w:rtl/>
        </w:rPr>
        <w:t>השר לשירותי דת יעקב אביטן:</w:t>
      </w:r>
      <w:r w:rsidRPr="00215191">
        <w:rPr>
          <w:rStyle w:val="TagStyle"/>
          <w:rtl/>
        </w:rPr>
        <w:t xml:space="preserve"> &lt;&lt; דובר_המשך &gt;&gt;</w:t>
      </w:r>
      <w:r>
        <w:rPr>
          <w:rtl/>
        </w:rPr>
        <w:t xml:space="preserve">  </w:t>
      </w:r>
      <w:bookmarkEnd w:id="7335"/>
    </w:p>
    <w:p w:rsidR="00BA05A3" w:rsidRDefault="00BA05A3" w:rsidP="008613F7">
      <w:pPr>
        <w:rPr>
          <w:rtl/>
          <w:lang w:eastAsia="he-IL"/>
        </w:rPr>
      </w:pPr>
    </w:p>
    <w:p w:rsidR="00BA05A3" w:rsidRDefault="00BA05A3" w:rsidP="00F81398">
      <w:pPr>
        <w:rPr>
          <w:rtl/>
          <w:lang w:eastAsia="he-IL"/>
        </w:rPr>
      </w:pPr>
      <w:bookmarkStart w:id="7336" w:name="_ETM_Q20_275000"/>
      <w:bookmarkEnd w:id="7336"/>
      <w:r>
        <w:rPr>
          <w:rFonts w:hint="cs"/>
          <w:rtl/>
          <w:lang w:eastAsia="he-IL"/>
        </w:rPr>
        <w:t xml:space="preserve">יקירי, אם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337" w:name="_ETM_Q20_273000"/>
      <w:bookmarkStart w:id="7338" w:name="ET_interruption_5792_15"/>
      <w:bookmarkEnd w:id="7337"/>
      <w:r w:rsidRPr="00215191">
        <w:rPr>
          <w:rStyle w:val="TagStyle"/>
          <w:rtl/>
        </w:rPr>
        <w:t xml:space="preserve"> &lt;&lt; קריאה &gt;&gt; </w:t>
      </w:r>
      <w:r>
        <w:rPr>
          <w:rtl/>
        </w:rPr>
        <w:t>יבגני סובה (ישראל ביתנו):</w:t>
      </w:r>
      <w:r w:rsidRPr="00215191">
        <w:rPr>
          <w:rStyle w:val="TagStyle"/>
          <w:rtl/>
        </w:rPr>
        <w:t xml:space="preserve"> &lt;&lt; קריאה &gt;&gt;</w:t>
      </w:r>
      <w:r>
        <w:rPr>
          <w:rtl/>
        </w:rPr>
        <w:t xml:space="preserve">  </w:t>
      </w:r>
      <w:bookmarkEnd w:id="7338"/>
    </w:p>
    <w:p w:rsidR="00BA05A3" w:rsidRDefault="00BA05A3" w:rsidP="008613F7">
      <w:pPr>
        <w:rPr>
          <w:rtl/>
          <w:lang w:eastAsia="he-IL"/>
        </w:rPr>
      </w:pPr>
    </w:p>
    <w:p w:rsidR="00BA05A3" w:rsidRDefault="00BA05A3" w:rsidP="0018489E">
      <w:pPr>
        <w:rPr>
          <w:rtl/>
          <w:lang w:eastAsia="he-IL"/>
        </w:rPr>
      </w:pPr>
      <w:r>
        <w:rPr>
          <w:rFonts w:hint="cs"/>
          <w:rtl/>
          <w:lang w:eastAsia="he-IL"/>
        </w:rPr>
        <w:t>אנ</w:t>
      </w:r>
      <w:bookmarkStart w:id="7339" w:name="_ETM_Q20_272000"/>
      <w:bookmarkEnd w:id="7339"/>
      <w:r>
        <w:rPr>
          <w:rFonts w:hint="cs"/>
          <w:rtl/>
          <w:lang w:eastAsia="he-IL"/>
        </w:rPr>
        <w:t xml:space="preserve">חנו מדברים על בעיות של אזרחים ואתה מספר לנו </w:t>
      </w:r>
      <w:bookmarkStart w:id="7340" w:name="_ETM_Q20_277000"/>
      <w:bookmarkEnd w:id="7340"/>
      <w:r>
        <w:rPr>
          <w:rFonts w:hint="cs"/>
          <w:rtl/>
          <w:lang w:eastAsia="he-IL"/>
        </w:rPr>
        <w:t>סיפורי היסטוריה. עם כל הכבוד, אדוני השר, ת</w:t>
      </w:r>
      <w:bookmarkStart w:id="7341" w:name="_ETM_Q20_279000"/>
      <w:bookmarkEnd w:id="7341"/>
      <w:r>
        <w:rPr>
          <w:rFonts w:hint="cs"/>
          <w:rtl/>
          <w:lang w:eastAsia="he-IL"/>
        </w:rPr>
        <w:t>דבר על פתרון לאזרחי המדינה</w:t>
      </w:r>
      <w:r w:rsidR="0018489E">
        <w:rPr>
          <w:rFonts w:hint="cs"/>
          <w:rtl/>
          <w:lang w:eastAsia="he-IL"/>
        </w:rPr>
        <w:t>,</w:t>
      </w:r>
      <w:r>
        <w:rPr>
          <w:rFonts w:hint="cs"/>
          <w:rtl/>
          <w:lang w:eastAsia="he-IL"/>
        </w:rPr>
        <w:t xml:space="preserve"> אל תספר לנו סיפורי היסטוריה לחנוכה. </w:t>
      </w:r>
    </w:p>
    <w:p w:rsidR="00BA05A3" w:rsidRDefault="00BA05A3" w:rsidP="00F81398">
      <w:pPr>
        <w:rPr>
          <w:rtl/>
          <w:lang w:eastAsia="he-IL"/>
        </w:rPr>
      </w:pPr>
    </w:p>
    <w:p w:rsidR="00BA05A3" w:rsidRDefault="00BA05A3" w:rsidP="00F81398">
      <w:pPr>
        <w:pStyle w:val="-"/>
        <w:keepNext/>
        <w:rPr>
          <w:rtl/>
        </w:rPr>
      </w:pPr>
      <w:bookmarkStart w:id="7342" w:name="_ETM_Q20_285000"/>
      <w:bookmarkStart w:id="7343" w:name="ET_speakercontinue_6070_16"/>
      <w:bookmarkEnd w:id="7342"/>
      <w:r w:rsidRPr="00215191">
        <w:rPr>
          <w:rStyle w:val="TagStyle"/>
          <w:rtl/>
        </w:rPr>
        <w:lastRenderedPageBreak/>
        <w:t xml:space="preserve"> &lt;&lt; דובר_המשך &gt;&gt; </w:t>
      </w:r>
      <w:r>
        <w:rPr>
          <w:rtl/>
        </w:rPr>
        <w:t>השר לשירותי דת יעקב אביטן:</w:t>
      </w:r>
      <w:r w:rsidRPr="00215191">
        <w:rPr>
          <w:rStyle w:val="TagStyle"/>
          <w:rtl/>
        </w:rPr>
        <w:t xml:space="preserve"> &lt;&lt; דובר_המשך &gt;&gt;</w:t>
      </w:r>
      <w:r>
        <w:rPr>
          <w:rtl/>
        </w:rPr>
        <w:t xml:space="preserve">  </w:t>
      </w:r>
      <w:bookmarkEnd w:id="7343"/>
    </w:p>
    <w:p w:rsidR="00BA05A3" w:rsidRDefault="00BA05A3" w:rsidP="008613F7">
      <w:pPr>
        <w:rPr>
          <w:rtl/>
          <w:lang w:eastAsia="he-IL"/>
        </w:rPr>
      </w:pPr>
    </w:p>
    <w:p w:rsidR="00BA05A3" w:rsidRDefault="00BA05A3" w:rsidP="00F81398">
      <w:pPr>
        <w:rPr>
          <w:rtl/>
          <w:lang w:eastAsia="he-IL"/>
        </w:rPr>
      </w:pPr>
      <w:bookmarkStart w:id="7344" w:name="_ETM_Q20_283000"/>
      <w:bookmarkEnd w:id="7344"/>
      <w:r>
        <w:rPr>
          <w:rFonts w:hint="cs"/>
          <w:rtl/>
          <w:lang w:eastAsia="he-IL"/>
        </w:rPr>
        <w:t xml:space="preserve">אז תקשיב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345" w:name="_ETM_Q20_282000"/>
      <w:bookmarkEnd w:id="7345"/>
      <w:r w:rsidRPr="00215191">
        <w:rPr>
          <w:rStyle w:val="TagStyle"/>
          <w:rtl/>
        </w:rPr>
        <w:t xml:space="preserve"> &lt;&lt; קריאה &gt;&gt; </w:t>
      </w:r>
      <w:r>
        <w:rPr>
          <w:rtl/>
        </w:rPr>
        <w:t>יבגני סובה (ישראל ביתנו):</w:t>
      </w:r>
      <w:r w:rsidRPr="00215191">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F81398">
      <w:pPr>
        <w:rPr>
          <w:rtl/>
          <w:lang w:eastAsia="he-IL"/>
        </w:rPr>
      </w:pPr>
      <w:bookmarkStart w:id="7346" w:name="_ETM_Q20_284000"/>
      <w:bookmarkEnd w:id="7346"/>
      <w:r>
        <w:rPr>
          <w:rFonts w:hint="cs"/>
          <w:rtl/>
          <w:lang w:eastAsia="he-IL"/>
        </w:rPr>
        <w:t xml:space="preserve">אתה מדבר </w:t>
      </w:r>
      <w:bookmarkStart w:id="7347" w:name="_ETM_Q20_281000"/>
      <w:bookmarkEnd w:id="7347"/>
      <w:r>
        <w:rPr>
          <w:rFonts w:hint="cs"/>
          <w:rtl/>
          <w:lang w:eastAsia="he-IL"/>
        </w:rPr>
        <w:t xml:space="preserve">כאילו אנחנו </w:t>
      </w:r>
      <w:r w:rsidR="00D76A9E">
        <w:rPr>
          <w:rFonts w:hint="cs"/>
          <w:rtl/>
          <w:lang w:eastAsia="he-IL"/>
        </w:rPr>
        <w:t>– – –</w:t>
      </w:r>
      <w:r>
        <w:rPr>
          <w:rFonts w:hint="cs"/>
          <w:rtl/>
          <w:lang w:eastAsia="he-IL"/>
        </w:rPr>
        <w:t xml:space="preserve"> תגיד את הפתרון </w:t>
      </w:r>
      <w:r w:rsidR="00D76A9E">
        <w:rPr>
          <w:rFonts w:hint="cs"/>
          <w:rtl/>
          <w:lang w:eastAsia="he-IL"/>
        </w:rPr>
        <w:t>– – –</w:t>
      </w:r>
      <w:r>
        <w:rPr>
          <w:rFonts w:hint="cs"/>
          <w:rtl/>
          <w:lang w:eastAsia="he-IL"/>
        </w:rPr>
        <w:t xml:space="preserve"> </w:t>
      </w:r>
    </w:p>
    <w:p w:rsidR="00BA05A3" w:rsidRDefault="00BA05A3" w:rsidP="00F81398">
      <w:pPr>
        <w:rPr>
          <w:rtl/>
          <w:lang w:eastAsia="he-IL"/>
        </w:rPr>
      </w:pPr>
      <w:bookmarkStart w:id="7348" w:name="_ETM_Q20_287000"/>
      <w:bookmarkEnd w:id="7348"/>
    </w:p>
    <w:p w:rsidR="00BA05A3" w:rsidRDefault="00BA05A3" w:rsidP="00F81398">
      <w:pPr>
        <w:pStyle w:val="-"/>
        <w:keepNext/>
        <w:rPr>
          <w:rtl/>
        </w:rPr>
      </w:pPr>
      <w:bookmarkStart w:id="7349" w:name="ET_speakercontinue_6070_18"/>
      <w:r w:rsidRPr="00215191">
        <w:rPr>
          <w:rStyle w:val="TagStyle"/>
          <w:rtl/>
        </w:rPr>
        <w:t xml:space="preserve"> &lt;&lt; דובר_המשך &gt;&gt; </w:t>
      </w:r>
      <w:r>
        <w:rPr>
          <w:rtl/>
        </w:rPr>
        <w:t>השר לשירותי דת יעקב אביטן:</w:t>
      </w:r>
      <w:r w:rsidRPr="00215191">
        <w:rPr>
          <w:rStyle w:val="TagStyle"/>
          <w:rtl/>
        </w:rPr>
        <w:t xml:space="preserve"> &lt;&lt; דובר_המשך &gt;&gt;</w:t>
      </w:r>
      <w:r>
        <w:rPr>
          <w:rtl/>
        </w:rPr>
        <w:t xml:space="preserve">  </w:t>
      </w:r>
      <w:bookmarkEnd w:id="7349"/>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לא נעים לי אפילו, חבר הכנסת הנכבד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350" w:name="ET_interruption_5792_19"/>
      <w:r w:rsidRPr="00215191">
        <w:rPr>
          <w:rStyle w:val="TagStyle"/>
          <w:rtl/>
        </w:rPr>
        <w:t xml:space="preserve"> &lt;&lt; קריאה &gt;&gt; </w:t>
      </w:r>
      <w:r>
        <w:rPr>
          <w:rtl/>
        </w:rPr>
        <w:t>יבגני סובה (ישראל ביתנו):</w:t>
      </w:r>
      <w:r w:rsidRPr="00215191">
        <w:rPr>
          <w:rStyle w:val="TagStyle"/>
          <w:rtl/>
        </w:rPr>
        <w:t xml:space="preserve"> &lt;&lt; קריאה &gt;&gt;</w:t>
      </w:r>
      <w:r>
        <w:rPr>
          <w:rtl/>
        </w:rPr>
        <w:t xml:space="preserve">  </w:t>
      </w:r>
      <w:bookmarkEnd w:id="7350"/>
    </w:p>
    <w:p w:rsidR="00BA05A3" w:rsidRDefault="00BA05A3" w:rsidP="008613F7">
      <w:pPr>
        <w:rPr>
          <w:rtl/>
          <w:lang w:eastAsia="he-IL"/>
        </w:rPr>
      </w:pPr>
    </w:p>
    <w:p w:rsidR="00BA05A3" w:rsidRDefault="00BA05A3" w:rsidP="0018489E">
      <w:pPr>
        <w:rPr>
          <w:rtl/>
          <w:lang w:eastAsia="he-IL"/>
        </w:rPr>
      </w:pPr>
      <w:r>
        <w:rPr>
          <w:rFonts w:hint="cs"/>
          <w:rtl/>
          <w:lang w:eastAsia="he-IL"/>
        </w:rPr>
        <w:t xml:space="preserve">לא, כי זה מעצבן שהוא מספר לנו סיפורי היסטוריה של </w:t>
      </w:r>
      <w:bookmarkStart w:id="7351" w:name="_ETM_Q20_290000"/>
      <w:bookmarkEnd w:id="7351"/>
      <w:r>
        <w:rPr>
          <w:rFonts w:hint="cs"/>
          <w:rtl/>
          <w:lang w:eastAsia="he-IL"/>
        </w:rPr>
        <w:t xml:space="preserve">חנוכה </w:t>
      </w:r>
      <w:r w:rsidR="0018489E">
        <w:rPr>
          <w:rFonts w:hint="eastAsia"/>
          <w:rtl/>
          <w:lang w:eastAsia="he-IL"/>
        </w:rPr>
        <w:t xml:space="preserve">– </w:t>
      </w:r>
      <w:r>
        <w:rPr>
          <w:rFonts w:hint="cs"/>
          <w:rtl/>
          <w:lang w:eastAsia="he-IL"/>
        </w:rPr>
        <w:t xml:space="preserve">עם כל הכבוד, אדוני </w:t>
      </w:r>
      <w:bookmarkStart w:id="7352" w:name="_ETM_Q20_291000"/>
      <w:bookmarkEnd w:id="7352"/>
      <w:r>
        <w:rPr>
          <w:rFonts w:hint="cs"/>
          <w:rtl/>
          <w:lang w:eastAsia="he-IL"/>
        </w:rPr>
        <w:t xml:space="preserve">השר. </w:t>
      </w:r>
    </w:p>
    <w:p w:rsidR="00BA05A3" w:rsidRDefault="00BA05A3" w:rsidP="00F81398">
      <w:pPr>
        <w:rPr>
          <w:rtl/>
          <w:lang w:eastAsia="he-IL"/>
        </w:rPr>
      </w:pPr>
      <w:bookmarkStart w:id="7353" w:name="_ETM_Q20_288000"/>
      <w:bookmarkEnd w:id="7353"/>
    </w:p>
    <w:p w:rsidR="00BA05A3" w:rsidRDefault="00BA05A3" w:rsidP="00F81398">
      <w:pPr>
        <w:pStyle w:val="-"/>
        <w:keepNext/>
        <w:rPr>
          <w:rtl/>
        </w:rPr>
      </w:pPr>
      <w:bookmarkStart w:id="7354" w:name="ET_speakercontinue_6070_20"/>
      <w:r w:rsidRPr="00215191">
        <w:rPr>
          <w:rStyle w:val="TagStyle"/>
          <w:rtl/>
        </w:rPr>
        <w:t xml:space="preserve"> &lt;&lt; דובר_המשך &gt;&gt; </w:t>
      </w:r>
      <w:r>
        <w:rPr>
          <w:rtl/>
        </w:rPr>
        <w:t>השר לשירותי דת יעקב אביטן:</w:t>
      </w:r>
      <w:r w:rsidRPr="00215191">
        <w:rPr>
          <w:rStyle w:val="TagStyle"/>
          <w:rtl/>
        </w:rPr>
        <w:t xml:space="preserve"> &lt;&lt; דובר_המשך &gt;&gt;</w:t>
      </w:r>
      <w:r>
        <w:rPr>
          <w:rtl/>
        </w:rPr>
        <w:t xml:space="preserve">  </w:t>
      </w:r>
      <w:bookmarkEnd w:id="7354"/>
    </w:p>
    <w:p w:rsidR="00BA05A3" w:rsidRDefault="00BA05A3" w:rsidP="008613F7">
      <w:pPr>
        <w:rPr>
          <w:rtl/>
          <w:lang w:eastAsia="he-IL"/>
        </w:rPr>
      </w:pPr>
    </w:p>
    <w:p w:rsidR="00BA05A3" w:rsidRDefault="00BA05A3" w:rsidP="00F81398">
      <w:pPr>
        <w:rPr>
          <w:rtl/>
          <w:lang w:eastAsia="he-IL"/>
        </w:rPr>
      </w:pPr>
      <w:bookmarkStart w:id="7355" w:name="_ETM_Q20_289000"/>
      <w:bookmarkEnd w:id="7355"/>
      <w:r>
        <w:rPr>
          <w:rFonts w:hint="cs"/>
          <w:rtl/>
          <w:lang w:eastAsia="he-IL"/>
        </w:rPr>
        <w:t xml:space="preserve">לא, לא, חבר הכנסת הנכבד, יקירי, אתה עמדת כאן ולא הגבתי לך. הקשבתי לדבריך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356" w:name="_ETM_Q20_295000"/>
      <w:bookmarkStart w:id="7357" w:name="ET_interruption_5792_21"/>
      <w:bookmarkEnd w:id="7356"/>
      <w:r w:rsidRPr="00215191">
        <w:rPr>
          <w:rStyle w:val="TagStyle"/>
          <w:rtl/>
        </w:rPr>
        <w:t xml:space="preserve"> &lt;&lt; קריאה &gt;&gt; </w:t>
      </w:r>
      <w:r>
        <w:rPr>
          <w:rtl/>
        </w:rPr>
        <w:t>יבגני סובה (ישראל ביתנו):</w:t>
      </w:r>
      <w:r w:rsidRPr="00215191">
        <w:rPr>
          <w:rStyle w:val="TagStyle"/>
          <w:rtl/>
        </w:rPr>
        <w:t xml:space="preserve"> &lt;&lt; קריאה &gt;&gt;</w:t>
      </w:r>
      <w:r>
        <w:rPr>
          <w:rtl/>
        </w:rPr>
        <w:t xml:space="preserve">  </w:t>
      </w:r>
      <w:bookmarkEnd w:id="7357"/>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אז </w:t>
      </w:r>
      <w:bookmarkStart w:id="7358" w:name="_ETM_Q20_298000"/>
      <w:bookmarkEnd w:id="7358"/>
      <w:r>
        <w:rPr>
          <w:rFonts w:hint="cs"/>
          <w:rtl/>
          <w:lang w:eastAsia="he-IL"/>
        </w:rPr>
        <w:t xml:space="preserve">אני אגיב לך כשאתה מספר ככה. אני כן אגיב לך </w:t>
      </w:r>
      <w:bookmarkStart w:id="7359" w:name="_ETM_Q20_296000"/>
      <w:bookmarkEnd w:id="7359"/>
      <w:r>
        <w:rPr>
          <w:rFonts w:hint="cs"/>
          <w:rtl/>
          <w:lang w:eastAsia="he-IL"/>
        </w:rPr>
        <w:t>אם אתה מדבר אליי ככה. ביקשתי לשמוע תשובה</w:t>
      </w:r>
      <w:bookmarkStart w:id="7360" w:name="_ETM_Q20_301000"/>
      <w:bookmarkEnd w:id="7360"/>
      <w:r>
        <w:rPr>
          <w:rFonts w:hint="cs"/>
          <w:rtl/>
          <w:lang w:eastAsia="he-IL"/>
        </w:rPr>
        <w:t xml:space="preserve"> של הממשלה ולא סיפורי היסטוריה לחנוכה, עם כל הכבוד.</w:t>
      </w:r>
      <w:bookmarkStart w:id="7361" w:name="_ETM_Q20_304000"/>
      <w:bookmarkEnd w:id="7361"/>
      <w:r>
        <w:rPr>
          <w:rFonts w:hint="cs"/>
          <w:rtl/>
          <w:lang w:eastAsia="he-IL"/>
        </w:rPr>
        <w:t xml:space="preserve"> </w:t>
      </w:r>
    </w:p>
    <w:p w:rsidR="00BA05A3" w:rsidRPr="00215191" w:rsidRDefault="00BA05A3" w:rsidP="00F81398">
      <w:pPr>
        <w:rPr>
          <w:rtl/>
          <w:lang w:eastAsia="he-IL"/>
        </w:rPr>
      </w:pPr>
    </w:p>
    <w:p w:rsidR="00BA05A3" w:rsidRDefault="00BA05A3" w:rsidP="00F81398">
      <w:pPr>
        <w:pStyle w:val="-"/>
        <w:keepNext/>
        <w:rPr>
          <w:rtl/>
        </w:rPr>
      </w:pPr>
      <w:bookmarkStart w:id="7362" w:name="ET_speakercontinue_6070_5"/>
      <w:r w:rsidRPr="00FD021B">
        <w:rPr>
          <w:rStyle w:val="TagStyle"/>
          <w:rtl/>
        </w:rPr>
        <w:t xml:space="preserve"> &lt;&lt; דובר_המשך &gt;&gt; </w:t>
      </w:r>
      <w:r>
        <w:rPr>
          <w:rtl/>
        </w:rPr>
        <w:t>השר לשירותי דת יעקב אביטן:</w:t>
      </w:r>
      <w:r w:rsidRPr="00FD021B">
        <w:rPr>
          <w:rStyle w:val="TagStyle"/>
          <w:rtl/>
        </w:rPr>
        <w:t xml:space="preserve"> &lt;&lt; דובר_המשך &gt;&gt;</w:t>
      </w:r>
      <w:r>
        <w:rPr>
          <w:rtl/>
        </w:rPr>
        <w:t xml:space="preserve">  </w:t>
      </w:r>
      <w:bookmarkEnd w:id="7362"/>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תודה רבה. יקירי, הקשבתי לך כאן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363" w:name="ET_interruption_5561_22"/>
      <w:r w:rsidRPr="000E16A7">
        <w:rPr>
          <w:rStyle w:val="TagStyle"/>
          <w:rtl/>
        </w:rPr>
        <w:t xml:space="preserve"> &lt;&lt; קריאה &gt;&gt; </w:t>
      </w:r>
      <w:r>
        <w:rPr>
          <w:rtl/>
        </w:rPr>
        <w:t>משה גפני (יהדות התורה):</w:t>
      </w:r>
      <w:r w:rsidRPr="000E16A7">
        <w:rPr>
          <w:rStyle w:val="TagStyle"/>
          <w:rtl/>
        </w:rPr>
        <w:t xml:space="preserve"> &lt;&lt; קריאה &gt;&gt;</w:t>
      </w:r>
      <w:r>
        <w:rPr>
          <w:rtl/>
        </w:rPr>
        <w:t xml:space="preserve">  </w:t>
      </w:r>
      <w:bookmarkEnd w:id="7363"/>
    </w:p>
    <w:p w:rsidR="00BA05A3" w:rsidRDefault="00BA05A3" w:rsidP="008613F7">
      <w:pPr>
        <w:rPr>
          <w:rtl/>
          <w:lang w:eastAsia="he-IL"/>
        </w:rPr>
      </w:pPr>
    </w:p>
    <w:p w:rsidR="00BA05A3" w:rsidRDefault="00D76A9E" w:rsidP="00F81398">
      <w:pPr>
        <w:rPr>
          <w:rtl/>
          <w:lang w:eastAsia="he-IL"/>
        </w:rPr>
      </w:pPr>
      <w:bookmarkStart w:id="7364" w:name="_ETM_Q20_307000"/>
      <w:bookmarkEnd w:id="7364"/>
      <w:r>
        <w:rPr>
          <w:rFonts w:hint="cs"/>
          <w:rtl/>
          <w:lang w:eastAsia="he-IL"/>
        </w:rPr>
        <w:t>– – –</w:t>
      </w:r>
    </w:p>
    <w:p w:rsidR="00BA05A3" w:rsidRDefault="00BA05A3" w:rsidP="00F81398">
      <w:pPr>
        <w:rPr>
          <w:rtl/>
          <w:lang w:eastAsia="he-IL"/>
        </w:rPr>
      </w:pPr>
    </w:p>
    <w:p w:rsidR="00BA05A3" w:rsidRDefault="00BA05A3" w:rsidP="00F81398">
      <w:pPr>
        <w:pStyle w:val="-"/>
        <w:keepNext/>
        <w:rPr>
          <w:rtl/>
        </w:rPr>
      </w:pPr>
      <w:bookmarkStart w:id="7365" w:name="ET_speakercontinue_6070_23"/>
      <w:r w:rsidRPr="000E16A7">
        <w:rPr>
          <w:rStyle w:val="TagStyle"/>
          <w:rtl/>
        </w:rPr>
        <w:t xml:space="preserve"> &lt;&lt; דובר_המשך &gt;&gt; </w:t>
      </w:r>
      <w:r>
        <w:rPr>
          <w:rtl/>
        </w:rPr>
        <w:t>השר לשירותי דת יעקב אביטן:</w:t>
      </w:r>
      <w:r w:rsidRPr="000E16A7">
        <w:rPr>
          <w:rStyle w:val="TagStyle"/>
          <w:rtl/>
        </w:rPr>
        <w:t xml:space="preserve"> &lt;&lt; דובר_המשך &gt;&gt;</w:t>
      </w:r>
      <w:r>
        <w:rPr>
          <w:rtl/>
        </w:rPr>
        <w:t xml:space="preserve">  </w:t>
      </w:r>
      <w:bookmarkEnd w:id="7365"/>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יקירי חבר הכנסת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366" w:name="_ETM_Q20_311000"/>
      <w:bookmarkStart w:id="7367" w:name="ET_interruption_5792_24"/>
      <w:bookmarkEnd w:id="7366"/>
      <w:r w:rsidRPr="000E16A7">
        <w:rPr>
          <w:rStyle w:val="TagStyle"/>
          <w:rtl/>
        </w:rPr>
        <w:t xml:space="preserve"> &lt;&lt; קריאה &gt;&gt; </w:t>
      </w:r>
      <w:r>
        <w:rPr>
          <w:rtl/>
        </w:rPr>
        <w:t>יבגני סובה (ישראל ביתנו):</w:t>
      </w:r>
      <w:r w:rsidRPr="000E16A7">
        <w:rPr>
          <w:rStyle w:val="TagStyle"/>
          <w:rtl/>
        </w:rPr>
        <w:t xml:space="preserve"> &lt;&lt; קריאה &gt;&gt;</w:t>
      </w:r>
      <w:r>
        <w:rPr>
          <w:rtl/>
        </w:rPr>
        <w:t xml:space="preserve">  </w:t>
      </w:r>
      <w:bookmarkEnd w:id="7367"/>
    </w:p>
    <w:p w:rsidR="00BA05A3" w:rsidRDefault="00BA05A3" w:rsidP="008613F7">
      <w:pPr>
        <w:rPr>
          <w:rtl/>
          <w:lang w:eastAsia="he-IL"/>
        </w:rPr>
      </w:pPr>
    </w:p>
    <w:p w:rsidR="00BA05A3" w:rsidRDefault="00D76A9E" w:rsidP="00F81398">
      <w:pPr>
        <w:rPr>
          <w:rtl/>
          <w:lang w:eastAsia="he-IL"/>
        </w:rPr>
      </w:pPr>
      <w:bookmarkStart w:id="7368" w:name="_ETM_Q20_313000"/>
      <w:bookmarkEnd w:id="7368"/>
      <w:r>
        <w:rPr>
          <w:rFonts w:hint="cs"/>
          <w:rtl/>
          <w:lang w:eastAsia="he-IL"/>
        </w:rPr>
        <w:t>– – –</w:t>
      </w:r>
    </w:p>
    <w:p w:rsidR="00BA05A3" w:rsidRDefault="00BA05A3" w:rsidP="00F81398">
      <w:pPr>
        <w:rPr>
          <w:rtl/>
          <w:lang w:eastAsia="he-IL"/>
        </w:rPr>
      </w:pPr>
    </w:p>
    <w:p w:rsidR="00BA05A3" w:rsidRDefault="00BA05A3" w:rsidP="00F81398">
      <w:pPr>
        <w:pStyle w:val="-"/>
        <w:keepNext/>
        <w:rPr>
          <w:rtl/>
        </w:rPr>
      </w:pPr>
      <w:bookmarkStart w:id="7369" w:name="ET_speakercontinue_6070_25"/>
      <w:r w:rsidRPr="000E16A7">
        <w:rPr>
          <w:rStyle w:val="TagStyle"/>
          <w:rtl/>
        </w:rPr>
        <w:t xml:space="preserve"> &lt;&lt; דובר_המשך &gt;&gt; </w:t>
      </w:r>
      <w:r>
        <w:rPr>
          <w:rtl/>
        </w:rPr>
        <w:t>השר לשירותי דת יעקב אביטן:</w:t>
      </w:r>
      <w:r w:rsidRPr="000E16A7">
        <w:rPr>
          <w:rStyle w:val="TagStyle"/>
          <w:rtl/>
        </w:rPr>
        <w:t xml:space="preserve"> &lt;&lt; דובר_המשך &gt;&gt;</w:t>
      </w:r>
      <w:r>
        <w:rPr>
          <w:rtl/>
        </w:rPr>
        <w:t xml:space="preserve">  </w:t>
      </w:r>
      <w:bookmarkEnd w:id="7369"/>
    </w:p>
    <w:p w:rsidR="00BA05A3" w:rsidRDefault="00BA05A3" w:rsidP="008613F7">
      <w:pPr>
        <w:rPr>
          <w:rtl/>
          <w:lang w:eastAsia="he-IL"/>
        </w:rPr>
      </w:pPr>
    </w:p>
    <w:p w:rsidR="00BA05A3" w:rsidRDefault="00BA05A3" w:rsidP="00F81398">
      <w:pPr>
        <w:rPr>
          <w:rtl/>
          <w:lang w:eastAsia="he-IL"/>
        </w:rPr>
      </w:pPr>
      <w:bookmarkStart w:id="7370" w:name="_ETM_Q20_309000"/>
      <w:bookmarkEnd w:id="7370"/>
      <w:r>
        <w:rPr>
          <w:rFonts w:hint="cs"/>
          <w:rtl/>
          <w:lang w:eastAsia="he-IL"/>
        </w:rPr>
        <w:t xml:space="preserve">חבר </w:t>
      </w:r>
      <w:bookmarkStart w:id="7371" w:name="_ETM_Q20_310000"/>
      <w:bookmarkEnd w:id="7371"/>
      <w:r>
        <w:rPr>
          <w:rFonts w:hint="cs"/>
          <w:rtl/>
          <w:lang w:eastAsia="he-IL"/>
        </w:rPr>
        <w:t xml:space="preserve">הכנסת הנכבד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372" w:name="_ETM_Q20_312000"/>
      <w:bookmarkStart w:id="7373" w:name="ET_interruption_5726_26"/>
      <w:bookmarkEnd w:id="7372"/>
      <w:r w:rsidRPr="000E16A7">
        <w:rPr>
          <w:rStyle w:val="TagStyle"/>
          <w:rtl/>
        </w:rPr>
        <w:t xml:space="preserve"> &lt;&lt; קריאה &gt;&gt; </w:t>
      </w:r>
      <w:r>
        <w:rPr>
          <w:rtl/>
        </w:rPr>
        <w:t>ינון אזולאי (ש"ס):</w:t>
      </w:r>
      <w:r w:rsidRPr="000E16A7">
        <w:rPr>
          <w:rStyle w:val="TagStyle"/>
          <w:rtl/>
        </w:rPr>
        <w:t xml:space="preserve"> &lt;&lt; קריאה &gt;&gt;</w:t>
      </w:r>
      <w:r>
        <w:rPr>
          <w:rtl/>
        </w:rPr>
        <w:t xml:space="preserve">  </w:t>
      </w:r>
      <w:bookmarkEnd w:id="7373"/>
    </w:p>
    <w:p w:rsidR="00BA05A3" w:rsidRDefault="00BA05A3" w:rsidP="008613F7">
      <w:pPr>
        <w:rPr>
          <w:rtl/>
          <w:lang w:eastAsia="he-IL"/>
        </w:rPr>
      </w:pPr>
    </w:p>
    <w:p w:rsidR="00BA05A3" w:rsidRDefault="00BA05A3" w:rsidP="00F81398">
      <w:pPr>
        <w:rPr>
          <w:rtl/>
          <w:lang w:eastAsia="he-IL"/>
        </w:rPr>
      </w:pPr>
      <w:r>
        <w:rPr>
          <w:rFonts w:hint="cs"/>
          <w:rtl/>
          <w:lang w:eastAsia="he-IL"/>
        </w:rPr>
        <w:t>י</w:t>
      </w:r>
      <w:bookmarkStart w:id="7374" w:name="_ETM_Q20_315000"/>
      <w:bookmarkEnd w:id="7374"/>
      <w:r>
        <w:rPr>
          <w:rFonts w:hint="cs"/>
          <w:rtl/>
          <w:lang w:eastAsia="he-IL"/>
        </w:rPr>
        <w:t xml:space="preserve">בגני, תקשיב לו, אולי תלמד משהו. </w:t>
      </w:r>
    </w:p>
    <w:p w:rsidR="00BA05A3" w:rsidRDefault="00BA05A3" w:rsidP="00F81398">
      <w:pPr>
        <w:rPr>
          <w:rtl/>
          <w:lang w:eastAsia="he-IL"/>
        </w:rPr>
      </w:pPr>
    </w:p>
    <w:p w:rsidR="00BA05A3" w:rsidRDefault="00BA05A3" w:rsidP="00F81398">
      <w:pPr>
        <w:pStyle w:val="af5"/>
        <w:keepNext/>
        <w:rPr>
          <w:rtl/>
        </w:rPr>
      </w:pPr>
      <w:bookmarkStart w:id="7375" w:name="ET_interruption_5561_27"/>
      <w:r w:rsidRPr="000E16A7">
        <w:rPr>
          <w:rStyle w:val="TagStyle"/>
          <w:rtl/>
        </w:rPr>
        <w:t xml:space="preserve"> &lt;&lt; קריאה &gt;&gt; </w:t>
      </w:r>
      <w:r>
        <w:rPr>
          <w:rtl/>
        </w:rPr>
        <w:t>משה גפני (יהדות התורה):</w:t>
      </w:r>
      <w:r w:rsidRPr="000E16A7">
        <w:rPr>
          <w:rStyle w:val="TagStyle"/>
          <w:rtl/>
        </w:rPr>
        <w:t xml:space="preserve"> &lt;&lt; קריאה &gt;&gt;</w:t>
      </w:r>
      <w:r>
        <w:rPr>
          <w:rtl/>
        </w:rPr>
        <w:t xml:space="preserve">  </w:t>
      </w:r>
      <w:bookmarkEnd w:id="7375"/>
    </w:p>
    <w:p w:rsidR="00BA05A3" w:rsidRDefault="00BA05A3" w:rsidP="008613F7">
      <w:pPr>
        <w:rPr>
          <w:rtl/>
          <w:lang w:eastAsia="he-IL"/>
        </w:rPr>
      </w:pPr>
    </w:p>
    <w:p w:rsidR="00BA05A3" w:rsidRDefault="00BA05A3" w:rsidP="00F81398">
      <w:pPr>
        <w:rPr>
          <w:rtl/>
          <w:lang w:eastAsia="he-IL"/>
        </w:rPr>
      </w:pPr>
      <w:bookmarkStart w:id="7376" w:name="_ETM_Q20_316000"/>
      <w:bookmarkEnd w:id="7376"/>
      <w:r>
        <w:rPr>
          <w:rFonts w:hint="cs"/>
          <w:rtl/>
          <w:lang w:eastAsia="he-IL"/>
        </w:rPr>
        <w:t xml:space="preserve">אדוני השר, אתה יכול לומר מה שאתה רוצה </w:t>
      </w:r>
      <w:bookmarkStart w:id="7377" w:name="_ETM_Q20_320000"/>
      <w:bookmarkEnd w:id="7377"/>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378" w:name="_ETM_Q20_323000"/>
      <w:bookmarkEnd w:id="7378"/>
      <w:r w:rsidRPr="000E16A7">
        <w:rPr>
          <w:rStyle w:val="TagStyle"/>
          <w:rtl/>
        </w:rPr>
        <w:t xml:space="preserve"> &lt;&lt; קריאה &gt;&gt; </w:t>
      </w:r>
      <w:r>
        <w:rPr>
          <w:rtl/>
        </w:rPr>
        <w:t>עודד פורר (ישראל ביתנו):</w:t>
      </w:r>
      <w:r w:rsidRPr="000E16A7">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למה</w:t>
      </w:r>
      <w:bookmarkStart w:id="7379" w:name="_ETM_Q20_322000"/>
      <w:bookmarkEnd w:id="7379"/>
      <w:r>
        <w:rPr>
          <w:rFonts w:hint="cs"/>
          <w:rtl/>
          <w:lang w:eastAsia="he-IL"/>
        </w:rPr>
        <w:t xml:space="preserve"> הוא לא </w:t>
      </w:r>
      <w:r w:rsidR="00D76A9E">
        <w:rPr>
          <w:rFonts w:hint="cs"/>
          <w:rtl/>
          <w:lang w:eastAsia="he-IL"/>
        </w:rPr>
        <w:t>– – –</w:t>
      </w:r>
      <w:r>
        <w:rPr>
          <w:rFonts w:hint="cs"/>
          <w:rtl/>
          <w:lang w:eastAsia="he-IL"/>
        </w:rPr>
        <w:t xml:space="preserve"> רק אתה מבין, גפני? יש לכם מונופול עלינו?</w:t>
      </w:r>
    </w:p>
    <w:p w:rsidR="00BA05A3" w:rsidRDefault="00BA05A3" w:rsidP="00F81398">
      <w:pPr>
        <w:rPr>
          <w:rtl/>
          <w:lang w:eastAsia="he-IL"/>
        </w:rPr>
      </w:pPr>
    </w:p>
    <w:p w:rsidR="00BA05A3" w:rsidRDefault="00BA05A3" w:rsidP="0037377E">
      <w:pPr>
        <w:pStyle w:val="af5"/>
        <w:keepNext/>
        <w:rPr>
          <w:rtl/>
        </w:rPr>
      </w:pPr>
      <w:bookmarkStart w:id="7380" w:name="_ETM_Q20_328000"/>
      <w:bookmarkStart w:id="7381" w:name="ET_interruption_5792_29"/>
      <w:bookmarkEnd w:id="7380"/>
      <w:r w:rsidRPr="000E16A7">
        <w:rPr>
          <w:rStyle w:val="TagStyle"/>
          <w:rtl/>
        </w:rPr>
        <w:t xml:space="preserve"> &lt;&lt; קריאה &gt;&gt; </w:t>
      </w:r>
      <w:r>
        <w:rPr>
          <w:rFonts w:hint="cs"/>
          <w:rtl/>
        </w:rPr>
        <w:t>קריאות</w:t>
      </w:r>
      <w:r>
        <w:rPr>
          <w:rtl/>
        </w:rPr>
        <w:t>:</w:t>
      </w:r>
      <w:r w:rsidRPr="000E16A7">
        <w:rPr>
          <w:rStyle w:val="TagStyle"/>
          <w:rtl/>
        </w:rPr>
        <w:t xml:space="preserve"> &lt;&lt; קריאה &gt;&gt;</w:t>
      </w:r>
      <w:r>
        <w:rPr>
          <w:rtl/>
        </w:rPr>
        <w:t xml:space="preserve">  </w:t>
      </w:r>
      <w:bookmarkEnd w:id="7381"/>
    </w:p>
    <w:p w:rsidR="00BA05A3" w:rsidRDefault="00BA05A3" w:rsidP="008613F7">
      <w:pPr>
        <w:rPr>
          <w:rtl/>
          <w:lang w:eastAsia="he-IL"/>
        </w:rPr>
      </w:pPr>
    </w:p>
    <w:p w:rsidR="00BA05A3" w:rsidRDefault="00D76A9E" w:rsidP="00F81398">
      <w:pPr>
        <w:rPr>
          <w:rtl/>
          <w:lang w:eastAsia="he-IL"/>
        </w:rPr>
      </w:pPr>
      <w:bookmarkStart w:id="7382" w:name="_ETM_Q20_332000"/>
      <w:bookmarkEnd w:id="7382"/>
      <w:r>
        <w:rPr>
          <w:rFonts w:hint="cs"/>
          <w:rtl/>
          <w:lang w:eastAsia="he-IL"/>
        </w:rPr>
        <w:t>– – –</w:t>
      </w:r>
    </w:p>
    <w:p w:rsidR="00BA05A3" w:rsidRDefault="00BA05A3" w:rsidP="00F81398">
      <w:pPr>
        <w:rPr>
          <w:rtl/>
          <w:lang w:eastAsia="he-IL"/>
        </w:rPr>
      </w:pPr>
    </w:p>
    <w:p w:rsidR="00BA05A3" w:rsidRDefault="00BA05A3" w:rsidP="00F81398">
      <w:pPr>
        <w:pStyle w:val="af5"/>
        <w:keepNext/>
        <w:rPr>
          <w:rtl/>
        </w:rPr>
      </w:pPr>
      <w:r w:rsidRPr="000E16A7">
        <w:rPr>
          <w:rStyle w:val="TagStyle"/>
          <w:rtl/>
        </w:rPr>
        <w:t xml:space="preserve"> &lt;&lt; קריאה &gt;&gt; </w:t>
      </w:r>
      <w:r>
        <w:rPr>
          <w:rtl/>
        </w:rPr>
        <w:t>אלי אבידר (ישראל ביתנו):</w:t>
      </w:r>
      <w:r w:rsidRPr="000E16A7">
        <w:rPr>
          <w:rStyle w:val="TagStyle"/>
          <w:rtl/>
        </w:rPr>
        <w:t xml:space="preserve"> &lt;&lt; קריאה &gt;&gt;</w:t>
      </w:r>
      <w:r>
        <w:rPr>
          <w:rtl/>
        </w:rPr>
        <w:t xml:space="preserve">  </w:t>
      </w:r>
    </w:p>
    <w:p w:rsidR="00BA05A3" w:rsidRDefault="00BA05A3" w:rsidP="008613F7">
      <w:pPr>
        <w:rPr>
          <w:rtl/>
          <w:lang w:eastAsia="he-IL"/>
        </w:rPr>
      </w:pPr>
    </w:p>
    <w:p w:rsidR="00BA05A3" w:rsidRPr="000E16A7" w:rsidRDefault="00BA05A3" w:rsidP="00F81398">
      <w:pPr>
        <w:rPr>
          <w:rtl/>
          <w:lang w:eastAsia="he-IL"/>
        </w:rPr>
      </w:pPr>
      <w:r>
        <w:rPr>
          <w:rFonts w:hint="cs"/>
          <w:rtl/>
          <w:lang w:eastAsia="he-IL"/>
        </w:rPr>
        <w:t xml:space="preserve">מרגי, </w:t>
      </w:r>
      <w:bookmarkStart w:id="7383" w:name="_ETM_Q20_342000"/>
      <w:bookmarkEnd w:id="7383"/>
      <w:r>
        <w:rPr>
          <w:rFonts w:hint="cs"/>
          <w:rtl/>
          <w:lang w:eastAsia="he-IL"/>
        </w:rPr>
        <w:t xml:space="preserve">תעזור לו. </w:t>
      </w:r>
    </w:p>
    <w:p w:rsidR="00BA05A3" w:rsidRDefault="00BA05A3" w:rsidP="00F81398">
      <w:pPr>
        <w:rPr>
          <w:rtl/>
          <w:lang w:eastAsia="he-IL"/>
        </w:rPr>
      </w:pPr>
    </w:p>
    <w:p w:rsidR="00BA05A3" w:rsidRDefault="00BA05A3" w:rsidP="00F81398">
      <w:pPr>
        <w:pStyle w:val="af5"/>
        <w:keepNext/>
        <w:rPr>
          <w:rtl/>
        </w:rPr>
      </w:pPr>
      <w:bookmarkStart w:id="7384" w:name="ET_interruption_5792_31"/>
      <w:r w:rsidRPr="000E16A7">
        <w:rPr>
          <w:rStyle w:val="TagStyle"/>
          <w:rtl/>
        </w:rPr>
        <w:t xml:space="preserve"> &lt;&lt; קריאה &gt;&gt; </w:t>
      </w:r>
      <w:r>
        <w:rPr>
          <w:rtl/>
        </w:rPr>
        <w:t>יבגני סובה (ישראל ביתנו):</w:t>
      </w:r>
      <w:r w:rsidRPr="000E16A7">
        <w:rPr>
          <w:rStyle w:val="TagStyle"/>
          <w:rtl/>
        </w:rPr>
        <w:t xml:space="preserve"> &lt;&lt; קריאה &gt;&gt;</w:t>
      </w:r>
      <w:r>
        <w:rPr>
          <w:rtl/>
        </w:rPr>
        <w:t xml:space="preserve">  </w:t>
      </w:r>
      <w:bookmarkEnd w:id="7384"/>
    </w:p>
    <w:p w:rsidR="00BA05A3" w:rsidRDefault="00BA05A3" w:rsidP="008613F7">
      <w:pPr>
        <w:rPr>
          <w:rtl/>
          <w:lang w:eastAsia="he-IL"/>
        </w:rPr>
      </w:pPr>
    </w:p>
    <w:p w:rsidR="00BA05A3" w:rsidRDefault="00BA05A3" w:rsidP="00F81398">
      <w:pPr>
        <w:rPr>
          <w:rtl/>
          <w:lang w:eastAsia="he-IL"/>
        </w:rPr>
      </w:pPr>
      <w:r>
        <w:rPr>
          <w:rFonts w:hint="cs"/>
          <w:rtl/>
          <w:lang w:eastAsia="he-IL"/>
        </w:rPr>
        <w:t>ע</w:t>
      </w:r>
      <w:bookmarkStart w:id="7385" w:name="_ETM_Q20_340000"/>
      <w:bookmarkEnd w:id="7385"/>
      <w:r>
        <w:rPr>
          <w:rFonts w:hint="cs"/>
          <w:rtl/>
          <w:lang w:eastAsia="he-IL"/>
        </w:rPr>
        <w:t>ם כל הכבוד, אני אק</w:t>
      </w:r>
      <w:bookmarkStart w:id="7386" w:name="_ETM_Q20_344000"/>
      <w:bookmarkEnd w:id="7386"/>
      <w:r>
        <w:rPr>
          <w:rFonts w:hint="cs"/>
          <w:rtl/>
          <w:lang w:eastAsia="he-IL"/>
        </w:rPr>
        <w:t xml:space="preserve">שיב לך כשאתה תדבר לעניין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387" w:name="_ETM_Q20_347000"/>
      <w:bookmarkStart w:id="7388" w:name="ET_interruption_5561_33"/>
      <w:bookmarkEnd w:id="7387"/>
      <w:r w:rsidRPr="000E16A7">
        <w:rPr>
          <w:rStyle w:val="TagStyle"/>
          <w:rtl/>
        </w:rPr>
        <w:t xml:space="preserve"> &lt;&lt; קריאה &gt;&gt; </w:t>
      </w:r>
      <w:r>
        <w:rPr>
          <w:rtl/>
        </w:rPr>
        <w:t>משה גפני (יהדות התורה):</w:t>
      </w:r>
      <w:r w:rsidRPr="000E16A7">
        <w:rPr>
          <w:rStyle w:val="TagStyle"/>
          <w:rtl/>
        </w:rPr>
        <w:t xml:space="preserve"> &lt;&lt; קריאה &gt;&gt;</w:t>
      </w:r>
      <w:r>
        <w:rPr>
          <w:rtl/>
        </w:rPr>
        <w:t xml:space="preserve">  </w:t>
      </w:r>
      <w:bookmarkEnd w:id="7388"/>
    </w:p>
    <w:p w:rsidR="00BA05A3" w:rsidRDefault="00BA05A3" w:rsidP="008613F7">
      <w:pPr>
        <w:rPr>
          <w:rtl/>
          <w:lang w:eastAsia="he-IL"/>
        </w:rPr>
      </w:pPr>
    </w:p>
    <w:p w:rsidR="00BA05A3" w:rsidRDefault="00BA05A3" w:rsidP="0018489E">
      <w:pPr>
        <w:rPr>
          <w:rtl/>
          <w:lang w:eastAsia="he-IL"/>
        </w:rPr>
      </w:pPr>
      <w:r>
        <w:rPr>
          <w:rFonts w:hint="cs"/>
          <w:rtl/>
          <w:lang w:eastAsia="he-IL"/>
        </w:rPr>
        <w:t>זה מעניין</w:t>
      </w:r>
      <w:r w:rsidR="0018489E">
        <w:rPr>
          <w:rFonts w:hint="cs"/>
          <w:rtl/>
          <w:lang w:eastAsia="he-IL"/>
        </w:rPr>
        <w:t>,</w:t>
      </w:r>
      <w:r>
        <w:rPr>
          <w:rFonts w:hint="cs"/>
          <w:rtl/>
          <w:lang w:eastAsia="he-IL"/>
        </w:rPr>
        <w:t xml:space="preserve"> מה שאתה אומר</w:t>
      </w:r>
      <w:r w:rsidR="0018489E">
        <w:rPr>
          <w:rFonts w:hint="cs"/>
          <w:rtl/>
          <w:lang w:eastAsia="he-IL"/>
        </w:rPr>
        <w:t>.</w:t>
      </w:r>
      <w:r>
        <w:rPr>
          <w:rFonts w:hint="cs"/>
          <w:rtl/>
          <w:lang w:eastAsia="he-IL"/>
        </w:rPr>
        <w:t xml:space="preserve"> אני מקשיב לך </w:t>
      </w:r>
      <w:bookmarkStart w:id="7389" w:name="_ETM_Q20_350000"/>
      <w:bookmarkEnd w:id="7389"/>
      <w:r w:rsidR="00D76A9E">
        <w:rPr>
          <w:rFonts w:hint="cs"/>
          <w:rtl/>
          <w:lang w:eastAsia="he-IL"/>
        </w:rPr>
        <w:t>– – –</w:t>
      </w:r>
    </w:p>
    <w:p w:rsidR="00BA05A3" w:rsidRDefault="00BA05A3" w:rsidP="00F81398">
      <w:pPr>
        <w:rPr>
          <w:rtl/>
          <w:lang w:eastAsia="he-IL"/>
        </w:rPr>
      </w:pPr>
    </w:p>
    <w:p w:rsidR="00BA05A3" w:rsidRDefault="00BA05A3" w:rsidP="00F81398">
      <w:pPr>
        <w:pStyle w:val="-"/>
        <w:keepNext/>
        <w:rPr>
          <w:rtl/>
        </w:rPr>
      </w:pPr>
      <w:bookmarkStart w:id="7390" w:name="ET_speakercontinue_6070_34"/>
      <w:r w:rsidRPr="000E16A7">
        <w:rPr>
          <w:rStyle w:val="TagStyle"/>
          <w:rtl/>
        </w:rPr>
        <w:t xml:space="preserve"> &lt;&lt; דובר_המשך &gt;&gt; </w:t>
      </w:r>
      <w:r>
        <w:rPr>
          <w:rtl/>
        </w:rPr>
        <w:t>השר לשירותי דת יעקב אביטן:</w:t>
      </w:r>
      <w:r w:rsidRPr="000E16A7">
        <w:rPr>
          <w:rStyle w:val="TagStyle"/>
          <w:rtl/>
        </w:rPr>
        <w:t xml:space="preserve"> &lt;&lt; דובר_המשך &gt;&gt;</w:t>
      </w:r>
      <w:r>
        <w:rPr>
          <w:rtl/>
        </w:rPr>
        <w:t xml:space="preserve">  </w:t>
      </w:r>
      <w:bookmarkEnd w:id="7390"/>
    </w:p>
    <w:p w:rsidR="00BA05A3" w:rsidRDefault="00BA05A3" w:rsidP="008613F7">
      <w:pPr>
        <w:rPr>
          <w:rtl/>
          <w:lang w:eastAsia="he-IL"/>
        </w:rPr>
      </w:pPr>
    </w:p>
    <w:p w:rsidR="00BA05A3" w:rsidRDefault="00BA05A3" w:rsidP="00F81398">
      <w:pPr>
        <w:rPr>
          <w:rtl/>
          <w:lang w:eastAsia="he-IL"/>
        </w:rPr>
      </w:pPr>
      <w:bookmarkStart w:id="7391" w:name="_ETM_Q20_349000"/>
      <w:bookmarkEnd w:id="7391"/>
      <w:r>
        <w:rPr>
          <w:rFonts w:hint="cs"/>
          <w:rtl/>
          <w:lang w:eastAsia="he-IL"/>
        </w:rPr>
        <w:t>הרב גפני, תודה.</w:t>
      </w:r>
    </w:p>
    <w:p w:rsidR="00BA05A3" w:rsidRDefault="00BA05A3" w:rsidP="00F81398">
      <w:pPr>
        <w:rPr>
          <w:rtl/>
          <w:lang w:eastAsia="he-IL"/>
        </w:rPr>
      </w:pPr>
    </w:p>
    <w:p w:rsidR="00BA05A3" w:rsidRDefault="00BA05A3" w:rsidP="00F81398">
      <w:pPr>
        <w:pStyle w:val="af5"/>
        <w:keepNext/>
        <w:rPr>
          <w:rtl/>
        </w:rPr>
      </w:pPr>
      <w:bookmarkStart w:id="7392" w:name="ET_interruption_5561_35"/>
      <w:r w:rsidRPr="000E16A7">
        <w:rPr>
          <w:rStyle w:val="TagStyle"/>
          <w:rtl/>
        </w:rPr>
        <w:t xml:space="preserve"> &lt;&lt; קריאה &gt;&gt; </w:t>
      </w:r>
      <w:r>
        <w:rPr>
          <w:rtl/>
        </w:rPr>
        <w:t>משה גפני (יהדות התורה):</w:t>
      </w:r>
      <w:r w:rsidRPr="000E16A7">
        <w:rPr>
          <w:rStyle w:val="TagStyle"/>
          <w:rtl/>
        </w:rPr>
        <w:t xml:space="preserve"> &lt;&lt; קריאה &gt;&gt;</w:t>
      </w:r>
      <w:r>
        <w:rPr>
          <w:rtl/>
        </w:rPr>
        <w:t xml:space="preserve">  </w:t>
      </w:r>
      <w:bookmarkEnd w:id="7392"/>
    </w:p>
    <w:p w:rsidR="00BA05A3" w:rsidRDefault="00BA05A3" w:rsidP="008613F7">
      <w:pPr>
        <w:rPr>
          <w:rtl/>
          <w:lang w:eastAsia="he-IL"/>
        </w:rPr>
      </w:pPr>
    </w:p>
    <w:p w:rsidR="00BA05A3" w:rsidRDefault="00BA05A3" w:rsidP="00F81398">
      <w:pPr>
        <w:rPr>
          <w:rtl/>
          <w:lang w:eastAsia="he-IL"/>
        </w:rPr>
      </w:pPr>
      <w:r>
        <w:rPr>
          <w:rFonts w:hint="cs"/>
          <w:rtl/>
          <w:lang w:eastAsia="he-IL"/>
        </w:rPr>
        <w:t>הוא</w:t>
      </w:r>
      <w:bookmarkStart w:id="7393" w:name="_ETM_Q20_351000"/>
      <w:bookmarkEnd w:id="7393"/>
      <w:r>
        <w:rPr>
          <w:rFonts w:hint="cs"/>
          <w:rtl/>
          <w:lang w:eastAsia="he-IL"/>
        </w:rPr>
        <w:t xml:space="preserve"> עונה תשובה. </w:t>
      </w:r>
    </w:p>
    <w:p w:rsidR="00BA05A3" w:rsidRDefault="00BA05A3" w:rsidP="00F81398">
      <w:pPr>
        <w:rPr>
          <w:rtl/>
          <w:lang w:eastAsia="he-IL"/>
        </w:rPr>
      </w:pPr>
    </w:p>
    <w:p w:rsidR="00BA05A3" w:rsidRDefault="00BA05A3" w:rsidP="00F81398">
      <w:pPr>
        <w:pStyle w:val="af5"/>
        <w:keepNext/>
        <w:rPr>
          <w:rtl/>
        </w:rPr>
      </w:pPr>
      <w:bookmarkStart w:id="7394" w:name="_ETM_Q20_352000"/>
      <w:bookmarkStart w:id="7395" w:name="ET_interruption_5792_36"/>
      <w:bookmarkEnd w:id="7394"/>
      <w:r w:rsidRPr="000E16A7">
        <w:rPr>
          <w:rStyle w:val="TagStyle"/>
          <w:rtl/>
        </w:rPr>
        <w:t xml:space="preserve"> &lt;&lt; קריאה &gt;&gt; </w:t>
      </w:r>
      <w:r>
        <w:rPr>
          <w:rtl/>
        </w:rPr>
        <w:t>יבגני סובה (ישראל ביתנו):</w:t>
      </w:r>
      <w:r w:rsidRPr="000E16A7">
        <w:rPr>
          <w:rStyle w:val="TagStyle"/>
          <w:rtl/>
        </w:rPr>
        <w:t xml:space="preserve"> &lt;&lt; קריאה &gt;&gt;</w:t>
      </w:r>
      <w:r>
        <w:rPr>
          <w:rtl/>
        </w:rPr>
        <w:t xml:space="preserve">  </w:t>
      </w:r>
      <w:bookmarkEnd w:id="7395"/>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זה לא תשובה. </w:t>
      </w:r>
    </w:p>
    <w:p w:rsidR="00BA05A3" w:rsidRDefault="00BA05A3" w:rsidP="00F81398">
      <w:pPr>
        <w:rPr>
          <w:rtl/>
          <w:lang w:eastAsia="he-IL"/>
        </w:rPr>
      </w:pPr>
    </w:p>
    <w:p w:rsidR="00BA05A3" w:rsidRDefault="00BA05A3" w:rsidP="00F81398">
      <w:pPr>
        <w:pStyle w:val="-"/>
        <w:keepNext/>
        <w:rPr>
          <w:rtl/>
        </w:rPr>
      </w:pPr>
      <w:bookmarkStart w:id="7396" w:name="ET_speakercontinue_6070_37"/>
      <w:r w:rsidRPr="000E16A7">
        <w:rPr>
          <w:rStyle w:val="TagStyle"/>
          <w:rtl/>
        </w:rPr>
        <w:t xml:space="preserve"> &lt;&lt; דובר_המשך &gt;&gt; </w:t>
      </w:r>
      <w:r>
        <w:rPr>
          <w:rtl/>
        </w:rPr>
        <w:t>השר לשירותי דת יעקב אביטן:</w:t>
      </w:r>
      <w:r w:rsidRPr="000E16A7">
        <w:rPr>
          <w:rStyle w:val="TagStyle"/>
          <w:rtl/>
        </w:rPr>
        <w:t xml:space="preserve"> &lt;&lt; דובר_המשך &gt;&gt;</w:t>
      </w:r>
      <w:r>
        <w:rPr>
          <w:rtl/>
        </w:rPr>
        <w:t xml:space="preserve">  </w:t>
      </w:r>
      <w:bookmarkEnd w:id="7396"/>
    </w:p>
    <w:p w:rsidR="00BA05A3" w:rsidRDefault="00BA05A3" w:rsidP="008613F7">
      <w:pPr>
        <w:rPr>
          <w:rtl/>
          <w:lang w:eastAsia="he-IL"/>
        </w:rPr>
      </w:pPr>
    </w:p>
    <w:p w:rsidR="00BA05A3" w:rsidRDefault="00BA05A3" w:rsidP="00F81398">
      <w:pPr>
        <w:rPr>
          <w:rtl/>
          <w:lang w:eastAsia="he-IL"/>
        </w:rPr>
      </w:pPr>
      <w:bookmarkStart w:id="7397" w:name="_ETM_Q20_353000"/>
      <w:bookmarkEnd w:id="7397"/>
      <w:r>
        <w:rPr>
          <w:rFonts w:hint="cs"/>
          <w:rtl/>
          <w:lang w:eastAsia="he-IL"/>
        </w:rPr>
        <w:t>חבר הכנסת יבגני, אתה רוצה</w:t>
      </w:r>
      <w:bookmarkStart w:id="7398" w:name="_ETM_Q20_354000"/>
      <w:bookmarkEnd w:id="7398"/>
      <w:r>
        <w:rPr>
          <w:rFonts w:hint="cs"/>
          <w:rtl/>
          <w:lang w:eastAsia="he-IL"/>
        </w:rPr>
        <w:t xml:space="preserve"> לשמוע תשובה?</w:t>
      </w:r>
    </w:p>
    <w:p w:rsidR="00BA05A3" w:rsidRDefault="00BA05A3" w:rsidP="00F81398">
      <w:pPr>
        <w:rPr>
          <w:rtl/>
          <w:lang w:eastAsia="he-IL"/>
        </w:rPr>
      </w:pPr>
    </w:p>
    <w:p w:rsidR="00BA05A3" w:rsidRDefault="00BA05A3" w:rsidP="00F81398">
      <w:pPr>
        <w:pStyle w:val="af5"/>
        <w:keepNext/>
        <w:rPr>
          <w:rtl/>
        </w:rPr>
      </w:pPr>
      <w:bookmarkStart w:id="7399" w:name="_ETM_Q20_357000"/>
      <w:bookmarkStart w:id="7400" w:name="ET_interruption_5792_38"/>
      <w:bookmarkEnd w:id="7399"/>
      <w:r w:rsidRPr="000E16A7">
        <w:rPr>
          <w:rStyle w:val="TagStyle"/>
          <w:rtl/>
        </w:rPr>
        <w:t xml:space="preserve"> &lt;&lt; קריאה &gt;&gt; </w:t>
      </w:r>
      <w:r>
        <w:rPr>
          <w:rtl/>
        </w:rPr>
        <w:t>יבגני סובה (ישראל ביתנו):</w:t>
      </w:r>
      <w:r w:rsidRPr="000E16A7">
        <w:rPr>
          <w:rStyle w:val="TagStyle"/>
          <w:rtl/>
        </w:rPr>
        <w:t xml:space="preserve"> &lt;&lt; קריאה &gt;&gt;</w:t>
      </w:r>
      <w:r>
        <w:rPr>
          <w:rtl/>
        </w:rPr>
        <w:t xml:space="preserve">  </w:t>
      </w:r>
      <w:bookmarkEnd w:id="7400"/>
    </w:p>
    <w:p w:rsidR="00BA05A3" w:rsidRDefault="00BA05A3" w:rsidP="008613F7">
      <w:pPr>
        <w:rPr>
          <w:rtl/>
          <w:lang w:eastAsia="he-IL"/>
        </w:rPr>
      </w:pPr>
    </w:p>
    <w:p w:rsidR="00BA05A3" w:rsidRDefault="00BA05A3" w:rsidP="00F81398">
      <w:pPr>
        <w:rPr>
          <w:rtl/>
          <w:lang w:eastAsia="he-IL"/>
        </w:rPr>
      </w:pPr>
      <w:r>
        <w:rPr>
          <w:rFonts w:hint="cs"/>
          <w:rtl/>
          <w:lang w:eastAsia="he-IL"/>
        </w:rPr>
        <w:t>זה</w:t>
      </w:r>
      <w:bookmarkStart w:id="7401" w:name="_ETM_Q20_355000"/>
      <w:bookmarkEnd w:id="7401"/>
      <w:r>
        <w:rPr>
          <w:rFonts w:hint="cs"/>
          <w:rtl/>
          <w:lang w:eastAsia="he-IL"/>
        </w:rPr>
        <w:t xml:space="preserve"> לא תשובה </w:t>
      </w:r>
      <w:r w:rsidR="00D76A9E">
        <w:rPr>
          <w:rFonts w:hint="cs"/>
          <w:rtl/>
          <w:lang w:eastAsia="he-IL"/>
        </w:rPr>
        <w:t>– – –</w:t>
      </w:r>
      <w:r>
        <w:rPr>
          <w:rFonts w:hint="cs"/>
          <w:rtl/>
          <w:lang w:eastAsia="he-IL"/>
        </w:rPr>
        <w:t xml:space="preserve"> </w:t>
      </w:r>
      <w:bookmarkStart w:id="7402" w:name="_ETM_Q20_358000"/>
      <w:bookmarkEnd w:id="7402"/>
    </w:p>
    <w:p w:rsidR="00BA05A3" w:rsidRDefault="00BA05A3" w:rsidP="00F81398">
      <w:pPr>
        <w:rPr>
          <w:rtl/>
          <w:lang w:eastAsia="he-IL"/>
        </w:rPr>
      </w:pPr>
    </w:p>
    <w:p w:rsidR="00BA05A3" w:rsidRDefault="00BA05A3" w:rsidP="00F81398">
      <w:pPr>
        <w:pStyle w:val="-"/>
        <w:keepNext/>
        <w:rPr>
          <w:rtl/>
        </w:rPr>
      </w:pPr>
      <w:bookmarkStart w:id="7403" w:name="ET_speakercontinue_6070_39"/>
      <w:r w:rsidRPr="000E16A7">
        <w:rPr>
          <w:rStyle w:val="TagStyle"/>
          <w:rtl/>
        </w:rPr>
        <w:t xml:space="preserve"> &lt;&lt; דובר_המשך &gt;&gt; </w:t>
      </w:r>
      <w:r>
        <w:rPr>
          <w:rtl/>
        </w:rPr>
        <w:t>השר לשירותי דת יעקב אביטן:</w:t>
      </w:r>
      <w:r w:rsidRPr="000E16A7">
        <w:rPr>
          <w:rStyle w:val="TagStyle"/>
          <w:rtl/>
        </w:rPr>
        <w:t xml:space="preserve"> &lt;&lt; דובר_המשך &gt;&gt;</w:t>
      </w:r>
      <w:r>
        <w:rPr>
          <w:rtl/>
        </w:rPr>
        <w:t xml:space="preserve">  </w:t>
      </w:r>
      <w:bookmarkEnd w:id="7403"/>
    </w:p>
    <w:p w:rsidR="00BA05A3" w:rsidRDefault="00BA05A3" w:rsidP="008613F7">
      <w:pPr>
        <w:rPr>
          <w:rtl/>
          <w:lang w:eastAsia="he-IL"/>
        </w:rPr>
      </w:pPr>
    </w:p>
    <w:p w:rsidR="00BA05A3" w:rsidRDefault="00BA05A3" w:rsidP="0018489E">
      <w:pPr>
        <w:rPr>
          <w:rtl/>
          <w:lang w:eastAsia="he-IL"/>
        </w:rPr>
      </w:pPr>
      <w:bookmarkStart w:id="7404" w:name="_ETM_Q20_362000"/>
      <w:bookmarkEnd w:id="7404"/>
      <w:r>
        <w:rPr>
          <w:rFonts w:hint="cs"/>
          <w:rtl/>
          <w:lang w:eastAsia="he-IL"/>
        </w:rPr>
        <w:t xml:space="preserve">ברוך אתה </w:t>
      </w:r>
      <w:r w:rsidR="0018489E">
        <w:rPr>
          <w:rFonts w:hint="cs"/>
          <w:rtl/>
          <w:lang w:eastAsia="he-IL"/>
        </w:rPr>
        <w:t>ה'</w:t>
      </w:r>
      <w:r>
        <w:rPr>
          <w:rFonts w:hint="cs"/>
          <w:rtl/>
          <w:lang w:eastAsia="he-IL"/>
        </w:rPr>
        <w:t xml:space="preserve"> אלוהינו מלך העולם שהכול נהיה בדברו. </w:t>
      </w:r>
      <w:bookmarkStart w:id="7405" w:name="_ETM_Q20_364000"/>
      <w:bookmarkEnd w:id="7405"/>
    </w:p>
    <w:p w:rsidR="00BA05A3" w:rsidRDefault="00BA05A3" w:rsidP="00F81398">
      <w:pPr>
        <w:rPr>
          <w:rtl/>
          <w:lang w:eastAsia="he-IL"/>
        </w:rPr>
      </w:pPr>
    </w:p>
    <w:p w:rsidR="00BA05A3" w:rsidRDefault="00BA05A3" w:rsidP="00F81398">
      <w:pPr>
        <w:pStyle w:val="af5"/>
        <w:keepNext/>
        <w:rPr>
          <w:rtl/>
        </w:rPr>
      </w:pPr>
      <w:bookmarkStart w:id="7406" w:name="_ETM_Q20_361000"/>
      <w:bookmarkStart w:id="7407" w:name="ET_interruption_5792_40"/>
      <w:bookmarkEnd w:id="7406"/>
      <w:r w:rsidRPr="000E16A7">
        <w:rPr>
          <w:rStyle w:val="TagStyle"/>
          <w:rtl/>
        </w:rPr>
        <w:t xml:space="preserve"> &lt;&lt; קריאה &gt;&gt; </w:t>
      </w:r>
      <w:r>
        <w:rPr>
          <w:rtl/>
        </w:rPr>
        <w:t>יבגני סובה (ישראל ביתנו):</w:t>
      </w:r>
      <w:r w:rsidRPr="000E16A7">
        <w:rPr>
          <w:rStyle w:val="TagStyle"/>
          <w:rtl/>
        </w:rPr>
        <w:t xml:space="preserve"> &lt;&lt; קריאה &gt;&gt;</w:t>
      </w:r>
      <w:r>
        <w:rPr>
          <w:rtl/>
        </w:rPr>
        <w:t xml:space="preserve">  </w:t>
      </w:r>
      <w:bookmarkEnd w:id="7407"/>
    </w:p>
    <w:p w:rsidR="00BA05A3" w:rsidRDefault="00BA05A3" w:rsidP="008613F7">
      <w:pPr>
        <w:rPr>
          <w:rtl/>
          <w:lang w:eastAsia="he-IL"/>
        </w:rPr>
      </w:pPr>
    </w:p>
    <w:p w:rsidR="00BA05A3" w:rsidRDefault="00BA05A3" w:rsidP="00F81398">
      <w:pPr>
        <w:rPr>
          <w:rtl/>
          <w:lang w:eastAsia="he-IL"/>
        </w:rPr>
      </w:pPr>
      <w:bookmarkStart w:id="7408" w:name="_ETM_Q20_363000"/>
      <w:bookmarkEnd w:id="7408"/>
      <w:r>
        <w:rPr>
          <w:rFonts w:hint="cs"/>
          <w:rtl/>
          <w:lang w:eastAsia="he-IL"/>
        </w:rPr>
        <w:t xml:space="preserve">זאת לא תשובה רצינית. אנחנו ביקשנו תשובה לאזרחי המדינה ואתה </w:t>
      </w:r>
      <w:bookmarkStart w:id="7409" w:name="_ETM_Q20_372000"/>
      <w:bookmarkEnd w:id="7409"/>
      <w:r w:rsidR="00D76A9E">
        <w:rPr>
          <w:rFonts w:hint="cs"/>
          <w:rtl/>
          <w:lang w:eastAsia="he-IL"/>
        </w:rPr>
        <w:t>– – –</w:t>
      </w:r>
    </w:p>
    <w:p w:rsidR="00BA05A3" w:rsidRDefault="00BA05A3" w:rsidP="00F81398">
      <w:pPr>
        <w:rPr>
          <w:rtl/>
          <w:lang w:eastAsia="he-IL"/>
        </w:rPr>
      </w:pPr>
      <w:bookmarkStart w:id="7410" w:name="_ETM_Q20_373000"/>
      <w:bookmarkEnd w:id="7410"/>
    </w:p>
    <w:p w:rsidR="00BA05A3" w:rsidRDefault="00BA05A3" w:rsidP="00F81398">
      <w:pPr>
        <w:pStyle w:val="-"/>
        <w:keepNext/>
        <w:rPr>
          <w:rtl/>
        </w:rPr>
      </w:pPr>
      <w:bookmarkStart w:id="7411" w:name="_ETM_Q20_374000"/>
      <w:bookmarkStart w:id="7412" w:name="ET_speakercontinue_6070_41"/>
      <w:bookmarkEnd w:id="7411"/>
      <w:r w:rsidRPr="000E16A7">
        <w:rPr>
          <w:rStyle w:val="TagStyle"/>
          <w:rtl/>
        </w:rPr>
        <w:t xml:space="preserve"> &lt;&lt; דובר_המשך &gt;&gt; </w:t>
      </w:r>
      <w:r>
        <w:rPr>
          <w:rtl/>
        </w:rPr>
        <w:t>השר לשירותי דת יעקב אביטן:</w:t>
      </w:r>
      <w:r w:rsidRPr="000E16A7">
        <w:rPr>
          <w:rStyle w:val="TagStyle"/>
          <w:rtl/>
        </w:rPr>
        <w:t xml:space="preserve"> &lt;&lt; דובר_המשך &gt;&gt;</w:t>
      </w:r>
      <w:r>
        <w:rPr>
          <w:rtl/>
        </w:rPr>
        <w:t xml:space="preserve">  </w:t>
      </w:r>
      <w:bookmarkEnd w:id="7412"/>
    </w:p>
    <w:p w:rsidR="00BA05A3" w:rsidRDefault="00BA05A3" w:rsidP="008613F7">
      <w:pPr>
        <w:rPr>
          <w:rtl/>
          <w:lang w:eastAsia="he-IL"/>
        </w:rPr>
      </w:pPr>
    </w:p>
    <w:p w:rsidR="00BA05A3" w:rsidRDefault="00BA05A3" w:rsidP="00F81398">
      <w:pPr>
        <w:rPr>
          <w:rtl/>
          <w:lang w:eastAsia="he-IL"/>
        </w:rPr>
      </w:pPr>
      <w:r>
        <w:rPr>
          <w:rFonts w:hint="cs"/>
          <w:rtl/>
          <w:lang w:eastAsia="he-IL"/>
        </w:rPr>
        <w:t>אני לא א</w:t>
      </w:r>
      <w:r w:rsidR="0018489E">
        <w:rPr>
          <w:rFonts w:hint="cs"/>
          <w:rtl/>
          <w:lang w:eastAsia="he-IL"/>
        </w:rPr>
        <w:t>י</w:t>
      </w:r>
      <w:r>
        <w:rPr>
          <w:rFonts w:hint="cs"/>
          <w:rtl/>
          <w:lang w:eastAsia="he-IL"/>
        </w:rPr>
        <w:t xml:space="preserve">כנס לדבריך. אני ממתין בסבלנות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413" w:name="_ETM_Q20_375000"/>
      <w:bookmarkStart w:id="7414" w:name="ET_interruption_5792_42"/>
      <w:bookmarkEnd w:id="7413"/>
      <w:r w:rsidRPr="000E16A7">
        <w:rPr>
          <w:rStyle w:val="TagStyle"/>
          <w:rtl/>
        </w:rPr>
        <w:t xml:space="preserve"> &lt;&lt; קריאה &gt;&gt; </w:t>
      </w:r>
      <w:r>
        <w:rPr>
          <w:rtl/>
        </w:rPr>
        <w:t>יבגני סובה (ישראל ביתנו):</w:t>
      </w:r>
      <w:r w:rsidRPr="000E16A7">
        <w:rPr>
          <w:rStyle w:val="TagStyle"/>
          <w:rtl/>
        </w:rPr>
        <w:t xml:space="preserve"> &lt;&lt; קריאה &gt;&gt;</w:t>
      </w:r>
      <w:r>
        <w:rPr>
          <w:rtl/>
        </w:rPr>
        <w:t xml:space="preserve">  </w:t>
      </w:r>
      <w:bookmarkEnd w:id="7414"/>
    </w:p>
    <w:p w:rsidR="00BA05A3" w:rsidRDefault="00BA05A3" w:rsidP="008613F7">
      <w:pPr>
        <w:rPr>
          <w:rtl/>
          <w:lang w:eastAsia="he-IL"/>
        </w:rPr>
      </w:pPr>
    </w:p>
    <w:p w:rsidR="00BA05A3" w:rsidRDefault="0018489E" w:rsidP="0018489E">
      <w:pPr>
        <w:rPr>
          <w:rtl/>
          <w:lang w:eastAsia="he-IL"/>
        </w:rPr>
      </w:pPr>
      <w:bookmarkStart w:id="7415" w:name="_ETM_Q20_377000"/>
      <w:bookmarkEnd w:id="7415"/>
      <w:r>
        <w:rPr>
          <w:rFonts w:hint="cs"/>
          <w:rtl/>
          <w:lang w:eastAsia="he-IL"/>
        </w:rPr>
        <w:t xml:space="preserve">גם </w:t>
      </w:r>
      <w:r w:rsidR="00BA05A3">
        <w:rPr>
          <w:rFonts w:hint="cs"/>
          <w:rtl/>
          <w:lang w:eastAsia="he-IL"/>
        </w:rPr>
        <w:t>אני ממתין</w:t>
      </w:r>
      <w:r>
        <w:rPr>
          <w:rFonts w:hint="cs"/>
          <w:rtl/>
          <w:lang w:eastAsia="he-IL"/>
        </w:rPr>
        <w:t>,</w:t>
      </w:r>
      <w:r w:rsidR="00BA05A3">
        <w:rPr>
          <w:rFonts w:hint="cs"/>
          <w:rtl/>
          <w:lang w:eastAsia="he-IL"/>
        </w:rPr>
        <w:t xml:space="preserve"> שאתה תדבר </w:t>
      </w:r>
      <w:bookmarkStart w:id="7416" w:name="_ETM_Q20_376000"/>
      <w:bookmarkEnd w:id="7416"/>
      <w:r w:rsidR="00BA05A3">
        <w:rPr>
          <w:rFonts w:hint="cs"/>
          <w:rtl/>
          <w:lang w:eastAsia="he-IL"/>
        </w:rPr>
        <w:t xml:space="preserve">על </w:t>
      </w:r>
      <w:r w:rsidR="00D76A9E">
        <w:rPr>
          <w:rFonts w:hint="cs"/>
          <w:rtl/>
          <w:lang w:eastAsia="he-IL"/>
        </w:rPr>
        <w:t>– – –</w:t>
      </w:r>
    </w:p>
    <w:p w:rsidR="00BA05A3" w:rsidRDefault="00BA05A3" w:rsidP="00F81398">
      <w:pPr>
        <w:rPr>
          <w:rtl/>
          <w:lang w:eastAsia="he-IL"/>
        </w:rPr>
      </w:pPr>
    </w:p>
    <w:p w:rsidR="00BA05A3" w:rsidRDefault="00BA05A3" w:rsidP="00F81398">
      <w:pPr>
        <w:pStyle w:val="-"/>
        <w:keepNext/>
        <w:rPr>
          <w:rtl/>
        </w:rPr>
      </w:pPr>
      <w:bookmarkStart w:id="7417" w:name="_ETM_Q20_378000"/>
      <w:bookmarkStart w:id="7418" w:name="ET_speakercontinue_6070_43"/>
      <w:bookmarkEnd w:id="7417"/>
      <w:r w:rsidRPr="000E16A7">
        <w:rPr>
          <w:rStyle w:val="TagStyle"/>
          <w:rtl/>
        </w:rPr>
        <w:t xml:space="preserve"> &lt;&lt; דובר_המשך &gt;&gt; </w:t>
      </w:r>
      <w:r>
        <w:rPr>
          <w:rtl/>
        </w:rPr>
        <w:t>השר לשירותי דת יעקב אביטן:</w:t>
      </w:r>
      <w:r w:rsidRPr="000E16A7">
        <w:rPr>
          <w:rStyle w:val="TagStyle"/>
          <w:rtl/>
        </w:rPr>
        <w:t xml:space="preserve"> &lt;&lt; דובר_המשך &gt;&gt;</w:t>
      </w:r>
      <w:r>
        <w:rPr>
          <w:rtl/>
        </w:rPr>
        <w:t xml:space="preserve">  </w:t>
      </w:r>
      <w:bookmarkEnd w:id="7418"/>
    </w:p>
    <w:p w:rsidR="00BA05A3" w:rsidRDefault="00BA05A3" w:rsidP="008613F7">
      <w:pPr>
        <w:rPr>
          <w:rtl/>
          <w:lang w:eastAsia="he-IL"/>
        </w:rPr>
      </w:pPr>
    </w:p>
    <w:p w:rsidR="00BA05A3" w:rsidRDefault="00BA05A3" w:rsidP="0018489E">
      <w:pPr>
        <w:rPr>
          <w:rtl/>
          <w:lang w:eastAsia="he-IL"/>
        </w:rPr>
      </w:pPr>
      <w:bookmarkStart w:id="7419" w:name="_ETM_Q20_379000"/>
      <w:bookmarkEnd w:id="7419"/>
      <w:r>
        <w:rPr>
          <w:rFonts w:hint="cs"/>
          <w:rtl/>
          <w:lang w:eastAsia="he-IL"/>
        </w:rPr>
        <w:t>חבר הכנסת הנכבד, יבגני, אתה עמדת</w:t>
      </w:r>
      <w:bookmarkStart w:id="7420" w:name="_ETM_Q20_384000"/>
      <w:bookmarkEnd w:id="7420"/>
      <w:r>
        <w:rPr>
          <w:rFonts w:hint="cs"/>
          <w:rtl/>
          <w:lang w:eastAsia="he-IL"/>
        </w:rPr>
        <w:t xml:space="preserve"> כאן לפני רגע ונתת לי היסטוריה, שיעור, ממתי התחיל "שנולד לאימא יהודייה"</w:t>
      </w:r>
      <w:r w:rsidR="0018489E">
        <w:rPr>
          <w:rFonts w:hint="cs"/>
          <w:rtl/>
          <w:lang w:eastAsia="he-IL"/>
        </w:rPr>
        <w:t>,</w:t>
      </w:r>
      <w:r>
        <w:rPr>
          <w:rFonts w:hint="cs"/>
          <w:rtl/>
          <w:lang w:eastAsia="he-IL"/>
        </w:rPr>
        <w:t xml:space="preserve"> ואני רוצה לתקן אותך, כי אתה אמרת שזה התחיל לפני 150 שנה. אני חייב ללמד אותך היסטוריה יהוד</w:t>
      </w:r>
      <w:bookmarkStart w:id="7421" w:name="_ETM_Q20_393000"/>
      <w:bookmarkEnd w:id="7421"/>
      <w:r>
        <w:rPr>
          <w:rFonts w:hint="cs"/>
          <w:rtl/>
          <w:lang w:eastAsia="he-IL"/>
        </w:rPr>
        <w:t>ית. זה לא שאני רוצה ללמד אותך. אני לא מלמד</w:t>
      </w:r>
      <w:bookmarkStart w:id="7422" w:name="_ETM_Q20_397000"/>
      <w:bookmarkEnd w:id="7422"/>
      <w:r>
        <w:rPr>
          <w:rFonts w:hint="cs"/>
          <w:rtl/>
          <w:lang w:eastAsia="he-IL"/>
        </w:rPr>
        <w:t xml:space="preserve"> אותך</w:t>
      </w:r>
      <w:r w:rsidR="0018489E">
        <w:rPr>
          <w:rFonts w:hint="cs"/>
          <w:rtl/>
          <w:lang w:eastAsia="he-IL"/>
        </w:rPr>
        <w:t>,</w:t>
      </w:r>
      <w:r>
        <w:rPr>
          <w:rFonts w:hint="cs"/>
          <w:rtl/>
          <w:lang w:eastAsia="he-IL"/>
        </w:rPr>
        <w:t xml:space="preserve"> אני רוצה ללמוד יחד איתך. וההיסטוריה היהודית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423" w:name="_ETM_Q20_401000"/>
      <w:bookmarkStart w:id="7424" w:name="ET_interruption_5983_44"/>
      <w:bookmarkEnd w:id="7423"/>
      <w:r w:rsidRPr="000E16A7">
        <w:rPr>
          <w:rStyle w:val="TagStyle"/>
          <w:rtl/>
        </w:rPr>
        <w:t xml:space="preserve"> &lt;&lt; קריאה &gt;&gt; </w:t>
      </w:r>
      <w:r>
        <w:rPr>
          <w:rtl/>
        </w:rPr>
        <w:t>שר הבינוי והשיכון יעקב ליצמן:</w:t>
      </w:r>
      <w:r w:rsidRPr="000E16A7">
        <w:rPr>
          <w:rStyle w:val="TagStyle"/>
          <w:rtl/>
        </w:rPr>
        <w:t xml:space="preserve"> &lt;&lt; קריאה &gt;&gt;</w:t>
      </w:r>
      <w:r>
        <w:rPr>
          <w:rtl/>
        </w:rPr>
        <w:t xml:space="preserve">  </w:t>
      </w:r>
      <w:bookmarkEnd w:id="7424"/>
    </w:p>
    <w:p w:rsidR="00BA05A3" w:rsidRDefault="00BA05A3" w:rsidP="008613F7">
      <w:pPr>
        <w:rPr>
          <w:rtl/>
          <w:lang w:eastAsia="he-IL"/>
        </w:rPr>
      </w:pPr>
    </w:p>
    <w:p w:rsidR="00BA05A3" w:rsidRDefault="00D76A9E" w:rsidP="00F81398">
      <w:pPr>
        <w:rPr>
          <w:rtl/>
          <w:lang w:eastAsia="he-IL"/>
        </w:rPr>
      </w:pPr>
      <w:r>
        <w:rPr>
          <w:rFonts w:hint="cs"/>
          <w:rtl/>
          <w:lang w:eastAsia="he-IL"/>
        </w:rPr>
        <w:t>– – –</w:t>
      </w:r>
    </w:p>
    <w:p w:rsidR="00BA05A3" w:rsidRDefault="00BA05A3" w:rsidP="00F81398">
      <w:pPr>
        <w:rPr>
          <w:rtl/>
          <w:lang w:eastAsia="he-IL"/>
        </w:rPr>
      </w:pPr>
      <w:bookmarkStart w:id="7425" w:name="_ETM_Q20_406000"/>
      <w:bookmarkEnd w:id="7425"/>
    </w:p>
    <w:p w:rsidR="00BA05A3" w:rsidRDefault="00BA05A3" w:rsidP="00F81398">
      <w:pPr>
        <w:pStyle w:val="af5"/>
        <w:keepNext/>
        <w:rPr>
          <w:rtl/>
        </w:rPr>
      </w:pPr>
      <w:bookmarkStart w:id="7426" w:name="_ETM_Q20_407000"/>
      <w:bookmarkStart w:id="7427" w:name="ET_interruption_5792_45"/>
      <w:bookmarkEnd w:id="7426"/>
      <w:r w:rsidRPr="000E16A7">
        <w:rPr>
          <w:rStyle w:val="TagStyle"/>
          <w:rtl/>
        </w:rPr>
        <w:t xml:space="preserve"> &lt;&lt; קריאה &gt;&gt; </w:t>
      </w:r>
      <w:r>
        <w:rPr>
          <w:rtl/>
        </w:rPr>
        <w:t>יבגני סובה (ישראל ביתנו):</w:t>
      </w:r>
      <w:r w:rsidRPr="000E16A7">
        <w:rPr>
          <w:rStyle w:val="TagStyle"/>
          <w:rtl/>
        </w:rPr>
        <w:t xml:space="preserve"> &lt;&lt; קריאה &gt;&gt;</w:t>
      </w:r>
      <w:r>
        <w:rPr>
          <w:rtl/>
        </w:rPr>
        <w:t xml:space="preserve">  </w:t>
      </w:r>
      <w:bookmarkEnd w:id="7427"/>
    </w:p>
    <w:p w:rsidR="00BA05A3" w:rsidRDefault="00BA05A3" w:rsidP="008613F7">
      <w:pPr>
        <w:rPr>
          <w:rtl/>
          <w:lang w:eastAsia="he-IL"/>
        </w:rPr>
      </w:pPr>
    </w:p>
    <w:p w:rsidR="00BA05A3" w:rsidRDefault="00BA05A3" w:rsidP="00F81398">
      <w:pPr>
        <w:rPr>
          <w:rtl/>
          <w:lang w:eastAsia="he-IL"/>
        </w:rPr>
      </w:pPr>
      <w:r>
        <w:rPr>
          <w:rFonts w:hint="cs"/>
          <w:rtl/>
          <w:lang w:eastAsia="he-IL"/>
        </w:rPr>
        <w:t>את</w:t>
      </w:r>
      <w:bookmarkStart w:id="7428" w:name="_ETM_Q20_405000"/>
      <w:bookmarkEnd w:id="7428"/>
      <w:r>
        <w:rPr>
          <w:rFonts w:hint="cs"/>
          <w:rtl/>
          <w:lang w:eastAsia="he-IL"/>
        </w:rPr>
        <w:t xml:space="preserve"> הסיפור הזה אנחנו מכירים. מכירים את </w:t>
      </w:r>
      <w:bookmarkStart w:id="7429" w:name="_ETM_Q20_409000"/>
      <w:bookmarkEnd w:id="7429"/>
      <w:r>
        <w:rPr>
          <w:rFonts w:hint="cs"/>
          <w:rtl/>
          <w:lang w:eastAsia="he-IL"/>
        </w:rPr>
        <w:t xml:space="preserve">הסיפור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430" w:name="ET_interruption_5787_46"/>
      <w:r w:rsidRPr="000E16A7">
        <w:rPr>
          <w:rStyle w:val="TagStyle"/>
          <w:rtl/>
        </w:rPr>
        <w:t xml:space="preserve"> &lt;&lt; קריאה &gt;&gt; </w:t>
      </w:r>
      <w:r>
        <w:rPr>
          <w:rtl/>
        </w:rPr>
        <w:t>יוראי להב הרצנו (יש עתיד-תל"ם):</w:t>
      </w:r>
      <w:r w:rsidRPr="000E16A7">
        <w:rPr>
          <w:rStyle w:val="TagStyle"/>
          <w:rtl/>
        </w:rPr>
        <w:t xml:space="preserve"> &lt;&lt; קריאה &gt;&gt;</w:t>
      </w:r>
      <w:r>
        <w:rPr>
          <w:rtl/>
        </w:rPr>
        <w:t xml:space="preserve">  </w:t>
      </w:r>
      <w:bookmarkEnd w:id="7430"/>
    </w:p>
    <w:p w:rsidR="00BA05A3" w:rsidRDefault="00BA05A3" w:rsidP="008613F7">
      <w:pPr>
        <w:rPr>
          <w:rtl/>
          <w:lang w:eastAsia="he-IL"/>
        </w:rPr>
      </w:pPr>
    </w:p>
    <w:p w:rsidR="00BA05A3" w:rsidRDefault="00BA05A3" w:rsidP="00F81398">
      <w:pPr>
        <w:rPr>
          <w:rtl/>
          <w:lang w:eastAsia="he-IL"/>
        </w:rPr>
      </w:pPr>
      <w:r>
        <w:rPr>
          <w:rFonts w:hint="cs"/>
          <w:rtl/>
          <w:lang w:eastAsia="he-IL"/>
        </w:rPr>
        <w:t>אד</w:t>
      </w:r>
      <w:bookmarkStart w:id="7431" w:name="_ETM_Q20_411000"/>
      <w:bookmarkEnd w:id="7431"/>
      <w:r>
        <w:rPr>
          <w:rFonts w:hint="cs"/>
          <w:rtl/>
          <w:lang w:eastAsia="he-IL"/>
        </w:rPr>
        <w:t xml:space="preserve">וני השר, אני לא </w:t>
      </w:r>
      <w:bookmarkStart w:id="7432" w:name="_ETM_Q20_412000"/>
      <w:bookmarkEnd w:id="7432"/>
      <w:r>
        <w:rPr>
          <w:rFonts w:hint="cs"/>
          <w:rtl/>
          <w:lang w:eastAsia="he-IL"/>
        </w:rPr>
        <w:t xml:space="preserve">איש דתי, אבל אני יהודי. אדוני השר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433" w:name="ET_interruption_5792_49"/>
      <w:r w:rsidRPr="000E16A7">
        <w:rPr>
          <w:rStyle w:val="TagStyle"/>
          <w:rtl/>
        </w:rPr>
        <w:t xml:space="preserve"> &lt;&lt; קריאה &gt;&gt; </w:t>
      </w:r>
      <w:r>
        <w:rPr>
          <w:rtl/>
        </w:rPr>
        <w:t>יבגני סובה (ישראל ביתנו):</w:t>
      </w:r>
      <w:r w:rsidRPr="000E16A7">
        <w:rPr>
          <w:rStyle w:val="TagStyle"/>
          <w:rtl/>
        </w:rPr>
        <w:t xml:space="preserve"> &lt;&lt; קריאה &gt;&gt;</w:t>
      </w:r>
      <w:r>
        <w:rPr>
          <w:rtl/>
        </w:rPr>
        <w:t xml:space="preserve">  </w:t>
      </w:r>
      <w:bookmarkEnd w:id="7433"/>
    </w:p>
    <w:p w:rsidR="00BA05A3" w:rsidRPr="000E16A7" w:rsidRDefault="00BA05A3" w:rsidP="00F81398">
      <w:pPr>
        <w:ind w:firstLine="0"/>
        <w:rPr>
          <w:rtl/>
          <w:lang w:eastAsia="he-IL"/>
        </w:rPr>
      </w:pPr>
    </w:p>
    <w:p w:rsidR="00BA05A3" w:rsidRDefault="00BA05A3" w:rsidP="00F81398">
      <w:pPr>
        <w:rPr>
          <w:rtl/>
          <w:lang w:eastAsia="he-IL"/>
        </w:rPr>
      </w:pPr>
      <w:r>
        <w:rPr>
          <w:rFonts w:hint="cs"/>
          <w:rtl/>
          <w:lang w:eastAsia="he-IL"/>
        </w:rPr>
        <w:t xml:space="preserve">אתה </w:t>
      </w:r>
      <w:bookmarkStart w:id="7434" w:name="_ETM_Q20_416000"/>
      <w:bookmarkEnd w:id="7434"/>
      <w:r>
        <w:rPr>
          <w:rFonts w:hint="cs"/>
          <w:rtl/>
          <w:lang w:eastAsia="he-IL"/>
        </w:rPr>
        <w:t>לא מדבר לעניין.</w:t>
      </w:r>
    </w:p>
    <w:p w:rsidR="00BA05A3" w:rsidRDefault="00BA05A3" w:rsidP="00F81398">
      <w:pPr>
        <w:rPr>
          <w:rtl/>
          <w:lang w:eastAsia="he-IL"/>
        </w:rPr>
      </w:pPr>
    </w:p>
    <w:p w:rsidR="00BA05A3" w:rsidRDefault="00BA05A3" w:rsidP="00F81398">
      <w:pPr>
        <w:pStyle w:val="-"/>
        <w:keepNext/>
        <w:rPr>
          <w:rtl/>
        </w:rPr>
      </w:pPr>
      <w:bookmarkStart w:id="7435" w:name="_ETM_Q20_417000"/>
      <w:bookmarkStart w:id="7436" w:name="ET_speakercontinue_6070_48"/>
      <w:bookmarkEnd w:id="7435"/>
      <w:r w:rsidRPr="000E16A7">
        <w:rPr>
          <w:rStyle w:val="TagStyle"/>
          <w:rtl/>
        </w:rPr>
        <w:t xml:space="preserve"> &lt;&lt; דובר_המשך &gt;&gt; </w:t>
      </w:r>
      <w:r>
        <w:rPr>
          <w:rtl/>
        </w:rPr>
        <w:t>השר לשירותי דת יעקב אביטן:</w:t>
      </w:r>
      <w:r w:rsidRPr="000E16A7">
        <w:rPr>
          <w:rStyle w:val="TagStyle"/>
          <w:rtl/>
        </w:rPr>
        <w:t xml:space="preserve"> &lt;&lt; דובר_המשך &gt;&gt;</w:t>
      </w:r>
      <w:r>
        <w:rPr>
          <w:rtl/>
        </w:rPr>
        <w:t xml:space="preserve">  </w:t>
      </w:r>
      <w:bookmarkEnd w:id="7436"/>
    </w:p>
    <w:p w:rsidR="00BA05A3" w:rsidRDefault="00BA05A3" w:rsidP="008613F7">
      <w:pPr>
        <w:rPr>
          <w:rtl/>
          <w:lang w:eastAsia="he-IL"/>
        </w:rPr>
      </w:pPr>
    </w:p>
    <w:p w:rsidR="00BA05A3" w:rsidRDefault="00BA05A3" w:rsidP="00F81398">
      <w:pPr>
        <w:rPr>
          <w:rtl/>
          <w:lang w:eastAsia="he-IL"/>
        </w:rPr>
      </w:pPr>
      <w:bookmarkStart w:id="7437" w:name="_ETM_Q20_418000"/>
      <w:bookmarkEnd w:id="7437"/>
      <w:r>
        <w:rPr>
          <w:rFonts w:hint="cs"/>
          <w:rtl/>
          <w:lang w:eastAsia="he-IL"/>
        </w:rPr>
        <w:t>אני לא מדבר לעניין? אז תשמע גם דברים</w:t>
      </w:r>
      <w:bookmarkStart w:id="7438" w:name="_ETM_Q20_422000"/>
      <w:bookmarkEnd w:id="7438"/>
      <w:r>
        <w:rPr>
          <w:rFonts w:hint="cs"/>
          <w:rtl/>
          <w:lang w:eastAsia="he-IL"/>
        </w:rPr>
        <w:t xml:space="preserve"> לא לעניין, מה רע?</w:t>
      </w:r>
    </w:p>
    <w:p w:rsidR="00BA05A3" w:rsidRDefault="00BA05A3" w:rsidP="00F81398">
      <w:pPr>
        <w:rPr>
          <w:rtl/>
          <w:lang w:eastAsia="he-IL"/>
        </w:rPr>
      </w:pPr>
    </w:p>
    <w:p w:rsidR="00BA05A3" w:rsidRDefault="00BA05A3" w:rsidP="00F81398">
      <w:pPr>
        <w:pStyle w:val="af5"/>
        <w:keepNext/>
        <w:rPr>
          <w:rtl/>
        </w:rPr>
      </w:pPr>
      <w:bookmarkStart w:id="7439" w:name="ET_interruption_5787_50"/>
      <w:r w:rsidRPr="000E16A7">
        <w:rPr>
          <w:rStyle w:val="TagStyle"/>
          <w:rtl/>
        </w:rPr>
        <w:t xml:space="preserve"> &lt;&lt; קריאה &gt;&gt; </w:t>
      </w:r>
      <w:r>
        <w:rPr>
          <w:rtl/>
        </w:rPr>
        <w:t>יוראי להב הרצנו (יש עתיד-תל"ם):</w:t>
      </w:r>
      <w:r w:rsidRPr="000E16A7">
        <w:rPr>
          <w:rStyle w:val="TagStyle"/>
          <w:rtl/>
        </w:rPr>
        <w:t xml:space="preserve"> &lt;&lt; קריאה &gt;&gt;</w:t>
      </w:r>
      <w:r>
        <w:rPr>
          <w:rtl/>
        </w:rPr>
        <w:t xml:space="preserve">  </w:t>
      </w:r>
      <w:bookmarkEnd w:id="7439"/>
    </w:p>
    <w:p w:rsidR="00BA05A3" w:rsidRDefault="00BA05A3" w:rsidP="008613F7">
      <w:pPr>
        <w:rPr>
          <w:rtl/>
          <w:lang w:eastAsia="he-IL"/>
        </w:rPr>
      </w:pPr>
    </w:p>
    <w:p w:rsidR="00BA05A3" w:rsidRDefault="00BA05A3" w:rsidP="0037377E">
      <w:pPr>
        <w:rPr>
          <w:rtl/>
          <w:lang w:eastAsia="he-IL"/>
        </w:rPr>
      </w:pPr>
      <w:r>
        <w:rPr>
          <w:rFonts w:hint="cs"/>
          <w:rtl/>
          <w:lang w:eastAsia="he-IL"/>
        </w:rPr>
        <w:t xml:space="preserve">אדוני השר, אני לא יהודי אם אני לא דתי </w:t>
      </w:r>
      <w:bookmarkStart w:id="7440" w:name="_ETM_Q20_425000"/>
      <w:bookmarkEnd w:id="7440"/>
      <w:r w:rsidR="00D76A9E">
        <w:rPr>
          <w:rFonts w:hint="cs"/>
          <w:rtl/>
          <w:lang w:eastAsia="he-IL"/>
        </w:rPr>
        <w:t>– – –</w:t>
      </w:r>
    </w:p>
    <w:p w:rsidR="00BA05A3" w:rsidRDefault="00BA05A3" w:rsidP="00F81398">
      <w:pPr>
        <w:rPr>
          <w:rtl/>
          <w:lang w:eastAsia="he-IL"/>
        </w:rPr>
      </w:pPr>
      <w:bookmarkStart w:id="7441" w:name="_ETM_Q20_423000"/>
      <w:bookmarkEnd w:id="7441"/>
    </w:p>
    <w:p w:rsidR="00BA05A3" w:rsidRDefault="00BA05A3" w:rsidP="0037377E">
      <w:pPr>
        <w:pStyle w:val="af5"/>
        <w:keepNext/>
        <w:rPr>
          <w:rtl/>
        </w:rPr>
      </w:pPr>
      <w:bookmarkStart w:id="7442" w:name="_ETM_Q20_424000"/>
      <w:bookmarkStart w:id="7443" w:name="ET_interruption_6053_51"/>
      <w:bookmarkEnd w:id="7442"/>
      <w:r w:rsidRPr="000E16A7">
        <w:rPr>
          <w:rStyle w:val="TagStyle"/>
          <w:rtl/>
        </w:rPr>
        <w:t xml:space="preserve"> &lt;&lt; קריאה &gt;&gt; </w:t>
      </w:r>
      <w:r>
        <w:rPr>
          <w:rFonts w:hint="cs"/>
          <w:rtl/>
        </w:rPr>
        <w:t>קריאות</w:t>
      </w:r>
      <w:r>
        <w:rPr>
          <w:rtl/>
        </w:rPr>
        <w:t>:</w:t>
      </w:r>
      <w:r w:rsidRPr="000E16A7">
        <w:rPr>
          <w:rStyle w:val="TagStyle"/>
          <w:rtl/>
        </w:rPr>
        <w:t xml:space="preserve"> &lt;&lt; קריאה &gt;&gt;</w:t>
      </w:r>
      <w:r>
        <w:rPr>
          <w:rtl/>
        </w:rPr>
        <w:t xml:space="preserve">  </w:t>
      </w:r>
      <w:bookmarkEnd w:id="7443"/>
    </w:p>
    <w:p w:rsidR="00BA05A3" w:rsidRDefault="00BA05A3" w:rsidP="008613F7">
      <w:pPr>
        <w:rPr>
          <w:rtl/>
          <w:lang w:eastAsia="he-IL"/>
        </w:rPr>
      </w:pPr>
    </w:p>
    <w:p w:rsidR="00BA05A3" w:rsidRDefault="00D76A9E" w:rsidP="00F81398">
      <w:pPr>
        <w:rPr>
          <w:rtl/>
          <w:lang w:eastAsia="he-IL"/>
        </w:rPr>
      </w:pPr>
      <w:r>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444" w:name="_ETM_Q20_428000"/>
      <w:bookmarkStart w:id="7445" w:name="ET_interruption_5561_54"/>
      <w:bookmarkEnd w:id="7444"/>
      <w:r w:rsidRPr="00116778">
        <w:rPr>
          <w:rStyle w:val="TagStyle"/>
          <w:rtl/>
        </w:rPr>
        <w:lastRenderedPageBreak/>
        <w:t xml:space="preserve"> &lt;&lt; קריאה &gt;&gt; </w:t>
      </w:r>
      <w:r>
        <w:rPr>
          <w:rtl/>
        </w:rPr>
        <w:t>משה גפני (יהדות התורה):</w:t>
      </w:r>
      <w:r w:rsidRPr="00116778">
        <w:rPr>
          <w:rStyle w:val="TagStyle"/>
          <w:rtl/>
        </w:rPr>
        <w:t xml:space="preserve"> &lt;&lt; קריאה &gt;&gt;</w:t>
      </w:r>
      <w:r>
        <w:rPr>
          <w:rtl/>
        </w:rPr>
        <w:t xml:space="preserve">  </w:t>
      </w:r>
      <w:bookmarkEnd w:id="7445"/>
    </w:p>
    <w:p w:rsidR="00BA05A3" w:rsidRDefault="00BA05A3" w:rsidP="008613F7">
      <w:pPr>
        <w:rPr>
          <w:rtl/>
          <w:lang w:eastAsia="he-IL"/>
        </w:rPr>
      </w:pPr>
    </w:p>
    <w:p w:rsidR="00BA05A3" w:rsidRPr="00116778" w:rsidRDefault="00BA05A3" w:rsidP="00F81398">
      <w:pPr>
        <w:rPr>
          <w:rtl/>
          <w:lang w:eastAsia="he-IL"/>
        </w:rPr>
      </w:pPr>
      <w:r>
        <w:rPr>
          <w:rFonts w:hint="cs"/>
          <w:rtl/>
          <w:lang w:eastAsia="he-IL"/>
        </w:rPr>
        <w:t>הוא לא עונה לעניין?</w:t>
      </w:r>
    </w:p>
    <w:p w:rsidR="00BA05A3" w:rsidRDefault="00BA05A3" w:rsidP="00F81398">
      <w:pPr>
        <w:rPr>
          <w:rtl/>
          <w:lang w:eastAsia="he-IL"/>
        </w:rPr>
      </w:pPr>
    </w:p>
    <w:p w:rsidR="00BA05A3" w:rsidRDefault="00BA05A3" w:rsidP="00F81398">
      <w:pPr>
        <w:pStyle w:val="af5"/>
        <w:keepNext/>
        <w:rPr>
          <w:rtl/>
        </w:rPr>
      </w:pPr>
      <w:bookmarkStart w:id="7446" w:name="_ETM_Q20_429000"/>
      <w:bookmarkStart w:id="7447" w:name="ET_interruption_5520_53"/>
      <w:bookmarkEnd w:id="7446"/>
      <w:r w:rsidRPr="000E16A7">
        <w:rPr>
          <w:rStyle w:val="TagStyle"/>
          <w:rtl/>
        </w:rPr>
        <w:t xml:space="preserve"> &lt;&lt; קריאה &gt;&gt; </w:t>
      </w:r>
      <w:r>
        <w:rPr>
          <w:rtl/>
        </w:rPr>
        <w:t>עודד פורר (ישראל ביתנו):</w:t>
      </w:r>
      <w:r w:rsidRPr="000E16A7">
        <w:rPr>
          <w:rStyle w:val="TagStyle"/>
          <w:rtl/>
        </w:rPr>
        <w:t xml:space="preserve"> &lt;&lt; קריאה &gt;&gt;</w:t>
      </w:r>
      <w:r>
        <w:rPr>
          <w:rtl/>
        </w:rPr>
        <w:t xml:space="preserve">  </w:t>
      </w:r>
      <w:bookmarkEnd w:id="7447"/>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הוא מספר סיפורים. </w:t>
      </w:r>
    </w:p>
    <w:p w:rsidR="00BA05A3" w:rsidRDefault="00BA05A3" w:rsidP="00F81398">
      <w:pPr>
        <w:rPr>
          <w:rtl/>
          <w:lang w:eastAsia="he-IL"/>
        </w:rPr>
      </w:pPr>
    </w:p>
    <w:p w:rsidR="00BA05A3" w:rsidRDefault="00BA05A3" w:rsidP="00F81398">
      <w:pPr>
        <w:pStyle w:val="af5"/>
        <w:keepNext/>
        <w:rPr>
          <w:rtl/>
        </w:rPr>
      </w:pPr>
      <w:bookmarkStart w:id="7448" w:name="ET_interruption_5787_55"/>
      <w:r w:rsidRPr="00116778">
        <w:rPr>
          <w:rStyle w:val="TagStyle"/>
          <w:rtl/>
        </w:rPr>
        <w:t xml:space="preserve"> &lt;&lt; קריאה &gt;&gt; </w:t>
      </w:r>
      <w:r>
        <w:rPr>
          <w:rtl/>
        </w:rPr>
        <w:t>יוראי להב הרצנו (יש עתיד-תל"ם):</w:t>
      </w:r>
      <w:r w:rsidRPr="00116778">
        <w:rPr>
          <w:rStyle w:val="TagStyle"/>
          <w:rtl/>
        </w:rPr>
        <w:t xml:space="preserve"> &lt;&lt; קריאה &gt;&gt;</w:t>
      </w:r>
      <w:r>
        <w:rPr>
          <w:rtl/>
        </w:rPr>
        <w:t xml:space="preserve">  </w:t>
      </w:r>
      <w:bookmarkEnd w:id="7448"/>
    </w:p>
    <w:p w:rsidR="00BA05A3" w:rsidRDefault="00BA05A3" w:rsidP="008613F7">
      <w:pPr>
        <w:rPr>
          <w:rtl/>
          <w:lang w:eastAsia="he-IL"/>
        </w:rPr>
      </w:pPr>
    </w:p>
    <w:p w:rsidR="00BA05A3" w:rsidRDefault="00BA05A3" w:rsidP="00F81398">
      <w:pPr>
        <w:rPr>
          <w:rtl/>
          <w:lang w:eastAsia="he-IL"/>
        </w:rPr>
      </w:pPr>
      <w:bookmarkStart w:id="7449" w:name="_ETM_Q20_432000"/>
      <w:bookmarkEnd w:id="7449"/>
      <w:r>
        <w:rPr>
          <w:rFonts w:hint="cs"/>
          <w:rtl/>
          <w:lang w:eastAsia="he-IL"/>
        </w:rPr>
        <w:t xml:space="preserve">אדוני השר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450" w:name="ET_interruption_5792_56"/>
      <w:r w:rsidRPr="00116778">
        <w:rPr>
          <w:rStyle w:val="TagStyle"/>
          <w:rtl/>
        </w:rPr>
        <w:t xml:space="preserve"> &lt;&lt; קריאה &gt;&gt; </w:t>
      </w:r>
      <w:r>
        <w:rPr>
          <w:rtl/>
        </w:rPr>
        <w:t>יבגני סובה (ישראל ביתנו):</w:t>
      </w:r>
      <w:r w:rsidRPr="00116778">
        <w:rPr>
          <w:rStyle w:val="TagStyle"/>
          <w:rtl/>
        </w:rPr>
        <w:t xml:space="preserve"> &lt;&lt; קריאה &gt;&gt;</w:t>
      </w:r>
      <w:r>
        <w:rPr>
          <w:rtl/>
        </w:rPr>
        <w:t xml:space="preserve">  </w:t>
      </w:r>
      <w:bookmarkEnd w:id="7450"/>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לא ביקשתי </w:t>
      </w:r>
      <w:bookmarkStart w:id="7451" w:name="_ETM_Q20_434000"/>
      <w:bookmarkEnd w:id="7451"/>
      <w:r w:rsidR="00D76A9E">
        <w:rPr>
          <w:rFonts w:hint="cs"/>
          <w:rtl/>
          <w:lang w:eastAsia="he-IL"/>
        </w:rPr>
        <w:t>– – –</w:t>
      </w:r>
      <w:r>
        <w:rPr>
          <w:rFonts w:hint="cs"/>
          <w:rtl/>
          <w:lang w:eastAsia="he-IL"/>
        </w:rPr>
        <w:t xml:space="preserve"> לא ביקשתי את </w:t>
      </w:r>
      <w:bookmarkStart w:id="7452" w:name="_ETM_Q20_435000"/>
      <w:bookmarkEnd w:id="7452"/>
      <w:r>
        <w:rPr>
          <w:rFonts w:hint="cs"/>
          <w:rtl/>
          <w:lang w:eastAsia="he-IL"/>
        </w:rPr>
        <w:t xml:space="preserve">זה, אתה לא שמעת. </w:t>
      </w:r>
    </w:p>
    <w:p w:rsidR="00BA05A3" w:rsidRDefault="00BA05A3" w:rsidP="00F81398">
      <w:pPr>
        <w:rPr>
          <w:rtl/>
          <w:lang w:eastAsia="he-IL"/>
        </w:rPr>
      </w:pPr>
    </w:p>
    <w:p w:rsidR="00BA05A3" w:rsidRDefault="00BA05A3" w:rsidP="00F81398">
      <w:pPr>
        <w:pStyle w:val="-"/>
        <w:keepNext/>
        <w:rPr>
          <w:rtl/>
        </w:rPr>
      </w:pPr>
      <w:bookmarkStart w:id="7453" w:name="_ETM_Q20_438000"/>
      <w:bookmarkStart w:id="7454" w:name="ET_speakercontinue_6070_57"/>
      <w:bookmarkEnd w:id="7453"/>
      <w:r w:rsidRPr="00116778">
        <w:rPr>
          <w:rStyle w:val="TagStyle"/>
          <w:rtl/>
        </w:rPr>
        <w:t xml:space="preserve"> &lt;&lt; דובר_המשך &gt;&gt; </w:t>
      </w:r>
      <w:r>
        <w:rPr>
          <w:rtl/>
        </w:rPr>
        <w:t>השר לשירותי דת יעקב אביטן:</w:t>
      </w:r>
      <w:r w:rsidRPr="00116778">
        <w:rPr>
          <w:rStyle w:val="TagStyle"/>
          <w:rtl/>
        </w:rPr>
        <w:t xml:space="preserve"> &lt;&lt; דובר_המשך &gt;&gt;</w:t>
      </w:r>
      <w:r>
        <w:rPr>
          <w:rtl/>
        </w:rPr>
        <w:t xml:space="preserve">  </w:t>
      </w:r>
      <w:bookmarkEnd w:id="7454"/>
    </w:p>
    <w:p w:rsidR="00BA05A3" w:rsidRDefault="00BA05A3" w:rsidP="008613F7">
      <w:pPr>
        <w:rPr>
          <w:rtl/>
          <w:lang w:eastAsia="he-IL"/>
        </w:rPr>
      </w:pPr>
    </w:p>
    <w:p w:rsidR="00BA05A3" w:rsidRDefault="00BA05A3" w:rsidP="00F81398">
      <w:pPr>
        <w:rPr>
          <w:rtl/>
          <w:lang w:eastAsia="he-IL"/>
        </w:rPr>
      </w:pPr>
      <w:bookmarkStart w:id="7455" w:name="_ETM_Q20_439000"/>
      <w:bookmarkEnd w:id="7455"/>
      <w:r>
        <w:rPr>
          <w:rFonts w:hint="cs"/>
          <w:rtl/>
          <w:lang w:eastAsia="he-IL"/>
        </w:rPr>
        <w:t xml:space="preserve">שמעתי הכול. </w:t>
      </w:r>
    </w:p>
    <w:p w:rsidR="00BA05A3" w:rsidRDefault="00BA05A3" w:rsidP="00F81398">
      <w:pPr>
        <w:rPr>
          <w:rtl/>
          <w:lang w:eastAsia="he-IL"/>
        </w:rPr>
      </w:pPr>
    </w:p>
    <w:p w:rsidR="00BA05A3" w:rsidRDefault="00BA05A3" w:rsidP="00F81398">
      <w:pPr>
        <w:pStyle w:val="af5"/>
        <w:keepNext/>
        <w:rPr>
          <w:rtl/>
        </w:rPr>
      </w:pPr>
      <w:bookmarkStart w:id="7456" w:name="ET_interruption_5792_58"/>
      <w:r w:rsidRPr="00116778">
        <w:rPr>
          <w:rStyle w:val="TagStyle"/>
          <w:rtl/>
        </w:rPr>
        <w:t xml:space="preserve"> &lt;&lt; קריאה &gt;&gt; </w:t>
      </w:r>
      <w:r>
        <w:rPr>
          <w:rtl/>
        </w:rPr>
        <w:t>יבגני סובה (ישראל ביתנו):</w:t>
      </w:r>
      <w:r w:rsidRPr="00116778">
        <w:rPr>
          <w:rStyle w:val="TagStyle"/>
          <w:rtl/>
        </w:rPr>
        <w:t xml:space="preserve"> &lt;&lt; קריאה &gt;&gt;</w:t>
      </w:r>
      <w:r>
        <w:rPr>
          <w:rtl/>
        </w:rPr>
        <w:t xml:space="preserve">  </w:t>
      </w:r>
      <w:bookmarkEnd w:id="7456"/>
    </w:p>
    <w:p w:rsidR="00BA05A3" w:rsidRDefault="00BA05A3" w:rsidP="008613F7">
      <w:pPr>
        <w:rPr>
          <w:rtl/>
          <w:lang w:eastAsia="he-IL"/>
        </w:rPr>
      </w:pPr>
    </w:p>
    <w:p w:rsidR="00BA05A3" w:rsidRDefault="00BA05A3" w:rsidP="00F81398">
      <w:pPr>
        <w:rPr>
          <w:rtl/>
          <w:lang w:eastAsia="he-IL"/>
        </w:rPr>
      </w:pPr>
      <w:bookmarkStart w:id="7457" w:name="_ETM_Q20_437000"/>
      <w:bookmarkEnd w:id="7457"/>
      <w:r>
        <w:rPr>
          <w:rFonts w:hint="cs"/>
          <w:rtl/>
          <w:lang w:eastAsia="he-IL"/>
        </w:rPr>
        <w:t xml:space="preserve">אמרתי שיושבת </w:t>
      </w:r>
      <w:r w:rsidR="00D76A9E">
        <w:rPr>
          <w:rFonts w:hint="cs"/>
          <w:rtl/>
          <w:lang w:eastAsia="he-IL"/>
        </w:rPr>
        <w:t>– – –</w:t>
      </w:r>
    </w:p>
    <w:p w:rsidR="00BA05A3" w:rsidRDefault="00BA05A3" w:rsidP="00F81398">
      <w:pPr>
        <w:rPr>
          <w:rtl/>
          <w:lang w:eastAsia="he-IL"/>
        </w:rPr>
      </w:pPr>
      <w:bookmarkStart w:id="7458" w:name="_ETM_Q20_440000"/>
      <w:bookmarkEnd w:id="7458"/>
    </w:p>
    <w:p w:rsidR="00BA05A3" w:rsidRDefault="00BA05A3" w:rsidP="00F81398">
      <w:pPr>
        <w:pStyle w:val="af6"/>
        <w:keepNext/>
        <w:rPr>
          <w:rtl/>
        </w:rPr>
      </w:pPr>
      <w:bookmarkStart w:id="7459" w:name="ET_yor_6069_59"/>
      <w:r w:rsidRPr="00116778">
        <w:rPr>
          <w:rStyle w:val="TagStyle"/>
          <w:rtl/>
        </w:rPr>
        <w:t xml:space="preserve"> &lt;&lt; יור &gt;&gt; </w:t>
      </w:r>
      <w:r>
        <w:rPr>
          <w:rtl/>
        </w:rPr>
        <w:t>היו"ר אליהו ברוכי:</w:t>
      </w:r>
      <w:r w:rsidRPr="00116778">
        <w:rPr>
          <w:rStyle w:val="TagStyle"/>
          <w:rtl/>
        </w:rPr>
        <w:t xml:space="preserve"> &lt;&lt; יור &gt;&gt;</w:t>
      </w:r>
      <w:r>
        <w:rPr>
          <w:rtl/>
        </w:rPr>
        <w:t xml:space="preserve">  </w:t>
      </w:r>
      <w:bookmarkEnd w:id="7459"/>
    </w:p>
    <w:p w:rsidR="00BA05A3" w:rsidRDefault="00BA05A3" w:rsidP="008613F7">
      <w:pPr>
        <w:rPr>
          <w:rtl/>
          <w:lang w:eastAsia="he-IL"/>
        </w:rPr>
      </w:pPr>
    </w:p>
    <w:p w:rsidR="00BA05A3" w:rsidRDefault="00BA05A3" w:rsidP="0018489E">
      <w:pPr>
        <w:rPr>
          <w:rtl/>
          <w:lang w:eastAsia="he-IL"/>
        </w:rPr>
      </w:pPr>
      <w:bookmarkStart w:id="7460" w:name="_ETM_Q20_441000"/>
      <w:bookmarkEnd w:id="7460"/>
      <w:r>
        <w:rPr>
          <w:rFonts w:hint="cs"/>
          <w:rtl/>
          <w:lang w:eastAsia="he-IL"/>
        </w:rPr>
        <w:t xml:space="preserve">חבר הכנסת סובה, יבגני סובה, בבקשה. יש לך אפשרות </w:t>
      </w:r>
      <w:bookmarkStart w:id="7461" w:name="_ETM_Q20_445000"/>
      <w:bookmarkEnd w:id="7461"/>
      <w:r>
        <w:rPr>
          <w:rFonts w:hint="cs"/>
          <w:rtl/>
          <w:lang w:eastAsia="he-IL"/>
        </w:rPr>
        <w:t xml:space="preserve">עוד להגיב אחר כך, שלוש דקות, אז תקבל את זכות התגובה שלך אחר כך. תודה. בבקשה, כבוד השר. </w:t>
      </w:r>
    </w:p>
    <w:p w:rsidR="00BA05A3" w:rsidRDefault="00BA05A3" w:rsidP="00F81398">
      <w:pPr>
        <w:rPr>
          <w:rtl/>
          <w:lang w:eastAsia="he-IL"/>
        </w:rPr>
      </w:pPr>
    </w:p>
    <w:p w:rsidR="00BA05A3" w:rsidRDefault="00BA05A3" w:rsidP="00F81398">
      <w:pPr>
        <w:pStyle w:val="af5"/>
        <w:keepNext/>
        <w:rPr>
          <w:rtl/>
        </w:rPr>
      </w:pPr>
      <w:bookmarkStart w:id="7462" w:name="_ETM_Q20_447000"/>
      <w:bookmarkStart w:id="7463" w:name="ET_interruption_5787_60"/>
      <w:bookmarkEnd w:id="7462"/>
      <w:r w:rsidRPr="00116778">
        <w:rPr>
          <w:rStyle w:val="TagStyle"/>
          <w:rtl/>
        </w:rPr>
        <w:t xml:space="preserve"> &lt;&lt; קריאה &gt;&gt; </w:t>
      </w:r>
      <w:r>
        <w:rPr>
          <w:rtl/>
        </w:rPr>
        <w:t>יוראי להב הרצנו (יש עתיד-תל"ם):</w:t>
      </w:r>
      <w:r w:rsidRPr="00116778">
        <w:rPr>
          <w:rStyle w:val="TagStyle"/>
          <w:rtl/>
        </w:rPr>
        <w:t xml:space="preserve"> &lt;&lt; קריאה &gt;&gt;</w:t>
      </w:r>
      <w:r>
        <w:rPr>
          <w:rtl/>
        </w:rPr>
        <w:t xml:space="preserve">  </w:t>
      </w:r>
      <w:bookmarkEnd w:id="7463"/>
    </w:p>
    <w:p w:rsidR="00BA05A3" w:rsidRDefault="00BA05A3" w:rsidP="008613F7">
      <w:pPr>
        <w:rPr>
          <w:rtl/>
          <w:lang w:eastAsia="he-IL"/>
        </w:rPr>
      </w:pPr>
    </w:p>
    <w:p w:rsidR="00BA05A3" w:rsidRDefault="00BA05A3" w:rsidP="00F81398">
      <w:pPr>
        <w:rPr>
          <w:rtl/>
          <w:lang w:eastAsia="he-IL"/>
        </w:rPr>
      </w:pPr>
      <w:bookmarkStart w:id="7464" w:name="_ETM_Q20_449000"/>
      <w:bookmarkEnd w:id="7464"/>
      <w:r>
        <w:rPr>
          <w:rFonts w:hint="cs"/>
          <w:rtl/>
          <w:lang w:eastAsia="he-IL"/>
        </w:rPr>
        <w:t xml:space="preserve">אדוני </w:t>
      </w:r>
      <w:bookmarkStart w:id="7465" w:name="_ETM_Q20_450000"/>
      <w:bookmarkEnd w:id="7465"/>
      <w:r>
        <w:rPr>
          <w:rFonts w:hint="cs"/>
          <w:rtl/>
          <w:lang w:eastAsia="he-IL"/>
        </w:rPr>
        <w:t xml:space="preserve">השר, מה הפתרון עבורי? אני לא איש דתי אבל נולדתי לאם יהודייה </w:t>
      </w:r>
      <w:r w:rsidR="00D76A9E">
        <w:rPr>
          <w:rFonts w:hint="cs"/>
          <w:rtl/>
          <w:lang w:eastAsia="he-IL"/>
        </w:rPr>
        <w:t>– –</w:t>
      </w:r>
    </w:p>
    <w:p w:rsidR="00BA05A3" w:rsidRDefault="00BA05A3" w:rsidP="00F81398">
      <w:pPr>
        <w:rPr>
          <w:rtl/>
          <w:lang w:eastAsia="he-IL"/>
        </w:rPr>
      </w:pPr>
    </w:p>
    <w:p w:rsidR="00BA05A3" w:rsidRDefault="00BA05A3" w:rsidP="00F81398">
      <w:pPr>
        <w:pStyle w:val="af6"/>
        <w:keepNext/>
        <w:rPr>
          <w:rtl/>
        </w:rPr>
      </w:pPr>
      <w:bookmarkStart w:id="7466" w:name="ET_yor_6069_61"/>
      <w:r w:rsidRPr="00116778">
        <w:rPr>
          <w:rStyle w:val="TagStyle"/>
          <w:rtl/>
        </w:rPr>
        <w:t xml:space="preserve"> &lt;&lt; יור &gt;&gt; </w:t>
      </w:r>
      <w:r>
        <w:rPr>
          <w:rtl/>
        </w:rPr>
        <w:t>היו"ר אליהו ברוכי:</w:t>
      </w:r>
      <w:r w:rsidRPr="00116778">
        <w:rPr>
          <w:rStyle w:val="TagStyle"/>
          <w:rtl/>
        </w:rPr>
        <w:t xml:space="preserve"> &lt;&lt; יור &gt;&gt;</w:t>
      </w:r>
      <w:r>
        <w:rPr>
          <w:rtl/>
        </w:rPr>
        <w:t xml:space="preserve">  </w:t>
      </w:r>
      <w:bookmarkEnd w:id="7466"/>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חבר הכנסת יוראי להב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467" w:name="_ETM_Q20_456000"/>
      <w:bookmarkStart w:id="7468" w:name="ET_interruption_5787_62"/>
      <w:bookmarkEnd w:id="7467"/>
      <w:r w:rsidRPr="00116778">
        <w:rPr>
          <w:rStyle w:val="TagStyle"/>
          <w:rtl/>
        </w:rPr>
        <w:t xml:space="preserve"> &lt;&lt; קריאה &gt;&gt; </w:t>
      </w:r>
      <w:r>
        <w:rPr>
          <w:rtl/>
        </w:rPr>
        <w:t>יוראי להב הרצנו (יש עתיד-תל"ם):</w:t>
      </w:r>
      <w:r w:rsidRPr="00116778">
        <w:rPr>
          <w:rStyle w:val="TagStyle"/>
          <w:rtl/>
        </w:rPr>
        <w:t xml:space="preserve"> &lt;&lt; קריאה &gt;&gt;</w:t>
      </w:r>
      <w:r>
        <w:rPr>
          <w:rtl/>
        </w:rPr>
        <w:t xml:space="preserve">  </w:t>
      </w:r>
      <w:bookmarkEnd w:id="7468"/>
    </w:p>
    <w:p w:rsidR="00BA05A3" w:rsidRDefault="00BA05A3" w:rsidP="008613F7">
      <w:pPr>
        <w:rPr>
          <w:rtl/>
          <w:lang w:eastAsia="he-IL"/>
        </w:rPr>
      </w:pPr>
    </w:p>
    <w:p w:rsidR="00BA05A3" w:rsidRDefault="00D76A9E" w:rsidP="0037377E">
      <w:pPr>
        <w:rPr>
          <w:rtl/>
          <w:lang w:eastAsia="he-IL"/>
        </w:rPr>
      </w:pPr>
      <w:bookmarkStart w:id="7469" w:name="_ETM_Q20_455000"/>
      <w:bookmarkStart w:id="7470" w:name="_ETM_Q20_454000"/>
      <w:bookmarkEnd w:id="7469"/>
      <w:bookmarkEnd w:id="7470"/>
      <w:r>
        <w:rPr>
          <w:rFonts w:hint="cs"/>
          <w:rtl/>
          <w:lang w:eastAsia="he-IL"/>
        </w:rPr>
        <w:t>– –</w:t>
      </w:r>
      <w:r w:rsidR="00BA05A3">
        <w:rPr>
          <w:rFonts w:hint="cs"/>
          <w:rtl/>
          <w:lang w:eastAsia="he-IL"/>
        </w:rPr>
        <w:t xml:space="preserve"> </w:t>
      </w:r>
      <w:bookmarkStart w:id="7471" w:name="_ETM_Q20_452000"/>
      <w:bookmarkEnd w:id="7471"/>
      <w:r w:rsidR="00BA05A3">
        <w:rPr>
          <w:rFonts w:hint="cs"/>
          <w:rtl/>
          <w:lang w:eastAsia="he-IL"/>
        </w:rPr>
        <w:t xml:space="preserve">וגם בן הזוג שלי נולד לאם יהודייה. </w:t>
      </w:r>
    </w:p>
    <w:p w:rsidR="00BA05A3" w:rsidRDefault="00BA05A3" w:rsidP="00F81398">
      <w:pPr>
        <w:rPr>
          <w:rtl/>
          <w:lang w:eastAsia="he-IL"/>
        </w:rPr>
      </w:pPr>
    </w:p>
    <w:p w:rsidR="00BA05A3" w:rsidRDefault="00BA05A3" w:rsidP="00F81398">
      <w:pPr>
        <w:pStyle w:val="af6"/>
        <w:keepNext/>
        <w:rPr>
          <w:rtl/>
        </w:rPr>
      </w:pPr>
      <w:bookmarkStart w:id="7472" w:name="ET_yor_6069_63"/>
      <w:r w:rsidRPr="00116778">
        <w:rPr>
          <w:rStyle w:val="TagStyle"/>
          <w:rtl/>
        </w:rPr>
        <w:t xml:space="preserve"> &lt;&lt; יור &gt;&gt; </w:t>
      </w:r>
      <w:r>
        <w:rPr>
          <w:rtl/>
        </w:rPr>
        <w:t>היו"ר אליהו ברוכי:</w:t>
      </w:r>
      <w:r w:rsidRPr="00116778">
        <w:rPr>
          <w:rStyle w:val="TagStyle"/>
          <w:rtl/>
        </w:rPr>
        <w:t xml:space="preserve"> &lt;&lt; יור &gt;&gt;</w:t>
      </w:r>
      <w:r>
        <w:rPr>
          <w:rtl/>
        </w:rPr>
        <w:t xml:space="preserve">  </w:t>
      </w:r>
      <w:bookmarkEnd w:id="7472"/>
    </w:p>
    <w:p w:rsidR="00BA05A3" w:rsidRDefault="00BA05A3" w:rsidP="008613F7">
      <w:pPr>
        <w:rPr>
          <w:rtl/>
          <w:lang w:eastAsia="he-IL"/>
        </w:rPr>
      </w:pPr>
    </w:p>
    <w:p w:rsidR="00BA05A3" w:rsidRDefault="00BA05A3" w:rsidP="00F81398">
      <w:pPr>
        <w:rPr>
          <w:rtl/>
          <w:lang w:eastAsia="he-IL"/>
        </w:rPr>
      </w:pPr>
      <w:bookmarkStart w:id="7473" w:name="_ETM_Q20_459000"/>
      <w:bookmarkEnd w:id="7473"/>
      <w:r>
        <w:rPr>
          <w:rFonts w:hint="cs"/>
          <w:rtl/>
          <w:lang w:eastAsia="he-IL"/>
        </w:rPr>
        <w:t>חבר הכנסת יוראי להב</w:t>
      </w:r>
      <w:bookmarkStart w:id="7474" w:name="_ETM_Q20_458000"/>
      <w:bookmarkEnd w:id="7474"/>
      <w:r>
        <w:rPr>
          <w:rFonts w:hint="cs"/>
          <w:rtl/>
          <w:lang w:eastAsia="he-IL"/>
        </w:rPr>
        <w:t xml:space="preserve"> הרצנו, בבקשה. כבוד השר, בבקשה. </w:t>
      </w:r>
    </w:p>
    <w:p w:rsidR="00BA05A3" w:rsidRDefault="00BA05A3" w:rsidP="00F81398">
      <w:pPr>
        <w:rPr>
          <w:rtl/>
          <w:lang w:eastAsia="he-IL"/>
        </w:rPr>
      </w:pPr>
    </w:p>
    <w:p w:rsidR="00BA05A3" w:rsidRDefault="00BA05A3" w:rsidP="00F81398">
      <w:pPr>
        <w:pStyle w:val="af5"/>
        <w:keepNext/>
        <w:rPr>
          <w:rtl/>
        </w:rPr>
      </w:pPr>
      <w:bookmarkStart w:id="7475" w:name="_ETM_Q20_465000"/>
      <w:bookmarkStart w:id="7476" w:name="ET_interruption_5983_68"/>
      <w:bookmarkEnd w:id="7475"/>
      <w:r w:rsidRPr="00116778">
        <w:rPr>
          <w:rStyle w:val="TagStyle"/>
          <w:rtl/>
        </w:rPr>
        <w:t xml:space="preserve"> &lt;&lt; קריאה &gt;&gt; </w:t>
      </w:r>
      <w:r>
        <w:rPr>
          <w:rtl/>
        </w:rPr>
        <w:t>שר הבינוי והשיכון יעקב ליצמן:</w:t>
      </w:r>
      <w:r w:rsidRPr="00116778">
        <w:rPr>
          <w:rStyle w:val="TagStyle"/>
          <w:rtl/>
        </w:rPr>
        <w:t xml:space="preserve"> &lt;&lt; קריאה &gt;&gt;</w:t>
      </w:r>
      <w:r>
        <w:rPr>
          <w:rtl/>
        </w:rPr>
        <w:t xml:space="preserve">  </w:t>
      </w:r>
      <w:bookmarkEnd w:id="7476"/>
    </w:p>
    <w:p w:rsidR="00BA05A3" w:rsidRDefault="00BA05A3" w:rsidP="008613F7">
      <w:pPr>
        <w:rPr>
          <w:rtl/>
          <w:lang w:eastAsia="he-IL"/>
        </w:rPr>
      </w:pPr>
    </w:p>
    <w:p w:rsidR="00BA05A3" w:rsidRPr="00116778" w:rsidRDefault="00BA05A3" w:rsidP="00F81398">
      <w:pPr>
        <w:rPr>
          <w:rtl/>
          <w:lang w:eastAsia="he-IL"/>
        </w:rPr>
      </w:pPr>
      <w:r>
        <w:rPr>
          <w:rFonts w:hint="cs"/>
          <w:rtl/>
          <w:lang w:eastAsia="he-IL"/>
        </w:rPr>
        <w:t xml:space="preserve">מגיע לו </w:t>
      </w:r>
      <w:r w:rsidR="00D76A9E">
        <w:rPr>
          <w:rFonts w:hint="cs"/>
          <w:rtl/>
          <w:lang w:eastAsia="he-IL"/>
        </w:rPr>
        <w:t>– – –</w:t>
      </w:r>
    </w:p>
    <w:p w:rsidR="00BA05A3" w:rsidRDefault="00BA05A3" w:rsidP="00F81398">
      <w:pPr>
        <w:rPr>
          <w:rtl/>
          <w:lang w:eastAsia="he-IL"/>
        </w:rPr>
      </w:pPr>
      <w:bookmarkStart w:id="7477" w:name="_ETM_Q20_463000"/>
      <w:bookmarkEnd w:id="7477"/>
    </w:p>
    <w:p w:rsidR="00BA05A3" w:rsidRDefault="00BA05A3" w:rsidP="00F81398">
      <w:pPr>
        <w:pStyle w:val="-"/>
        <w:keepNext/>
        <w:rPr>
          <w:rtl/>
        </w:rPr>
      </w:pPr>
      <w:bookmarkStart w:id="7478" w:name="_ETM_Q20_464000"/>
      <w:bookmarkStart w:id="7479" w:name="ET_speakercontinue_6070_64"/>
      <w:bookmarkEnd w:id="7478"/>
      <w:r w:rsidRPr="00116778">
        <w:rPr>
          <w:rStyle w:val="TagStyle"/>
          <w:rtl/>
        </w:rPr>
        <w:t xml:space="preserve"> &lt;&lt; דובר_המשך &gt;&gt; </w:t>
      </w:r>
      <w:r>
        <w:rPr>
          <w:rtl/>
        </w:rPr>
        <w:t>השר לשירותי דת יעקב אביטן:</w:t>
      </w:r>
      <w:r w:rsidRPr="00116778">
        <w:rPr>
          <w:rStyle w:val="TagStyle"/>
          <w:rtl/>
        </w:rPr>
        <w:t xml:space="preserve"> &lt;&lt; דובר_המשך &gt;&gt;</w:t>
      </w:r>
      <w:r>
        <w:rPr>
          <w:rtl/>
        </w:rPr>
        <w:t xml:space="preserve">  </w:t>
      </w:r>
      <w:bookmarkEnd w:id="7479"/>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מגיע לי עשר דקות אחרי </w:t>
      </w:r>
      <w:bookmarkStart w:id="7480" w:name="_ETM_Q20_462000"/>
      <w:bookmarkEnd w:id="7480"/>
      <w:r>
        <w:rPr>
          <w:rFonts w:hint="cs"/>
          <w:rtl/>
          <w:lang w:eastAsia="he-IL"/>
        </w:rPr>
        <w:t xml:space="preserve">מה שהם דיברו. </w:t>
      </w:r>
    </w:p>
    <w:p w:rsidR="00BA05A3" w:rsidRDefault="00BA05A3" w:rsidP="00F81398">
      <w:pPr>
        <w:rPr>
          <w:rtl/>
          <w:lang w:eastAsia="he-IL"/>
        </w:rPr>
      </w:pPr>
    </w:p>
    <w:p w:rsidR="00BA05A3" w:rsidRDefault="00BA05A3" w:rsidP="00F81398">
      <w:pPr>
        <w:pStyle w:val="af6"/>
        <w:keepNext/>
        <w:rPr>
          <w:rtl/>
        </w:rPr>
      </w:pPr>
      <w:bookmarkStart w:id="7481" w:name="_ETM_Q20_466000"/>
      <w:bookmarkStart w:id="7482" w:name="ET_yor_6069_65"/>
      <w:bookmarkEnd w:id="7481"/>
      <w:r w:rsidRPr="00116778">
        <w:rPr>
          <w:rStyle w:val="TagStyle"/>
          <w:rtl/>
        </w:rPr>
        <w:t xml:space="preserve"> &lt;&lt; יור &gt;&gt; </w:t>
      </w:r>
      <w:r>
        <w:rPr>
          <w:rtl/>
        </w:rPr>
        <w:t>היו"ר אליהו ברוכי:</w:t>
      </w:r>
      <w:r w:rsidRPr="00116778">
        <w:rPr>
          <w:rStyle w:val="TagStyle"/>
          <w:rtl/>
        </w:rPr>
        <w:t xml:space="preserve"> &lt;&lt; יור &gt;&gt;</w:t>
      </w:r>
      <w:r>
        <w:rPr>
          <w:rtl/>
        </w:rPr>
        <w:t xml:space="preserve">  </w:t>
      </w:r>
      <w:bookmarkEnd w:id="7482"/>
    </w:p>
    <w:p w:rsidR="00BA05A3" w:rsidRDefault="00BA05A3" w:rsidP="008613F7">
      <w:pPr>
        <w:rPr>
          <w:rtl/>
          <w:lang w:eastAsia="he-IL"/>
        </w:rPr>
      </w:pPr>
    </w:p>
    <w:p w:rsidR="00BA05A3" w:rsidRDefault="00BA05A3" w:rsidP="00F81398">
      <w:pPr>
        <w:rPr>
          <w:rtl/>
          <w:lang w:eastAsia="he-IL"/>
        </w:rPr>
      </w:pPr>
      <w:bookmarkStart w:id="7483" w:name="_ETM_Q20_467000"/>
      <w:bookmarkEnd w:id="7483"/>
      <w:r>
        <w:rPr>
          <w:rFonts w:hint="cs"/>
          <w:rtl/>
          <w:lang w:eastAsia="he-IL"/>
        </w:rPr>
        <w:t xml:space="preserve">יש לו עוד כמה דקות. גם כל אלה שהפריעו לו </w:t>
      </w:r>
      <w:r w:rsidR="00D76A9E">
        <w:rPr>
          <w:rFonts w:hint="cs"/>
          <w:rtl/>
          <w:lang w:eastAsia="he-IL"/>
        </w:rPr>
        <w:t>– – –</w:t>
      </w:r>
    </w:p>
    <w:p w:rsidR="00BA05A3" w:rsidRDefault="00BA05A3" w:rsidP="00F81398">
      <w:pPr>
        <w:rPr>
          <w:rtl/>
          <w:lang w:eastAsia="he-IL"/>
        </w:rPr>
      </w:pPr>
      <w:bookmarkStart w:id="7484" w:name="_ETM_Q20_470000"/>
      <w:bookmarkEnd w:id="7484"/>
    </w:p>
    <w:p w:rsidR="00BA05A3" w:rsidRDefault="00BA05A3" w:rsidP="00F81398">
      <w:pPr>
        <w:pStyle w:val="af5"/>
        <w:keepNext/>
        <w:rPr>
          <w:rtl/>
        </w:rPr>
      </w:pPr>
      <w:bookmarkStart w:id="7485" w:name="_ETM_Q20_471000"/>
      <w:bookmarkStart w:id="7486" w:name="ET_interruption_5983_67"/>
      <w:bookmarkEnd w:id="7485"/>
      <w:r w:rsidRPr="00116778">
        <w:rPr>
          <w:rStyle w:val="TagStyle"/>
          <w:rtl/>
        </w:rPr>
        <w:t xml:space="preserve"> &lt;&lt; קריאה &gt;&gt; </w:t>
      </w:r>
      <w:r>
        <w:rPr>
          <w:rtl/>
        </w:rPr>
        <w:t>שר הבינוי והשיכון יעקב ליצמן:</w:t>
      </w:r>
      <w:r w:rsidRPr="00116778">
        <w:rPr>
          <w:rStyle w:val="TagStyle"/>
          <w:rtl/>
        </w:rPr>
        <w:t xml:space="preserve"> &lt;&lt; קריאה &gt;&gt;</w:t>
      </w:r>
      <w:r>
        <w:rPr>
          <w:rtl/>
        </w:rPr>
        <w:t xml:space="preserve">  </w:t>
      </w:r>
      <w:bookmarkEnd w:id="7486"/>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הפריעו לו כל הזמן כאן. </w:t>
      </w:r>
    </w:p>
    <w:p w:rsidR="00BA05A3" w:rsidRDefault="00BA05A3" w:rsidP="00F81398">
      <w:pPr>
        <w:rPr>
          <w:rtl/>
          <w:lang w:eastAsia="he-IL"/>
        </w:rPr>
      </w:pPr>
    </w:p>
    <w:p w:rsidR="00BA05A3" w:rsidRDefault="00BA05A3" w:rsidP="00F81398">
      <w:pPr>
        <w:pStyle w:val="af6"/>
        <w:keepNext/>
        <w:rPr>
          <w:rtl/>
        </w:rPr>
      </w:pPr>
      <w:bookmarkStart w:id="7487" w:name="ET_yor_6069_69"/>
      <w:r w:rsidRPr="00116778">
        <w:rPr>
          <w:rStyle w:val="TagStyle"/>
          <w:rtl/>
        </w:rPr>
        <w:t xml:space="preserve"> &lt;&lt; יור &gt;&gt; </w:t>
      </w:r>
      <w:r>
        <w:rPr>
          <w:rtl/>
        </w:rPr>
        <w:t>היו"ר אליהו ברוכי:</w:t>
      </w:r>
      <w:r w:rsidRPr="00116778">
        <w:rPr>
          <w:rStyle w:val="TagStyle"/>
          <w:rtl/>
        </w:rPr>
        <w:t xml:space="preserve"> &lt;&lt; יור &gt;&gt;</w:t>
      </w:r>
      <w:r>
        <w:rPr>
          <w:rtl/>
        </w:rPr>
        <w:t xml:space="preserve">  </w:t>
      </w:r>
      <w:bookmarkEnd w:id="7487"/>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אה, מגיע לו עוד. בסדר. בבקשה. </w:t>
      </w:r>
    </w:p>
    <w:p w:rsidR="00BA05A3" w:rsidRDefault="00BA05A3" w:rsidP="00F81398">
      <w:pPr>
        <w:rPr>
          <w:rtl/>
          <w:lang w:eastAsia="he-IL"/>
        </w:rPr>
      </w:pPr>
    </w:p>
    <w:p w:rsidR="00BA05A3" w:rsidRDefault="00BA05A3" w:rsidP="00F81398">
      <w:pPr>
        <w:pStyle w:val="af5"/>
        <w:keepNext/>
        <w:rPr>
          <w:rtl/>
        </w:rPr>
      </w:pPr>
      <w:bookmarkStart w:id="7488" w:name="_ETM_Q20_477000"/>
      <w:bookmarkStart w:id="7489" w:name="ET_interruption_5792_70"/>
      <w:bookmarkEnd w:id="7488"/>
      <w:r w:rsidRPr="00116778">
        <w:rPr>
          <w:rStyle w:val="TagStyle"/>
          <w:rtl/>
        </w:rPr>
        <w:t xml:space="preserve"> &lt;&lt; קריאה &gt;&gt; </w:t>
      </w:r>
      <w:r>
        <w:rPr>
          <w:rtl/>
        </w:rPr>
        <w:t>יבגני סובה (ישראל ביתנו):</w:t>
      </w:r>
      <w:r w:rsidRPr="00116778">
        <w:rPr>
          <w:rStyle w:val="TagStyle"/>
          <w:rtl/>
        </w:rPr>
        <w:t xml:space="preserve"> &lt;&lt; קריאה &gt;&gt;</w:t>
      </w:r>
      <w:r>
        <w:rPr>
          <w:rtl/>
        </w:rPr>
        <w:t xml:space="preserve">  </w:t>
      </w:r>
      <w:bookmarkEnd w:id="7489"/>
    </w:p>
    <w:p w:rsidR="00BA05A3" w:rsidRDefault="00BA05A3" w:rsidP="008613F7">
      <w:pPr>
        <w:rPr>
          <w:rtl/>
          <w:lang w:eastAsia="he-IL"/>
        </w:rPr>
      </w:pPr>
    </w:p>
    <w:p w:rsidR="00BA05A3" w:rsidRDefault="00BA05A3" w:rsidP="00F81398">
      <w:pPr>
        <w:rPr>
          <w:rtl/>
          <w:lang w:eastAsia="he-IL"/>
        </w:rPr>
      </w:pPr>
      <w:bookmarkStart w:id="7490" w:name="_ETM_Q20_472000"/>
      <w:bookmarkEnd w:id="7490"/>
      <w:r>
        <w:rPr>
          <w:rFonts w:hint="cs"/>
          <w:rtl/>
          <w:lang w:eastAsia="he-IL"/>
        </w:rPr>
        <w:t xml:space="preserve">דברי תורה זה </w:t>
      </w:r>
      <w:r w:rsidR="00D76A9E">
        <w:rPr>
          <w:rFonts w:hint="cs"/>
          <w:rtl/>
          <w:lang w:eastAsia="he-IL"/>
        </w:rPr>
        <w:t>– – –</w:t>
      </w:r>
    </w:p>
    <w:p w:rsidR="00BA05A3" w:rsidRDefault="00BA05A3" w:rsidP="00F81398">
      <w:pPr>
        <w:rPr>
          <w:rtl/>
          <w:lang w:eastAsia="he-IL"/>
        </w:rPr>
      </w:pPr>
    </w:p>
    <w:p w:rsidR="00BA05A3" w:rsidRDefault="00BA05A3" w:rsidP="00F81398">
      <w:pPr>
        <w:pStyle w:val="-"/>
        <w:keepNext/>
        <w:rPr>
          <w:rtl/>
        </w:rPr>
      </w:pPr>
      <w:bookmarkStart w:id="7491" w:name="ET_speakercontinue_6070_71"/>
      <w:r w:rsidRPr="00116778">
        <w:rPr>
          <w:rStyle w:val="TagStyle"/>
          <w:rtl/>
        </w:rPr>
        <w:t xml:space="preserve"> &lt;&lt; דובר_המשך &gt;&gt; </w:t>
      </w:r>
      <w:r>
        <w:rPr>
          <w:rtl/>
        </w:rPr>
        <w:t>השר לשירותי דת יעקב אביטן:</w:t>
      </w:r>
      <w:r w:rsidRPr="00116778">
        <w:rPr>
          <w:rStyle w:val="TagStyle"/>
          <w:rtl/>
        </w:rPr>
        <w:t xml:space="preserve"> &lt;&lt; דובר_המשך &gt;&gt;</w:t>
      </w:r>
      <w:r>
        <w:rPr>
          <w:rtl/>
        </w:rPr>
        <w:t xml:space="preserve">  </w:t>
      </w:r>
      <w:bookmarkEnd w:id="7491"/>
    </w:p>
    <w:p w:rsidR="00BA05A3" w:rsidRDefault="00BA05A3" w:rsidP="008613F7">
      <w:pPr>
        <w:rPr>
          <w:rtl/>
          <w:lang w:eastAsia="he-IL"/>
        </w:rPr>
      </w:pPr>
    </w:p>
    <w:p w:rsidR="0018489E" w:rsidRDefault="00BA05A3" w:rsidP="0018489E">
      <w:pPr>
        <w:rPr>
          <w:rtl/>
          <w:lang w:eastAsia="he-IL"/>
        </w:rPr>
      </w:pPr>
      <w:proofErr w:type="spellStart"/>
      <w:r>
        <w:rPr>
          <w:rFonts w:hint="cs"/>
          <w:rtl/>
          <w:lang w:eastAsia="he-IL"/>
        </w:rPr>
        <w:t>אוה</w:t>
      </w:r>
      <w:proofErr w:type="spellEnd"/>
      <w:r>
        <w:rPr>
          <w:rFonts w:hint="cs"/>
          <w:rtl/>
          <w:lang w:eastAsia="he-IL"/>
        </w:rPr>
        <w:t xml:space="preserve">, על דבר אחד הסכמנו. </w:t>
      </w:r>
    </w:p>
    <w:p w:rsidR="0018489E" w:rsidRDefault="0018489E" w:rsidP="0018489E">
      <w:pPr>
        <w:rPr>
          <w:rtl/>
          <w:lang w:eastAsia="he-IL"/>
        </w:rPr>
      </w:pPr>
    </w:p>
    <w:p w:rsidR="00BA05A3" w:rsidRDefault="00BA05A3" w:rsidP="00782F0F">
      <w:pPr>
        <w:rPr>
          <w:rtl/>
          <w:lang w:eastAsia="he-IL"/>
        </w:rPr>
      </w:pPr>
      <w:r>
        <w:rPr>
          <w:rFonts w:hint="cs"/>
          <w:rtl/>
          <w:lang w:eastAsia="he-IL"/>
        </w:rPr>
        <w:t xml:space="preserve">אז אני רוצה לומר שמאז </w:t>
      </w:r>
      <w:bookmarkStart w:id="7492" w:name="_ETM_Q20_486000"/>
      <w:bookmarkEnd w:id="7492"/>
      <w:r>
        <w:rPr>
          <w:rFonts w:hint="cs"/>
          <w:rtl/>
          <w:lang w:eastAsia="he-IL"/>
        </w:rPr>
        <w:t xml:space="preserve">ומתמיד הגזרות של היוונים היו בדיוק שלא נתחתן כמו יהודים. </w:t>
      </w:r>
      <w:bookmarkStart w:id="7493" w:name="_ETM_Q20_493000"/>
      <w:bookmarkEnd w:id="7493"/>
      <w:r>
        <w:rPr>
          <w:rFonts w:hint="cs"/>
          <w:rtl/>
          <w:lang w:eastAsia="he-IL"/>
        </w:rPr>
        <w:t>ובסוף המכבים מצליחים להדליק נר</w:t>
      </w:r>
      <w:r w:rsidR="0018489E">
        <w:rPr>
          <w:rFonts w:hint="cs"/>
          <w:rtl/>
          <w:lang w:eastAsia="he-IL"/>
        </w:rPr>
        <w:t>,</w:t>
      </w:r>
      <w:r>
        <w:rPr>
          <w:rFonts w:hint="cs"/>
          <w:rtl/>
          <w:lang w:eastAsia="he-IL"/>
        </w:rPr>
        <w:t xml:space="preserve"> כי בינינו, אנחנו חייבים </w:t>
      </w:r>
      <w:bookmarkStart w:id="7494" w:name="_ETM_Q20_499000"/>
      <w:bookmarkEnd w:id="7494"/>
      <w:r>
        <w:rPr>
          <w:rFonts w:hint="cs"/>
          <w:rtl/>
          <w:lang w:eastAsia="he-IL"/>
        </w:rPr>
        <w:t xml:space="preserve">להדליק אור ולדחות את החושך. בינינו, אנחנו לא יכולים להשתמש </w:t>
      </w:r>
      <w:bookmarkStart w:id="7495" w:name="_ETM_Q20_504000"/>
      <w:bookmarkEnd w:id="7495"/>
      <w:proofErr w:type="spellStart"/>
      <w:r>
        <w:rPr>
          <w:rFonts w:hint="cs"/>
          <w:rtl/>
          <w:lang w:eastAsia="he-IL"/>
        </w:rPr>
        <w:t>ברמחים</w:t>
      </w:r>
      <w:proofErr w:type="spellEnd"/>
      <w:r>
        <w:rPr>
          <w:rFonts w:hint="cs"/>
          <w:rtl/>
          <w:lang w:eastAsia="he-IL"/>
        </w:rPr>
        <w:t xml:space="preserve"> וחרבות, כיוון שאנחנו צריכים לשמור על האחדות שלנו. רק </w:t>
      </w:r>
      <w:bookmarkStart w:id="7496" w:name="_ETM_Q20_509000"/>
      <w:bookmarkEnd w:id="7496"/>
      <w:r>
        <w:rPr>
          <w:rFonts w:hint="cs"/>
          <w:rtl/>
          <w:lang w:eastAsia="he-IL"/>
        </w:rPr>
        <w:t xml:space="preserve">אור הוא שיגביר את האהבה והאחדות בינינו. </w:t>
      </w:r>
      <w:bookmarkStart w:id="7497" w:name="_ETM_Q20_512000"/>
      <w:bookmarkEnd w:id="7497"/>
      <w:r>
        <w:rPr>
          <w:rFonts w:hint="cs"/>
          <w:rtl/>
          <w:lang w:eastAsia="he-IL"/>
        </w:rPr>
        <w:t>זה הנר שנדליק מחר, שמורכב משמן ופתילה</w:t>
      </w:r>
      <w:r w:rsidR="0018489E">
        <w:rPr>
          <w:rFonts w:hint="cs"/>
          <w:rtl/>
          <w:lang w:eastAsia="he-IL"/>
        </w:rPr>
        <w:t>,</w:t>
      </w:r>
      <w:r>
        <w:rPr>
          <w:rFonts w:hint="cs"/>
          <w:rtl/>
          <w:lang w:eastAsia="he-IL"/>
        </w:rPr>
        <w:t xml:space="preserve"> והוא מאחד בינינו</w:t>
      </w:r>
      <w:r w:rsidR="00782F0F">
        <w:rPr>
          <w:rFonts w:hint="cs"/>
          <w:rtl/>
          <w:lang w:eastAsia="he-IL"/>
        </w:rPr>
        <w:t>,</w:t>
      </w:r>
      <w:r>
        <w:rPr>
          <w:rFonts w:hint="cs"/>
          <w:rtl/>
          <w:lang w:eastAsia="he-IL"/>
        </w:rPr>
        <w:t xml:space="preserve"> אבל נזכור שהוא מאיר ב</w:t>
      </w:r>
      <w:bookmarkStart w:id="7498" w:name="_ETM_Q20_523000"/>
      <w:bookmarkEnd w:id="7498"/>
      <w:r>
        <w:rPr>
          <w:rFonts w:hint="cs"/>
          <w:rtl/>
          <w:lang w:eastAsia="he-IL"/>
        </w:rPr>
        <w:t xml:space="preserve">אור אחד, שבו ניצחנו את אותן גזרות של </w:t>
      </w:r>
      <w:proofErr w:type="spellStart"/>
      <w:r>
        <w:rPr>
          <w:rFonts w:hint="cs"/>
          <w:rtl/>
          <w:lang w:eastAsia="he-IL"/>
        </w:rPr>
        <w:t>אנטיוכוס</w:t>
      </w:r>
      <w:proofErr w:type="spellEnd"/>
      <w:r>
        <w:rPr>
          <w:rFonts w:hint="cs"/>
          <w:rtl/>
          <w:lang w:eastAsia="he-IL"/>
        </w:rPr>
        <w:t xml:space="preserve">, של היוונים </w:t>
      </w:r>
      <w:r w:rsidR="00D76A9E">
        <w:rPr>
          <w:rFonts w:hint="cs"/>
          <w:rtl/>
          <w:lang w:eastAsia="he-IL"/>
        </w:rPr>
        <w:t>– –</w:t>
      </w:r>
      <w:r>
        <w:rPr>
          <w:rFonts w:hint="cs"/>
          <w:rtl/>
          <w:lang w:eastAsia="he-IL"/>
        </w:rPr>
        <w:t xml:space="preserve"> </w:t>
      </w:r>
    </w:p>
    <w:p w:rsidR="00BA05A3" w:rsidRDefault="00BA05A3" w:rsidP="00F81398">
      <w:pPr>
        <w:rPr>
          <w:rtl/>
          <w:lang w:eastAsia="he-IL"/>
        </w:rPr>
      </w:pPr>
    </w:p>
    <w:p w:rsidR="00BA05A3" w:rsidRDefault="00BA05A3" w:rsidP="00F81398">
      <w:pPr>
        <w:pStyle w:val="af5"/>
        <w:keepNext/>
        <w:rPr>
          <w:rtl/>
        </w:rPr>
      </w:pPr>
      <w:bookmarkStart w:id="7499" w:name="_ETM_Q20_524000"/>
      <w:bookmarkStart w:id="7500" w:name="ET_interruption_5787_72"/>
      <w:bookmarkEnd w:id="7499"/>
      <w:r w:rsidRPr="00116778">
        <w:rPr>
          <w:rStyle w:val="TagStyle"/>
          <w:rtl/>
        </w:rPr>
        <w:t xml:space="preserve"> &lt;&lt; קריאה &gt;&gt; </w:t>
      </w:r>
      <w:r>
        <w:rPr>
          <w:rtl/>
        </w:rPr>
        <w:t>יוראי להב הרצנו (יש עתיד-תל"ם):</w:t>
      </w:r>
      <w:r w:rsidRPr="00116778">
        <w:rPr>
          <w:rStyle w:val="TagStyle"/>
          <w:rtl/>
        </w:rPr>
        <w:t xml:space="preserve"> &lt;&lt; קריאה &gt;&gt;</w:t>
      </w:r>
      <w:r>
        <w:rPr>
          <w:rtl/>
        </w:rPr>
        <w:t xml:space="preserve">  </w:t>
      </w:r>
      <w:bookmarkEnd w:id="7500"/>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איך אתה רוצה אחדות בעם אם </w:t>
      </w:r>
      <w:bookmarkStart w:id="7501" w:name="_ETM_Q20_525000"/>
      <w:bookmarkEnd w:id="7501"/>
      <w:r w:rsidR="00D76A9E">
        <w:rPr>
          <w:rFonts w:hint="cs"/>
          <w:rtl/>
          <w:lang w:eastAsia="he-IL"/>
        </w:rPr>
        <w:t>– – –</w:t>
      </w:r>
    </w:p>
    <w:p w:rsidR="00BA05A3" w:rsidRDefault="00BA05A3" w:rsidP="00F81398">
      <w:pPr>
        <w:rPr>
          <w:rtl/>
          <w:lang w:eastAsia="he-IL"/>
        </w:rPr>
      </w:pPr>
    </w:p>
    <w:p w:rsidR="00BA05A3" w:rsidRDefault="00BA05A3" w:rsidP="00F81398">
      <w:pPr>
        <w:pStyle w:val="af6"/>
        <w:keepNext/>
        <w:rPr>
          <w:rtl/>
        </w:rPr>
      </w:pPr>
      <w:bookmarkStart w:id="7502" w:name="_ETM_Q20_526000"/>
      <w:bookmarkStart w:id="7503" w:name="ET_yor_6069_73"/>
      <w:bookmarkEnd w:id="7502"/>
      <w:r w:rsidRPr="00116778">
        <w:rPr>
          <w:rStyle w:val="TagStyle"/>
          <w:rtl/>
        </w:rPr>
        <w:t xml:space="preserve"> &lt;&lt; יור &gt;&gt; </w:t>
      </w:r>
      <w:r>
        <w:rPr>
          <w:rtl/>
        </w:rPr>
        <w:t>היו"ר אליהו ברוכי:</w:t>
      </w:r>
      <w:r w:rsidRPr="00116778">
        <w:rPr>
          <w:rStyle w:val="TagStyle"/>
          <w:rtl/>
        </w:rPr>
        <w:t xml:space="preserve"> &lt;&lt; יור &gt;&gt;</w:t>
      </w:r>
      <w:r>
        <w:rPr>
          <w:rtl/>
        </w:rPr>
        <w:t xml:space="preserve">  </w:t>
      </w:r>
      <w:bookmarkEnd w:id="7503"/>
    </w:p>
    <w:p w:rsidR="00BA05A3" w:rsidRDefault="00BA05A3" w:rsidP="008613F7">
      <w:pPr>
        <w:rPr>
          <w:rtl/>
          <w:lang w:eastAsia="he-IL"/>
        </w:rPr>
      </w:pPr>
    </w:p>
    <w:p w:rsidR="00BA05A3" w:rsidRDefault="00BA05A3" w:rsidP="00F81398">
      <w:pPr>
        <w:rPr>
          <w:rtl/>
          <w:lang w:eastAsia="he-IL"/>
        </w:rPr>
      </w:pPr>
      <w:bookmarkStart w:id="7504" w:name="_ETM_Q20_527000"/>
      <w:bookmarkEnd w:id="7504"/>
      <w:r>
        <w:rPr>
          <w:rFonts w:hint="cs"/>
          <w:rtl/>
          <w:lang w:eastAsia="he-IL"/>
        </w:rPr>
        <w:t xml:space="preserve">חבר הכנסת יוראי להב הרצנו, בבקשה. חבר הכנסת </w:t>
      </w:r>
      <w:bookmarkStart w:id="7505" w:name="_ETM_Q20_529000"/>
      <w:bookmarkEnd w:id="7505"/>
      <w:r>
        <w:rPr>
          <w:rFonts w:hint="cs"/>
          <w:rtl/>
          <w:lang w:eastAsia="he-IL"/>
        </w:rPr>
        <w:t xml:space="preserve">יוראי להב הרצנו, בבקשה. </w:t>
      </w:r>
    </w:p>
    <w:p w:rsidR="00BA05A3" w:rsidRDefault="00BA05A3" w:rsidP="00F81398">
      <w:pPr>
        <w:rPr>
          <w:rtl/>
          <w:lang w:eastAsia="he-IL"/>
        </w:rPr>
      </w:pPr>
    </w:p>
    <w:p w:rsidR="00BA05A3" w:rsidRDefault="00BA05A3" w:rsidP="00F81398">
      <w:pPr>
        <w:pStyle w:val="af5"/>
        <w:keepNext/>
        <w:rPr>
          <w:rtl/>
        </w:rPr>
      </w:pPr>
      <w:bookmarkStart w:id="7506" w:name="_ETM_Q20_534000"/>
      <w:bookmarkStart w:id="7507" w:name="ET_interruption_5787_74"/>
      <w:bookmarkEnd w:id="7506"/>
      <w:r w:rsidRPr="00116778">
        <w:rPr>
          <w:rStyle w:val="TagStyle"/>
          <w:rtl/>
        </w:rPr>
        <w:t xml:space="preserve"> &lt;&lt; קריאה &gt;&gt; </w:t>
      </w:r>
      <w:r>
        <w:rPr>
          <w:rtl/>
        </w:rPr>
        <w:t>יוראי להב הרצנו (יש עתיד-תל"ם):</w:t>
      </w:r>
      <w:r w:rsidRPr="00116778">
        <w:rPr>
          <w:rStyle w:val="TagStyle"/>
          <w:rtl/>
        </w:rPr>
        <w:t xml:space="preserve"> &lt;&lt; קריאה &gt;&gt;</w:t>
      </w:r>
      <w:r>
        <w:rPr>
          <w:rtl/>
        </w:rPr>
        <w:t xml:space="preserve">  </w:t>
      </w:r>
      <w:bookmarkEnd w:id="7507"/>
    </w:p>
    <w:p w:rsidR="00BA05A3" w:rsidRDefault="00BA05A3" w:rsidP="008613F7">
      <w:pPr>
        <w:rPr>
          <w:rtl/>
          <w:lang w:eastAsia="he-IL"/>
        </w:rPr>
      </w:pPr>
    </w:p>
    <w:p w:rsidR="00BA05A3" w:rsidRDefault="00BA05A3" w:rsidP="00F81398">
      <w:pPr>
        <w:rPr>
          <w:rtl/>
          <w:lang w:eastAsia="he-IL"/>
        </w:rPr>
      </w:pPr>
      <w:bookmarkStart w:id="7508" w:name="_ETM_Q20_528000"/>
      <w:bookmarkEnd w:id="7508"/>
      <w:r>
        <w:rPr>
          <w:rFonts w:hint="cs"/>
          <w:rtl/>
          <w:lang w:eastAsia="he-IL"/>
        </w:rPr>
        <w:t xml:space="preserve">גם אנחנו חלק מהעם. </w:t>
      </w:r>
    </w:p>
    <w:p w:rsidR="00BA05A3" w:rsidRDefault="00BA05A3" w:rsidP="00F81398">
      <w:pPr>
        <w:rPr>
          <w:rtl/>
          <w:lang w:eastAsia="he-IL"/>
        </w:rPr>
      </w:pPr>
    </w:p>
    <w:p w:rsidR="00BA05A3" w:rsidRDefault="00BA05A3" w:rsidP="00F81398">
      <w:pPr>
        <w:pStyle w:val="af6"/>
        <w:keepNext/>
        <w:rPr>
          <w:rtl/>
        </w:rPr>
      </w:pPr>
      <w:bookmarkStart w:id="7509" w:name="_ETM_Q20_530000"/>
      <w:bookmarkStart w:id="7510" w:name="ET_yor_6069_75"/>
      <w:bookmarkEnd w:id="7509"/>
      <w:r w:rsidRPr="00116778">
        <w:rPr>
          <w:rStyle w:val="TagStyle"/>
          <w:rtl/>
        </w:rPr>
        <w:t xml:space="preserve"> &lt;&lt; יור &gt;&gt; </w:t>
      </w:r>
      <w:r>
        <w:rPr>
          <w:rtl/>
        </w:rPr>
        <w:t>היו"ר אליהו ברוכי:</w:t>
      </w:r>
      <w:r w:rsidRPr="00116778">
        <w:rPr>
          <w:rStyle w:val="TagStyle"/>
          <w:rtl/>
        </w:rPr>
        <w:t xml:space="preserve"> &lt;&lt; יור &gt;&gt;</w:t>
      </w:r>
      <w:r>
        <w:rPr>
          <w:rtl/>
        </w:rPr>
        <w:t xml:space="preserve">  </w:t>
      </w:r>
      <w:bookmarkEnd w:id="7510"/>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אני קורא </w:t>
      </w:r>
      <w:bookmarkStart w:id="7511" w:name="_ETM_Q20_533000"/>
      <w:bookmarkEnd w:id="7511"/>
      <w:r>
        <w:rPr>
          <w:rFonts w:hint="cs"/>
          <w:rtl/>
          <w:lang w:eastAsia="he-IL"/>
        </w:rPr>
        <w:t xml:space="preserve">אותך לסדר פעם ראשונה. </w:t>
      </w:r>
    </w:p>
    <w:p w:rsidR="00BA05A3" w:rsidRDefault="00BA05A3" w:rsidP="00F81398">
      <w:pPr>
        <w:rPr>
          <w:rtl/>
          <w:lang w:eastAsia="he-IL"/>
        </w:rPr>
      </w:pPr>
    </w:p>
    <w:p w:rsidR="00BA05A3" w:rsidRDefault="00BA05A3" w:rsidP="00F81398">
      <w:pPr>
        <w:pStyle w:val="-"/>
        <w:keepNext/>
        <w:rPr>
          <w:rtl/>
        </w:rPr>
      </w:pPr>
      <w:bookmarkStart w:id="7512" w:name="_ETM_Q20_535000"/>
      <w:bookmarkStart w:id="7513" w:name="ET_speakercontinue_6070_76"/>
      <w:bookmarkEnd w:id="7512"/>
      <w:r w:rsidRPr="00116778">
        <w:rPr>
          <w:rStyle w:val="TagStyle"/>
          <w:rtl/>
        </w:rPr>
        <w:t xml:space="preserve"> &lt;&lt; דובר_המשך &gt;&gt; </w:t>
      </w:r>
      <w:r>
        <w:rPr>
          <w:rtl/>
        </w:rPr>
        <w:t>השר לשירותי דת יעקב אביטן:</w:t>
      </w:r>
      <w:r w:rsidRPr="00116778">
        <w:rPr>
          <w:rStyle w:val="TagStyle"/>
          <w:rtl/>
        </w:rPr>
        <w:t xml:space="preserve"> &lt;&lt; דובר_המשך &gt;&gt;</w:t>
      </w:r>
      <w:r>
        <w:rPr>
          <w:rtl/>
        </w:rPr>
        <w:t xml:space="preserve">  </w:t>
      </w:r>
      <w:bookmarkEnd w:id="7513"/>
    </w:p>
    <w:p w:rsidR="00BA05A3" w:rsidRDefault="00BA05A3" w:rsidP="008613F7">
      <w:pPr>
        <w:rPr>
          <w:rtl/>
          <w:lang w:eastAsia="he-IL"/>
        </w:rPr>
      </w:pPr>
    </w:p>
    <w:p w:rsidR="00BA05A3" w:rsidRDefault="00D76A9E" w:rsidP="00F81398">
      <w:pPr>
        <w:rPr>
          <w:rtl/>
          <w:lang w:eastAsia="he-IL"/>
        </w:rPr>
      </w:pPr>
      <w:r>
        <w:rPr>
          <w:rFonts w:hint="cs"/>
          <w:rtl/>
          <w:lang w:eastAsia="he-IL"/>
        </w:rPr>
        <w:t>– –</w:t>
      </w:r>
      <w:r w:rsidR="00BA05A3">
        <w:rPr>
          <w:rFonts w:hint="cs"/>
          <w:rtl/>
          <w:lang w:eastAsia="he-IL"/>
        </w:rPr>
        <w:t xml:space="preserve"> שרצו שנתנתק מהזיק</w:t>
      </w:r>
      <w:bookmarkStart w:id="7514" w:name="_ETM_Q20_536000"/>
      <w:bookmarkEnd w:id="7514"/>
      <w:r w:rsidR="00BA05A3">
        <w:rPr>
          <w:rFonts w:hint="cs"/>
          <w:rtl/>
          <w:lang w:eastAsia="he-IL"/>
        </w:rPr>
        <w:t xml:space="preserve">ה שלנו. ותדעו לכם שלא רק בדור הזה. גם אחרי </w:t>
      </w:r>
      <w:bookmarkStart w:id="7515" w:name="_ETM_Q20_540000"/>
      <w:bookmarkEnd w:id="7515"/>
      <w:r w:rsidR="00BA05A3">
        <w:rPr>
          <w:rFonts w:hint="cs"/>
          <w:rtl/>
          <w:lang w:eastAsia="he-IL"/>
        </w:rPr>
        <w:t xml:space="preserve">היוונים. קמו צדוקים, </w:t>
      </w:r>
      <w:proofErr w:type="spellStart"/>
      <w:r w:rsidR="00BA05A3">
        <w:rPr>
          <w:rFonts w:hint="cs"/>
          <w:rtl/>
          <w:lang w:eastAsia="he-IL"/>
        </w:rPr>
        <w:t>בייתוסים</w:t>
      </w:r>
      <w:proofErr w:type="spellEnd"/>
      <w:r w:rsidR="00BA05A3">
        <w:rPr>
          <w:rFonts w:hint="cs"/>
          <w:rtl/>
          <w:lang w:eastAsia="he-IL"/>
        </w:rPr>
        <w:t xml:space="preserve"> – הייתה להם מטרה אחת. אומר הרמב"ם </w:t>
      </w:r>
      <w:bookmarkStart w:id="7516" w:name="_ETM_Q20_549000"/>
      <w:bookmarkEnd w:id="7516"/>
      <w:r w:rsidR="00BA05A3">
        <w:rPr>
          <w:rFonts w:hint="cs"/>
          <w:rtl/>
          <w:lang w:eastAsia="he-IL"/>
        </w:rPr>
        <w:t xml:space="preserve">בפירוש המשניות – הוא אומר שהמטרה של כל המזימות הללו זה </w:t>
      </w:r>
      <w:bookmarkStart w:id="7517" w:name="_ETM_Q20_551000"/>
      <w:bookmarkEnd w:id="7517"/>
      <w:r w:rsidR="00BA05A3">
        <w:rPr>
          <w:rFonts w:hint="cs"/>
          <w:rtl/>
          <w:lang w:eastAsia="he-IL"/>
        </w:rPr>
        <w:t xml:space="preserve">להפריד את הנקבצים, ולא לקבץ את הנפרדים. </w:t>
      </w:r>
      <w:bookmarkStart w:id="7518" w:name="_ETM_Q20_556000"/>
      <w:bookmarkEnd w:id="7518"/>
    </w:p>
    <w:p w:rsidR="00BA05A3" w:rsidRDefault="00BA05A3" w:rsidP="00F81398">
      <w:pPr>
        <w:rPr>
          <w:rtl/>
          <w:lang w:eastAsia="he-IL"/>
        </w:rPr>
      </w:pPr>
    </w:p>
    <w:p w:rsidR="00BA05A3" w:rsidRDefault="00BA05A3" w:rsidP="00782F0F">
      <w:pPr>
        <w:rPr>
          <w:rtl/>
          <w:lang w:eastAsia="he-IL"/>
        </w:rPr>
      </w:pPr>
      <w:bookmarkStart w:id="7519" w:name="_ETM_Q20_559000"/>
      <w:bookmarkEnd w:id="7519"/>
      <w:r>
        <w:rPr>
          <w:rFonts w:hint="cs"/>
          <w:rtl/>
          <w:lang w:eastAsia="he-IL"/>
        </w:rPr>
        <w:t xml:space="preserve">אנחנו כאן, במדינת ישראל, שהיא מדינה יהודית קודם כול, ואחר כך היא גם דמוקרטית. חשוב לזכור את ההלכה היהודית, </w:t>
      </w:r>
      <w:bookmarkStart w:id="7520" w:name="_ETM_Q20_569000"/>
      <w:bookmarkEnd w:id="7520"/>
      <w:r>
        <w:rPr>
          <w:rFonts w:hint="cs"/>
          <w:rtl/>
          <w:lang w:eastAsia="he-IL"/>
        </w:rPr>
        <w:t xml:space="preserve">את תורת ישראל, את מסורת הדורות שמשה קיבל תורה מסיני </w:t>
      </w:r>
      <w:bookmarkStart w:id="7521" w:name="_ETM_Q20_574000"/>
      <w:bookmarkEnd w:id="7521"/>
      <w:r>
        <w:rPr>
          <w:rFonts w:hint="cs"/>
          <w:rtl/>
          <w:lang w:eastAsia="he-IL"/>
        </w:rPr>
        <w:t xml:space="preserve">ומסרה ליהושע. חייבים לשמר את הגחלת ואסור לסדוק, </w:t>
      </w:r>
      <w:bookmarkStart w:id="7522" w:name="_ETM_Q20_580000"/>
      <w:bookmarkEnd w:id="7522"/>
      <w:r>
        <w:rPr>
          <w:rFonts w:hint="cs"/>
          <w:rtl/>
          <w:lang w:eastAsia="he-IL"/>
        </w:rPr>
        <w:t xml:space="preserve">אסור לקרוע את העם הזה. היום יושב בית </w:t>
      </w:r>
      <w:bookmarkStart w:id="7523" w:name="_ETM_Q20_584000"/>
      <w:bookmarkEnd w:id="7523"/>
      <w:r>
        <w:rPr>
          <w:rFonts w:hint="cs"/>
          <w:rtl/>
          <w:lang w:eastAsia="he-IL"/>
        </w:rPr>
        <w:t xml:space="preserve">המשפט העליון ומחכה חלילה, חלילה, לאותו גיור, שאם </w:t>
      </w:r>
      <w:bookmarkStart w:id="7524" w:name="_ETM_Q20_590000"/>
      <w:bookmarkEnd w:id="7524"/>
      <w:r>
        <w:rPr>
          <w:rFonts w:hint="cs"/>
          <w:rtl/>
          <w:lang w:eastAsia="he-IL"/>
        </w:rPr>
        <w:t>יתקבל</w:t>
      </w:r>
      <w:r w:rsidR="00782F0F">
        <w:rPr>
          <w:rFonts w:hint="cs"/>
          <w:rtl/>
          <w:lang w:eastAsia="he-IL"/>
        </w:rPr>
        <w:t>,</w:t>
      </w:r>
      <w:r>
        <w:rPr>
          <w:rFonts w:hint="cs"/>
          <w:rtl/>
          <w:lang w:eastAsia="he-IL"/>
        </w:rPr>
        <w:t xml:space="preserve"> זהו קרע בעם. אנחנו צריכים לדאוג </w:t>
      </w:r>
      <w:bookmarkStart w:id="7525" w:name="_ETM_Q20_594000"/>
      <w:bookmarkEnd w:id="7525"/>
      <w:r>
        <w:rPr>
          <w:rFonts w:hint="cs"/>
          <w:rtl/>
          <w:lang w:eastAsia="he-IL"/>
        </w:rPr>
        <w:t xml:space="preserve">לשמור על האחדות של העם. האחדות של העם הזה </w:t>
      </w:r>
      <w:bookmarkStart w:id="7526" w:name="_ETM_Q20_598000"/>
      <w:bookmarkEnd w:id="7526"/>
      <w:r>
        <w:rPr>
          <w:rFonts w:hint="cs"/>
          <w:rtl/>
          <w:lang w:eastAsia="he-IL"/>
        </w:rPr>
        <w:t xml:space="preserve">היא שמחברת אותנו בהיותנו יהודים, שמתחתנים לפי היהדות, לפי תורת ישראל. את התורה אני לא יכול לשנות </w:t>
      </w:r>
      <w:r w:rsidR="00D76A9E">
        <w:rPr>
          <w:rFonts w:hint="cs"/>
          <w:rtl/>
          <w:lang w:eastAsia="he-IL"/>
        </w:rPr>
        <w:t>– –</w:t>
      </w:r>
    </w:p>
    <w:p w:rsidR="00BA05A3" w:rsidRDefault="00BA05A3" w:rsidP="00F81398">
      <w:pPr>
        <w:rPr>
          <w:rtl/>
          <w:lang w:eastAsia="he-IL"/>
        </w:rPr>
      </w:pPr>
    </w:p>
    <w:p w:rsidR="00BA05A3" w:rsidRDefault="00BA05A3" w:rsidP="00F81398">
      <w:pPr>
        <w:pStyle w:val="af5"/>
        <w:keepNext/>
        <w:rPr>
          <w:rtl/>
        </w:rPr>
      </w:pPr>
      <w:bookmarkStart w:id="7527" w:name="_ETM_Q20_601000"/>
      <w:bookmarkStart w:id="7528" w:name="ET_interruption_5787_77"/>
      <w:bookmarkEnd w:id="7527"/>
      <w:r w:rsidRPr="00294D74">
        <w:rPr>
          <w:rStyle w:val="TagStyle"/>
          <w:rtl/>
        </w:rPr>
        <w:lastRenderedPageBreak/>
        <w:t xml:space="preserve"> &lt;&lt; קריאה &gt;&gt; </w:t>
      </w:r>
      <w:r>
        <w:rPr>
          <w:rtl/>
        </w:rPr>
        <w:t>יוראי להב הרצנו (יש עתיד-תל"ם):</w:t>
      </w:r>
      <w:r w:rsidRPr="00294D74">
        <w:rPr>
          <w:rStyle w:val="TagStyle"/>
          <w:rtl/>
        </w:rPr>
        <w:t xml:space="preserve"> &lt;&lt; קריאה &gt;&gt;</w:t>
      </w:r>
      <w:r>
        <w:rPr>
          <w:rtl/>
        </w:rPr>
        <w:t xml:space="preserve">  </w:t>
      </w:r>
      <w:bookmarkEnd w:id="7528"/>
    </w:p>
    <w:p w:rsidR="00BA05A3" w:rsidRDefault="00BA05A3" w:rsidP="008613F7">
      <w:pPr>
        <w:rPr>
          <w:rtl/>
          <w:lang w:eastAsia="he-IL"/>
        </w:rPr>
      </w:pPr>
    </w:p>
    <w:p w:rsidR="00BA05A3" w:rsidRDefault="00BA05A3" w:rsidP="00F81398">
      <w:pPr>
        <w:rPr>
          <w:rtl/>
          <w:lang w:eastAsia="he-IL"/>
        </w:rPr>
      </w:pPr>
      <w:r>
        <w:rPr>
          <w:rFonts w:hint="cs"/>
          <w:rtl/>
          <w:lang w:eastAsia="he-IL"/>
        </w:rPr>
        <w:t>א</w:t>
      </w:r>
      <w:bookmarkStart w:id="7529" w:name="_ETM_Q20_602000"/>
      <w:bookmarkEnd w:id="7529"/>
      <w:r>
        <w:rPr>
          <w:rFonts w:hint="cs"/>
          <w:rtl/>
          <w:lang w:eastAsia="he-IL"/>
        </w:rPr>
        <w:t xml:space="preserve">דוני, גם אני יהודי. גם אני </w:t>
      </w:r>
      <w:bookmarkStart w:id="7530" w:name="_ETM_Q20_603000"/>
      <w:bookmarkEnd w:id="7530"/>
      <w:r>
        <w:rPr>
          <w:rFonts w:hint="cs"/>
          <w:rtl/>
          <w:lang w:eastAsia="he-IL"/>
        </w:rPr>
        <w:t xml:space="preserve">יהודי. </w:t>
      </w:r>
    </w:p>
    <w:p w:rsidR="00BA05A3" w:rsidRDefault="00BA05A3" w:rsidP="00F81398">
      <w:pPr>
        <w:rPr>
          <w:rtl/>
          <w:lang w:eastAsia="he-IL"/>
        </w:rPr>
      </w:pPr>
      <w:bookmarkStart w:id="7531" w:name="_ETM_Q20_604000"/>
      <w:bookmarkEnd w:id="7531"/>
    </w:p>
    <w:p w:rsidR="00BA05A3" w:rsidRDefault="00BA05A3" w:rsidP="00F81398">
      <w:pPr>
        <w:pStyle w:val="-"/>
        <w:keepNext/>
        <w:rPr>
          <w:rtl/>
        </w:rPr>
      </w:pPr>
      <w:bookmarkStart w:id="7532" w:name="ET_speakercontinue_6070_78"/>
      <w:r w:rsidRPr="00294D74">
        <w:rPr>
          <w:rStyle w:val="TagStyle"/>
          <w:rtl/>
        </w:rPr>
        <w:t xml:space="preserve"> &lt;&lt; דובר_המשך &gt;&gt; </w:t>
      </w:r>
      <w:r>
        <w:rPr>
          <w:rtl/>
        </w:rPr>
        <w:t>השר לשירותי דת יעקב אביטן:</w:t>
      </w:r>
      <w:r w:rsidRPr="00294D74">
        <w:rPr>
          <w:rStyle w:val="TagStyle"/>
          <w:rtl/>
        </w:rPr>
        <w:t xml:space="preserve"> &lt;&lt; דובר_המשך &gt;&gt;</w:t>
      </w:r>
      <w:r>
        <w:rPr>
          <w:rtl/>
        </w:rPr>
        <w:t xml:space="preserve">  </w:t>
      </w:r>
      <w:bookmarkEnd w:id="7532"/>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אתה יהודי טוב ואין לי בעיה. </w:t>
      </w:r>
    </w:p>
    <w:p w:rsidR="00BA05A3" w:rsidRDefault="00BA05A3" w:rsidP="00F81398">
      <w:pPr>
        <w:rPr>
          <w:rtl/>
          <w:lang w:eastAsia="he-IL"/>
        </w:rPr>
      </w:pPr>
    </w:p>
    <w:p w:rsidR="00BA05A3" w:rsidRDefault="00BA05A3" w:rsidP="00F81398">
      <w:pPr>
        <w:pStyle w:val="af5"/>
        <w:keepNext/>
        <w:rPr>
          <w:rtl/>
        </w:rPr>
      </w:pPr>
      <w:bookmarkStart w:id="7533" w:name="ET_interruption_5787_79"/>
      <w:r w:rsidRPr="00294D74">
        <w:rPr>
          <w:rStyle w:val="TagStyle"/>
          <w:rtl/>
        </w:rPr>
        <w:t xml:space="preserve"> &lt;&lt; קריאה &gt;&gt; </w:t>
      </w:r>
      <w:r>
        <w:rPr>
          <w:rtl/>
        </w:rPr>
        <w:t>יוראי להב הרצנו (יש עתיד-תל"ם):</w:t>
      </w:r>
      <w:r w:rsidRPr="00294D74">
        <w:rPr>
          <w:rStyle w:val="TagStyle"/>
          <w:rtl/>
        </w:rPr>
        <w:t xml:space="preserve"> &lt;&lt; קריאה &gt;&gt;</w:t>
      </w:r>
      <w:r>
        <w:rPr>
          <w:rtl/>
        </w:rPr>
        <w:t xml:space="preserve">  </w:t>
      </w:r>
      <w:bookmarkEnd w:id="7533"/>
    </w:p>
    <w:p w:rsidR="00BA05A3" w:rsidRDefault="00BA05A3" w:rsidP="008613F7">
      <w:pPr>
        <w:rPr>
          <w:rtl/>
          <w:lang w:eastAsia="he-IL"/>
        </w:rPr>
      </w:pPr>
    </w:p>
    <w:p w:rsidR="00BA05A3" w:rsidRDefault="00BA05A3" w:rsidP="00F81398">
      <w:pPr>
        <w:rPr>
          <w:rtl/>
          <w:lang w:eastAsia="he-IL"/>
        </w:rPr>
      </w:pPr>
      <w:bookmarkStart w:id="7534" w:name="_ETM_Q20_605000"/>
      <w:bookmarkEnd w:id="7534"/>
      <w:r>
        <w:rPr>
          <w:rFonts w:hint="cs"/>
          <w:rtl/>
          <w:lang w:eastAsia="he-IL"/>
        </w:rPr>
        <w:t>אז איפה אני חלק מהעם הזה?</w:t>
      </w:r>
    </w:p>
    <w:p w:rsidR="00BA05A3" w:rsidRDefault="00BA05A3" w:rsidP="00F81398">
      <w:pPr>
        <w:rPr>
          <w:rtl/>
          <w:lang w:eastAsia="he-IL"/>
        </w:rPr>
      </w:pPr>
    </w:p>
    <w:p w:rsidR="00BA05A3" w:rsidRDefault="00BA05A3" w:rsidP="00F81398">
      <w:pPr>
        <w:pStyle w:val="-"/>
        <w:keepNext/>
        <w:rPr>
          <w:rtl/>
        </w:rPr>
      </w:pPr>
      <w:bookmarkStart w:id="7535" w:name="_ETM_Q20_606000"/>
      <w:bookmarkStart w:id="7536" w:name="ET_speakercontinue_6070_80"/>
      <w:bookmarkEnd w:id="7535"/>
      <w:r w:rsidRPr="00294D74">
        <w:rPr>
          <w:rStyle w:val="TagStyle"/>
          <w:rtl/>
        </w:rPr>
        <w:t xml:space="preserve"> &lt;&lt; דובר_המשך &gt;&gt; </w:t>
      </w:r>
      <w:r>
        <w:rPr>
          <w:rtl/>
        </w:rPr>
        <w:t>השר לשירותי דת יעקב אביטן:</w:t>
      </w:r>
      <w:r w:rsidRPr="00294D74">
        <w:rPr>
          <w:rStyle w:val="TagStyle"/>
          <w:rtl/>
        </w:rPr>
        <w:t xml:space="preserve"> &lt;&lt; דובר_המשך &gt;&gt;</w:t>
      </w:r>
      <w:r>
        <w:rPr>
          <w:rtl/>
        </w:rPr>
        <w:t xml:space="preserve">  </w:t>
      </w:r>
      <w:bookmarkEnd w:id="7536"/>
    </w:p>
    <w:p w:rsidR="00BA05A3" w:rsidRDefault="00BA05A3" w:rsidP="008613F7">
      <w:pPr>
        <w:rPr>
          <w:rtl/>
          <w:lang w:eastAsia="he-IL"/>
        </w:rPr>
      </w:pPr>
    </w:p>
    <w:p w:rsidR="00BA05A3" w:rsidRDefault="00D76A9E" w:rsidP="00782F0F">
      <w:pPr>
        <w:rPr>
          <w:rtl/>
          <w:lang w:eastAsia="he-IL"/>
        </w:rPr>
      </w:pPr>
      <w:bookmarkStart w:id="7537" w:name="_ETM_Q20_607000"/>
      <w:bookmarkEnd w:id="7537"/>
      <w:r>
        <w:rPr>
          <w:rFonts w:hint="cs"/>
          <w:rtl/>
          <w:lang w:eastAsia="he-IL"/>
        </w:rPr>
        <w:t>– –</w:t>
      </w:r>
      <w:r w:rsidR="00782F0F">
        <w:rPr>
          <w:rFonts w:hint="cs"/>
          <w:rtl/>
          <w:lang w:eastAsia="he-IL"/>
        </w:rPr>
        <w:t xml:space="preserve"> </w:t>
      </w:r>
      <w:r w:rsidR="00BA05A3">
        <w:rPr>
          <w:rFonts w:hint="cs"/>
          <w:rtl/>
          <w:lang w:eastAsia="he-IL"/>
        </w:rPr>
        <w:t xml:space="preserve">ואת התורה הזאת אנחנו צריכים לשמור </w:t>
      </w:r>
      <w:bookmarkStart w:id="7538" w:name="_ETM_Q20_611000"/>
      <w:bookmarkEnd w:id="7538"/>
      <w:r w:rsidR="00BA05A3">
        <w:rPr>
          <w:rFonts w:hint="cs"/>
          <w:rtl/>
          <w:lang w:eastAsia="he-IL"/>
        </w:rPr>
        <w:t xml:space="preserve">ולשמר, כי היא שהגנה עלינו. אבותינו באו מהגולה </w:t>
      </w:r>
      <w:bookmarkStart w:id="7539" w:name="_ETM_Q20_617000"/>
      <w:bookmarkEnd w:id="7539"/>
      <w:r w:rsidR="00BA05A3">
        <w:rPr>
          <w:rFonts w:hint="cs"/>
          <w:rtl/>
          <w:lang w:eastAsia="he-IL"/>
        </w:rPr>
        <w:t xml:space="preserve">בזכות מה? בזכות התורה. הם דאגו שלא תהיה שם התבוללות. </w:t>
      </w:r>
      <w:bookmarkStart w:id="7540" w:name="_ETM_Q20_618000"/>
      <w:bookmarkEnd w:id="7540"/>
      <w:r w:rsidR="00BA05A3">
        <w:rPr>
          <w:rFonts w:hint="cs"/>
          <w:rtl/>
          <w:lang w:eastAsia="he-IL"/>
        </w:rPr>
        <w:t xml:space="preserve">ישבו בגטו </w:t>
      </w:r>
      <w:r>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541" w:name="_ETM_Q20_619000"/>
      <w:bookmarkStart w:id="7542" w:name="ET_interruption_5792_81"/>
      <w:bookmarkEnd w:id="7541"/>
      <w:r w:rsidRPr="00294D74">
        <w:rPr>
          <w:rStyle w:val="TagStyle"/>
          <w:rtl/>
        </w:rPr>
        <w:t xml:space="preserve"> &lt;&lt; קריאה &gt;&gt; </w:t>
      </w:r>
      <w:r>
        <w:rPr>
          <w:rtl/>
        </w:rPr>
        <w:t>יבגני סובה (ישראל ביתנו):</w:t>
      </w:r>
      <w:r w:rsidRPr="00294D74">
        <w:rPr>
          <w:rStyle w:val="TagStyle"/>
          <w:rtl/>
        </w:rPr>
        <w:t xml:space="preserve"> &lt;&lt; קריאה &gt;&gt;</w:t>
      </w:r>
      <w:r>
        <w:rPr>
          <w:rtl/>
        </w:rPr>
        <w:t xml:space="preserve">  </w:t>
      </w:r>
      <w:bookmarkEnd w:id="7542"/>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יעקב </w:t>
      </w:r>
      <w:r w:rsidR="00D76A9E">
        <w:rPr>
          <w:rFonts w:hint="cs"/>
          <w:rtl/>
          <w:lang w:eastAsia="he-IL"/>
        </w:rPr>
        <w:t>– – –</w:t>
      </w:r>
    </w:p>
    <w:p w:rsidR="00BA05A3" w:rsidRDefault="00BA05A3" w:rsidP="00F81398">
      <w:pPr>
        <w:rPr>
          <w:rtl/>
          <w:lang w:eastAsia="he-IL"/>
        </w:rPr>
      </w:pPr>
      <w:bookmarkStart w:id="7543" w:name="_ETM_Q20_620000"/>
      <w:bookmarkEnd w:id="7543"/>
    </w:p>
    <w:p w:rsidR="00BA05A3" w:rsidRDefault="00BA05A3" w:rsidP="00F81398">
      <w:pPr>
        <w:pStyle w:val="af6"/>
        <w:keepNext/>
        <w:rPr>
          <w:rtl/>
        </w:rPr>
      </w:pPr>
      <w:bookmarkStart w:id="7544" w:name="ET_yor_6069_82"/>
      <w:r w:rsidRPr="00294D74">
        <w:rPr>
          <w:rStyle w:val="TagStyle"/>
          <w:rtl/>
        </w:rPr>
        <w:t xml:space="preserve"> &lt;&lt; יור &gt;&gt; </w:t>
      </w:r>
      <w:r>
        <w:rPr>
          <w:rtl/>
        </w:rPr>
        <w:t>היו"ר אליהו ברוכי:</w:t>
      </w:r>
      <w:r w:rsidRPr="00294D74">
        <w:rPr>
          <w:rStyle w:val="TagStyle"/>
          <w:rtl/>
        </w:rPr>
        <w:t xml:space="preserve"> &lt;&lt; יור &gt;&gt;</w:t>
      </w:r>
      <w:r>
        <w:rPr>
          <w:rtl/>
        </w:rPr>
        <w:t xml:space="preserve">  </w:t>
      </w:r>
      <w:bookmarkEnd w:id="7544"/>
    </w:p>
    <w:p w:rsidR="00BA05A3" w:rsidRDefault="00BA05A3" w:rsidP="008613F7">
      <w:pPr>
        <w:rPr>
          <w:rtl/>
          <w:lang w:eastAsia="he-IL"/>
        </w:rPr>
      </w:pPr>
    </w:p>
    <w:p w:rsidR="00BA05A3" w:rsidRDefault="00BA05A3" w:rsidP="00F81398">
      <w:pPr>
        <w:rPr>
          <w:rtl/>
          <w:lang w:eastAsia="he-IL"/>
        </w:rPr>
      </w:pPr>
      <w:bookmarkStart w:id="7545" w:name="_ETM_Q20_621000"/>
      <w:bookmarkEnd w:id="7545"/>
      <w:r>
        <w:rPr>
          <w:rFonts w:hint="cs"/>
          <w:rtl/>
          <w:lang w:eastAsia="he-IL"/>
        </w:rPr>
        <w:t xml:space="preserve">חבר </w:t>
      </w:r>
      <w:bookmarkStart w:id="7546" w:name="_ETM_Q20_622000"/>
      <w:bookmarkEnd w:id="7546"/>
      <w:r>
        <w:rPr>
          <w:rFonts w:hint="cs"/>
          <w:rtl/>
          <w:lang w:eastAsia="he-IL"/>
        </w:rPr>
        <w:t xml:space="preserve">הכנסת יבגני, בבקשה. </w:t>
      </w:r>
    </w:p>
    <w:p w:rsidR="00BA05A3" w:rsidRDefault="00BA05A3" w:rsidP="00F81398">
      <w:pPr>
        <w:rPr>
          <w:rtl/>
          <w:lang w:eastAsia="he-IL"/>
        </w:rPr>
      </w:pPr>
    </w:p>
    <w:p w:rsidR="00BA05A3" w:rsidRDefault="00BA05A3" w:rsidP="00F81398">
      <w:pPr>
        <w:pStyle w:val="-"/>
        <w:keepNext/>
        <w:rPr>
          <w:rtl/>
        </w:rPr>
      </w:pPr>
      <w:bookmarkStart w:id="7547" w:name="_ETM_Q20_626000"/>
      <w:bookmarkStart w:id="7548" w:name="ET_speakercontinue_6070_83"/>
      <w:bookmarkEnd w:id="7547"/>
      <w:r w:rsidRPr="00294D74">
        <w:rPr>
          <w:rStyle w:val="TagStyle"/>
          <w:rtl/>
        </w:rPr>
        <w:t xml:space="preserve"> &lt;&lt; דובר_המשך &gt;&gt; </w:t>
      </w:r>
      <w:r>
        <w:rPr>
          <w:rtl/>
        </w:rPr>
        <w:t>השר לשירותי דת יעקב אביטן:</w:t>
      </w:r>
      <w:r w:rsidRPr="00294D74">
        <w:rPr>
          <w:rStyle w:val="TagStyle"/>
          <w:rtl/>
        </w:rPr>
        <w:t xml:space="preserve"> &lt;&lt; דובר_המשך &gt;&gt;</w:t>
      </w:r>
      <w:r>
        <w:rPr>
          <w:rtl/>
        </w:rPr>
        <w:t xml:space="preserve">  </w:t>
      </w:r>
      <w:bookmarkEnd w:id="7548"/>
    </w:p>
    <w:p w:rsidR="00BA05A3" w:rsidRDefault="00BA05A3" w:rsidP="008613F7">
      <w:pPr>
        <w:rPr>
          <w:rtl/>
          <w:lang w:eastAsia="he-IL"/>
        </w:rPr>
      </w:pPr>
    </w:p>
    <w:p w:rsidR="00BA05A3" w:rsidRDefault="00BA05A3" w:rsidP="00F81398">
      <w:pPr>
        <w:rPr>
          <w:rtl/>
          <w:lang w:eastAsia="he-IL"/>
        </w:rPr>
      </w:pPr>
      <w:bookmarkStart w:id="7549" w:name="_ETM_Q20_627000"/>
      <w:bookmarkEnd w:id="7549"/>
      <w:r>
        <w:rPr>
          <w:rFonts w:hint="cs"/>
          <w:rtl/>
          <w:lang w:eastAsia="he-IL"/>
        </w:rPr>
        <w:t xml:space="preserve">האם נבוא לכאן, ובמדינת היהודים נמצא את עצמנו מתבוללים? האם אני יכול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550" w:name="ET_interruption_5792_84"/>
      <w:r w:rsidRPr="00294D74">
        <w:rPr>
          <w:rStyle w:val="TagStyle"/>
          <w:rtl/>
        </w:rPr>
        <w:t xml:space="preserve"> &lt;&lt; קריאה &gt;&gt; </w:t>
      </w:r>
      <w:r>
        <w:rPr>
          <w:rtl/>
        </w:rPr>
        <w:t>יבגני סובה (ישראל ביתנו):</w:t>
      </w:r>
      <w:r w:rsidRPr="00294D74">
        <w:rPr>
          <w:rStyle w:val="TagStyle"/>
          <w:rtl/>
        </w:rPr>
        <w:t xml:space="preserve"> &lt;&lt; קריאה &gt;&gt;</w:t>
      </w:r>
      <w:r>
        <w:rPr>
          <w:rtl/>
        </w:rPr>
        <w:t xml:space="preserve">  </w:t>
      </w:r>
      <w:bookmarkEnd w:id="7550"/>
    </w:p>
    <w:p w:rsidR="00BA05A3" w:rsidRDefault="00BA05A3" w:rsidP="008613F7">
      <w:pPr>
        <w:rPr>
          <w:rtl/>
          <w:lang w:eastAsia="he-IL"/>
        </w:rPr>
      </w:pPr>
    </w:p>
    <w:p w:rsidR="00BA05A3" w:rsidRDefault="00BA05A3" w:rsidP="00F81398">
      <w:pPr>
        <w:rPr>
          <w:rtl/>
          <w:lang w:eastAsia="he-IL"/>
        </w:rPr>
      </w:pPr>
      <w:bookmarkStart w:id="7551" w:name="_ETM_Q20_630000"/>
      <w:bookmarkEnd w:id="7551"/>
      <w:r>
        <w:rPr>
          <w:rFonts w:hint="cs"/>
          <w:rtl/>
          <w:lang w:eastAsia="he-IL"/>
        </w:rPr>
        <w:t xml:space="preserve">אדוני השר, מה אתה רוצה </w:t>
      </w:r>
      <w:r w:rsidR="00D76A9E">
        <w:rPr>
          <w:rFonts w:hint="cs"/>
          <w:rtl/>
          <w:lang w:eastAsia="he-IL"/>
        </w:rPr>
        <w:t>– – –</w:t>
      </w:r>
    </w:p>
    <w:p w:rsidR="00BA05A3" w:rsidRDefault="00BA05A3" w:rsidP="00F81398">
      <w:pPr>
        <w:rPr>
          <w:rtl/>
          <w:lang w:eastAsia="he-IL"/>
        </w:rPr>
      </w:pPr>
    </w:p>
    <w:p w:rsidR="00BA05A3" w:rsidRDefault="00BA05A3" w:rsidP="00F81398">
      <w:pPr>
        <w:pStyle w:val="-"/>
        <w:keepNext/>
        <w:rPr>
          <w:rtl/>
        </w:rPr>
      </w:pPr>
      <w:bookmarkStart w:id="7552" w:name="_ETM_Q20_631000"/>
      <w:bookmarkStart w:id="7553" w:name="ET_speakercontinue_6070_85"/>
      <w:bookmarkEnd w:id="7552"/>
      <w:r w:rsidRPr="00294D74">
        <w:rPr>
          <w:rStyle w:val="TagStyle"/>
          <w:rtl/>
        </w:rPr>
        <w:t xml:space="preserve"> &lt;&lt; דובר_המשך &gt;&gt; </w:t>
      </w:r>
      <w:r>
        <w:rPr>
          <w:rtl/>
        </w:rPr>
        <w:t>השר לשירותי דת יעקב אביטן:</w:t>
      </w:r>
      <w:r w:rsidRPr="00294D74">
        <w:rPr>
          <w:rStyle w:val="TagStyle"/>
          <w:rtl/>
        </w:rPr>
        <w:t xml:space="preserve"> &lt;&lt; דובר_המשך &gt;&gt;</w:t>
      </w:r>
      <w:r>
        <w:rPr>
          <w:rtl/>
        </w:rPr>
        <w:t xml:space="preserve">  </w:t>
      </w:r>
      <w:bookmarkEnd w:id="7553"/>
    </w:p>
    <w:p w:rsidR="00BA05A3" w:rsidRDefault="00BA05A3" w:rsidP="008613F7">
      <w:pPr>
        <w:rPr>
          <w:rtl/>
          <w:lang w:eastAsia="he-IL"/>
        </w:rPr>
      </w:pPr>
    </w:p>
    <w:p w:rsidR="00BA05A3" w:rsidRDefault="00BA05A3" w:rsidP="00F81398">
      <w:pPr>
        <w:rPr>
          <w:rtl/>
          <w:lang w:eastAsia="he-IL"/>
        </w:rPr>
      </w:pPr>
      <w:bookmarkStart w:id="7554" w:name="_ETM_Q20_632000"/>
      <w:bookmarkEnd w:id="7554"/>
      <w:r>
        <w:rPr>
          <w:rFonts w:hint="cs"/>
          <w:rtl/>
          <w:lang w:eastAsia="he-IL"/>
        </w:rPr>
        <w:t xml:space="preserve">אני אומר לך. </w:t>
      </w:r>
    </w:p>
    <w:p w:rsidR="00BA05A3" w:rsidRDefault="00BA05A3" w:rsidP="00F81398">
      <w:pPr>
        <w:rPr>
          <w:rtl/>
          <w:lang w:eastAsia="he-IL"/>
        </w:rPr>
      </w:pPr>
    </w:p>
    <w:p w:rsidR="00BA05A3" w:rsidRDefault="00BA05A3" w:rsidP="00F81398">
      <w:pPr>
        <w:pStyle w:val="af6"/>
        <w:keepNext/>
        <w:rPr>
          <w:rtl/>
        </w:rPr>
      </w:pPr>
      <w:bookmarkStart w:id="7555" w:name="_ETM_Q20_634000"/>
      <w:bookmarkStart w:id="7556" w:name="ET_yor_6069_86"/>
      <w:bookmarkEnd w:id="7555"/>
      <w:r w:rsidRPr="00294D74">
        <w:rPr>
          <w:rStyle w:val="TagStyle"/>
          <w:rtl/>
        </w:rPr>
        <w:t xml:space="preserve"> &lt;&lt; יור &gt;&gt; </w:t>
      </w:r>
      <w:r>
        <w:rPr>
          <w:rtl/>
        </w:rPr>
        <w:t>היו"ר אליהו ברוכי:</w:t>
      </w:r>
      <w:r w:rsidRPr="00294D74">
        <w:rPr>
          <w:rStyle w:val="TagStyle"/>
          <w:rtl/>
        </w:rPr>
        <w:t xml:space="preserve"> &lt;&lt; יור &gt;&gt;</w:t>
      </w:r>
      <w:r>
        <w:rPr>
          <w:rtl/>
        </w:rPr>
        <w:t xml:space="preserve">  </w:t>
      </w:r>
      <w:bookmarkEnd w:id="7556"/>
    </w:p>
    <w:p w:rsidR="00BA05A3" w:rsidRDefault="00BA05A3" w:rsidP="008613F7">
      <w:pPr>
        <w:rPr>
          <w:rtl/>
          <w:lang w:eastAsia="he-IL"/>
        </w:rPr>
      </w:pPr>
    </w:p>
    <w:p w:rsidR="00BA05A3" w:rsidRDefault="00BA05A3" w:rsidP="00782F0F">
      <w:pPr>
        <w:rPr>
          <w:rtl/>
          <w:lang w:eastAsia="he-IL"/>
        </w:rPr>
      </w:pPr>
      <w:r>
        <w:rPr>
          <w:rFonts w:hint="cs"/>
          <w:rtl/>
          <w:lang w:eastAsia="he-IL"/>
        </w:rPr>
        <w:t xml:space="preserve">חבר הכנסת יבגני סובה, בבקשה. אתה רוצה את שלוש </w:t>
      </w:r>
      <w:r w:rsidR="00782F0F">
        <w:rPr>
          <w:rFonts w:hint="cs"/>
          <w:rtl/>
          <w:lang w:eastAsia="he-IL"/>
        </w:rPr>
        <w:t>ה</w:t>
      </w:r>
      <w:r>
        <w:rPr>
          <w:rFonts w:hint="cs"/>
          <w:rtl/>
          <w:lang w:eastAsia="he-IL"/>
        </w:rPr>
        <w:t>דקות עכשיו?</w:t>
      </w:r>
    </w:p>
    <w:p w:rsidR="00BA05A3" w:rsidRDefault="00BA05A3" w:rsidP="00F81398">
      <w:pPr>
        <w:rPr>
          <w:rtl/>
          <w:lang w:eastAsia="he-IL"/>
        </w:rPr>
      </w:pPr>
    </w:p>
    <w:p w:rsidR="00BA05A3" w:rsidRDefault="00BA05A3" w:rsidP="00F81398">
      <w:pPr>
        <w:pStyle w:val="af5"/>
        <w:keepNext/>
        <w:rPr>
          <w:rtl/>
        </w:rPr>
      </w:pPr>
      <w:bookmarkStart w:id="7557" w:name="_ETM_Q20_635000"/>
      <w:bookmarkStart w:id="7558" w:name="ET_interruption_5792_87"/>
      <w:bookmarkEnd w:id="7557"/>
      <w:r w:rsidRPr="00294D74">
        <w:rPr>
          <w:rStyle w:val="TagStyle"/>
          <w:rtl/>
        </w:rPr>
        <w:t xml:space="preserve"> &lt;&lt; קריאה &gt;&gt; </w:t>
      </w:r>
      <w:r>
        <w:rPr>
          <w:rtl/>
        </w:rPr>
        <w:t>יבגני סובה (ישראל ביתנו):</w:t>
      </w:r>
      <w:r w:rsidRPr="00294D74">
        <w:rPr>
          <w:rStyle w:val="TagStyle"/>
          <w:rtl/>
        </w:rPr>
        <w:t xml:space="preserve"> &lt;&lt; קריאה &gt;&gt;</w:t>
      </w:r>
      <w:r>
        <w:rPr>
          <w:rtl/>
        </w:rPr>
        <w:t xml:space="preserve">  </w:t>
      </w:r>
      <w:bookmarkEnd w:id="7558"/>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לא, אני רוצה שהוא </w:t>
      </w:r>
      <w:r w:rsidR="00D76A9E">
        <w:rPr>
          <w:rFonts w:hint="cs"/>
          <w:rtl/>
          <w:lang w:eastAsia="he-IL"/>
        </w:rPr>
        <w:t>– – –</w:t>
      </w:r>
      <w:r>
        <w:rPr>
          <w:rFonts w:hint="cs"/>
          <w:rtl/>
          <w:lang w:eastAsia="he-IL"/>
        </w:rPr>
        <w:t xml:space="preserve"> </w:t>
      </w:r>
    </w:p>
    <w:p w:rsidR="00BA05A3" w:rsidRDefault="00BA05A3" w:rsidP="00F81398">
      <w:pPr>
        <w:rPr>
          <w:rtl/>
          <w:lang w:eastAsia="he-IL"/>
        </w:rPr>
      </w:pPr>
    </w:p>
    <w:p w:rsidR="00BA05A3" w:rsidRDefault="00BA05A3" w:rsidP="00F81398">
      <w:pPr>
        <w:pStyle w:val="af6"/>
        <w:keepNext/>
        <w:rPr>
          <w:rtl/>
        </w:rPr>
      </w:pPr>
      <w:bookmarkStart w:id="7559" w:name="ET_yor_6069_88"/>
      <w:r w:rsidRPr="00294D74">
        <w:rPr>
          <w:rStyle w:val="TagStyle"/>
          <w:rtl/>
        </w:rPr>
        <w:t xml:space="preserve"> &lt;&lt; יור &gt;&gt; </w:t>
      </w:r>
      <w:r>
        <w:rPr>
          <w:rtl/>
        </w:rPr>
        <w:t>היו"ר אליהו ברוכי:</w:t>
      </w:r>
      <w:r w:rsidRPr="00294D74">
        <w:rPr>
          <w:rStyle w:val="TagStyle"/>
          <w:rtl/>
        </w:rPr>
        <w:t xml:space="preserve"> &lt;&lt; יור &gt;&gt;</w:t>
      </w:r>
      <w:r>
        <w:rPr>
          <w:rtl/>
        </w:rPr>
        <w:t xml:space="preserve">  </w:t>
      </w:r>
      <w:bookmarkEnd w:id="7559"/>
    </w:p>
    <w:p w:rsidR="00BA05A3" w:rsidRDefault="00BA05A3" w:rsidP="008613F7">
      <w:pPr>
        <w:rPr>
          <w:rtl/>
          <w:lang w:eastAsia="he-IL"/>
        </w:rPr>
      </w:pPr>
    </w:p>
    <w:p w:rsidR="00BA05A3" w:rsidRDefault="00BA05A3" w:rsidP="00F81398">
      <w:pPr>
        <w:rPr>
          <w:rtl/>
          <w:lang w:eastAsia="he-IL"/>
        </w:rPr>
      </w:pPr>
      <w:bookmarkStart w:id="7560" w:name="_ETM_Q20_636000"/>
      <w:bookmarkEnd w:id="7560"/>
      <w:r>
        <w:rPr>
          <w:rFonts w:hint="cs"/>
          <w:rtl/>
          <w:lang w:eastAsia="he-IL"/>
        </w:rPr>
        <w:t xml:space="preserve">אז אל תדבר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561" w:name="_ETM_Q20_637000"/>
      <w:bookmarkStart w:id="7562" w:name="ET_interruption_5792_89"/>
      <w:bookmarkEnd w:id="7561"/>
      <w:r w:rsidRPr="00294D74">
        <w:rPr>
          <w:rStyle w:val="TagStyle"/>
          <w:rtl/>
        </w:rPr>
        <w:t xml:space="preserve"> &lt;&lt; קריאה &gt;&gt; </w:t>
      </w:r>
      <w:r>
        <w:rPr>
          <w:rtl/>
        </w:rPr>
        <w:t>יבגני סובה (ישראל ביתנו):</w:t>
      </w:r>
      <w:r w:rsidRPr="00294D74">
        <w:rPr>
          <w:rStyle w:val="TagStyle"/>
          <w:rtl/>
        </w:rPr>
        <w:t xml:space="preserve"> &lt;&lt; קריאה &gt;&gt;</w:t>
      </w:r>
      <w:r>
        <w:rPr>
          <w:rtl/>
        </w:rPr>
        <w:t xml:space="preserve">  </w:t>
      </w:r>
      <w:bookmarkEnd w:id="7562"/>
    </w:p>
    <w:p w:rsidR="00BA05A3" w:rsidRDefault="00BA05A3" w:rsidP="008613F7">
      <w:pPr>
        <w:rPr>
          <w:rtl/>
          <w:lang w:eastAsia="he-IL"/>
        </w:rPr>
      </w:pPr>
    </w:p>
    <w:p w:rsidR="00BA05A3" w:rsidRDefault="00BA05A3" w:rsidP="00F81398">
      <w:pPr>
        <w:rPr>
          <w:rtl/>
          <w:lang w:eastAsia="he-IL"/>
        </w:rPr>
      </w:pPr>
      <w:bookmarkStart w:id="7563" w:name="_ETM_Q20_638000"/>
      <w:bookmarkEnd w:id="7563"/>
      <w:r>
        <w:rPr>
          <w:rFonts w:hint="cs"/>
          <w:rtl/>
          <w:lang w:eastAsia="he-IL"/>
        </w:rPr>
        <w:t xml:space="preserve">אם הוא יענה </w:t>
      </w:r>
      <w:r w:rsidR="00782F0F">
        <w:rPr>
          <w:rFonts w:hint="cs"/>
          <w:rtl/>
          <w:lang w:eastAsia="he-IL"/>
        </w:rPr>
        <w:t>ע</w:t>
      </w:r>
      <w:r>
        <w:rPr>
          <w:rFonts w:hint="cs"/>
          <w:rtl/>
          <w:lang w:eastAsia="he-IL"/>
        </w:rPr>
        <w:t>ל</w:t>
      </w:r>
      <w:r w:rsidR="00782F0F">
        <w:rPr>
          <w:rFonts w:hint="cs"/>
          <w:rtl/>
          <w:lang w:eastAsia="he-IL"/>
        </w:rPr>
        <w:t xml:space="preserve"> ה</w:t>
      </w:r>
      <w:r>
        <w:rPr>
          <w:rFonts w:hint="cs"/>
          <w:rtl/>
          <w:lang w:eastAsia="he-IL"/>
        </w:rPr>
        <w:t xml:space="preserve">שאלה שלי </w:t>
      </w:r>
      <w:r w:rsidR="00D76A9E">
        <w:rPr>
          <w:rFonts w:hint="cs"/>
          <w:rtl/>
          <w:lang w:eastAsia="he-IL"/>
        </w:rPr>
        <w:t>– – –</w:t>
      </w:r>
    </w:p>
    <w:p w:rsidR="00BA05A3" w:rsidRDefault="00BA05A3" w:rsidP="00F81398">
      <w:pPr>
        <w:rPr>
          <w:rtl/>
          <w:lang w:eastAsia="he-IL"/>
        </w:rPr>
      </w:pPr>
    </w:p>
    <w:p w:rsidR="00BA05A3" w:rsidRDefault="00BA05A3" w:rsidP="00F81398">
      <w:pPr>
        <w:pStyle w:val="af6"/>
        <w:keepNext/>
        <w:rPr>
          <w:rtl/>
        </w:rPr>
      </w:pPr>
      <w:bookmarkStart w:id="7564" w:name="_ETM_Q20_640000"/>
      <w:bookmarkStart w:id="7565" w:name="ET_yor_6069_90"/>
      <w:bookmarkEnd w:id="7564"/>
      <w:r w:rsidRPr="00294D74">
        <w:rPr>
          <w:rStyle w:val="TagStyle"/>
          <w:rtl/>
        </w:rPr>
        <w:t xml:space="preserve"> &lt;&lt; יור &gt;&gt; </w:t>
      </w:r>
      <w:r>
        <w:rPr>
          <w:rtl/>
        </w:rPr>
        <w:t>היו"ר אליהו ברוכי:</w:t>
      </w:r>
      <w:r w:rsidRPr="00294D74">
        <w:rPr>
          <w:rStyle w:val="TagStyle"/>
          <w:rtl/>
        </w:rPr>
        <w:t xml:space="preserve"> &lt;&lt; יור &gt;&gt;</w:t>
      </w:r>
      <w:r>
        <w:rPr>
          <w:rtl/>
        </w:rPr>
        <w:t xml:space="preserve">  </w:t>
      </w:r>
      <w:bookmarkEnd w:id="7565"/>
    </w:p>
    <w:p w:rsidR="00BA05A3" w:rsidRDefault="00BA05A3" w:rsidP="008613F7">
      <w:pPr>
        <w:rPr>
          <w:rtl/>
          <w:lang w:eastAsia="he-IL"/>
        </w:rPr>
      </w:pPr>
    </w:p>
    <w:p w:rsidR="00BA05A3" w:rsidRDefault="00BA05A3" w:rsidP="0037377E">
      <w:pPr>
        <w:rPr>
          <w:rtl/>
          <w:lang w:eastAsia="he-IL"/>
        </w:rPr>
      </w:pPr>
      <w:bookmarkStart w:id="7566" w:name="_ETM_Q20_641000"/>
      <w:bookmarkEnd w:id="7566"/>
      <w:r>
        <w:rPr>
          <w:rFonts w:hint="cs"/>
          <w:rtl/>
          <w:lang w:eastAsia="he-IL"/>
        </w:rPr>
        <w:t xml:space="preserve">אני מבקש ממך, בבקשה, תן לכבוד השר לסיים, בבקשה. </w:t>
      </w:r>
    </w:p>
    <w:p w:rsidR="00BA05A3" w:rsidRDefault="00BA05A3" w:rsidP="00F81398">
      <w:pPr>
        <w:rPr>
          <w:rtl/>
          <w:lang w:eastAsia="he-IL"/>
        </w:rPr>
      </w:pPr>
    </w:p>
    <w:p w:rsidR="00BA05A3" w:rsidRDefault="00BA05A3" w:rsidP="00F81398">
      <w:pPr>
        <w:pStyle w:val="af5"/>
        <w:keepNext/>
        <w:rPr>
          <w:rtl/>
        </w:rPr>
      </w:pPr>
      <w:bookmarkStart w:id="7567" w:name="_ETM_Q20_645000"/>
      <w:bookmarkStart w:id="7568" w:name="ET_interruption_5792_91"/>
      <w:bookmarkEnd w:id="7567"/>
      <w:r w:rsidRPr="00294D74">
        <w:rPr>
          <w:rStyle w:val="TagStyle"/>
          <w:rtl/>
        </w:rPr>
        <w:t xml:space="preserve"> &lt;&lt; קריאה &gt;&gt; </w:t>
      </w:r>
      <w:r>
        <w:rPr>
          <w:rtl/>
        </w:rPr>
        <w:t>יבגני סובה (ישראל ביתנו):</w:t>
      </w:r>
      <w:r w:rsidRPr="00294D74">
        <w:rPr>
          <w:rStyle w:val="TagStyle"/>
          <w:rtl/>
        </w:rPr>
        <w:t xml:space="preserve"> &lt;&lt; קריאה &gt;&gt;</w:t>
      </w:r>
      <w:r>
        <w:rPr>
          <w:rtl/>
        </w:rPr>
        <w:t xml:space="preserve">  </w:t>
      </w:r>
      <w:bookmarkEnd w:id="7568"/>
    </w:p>
    <w:p w:rsidR="00BA05A3" w:rsidRDefault="00BA05A3" w:rsidP="008613F7">
      <w:pPr>
        <w:rPr>
          <w:rtl/>
          <w:lang w:eastAsia="he-IL"/>
        </w:rPr>
      </w:pPr>
    </w:p>
    <w:p w:rsidR="00BA05A3" w:rsidRDefault="00BA05A3" w:rsidP="00782F0F">
      <w:pPr>
        <w:rPr>
          <w:rtl/>
          <w:lang w:eastAsia="he-IL"/>
        </w:rPr>
      </w:pPr>
      <w:r>
        <w:rPr>
          <w:rFonts w:hint="cs"/>
          <w:rtl/>
          <w:lang w:eastAsia="he-IL"/>
        </w:rPr>
        <w:t>תג</w:t>
      </w:r>
      <w:bookmarkStart w:id="7569" w:name="_ETM_Q20_647000"/>
      <w:bookmarkEnd w:id="7569"/>
      <w:r>
        <w:rPr>
          <w:rFonts w:hint="cs"/>
          <w:rtl/>
          <w:lang w:eastAsia="he-IL"/>
        </w:rPr>
        <w:t>יד לי מה הפתרון, אדוני השר</w:t>
      </w:r>
      <w:r w:rsidR="00782F0F">
        <w:rPr>
          <w:rFonts w:hint="cs"/>
          <w:rtl/>
          <w:lang w:eastAsia="he-IL"/>
        </w:rPr>
        <w:t>.</w:t>
      </w:r>
      <w:r>
        <w:rPr>
          <w:rFonts w:hint="cs"/>
          <w:rtl/>
          <w:lang w:eastAsia="he-IL"/>
        </w:rPr>
        <w:t xml:space="preserve"> מה הפתרון. מה הפתרון ל-9,000 זוגות שנוסעים לחוץ לארץ? מה </w:t>
      </w:r>
      <w:bookmarkStart w:id="7570" w:name="_ETM_Q20_648000"/>
      <w:bookmarkEnd w:id="7570"/>
      <w:r>
        <w:rPr>
          <w:rFonts w:hint="cs"/>
          <w:rtl/>
          <w:lang w:eastAsia="he-IL"/>
        </w:rPr>
        <w:t>הפתרון?</w:t>
      </w:r>
    </w:p>
    <w:p w:rsidR="00BA05A3" w:rsidRDefault="00BA05A3" w:rsidP="00F81398">
      <w:pPr>
        <w:rPr>
          <w:rtl/>
          <w:lang w:eastAsia="he-IL"/>
        </w:rPr>
      </w:pPr>
    </w:p>
    <w:p w:rsidR="00BA05A3" w:rsidRDefault="00BA05A3" w:rsidP="00F81398">
      <w:pPr>
        <w:pStyle w:val="af6"/>
        <w:keepNext/>
        <w:rPr>
          <w:rtl/>
        </w:rPr>
      </w:pPr>
      <w:bookmarkStart w:id="7571" w:name="_ETM_Q20_650000"/>
      <w:bookmarkStart w:id="7572" w:name="ET_yor_6069_92"/>
      <w:bookmarkEnd w:id="7571"/>
      <w:r w:rsidRPr="00294D74">
        <w:rPr>
          <w:rStyle w:val="TagStyle"/>
          <w:rtl/>
        </w:rPr>
        <w:t xml:space="preserve"> &lt;&lt; יור &gt;&gt; </w:t>
      </w:r>
      <w:r>
        <w:rPr>
          <w:rtl/>
        </w:rPr>
        <w:t>היו"ר אליהו ברוכי:</w:t>
      </w:r>
      <w:r w:rsidRPr="00294D74">
        <w:rPr>
          <w:rStyle w:val="TagStyle"/>
          <w:rtl/>
        </w:rPr>
        <w:t xml:space="preserve"> &lt;&lt; יור &gt;&gt;</w:t>
      </w:r>
      <w:r>
        <w:rPr>
          <w:rtl/>
        </w:rPr>
        <w:t xml:space="preserve">  </w:t>
      </w:r>
      <w:bookmarkEnd w:id="7572"/>
    </w:p>
    <w:p w:rsidR="00BA05A3" w:rsidRDefault="00BA05A3" w:rsidP="008613F7">
      <w:pPr>
        <w:rPr>
          <w:rtl/>
          <w:lang w:eastAsia="he-IL"/>
        </w:rPr>
      </w:pPr>
    </w:p>
    <w:p w:rsidR="00BA05A3" w:rsidRDefault="00BA05A3" w:rsidP="00F81398">
      <w:pPr>
        <w:rPr>
          <w:rtl/>
          <w:lang w:eastAsia="he-IL"/>
        </w:rPr>
      </w:pPr>
      <w:bookmarkStart w:id="7573" w:name="_ETM_Q20_651000"/>
      <w:bookmarkEnd w:id="7573"/>
      <w:r>
        <w:rPr>
          <w:rFonts w:hint="cs"/>
          <w:rtl/>
          <w:lang w:eastAsia="he-IL"/>
        </w:rPr>
        <w:t xml:space="preserve">חבר הכנסת, אני עצרתי את השעון. אתה רוצה </w:t>
      </w:r>
      <w:r>
        <w:rPr>
          <w:rtl/>
          <w:lang w:eastAsia="he-IL"/>
        </w:rPr>
        <w:t>–</w:t>
      </w:r>
      <w:r>
        <w:rPr>
          <w:rFonts w:hint="cs"/>
          <w:rtl/>
          <w:lang w:eastAsia="he-IL"/>
        </w:rPr>
        <w:t xml:space="preserve"> בבקשה, תן לו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574" w:name="_ETM_Q20_657000"/>
      <w:bookmarkStart w:id="7575" w:name="ET_interruption_5792_93"/>
      <w:bookmarkEnd w:id="7574"/>
      <w:r w:rsidRPr="00294D74">
        <w:rPr>
          <w:rStyle w:val="TagStyle"/>
          <w:rtl/>
        </w:rPr>
        <w:t xml:space="preserve"> &lt;&lt; קריאה &gt;&gt; </w:t>
      </w:r>
      <w:r>
        <w:rPr>
          <w:rtl/>
        </w:rPr>
        <w:t>יבגני סובה (ישראל ביתנו):</w:t>
      </w:r>
      <w:r w:rsidRPr="00294D74">
        <w:rPr>
          <w:rStyle w:val="TagStyle"/>
          <w:rtl/>
        </w:rPr>
        <w:t xml:space="preserve"> &lt;&lt; קריאה &gt;&gt;</w:t>
      </w:r>
      <w:r>
        <w:rPr>
          <w:rtl/>
        </w:rPr>
        <w:t xml:space="preserve">  </w:t>
      </w:r>
      <w:bookmarkEnd w:id="7575"/>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אני מסכים איתך בנושא </w:t>
      </w:r>
      <w:r w:rsidR="00D76A9E">
        <w:rPr>
          <w:rFonts w:hint="cs"/>
          <w:rtl/>
          <w:lang w:eastAsia="he-IL"/>
        </w:rPr>
        <w:t>– – –</w:t>
      </w:r>
      <w:r>
        <w:rPr>
          <w:rFonts w:hint="cs"/>
          <w:rtl/>
          <w:lang w:eastAsia="he-IL"/>
        </w:rPr>
        <w:t xml:space="preserve"> הגויים, אני מאה אחוז איתך </w:t>
      </w:r>
      <w:r w:rsidR="00D76A9E">
        <w:rPr>
          <w:rFonts w:hint="cs"/>
          <w:rtl/>
          <w:lang w:eastAsia="he-IL"/>
        </w:rPr>
        <w:t>– – –</w:t>
      </w:r>
    </w:p>
    <w:p w:rsidR="00BA05A3" w:rsidRDefault="00BA05A3" w:rsidP="00F81398">
      <w:pPr>
        <w:rPr>
          <w:rtl/>
          <w:lang w:eastAsia="he-IL"/>
        </w:rPr>
      </w:pPr>
    </w:p>
    <w:p w:rsidR="00BA05A3" w:rsidRDefault="00BA05A3" w:rsidP="00F81398">
      <w:pPr>
        <w:pStyle w:val="af6"/>
        <w:keepNext/>
        <w:rPr>
          <w:rtl/>
        </w:rPr>
      </w:pPr>
      <w:bookmarkStart w:id="7576" w:name="_ETM_Q20_654000"/>
      <w:bookmarkStart w:id="7577" w:name="ET_yor_6069_94"/>
      <w:bookmarkEnd w:id="7576"/>
      <w:r w:rsidRPr="00294D74">
        <w:rPr>
          <w:rStyle w:val="TagStyle"/>
          <w:rtl/>
        </w:rPr>
        <w:t xml:space="preserve"> &lt;&lt; יור &gt;&gt; </w:t>
      </w:r>
      <w:r>
        <w:rPr>
          <w:rtl/>
        </w:rPr>
        <w:t>היו"ר אליהו ברוכי:</w:t>
      </w:r>
      <w:r w:rsidRPr="00294D74">
        <w:rPr>
          <w:rStyle w:val="TagStyle"/>
          <w:rtl/>
        </w:rPr>
        <w:t xml:space="preserve"> &lt;&lt; יור &gt;&gt;</w:t>
      </w:r>
      <w:r>
        <w:rPr>
          <w:rtl/>
        </w:rPr>
        <w:t xml:space="preserve">  </w:t>
      </w:r>
      <w:bookmarkEnd w:id="7577"/>
    </w:p>
    <w:p w:rsidR="00BA05A3" w:rsidRDefault="00BA05A3" w:rsidP="008613F7">
      <w:pPr>
        <w:rPr>
          <w:rtl/>
          <w:lang w:eastAsia="he-IL"/>
        </w:rPr>
      </w:pPr>
    </w:p>
    <w:p w:rsidR="00BA05A3" w:rsidRDefault="00BA05A3" w:rsidP="00F81398">
      <w:pPr>
        <w:rPr>
          <w:rtl/>
          <w:lang w:eastAsia="he-IL"/>
        </w:rPr>
      </w:pPr>
      <w:bookmarkStart w:id="7578" w:name="_ETM_Q20_655000"/>
      <w:bookmarkEnd w:id="7578"/>
      <w:r>
        <w:rPr>
          <w:rFonts w:hint="cs"/>
          <w:rtl/>
          <w:lang w:eastAsia="he-IL"/>
        </w:rPr>
        <w:lastRenderedPageBreak/>
        <w:t>חבר</w:t>
      </w:r>
      <w:bookmarkStart w:id="7579" w:name="_ETM_Q20_656000"/>
      <w:bookmarkEnd w:id="7579"/>
      <w:r>
        <w:rPr>
          <w:rFonts w:hint="cs"/>
          <w:rtl/>
          <w:lang w:eastAsia="he-IL"/>
        </w:rPr>
        <w:t xml:space="preserve"> הכנסת סובה, בבקשה. אני קורא אותך לסדר פעם ראשונה. </w:t>
      </w:r>
    </w:p>
    <w:p w:rsidR="00BA05A3" w:rsidRDefault="00BA05A3" w:rsidP="00F81398">
      <w:pPr>
        <w:rPr>
          <w:rtl/>
          <w:lang w:eastAsia="he-IL"/>
        </w:rPr>
      </w:pPr>
    </w:p>
    <w:p w:rsidR="00BA05A3" w:rsidRDefault="00BA05A3" w:rsidP="00F81398">
      <w:pPr>
        <w:pStyle w:val="af5"/>
        <w:keepNext/>
        <w:rPr>
          <w:rtl/>
        </w:rPr>
      </w:pPr>
      <w:bookmarkStart w:id="7580" w:name="_ETM_Q20_660000"/>
      <w:bookmarkStart w:id="7581" w:name="_ETM_Q20_662000"/>
      <w:bookmarkStart w:id="7582" w:name="_ETM_Q20_663000"/>
      <w:bookmarkStart w:id="7583" w:name="ET_interruption_5792_95"/>
      <w:bookmarkEnd w:id="7580"/>
      <w:bookmarkEnd w:id="7581"/>
      <w:bookmarkEnd w:id="7582"/>
      <w:r w:rsidRPr="00294D74">
        <w:rPr>
          <w:rStyle w:val="TagStyle"/>
          <w:rtl/>
        </w:rPr>
        <w:t xml:space="preserve"> &lt;&lt; קריאה &gt;&gt; </w:t>
      </w:r>
      <w:r>
        <w:rPr>
          <w:rtl/>
        </w:rPr>
        <w:t>יבגני סובה (ישראל ביתנו):</w:t>
      </w:r>
      <w:r w:rsidRPr="00294D74">
        <w:rPr>
          <w:rStyle w:val="TagStyle"/>
          <w:rtl/>
        </w:rPr>
        <w:t xml:space="preserve"> &lt;&lt; קריאה &gt;&gt;</w:t>
      </w:r>
      <w:r>
        <w:rPr>
          <w:rtl/>
        </w:rPr>
        <w:t xml:space="preserve">  </w:t>
      </w:r>
      <w:bookmarkEnd w:id="7583"/>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תקרא לי גם פעם רביעית. אני אומר לך, תן פתרון מעשי. </w:t>
      </w:r>
    </w:p>
    <w:p w:rsidR="00BA05A3" w:rsidRDefault="00BA05A3" w:rsidP="00F81398">
      <w:pPr>
        <w:rPr>
          <w:rtl/>
          <w:lang w:eastAsia="he-IL"/>
        </w:rPr>
      </w:pPr>
    </w:p>
    <w:p w:rsidR="00BA05A3" w:rsidRDefault="00BA05A3" w:rsidP="00F81398">
      <w:pPr>
        <w:pStyle w:val="-"/>
        <w:keepNext/>
        <w:rPr>
          <w:rtl/>
        </w:rPr>
      </w:pPr>
      <w:bookmarkStart w:id="7584" w:name="_ETM_Q20_664000"/>
      <w:bookmarkStart w:id="7585" w:name="ET_speakercontinue_6070_96"/>
      <w:bookmarkEnd w:id="7584"/>
      <w:r w:rsidRPr="00294D74">
        <w:rPr>
          <w:rStyle w:val="TagStyle"/>
          <w:rtl/>
        </w:rPr>
        <w:t xml:space="preserve"> &lt;&lt; דובר_המשך &gt;&gt; </w:t>
      </w:r>
      <w:r>
        <w:rPr>
          <w:rtl/>
        </w:rPr>
        <w:t>השר לשירותי דת יעקב אביטן:</w:t>
      </w:r>
      <w:r w:rsidRPr="00294D74">
        <w:rPr>
          <w:rStyle w:val="TagStyle"/>
          <w:rtl/>
        </w:rPr>
        <w:t xml:space="preserve"> &lt;&lt; דובר_המשך &gt;&gt;</w:t>
      </w:r>
      <w:r>
        <w:rPr>
          <w:rtl/>
        </w:rPr>
        <w:t xml:space="preserve">  </w:t>
      </w:r>
      <w:bookmarkEnd w:id="7585"/>
    </w:p>
    <w:p w:rsidR="00BA05A3" w:rsidRDefault="00BA05A3" w:rsidP="008613F7">
      <w:pPr>
        <w:rPr>
          <w:rtl/>
          <w:lang w:eastAsia="he-IL"/>
        </w:rPr>
      </w:pPr>
    </w:p>
    <w:p w:rsidR="00BA05A3" w:rsidRDefault="00BA05A3" w:rsidP="0037377E">
      <w:pPr>
        <w:rPr>
          <w:rtl/>
          <w:lang w:eastAsia="he-IL"/>
        </w:rPr>
      </w:pPr>
      <w:bookmarkStart w:id="7586" w:name="_ETM_Q20_665000"/>
      <w:bookmarkEnd w:id="7586"/>
      <w:r>
        <w:rPr>
          <w:rFonts w:hint="cs"/>
          <w:rtl/>
          <w:lang w:eastAsia="he-IL"/>
        </w:rPr>
        <w:t>כל מי שאינו בן הדת היהודית</w:t>
      </w:r>
      <w:bookmarkStart w:id="7587" w:name="_ETM_Q20_668000"/>
      <w:bookmarkEnd w:id="7587"/>
      <w:r>
        <w:rPr>
          <w:rFonts w:hint="cs"/>
          <w:rtl/>
          <w:lang w:eastAsia="he-IL"/>
        </w:rPr>
        <w:t xml:space="preserve">, הוא מתחתן בארץ, זה ברור לך. </w:t>
      </w:r>
      <w:bookmarkStart w:id="7588" w:name="_ETM_Q20_666000"/>
      <w:bookmarkEnd w:id="7588"/>
      <w:r>
        <w:rPr>
          <w:rFonts w:hint="cs"/>
          <w:rtl/>
          <w:lang w:eastAsia="he-IL"/>
        </w:rPr>
        <w:t xml:space="preserve">שני האנשים – הם מתחתנים. אין שום בעיה. </w:t>
      </w:r>
    </w:p>
    <w:p w:rsidR="00BA05A3" w:rsidRDefault="00BA05A3" w:rsidP="00F81398">
      <w:pPr>
        <w:rPr>
          <w:rtl/>
          <w:lang w:eastAsia="he-IL"/>
        </w:rPr>
      </w:pPr>
    </w:p>
    <w:p w:rsidR="00BA05A3" w:rsidRDefault="00BA05A3" w:rsidP="00F81398">
      <w:pPr>
        <w:pStyle w:val="af5"/>
        <w:keepNext/>
        <w:rPr>
          <w:rtl/>
        </w:rPr>
      </w:pPr>
      <w:bookmarkStart w:id="7589" w:name="ET_interruption_5792_97"/>
      <w:r w:rsidRPr="00294D74">
        <w:rPr>
          <w:rStyle w:val="TagStyle"/>
          <w:rtl/>
        </w:rPr>
        <w:t xml:space="preserve"> &lt;&lt; קריאה &gt;&gt; </w:t>
      </w:r>
      <w:r>
        <w:rPr>
          <w:rtl/>
        </w:rPr>
        <w:t>יבגני סובה (ישראל ביתנו):</w:t>
      </w:r>
      <w:r w:rsidRPr="00294D74">
        <w:rPr>
          <w:rStyle w:val="TagStyle"/>
          <w:rtl/>
        </w:rPr>
        <w:t xml:space="preserve"> &lt;&lt; קריאה &gt;&gt;</w:t>
      </w:r>
      <w:r>
        <w:rPr>
          <w:rtl/>
        </w:rPr>
        <w:t xml:space="preserve">  </w:t>
      </w:r>
      <w:bookmarkEnd w:id="7589"/>
    </w:p>
    <w:p w:rsidR="00BA05A3" w:rsidRDefault="00BA05A3" w:rsidP="008613F7">
      <w:pPr>
        <w:rPr>
          <w:rtl/>
          <w:lang w:eastAsia="he-IL"/>
        </w:rPr>
      </w:pPr>
    </w:p>
    <w:p w:rsidR="00BA05A3" w:rsidRDefault="00BA05A3" w:rsidP="00F81398">
      <w:pPr>
        <w:rPr>
          <w:rtl/>
          <w:lang w:eastAsia="he-IL"/>
        </w:rPr>
      </w:pPr>
      <w:bookmarkStart w:id="7590" w:name="_ETM_Q20_671000"/>
      <w:bookmarkEnd w:id="7590"/>
      <w:r>
        <w:rPr>
          <w:rFonts w:hint="cs"/>
          <w:rtl/>
          <w:lang w:eastAsia="he-IL"/>
        </w:rPr>
        <w:t>לא, אבל מי</w:t>
      </w:r>
      <w:bookmarkStart w:id="7591" w:name="_ETM_Q20_673000"/>
      <w:bookmarkEnd w:id="7591"/>
      <w:r>
        <w:rPr>
          <w:rFonts w:hint="cs"/>
          <w:rtl/>
          <w:lang w:eastAsia="he-IL"/>
        </w:rPr>
        <w:t xml:space="preserve"> שהוא לא </w:t>
      </w:r>
      <w:r w:rsidR="00D76A9E">
        <w:rPr>
          <w:rFonts w:hint="cs"/>
          <w:rtl/>
          <w:lang w:eastAsia="he-IL"/>
        </w:rPr>
        <w:t>– – –</w:t>
      </w:r>
    </w:p>
    <w:p w:rsidR="00BA05A3" w:rsidRDefault="00BA05A3" w:rsidP="00F81398">
      <w:pPr>
        <w:rPr>
          <w:rtl/>
          <w:lang w:eastAsia="he-IL"/>
        </w:rPr>
      </w:pPr>
    </w:p>
    <w:p w:rsidR="00BA05A3" w:rsidRDefault="00BA05A3" w:rsidP="00F81398">
      <w:pPr>
        <w:pStyle w:val="af6"/>
        <w:keepNext/>
        <w:rPr>
          <w:rtl/>
        </w:rPr>
      </w:pPr>
      <w:bookmarkStart w:id="7592" w:name="_ETM_Q20_672000"/>
      <w:bookmarkStart w:id="7593" w:name="ET_yor_6069_98"/>
      <w:bookmarkEnd w:id="7592"/>
      <w:r w:rsidRPr="00294D74">
        <w:rPr>
          <w:rStyle w:val="TagStyle"/>
          <w:rtl/>
        </w:rPr>
        <w:t xml:space="preserve"> &lt;&lt; יור &gt;&gt; </w:t>
      </w:r>
      <w:r>
        <w:rPr>
          <w:rtl/>
        </w:rPr>
        <w:t>היו"ר אליהו ברוכי:</w:t>
      </w:r>
      <w:r w:rsidRPr="00294D74">
        <w:rPr>
          <w:rStyle w:val="TagStyle"/>
          <w:rtl/>
        </w:rPr>
        <w:t xml:space="preserve"> &lt;&lt; יור &gt;&gt;</w:t>
      </w:r>
      <w:r>
        <w:rPr>
          <w:rtl/>
        </w:rPr>
        <w:t xml:space="preserve">  </w:t>
      </w:r>
      <w:bookmarkEnd w:id="7593"/>
    </w:p>
    <w:p w:rsidR="00BA05A3" w:rsidRDefault="00BA05A3" w:rsidP="008613F7">
      <w:pPr>
        <w:rPr>
          <w:rtl/>
          <w:lang w:eastAsia="he-IL"/>
        </w:rPr>
      </w:pPr>
    </w:p>
    <w:p w:rsidR="00BA05A3" w:rsidRDefault="00BA05A3" w:rsidP="00F81398">
      <w:pPr>
        <w:rPr>
          <w:rtl/>
          <w:lang w:eastAsia="he-IL"/>
        </w:rPr>
      </w:pPr>
      <w:bookmarkStart w:id="7594" w:name="_ETM_Q20_670000"/>
      <w:bookmarkEnd w:id="7594"/>
      <w:r>
        <w:rPr>
          <w:rFonts w:hint="cs"/>
          <w:rtl/>
          <w:lang w:eastAsia="he-IL"/>
        </w:rPr>
        <w:t xml:space="preserve">חבר הכנסת יבגני סובה, אני קורא אותך לסדר פעם שנייה. </w:t>
      </w:r>
    </w:p>
    <w:p w:rsidR="00BA05A3" w:rsidRDefault="00BA05A3" w:rsidP="00F81398">
      <w:pPr>
        <w:rPr>
          <w:rtl/>
          <w:lang w:eastAsia="he-IL"/>
        </w:rPr>
      </w:pPr>
    </w:p>
    <w:p w:rsidR="00BA05A3" w:rsidRDefault="00BA05A3" w:rsidP="00F81398">
      <w:pPr>
        <w:pStyle w:val="af5"/>
        <w:keepNext/>
        <w:rPr>
          <w:rtl/>
        </w:rPr>
      </w:pPr>
      <w:bookmarkStart w:id="7595" w:name="_ETM_Q20_677000"/>
      <w:bookmarkStart w:id="7596" w:name="ET_interruption_5792_99"/>
      <w:bookmarkEnd w:id="7595"/>
      <w:r w:rsidRPr="00294D74">
        <w:rPr>
          <w:rStyle w:val="TagStyle"/>
          <w:rtl/>
        </w:rPr>
        <w:t xml:space="preserve"> &lt;&lt; קריאה &gt;&gt; </w:t>
      </w:r>
      <w:r>
        <w:rPr>
          <w:rtl/>
        </w:rPr>
        <w:t>יבגני סובה (ישראל ביתנו):</w:t>
      </w:r>
      <w:r w:rsidRPr="00294D74">
        <w:rPr>
          <w:rStyle w:val="TagStyle"/>
          <w:rtl/>
        </w:rPr>
        <w:t xml:space="preserve"> &lt;&lt; קריאה &gt;&gt;</w:t>
      </w:r>
      <w:r>
        <w:rPr>
          <w:rtl/>
        </w:rPr>
        <w:t xml:space="preserve">  </w:t>
      </w:r>
      <w:bookmarkEnd w:id="7596"/>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אני צריך להגיב. </w:t>
      </w:r>
    </w:p>
    <w:p w:rsidR="00BA05A3" w:rsidRDefault="00BA05A3" w:rsidP="00F81398">
      <w:pPr>
        <w:rPr>
          <w:rtl/>
          <w:lang w:eastAsia="he-IL"/>
        </w:rPr>
      </w:pPr>
    </w:p>
    <w:p w:rsidR="00BA05A3" w:rsidRDefault="00BA05A3" w:rsidP="00F81398">
      <w:pPr>
        <w:pStyle w:val="af6"/>
        <w:keepNext/>
        <w:rPr>
          <w:rtl/>
        </w:rPr>
      </w:pPr>
      <w:bookmarkStart w:id="7597" w:name="ET_yor_6069_100"/>
      <w:r w:rsidRPr="00294D74">
        <w:rPr>
          <w:rStyle w:val="TagStyle"/>
          <w:rtl/>
        </w:rPr>
        <w:t xml:space="preserve"> &lt;&lt; יור &gt;&gt; </w:t>
      </w:r>
      <w:r>
        <w:rPr>
          <w:rtl/>
        </w:rPr>
        <w:t>היו"ר אליהו ברוכי:</w:t>
      </w:r>
      <w:r w:rsidRPr="00294D74">
        <w:rPr>
          <w:rStyle w:val="TagStyle"/>
          <w:rtl/>
        </w:rPr>
        <w:t xml:space="preserve"> &lt;&lt; יור &gt;&gt;</w:t>
      </w:r>
      <w:r>
        <w:rPr>
          <w:rtl/>
        </w:rPr>
        <w:t xml:space="preserve">  </w:t>
      </w:r>
      <w:bookmarkEnd w:id="7597"/>
    </w:p>
    <w:p w:rsidR="00BA05A3" w:rsidRDefault="00BA05A3" w:rsidP="008613F7">
      <w:pPr>
        <w:rPr>
          <w:rtl/>
          <w:lang w:eastAsia="he-IL"/>
        </w:rPr>
      </w:pPr>
    </w:p>
    <w:p w:rsidR="00BA05A3" w:rsidRDefault="00BA05A3" w:rsidP="00782F0F">
      <w:pPr>
        <w:rPr>
          <w:rtl/>
          <w:lang w:eastAsia="he-IL"/>
        </w:rPr>
      </w:pPr>
      <w:bookmarkStart w:id="7598" w:name="_ETM_Q20_675000"/>
      <w:bookmarkEnd w:id="7598"/>
      <w:r>
        <w:rPr>
          <w:rFonts w:hint="cs"/>
          <w:rtl/>
          <w:lang w:eastAsia="he-IL"/>
        </w:rPr>
        <w:t>לא, אתה תגיב בסוף</w:t>
      </w:r>
      <w:r w:rsidR="00782F0F">
        <w:rPr>
          <w:rFonts w:hint="cs"/>
          <w:rtl/>
          <w:lang w:eastAsia="he-IL"/>
        </w:rPr>
        <w:t>,</w:t>
      </w:r>
      <w:r>
        <w:rPr>
          <w:rFonts w:hint="cs"/>
          <w:rtl/>
          <w:lang w:eastAsia="he-IL"/>
        </w:rPr>
        <w:t xml:space="preserve"> מבחוץ תיכנס להגיב. </w:t>
      </w:r>
    </w:p>
    <w:p w:rsidR="00BA05A3" w:rsidRDefault="00BA05A3" w:rsidP="00F81398">
      <w:pPr>
        <w:rPr>
          <w:rtl/>
          <w:lang w:eastAsia="he-IL"/>
        </w:rPr>
      </w:pPr>
    </w:p>
    <w:p w:rsidR="00BA05A3" w:rsidRDefault="00BA05A3" w:rsidP="00F81398">
      <w:pPr>
        <w:pStyle w:val="-"/>
        <w:keepNext/>
        <w:rPr>
          <w:rtl/>
        </w:rPr>
      </w:pPr>
      <w:bookmarkStart w:id="7599" w:name="_ETM_Q20_682000"/>
      <w:bookmarkStart w:id="7600" w:name="ET_speakercontinue_6070_101"/>
      <w:bookmarkEnd w:id="7599"/>
      <w:r w:rsidRPr="00294D74">
        <w:rPr>
          <w:rStyle w:val="TagStyle"/>
          <w:rtl/>
        </w:rPr>
        <w:t xml:space="preserve"> &lt;&lt; דובר_המשך &gt;&gt; </w:t>
      </w:r>
      <w:r>
        <w:rPr>
          <w:rtl/>
        </w:rPr>
        <w:t>השר לשירותי דת יעקב אביטן:</w:t>
      </w:r>
      <w:r w:rsidRPr="00294D74">
        <w:rPr>
          <w:rStyle w:val="TagStyle"/>
          <w:rtl/>
        </w:rPr>
        <w:t xml:space="preserve"> &lt;&lt; דובר_המשך &gt;&gt;</w:t>
      </w:r>
      <w:r>
        <w:rPr>
          <w:rtl/>
        </w:rPr>
        <w:t xml:space="preserve">  </w:t>
      </w:r>
      <w:bookmarkEnd w:id="7600"/>
    </w:p>
    <w:p w:rsidR="00BA05A3" w:rsidRDefault="00BA05A3" w:rsidP="008613F7">
      <w:pPr>
        <w:rPr>
          <w:rtl/>
          <w:lang w:eastAsia="he-IL"/>
        </w:rPr>
      </w:pPr>
    </w:p>
    <w:p w:rsidR="00BA05A3" w:rsidRDefault="00BA05A3" w:rsidP="00F81398">
      <w:pPr>
        <w:rPr>
          <w:rtl/>
          <w:lang w:eastAsia="he-IL"/>
        </w:rPr>
      </w:pPr>
      <w:bookmarkStart w:id="7601" w:name="_ETM_Q20_683000"/>
      <w:bookmarkEnd w:id="7601"/>
      <w:r>
        <w:rPr>
          <w:rFonts w:hint="cs"/>
          <w:rtl/>
          <w:lang w:eastAsia="he-IL"/>
        </w:rPr>
        <w:t xml:space="preserve">ברגע </w:t>
      </w:r>
      <w:bookmarkStart w:id="7602" w:name="_ETM_Q20_685000"/>
      <w:bookmarkEnd w:id="7602"/>
      <w:r>
        <w:rPr>
          <w:rFonts w:hint="cs"/>
          <w:rtl/>
          <w:lang w:eastAsia="he-IL"/>
        </w:rPr>
        <w:t xml:space="preserve">שאנחנו יהודים, אנחנו צריכים להתנהג כמו יהודים לפי תורת ישראל. </w:t>
      </w:r>
    </w:p>
    <w:p w:rsidR="00BA05A3" w:rsidRDefault="00BA05A3" w:rsidP="00F81398">
      <w:pPr>
        <w:rPr>
          <w:rtl/>
          <w:lang w:eastAsia="he-IL"/>
        </w:rPr>
      </w:pPr>
    </w:p>
    <w:p w:rsidR="00BA05A3" w:rsidRDefault="00BA05A3" w:rsidP="00F81398">
      <w:pPr>
        <w:pStyle w:val="af5"/>
        <w:keepNext/>
        <w:rPr>
          <w:rtl/>
        </w:rPr>
      </w:pPr>
      <w:bookmarkStart w:id="7603" w:name="ET_interruption_5787_102"/>
      <w:r w:rsidRPr="000C0E66">
        <w:rPr>
          <w:rStyle w:val="TagStyle"/>
          <w:rtl/>
        </w:rPr>
        <w:t xml:space="preserve"> &lt;&lt; קריאה &gt;&gt; </w:t>
      </w:r>
      <w:r>
        <w:rPr>
          <w:rtl/>
        </w:rPr>
        <w:t>יוראי להב הרצנו (יש עתיד-תל"ם):</w:t>
      </w:r>
      <w:r w:rsidRPr="000C0E66">
        <w:rPr>
          <w:rStyle w:val="TagStyle"/>
          <w:rtl/>
        </w:rPr>
        <w:t xml:space="preserve"> &lt;&lt; קריאה &gt;&gt;</w:t>
      </w:r>
      <w:r>
        <w:rPr>
          <w:rtl/>
        </w:rPr>
        <w:t xml:space="preserve">  </w:t>
      </w:r>
      <w:bookmarkEnd w:id="7603"/>
    </w:p>
    <w:p w:rsidR="00BA05A3" w:rsidRDefault="00BA05A3" w:rsidP="008613F7">
      <w:pPr>
        <w:rPr>
          <w:rtl/>
          <w:lang w:eastAsia="he-IL"/>
        </w:rPr>
      </w:pPr>
    </w:p>
    <w:p w:rsidR="00BA05A3" w:rsidRDefault="00BA05A3" w:rsidP="00F81398">
      <w:pPr>
        <w:rPr>
          <w:rtl/>
          <w:lang w:eastAsia="he-IL"/>
        </w:rPr>
      </w:pPr>
      <w:r>
        <w:rPr>
          <w:rFonts w:hint="cs"/>
          <w:rtl/>
          <w:lang w:eastAsia="he-IL"/>
        </w:rPr>
        <w:t>מי קבע?</w:t>
      </w:r>
    </w:p>
    <w:p w:rsidR="00BA05A3" w:rsidRDefault="00BA05A3" w:rsidP="00F81398">
      <w:pPr>
        <w:rPr>
          <w:rtl/>
          <w:lang w:eastAsia="he-IL"/>
        </w:rPr>
      </w:pPr>
    </w:p>
    <w:p w:rsidR="00BA05A3" w:rsidRDefault="00BA05A3" w:rsidP="00F81398">
      <w:pPr>
        <w:pStyle w:val="-"/>
        <w:keepNext/>
        <w:rPr>
          <w:rtl/>
        </w:rPr>
      </w:pPr>
      <w:bookmarkStart w:id="7604" w:name="ET_speakercontinue_6070_103"/>
      <w:r w:rsidRPr="000C0E66">
        <w:rPr>
          <w:rStyle w:val="TagStyle"/>
          <w:rtl/>
        </w:rPr>
        <w:lastRenderedPageBreak/>
        <w:t xml:space="preserve"> &lt;&lt; דובר_המשך &gt;&gt; </w:t>
      </w:r>
      <w:r>
        <w:rPr>
          <w:rtl/>
        </w:rPr>
        <w:t>השר לשירותי דת יעקב אביטן:</w:t>
      </w:r>
      <w:r w:rsidRPr="000C0E66">
        <w:rPr>
          <w:rStyle w:val="TagStyle"/>
          <w:rtl/>
        </w:rPr>
        <w:t xml:space="preserve"> &lt;&lt; דובר_המשך &gt;&gt;</w:t>
      </w:r>
      <w:r>
        <w:rPr>
          <w:rtl/>
        </w:rPr>
        <w:t xml:space="preserve">  </w:t>
      </w:r>
      <w:bookmarkEnd w:id="7604"/>
    </w:p>
    <w:p w:rsidR="00BA05A3" w:rsidRDefault="00BA05A3" w:rsidP="008613F7">
      <w:pPr>
        <w:rPr>
          <w:rtl/>
          <w:lang w:eastAsia="he-IL"/>
        </w:rPr>
      </w:pPr>
    </w:p>
    <w:p w:rsidR="00BA05A3" w:rsidRDefault="00BA05A3" w:rsidP="00F81398">
      <w:pPr>
        <w:rPr>
          <w:rtl/>
          <w:lang w:eastAsia="he-IL"/>
        </w:rPr>
      </w:pPr>
      <w:bookmarkStart w:id="7605" w:name="_ETM_Q20_688000"/>
      <w:bookmarkEnd w:id="7605"/>
      <w:r>
        <w:rPr>
          <w:rFonts w:hint="cs"/>
          <w:rtl/>
          <w:lang w:eastAsia="he-IL"/>
        </w:rPr>
        <w:t>מה אני אעשה שאת תורת ישראל אני לא יכול לשנות?</w:t>
      </w:r>
    </w:p>
    <w:p w:rsidR="00BA05A3" w:rsidRDefault="00BA05A3" w:rsidP="00F81398">
      <w:pPr>
        <w:rPr>
          <w:rtl/>
          <w:lang w:eastAsia="he-IL"/>
        </w:rPr>
      </w:pPr>
    </w:p>
    <w:p w:rsidR="00BA05A3" w:rsidRDefault="00BA05A3" w:rsidP="00F81398">
      <w:pPr>
        <w:pStyle w:val="af5"/>
        <w:keepNext/>
        <w:rPr>
          <w:rtl/>
        </w:rPr>
      </w:pPr>
      <w:bookmarkStart w:id="7606" w:name="ET_interruption_5787_104"/>
      <w:r w:rsidRPr="000C0E66">
        <w:rPr>
          <w:rStyle w:val="TagStyle"/>
          <w:rtl/>
        </w:rPr>
        <w:t xml:space="preserve"> &lt;&lt; קריאה &gt;&gt; </w:t>
      </w:r>
      <w:r>
        <w:rPr>
          <w:rtl/>
        </w:rPr>
        <w:t>יוראי להב הרצנו (יש עתיד-תל"ם):</w:t>
      </w:r>
      <w:r w:rsidRPr="000C0E66">
        <w:rPr>
          <w:rStyle w:val="TagStyle"/>
          <w:rtl/>
        </w:rPr>
        <w:t xml:space="preserve"> &lt;&lt; קריאה &gt;&gt;</w:t>
      </w:r>
      <w:r>
        <w:rPr>
          <w:rtl/>
        </w:rPr>
        <w:t xml:space="preserve">  </w:t>
      </w:r>
      <w:bookmarkEnd w:id="7606"/>
    </w:p>
    <w:p w:rsidR="00BA05A3" w:rsidRDefault="00BA05A3" w:rsidP="008613F7">
      <w:pPr>
        <w:rPr>
          <w:rtl/>
          <w:lang w:eastAsia="he-IL"/>
        </w:rPr>
      </w:pPr>
    </w:p>
    <w:p w:rsidR="00BA05A3" w:rsidRDefault="00BA05A3" w:rsidP="00F81398">
      <w:pPr>
        <w:rPr>
          <w:rtl/>
          <w:lang w:eastAsia="he-IL"/>
        </w:rPr>
      </w:pPr>
      <w:bookmarkStart w:id="7607" w:name="_ETM_Q20_692000"/>
      <w:bookmarkEnd w:id="7607"/>
      <w:r>
        <w:rPr>
          <w:rFonts w:hint="cs"/>
          <w:rtl/>
          <w:lang w:eastAsia="he-IL"/>
        </w:rPr>
        <w:t>זאת כפייה דתית.</w:t>
      </w:r>
    </w:p>
    <w:p w:rsidR="00BA05A3" w:rsidRDefault="00BA05A3" w:rsidP="00F81398">
      <w:pPr>
        <w:rPr>
          <w:rtl/>
          <w:lang w:eastAsia="he-IL"/>
        </w:rPr>
      </w:pPr>
    </w:p>
    <w:p w:rsidR="00BA05A3" w:rsidRDefault="00BA05A3" w:rsidP="00F81398">
      <w:pPr>
        <w:pStyle w:val="-"/>
        <w:keepNext/>
        <w:rPr>
          <w:rtl/>
        </w:rPr>
      </w:pPr>
      <w:bookmarkStart w:id="7608" w:name="_ETM_Q20_695000"/>
      <w:bookmarkStart w:id="7609" w:name="ET_speakercontinue_6070_105"/>
      <w:bookmarkEnd w:id="7608"/>
      <w:r w:rsidRPr="000C0E66">
        <w:rPr>
          <w:rStyle w:val="TagStyle"/>
          <w:rtl/>
        </w:rPr>
        <w:t xml:space="preserve"> &lt;&lt; דובר_המשך &gt;&gt; </w:t>
      </w:r>
      <w:r>
        <w:rPr>
          <w:rtl/>
        </w:rPr>
        <w:t>השר לשירותי דת יעקב אביטן:</w:t>
      </w:r>
      <w:r w:rsidRPr="000C0E66">
        <w:rPr>
          <w:rStyle w:val="TagStyle"/>
          <w:rtl/>
        </w:rPr>
        <w:t xml:space="preserve"> &lt;&lt; דובר_המשך &gt;&gt;</w:t>
      </w:r>
      <w:r>
        <w:rPr>
          <w:rtl/>
        </w:rPr>
        <w:t xml:space="preserve">  </w:t>
      </w:r>
      <w:bookmarkEnd w:id="7609"/>
    </w:p>
    <w:p w:rsidR="00BA05A3" w:rsidRDefault="00BA05A3" w:rsidP="008613F7">
      <w:pPr>
        <w:rPr>
          <w:rtl/>
          <w:lang w:eastAsia="he-IL"/>
        </w:rPr>
      </w:pPr>
    </w:p>
    <w:p w:rsidR="00BA05A3" w:rsidRDefault="00BA05A3" w:rsidP="00F81398">
      <w:pPr>
        <w:rPr>
          <w:rtl/>
          <w:lang w:eastAsia="he-IL"/>
        </w:rPr>
      </w:pPr>
      <w:r>
        <w:rPr>
          <w:rFonts w:hint="cs"/>
          <w:rtl/>
          <w:lang w:eastAsia="he-IL"/>
        </w:rPr>
        <w:t>לא יכול לשנות</w:t>
      </w:r>
      <w:bookmarkStart w:id="7610" w:name="_ETM_Q20_693000"/>
      <w:bookmarkEnd w:id="7610"/>
      <w:r>
        <w:rPr>
          <w:rFonts w:hint="cs"/>
          <w:rtl/>
          <w:lang w:eastAsia="he-IL"/>
        </w:rPr>
        <w:t xml:space="preserve">. לא יכול לשנות בה אות אחת, פסיק אחד. אני </w:t>
      </w:r>
      <w:bookmarkStart w:id="7611" w:name="_ETM_Q20_696000"/>
      <w:bookmarkEnd w:id="7611"/>
      <w:r>
        <w:rPr>
          <w:rFonts w:hint="cs"/>
          <w:rtl/>
          <w:lang w:eastAsia="he-IL"/>
        </w:rPr>
        <w:t xml:space="preserve">גאה בתורה שלנו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612" w:name="_ETM_Q20_697000"/>
      <w:bookmarkStart w:id="7613" w:name="ET_interruption_5787_106"/>
      <w:bookmarkEnd w:id="7612"/>
      <w:r w:rsidRPr="000C0E66">
        <w:rPr>
          <w:rStyle w:val="TagStyle"/>
          <w:rtl/>
        </w:rPr>
        <w:t xml:space="preserve"> &lt;&lt; קריאה &gt;&gt; </w:t>
      </w:r>
      <w:r>
        <w:rPr>
          <w:rtl/>
        </w:rPr>
        <w:t>יוראי להב הרצנו (יש עתיד-תל"ם):</w:t>
      </w:r>
      <w:r w:rsidRPr="000C0E66">
        <w:rPr>
          <w:rStyle w:val="TagStyle"/>
          <w:rtl/>
        </w:rPr>
        <w:t xml:space="preserve"> &lt;&lt; קריאה &gt;&gt;</w:t>
      </w:r>
      <w:r>
        <w:rPr>
          <w:rtl/>
        </w:rPr>
        <w:t xml:space="preserve">  </w:t>
      </w:r>
      <w:bookmarkEnd w:id="7613"/>
    </w:p>
    <w:p w:rsidR="00BA05A3" w:rsidRDefault="00BA05A3" w:rsidP="008613F7">
      <w:pPr>
        <w:rPr>
          <w:rtl/>
          <w:lang w:eastAsia="he-IL"/>
        </w:rPr>
      </w:pPr>
    </w:p>
    <w:p w:rsidR="00BA05A3" w:rsidRDefault="00BA05A3" w:rsidP="00F81398">
      <w:pPr>
        <w:rPr>
          <w:rtl/>
          <w:lang w:eastAsia="he-IL"/>
        </w:rPr>
      </w:pPr>
      <w:r>
        <w:rPr>
          <w:rFonts w:hint="cs"/>
          <w:rtl/>
          <w:lang w:eastAsia="he-IL"/>
        </w:rPr>
        <w:t>זאת כפייה דתית</w:t>
      </w:r>
      <w:bookmarkStart w:id="7614" w:name="_ETM_Q20_699000"/>
      <w:bookmarkEnd w:id="7614"/>
      <w:r>
        <w:rPr>
          <w:rFonts w:hint="cs"/>
          <w:rtl/>
          <w:lang w:eastAsia="he-IL"/>
        </w:rPr>
        <w:t xml:space="preserve">. אני לא דתי </w:t>
      </w:r>
      <w:r w:rsidR="00D76A9E">
        <w:rPr>
          <w:rFonts w:hint="cs"/>
          <w:rtl/>
          <w:lang w:eastAsia="he-IL"/>
        </w:rPr>
        <w:t>– – –</w:t>
      </w:r>
    </w:p>
    <w:p w:rsidR="00BA05A3" w:rsidRDefault="00BA05A3" w:rsidP="00F81398">
      <w:pPr>
        <w:rPr>
          <w:rtl/>
          <w:lang w:eastAsia="he-IL"/>
        </w:rPr>
      </w:pPr>
    </w:p>
    <w:p w:rsidR="00BA05A3" w:rsidRDefault="00BA05A3" w:rsidP="00F81398">
      <w:pPr>
        <w:pStyle w:val="af6"/>
        <w:keepNext/>
        <w:rPr>
          <w:rtl/>
        </w:rPr>
      </w:pPr>
      <w:bookmarkStart w:id="7615" w:name="ET_yor_6069_107"/>
      <w:r w:rsidRPr="000C0E66">
        <w:rPr>
          <w:rStyle w:val="TagStyle"/>
          <w:rtl/>
        </w:rPr>
        <w:t xml:space="preserve"> &lt;&lt; יור &gt;&gt; </w:t>
      </w:r>
      <w:r>
        <w:rPr>
          <w:rtl/>
        </w:rPr>
        <w:t>היו"ר אליהו ברוכי:</w:t>
      </w:r>
      <w:r w:rsidRPr="000C0E66">
        <w:rPr>
          <w:rStyle w:val="TagStyle"/>
          <w:rtl/>
        </w:rPr>
        <w:t xml:space="preserve"> &lt;&lt; יור &gt;&gt;</w:t>
      </w:r>
      <w:r>
        <w:rPr>
          <w:rtl/>
        </w:rPr>
        <w:t xml:space="preserve">  </w:t>
      </w:r>
      <w:bookmarkEnd w:id="7615"/>
    </w:p>
    <w:p w:rsidR="00BA05A3" w:rsidRDefault="00BA05A3" w:rsidP="008613F7">
      <w:pPr>
        <w:rPr>
          <w:rtl/>
          <w:lang w:eastAsia="he-IL"/>
        </w:rPr>
      </w:pPr>
    </w:p>
    <w:p w:rsidR="00BA05A3" w:rsidRDefault="00BA05A3" w:rsidP="00F81398">
      <w:pPr>
        <w:rPr>
          <w:rtl/>
          <w:lang w:eastAsia="he-IL"/>
        </w:rPr>
      </w:pPr>
      <w:bookmarkStart w:id="7616" w:name="_ETM_Q20_701000"/>
      <w:bookmarkEnd w:id="7616"/>
      <w:r>
        <w:rPr>
          <w:rFonts w:hint="cs"/>
          <w:rtl/>
          <w:lang w:eastAsia="he-IL"/>
        </w:rPr>
        <w:t xml:space="preserve">חבר הכנסת יוראי להב הרצנו, </w:t>
      </w:r>
      <w:bookmarkStart w:id="7617" w:name="_ETM_Q20_703000"/>
      <w:bookmarkEnd w:id="7617"/>
      <w:r>
        <w:rPr>
          <w:rFonts w:hint="cs"/>
          <w:rtl/>
          <w:lang w:eastAsia="he-IL"/>
        </w:rPr>
        <w:t xml:space="preserve">בבקשה. </w:t>
      </w:r>
    </w:p>
    <w:p w:rsidR="00BA05A3" w:rsidRDefault="00BA05A3" w:rsidP="00F81398">
      <w:pPr>
        <w:rPr>
          <w:rtl/>
          <w:lang w:eastAsia="he-IL"/>
        </w:rPr>
      </w:pPr>
    </w:p>
    <w:p w:rsidR="00BA05A3" w:rsidRDefault="00BA05A3" w:rsidP="00F81398">
      <w:pPr>
        <w:pStyle w:val="-"/>
        <w:keepNext/>
        <w:rPr>
          <w:rtl/>
        </w:rPr>
      </w:pPr>
      <w:bookmarkStart w:id="7618" w:name="_ETM_Q20_700000"/>
      <w:bookmarkStart w:id="7619" w:name="ET_speakercontinue_6070_108"/>
      <w:bookmarkEnd w:id="7618"/>
      <w:r w:rsidRPr="000C0E66">
        <w:rPr>
          <w:rStyle w:val="TagStyle"/>
          <w:rtl/>
        </w:rPr>
        <w:t xml:space="preserve"> &lt;&lt; דובר_המשך &gt;&gt; </w:t>
      </w:r>
      <w:r>
        <w:rPr>
          <w:rtl/>
        </w:rPr>
        <w:t>השר לשירותי דת יעקב אביטן:</w:t>
      </w:r>
      <w:r w:rsidRPr="000C0E66">
        <w:rPr>
          <w:rStyle w:val="TagStyle"/>
          <w:rtl/>
        </w:rPr>
        <w:t xml:space="preserve"> &lt;&lt; דובר_המשך &gt;&gt;</w:t>
      </w:r>
      <w:r>
        <w:rPr>
          <w:rtl/>
        </w:rPr>
        <w:t xml:space="preserve">  </w:t>
      </w:r>
      <w:bookmarkEnd w:id="7619"/>
    </w:p>
    <w:p w:rsidR="00BA05A3" w:rsidRDefault="00BA05A3" w:rsidP="008613F7">
      <w:pPr>
        <w:rPr>
          <w:rtl/>
          <w:lang w:eastAsia="he-IL"/>
        </w:rPr>
      </w:pPr>
    </w:p>
    <w:p w:rsidR="00BA05A3" w:rsidRDefault="00D76A9E" w:rsidP="00782F0F">
      <w:pPr>
        <w:rPr>
          <w:rtl/>
          <w:lang w:eastAsia="he-IL"/>
        </w:rPr>
      </w:pPr>
      <w:bookmarkStart w:id="7620" w:name="_ETM_Q20_698000"/>
      <w:bookmarkEnd w:id="7620"/>
      <w:r>
        <w:rPr>
          <w:rFonts w:hint="cs"/>
          <w:rtl/>
          <w:lang w:eastAsia="he-IL"/>
        </w:rPr>
        <w:t>– – –</w:t>
      </w:r>
      <w:r w:rsidR="00BA05A3">
        <w:rPr>
          <w:rFonts w:hint="cs"/>
          <w:rtl/>
          <w:lang w:eastAsia="he-IL"/>
        </w:rPr>
        <w:t xml:space="preserve"> לעקור את המזוזה של </w:t>
      </w:r>
      <w:bookmarkStart w:id="7621" w:name="_ETM_Q20_702000"/>
      <w:bookmarkEnd w:id="7621"/>
      <w:r w:rsidR="00BA05A3">
        <w:rPr>
          <w:rFonts w:hint="cs"/>
          <w:rtl/>
          <w:lang w:eastAsia="he-IL"/>
        </w:rPr>
        <w:t xml:space="preserve">עם ישראל. אני לא יכול לתת, ואסור לנו כאן, בבית </w:t>
      </w:r>
      <w:bookmarkStart w:id="7622" w:name="_ETM_Q20_705000"/>
      <w:bookmarkEnd w:id="7622"/>
      <w:r w:rsidR="00BA05A3">
        <w:rPr>
          <w:rFonts w:hint="cs"/>
          <w:rtl/>
          <w:lang w:eastAsia="he-IL"/>
        </w:rPr>
        <w:t>הזה, לעקור את המזוזה שמאחדת אותנו, שמחברת בינינו</w:t>
      </w:r>
      <w:r w:rsidR="00782F0F">
        <w:rPr>
          <w:rFonts w:hint="cs"/>
          <w:rtl/>
          <w:lang w:eastAsia="he-IL"/>
        </w:rPr>
        <w:t>.</w:t>
      </w:r>
      <w:r w:rsidR="00BA05A3">
        <w:rPr>
          <w:rFonts w:hint="cs"/>
          <w:rtl/>
          <w:lang w:eastAsia="he-IL"/>
        </w:rPr>
        <w:t xml:space="preserve"> אסור לתת </w:t>
      </w:r>
      <w:bookmarkStart w:id="7623" w:name="_ETM_Q20_711000"/>
      <w:bookmarkEnd w:id="7623"/>
      <w:r w:rsidR="00BA05A3">
        <w:rPr>
          <w:rFonts w:hint="cs"/>
          <w:rtl/>
          <w:lang w:eastAsia="he-IL"/>
        </w:rPr>
        <w:t xml:space="preserve">לזה לקרות. ואני אומר לכם יותר: יש נציגויות דיפלומטיות של </w:t>
      </w:r>
      <w:bookmarkStart w:id="7624" w:name="_ETM_Q20_722000"/>
      <w:bookmarkEnd w:id="7624"/>
      <w:r w:rsidR="00BA05A3">
        <w:rPr>
          <w:rFonts w:hint="cs"/>
          <w:rtl/>
          <w:lang w:eastAsia="he-IL"/>
        </w:rPr>
        <w:t xml:space="preserve">מדינות חוץ שנמצאות כאן, בשטח הריבוני של מדינת ישראל. </w:t>
      </w:r>
      <w:bookmarkStart w:id="7625" w:name="_ETM_Q20_726000"/>
      <w:bookmarkEnd w:id="7625"/>
      <w:r w:rsidR="00BA05A3">
        <w:rPr>
          <w:rFonts w:hint="cs"/>
          <w:rtl/>
          <w:lang w:eastAsia="he-IL"/>
        </w:rPr>
        <w:t>אותן נציגויות לא נועדו להיות חממה להפרת חוק. החוק הנוהג</w:t>
      </w:r>
      <w:bookmarkStart w:id="7626" w:name="_ETM_Q20_735000"/>
      <w:bookmarkEnd w:id="7626"/>
      <w:r w:rsidR="00BA05A3">
        <w:rPr>
          <w:rFonts w:hint="cs"/>
          <w:rtl/>
          <w:lang w:eastAsia="he-IL"/>
        </w:rPr>
        <w:t xml:space="preserve"> במדינת ישראל חל בכל מקום. </w:t>
      </w:r>
    </w:p>
    <w:p w:rsidR="00BA05A3" w:rsidRDefault="00BA05A3" w:rsidP="00F81398">
      <w:pPr>
        <w:rPr>
          <w:rtl/>
          <w:lang w:eastAsia="he-IL"/>
        </w:rPr>
      </w:pPr>
    </w:p>
    <w:p w:rsidR="00BA05A3" w:rsidRDefault="00BA05A3" w:rsidP="00F81398">
      <w:pPr>
        <w:rPr>
          <w:rtl/>
          <w:lang w:eastAsia="he-IL"/>
        </w:rPr>
      </w:pPr>
      <w:r>
        <w:rPr>
          <w:rFonts w:hint="cs"/>
          <w:rtl/>
          <w:lang w:eastAsia="he-IL"/>
        </w:rPr>
        <w:t xml:space="preserve">חבר הכנסת </w:t>
      </w:r>
      <w:bookmarkStart w:id="7627" w:name="_ETM_Q20_742000"/>
      <w:bookmarkEnd w:id="7627"/>
      <w:r>
        <w:rPr>
          <w:rFonts w:hint="cs"/>
          <w:rtl/>
          <w:lang w:eastAsia="he-IL"/>
        </w:rPr>
        <w:t xml:space="preserve">יבגני, אתה גם לא מקשיב לתשובה. </w:t>
      </w:r>
    </w:p>
    <w:p w:rsidR="00BA05A3" w:rsidRDefault="00BA05A3" w:rsidP="00F81398">
      <w:pPr>
        <w:rPr>
          <w:rtl/>
          <w:lang w:eastAsia="he-IL"/>
        </w:rPr>
      </w:pPr>
      <w:bookmarkStart w:id="7628" w:name="_ETM_Q20_744000"/>
      <w:bookmarkEnd w:id="7628"/>
    </w:p>
    <w:p w:rsidR="00BA05A3" w:rsidRDefault="00BA05A3" w:rsidP="0037377E">
      <w:pPr>
        <w:rPr>
          <w:rtl/>
        </w:rPr>
      </w:pPr>
      <w:bookmarkStart w:id="7629" w:name="_ETM_Q20_745000"/>
      <w:bookmarkEnd w:id="7629"/>
      <w:r>
        <w:rPr>
          <w:rFonts w:hint="cs"/>
          <w:rtl/>
          <w:lang w:eastAsia="he-IL"/>
        </w:rPr>
        <w:t xml:space="preserve">החוק חל בכל מקום </w:t>
      </w:r>
      <w:bookmarkStart w:id="7630" w:name="_ETM_Q20_748000"/>
      <w:bookmarkEnd w:id="7630"/>
      <w:r>
        <w:rPr>
          <w:rFonts w:hint="cs"/>
          <w:rtl/>
          <w:lang w:eastAsia="he-IL"/>
        </w:rPr>
        <w:t xml:space="preserve">שהוא חלק משטחה של מדינת ישראל, כולל השטחים של </w:t>
      </w:r>
      <w:bookmarkStart w:id="7631" w:name="_ETM_Q20_753000"/>
      <w:bookmarkEnd w:id="7631"/>
      <w:r>
        <w:rPr>
          <w:rFonts w:hint="cs"/>
          <w:rtl/>
          <w:lang w:eastAsia="he-IL"/>
        </w:rPr>
        <w:t xml:space="preserve">השגרירויות והקונסוליות. אין כל מקום לשינוי בהוראות הדין האישי בכל </w:t>
      </w:r>
      <w:bookmarkStart w:id="7632" w:name="_ETM_Q20_761000"/>
      <w:bookmarkEnd w:id="7632"/>
      <w:r>
        <w:rPr>
          <w:rFonts w:hint="cs"/>
          <w:rtl/>
          <w:lang w:eastAsia="he-IL"/>
        </w:rPr>
        <w:t xml:space="preserve">הקשור לפקודת נישואין וגירושין. </w:t>
      </w:r>
      <w:bookmarkStart w:id="7633" w:name="TOR_Q21"/>
      <w:bookmarkStart w:id="7634" w:name="_ETM_Q21_180000"/>
      <w:bookmarkEnd w:id="7633"/>
      <w:bookmarkEnd w:id="7634"/>
      <w:r>
        <w:rPr>
          <w:rFonts w:hint="cs"/>
          <w:rtl/>
        </w:rPr>
        <w:t xml:space="preserve">מדינת ישראל היא מדינה יהודית גאה והמקום </w:t>
      </w:r>
      <w:bookmarkStart w:id="7635" w:name="_ETM_Q21_168000"/>
      <w:bookmarkEnd w:id="7635"/>
      <w:r>
        <w:rPr>
          <w:rFonts w:hint="cs"/>
          <w:rtl/>
        </w:rPr>
        <w:t xml:space="preserve">היחיד בעולם שבו יהודים יכולים להינשא על פי דתם באופן רשמי, חוקי, ללא חשש וללא בעיות </w:t>
      </w:r>
      <w:bookmarkStart w:id="7636" w:name="_ETM_Q21_180480"/>
      <w:bookmarkStart w:id="7637" w:name="_ETM_Q21_181580"/>
      <w:bookmarkStart w:id="7638" w:name="_ETM_Q21_182029"/>
      <w:bookmarkStart w:id="7639" w:name="_ETM_Q21_183190"/>
      <w:bookmarkStart w:id="7640" w:name="_ETM_Q21_183520"/>
      <w:bookmarkStart w:id="7641" w:name="_ETM_Q21_184359"/>
      <w:bookmarkStart w:id="7642" w:name="_ETM_Q21_185380"/>
      <w:bookmarkEnd w:id="7636"/>
      <w:bookmarkEnd w:id="7637"/>
      <w:bookmarkEnd w:id="7638"/>
      <w:bookmarkEnd w:id="7639"/>
      <w:bookmarkEnd w:id="7640"/>
      <w:bookmarkEnd w:id="7641"/>
      <w:bookmarkEnd w:id="7642"/>
      <w:r>
        <w:rPr>
          <w:rtl/>
        </w:rPr>
        <w:t xml:space="preserve">של </w:t>
      </w:r>
      <w:bookmarkStart w:id="7643" w:name="_ETM_Q21_185649"/>
      <w:bookmarkEnd w:id="7643"/>
      <w:r>
        <w:rPr>
          <w:rtl/>
        </w:rPr>
        <w:t>יוחסין</w:t>
      </w:r>
      <w:r>
        <w:rPr>
          <w:rFonts w:hint="cs"/>
          <w:rtl/>
        </w:rPr>
        <w:t>.</w:t>
      </w:r>
      <w:r>
        <w:rPr>
          <w:rtl/>
        </w:rPr>
        <w:t xml:space="preserve"> </w:t>
      </w:r>
      <w:bookmarkStart w:id="7644" w:name="_ETM_Q21_187069"/>
      <w:bookmarkEnd w:id="7644"/>
      <w:r>
        <w:rPr>
          <w:rtl/>
        </w:rPr>
        <w:t xml:space="preserve">אסור </w:t>
      </w:r>
      <w:bookmarkStart w:id="7645" w:name="_ETM_Q21_187490"/>
      <w:bookmarkEnd w:id="7645"/>
      <w:r>
        <w:rPr>
          <w:rtl/>
        </w:rPr>
        <w:t xml:space="preserve">לנו </w:t>
      </w:r>
      <w:bookmarkStart w:id="7646" w:name="_ETM_Q21_187759"/>
      <w:bookmarkEnd w:id="7646"/>
      <w:r>
        <w:rPr>
          <w:rtl/>
        </w:rPr>
        <w:t>כ</w:t>
      </w:r>
      <w:r>
        <w:rPr>
          <w:rFonts w:hint="cs"/>
          <w:rtl/>
        </w:rPr>
        <w:t>אן</w:t>
      </w:r>
      <w:r>
        <w:rPr>
          <w:rtl/>
        </w:rPr>
        <w:t xml:space="preserve"> </w:t>
      </w:r>
      <w:bookmarkStart w:id="7647" w:name="_ETM_Q21_188389"/>
      <w:bookmarkEnd w:id="7647"/>
      <w:r>
        <w:rPr>
          <w:rtl/>
        </w:rPr>
        <w:t xml:space="preserve">שיהיו </w:t>
      </w:r>
      <w:bookmarkStart w:id="7648" w:name="_ETM_Q21_188929"/>
      <w:bookmarkEnd w:id="7648"/>
      <w:r>
        <w:rPr>
          <w:rtl/>
        </w:rPr>
        <w:t xml:space="preserve">בעיות </w:t>
      </w:r>
      <w:bookmarkStart w:id="7649" w:name="_ETM_Q21_189440"/>
      <w:bookmarkEnd w:id="7649"/>
      <w:r>
        <w:rPr>
          <w:rtl/>
        </w:rPr>
        <w:t>ש</w:t>
      </w:r>
      <w:r>
        <w:rPr>
          <w:rFonts w:hint="cs"/>
          <w:rtl/>
        </w:rPr>
        <w:t xml:space="preserve">ל </w:t>
      </w:r>
      <w:r>
        <w:rPr>
          <w:rtl/>
        </w:rPr>
        <w:t>יוחסי</w:t>
      </w:r>
      <w:bookmarkStart w:id="7650" w:name="_ETM_Q21_190639"/>
      <w:bookmarkEnd w:id="7650"/>
      <w:r>
        <w:rPr>
          <w:rFonts w:hint="cs"/>
          <w:rtl/>
        </w:rPr>
        <w:t xml:space="preserve">ן. </w:t>
      </w:r>
      <w:r>
        <w:rPr>
          <w:rtl/>
        </w:rPr>
        <w:t xml:space="preserve">אסור </w:t>
      </w:r>
      <w:bookmarkStart w:id="7651" w:name="_ETM_Q21_191150"/>
      <w:bookmarkEnd w:id="7651"/>
      <w:r>
        <w:rPr>
          <w:rtl/>
        </w:rPr>
        <w:t xml:space="preserve">לפרוץ </w:t>
      </w:r>
      <w:bookmarkStart w:id="7652" w:name="_ETM_Q21_191570"/>
      <w:bookmarkEnd w:id="7652"/>
      <w:r>
        <w:rPr>
          <w:rtl/>
        </w:rPr>
        <w:t xml:space="preserve">את </w:t>
      </w:r>
      <w:bookmarkStart w:id="7653" w:name="_ETM_Q21_191690"/>
      <w:bookmarkEnd w:id="7653"/>
      <w:r>
        <w:rPr>
          <w:rtl/>
        </w:rPr>
        <w:t xml:space="preserve">הגדר </w:t>
      </w:r>
      <w:bookmarkStart w:id="7654" w:name="_ETM_Q21_192230"/>
      <w:bookmarkEnd w:id="7654"/>
      <w:r>
        <w:rPr>
          <w:rtl/>
        </w:rPr>
        <w:t>הז</w:t>
      </w:r>
      <w:r>
        <w:rPr>
          <w:rFonts w:hint="cs"/>
          <w:rtl/>
        </w:rPr>
        <w:t xml:space="preserve">את. </w:t>
      </w:r>
      <w:bookmarkStart w:id="7655" w:name="_ETM_Q21_189000"/>
      <w:bookmarkEnd w:id="7655"/>
      <w:r>
        <w:rPr>
          <w:rFonts w:hint="cs"/>
          <w:rtl/>
        </w:rPr>
        <w:t xml:space="preserve">קברניטי המדינה </w:t>
      </w:r>
      <w:r w:rsidR="00D76A9E">
        <w:rPr>
          <w:rFonts w:hint="cs"/>
          <w:rtl/>
        </w:rPr>
        <w:t>– – –</w:t>
      </w:r>
    </w:p>
    <w:p w:rsidR="00BA05A3" w:rsidRDefault="00BA05A3" w:rsidP="008613F7">
      <w:pPr>
        <w:rPr>
          <w:rtl/>
        </w:rPr>
      </w:pPr>
      <w:bookmarkStart w:id="7656" w:name="_ETM_Q21_193000"/>
      <w:bookmarkEnd w:id="7656"/>
    </w:p>
    <w:p w:rsidR="00BA05A3" w:rsidRDefault="00BA05A3" w:rsidP="00F81398">
      <w:pPr>
        <w:pStyle w:val="af5"/>
        <w:keepNext/>
        <w:rPr>
          <w:rtl/>
        </w:rPr>
      </w:pPr>
      <w:bookmarkStart w:id="7657" w:name="ET_interruption_5520_1"/>
      <w:r w:rsidRPr="00F07BDF">
        <w:rPr>
          <w:rStyle w:val="TagStyle"/>
          <w:rtl/>
        </w:rPr>
        <w:lastRenderedPageBreak/>
        <w:t xml:space="preserve"> &lt;&lt; קריאה &gt;&gt; </w:t>
      </w:r>
      <w:r>
        <w:rPr>
          <w:rtl/>
        </w:rPr>
        <w:t>עודד פורר (ישראל ביתנו):</w:t>
      </w:r>
      <w:r w:rsidRPr="00F07BDF">
        <w:rPr>
          <w:rStyle w:val="TagStyle"/>
          <w:rtl/>
        </w:rPr>
        <w:t xml:space="preserve"> &lt;&lt; קריאה &gt;&gt;</w:t>
      </w:r>
      <w:r>
        <w:rPr>
          <w:rtl/>
        </w:rPr>
        <w:t xml:space="preserve">  </w:t>
      </w:r>
      <w:bookmarkEnd w:id="7657"/>
    </w:p>
    <w:p w:rsidR="00BA05A3" w:rsidRDefault="00BA05A3" w:rsidP="008613F7">
      <w:pPr>
        <w:rPr>
          <w:rtl/>
        </w:rPr>
      </w:pPr>
    </w:p>
    <w:p w:rsidR="00BA05A3" w:rsidRDefault="00BA05A3" w:rsidP="00F81398">
      <w:pPr>
        <w:rPr>
          <w:rtl/>
        </w:rPr>
      </w:pPr>
      <w:r>
        <w:rPr>
          <w:rFonts w:hint="cs"/>
          <w:rtl/>
        </w:rPr>
        <w:t>אדוני שר הדתות, תשאל את חבר</w:t>
      </w:r>
      <w:bookmarkStart w:id="7658" w:name="_ETM_Q21_193090"/>
      <w:bookmarkStart w:id="7659" w:name="_ETM_Q21_193330"/>
      <w:bookmarkStart w:id="7660" w:name="_ETM_Q21_193390"/>
      <w:bookmarkEnd w:id="7658"/>
      <w:bookmarkEnd w:id="7659"/>
      <w:bookmarkEnd w:id="7660"/>
      <w:r>
        <w:rPr>
          <w:rFonts w:hint="cs"/>
          <w:rtl/>
        </w:rPr>
        <w:t xml:space="preserve">י הכנסת החרדים. אין </w:t>
      </w:r>
      <w:bookmarkStart w:id="7661" w:name="_ETM_Q21_192000"/>
      <w:bookmarkEnd w:id="7661"/>
      <w:r>
        <w:rPr>
          <w:rFonts w:hint="cs"/>
          <w:rtl/>
        </w:rPr>
        <w:t>להם בעיה של יוחסין?</w:t>
      </w:r>
    </w:p>
    <w:p w:rsidR="00BA05A3" w:rsidRDefault="00BA05A3" w:rsidP="00F81398">
      <w:pPr>
        <w:rPr>
          <w:rtl/>
        </w:rPr>
      </w:pPr>
    </w:p>
    <w:p w:rsidR="00BA05A3" w:rsidRDefault="00BA05A3" w:rsidP="00F81398">
      <w:pPr>
        <w:pStyle w:val="af6"/>
        <w:keepNext/>
        <w:rPr>
          <w:rtl/>
        </w:rPr>
      </w:pPr>
      <w:bookmarkStart w:id="7662" w:name="ET_yor_6069_2"/>
      <w:r w:rsidRPr="00F07BDF">
        <w:rPr>
          <w:rStyle w:val="TagStyle"/>
          <w:rtl/>
        </w:rPr>
        <w:t xml:space="preserve"> &lt;&lt; יור &gt;&gt; </w:t>
      </w:r>
      <w:r>
        <w:rPr>
          <w:rtl/>
        </w:rPr>
        <w:t>היו"ר אליהו ברוכי:</w:t>
      </w:r>
      <w:r w:rsidRPr="00F07BDF">
        <w:rPr>
          <w:rStyle w:val="TagStyle"/>
          <w:rtl/>
        </w:rPr>
        <w:t xml:space="preserve"> &lt;&lt; יור &gt;&gt;</w:t>
      </w:r>
      <w:r>
        <w:rPr>
          <w:rtl/>
        </w:rPr>
        <w:t xml:space="preserve">  </w:t>
      </w:r>
      <w:bookmarkEnd w:id="7662"/>
    </w:p>
    <w:p w:rsidR="00BA05A3" w:rsidRDefault="00BA05A3" w:rsidP="008613F7">
      <w:pPr>
        <w:rPr>
          <w:rtl/>
        </w:rPr>
      </w:pPr>
    </w:p>
    <w:p w:rsidR="00BA05A3" w:rsidRDefault="00BA05A3" w:rsidP="00F81398">
      <w:pPr>
        <w:rPr>
          <w:rtl/>
        </w:rPr>
      </w:pPr>
      <w:bookmarkStart w:id="7663" w:name="_ETM_Q21_196960"/>
      <w:bookmarkStart w:id="7664" w:name="_ETM_Q21_199869"/>
      <w:bookmarkStart w:id="7665" w:name="_ETM_Q21_204020"/>
      <w:bookmarkEnd w:id="7663"/>
      <w:bookmarkEnd w:id="7664"/>
      <w:bookmarkEnd w:id="7665"/>
      <w:r>
        <w:rPr>
          <w:rtl/>
        </w:rPr>
        <w:t xml:space="preserve">חבר </w:t>
      </w:r>
      <w:bookmarkStart w:id="7666" w:name="_ETM_Q21_204470"/>
      <w:bookmarkEnd w:id="7666"/>
      <w:r>
        <w:rPr>
          <w:rtl/>
        </w:rPr>
        <w:t xml:space="preserve">הכנסת </w:t>
      </w:r>
      <w:bookmarkStart w:id="7667" w:name="_ETM_Q21_204949"/>
      <w:bookmarkEnd w:id="7667"/>
      <w:r>
        <w:rPr>
          <w:rtl/>
        </w:rPr>
        <w:t xml:space="preserve">עודד </w:t>
      </w:r>
      <w:bookmarkStart w:id="7668" w:name="_ETM_Q21_205220"/>
      <w:bookmarkEnd w:id="7668"/>
      <w:r>
        <w:rPr>
          <w:rtl/>
        </w:rPr>
        <w:t xml:space="preserve">פורר </w:t>
      </w:r>
      <w:bookmarkStart w:id="7669" w:name="_ETM_Q21_205670"/>
      <w:bookmarkEnd w:id="7669"/>
      <w:r w:rsidR="00D76A9E">
        <w:rPr>
          <w:rFonts w:hint="cs"/>
          <w:rtl/>
        </w:rPr>
        <w:t>– – –</w:t>
      </w:r>
    </w:p>
    <w:p w:rsidR="00BA05A3" w:rsidRDefault="00BA05A3" w:rsidP="00F81398">
      <w:pPr>
        <w:rPr>
          <w:rtl/>
        </w:rPr>
      </w:pPr>
    </w:p>
    <w:p w:rsidR="00BA05A3" w:rsidRDefault="00BA05A3" w:rsidP="00F81398">
      <w:pPr>
        <w:pStyle w:val="af5"/>
        <w:keepNext/>
        <w:rPr>
          <w:rtl/>
        </w:rPr>
      </w:pPr>
      <w:r w:rsidRPr="00F07BDF">
        <w:rPr>
          <w:rStyle w:val="TagStyle"/>
          <w:rtl/>
        </w:rPr>
        <w:t xml:space="preserve"> &lt;&lt; קריאה &gt;&gt; </w:t>
      </w:r>
      <w:r>
        <w:rPr>
          <w:rtl/>
        </w:rPr>
        <w:t>עודד פורר (ישראל ביתנו):</w:t>
      </w:r>
      <w:r w:rsidRPr="00F07BDF">
        <w:rPr>
          <w:rStyle w:val="TagStyle"/>
          <w:rtl/>
        </w:rPr>
        <w:t xml:space="preserve"> &lt;&lt; קריאה &gt;&gt;</w:t>
      </w:r>
      <w:r>
        <w:rPr>
          <w:rtl/>
        </w:rPr>
        <w:t xml:space="preserve">  </w:t>
      </w:r>
    </w:p>
    <w:p w:rsidR="00BA05A3" w:rsidRDefault="00BA05A3" w:rsidP="008613F7">
      <w:pPr>
        <w:rPr>
          <w:rtl/>
        </w:rPr>
      </w:pPr>
    </w:p>
    <w:p w:rsidR="00BA05A3" w:rsidRDefault="00BA05A3" w:rsidP="00F81398">
      <w:pPr>
        <w:rPr>
          <w:rtl/>
        </w:rPr>
      </w:pPr>
      <w:r>
        <w:rPr>
          <w:rFonts w:hint="cs"/>
          <w:rtl/>
        </w:rPr>
        <w:t>עם מישהו לא חרדי, אין להם בעיה של יוחסין?</w:t>
      </w:r>
    </w:p>
    <w:p w:rsidR="00BA05A3" w:rsidRDefault="00BA05A3" w:rsidP="00F81398">
      <w:pPr>
        <w:rPr>
          <w:rtl/>
        </w:rPr>
      </w:pPr>
      <w:bookmarkStart w:id="7670" w:name="_ETM_Q21_196000"/>
      <w:bookmarkEnd w:id="7670"/>
    </w:p>
    <w:p w:rsidR="00BA05A3" w:rsidRDefault="00BA05A3" w:rsidP="00F81398">
      <w:pPr>
        <w:pStyle w:val="af6"/>
        <w:keepNext/>
        <w:rPr>
          <w:rtl/>
        </w:rPr>
      </w:pPr>
      <w:bookmarkStart w:id="7671" w:name="ET_yor_6069_4"/>
      <w:r w:rsidRPr="00F07BDF">
        <w:rPr>
          <w:rStyle w:val="TagStyle"/>
          <w:rtl/>
        </w:rPr>
        <w:t xml:space="preserve"> &lt;&lt; יור &gt;&gt; </w:t>
      </w:r>
      <w:r>
        <w:rPr>
          <w:rtl/>
        </w:rPr>
        <w:t>היו"ר אליהו ברוכי:</w:t>
      </w:r>
      <w:r w:rsidRPr="00F07BDF">
        <w:rPr>
          <w:rStyle w:val="TagStyle"/>
          <w:rtl/>
        </w:rPr>
        <w:t xml:space="preserve"> &lt;&lt; יור &gt;&gt;</w:t>
      </w:r>
      <w:r>
        <w:rPr>
          <w:rtl/>
        </w:rPr>
        <w:t xml:space="preserve">  </w:t>
      </w:r>
      <w:bookmarkEnd w:id="7671"/>
    </w:p>
    <w:p w:rsidR="00BA05A3" w:rsidRDefault="00BA05A3" w:rsidP="008613F7">
      <w:pPr>
        <w:rPr>
          <w:rtl/>
          <w:lang w:eastAsia="he-IL"/>
        </w:rPr>
      </w:pPr>
    </w:p>
    <w:p w:rsidR="00BA05A3" w:rsidRDefault="00BA05A3" w:rsidP="00F81398">
      <w:pPr>
        <w:rPr>
          <w:rtl/>
        </w:rPr>
      </w:pPr>
      <w:bookmarkStart w:id="7672" w:name="_ETM_Q21_197000"/>
      <w:bookmarkEnd w:id="7672"/>
      <w:r>
        <w:rPr>
          <w:rFonts w:hint="cs"/>
          <w:rtl/>
          <w:lang w:eastAsia="he-IL"/>
        </w:rPr>
        <w:t>חבר הכנסת</w:t>
      </w:r>
      <w:bookmarkStart w:id="7673" w:name="_ETM_Q21_195000"/>
      <w:bookmarkEnd w:id="7673"/>
      <w:r>
        <w:rPr>
          <w:rFonts w:hint="cs"/>
          <w:rtl/>
          <w:lang w:eastAsia="he-IL"/>
        </w:rPr>
        <w:t xml:space="preserve"> עודד פורר,</w:t>
      </w:r>
      <w:bookmarkStart w:id="7674" w:name="_ETM_Q21_198000"/>
      <w:bookmarkEnd w:id="7674"/>
      <w:r>
        <w:rPr>
          <w:rFonts w:hint="cs"/>
          <w:rtl/>
        </w:rPr>
        <w:t xml:space="preserve"> </w:t>
      </w:r>
      <w:r>
        <w:rPr>
          <w:rtl/>
        </w:rPr>
        <w:t>בבקשה</w:t>
      </w:r>
      <w:r>
        <w:rPr>
          <w:rFonts w:hint="cs"/>
          <w:rtl/>
        </w:rPr>
        <w:t>.</w:t>
      </w:r>
    </w:p>
    <w:p w:rsidR="00BA05A3" w:rsidRDefault="00BA05A3" w:rsidP="00F81398">
      <w:pPr>
        <w:rPr>
          <w:rtl/>
        </w:rPr>
      </w:pPr>
    </w:p>
    <w:p w:rsidR="00BA05A3" w:rsidRDefault="00BA05A3" w:rsidP="00F81398">
      <w:pPr>
        <w:pStyle w:val="af5"/>
        <w:keepNext/>
        <w:rPr>
          <w:rtl/>
        </w:rPr>
      </w:pPr>
      <w:r w:rsidRPr="00F07BDF">
        <w:rPr>
          <w:rStyle w:val="TagStyle"/>
          <w:rtl/>
        </w:rPr>
        <w:t xml:space="preserve"> &lt;&lt; קריאה &gt;&gt; </w:t>
      </w:r>
      <w:r>
        <w:rPr>
          <w:rtl/>
        </w:rPr>
        <w:t>עודד פורר (ישראל ביתנו):</w:t>
      </w:r>
      <w:r w:rsidRPr="00F07BDF">
        <w:rPr>
          <w:rStyle w:val="TagStyle"/>
          <w:rtl/>
        </w:rPr>
        <w:t xml:space="preserve"> &lt;&lt; קריאה &gt;&gt;</w:t>
      </w:r>
      <w:r>
        <w:rPr>
          <w:rtl/>
        </w:rPr>
        <w:t xml:space="preserve">  </w:t>
      </w:r>
    </w:p>
    <w:p w:rsidR="00BA05A3" w:rsidRDefault="00BA05A3" w:rsidP="008613F7">
      <w:pPr>
        <w:rPr>
          <w:rtl/>
        </w:rPr>
      </w:pPr>
    </w:p>
    <w:p w:rsidR="00BA05A3" w:rsidRDefault="00BA05A3" w:rsidP="00F81398">
      <w:pPr>
        <w:rPr>
          <w:rtl/>
        </w:rPr>
      </w:pPr>
      <w:bookmarkStart w:id="7675" w:name="_ETM_Q21_208470"/>
      <w:bookmarkEnd w:id="7675"/>
      <w:r>
        <w:rPr>
          <w:rFonts w:hint="cs"/>
          <w:rtl/>
        </w:rPr>
        <w:t xml:space="preserve">אם יבוא יהודי לא </w:t>
      </w:r>
      <w:r w:rsidR="00D76A9E">
        <w:rPr>
          <w:rFonts w:hint="cs"/>
          <w:rtl/>
        </w:rPr>
        <w:t>– – –</w:t>
      </w:r>
      <w:r>
        <w:rPr>
          <w:rFonts w:hint="cs"/>
          <w:rtl/>
        </w:rPr>
        <w:t xml:space="preserve"> בעיה של יוחסין?</w:t>
      </w:r>
    </w:p>
    <w:p w:rsidR="00BA05A3" w:rsidRDefault="00BA05A3" w:rsidP="00F81398">
      <w:pPr>
        <w:rPr>
          <w:rtl/>
        </w:rPr>
      </w:pPr>
      <w:bookmarkStart w:id="7676" w:name="_ETM_Q21_201000"/>
      <w:bookmarkStart w:id="7677" w:name="_ETM_Q21_202000"/>
      <w:bookmarkEnd w:id="7676"/>
      <w:bookmarkEnd w:id="7677"/>
    </w:p>
    <w:p w:rsidR="00BA05A3" w:rsidRDefault="00BA05A3" w:rsidP="00F81398">
      <w:pPr>
        <w:pStyle w:val="af6"/>
        <w:keepNext/>
        <w:rPr>
          <w:rtl/>
        </w:rPr>
      </w:pPr>
      <w:bookmarkStart w:id="7678" w:name="ET_yor_6069_6"/>
      <w:r w:rsidRPr="00911156">
        <w:rPr>
          <w:rStyle w:val="TagStyle"/>
          <w:rtl/>
        </w:rPr>
        <w:t xml:space="preserve"> &lt;&lt; יור &gt;&gt; </w:t>
      </w:r>
      <w:r>
        <w:rPr>
          <w:rtl/>
        </w:rPr>
        <w:t>היו"ר אליהו ברוכי:</w:t>
      </w:r>
      <w:r w:rsidRPr="00911156">
        <w:rPr>
          <w:rStyle w:val="TagStyle"/>
          <w:rtl/>
        </w:rPr>
        <w:t xml:space="preserve"> &lt;&lt; יור &gt;&gt;</w:t>
      </w:r>
      <w:r>
        <w:rPr>
          <w:rtl/>
        </w:rPr>
        <w:t xml:space="preserve">  </w:t>
      </w:r>
      <w:bookmarkEnd w:id="7678"/>
    </w:p>
    <w:p w:rsidR="00BA05A3" w:rsidRDefault="00BA05A3" w:rsidP="008613F7">
      <w:pPr>
        <w:rPr>
          <w:rtl/>
        </w:rPr>
      </w:pPr>
    </w:p>
    <w:p w:rsidR="00BA05A3" w:rsidRDefault="00BA05A3" w:rsidP="00F81398">
      <w:pPr>
        <w:rPr>
          <w:rtl/>
        </w:rPr>
      </w:pPr>
      <w:r>
        <w:rPr>
          <w:rFonts w:hint="cs"/>
          <w:rtl/>
        </w:rPr>
        <w:t xml:space="preserve"> </w:t>
      </w:r>
      <w:r>
        <w:rPr>
          <w:rtl/>
        </w:rPr>
        <w:t xml:space="preserve">חבר </w:t>
      </w:r>
      <w:bookmarkStart w:id="7679" w:name="_ETM_Q21_208890"/>
      <w:bookmarkEnd w:id="7679"/>
      <w:r>
        <w:rPr>
          <w:rtl/>
        </w:rPr>
        <w:t xml:space="preserve">הכנסת </w:t>
      </w:r>
      <w:bookmarkStart w:id="7680" w:name="_ETM_Q21_209609"/>
      <w:bookmarkEnd w:id="7680"/>
      <w:r>
        <w:rPr>
          <w:rtl/>
        </w:rPr>
        <w:t xml:space="preserve">עודד </w:t>
      </w:r>
      <w:bookmarkStart w:id="7681" w:name="_ETM_Q21_209999"/>
      <w:bookmarkEnd w:id="7681"/>
      <w:r>
        <w:rPr>
          <w:rtl/>
        </w:rPr>
        <w:t>פורר</w:t>
      </w:r>
      <w:r>
        <w:rPr>
          <w:rFonts w:hint="cs"/>
          <w:rtl/>
        </w:rPr>
        <w:t>,</w:t>
      </w:r>
      <w:r>
        <w:rPr>
          <w:rtl/>
        </w:rPr>
        <w:t xml:space="preserve"> </w:t>
      </w:r>
      <w:bookmarkStart w:id="7682" w:name="_ETM_Q21_210449"/>
      <w:bookmarkEnd w:id="7682"/>
      <w:r>
        <w:rPr>
          <w:rtl/>
        </w:rPr>
        <w:t>בבקשה</w:t>
      </w:r>
      <w:r>
        <w:rPr>
          <w:rFonts w:hint="cs"/>
          <w:rtl/>
        </w:rPr>
        <w:t>.</w:t>
      </w:r>
    </w:p>
    <w:p w:rsidR="00BA05A3" w:rsidRDefault="00BA05A3" w:rsidP="00F81398">
      <w:pPr>
        <w:rPr>
          <w:rtl/>
        </w:rPr>
      </w:pPr>
    </w:p>
    <w:p w:rsidR="00BA05A3" w:rsidRDefault="00BA05A3" w:rsidP="00F81398">
      <w:pPr>
        <w:pStyle w:val="af5"/>
        <w:keepNext/>
        <w:rPr>
          <w:rtl/>
        </w:rPr>
      </w:pPr>
      <w:r w:rsidRPr="00911156">
        <w:rPr>
          <w:rStyle w:val="TagStyle"/>
          <w:rtl/>
        </w:rPr>
        <w:t xml:space="preserve"> &lt;&lt; קריאה &gt;&gt; </w:t>
      </w:r>
      <w:r>
        <w:rPr>
          <w:rtl/>
        </w:rPr>
        <w:t>עודד פורר (ישראל ביתנו):</w:t>
      </w:r>
      <w:r w:rsidRPr="00911156">
        <w:rPr>
          <w:rStyle w:val="TagStyle"/>
          <w:rtl/>
        </w:rPr>
        <w:t xml:space="preserve"> &lt;&lt; קריאה &gt;&gt;</w:t>
      </w:r>
      <w:r>
        <w:rPr>
          <w:rtl/>
        </w:rPr>
        <w:t xml:space="preserve">  </w:t>
      </w:r>
    </w:p>
    <w:p w:rsidR="00BA05A3" w:rsidRDefault="00BA05A3" w:rsidP="008613F7">
      <w:pPr>
        <w:rPr>
          <w:rtl/>
        </w:rPr>
      </w:pPr>
    </w:p>
    <w:p w:rsidR="00BA05A3" w:rsidRDefault="00BA05A3" w:rsidP="00F81398">
      <w:pPr>
        <w:rPr>
          <w:rtl/>
        </w:rPr>
      </w:pPr>
      <w:bookmarkStart w:id="7683" w:name="_ETM_Q21_203000"/>
      <w:bookmarkEnd w:id="7683"/>
      <w:r>
        <w:rPr>
          <w:rFonts w:hint="cs"/>
          <w:rtl/>
        </w:rPr>
        <w:t>אל תספרו על אילנות יוחסין. הם</w:t>
      </w:r>
      <w:bookmarkStart w:id="7684" w:name="_ETM_Q21_208000"/>
      <w:bookmarkEnd w:id="7684"/>
      <w:r>
        <w:rPr>
          <w:rFonts w:hint="cs"/>
          <w:rtl/>
        </w:rPr>
        <w:t>, אין להם אילנות יוחסין.</w:t>
      </w:r>
    </w:p>
    <w:p w:rsidR="00BA05A3" w:rsidRDefault="00BA05A3" w:rsidP="00F81398">
      <w:pPr>
        <w:rPr>
          <w:rtl/>
        </w:rPr>
      </w:pPr>
      <w:bookmarkStart w:id="7685" w:name="_ETM_Q21_204000"/>
      <w:bookmarkEnd w:id="7685"/>
    </w:p>
    <w:p w:rsidR="00BA05A3" w:rsidRDefault="00BA05A3" w:rsidP="00F81398">
      <w:pPr>
        <w:pStyle w:val="af6"/>
        <w:keepNext/>
        <w:rPr>
          <w:rtl/>
        </w:rPr>
      </w:pPr>
      <w:bookmarkStart w:id="7686" w:name="ET_yor_6069_8"/>
      <w:r w:rsidRPr="00911156">
        <w:rPr>
          <w:rStyle w:val="TagStyle"/>
          <w:rtl/>
        </w:rPr>
        <w:t xml:space="preserve"> &lt;&lt; יור &gt;&gt; </w:t>
      </w:r>
      <w:r>
        <w:rPr>
          <w:rtl/>
        </w:rPr>
        <w:t>היו"ר אליהו ברוכי:</w:t>
      </w:r>
      <w:r w:rsidRPr="00911156">
        <w:rPr>
          <w:rStyle w:val="TagStyle"/>
          <w:rtl/>
        </w:rPr>
        <w:t xml:space="preserve"> &lt;&lt; יור &gt;&gt;</w:t>
      </w:r>
      <w:r>
        <w:rPr>
          <w:rtl/>
        </w:rPr>
        <w:t xml:space="preserve">  </w:t>
      </w:r>
      <w:bookmarkEnd w:id="7686"/>
    </w:p>
    <w:p w:rsidR="00BA05A3" w:rsidRDefault="00BA05A3" w:rsidP="008613F7">
      <w:pPr>
        <w:rPr>
          <w:rtl/>
        </w:rPr>
      </w:pPr>
    </w:p>
    <w:p w:rsidR="00BA05A3" w:rsidRDefault="00BA05A3" w:rsidP="00F81398">
      <w:pPr>
        <w:rPr>
          <w:rtl/>
        </w:rPr>
      </w:pPr>
      <w:r>
        <w:rPr>
          <w:rFonts w:hint="cs"/>
          <w:rtl/>
        </w:rPr>
        <w:t>חבר הכנסת עודד פורר, בבקשה.</w:t>
      </w:r>
    </w:p>
    <w:p w:rsidR="00BA05A3" w:rsidRDefault="00BA05A3" w:rsidP="00F81398">
      <w:pPr>
        <w:rPr>
          <w:rtl/>
        </w:rPr>
      </w:pPr>
    </w:p>
    <w:p w:rsidR="00BA05A3" w:rsidRDefault="00BA05A3" w:rsidP="00F81398">
      <w:pPr>
        <w:pStyle w:val="af5"/>
        <w:keepNext/>
        <w:rPr>
          <w:rtl/>
        </w:rPr>
      </w:pPr>
      <w:bookmarkStart w:id="7687" w:name="ET_interruption_5520_9"/>
      <w:r w:rsidRPr="00911156">
        <w:rPr>
          <w:rStyle w:val="TagStyle"/>
          <w:rtl/>
        </w:rPr>
        <w:t xml:space="preserve"> &lt;&lt; קריאה &gt;&gt; </w:t>
      </w:r>
      <w:r>
        <w:rPr>
          <w:rtl/>
        </w:rPr>
        <w:t>עודד פורר (ישראל ביתנו):</w:t>
      </w:r>
      <w:r w:rsidRPr="00911156">
        <w:rPr>
          <w:rStyle w:val="TagStyle"/>
          <w:rtl/>
        </w:rPr>
        <w:t xml:space="preserve"> &lt;&lt; קריאה &gt;&gt;</w:t>
      </w:r>
      <w:r>
        <w:rPr>
          <w:rtl/>
        </w:rPr>
        <w:t xml:space="preserve">  </w:t>
      </w:r>
      <w:bookmarkEnd w:id="7687"/>
    </w:p>
    <w:p w:rsidR="00BA05A3" w:rsidRDefault="00BA05A3" w:rsidP="008613F7">
      <w:pPr>
        <w:rPr>
          <w:rtl/>
          <w:lang w:eastAsia="he-IL"/>
        </w:rPr>
      </w:pPr>
    </w:p>
    <w:p w:rsidR="00BA05A3" w:rsidRDefault="00BA05A3" w:rsidP="00F81398">
      <w:pPr>
        <w:rPr>
          <w:rtl/>
          <w:lang w:eastAsia="he-IL"/>
        </w:rPr>
      </w:pPr>
      <w:bookmarkStart w:id="7688" w:name="_ETM_Q21_206000"/>
      <w:bookmarkEnd w:id="7688"/>
      <w:r>
        <w:rPr>
          <w:rFonts w:hint="cs"/>
          <w:rtl/>
          <w:lang w:eastAsia="he-IL"/>
        </w:rPr>
        <w:t>ואתה יודע את זה.</w:t>
      </w:r>
    </w:p>
    <w:p w:rsidR="00BA05A3" w:rsidRDefault="00BA05A3" w:rsidP="00F81398">
      <w:pPr>
        <w:rPr>
          <w:rtl/>
          <w:lang w:eastAsia="he-IL"/>
        </w:rPr>
      </w:pPr>
      <w:bookmarkStart w:id="7689" w:name="_ETM_Q21_211000"/>
      <w:bookmarkEnd w:id="7689"/>
    </w:p>
    <w:p w:rsidR="00BA05A3" w:rsidRDefault="00BA05A3" w:rsidP="00F81398">
      <w:pPr>
        <w:pStyle w:val="af6"/>
        <w:keepNext/>
        <w:rPr>
          <w:rtl/>
        </w:rPr>
      </w:pPr>
      <w:bookmarkStart w:id="7690" w:name="ET_yor_6069_10"/>
      <w:r w:rsidRPr="00911156">
        <w:rPr>
          <w:rStyle w:val="TagStyle"/>
          <w:rtl/>
        </w:rPr>
        <w:lastRenderedPageBreak/>
        <w:t xml:space="preserve"> &lt;&lt; יור &gt;&gt; </w:t>
      </w:r>
      <w:r>
        <w:rPr>
          <w:rtl/>
        </w:rPr>
        <w:t>היו"ר אליהו ברוכי:</w:t>
      </w:r>
      <w:r w:rsidRPr="00911156">
        <w:rPr>
          <w:rStyle w:val="TagStyle"/>
          <w:rtl/>
        </w:rPr>
        <w:t xml:space="preserve"> &lt;&lt; יור &gt;&gt;</w:t>
      </w:r>
      <w:r>
        <w:rPr>
          <w:rtl/>
        </w:rPr>
        <w:t xml:space="preserve">  </w:t>
      </w:r>
      <w:bookmarkEnd w:id="7690"/>
    </w:p>
    <w:p w:rsidR="00BA05A3" w:rsidRDefault="00BA05A3" w:rsidP="008613F7">
      <w:pPr>
        <w:rPr>
          <w:rtl/>
          <w:lang w:eastAsia="he-IL"/>
        </w:rPr>
      </w:pPr>
    </w:p>
    <w:p w:rsidR="00BA05A3" w:rsidRDefault="00BA05A3" w:rsidP="00F81398">
      <w:pPr>
        <w:rPr>
          <w:rtl/>
        </w:rPr>
      </w:pPr>
      <w:bookmarkStart w:id="7691" w:name="_ETM_Q21_209000"/>
      <w:bookmarkStart w:id="7692" w:name="_ETM_Q21_211710"/>
      <w:bookmarkEnd w:id="7691"/>
      <w:bookmarkEnd w:id="7692"/>
      <w:r>
        <w:rPr>
          <w:rtl/>
        </w:rPr>
        <w:t xml:space="preserve">אני </w:t>
      </w:r>
      <w:bookmarkStart w:id="7693" w:name="_ETM_Q21_211980"/>
      <w:bookmarkEnd w:id="7693"/>
      <w:r>
        <w:rPr>
          <w:rtl/>
        </w:rPr>
        <w:t xml:space="preserve">קורא </w:t>
      </w:r>
      <w:bookmarkStart w:id="7694" w:name="_ETM_Q21_212250"/>
      <w:bookmarkEnd w:id="7694"/>
      <w:r>
        <w:rPr>
          <w:rtl/>
        </w:rPr>
        <w:t xml:space="preserve">אותך </w:t>
      </w:r>
      <w:bookmarkStart w:id="7695" w:name="_ETM_Q21_212460"/>
      <w:bookmarkEnd w:id="7695"/>
      <w:r>
        <w:rPr>
          <w:rtl/>
        </w:rPr>
        <w:t xml:space="preserve">לסדר </w:t>
      </w:r>
      <w:bookmarkStart w:id="7696" w:name="_ETM_Q21_212940"/>
      <w:bookmarkEnd w:id="7696"/>
      <w:r>
        <w:rPr>
          <w:rtl/>
        </w:rPr>
        <w:t xml:space="preserve">פעם </w:t>
      </w:r>
      <w:bookmarkStart w:id="7697" w:name="_ETM_Q21_213239"/>
      <w:bookmarkEnd w:id="7697"/>
      <w:r>
        <w:rPr>
          <w:rtl/>
        </w:rPr>
        <w:t>ראשונה</w:t>
      </w:r>
      <w:r>
        <w:rPr>
          <w:rFonts w:hint="cs"/>
          <w:rtl/>
        </w:rPr>
        <w:t>.</w:t>
      </w:r>
      <w:bookmarkStart w:id="7698" w:name="_ETM_Q21_215870"/>
      <w:bookmarkEnd w:id="7698"/>
    </w:p>
    <w:p w:rsidR="00BA05A3" w:rsidRDefault="00BA05A3" w:rsidP="00F81398">
      <w:pPr>
        <w:rPr>
          <w:rtl/>
        </w:rPr>
      </w:pPr>
    </w:p>
    <w:p w:rsidR="00BA05A3" w:rsidRDefault="00BA05A3" w:rsidP="00F81398">
      <w:pPr>
        <w:pStyle w:val="af5"/>
        <w:keepNext/>
        <w:rPr>
          <w:rtl/>
        </w:rPr>
      </w:pPr>
      <w:bookmarkStart w:id="7699" w:name="ET_interruption_5520_51"/>
      <w:r w:rsidRPr="00B2332D">
        <w:rPr>
          <w:rStyle w:val="TagStyle"/>
          <w:rtl/>
        </w:rPr>
        <w:t xml:space="preserve"> &lt;&lt; קריאה &gt;&gt; </w:t>
      </w:r>
      <w:r>
        <w:rPr>
          <w:rtl/>
        </w:rPr>
        <w:t>עודד פורר (ישראל ביתנו):</w:t>
      </w:r>
      <w:r w:rsidRPr="00B2332D">
        <w:rPr>
          <w:rStyle w:val="TagStyle"/>
          <w:rtl/>
        </w:rPr>
        <w:t xml:space="preserve"> &lt;&lt; קריאה &gt;&gt;</w:t>
      </w:r>
      <w:r>
        <w:rPr>
          <w:rtl/>
        </w:rPr>
        <w:t xml:space="preserve">  </w:t>
      </w:r>
      <w:bookmarkEnd w:id="7699"/>
    </w:p>
    <w:p w:rsidR="00BA05A3" w:rsidRDefault="00BA05A3" w:rsidP="008613F7">
      <w:pPr>
        <w:rPr>
          <w:rtl/>
          <w:lang w:eastAsia="he-IL"/>
        </w:rPr>
      </w:pPr>
    </w:p>
    <w:p w:rsidR="00BA05A3" w:rsidRDefault="00BA05A3" w:rsidP="00F81398">
      <w:pPr>
        <w:rPr>
          <w:rtl/>
          <w:lang w:eastAsia="he-IL"/>
        </w:rPr>
      </w:pPr>
      <w:r>
        <w:rPr>
          <w:rFonts w:hint="cs"/>
          <w:rtl/>
          <w:lang w:eastAsia="he-IL"/>
        </w:rPr>
        <w:t>אתה יודע את זה.</w:t>
      </w:r>
    </w:p>
    <w:p w:rsidR="00BA05A3" w:rsidRDefault="00BA05A3" w:rsidP="00F81398">
      <w:pPr>
        <w:rPr>
          <w:rtl/>
          <w:lang w:eastAsia="he-IL"/>
        </w:rPr>
      </w:pPr>
      <w:bookmarkStart w:id="7700" w:name="_ETM_Q21_210000"/>
      <w:bookmarkEnd w:id="7700"/>
    </w:p>
    <w:p w:rsidR="00BA05A3" w:rsidRDefault="00BA05A3" w:rsidP="00F81398">
      <w:pPr>
        <w:pStyle w:val="af6"/>
        <w:keepNext/>
        <w:rPr>
          <w:rtl/>
        </w:rPr>
      </w:pPr>
      <w:bookmarkStart w:id="7701" w:name="ET_yor_6069_52"/>
      <w:r w:rsidRPr="00B2332D">
        <w:rPr>
          <w:rStyle w:val="TagStyle"/>
          <w:rtl/>
        </w:rPr>
        <w:t xml:space="preserve"> &lt;&lt; יור &gt;&gt; </w:t>
      </w:r>
      <w:r>
        <w:rPr>
          <w:rtl/>
        </w:rPr>
        <w:t>היו"ר אליהו ברוכי:</w:t>
      </w:r>
      <w:r w:rsidRPr="00B2332D">
        <w:rPr>
          <w:rStyle w:val="TagStyle"/>
          <w:rtl/>
        </w:rPr>
        <w:t xml:space="preserve"> &lt;&lt; יור &gt;&gt;</w:t>
      </w:r>
      <w:r>
        <w:rPr>
          <w:rtl/>
        </w:rPr>
        <w:t xml:space="preserve">  </w:t>
      </w:r>
      <w:bookmarkEnd w:id="7701"/>
    </w:p>
    <w:p w:rsidR="00BA05A3" w:rsidRDefault="00BA05A3" w:rsidP="008613F7">
      <w:pPr>
        <w:rPr>
          <w:rtl/>
          <w:lang w:eastAsia="he-IL"/>
        </w:rPr>
      </w:pPr>
    </w:p>
    <w:p w:rsidR="00BA05A3" w:rsidRDefault="00BA05A3" w:rsidP="00F81398">
      <w:pPr>
        <w:rPr>
          <w:rtl/>
          <w:lang w:eastAsia="he-IL"/>
        </w:rPr>
      </w:pPr>
      <w:bookmarkStart w:id="7702" w:name="_ETM_Q21_212000"/>
      <w:bookmarkEnd w:id="7702"/>
      <w:r>
        <w:rPr>
          <w:rFonts w:hint="cs"/>
          <w:rtl/>
          <w:lang w:eastAsia="he-IL"/>
        </w:rPr>
        <w:t>תמשיך.</w:t>
      </w:r>
    </w:p>
    <w:p w:rsidR="00BA05A3" w:rsidRPr="00B2332D" w:rsidRDefault="00BA05A3" w:rsidP="00F81398">
      <w:pPr>
        <w:rPr>
          <w:rtl/>
          <w:lang w:eastAsia="he-IL"/>
        </w:rPr>
      </w:pPr>
    </w:p>
    <w:p w:rsidR="00BA05A3" w:rsidRDefault="00BA05A3" w:rsidP="00F81398">
      <w:pPr>
        <w:pStyle w:val="af5"/>
        <w:keepNext/>
        <w:rPr>
          <w:rtl/>
        </w:rPr>
      </w:pPr>
      <w:bookmarkStart w:id="7703" w:name="ET_interruption_קר_אה_12"/>
      <w:r w:rsidRPr="00911156">
        <w:rPr>
          <w:rStyle w:val="TagStyle"/>
          <w:rtl/>
        </w:rPr>
        <w:t xml:space="preserve"> &lt;&lt; קריאה &gt;&gt; </w:t>
      </w:r>
      <w:r>
        <w:rPr>
          <w:rtl/>
        </w:rPr>
        <w:t>קריאה:</w:t>
      </w:r>
      <w:r w:rsidRPr="00911156">
        <w:rPr>
          <w:rStyle w:val="TagStyle"/>
          <w:rtl/>
        </w:rPr>
        <w:t xml:space="preserve"> &lt;&lt; קריאה &gt;&gt;</w:t>
      </w:r>
      <w:r>
        <w:rPr>
          <w:rtl/>
        </w:rPr>
        <w:t xml:space="preserve">  </w:t>
      </w:r>
      <w:bookmarkEnd w:id="7703"/>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האם אדוני שר הדתות יודע כמה </w:t>
      </w:r>
      <w:proofErr w:type="spellStart"/>
      <w:r>
        <w:rPr>
          <w:rFonts w:hint="cs"/>
          <w:rtl/>
          <w:lang w:eastAsia="he-IL"/>
        </w:rPr>
        <w:t>מה</w:t>
      </w:r>
      <w:r w:rsidRPr="0037304A">
        <w:rPr>
          <w:rFonts w:hint="cs"/>
          <w:rtl/>
          <w:lang w:eastAsia="he-IL"/>
        </w:rPr>
        <w:t>רבנויות</w:t>
      </w:r>
      <w:proofErr w:type="spellEnd"/>
      <w:r>
        <w:rPr>
          <w:rFonts w:hint="cs"/>
          <w:rtl/>
          <w:lang w:eastAsia="he-IL"/>
        </w:rPr>
        <w:t xml:space="preserve"> בודקות </w:t>
      </w:r>
      <w:bookmarkStart w:id="7704" w:name="_ETM_Q21_214000"/>
      <w:bookmarkEnd w:id="7704"/>
      <w:r>
        <w:rPr>
          <w:rFonts w:hint="cs"/>
          <w:rtl/>
          <w:lang w:eastAsia="he-IL"/>
        </w:rPr>
        <w:t>יוחסין?</w:t>
      </w:r>
    </w:p>
    <w:p w:rsidR="00BA05A3" w:rsidRDefault="00BA05A3" w:rsidP="00F81398">
      <w:pPr>
        <w:rPr>
          <w:rtl/>
          <w:lang w:eastAsia="he-IL"/>
        </w:rPr>
      </w:pPr>
      <w:bookmarkStart w:id="7705" w:name="_ETM_Q21_217000"/>
      <w:bookmarkEnd w:id="7705"/>
    </w:p>
    <w:p w:rsidR="00BA05A3" w:rsidRDefault="00BA05A3" w:rsidP="00F81398">
      <w:pPr>
        <w:pStyle w:val="af5"/>
        <w:keepNext/>
        <w:rPr>
          <w:rtl/>
        </w:rPr>
      </w:pPr>
      <w:bookmarkStart w:id="7706" w:name="ET_interruption_5520_13"/>
      <w:r w:rsidRPr="00911156">
        <w:rPr>
          <w:rStyle w:val="TagStyle"/>
          <w:rtl/>
        </w:rPr>
        <w:t xml:space="preserve"> &lt;&lt; קריאה &gt;&gt; </w:t>
      </w:r>
      <w:r>
        <w:rPr>
          <w:rtl/>
        </w:rPr>
        <w:t>עודד פורר (ישראל ביתנו):</w:t>
      </w:r>
      <w:r w:rsidRPr="00911156">
        <w:rPr>
          <w:rStyle w:val="TagStyle"/>
          <w:rtl/>
        </w:rPr>
        <w:t xml:space="preserve"> &lt;&lt; קריאה &gt;&gt;</w:t>
      </w:r>
      <w:r>
        <w:rPr>
          <w:rtl/>
        </w:rPr>
        <w:t xml:space="preserve">  </w:t>
      </w:r>
      <w:bookmarkEnd w:id="7706"/>
    </w:p>
    <w:p w:rsidR="00BA05A3" w:rsidRDefault="00BA05A3" w:rsidP="008613F7">
      <w:pPr>
        <w:rPr>
          <w:rtl/>
          <w:lang w:eastAsia="he-IL"/>
        </w:rPr>
      </w:pPr>
    </w:p>
    <w:p w:rsidR="00BA05A3" w:rsidRDefault="00BA05A3" w:rsidP="00F81398">
      <w:pPr>
        <w:rPr>
          <w:rtl/>
          <w:lang w:eastAsia="he-IL"/>
        </w:rPr>
      </w:pPr>
      <w:bookmarkStart w:id="7707" w:name="_ETM_Q21_216000"/>
      <w:bookmarkEnd w:id="7707"/>
      <w:r>
        <w:rPr>
          <w:rFonts w:hint="cs"/>
          <w:rtl/>
          <w:lang w:eastAsia="he-IL"/>
        </w:rPr>
        <w:t>וכמה מהם מוכנים להתחתן, מיהדות התורה, עם ש"ס</w:t>
      </w:r>
      <w:bookmarkStart w:id="7708" w:name="_ETM_Q21_220000"/>
      <w:bookmarkEnd w:id="7708"/>
      <w:r>
        <w:rPr>
          <w:rFonts w:hint="cs"/>
          <w:rtl/>
          <w:lang w:eastAsia="he-IL"/>
        </w:rPr>
        <w:t>? תגיד אתה.</w:t>
      </w:r>
    </w:p>
    <w:p w:rsidR="00BA05A3" w:rsidRPr="00911156" w:rsidRDefault="00BA05A3" w:rsidP="00F81398">
      <w:pPr>
        <w:rPr>
          <w:rtl/>
          <w:lang w:eastAsia="he-IL"/>
        </w:rPr>
      </w:pPr>
    </w:p>
    <w:p w:rsidR="00BA05A3" w:rsidRDefault="00BA05A3" w:rsidP="00F81398">
      <w:pPr>
        <w:pStyle w:val="af6"/>
        <w:keepNext/>
        <w:rPr>
          <w:rtl/>
        </w:rPr>
      </w:pPr>
      <w:bookmarkStart w:id="7709" w:name="ET_yor_6069_15"/>
      <w:r w:rsidRPr="00911156">
        <w:rPr>
          <w:rStyle w:val="TagStyle"/>
          <w:rtl/>
        </w:rPr>
        <w:t xml:space="preserve"> &lt;&lt; יור &gt;&gt; </w:t>
      </w:r>
      <w:r>
        <w:rPr>
          <w:rtl/>
        </w:rPr>
        <w:t>היו"ר אליהו ברוכי:</w:t>
      </w:r>
      <w:r w:rsidRPr="00911156">
        <w:rPr>
          <w:rStyle w:val="TagStyle"/>
          <w:rtl/>
        </w:rPr>
        <w:t xml:space="preserve"> &lt;&lt; יור &gt;&gt;</w:t>
      </w:r>
      <w:r>
        <w:rPr>
          <w:rtl/>
        </w:rPr>
        <w:t xml:space="preserve">  </w:t>
      </w:r>
      <w:bookmarkEnd w:id="7709"/>
    </w:p>
    <w:p w:rsidR="00BA05A3" w:rsidRDefault="00BA05A3" w:rsidP="008613F7">
      <w:pPr>
        <w:rPr>
          <w:rtl/>
          <w:lang w:eastAsia="he-IL"/>
        </w:rPr>
      </w:pPr>
    </w:p>
    <w:p w:rsidR="00BA05A3" w:rsidRDefault="00BA05A3" w:rsidP="00F81398">
      <w:pPr>
        <w:rPr>
          <w:rtl/>
        </w:rPr>
      </w:pPr>
      <w:bookmarkStart w:id="7710" w:name="_ETM_Q21_221079"/>
      <w:bookmarkEnd w:id="7710"/>
      <w:r>
        <w:rPr>
          <w:rFonts w:hint="cs"/>
          <w:rtl/>
        </w:rPr>
        <w:t xml:space="preserve">חבר הכנסת עודד פורר </w:t>
      </w:r>
      <w:r w:rsidR="00D76A9E">
        <w:rPr>
          <w:rFonts w:hint="cs"/>
          <w:rtl/>
        </w:rPr>
        <w:t>– – –</w:t>
      </w:r>
    </w:p>
    <w:p w:rsidR="00BA05A3" w:rsidRDefault="00BA05A3" w:rsidP="00F81398">
      <w:pPr>
        <w:rPr>
          <w:rtl/>
        </w:rPr>
      </w:pPr>
      <w:bookmarkStart w:id="7711" w:name="_ETM_Q21_223000"/>
      <w:bookmarkEnd w:id="7711"/>
    </w:p>
    <w:p w:rsidR="00BA05A3" w:rsidRDefault="00BA05A3" w:rsidP="00F81398">
      <w:pPr>
        <w:pStyle w:val="af5"/>
        <w:keepNext/>
        <w:rPr>
          <w:rtl/>
        </w:rPr>
      </w:pPr>
      <w:bookmarkStart w:id="7712" w:name="ET_interruption_5520_14"/>
      <w:r w:rsidRPr="00911156">
        <w:rPr>
          <w:rStyle w:val="TagStyle"/>
          <w:rtl/>
        </w:rPr>
        <w:t xml:space="preserve"> &lt;&lt; קריאה &gt;&gt; </w:t>
      </w:r>
      <w:r>
        <w:rPr>
          <w:rtl/>
        </w:rPr>
        <w:t>עודד פורר (ישראל ביתנו):</w:t>
      </w:r>
      <w:r w:rsidRPr="00911156">
        <w:rPr>
          <w:rStyle w:val="TagStyle"/>
          <w:rtl/>
        </w:rPr>
        <w:t xml:space="preserve"> &lt;&lt; קריאה &gt;&gt;</w:t>
      </w:r>
      <w:r>
        <w:rPr>
          <w:rtl/>
        </w:rPr>
        <w:t xml:space="preserve">  </w:t>
      </w:r>
      <w:bookmarkEnd w:id="7712"/>
    </w:p>
    <w:p w:rsidR="00BA05A3" w:rsidRDefault="00BA05A3" w:rsidP="008613F7">
      <w:pPr>
        <w:rPr>
          <w:rtl/>
        </w:rPr>
      </w:pPr>
    </w:p>
    <w:p w:rsidR="00BA05A3" w:rsidRDefault="00BA05A3" w:rsidP="00F81398">
      <w:pPr>
        <w:rPr>
          <w:rtl/>
        </w:rPr>
      </w:pPr>
      <w:bookmarkStart w:id="7713" w:name="_ETM_Q21_222000"/>
      <w:bookmarkEnd w:id="7713"/>
      <w:r>
        <w:rPr>
          <w:rFonts w:hint="cs"/>
          <w:rtl/>
        </w:rPr>
        <w:t>כמה מהם</w:t>
      </w:r>
      <w:bookmarkStart w:id="7714" w:name="_ETM_Q21_224000"/>
      <w:bookmarkEnd w:id="7714"/>
      <w:r>
        <w:rPr>
          <w:rFonts w:hint="cs"/>
          <w:rtl/>
        </w:rPr>
        <w:t xml:space="preserve"> מוכנים להתחתן איתכם? תגיד אתה.</w:t>
      </w:r>
    </w:p>
    <w:p w:rsidR="00BA05A3" w:rsidRDefault="00BA05A3" w:rsidP="00F81398">
      <w:pPr>
        <w:rPr>
          <w:rtl/>
        </w:rPr>
      </w:pPr>
    </w:p>
    <w:p w:rsidR="00BA05A3" w:rsidRDefault="00BA05A3" w:rsidP="00F81398">
      <w:pPr>
        <w:pStyle w:val="af6"/>
        <w:keepNext/>
        <w:rPr>
          <w:rtl/>
        </w:rPr>
      </w:pPr>
      <w:bookmarkStart w:id="7715" w:name="ET_yor_6069_16"/>
      <w:r w:rsidRPr="00911156">
        <w:rPr>
          <w:rStyle w:val="TagStyle"/>
          <w:rtl/>
        </w:rPr>
        <w:t xml:space="preserve"> &lt;&lt; יור &gt;&gt; </w:t>
      </w:r>
      <w:r>
        <w:rPr>
          <w:rtl/>
        </w:rPr>
        <w:t>היו"ר אליהו ברוכי:</w:t>
      </w:r>
      <w:r w:rsidRPr="00911156">
        <w:rPr>
          <w:rStyle w:val="TagStyle"/>
          <w:rtl/>
        </w:rPr>
        <w:t xml:space="preserve"> &lt;&lt; יור &gt;&gt;</w:t>
      </w:r>
      <w:r>
        <w:rPr>
          <w:rtl/>
        </w:rPr>
        <w:t xml:space="preserve">  </w:t>
      </w:r>
      <w:bookmarkEnd w:id="7715"/>
    </w:p>
    <w:p w:rsidR="00BA05A3" w:rsidRDefault="00BA05A3" w:rsidP="008613F7">
      <w:pPr>
        <w:rPr>
          <w:rtl/>
          <w:lang w:eastAsia="he-IL"/>
        </w:rPr>
      </w:pPr>
    </w:p>
    <w:p w:rsidR="00BA05A3" w:rsidRDefault="00BA05A3" w:rsidP="00F81398">
      <w:pPr>
        <w:rPr>
          <w:rtl/>
          <w:lang w:eastAsia="he-IL"/>
        </w:rPr>
      </w:pPr>
      <w:bookmarkStart w:id="7716" w:name="_ETM_Q21_226000"/>
      <w:bookmarkEnd w:id="7716"/>
      <w:r>
        <w:rPr>
          <w:rFonts w:hint="cs"/>
          <w:rtl/>
          <w:lang w:eastAsia="he-IL"/>
        </w:rPr>
        <w:t xml:space="preserve">חבר </w:t>
      </w:r>
      <w:r w:rsidR="00D76A9E">
        <w:rPr>
          <w:rFonts w:hint="cs"/>
          <w:rtl/>
          <w:lang w:eastAsia="he-IL"/>
        </w:rPr>
        <w:t>– – –</w:t>
      </w:r>
    </w:p>
    <w:p w:rsidR="00BA05A3" w:rsidRDefault="00BA05A3" w:rsidP="00F81398">
      <w:pPr>
        <w:rPr>
          <w:rtl/>
          <w:lang w:eastAsia="he-IL"/>
        </w:rPr>
      </w:pPr>
      <w:bookmarkStart w:id="7717" w:name="_ETM_Q21_229000"/>
      <w:bookmarkEnd w:id="7717"/>
    </w:p>
    <w:p w:rsidR="00BA05A3" w:rsidRDefault="00BA05A3" w:rsidP="00F81398">
      <w:pPr>
        <w:pStyle w:val="-"/>
        <w:keepNext/>
        <w:rPr>
          <w:rtl/>
        </w:rPr>
      </w:pPr>
      <w:bookmarkStart w:id="7718" w:name="ET_speakercontinue_6070_17"/>
      <w:r w:rsidRPr="00911156">
        <w:rPr>
          <w:rStyle w:val="TagStyle"/>
          <w:rtl/>
        </w:rPr>
        <w:t xml:space="preserve"> &lt;&lt; דובר_המשך &gt;&gt; </w:t>
      </w:r>
      <w:r>
        <w:rPr>
          <w:rtl/>
        </w:rPr>
        <w:t>השר לשירותי דת יעקב אביטן:</w:t>
      </w:r>
      <w:r w:rsidRPr="00911156">
        <w:rPr>
          <w:rStyle w:val="TagStyle"/>
          <w:rtl/>
        </w:rPr>
        <w:t xml:space="preserve"> &lt;&lt; דובר_המשך &gt;&gt;</w:t>
      </w:r>
      <w:r>
        <w:rPr>
          <w:rtl/>
        </w:rPr>
        <w:t xml:space="preserve">  </w:t>
      </w:r>
      <w:bookmarkEnd w:id="7718"/>
    </w:p>
    <w:p w:rsidR="00BA05A3" w:rsidRDefault="00BA05A3" w:rsidP="008613F7">
      <w:pPr>
        <w:rPr>
          <w:rtl/>
          <w:lang w:eastAsia="he-IL"/>
        </w:rPr>
      </w:pPr>
    </w:p>
    <w:p w:rsidR="00BA05A3" w:rsidRDefault="00BA05A3" w:rsidP="00F81398">
      <w:pPr>
        <w:rPr>
          <w:rtl/>
          <w:lang w:eastAsia="he-IL"/>
        </w:rPr>
      </w:pPr>
      <w:bookmarkStart w:id="7719" w:name="_ETM_Q21_230000"/>
      <w:bookmarkEnd w:id="7719"/>
      <w:r>
        <w:rPr>
          <w:rFonts w:hint="cs"/>
          <w:rtl/>
          <w:lang w:eastAsia="he-IL"/>
        </w:rPr>
        <w:t xml:space="preserve">האמן לי, כרב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7720" w:name="ET_interruption_5520_18"/>
      <w:r w:rsidRPr="00911156">
        <w:rPr>
          <w:rStyle w:val="TagStyle"/>
          <w:rtl/>
        </w:rPr>
        <w:lastRenderedPageBreak/>
        <w:t xml:space="preserve"> &lt;&lt; קריאה &gt;&gt; </w:t>
      </w:r>
      <w:r>
        <w:rPr>
          <w:rtl/>
        </w:rPr>
        <w:t>עודד פורר (ישראל ביתנו):</w:t>
      </w:r>
      <w:r w:rsidRPr="00911156">
        <w:rPr>
          <w:rStyle w:val="TagStyle"/>
          <w:rtl/>
        </w:rPr>
        <w:t xml:space="preserve"> &lt;&lt; קריאה &gt;&gt;</w:t>
      </w:r>
      <w:r>
        <w:rPr>
          <w:rtl/>
        </w:rPr>
        <w:t xml:space="preserve">  </w:t>
      </w:r>
      <w:bookmarkEnd w:id="7720"/>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הם גם לא ייכנסו לבתי הספר </w:t>
      </w:r>
      <w:bookmarkStart w:id="7721" w:name="_ETM_Q21_231000"/>
      <w:bookmarkEnd w:id="7721"/>
      <w:r>
        <w:rPr>
          <w:rFonts w:hint="cs"/>
          <w:rtl/>
          <w:lang w:eastAsia="he-IL"/>
        </w:rPr>
        <w:t>שלהם. על מה אתה מדבר?</w:t>
      </w:r>
    </w:p>
    <w:p w:rsidR="00BA05A3" w:rsidRDefault="00BA05A3" w:rsidP="00F81398">
      <w:pPr>
        <w:rPr>
          <w:rtl/>
          <w:lang w:eastAsia="he-IL"/>
        </w:rPr>
      </w:pPr>
    </w:p>
    <w:p w:rsidR="00BA05A3" w:rsidRDefault="00BA05A3" w:rsidP="00F81398">
      <w:pPr>
        <w:pStyle w:val="-"/>
        <w:keepNext/>
        <w:rPr>
          <w:rtl/>
        </w:rPr>
      </w:pPr>
      <w:bookmarkStart w:id="7722" w:name="ET_speakercontinue_6070_19"/>
      <w:r w:rsidRPr="00911156">
        <w:rPr>
          <w:rStyle w:val="TagStyle"/>
          <w:rtl/>
        </w:rPr>
        <w:t xml:space="preserve"> &lt;&lt; דובר_המשך &gt;&gt; </w:t>
      </w:r>
      <w:r>
        <w:rPr>
          <w:rtl/>
        </w:rPr>
        <w:t>השר לשירותי דת יעקב אביטן:</w:t>
      </w:r>
      <w:r w:rsidRPr="00911156">
        <w:rPr>
          <w:rStyle w:val="TagStyle"/>
          <w:rtl/>
        </w:rPr>
        <w:t xml:space="preserve"> &lt;&lt; דובר_המשך &gt;&gt;</w:t>
      </w:r>
      <w:r>
        <w:rPr>
          <w:rtl/>
        </w:rPr>
        <w:t xml:space="preserve">  </w:t>
      </w:r>
      <w:bookmarkEnd w:id="7722"/>
    </w:p>
    <w:p w:rsidR="00BA05A3" w:rsidRDefault="00BA05A3" w:rsidP="008613F7">
      <w:pPr>
        <w:rPr>
          <w:rtl/>
          <w:lang w:eastAsia="he-IL"/>
        </w:rPr>
      </w:pPr>
    </w:p>
    <w:p w:rsidR="00BA05A3" w:rsidRDefault="00BA05A3" w:rsidP="00F81398">
      <w:pPr>
        <w:rPr>
          <w:rtl/>
        </w:rPr>
      </w:pPr>
      <w:bookmarkStart w:id="7723" w:name="_ETM_Q21_234000"/>
      <w:bookmarkEnd w:id="7723"/>
      <w:r>
        <w:rPr>
          <w:rFonts w:hint="cs"/>
          <w:rtl/>
          <w:lang w:eastAsia="he-IL"/>
        </w:rPr>
        <w:t>האמן לי, כרב חיתנתי עשרות רבות של זוגות</w:t>
      </w:r>
      <w:bookmarkStart w:id="7724" w:name="_ETM_Q21_239000"/>
      <w:bookmarkStart w:id="7725" w:name="_ETM_Q21_241750"/>
      <w:bookmarkEnd w:id="7724"/>
      <w:bookmarkEnd w:id="7725"/>
      <w:r>
        <w:rPr>
          <w:rFonts w:hint="cs"/>
          <w:rtl/>
          <w:lang w:eastAsia="he-IL"/>
        </w:rPr>
        <w:t xml:space="preserve">, </w:t>
      </w:r>
      <w:r>
        <w:rPr>
          <w:rtl/>
        </w:rPr>
        <w:t xml:space="preserve">ועשיתי </w:t>
      </w:r>
      <w:bookmarkStart w:id="7726" w:name="_ETM_Q21_242289"/>
      <w:bookmarkEnd w:id="7726"/>
      <w:r>
        <w:rPr>
          <w:rtl/>
        </w:rPr>
        <w:t>הכ</w:t>
      </w:r>
      <w:r>
        <w:rPr>
          <w:rFonts w:hint="cs"/>
          <w:rtl/>
        </w:rPr>
        <w:t>ו</w:t>
      </w:r>
      <w:r>
        <w:rPr>
          <w:rtl/>
        </w:rPr>
        <w:t xml:space="preserve">ל </w:t>
      </w:r>
      <w:bookmarkStart w:id="7727" w:name="_ETM_Q21_242710"/>
      <w:bookmarkEnd w:id="7727"/>
      <w:r>
        <w:rPr>
          <w:rtl/>
        </w:rPr>
        <w:t xml:space="preserve">לעזור </w:t>
      </w:r>
      <w:bookmarkStart w:id="7728" w:name="_ETM_Q21_243129"/>
      <w:bookmarkEnd w:id="7728"/>
      <w:r>
        <w:rPr>
          <w:rtl/>
        </w:rPr>
        <w:t xml:space="preserve">לכל </w:t>
      </w:r>
      <w:bookmarkStart w:id="7729" w:name="_ETM_Q21_243460"/>
      <w:bookmarkStart w:id="7730" w:name="_ETM_Q21_243760"/>
      <w:bookmarkStart w:id="7731" w:name="_ETM_Q21_244240"/>
      <w:bookmarkEnd w:id="7729"/>
      <w:bookmarkEnd w:id="7730"/>
      <w:bookmarkEnd w:id="7731"/>
      <w:r>
        <w:rPr>
          <w:rFonts w:hint="cs"/>
          <w:rtl/>
        </w:rPr>
        <w:t xml:space="preserve">אחת ואחד </w:t>
      </w:r>
      <w:r>
        <w:rPr>
          <w:rtl/>
        </w:rPr>
        <w:t xml:space="preserve">כדי </w:t>
      </w:r>
      <w:bookmarkStart w:id="7732" w:name="_ETM_Q21_244509"/>
      <w:bookmarkEnd w:id="7732"/>
      <w:r>
        <w:rPr>
          <w:rtl/>
        </w:rPr>
        <w:t xml:space="preserve">שיוכל </w:t>
      </w:r>
      <w:bookmarkStart w:id="7733" w:name="_ETM_Q21_245500"/>
      <w:bookmarkEnd w:id="7733"/>
      <w:r>
        <w:rPr>
          <w:rtl/>
        </w:rPr>
        <w:t xml:space="preserve">לבוא </w:t>
      </w:r>
      <w:bookmarkStart w:id="7734" w:name="_ETM_Q21_245920"/>
      <w:bookmarkEnd w:id="7734"/>
      <w:r>
        <w:rPr>
          <w:rtl/>
        </w:rPr>
        <w:t xml:space="preserve">בברית </w:t>
      </w:r>
      <w:bookmarkStart w:id="7735" w:name="_ETM_Q21_246220"/>
      <w:bookmarkEnd w:id="7735"/>
      <w:r>
        <w:rPr>
          <w:rtl/>
        </w:rPr>
        <w:t>הנישואים</w:t>
      </w:r>
      <w:r>
        <w:rPr>
          <w:rFonts w:hint="cs"/>
          <w:rtl/>
        </w:rPr>
        <w:t>.</w:t>
      </w:r>
      <w:r>
        <w:rPr>
          <w:rtl/>
        </w:rPr>
        <w:t xml:space="preserve"> </w:t>
      </w:r>
      <w:bookmarkStart w:id="7736" w:name="_ETM_Q21_249510"/>
      <w:bookmarkStart w:id="7737" w:name="_ETM_Q21_244000"/>
      <w:bookmarkStart w:id="7738" w:name="_ETM_Q21_242000"/>
      <w:bookmarkEnd w:id="7736"/>
      <w:bookmarkEnd w:id="7737"/>
      <w:bookmarkEnd w:id="7738"/>
    </w:p>
    <w:p w:rsidR="00BA05A3" w:rsidRDefault="00BA05A3" w:rsidP="00F81398">
      <w:pPr>
        <w:rPr>
          <w:rtl/>
        </w:rPr>
      </w:pPr>
      <w:bookmarkStart w:id="7739" w:name="_ETM_Q21_257843"/>
      <w:bookmarkStart w:id="7740" w:name="_ETM_Q21_257901"/>
      <w:bookmarkStart w:id="7741" w:name="_ETM_Q21_258195"/>
      <w:bookmarkEnd w:id="7739"/>
      <w:bookmarkEnd w:id="7740"/>
      <w:bookmarkEnd w:id="7741"/>
    </w:p>
    <w:p w:rsidR="00BA05A3" w:rsidRDefault="00BA05A3" w:rsidP="00F81398">
      <w:pPr>
        <w:rPr>
          <w:rtl/>
        </w:rPr>
      </w:pPr>
      <w:bookmarkStart w:id="7742" w:name="_ETM_Q21_258256"/>
      <w:bookmarkEnd w:id="7742"/>
      <w:r>
        <w:rPr>
          <w:rtl/>
        </w:rPr>
        <w:t xml:space="preserve">ולכן </w:t>
      </w:r>
      <w:bookmarkStart w:id="7743" w:name="_ETM_Q21_250890"/>
      <w:bookmarkEnd w:id="7743"/>
      <w:r>
        <w:rPr>
          <w:rtl/>
        </w:rPr>
        <w:t xml:space="preserve">מי </w:t>
      </w:r>
      <w:bookmarkStart w:id="7744" w:name="_ETM_Q21_251100"/>
      <w:bookmarkEnd w:id="7744"/>
      <w:r>
        <w:rPr>
          <w:rtl/>
        </w:rPr>
        <w:t xml:space="preserve">שלא </w:t>
      </w:r>
      <w:bookmarkStart w:id="7745" w:name="_ETM_Q21_251340"/>
      <w:bookmarkEnd w:id="7745"/>
      <w:r>
        <w:rPr>
          <w:rFonts w:hint="cs"/>
          <w:rtl/>
        </w:rPr>
        <w:t>נולד לאימא</w:t>
      </w:r>
      <w:r>
        <w:rPr>
          <w:rtl/>
        </w:rPr>
        <w:t xml:space="preserve"> </w:t>
      </w:r>
      <w:bookmarkStart w:id="7746" w:name="_ETM_Q21_251909"/>
      <w:bookmarkEnd w:id="7746"/>
      <w:r>
        <w:rPr>
          <w:rFonts w:hint="cs"/>
          <w:rtl/>
        </w:rPr>
        <w:t>יהודיי</w:t>
      </w:r>
      <w:r>
        <w:rPr>
          <w:rFonts w:hint="eastAsia"/>
          <w:rtl/>
        </w:rPr>
        <w:t>ה</w:t>
      </w:r>
      <w:bookmarkStart w:id="7747" w:name="_ETM_Q21_252240"/>
      <w:bookmarkEnd w:id="7747"/>
      <w:r>
        <w:rPr>
          <w:rFonts w:hint="cs"/>
          <w:rtl/>
        </w:rPr>
        <w:t xml:space="preserve"> זה לא</w:t>
      </w:r>
      <w:r>
        <w:rPr>
          <w:rtl/>
        </w:rPr>
        <w:t xml:space="preserve"> </w:t>
      </w:r>
      <w:bookmarkStart w:id="7748" w:name="_ETM_Q21_252510"/>
      <w:bookmarkEnd w:id="7748"/>
      <w:r>
        <w:rPr>
          <w:rtl/>
        </w:rPr>
        <w:t xml:space="preserve">לפני </w:t>
      </w:r>
      <w:bookmarkStart w:id="7749" w:name="_ETM_Q21_252900"/>
      <w:bookmarkStart w:id="7750" w:name="_ETM_Q21_253290"/>
      <w:bookmarkEnd w:id="7749"/>
      <w:bookmarkEnd w:id="7750"/>
      <w:r>
        <w:rPr>
          <w:rFonts w:hint="cs"/>
          <w:rtl/>
        </w:rPr>
        <w:t xml:space="preserve">150 </w:t>
      </w:r>
      <w:bookmarkStart w:id="7751" w:name="_ETM_Q21_249000"/>
      <w:bookmarkEnd w:id="7751"/>
      <w:r>
        <w:rPr>
          <w:rtl/>
        </w:rPr>
        <w:t>שנה</w:t>
      </w:r>
      <w:r>
        <w:rPr>
          <w:rFonts w:hint="cs"/>
          <w:rtl/>
        </w:rPr>
        <w:t>,</w:t>
      </w:r>
      <w:r>
        <w:rPr>
          <w:rtl/>
        </w:rPr>
        <w:t xml:space="preserve"> </w:t>
      </w:r>
      <w:bookmarkStart w:id="7752" w:name="_ETM_Q21_254180"/>
      <w:bookmarkEnd w:id="7752"/>
      <w:r>
        <w:rPr>
          <w:rtl/>
        </w:rPr>
        <w:t xml:space="preserve">זה </w:t>
      </w:r>
      <w:bookmarkStart w:id="7753" w:name="_ETM_Q21_254360"/>
      <w:bookmarkEnd w:id="7753"/>
      <w:r>
        <w:rPr>
          <w:rtl/>
        </w:rPr>
        <w:t xml:space="preserve">הרבה </w:t>
      </w:r>
      <w:bookmarkStart w:id="7754" w:name="_ETM_Q21_254869"/>
      <w:bookmarkEnd w:id="7754"/>
      <w:proofErr w:type="spellStart"/>
      <w:r>
        <w:rPr>
          <w:rtl/>
        </w:rPr>
        <w:t>הרבה</w:t>
      </w:r>
      <w:proofErr w:type="spellEnd"/>
      <w:r>
        <w:rPr>
          <w:rtl/>
        </w:rPr>
        <w:t xml:space="preserve"> </w:t>
      </w:r>
      <w:bookmarkStart w:id="7755" w:name="_ETM_Q21_255229"/>
      <w:bookmarkEnd w:id="7755"/>
      <w:proofErr w:type="spellStart"/>
      <w:r>
        <w:rPr>
          <w:rtl/>
        </w:rPr>
        <w:t>הרבה</w:t>
      </w:r>
      <w:proofErr w:type="spellEnd"/>
      <w:r>
        <w:rPr>
          <w:rtl/>
        </w:rPr>
        <w:t xml:space="preserve"> </w:t>
      </w:r>
      <w:bookmarkStart w:id="7756" w:name="_ETM_Q21_255530"/>
      <w:bookmarkEnd w:id="7756"/>
      <w:proofErr w:type="spellStart"/>
      <w:r>
        <w:rPr>
          <w:rtl/>
        </w:rPr>
        <w:t>הרבה</w:t>
      </w:r>
      <w:proofErr w:type="spellEnd"/>
      <w:r>
        <w:rPr>
          <w:rtl/>
        </w:rPr>
        <w:t xml:space="preserve"> </w:t>
      </w:r>
      <w:bookmarkStart w:id="7757" w:name="_ETM_Q21_255770"/>
      <w:bookmarkEnd w:id="7757"/>
      <w:r>
        <w:rPr>
          <w:rtl/>
        </w:rPr>
        <w:t>קודם</w:t>
      </w:r>
      <w:r>
        <w:rPr>
          <w:rFonts w:hint="cs"/>
          <w:rtl/>
        </w:rPr>
        <w:t>. גש למקורות, א</w:t>
      </w:r>
      <w:bookmarkStart w:id="7758" w:name="_ETM_Q21_256689"/>
      <w:bookmarkStart w:id="7759" w:name="_ETM_Q21_257170"/>
      <w:bookmarkStart w:id="7760" w:name="_ETM_Q21_257500"/>
      <w:bookmarkEnd w:id="7758"/>
      <w:bookmarkEnd w:id="7759"/>
      <w:bookmarkEnd w:id="7760"/>
      <w:r>
        <w:rPr>
          <w:rtl/>
        </w:rPr>
        <w:t xml:space="preserve">ם </w:t>
      </w:r>
      <w:bookmarkStart w:id="7761" w:name="_ETM_Q21_257619"/>
      <w:bookmarkEnd w:id="7761"/>
      <w:r>
        <w:rPr>
          <w:rtl/>
        </w:rPr>
        <w:t xml:space="preserve">אתה </w:t>
      </w:r>
      <w:bookmarkStart w:id="7762" w:name="_ETM_Q21_257799"/>
      <w:bookmarkEnd w:id="7762"/>
      <w:r>
        <w:rPr>
          <w:rtl/>
        </w:rPr>
        <w:t>רוצה</w:t>
      </w:r>
      <w:r>
        <w:rPr>
          <w:rFonts w:hint="cs"/>
          <w:rtl/>
        </w:rPr>
        <w:t>.</w:t>
      </w:r>
      <w:r>
        <w:rPr>
          <w:rtl/>
        </w:rPr>
        <w:t xml:space="preserve"> </w:t>
      </w:r>
      <w:bookmarkStart w:id="7763" w:name="_ETM_Q21_258189"/>
      <w:bookmarkEnd w:id="7763"/>
      <w:r>
        <w:rPr>
          <w:rtl/>
        </w:rPr>
        <w:t xml:space="preserve">מספיק </w:t>
      </w:r>
      <w:bookmarkStart w:id="7764" w:name="_ETM_Q21_258549"/>
      <w:bookmarkEnd w:id="7764"/>
      <w:r>
        <w:rPr>
          <w:rtl/>
        </w:rPr>
        <w:t xml:space="preserve">היום </w:t>
      </w:r>
      <w:bookmarkStart w:id="7765" w:name="_ETM_Q21_259450"/>
      <w:bookmarkEnd w:id="7765"/>
      <w:r>
        <w:rPr>
          <w:rtl/>
        </w:rPr>
        <w:t xml:space="preserve">לפתוח </w:t>
      </w:r>
      <w:bookmarkStart w:id="7766" w:name="_ETM_Q21_259959"/>
      <w:bookmarkEnd w:id="7766"/>
      <w:r>
        <w:rPr>
          <w:rtl/>
        </w:rPr>
        <w:t xml:space="preserve">ולראות </w:t>
      </w:r>
      <w:bookmarkStart w:id="7767" w:name="_ETM_Q21_260380"/>
      <w:bookmarkEnd w:id="7767"/>
      <w:r>
        <w:rPr>
          <w:rtl/>
        </w:rPr>
        <w:t>ו</w:t>
      </w:r>
      <w:r>
        <w:rPr>
          <w:rFonts w:hint="cs"/>
          <w:rtl/>
        </w:rPr>
        <w:t>ל</w:t>
      </w:r>
      <w:r>
        <w:rPr>
          <w:rtl/>
        </w:rPr>
        <w:t xml:space="preserve">למד </w:t>
      </w:r>
      <w:bookmarkStart w:id="7768" w:name="_ETM_Q21_260740"/>
      <w:bookmarkEnd w:id="7768"/>
      <w:r>
        <w:rPr>
          <w:rtl/>
        </w:rPr>
        <w:t xml:space="preserve">את </w:t>
      </w:r>
      <w:bookmarkStart w:id="7769" w:name="_ETM_Q21_260890"/>
      <w:bookmarkEnd w:id="7769"/>
      <w:r>
        <w:rPr>
          <w:rtl/>
        </w:rPr>
        <w:t xml:space="preserve">הדברים </w:t>
      </w:r>
      <w:bookmarkStart w:id="7770" w:name="_ETM_Q21_261250"/>
      <w:bookmarkEnd w:id="7770"/>
      <w:r>
        <w:rPr>
          <w:rtl/>
        </w:rPr>
        <w:t>הללו</w:t>
      </w:r>
      <w:r>
        <w:rPr>
          <w:rFonts w:hint="cs"/>
          <w:rtl/>
        </w:rPr>
        <w:t xml:space="preserve">. </w:t>
      </w:r>
      <w:bookmarkStart w:id="7771" w:name="_ETM_Q21_259000"/>
      <w:bookmarkEnd w:id="7771"/>
      <w:r>
        <w:rPr>
          <w:rFonts w:hint="cs"/>
          <w:rtl/>
        </w:rPr>
        <w:t>קברניטי המ</w:t>
      </w:r>
      <w:bookmarkStart w:id="7772" w:name="_ETM_Q21_262290"/>
      <w:bookmarkStart w:id="7773" w:name="_ETM_Q21_262560"/>
      <w:bookmarkStart w:id="7774" w:name="_ETM_Q21_262890"/>
      <w:bookmarkEnd w:id="7772"/>
      <w:bookmarkEnd w:id="7773"/>
      <w:bookmarkEnd w:id="7774"/>
      <w:r>
        <w:rPr>
          <w:rtl/>
        </w:rPr>
        <w:t>דינה</w:t>
      </w:r>
      <w:r>
        <w:rPr>
          <w:rFonts w:hint="cs"/>
          <w:rtl/>
        </w:rPr>
        <w:t>,</w:t>
      </w:r>
      <w:r>
        <w:rPr>
          <w:rtl/>
        </w:rPr>
        <w:t xml:space="preserve"> </w:t>
      </w:r>
      <w:bookmarkStart w:id="7775" w:name="_ETM_Q21_265610"/>
      <w:bookmarkEnd w:id="7775"/>
      <w:r>
        <w:rPr>
          <w:rtl/>
        </w:rPr>
        <w:t xml:space="preserve">לאורך </w:t>
      </w:r>
      <w:bookmarkStart w:id="7776" w:name="_ETM_Q21_266120"/>
      <w:bookmarkEnd w:id="7776"/>
      <w:r>
        <w:rPr>
          <w:rtl/>
        </w:rPr>
        <w:t>שנים</w:t>
      </w:r>
      <w:r>
        <w:rPr>
          <w:rFonts w:hint="cs"/>
          <w:rtl/>
        </w:rPr>
        <w:t xml:space="preserve"> </w:t>
      </w:r>
      <w:r w:rsidR="00D76A9E">
        <w:rPr>
          <w:rFonts w:hint="cs"/>
          <w:rtl/>
        </w:rPr>
        <w:t>– – –</w:t>
      </w:r>
    </w:p>
    <w:p w:rsidR="00BA05A3" w:rsidRDefault="00BA05A3" w:rsidP="00F81398">
      <w:pPr>
        <w:rPr>
          <w:rtl/>
        </w:rPr>
      </w:pPr>
    </w:p>
    <w:p w:rsidR="00BA05A3" w:rsidRDefault="00BA05A3" w:rsidP="00F81398">
      <w:pPr>
        <w:pStyle w:val="af5"/>
        <w:keepNext/>
        <w:rPr>
          <w:rtl/>
        </w:rPr>
      </w:pPr>
      <w:bookmarkStart w:id="7777" w:name="ET_interruption_5792_20"/>
      <w:r w:rsidRPr="00FC2012">
        <w:rPr>
          <w:rStyle w:val="TagStyle"/>
          <w:rtl/>
        </w:rPr>
        <w:t xml:space="preserve"> &lt;&lt; קריאה &gt;&gt; </w:t>
      </w:r>
      <w:r>
        <w:rPr>
          <w:rtl/>
        </w:rPr>
        <w:t>יבגני סובה (ישראל ביתנו):</w:t>
      </w:r>
      <w:r w:rsidRPr="00FC2012">
        <w:rPr>
          <w:rStyle w:val="TagStyle"/>
          <w:rtl/>
        </w:rPr>
        <w:t xml:space="preserve"> &lt;&lt; קריאה &gt;&gt;</w:t>
      </w:r>
      <w:r>
        <w:rPr>
          <w:rtl/>
        </w:rPr>
        <w:t xml:space="preserve">  </w:t>
      </w:r>
      <w:bookmarkEnd w:id="7777"/>
    </w:p>
    <w:p w:rsidR="00BA05A3" w:rsidRDefault="00BA05A3" w:rsidP="008613F7">
      <w:pPr>
        <w:rPr>
          <w:rtl/>
        </w:rPr>
      </w:pPr>
    </w:p>
    <w:p w:rsidR="00BA05A3" w:rsidRDefault="00D76A9E" w:rsidP="00F81398">
      <w:pPr>
        <w:rPr>
          <w:rtl/>
        </w:rPr>
      </w:pPr>
      <w:r>
        <w:rPr>
          <w:rFonts w:hint="cs"/>
          <w:rtl/>
        </w:rPr>
        <w:t>– – –</w:t>
      </w:r>
      <w:r w:rsidR="00BA05A3">
        <w:rPr>
          <w:rFonts w:hint="cs"/>
          <w:rtl/>
        </w:rPr>
        <w:t xml:space="preserve"> גם מצד האבא.</w:t>
      </w:r>
    </w:p>
    <w:p w:rsidR="00BA05A3" w:rsidRDefault="00BA05A3" w:rsidP="00F81398">
      <w:pPr>
        <w:rPr>
          <w:rtl/>
        </w:rPr>
      </w:pPr>
      <w:bookmarkStart w:id="7778" w:name="_ETM_Q21_265000"/>
      <w:bookmarkEnd w:id="7778"/>
    </w:p>
    <w:p w:rsidR="00BA05A3" w:rsidRDefault="00BA05A3" w:rsidP="00F81398">
      <w:pPr>
        <w:pStyle w:val="-"/>
        <w:keepNext/>
        <w:rPr>
          <w:rtl/>
        </w:rPr>
      </w:pPr>
      <w:bookmarkStart w:id="7779" w:name="ET_speakercontinue_6070_21"/>
      <w:r w:rsidRPr="00FC2012">
        <w:rPr>
          <w:rStyle w:val="TagStyle"/>
          <w:rtl/>
        </w:rPr>
        <w:t xml:space="preserve"> &lt;&lt; דובר_המשך &gt;&gt; </w:t>
      </w:r>
      <w:r>
        <w:rPr>
          <w:rtl/>
        </w:rPr>
        <w:t>השר לשירותי דת יעקב אביטן:</w:t>
      </w:r>
      <w:r w:rsidRPr="00FC2012">
        <w:rPr>
          <w:rStyle w:val="TagStyle"/>
          <w:rtl/>
        </w:rPr>
        <w:t xml:space="preserve"> &lt;&lt; דובר_המשך &gt;&gt;</w:t>
      </w:r>
      <w:r>
        <w:rPr>
          <w:rtl/>
        </w:rPr>
        <w:t xml:space="preserve">  </w:t>
      </w:r>
      <w:bookmarkEnd w:id="7779"/>
    </w:p>
    <w:p w:rsidR="00BA05A3" w:rsidRDefault="00BA05A3" w:rsidP="008613F7">
      <w:pPr>
        <w:rPr>
          <w:rtl/>
        </w:rPr>
      </w:pPr>
    </w:p>
    <w:p w:rsidR="00BA05A3" w:rsidRDefault="00BA05A3" w:rsidP="00F81398">
      <w:pPr>
        <w:rPr>
          <w:rtl/>
        </w:rPr>
      </w:pPr>
      <w:bookmarkStart w:id="7780" w:name="_ETM_Q21_266000"/>
      <w:bookmarkStart w:id="7781" w:name="_ETM_Q21_270909"/>
      <w:bookmarkEnd w:id="7780"/>
      <w:bookmarkEnd w:id="7781"/>
      <w:r>
        <w:rPr>
          <w:rtl/>
        </w:rPr>
        <w:t xml:space="preserve">לא </w:t>
      </w:r>
      <w:bookmarkStart w:id="7782" w:name="_ETM_Q21_283390"/>
      <w:bookmarkEnd w:id="7782"/>
      <w:proofErr w:type="spellStart"/>
      <w:r>
        <w:rPr>
          <w:rtl/>
        </w:rPr>
        <w:t>לא</w:t>
      </w:r>
      <w:proofErr w:type="spellEnd"/>
      <w:r>
        <w:rPr>
          <w:rtl/>
        </w:rPr>
        <w:t xml:space="preserve"> </w:t>
      </w:r>
      <w:bookmarkStart w:id="7783" w:name="_ETM_Q21_288630"/>
      <w:bookmarkEnd w:id="7783"/>
      <w:proofErr w:type="spellStart"/>
      <w:r>
        <w:rPr>
          <w:rtl/>
        </w:rPr>
        <w:t>לא</w:t>
      </w:r>
      <w:proofErr w:type="spellEnd"/>
      <w:r>
        <w:rPr>
          <w:rFonts w:hint="cs"/>
          <w:rtl/>
        </w:rPr>
        <w:t xml:space="preserve"> </w:t>
      </w:r>
      <w:proofErr w:type="spellStart"/>
      <w:r>
        <w:rPr>
          <w:rFonts w:hint="cs"/>
          <w:rtl/>
        </w:rPr>
        <w:t>לא</w:t>
      </w:r>
      <w:proofErr w:type="spellEnd"/>
      <w:r>
        <w:rPr>
          <w:rFonts w:hint="cs"/>
          <w:rtl/>
        </w:rPr>
        <w:t xml:space="preserve">, לפי האימא. </w:t>
      </w:r>
    </w:p>
    <w:p w:rsidR="00BA05A3" w:rsidRDefault="00BA05A3" w:rsidP="00F81398">
      <w:pPr>
        <w:rPr>
          <w:rtl/>
        </w:rPr>
      </w:pPr>
      <w:bookmarkStart w:id="7784" w:name="_ETM_Q21_271000"/>
      <w:bookmarkEnd w:id="7784"/>
    </w:p>
    <w:p w:rsidR="00BA05A3" w:rsidRDefault="00BA05A3" w:rsidP="00F81398">
      <w:pPr>
        <w:pStyle w:val="af5"/>
        <w:keepNext/>
        <w:rPr>
          <w:rtl/>
        </w:rPr>
      </w:pPr>
      <w:bookmarkStart w:id="7785" w:name="ET_interruption_5792_22"/>
      <w:r w:rsidRPr="00FC2012">
        <w:rPr>
          <w:rStyle w:val="TagStyle"/>
          <w:rtl/>
        </w:rPr>
        <w:t xml:space="preserve"> &lt;&lt; קריאה &gt;&gt; </w:t>
      </w:r>
      <w:r>
        <w:rPr>
          <w:rtl/>
        </w:rPr>
        <w:t>יבגני סובה (ישראל ביתנו):</w:t>
      </w:r>
      <w:r w:rsidRPr="00FC2012">
        <w:rPr>
          <w:rStyle w:val="TagStyle"/>
          <w:rtl/>
        </w:rPr>
        <w:t xml:space="preserve"> &lt;&lt; קריאה &gt;&gt;</w:t>
      </w:r>
      <w:r>
        <w:rPr>
          <w:rtl/>
        </w:rPr>
        <w:t xml:space="preserve">  </w:t>
      </w:r>
      <w:bookmarkEnd w:id="7785"/>
    </w:p>
    <w:p w:rsidR="00BA05A3" w:rsidRDefault="00BA05A3" w:rsidP="008613F7">
      <w:pPr>
        <w:rPr>
          <w:rtl/>
        </w:rPr>
      </w:pPr>
    </w:p>
    <w:p w:rsidR="00BA05A3" w:rsidRDefault="00BA05A3" w:rsidP="00F81398">
      <w:pPr>
        <w:rPr>
          <w:rtl/>
        </w:rPr>
      </w:pPr>
      <w:r>
        <w:rPr>
          <w:rFonts w:hint="cs"/>
          <w:rtl/>
        </w:rPr>
        <w:t>מה זה לא?</w:t>
      </w:r>
    </w:p>
    <w:p w:rsidR="00BA05A3" w:rsidRDefault="00BA05A3" w:rsidP="00F81398">
      <w:pPr>
        <w:rPr>
          <w:rtl/>
        </w:rPr>
      </w:pPr>
      <w:bookmarkStart w:id="7786" w:name="_ETM_Q21_268000"/>
      <w:bookmarkEnd w:id="7786"/>
    </w:p>
    <w:p w:rsidR="00BA05A3" w:rsidRDefault="00BA05A3" w:rsidP="00F81398">
      <w:pPr>
        <w:pStyle w:val="af6"/>
        <w:keepNext/>
        <w:rPr>
          <w:rtl/>
        </w:rPr>
      </w:pPr>
      <w:bookmarkStart w:id="7787" w:name="ET_yor_6069_23"/>
      <w:r w:rsidRPr="00FC2012">
        <w:rPr>
          <w:rStyle w:val="TagStyle"/>
          <w:rtl/>
        </w:rPr>
        <w:t xml:space="preserve"> &lt;&lt; יור &gt;&gt; </w:t>
      </w:r>
      <w:r>
        <w:rPr>
          <w:rtl/>
        </w:rPr>
        <w:t>היו"ר אליהו ברוכי:</w:t>
      </w:r>
      <w:r w:rsidRPr="00FC2012">
        <w:rPr>
          <w:rStyle w:val="TagStyle"/>
          <w:rtl/>
        </w:rPr>
        <w:t xml:space="preserve"> &lt;&lt; יור &gt;&gt;</w:t>
      </w:r>
      <w:r>
        <w:rPr>
          <w:rtl/>
        </w:rPr>
        <w:t xml:space="preserve">  </w:t>
      </w:r>
      <w:bookmarkEnd w:id="7787"/>
    </w:p>
    <w:p w:rsidR="00BA05A3" w:rsidRDefault="00BA05A3" w:rsidP="008613F7">
      <w:pPr>
        <w:rPr>
          <w:rtl/>
          <w:lang w:eastAsia="he-IL"/>
        </w:rPr>
      </w:pPr>
    </w:p>
    <w:p w:rsidR="00BA05A3" w:rsidRDefault="00BA05A3" w:rsidP="00F81398">
      <w:pPr>
        <w:rPr>
          <w:rtl/>
          <w:lang w:eastAsia="he-IL"/>
        </w:rPr>
      </w:pPr>
      <w:r w:rsidRPr="0037304A">
        <w:rPr>
          <w:rFonts w:hint="cs"/>
          <w:rtl/>
          <w:lang w:eastAsia="he-IL"/>
        </w:rPr>
        <w:t xml:space="preserve">כבוד השר, לא לענות, בבקשה. </w:t>
      </w:r>
      <w:bookmarkStart w:id="7788" w:name="_ETM_Q21_274000"/>
      <w:bookmarkEnd w:id="7788"/>
      <w:r w:rsidRPr="0037304A">
        <w:rPr>
          <w:rFonts w:hint="cs"/>
          <w:rtl/>
          <w:lang w:eastAsia="he-IL"/>
        </w:rPr>
        <w:t>תנאם.</w:t>
      </w:r>
    </w:p>
    <w:p w:rsidR="00BA05A3" w:rsidRDefault="00BA05A3" w:rsidP="00F81398">
      <w:pPr>
        <w:rPr>
          <w:rtl/>
          <w:lang w:eastAsia="he-IL"/>
        </w:rPr>
      </w:pPr>
      <w:bookmarkStart w:id="7789" w:name="_ETM_Q21_273000"/>
      <w:bookmarkEnd w:id="7789"/>
    </w:p>
    <w:p w:rsidR="00BA05A3" w:rsidRDefault="00BA05A3" w:rsidP="00F81398">
      <w:pPr>
        <w:pStyle w:val="af5"/>
        <w:keepNext/>
        <w:rPr>
          <w:rtl/>
        </w:rPr>
      </w:pPr>
      <w:r w:rsidRPr="00FC2012">
        <w:rPr>
          <w:rStyle w:val="TagStyle"/>
          <w:rtl/>
        </w:rPr>
        <w:t xml:space="preserve"> &lt;&lt; קריאה &gt;&gt; </w:t>
      </w:r>
      <w:r>
        <w:rPr>
          <w:rtl/>
        </w:rPr>
        <w:t>יבגני סובה (ישראל ביתנו):</w:t>
      </w:r>
      <w:r w:rsidRPr="00FC2012">
        <w:rPr>
          <w:rStyle w:val="TagStyle"/>
          <w:rtl/>
        </w:rPr>
        <w:t xml:space="preserve"> &lt;&lt; קריאה &gt;&gt;</w:t>
      </w:r>
      <w:r>
        <w:rPr>
          <w:rtl/>
        </w:rPr>
        <w:t xml:space="preserve">  </w:t>
      </w:r>
    </w:p>
    <w:p w:rsidR="00BA05A3" w:rsidRDefault="00BA05A3" w:rsidP="008613F7">
      <w:pPr>
        <w:rPr>
          <w:rtl/>
          <w:lang w:eastAsia="he-IL"/>
        </w:rPr>
      </w:pPr>
    </w:p>
    <w:p w:rsidR="00BA05A3" w:rsidRDefault="00D76A9E" w:rsidP="00F81398">
      <w:pPr>
        <w:rPr>
          <w:rtl/>
          <w:lang w:eastAsia="he-IL"/>
        </w:rPr>
      </w:pPr>
      <w:bookmarkStart w:id="7790" w:name="_ETM_Q21_269000"/>
      <w:bookmarkEnd w:id="7790"/>
      <w:r>
        <w:rPr>
          <w:rFonts w:hint="cs"/>
          <w:rtl/>
          <w:lang w:eastAsia="he-IL"/>
        </w:rPr>
        <w:t>– – –</w:t>
      </w:r>
    </w:p>
    <w:p w:rsidR="00BA05A3" w:rsidRDefault="00BA05A3" w:rsidP="00F81398">
      <w:pPr>
        <w:rPr>
          <w:rtl/>
          <w:lang w:eastAsia="he-IL"/>
        </w:rPr>
      </w:pPr>
      <w:bookmarkStart w:id="7791" w:name="_ETM_Q21_276000"/>
      <w:bookmarkEnd w:id="7791"/>
    </w:p>
    <w:p w:rsidR="00BA05A3" w:rsidRDefault="00BA05A3" w:rsidP="00F81398">
      <w:pPr>
        <w:pStyle w:val="af6"/>
        <w:keepNext/>
        <w:rPr>
          <w:rtl/>
        </w:rPr>
      </w:pPr>
      <w:bookmarkStart w:id="7792" w:name="ET_yor_6069_25"/>
      <w:r w:rsidRPr="00FC2012">
        <w:rPr>
          <w:rStyle w:val="TagStyle"/>
          <w:rtl/>
        </w:rPr>
        <w:t xml:space="preserve"> &lt;&lt; יור &gt;&gt; </w:t>
      </w:r>
      <w:r>
        <w:rPr>
          <w:rtl/>
        </w:rPr>
        <w:t>היו"ר אליהו ברוכי:</w:t>
      </w:r>
      <w:r w:rsidRPr="00FC2012">
        <w:rPr>
          <w:rStyle w:val="TagStyle"/>
          <w:rtl/>
        </w:rPr>
        <w:t xml:space="preserve"> &lt;&lt; יור &gt;&gt;</w:t>
      </w:r>
      <w:r>
        <w:rPr>
          <w:rtl/>
        </w:rPr>
        <w:t xml:space="preserve">  </w:t>
      </w:r>
      <w:bookmarkEnd w:id="7792"/>
    </w:p>
    <w:p w:rsidR="00BA05A3" w:rsidRDefault="00BA05A3" w:rsidP="008613F7">
      <w:pPr>
        <w:rPr>
          <w:rtl/>
          <w:lang w:eastAsia="he-IL"/>
        </w:rPr>
      </w:pPr>
    </w:p>
    <w:p w:rsidR="00BA05A3" w:rsidRDefault="00BA05A3" w:rsidP="00F81398">
      <w:pPr>
        <w:rPr>
          <w:rtl/>
          <w:lang w:eastAsia="he-IL"/>
        </w:rPr>
      </w:pPr>
      <w:bookmarkStart w:id="7793" w:name="_ETM_Q21_283000"/>
      <w:bookmarkEnd w:id="7793"/>
      <w:r>
        <w:rPr>
          <w:rFonts w:hint="cs"/>
          <w:rtl/>
          <w:lang w:eastAsia="he-IL"/>
        </w:rPr>
        <w:t>תן את התשובה שלך. לא</w:t>
      </w:r>
      <w:bookmarkStart w:id="7794" w:name="_ETM_Q21_278000"/>
      <w:bookmarkEnd w:id="7794"/>
      <w:r>
        <w:rPr>
          <w:rFonts w:hint="cs"/>
          <w:rtl/>
          <w:lang w:eastAsia="he-IL"/>
        </w:rPr>
        <w:t xml:space="preserve"> לנהל איתו דיון.</w:t>
      </w:r>
    </w:p>
    <w:p w:rsidR="00BA05A3" w:rsidRDefault="00BA05A3" w:rsidP="00F81398">
      <w:pPr>
        <w:rPr>
          <w:rtl/>
          <w:lang w:eastAsia="he-IL"/>
        </w:rPr>
      </w:pPr>
      <w:bookmarkStart w:id="7795" w:name="_ETM_Q21_280000"/>
      <w:bookmarkEnd w:id="7795"/>
    </w:p>
    <w:p w:rsidR="00BA05A3" w:rsidRDefault="00BA05A3" w:rsidP="00F81398">
      <w:pPr>
        <w:pStyle w:val="-"/>
        <w:keepNext/>
        <w:rPr>
          <w:rtl/>
        </w:rPr>
      </w:pPr>
      <w:bookmarkStart w:id="7796" w:name="ET_speakercontinue_6070_26"/>
      <w:r w:rsidRPr="00FC2012">
        <w:rPr>
          <w:rStyle w:val="TagStyle"/>
          <w:rtl/>
        </w:rPr>
        <w:t xml:space="preserve"> &lt;&lt; דובר_המשך &gt;&gt; </w:t>
      </w:r>
      <w:r>
        <w:rPr>
          <w:rtl/>
        </w:rPr>
        <w:t>השר לשירותי דת יעקב אביטן:</w:t>
      </w:r>
      <w:r w:rsidRPr="00FC2012">
        <w:rPr>
          <w:rStyle w:val="TagStyle"/>
          <w:rtl/>
        </w:rPr>
        <w:t xml:space="preserve"> &lt;&lt; דובר_המשך &gt;&gt;</w:t>
      </w:r>
      <w:r>
        <w:rPr>
          <w:rtl/>
        </w:rPr>
        <w:t xml:space="preserve">  </w:t>
      </w:r>
      <w:bookmarkEnd w:id="7796"/>
    </w:p>
    <w:p w:rsidR="00BA05A3" w:rsidRDefault="00BA05A3" w:rsidP="008613F7">
      <w:pPr>
        <w:rPr>
          <w:rtl/>
          <w:lang w:eastAsia="he-IL"/>
        </w:rPr>
      </w:pPr>
    </w:p>
    <w:p w:rsidR="00BA05A3" w:rsidRDefault="00BA05A3" w:rsidP="00F81398">
      <w:pPr>
        <w:rPr>
          <w:rtl/>
          <w:lang w:eastAsia="he-IL"/>
        </w:rPr>
      </w:pPr>
      <w:bookmarkStart w:id="7797" w:name="_ETM_Q21_282000"/>
      <w:bookmarkEnd w:id="7797"/>
      <w:r>
        <w:rPr>
          <w:rFonts w:hint="cs"/>
          <w:rtl/>
          <w:lang w:eastAsia="he-IL"/>
        </w:rPr>
        <w:t>טוב.</w:t>
      </w:r>
    </w:p>
    <w:p w:rsidR="00BA05A3" w:rsidRDefault="00BA05A3" w:rsidP="00F81398">
      <w:pPr>
        <w:rPr>
          <w:rtl/>
          <w:lang w:eastAsia="he-IL"/>
        </w:rPr>
      </w:pPr>
      <w:bookmarkStart w:id="7798" w:name="_ETM_Q21_285000"/>
      <w:bookmarkEnd w:id="7798"/>
    </w:p>
    <w:p w:rsidR="00BA05A3" w:rsidRDefault="00BA05A3" w:rsidP="00F81398">
      <w:pPr>
        <w:pStyle w:val="af5"/>
        <w:keepNext/>
        <w:rPr>
          <w:rtl/>
        </w:rPr>
      </w:pPr>
      <w:bookmarkStart w:id="7799" w:name="ET_interruption_קר_אה_28"/>
      <w:r w:rsidRPr="00FC2012">
        <w:rPr>
          <w:rStyle w:val="TagStyle"/>
          <w:rtl/>
        </w:rPr>
        <w:t xml:space="preserve"> &lt;&lt; קריאה &gt;&gt; </w:t>
      </w:r>
      <w:r>
        <w:rPr>
          <w:rtl/>
        </w:rPr>
        <w:t>קריאה:</w:t>
      </w:r>
      <w:r w:rsidRPr="00FC2012">
        <w:rPr>
          <w:rStyle w:val="TagStyle"/>
          <w:rtl/>
        </w:rPr>
        <w:t xml:space="preserve"> &lt;&lt; קריאה &gt;&gt;</w:t>
      </w:r>
      <w:r>
        <w:rPr>
          <w:rtl/>
        </w:rPr>
        <w:t xml:space="preserve">  </w:t>
      </w:r>
      <w:bookmarkEnd w:id="7799"/>
    </w:p>
    <w:p w:rsidR="00BA05A3" w:rsidRDefault="00BA05A3" w:rsidP="008613F7">
      <w:pPr>
        <w:rPr>
          <w:rtl/>
          <w:lang w:eastAsia="he-IL"/>
        </w:rPr>
      </w:pPr>
    </w:p>
    <w:p w:rsidR="00BA05A3" w:rsidRDefault="00BA05A3" w:rsidP="00F81398">
      <w:pPr>
        <w:rPr>
          <w:rtl/>
          <w:lang w:eastAsia="he-IL"/>
        </w:rPr>
      </w:pPr>
      <w:bookmarkStart w:id="7800" w:name="_ETM_Q21_289000"/>
      <w:bookmarkEnd w:id="7800"/>
      <w:r>
        <w:rPr>
          <w:rFonts w:hint="cs"/>
          <w:rtl/>
          <w:lang w:eastAsia="he-IL"/>
        </w:rPr>
        <w:t xml:space="preserve">אדוני היושב-ראש </w:t>
      </w:r>
      <w:r w:rsidR="00D76A9E">
        <w:rPr>
          <w:rFonts w:hint="cs"/>
          <w:rtl/>
          <w:lang w:eastAsia="he-IL"/>
        </w:rPr>
        <w:t>– – –</w:t>
      </w:r>
    </w:p>
    <w:p w:rsidR="00BA05A3" w:rsidRDefault="00BA05A3" w:rsidP="00F81398">
      <w:pPr>
        <w:rPr>
          <w:rtl/>
          <w:lang w:eastAsia="he-IL"/>
        </w:rPr>
      </w:pPr>
      <w:bookmarkStart w:id="7801" w:name="_ETM_Q21_286000"/>
      <w:bookmarkEnd w:id="7801"/>
    </w:p>
    <w:p w:rsidR="00BA05A3" w:rsidRDefault="00BA05A3" w:rsidP="00F81398">
      <w:pPr>
        <w:pStyle w:val="af6"/>
        <w:keepNext/>
        <w:rPr>
          <w:rtl/>
        </w:rPr>
      </w:pPr>
      <w:bookmarkStart w:id="7802" w:name="ET_yor_6069_27"/>
      <w:r w:rsidRPr="00FC2012">
        <w:rPr>
          <w:rStyle w:val="TagStyle"/>
          <w:rtl/>
        </w:rPr>
        <w:t xml:space="preserve"> &lt;&lt; יור &gt;&gt; </w:t>
      </w:r>
      <w:r>
        <w:rPr>
          <w:rtl/>
        </w:rPr>
        <w:t>היו"ר אליהו ברוכי:</w:t>
      </w:r>
      <w:r w:rsidRPr="00FC2012">
        <w:rPr>
          <w:rStyle w:val="TagStyle"/>
          <w:rtl/>
        </w:rPr>
        <w:t xml:space="preserve"> &lt;&lt; יור &gt;&gt;</w:t>
      </w:r>
      <w:r>
        <w:rPr>
          <w:rtl/>
        </w:rPr>
        <w:t xml:space="preserve">  </w:t>
      </w:r>
      <w:bookmarkEnd w:id="7802"/>
    </w:p>
    <w:p w:rsidR="00BA05A3" w:rsidRDefault="00BA05A3" w:rsidP="008613F7">
      <w:pPr>
        <w:rPr>
          <w:rtl/>
          <w:lang w:eastAsia="he-IL"/>
        </w:rPr>
      </w:pPr>
    </w:p>
    <w:p w:rsidR="00BA05A3" w:rsidRDefault="00BA05A3" w:rsidP="00782F0F">
      <w:pPr>
        <w:rPr>
          <w:rtl/>
        </w:rPr>
      </w:pPr>
      <w:bookmarkStart w:id="7803" w:name="_ETM_Q21_272000"/>
      <w:bookmarkStart w:id="7804" w:name="_ETM_Q21_270000"/>
      <w:bookmarkStart w:id="7805" w:name="_ETM_Q21_289369"/>
      <w:bookmarkStart w:id="7806" w:name="_ETM_Q21_291540"/>
      <w:bookmarkEnd w:id="7803"/>
      <w:bookmarkEnd w:id="7804"/>
      <w:bookmarkEnd w:id="7805"/>
      <w:bookmarkEnd w:id="7806"/>
      <w:r>
        <w:rPr>
          <w:rFonts w:hint="cs"/>
          <w:rtl/>
        </w:rPr>
        <w:t>הי</w:t>
      </w:r>
      <w:r>
        <w:rPr>
          <w:rtl/>
        </w:rPr>
        <w:t xml:space="preserve">ה </w:t>
      </w:r>
      <w:bookmarkStart w:id="7807" w:name="_ETM_Q21_291840"/>
      <w:bookmarkEnd w:id="7807"/>
      <w:r>
        <w:rPr>
          <w:rtl/>
        </w:rPr>
        <w:t xml:space="preserve">פה </w:t>
      </w:r>
      <w:bookmarkStart w:id="7808" w:name="_ETM_Q21_294009"/>
      <w:bookmarkStart w:id="7809" w:name="_ETM_Q21_294310"/>
      <w:bookmarkEnd w:id="7808"/>
      <w:bookmarkEnd w:id="7809"/>
      <w:r>
        <w:rPr>
          <w:rtl/>
        </w:rPr>
        <w:t xml:space="preserve">חשבון </w:t>
      </w:r>
      <w:bookmarkStart w:id="7810" w:name="_ETM_Q21_294670"/>
      <w:bookmarkEnd w:id="7810"/>
      <w:r w:rsidR="00782F0F">
        <w:rPr>
          <w:rFonts w:hint="cs"/>
          <w:rtl/>
        </w:rPr>
        <w:t xml:space="preserve">מספיק </w:t>
      </w:r>
      <w:r>
        <w:rPr>
          <w:rtl/>
        </w:rPr>
        <w:t xml:space="preserve">ארוך </w:t>
      </w:r>
      <w:bookmarkStart w:id="7811" w:name="_ETM_Q21_294939"/>
      <w:bookmarkEnd w:id="7811"/>
      <w:r>
        <w:rPr>
          <w:rtl/>
        </w:rPr>
        <w:t>ש</w:t>
      </w:r>
      <w:r>
        <w:rPr>
          <w:rFonts w:hint="cs"/>
          <w:rtl/>
        </w:rPr>
        <w:t xml:space="preserve">הוא הפריע לו. </w:t>
      </w:r>
      <w:bookmarkStart w:id="7812" w:name="_ETM_Q21_295450"/>
      <w:bookmarkStart w:id="7813" w:name="_ETM_Q21_295869"/>
      <w:bookmarkEnd w:id="7812"/>
      <w:bookmarkEnd w:id="7813"/>
      <w:r>
        <w:rPr>
          <w:rFonts w:hint="cs"/>
          <w:rtl/>
        </w:rPr>
        <w:t>ת</w:t>
      </w:r>
      <w:r>
        <w:rPr>
          <w:rtl/>
        </w:rPr>
        <w:t>סיים</w:t>
      </w:r>
      <w:r>
        <w:rPr>
          <w:rFonts w:hint="cs"/>
          <w:rtl/>
        </w:rPr>
        <w:t>,</w:t>
      </w:r>
      <w:r>
        <w:rPr>
          <w:rtl/>
        </w:rPr>
        <w:t xml:space="preserve"> </w:t>
      </w:r>
      <w:bookmarkStart w:id="7814" w:name="_ETM_Q21_296229"/>
      <w:bookmarkEnd w:id="7814"/>
      <w:r>
        <w:rPr>
          <w:rtl/>
        </w:rPr>
        <w:t>בבקשה</w:t>
      </w:r>
      <w:r>
        <w:rPr>
          <w:rFonts w:hint="cs"/>
          <w:rtl/>
        </w:rPr>
        <w:t>.</w:t>
      </w:r>
    </w:p>
    <w:p w:rsidR="00BA05A3" w:rsidRDefault="00BA05A3" w:rsidP="00F81398">
      <w:pPr>
        <w:rPr>
          <w:rtl/>
        </w:rPr>
      </w:pPr>
      <w:bookmarkStart w:id="7815" w:name="_ETM_Q21_296000"/>
      <w:bookmarkEnd w:id="7815"/>
    </w:p>
    <w:p w:rsidR="00BA05A3" w:rsidRDefault="00BA05A3" w:rsidP="00F81398">
      <w:pPr>
        <w:pStyle w:val="-"/>
        <w:keepNext/>
        <w:rPr>
          <w:rtl/>
        </w:rPr>
      </w:pPr>
      <w:bookmarkStart w:id="7816" w:name="ET_speakercontinue_6070_30"/>
      <w:r w:rsidRPr="00FC2012">
        <w:rPr>
          <w:rStyle w:val="TagStyle"/>
          <w:rtl/>
        </w:rPr>
        <w:t xml:space="preserve"> &lt;&lt; דובר_המשך &gt;&gt; </w:t>
      </w:r>
      <w:r>
        <w:rPr>
          <w:rtl/>
        </w:rPr>
        <w:t>השר לשירותי דת יעקב אביטן:</w:t>
      </w:r>
      <w:r w:rsidRPr="00FC2012">
        <w:rPr>
          <w:rStyle w:val="TagStyle"/>
          <w:rtl/>
        </w:rPr>
        <w:t xml:space="preserve"> &lt;&lt; דובר_המשך &gt;&gt;</w:t>
      </w:r>
      <w:r>
        <w:rPr>
          <w:rtl/>
        </w:rPr>
        <w:t xml:space="preserve">  </w:t>
      </w:r>
      <w:bookmarkEnd w:id="7816"/>
    </w:p>
    <w:p w:rsidR="00BA05A3" w:rsidRDefault="00BA05A3" w:rsidP="008613F7">
      <w:pPr>
        <w:rPr>
          <w:rtl/>
        </w:rPr>
      </w:pPr>
    </w:p>
    <w:p w:rsidR="00BA05A3" w:rsidRDefault="00BA05A3" w:rsidP="00F81398">
      <w:pPr>
        <w:rPr>
          <w:rtl/>
        </w:rPr>
      </w:pPr>
      <w:bookmarkStart w:id="7817" w:name="_ETM_Q21_297000"/>
      <w:bookmarkStart w:id="7818" w:name="_ETM_Q21_298229"/>
      <w:bookmarkStart w:id="7819" w:name="_ETM_Q21_298469"/>
      <w:bookmarkStart w:id="7820" w:name="_ETM_Q21_298740"/>
      <w:bookmarkEnd w:id="7817"/>
      <w:bookmarkEnd w:id="7818"/>
      <w:bookmarkEnd w:id="7819"/>
      <w:bookmarkEnd w:id="7820"/>
      <w:r>
        <w:rPr>
          <w:rFonts w:hint="cs"/>
          <w:rtl/>
        </w:rPr>
        <w:t xml:space="preserve">קברניטי </w:t>
      </w:r>
      <w:r>
        <w:rPr>
          <w:rtl/>
        </w:rPr>
        <w:t>המדינה</w:t>
      </w:r>
      <w:r>
        <w:rPr>
          <w:rFonts w:hint="cs"/>
          <w:rtl/>
        </w:rPr>
        <w:t>,</w:t>
      </w:r>
      <w:r>
        <w:rPr>
          <w:rtl/>
        </w:rPr>
        <w:t xml:space="preserve"> </w:t>
      </w:r>
      <w:bookmarkStart w:id="7821" w:name="_ETM_Q21_299979"/>
      <w:bookmarkEnd w:id="7821"/>
      <w:r>
        <w:rPr>
          <w:rtl/>
        </w:rPr>
        <w:t xml:space="preserve">לאורך </w:t>
      </w:r>
      <w:bookmarkStart w:id="7822" w:name="_ETM_Q21_300430"/>
      <w:bookmarkEnd w:id="7822"/>
      <w:r>
        <w:rPr>
          <w:rtl/>
        </w:rPr>
        <w:t>השנים</w:t>
      </w:r>
      <w:r>
        <w:rPr>
          <w:rFonts w:hint="cs"/>
          <w:rtl/>
        </w:rPr>
        <w:t>,</w:t>
      </w:r>
      <w:r>
        <w:rPr>
          <w:rtl/>
        </w:rPr>
        <w:t xml:space="preserve"> </w:t>
      </w:r>
      <w:bookmarkStart w:id="7823" w:name="_ETM_Q21_301710"/>
      <w:bookmarkEnd w:id="7823"/>
      <w:r>
        <w:rPr>
          <w:rtl/>
        </w:rPr>
        <w:t xml:space="preserve">מאז </w:t>
      </w:r>
      <w:bookmarkStart w:id="7824" w:name="_ETM_Q21_302100"/>
      <w:bookmarkEnd w:id="7824"/>
      <w:r>
        <w:rPr>
          <w:rtl/>
        </w:rPr>
        <w:t>הקמתה</w:t>
      </w:r>
      <w:r>
        <w:rPr>
          <w:rFonts w:hint="cs"/>
          <w:rtl/>
        </w:rPr>
        <w:t>,</w:t>
      </w:r>
      <w:r>
        <w:rPr>
          <w:rtl/>
        </w:rPr>
        <w:t xml:space="preserve"> </w:t>
      </w:r>
      <w:bookmarkStart w:id="7825" w:name="_ETM_Q21_303390"/>
      <w:bookmarkEnd w:id="7825"/>
      <w:r>
        <w:rPr>
          <w:rtl/>
        </w:rPr>
        <w:t xml:space="preserve">הכירו </w:t>
      </w:r>
      <w:bookmarkStart w:id="7826" w:name="_ETM_Q21_303960"/>
      <w:bookmarkEnd w:id="7826"/>
      <w:r>
        <w:rPr>
          <w:rFonts w:hint="cs"/>
          <w:rtl/>
        </w:rPr>
        <w:t>ב</w:t>
      </w:r>
      <w:r>
        <w:rPr>
          <w:rtl/>
        </w:rPr>
        <w:t xml:space="preserve">צורך </w:t>
      </w:r>
      <w:bookmarkStart w:id="7827" w:name="_ETM_Q21_304380"/>
      <w:bookmarkEnd w:id="7827"/>
      <w:r>
        <w:rPr>
          <w:rtl/>
        </w:rPr>
        <w:t xml:space="preserve">לשמור </w:t>
      </w:r>
      <w:bookmarkStart w:id="7828" w:name="_ETM_Q21_304920"/>
      <w:bookmarkEnd w:id="7828"/>
      <w:r>
        <w:rPr>
          <w:rtl/>
        </w:rPr>
        <w:t xml:space="preserve">על </w:t>
      </w:r>
      <w:bookmarkStart w:id="7829" w:name="_ETM_Q21_305070"/>
      <w:bookmarkEnd w:id="7829"/>
      <w:r>
        <w:rPr>
          <w:rtl/>
        </w:rPr>
        <w:t>הסטטוס</w:t>
      </w:r>
      <w:r>
        <w:rPr>
          <w:rFonts w:hint="cs"/>
          <w:rtl/>
        </w:rPr>
        <w:t xml:space="preserve"> </w:t>
      </w:r>
      <w:r>
        <w:rPr>
          <w:rtl/>
        </w:rPr>
        <w:t xml:space="preserve">קוו </w:t>
      </w:r>
      <w:bookmarkStart w:id="7830" w:name="_ETM_Q21_306570"/>
      <w:bookmarkEnd w:id="7830"/>
      <w:r>
        <w:rPr>
          <w:rtl/>
        </w:rPr>
        <w:t xml:space="preserve">ועל </w:t>
      </w:r>
      <w:bookmarkStart w:id="7831" w:name="_ETM_Q21_306900"/>
      <w:bookmarkEnd w:id="7831"/>
      <w:r>
        <w:rPr>
          <w:rtl/>
        </w:rPr>
        <w:t xml:space="preserve">המרקם </w:t>
      </w:r>
      <w:bookmarkStart w:id="7832" w:name="_ETM_Q21_307560"/>
      <w:bookmarkEnd w:id="7832"/>
      <w:r>
        <w:rPr>
          <w:rtl/>
        </w:rPr>
        <w:t xml:space="preserve">העדין </w:t>
      </w:r>
      <w:bookmarkStart w:id="7833" w:name="_ETM_Q21_308099"/>
      <w:bookmarkEnd w:id="7833"/>
      <w:r>
        <w:rPr>
          <w:rtl/>
        </w:rPr>
        <w:t xml:space="preserve">מאוד </w:t>
      </w:r>
      <w:bookmarkStart w:id="7834" w:name="_ETM_Q21_309650"/>
      <w:bookmarkEnd w:id="7834"/>
      <w:r>
        <w:rPr>
          <w:rtl/>
        </w:rPr>
        <w:t xml:space="preserve">של </w:t>
      </w:r>
      <w:bookmarkStart w:id="7835" w:name="_ETM_Q21_309830"/>
      <w:bookmarkEnd w:id="7835"/>
      <w:r>
        <w:rPr>
          <w:rtl/>
        </w:rPr>
        <w:t>קדוש</w:t>
      </w:r>
      <w:bookmarkStart w:id="7836" w:name="_ETM_Q21_310370"/>
      <w:bookmarkEnd w:id="7836"/>
      <w:r>
        <w:rPr>
          <w:rtl/>
        </w:rPr>
        <w:t xml:space="preserve">ת </w:t>
      </w:r>
      <w:bookmarkStart w:id="7837" w:name="_ETM_Q21_310490"/>
      <w:bookmarkEnd w:id="7837"/>
      <w:r>
        <w:rPr>
          <w:rtl/>
        </w:rPr>
        <w:t>השמירה</w:t>
      </w:r>
      <w:bookmarkStart w:id="7838" w:name="_ETM_Q21_311389"/>
      <w:bookmarkEnd w:id="7838"/>
      <w:r>
        <w:rPr>
          <w:rFonts w:hint="cs"/>
          <w:rtl/>
        </w:rPr>
        <w:t xml:space="preserve"> </w:t>
      </w:r>
      <w:r>
        <w:rPr>
          <w:rtl/>
        </w:rPr>
        <w:t xml:space="preserve">של </w:t>
      </w:r>
      <w:bookmarkStart w:id="7839" w:name="_ETM_Q21_311630"/>
      <w:bookmarkEnd w:id="7839"/>
      <w:r>
        <w:rPr>
          <w:rtl/>
        </w:rPr>
        <w:t>הי</w:t>
      </w:r>
      <w:r>
        <w:rPr>
          <w:rFonts w:hint="cs"/>
          <w:rtl/>
        </w:rPr>
        <w:t>י</w:t>
      </w:r>
      <w:r>
        <w:rPr>
          <w:rtl/>
        </w:rPr>
        <w:t>ח</w:t>
      </w:r>
      <w:r>
        <w:rPr>
          <w:rFonts w:hint="cs"/>
          <w:rtl/>
        </w:rPr>
        <w:t>ו</w:t>
      </w:r>
      <w:r>
        <w:rPr>
          <w:rtl/>
        </w:rPr>
        <w:t xml:space="preserve">ס </w:t>
      </w:r>
      <w:bookmarkStart w:id="7840" w:name="_ETM_Q21_312020"/>
      <w:bookmarkEnd w:id="7840"/>
      <w:r>
        <w:rPr>
          <w:rtl/>
        </w:rPr>
        <w:t xml:space="preserve">של </w:t>
      </w:r>
      <w:bookmarkStart w:id="7841" w:name="_ETM_Q21_312290"/>
      <w:bookmarkEnd w:id="7841"/>
      <w:r>
        <w:rPr>
          <w:rtl/>
        </w:rPr>
        <w:t xml:space="preserve">העם </w:t>
      </w:r>
      <w:bookmarkStart w:id="7842" w:name="_ETM_Q21_312440"/>
      <w:bookmarkEnd w:id="7842"/>
      <w:r>
        <w:rPr>
          <w:rtl/>
        </w:rPr>
        <w:t>היהודי</w:t>
      </w:r>
      <w:r>
        <w:rPr>
          <w:rFonts w:hint="cs"/>
          <w:rtl/>
        </w:rPr>
        <w:t>.</w:t>
      </w:r>
      <w:r>
        <w:rPr>
          <w:rtl/>
        </w:rPr>
        <w:t xml:space="preserve"> </w:t>
      </w:r>
      <w:bookmarkStart w:id="7843" w:name="_ETM_Q21_313190"/>
      <w:bookmarkEnd w:id="7843"/>
      <w:r>
        <w:rPr>
          <w:rtl/>
        </w:rPr>
        <w:t xml:space="preserve">זה </w:t>
      </w:r>
      <w:bookmarkStart w:id="7844" w:name="_ETM_Q21_313520"/>
      <w:bookmarkEnd w:id="7844"/>
      <w:r>
        <w:rPr>
          <w:rtl/>
        </w:rPr>
        <w:t>הדבק</w:t>
      </w:r>
      <w:r>
        <w:rPr>
          <w:rFonts w:hint="cs"/>
          <w:rtl/>
        </w:rPr>
        <w:t>,</w:t>
      </w:r>
      <w:r>
        <w:rPr>
          <w:rtl/>
        </w:rPr>
        <w:t xml:space="preserve"> </w:t>
      </w:r>
      <w:bookmarkStart w:id="7845" w:name="_ETM_Q21_315030"/>
      <w:bookmarkEnd w:id="7845"/>
      <w:r>
        <w:rPr>
          <w:rtl/>
        </w:rPr>
        <w:t xml:space="preserve">זה </w:t>
      </w:r>
      <w:bookmarkStart w:id="7846" w:name="_ETM_Q21_315330"/>
      <w:bookmarkEnd w:id="7846"/>
      <w:r>
        <w:rPr>
          <w:rtl/>
        </w:rPr>
        <w:t xml:space="preserve">הדבק </w:t>
      </w:r>
      <w:bookmarkStart w:id="7847" w:name="_ETM_Q21_316020"/>
      <w:bookmarkEnd w:id="7847"/>
      <w:r>
        <w:rPr>
          <w:rtl/>
        </w:rPr>
        <w:t xml:space="preserve">שמחבר </w:t>
      </w:r>
      <w:bookmarkStart w:id="7848" w:name="_ETM_Q21_316650"/>
      <w:bookmarkEnd w:id="7848"/>
      <w:r>
        <w:rPr>
          <w:rtl/>
        </w:rPr>
        <w:t xml:space="preserve">אותנו </w:t>
      </w:r>
      <w:bookmarkStart w:id="7849" w:name="_ETM_Q21_317710"/>
      <w:bookmarkEnd w:id="7849"/>
      <w:r>
        <w:rPr>
          <w:rFonts w:hint="cs"/>
          <w:rtl/>
        </w:rPr>
        <w:t>כעם</w:t>
      </w:r>
      <w:r>
        <w:rPr>
          <w:rtl/>
        </w:rPr>
        <w:t xml:space="preserve"> </w:t>
      </w:r>
      <w:bookmarkStart w:id="7850" w:name="_ETM_Q21_318100"/>
      <w:bookmarkEnd w:id="7850"/>
      <w:r>
        <w:rPr>
          <w:rtl/>
        </w:rPr>
        <w:t>מ</w:t>
      </w:r>
      <w:r>
        <w:rPr>
          <w:rFonts w:hint="cs"/>
          <w:rtl/>
        </w:rPr>
        <w:t>אוחד</w:t>
      </w:r>
      <w:r>
        <w:rPr>
          <w:rtl/>
        </w:rPr>
        <w:t xml:space="preserve"> </w:t>
      </w:r>
      <w:bookmarkStart w:id="7851" w:name="_ETM_Q21_319350"/>
      <w:bookmarkEnd w:id="7851"/>
      <w:r>
        <w:rPr>
          <w:rtl/>
        </w:rPr>
        <w:t xml:space="preserve">כבר </w:t>
      </w:r>
      <w:bookmarkStart w:id="7852" w:name="_ETM_Q21_319770"/>
      <w:bookmarkStart w:id="7853" w:name="_ETM_Q21_319980"/>
      <w:bookmarkEnd w:id="7852"/>
      <w:bookmarkEnd w:id="7853"/>
      <w:r>
        <w:rPr>
          <w:rFonts w:hint="cs"/>
          <w:rtl/>
        </w:rPr>
        <w:t>אלפי</w:t>
      </w:r>
      <w:r>
        <w:rPr>
          <w:rtl/>
        </w:rPr>
        <w:t xml:space="preserve"> </w:t>
      </w:r>
      <w:bookmarkStart w:id="7854" w:name="_ETM_Q21_320490"/>
      <w:bookmarkEnd w:id="7854"/>
      <w:r>
        <w:rPr>
          <w:rtl/>
        </w:rPr>
        <w:t>שנים</w:t>
      </w:r>
      <w:r>
        <w:rPr>
          <w:rFonts w:hint="cs"/>
          <w:rtl/>
        </w:rPr>
        <w:t>, ורק ז</w:t>
      </w:r>
      <w:bookmarkStart w:id="7855" w:name="_ETM_Q21_321660"/>
      <w:bookmarkStart w:id="7856" w:name="_ETM_Q21_322620"/>
      <w:bookmarkEnd w:id="7855"/>
      <w:bookmarkEnd w:id="7856"/>
      <w:r>
        <w:rPr>
          <w:rtl/>
        </w:rPr>
        <w:t xml:space="preserve">ו </w:t>
      </w:r>
      <w:bookmarkStart w:id="7857" w:name="_ETM_Q21_323610"/>
      <w:bookmarkEnd w:id="7857"/>
      <w:r>
        <w:rPr>
          <w:rtl/>
        </w:rPr>
        <w:t xml:space="preserve">ההבטחה </w:t>
      </w:r>
      <w:bookmarkStart w:id="7858" w:name="_ETM_Q21_324600"/>
      <w:bookmarkEnd w:id="7858"/>
      <w:r>
        <w:rPr>
          <w:rtl/>
        </w:rPr>
        <w:t xml:space="preserve">להמשך </w:t>
      </w:r>
      <w:bookmarkStart w:id="7859" w:name="_ETM_Q21_325320"/>
      <w:bookmarkEnd w:id="7859"/>
      <w:r>
        <w:rPr>
          <w:rtl/>
        </w:rPr>
        <w:t>קיומנו</w:t>
      </w:r>
      <w:r>
        <w:rPr>
          <w:rFonts w:hint="cs"/>
          <w:rtl/>
        </w:rPr>
        <w:t>.</w:t>
      </w:r>
      <w:r>
        <w:rPr>
          <w:rtl/>
        </w:rPr>
        <w:t xml:space="preserve"> </w:t>
      </w:r>
      <w:bookmarkStart w:id="7860" w:name="_ETM_Q21_326940"/>
      <w:bookmarkEnd w:id="7860"/>
    </w:p>
    <w:p w:rsidR="00BA05A3" w:rsidRDefault="00BA05A3" w:rsidP="00F81398">
      <w:pPr>
        <w:rPr>
          <w:rtl/>
        </w:rPr>
      </w:pPr>
    </w:p>
    <w:p w:rsidR="00BA05A3" w:rsidRDefault="00BA05A3" w:rsidP="00F81398">
      <w:pPr>
        <w:rPr>
          <w:rtl/>
        </w:rPr>
      </w:pPr>
      <w:bookmarkStart w:id="7861" w:name="_ETM_Q21_327000"/>
      <w:bookmarkEnd w:id="7861"/>
      <w:r>
        <w:rPr>
          <w:rtl/>
        </w:rPr>
        <w:t xml:space="preserve">ממשלת </w:t>
      </w:r>
      <w:bookmarkStart w:id="7862" w:name="_ETM_Q21_327389"/>
      <w:bookmarkEnd w:id="7862"/>
      <w:r>
        <w:rPr>
          <w:rtl/>
        </w:rPr>
        <w:t>ישראל</w:t>
      </w:r>
      <w:r>
        <w:rPr>
          <w:rFonts w:hint="cs"/>
          <w:rtl/>
        </w:rPr>
        <w:t xml:space="preserve"> ו</w:t>
      </w:r>
      <w:bookmarkStart w:id="7863" w:name="_ETM_Q21_329720"/>
      <w:bookmarkEnd w:id="7863"/>
      <w:r>
        <w:rPr>
          <w:rtl/>
        </w:rPr>
        <w:t xml:space="preserve">המשרד </w:t>
      </w:r>
      <w:bookmarkStart w:id="7864" w:name="_ETM_Q21_330290"/>
      <w:bookmarkEnd w:id="7864"/>
      <w:r>
        <w:rPr>
          <w:rtl/>
        </w:rPr>
        <w:t xml:space="preserve">לשירותי </w:t>
      </w:r>
      <w:bookmarkStart w:id="7865" w:name="_ETM_Q21_330769"/>
      <w:bookmarkEnd w:id="7865"/>
      <w:r>
        <w:rPr>
          <w:rtl/>
        </w:rPr>
        <w:t xml:space="preserve">דת </w:t>
      </w:r>
      <w:bookmarkStart w:id="7866" w:name="_ETM_Q21_332129"/>
      <w:bookmarkEnd w:id="7866"/>
      <w:r>
        <w:rPr>
          <w:rtl/>
        </w:rPr>
        <w:t xml:space="preserve">מתנגדים </w:t>
      </w:r>
      <w:bookmarkStart w:id="7867" w:name="_ETM_Q21_333030"/>
      <w:bookmarkEnd w:id="7867"/>
      <w:r>
        <w:rPr>
          <w:rtl/>
        </w:rPr>
        <w:t xml:space="preserve">כמובן </w:t>
      </w:r>
      <w:bookmarkStart w:id="7868" w:name="_ETM_Q21_333480"/>
      <w:bookmarkEnd w:id="7868"/>
      <w:r>
        <w:rPr>
          <w:rtl/>
        </w:rPr>
        <w:t xml:space="preserve">להצעות </w:t>
      </w:r>
      <w:bookmarkStart w:id="7869" w:name="_ETM_Q21_333989"/>
      <w:bookmarkEnd w:id="7869"/>
      <w:r>
        <w:rPr>
          <w:rtl/>
        </w:rPr>
        <w:t xml:space="preserve">החוק </w:t>
      </w:r>
      <w:bookmarkStart w:id="7870" w:name="_ETM_Q21_334319"/>
      <w:bookmarkEnd w:id="7870"/>
      <w:r>
        <w:rPr>
          <w:rtl/>
        </w:rPr>
        <w:t>הללו</w:t>
      </w:r>
      <w:r>
        <w:rPr>
          <w:rFonts w:hint="cs"/>
          <w:rtl/>
        </w:rPr>
        <w:t>,</w:t>
      </w:r>
      <w:r>
        <w:rPr>
          <w:rtl/>
        </w:rPr>
        <w:t xml:space="preserve"> </w:t>
      </w:r>
      <w:bookmarkStart w:id="7871" w:name="_ETM_Q21_335459"/>
      <w:bookmarkEnd w:id="7871"/>
      <w:r>
        <w:rPr>
          <w:rtl/>
        </w:rPr>
        <w:t>ש</w:t>
      </w:r>
      <w:bookmarkStart w:id="7872" w:name="_ETM_Q21_335730"/>
      <w:bookmarkEnd w:id="7872"/>
      <w:r>
        <w:rPr>
          <w:rtl/>
        </w:rPr>
        <w:t>מנוגד</w:t>
      </w:r>
      <w:r>
        <w:rPr>
          <w:rFonts w:hint="cs"/>
          <w:rtl/>
        </w:rPr>
        <w:t>ות</w:t>
      </w:r>
      <w:r>
        <w:rPr>
          <w:rtl/>
        </w:rPr>
        <w:t xml:space="preserve"> </w:t>
      </w:r>
      <w:bookmarkStart w:id="7873" w:name="_ETM_Q21_336329"/>
      <w:bookmarkEnd w:id="7873"/>
      <w:r>
        <w:rPr>
          <w:rtl/>
        </w:rPr>
        <w:t xml:space="preserve">לקווי </w:t>
      </w:r>
      <w:bookmarkStart w:id="7874" w:name="_ETM_Q21_336780"/>
      <w:bookmarkEnd w:id="7874"/>
      <w:r>
        <w:rPr>
          <w:rtl/>
        </w:rPr>
        <w:t xml:space="preserve">היסוד </w:t>
      </w:r>
      <w:bookmarkStart w:id="7875" w:name="_ETM_Q21_337709"/>
      <w:bookmarkEnd w:id="7875"/>
      <w:r>
        <w:rPr>
          <w:rtl/>
        </w:rPr>
        <w:t xml:space="preserve">של </w:t>
      </w:r>
      <w:bookmarkStart w:id="7876" w:name="_ETM_Q21_337919"/>
      <w:bookmarkEnd w:id="7876"/>
      <w:r>
        <w:rPr>
          <w:rtl/>
        </w:rPr>
        <w:t>הממשלה</w:t>
      </w:r>
      <w:r>
        <w:rPr>
          <w:rFonts w:hint="cs"/>
          <w:rtl/>
        </w:rPr>
        <w:t>,</w:t>
      </w:r>
      <w:r>
        <w:rPr>
          <w:rtl/>
        </w:rPr>
        <w:t xml:space="preserve"> </w:t>
      </w:r>
      <w:bookmarkStart w:id="7877" w:name="_ETM_Q21_339280"/>
      <w:bookmarkEnd w:id="7877"/>
      <w:r>
        <w:rPr>
          <w:rtl/>
        </w:rPr>
        <w:t xml:space="preserve">ואנחנו </w:t>
      </w:r>
      <w:bookmarkStart w:id="7878" w:name="_ETM_Q21_339609"/>
      <w:bookmarkEnd w:id="7878"/>
      <w:r>
        <w:rPr>
          <w:rtl/>
        </w:rPr>
        <w:t xml:space="preserve">מבקשים </w:t>
      </w:r>
      <w:bookmarkStart w:id="7879" w:name="_ETM_Q21_342860"/>
      <w:bookmarkEnd w:id="7879"/>
      <w:r w:rsidR="00D76A9E">
        <w:rPr>
          <w:rFonts w:hint="cs"/>
          <w:rtl/>
        </w:rPr>
        <w:t>– –</w:t>
      </w:r>
    </w:p>
    <w:p w:rsidR="00BA05A3" w:rsidRDefault="00BA05A3" w:rsidP="00F81398">
      <w:pPr>
        <w:rPr>
          <w:rtl/>
        </w:rPr>
      </w:pPr>
    </w:p>
    <w:p w:rsidR="00BA05A3" w:rsidRDefault="00BA05A3" w:rsidP="00F81398">
      <w:pPr>
        <w:pStyle w:val="af5"/>
        <w:keepNext/>
        <w:rPr>
          <w:rtl/>
        </w:rPr>
      </w:pPr>
      <w:bookmarkStart w:id="7880" w:name="ET_interruption_5520_31"/>
      <w:r w:rsidRPr="0036596A">
        <w:rPr>
          <w:rStyle w:val="TagStyle"/>
          <w:rtl/>
        </w:rPr>
        <w:t xml:space="preserve"> &lt;&lt; קריאה &gt;&gt; </w:t>
      </w:r>
      <w:r>
        <w:rPr>
          <w:rtl/>
        </w:rPr>
        <w:t>עודד פורר (ישראל ביתנו):</w:t>
      </w:r>
      <w:r w:rsidRPr="0036596A">
        <w:rPr>
          <w:rStyle w:val="TagStyle"/>
          <w:rtl/>
        </w:rPr>
        <w:t xml:space="preserve"> &lt;&lt; קריאה &gt;&gt;</w:t>
      </w:r>
      <w:r>
        <w:rPr>
          <w:rtl/>
        </w:rPr>
        <w:t xml:space="preserve">  </w:t>
      </w:r>
      <w:bookmarkEnd w:id="7880"/>
    </w:p>
    <w:p w:rsidR="00BA05A3" w:rsidRDefault="00BA05A3" w:rsidP="008613F7">
      <w:pPr>
        <w:rPr>
          <w:rtl/>
        </w:rPr>
      </w:pPr>
    </w:p>
    <w:p w:rsidR="00BA05A3" w:rsidRDefault="00BA05A3" w:rsidP="00F81398">
      <w:pPr>
        <w:rPr>
          <w:rtl/>
        </w:rPr>
      </w:pPr>
      <w:r>
        <w:rPr>
          <w:rFonts w:hint="cs"/>
          <w:rtl/>
        </w:rPr>
        <w:t xml:space="preserve">לממשלה אין קווי יסוד. אתם </w:t>
      </w:r>
      <w:bookmarkStart w:id="7881" w:name="_ETM_Q21_338000"/>
      <w:bookmarkEnd w:id="7881"/>
      <w:r>
        <w:rPr>
          <w:rFonts w:hint="cs"/>
          <w:rtl/>
        </w:rPr>
        <w:t xml:space="preserve">לא יכולים להתנגד. </w:t>
      </w:r>
    </w:p>
    <w:p w:rsidR="00BA05A3" w:rsidRDefault="00BA05A3" w:rsidP="00F81398">
      <w:pPr>
        <w:rPr>
          <w:rtl/>
        </w:rPr>
      </w:pPr>
      <w:bookmarkStart w:id="7882" w:name="_ETM_Q21_339000"/>
      <w:bookmarkEnd w:id="7882"/>
    </w:p>
    <w:p w:rsidR="00BA05A3" w:rsidRDefault="00BA05A3" w:rsidP="00F81398">
      <w:pPr>
        <w:pStyle w:val="-"/>
        <w:keepNext/>
        <w:rPr>
          <w:rtl/>
        </w:rPr>
      </w:pPr>
      <w:bookmarkStart w:id="7883" w:name="ET_speakercontinue_6070_32"/>
      <w:r w:rsidRPr="0036596A">
        <w:rPr>
          <w:rStyle w:val="TagStyle"/>
          <w:rtl/>
        </w:rPr>
        <w:t xml:space="preserve"> &lt;&lt; דובר_המשך &gt;&gt; </w:t>
      </w:r>
      <w:r>
        <w:rPr>
          <w:rtl/>
        </w:rPr>
        <w:t>השר לשירותי דת יעקב אביטן:</w:t>
      </w:r>
      <w:r w:rsidRPr="0036596A">
        <w:rPr>
          <w:rStyle w:val="TagStyle"/>
          <w:rtl/>
        </w:rPr>
        <w:t xml:space="preserve"> &lt;&lt; דובר_המשך &gt;&gt;</w:t>
      </w:r>
      <w:r>
        <w:rPr>
          <w:rtl/>
        </w:rPr>
        <w:t xml:space="preserve">  </w:t>
      </w:r>
      <w:bookmarkEnd w:id="7883"/>
    </w:p>
    <w:p w:rsidR="00BA05A3" w:rsidRDefault="00BA05A3" w:rsidP="008613F7">
      <w:pPr>
        <w:rPr>
          <w:rtl/>
        </w:rPr>
      </w:pPr>
    </w:p>
    <w:p w:rsidR="00BA05A3" w:rsidRDefault="00D76A9E" w:rsidP="00782F0F">
      <w:pPr>
        <w:rPr>
          <w:rtl/>
        </w:rPr>
      </w:pPr>
      <w:bookmarkStart w:id="7884" w:name="_ETM_Q21_340000"/>
      <w:bookmarkEnd w:id="7884"/>
      <w:r>
        <w:rPr>
          <w:rFonts w:hint="cs"/>
          <w:rtl/>
        </w:rPr>
        <w:t>– –</w:t>
      </w:r>
      <w:r w:rsidR="00BA05A3">
        <w:rPr>
          <w:rFonts w:hint="cs"/>
          <w:rtl/>
        </w:rPr>
        <w:t xml:space="preserve"> </w:t>
      </w:r>
      <w:r w:rsidR="00BA05A3">
        <w:rPr>
          <w:rtl/>
        </w:rPr>
        <w:t xml:space="preserve">ואנחנו </w:t>
      </w:r>
      <w:bookmarkStart w:id="7885" w:name="_ETM_Q21_343280"/>
      <w:bookmarkEnd w:id="7885"/>
      <w:r w:rsidR="00BA05A3">
        <w:rPr>
          <w:rtl/>
        </w:rPr>
        <w:t xml:space="preserve">מבקשים </w:t>
      </w:r>
      <w:bookmarkStart w:id="7886" w:name="_ETM_Q21_345379"/>
      <w:bookmarkEnd w:id="7886"/>
      <w:r w:rsidR="00BA05A3">
        <w:rPr>
          <w:rtl/>
        </w:rPr>
        <w:t xml:space="preserve">מחברי </w:t>
      </w:r>
      <w:bookmarkStart w:id="7887" w:name="_ETM_Q21_345889"/>
      <w:bookmarkEnd w:id="7887"/>
      <w:r w:rsidR="00BA05A3">
        <w:rPr>
          <w:rtl/>
        </w:rPr>
        <w:t xml:space="preserve">הכנסת </w:t>
      </w:r>
      <w:bookmarkStart w:id="7888" w:name="_ETM_Q21_346310"/>
      <w:bookmarkEnd w:id="7888"/>
      <w:r w:rsidR="00BA05A3">
        <w:rPr>
          <w:rtl/>
        </w:rPr>
        <w:t xml:space="preserve">לדחות </w:t>
      </w:r>
      <w:bookmarkStart w:id="7889" w:name="_ETM_Q21_346639"/>
      <w:bookmarkEnd w:id="7889"/>
      <w:r w:rsidR="00BA05A3">
        <w:rPr>
          <w:rtl/>
        </w:rPr>
        <w:t>אות</w:t>
      </w:r>
      <w:r w:rsidR="00BA05A3">
        <w:rPr>
          <w:rFonts w:hint="cs"/>
          <w:rtl/>
        </w:rPr>
        <w:t>ן. ומכם</w:t>
      </w:r>
      <w:bookmarkStart w:id="7890" w:name="_ETM_Q21_346940"/>
      <w:bookmarkEnd w:id="7890"/>
      <w:r w:rsidR="00BA05A3">
        <w:rPr>
          <w:rtl/>
        </w:rPr>
        <w:t xml:space="preserve"> </w:t>
      </w:r>
      <w:bookmarkStart w:id="7891" w:name="_ETM_Q21_347330"/>
      <w:bookmarkEnd w:id="7891"/>
      <w:r w:rsidR="00BA05A3">
        <w:rPr>
          <w:rFonts w:hint="cs"/>
          <w:rtl/>
        </w:rPr>
        <w:t xml:space="preserve">– </w:t>
      </w:r>
      <w:r w:rsidR="00BA05A3">
        <w:rPr>
          <w:rtl/>
        </w:rPr>
        <w:t xml:space="preserve">בקשה </w:t>
      </w:r>
      <w:bookmarkStart w:id="7892" w:name="_ETM_Q21_347780"/>
      <w:bookmarkEnd w:id="7892"/>
      <w:r w:rsidR="00BA05A3">
        <w:rPr>
          <w:rtl/>
        </w:rPr>
        <w:t>אישית</w:t>
      </w:r>
      <w:r w:rsidR="00BA05A3">
        <w:rPr>
          <w:rFonts w:hint="cs"/>
          <w:rtl/>
        </w:rPr>
        <w:t>:</w:t>
      </w:r>
      <w:r w:rsidR="00BA05A3">
        <w:rPr>
          <w:rtl/>
        </w:rPr>
        <w:t xml:space="preserve"> </w:t>
      </w:r>
      <w:bookmarkStart w:id="7893" w:name="_ETM_Q21_348860"/>
      <w:bookmarkEnd w:id="7893"/>
      <w:r w:rsidR="00BA05A3">
        <w:rPr>
          <w:rtl/>
        </w:rPr>
        <w:t>בוא</w:t>
      </w:r>
      <w:r w:rsidR="00BA05A3">
        <w:rPr>
          <w:rFonts w:hint="cs"/>
          <w:rtl/>
        </w:rPr>
        <w:t>ו</w:t>
      </w:r>
      <w:r w:rsidR="00BA05A3">
        <w:rPr>
          <w:rtl/>
        </w:rPr>
        <w:t xml:space="preserve"> </w:t>
      </w:r>
      <w:bookmarkStart w:id="7894" w:name="_ETM_Q21_349130"/>
      <w:bookmarkEnd w:id="7894"/>
      <w:r w:rsidR="00BA05A3">
        <w:rPr>
          <w:rFonts w:hint="cs"/>
          <w:rtl/>
        </w:rPr>
        <w:t>נ</w:t>
      </w:r>
      <w:r w:rsidR="00BA05A3">
        <w:rPr>
          <w:rtl/>
        </w:rPr>
        <w:t xml:space="preserve">וריד </w:t>
      </w:r>
      <w:bookmarkStart w:id="7895" w:name="_ETM_Q21_349580"/>
      <w:bookmarkEnd w:id="7895"/>
      <w:r w:rsidR="00BA05A3">
        <w:rPr>
          <w:rtl/>
        </w:rPr>
        <w:t>אות</w:t>
      </w:r>
      <w:r w:rsidR="00BA05A3">
        <w:rPr>
          <w:rFonts w:hint="cs"/>
          <w:rtl/>
        </w:rPr>
        <w:t>ן.</w:t>
      </w:r>
      <w:r w:rsidR="00BA05A3">
        <w:rPr>
          <w:rtl/>
        </w:rPr>
        <w:t xml:space="preserve"> </w:t>
      </w:r>
      <w:bookmarkStart w:id="7896" w:name="_ETM_Q21_350810"/>
      <w:bookmarkEnd w:id="7896"/>
      <w:r w:rsidR="00BA05A3">
        <w:rPr>
          <w:rtl/>
        </w:rPr>
        <w:t xml:space="preserve">בזמן </w:t>
      </w:r>
      <w:bookmarkStart w:id="7897" w:name="_ETM_Q21_351379"/>
      <w:bookmarkEnd w:id="7897"/>
      <w:r w:rsidR="00BA05A3">
        <w:rPr>
          <w:rtl/>
        </w:rPr>
        <w:t>הזה</w:t>
      </w:r>
      <w:r w:rsidR="00BA05A3">
        <w:rPr>
          <w:rFonts w:hint="cs"/>
          <w:rtl/>
        </w:rPr>
        <w:t>,</w:t>
      </w:r>
      <w:r w:rsidR="00BA05A3">
        <w:rPr>
          <w:rtl/>
        </w:rPr>
        <w:t xml:space="preserve"> </w:t>
      </w:r>
      <w:bookmarkStart w:id="7898" w:name="_ETM_Q21_351650"/>
      <w:bookmarkEnd w:id="7898"/>
      <w:r w:rsidR="00BA05A3">
        <w:rPr>
          <w:rtl/>
        </w:rPr>
        <w:t xml:space="preserve">בעת </w:t>
      </w:r>
      <w:bookmarkStart w:id="7899" w:name="_ETM_Q21_351980"/>
      <w:bookmarkEnd w:id="7899"/>
      <w:r w:rsidR="00BA05A3">
        <w:rPr>
          <w:rtl/>
        </w:rPr>
        <w:t>הזאת</w:t>
      </w:r>
      <w:r w:rsidR="00BA05A3">
        <w:rPr>
          <w:rFonts w:hint="cs"/>
          <w:rtl/>
        </w:rPr>
        <w:t>,</w:t>
      </w:r>
      <w:r w:rsidR="00BA05A3">
        <w:rPr>
          <w:rtl/>
        </w:rPr>
        <w:t xml:space="preserve"> </w:t>
      </w:r>
      <w:bookmarkStart w:id="7900" w:name="_ETM_Q21_352880"/>
      <w:bookmarkEnd w:id="7900"/>
      <w:r w:rsidR="00BA05A3">
        <w:rPr>
          <w:rtl/>
        </w:rPr>
        <w:t xml:space="preserve">הזמן </w:t>
      </w:r>
      <w:bookmarkStart w:id="7901" w:name="_ETM_Q21_353270"/>
      <w:bookmarkEnd w:id="7901"/>
      <w:r w:rsidR="00BA05A3">
        <w:rPr>
          <w:rtl/>
        </w:rPr>
        <w:t xml:space="preserve">שלנו </w:t>
      </w:r>
      <w:bookmarkStart w:id="7902" w:name="_ETM_Q21_353720"/>
      <w:bookmarkEnd w:id="7902"/>
      <w:r w:rsidR="00BA05A3">
        <w:rPr>
          <w:rtl/>
        </w:rPr>
        <w:t>לשמור</w:t>
      </w:r>
      <w:r w:rsidR="00BA05A3">
        <w:rPr>
          <w:rFonts w:hint="cs"/>
          <w:rtl/>
        </w:rPr>
        <w:t xml:space="preserve"> </w:t>
      </w:r>
      <w:bookmarkStart w:id="7903" w:name="_ETM_Q21_355000"/>
      <w:bookmarkStart w:id="7904" w:name="_ETM_Q21_354530"/>
      <w:bookmarkEnd w:id="7903"/>
      <w:bookmarkEnd w:id="7904"/>
      <w:r w:rsidR="00BA05A3">
        <w:rPr>
          <w:rtl/>
        </w:rPr>
        <w:t xml:space="preserve">ולשמר </w:t>
      </w:r>
      <w:bookmarkStart w:id="7905" w:name="_ETM_Q21_355900"/>
      <w:bookmarkEnd w:id="7905"/>
      <w:r w:rsidR="00BA05A3">
        <w:rPr>
          <w:rtl/>
        </w:rPr>
        <w:t xml:space="preserve">את </w:t>
      </w:r>
      <w:bookmarkStart w:id="7906" w:name="_ETM_Q21_356109"/>
      <w:bookmarkEnd w:id="7906"/>
      <w:r w:rsidR="00BA05A3">
        <w:rPr>
          <w:rFonts w:hint="cs"/>
          <w:rtl/>
        </w:rPr>
        <w:t>הכרם</w:t>
      </w:r>
      <w:r w:rsidR="00BA05A3">
        <w:rPr>
          <w:rtl/>
        </w:rPr>
        <w:t xml:space="preserve"> </w:t>
      </w:r>
      <w:bookmarkStart w:id="7907" w:name="_ETM_Q21_356680"/>
      <w:bookmarkEnd w:id="7907"/>
      <w:r w:rsidR="00BA05A3">
        <w:rPr>
          <w:rtl/>
        </w:rPr>
        <w:t xml:space="preserve">של </w:t>
      </w:r>
      <w:bookmarkStart w:id="7908" w:name="_ETM_Q21_356889"/>
      <w:bookmarkEnd w:id="7908"/>
      <w:r w:rsidR="00BA05A3">
        <w:rPr>
          <w:rtl/>
        </w:rPr>
        <w:t xml:space="preserve">בית </w:t>
      </w:r>
      <w:bookmarkStart w:id="7909" w:name="_ETM_Q21_357069"/>
      <w:bookmarkEnd w:id="7909"/>
      <w:r w:rsidR="00BA05A3">
        <w:rPr>
          <w:rtl/>
        </w:rPr>
        <w:t>ישראל</w:t>
      </w:r>
      <w:r w:rsidR="00BA05A3">
        <w:rPr>
          <w:rFonts w:hint="cs"/>
          <w:rtl/>
        </w:rPr>
        <w:t>.</w:t>
      </w:r>
      <w:r w:rsidR="00BA05A3">
        <w:rPr>
          <w:rtl/>
        </w:rPr>
        <w:t xml:space="preserve"> </w:t>
      </w:r>
      <w:bookmarkStart w:id="7910" w:name="_ETM_Q21_358319"/>
      <w:bookmarkEnd w:id="7910"/>
      <w:r w:rsidR="00BA05A3">
        <w:rPr>
          <w:rtl/>
        </w:rPr>
        <w:t xml:space="preserve">לא </w:t>
      </w:r>
      <w:bookmarkStart w:id="7911" w:name="_ETM_Q21_358529"/>
      <w:bookmarkStart w:id="7912" w:name="_ETM_Q21_358769"/>
      <w:bookmarkEnd w:id="7911"/>
      <w:bookmarkEnd w:id="7912"/>
      <w:r w:rsidR="00BA05A3">
        <w:rPr>
          <w:rFonts w:hint="cs"/>
          <w:rtl/>
        </w:rPr>
        <w:t>ייתכן</w:t>
      </w:r>
      <w:r w:rsidR="00BA05A3">
        <w:rPr>
          <w:rtl/>
        </w:rPr>
        <w:t xml:space="preserve"> </w:t>
      </w:r>
      <w:bookmarkStart w:id="7913" w:name="_ETM_Q21_359010"/>
      <w:bookmarkEnd w:id="7913"/>
      <w:r w:rsidR="00BA05A3">
        <w:rPr>
          <w:rtl/>
        </w:rPr>
        <w:t xml:space="preserve">שבערב </w:t>
      </w:r>
      <w:bookmarkStart w:id="7914" w:name="_ETM_Q21_359489"/>
      <w:bookmarkEnd w:id="7914"/>
      <w:r w:rsidR="00BA05A3">
        <w:rPr>
          <w:rtl/>
        </w:rPr>
        <w:t xml:space="preserve">חג </w:t>
      </w:r>
      <w:bookmarkStart w:id="7915" w:name="_ETM_Q21_359699"/>
      <w:bookmarkEnd w:id="7915"/>
      <w:r w:rsidR="00BA05A3">
        <w:rPr>
          <w:rtl/>
        </w:rPr>
        <w:t>החנוכה</w:t>
      </w:r>
      <w:r w:rsidR="00BA05A3">
        <w:rPr>
          <w:rFonts w:hint="cs"/>
          <w:rtl/>
        </w:rPr>
        <w:t>,</w:t>
      </w:r>
      <w:r w:rsidR="00BA05A3">
        <w:rPr>
          <w:rtl/>
        </w:rPr>
        <w:t xml:space="preserve"> </w:t>
      </w:r>
      <w:bookmarkStart w:id="7916" w:name="_ETM_Q21_361069"/>
      <w:bookmarkEnd w:id="7916"/>
      <w:r w:rsidR="00BA05A3">
        <w:rPr>
          <w:rtl/>
        </w:rPr>
        <w:t xml:space="preserve">על </w:t>
      </w:r>
      <w:bookmarkStart w:id="7917" w:name="_ETM_Q21_361250"/>
      <w:bookmarkEnd w:id="7917"/>
      <w:r w:rsidR="00BA05A3">
        <w:rPr>
          <w:rtl/>
        </w:rPr>
        <w:t xml:space="preserve">מה </w:t>
      </w:r>
      <w:bookmarkStart w:id="7918" w:name="_ETM_Q21_361400"/>
      <w:bookmarkEnd w:id="7918"/>
      <w:r w:rsidR="00BA05A3">
        <w:rPr>
          <w:rtl/>
        </w:rPr>
        <w:t xml:space="preserve">שנאבקו </w:t>
      </w:r>
      <w:bookmarkStart w:id="7919" w:name="_ETM_Q21_361969"/>
      <w:bookmarkEnd w:id="7919"/>
      <w:r w:rsidR="00BA05A3">
        <w:rPr>
          <w:rtl/>
        </w:rPr>
        <w:t>המ</w:t>
      </w:r>
      <w:r w:rsidR="00BA05A3">
        <w:rPr>
          <w:rFonts w:hint="cs"/>
          <w:rtl/>
        </w:rPr>
        <w:t>כבים,</w:t>
      </w:r>
      <w:r w:rsidR="00BA05A3">
        <w:rPr>
          <w:rtl/>
        </w:rPr>
        <w:t xml:space="preserve"> </w:t>
      </w:r>
      <w:bookmarkStart w:id="7920" w:name="_ETM_Q21_363459"/>
      <w:bookmarkEnd w:id="7920"/>
      <w:r w:rsidR="00BA05A3">
        <w:rPr>
          <w:rtl/>
        </w:rPr>
        <w:t xml:space="preserve">אנחנו </w:t>
      </w:r>
      <w:bookmarkStart w:id="7921" w:name="_ETM_Q21_364090"/>
      <w:bookmarkEnd w:id="7921"/>
      <w:r w:rsidR="00BA05A3">
        <w:rPr>
          <w:rFonts w:hint="cs"/>
          <w:rtl/>
        </w:rPr>
        <w:t xml:space="preserve">כאן </w:t>
      </w:r>
      <w:r w:rsidR="00BA05A3">
        <w:rPr>
          <w:rtl/>
        </w:rPr>
        <w:t xml:space="preserve">נבוא </w:t>
      </w:r>
      <w:bookmarkStart w:id="7922" w:name="_ETM_Q21_364389"/>
      <w:bookmarkEnd w:id="7922"/>
      <w:r w:rsidR="00BA05A3">
        <w:rPr>
          <w:rtl/>
        </w:rPr>
        <w:t>ונגז</w:t>
      </w:r>
      <w:r w:rsidR="00BA05A3">
        <w:rPr>
          <w:rFonts w:hint="cs"/>
          <w:rtl/>
        </w:rPr>
        <w:t>ור</w:t>
      </w:r>
      <w:r w:rsidR="00BA05A3">
        <w:rPr>
          <w:rtl/>
        </w:rPr>
        <w:t xml:space="preserve"> </w:t>
      </w:r>
      <w:bookmarkStart w:id="7923" w:name="_ETM_Q21_364959"/>
      <w:bookmarkEnd w:id="7923"/>
      <w:r w:rsidR="00BA05A3">
        <w:rPr>
          <w:rFonts w:hint="cs"/>
          <w:rtl/>
        </w:rPr>
        <w:t>את אותן</w:t>
      </w:r>
      <w:r w:rsidR="00BA05A3">
        <w:rPr>
          <w:rtl/>
        </w:rPr>
        <w:t xml:space="preserve"> </w:t>
      </w:r>
      <w:bookmarkStart w:id="7924" w:name="_ETM_Q21_365230"/>
      <w:bookmarkEnd w:id="7924"/>
      <w:r w:rsidR="00BA05A3">
        <w:rPr>
          <w:rtl/>
        </w:rPr>
        <w:t>גזרות</w:t>
      </w:r>
      <w:r w:rsidR="00BA05A3">
        <w:rPr>
          <w:rFonts w:hint="cs"/>
          <w:rtl/>
        </w:rPr>
        <w:t>,</w:t>
      </w:r>
      <w:r w:rsidR="00BA05A3">
        <w:rPr>
          <w:rtl/>
        </w:rPr>
        <w:t xml:space="preserve"> </w:t>
      </w:r>
      <w:bookmarkStart w:id="7925" w:name="_ETM_Q21_365620"/>
      <w:bookmarkEnd w:id="7925"/>
      <w:r w:rsidR="00BA05A3">
        <w:rPr>
          <w:rtl/>
        </w:rPr>
        <w:t>חלילה</w:t>
      </w:r>
      <w:r w:rsidR="00BA05A3">
        <w:rPr>
          <w:rFonts w:hint="cs"/>
          <w:rtl/>
        </w:rPr>
        <w:t>,</w:t>
      </w:r>
      <w:r w:rsidR="00BA05A3">
        <w:rPr>
          <w:rtl/>
        </w:rPr>
        <w:t xml:space="preserve"> </w:t>
      </w:r>
      <w:bookmarkStart w:id="7926" w:name="_ETM_Q21_366590"/>
      <w:bookmarkEnd w:id="7926"/>
      <w:r w:rsidR="00BA05A3">
        <w:rPr>
          <w:rtl/>
        </w:rPr>
        <w:t>שה</w:t>
      </w:r>
      <w:r w:rsidR="00BA05A3">
        <w:rPr>
          <w:rFonts w:hint="cs"/>
          <w:rtl/>
        </w:rPr>
        <w:t>ם</w:t>
      </w:r>
      <w:r w:rsidR="00BA05A3">
        <w:rPr>
          <w:rtl/>
        </w:rPr>
        <w:t xml:space="preserve"> </w:t>
      </w:r>
      <w:bookmarkStart w:id="7927" w:name="_ETM_Q21_366859"/>
      <w:bookmarkEnd w:id="7927"/>
      <w:r w:rsidR="00BA05A3">
        <w:rPr>
          <w:rtl/>
        </w:rPr>
        <w:t xml:space="preserve">לא </w:t>
      </w:r>
      <w:bookmarkStart w:id="7928" w:name="_ETM_Q21_366980"/>
      <w:bookmarkEnd w:id="7928"/>
      <w:r w:rsidR="00BA05A3">
        <w:rPr>
          <w:rtl/>
        </w:rPr>
        <w:t>שייכ</w:t>
      </w:r>
      <w:bookmarkStart w:id="7929" w:name="_ETM_Q21_368270"/>
      <w:bookmarkStart w:id="7930" w:name="_ETM_Q21_368480"/>
      <w:bookmarkEnd w:id="7929"/>
      <w:bookmarkEnd w:id="7930"/>
      <w:r w:rsidR="00BA05A3">
        <w:rPr>
          <w:rFonts w:hint="cs"/>
          <w:rtl/>
        </w:rPr>
        <w:t>ים ל</w:t>
      </w:r>
      <w:r w:rsidR="00BA05A3">
        <w:rPr>
          <w:rtl/>
        </w:rPr>
        <w:t xml:space="preserve">עם </w:t>
      </w:r>
      <w:bookmarkStart w:id="7931" w:name="_ETM_Q21_368690"/>
      <w:bookmarkEnd w:id="7931"/>
      <w:r w:rsidR="00BA05A3">
        <w:rPr>
          <w:rtl/>
        </w:rPr>
        <w:t>היהודי</w:t>
      </w:r>
      <w:r w:rsidR="00BA05A3">
        <w:rPr>
          <w:rFonts w:hint="cs"/>
          <w:rtl/>
        </w:rPr>
        <w:t>.</w:t>
      </w:r>
      <w:r w:rsidR="00BA05A3">
        <w:rPr>
          <w:rtl/>
        </w:rPr>
        <w:t xml:space="preserve"> </w:t>
      </w:r>
      <w:bookmarkStart w:id="7932" w:name="_ETM_Q21_369819"/>
      <w:bookmarkEnd w:id="7932"/>
      <w:r w:rsidR="00BA05A3">
        <w:rPr>
          <w:rtl/>
        </w:rPr>
        <w:t xml:space="preserve">העם </w:t>
      </w:r>
      <w:bookmarkStart w:id="7933" w:name="_ETM_Q21_370089"/>
      <w:bookmarkEnd w:id="7933"/>
      <w:r w:rsidR="00BA05A3">
        <w:rPr>
          <w:rtl/>
        </w:rPr>
        <w:t xml:space="preserve">היהודי </w:t>
      </w:r>
      <w:bookmarkStart w:id="7934" w:name="_ETM_Q21_370629"/>
      <w:bookmarkEnd w:id="7934"/>
      <w:r w:rsidR="00BA05A3">
        <w:rPr>
          <w:rtl/>
        </w:rPr>
        <w:t xml:space="preserve">שמר </w:t>
      </w:r>
      <w:bookmarkStart w:id="7935" w:name="_ETM_Q21_371049"/>
      <w:bookmarkEnd w:id="7935"/>
      <w:r w:rsidR="00BA05A3">
        <w:rPr>
          <w:rtl/>
        </w:rPr>
        <w:t>וש</w:t>
      </w:r>
      <w:r w:rsidR="00BA05A3">
        <w:rPr>
          <w:rFonts w:hint="cs"/>
          <w:rtl/>
        </w:rPr>
        <w:t>ימר</w:t>
      </w:r>
      <w:r w:rsidR="00BA05A3">
        <w:rPr>
          <w:rtl/>
        </w:rPr>
        <w:t xml:space="preserve"> </w:t>
      </w:r>
      <w:bookmarkStart w:id="7936" w:name="_ETM_Q21_371499"/>
      <w:bookmarkEnd w:id="7936"/>
      <w:r w:rsidR="00BA05A3">
        <w:rPr>
          <w:rtl/>
        </w:rPr>
        <w:t xml:space="preserve">את </w:t>
      </w:r>
      <w:bookmarkStart w:id="7937" w:name="_ETM_Q21_371620"/>
      <w:bookmarkEnd w:id="7937"/>
      <w:r w:rsidR="00BA05A3">
        <w:rPr>
          <w:rtl/>
        </w:rPr>
        <w:t xml:space="preserve">עצמו </w:t>
      </w:r>
      <w:bookmarkStart w:id="7938" w:name="_ETM_Q21_372740"/>
      <w:bookmarkEnd w:id="7938"/>
      <w:r w:rsidR="00BA05A3">
        <w:rPr>
          <w:rtl/>
        </w:rPr>
        <w:t>ע</w:t>
      </w:r>
      <w:r w:rsidR="00BA05A3">
        <w:rPr>
          <w:rFonts w:hint="cs"/>
          <w:rtl/>
        </w:rPr>
        <w:t>ל ידי זה שהוא מנע את ה</w:t>
      </w:r>
      <w:bookmarkStart w:id="7939" w:name="_ETM_Q21_373250"/>
      <w:bookmarkStart w:id="7940" w:name="_ETM_Q21_373639"/>
      <w:bookmarkStart w:id="7941" w:name="_ETM_Q21_373880"/>
      <w:bookmarkStart w:id="7942" w:name="_ETM_Q21_374090"/>
      <w:bookmarkEnd w:id="7939"/>
      <w:bookmarkEnd w:id="7940"/>
      <w:bookmarkEnd w:id="7941"/>
      <w:bookmarkEnd w:id="7942"/>
      <w:r w:rsidR="00BA05A3">
        <w:rPr>
          <w:rtl/>
        </w:rPr>
        <w:t>התבוללות</w:t>
      </w:r>
      <w:r w:rsidR="00BA05A3">
        <w:rPr>
          <w:rFonts w:hint="cs"/>
          <w:rtl/>
        </w:rPr>
        <w:t>,</w:t>
      </w:r>
      <w:r w:rsidR="00BA05A3">
        <w:rPr>
          <w:rtl/>
        </w:rPr>
        <w:t xml:space="preserve"> </w:t>
      </w:r>
      <w:bookmarkStart w:id="7943" w:name="_ETM_Q21_375280"/>
      <w:bookmarkEnd w:id="7943"/>
      <w:r w:rsidR="00BA05A3">
        <w:rPr>
          <w:rtl/>
        </w:rPr>
        <w:t xml:space="preserve">על </w:t>
      </w:r>
      <w:bookmarkStart w:id="7944" w:name="_ETM_Q21_375430"/>
      <w:bookmarkEnd w:id="7944"/>
      <w:r w:rsidR="00BA05A3">
        <w:rPr>
          <w:rFonts w:hint="cs"/>
          <w:rtl/>
        </w:rPr>
        <w:t xml:space="preserve">ידי </w:t>
      </w:r>
      <w:bookmarkStart w:id="7945" w:name="_ETM_Q21_373000"/>
      <w:bookmarkEnd w:id="7945"/>
      <w:r w:rsidR="00BA05A3">
        <w:rPr>
          <w:rtl/>
        </w:rPr>
        <w:t xml:space="preserve">זה </w:t>
      </w:r>
      <w:bookmarkStart w:id="7946" w:name="_ETM_Q21_375579"/>
      <w:bookmarkEnd w:id="7946"/>
      <w:r w:rsidR="00BA05A3">
        <w:rPr>
          <w:rtl/>
        </w:rPr>
        <w:t xml:space="preserve">שהוא </w:t>
      </w:r>
      <w:bookmarkStart w:id="7947" w:name="_ETM_Q21_375819"/>
      <w:bookmarkEnd w:id="7947"/>
      <w:r w:rsidR="00BA05A3">
        <w:rPr>
          <w:rtl/>
        </w:rPr>
        <w:t xml:space="preserve">דאג </w:t>
      </w:r>
      <w:bookmarkStart w:id="7948" w:name="_ETM_Q21_376269"/>
      <w:bookmarkEnd w:id="7948"/>
      <w:r w:rsidR="00BA05A3">
        <w:rPr>
          <w:rtl/>
        </w:rPr>
        <w:t xml:space="preserve">לגיור </w:t>
      </w:r>
      <w:bookmarkStart w:id="7949" w:name="_ETM_Q21_376810"/>
      <w:bookmarkEnd w:id="7949"/>
      <w:r w:rsidR="00BA05A3">
        <w:rPr>
          <w:rFonts w:hint="cs"/>
          <w:rtl/>
        </w:rPr>
        <w:t>אחד,</w:t>
      </w:r>
      <w:r w:rsidR="00BA05A3">
        <w:rPr>
          <w:rtl/>
        </w:rPr>
        <w:t xml:space="preserve"> </w:t>
      </w:r>
      <w:bookmarkStart w:id="7950" w:name="_ETM_Q21_377409"/>
      <w:bookmarkEnd w:id="7950"/>
      <w:r w:rsidR="00BA05A3">
        <w:rPr>
          <w:rtl/>
        </w:rPr>
        <w:t xml:space="preserve">וגם </w:t>
      </w:r>
      <w:bookmarkStart w:id="7951" w:name="_ETM_Q21_377739"/>
      <w:bookmarkEnd w:id="7951"/>
      <w:r w:rsidR="00BA05A3">
        <w:rPr>
          <w:rtl/>
        </w:rPr>
        <w:t xml:space="preserve">היום </w:t>
      </w:r>
      <w:bookmarkStart w:id="7952" w:name="_ETM_Q21_378069"/>
      <w:bookmarkEnd w:id="7952"/>
      <w:r w:rsidR="00BA05A3">
        <w:rPr>
          <w:rtl/>
        </w:rPr>
        <w:t xml:space="preserve">מדינת </w:t>
      </w:r>
      <w:bookmarkStart w:id="7953" w:name="_ETM_Q21_378459"/>
      <w:bookmarkEnd w:id="7953"/>
      <w:r w:rsidR="00BA05A3">
        <w:rPr>
          <w:rtl/>
        </w:rPr>
        <w:t xml:space="preserve">ישראל </w:t>
      </w:r>
      <w:bookmarkStart w:id="7954" w:name="_ETM_Q21_379480"/>
      <w:bookmarkStart w:id="7955" w:name="_ETM_Q21_379599"/>
      <w:bookmarkEnd w:id="7954"/>
      <w:bookmarkEnd w:id="7955"/>
      <w:r w:rsidR="00BA05A3">
        <w:rPr>
          <w:rtl/>
        </w:rPr>
        <w:t xml:space="preserve">צריכה </w:t>
      </w:r>
      <w:bookmarkStart w:id="7956" w:name="_ETM_Q21_379840"/>
      <w:bookmarkEnd w:id="7956"/>
      <w:r w:rsidR="00BA05A3">
        <w:rPr>
          <w:rtl/>
        </w:rPr>
        <w:t>גיו</w:t>
      </w:r>
      <w:bookmarkStart w:id="7957" w:name="_ETM_Q21_380319"/>
      <w:bookmarkEnd w:id="7957"/>
      <w:r w:rsidR="00BA05A3">
        <w:rPr>
          <w:rFonts w:hint="cs"/>
          <w:rtl/>
        </w:rPr>
        <w:t>ר אחד</w:t>
      </w:r>
      <w:r w:rsidR="00782F0F">
        <w:rPr>
          <w:rFonts w:hint="cs"/>
          <w:rtl/>
        </w:rPr>
        <w:t>,</w:t>
      </w:r>
      <w:r w:rsidR="00BA05A3">
        <w:rPr>
          <w:rtl/>
        </w:rPr>
        <w:t xml:space="preserve"> </w:t>
      </w:r>
      <w:bookmarkStart w:id="7958" w:name="_ETM_Q21_381159"/>
      <w:bookmarkEnd w:id="7958"/>
      <w:r w:rsidR="00BA05A3">
        <w:rPr>
          <w:rtl/>
        </w:rPr>
        <w:t xml:space="preserve">שיהיה </w:t>
      </w:r>
      <w:bookmarkStart w:id="7959" w:name="_ETM_Q21_381519"/>
      <w:bookmarkEnd w:id="7959"/>
      <w:r w:rsidR="00BA05A3">
        <w:rPr>
          <w:rtl/>
        </w:rPr>
        <w:t xml:space="preserve">ממלכתי </w:t>
      </w:r>
      <w:bookmarkStart w:id="7960" w:name="_ETM_Q21_382150"/>
      <w:bookmarkEnd w:id="7960"/>
      <w:r w:rsidR="00BA05A3">
        <w:rPr>
          <w:rtl/>
        </w:rPr>
        <w:t>וטוב</w:t>
      </w:r>
      <w:r w:rsidR="00BA05A3">
        <w:rPr>
          <w:rFonts w:hint="cs"/>
          <w:rtl/>
        </w:rPr>
        <w:t>.</w:t>
      </w:r>
      <w:r w:rsidR="00BA05A3">
        <w:rPr>
          <w:rtl/>
        </w:rPr>
        <w:t xml:space="preserve"> </w:t>
      </w:r>
      <w:bookmarkStart w:id="7961" w:name="_ETM_Q21_382930"/>
      <w:bookmarkEnd w:id="7961"/>
      <w:r w:rsidR="00BA05A3">
        <w:rPr>
          <w:rtl/>
        </w:rPr>
        <w:t xml:space="preserve">תודה </w:t>
      </w:r>
      <w:bookmarkStart w:id="7962" w:name="_ETM_Q21_383169"/>
      <w:bookmarkEnd w:id="7962"/>
      <w:r w:rsidR="00BA05A3">
        <w:rPr>
          <w:rtl/>
        </w:rPr>
        <w:t xml:space="preserve">רבה </w:t>
      </w:r>
      <w:bookmarkStart w:id="7963" w:name="_ETM_Q21_383409"/>
      <w:bookmarkEnd w:id="7963"/>
      <w:r w:rsidR="00BA05A3">
        <w:rPr>
          <w:rtl/>
        </w:rPr>
        <w:t>לכולכם</w:t>
      </w:r>
      <w:r w:rsidR="00BA05A3">
        <w:rPr>
          <w:rFonts w:hint="cs"/>
          <w:rtl/>
        </w:rPr>
        <w:t>.</w:t>
      </w:r>
    </w:p>
    <w:p w:rsidR="00BA05A3" w:rsidRDefault="00BA05A3" w:rsidP="00F81398">
      <w:pPr>
        <w:rPr>
          <w:rtl/>
        </w:rPr>
      </w:pPr>
      <w:bookmarkStart w:id="7964" w:name="_ETM_Q21_383000"/>
      <w:bookmarkEnd w:id="7964"/>
    </w:p>
    <w:p w:rsidR="00BA05A3" w:rsidRDefault="00BA05A3" w:rsidP="00F81398">
      <w:pPr>
        <w:pStyle w:val="af6"/>
        <w:keepNext/>
        <w:rPr>
          <w:rtl/>
        </w:rPr>
      </w:pPr>
      <w:bookmarkStart w:id="7965" w:name="ET_yor_6069_33"/>
      <w:r w:rsidRPr="0036596A">
        <w:rPr>
          <w:rStyle w:val="TagStyle"/>
          <w:rtl/>
        </w:rPr>
        <w:lastRenderedPageBreak/>
        <w:t xml:space="preserve"> &lt;&lt; יור &gt;&gt; </w:t>
      </w:r>
      <w:r>
        <w:rPr>
          <w:rtl/>
        </w:rPr>
        <w:t>היו"ר אליהו ברוכי:</w:t>
      </w:r>
      <w:r w:rsidRPr="0036596A">
        <w:rPr>
          <w:rStyle w:val="TagStyle"/>
          <w:rtl/>
        </w:rPr>
        <w:t xml:space="preserve"> &lt;&lt; יור &gt;&gt;</w:t>
      </w:r>
      <w:r>
        <w:rPr>
          <w:rtl/>
        </w:rPr>
        <w:t xml:space="preserve">  </w:t>
      </w:r>
      <w:bookmarkEnd w:id="7965"/>
    </w:p>
    <w:p w:rsidR="00BA05A3" w:rsidRDefault="00BA05A3" w:rsidP="008613F7">
      <w:pPr>
        <w:rPr>
          <w:rtl/>
        </w:rPr>
      </w:pPr>
    </w:p>
    <w:p w:rsidR="00BA05A3" w:rsidRDefault="00BA05A3" w:rsidP="00F81398">
      <w:pPr>
        <w:rPr>
          <w:rtl/>
        </w:rPr>
      </w:pPr>
      <w:bookmarkStart w:id="7966" w:name="_ETM_Q21_386000"/>
      <w:bookmarkStart w:id="7967" w:name="_ETM_Q21_384819"/>
      <w:bookmarkEnd w:id="7966"/>
      <w:bookmarkEnd w:id="7967"/>
      <w:r>
        <w:rPr>
          <w:rtl/>
        </w:rPr>
        <w:t xml:space="preserve">כבוד </w:t>
      </w:r>
      <w:bookmarkStart w:id="7968" w:name="_ETM_Q21_385030"/>
      <w:bookmarkEnd w:id="7968"/>
      <w:r>
        <w:rPr>
          <w:rtl/>
        </w:rPr>
        <w:t>השר</w:t>
      </w:r>
      <w:r>
        <w:rPr>
          <w:rFonts w:hint="cs"/>
          <w:rtl/>
        </w:rPr>
        <w:t>,</w:t>
      </w:r>
      <w:r>
        <w:rPr>
          <w:rtl/>
        </w:rPr>
        <w:t xml:space="preserve"> </w:t>
      </w:r>
      <w:bookmarkStart w:id="7969" w:name="_ETM_Q21_385389"/>
      <w:bookmarkEnd w:id="7969"/>
      <w:r>
        <w:rPr>
          <w:rtl/>
        </w:rPr>
        <w:t xml:space="preserve">תודה </w:t>
      </w:r>
      <w:bookmarkStart w:id="7970" w:name="_ETM_Q21_385660"/>
      <w:bookmarkEnd w:id="7970"/>
      <w:r>
        <w:rPr>
          <w:rtl/>
        </w:rPr>
        <w:t>רבה</w:t>
      </w:r>
      <w:r>
        <w:rPr>
          <w:rFonts w:hint="cs"/>
          <w:rtl/>
        </w:rPr>
        <w:t>.</w:t>
      </w:r>
      <w:r>
        <w:rPr>
          <w:rtl/>
        </w:rPr>
        <w:t xml:space="preserve"> </w:t>
      </w:r>
      <w:bookmarkStart w:id="7971" w:name="_ETM_Q21_386470"/>
      <w:bookmarkEnd w:id="7971"/>
      <w:r>
        <w:rPr>
          <w:rtl/>
        </w:rPr>
        <w:t xml:space="preserve">חבר </w:t>
      </w:r>
      <w:bookmarkStart w:id="7972" w:name="_ETM_Q21_386800"/>
      <w:bookmarkEnd w:id="7972"/>
      <w:r>
        <w:rPr>
          <w:rtl/>
        </w:rPr>
        <w:t xml:space="preserve">הכנסת </w:t>
      </w:r>
      <w:bookmarkStart w:id="7973" w:name="_ETM_Q21_387190"/>
      <w:bookmarkEnd w:id="7973"/>
      <w:r>
        <w:rPr>
          <w:rtl/>
        </w:rPr>
        <w:t xml:space="preserve">אנדרי </w:t>
      </w:r>
      <w:bookmarkStart w:id="7974" w:name="_ETM_Q21_387459"/>
      <w:bookmarkEnd w:id="7974"/>
      <w:r>
        <w:rPr>
          <w:rtl/>
        </w:rPr>
        <w:t>ק</w:t>
      </w:r>
      <w:r>
        <w:rPr>
          <w:rFonts w:hint="cs"/>
          <w:rtl/>
        </w:rPr>
        <w:t>ו</w:t>
      </w:r>
      <w:r>
        <w:rPr>
          <w:rtl/>
        </w:rPr>
        <w:t>ז</w:t>
      </w:r>
      <w:r>
        <w:rPr>
          <w:rFonts w:hint="cs"/>
          <w:rtl/>
        </w:rPr>
        <w:t>'</w:t>
      </w:r>
      <w:r>
        <w:rPr>
          <w:rtl/>
        </w:rPr>
        <w:t>ינו</w:t>
      </w:r>
      <w:r>
        <w:rPr>
          <w:rFonts w:hint="cs"/>
          <w:rtl/>
        </w:rPr>
        <w:t>ב,</w:t>
      </w:r>
      <w:r>
        <w:rPr>
          <w:rtl/>
        </w:rPr>
        <w:t xml:space="preserve"> </w:t>
      </w:r>
      <w:bookmarkStart w:id="7975" w:name="_ETM_Q21_388300"/>
      <w:bookmarkEnd w:id="7975"/>
      <w:r>
        <w:rPr>
          <w:rtl/>
        </w:rPr>
        <w:t xml:space="preserve">אתה </w:t>
      </w:r>
      <w:bookmarkStart w:id="7976" w:name="_ETM_Q21_388389"/>
      <w:bookmarkEnd w:id="7976"/>
      <w:r>
        <w:rPr>
          <w:rtl/>
        </w:rPr>
        <w:t xml:space="preserve">רוצה </w:t>
      </w:r>
      <w:bookmarkStart w:id="7977" w:name="_ETM_Q21_388570"/>
      <w:bookmarkEnd w:id="7977"/>
      <w:r>
        <w:rPr>
          <w:rtl/>
        </w:rPr>
        <w:t>להגיב</w:t>
      </w:r>
      <w:r>
        <w:rPr>
          <w:rFonts w:hint="cs"/>
          <w:rtl/>
        </w:rPr>
        <w:t>?</w:t>
      </w:r>
      <w:r>
        <w:rPr>
          <w:rtl/>
        </w:rPr>
        <w:t xml:space="preserve"> </w:t>
      </w:r>
      <w:bookmarkStart w:id="7978" w:name="_ETM_Q21_388900"/>
      <w:bookmarkEnd w:id="7978"/>
      <w:r>
        <w:rPr>
          <w:rtl/>
        </w:rPr>
        <w:t>בבקשה</w:t>
      </w:r>
      <w:r>
        <w:rPr>
          <w:rFonts w:hint="cs"/>
          <w:rtl/>
        </w:rPr>
        <w:t>. שלוש</w:t>
      </w:r>
      <w:bookmarkStart w:id="7979" w:name="_ETM_Q21_390980"/>
      <w:bookmarkEnd w:id="7979"/>
      <w:r>
        <w:rPr>
          <w:rtl/>
        </w:rPr>
        <w:t xml:space="preserve"> </w:t>
      </w:r>
      <w:bookmarkStart w:id="7980" w:name="_ETM_Q21_391430"/>
      <w:bookmarkEnd w:id="7980"/>
      <w:r>
        <w:rPr>
          <w:rtl/>
        </w:rPr>
        <w:t xml:space="preserve">דקות </w:t>
      </w:r>
      <w:bookmarkStart w:id="7981" w:name="_ETM_Q21_391730"/>
      <w:bookmarkEnd w:id="7981"/>
      <w:r>
        <w:rPr>
          <w:rtl/>
        </w:rPr>
        <w:t>לרשותך</w:t>
      </w:r>
      <w:r>
        <w:rPr>
          <w:rFonts w:hint="cs"/>
          <w:rtl/>
        </w:rPr>
        <w:t>.</w:t>
      </w:r>
      <w:r>
        <w:rPr>
          <w:rtl/>
        </w:rPr>
        <w:t xml:space="preserve"> </w:t>
      </w:r>
      <w:bookmarkStart w:id="7982" w:name="_ETM_Q21_415359"/>
      <w:bookmarkStart w:id="7983" w:name="_ETM_Q21_415750"/>
      <w:bookmarkEnd w:id="7982"/>
      <w:bookmarkEnd w:id="7983"/>
      <w:r>
        <w:rPr>
          <w:rFonts w:hint="cs"/>
          <w:rtl/>
        </w:rPr>
        <w:t xml:space="preserve">שלוש </w:t>
      </w:r>
      <w:r>
        <w:rPr>
          <w:rtl/>
        </w:rPr>
        <w:t xml:space="preserve">דקות </w:t>
      </w:r>
      <w:bookmarkStart w:id="7984" w:name="_ETM_Q21_416019"/>
      <w:bookmarkEnd w:id="7984"/>
      <w:r>
        <w:rPr>
          <w:rtl/>
        </w:rPr>
        <w:t>לרשותך</w:t>
      </w:r>
      <w:r>
        <w:rPr>
          <w:rFonts w:hint="cs"/>
          <w:rtl/>
        </w:rPr>
        <w:t>,</w:t>
      </w:r>
      <w:r>
        <w:rPr>
          <w:rtl/>
        </w:rPr>
        <w:t xml:space="preserve"> </w:t>
      </w:r>
      <w:bookmarkStart w:id="7985" w:name="_ETM_Q21_416469"/>
      <w:bookmarkEnd w:id="7985"/>
      <w:r>
        <w:rPr>
          <w:rtl/>
        </w:rPr>
        <w:t>בבקשה</w:t>
      </w:r>
      <w:r>
        <w:rPr>
          <w:rFonts w:hint="cs"/>
          <w:rtl/>
        </w:rPr>
        <w:t>.</w:t>
      </w:r>
    </w:p>
    <w:p w:rsidR="00BA05A3" w:rsidRDefault="00BA05A3" w:rsidP="00F81398">
      <w:pPr>
        <w:rPr>
          <w:rtl/>
        </w:rPr>
      </w:pPr>
      <w:bookmarkStart w:id="7986" w:name="_ETM_Q21_412000"/>
      <w:bookmarkEnd w:id="7986"/>
    </w:p>
    <w:p w:rsidR="00BA05A3" w:rsidRDefault="00BA05A3" w:rsidP="00F81398">
      <w:pPr>
        <w:pStyle w:val="a4"/>
        <w:keepNext/>
        <w:rPr>
          <w:rtl/>
        </w:rPr>
      </w:pPr>
      <w:bookmarkStart w:id="7987" w:name="ET_speaker_5944_34"/>
      <w:r w:rsidRPr="0036596A">
        <w:rPr>
          <w:rStyle w:val="TagStyle"/>
          <w:rtl/>
        </w:rPr>
        <w:t xml:space="preserve"> </w:t>
      </w:r>
      <w:bookmarkStart w:id="7988" w:name="_Toc58500453"/>
      <w:bookmarkStart w:id="7989" w:name="_Toc58500600"/>
      <w:bookmarkStart w:id="7990" w:name="_Toc58500747"/>
      <w:r w:rsidRPr="0036596A">
        <w:rPr>
          <w:rStyle w:val="TagStyle"/>
          <w:rtl/>
        </w:rPr>
        <w:t xml:space="preserve">&lt;&lt; דובר &gt;&gt; </w:t>
      </w:r>
      <w:bookmarkStart w:id="7991" w:name="_Toc58499549"/>
      <w:bookmarkStart w:id="7992" w:name="_Toc58500894"/>
      <w:bookmarkStart w:id="7993" w:name="_Toc58750923"/>
      <w:bookmarkStart w:id="7994" w:name="_Toc58751231"/>
      <w:bookmarkStart w:id="7995" w:name="_Toc64200518"/>
      <w:bookmarkStart w:id="7996" w:name="_Toc64200745"/>
      <w:r>
        <w:rPr>
          <w:rtl/>
        </w:rPr>
        <w:t>אנדרי קוז'ינוב (יש עתיד-תל"ם):</w:t>
      </w:r>
      <w:bookmarkEnd w:id="7991"/>
      <w:bookmarkEnd w:id="7992"/>
      <w:bookmarkEnd w:id="7993"/>
      <w:bookmarkEnd w:id="7994"/>
      <w:bookmarkEnd w:id="7995"/>
      <w:bookmarkEnd w:id="7996"/>
      <w:r w:rsidRPr="0036596A">
        <w:rPr>
          <w:rStyle w:val="TagStyle"/>
          <w:rtl/>
        </w:rPr>
        <w:t xml:space="preserve"> &lt;&lt; דובר &gt;&gt;</w:t>
      </w:r>
      <w:bookmarkEnd w:id="7988"/>
      <w:bookmarkEnd w:id="7989"/>
      <w:bookmarkEnd w:id="7990"/>
      <w:r>
        <w:rPr>
          <w:rtl/>
        </w:rPr>
        <w:t xml:space="preserve">  </w:t>
      </w:r>
      <w:bookmarkEnd w:id="7987"/>
    </w:p>
    <w:p w:rsidR="00BA05A3" w:rsidRDefault="00BA05A3" w:rsidP="008613F7">
      <w:pPr>
        <w:rPr>
          <w:rtl/>
        </w:rPr>
      </w:pPr>
    </w:p>
    <w:p w:rsidR="00BA05A3" w:rsidRDefault="00BA05A3" w:rsidP="00F81398">
      <w:pPr>
        <w:rPr>
          <w:rtl/>
        </w:rPr>
      </w:pPr>
      <w:bookmarkStart w:id="7997" w:name="_ETM_Q21_413000"/>
      <w:bookmarkStart w:id="7998" w:name="_ETM_Q21_417340"/>
      <w:bookmarkEnd w:id="7997"/>
      <w:bookmarkEnd w:id="7998"/>
      <w:r>
        <w:rPr>
          <w:rtl/>
        </w:rPr>
        <w:t xml:space="preserve">אדוני </w:t>
      </w:r>
      <w:bookmarkStart w:id="7999" w:name="_ETM_Q21_417730"/>
      <w:bookmarkEnd w:id="7999"/>
      <w:r>
        <w:rPr>
          <w:rtl/>
        </w:rPr>
        <w:t>השר</w:t>
      </w:r>
      <w:r>
        <w:rPr>
          <w:rFonts w:hint="cs"/>
          <w:rtl/>
        </w:rPr>
        <w:t>,</w:t>
      </w:r>
      <w:r>
        <w:rPr>
          <w:rtl/>
        </w:rPr>
        <w:t xml:space="preserve"> </w:t>
      </w:r>
      <w:bookmarkStart w:id="8000" w:name="_ETM_Q21_418480"/>
      <w:bookmarkEnd w:id="8000"/>
      <w:r>
        <w:rPr>
          <w:rtl/>
        </w:rPr>
        <w:t xml:space="preserve">אני </w:t>
      </w:r>
      <w:bookmarkStart w:id="8001" w:name="_ETM_Q21_418840"/>
      <w:bookmarkEnd w:id="8001"/>
      <w:r>
        <w:rPr>
          <w:rtl/>
        </w:rPr>
        <w:t xml:space="preserve">רק </w:t>
      </w:r>
      <w:bookmarkStart w:id="8002" w:name="_ETM_Q21_419020"/>
      <w:bookmarkEnd w:id="8002"/>
      <w:r>
        <w:rPr>
          <w:rtl/>
        </w:rPr>
        <w:t xml:space="preserve">לא </w:t>
      </w:r>
      <w:bookmarkStart w:id="8003" w:name="_ETM_Q21_419140"/>
      <w:bookmarkEnd w:id="8003"/>
      <w:r>
        <w:rPr>
          <w:rtl/>
        </w:rPr>
        <w:t xml:space="preserve">מבין </w:t>
      </w:r>
      <w:bookmarkStart w:id="8004" w:name="_ETM_Q21_419680"/>
      <w:bookmarkEnd w:id="8004"/>
      <w:r>
        <w:rPr>
          <w:rtl/>
        </w:rPr>
        <w:t xml:space="preserve">מה </w:t>
      </w:r>
      <w:bookmarkStart w:id="8005" w:name="_ETM_Q21_419950"/>
      <w:bookmarkEnd w:id="8005"/>
      <w:r>
        <w:rPr>
          <w:rFonts w:hint="cs"/>
          <w:rtl/>
        </w:rPr>
        <w:t>הקשר</w:t>
      </w:r>
      <w:r>
        <w:rPr>
          <w:rtl/>
        </w:rPr>
        <w:t xml:space="preserve"> </w:t>
      </w:r>
      <w:bookmarkStart w:id="8006" w:name="_ETM_Q21_421160"/>
      <w:bookmarkEnd w:id="8006"/>
      <w:r>
        <w:rPr>
          <w:rtl/>
        </w:rPr>
        <w:t xml:space="preserve">בין </w:t>
      </w:r>
      <w:bookmarkStart w:id="8007" w:name="_ETM_Q21_421430"/>
      <w:bookmarkEnd w:id="8007"/>
      <w:r>
        <w:rPr>
          <w:rtl/>
        </w:rPr>
        <w:t xml:space="preserve">מלחמת </w:t>
      </w:r>
      <w:bookmarkStart w:id="8008" w:name="_ETM_Q21_421910"/>
      <w:bookmarkEnd w:id="8008"/>
      <w:r>
        <w:rPr>
          <w:rtl/>
        </w:rPr>
        <w:t xml:space="preserve">המכבים </w:t>
      </w:r>
      <w:bookmarkStart w:id="8009" w:name="_ETM_Q21_423250"/>
      <w:bookmarkEnd w:id="8009"/>
      <w:r>
        <w:rPr>
          <w:rtl/>
        </w:rPr>
        <w:t xml:space="preserve">לאזרחים </w:t>
      </w:r>
      <w:bookmarkStart w:id="8010" w:name="_ETM_Q21_423939"/>
      <w:bookmarkEnd w:id="8010"/>
      <w:proofErr w:type="spellStart"/>
      <w:r>
        <w:rPr>
          <w:rtl/>
        </w:rPr>
        <w:t>דהיום</w:t>
      </w:r>
      <w:proofErr w:type="spellEnd"/>
      <w:r>
        <w:rPr>
          <w:rFonts w:hint="cs"/>
          <w:rtl/>
        </w:rPr>
        <w:t>.</w:t>
      </w:r>
      <w:r>
        <w:rPr>
          <w:rtl/>
        </w:rPr>
        <w:t xml:space="preserve"> </w:t>
      </w:r>
      <w:bookmarkStart w:id="8011" w:name="_ETM_Q21_425290"/>
      <w:bookmarkEnd w:id="8011"/>
      <w:r>
        <w:rPr>
          <w:rtl/>
        </w:rPr>
        <w:t xml:space="preserve">האם </w:t>
      </w:r>
      <w:bookmarkStart w:id="8012" w:name="_ETM_Q21_425560"/>
      <w:bookmarkEnd w:id="8012"/>
      <w:r>
        <w:rPr>
          <w:rtl/>
        </w:rPr>
        <w:t xml:space="preserve">האזרחים </w:t>
      </w:r>
      <w:bookmarkStart w:id="8013" w:name="_ETM_Q21_426189"/>
      <w:bookmarkEnd w:id="8013"/>
      <w:r>
        <w:rPr>
          <w:rtl/>
        </w:rPr>
        <w:t xml:space="preserve">האלה </w:t>
      </w:r>
      <w:bookmarkStart w:id="8014" w:name="_ETM_Q21_426849"/>
      <w:bookmarkEnd w:id="8014"/>
      <w:r>
        <w:rPr>
          <w:rtl/>
        </w:rPr>
        <w:t xml:space="preserve">הם </w:t>
      </w:r>
      <w:bookmarkStart w:id="8015" w:name="_ETM_Q21_427030"/>
      <w:bookmarkEnd w:id="8015"/>
      <w:r>
        <w:rPr>
          <w:rtl/>
        </w:rPr>
        <w:t xml:space="preserve">היוונים </w:t>
      </w:r>
      <w:bookmarkStart w:id="8016" w:name="_ETM_Q21_427599"/>
      <w:bookmarkEnd w:id="8016"/>
      <w:r>
        <w:rPr>
          <w:rtl/>
        </w:rPr>
        <w:t xml:space="preserve">שצריך </w:t>
      </w:r>
      <w:bookmarkStart w:id="8017" w:name="_ETM_Q21_428950"/>
      <w:bookmarkEnd w:id="8017"/>
      <w:r>
        <w:rPr>
          <w:rtl/>
        </w:rPr>
        <w:t xml:space="preserve">להילחם </w:t>
      </w:r>
      <w:bookmarkStart w:id="8018" w:name="_ETM_Q21_429670"/>
      <w:bookmarkEnd w:id="8018"/>
      <w:r>
        <w:rPr>
          <w:rtl/>
        </w:rPr>
        <w:t xml:space="preserve">בהם </w:t>
      </w:r>
      <w:bookmarkStart w:id="8019" w:name="_ETM_Q21_430389"/>
      <w:bookmarkEnd w:id="8019"/>
      <w:r>
        <w:rPr>
          <w:rtl/>
        </w:rPr>
        <w:t xml:space="preserve">בכל </w:t>
      </w:r>
      <w:bookmarkStart w:id="8020" w:name="_ETM_Q21_430810"/>
      <w:bookmarkEnd w:id="8020"/>
      <w:r>
        <w:rPr>
          <w:rtl/>
        </w:rPr>
        <w:t xml:space="preserve">דרך </w:t>
      </w:r>
      <w:bookmarkStart w:id="8021" w:name="_ETM_Q21_431139"/>
      <w:bookmarkEnd w:id="8021"/>
      <w:r>
        <w:rPr>
          <w:rFonts w:hint="cs"/>
          <w:rtl/>
        </w:rPr>
        <w:t>ו</w:t>
      </w:r>
      <w:r>
        <w:rPr>
          <w:rtl/>
        </w:rPr>
        <w:t>דרך</w:t>
      </w:r>
      <w:r>
        <w:rPr>
          <w:rFonts w:hint="cs"/>
          <w:rtl/>
        </w:rPr>
        <w:t>?</w:t>
      </w:r>
    </w:p>
    <w:p w:rsidR="00BA05A3" w:rsidRDefault="00BA05A3" w:rsidP="00F81398">
      <w:pPr>
        <w:rPr>
          <w:rtl/>
        </w:rPr>
      </w:pPr>
    </w:p>
    <w:p w:rsidR="00BA05A3" w:rsidRDefault="00BA05A3" w:rsidP="00F81398">
      <w:pPr>
        <w:pStyle w:val="af5"/>
        <w:keepNext/>
        <w:rPr>
          <w:rtl/>
        </w:rPr>
      </w:pPr>
      <w:bookmarkStart w:id="8022" w:name="ET_interruption_6070_35"/>
      <w:r w:rsidRPr="00A032B3">
        <w:rPr>
          <w:rStyle w:val="TagStyle"/>
          <w:rtl/>
        </w:rPr>
        <w:t xml:space="preserve"> &lt;&lt; קריאה &gt;&gt; </w:t>
      </w:r>
      <w:r>
        <w:rPr>
          <w:rtl/>
        </w:rPr>
        <w:t>השר לשירותי דת יעקב אביטן:</w:t>
      </w:r>
      <w:r w:rsidRPr="00A032B3">
        <w:rPr>
          <w:rStyle w:val="TagStyle"/>
          <w:rtl/>
        </w:rPr>
        <w:t xml:space="preserve"> &lt;&lt; קריאה &gt;&gt;</w:t>
      </w:r>
      <w:r>
        <w:rPr>
          <w:rtl/>
        </w:rPr>
        <w:t xml:space="preserve">  </w:t>
      </w:r>
      <w:bookmarkEnd w:id="8022"/>
    </w:p>
    <w:p w:rsidR="00BA05A3" w:rsidRDefault="00BA05A3" w:rsidP="008613F7">
      <w:pPr>
        <w:rPr>
          <w:rtl/>
        </w:rPr>
      </w:pPr>
    </w:p>
    <w:p w:rsidR="00BA05A3" w:rsidRDefault="00BA05A3" w:rsidP="00F81398">
      <w:pPr>
        <w:rPr>
          <w:rtl/>
        </w:rPr>
      </w:pPr>
      <w:bookmarkStart w:id="8023" w:name="_ETM_Q21_428000"/>
      <w:bookmarkEnd w:id="8023"/>
      <w:r>
        <w:rPr>
          <w:rFonts w:hint="cs"/>
          <w:rtl/>
        </w:rPr>
        <w:t>שמעת?</w:t>
      </w:r>
    </w:p>
    <w:p w:rsidR="00BA05A3" w:rsidRDefault="00BA05A3" w:rsidP="00F81398">
      <w:pPr>
        <w:rPr>
          <w:rtl/>
        </w:rPr>
      </w:pPr>
      <w:bookmarkStart w:id="8024" w:name="_ETM_Q21_432000"/>
      <w:bookmarkEnd w:id="8024"/>
    </w:p>
    <w:p w:rsidR="00BA05A3" w:rsidRDefault="00BA05A3" w:rsidP="00F81398">
      <w:pPr>
        <w:pStyle w:val="-"/>
        <w:keepNext/>
        <w:rPr>
          <w:rtl/>
        </w:rPr>
      </w:pPr>
      <w:bookmarkStart w:id="8025" w:name="ET_speakercontinue_5944_36"/>
      <w:r w:rsidRPr="00A032B3">
        <w:rPr>
          <w:rStyle w:val="TagStyle"/>
          <w:rtl/>
        </w:rPr>
        <w:t xml:space="preserve"> &lt;&lt; דובר_המשך &gt;&gt; </w:t>
      </w:r>
      <w:r>
        <w:rPr>
          <w:rtl/>
        </w:rPr>
        <w:t>אנדרי קוז'ינוב (יש עתיד-תל"ם):</w:t>
      </w:r>
      <w:r w:rsidRPr="00A032B3">
        <w:rPr>
          <w:rStyle w:val="TagStyle"/>
          <w:rtl/>
        </w:rPr>
        <w:t xml:space="preserve"> &lt;&lt; דובר_המשך &gt;&gt;</w:t>
      </w:r>
      <w:r>
        <w:rPr>
          <w:rtl/>
        </w:rPr>
        <w:t xml:space="preserve">  </w:t>
      </w:r>
      <w:bookmarkEnd w:id="8025"/>
    </w:p>
    <w:p w:rsidR="00BA05A3" w:rsidRDefault="00BA05A3" w:rsidP="008613F7">
      <w:pPr>
        <w:rPr>
          <w:rtl/>
        </w:rPr>
      </w:pPr>
    </w:p>
    <w:p w:rsidR="00BA05A3" w:rsidRDefault="00BA05A3" w:rsidP="00F81398">
      <w:pPr>
        <w:rPr>
          <w:rtl/>
        </w:rPr>
      </w:pPr>
      <w:bookmarkStart w:id="8026" w:name="_ETM_Q21_433000"/>
      <w:bookmarkStart w:id="8027" w:name="_ETM_Q21_432640"/>
      <w:bookmarkEnd w:id="8026"/>
      <w:bookmarkEnd w:id="8027"/>
      <w:r>
        <w:rPr>
          <w:rFonts w:hint="cs"/>
          <w:rtl/>
        </w:rPr>
        <w:t>ש</w:t>
      </w:r>
      <w:r>
        <w:rPr>
          <w:rtl/>
        </w:rPr>
        <w:t xml:space="preserve">מעתי </w:t>
      </w:r>
      <w:bookmarkStart w:id="8028" w:name="_ETM_Q21_433120"/>
      <w:bookmarkEnd w:id="8028"/>
      <w:r>
        <w:rPr>
          <w:rtl/>
        </w:rPr>
        <w:t>אותך</w:t>
      </w:r>
      <w:r>
        <w:rPr>
          <w:rFonts w:hint="cs"/>
          <w:rtl/>
        </w:rPr>
        <w:t>,</w:t>
      </w:r>
      <w:r>
        <w:rPr>
          <w:rtl/>
        </w:rPr>
        <w:t xml:space="preserve"> </w:t>
      </w:r>
      <w:bookmarkStart w:id="8029" w:name="_ETM_Q21_433790"/>
      <w:bookmarkEnd w:id="8029"/>
      <w:r>
        <w:rPr>
          <w:rtl/>
        </w:rPr>
        <w:t xml:space="preserve">שמעתי </w:t>
      </w:r>
      <w:bookmarkStart w:id="8030" w:name="_ETM_Q21_434269"/>
      <w:bookmarkEnd w:id="8030"/>
      <w:r>
        <w:rPr>
          <w:rtl/>
        </w:rPr>
        <w:t>אותך</w:t>
      </w:r>
      <w:r>
        <w:rPr>
          <w:rFonts w:hint="cs"/>
          <w:rtl/>
        </w:rPr>
        <w:t>,</w:t>
      </w:r>
      <w:r>
        <w:rPr>
          <w:rtl/>
        </w:rPr>
        <w:t xml:space="preserve"> </w:t>
      </w:r>
      <w:bookmarkStart w:id="8031" w:name="_ETM_Q21_434629"/>
      <w:bookmarkEnd w:id="8031"/>
      <w:r>
        <w:rPr>
          <w:rFonts w:hint="cs"/>
          <w:rtl/>
        </w:rPr>
        <w:t>ו</w:t>
      </w:r>
      <w:r>
        <w:rPr>
          <w:rtl/>
        </w:rPr>
        <w:t xml:space="preserve">שמעתי </w:t>
      </w:r>
      <w:bookmarkStart w:id="8032" w:name="_ETM_Q21_434989"/>
      <w:bookmarkEnd w:id="8032"/>
      <w:r>
        <w:rPr>
          <w:rtl/>
        </w:rPr>
        <w:t>אותך</w:t>
      </w:r>
      <w:bookmarkStart w:id="8033" w:name="_ETM_Q21_435290"/>
      <w:bookmarkStart w:id="8034" w:name="_ETM_Q21_435469"/>
      <w:bookmarkEnd w:id="8033"/>
      <w:bookmarkEnd w:id="8034"/>
      <w:r>
        <w:rPr>
          <w:rtl/>
        </w:rPr>
        <w:t xml:space="preserve"> </w:t>
      </w:r>
      <w:bookmarkStart w:id="8035" w:name="_ETM_Q21_435529"/>
      <w:bookmarkEnd w:id="8035"/>
      <w:r>
        <w:rPr>
          <w:rtl/>
        </w:rPr>
        <w:t>היטב</w:t>
      </w:r>
      <w:r>
        <w:rPr>
          <w:rFonts w:hint="cs"/>
          <w:rtl/>
        </w:rPr>
        <w:t>.</w:t>
      </w:r>
      <w:r>
        <w:rPr>
          <w:rtl/>
        </w:rPr>
        <w:t xml:space="preserve"> </w:t>
      </w:r>
      <w:bookmarkStart w:id="8036" w:name="_ETM_Q21_436430"/>
      <w:bookmarkEnd w:id="8036"/>
      <w:r>
        <w:rPr>
          <w:rtl/>
        </w:rPr>
        <w:t xml:space="preserve">אני </w:t>
      </w:r>
      <w:bookmarkStart w:id="8037" w:name="_ETM_Q21_436580"/>
      <w:bookmarkStart w:id="8038" w:name="_ETM_Q21_436729"/>
      <w:bookmarkEnd w:id="8037"/>
      <w:bookmarkEnd w:id="8038"/>
      <w:r>
        <w:rPr>
          <w:rtl/>
        </w:rPr>
        <w:t xml:space="preserve">שמעתי </w:t>
      </w:r>
      <w:bookmarkStart w:id="8039" w:name="_ETM_Q21_437389"/>
      <w:bookmarkEnd w:id="8039"/>
      <w:r>
        <w:rPr>
          <w:rFonts w:hint="cs"/>
          <w:rtl/>
        </w:rPr>
        <w:t xml:space="preserve">גם </w:t>
      </w:r>
      <w:r>
        <w:rPr>
          <w:rtl/>
        </w:rPr>
        <w:t xml:space="preserve">על </w:t>
      </w:r>
      <w:bookmarkStart w:id="8040" w:name="_ETM_Q21_437539"/>
      <w:bookmarkEnd w:id="8040"/>
      <w:r>
        <w:rPr>
          <w:rtl/>
        </w:rPr>
        <w:t xml:space="preserve">קירוב </w:t>
      </w:r>
      <w:bookmarkStart w:id="8041" w:name="_ETM_Q21_437900"/>
      <w:bookmarkEnd w:id="8041"/>
      <w:r>
        <w:rPr>
          <w:rtl/>
        </w:rPr>
        <w:t>לבבות</w:t>
      </w:r>
      <w:r>
        <w:rPr>
          <w:rFonts w:hint="cs"/>
          <w:rtl/>
        </w:rPr>
        <w:t>.</w:t>
      </w:r>
      <w:r>
        <w:rPr>
          <w:rtl/>
        </w:rPr>
        <w:t xml:space="preserve"> </w:t>
      </w:r>
      <w:bookmarkStart w:id="8042" w:name="_ETM_Q21_438880"/>
      <w:bookmarkEnd w:id="8042"/>
      <w:r>
        <w:rPr>
          <w:rtl/>
        </w:rPr>
        <w:t xml:space="preserve">אני </w:t>
      </w:r>
      <w:bookmarkStart w:id="8043" w:name="_ETM_Q21_439120"/>
      <w:bookmarkStart w:id="8044" w:name="_ETM_Q21_439330"/>
      <w:bookmarkEnd w:id="8043"/>
      <w:bookmarkEnd w:id="8044"/>
      <w:r>
        <w:rPr>
          <w:rtl/>
        </w:rPr>
        <w:t xml:space="preserve">שמעתי </w:t>
      </w:r>
      <w:bookmarkStart w:id="8045" w:name="_ETM_Q21_440500"/>
      <w:bookmarkEnd w:id="8045"/>
      <w:r>
        <w:rPr>
          <w:rFonts w:hint="cs"/>
          <w:rtl/>
        </w:rPr>
        <w:t xml:space="preserve">גם </w:t>
      </w:r>
      <w:r>
        <w:rPr>
          <w:rtl/>
        </w:rPr>
        <w:t xml:space="preserve">על </w:t>
      </w:r>
      <w:bookmarkStart w:id="8046" w:name="_ETM_Q21_440680"/>
      <w:bookmarkEnd w:id="8046"/>
      <w:r>
        <w:rPr>
          <w:rtl/>
        </w:rPr>
        <w:t xml:space="preserve">קבלת </w:t>
      </w:r>
      <w:bookmarkStart w:id="8047" w:name="_ETM_Q21_441160"/>
      <w:bookmarkEnd w:id="8047"/>
      <w:r>
        <w:rPr>
          <w:rtl/>
        </w:rPr>
        <w:t xml:space="preserve">האחר </w:t>
      </w:r>
      <w:bookmarkStart w:id="8048" w:name="_ETM_Q21_441820"/>
      <w:bookmarkEnd w:id="8048"/>
      <w:r>
        <w:rPr>
          <w:rtl/>
        </w:rPr>
        <w:t>ו</w:t>
      </w:r>
      <w:r>
        <w:rPr>
          <w:rFonts w:hint="cs"/>
          <w:rtl/>
        </w:rPr>
        <w:t xml:space="preserve">על </w:t>
      </w:r>
      <w:r>
        <w:rPr>
          <w:rtl/>
        </w:rPr>
        <w:t xml:space="preserve">קבלת </w:t>
      </w:r>
      <w:bookmarkStart w:id="8049" w:name="_ETM_Q21_442449"/>
      <w:bookmarkEnd w:id="8049"/>
      <w:r>
        <w:rPr>
          <w:rtl/>
        </w:rPr>
        <w:t>הגר</w:t>
      </w:r>
      <w:r>
        <w:rPr>
          <w:rFonts w:hint="cs"/>
          <w:rtl/>
        </w:rPr>
        <w:t>.</w:t>
      </w:r>
      <w:r>
        <w:rPr>
          <w:rtl/>
        </w:rPr>
        <w:t xml:space="preserve"> </w:t>
      </w:r>
      <w:bookmarkStart w:id="8050" w:name="_ETM_Q21_443610"/>
      <w:bookmarkEnd w:id="8050"/>
      <w:r>
        <w:rPr>
          <w:rtl/>
        </w:rPr>
        <w:t xml:space="preserve">במקום </w:t>
      </w:r>
      <w:bookmarkStart w:id="8051" w:name="_ETM_Q21_444240"/>
      <w:bookmarkEnd w:id="8051"/>
      <w:r>
        <w:rPr>
          <w:rtl/>
        </w:rPr>
        <w:t xml:space="preserve">לקרב </w:t>
      </w:r>
      <w:bookmarkStart w:id="8052" w:name="_ETM_Q21_444749"/>
      <w:bookmarkEnd w:id="8052"/>
      <w:r>
        <w:rPr>
          <w:rtl/>
        </w:rPr>
        <w:t xml:space="preserve">את </w:t>
      </w:r>
      <w:bookmarkStart w:id="8053" w:name="_ETM_Q21_444869"/>
      <w:bookmarkEnd w:id="8053"/>
      <w:r>
        <w:rPr>
          <w:rtl/>
        </w:rPr>
        <w:t xml:space="preserve">האזרחים </w:t>
      </w:r>
      <w:bookmarkStart w:id="8054" w:name="_ETM_Q21_445469"/>
      <w:bookmarkEnd w:id="8054"/>
      <w:r>
        <w:rPr>
          <w:rtl/>
        </w:rPr>
        <w:t>האלה</w:t>
      </w:r>
      <w:r>
        <w:rPr>
          <w:rFonts w:hint="cs"/>
          <w:rtl/>
        </w:rPr>
        <w:t>,</w:t>
      </w:r>
      <w:r>
        <w:rPr>
          <w:rtl/>
        </w:rPr>
        <w:t xml:space="preserve"> </w:t>
      </w:r>
      <w:bookmarkStart w:id="8055" w:name="_ETM_Q21_446740"/>
      <w:bookmarkEnd w:id="8055"/>
      <w:r>
        <w:rPr>
          <w:rtl/>
        </w:rPr>
        <w:t xml:space="preserve">אזרחים </w:t>
      </w:r>
      <w:bookmarkStart w:id="8056" w:name="_ETM_Q21_447250"/>
      <w:bookmarkEnd w:id="8056"/>
      <w:r>
        <w:rPr>
          <w:rtl/>
        </w:rPr>
        <w:t xml:space="preserve">נאמנים </w:t>
      </w:r>
      <w:bookmarkStart w:id="8057" w:name="_ETM_Q21_447669"/>
      <w:bookmarkEnd w:id="8057"/>
      <w:r>
        <w:rPr>
          <w:rtl/>
        </w:rPr>
        <w:t xml:space="preserve">לכל </w:t>
      </w:r>
      <w:bookmarkStart w:id="8058" w:name="_ETM_Q21_447940"/>
      <w:bookmarkEnd w:id="8058"/>
      <w:r>
        <w:rPr>
          <w:rtl/>
        </w:rPr>
        <w:t xml:space="preserve">דבר </w:t>
      </w:r>
      <w:bookmarkStart w:id="8059" w:name="_ETM_Q21_448240"/>
      <w:bookmarkEnd w:id="8059"/>
      <w:r>
        <w:rPr>
          <w:rtl/>
        </w:rPr>
        <w:t>ועניין</w:t>
      </w:r>
      <w:r>
        <w:rPr>
          <w:rFonts w:hint="cs"/>
          <w:rtl/>
        </w:rPr>
        <w:t>,</w:t>
      </w:r>
      <w:r>
        <w:rPr>
          <w:rtl/>
        </w:rPr>
        <w:t xml:space="preserve"> </w:t>
      </w:r>
      <w:bookmarkStart w:id="8060" w:name="_ETM_Q21_449610"/>
      <w:bookmarkEnd w:id="8060"/>
      <w:r>
        <w:rPr>
          <w:rtl/>
        </w:rPr>
        <w:t xml:space="preserve">אתם </w:t>
      </w:r>
      <w:bookmarkStart w:id="8061" w:name="_ETM_Q21_449879"/>
      <w:bookmarkEnd w:id="8061"/>
      <w:r>
        <w:rPr>
          <w:rtl/>
        </w:rPr>
        <w:t xml:space="preserve">אומרים </w:t>
      </w:r>
      <w:bookmarkStart w:id="8062" w:name="_ETM_Q21_450210"/>
      <w:bookmarkEnd w:id="8062"/>
      <w:r>
        <w:rPr>
          <w:rtl/>
        </w:rPr>
        <w:t xml:space="preserve">להם </w:t>
      </w:r>
      <w:bookmarkStart w:id="8063" w:name="_ETM_Q21_450389"/>
      <w:bookmarkEnd w:id="8063"/>
      <w:r>
        <w:rPr>
          <w:rtl/>
        </w:rPr>
        <w:t xml:space="preserve">כרגע </w:t>
      </w:r>
      <w:bookmarkStart w:id="8064" w:name="_ETM_Q21_450810"/>
      <w:bookmarkEnd w:id="8064"/>
      <w:r>
        <w:rPr>
          <w:rtl/>
        </w:rPr>
        <w:t xml:space="preserve">כממשלה </w:t>
      </w:r>
      <w:bookmarkStart w:id="8065" w:name="_ETM_Q21_451979"/>
      <w:bookmarkEnd w:id="8065"/>
      <w:r>
        <w:rPr>
          <w:rtl/>
        </w:rPr>
        <w:t xml:space="preserve">שהם </w:t>
      </w:r>
      <w:bookmarkStart w:id="8066" w:name="_ETM_Q21_452310"/>
      <w:bookmarkEnd w:id="8066"/>
      <w:r>
        <w:rPr>
          <w:rtl/>
        </w:rPr>
        <w:t xml:space="preserve">לא </w:t>
      </w:r>
      <w:bookmarkStart w:id="8067" w:name="_ETM_Q21_452669"/>
      <w:bookmarkEnd w:id="8067"/>
      <w:r>
        <w:rPr>
          <w:rtl/>
        </w:rPr>
        <w:t>שווים</w:t>
      </w:r>
      <w:r>
        <w:rPr>
          <w:rFonts w:hint="cs"/>
          <w:rtl/>
        </w:rPr>
        <w:t>.</w:t>
      </w:r>
      <w:r>
        <w:rPr>
          <w:rtl/>
        </w:rPr>
        <w:t xml:space="preserve"> </w:t>
      </w:r>
      <w:bookmarkStart w:id="8068" w:name="_ETM_Q21_453539"/>
      <w:bookmarkEnd w:id="8068"/>
      <w:r>
        <w:rPr>
          <w:rtl/>
        </w:rPr>
        <w:t xml:space="preserve">הם </w:t>
      </w:r>
      <w:bookmarkStart w:id="8069" w:name="_ETM_Q21_453720"/>
      <w:bookmarkEnd w:id="8069"/>
      <w:r>
        <w:rPr>
          <w:rtl/>
        </w:rPr>
        <w:t xml:space="preserve">לא </w:t>
      </w:r>
      <w:bookmarkStart w:id="8070" w:name="_ETM_Q21_453870"/>
      <w:bookmarkEnd w:id="8070"/>
      <w:r>
        <w:rPr>
          <w:rtl/>
        </w:rPr>
        <w:t>שווים</w:t>
      </w:r>
      <w:r>
        <w:rPr>
          <w:rFonts w:hint="cs"/>
          <w:rtl/>
        </w:rPr>
        <w:t>.</w:t>
      </w:r>
      <w:r>
        <w:rPr>
          <w:rtl/>
        </w:rPr>
        <w:t xml:space="preserve"> </w:t>
      </w:r>
      <w:bookmarkStart w:id="8071" w:name="_ETM_Q21_454259"/>
      <w:bookmarkEnd w:id="8071"/>
      <w:r>
        <w:rPr>
          <w:rtl/>
        </w:rPr>
        <w:t xml:space="preserve">הם </w:t>
      </w:r>
      <w:bookmarkStart w:id="8072" w:name="_ETM_Q21_454379"/>
      <w:bookmarkEnd w:id="8072"/>
      <w:r>
        <w:rPr>
          <w:rtl/>
        </w:rPr>
        <w:t xml:space="preserve">לא </w:t>
      </w:r>
      <w:bookmarkStart w:id="8073" w:name="_ETM_Q21_454500"/>
      <w:bookmarkEnd w:id="8073"/>
      <w:r>
        <w:rPr>
          <w:rtl/>
        </w:rPr>
        <w:t xml:space="preserve">יכולים </w:t>
      </w:r>
      <w:bookmarkStart w:id="8074" w:name="_ETM_Q21_454919"/>
      <w:bookmarkEnd w:id="8074"/>
      <w:r>
        <w:rPr>
          <w:rtl/>
        </w:rPr>
        <w:t xml:space="preserve">להתחתן </w:t>
      </w:r>
      <w:bookmarkStart w:id="8075" w:name="_ETM_Q21_455430"/>
      <w:bookmarkEnd w:id="8075"/>
      <w:r>
        <w:rPr>
          <w:rtl/>
        </w:rPr>
        <w:t>בארץ</w:t>
      </w:r>
      <w:bookmarkStart w:id="8076" w:name="_ETM_Q21_456270"/>
      <w:bookmarkEnd w:id="8076"/>
      <w:r>
        <w:rPr>
          <w:rFonts w:hint="cs"/>
          <w:rtl/>
        </w:rPr>
        <w:t xml:space="preserve">. </w:t>
      </w:r>
      <w:r>
        <w:rPr>
          <w:rtl/>
        </w:rPr>
        <w:t xml:space="preserve">הם </w:t>
      </w:r>
      <w:bookmarkStart w:id="8077" w:name="_ETM_Q21_456570"/>
      <w:bookmarkEnd w:id="8077"/>
      <w:r>
        <w:rPr>
          <w:rtl/>
        </w:rPr>
        <w:t xml:space="preserve">לא </w:t>
      </w:r>
      <w:bookmarkStart w:id="8078" w:name="_ETM_Q21_456720"/>
      <w:bookmarkEnd w:id="8078"/>
      <w:r>
        <w:rPr>
          <w:rtl/>
        </w:rPr>
        <w:t xml:space="preserve">יכולים </w:t>
      </w:r>
      <w:bookmarkStart w:id="8079" w:name="_ETM_Q21_457350"/>
      <w:bookmarkEnd w:id="8079"/>
      <w:r>
        <w:rPr>
          <w:rtl/>
        </w:rPr>
        <w:t xml:space="preserve">לממש </w:t>
      </w:r>
      <w:bookmarkStart w:id="8080" w:name="_ETM_Q21_457830"/>
      <w:bookmarkEnd w:id="8080"/>
      <w:r>
        <w:rPr>
          <w:rtl/>
        </w:rPr>
        <w:t xml:space="preserve">את </w:t>
      </w:r>
      <w:bookmarkStart w:id="8081" w:name="_ETM_Q21_457949"/>
      <w:bookmarkEnd w:id="8081"/>
      <w:r>
        <w:rPr>
          <w:rtl/>
        </w:rPr>
        <w:t xml:space="preserve">זכותם </w:t>
      </w:r>
      <w:bookmarkStart w:id="8082" w:name="_ETM_Q21_458460"/>
      <w:bookmarkEnd w:id="8082"/>
      <w:r>
        <w:rPr>
          <w:rtl/>
        </w:rPr>
        <w:t xml:space="preserve">גם </w:t>
      </w:r>
      <w:bookmarkStart w:id="8083" w:name="_ETM_Q21_458729"/>
      <w:bookmarkEnd w:id="8083"/>
      <w:r>
        <w:rPr>
          <w:rtl/>
        </w:rPr>
        <w:t>בקורונה</w:t>
      </w:r>
      <w:r>
        <w:rPr>
          <w:rFonts w:hint="cs"/>
          <w:rtl/>
        </w:rPr>
        <w:t>.</w:t>
      </w:r>
      <w:r>
        <w:rPr>
          <w:rtl/>
        </w:rPr>
        <w:t xml:space="preserve"> </w:t>
      </w:r>
      <w:bookmarkStart w:id="8084" w:name="_ETM_Q21_460130"/>
      <w:bookmarkEnd w:id="8084"/>
      <w:r>
        <w:rPr>
          <w:rtl/>
        </w:rPr>
        <w:t xml:space="preserve">הם </w:t>
      </w:r>
      <w:bookmarkStart w:id="8085" w:name="_ETM_Q21_460279"/>
      <w:bookmarkEnd w:id="8085"/>
      <w:r>
        <w:rPr>
          <w:rtl/>
        </w:rPr>
        <w:t xml:space="preserve">לא </w:t>
      </w:r>
      <w:bookmarkStart w:id="8086" w:name="_ETM_Q21_460400"/>
      <w:bookmarkEnd w:id="8086"/>
      <w:r>
        <w:rPr>
          <w:rtl/>
        </w:rPr>
        <w:t>יכולים</w:t>
      </w:r>
      <w:r>
        <w:rPr>
          <w:rFonts w:hint="cs"/>
          <w:rtl/>
        </w:rPr>
        <w:t>.</w:t>
      </w:r>
      <w:r>
        <w:rPr>
          <w:rtl/>
        </w:rPr>
        <w:t xml:space="preserve"> </w:t>
      </w:r>
      <w:bookmarkStart w:id="8087" w:name="_ETM_Q21_461910"/>
      <w:bookmarkEnd w:id="8087"/>
      <w:r>
        <w:rPr>
          <w:rtl/>
        </w:rPr>
        <w:t xml:space="preserve">זה </w:t>
      </w:r>
      <w:bookmarkStart w:id="8088" w:name="_ETM_Q21_462210"/>
      <w:bookmarkEnd w:id="8088"/>
      <w:r>
        <w:rPr>
          <w:rtl/>
        </w:rPr>
        <w:t xml:space="preserve">מה </w:t>
      </w:r>
      <w:bookmarkStart w:id="8089" w:name="_ETM_Q21_462330"/>
      <w:bookmarkEnd w:id="8089"/>
      <w:r>
        <w:rPr>
          <w:rtl/>
        </w:rPr>
        <w:t xml:space="preserve">שאתם </w:t>
      </w:r>
      <w:bookmarkStart w:id="8090" w:name="_ETM_Q21_462540"/>
      <w:bookmarkEnd w:id="8090"/>
      <w:r>
        <w:rPr>
          <w:rtl/>
        </w:rPr>
        <w:t>אומרים</w:t>
      </w:r>
      <w:r w:rsidR="00782F0F">
        <w:rPr>
          <w:rFonts w:hint="cs"/>
          <w:rtl/>
        </w:rPr>
        <w:t>,</w:t>
      </w:r>
      <w:r>
        <w:rPr>
          <w:rtl/>
        </w:rPr>
        <w:t xml:space="preserve"> </w:t>
      </w:r>
      <w:bookmarkStart w:id="8091" w:name="_ETM_Q21_462870"/>
      <w:bookmarkEnd w:id="8091"/>
      <w:r>
        <w:rPr>
          <w:rtl/>
        </w:rPr>
        <w:t>בעצם</w:t>
      </w:r>
      <w:r>
        <w:rPr>
          <w:rFonts w:hint="cs"/>
          <w:rtl/>
        </w:rPr>
        <w:t>.</w:t>
      </w:r>
      <w:r>
        <w:rPr>
          <w:rtl/>
        </w:rPr>
        <w:t xml:space="preserve"> </w:t>
      </w:r>
      <w:bookmarkStart w:id="8092" w:name="_ETM_Q21_463529"/>
      <w:bookmarkEnd w:id="8092"/>
    </w:p>
    <w:p w:rsidR="00BA05A3" w:rsidRDefault="00BA05A3" w:rsidP="00F81398">
      <w:pPr>
        <w:rPr>
          <w:rtl/>
        </w:rPr>
      </w:pPr>
      <w:bookmarkStart w:id="8093" w:name="_ETM_Q21_468000"/>
      <w:bookmarkEnd w:id="8093"/>
    </w:p>
    <w:p w:rsidR="00BA05A3" w:rsidRDefault="00BA05A3" w:rsidP="00782F0F">
      <w:pPr>
        <w:rPr>
          <w:rtl/>
        </w:rPr>
      </w:pPr>
      <w:bookmarkStart w:id="8094" w:name="_ETM_Q21_463000"/>
      <w:bookmarkEnd w:id="8094"/>
      <w:r>
        <w:rPr>
          <w:rtl/>
        </w:rPr>
        <w:t xml:space="preserve">ואני </w:t>
      </w:r>
      <w:bookmarkStart w:id="8095" w:name="_ETM_Q21_463830"/>
      <w:bookmarkEnd w:id="8095"/>
      <w:r>
        <w:rPr>
          <w:rtl/>
        </w:rPr>
        <w:t xml:space="preserve">אחזור </w:t>
      </w:r>
      <w:bookmarkStart w:id="8096" w:name="_ETM_Q21_464190"/>
      <w:bookmarkEnd w:id="8096"/>
      <w:r>
        <w:rPr>
          <w:rtl/>
        </w:rPr>
        <w:t>וא</w:t>
      </w:r>
      <w:r>
        <w:rPr>
          <w:rFonts w:hint="cs"/>
          <w:rtl/>
        </w:rPr>
        <w:t>ו</w:t>
      </w:r>
      <w:r>
        <w:rPr>
          <w:rtl/>
        </w:rPr>
        <w:t>מר</w:t>
      </w:r>
      <w:r>
        <w:rPr>
          <w:rFonts w:hint="cs"/>
          <w:rtl/>
        </w:rPr>
        <w:t>:</w:t>
      </w:r>
      <w:r>
        <w:rPr>
          <w:rtl/>
        </w:rPr>
        <w:t xml:space="preserve"> </w:t>
      </w:r>
      <w:bookmarkStart w:id="8097" w:name="_ETM_Q21_465210"/>
      <w:bookmarkEnd w:id="8097"/>
      <w:r>
        <w:rPr>
          <w:rtl/>
        </w:rPr>
        <w:t xml:space="preserve">כל </w:t>
      </w:r>
      <w:bookmarkStart w:id="8098" w:name="_ETM_Q21_465539"/>
      <w:bookmarkEnd w:id="8098"/>
      <w:r>
        <w:rPr>
          <w:rtl/>
        </w:rPr>
        <w:t xml:space="preserve">מי </w:t>
      </w:r>
      <w:bookmarkStart w:id="8099" w:name="_ETM_Q21_465690"/>
      <w:bookmarkEnd w:id="8099"/>
      <w:r>
        <w:rPr>
          <w:rtl/>
        </w:rPr>
        <w:t xml:space="preserve">שמצביע </w:t>
      </w:r>
      <w:bookmarkStart w:id="8100" w:name="_ETM_Q21_466289"/>
      <w:bookmarkEnd w:id="8100"/>
      <w:r>
        <w:rPr>
          <w:rtl/>
        </w:rPr>
        <w:t xml:space="preserve">היום </w:t>
      </w:r>
      <w:bookmarkStart w:id="8101" w:name="_ETM_Q21_466620"/>
      <w:bookmarkEnd w:id="8101"/>
      <w:r>
        <w:rPr>
          <w:rtl/>
        </w:rPr>
        <w:t>נגד</w:t>
      </w:r>
      <w:r>
        <w:rPr>
          <w:rFonts w:hint="cs"/>
          <w:rtl/>
        </w:rPr>
        <w:t>,</w:t>
      </w:r>
      <w:r>
        <w:rPr>
          <w:rtl/>
        </w:rPr>
        <w:t xml:space="preserve"> </w:t>
      </w:r>
      <w:bookmarkStart w:id="8102" w:name="_ETM_Q21_467490"/>
      <w:bookmarkEnd w:id="8102"/>
      <w:r>
        <w:rPr>
          <w:rtl/>
        </w:rPr>
        <w:t xml:space="preserve">הוא </w:t>
      </w:r>
      <w:bookmarkStart w:id="8103" w:name="_ETM_Q21_467580"/>
      <w:bookmarkEnd w:id="8103"/>
      <w:r>
        <w:rPr>
          <w:rtl/>
        </w:rPr>
        <w:t xml:space="preserve">לא </w:t>
      </w:r>
      <w:bookmarkStart w:id="8104" w:name="_ETM_Q21_467729"/>
      <w:bookmarkEnd w:id="8104"/>
      <w:r>
        <w:rPr>
          <w:rtl/>
        </w:rPr>
        <w:t xml:space="preserve">מחזק </w:t>
      </w:r>
      <w:bookmarkStart w:id="8105" w:name="_ETM_Q21_468240"/>
      <w:bookmarkEnd w:id="8105"/>
      <w:r>
        <w:rPr>
          <w:rtl/>
        </w:rPr>
        <w:t xml:space="preserve">את </w:t>
      </w:r>
      <w:bookmarkStart w:id="8106" w:name="_ETM_Q21_468360"/>
      <w:bookmarkEnd w:id="8106"/>
      <w:r>
        <w:rPr>
          <w:rtl/>
        </w:rPr>
        <w:t xml:space="preserve">הדת </w:t>
      </w:r>
      <w:bookmarkStart w:id="8107" w:name="_ETM_Q21_468690"/>
      <w:bookmarkEnd w:id="8107"/>
      <w:r>
        <w:rPr>
          <w:rtl/>
        </w:rPr>
        <w:t>היהודית</w:t>
      </w:r>
      <w:r>
        <w:rPr>
          <w:rFonts w:hint="cs"/>
          <w:rtl/>
        </w:rPr>
        <w:t>;</w:t>
      </w:r>
      <w:r>
        <w:rPr>
          <w:rtl/>
        </w:rPr>
        <w:t xml:space="preserve"> </w:t>
      </w:r>
      <w:bookmarkStart w:id="8108" w:name="_ETM_Q21_469500"/>
      <w:bookmarkEnd w:id="8108"/>
      <w:r>
        <w:rPr>
          <w:rtl/>
        </w:rPr>
        <w:t xml:space="preserve">הוא </w:t>
      </w:r>
      <w:bookmarkStart w:id="8109" w:name="_ETM_Q21_469620"/>
      <w:bookmarkEnd w:id="8109"/>
      <w:r>
        <w:rPr>
          <w:rtl/>
        </w:rPr>
        <w:t xml:space="preserve">לא </w:t>
      </w:r>
      <w:bookmarkStart w:id="8110" w:name="_ETM_Q21_469800"/>
      <w:bookmarkEnd w:id="8110"/>
      <w:r>
        <w:rPr>
          <w:rtl/>
        </w:rPr>
        <w:t xml:space="preserve">מחזק </w:t>
      </w:r>
      <w:bookmarkStart w:id="8111" w:name="_ETM_Q21_470789"/>
      <w:bookmarkEnd w:id="8111"/>
      <w:r>
        <w:rPr>
          <w:rtl/>
        </w:rPr>
        <w:t xml:space="preserve">את </w:t>
      </w:r>
      <w:bookmarkStart w:id="8112" w:name="_ETM_Q21_471779"/>
      <w:bookmarkEnd w:id="8112"/>
      <w:r>
        <w:rPr>
          <w:rtl/>
        </w:rPr>
        <w:t xml:space="preserve">מדינת </w:t>
      </w:r>
      <w:bookmarkStart w:id="8113" w:name="_ETM_Q21_472259"/>
      <w:bookmarkEnd w:id="8113"/>
      <w:r>
        <w:rPr>
          <w:rtl/>
        </w:rPr>
        <w:t xml:space="preserve">ישראל </w:t>
      </w:r>
      <w:bookmarkStart w:id="8114" w:name="_ETM_Q21_473220"/>
      <w:bookmarkEnd w:id="8114"/>
      <w:r>
        <w:rPr>
          <w:rtl/>
        </w:rPr>
        <w:t xml:space="preserve">כמדינה </w:t>
      </w:r>
      <w:bookmarkStart w:id="8115" w:name="_ETM_Q21_473729"/>
      <w:bookmarkEnd w:id="8115"/>
      <w:r>
        <w:rPr>
          <w:rtl/>
        </w:rPr>
        <w:t xml:space="preserve">יהודית </w:t>
      </w:r>
      <w:bookmarkStart w:id="8116" w:name="_ETM_Q21_474150"/>
      <w:bookmarkEnd w:id="8116"/>
      <w:r>
        <w:rPr>
          <w:rtl/>
        </w:rPr>
        <w:t>ודמוקרטית</w:t>
      </w:r>
      <w:r>
        <w:rPr>
          <w:rFonts w:hint="cs"/>
          <w:rtl/>
        </w:rPr>
        <w:t>.</w:t>
      </w:r>
      <w:r>
        <w:rPr>
          <w:rtl/>
        </w:rPr>
        <w:t xml:space="preserve"> </w:t>
      </w:r>
      <w:bookmarkStart w:id="8117" w:name="_ETM_Q21_475509"/>
      <w:bookmarkEnd w:id="8117"/>
      <w:r>
        <w:rPr>
          <w:rtl/>
        </w:rPr>
        <w:t xml:space="preserve">הוא </w:t>
      </w:r>
      <w:bookmarkStart w:id="8118" w:name="_ETM_Q21_475629"/>
      <w:bookmarkEnd w:id="8118"/>
      <w:r>
        <w:rPr>
          <w:rtl/>
        </w:rPr>
        <w:t xml:space="preserve">רק </w:t>
      </w:r>
      <w:bookmarkStart w:id="8119" w:name="_ETM_Q21_475839"/>
      <w:bookmarkEnd w:id="8119"/>
      <w:r>
        <w:rPr>
          <w:rtl/>
        </w:rPr>
        <w:t xml:space="preserve">מרחיק </w:t>
      </w:r>
      <w:bookmarkStart w:id="8120" w:name="_ETM_Q21_476289"/>
      <w:bookmarkEnd w:id="8120"/>
      <w:r>
        <w:rPr>
          <w:rtl/>
        </w:rPr>
        <w:t xml:space="preserve">את </w:t>
      </w:r>
      <w:bookmarkStart w:id="8121" w:name="_ETM_Q21_476439"/>
      <w:bookmarkEnd w:id="8121"/>
      <w:r>
        <w:rPr>
          <w:rtl/>
        </w:rPr>
        <w:t xml:space="preserve">האנשים </w:t>
      </w:r>
      <w:bookmarkStart w:id="8122" w:name="_ETM_Q21_477009"/>
      <w:bookmarkEnd w:id="8122"/>
      <w:r>
        <w:rPr>
          <w:rtl/>
        </w:rPr>
        <w:t>האלה</w:t>
      </w:r>
      <w:r>
        <w:rPr>
          <w:rFonts w:hint="cs"/>
          <w:rtl/>
        </w:rPr>
        <w:t>,</w:t>
      </w:r>
      <w:r>
        <w:rPr>
          <w:rtl/>
        </w:rPr>
        <w:t xml:space="preserve"> </w:t>
      </w:r>
      <w:bookmarkStart w:id="8123" w:name="_ETM_Q21_477750"/>
      <w:bookmarkEnd w:id="8123"/>
      <w:r>
        <w:rPr>
          <w:rtl/>
        </w:rPr>
        <w:t xml:space="preserve">והוא </w:t>
      </w:r>
      <w:bookmarkStart w:id="8124" w:name="_ETM_Q21_478050"/>
      <w:bookmarkEnd w:id="8124"/>
      <w:r>
        <w:rPr>
          <w:rtl/>
        </w:rPr>
        <w:t xml:space="preserve">אומר </w:t>
      </w:r>
      <w:bookmarkStart w:id="8125" w:name="_ETM_Q21_478290"/>
      <w:bookmarkEnd w:id="8125"/>
      <w:r>
        <w:rPr>
          <w:rtl/>
        </w:rPr>
        <w:t xml:space="preserve">שהאנשים </w:t>
      </w:r>
      <w:bookmarkStart w:id="8126" w:name="_ETM_Q21_478830"/>
      <w:bookmarkEnd w:id="8126"/>
      <w:r>
        <w:rPr>
          <w:rtl/>
        </w:rPr>
        <w:t xml:space="preserve">האלה </w:t>
      </w:r>
      <w:bookmarkStart w:id="8127" w:name="_ETM_Q21_479040"/>
      <w:bookmarkEnd w:id="8127"/>
      <w:r>
        <w:rPr>
          <w:rtl/>
        </w:rPr>
        <w:t xml:space="preserve">פחות </w:t>
      </w:r>
      <w:bookmarkStart w:id="8128" w:name="_ETM_Q21_479460"/>
      <w:bookmarkEnd w:id="8128"/>
      <w:r>
        <w:rPr>
          <w:rtl/>
        </w:rPr>
        <w:t>שווים</w:t>
      </w:r>
      <w:r>
        <w:rPr>
          <w:rFonts w:hint="cs"/>
          <w:rtl/>
        </w:rPr>
        <w:t>,</w:t>
      </w:r>
      <w:r>
        <w:rPr>
          <w:rtl/>
        </w:rPr>
        <w:t xml:space="preserve"> </w:t>
      </w:r>
      <w:bookmarkStart w:id="8129" w:name="_ETM_Q21_480390"/>
      <w:bookmarkEnd w:id="8129"/>
      <w:r>
        <w:rPr>
          <w:rtl/>
        </w:rPr>
        <w:t xml:space="preserve">למרות </w:t>
      </w:r>
      <w:bookmarkStart w:id="8130" w:name="_ETM_Q21_480750"/>
      <w:bookmarkEnd w:id="8130"/>
      <w:r>
        <w:rPr>
          <w:rtl/>
        </w:rPr>
        <w:t xml:space="preserve">שהם </w:t>
      </w:r>
      <w:bookmarkStart w:id="8131" w:name="_ETM_Q21_480900"/>
      <w:bookmarkEnd w:id="8131"/>
      <w:r>
        <w:rPr>
          <w:rtl/>
        </w:rPr>
        <w:t>אזרחים</w:t>
      </w:r>
      <w:bookmarkStart w:id="8132" w:name="_ETM_Q21_480000"/>
      <w:bookmarkStart w:id="8133" w:name="_ETM_Q21_480329"/>
      <w:bookmarkStart w:id="8134" w:name="_ETM_Q21_480480"/>
      <w:bookmarkEnd w:id="8132"/>
      <w:bookmarkEnd w:id="8133"/>
      <w:bookmarkEnd w:id="8134"/>
      <w:r>
        <w:rPr>
          <w:rtl/>
        </w:rPr>
        <w:t xml:space="preserve"> </w:t>
      </w:r>
      <w:bookmarkStart w:id="8135" w:name="_ETM_Q21_481230"/>
      <w:bookmarkEnd w:id="8135"/>
      <w:r>
        <w:rPr>
          <w:rtl/>
        </w:rPr>
        <w:t xml:space="preserve">כמו </w:t>
      </w:r>
      <w:bookmarkStart w:id="8136" w:name="_ETM_Q21_481439"/>
      <w:bookmarkEnd w:id="8136"/>
      <w:r>
        <w:rPr>
          <w:rtl/>
        </w:rPr>
        <w:t xml:space="preserve">כל </w:t>
      </w:r>
      <w:bookmarkStart w:id="8137" w:name="_ETM_Q21_481650"/>
      <w:bookmarkEnd w:id="8137"/>
      <w:r>
        <w:rPr>
          <w:rtl/>
        </w:rPr>
        <w:t xml:space="preserve">שאר </w:t>
      </w:r>
      <w:bookmarkStart w:id="8138" w:name="_ETM_Q21_482040"/>
      <w:bookmarkEnd w:id="8138"/>
      <w:r>
        <w:rPr>
          <w:rtl/>
        </w:rPr>
        <w:t xml:space="preserve">האזרחים </w:t>
      </w:r>
      <w:bookmarkStart w:id="8139" w:name="_ETM_Q21_482490"/>
      <w:bookmarkEnd w:id="8139"/>
      <w:r>
        <w:rPr>
          <w:rtl/>
        </w:rPr>
        <w:t>בישראל</w:t>
      </w:r>
      <w:r>
        <w:rPr>
          <w:rFonts w:hint="cs"/>
          <w:rtl/>
        </w:rPr>
        <w:t>.</w:t>
      </w:r>
      <w:r>
        <w:rPr>
          <w:rtl/>
        </w:rPr>
        <w:t xml:space="preserve"> </w:t>
      </w:r>
      <w:bookmarkStart w:id="8140" w:name="_ETM_Q21_483489"/>
      <w:bookmarkEnd w:id="8140"/>
      <w:r>
        <w:rPr>
          <w:rtl/>
        </w:rPr>
        <w:t xml:space="preserve">אתם </w:t>
      </w:r>
      <w:bookmarkStart w:id="8141" w:name="_ETM_Q21_483969"/>
      <w:bookmarkEnd w:id="8141"/>
      <w:r>
        <w:rPr>
          <w:rtl/>
        </w:rPr>
        <w:t xml:space="preserve">מצביעים </w:t>
      </w:r>
      <w:bookmarkStart w:id="8142" w:name="_ETM_Q21_485020"/>
      <w:bookmarkEnd w:id="8142"/>
      <w:r>
        <w:rPr>
          <w:rtl/>
        </w:rPr>
        <w:t xml:space="preserve">נגד </w:t>
      </w:r>
      <w:bookmarkStart w:id="8143" w:name="_ETM_Q21_485620"/>
      <w:bookmarkEnd w:id="8143"/>
      <w:r>
        <w:rPr>
          <w:rtl/>
        </w:rPr>
        <w:t xml:space="preserve">אזרחי </w:t>
      </w:r>
      <w:bookmarkStart w:id="8144" w:name="_ETM_Q21_486370"/>
      <w:bookmarkEnd w:id="8144"/>
      <w:r>
        <w:rPr>
          <w:rFonts w:hint="cs"/>
          <w:rtl/>
        </w:rPr>
        <w:t>ה</w:t>
      </w:r>
      <w:r>
        <w:rPr>
          <w:rtl/>
        </w:rPr>
        <w:t xml:space="preserve">מדינה </w:t>
      </w:r>
      <w:bookmarkStart w:id="8145" w:name="_ETM_Q21_487240"/>
      <w:bookmarkEnd w:id="8145"/>
      <w:r>
        <w:rPr>
          <w:rtl/>
        </w:rPr>
        <w:t xml:space="preserve">שרוצים </w:t>
      </w:r>
      <w:bookmarkStart w:id="8146" w:name="_ETM_Q21_487809"/>
      <w:bookmarkEnd w:id="8146"/>
      <w:r>
        <w:rPr>
          <w:rtl/>
        </w:rPr>
        <w:t xml:space="preserve">להקים </w:t>
      </w:r>
      <w:bookmarkStart w:id="8147" w:name="_ETM_Q21_488170"/>
      <w:bookmarkEnd w:id="8147"/>
      <w:r>
        <w:rPr>
          <w:rtl/>
        </w:rPr>
        <w:t xml:space="preserve">פה </w:t>
      </w:r>
      <w:bookmarkStart w:id="8148" w:name="_ETM_Q21_488320"/>
      <w:bookmarkEnd w:id="8148"/>
      <w:r>
        <w:rPr>
          <w:rtl/>
        </w:rPr>
        <w:t>בית</w:t>
      </w:r>
      <w:r>
        <w:rPr>
          <w:rFonts w:hint="cs"/>
          <w:rtl/>
        </w:rPr>
        <w:t>,</w:t>
      </w:r>
      <w:r>
        <w:rPr>
          <w:rtl/>
        </w:rPr>
        <w:t xml:space="preserve"> </w:t>
      </w:r>
      <w:bookmarkStart w:id="8149" w:name="_ETM_Q21_488889"/>
      <w:bookmarkEnd w:id="8149"/>
      <w:r>
        <w:rPr>
          <w:rtl/>
        </w:rPr>
        <w:t xml:space="preserve">שרוצים </w:t>
      </w:r>
      <w:bookmarkStart w:id="8150" w:name="_ETM_Q21_489339"/>
      <w:bookmarkEnd w:id="8150"/>
      <w:r>
        <w:rPr>
          <w:rtl/>
        </w:rPr>
        <w:t xml:space="preserve">להקים </w:t>
      </w:r>
      <w:bookmarkStart w:id="8151" w:name="_ETM_Q21_489670"/>
      <w:bookmarkEnd w:id="8151"/>
      <w:r>
        <w:rPr>
          <w:rtl/>
        </w:rPr>
        <w:t xml:space="preserve">פה </w:t>
      </w:r>
      <w:bookmarkStart w:id="8152" w:name="_ETM_Q21_489790"/>
      <w:bookmarkEnd w:id="8152"/>
      <w:r>
        <w:rPr>
          <w:rtl/>
        </w:rPr>
        <w:t>המשפחה</w:t>
      </w:r>
      <w:r>
        <w:rPr>
          <w:rFonts w:hint="cs"/>
          <w:rtl/>
        </w:rPr>
        <w:t>. וכ</w:t>
      </w:r>
      <w:r w:rsidR="00782F0F">
        <w:rPr>
          <w:rFonts w:hint="cs"/>
          <w:rtl/>
        </w:rPr>
        <w:t>א</w:t>
      </w:r>
      <w:r>
        <w:rPr>
          <w:rFonts w:hint="cs"/>
          <w:rtl/>
        </w:rPr>
        <w:t>ן</w:t>
      </w:r>
      <w:bookmarkStart w:id="8153" w:name="_ETM_Q21_490570"/>
      <w:bookmarkStart w:id="8154" w:name="_ETM_Q21_491740"/>
      <w:bookmarkEnd w:id="8153"/>
      <w:bookmarkEnd w:id="8154"/>
      <w:r>
        <w:rPr>
          <w:rFonts w:hint="cs"/>
          <w:rtl/>
        </w:rPr>
        <w:t xml:space="preserve">, </w:t>
      </w:r>
      <w:r>
        <w:rPr>
          <w:rtl/>
        </w:rPr>
        <w:t xml:space="preserve">גם </w:t>
      </w:r>
      <w:bookmarkStart w:id="8155" w:name="_ETM_Q21_492040"/>
      <w:bookmarkEnd w:id="8155"/>
      <w:r>
        <w:rPr>
          <w:rtl/>
        </w:rPr>
        <w:t xml:space="preserve">אם </w:t>
      </w:r>
      <w:bookmarkStart w:id="8156" w:name="_ETM_Q21_492160"/>
      <w:bookmarkEnd w:id="8156"/>
      <w:r>
        <w:rPr>
          <w:rFonts w:hint="cs"/>
          <w:rtl/>
        </w:rPr>
        <w:t xml:space="preserve">הם </w:t>
      </w:r>
      <w:r>
        <w:rPr>
          <w:rtl/>
        </w:rPr>
        <w:t xml:space="preserve">לא </w:t>
      </w:r>
      <w:bookmarkStart w:id="8157" w:name="_ETM_Q21_492490"/>
      <w:bookmarkEnd w:id="8157"/>
      <w:r>
        <w:rPr>
          <w:rtl/>
        </w:rPr>
        <w:t xml:space="preserve">יהודים </w:t>
      </w:r>
      <w:bookmarkStart w:id="8158" w:name="_ETM_Q21_492910"/>
      <w:bookmarkEnd w:id="8158"/>
      <w:r>
        <w:rPr>
          <w:rFonts w:hint="cs"/>
          <w:rtl/>
        </w:rPr>
        <w:t>ע</w:t>
      </w:r>
      <w:r>
        <w:rPr>
          <w:rtl/>
        </w:rPr>
        <w:t>ל</w:t>
      </w:r>
      <w:r>
        <w:rPr>
          <w:rFonts w:hint="cs"/>
          <w:rtl/>
        </w:rPr>
        <w:t xml:space="preserve"> </w:t>
      </w:r>
      <w:r>
        <w:rPr>
          <w:rtl/>
        </w:rPr>
        <w:t xml:space="preserve">פי </w:t>
      </w:r>
      <w:bookmarkStart w:id="8159" w:name="_ETM_Q21_493150"/>
      <w:bookmarkEnd w:id="8159"/>
      <w:r>
        <w:rPr>
          <w:rtl/>
        </w:rPr>
        <w:t>ההלכה</w:t>
      </w:r>
      <w:r>
        <w:rPr>
          <w:rFonts w:hint="cs"/>
          <w:rtl/>
        </w:rPr>
        <w:t>,</w:t>
      </w:r>
      <w:r>
        <w:rPr>
          <w:rtl/>
        </w:rPr>
        <w:t xml:space="preserve"> </w:t>
      </w:r>
      <w:bookmarkStart w:id="8160" w:name="_ETM_Q21_493809"/>
      <w:bookmarkEnd w:id="8160"/>
      <w:r>
        <w:rPr>
          <w:rtl/>
        </w:rPr>
        <w:t xml:space="preserve">הם </w:t>
      </w:r>
      <w:bookmarkStart w:id="8161" w:name="_ETM_Q21_493990"/>
      <w:bookmarkEnd w:id="8161"/>
      <w:r>
        <w:rPr>
          <w:rtl/>
        </w:rPr>
        <w:t xml:space="preserve">עדיין </w:t>
      </w:r>
      <w:bookmarkStart w:id="8162" w:name="_ETM_Q21_494349"/>
      <w:bookmarkEnd w:id="8162"/>
      <w:r>
        <w:rPr>
          <w:rtl/>
        </w:rPr>
        <w:t xml:space="preserve">שומרים </w:t>
      </w:r>
      <w:bookmarkStart w:id="8163" w:name="_ETM_Q21_494710"/>
      <w:bookmarkEnd w:id="8163"/>
      <w:r>
        <w:rPr>
          <w:rtl/>
        </w:rPr>
        <w:t xml:space="preserve">על </w:t>
      </w:r>
      <w:bookmarkStart w:id="8164" w:name="_ETM_Q21_494799"/>
      <w:bookmarkEnd w:id="8164"/>
      <w:r>
        <w:rPr>
          <w:rtl/>
        </w:rPr>
        <w:t xml:space="preserve">המסורת </w:t>
      </w:r>
      <w:bookmarkStart w:id="8165" w:name="_ETM_Q21_495309"/>
      <w:bookmarkEnd w:id="8165"/>
      <w:r>
        <w:rPr>
          <w:rtl/>
        </w:rPr>
        <w:t xml:space="preserve">ומעבירים </w:t>
      </w:r>
      <w:bookmarkStart w:id="8166" w:name="_ETM_Q21_496000"/>
      <w:bookmarkEnd w:id="8166"/>
      <w:r>
        <w:rPr>
          <w:rtl/>
        </w:rPr>
        <w:t xml:space="preserve">את </w:t>
      </w:r>
      <w:bookmarkStart w:id="8167" w:name="_ETM_Q21_496119"/>
      <w:bookmarkEnd w:id="8167"/>
      <w:r>
        <w:rPr>
          <w:rtl/>
        </w:rPr>
        <w:t xml:space="preserve">הנר </w:t>
      </w:r>
      <w:bookmarkStart w:id="8168" w:name="_ETM_Q21_496450"/>
      <w:bookmarkEnd w:id="8168"/>
      <w:r>
        <w:rPr>
          <w:rtl/>
        </w:rPr>
        <w:t xml:space="preserve">הזה </w:t>
      </w:r>
      <w:bookmarkStart w:id="8169" w:name="_ETM_Q21_496900"/>
      <w:bookmarkEnd w:id="8169"/>
      <w:r>
        <w:rPr>
          <w:rtl/>
        </w:rPr>
        <w:t xml:space="preserve">מדור </w:t>
      </w:r>
      <w:bookmarkStart w:id="8170" w:name="_ETM_Q21_497380"/>
      <w:bookmarkEnd w:id="8170"/>
      <w:r>
        <w:rPr>
          <w:rtl/>
        </w:rPr>
        <w:t>לדור</w:t>
      </w:r>
      <w:r>
        <w:rPr>
          <w:rFonts w:hint="cs"/>
          <w:rtl/>
        </w:rPr>
        <w:t>,</w:t>
      </w:r>
      <w:r>
        <w:rPr>
          <w:rtl/>
        </w:rPr>
        <w:t xml:space="preserve"> </w:t>
      </w:r>
      <w:bookmarkStart w:id="8171" w:name="_ETM_Q21_497680"/>
      <w:bookmarkEnd w:id="8171"/>
      <w:r>
        <w:rPr>
          <w:rtl/>
        </w:rPr>
        <w:t xml:space="preserve">אדוני </w:t>
      </w:r>
      <w:bookmarkStart w:id="8172" w:name="_ETM_Q21_497980"/>
      <w:bookmarkEnd w:id="8172"/>
      <w:r>
        <w:rPr>
          <w:rtl/>
        </w:rPr>
        <w:t>השר</w:t>
      </w:r>
      <w:r>
        <w:rPr>
          <w:rFonts w:hint="cs"/>
          <w:rtl/>
        </w:rPr>
        <w:t>.</w:t>
      </w:r>
    </w:p>
    <w:p w:rsidR="00BA05A3" w:rsidRDefault="00BA05A3" w:rsidP="00F81398">
      <w:pPr>
        <w:rPr>
          <w:rtl/>
        </w:rPr>
      </w:pPr>
      <w:bookmarkStart w:id="8173" w:name="_ETM_Q21_501000"/>
      <w:bookmarkEnd w:id="8173"/>
    </w:p>
    <w:p w:rsidR="00BA05A3" w:rsidRDefault="00BA05A3" w:rsidP="00F81398">
      <w:pPr>
        <w:pStyle w:val="af6"/>
        <w:keepNext/>
        <w:rPr>
          <w:rtl/>
        </w:rPr>
      </w:pPr>
      <w:bookmarkStart w:id="8174" w:name="ET_yor_6069_37"/>
      <w:r w:rsidRPr="00A032B3">
        <w:rPr>
          <w:rStyle w:val="TagStyle"/>
          <w:rtl/>
        </w:rPr>
        <w:t xml:space="preserve"> &lt;&lt; יור &gt;&gt; </w:t>
      </w:r>
      <w:r>
        <w:rPr>
          <w:rtl/>
        </w:rPr>
        <w:t>היו"ר אליהו ברוכי:</w:t>
      </w:r>
      <w:r w:rsidRPr="00A032B3">
        <w:rPr>
          <w:rStyle w:val="TagStyle"/>
          <w:rtl/>
        </w:rPr>
        <w:t xml:space="preserve"> &lt;&lt; יור &gt;&gt;</w:t>
      </w:r>
      <w:r>
        <w:rPr>
          <w:rtl/>
        </w:rPr>
        <w:t xml:space="preserve">  </w:t>
      </w:r>
      <w:bookmarkEnd w:id="8174"/>
    </w:p>
    <w:p w:rsidR="00BA05A3" w:rsidRDefault="00BA05A3" w:rsidP="008613F7">
      <w:pPr>
        <w:rPr>
          <w:rtl/>
        </w:rPr>
      </w:pPr>
    </w:p>
    <w:p w:rsidR="00BA05A3" w:rsidRDefault="00BA05A3" w:rsidP="00F81398">
      <w:pPr>
        <w:rPr>
          <w:rtl/>
        </w:rPr>
      </w:pPr>
      <w:bookmarkStart w:id="8175" w:name="_ETM_Q21_497000"/>
      <w:bookmarkStart w:id="8176" w:name="_ETM_Q21_500849"/>
      <w:bookmarkEnd w:id="8175"/>
      <w:bookmarkEnd w:id="8176"/>
      <w:r>
        <w:rPr>
          <w:rtl/>
        </w:rPr>
        <w:t xml:space="preserve">תודה </w:t>
      </w:r>
      <w:bookmarkStart w:id="8177" w:name="_ETM_Q21_501150"/>
      <w:bookmarkEnd w:id="8177"/>
      <w:r>
        <w:rPr>
          <w:rtl/>
        </w:rPr>
        <w:t>רבה</w:t>
      </w:r>
      <w:r>
        <w:rPr>
          <w:rFonts w:hint="cs"/>
          <w:rtl/>
        </w:rPr>
        <w:t>.</w:t>
      </w:r>
      <w:r>
        <w:rPr>
          <w:rtl/>
        </w:rPr>
        <w:t xml:space="preserve"> </w:t>
      </w:r>
      <w:bookmarkStart w:id="8178" w:name="_ETM_Q21_501689"/>
      <w:bookmarkEnd w:id="8178"/>
      <w:r>
        <w:rPr>
          <w:rtl/>
        </w:rPr>
        <w:t xml:space="preserve">חבר </w:t>
      </w:r>
      <w:bookmarkStart w:id="8179" w:name="_ETM_Q21_502019"/>
      <w:bookmarkEnd w:id="8179"/>
      <w:r>
        <w:rPr>
          <w:rtl/>
        </w:rPr>
        <w:t xml:space="preserve">הכנסת </w:t>
      </w:r>
      <w:bookmarkStart w:id="8180" w:name="_ETM_Q21_502789"/>
      <w:bookmarkEnd w:id="8180"/>
      <w:r>
        <w:rPr>
          <w:rtl/>
        </w:rPr>
        <w:t xml:space="preserve">יבגני </w:t>
      </w:r>
      <w:bookmarkStart w:id="8181" w:name="_ETM_Q21_503180"/>
      <w:bookmarkEnd w:id="8181"/>
      <w:r>
        <w:rPr>
          <w:rtl/>
        </w:rPr>
        <w:t>סובה</w:t>
      </w:r>
      <w:bookmarkStart w:id="8182" w:name="_ETM_Q21_503720"/>
      <w:bookmarkEnd w:id="8182"/>
      <w:r>
        <w:rPr>
          <w:rFonts w:hint="cs"/>
          <w:rtl/>
        </w:rPr>
        <w:t xml:space="preserve">, </w:t>
      </w:r>
      <w:r>
        <w:rPr>
          <w:rtl/>
        </w:rPr>
        <w:t>בבקשה</w:t>
      </w:r>
      <w:r>
        <w:rPr>
          <w:rFonts w:hint="cs"/>
          <w:rtl/>
        </w:rPr>
        <w:t>.</w:t>
      </w:r>
      <w:r>
        <w:rPr>
          <w:rtl/>
        </w:rPr>
        <w:t xml:space="preserve"> </w:t>
      </w:r>
      <w:bookmarkStart w:id="8183" w:name="_ETM_Q21_509460"/>
      <w:bookmarkEnd w:id="8183"/>
    </w:p>
    <w:p w:rsidR="00BA05A3" w:rsidRDefault="00BA05A3" w:rsidP="00F81398">
      <w:pPr>
        <w:rPr>
          <w:rtl/>
        </w:rPr>
      </w:pPr>
      <w:bookmarkStart w:id="8184" w:name="_ETM_Q21_505000"/>
      <w:bookmarkEnd w:id="8184"/>
    </w:p>
    <w:p w:rsidR="00BA05A3" w:rsidRDefault="00BA05A3" w:rsidP="00F81398">
      <w:pPr>
        <w:pStyle w:val="af5"/>
        <w:keepNext/>
        <w:rPr>
          <w:rtl/>
        </w:rPr>
      </w:pPr>
      <w:bookmarkStart w:id="8185" w:name="ET_interruption_קר_אה_39"/>
      <w:r w:rsidRPr="00A032B3">
        <w:rPr>
          <w:rStyle w:val="TagStyle"/>
          <w:rtl/>
        </w:rPr>
        <w:t xml:space="preserve"> &lt;&lt; קריאה &gt;&gt; </w:t>
      </w:r>
      <w:r>
        <w:rPr>
          <w:rtl/>
        </w:rPr>
        <w:t>קריאה:</w:t>
      </w:r>
      <w:r w:rsidRPr="00A032B3">
        <w:rPr>
          <w:rStyle w:val="TagStyle"/>
          <w:rtl/>
        </w:rPr>
        <w:t xml:space="preserve"> &lt;&lt; קריאה &gt;&gt;</w:t>
      </w:r>
      <w:r>
        <w:rPr>
          <w:rtl/>
        </w:rPr>
        <w:t xml:space="preserve">  </w:t>
      </w:r>
      <w:bookmarkEnd w:id="8185"/>
    </w:p>
    <w:p w:rsidR="00BA05A3" w:rsidRDefault="00BA05A3" w:rsidP="008613F7">
      <w:pPr>
        <w:rPr>
          <w:rtl/>
          <w:lang w:eastAsia="he-IL"/>
        </w:rPr>
      </w:pPr>
    </w:p>
    <w:p w:rsidR="00BA05A3" w:rsidRDefault="00D76A9E" w:rsidP="00F81398">
      <w:pPr>
        <w:rPr>
          <w:rtl/>
          <w:lang w:eastAsia="he-IL"/>
        </w:rPr>
      </w:pPr>
      <w:r>
        <w:rPr>
          <w:rFonts w:hint="cs"/>
          <w:rtl/>
          <w:lang w:eastAsia="he-IL"/>
        </w:rPr>
        <w:t>– – –</w:t>
      </w:r>
    </w:p>
    <w:p w:rsidR="00BA05A3" w:rsidRDefault="00BA05A3" w:rsidP="00F81398">
      <w:pPr>
        <w:rPr>
          <w:rtl/>
        </w:rPr>
      </w:pPr>
      <w:bookmarkStart w:id="8186" w:name="_ETM_Q21_506000"/>
      <w:bookmarkStart w:id="8187" w:name="_ETM_Q21_513000"/>
      <w:bookmarkEnd w:id="8186"/>
      <w:bookmarkEnd w:id="8187"/>
    </w:p>
    <w:p w:rsidR="00BA05A3" w:rsidRDefault="00BA05A3" w:rsidP="00F81398">
      <w:pPr>
        <w:pStyle w:val="af6"/>
        <w:keepNext/>
        <w:rPr>
          <w:rtl/>
        </w:rPr>
      </w:pPr>
      <w:bookmarkStart w:id="8188" w:name="ET_yor_6069_43"/>
      <w:r w:rsidRPr="00A032B3">
        <w:rPr>
          <w:rStyle w:val="TagStyle"/>
          <w:rtl/>
        </w:rPr>
        <w:lastRenderedPageBreak/>
        <w:t xml:space="preserve"> &lt;&lt; יור &gt;&gt; </w:t>
      </w:r>
      <w:r>
        <w:rPr>
          <w:rtl/>
        </w:rPr>
        <w:t>היו"ר אליהו ברוכי:</w:t>
      </w:r>
      <w:r w:rsidRPr="00A032B3">
        <w:rPr>
          <w:rStyle w:val="TagStyle"/>
          <w:rtl/>
        </w:rPr>
        <w:t xml:space="preserve"> &lt;&lt; יור &gt;&gt;</w:t>
      </w:r>
      <w:r>
        <w:rPr>
          <w:rtl/>
        </w:rPr>
        <w:t xml:space="preserve">  </w:t>
      </w:r>
      <w:bookmarkEnd w:id="8188"/>
    </w:p>
    <w:p w:rsidR="00BA05A3" w:rsidRDefault="00BA05A3" w:rsidP="008613F7">
      <w:pPr>
        <w:rPr>
          <w:rtl/>
        </w:rPr>
      </w:pPr>
    </w:p>
    <w:p w:rsidR="00BA05A3" w:rsidRDefault="00BA05A3" w:rsidP="00F81398">
      <w:pPr>
        <w:rPr>
          <w:rtl/>
        </w:rPr>
      </w:pPr>
      <w:bookmarkStart w:id="8189" w:name="_ETM_Q21_515000"/>
      <w:bookmarkStart w:id="8190" w:name="_ETM_Q21_514000"/>
      <w:bookmarkStart w:id="8191" w:name="_ETM_Q21_520000"/>
      <w:bookmarkStart w:id="8192" w:name="_ETM_Q21_523960"/>
      <w:bookmarkStart w:id="8193" w:name="_ETM_Q21_521000"/>
      <w:bookmarkEnd w:id="8189"/>
      <w:bookmarkEnd w:id="8190"/>
      <w:bookmarkEnd w:id="8191"/>
      <w:bookmarkEnd w:id="8192"/>
      <w:bookmarkEnd w:id="8193"/>
      <w:r>
        <w:rPr>
          <w:rtl/>
        </w:rPr>
        <w:t xml:space="preserve">אני </w:t>
      </w:r>
      <w:bookmarkStart w:id="8194" w:name="_ETM_Q21_524170"/>
      <w:bookmarkEnd w:id="8194"/>
      <w:r>
        <w:rPr>
          <w:rtl/>
        </w:rPr>
        <w:t xml:space="preserve">רק </w:t>
      </w:r>
      <w:bookmarkStart w:id="8195" w:name="_ETM_Q21_524350"/>
      <w:bookmarkEnd w:id="8195"/>
      <w:r>
        <w:rPr>
          <w:rtl/>
        </w:rPr>
        <w:t xml:space="preserve">אבקש </w:t>
      </w:r>
      <w:bookmarkStart w:id="8196" w:name="_ETM_Q21_524680"/>
      <w:bookmarkEnd w:id="8196"/>
      <w:r>
        <w:rPr>
          <w:rtl/>
        </w:rPr>
        <w:t xml:space="preserve">מחברי </w:t>
      </w:r>
      <w:bookmarkStart w:id="8197" w:name="_ETM_Q21_525160"/>
      <w:bookmarkEnd w:id="8197"/>
      <w:r>
        <w:rPr>
          <w:rtl/>
        </w:rPr>
        <w:t xml:space="preserve">וחברות </w:t>
      </w:r>
      <w:bookmarkStart w:id="8198" w:name="_ETM_Q21_525519"/>
      <w:bookmarkEnd w:id="8198"/>
      <w:r>
        <w:rPr>
          <w:rtl/>
        </w:rPr>
        <w:t>הכנסת</w:t>
      </w:r>
      <w:r>
        <w:rPr>
          <w:rFonts w:hint="cs"/>
          <w:rtl/>
        </w:rPr>
        <w:t>,</w:t>
      </w:r>
      <w:r>
        <w:rPr>
          <w:rtl/>
        </w:rPr>
        <w:t xml:space="preserve"> </w:t>
      </w:r>
      <w:bookmarkStart w:id="8199" w:name="_ETM_Q21_526029"/>
      <w:bookmarkEnd w:id="8199"/>
      <w:r>
        <w:rPr>
          <w:rtl/>
        </w:rPr>
        <w:t xml:space="preserve">כל </w:t>
      </w:r>
      <w:bookmarkStart w:id="8200" w:name="_ETM_Q21_526210"/>
      <w:bookmarkStart w:id="8201" w:name="_ETM_Q21_526390"/>
      <w:bookmarkEnd w:id="8200"/>
      <w:bookmarkEnd w:id="8201"/>
      <w:r>
        <w:rPr>
          <w:rFonts w:hint="cs"/>
          <w:rtl/>
        </w:rPr>
        <w:t xml:space="preserve">אחד </w:t>
      </w:r>
      <w:r>
        <w:rPr>
          <w:rtl/>
        </w:rPr>
        <w:t xml:space="preserve">לשבת </w:t>
      </w:r>
      <w:bookmarkStart w:id="8202" w:name="_ETM_Q21_526690"/>
      <w:bookmarkEnd w:id="8202"/>
      <w:r>
        <w:rPr>
          <w:rtl/>
        </w:rPr>
        <w:t xml:space="preserve">במקומו </w:t>
      </w:r>
      <w:bookmarkStart w:id="8203" w:name="_ETM_Q21_527079"/>
      <w:bookmarkEnd w:id="8203"/>
      <w:r>
        <w:rPr>
          <w:rtl/>
        </w:rPr>
        <w:t xml:space="preserve">לקראת </w:t>
      </w:r>
      <w:bookmarkStart w:id="8204" w:name="_ETM_Q21_527350"/>
      <w:bookmarkEnd w:id="8204"/>
      <w:r>
        <w:rPr>
          <w:rtl/>
        </w:rPr>
        <w:t>ההצבעה</w:t>
      </w:r>
      <w:r>
        <w:rPr>
          <w:rFonts w:hint="cs"/>
          <w:rtl/>
        </w:rPr>
        <w:t>,</w:t>
      </w:r>
      <w:r>
        <w:rPr>
          <w:rtl/>
        </w:rPr>
        <w:t xml:space="preserve"> </w:t>
      </w:r>
      <w:bookmarkStart w:id="8205" w:name="_ETM_Q21_528400"/>
      <w:bookmarkEnd w:id="8205"/>
      <w:r>
        <w:rPr>
          <w:rtl/>
        </w:rPr>
        <w:t xml:space="preserve">חוץ </w:t>
      </w:r>
      <w:bookmarkStart w:id="8206" w:name="_ETM_Q21_528760"/>
      <w:bookmarkStart w:id="8207" w:name="_ETM_Q21_529660"/>
      <w:bookmarkEnd w:id="8206"/>
      <w:bookmarkEnd w:id="8207"/>
      <w:r>
        <w:rPr>
          <w:rFonts w:hint="cs"/>
          <w:rtl/>
        </w:rPr>
        <w:t>מ</w:t>
      </w:r>
      <w:r>
        <w:rPr>
          <w:rtl/>
        </w:rPr>
        <w:t xml:space="preserve">חברת </w:t>
      </w:r>
      <w:bookmarkStart w:id="8208" w:name="_ETM_Q21_530140"/>
      <w:bookmarkEnd w:id="8208"/>
      <w:r>
        <w:rPr>
          <w:rtl/>
        </w:rPr>
        <w:t xml:space="preserve">הכנסת </w:t>
      </w:r>
      <w:bookmarkStart w:id="8209" w:name="_ETM_Q21_530500"/>
      <w:bookmarkEnd w:id="8209"/>
      <w:r>
        <w:rPr>
          <w:rtl/>
        </w:rPr>
        <w:t>ה</w:t>
      </w:r>
      <w:r>
        <w:rPr>
          <w:rFonts w:hint="cs"/>
          <w:rtl/>
        </w:rPr>
        <w:t>ילה שי וזאן.</w:t>
      </w:r>
    </w:p>
    <w:p w:rsidR="00BA05A3" w:rsidRDefault="00BA05A3" w:rsidP="00F81398">
      <w:pPr>
        <w:rPr>
          <w:rtl/>
        </w:rPr>
      </w:pPr>
      <w:bookmarkStart w:id="8210" w:name="_ETM_Q21_535000"/>
      <w:bookmarkEnd w:id="8210"/>
    </w:p>
    <w:p w:rsidR="00BA05A3" w:rsidRDefault="00BA05A3" w:rsidP="00F81398">
      <w:pPr>
        <w:pStyle w:val="a4"/>
        <w:rPr>
          <w:rtl/>
        </w:rPr>
      </w:pPr>
      <w:bookmarkStart w:id="8211" w:name="_ETM_Q21_530000"/>
      <w:bookmarkStart w:id="8212" w:name="ET_speakercontinue_5792_46"/>
      <w:bookmarkEnd w:id="8211"/>
      <w:r w:rsidRPr="0037304A">
        <w:rPr>
          <w:rStyle w:val="TagStyle"/>
          <w:rtl/>
        </w:rPr>
        <w:t xml:space="preserve"> </w:t>
      </w:r>
      <w:bookmarkStart w:id="8213" w:name="_Toc58500454"/>
      <w:bookmarkStart w:id="8214" w:name="_Toc58500601"/>
      <w:bookmarkStart w:id="8215" w:name="_Toc58500748"/>
      <w:r w:rsidRPr="0037304A">
        <w:rPr>
          <w:rStyle w:val="TagStyle"/>
          <w:rtl/>
        </w:rPr>
        <w:t>&lt;&lt; דובר &gt;&gt;</w:t>
      </w:r>
      <w:r w:rsidRPr="00A032B3">
        <w:rPr>
          <w:rStyle w:val="TagStyle"/>
          <w:rtl/>
        </w:rPr>
        <w:t xml:space="preserve"> </w:t>
      </w:r>
      <w:bookmarkStart w:id="8216" w:name="_Toc58499550"/>
      <w:bookmarkStart w:id="8217" w:name="_Toc58500895"/>
      <w:bookmarkStart w:id="8218" w:name="_Toc58750924"/>
      <w:bookmarkStart w:id="8219" w:name="_Toc58751232"/>
      <w:bookmarkStart w:id="8220" w:name="_Toc64200519"/>
      <w:bookmarkStart w:id="8221" w:name="_Toc64200746"/>
      <w:r>
        <w:rPr>
          <w:rtl/>
        </w:rPr>
        <w:t>יבגני סובה (ישראל ביתנו):</w:t>
      </w:r>
      <w:bookmarkEnd w:id="8216"/>
      <w:bookmarkEnd w:id="8217"/>
      <w:bookmarkEnd w:id="8218"/>
      <w:bookmarkEnd w:id="8219"/>
      <w:bookmarkEnd w:id="8220"/>
      <w:bookmarkEnd w:id="8221"/>
      <w:r w:rsidRPr="00A032B3">
        <w:rPr>
          <w:rStyle w:val="TagStyle"/>
          <w:rtl/>
        </w:rPr>
        <w:t xml:space="preserve"> </w:t>
      </w:r>
      <w:r w:rsidRPr="0037304A">
        <w:rPr>
          <w:rStyle w:val="TagStyle"/>
          <w:rtl/>
        </w:rPr>
        <w:t>&lt;&lt; דובר &gt;&gt;</w:t>
      </w:r>
      <w:bookmarkEnd w:id="8213"/>
      <w:bookmarkEnd w:id="8214"/>
      <w:bookmarkEnd w:id="8215"/>
      <w:r w:rsidRPr="0037304A">
        <w:rPr>
          <w:rStyle w:val="TagStyle"/>
          <w:rtl/>
        </w:rPr>
        <w:t xml:space="preserve"> </w:t>
      </w:r>
      <w:r>
        <w:rPr>
          <w:rtl/>
        </w:rPr>
        <w:t xml:space="preserve">  </w:t>
      </w:r>
      <w:bookmarkEnd w:id="8212"/>
    </w:p>
    <w:p w:rsidR="00BA05A3" w:rsidRDefault="00BA05A3" w:rsidP="008613F7">
      <w:pPr>
        <w:rPr>
          <w:rtl/>
        </w:rPr>
      </w:pPr>
    </w:p>
    <w:p w:rsidR="00BA05A3" w:rsidRDefault="00BA05A3" w:rsidP="00F81398">
      <w:pPr>
        <w:rPr>
          <w:rtl/>
        </w:rPr>
      </w:pPr>
      <w:bookmarkStart w:id="8222" w:name="_ETM_Q21_531000"/>
      <w:bookmarkStart w:id="8223" w:name="_ETM_Q21_530589"/>
      <w:bookmarkStart w:id="8224" w:name="_ETM_Q21_533470"/>
      <w:bookmarkEnd w:id="8222"/>
      <w:bookmarkEnd w:id="8223"/>
      <w:bookmarkEnd w:id="8224"/>
      <w:r>
        <w:rPr>
          <w:rtl/>
        </w:rPr>
        <w:t>אדוני</w:t>
      </w:r>
      <w:bookmarkStart w:id="8225" w:name="_ETM_Q21_533860"/>
      <w:bookmarkEnd w:id="8225"/>
      <w:r>
        <w:rPr>
          <w:rFonts w:hint="cs"/>
          <w:rtl/>
        </w:rPr>
        <w:t xml:space="preserve"> </w:t>
      </w:r>
      <w:r>
        <w:rPr>
          <w:rtl/>
        </w:rPr>
        <w:t>השר</w:t>
      </w:r>
      <w:bookmarkStart w:id="8226" w:name="_ETM_Q21_534589"/>
      <w:bookmarkEnd w:id="8226"/>
      <w:r>
        <w:rPr>
          <w:rFonts w:hint="cs"/>
          <w:rtl/>
        </w:rPr>
        <w:t xml:space="preserve">, </w:t>
      </w:r>
      <w:r>
        <w:rPr>
          <w:rtl/>
        </w:rPr>
        <w:t xml:space="preserve">אני </w:t>
      </w:r>
      <w:bookmarkStart w:id="8227" w:name="_ETM_Q21_536750"/>
      <w:bookmarkEnd w:id="8227"/>
      <w:r>
        <w:rPr>
          <w:rtl/>
        </w:rPr>
        <w:t xml:space="preserve">חושב </w:t>
      </w:r>
      <w:bookmarkStart w:id="8228" w:name="_ETM_Q21_536899"/>
      <w:bookmarkEnd w:id="8228"/>
      <w:r>
        <w:rPr>
          <w:rtl/>
        </w:rPr>
        <w:t xml:space="preserve">שאתה </w:t>
      </w:r>
      <w:bookmarkStart w:id="8229" w:name="_ETM_Q21_537290"/>
      <w:bookmarkEnd w:id="8229"/>
      <w:r>
        <w:rPr>
          <w:rtl/>
        </w:rPr>
        <w:t xml:space="preserve">הקשבת </w:t>
      </w:r>
      <w:bookmarkStart w:id="8230" w:name="_ETM_Q21_537710"/>
      <w:bookmarkEnd w:id="8230"/>
      <w:r>
        <w:rPr>
          <w:rtl/>
        </w:rPr>
        <w:t xml:space="preserve">ולא </w:t>
      </w:r>
      <w:bookmarkStart w:id="8231" w:name="_ETM_Q21_537860"/>
      <w:bookmarkEnd w:id="8231"/>
      <w:r>
        <w:rPr>
          <w:rtl/>
        </w:rPr>
        <w:t>הקשבת</w:t>
      </w:r>
      <w:r>
        <w:rPr>
          <w:rFonts w:hint="cs"/>
          <w:rtl/>
        </w:rPr>
        <w:t>.</w:t>
      </w:r>
      <w:r>
        <w:rPr>
          <w:rtl/>
        </w:rPr>
        <w:t xml:space="preserve"> </w:t>
      </w:r>
      <w:bookmarkStart w:id="8232" w:name="_ETM_Q21_538960"/>
      <w:bookmarkEnd w:id="8232"/>
      <w:r>
        <w:rPr>
          <w:rtl/>
        </w:rPr>
        <w:t>ז</w:t>
      </w:r>
      <w:r>
        <w:rPr>
          <w:rFonts w:hint="cs"/>
          <w:rtl/>
        </w:rPr>
        <w:t>ו</w:t>
      </w:r>
      <w:r>
        <w:rPr>
          <w:rtl/>
        </w:rPr>
        <w:t xml:space="preserve"> </w:t>
      </w:r>
      <w:bookmarkStart w:id="8233" w:name="_ETM_Q21_539200"/>
      <w:bookmarkEnd w:id="8233"/>
      <w:r>
        <w:rPr>
          <w:rtl/>
        </w:rPr>
        <w:t xml:space="preserve">לא </w:t>
      </w:r>
      <w:bookmarkStart w:id="8234" w:name="_ETM_Q21_539350"/>
      <w:bookmarkEnd w:id="8234"/>
      <w:r>
        <w:rPr>
          <w:rFonts w:hint="cs"/>
          <w:rtl/>
        </w:rPr>
        <w:t>ה</w:t>
      </w:r>
      <w:r>
        <w:rPr>
          <w:rtl/>
        </w:rPr>
        <w:t xml:space="preserve">בעיה </w:t>
      </w:r>
      <w:bookmarkStart w:id="8235" w:name="_ETM_Q21_539800"/>
      <w:bookmarkStart w:id="8236" w:name="_ETM_Q21_540610"/>
      <w:bookmarkEnd w:id="8235"/>
      <w:bookmarkEnd w:id="8236"/>
      <w:r>
        <w:rPr>
          <w:rtl/>
        </w:rPr>
        <w:t xml:space="preserve">של </w:t>
      </w:r>
      <w:bookmarkStart w:id="8237" w:name="_ETM_Q21_541089"/>
      <w:bookmarkEnd w:id="8237"/>
      <w:r>
        <w:rPr>
          <w:rtl/>
        </w:rPr>
        <w:t xml:space="preserve">הזהות </w:t>
      </w:r>
      <w:bookmarkStart w:id="8238" w:name="_ETM_Q21_541480"/>
      <w:bookmarkEnd w:id="8238"/>
      <w:r>
        <w:rPr>
          <w:rtl/>
        </w:rPr>
        <w:t>היהודית</w:t>
      </w:r>
      <w:r>
        <w:rPr>
          <w:rFonts w:hint="cs"/>
          <w:rtl/>
        </w:rPr>
        <w:t>.</w:t>
      </w:r>
      <w:r>
        <w:rPr>
          <w:rtl/>
        </w:rPr>
        <w:t xml:space="preserve"> </w:t>
      </w:r>
      <w:bookmarkStart w:id="8239" w:name="_ETM_Q21_542379"/>
      <w:bookmarkEnd w:id="8239"/>
      <w:r>
        <w:rPr>
          <w:rtl/>
        </w:rPr>
        <w:t xml:space="preserve">הרי </w:t>
      </w:r>
      <w:bookmarkStart w:id="8240" w:name="_ETM_Q21_542589"/>
      <w:bookmarkEnd w:id="8240"/>
      <w:r>
        <w:rPr>
          <w:rtl/>
        </w:rPr>
        <w:t xml:space="preserve">משרד </w:t>
      </w:r>
      <w:bookmarkStart w:id="8241" w:name="_ETM_Q21_543039"/>
      <w:bookmarkEnd w:id="8241"/>
      <w:r>
        <w:rPr>
          <w:rtl/>
        </w:rPr>
        <w:t xml:space="preserve">הפנים </w:t>
      </w:r>
      <w:bookmarkStart w:id="8242" w:name="_ETM_Q21_543339"/>
      <w:bookmarkEnd w:id="8242"/>
      <w:r>
        <w:rPr>
          <w:rtl/>
        </w:rPr>
        <w:t>היו</w:t>
      </w:r>
      <w:r>
        <w:rPr>
          <w:rFonts w:hint="cs"/>
          <w:rtl/>
        </w:rPr>
        <w:t>ם</w:t>
      </w:r>
      <w:r>
        <w:rPr>
          <w:rtl/>
        </w:rPr>
        <w:t xml:space="preserve"> </w:t>
      </w:r>
      <w:bookmarkStart w:id="8243" w:name="_ETM_Q21_543550"/>
      <w:bookmarkEnd w:id="8243"/>
      <w:r>
        <w:rPr>
          <w:rtl/>
        </w:rPr>
        <w:t xml:space="preserve">מכיר </w:t>
      </w:r>
      <w:bookmarkStart w:id="8244" w:name="_ETM_Q21_544060"/>
      <w:bookmarkEnd w:id="8244"/>
      <w:r>
        <w:rPr>
          <w:rtl/>
        </w:rPr>
        <w:t>בני</w:t>
      </w:r>
      <w:r>
        <w:rPr>
          <w:rFonts w:hint="cs"/>
          <w:rtl/>
        </w:rPr>
        <w:t>שואים</w:t>
      </w:r>
      <w:r>
        <w:rPr>
          <w:rtl/>
        </w:rPr>
        <w:t xml:space="preserve"> </w:t>
      </w:r>
      <w:bookmarkStart w:id="8245" w:name="_ETM_Q21_544570"/>
      <w:bookmarkEnd w:id="8245"/>
      <w:r>
        <w:rPr>
          <w:rtl/>
        </w:rPr>
        <w:t xml:space="preserve">בחוץ </w:t>
      </w:r>
      <w:bookmarkStart w:id="8246" w:name="_ETM_Q21_544900"/>
      <w:bookmarkEnd w:id="8246"/>
      <w:r>
        <w:rPr>
          <w:rtl/>
        </w:rPr>
        <w:t>לארץ</w:t>
      </w:r>
      <w:r>
        <w:rPr>
          <w:rFonts w:hint="cs"/>
          <w:rtl/>
        </w:rPr>
        <w:t>.</w:t>
      </w:r>
      <w:r>
        <w:rPr>
          <w:rtl/>
        </w:rPr>
        <w:t xml:space="preserve"> </w:t>
      </w:r>
      <w:bookmarkStart w:id="8247" w:name="_ETM_Q21_545619"/>
      <w:bookmarkEnd w:id="8247"/>
      <w:r>
        <w:rPr>
          <w:rtl/>
        </w:rPr>
        <w:t xml:space="preserve">זה </w:t>
      </w:r>
      <w:bookmarkStart w:id="8248" w:name="_ETM_Q21_546220"/>
      <w:bookmarkEnd w:id="8248"/>
      <w:r>
        <w:rPr>
          <w:rtl/>
        </w:rPr>
        <w:t xml:space="preserve">שאתה </w:t>
      </w:r>
      <w:bookmarkStart w:id="8249" w:name="_ETM_Q21_546460"/>
      <w:bookmarkEnd w:id="8249"/>
      <w:r>
        <w:rPr>
          <w:rtl/>
        </w:rPr>
        <w:t xml:space="preserve">מסתמך </w:t>
      </w:r>
      <w:bookmarkStart w:id="8250" w:name="_ETM_Q21_546850"/>
      <w:bookmarkEnd w:id="8250"/>
      <w:r>
        <w:rPr>
          <w:rtl/>
        </w:rPr>
        <w:t xml:space="preserve">על </w:t>
      </w:r>
      <w:bookmarkStart w:id="8251" w:name="_ETM_Q21_546940"/>
      <w:bookmarkEnd w:id="8251"/>
      <w:r>
        <w:rPr>
          <w:rtl/>
        </w:rPr>
        <w:t xml:space="preserve">זה </w:t>
      </w:r>
      <w:bookmarkStart w:id="8252" w:name="_ETM_Q21_547029"/>
      <w:bookmarkEnd w:id="8252"/>
      <w:r>
        <w:rPr>
          <w:rtl/>
        </w:rPr>
        <w:t xml:space="preserve">שזה </w:t>
      </w:r>
      <w:bookmarkStart w:id="8253" w:name="_ETM_Q21_547299"/>
      <w:bookmarkEnd w:id="8253"/>
      <w:r>
        <w:rPr>
          <w:rtl/>
        </w:rPr>
        <w:t xml:space="preserve">שטח </w:t>
      </w:r>
      <w:bookmarkStart w:id="8254" w:name="_ETM_Q21_547600"/>
      <w:bookmarkEnd w:id="8254"/>
      <w:r>
        <w:rPr>
          <w:rtl/>
        </w:rPr>
        <w:t>ישראל</w:t>
      </w:r>
      <w:r>
        <w:rPr>
          <w:rFonts w:hint="cs"/>
          <w:rtl/>
        </w:rPr>
        <w:t>,</w:t>
      </w:r>
      <w:r>
        <w:rPr>
          <w:rtl/>
        </w:rPr>
        <w:t xml:space="preserve"> </w:t>
      </w:r>
      <w:bookmarkStart w:id="8255" w:name="_ETM_Q21_548470"/>
      <w:bookmarkEnd w:id="8255"/>
      <w:r>
        <w:rPr>
          <w:rtl/>
        </w:rPr>
        <w:t xml:space="preserve">אז </w:t>
      </w:r>
      <w:bookmarkStart w:id="8256" w:name="_ETM_Q21_548619"/>
      <w:bookmarkEnd w:id="8256"/>
      <w:r>
        <w:rPr>
          <w:rtl/>
        </w:rPr>
        <w:t xml:space="preserve">אפשר </w:t>
      </w:r>
      <w:bookmarkStart w:id="8257" w:name="_ETM_Q21_548799"/>
      <w:bookmarkEnd w:id="8257"/>
      <w:r>
        <w:rPr>
          <w:rtl/>
        </w:rPr>
        <w:t xml:space="preserve">למצוא </w:t>
      </w:r>
      <w:bookmarkStart w:id="8258" w:name="_ETM_Q21_549040"/>
      <w:bookmarkEnd w:id="8258"/>
      <w:r>
        <w:rPr>
          <w:rtl/>
        </w:rPr>
        <w:t xml:space="preserve">פתרון </w:t>
      </w:r>
      <w:bookmarkStart w:id="8259" w:name="_ETM_Q21_549460"/>
      <w:bookmarkEnd w:id="8259"/>
      <w:r>
        <w:rPr>
          <w:rtl/>
        </w:rPr>
        <w:t>טכני</w:t>
      </w:r>
      <w:r>
        <w:rPr>
          <w:rFonts w:hint="cs"/>
          <w:rtl/>
        </w:rPr>
        <w:t>,</w:t>
      </w:r>
      <w:r>
        <w:rPr>
          <w:rtl/>
        </w:rPr>
        <w:t xml:space="preserve"> </w:t>
      </w:r>
      <w:bookmarkStart w:id="8260" w:name="_ETM_Q21_550029"/>
      <w:bookmarkEnd w:id="8260"/>
      <w:r>
        <w:rPr>
          <w:rtl/>
        </w:rPr>
        <w:t xml:space="preserve">בתקופת </w:t>
      </w:r>
      <w:bookmarkStart w:id="8261" w:name="_ETM_Q21_550540"/>
      <w:bookmarkEnd w:id="8261"/>
      <w:r>
        <w:rPr>
          <w:rtl/>
        </w:rPr>
        <w:t xml:space="preserve">הקורונה </w:t>
      </w:r>
      <w:bookmarkStart w:id="8262" w:name="_ETM_Q21_550960"/>
      <w:bookmarkEnd w:id="8262"/>
      <w:r>
        <w:rPr>
          <w:rtl/>
        </w:rPr>
        <w:t xml:space="preserve">אפשר </w:t>
      </w:r>
      <w:bookmarkStart w:id="8263" w:name="_ETM_Q21_551350"/>
      <w:bookmarkEnd w:id="8263"/>
      <w:r>
        <w:rPr>
          <w:rtl/>
        </w:rPr>
        <w:t xml:space="preserve">למצוא </w:t>
      </w:r>
      <w:bookmarkStart w:id="8264" w:name="_ETM_Q21_551589"/>
      <w:bookmarkEnd w:id="8264"/>
      <w:r>
        <w:rPr>
          <w:rtl/>
        </w:rPr>
        <w:t xml:space="preserve">פתרון </w:t>
      </w:r>
      <w:bookmarkStart w:id="8265" w:name="_ETM_Q21_551920"/>
      <w:bookmarkEnd w:id="8265"/>
      <w:r>
        <w:rPr>
          <w:rtl/>
        </w:rPr>
        <w:t>טכני</w:t>
      </w:r>
      <w:r>
        <w:rPr>
          <w:rFonts w:hint="cs"/>
          <w:rtl/>
        </w:rPr>
        <w:t>,</w:t>
      </w:r>
      <w:r>
        <w:rPr>
          <w:rtl/>
        </w:rPr>
        <w:t xml:space="preserve"> </w:t>
      </w:r>
      <w:bookmarkStart w:id="8266" w:name="_ETM_Q21_552430"/>
      <w:bookmarkEnd w:id="8266"/>
      <w:r>
        <w:rPr>
          <w:rtl/>
        </w:rPr>
        <w:t xml:space="preserve">אבל </w:t>
      </w:r>
      <w:bookmarkStart w:id="8267" w:name="_ETM_Q21_552670"/>
      <w:bookmarkEnd w:id="8267"/>
      <w:r>
        <w:rPr>
          <w:rtl/>
        </w:rPr>
        <w:t>הכ</w:t>
      </w:r>
      <w:r>
        <w:rPr>
          <w:rFonts w:hint="cs"/>
          <w:rtl/>
        </w:rPr>
        <w:t>ו</w:t>
      </w:r>
      <w:r>
        <w:rPr>
          <w:rtl/>
        </w:rPr>
        <w:t xml:space="preserve">ל </w:t>
      </w:r>
      <w:bookmarkStart w:id="8268" w:name="_ETM_Q21_552880"/>
      <w:bookmarkEnd w:id="8268"/>
      <w:r>
        <w:rPr>
          <w:rtl/>
        </w:rPr>
        <w:t xml:space="preserve">מתחיל </w:t>
      </w:r>
      <w:bookmarkStart w:id="8269" w:name="_ETM_Q21_553180"/>
      <w:bookmarkEnd w:id="8269"/>
      <w:r>
        <w:rPr>
          <w:rtl/>
        </w:rPr>
        <w:t>מרצון</w:t>
      </w:r>
      <w:r>
        <w:rPr>
          <w:rFonts w:hint="cs"/>
          <w:rtl/>
        </w:rPr>
        <w:t>.</w:t>
      </w:r>
      <w:r>
        <w:rPr>
          <w:rtl/>
        </w:rPr>
        <w:t xml:space="preserve"> </w:t>
      </w:r>
      <w:bookmarkStart w:id="8270" w:name="_ETM_Q21_553930"/>
      <w:bookmarkEnd w:id="8270"/>
    </w:p>
    <w:p w:rsidR="00BA05A3" w:rsidRDefault="00BA05A3" w:rsidP="00F81398">
      <w:pPr>
        <w:rPr>
          <w:rtl/>
        </w:rPr>
      </w:pPr>
    </w:p>
    <w:p w:rsidR="00BA05A3" w:rsidRDefault="00BA05A3" w:rsidP="00F81398">
      <w:pPr>
        <w:rPr>
          <w:rtl/>
        </w:rPr>
      </w:pPr>
      <w:bookmarkStart w:id="8271" w:name="_ETM_Q21_552000"/>
      <w:bookmarkStart w:id="8272" w:name="_ETM_Q21_554380"/>
      <w:bookmarkEnd w:id="8271"/>
      <w:bookmarkEnd w:id="8272"/>
      <w:r>
        <w:rPr>
          <w:rFonts w:hint="cs"/>
          <w:rtl/>
        </w:rPr>
        <w:t xml:space="preserve">עכשיו, </w:t>
      </w:r>
      <w:bookmarkStart w:id="8273" w:name="_ETM_Q21_554680"/>
      <w:bookmarkEnd w:id="8273"/>
      <w:r>
        <w:rPr>
          <w:rtl/>
        </w:rPr>
        <w:t xml:space="preserve">בזה </w:t>
      </w:r>
      <w:bookmarkStart w:id="8274" w:name="_ETM_Q21_554950"/>
      <w:bookmarkEnd w:id="8274"/>
      <w:r>
        <w:rPr>
          <w:rtl/>
        </w:rPr>
        <w:t xml:space="preserve">שאתה </w:t>
      </w:r>
      <w:bookmarkStart w:id="8275" w:name="_ETM_Q21_555220"/>
      <w:bookmarkEnd w:id="8275"/>
      <w:r>
        <w:rPr>
          <w:rtl/>
        </w:rPr>
        <w:t xml:space="preserve">דוחה </w:t>
      </w:r>
      <w:bookmarkStart w:id="8276" w:name="_ETM_Q21_555610"/>
      <w:bookmarkEnd w:id="8276"/>
      <w:r>
        <w:rPr>
          <w:rtl/>
        </w:rPr>
        <w:t xml:space="preserve">את </w:t>
      </w:r>
      <w:bookmarkStart w:id="8277" w:name="_ETM_Q21_555729"/>
      <w:bookmarkEnd w:id="8277"/>
      <w:r>
        <w:rPr>
          <w:rtl/>
        </w:rPr>
        <w:t xml:space="preserve">הפתרון </w:t>
      </w:r>
      <w:bookmarkStart w:id="8278" w:name="_ETM_Q21_556600"/>
      <w:bookmarkEnd w:id="8278"/>
      <w:r>
        <w:rPr>
          <w:rtl/>
        </w:rPr>
        <w:t xml:space="preserve">הזה </w:t>
      </w:r>
      <w:bookmarkStart w:id="8279" w:name="_ETM_Q21_556779"/>
      <w:bookmarkEnd w:id="8279"/>
      <w:r>
        <w:rPr>
          <w:rtl/>
        </w:rPr>
        <w:t xml:space="preserve">ולא </w:t>
      </w:r>
      <w:bookmarkStart w:id="8280" w:name="_ETM_Q21_557020"/>
      <w:bookmarkEnd w:id="8280"/>
      <w:r>
        <w:rPr>
          <w:rtl/>
        </w:rPr>
        <w:t>נותן</w:t>
      </w:r>
      <w:r>
        <w:rPr>
          <w:rFonts w:hint="cs"/>
          <w:rtl/>
        </w:rPr>
        <w:t>,</w:t>
      </w:r>
      <w:r>
        <w:rPr>
          <w:rtl/>
        </w:rPr>
        <w:t xml:space="preserve"> </w:t>
      </w:r>
      <w:bookmarkStart w:id="8281" w:name="_ETM_Q21_557440"/>
      <w:bookmarkEnd w:id="8281"/>
      <w:r>
        <w:rPr>
          <w:rtl/>
        </w:rPr>
        <w:t xml:space="preserve">אתה </w:t>
      </w:r>
      <w:bookmarkStart w:id="8282" w:name="_ETM_Q21_557650"/>
      <w:bookmarkEnd w:id="8282"/>
      <w:r>
        <w:rPr>
          <w:rtl/>
        </w:rPr>
        <w:t xml:space="preserve">לא </w:t>
      </w:r>
      <w:bookmarkStart w:id="8283" w:name="_ETM_Q21_557770"/>
      <w:bookmarkEnd w:id="8283"/>
      <w:r>
        <w:rPr>
          <w:rtl/>
        </w:rPr>
        <w:t xml:space="preserve">מקרב </w:t>
      </w:r>
      <w:bookmarkStart w:id="8284" w:name="_ETM_Q21_558159"/>
      <w:bookmarkEnd w:id="8284"/>
      <w:r>
        <w:rPr>
          <w:rtl/>
        </w:rPr>
        <w:t xml:space="preserve">את </w:t>
      </w:r>
      <w:bookmarkStart w:id="8285" w:name="_ETM_Q21_558220"/>
      <w:bookmarkEnd w:id="8285"/>
      <w:r>
        <w:rPr>
          <w:rtl/>
        </w:rPr>
        <w:t xml:space="preserve">האנשים </w:t>
      </w:r>
      <w:bookmarkStart w:id="8286" w:name="_ETM_Q21_558490"/>
      <w:bookmarkEnd w:id="8286"/>
      <w:r>
        <w:rPr>
          <w:rtl/>
        </w:rPr>
        <w:t xml:space="preserve">האלה </w:t>
      </w:r>
      <w:bookmarkStart w:id="8287" w:name="_ETM_Q21_558640"/>
      <w:bookmarkEnd w:id="8287"/>
      <w:r>
        <w:rPr>
          <w:rtl/>
        </w:rPr>
        <w:t>לדת</w:t>
      </w:r>
      <w:r>
        <w:rPr>
          <w:rFonts w:hint="cs"/>
          <w:rtl/>
        </w:rPr>
        <w:t>,</w:t>
      </w:r>
      <w:r>
        <w:rPr>
          <w:rtl/>
        </w:rPr>
        <w:t xml:space="preserve"> </w:t>
      </w:r>
      <w:bookmarkStart w:id="8288" w:name="_ETM_Q21_558880"/>
      <w:bookmarkEnd w:id="8288"/>
      <w:r>
        <w:rPr>
          <w:rtl/>
        </w:rPr>
        <w:t xml:space="preserve">כי </w:t>
      </w:r>
      <w:bookmarkStart w:id="8289" w:name="_ETM_Q21_558970"/>
      <w:bookmarkEnd w:id="8289"/>
      <w:r>
        <w:rPr>
          <w:rtl/>
        </w:rPr>
        <w:t xml:space="preserve">הם </w:t>
      </w:r>
      <w:bookmarkStart w:id="8290" w:name="_ETM_Q21_559060"/>
      <w:bookmarkEnd w:id="8290"/>
      <w:r>
        <w:rPr>
          <w:rtl/>
        </w:rPr>
        <w:t xml:space="preserve">לא </w:t>
      </w:r>
      <w:bookmarkStart w:id="8291" w:name="_ETM_Q21_559149"/>
      <w:bookmarkEnd w:id="8291"/>
      <w:r>
        <w:rPr>
          <w:rtl/>
        </w:rPr>
        <w:t xml:space="preserve">עוברים </w:t>
      </w:r>
      <w:bookmarkStart w:id="8292" w:name="_ETM_Q21_559450"/>
      <w:bookmarkEnd w:id="8292"/>
      <w:r>
        <w:rPr>
          <w:rtl/>
        </w:rPr>
        <w:t>דרכך</w:t>
      </w:r>
      <w:r>
        <w:rPr>
          <w:rFonts w:hint="cs"/>
          <w:rtl/>
        </w:rPr>
        <w:t>;</w:t>
      </w:r>
      <w:r>
        <w:rPr>
          <w:rtl/>
        </w:rPr>
        <w:t xml:space="preserve"> </w:t>
      </w:r>
      <w:bookmarkStart w:id="8293" w:name="_ETM_Q21_560170"/>
      <w:bookmarkStart w:id="8294" w:name="_ETM_Q21_560649"/>
      <w:bookmarkEnd w:id="8293"/>
      <w:bookmarkEnd w:id="8294"/>
      <w:r>
        <w:rPr>
          <w:rFonts w:hint="cs"/>
          <w:rtl/>
        </w:rPr>
        <w:t>כ</w:t>
      </w:r>
      <w:r>
        <w:rPr>
          <w:rtl/>
        </w:rPr>
        <w:t>שאני</w:t>
      </w:r>
      <w:bookmarkStart w:id="8295" w:name="_ETM_Q21_560830"/>
      <w:bookmarkEnd w:id="8295"/>
      <w:r>
        <w:rPr>
          <w:rFonts w:hint="cs"/>
          <w:rtl/>
        </w:rPr>
        <w:t xml:space="preserve"> אומר</w:t>
      </w:r>
      <w:r>
        <w:rPr>
          <w:rtl/>
        </w:rPr>
        <w:t xml:space="preserve"> </w:t>
      </w:r>
      <w:bookmarkStart w:id="8296" w:name="_ETM_Q21_561130"/>
      <w:bookmarkEnd w:id="8296"/>
      <w:r>
        <w:rPr>
          <w:rtl/>
        </w:rPr>
        <w:t xml:space="preserve">דרכך </w:t>
      </w:r>
      <w:bookmarkStart w:id="8297" w:name="_ETM_Q21_561640"/>
      <w:bookmarkEnd w:id="8297"/>
      <w:r>
        <w:rPr>
          <w:rtl/>
        </w:rPr>
        <w:t xml:space="preserve">אני </w:t>
      </w:r>
      <w:bookmarkStart w:id="8298" w:name="_ETM_Q21_561759"/>
      <w:bookmarkEnd w:id="8298"/>
      <w:r>
        <w:rPr>
          <w:rFonts w:hint="cs"/>
          <w:rtl/>
        </w:rPr>
        <w:t xml:space="preserve">מתכוון </w:t>
      </w:r>
      <w:bookmarkStart w:id="8299" w:name="_ETM_Q21_560000"/>
      <w:bookmarkStart w:id="8300" w:name="_ETM_Q21_562029"/>
      <w:bookmarkEnd w:id="8299"/>
      <w:bookmarkEnd w:id="8300"/>
      <w:r>
        <w:rPr>
          <w:rFonts w:hint="cs"/>
          <w:rtl/>
        </w:rPr>
        <w:t>דרך ה</w:t>
      </w:r>
      <w:r>
        <w:rPr>
          <w:rtl/>
        </w:rPr>
        <w:t xml:space="preserve">רבנות </w:t>
      </w:r>
      <w:bookmarkStart w:id="8301" w:name="_ETM_Q21_562420"/>
      <w:bookmarkEnd w:id="8301"/>
      <w:r>
        <w:rPr>
          <w:rtl/>
        </w:rPr>
        <w:t>הראשית</w:t>
      </w:r>
      <w:r>
        <w:rPr>
          <w:rFonts w:hint="cs"/>
          <w:rtl/>
        </w:rPr>
        <w:t>.</w:t>
      </w:r>
      <w:r>
        <w:rPr>
          <w:rtl/>
        </w:rPr>
        <w:t xml:space="preserve"> </w:t>
      </w:r>
      <w:bookmarkStart w:id="8302" w:name="_ETM_Q21_563229"/>
      <w:bookmarkEnd w:id="8302"/>
      <w:r>
        <w:rPr>
          <w:rtl/>
        </w:rPr>
        <w:t xml:space="preserve">הם </w:t>
      </w:r>
      <w:bookmarkStart w:id="8303" w:name="_ETM_Q21_563380"/>
      <w:bookmarkEnd w:id="8303"/>
      <w:r>
        <w:rPr>
          <w:rtl/>
        </w:rPr>
        <w:t xml:space="preserve">לא </w:t>
      </w:r>
      <w:bookmarkStart w:id="8304" w:name="_ETM_Q21_563500"/>
      <w:bookmarkEnd w:id="8304"/>
      <w:r>
        <w:rPr>
          <w:rtl/>
        </w:rPr>
        <w:t xml:space="preserve">יבואו </w:t>
      </w:r>
      <w:bookmarkStart w:id="8305" w:name="_ETM_Q21_563740"/>
      <w:bookmarkEnd w:id="8305"/>
      <w:r>
        <w:rPr>
          <w:rtl/>
        </w:rPr>
        <w:t xml:space="preserve">לרבנות </w:t>
      </w:r>
      <w:bookmarkStart w:id="8306" w:name="_ETM_Q21_564130"/>
      <w:bookmarkEnd w:id="8306"/>
      <w:r>
        <w:rPr>
          <w:rtl/>
        </w:rPr>
        <w:t xml:space="preserve">הראשית </w:t>
      </w:r>
      <w:bookmarkStart w:id="8307" w:name="_ETM_Q21_564460"/>
      <w:bookmarkEnd w:id="8307"/>
      <w:r>
        <w:rPr>
          <w:rtl/>
        </w:rPr>
        <w:t xml:space="preserve">ולא </w:t>
      </w:r>
      <w:bookmarkStart w:id="8308" w:name="_ETM_Q21_564640"/>
      <w:bookmarkEnd w:id="8308"/>
      <w:r>
        <w:rPr>
          <w:rtl/>
        </w:rPr>
        <w:t xml:space="preserve">יבקשו </w:t>
      </w:r>
      <w:bookmarkStart w:id="8309" w:name="_ETM_Q21_564970"/>
      <w:bookmarkEnd w:id="8309"/>
      <w:r>
        <w:rPr>
          <w:rtl/>
        </w:rPr>
        <w:t xml:space="preserve">ממך </w:t>
      </w:r>
      <w:bookmarkStart w:id="8310" w:name="_ETM_Q21_566230"/>
      <w:bookmarkEnd w:id="8310"/>
      <w:r>
        <w:rPr>
          <w:rtl/>
        </w:rPr>
        <w:t xml:space="preserve">להסביר </w:t>
      </w:r>
      <w:bookmarkStart w:id="8311" w:name="_ETM_Q21_566800"/>
      <w:bookmarkEnd w:id="8311"/>
      <w:r>
        <w:rPr>
          <w:rtl/>
        </w:rPr>
        <w:t xml:space="preserve">להם </w:t>
      </w:r>
      <w:bookmarkStart w:id="8312" w:name="_ETM_Q21_566920"/>
      <w:bookmarkEnd w:id="8312"/>
      <w:r>
        <w:rPr>
          <w:rtl/>
        </w:rPr>
        <w:t xml:space="preserve">את </w:t>
      </w:r>
      <w:bookmarkStart w:id="8313" w:name="_ETM_Q21_567010"/>
      <w:bookmarkEnd w:id="8313"/>
      <w:r>
        <w:rPr>
          <w:rtl/>
        </w:rPr>
        <w:t xml:space="preserve">כל </w:t>
      </w:r>
      <w:bookmarkStart w:id="8314" w:name="_ETM_Q21_567190"/>
      <w:bookmarkEnd w:id="8314"/>
      <w:r>
        <w:rPr>
          <w:rtl/>
        </w:rPr>
        <w:t xml:space="preserve">התהליך </w:t>
      </w:r>
      <w:bookmarkStart w:id="8315" w:name="_ETM_Q21_567550"/>
      <w:bookmarkEnd w:id="8315"/>
      <w:r>
        <w:rPr>
          <w:rtl/>
        </w:rPr>
        <w:t xml:space="preserve">ואולי </w:t>
      </w:r>
      <w:bookmarkStart w:id="8316" w:name="_ETM_Q21_567970"/>
      <w:bookmarkEnd w:id="8316"/>
      <w:r>
        <w:rPr>
          <w:rtl/>
        </w:rPr>
        <w:t xml:space="preserve">בעוד </w:t>
      </w:r>
      <w:bookmarkStart w:id="8317" w:name="_ETM_Q21_568210"/>
      <w:bookmarkEnd w:id="8317"/>
      <w:r>
        <w:rPr>
          <w:rtl/>
        </w:rPr>
        <w:t xml:space="preserve">כמה </w:t>
      </w:r>
      <w:bookmarkStart w:id="8318" w:name="_ETM_Q21_568450"/>
      <w:bookmarkEnd w:id="8318"/>
      <w:r>
        <w:rPr>
          <w:rtl/>
        </w:rPr>
        <w:t xml:space="preserve">שנים </w:t>
      </w:r>
      <w:bookmarkStart w:id="8319" w:name="_ETM_Q21_568720"/>
      <w:bookmarkEnd w:id="8319"/>
      <w:r>
        <w:rPr>
          <w:rtl/>
        </w:rPr>
        <w:t xml:space="preserve">הם </w:t>
      </w:r>
      <w:bookmarkStart w:id="8320" w:name="_ETM_Q21_568810"/>
      <w:bookmarkEnd w:id="8320"/>
      <w:r>
        <w:rPr>
          <w:rFonts w:hint="cs"/>
          <w:rtl/>
        </w:rPr>
        <w:t>י</w:t>
      </w:r>
      <w:r>
        <w:rPr>
          <w:rtl/>
        </w:rPr>
        <w:t>תקרבו</w:t>
      </w:r>
      <w:r>
        <w:rPr>
          <w:rFonts w:hint="cs"/>
          <w:rtl/>
        </w:rPr>
        <w:t>.</w:t>
      </w:r>
      <w:r>
        <w:rPr>
          <w:rtl/>
        </w:rPr>
        <w:t xml:space="preserve"> </w:t>
      </w:r>
      <w:bookmarkStart w:id="8321" w:name="_ETM_Q21_569260"/>
      <w:bookmarkEnd w:id="8321"/>
      <w:r>
        <w:rPr>
          <w:rtl/>
        </w:rPr>
        <w:t xml:space="preserve">אבל </w:t>
      </w:r>
      <w:bookmarkStart w:id="8322" w:name="_ETM_Q21_569440"/>
      <w:bookmarkEnd w:id="8322"/>
      <w:r>
        <w:rPr>
          <w:rtl/>
        </w:rPr>
        <w:t xml:space="preserve">בזה </w:t>
      </w:r>
      <w:bookmarkStart w:id="8323" w:name="_ETM_Q21_569860"/>
      <w:bookmarkEnd w:id="8323"/>
      <w:r>
        <w:rPr>
          <w:rtl/>
        </w:rPr>
        <w:t xml:space="preserve">שאתה </w:t>
      </w:r>
      <w:bookmarkStart w:id="8324" w:name="_ETM_Q21_571060"/>
      <w:bookmarkEnd w:id="8324"/>
      <w:r>
        <w:rPr>
          <w:rFonts w:hint="cs"/>
          <w:rtl/>
        </w:rPr>
        <w:t>נו</w:t>
      </w:r>
      <w:r>
        <w:rPr>
          <w:rtl/>
        </w:rPr>
        <w:t xml:space="preserve">תן </w:t>
      </w:r>
      <w:bookmarkStart w:id="8325" w:name="_ETM_Q21_571330"/>
      <w:bookmarkEnd w:id="8325"/>
      <w:r>
        <w:rPr>
          <w:rtl/>
        </w:rPr>
        <w:t xml:space="preserve">להם </w:t>
      </w:r>
      <w:bookmarkStart w:id="8326" w:name="_ETM_Q21_571479"/>
      <w:bookmarkEnd w:id="8326"/>
      <w:r>
        <w:rPr>
          <w:rFonts w:hint="cs"/>
          <w:rtl/>
        </w:rPr>
        <w:t>את ה</w:t>
      </w:r>
      <w:r>
        <w:rPr>
          <w:rtl/>
        </w:rPr>
        <w:t xml:space="preserve">פתרון </w:t>
      </w:r>
      <w:bookmarkStart w:id="8327" w:name="_ETM_Q21_571810"/>
      <w:bookmarkEnd w:id="8327"/>
      <w:r>
        <w:rPr>
          <w:rFonts w:hint="cs"/>
          <w:rtl/>
        </w:rPr>
        <w:t>ה</w:t>
      </w:r>
      <w:r>
        <w:rPr>
          <w:rtl/>
        </w:rPr>
        <w:t>טכני</w:t>
      </w:r>
      <w:r>
        <w:rPr>
          <w:rFonts w:hint="cs"/>
          <w:rtl/>
        </w:rPr>
        <w:t>,</w:t>
      </w:r>
      <w:r>
        <w:rPr>
          <w:rtl/>
        </w:rPr>
        <w:t xml:space="preserve"> </w:t>
      </w:r>
      <w:bookmarkStart w:id="8328" w:name="_ETM_Q21_572500"/>
      <w:bookmarkEnd w:id="8328"/>
      <w:r>
        <w:rPr>
          <w:rtl/>
        </w:rPr>
        <w:t xml:space="preserve">יש </w:t>
      </w:r>
      <w:bookmarkStart w:id="8329" w:name="_ETM_Q21_572770"/>
      <w:bookmarkEnd w:id="8329"/>
      <w:r>
        <w:rPr>
          <w:rtl/>
        </w:rPr>
        <w:t xml:space="preserve">סיכוי </w:t>
      </w:r>
      <w:bookmarkStart w:id="8330" w:name="_ETM_Q21_573250"/>
      <w:bookmarkEnd w:id="8330"/>
      <w:r>
        <w:rPr>
          <w:rtl/>
        </w:rPr>
        <w:t xml:space="preserve">גדול </w:t>
      </w:r>
      <w:bookmarkStart w:id="8331" w:name="_ETM_Q21_573700"/>
      <w:bookmarkEnd w:id="8331"/>
      <w:r>
        <w:rPr>
          <w:rtl/>
        </w:rPr>
        <w:t xml:space="preserve">שבעוד </w:t>
      </w:r>
      <w:bookmarkStart w:id="8332" w:name="_ETM_Q21_574600"/>
      <w:bookmarkEnd w:id="8332"/>
      <w:r>
        <w:rPr>
          <w:rtl/>
        </w:rPr>
        <w:t>שנה</w:t>
      </w:r>
      <w:r>
        <w:rPr>
          <w:rFonts w:hint="cs"/>
          <w:rtl/>
        </w:rPr>
        <w:t>,</w:t>
      </w:r>
      <w:r>
        <w:rPr>
          <w:rtl/>
        </w:rPr>
        <w:t xml:space="preserve"> </w:t>
      </w:r>
      <w:bookmarkStart w:id="8333" w:name="_ETM_Q21_574960"/>
      <w:bookmarkEnd w:id="8333"/>
      <w:r>
        <w:rPr>
          <w:rtl/>
        </w:rPr>
        <w:t>שנתיים</w:t>
      </w:r>
      <w:r>
        <w:rPr>
          <w:rFonts w:hint="cs"/>
          <w:rtl/>
        </w:rPr>
        <w:t>, חמש, עשר</w:t>
      </w:r>
      <w:bookmarkStart w:id="8334" w:name="_ETM_Q21_575440"/>
      <w:bookmarkEnd w:id="8334"/>
      <w:r>
        <w:rPr>
          <w:rtl/>
        </w:rPr>
        <w:t xml:space="preserve"> </w:t>
      </w:r>
      <w:bookmarkStart w:id="8335" w:name="_ETM_Q21_576040"/>
      <w:bookmarkEnd w:id="8335"/>
      <w:r>
        <w:rPr>
          <w:rtl/>
        </w:rPr>
        <w:t>שנים</w:t>
      </w:r>
      <w:r w:rsidR="00782F0F">
        <w:rPr>
          <w:rFonts w:hint="cs"/>
          <w:rtl/>
        </w:rPr>
        <w:t>,</w:t>
      </w:r>
      <w:r>
        <w:rPr>
          <w:rtl/>
        </w:rPr>
        <w:t xml:space="preserve"> </w:t>
      </w:r>
      <w:bookmarkStart w:id="8336" w:name="_ETM_Q21_576490"/>
      <w:bookmarkEnd w:id="8336"/>
      <w:r>
        <w:rPr>
          <w:rtl/>
        </w:rPr>
        <w:t xml:space="preserve">או </w:t>
      </w:r>
      <w:bookmarkStart w:id="8337" w:name="_ETM_Q21_576640"/>
      <w:bookmarkEnd w:id="8337"/>
      <w:r>
        <w:rPr>
          <w:rtl/>
        </w:rPr>
        <w:t xml:space="preserve">שהם </w:t>
      </w:r>
      <w:bookmarkStart w:id="8338" w:name="_ETM_Q21_576940"/>
      <w:bookmarkEnd w:id="8338"/>
      <w:r>
        <w:rPr>
          <w:rFonts w:hint="cs"/>
          <w:rtl/>
        </w:rPr>
        <w:t>י</w:t>
      </w:r>
      <w:r>
        <w:rPr>
          <w:rtl/>
        </w:rPr>
        <w:t xml:space="preserve">תקרבו </w:t>
      </w:r>
      <w:bookmarkStart w:id="8339" w:name="_ETM_Q21_577360"/>
      <w:bookmarkEnd w:id="8339"/>
      <w:r>
        <w:rPr>
          <w:rtl/>
        </w:rPr>
        <w:t>לדת</w:t>
      </w:r>
      <w:r>
        <w:rPr>
          <w:rFonts w:hint="cs"/>
          <w:rtl/>
        </w:rPr>
        <w:t>,</w:t>
      </w:r>
      <w:r>
        <w:rPr>
          <w:rtl/>
        </w:rPr>
        <w:t xml:space="preserve"> </w:t>
      </w:r>
      <w:bookmarkStart w:id="8340" w:name="_ETM_Q21_577930"/>
      <w:bookmarkEnd w:id="8340"/>
      <w:r>
        <w:rPr>
          <w:rtl/>
        </w:rPr>
        <w:t xml:space="preserve">או </w:t>
      </w:r>
      <w:bookmarkStart w:id="8341" w:name="_ETM_Q21_578050"/>
      <w:bookmarkEnd w:id="8341"/>
      <w:r>
        <w:rPr>
          <w:rtl/>
        </w:rPr>
        <w:t xml:space="preserve">שחלק </w:t>
      </w:r>
      <w:bookmarkStart w:id="8342" w:name="_ETM_Q21_578470"/>
      <w:bookmarkEnd w:id="8342"/>
      <w:r>
        <w:rPr>
          <w:rtl/>
        </w:rPr>
        <w:t xml:space="preserve">מהם </w:t>
      </w:r>
      <w:bookmarkStart w:id="8343" w:name="_ETM_Q21_578589"/>
      <w:bookmarkEnd w:id="8343"/>
      <w:r>
        <w:rPr>
          <w:rtl/>
        </w:rPr>
        <w:t>יחזר</w:t>
      </w:r>
      <w:r>
        <w:rPr>
          <w:rFonts w:hint="cs"/>
          <w:rtl/>
        </w:rPr>
        <w:t>ו</w:t>
      </w:r>
      <w:r>
        <w:rPr>
          <w:rtl/>
        </w:rPr>
        <w:t xml:space="preserve"> </w:t>
      </w:r>
      <w:bookmarkStart w:id="8344" w:name="_ETM_Q21_578920"/>
      <w:bookmarkEnd w:id="8344"/>
      <w:r>
        <w:rPr>
          <w:rtl/>
        </w:rPr>
        <w:t>בתשובה</w:t>
      </w:r>
      <w:r>
        <w:rPr>
          <w:rFonts w:hint="cs"/>
          <w:rtl/>
        </w:rPr>
        <w:t>,</w:t>
      </w:r>
      <w:r>
        <w:rPr>
          <w:rtl/>
        </w:rPr>
        <w:t xml:space="preserve"> </w:t>
      </w:r>
      <w:bookmarkStart w:id="8345" w:name="_ETM_Q21_579490"/>
      <w:bookmarkEnd w:id="8345"/>
      <w:r>
        <w:rPr>
          <w:rtl/>
        </w:rPr>
        <w:t xml:space="preserve">או </w:t>
      </w:r>
      <w:bookmarkStart w:id="8346" w:name="_ETM_Q21_579610"/>
      <w:bookmarkStart w:id="8347" w:name="_ETM_Q21_580119"/>
      <w:bookmarkEnd w:id="8346"/>
      <w:bookmarkEnd w:id="8347"/>
      <w:r>
        <w:rPr>
          <w:rFonts w:hint="cs"/>
          <w:rtl/>
        </w:rPr>
        <w:t>ש</w:t>
      </w:r>
      <w:r>
        <w:rPr>
          <w:rtl/>
        </w:rPr>
        <w:t xml:space="preserve">ילדים </w:t>
      </w:r>
      <w:bookmarkStart w:id="8348" w:name="_ETM_Q21_580659"/>
      <w:bookmarkEnd w:id="8348"/>
      <w:r>
        <w:rPr>
          <w:rtl/>
        </w:rPr>
        <w:t xml:space="preserve">שלהם </w:t>
      </w:r>
      <w:bookmarkStart w:id="8349" w:name="_ETM_Q21_580900"/>
      <w:bookmarkEnd w:id="8349"/>
      <w:r>
        <w:rPr>
          <w:rtl/>
        </w:rPr>
        <w:t xml:space="preserve">יחזרו </w:t>
      </w:r>
      <w:bookmarkStart w:id="8350" w:name="_ETM_Q21_581170"/>
      <w:bookmarkEnd w:id="8350"/>
      <w:r>
        <w:rPr>
          <w:rtl/>
        </w:rPr>
        <w:t>בתשובה</w:t>
      </w:r>
      <w:r>
        <w:rPr>
          <w:rFonts w:hint="cs"/>
          <w:rtl/>
        </w:rPr>
        <w:t>.</w:t>
      </w:r>
    </w:p>
    <w:p w:rsidR="00BA05A3" w:rsidRDefault="00BA05A3" w:rsidP="00F81398">
      <w:pPr>
        <w:rPr>
          <w:rtl/>
        </w:rPr>
      </w:pPr>
    </w:p>
    <w:p w:rsidR="00BA05A3" w:rsidRDefault="00BA05A3" w:rsidP="00F81398">
      <w:pPr>
        <w:rPr>
          <w:rtl/>
        </w:rPr>
      </w:pPr>
      <w:bookmarkStart w:id="8351" w:name="_ETM_Q21_578000"/>
      <w:bookmarkStart w:id="8352" w:name="_ETM_Q21_581710"/>
      <w:bookmarkEnd w:id="8351"/>
      <w:bookmarkEnd w:id="8352"/>
      <w:r>
        <w:rPr>
          <w:rtl/>
        </w:rPr>
        <w:t xml:space="preserve">אתה </w:t>
      </w:r>
      <w:bookmarkStart w:id="8353" w:name="_ETM_Q21_581890"/>
      <w:bookmarkEnd w:id="8353"/>
      <w:r>
        <w:rPr>
          <w:rtl/>
        </w:rPr>
        <w:t xml:space="preserve">יודע </w:t>
      </w:r>
      <w:bookmarkStart w:id="8354" w:name="_ETM_Q21_582040"/>
      <w:bookmarkEnd w:id="8354"/>
      <w:r>
        <w:rPr>
          <w:rtl/>
        </w:rPr>
        <w:t>מה</w:t>
      </w:r>
      <w:r>
        <w:rPr>
          <w:rFonts w:hint="cs"/>
          <w:rtl/>
        </w:rPr>
        <w:t>?</w:t>
      </w:r>
      <w:r>
        <w:rPr>
          <w:rtl/>
        </w:rPr>
        <w:t xml:space="preserve"> </w:t>
      </w:r>
      <w:bookmarkStart w:id="8355" w:name="_ETM_Q21_582130"/>
      <w:bookmarkEnd w:id="8355"/>
      <w:r>
        <w:rPr>
          <w:rtl/>
        </w:rPr>
        <w:t xml:space="preserve">אני </w:t>
      </w:r>
      <w:bookmarkStart w:id="8356" w:name="_ETM_Q21_582220"/>
      <w:bookmarkEnd w:id="8356"/>
      <w:r>
        <w:rPr>
          <w:rtl/>
        </w:rPr>
        <w:t xml:space="preserve">אגיד </w:t>
      </w:r>
      <w:bookmarkStart w:id="8357" w:name="_ETM_Q21_582339"/>
      <w:bookmarkEnd w:id="8357"/>
      <w:r>
        <w:rPr>
          <w:rtl/>
        </w:rPr>
        <w:t xml:space="preserve">לך </w:t>
      </w:r>
      <w:bookmarkStart w:id="8358" w:name="_ETM_Q21_582490"/>
      <w:bookmarkEnd w:id="8358"/>
      <w:r>
        <w:rPr>
          <w:rtl/>
        </w:rPr>
        <w:t xml:space="preserve">משפט </w:t>
      </w:r>
      <w:bookmarkStart w:id="8359" w:name="_ETM_Q21_582820"/>
      <w:bookmarkStart w:id="8360" w:name="_ETM_Q21_583390"/>
      <w:bookmarkEnd w:id="8359"/>
      <w:bookmarkEnd w:id="8360"/>
      <w:r>
        <w:rPr>
          <w:rFonts w:hint="cs"/>
          <w:rtl/>
        </w:rPr>
        <w:t xml:space="preserve">אחד. </w:t>
      </w:r>
      <w:r>
        <w:rPr>
          <w:rtl/>
        </w:rPr>
        <w:t xml:space="preserve">אני </w:t>
      </w:r>
      <w:bookmarkStart w:id="8361" w:name="_ETM_Q21_583570"/>
      <w:bookmarkEnd w:id="8361"/>
      <w:r>
        <w:rPr>
          <w:rtl/>
        </w:rPr>
        <w:t xml:space="preserve">אמרתי </w:t>
      </w:r>
      <w:bookmarkStart w:id="8362" w:name="_ETM_Q21_583900"/>
      <w:bookmarkStart w:id="8363" w:name="_ETM_Q21_584050"/>
      <w:bookmarkEnd w:id="8362"/>
      <w:bookmarkEnd w:id="8363"/>
      <w:r>
        <w:rPr>
          <w:rtl/>
        </w:rPr>
        <w:t xml:space="preserve">מהדוכן </w:t>
      </w:r>
      <w:bookmarkStart w:id="8364" w:name="_ETM_Q21_584500"/>
      <w:bookmarkEnd w:id="8364"/>
      <w:r>
        <w:rPr>
          <w:rtl/>
        </w:rPr>
        <w:t xml:space="preserve">הזה </w:t>
      </w:r>
      <w:bookmarkStart w:id="8365" w:name="_ETM_Q21_584920"/>
      <w:bookmarkEnd w:id="8365"/>
      <w:r>
        <w:rPr>
          <w:rtl/>
        </w:rPr>
        <w:t xml:space="preserve">שאת </w:t>
      </w:r>
      <w:bookmarkStart w:id="8366" w:name="_ETM_Q21_585160"/>
      <w:bookmarkEnd w:id="8366"/>
      <w:r>
        <w:rPr>
          <w:rtl/>
        </w:rPr>
        <w:t xml:space="preserve">הילדים </w:t>
      </w:r>
      <w:bookmarkStart w:id="8367" w:name="_ETM_Q21_585610"/>
      <w:bookmarkEnd w:id="8367"/>
      <w:r>
        <w:rPr>
          <w:rtl/>
        </w:rPr>
        <w:t xml:space="preserve">שלי </w:t>
      </w:r>
      <w:bookmarkStart w:id="8368" w:name="_ETM_Q21_585910"/>
      <w:bookmarkEnd w:id="8368"/>
      <w:r>
        <w:rPr>
          <w:rtl/>
        </w:rPr>
        <w:t xml:space="preserve">אני </w:t>
      </w:r>
      <w:bookmarkStart w:id="8369" w:name="_ETM_Q21_586060"/>
      <w:bookmarkEnd w:id="8369"/>
      <w:r>
        <w:rPr>
          <w:rtl/>
        </w:rPr>
        <w:t xml:space="preserve">מגדל </w:t>
      </w:r>
      <w:bookmarkStart w:id="8370" w:name="_ETM_Q21_586540"/>
      <w:bookmarkStart w:id="8371" w:name="_ETM_Q21_587259"/>
      <w:bookmarkEnd w:id="8370"/>
      <w:bookmarkEnd w:id="8371"/>
      <w:r>
        <w:rPr>
          <w:rFonts w:hint="cs"/>
          <w:rtl/>
        </w:rPr>
        <w:t>ב</w:t>
      </w:r>
      <w:r>
        <w:rPr>
          <w:rtl/>
        </w:rPr>
        <w:t xml:space="preserve">אהבה </w:t>
      </w:r>
      <w:bookmarkStart w:id="8372" w:name="_ETM_Q21_588279"/>
      <w:bookmarkEnd w:id="8372"/>
      <w:r>
        <w:rPr>
          <w:rFonts w:hint="cs"/>
          <w:rtl/>
        </w:rPr>
        <w:t>ל</w:t>
      </w:r>
      <w:r>
        <w:rPr>
          <w:rtl/>
        </w:rPr>
        <w:t xml:space="preserve">ערכים </w:t>
      </w:r>
      <w:bookmarkStart w:id="8373" w:name="_ETM_Q21_588820"/>
      <w:bookmarkEnd w:id="8373"/>
      <w:r>
        <w:rPr>
          <w:rFonts w:hint="cs"/>
          <w:rtl/>
        </w:rPr>
        <w:t>ה</w:t>
      </w:r>
      <w:r>
        <w:rPr>
          <w:rtl/>
        </w:rPr>
        <w:t>יהודי</w:t>
      </w:r>
      <w:r>
        <w:rPr>
          <w:rFonts w:hint="cs"/>
          <w:rtl/>
        </w:rPr>
        <w:t>י</w:t>
      </w:r>
      <w:r>
        <w:rPr>
          <w:rtl/>
        </w:rPr>
        <w:t>ם</w:t>
      </w:r>
      <w:r>
        <w:rPr>
          <w:rFonts w:hint="cs"/>
          <w:rtl/>
        </w:rPr>
        <w:t>.</w:t>
      </w:r>
      <w:r>
        <w:rPr>
          <w:rtl/>
        </w:rPr>
        <w:t xml:space="preserve"> </w:t>
      </w:r>
      <w:bookmarkStart w:id="8374" w:name="_ETM_Q21_589450"/>
      <w:bookmarkStart w:id="8375" w:name="_ETM_Q21_589900"/>
      <w:bookmarkStart w:id="8376" w:name="_ETM_Q21_590350"/>
      <w:bookmarkEnd w:id="8374"/>
      <w:bookmarkEnd w:id="8375"/>
      <w:bookmarkEnd w:id="8376"/>
      <w:r>
        <w:rPr>
          <w:rtl/>
        </w:rPr>
        <w:t xml:space="preserve">הילדים </w:t>
      </w:r>
      <w:bookmarkStart w:id="8377" w:name="_ETM_Q21_590680"/>
      <w:bookmarkEnd w:id="8377"/>
      <w:r>
        <w:rPr>
          <w:rtl/>
        </w:rPr>
        <w:t xml:space="preserve">שלי </w:t>
      </w:r>
      <w:bookmarkStart w:id="8378" w:name="_ETM_Q21_591130"/>
      <w:bookmarkEnd w:id="8378"/>
      <w:r>
        <w:rPr>
          <w:rtl/>
        </w:rPr>
        <w:t xml:space="preserve">לומדים </w:t>
      </w:r>
      <w:bookmarkStart w:id="8379" w:name="_ETM_Q21_591550"/>
      <w:bookmarkEnd w:id="8379"/>
      <w:r>
        <w:rPr>
          <w:rtl/>
        </w:rPr>
        <w:t xml:space="preserve">במסגרת </w:t>
      </w:r>
      <w:bookmarkStart w:id="8380" w:name="_ETM_Q21_592450"/>
      <w:bookmarkEnd w:id="8380"/>
      <w:r>
        <w:rPr>
          <w:rtl/>
        </w:rPr>
        <w:t xml:space="preserve">שמעניקה </w:t>
      </w:r>
      <w:bookmarkStart w:id="8381" w:name="_ETM_Q21_593920"/>
      <w:bookmarkEnd w:id="8381"/>
      <w:r>
        <w:rPr>
          <w:rtl/>
        </w:rPr>
        <w:t xml:space="preserve">ערכים </w:t>
      </w:r>
      <w:bookmarkStart w:id="8382" w:name="_ETM_Q21_594460"/>
      <w:bookmarkEnd w:id="8382"/>
      <w:r>
        <w:rPr>
          <w:rtl/>
        </w:rPr>
        <w:t>יהודיים</w:t>
      </w:r>
      <w:r>
        <w:rPr>
          <w:rFonts w:hint="cs"/>
          <w:rtl/>
        </w:rPr>
        <w:t>.</w:t>
      </w:r>
      <w:r>
        <w:rPr>
          <w:rtl/>
        </w:rPr>
        <w:t xml:space="preserve"> </w:t>
      </w:r>
      <w:bookmarkStart w:id="8383" w:name="_ETM_Q21_595589"/>
      <w:bookmarkEnd w:id="8383"/>
      <w:r>
        <w:rPr>
          <w:rtl/>
        </w:rPr>
        <w:t xml:space="preserve">ואני </w:t>
      </w:r>
      <w:bookmarkStart w:id="8384" w:name="_ETM_Q21_596039"/>
      <w:bookmarkEnd w:id="8384"/>
      <w:r>
        <w:rPr>
          <w:rtl/>
        </w:rPr>
        <w:t xml:space="preserve">אומר </w:t>
      </w:r>
      <w:bookmarkStart w:id="8385" w:name="_ETM_Q21_596339"/>
      <w:bookmarkEnd w:id="8385"/>
      <w:r>
        <w:rPr>
          <w:rtl/>
        </w:rPr>
        <w:t>ככה</w:t>
      </w:r>
      <w:r>
        <w:rPr>
          <w:rFonts w:hint="cs"/>
          <w:rtl/>
        </w:rPr>
        <w:t>:</w:t>
      </w:r>
      <w:r>
        <w:rPr>
          <w:rtl/>
        </w:rPr>
        <w:t xml:space="preserve"> </w:t>
      </w:r>
      <w:bookmarkStart w:id="8386" w:name="_ETM_Q21_596609"/>
      <w:bookmarkEnd w:id="8386"/>
      <w:r>
        <w:rPr>
          <w:rFonts w:hint="cs"/>
          <w:rtl/>
        </w:rPr>
        <w:t>כ</w:t>
      </w:r>
      <w:r>
        <w:rPr>
          <w:rtl/>
        </w:rPr>
        <w:t xml:space="preserve">שהם </w:t>
      </w:r>
      <w:bookmarkStart w:id="8387" w:name="_ETM_Q21_596819"/>
      <w:bookmarkEnd w:id="8387"/>
      <w:r>
        <w:rPr>
          <w:rFonts w:hint="cs"/>
          <w:rtl/>
        </w:rPr>
        <w:t>י</w:t>
      </w:r>
      <w:r>
        <w:rPr>
          <w:rtl/>
        </w:rPr>
        <w:t xml:space="preserve">גיעו </w:t>
      </w:r>
      <w:bookmarkStart w:id="8388" w:name="_ETM_Q21_597119"/>
      <w:bookmarkEnd w:id="8388"/>
      <w:r>
        <w:rPr>
          <w:rtl/>
        </w:rPr>
        <w:t xml:space="preserve">לגיל </w:t>
      </w:r>
      <w:bookmarkStart w:id="8389" w:name="_ETM_Q21_597359"/>
      <w:bookmarkEnd w:id="8389"/>
      <w:r>
        <w:rPr>
          <w:rtl/>
        </w:rPr>
        <w:t>18</w:t>
      </w:r>
      <w:bookmarkStart w:id="8390" w:name="_ETM_Q21_597959"/>
      <w:bookmarkEnd w:id="8390"/>
      <w:r>
        <w:rPr>
          <w:rFonts w:hint="cs"/>
          <w:rtl/>
        </w:rPr>
        <w:t xml:space="preserve"> הם </w:t>
      </w:r>
      <w:r>
        <w:rPr>
          <w:rtl/>
        </w:rPr>
        <w:t xml:space="preserve">יחליטו </w:t>
      </w:r>
      <w:bookmarkStart w:id="8391" w:name="_ETM_Q21_598439"/>
      <w:bookmarkEnd w:id="8391"/>
      <w:r>
        <w:rPr>
          <w:rtl/>
        </w:rPr>
        <w:t xml:space="preserve">איך </w:t>
      </w:r>
      <w:bookmarkStart w:id="8392" w:name="_ETM_Q21_598560"/>
      <w:bookmarkEnd w:id="8392"/>
      <w:r>
        <w:rPr>
          <w:rtl/>
        </w:rPr>
        <w:t xml:space="preserve">הם </w:t>
      </w:r>
      <w:bookmarkStart w:id="8393" w:name="_ETM_Q21_598649"/>
      <w:bookmarkEnd w:id="8393"/>
      <w:r>
        <w:rPr>
          <w:rtl/>
        </w:rPr>
        <w:t xml:space="preserve">רוצים </w:t>
      </w:r>
      <w:bookmarkStart w:id="8394" w:name="_ETM_Q21_598950"/>
      <w:bookmarkEnd w:id="8394"/>
      <w:r>
        <w:rPr>
          <w:rtl/>
        </w:rPr>
        <w:t>לחיות</w:t>
      </w:r>
      <w:r>
        <w:rPr>
          <w:rFonts w:hint="cs"/>
          <w:rtl/>
        </w:rPr>
        <w:t>,</w:t>
      </w:r>
      <w:r>
        <w:rPr>
          <w:rtl/>
        </w:rPr>
        <w:t xml:space="preserve"> </w:t>
      </w:r>
      <w:bookmarkStart w:id="8395" w:name="_ETM_Q21_599700"/>
      <w:bookmarkEnd w:id="8395"/>
      <w:r>
        <w:rPr>
          <w:rtl/>
        </w:rPr>
        <w:t xml:space="preserve">מה </w:t>
      </w:r>
      <w:bookmarkStart w:id="8396" w:name="_ETM_Q21_599999"/>
      <w:bookmarkEnd w:id="8396"/>
      <w:r>
        <w:rPr>
          <w:rtl/>
        </w:rPr>
        <w:t xml:space="preserve">הם </w:t>
      </w:r>
      <w:bookmarkStart w:id="8397" w:name="_ETM_Q21_600089"/>
      <w:bookmarkEnd w:id="8397"/>
      <w:r>
        <w:rPr>
          <w:rtl/>
        </w:rPr>
        <w:t xml:space="preserve">רוצים </w:t>
      </w:r>
      <w:bookmarkStart w:id="8398" w:name="_ETM_Q21_600420"/>
      <w:bookmarkEnd w:id="8398"/>
      <w:r>
        <w:rPr>
          <w:rtl/>
        </w:rPr>
        <w:t>לשמור</w:t>
      </w:r>
      <w:r>
        <w:rPr>
          <w:rFonts w:hint="cs"/>
          <w:rtl/>
        </w:rPr>
        <w:t>,</w:t>
      </w:r>
      <w:r>
        <w:rPr>
          <w:rtl/>
        </w:rPr>
        <w:t xml:space="preserve"> </w:t>
      </w:r>
      <w:bookmarkStart w:id="8399" w:name="_ETM_Q21_600959"/>
      <w:bookmarkEnd w:id="8399"/>
      <w:r>
        <w:rPr>
          <w:rtl/>
        </w:rPr>
        <w:t xml:space="preserve">איך </w:t>
      </w:r>
      <w:bookmarkStart w:id="8400" w:name="_ETM_Q21_601170"/>
      <w:bookmarkEnd w:id="8400"/>
      <w:r>
        <w:rPr>
          <w:rtl/>
        </w:rPr>
        <w:t xml:space="preserve">הם </w:t>
      </w:r>
      <w:bookmarkStart w:id="8401" w:name="_ETM_Q21_601289"/>
      <w:bookmarkEnd w:id="8401"/>
      <w:r>
        <w:rPr>
          <w:rtl/>
        </w:rPr>
        <w:t xml:space="preserve">רוצים </w:t>
      </w:r>
      <w:bookmarkStart w:id="8402" w:name="_ETM_Q21_601589"/>
      <w:bookmarkEnd w:id="8402"/>
      <w:r>
        <w:rPr>
          <w:rtl/>
        </w:rPr>
        <w:t>לשמור</w:t>
      </w:r>
      <w:r>
        <w:rPr>
          <w:rFonts w:hint="cs"/>
          <w:rtl/>
        </w:rPr>
        <w:t>.</w:t>
      </w:r>
      <w:r>
        <w:rPr>
          <w:rtl/>
        </w:rPr>
        <w:t xml:space="preserve"> </w:t>
      </w:r>
      <w:bookmarkStart w:id="8403" w:name="_ETM_Q21_602189"/>
      <w:bookmarkEnd w:id="8403"/>
      <w:r>
        <w:rPr>
          <w:rtl/>
        </w:rPr>
        <w:t xml:space="preserve">אבל </w:t>
      </w:r>
      <w:bookmarkStart w:id="8404" w:name="_ETM_Q21_602459"/>
      <w:bookmarkEnd w:id="8404"/>
      <w:r>
        <w:rPr>
          <w:rtl/>
        </w:rPr>
        <w:t xml:space="preserve">אני </w:t>
      </w:r>
      <w:bookmarkStart w:id="8405" w:name="_ETM_Q21_602670"/>
      <w:bookmarkEnd w:id="8405"/>
      <w:r>
        <w:rPr>
          <w:rtl/>
        </w:rPr>
        <w:t xml:space="preserve">כמדינה </w:t>
      </w:r>
      <w:bookmarkStart w:id="8406" w:name="_ETM_Q21_603299"/>
      <w:bookmarkEnd w:id="8406"/>
      <w:r>
        <w:rPr>
          <w:rtl/>
        </w:rPr>
        <w:t xml:space="preserve">צריך </w:t>
      </w:r>
      <w:bookmarkStart w:id="8407" w:name="_ETM_Q21_603509"/>
      <w:bookmarkEnd w:id="8407"/>
      <w:r>
        <w:rPr>
          <w:rtl/>
        </w:rPr>
        <w:t xml:space="preserve">לתת </w:t>
      </w:r>
      <w:bookmarkStart w:id="8408" w:name="_ETM_Q21_603810"/>
      <w:bookmarkEnd w:id="8408"/>
      <w:r>
        <w:rPr>
          <w:rtl/>
        </w:rPr>
        <w:t xml:space="preserve">להם </w:t>
      </w:r>
      <w:bookmarkStart w:id="8409" w:name="_ETM_Q21_603990"/>
      <w:bookmarkEnd w:id="8409"/>
      <w:r>
        <w:rPr>
          <w:rtl/>
        </w:rPr>
        <w:t xml:space="preserve">זכויות </w:t>
      </w:r>
      <w:bookmarkStart w:id="8410" w:name="_ETM_Q21_604409"/>
      <w:bookmarkEnd w:id="8410"/>
      <w:r>
        <w:rPr>
          <w:rtl/>
        </w:rPr>
        <w:t>בסיסיות</w:t>
      </w:r>
      <w:r>
        <w:rPr>
          <w:rFonts w:hint="cs"/>
          <w:rtl/>
        </w:rPr>
        <w:t>,</w:t>
      </w:r>
      <w:r>
        <w:rPr>
          <w:rtl/>
        </w:rPr>
        <w:t xml:space="preserve"> </w:t>
      </w:r>
      <w:bookmarkStart w:id="8411" w:name="_ETM_Q21_605369"/>
      <w:bookmarkEnd w:id="8411"/>
      <w:r>
        <w:rPr>
          <w:rtl/>
        </w:rPr>
        <w:t>ו</w:t>
      </w:r>
      <w:r>
        <w:rPr>
          <w:rFonts w:hint="cs"/>
          <w:rtl/>
        </w:rPr>
        <w:t>ה</w:t>
      </w:r>
      <w:r>
        <w:rPr>
          <w:rtl/>
        </w:rPr>
        <w:t xml:space="preserve">זכות </w:t>
      </w:r>
      <w:bookmarkStart w:id="8412" w:name="_ETM_Q21_605880"/>
      <w:bookmarkEnd w:id="8412"/>
      <w:r>
        <w:rPr>
          <w:rtl/>
        </w:rPr>
        <w:t xml:space="preserve">להתחתן </w:t>
      </w:r>
      <w:bookmarkStart w:id="8413" w:name="_ETM_Q21_606329"/>
      <w:bookmarkEnd w:id="8413"/>
      <w:r>
        <w:rPr>
          <w:rtl/>
        </w:rPr>
        <w:t>ז</w:t>
      </w:r>
      <w:r>
        <w:rPr>
          <w:rFonts w:hint="cs"/>
          <w:rtl/>
        </w:rPr>
        <w:t>ו</w:t>
      </w:r>
      <w:r>
        <w:rPr>
          <w:rtl/>
        </w:rPr>
        <w:t xml:space="preserve"> </w:t>
      </w:r>
      <w:bookmarkStart w:id="8414" w:name="_ETM_Q21_606450"/>
      <w:bookmarkEnd w:id="8414"/>
      <w:r>
        <w:rPr>
          <w:rtl/>
        </w:rPr>
        <w:t xml:space="preserve">זכות </w:t>
      </w:r>
      <w:bookmarkStart w:id="8415" w:name="_ETM_Q21_606689"/>
      <w:bookmarkEnd w:id="8415"/>
      <w:r>
        <w:rPr>
          <w:rtl/>
        </w:rPr>
        <w:t>בסיסית</w:t>
      </w:r>
      <w:r>
        <w:rPr>
          <w:rFonts w:hint="cs"/>
          <w:rtl/>
        </w:rPr>
        <w:t>.</w:t>
      </w:r>
      <w:r>
        <w:rPr>
          <w:rtl/>
        </w:rPr>
        <w:t xml:space="preserve"> </w:t>
      </w:r>
      <w:bookmarkStart w:id="8416" w:name="_ETM_Q21_607529"/>
      <w:bookmarkEnd w:id="8416"/>
      <w:r>
        <w:rPr>
          <w:rtl/>
        </w:rPr>
        <w:t xml:space="preserve">עם </w:t>
      </w:r>
      <w:bookmarkStart w:id="8417" w:name="_ETM_Q21_607679"/>
      <w:bookmarkEnd w:id="8417"/>
      <w:r>
        <w:rPr>
          <w:rtl/>
        </w:rPr>
        <w:t xml:space="preserve">כל </w:t>
      </w:r>
      <w:bookmarkStart w:id="8418" w:name="_ETM_Q21_607889"/>
      <w:bookmarkEnd w:id="8418"/>
      <w:r>
        <w:rPr>
          <w:rtl/>
        </w:rPr>
        <w:t xml:space="preserve">הכבוד </w:t>
      </w:r>
      <w:bookmarkStart w:id="8419" w:name="_ETM_Q21_608279"/>
      <w:bookmarkEnd w:id="8419"/>
      <w:r>
        <w:rPr>
          <w:rFonts w:hint="cs"/>
          <w:rtl/>
        </w:rPr>
        <w:t>ל</w:t>
      </w:r>
      <w:r>
        <w:rPr>
          <w:rtl/>
        </w:rPr>
        <w:t xml:space="preserve">סיפור </w:t>
      </w:r>
      <w:bookmarkStart w:id="8420" w:name="_ETM_Q21_608670"/>
      <w:bookmarkEnd w:id="8420"/>
      <w:r>
        <w:rPr>
          <w:rtl/>
        </w:rPr>
        <w:t>שלך</w:t>
      </w:r>
      <w:r>
        <w:rPr>
          <w:rFonts w:hint="cs"/>
          <w:rtl/>
        </w:rPr>
        <w:t>,</w:t>
      </w:r>
      <w:r>
        <w:rPr>
          <w:rtl/>
        </w:rPr>
        <w:t xml:space="preserve"> </w:t>
      </w:r>
      <w:bookmarkStart w:id="8421" w:name="_ETM_Q21_609239"/>
      <w:bookmarkEnd w:id="8421"/>
      <w:r>
        <w:rPr>
          <w:rtl/>
        </w:rPr>
        <w:t xml:space="preserve">סיפור </w:t>
      </w:r>
      <w:bookmarkStart w:id="8422" w:name="_ETM_Q21_609629"/>
      <w:bookmarkEnd w:id="8422"/>
      <w:r>
        <w:rPr>
          <w:rtl/>
        </w:rPr>
        <w:t>של</w:t>
      </w:r>
      <w:r>
        <w:rPr>
          <w:rFonts w:hint="cs"/>
          <w:rtl/>
        </w:rPr>
        <w:t xml:space="preserve"> היוונים</w:t>
      </w:r>
      <w:bookmarkStart w:id="8423" w:name="_ETM_Q21_610349"/>
      <w:bookmarkEnd w:id="8423"/>
      <w:r>
        <w:rPr>
          <w:rFonts w:hint="cs"/>
          <w:rtl/>
        </w:rPr>
        <w:t xml:space="preserve"> </w:t>
      </w:r>
      <w:r>
        <w:rPr>
          <w:rtl/>
        </w:rPr>
        <w:t xml:space="preserve">ונס </w:t>
      </w:r>
      <w:bookmarkStart w:id="8424" w:name="_ETM_Q21_610650"/>
      <w:bookmarkEnd w:id="8424"/>
      <w:r>
        <w:rPr>
          <w:rtl/>
        </w:rPr>
        <w:t>ש</w:t>
      </w:r>
      <w:r>
        <w:rPr>
          <w:rFonts w:hint="cs"/>
          <w:rtl/>
        </w:rPr>
        <w:t xml:space="preserve">ל חנוכה, </w:t>
      </w:r>
      <w:bookmarkStart w:id="8425" w:name="_ETM_Q21_612000"/>
      <w:bookmarkStart w:id="8426" w:name="_ETM_Q21_611040"/>
      <w:bookmarkStart w:id="8427" w:name="_ETM_Q21_611430"/>
      <w:bookmarkStart w:id="8428" w:name="_ETM_Q21_611909"/>
      <w:bookmarkStart w:id="8429" w:name="_ETM_Q21_612209"/>
      <w:bookmarkStart w:id="8430" w:name="_ETM_Q21_612870"/>
      <w:bookmarkEnd w:id="8425"/>
      <w:bookmarkEnd w:id="8426"/>
      <w:bookmarkEnd w:id="8427"/>
      <w:bookmarkEnd w:id="8428"/>
      <w:bookmarkEnd w:id="8429"/>
      <w:bookmarkEnd w:id="8430"/>
      <w:r>
        <w:rPr>
          <w:rtl/>
        </w:rPr>
        <w:t xml:space="preserve">אתה </w:t>
      </w:r>
      <w:bookmarkStart w:id="8431" w:name="_ETM_Q21_613049"/>
      <w:bookmarkEnd w:id="8431"/>
      <w:r>
        <w:rPr>
          <w:rtl/>
        </w:rPr>
        <w:t>יודע</w:t>
      </w:r>
      <w:r>
        <w:rPr>
          <w:rFonts w:hint="cs"/>
          <w:rtl/>
        </w:rPr>
        <w:t>,</w:t>
      </w:r>
      <w:r>
        <w:rPr>
          <w:rtl/>
        </w:rPr>
        <w:t xml:space="preserve"> </w:t>
      </w:r>
      <w:bookmarkStart w:id="8432" w:name="_ETM_Q21_613349"/>
      <w:bookmarkEnd w:id="8432"/>
      <w:r>
        <w:rPr>
          <w:rtl/>
        </w:rPr>
        <w:t xml:space="preserve">זה </w:t>
      </w:r>
      <w:bookmarkStart w:id="8433" w:name="_ETM_Q21_613440"/>
      <w:bookmarkEnd w:id="8433"/>
      <w:r>
        <w:rPr>
          <w:rtl/>
        </w:rPr>
        <w:t xml:space="preserve">קצת </w:t>
      </w:r>
      <w:bookmarkStart w:id="8434" w:name="_ETM_Q21_613650"/>
      <w:bookmarkEnd w:id="8434"/>
      <w:r>
        <w:rPr>
          <w:rtl/>
        </w:rPr>
        <w:t xml:space="preserve">התנשאות </w:t>
      </w:r>
      <w:bookmarkStart w:id="8435" w:name="_ETM_Q21_614069"/>
      <w:bookmarkEnd w:id="8435"/>
      <w:r>
        <w:rPr>
          <w:rtl/>
        </w:rPr>
        <w:t xml:space="preserve">שאתה </w:t>
      </w:r>
      <w:bookmarkStart w:id="8436" w:name="_ETM_Q21_614220"/>
      <w:bookmarkEnd w:id="8436"/>
      <w:r>
        <w:rPr>
          <w:rtl/>
        </w:rPr>
        <w:t xml:space="preserve">מספר </w:t>
      </w:r>
      <w:bookmarkStart w:id="8437" w:name="_ETM_Q21_614610"/>
      <w:bookmarkEnd w:id="8437"/>
      <w:r>
        <w:rPr>
          <w:rtl/>
        </w:rPr>
        <w:t xml:space="preserve">לנו </w:t>
      </w:r>
      <w:bookmarkStart w:id="8438" w:name="_ETM_Q21_614819"/>
      <w:bookmarkEnd w:id="8438"/>
      <w:r>
        <w:rPr>
          <w:rtl/>
        </w:rPr>
        <w:t xml:space="preserve">על </w:t>
      </w:r>
      <w:bookmarkStart w:id="8439" w:name="_ETM_Q21_614909"/>
      <w:bookmarkEnd w:id="8439"/>
      <w:r>
        <w:rPr>
          <w:rtl/>
        </w:rPr>
        <w:t xml:space="preserve">נס </w:t>
      </w:r>
      <w:bookmarkStart w:id="8440" w:name="_ETM_Q21_615120"/>
      <w:bookmarkStart w:id="8441" w:name="_ETM_Q21_615480"/>
      <w:bookmarkEnd w:id="8440"/>
      <w:bookmarkEnd w:id="8441"/>
      <w:r>
        <w:rPr>
          <w:rFonts w:hint="cs"/>
          <w:rtl/>
        </w:rPr>
        <w:t xml:space="preserve">חנוכה, </w:t>
      </w:r>
      <w:bookmarkStart w:id="8442" w:name="_ETM_Q21_615900"/>
      <w:bookmarkEnd w:id="8442"/>
      <w:r>
        <w:rPr>
          <w:rtl/>
        </w:rPr>
        <w:t xml:space="preserve">כאילו </w:t>
      </w:r>
      <w:bookmarkStart w:id="8443" w:name="_ETM_Q21_616170"/>
      <w:bookmarkEnd w:id="8443"/>
      <w:r>
        <w:rPr>
          <w:rtl/>
        </w:rPr>
        <w:t xml:space="preserve">אנחנו </w:t>
      </w:r>
      <w:bookmarkStart w:id="8444" w:name="_ETM_Q21_616440"/>
      <w:bookmarkEnd w:id="8444"/>
      <w:r>
        <w:rPr>
          <w:rtl/>
        </w:rPr>
        <w:t xml:space="preserve">לא </w:t>
      </w:r>
      <w:bookmarkStart w:id="8445" w:name="_ETM_Q21_616530"/>
      <w:bookmarkEnd w:id="8445"/>
      <w:r>
        <w:rPr>
          <w:rtl/>
        </w:rPr>
        <w:t xml:space="preserve">יודעים </w:t>
      </w:r>
      <w:bookmarkStart w:id="8446" w:name="_ETM_Q21_616709"/>
      <w:bookmarkEnd w:id="8446"/>
      <w:r>
        <w:rPr>
          <w:rtl/>
        </w:rPr>
        <w:t xml:space="preserve">מה </w:t>
      </w:r>
      <w:bookmarkStart w:id="8447" w:name="_ETM_Q21_616799"/>
      <w:bookmarkEnd w:id="8447"/>
      <w:r>
        <w:rPr>
          <w:rtl/>
        </w:rPr>
        <w:t>זה</w:t>
      </w:r>
      <w:r>
        <w:rPr>
          <w:rFonts w:hint="cs"/>
          <w:rtl/>
        </w:rPr>
        <w:t xml:space="preserve"> נס חנוכה,</w:t>
      </w:r>
      <w:bookmarkStart w:id="8448" w:name="_ETM_Q21_617010"/>
      <w:bookmarkEnd w:id="8448"/>
      <w:r>
        <w:rPr>
          <w:rtl/>
        </w:rPr>
        <w:t xml:space="preserve"> </w:t>
      </w:r>
      <w:bookmarkStart w:id="8449" w:name="_ETM_Q21_617519"/>
      <w:bookmarkEnd w:id="8449"/>
      <w:r>
        <w:rPr>
          <w:rtl/>
        </w:rPr>
        <w:t xml:space="preserve">עם </w:t>
      </w:r>
      <w:bookmarkStart w:id="8450" w:name="_ETM_Q21_617610"/>
      <w:bookmarkEnd w:id="8450"/>
      <w:r>
        <w:rPr>
          <w:rtl/>
        </w:rPr>
        <w:t xml:space="preserve">כל </w:t>
      </w:r>
      <w:bookmarkStart w:id="8451" w:name="_ETM_Q21_617790"/>
      <w:bookmarkEnd w:id="8451"/>
      <w:r>
        <w:rPr>
          <w:rtl/>
        </w:rPr>
        <w:t>הכבוד</w:t>
      </w:r>
      <w:r>
        <w:rPr>
          <w:rFonts w:hint="cs"/>
          <w:rtl/>
        </w:rPr>
        <w:t>.</w:t>
      </w:r>
      <w:r>
        <w:rPr>
          <w:rtl/>
        </w:rPr>
        <w:t xml:space="preserve"> </w:t>
      </w:r>
      <w:bookmarkStart w:id="8452" w:name="_ETM_Q21_618420"/>
      <w:bookmarkStart w:id="8453" w:name="_ETM_Q21_618599"/>
      <w:bookmarkEnd w:id="8452"/>
      <w:bookmarkEnd w:id="8453"/>
      <w:r>
        <w:rPr>
          <w:rtl/>
        </w:rPr>
        <w:t xml:space="preserve">אנחנו </w:t>
      </w:r>
      <w:bookmarkStart w:id="8454" w:name="_ETM_Q21_618870"/>
      <w:bookmarkStart w:id="8455" w:name="_ETM_Q21_619079"/>
      <w:bookmarkEnd w:id="8454"/>
      <w:bookmarkEnd w:id="8455"/>
      <w:r>
        <w:rPr>
          <w:rtl/>
        </w:rPr>
        <w:t xml:space="preserve">יודעים </w:t>
      </w:r>
      <w:bookmarkStart w:id="8456" w:name="_ETM_Q21_619349"/>
      <w:bookmarkEnd w:id="8456"/>
      <w:r>
        <w:rPr>
          <w:rtl/>
        </w:rPr>
        <w:t xml:space="preserve">מה </w:t>
      </w:r>
      <w:bookmarkStart w:id="8457" w:name="_ETM_Q21_619440"/>
      <w:bookmarkEnd w:id="8457"/>
      <w:r>
        <w:rPr>
          <w:rtl/>
        </w:rPr>
        <w:t xml:space="preserve">זה </w:t>
      </w:r>
      <w:bookmarkStart w:id="8458" w:name="_ETM_Q21_619590"/>
      <w:bookmarkEnd w:id="8458"/>
      <w:r>
        <w:rPr>
          <w:rtl/>
        </w:rPr>
        <w:t xml:space="preserve">חנוכה </w:t>
      </w:r>
      <w:bookmarkStart w:id="8459" w:name="_ETM_Q21_620220"/>
      <w:bookmarkEnd w:id="8459"/>
      <w:r>
        <w:rPr>
          <w:rtl/>
        </w:rPr>
        <w:t xml:space="preserve">ומה </w:t>
      </w:r>
      <w:bookmarkStart w:id="8460" w:name="_ETM_Q21_620489"/>
      <w:bookmarkEnd w:id="8460"/>
      <w:r>
        <w:rPr>
          <w:rtl/>
        </w:rPr>
        <w:t xml:space="preserve">זה </w:t>
      </w:r>
      <w:bookmarkStart w:id="8461" w:name="_ETM_Q21_620640"/>
      <w:bookmarkEnd w:id="8461"/>
      <w:r>
        <w:rPr>
          <w:rtl/>
        </w:rPr>
        <w:t xml:space="preserve">ניסים </w:t>
      </w:r>
      <w:bookmarkStart w:id="8462" w:name="_ETM_Q21_620940"/>
      <w:bookmarkEnd w:id="8462"/>
      <w:r>
        <w:rPr>
          <w:rtl/>
        </w:rPr>
        <w:t>בחנוכה</w:t>
      </w:r>
      <w:r>
        <w:rPr>
          <w:rFonts w:hint="cs"/>
          <w:rtl/>
        </w:rPr>
        <w:t>.</w:t>
      </w:r>
      <w:r>
        <w:rPr>
          <w:rtl/>
        </w:rPr>
        <w:t xml:space="preserve"> </w:t>
      </w:r>
      <w:bookmarkStart w:id="8463" w:name="_ETM_Q21_621629"/>
      <w:bookmarkEnd w:id="8463"/>
    </w:p>
    <w:p w:rsidR="00BA05A3" w:rsidRDefault="00BA05A3" w:rsidP="00F81398">
      <w:pPr>
        <w:rPr>
          <w:rtl/>
        </w:rPr>
      </w:pPr>
    </w:p>
    <w:p w:rsidR="00BA05A3" w:rsidRDefault="00BA05A3" w:rsidP="00782F0F">
      <w:pPr>
        <w:rPr>
          <w:rtl/>
        </w:rPr>
      </w:pPr>
      <w:bookmarkStart w:id="8464" w:name="_ETM_Q21_621000"/>
      <w:bookmarkEnd w:id="8464"/>
      <w:r>
        <w:rPr>
          <w:rtl/>
        </w:rPr>
        <w:t xml:space="preserve">אני </w:t>
      </w:r>
      <w:bookmarkStart w:id="8465" w:name="_ETM_Q21_621840"/>
      <w:bookmarkEnd w:id="8465"/>
      <w:r>
        <w:rPr>
          <w:rtl/>
        </w:rPr>
        <w:t xml:space="preserve">דיברתי </w:t>
      </w:r>
      <w:bookmarkStart w:id="8466" w:name="_ETM_Q21_622319"/>
      <w:bookmarkEnd w:id="8466"/>
      <w:r>
        <w:rPr>
          <w:rtl/>
        </w:rPr>
        <w:t xml:space="preserve">אליך </w:t>
      </w:r>
      <w:bookmarkStart w:id="8467" w:name="_ETM_Q21_623010"/>
      <w:bookmarkEnd w:id="8467"/>
      <w:r>
        <w:rPr>
          <w:rFonts w:hint="cs"/>
          <w:rtl/>
        </w:rPr>
        <w:t xml:space="preserve">על </w:t>
      </w:r>
      <w:r>
        <w:rPr>
          <w:rtl/>
        </w:rPr>
        <w:t xml:space="preserve">פתרון </w:t>
      </w:r>
      <w:bookmarkStart w:id="8468" w:name="_ETM_Q21_623790"/>
      <w:bookmarkEnd w:id="8468"/>
      <w:r>
        <w:rPr>
          <w:rtl/>
        </w:rPr>
        <w:t xml:space="preserve">טכני </w:t>
      </w:r>
      <w:bookmarkStart w:id="8469" w:name="_ETM_Q21_624180"/>
      <w:bookmarkStart w:id="8470" w:name="_ETM_Q21_624329"/>
      <w:bookmarkEnd w:id="8469"/>
      <w:bookmarkEnd w:id="8470"/>
      <w:r>
        <w:rPr>
          <w:rFonts w:hint="cs"/>
          <w:rtl/>
        </w:rPr>
        <w:t>ל</w:t>
      </w:r>
      <w:r>
        <w:rPr>
          <w:rtl/>
        </w:rPr>
        <w:t xml:space="preserve">אזרחי </w:t>
      </w:r>
      <w:bookmarkStart w:id="8471" w:name="_ETM_Q21_624659"/>
      <w:bookmarkEnd w:id="8471"/>
      <w:r>
        <w:rPr>
          <w:rtl/>
        </w:rPr>
        <w:t>ישראל</w:t>
      </w:r>
      <w:r>
        <w:rPr>
          <w:rFonts w:hint="cs"/>
          <w:rtl/>
        </w:rPr>
        <w:t>,</w:t>
      </w:r>
      <w:r>
        <w:rPr>
          <w:rtl/>
        </w:rPr>
        <w:t xml:space="preserve"> </w:t>
      </w:r>
      <w:bookmarkStart w:id="8472" w:name="_ETM_Q21_625349"/>
      <w:bookmarkEnd w:id="8472"/>
      <w:r>
        <w:rPr>
          <w:rtl/>
        </w:rPr>
        <w:t xml:space="preserve">לא </w:t>
      </w:r>
      <w:bookmarkStart w:id="8473" w:name="_ETM_Q21_625560"/>
      <w:bookmarkEnd w:id="8473"/>
      <w:r>
        <w:rPr>
          <w:rtl/>
        </w:rPr>
        <w:t xml:space="preserve">ביקשתי </w:t>
      </w:r>
      <w:bookmarkStart w:id="8474" w:name="_ETM_Q21_625980"/>
      <w:bookmarkEnd w:id="8474"/>
      <w:r>
        <w:rPr>
          <w:rtl/>
        </w:rPr>
        <w:t>ש</w:t>
      </w:r>
      <w:bookmarkStart w:id="8475" w:name="_ETM_Q21_626129"/>
      <w:bookmarkEnd w:id="8475"/>
      <w:r>
        <w:rPr>
          <w:rtl/>
        </w:rPr>
        <w:t xml:space="preserve">תיתן </w:t>
      </w:r>
      <w:bookmarkStart w:id="8476" w:name="_ETM_Q21_626370"/>
      <w:bookmarkEnd w:id="8476"/>
      <w:r>
        <w:rPr>
          <w:rtl/>
        </w:rPr>
        <w:t xml:space="preserve">לי </w:t>
      </w:r>
      <w:bookmarkStart w:id="8477" w:name="_ETM_Q21_626459"/>
      <w:bookmarkEnd w:id="8477"/>
      <w:r>
        <w:rPr>
          <w:rtl/>
        </w:rPr>
        <w:t>פ</w:t>
      </w:r>
      <w:r>
        <w:rPr>
          <w:rFonts w:hint="cs"/>
          <w:rtl/>
        </w:rPr>
        <w:t xml:space="preserve">ה הרצאה על נס של </w:t>
      </w:r>
      <w:bookmarkStart w:id="8478" w:name="_ETM_Q21_624000"/>
      <w:bookmarkEnd w:id="8478"/>
      <w:r>
        <w:rPr>
          <w:rFonts w:hint="cs"/>
          <w:rtl/>
        </w:rPr>
        <w:t>חנוכה ועל</w:t>
      </w:r>
      <w:bookmarkStart w:id="8479" w:name="_ETM_Q21_626970"/>
      <w:bookmarkStart w:id="8480" w:name="_ETM_Q21_627510"/>
      <w:bookmarkStart w:id="8481" w:name="_ETM_Q21_627840"/>
      <w:bookmarkEnd w:id="8479"/>
      <w:bookmarkEnd w:id="8480"/>
      <w:bookmarkEnd w:id="8481"/>
      <w:r>
        <w:rPr>
          <w:rFonts w:hint="cs"/>
          <w:rtl/>
        </w:rPr>
        <w:t xml:space="preserve"> ה</w:t>
      </w:r>
      <w:r>
        <w:rPr>
          <w:rtl/>
        </w:rPr>
        <w:t xml:space="preserve">יוונים </w:t>
      </w:r>
      <w:bookmarkStart w:id="8482" w:name="_ETM_Q21_628170"/>
      <w:bookmarkEnd w:id="8482"/>
      <w:proofErr w:type="spellStart"/>
      <w:r>
        <w:rPr>
          <w:rtl/>
        </w:rPr>
        <w:t>וכו</w:t>
      </w:r>
      <w:proofErr w:type="spellEnd"/>
      <w:r>
        <w:rPr>
          <w:rtl/>
        </w:rPr>
        <w:t>'</w:t>
      </w:r>
      <w:r>
        <w:rPr>
          <w:rFonts w:hint="cs"/>
          <w:rtl/>
        </w:rPr>
        <w:t>.</w:t>
      </w:r>
      <w:r>
        <w:rPr>
          <w:rtl/>
        </w:rPr>
        <w:t xml:space="preserve"> </w:t>
      </w:r>
      <w:bookmarkStart w:id="8483" w:name="_ETM_Q21_629139"/>
      <w:bookmarkEnd w:id="8483"/>
      <w:r>
        <w:rPr>
          <w:rtl/>
        </w:rPr>
        <w:t xml:space="preserve">כשאתה </w:t>
      </w:r>
      <w:bookmarkStart w:id="8484" w:name="_ETM_Q21_629829"/>
      <w:bookmarkStart w:id="8485" w:name="_ETM_Q21_630189"/>
      <w:bookmarkEnd w:id="8484"/>
      <w:bookmarkEnd w:id="8485"/>
      <w:r>
        <w:rPr>
          <w:rFonts w:hint="cs"/>
          <w:rtl/>
        </w:rPr>
        <w:t>תי</w:t>
      </w:r>
      <w:r>
        <w:rPr>
          <w:rtl/>
        </w:rPr>
        <w:t xml:space="preserve">תן </w:t>
      </w:r>
      <w:bookmarkStart w:id="8486" w:name="_ETM_Q21_630430"/>
      <w:bookmarkEnd w:id="8486"/>
      <w:r>
        <w:rPr>
          <w:rtl/>
        </w:rPr>
        <w:t xml:space="preserve">את </w:t>
      </w:r>
      <w:bookmarkStart w:id="8487" w:name="_ETM_Q21_630489"/>
      <w:bookmarkEnd w:id="8487"/>
      <w:r>
        <w:rPr>
          <w:rtl/>
        </w:rPr>
        <w:t xml:space="preserve">הפתרון </w:t>
      </w:r>
      <w:bookmarkStart w:id="8488" w:name="_ETM_Q21_630909"/>
      <w:bookmarkEnd w:id="8488"/>
      <w:r>
        <w:rPr>
          <w:rtl/>
        </w:rPr>
        <w:t>הטכני</w:t>
      </w:r>
      <w:r>
        <w:rPr>
          <w:rFonts w:hint="cs"/>
          <w:rtl/>
        </w:rPr>
        <w:t>,</w:t>
      </w:r>
      <w:r>
        <w:rPr>
          <w:rtl/>
        </w:rPr>
        <w:t xml:space="preserve"> </w:t>
      </w:r>
      <w:bookmarkStart w:id="8489" w:name="_ETM_Q21_631299"/>
      <w:bookmarkEnd w:id="8489"/>
      <w:r>
        <w:rPr>
          <w:rtl/>
        </w:rPr>
        <w:t xml:space="preserve">אני </w:t>
      </w:r>
      <w:bookmarkStart w:id="8490" w:name="_ETM_Q21_631510"/>
      <w:bookmarkEnd w:id="8490"/>
      <w:r>
        <w:rPr>
          <w:rtl/>
        </w:rPr>
        <w:t xml:space="preserve">אומר </w:t>
      </w:r>
      <w:bookmarkStart w:id="8491" w:name="_ETM_Q21_631779"/>
      <w:bookmarkEnd w:id="8491"/>
      <w:r>
        <w:rPr>
          <w:rtl/>
        </w:rPr>
        <w:t>לך</w:t>
      </w:r>
      <w:r>
        <w:rPr>
          <w:rFonts w:hint="cs"/>
          <w:rtl/>
        </w:rPr>
        <w:t xml:space="preserve"> </w:t>
      </w:r>
      <w:r>
        <w:rPr>
          <w:rtl/>
        </w:rPr>
        <w:t xml:space="preserve">– </w:t>
      </w:r>
      <w:bookmarkStart w:id="8492" w:name="_ETM_Q21_632499"/>
      <w:bookmarkEnd w:id="8492"/>
      <w:r>
        <w:rPr>
          <w:rtl/>
        </w:rPr>
        <w:t xml:space="preserve">אתה </w:t>
      </w:r>
      <w:bookmarkStart w:id="8493" w:name="_ETM_Q21_632680"/>
      <w:bookmarkEnd w:id="8493"/>
      <w:r>
        <w:rPr>
          <w:rtl/>
        </w:rPr>
        <w:t xml:space="preserve">יודע </w:t>
      </w:r>
      <w:bookmarkStart w:id="8494" w:name="_ETM_Q21_632829"/>
      <w:bookmarkEnd w:id="8494"/>
      <w:r>
        <w:rPr>
          <w:rtl/>
        </w:rPr>
        <w:t>מה</w:t>
      </w:r>
      <w:r>
        <w:rPr>
          <w:rFonts w:hint="cs"/>
          <w:rtl/>
        </w:rPr>
        <w:t>?</w:t>
      </w:r>
      <w:r>
        <w:rPr>
          <w:rtl/>
        </w:rPr>
        <w:t xml:space="preserve"> </w:t>
      </w:r>
      <w:bookmarkStart w:id="8495" w:name="_ETM_Q21_633310"/>
      <w:bookmarkEnd w:id="8495"/>
      <w:r>
        <w:rPr>
          <w:rtl/>
        </w:rPr>
        <w:t xml:space="preserve">קח </w:t>
      </w:r>
      <w:bookmarkStart w:id="8496" w:name="_ETM_Q21_633579"/>
      <w:bookmarkStart w:id="8497" w:name="_ETM_Q21_633819"/>
      <w:bookmarkEnd w:id="8496"/>
      <w:bookmarkEnd w:id="8497"/>
      <w:r>
        <w:rPr>
          <w:rtl/>
        </w:rPr>
        <w:t xml:space="preserve">עצה </w:t>
      </w:r>
      <w:bookmarkStart w:id="8498" w:name="_ETM_Q21_634209"/>
      <w:bookmarkEnd w:id="8498"/>
      <w:r>
        <w:rPr>
          <w:rtl/>
        </w:rPr>
        <w:t>יחצנית</w:t>
      </w:r>
      <w:r>
        <w:rPr>
          <w:rFonts w:hint="cs"/>
          <w:rtl/>
        </w:rPr>
        <w:t>:</w:t>
      </w:r>
      <w:r>
        <w:rPr>
          <w:rtl/>
        </w:rPr>
        <w:t xml:space="preserve"> </w:t>
      </w:r>
      <w:bookmarkStart w:id="8499" w:name="_ETM_Q21_635019"/>
      <w:bookmarkEnd w:id="8499"/>
      <w:r>
        <w:rPr>
          <w:rtl/>
        </w:rPr>
        <w:t xml:space="preserve">מבחינת </w:t>
      </w:r>
      <w:bookmarkStart w:id="8500" w:name="_ETM_Q21_635529"/>
      <w:bookmarkEnd w:id="8500"/>
      <w:r>
        <w:rPr>
          <w:rtl/>
        </w:rPr>
        <w:t xml:space="preserve">היחצנות </w:t>
      </w:r>
      <w:bookmarkStart w:id="8501" w:name="_ETM_Q21_636219"/>
      <w:bookmarkEnd w:id="8501"/>
      <w:r>
        <w:rPr>
          <w:rtl/>
        </w:rPr>
        <w:t>ז</w:t>
      </w:r>
      <w:r>
        <w:rPr>
          <w:rFonts w:hint="cs"/>
          <w:rtl/>
        </w:rPr>
        <w:t xml:space="preserve">ה </w:t>
      </w:r>
      <w:r>
        <w:rPr>
          <w:rtl/>
        </w:rPr>
        <w:t xml:space="preserve">רק </w:t>
      </w:r>
      <w:bookmarkStart w:id="8502" w:name="_ETM_Q21_636700"/>
      <w:bookmarkEnd w:id="8502"/>
      <w:r>
        <w:rPr>
          <w:rFonts w:hint="cs"/>
          <w:rtl/>
        </w:rPr>
        <w:t>י</w:t>
      </w:r>
      <w:r>
        <w:rPr>
          <w:rtl/>
        </w:rPr>
        <w:t xml:space="preserve">קרב </w:t>
      </w:r>
      <w:bookmarkStart w:id="8503" w:name="_ETM_Q21_637090"/>
      <w:bookmarkEnd w:id="8503"/>
      <w:r>
        <w:rPr>
          <w:rtl/>
        </w:rPr>
        <w:t xml:space="preserve">אנשים </w:t>
      </w:r>
      <w:bookmarkStart w:id="8504" w:name="_ETM_Q21_637569"/>
      <w:bookmarkEnd w:id="8504"/>
      <w:r>
        <w:rPr>
          <w:rtl/>
        </w:rPr>
        <w:t>ל</w:t>
      </w:r>
      <w:r>
        <w:rPr>
          <w:rFonts w:hint="cs"/>
          <w:rtl/>
        </w:rPr>
        <w:t>דת,</w:t>
      </w:r>
      <w:r>
        <w:rPr>
          <w:rtl/>
        </w:rPr>
        <w:t xml:space="preserve"> </w:t>
      </w:r>
      <w:bookmarkStart w:id="8505" w:name="_ETM_Q21_638290"/>
      <w:bookmarkEnd w:id="8505"/>
      <w:r>
        <w:rPr>
          <w:rtl/>
        </w:rPr>
        <w:t xml:space="preserve">לרבנות </w:t>
      </w:r>
      <w:bookmarkStart w:id="8506" w:name="_ETM_Q21_638829"/>
      <w:bookmarkEnd w:id="8506"/>
      <w:r>
        <w:rPr>
          <w:rtl/>
        </w:rPr>
        <w:t xml:space="preserve">ואפילו </w:t>
      </w:r>
      <w:bookmarkStart w:id="8507" w:name="_ETM_Q21_639129"/>
      <w:bookmarkEnd w:id="8507"/>
      <w:r>
        <w:rPr>
          <w:rFonts w:hint="cs"/>
          <w:rtl/>
        </w:rPr>
        <w:t>ל</w:t>
      </w:r>
      <w:r>
        <w:rPr>
          <w:rtl/>
        </w:rPr>
        <w:t xml:space="preserve">מפלגה </w:t>
      </w:r>
      <w:bookmarkStart w:id="8508" w:name="_ETM_Q21_639549"/>
      <w:bookmarkEnd w:id="8508"/>
      <w:r>
        <w:rPr>
          <w:rtl/>
        </w:rPr>
        <w:t>שלך</w:t>
      </w:r>
      <w:r>
        <w:rPr>
          <w:rFonts w:hint="cs"/>
          <w:rtl/>
        </w:rPr>
        <w:t xml:space="preserve"> </w:t>
      </w:r>
      <w:r w:rsidR="00782F0F">
        <w:rPr>
          <w:rFonts w:hint="cs"/>
          <w:rtl/>
        </w:rPr>
        <w:t xml:space="preserve">אם </w:t>
      </w:r>
      <w:r>
        <w:rPr>
          <w:rtl/>
        </w:rPr>
        <w:t xml:space="preserve">אתה </w:t>
      </w:r>
      <w:bookmarkStart w:id="8509" w:name="_ETM_Q21_639999"/>
      <w:bookmarkEnd w:id="8509"/>
      <w:r>
        <w:rPr>
          <w:rtl/>
        </w:rPr>
        <w:t xml:space="preserve">תיתן </w:t>
      </w:r>
      <w:bookmarkStart w:id="8510" w:name="_ETM_Q21_640629"/>
      <w:bookmarkEnd w:id="8510"/>
      <w:r>
        <w:rPr>
          <w:rtl/>
        </w:rPr>
        <w:t xml:space="preserve">פתרון </w:t>
      </w:r>
      <w:bookmarkStart w:id="8511" w:name="_ETM_Q21_641169"/>
      <w:bookmarkEnd w:id="8511"/>
      <w:r>
        <w:rPr>
          <w:rtl/>
        </w:rPr>
        <w:t xml:space="preserve">לזוגות </w:t>
      </w:r>
      <w:bookmarkStart w:id="8512" w:name="_ETM_Q21_641680"/>
      <w:bookmarkEnd w:id="8512"/>
      <w:r>
        <w:rPr>
          <w:rtl/>
        </w:rPr>
        <w:t>האלה</w:t>
      </w:r>
      <w:r>
        <w:rPr>
          <w:rFonts w:hint="cs"/>
          <w:rtl/>
        </w:rPr>
        <w:t>,</w:t>
      </w:r>
      <w:r>
        <w:rPr>
          <w:rtl/>
        </w:rPr>
        <w:t xml:space="preserve"> </w:t>
      </w:r>
      <w:bookmarkStart w:id="8513" w:name="_ETM_Q21_642219"/>
      <w:bookmarkEnd w:id="8513"/>
      <w:r>
        <w:rPr>
          <w:rtl/>
        </w:rPr>
        <w:t xml:space="preserve">כי </w:t>
      </w:r>
      <w:bookmarkStart w:id="8514" w:name="_ETM_Q21_642400"/>
      <w:bookmarkEnd w:id="8514"/>
      <w:r>
        <w:rPr>
          <w:rtl/>
        </w:rPr>
        <w:t>אחרת</w:t>
      </w:r>
      <w:r>
        <w:rPr>
          <w:rFonts w:hint="cs"/>
          <w:rtl/>
        </w:rPr>
        <w:t>,</w:t>
      </w:r>
      <w:r>
        <w:rPr>
          <w:rtl/>
        </w:rPr>
        <w:t xml:space="preserve"> </w:t>
      </w:r>
      <w:bookmarkStart w:id="8515" w:name="_ETM_Q21_642730"/>
      <w:bookmarkEnd w:id="8515"/>
      <w:r>
        <w:rPr>
          <w:rtl/>
        </w:rPr>
        <w:t xml:space="preserve">אתה </w:t>
      </w:r>
      <w:bookmarkStart w:id="8516" w:name="_ETM_Q21_642939"/>
      <w:bookmarkEnd w:id="8516"/>
      <w:r>
        <w:rPr>
          <w:rtl/>
        </w:rPr>
        <w:t>אומר</w:t>
      </w:r>
      <w:r>
        <w:rPr>
          <w:rFonts w:hint="cs"/>
          <w:rtl/>
        </w:rPr>
        <w:t>:</w:t>
      </w:r>
      <w:r>
        <w:rPr>
          <w:rtl/>
        </w:rPr>
        <w:t xml:space="preserve"> </w:t>
      </w:r>
      <w:bookmarkStart w:id="8517" w:name="_ETM_Q21_643209"/>
      <w:bookmarkEnd w:id="8517"/>
      <w:r>
        <w:rPr>
          <w:rtl/>
        </w:rPr>
        <w:t xml:space="preserve">לא </w:t>
      </w:r>
      <w:bookmarkStart w:id="8518" w:name="_ETM_Q21_643329"/>
      <w:bookmarkEnd w:id="8518"/>
      <w:r>
        <w:rPr>
          <w:rtl/>
        </w:rPr>
        <w:t xml:space="preserve">אכפת </w:t>
      </w:r>
      <w:bookmarkStart w:id="8519" w:name="_ETM_Q21_643719"/>
      <w:bookmarkEnd w:id="8519"/>
      <w:r>
        <w:rPr>
          <w:rtl/>
        </w:rPr>
        <w:t>לי</w:t>
      </w:r>
      <w:r>
        <w:rPr>
          <w:rFonts w:hint="cs"/>
          <w:rtl/>
        </w:rPr>
        <w:t>.</w:t>
      </w:r>
      <w:r>
        <w:rPr>
          <w:rtl/>
        </w:rPr>
        <w:t xml:space="preserve"> </w:t>
      </w:r>
      <w:bookmarkStart w:id="8520" w:name="_ETM_Q21_644019"/>
      <w:bookmarkEnd w:id="8520"/>
      <w:r>
        <w:rPr>
          <w:rtl/>
        </w:rPr>
        <w:t xml:space="preserve">לא </w:t>
      </w:r>
      <w:bookmarkStart w:id="8521" w:name="_ETM_Q21_644260"/>
      <w:bookmarkEnd w:id="8521"/>
      <w:r>
        <w:rPr>
          <w:rtl/>
        </w:rPr>
        <w:t xml:space="preserve">אכפת </w:t>
      </w:r>
      <w:bookmarkStart w:id="8522" w:name="_ETM_Q21_644709"/>
      <w:bookmarkEnd w:id="8522"/>
      <w:r>
        <w:rPr>
          <w:rtl/>
        </w:rPr>
        <w:t>לי</w:t>
      </w:r>
      <w:r>
        <w:rPr>
          <w:rFonts w:hint="cs"/>
          <w:rtl/>
        </w:rPr>
        <w:t>.</w:t>
      </w:r>
      <w:r>
        <w:rPr>
          <w:rtl/>
        </w:rPr>
        <w:t xml:space="preserve"> </w:t>
      </w:r>
      <w:bookmarkStart w:id="8523" w:name="_ETM_Q21_645099"/>
      <w:bookmarkEnd w:id="8523"/>
      <w:r>
        <w:rPr>
          <w:rtl/>
        </w:rPr>
        <w:t xml:space="preserve">לא </w:t>
      </w:r>
      <w:bookmarkStart w:id="8524" w:name="_ETM_Q21_645310"/>
      <w:bookmarkEnd w:id="8524"/>
      <w:r>
        <w:rPr>
          <w:rtl/>
        </w:rPr>
        <w:t xml:space="preserve">אכפת </w:t>
      </w:r>
      <w:bookmarkStart w:id="8525" w:name="_ETM_Q21_645639"/>
      <w:bookmarkEnd w:id="8525"/>
      <w:r>
        <w:rPr>
          <w:rtl/>
        </w:rPr>
        <w:t xml:space="preserve">לי </w:t>
      </w:r>
      <w:bookmarkStart w:id="8526" w:name="_ETM_Q21_645760"/>
      <w:bookmarkEnd w:id="8526"/>
      <w:r>
        <w:rPr>
          <w:rtl/>
        </w:rPr>
        <w:t xml:space="preserve">מהאנשים </w:t>
      </w:r>
      <w:bookmarkStart w:id="8527" w:name="_ETM_Q21_646209"/>
      <w:bookmarkEnd w:id="8527"/>
      <w:r>
        <w:rPr>
          <w:rtl/>
        </w:rPr>
        <w:t>האלה</w:t>
      </w:r>
      <w:r>
        <w:rPr>
          <w:rFonts w:hint="cs"/>
          <w:rtl/>
        </w:rPr>
        <w:t>.</w:t>
      </w:r>
      <w:r>
        <w:rPr>
          <w:rtl/>
        </w:rPr>
        <w:t xml:space="preserve"> </w:t>
      </w:r>
      <w:bookmarkStart w:id="8528" w:name="_ETM_Q21_646689"/>
      <w:bookmarkEnd w:id="8528"/>
      <w:r>
        <w:rPr>
          <w:rtl/>
        </w:rPr>
        <w:t xml:space="preserve">זה </w:t>
      </w:r>
      <w:bookmarkStart w:id="8529" w:name="_ETM_Q21_646959"/>
      <w:bookmarkEnd w:id="8529"/>
      <w:r>
        <w:rPr>
          <w:rtl/>
        </w:rPr>
        <w:t xml:space="preserve">מה </w:t>
      </w:r>
      <w:bookmarkStart w:id="8530" w:name="_ETM_Q21_647079"/>
      <w:bookmarkEnd w:id="8530"/>
      <w:r>
        <w:rPr>
          <w:rtl/>
        </w:rPr>
        <w:t xml:space="preserve">שאנשים </w:t>
      </w:r>
      <w:bookmarkStart w:id="8531" w:name="_ETM_Q21_647590"/>
      <w:bookmarkEnd w:id="8531"/>
      <w:r>
        <w:rPr>
          <w:rtl/>
        </w:rPr>
        <w:t xml:space="preserve">שצופים </w:t>
      </w:r>
      <w:bookmarkStart w:id="8532" w:name="_ETM_Q21_648159"/>
      <w:bookmarkEnd w:id="8532"/>
      <w:r>
        <w:rPr>
          <w:rtl/>
        </w:rPr>
        <w:t xml:space="preserve">בנו </w:t>
      </w:r>
      <w:bookmarkStart w:id="8533" w:name="_ETM_Q21_648370"/>
      <w:bookmarkEnd w:id="8533"/>
      <w:r>
        <w:rPr>
          <w:rtl/>
        </w:rPr>
        <w:t>כרגע</w:t>
      </w:r>
      <w:bookmarkStart w:id="8534" w:name="_ETM_Q21_648969"/>
      <w:bookmarkStart w:id="8535" w:name="_ETM_Q21_649180"/>
      <w:bookmarkStart w:id="8536" w:name="_ETM_Q21_649449"/>
      <w:bookmarkEnd w:id="8534"/>
      <w:bookmarkEnd w:id="8535"/>
      <w:bookmarkEnd w:id="8536"/>
      <w:r>
        <w:rPr>
          <w:rFonts w:hint="cs"/>
          <w:rtl/>
        </w:rPr>
        <w:t xml:space="preserve"> </w:t>
      </w:r>
      <w:r>
        <w:rPr>
          <w:rtl/>
        </w:rPr>
        <w:t xml:space="preserve">יחשבו </w:t>
      </w:r>
      <w:bookmarkStart w:id="8537" w:name="_ETM_Q21_649810"/>
      <w:bookmarkEnd w:id="8537"/>
      <w:r>
        <w:rPr>
          <w:rtl/>
        </w:rPr>
        <w:t>עליך</w:t>
      </w:r>
      <w:r>
        <w:rPr>
          <w:rFonts w:hint="cs"/>
          <w:rtl/>
        </w:rPr>
        <w:t>,</w:t>
      </w:r>
      <w:r>
        <w:rPr>
          <w:rtl/>
        </w:rPr>
        <w:t xml:space="preserve"> </w:t>
      </w:r>
      <w:bookmarkStart w:id="8538" w:name="_ETM_Q21_650079"/>
      <w:bookmarkEnd w:id="8538"/>
      <w:r>
        <w:rPr>
          <w:rtl/>
        </w:rPr>
        <w:t xml:space="preserve">אדוני </w:t>
      </w:r>
      <w:bookmarkStart w:id="8539" w:name="_ETM_Q21_650319"/>
      <w:bookmarkEnd w:id="8539"/>
      <w:r>
        <w:rPr>
          <w:rtl/>
        </w:rPr>
        <w:t>השר</w:t>
      </w:r>
      <w:r>
        <w:rPr>
          <w:rFonts w:hint="cs"/>
          <w:rtl/>
        </w:rPr>
        <w:t>.</w:t>
      </w:r>
      <w:r>
        <w:rPr>
          <w:rtl/>
        </w:rPr>
        <w:t xml:space="preserve"> </w:t>
      </w:r>
      <w:bookmarkStart w:id="8540" w:name="_ETM_Q21_650590"/>
      <w:bookmarkEnd w:id="8540"/>
      <w:r>
        <w:rPr>
          <w:rtl/>
        </w:rPr>
        <w:t xml:space="preserve">תודה </w:t>
      </w:r>
      <w:bookmarkStart w:id="8541" w:name="_ETM_Q21_650829"/>
      <w:bookmarkEnd w:id="8541"/>
      <w:r>
        <w:rPr>
          <w:rtl/>
        </w:rPr>
        <w:t>רבה</w:t>
      </w:r>
      <w:r>
        <w:rPr>
          <w:rFonts w:hint="cs"/>
          <w:rtl/>
        </w:rPr>
        <w:t>.</w:t>
      </w:r>
      <w:r>
        <w:rPr>
          <w:rtl/>
        </w:rPr>
        <w:t xml:space="preserve"> </w:t>
      </w:r>
      <w:bookmarkStart w:id="8542" w:name="_ETM_Q21_651279"/>
      <w:bookmarkEnd w:id="8542"/>
    </w:p>
    <w:p w:rsidR="00BA05A3" w:rsidRDefault="00BA05A3" w:rsidP="00F81398">
      <w:pPr>
        <w:rPr>
          <w:rtl/>
        </w:rPr>
      </w:pPr>
    </w:p>
    <w:p w:rsidR="00BA05A3" w:rsidRDefault="00BA05A3" w:rsidP="00F81398">
      <w:pPr>
        <w:rPr>
          <w:rtl/>
        </w:rPr>
      </w:pPr>
      <w:r>
        <w:rPr>
          <w:rtl/>
        </w:rPr>
        <w:t xml:space="preserve">תן </w:t>
      </w:r>
      <w:bookmarkStart w:id="8543" w:name="_ETM_Q21_651459"/>
      <w:bookmarkEnd w:id="8543"/>
      <w:r>
        <w:rPr>
          <w:rtl/>
        </w:rPr>
        <w:t xml:space="preserve">לי </w:t>
      </w:r>
      <w:bookmarkStart w:id="8544" w:name="_ETM_Q21_651519"/>
      <w:bookmarkEnd w:id="8544"/>
      <w:r>
        <w:rPr>
          <w:rtl/>
        </w:rPr>
        <w:t xml:space="preserve">חצי </w:t>
      </w:r>
      <w:bookmarkStart w:id="8545" w:name="_ETM_Q21_651760"/>
      <w:bookmarkEnd w:id="8545"/>
      <w:r>
        <w:rPr>
          <w:rtl/>
        </w:rPr>
        <w:t>דקה</w:t>
      </w:r>
      <w:r>
        <w:rPr>
          <w:rFonts w:hint="cs"/>
          <w:rtl/>
        </w:rPr>
        <w:t>, אני</w:t>
      </w:r>
      <w:bookmarkStart w:id="8546" w:name="_ETM_Q21_648000"/>
      <w:bookmarkEnd w:id="8546"/>
      <w:r>
        <w:rPr>
          <w:rFonts w:hint="cs"/>
          <w:rtl/>
        </w:rPr>
        <w:t xml:space="preserve"> עולה למעלה.</w:t>
      </w:r>
    </w:p>
    <w:p w:rsidR="00BA05A3" w:rsidRDefault="00BA05A3" w:rsidP="00F81398">
      <w:pPr>
        <w:rPr>
          <w:rtl/>
        </w:rPr>
      </w:pPr>
      <w:bookmarkStart w:id="8547" w:name="_ETM_Q21_650000"/>
      <w:bookmarkEnd w:id="8547"/>
    </w:p>
    <w:p w:rsidR="00BA05A3" w:rsidRDefault="00BA05A3" w:rsidP="00F81398">
      <w:pPr>
        <w:pStyle w:val="af6"/>
        <w:keepNext/>
        <w:rPr>
          <w:rtl/>
        </w:rPr>
      </w:pPr>
      <w:bookmarkStart w:id="8548" w:name="ET_yor_6069_47"/>
      <w:r w:rsidRPr="00DA19B3">
        <w:rPr>
          <w:rStyle w:val="TagStyle"/>
          <w:rtl/>
        </w:rPr>
        <w:t xml:space="preserve"> &lt;&lt; יור &gt;&gt; </w:t>
      </w:r>
      <w:r>
        <w:rPr>
          <w:rtl/>
        </w:rPr>
        <w:t>היו"ר אליהו ברוכי:</w:t>
      </w:r>
      <w:r w:rsidRPr="00DA19B3">
        <w:rPr>
          <w:rStyle w:val="TagStyle"/>
          <w:rtl/>
        </w:rPr>
        <w:t xml:space="preserve"> &lt;&lt; יור &gt;&gt;</w:t>
      </w:r>
      <w:r>
        <w:rPr>
          <w:rtl/>
        </w:rPr>
        <w:t xml:space="preserve">  </w:t>
      </w:r>
      <w:bookmarkEnd w:id="8548"/>
    </w:p>
    <w:p w:rsidR="00BA05A3" w:rsidRDefault="00BA05A3" w:rsidP="008613F7">
      <w:pPr>
        <w:rPr>
          <w:rtl/>
        </w:rPr>
      </w:pPr>
    </w:p>
    <w:p w:rsidR="00BA05A3" w:rsidRDefault="00BA05A3" w:rsidP="00F81398">
      <w:pPr>
        <w:rPr>
          <w:rtl/>
        </w:rPr>
      </w:pPr>
      <w:bookmarkStart w:id="8549" w:name="_ETM_Q21_652000"/>
      <w:bookmarkStart w:id="8550" w:name="_ETM_Q21_652150"/>
      <w:bookmarkEnd w:id="8549"/>
      <w:bookmarkEnd w:id="8550"/>
      <w:r>
        <w:rPr>
          <w:rtl/>
        </w:rPr>
        <w:lastRenderedPageBreak/>
        <w:t xml:space="preserve">תודה </w:t>
      </w:r>
      <w:bookmarkStart w:id="8551" w:name="_ETM_Q21_652449"/>
      <w:bookmarkEnd w:id="8551"/>
      <w:r>
        <w:rPr>
          <w:rtl/>
        </w:rPr>
        <w:t>רבה</w:t>
      </w:r>
      <w:r>
        <w:rPr>
          <w:rFonts w:hint="cs"/>
          <w:rtl/>
        </w:rPr>
        <w:t>.</w:t>
      </w:r>
      <w:r>
        <w:rPr>
          <w:rtl/>
        </w:rPr>
        <w:t xml:space="preserve"> </w:t>
      </w:r>
      <w:bookmarkStart w:id="8552" w:name="_ETM_Q21_652810"/>
      <w:bookmarkEnd w:id="8552"/>
      <w:r>
        <w:rPr>
          <w:rtl/>
        </w:rPr>
        <w:t xml:space="preserve">אנחנו </w:t>
      </w:r>
      <w:bookmarkStart w:id="8553" w:name="_ETM_Q21_653349"/>
      <w:bookmarkEnd w:id="8553"/>
      <w:r>
        <w:rPr>
          <w:rtl/>
        </w:rPr>
        <w:t xml:space="preserve">נמתין </w:t>
      </w:r>
      <w:bookmarkStart w:id="8554" w:name="_ETM_Q21_653650"/>
      <w:bookmarkStart w:id="8555" w:name="_ETM_Q21_653799"/>
      <w:bookmarkStart w:id="8556" w:name="_ETM_Q21_653949"/>
      <w:bookmarkEnd w:id="8554"/>
      <w:bookmarkEnd w:id="8555"/>
      <w:bookmarkEnd w:id="8556"/>
      <w:r>
        <w:rPr>
          <w:rFonts w:hint="cs"/>
          <w:rtl/>
        </w:rPr>
        <w:t>ש</w:t>
      </w:r>
      <w:bookmarkStart w:id="8557" w:name="_ETM_Q21_654459"/>
      <w:bookmarkStart w:id="8558" w:name="_ETM_Q21_654939"/>
      <w:bookmarkEnd w:id="8557"/>
      <w:bookmarkEnd w:id="8558"/>
      <w:r>
        <w:rPr>
          <w:rtl/>
        </w:rPr>
        <w:t xml:space="preserve">חבר </w:t>
      </w:r>
      <w:bookmarkStart w:id="8559" w:name="_ETM_Q21_655329"/>
      <w:bookmarkEnd w:id="8559"/>
      <w:r>
        <w:rPr>
          <w:rtl/>
        </w:rPr>
        <w:t xml:space="preserve">הכנסת </w:t>
      </w:r>
      <w:bookmarkStart w:id="8560" w:name="_ETM_Q21_655719"/>
      <w:bookmarkEnd w:id="8560"/>
      <w:r>
        <w:rPr>
          <w:rtl/>
        </w:rPr>
        <w:t xml:space="preserve">יבגני </w:t>
      </w:r>
      <w:bookmarkStart w:id="8561" w:name="_ETM_Q21_656109"/>
      <w:bookmarkEnd w:id="8561"/>
      <w:r>
        <w:rPr>
          <w:rtl/>
        </w:rPr>
        <w:t xml:space="preserve">סובה </w:t>
      </w:r>
      <w:bookmarkStart w:id="8562" w:name="_ETM_Q21_656379"/>
      <w:bookmarkEnd w:id="8562"/>
      <w:r>
        <w:rPr>
          <w:rtl/>
        </w:rPr>
        <w:t xml:space="preserve">יעלה </w:t>
      </w:r>
      <w:bookmarkStart w:id="8563" w:name="_ETM_Q21_656859"/>
      <w:bookmarkEnd w:id="8563"/>
      <w:r>
        <w:rPr>
          <w:rtl/>
        </w:rPr>
        <w:t xml:space="preserve">למקומו </w:t>
      </w:r>
      <w:bookmarkStart w:id="8564" w:name="_ETM_Q21_658249"/>
      <w:bookmarkEnd w:id="8564"/>
      <w:r>
        <w:rPr>
          <w:rtl/>
        </w:rPr>
        <w:t xml:space="preserve">לפני </w:t>
      </w:r>
      <w:bookmarkStart w:id="8565" w:name="_ETM_Q21_658760"/>
      <w:bookmarkEnd w:id="8565"/>
      <w:r>
        <w:rPr>
          <w:rtl/>
        </w:rPr>
        <w:t>ההצבעה</w:t>
      </w:r>
      <w:r>
        <w:rPr>
          <w:rFonts w:hint="cs"/>
          <w:rtl/>
        </w:rPr>
        <w:t>.</w:t>
      </w:r>
      <w:r>
        <w:rPr>
          <w:rtl/>
        </w:rPr>
        <w:t xml:space="preserve"> </w:t>
      </w:r>
      <w:bookmarkStart w:id="8566" w:name="_ETM_Q21_666500"/>
      <w:bookmarkEnd w:id="8566"/>
      <w:r>
        <w:rPr>
          <w:rtl/>
        </w:rPr>
        <w:t>בינתיים</w:t>
      </w:r>
      <w:r>
        <w:rPr>
          <w:rFonts w:hint="cs"/>
          <w:rtl/>
        </w:rPr>
        <w:t xml:space="preserve"> אני </w:t>
      </w:r>
      <w:bookmarkStart w:id="8567" w:name="_ETM_Q21_667010"/>
      <w:bookmarkEnd w:id="8567"/>
      <w:r>
        <w:rPr>
          <w:rtl/>
        </w:rPr>
        <w:t xml:space="preserve">רק </w:t>
      </w:r>
      <w:bookmarkStart w:id="8568" w:name="_ETM_Q21_667250"/>
      <w:bookmarkEnd w:id="8568"/>
      <w:r>
        <w:rPr>
          <w:rtl/>
        </w:rPr>
        <w:t xml:space="preserve">מעדכן </w:t>
      </w:r>
      <w:bookmarkStart w:id="8569" w:name="_ETM_Q21_667610"/>
      <w:bookmarkEnd w:id="8569"/>
      <w:r>
        <w:rPr>
          <w:rtl/>
        </w:rPr>
        <w:t xml:space="preserve">שתהיינה </w:t>
      </w:r>
      <w:bookmarkStart w:id="8570" w:name="_ETM_Q21_668630"/>
      <w:bookmarkEnd w:id="8570"/>
      <w:r>
        <w:rPr>
          <w:rtl/>
        </w:rPr>
        <w:t xml:space="preserve">שתי </w:t>
      </w:r>
      <w:bookmarkStart w:id="8571" w:name="_ETM_Q21_668870"/>
      <w:bookmarkEnd w:id="8571"/>
      <w:r>
        <w:rPr>
          <w:rtl/>
        </w:rPr>
        <w:t>הצבעות</w:t>
      </w:r>
      <w:r>
        <w:rPr>
          <w:rFonts w:hint="cs"/>
          <w:rtl/>
        </w:rPr>
        <w:t xml:space="preserve"> </w:t>
      </w:r>
      <w:r>
        <w:rPr>
          <w:rtl/>
        </w:rPr>
        <w:t>–</w:t>
      </w:r>
      <w:r>
        <w:rPr>
          <w:rFonts w:hint="cs"/>
          <w:rtl/>
        </w:rPr>
        <w:t xml:space="preserve"> על כל הצעת חוק </w:t>
      </w:r>
      <w:bookmarkStart w:id="8572" w:name="_ETM_Q21_670590"/>
      <w:bookmarkStart w:id="8573" w:name="_ETM_Q21_670860"/>
      <w:bookmarkStart w:id="8574" w:name="_ETM_Q21_671070"/>
      <w:bookmarkStart w:id="8575" w:name="_ETM_Q21_671370"/>
      <w:bookmarkStart w:id="8576" w:name="_ETM_Q21_671610"/>
      <w:bookmarkStart w:id="8577" w:name="_ETM_Q21_671820"/>
      <w:bookmarkStart w:id="8578" w:name="_ETM_Q21_672150"/>
      <w:bookmarkEnd w:id="8572"/>
      <w:bookmarkEnd w:id="8573"/>
      <w:bookmarkEnd w:id="8574"/>
      <w:bookmarkEnd w:id="8575"/>
      <w:bookmarkEnd w:id="8576"/>
      <w:bookmarkEnd w:id="8577"/>
      <w:bookmarkEnd w:id="8578"/>
      <w:r>
        <w:rPr>
          <w:rtl/>
        </w:rPr>
        <w:t xml:space="preserve">הצבעה </w:t>
      </w:r>
      <w:bookmarkStart w:id="8579" w:name="_ETM_Q21_672600"/>
      <w:bookmarkEnd w:id="8579"/>
      <w:r>
        <w:rPr>
          <w:rtl/>
        </w:rPr>
        <w:t>בנפרד</w:t>
      </w:r>
      <w:r>
        <w:rPr>
          <w:rFonts w:hint="cs"/>
          <w:rtl/>
        </w:rPr>
        <w:t>.</w:t>
      </w:r>
      <w:r>
        <w:rPr>
          <w:rtl/>
        </w:rPr>
        <w:t xml:space="preserve"> </w:t>
      </w:r>
      <w:bookmarkStart w:id="8580" w:name="_ETM_Q21_688909"/>
      <w:bookmarkEnd w:id="8580"/>
    </w:p>
    <w:p w:rsidR="00BA05A3" w:rsidRDefault="00BA05A3" w:rsidP="00F81398">
      <w:pPr>
        <w:rPr>
          <w:rtl/>
        </w:rPr>
      </w:pPr>
    </w:p>
    <w:p w:rsidR="00BA05A3" w:rsidRDefault="00BA05A3" w:rsidP="00F81398">
      <w:pPr>
        <w:rPr>
          <w:rtl/>
        </w:rPr>
      </w:pPr>
      <w:r>
        <w:rPr>
          <w:rtl/>
        </w:rPr>
        <w:t xml:space="preserve">אנחנו </w:t>
      </w:r>
      <w:bookmarkStart w:id="8581" w:name="_ETM_Q21_689209"/>
      <w:bookmarkEnd w:id="8581"/>
      <w:r>
        <w:rPr>
          <w:rtl/>
        </w:rPr>
        <w:t xml:space="preserve">עוברים </w:t>
      </w:r>
      <w:bookmarkStart w:id="8582" w:name="_ETM_Q21_689450"/>
      <w:bookmarkEnd w:id="8582"/>
      <w:r>
        <w:rPr>
          <w:rtl/>
        </w:rPr>
        <w:t xml:space="preserve">להצבעה </w:t>
      </w:r>
      <w:bookmarkStart w:id="8583" w:name="_ETM_Q21_690739"/>
      <w:bookmarkEnd w:id="8583"/>
      <w:r>
        <w:rPr>
          <w:rtl/>
        </w:rPr>
        <w:t xml:space="preserve">על </w:t>
      </w:r>
      <w:bookmarkStart w:id="8584" w:name="_ETM_Q21_690920"/>
      <w:bookmarkEnd w:id="8584"/>
      <w:r w:rsidRPr="00DA19B3">
        <w:rPr>
          <w:rtl/>
        </w:rPr>
        <w:t xml:space="preserve">הצעת חוק שיפוט בתי דין רבניים (נישואין וגירושין) (תיקון </w:t>
      </w:r>
      <w:r>
        <w:rPr>
          <w:rFonts w:hint="cs"/>
          <w:rtl/>
        </w:rPr>
        <w:t>–</w:t>
      </w:r>
      <w:r w:rsidRPr="00DA19B3">
        <w:rPr>
          <w:rtl/>
        </w:rPr>
        <w:t xml:space="preserve"> נישואין בנציגויות זרות בשטח ישראל) (הוראת שעה), התשפ"</w:t>
      </w:r>
      <w:bookmarkStart w:id="8585" w:name="_ETM_Q21_700790"/>
      <w:bookmarkEnd w:id="8585"/>
      <w:r>
        <w:rPr>
          <w:rFonts w:hint="cs"/>
          <w:rtl/>
        </w:rPr>
        <w:t xml:space="preserve">א, </w:t>
      </w:r>
      <w:r>
        <w:rPr>
          <w:rtl/>
        </w:rPr>
        <w:t xml:space="preserve">של </w:t>
      </w:r>
      <w:bookmarkStart w:id="8586" w:name="_ETM_Q21_700999"/>
      <w:bookmarkEnd w:id="8586"/>
      <w:r>
        <w:rPr>
          <w:rtl/>
        </w:rPr>
        <w:t xml:space="preserve">חבר </w:t>
      </w:r>
      <w:bookmarkStart w:id="8587" w:name="_ETM_Q21_701269"/>
      <w:bookmarkEnd w:id="8587"/>
      <w:r>
        <w:rPr>
          <w:rtl/>
        </w:rPr>
        <w:t xml:space="preserve">הכנסת </w:t>
      </w:r>
      <w:bookmarkStart w:id="8588" w:name="_ETM_Q21_701689"/>
      <w:bookmarkEnd w:id="8588"/>
      <w:r>
        <w:rPr>
          <w:rtl/>
        </w:rPr>
        <w:t xml:space="preserve">אנדרי </w:t>
      </w:r>
      <w:bookmarkStart w:id="8589" w:name="_ETM_Q21_701929"/>
      <w:bookmarkEnd w:id="8589"/>
      <w:r>
        <w:rPr>
          <w:rtl/>
        </w:rPr>
        <w:t>קוז'ינוב</w:t>
      </w:r>
      <w:r>
        <w:rPr>
          <w:rFonts w:hint="cs"/>
          <w:rtl/>
        </w:rPr>
        <w:t>.</w:t>
      </w:r>
      <w:r>
        <w:rPr>
          <w:rtl/>
        </w:rPr>
        <w:t xml:space="preserve"> </w:t>
      </w:r>
      <w:bookmarkStart w:id="8590" w:name="_ETM_Q21_702469"/>
      <w:bookmarkEnd w:id="8590"/>
      <w:r>
        <w:rPr>
          <w:rtl/>
        </w:rPr>
        <w:t>הצבעה</w:t>
      </w:r>
      <w:r>
        <w:rPr>
          <w:rFonts w:hint="cs"/>
          <w:rtl/>
        </w:rPr>
        <w:t>,</w:t>
      </w:r>
      <w:r>
        <w:rPr>
          <w:rtl/>
        </w:rPr>
        <w:t xml:space="preserve"> </w:t>
      </w:r>
      <w:bookmarkStart w:id="8591" w:name="_ETM_Q21_702980"/>
      <w:bookmarkEnd w:id="8591"/>
      <w:r>
        <w:rPr>
          <w:rtl/>
        </w:rPr>
        <w:t>בבקשה</w:t>
      </w:r>
      <w:r>
        <w:rPr>
          <w:rFonts w:hint="cs"/>
          <w:rtl/>
        </w:rPr>
        <w:t>.</w:t>
      </w:r>
    </w:p>
    <w:p w:rsidR="00BA05A3" w:rsidRDefault="00BA05A3" w:rsidP="00F81398">
      <w:pPr>
        <w:rPr>
          <w:rtl/>
        </w:rPr>
      </w:pPr>
      <w:bookmarkStart w:id="8592" w:name="_ETM_Q21_702000"/>
      <w:bookmarkEnd w:id="8592"/>
    </w:p>
    <w:p w:rsidR="00BA05A3" w:rsidRDefault="00BA05A3" w:rsidP="00F81398">
      <w:pPr>
        <w:pStyle w:val="af1"/>
        <w:keepNext/>
        <w:rPr>
          <w:rtl/>
        </w:rPr>
      </w:pPr>
      <w:bookmarkStart w:id="8593" w:name="_ETM_Q21_703000"/>
      <w:bookmarkEnd w:id="8593"/>
      <w:r>
        <w:rPr>
          <w:rtl/>
        </w:rPr>
        <w:t>הצבעה מס'</w:t>
      </w:r>
      <w:bookmarkStart w:id="8594" w:name="_ETM_Q21_707000"/>
      <w:bookmarkEnd w:id="8594"/>
      <w:r>
        <w:rPr>
          <w:rFonts w:hint="cs"/>
          <w:rtl/>
        </w:rPr>
        <w:t xml:space="preserve"> 4</w:t>
      </w:r>
    </w:p>
    <w:p w:rsidR="00BA05A3" w:rsidRDefault="00BA05A3" w:rsidP="00F81398">
      <w:pPr>
        <w:pStyle w:val="--"/>
        <w:keepNext/>
        <w:rPr>
          <w:rtl/>
        </w:rPr>
      </w:pPr>
    </w:p>
    <w:p w:rsidR="00BA05A3" w:rsidRDefault="00BA05A3" w:rsidP="00F81398">
      <w:pPr>
        <w:pStyle w:val="--"/>
        <w:keepNext/>
        <w:rPr>
          <w:rtl/>
        </w:rPr>
      </w:pPr>
      <w:r>
        <w:rPr>
          <w:rtl/>
        </w:rPr>
        <w:t>בעד ההצעה להעביר את הצעת החוק לוועדה –</w:t>
      </w:r>
      <w:r>
        <w:rPr>
          <w:rFonts w:hint="cs"/>
          <w:rtl/>
        </w:rPr>
        <w:t xml:space="preserve"> 38</w:t>
      </w:r>
    </w:p>
    <w:p w:rsidR="00BA05A3" w:rsidRDefault="00BA05A3" w:rsidP="00F81398">
      <w:pPr>
        <w:pStyle w:val="--"/>
        <w:keepNext/>
        <w:rPr>
          <w:rtl/>
        </w:rPr>
      </w:pPr>
      <w:r>
        <w:rPr>
          <w:rFonts w:hint="cs"/>
          <w:rtl/>
        </w:rPr>
        <w:t>בעד ההצעה להסיר מסדר-היום את הצעת החוק</w:t>
      </w:r>
      <w:r>
        <w:rPr>
          <w:rtl/>
        </w:rPr>
        <w:t xml:space="preserve"> – </w:t>
      </w:r>
      <w:r>
        <w:rPr>
          <w:rFonts w:hint="cs"/>
          <w:rtl/>
        </w:rPr>
        <w:t>45</w:t>
      </w:r>
    </w:p>
    <w:p w:rsidR="00BA05A3" w:rsidRDefault="00BA05A3" w:rsidP="00F81398">
      <w:pPr>
        <w:pStyle w:val="--"/>
        <w:keepNext/>
        <w:rPr>
          <w:rtl/>
        </w:rPr>
      </w:pPr>
      <w:r>
        <w:rPr>
          <w:rtl/>
        </w:rPr>
        <w:t xml:space="preserve">נמנעים – </w:t>
      </w:r>
      <w:r>
        <w:rPr>
          <w:rFonts w:hint="cs"/>
          <w:rtl/>
        </w:rPr>
        <w:t>אין</w:t>
      </w:r>
    </w:p>
    <w:p w:rsidR="00BA05A3" w:rsidRDefault="00BA05A3" w:rsidP="00F81398">
      <w:pPr>
        <w:pStyle w:val="af2"/>
        <w:rPr>
          <w:rtl/>
        </w:rPr>
      </w:pPr>
      <w:r>
        <w:rPr>
          <w:rFonts w:hint="cs"/>
          <w:rtl/>
        </w:rPr>
        <w:t xml:space="preserve">ההצעה להעביר לוועדה את </w:t>
      </w:r>
      <w:r w:rsidRPr="005936F5">
        <w:rPr>
          <w:rtl/>
        </w:rPr>
        <w:t xml:space="preserve">הצעת חוק שיפוט בתי דין רבניים (נישואין וגירושין) (תיקון </w:t>
      </w:r>
      <w:r>
        <w:rPr>
          <w:rFonts w:hint="cs"/>
          <w:rtl/>
        </w:rPr>
        <w:t>–</w:t>
      </w:r>
      <w:r w:rsidRPr="005936F5">
        <w:rPr>
          <w:rtl/>
        </w:rPr>
        <w:t xml:space="preserve"> נישואין בנציגויות זרות בשטח ישראל) (הוראת שעה), התשפ"א</w:t>
      </w:r>
      <w:r>
        <w:rPr>
          <w:rFonts w:hint="cs"/>
          <w:rtl/>
        </w:rPr>
        <w:t>–</w:t>
      </w:r>
      <w:r w:rsidRPr="005936F5">
        <w:rPr>
          <w:rtl/>
        </w:rPr>
        <w:t>2020</w:t>
      </w:r>
      <w:r>
        <w:rPr>
          <w:rFonts w:hint="cs"/>
          <w:rtl/>
        </w:rPr>
        <w:t>, לא נתקבלה.</w:t>
      </w:r>
    </w:p>
    <w:p w:rsidR="00BA05A3" w:rsidRDefault="00BA05A3" w:rsidP="00F81398">
      <w:pPr>
        <w:rPr>
          <w:rtl/>
        </w:rPr>
      </w:pPr>
      <w:bookmarkStart w:id="8595" w:name="_ETM_Q21_718000"/>
      <w:bookmarkEnd w:id="8595"/>
    </w:p>
    <w:p w:rsidR="00BA05A3" w:rsidRDefault="00BA05A3" w:rsidP="00F81398">
      <w:pPr>
        <w:pStyle w:val="af6"/>
        <w:keepNext/>
        <w:rPr>
          <w:rtl/>
        </w:rPr>
      </w:pPr>
      <w:bookmarkStart w:id="8596" w:name="ET_yor_6069_48"/>
      <w:r w:rsidRPr="00DA19B3">
        <w:rPr>
          <w:rStyle w:val="TagStyle"/>
          <w:rtl/>
        </w:rPr>
        <w:t xml:space="preserve"> &lt;&lt; יור &gt;&gt; </w:t>
      </w:r>
      <w:r>
        <w:rPr>
          <w:rtl/>
        </w:rPr>
        <w:t>היו"ר אליהו ברוכי:</w:t>
      </w:r>
      <w:r w:rsidRPr="00DA19B3">
        <w:rPr>
          <w:rStyle w:val="TagStyle"/>
          <w:rtl/>
        </w:rPr>
        <w:t xml:space="preserve"> &lt;&lt; יור &gt;&gt;</w:t>
      </w:r>
      <w:r>
        <w:rPr>
          <w:rtl/>
        </w:rPr>
        <w:t xml:space="preserve">  </w:t>
      </w:r>
      <w:bookmarkEnd w:id="8596"/>
    </w:p>
    <w:p w:rsidR="00BA05A3" w:rsidRDefault="00BA05A3" w:rsidP="008613F7">
      <w:pPr>
        <w:rPr>
          <w:rtl/>
        </w:rPr>
      </w:pPr>
    </w:p>
    <w:p w:rsidR="00BA05A3" w:rsidRDefault="00BA05A3" w:rsidP="00F81398">
      <w:pPr>
        <w:rPr>
          <w:rtl/>
        </w:rPr>
      </w:pPr>
      <w:bookmarkStart w:id="8597" w:name="_ETM_Q21_719000"/>
      <w:bookmarkStart w:id="8598" w:name="_ETM_Q21_723660"/>
      <w:bookmarkEnd w:id="8597"/>
      <w:bookmarkEnd w:id="8598"/>
      <w:r>
        <w:rPr>
          <w:rtl/>
        </w:rPr>
        <w:t xml:space="preserve">תוצאות </w:t>
      </w:r>
      <w:bookmarkStart w:id="8599" w:name="_ETM_Q21_724170"/>
      <w:bookmarkEnd w:id="8599"/>
      <w:r>
        <w:rPr>
          <w:rtl/>
        </w:rPr>
        <w:t xml:space="preserve">ההצבעה </w:t>
      </w:r>
      <w:bookmarkStart w:id="8600" w:name="_ETM_Q21_724590"/>
      <w:bookmarkEnd w:id="8600"/>
      <w:r>
        <w:rPr>
          <w:rtl/>
        </w:rPr>
        <w:t xml:space="preserve">הן </w:t>
      </w:r>
      <w:bookmarkStart w:id="8601" w:name="_ETM_Q21_724770"/>
      <w:bookmarkEnd w:id="8601"/>
      <w:r>
        <w:rPr>
          <w:rtl/>
        </w:rPr>
        <w:t xml:space="preserve">38 </w:t>
      </w:r>
      <w:bookmarkStart w:id="8602" w:name="_ETM_Q21_725790"/>
      <w:bookmarkEnd w:id="8602"/>
      <w:r>
        <w:rPr>
          <w:rtl/>
        </w:rPr>
        <w:t>בעד</w:t>
      </w:r>
      <w:r>
        <w:rPr>
          <w:rFonts w:hint="cs"/>
          <w:rtl/>
        </w:rPr>
        <w:t>,</w:t>
      </w:r>
      <w:r>
        <w:rPr>
          <w:rtl/>
        </w:rPr>
        <w:t xml:space="preserve"> </w:t>
      </w:r>
      <w:bookmarkStart w:id="8603" w:name="_ETM_Q21_726420"/>
      <w:bookmarkEnd w:id="8603"/>
      <w:r>
        <w:rPr>
          <w:rtl/>
        </w:rPr>
        <w:t xml:space="preserve">45 </w:t>
      </w:r>
      <w:bookmarkStart w:id="8604" w:name="_ETM_Q21_727410"/>
      <w:bookmarkEnd w:id="8604"/>
      <w:r>
        <w:rPr>
          <w:rtl/>
        </w:rPr>
        <w:t>נגד</w:t>
      </w:r>
      <w:r>
        <w:rPr>
          <w:rFonts w:hint="cs"/>
          <w:rtl/>
        </w:rPr>
        <w:t>,</w:t>
      </w:r>
      <w:r>
        <w:rPr>
          <w:rtl/>
        </w:rPr>
        <w:t xml:space="preserve"> </w:t>
      </w:r>
      <w:bookmarkStart w:id="8605" w:name="_ETM_Q21_728010"/>
      <w:bookmarkEnd w:id="8605"/>
      <w:r>
        <w:rPr>
          <w:rtl/>
        </w:rPr>
        <w:t xml:space="preserve">אין </w:t>
      </w:r>
      <w:bookmarkStart w:id="8606" w:name="_ETM_Q21_728190"/>
      <w:bookmarkEnd w:id="8606"/>
      <w:r>
        <w:rPr>
          <w:rtl/>
        </w:rPr>
        <w:t>נמנעים</w:t>
      </w:r>
      <w:r>
        <w:rPr>
          <w:rFonts w:hint="cs"/>
          <w:rtl/>
        </w:rPr>
        <w:t>.</w:t>
      </w:r>
      <w:r>
        <w:rPr>
          <w:rtl/>
        </w:rPr>
        <w:t xml:space="preserve"> </w:t>
      </w:r>
      <w:bookmarkStart w:id="8607" w:name="_ETM_Q21_729250"/>
      <w:bookmarkEnd w:id="8607"/>
      <w:r>
        <w:rPr>
          <w:rtl/>
        </w:rPr>
        <w:t xml:space="preserve">הצעת </w:t>
      </w:r>
      <w:bookmarkStart w:id="8608" w:name="_ETM_Q21_729730"/>
      <w:bookmarkEnd w:id="8608"/>
      <w:r>
        <w:rPr>
          <w:rtl/>
        </w:rPr>
        <w:t xml:space="preserve">החוק </w:t>
      </w:r>
      <w:bookmarkStart w:id="8609" w:name="_ETM_Q21_730000"/>
      <w:bookmarkEnd w:id="8609"/>
      <w:r>
        <w:rPr>
          <w:rtl/>
        </w:rPr>
        <w:t xml:space="preserve">לא </w:t>
      </w:r>
      <w:bookmarkStart w:id="8610" w:name="_ETM_Q21_730209"/>
      <w:bookmarkEnd w:id="8610"/>
      <w:r>
        <w:rPr>
          <w:rtl/>
        </w:rPr>
        <w:t>עברה</w:t>
      </w:r>
      <w:r>
        <w:rPr>
          <w:rFonts w:hint="cs"/>
          <w:rtl/>
        </w:rPr>
        <w:t>.</w:t>
      </w:r>
    </w:p>
    <w:p w:rsidR="00BA05A3" w:rsidRDefault="00BA05A3" w:rsidP="00F81398">
      <w:pPr>
        <w:rPr>
          <w:rtl/>
        </w:rPr>
      </w:pPr>
      <w:bookmarkStart w:id="8611" w:name="_ETM_Q21_733000"/>
      <w:bookmarkEnd w:id="8611"/>
    </w:p>
    <w:p w:rsidR="00BA05A3" w:rsidRDefault="00BA05A3" w:rsidP="00F81398">
      <w:pPr>
        <w:rPr>
          <w:rtl/>
        </w:rPr>
      </w:pPr>
      <w:bookmarkStart w:id="8612" w:name="_ETM_Q21_728000"/>
      <w:bookmarkStart w:id="8613" w:name="_ETM_Q21_730629"/>
      <w:bookmarkEnd w:id="8612"/>
      <w:bookmarkEnd w:id="8613"/>
      <w:r>
        <w:rPr>
          <w:rtl/>
        </w:rPr>
        <w:t xml:space="preserve">אנחנו </w:t>
      </w:r>
      <w:bookmarkStart w:id="8614" w:name="_ETM_Q21_730959"/>
      <w:bookmarkEnd w:id="8614"/>
      <w:r>
        <w:rPr>
          <w:rtl/>
        </w:rPr>
        <w:t xml:space="preserve">עוברים </w:t>
      </w:r>
      <w:bookmarkStart w:id="8615" w:name="_ETM_Q21_731230"/>
      <w:bookmarkEnd w:id="8615"/>
      <w:r>
        <w:rPr>
          <w:rtl/>
        </w:rPr>
        <w:t xml:space="preserve">להצבעה </w:t>
      </w:r>
      <w:bookmarkStart w:id="8616" w:name="_ETM_Q21_731799"/>
      <w:bookmarkEnd w:id="8616"/>
      <w:r>
        <w:rPr>
          <w:rtl/>
        </w:rPr>
        <w:t xml:space="preserve">על </w:t>
      </w:r>
      <w:bookmarkStart w:id="8617" w:name="_ETM_Q21_731920"/>
      <w:bookmarkEnd w:id="8617"/>
      <w:r>
        <w:rPr>
          <w:rtl/>
        </w:rPr>
        <w:t xml:space="preserve">הצעת </w:t>
      </w:r>
      <w:bookmarkStart w:id="8618" w:name="_ETM_Q21_732370"/>
      <w:bookmarkEnd w:id="8618"/>
      <w:r>
        <w:rPr>
          <w:rtl/>
        </w:rPr>
        <w:t xml:space="preserve">החוק </w:t>
      </w:r>
      <w:bookmarkStart w:id="8619" w:name="_ETM_Q21_732580"/>
      <w:bookmarkEnd w:id="8619"/>
      <w:r>
        <w:rPr>
          <w:rtl/>
        </w:rPr>
        <w:t xml:space="preserve">הבאה </w:t>
      </w:r>
      <w:bookmarkStart w:id="8620" w:name="_ETM_Q21_733659"/>
      <w:bookmarkEnd w:id="8620"/>
      <w:r>
        <w:rPr>
          <w:rFonts w:hint="cs"/>
          <w:rtl/>
        </w:rPr>
        <w:t xml:space="preserve">– </w:t>
      </w:r>
      <w:r w:rsidRPr="00DA19B3">
        <w:rPr>
          <w:rtl/>
        </w:rPr>
        <w:t xml:space="preserve">הצעת חוק שיפוט בתי דין רבניים (נישואין וגירושין) (תיקון </w:t>
      </w:r>
      <w:r>
        <w:rPr>
          <w:rFonts w:hint="cs"/>
          <w:rtl/>
        </w:rPr>
        <w:t>–</w:t>
      </w:r>
      <w:r w:rsidRPr="00DA19B3">
        <w:rPr>
          <w:rtl/>
        </w:rPr>
        <w:t xml:space="preserve"> נישואין אזרחיים בשטח שגרירות בישראל</w:t>
      </w:r>
      <w:r>
        <w:rPr>
          <w:rtl/>
        </w:rPr>
        <w:t xml:space="preserve"> עקב נגיף הקורונה החדש), התשפ"א</w:t>
      </w:r>
      <w:r>
        <w:rPr>
          <w:rFonts w:hint="cs"/>
          <w:rtl/>
        </w:rPr>
        <w:t>,</w:t>
      </w:r>
      <w:r>
        <w:rPr>
          <w:rtl/>
        </w:rPr>
        <w:t xml:space="preserve"> </w:t>
      </w:r>
      <w:bookmarkStart w:id="8621" w:name="_ETM_Q21_747090"/>
      <w:bookmarkEnd w:id="8621"/>
      <w:r>
        <w:rPr>
          <w:rtl/>
        </w:rPr>
        <w:t xml:space="preserve">של </w:t>
      </w:r>
      <w:bookmarkStart w:id="8622" w:name="_ETM_Q21_747210"/>
      <w:bookmarkEnd w:id="8622"/>
      <w:r>
        <w:rPr>
          <w:rtl/>
        </w:rPr>
        <w:t xml:space="preserve">חבר </w:t>
      </w:r>
      <w:bookmarkStart w:id="8623" w:name="_ETM_Q21_747450"/>
      <w:bookmarkEnd w:id="8623"/>
      <w:r>
        <w:rPr>
          <w:rtl/>
        </w:rPr>
        <w:t xml:space="preserve">הכנסת </w:t>
      </w:r>
      <w:bookmarkStart w:id="8624" w:name="_ETM_Q21_747809"/>
      <w:bookmarkEnd w:id="8624"/>
      <w:r>
        <w:rPr>
          <w:rtl/>
        </w:rPr>
        <w:t xml:space="preserve">יבגני </w:t>
      </w:r>
      <w:bookmarkStart w:id="8625" w:name="_ETM_Q21_748140"/>
      <w:bookmarkEnd w:id="8625"/>
      <w:r>
        <w:rPr>
          <w:rtl/>
        </w:rPr>
        <w:t>סובה</w:t>
      </w:r>
      <w:r>
        <w:rPr>
          <w:rFonts w:hint="cs"/>
          <w:rtl/>
        </w:rPr>
        <w:t>.</w:t>
      </w:r>
      <w:r>
        <w:rPr>
          <w:rtl/>
        </w:rPr>
        <w:t xml:space="preserve"> </w:t>
      </w:r>
      <w:bookmarkStart w:id="8626" w:name="_ETM_Q21_748559"/>
      <w:bookmarkEnd w:id="8626"/>
      <w:r>
        <w:rPr>
          <w:rtl/>
        </w:rPr>
        <w:t>הצבעה</w:t>
      </w:r>
      <w:r>
        <w:rPr>
          <w:rFonts w:hint="cs"/>
          <w:rtl/>
        </w:rPr>
        <w:t>,</w:t>
      </w:r>
      <w:r>
        <w:rPr>
          <w:rtl/>
        </w:rPr>
        <w:t xml:space="preserve"> </w:t>
      </w:r>
      <w:bookmarkStart w:id="8627" w:name="_ETM_Q21_749610"/>
      <w:bookmarkEnd w:id="8627"/>
      <w:r>
        <w:rPr>
          <w:rtl/>
        </w:rPr>
        <w:t>בבקשה</w:t>
      </w:r>
      <w:r>
        <w:rPr>
          <w:rFonts w:hint="cs"/>
          <w:rtl/>
        </w:rPr>
        <w:t>.</w:t>
      </w:r>
    </w:p>
    <w:p w:rsidR="00BA05A3" w:rsidRDefault="00BA05A3" w:rsidP="00F81398">
      <w:pPr>
        <w:rPr>
          <w:rtl/>
        </w:rPr>
      </w:pPr>
    </w:p>
    <w:p w:rsidR="00BA05A3" w:rsidRDefault="00BA05A3" w:rsidP="00F81398">
      <w:pPr>
        <w:pStyle w:val="af1"/>
        <w:keepNext/>
        <w:rPr>
          <w:rtl/>
        </w:rPr>
      </w:pPr>
      <w:bookmarkStart w:id="8628" w:name="_ETM_Q21_753000"/>
      <w:bookmarkEnd w:id="8628"/>
      <w:r>
        <w:rPr>
          <w:rtl/>
        </w:rPr>
        <w:t>הצבעה מס'</w:t>
      </w:r>
      <w:r>
        <w:rPr>
          <w:rFonts w:hint="cs"/>
          <w:rtl/>
        </w:rPr>
        <w:t xml:space="preserve"> 5</w:t>
      </w:r>
    </w:p>
    <w:p w:rsidR="00BA05A3" w:rsidRDefault="00BA05A3" w:rsidP="00F81398">
      <w:pPr>
        <w:pStyle w:val="--"/>
        <w:keepNext/>
        <w:rPr>
          <w:rtl/>
        </w:rPr>
      </w:pPr>
    </w:p>
    <w:p w:rsidR="00BA05A3" w:rsidRDefault="00BA05A3" w:rsidP="00F81398">
      <w:pPr>
        <w:pStyle w:val="--"/>
        <w:keepNext/>
        <w:rPr>
          <w:rtl/>
        </w:rPr>
      </w:pPr>
      <w:r>
        <w:rPr>
          <w:rtl/>
        </w:rPr>
        <w:t>בעד ההצעה להעביר את הצעת החוק לוועדה –</w:t>
      </w:r>
      <w:r>
        <w:rPr>
          <w:rFonts w:hint="cs"/>
          <w:rtl/>
        </w:rPr>
        <w:t xml:space="preserve"> 35</w:t>
      </w:r>
    </w:p>
    <w:p w:rsidR="00BA05A3" w:rsidRDefault="00BA05A3" w:rsidP="00F81398">
      <w:pPr>
        <w:pStyle w:val="--"/>
        <w:keepNext/>
        <w:rPr>
          <w:rtl/>
        </w:rPr>
      </w:pPr>
      <w:r>
        <w:rPr>
          <w:rFonts w:hint="cs"/>
          <w:rtl/>
        </w:rPr>
        <w:t>בעד ההצעה להסיר מסדר-היום את הצעת החוק</w:t>
      </w:r>
      <w:r>
        <w:rPr>
          <w:rtl/>
        </w:rPr>
        <w:t xml:space="preserve"> – </w:t>
      </w:r>
      <w:r>
        <w:rPr>
          <w:rFonts w:hint="cs"/>
          <w:rtl/>
        </w:rPr>
        <w:t>44</w:t>
      </w:r>
    </w:p>
    <w:p w:rsidR="00BA05A3" w:rsidRDefault="00BA05A3" w:rsidP="00F81398">
      <w:pPr>
        <w:pStyle w:val="--"/>
        <w:keepNext/>
        <w:rPr>
          <w:rtl/>
        </w:rPr>
      </w:pPr>
      <w:r>
        <w:rPr>
          <w:rtl/>
        </w:rPr>
        <w:t xml:space="preserve">נמנעים – </w:t>
      </w:r>
      <w:r>
        <w:rPr>
          <w:rFonts w:hint="cs"/>
          <w:rtl/>
        </w:rPr>
        <w:t>אין</w:t>
      </w:r>
    </w:p>
    <w:p w:rsidR="00BA05A3" w:rsidRDefault="00BA05A3" w:rsidP="00F81398">
      <w:pPr>
        <w:pStyle w:val="af2"/>
        <w:rPr>
          <w:rtl/>
        </w:rPr>
      </w:pPr>
      <w:r>
        <w:rPr>
          <w:rFonts w:hint="cs"/>
          <w:rtl/>
        </w:rPr>
        <w:t xml:space="preserve">ההצעה להעביר לוועדה את </w:t>
      </w:r>
      <w:r w:rsidRPr="005936F5">
        <w:rPr>
          <w:rtl/>
        </w:rPr>
        <w:t xml:space="preserve">הצעת חוק שיפוט בתי דין רבניים (נישואין וגירושין) (תיקון </w:t>
      </w:r>
      <w:r>
        <w:rPr>
          <w:rFonts w:hint="cs"/>
          <w:rtl/>
        </w:rPr>
        <w:t>–</w:t>
      </w:r>
      <w:r w:rsidRPr="005936F5">
        <w:rPr>
          <w:rtl/>
        </w:rPr>
        <w:t xml:space="preserve"> נישואין אזרחיים בשטח שגרירות בישראל עקב נגיף הקורונה החדש), התשפ"א</w:t>
      </w:r>
      <w:r>
        <w:rPr>
          <w:rFonts w:hint="cs"/>
          <w:rtl/>
        </w:rPr>
        <w:t>–</w:t>
      </w:r>
      <w:r w:rsidRPr="005936F5">
        <w:rPr>
          <w:rtl/>
        </w:rPr>
        <w:t>2020</w:t>
      </w:r>
      <w:r>
        <w:rPr>
          <w:rFonts w:hint="cs"/>
          <w:rtl/>
        </w:rPr>
        <w:t>, לא נתקבלה.</w:t>
      </w:r>
    </w:p>
    <w:p w:rsidR="00BA05A3" w:rsidRDefault="00BA05A3" w:rsidP="00F81398">
      <w:pPr>
        <w:rPr>
          <w:rtl/>
        </w:rPr>
      </w:pPr>
      <w:bookmarkStart w:id="8629" w:name="_ETM_Q21_762000"/>
      <w:bookmarkEnd w:id="8629"/>
    </w:p>
    <w:p w:rsidR="00BA05A3" w:rsidRDefault="00BA05A3" w:rsidP="00F81398">
      <w:pPr>
        <w:pStyle w:val="af6"/>
        <w:keepNext/>
        <w:rPr>
          <w:rtl/>
        </w:rPr>
      </w:pPr>
      <w:bookmarkStart w:id="8630" w:name="ET_yor_6069_49"/>
      <w:r w:rsidRPr="00DA19B3">
        <w:rPr>
          <w:rStyle w:val="TagStyle"/>
          <w:rtl/>
        </w:rPr>
        <w:t xml:space="preserve"> &lt;&lt; יור &gt;&gt; </w:t>
      </w:r>
      <w:r>
        <w:rPr>
          <w:rtl/>
        </w:rPr>
        <w:t>היו"ר אליהו ברוכי:</w:t>
      </w:r>
      <w:r w:rsidRPr="00DA19B3">
        <w:rPr>
          <w:rStyle w:val="TagStyle"/>
          <w:rtl/>
        </w:rPr>
        <w:t xml:space="preserve"> &lt;&lt; יור &gt;&gt;</w:t>
      </w:r>
      <w:r>
        <w:rPr>
          <w:rtl/>
        </w:rPr>
        <w:t xml:space="preserve">  </w:t>
      </w:r>
      <w:bookmarkEnd w:id="8630"/>
    </w:p>
    <w:p w:rsidR="00BA05A3" w:rsidRDefault="00BA05A3" w:rsidP="008613F7">
      <w:pPr>
        <w:rPr>
          <w:rtl/>
        </w:rPr>
      </w:pPr>
    </w:p>
    <w:p w:rsidR="00BA05A3" w:rsidRDefault="00BA05A3" w:rsidP="00F81398">
      <w:pPr>
        <w:rPr>
          <w:rtl/>
        </w:rPr>
      </w:pPr>
      <w:bookmarkStart w:id="8631" w:name="_ETM_Q21_763000"/>
      <w:bookmarkEnd w:id="8631"/>
      <w:r>
        <w:rPr>
          <w:rFonts w:hint="cs"/>
          <w:rtl/>
        </w:rPr>
        <w:t>תוצאות ההצבעה הן</w:t>
      </w:r>
      <w:r>
        <w:rPr>
          <w:rtl/>
        </w:rPr>
        <w:t xml:space="preserve"> </w:t>
      </w:r>
      <w:bookmarkStart w:id="8632" w:name="_ETM_Q21_771170"/>
      <w:bookmarkEnd w:id="8632"/>
      <w:r>
        <w:rPr>
          <w:rtl/>
        </w:rPr>
        <w:t xml:space="preserve">35 </w:t>
      </w:r>
      <w:bookmarkStart w:id="8633" w:name="_ETM_Q21_772040"/>
      <w:bookmarkEnd w:id="8633"/>
      <w:r>
        <w:rPr>
          <w:rtl/>
        </w:rPr>
        <w:t>בעד</w:t>
      </w:r>
      <w:r>
        <w:rPr>
          <w:rFonts w:hint="cs"/>
          <w:rtl/>
        </w:rPr>
        <w:t>,</w:t>
      </w:r>
      <w:r>
        <w:rPr>
          <w:rtl/>
        </w:rPr>
        <w:t xml:space="preserve"> </w:t>
      </w:r>
      <w:bookmarkStart w:id="8634" w:name="_ETM_Q21_772460"/>
      <w:bookmarkEnd w:id="8634"/>
      <w:r>
        <w:rPr>
          <w:rtl/>
        </w:rPr>
        <w:t xml:space="preserve">44 </w:t>
      </w:r>
      <w:bookmarkStart w:id="8635" w:name="_ETM_Q21_773630"/>
      <w:bookmarkEnd w:id="8635"/>
      <w:r>
        <w:rPr>
          <w:rtl/>
        </w:rPr>
        <w:t>נגד</w:t>
      </w:r>
      <w:r>
        <w:rPr>
          <w:rFonts w:hint="cs"/>
          <w:rtl/>
        </w:rPr>
        <w:t>,</w:t>
      </w:r>
      <w:r>
        <w:rPr>
          <w:rtl/>
        </w:rPr>
        <w:t xml:space="preserve"> </w:t>
      </w:r>
      <w:bookmarkStart w:id="8636" w:name="_ETM_Q21_774629"/>
      <w:bookmarkEnd w:id="8636"/>
      <w:r>
        <w:rPr>
          <w:rtl/>
        </w:rPr>
        <w:t xml:space="preserve">אין </w:t>
      </w:r>
      <w:bookmarkStart w:id="8637" w:name="_ETM_Q21_774840"/>
      <w:bookmarkEnd w:id="8637"/>
      <w:r>
        <w:rPr>
          <w:rtl/>
        </w:rPr>
        <w:t>נמנעים</w:t>
      </w:r>
      <w:r>
        <w:rPr>
          <w:rFonts w:hint="cs"/>
          <w:rtl/>
        </w:rPr>
        <w:t>.</w:t>
      </w:r>
      <w:r>
        <w:rPr>
          <w:rtl/>
        </w:rPr>
        <w:t xml:space="preserve"> </w:t>
      </w:r>
      <w:bookmarkStart w:id="8638" w:name="_ETM_Q21_775349"/>
      <w:bookmarkEnd w:id="8638"/>
      <w:r>
        <w:rPr>
          <w:rtl/>
        </w:rPr>
        <w:t xml:space="preserve">הצעת </w:t>
      </w:r>
      <w:bookmarkStart w:id="8639" w:name="_ETM_Q21_775740"/>
      <w:bookmarkEnd w:id="8639"/>
      <w:r>
        <w:rPr>
          <w:rtl/>
        </w:rPr>
        <w:t xml:space="preserve">החוק </w:t>
      </w:r>
      <w:bookmarkStart w:id="8640" w:name="_ETM_Q21_776069"/>
      <w:bookmarkEnd w:id="8640"/>
      <w:r>
        <w:rPr>
          <w:rtl/>
        </w:rPr>
        <w:t xml:space="preserve">לא </w:t>
      </w:r>
      <w:bookmarkStart w:id="8641" w:name="_ETM_Q21_776340"/>
      <w:bookmarkEnd w:id="8641"/>
      <w:r>
        <w:rPr>
          <w:rtl/>
        </w:rPr>
        <w:t>עברה</w:t>
      </w:r>
      <w:r>
        <w:rPr>
          <w:rFonts w:hint="cs"/>
          <w:rtl/>
        </w:rPr>
        <w:t>.</w:t>
      </w:r>
    </w:p>
    <w:p w:rsidR="00BA05A3" w:rsidRDefault="00BA05A3" w:rsidP="00F81398">
      <w:pPr>
        <w:rPr>
          <w:rtl/>
        </w:rPr>
      </w:pPr>
    </w:p>
    <w:p w:rsidR="00BA05A3" w:rsidRDefault="00BA05A3" w:rsidP="00F81398">
      <w:pPr>
        <w:rPr>
          <w:rtl/>
        </w:rPr>
      </w:pPr>
    </w:p>
    <w:p w:rsidR="00BA05A3" w:rsidRDefault="00BA05A3" w:rsidP="00F81398">
      <w:pPr>
        <w:pStyle w:val="a6"/>
        <w:rPr>
          <w:rtl/>
          <w:lang w:eastAsia="he-IL"/>
        </w:rPr>
      </w:pPr>
      <w:bookmarkStart w:id="8642" w:name="TOR_Q22"/>
      <w:bookmarkStart w:id="8643" w:name="_Toc58500455"/>
      <w:bookmarkStart w:id="8644" w:name="_Toc58500602"/>
      <w:bookmarkStart w:id="8645" w:name="_Toc58500749"/>
      <w:bookmarkStart w:id="8646" w:name="ET_hatsach_621935_2"/>
      <w:bookmarkEnd w:id="8642"/>
      <w:r w:rsidRPr="00AB023E">
        <w:rPr>
          <w:rStyle w:val="TagStyle"/>
          <w:rtl/>
        </w:rPr>
        <w:lastRenderedPageBreak/>
        <w:t xml:space="preserve">&lt;&lt; הצח &gt;&gt; </w:t>
      </w:r>
      <w:bookmarkStart w:id="8647" w:name="_Toc58499551"/>
      <w:bookmarkStart w:id="8648" w:name="_Toc58500896"/>
      <w:bookmarkStart w:id="8649" w:name="_Toc58750925"/>
      <w:bookmarkStart w:id="8650" w:name="_Toc58751233"/>
      <w:bookmarkStart w:id="8651" w:name="_Toc64200520"/>
      <w:bookmarkStart w:id="8652" w:name="_Toc64200747"/>
      <w:r>
        <w:rPr>
          <w:rtl/>
          <w:lang w:eastAsia="he-IL"/>
        </w:rPr>
        <w:t>הצעת חוק החזר מקדמה בשל ביטול אירוע פרטי (נגיף הקורונה החדש), התש"ף</w:t>
      </w:r>
      <w:r>
        <w:rPr>
          <w:rFonts w:hint="cs"/>
          <w:rtl/>
          <w:lang w:eastAsia="he-IL"/>
        </w:rPr>
        <w:t>–</w:t>
      </w:r>
      <w:r>
        <w:rPr>
          <w:rtl/>
          <w:lang w:eastAsia="he-IL"/>
        </w:rPr>
        <w:t>2020</w:t>
      </w:r>
      <w:bookmarkEnd w:id="8647"/>
      <w:bookmarkEnd w:id="8648"/>
      <w:bookmarkEnd w:id="8649"/>
      <w:bookmarkEnd w:id="8650"/>
      <w:bookmarkEnd w:id="8651"/>
      <w:bookmarkEnd w:id="8652"/>
      <w:r w:rsidRPr="00AB023E">
        <w:rPr>
          <w:rStyle w:val="TagStyle"/>
          <w:rtl/>
        </w:rPr>
        <w:t xml:space="preserve"> &lt;&lt; הצח &gt;&gt;</w:t>
      </w:r>
      <w:bookmarkEnd w:id="8643"/>
      <w:bookmarkEnd w:id="8644"/>
      <w:bookmarkEnd w:id="8645"/>
      <w:r>
        <w:rPr>
          <w:rtl/>
          <w:lang w:eastAsia="he-IL"/>
        </w:rPr>
        <w:t xml:space="preserve">   </w:t>
      </w:r>
      <w:bookmarkEnd w:id="8646"/>
    </w:p>
    <w:p w:rsidR="00BA05A3" w:rsidRDefault="00BA05A3" w:rsidP="00F81398">
      <w:pPr>
        <w:rPr>
          <w:rtl/>
          <w:lang w:eastAsia="he-IL"/>
        </w:rPr>
      </w:pPr>
      <w:r>
        <w:rPr>
          <w:rtl/>
          <w:lang w:eastAsia="he-IL"/>
        </w:rPr>
        <w:t>[הצעת חוק פ/</w:t>
      </w:r>
      <w:r>
        <w:rPr>
          <w:rFonts w:hint="cs"/>
          <w:rtl/>
          <w:lang w:eastAsia="he-IL"/>
        </w:rPr>
        <w:t>1709</w:t>
      </w:r>
      <w:r>
        <w:rPr>
          <w:rtl/>
          <w:lang w:eastAsia="he-IL"/>
        </w:rPr>
        <w:t>/</w:t>
      </w:r>
      <w:r>
        <w:rPr>
          <w:rFonts w:hint="cs"/>
          <w:rtl/>
          <w:lang w:eastAsia="he-IL"/>
        </w:rPr>
        <w:t>23; נספחות.</w:t>
      </w:r>
      <w:r>
        <w:rPr>
          <w:rtl/>
          <w:lang w:eastAsia="he-IL"/>
        </w:rPr>
        <w:t>]</w:t>
      </w:r>
    </w:p>
    <w:p w:rsidR="00BA05A3" w:rsidRDefault="00BA05A3" w:rsidP="00F8139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A05A3" w:rsidRDefault="00BA05A3" w:rsidP="00F81398">
      <w:pPr>
        <w:rPr>
          <w:rtl/>
          <w:lang w:eastAsia="he-IL"/>
        </w:rPr>
      </w:pPr>
    </w:p>
    <w:p w:rsidR="00BA05A3" w:rsidRDefault="00BA05A3" w:rsidP="00F81398">
      <w:pPr>
        <w:pStyle w:val="af6"/>
        <w:keepNext/>
        <w:rPr>
          <w:rtl/>
        </w:rPr>
      </w:pPr>
      <w:bookmarkStart w:id="8653" w:name="ET_yor_6069_3"/>
      <w:r w:rsidRPr="00AB023E">
        <w:rPr>
          <w:rStyle w:val="TagStyle"/>
          <w:rtl/>
        </w:rPr>
        <w:t xml:space="preserve"> &lt;&lt; יור &gt;&gt; </w:t>
      </w:r>
      <w:r>
        <w:rPr>
          <w:rtl/>
        </w:rPr>
        <w:t>היו"ר אליהו ברוכי:</w:t>
      </w:r>
      <w:r w:rsidRPr="00AB023E">
        <w:rPr>
          <w:rStyle w:val="TagStyle"/>
          <w:rtl/>
        </w:rPr>
        <w:t xml:space="preserve"> &lt;&lt; יור &gt;&gt;</w:t>
      </w:r>
      <w:r>
        <w:rPr>
          <w:rtl/>
        </w:rPr>
        <w:t xml:space="preserve">   </w:t>
      </w:r>
      <w:bookmarkEnd w:id="8653"/>
    </w:p>
    <w:p w:rsidR="00BA05A3" w:rsidRDefault="00BA05A3" w:rsidP="008613F7">
      <w:pPr>
        <w:rPr>
          <w:rtl/>
          <w:lang w:eastAsia="he-IL"/>
        </w:rPr>
      </w:pPr>
    </w:p>
    <w:p w:rsidR="00BA05A3" w:rsidRDefault="00BA05A3" w:rsidP="00E75FC3">
      <w:pPr>
        <w:rPr>
          <w:rtl/>
          <w:lang w:eastAsia="he-IL"/>
        </w:rPr>
      </w:pPr>
      <w:r>
        <w:rPr>
          <w:rFonts w:hint="cs"/>
          <w:rtl/>
          <w:lang w:eastAsia="he-IL"/>
        </w:rPr>
        <w:t xml:space="preserve">אנחנו עוברים להצעת החוק הבאה </w:t>
      </w:r>
      <w:r w:rsidR="00E75FC3">
        <w:rPr>
          <w:rFonts w:hint="eastAsia"/>
          <w:rtl/>
          <w:lang w:eastAsia="he-IL"/>
        </w:rPr>
        <w:t xml:space="preserve">– </w:t>
      </w:r>
      <w:r w:rsidRPr="00EE0C5F">
        <w:rPr>
          <w:rtl/>
          <w:lang w:eastAsia="he-IL"/>
        </w:rPr>
        <w:t>הצעת חוק החזר מקדמה בשל ביטול אירוע פרטי (נגיף הקורונה החדש), התש"ף</w:t>
      </w:r>
      <w:r>
        <w:rPr>
          <w:rFonts w:hint="cs"/>
          <w:rtl/>
          <w:lang w:eastAsia="he-IL"/>
        </w:rPr>
        <w:t>–</w:t>
      </w:r>
      <w:r w:rsidRPr="00EE0C5F">
        <w:rPr>
          <w:rtl/>
          <w:lang w:eastAsia="he-IL"/>
        </w:rPr>
        <w:t>2020</w:t>
      </w:r>
      <w:r>
        <w:rPr>
          <w:rFonts w:hint="cs"/>
          <w:rtl/>
          <w:lang w:eastAsia="he-IL"/>
        </w:rPr>
        <w:t xml:space="preserve">, של חברת הכנסת הילה שי וזאן, שתציג </w:t>
      </w:r>
      <w:bookmarkStart w:id="8654" w:name="_ETM_Q22_191656"/>
      <w:bookmarkEnd w:id="8654"/>
      <w:r>
        <w:rPr>
          <w:rFonts w:hint="cs"/>
          <w:rtl/>
          <w:lang w:eastAsia="he-IL"/>
        </w:rPr>
        <w:t>את החוק. בבקשה.</w:t>
      </w:r>
    </w:p>
    <w:p w:rsidR="00BA05A3" w:rsidRDefault="00BA05A3" w:rsidP="00F81398">
      <w:pPr>
        <w:rPr>
          <w:rtl/>
          <w:lang w:eastAsia="he-IL"/>
        </w:rPr>
      </w:pPr>
    </w:p>
    <w:p w:rsidR="00BA05A3" w:rsidRDefault="00BA05A3" w:rsidP="00F81398">
      <w:pPr>
        <w:pStyle w:val="a4"/>
        <w:keepNext/>
        <w:rPr>
          <w:rtl/>
        </w:rPr>
      </w:pPr>
      <w:bookmarkStart w:id="8655" w:name="ET_speaker_6045_4"/>
      <w:r w:rsidRPr="00AB023E">
        <w:rPr>
          <w:rStyle w:val="TagStyle"/>
          <w:rtl/>
        </w:rPr>
        <w:t xml:space="preserve"> </w:t>
      </w:r>
      <w:bookmarkStart w:id="8656" w:name="_Toc58500456"/>
      <w:bookmarkStart w:id="8657" w:name="_Toc58500603"/>
      <w:bookmarkStart w:id="8658" w:name="_Toc58500750"/>
      <w:r w:rsidRPr="00AB023E">
        <w:rPr>
          <w:rStyle w:val="TagStyle"/>
          <w:rtl/>
        </w:rPr>
        <w:t xml:space="preserve">&lt;&lt; דובר &gt;&gt; </w:t>
      </w:r>
      <w:bookmarkStart w:id="8659" w:name="_Toc58499552"/>
      <w:bookmarkStart w:id="8660" w:name="_Toc58500897"/>
      <w:bookmarkStart w:id="8661" w:name="_Toc58750926"/>
      <w:bookmarkStart w:id="8662" w:name="_Toc58751234"/>
      <w:bookmarkStart w:id="8663" w:name="_Toc64200521"/>
      <w:bookmarkStart w:id="8664" w:name="_Toc64200748"/>
      <w:r>
        <w:rPr>
          <w:rtl/>
        </w:rPr>
        <w:t>הילה שי וזאן (כחול לבן):</w:t>
      </w:r>
      <w:bookmarkEnd w:id="8659"/>
      <w:bookmarkEnd w:id="8660"/>
      <w:bookmarkEnd w:id="8661"/>
      <w:bookmarkEnd w:id="8662"/>
      <w:bookmarkEnd w:id="8663"/>
      <w:bookmarkEnd w:id="8664"/>
      <w:r w:rsidRPr="00AB023E">
        <w:rPr>
          <w:rStyle w:val="TagStyle"/>
          <w:rtl/>
        </w:rPr>
        <w:t xml:space="preserve"> &lt;&lt; דובר &gt;&gt;</w:t>
      </w:r>
      <w:bookmarkEnd w:id="8656"/>
      <w:bookmarkEnd w:id="8657"/>
      <w:bookmarkEnd w:id="8658"/>
      <w:r>
        <w:rPr>
          <w:rtl/>
        </w:rPr>
        <w:t xml:space="preserve">   </w:t>
      </w:r>
      <w:bookmarkEnd w:id="8655"/>
    </w:p>
    <w:p w:rsidR="00BA05A3" w:rsidRDefault="00BA05A3" w:rsidP="008613F7">
      <w:pPr>
        <w:rPr>
          <w:rtl/>
          <w:lang w:eastAsia="he-IL"/>
        </w:rPr>
      </w:pPr>
    </w:p>
    <w:p w:rsidR="00BA05A3" w:rsidRDefault="00BA05A3" w:rsidP="00F81398">
      <w:pPr>
        <w:rPr>
          <w:rtl/>
          <w:lang w:eastAsia="he-IL"/>
        </w:rPr>
      </w:pPr>
      <w:bookmarkStart w:id="8665" w:name="_ETM_Q22_205328"/>
      <w:bookmarkStart w:id="8666" w:name="_ETM_Q22_205424"/>
      <w:bookmarkEnd w:id="8665"/>
      <w:bookmarkEnd w:id="8666"/>
      <w:r>
        <w:rPr>
          <w:rFonts w:hint="cs"/>
          <w:rtl/>
          <w:lang w:eastAsia="he-IL"/>
        </w:rPr>
        <w:t xml:space="preserve">אדוני היושב-ראש, </w:t>
      </w:r>
      <w:bookmarkStart w:id="8667" w:name="_ETM_Q22_197733"/>
      <w:bookmarkStart w:id="8668" w:name="_ETM_Q22_197838"/>
      <w:bookmarkEnd w:id="8667"/>
      <w:bookmarkEnd w:id="8668"/>
      <w:r>
        <w:rPr>
          <w:rtl/>
          <w:lang w:eastAsia="he-IL"/>
        </w:rPr>
        <w:t>כנסת נכבדה</w:t>
      </w:r>
      <w:r>
        <w:rPr>
          <w:rFonts w:hint="cs"/>
          <w:rtl/>
          <w:lang w:eastAsia="he-IL"/>
        </w:rPr>
        <w:t>, כעת</w:t>
      </w:r>
      <w:r>
        <w:rPr>
          <w:rtl/>
          <w:lang w:eastAsia="he-IL"/>
        </w:rPr>
        <w:t xml:space="preserve"> תעלה לאישור בקריאה טרומית הצעת החוק שיזמתי י</w:t>
      </w:r>
      <w:r>
        <w:rPr>
          <w:rFonts w:hint="cs"/>
          <w:rtl/>
          <w:lang w:eastAsia="he-IL"/>
        </w:rPr>
        <w:t>ח</w:t>
      </w:r>
      <w:r>
        <w:rPr>
          <w:rtl/>
          <w:lang w:eastAsia="he-IL"/>
        </w:rPr>
        <w:t>ד עם יו</w:t>
      </w:r>
      <w:r>
        <w:rPr>
          <w:rFonts w:hint="cs"/>
          <w:rtl/>
          <w:lang w:eastAsia="he-IL"/>
        </w:rPr>
        <w:t>שב-ראש</w:t>
      </w:r>
      <w:r>
        <w:rPr>
          <w:rtl/>
          <w:lang w:eastAsia="he-IL"/>
        </w:rPr>
        <w:t xml:space="preserve"> ועדת הכספים </w:t>
      </w:r>
      <w:r>
        <w:rPr>
          <w:rFonts w:hint="cs"/>
          <w:rtl/>
          <w:lang w:eastAsia="he-IL"/>
        </w:rPr>
        <w:t>ח</w:t>
      </w:r>
      <w:r>
        <w:rPr>
          <w:rtl/>
          <w:lang w:eastAsia="he-IL"/>
        </w:rPr>
        <w:t>בר הכנסת</w:t>
      </w:r>
      <w:r>
        <w:rPr>
          <w:rFonts w:hint="cs"/>
          <w:rtl/>
          <w:lang w:eastAsia="he-IL"/>
        </w:rPr>
        <w:t xml:space="preserve"> הרב </w:t>
      </w:r>
      <w:r>
        <w:rPr>
          <w:rtl/>
          <w:lang w:eastAsia="he-IL"/>
        </w:rPr>
        <w:t>משה גפני ויו</w:t>
      </w:r>
      <w:r>
        <w:rPr>
          <w:rFonts w:hint="cs"/>
          <w:rtl/>
          <w:lang w:eastAsia="he-IL"/>
        </w:rPr>
        <w:t>שב-ראש</w:t>
      </w:r>
      <w:r>
        <w:rPr>
          <w:rtl/>
          <w:lang w:eastAsia="he-IL"/>
        </w:rPr>
        <w:t xml:space="preserve"> ועדת הכלכלה</w:t>
      </w:r>
      <w:r>
        <w:rPr>
          <w:rFonts w:hint="cs"/>
          <w:rtl/>
          <w:lang w:eastAsia="he-IL"/>
        </w:rPr>
        <w:t xml:space="preserve"> </w:t>
      </w:r>
      <w:r w:rsidR="00D76A9E">
        <w:rPr>
          <w:rFonts w:hint="cs"/>
          <w:rtl/>
          <w:lang w:eastAsia="he-IL"/>
        </w:rPr>
        <w:t>– –</w:t>
      </w:r>
      <w:r>
        <w:rPr>
          <w:rFonts w:hint="cs"/>
          <w:rtl/>
          <w:lang w:eastAsia="he-IL"/>
        </w:rPr>
        <w:t xml:space="preserve"> חברים, </w:t>
      </w:r>
      <w:bookmarkStart w:id="8669" w:name="_ETM_Q22_228100"/>
      <w:bookmarkEnd w:id="8669"/>
      <w:r>
        <w:rPr>
          <w:rFonts w:hint="cs"/>
          <w:rtl/>
          <w:lang w:eastAsia="he-IL"/>
        </w:rPr>
        <w:t xml:space="preserve">חוק ראשון, קצת </w:t>
      </w:r>
      <w:proofErr w:type="spellStart"/>
      <w:r>
        <w:rPr>
          <w:rFonts w:hint="cs"/>
          <w:rtl/>
          <w:lang w:eastAsia="he-IL"/>
        </w:rPr>
        <w:t>קצת</w:t>
      </w:r>
      <w:proofErr w:type="spellEnd"/>
      <w:r>
        <w:rPr>
          <w:rFonts w:hint="cs"/>
          <w:rtl/>
          <w:lang w:eastAsia="he-IL"/>
        </w:rPr>
        <w:t xml:space="preserve"> שקט. קצת. תודה</w:t>
      </w:r>
      <w:bookmarkStart w:id="8670" w:name="_ETM_Q22_234501"/>
      <w:bookmarkEnd w:id="8670"/>
      <w:r>
        <w:rPr>
          <w:rFonts w:hint="cs"/>
          <w:rtl/>
          <w:lang w:eastAsia="he-IL"/>
        </w:rPr>
        <w:t>.</w:t>
      </w:r>
    </w:p>
    <w:p w:rsidR="00BA05A3" w:rsidRDefault="00BA05A3" w:rsidP="00F81398">
      <w:pPr>
        <w:rPr>
          <w:rtl/>
          <w:lang w:eastAsia="he-IL"/>
        </w:rPr>
      </w:pPr>
      <w:bookmarkStart w:id="8671" w:name="_ETM_Q22_234589"/>
      <w:bookmarkEnd w:id="8671"/>
    </w:p>
    <w:p w:rsidR="00BA05A3" w:rsidRDefault="00BA05A3" w:rsidP="00F81398">
      <w:pPr>
        <w:pStyle w:val="af6"/>
        <w:keepNext/>
        <w:rPr>
          <w:rtl/>
        </w:rPr>
      </w:pPr>
      <w:r w:rsidRPr="00EE0C5F">
        <w:rPr>
          <w:rStyle w:val="TagStyle"/>
          <w:rtl/>
        </w:rPr>
        <w:t xml:space="preserve"> &lt;&lt; יור &gt;&gt; </w:t>
      </w:r>
      <w:r>
        <w:rPr>
          <w:rtl/>
        </w:rPr>
        <w:t>היו"ר אליהו ברוכי:</w:t>
      </w:r>
      <w:r w:rsidRPr="00EE0C5F">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bookmarkStart w:id="8672" w:name="_ETM_Q22_236136"/>
      <w:bookmarkEnd w:id="8672"/>
      <w:r>
        <w:rPr>
          <w:rFonts w:hint="cs"/>
          <w:rtl/>
          <w:lang w:eastAsia="he-IL"/>
        </w:rPr>
        <w:t xml:space="preserve">אם אפשר, בבקשה, </w:t>
      </w:r>
      <w:bookmarkStart w:id="8673" w:name="_ETM_Q22_236069"/>
      <w:bookmarkEnd w:id="8673"/>
      <w:r>
        <w:rPr>
          <w:rFonts w:hint="cs"/>
          <w:rtl/>
          <w:lang w:eastAsia="he-IL"/>
        </w:rPr>
        <w:t>שקט במליאה, כדי שחברת הכנסת תוכל להציג את החוק. בבקשה.</w:t>
      </w:r>
    </w:p>
    <w:p w:rsidR="00BA05A3" w:rsidRDefault="00BA05A3" w:rsidP="00F81398">
      <w:pPr>
        <w:rPr>
          <w:rtl/>
          <w:lang w:eastAsia="he-IL"/>
        </w:rPr>
      </w:pPr>
      <w:bookmarkStart w:id="8674" w:name="_ETM_Q22_245765"/>
      <w:bookmarkStart w:id="8675" w:name="_ETM_Q22_245851"/>
      <w:bookmarkEnd w:id="8674"/>
      <w:bookmarkEnd w:id="8675"/>
    </w:p>
    <w:p w:rsidR="00BA05A3" w:rsidRDefault="00BA05A3" w:rsidP="00F81398">
      <w:pPr>
        <w:pStyle w:val="-"/>
        <w:rPr>
          <w:rtl/>
        </w:rPr>
      </w:pPr>
      <w:bookmarkStart w:id="8676" w:name="_ETM_Q22_245139"/>
      <w:bookmarkStart w:id="8677" w:name="ET_speakercontinue_6045_9"/>
      <w:bookmarkEnd w:id="8676"/>
      <w:r w:rsidRPr="00EE0C5F">
        <w:rPr>
          <w:rStyle w:val="TagStyle"/>
          <w:rtl/>
        </w:rPr>
        <w:t xml:space="preserve"> &lt;&lt; דובר_המשך &gt;&gt; </w:t>
      </w:r>
      <w:r>
        <w:rPr>
          <w:rtl/>
        </w:rPr>
        <w:t>הילה שי וזאן (כחול לבן):</w:t>
      </w:r>
      <w:r w:rsidRPr="00EE0C5F">
        <w:rPr>
          <w:rStyle w:val="TagStyle"/>
          <w:rtl/>
        </w:rPr>
        <w:t xml:space="preserve"> &lt;&lt; דובר_המשך &gt;&gt; </w:t>
      </w:r>
      <w:r>
        <w:rPr>
          <w:rtl/>
        </w:rPr>
        <w:t xml:space="preserve">   </w:t>
      </w:r>
      <w:bookmarkEnd w:id="8677"/>
    </w:p>
    <w:p w:rsidR="00BA05A3" w:rsidRPr="00EE0C5F" w:rsidRDefault="00BA05A3" w:rsidP="00F81398">
      <w:pPr>
        <w:rPr>
          <w:rtl/>
          <w:lang w:eastAsia="he-IL"/>
        </w:rPr>
      </w:pPr>
      <w:bookmarkStart w:id="8678" w:name="_ETM_Q22_247780"/>
      <w:bookmarkStart w:id="8679" w:name="_ETM_Q22_247922"/>
      <w:bookmarkEnd w:id="8678"/>
      <w:bookmarkEnd w:id="8679"/>
    </w:p>
    <w:p w:rsidR="00BA05A3" w:rsidRDefault="00D76A9E" w:rsidP="00E75FC3">
      <w:pPr>
        <w:rPr>
          <w:rtl/>
          <w:lang w:eastAsia="he-IL"/>
        </w:rPr>
      </w:pPr>
      <w:bookmarkStart w:id="8680" w:name="_ETM_Q22_234709"/>
      <w:bookmarkStart w:id="8681" w:name="_ETM_Q22_234776"/>
      <w:bookmarkEnd w:id="8680"/>
      <w:bookmarkEnd w:id="8681"/>
      <w:r>
        <w:rPr>
          <w:rFonts w:hint="cs"/>
          <w:rtl/>
          <w:lang w:eastAsia="he-IL"/>
        </w:rPr>
        <w:t>– –</w:t>
      </w:r>
      <w:r w:rsidR="00BA05A3">
        <w:rPr>
          <w:rFonts w:hint="cs"/>
          <w:rtl/>
          <w:lang w:eastAsia="he-IL"/>
        </w:rPr>
        <w:t xml:space="preserve"> ח</w:t>
      </w:r>
      <w:r w:rsidR="00BA05A3">
        <w:rPr>
          <w:rtl/>
          <w:lang w:eastAsia="he-IL"/>
        </w:rPr>
        <w:t>בר הכנסת יעקב מרגי</w:t>
      </w:r>
      <w:r w:rsidR="00BA05A3">
        <w:rPr>
          <w:rFonts w:hint="cs"/>
          <w:rtl/>
          <w:lang w:eastAsia="he-IL"/>
        </w:rPr>
        <w:t>,</w:t>
      </w:r>
      <w:r w:rsidR="00BA05A3">
        <w:rPr>
          <w:rtl/>
          <w:lang w:eastAsia="he-IL"/>
        </w:rPr>
        <w:t xml:space="preserve"> להשבת המקדמות לזוגות ש</w:t>
      </w:r>
      <w:r w:rsidR="00BA05A3">
        <w:rPr>
          <w:rFonts w:hint="cs"/>
          <w:rtl/>
          <w:lang w:eastAsia="he-IL"/>
        </w:rPr>
        <w:t>ח</w:t>
      </w:r>
      <w:r w:rsidR="00BA05A3">
        <w:rPr>
          <w:rtl/>
          <w:lang w:eastAsia="he-IL"/>
        </w:rPr>
        <w:t xml:space="preserve">תונתם בוטלה </w:t>
      </w:r>
      <w:r w:rsidR="00E75FC3">
        <w:rPr>
          <w:rFonts w:hint="cs"/>
          <w:rtl/>
          <w:lang w:eastAsia="he-IL"/>
        </w:rPr>
        <w:t>עקב</w:t>
      </w:r>
      <w:r w:rsidR="00BA05A3">
        <w:rPr>
          <w:rtl/>
          <w:lang w:eastAsia="he-IL"/>
        </w:rPr>
        <w:t xml:space="preserve"> נגיף הקורונה. הצעת החוק ת</w:t>
      </w:r>
      <w:r w:rsidR="00BA05A3">
        <w:rPr>
          <w:rFonts w:hint="cs"/>
          <w:rtl/>
          <w:lang w:eastAsia="he-IL"/>
        </w:rPr>
        <w:t>ח</w:t>
      </w:r>
      <w:r w:rsidR="00BA05A3">
        <w:rPr>
          <w:rtl/>
          <w:lang w:eastAsia="he-IL"/>
        </w:rPr>
        <w:t xml:space="preserve">ייב את בעלי האולמות וגני האירועים להשיב את המקדמות ששולמו להם על אירועים, הן </w:t>
      </w:r>
      <w:r w:rsidR="00BA05A3">
        <w:rPr>
          <w:rFonts w:hint="cs"/>
          <w:rtl/>
          <w:lang w:eastAsia="he-IL"/>
        </w:rPr>
        <w:t>ח</w:t>
      </w:r>
      <w:r w:rsidR="00BA05A3">
        <w:rPr>
          <w:rtl/>
          <w:lang w:eastAsia="he-IL"/>
        </w:rPr>
        <w:t>תונות והן אירועים אחרים, שלא התקיימו עקב מגבלות הקורונה.</w:t>
      </w:r>
    </w:p>
    <w:p w:rsidR="00BA05A3" w:rsidRDefault="00BA05A3" w:rsidP="00F81398">
      <w:pPr>
        <w:rPr>
          <w:rtl/>
          <w:lang w:eastAsia="he-IL"/>
        </w:rPr>
      </w:pPr>
    </w:p>
    <w:p w:rsidR="00BA05A3" w:rsidRDefault="00BA05A3" w:rsidP="0037377E">
      <w:pPr>
        <w:rPr>
          <w:rtl/>
          <w:lang w:eastAsia="he-IL"/>
        </w:rPr>
      </w:pPr>
      <w:r>
        <w:rPr>
          <w:rtl/>
          <w:lang w:eastAsia="he-IL"/>
        </w:rPr>
        <w:t>ע</w:t>
      </w:r>
      <w:r>
        <w:rPr>
          <w:rFonts w:hint="cs"/>
          <w:rtl/>
          <w:lang w:eastAsia="he-IL"/>
        </w:rPr>
        <w:t>ל פי</w:t>
      </w:r>
      <w:r>
        <w:rPr>
          <w:rtl/>
          <w:lang w:eastAsia="he-IL"/>
        </w:rPr>
        <w:t xml:space="preserve"> ההערכות </w:t>
      </w:r>
      <w:r>
        <w:rPr>
          <w:rFonts w:hint="cs"/>
          <w:rtl/>
          <w:lang w:eastAsia="he-IL"/>
        </w:rPr>
        <w:t xml:space="preserve">המצויות בידי, </w:t>
      </w:r>
      <w:r>
        <w:rPr>
          <w:rtl/>
          <w:lang w:eastAsia="he-IL"/>
        </w:rPr>
        <w:t xml:space="preserve">שולמו </w:t>
      </w:r>
      <w:r>
        <w:rPr>
          <w:rFonts w:hint="cs"/>
          <w:rtl/>
          <w:lang w:eastAsia="he-IL"/>
        </w:rPr>
        <w:t xml:space="preserve">רק </w:t>
      </w:r>
      <w:r>
        <w:rPr>
          <w:rtl/>
          <w:lang w:eastAsia="he-IL"/>
        </w:rPr>
        <w:t xml:space="preserve">על ידי הזוגות הצעירים מקדמות בגובה של </w:t>
      </w:r>
      <w:r>
        <w:rPr>
          <w:rFonts w:hint="cs"/>
          <w:rtl/>
          <w:lang w:eastAsia="he-IL"/>
        </w:rPr>
        <w:t xml:space="preserve">למעלה מ-20 </w:t>
      </w:r>
      <w:bookmarkStart w:id="8682" w:name="_ETM_Q22_270748"/>
      <w:bookmarkEnd w:id="8682"/>
      <w:r>
        <w:rPr>
          <w:rtl/>
          <w:lang w:eastAsia="he-IL"/>
        </w:rPr>
        <w:t>מיליון שקלים. החתונות ההמוניות בוטלו</w:t>
      </w:r>
      <w:r w:rsidR="00E75FC3">
        <w:rPr>
          <w:rFonts w:hint="cs"/>
          <w:rtl/>
          <w:lang w:eastAsia="he-IL"/>
        </w:rPr>
        <w:t>,</w:t>
      </w:r>
      <w:r>
        <w:rPr>
          <w:rtl/>
          <w:lang w:eastAsia="he-IL"/>
        </w:rPr>
        <w:t xml:space="preserve"> כמובן, אך האולמות מסרבים במשך חודשים להחזיר את הכסף לזוגות. כ</w:t>
      </w:r>
      <w:r>
        <w:rPr>
          <w:rFonts w:hint="cs"/>
          <w:rtl/>
          <w:lang w:eastAsia="he-IL"/>
        </w:rPr>
        <w:t>ך</w:t>
      </w:r>
      <w:r>
        <w:rPr>
          <w:rtl/>
          <w:lang w:eastAsia="he-IL"/>
        </w:rPr>
        <w:t xml:space="preserve"> קורה מצב שהזוגות משלמים עשרות ואף מאות אלפי שקלים על אירוע</w:t>
      </w:r>
      <w:r>
        <w:rPr>
          <w:rFonts w:hint="cs"/>
          <w:rtl/>
          <w:lang w:eastAsia="he-IL"/>
        </w:rPr>
        <w:t>, חברים,</w:t>
      </w:r>
      <w:r>
        <w:rPr>
          <w:rtl/>
          <w:lang w:eastAsia="he-IL"/>
        </w:rPr>
        <w:t xml:space="preserve"> שלא התקיים מעולם.</w:t>
      </w:r>
      <w:bookmarkStart w:id="8683" w:name="_ETM_Q22_290264"/>
      <w:bookmarkStart w:id="8684" w:name="_ETM_Q22_290355"/>
      <w:bookmarkEnd w:id="8683"/>
      <w:bookmarkEnd w:id="8684"/>
      <w:r>
        <w:rPr>
          <w:rFonts w:hint="cs"/>
          <w:rtl/>
          <w:lang w:eastAsia="he-IL"/>
        </w:rPr>
        <w:t xml:space="preserve"> </w:t>
      </w:r>
      <w:r>
        <w:rPr>
          <w:rtl/>
          <w:lang w:eastAsia="he-IL"/>
        </w:rPr>
        <w:t xml:space="preserve">מדובר באלפי זוגות שנמצאים ממש בתחילת החיים המשותפים שלהם במינוס ענק, בעיצומו של </w:t>
      </w:r>
      <w:r>
        <w:rPr>
          <w:rFonts w:hint="cs"/>
          <w:rtl/>
          <w:lang w:eastAsia="he-IL"/>
        </w:rPr>
        <w:t>אחד המשברים הכלכליים הגדולים ביותר שידענו.</w:t>
      </w:r>
    </w:p>
    <w:p w:rsidR="00BA05A3" w:rsidRDefault="00BA05A3" w:rsidP="00F81398">
      <w:pPr>
        <w:rPr>
          <w:rtl/>
          <w:lang w:eastAsia="he-IL"/>
        </w:rPr>
      </w:pPr>
      <w:bookmarkStart w:id="8685" w:name="_ETM_Q22_301252"/>
      <w:bookmarkStart w:id="8686" w:name="_ETM_Q22_301311"/>
      <w:bookmarkEnd w:id="8685"/>
      <w:bookmarkEnd w:id="8686"/>
    </w:p>
    <w:p w:rsidR="00BA05A3" w:rsidRDefault="00BA05A3" w:rsidP="00E75FC3">
      <w:pPr>
        <w:rPr>
          <w:rtl/>
          <w:lang w:eastAsia="he-IL"/>
        </w:rPr>
      </w:pPr>
      <w:r>
        <w:rPr>
          <w:rtl/>
          <w:lang w:eastAsia="he-IL"/>
        </w:rPr>
        <w:t xml:space="preserve">חברי כנסת יקרים, </w:t>
      </w:r>
      <w:r>
        <w:rPr>
          <w:rFonts w:hint="cs"/>
          <w:rtl/>
          <w:lang w:eastAsia="he-IL"/>
        </w:rPr>
        <w:t xml:space="preserve">אני רוצה לספר </w:t>
      </w:r>
      <w:bookmarkStart w:id="8687" w:name="_ETM_Q22_304874"/>
      <w:bookmarkEnd w:id="8687"/>
      <w:r>
        <w:rPr>
          <w:rFonts w:hint="cs"/>
          <w:rtl/>
          <w:lang w:eastAsia="he-IL"/>
        </w:rPr>
        <w:t xml:space="preserve">לכם מעט מהסיפורים הכואבים שהגיעו אליי ואל חברי הכנסת מרגי </w:t>
      </w:r>
      <w:bookmarkStart w:id="8688" w:name="_ETM_Q22_309609"/>
      <w:bookmarkEnd w:id="8688"/>
      <w:r>
        <w:rPr>
          <w:rFonts w:hint="cs"/>
          <w:rtl/>
          <w:lang w:eastAsia="he-IL"/>
        </w:rPr>
        <w:t xml:space="preserve">והרב גפני על אותם זוגות חסרי אונים. אי-אפשר להישאר אטומים </w:t>
      </w:r>
      <w:bookmarkStart w:id="8689" w:name="_ETM_Q22_315706"/>
      <w:bookmarkEnd w:id="8689"/>
      <w:r>
        <w:rPr>
          <w:rFonts w:hint="cs"/>
          <w:rtl/>
          <w:lang w:eastAsia="he-IL"/>
        </w:rPr>
        <w:t xml:space="preserve">לכאבם. </w:t>
      </w:r>
      <w:bookmarkStart w:id="8690" w:name="_ETM_Q22_317954"/>
      <w:bookmarkStart w:id="8691" w:name="_ETM_Q22_318036"/>
      <w:bookmarkEnd w:id="8690"/>
      <w:bookmarkEnd w:id="8691"/>
      <w:r>
        <w:rPr>
          <w:rFonts w:hint="cs"/>
          <w:rtl/>
          <w:lang w:eastAsia="he-IL"/>
        </w:rPr>
        <w:t xml:space="preserve">סיפורו של כל אחד ממאות הזוגות שפנו אלינו כואב, </w:t>
      </w:r>
      <w:bookmarkStart w:id="8692" w:name="_ETM_Q22_319735"/>
      <w:bookmarkEnd w:id="8692"/>
      <w:r>
        <w:rPr>
          <w:rFonts w:hint="cs"/>
          <w:rtl/>
          <w:lang w:eastAsia="he-IL"/>
        </w:rPr>
        <w:t>מכעיס ומקומם יותר מקודמו. אסור שהם יישארו שקופים.</w:t>
      </w:r>
      <w:bookmarkStart w:id="8693" w:name="_ETM_Q22_324392"/>
      <w:bookmarkStart w:id="8694" w:name="_ETM_Q22_324485"/>
      <w:bookmarkStart w:id="8695" w:name="_ETM_Q22_321565"/>
      <w:bookmarkStart w:id="8696" w:name="_ETM_Q22_321658"/>
      <w:bookmarkEnd w:id="8693"/>
      <w:bookmarkEnd w:id="8694"/>
      <w:bookmarkEnd w:id="8695"/>
      <w:bookmarkEnd w:id="8696"/>
      <w:r w:rsidR="00E75FC3">
        <w:rPr>
          <w:rFonts w:hint="cs"/>
          <w:rtl/>
          <w:lang w:eastAsia="he-IL"/>
        </w:rPr>
        <w:t xml:space="preserve"> </w:t>
      </w:r>
      <w:r>
        <w:rPr>
          <w:rtl/>
          <w:lang w:eastAsia="he-IL"/>
        </w:rPr>
        <w:t>אני רוצה לספר לכם על ענבל ועדי, זוג שהיה אמור להת</w:t>
      </w:r>
      <w:r>
        <w:rPr>
          <w:rFonts w:hint="cs"/>
          <w:rtl/>
          <w:lang w:eastAsia="he-IL"/>
        </w:rPr>
        <w:t>ח</w:t>
      </w:r>
      <w:r>
        <w:rPr>
          <w:rtl/>
          <w:lang w:eastAsia="he-IL"/>
        </w:rPr>
        <w:t>תן ב</w:t>
      </w:r>
      <w:r>
        <w:rPr>
          <w:rFonts w:hint="cs"/>
          <w:rtl/>
          <w:lang w:eastAsia="he-IL"/>
        </w:rPr>
        <w:t>ח</w:t>
      </w:r>
      <w:r>
        <w:rPr>
          <w:rtl/>
          <w:lang w:eastAsia="he-IL"/>
        </w:rPr>
        <w:t xml:space="preserve">ודש מרץ, ושילם מקדמה בגובה </w:t>
      </w:r>
      <w:r>
        <w:rPr>
          <w:rFonts w:hint="cs"/>
          <w:rtl/>
          <w:lang w:eastAsia="he-IL"/>
        </w:rPr>
        <w:lastRenderedPageBreak/>
        <w:t>117,000</w:t>
      </w:r>
      <w:r>
        <w:rPr>
          <w:rtl/>
          <w:lang w:eastAsia="he-IL"/>
        </w:rPr>
        <w:t xml:space="preserve"> שקלים</w:t>
      </w:r>
      <w:r>
        <w:rPr>
          <w:rFonts w:hint="cs"/>
          <w:rtl/>
          <w:lang w:eastAsia="he-IL"/>
        </w:rPr>
        <w:t xml:space="preserve">. כמה </w:t>
      </w:r>
      <w:bookmarkStart w:id="8697" w:name="_ETM_Q22_337910"/>
      <w:bookmarkEnd w:id="8697"/>
      <w:r>
        <w:rPr>
          <w:rFonts w:hint="cs"/>
          <w:rtl/>
          <w:lang w:eastAsia="he-IL"/>
        </w:rPr>
        <w:t>ימים לפני התאריך המיועד נאסרו ההתקהלויות</w:t>
      </w:r>
      <w:r>
        <w:rPr>
          <w:rtl/>
          <w:lang w:eastAsia="he-IL"/>
        </w:rPr>
        <w:t xml:space="preserve"> וחתונתם בוטלה. מאז הם לא ראו אפילו </w:t>
      </w:r>
      <w:r>
        <w:rPr>
          <w:rFonts w:hint="cs"/>
          <w:rtl/>
          <w:lang w:eastAsia="he-IL"/>
        </w:rPr>
        <w:t xml:space="preserve">לא </w:t>
      </w:r>
      <w:r>
        <w:rPr>
          <w:rtl/>
          <w:lang w:eastAsia="he-IL"/>
        </w:rPr>
        <w:t>שקל א</w:t>
      </w:r>
      <w:r>
        <w:rPr>
          <w:rFonts w:hint="cs"/>
          <w:rtl/>
          <w:lang w:eastAsia="he-IL"/>
        </w:rPr>
        <w:t>ח</w:t>
      </w:r>
      <w:r>
        <w:rPr>
          <w:rtl/>
          <w:lang w:eastAsia="he-IL"/>
        </w:rPr>
        <w:t>ד ב</w:t>
      </w:r>
      <w:r>
        <w:rPr>
          <w:rFonts w:hint="cs"/>
          <w:rtl/>
          <w:lang w:eastAsia="he-IL"/>
        </w:rPr>
        <w:t xml:space="preserve">חזרה ולא קיבלו </w:t>
      </w:r>
      <w:r>
        <w:rPr>
          <w:rtl/>
          <w:lang w:eastAsia="he-IL"/>
        </w:rPr>
        <w:t>דבר בתמורה.</w:t>
      </w:r>
      <w:r>
        <w:rPr>
          <w:rFonts w:hint="cs"/>
          <w:rtl/>
          <w:lang w:eastAsia="he-IL"/>
        </w:rPr>
        <w:t xml:space="preserve"> </w:t>
      </w:r>
      <w:bookmarkStart w:id="8698" w:name="_ETM_Q22_348745"/>
      <w:bookmarkStart w:id="8699" w:name="_ETM_Q22_348805"/>
      <w:bookmarkEnd w:id="8698"/>
      <w:bookmarkEnd w:id="8699"/>
      <w:r>
        <w:rPr>
          <w:rtl/>
          <w:lang w:eastAsia="he-IL"/>
        </w:rPr>
        <w:t>חתונתם</w:t>
      </w:r>
      <w:r>
        <w:rPr>
          <w:rFonts w:hint="cs"/>
          <w:rtl/>
          <w:lang w:eastAsia="he-IL"/>
        </w:rPr>
        <w:t xml:space="preserve"> </w:t>
      </w:r>
      <w:bookmarkStart w:id="8700" w:name="_ETM_Q22_348511"/>
      <w:bookmarkEnd w:id="8700"/>
      <w:r>
        <w:rPr>
          <w:rFonts w:hint="cs"/>
          <w:rtl/>
          <w:lang w:eastAsia="he-IL"/>
        </w:rPr>
        <w:t xml:space="preserve">של זוג אחר, אורי </w:t>
      </w:r>
      <w:r>
        <w:rPr>
          <w:rtl/>
          <w:lang w:eastAsia="he-IL"/>
        </w:rPr>
        <w:t>ויעל</w:t>
      </w:r>
      <w:r>
        <w:rPr>
          <w:rFonts w:hint="cs"/>
          <w:rtl/>
          <w:lang w:eastAsia="he-IL"/>
        </w:rPr>
        <w:t>,</w:t>
      </w:r>
      <w:r>
        <w:rPr>
          <w:rtl/>
          <w:lang w:eastAsia="he-IL"/>
        </w:rPr>
        <w:t xml:space="preserve"> נדחתה פעמיים בגלל</w:t>
      </w:r>
      <w:r>
        <w:rPr>
          <w:rFonts w:hint="cs"/>
          <w:rtl/>
          <w:lang w:eastAsia="he-IL"/>
        </w:rPr>
        <w:t xml:space="preserve"> </w:t>
      </w:r>
      <w:r>
        <w:rPr>
          <w:rtl/>
          <w:lang w:eastAsia="he-IL"/>
        </w:rPr>
        <w:t xml:space="preserve">ההגבלות. תארו לעצמכם איזו רכבת הרים רגשית </w:t>
      </w:r>
      <w:r>
        <w:rPr>
          <w:rFonts w:hint="cs"/>
          <w:rtl/>
          <w:lang w:eastAsia="he-IL"/>
        </w:rPr>
        <w:t>כזאת</w:t>
      </w:r>
      <w:r>
        <w:rPr>
          <w:rtl/>
          <w:lang w:eastAsia="he-IL"/>
        </w:rPr>
        <w:t xml:space="preserve"> עובר</w:t>
      </w:r>
      <w:r>
        <w:rPr>
          <w:rFonts w:hint="cs"/>
          <w:rtl/>
          <w:lang w:eastAsia="he-IL"/>
        </w:rPr>
        <w:t xml:space="preserve"> כל אחד מהזוגות.</w:t>
      </w:r>
      <w:bookmarkStart w:id="8701" w:name="_ETM_Q22_362070"/>
      <w:bookmarkStart w:id="8702" w:name="_ETM_Q22_362170"/>
      <w:bookmarkEnd w:id="8701"/>
      <w:bookmarkEnd w:id="8702"/>
      <w:r>
        <w:rPr>
          <w:rFonts w:hint="cs"/>
          <w:rtl/>
          <w:lang w:eastAsia="he-IL"/>
        </w:rPr>
        <w:t xml:space="preserve"> </w:t>
      </w:r>
      <w:r>
        <w:rPr>
          <w:rtl/>
          <w:lang w:eastAsia="he-IL"/>
        </w:rPr>
        <w:t xml:space="preserve">האולם </w:t>
      </w:r>
      <w:r>
        <w:rPr>
          <w:rFonts w:hint="cs"/>
          <w:rtl/>
          <w:lang w:eastAsia="he-IL"/>
        </w:rPr>
        <w:t>ש</w:t>
      </w:r>
      <w:r>
        <w:rPr>
          <w:rtl/>
          <w:lang w:eastAsia="he-IL"/>
        </w:rPr>
        <w:t>בו ה</w:t>
      </w:r>
      <w:r>
        <w:rPr>
          <w:rFonts w:hint="cs"/>
          <w:rtl/>
          <w:lang w:eastAsia="he-IL"/>
        </w:rPr>
        <w:t>ם</w:t>
      </w:r>
      <w:r>
        <w:rPr>
          <w:rtl/>
          <w:lang w:eastAsia="he-IL"/>
        </w:rPr>
        <w:t xml:space="preserve"> התכוונו להתחתן עדיין לא מוכן להחזיר להם </w:t>
      </w:r>
      <w:r>
        <w:rPr>
          <w:rFonts w:hint="cs"/>
          <w:rtl/>
          <w:lang w:eastAsia="he-IL"/>
        </w:rPr>
        <w:t xml:space="preserve">35,000 </w:t>
      </w:r>
      <w:bookmarkStart w:id="8703" w:name="_ETM_Q22_368560"/>
      <w:bookmarkEnd w:id="8703"/>
      <w:r>
        <w:rPr>
          <w:rFonts w:hint="cs"/>
          <w:rtl/>
          <w:lang w:eastAsia="he-IL"/>
        </w:rPr>
        <w:t>ש</w:t>
      </w:r>
      <w:r>
        <w:rPr>
          <w:rtl/>
          <w:lang w:eastAsia="he-IL"/>
        </w:rPr>
        <w:t>קלים ששילמו כמקדמה</w:t>
      </w:r>
      <w:r>
        <w:rPr>
          <w:rFonts w:hint="cs"/>
          <w:rtl/>
          <w:lang w:eastAsia="he-IL"/>
        </w:rPr>
        <w:t>,</w:t>
      </w:r>
      <w:r>
        <w:rPr>
          <w:rtl/>
          <w:lang w:eastAsia="he-IL"/>
        </w:rPr>
        <w:t xml:space="preserve"> </w:t>
      </w:r>
      <w:r>
        <w:rPr>
          <w:rFonts w:hint="cs"/>
          <w:rtl/>
          <w:lang w:eastAsia="he-IL"/>
        </w:rPr>
        <w:t>ו</w:t>
      </w:r>
      <w:r>
        <w:rPr>
          <w:rtl/>
          <w:lang w:eastAsia="he-IL"/>
        </w:rPr>
        <w:t>כמוהם יש עוד זוגות רבים</w:t>
      </w:r>
      <w:r>
        <w:rPr>
          <w:rFonts w:hint="cs"/>
          <w:rtl/>
          <w:lang w:eastAsia="he-IL"/>
        </w:rPr>
        <w:t xml:space="preserve"> </w:t>
      </w:r>
      <w:r>
        <w:rPr>
          <w:rtl/>
          <w:lang w:eastAsia="he-IL"/>
        </w:rPr>
        <w:t xml:space="preserve">מספור. </w:t>
      </w:r>
    </w:p>
    <w:p w:rsidR="00BA05A3" w:rsidRDefault="00BA05A3" w:rsidP="00F81398">
      <w:pPr>
        <w:rPr>
          <w:rtl/>
          <w:lang w:eastAsia="he-IL"/>
        </w:rPr>
      </w:pPr>
      <w:bookmarkStart w:id="8704" w:name="_ETM_Q22_375368"/>
      <w:bookmarkStart w:id="8705" w:name="_ETM_Q22_375447"/>
      <w:bookmarkEnd w:id="8704"/>
      <w:bookmarkEnd w:id="8705"/>
    </w:p>
    <w:p w:rsidR="00BA05A3" w:rsidRDefault="00BA05A3" w:rsidP="00E75FC3">
      <w:pPr>
        <w:rPr>
          <w:rtl/>
          <w:lang w:eastAsia="he-IL"/>
        </w:rPr>
      </w:pPr>
      <w:bookmarkStart w:id="8706" w:name="_ETM_Q22_375308"/>
      <w:bookmarkStart w:id="8707" w:name="_ETM_Q22_375374"/>
      <w:bookmarkEnd w:id="8706"/>
      <w:bookmarkEnd w:id="8707"/>
      <w:r>
        <w:rPr>
          <w:rFonts w:hint="cs"/>
          <w:rtl/>
          <w:lang w:eastAsia="he-IL"/>
        </w:rPr>
        <w:t xml:space="preserve">זוג אחר כתב לנו, ואני מצטטת: </w:t>
      </w:r>
      <w:r>
        <w:rPr>
          <w:rtl/>
          <w:lang w:eastAsia="he-IL"/>
        </w:rPr>
        <w:t>מדובר בסכום משמעותי עבורנו שמכניס אותנו</w:t>
      </w:r>
      <w:r>
        <w:rPr>
          <w:rFonts w:hint="cs"/>
          <w:rtl/>
          <w:lang w:eastAsia="he-IL"/>
        </w:rPr>
        <w:t xml:space="preserve"> לחובות </w:t>
      </w:r>
      <w:bookmarkStart w:id="8708" w:name="_ETM_Q22_380637"/>
      <w:bookmarkEnd w:id="8708"/>
      <w:r>
        <w:rPr>
          <w:rtl/>
          <w:lang w:eastAsia="he-IL"/>
        </w:rPr>
        <w:t>שלא נוכל לעמוד בה</w:t>
      </w:r>
      <w:r>
        <w:rPr>
          <w:rFonts w:hint="cs"/>
          <w:rtl/>
          <w:lang w:eastAsia="he-IL"/>
        </w:rPr>
        <w:t>ם</w:t>
      </w:r>
      <w:r>
        <w:rPr>
          <w:rtl/>
          <w:lang w:eastAsia="he-IL"/>
        </w:rPr>
        <w:t>.</w:t>
      </w:r>
      <w:r>
        <w:rPr>
          <w:rFonts w:hint="cs"/>
          <w:rtl/>
          <w:lang w:eastAsia="he-IL"/>
        </w:rPr>
        <w:t xml:space="preserve"> </w:t>
      </w:r>
      <w:r>
        <w:rPr>
          <w:rtl/>
          <w:lang w:eastAsia="he-IL"/>
        </w:rPr>
        <w:t>א</w:t>
      </w:r>
      <w:r>
        <w:rPr>
          <w:rFonts w:hint="cs"/>
          <w:rtl/>
          <w:lang w:eastAsia="he-IL"/>
        </w:rPr>
        <w:t xml:space="preserve">ת לא </w:t>
      </w:r>
      <w:r>
        <w:rPr>
          <w:rtl/>
          <w:lang w:eastAsia="he-IL"/>
        </w:rPr>
        <w:t>מבינה כמה אנ</w:t>
      </w:r>
      <w:r>
        <w:rPr>
          <w:rFonts w:hint="cs"/>
          <w:rtl/>
          <w:lang w:eastAsia="he-IL"/>
        </w:rPr>
        <w:t>ח</w:t>
      </w:r>
      <w:r>
        <w:rPr>
          <w:rtl/>
          <w:lang w:eastAsia="he-IL"/>
        </w:rPr>
        <w:t>נו צריכים את הכספים האלה.</w:t>
      </w:r>
      <w:r>
        <w:rPr>
          <w:rFonts w:hint="cs"/>
          <w:rtl/>
          <w:lang w:eastAsia="he-IL"/>
        </w:rPr>
        <w:t xml:space="preserve"> </w:t>
      </w:r>
      <w:bookmarkStart w:id="8709" w:name="_ETM_Q22_387455"/>
      <w:bookmarkStart w:id="8710" w:name="_ETM_Q22_387526"/>
      <w:bookmarkEnd w:id="8709"/>
      <w:bookmarkEnd w:id="8710"/>
      <w:r>
        <w:rPr>
          <w:rtl/>
          <w:lang w:eastAsia="he-IL"/>
        </w:rPr>
        <w:t>הטרגדיה הז</w:t>
      </w:r>
      <w:r>
        <w:rPr>
          <w:rFonts w:hint="cs"/>
          <w:rtl/>
          <w:lang w:eastAsia="he-IL"/>
        </w:rPr>
        <w:t>את</w:t>
      </w:r>
      <w:r>
        <w:rPr>
          <w:rtl/>
          <w:lang w:eastAsia="he-IL"/>
        </w:rPr>
        <w:t xml:space="preserve"> מתעצמת בגלל שמדובר בשכבה שנפגעה אנושות מהמשבר הכלכלי. רוב הזוגות הצעירים הם סטודנטים או עובדים במקצועות שקיבלו מכת מוות כלכלית, וא</w:t>
      </w:r>
      <w:r>
        <w:rPr>
          <w:rFonts w:hint="cs"/>
          <w:rtl/>
          <w:lang w:eastAsia="he-IL"/>
        </w:rPr>
        <w:t>ח</w:t>
      </w:r>
      <w:r>
        <w:rPr>
          <w:rtl/>
          <w:lang w:eastAsia="he-IL"/>
        </w:rPr>
        <w:t>וז המובטלים בשכבת הגיל הז</w:t>
      </w:r>
      <w:r>
        <w:rPr>
          <w:rFonts w:hint="cs"/>
          <w:rtl/>
          <w:lang w:eastAsia="he-IL"/>
        </w:rPr>
        <w:t>את</w:t>
      </w:r>
      <w:r>
        <w:rPr>
          <w:rtl/>
          <w:lang w:eastAsia="he-IL"/>
        </w:rPr>
        <w:t xml:space="preserve"> הוא גבוה יותר מ</w:t>
      </w:r>
      <w:r w:rsidR="00E75FC3">
        <w:rPr>
          <w:rFonts w:hint="cs"/>
          <w:rtl/>
          <w:lang w:eastAsia="he-IL"/>
        </w:rPr>
        <w:t>ב</w:t>
      </w:r>
      <w:r>
        <w:rPr>
          <w:rtl/>
          <w:lang w:eastAsia="he-IL"/>
        </w:rPr>
        <w:t xml:space="preserve">כל </w:t>
      </w:r>
      <w:r>
        <w:rPr>
          <w:rFonts w:hint="cs"/>
          <w:rtl/>
          <w:lang w:eastAsia="he-IL"/>
        </w:rPr>
        <w:t>ה</w:t>
      </w:r>
      <w:r>
        <w:rPr>
          <w:rtl/>
          <w:lang w:eastAsia="he-IL"/>
        </w:rPr>
        <w:t xml:space="preserve">שכבות </w:t>
      </w:r>
      <w:r>
        <w:rPr>
          <w:rFonts w:hint="cs"/>
          <w:rtl/>
          <w:lang w:eastAsia="he-IL"/>
        </w:rPr>
        <w:t>ב</w:t>
      </w:r>
      <w:r>
        <w:rPr>
          <w:rtl/>
          <w:lang w:eastAsia="he-IL"/>
        </w:rPr>
        <w:t xml:space="preserve">אוכלוסייה. יש ביניהם גם עצמאים שהעסקים שלהם קרסו לחלוטין והסיוע של המדינה לא מספיק להם אפילו בשביל לסגור את החודש, ובטח </w:t>
      </w:r>
      <w:proofErr w:type="spellStart"/>
      <w:r>
        <w:rPr>
          <w:rFonts w:hint="cs"/>
          <w:rtl/>
          <w:lang w:eastAsia="he-IL"/>
        </w:rPr>
        <w:t>ובטח</w:t>
      </w:r>
      <w:proofErr w:type="spellEnd"/>
      <w:r>
        <w:rPr>
          <w:rFonts w:hint="cs"/>
          <w:rtl/>
          <w:lang w:eastAsia="he-IL"/>
        </w:rPr>
        <w:t xml:space="preserve"> </w:t>
      </w:r>
      <w:r>
        <w:rPr>
          <w:rtl/>
          <w:lang w:eastAsia="he-IL"/>
        </w:rPr>
        <w:t>שלא לשלם על אירוע ש</w:t>
      </w:r>
      <w:r>
        <w:rPr>
          <w:rFonts w:hint="cs"/>
          <w:rtl/>
          <w:lang w:eastAsia="he-IL"/>
        </w:rPr>
        <w:t xml:space="preserve">הם </w:t>
      </w:r>
      <w:r>
        <w:rPr>
          <w:rtl/>
          <w:lang w:eastAsia="he-IL"/>
        </w:rPr>
        <w:t>אפילו לא זכו</w:t>
      </w:r>
      <w:r>
        <w:rPr>
          <w:rFonts w:hint="cs"/>
          <w:rtl/>
          <w:lang w:eastAsia="he-IL"/>
        </w:rPr>
        <w:t xml:space="preserve"> לק</w:t>
      </w:r>
      <w:r>
        <w:rPr>
          <w:rtl/>
          <w:lang w:eastAsia="he-IL"/>
        </w:rPr>
        <w:t xml:space="preserve">יים. </w:t>
      </w:r>
    </w:p>
    <w:p w:rsidR="00BA05A3" w:rsidRDefault="00BA05A3" w:rsidP="00F81398">
      <w:pPr>
        <w:rPr>
          <w:rtl/>
          <w:lang w:eastAsia="he-IL"/>
        </w:rPr>
      </w:pPr>
      <w:bookmarkStart w:id="8711" w:name="_ETM_Q22_417196"/>
      <w:bookmarkStart w:id="8712" w:name="_ETM_Q22_417281"/>
      <w:bookmarkEnd w:id="8711"/>
      <w:bookmarkEnd w:id="8712"/>
    </w:p>
    <w:p w:rsidR="00BA05A3" w:rsidRDefault="00BA05A3" w:rsidP="00F81398">
      <w:pPr>
        <w:rPr>
          <w:rtl/>
          <w:lang w:eastAsia="he-IL"/>
        </w:rPr>
      </w:pPr>
      <w:r>
        <w:rPr>
          <w:rtl/>
          <w:lang w:eastAsia="he-IL"/>
        </w:rPr>
        <w:t xml:space="preserve">הבור הכלכלי שהם נקלעו אליו שינה </w:t>
      </w:r>
      <w:r>
        <w:rPr>
          <w:rFonts w:hint="cs"/>
          <w:rtl/>
          <w:lang w:eastAsia="he-IL"/>
        </w:rPr>
        <w:t xml:space="preserve">את </w:t>
      </w:r>
      <w:r>
        <w:rPr>
          <w:rtl/>
          <w:lang w:eastAsia="he-IL"/>
        </w:rPr>
        <w:t xml:space="preserve">מסלול החיים שלהם מקצה אל קצה. זוגות רבים החליטו לדחות את החתונה, </w:t>
      </w:r>
      <w:r>
        <w:rPr>
          <w:rFonts w:hint="cs"/>
          <w:rtl/>
          <w:lang w:eastAsia="he-IL"/>
        </w:rPr>
        <w:t xml:space="preserve">את </w:t>
      </w:r>
      <w:r>
        <w:rPr>
          <w:rtl/>
          <w:lang w:eastAsia="he-IL"/>
        </w:rPr>
        <w:t>המעבר לדירה משותפת או את הקמת המשפחה. בחורה צעירה שפנתה אליי מספרת ש</w:t>
      </w:r>
      <w:r>
        <w:rPr>
          <w:rFonts w:hint="cs"/>
          <w:rtl/>
          <w:lang w:eastAsia="he-IL"/>
        </w:rPr>
        <w:t>ק</w:t>
      </w:r>
      <w:r>
        <w:rPr>
          <w:rtl/>
          <w:lang w:eastAsia="he-IL"/>
        </w:rPr>
        <w:t xml:space="preserve">שה </w:t>
      </w:r>
      <w:r>
        <w:rPr>
          <w:rFonts w:hint="cs"/>
          <w:rtl/>
          <w:lang w:eastAsia="he-IL"/>
        </w:rPr>
        <w:t xml:space="preserve">לה </w:t>
      </w:r>
      <w:r>
        <w:rPr>
          <w:rtl/>
          <w:lang w:eastAsia="he-IL"/>
        </w:rPr>
        <w:t xml:space="preserve">לישון בלילה ולתפקד </w:t>
      </w:r>
      <w:r>
        <w:rPr>
          <w:rFonts w:hint="cs"/>
          <w:rtl/>
          <w:lang w:eastAsia="he-IL"/>
        </w:rPr>
        <w:t>בגלל החוב ש</w:t>
      </w:r>
      <w:bookmarkStart w:id="8713" w:name="_ETM_Q22_437100"/>
      <w:bookmarkEnd w:id="8713"/>
      <w:r>
        <w:rPr>
          <w:rFonts w:hint="cs"/>
          <w:rtl/>
          <w:lang w:eastAsia="he-IL"/>
        </w:rPr>
        <w:t>היא חייבת.</w:t>
      </w:r>
      <w:r>
        <w:rPr>
          <w:rtl/>
          <w:lang w:eastAsia="he-IL"/>
        </w:rPr>
        <w:t xml:space="preserve"> חלק מהזוגות אפילו מעידים שהם נגררים למחשבות אובדניות. אסור לנו להפנות להם עורף ולייצר כאן "דור אבוד". המונח המצמרר הזה עולה פעמים רבות בהקשר</w:t>
      </w:r>
      <w:r>
        <w:rPr>
          <w:rFonts w:hint="cs"/>
          <w:rtl/>
          <w:lang w:eastAsia="he-IL"/>
        </w:rPr>
        <w:t xml:space="preserve"> של</w:t>
      </w:r>
      <w:r>
        <w:rPr>
          <w:rtl/>
          <w:lang w:eastAsia="he-IL"/>
        </w:rPr>
        <w:t xml:space="preserve"> צעירי ישראל במשבר הנוכחי. יש כאן סכנה ממשית שייווצר דור של צעירים שלא הצליחו לסיים את לימודיהם, במשבר תעסוקתי חריף, ועל כל זה תתווסף משקולת בצורת חוב עתק שיסחבו </w:t>
      </w:r>
      <w:r>
        <w:rPr>
          <w:rFonts w:hint="cs"/>
          <w:rtl/>
          <w:lang w:eastAsia="he-IL"/>
        </w:rPr>
        <w:t>ב</w:t>
      </w:r>
      <w:r>
        <w:rPr>
          <w:rtl/>
          <w:lang w:eastAsia="he-IL"/>
        </w:rPr>
        <w:t>מש</w:t>
      </w:r>
      <w:r>
        <w:rPr>
          <w:rFonts w:hint="cs"/>
          <w:rtl/>
          <w:lang w:eastAsia="he-IL"/>
        </w:rPr>
        <w:t>ך</w:t>
      </w:r>
      <w:r>
        <w:rPr>
          <w:rtl/>
          <w:lang w:eastAsia="he-IL"/>
        </w:rPr>
        <w:t xml:space="preserve"> כל השנים הקרובות.</w:t>
      </w:r>
    </w:p>
    <w:p w:rsidR="00BA05A3" w:rsidRDefault="00BA05A3" w:rsidP="00F81398">
      <w:pPr>
        <w:rPr>
          <w:rtl/>
          <w:lang w:eastAsia="he-IL"/>
        </w:rPr>
      </w:pPr>
      <w:bookmarkStart w:id="8714" w:name="_ETM_Q22_464477"/>
      <w:bookmarkStart w:id="8715" w:name="_ETM_Q22_464567"/>
      <w:bookmarkEnd w:id="8714"/>
      <w:bookmarkEnd w:id="8715"/>
    </w:p>
    <w:p w:rsidR="00BA05A3" w:rsidRDefault="00BA05A3" w:rsidP="00F81398">
      <w:pPr>
        <w:rPr>
          <w:rtl/>
          <w:lang w:eastAsia="he-IL"/>
        </w:rPr>
      </w:pPr>
      <w:r>
        <w:rPr>
          <w:rtl/>
          <w:lang w:eastAsia="he-IL"/>
        </w:rPr>
        <w:t xml:space="preserve">מעבר לנזק הכלכלי והאישי שנגרם לזוגות הצעירים, גם באופן </w:t>
      </w:r>
      <w:r>
        <w:rPr>
          <w:rFonts w:hint="cs"/>
          <w:rtl/>
          <w:lang w:eastAsia="he-IL"/>
        </w:rPr>
        <w:t xml:space="preserve">כללי אני אומרת בצורה ברורה, גם לגבי הזוגות </w:t>
      </w:r>
      <w:bookmarkStart w:id="8716" w:name="_ETM_Q22_476447"/>
      <w:bookmarkEnd w:id="8716"/>
      <w:r>
        <w:rPr>
          <w:rFonts w:hint="cs"/>
          <w:rtl/>
          <w:lang w:eastAsia="he-IL"/>
        </w:rPr>
        <w:t>והסטודנטים וגם לגבי הורי הילדים בגנים:</w:t>
      </w:r>
      <w:r>
        <w:rPr>
          <w:rtl/>
          <w:lang w:eastAsia="he-IL"/>
        </w:rPr>
        <w:t xml:space="preserve"> לא ייתכן </w:t>
      </w:r>
      <w:r>
        <w:rPr>
          <w:rFonts w:hint="cs"/>
          <w:rtl/>
          <w:lang w:eastAsia="he-IL"/>
        </w:rPr>
        <w:t>ש</w:t>
      </w:r>
      <w:r>
        <w:rPr>
          <w:rtl/>
          <w:lang w:eastAsia="he-IL"/>
        </w:rPr>
        <w:t>צרכנים ישלמו על שירות שהם לא קיבלו</w:t>
      </w:r>
      <w:r>
        <w:rPr>
          <w:rFonts w:hint="cs"/>
          <w:rtl/>
          <w:lang w:eastAsia="he-IL"/>
        </w:rPr>
        <w:t xml:space="preserve"> בפועל.</w:t>
      </w:r>
      <w:r>
        <w:rPr>
          <w:rtl/>
          <w:lang w:eastAsia="he-IL"/>
        </w:rPr>
        <w:t xml:space="preserve"> זה נכון בכל תחום</w:t>
      </w:r>
      <w:r w:rsidR="00E75FC3">
        <w:rPr>
          <w:rFonts w:hint="cs"/>
          <w:rtl/>
          <w:lang w:eastAsia="he-IL"/>
        </w:rPr>
        <w:t>,</w:t>
      </w:r>
      <w:r>
        <w:rPr>
          <w:rtl/>
          <w:lang w:eastAsia="he-IL"/>
        </w:rPr>
        <w:t xml:space="preserve"> ובמיוחד בסכומים אסטרונומיים כמו המקדמות לחתונות.</w:t>
      </w:r>
    </w:p>
    <w:p w:rsidR="00BA05A3" w:rsidRDefault="00BA05A3" w:rsidP="00F81398">
      <w:pPr>
        <w:rPr>
          <w:rtl/>
          <w:lang w:eastAsia="he-IL"/>
        </w:rPr>
      </w:pPr>
      <w:bookmarkStart w:id="8717" w:name="_ETM_Q22_489786"/>
      <w:bookmarkStart w:id="8718" w:name="_ETM_Q22_489862"/>
      <w:bookmarkEnd w:id="8717"/>
      <w:bookmarkEnd w:id="8718"/>
    </w:p>
    <w:p w:rsidR="00BA05A3" w:rsidRDefault="00BA05A3" w:rsidP="00F81398">
      <w:pPr>
        <w:rPr>
          <w:rtl/>
          <w:lang w:eastAsia="he-IL"/>
        </w:rPr>
      </w:pPr>
      <w:r>
        <w:rPr>
          <w:rtl/>
          <w:lang w:eastAsia="he-IL"/>
        </w:rPr>
        <w:t>לבעלי האולמות חשוב לי ל</w:t>
      </w:r>
      <w:r>
        <w:rPr>
          <w:rFonts w:hint="cs"/>
          <w:rtl/>
          <w:lang w:eastAsia="he-IL"/>
        </w:rPr>
        <w:t xml:space="preserve">ומר: </w:t>
      </w:r>
      <w:r>
        <w:rPr>
          <w:rtl/>
          <w:lang w:eastAsia="he-IL"/>
        </w:rPr>
        <w:t>אני מבינה את המצוקה שלכם. נלחמנו עבורכם בשביל להעביר את מתווה הסיוע. אני יודעת שזה לא מספיק</w:t>
      </w:r>
      <w:r>
        <w:rPr>
          <w:rFonts w:hint="cs"/>
          <w:rtl/>
          <w:lang w:eastAsia="he-IL"/>
        </w:rPr>
        <w:t xml:space="preserve"> מבחינתכם,</w:t>
      </w:r>
      <w:r>
        <w:rPr>
          <w:rtl/>
          <w:lang w:eastAsia="he-IL"/>
        </w:rPr>
        <w:t xml:space="preserve"> ואנחנו נמשיך להיאבק בשביל להביא פתרונות נוספים</w:t>
      </w:r>
      <w:r>
        <w:rPr>
          <w:rFonts w:hint="cs"/>
          <w:rtl/>
          <w:lang w:eastAsia="he-IL"/>
        </w:rPr>
        <w:t>,</w:t>
      </w:r>
      <w:r>
        <w:rPr>
          <w:rtl/>
          <w:lang w:eastAsia="he-IL"/>
        </w:rPr>
        <w:t xml:space="preserve"> אבל</w:t>
      </w:r>
      <w:r>
        <w:rPr>
          <w:rFonts w:hint="cs"/>
          <w:rtl/>
          <w:lang w:eastAsia="he-IL"/>
        </w:rPr>
        <w:t xml:space="preserve"> </w:t>
      </w:r>
      <w:r>
        <w:rPr>
          <w:rtl/>
          <w:lang w:eastAsia="he-IL"/>
        </w:rPr>
        <w:t>הכסף הזה לא שלכם. הוא לא שלכם</w:t>
      </w:r>
      <w:r>
        <w:rPr>
          <w:rFonts w:hint="cs"/>
          <w:rtl/>
          <w:lang w:eastAsia="he-IL"/>
        </w:rPr>
        <w:t>.</w:t>
      </w:r>
      <w:r>
        <w:rPr>
          <w:rtl/>
          <w:lang w:eastAsia="he-IL"/>
        </w:rPr>
        <w:t xml:space="preserve"> זה כסף של זוגות </w:t>
      </w:r>
      <w:r>
        <w:rPr>
          <w:rFonts w:hint="cs"/>
          <w:rtl/>
          <w:lang w:eastAsia="he-IL"/>
        </w:rPr>
        <w:t xml:space="preserve">צעירים </w:t>
      </w:r>
      <w:bookmarkStart w:id="8719" w:name="_ETM_Q22_509656"/>
      <w:bookmarkEnd w:id="8719"/>
      <w:r>
        <w:rPr>
          <w:rtl/>
          <w:lang w:eastAsia="he-IL"/>
        </w:rPr>
        <w:t>שצריכים אותו כמו אוויר לנשימה.</w:t>
      </w:r>
    </w:p>
    <w:p w:rsidR="00BA05A3" w:rsidRDefault="00BA05A3" w:rsidP="00F81398">
      <w:pPr>
        <w:rPr>
          <w:rtl/>
          <w:lang w:eastAsia="he-IL"/>
        </w:rPr>
      </w:pPr>
      <w:bookmarkStart w:id="8720" w:name="_ETM_Q22_511936"/>
      <w:bookmarkStart w:id="8721" w:name="_ETM_Q22_512021"/>
      <w:bookmarkEnd w:id="8720"/>
      <w:bookmarkEnd w:id="8721"/>
    </w:p>
    <w:p w:rsidR="00BA05A3" w:rsidRDefault="00BA05A3" w:rsidP="00E75FC3">
      <w:pPr>
        <w:rPr>
          <w:rtl/>
          <w:lang w:eastAsia="he-IL"/>
        </w:rPr>
      </w:pPr>
      <w:r>
        <w:rPr>
          <w:rtl/>
          <w:lang w:eastAsia="he-IL"/>
        </w:rPr>
        <w:t>היום חלק מהאולמות מציעים לזוגות שהיו אמורים להתחתן</w:t>
      </w:r>
      <w:r>
        <w:rPr>
          <w:rFonts w:hint="cs"/>
          <w:rtl/>
          <w:lang w:eastAsia="he-IL"/>
        </w:rPr>
        <w:t xml:space="preserve"> לפני שבעה </w:t>
      </w:r>
      <w:r>
        <w:rPr>
          <w:rtl/>
          <w:lang w:eastAsia="he-IL"/>
        </w:rPr>
        <w:t>חודשים להתחתן כעבור שנה</w:t>
      </w:r>
      <w:r>
        <w:rPr>
          <w:rFonts w:hint="cs"/>
          <w:rtl/>
          <w:lang w:eastAsia="he-IL"/>
        </w:rPr>
        <w:t xml:space="preserve">, או לשמור את הכסף כזיכוי לאירוע </w:t>
      </w:r>
      <w:bookmarkStart w:id="8722" w:name="_ETM_Q22_522368"/>
      <w:bookmarkEnd w:id="8722"/>
      <w:r>
        <w:rPr>
          <w:rFonts w:hint="cs"/>
          <w:rtl/>
          <w:lang w:eastAsia="he-IL"/>
        </w:rPr>
        <w:t xml:space="preserve">ברית. </w:t>
      </w:r>
      <w:r>
        <w:rPr>
          <w:rtl/>
          <w:lang w:eastAsia="he-IL"/>
        </w:rPr>
        <w:t>זה מגוחך ומשק</w:t>
      </w:r>
      <w:r>
        <w:rPr>
          <w:rFonts w:hint="cs"/>
          <w:rtl/>
          <w:lang w:eastAsia="he-IL"/>
        </w:rPr>
        <w:t xml:space="preserve">ף ניתוק </w:t>
      </w:r>
      <w:r>
        <w:rPr>
          <w:rtl/>
          <w:lang w:eastAsia="he-IL"/>
        </w:rPr>
        <w:t xml:space="preserve">מהמציאות. זוג שרוצה להתחתן </w:t>
      </w:r>
      <w:r>
        <w:rPr>
          <w:rFonts w:hint="cs"/>
          <w:rtl/>
          <w:lang w:eastAsia="he-IL"/>
        </w:rPr>
        <w:t>–</w:t>
      </w:r>
      <w:r>
        <w:rPr>
          <w:rtl/>
          <w:lang w:eastAsia="he-IL"/>
        </w:rPr>
        <w:t xml:space="preserve"> מתחתן</w:t>
      </w:r>
      <w:r w:rsidR="00E75FC3">
        <w:rPr>
          <w:rFonts w:hint="cs"/>
          <w:rtl/>
          <w:lang w:eastAsia="he-IL"/>
        </w:rPr>
        <w:t>,</w:t>
      </w:r>
      <w:r>
        <w:rPr>
          <w:rtl/>
          <w:lang w:eastAsia="he-IL"/>
        </w:rPr>
        <w:t xml:space="preserve"> </w:t>
      </w:r>
      <w:r>
        <w:rPr>
          <w:rFonts w:hint="cs"/>
          <w:rtl/>
          <w:lang w:eastAsia="he-IL"/>
        </w:rPr>
        <w:t xml:space="preserve">לא משנה אם זה </w:t>
      </w:r>
      <w:r>
        <w:rPr>
          <w:rtl/>
          <w:lang w:eastAsia="he-IL"/>
        </w:rPr>
        <w:t xml:space="preserve">משיקולים דתיים, כלכליים, אישיים או סתם פשוט </w:t>
      </w:r>
      <w:r>
        <w:rPr>
          <w:rFonts w:hint="cs"/>
          <w:rtl/>
          <w:lang w:eastAsia="he-IL"/>
        </w:rPr>
        <w:t xml:space="preserve">כי </w:t>
      </w:r>
      <w:r>
        <w:rPr>
          <w:rtl/>
          <w:lang w:eastAsia="he-IL"/>
        </w:rPr>
        <w:t xml:space="preserve">הם </w:t>
      </w:r>
      <w:r>
        <w:rPr>
          <w:rFonts w:hint="cs"/>
          <w:rtl/>
          <w:lang w:eastAsia="he-IL"/>
        </w:rPr>
        <w:t xml:space="preserve">כבר </w:t>
      </w:r>
      <w:r>
        <w:rPr>
          <w:rtl/>
          <w:lang w:eastAsia="he-IL"/>
        </w:rPr>
        <w:t xml:space="preserve">רוצים להתחיל את חייהם המשותפים. חלק עשו </w:t>
      </w:r>
      <w:r>
        <w:rPr>
          <w:rFonts w:hint="cs"/>
          <w:rtl/>
          <w:lang w:eastAsia="he-IL"/>
        </w:rPr>
        <w:t>זא</w:t>
      </w:r>
      <w:r>
        <w:rPr>
          <w:rtl/>
          <w:lang w:eastAsia="he-IL"/>
        </w:rPr>
        <w:t xml:space="preserve">ת בביתם, </w:t>
      </w:r>
      <w:r>
        <w:rPr>
          <w:rFonts w:hint="cs"/>
          <w:rtl/>
          <w:lang w:eastAsia="he-IL"/>
        </w:rPr>
        <w:t xml:space="preserve">חלק </w:t>
      </w:r>
      <w:r>
        <w:rPr>
          <w:rtl/>
          <w:lang w:eastAsia="he-IL"/>
        </w:rPr>
        <w:t xml:space="preserve">אצל ההורים </w:t>
      </w:r>
      <w:r>
        <w:rPr>
          <w:rFonts w:hint="cs"/>
          <w:rtl/>
          <w:lang w:eastAsia="he-IL"/>
        </w:rPr>
        <w:t>א</w:t>
      </w:r>
      <w:r>
        <w:rPr>
          <w:rtl/>
          <w:lang w:eastAsia="he-IL"/>
        </w:rPr>
        <w:t>ו</w:t>
      </w:r>
      <w:r>
        <w:rPr>
          <w:rFonts w:hint="cs"/>
          <w:rtl/>
          <w:lang w:eastAsia="he-IL"/>
        </w:rPr>
        <w:t xml:space="preserve"> </w:t>
      </w:r>
      <w:r>
        <w:rPr>
          <w:rtl/>
          <w:lang w:eastAsia="he-IL"/>
        </w:rPr>
        <w:t xml:space="preserve">אפילו </w:t>
      </w:r>
      <w:r>
        <w:rPr>
          <w:rtl/>
          <w:lang w:eastAsia="he-IL"/>
        </w:rPr>
        <w:lastRenderedPageBreak/>
        <w:t>ברחוב. חלקם כיום כבר בהיריון או מזמן בחיי משפחה יו</w:t>
      </w:r>
      <w:r>
        <w:rPr>
          <w:rFonts w:hint="cs"/>
          <w:rtl/>
          <w:lang w:eastAsia="he-IL"/>
        </w:rPr>
        <w:t>ם-</w:t>
      </w:r>
      <w:r>
        <w:rPr>
          <w:rtl/>
          <w:lang w:eastAsia="he-IL"/>
        </w:rPr>
        <w:t xml:space="preserve">יומיים ושגרתיים. הפיצוי </w:t>
      </w:r>
      <w:r w:rsidR="00E75FC3">
        <w:rPr>
          <w:rFonts w:hint="cs"/>
          <w:rtl/>
          <w:lang w:eastAsia="he-IL"/>
        </w:rPr>
        <w:t>ב</w:t>
      </w:r>
      <w:r>
        <w:rPr>
          <w:rtl/>
          <w:lang w:eastAsia="he-IL"/>
        </w:rPr>
        <w:t>דחיית האירוע למועד מאוחר יותר הוא פשוט לעג לרש.</w:t>
      </w:r>
    </w:p>
    <w:p w:rsidR="00BA05A3" w:rsidRDefault="00BA05A3" w:rsidP="00F81398">
      <w:pPr>
        <w:rPr>
          <w:rtl/>
          <w:lang w:eastAsia="he-IL"/>
        </w:rPr>
      </w:pPr>
      <w:bookmarkStart w:id="8723" w:name="_ETM_Q22_552369"/>
      <w:bookmarkStart w:id="8724" w:name="_ETM_Q22_552447"/>
      <w:bookmarkEnd w:id="8723"/>
      <w:bookmarkEnd w:id="8724"/>
    </w:p>
    <w:p w:rsidR="00BA05A3" w:rsidRDefault="00BA05A3" w:rsidP="00E75FC3">
      <w:pPr>
        <w:rPr>
          <w:rtl/>
          <w:lang w:eastAsia="he-IL"/>
        </w:rPr>
      </w:pPr>
      <w:r>
        <w:rPr>
          <w:rtl/>
          <w:lang w:eastAsia="he-IL"/>
        </w:rPr>
        <w:t>מצוקת הזוגות לא פוסחת על אף מגזר בחברה הישראלית. מצוקתם היא אותה מצוקה, וכולם מעלים קול שבר ל</w:t>
      </w:r>
      <w:r w:rsidR="00E75FC3">
        <w:rPr>
          <w:rFonts w:hint="cs"/>
          <w:rtl/>
          <w:lang w:eastAsia="he-IL"/>
        </w:rPr>
        <w:t>נוכח</w:t>
      </w:r>
      <w:r>
        <w:rPr>
          <w:rtl/>
          <w:lang w:eastAsia="he-IL"/>
        </w:rPr>
        <w:t xml:space="preserve"> החוב הענק שנפל עליהם ממש בתחילת הדרך. לכן הת</w:t>
      </w:r>
      <w:r>
        <w:rPr>
          <w:rFonts w:hint="cs"/>
          <w:rtl/>
          <w:lang w:eastAsia="he-IL"/>
        </w:rPr>
        <w:t>ח</w:t>
      </w:r>
      <w:r>
        <w:rPr>
          <w:rtl/>
          <w:lang w:eastAsia="he-IL"/>
        </w:rPr>
        <w:t>ל</w:t>
      </w:r>
      <w:r>
        <w:rPr>
          <w:rFonts w:hint="cs"/>
          <w:rtl/>
          <w:lang w:eastAsia="he-IL"/>
        </w:rPr>
        <w:t>נו</w:t>
      </w:r>
      <w:r>
        <w:rPr>
          <w:rtl/>
          <w:lang w:eastAsia="he-IL"/>
        </w:rPr>
        <w:t xml:space="preserve"> לפני זמן רב את תהליך החקיקה</w:t>
      </w:r>
      <w:r w:rsidR="00E75FC3">
        <w:rPr>
          <w:rFonts w:hint="cs"/>
          <w:rtl/>
          <w:lang w:eastAsia="he-IL"/>
        </w:rPr>
        <w:t>,</w:t>
      </w:r>
      <w:r>
        <w:rPr>
          <w:rtl/>
          <w:lang w:eastAsia="he-IL"/>
        </w:rPr>
        <w:t xml:space="preserve"> בשביל לתת פתרון מהיר ויעיל לטובת הזוגות, </w:t>
      </w:r>
      <w:r w:rsidR="00E75FC3">
        <w:rPr>
          <w:rFonts w:hint="cs"/>
          <w:rtl/>
          <w:lang w:eastAsia="he-IL"/>
        </w:rPr>
        <w:t>ו</w:t>
      </w:r>
      <w:r>
        <w:rPr>
          <w:rtl/>
          <w:lang w:eastAsia="he-IL"/>
        </w:rPr>
        <w:t xml:space="preserve">לצערי </w:t>
      </w:r>
      <w:r w:rsidR="00E75FC3">
        <w:rPr>
          <w:rFonts w:hint="cs"/>
          <w:rtl/>
          <w:lang w:eastAsia="he-IL"/>
        </w:rPr>
        <w:t xml:space="preserve">הוא </w:t>
      </w:r>
      <w:r>
        <w:rPr>
          <w:rtl/>
          <w:lang w:eastAsia="he-IL"/>
        </w:rPr>
        <w:t xml:space="preserve">נתקע </w:t>
      </w:r>
      <w:r>
        <w:rPr>
          <w:rFonts w:hint="cs"/>
          <w:rtl/>
          <w:lang w:eastAsia="he-IL"/>
        </w:rPr>
        <w:t>ב</w:t>
      </w:r>
      <w:r>
        <w:rPr>
          <w:rtl/>
          <w:lang w:eastAsia="he-IL"/>
        </w:rPr>
        <w:t>משך חודשים בגלל המתיחות בתוך הקואליציה.</w:t>
      </w:r>
      <w:bookmarkStart w:id="8725" w:name="_ETM_Q22_574265"/>
      <w:bookmarkStart w:id="8726" w:name="_ETM_Q22_574355"/>
      <w:bookmarkEnd w:id="8725"/>
      <w:bookmarkEnd w:id="8726"/>
      <w:r w:rsidR="00E75FC3">
        <w:rPr>
          <w:rFonts w:hint="cs"/>
          <w:rtl/>
          <w:lang w:eastAsia="he-IL"/>
        </w:rPr>
        <w:t xml:space="preserve"> </w:t>
      </w:r>
      <w:r>
        <w:rPr>
          <w:rtl/>
          <w:lang w:eastAsia="he-IL"/>
        </w:rPr>
        <w:t>אין כאן קשר לימין או שמאל, קואליציה</w:t>
      </w:r>
      <w:r>
        <w:rPr>
          <w:rFonts w:hint="eastAsia"/>
          <w:rtl/>
          <w:lang w:eastAsia="he-IL"/>
        </w:rPr>
        <w:t>–</w:t>
      </w:r>
      <w:r>
        <w:rPr>
          <w:rtl/>
          <w:lang w:eastAsia="he-IL"/>
        </w:rPr>
        <w:t xml:space="preserve">אופוזיציה, ביבי או גנץ. זה </w:t>
      </w:r>
      <w:r>
        <w:rPr>
          <w:rFonts w:hint="cs"/>
          <w:rtl/>
          <w:lang w:eastAsia="he-IL"/>
        </w:rPr>
        <w:t>ח</w:t>
      </w:r>
      <w:r>
        <w:rPr>
          <w:rtl/>
          <w:lang w:eastAsia="he-IL"/>
        </w:rPr>
        <w:t xml:space="preserve">וק נכון, מוסרי וצודק שצריך להיות מנותק מהמשחקים הפוליטיים והאינטרסים הזרים. </w:t>
      </w:r>
      <w:bookmarkStart w:id="8727" w:name="_ETM_Q22_593713"/>
      <w:bookmarkStart w:id="8728" w:name="_ETM_Q22_593772"/>
      <w:bookmarkStart w:id="8729" w:name="_ETM_Q22_593889"/>
      <w:bookmarkStart w:id="8730" w:name="_ETM_Q22_593950"/>
      <w:bookmarkEnd w:id="8727"/>
      <w:bookmarkEnd w:id="8728"/>
      <w:bookmarkEnd w:id="8729"/>
      <w:bookmarkEnd w:id="8730"/>
      <w:r>
        <w:rPr>
          <w:rtl/>
          <w:lang w:eastAsia="he-IL"/>
        </w:rPr>
        <w:t>אני פונה כאן לחבר</w:t>
      </w:r>
      <w:r>
        <w:rPr>
          <w:rFonts w:hint="cs"/>
          <w:rtl/>
          <w:lang w:eastAsia="he-IL"/>
        </w:rPr>
        <w:t>י</w:t>
      </w:r>
      <w:r>
        <w:rPr>
          <w:rtl/>
          <w:lang w:eastAsia="he-IL"/>
        </w:rPr>
        <w:t>י חברי הכנסת מכל סיעות הבית</w:t>
      </w:r>
      <w:r>
        <w:rPr>
          <w:rFonts w:hint="cs"/>
          <w:rtl/>
          <w:lang w:eastAsia="he-IL"/>
        </w:rPr>
        <w:t>:</w:t>
      </w:r>
      <w:r>
        <w:rPr>
          <w:rtl/>
          <w:lang w:eastAsia="he-IL"/>
        </w:rPr>
        <w:t xml:space="preserve"> שימו את הפוליטיקה בצד, רק לרגע אחד. תעשו את הדבר הנכון, כי זה מה שאזרחי ישראל מצפים מאיתנו.</w:t>
      </w:r>
      <w:r>
        <w:rPr>
          <w:rFonts w:hint="cs"/>
          <w:rtl/>
          <w:lang w:eastAsia="he-IL"/>
        </w:rPr>
        <w:t xml:space="preserve"> </w:t>
      </w:r>
      <w:r>
        <w:rPr>
          <w:rtl/>
          <w:lang w:eastAsia="he-IL"/>
        </w:rPr>
        <w:t>תודה</w:t>
      </w:r>
      <w:r>
        <w:rPr>
          <w:rFonts w:hint="cs"/>
          <w:rtl/>
          <w:lang w:eastAsia="he-IL"/>
        </w:rPr>
        <w:t>.</w:t>
      </w:r>
    </w:p>
    <w:p w:rsidR="00BA05A3" w:rsidRPr="00EE0C5F" w:rsidRDefault="00BA05A3" w:rsidP="00F81398">
      <w:pPr>
        <w:rPr>
          <w:rtl/>
          <w:lang w:eastAsia="he-IL"/>
        </w:rPr>
      </w:pPr>
      <w:bookmarkStart w:id="8731" w:name="_ETM_Q22_605700"/>
      <w:bookmarkStart w:id="8732" w:name="_ETM_Q22_605790"/>
      <w:bookmarkEnd w:id="8731"/>
      <w:bookmarkEnd w:id="8732"/>
    </w:p>
    <w:p w:rsidR="00BA05A3" w:rsidRDefault="00BA05A3" w:rsidP="00F81398">
      <w:pPr>
        <w:pStyle w:val="af6"/>
        <w:keepNext/>
        <w:rPr>
          <w:rtl/>
        </w:rPr>
      </w:pPr>
      <w:bookmarkStart w:id="8733" w:name="ET_yor_6069_5"/>
      <w:r w:rsidRPr="00AB023E">
        <w:rPr>
          <w:rStyle w:val="TagStyle"/>
          <w:rtl/>
        </w:rPr>
        <w:t xml:space="preserve"> &lt;&lt; יור &gt;&gt; </w:t>
      </w:r>
      <w:r>
        <w:rPr>
          <w:rtl/>
        </w:rPr>
        <w:t>היו"ר אליהו ברוכי:</w:t>
      </w:r>
      <w:r w:rsidRPr="00AB023E">
        <w:rPr>
          <w:rStyle w:val="TagStyle"/>
          <w:rtl/>
        </w:rPr>
        <w:t xml:space="preserve"> &lt;&lt; יור &gt;&gt;</w:t>
      </w:r>
      <w:r>
        <w:rPr>
          <w:rtl/>
        </w:rPr>
        <w:t xml:space="preserve">   </w:t>
      </w:r>
      <w:bookmarkEnd w:id="8733"/>
    </w:p>
    <w:p w:rsidR="00BA05A3" w:rsidRDefault="00BA05A3" w:rsidP="008613F7">
      <w:pPr>
        <w:rPr>
          <w:rtl/>
          <w:lang w:eastAsia="he-IL"/>
        </w:rPr>
      </w:pPr>
    </w:p>
    <w:p w:rsidR="00BA05A3" w:rsidRDefault="00BA05A3" w:rsidP="00F81398">
      <w:pPr>
        <w:rPr>
          <w:rtl/>
          <w:lang w:eastAsia="he-IL"/>
        </w:rPr>
      </w:pPr>
      <w:bookmarkStart w:id="8734" w:name="_ETM_Q22_607289"/>
      <w:bookmarkStart w:id="8735" w:name="_ETM_Q22_607387"/>
      <w:bookmarkEnd w:id="8734"/>
      <w:bookmarkEnd w:id="8735"/>
      <w:r>
        <w:rPr>
          <w:rFonts w:hint="cs"/>
          <w:rtl/>
          <w:lang w:eastAsia="he-IL"/>
        </w:rPr>
        <w:t>תודה רבה. ישיב השר איציק שמולי, בבקשה.</w:t>
      </w:r>
      <w:bookmarkStart w:id="8736" w:name="_ETM_Q22_613999"/>
      <w:bookmarkEnd w:id="8736"/>
    </w:p>
    <w:p w:rsidR="00BA05A3" w:rsidRDefault="00BA05A3" w:rsidP="00F81398">
      <w:pPr>
        <w:rPr>
          <w:rtl/>
          <w:lang w:eastAsia="he-IL"/>
        </w:rPr>
      </w:pPr>
    </w:p>
    <w:p w:rsidR="00BA05A3" w:rsidRDefault="00BA05A3" w:rsidP="00F81398">
      <w:pPr>
        <w:rPr>
          <w:rtl/>
          <w:lang w:eastAsia="he-IL"/>
        </w:rPr>
      </w:pPr>
    </w:p>
    <w:p w:rsidR="00BA05A3" w:rsidRDefault="00BA05A3" w:rsidP="00F81398">
      <w:pPr>
        <w:pStyle w:val="a6"/>
        <w:rPr>
          <w:rtl/>
          <w:lang w:eastAsia="he-IL"/>
        </w:rPr>
      </w:pPr>
      <w:bookmarkStart w:id="8737" w:name="_ETM_Q22_613277"/>
      <w:bookmarkStart w:id="8738" w:name="_ETM_Q22_613373"/>
      <w:bookmarkStart w:id="8739" w:name="_ETM_Q22_613716"/>
      <w:bookmarkStart w:id="8740" w:name="_ETM_Q22_613821"/>
      <w:bookmarkStart w:id="8741" w:name="ET_subject_מסמכים_שהונחו_על_שולחן__10"/>
      <w:bookmarkEnd w:id="8737"/>
      <w:bookmarkEnd w:id="8738"/>
      <w:bookmarkEnd w:id="8739"/>
      <w:bookmarkEnd w:id="8740"/>
      <w:r w:rsidRPr="00063E74">
        <w:rPr>
          <w:rStyle w:val="TagStyle"/>
          <w:rtl/>
        </w:rPr>
        <w:t xml:space="preserve"> </w:t>
      </w:r>
      <w:bookmarkStart w:id="8742" w:name="_Toc58500457"/>
      <w:bookmarkStart w:id="8743" w:name="_Toc58500604"/>
      <w:bookmarkStart w:id="8744" w:name="_Toc58500751"/>
      <w:r w:rsidRPr="00063E74">
        <w:rPr>
          <w:rStyle w:val="TagStyle"/>
          <w:rtl/>
        </w:rPr>
        <w:t xml:space="preserve">&lt;&lt; נושא &gt;&gt; </w:t>
      </w:r>
      <w:bookmarkStart w:id="8745" w:name="_Toc58499553"/>
      <w:bookmarkStart w:id="8746" w:name="_Toc58500898"/>
      <w:bookmarkStart w:id="8747" w:name="_Toc58750927"/>
      <w:bookmarkStart w:id="8748" w:name="_Toc58751235"/>
      <w:bookmarkStart w:id="8749" w:name="_Toc64200522"/>
      <w:bookmarkStart w:id="8750" w:name="_Toc64200749"/>
      <w:r>
        <w:rPr>
          <w:rtl/>
          <w:lang w:eastAsia="he-IL"/>
        </w:rPr>
        <w:t>מסמכים שהונחו על שולחן הכנסת</w:t>
      </w:r>
      <w:bookmarkEnd w:id="8745"/>
      <w:bookmarkEnd w:id="8746"/>
      <w:bookmarkEnd w:id="8747"/>
      <w:bookmarkEnd w:id="8748"/>
      <w:bookmarkEnd w:id="8749"/>
      <w:bookmarkEnd w:id="8750"/>
      <w:r w:rsidRPr="00063E74">
        <w:rPr>
          <w:rStyle w:val="TagStyle"/>
          <w:rtl/>
        </w:rPr>
        <w:t xml:space="preserve"> &lt;&lt; נושא &gt;&gt;</w:t>
      </w:r>
      <w:bookmarkEnd w:id="8742"/>
      <w:bookmarkEnd w:id="8743"/>
      <w:bookmarkEnd w:id="8744"/>
      <w:r>
        <w:rPr>
          <w:rtl/>
          <w:lang w:eastAsia="he-IL"/>
        </w:rPr>
        <w:t xml:space="preserve">   </w:t>
      </w:r>
      <w:bookmarkEnd w:id="8741"/>
    </w:p>
    <w:p w:rsidR="00BA05A3" w:rsidRDefault="00BA05A3" w:rsidP="008613F7">
      <w:pPr>
        <w:rPr>
          <w:rtl/>
          <w:lang w:eastAsia="he-IL"/>
        </w:rPr>
      </w:pPr>
    </w:p>
    <w:p w:rsidR="00BA05A3" w:rsidRDefault="00BA05A3" w:rsidP="00F81398">
      <w:pPr>
        <w:pStyle w:val="af6"/>
        <w:keepNext/>
        <w:rPr>
          <w:rtl/>
        </w:rPr>
      </w:pPr>
      <w:bookmarkStart w:id="8751" w:name="ET_yor_6069_11"/>
      <w:r w:rsidRPr="00063E74">
        <w:rPr>
          <w:rStyle w:val="TagStyle"/>
          <w:rtl/>
        </w:rPr>
        <w:t xml:space="preserve"> &lt;&lt; יור &gt;&gt; </w:t>
      </w:r>
      <w:r>
        <w:rPr>
          <w:rtl/>
        </w:rPr>
        <w:t>היו"ר אליהו ברוכי:</w:t>
      </w:r>
      <w:r w:rsidRPr="00063E74">
        <w:rPr>
          <w:rStyle w:val="TagStyle"/>
          <w:rtl/>
        </w:rPr>
        <w:t xml:space="preserve"> &lt;&lt; יור &gt;&gt;</w:t>
      </w:r>
      <w:r>
        <w:rPr>
          <w:rtl/>
        </w:rPr>
        <w:t xml:space="preserve">   </w:t>
      </w:r>
      <w:bookmarkEnd w:id="8751"/>
    </w:p>
    <w:p w:rsidR="00BA05A3" w:rsidRDefault="00BA05A3" w:rsidP="008613F7">
      <w:pPr>
        <w:rPr>
          <w:rtl/>
          <w:lang w:eastAsia="he-IL"/>
        </w:rPr>
      </w:pPr>
    </w:p>
    <w:p w:rsidR="00BA05A3" w:rsidRDefault="00BA05A3" w:rsidP="0037377E">
      <w:pPr>
        <w:rPr>
          <w:rtl/>
          <w:lang w:eastAsia="he-IL"/>
        </w:rPr>
      </w:pPr>
      <w:bookmarkStart w:id="8752" w:name="_ETM_Q22_613711"/>
      <w:bookmarkEnd w:id="8752"/>
      <w:r>
        <w:rPr>
          <w:rFonts w:hint="cs"/>
          <w:rtl/>
          <w:lang w:eastAsia="he-IL"/>
        </w:rPr>
        <w:t xml:space="preserve">בינתיים </w:t>
      </w:r>
      <w:r w:rsidR="00E75FC3">
        <w:rPr>
          <w:rFonts w:hint="eastAsia"/>
          <w:rtl/>
          <w:lang w:eastAsia="he-IL"/>
        </w:rPr>
        <w:t xml:space="preserve">– </w:t>
      </w:r>
      <w:r>
        <w:rPr>
          <w:rFonts w:hint="cs"/>
          <w:rtl/>
          <w:lang w:eastAsia="he-IL"/>
        </w:rPr>
        <w:t>הודעה של מזכירות הכנסת.</w:t>
      </w:r>
    </w:p>
    <w:p w:rsidR="00BA05A3" w:rsidRDefault="00BA05A3" w:rsidP="00F81398">
      <w:pPr>
        <w:rPr>
          <w:rtl/>
          <w:lang w:eastAsia="he-IL"/>
        </w:rPr>
      </w:pPr>
      <w:bookmarkStart w:id="8753" w:name="_ETM_Q22_615525"/>
      <w:bookmarkStart w:id="8754" w:name="_ETM_Q22_615643"/>
      <w:bookmarkEnd w:id="8753"/>
      <w:bookmarkEnd w:id="8754"/>
    </w:p>
    <w:p w:rsidR="00BA05A3" w:rsidRDefault="00BA05A3" w:rsidP="00F81398">
      <w:pPr>
        <w:pStyle w:val="a4"/>
        <w:keepNext/>
        <w:rPr>
          <w:rtl/>
        </w:rPr>
      </w:pPr>
      <w:bookmarkStart w:id="8755" w:name="ET_speaker_4926_12"/>
      <w:r w:rsidRPr="00063E74">
        <w:rPr>
          <w:rStyle w:val="TagStyle"/>
          <w:rtl/>
        </w:rPr>
        <w:t xml:space="preserve"> </w:t>
      </w:r>
      <w:bookmarkStart w:id="8756" w:name="_Toc58500458"/>
      <w:bookmarkStart w:id="8757" w:name="_Toc58500605"/>
      <w:bookmarkStart w:id="8758" w:name="_Toc58500752"/>
      <w:r w:rsidRPr="00063E74">
        <w:rPr>
          <w:rStyle w:val="TagStyle"/>
          <w:rtl/>
        </w:rPr>
        <w:t xml:space="preserve">&lt;&lt; דובר &gt;&gt; </w:t>
      </w:r>
      <w:bookmarkStart w:id="8759" w:name="_Toc58499554"/>
      <w:bookmarkStart w:id="8760" w:name="_Toc58500899"/>
      <w:bookmarkStart w:id="8761" w:name="_Toc58750928"/>
      <w:bookmarkStart w:id="8762" w:name="_Toc58751236"/>
      <w:bookmarkStart w:id="8763" w:name="_Toc64200523"/>
      <w:bookmarkStart w:id="8764" w:name="_Toc64200750"/>
      <w:r>
        <w:rPr>
          <w:rFonts w:hint="cs"/>
          <w:rtl/>
        </w:rPr>
        <w:t xml:space="preserve">סגנית </w:t>
      </w:r>
      <w:r>
        <w:rPr>
          <w:rtl/>
        </w:rPr>
        <w:t xml:space="preserve">מזכירת הכנסת </w:t>
      </w:r>
      <w:r>
        <w:rPr>
          <w:rFonts w:hint="cs"/>
          <w:rtl/>
        </w:rPr>
        <w:t>אלינור ימין</w:t>
      </w:r>
      <w:r>
        <w:rPr>
          <w:rtl/>
        </w:rPr>
        <w:t>:</w:t>
      </w:r>
      <w:bookmarkEnd w:id="8759"/>
      <w:bookmarkEnd w:id="8760"/>
      <w:bookmarkEnd w:id="8761"/>
      <w:bookmarkEnd w:id="8762"/>
      <w:bookmarkEnd w:id="8763"/>
      <w:bookmarkEnd w:id="8764"/>
      <w:r w:rsidRPr="00063E74">
        <w:rPr>
          <w:rStyle w:val="TagStyle"/>
          <w:rtl/>
        </w:rPr>
        <w:t xml:space="preserve"> &lt;&lt; דובר &gt;&gt;</w:t>
      </w:r>
      <w:bookmarkEnd w:id="8756"/>
      <w:bookmarkEnd w:id="8757"/>
      <w:bookmarkEnd w:id="8758"/>
      <w:r>
        <w:rPr>
          <w:rtl/>
        </w:rPr>
        <w:t xml:space="preserve">   </w:t>
      </w:r>
      <w:bookmarkEnd w:id="8755"/>
    </w:p>
    <w:p w:rsidR="00BA05A3" w:rsidRDefault="00BA05A3" w:rsidP="008613F7">
      <w:pPr>
        <w:rPr>
          <w:rtl/>
          <w:lang w:eastAsia="he-IL"/>
        </w:rPr>
      </w:pPr>
    </w:p>
    <w:p w:rsidR="00BA05A3" w:rsidRDefault="00BA05A3" w:rsidP="0037377E">
      <w:pPr>
        <w:rPr>
          <w:rtl/>
          <w:lang w:eastAsia="he-IL"/>
        </w:rPr>
      </w:pPr>
      <w:bookmarkStart w:id="8765" w:name="_ETM_Q22_618088"/>
      <w:bookmarkStart w:id="8766" w:name="_ETM_Q22_618192"/>
      <w:bookmarkEnd w:id="8765"/>
      <w:bookmarkEnd w:id="8766"/>
      <w:r>
        <w:rPr>
          <w:rFonts w:hint="cs"/>
          <w:rtl/>
          <w:lang w:eastAsia="he-IL"/>
        </w:rPr>
        <w:t xml:space="preserve">תודה. ברשות יושב-ראש הישיבה, הינני </w:t>
      </w:r>
      <w:bookmarkStart w:id="8767" w:name="_ETM_Q22_620330"/>
      <w:bookmarkEnd w:id="8767"/>
      <w:r>
        <w:rPr>
          <w:rFonts w:hint="cs"/>
          <w:rtl/>
          <w:lang w:eastAsia="he-IL"/>
        </w:rPr>
        <w:t xml:space="preserve">מתכבדת להודיעכם, כי הונחו היום על שולחן הכנסת </w:t>
      </w:r>
      <w:r>
        <w:rPr>
          <w:rFonts w:hint="eastAsia"/>
          <w:rtl/>
          <w:lang w:eastAsia="he-IL"/>
        </w:rPr>
        <w:t xml:space="preserve">– </w:t>
      </w:r>
    </w:p>
    <w:p w:rsidR="00BA05A3" w:rsidRDefault="00BA05A3" w:rsidP="00F81398">
      <w:pPr>
        <w:rPr>
          <w:rtl/>
          <w:lang w:eastAsia="he-IL"/>
        </w:rPr>
      </w:pPr>
    </w:p>
    <w:p w:rsidR="00BA05A3" w:rsidRDefault="00BA05A3" w:rsidP="00F81398">
      <w:pPr>
        <w:rPr>
          <w:rtl/>
          <w:lang w:eastAsia="he-IL"/>
        </w:rPr>
      </w:pPr>
      <w:r>
        <w:rPr>
          <w:rFonts w:hint="cs"/>
          <w:rtl/>
          <w:lang w:eastAsia="he-IL"/>
        </w:rPr>
        <w:t xml:space="preserve">לקריאה שנייה </w:t>
      </w:r>
      <w:bookmarkStart w:id="8768" w:name="_ETM_Q22_624139"/>
      <w:bookmarkEnd w:id="8768"/>
      <w:r>
        <w:rPr>
          <w:rFonts w:hint="cs"/>
          <w:rtl/>
          <w:lang w:eastAsia="he-IL"/>
        </w:rPr>
        <w:t xml:space="preserve">ולקריאה שלישית: </w:t>
      </w:r>
      <w:r w:rsidRPr="00063E74">
        <w:rPr>
          <w:rtl/>
          <w:lang w:eastAsia="he-IL"/>
        </w:rPr>
        <w:t xml:space="preserve">הצעת חוק שירותי תעופה (פיצוי וסיוע בשל ביטול טיסה או שינוי בתנאיה) (נגיף הקורונה החדש </w:t>
      </w:r>
      <w:r>
        <w:rPr>
          <w:rFonts w:hint="cs"/>
          <w:rtl/>
          <w:lang w:eastAsia="he-IL"/>
        </w:rPr>
        <w:t>–</w:t>
      </w:r>
      <w:r w:rsidRPr="00063E74">
        <w:rPr>
          <w:rtl/>
          <w:lang w:eastAsia="he-IL"/>
        </w:rPr>
        <w:t xml:space="preserve"> הוראת שעה </w:t>
      </w:r>
      <w:r>
        <w:rPr>
          <w:rFonts w:hint="cs"/>
          <w:rtl/>
          <w:lang w:eastAsia="he-IL"/>
        </w:rPr>
        <w:t>–</w:t>
      </w:r>
      <w:r w:rsidRPr="00063E74">
        <w:rPr>
          <w:rtl/>
          <w:lang w:eastAsia="he-IL"/>
        </w:rPr>
        <w:t xml:space="preserve"> תיקון) (תיקון מס</w:t>
      </w:r>
      <w:r>
        <w:rPr>
          <w:rFonts w:hint="cs"/>
          <w:rtl/>
          <w:lang w:eastAsia="he-IL"/>
        </w:rPr>
        <w:t>'</w:t>
      </w:r>
      <w:r w:rsidRPr="00063E74">
        <w:rPr>
          <w:rtl/>
          <w:lang w:eastAsia="he-IL"/>
        </w:rPr>
        <w:t xml:space="preserve"> 2), התשפ</w:t>
      </w:r>
      <w:r>
        <w:rPr>
          <w:rFonts w:hint="cs"/>
          <w:rtl/>
          <w:lang w:eastAsia="he-IL"/>
        </w:rPr>
        <w:t>"</w:t>
      </w:r>
      <w:r w:rsidRPr="00063E74">
        <w:rPr>
          <w:rtl/>
          <w:lang w:eastAsia="he-IL"/>
        </w:rPr>
        <w:t>א</w:t>
      </w:r>
      <w:r>
        <w:rPr>
          <w:rFonts w:hint="cs"/>
          <w:rtl/>
          <w:lang w:eastAsia="he-IL"/>
        </w:rPr>
        <w:t>–</w:t>
      </w:r>
      <w:r w:rsidRPr="00063E74">
        <w:rPr>
          <w:rtl/>
          <w:lang w:eastAsia="he-IL"/>
        </w:rPr>
        <w:t>2020</w:t>
      </w:r>
      <w:r>
        <w:rPr>
          <w:rFonts w:hint="cs"/>
          <w:rtl/>
          <w:lang w:eastAsia="he-IL"/>
        </w:rPr>
        <w:t>,</w:t>
      </w:r>
      <w:r w:rsidRPr="00063E74">
        <w:rPr>
          <w:rtl/>
          <w:lang w:eastAsia="he-IL"/>
        </w:rPr>
        <w:t xml:space="preserve"> שהחזירה ועדת הכלכלה.</w:t>
      </w:r>
      <w:r>
        <w:rPr>
          <w:rFonts w:hint="cs"/>
          <w:rtl/>
          <w:lang w:eastAsia="he-IL"/>
        </w:rPr>
        <w:t xml:space="preserve"> </w:t>
      </w:r>
    </w:p>
    <w:p w:rsidR="00BA05A3" w:rsidRDefault="00BA05A3" w:rsidP="00F81398">
      <w:pPr>
        <w:rPr>
          <w:rtl/>
          <w:lang w:eastAsia="he-IL"/>
        </w:rPr>
      </w:pPr>
    </w:p>
    <w:p w:rsidR="00BA05A3" w:rsidRDefault="00BA05A3" w:rsidP="00F81398">
      <w:pPr>
        <w:rPr>
          <w:rtl/>
          <w:lang w:eastAsia="he-IL"/>
        </w:rPr>
      </w:pPr>
      <w:r w:rsidRPr="00063E74">
        <w:rPr>
          <w:rtl/>
          <w:lang w:eastAsia="he-IL"/>
        </w:rPr>
        <w:t xml:space="preserve">הצעת חוק למניעת הסתננות (עבירות ושיפוט) (הוראת שעה </w:t>
      </w:r>
      <w:r>
        <w:rPr>
          <w:rFonts w:hint="cs"/>
          <w:rtl/>
          <w:lang w:eastAsia="he-IL"/>
        </w:rPr>
        <w:t>–</w:t>
      </w:r>
      <w:r w:rsidRPr="00063E74">
        <w:rPr>
          <w:rtl/>
          <w:lang w:eastAsia="he-IL"/>
        </w:rPr>
        <w:t xml:space="preserve"> הארכת תוקף), התשפ</w:t>
      </w:r>
      <w:r>
        <w:rPr>
          <w:rFonts w:hint="cs"/>
          <w:rtl/>
          <w:lang w:eastAsia="he-IL"/>
        </w:rPr>
        <w:t>"</w:t>
      </w:r>
      <w:r w:rsidRPr="00063E74">
        <w:rPr>
          <w:rtl/>
          <w:lang w:eastAsia="he-IL"/>
        </w:rPr>
        <w:t>א</w:t>
      </w:r>
      <w:r>
        <w:rPr>
          <w:rFonts w:hint="cs"/>
          <w:rtl/>
          <w:lang w:eastAsia="he-IL"/>
        </w:rPr>
        <w:t>–</w:t>
      </w:r>
      <w:r w:rsidRPr="00063E74">
        <w:rPr>
          <w:rtl/>
          <w:lang w:eastAsia="he-IL"/>
        </w:rPr>
        <w:t>2020</w:t>
      </w:r>
      <w:r>
        <w:rPr>
          <w:rFonts w:hint="cs"/>
          <w:rtl/>
          <w:lang w:eastAsia="he-IL"/>
        </w:rPr>
        <w:t>,</w:t>
      </w:r>
      <w:r w:rsidRPr="00063E74">
        <w:rPr>
          <w:rtl/>
          <w:lang w:eastAsia="he-IL"/>
        </w:rPr>
        <w:t xml:space="preserve"> </w:t>
      </w:r>
      <w:r>
        <w:rPr>
          <w:rtl/>
          <w:lang w:eastAsia="he-IL"/>
        </w:rPr>
        <w:t>שהחזירה ועדת הפנים והגנת הסביבה</w:t>
      </w:r>
      <w:r>
        <w:rPr>
          <w:rFonts w:hint="cs"/>
          <w:rtl/>
          <w:lang w:eastAsia="he-IL"/>
        </w:rPr>
        <w:t xml:space="preserve">, גם כן לקריאה שנייה ולקריאה שלישית. </w:t>
      </w:r>
      <w:bookmarkStart w:id="8769" w:name="_ETM_Q22_647078"/>
      <w:bookmarkEnd w:id="8769"/>
      <w:r>
        <w:rPr>
          <w:rFonts w:hint="cs"/>
          <w:rtl/>
          <w:lang w:eastAsia="he-IL"/>
        </w:rPr>
        <w:t>תודה.</w:t>
      </w:r>
    </w:p>
    <w:p w:rsidR="00BA05A3" w:rsidRDefault="00BA05A3" w:rsidP="00F81398">
      <w:pPr>
        <w:rPr>
          <w:rtl/>
          <w:lang w:eastAsia="he-IL"/>
        </w:rPr>
      </w:pPr>
    </w:p>
    <w:p w:rsidR="00BA05A3" w:rsidRDefault="00BA05A3" w:rsidP="00F81398">
      <w:pPr>
        <w:rPr>
          <w:rtl/>
          <w:lang w:eastAsia="he-IL"/>
        </w:rPr>
      </w:pPr>
    </w:p>
    <w:p w:rsidR="00BA05A3" w:rsidRDefault="00BA05A3" w:rsidP="00F81398">
      <w:pPr>
        <w:pStyle w:val="a6"/>
        <w:rPr>
          <w:rtl/>
          <w:lang w:eastAsia="he-IL"/>
        </w:rPr>
      </w:pPr>
      <w:bookmarkStart w:id="8770" w:name="_ETM_Q22_614056"/>
      <w:bookmarkStart w:id="8771" w:name="_ETM_Q22_614140"/>
      <w:bookmarkStart w:id="8772" w:name="_ETM_Q22_643909"/>
      <w:bookmarkStart w:id="8773" w:name="_ETM_Q22_644076"/>
      <w:bookmarkStart w:id="8774" w:name="_Toc58500459"/>
      <w:bookmarkStart w:id="8775" w:name="_Toc58500606"/>
      <w:bookmarkStart w:id="8776" w:name="_Toc58500753"/>
      <w:bookmarkEnd w:id="8770"/>
      <w:bookmarkEnd w:id="8771"/>
      <w:bookmarkEnd w:id="8772"/>
      <w:bookmarkEnd w:id="8773"/>
      <w:r w:rsidRPr="00AB023E">
        <w:rPr>
          <w:rStyle w:val="TagStyle"/>
          <w:rtl/>
        </w:rPr>
        <w:lastRenderedPageBreak/>
        <w:t xml:space="preserve">&lt;&lt; הצח &gt;&gt; </w:t>
      </w:r>
      <w:bookmarkStart w:id="8777" w:name="_Toc58499555"/>
      <w:bookmarkStart w:id="8778" w:name="_Toc58500900"/>
      <w:bookmarkStart w:id="8779" w:name="_Toc58750929"/>
      <w:bookmarkStart w:id="8780" w:name="_Toc58751237"/>
      <w:bookmarkStart w:id="8781" w:name="_Toc64200524"/>
      <w:bookmarkStart w:id="8782" w:name="_Toc64200751"/>
      <w:r>
        <w:rPr>
          <w:rtl/>
          <w:lang w:eastAsia="he-IL"/>
        </w:rPr>
        <w:t>הצעת חוק החזר מקדמה בשל ביטול אירוע פרטי (נגיף הקורונה החדש), התש"ף</w:t>
      </w:r>
      <w:r>
        <w:rPr>
          <w:rFonts w:hint="cs"/>
          <w:rtl/>
          <w:lang w:eastAsia="he-IL"/>
        </w:rPr>
        <w:t>–</w:t>
      </w:r>
      <w:r>
        <w:rPr>
          <w:rtl/>
          <w:lang w:eastAsia="he-IL"/>
        </w:rPr>
        <w:t>2020</w:t>
      </w:r>
      <w:bookmarkEnd w:id="8777"/>
      <w:bookmarkEnd w:id="8778"/>
      <w:bookmarkEnd w:id="8779"/>
      <w:bookmarkEnd w:id="8780"/>
      <w:bookmarkEnd w:id="8781"/>
      <w:bookmarkEnd w:id="8782"/>
      <w:r w:rsidRPr="00AB023E">
        <w:rPr>
          <w:rStyle w:val="TagStyle"/>
          <w:rtl/>
        </w:rPr>
        <w:t xml:space="preserve"> &lt;&lt; הצח &gt;&gt;</w:t>
      </w:r>
      <w:bookmarkEnd w:id="8774"/>
      <w:bookmarkEnd w:id="8775"/>
      <w:bookmarkEnd w:id="8776"/>
      <w:r>
        <w:rPr>
          <w:rtl/>
          <w:lang w:eastAsia="he-IL"/>
        </w:rPr>
        <w:t xml:space="preserve">   </w:t>
      </w:r>
    </w:p>
    <w:p w:rsidR="00BA05A3" w:rsidRDefault="00BA05A3" w:rsidP="00F81398">
      <w:pPr>
        <w:pStyle w:val="-0"/>
        <w:rPr>
          <w:rtl/>
          <w:lang w:eastAsia="he-IL"/>
        </w:rPr>
      </w:pPr>
      <w:r>
        <w:rPr>
          <w:rtl/>
          <w:lang w:eastAsia="he-IL"/>
        </w:rPr>
        <w:t xml:space="preserve">(הצעת </w:t>
      </w:r>
      <w:r w:rsidR="00E75FC3">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A05A3" w:rsidRPr="00063E74" w:rsidRDefault="00BA05A3" w:rsidP="00F81398">
      <w:pPr>
        <w:rPr>
          <w:rtl/>
          <w:lang w:eastAsia="he-IL"/>
        </w:rPr>
      </w:pPr>
    </w:p>
    <w:p w:rsidR="00BA05A3" w:rsidRDefault="00BA05A3" w:rsidP="00F81398">
      <w:pPr>
        <w:pStyle w:val="af6"/>
        <w:keepNext/>
        <w:rPr>
          <w:rtl/>
        </w:rPr>
      </w:pPr>
      <w:r w:rsidRPr="00AB023E">
        <w:rPr>
          <w:rStyle w:val="TagStyle"/>
          <w:rtl/>
        </w:rPr>
        <w:t xml:space="preserve"> &lt;&lt; יור &gt;&gt; </w:t>
      </w:r>
      <w:r>
        <w:rPr>
          <w:rtl/>
        </w:rPr>
        <w:t>היו"ר אליהו ברוכי:</w:t>
      </w:r>
      <w:r w:rsidRPr="00AB023E">
        <w:rPr>
          <w:rStyle w:val="TagStyle"/>
          <w:rtl/>
        </w:rPr>
        <w:t xml:space="preserve"> &lt;&lt; יור &gt;&gt;</w:t>
      </w:r>
      <w:r>
        <w:rPr>
          <w:rtl/>
        </w:rPr>
        <w:t xml:space="preserve">   </w:t>
      </w:r>
    </w:p>
    <w:p w:rsidR="00BA05A3" w:rsidRDefault="00BA05A3" w:rsidP="008613F7">
      <w:pPr>
        <w:rPr>
          <w:rtl/>
          <w:lang w:eastAsia="he-IL"/>
        </w:rPr>
      </w:pPr>
    </w:p>
    <w:p w:rsidR="00BA05A3" w:rsidRDefault="00BA05A3" w:rsidP="0037377E">
      <w:pPr>
        <w:rPr>
          <w:rtl/>
          <w:lang w:eastAsia="he-IL"/>
        </w:rPr>
      </w:pPr>
      <w:r>
        <w:rPr>
          <w:rFonts w:hint="cs"/>
          <w:rtl/>
          <w:lang w:eastAsia="he-IL"/>
        </w:rPr>
        <w:t xml:space="preserve">בבקשה, כבוד השר. </w:t>
      </w:r>
    </w:p>
    <w:p w:rsidR="00BA05A3" w:rsidRDefault="00BA05A3" w:rsidP="00F81398">
      <w:pPr>
        <w:rPr>
          <w:rtl/>
          <w:lang w:eastAsia="he-IL"/>
        </w:rPr>
      </w:pPr>
    </w:p>
    <w:p w:rsidR="00BA05A3" w:rsidRDefault="00BA05A3" w:rsidP="00F81398">
      <w:pPr>
        <w:pStyle w:val="a4"/>
        <w:keepNext/>
        <w:rPr>
          <w:rtl/>
        </w:rPr>
      </w:pPr>
      <w:bookmarkStart w:id="8783" w:name="ET_speaker_6000_7"/>
      <w:r w:rsidRPr="00AB023E">
        <w:rPr>
          <w:rStyle w:val="TagStyle"/>
          <w:rtl/>
        </w:rPr>
        <w:t xml:space="preserve"> </w:t>
      </w:r>
      <w:bookmarkStart w:id="8784" w:name="_Toc58500460"/>
      <w:bookmarkStart w:id="8785" w:name="_Toc58500607"/>
      <w:bookmarkStart w:id="8786" w:name="_Toc58500754"/>
      <w:r w:rsidRPr="00AB023E">
        <w:rPr>
          <w:rStyle w:val="TagStyle"/>
          <w:rtl/>
        </w:rPr>
        <w:t xml:space="preserve">&lt;&lt; דובר &gt;&gt; </w:t>
      </w:r>
      <w:bookmarkStart w:id="8787" w:name="_Toc58499556"/>
      <w:bookmarkStart w:id="8788" w:name="_Toc58500901"/>
      <w:bookmarkStart w:id="8789" w:name="_Toc58750930"/>
      <w:bookmarkStart w:id="8790" w:name="_Toc58751238"/>
      <w:bookmarkStart w:id="8791" w:name="_Toc64200525"/>
      <w:bookmarkStart w:id="8792" w:name="_Toc64200752"/>
      <w:r>
        <w:rPr>
          <w:rtl/>
        </w:rPr>
        <w:t>שר העבודה, הרווחה והשירותים החברתיים איציק שמולי:</w:t>
      </w:r>
      <w:bookmarkEnd w:id="8787"/>
      <w:bookmarkEnd w:id="8788"/>
      <w:bookmarkEnd w:id="8789"/>
      <w:bookmarkEnd w:id="8790"/>
      <w:bookmarkEnd w:id="8791"/>
      <w:bookmarkEnd w:id="8792"/>
      <w:r w:rsidRPr="00AB023E">
        <w:rPr>
          <w:rStyle w:val="TagStyle"/>
          <w:rtl/>
        </w:rPr>
        <w:t xml:space="preserve"> &lt;&lt; דובר &gt;&gt;</w:t>
      </w:r>
      <w:bookmarkEnd w:id="8784"/>
      <w:bookmarkEnd w:id="8785"/>
      <w:bookmarkEnd w:id="8786"/>
      <w:r>
        <w:rPr>
          <w:rtl/>
        </w:rPr>
        <w:t xml:space="preserve">   </w:t>
      </w:r>
      <w:bookmarkEnd w:id="8783"/>
    </w:p>
    <w:p w:rsidR="00BA05A3" w:rsidRDefault="00BA05A3" w:rsidP="008613F7">
      <w:pPr>
        <w:rPr>
          <w:rtl/>
          <w:lang w:eastAsia="he-IL"/>
        </w:rPr>
      </w:pPr>
    </w:p>
    <w:p w:rsidR="00BA05A3" w:rsidRDefault="00BA05A3" w:rsidP="00DA7F6F">
      <w:pPr>
        <w:rPr>
          <w:rtl/>
          <w:lang w:eastAsia="he-IL"/>
        </w:rPr>
      </w:pPr>
      <w:r>
        <w:rPr>
          <w:rFonts w:hint="cs"/>
          <w:rtl/>
          <w:lang w:eastAsia="he-IL"/>
        </w:rPr>
        <w:t>תודה רבה, אדוני היושב-ראש. חבריי השרים, חבריי וחברותיי חברי הכנסת, חברת הכנסת היוזמת חברת הכנסת הילה שי ואזן</w:t>
      </w:r>
      <w:r w:rsidR="00E75FC3">
        <w:rPr>
          <w:rFonts w:hint="cs"/>
          <w:rtl/>
          <w:lang w:eastAsia="he-IL"/>
        </w:rPr>
        <w:t>,</w:t>
      </w:r>
      <w:r>
        <w:rPr>
          <w:rFonts w:hint="cs"/>
          <w:rtl/>
          <w:lang w:eastAsia="he-IL"/>
        </w:rPr>
        <w:t xml:space="preserve"> ראשית, אני רוצה לברך אותך. מעבר לעובדה שמדובר בחוק חשוב מאוד שמראה עד כמה גדולה הרגישות החברתית שלך ועד כמה האנשים </w:t>
      </w:r>
      <w:bookmarkStart w:id="8793" w:name="_ETM_Q22_686145"/>
      <w:bookmarkEnd w:id="8793"/>
      <w:r>
        <w:rPr>
          <w:rFonts w:hint="cs"/>
          <w:rtl/>
          <w:lang w:eastAsia="he-IL"/>
        </w:rPr>
        <w:t xml:space="preserve">הצעירים במדינה, שבאמת הם נמצאים במצב </w:t>
      </w:r>
      <w:r w:rsidR="00E75FC3">
        <w:rPr>
          <w:rFonts w:hint="eastAsia"/>
          <w:rtl/>
          <w:lang w:eastAsia="he-IL"/>
        </w:rPr>
        <w:t xml:space="preserve">– </w:t>
      </w:r>
      <w:r>
        <w:rPr>
          <w:rFonts w:hint="cs"/>
          <w:rtl/>
          <w:lang w:eastAsia="he-IL"/>
        </w:rPr>
        <w:t xml:space="preserve">חלקם </w:t>
      </w:r>
      <w:r w:rsidR="00E75FC3">
        <w:rPr>
          <w:rFonts w:hint="eastAsia"/>
          <w:rtl/>
          <w:lang w:eastAsia="he-IL"/>
        </w:rPr>
        <w:t xml:space="preserve">– </w:t>
      </w:r>
      <w:r>
        <w:rPr>
          <w:rFonts w:hint="cs"/>
          <w:rtl/>
          <w:lang w:eastAsia="he-IL"/>
        </w:rPr>
        <w:t xml:space="preserve">שנשמטה להם הקרקע מתחת לרגליים מבחינה כלכלית, ואם אנחנו כנבחרי ציבור יכולים ולו במעט – והחוק </w:t>
      </w:r>
      <w:bookmarkStart w:id="8794" w:name="_ETM_Q22_701026"/>
      <w:bookmarkEnd w:id="8794"/>
      <w:r>
        <w:rPr>
          <w:rFonts w:hint="cs"/>
          <w:rtl/>
          <w:lang w:eastAsia="he-IL"/>
        </w:rPr>
        <w:t>הזה הוא לא ולו במעט</w:t>
      </w:r>
      <w:r w:rsidR="00E75FC3">
        <w:rPr>
          <w:rFonts w:hint="cs"/>
          <w:rtl/>
          <w:lang w:eastAsia="he-IL"/>
        </w:rPr>
        <w:t>;</w:t>
      </w:r>
      <w:r>
        <w:rPr>
          <w:rFonts w:hint="cs"/>
          <w:rtl/>
          <w:lang w:eastAsia="he-IL"/>
        </w:rPr>
        <w:t xml:space="preserve"> הוא הרבה מאוד. </w:t>
      </w:r>
      <w:bookmarkStart w:id="8795" w:name="_ETM_Q22_703552"/>
      <w:bookmarkEnd w:id="8795"/>
      <w:r>
        <w:rPr>
          <w:rFonts w:hint="cs"/>
          <w:rtl/>
          <w:lang w:eastAsia="he-IL"/>
        </w:rPr>
        <w:t xml:space="preserve">יש זוגות צעירים ששמו מקדמות בסכומים ניכרים מאוד של עשרות </w:t>
      </w:r>
      <w:bookmarkStart w:id="8796" w:name="_ETM_Q22_710161"/>
      <w:bookmarkEnd w:id="8796"/>
      <w:r>
        <w:rPr>
          <w:rFonts w:hint="cs"/>
          <w:rtl/>
          <w:lang w:eastAsia="he-IL"/>
        </w:rPr>
        <w:t xml:space="preserve">אלפי שקלים, </w:t>
      </w:r>
      <w:r w:rsidR="00DA7F6F">
        <w:rPr>
          <w:rFonts w:hint="cs"/>
          <w:rtl/>
          <w:lang w:eastAsia="he-IL"/>
        </w:rPr>
        <w:t xml:space="preserve">לפעמים שברו חסכונות, </w:t>
      </w:r>
      <w:r>
        <w:rPr>
          <w:rFonts w:hint="cs"/>
          <w:rtl/>
          <w:lang w:eastAsia="he-IL"/>
        </w:rPr>
        <w:t>והם רואים איך הדבר הזה יורד לטמיון</w:t>
      </w:r>
      <w:r w:rsidR="00DA7F6F">
        <w:rPr>
          <w:rFonts w:hint="cs"/>
          <w:rtl/>
          <w:lang w:eastAsia="he-IL"/>
        </w:rPr>
        <w:t>.</w:t>
      </w:r>
      <w:r>
        <w:rPr>
          <w:rFonts w:hint="cs"/>
          <w:rtl/>
          <w:lang w:eastAsia="he-IL"/>
        </w:rPr>
        <w:t xml:space="preserve"> אם אנחנו באמצעותך יכולים לסייע להם להשיב את הכסף הזה ולהקל במעט על המצוקה הכלכלית הקשה מאוד שפוקדת אותם ורבים אחר</w:t>
      </w:r>
      <w:bookmarkStart w:id="8797" w:name="_ETM_Q22_729397"/>
      <w:bookmarkEnd w:id="8797"/>
      <w:r>
        <w:rPr>
          <w:rFonts w:hint="cs"/>
          <w:rtl/>
          <w:lang w:eastAsia="he-IL"/>
        </w:rPr>
        <w:t xml:space="preserve">ים, אז </w:t>
      </w:r>
      <w:bookmarkStart w:id="8798" w:name="_ETM_Q22_739153"/>
      <w:bookmarkEnd w:id="8798"/>
      <w:r>
        <w:rPr>
          <w:rFonts w:hint="cs"/>
          <w:rtl/>
          <w:lang w:eastAsia="he-IL"/>
        </w:rPr>
        <w:t>בוודאי אנחנו מחויבים לזה.</w:t>
      </w:r>
    </w:p>
    <w:p w:rsidR="00BA05A3" w:rsidRDefault="00BA05A3" w:rsidP="00F81398">
      <w:pPr>
        <w:rPr>
          <w:rtl/>
          <w:lang w:eastAsia="he-IL"/>
        </w:rPr>
      </w:pPr>
      <w:bookmarkStart w:id="8799" w:name="_ETM_Q22_732300"/>
      <w:bookmarkStart w:id="8800" w:name="_ETM_Q22_732405"/>
      <w:bookmarkEnd w:id="8799"/>
      <w:bookmarkEnd w:id="8800"/>
    </w:p>
    <w:p w:rsidR="00BA05A3" w:rsidRDefault="00BA05A3" w:rsidP="0037377E">
      <w:pPr>
        <w:rPr>
          <w:rtl/>
        </w:rPr>
      </w:pPr>
      <w:bookmarkStart w:id="8801" w:name="_ETM_Q22_732459"/>
      <w:bookmarkStart w:id="8802" w:name="_ETM_Q22_732537"/>
      <w:bookmarkEnd w:id="8801"/>
      <w:bookmarkEnd w:id="8802"/>
      <w:r>
        <w:rPr>
          <w:rFonts w:hint="cs"/>
          <w:rtl/>
          <w:lang w:eastAsia="he-IL"/>
        </w:rPr>
        <w:t xml:space="preserve">אני חושב שמדובר בהצעת חוק נהדרת. מדובר בהצעת </w:t>
      </w:r>
      <w:bookmarkStart w:id="8803" w:name="_ETM_Q22_737460"/>
      <w:bookmarkEnd w:id="8803"/>
      <w:r>
        <w:rPr>
          <w:rFonts w:hint="cs"/>
          <w:rtl/>
          <w:lang w:eastAsia="he-IL"/>
        </w:rPr>
        <w:t>חוק שאפשר לומר שתעזור לאלפי צעירים במדינת ישראל</w:t>
      </w:r>
      <w:r w:rsidR="00DA7F6F">
        <w:rPr>
          <w:rFonts w:hint="cs"/>
          <w:rtl/>
          <w:lang w:eastAsia="he-IL"/>
        </w:rPr>
        <w:t>,</w:t>
      </w:r>
      <w:r>
        <w:rPr>
          <w:rFonts w:hint="cs"/>
          <w:rtl/>
          <w:lang w:eastAsia="he-IL"/>
        </w:rPr>
        <w:t xml:space="preserve"> שנמצאים באחת התקופות הקשות. </w:t>
      </w:r>
      <w:bookmarkStart w:id="8804" w:name="_ETM_Q22_748743"/>
      <w:bookmarkEnd w:id="8804"/>
      <w:r>
        <w:rPr>
          <w:rFonts w:hint="cs"/>
          <w:rtl/>
          <w:lang w:eastAsia="he-IL"/>
        </w:rPr>
        <w:t xml:space="preserve">אנחנו צריכים להבין שיש לנו – היום גם פורסמו נתונים שלא הפתיעו אף אחד, כיוון שאנחנו יודעים שהמשבר הזה של הקורונה הוא לא רק בגדר מגפה בריאותית, זו לא רק מגפה כלכלית, </w:t>
      </w:r>
      <w:bookmarkStart w:id="8805" w:name="_ETM_Q22_762008"/>
      <w:bookmarkEnd w:id="8805"/>
      <w:r>
        <w:rPr>
          <w:rFonts w:hint="cs"/>
          <w:rtl/>
          <w:lang w:eastAsia="he-IL"/>
        </w:rPr>
        <w:t>זה גם משבר חברתי אדיר, אדיר, שאנחנו רואים אותו בכל מיני היבטים.</w:t>
      </w:r>
      <w:bookmarkStart w:id="8806" w:name="TOR_Q23"/>
      <w:bookmarkEnd w:id="8806"/>
      <w:r>
        <w:rPr>
          <w:rFonts w:hint="cs"/>
          <w:rtl/>
        </w:rPr>
        <w:t xml:space="preserve"> אני חושב שהצעות חוק מהסוג הזה הן הצעות שנועדו בעצם לספק </w:t>
      </w:r>
      <w:bookmarkStart w:id="8807" w:name="_ETM_Q23_178000"/>
      <w:bookmarkEnd w:id="8807"/>
      <w:r>
        <w:rPr>
          <w:rFonts w:hint="cs"/>
          <w:rtl/>
        </w:rPr>
        <w:t xml:space="preserve">לאותה אוכלוסייה את רשת הביטחון שהיא כל כך זקוקה לה, יחד </w:t>
      </w:r>
      <w:bookmarkStart w:id="8808" w:name="_ETM_Q23_179000"/>
      <w:bookmarkEnd w:id="8808"/>
      <w:r>
        <w:rPr>
          <w:rFonts w:hint="cs"/>
          <w:rtl/>
        </w:rPr>
        <w:t xml:space="preserve">עם רשתות ביטחון נוספות שמספקת הממשלה. זה דבר חשוב מאין </w:t>
      </w:r>
      <w:bookmarkStart w:id="8809" w:name="_ETM_Q23_190000"/>
      <w:bookmarkEnd w:id="8809"/>
      <w:r>
        <w:rPr>
          <w:rFonts w:hint="cs"/>
          <w:rtl/>
        </w:rPr>
        <w:t xml:space="preserve">כמותו. </w:t>
      </w:r>
    </w:p>
    <w:p w:rsidR="00BA05A3" w:rsidRDefault="00BA05A3" w:rsidP="009635F5">
      <w:pPr>
        <w:rPr>
          <w:rtl/>
        </w:rPr>
      </w:pPr>
    </w:p>
    <w:p w:rsidR="00BA05A3" w:rsidRDefault="00BA05A3" w:rsidP="00F81398">
      <w:pPr>
        <w:rPr>
          <w:rtl/>
        </w:rPr>
      </w:pPr>
      <w:bookmarkStart w:id="8810" w:name="_ETM_Q23_191000"/>
      <w:bookmarkEnd w:id="8810"/>
      <w:r>
        <w:rPr>
          <w:rFonts w:hint="cs"/>
          <w:rtl/>
        </w:rPr>
        <w:t xml:space="preserve">אני חושב שלאף אחד כרגע לא ממש ברור לאן </w:t>
      </w:r>
      <w:bookmarkStart w:id="8811" w:name="_ETM_Q23_196000"/>
      <w:bookmarkEnd w:id="8811"/>
      <w:r>
        <w:rPr>
          <w:rFonts w:hint="cs"/>
          <w:rtl/>
        </w:rPr>
        <w:t xml:space="preserve">הולכת או מידרדרת המערכת הפוליטית, אבל דבר אחד בטוח: במעט </w:t>
      </w:r>
      <w:bookmarkStart w:id="8812" w:name="_ETM_Q23_204000"/>
      <w:bookmarkEnd w:id="8812"/>
      <w:r>
        <w:rPr>
          <w:rFonts w:hint="cs"/>
          <w:rtl/>
        </w:rPr>
        <w:t xml:space="preserve">הזמן שעוד נותר, ראוי שאנחנו נדע לשתף פעולה סביב יוזמות מהסוג הזה. יש לנו עוד אתגרים גדולים מאוד גם בעולם </w:t>
      </w:r>
      <w:bookmarkStart w:id="8813" w:name="_ETM_Q23_214000"/>
      <w:bookmarkEnd w:id="8813"/>
      <w:r>
        <w:rPr>
          <w:rFonts w:hint="cs"/>
          <w:rtl/>
        </w:rPr>
        <w:t xml:space="preserve">הרווחה, גם בעולם החינוך, הבריאות. יש מאות אלפי ישראלים שנושאים את העיניים שלהם לירושלים, גם לכנסת וגם לממשלה, ומשוועים </w:t>
      </w:r>
      <w:bookmarkStart w:id="8814" w:name="_ETM_Q23_218000"/>
      <w:bookmarkEnd w:id="8814"/>
      <w:r>
        <w:rPr>
          <w:rFonts w:hint="cs"/>
          <w:rtl/>
        </w:rPr>
        <w:t xml:space="preserve">לפתרונות. </w:t>
      </w:r>
      <w:bookmarkStart w:id="8815" w:name="_ETM_Q23_225000"/>
      <w:bookmarkEnd w:id="8815"/>
      <w:r>
        <w:rPr>
          <w:rFonts w:hint="cs"/>
          <w:rtl/>
        </w:rPr>
        <w:t xml:space="preserve">אז אולי הקונסטלציה הפוליטית הנוכחית </w:t>
      </w:r>
      <w:r>
        <w:rPr>
          <w:rFonts w:hint="eastAsia"/>
          <w:rtl/>
        </w:rPr>
        <w:t xml:space="preserve">– </w:t>
      </w:r>
      <w:r>
        <w:rPr>
          <w:rFonts w:hint="cs"/>
          <w:rtl/>
        </w:rPr>
        <w:t xml:space="preserve">מתוכה אנחנו לא </w:t>
      </w:r>
      <w:bookmarkStart w:id="8816" w:name="_ETM_Q23_232000"/>
      <w:bookmarkEnd w:id="8816"/>
      <w:r>
        <w:rPr>
          <w:rFonts w:hint="cs"/>
          <w:rtl/>
        </w:rPr>
        <w:t xml:space="preserve">ניוושע, אבל אם במעט הזמן שנותר נוכל לקדם יוזמות כמו </w:t>
      </w:r>
      <w:bookmarkStart w:id="8817" w:name="_ETM_Q23_236000"/>
      <w:bookmarkEnd w:id="8817"/>
      <w:r>
        <w:rPr>
          <w:rFonts w:hint="cs"/>
          <w:rtl/>
        </w:rPr>
        <w:t xml:space="preserve">היוזמה הברוכה הזאת שלך אז דיינו, ואנחנו נעשה את הכול </w:t>
      </w:r>
      <w:bookmarkStart w:id="8818" w:name="_ETM_Q23_243000"/>
      <w:bookmarkEnd w:id="8818"/>
      <w:r>
        <w:rPr>
          <w:rFonts w:hint="cs"/>
          <w:rtl/>
        </w:rPr>
        <w:t xml:space="preserve">כדי שזה יקרה. </w:t>
      </w:r>
    </w:p>
    <w:p w:rsidR="00BA05A3" w:rsidRDefault="00BA05A3" w:rsidP="009635F5">
      <w:pPr>
        <w:rPr>
          <w:rtl/>
        </w:rPr>
      </w:pPr>
    </w:p>
    <w:p w:rsidR="00BA05A3" w:rsidRDefault="00BA05A3" w:rsidP="009635F5">
      <w:pPr>
        <w:rPr>
          <w:rtl/>
        </w:rPr>
      </w:pPr>
      <w:r>
        <w:rPr>
          <w:rFonts w:hint="cs"/>
          <w:rtl/>
        </w:rPr>
        <w:lastRenderedPageBreak/>
        <w:t>איתן?</w:t>
      </w:r>
    </w:p>
    <w:p w:rsidR="00BA05A3" w:rsidRDefault="00BA05A3" w:rsidP="009635F5">
      <w:pPr>
        <w:rPr>
          <w:rtl/>
        </w:rPr>
      </w:pPr>
    </w:p>
    <w:p w:rsidR="00BA05A3" w:rsidRDefault="00BA05A3" w:rsidP="009635F5">
      <w:pPr>
        <w:rPr>
          <w:rtl/>
        </w:rPr>
      </w:pPr>
      <w:bookmarkStart w:id="8819" w:name="_ETM_Q23_246000"/>
      <w:bookmarkEnd w:id="8819"/>
      <w:r>
        <w:rPr>
          <w:rFonts w:hint="cs"/>
          <w:rtl/>
        </w:rPr>
        <w:t xml:space="preserve">אני אולי אדבר על פרשת השבוע, אדוני </w:t>
      </w:r>
      <w:bookmarkStart w:id="8820" w:name="_ETM_Q23_256000"/>
      <w:bookmarkEnd w:id="8820"/>
      <w:r>
        <w:rPr>
          <w:rFonts w:hint="cs"/>
          <w:rtl/>
        </w:rPr>
        <w:t xml:space="preserve">היושב-ראש. </w:t>
      </w:r>
    </w:p>
    <w:p w:rsidR="00BA05A3" w:rsidRDefault="00BA05A3" w:rsidP="009635F5">
      <w:pPr>
        <w:rPr>
          <w:rtl/>
        </w:rPr>
      </w:pPr>
    </w:p>
    <w:p w:rsidR="00BA05A3" w:rsidRDefault="00BA05A3" w:rsidP="00F81398">
      <w:pPr>
        <w:pStyle w:val="af5"/>
        <w:keepNext/>
        <w:rPr>
          <w:rtl/>
        </w:rPr>
      </w:pPr>
      <w:bookmarkStart w:id="8821" w:name="ET_interruption_5264_7"/>
      <w:r w:rsidRPr="00001F9E">
        <w:rPr>
          <w:rStyle w:val="TagStyle"/>
          <w:rtl/>
        </w:rPr>
        <w:t xml:space="preserve"> &lt;&lt; קריאה &gt;&gt; </w:t>
      </w:r>
      <w:r>
        <w:rPr>
          <w:rtl/>
        </w:rPr>
        <w:t>אחמד טיבי (הרשימה המשותפת):</w:t>
      </w:r>
      <w:r w:rsidRPr="00001F9E">
        <w:rPr>
          <w:rStyle w:val="TagStyle"/>
          <w:rtl/>
        </w:rPr>
        <w:t xml:space="preserve"> &lt;&lt; קריאה &gt;&gt;</w:t>
      </w:r>
      <w:r>
        <w:rPr>
          <w:rtl/>
        </w:rPr>
        <w:t xml:space="preserve">   </w:t>
      </w:r>
      <w:bookmarkEnd w:id="8821"/>
    </w:p>
    <w:p w:rsidR="00BA05A3" w:rsidRDefault="00BA05A3" w:rsidP="008613F7">
      <w:pPr>
        <w:rPr>
          <w:rtl/>
          <w:lang w:eastAsia="he-IL"/>
        </w:rPr>
      </w:pPr>
    </w:p>
    <w:p w:rsidR="00BA05A3" w:rsidRDefault="00BA05A3" w:rsidP="00F81398">
      <w:pPr>
        <w:rPr>
          <w:rtl/>
          <w:lang w:eastAsia="he-IL"/>
        </w:rPr>
      </w:pPr>
      <w:r>
        <w:rPr>
          <w:rFonts w:hint="cs"/>
          <w:rtl/>
          <w:lang w:eastAsia="he-IL"/>
        </w:rPr>
        <w:t>כולם בעד, ממש בעד.</w:t>
      </w:r>
    </w:p>
    <w:p w:rsidR="00BA05A3" w:rsidRDefault="00BA05A3" w:rsidP="00F81398">
      <w:pPr>
        <w:rPr>
          <w:rtl/>
          <w:lang w:eastAsia="he-IL"/>
        </w:rPr>
      </w:pPr>
    </w:p>
    <w:p w:rsidR="00BA05A3" w:rsidRDefault="00BA05A3" w:rsidP="00F81398">
      <w:pPr>
        <w:pStyle w:val="-"/>
        <w:keepNext/>
        <w:rPr>
          <w:rtl/>
        </w:rPr>
      </w:pPr>
      <w:bookmarkStart w:id="8822" w:name="ET_speakercontinue_6000_10"/>
      <w:r w:rsidRPr="00001F9E">
        <w:rPr>
          <w:rStyle w:val="TagStyle"/>
          <w:rtl/>
        </w:rPr>
        <w:t xml:space="preserve">&lt;&lt; דובר_המשך &gt;&gt; </w:t>
      </w:r>
      <w:r>
        <w:rPr>
          <w:rtl/>
        </w:rPr>
        <w:t>שר העבודה, הרווחה והשירותים החברתיים איציק שמולי:</w:t>
      </w:r>
      <w:r w:rsidRPr="00001F9E">
        <w:rPr>
          <w:rStyle w:val="TagStyle"/>
          <w:rtl/>
        </w:rPr>
        <w:t xml:space="preserve"> &lt;&lt; דובר_המשך &gt;&gt;</w:t>
      </w:r>
      <w:r>
        <w:rPr>
          <w:rtl/>
        </w:rPr>
        <w:t xml:space="preserve">   </w:t>
      </w:r>
      <w:bookmarkEnd w:id="8822"/>
    </w:p>
    <w:p w:rsidR="00BA05A3" w:rsidRDefault="00BA05A3" w:rsidP="008613F7">
      <w:pPr>
        <w:rPr>
          <w:rtl/>
          <w:lang w:eastAsia="he-IL"/>
        </w:rPr>
      </w:pPr>
    </w:p>
    <w:p w:rsidR="00BA05A3" w:rsidRPr="00001F9E" w:rsidRDefault="00BA05A3" w:rsidP="00F81398">
      <w:pPr>
        <w:rPr>
          <w:rtl/>
          <w:lang w:eastAsia="he-IL"/>
        </w:rPr>
      </w:pPr>
      <w:r>
        <w:rPr>
          <w:rFonts w:hint="cs"/>
          <w:rtl/>
          <w:lang w:eastAsia="he-IL"/>
        </w:rPr>
        <w:t xml:space="preserve">אז תודה רבה, אדוני </w:t>
      </w:r>
      <w:bookmarkStart w:id="8823" w:name="_ETM_Q23_255000"/>
      <w:bookmarkEnd w:id="8823"/>
      <w:r>
        <w:rPr>
          <w:rFonts w:hint="cs"/>
          <w:rtl/>
          <w:lang w:eastAsia="he-IL"/>
        </w:rPr>
        <w:t xml:space="preserve">היושב-ראש. תודה, אחמד. </w:t>
      </w:r>
    </w:p>
    <w:p w:rsidR="00BA05A3" w:rsidRPr="00001F9E" w:rsidRDefault="00BA05A3" w:rsidP="00F81398">
      <w:pPr>
        <w:rPr>
          <w:rtl/>
          <w:lang w:eastAsia="he-IL"/>
        </w:rPr>
      </w:pPr>
    </w:p>
    <w:p w:rsidR="00BA05A3" w:rsidRDefault="00BA05A3" w:rsidP="00F81398">
      <w:pPr>
        <w:pStyle w:val="af6"/>
        <w:keepNext/>
        <w:rPr>
          <w:rtl/>
        </w:rPr>
      </w:pPr>
      <w:bookmarkStart w:id="8824" w:name="ET_yor_6069_1"/>
      <w:r w:rsidRPr="001B4A96">
        <w:rPr>
          <w:rStyle w:val="TagStyle"/>
          <w:rtl/>
        </w:rPr>
        <w:t xml:space="preserve"> &lt;&lt; יור &gt;&gt; </w:t>
      </w:r>
      <w:r>
        <w:rPr>
          <w:rtl/>
        </w:rPr>
        <w:t>היו"ר אליהו ברוכי:</w:t>
      </w:r>
      <w:r w:rsidRPr="001B4A96">
        <w:rPr>
          <w:rStyle w:val="TagStyle"/>
          <w:rtl/>
        </w:rPr>
        <w:t xml:space="preserve"> &lt;&lt; יור &gt;&gt;</w:t>
      </w:r>
      <w:r>
        <w:rPr>
          <w:rtl/>
        </w:rPr>
        <w:t xml:space="preserve">   </w:t>
      </w:r>
      <w:bookmarkEnd w:id="8824"/>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תודה רבה. </w:t>
      </w:r>
    </w:p>
    <w:p w:rsidR="00BA05A3" w:rsidRDefault="00BA05A3" w:rsidP="00F81398">
      <w:pPr>
        <w:rPr>
          <w:rtl/>
          <w:lang w:eastAsia="he-IL"/>
        </w:rPr>
      </w:pPr>
    </w:p>
    <w:p w:rsidR="00BA05A3" w:rsidRDefault="00BA05A3" w:rsidP="00F81398">
      <w:pPr>
        <w:rPr>
          <w:rtl/>
          <w:lang w:eastAsia="he-IL"/>
        </w:rPr>
      </w:pPr>
      <w:r>
        <w:rPr>
          <w:rFonts w:hint="cs"/>
          <w:rtl/>
          <w:lang w:eastAsia="he-IL"/>
        </w:rPr>
        <w:t xml:space="preserve">אנחנו נעבור להצבעה על הצעת חוק החזר מקדמה בשל ביטול אירוע פרטי (נגיף הקורונה החדש), </w:t>
      </w:r>
      <w:bookmarkStart w:id="8825" w:name="_ETM_Q23_272000"/>
      <w:bookmarkEnd w:id="8825"/>
      <w:r>
        <w:rPr>
          <w:rFonts w:hint="cs"/>
          <w:rtl/>
          <w:lang w:eastAsia="he-IL"/>
        </w:rPr>
        <w:t>התשפ"א</w:t>
      </w:r>
      <w:r>
        <w:rPr>
          <w:rFonts w:hint="eastAsia"/>
          <w:rtl/>
          <w:lang w:eastAsia="he-IL"/>
        </w:rPr>
        <w:t>–</w:t>
      </w:r>
      <w:r>
        <w:rPr>
          <w:rFonts w:hint="cs"/>
          <w:rtl/>
          <w:lang w:eastAsia="he-IL"/>
        </w:rPr>
        <w:t xml:space="preserve">2020, של חברי הכנסת הילה שי וזאן, יעקב מרגי </w:t>
      </w:r>
      <w:bookmarkStart w:id="8826" w:name="_ETM_Q23_278000"/>
      <w:bookmarkEnd w:id="8826"/>
      <w:r>
        <w:rPr>
          <w:rFonts w:hint="cs"/>
          <w:rtl/>
          <w:lang w:eastAsia="he-IL"/>
        </w:rPr>
        <w:t xml:space="preserve">ומשה גפני. הצבעה, בבקשה. </w:t>
      </w:r>
    </w:p>
    <w:p w:rsidR="00BA05A3" w:rsidRDefault="00BA05A3" w:rsidP="00F81398">
      <w:pPr>
        <w:rPr>
          <w:rtl/>
          <w:lang w:eastAsia="he-IL"/>
        </w:rPr>
      </w:pPr>
    </w:p>
    <w:p w:rsidR="00BA05A3" w:rsidRDefault="00BA05A3" w:rsidP="00F81398">
      <w:pPr>
        <w:pStyle w:val="af1"/>
        <w:keepNext/>
        <w:rPr>
          <w:rtl/>
          <w:lang w:eastAsia="he-IL"/>
        </w:rPr>
      </w:pPr>
      <w:r>
        <w:rPr>
          <w:rtl/>
          <w:lang w:eastAsia="he-IL"/>
        </w:rPr>
        <w:t>הצבעה מס'</w:t>
      </w:r>
      <w:r>
        <w:rPr>
          <w:rFonts w:hint="cs"/>
          <w:rtl/>
          <w:lang w:eastAsia="he-IL"/>
        </w:rPr>
        <w:t xml:space="preserve"> 6</w:t>
      </w:r>
    </w:p>
    <w:p w:rsidR="00BA05A3" w:rsidRDefault="00BA05A3" w:rsidP="00F81398">
      <w:pPr>
        <w:pStyle w:val="--"/>
        <w:keepNext/>
        <w:rPr>
          <w:rtl/>
          <w:lang w:eastAsia="he-IL"/>
        </w:rPr>
      </w:pPr>
    </w:p>
    <w:p w:rsidR="00BA05A3" w:rsidRDefault="00BA05A3" w:rsidP="00F81398">
      <w:pPr>
        <w:pStyle w:val="--"/>
        <w:keepNext/>
        <w:rPr>
          <w:rtl/>
          <w:lang w:eastAsia="he-IL"/>
        </w:rPr>
      </w:pPr>
      <w:r>
        <w:rPr>
          <w:rtl/>
          <w:lang w:eastAsia="he-IL"/>
        </w:rPr>
        <w:t>בעד ההצעה להעביר את הצעת החוק לוועדה –</w:t>
      </w:r>
      <w:r>
        <w:rPr>
          <w:rFonts w:hint="cs"/>
          <w:rtl/>
          <w:lang w:eastAsia="he-IL"/>
        </w:rPr>
        <w:t xml:space="preserve"> 60</w:t>
      </w:r>
    </w:p>
    <w:p w:rsidR="00BA05A3" w:rsidRDefault="00BA05A3" w:rsidP="00F81398">
      <w:pPr>
        <w:pStyle w:val="--"/>
        <w:keepNext/>
        <w:rPr>
          <w:rtl/>
          <w:lang w:eastAsia="he-IL"/>
        </w:rPr>
      </w:pPr>
      <w:r>
        <w:rPr>
          <w:rtl/>
          <w:lang w:eastAsia="he-IL"/>
        </w:rPr>
        <w:t xml:space="preserve">נגד – </w:t>
      </w:r>
      <w:r>
        <w:rPr>
          <w:rFonts w:hint="cs"/>
          <w:rtl/>
          <w:lang w:eastAsia="he-IL"/>
        </w:rPr>
        <w:t>אין</w:t>
      </w:r>
    </w:p>
    <w:p w:rsidR="00BA05A3" w:rsidRDefault="00BA05A3" w:rsidP="00F81398">
      <w:pPr>
        <w:pStyle w:val="--"/>
        <w:keepNext/>
        <w:rPr>
          <w:rtl/>
          <w:lang w:eastAsia="he-IL"/>
        </w:rPr>
      </w:pPr>
      <w:r>
        <w:rPr>
          <w:rtl/>
          <w:lang w:eastAsia="he-IL"/>
        </w:rPr>
        <w:t xml:space="preserve">נמנעים – </w:t>
      </w:r>
      <w:r>
        <w:rPr>
          <w:rFonts w:hint="cs"/>
          <w:rtl/>
          <w:lang w:eastAsia="he-IL"/>
        </w:rPr>
        <w:t>אין</w:t>
      </w:r>
    </w:p>
    <w:p w:rsidR="00BA05A3" w:rsidRDefault="00BA05A3" w:rsidP="00F81398">
      <w:pPr>
        <w:pStyle w:val="af2"/>
        <w:rPr>
          <w:rtl/>
          <w:lang w:eastAsia="he-IL"/>
        </w:rPr>
      </w:pPr>
      <w:r>
        <w:rPr>
          <w:rtl/>
          <w:lang w:eastAsia="he-IL"/>
        </w:rPr>
        <w:t>ההצעה להעביר את הצעת חוק</w:t>
      </w:r>
      <w:r>
        <w:rPr>
          <w:rFonts w:hint="cs"/>
          <w:rtl/>
          <w:lang w:eastAsia="he-IL"/>
        </w:rPr>
        <w:t xml:space="preserve"> החזר מקדמה בשל ביטול אירוע פרטי (נגיף הקורונה החדש), התשפ"א</w:t>
      </w:r>
      <w:r>
        <w:rPr>
          <w:rFonts w:hint="eastAsia"/>
          <w:rtl/>
          <w:lang w:eastAsia="he-IL"/>
        </w:rPr>
        <w:t>–</w:t>
      </w:r>
      <w:r>
        <w:rPr>
          <w:rFonts w:hint="cs"/>
          <w:rtl/>
          <w:lang w:eastAsia="he-IL"/>
        </w:rPr>
        <w:t xml:space="preserve">2020, לוועדת הכלכלה נתקבלה.  </w:t>
      </w:r>
    </w:p>
    <w:p w:rsidR="00BA05A3" w:rsidRDefault="00BA05A3" w:rsidP="00F81398">
      <w:pPr>
        <w:rPr>
          <w:rtl/>
          <w:lang w:eastAsia="he-IL"/>
        </w:rPr>
      </w:pPr>
    </w:p>
    <w:p w:rsidR="00BA05A3" w:rsidRDefault="00BA05A3" w:rsidP="00F81398">
      <w:pPr>
        <w:pStyle w:val="af6"/>
        <w:keepNext/>
        <w:rPr>
          <w:rtl/>
        </w:rPr>
      </w:pPr>
      <w:r w:rsidRPr="001B4A96">
        <w:rPr>
          <w:rStyle w:val="TagStyle"/>
          <w:rtl/>
        </w:rPr>
        <w:t xml:space="preserve"> &lt;&lt; יור &gt;&gt; </w:t>
      </w:r>
      <w:r>
        <w:rPr>
          <w:rtl/>
        </w:rPr>
        <w:t>היו"ר אליהו ברוכי:</w:t>
      </w:r>
      <w:r w:rsidRPr="001B4A96">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תוצאות ההצבעה הן </w:t>
      </w:r>
      <w:bookmarkStart w:id="8827" w:name="_ETM_Q23_304000"/>
      <w:bookmarkEnd w:id="8827"/>
      <w:r>
        <w:rPr>
          <w:rFonts w:hint="cs"/>
          <w:rtl/>
          <w:lang w:eastAsia="he-IL"/>
        </w:rPr>
        <w:t xml:space="preserve">60 בעד, ואני מוסיף את חברת הכנסת הילה שי וזאן </w:t>
      </w:r>
      <w:r>
        <w:rPr>
          <w:rFonts w:hint="eastAsia"/>
          <w:rtl/>
          <w:lang w:eastAsia="he-IL"/>
        </w:rPr>
        <w:t xml:space="preserve">– </w:t>
      </w:r>
      <w:r>
        <w:rPr>
          <w:rFonts w:hint="cs"/>
          <w:rtl/>
          <w:lang w:eastAsia="he-IL"/>
        </w:rPr>
        <w:t xml:space="preserve">זה </w:t>
      </w:r>
      <w:bookmarkStart w:id="8828" w:name="_ETM_Q23_305000"/>
      <w:bookmarkEnd w:id="8828"/>
      <w:r>
        <w:rPr>
          <w:rFonts w:hint="cs"/>
          <w:rtl/>
          <w:lang w:eastAsia="he-IL"/>
        </w:rPr>
        <w:t>61. הצעת החוק החזר מקדמה בשל ביטול אירוע פרטי עברה. הצעת החוק תעבור לדיון בוועדת הכלכלה של הכנסת. אני מוסיף לפרוטוקול את חברת הכנסת מאי גולן, חבר הכנסת צביקה האוזר</w:t>
      </w:r>
      <w:bookmarkStart w:id="8829" w:name="_ETM_Q23_329000"/>
      <w:bookmarkEnd w:id="8829"/>
      <w:r>
        <w:rPr>
          <w:rFonts w:hint="cs"/>
          <w:rtl/>
          <w:lang w:eastAsia="he-IL"/>
        </w:rPr>
        <w:t xml:space="preserve"> וחבר הכנסת מלכיאלי </w:t>
      </w:r>
      <w:r>
        <w:rPr>
          <w:rFonts w:hint="eastAsia"/>
          <w:rtl/>
          <w:lang w:eastAsia="he-IL"/>
        </w:rPr>
        <w:t xml:space="preserve">– </w:t>
      </w:r>
      <w:r>
        <w:rPr>
          <w:rFonts w:hint="cs"/>
          <w:rtl/>
          <w:lang w:eastAsia="he-IL"/>
        </w:rPr>
        <w:t xml:space="preserve">עוד שלושה, בבקשה. </w:t>
      </w:r>
    </w:p>
    <w:p w:rsidR="00BA05A3" w:rsidRDefault="00BA05A3" w:rsidP="00F81398">
      <w:pPr>
        <w:rPr>
          <w:rtl/>
          <w:lang w:eastAsia="he-IL"/>
        </w:rPr>
      </w:pPr>
    </w:p>
    <w:p w:rsidR="00BA05A3" w:rsidRDefault="00BA05A3" w:rsidP="00F81398">
      <w:pPr>
        <w:pStyle w:val="af5"/>
        <w:keepNext/>
        <w:rPr>
          <w:rtl/>
        </w:rPr>
      </w:pPr>
      <w:bookmarkStart w:id="8830" w:name="ET_interruption_5787_11"/>
      <w:r w:rsidRPr="008F59EA">
        <w:rPr>
          <w:rStyle w:val="TagStyle"/>
          <w:rtl/>
        </w:rPr>
        <w:lastRenderedPageBreak/>
        <w:t xml:space="preserve"> &lt;&lt; קריאה &gt;&gt; </w:t>
      </w:r>
      <w:r>
        <w:rPr>
          <w:rtl/>
        </w:rPr>
        <w:t>יוראי להב הרצנו (יש עתיד-תל"ם):</w:t>
      </w:r>
      <w:r w:rsidRPr="008F59EA">
        <w:rPr>
          <w:rStyle w:val="TagStyle"/>
          <w:rtl/>
        </w:rPr>
        <w:t xml:space="preserve"> &lt;&lt; קריאה &gt;&gt;</w:t>
      </w:r>
      <w:r>
        <w:rPr>
          <w:rtl/>
        </w:rPr>
        <w:t xml:space="preserve">   </w:t>
      </w:r>
      <w:bookmarkEnd w:id="8830"/>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יש גם בצד שני. </w:t>
      </w:r>
    </w:p>
    <w:p w:rsidR="00BA05A3" w:rsidRDefault="00BA05A3" w:rsidP="00F81398">
      <w:pPr>
        <w:rPr>
          <w:rtl/>
          <w:lang w:eastAsia="he-IL"/>
        </w:rPr>
      </w:pPr>
    </w:p>
    <w:p w:rsidR="00BA05A3" w:rsidRDefault="00BA05A3" w:rsidP="00F81398">
      <w:pPr>
        <w:pStyle w:val="af6"/>
        <w:keepNext/>
        <w:rPr>
          <w:rtl/>
        </w:rPr>
      </w:pPr>
      <w:bookmarkStart w:id="8831" w:name="ET_yor_6069_12"/>
      <w:r w:rsidRPr="008F59EA">
        <w:rPr>
          <w:rStyle w:val="TagStyle"/>
          <w:rtl/>
        </w:rPr>
        <w:t xml:space="preserve"> &lt;&lt; יור &gt;&gt; </w:t>
      </w:r>
      <w:r>
        <w:rPr>
          <w:rtl/>
        </w:rPr>
        <w:t>היו"ר אליהו ברוכי:</w:t>
      </w:r>
      <w:r w:rsidRPr="008F59EA">
        <w:rPr>
          <w:rStyle w:val="TagStyle"/>
          <w:rtl/>
        </w:rPr>
        <w:t xml:space="preserve"> &lt;&lt; יור &gt;&gt;</w:t>
      </w:r>
      <w:r>
        <w:rPr>
          <w:rtl/>
        </w:rPr>
        <w:t xml:space="preserve">   </w:t>
      </w:r>
      <w:bookmarkEnd w:id="8831"/>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חבר הכנסת יוראי להב הרצנו וחבר הכנסת אלכס קושניר </w:t>
      </w:r>
      <w:r>
        <w:rPr>
          <w:rFonts w:hint="eastAsia"/>
          <w:rtl/>
          <w:lang w:eastAsia="he-IL"/>
        </w:rPr>
        <w:t xml:space="preserve">– </w:t>
      </w:r>
      <w:r>
        <w:rPr>
          <w:rFonts w:hint="cs"/>
          <w:rtl/>
          <w:lang w:eastAsia="he-IL"/>
        </w:rPr>
        <w:t xml:space="preserve">לפרוטוקול, בבקשה. תוצאות ההצבעה נשארות. גם חבר הכנסת השר יעקב ליצמן לפרוטוקול, בבקשה. החוק עובר לדיון בוועדת הכלכלה של הכנסת. </w:t>
      </w:r>
    </w:p>
    <w:p w:rsidR="00BA05A3" w:rsidRDefault="00BA05A3" w:rsidP="00F81398">
      <w:pPr>
        <w:rPr>
          <w:rtl/>
          <w:lang w:eastAsia="he-IL"/>
        </w:rPr>
      </w:pPr>
    </w:p>
    <w:p w:rsidR="00BA05A3" w:rsidRDefault="00BA05A3" w:rsidP="00F81398">
      <w:pPr>
        <w:rPr>
          <w:rtl/>
          <w:lang w:eastAsia="he-IL"/>
        </w:rPr>
      </w:pPr>
    </w:p>
    <w:p w:rsidR="00BA05A3" w:rsidRDefault="00BA05A3" w:rsidP="00F81398">
      <w:pPr>
        <w:pStyle w:val="a6"/>
        <w:rPr>
          <w:rtl/>
          <w:lang w:eastAsia="he-IL"/>
        </w:rPr>
      </w:pPr>
      <w:bookmarkStart w:id="8832" w:name="ET_hatsach_621951_3"/>
      <w:r w:rsidRPr="001B4A96">
        <w:rPr>
          <w:rStyle w:val="TagStyle"/>
          <w:rtl/>
        </w:rPr>
        <w:t xml:space="preserve"> </w:t>
      </w:r>
      <w:bookmarkStart w:id="8833" w:name="_Toc58500461"/>
      <w:bookmarkStart w:id="8834" w:name="_Toc58500608"/>
      <w:bookmarkStart w:id="8835" w:name="_Toc58500755"/>
      <w:r w:rsidRPr="001B4A96">
        <w:rPr>
          <w:rStyle w:val="TagStyle"/>
          <w:rtl/>
        </w:rPr>
        <w:t xml:space="preserve">&lt;&lt; הצח &gt;&gt; </w:t>
      </w:r>
      <w:bookmarkStart w:id="8836" w:name="_Toc58499557"/>
      <w:bookmarkStart w:id="8837" w:name="_Toc58500902"/>
      <w:bookmarkStart w:id="8838" w:name="_Toc58750931"/>
      <w:bookmarkStart w:id="8839" w:name="_Toc58751239"/>
      <w:bookmarkStart w:id="8840" w:name="_Toc64200526"/>
      <w:bookmarkStart w:id="8841" w:name="_Toc64200753"/>
      <w:r>
        <w:rPr>
          <w:rtl/>
          <w:lang w:eastAsia="he-IL"/>
        </w:rPr>
        <w:t xml:space="preserve">הצעת חוק-יסוד: משאל עם (תיקון </w:t>
      </w:r>
      <w:r>
        <w:rPr>
          <w:rFonts w:hint="cs"/>
          <w:rtl/>
          <w:lang w:eastAsia="he-IL"/>
        </w:rPr>
        <w:t>–</w:t>
      </w:r>
      <w:r>
        <w:rPr>
          <w:rtl/>
          <w:lang w:eastAsia="he-IL"/>
        </w:rPr>
        <w:t xml:space="preserve"> יישובים באזור יהודה ושומרון)</w:t>
      </w:r>
      <w:bookmarkEnd w:id="8836"/>
      <w:bookmarkEnd w:id="8837"/>
      <w:bookmarkEnd w:id="8838"/>
      <w:bookmarkEnd w:id="8839"/>
      <w:bookmarkEnd w:id="8840"/>
      <w:bookmarkEnd w:id="8841"/>
      <w:r w:rsidRPr="001B4A96">
        <w:rPr>
          <w:rStyle w:val="TagStyle"/>
          <w:rtl/>
        </w:rPr>
        <w:t xml:space="preserve"> &lt;&lt; הצח &gt;&gt;</w:t>
      </w:r>
      <w:bookmarkEnd w:id="8833"/>
      <w:bookmarkEnd w:id="8834"/>
      <w:bookmarkEnd w:id="8835"/>
      <w:r>
        <w:rPr>
          <w:rtl/>
          <w:lang w:eastAsia="he-IL"/>
        </w:rPr>
        <w:t xml:space="preserve">   </w:t>
      </w:r>
      <w:bookmarkEnd w:id="8832"/>
    </w:p>
    <w:p w:rsidR="00BA05A3" w:rsidRDefault="00BA05A3" w:rsidP="00F81398">
      <w:pPr>
        <w:rPr>
          <w:rtl/>
          <w:lang w:eastAsia="he-IL"/>
        </w:rPr>
      </w:pPr>
      <w:r>
        <w:rPr>
          <w:rtl/>
          <w:lang w:eastAsia="he-IL"/>
        </w:rPr>
        <w:t>[הצעת חוק פ/1843</w:t>
      </w:r>
      <w:r>
        <w:rPr>
          <w:rFonts w:hint="cs"/>
          <w:rtl/>
          <w:lang w:eastAsia="he-IL"/>
        </w:rPr>
        <w:t>/23</w:t>
      </w:r>
      <w:r w:rsidR="00DA7F6F">
        <w:rPr>
          <w:rFonts w:hint="cs"/>
          <w:rtl/>
          <w:lang w:eastAsia="he-IL"/>
        </w:rPr>
        <w:t>; נספחות.</w:t>
      </w:r>
      <w:r>
        <w:rPr>
          <w:rtl/>
          <w:lang w:eastAsia="he-IL"/>
        </w:rPr>
        <w:t>]</w:t>
      </w:r>
    </w:p>
    <w:p w:rsidR="00BA05A3" w:rsidRDefault="00BA05A3" w:rsidP="00F81398">
      <w:pPr>
        <w:pStyle w:val="-0"/>
        <w:rPr>
          <w:rtl/>
          <w:lang w:eastAsia="he-IL"/>
        </w:rPr>
      </w:pPr>
      <w:r>
        <w:rPr>
          <w:rtl/>
          <w:lang w:eastAsia="he-IL"/>
        </w:rPr>
        <w:t>(הצעת חבר הכנסת</w:t>
      </w:r>
      <w:r>
        <w:rPr>
          <w:rFonts w:hint="cs"/>
          <w:rtl/>
          <w:lang w:eastAsia="he-IL"/>
        </w:rPr>
        <w:t xml:space="preserve"> צבי האוזר</w:t>
      </w:r>
      <w:r>
        <w:rPr>
          <w:rtl/>
          <w:lang w:eastAsia="he-IL"/>
        </w:rPr>
        <w:t>)</w:t>
      </w:r>
    </w:p>
    <w:p w:rsidR="00BA05A3" w:rsidRDefault="00BA05A3" w:rsidP="00F81398">
      <w:pPr>
        <w:rPr>
          <w:rtl/>
          <w:lang w:eastAsia="he-IL"/>
        </w:rPr>
      </w:pPr>
    </w:p>
    <w:p w:rsidR="00BA05A3" w:rsidRDefault="00BA05A3" w:rsidP="00F81398">
      <w:pPr>
        <w:pStyle w:val="af6"/>
        <w:keepNext/>
        <w:rPr>
          <w:rtl/>
        </w:rPr>
      </w:pPr>
      <w:r w:rsidRPr="001B4A96">
        <w:rPr>
          <w:rStyle w:val="TagStyle"/>
          <w:rtl/>
        </w:rPr>
        <w:t xml:space="preserve"> &lt;&lt; יור &gt;&gt; </w:t>
      </w:r>
      <w:r>
        <w:rPr>
          <w:rtl/>
        </w:rPr>
        <w:t>היו"ר אליהו ברוכי:</w:t>
      </w:r>
      <w:r w:rsidRPr="001B4A96">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אנחנו עוברים להצעת החוק הבאה </w:t>
      </w:r>
      <w:r>
        <w:rPr>
          <w:rFonts w:hint="eastAsia"/>
          <w:rtl/>
          <w:lang w:eastAsia="he-IL"/>
        </w:rPr>
        <w:t xml:space="preserve">– </w:t>
      </w:r>
      <w:r>
        <w:rPr>
          <w:rFonts w:hint="cs"/>
          <w:rtl/>
          <w:lang w:eastAsia="he-IL"/>
        </w:rPr>
        <w:t xml:space="preserve">הצעת </w:t>
      </w:r>
      <w:bookmarkStart w:id="8842" w:name="_ETM_Q23_360000"/>
      <w:bookmarkEnd w:id="8842"/>
      <w:r>
        <w:rPr>
          <w:rFonts w:hint="cs"/>
          <w:rtl/>
          <w:lang w:eastAsia="he-IL"/>
        </w:rPr>
        <w:t xml:space="preserve">חוק-יסוד: משאל עם (תיקון </w:t>
      </w:r>
      <w:r>
        <w:rPr>
          <w:rtl/>
          <w:lang w:eastAsia="he-IL"/>
        </w:rPr>
        <w:t>–</w:t>
      </w:r>
      <w:r>
        <w:rPr>
          <w:rFonts w:hint="cs"/>
          <w:rtl/>
          <w:lang w:eastAsia="he-IL"/>
        </w:rPr>
        <w:t xml:space="preserve"> יישובים באזור יהודה ושומרון), של </w:t>
      </w:r>
      <w:bookmarkStart w:id="8843" w:name="_ETM_Q23_369000"/>
      <w:bookmarkEnd w:id="8843"/>
      <w:r>
        <w:rPr>
          <w:rFonts w:hint="cs"/>
          <w:rtl/>
          <w:lang w:eastAsia="he-IL"/>
        </w:rPr>
        <w:t xml:space="preserve">חבר הכנסת צבי האוזר. בבקשה. </w:t>
      </w:r>
      <w:bookmarkStart w:id="8844" w:name="_ETM_Q23_428000"/>
      <w:bookmarkEnd w:id="8844"/>
      <w:r>
        <w:rPr>
          <w:rFonts w:hint="cs"/>
          <w:rtl/>
          <w:lang w:eastAsia="he-IL"/>
        </w:rPr>
        <w:t xml:space="preserve">בבקשה, עשר דקות לרשותך. </w:t>
      </w:r>
    </w:p>
    <w:p w:rsidR="00BA05A3" w:rsidRDefault="00BA05A3" w:rsidP="00F81398">
      <w:pPr>
        <w:rPr>
          <w:rtl/>
          <w:lang w:eastAsia="he-IL"/>
        </w:rPr>
      </w:pPr>
      <w:bookmarkStart w:id="8845" w:name="_ETM_Q23_433000"/>
      <w:bookmarkEnd w:id="8845"/>
    </w:p>
    <w:p w:rsidR="00BA05A3" w:rsidRDefault="00BA05A3" w:rsidP="00F81398">
      <w:pPr>
        <w:pStyle w:val="a4"/>
        <w:keepNext/>
        <w:rPr>
          <w:rtl/>
        </w:rPr>
      </w:pPr>
      <w:bookmarkStart w:id="8846" w:name="ET_speaker_5774_5"/>
      <w:r w:rsidRPr="001B4A96">
        <w:rPr>
          <w:rStyle w:val="TagStyle"/>
          <w:rtl/>
        </w:rPr>
        <w:t xml:space="preserve"> </w:t>
      </w:r>
      <w:bookmarkStart w:id="8847" w:name="_Toc58500462"/>
      <w:bookmarkStart w:id="8848" w:name="_Toc58500609"/>
      <w:bookmarkStart w:id="8849" w:name="_Toc58500756"/>
      <w:r w:rsidRPr="001B4A96">
        <w:rPr>
          <w:rStyle w:val="TagStyle"/>
          <w:rtl/>
        </w:rPr>
        <w:t xml:space="preserve">&lt;&lt; דובר &gt;&gt; </w:t>
      </w:r>
      <w:bookmarkStart w:id="8850" w:name="_Toc58499558"/>
      <w:bookmarkStart w:id="8851" w:name="_Toc58500903"/>
      <w:bookmarkStart w:id="8852" w:name="_Toc58750932"/>
      <w:bookmarkStart w:id="8853" w:name="_Toc58751240"/>
      <w:bookmarkStart w:id="8854" w:name="_Toc64200527"/>
      <w:bookmarkStart w:id="8855" w:name="_Toc64200754"/>
      <w:r>
        <w:rPr>
          <w:rtl/>
        </w:rPr>
        <w:t>צבי האוזר (דרך ארץ):</w:t>
      </w:r>
      <w:bookmarkEnd w:id="8850"/>
      <w:bookmarkEnd w:id="8851"/>
      <w:bookmarkEnd w:id="8852"/>
      <w:bookmarkEnd w:id="8853"/>
      <w:bookmarkEnd w:id="8854"/>
      <w:bookmarkEnd w:id="8855"/>
      <w:r w:rsidRPr="001B4A96">
        <w:rPr>
          <w:rStyle w:val="TagStyle"/>
          <w:rtl/>
        </w:rPr>
        <w:t xml:space="preserve"> &lt;&lt; דובר &gt;&gt;</w:t>
      </w:r>
      <w:bookmarkEnd w:id="8847"/>
      <w:bookmarkEnd w:id="8848"/>
      <w:bookmarkEnd w:id="8849"/>
      <w:r>
        <w:rPr>
          <w:rtl/>
        </w:rPr>
        <w:t xml:space="preserve">   </w:t>
      </w:r>
      <w:bookmarkEnd w:id="8846"/>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אדוני היושב-ראש, חבריי חברי הכנסת, אני שמח להציג בפניכם הצעת חוק שאם הליך חקיקתה יושלם היא תיחשב הצעת חוק מכוננת; היא תיחשב הצעת חוק היסטורית; היא תיחשב הצעת חוק שתשווה מבחינה קונסטיטוציונית, חוקתית, את זכותם, הייתי אומר, הטבעית, של חצי מיליון ישראלים שעתידם, אם </w:t>
      </w:r>
      <w:r>
        <w:rPr>
          <w:rtl/>
          <w:lang w:eastAsia="he-IL"/>
        </w:rPr>
        <w:t>–</w:t>
      </w:r>
      <w:r>
        <w:rPr>
          <w:rFonts w:hint="cs"/>
          <w:rtl/>
          <w:lang w:eastAsia="he-IL"/>
        </w:rPr>
        <w:t xml:space="preserve"> ואני אגיד כאן את עמדתי האישית ואוסיף "חלילה" </w:t>
      </w:r>
      <w:r>
        <w:rPr>
          <w:rFonts w:hint="eastAsia"/>
          <w:rtl/>
          <w:lang w:eastAsia="he-IL"/>
        </w:rPr>
        <w:t xml:space="preserve">– </w:t>
      </w:r>
      <w:r>
        <w:rPr>
          <w:rFonts w:hint="cs"/>
          <w:rtl/>
          <w:lang w:eastAsia="he-IL"/>
        </w:rPr>
        <w:t xml:space="preserve">יכריע הרוב שהם ייאלצו לעזוב את ביתם, לפרק את קהילותיהם </w:t>
      </w:r>
      <w:r>
        <w:rPr>
          <w:rFonts w:hint="eastAsia"/>
          <w:rtl/>
          <w:lang w:eastAsia="he-IL"/>
        </w:rPr>
        <w:t xml:space="preserve">– </w:t>
      </w:r>
      <w:r>
        <w:rPr>
          <w:rFonts w:hint="cs"/>
          <w:rtl/>
          <w:lang w:eastAsia="he-IL"/>
        </w:rPr>
        <w:t xml:space="preserve">הצעה בלתי </w:t>
      </w:r>
      <w:bookmarkStart w:id="8856" w:name="_ETM_Q23_513000"/>
      <w:bookmarkEnd w:id="8856"/>
      <w:r>
        <w:rPr>
          <w:rFonts w:hint="cs"/>
          <w:rtl/>
          <w:lang w:eastAsia="he-IL"/>
        </w:rPr>
        <w:t>חוקתית מתפיסות עולם הומניסטיות</w:t>
      </w:r>
      <w:bookmarkStart w:id="8857" w:name="_ETM_Q23_373000"/>
      <w:bookmarkEnd w:id="8857"/>
      <w:r>
        <w:rPr>
          <w:rFonts w:hint="cs"/>
          <w:rtl/>
          <w:lang w:eastAsia="he-IL"/>
        </w:rPr>
        <w:t xml:space="preserve"> </w:t>
      </w:r>
      <w:r w:rsidR="00D76A9E">
        <w:rPr>
          <w:rFonts w:hint="cs"/>
          <w:rtl/>
          <w:lang w:eastAsia="he-IL"/>
        </w:rPr>
        <w:t>– –</w:t>
      </w:r>
      <w:r>
        <w:rPr>
          <w:rFonts w:hint="cs"/>
          <w:rtl/>
          <w:lang w:eastAsia="he-IL"/>
        </w:rPr>
        <w:t xml:space="preserve"> </w:t>
      </w:r>
    </w:p>
    <w:p w:rsidR="00BA05A3" w:rsidRDefault="00BA05A3" w:rsidP="00F81398">
      <w:pPr>
        <w:rPr>
          <w:rtl/>
          <w:lang w:eastAsia="he-IL"/>
        </w:rPr>
      </w:pPr>
    </w:p>
    <w:p w:rsidR="00BA05A3" w:rsidRDefault="00BA05A3" w:rsidP="00F81398">
      <w:pPr>
        <w:pStyle w:val="af5"/>
        <w:keepNext/>
        <w:rPr>
          <w:rtl/>
        </w:rPr>
      </w:pPr>
      <w:bookmarkStart w:id="8858" w:name="ET_interruption_5806_13"/>
      <w:r w:rsidRPr="008F59EA">
        <w:rPr>
          <w:rStyle w:val="TagStyle"/>
          <w:rtl/>
        </w:rPr>
        <w:t xml:space="preserve"> &lt;&lt; קריאה &gt;&gt; </w:t>
      </w:r>
      <w:r>
        <w:rPr>
          <w:rtl/>
        </w:rPr>
        <w:t>אנטאנס שחאדה (הרשימה המשותפת):</w:t>
      </w:r>
      <w:r w:rsidRPr="008F59EA">
        <w:rPr>
          <w:rStyle w:val="TagStyle"/>
          <w:rtl/>
        </w:rPr>
        <w:t xml:space="preserve"> &lt;&lt; קריאה &gt;&gt;</w:t>
      </w:r>
      <w:r>
        <w:rPr>
          <w:rtl/>
        </w:rPr>
        <w:t xml:space="preserve">   </w:t>
      </w:r>
      <w:bookmarkEnd w:id="8858"/>
    </w:p>
    <w:p w:rsidR="00BA05A3" w:rsidRDefault="00BA05A3" w:rsidP="008613F7">
      <w:pPr>
        <w:rPr>
          <w:rtl/>
          <w:lang w:eastAsia="he-IL"/>
        </w:rPr>
      </w:pPr>
    </w:p>
    <w:p w:rsidR="00BA05A3" w:rsidRDefault="00BA05A3" w:rsidP="00F81398">
      <w:pPr>
        <w:rPr>
          <w:rtl/>
          <w:lang w:eastAsia="he-IL"/>
        </w:rPr>
      </w:pPr>
      <w:bookmarkStart w:id="8859" w:name="_ETM_Q23_376000"/>
      <w:bookmarkEnd w:id="8859"/>
      <w:r>
        <w:rPr>
          <w:rFonts w:hint="cs"/>
          <w:rtl/>
          <w:lang w:eastAsia="he-IL"/>
        </w:rPr>
        <w:t>אתה רוצה שלום, לא?</w:t>
      </w:r>
    </w:p>
    <w:p w:rsidR="00BA05A3" w:rsidRDefault="00BA05A3" w:rsidP="00F81398">
      <w:pPr>
        <w:rPr>
          <w:rtl/>
          <w:lang w:eastAsia="he-IL"/>
        </w:rPr>
      </w:pPr>
    </w:p>
    <w:p w:rsidR="00BA05A3" w:rsidRDefault="00BA05A3" w:rsidP="00F81398">
      <w:pPr>
        <w:pStyle w:val="-"/>
        <w:keepNext/>
        <w:rPr>
          <w:rtl/>
        </w:rPr>
      </w:pPr>
      <w:bookmarkStart w:id="8860" w:name="ET_speakercontinue_5774_6"/>
      <w:r w:rsidRPr="001B4A96">
        <w:rPr>
          <w:rStyle w:val="TagStyle"/>
          <w:rtl/>
        </w:rPr>
        <w:t xml:space="preserve"> &lt;&lt; דובר_המשך &gt;&gt; </w:t>
      </w:r>
      <w:r>
        <w:rPr>
          <w:rtl/>
        </w:rPr>
        <w:t>צבי האוזר (דרך ארץ):</w:t>
      </w:r>
      <w:r w:rsidRPr="001B4A96">
        <w:rPr>
          <w:rStyle w:val="TagStyle"/>
          <w:rtl/>
        </w:rPr>
        <w:t xml:space="preserve"> &lt;&lt; דובר_המשך &gt;&gt;</w:t>
      </w:r>
      <w:r>
        <w:rPr>
          <w:rtl/>
        </w:rPr>
        <w:t xml:space="preserve">   </w:t>
      </w:r>
      <w:bookmarkEnd w:id="8860"/>
    </w:p>
    <w:p w:rsidR="00BA05A3" w:rsidRDefault="00BA05A3" w:rsidP="008613F7">
      <w:pPr>
        <w:rPr>
          <w:rtl/>
          <w:lang w:eastAsia="he-IL"/>
        </w:rPr>
      </w:pPr>
    </w:p>
    <w:p w:rsidR="00BA05A3" w:rsidRDefault="00D76A9E" w:rsidP="00DA7F6F">
      <w:pPr>
        <w:rPr>
          <w:rtl/>
          <w:lang w:eastAsia="he-IL"/>
        </w:rPr>
      </w:pPr>
      <w:r>
        <w:rPr>
          <w:rFonts w:hint="cs"/>
          <w:rtl/>
          <w:lang w:eastAsia="he-IL"/>
        </w:rPr>
        <w:lastRenderedPageBreak/>
        <w:t>– –</w:t>
      </w:r>
      <w:r w:rsidR="00BA05A3">
        <w:rPr>
          <w:rFonts w:hint="cs"/>
          <w:rtl/>
          <w:lang w:eastAsia="he-IL"/>
        </w:rPr>
        <w:t xml:space="preserve"> שכן מדובר באנשים, הרי אם תתקבל כזאת החלטה, היא תתקבל בדרך הדמוקרטית היחידה שיכולה להתקבל. לא יהיה איזשהו טריק, איזשהו שטיק, איזושהי קוניונקטורה, איזשהו רוב רגעי שיביא, במאה ה-21 </w:t>
      </w:r>
      <w:r w:rsidR="00BA05A3">
        <w:rPr>
          <w:rtl/>
          <w:lang w:eastAsia="he-IL"/>
        </w:rPr>
        <w:t>–</w:t>
      </w:r>
      <w:r w:rsidR="00BA05A3">
        <w:rPr>
          <w:rFonts w:hint="cs"/>
          <w:rtl/>
          <w:lang w:eastAsia="he-IL"/>
        </w:rPr>
        <w:t xml:space="preserve"> ואני אסתכל על </w:t>
      </w:r>
      <w:bookmarkStart w:id="8861" w:name="_ETM_Q23_551000"/>
      <w:bookmarkEnd w:id="8861"/>
      <w:r w:rsidR="00BA05A3">
        <w:rPr>
          <w:rFonts w:hint="cs"/>
          <w:rtl/>
          <w:lang w:eastAsia="he-IL"/>
        </w:rPr>
        <w:t xml:space="preserve">כל חבריי כאן בלבן בעיניים </w:t>
      </w:r>
      <w:r w:rsidR="00BA05A3">
        <w:rPr>
          <w:rFonts w:hint="eastAsia"/>
          <w:rtl/>
          <w:lang w:eastAsia="he-IL"/>
        </w:rPr>
        <w:t xml:space="preserve">– </w:t>
      </w:r>
      <w:r w:rsidR="00BA05A3">
        <w:rPr>
          <w:rFonts w:hint="cs"/>
          <w:rtl/>
          <w:lang w:eastAsia="he-IL"/>
        </w:rPr>
        <w:t xml:space="preserve">ואותו טריק יאפשר להרים יד ולרסק ולפרק קהילות ולגרום לאנשים לנטוש ולעזוב את ביתם אחרי דור שלישי, אולי רביעי, ומי יודע מתי. שכן החלטה כזאת </w:t>
      </w:r>
      <w:r w:rsidR="00BA05A3">
        <w:rPr>
          <w:rFonts w:hint="eastAsia"/>
          <w:rtl/>
          <w:lang w:eastAsia="he-IL"/>
        </w:rPr>
        <w:t xml:space="preserve">– </w:t>
      </w:r>
      <w:r w:rsidR="00BA05A3">
        <w:rPr>
          <w:rFonts w:hint="cs"/>
          <w:rtl/>
          <w:lang w:eastAsia="he-IL"/>
        </w:rPr>
        <w:t xml:space="preserve">שאיננה, אגב, בשולחן דיונים בשום סכסוך אתני בשום מקום אחר בעולם, בשום מקום אחר בעולם. רק כאן חרב עקירה מרחף מעל אותם חצי מיליון ישראלים. אני חוזר ואומר: חצי מיליון ישראלים. </w:t>
      </w:r>
      <w:bookmarkStart w:id="8862" w:name="_ETM_Q23_600000"/>
      <w:bookmarkEnd w:id="8862"/>
      <w:r w:rsidR="00BA05A3">
        <w:rPr>
          <w:rFonts w:hint="cs"/>
          <w:rtl/>
          <w:lang w:eastAsia="he-IL"/>
        </w:rPr>
        <w:t xml:space="preserve">לא יעלה על הדעת, אדוני היושב-ראש, שהחלטות היסטוריות כאלה לא יתקבלו בצורה הדמוקרטית היחידה שאפשר לקבל אותן. </w:t>
      </w:r>
    </w:p>
    <w:p w:rsidR="00BA05A3" w:rsidRDefault="00BA05A3" w:rsidP="00F81398">
      <w:pPr>
        <w:rPr>
          <w:rtl/>
          <w:lang w:eastAsia="he-IL"/>
        </w:rPr>
      </w:pPr>
    </w:p>
    <w:p w:rsidR="00BA05A3" w:rsidRDefault="00BA05A3" w:rsidP="0037377E">
      <w:pPr>
        <w:rPr>
          <w:rtl/>
        </w:rPr>
      </w:pPr>
      <w:r>
        <w:rPr>
          <w:rFonts w:hint="cs"/>
          <w:rtl/>
          <w:lang w:eastAsia="he-IL"/>
        </w:rPr>
        <w:t>לכן, חבריי, מכיוון שה</w:t>
      </w:r>
      <w:r w:rsidR="00DA7F6F">
        <w:rPr>
          <w:rFonts w:hint="cs"/>
          <w:rtl/>
          <w:lang w:eastAsia="he-IL"/>
        </w:rPr>
        <w:t>י</w:t>
      </w:r>
      <w:r>
        <w:rPr>
          <w:rFonts w:hint="cs"/>
          <w:rtl/>
          <w:lang w:eastAsia="he-IL"/>
        </w:rPr>
        <w:t>יתה כוונה בתקופה האחרונה שממשלת ישראל תחיל ריבונות על 130 היישובים ביהודה ושומרון, שכאמור, אמרתי, חיים בהם כחצי מיליון ישראלים, וזאת במסגרת תיאומים, הבנות והסכמות, גם פנימיות וגם עם הממשל האמריקני, הרי שהצעה זו או רעיון זה ש</w:t>
      </w:r>
      <w:r w:rsidR="00DA7F6F">
        <w:rPr>
          <w:rFonts w:hint="cs"/>
          <w:rtl/>
          <w:lang w:eastAsia="he-IL"/>
        </w:rPr>
        <w:t xml:space="preserve">ל </w:t>
      </w:r>
      <w:r>
        <w:rPr>
          <w:rFonts w:hint="cs"/>
          <w:rtl/>
          <w:lang w:eastAsia="he-IL"/>
        </w:rPr>
        <w:t xml:space="preserve">נסיגה, פינוי, עקירה, תהיה מחויבת במשאל עם </w:t>
      </w:r>
      <w:r>
        <w:rPr>
          <w:rFonts w:hint="eastAsia"/>
          <w:rtl/>
          <w:lang w:eastAsia="he-IL"/>
        </w:rPr>
        <w:t xml:space="preserve">– </w:t>
      </w:r>
      <w:r>
        <w:rPr>
          <w:rFonts w:hint="cs"/>
          <w:rtl/>
          <w:lang w:eastAsia="he-IL"/>
        </w:rPr>
        <w:t xml:space="preserve">לא היינו צריכים להציג את ההצעה. </w:t>
      </w:r>
      <w:bookmarkStart w:id="8863" w:name="_ETM_Q23_691000"/>
      <w:bookmarkStart w:id="8864" w:name="_ETM_Q23_692000"/>
      <w:bookmarkEnd w:id="8863"/>
      <w:bookmarkEnd w:id="8864"/>
      <w:r>
        <w:rPr>
          <w:rFonts w:hint="cs"/>
          <w:rtl/>
          <w:lang w:eastAsia="he-IL"/>
        </w:rPr>
        <w:t>אבל כשההחלטה נפלה, והכוונה היא להתעכב, במונחים היסטוריים, בהחלת ריבונות על אותם יישובים</w:t>
      </w:r>
      <w:r w:rsidR="00DA7F6F">
        <w:rPr>
          <w:rFonts w:hint="cs"/>
          <w:rtl/>
          <w:lang w:eastAsia="he-IL"/>
        </w:rPr>
        <w:t>,</w:t>
      </w:r>
      <w:r>
        <w:rPr>
          <w:rFonts w:hint="cs"/>
          <w:rtl/>
          <w:lang w:eastAsia="he-IL"/>
        </w:rPr>
        <w:t xml:space="preserve"> על חצי מיליון ישראלים, הרי לכל הפחות, כהצעה הגונה של אלה שתומכים בהמשך הישארותן של קהילות באזורים האלה שבהם נוצרה הציביליזציה היהודית, ואלה שמתנגדים, שחושבים שאפשר במאה ה-21 לעקור אנשים כאילו הם </w:t>
      </w:r>
      <w:bookmarkStart w:id="8865" w:name="_ETM_Q23_720000"/>
      <w:bookmarkEnd w:id="8865"/>
      <w:r>
        <w:rPr>
          <w:rFonts w:hint="cs"/>
          <w:rtl/>
          <w:lang w:eastAsia="he-IL"/>
        </w:rPr>
        <w:t xml:space="preserve">ארגזים, כאילו הם חבילות, כאילו אין מאחורי כל אדם שם, ילד, משפחה, אישה, אז לפחות יוסכם שצעד כזה ייעשה בדרך הומניסטית, ראויה, דרך דמוקרטית. </w:t>
      </w:r>
      <w:bookmarkStart w:id="8866" w:name="TOR_Q24"/>
      <w:bookmarkStart w:id="8867" w:name="_ETM_Q24_180000"/>
      <w:bookmarkEnd w:id="8866"/>
      <w:bookmarkEnd w:id="8867"/>
      <w:r>
        <w:rPr>
          <w:rFonts w:hint="cs"/>
          <w:rtl/>
        </w:rPr>
        <w:t xml:space="preserve">ההצעה שאני מביא בפניכם תואמת את רעיון הליבה, הייתי אומר, </w:t>
      </w:r>
      <w:bookmarkStart w:id="8868" w:name="_ETM_Q24_156000"/>
      <w:bookmarkEnd w:id="8868"/>
      <w:r>
        <w:rPr>
          <w:rFonts w:hint="cs"/>
          <w:rtl/>
        </w:rPr>
        <w:t>בתוכנית השלום של הנשיא טראמפ, שהכירה ביישובים ישראליים ביהודה ושומרון</w:t>
      </w:r>
      <w:bookmarkStart w:id="8869" w:name="_ETM_Q24_165000"/>
      <w:bookmarkEnd w:id="8869"/>
      <w:r>
        <w:rPr>
          <w:rFonts w:hint="cs"/>
          <w:rtl/>
        </w:rPr>
        <w:t xml:space="preserve"> כעמדה מובהקת. </w:t>
      </w:r>
    </w:p>
    <w:p w:rsidR="00BA05A3" w:rsidRDefault="00BA05A3" w:rsidP="00F81398">
      <w:pPr>
        <w:rPr>
          <w:rtl/>
        </w:rPr>
      </w:pPr>
      <w:bookmarkStart w:id="8870" w:name="_ETM_Q24_168000"/>
      <w:bookmarkEnd w:id="8870"/>
    </w:p>
    <w:p w:rsidR="00BA05A3" w:rsidRDefault="00BA05A3" w:rsidP="00F81398">
      <w:pPr>
        <w:pStyle w:val="af5"/>
        <w:rPr>
          <w:rtl/>
        </w:rPr>
      </w:pPr>
      <w:bookmarkStart w:id="8871" w:name="ET_interruption_5806_7"/>
      <w:r w:rsidRPr="00520239">
        <w:rPr>
          <w:rStyle w:val="TagStyle"/>
          <w:rtl/>
        </w:rPr>
        <w:t xml:space="preserve"> &lt;&lt; קריאה &gt;&gt;</w:t>
      </w:r>
      <w:r w:rsidRPr="00E241E4">
        <w:rPr>
          <w:rStyle w:val="TagStyle"/>
          <w:rtl/>
        </w:rPr>
        <w:t xml:space="preserve"> </w:t>
      </w:r>
      <w:r>
        <w:rPr>
          <w:rtl/>
        </w:rPr>
        <w:t>אנטאנס שחאדה (הרשימה המשותפת):</w:t>
      </w:r>
      <w:r w:rsidRPr="00E241E4">
        <w:rPr>
          <w:rStyle w:val="TagStyle"/>
          <w:rtl/>
        </w:rPr>
        <w:t xml:space="preserve"> </w:t>
      </w:r>
      <w:r w:rsidRPr="00520239">
        <w:rPr>
          <w:rStyle w:val="TagStyle"/>
          <w:rtl/>
        </w:rPr>
        <w:t>&lt;&lt; קריאה &gt;&gt;</w:t>
      </w:r>
      <w:r>
        <w:rPr>
          <w:rtl/>
        </w:rPr>
        <w:t xml:space="preserve">   </w:t>
      </w:r>
      <w:bookmarkEnd w:id="8871"/>
    </w:p>
    <w:p w:rsidR="00BA05A3" w:rsidRDefault="00BA05A3" w:rsidP="008613F7">
      <w:pPr>
        <w:rPr>
          <w:rtl/>
          <w:lang w:eastAsia="he-IL"/>
        </w:rPr>
      </w:pPr>
    </w:p>
    <w:p w:rsidR="00BA05A3" w:rsidRDefault="00D76A9E" w:rsidP="00F81398">
      <w:pPr>
        <w:rPr>
          <w:rtl/>
          <w:lang w:eastAsia="he-IL"/>
        </w:rPr>
      </w:pPr>
      <w:r>
        <w:rPr>
          <w:rFonts w:hint="cs"/>
          <w:rtl/>
          <w:lang w:eastAsia="he-IL"/>
        </w:rPr>
        <w:t>– – –</w:t>
      </w:r>
      <w:r w:rsidR="00BA05A3">
        <w:rPr>
          <w:rFonts w:hint="cs"/>
          <w:rtl/>
          <w:lang w:eastAsia="he-IL"/>
        </w:rPr>
        <w:t xml:space="preserve"> טרנספר </w:t>
      </w:r>
      <w:r>
        <w:rPr>
          <w:rFonts w:hint="cs"/>
          <w:rtl/>
          <w:lang w:eastAsia="he-IL"/>
        </w:rPr>
        <w:t>– – –</w:t>
      </w:r>
    </w:p>
    <w:p w:rsidR="00BA05A3" w:rsidRDefault="00BA05A3" w:rsidP="00F81398">
      <w:pPr>
        <w:rPr>
          <w:rtl/>
          <w:lang w:eastAsia="he-IL"/>
        </w:rPr>
      </w:pPr>
    </w:p>
    <w:p w:rsidR="00BA05A3" w:rsidRDefault="00BA05A3" w:rsidP="00F81398">
      <w:pPr>
        <w:pStyle w:val="af6"/>
        <w:rPr>
          <w:rtl/>
        </w:rPr>
      </w:pPr>
      <w:r w:rsidRPr="00520239">
        <w:rPr>
          <w:rStyle w:val="TagStyle"/>
          <w:rtl/>
        </w:rPr>
        <w:t xml:space="preserve"> &lt;&lt; יור &gt;&gt;</w:t>
      </w:r>
      <w:r w:rsidRPr="00E241E4">
        <w:rPr>
          <w:rStyle w:val="TagStyle"/>
          <w:rtl/>
        </w:rPr>
        <w:t xml:space="preserve"> </w:t>
      </w:r>
      <w:r>
        <w:rPr>
          <w:rtl/>
        </w:rPr>
        <w:t>היו"ר יריב לוין:</w:t>
      </w:r>
      <w:r w:rsidRPr="00E241E4">
        <w:rPr>
          <w:rStyle w:val="TagStyle"/>
          <w:rtl/>
        </w:rPr>
        <w:t xml:space="preserve"> </w:t>
      </w:r>
      <w:r w:rsidRPr="00520239">
        <w:rPr>
          <w:rStyle w:val="TagStyle"/>
          <w:rtl/>
        </w:rPr>
        <w:t>&lt;&lt;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חבר הכנסת שחאדה, בבקשה. </w:t>
      </w:r>
    </w:p>
    <w:p w:rsidR="00BA05A3" w:rsidRDefault="00BA05A3" w:rsidP="00F81398">
      <w:pPr>
        <w:rPr>
          <w:rtl/>
          <w:lang w:eastAsia="he-IL"/>
        </w:rPr>
      </w:pPr>
      <w:bookmarkStart w:id="8872" w:name="_ETM_Q24_164000"/>
      <w:bookmarkEnd w:id="8872"/>
    </w:p>
    <w:p w:rsidR="00BA05A3" w:rsidRDefault="00BA05A3" w:rsidP="00F81398">
      <w:pPr>
        <w:pStyle w:val="-"/>
        <w:rPr>
          <w:rtl/>
        </w:rPr>
      </w:pPr>
      <w:bookmarkStart w:id="8873" w:name="ET_speakercontinue_5774_11"/>
      <w:r w:rsidRPr="00520239">
        <w:rPr>
          <w:rStyle w:val="TagStyle"/>
          <w:rtl/>
        </w:rPr>
        <w:t xml:space="preserve"> &lt;&lt; דובר_המשך &gt;&gt;</w:t>
      </w:r>
      <w:r w:rsidRPr="00E241E4">
        <w:rPr>
          <w:rStyle w:val="TagStyle"/>
          <w:rtl/>
        </w:rPr>
        <w:t xml:space="preserve"> </w:t>
      </w:r>
      <w:r>
        <w:rPr>
          <w:rtl/>
        </w:rPr>
        <w:t>צבי האוזר (דרך ארץ):</w:t>
      </w:r>
      <w:r w:rsidRPr="00E241E4">
        <w:rPr>
          <w:rStyle w:val="TagStyle"/>
          <w:rtl/>
        </w:rPr>
        <w:t xml:space="preserve"> </w:t>
      </w:r>
      <w:r w:rsidRPr="00520239">
        <w:rPr>
          <w:rStyle w:val="TagStyle"/>
          <w:rtl/>
        </w:rPr>
        <w:t>&lt;&lt; דובר_המשך &gt;&gt;</w:t>
      </w:r>
      <w:r>
        <w:rPr>
          <w:rtl/>
        </w:rPr>
        <w:t xml:space="preserve">   </w:t>
      </w:r>
      <w:bookmarkEnd w:id="8873"/>
    </w:p>
    <w:p w:rsidR="00BA05A3" w:rsidRDefault="00BA05A3" w:rsidP="008613F7">
      <w:pPr>
        <w:rPr>
          <w:rtl/>
          <w:lang w:eastAsia="he-IL"/>
        </w:rPr>
      </w:pPr>
    </w:p>
    <w:p w:rsidR="00BA05A3" w:rsidRDefault="00BA05A3" w:rsidP="00F81398">
      <w:pPr>
        <w:rPr>
          <w:rtl/>
          <w:lang w:eastAsia="he-IL"/>
        </w:rPr>
      </w:pPr>
      <w:r>
        <w:rPr>
          <w:rFonts w:hint="cs"/>
          <w:rtl/>
          <w:lang w:eastAsia="he-IL"/>
        </w:rPr>
        <w:t>איזה טרנספר? אתה בעד טרנספר. אני נגד עקירה</w:t>
      </w:r>
      <w:bookmarkStart w:id="8874" w:name="_ETM_Q24_167000"/>
      <w:bookmarkEnd w:id="8874"/>
      <w:r>
        <w:rPr>
          <w:rFonts w:hint="cs"/>
          <w:rtl/>
          <w:lang w:eastAsia="he-IL"/>
        </w:rPr>
        <w:t xml:space="preserve"> של כל אדם באשר הוא אדם, יהודי וערבי. אינני </w:t>
      </w:r>
      <w:bookmarkStart w:id="8875" w:name="_ETM_Q24_175000"/>
      <w:bookmarkEnd w:id="8875"/>
      <w:r>
        <w:rPr>
          <w:rFonts w:hint="cs"/>
          <w:rtl/>
          <w:lang w:eastAsia="he-IL"/>
        </w:rPr>
        <w:t xml:space="preserve">עושה אפליה בין יהודים וערבים כמוך. אתה לא מכיר </w:t>
      </w:r>
      <w:bookmarkStart w:id="8876" w:name="_ETM_Q24_178000"/>
      <w:bookmarkEnd w:id="8876"/>
      <w:r>
        <w:rPr>
          <w:rFonts w:hint="cs"/>
          <w:rtl/>
          <w:lang w:eastAsia="he-IL"/>
        </w:rPr>
        <w:t>בזכויות של יהודים, בזכות הגדרה עצמית של יהודים, ואתה</w:t>
      </w:r>
      <w:bookmarkStart w:id="8877" w:name="_ETM_Q24_184000"/>
      <w:bookmarkEnd w:id="8877"/>
      <w:r>
        <w:rPr>
          <w:rFonts w:hint="cs"/>
          <w:rtl/>
          <w:lang w:eastAsia="he-IL"/>
        </w:rPr>
        <w:t xml:space="preserve"> לא מכיר אפילו בזכויות קניין של יהודים.</w:t>
      </w:r>
    </w:p>
    <w:p w:rsidR="00BA05A3" w:rsidRDefault="00BA05A3" w:rsidP="00F81398">
      <w:pPr>
        <w:rPr>
          <w:rtl/>
          <w:lang w:eastAsia="he-IL"/>
        </w:rPr>
      </w:pPr>
    </w:p>
    <w:p w:rsidR="00BA05A3" w:rsidRDefault="00BA05A3" w:rsidP="00F81398">
      <w:pPr>
        <w:pStyle w:val="af5"/>
        <w:rPr>
          <w:rtl/>
        </w:rPr>
      </w:pPr>
      <w:bookmarkStart w:id="8878" w:name="ET_interruption_5806_19"/>
      <w:r w:rsidRPr="00520239">
        <w:rPr>
          <w:rStyle w:val="TagStyle"/>
          <w:rtl/>
        </w:rPr>
        <w:t xml:space="preserve"> &lt;&lt; קריאה &gt;&gt;</w:t>
      </w:r>
      <w:r w:rsidRPr="00E241E4">
        <w:rPr>
          <w:rStyle w:val="TagStyle"/>
          <w:rtl/>
        </w:rPr>
        <w:t xml:space="preserve"> </w:t>
      </w:r>
      <w:r>
        <w:rPr>
          <w:rtl/>
        </w:rPr>
        <w:t>אנטאנס שחאדה (הרשימה המשותפת):</w:t>
      </w:r>
      <w:r w:rsidRPr="00E241E4">
        <w:rPr>
          <w:rStyle w:val="TagStyle"/>
          <w:rtl/>
        </w:rPr>
        <w:t xml:space="preserve"> </w:t>
      </w:r>
      <w:r w:rsidRPr="00520239">
        <w:rPr>
          <w:rStyle w:val="TagStyle"/>
          <w:rtl/>
        </w:rPr>
        <w:t>&lt;&lt; קריאה &gt;&gt;</w:t>
      </w:r>
      <w:bookmarkEnd w:id="8878"/>
      <w:r>
        <w:rPr>
          <w:rtl/>
        </w:rPr>
        <w:t xml:space="preserve">   </w:t>
      </w:r>
    </w:p>
    <w:p w:rsidR="00BA05A3" w:rsidRDefault="00BA05A3" w:rsidP="008613F7">
      <w:pPr>
        <w:rPr>
          <w:rtl/>
          <w:lang w:eastAsia="he-IL"/>
        </w:rPr>
      </w:pPr>
    </w:p>
    <w:p w:rsidR="00BA05A3" w:rsidRDefault="00D76A9E" w:rsidP="00F81398">
      <w:pPr>
        <w:rPr>
          <w:rtl/>
          <w:lang w:eastAsia="he-IL"/>
        </w:rPr>
      </w:pPr>
      <w:r>
        <w:rPr>
          <w:rFonts w:hint="cs"/>
          <w:rtl/>
          <w:lang w:eastAsia="he-IL"/>
        </w:rPr>
        <w:t>– – –</w:t>
      </w:r>
      <w:r w:rsidR="00BA05A3">
        <w:rPr>
          <w:rFonts w:hint="cs"/>
          <w:rtl/>
          <w:lang w:eastAsia="he-IL"/>
        </w:rPr>
        <w:t xml:space="preserve"> </w:t>
      </w:r>
    </w:p>
    <w:p w:rsidR="00BA05A3" w:rsidRDefault="00BA05A3" w:rsidP="00F81398">
      <w:pPr>
        <w:rPr>
          <w:rtl/>
          <w:lang w:eastAsia="he-IL"/>
        </w:rPr>
      </w:pPr>
    </w:p>
    <w:p w:rsidR="00BA05A3" w:rsidRDefault="00BA05A3" w:rsidP="00F81398">
      <w:pPr>
        <w:pStyle w:val="-"/>
        <w:rPr>
          <w:rtl/>
        </w:rPr>
      </w:pPr>
      <w:bookmarkStart w:id="8879" w:name="ET_speakercontinue_5774_20"/>
      <w:r w:rsidRPr="00520239">
        <w:rPr>
          <w:rStyle w:val="TagStyle"/>
          <w:rtl/>
        </w:rPr>
        <w:t>&lt;&lt; דובר_המשך &gt;&gt;</w:t>
      </w:r>
      <w:r w:rsidRPr="00E241E4">
        <w:rPr>
          <w:rStyle w:val="TagStyle"/>
          <w:rtl/>
        </w:rPr>
        <w:t xml:space="preserve"> </w:t>
      </w:r>
      <w:r>
        <w:rPr>
          <w:rtl/>
        </w:rPr>
        <w:t>צבי האוזר (דרך ארץ):</w:t>
      </w:r>
      <w:r w:rsidRPr="00E241E4">
        <w:rPr>
          <w:rStyle w:val="TagStyle"/>
          <w:rtl/>
        </w:rPr>
        <w:t xml:space="preserve"> </w:t>
      </w:r>
      <w:r w:rsidRPr="00520239">
        <w:rPr>
          <w:rStyle w:val="TagStyle"/>
          <w:rtl/>
        </w:rPr>
        <w:t>&lt;&lt; דובר_המשך &gt;&gt;</w:t>
      </w:r>
      <w:bookmarkEnd w:id="8879"/>
      <w:r>
        <w:rPr>
          <w:rtl/>
        </w:rPr>
        <w:t xml:space="preserve">   </w:t>
      </w:r>
    </w:p>
    <w:p w:rsidR="00BA05A3" w:rsidRDefault="00BA05A3" w:rsidP="00F81398">
      <w:pPr>
        <w:rPr>
          <w:rtl/>
          <w:lang w:eastAsia="he-IL"/>
        </w:rPr>
      </w:pPr>
    </w:p>
    <w:p w:rsidR="00BA05A3" w:rsidRDefault="00BA05A3" w:rsidP="00F81398">
      <w:pPr>
        <w:rPr>
          <w:rtl/>
          <w:lang w:eastAsia="he-IL"/>
        </w:rPr>
      </w:pPr>
      <w:bookmarkStart w:id="8880" w:name="_ETM_Q24_187000"/>
      <w:bookmarkEnd w:id="8880"/>
      <w:r>
        <w:rPr>
          <w:rFonts w:hint="cs"/>
          <w:rtl/>
          <w:lang w:eastAsia="he-IL"/>
        </w:rPr>
        <w:t xml:space="preserve">הרי אתה בעד שתי מדינות </w:t>
      </w:r>
      <w:r>
        <w:rPr>
          <w:rtl/>
          <w:lang w:eastAsia="he-IL"/>
        </w:rPr>
        <w:t>–</w:t>
      </w:r>
      <w:r>
        <w:rPr>
          <w:rFonts w:hint="cs"/>
          <w:rtl/>
          <w:lang w:eastAsia="he-IL"/>
        </w:rPr>
        <w:t xml:space="preserve"> בעד מדינת לאום פלסטינית ללא</w:t>
      </w:r>
      <w:bookmarkStart w:id="8881" w:name="_ETM_Q24_192000"/>
      <w:bookmarkEnd w:id="8881"/>
      <w:r>
        <w:rPr>
          <w:rFonts w:hint="cs"/>
          <w:rtl/>
          <w:lang w:eastAsia="he-IL"/>
        </w:rPr>
        <w:t xml:space="preserve"> נוכחות של יהודים בכלל, ובעד מדינה דו-לאומית כאן. זאת עמדתך. </w:t>
      </w:r>
      <w:bookmarkStart w:id="8882" w:name="_ETM_Q24_199000"/>
      <w:bookmarkEnd w:id="8882"/>
      <w:r>
        <w:rPr>
          <w:rFonts w:hint="cs"/>
          <w:rtl/>
          <w:lang w:eastAsia="he-IL"/>
        </w:rPr>
        <w:t xml:space="preserve">אתה </w:t>
      </w:r>
      <w:bookmarkStart w:id="8883" w:name="_ETM_Q24_198000"/>
      <w:bookmarkEnd w:id="8883"/>
      <w:r>
        <w:rPr>
          <w:rFonts w:hint="cs"/>
          <w:rtl/>
          <w:lang w:eastAsia="he-IL"/>
        </w:rPr>
        <w:t>אפילו נגד זכות הגדרה עצמית לעם היהודי. אתה מכיר בזכות ההגדרה עצמית של היהודים?</w:t>
      </w:r>
    </w:p>
    <w:p w:rsidR="00BA05A3" w:rsidRDefault="00BA05A3" w:rsidP="00F81398">
      <w:pPr>
        <w:ind w:firstLine="0"/>
        <w:rPr>
          <w:rtl/>
          <w:lang w:eastAsia="he-IL"/>
        </w:rPr>
      </w:pPr>
    </w:p>
    <w:p w:rsidR="00BA05A3" w:rsidRDefault="00BA05A3" w:rsidP="00F81398">
      <w:pPr>
        <w:pStyle w:val="af5"/>
        <w:rPr>
          <w:rtl/>
        </w:rPr>
      </w:pPr>
      <w:bookmarkStart w:id="8884" w:name="ET_interruption_5806_21"/>
      <w:r w:rsidRPr="00520239">
        <w:rPr>
          <w:rStyle w:val="TagStyle"/>
          <w:rtl/>
        </w:rPr>
        <w:t xml:space="preserve"> &lt;&lt; קריאה &gt;&gt;</w:t>
      </w:r>
      <w:r w:rsidRPr="00E241E4">
        <w:rPr>
          <w:rStyle w:val="TagStyle"/>
          <w:rtl/>
        </w:rPr>
        <w:t xml:space="preserve"> </w:t>
      </w:r>
      <w:r>
        <w:rPr>
          <w:rtl/>
        </w:rPr>
        <w:t>אנטאנס שחאדה (הרשימה המשותפת):</w:t>
      </w:r>
      <w:r w:rsidRPr="00E241E4">
        <w:rPr>
          <w:rStyle w:val="TagStyle"/>
          <w:rtl/>
        </w:rPr>
        <w:t xml:space="preserve"> </w:t>
      </w:r>
      <w:r w:rsidRPr="00520239">
        <w:rPr>
          <w:rStyle w:val="TagStyle"/>
          <w:rtl/>
        </w:rPr>
        <w:t>&lt;&lt; קריאה &gt;&gt;</w:t>
      </w:r>
      <w:bookmarkEnd w:id="8884"/>
      <w:r>
        <w:rPr>
          <w:rtl/>
        </w:rPr>
        <w:t xml:space="preserve">   </w:t>
      </w:r>
    </w:p>
    <w:p w:rsidR="00BA05A3" w:rsidRDefault="00BA05A3" w:rsidP="008613F7">
      <w:pPr>
        <w:rPr>
          <w:rtl/>
          <w:lang w:eastAsia="he-IL"/>
        </w:rPr>
      </w:pPr>
    </w:p>
    <w:p w:rsidR="00BA05A3" w:rsidRDefault="00D76A9E" w:rsidP="00F81398">
      <w:pPr>
        <w:rPr>
          <w:rtl/>
          <w:lang w:eastAsia="he-IL"/>
        </w:rPr>
      </w:pPr>
      <w:r>
        <w:rPr>
          <w:rFonts w:hint="cs"/>
          <w:rtl/>
          <w:lang w:eastAsia="he-IL"/>
        </w:rPr>
        <w:t>– – –</w:t>
      </w:r>
      <w:r w:rsidR="00BA05A3">
        <w:rPr>
          <w:rFonts w:hint="cs"/>
          <w:rtl/>
          <w:lang w:eastAsia="he-IL"/>
        </w:rPr>
        <w:t xml:space="preserve"> </w:t>
      </w:r>
    </w:p>
    <w:p w:rsidR="00BA05A3" w:rsidRDefault="00BA05A3" w:rsidP="00F81398">
      <w:pPr>
        <w:rPr>
          <w:rtl/>
          <w:lang w:eastAsia="he-IL"/>
        </w:rPr>
      </w:pPr>
    </w:p>
    <w:p w:rsidR="00BA05A3" w:rsidRDefault="00BA05A3" w:rsidP="00F81398">
      <w:pPr>
        <w:pStyle w:val="-"/>
        <w:rPr>
          <w:rtl/>
        </w:rPr>
      </w:pPr>
      <w:bookmarkStart w:id="8885" w:name="ET_speakercontinue_5774_22"/>
      <w:r w:rsidRPr="00520239">
        <w:rPr>
          <w:rStyle w:val="TagStyle"/>
          <w:rtl/>
        </w:rPr>
        <w:t>&lt;&lt; דובר_המשך &gt;&gt;</w:t>
      </w:r>
      <w:r w:rsidRPr="00E241E4">
        <w:rPr>
          <w:rStyle w:val="TagStyle"/>
          <w:rtl/>
        </w:rPr>
        <w:t xml:space="preserve"> </w:t>
      </w:r>
      <w:r>
        <w:rPr>
          <w:rtl/>
        </w:rPr>
        <w:t>צבי האוזר (דרך ארץ):</w:t>
      </w:r>
      <w:r w:rsidRPr="00E241E4">
        <w:rPr>
          <w:rStyle w:val="TagStyle"/>
          <w:rtl/>
        </w:rPr>
        <w:t xml:space="preserve"> </w:t>
      </w:r>
      <w:r w:rsidRPr="00520239">
        <w:rPr>
          <w:rStyle w:val="TagStyle"/>
          <w:rtl/>
        </w:rPr>
        <w:t>&lt;&lt; דובר_המשך &gt;&gt;</w:t>
      </w:r>
      <w:bookmarkEnd w:id="8885"/>
      <w:r>
        <w:rPr>
          <w:rtl/>
        </w:rPr>
        <w:t xml:space="preserve">   </w:t>
      </w:r>
    </w:p>
    <w:p w:rsidR="00BA05A3" w:rsidRPr="00E241E4" w:rsidRDefault="00BA05A3" w:rsidP="00F81398">
      <w:pPr>
        <w:ind w:firstLine="0"/>
        <w:rPr>
          <w:rtl/>
          <w:lang w:eastAsia="he-IL"/>
        </w:rPr>
      </w:pPr>
    </w:p>
    <w:p w:rsidR="00BA05A3" w:rsidRDefault="00BA05A3" w:rsidP="00F81398">
      <w:pPr>
        <w:rPr>
          <w:rtl/>
          <w:lang w:eastAsia="he-IL"/>
        </w:rPr>
      </w:pPr>
      <w:bookmarkStart w:id="8886" w:name="_ETM_Q24_166000"/>
      <w:bookmarkEnd w:id="8886"/>
      <w:r>
        <w:rPr>
          <w:rFonts w:hint="cs"/>
          <w:rtl/>
          <w:lang w:eastAsia="he-IL"/>
        </w:rPr>
        <w:t>תאמר כאן, הינה, יש לך הזדמנות להפתיע.</w:t>
      </w:r>
      <w:bookmarkStart w:id="8887" w:name="_ETM_Q24_205000"/>
      <w:bookmarkEnd w:id="8887"/>
    </w:p>
    <w:p w:rsidR="00BA05A3" w:rsidRDefault="00BA05A3" w:rsidP="00F81398">
      <w:pPr>
        <w:rPr>
          <w:rtl/>
          <w:lang w:eastAsia="he-IL"/>
        </w:rPr>
      </w:pPr>
    </w:p>
    <w:p w:rsidR="00BA05A3" w:rsidRDefault="00BA05A3" w:rsidP="00F81398">
      <w:pPr>
        <w:rPr>
          <w:rtl/>
        </w:rPr>
      </w:pPr>
    </w:p>
    <w:p w:rsidR="00BA05A3" w:rsidRDefault="00BA05A3" w:rsidP="00F81398">
      <w:pPr>
        <w:pStyle w:val="af5"/>
        <w:rPr>
          <w:rtl/>
        </w:rPr>
      </w:pPr>
      <w:bookmarkStart w:id="8888" w:name="ET_interruption_5806_23"/>
      <w:r w:rsidRPr="00520239">
        <w:rPr>
          <w:rStyle w:val="TagStyle"/>
          <w:rtl/>
        </w:rPr>
        <w:t xml:space="preserve"> &lt;&lt; קריאה &gt;&gt;</w:t>
      </w:r>
      <w:r w:rsidRPr="00E241E4">
        <w:rPr>
          <w:rStyle w:val="TagStyle"/>
          <w:rtl/>
        </w:rPr>
        <w:t xml:space="preserve"> </w:t>
      </w:r>
      <w:r>
        <w:rPr>
          <w:rtl/>
        </w:rPr>
        <w:t>אנטאנס שחאדה (הרשימה המשותפת):</w:t>
      </w:r>
      <w:r w:rsidRPr="00E241E4">
        <w:rPr>
          <w:rStyle w:val="TagStyle"/>
          <w:rtl/>
        </w:rPr>
        <w:t xml:space="preserve"> </w:t>
      </w:r>
      <w:r w:rsidRPr="00520239">
        <w:rPr>
          <w:rStyle w:val="TagStyle"/>
          <w:rtl/>
        </w:rPr>
        <w:t>&lt;&lt; קריאה &gt;&gt;</w:t>
      </w:r>
      <w:bookmarkEnd w:id="8888"/>
      <w:r>
        <w:rPr>
          <w:rtl/>
        </w:rPr>
        <w:t xml:space="preserve">   </w:t>
      </w:r>
    </w:p>
    <w:p w:rsidR="00BA05A3" w:rsidRDefault="00BA05A3" w:rsidP="008613F7">
      <w:pPr>
        <w:rPr>
          <w:rtl/>
          <w:lang w:eastAsia="he-IL"/>
        </w:rPr>
      </w:pPr>
    </w:p>
    <w:p w:rsidR="00BA05A3" w:rsidRDefault="00D76A9E" w:rsidP="00F81398">
      <w:pPr>
        <w:rPr>
          <w:rtl/>
          <w:lang w:eastAsia="he-IL"/>
        </w:rPr>
      </w:pPr>
      <w:r>
        <w:rPr>
          <w:rFonts w:hint="cs"/>
          <w:rtl/>
          <w:lang w:eastAsia="he-IL"/>
        </w:rPr>
        <w:t>– – –</w:t>
      </w:r>
      <w:r w:rsidR="00BA05A3">
        <w:rPr>
          <w:rFonts w:hint="cs"/>
          <w:rtl/>
          <w:lang w:eastAsia="he-IL"/>
        </w:rPr>
        <w:t xml:space="preserve"> </w:t>
      </w:r>
    </w:p>
    <w:p w:rsidR="00BA05A3" w:rsidRDefault="00BA05A3" w:rsidP="00F81398">
      <w:pPr>
        <w:rPr>
          <w:rtl/>
          <w:lang w:eastAsia="he-IL"/>
        </w:rPr>
      </w:pPr>
    </w:p>
    <w:p w:rsidR="00BA05A3" w:rsidRDefault="00BA05A3" w:rsidP="00F81398">
      <w:pPr>
        <w:pStyle w:val="-"/>
        <w:rPr>
          <w:rtl/>
        </w:rPr>
      </w:pPr>
      <w:bookmarkStart w:id="8889" w:name="ET_speakercontinue_5774_24"/>
      <w:r w:rsidRPr="00520239">
        <w:rPr>
          <w:rStyle w:val="TagStyle"/>
          <w:rtl/>
        </w:rPr>
        <w:t>&lt;&lt; דובר_המשך &gt;&gt;</w:t>
      </w:r>
      <w:r w:rsidRPr="00E241E4">
        <w:rPr>
          <w:rStyle w:val="TagStyle"/>
          <w:rtl/>
        </w:rPr>
        <w:t xml:space="preserve"> </w:t>
      </w:r>
      <w:r>
        <w:rPr>
          <w:rtl/>
        </w:rPr>
        <w:t>צבי האוזר (דרך ארץ):</w:t>
      </w:r>
      <w:r w:rsidRPr="00E241E4">
        <w:rPr>
          <w:rStyle w:val="TagStyle"/>
          <w:rtl/>
        </w:rPr>
        <w:t xml:space="preserve"> </w:t>
      </w:r>
      <w:r w:rsidRPr="00520239">
        <w:rPr>
          <w:rStyle w:val="TagStyle"/>
          <w:rtl/>
        </w:rPr>
        <w:t>&lt;&lt; דובר_המשך &gt;&gt;</w:t>
      </w:r>
      <w:bookmarkEnd w:id="8889"/>
      <w:r>
        <w:rPr>
          <w:rtl/>
        </w:rPr>
        <w:t xml:space="preserve">   </w:t>
      </w:r>
    </w:p>
    <w:p w:rsidR="00BA05A3" w:rsidRPr="00E241E4" w:rsidRDefault="00BA05A3" w:rsidP="00F81398">
      <w:pPr>
        <w:rPr>
          <w:rtl/>
          <w:lang w:eastAsia="he-IL"/>
        </w:rPr>
      </w:pPr>
    </w:p>
    <w:p w:rsidR="00BA05A3" w:rsidRDefault="00BA05A3" w:rsidP="00F81398">
      <w:pPr>
        <w:rPr>
          <w:rtl/>
        </w:rPr>
      </w:pPr>
      <w:r>
        <w:rPr>
          <w:rFonts w:hint="cs"/>
          <w:rtl/>
        </w:rPr>
        <w:t>האם אתה בעד זכות ההגדרה של יהודים? האם אתה</w:t>
      </w:r>
      <w:bookmarkStart w:id="8890" w:name="_ETM_Q24_211000"/>
      <w:bookmarkEnd w:id="8890"/>
      <w:r>
        <w:rPr>
          <w:rFonts w:hint="cs"/>
          <w:rtl/>
        </w:rPr>
        <w:t xml:space="preserve"> בעד לאפשר ליהודים לממש את זכות ההגדרה העצמית שלהם, או שאתה בעד זכות הגדרה עצמית לפלסטינים, מדינת לאום פלסטינית, לצד מדינה דו-לאומית ישראלית? זה הרי החזון </w:t>
      </w:r>
      <w:bookmarkStart w:id="8891" w:name="_ETM_Q24_222000"/>
      <w:bookmarkEnd w:id="8891"/>
      <w:r>
        <w:rPr>
          <w:rFonts w:hint="cs"/>
          <w:rtl/>
        </w:rPr>
        <w:t xml:space="preserve">שלך. </w:t>
      </w:r>
    </w:p>
    <w:p w:rsidR="00BA05A3" w:rsidRDefault="00BA05A3" w:rsidP="00F81398">
      <w:pPr>
        <w:rPr>
          <w:rtl/>
        </w:rPr>
      </w:pPr>
    </w:p>
    <w:p w:rsidR="00BA05A3" w:rsidRDefault="00BA05A3" w:rsidP="00F81398">
      <w:pPr>
        <w:pStyle w:val="af5"/>
        <w:rPr>
          <w:rtl/>
        </w:rPr>
      </w:pPr>
      <w:bookmarkStart w:id="8892" w:name="ET_interruption_5806_25"/>
      <w:r w:rsidRPr="00520239">
        <w:rPr>
          <w:rStyle w:val="TagStyle"/>
          <w:rtl/>
        </w:rPr>
        <w:t xml:space="preserve"> &lt;&lt; קריאה &gt;&gt;</w:t>
      </w:r>
      <w:r w:rsidRPr="00E241E4">
        <w:rPr>
          <w:rStyle w:val="TagStyle"/>
          <w:rtl/>
        </w:rPr>
        <w:t xml:space="preserve"> </w:t>
      </w:r>
      <w:r>
        <w:rPr>
          <w:rtl/>
        </w:rPr>
        <w:t>אנטאנס שחאדה (הרשימה המשותפת):</w:t>
      </w:r>
      <w:r w:rsidRPr="00E241E4">
        <w:rPr>
          <w:rStyle w:val="TagStyle"/>
          <w:rtl/>
        </w:rPr>
        <w:t xml:space="preserve"> </w:t>
      </w:r>
      <w:r w:rsidRPr="00520239">
        <w:rPr>
          <w:rStyle w:val="TagStyle"/>
          <w:rtl/>
        </w:rPr>
        <w:t>&lt;&lt; קריאה &gt;&gt;</w:t>
      </w:r>
      <w:bookmarkEnd w:id="8892"/>
      <w:r>
        <w:rPr>
          <w:rtl/>
        </w:rPr>
        <w:t xml:space="preserve">   </w:t>
      </w:r>
    </w:p>
    <w:p w:rsidR="00BA05A3" w:rsidRDefault="00BA05A3" w:rsidP="008613F7">
      <w:pPr>
        <w:rPr>
          <w:rtl/>
          <w:lang w:eastAsia="he-IL"/>
        </w:rPr>
      </w:pPr>
    </w:p>
    <w:p w:rsidR="00BA05A3" w:rsidRDefault="00D76A9E" w:rsidP="00F81398">
      <w:pPr>
        <w:rPr>
          <w:rtl/>
          <w:lang w:eastAsia="he-IL"/>
        </w:rPr>
      </w:pPr>
      <w:r>
        <w:rPr>
          <w:rFonts w:hint="cs"/>
          <w:rtl/>
          <w:lang w:eastAsia="he-IL"/>
        </w:rPr>
        <w:t>– – –</w:t>
      </w:r>
      <w:r w:rsidR="00BA05A3">
        <w:rPr>
          <w:rFonts w:hint="cs"/>
          <w:rtl/>
          <w:lang w:eastAsia="he-IL"/>
        </w:rPr>
        <w:t xml:space="preserve"> </w:t>
      </w:r>
    </w:p>
    <w:p w:rsidR="00BA05A3" w:rsidRDefault="00BA05A3" w:rsidP="00F81398">
      <w:pPr>
        <w:rPr>
          <w:rtl/>
          <w:lang w:eastAsia="he-IL"/>
        </w:rPr>
      </w:pPr>
    </w:p>
    <w:p w:rsidR="00BA05A3" w:rsidRDefault="00BA05A3" w:rsidP="00F81398">
      <w:pPr>
        <w:pStyle w:val="-"/>
        <w:rPr>
          <w:rtl/>
        </w:rPr>
      </w:pPr>
      <w:bookmarkStart w:id="8893" w:name="ET_speakercontinue_5774_26"/>
      <w:r w:rsidRPr="00520239">
        <w:rPr>
          <w:rStyle w:val="TagStyle"/>
          <w:rtl/>
        </w:rPr>
        <w:t>&lt;&lt; דובר_המשך &gt;&gt;</w:t>
      </w:r>
      <w:r w:rsidRPr="00E241E4">
        <w:rPr>
          <w:rStyle w:val="TagStyle"/>
          <w:rtl/>
        </w:rPr>
        <w:t xml:space="preserve"> </w:t>
      </w:r>
      <w:r>
        <w:rPr>
          <w:rtl/>
        </w:rPr>
        <w:t>צבי האוזר (דרך ארץ):</w:t>
      </w:r>
      <w:r w:rsidRPr="00E241E4">
        <w:rPr>
          <w:rStyle w:val="TagStyle"/>
          <w:rtl/>
        </w:rPr>
        <w:t xml:space="preserve"> </w:t>
      </w:r>
      <w:r w:rsidRPr="00520239">
        <w:rPr>
          <w:rStyle w:val="TagStyle"/>
          <w:rtl/>
        </w:rPr>
        <w:t>&lt;&lt; דובר_המשך &gt;&gt;</w:t>
      </w:r>
      <w:bookmarkEnd w:id="8893"/>
      <w:r>
        <w:rPr>
          <w:rtl/>
        </w:rPr>
        <w:t xml:space="preserve">   </w:t>
      </w:r>
    </w:p>
    <w:p w:rsidR="00BA05A3" w:rsidRDefault="00BA05A3" w:rsidP="00F81398">
      <w:pPr>
        <w:rPr>
          <w:rtl/>
        </w:rPr>
      </w:pPr>
    </w:p>
    <w:p w:rsidR="00BA05A3" w:rsidRDefault="00BA05A3" w:rsidP="00F81398">
      <w:pPr>
        <w:rPr>
          <w:rtl/>
        </w:rPr>
      </w:pPr>
      <w:bookmarkStart w:id="8894" w:name="_ETM_Q24_215000"/>
      <w:bookmarkEnd w:id="8894"/>
      <w:r>
        <w:rPr>
          <w:rFonts w:hint="cs"/>
          <w:rtl/>
        </w:rPr>
        <w:lastRenderedPageBreak/>
        <w:t xml:space="preserve">תספר לציבור. תספר לציבור. אתה בעד מדינה פלסטינית לאומית </w:t>
      </w:r>
      <w:bookmarkStart w:id="8895" w:name="_ETM_Q24_235000"/>
      <w:bookmarkEnd w:id="8895"/>
      <w:r>
        <w:rPr>
          <w:rFonts w:hint="cs"/>
          <w:rtl/>
        </w:rPr>
        <w:t xml:space="preserve">ומדינה דו-לאומית ישראלית. אתה לא מכיר בזכות של היהודים </w:t>
      </w:r>
      <w:bookmarkStart w:id="8896" w:name="_ETM_Q24_240000"/>
      <w:bookmarkEnd w:id="8896"/>
      <w:r>
        <w:rPr>
          <w:rFonts w:hint="cs"/>
          <w:rtl/>
        </w:rPr>
        <w:t>לא לגור בחלק מארץ ישראל ולא לממש זכות לאומית כאן,</w:t>
      </w:r>
      <w:bookmarkStart w:id="8897" w:name="_ETM_Q24_242000"/>
      <w:bookmarkEnd w:id="8897"/>
      <w:r>
        <w:rPr>
          <w:rFonts w:hint="cs"/>
          <w:rtl/>
        </w:rPr>
        <w:t xml:space="preserve"> במדינת ישראל. זאת עמדתכם. בשביל זה אתם לא לגיטימיים. </w:t>
      </w:r>
      <w:bookmarkStart w:id="8898" w:name="_ETM_Q24_247000"/>
      <w:bookmarkEnd w:id="8898"/>
    </w:p>
    <w:p w:rsidR="00BA05A3" w:rsidRDefault="00BA05A3" w:rsidP="00F81398">
      <w:pPr>
        <w:rPr>
          <w:rtl/>
        </w:rPr>
      </w:pPr>
      <w:bookmarkStart w:id="8899" w:name="_ETM_Q24_246000"/>
      <w:bookmarkEnd w:id="8899"/>
    </w:p>
    <w:p w:rsidR="00BA05A3" w:rsidRDefault="00BA05A3" w:rsidP="00F81398">
      <w:pPr>
        <w:pStyle w:val="af5"/>
        <w:rPr>
          <w:rtl/>
        </w:rPr>
      </w:pPr>
      <w:bookmarkStart w:id="8900" w:name="ET_interruption_5806_27"/>
      <w:r w:rsidRPr="00520239">
        <w:rPr>
          <w:rStyle w:val="TagStyle"/>
          <w:rtl/>
        </w:rPr>
        <w:t xml:space="preserve"> &lt;&lt; קריאה &gt;&gt;</w:t>
      </w:r>
      <w:r w:rsidRPr="00E241E4">
        <w:rPr>
          <w:rStyle w:val="TagStyle"/>
          <w:rtl/>
        </w:rPr>
        <w:t xml:space="preserve"> </w:t>
      </w:r>
      <w:r>
        <w:rPr>
          <w:rtl/>
        </w:rPr>
        <w:t>אנטאנס שחאדה (הרשימה המשותפת):</w:t>
      </w:r>
      <w:r w:rsidRPr="00E241E4">
        <w:rPr>
          <w:rStyle w:val="TagStyle"/>
          <w:rtl/>
        </w:rPr>
        <w:t xml:space="preserve"> </w:t>
      </w:r>
      <w:r w:rsidRPr="00520239">
        <w:rPr>
          <w:rStyle w:val="TagStyle"/>
          <w:rtl/>
        </w:rPr>
        <w:t>&lt;&lt; קריאה &gt;&gt;</w:t>
      </w:r>
      <w:bookmarkEnd w:id="8900"/>
      <w:r>
        <w:rPr>
          <w:rtl/>
        </w:rPr>
        <w:t xml:space="preserve">   </w:t>
      </w:r>
    </w:p>
    <w:p w:rsidR="00BA05A3" w:rsidRDefault="00BA05A3" w:rsidP="008613F7">
      <w:pPr>
        <w:rPr>
          <w:rtl/>
          <w:lang w:eastAsia="he-IL"/>
        </w:rPr>
      </w:pPr>
    </w:p>
    <w:p w:rsidR="00BA05A3" w:rsidRDefault="00D76A9E" w:rsidP="00F81398">
      <w:pPr>
        <w:rPr>
          <w:rtl/>
          <w:lang w:eastAsia="he-IL"/>
        </w:rPr>
      </w:pPr>
      <w:r>
        <w:rPr>
          <w:rFonts w:hint="cs"/>
          <w:rtl/>
          <w:lang w:eastAsia="he-IL"/>
        </w:rPr>
        <w:t>– – –</w:t>
      </w:r>
      <w:r w:rsidR="00BA05A3">
        <w:rPr>
          <w:rFonts w:hint="cs"/>
          <w:rtl/>
          <w:lang w:eastAsia="he-IL"/>
        </w:rPr>
        <w:t xml:space="preserve"> </w:t>
      </w:r>
    </w:p>
    <w:p w:rsidR="00BA05A3" w:rsidRDefault="00BA05A3" w:rsidP="00F81398">
      <w:pPr>
        <w:rPr>
          <w:rtl/>
          <w:lang w:eastAsia="he-IL"/>
        </w:rPr>
      </w:pPr>
    </w:p>
    <w:p w:rsidR="00BA05A3" w:rsidRDefault="00BA05A3" w:rsidP="00F81398">
      <w:pPr>
        <w:pStyle w:val="-"/>
        <w:rPr>
          <w:rtl/>
        </w:rPr>
      </w:pPr>
      <w:bookmarkStart w:id="8901" w:name="ET_speakercontinue_5774_28"/>
      <w:r w:rsidRPr="00520239">
        <w:rPr>
          <w:rStyle w:val="TagStyle"/>
          <w:rtl/>
        </w:rPr>
        <w:t>&lt;&lt; דובר_המשך &gt;&gt;</w:t>
      </w:r>
      <w:r w:rsidRPr="00E241E4">
        <w:rPr>
          <w:rStyle w:val="TagStyle"/>
          <w:rtl/>
        </w:rPr>
        <w:t xml:space="preserve"> </w:t>
      </w:r>
      <w:r>
        <w:rPr>
          <w:rtl/>
        </w:rPr>
        <w:t>צבי האוזר (דרך ארץ):</w:t>
      </w:r>
      <w:r w:rsidRPr="00E241E4">
        <w:rPr>
          <w:rStyle w:val="TagStyle"/>
          <w:rtl/>
        </w:rPr>
        <w:t xml:space="preserve"> </w:t>
      </w:r>
      <w:r w:rsidRPr="00520239">
        <w:rPr>
          <w:rStyle w:val="TagStyle"/>
          <w:rtl/>
        </w:rPr>
        <w:t>&lt;&lt; דובר_המשך &gt;&gt;</w:t>
      </w:r>
      <w:bookmarkEnd w:id="8901"/>
      <w:r>
        <w:rPr>
          <w:rtl/>
        </w:rPr>
        <w:t xml:space="preserve">   </w:t>
      </w:r>
    </w:p>
    <w:p w:rsidR="00BA05A3" w:rsidRDefault="00BA05A3" w:rsidP="00F81398">
      <w:pPr>
        <w:rPr>
          <w:rtl/>
        </w:rPr>
      </w:pPr>
      <w:r>
        <w:rPr>
          <w:rFonts w:hint="cs"/>
          <w:rtl/>
        </w:rPr>
        <w:t xml:space="preserve"> </w:t>
      </w:r>
    </w:p>
    <w:p w:rsidR="00BA05A3" w:rsidRDefault="00BA05A3" w:rsidP="00F81398">
      <w:pPr>
        <w:rPr>
          <w:rtl/>
        </w:rPr>
      </w:pPr>
      <w:r>
        <w:rPr>
          <w:rFonts w:hint="cs"/>
          <w:rtl/>
        </w:rPr>
        <w:t>בשביל זה אי-אפשר לשתף אתכם ברשות המבצעת. אתם לא</w:t>
      </w:r>
      <w:bookmarkStart w:id="8902" w:name="_ETM_Q24_250000"/>
      <w:bookmarkEnd w:id="8902"/>
      <w:r>
        <w:rPr>
          <w:rFonts w:hint="cs"/>
          <w:rtl/>
        </w:rPr>
        <w:t xml:space="preserve"> שותפים לחזון של המדינה הזאת. אתם לא הייתם מוכנים לקבל</w:t>
      </w:r>
      <w:bookmarkStart w:id="8903" w:name="_ETM_Q24_256000"/>
      <w:bookmarkEnd w:id="8903"/>
      <w:r>
        <w:rPr>
          <w:rFonts w:hint="cs"/>
          <w:rtl/>
        </w:rPr>
        <w:t xml:space="preserve"> את הפשרה ההיסטורית. </w:t>
      </w:r>
    </w:p>
    <w:p w:rsidR="00BA05A3" w:rsidRDefault="00BA05A3" w:rsidP="00F81398">
      <w:pPr>
        <w:rPr>
          <w:rtl/>
        </w:rPr>
      </w:pPr>
    </w:p>
    <w:p w:rsidR="00BA05A3" w:rsidRDefault="00BA05A3" w:rsidP="00F81398">
      <w:pPr>
        <w:pStyle w:val="af5"/>
        <w:rPr>
          <w:rtl/>
        </w:rPr>
      </w:pPr>
      <w:bookmarkStart w:id="8904" w:name="ET_interruption_5806_29"/>
      <w:r w:rsidRPr="00520239">
        <w:rPr>
          <w:rStyle w:val="TagStyle"/>
          <w:rtl/>
        </w:rPr>
        <w:t xml:space="preserve"> &lt;&lt; קריאה &gt;&gt;</w:t>
      </w:r>
      <w:r w:rsidRPr="00E241E4">
        <w:rPr>
          <w:rStyle w:val="TagStyle"/>
          <w:rtl/>
        </w:rPr>
        <w:t xml:space="preserve"> </w:t>
      </w:r>
      <w:r>
        <w:rPr>
          <w:rtl/>
        </w:rPr>
        <w:t>אנטאנס שחאדה (הרשימה המשותפת):</w:t>
      </w:r>
      <w:r w:rsidRPr="00E241E4">
        <w:rPr>
          <w:rStyle w:val="TagStyle"/>
          <w:rtl/>
        </w:rPr>
        <w:t xml:space="preserve"> </w:t>
      </w:r>
      <w:r w:rsidRPr="00520239">
        <w:rPr>
          <w:rStyle w:val="TagStyle"/>
          <w:rtl/>
        </w:rPr>
        <w:t>&lt;&lt; קריאה &gt;&gt;</w:t>
      </w:r>
      <w:bookmarkEnd w:id="8904"/>
      <w:r>
        <w:rPr>
          <w:rtl/>
        </w:rPr>
        <w:t xml:space="preserve">   </w:t>
      </w:r>
    </w:p>
    <w:p w:rsidR="00BA05A3" w:rsidRDefault="00BA05A3" w:rsidP="008613F7">
      <w:pPr>
        <w:rPr>
          <w:rtl/>
          <w:lang w:eastAsia="he-IL"/>
        </w:rPr>
      </w:pPr>
    </w:p>
    <w:p w:rsidR="00BA05A3" w:rsidRDefault="00D76A9E" w:rsidP="00F81398">
      <w:pPr>
        <w:rPr>
          <w:rtl/>
          <w:lang w:eastAsia="he-IL"/>
        </w:rPr>
      </w:pPr>
      <w:r>
        <w:rPr>
          <w:rFonts w:hint="cs"/>
          <w:rtl/>
          <w:lang w:eastAsia="he-IL"/>
        </w:rPr>
        <w:t>– – –</w:t>
      </w:r>
      <w:r w:rsidR="00BA05A3">
        <w:rPr>
          <w:rFonts w:hint="cs"/>
          <w:rtl/>
          <w:lang w:eastAsia="he-IL"/>
        </w:rPr>
        <w:t xml:space="preserve"> </w:t>
      </w:r>
    </w:p>
    <w:p w:rsidR="00BA05A3" w:rsidRDefault="00BA05A3" w:rsidP="00F81398">
      <w:pPr>
        <w:rPr>
          <w:rtl/>
          <w:lang w:eastAsia="he-IL"/>
        </w:rPr>
      </w:pPr>
    </w:p>
    <w:p w:rsidR="00BA05A3" w:rsidRDefault="00BA05A3" w:rsidP="00F81398">
      <w:pPr>
        <w:pStyle w:val="-"/>
        <w:rPr>
          <w:rtl/>
        </w:rPr>
      </w:pPr>
      <w:bookmarkStart w:id="8905" w:name="ET_speakercontinue_5774_30"/>
      <w:r w:rsidRPr="00520239">
        <w:rPr>
          <w:rStyle w:val="TagStyle"/>
          <w:rtl/>
        </w:rPr>
        <w:t>&lt;&lt; דובר_המשך &gt;&gt;</w:t>
      </w:r>
      <w:r w:rsidRPr="00E241E4">
        <w:rPr>
          <w:rStyle w:val="TagStyle"/>
          <w:rtl/>
        </w:rPr>
        <w:t xml:space="preserve"> </w:t>
      </w:r>
      <w:r>
        <w:rPr>
          <w:rtl/>
        </w:rPr>
        <w:t>צבי האוזר (דרך ארץ):</w:t>
      </w:r>
      <w:r w:rsidRPr="00E241E4">
        <w:rPr>
          <w:rStyle w:val="TagStyle"/>
          <w:rtl/>
        </w:rPr>
        <w:t xml:space="preserve"> </w:t>
      </w:r>
      <w:r w:rsidRPr="00520239">
        <w:rPr>
          <w:rStyle w:val="TagStyle"/>
          <w:rtl/>
        </w:rPr>
        <w:t>&lt;&lt; דובר_המשך &gt;&gt;</w:t>
      </w:r>
      <w:bookmarkEnd w:id="8905"/>
      <w:r>
        <w:rPr>
          <w:rtl/>
        </w:rPr>
        <w:t xml:space="preserve">   </w:t>
      </w:r>
    </w:p>
    <w:p w:rsidR="00BA05A3" w:rsidRDefault="00BA05A3" w:rsidP="00F81398">
      <w:pPr>
        <w:rPr>
          <w:rtl/>
        </w:rPr>
      </w:pPr>
      <w:bookmarkStart w:id="8906" w:name="_ETM_Q24_245000"/>
      <w:bookmarkEnd w:id="8906"/>
    </w:p>
    <w:p w:rsidR="00BA05A3" w:rsidRDefault="00BA05A3" w:rsidP="00F81398">
      <w:pPr>
        <w:rPr>
          <w:rtl/>
        </w:rPr>
      </w:pPr>
      <w:bookmarkStart w:id="8907" w:name="_ETM_Q24_262000"/>
      <w:bookmarkEnd w:id="8907"/>
      <w:r>
        <w:rPr>
          <w:rFonts w:hint="cs"/>
          <w:rtl/>
        </w:rPr>
        <w:t xml:space="preserve">אתה לא מוכן לקבל את ההסדר המכונן של מדינת ישראל, ועכשיו אתה מציע לעקור יהודים, לעקור אנשים </w:t>
      </w:r>
      <w:bookmarkStart w:id="8908" w:name="_ETM_Q24_269000"/>
      <w:bookmarkEnd w:id="8908"/>
      <w:r>
        <w:rPr>
          <w:rFonts w:hint="cs"/>
          <w:rtl/>
        </w:rPr>
        <w:t>מביתם במקום אחד, ואפילו לא לאפשר הכרה בזכות לאומית.</w:t>
      </w:r>
      <w:bookmarkStart w:id="8909" w:name="_ETM_Q24_274000"/>
      <w:bookmarkEnd w:id="8909"/>
      <w:r>
        <w:rPr>
          <w:rFonts w:hint="cs"/>
          <w:rtl/>
        </w:rPr>
        <w:t xml:space="preserve"> </w:t>
      </w:r>
      <w:bookmarkStart w:id="8910" w:name="_ETM_Q24_275000"/>
      <w:bookmarkStart w:id="8911" w:name="_ETM_Q24_273079"/>
      <w:bookmarkEnd w:id="8910"/>
      <w:bookmarkEnd w:id="8911"/>
      <w:r>
        <w:rPr>
          <w:rtl/>
        </w:rPr>
        <w:t xml:space="preserve">אני </w:t>
      </w:r>
      <w:bookmarkStart w:id="8912" w:name="_ETM_Q24_273349"/>
      <w:bookmarkEnd w:id="8912"/>
      <w:r>
        <w:rPr>
          <w:rtl/>
        </w:rPr>
        <w:t xml:space="preserve">נגד </w:t>
      </w:r>
      <w:bookmarkStart w:id="8913" w:name="_ETM_Q24_274429"/>
      <w:bookmarkEnd w:id="8913"/>
      <w:r>
        <w:rPr>
          <w:rtl/>
        </w:rPr>
        <w:t xml:space="preserve">עקירה </w:t>
      </w:r>
      <w:bookmarkStart w:id="8914" w:name="_ETM_Q24_275599"/>
      <w:bookmarkEnd w:id="8914"/>
      <w:r>
        <w:rPr>
          <w:rFonts w:hint="cs"/>
          <w:rtl/>
        </w:rPr>
        <w:t xml:space="preserve">– </w:t>
      </w:r>
      <w:r>
        <w:rPr>
          <w:rtl/>
        </w:rPr>
        <w:t xml:space="preserve">של </w:t>
      </w:r>
      <w:bookmarkStart w:id="8915" w:name="_ETM_Q24_276049"/>
      <w:bookmarkEnd w:id="8915"/>
      <w:r>
        <w:rPr>
          <w:rtl/>
        </w:rPr>
        <w:t xml:space="preserve">אף </w:t>
      </w:r>
      <w:bookmarkStart w:id="8916" w:name="_ETM_Q24_276319"/>
      <w:bookmarkEnd w:id="8916"/>
      <w:r>
        <w:rPr>
          <w:rtl/>
        </w:rPr>
        <w:t>אדם</w:t>
      </w:r>
      <w:r>
        <w:rPr>
          <w:rFonts w:hint="cs"/>
          <w:rtl/>
        </w:rPr>
        <w:t xml:space="preserve">, </w:t>
      </w:r>
      <w:bookmarkStart w:id="8917" w:name="_ETM_Q24_277399"/>
      <w:bookmarkEnd w:id="8917"/>
      <w:r>
        <w:rPr>
          <w:rFonts w:hint="cs"/>
          <w:rtl/>
        </w:rPr>
        <w:t xml:space="preserve">תהיה </w:t>
      </w:r>
      <w:r>
        <w:rPr>
          <w:rtl/>
        </w:rPr>
        <w:t xml:space="preserve">דתו </w:t>
      </w:r>
      <w:bookmarkStart w:id="8918" w:name="_ETM_Q24_277939"/>
      <w:bookmarkEnd w:id="8918"/>
      <w:r>
        <w:rPr>
          <w:rtl/>
        </w:rPr>
        <w:t xml:space="preserve">אשר </w:t>
      </w:r>
      <w:bookmarkStart w:id="8919" w:name="_ETM_Q24_278240"/>
      <w:bookmarkEnd w:id="8919"/>
      <w:r>
        <w:rPr>
          <w:rFonts w:hint="cs"/>
          <w:rtl/>
        </w:rPr>
        <w:t>תהיה,</w:t>
      </w:r>
      <w:r>
        <w:rPr>
          <w:rtl/>
        </w:rPr>
        <w:t xml:space="preserve"> </w:t>
      </w:r>
      <w:bookmarkStart w:id="8920" w:name="_ETM_Q24_278719"/>
      <w:bookmarkEnd w:id="8920"/>
      <w:r>
        <w:rPr>
          <w:rFonts w:hint="cs"/>
          <w:rtl/>
        </w:rPr>
        <w:t xml:space="preserve">תהיה </w:t>
      </w:r>
      <w:r>
        <w:rPr>
          <w:rtl/>
        </w:rPr>
        <w:t xml:space="preserve">לאומיותו </w:t>
      </w:r>
      <w:bookmarkStart w:id="8921" w:name="_ETM_Q24_279560"/>
      <w:bookmarkEnd w:id="8921"/>
      <w:r>
        <w:rPr>
          <w:rFonts w:hint="cs"/>
          <w:rtl/>
        </w:rPr>
        <w:t xml:space="preserve">אשר תהיה, יהיה מינו אשר יהיה. נגד עקירה, נגד טרנספר. לא כמוך. </w:t>
      </w:r>
    </w:p>
    <w:p w:rsidR="00BA05A3" w:rsidRDefault="00BA05A3" w:rsidP="00F81398">
      <w:pPr>
        <w:rPr>
          <w:rtl/>
        </w:rPr>
      </w:pPr>
    </w:p>
    <w:p w:rsidR="00BA05A3" w:rsidRDefault="00BA05A3" w:rsidP="00F81398">
      <w:pPr>
        <w:pStyle w:val="af5"/>
        <w:rPr>
          <w:rtl/>
        </w:rPr>
      </w:pPr>
      <w:bookmarkStart w:id="8922" w:name="_ETM_Q24_283000"/>
      <w:bookmarkStart w:id="8923" w:name="ET_interruption_5806_31"/>
      <w:bookmarkEnd w:id="8922"/>
      <w:r w:rsidRPr="00520239">
        <w:rPr>
          <w:rStyle w:val="TagStyle"/>
          <w:rtl/>
        </w:rPr>
        <w:t xml:space="preserve"> &lt;&lt; קריאה &gt;&gt;</w:t>
      </w:r>
      <w:r w:rsidRPr="00E241E4">
        <w:rPr>
          <w:rStyle w:val="TagStyle"/>
          <w:rtl/>
        </w:rPr>
        <w:t xml:space="preserve"> </w:t>
      </w:r>
      <w:r>
        <w:rPr>
          <w:rtl/>
        </w:rPr>
        <w:t>אנטאנס שחאדה (הרשימה המשותפת):</w:t>
      </w:r>
      <w:r w:rsidRPr="00E241E4">
        <w:rPr>
          <w:rStyle w:val="TagStyle"/>
          <w:rtl/>
        </w:rPr>
        <w:t xml:space="preserve"> </w:t>
      </w:r>
      <w:r w:rsidRPr="00520239">
        <w:rPr>
          <w:rStyle w:val="TagStyle"/>
          <w:rtl/>
        </w:rPr>
        <w:t>&lt;&lt; קריאה &gt;&gt;</w:t>
      </w:r>
      <w:bookmarkEnd w:id="8923"/>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יש אנשים שגרים היום במרחק </w:t>
      </w:r>
      <w:bookmarkStart w:id="8924" w:name="_ETM_Q24_289000"/>
      <w:bookmarkEnd w:id="8924"/>
      <w:r>
        <w:rPr>
          <w:rFonts w:hint="cs"/>
          <w:rtl/>
          <w:lang w:eastAsia="he-IL"/>
        </w:rPr>
        <w:t>2 קילומטר מהכפר שלהם. תחזיר אותם, את העקורים שנמצאים כאן</w:t>
      </w:r>
      <w:bookmarkStart w:id="8925" w:name="_ETM_Q24_294000"/>
      <w:bookmarkEnd w:id="8925"/>
      <w:r>
        <w:rPr>
          <w:rFonts w:hint="cs"/>
          <w:rtl/>
          <w:lang w:eastAsia="he-IL"/>
        </w:rPr>
        <w:t xml:space="preserve"> </w:t>
      </w:r>
      <w:r w:rsidR="00D76A9E">
        <w:rPr>
          <w:rFonts w:hint="cs"/>
          <w:rtl/>
          <w:lang w:eastAsia="he-IL"/>
        </w:rPr>
        <w:t>– – –</w:t>
      </w:r>
      <w:r>
        <w:rPr>
          <w:rFonts w:hint="cs"/>
          <w:rtl/>
          <w:lang w:eastAsia="he-IL"/>
        </w:rPr>
        <w:t xml:space="preserve"> תחזיר את </w:t>
      </w:r>
      <w:r w:rsidR="00D76A9E">
        <w:rPr>
          <w:rFonts w:hint="cs"/>
          <w:rtl/>
          <w:lang w:eastAsia="he-IL"/>
        </w:rPr>
        <w:t>– – –</w:t>
      </w:r>
      <w:r>
        <w:rPr>
          <w:rFonts w:hint="cs"/>
          <w:rtl/>
          <w:lang w:eastAsia="he-IL"/>
        </w:rPr>
        <w:t xml:space="preserve"> </w:t>
      </w:r>
    </w:p>
    <w:p w:rsidR="00BA05A3" w:rsidRDefault="00BA05A3" w:rsidP="00F81398">
      <w:pPr>
        <w:rPr>
          <w:rtl/>
          <w:lang w:eastAsia="he-IL"/>
        </w:rPr>
      </w:pPr>
    </w:p>
    <w:p w:rsidR="00BA05A3" w:rsidRDefault="00BA05A3" w:rsidP="00F81398">
      <w:pPr>
        <w:pStyle w:val="-"/>
        <w:rPr>
          <w:rtl/>
        </w:rPr>
      </w:pPr>
      <w:bookmarkStart w:id="8926" w:name="ET_speakercontinue_5774_32"/>
      <w:r w:rsidRPr="00520239">
        <w:rPr>
          <w:rStyle w:val="TagStyle"/>
          <w:rtl/>
        </w:rPr>
        <w:t>&lt;&lt; דובר_המשך &gt;&gt;</w:t>
      </w:r>
      <w:r w:rsidRPr="00E241E4">
        <w:rPr>
          <w:rStyle w:val="TagStyle"/>
          <w:rtl/>
        </w:rPr>
        <w:t xml:space="preserve"> </w:t>
      </w:r>
      <w:r>
        <w:rPr>
          <w:rtl/>
        </w:rPr>
        <w:t>צבי האוזר (דרך ארץ):</w:t>
      </w:r>
      <w:r w:rsidRPr="00E241E4">
        <w:rPr>
          <w:rStyle w:val="TagStyle"/>
          <w:rtl/>
        </w:rPr>
        <w:t xml:space="preserve"> </w:t>
      </w:r>
      <w:r w:rsidRPr="00520239">
        <w:rPr>
          <w:rStyle w:val="TagStyle"/>
          <w:rtl/>
        </w:rPr>
        <w:t>&lt;&lt; דובר_המשך &gt;&gt;</w:t>
      </w:r>
      <w:bookmarkEnd w:id="8926"/>
      <w:r>
        <w:rPr>
          <w:rtl/>
        </w:rPr>
        <w:t xml:space="preserve">   </w:t>
      </w:r>
    </w:p>
    <w:p w:rsidR="00BA05A3" w:rsidRDefault="00BA05A3" w:rsidP="00F81398">
      <w:pPr>
        <w:rPr>
          <w:rtl/>
        </w:rPr>
      </w:pPr>
    </w:p>
    <w:p w:rsidR="00BA05A3" w:rsidRDefault="00BA05A3" w:rsidP="00F81398">
      <w:pPr>
        <w:rPr>
          <w:rtl/>
        </w:rPr>
      </w:pPr>
      <w:r>
        <w:rPr>
          <w:rFonts w:hint="cs"/>
          <w:rtl/>
        </w:rPr>
        <w:t>אין פה הגינות בדברים שאתה מציע, ואתה יודע את זה. אתה בעד שחצי מיליון אנשים ייקחו</w:t>
      </w:r>
      <w:bookmarkStart w:id="8927" w:name="_ETM_Q24_305000"/>
      <w:bookmarkEnd w:id="8927"/>
      <w:r>
        <w:rPr>
          <w:rFonts w:hint="cs"/>
          <w:rtl/>
        </w:rPr>
        <w:t xml:space="preserve"> את חפציהם, את מטלטליהם, ויעזבו </w:t>
      </w:r>
      <w:bookmarkStart w:id="8928" w:name="_ETM_Q24_300000"/>
      <w:bookmarkStart w:id="8929" w:name="_ETM_Q24_302310"/>
      <w:bookmarkStart w:id="8930" w:name="_ETM_Q24_302910"/>
      <w:bookmarkStart w:id="8931" w:name="_ETM_Q24_303900"/>
      <w:bookmarkStart w:id="8932" w:name="_ETM_Q24_305280"/>
      <w:bookmarkStart w:id="8933" w:name="_ETM_Q24_305460"/>
      <w:bookmarkStart w:id="8934" w:name="_ETM_Q24_306330"/>
      <w:bookmarkStart w:id="8935" w:name="_ETM_Q24_306690"/>
      <w:bookmarkStart w:id="8936" w:name="_ETM_Q24_307800"/>
      <w:bookmarkStart w:id="8937" w:name="_ETM_Q24_308460"/>
      <w:bookmarkEnd w:id="8928"/>
      <w:bookmarkEnd w:id="8929"/>
      <w:bookmarkEnd w:id="8930"/>
      <w:bookmarkEnd w:id="8931"/>
      <w:bookmarkEnd w:id="8932"/>
      <w:bookmarkEnd w:id="8933"/>
      <w:bookmarkEnd w:id="8934"/>
      <w:bookmarkEnd w:id="8935"/>
      <w:bookmarkEnd w:id="8936"/>
      <w:bookmarkEnd w:id="8937"/>
      <w:r>
        <w:rPr>
          <w:rtl/>
        </w:rPr>
        <w:t xml:space="preserve">את </w:t>
      </w:r>
      <w:bookmarkStart w:id="8938" w:name="_ETM_Q24_308580"/>
      <w:bookmarkEnd w:id="8938"/>
      <w:r>
        <w:rPr>
          <w:rtl/>
        </w:rPr>
        <w:t xml:space="preserve">ביתם </w:t>
      </w:r>
      <w:bookmarkStart w:id="8939" w:name="_ETM_Q24_309450"/>
      <w:bookmarkEnd w:id="8939"/>
      <w:r>
        <w:rPr>
          <w:rtl/>
        </w:rPr>
        <w:t>וי</w:t>
      </w:r>
      <w:r>
        <w:rPr>
          <w:rFonts w:hint="cs"/>
          <w:rtl/>
        </w:rPr>
        <w:t>י</w:t>
      </w:r>
      <w:r>
        <w:rPr>
          <w:rtl/>
        </w:rPr>
        <w:t xml:space="preserve">עקרו </w:t>
      </w:r>
      <w:bookmarkStart w:id="8940" w:name="_ETM_Q24_310230"/>
      <w:bookmarkEnd w:id="8940"/>
      <w:r>
        <w:rPr>
          <w:rtl/>
        </w:rPr>
        <w:t>מביתם</w:t>
      </w:r>
      <w:r>
        <w:rPr>
          <w:rFonts w:hint="cs"/>
          <w:rtl/>
        </w:rPr>
        <w:t xml:space="preserve">. זאת ההצעה שלך. </w:t>
      </w:r>
      <w:bookmarkStart w:id="8941" w:name="_ETM_Q24_309000"/>
      <w:bookmarkEnd w:id="8941"/>
    </w:p>
    <w:p w:rsidR="00BA05A3" w:rsidRDefault="00BA05A3" w:rsidP="00F81398">
      <w:pPr>
        <w:rPr>
          <w:rtl/>
        </w:rPr>
      </w:pPr>
    </w:p>
    <w:p w:rsidR="00BA05A3" w:rsidRDefault="00BA05A3" w:rsidP="00F81398">
      <w:pPr>
        <w:pStyle w:val="af5"/>
        <w:rPr>
          <w:rtl/>
        </w:rPr>
      </w:pPr>
      <w:bookmarkStart w:id="8942" w:name="ET_interruption_5806_33"/>
      <w:r w:rsidRPr="00520239">
        <w:rPr>
          <w:rStyle w:val="TagStyle"/>
          <w:rtl/>
        </w:rPr>
        <w:t xml:space="preserve"> &lt;&lt; קריאה &gt;&gt;</w:t>
      </w:r>
      <w:r w:rsidRPr="00E241E4">
        <w:rPr>
          <w:rStyle w:val="TagStyle"/>
          <w:rtl/>
        </w:rPr>
        <w:t xml:space="preserve"> </w:t>
      </w:r>
      <w:r>
        <w:rPr>
          <w:rtl/>
        </w:rPr>
        <w:t>אנטאנס שחאדה (הרשימה המשותפת):</w:t>
      </w:r>
      <w:r w:rsidRPr="00E241E4">
        <w:rPr>
          <w:rStyle w:val="TagStyle"/>
          <w:rtl/>
        </w:rPr>
        <w:t xml:space="preserve"> </w:t>
      </w:r>
      <w:r w:rsidRPr="00520239">
        <w:rPr>
          <w:rStyle w:val="TagStyle"/>
          <w:rtl/>
        </w:rPr>
        <w:t>&lt;&lt; קריאה &gt;&gt;</w:t>
      </w:r>
      <w:bookmarkEnd w:id="8942"/>
      <w:r>
        <w:rPr>
          <w:rtl/>
        </w:rPr>
        <w:t xml:space="preserve">   </w:t>
      </w:r>
    </w:p>
    <w:p w:rsidR="00BA05A3" w:rsidRDefault="00BA05A3" w:rsidP="008613F7">
      <w:pPr>
        <w:rPr>
          <w:rtl/>
          <w:lang w:eastAsia="he-IL"/>
        </w:rPr>
      </w:pPr>
    </w:p>
    <w:p w:rsidR="00BA05A3" w:rsidRDefault="00D76A9E" w:rsidP="00F81398">
      <w:pPr>
        <w:rPr>
          <w:rtl/>
          <w:lang w:eastAsia="he-IL"/>
        </w:rPr>
      </w:pPr>
      <w:r>
        <w:rPr>
          <w:rFonts w:hint="cs"/>
          <w:rtl/>
          <w:lang w:eastAsia="he-IL"/>
        </w:rPr>
        <w:lastRenderedPageBreak/>
        <w:t>– – –</w:t>
      </w:r>
      <w:r w:rsidR="00BA05A3">
        <w:rPr>
          <w:rFonts w:hint="cs"/>
          <w:rtl/>
          <w:lang w:eastAsia="he-IL"/>
        </w:rPr>
        <w:t xml:space="preserve"> כל </w:t>
      </w:r>
      <w:r>
        <w:rPr>
          <w:rFonts w:hint="cs"/>
          <w:rtl/>
          <w:lang w:eastAsia="he-IL"/>
        </w:rPr>
        <w:t>– – –</w:t>
      </w:r>
      <w:r w:rsidR="00BA05A3">
        <w:rPr>
          <w:rFonts w:hint="cs"/>
          <w:rtl/>
          <w:lang w:eastAsia="he-IL"/>
        </w:rPr>
        <w:t xml:space="preserve"> </w:t>
      </w:r>
    </w:p>
    <w:p w:rsidR="00BA05A3" w:rsidRDefault="00BA05A3" w:rsidP="00F81398">
      <w:pPr>
        <w:rPr>
          <w:rtl/>
          <w:lang w:eastAsia="he-IL"/>
        </w:rPr>
      </w:pPr>
    </w:p>
    <w:p w:rsidR="00BA05A3" w:rsidRDefault="00BA05A3" w:rsidP="00F81398">
      <w:pPr>
        <w:pStyle w:val="-"/>
        <w:rPr>
          <w:rtl/>
        </w:rPr>
      </w:pPr>
      <w:bookmarkStart w:id="8943" w:name="ET_speakercontinue_5774_34"/>
      <w:r w:rsidRPr="00520239">
        <w:rPr>
          <w:rStyle w:val="TagStyle"/>
          <w:rtl/>
        </w:rPr>
        <w:t>&lt;&lt; דובר_המשך &gt;&gt;</w:t>
      </w:r>
      <w:r w:rsidRPr="00E241E4">
        <w:rPr>
          <w:rStyle w:val="TagStyle"/>
          <w:rtl/>
        </w:rPr>
        <w:t xml:space="preserve"> </w:t>
      </w:r>
      <w:r>
        <w:rPr>
          <w:rtl/>
        </w:rPr>
        <w:t>צבי האוזר (דרך ארץ):</w:t>
      </w:r>
      <w:r w:rsidRPr="00E241E4">
        <w:rPr>
          <w:rStyle w:val="TagStyle"/>
          <w:rtl/>
        </w:rPr>
        <w:t xml:space="preserve"> </w:t>
      </w:r>
      <w:r w:rsidRPr="00520239">
        <w:rPr>
          <w:rStyle w:val="TagStyle"/>
          <w:rtl/>
        </w:rPr>
        <w:t>&lt;&lt; דובר_המשך &gt;&gt;</w:t>
      </w:r>
      <w:bookmarkEnd w:id="8943"/>
      <w:r>
        <w:rPr>
          <w:rtl/>
        </w:rPr>
        <w:t xml:space="preserve">   </w:t>
      </w:r>
    </w:p>
    <w:p w:rsidR="00BA05A3" w:rsidRDefault="00BA05A3" w:rsidP="00F81398">
      <w:pPr>
        <w:rPr>
          <w:rtl/>
        </w:rPr>
      </w:pPr>
    </w:p>
    <w:p w:rsidR="00BA05A3" w:rsidRDefault="00BA05A3" w:rsidP="00F81398">
      <w:pPr>
        <w:rPr>
          <w:rtl/>
        </w:rPr>
      </w:pPr>
      <w:r>
        <w:rPr>
          <w:rFonts w:hint="cs"/>
          <w:rtl/>
        </w:rPr>
        <w:t>חצי מיליון ישראלים. וזה לא יהיה. זה לא יהיה.</w:t>
      </w:r>
      <w:bookmarkStart w:id="8944" w:name="_ETM_Q24_315000"/>
      <w:bookmarkEnd w:id="8944"/>
      <w:r>
        <w:rPr>
          <w:rFonts w:hint="cs"/>
          <w:rtl/>
        </w:rPr>
        <w:t xml:space="preserve"> </w:t>
      </w:r>
    </w:p>
    <w:p w:rsidR="00BA05A3" w:rsidRDefault="00BA05A3" w:rsidP="00F81398">
      <w:pPr>
        <w:rPr>
          <w:rtl/>
        </w:rPr>
      </w:pPr>
    </w:p>
    <w:p w:rsidR="00BA05A3" w:rsidRDefault="00BA05A3" w:rsidP="00F81398">
      <w:pPr>
        <w:rPr>
          <w:rtl/>
        </w:rPr>
      </w:pPr>
      <w:bookmarkStart w:id="8945" w:name="_ETM_Q24_319000"/>
      <w:bookmarkEnd w:id="8945"/>
      <w:r>
        <w:rPr>
          <w:rFonts w:hint="cs"/>
          <w:rtl/>
        </w:rPr>
        <w:t xml:space="preserve">ולכן, חבריי, </w:t>
      </w:r>
      <w:bookmarkStart w:id="8946" w:name="_ETM_Q24_304000"/>
      <w:bookmarkStart w:id="8947" w:name="_ETM_Q24_313090"/>
      <w:bookmarkStart w:id="8948" w:name="_ETM_Q24_313450"/>
      <w:bookmarkStart w:id="8949" w:name="_ETM_Q24_314590"/>
      <w:bookmarkStart w:id="8950" w:name="_ETM_Q24_314860"/>
      <w:bookmarkStart w:id="8951" w:name="_ETM_Q24_315940"/>
      <w:bookmarkStart w:id="8952" w:name="_ETM_Q24_316209"/>
      <w:bookmarkStart w:id="8953" w:name="_ETM_Q24_317830"/>
      <w:bookmarkStart w:id="8954" w:name="_ETM_Q24_319560"/>
      <w:bookmarkStart w:id="8955" w:name="_ETM_Q24_322410"/>
      <w:bookmarkEnd w:id="8946"/>
      <w:bookmarkEnd w:id="8947"/>
      <w:bookmarkEnd w:id="8948"/>
      <w:bookmarkEnd w:id="8949"/>
      <w:bookmarkEnd w:id="8950"/>
      <w:bookmarkEnd w:id="8951"/>
      <w:bookmarkEnd w:id="8952"/>
      <w:bookmarkEnd w:id="8953"/>
      <w:bookmarkEnd w:id="8954"/>
      <w:bookmarkEnd w:id="8955"/>
      <w:r>
        <w:rPr>
          <w:rtl/>
        </w:rPr>
        <w:t>התיקון</w:t>
      </w:r>
      <w:r>
        <w:rPr>
          <w:rFonts w:hint="cs"/>
          <w:rtl/>
        </w:rPr>
        <w:t>,</w:t>
      </w:r>
      <w:r>
        <w:rPr>
          <w:rtl/>
        </w:rPr>
        <w:t xml:space="preserve"> </w:t>
      </w:r>
      <w:bookmarkStart w:id="8956" w:name="_ETM_Q24_323840"/>
      <w:bookmarkEnd w:id="8956"/>
      <w:r>
        <w:rPr>
          <w:rtl/>
        </w:rPr>
        <w:t xml:space="preserve">תיקון </w:t>
      </w:r>
      <w:bookmarkStart w:id="8957" w:name="_ETM_Q24_324320"/>
      <w:bookmarkEnd w:id="8957"/>
      <w:r>
        <w:rPr>
          <w:rtl/>
        </w:rPr>
        <w:t>חוק</w:t>
      </w:r>
      <w:bookmarkStart w:id="8958" w:name="_ETM_Q24_324590"/>
      <w:bookmarkEnd w:id="8958"/>
      <w:r>
        <w:rPr>
          <w:rFonts w:hint="cs"/>
          <w:rtl/>
        </w:rPr>
        <w:t>-</w:t>
      </w:r>
      <w:r>
        <w:rPr>
          <w:rtl/>
        </w:rPr>
        <w:t xml:space="preserve">היסוד </w:t>
      </w:r>
      <w:bookmarkStart w:id="8959" w:name="_ETM_Q24_325010"/>
      <w:bookmarkEnd w:id="8959"/>
      <w:r>
        <w:rPr>
          <w:rtl/>
        </w:rPr>
        <w:t xml:space="preserve">שאני </w:t>
      </w:r>
      <w:bookmarkStart w:id="8960" w:name="_ETM_Q24_325220"/>
      <w:bookmarkEnd w:id="8960"/>
      <w:r>
        <w:rPr>
          <w:rtl/>
        </w:rPr>
        <w:t xml:space="preserve">מביא </w:t>
      </w:r>
      <w:bookmarkStart w:id="8961" w:name="_ETM_Q24_325550"/>
      <w:bookmarkEnd w:id="8961"/>
      <w:r>
        <w:rPr>
          <w:rtl/>
        </w:rPr>
        <w:t xml:space="preserve">היום </w:t>
      </w:r>
      <w:bookmarkStart w:id="8962" w:name="_ETM_Q24_325790"/>
      <w:bookmarkEnd w:id="8962"/>
      <w:r>
        <w:rPr>
          <w:rFonts w:hint="cs"/>
          <w:rtl/>
        </w:rPr>
        <w:t>ל</w:t>
      </w:r>
      <w:r>
        <w:rPr>
          <w:rtl/>
        </w:rPr>
        <w:t xml:space="preserve">פני </w:t>
      </w:r>
      <w:bookmarkStart w:id="8963" w:name="_ETM_Q24_326150"/>
      <w:bookmarkEnd w:id="8963"/>
      <w:r>
        <w:rPr>
          <w:rtl/>
        </w:rPr>
        <w:t>הכנסת</w:t>
      </w:r>
      <w:bookmarkStart w:id="8964" w:name="_ETM_Q24_327690"/>
      <w:bookmarkEnd w:id="8964"/>
      <w:r>
        <w:rPr>
          <w:rFonts w:hint="cs"/>
          <w:rtl/>
        </w:rPr>
        <w:t xml:space="preserve">, </w:t>
      </w:r>
      <w:r>
        <w:rPr>
          <w:rtl/>
        </w:rPr>
        <w:t xml:space="preserve">הוא </w:t>
      </w:r>
      <w:bookmarkStart w:id="8965" w:name="_ETM_Q24_327930"/>
      <w:bookmarkEnd w:id="8965"/>
      <w:r>
        <w:rPr>
          <w:rtl/>
        </w:rPr>
        <w:t xml:space="preserve">גם </w:t>
      </w:r>
      <w:bookmarkStart w:id="8966" w:name="_ETM_Q24_328740"/>
      <w:bookmarkEnd w:id="8966"/>
      <w:r>
        <w:rPr>
          <w:rtl/>
        </w:rPr>
        <w:t xml:space="preserve">מרכיב </w:t>
      </w:r>
      <w:bookmarkStart w:id="8967" w:name="_ETM_Q24_329340"/>
      <w:bookmarkEnd w:id="8967"/>
      <w:r>
        <w:rPr>
          <w:rtl/>
        </w:rPr>
        <w:t xml:space="preserve">משמעותי </w:t>
      </w:r>
      <w:bookmarkStart w:id="8968" w:name="_ETM_Q24_330319"/>
      <w:bookmarkEnd w:id="8968"/>
      <w:r>
        <w:rPr>
          <w:rtl/>
        </w:rPr>
        <w:t xml:space="preserve">בשמירה </w:t>
      </w:r>
      <w:bookmarkStart w:id="8969" w:name="_ETM_Q24_331249"/>
      <w:bookmarkEnd w:id="8969"/>
      <w:r>
        <w:rPr>
          <w:rtl/>
        </w:rPr>
        <w:t xml:space="preserve">על </w:t>
      </w:r>
      <w:bookmarkStart w:id="8970" w:name="_ETM_Q24_331459"/>
      <w:bookmarkEnd w:id="8970"/>
      <w:r>
        <w:rPr>
          <w:rtl/>
        </w:rPr>
        <w:t xml:space="preserve">אחדות </w:t>
      </w:r>
      <w:bookmarkStart w:id="8971" w:name="_ETM_Q24_331819"/>
      <w:bookmarkEnd w:id="8971"/>
      <w:r>
        <w:rPr>
          <w:rtl/>
        </w:rPr>
        <w:t>ישראל</w:t>
      </w:r>
      <w:r>
        <w:rPr>
          <w:rFonts w:hint="cs"/>
          <w:rtl/>
        </w:rPr>
        <w:t>.</w:t>
      </w:r>
      <w:r>
        <w:rPr>
          <w:rtl/>
        </w:rPr>
        <w:t xml:space="preserve"> </w:t>
      </w:r>
      <w:bookmarkStart w:id="8972" w:name="_ETM_Q24_333230"/>
      <w:bookmarkEnd w:id="8972"/>
      <w:r>
        <w:rPr>
          <w:rtl/>
        </w:rPr>
        <w:t xml:space="preserve">ההחלטות </w:t>
      </w:r>
      <w:bookmarkStart w:id="8973" w:name="_ETM_Q24_335239"/>
      <w:bookmarkEnd w:id="8973"/>
      <w:r>
        <w:rPr>
          <w:rtl/>
        </w:rPr>
        <w:t xml:space="preserve">על </w:t>
      </w:r>
      <w:bookmarkStart w:id="8974" w:name="_ETM_Q24_335419"/>
      <w:bookmarkEnd w:id="8974"/>
      <w:r>
        <w:rPr>
          <w:rtl/>
        </w:rPr>
        <w:t>נסיגות</w:t>
      </w:r>
      <w:r>
        <w:rPr>
          <w:rFonts w:hint="cs"/>
          <w:rtl/>
        </w:rPr>
        <w:t>,</w:t>
      </w:r>
      <w:r>
        <w:rPr>
          <w:rtl/>
        </w:rPr>
        <w:t xml:space="preserve"> </w:t>
      </w:r>
      <w:bookmarkStart w:id="8975" w:name="_ETM_Q24_336680"/>
      <w:bookmarkEnd w:id="8975"/>
      <w:r>
        <w:rPr>
          <w:rtl/>
        </w:rPr>
        <w:t xml:space="preserve">על </w:t>
      </w:r>
      <w:bookmarkStart w:id="8976" w:name="_ETM_Q24_336859"/>
      <w:bookmarkEnd w:id="8976"/>
      <w:r>
        <w:rPr>
          <w:rFonts w:hint="cs"/>
          <w:rtl/>
        </w:rPr>
        <w:t xml:space="preserve">עקירות, </w:t>
      </w:r>
      <w:bookmarkStart w:id="8977" w:name="_ETM_Q24_338220"/>
      <w:bookmarkEnd w:id="8977"/>
      <w:r>
        <w:rPr>
          <w:rtl/>
        </w:rPr>
        <w:t xml:space="preserve">הובילו </w:t>
      </w:r>
      <w:bookmarkStart w:id="8978" w:name="_ETM_Q24_338669"/>
      <w:bookmarkEnd w:id="8978"/>
      <w:r>
        <w:rPr>
          <w:rtl/>
        </w:rPr>
        <w:t xml:space="preserve">בעבר </w:t>
      </w:r>
      <w:bookmarkStart w:id="8979" w:name="_ETM_Q24_339270"/>
      <w:bookmarkEnd w:id="8979"/>
      <w:r>
        <w:rPr>
          <w:rtl/>
        </w:rPr>
        <w:t xml:space="preserve">למשברים </w:t>
      </w:r>
      <w:bookmarkStart w:id="8980" w:name="_ETM_Q24_340230"/>
      <w:bookmarkEnd w:id="8980"/>
      <w:r>
        <w:rPr>
          <w:rtl/>
        </w:rPr>
        <w:t xml:space="preserve">לאומיים </w:t>
      </w:r>
      <w:bookmarkStart w:id="8981" w:name="_ETM_Q24_341370"/>
      <w:bookmarkEnd w:id="8981"/>
      <w:r>
        <w:rPr>
          <w:rtl/>
        </w:rPr>
        <w:t>שקר</w:t>
      </w:r>
      <w:r>
        <w:rPr>
          <w:rFonts w:hint="cs"/>
          <w:rtl/>
        </w:rPr>
        <w:t>ע</w:t>
      </w:r>
      <w:r>
        <w:rPr>
          <w:rtl/>
        </w:rPr>
        <w:t xml:space="preserve">ו </w:t>
      </w:r>
      <w:bookmarkStart w:id="8982" w:name="_ETM_Q24_342210"/>
      <w:bookmarkEnd w:id="8982"/>
      <w:r>
        <w:rPr>
          <w:rtl/>
        </w:rPr>
        <w:t xml:space="preserve">את </w:t>
      </w:r>
      <w:bookmarkStart w:id="8983" w:name="_ETM_Q24_342360"/>
      <w:bookmarkEnd w:id="8983"/>
      <w:r>
        <w:rPr>
          <w:rtl/>
        </w:rPr>
        <w:t xml:space="preserve">החברה </w:t>
      </w:r>
      <w:bookmarkStart w:id="8984" w:name="_ETM_Q24_342750"/>
      <w:bookmarkEnd w:id="8984"/>
      <w:r>
        <w:rPr>
          <w:rtl/>
        </w:rPr>
        <w:t>הישראלית</w:t>
      </w:r>
      <w:r>
        <w:rPr>
          <w:rFonts w:hint="cs"/>
          <w:rtl/>
        </w:rPr>
        <w:t>,</w:t>
      </w:r>
      <w:r>
        <w:rPr>
          <w:rtl/>
        </w:rPr>
        <w:t xml:space="preserve"> </w:t>
      </w:r>
      <w:bookmarkStart w:id="8985" w:name="_ETM_Q24_343760"/>
      <w:bookmarkEnd w:id="8985"/>
      <w:r>
        <w:rPr>
          <w:rtl/>
        </w:rPr>
        <w:t>ש</w:t>
      </w:r>
      <w:bookmarkStart w:id="8986" w:name="_ETM_Q24_344030"/>
      <w:bookmarkEnd w:id="8986"/>
      <w:r>
        <w:rPr>
          <w:rtl/>
        </w:rPr>
        <w:t xml:space="preserve">ריסקו </w:t>
      </w:r>
      <w:bookmarkStart w:id="8987" w:name="_ETM_Q24_344510"/>
      <w:bookmarkEnd w:id="8987"/>
      <w:r>
        <w:rPr>
          <w:rtl/>
        </w:rPr>
        <w:t xml:space="preserve">את </w:t>
      </w:r>
      <w:bookmarkStart w:id="8988" w:name="_ETM_Q24_344660"/>
      <w:bookmarkEnd w:id="8988"/>
      <w:r>
        <w:rPr>
          <w:rtl/>
        </w:rPr>
        <w:t xml:space="preserve">החברה </w:t>
      </w:r>
      <w:bookmarkStart w:id="8989" w:name="_ETM_Q24_345020"/>
      <w:bookmarkEnd w:id="8989"/>
      <w:r>
        <w:rPr>
          <w:rtl/>
        </w:rPr>
        <w:t>הישראלית</w:t>
      </w:r>
      <w:r>
        <w:rPr>
          <w:rFonts w:hint="cs"/>
          <w:rtl/>
        </w:rPr>
        <w:t>.</w:t>
      </w:r>
      <w:r>
        <w:rPr>
          <w:rtl/>
        </w:rPr>
        <w:t xml:space="preserve"> </w:t>
      </w:r>
      <w:bookmarkStart w:id="8990" w:name="_ETM_Q24_346540"/>
      <w:bookmarkStart w:id="8991" w:name="_ETM_Q24_345000"/>
      <w:bookmarkEnd w:id="8990"/>
      <w:bookmarkEnd w:id="8991"/>
      <w:r>
        <w:rPr>
          <w:rtl/>
        </w:rPr>
        <w:t xml:space="preserve">לפיכך </w:t>
      </w:r>
      <w:bookmarkStart w:id="8992" w:name="_ETM_Q24_347620"/>
      <w:bookmarkEnd w:id="8992"/>
      <w:r>
        <w:rPr>
          <w:rtl/>
        </w:rPr>
        <w:t xml:space="preserve">אני </w:t>
      </w:r>
      <w:bookmarkStart w:id="8993" w:name="_ETM_Q24_347800"/>
      <w:bookmarkEnd w:id="8993"/>
      <w:r>
        <w:rPr>
          <w:rtl/>
        </w:rPr>
        <w:t xml:space="preserve">חוזר </w:t>
      </w:r>
      <w:bookmarkStart w:id="8994" w:name="_ETM_Q24_348370"/>
      <w:bookmarkEnd w:id="8994"/>
      <w:r>
        <w:rPr>
          <w:rtl/>
        </w:rPr>
        <w:t>ואומר</w:t>
      </w:r>
      <w:r>
        <w:rPr>
          <w:rFonts w:hint="cs"/>
          <w:rtl/>
        </w:rPr>
        <w:t>:</w:t>
      </w:r>
      <w:r>
        <w:rPr>
          <w:rtl/>
        </w:rPr>
        <w:t xml:space="preserve"> </w:t>
      </w:r>
      <w:bookmarkStart w:id="8995" w:name="_ETM_Q24_349430"/>
      <w:bookmarkEnd w:id="8995"/>
      <w:r>
        <w:rPr>
          <w:rtl/>
        </w:rPr>
        <w:t xml:space="preserve">מתבקש </w:t>
      </w:r>
      <w:bookmarkStart w:id="8996" w:name="_ETM_Q24_350630"/>
      <w:bookmarkEnd w:id="8996"/>
      <w:r>
        <w:rPr>
          <w:rtl/>
        </w:rPr>
        <w:t xml:space="preserve">כי </w:t>
      </w:r>
      <w:bookmarkStart w:id="8997" w:name="_ETM_Q24_350810"/>
      <w:bookmarkEnd w:id="8997"/>
      <w:r>
        <w:rPr>
          <w:rtl/>
        </w:rPr>
        <w:t xml:space="preserve">כל </w:t>
      </w:r>
      <w:bookmarkStart w:id="8998" w:name="_ETM_Q24_351230"/>
      <w:bookmarkEnd w:id="8998"/>
      <w:r>
        <w:rPr>
          <w:rtl/>
        </w:rPr>
        <w:t xml:space="preserve">החלטה </w:t>
      </w:r>
      <w:bookmarkStart w:id="8999" w:name="_ETM_Q24_351980"/>
      <w:bookmarkEnd w:id="8999"/>
      <w:r>
        <w:rPr>
          <w:rtl/>
        </w:rPr>
        <w:t xml:space="preserve">היסטורית </w:t>
      </w:r>
      <w:bookmarkStart w:id="9000" w:name="_ETM_Q24_353769"/>
      <w:bookmarkEnd w:id="9000"/>
      <w:r>
        <w:rPr>
          <w:rtl/>
        </w:rPr>
        <w:t xml:space="preserve">שעלולה </w:t>
      </w:r>
      <w:bookmarkStart w:id="9001" w:name="_ETM_Q24_355730"/>
      <w:bookmarkEnd w:id="9001"/>
      <w:r>
        <w:rPr>
          <w:rtl/>
        </w:rPr>
        <w:t>ל</w:t>
      </w:r>
      <w:bookmarkStart w:id="9002" w:name="_ETM_Q24_356329"/>
      <w:bookmarkEnd w:id="9002"/>
      <w:r>
        <w:rPr>
          <w:rFonts w:hint="cs"/>
          <w:rtl/>
        </w:rPr>
        <w:t xml:space="preserve">הטיל את אותה חרב עקירה </w:t>
      </w:r>
      <w:bookmarkStart w:id="9003" w:name="_ETM_Q24_356959"/>
      <w:bookmarkStart w:id="9004" w:name="_ETM_Q24_359060"/>
      <w:bookmarkStart w:id="9005" w:name="_ETM_Q24_361360"/>
      <w:bookmarkEnd w:id="9003"/>
      <w:bookmarkEnd w:id="9004"/>
      <w:bookmarkEnd w:id="9005"/>
      <w:r>
        <w:rPr>
          <w:rtl/>
        </w:rPr>
        <w:t xml:space="preserve">של </w:t>
      </w:r>
      <w:bookmarkStart w:id="9006" w:name="_ETM_Q24_361870"/>
      <w:bookmarkEnd w:id="9006"/>
      <w:r>
        <w:rPr>
          <w:rFonts w:hint="cs"/>
          <w:rtl/>
        </w:rPr>
        <w:t>י</w:t>
      </w:r>
      <w:r>
        <w:rPr>
          <w:rtl/>
        </w:rPr>
        <w:t xml:space="preserve">ישובים </w:t>
      </w:r>
      <w:bookmarkStart w:id="9007" w:name="_ETM_Q24_362830"/>
      <w:bookmarkEnd w:id="9007"/>
      <w:r>
        <w:rPr>
          <w:rFonts w:hint="cs"/>
          <w:rtl/>
        </w:rPr>
        <w:t xml:space="preserve">– </w:t>
      </w:r>
      <w:bookmarkStart w:id="9008" w:name="_ETM_Q24_351241"/>
      <w:bookmarkEnd w:id="9008"/>
      <w:r>
        <w:rPr>
          <w:rFonts w:hint="cs"/>
          <w:rtl/>
        </w:rPr>
        <w:t>ו</w:t>
      </w:r>
      <w:r>
        <w:rPr>
          <w:rtl/>
        </w:rPr>
        <w:t>כאמור</w:t>
      </w:r>
      <w:r>
        <w:rPr>
          <w:rFonts w:hint="cs"/>
          <w:rtl/>
        </w:rPr>
        <w:t>,</w:t>
      </w:r>
      <w:r>
        <w:rPr>
          <w:rtl/>
        </w:rPr>
        <w:t xml:space="preserve"> </w:t>
      </w:r>
      <w:bookmarkStart w:id="9009" w:name="_ETM_Q24_363489"/>
      <w:bookmarkEnd w:id="9009"/>
      <w:r>
        <w:rPr>
          <w:rtl/>
        </w:rPr>
        <w:t xml:space="preserve">אם </w:t>
      </w:r>
      <w:bookmarkStart w:id="9010" w:name="_ETM_Q24_363580"/>
      <w:bookmarkEnd w:id="9010"/>
      <w:r>
        <w:rPr>
          <w:rtl/>
        </w:rPr>
        <w:t xml:space="preserve">בכלל </w:t>
      </w:r>
      <w:bookmarkStart w:id="9011" w:name="_ETM_Q24_364030"/>
      <w:bookmarkEnd w:id="9011"/>
      <w:r>
        <w:rPr>
          <w:rtl/>
        </w:rPr>
        <w:t xml:space="preserve">תהיה </w:t>
      </w:r>
      <w:bookmarkStart w:id="9012" w:name="_ETM_Q24_364269"/>
      <w:bookmarkEnd w:id="9012"/>
      <w:r>
        <w:rPr>
          <w:rtl/>
        </w:rPr>
        <w:t>כזאת</w:t>
      </w:r>
      <w:r>
        <w:rPr>
          <w:rFonts w:hint="cs"/>
          <w:rtl/>
        </w:rPr>
        <w:t>,</w:t>
      </w:r>
      <w:r>
        <w:rPr>
          <w:rtl/>
        </w:rPr>
        <w:t xml:space="preserve"> </w:t>
      </w:r>
      <w:bookmarkStart w:id="9013" w:name="_ETM_Q24_364690"/>
      <w:bookmarkEnd w:id="9013"/>
      <w:r>
        <w:rPr>
          <w:rtl/>
        </w:rPr>
        <w:t xml:space="preserve">ואני </w:t>
      </w:r>
      <w:bookmarkStart w:id="9014" w:name="_ETM_Q24_364900"/>
      <w:bookmarkEnd w:id="9014"/>
      <w:r>
        <w:rPr>
          <w:rtl/>
        </w:rPr>
        <w:t xml:space="preserve">מתנגד </w:t>
      </w:r>
      <w:bookmarkStart w:id="9015" w:name="_ETM_Q24_365650"/>
      <w:bookmarkEnd w:id="9015"/>
      <w:r>
        <w:rPr>
          <w:rtl/>
        </w:rPr>
        <w:t xml:space="preserve">לה </w:t>
      </w:r>
      <w:bookmarkStart w:id="9016" w:name="_ETM_Q24_365799"/>
      <w:bookmarkEnd w:id="9016"/>
      <w:r>
        <w:rPr>
          <w:rtl/>
        </w:rPr>
        <w:t xml:space="preserve">בכל </w:t>
      </w:r>
      <w:bookmarkStart w:id="9017" w:name="_ETM_Q24_366370"/>
      <w:bookmarkEnd w:id="9017"/>
      <w:r>
        <w:rPr>
          <w:rtl/>
        </w:rPr>
        <w:t xml:space="preserve">תוקף </w:t>
      </w:r>
      <w:bookmarkStart w:id="9018" w:name="_ETM_Q24_367340"/>
      <w:bookmarkEnd w:id="9018"/>
      <w:r>
        <w:rPr>
          <w:rFonts w:hint="cs"/>
          <w:rtl/>
        </w:rPr>
        <w:t xml:space="preserve">– </w:t>
      </w:r>
      <w:r>
        <w:rPr>
          <w:rtl/>
        </w:rPr>
        <w:t>מחייב</w:t>
      </w:r>
      <w:r>
        <w:rPr>
          <w:rFonts w:hint="cs"/>
          <w:rtl/>
        </w:rPr>
        <w:t xml:space="preserve">ת הכרעה </w:t>
      </w:r>
      <w:bookmarkStart w:id="9019" w:name="_ETM_Q24_365000"/>
      <w:bookmarkEnd w:id="9019"/>
      <w:r>
        <w:rPr>
          <w:rFonts w:hint="cs"/>
          <w:rtl/>
        </w:rPr>
        <w:t>ב</w:t>
      </w:r>
      <w:bookmarkStart w:id="9020" w:name="_ETM_Q24_368270"/>
      <w:bookmarkStart w:id="9021" w:name="_ETM_Q24_368450"/>
      <w:bookmarkStart w:id="9022" w:name="_ETM_Q24_369080"/>
      <w:bookmarkEnd w:id="9020"/>
      <w:bookmarkEnd w:id="9021"/>
      <w:bookmarkEnd w:id="9022"/>
      <w:r>
        <w:rPr>
          <w:rFonts w:hint="cs"/>
          <w:rtl/>
        </w:rPr>
        <w:t>מ</w:t>
      </w:r>
      <w:r>
        <w:rPr>
          <w:rtl/>
        </w:rPr>
        <w:t xml:space="preserve">נגנון </w:t>
      </w:r>
      <w:bookmarkStart w:id="9023" w:name="_ETM_Q24_369980"/>
      <w:bookmarkEnd w:id="9023"/>
      <w:r>
        <w:rPr>
          <w:rtl/>
        </w:rPr>
        <w:t xml:space="preserve">הסכמה </w:t>
      </w:r>
      <w:bookmarkStart w:id="9024" w:name="_ETM_Q24_370550"/>
      <w:bookmarkEnd w:id="9024"/>
      <w:r>
        <w:rPr>
          <w:rtl/>
        </w:rPr>
        <w:t>לאומי</w:t>
      </w:r>
      <w:r>
        <w:rPr>
          <w:rFonts w:hint="cs"/>
          <w:rtl/>
        </w:rPr>
        <w:t>.</w:t>
      </w:r>
    </w:p>
    <w:p w:rsidR="00BA05A3" w:rsidRDefault="00BA05A3" w:rsidP="00F81398">
      <w:pPr>
        <w:rPr>
          <w:rtl/>
        </w:rPr>
      </w:pPr>
    </w:p>
    <w:p w:rsidR="00BA05A3" w:rsidRDefault="00BA05A3" w:rsidP="00F81398">
      <w:pPr>
        <w:rPr>
          <w:rtl/>
        </w:rPr>
      </w:pPr>
      <w:bookmarkStart w:id="9025" w:name="_ETM_Q24_394000"/>
      <w:bookmarkStart w:id="9026" w:name="_ETM_Q24_371469"/>
      <w:bookmarkEnd w:id="9025"/>
      <w:bookmarkEnd w:id="9026"/>
      <w:r>
        <w:rPr>
          <w:rtl/>
        </w:rPr>
        <w:t>ואגב</w:t>
      </w:r>
      <w:r>
        <w:rPr>
          <w:rFonts w:hint="cs"/>
          <w:rtl/>
        </w:rPr>
        <w:t>,</w:t>
      </w:r>
      <w:r>
        <w:rPr>
          <w:rtl/>
        </w:rPr>
        <w:t xml:space="preserve"> </w:t>
      </w:r>
      <w:bookmarkStart w:id="9027" w:name="_ETM_Q24_372159"/>
      <w:bookmarkEnd w:id="9027"/>
      <w:r>
        <w:rPr>
          <w:rtl/>
        </w:rPr>
        <w:t xml:space="preserve">הבית </w:t>
      </w:r>
      <w:bookmarkStart w:id="9028" w:name="_ETM_Q24_372639"/>
      <w:bookmarkEnd w:id="9028"/>
      <w:r>
        <w:rPr>
          <w:rFonts w:hint="cs"/>
          <w:rtl/>
        </w:rPr>
        <w:t>ה</w:t>
      </w:r>
      <w:r>
        <w:rPr>
          <w:rtl/>
        </w:rPr>
        <w:t xml:space="preserve">זה </w:t>
      </w:r>
      <w:bookmarkStart w:id="9029" w:name="_ETM_Q24_372879"/>
      <w:bookmarkEnd w:id="9029"/>
      <w:r>
        <w:rPr>
          <w:rtl/>
        </w:rPr>
        <w:t xml:space="preserve">דן </w:t>
      </w:r>
      <w:bookmarkStart w:id="9030" w:name="_ETM_Q24_373810"/>
      <w:bookmarkEnd w:id="9030"/>
      <w:r>
        <w:rPr>
          <w:rtl/>
        </w:rPr>
        <w:t xml:space="preserve">באותו </w:t>
      </w:r>
      <w:bookmarkStart w:id="9031" w:name="_ETM_Q24_374349"/>
      <w:bookmarkEnd w:id="9031"/>
      <w:r>
        <w:rPr>
          <w:rtl/>
        </w:rPr>
        <w:t>עניין</w:t>
      </w:r>
      <w:r>
        <w:rPr>
          <w:rFonts w:hint="cs"/>
          <w:rtl/>
        </w:rPr>
        <w:t>,</w:t>
      </w:r>
      <w:r>
        <w:rPr>
          <w:rtl/>
        </w:rPr>
        <w:t xml:space="preserve"> </w:t>
      </w:r>
      <w:bookmarkStart w:id="9032" w:name="_ETM_Q24_375290"/>
      <w:bookmarkEnd w:id="9032"/>
      <w:r>
        <w:rPr>
          <w:rFonts w:hint="cs"/>
          <w:rtl/>
        </w:rPr>
        <w:t>ב</w:t>
      </w:r>
      <w:r>
        <w:rPr>
          <w:rtl/>
        </w:rPr>
        <w:t>מנגנון</w:t>
      </w:r>
      <w:r>
        <w:rPr>
          <w:rFonts w:hint="cs"/>
          <w:rtl/>
        </w:rPr>
        <w:t>,</w:t>
      </w:r>
      <w:r>
        <w:rPr>
          <w:rtl/>
        </w:rPr>
        <w:t xml:space="preserve"> </w:t>
      </w:r>
      <w:bookmarkStart w:id="9033" w:name="_ETM_Q24_377230"/>
      <w:bookmarkEnd w:id="9033"/>
      <w:r>
        <w:rPr>
          <w:rtl/>
        </w:rPr>
        <w:t xml:space="preserve">ברמת </w:t>
      </w:r>
      <w:bookmarkStart w:id="9034" w:name="_ETM_Q24_377830"/>
      <w:bookmarkEnd w:id="9034"/>
      <w:r>
        <w:rPr>
          <w:rtl/>
        </w:rPr>
        <w:t>הגולן</w:t>
      </w:r>
      <w:r>
        <w:rPr>
          <w:rFonts w:hint="cs"/>
          <w:rtl/>
        </w:rPr>
        <w:t>,</w:t>
      </w:r>
      <w:r>
        <w:rPr>
          <w:rtl/>
        </w:rPr>
        <w:t xml:space="preserve"> </w:t>
      </w:r>
      <w:bookmarkStart w:id="9035" w:name="_ETM_Q24_378810"/>
      <w:bookmarkEnd w:id="9035"/>
      <w:r>
        <w:rPr>
          <w:rtl/>
        </w:rPr>
        <w:t>בירושלים</w:t>
      </w:r>
      <w:r>
        <w:rPr>
          <w:rFonts w:hint="cs"/>
          <w:rtl/>
        </w:rPr>
        <w:t>,</w:t>
      </w:r>
      <w:r>
        <w:rPr>
          <w:rtl/>
        </w:rPr>
        <w:t xml:space="preserve"> </w:t>
      </w:r>
      <w:bookmarkStart w:id="9036" w:name="_ETM_Q24_380370"/>
      <w:bookmarkEnd w:id="9036"/>
      <w:r>
        <w:rPr>
          <w:rtl/>
        </w:rPr>
        <w:t xml:space="preserve">והחוק </w:t>
      </w:r>
      <w:bookmarkStart w:id="9037" w:name="_ETM_Q24_381060"/>
      <w:bookmarkEnd w:id="9037"/>
      <w:r>
        <w:rPr>
          <w:rtl/>
        </w:rPr>
        <w:t xml:space="preserve">הוא </w:t>
      </w:r>
      <w:bookmarkStart w:id="9038" w:name="_ETM_Q24_381150"/>
      <w:bookmarkEnd w:id="9038"/>
      <w:r>
        <w:rPr>
          <w:rtl/>
        </w:rPr>
        <w:t xml:space="preserve">חוק </w:t>
      </w:r>
      <w:bookmarkStart w:id="9039" w:name="_ETM_Q24_381510"/>
      <w:bookmarkEnd w:id="9039"/>
      <w:r>
        <w:rPr>
          <w:rtl/>
        </w:rPr>
        <w:t>קיים</w:t>
      </w:r>
      <w:r>
        <w:rPr>
          <w:rFonts w:hint="cs"/>
          <w:rtl/>
        </w:rPr>
        <w:t>.</w:t>
      </w:r>
      <w:r>
        <w:rPr>
          <w:rtl/>
        </w:rPr>
        <w:t xml:space="preserve"> </w:t>
      </w:r>
      <w:bookmarkStart w:id="9040" w:name="_ETM_Q24_382590"/>
      <w:bookmarkEnd w:id="9040"/>
      <w:r>
        <w:rPr>
          <w:rtl/>
        </w:rPr>
        <w:t xml:space="preserve">כל </w:t>
      </w:r>
      <w:bookmarkStart w:id="9041" w:name="_ETM_Q24_383099"/>
      <w:bookmarkEnd w:id="9041"/>
      <w:r>
        <w:rPr>
          <w:rtl/>
        </w:rPr>
        <w:t xml:space="preserve">שטח </w:t>
      </w:r>
      <w:bookmarkStart w:id="9042" w:name="_ETM_Q24_383760"/>
      <w:bookmarkEnd w:id="9042"/>
      <w:r>
        <w:rPr>
          <w:rFonts w:hint="cs"/>
          <w:rtl/>
        </w:rPr>
        <w:t>ש</w:t>
      </w:r>
      <w:r>
        <w:rPr>
          <w:rtl/>
        </w:rPr>
        <w:t xml:space="preserve">מדינת </w:t>
      </w:r>
      <w:bookmarkStart w:id="9043" w:name="_ETM_Q24_384329"/>
      <w:bookmarkEnd w:id="9043"/>
      <w:r>
        <w:rPr>
          <w:rtl/>
        </w:rPr>
        <w:t xml:space="preserve">ישראל </w:t>
      </w:r>
      <w:bookmarkStart w:id="9044" w:name="_ETM_Q24_384840"/>
      <w:bookmarkEnd w:id="9044"/>
      <w:r>
        <w:rPr>
          <w:rtl/>
        </w:rPr>
        <w:t xml:space="preserve">בשטחה </w:t>
      </w:r>
      <w:bookmarkStart w:id="9045" w:name="_ETM_Q24_385379"/>
      <w:bookmarkEnd w:id="9045"/>
      <w:r>
        <w:rPr>
          <w:rFonts w:hint="cs"/>
          <w:rtl/>
        </w:rPr>
        <w:t>ה</w:t>
      </w:r>
      <w:r>
        <w:rPr>
          <w:rtl/>
        </w:rPr>
        <w:t xml:space="preserve">ריבוני </w:t>
      </w:r>
      <w:bookmarkStart w:id="9046" w:name="_ETM_Q24_387629"/>
      <w:bookmarkEnd w:id="9046"/>
      <w:r>
        <w:rPr>
          <w:rtl/>
        </w:rPr>
        <w:t xml:space="preserve">תחליט </w:t>
      </w:r>
      <w:bookmarkStart w:id="9047" w:name="_ETM_Q24_388530"/>
      <w:bookmarkEnd w:id="9047"/>
      <w:r>
        <w:rPr>
          <w:rtl/>
        </w:rPr>
        <w:t xml:space="preserve">לוותר </w:t>
      </w:r>
      <w:bookmarkStart w:id="9048" w:name="_ETM_Q24_389129"/>
      <w:bookmarkEnd w:id="9048"/>
      <w:r>
        <w:rPr>
          <w:rtl/>
        </w:rPr>
        <w:t>עליו</w:t>
      </w:r>
      <w:r>
        <w:rPr>
          <w:rFonts w:hint="cs"/>
          <w:rtl/>
        </w:rPr>
        <w:t>,</w:t>
      </w:r>
      <w:r>
        <w:rPr>
          <w:rtl/>
        </w:rPr>
        <w:t xml:space="preserve"> </w:t>
      </w:r>
      <w:bookmarkStart w:id="9049" w:name="_ETM_Q24_390730"/>
      <w:bookmarkEnd w:id="9049"/>
      <w:r>
        <w:rPr>
          <w:rtl/>
        </w:rPr>
        <w:t xml:space="preserve">לשנות </w:t>
      </w:r>
      <w:bookmarkStart w:id="9050" w:name="_ETM_Q24_391359"/>
      <w:bookmarkEnd w:id="9050"/>
      <w:r>
        <w:rPr>
          <w:rtl/>
        </w:rPr>
        <w:t xml:space="preserve">את </w:t>
      </w:r>
      <w:bookmarkStart w:id="9051" w:name="_ETM_Q24_391480"/>
      <w:bookmarkEnd w:id="9051"/>
      <w:r>
        <w:rPr>
          <w:rtl/>
        </w:rPr>
        <w:t>מעמדו</w:t>
      </w:r>
      <w:bookmarkStart w:id="9052" w:name="_ETM_Q24_393030"/>
      <w:bookmarkEnd w:id="9052"/>
      <w:r>
        <w:rPr>
          <w:rFonts w:hint="cs"/>
          <w:rtl/>
        </w:rPr>
        <w:t xml:space="preserve">, </w:t>
      </w:r>
      <w:r>
        <w:rPr>
          <w:rtl/>
        </w:rPr>
        <w:t xml:space="preserve">כבר </w:t>
      </w:r>
      <w:bookmarkStart w:id="9053" w:name="_ETM_Q24_393569"/>
      <w:bookmarkEnd w:id="9053"/>
      <w:r>
        <w:rPr>
          <w:rtl/>
        </w:rPr>
        <w:t>היום</w:t>
      </w:r>
      <w:r>
        <w:rPr>
          <w:rFonts w:hint="cs"/>
          <w:rtl/>
        </w:rPr>
        <w:t>,</w:t>
      </w:r>
      <w:r>
        <w:rPr>
          <w:rtl/>
        </w:rPr>
        <w:t xml:space="preserve"> </w:t>
      </w:r>
      <w:bookmarkStart w:id="9054" w:name="_ETM_Q24_393930"/>
      <w:bookmarkEnd w:id="9054"/>
      <w:r>
        <w:rPr>
          <w:rtl/>
        </w:rPr>
        <w:t>על</w:t>
      </w:r>
      <w:r>
        <w:rPr>
          <w:rFonts w:hint="cs"/>
          <w:rtl/>
        </w:rPr>
        <w:t xml:space="preserve"> </w:t>
      </w:r>
      <w:bookmarkStart w:id="9055" w:name="_ETM_Q24_392000"/>
      <w:bookmarkEnd w:id="9055"/>
      <w:r>
        <w:rPr>
          <w:rtl/>
        </w:rPr>
        <w:t xml:space="preserve">פי </w:t>
      </w:r>
      <w:bookmarkStart w:id="9056" w:name="_ETM_Q24_394200"/>
      <w:bookmarkEnd w:id="9056"/>
      <w:r>
        <w:rPr>
          <w:rtl/>
        </w:rPr>
        <w:t xml:space="preserve">החקיקה </w:t>
      </w:r>
      <w:bookmarkStart w:id="9057" w:name="_ETM_Q24_394709"/>
      <w:bookmarkEnd w:id="9057"/>
      <w:r>
        <w:rPr>
          <w:rtl/>
        </w:rPr>
        <w:t>הישראלית</w:t>
      </w:r>
      <w:r>
        <w:rPr>
          <w:rFonts w:hint="cs"/>
          <w:rtl/>
        </w:rPr>
        <w:t>,</w:t>
      </w:r>
      <w:r>
        <w:rPr>
          <w:rtl/>
        </w:rPr>
        <w:t xml:space="preserve"> </w:t>
      </w:r>
      <w:bookmarkStart w:id="9058" w:name="_ETM_Q24_395280"/>
      <w:bookmarkEnd w:id="9058"/>
      <w:r>
        <w:rPr>
          <w:rtl/>
        </w:rPr>
        <w:t xml:space="preserve">חל </w:t>
      </w:r>
      <w:bookmarkStart w:id="9059" w:name="_ETM_Q24_395670"/>
      <w:bookmarkEnd w:id="9059"/>
      <w:r>
        <w:rPr>
          <w:rtl/>
        </w:rPr>
        <w:t xml:space="preserve">עליו </w:t>
      </w:r>
      <w:bookmarkStart w:id="9060" w:name="_ETM_Q24_396359"/>
      <w:bookmarkEnd w:id="9060"/>
      <w:r>
        <w:rPr>
          <w:rtl/>
        </w:rPr>
        <w:t xml:space="preserve">חוק </w:t>
      </w:r>
      <w:bookmarkStart w:id="9061" w:name="_ETM_Q24_396659"/>
      <w:bookmarkEnd w:id="9061"/>
      <w:r>
        <w:rPr>
          <w:rtl/>
        </w:rPr>
        <w:t xml:space="preserve">משאל </w:t>
      </w:r>
      <w:bookmarkStart w:id="9062" w:name="_ETM_Q24_397079"/>
      <w:bookmarkEnd w:id="9062"/>
      <w:r>
        <w:rPr>
          <w:rtl/>
        </w:rPr>
        <w:t>העם</w:t>
      </w:r>
      <w:r>
        <w:rPr>
          <w:rFonts w:hint="cs"/>
          <w:rtl/>
        </w:rPr>
        <w:t>.</w:t>
      </w:r>
      <w:r>
        <w:rPr>
          <w:rtl/>
        </w:rPr>
        <w:t xml:space="preserve"> </w:t>
      </w:r>
      <w:bookmarkStart w:id="9063" w:name="_ETM_Q24_397500"/>
      <w:bookmarkEnd w:id="9063"/>
      <w:r>
        <w:rPr>
          <w:rtl/>
        </w:rPr>
        <w:t xml:space="preserve">הצעתי </w:t>
      </w:r>
      <w:bookmarkStart w:id="9064" w:name="_ETM_Q24_398189"/>
      <w:bookmarkEnd w:id="9064"/>
      <w:r>
        <w:rPr>
          <w:rtl/>
        </w:rPr>
        <w:t>אומרת</w:t>
      </w:r>
      <w:bookmarkStart w:id="9065" w:name="_ETM_Q24_398640"/>
      <w:bookmarkEnd w:id="9065"/>
      <w:r>
        <w:rPr>
          <w:rFonts w:hint="cs"/>
          <w:rtl/>
        </w:rPr>
        <w:t xml:space="preserve">: </w:t>
      </w:r>
      <w:r>
        <w:rPr>
          <w:rtl/>
        </w:rPr>
        <w:t xml:space="preserve">על </w:t>
      </w:r>
      <w:bookmarkStart w:id="9066" w:name="_ETM_Q24_398760"/>
      <w:bookmarkEnd w:id="9066"/>
      <w:r>
        <w:rPr>
          <w:rtl/>
        </w:rPr>
        <w:t xml:space="preserve">אותם </w:t>
      </w:r>
      <w:bookmarkStart w:id="9067" w:name="_ETM_Q24_399120"/>
      <w:bookmarkEnd w:id="9067"/>
      <w:r>
        <w:rPr>
          <w:rtl/>
        </w:rPr>
        <w:t xml:space="preserve">ישובים </w:t>
      </w:r>
      <w:bookmarkStart w:id="9068" w:name="_ETM_Q24_399959"/>
      <w:bookmarkEnd w:id="9068"/>
      <w:r>
        <w:rPr>
          <w:rtl/>
        </w:rPr>
        <w:t xml:space="preserve">מוכרים </w:t>
      </w:r>
      <w:bookmarkStart w:id="9069" w:name="_ETM_Q24_401040"/>
      <w:bookmarkEnd w:id="9069"/>
      <w:r>
        <w:rPr>
          <w:rtl/>
        </w:rPr>
        <w:t xml:space="preserve">בשטחי </w:t>
      </w:r>
      <w:bookmarkStart w:id="9070" w:name="_ETM_Q24_401549"/>
      <w:bookmarkEnd w:id="9070"/>
      <w:r>
        <w:rPr>
          <w:rtl/>
        </w:rPr>
        <w:t xml:space="preserve">יהודה </w:t>
      </w:r>
      <w:bookmarkStart w:id="9071" w:name="_ETM_Q24_401790"/>
      <w:bookmarkEnd w:id="9071"/>
      <w:r>
        <w:rPr>
          <w:rtl/>
        </w:rPr>
        <w:t>ושומרון</w:t>
      </w:r>
      <w:r>
        <w:rPr>
          <w:rFonts w:hint="cs"/>
          <w:rtl/>
        </w:rPr>
        <w:t>,</w:t>
      </w:r>
      <w:r>
        <w:rPr>
          <w:rtl/>
        </w:rPr>
        <w:t xml:space="preserve"> </w:t>
      </w:r>
      <w:bookmarkStart w:id="9072" w:name="_ETM_Q24_402540"/>
      <w:bookmarkEnd w:id="9072"/>
      <w:r>
        <w:rPr>
          <w:rtl/>
        </w:rPr>
        <w:t xml:space="preserve">אם </w:t>
      </w:r>
      <w:bookmarkStart w:id="9073" w:name="_ETM_Q24_403080"/>
      <w:bookmarkStart w:id="9074" w:name="_ETM_Q24_403890"/>
      <w:bookmarkEnd w:id="9073"/>
      <w:bookmarkEnd w:id="9074"/>
      <w:r>
        <w:rPr>
          <w:rtl/>
        </w:rPr>
        <w:t xml:space="preserve">יוחלט </w:t>
      </w:r>
      <w:bookmarkStart w:id="9075" w:name="_ETM_Q24_404610"/>
      <w:bookmarkEnd w:id="9075"/>
      <w:r>
        <w:rPr>
          <w:rtl/>
        </w:rPr>
        <w:t>על</w:t>
      </w:r>
      <w:bookmarkStart w:id="9076" w:name="_ETM_Q24_404700"/>
      <w:bookmarkEnd w:id="9076"/>
      <w:r>
        <w:rPr>
          <w:rFonts w:hint="cs"/>
          <w:rtl/>
        </w:rPr>
        <w:t xml:space="preserve"> </w:t>
      </w:r>
      <w:r>
        <w:rPr>
          <w:rtl/>
        </w:rPr>
        <w:t xml:space="preserve">פי </w:t>
      </w:r>
      <w:bookmarkStart w:id="9077" w:name="_ETM_Q24_404910"/>
      <w:bookmarkEnd w:id="9077"/>
      <w:r>
        <w:rPr>
          <w:rtl/>
        </w:rPr>
        <w:t xml:space="preserve">רוב </w:t>
      </w:r>
      <w:bookmarkStart w:id="9078" w:name="_ETM_Q24_405910"/>
      <w:bookmarkEnd w:id="9078"/>
      <w:r>
        <w:rPr>
          <w:rtl/>
        </w:rPr>
        <w:t xml:space="preserve">להעביר </w:t>
      </w:r>
      <w:bookmarkStart w:id="9079" w:name="_ETM_Q24_406390"/>
      <w:bookmarkEnd w:id="9079"/>
      <w:r>
        <w:rPr>
          <w:rtl/>
        </w:rPr>
        <w:t xml:space="preserve">אותם </w:t>
      </w:r>
      <w:bookmarkStart w:id="9080" w:name="_ETM_Q24_407150"/>
      <w:bookmarkEnd w:id="9080"/>
      <w:r>
        <w:rPr>
          <w:rtl/>
        </w:rPr>
        <w:t xml:space="preserve">לשלטון </w:t>
      </w:r>
      <w:bookmarkStart w:id="9081" w:name="_ETM_Q24_407870"/>
      <w:bookmarkEnd w:id="9081"/>
      <w:r>
        <w:rPr>
          <w:rtl/>
        </w:rPr>
        <w:t>זר</w:t>
      </w:r>
      <w:r>
        <w:rPr>
          <w:rFonts w:hint="cs"/>
          <w:rtl/>
        </w:rPr>
        <w:t>,</w:t>
      </w:r>
      <w:r>
        <w:rPr>
          <w:rtl/>
        </w:rPr>
        <w:t xml:space="preserve"> </w:t>
      </w:r>
      <w:bookmarkStart w:id="9082" w:name="_ETM_Q24_408650"/>
      <w:bookmarkEnd w:id="9082"/>
      <w:r>
        <w:rPr>
          <w:rtl/>
        </w:rPr>
        <w:t xml:space="preserve">רק </w:t>
      </w:r>
      <w:bookmarkStart w:id="9083" w:name="_ETM_Q24_409189"/>
      <w:bookmarkEnd w:id="9083"/>
      <w:r>
        <w:rPr>
          <w:rtl/>
        </w:rPr>
        <w:t>מנגנון</w:t>
      </w:r>
      <w:r>
        <w:rPr>
          <w:rFonts w:hint="cs"/>
          <w:rtl/>
        </w:rPr>
        <w:t xml:space="preserve"> אחד</w:t>
      </w:r>
      <w:bookmarkStart w:id="9084" w:name="_ETM_Q24_409970"/>
      <w:bookmarkEnd w:id="9084"/>
      <w:r>
        <w:rPr>
          <w:rtl/>
        </w:rPr>
        <w:t xml:space="preserve"> </w:t>
      </w:r>
      <w:bookmarkStart w:id="9085" w:name="_ETM_Q24_411250"/>
      <w:bookmarkEnd w:id="9085"/>
      <w:r>
        <w:rPr>
          <w:rtl/>
        </w:rPr>
        <w:t xml:space="preserve">אפשרי </w:t>
      </w:r>
      <w:bookmarkStart w:id="9086" w:name="_ETM_Q24_412060"/>
      <w:bookmarkEnd w:id="9086"/>
      <w:r>
        <w:rPr>
          <w:rtl/>
        </w:rPr>
        <w:t xml:space="preserve">לקבל </w:t>
      </w:r>
      <w:bookmarkStart w:id="9087" w:name="_ETM_Q24_412780"/>
      <w:bookmarkEnd w:id="9087"/>
      <w:r>
        <w:rPr>
          <w:rtl/>
        </w:rPr>
        <w:t xml:space="preserve">החלטה </w:t>
      </w:r>
      <w:bookmarkStart w:id="9088" w:name="_ETM_Q24_413379"/>
      <w:bookmarkEnd w:id="9088"/>
      <w:r>
        <w:rPr>
          <w:rtl/>
        </w:rPr>
        <w:t>כזאת</w:t>
      </w:r>
      <w:r>
        <w:rPr>
          <w:rFonts w:hint="cs"/>
          <w:rtl/>
        </w:rPr>
        <w:t>,</w:t>
      </w:r>
      <w:r>
        <w:rPr>
          <w:rtl/>
        </w:rPr>
        <w:t xml:space="preserve"> </w:t>
      </w:r>
      <w:bookmarkStart w:id="9089" w:name="_ETM_Q24_414129"/>
      <w:bookmarkEnd w:id="9089"/>
      <w:r>
        <w:rPr>
          <w:rtl/>
        </w:rPr>
        <w:t>שעלולה</w:t>
      </w:r>
      <w:r>
        <w:rPr>
          <w:rFonts w:hint="cs"/>
          <w:rtl/>
        </w:rPr>
        <w:t>,</w:t>
      </w:r>
      <w:r>
        <w:rPr>
          <w:rtl/>
        </w:rPr>
        <w:t xml:space="preserve"> </w:t>
      </w:r>
      <w:bookmarkStart w:id="9090" w:name="_ETM_Q24_415360"/>
      <w:bookmarkEnd w:id="9090"/>
      <w:r>
        <w:rPr>
          <w:rtl/>
        </w:rPr>
        <w:t>חלילה</w:t>
      </w:r>
      <w:r>
        <w:rPr>
          <w:rFonts w:hint="cs"/>
          <w:rtl/>
        </w:rPr>
        <w:t xml:space="preserve">, לעורר </w:t>
      </w:r>
      <w:bookmarkStart w:id="9091" w:name="_ETM_Q24_416260"/>
      <w:bookmarkStart w:id="9092" w:name="_ETM_Q24_416470"/>
      <w:bookmarkEnd w:id="9091"/>
      <w:bookmarkEnd w:id="9092"/>
      <w:r>
        <w:rPr>
          <w:rtl/>
        </w:rPr>
        <w:t xml:space="preserve">ריב </w:t>
      </w:r>
      <w:bookmarkStart w:id="9093" w:name="_ETM_Q24_416950"/>
      <w:bookmarkEnd w:id="9093"/>
      <w:r>
        <w:rPr>
          <w:rtl/>
        </w:rPr>
        <w:t xml:space="preserve">ומדון </w:t>
      </w:r>
      <w:bookmarkStart w:id="9094" w:name="_ETM_Q24_417310"/>
      <w:bookmarkEnd w:id="9094"/>
      <w:r>
        <w:rPr>
          <w:rtl/>
        </w:rPr>
        <w:t xml:space="preserve">בחברה </w:t>
      </w:r>
      <w:bookmarkStart w:id="9095" w:name="_ETM_Q24_417730"/>
      <w:bookmarkEnd w:id="9095"/>
      <w:r>
        <w:rPr>
          <w:rtl/>
        </w:rPr>
        <w:t>הישראלית</w:t>
      </w:r>
      <w:r>
        <w:rPr>
          <w:rFonts w:hint="cs"/>
          <w:rtl/>
        </w:rPr>
        <w:t>.</w:t>
      </w:r>
    </w:p>
    <w:p w:rsidR="00BA05A3" w:rsidRDefault="00BA05A3" w:rsidP="00F81398">
      <w:pPr>
        <w:rPr>
          <w:rtl/>
        </w:rPr>
      </w:pPr>
    </w:p>
    <w:p w:rsidR="00BA05A3" w:rsidRDefault="00BA05A3" w:rsidP="00F81398">
      <w:pPr>
        <w:rPr>
          <w:rtl/>
        </w:rPr>
      </w:pPr>
      <w:bookmarkStart w:id="9096" w:name="_ETM_Q24_418000"/>
      <w:bookmarkStart w:id="9097" w:name="_ETM_Q24_419319"/>
      <w:bookmarkEnd w:id="9096"/>
      <w:bookmarkEnd w:id="9097"/>
      <w:r>
        <w:rPr>
          <w:rtl/>
        </w:rPr>
        <w:t>ולכן</w:t>
      </w:r>
      <w:r>
        <w:rPr>
          <w:rFonts w:hint="cs"/>
          <w:rtl/>
        </w:rPr>
        <w:t>,</w:t>
      </w:r>
      <w:r>
        <w:rPr>
          <w:rtl/>
        </w:rPr>
        <w:t xml:space="preserve"> </w:t>
      </w:r>
      <w:bookmarkStart w:id="9098" w:name="_ETM_Q24_420800"/>
      <w:bookmarkEnd w:id="9098"/>
      <w:r>
        <w:rPr>
          <w:rtl/>
        </w:rPr>
        <w:t xml:space="preserve">אדוני </w:t>
      </w:r>
      <w:bookmarkStart w:id="9099" w:name="_ETM_Q24_421310"/>
      <w:bookmarkEnd w:id="9099"/>
      <w:r>
        <w:rPr>
          <w:rFonts w:hint="cs"/>
          <w:rtl/>
        </w:rPr>
        <w:t>ה</w:t>
      </w:r>
      <w:r>
        <w:rPr>
          <w:rtl/>
        </w:rPr>
        <w:t>יושב</w:t>
      </w:r>
      <w:bookmarkStart w:id="9100" w:name="_ETM_Q24_421610"/>
      <w:bookmarkEnd w:id="9100"/>
      <w:r>
        <w:rPr>
          <w:rFonts w:hint="cs"/>
          <w:rtl/>
        </w:rPr>
        <w:t>-</w:t>
      </w:r>
      <w:r>
        <w:rPr>
          <w:rtl/>
        </w:rPr>
        <w:t>ראש</w:t>
      </w:r>
      <w:r>
        <w:rPr>
          <w:rFonts w:hint="cs"/>
          <w:rtl/>
        </w:rPr>
        <w:t>,</w:t>
      </w:r>
      <w:r>
        <w:rPr>
          <w:rtl/>
        </w:rPr>
        <w:t xml:space="preserve"> </w:t>
      </w:r>
      <w:bookmarkStart w:id="9101" w:name="_ETM_Q24_422540"/>
      <w:bookmarkEnd w:id="9101"/>
      <w:r>
        <w:rPr>
          <w:rtl/>
        </w:rPr>
        <w:t xml:space="preserve">אני </w:t>
      </w:r>
      <w:bookmarkStart w:id="9102" w:name="_ETM_Q24_422720"/>
      <w:bookmarkEnd w:id="9102"/>
      <w:r>
        <w:rPr>
          <w:rtl/>
        </w:rPr>
        <w:t xml:space="preserve">קורא </w:t>
      </w:r>
      <w:bookmarkStart w:id="9103" w:name="_ETM_Q24_422930"/>
      <w:bookmarkEnd w:id="9103"/>
      <w:r>
        <w:rPr>
          <w:rtl/>
        </w:rPr>
        <w:t xml:space="preserve">לכל </w:t>
      </w:r>
      <w:bookmarkStart w:id="9104" w:name="_ETM_Q24_423260"/>
      <w:bookmarkEnd w:id="9104"/>
      <w:r>
        <w:rPr>
          <w:rtl/>
        </w:rPr>
        <w:t xml:space="preserve">חבריי </w:t>
      </w:r>
      <w:bookmarkStart w:id="9105" w:name="_ETM_Q24_425930"/>
      <w:bookmarkEnd w:id="9105"/>
      <w:r>
        <w:rPr>
          <w:rtl/>
        </w:rPr>
        <w:t>לה</w:t>
      </w:r>
      <w:r>
        <w:rPr>
          <w:rFonts w:hint="cs"/>
          <w:rtl/>
        </w:rPr>
        <w:t xml:space="preserve">ישיר </w:t>
      </w:r>
      <w:bookmarkStart w:id="9106" w:name="_ETM_Q24_426409"/>
      <w:bookmarkEnd w:id="9106"/>
      <w:r>
        <w:rPr>
          <w:rtl/>
        </w:rPr>
        <w:t xml:space="preserve">מבט </w:t>
      </w:r>
      <w:bookmarkStart w:id="9107" w:name="_ETM_Q24_426769"/>
      <w:bookmarkEnd w:id="9107"/>
      <w:r>
        <w:rPr>
          <w:rtl/>
        </w:rPr>
        <w:t>לחצי</w:t>
      </w:r>
      <w:r>
        <w:rPr>
          <w:rFonts w:hint="cs"/>
          <w:rtl/>
        </w:rPr>
        <w:t xml:space="preserve"> מיליון </w:t>
      </w:r>
      <w:bookmarkStart w:id="9108" w:name="_ETM_Q24_427000"/>
      <w:bookmarkEnd w:id="9108"/>
      <w:r>
        <w:rPr>
          <w:rFonts w:hint="cs"/>
          <w:rtl/>
        </w:rPr>
        <w:t xml:space="preserve">ישראלים שחיים ביהודה ושומרון, להישיר מבט </w:t>
      </w:r>
      <w:bookmarkStart w:id="9109" w:name="_ETM_Q24_427220"/>
      <w:bookmarkStart w:id="9110" w:name="_ETM_Q24_427580"/>
      <w:bookmarkStart w:id="9111" w:name="_ETM_Q24_428209"/>
      <w:bookmarkStart w:id="9112" w:name="_ETM_Q24_428569"/>
      <w:bookmarkStart w:id="9113" w:name="_ETM_Q24_428840"/>
      <w:bookmarkStart w:id="9114" w:name="_ETM_Q24_430239"/>
      <w:bookmarkStart w:id="9115" w:name="_ETM_Q24_430719"/>
      <w:bookmarkStart w:id="9116" w:name="_ETM_Q24_431319"/>
      <w:bookmarkEnd w:id="9109"/>
      <w:bookmarkEnd w:id="9110"/>
      <w:bookmarkEnd w:id="9111"/>
      <w:bookmarkEnd w:id="9112"/>
      <w:bookmarkEnd w:id="9113"/>
      <w:bookmarkEnd w:id="9114"/>
      <w:bookmarkEnd w:id="9115"/>
      <w:bookmarkEnd w:id="9116"/>
      <w:r>
        <w:rPr>
          <w:rtl/>
        </w:rPr>
        <w:t xml:space="preserve">לעקרונות </w:t>
      </w:r>
      <w:bookmarkStart w:id="9117" w:name="_ETM_Q24_433060"/>
      <w:bookmarkEnd w:id="9117"/>
      <w:r>
        <w:rPr>
          <w:rtl/>
        </w:rPr>
        <w:t>הומניסטיים</w:t>
      </w:r>
      <w:r>
        <w:rPr>
          <w:rFonts w:hint="cs"/>
          <w:rtl/>
        </w:rPr>
        <w:t>,</w:t>
      </w:r>
      <w:r>
        <w:rPr>
          <w:rtl/>
        </w:rPr>
        <w:t xml:space="preserve"> </w:t>
      </w:r>
      <w:bookmarkStart w:id="9118" w:name="_ETM_Q24_434400"/>
      <w:bookmarkEnd w:id="9118"/>
      <w:r>
        <w:rPr>
          <w:rtl/>
        </w:rPr>
        <w:t>ל</w:t>
      </w:r>
      <w:bookmarkStart w:id="9119" w:name="_ETM_Q24_434670"/>
      <w:bookmarkEnd w:id="9119"/>
      <w:r>
        <w:rPr>
          <w:rtl/>
        </w:rPr>
        <w:t xml:space="preserve">עקרונות </w:t>
      </w:r>
      <w:bookmarkStart w:id="9120" w:name="_ETM_Q24_435390"/>
      <w:bookmarkEnd w:id="9120"/>
      <w:r>
        <w:rPr>
          <w:rtl/>
        </w:rPr>
        <w:t>דמוקרטיים</w:t>
      </w:r>
      <w:r>
        <w:rPr>
          <w:rFonts w:hint="cs"/>
          <w:rtl/>
        </w:rPr>
        <w:t>,</w:t>
      </w:r>
      <w:r>
        <w:rPr>
          <w:rtl/>
        </w:rPr>
        <w:t xml:space="preserve"> </w:t>
      </w:r>
      <w:bookmarkStart w:id="9121" w:name="_ETM_Q24_437020"/>
      <w:bookmarkEnd w:id="9121"/>
      <w:r>
        <w:rPr>
          <w:rtl/>
        </w:rPr>
        <w:t xml:space="preserve">לעקרונות </w:t>
      </w:r>
      <w:bookmarkStart w:id="9122" w:name="_ETM_Q24_439300"/>
      <w:bookmarkEnd w:id="9122"/>
      <w:r>
        <w:rPr>
          <w:rtl/>
        </w:rPr>
        <w:t xml:space="preserve">בסיסיים </w:t>
      </w:r>
      <w:bookmarkStart w:id="9123" w:name="_ETM_Q24_441290"/>
      <w:bookmarkStart w:id="9124" w:name="_ETM_Q24_441740"/>
      <w:bookmarkEnd w:id="9123"/>
      <w:bookmarkEnd w:id="9124"/>
      <w:r>
        <w:rPr>
          <w:rtl/>
        </w:rPr>
        <w:t xml:space="preserve">שכולנו </w:t>
      </w:r>
      <w:bookmarkStart w:id="9125" w:name="_ETM_Q24_443370"/>
      <w:bookmarkEnd w:id="9125"/>
      <w:r>
        <w:rPr>
          <w:rtl/>
        </w:rPr>
        <w:t xml:space="preserve">מחויבים </w:t>
      </w:r>
      <w:bookmarkStart w:id="9126" w:name="_ETM_Q24_444029"/>
      <w:bookmarkEnd w:id="9126"/>
      <w:r>
        <w:rPr>
          <w:rtl/>
        </w:rPr>
        <w:t>להם</w:t>
      </w:r>
      <w:r>
        <w:rPr>
          <w:rFonts w:hint="cs"/>
          <w:rtl/>
        </w:rPr>
        <w:t>,</w:t>
      </w:r>
      <w:r>
        <w:rPr>
          <w:rtl/>
        </w:rPr>
        <w:t xml:space="preserve"> </w:t>
      </w:r>
      <w:bookmarkStart w:id="9127" w:name="_ETM_Q24_444830"/>
      <w:bookmarkEnd w:id="9127"/>
      <w:r>
        <w:rPr>
          <w:rtl/>
        </w:rPr>
        <w:t>ולה</w:t>
      </w:r>
      <w:r>
        <w:rPr>
          <w:rFonts w:hint="cs"/>
          <w:rtl/>
        </w:rPr>
        <w:t xml:space="preserve">חיל </w:t>
      </w:r>
      <w:bookmarkStart w:id="9128" w:name="_ETM_Q24_446029"/>
      <w:bookmarkEnd w:id="9128"/>
      <w:r>
        <w:rPr>
          <w:rtl/>
        </w:rPr>
        <w:t xml:space="preserve">את </w:t>
      </w:r>
      <w:bookmarkStart w:id="9129" w:name="_ETM_Q24_446240"/>
      <w:bookmarkEnd w:id="9129"/>
      <w:r>
        <w:rPr>
          <w:rtl/>
        </w:rPr>
        <w:t xml:space="preserve">אותו </w:t>
      </w:r>
      <w:bookmarkStart w:id="9130" w:name="_ETM_Q24_447639"/>
      <w:bookmarkEnd w:id="9130"/>
      <w:r>
        <w:rPr>
          <w:rtl/>
        </w:rPr>
        <w:t xml:space="preserve">הסדר </w:t>
      </w:r>
      <w:bookmarkStart w:id="9131" w:name="_ETM_Q24_448210"/>
      <w:bookmarkEnd w:id="9131"/>
      <w:r>
        <w:rPr>
          <w:rtl/>
        </w:rPr>
        <w:t xml:space="preserve">דמוקרטי </w:t>
      </w:r>
      <w:bookmarkStart w:id="9132" w:name="_ETM_Q24_448990"/>
      <w:bookmarkEnd w:id="9132"/>
      <w:r>
        <w:rPr>
          <w:rtl/>
        </w:rPr>
        <w:t xml:space="preserve">בסיסי </w:t>
      </w:r>
      <w:bookmarkStart w:id="9133" w:name="_ETM_Q24_449529"/>
      <w:bookmarkEnd w:id="9133"/>
      <w:r>
        <w:rPr>
          <w:rtl/>
        </w:rPr>
        <w:t xml:space="preserve">של </w:t>
      </w:r>
      <w:bookmarkStart w:id="9134" w:name="_ETM_Q24_449740"/>
      <w:bookmarkEnd w:id="9134"/>
      <w:r>
        <w:rPr>
          <w:rtl/>
        </w:rPr>
        <w:t xml:space="preserve">משאל </w:t>
      </w:r>
      <w:bookmarkStart w:id="9135" w:name="_ETM_Q24_450159"/>
      <w:bookmarkEnd w:id="9135"/>
      <w:r>
        <w:rPr>
          <w:rtl/>
        </w:rPr>
        <w:t xml:space="preserve">עם </w:t>
      </w:r>
      <w:bookmarkStart w:id="9136" w:name="_ETM_Q24_450789"/>
      <w:bookmarkEnd w:id="9136"/>
      <w:r>
        <w:rPr>
          <w:rtl/>
        </w:rPr>
        <w:t xml:space="preserve">גם </w:t>
      </w:r>
      <w:bookmarkStart w:id="9137" w:name="_ETM_Q24_451240"/>
      <w:bookmarkEnd w:id="9137"/>
      <w:r>
        <w:rPr>
          <w:rtl/>
        </w:rPr>
        <w:t xml:space="preserve">באשר </w:t>
      </w:r>
      <w:bookmarkStart w:id="9138" w:name="_ETM_Q24_451810"/>
      <w:bookmarkEnd w:id="9138"/>
      <w:r>
        <w:rPr>
          <w:rtl/>
        </w:rPr>
        <w:t>לאות</w:t>
      </w:r>
      <w:r>
        <w:rPr>
          <w:rFonts w:hint="cs"/>
          <w:rtl/>
        </w:rPr>
        <w:t>ן</w:t>
      </w:r>
      <w:r>
        <w:rPr>
          <w:rtl/>
        </w:rPr>
        <w:t xml:space="preserve"> </w:t>
      </w:r>
      <w:bookmarkStart w:id="9139" w:name="_ETM_Q24_452990"/>
      <w:bookmarkEnd w:id="9139"/>
      <w:r>
        <w:rPr>
          <w:rtl/>
        </w:rPr>
        <w:t xml:space="preserve">אופציות </w:t>
      </w:r>
      <w:bookmarkStart w:id="9140" w:name="_ETM_Q24_454360"/>
      <w:bookmarkEnd w:id="9140"/>
      <w:r>
        <w:rPr>
          <w:rtl/>
        </w:rPr>
        <w:t>עתידיות</w:t>
      </w:r>
      <w:r>
        <w:rPr>
          <w:rFonts w:hint="cs"/>
          <w:rtl/>
        </w:rPr>
        <w:t>,</w:t>
      </w:r>
      <w:r>
        <w:rPr>
          <w:rtl/>
        </w:rPr>
        <w:t xml:space="preserve"> </w:t>
      </w:r>
      <w:bookmarkStart w:id="9141" w:name="_ETM_Q24_455749"/>
      <w:bookmarkEnd w:id="9141"/>
      <w:r>
        <w:rPr>
          <w:rtl/>
        </w:rPr>
        <w:t xml:space="preserve">אם </w:t>
      </w:r>
      <w:bookmarkStart w:id="9142" w:name="_ETM_Q24_455930"/>
      <w:bookmarkEnd w:id="9142"/>
      <w:r>
        <w:rPr>
          <w:rFonts w:hint="cs"/>
          <w:rtl/>
        </w:rPr>
        <w:t>י</w:t>
      </w:r>
      <w:r>
        <w:rPr>
          <w:rtl/>
        </w:rPr>
        <w:t>היו</w:t>
      </w:r>
      <w:r>
        <w:rPr>
          <w:rFonts w:hint="cs"/>
          <w:rtl/>
        </w:rPr>
        <w:t>.</w:t>
      </w:r>
      <w:bookmarkStart w:id="9143" w:name="_ETM_Q24_456469"/>
      <w:bookmarkEnd w:id="9143"/>
      <w:r>
        <w:rPr>
          <w:rFonts w:hint="cs"/>
          <w:rtl/>
        </w:rPr>
        <w:t xml:space="preserve"> </w:t>
      </w:r>
      <w:r>
        <w:rPr>
          <w:rtl/>
        </w:rPr>
        <w:t xml:space="preserve">כמו </w:t>
      </w:r>
      <w:bookmarkStart w:id="9144" w:name="_ETM_Q24_456770"/>
      <w:bookmarkEnd w:id="9144"/>
      <w:r>
        <w:rPr>
          <w:rtl/>
        </w:rPr>
        <w:t>שאמרתי</w:t>
      </w:r>
      <w:r>
        <w:rPr>
          <w:rFonts w:hint="cs"/>
          <w:rtl/>
        </w:rPr>
        <w:t>,</w:t>
      </w:r>
      <w:r>
        <w:rPr>
          <w:rtl/>
        </w:rPr>
        <w:t xml:space="preserve"> </w:t>
      </w:r>
      <w:bookmarkStart w:id="9145" w:name="_ETM_Q24_458160"/>
      <w:bookmarkEnd w:id="9145"/>
      <w:r>
        <w:rPr>
          <w:rtl/>
        </w:rPr>
        <w:t xml:space="preserve">ברמה </w:t>
      </w:r>
      <w:bookmarkStart w:id="9146" w:name="_ETM_Q24_458460"/>
      <w:bookmarkEnd w:id="9146"/>
      <w:r>
        <w:rPr>
          <w:rtl/>
        </w:rPr>
        <w:t>האישית</w:t>
      </w:r>
      <w:r>
        <w:rPr>
          <w:rFonts w:hint="cs"/>
          <w:rtl/>
        </w:rPr>
        <w:t xml:space="preserve"> אני</w:t>
      </w:r>
      <w:r>
        <w:rPr>
          <w:rtl/>
        </w:rPr>
        <w:t xml:space="preserve"> </w:t>
      </w:r>
      <w:bookmarkStart w:id="9147" w:name="_ETM_Q24_459309"/>
      <w:bookmarkEnd w:id="9147"/>
      <w:r>
        <w:rPr>
          <w:rtl/>
        </w:rPr>
        <w:t xml:space="preserve">מקווה </w:t>
      </w:r>
      <w:bookmarkStart w:id="9148" w:name="_ETM_Q24_459819"/>
      <w:bookmarkStart w:id="9149" w:name="_ETM_Q24_460660"/>
      <w:bookmarkEnd w:id="9148"/>
      <w:bookmarkEnd w:id="9149"/>
      <w:r>
        <w:rPr>
          <w:rtl/>
        </w:rPr>
        <w:t xml:space="preserve">שלא </w:t>
      </w:r>
      <w:bookmarkStart w:id="9150" w:name="_ETM_Q24_461050"/>
      <w:bookmarkEnd w:id="9150"/>
      <w:r>
        <w:rPr>
          <w:rtl/>
        </w:rPr>
        <w:t>יהיו</w:t>
      </w:r>
      <w:r>
        <w:rPr>
          <w:rFonts w:hint="cs"/>
          <w:rtl/>
        </w:rPr>
        <w:t>,</w:t>
      </w:r>
      <w:r>
        <w:rPr>
          <w:rtl/>
        </w:rPr>
        <w:t xml:space="preserve"> </w:t>
      </w:r>
      <w:bookmarkStart w:id="9151" w:name="_ETM_Q24_462580"/>
      <w:bookmarkEnd w:id="9151"/>
      <w:r>
        <w:rPr>
          <w:rtl/>
        </w:rPr>
        <w:t xml:space="preserve">כי </w:t>
      </w:r>
      <w:bookmarkStart w:id="9152" w:name="_ETM_Q24_463900"/>
      <w:bookmarkEnd w:id="9152"/>
      <w:r>
        <w:rPr>
          <w:rFonts w:hint="cs"/>
          <w:rtl/>
        </w:rPr>
        <w:t xml:space="preserve">במאה ה-21 </w:t>
      </w:r>
      <w:bookmarkStart w:id="9153" w:name="_ETM_Q24_461000"/>
      <w:bookmarkEnd w:id="9153"/>
      <w:r>
        <w:rPr>
          <w:rFonts w:hint="cs"/>
          <w:rtl/>
        </w:rPr>
        <w:t xml:space="preserve">אותו רעיון של </w:t>
      </w:r>
      <w:bookmarkStart w:id="9154" w:name="_ETM_Q24_465400"/>
      <w:bookmarkStart w:id="9155" w:name="_ETM_Q24_465790"/>
      <w:bookmarkStart w:id="9156" w:name="_ETM_Q24_467210"/>
      <w:bookmarkStart w:id="9157" w:name="_ETM_Q24_468139"/>
      <w:bookmarkEnd w:id="9154"/>
      <w:bookmarkEnd w:id="9155"/>
      <w:bookmarkEnd w:id="9156"/>
      <w:bookmarkEnd w:id="9157"/>
      <w:r>
        <w:rPr>
          <w:rtl/>
        </w:rPr>
        <w:t xml:space="preserve">העברת </w:t>
      </w:r>
      <w:bookmarkStart w:id="9158" w:name="_ETM_Q24_468710"/>
      <w:bookmarkEnd w:id="9158"/>
      <w:r>
        <w:rPr>
          <w:rtl/>
        </w:rPr>
        <w:t>אוכלוסייה</w:t>
      </w:r>
      <w:r>
        <w:rPr>
          <w:rFonts w:hint="cs"/>
          <w:rtl/>
        </w:rPr>
        <w:t>,</w:t>
      </w:r>
      <w:r>
        <w:rPr>
          <w:rtl/>
        </w:rPr>
        <w:t xml:space="preserve"> </w:t>
      </w:r>
      <w:bookmarkStart w:id="9159" w:name="_ETM_Q24_470250"/>
      <w:bookmarkEnd w:id="9159"/>
      <w:r>
        <w:rPr>
          <w:rtl/>
        </w:rPr>
        <w:t xml:space="preserve">פינוי </w:t>
      </w:r>
      <w:bookmarkStart w:id="9160" w:name="_ETM_Q24_470699"/>
      <w:bookmarkEnd w:id="9160"/>
      <w:r>
        <w:rPr>
          <w:rtl/>
        </w:rPr>
        <w:t>אוכלוסייה</w:t>
      </w:r>
      <w:r>
        <w:rPr>
          <w:rFonts w:hint="cs"/>
          <w:rtl/>
        </w:rPr>
        <w:t>,</w:t>
      </w:r>
      <w:r>
        <w:rPr>
          <w:rtl/>
        </w:rPr>
        <w:t xml:space="preserve"> </w:t>
      </w:r>
      <w:bookmarkStart w:id="9161" w:name="_ETM_Q24_471449"/>
      <w:bookmarkEnd w:id="9161"/>
      <w:r>
        <w:rPr>
          <w:rtl/>
        </w:rPr>
        <w:t xml:space="preserve">עקירת </w:t>
      </w:r>
      <w:bookmarkStart w:id="9162" w:name="_ETM_Q24_472169"/>
      <w:bookmarkEnd w:id="9162"/>
      <w:r>
        <w:rPr>
          <w:rtl/>
        </w:rPr>
        <w:t xml:space="preserve">אוכלוסייה </w:t>
      </w:r>
      <w:bookmarkStart w:id="9163" w:name="_ETM_Q24_472949"/>
      <w:bookmarkEnd w:id="9163"/>
      <w:r>
        <w:rPr>
          <w:rtl/>
        </w:rPr>
        <w:t xml:space="preserve">כחלק </w:t>
      </w:r>
      <w:bookmarkStart w:id="9164" w:name="_ETM_Q24_474029"/>
      <w:bookmarkEnd w:id="9164"/>
      <w:r>
        <w:rPr>
          <w:rtl/>
        </w:rPr>
        <w:t xml:space="preserve">מפתרון </w:t>
      </w:r>
      <w:bookmarkStart w:id="9165" w:name="_ETM_Q24_475020"/>
      <w:bookmarkEnd w:id="9165"/>
      <w:r>
        <w:rPr>
          <w:rtl/>
        </w:rPr>
        <w:t>ש</w:t>
      </w:r>
      <w:r>
        <w:rPr>
          <w:rFonts w:hint="cs"/>
          <w:rtl/>
        </w:rPr>
        <w:t xml:space="preserve">ל </w:t>
      </w:r>
      <w:r>
        <w:rPr>
          <w:rtl/>
        </w:rPr>
        <w:t xml:space="preserve">סכסוך </w:t>
      </w:r>
      <w:bookmarkStart w:id="9166" w:name="_ETM_Q24_475889"/>
      <w:bookmarkEnd w:id="9166"/>
      <w:r>
        <w:rPr>
          <w:rtl/>
        </w:rPr>
        <w:t>את</w:t>
      </w:r>
      <w:r>
        <w:rPr>
          <w:rFonts w:hint="cs"/>
          <w:rtl/>
        </w:rPr>
        <w:t xml:space="preserve">ני הוא פתרון שאיננו קביל, איננו </w:t>
      </w:r>
      <w:bookmarkStart w:id="9167" w:name="_ETM_Q24_480000"/>
      <w:bookmarkEnd w:id="9167"/>
      <w:r>
        <w:rPr>
          <w:rFonts w:hint="cs"/>
          <w:rtl/>
        </w:rPr>
        <w:t>מקובל ואיננו קיים בשום מקום אחר על הפלנטה. תודה</w:t>
      </w:r>
      <w:bookmarkStart w:id="9168" w:name="_ETM_Q24_481000"/>
      <w:bookmarkEnd w:id="9168"/>
      <w:r>
        <w:rPr>
          <w:rFonts w:hint="cs"/>
          <w:rtl/>
        </w:rPr>
        <w:t xml:space="preserve"> רבה. </w:t>
      </w:r>
    </w:p>
    <w:p w:rsidR="00BA05A3" w:rsidRDefault="00BA05A3" w:rsidP="00F81398">
      <w:pPr>
        <w:rPr>
          <w:rtl/>
        </w:rPr>
      </w:pPr>
    </w:p>
    <w:p w:rsidR="00BA05A3" w:rsidRDefault="00BA05A3" w:rsidP="00F81398">
      <w:pPr>
        <w:pStyle w:val="af6"/>
        <w:rPr>
          <w:rtl/>
        </w:rPr>
      </w:pPr>
      <w:bookmarkStart w:id="9169" w:name="ET_yor_5982_36"/>
      <w:r w:rsidRPr="00520239">
        <w:rPr>
          <w:rStyle w:val="TagStyle"/>
          <w:rtl/>
        </w:rPr>
        <w:t>&lt;&lt; יור &gt;&gt;</w:t>
      </w:r>
      <w:r w:rsidRPr="00E259E8">
        <w:rPr>
          <w:rStyle w:val="TagStyle"/>
          <w:rtl/>
        </w:rPr>
        <w:t xml:space="preserve"> </w:t>
      </w:r>
      <w:r>
        <w:rPr>
          <w:rtl/>
        </w:rPr>
        <w:t>היו"ר יריב לוין:</w:t>
      </w:r>
      <w:r w:rsidRPr="00E259E8">
        <w:rPr>
          <w:rStyle w:val="TagStyle"/>
          <w:rtl/>
        </w:rPr>
        <w:t xml:space="preserve"> </w:t>
      </w:r>
      <w:r w:rsidRPr="00520239">
        <w:rPr>
          <w:rStyle w:val="TagStyle"/>
          <w:rtl/>
        </w:rPr>
        <w:t>&lt;&lt; יור &gt;&gt;</w:t>
      </w:r>
      <w:bookmarkEnd w:id="9169"/>
      <w:r>
        <w:rPr>
          <w:rtl/>
        </w:rPr>
        <w:t xml:space="preserve">   </w:t>
      </w:r>
    </w:p>
    <w:p w:rsidR="00BA05A3" w:rsidRDefault="00BA05A3" w:rsidP="008613F7">
      <w:pPr>
        <w:rPr>
          <w:rtl/>
          <w:lang w:eastAsia="he-IL"/>
        </w:rPr>
      </w:pPr>
    </w:p>
    <w:p w:rsidR="00BA05A3" w:rsidRDefault="00BA05A3" w:rsidP="00F81398">
      <w:pPr>
        <w:ind w:firstLine="0"/>
        <w:rPr>
          <w:rtl/>
        </w:rPr>
      </w:pPr>
      <w:r>
        <w:rPr>
          <w:rtl/>
        </w:rPr>
        <w:tab/>
      </w:r>
      <w:bookmarkStart w:id="9170" w:name="_ETM_Q24_491000"/>
      <w:bookmarkStart w:id="9171" w:name="_ETM_Q24_492000"/>
      <w:bookmarkStart w:id="9172" w:name="_ETM_Q24_483000"/>
      <w:bookmarkStart w:id="9173" w:name="_ETM_Q24_498250"/>
      <w:bookmarkEnd w:id="9170"/>
      <w:bookmarkEnd w:id="9171"/>
      <w:bookmarkEnd w:id="9172"/>
      <w:bookmarkEnd w:id="9173"/>
      <w:r>
        <w:rPr>
          <w:rtl/>
        </w:rPr>
        <w:t xml:space="preserve">ישיב </w:t>
      </w:r>
      <w:bookmarkStart w:id="9174" w:name="_ETM_Q24_498700"/>
      <w:bookmarkEnd w:id="9174"/>
      <w:r>
        <w:rPr>
          <w:rFonts w:hint="cs"/>
          <w:rtl/>
        </w:rPr>
        <w:t>ע</w:t>
      </w:r>
      <w:r>
        <w:rPr>
          <w:rtl/>
        </w:rPr>
        <w:t>ל</w:t>
      </w:r>
      <w:r>
        <w:rPr>
          <w:rFonts w:hint="cs"/>
          <w:rtl/>
        </w:rPr>
        <w:t xml:space="preserve"> </w:t>
      </w:r>
      <w:r>
        <w:rPr>
          <w:rtl/>
        </w:rPr>
        <w:t xml:space="preserve">הצעת </w:t>
      </w:r>
      <w:bookmarkStart w:id="9175" w:name="_ETM_Q24_499240"/>
      <w:bookmarkEnd w:id="9175"/>
      <w:r>
        <w:rPr>
          <w:rtl/>
        </w:rPr>
        <w:t>החוק</w:t>
      </w:r>
      <w:r>
        <w:rPr>
          <w:rFonts w:hint="cs"/>
          <w:rtl/>
        </w:rPr>
        <w:t>,</w:t>
      </w:r>
      <w:r>
        <w:rPr>
          <w:rtl/>
        </w:rPr>
        <w:t xml:space="preserve"> </w:t>
      </w:r>
      <w:bookmarkStart w:id="9176" w:name="_ETM_Q24_499630"/>
      <w:bookmarkEnd w:id="9176"/>
      <w:r>
        <w:rPr>
          <w:rtl/>
        </w:rPr>
        <w:t xml:space="preserve">בשם </w:t>
      </w:r>
      <w:bookmarkStart w:id="9177" w:name="_ETM_Q24_500079"/>
      <w:bookmarkEnd w:id="9177"/>
      <w:r>
        <w:rPr>
          <w:rtl/>
        </w:rPr>
        <w:t>הממשלה</w:t>
      </w:r>
      <w:r>
        <w:rPr>
          <w:rFonts w:hint="cs"/>
          <w:rtl/>
        </w:rPr>
        <w:t xml:space="preserve">, </w:t>
      </w:r>
      <w:r>
        <w:rPr>
          <w:rtl/>
        </w:rPr>
        <w:t xml:space="preserve">השר </w:t>
      </w:r>
      <w:bookmarkStart w:id="9178" w:name="_ETM_Q24_501489"/>
      <w:bookmarkEnd w:id="9178"/>
      <w:r>
        <w:rPr>
          <w:rtl/>
        </w:rPr>
        <w:t xml:space="preserve">זאב </w:t>
      </w:r>
      <w:bookmarkStart w:id="9179" w:name="_ETM_Q24_501790"/>
      <w:bookmarkEnd w:id="9179"/>
      <w:r>
        <w:rPr>
          <w:rtl/>
        </w:rPr>
        <w:t>אלקין</w:t>
      </w:r>
      <w:r>
        <w:rPr>
          <w:rFonts w:hint="cs"/>
          <w:rtl/>
        </w:rPr>
        <w:t>,</w:t>
      </w:r>
      <w:r>
        <w:rPr>
          <w:rtl/>
        </w:rPr>
        <w:t xml:space="preserve"> </w:t>
      </w:r>
      <w:bookmarkStart w:id="9180" w:name="_ETM_Q24_502300"/>
      <w:bookmarkEnd w:id="9180"/>
      <w:r>
        <w:rPr>
          <w:rtl/>
        </w:rPr>
        <w:t>בבקשה</w:t>
      </w:r>
      <w:r>
        <w:rPr>
          <w:rFonts w:hint="cs"/>
          <w:rtl/>
        </w:rPr>
        <w:t>.</w:t>
      </w:r>
    </w:p>
    <w:p w:rsidR="00BA05A3" w:rsidRDefault="00BA05A3" w:rsidP="00F81398">
      <w:pPr>
        <w:rPr>
          <w:b/>
          <w:bCs/>
          <w:u w:val="single"/>
          <w:rtl/>
          <w:lang w:eastAsia="he-IL"/>
        </w:rPr>
      </w:pPr>
    </w:p>
    <w:p w:rsidR="00BA05A3" w:rsidRDefault="00BA05A3" w:rsidP="00F81398">
      <w:pPr>
        <w:pStyle w:val="a4"/>
        <w:keepNext/>
        <w:rPr>
          <w:rtl/>
        </w:rPr>
      </w:pPr>
      <w:bookmarkStart w:id="9181" w:name="ET_speaker_5969_29"/>
      <w:r w:rsidRPr="002B7476">
        <w:rPr>
          <w:rStyle w:val="TagStyle"/>
          <w:rtl/>
        </w:rPr>
        <w:t xml:space="preserve"> </w:t>
      </w:r>
      <w:bookmarkStart w:id="9182" w:name="_Toc58500463"/>
      <w:bookmarkStart w:id="9183" w:name="_Toc58500610"/>
      <w:bookmarkStart w:id="9184" w:name="_Toc58500757"/>
      <w:r w:rsidRPr="002B7476">
        <w:rPr>
          <w:rStyle w:val="TagStyle"/>
          <w:rtl/>
        </w:rPr>
        <w:t xml:space="preserve">&lt;&lt; דובר &gt;&gt; </w:t>
      </w:r>
      <w:bookmarkStart w:id="9185" w:name="_Toc58499559"/>
      <w:bookmarkStart w:id="9186" w:name="_Toc58500904"/>
      <w:bookmarkStart w:id="9187" w:name="_Toc58750933"/>
      <w:bookmarkStart w:id="9188" w:name="_Toc58751241"/>
      <w:bookmarkStart w:id="9189" w:name="_Toc64200528"/>
      <w:bookmarkStart w:id="9190" w:name="_Toc64200755"/>
      <w:r>
        <w:rPr>
          <w:rtl/>
        </w:rPr>
        <w:t>השר להשכלה גבוהה ומשלימה זאב אלקין:</w:t>
      </w:r>
      <w:bookmarkEnd w:id="9185"/>
      <w:bookmarkEnd w:id="9186"/>
      <w:bookmarkEnd w:id="9187"/>
      <w:bookmarkEnd w:id="9188"/>
      <w:bookmarkEnd w:id="9189"/>
      <w:bookmarkEnd w:id="9190"/>
      <w:r w:rsidRPr="002B7476">
        <w:rPr>
          <w:rStyle w:val="TagStyle"/>
          <w:rtl/>
        </w:rPr>
        <w:t xml:space="preserve"> &lt;&lt; דובר &gt;&gt;</w:t>
      </w:r>
      <w:bookmarkEnd w:id="9182"/>
      <w:bookmarkEnd w:id="9183"/>
      <w:bookmarkEnd w:id="9184"/>
      <w:r>
        <w:rPr>
          <w:rtl/>
        </w:rPr>
        <w:t xml:space="preserve">   </w:t>
      </w:r>
      <w:bookmarkEnd w:id="9181"/>
    </w:p>
    <w:p w:rsidR="00BA05A3" w:rsidRPr="002B7476" w:rsidRDefault="00BA05A3" w:rsidP="00F81398">
      <w:pPr>
        <w:rPr>
          <w:rtl/>
          <w:lang w:eastAsia="he-IL"/>
        </w:rPr>
      </w:pPr>
    </w:p>
    <w:p w:rsidR="00BA05A3" w:rsidRDefault="00BA05A3" w:rsidP="00F81398">
      <w:pPr>
        <w:rPr>
          <w:rtl/>
        </w:rPr>
      </w:pPr>
      <w:bookmarkStart w:id="9191" w:name="_ETM_Q24_509000"/>
      <w:bookmarkStart w:id="9192" w:name="_ETM_Q24_506000"/>
      <w:bookmarkStart w:id="9193" w:name="_ETM_Q24_514520"/>
      <w:bookmarkEnd w:id="9191"/>
      <w:bookmarkEnd w:id="9192"/>
      <w:bookmarkEnd w:id="9193"/>
      <w:r>
        <w:rPr>
          <w:rtl/>
        </w:rPr>
        <w:t xml:space="preserve">תודה </w:t>
      </w:r>
      <w:bookmarkStart w:id="9194" w:name="_ETM_Q24_514760"/>
      <w:bookmarkEnd w:id="9194"/>
      <w:r>
        <w:rPr>
          <w:rtl/>
        </w:rPr>
        <w:t>רבה</w:t>
      </w:r>
      <w:r>
        <w:rPr>
          <w:rFonts w:hint="cs"/>
          <w:rtl/>
        </w:rPr>
        <w:t>.</w:t>
      </w:r>
      <w:r>
        <w:rPr>
          <w:rtl/>
        </w:rPr>
        <w:t xml:space="preserve"> </w:t>
      </w:r>
      <w:bookmarkStart w:id="9195" w:name="_ETM_Q24_515450"/>
      <w:bookmarkEnd w:id="9195"/>
      <w:r>
        <w:rPr>
          <w:rtl/>
        </w:rPr>
        <w:t xml:space="preserve">תודה </w:t>
      </w:r>
      <w:bookmarkStart w:id="9196" w:name="_ETM_Q24_515690"/>
      <w:bookmarkEnd w:id="9196"/>
      <w:r>
        <w:rPr>
          <w:rtl/>
        </w:rPr>
        <w:t>רבה</w:t>
      </w:r>
      <w:r>
        <w:rPr>
          <w:rFonts w:hint="cs"/>
          <w:rtl/>
        </w:rPr>
        <w:t>,</w:t>
      </w:r>
      <w:r>
        <w:rPr>
          <w:rtl/>
        </w:rPr>
        <w:t xml:space="preserve"> </w:t>
      </w:r>
      <w:bookmarkStart w:id="9197" w:name="_ETM_Q24_515900"/>
      <w:bookmarkEnd w:id="9197"/>
      <w:r>
        <w:rPr>
          <w:rtl/>
        </w:rPr>
        <w:t xml:space="preserve">אדוני </w:t>
      </w:r>
      <w:bookmarkStart w:id="9198" w:name="_ETM_Q24_516170"/>
      <w:bookmarkEnd w:id="9198"/>
      <w:r>
        <w:rPr>
          <w:rtl/>
        </w:rPr>
        <w:t>היושב-ראש</w:t>
      </w:r>
      <w:r>
        <w:rPr>
          <w:rFonts w:hint="cs"/>
          <w:rtl/>
        </w:rPr>
        <w:t>.</w:t>
      </w:r>
      <w:r>
        <w:rPr>
          <w:rtl/>
        </w:rPr>
        <w:t xml:space="preserve"> </w:t>
      </w:r>
      <w:bookmarkStart w:id="9199" w:name="_ETM_Q24_516890"/>
      <w:bookmarkEnd w:id="9199"/>
      <w:r>
        <w:rPr>
          <w:rtl/>
        </w:rPr>
        <w:t>חברי</w:t>
      </w:r>
      <w:r>
        <w:rPr>
          <w:rFonts w:hint="cs"/>
          <w:rtl/>
        </w:rPr>
        <w:t>י</w:t>
      </w:r>
      <w:r>
        <w:rPr>
          <w:rtl/>
        </w:rPr>
        <w:t xml:space="preserve"> </w:t>
      </w:r>
      <w:bookmarkStart w:id="9200" w:name="_ETM_Q24_517309"/>
      <w:bookmarkEnd w:id="9200"/>
      <w:r>
        <w:rPr>
          <w:rtl/>
        </w:rPr>
        <w:t>השרים</w:t>
      </w:r>
      <w:r>
        <w:rPr>
          <w:rFonts w:hint="cs"/>
          <w:rtl/>
        </w:rPr>
        <w:t>,</w:t>
      </w:r>
      <w:r>
        <w:rPr>
          <w:rtl/>
        </w:rPr>
        <w:t xml:space="preserve"> </w:t>
      </w:r>
      <w:bookmarkStart w:id="9201" w:name="_ETM_Q24_518560"/>
      <w:bookmarkEnd w:id="9201"/>
      <w:r>
        <w:rPr>
          <w:rtl/>
        </w:rPr>
        <w:t xml:space="preserve">חבריי </w:t>
      </w:r>
      <w:bookmarkStart w:id="9202" w:name="_ETM_Q24_519010"/>
      <w:bookmarkEnd w:id="9202"/>
      <w:r>
        <w:rPr>
          <w:rtl/>
        </w:rPr>
        <w:t xml:space="preserve">חברי </w:t>
      </w:r>
      <w:bookmarkStart w:id="9203" w:name="_ETM_Q24_519310"/>
      <w:bookmarkEnd w:id="9203"/>
      <w:r>
        <w:rPr>
          <w:rtl/>
        </w:rPr>
        <w:t>הכנסת</w:t>
      </w:r>
      <w:r>
        <w:rPr>
          <w:rFonts w:hint="cs"/>
          <w:rtl/>
        </w:rPr>
        <w:t>,</w:t>
      </w:r>
      <w:r>
        <w:rPr>
          <w:rtl/>
        </w:rPr>
        <w:t xml:space="preserve"> </w:t>
      </w:r>
      <w:bookmarkStart w:id="9204" w:name="_ETM_Q24_520600"/>
      <w:bookmarkEnd w:id="9204"/>
      <w:r>
        <w:rPr>
          <w:rtl/>
        </w:rPr>
        <w:t xml:space="preserve">חבר </w:t>
      </w:r>
      <w:bookmarkStart w:id="9205" w:name="_ETM_Q24_520870"/>
      <w:bookmarkEnd w:id="9205"/>
      <w:r>
        <w:rPr>
          <w:rtl/>
        </w:rPr>
        <w:t xml:space="preserve">הכנסת </w:t>
      </w:r>
      <w:bookmarkStart w:id="9206" w:name="_ETM_Q24_521260"/>
      <w:bookmarkEnd w:id="9206"/>
      <w:r>
        <w:rPr>
          <w:rtl/>
        </w:rPr>
        <w:t>האוזר</w:t>
      </w:r>
      <w:r>
        <w:rPr>
          <w:rFonts w:hint="cs"/>
          <w:rtl/>
        </w:rPr>
        <w:t>,</w:t>
      </w:r>
      <w:r>
        <w:rPr>
          <w:rtl/>
        </w:rPr>
        <w:t xml:space="preserve"> </w:t>
      </w:r>
      <w:bookmarkStart w:id="9207" w:name="_ETM_Q24_521770"/>
      <w:bookmarkEnd w:id="9207"/>
      <w:r>
        <w:rPr>
          <w:rtl/>
        </w:rPr>
        <w:t xml:space="preserve">שיזם </w:t>
      </w:r>
      <w:bookmarkStart w:id="9208" w:name="_ETM_Q24_522760"/>
      <w:bookmarkEnd w:id="9208"/>
      <w:r>
        <w:rPr>
          <w:rtl/>
        </w:rPr>
        <w:t xml:space="preserve">את </w:t>
      </w:r>
      <w:bookmarkStart w:id="9209" w:name="_ETM_Q24_522880"/>
      <w:bookmarkEnd w:id="9209"/>
      <w:r>
        <w:rPr>
          <w:rtl/>
        </w:rPr>
        <w:t>החוק</w:t>
      </w:r>
      <w:r>
        <w:rPr>
          <w:rFonts w:hint="cs"/>
          <w:rtl/>
        </w:rPr>
        <w:t xml:space="preserve"> </w:t>
      </w:r>
      <w:r>
        <w:rPr>
          <w:rtl/>
        </w:rPr>
        <w:t>–</w:t>
      </w:r>
      <w:r>
        <w:rPr>
          <w:rFonts w:hint="cs"/>
          <w:rtl/>
        </w:rPr>
        <w:t xml:space="preserve"> </w:t>
      </w:r>
      <w:bookmarkStart w:id="9210" w:name="_ETM_Q24_525610"/>
      <w:bookmarkStart w:id="9211" w:name="_ETM_Q24_525940"/>
      <w:bookmarkStart w:id="9212" w:name="_ETM_Q24_526300"/>
      <w:bookmarkStart w:id="9213" w:name="_ETM_Q24_526540"/>
      <w:bookmarkEnd w:id="9210"/>
      <w:bookmarkEnd w:id="9211"/>
      <w:bookmarkEnd w:id="9212"/>
      <w:bookmarkEnd w:id="9213"/>
      <w:r>
        <w:rPr>
          <w:rFonts w:hint="cs"/>
          <w:rtl/>
        </w:rPr>
        <w:t>חבר הכנסת האוזר, א</w:t>
      </w:r>
      <w:r>
        <w:rPr>
          <w:rtl/>
        </w:rPr>
        <w:t xml:space="preserve">ני </w:t>
      </w:r>
      <w:bookmarkStart w:id="9214" w:name="_ETM_Q24_526720"/>
      <w:bookmarkEnd w:id="9214"/>
      <w:r>
        <w:rPr>
          <w:rtl/>
        </w:rPr>
        <w:t xml:space="preserve">רוצה </w:t>
      </w:r>
      <w:bookmarkStart w:id="9215" w:name="_ETM_Q24_527290"/>
      <w:bookmarkEnd w:id="9215"/>
      <w:r>
        <w:rPr>
          <w:rtl/>
        </w:rPr>
        <w:t xml:space="preserve">לברך </w:t>
      </w:r>
      <w:bookmarkStart w:id="9216" w:name="_ETM_Q24_527740"/>
      <w:bookmarkEnd w:id="9216"/>
      <w:r>
        <w:rPr>
          <w:rtl/>
        </w:rPr>
        <w:t xml:space="preserve">אותך </w:t>
      </w:r>
      <w:bookmarkStart w:id="9217" w:name="_ETM_Q24_528100"/>
      <w:bookmarkEnd w:id="9217"/>
      <w:r>
        <w:rPr>
          <w:rtl/>
        </w:rPr>
        <w:t xml:space="preserve">על </w:t>
      </w:r>
      <w:bookmarkStart w:id="9218" w:name="_ETM_Q24_528220"/>
      <w:bookmarkEnd w:id="9218"/>
      <w:r>
        <w:rPr>
          <w:rtl/>
        </w:rPr>
        <w:t>היוזמה</w:t>
      </w:r>
      <w:r>
        <w:rPr>
          <w:rFonts w:hint="cs"/>
          <w:rtl/>
        </w:rPr>
        <w:t>.</w:t>
      </w:r>
      <w:r>
        <w:rPr>
          <w:rtl/>
        </w:rPr>
        <w:t xml:space="preserve"> </w:t>
      </w:r>
      <w:bookmarkStart w:id="9219" w:name="_ETM_Q24_529820"/>
      <w:bookmarkEnd w:id="9219"/>
      <w:r>
        <w:rPr>
          <w:rtl/>
        </w:rPr>
        <w:t xml:space="preserve">אני </w:t>
      </w:r>
      <w:bookmarkStart w:id="9220" w:name="_ETM_Q24_530059"/>
      <w:bookmarkEnd w:id="9220"/>
      <w:r>
        <w:rPr>
          <w:rtl/>
        </w:rPr>
        <w:t xml:space="preserve">חושב </w:t>
      </w:r>
      <w:bookmarkStart w:id="9221" w:name="_ETM_Q24_530480"/>
      <w:bookmarkEnd w:id="9221"/>
      <w:r>
        <w:rPr>
          <w:rtl/>
        </w:rPr>
        <w:t xml:space="preserve">שבהצעת </w:t>
      </w:r>
      <w:bookmarkStart w:id="9222" w:name="_ETM_Q24_531620"/>
      <w:bookmarkEnd w:id="9222"/>
      <w:r>
        <w:rPr>
          <w:rtl/>
        </w:rPr>
        <w:t xml:space="preserve">החוק </w:t>
      </w:r>
      <w:bookmarkStart w:id="9223" w:name="_ETM_Q24_532160"/>
      <w:bookmarkEnd w:id="9223"/>
      <w:r>
        <w:rPr>
          <w:rtl/>
        </w:rPr>
        <w:t xml:space="preserve">הזאת </w:t>
      </w:r>
      <w:bookmarkStart w:id="9224" w:name="_ETM_Q24_532699"/>
      <w:bookmarkEnd w:id="9224"/>
      <w:r>
        <w:rPr>
          <w:rtl/>
        </w:rPr>
        <w:t xml:space="preserve">אתה </w:t>
      </w:r>
      <w:bookmarkStart w:id="9225" w:name="_ETM_Q24_533239"/>
      <w:bookmarkEnd w:id="9225"/>
      <w:r>
        <w:rPr>
          <w:rtl/>
        </w:rPr>
        <w:t xml:space="preserve">למעשה </w:t>
      </w:r>
      <w:bookmarkStart w:id="9226" w:name="_ETM_Q24_533870"/>
      <w:bookmarkEnd w:id="9226"/>
      <w:r>
        <w:rPr>
          <w:rtl/>
        </w:rPr>
        <w:t xml:space="preserve">מקדם </w:t>
      </w:r>
      <w:bookmarkStart w:id="9227" w:name="_ETM_Q24_535579"/>
      <w:bookmarkEnd w:id="9227"/>
      <w:r>
        <w:rPr>
          <w:rtl/>
        </w:rPr>
        <w:t xml:space="preserve">את </w:t>
      </w:r>
      <w:bookmarkStart w:id="9228" w:name="_ETM_Q24_535850"/>
      <w:bookmarkEnd w:id="9228"/>
      <w:r>
        <w:rPr>
          <w:rtl/>
        </w:rPr>
        <w:t xml:space="preserve">הרעיון </w:t>
      </w:r>
      <w:bookmarkStart w:id="9229" w:name="_ETM_Q24_536839"/>
      <w:bookmarkEnd w:id="9229"/>
      <w:r>
        <w:rPr>
          <w:rtl/>
        </w:rPr>
        <w:t xml:space="preserve">שהבית </w:t>
      </w:r>
      <w:bookmarkStart w:id="9230" w:name="_ETM_Q24_537829"/>
      <w:bookmarkEnd w:id="9230"/>
      <w:r>
        <w:rPr>
          <w:rtl/>
        </w:rPr>
        <w:t xml:space="preserve">הזה </w:t>
      </w:r>
      <w:bookmarkStart w:id="9231" w:name="_ETM_Q24_538129"/>
      <w:bookmarkEnd w:id="9231"/>
      <w:r>
        <w:rPr>
          <w:rtl/>
        </w:rPr>
        <w:t xml:space="preserve">נתן </w:t>
      </w:r>
      <w:bookmarkStart w:id="9232" w:name="_ETM_Q24_538760"/>
      <w:bookmarkEnd w:id="9232"/>
      <w:r>
        <w:rPr>
          <w:rtl/>
        </w:rPr>
        <w:t xml:space="preserve">עליו </w:t>
      </w:r>
      <w:bookmarkStart w:id="9233" w:name="_ETM_Q24_539029"/>
      <w:bookmarkEnd w:id="9233"/>
      <w:r>
        <w:rPr>
          <w:rtl/>
        </w:rPr>
        <w:t xml:space="preserve">את </w:t>
      </w:r>
      <w:bookmarkStart w:id="9234" w:name="_ETM_Q24_539179"/>
      <w:bookmarkEnd w:id="9234"/>
      <w:r>
        <w:rPr>
          <w:rtl/>
        </w:rPr>
        <w:t xml:space="preserve">הדעת </w:t>
      </w:r>
      <w:bookmarkStart w:id="9235" w:name="_ETM_Q24_540109"/>
      <w:bookmarkEnd w:id="9235"/>
      <w:r>
        <w:rPr>
          <w:rtl/>
        </w:rPr>
        <w:t xml:space="preserve">כבר </w:t>
      </w:r>
      <w:bookmarkStart w:id="9236" w:name="_ETM_Q24_540410"/>
      <w:bookmarkEnd w:id="9236"/>
      <w:r>
        <w:rPr>
          <w:rtl/>
        </w:rPr>
        <w:t>ב</w:t>
      </w:r>
      <w:r>
        <w:rPr>
          <w:rFonts w:hint="cs"/>
          <w:rtl/>
        </w:rPr>
        <w:t>כמה</w:t>
      </w:r>
      <w:r>
        <w:rPr>
          <w:rtl/>
        </w:rPr>
        <w:t xml:space="preserve"> </w:t>
      </w:r>
      <w:bookmarkStart w:id="9237" w:name="_ETM_Q24_541160"/>
      <w:bookmarkEnd w:id="9237"/>
      <w:r>
        <w:rPr>
          <w:rtl/>
        </w:rPr>
        <w:t xml:space="preserve">הזדמנויות </w:t>
      </w:r>
      <w:bookmarkStart w:id="9238" w:name="_ETM_Q24_543480"/>
      <w:bookmarkEnd w:id="9238"/>
      <w:r>
        <w:rPr>
          <w:rtl/>
        </w:rPr>
        <w:t xml:space="preserve">לגבי </w:t>
      </w:r>
      <w:bookmarkStart w:id="9239" w:name="_ETM_Q24_545279"/>
      <w:bookmarkEnd w:id="9239"/>
      <w:r>
        <w:rPr>
          <w:rtl/>
        </w:rPr>
        <w:t xml:space="preserve">שטח </w:t>
      </w:r>
      <w:bookmarkStart w:id="9240" w:name="_ETM_Q24_545760"/>
      <w:bookmarkEnd w:id="9240"/>
      <w:r>
        <w:rPr>
          <w:rtl/>
        </w:rPr>
        <w:t>אחר</w:t>
      </w:r>
      <w:r>
        <w:rPr>
          <w:rFonts w:hint="cs"/>
          <w:rtl/>
        </w:rPr>
        <w:t>,</w:t>
      </w:r>
      <w:r>
        <w:rPr>
          <w:rtl/>
        </w:rPr>
        <w:t xml:space="preserve"> </w:t>
      </w:r>
      <w:bookmarkStart w:id="9241" w:name="_ETM_Q24_546180"/>
      <w:bookmarkEnd w:id="9241"/>
      <w:r>
        <w:rPr>
          <w:rtl/>
        </w:rPr>
        <w:t xml:space="preserve">שטח </w:t>
      </w:r>
      <w:bookmarkStart w:id="9242" w:name="_ETM_Q24_546660"/>
      <w:bookmarkEnd w:id="9242"/>
      <w:r>
        <w:rPr>
          <w:rtl/>
        </w:rPr>
        <w:t>ריבוני</w:t>
      </w:r>
      <w:r>
        <w:rPr>
          <w:rFonts w:hint="cs"/>
          <w:rtl/>
        </w:rPr>
        <w:t>,</w:t>
      </w:r>
      <w:r>
        <w:rPr>
          <w:rtl/>
        </w:rPr>
        <w:t xml:space="preserve"> </w:t>
      </w:r>
      <w:bookmarkStart w:id="9243" w:name="_ETM_Q24_547869"/>
      <w:bookmarkEnd w:id="9243"/>
      <w:r>
        <w:rPr>
          <w:rtl/>
        </w:rPr>
        <w:t xml:space="preserve">אבל </w:t>
      </w:r>
      <w:bookmarkStart w:id="9244" w:name="_ETM_Q24_548560"/>
      <w:bookmarkEnd w:id="9244"/>
      <w:r>
        <w:rPr>
          <w:rtl/>
        </w:rPr>
        <w:t xml:space="preserve">בהחלט </w:t>
      </w:r>
      <w:bookmarkStart w:id="9245" w:name="_ETM_Q24_549189"/>
      <w:bookmarkEnd w:id="9245"/>
      <w:r>
        <w:rPr>
          <w:rtl/>
        </w:rPr>
        <w:t xml:space="preserve">מה </w:t>
      </w:r>
      <w:bookmarkStart w:id="9246" w:name="_ETM_Q24_549369"/>
      <w:bookmarkEnd w:id="9246"/>
      <w:r>
        <w:rPr>
          <w:rtl/>
        </w:rPr>
        <w:t xml:space="preserve">שהיה </w:t>
      </w:r>
      <w:bookmarkStart w:id="9247" w:name="_ETM_Q24_549759"/>
      <w:bookmarkEnd w:id="9247"/>
      <w:r>
        <w:rPr>
          <w:rtl/>
        </w:rPr>
        <w:t xml:space="preserve">נכון </w:t>
      </w:r>
      <w:bookmarkStart w:id="9248" w:name="_ETM_Q24_550390"/>
      <w:bookmarkEnd w:id="9248"/>
      <w:r>
        <w:rPr>
          <w:rtl/>
        </w:rPr>
        <w:t xml:space="preserve">לגבי </w:t>
      </w:r>
      <w:bookmarkStart w:id="9249" w:name="_ETM_Q24_551049"/>
      <w:bookmarkEnd w:id="9249"/>
      <w:r>
        <w:rPr>
          <w:rtl/>
        </w:rPr>
        <w:t xml:space="preserve">השטח </w:t>
      </w:r>
      <w:bookmarkStart w:id="9250" w:name="_ETM_Q24_551529"/>
      <w:bookmarkEnd w:id="9250"/>
      <w:r>
        <w:rPr>
          <w:rtl/>
        </w:rPr>
        <w:t xml:space="preserve">הריבוני </w:t>
      </w:r>
      <w:bookmarkStart w:id="9251" w:name="_ETM_Q24_552009"/>
      <w:bookmarkEnd w:id="9251"/>
      <w:r>
        <w:rPr>
          <w:rtl/>
        </w:rPr>
        <w:t xml:space="preserve">של </w:t>
      </w:r>
      <w:bookmarkStart w:id="9252" w:name="_ETM_Q24_552189"/>
      <w:bookmarkEnd w:id="9252"/>
      <w:r>
        <w:rPr>
          <w:rtl/>
        </w:rPr>
        <w:t xml:space="preserve">מדינת </w:t>
      </w:r>
      <w:bookmarkStart w:id="9253" w:name="_ETM_Q24_552610"/>
      <w:bookmarkEnd w:id="9253"/>
      <w:r>
        <w:rPr>
          <w:rtl/>
        </w:rPr>
        <w:t xml:space="preserve">ישראל </w:t>
      </w:r>
      <w:bookmarkStart w:id="9254" w:name="_ETM_Q24_553029"/>
      <w:bookmarkEnd w:id="9254"/>
      <w:r>
        <w:rPr>
          <w:rtl/>
        </w:rPr>
        <w:t xml:space="preserve">באופן </w:t>
      </w:r>
      <w:bookmarkStart w:id="9255" w:name="_ETM_Q24_553390"/>
      <w:bookmarkEnd w:id="9255"/>
      <w:r>
        <w:rPr>
          <w:rtl/>
        </w:rPr>
        <w:t>כללי</w:t>
      </w:r>
      <w:r>
        <w:rPr>
          <w:rFonts w:hint="cs"/>
          <w:rtl/>
        </w:rPr>
        <w:t>,</w:t>
      </w:r>
      <w:r>
        <w:rPr>
          <w:rtl/>
        </w:rPr>
        <w:t xml:space="preserve"> </w:t>
      </w:r>
      <w:bookmarkStart w:id="9256" w:name="_ETM_Q24_554170"/>
      <w:bookmarkEnd w:id="9256"/>
      <w:r>
        <w:rPr>
          <w:rtl/>
        </w:rPr>
        <w:t xml:space="preserve">מה </w:t>
      </w:r>
      <w:bookmarkStart w:id="9257" w:name="_ETM_Q24_554560"/>
      <w:bookmarkEnd w:id="9257"/>
      <w:r>
        <w:rPr>
          <w:rtl/>
        </w:rPr>
        <w:t xml:space="preserve">שהיה </w:t>
      </w:r>
      <w:bookmarkStart w:id="9258" w:name="_ETM_Q24_554950"/>
      <w:bookmarkEnd w:id="9258"/>
      <w:r>
        <w:rPr>
          <w:rtl/>
        </w:rPr>
        <w:t xml:space="preserve">נכון </w:t>
      </w:r>
      <w:bookmarkStart w:id="9259" w:name="_ETM_Q24_555490"/>
      <w:bookmarkEnd w:id="9259"/>
      <w:r>
        <w:rPr>
          <w:rtl/>
        </w:rPr>
        <w:t xml:space="preserve">בזמנו </w:t>
      </w:r>
      <w:bookmarkStart w:id="9260" w:name="_ETM_Q24_556089"/>
      <w:bookmarkEnd w:id="9260"/>
      <w:r>
        <w:rPr>
          <w:rtl/>
        </w:rPr>
        <w:t xml:space="preserve">לגבי </w:t>
      </w:r>
      <w:bookmarkStart w:id="9261" w:name="_ETM_Q24_556450"/>
      <w:bookmarkEnd w:id="9261"/>
      <w:r>
        <w:rPr>
          <w:rtl/>
        </w:rPr>
        <w:t xml:space="preserve">רמת </w:t>
      </w:r>
      <w:bookmarkStart w:id="9262" w:name="_ETM_Q24_556779"/>
      <w:bookmarkEnd w:id="9262"/>
      <w:r>
        <w:rPr>
          <w:rtl/>
        </w:rPr>
        <w:t xml:space="preserve">הגולן </w:t>
      </w:r>
      <w:bookmarkStart w:id="9263" w:name="_ETM_Q24_557320"/>
      <w:bookmarkEnd w:id="9263"/>
      <w:r>
        <w:rPr>
          <w:rtl/>
        </w:rPr>
        <w:t xml:space="preserve">באופן </w:t>
      </w:r>
      <w:bookmarkStart w:id="9264" w:name="_ETM_Q24_557649"/>
      <w:bookmarkEnd w:id="9264"/>
      <w:r>
        <w:rPr>
          <w:rtl/>
        </w:rPr>
        <w:t xml:space="preserve">ספציפי </w:t>
      </w:r>
      <w:bookmarkStart w:id="9265" w:name="_ETM_Q24_558700"/>
      <w:bookmarkEnd w:id="9265"/>
      <w:r>
        <w:rPr>
          <w:rtl/>
        </w:rPr>
        <w:t xml:space="preserve">ומה </w:t>
      </w:r>
      <w:bookmarkStart w:id="9266" w:name="_ETM_Q24_559000"/>
      <w:bookmarkEnd w:id="9266"/>
      <w:r>
        <w:rPr>
          <w:rtl/>
        </w:rPr>
        <w:t xml:space="preserve">שהיה </w:t>
      </w:r>
      <w:bookmarkStart w:id="9267" w:name="_ETM_Q24_559299"/>
      <w:bookmarkEnd w:id="9267"/>
      <w:r>
        <w:rPr>
          <w:rtl/>
        </w:rPr>
        <w:t xml:space="preserve">נכון </w:t>
      </w:r>
      <w:bookmarkStart w:id="9268" w:name="_ETM_Q24_559750"/>
      <w:bookmarkEnd w:id="9268"/>
      <w:r>
        <w:rPr>
          <w:rtl/>
        </w:rPr>
        <w:t xml:space="preserve">לגבי </w:t>
      </w:r>
      <w:bookmarkStart w:id="9269" w:name="_ETM_Q24_560140"/>
      <w:bookmarkEnd w:id="9269"/>
      <w:r>
        <w:rPr>
          <w:rtl/>
        </w:rPr>
        <w:t xml:space="preserve">ירושלים </w:t>
      </w:r>
      <w:bookmarkStart w:id="9270" w:name="_ETM_Q24_560860"/>
      <w:bookmarkEnd w:id="9270"/>
      <w:r>
        <w:rPr>
          <w:rtl/>
        </w:rPr>
        <w:t xml:space="preserve">באופן </w:t>
      </w:r>
      <w:bookmarkStart w:id="9271" w:name="_ETM_Q24_561189"/>
      <w:bookmarkEnd w:id="9271"/>
      <w:r>
        <w:rPr>
          <w:rtl/>
        </w:rPr>
        <w:lastRenderedPageBreak/>
        <w:t>ספציפי</w:t>
      </w:r>
      <w:r w:rsidR="00B40A38">
        <w:rPr>
          <w:rFonts w:hint="cs"/>
          <w:rtl/>
        </w:rPr>
        <w:t>,</w:t>
      </w:r>
      <w:r>
        <w:rPr>
          <w:rFonts w:hint="cs"/>
          <w:rtl/>
        </w:rPr>
        <w:t xml:space="preserve"> הוא בוודאי </w:t>
      </w:r>
      <w:bookmarkStart w:id="9272" w:name="_ETM_Q24_562240"/>
      <w:bookmarkEnd w:id="9272"/>
      <w:r>
        <w:rPr>
          <w:rFonts w:hint="cs"/>
          <w:rtl/>
        </w:rPr>
        <w:t>ו</w:t>
      </w:r>
      <w:r>
        <w:rPr>
          <w:rtl/>
        </w:rPr>
        <w:t xml:space="preserve">בוודאי </w:t>
      </w:r>
      <w:bookmarkStart w:id="9273" w:name="_ETM_Q24_562930"/>
      <w:bookmarkStart w:id="9274" w:name="_ETM_Q24_563589"/>
      <w:bookmarkEnd w:id="9273"/>
      <w:bookmarkEnd w:id="9274"/>
      <w:r>
        <w:rPr>
          <w:rtl/>
        </w:rPr>
        <w:t xml:space="preserve">נכון </w:t>
      </w:r>
      <w:bookmarkStart w:id="9275" w:name="_ETM_Q24_564220"/>
      <w:bookmarkEnd w:id="9275"/>
      <w:r>
        <w:rPr>
          <w:rtl/>
        </w:rPr>
        <w:t xml:space="preserve">גם </w:t>
      </w:r>
      <w:bookmarkStart w:id="9276" w:name="_ETM_Q24_564460"/>
      <w:bookmarkEnd w:id="9276"/>
      <w:r>
        <w:rPr>
          <w:rtl/>
        </w:rPr>
        <w:t xml:space="preserve">לגבי </w:t>
      </w:r>
      <w:bookmarkStart w:id="9277" w:name="_ETM_Q24_565000"/>
      <w:bookmarkEnd w:id="9277"/>
      <w:r>
        <w:rPr>
          <w:rtl/>
        </w:rPr>
        <w:t xml:space="preserve">ההתיישבות </w:t>
      </w:r>
      <w:bookmarkStart w:id="9278" w:name="_ETM_Q24_565960"/>
      <w:bookmarkEnd w:id="9278"/>
      <w:r>
        <w:rPr>
          <w:rtl/>
        </w:rPr>
        <w:t xml:space="preserve">הישראלית </w:t>
      </w:r>
      <w:bookmarkStart w:id="9279" w:name="_ETM_Q24_567560"/>
      <w:bookmarkEnd w:id="9279"/>
      <w:r>
        <w:rPr>
          <w:rtl/>
        </w:rPr>
        <w:t xml:space="preserve">ביהודה </w:t>
      </w:r>
      <w:bookmarkStart w:id="9280" w:name="_ETM_Q24_568010"/>
      <w:bookmarkEnd w:id="9280"/>
      <w:r>
        <w:rPr>
          <w:rtl/>
        </w:rPr>
        <w:t>ושומרון</w:t>
      </w:r>
      <w:r>
        <w:rPr>
          <w:rFonts w:hint="cs"/>
          <w:rtl/>
        </w:rPr>
        <w:t>.</w:t>
      </w:r>
      <w:bookmarkStart w:id="9281" w:name="_ETM_Q24_569000"/>
      <w:bookmarkStart w:id="9282" w:name="_ETM_Q24_568730"/>
      <w:bookmarkEnd w:id="9281"/>
      <w:bookmarkEnd w:id="9282"/>
      <w:r>
        <w:rPr>
          <w:rFonts w:hint="cs"/>
          <w:rtl/>
        </w:rPr>
        <w:t xml:space="preserve"> </w:t>
      </w:r>
      <w:r>
        <w:rPr>
          <w:rtl/>
        </w:rPr>
        <w:t>לכן</w:t>
      </w:r>
      <w:r>
        <w:rPr>
          <w:rFonts w:hint="cs"/>
          <w:rtl/>
        </w:rPr>
        <w:t>,</w:t>
      </w:r>
      <w:r>
        <w:rPr>
          <w:rtl/>
        </w:rPr>
        <w:t xml:space="preserve"> </w:t>
      </w:r>
      <w:bookmarkStart w:id="9283" w:name="_ETM_Q24_569630"/>
      <w:bookmarkEnd w:id="9283"/>
      <w:r>
        <w:rPr>
          <w:rtl/>
        </w:rPr>
        <w:t xml:space="preserve">הרעיון </w:t>
      </w:r>
      <w:bookmarkStart w:id="9284" w:name="_ETM_Q24_570980"/>
      <w:bookmarkEnd w:id="9284"/>
      <w:r>
        <w:rPr>
          <w:rtl/>
        </w:rPr>
        <w:t xml:space="preserve">שההכרעות </w:t>
      </w:r>
      <w:bookmarkStart w:id="9285" w:name="_ETM_Q24_572000"/>
      <w:bookmarkEnd w:id="9285"/>
      <w:r>
        <w:rPr>
          <w:rtl/>
        </w:rPr>
        <w:t xml:space="preserve">בנושאים </w:t>
      </w:r>
      <w:bookmarkStart w:id="9286" w:name="_ETM_Q24_572960"/>
      <w:bookmarkEnd w:id="9286"/>
      <w:r>
        <w:rPr>
          <w:rtl/>
        </w:rPr>
        <w:t xml:space="preserve">ההיסטוריים </w:t>
      </w:r>
      <w:bookmarkStart w:id="9287" w:name="_ETM_Q24_573680"/>
      <w:bookmarkEnd w:id="9287"/>
      <w:r>
        <w:rPr>
          <w:rtl/>
        </w:rPr>
        <w:t xml:space="preserve">האלה </w:t>
      </w:r>
      <w:bookmarkStart w:id="9288" w:name="_ETM_Q24_574040"/>
      <w:bookmarkEnd w:id="9288"/>
      <w:r>
        <w:rPr>
          <w:rtl/>
        </w:rPr>
        <w:t>צריכ</w:t>
      </w:r>
      <w:r>
        <w:rPr>
          <w:rFonts w:hint="cs"/>
          <w:rtl/>
        </w:rPr>
        <w:t>ות</w:t>
      </w:r>
      <w:r>
        <w:rPr>
          <w:rtl/>
        </w:rPr>
        <w:t xml:space="preserve"> </w:t>
      </w:r>
      <w:bookmarkStart w:id="9289" w:name="_ETM_Q24_574460"/>
      <w:bookmarkEnd w:id="9289"/>
      <w:r>
        <w:rPr>
          <w:rtl/>
        </w:rPr>
        <w:t xml:space="preserve">להתקבל </w:t>
      </w:r>
      <w:bookmarkStart w:id="9290" w:name="_ETM_Q24_575469"/>
      <w:bookmarkEnd w:id="9290"/>
      <w:r>
        <w:rPr>
          <w:rtl/>
        </w:rPr>
        <w:t xml:space="preserve">במנגנון </w:t>
      </w:r>
      <w:bookmarkStart w:id="9291" w:name="_ETM_Q24_577029"/>
      <w:bookmarkEnd w:id="9291"/>
      <w:r>
        <w:rPr>
          <w:rtl/>
        </w:rPr>
        <w:t xml:space="preserve">של </w:t>
      </w:r>
      <w:bookmarkStart w:id="9292" w:name="_ETM_Q24_577270"/>
      <w:bookmarkEnd w:id="9292"/>
      <w:r>
        <w:rPr>
          <w:rtl/>
        </w:rPr>
        <w:t xml:space="preserve">משאל </w:t>
      </w:r>
      <w:bookmarkStart w:id="9293" w:name="_ETM_Q24_577659"/>
      <w:bookmarkEnd w:id="9293"/>
      <w:r>
        <w:rPr>
          <w:rtl/>
        </w:rPr>
        <w:t xml:space="preserve">העם </w:t>
      </w:r>
      <w:bookmarkStart w:id="9294" w:name="_ETM_Q24_578200"/>
      <w:bookmarkEnd w:id="9294"/>
      <w:r>
        <w:rPr>
          <w:rtl/>
        </w:rPr>
        <w:t xml:space="preserve">הוא </w:t>
      </w:r>
      <w:bookmarkStart w:id="9295" w:name="_ETM_Q24_578560"/>
      <w:bookmarkEnd w:id="9295"/>
      <w:r>
        <w:rPr>
          <w:rtl/>
        </w:rPr>
        <w:t xml:space="preserve">רעיון </w:t>
      </w:r>
      <w:bookmarkStart w:id="9296" w:name="_ETM_Q24_578950"/>
      <w:bookmarkEnd w:id="9296"/>
      <w:r>
        <w:rPr>
          <w:rtl/>
        </w:rPr>
        <w:t>נכון</w:t>
      </w:r>
      <w:r>
        <w:rPr>
          <w:rFonts w:hint="cs"/>
          <w:rtl/>
        </w:rPr>
        <w:t>.</w:t>
      </w:r>
      <w:r>
        <w:rPr>
          <w:rtl/>
        </w:rPr>
        <w:t xml:space="preserve"> </w:t>
      </w:r>
      <w:bookmarkStart w:id="9297" w:name="_ETM_Q24_580100"/>
      <w:bookmarkEnd w:id="9297"/>
    </w:p>
    <w:p w:rsidR="00BA05A3" w:rsidRDefault="00BA05A3" w:rsidP="00F81398">
      <w:pPr>
        <w:rPr>
          <w:rtl/>
        </w:rPr>
      </w:pPr>
      <w:bookmarkStart w:id="9298" w:name="_ETM_Q24_581403"/>
      <w:bookmarkStart w:id="9299" w:name="_ETM_Q24_581505"/>
      <w:bookmarkStart w:id="9300" w:name="_ETM_Q24_581613"/>
      <w:bookmarkEnd w:id="9298"/>
      <w:bookmarkEnd w:id="9299"/>
      <w:bookmarkEnd w:id="9300"/>
    </w:p>
    <w:p w:rsidR="00BA05A3" w:rsidRDefault="00BA05A3" w:rsidP="00F81398">
      <w:pPr>
        <w:rPr>
          <w:rtl/>
        </w:rPr>
      </w:pPr>
      <w:bookmarkStart w:id="9301" w:name="_ETM_Q24_581682"/>
      <w:bookmarkEnd w:id="9301"/>
      <w:r>
        <w:rPr>
          <w:rtl/>
        </w:rPr>
        <w:t>אגב</w:t>
      </w:r>
      <w:r>
        <w:rPr>
          <w:rFonts w:hint="cs"/>
          <w:rtl/>
        </w:rPr>
        <w:t>,</w:t>
      </w:r>
      <w:r>
        <w:rPr>
          <w:rtl/>
        </w:rPr>
        <w:t xml:space="preserve"> </w:t>
      </w:r>
      <w:bookmarkStart w:id="9302" w:name="_ETM_Q24_581210"/>
      <w:bookmarkEnd w:id="9302"/>
      <w:r>
        <w:rPr>
          <w:rtl/>
        </w:rPr>
        <w:t>בזמנו</w:t>
      </w:r>
      <w:r>
        <w:rPr>
          <w:rFonts w:hint="cs"/>
          <w:rtl/>
        </w:rPr>
        <w:t>,</w:t>
      </w:r>
      <w:r>
        <w:rPr>
          <w:rtl/>
        </w:rPr>
        <w:t xml:space="preserve"> </w:t>
      </w:r>
      <w:bookmarkStart w:id="9303" w:name="_ETM_Q24_582200"/>
      <w:bookmarkEnd w:id="9303"/>
      <w:r>
        <w:rPr>
          <w:rtl/>
        </w:rPr>
        <w:t xml:space="preserve">בבית </w:t>
      </w:r>
      <w:bookmarkStart w:id="9304" w:name="_ETM_Q24_582770"/>
      <w:bookmarkEnd w:id="9304"/>
      <w:r>
        <w:rPr>
          <w:rtl/>
        </w:rPr>
        <w:t>הזה</w:t>
      </w:r>
      <w:r>
        <w:rPr>
          <w:rFonts w:hint="cs"/>
          <w:rtl/>
        </w:rPr>
        <w:t>,</w:t>
      </w:r>
      <w:r>
        <w:rPr>
          <w:rtl/>
        </w:rPr>
        <w:t xml:space="preserve"> </w:t>
      </w:r>
      <w:bookmarkStart w:id="9305" w:name="_ETM_Q24_583040"/>
      <w:bookmarkEnd w:id="9305"/>
      <w:r>
        <w:rPr>
          <w:rtl/>
        </w:rPr>
        <w:t xml:space="preserve">הרעיון </w:t>
      </w:r>
      <w:bookmarkStart w:id="9306" w:name="_ETM_Q24_583550"/>
      <w:bookmarkEnd w:id="9306"/>
      <w:r>
        <w:rPr>
          <w:rtl/>
        </w:rPr>
        <w:t xml:space="preserve">הזה </w:t>
      </w:r>
      <w:bookmarkStart w:id="9307" w:name="_ETM_Q24_583790"/>
      <w:bookmarkEnd w:id="9307"/>
      <w:r>
        <w:rPr>
          <w:rtl/>
        </w:rPr>
        <w:t xml:space="preserve">אפילו </w:t>
      </w:r>
      <w:bookmarkStart w:id="9308" w:name="_ETM_Q24_584210"/>
      <w:bookmarkEnd w:id="9308"/>
      <w:r>
        <w:rPr>
          <w:rtl/>
        </w:rPr>
        <w:t xml:space="preserve">לא </w:t>
      </w:r>
      <w:bookmarkStart w:id="9309" w:name="_ETM_Q24_584420"/>
      <w:bookmarkEnd w:id="9309"/>
      <w:r>
        <w:rPr>
          <w:rtl/>
        </w:rPr>
        <w:t xml:space="preserve">זוהה </w:t>
      </w:r>
      <w:bookmarkStart w:id="9310" w:name="_ETM_Q24_584930"/>
      <w:bookmarkEnd w:id="9310"/>
      <w:r>
        <w:rPr>
          <w:rtl/>
        </w:rPr>
        <w:t xml:space="preserve">באופן </w:t>
      </w:r>
      <w:bookmarkStart w:id="9311" w:name="_ETM_Q24_585470"/>
      <w:bookmarkEnd w:id="9311"/>
      <w:r>
        <w:rPr>
          <w:rtl/>
        </w:rPr>
        <w:t xml:space="preserve">ברור </w:t>
      </w:r>
      <w:bookmarkStart w:id="9312" w:name="_ETM_Q24_585800"/>
      <w:bookmarkEnd w:id="9312"/>
      <w:r>
        <w:rPr>
          <w:rFonts w:hint="cs"/>
          <w:rtl/>
        </w:rPr>
        <w:t xml:space="preserve">עם הימין. </w:t>
      </w:r>
      <w:bookmarkStart w:id="9313" w:name="_ETM_Q24_583000"/>
      <w:bookmarkEnd w:id="9313"/>
      <w:r>
        <w:rPr>
          <w:rFonts w:hint="cs"/>
          <w:rtl/>
        </w:rPr>
        <w:t>באו גם אנשי מרכז</w:t>
      </w:r>
      <w:bookmarkStart w:id="9314" w:name="_ETM_Q24_586610"/>
      <w:bookmarkStart w:id="9315" w:name="_ETM_Q24_587029"/>
      <w:bookmarkStart w:id="9316" w:name="_ETM_Q24_587300"/>
      <w:bookmarkStart w:id="9317" w:name="_ETM_Q24_587600"/>
      <w:bookmarkStart w:id="9318" w:name="_ETM_Q24_588050"/>
      <w:bookmarkEnd w:id="9314"/>
      <w:bookmarkEnd w:id="9315"/>
      <w:bookmarkEnd w:id="9316"/>
      <w:bookmarkEnd w:id="9317"/>
      <w:bookmarkEnd w:id="9318"/>
      <w:r>
        <w:rPr>
          <w:rFonts w:hint="cs"/>
          <w:rtl/>
        </w:rPr>
        <w:t>-</w:t>
      </w:r>
      <w:r>
        <w:rPr>
          <w:rtl/>
        </w:rPr>
        <w:t>שמאל</w:t>
      </w:r>
      <w:r>
        <w:rPr>
          <w:rFonts w:hint="cs"/>
          <w:rtl/>
        </w:rPr>
        <w:t xml:space="preserve"> </w:t>
      </w:r>
      <w:r>
        <w:rPr>
          <w:rtl/>
        </w:rPr>
        <w:t>ש</w:t>
      </w:r>
      <w:r>
        <w:rPr>
          <w:rFonts w:hint="cs"/>
          <w:rtl/>
        </w:rPr>
        <w:t>חלוקים ב</w:t>
      </w:r>
      <w:r>
        <w:rPr>
          <w:rtl/>
        </w:rPr>
        <w:t xml:space="preserve">דעתם </w:t>
      </w:r>
      <w:bookmarkStart w:id="9319" w:name="_ETM_Q24_589610"/>
      <w:bookmarkStart w:id="9320" w:name="_ETM_Q24_590029"/>
      <w:bookmarkEnd w:id="9319"/>
      <w:bookmarkEnd w:id="9320"/>
      <w:r>
        <w:rPr>
          <w:rtl/>
        </w:rPr>
        <w:t xml:space="preserve">על </w:t>
      </w:r>
      <w:bookmarkStart w:id="9321" w:name="_ETM_Q24_590120"/>
      <w:bookmarkEnd w:id="9321"/>
      <w:r>
        <w:rPr>
          <w:rtl/>
        </w:rPr>
        <w:t>דעתי</w:t>
      </w:r>
      <w:bookmarkStart w:id="9322" w:name="_ETM_Q24_590570"/>
      <w:bookmarkEnd w:id="9322"/>
      <w:r>
        <w:rPr>
          <w:rFonts w:hint="cs"/>
          <w:rtl/>
        </w:rPr>
        <w:t xml:space="preserve">, </w:t>
      </w:r>
      <w:r>
        <w:rPr>
          <w:rtl/>
        </w:rPr>
        <w:t xml:space="preserve">אבל </w:t>
      </w:r>
      <w:bookmarkStart w:id="9323" w:name="_ETM_Q24_590810"/>
      <w:bookmarkEnd w:id="9323"/>
      <w:r>
        <w:rPr>
          <w:rtl/>
        </w:rPr>
        <w:t>אמרו</w:t>
      </w:r>
      <w:r>
        <w:rPr>
          <w:rFonts w:hint="cs"/>
          <w:rtl/>
        </w:rPr>
        <w:t xml:space="preserve">: </w:t>
      </w:r>
      <w:r>
        <w:rPr>
          <w:rtl/>
        </w:rPr>
        <w:t>אנחנו</w:t>
      </w:r>
      <w:r>
        <w:rPr>
          <w:rFonts w:hint="cs"/>
          <w:rtl/>
        </w:rPr>
        <w:t>,</w:t>
      </w:r>
      <w:r>
        <w:rPr>
          <w:rtl/>
        </w:rPr>
        <w:t xml:space="preserve"> </w:t>
      </w:r>
      <w:bookmarkStart w:id="9324" w:name="_ETM_Q24_591979"/>
      <w:bookmarkEnd w:id="9324"/>
      <w:r>
        <w:rPr>
          <w:rFonts w:hint="cs"/>
          <w:rtl/>
        </w:rPr>
        <w:t>ל</w:t>
      </w:r>
      <w:r>
        <w:rPr>
          <w:rtl/>
        </w:rPr>
        <w:t xml:space="preserve">רעיונות </w:t>
      </w:r>
      <w:bookmarkStart w:id="9325" w:name="_ETM_Q24_592670"/>
      <w:bookmarkEnd w:id="9325"/>
      <w:r>
        <w:rPr>
          <w:rtl/>
        </w:rPr>
        <w:t>כאלה</w:t>
      </w:r>
      <w:r>
        <w:rPr>
          <w:rFonts w:hint="cs"/>
          <w:rtl/>
        </w:rPr>
        <w:t>,</w:t>
      </w:r>
      <w:r>
        <w:rPr>
          <w:rtl/>
        </w:rPr>
        <w:t xml:space="preserve"> </w:t>
      </w:r>
      <w:bookmarkStart w:id="9326" w:name="_ETM_Q24_593479"/>
      <w:bookmarkEnd w:id="9326"/>
      <w:r>
        <w:rPr>
          <w:rtl/>
        </w:rPr>
        <w:t xml:space="preserve">רוצים </w:t>
      </w:r>
      <w:bookmarkStart w:id="9327" w:name="_ETM_Q24_594080"/>
      <w:bookmarkEnd w:id="9327"/>
      <w:r>
        <w:rPr>
          <w:rtl/>
        </w:rPr>
        <w:t xml:space="preserve">באמת </w:t>
      </w:r>
      <w:bookmarkStart w:id="9328" w:name="_ETM_Q24_594529"/>
      <w:bookmarkEnd w:id="9328"/>
      <w:r>
        <w:rPr>
          <w:rtl/>
        </w:rPr>
        <w:t xml:space="preserve">לקבל </w:t>
      </w:r>
      <w:bookmarkStart w:id="9329" w:name="_ETM_Q24_595130"/>
      <w:bookmarkEnd w:id="9329"/>
      <w:r>
        <w:rPr>
          <w:rtl/>
        </w:rPr>
        <w:t xml:space="preserve">לגיטימציה </w:t>
      </w:r>
      <w:bookmarkStart w:id="9330" w:name="_ETM_Q24_595970"/>
      <w:bookmarkEnd w:id="9330"/>
      <w:r>
        <w:rPr>
          <w:rtl/>
        </w:rPr>
        <w:t xml:space="preserve">של </w:t>
      </w:r>
      <w:bookmarkStart w:id="9331" w:name="_ETM_Q24_596180"/>
      <w:bookmarkEnd w:id="9331"/>
      <w:r>
        <w:rPr>
          <w:rtl/>
        </w:rPr>
        <w:t>העם</w:t>
      </w:r>
      <w:r>
        <w:rPr>
          <w:rFonts w:hint="cs"/>
          <w:rtl/>
        </w:rPr>
        <w:t>,</w:t>
      </w:r>
      <w:r>
        <w:rPr>
          <w:rtl/>
        </w:rPr>
        <w:t xml:space="preserve"> </w:t>
      </w:r>
      <w:bookmarkStart w:id="9332" w:name="_ETM_Q24_596930"/>
      <w:bookmarkEnd w:id="9332"/>
      <w:r>
        <w:rPr>
          <w:rtl/>
        </w:rPr>
        <w:t xml:space="preserve">ולא </w:t>
      </w:r>
      <w:bookmarkStart w:id="9333" w:name="_ETM_Q24_597380"/>
      <w:bookmarkEnd w:id="9333"/>
      <w:r>
        <w:rPr>
          <w:rtl/>
        </w:rPr>
        <w:t xml:space="preserve">לקבל </w:t>
      </w:r>
      <w:bookmarkStart w:id="9334" w:name="_ETM_Q24_597890"/>
      <w:bookmarkEnd w:id="9334"/>
      <w:r>
        <w:rPr>
          <w:rtl/>
        </w:rPr>
        <w:t xml:space="preserve">החלטות </w:t>
      </w:r>
      <w:bookmarkStart w:id="9335" w:name="_ETM_Q24_598400"/>
      <w:bookmarkEnd w:id="9335"/>
      <w:r>
        <w:rPr>
          <w:rtl/>
        </w:rPr>
        <w:t xml:space="preserve">גורליות </w:t>
      </w:r>
      <w:bookmarkStart w:id="9336" w:name="_ETM_Q24_599600"/>
      <w:bookmarkEnd w:id="9336"/>
      <w:r>
        <w:rPr>
          <w:rtl/>
        </w:rPr>
        <w:t>שה</w:t>
      </w:r>
      <w:r>
        <w:rPr>
          <w:rFonts w:hint="cs"/>
          <w:rtl/>
        </w:rPr>
        <w:t>ן</w:t>
      </w:r>
      <w:r>
        <w:rPr>
          <w:rtl/>
        </w:rPr>
        <w:t xml:space="preserve"> </w:t>
      </w:r>
      <w:bookmarkStart w:id="9337" w:name="_ETM_Q24_600860"/>
      <w:bookmarkEnd w:id="9337"/>
      <w:r>
        <w:rPr>
          <w:rFonts w:hint="cs"/>
          <w:rtl/>
        </w:rPr>
        <w:t>ב</w:t>
      </w:r>
      <w:r>
        <w:rPr>
          <w:rtl/>
        </w:rPr>
        <w:t xml:space="preserve">בסיס </w:t>
      </w:r>
      <w:bookmarkStart w:id="9338" w:name="_ETM_Q24_601339"/>
      <w:bookmarkEnd w:id="9338"/>
      <w:r>
        <w:rPr>
          <w:rtl/>
        </w:rPr>
        <w:t xml:space="preserve">קיומנו </w:t>
      </w:r>
      <w:bookmarkStart w:id="9339" w:name="_ETM_Q24_601970"/>
      <w:bookmarkEnd w:id="9339"/>
      <w:r>
        <w:rPr>
          <w:rtl/>
        </w:rPr>
        <w:t xml:space="preserve">כאן </w:t>
      </w:r>
      <w:bookmarkStart w:id="9340" w:name="_ETM_Q24_602869"/>
      <w:bookmarkEnd w:id="9340"/>
      <w:r>
        <w:rPr>
          <w:rtl/>
        </w:rPr>
        <w:t>באיז</w:t>
      </w:r>
      <w:r>
        <w:rPr>
          <w:rFonts w:hint="cs"/>
          <w:rtl/>
        </w:rPr>
        <w:t>ו</w:t>
      </w:r>
      <w:r>
        <w:rPr>
          <w:rtl/>
        </w:rPr>
        <w:t>שה</w:t>
      </w:r>
      <w:r>
        <w:rPr>
          <w:rFonts w:hint="cs"/>
          <w:rtl/>
        </w:rPr>
        <w:t>י</w:t>
      </w:r>
      <w:r>
        <w:rPr>
          <w:rtl/>
        </w:rPr>
        <w:t xml:space="preserve"> </w:t>
      </w:r>
      <w:bookmarkStart w:id="9341" w:name="_ETM_Q24_603710"/>
      <w:bookmarkEnd w:id="9341"/>
      <w:r>
        <w:rPr>
          <w:rtl/>
        </w:rPr>
        <w:t xml:space="preserve">עסקה </w:t>
      </w:r>
      <w:bookmarkStart w:id="9342" w:name="_ETM_Q24_604159"/>
      <w:bookmarkEnd w:id="9342"/>
      <w:r>
        <w:rPr>
          <w:rtl/>
        </w:rPr>
        <w:t xml:space="preserve">של </w:t>
      </w:r>
      <w:bookmarkStart w:id="9343" w:name="_ETM_Q24_604369"/>
      <w:bookmarkEnd w:id="9343"/>
      <w:r>
        <w:rPr>
          <w:rtl/>
        </w:rPr>
        <w:t xml:space="preserve">קונסטלציה </w:t>
      </w:r>
      <w:bookmarkStart w:id="9344" w:name="_ETM_Q24_605149"/>
      <w:bookmarkEnd w:id="9344"/>
      <w:r>
        <w:rPr>
          <w:rtl/>
        </w:rPr>
        <w:t>פוליטית</w:t>
      </w:r>
      <w:r>
        <w:rPr>
          <w:rFonts w:hint="cs"/>
          <w:rtl/>
        </w:rPr>
        <w:t>,</w:t>
      </w:r>
      <w:r>
        <w:rPr>
          <w:rtl/>
        </w:rPr>
        <w:t xml:space="preserve"> </w:t>
      </w:r>
      <w:bookmarkStart w:id="9345" w:name="_ETM_Q24_606170"/>
      <w:bookmarkEnd w:id="9345"/>
      <w:r>
        <w:rPr>
          <w:rtl/>
        </w:rPr>
        <w:t xml:space="preserve">סוג </w:t>
      </w:r>
      <w:bookmarkStart w:id="9346" w:name="_ETM_Q24_606529"/>
      <w:bookmarkEnd w:id="9346"/>
      <w:r>
        <w:rPr>
          <w:rtl/>
        </w:rPr>
        <w:t xml:space="preserve">של </w:t>
      </w:r>
      <w:bookmarkStart w:id="9347" w:name="_ETM_Q24_606920"/>
      <w:bookmarkEnd w:id="9347"/>
      <w:r>
        <w:rPr>
          <w:rtl/>
        </w:rPr>
        <w:t xml:space="preserve">עסקת </w:t>
      </w:r>
      <w:bookmarkStart w:id="9348" w:name="_ETM_Q24_607339"/>
      <w:bookmarkEnd w:id="9348"/>
      <w:r>
        <w:rPr>
          <w:rtl/>
        </w:rPr>
        <w:t>מיצובישי</w:t>
      </w:r>
      <w:r>
        <w:rPr>
          <w:rFonts w:hint="cs"/>
          <w:rtl/>
        </w:rPr>
        <w:t>,</w:t>
      </w:r>
      <w:r>
        <w:rPr>
          <w:rtl/>
        </w:rPr>
        <w:t xml:space="preserve"> </w:t>
      </w:r>
      <w:bookmarkStart w:id="9349" w:name="_ETM_Q24_607939"/>
      <w:bookmarkEnd w:id="9349"/>
      <w:r>
        <w:rPr>
          <w:rtl/>
        </w:rPr>
        <w:t xml:space="preserve">כפי </w:t>
      </w:r>
      <w:bookmarkStart w:id="9350" w:name="_ETM_Q24_608239"/>
      <w:bookmarkEnd w:id="9350"/>
      <w:r>
        <w:rPr>
          <w:rtl/>
        </w:rPr>
        <w:t xml:space="preserve">שהיה </w:t>
      </w:r>
      <w:bookmarkStart w:id="9351" w:name="_ETM_Q24_608720"/>
      <w:bookmarkEnd w:id="9351"/>
      <w:r>
        <w:rPr>
          <w:rtl/>
        </w:rPr>
        <w:t xml:space="preserve">בזמנו </w:t>
      </w:r>
      <w:bookmarkStart w:id="9352" w:name="_ETM_Q24_609500"/>
      <w:bookmarkEnd w:id="9352"/>
      <w:r>
        <w:rPr>
          <w:rtl/>
        </w:rPr>
        <w:t xml:space="preserve">בהסכמי </w:t>
      </w:r>
      <w:bookmarkStart w:id="9353" w:name="_ETM_Q24_610250"/>
      <w:bookmarkEnd w:id="9353"/>
      <w:r>
        <w:rPr>
          <w:rtl/>
        </w:rPr>
        <w:t>אוסלו</w:t>
      </w:r>
      <w:r>
        <w:rPr>
          <w:rFonts w:hint="cs"/>
          <w:rtl/>
        </w:rPr>
        <w:t xml:space="preserve">. </w:t>
      </w:r>
      <w:bookmarkStart w:id="9354" w:name="_ETM_Q24_611480"/>
      <w:bookmarkEnd w:id="9354"/>
      <w:r>
        <w:rPr>
          <w:rtl/>
        </w:rPr>
        <w:t>ולכן</w:t>
      </w:r>
      <w:r>
        <w:rPr>
          <w:rFonts w:hint="cs"/>
          <w:rtl/>
        </w:rPr>
        <w:t>,</w:t>
      </w:r>
      <w:r>
        <w:rPr>
          <w:rtl/>
        </w:rPr>
        <w:t xml:space="preserve"> </w:t>
      </w:r>
      <w:bookmarkStart w:id="9355" w:name="_ETM_Q24_614569"/>
      <w:bookmarkEnd w:id="9355"/>
      <w:r>
        <w:rPr>
          <w:rFonts w:hint="cs"/>
          <w:rtl/>
        </w:rPr>
        <w:t xml:space="preserve">בזמנו, נדמה לי, אם אני זוכר נכון </w:t>
      </w:r>
      <w:bookmarkStart w:id="9356" w:name="_ETM_Q24_615349"/>
      <w:bookmarkStart w:id="9357" w:name="_ETM_Q24_615800"/>
      <w:bookmarkStart w:id="9358" w:name="_ETM_Q24_615950"/>
      <w:bookmarkStart w:id="9359" w:name="_ETM_Q24_616069"/>
      <w:bookmarkStart w:id="9360" w:name="_ETM_Q24_616220"/>
      <w:bookmarkStart w:id="9361" w:name="_ETM_Q24_616550"/>
      <w:bookmarkStart w:id="9362" w:name="_ETM_Q24_617390"/>
      <w:bookmarkStart w:id="9363" w:name="_ETM_Q24_617690"/>
      <w:bookmarkEnd w:id="9356"/>
      <w:bookmarkEnd w:id="9357"/>
      <w:bookmarkEnd w:id="9358"/>
      <w:bookmarkEnd w:id="9359"/>
      <w:bookmarkEnd w:id="9360"/>
      <w:bookmarkEnd w:id="9361"/>
      <w:bookmarkEnd w:id="9362"/>
      <w:bookmarkEnd w:id="9363"/>
      <w:r>
        <w:rPr>
          <w:rFonts w:hint="eastAsia"/>
          <w:rtl/>
        </w:rPr>
        <w:t xml:space="preserve">– </w:t>
      </w:r>
      <w:r>
        <w:rPr>
          <w:rtl/>
        </w:rPr>
        <w:t>א</w:t>
      </w:r>
      <w:r>
        <w:rPr>
          <w:rFonts w:hint="cs"/>
          <w:rtl/>
        </w:rPr>
        <w:t>ו</w:t>
      </w:r>
      <w:r>
        <w:rPr>
          <w:rtl/>
        </w:rPr>
        <w:t xml:space="preserve">מנם </w:t>
      </w:r>
      <w:bookmarkStart w:id="9364" w:name="_ETM_Q24_618050"/>
      <w:bookmarkEnd w:id="9364"/>
      <w:r>
        <w:rPr>
          <w:rtl/>
        </w:rPr>
        <w:t xml:space="preserve">לא </w:t>
      </w:r>
      <w:bookmarkStart w:id="9365" w:name="_ETM_Q24_618200"/>
      <w:bookmarkEnd w:id="9365"/>
      <w:r>
        <w:rPr>
          <w:rtl/>
        </w:rPr>
        <w:t xml:space="preserve">התכוננתי </w:t>
      </w:r>
      <w:bookmarkStart w:id="9366" w:name="_ETM_Q24_618860"/>
      <w:bookmarkEnd w:id="9366"/>
      <w:r>
        <w:rPr>
          <w:rtl/>
        </w:rPr>
        <w:t xml:space="preserve">להשיב </w:t>
      </w:r>
      <w:bookmarkStart w:id="9367" w:name="_ETM_Q24_619280"/>
      <w:bookmarkEnd w:id="9367"/>
      <w:r>
        <w:rPr>
          <w:rtl/>
        </w:rPr>
        <w:t>כאן</w:t>
      </w:r>
      <w:r>
        <w:rPr>
          <w:rFonts w:hint="cs"/>
          <w:rtl/>
        </w:rPr>
        <w:t>,</w:t>
      </w:r>
      <w:r>
        <w:rPr>
          <w:rtl/>
        </w:rPr>
        <w:t xml:space="preserve"> </w:t>
      </w:r>
      <w:bookmarkStart w:id="9368" w:name="_ETM_Q24_619520"/>
      <w:bookmarkEnd w:id="9368"/>
      <w:r>
        <w:rPr>
          <w:rtl/>
        </w:rPr>
        <w:t xml:space="preserve">כי </w:t>
      </w:r>
      <w:bookmarkStart w:id="9369" w:name="_ETM_Q24_619700"/>
      <w:bookmarkEnd w:id="9369"/>
      <w:r>
        <w:rPr>
          <w:rtl/>
        </w:rPr>
        <w:t xml:space="preserve">החלפתי </w:t>
      </w:r>
      <w:bookmarkStart w:id="9370" w:name="_ETM_Q24_620150"/>
      <w:bookmarkEnd w:id="9370"/>
      <w:r>
        <w:rPr>
          <w:rtl/>
        </w:rPr>
        <w:t xml:space="preserve">את </w:t>
      </w:r>
      <w:bookmarkStart w:id="9371" w:name="_ETM_Q24_620270"/>
      <w:bookmarkEnd w:id="9371"/>
      <w:r>
        <w:rPr>
          <w:rtl/>
        </w:rPr>
        <w:t xml:space="preserve">השר </w:t>
      </w:r>
      <w:bookmarkStart w:id="9372" w:name="_ETM_Q24_620540"/>
      <w:bookmarkEnd w:id="9372"/>
      <w:r>
        <w:rPr>
          <w:rtl/>
        </w:rPr>
        <w:t>אמסלם</w:t>
      </w:r>
      <w:r>
        <w:rPr>
          <w:rFonts w:hint="cs"/>
          <w:rtl/>
        </w:rPr>
        <w:t>,</w:t>
      </w:r>
      <w:r>
        <w:rPr>
          <w:rtl/>
        </w:rPr>
        <w:t xml:space="preserve"> </w:t>
      </w:r>
      <w:bookmarkStart w:id="9373" w:name="_ETM_Q24_621020"/>
      <w:bookmarkEnd w:id="9373"/>
      <w:r>
        <w:rPr>
          <w:rtl/>
        </w:rPr>
        <w:t xml:space="preserve">אבל </w:t>
      </w:r>
      <w:bookmarkStart w:id="9374" w:name="_ETM_Q24_621230"/>
      <w:bookmarkEnd w:id="9374"/>
      <w:r>
        <w:rPr>
          <w:rtl/>
        </w:rPr>
        <w:t xml:space="preserve">אם </w:t>
      </w:r>
      <w:bookmarkStart w:id="9375" w:name="_ETM_Q24_621350"/>
      <w:bookmarkEnd w:id="9375"/>
      <w:r>
        <w:rPr>
          <w:rtl/>
        </w:rPr>
        <w:t xml:space="preserve">אני </w:t>
      </w:r>
      <w:bookmarkStart w:id="9376" w:name="_ETM_Q24_621560"/>
      <w:bookmarkEnd w:id="9376"/>
      <w:r>
        <w:rPr>
          <w:rtl/>
        </w:rPr>
        <w:t xml:space="preserve">זוכר </w:t>
      </w:r>
      <w:bookmarkStart w:id="9377" w:name="_ETM_Q24_621860"/>
      <w:bookmarkEnd w:id="9377"/>
      <w:r>
        <w:rPr>
          <w:rtl/>
        </w:rPr>
        <w:t>נכון</w:t>
      </w:r>
      <w:r>
        <w:rPr>
          <w:rFonts w:hint="cs"/>
          <w:rtl/>
        </w:rPr>
        <w:t>,</w:t>
      </w:r>
      <w:r>
        <w:rPr>
          <w:rtl/>
        </w:rPr>
        <w:t xml:space="preserve"> </w:t>
      </w:r>
      <w:bookmarkStart w:id="9378" w:name="_ETM_Q24_622549"/>
      <w:bookmarkEnd w:id="9378"/>
      <w:r>
        <w:rPr>
          <w:rtl/>
        </w:rPr>
        <w:t xml:space="preserve">בפעם </w:t>
      </w:r>
      <w:bookmarkStart w:id="9379" w:name="_ETM_Q24_623060"/>
      <w:bookmarkEnd w:id="9379"/>
      <w:r>
        <w:rPr>
          <w:rtl/>
        </w:rPr>
        <w:t xml:space="preserve">הראשונה </w:t>
      </w:r>
      <w:bookmarkStart w:id="9380" w:name="_ETM_Q24_623569"/>
      <w:bookmarkEnd w:id="9380"/>
      <w:r>
        <w:rPr>
          <w:rtl/>
        </w:rPr>
        <w:t xml:space="preserve">בכלל </w:t>
      </w:r>
      <w:bookmarkStart w:id="9381" w:name="_ETM_Q24_624109"/>
      <w:bookmarkEnd w:id="9381"/>
      <w:r>
        <w:rPr>
          <w:rtl/>
        </w:rPr>
        <w:t xml:space="preserve">כל </w:t>
      </w:r>
      <w:bookmarkStart w:id="9382" w:name="_ETM_Q24_624349"/>
      <w:bookmarkEnd w:id="9382"/>
      <w:r>
        <w:rPr>
          <w:rtl/>
        </w:rPr>
        <w:t xml:space="preserve">הרעיון </w:t>
      </w:r>
      <w:bookmarkStart w:id="9383" w:name="_ETM_Q24_624889"/>
      <w:bookmarkEnd w:id="9383"/>
      <w:r>
        <w:rPr>
          <w:rtl/>
        </w:rPr>
        <w:t xml:space="preserve">של </w:t>
      </w:r>
      <w:bookmarkStart w:id="9384" w:name="_ETM_Q24_625069"/>
      <w:bookmarkEnd w:id="9384"/>
      <w:r>
        <w:rPr>
          <w:rtl/>
        </w:rPr>
        <w:t xml:space="preserve">חוק </w:t>
      </w:r>
      <w:bookmarkStart w:id="9385" w:name="_ETM_Q24_625279"/>
      <w:bookmarkEnd w:id="9385"/>
      <w:r>
        <w:rPr>
          <w:rtl/>
        </w:rPr>
        <w:t>משאל</w:t>
      </w:r>
      <w:r>
        <w:rPr>
          <w:rFonts w:hint="cs"/>
          <w:rtl/>
        </w:rPr>
        <w:t xml:space="preserve"> עם חוקק בשנת 2000, </w:t>
      </w:r>
      <w:bookmarkStart w:id="9386" w:name="_ETM_Q24_624000"/>
      <w:bookmarkEnd w:id="9386"/>
      <w:r>
        <w:rPr>
          <w:rFonts w:hint="cs"/>
          <w:rtl/>
        </w:rPr>
        <w:t xml:space="preserve">אם אני זוכר נכון, דווקא בימי </w:t>
      </w:r>
      <w:r w:rsidR="00D76A9E">
        <w:rPr>
          <w:rFonts w:hint="cs"/>
          <w:rtl/>
        </w:rPr>
        <w:t>– –</w:t>
      </w:r>
    </w:p>
    <w:p w:rsidR="00BA05A3" w:rsidRDefault="00BA05A3" w:rsidP="00F81398">
      <w:pPr>
        <w:rPr>
          <w:rtl/>
        </w:rPr>
      </w:pPr>
    </w:p>
    <w:p w:rsidR="00BA05A3" w:rsidRDefault="00BA05A3" w:rsidP="00F81398">
      <w:pPr>
        <w:pStyle w:val="af5"/>
        <w:keepNext/>
        <w:rPr>
          <w:rtl/>
        </w:rPr>
      </w:pPr>
      <w:bookmarkStart w:id="9387" w:name="ET_interruption_5774_27"/>
      <w:r w:rsidRPr="002B7476">
        <w:rPr>
          <w:rStyle w:val="TagStyle"/>
          <w:rtl/>
        </w:rPr>
        <w:t xml:space="preserve"> &lt;&lt; קריאה &gt;&gt; </w:t>
      </w:r>
      <w:r>
        <w:rPr>
          <w:rtl/>
        </w:rPr>
        <w:t>צבי האוזר (דרך ארץ):</w:t>
      </w:r>
      <w:r w:rsidRPr="002B7476">
        <w:rPr>
          <w:rStyle w:val="TagStyle"/>
          <w:rtl/>
        </w:rPr>
        <w:t xml:space="preserve"> &lt;&lt; קריאה &gt;&gt;</w:t>
      </w:r>
      <w:r>
        <w:rPr>
          <w:rtl/>
        </w:rPr>
        <w:t xml:space="preserve">   </w:t>
      </w:r>
      <w:bookmarkEnd w:id="9387"/>
    </w:p>
    <w:p w:rsidR="00BA05A3" w:rsidRDefault="00BA05A3" w:rsidP="008613F7">
      <w:pPr>
        <w:rPr>
          <w:rtl/>
          <w:lang w:eastAsia="he-IL"/>
        </w:rPr>
      </w:pPr>
    </w:p>
    <w:p w:rsidR="00BA05A3" w:rsidRDefault="00BA05A3" w:rsidP="00F81398">
      <w:pPr>
        <w:rPr>
          <w:rtl/>
          <w:lang w:eastAsia="he-IL"/>
        </w:rPr>
      </w:pPr>
      <w:r>
        <w:rPr>
          <w:rFonts w:hint="cs"/>
          <w:rtl/>
          <w:lang w:eastAsia="he-IL"/>
        </w:rPr>
        <w:t>בתמיכה בין-מפלגתית.</w:t>
      </w:r>
    </w:p>
    <w:p w:rsidR="00BA05A3" w:rsidRDefault="00BA05A3" w:rsidP="00F81398">
      <w:pPr>
        <w:rPr>
          <w:b/>
          <w:bCs/>
          <w:u w:val="single"/>
          <w:rtl/>
          <w:lang w:eastAsia="he-IL"/>
        </w:rPr>
      </w:pPr>
      <w:bookmarkStart w:id="9388" w:name="_ETM_Q24_627000"/>
      <w:bookmarkEnd w:id="9388"/>
    </w:p>
    <w:p w:rsidR="00BA05A3" w:rsidRDefault="00BA05A3" w:rsidP="00F81398">
      <w:pPr>
        <w:pStyle w:val="-"/>
        <w:keepNext/>
        <w:rPr>
          <w:rtl/>
        </w:rPr>
      </w:pPr>
      <w:bookmarkStart w:id="9389" w:name="ET_speakercontinue_5969_30"/>
      <w:r w:rsidRPr="002B7476">
        <w:rPr>
          <w:rStyle w:val="TagStyle"/>
          <w:rtl/>
        </w:rPr>
        <w:t xml:space="preserve"> &lt;&lt; דובר_המשך &gt;&gt; </w:t>
      </w:r>
      <w:r>
        <w:rPr>
          <w:rtl/>
        </w:rPr>
        <w:t>השר להשכלה גבוהה ומשלימה זאב אלקין:</w:t>
      </w:r>
      <w:r w:rsidRPr="002B7476">
        <w:rPr>
          <w:rStyle w:val="TagStyle"/>
          <w:rtl/>
        </w:rPr>
        <w:t xml:space="preserve"> &lt;&lt; דובר_המשך &gt;&gt;</w:t>
      </w:r>
      <w:r>
        <w:rPr>
          <w:rtl/>
        </w:rPr>
        <w:t xml:space="preserve">   </w:t>
      </w:r>
      <w:bookmarkEnd w:id="9389"/>
    </w:p>
    <w:p w:rsidR="00BA05A3" w:rsidRPr="002B7476" w:rsidRDefault="00BA05A3" w:rsidP="00F81398">
      <w:pPr>
        <w:rPr>
          <w:rtl/>
          <w:lang w:eastAsia="he-IL"/>
        </w:rPr>
      </w:pPr>
    </w:p>
    <w:p w:rsidR="00BA05A3" w:rsidRDefault="00D76A9E" w:rsidP="00B40A38">
      <w:pPr>
        <w:rPr>
          <w:rtl/>
        </w:rPr>
      </w:pPr>
      <w:bookmarkStart w:id="9390" w:name="_ETM_Q24_628000"/>
      <w:bookmarkEnd w:id="9390"/>
      <w:r>
        <w:rPr>
          <w:rFonts w:hint="cs"/>
          <w:rtl/>
        </w:rPr>
        <w:t>– –</w:t>
      </w:r>
      <w:r w:rsidR="00BA05A3">
        <w:rPr>
          <w:rFonts w:hint="cs"/>
          <w:rtl/>
        </w:rPr>
        <w:t xml:space="preserve"> דווקא בימי ממשלת</w:t>
      </w:r>
      <w:bookmarkStart w:id="9391" w:name="_ETM_Q24_633000"/>
      <w:bookmarkEnd w:id="9391"/>
      <w:r w:rsidR="00BA05A3">
        <w:rPr>
          <w:rFonts w:hint="cs"/>
          <w:rtl/>
        </w:rPr>
        <w:t xml:space="preserve"> שמאל שהייתה. </w:t>
      </w:r>
      <w:bookmarkStart w:id="9392" w:name="_ETM_Q24_637000"/>
      <w:bookmarkEnd w:id="9392"/>
      <w:r w:rsidR="00BA05A3">
        <w:rPr>
          <w:rFonts w:hint="cs"/>
          <w:rtl/>
        </w:rPr>
        <w:t>והרעיון אחר כך, שהיה צורך לקחת את</w:t>
      </w:r>
      <w:bookmarkStart w:id="9393" w:name="_ETM_Q24_645000"/>
      <w:bookmarkEnd w:id="9393"/>
      <w:r w:rsidR="00BA05A3">
        <w:rPr>
          <w:rFonts w:hint="cs"/>
          <w:rtl/>
        </w:rPr>
        <w:t xml:space="preserve"> החקיקה הזאת </w:t>
      </w:r>
      <w:r w:rsidR="00BA05A3">
        <w:rPr>
          <w:rFonts w:hint="eastAsia"/>
          <w:rtl/>
        </w:rPr>
        <w:t xml:space="preserve">– </w:t>
      </w:r>
      <w:r w:rsidR="00BA05A3">
        <w:rPr>
          <w:rFonts w:hint="cs"/>
          <w:rtl/>
        </w:rPr>
        <w:t xml:space="preserve">שהייתה יותר הצהרתית, והיה קשה להפעיל אותה </w:t>
      </w:r>
      <w:bookmarkStart w:id="9394" w:name="_ETM_Q24_650000"/>
      <w:bookmarkEnd w:id="9394"/>
      <w:r w:rsidR="00BA05A3">
        <w:rPr>
          <w:rFonts w:hint="eastAsia"/>
          <w:rtl/>
        </w:rPr>
        <w:t xml:space="preserve">– </w:t>
      </w:r>
      <w:r w:rsidR="00BA05A3">
        <w:rPr>
          <w:rFonts w:hint="cs"/>
          <w:rtl/>
        </w:rPr>
        <w:t xml:space="preserve">ולמעשה לעלות אותה לפסי מעשה, לתת לזה תוכן, גם </w:t>
      </w:r>
      <w:bookmarkStart w:id="9395" w:name="_ETM_Q24_652000"/>
      <w:bookmarkEnd w:id="9395"/>
      <w:r w:rsidR="00BA05A3">
        <w:rPr>
          <w:rFonts w:hint="cs"/>
          <w:rtl/>
        </w:rPr>
        <w:t>הוא קודם דווקא לא בימי ממשלת ימין</w:t>
      </w:r>
      <w:r w:rsidR="00B40A38">
        <w:rPr>
          <w:rFonts w:hint="cs"/>
          <w:rtl/>
        </w:rPr>
        <w:t>,</w:t>
      </w:r>
      <w:r w:rsidR="00BA05A3">
        <w:rPr>
          <w:rFonts w:hint="cs"/>
          <w:rtl/>
        </w:rPr>
        <w:t xml:space="preserve"> אלא בימי ממשלת אולמרט החקיקה הזאת התחילה להתגלגל. </w:t>
      </w:r>
      <w:bookmarkStart w:id="9396" w:name="_ETM_Q24_662000"/>
      <w:bookmarkStart w:id="9397" w:name="_ETM_Q24_660500"/>
      <w:bookmarkStart w:id="9398" w:name="_ETM_Q24_661670"/>
      <w:bookmarkEnd w:id="9396"/>
      <w:bookmarkEnd w:id="9397"/>
      <w:bookmarkEnd w:id="9398"/>
      <w:r w:rsidR="00BA05A3">
        <w:rPr>
          <w:rtl/>
        </w:rPr>
        <w:t xml:space="preserve">נפל </w:t>
      </w:r>
      <w:bookmarkStart w:id="9399" w:name="_ETM_Q24_662690"/>
      <w:bookmarkEnd w:id="9399"/>
      <w:r w:rsidR="00B40A38">
        <w:rPr>
          <w:rFonts w:hint="cs"/>
          <w:rtl/>
        </w:rPr>
        <w:t>ה</w:t>
      </w:r>
      <w:r w:rsidR="00BA05A3">
        <w:rPr>
          <w:rtl/>
        </w:rPr>
        <w:t xml:space="preserve">כבוד </w:t>
      </w:r>
      <w:bookmarkStart w:id="9400" w:name="_ETM_Q24_663140"/>
      <w:bookmarkEnd w:id="9400"/>
      <w:r w:rsidR="00BA05A3">
        <w:rPr>
          <w:rtl/>
        </w:rPr>
        <w:t xml:space="preserve">בחלקי </w:t>
      </w:r>
      <w:bookmarkStart w:id="9401" w:name="_ETM_Q24_663740"/>
      <w:bookmarkEnd w:id="9401"/>
      <w:r w:rsidR="00BA05A3">
        <w:rPr>
          <w:rtl/>
        </w:rPr>
        <w:t>ובחלקו</w:t>
      </w:r>
      <w:r w:rsidR="00BA05A3">
        <w:rPr>
          <w:rFonts w:hint="cs"/>
          <w:rtl/>
        </w:rPr>
        <w:t xml:space="preserve"> </w:t>
      </w:r>
      <w:bookmarkStart w:id="9402" w:name="_ETM_Q24_664460"/>
      <w:bookmarkEnd w:id="9402"/>
      <w:r w:rsidR="00BA05A3">
        <w:rPr>
          <w:rFonts w:hint="cs"/>
          <w:rtl/>
        </w:rPr>
        <w:t xml:space="preserve">של </w:t>
      </w:r>
      <w:r w:rsidR="00BA05A3">
        <w:rPr>
          <w:rtl/>
        </w:rPr>
        <w:t xml:space="preserve">חברי </w:t>
      </w:r>
      <w:bookmarkStart w:id="9403" w:name="_ETM_Q24_665540"/>
      <w:bookmarkStart w:id="9404" w:name="_ETM_Q24_665900"/>
      <w:bookmarkEnd w:id="9403"/>
      <w:bookmarkEnd w:id="9404"/>
      <w:r w:rsidR="00BA05A3">
        <w:rPr>
          <w:rtl/>
        </w:rPr>
        <w:t xml:space="preserve">יושב-ראש </w:t>
      </w:r>
      <w:bookmarkStart w:id="9405" w:name="_ETM_Q24_666410"/>
      <w:bookmarkEnd w:id="9405"/>
      <w:r w:rsidR="00BA05A3">
        <w:rPr>
          <w:rtl/>
        </w:rPr>
        <w:t xml:space="preserve">הכנסת </w:t>
      </w:r>
      <w:bookmarkStart w:id="9406" w:name="_ETM_Q24_666950"/>
      <w:bookmarkEnd w:id="9406"/>
      <w:r w:rsidR="00BA05A3">
        <w:rPr>
          <w:rtl/>
        </w:rPr>
        <w:t xml:space="preserve">היושב </w:t>
      </w:r>
      <w:bookmarkStart w:id="9407" w:name="_ETM_Q24_667400"/>
      <w:bookmarkEnd w:id="9407"/>
      <w:r w:rsidR="00BA05A3">
        <w:rPr>
          <w:rtl/>
        </w:rPr>
        <w:t xml:space="preserve">כאן </w:t>
      </w:r>
      <w:bookmarkStart w:id="9408" w:name="_ETM_Q24_668180"/>
      <w:bookmarkEnd w:id="9408"/>
      <w:r w:rsidR="00BA05A3">
        <w:rPr>
          <w:rtl/>
        </w:rPr>
        <w:t xml:space="preserve">לקדם </w:t>
      </w:r>
      <w:bookmarkStart w:id="9409" w:name="_ETM_Q24_668750"/>
      <w:bookmarkEnd w:id="9409"/>
      <w:r w:rsidR="00BA05A3">
        <w:rPr>
          <w:rtl/>
        </w:rPr>
        <w:t xml:space="preserve">לאחר </w:t>
      </w:r>
      <w:bookmarkStart w:id="9410" w:name="_ETM_Q24_669200"/>
      <w:bookmarkEnd w:id="9410"/>
      <w:r w:rsidR="00BA05A3">
        <w:rPr>
          <w:rtl/>
        </w:rPr>
        <w:t xml:space="preserve">מכן </w:t>
      </w:r>
      <w:bookmarkStart w:id="9411" w:name="_ETM_Q24_669680"/>
      <w:bookmarkEnd w:id="9411"/>
      <w:r w:rsidR="00BA05A3">
        <w:rPr>
          <w:rtl/>
        </w:rPr>
        <w:t xml:space="preserve">את </w:t>
      </w:r>
      <w:bookmarkStart w:id="9412" w:name="_ETM_Q24_669830"/>
      <w:bookmarkEnd w:id="9412"/>
      <w:r w:rsidR="00BA05A3">
        <w:rPr>
          <w:rtl/>
        </w:rPr>
        <w:t xml:space="preserve">החקיקה </w:t>
      </w:r>
      <w:bookmarkStart w:id="9413" w:name="_ETM_Q24_670790"/>
      <w:bookmarkEnd w:id="9413"/>
      <w:r w:rsidR="00BA05A3">
        <w:rPr>
          <w:rtl/>
        </w:rPr>
        <w:t xml:space="preserve">הזאת </w:t>
      </w:r>
      <w:bookmarkStart w:id="9414" w:name="_ETM_Q24_671210"/>
      <w:bookmarkEnd w:id="9414"/>
      <w:r w:rsidR="00BA05A3">
        <w:rPr>
          <w:rtl/>
        </w:rPr>
        <w:t xml:space="preserve">ולהשלים </w:t>
      </w:r>
      <w:bookmarkStart w:id="9415" w:name="_ETM_Q24_671870"/>
      <w:bookmarkEnd w:id="9415"/>
      <w:r w:rsidR="00BA05A3">
        <w:rPr>
          <w:rtl/>
        </w:rPr>
        <w:t xml:space="preserve">את </w:t>
      </w:r>
      <w:bookmarkStart w:id="9416" w:name="_ETM_Q24_671990"/>
      <w:bookmarkEnd w:id="9416"/>
      <w:r w:rsidR="00BA05A3">
        <w:rPr>
          <w:rtl/>
        </w:rPr>
        <w:t xml:space="preserve">מה </w:t>
      </w:r>
      <w:bookmarkStart w:id="9417" w:name="_ETM_Q24_672170"/>
      <w:bookmarkEnd w:id="9417"/>
      <w:r w:rsidR="00BA05A3">
        <w:rPr>
          <w:rtl/>
        </w:rPr>
        <w:t>ש</w:t>
      </w:r>
      <w:bookmarkStart w:id="9418" w:name="_ETM_Q24_672770"/>
      <w:bookmarkEnd w:id="9418"/>
      <w:r w:rsidR="00BA05A3">
        <w:rPr>
          <w:rtl/>
        </w:rPr>
        <w:t xml:space="preserve">התחיל </w:t>
      </w:r>
      <w:bookmarkStart w:id="9419" w:name="_ETM_Q24_673190"/>
      <w:bookmarkEnd w:id="9419"/>
      <w:r w:rsidR="00BA05A3">
        <w:rPr>
          <w:rtl/>
        </w:rPr>
        <w:t xml:space="preserve">בימי </w:t>
      </w:r>
      <w:bookmarkStart w:id="9420" w:name="_ETM_Q24_674360"/>
      <w:bookmarkEnd w:id="9420"/>
      <w:r w:rsidR="00BA05A3">
        <w:rPr>
          <w:rFonts w:hint="cs"/>
          <w:rtl/>
        </w:rPr>
        <w:t>ה</w:t>
      </w:r>
      <w:r w:rsidR="00BA05A3">
        <w:rPr>
          <w:rtl/>
        </w:rPr>
        <w:t>כנסת</w:t>
      </w:r>
      <w:bookmarkStart w:id="9421" w:name="_ETM_Q24_674870"/>
      <w:bookmarkEnd w:id="9421"/>
      <w:r w:rsidR="00BA05A3">
        <w:rPr>
          <w:rFonts w:hint="cs"/>
          <w:rtl/>
        </w:rPr>
        <w:t xml:space="preserve"> </w:t>
      </w:r>
      <w:bookmarkStart w:id="9422" w:name="_ETM_Q24_671000"/>
      <w:bookmarkEnd w:id="9422"/>
      <w:r w:rsidR="00BA05A3">
        <w:rPr>
          <w:rFonts w:hint="eastAsia"/>
          <w:rtl/>
        </w:rPr>
        <w:t xml:space="preserve">– </w:t>
      </w:r>
      <w:r w:rsidR="00BA05A3">
        <w:rPr>
          <w:rtl/>
        </w:rPr>
        <w:t xml:space="preserve">זה </w:t>
      </w:r>
      <w:bookmarkStart w:id="9423" w:name="_ETM_Q24_674990"/>
      <w:bookmarkEnd w:id="9423"/>
      <w:r w:rsidR="00BA05A3">
        <w:rPr>
          <w:rtl/>
        </w:rPr>
        <w:t xml:space="preserve">פחות </w:t>
      </w:r>
      <w:bookmarkStart w:id="9424" w:name="_ETM_Q24_675290"/>
      <w:bookmarkEnd w:id="9424"/>
      <w:r w:rsidR="00BA05A3">
        <w:rPr>
          <w:rtl/>
        </w:rPr>
        <w:t xml:space="preserve">ממשלת </w:t>
      </w:r>
      <w:bookmarkStart w:id="9425" w:name="_ETM_Q24_675770"/>
      <w:bookmarkEnd w:id="9425"/>
      <w:r w:rsidR="00BA05A3">
        <w:rPr>
          <w:rtl/>
        </w:rPr>
        <w:t>אולמרט</w:t>
      </w:r>
      <w:r w:rsidR="00BA05A3">
        <w:rPr>
          <w:rFonts w:hint="cs"/>
          <w:rtl/>
        </w:rPr>
        <w:t xml:space="preserve">, הוא </w:t>
      </w:r>
      <w:r w:rsidR="00BA05A3">
        <w:rPr>
          <w:rtl/>
        </w:rPr>
        <w:t xml:space="preserve">לא </w:t>
      </w:r>
      <w:bookmarkStart w:id="9426" w:name="_ETM_Q24_676340"/>
      <w:bookmarkEnd w:id="9426"/>
      <w:r w:rsidR="00BA05A3">
        <w:rPr>
          <w:rtl/>
        </w:rPr>
        <w:t xml:space="preserve">אהב </w:t>
      </w:r>
      <w:bookmarkStart w:id="9427" w:name="_ETM_Q24_676550"/>
      <w:bookmarkEnd w:id="9427"/>
      <w:r w:rsidR="00BA05A3">
        <w:rPr>
          <w:rtl/>
        </w:rPr>
        <w:t xml:space="preserve">את </w:t>
      </w:r>
      <w:bookmarkStart w:id="9428" w:name="_ETM_Q24_676670"/>
      <w:bookmarkEnd w:id="9428"/>
      <w:r w:rsidR="00BA05A3">
        <w:rPr>
          <w:rtl/>
        </w:rPr>
        <w:t>החקיקה</w:t>
      </w:r>
      <w:r w:rsidR="00BA05A3">
        <w:rPr>
          <w:rFonts w:hint="cs"/>
          <w:rtl/>
        </w:rPr>
        <w:t>,</w:t>
      </w:r>
      <w:r w:rsidR="00BA05A3">
        <w:rPr>
          <w:rtl/>
        </w:rPr>
        <w:t xml:space="preserve"> </w:t>
      </w:r>
      <w:bookmarkStart w:id="9429" w:name="_ETM_Q24_677300"/>
      <w:bookmarkEnd w:id="9429"/>
      <w:r w:rsidR="00BA05A3">
        <w:rPr>
          <w:rtl/>
        </w:rPr>
        <w:t xml:space="preserve">אבל </w:t>
      </w:r>
      <w:bookmarkStart w:id="9430" w:name="_ETM_Q24_677540"/>
      <w:bookmarkEnd w:id="9430"/>
      <w:r w:rsidR="00BA05A3">
        <w:rPr>
          <w:rtl/>
        </w:rPr>
        <w:t xml:space="preserve">הכנסת </w:t>
      </w:r>
      <w:bookmarkStart w:id="9431" w:name="_ETM_Q24_678560"/>
      <w:bookmarkEnd w:id="9431"/>
      <w:r w:rsidR="00BA05A3">
        <w:rPr>
          <w:rtl/>
        </w:rPr>
        <w:t xml:space="preserve">של </w:t>
      </w:r>
      <w:bookmarkStart w:id="9432" w:name="_ETM_Q24_678920"/>
      <w:bookmarkEnd w:id="9432"/>
      <w:r w:rsidR="00BA05A3">
        <w:rPr>
          <w:rtl/>
        </w:rPr>
        <w:t>אולמרט</w:t>
      </w:r>
      <w:r w:rsidR="00BA05A3">
        <w:rPr>
          <w:rFonts w:hint="cs"/>
          <w:rtl/>
        </w:rPr>
        <w:t>,</w:t>
      </w:r>
      <w:r w:rsidR="00BA05A3">
        <w:rPr>
          <w:rtl/>
        </w:rPr>
        <w:t xml:space="preserve"> </w:t>
      </w:r>
      <w:bookmarkStart w:id="9433" w:name="_ETM_Q24_679250"/>
      <w:bookmarkEnd w:id="9433"/>
      <w:r w:rsidR="00BA05A3">
        <w:rPr>
          <w:rtl/>
        </w:rPr>
        <w:t xml:space="preserve">כולל </w:t>
      </w:r>
      <w:bookmarkStart w:id="9434" w:name="_ETM_Q24_679579"/>
      <w:bookmarkEnd w:id="9434"/>
      <w:r w:rsidR="00BA05A3">
        <w:rPr>
          <w:rtl/>
        </w:rPr>
        <w:t xml:space="preserve">חברי </w:t>
      </w:r>
      <w:bookmarkStart w:id="9435" w:name="_ETM_Q24_679909"/>
      <w:bookmarkEnd w:id="9435"/>
      <w:r w:rsidR="00BA05A3">
        <w:rPr>
          <w:rtl/>
        </w:rPr>
        <w:t>מפלגתו</w:t>
      </w:r>
      <w:r w:rsidR="00BA05A3">
        <w:rPr>
          <w:rFonts w:hint="cs"/>
          <w:rtl/>
        </w:rPr>
        <w:t>,</w:t>
      </w:r>
      <w:r w:rsidR="00BA05A3">
        <w:rPr>
          <w:rtl/>
        </w:rPr>
        <w:t xml:space="preserve"> </w:t>
      </w:r>
      <w:bookmarkStart w:id="9436" w:name="_ETM_Q24_680510"/>
      <w:bookmarkStart w:id="9437" w:name="_ETM_Q24_680659"/>
      <w:bookmarkEnd w:id="9436"/>
      <w:bookmarkEnd w:id="9437"/>
      <w:r w:rsidR="00BA05A3">
        <w:rPr>
          <w:rFonts w:hint="cs"/>
          <w:rtl/>
        </w:rPr>
        <w:t xml:space="preserve">הם </w:t>
      </w:r>
      <w:bookmarkStart w:id="9438" w:name="_ETM_Q24_680900"/>
      <w:bookmarkEnd w:id="9438"/>
      <w:r w:rsidR="00BA05A3">
        <w:rPr>
          <w:rtl/>
        </w:rPr>
        <w:t xml:space="preserve">שקידמו </w:t>
      </w:r>
      <w:bookmarkStart w:id="9439" w:name="_ETM_Q24_681469"/>
      <w:bookmarkEnd w:id="9439"/>
      <w:r w:rsidR="00BA05A3">
        <w:rPr>
          <w:rtl/>
        </w:rPr>
        <w:t xml:space="preserve">את </w:t>
      </w:r>
      <w:bookmarkStart w:id="9440" w:name="_ETM_Q24_681620"/>
      <w:bookmarkEnd w:id="9440"/>
      <w:r w:rsidR="00BA05A3">
        <w:rPr>
          <w:rtl/>
        </w:rPr>
        <w:t xml:space="preserve">החקיקה </w:t>
      </w:r>
      <w:bookmarkStart w:id="9441" w:name="_ETM_Q24_683299"/>
      <w:bookmarkEnd w:id="9441"/>
      <w:r w:rsidR="00BA05A3">
        <w:rPr>
          <w:rtl/>
        </w:rPr>
        <w:t>בזמנו</w:t>
      </w:r>
      <w:r w:rsidR="00BA05A3">
        <w:rPr>
          <w:rFonts w:hint="cs"/>
          <w:rtl/>
        </w:rPr>
        <w:t>.</w:t>
      </w:r>
    </w:p>
    <w:p w:rsidR="00BA05A3" w:rsidRDefault="00BA05A3" w:rsidP="00F81398">
      <w:pPr>
        <w:rPr>
          <w:rtl/>
        </w:rPr>
      </w:pPr>
    </w:p>
    <w:p w:rsidR="00BA05A3" w:rsidRDefault="00BA05A3" w:rsidP="00F81398">
      <w:pPr>
        <w:pStyle w:val="af6"/>
        <w:rPr>
          <w:rtl/>
        </w:rPr>
      </w:pPr>
      <w:bookmarkStart w:id="9442" w:name="ET_yor_5982_13"/>
      <w:r w:rsidRPr="00520239">
        <w:rPr>
          <w:rStyle w:val="TagStyle"/>
          <w:rtl/>
        </w:rPr>
        <w:t xml:space="preserve"> &lt;&lt; יור &gt;&gt;</w:t>
      </w:r>
      <w:r w:rsidRPr="00017574">
        <w:rPr>
          <w:rStyle w:val="TagStyle"/>
          <w:rtl/>
        </w:rPr>
        <w:t xml:space="preserve"> </w:t>
      </w:r>
      <w:r>
        <w:rPr>
          <w:rtl/>
        </w:rPr>
        <w:t>היו"ר יריב לוין:</w:t>
      </w:r>
      <w:r w:rsidRPr="00017574">
        <w:rPr>
          <w:rStyle w:val="TagStyle"/>
          <w:rtl/>
        </w:rPr>
        <w:t xml:space="preserve"> </w:t>
      </w:r>
      <w:r w:rsidRPr="00520239">
        <w:rPr>
          <w:rStyle w:val="TagStyle"/>
          <w:rtl/>
        </w:rPr>
        <w:t>&lt;&lt; יור &gt;&gt;</w:t>
      </w:r>
      <w:r>
        <w:rPr>
          <w:rtl/>
        </w:rPr>
        <w:t xml:space="preserve">   </w:t>
      </w:r>
      <w:bookmarkEnd w:id="9442"/>
    </w:p>
    <w:p w:rsidR="00BA05A3" w:rsidRDefault="00BA05A3" w:rsidP="008613F7">
      <w:pPr>
        <w:rPr>
          <w:rtl/>
          <w:lang w:eastAsia="he-IL"/>
        </w:rPr>
      </w:pPr>
    </w:p>
    <w:p w:rsidR="00BA05A3" w:rsidRPr="00017574" w:rsidRDefault="00BA05A3" w:rsidP="00F81398">
      <w:pPr>
        <w:rPr>
          <w:rtl/>
          <w:lang w:eastAsia="he-IL"/>
        </w:rPr>
      </w:pPr>
      <w:bookmarkStart w:id="9443" w:name="_ETM_Q24_682000"/>
      <w:bookmarkStart w:id="9444" w:name="_ETM_Q24_683000"/>
      <w:bookmarkEnd w:id="9443"/>
      <w:bookmarkEnd w:id="9444"/>
      <w:r>
        <w:rPr>
          <w:rFonts w:hint="cs"/>
          <w:rtl/>
          <w:lang w:eastAsia="he-IL"/>
        </w:rPr>
        <w:t xml:space="preserve">עשינו את זה </w:t>
      </w:r>
      <w:bookmarkStart w:id="9445" w:name="_ETM_Q24_681000"/>
      <w:bookmarkEnd w:id="9445"/>
      <w:r>
        <w:rPr>
          <w:rFonts w:hint="cs"/>
          <w:rtl/>
          <w:lang w:eastAsia="he-IL"/>
        </w:rPr>
        <w:t>אז עם דין רציפות להצעה של חבר הכנסת אביגדור יצחקי.</w:t>
      </w:r>
    </w:p>
    <w:p w:rsidR="00BA05A3" w:rsidRDefault="00BA05A3" w:rsidP="00F81398">
      <w:pPr>
        <w:rPr>
          <w:rtl/>
        </w:rPr>
      </w:pPr>
      <w:bookmarkStart w:id="9446" w:name="_ETM_Q24_685000"/>
      <w:bookmarkEnd w:id="9446"/>
    </w:p>
    <w:p w:rsidR="000470BC" w:rsidRDefault="000470BC" w:rsidP="000470BC">
      <w:pPr>
        <w:pStyle w:val="-"/>
        <w:keepNext/>
        <w:rPr>
          <w:rtl/>
        </w:rPr>
      </w:pPr>
      <w:r w:rsidRPr="002B7476">
        <w:rPr>
          <w:rStyle w:val="TagStyle"/>
          <w:rtl/>
        </w:rPr>
        <w:t xml:space="preserve">&lt;&lt; דובר_המשך &gt;&gt; </w:t>
      </w:r>
      <w:r>
        <w:rPr>
          <w:rtl/>
        </w:rPr>
        <w:t>השר להשכלה גבוהה ומשלימה זאב אלקין:</w:t>
      </w:r>
      <w:r w:rsidRPr="002B7476">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F81398">
      <w:pPr>
        <w:rPr>
          <w:rtl/>
          <w:lang w:eastAsia="he-IL"/>
        </w:rPr>
      </w:pPr>
      <w:bookmarkStart w:id="9447" w:name="_ETM_Q24_692000"/>
      <w:bookmarkEnd w:id="9447"/>
      <w:r>
        <w:rPr>
          <w:rFonts w:hint="cs"/>
          <w:rtl/>
          <w:lang w:eastAsia="he-IL"/>
        </w:rPr>
        <w:t>בדיוק. לקחנו את הצעת החוק של</w:t>
      </w:r>
      <w:bookmarkStart w:id="9448" w:name="_ETM_Q24_693000"/>
      <w:bookmarkEnd w:id="9448"/>
      <w:r>
        <w:rPr>
          <w:rFonts w:hint="cs"/>
          <w:rtl/>
          <w:lang w:eastAsia="he-IL"/>
        </w:rPr>
        <w:t xml:space="preserve"> חבר הכנסת לשעבר אביגדור יצחקי, החלנו עליה דין רציפות והמשכנו</w:t>
      </w:r>
      <w:bookmarkStart w:id="9449" w:name="_ETM_Q24_694000"/>
      <w:bookmarkEnd w:id="9449"/>
      <w:r>
        <w:rPr>
          <w:rFonts w:hint="cs"/>
          <w:rtl/>
          <w:lang w:eastAsia="he-IL"/>
        </w:rPr>
        <w:t xml:space="preserve"> איתה אחר כך, אני ויריב, לחקיקה </w:t>
      </w:r>
      <w:r>
        <w:rPr>
          <w:rFonts w:hint="eastAsia"/>
          <w:rtl/>
          <w:lang w:eastAsia="he-IL"/>
        </w:rPr>
        <w:t xml:space="preserve">– </w:t>
      </w:r>
      <w:r>
        <w:rPr>
          <w:rFonts w:hint="cs"/>
          <w:rtl/>
          <w:lang w:eastAsia="he-IL"/>
        </w:rPr>
        <w:t>בהתחלה חוק רגיל ולאחר מכן חוק</w:t>
      </w:r>
      <w:bookmarkStart w:id="9450" w:name="_ETM_Q24_703000"/>
      <w:bookmarkEnd w:id="9450"/>
      <w:r>
        <w:rPr>
          <w:rFonts w:hint="cs"/>
          <w:rtl/>
          <w:lang w:eastAsia="he-IL"/>
        </w:rPr>
        <w:t xml:space="preserve">-יסוד, כדי לנעול את הנושא הזה באופן סופי. </w:t>
      </w:r>
    </w:p>
    <w:p w:rsidR="00BA05A3" w:rsidRDefault="00BA05A3" w:rsidP="00F81398">
      <w:pPr>
        <w:rPr>
          <w:rtl/>
          <w:lang w:eastAsia="he-IL"/>
        </w:rPr>
      </w:pPr>
    </w:p>
    <w:p w:rsidR="00BA05A3" w:rsidRDefault="00BA05A3" w:rsidP="00F81398">
      <w:pPr>
        <w:rPr>
          <w:rtl/>
          <w:lang w:eastAsia="he-IL"/>
        </w:rPr>
      </w:pPr>
      <w:bookmarkStart w:id="9451" w:name="_ETM_Q24_709000"/>
      <w:bookmarkEnd w:id="9451"/>
      <w:r>
        <w:rPr>
          <w:rFonts w:hint="cs"/>
          <w:rtl/>
          <w:lang w:eastAsia="he-IL"/>
        </w:rPr>
        <w:lastRenderedPageBreak/>
        <w:t>ולכן אני</w:t>
      </w:r>
      <w:bookmarkStart w:id="9452" w:name="_ETM_Q24_711000"/>
      <w:bookmarkEnd w:id="9452"/>
      <w:r>
        <w:rPr>
          <w:rFonts w:hint="cs"/>
          <w:rtl/>
          <w:lang w:eastAsia="he-IL"/>
        </w:rPr>
        <w:t xml:space="preserve"> חושב שההצעה שלך, נכון יהיה לראות את זה הרבה מחוץ</w:t>
      </w:r>
      <w:bookmarkStart w:id="9453" w:name="_ETM_Q24_713000"/>
      <w:bookmarkEnd w:id="9453"/>
      <w:r>
        <w:rPr>
          <w:rFonts w:hint="cs"/>
          <w:rtl/>
          <w:lang w:eastAsia="he-IL"/>
        </w:rPr>
        <w:t xml:space="preserve"> למסגרת של הדיכוטומיה הרגילה של ימין</w:t>
      </w:r>
      <w:r>
        <w:rPr>
          <w:rFonts w:hint="eastAsia"/>
          <w:rtl/>
          <w:lang w:eastAsia="he-IL"/>
        </w:rPr>
        <w:t>–</w:t>
      </w:r>
      <w:r>
        <w:rPr>
          <w:rFonts w:hint="cs"/>
          <w:rtl/>
          <w:lang w:eastAsia="he-IL"/>
        </w:rPr>
        <w:t>שמאל. אומנם אין לי</w:t>
      </w:r>
      <w:bookmarkStart w:id="9454" w:name="_ETM_Q24_718000"/>
      <w:bookmarkEnd w:id="9454"/>
      <w:r>
        <w:rPr>
          <w:rFonts w:hint="cs"/>
          <w:rtl/>
          <w:lang w:eastAsia="he-IL"/>
        </w:rPr>
        <w:t xml:space="preserve"> ספק שחברי כנסת מהרשימה המשותפת, כדרכם בקודש, כפי שתקפו אותך </w:t>
      </w:r>
      <w:bookmarkStart w:id="9455" w:name="_ETM_Q24_726000"/>
      <w:bookmarkEnd w:id="9455"/>
      <w:r>
        <w:rPr>
          <w:rFonts w:hint="cs"/>
          <w:rtl/>
          <w:lang w:eastAsia="he-IL"/>
        </w:rPr>
        <w:t>כאן, יצאו נגד החקיקה הזאת, כי אותם לא מעניין תהליך</w:t>
      </w:r>
      <w:bookmarkStart w:id="9456" w:name="_ETM_Q24_729000"/>
      <w:bookmarkEnd w:id="9456"/>
      <w:r>
        <w:rPr>
          <w:rFonts w:hint="cs"/>
          <w:rtl/>
          <w:lang w:eastAsia="he-IL"/>
        </w:rPr>
        <w:t xml:space="preserve"> קבלת החלטות לאומי שיכול למנוע קרע בעם וייצר</w:t>
      </w:r>
      <w:bookmarkStart w:id="9457" w:name="_ETM_Q24_732000"/>
      <w:bookmarkEnd w:id="9457"/>
      <w:r>
        <w:rPr>
          <w:rFonts w:hint="cs"/>
          <w:rtl/>
          <w:lang w:eastAsia="he-IL"/>
        </w:rPr>
        <w:t xml:space="preserve"> הכרעה ברורה. הרי הם רוצים לגרש אותנו מכאן בכל מצב </w:t>
      </w:r>
      <w:bookmarkStart w:id="9458" w:name="_ETM_Q24_740000"/>
      <w:bookmarkEnd w:id="9458"/>
      <w:r>
        <w:rPr>
          <w:rFonts w:hint="cs"/>
          <w:rtl/>
          <w:lang w:eastAsia="he-IL"/>
        </w:rPr>
        <w:t xml:space="preserve">ובכל דרך </w:t>
      </w:r>
      <w:r w:rsidR="00D76A9E">
        <w:rPr>
          <w:rFonts w:hint="cs"/>
          <w:rtl/>
          <w:lang w:eastAsia="he-IL"/>
        </w:rPr>
        <w:t>– –</w:t>
      </w:r>
      <w:r>
        <w:rPr>
          <w:rFonts w:hint="cs"/>
          <w:rtl/>
          <w:lang w:eastAsia="he-IL"/>
        </w:rPr>
        <w:t xml:space="preserve"> </w:t>
      </w:r>
    </w:p>
    <w:p w:rsidR="00BA05A3" w:rsidRDefault="00BA05A3" w:rsidP="00F81398">
      <w:pPr>
        <w:ind w:firstLine="0"/>
        <w:rPr>
          <w:rtl/>
          <w:lang w:eastAsia="he-IL"/>
        </w:rPr>
      </w:pPr>
      <w:bookmarkStart w:id="9459" w:name="_ETM_Q24_742000"/>
      <w:bookmarkEnd w:id="9459"/>
    </w:p>
    <w:p w:rsidR="00BA05A3" w:rsidRDefault="00BA05A3" w:rsidP="00F81398">
      <w:pPr>
        <w:pStyle w:val="af5"/>
        <w:rPr>
          <w:rtl/>
        </w:rPr>
      </w:pPr>
      <w:bookmarkStart w:id="9460" w:name="ET_interruption_5850_15"/>
      <w:r w:rsidRPr="00520239">
        <w:rPr>
          <w:rStyle w:val="TagStyle"/>
          <w:rtl/>
        </w:rPr>
        <w:t xml:space="preserve"> &lt;&lt; קריאה &gt;&gt;</w:t>
      </w:r>
      <w:r w:rsidRPr="00017574">
        <w:rPr>
          <w:rStyle w:val="TagStyle"/>
          <w:rtl/>
        </w:rPr>
        <w:t xml:space="preserve"> </w:t>
      </w:r>
      <w:r>
        <w:rPr>
          <w:rtl/>
        </w:rPr>
        <w:t>סמי אבו שחאדה (הרשימה המשותפת):</w:t>
      </w:r>
      <w:r w:rsidRPr="00017574">
        <w:rPr>
          <w:rStyle w:val="TagStyle"/>
          <w:rtl/>
        </w:rPr>
        <w:t xml:space="preserve"> </w:t>
      </w:r>
      <w:r w:rsidRPr="00520239">
        <w:rPr>
          <w:rStyle w:val="TagStyle"/>
          <w:rtl/>
        </w:rPr>
        <w:t>&lt;&lt; קריאה &gt;&gt;</w:t>
      </w:r>
      <w:r>
        <w:rPr>
          <w:rtl/>
        </w:rPr>
        <w:t xml:space="preserve">   </w:t>
      </w:r>
      <w:bookmarkEnd w:id="9460"/>
    </w:p>
    <w:p w:rsidR="00BA05A3" w:rsidRDefault="00BA05A3" w:rsidP="008613F7">
      <w:pPr>
        <w:rPr>
          <w:rtl/>
          <w:lang w:eastAsia="he-IL"/>
        </w:rPr>
      </w:pPr>
    </w:p>
    <w:p w:rsidR="00BA05A3" w:rsidRDefault="00D76A9E" w:rsidP="00F81398">
      <w:pPr>
        <w:rPr>
          <w:rtl/>
          <w:lang w:eastAsia="he-IL"/>
        </w:rPr>
      </w:pPr>
      <w:r>
        <w:rPr>
          <w:rFonts w:hint="cs"/>
          <w:rtl/>
          <w:lang w:eastAsia="he-IL"/>
        </w:rPr>
        <w:t>– – –</w:t>
      </w:r>
      <w:r w:rsidR="00BA05A3">
        <w:rPr>
          <w:rFonts w:hint="cs"/>
          <w:rtl/>
          <w:lang w:eastAsia="he-IL"/>
        </w:rPr>
        <w:t xml:space="preserve"> לכבד את שלך. גם אם אתה שר, לא מותר לך לצאת ולהסית.</w:t>
      </w:r>
    </w:p>
    <w:p w:rsidR="00BA05A3" w:rsidRDefault="00BA05A3" w:rsidP="00F81398">
      <w:pPr>
        <w:rPr>
          <w:rtl/>
          <w:lang w:eastAsia="he-IL"/>
        </w:rPr>
      </w:pPr>
    </w:p>
    <w:p w:rsidR="00BA05A3" w:rsidRDefault="00BA05A3" w:rsidP="00F81398">
      <w:pPr>
        <w:pStyle w:val="-"/>
        <w:keepNext/>
        <w:rPr>
          <w:rtl/>
        </w:rPr>
      </w:pPr>
      <w:r w:rsidRPr="00814069">
        <w:rPr>
          <w:rStyle w:val="TagStyle"/>
          <w:rtl/>
        </w:rPr>
        <w:t xml:space="preserve"> &lt;&lt; דובר_המשך &gt;&gt; </w:t>
      </w:r>
      <w:r>
        <w:rPr>
          <w:rtl/>
        </w:rPr>
        <w:t>השר להשכלה גבוהה ומשלימה זאב אלקין:</w:t>
      </w:r>
      <w:r w:rsidRPr="00814069">
        <w:rPr>
          <w:rStyle w:val="TagStyle"/>
          <w:rtl/>
        </w:rPr>
        <w:t xml:space="preserve"> &lt;&lt; דובר_המשך &gt;&gt;</w:t>
      </w:r>
      <w:r>
        <w:rPr>
          <w:rtl/>
        </w:rPr>
        <w:t xml:space="preserve">   </w:t>
      </w:r>
    </w:p>
    <w:p w:rsidR="00BA05A3" w:rsidRDefault="00BA05A3" w:rsidP="008613F7">
      <w:pPr>
        <w:rPr>
          <w:rtl/>
          <w:lang w:eastAsia="he-IL"/>
        </w:rPr>
      </w:pPr>
    </w:p>
    <w:p w:rsidR="00BA05A3" w:rsidRDefault="00D76A9E" w:rsidP="00F81398">
      <w:pPr>
        <w:rPr>
          <w:rtl/>
          <w:lang w:eastAsia="he-IL"/>
        </w:rPr>
      </w:pPr>
      <w:bookmarkStart w:id="9461" w:name="_ETM_Q24_750000"/>
      <w:bookmarkEnd w:id="9461"/>
      <w:r>
        <w:rPr>
          <w:rFonts w:hint="cs"/>
          <w:rtl/>
          <w:lang w:eastAsia="he-IL"/>
        </w:rPr>
        <w:t>– –</w:t>
      </w:r>
      <w:r w:rsidR="00BA05A3">
        <w:rPr>
          <w:rFonts w:hint="cs"/>
          <w:rtl/>
          <w:lang w:eastAsia="he-IL"/>
        </w:rPr>
        <w:t xml:space="preserve"> ובשביל זה יהיו מוכנים גם לכל עסקת מיצובישי שתהיה.</w:t>
      </w:r>
    </w:p>
    <w:p w:rsidR="00BA05A3" w:rsidRDefault="00BA05A3" w:rsidP="00F81398">
      <w:pPr>
        <w:rPr>
          <w:rtl/>
          <w:lang w:eastAsia="he-IL"/>
        </w:rPr>
      </w:pPr>
      <w:bookmarkStart w:id="9462" w:name="_ETM_Q24_749000"/>
      <w:bookmarkEnd w:id="9462"/>
    </w:p>
    <w:p w:rsidR="00BA05A3" w:rsidRDefault="00BA05A3" w:rsidP="00F81398">
      <w:pPr>
        <w:pStyle w:val="af5"/>
        <w:keepNext/>
        <w:rPr>
          <w:rtl/>
        </w:rPr>
      </w:pPr>
      <w:r w:rsidRPr="00814069">
        <w:rPr>
          <w:rStyle w:val="TagStyle"/>
          <w:rtl/>
        </w:rPr>
        <w:t xml:space="preserve"> &lt;&lt; קריאה &gt;&gt; </w:t>
      </w:r>
      <w:r>
        <w:rPr>
          <w:rtl/>
        </w:rPr>
        <w:t>סמי אבו שחאדה (הרשימה המשותפת):</w:t>
      </w:r>
      <w:r w:rsidRPr="00814069">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F81398">
      <w:pPr>
        <w:rPr>
          <w:rtl/>
          <w:lang w:eastAsia="he-IL"/>
        </w:rPr>
      </w:pPr>
      <w:bookmarkStart w:id="9463" w:name="_ETM_Q24_752000"/>
      <w:bookmarkStart w:id="9464" w:name="_ETM_Q24_747000"/>
      <w:bookmarkEnd w:id="9463"/>
      <w:bookmarkEnd w:id="9464"/>
      <w:r>
        <w:rPr>
          <w:rFonts w:hint="cs"/>
          <w:rtl/>
          <w:lang w:eastAsia="he-IL"/>
        </w:rPr>
        <w:t xml:space="preserve">וכדאי שתלמד לפני שתעלה על הבמה, כי האנשים אולי יאמינו לך. </w:t>
      </w:r>
    </w:p>
    <w:p w:rsidR="00BA05A3" w:rsidRDefault="00BA05A3" w:rsidP="00F81398">
      <w:pPr>
        <w:rPr>
          <w:rtl/>
          <w:lang w:eastAsia="he-IL"/>
        </w:rPr>
      </w:pPr>
    </w:p>
    <w:p w:rsidR="00BA05A3" w:rsidRDefault="00BA05A3" w:rsidP="00F81398">
      <w:pPr>
        <w:pStyle w:val="-"/>
        <w:keepNext/>
        <w:rPr>
          <w:rtl/>
        </w:rPr>
      </w:pPr>
      <w:bookmarkStart w:id="9465" w:name="ET_speakercontinue_5969_3"/>
      <w:r w:rsidRPr="00E44C46">
        <w:rPr>
          <w:rStyle w:val="TagStyle"/>
          <w:rtl/>
        </w:rPr>
        <w:t xml:space="preserve">&lt;&lt; דובר_המשך &gt;&gt; </w:t>
      </w:r>
      <w:r>
        <w:rPr>
          <w:rtl/>
        </w:rPr>
        <w:t>השר להשכלה גבוהה ומשלימה זאב אלקין:</w:t>
      </w:r>
      <w:r w:rsidRPr="00E44C46">
        <w:rPr>
          <w:rStyle w:val="TagStyle"/>
          <w:rtl/>
        </w:rPr>
        <w:t xml:space="preserve"> &lt;&lt; דובר_המשך &gt;&gt;</w:t>
      </w:r>
      <w:r>
        <w:rPr>
          <w:rtl/>
        </w:rPr>
        <w:t xml:space="preserve">   </w:t>
      </w:r>
      <w:bookmarkEnd w:id="9465"/>
    </w:p>
    <w:p w:rsidR="00BA05A3" w:rsidRDefault="00BA05A3" w:rsidP="008613F7">
      <w:pPr>
        <w:rPr>
          <w:rtl/>
          <w:lang w:eastAsia="he-IL"/>
        </w:rPr>
      </w:pPr>
    </w:p>
    <w:p w:rsidR="00BA05A3" w:rsidRDefault="00BA05A3" w:rsidP="00B40A38">
      <w:pPr>
        <w:rPr>
          <w:rtl/>
          <w:lang w:eastAsia="he-IL"/>
        </w:rPr>
      </w:pPr>
      <w:r>
        <w:rPr>
          <w:rFonts w:hint="cs"/>
          <w:rtl/>
          <w:lang w:eastAsia="he-IL"/>
        </w:rPr>
        <w:t xml:space="preserve">אבל אני פונה בדבריי דווקא לחברי כנסת שדעתם המדינית שונה מדעותיי – לחברי הכנסת של כחול לבן, לחברי הכנסת של יש עתיד </w:t>
      </w:r>
      <w:r>
        <w:rPr>
          <w:rtl/>
          <w:lang w:eastAsia="he-IL"/>
        </w:rPr>
        <w:t>–</w:t>
      </w:r>
      <w:r>
        <w:rPr>
          <w:rFonts w:hint="cs"/>
          <w:rtl/>
          <w:lang w:eastAsia="he-IL"/>
        </w:rPr>
        <w:t xml:space="preserve"> ואני רוצה בכוונה לחדד את הנקודה הספציפית הזאת: זה לא ענין של ימין ושמאל, זאת שאלה איך מקבלים במדינת ישראל הכרעות בסוגיות הגורליות האלה. והדרך הנכונה של תהליך קבלת הכרעות בנושא כל כך מהותי זה לחזור לעם ולא לעשות אותו בן ערובה של קונסטלציה פוליטית, ואז כל צד ינסה לשכנע כפי שהוא מאמין.</w:t>
      </w:r>
    </w:p>
    <w:p w:rsidR="00BA05A3" w:rsidRDefault="00BA05A3" w:rsidP="00F81398">
      <w:pPr>
        <w:rPr>
          <w:rtl/>
          <w:lang w:eastAsia="he-IL"/>
        </w:rPr>
      </w:pPr>
    </w:p>
    <w:p w:rsidR="00BA05A3" w:rsidRDefault="00BA05A3" w:rsidP="00B40A38">
      <w:pPr>
        <w:rPr>
          <w:rtl/>
          <w:lang w:eastAsia="he-IL"/>
        </w:rPr>
      </w:pPr>
      <w:bookmarkStart w:id="9466" w:name="_ETM_Q25_204000"/>
      <w:bookmarkEnd w:id="9466"/>
      <w:r>
        <w:rPr>
          <w:rFonts w:hint="cs"/>
          <w:rtl/>
          <w:lang w:eastAsia="he-IL"/>
        </w:rPr>
        <w:t xml:space="preserve">אבל אני מציע </w:t>
      </w:r>
      <w:bookmarkStart w:id="9467" w:name="_ETM_Q25_205861"/>
      <w:bookmarkEnd w:id="9467"/>
      <w:r>
        <w:rPr>
          <w:rFonts w:hint="cs"/>
          <w:rtl/>
          <w:lang w:eastAsia="he-IL"/>
        </w:rPr>
        <w:t xml:space="preserve">שלא להיכנס אוטומטית לתגובה </w:t>
      </w:r>
      <w:proofErr w:type="spellStart"/>
      <w:r>
        <w:rPr>
          <w:rFonts w:hint="cs"/>
          <w:rtl/>
          <w:lang w:eastAsia="he-IL"/>
        </w:rPr>
        <w:t>הפבלובית</w:t>
      </w:r>
      <w:proofErr w:type="spellEnd"/>
      <w:r>
        <w:rPr>
          <w:rFonts w:hint="cs"/>
          <w:rtl/>
          <w:lang w:eastAsia="he-IL"/>
        </w:rPr>
        <w:t xml:space="preserve"> הזאת שבגלל שזה יו"ש אז אלה בעד ואלה נגד, אלא לראות כאן הצעת חוק שלדעתי, כפי שכבר היה </w:t>
      </w:r>
      <w:bookmarkStart w:id="9468" w:name="_ETM_Q25_220907"/>
      <w:bookmarkEnd w:id="9468"/>
      <w:r>
        <w:rPr>
          <w:rFonts w:hint="cs"/>
          <w:rtl/>
          <w:lang w:eastAsia="he-IL"/>
        </w:rPr>
        <w:t xml:space="preserve">בעבר עם הצעות חוק דומות, צריכה להיות בקונסנזוס רחב. זה גם בעיניי מבחן ברמה מסוימת לאותן מפלגות, איך הן רוצות להגדיר את עצמן: האם הן רוצות להגדיר את עצמן כמפלגות של שמאל קיצוני </w:t>
      </w:r>
      <w:r>
        <w:rPr>
          <w:rFonts w:hint="eastAsia"/>
          <w:rtl/>
          <w:lang w:eastAsia="he-IL"/>
        </w:rPr>
        <w:t xml:space="preserve">– </w:t>
      </w:r>
      <w:r>
        <w:rPr>
          <w:rFonts w:hint="cs"/>
          <w:rtl/>
          <w:lang w:eastAsia="he-IL"/>
        </w:rPr>
        <w:t xml:space="preserve">שנכון שהתנגדו בזמנו גם לחוק משאל עם </w:t>
      </w:r>
      <w:bookmarkStart w:id="9469" w:name="_ETM_Q25_239756"/>
      <w:bookmarkEnd w:id="9469"/>
      <w:r>
        <w:rPr>
          <w:rFonts w:hint="cs"/>
          <w:rtl/>
          <w:lang w:eastAsia="he-IL"/>
        </w:rPr>
        <w:t xml:space="preserve">שאביגדור יצחקי קידם ולחוק משאל עם שיריב ואני קידמנו </w:t>
      </w:r>
      <w:r>
        <w:rPr>
          <w:rFonts w:hint="eastAsia"/>
          <w:rtl/>
          <w:lang w:eastAsia="he-IL"/>
        </w:rPr>
        <w:t xml:space="preserve">– </w:t>
      </w:r>
      <w:r>
        <w:rPr>
          <w:rFonts w:hint="cs"/>
          <w:rtl/>
          <w:lang w:eastAsia="he-IL"/>
        </w:rPr>
        <w:t xml:space="preserve">או שהן רוצות לראות את עצמן כמפלגות מרכז-שמאל ציוניות, שדווקא באופן מסורתי </w:t>
      </w:r>
      <w:bookmarkStart w:id="9470" w:name="_ETM_Q25_250171"/>
      <w:bookmarkEnd w:id="9470"/>
      <w:r>
        <w:rPr>
          <w:rFonts w:hint="cs"/>
          <w:rtl/>
          <w:lang w:eastAsia="he-IL"/>
        </w:rPr>
        <w:t>תמכו ברעיון של חוק משאל עם בגלגוליו הקודמים.</w:t>
      </w:r>
    </w:p>
    <w:p w:rsidR="00BA05A3" w:rsidRDefault="00BA05A3" w:rsidP="00F81398">
      <w:pPr>
        <w:rPr>
          <w:rtl/>
          <w:lang w:eastAsia="he-IL"/>
        </w:rPr>
      </w:pPr>
    </w:p>
    <w:p w:rsidR="00BA05A3" w:rsidRDefault="00BA05A3" w:rsidP="00F81398">
      <w:pPr>
        <w:pStyle w:val="af6"/>
        <w:keepNext/>
        <w:rPr>
          <w:rtl/>
        </w:rPr>
      </w:pPr>
      <w:r w:rsidRPr="00E44C46">
        <w:rPr>
          <w:rStyle w:val="TagStyle"/>
          <w:rtl/>
        </w:rPr>
        <w:t xml:space="preserve"> &lt;&lt; יור &gt;&gt; </w:t>
      </w:r>
      <w:r>
        <w:rPr>
          <w:rtl/>
        </w:rPr>
        <w:t>היו"ר יריב לוין:</w:t>
      </w:r>
      <w:r w:rsidRPr="00E44C46">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lastRenderedPageBreak/>
        <w:t xml:space="preserve">אגב, צריך להזכיר שכשהעברנו את חוק-יסוד: משאל עם, הוא עבר בתמיכה ובהצבעה בעד בין היתר של חברי הכנסת של סיעת התנועה דאז, כולל ציפי לבני; נדמה לי שגם חבר הכנסת עמיר פרץ וגם </w:t>
      </w:r>
      <w:bookmarkStart w:id="9471" w:name="_ETM_Q25_273858"/>
      <w:bookmarkEnd w:id="9471"/>
      <w:r>
        <w:rPr>
          <w:rFonts w:hint="cs"/>
          <w:rtl/>
          <w:lang w:eastAsia="he-IL"/>
        </w:rPr>
        <w:t>יש עתיד.</w:t>
      </w:r>
    </w:p>
    <w:p w:rsidR="00BA05A3" w:rsidRDefault="00BA05A3" w:rsidP="00F81398">
      <w:pPr>
        <w:rPr>
          <w:rtl/>
          <w:lang w:eastAsia="he-IL"/>
        </w:rPr>
      </w:pPr>
    </w:p>
    <w:p w:rsidR="00BA05A3" w:rsidRDefault="00BA05A3" w:rsidP="00F81398">
      <w:pPr>
        <w:pStyle w:val="-"/>
        <w:keepNext/>
        <w:rPr>
          <w:rtl/>
        </w:rPr>
      </w:pPr>
      <w:r w:rsidRPr="00E44C46">
        <w:rPr>
          <w:rStyle w:val="TagStyle"/>
          <w:rtl/>
        </w:rPr>
        <w:t xml:space="preserve">&lt;&lt; דובר_המשך &gt;&gt; </w:t>
      </w:r>
      <w:r>
        <w:rPr>
          <w:rtl/>
        </w:rPr>
        <w:t>השר להשכלה גבוהה ומשלימה זאב אלקין:</w:t>
      </w:r>
      <w:r w:rsidRPr="00E44C46">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גם יש עתיד.</w:t>
      </w:r>
    </w:p>
    <w:p w:rsidR="00BA05A3" w:rsidRDefault="00BA05A3" w:rsidP="00F81398">
      <w:pPr>
        <w:rPr>
          <w:rtl/>
          <w:lang w:eastAsia="he-IL"/>
        </w:rPr>
      </w:pPr>
    </w:p>
    <w:p w:rsidR="00BA05A3" w:rsidRDefault="00BA05A3" w:rsidP="00F81398">
      <w:pPr>
        <w:pStyle w:val="af6"/>
        <w:keepNext/>
        <w:rPr>
          <w:rtl/>
        </w:rPr>
      </w:pPr>
      <w:r w:rsidRPr="006D4FF3">
        <w:rPr>
          <w:rStyle w:val="TagStyle"/>
          <w:rtl/>
        </w:rPr>
        <w:t xml:space="preserve"> &lt;&lt; יור &gt;&gt; </w:t>
      </w:r>
      <w:r>
        <w:rPr>
          <w:rtl/>
        </w:rPr>
        <w:t>היו"ר יריב לוין:</w:t>
      </w:r>
      <w:r w:rsidRPr="006D4FF3">
        <w:rPr>
          <w:rStyle w:val="TagStyle"/>
          <w:rtl/>
        </w:rPr>
        <w:t xml:space="preserve"> &lt;&lt; יור &gt;&gt;</w:t>
      </w:r>
      <w:r>
        <w:rPr>
          <w:rtl/>
        </w:rPr>
        <w:t xml:space="preserve">   </w:t>
      </w:r>
    </w:p>
    <w:p w:rsidR="00BA05A3" w:rsidRDefault="00BA05A3" w:rsidP="008613F7">
      <w:pPr>
        <w:rPr>
          <w:rtl/>
          <w:lang w:eastAsia="he-IL"/>
        </w:rPr>
      </w:pPr>
    </w:p>
    <w:p w:rsidR="00BA05A3" w:rsidRPr="006D4FF3" w:rsidRDefault="00BA05A3" w:rsidP="00F81398">
      <w:pPr>
        <w:rPr>
          <w:rtl/>
          <w:lang w:eastAsia="he-IL"/>
        </w:rPr>
      </w:pPr>
      <w:bookmarkStart w:id="9472" w:name="_ETM_Q25_269000"/>
      <w:bookmarkEnd w:id="9472"/>
      <w:r>
        <w:rPr>
          <w:rFonts w:hint="cs"/>
          <w:rtl/>
          <w:lang w:eastAsia="he-IL"/>
        </w:rPr>
        <w:t>סיעת יש עתיד.</w:t>
      </w:r>
    </w:p>
    <w:p w:rsidR="00BA05A3" w:rsidRPr="00880883" w:rsidRDefault="00BA05A3" w:rsidP="00F81398">
      <w:pPr>
        <w:rPr>
          <w:rtl/>
          <w:lang w:eastAsia="he-IL"/>
        </w:rPr>
      </w:pPr>
      <w:bookmarkStart w:id="9473" w:name="_ETM_Q25_277116"/>
      <w:bookmarkStart w:id="9474" w:name="_ETM_Q25_277188"/>
      <w:bookmarkEnd w:id="9473"/>
      <w:bookmarkEnd w:id="9474"/>
    </w:p>
    <w:p w:rsidR="00BA05A3" w:rsidRDefault="00BA05A3" w:rsidP="00F81398">
      <w:pPr>
        <w:pStyle w:val="af5"/>
        <w:keepNext/>
        <w:rPr>
          <w:rtl/>
        </w:rPr>
      </w:pPr>
      <w:bookmarkStart w:id="9475" w:name="ET_interruption_5929_5"/>
      <w:r w:rsidRPr="00E44C46">
        <w:rPr>
          <w:rStyle w:val="TagStyle"/>
          <w:rtl/>
        </w:rPr>
        <w:t xml:space="preserve"> &lt;&lt; קריאה &gt;&gt; </w:t>
      </w:r>
      <w:r>
        <w:rPr>
          <w:rtl/>
        </w:rPr>
        <w:t>יאיר לפיד (יש עתיד-תל"ם):</w:t>
      </w:r>
      <w:r w:rsidRPr="00E44C46">
        <w:rPr>
          <w:rStyle w:val="TagStyle"/>
          <w:rtl/>
        </w:rPr>
        <w:t xml:space="preserve"> &lt;&lt; קריאה &gt;&gt;</w:t>
      </w:r>
      <w:r>
        <w:rPr>
          <w:rtl/>
        </w:rPr>
        <w:t xml:space="preserve">   </w:t>
      </w:r>
      <w:bookmarkEnd w:id="9475"/>
    </w:p>
    <w:p w:rsidR="00BA05A3" w:rsidRDefault="00BA05A3" w:rsidP="008613F7">
      <w:pPr>
        <w:rPr>
          <w:rtl/>
          <w:lang w:eastAsia="he-IL"/>
        </w:rPr>
      </w:pPr>
    </w:p>
    <w:p w:rsidR="00BA05A3" w:rsidRDefault="00BA05A3" w:rsidP="00F81398">
      <w:pPr>
        <w:rPr>
          <w:rtl/>
          <w:lang w:eastAsia="he-IL"/>
        </w:rPr>
      </w:pPr>
      <w:r>
        <w:rPr>
          <w:rFonts w:hint="cs"/>
          <w:rtl/>
          <w:lang w:eastAsia="he-IL"/>
        </w:rPr>
        <w:t>זה היה על ירושלים.</w:t>
      </w:r>
    </w:p>
    <w:p w:rsidR="00BA05A3" w:rsidRDefault="00BA05A3" w:rsidP="00F81398">
      <w:pPr>
        <w:rPr>
          <w:rtl/>
          <w:lang w:eastAsia="he-IL"/>
        </w:rPr>
      </w:pPr>
    </w:p>
    <w:p w:rsidR="00BA05A3" w:rsidRDefault="00BA05A3" w:rsidP="00F81398">
      <w:pPr>
        <w:pStyle w:val="-"/>
        <w:keepNext/>
        <w:rPr>
          <w:rtl/>
        </w:rPr>
      </w:pPr>
      <w:r w:rsidRPr="00E44C46">
        <w:rPr>
          <w:rStyle w:val="TagStyle"/>
          <w:rtl/>
        </w:rPr>
        <w:t xml:space="preserve"> &lt;&lt; דובר_המשך &gt;&gt; </w:t>
      </w:r>
      <w:r>
        <w:rPr>
          <w:rtl/>
        </w:rPr>
        <w:t>השר להשכלה גבוהה ומשלימה זאב אלקין:</w:t>
      </w:r>
      <w:r w:rsidRPr="00E44C46">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לא, זה לא היה על ירושלים. </w:t>
      </w:r>
    </w:p>
    <w:p w:rsidR="00BA05A3" w:rsidRDefault="00BA05A3" w:rsidP="00F81398">
      <w:pPr>
        <w:rPr>
          <w:rtl/>
          <w:lang w:eastAsia="he-IL"/>
        </w:rPr>
      </w:pPr>
    </w:p>
    <w:p w:rsidR="00BA05A3" w:rsidRDefault="00BA05A3" w:rsidP="00F81398">
      <w:pPr>
        <w:pStyle w:val="af6"/>
        <w:keepNext/>
        <w:rPr>
          <w:rtl/>
        </w:rPr>
      </w:pPr>
      <w:r w:rsidRPr="006D4FF3">
        <w:rPr>
          <w:rStyle w:val="TagStyle"/>
          <w:rtl/>
        </w:rPr>
        <w:t xml:space="preserve"> &lt;&lt; יור &gt;&gt; </w:t>
      </w:r>
      <w:r>
        <w:rPr>
          <w:rtl/>
        </w:rPr>
        <w:t>היו"ר יריב לוין:</w:t>
      </w:r>
      <w:r w:rsidRPr="006D4FF3">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bookmarkStart w:id="9476" w:name="_ETM_Q25_274000"/>
      <w:bookmarkEnd w:id="9476"/>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זה היה חוק-יסוד: משאל עם.</w:t>
      </w:r>
    </w:p>
    <w:p w:rsidR="00BA05A3" w:rsidRDefault="00BA05A3" w:rsidP="00F81398">
      <w:pPr>
        <w:rPr>
          <w:b/>
          <w:bCs/>
          <w:u w:val="single"/>
          <w:rtl/>
          <w:lang w:eastAsia="he-IL"/>
        </w:rPr>
      </w:pPr>
      <w:bookmarkStart w:id="9477" w:name="_ETM_Q25_278000"/>
      <w:bookmarkEnd w:id="9477"/>
    </w:p>
    <w:p w:rsidR="00BA05A3" w:rsidRDefault="00BA05A3" w:rsidP="00F81398">
      <w:pPr>
        <w:pStyle w:val="-"/>
        <w:rPr>
          <w:rtl/>
        </w:rPr>
      </w:pPr>
      <w:r w:rsidRPr="006D4FF3">
        <w:rPr>
          <w:rStyle w:val="TagStyle"/>
          <w:rtl/>
        </w:rPr>
        <w:t xml:space="preserve"> &lt;&lt; דובר_המשך &gt;&gt; </w:t>
      </w:r>
      <w:r>
        <w:rPr>
          <w:rtl/>
        </w:rPr>
        <w:t>השר להשכלה גבוהה ומשלימה זאב אלקין:</w:t>
      </w:r>
      <w:r w:rsidRPr="006D4FF3">
        <w:rPr>
          <w:rStyle w:val="TagStyle"/>
          <w:rtl/>
        </w:rPr>
        <w:t xml:space="preserve"> &lt;&lt; דובר_המשך &gt;&gt; </w:t>
      </w:r>
      <w:r>
        <w:rPr>
          <w:rtl/>
        </w:rPr>
        <w:t xml:space="preserve">   </w:t>
      </w:r>
    </w:p>
    <w:p w:rsidR="00BA05A3" w:rsidRDefault="00BA05A3" w:rsidP="008613F7">
      <w:pPr>
        <w:rPr>
          <w:rtl/>
          <w:lang w:eastAsia="he-IL"/>
        </w:rPr>
      </w:pPr>
    </w:p>
    <w:p w:rsidR="00BA05A3" w:rsidRDefault="00BA05A3" w:rsidP="00F81398">
      <w:pPr>
        <w:rPr>
          <w:rtl/>
          <w:lang w:eastAsia="he-IL"/>
        </w:rPr>
      </w:pPr>
      <w:bookmarkStart w:id="9478" w:name="_ETM_Q25_276000"/>
      <w:bookmarkEnd w:id="9478"/>
      <w:r>
        <w:rPr>
          <w:rFonts w:hint="cs"/>
          <w:rtl/>
          <w:lang w:eastAsia="he-IL"/>
        </w:rPr>
        <w:t xml:space="preserve">לא, זה לא היה על ירושלים. </w:t>
      </w:r>
      <w:bookmarkStart w:id="9479" w:name="_ETM_Q25_280000"/>
      <w:bookmarkEnd w:id="9479"/>
      <w:r>
        <w:rPr>
          <w:rFonts w:hint="cs"/>
          <w:rtl/>
          <w:lang w:eastAsia="he-IL"/>
        </w:rPr>
        <w:t xml:space="preserve">חבר הכנסת לפיד, אדוני יושב-ראש האופוזיציה, זה היה על כל השטח הריבוני של מדינת ישראל. </w:t>
      </w:r>
    </w:p>
    <w:p w:rsidR="00BA05A3" w:rsidRDefault="00BA05A3" w:rsidP="00F81398">
      <w:pPr>
        <w:rPr>
          <w:rtl/>
          <w:lang w:eastAsia="he-IL"/>
        </w:rPr>
      </w:pPr>
    </w:p>
    <w:p w:rsidR="00BA05A3" w:rsidRDefault="00BA05A3" w:rsidP="00F81398">
      <w:pPr>
        <w:pStyle w:val="af6"/>
        <w:keepNext/>
        <w:rPr>
          <w:rtl/>
        </w:rPr>
      </w:pPr>
      <w:bookmarkStart w:id="9480" w:name="ET_yor_5982_30"/>
      <w:r w:rsidRPr="006D4FF3">
        <w:rPr>
          <w:rStyle w:val="TagStyle"/>
          <w:rtl/>
        </w:rPr>
        <w:t xml:space="preserve"> &lt;&lt; יור &gt;&gt; </w:t>
      </w:r>
      <w:r>
        <w:rPr>
          <w:rtl/>
        </w:rPr>
        <w:t>היו"ר יריב לוין:</w:t>
      </w:r>
      <w:r w:rsidRPr="006D4FF3">
        <w:rPr>
          <w:rStyle w:val="TagStyle"/>
          <w:rtl/>
        </w:rPr>
        <w:t xml:space="preserve"> &lt;&lt; יור &gt;&gt;</w:t>
      </w:r>
      <w:r>
        <w:rPr>
          <w:rtl/>
        </w:rPr>
        <w:t xml:space="preserve">   </w:t>
      </w:r>
      <w:bookmarkEnd w:id="9480"/>
    </w:p>
    <w:p w:rsidR="00BA05A3" w:rsidRDefault="00BA05A3" w:rsidP="008613F7">
      <w:pPr>
        <w:rPr>
          <w:rtl/>
          <w:lang w:eastAsia="he-IL"/>
        </w:rPr>
      </w:pPr>
    </w:p>
    <w:p w:rsidR="00BA05A3" w:rsidRDefault="00BA05A3" w:rsidP="00F81398">
      <w:pPr>
        <w:rPr>
          <w:rtl/>
          <w:lang w:eastAsia="he-IL"/>
        </w:rPr>
      </w:pPr>
      <w:bookmarkStart w:id="9481" w:name="_ETM_Q25_281000"/>
      <w:bookmarkEnd w:id="9481"/>
      <w:r>
        <w:rPr>
          <w:rFonts w:hint="cs"/>
          <w:rtl/>
          <w:lang w:eastAsia="he-IL"/>
        </w:rPr>
        <w:t>נכון מאוד.</w:t>
      </w:r>
    </w:p>
    <w:p w:rsidR="00BA05A3" w:rsidRDefault="00BA05A3" w:rsidP="00F81398">
      <w:pPr>
        <w:rPr>
          <w:rtl/>
          <w:lang w:eastAsia="he-IL"/>
        </w:rPr>
      </w:pPr>
    </w:p>
    <w:p w:rsidR="00BA05A3" w:rsidRDefault="00BA05A3" w:rsidP="00F81398">
      <w:pPr>
        <w:pStyle w:val="-"/>
        <w:keepNext/>
        <w:rPr>
          <w:rtl/>
        </w:rPr>
      </w:pPr>
      <w:r w:rsidRPr="006D4FF3">
        <w:rPr>
          <w:rStyle w:val="TagStyle"/>
          <w:rtl/>
        </w:rPr>
        <w:t xml:space="preserve"> &lt;&lt; דובר_המשך &gt;&gt; </w:t>
      </w:r>
      <w:r>
        <w:rPr>
          <w:rtl/>
        </w:rPr>
        <w:t>השר להשכלה גבוהה ומשלימה זאב אלקין:</w:t>
      </w:r>
      <w:r w:rsidRPr="006D4FF3">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F81398">
      <w:pPr>
        <w:rPr>
          <w:rtl/>
          <w:lang w:eastAsia="he-IL"/>
        </w:rPr>
      </w:pPr>
      <w:bookmarkStart w:id="9482" w:name="_ETM_Q25_284000"/>
      <w:bookmarkStart w:id="9483" w:name="_ETM_Q25_279000"/>
      <w:bookmarkEnd w:id="9482"/>
      <w:bookmarkEnd w:id="9483"/>
      <w:r>
        <w:rPr>
          <w:rFonts w:hint="cs"/>
          <w:rtl/>
          <w:lang w:eastAsia="he-IL"/>
        </w:rPr>
        <w:lastRenderedPageBreak/>
        <w:t xml:space="preserve">זה נכון על הכול </w:t>
      </w:r>
      <w:r>
        <w:rPr>
          <w:rtl/>
          <w:lang w:eastAsia="he-IL"/>
        </w:rPr>
        <w:t>–</w:t>
      </w:r>
      <w:r>
        <w:rPr>
          <w:rFonts w:hint="cs"/>
          <w:rtl/>
          <w:lang w:eastAsia="he-IL"/>
        </w:rPr>
        <w:t xml:space="preserve"> ירושלים, כולל גם מה שאתם אוהבים לקרוא "מזרח ירושלים" על כל חלקיו </w:t>
      </w:r>
      <w:r w:rsidR="00D76A9E">
        <w:rPr>
          <w:rFonts w:hint="cs"/>
          <w:rtl/>
          <w:lang w:eastAsia="he-IL"/>
        </w:rPr>
        <w:t>– –</w:t>
      </w:r>
      <w:r>
        <w:rPr>
          <w:rFonts w:hint="cs"/>
          <w:rtl/>
          <w:lang w:eastAsia="he-IL"/>
        </w:rPr>
        <w:t xml:space="preserve"> </w:t>
      </w:r>
    </w:p>
    <w:p w:rsidR="00BA05A3" w:rsidRDefault="00BA05A3" w:rsidP="00F81398">
      <w:pPr>
        <w:rPr>
          <w:rtl/>
          <w:lang w:eastAsia="he-IL"/>
        </w:rPr>
      </w:pPr>
    </w:p>
    <w:p w:rsidR="00BA05A3" w:rsidRDefault="00BA05A3" w:rsidP="00F81398">
      <w:pPr>
        <w:pStyle w:val="af5"/>
        <w:rPr>
          <w:rtl/>
        </w:rPr>
      </w:pPr>
      <w:bookmarkStart w:id="9484" w:name="_ETM_Q25_287000"/>
      <w:bookmarkStart w:id="9485" w:name="ET_interruption_5079_23"/>
      <w:bookmarkEnd w:id="9484"/>
      <w:r w:rsidRPr="006D4FF3">
        <w:rPr>
          <w:rStyle w:val="TagStyle"/>
          <w:rtl/>
        </w:rPr>
        <w:t xml:space="preserve"> &lt;&lt; קריאה &gt;&gt;</w:t>
      </w:r>
      <w:r w:rsidRPr="00A739AB">
        <w:rPr>
          <w:rStyle w:val="TagStyle"/>
          <w:rtl/>
        </w:rPr>
        <w:t xml:space="preserve"> </w:t>
      </w:r>
      <w:r>
        <w:rPr>
          <w:rtl/>
        </w:rPr>
        <w:t>תמר זנדברג (מרצ):</w:t>
      </w:r>
      <w:r w:rsidRPr="00A739AB">
        <w:rPr>
          <w:rStyle w:val="TagStyle"/>
          <w:rtl/>
        </w:rPr>
        <w:t xml:space="preserve"> </w:t>
      </w:r>
      <w:r w:rsidRPr="006D4FF3">
        <w:rPr>
          <w:rStyle w:val="TagStyle"/>
          <w:rtl/>
        </w:rPr>
        <w:t xml:space="preserve">&lt;&lt; קריאה &gt;&gt; </w:t>
      </w:r>
      <w:r>
        <w:rPr>
          <w:rtl/>
        </w:rPr>
        <w:t xml:space="preserve">   </w:t>
      </w:r>
      <w:bookmarkEnd w:id="9485"/>
    </w:p>
    <w:p w:rsidR="00BA05A3" w:rsidRDefault="00BA05A3" w:rsidP="008613F7">
      <w:pPr>
        <w:rPr>
          <w:rtl/>
          <w:lang w:eastAsia="he-IL"/>
        </w:rPr>
      </w:pPr>
    </w:p>
    <w:p w:rsidR="00BA05A3" w:rsidRDefault="00D76A9E" w:rsidP="00F81398">
      <w:pPr>
        <w:rPr>
          <w:rtl/>
          <w:lang w:eastAsia="he-IL"/>
        </w:rPr>
      </w:pPr>
      <w:r>
        <w:rPr>
          <w:rFonts w:hint="cs"/>
          <w:rtl/>
          <w:lang w:eastAsia="he-IL"/>
        </w:rPr>
        <w:t>– – –</w:t>
      </w:r>
      <w:r w:rsidR="00BA05A3">
        <w:rPr>
          <w:rFonts w:hint="cs"/>
          <w:rtl/>
          <w:lang w:eastAsia="he-IL"/>
        </w:rPr>
        <w:t xml:space="preserve"> </w:t>
      </w:r>
    </w:p>
    <w:p w:rsidR="00BA05A3" w:rsidRDefault="00BA05A3" w:rsidP="00F81398">
      <w:pPr>
        <w:rPr>
          <w:rtl/>
          <w:lang w:eastAsia="he-IL"/>
        </w:rPr>
      </w:pPr>
    </w:p>
    <w:p w:rsidR="00BA05A3" w:rsidRDefault="00BA05A3" w:rsidP="00F81398">
      <w:pPr>
        <w:pStyle w:val="-"/>
        <w:keepNext/>
        <w:rPr>
          <w:rtl/>
        </w:rPr>
      </w:pPr>
      <w:r w:rsidRPr="00E44C46">
        <w:rPr>
          <w:rStyle w:val="TagStyle"/>
          <w:rtl/>
        </w:rPr>
        <w:t xml:space="preserve">&lt;&lt; דובר_המשך &gt;&gt; </w:t>
      </w:r>
      <w:r>
        <w:rPr>
          <w:rtl/>
        </w:rPr>
        <w:t>השר להשכלה גבוהה ומשלימה זאב אלקין:</w:t>
      </w:r>
      <w:r w:rsidRPr="00E44C46">
        <w:rPr>
          <w:rStyle w:val="TagStyle"/>
          <w:rtl/>
        </w:rPr>
        <w:t xml:space="preserve"> &lt;&lt; דובר_המשך &gt;&gt;</w:t>
      </w:r>
      <w:r>
        <w:rPr>
          <w:rtl/>
        </w:rPr>
        <w:t xml:space="preserve">   </w:t>
      </w:r>
    </w:p>
    <w:p w:rsidR="00BA05A3" w:rsidRPr="00A739AB" w:rsidRDefault="00BA05A3" w:rsidP="00F81398">
      <w:pPr>
        <w:rPr>
          <w:rtl/>
          <w:lang w:eastAsia="he-IL"/>
        </w:rPr>
      </w:pPr>
    </w:p>
    <w:p w:rsidR="00BA05A3" w:rsidRDefault="00D76A9E" w:rsidP="00F81398">
      <w:pPr>
        <w:rPr>
          <w:rtl/>
          <w:lang w:eastAsia="he-IL"/>
        </w:rPr>
      </w:pPr>
      <w:r>
        <w:rPr>
          <w:rFonts w:hint="cs"/>
          <w:rtl/>
          <w:lang w:eastAsia="he-IL"/>
        </w:rPr>
        <w:t>– –</w:t>
      </w:r>
      <w:r w:rsidR="00BA05A3">
        <w:rPr>
          <w:rFonts w:hint="cs"/>
          <w:rtl/>
          <w:lang w:eastAsia="he-IL"/>
        </w:rPr>
        <w:t xml:space="preserve"> </w:t>
      </w:r>
      <w:bookmarkStart w:id="9486" w:name="_ETM_Q25_303283"/>
      <w:bookmarkEnd w:id="9486"/>
      <w:r w:rsidR="00BA05A3">
        <w:rPr>
          <w:rFonts w:hint="cs"/>
          <w:rtl/>
          <w:lang w:eastAsia="he-IL"/>
        </w:rPr>
        <w:t xml:space="preserve">זה היה על רמת הגולן </w:t>
      </w:r>
      <w:r w:rsidR="00BA05A3">
        <w:rPr>
          <w:rFonts w:hint="eastAsia"/>
          <w:rtl/>
          <w:lang w:eastAsia="he-IL"/>
        </w:rPr>
        <w:t xml:space="preserve">– </w:t>
      </w:r>
      <w:r w:rsidR="00BA05A3">
        <w:rPr>
          <w:rFonts w:hint="cs"/>
          <w:rtl/>
          <w:lang w:eastAsia="he-IL"/>
        </w:rPr>
        <w:t xml:space="preserve">זה היה על כל דבר </w:t>
      </w:r>
      <w:bookmarkStart w:id="9487" w:name="_ETM_Q25_295915"/>
      <w:bookmarkEnd w:id="9487"/>
      <w:r w:rsidR="00BA05A3">
        <w:rPr>
          <w:rFonts w:hint="cs"/>
          <w:rtl/>
          <w:lang w:eastAsia="he-IL"/>
        </w:rPr>
        <w:t xml:space="preserve">שהוא שטח ריבוני של מדינת ישראל. תמכתם אז והלכתם איתנו </w:t>
      </w:r>
      <w:bookmarkStart w:id="9488" w:name="_ETM_Q25_302787"/>
      <w:bookmarkEnd w:id="9488"/>
      <w:r w:rsidR="00BA05A3">
        <w:rPr>
          <w:rFonts w:hint="cs"/>
          <w:rtl/>
          <w:lang w:eastAsia="he-IL"/>
        </w:rPr>
        <w:t>על החקיקה הזאת.</w:t>
      </w:r>
    </w:p>
    <w:p w:rsidR="00BA05A3" w:rsidRDefault="00BA05A3" w:rsidP="00F81398">
      <w:pPr>
        <w:rPr>
          <w:rtl/>
          <w:lang w:eastAsia="he-IL"/>
        </w:rPr>
      </w:pPr>
    </w:p>
    <w:p w:rsidR="00BA05A3" w:rsidRDefault="00BA05A3" w:rsidP="00F81398">
      <w:pPr>
        <w:pStyle w:val="af5"/>
        <w:keepNext/>
        <w:rPr>
          <w:rtl/>
        </w:rPr>
      </w:pPr>
      <w:bookmarkStart w:id="9489" w:name="ET_interruption_5929_24"/>
      <w:r w:rsidRPr="00A739AB">
        <w:rPr>
          <w:rStyle w:val="TagStyle"/>
          <w:rtl/>
        </w:rPr>
        <w:t xml:space="preserve"> &lt;&lt; קריאה &gt;&gt; </w:t>
      </w:r>
      <w:r>
        <w:rPr>
          <w:rtl/>
        </w:rPr>
        <w:t>יאיר לפיד (יש עתיד-תל"ם):</w:t>
      </w:r>
      <w:r w:rsidRPr="00A739AB">
        <w:rPr>
          <w:rStyle w:val="TagStyle"/>
          <w:rtl/>
        </w:rPr>
        <w:t xml:space="preserve"> &lt;&lt; קריאה &gt;&gt;</w:t>
      </w:r>
      <w:r>
        <w:rPr>
          <w:rtl/>
        </w:rPr>
        <w:t xml:space="preserve">   </w:t>
      </w:r>
      <w:bookmarkEnd w:id="9489"/>
    </w:p>
    <w:p w:rsidR="00BA05A3" w:rsidRDefault="00BA05A3" w:rsidP="008613F7">
      <w:pPr>
        <w:rPr>
          <w:rtl/>
          <w:lang w:eastAsia="he-IL"/>
        </w:rPr>
      </w:pPr>
    </w:p>
    <w:p w:rsidR="00BA05A3" w:rsidRDefault="00BA05A3" w:rsidP="00F81398">
      <w:pPr>
        <w:rPr>
          <w:rtl/>
          <w:lang w:eastAsia="he-IL"/>
        </w:rPr>
      </w:pPr>
      <w:r>
        <w:rPr>
          <w:rFonts w:hint="cs"/>
          <w:rtl/>
          <w:lang w:eastAsia="he-IL"/>
        </w:rPr>
        <w:t>בהחלט, ואני עומד מאחורי זה.</w:t>
      </w:r>
    </w:p>
    <w:p w:rsidR="00BA05A3" w:rsidRDefault="00BA05A3" w:rsidP="00F81398">
      <w:pPr>
        <w:rPr>
          <w:rtl/>
          <w:lang w:eastAsia="he-IL"/>
        </w:rPr>
      </w:pPr>
    </w:p>
    <w:p w:rsidR="00BA05A3" w:rsidRDefault="00BA05A3" w:rsidP="00F81398">
      <w:pPr>
        <w:pStyle w:val="-"/>
        <w:keepNext/>
        <w:rPr>
          <w:rtl/>
        </w:rPr>
      </w:pPr>
      <w:bookmarkStart w:id="9490" w:name="ET_speakercontinue_5969_7"/>
      <w:r w:rsidRPr="00E44C46">
        <w:rPr>
          <w:rStyle w:val="TagStyle"/>
          <w:rtl/>
        </w:rPr>
        <w:t xml:space="preserve"> &lt;&lt; דובר_המשך &gt;&gt; </w:t>
      </w:r>
      <w:r>
        <w:rPr>
          <w:rtl/>
        </w:rPr>
        <w:t>השר להשכלה גבוהה ומשלימה זאב אלקין:</w:t>
      </w:r>
      <w:r w:rsidRPr="00E44C46">
        <w:rPr>
          <w:rStyle w:val="TagStyle"/>
          <w:rtl/>
        </w:rPr>
        <w:t xml:space="preserve"> &lt;&lt; דובר_המשך &gt;&gt;</w:t>
      </w:r>
      <w:r>
        <w:rPr>
          <w:rtl/>
        </w:rPr>
        <w:t xml:space="preserve">   </w:t>
      </w:r>
      <w:bookmarkEnd w:id="9490"/>
    </w:p>
    <w:p w:rsidR="00BA05A3" w:rsidRDefault="00BA05A3" w:rsidP="008613F7">
      <w:pPr>
        <w:rPr>
          <w:rtl/>
          <w:lang w:eastAsia="he-IL"/>
        </w:rPr>
      </w:pPr>
    </w:p>
    <w:p w:rsidR="00BA05A3" w:rsidRDefault="00BA05A3" w:rsidP="00F81398">
      <w:pPr>
        <w:rPr>
          <w:rtl/>
          <w:lang w:eastAsia="he-IL"/>
        </w:rPr>
      </w:pPr>
      <w:r>
        <w:rPr>
          <w:rFonts w:hint="cs"/>
          <w:rtl/>
          <w:lang w:eastAsia="he-IL"/>
        </w:rPr>
        <w:t>יפה. ולכן אני מציע לכם גם עכשיו, בהצעת החוק שהציע חבר הכנסת האוזר, לא לראות אותה בחלוקה של ימין</w:t>
      </w:r>
      <w:r>
        <w:rPr>
          <w:rFonts w:hint="eastAsia"/>
          <w:rtl/>
          <w:lang w:eastAsia="he-IL"/>
        </w:rPr>
        <w:t>–</w:t>
      </w:r>
      <w:r>
        <w:rPr>
          <w:rFonts w:hint="cs"/>
          <w:rtl/>
          <w:lang w:eastAsia="he-IL"/>
        </w:rPr>
        <w:t xml:space="preserve">שמאל, </w:t>
      </w:r>
      <w:bookmarkStart w:id="9491" w:name="_ETM_Q25_312586"/>
      <w:bookmarkEnd w:id="9491"/>
      <w:r>
        <w:rPr>
          <w:rFonts w:hint="cs"/>
          <w:rtl/>
          <w:lang w:eastAsia="he-IL"/>
        </w:rPr>
        <w:t xml:space="preserve">אלא בזמנו, נדמה לי, יאיר, אפילו אתה אמרת שהחלטות בנושא של יהודה ושומרון צריכות להתקבל במשאל עם, </w:t>
      </w:r>
      <w:bookmarkStart w:id="9492" w:name="_ETM_Q25_319000"/>
      <w:bookmarkEnd w:id="9492"/>
      <w:r>
        <w:rPr>
          <w:rFonts w:hint="cs"/>
          <w:rtl/>
          <w:lang w:eastAsia="he-IL"/>
        </w:rPr>
        <w:t>שזה בדיוק מה שהוא מציע.</w:t>
      </w:r>
    </w:p>
    <w:p w:rsidR="00BA05A3" w:rsidRDefault="00BA05A3" w:rsidP="00F81398">
      <w:pPr>
        <w:rPr>
          <w:rtl/>
          <w:lang w:eastAsia="he-IL"/>
        </w:rPr>
      </w:pPr>
    </w:p>
    <w:p w:rsidR="00BA05A3" w:rsidRDefault="00BA05A3" w:rsidP="00F81398">
      <w:pPr>
        <w:pStyle w:val="af5"/>
        <w:keepNext/>
        <w:rPr>
          <w:rtl/>
        </w:rPr>
      </w:pPr>
      <w:bookmarkStart w:id="9493" w:name="ET_interruption_5774_8"/>
      <w:r w:rsidRPr="00E44C46">
        <w:rPr>
          <w:rStyle w:val="TagStyle"/>
          <w:rtl/>
        </w:rPr>
        <w:t xml:space="preserve"> &lt;&lt; קריאה &gt;&gt; </w:t>
      </w:r>
      <w:r>
        <w:rPr>
          <w:rtl/>
        </w:rPr>
        <w:t>צבי האוזר (דרך ארץ):</w:t>
      </w:r>
      <w:r w:rsidRPr="00E44C46">
        <w:rPr>
          <w:rStyle w:val="TagStyle"/>
          <w:rtl/>
        </w:rPr>
        <w:t xml:space="preserve"> &lt;&lt; קריאה &gt;&gt;</w:t>
      </w:r>
      <w:r>
        <w:rPr>
          <w:rtl/>
        </w:rPr>
        <w:t xml:space="preserve">   </w:t>
      </w:r>
      <w:bookmarkEnd w:id="9493"/>
    </w:p>
    <w:p w:rsidR="00BA05A3" w:rsidRDefault="00BA05A3" w:rsidP="008613F7">
      <w:pPr>
        <w:rPr>
          <w:rtl/>
          <w:lang w:eastAsia="he-IL"/>
        </w:rPr>
      </w:pPr>
    </w:p>
    <w:p w:rsidR="00BA05A3" w:rsidRDefault="00BA05A3" w:rsidP="00F81398">
      <w:pPr>
        <w:rPr>
          <w:rtl/>
          <w:lang w:eastAsia="he-IL"/>
        </w:rPr>
      </w:pPr>
      <w:r>
        <w:rPr>
          <w:rFonts w:hint="cs"/>
          <w:rtl/>
          <w:lang w:eastAsia="he-IL"/>
        </w:rPr>
        <w:t>זה היה במצע כחול לבן.</w:t>
      </w:r>
    </w:p>
    <w:p w:rsidR="00BA05A3" w:rsidRDefault="00BA05A3" w:rsidP="00F81398">
      <w:pPr>
        <w:rPr>
          <w:rtl/>
          <w:lang w:eastAsia="he-IL"/>
        </w:rPr>
      </w:pPr>
    </w:p>
    <w:p w:rsidR="00BA05A3" w:rsidRDefault="00BA05A3" w:rsidP="00F81398">
      <w:pPr>
        <w:pStyle w:val="-"/>
        <w:keepNext/>
        <w:rPr>
          <w:rtl/>
        </w:rPr>
      </w:pPr>
      <w:bookmarkStart w:id="9494" w:name="ET_speakercontinue_5969_9"/>
      <w:r w:rsidRPr="00E44C46">
        <w:rPr>
          <w:rStyle w:val="TagStyle"/>
          <w:rtl/>
        </w:rPr>
        <w:t xml:space="preserve"> &lt;&lt; דובר_המשך &gt;&gt; </w:t>
      </w:r>
      <w:r>
        <w:rPr>
          <w:rtl/>
        </w:rPr>
        <w:t>השר להשכלה גבוהה ומשלימה זאב אלקין:</w:t>
      </w:r>
      <w:r w:rsidRPr="00E44C46">
        <w:rPr>
          <w:rStyle w:val="TagStyle"/>
          <w:rtl/>
        </w:rPr>
        <w:t xml:space="preserve"> &lt;&lt; דובר_המשך &gt;&gt;</w:t>
      </w:r>
      <w:r>
        <w:rPr>
          <w:rtl/>
        </w:rPr>
        <w:t xml:space="preserve">   </w:t>
      </w:r>
      <w:bookmarkEnd w:id="9494"/>
    </w:p>
    <w:p w:rsidR="00BA05A3" w:rsidRDefault="00BA05A3" w:rsidP="008613F7">
      <w:pPr>
        <w:rPr>
          <w:rtl/>
          <w:lang w:eastAsia="he-IL"/>
        </w:rPr>
      </w:pPr>
    </w:p>
    <w:p w:rsidR="00BA05A3" w:rsidRDefault="00BA05A3" w:rsidP="00B40A38">
      <w:pPr>
        <w:rPr>
          <w:rtl/>
          <w:lang w:eastAsia="he-IL"/>
        </w:rPr>
      </w:pPr>
      <w:r>
        <w:rPr>
          <w:rFonts w:hint="cs"/>
          <w:rtl/>
          <w:lang w:eastAsia="he-IL"/>
        </w:rPr>
        <w:t xml:space="preserve">הינה, אומר חבר הכנסת האוזר שזה </w:t>
      </w:r>
      <w:r w:rsidR="00B40A38">
        <w:rPr>
          <w:rFonts w:hint="cs"/>
          <w:rtl/>
          <w:lang w:eastAsia="he-IL"/>
        </w:rPr>
        <w:t xml:space="preserve">אפילו </w:t>
      </w:r>
      <w:r>
        <w:rPr>
          <w:rFonts w:hint="cs"/>
          <w:rtl/>
          <w:lang w:eastAsia="he-IL"/>
        </w:rPr>
        <w:t>היה במצע כחול לבן. הי</w:t>
      </w:r>
      <w:r w:rsidR="00B40A38">
        <w:rPr>
          <w:rFonts w:hint="cs"/>
          <w:rtl/>
          <w:lang w:eastAsia="he-IL"/>
        </w:rPr>
        <w:t>י</w:t>
      </w:r>
      <w:r>
        <w:rPr>
          <w:rFonts w:hint="cs"/>
          <w:rtl/>
          <w:lang w:eastAsia="he-IL"/>
        </w:rPr>
        <w:t xml:space="preserve">תה פעם מפלגה כזאת, והיית מספר שתיים בה. </w:t>
      </w:r>
    </w:p>
    <w:p w:rsidR="00BA05A3" w:rsidRDefault="00BA05A3" w:rsidP="00F81398">
      <w:pPr>
        <w:rPr>
          <w:rtl/>
          <w:lang w:eastAsia="he-IL"/>
        </w:rPr>
      </w:pPr>
    </w:p>
    <w:p w:rsidR="00BA05A3" w:rsidRDefault="00BA05A3" w:rsidP="00F81398">
      <w:pPr>
        <w:pStyle w:val="af5"/>
        <w:keepNext/>
        <w:rPr>
          <w:rtl/>
        </w:rPr>
      </w:pPr>
      <w:bookmarkStart w:id="9495" w:name="_ETM_Q25_331957"/>
      <w:bookmarkStart w:id="9496" w:name="_ETM_Q25_332065"/>
      <w:bookmarkEnd w:id="9495"/>
      <w:bookmarkEnd w:id="9496"/>
      <w:r w:rsidRPr="00A739AB">
        <w:rPr>
          <w:rStyle w:val="TagStyle"/>
          <w:rtl/>
        </w:rPr>
        <w:t xml:space="preserve">&lt;&lt; קריאה &gt;&gt; </w:t>
      </w:r>
      <w:r>
        <w:rPr>
          <w:rtl/>
        </w:rPr>
        <w:t>יאיר לפיד (יש עתיד-תל"ם):</w:t>
      </w:r>
      <w:r w:rsidRPr="00A739AB">
        <w:rPr>
          <w:rStyle w:val="TagStyle"/>
          <w:rtl/>
        </w:rPr>
        <w:t xml:space="preserve"> &lt;&lt; קריאה &gt;&gt;</w:t>
      </w:r>
      <w:r>
        <w:rPr>
          <w:rtl/>
        </w:rPr>
        <w:t xml:space="preserve">   </w:t>
      </w:r>
    </w:p>
    <w:p w:rsidR="00BA05A3" w:rsidRPr="00E44C46" w:rsidRDefault="00BA05A3" w:rsidP="00F81398">
      <w:pPr>
        <w:rPr>
          <w:rtl/>
          <w:lang w:eastAsia="he-IL"/>
        </w:rPr>
      </w:pPr>
    </w:p>
    <w:p w:rsidR="00BA05A3" w:rsidRDefault="00BA05A3" w:rsidP="00F81398">
      <w:pPr>
        <w:rPr>
          <w:rtl/>
          <w:lang w:eastAsia="he-IL"/>
        </w:rPr>
      </w:pPr>
      <w:r>
        <w:rPr>
          <w:rFonts w:hint="cs"/>
          <w:rtl/>
          <w:lang w:eastAsia="he-IL"/>
        </w:rPr>
        <w:t>למה להכאיב? למה להכאיב?</w:t>
      </w:r>
      <w:bookmarkStart w:id="9497" w:name="_ETM_Q25_338031"/>
      <w:bookmarkEnd w:id="9497"/>
    </w:p>
    <w:p w:rsidR="00BA05A3" w:rsidRDefault="00BA05A3" w:rsidP="00F81398">
      <w:pPr>
        <w:rPr>
          <w:rtl/>
          <w:lang w:eastAsia="he-IL"/>
        </w:rPr>
      </w:pPr>
      <w:bookmarkStart w:id="9498" w:name="_ETM_Q25_338106"/>
      <w:bookmarkEnd w:id="9498"/>
    </w:p>
    <w:p w:rsidR="00BA05A3" w:rsidRDefault="00BA05A3" w:rsidP="00F81398">
      <w:pPr>
        <w:pStyle w:val="-"/>
        <w:keepNext/>
        <w:rPr>
          <w:rtl/>
        </w:rPr>
      </w:pPr>
      <w:bookmarkStart w:id="9499" w:name="_ETM_Q25_338197"/>
      <w:bookmarkStart w:id="9500" w:name="_ETM_Q25_338280"/>
      <w:bookmarkEnd w:id="9499"/>
      <w:bookmarkEnd w:id="9500"/>
      <w:r w:rsidRPr="00E44C46">
        <w:rPr>
          <w:rStyle w:val="TagStyle"/>
          <w:rtl/>
        </w:rPr>
        <w:lastRenderedPageBreak/>
        <w:t xml:space="preserve">&lt;&lt; דובר_המשך &gt;&gt; </w:t>
      </w:r>
      <w:r>
        <w:rPr>
          <w:rtl/>
        </w:rPr>
        <w:t>השר להשכלה גבוהה ומשלימה זאב אלקין:</w:t>
      </w:r>
      <w:r w:rsidRPr="00E44C46">
        <w:rPr>
          <w:rStyle w:val="TagStyle"/>
          <w:rtl/>
        </w:rPr>
        <w:t xml:space="preserve"> &lt;&lt; דובר_המשך &gt;&gt;</w:t>
      </w:r>
      <w:r>
        <w:rPr>
          <w:rtl/>
        </w:rPr>
        <w:t xml:space="preserve">   </w:t>
      </w:r>
    </w:p>
    <w:p w:rsidR="00BA05A3" w:rsidRDefault="00BA05A3" w:rsidP="00F81398">
      <w:pPr>
        <w:rPr>
          <w:rtl/>
          <w:lang w:eastAsia="he-IL"/>
        </w:rPr>
      </w:pPr>
    </w:p>
    <w:p w:rsidR="00BA05A3" w:rsidRDefault="00BA05A3" w:rsidP="00F81398">
      <w:pPr>
        <w:rPr>
          <w:rtl/>
          <w:lang w:eastAsia="he-IL"/>
        </w:rPr>
      </w:pPr>
      <w:r>
        <w:rPr>
          <w:rFonts w:hint="cs"/>
          <w:rtl/>
          <w:lang w:eastAsia="he-IL"/>
        </w:rPr>
        <w:t xml:space="preserve">לא, אולי זאת הדרך להתחבר שוב, אני יודע? אולי </w:t>
      </w:r>
      <w:bookmarkStart w:id="9501" w:name="_ETM_Q25_339108"/>
      <w:bookmarkEnd w:id="9501"/>
      <w:r>
        <w:rPr>
          <w:rFonts w:hint="cs"/>
          <w:rtl/>
          <w:lang w:eastAsia="he-IL"/>
        </w:rPr>
        <w:t>אני מדבר עתידנות ולא היסטוריה.</w:t>
      </w:r>
    </w:p>
    <w:p w:rsidR="00BA05A3" w:rsidRDefault="00BA05A3" w:rsidP="00F81398">
      <w:pPr>
        <w:rPr>
          <w:rtl/>
          <w:lang w:eastAsia="he-IL"/>
        </w:rPr>
      </w:pPr>
      <w:bookmarkStart w:id="9502" w:name="_ETM_Q25_342396"/>
      <w:bookmarkStart w:id="9503" w:name="_ETM_Q25_342477"/>
      <w:bookmarkEnd w:id="9502"/>
      <w:bookmarkEnd w:id="9503"/>
    </w:p>
    <w:p w:rsidR="00BA05A3" w:rsidRDefault="00BA05A3" w:rsidP="00F81398">
      <w:pPr>
        <w:pStyle w:val="af5"/>
        <w:keepNext/>
        <w:rPr>
          <w:rtl/>
        </w:rPr>
      </w:pPr>
      <w:bookmarkStart w:id="9504" w:name="_ETM_Q25_342586"/>
      <w:bookmarkStart w:id="9505" w:name="_ETM_Q25_342707"/>
      <w:bookmarkEnd w:id="9504"/>
      <w:bookmarkEnd w:id="9505"/>
      <w:r w:rsidRPr="00A739AB">
        <w:rPr>
          <w:rStyle w:val="TagStyle"/>
          <w:rtl/>
        </w:rPr>
        <w:t xml:space="preserve">&lt;&lt; קריאה &gt;&gt; </w:t>
      </w:r>
      <w:r>
        <w:rPr>
          <w:rtl/>
        </w:rPr>
        <w:t>יאיר לפיד (יש עתיד-תל"ם):</w:t>
      </w:r>
      <w:r w:rsidRPr="00A739AB">
        <w:rPr>
          <w:rStyle w:val="TagStyle"/>
          <w:rtl/>
        </w:rPr>
        <w:t xml:space="preserve"> &lt;&lt; קריאה &gt;&gt;</w:t>
      </w:r>
      <w:r>
        <w:rPr>
          <w:rtl/>
        </w:rPr>
        <w:t xml:space="preserve">   </w:t>
      </w:r>
    </w:p>
    <w:p w:rsidR="00BA05A3" w:rsidRDefault="00BA05A3" w:rsidP="00F81398">
      <w:pPr>
        <w:rPr>
          <w:rtl/>
          <w:lang w:eastAsia="he-IL"/>
        </w:rPr>
      </w:pPr>
    </w:p>
    <w:p w:rsidR="00BA05A3" w:rsidRDefault="00BA05A3" w:rsidP="00F81398">
      <w:pPr>
        <w:rPr>
          <w:rtl/>
          <w:lang w:eastAsia="he-IL"/>
        </w:rPr>
      </w:pPr>
      <w:r>
        <w:rPr>
          <w:rFonts w:hint="cs"/>
          <w:rtl/>
          <w:lang w:eastAsia="he-IL"/>
        </w:rPr>
        <w:t xml:space="preserve">השר אלקין, יש לי שאלה לגבי החוק, אם אנחנו כבר מנהלים דיאלוג, עד שכולם מתכנסים: לפי החוק הזה </w:t>
      </w:r>
      <w:bookmarkStart w:id="9506" w:name="_ETM_Q25_348000"/>
      <w:bookmarkEnd w:id="9506"/>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9507" w:name="ET_interruption_5520_10"/>
      <w:r w:rsidRPr="00E44C46">
        <w:rPr>
          <w:rStyle w:val="TagStyle"/>
          <w:rtl/>
        </w:rPr>
        <w:t xml:space="preserve"> &lt;&lt; קריאה &gt;&gt; </w:t>
      </w:r>
      <w:r>
        <w:rPr>
          <w:rtl/>
        </w:rPr>
        <w:t>עודד פורר (ישראל ביתנו):</w:t>
      </w:r>
      <w:r w:rsidRPr="00E44C46">
        <w:rPr>
          <w:rStyle w:val="TagStyle"/>
          <w:rtl/>
        </w:rPr>
        <w:t xml:space="preserve"> &lt;&lt; קריאה &gt;&gt;</w:t>
      </w:r>
      <w:r>
        <w:rPr>
          <w:rtl/>
        </w:rPr>
        <w:t xml:space="preserve">   </w:t>
      </w:r>
      <w:bookmarkEnd w:id="9507"/>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אלקין, אם אתה יכול להתייחס גם לסטודנטים, לשביתה. </w:t>
      </w:r>
    </w:p>
    <w:p w:rsidR="00BA05A3" w:rsidRDefault="00BA05A3" w:rsidP="00F81398">
      <w:pPr>
        <w:rPr>
          <w:rtl/>
          <w:lang w:eastAsia="he-IL"/>
        </w:rPr>
      </w:pPr>
    </w:p>
    <w:p w:rsidR="00BA05A3" w:rsidRDefault="00BA05A3" w:rsidP="00F81398">
      <w:pPr>
        <w:pStyle w:val="-"/>
        <w:keepNext/>
        <w:rPr>
          <w:rtl/>
        </w:rPr>
      </w:pPr>
      <w:r w:rsidRPr="00E44C46">
        <w:rPr>
          <w:rStyle w:val="TagStyle"/>
          <w:rtl/>
        </w:rPr>
        <w:t xml:space="preserve">&lt;&lt; דובר_המשך &gt;&gt; </w:t>
      </w:r>
      <w:r>
        <w:rPr>
          <w:rtl/>
        </w:rPr>
        <w:t>השר להשכלה גבוהה ומשלימה זאב אלקין:</w:t>
      </w:r>
      <w:r w:rsidRPr="00E44C46">
        <w:rPr>
          <w:rStyle w:val="TagStyle"/>
          <w:rtl/>
        </w:rPr>
        <w:t xml:space="preserve"> &lt;&lt; דובר_המשך &gt;&gt;</w:t>
      </w:r>
      <w:r>
        <w:rPr>
          <w:rtl/>
        </w:rPr>
        <w:t xml:space="preserve">   </w:t>
      </w:r>
    </w:p>
    <w:p w:rsidR="00BA05A3" w:rsidRDefault="00BA05A3" w:rsidP="00F81398">
      <w:pPr>
        <w:rPr>
          <w:rtl/>
          <w:lang w:eastAsia="he-IL"/>
        </w:rPr>
      </w:pPr>
    </w:p>
    <w:p w:rsidR="00BA05A3" w:rsidRDefault="00BA05A3" w:rsidP="00F81398">
      <w:pPr>
        <w:rPr>
          <w:rtl/>
          <w:lang w:eastAsia="he-IL"/>
        </w:rPr>
      </w:pPr>
      <w:r>
        <w:rPr>
          <w:rFonts w:hint="cs"/>
          <w:rtl/>
          <w:lang w:eastAsia="he-IL"/>
        </w:rPr>
        <w:t xml:space="preserve">אם היית בא לפה כשעניתי על השאילתה, אז התייחסתי. אה, אתה היית, נכון. אתה רוצה מופע חוזר? </w:t>
      </w:r>
    </w:p>
    <w:p w:rsidR="00BA05A3" w:rsidRDefault="00BA05A3" w:rsidP="00F81398">
      <w:pPr>
        <w:rPr>
          <w:rtl/>
          <w:lang w:eastAsia="he-IL"/>
        </w:rPr>
      </w:pPr>
      <w:bookmarkStart w:id="9508" w:name="_ETM_Q25_355000"/>
      <w:bookmarkEnd w:id="9508"/>
    </w:p>
    <w:p w:rsidR="00BA05A3" w:rsidRDefault="00BA05A3" w:rsidP="00F81398">
      <w:pPr>
        <w:pStyle w:val="af5"/>
        <w:keepNext/>
        <w:rPr>
          <w:rtl/>
        </w:rPr>
      </w:pPr>
      <w:bookmarkStart w:id="9509" w:name="ET_interruption_5520_32"/>
      <w:r w:rsidRPr="006D4FF3">
        <w:rPr>
          <w:rStyle w:val="TagStyle"/>
          <w:rtl/>
        </w:rPr>
        <w:t xml:space="preserve"> &lt;&lt; קריאה &gt;&gt; </w:t>
      </w:r>
      <w:r>
        <w:rPr>
          <w:rtl/>
        </w:rPr>
        <w:t>עודד פורר (ישראל ביתנו):</w:t>
      </w:r>
      <w:r w:rsidRPr="006D4FF3">
        <w:rPr>
          <w:rStyle w:val="TagStyle"/>
          <w:rtl/>
        </w:rPr>
        <w:t xml:space="preserve"> &lt;&lt; קריאה &gt;&gt;</w:t>
      </w:r>
      <w:r>
        <w:rPr>
          <w:rtl/>
        </w:rPr>
        <w:t xml:space="preserve">   </w:t>
      </w:r>
      <w:bookmarkEnd w:id="9509"/>
    </w:p>
    <w:p w:rsidR="00BA05A3" w:rsidRDefault="00BA05A3" w:rsidP="008613F7">
      <w:pPr>
        <w:rPr>
          <w:rtl/>
          <w:lang w:eastAsia="he-IL"/>
        </w:rPr>
      </w:pPr>
    </w:p>
    <w:p w:rsidR="00BA05A3" w:rsidRDefault="00BA05A3" w:rsidP="00F81398">
      <w:pPr>
        <w:rPr>
          <w:rtl/>
          <w:lang w:eastAsia="he-IL"/>
        </w:rPr>
      </w:pPr>
      <w:r>
        <w:rPr>
          <w:rFonts w:hint="cs"/>
          <w:rtl/>
          <w:lang w:eastAsia="he-IL"/>
        </w:rPr>
        <w:t>היה מעניין.</w:t>
      </w:r>
    </w:p>
    <w:p w:rsidR="00BA05A3" w:rsidRDefault="00BA05A3" w:rsidP="00F81398">
      <w:pPr>
        <w:rPr>
          <w:rtl/>
          <w:lang w:eastAsia="he-IL"/>
        </w:rPr>
      </w:pPr>
      <w:bookmarkStart w:id="9510" w:name="_ETM_Q25_356000"/>
      <w:bookmarkEnd w:id="9510"/>
    </w:p>
    <w:p w:rsidR="00BA05A3" w:rsidRDefault="00BA05A3" w:rsidP="00F81398">
      <w:pPr>
        <w:pStyle w:val="-"/>
        <w:keepNext/>
        <w:rPr>
          <w:rtl/>
        </w:rPr>
      </w:pPr>
      <w:bookmarkStart w:id="9511" w:name="ET_speakercontinue_5969_33"/>
      <w:r w:rsidRPr="006D4FF3">
        <w:rPr>
          <w:rStyle w:val="TagStyle"/>
          <w:rtl/>
        </w:rPr>
        <w:t xml:space="preserve"> &lt;&lt; דובר_המשך &gt;&gt; </w:t>
      </w:r>
      <w:r>
        <w:rPr>
          <w:rtl/>
        </w:rPr>
        <w:t>השר להשכלה גבוהה ומשלימה זאב אלקין:</w:t>
      </w:r>
      <w:r w:rsidRPr="006D4FF3">
        <w:rPr>
          <w:rStyle w:val="TagStyle"/>
          <w:rtl/>
        </w:rPr>
        <w:t xml:space="preserve"> &lt;&lt; דובר_המשך &gt;&gt;</w:t>
      </w:r>
      <w:r>
        <w:rPr>
          <w:rtl/>
        </w:rPr>
        <w:t xml:space="preserve">   </w:t>
      </w:r>
      <w:bookmarkEnd w:id="9511"/>
    </w:p>
    <w:p w:rsidR="00BA05A3" w:rsidRDefault="00BA05A3" w:rsidP="008613F7">
      <w:pPr>
        <w:rPr>
          <w:rtl/>
          <w:lang w:eastAsia="he-IL"/>
        </w:rPr>
      </w:pPr>
    </w:p>
    <w:p w:rsidR="00BA05A3" w:rsidRDefault="00BA05A3" w:rsidP="00F81398">
      <w:pPr>
        <w:rPr>
          <w:rtl/>
          <w:lang w:eastAsia="he-IL"/>
        </w:rPr>
      </w:pPr>
      <w:bookmarkStart w:id="9512" w:name="_ETM_Q25_357000"/>
      <w:bookmarkEnd w:id="9512"/>
      <w:r>
        <w:rPr>
          <w:rFonts w:hint="cs"/>
          <w:rtl/>
          <w:lang w:eastAsia="he-IL"/>
        </w:rPr>
        <w:t>ניסית. יפה.</w:t>
      </w:r>
    </w:p>
    <w:p w:rsidR="00BA05A3" w:rsidRDefault="00BA05A3" w:rsidP="00F81398">
      <w:pPr>
        <w:rPr>
          <w:rtl/>
          <w:lang w:eastAsia="he-IL"/>
        </w:rPr>
      </w:pPr>
      <w:bookmarkStart w:id="9513" w:name="_ETM_Q25_359000"/>
      <w:bookmarkEnd w:id="9513"/>
    </w:p>
    <w:p w:rsidR="00BA05A3" w:rsidRDefault="00BA05A3" w:rsidP="00F81398">
      <w:pPr>
        <w:pStyle w:val="af5"/>
        <w:keepNext/>
        <w:rPr>
          <w:rtl/>
        </w:rPr>
      </w:pPr>
      <w:bookmarkStart w:id="9514" w:name="ET_interruption_5929_34"/>
      <w:r w:rsidRPr="006D4FF3">
        <w:rPr>
          <w:rStyle w:val="TagStyle"/>
          <w:rtl/>
        </w:rPr>
        <w:t xml:space="preserve"> &lt;&lt; קריאה &gt;&gt; </w:t>
      </w:r>
      <w:r>
        <w:rPr>
          <w:rtl/>
        </w:rPr>
        <w:t>יאיר לפיד (יש עתיד-תל"ם):</w:t>
      </w:r>
      <w:r w:rsidRPr="006D4FF3">
        <w:rPr>
          <w:rStyle w:val="TagStyle"/>
          <w:rtl/>
        </w:rPr>
        <w:t xml:space="preserve"> &lt;&lt; קריאה &gt;&gt;</w:t>
      </w:r>
      <w:r>
        <w:rPr>
          <w:rtl/>
        </w:rPr>
        <w:t xml:space="preserve">   </w:t>
      </w:r>
      <w:bookmarkEnd w:id="9514"/>
    </w:p>
    <w:p w:rsidR="00BA05A3" w:rsidRDefault="00BA05A3" w:rsidP="008613F7">
      <w:pPr>
        <w:rPr>
          <w:rtl/>
          <w:lang w:eastAsia="he-IL"/>
        </w:rPr>
      </w:pPr>
    </w:p>
    <w:p w:rsidR="00BA05A3" w:rsidRPr="006D4FF3" w:rsidRDefault="00BA05A3" w:rsidP="00F81398">
      <w:pPr>
        <w:rPr>
          <w:rtl/>
          <w:lang w:eastAsia="he-IL"/>
        </w:rPr>
      </w:pPr>
      <w:r>
        <w:rPr>
          <w:rFonts w:hint="cs"/>
          <w:rtl/>
          <w:lang w:eastAsia="he-IL"/>
        </w:rPr>
        <w:t>ה</w:t>
      </w:r>
      <w:bookmarkStart w:id="9515" w:name="_ETM_Q25_362000"/>
      <w:bookmarkEnd w:id="9515"/>
      <w:r>
        <w:rPr>
          <w:rFonts w:hint="cs"/>
          <w:rtl/>
          <w:lang w:eastAsia="he-IL"/>
        </w:rPr>
        <w:t xml:space="preserve">שר אלקין, יש משהו שלא הבנתי בחוק </w:t>
      </w:r>
      <w:r w:rsidR="00D76A9E">
        <w:rPr>
          <w:rFonts w:hint="cs"/>
          <w:rtl/>
          <w:lang w:eastAsia="he-IL"/>
        </w:rPr>
        <w:t>– – –</w:t>
      </w:r>
    </w:p>
    <w:p w:rsidR="00BA05A3" w:rsidRDefault="00BA05A3" w:rsidP="00F81398">
      <w:pPr>
        <w:rPr>
          <w:rtl/>
          <w:lang w:eastAsia="he-IL"/>
        </w:rPr>
      </w:pPr>
    </w:p>
    <w:p w:rsidR="00BA05A3" w:rsidRDefault="00BA05A3" w:rsidP="00F81398">
      <w:pPr>
        <w:pStyle w:val="af6"/>
        <w:keepNext/>
        <w:rPr>
          <w:rtl/>
        </w:rPr>
      </w:pPr>
      <w:r w:rsidRPr="00E44C46">
        <w:rPr>
          <w:rStyle w:val="TagStyle"/>
          <w:rtl/>
        </w:rPr>
        <w:t xml:space="preserve"> &lt;&lt; יור &gt;&gt; </w:t>
      </w:r>
      <w:r>
        <w:rPr>
          <w:rtl/>
        </w:rPr>
        <w:t>היו"ר יריב לוין:</w:t>
      </w:r>
      <w:r w:rsidRPr="00E44C46">
        <w:rPr>
          <w:rStyle w:val="TagStyle"/>
          <w:rtl/>
        </w:rPr>
        <w:t xml:space="preserve"> &lt;&lt;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חבר הכנסת פורר, אם אתה באמת רוצה, אני אוכל לקבוע ישיבה מיוחדת מחר, רק אתה צריך להתחייב לבוא.</w:t>
      </w:r>
    </w:p>
    <w:p w:rsidR="00BA05A3" w:rsidRDefault="00BA05A3" w:rsidP="00F81398">
      <w:pPr>
        <w:rPr>
          <w:rtl/>
          <w:lang w:eastAsia="he-IL"/>
        </w:rPr>
      </w:pPr>
    </w:p>
    <w:p w:rsidR="00BA05A3" w:rsidRDefault="00BA05A3" w:rsidP="00F81398">
      <w:pPr>
        <w:pStyle w:val="af5"/>
        <w:keepNext/>
        <w:rPr>
          <w:rtl/>
        </w:rPr>
      </w:pPr>
      <w:bookmarkStart w:id="9516" w:name="ET_interruption_5520_25"/>
      <w:r w:rsidRPr="00A739AB">
        <w:rPr>
          <w:rStyle w:val="TagStyle"/>
          <w:rtl/>
        </w:rPr>
        <w:lastRenderedPageBreak/>
        <w:t xml:space="preserve"> &lt;&lt; קריאה &gt;&gt; </w:t>
      </w:r>
      <w:r>
        <w:rPr>
          <w:rtl/>
        </w:rPr>
        <w:t>עודד פורר (ישראל ביתנו):</w:t>
      </w:r>
      <w:r w:rsidRPr="00A739AB">
        <w:rPr>
          <w:rStyle w:val="TagStyle"/>
          <w:rtl/>
        </w:rPr>
        <w:t xml:space="preserve"> &lt;&lt; קריאה &gt;&gt;</w:t>
      </w:r>
      <w:r>
        <w:rPr>
          <w:rtl/>
        </w:rPr>
        <w:t xml:space="preserve">   </w:t>
      </w:r>
      <w:bookmarkEnd w:id="9516"/>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מחר יש לי </w:t>
      </w:r>
      <w:bookmarkStart w:id="9517" w:name="_ETM_Q25_371817"/>
      <w:bookmarkEnd w:id="9517"/>
      <w:r>
        <w:rPr>
          <w:rFonts w:hint="cs"/>
          <w:rtl/>
          <w:lang w:eastAsia="he-IL"/>
        </w:rPr>
        <w:t xml:space="preserve">פה ועדה לקידום מעמד האישה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r w:rsidRPr="00A739AB">
        <w:rPr>
          <w:rStyle w:val="TagStyle"/>
          <w:rtl/>
        </w:rPr>
        <w:t xml:space="preserve">&lt;&lt; קריאה &gt;&gt; </w:t>
      </w:r>
      <w:r>
        <w:rPr>
          <w:rtl/>
        </w:rPr>
        <w:t>יאיר לפיד (יש עתיד-תל"ם):</w:t>
      </w:r>
      <w:r w:rsidRPr="00A739AB">
        <w:rPr>
          <w:rStyle w:val="TagStyle"/>
          <w:rtl/>
        </w:rPr>
        <w:t xml:space="preserve"> &lt;&lt; קריאה &gt;&gt;</w:t>
      </w:r>
      <w:r>
        <w:rPr>
          <w:rtl/>
        </w:rPr>
        <w:t xml:space="preserve">   </w:t>
      </w:r>
    </w:p>
    <w:p w:rsidR="00BA05A3" w:rsidRPr="00A739AB" w:rsidRDefault="00BA05A3" w:rsidP="00F81398">
      <w:pPr>
        <w:rPr>
          <w:rtl/>
          <w:lang w:eastAsia="he-IL"/>
        </w:rPr>
      </w:pPr>
    </w:p>
    <w:p w:rsidR="00BA05A3" w:rsidRDefault="00BA05A3" w:rsidP="00F81398">
      <w:pPr>
        <w:rPr>
          <w:rtl/>
          <w:lang w:eastAsia="he-IL"/>
        </w:rPr>
      </w:pPr>
      <w:r>
        <w:rPr>
          <w:rFonts w:hint="cs"/>
          <w:rtl/>
          <w:lang w:eastAsia="he-IL"/>
        </w:rPr>
        <w:t xml:space="preserve">יש משהו שברצינות לא הבנתי בחוק: החוק מדבר על יישובים ביהודה ושומרון. </w:t>
      </w:r>
      <w:bookmarkStart w:id="9518" w:name="_ETM_Q25_383815"/>
      <w:bookmarkEnd w:id="9518"/>
      <w:r>
        <w:rPr>
          <w:rFonts w:hint="cs"/>
          <w:rtl/>
          <w:lang w:eastAsia="he-IL"/>
        </w:rPr>
        <w:t xml:space="preserve">גודל יישוב ביהודה ושומרון נקבע על ידי </w:t>
      </w:r>
      <w:proofErr w:type="spellStart"/>
      <w:r>
        <w:rPr>
          <w:rFonts w:hint="cs"/>
          <w:rtl/>
          <w:lang w:eastAsia="he-IL"/>
        </w:rPr>
        <w:t>המינהל</w:t>
      </w:r>
      <w:proofErr w:type="spellEnd"/>
      <w:r>
        <w:rPr>
          <w:rFonts w:hint="cs"/>
          <w:rtl/>
          <w:lang w:eastAsia="he-IL"/>
        </w:rPr>
        <w:t xml:space="preserve"> האזרחי. </w:t>
      </w:r>
      <w:proofErr w:type="spellStart"/>
      <w:r>
        <w:rPr>
          <w:rFonts w:hint="cs"/>
          <w:rtl/>
          <w:lang w:eastAsia="he-IL"/>
        </w:rPr>
        <w:t>המינהל</w:t>
      </w:r>
      <w:proofErr w:type="spellEnd"/>
      <w:r>
        <w:rPr>
          <w:rFonts w:hint="cs"/>
          <w:rtl/>
          <w:lang w:eastAsia="he-IL"/>
        </w:rPr>
        <w:t xml:space="preserve"> יכול לצמצם ולהרחיב. אתה נותן כוח אדיר </w:t>
      </w:r>
      <w:proofErr w:type="spellStart"/>
      <w:r>
        <w:rPr>
          <w:rFonts w:hint="cs"/>
          <w:rtl/>
          <w:lang w:eastAsia="he-IL"/>
        </w:rPr>
        <w:t>למינהל</w:t>
      </w:r>
      <w:proofErr w:type="spellEnd"/>
      <w:r>
        <w:rPr>
          <w:rFonts w:hint="cs"/>
          <w:rtl/>
          <w:lang w:eastAsia="he-IL"/>
        </w:rPr>
        <w:t xml:space="preserve"> דרך החוק.</w:t>
      </w:r>
    </w:p>
    <w:p w:rsidR="00BA05A3" w:rsidRDefault="00BA05A3" w:rsidP="00F81398">
      <w:pPr>
        <w:rPr>
          <w:rtl/>
          <w:lang w:eastAsia="he-IL"/>
        </w:rPr>
      </w:pPr>
    </w:p>
    <w:p w:rsidR="00BA05A3" w:rsidRDefault="00BA05A3" w:rsidP="00F81398">
      <w:pPr>
        <w:pStyle w:val="-"/>
        <w:keepNext/>
        <w:rPr>
          <w:rtl/>
        </w:rPr>
      </w:pPr>
      <w:bookmarkStart w:id="9519" w:name="ET_speakercontinue_5969_12"/>
      <w:r w:rsidRPr="00E44C46">
        <w:rPr>
          <w:rStyle w:val="TagStyle"/>
          <w:rtl/>
        </w:rPr>
        <w:t xml:space="preserve"> &lt;&lt; דובר_המשך &gt;&gt; </w:t>
      </w:r>
      <w:r>
        <w:rPr>
          <w:rtl/>
        </w:rPr>
        <w:t>השר להשכלה גבוהה ומשלימה זאב אלקין:</w:t>
      </w:r>
      <w:r w:rsidRPr="00E44C46">
        <w:rPr>
          <w:rStyle w:val="TagStyle"/>
          <w:rtl/>
        </w:rPr>
        <w:t xml:space="preserve"> &lt;&lt; דובר_המשך &gt;&gt;</w:t>
      </w:r>
      <w:r>
        <w:rPr>
          <w:rtl/>
        </w:rPr>
        <w:t xml:space="preserve">   </w:t>
      </w:r>
      <w:bookmarkEnd w:id="9519"/>
    </w:p>
    <w:p w:rsidR="00BA05A3" w:rsidRDefault="00BA05A3" w:rsidP="008613F7">
      <w:pPr>
        <w:rPr>
          <w:rtl/>
          <w:lang w:eastAsia="he-IL"/>
        </w:rPr>
      </w:pPr>
    </w:p>
    <w:p w:rsidR="00BA05A3" w:rsidRDefault="00BA05A3" w:rsidP="00F81398">
      <w:pPr>
        <w:rPr>
          <w:rtl/>
          <w:lang w:eastAsia="he-IL"/>
        </w:rPr>
      </w:pPr>
      <w:r>
        <w:rPr>
          <w:rFonts w:hint="cs"/>
          <w:rtl/>
          <w:lang w:eastAsia="he-IL"/>
        </w:rPr>
        <w:t>קודם כול, לצמצם קשה, כי בשביל זה צריך לפנות אנשים.</w:t>
      </w:r>
    </w:p>
    <w:p w:rsidR="00BA05A3" w:rsidRDefault="00BA05A3" w:rsidP="00F81398">
      <w:pPr>
        <w:rPr>
          <w:rtl/>
          <w:lang w:eastAsia="he-IL"/>
        </w:rPr>
      </w:pPr>
    </w:p>
    <w:p w:rsidR="00BA05A3" w:rsidRDefault="00BA05A3" w:rsidP="00F81398">
      <w:pPr>
        <w:pStyle w:val="af5"/>
        <w:keepNext/>
        <w:rPr>
          <w:rtl/>
        </w:rPr>
      </w:pPr>
      <w:bookmarkStart w:id="9520" w:name="ET_interruption_5929_35"/>
      <w:r w:rsidRPr="006D4FF3">
        <w:rPr>
          <w:rStyle w:val="TagStyle"/>
          <w:rtl/>
        </w:rPr>
        <w:t xml:space="preserve"> &lt;&lt; קריאה &gt;&gt; </w:t>
      </w:r>
      <w:r>
        <w:rPr>
          <w:rtl/>
        </w:rPr>
        <w:t>יאיר לפיד (יש עתיד-תל"ם):</w:t>
      </w:r>
      <w:r w:rsidRPr="006D4FF3">
        <w:rPr>
          <w:rStyle w:val="TagStyle"/>
          <w:rtl/>
        </w:rPr>
        <w:t xml:space="preserve"> &lt;&lt; קריאה &gt;&gt;</w:t>
      </w:r>
      <w:r>
        <w:rPr>
          <w:rtl/>
        </w:rPr>
        <w:t xml:space="preserve">   </w:t>
      </w:r>
      <w:bookmarkEnd w:id="9520"/>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המועצות </w:t>
      </w:r>
      <w:bookmarkStart w:id="9521" w:name="_ETM_Q25_395000"/>
      <w:bookmarkEnd w:id="9521"/>
      <w:r>
        <w:rPr>
          <w:rFonts w:hint="cs"/>
          <w:rtl/>
          <w:lang w:eastAsia="he-IL"/>
        </w:rPr>
        <w:t xml:space="preserve">הן הרבה יותר גדולות </w:t>
      </w:r>
      <w:r w:rsidR="00D76A9E">
        <w:rPr>
          <w:rFonts w:hint="cs"/>
          <w:rtl/>
          <w:lang w:eastAsia="he-IL"/>
        </w:rPr>
        <w:t>– – –</w:t>
      </w:r>
    </w:p>
    <w:p w:rsidR="00BA05A3" w:rsidRDefault="00BA05A3" w:rsidP="00F81398">
      <w:pPr>
        <w:rPr>
          <w:rtl/>
          <w:lang w:eastAsia="he-IL"/>
        </w:rPr>
      </w:pPr>
      <w:bookmarkStart w:id="9522" w:name="_ETM_Q25_392000"/>
      <w:bookmarkEnd w:id="9522"/>
    </w:p>
    <w:p w:rsidR="00BA05A3" w:rsidRDefault="00BA05A3" w:rsidP="00F81398">
      <w:pPr>
        <w:pStyle w:val="-"/>
        <w:keepNext/>
        <w:rPr>
          <w:rtl/>
        </w:rPr>
      </w:pPr>
      <w:bookmarkStart w:id="9523" w:name="ET_speakercontinue_5969_36"/>
      <w:r w:rsidRPr="006D4FF3">
        <w:rPr>
          <w:rStyle w:val="TagStyle"/>
          <w:rtl/>
        </w:rPr>
        <w:t xml:space="preserve"> &lt;&lt; דובר_המשך &gt;&gt; </w:t>
      </w:r>
      <w:r>
        <w:rPr>
          <w:rtl/>
        </w:rPr>
        <w:t>השר להשכלה גבוהה ומשלימה זאב אלקין:</w:t>
      </w:r>
      <w:r w:rsidRPr="006D4FF3">
        <w:rPr>
          <w:rStyle w:val="TagStyle"/>
          <w:rtl/>
        </w:rPr>
        <w:t xml:space="preserve"> &lt;&lt; דובר_המשך &gt;&gt;</w:t>
      </w:r>
      <w:r>
        <w:rPr>
          <w:rtl/>
        </w:rPr>
        <w:t xml:space="preserve">   </w:t>
      </w:r>
      <w:bookmarkEnd w:id="9523"/>
    </w:p>
    <w:p w:rsidR="00BA05A3" w:rsidRDefault="00BA05A3" w:rsidP="008613F7">
      <w:pPr>
        <w:rPr>
          <w:rtl/>
          <w:lang w:eastAsia="he-IL"/>
        </w:rPr>
      </w:pPr>
    </w:p>
    <w:p w:rsidR="00BA05A3" w:rsidRDefault="00BA05A3" w:rsidP="00F81398">
      <w:pPr>
        <w:rPr>
          <w:rtl/>
          <w:lang w:eastAsia="he-IL"/>
        </w:rPr>
      </w:pPr>
      <w:bookmarkStart w:id="9524" w:name="_ETM_Q25_393000"/>
      <w:bookmarkEnd w:id="9524"/>
      <w:r>
        <w:rPr>
          <w:rFonts w:hint="cs"/>
          <w:rtl/>
          <w:lang w:eastAsia="he-IL"/>
        </w:rPr>
        <w:t xml:space="preserve">אבל </w:t>
      </w:r>
      <w:bookmarkStart w:id="9525" w:name="_ETM_Q25_390000"/>
      <w:bookmarkEnd w:id="9525"/>
      <w:r>
        <w:rPr>
          <w:rFonts w:hint="cs"/>
          <w:rtl/>
          <w:lang w:eastAsia="he-IL"/>
        </w:rPr>
        <w:t>זה שאין הלימה בין תהליך של החלה לבין תהלי</w:t>
      </w:r>
      <w:bookmarkStart w:id="9526" w:name="_ETM_Q25_402932"/>
      <w:bookmarkEnd w:id="9526"/>
      <w:r>
        <w:rPr>
          <w:rFonts w:hint="cs"/>
          <w:rtl/>
          <w:lang w:eastAsia="he-IL"/>
        </w:rPr>
        <w:t xml:space="preserve">ך של נסיגה זה נכון גם על החוק של משאל העם הקודם שתמכת בו, כי אתה יכול להחיל ריבונות כהחלטה פשוטה של ממשלה, כפי שנעשה למשל במקרה ירושלים, ועדיין החוק אומר שלסגת מההחלטה הזאת יהיה ניתן רק במשאל עם. לכן, מהבחינה הזאת זה לא שונה מהמודל </w:t>
      </w:r>
      <w:bookmarkStart w:id="9527" w:name="_ETM_Q25_422972"/>
      <w:bookmarkEnd w:id="9527"/>
      <w:r>
        <w:rPr>
          <w:rFonts w:hint="cs"/>
          <w:rtl/>
          <w:lang w:eastAsia="he-IL"/>
        </w:rPr>
        <w:t>הזה.</w:t>
      </w:r>
    </w:p>
    <w:p w:rsidR="00BA05A3" w:rsidRDefault="00BA05A3" w:rsidP="00F81398">
      <w:pPr>
        <w:rPr>
          <w:rtl/>
          <w:lang w:eastAsia="he-IL"/>
        </w:rPr>
      </w:pPr>
      <w:bookmarkStart w:id="9528" w:name="_ETM_Q25_424552"/>
      <w:bookmarkStart w:id="9529" w:name="_ETM_Q25_424638"/>
      <w:bookmarkEnd w:id="9528"/>
      <w:bookmarkEnd w:id="9529"/>
    </w:p>
    <w:p w:rsidR="00BA05A3" w:rsidRDefault="00BA05A3" w:rsidP="00F81398">
      <w:pPr>
        <w:pStyle w:val="af5"/>
        <w:keepNext/>
        <w:rPr>
          <w:rtl/>
        </w:rPr>
      </w:pPr>
      <w:bookmarkStart w:id="9530" w:name="_ETM_Q25_424737"/>
      <w:bookmarkStart w:id="9531" w:name="_ETM_Q25_424812"/>
      <w:bookmarkEnd w:id="9530"/>
      <w:bookmarkEnd w:id="9531"/>
      <w:r w:rsidRPr="00A739AB">
        <w:rPr>
          <w:rStyle w:val="TagStyle"/>
          <w:rtl/>
        </w:rPr>
        <w:t xml:space="preserve">&lt;&lt; קריאה &gt;&gt; </w:t>
      </w:r>
      <w:r>
        <w:rPr>
          <w:rtl/>
        </w:rPr>
        <w:t>יאיר לפיד (יש עתיד-תל"ם):</w:t>
      </w:r>
      <w:r w:rsidRPr="00A739AB">
        <w:rPr>
          <w:rStyle w:val="TagStyle"/>
          <w:rtl/>
        </w:rPr>
        <w:t xml:space="preserve"> &lt;&lt; קריאה &gt;&gt;</w:t>
      </w:r>
      <w:r>
        <w:rPr>
          <w:rtl/>
        </w:rPr>
        <w:t xml:space="preserve">   </w:t>
      </w:r>
    </w:p>
    <w:p w:rsidR="00BA05A3" w:rsidRDefault="00BA05A3" w:rsidP="00F81398">
      <w:pPr>
        <w:rPr>
          <w:rtl/>
          <w:lang w:eastAsia="he-IL"/>
        </w:rPr>
      </w:pPr>
    </w:p>
    <w:p w:rsidR="00BA05A3" w:rsidRDefault="00BA05A3" w:rsidP="00F81398">
      <w:pPr>
        <w:rPr>
          <w:rtl/>
          <w:lang w:eastAsia="he-IL"/>
        </w:rPr>
      </w:pPr>
      <w:r>
        <w:rPr>
          <w:rFonts w:hint="cs"/>
          <w:rtl/>
          <w:lang w:eastAsia="he-IL"/>
        </w:rPr>
        <w:t xml:space="preserve">לשון החוק הזה מדברת על יישובים. ביישובים ביהודה ושומרון </w:t>
      </w:r>
      <w:r w:rsidR="00D76A9E">
        <w:rPr>
          <w:rFonts w:hint="cs"/>
          <w:rtl/>
          <w:lang w:eastAsia="he-IL"/>
        </w:rPr>
        <w:t>– – –</w:t>
      </w:r>
      <w:r>
        <w:rPr>
          <w:rFonts w:hint="cs"/>
          <w:rtl/>
          <w:lang w:eastAsia="he-IL"/>
        </w:rPr>
        <w:t xml:space="preserve">  </w:t>
      </w:r>
    </w:p>
    <w:p w:rsidR="00BA05A3" w:rsidRDefault="00BA05A3" w:rsidP="00F81398">
      <w:pPr>
        <w:rPr>
          <w:rtl/>
          <w:lang w:eastAsia="he-IL"/>
        </w:rPr>
      </w:pPr>
    </w:p>
    <w:p w:rsidR="00BA05A3" w:rsidRDefault="00BA05A3" w:rsidP="00F81398">
      <w:pPr>
        <w:pStyle w:val="-"/>
        <w:keepNext/>
        <w:rPr>
          <w:rtl/>
        </w:rPr>
      </w:pPr>
      <w:bookmarkStart w:id="9532" w:name="ET_speakercontinue_5969_37"/>
      <w:r w:rsidRPr="006D4FF3">
        <w:rPr>
          <w:rStyle w:val="TagStyle"/>
          <w:rtl/>
        </w:rPr>
        <w:t xml:space="preserve"> &lt;&lt; דובר_המשך &gt;&gt; </w:t>
      </w:r>
      <w:r>
        <w:rPr>
          <w:rtl/>
        </w:rPr>
        <w:t>השר להשכלה גבוהה ומשלימה זאב אלקין:</w:t>
      </w:r>
      <w:r w:rsidRPr="006D4FF3">
        <w:rPr>
          <w:rStyle w:val="TagStyle"/>
          <w:rtl/>
        </w:rPr>
        <w:t xml:space="preserve"> &lt;&lt; דובר_המשך &gt;&gt;</w:t>
      </w:r>
      <w:r>
        <w:rPr>
          <w:rtl/>
        </w:rPr>
        <w:t xml:space="preserve">   </w:t>
      </w:r>
      <w:bookmarkEnd w:id="9532"/>
    </w:p>
    <w:p w:rsidR="00BA05A3" w:rsidRDefault="00BA05A3" w:rsidP="008613F7">
      <w:pPr>
        <w:rPr>
          <w:rtl/>
          <w:lang w:eastAsia="he-IL"/>
        </w:rPr>
      </w:pPr>
    </w:p>
    <w:p w:rsidR="00BA05A3" w:rsidRDefault="00BA05A3" w:rsidP="00F81398">
      <w:pPr>
        <w:rPr>
          <w:rtl/>
          <w:lang w:eastAsia="he-IL"/>
        </w:rPr>
      </w:pPr>
      <w:bookmarkStart w:id="9533" w:name="_ETM_Q25_428000"/>
      <w:bookmarkEnd w:id="9533"/>
      <w:r>
        <w:rPr>
          <w:rFonts w:hint="cs"/>
          <w:rtl/>
          <w:lang w:eastAsia="he-IL"/>
        </w:rPr>
        <w:t>נכון, אני יודע, אבל יאיר, אני עונה לך.</w:t>
      </w:r>
    </w:p>
    <w:p w:rsidR="00BA05A3" w:rsidRDefault="00BA05A3" w:rsidP="00F81398">
      <w:pPr>
        <w:rPr>
          <w:rtl/>
          <w:lang w:eastAsia="he-IL"/>
        </w:rPr>
      </w:pPr>
      <w:bookmarkStart w:id="9534" w:name="_ETM_Q25_429000"/>
      <w:bookmarkEnd w:id="9534"/>
    </w:p>
    <w:p w:rsidR="00BA05A3" w:rsidRDefault="00BA05A3" w:rsidP="00F81398">
      <w:pPr>
        <w:pStyle w:val="af5"/>
        <w:keepNext/>
        <w:rPr>
          <w:rtl/>
        </w:rPr>
      </w:pPr>
      <w:bookmarkStart w:id="9535" w:name="ET_interruption_5929_38"/>
      <w:r w:rsidRPr="006D4FF3">
        <w:rPr>
          <w:rStyle w:val="TagStyle"/>
          <w:rtl/>
        </w:rPr>
        <w:t xml:space="preserve"> &lt;&lt; קריאה &gt;&gt; </w:t>
      </w:r>
      <w:r>
        <w:rPr>
          <w:rtl/>
        </w:rPr>
        <w:t>יאיר לפיד (יש עתיד-תל"ם):</w:t>
      </w:r>
      <w:r w:rsidRPr="006D4FF3">
        <w:rPr>
          <w:rStyle w:val="TagStyle"/>
          <w:rtl/>
        </w:rPr>
        <w:t xml:space="preserve"> &lt;&lt; קריאה &gt;&gt;</w:t>
      </w:r>
      <w:r>
        <w:rPr>
          <w:rtl/>
        </w:rPr>
        <w:t xml:space="preserve">   </w:t>
      </w:r>
      <w:bookmarkEnd w:id="9535"/>
    </w:p>
    <w:p w:rsidR="00BA05A3" w:rsidRDefault="00BA05A3" w:rsidP="008613F7">
      <w:pPr>
        <w:rPr>
          <w:rtl/>
          <w:lang w:eastAsia="he-IL"/>
        </w:rPr>
      </w:pPr>
    </w:p>
    <w:p w:rsidR="00BA05A3" w:rsidRDefault="00BA05A3" w:rsidP="00F81398">
      <w:pPr>
        <w:rPr>
          <w:rtl/>
          <w:lang w:eastAsia="he-IL"/>
        </w:rPr>
      </w:pPr>
      <w:bookmarkStart w:id="9536" w:name="_ETM_Q25_426000"/>
      <w:bookmarkEnd w:id="9536"/>
      <w:r>
        <w:rPr>
          <w:rFonts w:hint="cs"/>
          <w:rtl/>
          <w:lang w:eastAsia="he-IL"/>
        </w:rPr>
        <w:lastRenderedPageBreak/>
        <w:t xml:space="preserve">שנייה. </w:t>
      </w:r>
      <w:bookmarkStart w:id="9537" w:name="_ETM_Q25_427000"/>
      <w:bookmarkEnd w:id="9537"/>
      <w:r>
        <w:rPr>
          <w:rFonts w:hint="cs"/>
          <w:rtl/>
          <w:lang w:eastAsia="he-IL"/>
        </w:rPr>
        <w:t xml:space="preserve">ביישובים ביהודה שומרון, שטח המועצות הרבה יותר רחב מהיישוב עצמו. אתה פשוט נותן המון כוח </w:t>
      </w:r>
      <w:proofErr w:type="spellStart"/>
      <w:r>
        <w:rPr>
          <w:rFonts w:hint="cs"/>
          <w:rtl/>
          <w:lang w:eastAsia="he-IL"/>
        </w:rPr>
        <w:t>למינהל</w:t>
      </w:r>
      <w:proofErr w:type="spellEnd"/>
      <w:r>
        <w:rPr>
          <w:rFonts w:hint="cs"/>
          <w:rtl/>
          <w:lang w:eastAsia="he-IL"/>
        </w:rPr>
        <w:t xml:space="preserve"> לעשות אקורדיון.</w:t>
      </w:r>
    </w:p>
    <w:p w:rsidR="00BA05A3" w:rsidRDefault="00BA05A3" w:rsidP="00F81398">
      <w:pPr>
        <w:rPr>
          <w:rtl/>
          <w:lang w:eastAsia="he-IL"/>
        </w:rPr>
      </w:pPr>
    </w:p>
    <w:p w:rsidR="00BA05A3" w:rsidRDefault="00BA05A3" w:rsidP="00F81398">
      <w:pPr>
        <w:pStyle w:val="-"/>
        <w:keepNext/>
        <w:rPr>
          <w:rtl/>
        </w:rPr>
      </w:pPr>
      <w:r w:rsidRPr="00E44C46">
        <w:rPr>
          <w:rStyle w:val="TagStyle"/>
          <w:rtl/>
        </w:rPr>
        <w:t xml:space="preserve"> &lt;&lt; דובר_המשך &gt;&gt; </w:t>
      </w:r>
      <w:r>
        <w:rPr>
          <w:rtl/>
        </w:rPr>
        <w:t>השר להשכלה גבוהה ומשלימה זאב אלקין:</w:t>
      </w:r>
      <w:r w:rsidRPr="00E44C46">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שוב, הסיטואציה של אקורדיון </w:t>
      </w:r>
      <w:bookmarkStart w:id="9538" w:name="_ETM_Q25_443506"/>
      <w:bookmarkEnd w:id="9538"/>
      <w:r>
        <w:rPr>
          <w:rFonts w:hint="cs"/>
          <w:rtl/>
          <w:lang w:eastAsia="he-IL"/>
        </w:rPr>
        <w:t xml:space="preserve">יכולה להיווצר גם במקרה של חוק משאל עם אחר, זה שתמכת בו, כי מחר יכולה לבוא ממשלה, וברוב של פלוס אחד להחיל ריבונות, לצורך העניין, על כל שטח יהודה ושומרון, לדוגמה, ולסגת מזה, לפי החוק, צריך משאל עם. לא יכולה הממשלה להחליט הפוך. לא צריך אפילו חקיקה כדי להחיל ריבונות. לכן </w:t>
      </w:r>
      <w:bookmarkStart w:id="9539" w:name="_ETM_Q25_466930"/>
      <w:bookmarkEnd w:id="9539"/>
      <w:r>
        <w:rPr>
          <w:rFonts w:hint="cs"/>
          <w:rtl/>
          <w:lang w:eastAsia="he-IL"/>
        </w:rPr>
        <w:t xml:space="preserve">ההיגיון הוא אותו היגיון </w:t>
      </w:r>
      <w:r>
        <w:rPr>
          <w:rFonts w:hint="eastAsia"/>
          <w:rtl/>
          <w:lang w:eastAsia="he-IL"/>
        </w:rPr>
        <w:t xml:space="preserve">– </w:t>
      </w:r>
      <w:r>
        <w:rPr>
          <w:rFonts w:hint="cs"/>
          <w:rtl/>
          <w:lang w:eastAsia="he-IL"/>
        </w:rPr>
        <w:t xml:space="preserve">ההיגיון אומר שכדי להרחיב שטח אפשר החלטה שהיא יותר </w:t>
      </w:r>
      <w:proofErr w:type="spellStart"/>
      <w:r>
        <w:rPr>
          <w:rFonts w:hint="cs"/>
          <w:rtl/>
          <w:lang w:eastAsia="he-IL"/>
        </w:rPr>
        <w:t>מינהלית</w:t>
      </w:r>
      <w:proofErr w:type="spellEnd"/>
      <w:r>
        <w:rPr>
          <w:rFonts w:hint="cs"/>
          <w:rtl/>
          <w:lang w:eastAsia="he-IL"/>
        </w:rPr>
        <w:t xml:space="preserve">, אבל לסגת מהשטח, שזה כרוך גם בפינוי אנשים </w:t>
      </w:r>
      <w:r>
        <w:rPr>
          <w:rFonts w:hint="eastAsia"/>
          <w:rtl/>
          <w:lang w:eastAsia="he-IL"/>
        </w:rPr>
        <w:t xml:space="preserve">– </w:t>
      </w:r>
      <w:r>
        <w:rPr>
          <w:rFonts w:hint="cs"/>
          <w:rtl/>
          <w:lang w:eastAsia="he-IL"/>
        </w:rPr>
        <w:t xml:space="preserve">הרי פה הנקודה הרגישה, פה נקודת </w:t>
      </w:r>
      <w:bookmarkStart w:id="9540" w:name="_ETM_Q25_474000"/>
      <w:bookmarkEnd w:id="9540"/>
      <w:r>
        <w:rPr>
          <w:rFonts w:hint="cs"/>
          <w:rtl/>
          <w:lang w:eastAsia="he-IL"/>
        </w:rPr>
        <w:t>הקרע.</w:t>
      </w:r>
    </w:p>
    <w:p w:rsidR="00BA05A3" w:rsidRDefault="00BA05A3" w:rsidP="00F81398">
      <w:pPr>
        <w:rPr>
          <w:rtl/>
          <w:lang w:eastAsia="he-IL"/>
        </w:rPr>
      </w:pPr>
    </w:p>
    <w:p w:rsidR="00BA05A3" w:rsidRDefault="00BA05A3" w:rsidP="00F81398">
      <w:pPr>
        <w:pStyle w:val="af6"/>
        <w:keepNext/>
        <w:rPr>
          <w:rtl/>
        </w:rPr>
      </w:pPr>
      <w:bookmarkStart w:id="9541" w:name="ET_yor_5982_14"/>
      <w:r w:rsidRPr="00E44C46">
        <w:rPr>
          <w:rStyle w:val="TagStyle"/>
          <w:rtl/>
        </w:rPr>
        <w:t xml:space="preserve"> &lt;&lt; יור &gt;&gt; </w:t>
      </w:r>
      <w:r>
        <w:rPr>
          <w:rtl/>
        </w:rPr>
        <w:t>היו"ר יריב לוין:</w:t>
      </w:r>
      <w:r w:rsidRPr="00E44C46">
        <w:rPr>
          <w:rStyle w:val="TagStyle"/>
          <w:rtl/>
        </w:rPr>
        <w:t xml:space="preserve"> &lt;&lt; יור &gt;&gt;</w:t>
      </w:r>
      <w:r>
        <w:rPr>
          <w:rtl/>
        </w:rPr>
        <w:t xml:space="preserve">   </w:t>
      </w:r>
      <w:bookmarkEnd w:id="9541"/>
    </w:p>
    <w:p w:rsidR="00BA05A3" w:rsidRDefault="00BA05A3" w:rsidP="008613F7">
      <w:pPr>
        <w:rPr>
          <w:rtl/>
          <w:lang w:eastAsia="he-IL"/>
        </w:rPr>
      </w:pPr>
    </w:p>
    <w:p w:rsidR="00BA05A3" w:rsidRDefault="00BA05A3" w:rsidP="00F81398">
      <w:pPr>
        <w:rPr>
          <w:rtl/>
          <w:lang w:eastAsia="he-IL"/>
        </w:rPr>
      </w:pPr>
      <w:r>
        <w:rPr>
          <w:rFonts w:hint="cs"/>
          <w:rtl/>
          <w:lang w:eastAsia="he-IL"/>
        </w:rPr>
        <w:t>השר אלקין, אני חושב שהזמן כבר מאחורינו.</w:t>
      </w:r>
    </w:p>
    <w:p w:rsidR="00BA05A3" w:rsidRDefault="00BA05A3" w:rsidP="00F81398">
      <w:pPr>
        <w:rPr>
          <w:rtl/>
          <w:lang w:eastAsia="he-IL"/>
        </w:rPr>
      </w:pPr>
    </w:p>
    <w:p w:rsidR="00BA05A3" w:rsidRDefault="00BA05A3" w:rsidP="00F81398">
      <w:pPr>
        <w:pStyle w:val="-"/>
        <w:keepNext/>
        <w:rPr>
          <w:rtl/>
        </w:rPr>
      </w:pPr>
      <w:bookmarkStart w:id="9542" w:name="ET_speakercontinue_5969_15"/>
      <w:r w:rsidRPr="00E44C46">
        <w:rPr>
          <w:rStyle w:val="TagStyle"/>
          <w:rtl/>
        </w:rPr>
        <w:t xml:space="preserve"> &lt;&lt; דובר_המשך &gt;&gt; </w:t>
      </w:r>
      <w:r>
        <w:rPr>
          <w:rtl/>
        </w:rPr>
        <w:t>השר להשכלה גבוהה ומשלימה זאב אלקין:</w:t>
      </w:r>
      <w:r w:rsidRPr="00E44C46">
        <w:rPr>
          <w:rStyle w:val="TagStyle"/>
          <w:rtl/>
        </w:rPr>
        <w:t xml:space="preserve"> &lt;&lt; דובר_המשך &gt;&gt;</w:t>
      </w:r>
      <w:r>
        <w:rPr>
          <w:rtl/>
        </w:rPr>
        <w:t xml:space="preserve">   </w:t>
      </w:r>
      <w:bookmarkEnd w:id="9542"/>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לסגת מהשטח ולפנות אנשים </w:t>
      </w:r>
      <w:r>
        <w:rPr>
          <w:rFonts w:hint="eastAsia"/>
          <w:rtl/>
          <w:lang w:eastAsia="he-IL"/>
        </w:rPr>
        <w:t xml:space="preserve">– </w:t>
      </w:r>
      <w:r>
        <w:rPr>
          <w:rFonts w:hint="cs"/>
          <w:rtl/>
          <w:lang w:eastAsia="he-IL"/>
        </w:rPr>
        <w:t xml:space="preserve">צריך </w:t>
      </w:r>
      <w:bookmarkStart w:id="9543" w:name="_ETM_Q25_483513"/>
      <w:bookmarkEnd w:id="9543"/>
      <w:r>
        <w:rPr>
          <w:rFonts w:hint="cs"/>
          <w:rtl/>
          <w:lang w:eastAsia="he-IL"/>
        </w:rPr>
        <w:t xml:space="preserve">לבוא לעם ולקבל לגיטימציה מהעם. </w:t>
      </w:r>
    </w:p>
    <w:p w:rsidR="00BA05A3" w:rsidRDefault="00BA05A3" w:rsidP="00F81398">
      <w:pPr>
        <w:rPr>
          <w:rtl/>
          <w:lang w:eastAsia="he-IL"/>
        </w:rPr>
      </w:pPr>
    </w:p>
    <w:p w:rsidR="00BA05A3" w:rsidRDefault="00BA05A3" w:rsidP="00F81398">
      <w:pPr>
        <w:rPr>
          <w:rtl/>
          <w:lang w:eastAsia="he-IL"/>
        </w:rPr>
      </w:pPr>
      <w:bookmarkStart w:id="9544" w:name="_ETM_Q25_490000"/>
      <w:bookmarkEnd w:id="9544"/>
      <w:r>
        <w:rPr>
          <w:rFonts w:hint="cs"/>
          <w:rtl/>
          <w:lang w:eastAsia="he-IL"/>
        </w:rPr>
        <w:t xml:space="preserve">לכן אני קורא גם לכם, למרות חילוקי הדעות המדיניים בינינו, לתמוך בהצעת החוק הזאת של חבר הכנסת האוזר ולהעביר אותה כדי לייצר תהליך קבלת </w:t>
      </w:r>
      <w:bookmarkStart w:id="9545" w:name="_ETM_Q25_499268"/>
      <w:bookmarkEnd w:id="9545"/>
      <w:r>
        <w:rPr>
          <w:rFonts w:hint="cs"/>
          <w:rtl/>
          <w:lang w:eastAsia="he-IL"/>
        </w:rPr>
        <w:t>החלטות נכון שלא תלוי בקונסטלציה פוליטית רגעית. תודה רבה.</w:t>
      </w:r>
    </w:p>
    <w:p w:rsidR="00BA05A3" w:rsidRDefault="00BA05A3" w:rsidP="00F81398">
      <w:pPr>
        <w:rPr>
          <w:rtl/>
          <w:lang w:eastAsia="he-IL"/>
        </w:rPr>
      </w:pPr>
    </w:p>
    <w:p w:rsidR="00BA05A3" w:rsidRDefault="00BA05A3" w:rsidP="00F81398">
      <w:pPr>
        <w:pStyle w:val="af6"/>
        <w:keepNext/>
        <w:rPr>
          <w:rtl/>
        </w:rPr>
      </w:pPr>
      <w:bookmarkStart w:id="9546" w:name="ET_yor_5982_16"/>
      <w:r w:rsidRPr="00E44C46">
        <w:rPr>
          <w:rStyle w:val="TagStyle"/>
          <w:rtl/>
        </w:rPr>
        <w:t xml:space="preserve"> &lt;&lt; יור &gt;&gt; </w:t>
      </w:r>
      <w:r>
        <w:rPr>
          <w:rtl/>
        </w:rPr>
        <w:t>היו"ר יריב לוין:</w:t>
      </w:r>
      <w:r w:rsidRPr="00E44C46">
        <w:rPr>
          <w:rStyle w:val="TagStyle"/>
          <w:rtl/>
        </w:rPr>
        <w:t xml:space="preserve"> &lt;&lt; יור &gt;&gt;</w:t>
      </w:r>
      <w:r>
        <w:rPr>
          <w:rtl/>
        </w:rPr>
        <w:t xml:space="preserve">   </w:t>
      </w:r>
      <w:bookmarkEnd w:id="9546"/>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תודה רבה. אם כך, חברות וחברי הכנסת </w:t>
      </w:r>
      <w:r>
        <w:rPr>
          <w:rtl/>
          <w:lang w:eastAsia="he-IL"/>
        </w:rPr>
        <w:t>–</w:t>
      </w:r>
      <w:r>
        <w:rPr>
          <w:rFonts w:hint="cs"/>
          <w:rtl/>
          <w:lang w:eastAsia="he-IL"/>
        </w:rPr>
        <w:t xml:space="preserve"> את רוצה להתנגד. בבקשה, חברת הכנסת זנדברג, נאפשר לך להתנגד. אם כך, חבר הכנסת האוזר יוכל להשיב אחרייך. מי שמבקש להצביע, למעט חבר הכנסת האוזר, אני מבקש שיעלה למעלה. </w:t>
      </w:r>
      <w:bookmarkStart w:id="9547" w:name="_ETM_Q25_546610"/>
      <w:bookmarkEnd w:id="9547"/>
      <w:r>
        <w:rPr>
          <w:rFonts w:hint="cs"/>
          <w:rtl/>
          <w:lang w:eastAsia="he-IL"/>
        </w:rPr>
        <w:t xml:space="preserve">למעט חבר הכנסת האוזר כמובן </w:t>
      </w:r>
      <w:r>
        <w:rPr>
          <w:rFonts w:hint="eastAsia"/>
          <w:rtl/>
          <w:lang w:eastAsia="he-IL"/>
        </w:rPr>
        <w:t>–</w:t>
      </w:r>
      <w:r>
        <w:rPr>
          <w:rFonts w:hint="cs"/>
          <w:rtl/>
          <w:lang w:eastAsia="he-IL"/>
        </w:rPr>
        <w:t xml:space="preserve"> אתה תוכל להצביע מכאן, אין שום בעיה. בבקשה.</w:t>
      </w:r>
    </w:p>
    <w:p w:rsidR="00BA05A3" w:rsidRDefault="00BA05A3" w:rsidP="00F81398">
      <w:pPr>
        <w:rPr>
          <w:rtl/>
          <w:lang w:eastAsia="he-IL"/>
        </w:rPr>
      </w:pPr>
    </w:p>
    <w:p w:rsidR="00BA05A3" w:rsidRDefault="00BA05A3" w:rsidP="00F81398">
      <w:pPr>
        <w:pStyle w:val="a4"/>
        <w:keepNext/>
        <w:rPr>
          <w:rtl/>
        </w:rPr>
      </w:pPr>
      <w:bookmarkStart w:id="9548" w:name="ET_speaker_5079_17"/>
      <w:r w:rsidRPr="00E44C46">
        <w:rPr>
          <w:rStyle w:val="TagStyle"/>
          <w:rtl/>
        </w:rPr>
        <w:t xml:space="preserve"> </w:t>
      </w:r>
      <w:bookmarkStart w:id="9549" w:name="_Toc58500464"/>
      <w:bookmarkStart w:id="9550" w:name="_Toc58500611"/>
      <w:bookmarkStart w:id="9551" w:name="_Toc58500758"/>
      <w:r w:rsidRPr="00E44C46">
        <w:rPr>
          <w:rStyle w:val="TagStyle"/>
          <w:rtl/>
        </w:rPr>
        <w:t xml:space="preserve">&lt;&lt; דובר &gt;&gt; </w:t>
      </w:r>
      <w:bookmarkStart w:id="9552" w:name="_Toc58499560"/>
      <w:bookmarkStart w:id="9553" w:name="_Toc58500905"/>
      <w:bookmarkStart w:id="9554" w:name="_Toc58750934"/>
      <w:bookmarkStart w:id="9555" w:name="_Toc58751242"/>
      <w:bookmarkStart w:id="9556" w:name="_Toc64200529"/>
      <w:bookmarkStart w:id="9557" w:name="_Toc64200756"/>
      <w:r>
        <w:rPr>
          <w:rtl/>
        </w:rPr>
        <w:t>תמר זנדברג (מרצ):</w:t>
      </w:r>
      <w:bookmarkEnd w:id="9552"/>
      <w:bookmarkEnd w:id="9553"/>
      <w:bookmarkEnd w:id="9554"/>
      <w:bookmarkEnd w:id="9555"/>
      <w:bookmarkEnd w:id="9556"/>
      <w:bookmarkEnd w:id="9557"/>
      <w:r w:rsidRPr="00E44C46">
        <w:rPr>
          <w:rStyle w:val="TagStyle"/>
          <w:rtl/>
        </w:rPr>
        <w:t xml:space="preserve"> &lt;&lt; דובר &gt;&gt;</w:t>
      </w:r>
      <w:bookmarkEnd w:id="9549"/>
      <w:bookmarkEnd w:id="9550"/>
      <w:bookmarkEnd w:id="9551"/>
      <w:r>
        <w:rPr>
          <w:rtl/>
        </w:rPr>
        <w:t xml:space="preserve">   </w:t>
      </w:r>
      <w:bookmarkEnd w:id="9548"/>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סליחה שעיכבתי אתכם </w:t>
      </w:r>
      <w:r>
        <w:rPr>
          <w:rtl/>
          <w:lang w:eastAsia="he-IL"/>
        </w:rPr>
        <w:t>–</w:t>
      </w:r>
      <w:r>
        <w:rPr>
          <w:rFonts w:hint="cs"/>
          <w:rtl/>
          <w:lang w:eastAsia="he-IL"/>
        </w:rPr>
        <w:t xml:space="preserve"> מגבלות הקורונה. חברות וחברים, האזנתי לדברים ברוב קשב, ואכן דאג גם השר אלקין לציין את החשיבות של משאל עם בהחלטות לאומיות חשובות. אכן רעיון </w:t>
      </w:r>
      <w:r>
        <w:rPr>
          <w:rFonts w:hint="cs"/>
          <w:rtl/>
          <w:lang w:eastAsia="he-IL"/>
        </w:rPr>
        <w:lastRenderedPageBreak/>
        <w:t>נשגב, למרות שהוא זר לשיטה הישראלית, אבל יכול להיות שבדברים מסוימים יש מקום להכניס החלטות כבדות משקל במשאל עם.</w:t>
      </w:r>
    </w:p>
    <w:p w:rsidR="00BA05A3" w:rsidRDefault="00BA05A3" w:rsidP="00F81398">
      <w:pPr>
        <w:rPr>
          <w:rtl/>
          <w:lang w:eastAsia="he-IL"/>
        </w:rPr>
      </w:pPr>
    </w:p>
    <w:p w:rsidR="00BA05A3" w:rsidRDefault="00BA05A3" w:rsidP="00B40A38">
      <w:pPr>
        <w:rPr>
          <w:rtl/>
          <w:lang w:eastAsia="he-IL"/>
        </w:rPr>
      </w:pPr>
      <w:r>
        <w:rPr>
          <w:rFonts w:hint="cs"/>
          <w:rtl/>
          <w:lang w:eastAsia="he-IL"/>
        </w:rPr>
        <w:t>רק שימו לב, חברים: יש לכם כאן כמה מיליונים שחסרים. אתם רוצים שתושבי מדינת ישראל – אני מקווה מאוד</w:t>
      </w:r>
      <w:r w:rsidR="00B40A38">
        <w:rPr>
          <w:rFonts w:hint="cs"/>
          <w:rtl/>
          <w:lang w:eastAsia="he-IL"/>
        </w:rPr>
        <w:t>,</w:t>
      </w:r>
      <w:r>
        <w:rPr>
          <w:rFonts w:hint="eastAsia"/>
          <w:rtl/>
          <w:lang w:eastAsia="he-IL"/>
        </w:rPr>
        <w:t xml:space="preserve"> </w:t>
      </w:r>
      <w:r>
        <w:rPr>
          <w:rFonts w:hint="cs"/>
          <w:rtl/>
          <w:lang w:eastAsia="he-IL"/>
        </w:rPr>
        <w:t xml:space="preserve">זה לא </w:t>
      </w:r>
      <w:bookmarkStart w:id="9558" w:name="_ETM_Q25_620100"/>
      <w:bookmarkEnd w:id="9558"/>
      <w:r>
        <w:rPr>
          <w:rFonts w:hint="cs"/>
          <w:rtl/>
          <w:lang w:eastAsia="he-IL"/>
        </w:rPr>
        <w:t>כתוב</w:t>
      </w:r>
      <w:r w:rsidR="00B40A38">
        <w:rPr>
          <w:rFonts w:hint="cs"/>
          <w:rtl/>
          <w:lang w:eastAsia="he-IL"/>
        </w:rPr>
        <w:t>;</w:t>
      </w:r>
      <w:r>
        <w:rPr>
          <w:rFonts w:hint="eastAsia"/>
          <w:rtl/>
          <w:lang w:eastAsia="he-IL"/>
        </w:rPr>
        <w:t xml:space="preserve"> </w:t>
      </w:r>
      <w:r>
        <w:rPr>
          <w:rFonts w:hint="cs"/>
          <w:rtl/>
          <w:lang w:eastAsia="he-IL"/>
        </w:rPr>
        <w:t xml:space="preserve">אני מקווה מאוד שאתם מתכוונים יהודים וערבים, אבל אי-אפשר לדעת – תושבי מדינת ישראל האזרחים, אזרחי מדינת ישראל, יקבלו החלטה על גורלם של </w:t>
      </w:r>
      <w:bookmarkStart w:id="9559" w:name="_ETM_Q25_629524"/>
      <w:bookmarkEnd w:id="9559"/>
      <w:r>
        <w:rPr>
          <w:rFonts w:hint="cs"/>
          <w:rtl/>
          <w:lang w:eastAsia="he-IL"/>
        </w:rPr>
        <w:t xml:space="preserve">מיליונים שלא יזכו להשתתף במשאל העם הזה. זה נעלם לך, חבר הכנסת האוזר? בכל מקום בעולם שבו הייתה החלטה על משאל עם על גורלו של חבל ארץ, מי שהשתתפו במשאל הם </w:t>
      </w:r>
      <w:bookmarkStart w:id="9560" w:name="_ETM_Q25_647335"/>
      <w:bookmarkEnd w:id="9560"/>
      <w:r>
        <w:rPr>
          <w:rFonts w:hint="cs"/>
          <w:rtl/>
          <w:lang w:eastAsia="he-IL"/>
        </w:rPr>
        <w:t xml:space="preserve">תושביו של אותו חבל ארץ. איך אתה יכול ככה </w:t>
      </w:r>
      <w:r w:rsidR="00D76A9E">
        <w:rPr>
          <w:rFonts w:hint="cs"/>
          <w:rtl/>
          <w:lang w:eastAsia="he-IL"/>
        </w:rPr>
        <w:t>– – –</w:t>
      </w:r>
    </w:p>
    <w:p w:rsidR="00BA05A3" w:rsidRDefault="00BA05A3" w:rsidP="00F81398">
      <w:pPr>
        <w:rPr>
          <w:rtl/>
          <w:lang w:eastAsia="he-IL"/>
        </w:rPr>
      </w:pPr>
    </w:p>
    <w:p w:rsidR="00BA05A3" w:rsidRDefault="00BA05A3" w:rsidP="00F81398">
      <w:pPr>
        <w:pStyle w:val="af5"/>
        <w:keepNext/>
        <w:rPr>
          <w:rtl/>
        </w:rPr>
      </w:pPr>
      <w:bookmarkStart w:id="9561" w:name="ET_interruption_5774_26"/>
      <w:r w:rsidRPr="00CF4BB3">
        <w:rPr>
          <w:rStyle w:val="TagStyle"/>
          <w:rtl/>
        </w:rPr>
        <w:t xml:space="preserve"> &lt;&lt; קריאה &gt;&gt; </w:t>
      </w:r>
      <w:r>
        <w:rPr>
          <w:rtl/>
        </w:rPr>
        <w:t>צבי האוזר (דרך ארץ):</w:t>
      </w:r>
      <w:r w:rsidRPr="00CF4BB3">
        <w:rPr>
          <w:rStyle w:val="TagStyle"/>
          <w:rtl/>
        </w:rPr>
        <w:t xml:space="preserve"> &lt;&lt; קריאה &gt;&gt;</w:t>
      </w:r>
      <w:r>
        <w:rPr>
          <w:rtl/>
        </w:rPr>
        <w:t xml:space="preserve">   </w:t>
      </w:r>
      <w:bookmarkEnd w:id="9561"/>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איפה יש </w:t>
      </w:r>
      <w:bookmarkStart w:id="9562" w:name="_ETM_Q25_651000"/>
      <w:bookmarkEnd w:id="9562"/>
      <w:r>
        <w:rPr>
          <w:rFonts w:hint="cs"/>
          <w:rtl/>
          <w:lang w:eastAsia="he-IL"/>
        </w:rPr>
        <w:t xml:space="preserve">בשטחי </w:t>
      </w:r>
      <w:r>
        <w:rPr>
          <w:rFonts w:hint="cs"/>
          <w:lang w:eastAsia="he-IL"/>
        </w:rPr>
        <w:t>C</w:t>
      </w:r>
      <w:r>
        <w:rPr>
          <w:rFonts w:hint="cs"/>
          <w:rtl/>
          <w:lang w:eastAsia="he-IL"/>
        </w:rPr>
        <w:t xml:space="preserve"> מיליונים? תפסיקו לבלבל את העובדות. יש חצי מיליון ישראלים, חצי מיליון </w:t>
      </w:r>
      <w:bookmarkStart w:id="9563" w:name="_ETM_Q25_659000"/>
      <w:bookmarkEnd w:id="9563"/>
      <w:r>
        <w:rPr>
          <w:rFonts w:hint="cs"/>
          <w:rtl/>
          <w:lang w:eastAsia="he-IL"/>
        </w:rPr>
        <w:t xml:space="preserve">ישראלים </w:t>
      </w:r>
      <w:r w:rsidR="00D76A9E">
        <w:rPr>
          <w:rFonts w:hint="cs"/>
          <w:rtl/>
          <w:lang w:eastAsia="he-IL"/>
        </w:rPr>
        <w:t>– – –</w:t>
      </w:r>
    </w:p>
    <w:p w:rsidR="00BA05A3" w:rsidRDefault="00BA05A3" w:rsidP="00F81398">
      <w:pPr>
        <w:rPr>
          <w:rtl/>
          <w:lang w:eastAsia="he-IL"/>
        </w:rPr>
      </w:pPr>
    </w:p>
    <w:p w:rsidR="00BA05A3" w:rsidRDefault="00BA05A3" w:rsidP="00F81398">
      <w:pPr>
        <w:pStyle w:val="-"/>
        <w:keepNext/>
        <w:rPr>
          <w:rtl/>
        </w:rPr>
      </w:pPr>
      <w:bookmarkStart w:id="9564" w:name="ET_speakercontinue_5079_18"/>
      <w:r w:rsidRPr="00FD4F04">
        <w:rPr>
          <w:rStyle w:val="TagStyle"/>
          <w:rtl/>
        </w:rPr>
        <w:t xml:space="preserve"> &lt;&lt; דובר_המשך &gt;&gt; </w:t>
      </w:r>
      <w:r>
        <w:rPr>
          <w:rtl/>
        </w:rPr>
        <w:t>תמר זנדברג (מרצ):</w:t>
      </w:r>
      <w:r w:rsidRPr="00FD4F04">
        <w:rPr>
          <w:rStyle w:val="TagStyle"/>
          <w:rtl/>
        </w:rPr>
        <w:t xml:space="preserve"> &lt;&lt; דובר_המשך &gt;&gt;</w:t>
      </w:r>
      <w:r>
        <w:rPr>
          <w:rtl/>
        </w:rPr>
        <w:t xml:space="preserve">   </w:t>
      </w:r>
      <w:bookmarkEnd w:id="9564"/>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מי שמך </w:t>
      </w:r>
      <w:bookmarkStart w:id="9565" w:name="_ETM_Q25_659912"/>
      <w:bookmarkEnd w:id="9565"/>
      <w:r>
        <w:rPr>
          <w:rFonts w:hint="cs"/>
          <w:rtl/>
          <w:lang w:eastAsia="he-IL"/>
        </w:rPr>
        <w:t xml:space="preserve">ומי שמי ומי שמנו, כולנו פה, שאנחנו נבחרנו על ידי אזרחי המדינה, מי שמנו לקבל החלטה בשמם של תושבי </w:t>
      </w:r>
      <w:r>
        <w:rPr>
          <w:rFonts w:hint="eastAsia"/>
          <w:rtl/>
          <w:lang w:eastAsia="he-IL"/>
        </w:rPr>
        <w:t xml:space="preserve">– </w:t>
      </w:r>
      <w:r>
        <w:rPr>
          <w:rFonts w:hint="cs"/>
          <w:rtl/>
          <w:lang w:eastAsia="he-IL"/>
        </w:rPr>
        <w:t xml:space="preserve">אנשים שהם לא אזרחי המדינה, אבל אנחנו שולטים עליהם שליטה צבאית? באמת, </w:t>
      </w:r>
      <w:bookmarkStart w:id="9566" w:name="_ETM_Q25_679165"/>
      <w:bookmarkEnd w:id="9566"/>
      <w:r>
        <w:rPr>
          <w:rFonts w:hint="cs"/>
          <w:rtl/>
          <w:lang w:eastAsia="he-IL"/>
        </w:rPr>
        <w:t>אתם התבלבלתם.</w:t>
      </w:r>
    </w:p>
    <w:p w:rsidR="00BA05A3" w:rsidRDefault="00BA05A3" w:rsidP="00F81398">
      <w:pPr>
        <w:rPr>
          <w:rtl/>
          <w:lang w:eastAsia="he-IL"/>
        </w:rPr>
      </w:pPr>
    </w:p>
    <w:p w:rsidR="00BA05A3" w:rsidRDefault="00BA05A3" w:rsidP="00F81398">
      <w:pPr>
        <w:rPr>
          <w:rtl/>
          <w:lang w:eastAsia="he-IL"/>
        </w:rPr>
      </w:pPr>
      <w:r>
        <w:rPr>
          <w:rFonts w:hint="cs"/>
          <w:rtl/>
          <w:lang w:eastAsia="he-IL"/>
        </w:rPr>
        <w:t xml:space="preserve">ואתה יודע מה? אם כבר, בוא נלך על זה עד הסוף. לא זכור לי שהקמת ההתנחלויות באותו שטח התקבלה במשאל עם. לא זכור לי שהסדרת המאחזים הבלתי-חוקיים, שרק הבוקר היה אצלך בוועדה דיון </w:t>
      </w:r>
      <w:r>
        <w:rPr>
          <w:rFonts w:hint="eastAsia"/>
          <w:rtl/>
          <w:lang w:eastAsia="he-IL"/>
        </w:rPr>
        <w:t xml:space="preserve">– </w:t>
      </w:r>
      <w:r>
        <w:rPr>
          <w:rFonts w:hint="cs"/>
          <w:rtl/>
          <w:lang w:eastAsia="he-IL"/>
        </w:rPr>
        <w:t xml:space="preserve">לא זכור לי </w:t>
      </w:r>
      <w:bookmarkStart w:id="9567" w:name="_ETM_Q25_700064"/>
      <w:bookmarkEnd w:id="9567"/>
      <w:r>
        <w:rPr>
          <w:rFonts w:hint="cs"/>
          <w:rtl/>
          <w:lang w:eastAsia="he-IL"/>
        </w:rPr>
        <w:t xml:space="preserve">שזה התקבל במשאל עם. </w:t>
      </w:r>
    </w:p>
    <w:p w:rsidR="00BA05A3" w:rsidRDefault="00BA05A3" w:rsidP="00F81398">
      <w:pPr>
        <w:rPr>
          <w:rtl/>
          <w:lang w:eastAsia="he-IL"/>
        </w:rPr>
      </w:pPr>
    </w:p>
    <w:p w:rsidR="00BA05A3" w:rsidRDefault="00BA05A3" w:rsidP="00F81398">
      <w:pPr>
        <w:pStyle w:val="af5"/>
        <w:keepNext/>
        <w:rPr>
          <w:rtl/>
        </w:rPr>
      </w:pPr>
      <w:r w:rsidRPr="00CF4BB3">
        <w:rPr>
          <w:rStyle w:val="TagStyle"/>
          <w:rtl/>
        </w:rPr>
        <w:t>&lt;&lt; קריאה &gt;&gt;</w:t>
      </w:r>
      <w:r>
        <w:rPr>
          <w:rFonts w:hint="cs"/>
          <w:rtl/>
        </w:rPr>
        <w:t>קריאות</w:t>
      </w:r>
      <w:r>
        <w:rPr>
          <w:rtl/>
        </w:rPr>
        <w:t>:</w:t>
      </w:r>
      <w:r w:rsidRPr="00CF4BB3">
        <w:rPr>
          <w:rStyle w:val="TagStyle"/>
          <w:rtl/>
        </w:rPr>
        <w:t xml:space="preserve"> &lt;&lt; קריאה &gt;&gt;</w:t>
      </w:r>
      <w:r>
        <w:rPr>
          <w:rtl/>
        </w:rPr>
        <w:t xml:space="preserve">   </w:t>
      </w:r>
    </w:p>
    <w:p w:rsidR="00BA05A3" w:rsidRDefault="00BA05A3" w:rsidP="008613F7">
      <w:pPr>
        <w:rPr>
          <w:rtl/>
          <w:lang w:eastAsia="he-IL"/>
        </w:rPr>
      </w:pPr>
    </w:p>
    <w:p w:rsidR="00BA05A3" w:rsidRDefault="00D76A9E" w:rsidP="00F81398">
      <w:pPr>
        <w:rPr>
          <w:rtl/>
          <w:lang w:eastAsia="he-IL"/>
        </w:rPr>
      </w:pPr>
      <w:r>
        <w:rPr>
          <w:rFonts w:hint="cs"/>
          <w:rtl/>
          <w:lang w:eastAsia="he-IL"/>
        </w:rPr>
        <w:t>– – –</w:t>
      </w:r>
      <w:r w:rsidR="00BA05A3">
        <w:rPr>
          <w:rFonts w:hint="cs"/>
          <w:rtl/>
          <w:lang w:eastAsia="he-IL"/>
        </w:rPr>
        <w:t xml:space="preserve"> </w:t>
      </w:r>
    </w:p>
    <w:p w:rsidR="00BA05A3" w:rsidRDefault="00BA05A3" w:rsidP="00F81398">
      <w:pPr>
        <w:rPr>
          <w:rtl/>
          <w:lang w:eastAsia="he-IL"/>
        </w:rPr>
      </w:pPr>
    </w:p>
    <w:p w:rsidR="00BA05A3" w:rsidRDefault="00BA05A3" w:rsidP="00F81398">
      <w:pPr>
        <w:pStyle w:val="-"/>
        <w:keepNext/>
        <w:rPr>
          <w:rtl/>
        </w:rPr>
      </w:pPr>
      <w:r w:rsidRPr="00FD4F04">
        <w:rPr>
          <w:rStyle w:val="TagStyle"/>
          <w:rtl/>
        </w:rPr>
        <w:t xml:space="preserve"> &lt;&lt; דובר_המשך &gt;&gt; </w:t>
      </w:r>
      <w:r>
        <w:rPr>
          <w:rtl/>
        </w:rPr>
        <w:t>תמר זנדברג (מרצ):</w:t>
      </w:r>
      <w:r w:rsidRPr="00FD4F04">
        <w:rPr>
          <w:rStyle w:val="TagStyle"/>
          <w:rtl/>
        </w:rPr>
        <w:t xml:space="preserve"> &lt;&lt; דובר_המשך &gt;&gt;</w:t>
      </w:r>
      <w:r>
        <w:rPr>
          <w:rtl/>
        </w:rPr>
        <w:t xml:space="preserve">   </w:t>
      </w:r>
    </w:p>
    <w:p w:rsidR="00BA05A3" w:rsidRDefault="00BA05A3" w:rsidP="00F81398">
      <w:pPr>
        <w:rPr>
          <w:rtl/>
          <w:lang w:eastAsia="he-IL"/>
        </w:rPr>
      </w:pPr>
    </w:p>
    <w:p w:rsidR="00BA05A3" w:rsidRDefault="00BA05A3" w:rsidP="00F81398">
      <w:pPr>
        <w:rPr>
          <w:rtl/>
          <w:lang w:eastAsia="he-IL"/>
        </w:rPr>
      </w:pPr>
      <w:r>
        <w:rPr>
          <w:rFonts w:hint="cs"/>
          <w:rtl/>
          <w:lang w:eastAsia="he-IL"/>
        </w:rPr>
        <w:t xml:space="preserve">אולי נשאל את כל תושבי האזור, יהודים וערבים, שגורלם מושפע </w:t>
      </w:r>
      <w:bookmarkStart w:id="9568" w:name="_ETM_Q25_708089"/>
      <w:bookmarkEnd w:id="9568"/>
      <w:r>
        <w:rPr>
          <w:rFonts w:hint="cs"/>
          <w:rtl/>
          <w:lang w:eastAsia="he-IL"/>
        </w:rPr>
        <w:t xml:space="preserve">מההחלטות האלה </w:t>
      </w:r>
      <w:r w:rsidR="00D76A9E">
        <w:rPr>
          <w:rFonts w:hint="cs"/>
          <w:rtl/>
          <w:lang w:eastAsia="he-IL"/>
        </w:rPr>
        <w:t>– –</w:t>
      </w:r>
      <w:r>
        <w:rPr>
          <w:rFonts w:hint="cs"/>
          <w:rtl/>
          <w:lang w:eastAsia="he-IL"/>
        </w:rPr>
        <w:t xml:space="preserve"> </w:t>
      </w:r>
    </w:p>
    <w:p w:rsidR="00BA05A3" w:rsidRDefault="00BA05A3" w:rsidP="00F81398">
      <w:pPr>
        <w:rPr>
          <w:rtl/>
          <w:lang w:eastAsia="he-IL"/>
        </w:rPr>
      </w:pPr>
    </w:p>
    <w:p w:rsidR="00BA05A3" w:rsidRDefault="00BA05A3" w:rsidP="00F81398">
      <w:pPr>
        <w:pStyle w:val="af5"/>
        <w:keepNext/>
        <w:rPr>
          <w:rtl/>
        </w:rPr>
      </w:pPr>
      <w:r w:rsidRPr="000D6B77">
        <w:rPr>
          <w:rStyle w:val="TagStyle"/>
          <w:rtl/>
        </w:rPr>
        <w:t xml:space="preserve"> &lt;&lt; קריאה &gt;&gt; </w:t>
      </w:r>
      <w:r>
        <w:rPr>
          <w:rtl/>
        </w:rPr>
        <w:t>צבי האוזר (דרך ארץ):</w:t>
      </w:r>
      <w:r w:rsidRPr="000D6B77">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מפ"ם הקימו. </w:t>
      </w:r>
      <w:bookmarkStart w:id="9569" w:name="_ETM_Q25_703000"/>
      <w:bookmarkEnd w:id="9569"/>
      <w:r>
        <w:rPr>
          <w:rFonts w:hint="cs"/>
          <w:rtl/>
          <w:lang w:eastAsia="he-IL"/>
        </w:rPr>
        <w:t>אתם מייצגים את מפ"ם?</w:t>
      </w:r>
    </w:p>
    <w:p w:rsidR="00BA05A3" w:rsidRDefault="00BA05A3" w:rsidP="00F81398">
      <w:pPr>
        <w:rPr>
          <w:rtl/>
          <w:lang w:eastAsia="he-IL"/>
        </w:rPr>
      </w:pPr>
    </w:p>
    <w:p w:rsidR="00BA05A3" w:rsidRDefault="00BA05A3" w:rsidP="00F81398">
      <w:pPr>
        <w:pStyle w:val="-"/>
        <w:keepNext/>
        <w:rPr>
          <w:rtl/>
        </w:rPr>
      </w:pPr>
      <w:bookmarkStart w:id="9570" w:name="ET_speakercontinue_5079_19"/>
      <w:r w:rsidRPr="00FD4F04">
        <w:rPr>
          <w:rStyle w:val="TagStyle"/>
          <w:rtl/>
        </w:rPr>
        <w:t xml:space="preserve"> &lt;&lt; דובר_המשך &gt;&gt; </w:t>
      </w:r>
      <w:r>
        <w:rPr>
          <w:rtl/>
        </w:rPr>
        <w:t>תמר זנדברג (מרצ):</w:t>
      </w:r>
      <w:r w:rsidRPr="00FD4F04">
        <w:rPr>
          <w:rStyle w:val="TagStyle"/>
          <w:rtl/>
        </w:rPr>
        <w:t xml:space="preserve"> &lt;&lt; דובר_המשך &gt;&gt;</w:t>
      </w:r>
      <w:r>
        <w:rPr>
          <w:rtl/>
        </w:rPr>
        <w:t xml:space="preserve">   </w:t>
      </w:r>
      <w:bookmarkEnd w:id="9570"/>
    </w:p>
    <w:p w:rsidR="00BA05A3" w:rsidRDefault="00BA05A3" w:rsidP="008613F7">
      <w:pPr>
        <w:rPr>
          <w:rtl/>
          <w:lang w:eastAsia="he-IL"/>
        </w:rPr>
      </w:pPr>
    </w:p>
    <w:p w:rsidR="00BA05A3" w:rsidRDefault="00D76A9E" w:rsidP="0099782F">
      <w:pPr>
        <w:rPr>
          <w:rtl/>
          <w:lang w:eastAsia="he-IL"/>
        </w:rPr>
      </w:pPr>
      <w:r>
        <w:rPr>
          <w:rFonts w:hint="cs"/>
          <w:rtl/>
          <w:lang w:eastAsia="he-IL"/>
        </w:rPr>
        <w:t>– –</w:t>
      </w:r>
      <w:r w:rsidR="00BA05A3">
        <w:rPr>
          <w:rFonts w:hint="cs"/>
          <w:rtl/>
          <w:lang w:eastAsia="he-IL"/>
        </w:rPr>
        <w:t xml:space="preserve"> אם הם תומכים או </w:t>
      </w:r>
      <w:bookmarkStart w:id="9571" w:name="_ETM_Q25_713853"/>
      <w:bookmarkEnd w:id="9571"/>
      <w:r w:rsidR="00BA05A3">
        <w:rPr>
          <w:rFonts w:hint="cs"/>
          <w:rtl/>
          <w:lang w:eastAsia="he-IL"/>
        </w:rPr>
        <w:t>מתנגדים למהלכים האלה? אני חושבת שזה דבר ראוי וחשוב.</w:t>
      </w:r>
    </w:p>
    <w:p w:rsidR="00BA05A3" w:rsidRDefault="00BA05A3" w:rsidP="00F81398">
      <w:pPr>
        <w:rPr>
          <w:rtl/>
          <w:lang w:eastAsia="he-IL"/>
        </w:rPr>
      </w:pPr>
    </w:p>
    <w:p w:rsidR="00BA05A3" w:rsidRDefault="00BA05A3" w:rsidP="00F81398">
      <w:pPr>
        <w:pStyle w:val="af5"/>
        <w:keepNext/>
        <w:rPr>
          <w:rtl/>
        </w:rPr>
      </w:pPr>
      <w:r w:rsidRPr="00CF4BB3">
        <w:rPr>
          <w:rStyle w:val="TagStyle"/>
          <w:rtl/>
        </w:rPr>
        <w:t>&lt;&lt; קריאה &gt;&gt;</w:t>
      </w:r>
      <w:r>
        <w:rPr>
          <w:rFonts w:hint="cs"/>
          <w:rtl/>
        </w:rPr>
        <w:t>קריאות</w:t>
      </w:r>
      <w:r>
        <w:rPr>
          <w:rtl/>
        </w:rPr>
        <w:t>:</w:t>
      </w:r>
      <w:r w:rsidRPr="00CF4BB3">
        <w:rPr>
          <w:rStyle w:val="TagStyle"/>
          <w:rtl/>
        </w:rPr>
        <w:t xml:space="preserve"> &lt;&lt; קריאה &gt;&gt;</w:t>
      </w:r>
      <w:r>
        <w:rPr>
          <w:rtl/>
        </w:rPr>
        <w:t xml:space="preserve">   </w:t>
      </w:r>
    </w:p>
    <w:p w:rsidR="00BA05A3" w:rsidRDefault="00BA05A3" w:rsidP="008613F7">
      <w:pPr>
        <w:rPr>
          <w:rtl/>
          <w:lang w:eastAsia="he-IL"/>
        </w:rPr>
      </w:pPr>
    </w:p>
    <w:p w:rsidR="00BA05A3" w:rsidRDefault="00D76A9E" w:rsidP="00F81398">
      <w:pPr>
        <w:rPr>
          <w:rtl/>
          <w:lang w:eastAsia="he-IL"/>
        </w:rPr>
      </w:pPr>
      <w:r>
        <w:rPr>
          <w:rFonts w:hint="cs"/>
          <w:rtl/>
          <w:lang w:eastAsia="he-IL"/>
        </w:rPr>
        <w:t>– – –</w:t>
      </w:r>
      <w:r w:rsidR="00BA05A3">
        <w:rPr>
          <w:rFonts w:hint="cs"/>
          <w:rtl/>
          <w:lang w:eastAsia="he-IL"/>
        </w:rPr>
        <w:t xml:space="preserve"> </w:t>
      </w:r>
    </w:p>
    <w:p w:rsidR="00BA05A3" w:rsidRDefault="00BA05A3" w:rsidP="00F81398">
      <w:pPr>
        <w:rPr>
          <w:rtl/>
          <w:lang w:eastAsia="he-IL"/>
        </w:rPr>
      </w:pPr>
    </w:p>
    <w:p w:rsidR="00BA05A3" w:rsidRDefault="00BA05A3" w:rsidP="00F81398">
      <w:pPr>
        <w:pStyle w:val="-"/>
        <w:keepNext/>
        <w:rPr>
          <w:rtl/>
        </w:rPr>
      </w:pPr>
      <w:bookmarkStart w:id="9572" w:name="ET_speakercontinue_5079_20"/>
      <w:r w:rsidRPr="00FD4F04">
        <w:rPr>
          <w:rStyle w:val="TagStyle"/>
          <w:rtl/>
        </w:rPr>
        <w:t xml:space="preserve"> &lt;&lt; דובר_המשך &gt;&gt; </w:t>
      </w:r>
      <w:r>
        <w:rPr>
          <w:rtl/>
        </w:rPr>
        <w:t>תמר זנדברג (מרצ):</w:t>
      </w:r>
      <w:r w:rsidRPr="00FD4F04">
        <w:rPr>
          <w:rStyle w:val="TagStyle"/>
          <w:rtl/>
        </w:rPr>
        <w:t xml:space="preserve"> &lt;&lt; דובר_המשך &gt;&gt;</w:t>
      </w:r>
      <w:r>
        <w:rPr>
          <w:rtl/>
        </w:rPr>
        <w:t xml:space="preserve">   </w:t>
      </w:r>
      <w:bookmarkEnd w:id="9572"/>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מזמן לא נשמע קולם של האנשים שגורלם הוא בשליטתנו בסוגיות שקשורות לגורלם. אני בהחלט מציעה לקבל החלטה מן </w:t>
      </w:r>
      <w:bookmarkStart w:id="9573" w:name="_ETM_Q25_734298"/>
      <w:bookmarkEnd w:id="9573"/>
      <w:r>
        <w:rPr>
          <w:rFonts w:hint="cs"/>
          <w:rtl/>
          <w:lang w:eastAsia="he-IL"/>
        </w:rPr>
        <w:t>הסוג הזה. עד אז הצעת החוק הזאת היא לא רק חצופה ומתנשאת ופטרונית, היא גם בלתי חוקית. תודה.</w:t>
      </w:r>
    </w:p>
    <w:p w:rsidR="00BA05A3" w:rsidRDefault="00BA05A3" w:rsidP="00F81398">
      <w:pPr>
        <w:rPr>
          <w:rtl/>
          <w:lang w:eastAsia="he-IL"/>
        </w:rPr>
      </w:pPr>
    </w:p>
    <w:p w:rsidR="00BA05A3" w:rsidRDefault="00BA05A3" w:rsidP="00F81398">
      <w:pPr>
        <w:pStyle w:val="af6"/>
        <w:keepNext/>
        <w:rPr>
          <w:rtl/>
        </w:rPr>
      </w:pPr>
      <w:r w:rsidRPr="00FD4F04">
        <w:rPr>
          <w:rStyle w:val="TagStyle"/>
          <w:rtl/>
        </w:rPr>
        <w:t xml:space="preserve"> &lt;&lt; יור &gt;&gt; </w:t>
      </w:r>
      <w:r>
        <w:rPr>
          <w:rtl/>
        </w:rPr>
        <w:t>היו"ר יריב לוין:</w:t>
      </w:r>
      <w:r w:rsidRPr="00FD4F04">
        <w:rPr>
          <w:rStyle w:val="TagStyle"/>
          <w:rtl/>
        </w:rPr>
        <w:t xml:space="preserve"> &lt;&lt; יור &gt;&gt;</w:t>
      </w:r>
      <w:r>
        <w:rPr>
          <w:rtl/>
        </w:rPr>
        <w:t xml:space="preserve">   </w:t>
      </w:r>
    </w:p>
    <w:p w:rsidR="00BA05A3" w:rsidRDefault="00BA05A3" w:rsidP="008613F7">
      <w:pPr>
        <w:rPr>
          <w:rtl/>
          <w:lang w:eastAsia="he-IL"/>
        </w:rPr>
      </w:pPr>
    </w:p>
    <w:p w:rsidR="00BA05A3" w:rsidRPr="0099782F" w:rsidRDefault="00BA05A3" w:rsidP="0099782F">
      <w:pPr>
        <w:rPr>
          <w:rtl/>
        </w:rPr>
      </w:pPr>
      <w:r>
        <w:rPr>
          <w:rFonts w:hint="cs"/>
          <w:rtl/>
          <w:lang w:eastAsia="he-IL"/>
        </w:rPr>
        <w:t xml:space="preserve">תודה רבה. חבר הכנסת האוזר, אתה מוזמן להשיב, בבקשה. מוותר. חברת הכנסת זנדברג, אאפשר לך להצביע מכאן, אם את רוצה, או שאת רוצה לעלות? אני אחכה שאת תעלי. </w:t>
      </w:r>
      <w:r w:rsidRPr="00B37BFF">
        <w:rPr>
          <w:rtl/>
          <w:lang w:eastAsia="he-IL"/>
        </w:rPr>
        <w:t xml:space="preserve">אנחנו נמתין עד שחברת </w:t>
      </w:r>
      <w:r w:rsidRPr="0099782F">
        <w:rPr>
          <w:rtl/>
        </w:rPr>
        <w:t>הכנסת זנדברג תגיע למקומה.</w:t>
      </w:r>
    </w:p>
    <w:p w:rsidR="00BA05A3" w:rsidRPr="0099782F" w:rsidRDefault="00BA05A3" w:rsidP="0099782F">
      <w:pPr>
        <w:rPr>
          <w:rtl/>
        </w:rPr>
      </w:pPr>
    </w:p>
    <w:p w:rsidR="00BA05A3" w:rsidRPr="0099782F" w:rsidRDefault="00BA05A3" w:rsidP="0099782F">
      <w:pPr>
        <w:rPr>
          <w:rtl/>
        </w:rPr>
      </w:pPr>
      <w:bookmarkStart w:id="9574" w:name="TOR_Q26"/>
      <w:bookmarkEnd w:id="9574"/>
      <w:r w:rsidRPr="0099782F">
        <w:rPr>
          <w:rFonts w:hint="cs"/>
          <w:rtl/>
        </w:rPr>
        <w:t>אם כן, חברות וחברי הכנסת, אנחנו עוברים להצבעה בקריאה הטרומית על הצעת חוק-יסוד: משאל עם</w:t>
      </w:r>
      <w:bookmarkStart w:id="9575" w:name="_ETM_Q26_208899"/>
      <w:bookmarkEnd w:id="9575"/>
      <w:r w:rsidRPr="0099782F">
        <w:rPr>
          <w:rFonts w:hint="cs"/>
          <w:rtl/>
        </w:rPr>
        <w:t xml:space="preserve"> (תיקון </w:t>
      </w:r>
      <w:r w:rsidRPr="0099782F">
        <w:rPr>
          <w:rtl/>
        </w:rPr>
        <w:t>–</w:t>
      </w:r>
      <w:r w:rsidRPr="0099782F">
        <w:rPr>
          <w:rFonts w:hint="cs"/>
          <w:rtl/>
        </w:rPr>
        <w:t xml:space="preserve"> יישובים באזור יהודה ושומרון), של חבר </w:t>
      </w:r>
      <w:bookmarkStart w:id="9576" w:name="_ETM_Q26_211497"/>
      <w:bookmarkEnd w:id="9576"/>
      <w:r w:rsidRPr="0099782F">
        <w:rPr>
          <w:rFonts w:hint="cs"/>
          <w:rtl/>
        </w:rPr>
        <w:t xml:space="preserve">הכנסת צבי האוזר. הצבעה. </w:t>
      </w:r>
      <w:bookmarkStart w:id="9577" w:name="_ETM_Q26_184026"/>
      <w:bookmarkStart w:id="9578" w:name="_ETM_Q26_184113"/>
      <w:bookmarkStart w:id="9579" w:name="_ETM_Q26_186327"/>
      <w:bookmarkEnd w:id="9577"/>
      <w:bookmarkEnd w:id="9578"/>
      <w:bookmarkEnd w:id="9579"/>
    </w:p>
    <w:p w:rsidR="00BA05A3" w:rsidRPr="0099782F" w:rsidRDefault="00BA05A3" w:rsidP="0099782F">
      <w:pPr>
        <w:rPr>
          <w:rtl/>
        </w:rPr>
      </w:pPr>
      <w:bookmarkStart w:id="9580" w:name="_ETM_Q26_186452"/>
      <w:bookmarkEnd w:id="9580"/>
      <w:r w:rsidRPr="0099782F">
        <w:rPr>
          <w:rStyle w:val="TagStyle"/>
          <w:rtl/>
        </w:rPr>
        <w:t xml:space="preserve"> </w:t>
      </w:r>
    </w:p>
    <w:p w:rsidR="00BA05A3" w:rsidRDefault="00BA05A3" w:rsidP="0099782F">
      <w:pPr>
        <w:pStyle w:val="af1"/>
        <w:rPr>
          <w:rtl/>
          <w:lang w:eastAsia="he-IL"/>
        </w:rPr>
      </w:pPr>
      <w:r>
        <w:rPr>
          <w:rtl/>
          <w:lang w:eastAsia="he-IL"/>
        </w:rPr>
        <w:t>הצבעה מס'</w:t>
      </w:r>
      <w:r>
        <w:rPr>
          <w:rFonts w:hint="cs"/>
          <w:rtl/>
          <w:lang w:eastAsia="he-IL"/>
        </w:rPr>
        <w:t xml:space="preserve"> 7</w:t>
      </w:r>
    </w:p>
    <w:p w:rsidR="00BA05A3" w:rsidRDefault="00BA05A3" w:rsidP="00F81398">
      <w:pPr>
        <w:pStyle w:val="--"/>
        <w:keepNext/>
        <w:rPr>
          <w:rtl/>
          <w:lang w:eastAsia="he-IL"/>
        </w:rPr>
      </w:pPr>
    </w:p>
    <w:p w:rsidR="00BA05A3" w:rsidRDefault="00BA05A3" w:rsidP="00F81398">
      <w:pPr>
        <w:pStyle w:val="--"/>
        <w:keepNext/>
        <w:rPr>
          <w:rtl/>
          <w:lang w:eastAsia="he-IL"/>
        </w:rPr>
      </w:pPr>
      <w:r>
        <w:rPr>
          <w:rtl/>
          <w:lang w:eastAsia="he-IL"/>
        </w:rPr>
        <w:t>בעד ההצעה להעביר את הצעת החוק לוועדה –</w:t>
      </w:r>
      <w:r>
        <w:rPr>
          <w:rFonts w:hint="cs"/>
          <w:rtl/>
          <w:lang w:eastAsia="he-IL"/>
        </w:rPr>
        <w:t xml:space="preserve"> 53</w:t>
      </w:r>
    </w:p>
    <w:p w:rsidR="00BA05A3" w:rsidRDefault="00BA05A3" w:rsidP="00F81398">
      <w:pPr>
        <w:pStyle w:val="--"/>
        <w:keepNext/>
        <w:rPr>
          <w:rtl/>
          <w:lang w:eastAsia="he-IL"/>
        </w:rPr>
      </w:pPr>
      <w:r>
        <w:rPr>
          <w:rtl/>
          <w:lang w:eastAsia="he-IL"/>
        </w:rPr>
        <w:t xml:space="preserve">נגד – </w:t>
      </w:r>
      <w:r>
        <w:rPr>
          <w:rFonts w:hint="cs"/>
          <w:rtl/>
          <w:lang w:eastAsia="he-IL"/>
        </w:rPr>
        <w:t>42</w:t>
      </w:r>
    </w:p>
    <w:p w:rsidR="00BA05A3" w:rsidRDefault="00BA05A3" w:rsidP="00F81398">
      <w:pPr>
        <w:pStyle w:val="--"/>
        <w:keepNext/>
        <w:rPr>
          <w:rtl/>
          <w:lang w:eastAsia="he-IL"/>
        </w:rPr>
      </w:pPr>
      <w:r>
        <w:rPr>
          <w:rtl/>
          <w:lang w:eastAsia="he-IL"/>
        </w:rPr>
        <w:t xml:space="preserve">נמנעים – </w:t>
      </w:r>
      <w:r>
        <w:rPr>
          <w:rFonts w:hint="cs"/>
          <w:rtl/>
          <w:lang w:eastAsia="he-IL"/>
        </w:rPr>
        <w:t>אין</w:t>
      </w:r>
    </w:p>
    <w:p w:rsidR="00BA05A3" w:rsidRDefault="00BA05A3" w:rsidP="00F81398">
      <w:pPr>
        <w:pStyle w:val="af2"/>
        <w:rPr>
          <w:lang w:eastAsia="he-IL"/>
        </w:rPr>
      </w:pPr>
      <w:r>
        <w:rPr>
          <w:rtl/>
          <w:lang w:eastAsia="he-IL"/>
        </w:rPr>
        <w:t>ההצעה להעביר את הצעת חוק</w:t>
      </w:r>
      <w:r>
        <w:rPr>
          <w:rFonts w:hint="cs"/>
          <w:rtl/>
          <w:lang w:eastAsia="he-IL"/>
        </w:rPr>
        <w:t xml:space="preserve">-יסוד: משאל עם (תיקון </w:t>
      </w:r>
      <w:r>
        <w:rPr>
          <w:rtl/>
          <w:lang w:eastAsia="he-IL"/>
        </w:rPr>
        <w:t>–</w:t>
      </w:r>
      <w:r>
        <w:rPr>
          <w:rFonts w:hint="cs"/>
          <w:rtl/>
          <w:lang w:eastAsia="he-IL"/>
        </w:rPr>
        <w:t xml:space="preserve"> יישובים באזור יהודה ושומרון), לוועדה שתקבע ועדת הכנסת </w:t>
      </w:r>
      <w:bookmarkStart w:id="9581" w:name="_ETM_Q26_222471"/>
      <w:bookmarkEnd w:id="9581"/>
      <w:r>
        <w:rPr>
          <w:rFonts w:hint="cs"/>
          <w:rtl/>
          <w:lang w:eastAsia="he-IL"/>
        </w:rPr>
        <w:t xml:space="preserve">נתקבלה. </w:t>
      </w:r>
    </w:p>
    <w:p w:rsidR="00BA05A3" w:rsidRDefault="00BA05A3" w:rsidP="00F81398">
      <w:pPr>
        <w:rPr>
          <w:rtl/>
          <w:lang w:eastAsia="he-IL"/>
        </w:rPr>
      </w:pPr>
    </w:p>
    <w:p w:rsidR="00BA05A3" w:rsidRDefault="00BA05A3" w:rsidP="00F81398">
      <w:pPr>
        <w:pStyle w:val="af6"/>
        <w:rPr>
          <w:rtl/>
        </w:rPr>
      </w:pPr>
      <w:r w:rsidRPr="00866A47">
        <w:rPr>
          <w:rStyle w:val="TagStyle"/>
          <w:rtl/>
        </w:rPr>
        <w:t xml:space="preserve"> &lt;&lt; יור &gt;&gt;</w:t>
      </w:r>
      <w:r w:rsidRPr="0026722F">
        <w:rPr>
          <w:rStyle w:val="TagStyle"/>
          <w:rtl/>
        </w:rPr>
        <w:t xml:space="preserve"> </w:t>
      </w:r>
      <w:r>
        <w:rPr>
          <w:rtl/>
        </w:rPr>
        <w:t>היו"ר יריב לוין:</w:t>
      </w:r>
      <w:r w:rsidRPr="0026722F">
        <w:rPr>
          <w:rStyle w:val="TagStyle"/>
          <w:rtl/>
        </w:rPr>
        <w:t xml:space="preserve"> </w:t>
      </w:r>
      <w:r w:rsidRPr="00866A47">
        <w:rPr>
          <w:rStyle w:val="TagStyle"/>
          <w:rtl/>
        </w:rPr>
        <w:t>&lt;&lt; יור &gt;&gt;</w:t>
      </w:r>
      <w:r>
        <w:rPr>
          <w:rtl/>
        </w:rPr>
        <w:t xml:space="preserve"> </w:t>
      </w:r>
    </w:p>
    <w:p w:rsidR="00BA05A3" w:rsidRDefault="00BA05A3" w:rsidP="008613F7">
      <w:pPr>
        <w:rPr>
          <w:rtl/>
          <w:lang w:eastAsia="he-IL"/>
        </w:rPr>
      </w:pPr>
    </w:p>
    <w:p w:rsidR="00BA05A3" w:rsidRDefault="00BA05A3" w:rsidP="00F81398">
      <w:pPr>
        <w:rPr>
          <w:rtl/>
          <w:lang w:eastAsia="he-IL"/>
        </w:rPr>
      </w:pPr>
      <w:bookmarkStart w:id="9582" w:name="_ETM_Q26_231522"/>
      <w:bookmarkStart w:id="9583" w:name="_ETM_Q26_231651"/>
      <w:bookmarkEnd w:id="9582"/>
      <w:bookmarkEnd w:id="9583"/>
      <w:r>
        <w:rPr>
          <w:rFonts w:hint="cs"/>
          <w:rtl/>
          <w:lang w:eastAsia="he-IL"/>
        </w:rPr>
        <w:t xml:space="preserve">אם כן, אני מוסיף את קולו של חבר הכנסת האוזר. </w:t>
      </w:r>
      <w:bookmarkStart w:id="9584" w:name="_ETM_Q26_235649"/>
      <w:bookmarkEnd w:id="9584"/>
      <w:r>
        <w:rPr>
          <w:rFonts w:hint="cs"/>
          <w:rtl/>
          <w:lang w:eastAsia="he-IL"/>
        </w:rPr>
        <w:t xml:space="preserve">בלי מחיאות כפיים, בבקשה. בעד </w:t>
      </w:r>
      <w:r>
        <w:rPr>
          <w:rtl/>
          <w:lang w:eastAsia="he-IL"/>
        </w:rPr>
        <w:t>–</w:t>
      </w:r>
      <w:r w:rsidR="0099782F">
        <w:rPr>
          <w:rFonts w:hint="cs"/>
          <w:rtl/>
          <w:lang w:eastAsia="he-IL"/>
        </w:rPr>
        <w:t xml:space="preserve"> 54, </w:t>
      </w:r>
      <w:r>
        <w:rPr>
          <w:rFonts w:hint="cs"/>
          <w:rtl/>
          <w:lang w:eastAsia="he-IL"/>
        </w:rPr>
        <w:t xml:space="preserve">נגד </w:t>
      </w:r>
      <w:r>
        <w:rPr>
          <w:rtl/>
          <w:lang w:eastAsia="he-IL"/>
        </w:rPr>
        <w:t>–</w:t>
      </w:r>
      <w:r>
        <w:rPr>
          <w:rFonts w:hint="cs"/>
          <w:rtl/>
          <w:lang w:eastAsia="he-IL"/>
        </w:rPr>
        <w:t xml:space="preserve"> 42</w:t>
      </w:r>
      <w:bookmarkStart w:id="9585" w:name="_ETM_Q26_240503"/>
      <w:bookmarkEnd w:id="9585"/>
      <w:r w:rsidR="0099782F">
        <w:rPr>
          <w:rFonts w:hint="cs"/>
          <w:rtl/>
          <w:lang w:eastAsia="he-IL"/>
        </w:rPr>
        <w:t>,</w:t>
      </w:r>
      <w:r>
        <w:rPr>
          <w:rFonts w:hint="cs"/>
          <w:rtl/>
          <w:lang w:eastAsia="he-IL"/>
        </w:rPr>
        <w:t xml:space="preserve"> אין נמנעים. אני קובע שהצעת החוק התקבלה בקריאה </w:t>
      </w:r>
      <w:bookmarkStart w:id="9586" w:name="_ETM_Q26_244615"/>
      <w:bookmarkEnd w:id="9586"/>
      <w:r>
        <w:rPr>
          <w:rFonts w:hint="cs"/>
          <w:rtl/>
          <w:lang w:eastAsia="he-IL"/>
        </w:rPr>
        <w:t xml:space="preserve">הטרומית. </w:t>
      </w:r>
    </w:p>
    <w:p w:rsidR="00BA05A3" w:rsidRPr="00FD091C" w:rsidRDefault="00BA05A3" w:rsidP="00F81398">
      <w:pPr>
        <w:rPr>
          <w:rtl/>
          <w:lang w:eastAsia="he-IL"/>
        </w:rPr>
      </w:pPr>
    </w:p>
    <w:p w:rsidR="00BA05A3" w:rsidRDefault="00BA05A3" w:rsidP="00F81398">
      <w:pPr>
        <w:pStyle w:val="af5"/>
        <w:rPr>
          <w:rtl/>
        </w:rPr>
      </w:pPr>
      <w:bookmarkStart w:id="9587" w:name="ET_interruption_5109_4"/>
      <w:r w:rsidRPr="00866A47">
        <w:rPr>
          <w:rStyle w:val="TagStyle"/>
          <w:rtl/>
        </w:rPr>
        <w:t xml:space="preserve"> &lt;&lt; קריאה &gt;&gt;</w:t>
      </w:r>
      <w:r w:rsidRPr="0026722F">
        <w:rPr>
          <w:rStyle w:val="TagStyle"/>
          <w:rtl/>
        </w:rPr>
        <w:t xml:space="preserve"> </w:t>
      </w:r>
      <w:r>
        <w:rPr>
          <w:rtl/>
        </w:rPr>
        <w:t>אלעזר שטרן (יש עתיד-תל"ם):</w:t>
      </w:r>
      <w:r w:rsidRPr="0026722F">
        <w:rPr>
          <w:rStyle w:val="TagStyle"/>
          <w:rtl/>
        </w:rPr>
        <w:t xml:space="preserve"> </w:t>
      </w:r>
      <w:r w:rsidRPr="00866A47">
        <w:rPr>
          <w:rStyle w:val="TagStyle"/>
          <w:rtl/>
        </w:rPr>
        <w:t>&lt;&lt; קריאה &gt;&gt;</w:t>
      </w:r>
      <w:r>
        <w:rPr>
          <w:rtl/>
        </w:rPr>
        <w:t xml:space="preserve"> </w:t>
      </w:r>
      <w:bookmarkEnd w:id="9587"/>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היושב-ראש </w:t>
      </w:r>
      <w:r w:rsidR="00D76A9E">
        <w:rPr>
          <w:rFonts w:hint="cs"/>
          <w:rtl/>
          <w:lang w:eastAsia="he-IL"/>
        </w:rPr>
        <w:t>– – –</w:t>
      </w:r>
      <w:bookmarkStart w:id="9588" w:name="_ETM_Q26_250789"/>
      <w:bookmarkEnd w:id="9588"/>
    </w:p>
    <w:p w:rsidR="00BA05A3" w:rsidRDefault="00BA05A3" w:rsidP="00F81398">
      <w:pPr>
        <w:rPr>
          <w:rtl/>
          <w:lang w:eastAsia="he-IL"/>
        </w:rPr>
      </w:pPr>
      <w:bookmarkStart w:id="9589" w:name="_ETM_Q26_250893"/>
      <w:bookmarkStart w:id="9590" w:name="_ETM_Q26_251533"/>
      <w:bookmarkEnd w:id="9589"/>
      <w:bookmarkEnd w:id="9590"/>
    </w:p>
    <w:p w:rsidR="00BA05A3" w:rsidRDefault="00BA05A3" w:rsidP="00F81398">
      <w:pPr>
        <w:pStyle w:val="af6"/>
        <w:rPr>
          <w:rtl/>
        </w:rPr>
      </w:pPr>
      <w:bookmarkStart w:id="9591" w:name="_ETM_Q26_251635"/>
      <w:bookmarkEnd w:id="9591"/>
      <w:r w:rsidRPr="00866A47">
        <w:rPr>
          <w:rStyle w:val="TagStyle"/>
          <w:rtl/>
        </w:rPr>
        <w:t xml:space="preserve"> &lt;&lt; יור &gt;&gt;</w:t>
      </w:r>
      <w:r w:rsidRPr="00FD091C">
        <w:rPr>
          <w:rStyle w:val="TagStyle"/>
          <w:rtl/>
        </w:rPr>
        <w:t xml:space="preserve"> </w:t>
      </w:r>
      <w:r>
        <w:rPr>
          <w:rtl/>
        </w:rPr>
        <w:t>היו"ר יריב לוין:</w:t>
      </w:r>
      <w:r w:rsidRPr="00FD091C">
        <w:rPr>
          <w:rStyle w:val="TagStyle"/>
          <w:rtl/>
        </w:rPr>
        <w:t xml:space="preserve"> </w:t>
      </w:r>
      <w:r w:rsidRPr="00866A47">
        <w:rPr>
          <w:rStyle w:val="TagStyle"/>
          <w:rtl/>
        </w:rPr>
        <w:t>&lt;&lt; יור &gt;&gt;</w:t>
      </w:r>
      <w:r>
        <w:rPr>
          <w:rtl/>
        </w:rPr>
        <w:t xml:space="preserve"> </w:t>
      </w:r>
    </w:p>
    <w:p w:rsidR="00BA05A3" w:rsidRDefault="00BA05A3" w:rsidP="008613F7">
      <w:pPr>
        <w:rPr>
          <w:rtl/>
          <w:lang w:eastAsia="he-IL"/>
        </w:rPr>
      </w:pPr>
    </w:p>
    <w:p w:rsidR="00BA05A3" w:rsidRPr="00FD091C" w:rsidRDefault="00BA05A3" w:rsidP="00F81398">
      <w:pPr>
        <w:rPr>
          <w:rtl/>
          <w:lang w:eastAsia="he-IL"/>
        </w:rPr>
      </w:pPr>
      <w:bookmarkStart w:id="9592" w:name="_ETM_Q26_252549"/>
      <w:bookmarkEnd w:id="9592"/>
      <w:r>
        <w:rPr>
          <w:rFonts w:hint="cs"/>
          <w:rtl/>
          <w:lang w:eastAsia="he-IL"/>
        </w:rPr>
        <w:t>אני אודיע</w:t>
      </w:r>
      <w:bookmarkStart w:id="9593" w:name="_ETM_Q26_251744"/>
      <w:bookmarkEnd w:id="9593"/>
      <w:r>
        <w:rPr>
          <w:rFonts w:hint="cs"/>
          <w:rtl/>
          <w:lang w:eastAsia="he-IL"/>
        </w:rPr>
        <w:t xml:space="preserve"> לפרוטוקול שחבר הכנסת שטרן לחץ בטעות על הכפתור בעמדה של </w:t>
      </w:r>
      <w:bookmarkStart w:id="9594" w:name="_ETM_Q26_261479"/>
      <w:bookmarkEnd w:id="9594"/>
      <w:r>
        <w:rPr>
          <w:rFonts w:hint="cs"/>
          <w:rtl/>
          <w:lang w:eastAsia="he-IL"/>
        </w:rPr>
        <w:t xml:space="preserve">חבר הכנסת רזבוזוב, ואחר כך חבר הכנסת רזבוזוב תיקן </w:t>
      </w:r>
      <w:bookmarkStart w:id="9595" w:name="_ETM_Q26_264854"/>
      <w:bookmarkEnd w:id="9595"/>
      <w:r>
        <w:rPr>
          <w:rFonts w:hint="cs"/>
          <w:rtl/>
          <w:lang w:eastAsia="he-IL"/>
        </w:rPr>
        <w:t xml:space="preserve">ולחץ, וחבר הכנסת שטרן לחץ אצלו. אנחנו רושמים את ההודעות </w:t>
      </w:r>
      <w:bookmarkStart w:id="9596" w:name="_ETM_Q26_272046"/>
      <w:bookmarkEnd w:id="9596"/>
      <w:r>
        <w:rPr>
          <w:rFonts w:hint="cs"/>
          <w:rtl/>
          <w:lang w:eastAsia="he-IL"/>
        </w:rPr>
        <w:t xml:space="preserve">האלה לפרוטוקול. הוועדה המוסמכת היא ועדת החוקה, חוק ומשפט. </w:t>
      </w:r>
      <w:bookmarkStart w:id="9597" w:name="_ETM_Q26_273461"/>
      <w:bookmarkEnd w:id="9597"/>
    </w:p>
    <w:p w:rsidR="00BA05A3" w:rsidRDefault="00BA05A3" w:rsidP="00F81398">
      <w:pPr>
        <w:rPr>
          <w:rtl/>
          <w:lang w:eastAsia="he-IL"/>
        </w:rPr>
      </w:pPr>
    </w:p>
    <w:p w:rsidR="00BA05A3" w:rsidRDefault="00BA05A3" w:rsidP="00F81398">
      <w:pPr>
        <w:pStyle w:val="af5"/>
        <w:rPr>
          <w:rtl/>
        </w:rPr>
      </w:pPr>
      <w:bookmarkStart w:id="9598" w:name="ET_interruption_5929_6"/>
      <w:r w:rsidRPr="00866A47">
        <w:rPr>
          <w:rStyle w:val="TagStyle"/>
          <w:rtl/>
        </w:rPr>
        <w:t xml:space="preserve"> &lt;&lt; קריאה &gt;&gt;</w:t>
      </w:r>
      <w:r w:rsidRPr="0026722F">
        <w:rPr>
          <w:rStyle w:val="TagStyle"/>
          <w:rtl/>
        </w:rPr>
        <w:t xml:space="preserve"> </w:t>
      </w:r>
      <w:r>
        <w:rPr>
          <w:rtl/>
        </w:rPr>
        <w:t>יאיר לפיד (יש עתיד-תל"ם):</w:t>
      </w:r>
      <w:r w:rsidRPr="0026722F">
        <w:rPr>
          <w:rStyle w:val="TagStyle"/>
          <w:rtl/>
        </w:rPr>
        <w:t xml:space="preserve"> </w:t>
      </w:r>
      <w:r w:rsidRPr="00866A47">
        <w:rPr>
          <w:rStyle w:val="TagStyle"/>
          <w:rtl/>
        </w:rPr>
        <w:t>&lt;&lt; קריאה &gt;&gt;</w:t>
      </w:r>
      <w:r>
        <w:rPr>
          <w:rtl/>
        </w:rPr>
        <w:t xml:space="preserve"> </w:t>
      </w:r>
      <w:bookmarkEnd w:id="9598"/>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ועדת רווחה. </w:t>
      </w:r>
    </w:p>
    <w:p w:rsidR="00BA05A3" w:rsidRDefault="00BA05A3" w:rsidP="00F81398">
      <w:pPr>
        <w:rPr>
          <w:rtl/>
          <w:lang w:eastAsia="he-IL"/>
        </w:rPr>
      </w:pPr>
    </w:p>
    <w:p w:rsidR="00BA05A3" w:rsidRDefault="00BA05A3" w:rsidP="00F81398">
      <w:pPr>
        <w:pStyle w:val="af6"/>
        <w:rPr>
          <w:rtl/>
        </w:rPr>
      </w:pPr>
      <w:r w:rsidRPr="00866A47">
        <w:rPr>
          <w:rStyle w:val="TagStyle"/>
          <w:rtl/>
        </w:rPr>
        <w:t xml:space="preserve"> &lt;&lt; יור &gt;&gt;</w:t>
      </w:r>
      <w:r w:rsidRPr="0026722F">
        <w:rPr>
          <w:rStyle w:val="TagStyle"/>
          <w:rtl/>
        </w:rPr>
        <w:t xml:space="preserve"> </w:t>
      </w:r>
      <w:r>
        <w:rPr>
          <w:rtl/>
        </w:rPr>
        <w:t>היו"ר יריב לוין:</w:t>
      </w:r>
      <w:r w:rsidRPr="0026722F">
        <w:rPr>
          <w:rStyle w:val="TagStyle"/>
          <w:rtl/>
        </w:rPr>
        <w:t xml:space="preserve"> </w:t>
      </w:r>
      <w:r w:rsidRPr="00866A47">
        <w:rPr>
          <w:rStyle w:val="TagStyle"/>
          <w:rtl/>
        </w:rPr>
        <w:t>&lt;&lt; יור &gt;&gt;</w:t>
      </w:r>
      <w:r>
        <w:rPr>
          <w:rtl/>
        </w:rPr>
        <w:t xml:space="preserve"> </w:t>
      </w:r>
    </w:p>
    <w:p w:rsidR="00BA05A3" w:rsidRDefault="00BA05A3" w:rsidP="008613F7">
      <w:pPr>
        <w:rPr>
          <w:rtl/>
          <w:lang w:eastAsia="he-IL"/>
        </w:rPr>
      </w:pPr>
    </w:p>
    <w:p w:rsidR="00BA05A3" w:rsidRDefault="00BA05A3" w:rsidP="0099782F">
      <w:pPr>
        <w:rPr>
          <w:rtl/>
          <w:lang w:eastAsia="he-IL"/>
        </w:rPr>
      </w:pPr>
      <w:r>
        <w:rPr>
          <w:rFonts w:hint="cs"/>
          <w:rtl/>
          <w:lang w:eastAsia="he-IL"/>
        </w:rPr>
        <w:t xml:space="preserve">יש בקשה להעביר לוועדת רווחה, זכויות הילד, חוץ וביטחון. </w:t>
      </w:r>
      <w:bookmarkStart w:id="9599" w:name="_ETM_Q26_280641"/>
      <w:bookmarkEnd w:id="9599"/>
      <w:r>
        <w:rPr>
          <w:rFonts w:hint="cs"/>
          <w:rtl/>
          <w:lang w:eastAsia="he-IL"/>
        </w:rPr>
        <w:t xml:space="preserve">אין שום בעיה. אנחנו נעביר את הצעת החוק לוועדת הכנסת לשם קביעת הוועדה שתדון בהכנתה לקריאה הראשונה. תודה רבה. עד כאן בנושא </w:t>
      </w:r>
      <w:bookmarkStart w:id="9600" w:name="_ETM_Q26_292938"/>
      <w:bookmarkEnd w:id="9600"/>
      <w:r>
        <w:rPr>
          <w:rFonts w:hint="cs"/>
          <w:rtl/>
          <w:lang w:eastAsia="he-IL"/>
        </w:rPr>
        <w:t xml:space="preserve">הזה. </w:t>
      </w:r>
    </w:p>
    <w:p w:rsidR="00BA05A3" w:rsidRDefault="00BA05A3" w:rsidP="00F81398">
      <w:pPr>
        <w:rPr>
          <w:rtl/>
          <w:lang w:eastAsia="he-IL"/>
        </w:rPr>
      </w:pPr>
    </w:p>
    <w:p w:rsidR="00BA05A3" w:rsidRDefault="00BA05A3" w:rsidP="00F81398">
      <w:pPr>
        <w:rPr>
          <w:rtl/>
          <w:lang w:eastAsia="he-IL"/>
        </w:rPr>
      </w:pPr>
    </w:p>
    <w:p w:rsidR="00BA05A3" w:rsidRDefault="00BA05A3" w:rsidP="00F81398">
      <w:pPr>
        <w:pStyle w:val="a6"/>
        <w:rPr>
          <w:rtl/>
          <w:lang w:eastAsia="he-IL"/>
        </w:rPr>
      </w:pPr>
      <w:bookmarkStart w:id="9601" w:name="ET_hatsach_621950_8"/>
      <w:r w:rsidRPr="00866A47">
        <w:rPr>
          <w:rStyle w:val="TagStyle"/>
          <w:rtl/>
        </w:rPr>
        <w:t xml:space="preserve"> </w:t>
      </w:r>
      <w:bookmarkStart w:id="9602" w:name="_Toc58500465"/>
      <w:bookmarkStart w:id="9603" w:name="_Toc58500612"/>
      <w:bookmarkStart w:id="9604" w:name="_Toc58500759"/>
      <w:r w:rsidRPr="00866A47">
        <w:rPr>
          <w:rStyle w:val="TagStyle"/>
          <w:rtl/>
        </w:rPr>
        <w:t>&lt;&lt; הצח &gt;&gt;</w:t>
      </w:r>
      <w:r w:rsidRPr="0026722F">
        <w:rPr>
          <w:rStyle w:val="TagStyle"/>
          <w:rtl/>
        </w:rPr>
        <w:t xml:space="preserve"> </w:t>
      </w:r>
      <w:bookmarkStart w:id="9605" w:name="_Toc58499561"/>
      <w:bookmarkStart w:id="9606" w:name="_Toc58500906"/>
      <w:bookmarkStart w:id="9607" w:name="_Toc58750935"/>
      <w:bookmarkStart w:id="9608" w:name="_Toc58751243"/>
      <w:bookmarkStart w:id="9609" w:name="_Toc64200530"/>
      <w:bookmarkStart w:id="9610" w:name="_Toc64200757"/>
      <w:r>
        <w:rPr>
          <w:rtl/>
          <w:lang w:eastAsia="he-IL"/>
        </w:rPr>
        <w:t xml:space="preserve">הצעת חוק אימוץ ילדים (תיקון </w:t>
      </w:r>
      <w:r>
        <w:rPr>
          <w:rFonts w:hint="cs"/>
          <w:rtl/>
          <w:lang w:eastAsia="he-IL"/>
        </w:rPr>
        <w:t>–</w:t>
      </w:r>
      <w:r>
        <w:rPr>
          <w:rtl/>
          <w:lang w:eastAsia="he-IL"/>
        </w:rPr>
        <w:t xml:space="preserve"> אימוץ על ידי הורה יחיד), התש"ף</w:t>
      </w:r>
      <w:r>
        <w:rPr>
          <w:rFonts w:hint="cs"/>
          <w:rtl/>
          <w:lang w:eastAsia="he-IL"/>
        </w:rPr>
        <w:t>–</w:t>
      </w:r>
      <w:r>
        <w:rPr>
          <w:rtl/>
          <w:lang w:eastAsia="he-IL"/>
        </w:rPr>
        <w:t>2020</w:t>
      </w:r>
      <w:bookmarkEnd w:id="9605"/>
      <w:bookmarkEnd w:id="9606"/>
      <w:bookmarkEnd w:id="9607"/>
      <w:bookmarkEnd w:id="9608"/>
      <w:bookmarkEnd w:id="9609"/>
      <w:bookmarkEnd w:id="9610"/>
      <w:r w:rsidRPr="0026722F">
        <w:rPr>
          <w:rStyle w:val="TagStyle"/>
          <w:rtl/>
        </w:rPr>
        <w:t xml:space="preserve"> </w:t>
      </w:r>
      <w:r w:rsidRPr="00866A47">
        <w:rPr>
          <w:rStyle w:val="TagStyle"/>
          <w:rtl/>
        </w:rPr>
        <w:t>&lt;&lt; הצח &gt;&gt;</w:t>
      </w:r>
      <w:bookmarkEnd w:id="9602"/>
      <w:bookmarkEnd w:id="9603"/>
      <w:bookmarkEnd w:id="9604"/>
      <w:r>
        <w:rPr>
          <w:rtl/>
          <w:lang w:eastAsia="he-IL"/>
        </w:rPr>
        <w:t xml:space="preserve"> </w:t>
      </w:r>
      <w:bookmarkEnd w:id="9601"/>
    </w:p>
    <w:p w:rsidR="00BA05A3" w:rsidRDefault="00BA05A3" w:rsidP="00F81398">
      <w:pPr>
        <w:rPr>
          <w:rtl/>
          <w:lang w:eastAsia="he-IL"/>
        </w:rPr>
      </w:pPr>
      <w:r>
        <w:rPr>
          <w:rtl/>
          <w:lang w:eastAsia="he-IL"/>
        </w:rPr>
        <w:t>[הצעת חוק פ/946</w:t>
      </w:r>
      <w:r>
        <w:rPr>
          <w:rFonts w:hint="cs"/>
          <w:rtl/>
          <w:lang w:eastAsia="he-IL"/>
        </w:rPr>
        <w:t>/23; נספחות.]</w:t>
      </w:r>
    </w:p>
    <w:p w:rsidR="00BA05A3" w:rsidRDefault="00BA05A3" w:rsidP="00F81398">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מרב מיכאלי</w:t>
      </w:r>
      <w:r>
        <w:rPr>
          <w:rtl/>
          <w:lang w:eastAsia="he-IL"/>
        </w:rPr>
        <w:t>)</w:t>
      </w:r>
    </w:p>
    <w:p w:rsidR="00BA05A3" w:rsidRDefault="00BA05A3" w:rsidP="00F81398">
      <w:pPr>
        <w:rPr>
          <w:rtl/>
          <w:lang w:eastAsia="he-IL"/>
        </w:rPr>
      </w:pPr>
    </w:p>
    <w:p w:rsidR="00BA05A3" w:rsidRDefault="00BA05A3" w:rsidP="00F81398">
      <w:pPr>
        <w:pStyle w:val="af6"/>
        <w:rPr>
          <w:rtl/>
        </w:rPr>
      </w:pPr>
      <w:r w:rsidRPr="00866A47">
        <w:rPr>
          <w:rStyle w:val="TagStyle"/>
          <w:rtl/>
        </w:rPr>
        <w:t xml:space="preserve"> &lt;&lt; יור &gt;&gt;</w:t>
      </w:r>
      <w:r w:rsidRPr="0026722F">
        <w:rPr>
          <w:rStyle w:val="TagStyle"/>
          <w:rtl/>
        </w:rPr>
        <w:t xml:space="preserve"> </w:t>
      </w:r>
      <w:r>
        <w:rPr>
          <w:rtl/>
        </w:rPr>
        <w:t>היו"ר יריב לוין:</w:t>
      </w:r>
      <w:r w:rsidRPr="0026722F">
        <w:rPr>
          <w:rStyle w:val="TagStyle"/>
          <w:rtl/>
        </w:rPr>
        <w:t xml:space="preserve"> </w:t>
      </w:r>
      <w:r w:rsidRPr="00866A47">
        <w:rPr>
          <w:rStyle w:val="TagStyle"/>
          <w:rtl/>
        </w:rPr>
        <w:t>&lt;&lt; יור &gt;&gt;</w:t>
      </w:r>
      <w:r>
        <w:rPr>
          <w:rtl/>
        </w:rPr>
        <w:t xml:space="preserve"> </w:t>
      </w:r>
    </w:p>
    <w:p w:rsidR="00BA05A3" w:rsidRDefault="00BA05A3" w:rsidP="008613F7">
      <w:pPr>
        <w:rPr>
          <w:rtl/>
          <w:lang w:eastAsia="he-IL"/>
        </w:rPr>
      </w:pPr>
    </w:p>
    <w:p w:rsidR="00BA05A3" w:rsidRPr="0026722F" w:rsidRDefault="00BA05A3" w:rsidP="0099782F">
      <w:pPr>
        <w:rPr>
          <w:rtl/>
          <w:lang w:eastAsia="he-IL"/>
        </w:rPr>
      </w:pPr>
      <w:r>
        <w:rPr>
          <w:rFonts w:hint="cs"/>
          <w:rtl/>
          <w:lang w:eastAsia="he-IL"/>
        </w:rPr>
        <w:t xml:space="preserve">אנחנו עוברים להצעת החוק הבאה </w:t>
      </w:r>
      <w:r w:rsidR="0099782F">
        <w:rPr>
          <w:rFonts w:hint="eastAsia"/>
          <w:rtl/>
          <w:lang w:eastAsia="he-IL"/>
        </w:rPr>
        <w:t xml:space="preserve">– </w:t>
      </w:r>
      <w:r>
        <w:rPr>
          <w:rFonts w:hint="cs"/>
          <w:rtl/>
          <w:lang w:eastAsia="he-IL"/>
        </w:rPr>
        <w:t xml:space="preserve">הצעת חוק </w:t>
      </w:r>
      <w:bookmarkStart w:id="9611" w:name="_ETM_Q26_296483"/>
      <w:bookmarkEnd w:id="9611"/>
      <w:r>
        <w:rPr>
          <w:rFonts w:hint="cs"/>
          <w:rtl/>
          <w:lang w:eastAsia="he-IL"/>
        </w:rPr>
        <w:t xml:space="preserve">אימוץ ילדים (תיקון </w:t>
      </w:r>
      <w:r>
        <w:rPr>
          <w:rtl/>
          <w:lang w:eastAsia="he-IL"/>
        </w:rPr>
        <w:t>–</w:t>
      </w:r>
      <w:r>
        <w:rPr>
          <w:rFonts w:hint="cs"/>
          <w:rtl/>
          <w:lang w:eastAsia="he-IL"/>
        </w:rPr>
        <w:t xml:space="preserve"> אימוץ על ידי הורה יחיד), </w:t>
      </w:r>
      <w:bookmarkStart w:id="9612" w:name="_ETM_Q26_299200"/>
      <w:bookmarkEnd w:id="9612"/>
      <w:r>
        <w:rPr>
          <w:rFonts w:hint="cs"/>
          <w:rtl/>
          <w:lang w:eastAsia="he-IL"/>
        </w:rPr>
        <w:t>התש</w:t>
      </w:r>
      <w:bookmarkStart w:id="9613" w:name="_ETM_Q26_300033"/>
      <w:bookmarkStart w:id="9614" w:name="_ETM_Q26_300172"/>
      <w:bookmarkEnd w:id="9613"/>
      <w:bookmarkEnd w:id="9614"/>
      <w:r>
        <w:rPr>
          <w:rFonts w:hint="cs"/>
          <w:rtl/>
          <w:lang w:eastAsia="he-IL"/>
        </w:rPr>
        <w:t>"ף</w:t>
      </w:r>
      <w:r>
        <w:rPr>
          <w:rFonts w:hint="eastAsia"/>
          <w:rtl/>
          <w:lang w:eastAsia="he-IL"/>
        </w:rPr>
        <w:t>–</w:t>
      </w:r>
      <w:r>
        <w:rPr>
          <w:rFonts w:hint="cs"/>
          <w:rtl/>
          <w:lang w:eastAsia="he-IL"/>
        </w:rPr>
        <w:t xml:space="preserve">2020, של חברת הכנסת מרב מיכאלי. אנחנו נחכה שחברת הכנסת </w:t>
      </w:r>
      <w:bookmarkStart w:id="9615" w:name="_ETM_Q26_308920"/>
      <w:bookmarkEnd w:id="9615"/>
      <w:r>
        <w:rPr>
          <w:rFonts w:hint="cs"/>
          <w:rtl/>
          <w:lang w:eastAsia="he-IL"/>
        </w:rPr>
        <w:t xml:space="preserve">מיכאלי תגיע מלמעלה ונזמין אותה להציג. לאט-לאט, לא צריך לרוץ. </w:t>
      </w:r>
      <w:bookmarkStart w:id="9616" w:name="_ETM_Q26_316969"/>
      <w:bookmarkEnd w:id="9616"/>
      <w:r>
        <w:rPr>
          <w:rFonts w:hint="cs"/>
          <w:rtl/>
          <w:lang w:eastAsia="he-IL"/>
        </w:rPr>
        <w:t xml:space="preserve">הכול בסדר. </w:t>
      </w:r>
    </w:p>
    <w:p w:rsidR="00BA05A3" w:rsidRDefault="00BA05A3" w:rsidP="00F81398">
      <w:pPr>
        <w:rPr>
          <w:rtl/>
          <w:lang w:eastAsia="he-IL"/>
        </w:rPr>
      </w:pPr>
    </w:p>
    <w:p w:rsidR="00BA05A3" w:rsidRDefault="00BA05A3" w:rsidP="00F81398">
      <w:pPr>
        <w:pStyle w:val="af5"/>
        <w:rPr>
          <w:rtl/>
        </w:rPr>
      </w:pPr>
      <w:r w:rsidRPr="00866A47">
        <w:rPr>
          <w:rStyle w:val="TagStyle"/>
          <w:rtl/>
        </w:rPr>
        <w:t xml:space="preserve"> &lt;&lt; קריאה &gt;&gt;</w:t>
      </w:r>
      <w:r w:rsidRPr="0026722F">
        <w:rPr>
          <w:rStyle w:val="TagStyle"/>
          <w:rtl/>
        </w:rPr>
        <w:t xml:space="preserve"> </w:t>
      </w:r>
      <w:r>
        <w:rPr>
          <w:rtl/>
        </w:rPr>
        <w:t>אלי אבידר (ישראל ביתנו):</w:t>
      </w:r>
      <w:r w:rsidRPr="0026722F">
        <w:rPr>
          <w:rStyle w:val="TagStyle"/>
          <w:rtl/>
        </w:rPr>
        <w:t xml:space="preserve"> </w:t>
      </w:r>
      <w:r w:rsidRPr="00866A47">
        <w:rPr>
          <w:rStyle w:val="TagStyle"/>
          <w:rtl/>
        </w:rPr>
        <w:t>&lt;&lt; קריאה &gt;&gt;</w:t>
      </w:r>
      <w:r>
        <w:rPr>
          <w:rtl/>
        </w:rPr>
        <w:t xml:space="preserve"> </w:t>
      </w:r>
    </w:p>
    <w:p w:rsidR="00BA05A3" w:rsidRDefault="00BA05A3" w:rsidP="008613F7">
      <w:pPr>
        <w:rPr>
          <w:rtl/>
          <w:lang w:eastAsia="he-IL"/>
        </w:rPr>
      </w:pPr>
    </w:p>
    <w:p w:rsidR="00BA05A3" w:rsidRPr="0026722F" w:rsidRDefault="00BA05A3" w:rsidP="0099782F">
      <w:pPr>
        <w:rPr>
          <w:rtl/>
          <w:lang w:eastAsia="he-IL"/>
        </w:rPr>
      </w:pPr>
      <w:r>
        <w:rPr>
          <w:rFonts w:hint="cs"/>
          <w:rtl/>
          <w:lang w:eastAsia="he-IL"/>
        </w:rPr>
        <w:lastRenderedPageBreak/>
        <w:t>אדוני היושב-ראש, צריך לעשות הפסקה במליאה</w:t>
      </w:r>
      <w:r w:rsidRPr="00BC3FDB">
        <w:rPr>
          <w:rFonts w:hint="cs"/>
          <w:rtl/>
          <w:lang w:eastAsia="he-IL"/>
        </w:rPr>
        <w:t xml:space="preserve"> </w:t>
      </w:r>
      <w:r>
        <w:rPr>
          <w:rFonts w:hint="cs"/>
          <w:rtl/>
          <w:lang w:eastAsia="he-IL"/>
        </w:rPr>
        <w:t>בשעה 17:00</w:t>
      </w:r>
      <w:r w:rsidR="0099782F">
        <w:rPr>
          <w:rFonts w:hint="cs"/>
          <w:rtl/>
          <w:lang w:eastAsia="he-IL"/>
        </w:rPr>
        <w:t>,</w:t>
      </w:r>
      <w:r>
        <w:rPr>
          <w:rFonts w:hint="cs"/>
          <w:rtl/>
          <w:lang w:eastAsia="he-IL"/>
        </w:rPr>
        <w:t xml:space="preserve"> יש מסיבת עיתונאים חשובה. אנחנו רוצים לדעת מה קורה. </w:t>
      </w:r>
    </w:p>
    <w:p w:rsidR="00BA05A3" w:rsidRDefault="00BA05A3" w:rsidP="008613F7">
      <w:pPr>
        <w:rPr>
          <w:rtl/>
          <w:lang w:eastAsia="he-IL"/>
        </w:rPr>
      </w:pPr>
      <w:bookmarkStart w:id="9617" w:name="_ETM_Q26_323516"/>
      <w:bookmarkEnd w:id="9617"/>
    </w:p>
    <w:p w:rsidR="00BA05A3" w:rsidRDefault="00BA05A3" w:rsidP="00F81398">
      <w:pPr>
        <w:pStyle w:val="af6"/>
        <w:rPr>
          <w:rtl/>
        </w:rPr>
      </w:pPr>
      <w:bookmarkStart w:id="9618" w:name="_ETM_Q26_323639"/>
      <w:bookmarkEnd w:id="9618"/>
      <w:r w:rsidRPr="00866A47">
        <w:rPr>
          <w:rStyle w:val="TagStyle"/>
          <w:rtl/>
        </w:rPr>
        <w:t xml:space="preserve"> &lt;&lt; יור &gt;&gt;</w:t>
      </w:r>
      <w:r w:rsidRPr="00FD091C">
        <w:rPr>
          <w:rStyle w:val="TagStyle"/>
          <w:rtl/>
        </w:rPr>
        <w:t xml:space="preserve"> </w:t>
      </w:r>
      <w:r>
        <w:rPr>
          <w:rtl/>
        </w:rPr>
        <w:t>היו"ר יריב לוין:</w:t>
      </w:r>
      <w:r w:rsidRPr="00FD091C">
        <w:rPr>
          <w:rStyle w:val="TagStyle"/>
          <w:rtl/>
        </w:rPr>
        <w:t xml:space="preserve"> </w:t>
      </w:r>
      <w:r w:rsidRPr="00866A47">
        <w:rPr>
          <w:rStyle w:val="TagStyle"/>
          <w:rtl/>
        </w:rPr>
        <w:t>&lt;&lt; יור &gt;&gt;</w:t>
      </w:r>
      <w:r>
        <w:rPr>
          <w:rtl/>
        </w:rPr>
        <w:t xml:space="preserve"> </w:t>
      </w:r>
    </w:p>
    <w:p w:rsidR="00BA05A3" w:rsidRDefault="00BA05A3" w:rsidP="008613F7">
      <w:pPr>
        <w:rPr>
          <w:rtl/>
          <w:lang w:eastAsia="he-IL"/>
        </w:rPr>
      </w:pPr>
    </w:p>
    <w:p w:rsidR="00BA05A3" w:rsidRPr="00FD091C" w:rsidRDefault="00BA05A3" w:rsidP="00F81398">
      <w:pPr>
        <w:rPr>
          <w:rtl/>
          <w:lang w:eastAsia="he-IL"/>
        </w:rPr>
      </w:pPr>
      <w:r>
        <w:rPr>
          <w:rFonts w:hint="cs"/>
          <w:rtl/>
          <w:lang w:eastAsia="he-IL"/>
        </w:rPr>
        <w:t xml:space="preserve">חבר הכנסת אבידר, אני לא מזלזל </w:t>
      </w:r>
      <w:bookmarkStart w:id="9619" w:name="_ETM_Q26_323460"/>
      <w:bookmarkEnd w:id="9619"/>
      <w:r>
        <w:rPr>
          <w:rFonts w:hint="cs"/>
          <w:rtl/>
          <w:lang w:eastAsia="he-IL"/>
        </w:rPr>
        <w:t>באף אחד ובשום דבר, והכול בסדר. חברת הכנסת מ</w:t>
      </w:r>
      <w:bookmarkStart w:id="9620" w:name="_ETM_Q26_332340"/>
      <w:bookmarkEnd w:id="9620"/>
      <w:r>
        <w:rPr>
          <w:rFonts w:hint="cs"/>
          <w:rtl/>
          <w:lang w:eastAsia="he-IL"/>
        </w:rPr>
        <w:t xml:space="preserve">יכאלי, בבקשה. </w:t>
      </w:r>
    </w:p>
    <w:p w:rsidR="00BA05A3" w:rsidRDefault="00BA05A3" w:rsidP="00F81398">
      <w:pPr>
        <w:rPr>
          <w:rtl/>
          <w:lang w:eastAsia="he-IL"/>
        </w:rPr>
      </w:pPr>
    </w:p>
    <w:p w:rsidR="00BA05A3" w:rsidRDefault="00BA05A3" w:rsidP="00F81398">
      <w:pPr>
        <w:pStyle w:val="a4"/>
        <w:rPr>
          <w:rtl/>
        </w:rPr>
      </w:pPr>
      <w:bookmarkStart w:id="9621" w:name="ET_speaker_5090_11"/>
      <w:r w:rsidRPr="00866A47">
        <w:rPr>
          <w:rStyle w:val="TagStyle"/>
          <w:rtl/>
        </w:rPr>
        <w:t xml:space="preserve"> </w:t>
      </w:r>
      <w:bookmarkStart w:id="9622" w:name="_Toc58500466"/>
      <w:bookmarkStart w:id="9623" w:name="_Toc58500613"/>
      <w:bookmarkStart w:id="9624" w:name="_Toc58500760"/>
      <w:r w:rsidRPr="00866A47">
        <w:rPr>
          <w:rStyle w:val="TagStyle"/>
          <w:rtl/>
        </w:rPr>
        <w:t>&lt;&lt; דובר &gt;&gt;</w:t>
      </w:r>
      <w:r w:rsidRPr="0026722F">
        <w:rPr>
          <w:rStyle w:val="TagStyle"/>
          <w:rtl/>
        </w:rPr>
        <w:t xml:space="preserve"> </w:t>
      </w:r>
      <w:bookmarkStart w:id="9625" w:name="_Toc58499562"/>
      <w:bookmarkStart w:id="9626" w:name="_Toc58500907"/>
      <w:bookmarkStart w:id="9627" w:name="_Toc58750936"/>
      <w:bookmarkStart w:id="9628" w:name="_Toc58751244"/>
      <w:bookmarkStart w:id="9629" w:name="_Toc64200531"/>
      <w:bookmarkStart w:id="9630" w:name="_Toc64200758"/>
      <w:r>
        <w:rPr>
          <w:rtl/>
        </w:rPr>
        <w:t>מרב מיכאלי (העבודה):</w:t>
      </w:r>
      <w:bookmarkEnd w:id="9625"/>
      <w:bookmarkEnd w:id="9626"/>
      <w:bookmarkEnd w:id="9627"/>
      <w:bookmarkEnd w:id="9628"/>
      <w:bookmarkEnd w:id="9629"/>
      <w:bookmarkEnd w:id="9630"/>
      <w:r w:rsidRPr="0026722F">
        <w:rPr>
          <w:rStyle w:val="TagStyle"/>
          <w:rtl/>
        </w:rPr>
        <w:t xml:space="preserve"> </w:t>
      </w:r>
      <w:r w:rsidRPr="00866A47">
        <w:rPr>
          <w:rStyle w:val="TagStyle"/>
          <w:rtl/>
        </w:rPr>
        <w:t>&lt;&lt; דובר &gt;&gt;</w:t>
      </w:r>
      <w:bookmarkEnd w:id="9622"/>
      <w:bookmarkEnd w:id="9623"/>
      <w:bookmarkEnd w:id="9624"/>
      <w:r>
        <w:rPr>
          <w:rtl/>
        </w:rPr>
        <w:t xml:space="preserve"> </w:t>
      </w:r>
      <w:bookmarkEnd w:id="9621"/>
    </w:p>
    <w:p w:rsidR="00BA05A3" w:rsidRDefault="00BA05A3" w:rsidP="008613F7">
      <w:pPr>
        <w:rPr>
          <w:rtl/>
          <w:lang w:eastAsia="he-IL"/>
        </w:rPr>
      </w:pPr>
    </w:p>
    <w:p w:rsidR="0099782F" w:rsidRDefault="00BA05A3" w:rsidP="0099782F">
      <w:pPr>
        <w:rPr>
          <w:rtl/>
          <w:lang w:eastAsia="he-IL"/>
        </w:rPr>
      </w:pPr>
      <w:r>
        <w:rPr>
          <w:rFonts w:hint="cs"/>
          <w:rtl/>
          <w:lang w:eastAsia="he-IL"/>
        </w:rPr>
        <w:t xml:space="preserve">תודה רבה, אדוני </w:t>
      </w:r>
      <w:r w:rsidR="00463002">
        <w:rPr>
          <w:rFonts w:hint="cs"/>
          <w:rtl/>
          <w:lang w:eastAsia="he-IL"/>
        </w:rPr>
        <w:t>ה</w:t>
      </w:r>
      <w:r>
        <w:rPr>
          <w:rFonts w:hint="cs"/>
          <w:rtl/>
          <w:lang w:eastAsia="he-IL"/>
        </w:rPr>
        <w:t xml:space="preserve">יושב-ראש. חברותיי וחבריי חברי הכנסת, </w:t>
      </w:r>
      <w:bookmarkStart w:id="9631" w:name="_ETM_Q26_349831"/>
      <w:bookmarkEnd w:id="9631"/>
      <w:r>
        <w:rPr>
          <w:rFonts w:hint="cs"/>
          <w:rtl/>
          <w:lang w:eastAsia="he-IL"/>
        </w:rPr>
        <w:t>אני חושבת שזאת הפעם הרביעית שאני מציגה כאן את הצעת החוק הזאת</w:t>
      </w:r>
      <w:r w:rsidR="0099782F">
        <w:rPr>
          <w:rFonts w:hint="cs"/>
          <w:rtl/>
          <w:lang w:eastAsia="he-IL"/>
        </w:rPr>
        <w:t>,</w:t>
      </w:r>
      <w:r>
        <w:rPr>
          <w:rFonts w:hint="cs"/>
          <w:rtl/>
          <w:lang w:eastAsia="he-IL"/>
        </w:rPr>
        <w:t xml:space="preserve"> הצעת חוק שמבקשת לעשות לא רק שוויון בין הורות והורים פוטנציאליי</w:t>
      </w:r>
      <w:r w:rsidR="0099782F">
        <w:rPr>
          <w:rFonts w:hint="cs"/>
          <w:rtl/>
          <w:lang w:eastAsia="he-IL"/>
        </w:rPr>
        <w:t>ם</w:t>
      </w:r>
      <w:r>
        <w:rPr>
          <w:rFonts w:hint="cs"/>
          <w:rtl/>
          <w:lang w:eastAsia="he-IL"/>
        </w:rPr>
        <w:t xml:space="preserve"> אלא לעשות צדק עם ילדות וילדים שזקוקים לבית ואין להם בית </w:t>
      </w:r>
      <w:bookmarkStart w:id="9632" w:name="_ETM_Q26_375357"/>
      <w:bookmarkEnd w:id="9632"/>
      <w:r>
        <w:rPr>
          <w:rFonts w:hint="cs"/>
          <w:rtl/>
          <w:lang w:eastAsia="he-IL"/>
        </w:rPr>
        <w:t>ויש בחוץ אנשים שמאוד מאוד ישמחו לאמץ אותם</w:t>
      </w:r>
      <w:r w:rsidR="0099782F">
        <w:rPr>
          <w:rFonts w:hint="cs"/>
          <w:rtl/>
          <w:lang w:eastAsia="he-IL"/>
        </w:rPr>
        <w:t>,</w:t>
      </w:r>
      <w:r>
        <w:rPr>
          <w:rFonts w:hint="cs"/>
          <w:rtl/>
          <w:lang w:eastAsia="he-IL"/>
        </w:rPr>
        <w:t xml:space="preserve"> אבל החוק במדינת ישראל לא מאפשר להם בכלל להגיש מועמדות או להיכנס לתור של אימוץ </w:t>
      </w:r>
      <w:bookmarkStart w:id="9633" w:name="_ETM_Q26_388413"/>
      <w:bookmarkEnd w:id="9633"/>
      <w:r>
        <w:rPr>
          <w:rFonts w:hint="cs"/>
          <w:rtl/>
          <w:lang w:eastAsia="he-IL"/>
        </w:rPr>
        <w:t xml:space="preserve">ילדות וילדים. והסיבה שהם לא יכולים לקבל את הזכות הזאת </w:t>
      </w:r>
      <w:bookmarkStart w:id="9634" w:name="_ETM_Q26_393846"/>
      <w:bookmarkEnd w:id="9634"/>
      <w:r>
        <w:rPr>
          <w:rFonts w:hint="cs"/>
          <w:rtl/>
          <w:lang w:eastAsia="he-IL"/>
        </w:rPr>
        <w:t>לאמץ היא פשוט משום שהם לא עונים להגדרה</w:t>
      </w:r>
      <w:r w:rsidR="0099782F">
        <w:rPr>
          <w:rFonts w:hint="cs"/>
          <w:rtl/>
          <w:lang w:eastAsia="he-IL"/>
        </w:rPr>
        <w:t xml:space="preserve"> של "</w:t>
      </w:r>
      <w:r>
        <w:rPr>
          <w:rFonts w:hint="cs"/>
          <w:rtl/>
          <w:lang w:eastAsia="he-IL"/>
        </w:rPr>
        <w:t>איש ואשתו</w:t>
      </w:r>
      <w:r w:rsidR="0099782F">
        <w:rPr>
          <w:rFonts w:hint="cs"/>
          <w:rtl/>
          <w:lang w:eastAsia="he-IL"/>
        </w:rPr>
        <w:t>"</w:t>
      </w:r>
      <w:r>
        <w:rPr>
          <w:rFonts w:hint="cs"/>
          <w:rtl/>
          <w:lang w:eastAsia="he-IL"/>
        </w:rPr>
        <w:t xml:space="preserve">. </w:t>
      </w:r>
    </w:p>
    <w:p w:rsidR="0099782F" w:rsidRDefault="0099782F" w:rsidP="0099782F">
      <w:pPr>
        <w:rPr>
          <w:rtl/>
          <w:lang w:eastAsia="he-IL"/>
        </w:rPr>
      </w:pPr>
    </w:p>
    <w:p w:rsidR="00BA05A3" w:rsidRDefault="00BA05A3" w:rsidP="0099782F">
      <w:pPr>
        <w:rPr>
          <w:rtl/>
          <w:lang w:eastAsia="he-IL"/>
        </w:rPr>
      </w:pPr>
      <w:r>
        <w:rPr>
          <w:rFonts w:hint="cs"/>
          <w:rtl/>
          <w:lang w:eastAsia="he-IL"/>
        </w:rPr>
        <w:t>באמת, יש לי רק כבוד והערכה למי שחיים כאיש ואשתו באושר ועושר והכול ממש פיקס אצלם</w:t>
      </w:r>
      <w:r w:rsidR="0099782F">
        <w:rPr>
          <w:rFonts w:hint="cs"/>
          <w:rtl/>
          <w:lang w:eastAsia="he-IL"/>
        </w:rPr>
        <w:t>,</w:t>
      </w:r>
      <w:r>
        <w:rPr>
          <w:rFonts w:hint="cs"/>
          <w:rtl/>
          <w:lang w:eastAsia="he-IL"/>
        </w:rPr>
        <w:t xml:space="preserve"> אבל יש רבות ורבים במדינת ישראל שא</w:t>
      </w:r>
      <w:r w:rsidR="0099782F">
        <w:rPr>
          <w:rFonts w:hint="cs"/>
          <w:rtl/>
          <w:lang w:eastAsia="he-IL"/>
        </w:rPr>
        <w:t>.</w:t>
      </w:r>
      <w:r>
        <w:rPr>
          <w:rFonts w:hint="cs"/>
          <w:rtl/>
          <w:lang w:eastAsia="he-IL"/>
        </w:rPr>
        <w:t xml:space="preserve"> </w:t>
      </w:r>
      <w:bookmarkStart w:id="9635" w:name="_ETM_Q26_417204"/>
      <w:bookmarkEnd w:id="9635"/>
      <w:r>
        <w:rPr>
          <w:rFonts w:hint="cs"/>
          <w:rtl/>
          <w:lang w:eastAsia="he-IL"/>
        </w:rPr>
        <w:t xml:space="preserve">לא יכולים להיקרא איש ואשתו פשוט משום שאין להם איך להתחתן כאן, כי הם לא </w:t>
      </w:r>
      <w:bookmarkStart w:id="9636" w:name="_ETM_Q26_423381"/>
      <w:bookmarkEnd w:id="9636"/>
      <w:r w:rsidR="0099782F">
        <w:rPr>
          <w:rFonts w:hint="cs"/>
          <w:rtl/>
          <w:lang w:eastAsia="he-IL"/>
        </w:rPr>
        <w:t>עונים על ההגדרות המאוד-</w:t>
      </w:r>
      <w:r>
        <w:rPr>
          <w:rFonts w:hint="cs"/>
          <w:rtl/>
          <w:lang w:eastAsia="he-IL"/>
        </w:rPr>
        <w:t>מאוד צרות של בתי הדין</w:t>
      </w:r>
      <w:bookmarkStart w:id="9637" w:name="_ETM_Q26_426487"/>
      <w:bookmarkEnd w:id="9637"/>
      <w:r>
        <w:rPr>
          <w:rFonts w:hint="cs"/>
          <w:rtl/>
          <w:lang w:eastAsia="he-IL"/>
        </w:rPr>
        <w:t xml:space="preserve"> הדתיים השונים, שהם היחידים שרשאים לרשום נישואים במדינת ישראל</w:t>
      </w:r>
      <w:r w:rsidR="0099782F">
        <w:rPr>
          <w:rFonts w:hint="cs"/>
          <w:rtl/>
          <w:lang w:eastAsia="he-IL"/>
        </w:rPr>
        <w:t>,</w:t>
      </w:r>
      <w:r>
        <w:rPr>
          <w:rFonts w:hint="cs"/>
          <w:rtl/>
          <w:lang w:eastAsia="he-IL"/>
        </w:rPr>
        <w:t xml:space="preserve"> ויש גם כאלה שבחרו לא </w:t>
      </w:r>
      <w:bookmarkStart w:id="9638" w:name="_ETM_Q26_435080"/>
      <w:bookmarkEnd w:id="9638"/>
      <w:r>
        <w:rPr>
          <w:rFonts w:hint="cs"/>
          <w:rtl/>
          <w:lang w:eastAsia="he-IL"/>
        </w:rPr>
        <w:t>להתחתן</w:t>
      </w:r>
      <w:r w:rsidR="0099782F">
        <w:rPr>
          <w:rFonts w:hint="cs"/>
          <w:rtl/>
          <w:lang w:eastAsia="he-IL"/>
        </w:rPr>
        <w:t>,</w:t>
      </w:r>
      <w:r>
        <w:rPr>
          <w:rFonts w:hint="cs"/>
          <w:rtl/>
          <w:lang w:eastAsia="he-IL"/>
        </w:rPr>
        <w:t xml:space="preserve"> ויש גם כאלה שלא יכולות ולא יכולים להתחתן, כי </w:t>
      </w:r>
      <w:bookmarkStart w:id="9639" w:name="_ETM_Q26_441928"/>
      <w:bookmarkEnd w:id="9639"/>
      <w:r>
        <w:rPr>
          <w:rFonts w:hint="cs"/>
          <w:rtl/>
          <w:lang w:eastAsia="he-IL"/>
        </w:rPr>
        <w:t>מדינת ישראל לא מכירה בכלל בסוג הנישואים שלהם</w:t>
      </w:r>
      <w:r w:rsidR="0099782F">
        <w:rPr>
          <w:rFonts w:hint="cs"/>
          <w:rtl/>
          <w:lang w:eastAsia="he-IL"/>
        </w:rPr>
        <w:t>,</w:t>
      </w:r>
      <w:r>
        <w:rPr>
          <w:rFonts w:hint="cs"/>
          <w:rtl/>
          <w:lang w:eastAsia="he-IL"/>
        </w:rPr>
        <w:t xml:space="preserve"> ויש </w:t>
      </w:r>
      <w:bookmarkStart w:id="9640" w:name="_ETM_Q26_446420"/>
      <w:bookmarkEnd w:id="9640"/>
      <w:r>
        <w:rPr>
          <w:rFonts w:hint="cs"/>
          <w:rtl/>
          <w:lang w:eastAsia="he-IL"/>
        </w:rPr>
        <w:t xml:space="preserve">גם כאלה שהם בודדות ובודדים, שלא חיים בזוגיות. </w:t>
      </w:r>
    </w:p>
    <w:p w:rsidR="00BA05A3" w:rsidRDefault="00BA05A3" w:rsidP="00F81398">
      <w:pPr>
        <w:rPr>
          <w:rtl/>
          <w:lang w:eastAsia="he-IL"/>
        </w:rPr>
      </w:pPr>
      <w:bookmarkStart w:id="9641" w:name="_ETM_Q26_454667"/>
      <w:bookmarkStart w:id="9642" w:name="_ETM_Q26_454789"/>
      <w:bookmarkStart w:id="9643" w:name="_ETM_Q26_454827"/>
      <w:bookmarkEnd w:id="9641"/>
      <w:bookmarkEnd w:id="9642"/>
      <w:bookmarkEnd w:id="9643"/>
    </w:p>
    <w:p w:rsidR="00BA05A3" w:rsidRDefault="00BA05A3" w:rsidP="0099782F">
      <w:pPr>
        <w:rPr>
          <w:rtl/>
          <w:lang w:eastAsia="he-IL"/>
        </w:rPr>
      </w:pPr>
      <w:bookmarkStart w:id="9644" w:name="_ETM_Q26_454903"/>
      <w:bookmarkEnd w:id="9644"/>
      <w:r>
        <w:rPr>
          <w:rFonts w:hint="cs"/>
          <w:rtl/>
          <w:lang w:eastAsia="he-IL"/>
        </w:rPr>
        <w:t xml:space="preserve">ומה אני אגיד לכם, חברות וחברים? השאלה של התאמה להורות והיכולת לתת בית חם לילדה או לילד לא קשורה לא בנישואים, לא </w:t>
      </w:r>
      <w:bookmarkStart w:id="9645" w:name="_ETM_Q26_464569"/>
      <w:bookmarkEnd w:id="9645"/>
      <w:r>
        <w:rPr>
          <w:rFonts w:hint="cs"/>
          <w:rtl/>
          <w:lang w:eastAsia="he-IL"/>
        </w:rPr>
        <w:t>בזהות מינית, לא בעדה, לא בדת ואפילו לא בזוגיות. יש הורות והורים שיכולים לתת בית מדהים</w:t>
      </w:r>
      <w:bookmarkStart w:id="9646" w:name="_ETM_Q26_477564"/>
      <w:bookmarkEnd w:id="9646"/>
      <w:r>
        <w:rPr>
          <w:rFonts w:hint="cs"/>
          <w:rtl/>
          <w:lang w:eastAsia="he-IL"/>
        </w:rPr>
        <w:t xml:space="preserve"> לילדות וילדים גם כשהם חיות וחיים לבד </w:t>
      </w:r>
      <w:r w:rsidR="0099782F">
        <w:rPr>
          <w:rFonts w:hint="eastAsia"/>
          <w:rtl/>
          <w:lang w:eastAsia="he-IL"/>
        </w:rPr>
        <w:t xml:space="preserve">– </w:t>
      </w:r>
      <w:r>
        <w:rPr>
          <w:rFonts w:hint="cs"/>
          <w:rtl/>
          <w:lang w:eastAsia="he-IL"/>
        </w:rPr>
        <w:t xml:space="preserve">שהכמיהה שלהם לתת את הבית הזה לילדה או </w:t>
      </w:r>
      <w:bookmarkStart w:id="9647" w:name="_ETM_Q26_486559"/>
      <w:bookmarkEnd w:id="9647"/>
      <w:r>
        <w:rPr>
          <w:rFonts w:hint="cs"/>
          <w:rtl/>
          <w:lang w:eastAsia="he-IL"/>
        </w:rPr>
        <w:t xml:space="preserve">ילד שבאמת, החיים לא סיפקו להם את הבית הטבעי במסלול הרגיל, שהרבה פעמים עברו דברים מאוד קשים וזקוקות וזקוקים בדיוק לאנשים שנורא רוצות ורוצים אותם – היכולת הזאת ממש לא תלויה לא </w:t>
      </w:r>
      <w:bookmarkStart w:id="9648" w:name="_ETM_Q26_505530"/>
      <w:bookmarkEnd w:id="9648"/>
      <w:r>
        <w:rPr>
          <w:rFonts w:hint="cs"/>
          <w:rtl/>
          <w:lang w:eastAsia="he-IL"/>
        </w:rPr>
        <w:t xml:space="preserve">בזוגיות, לא בהטרוסקסואליות, לא בנישואים ברבנות ולא בשום סוג של תיוג אחר שאנחנו עושות ועושים, לצערי, עדיין. </w:t>
      </w:r>
    </w:p>
    <w:p w:rsidR="00BA05A3" w:rsidRDefault="00BA05A3" w:rsidP="00F81398">
      <w:pPr>
        <w:rPr>
          <w:rtl/>
          <w:lang w:eastAsia="he-IL"/>
        </w:rPr>
      </w:pPr>
    </w:p>
    <w:p w:rsidR="00BA05A3" w:rsidRDefault="00BA05A3" w:rsidP="0099782F">
      <w:pPr>
        <w:rPr>
          <w:rtl/>
          <w:lang w:eastAsia="he-IL"/>
        </w:rPr>
      </w:pPr>
      <w:r>
        <w:rPr>
          <w:rFonts w:hint="cs"/>
          <w:rtl/>
          <w:lang w:eastAsia="he-IL"/>
        </w:rPr>
        <w:t xml:space="preserve">ולכן, הצעת החוק שלי </w:t>
      </w:r>
      <w:bookmarkStart w:id="9649" w:name="_ETM_Q26_520917"/>
      <w:bookmarkEnd w:id="9649"/>
      <w:r>
        <w:rPr>
          <w:rFonts w:hint="cs"/>
          <w:rtl/>
          <w:lang w:eastAsia="he-IL"/>
        </w:rPr>
        <w:t xml:space="preserve">באה למחוק את המילים "איש ואשתו" ולהגיד: אימוץ יכול להיעשות על ידי כל אדם, בין שבתור יחיד ובין </w:t>
      </w:r>
      <w:bookmarkStart w:id="9650" w:name="_ETM_Q26_529730"/>
      <w:bookmarkEnd w:id="9650"/>
      <w:r>
        <w:rPr>
          <w:rFonts w:hint="cs"/>
          <w:rtl/>
          <w:lang w:eastAsia="he-IL"/>
        </w:rPr>
        <w:t xml:space="preserve">שלא בתור יחידה או יחיד, אך ורק לפי הקריטריונים המקצועיים, שיבדקו אם הוא או היא כשירים להיות הורות והורים. </w:t>
      </w:r>
      <w:bookmarkStart w:id="9651" w:name="_ETM_Q26_541918"/>
      <w:bookmarkStart w:id="9652" w:name="_ETM_Q26_541996"/>
      <w:bookmarkStart w:id="9653" w:name="_ETM_Q26_542077"/>
      <w:bookmarkStart w:id="9654" w:name="_ETM_Q26_542145"/>
      <w:bookmarkEnd w:id="9651"/>
      <w:bookmarkEnd w:id="9652"/>
      <w:bookmarkEnd w:id="9653"/>
      <w:bookmarkEnd w:id="9654"/>
      <w:r>
        <w:rPr>
          <w:rFonts w:hint="cs"/>
          <w:rtl/>
          <w:lang w:eastAsia="he-IL"/>
        </w:rPr>
        <w:t xml:space="preserve">הדבר </w:t>
      </w:r>
      <w:bookmarkStart w:id="9655" w:name="_ETM_Q26_540707"/>
      <w:bookmarkStart w:id="9656" w:name="_ETM_Q26_540797"/>
      <w:bookmarkEnd w:id="9655"/>
      <w:bookmarkEnd w:id="9656"/>
      <w:r>
        <w:rPr>
          <w:rFonts w:hint="cs"/>
          <w:rtl/>
          <w:lang w:eastAsia="he-IL"/>
        </w:rPr>
        <w:t>המדהים הוא שזאת גם ההמלצה של ועדה מקצועית שעסקה בנושא. והדבר</w:t>
      </w:r>
      <w:bookmarkStart w:id="9657" w:name="_ETM_Q26_546664"/>
      <w:bookmarkEnd w:id="9657"/>
      <w:r>
        <w:rPr>
          <w:rFonts w:hint="cs"/>
          <w:rtl/>
          <w:lang w:eastAsia="he-IL"/>
        </w:rPr>
        <w:t xml:space="preserve"> שאולי לא מפתיע, אבל מדהים לא פחות, זה שמדינת ישראל </w:t>
      </w:r>
      <w:r>
        <w:rPr>
          <w:rFonts w:hint="cs"/>
          <w:rtl/>
          <w:lang w:eastAsia="he-IL"/>
        </w:rPr>
        <w:lastRenderedPageBreak/>
        <w:t xml:space="preserve">– </w:t>
      </w:r>
      <w:bookmarkStart w:id="9658" w:name="_ETM_Q26_549907"/>
      <w:bookmarkEnd w:id="9658"/>
      <w:r>
        <w:rPr>
          <w:rFonts w:hint="cs"/>
          <w:rtl/>
          <w:lang w:eastAsia="he-IL"/>
        </w:rPr>
        <w:t xml:space="preserve">ממשלות ישראל התחייבו בפני בית המשפט העליון כבר לפני למעלה משלוש שנים לתקן את האפליה ואת </w:t>
      </w:r>
      <w:bookmarkStart w:id="9659" w:name="_ETM_Q26_558764"/>
      <w:bookmarkEnd w:id="9659"/>
      <w:r>
        <w:rPr>
          <w:rFonts w:hint="cs"/>
          <w:rtl/>
          <w:lang w:eastAsia="he-IL"/>
        </w:rPr>
        <w:t>העיוות הזה</w:t>
      </w:r>
      <w:r w:rsidR="0099782F">
        <w:rPr>
          <w:rFonts w:hint="cs"/>
          <w:rtl/>
          <w:lang w:eastAsia="he-IL"/>
        </w:rPr>
        <w:t>,</w:t>
      </w:r>
      <w:r>
        <w:rPr>
          <w:rFonts w:hint="cs"/>
          <w:rtl/>
          <w:lang w:eastAsia="he-IL"/>
        </w:rPr>
        <w:t xml:space="preserve"> אפליה כלפי אנשים, יחידות ויחידים; אפליה כלפי זוגות לא הטרוסקסואליים; כלפי הקהילה </w:t>
      </w:r>
      <w:bookmarkStart w:id="9660" w:name="_ETM_Q26_567308"/>
      <w:bookmarkEnd w:id="9660"/>
      <w:r>
        <w:rPr>
          <w:rFonts w:hint="cs"/>
          <w:rtl/>
          <w:lang w:eastAsia="he-IL"/>
        </w:rPr>
        <w:t>הגאה; אפליה כלפי כל מי שלא מציית להגדרה המשפטית המאוד</w:t>
      </w:r>
      <w:r w:rsidR="0099782F">
        <w:rPr>
          <w:rFonts w:hint="cs"/>
          <w:rtl/>
          <w:lang w:eastAsia="he-IL"/>
        </w:rPr>
        <w:t>-</w:t>
      </w:r>
      <w:r>
        <w:rPr>
          <w:rFonts w:hint="cs"/>
          <w:rtl/>
          <w:lang w:eastAsia="he-IL"/>
        </w:rPr>
        <w:t>מאוד צרה הזאת</w:t>
      </w:r>
      <w:bookmarkStart w:id="9661" w:name="_ETM_Q26_574508"/>
      <w:bookmarkEnd w:id="9661"/>
      <w:r>
        <w:rPr>
          <w:rFonts w:hint="cs"/>
          <w:rtl/>
          <w:lang w:eastAsia="he-IL"/>
        </w:rPr>
        <w:t xml:space="preserve"> ומיושנת של "איש ואשתו". מדינת ישראל התחייבה לבית המשפט לתקן </w:t>
      </w:r>
      <w:bookmarkStart w:id="9662" w:name="_ETM_Q26_581696"/>
      <w:bookmarkEnd w:id="9662"/>
      <w:r>
        <w:rPr>
          <w:rFonts w:hint="cs"/>
          <w:rtl/>
          <w:lang w:eastAsia="he-IL"/>
        </w:rPr>
        <w:t xml:space="preserve">את האפליה הזאת, ועד היום היא כשלה בלעשות את זה. </w:t>
      </w:r>
    </w:p>
    <w:p w:rsidR="00BA05A3" w:rsidRDefault="00BA05A3" w:rsidP="00F81398">
      <w:pPr>
        <w:rPr>
          <w:rtl/>
          <w:lang w:eastAsia="he-IL"/>
        </w:rPr>
      </w:pPr>
      <w:bookmarkStart w:id="9663" w:name="_ETM_Q26_588695"/>
      <w:bookmarkStart w:id="9664" w:name="_ETM_Q26_588795"/>
      <w:bookmarkEnd w:id="9663"/>
      <w:bookmarkEnd w:id="9664"/>
    </w:p>
    <w:p w:rsidR="00BA05A3" w:rsidRDefault="00BA05A3" w:rsidP="0099782F">
      <w:pPr>
        <w:rPr>
          <w:rtl/>
          <w:lang w:eastAsia="he-IL"/>
        </w:rPr>
      </w:pPr>
      <w:r>
        <w:rPr>
          <w:rFonts w:hint="cs"/>
          <w:rtl/>
          <w:lang w:eastAsia="he-IL"/>
        </w:rPr>
        <w:t xml:space="preserve">אני רוצה לברך את משרד המשפטים ואת שר המשפטים, שהיום </w:t>
      </w:r>
      <w:bookmarkStart w:id="9665" w:name="_ETM_Q26_592421"/>
      <w:bookmarkEnd w:id="9665"/>
      <w:r>
        <w:rPr>
          <w:rFonts w:hint="cs"/>
          <w:rtl/>
          <w:lang w:eastAsia="he-IL"/>
        </w:rPr>
        <w:t xml:space="preserve">הציגו, הוציאו טיוטת חוק, תיקון לחוק האימוץ שסוף-סוף יביא סוף לאפליה הזאת. את הצעת </w:t>
      </w:r>
      <w:bookmarkStart w:id="9666" w:name="_ETM_Q26_601956"/>
      <w:bookmarkEnd w:id="9666"/>
      <w:r>
        <w:rPr>
          <w:rFonts w:hint="cs"/>
          <w:rtl/>
          <w:lang w:eastAsia="he-IL"/>
        </w:rPr>
        <w:t xml:space="preserve">החוק הפרטית אנחנו העלינו כאן מאז הכנסת התשע-עשרה, חברת הכנסת לשעבר מיכל </w:t>
      </w:r>
      <w:proofErr w:type="spellStart"/>
      <w:r>
        <w:rPr>
          <w:rFonts w:hint="cs"/>
          <w:rtl/>
          <w:lang w:eastAsia="he-IL"/>
        </w:rPr>
        <w:t>רוזין</w:t>
      </w:r>
      <w:proofErr w:type="spellEnd"/>
      <w:r>
        <w:rPr>
          <w:rFonts w:hint="cs"/>
          <w:rtl/>
          <w:lang w:eastAsia="he-IL"/>
        </w:rPr>
        <w:t xml:space="preserve"> ואני. היו פה</w:t>
      </w:r>
      <w:bookmarkStart w:id="9667" w:name="_ETM_Q26_611404"/>
      <w:bookmarkEnd w:id="9667"/>
      <w:r>
        <w:rPr>
          <w:rFonts w:hint="cs"/>
          <w:rtl/>
          <w:lang w:eastAsia="he-IL"/>
        </w:rPr>
        <w:t xml:space="preserve"> דרמות במליאה, </w:t>
      </w:r>
      <w:r w:rsidR="0099782F">
        <w:rPr>
          <w:rFonts w:hint="cs"/>
          <w:rtl/>
          <w:lang w:eastAsia="he-IL"/>
        </w:rPr>
        <w:t>ו</w:t>
      </w:r>
      <w:r>
        <w:rPr>
          <w:rFonts w:hint="cs"/>
          <w:rtl/>
          <w:lang w:eastAsia="he-IL"/>
        </w:rPr>
        <w:t xml:space="preserve">שוב </w:t>
      </w:r>
      <w:proofErr w:type="spellStart"/>
      <w:r>
        <w:rPr>
          <w:rFonts w:hint="cs"/>
          <w:rtl/>
          <w:lang w:eastAsia="he-IL"/>
        </w:rPr>
        <w:t>ושוב</w:t>
      </w:r>
      <w:proofErr w:type="spellEnd"/>
      <w:r>
        <w:rPr>
          <w:rFonts w:hint="cs"/>
          <w:rtl/>
          <w:lang w:eastAsia="he-IL"/>
        </w:rPr>
        <w:t xml:space="preserve"> הבטיחו לנו: תשובה והצבעה במועד אחר</w:t>
      </w:r>
      <w:r w:rsidR="0099782F">
        <w:rPr>
          <w:rFonts w:hint="cs"/>
          <w:rtl/>
          <w:lang w:eastAsia="he-IL"/>
        </w:rPr>
        <w:t>,</w:t>
      </w:r>
      <w:r>
        <w:rPr>
          <w:rFonts w:hint="cs"/>
          <w:rtl/>
          <w:lang w:eastAsia="he-IL"/>
        </w:rPr>
        <w:t xml:space="preserve"> </w:t>
      </w:r>
      <w:proofErr w:type="spellStart"/>
      <w:r>
        <w:rPr>
          <w:rFonts w:hint="cs"/>
          <w:rtl/>
          <w:lang w:eastAsia="he-IL"/>
        </w:rPr>
        <w:t>מייד</w:t>
      </w:r>
      <w:proofErr w:type="spellEnd"/>
      <w:r>
        <w:rPr>
          <w:rFonts w:hint="cs"/>
          <w:rtl/>
          <w:lang w:eastAsia="he-IL"/>
        </w:rPr>
        <w:t xml:space="preserve"> </w:t>
      </w:r>
      <w:proofErr w:type="spellStart"/>
      <w:r>
        <w:rPr>
          <w:rFonts w:hint="cs"/>
          <w:rtl/>
          <w:lang w:eastAsia="he-IL"/>
        </w:rPr>
        <w:t>מייד</w:t>
      </w:r>
      <w:proofErr w:type="spellEnd"/>
      <w:r>
        <w:rPr>
          <w:rFonts w:hint="cs"/>
          <w:rtl/>
          <w:lang w:eastAsia="he-IL"/>
        </w:rPr>
        <w:t xml:space="preserve"> אנחנו מתקנות ומתקנים את העוול הזה, </w:t>
      </w:r>
      <w:bookmarkStart w:id="9668" w:name="_ETM_Q26_620562"/>
      <w:bookmarkEnd w:id="9668"/>
      <w:r>
        <w:rPr>
          <w:rFonts w:hint="cs"/>
          <w:rtl/>
          <w:lang w:eastAsia="he-IL"/>
        </w:rPr>
        <w:t xml:space="preserve">והוא עדיין לא תוקן. </w:t>
      </w:r>
    </w:p>
    <w:p w:rsidR="00BA05A3" w:rsidRDefault="00BA05A3" w:rsidP="00F81398">
      <w:pPr>
        <w:rPr>
          <w:rtl/>
          <w:lang w:eastAsia="he-IL"/>
        </w:rPr>
      </w:pPr>
    </w:p>
    <w:p w:rsidR="00BA05A3" w:rsidRDefault="00BA05A3" w:rsidP="0099782F">
      <w:pPr>
        <w:rPr>
          <w:rtl/>
          <w:lang w:eastAsia="he-IL"/>
        </w:rPr>
      </w:pPr>
      <w:r>
        <w:rPr>
          <w:rFonts w:hint="cs"/>
          <w:rtl/>
          <w:lang w:eastAsia="he-IL"/>
        </w:rPr>
        <w:t xml:space="preserve">ואני אומרת לכן ולכם, חברותיי וחבריי, היום זה היום. היום, </w:t>
      </w:r>
      <w:bookmarkStart w:id="9669" w:name="_ETM_Q26_627832"/>
      <w:bookmarkEnd w:id="9669"/>
      <w:r>
        <w:rPr>
          <w:rFonts w:hint="cs"/>
          <w:rtl/>
          <w:lang w:eastAsia="he-IL"/>
        </w:rPr>
        <w:t xml:space="preserve">כשמשרד המשפטים סוף-סוף פרסם גם הצעת חוק ממשלתית בנושא </w:t>
      </w:r>
      <w:bookmarkStart w:id="9670" w:name="_ETM_Q26_634576"/>
      <w:bookmarkEnd w:id="9670"/>
      <w:r w:rsidR="0099782F">
        <w:rPr>
          <w:rFonts w:hint="eastAsia"/>
          <w:rtl/>
          <w:lang w:eastAsia="he-IL"/>
        </w:rPr>
        <w:t xml:space="preserve">– </w:t>
      </w:r>
      <w:r>
        <w:rPr>
          <w:rFonts w:hint="cs"/>
          <w:rtl/>
          <w:lang w:eastAsia="he-IL"/>
        </w:rPr>
        <w:t xml:space="preserve">אני אהיה שמחה להצטרף אליה, אחרי שנעביר כאן את הצעת </w:t>
      </w:r>
      <w:bookmarkStart w:id="9671" w:name="_ETM_Q26_637926"/>
      <w:bookmarkEnd w:id="9671"/>
      <w:r>
        <w:rPr>
          <w:rFonts w:hint="cs"/>
          <w:rtl/>
          <w:lang w:eastAsia="he-IL"/>
        </w:rPr>
        <w:t xml:space="preserve">החוק הפרטית בקריאה טרומית, ונתקדם, אם תרצה </w:t>
      </w:r>
      <w:bookmarkStart w:id="9672" w:name="_ETM_Q26_642756"/>
      <w:bookmarkEnd w:id="9672"/>
      <w:r>
        <w:rPr>
          <w:rFonts w:hint="cs"/>
          <w:rtl/>
          <w:lang w:eastAsia="he-IL"/>
        </w:rPr>
        <w:t>השם, וממשלה אם תהיה או מה, ביחד. אבל כך או</w:t>
      </w:r>
      <w:bookmarkStart w:id="9673" w:name="_ETM_Q26_652077"/>
      <w:bookmarkEnd w:id="9673"/>
      <w:r>
        <w:rPr>
          <w:rFonts w:hint="cs"/>
          <w:rtl/>
          <w:lang w:eastAsia="he-IL"/>
        </w:rPr>
        <w:t xml:space="preserve"> כך, את הצעת החוק הפרטית לתיקון העוול והאפליה באימוץ והפגיעה </w:t>
      </w:r>
      <w:bookmarkStart w:id="9674" w:name="_ETM_Q26_656751"/>
      <w:bookmarkEnd w:id="9674"/>
      <w:r>
        <w:rPr>
          <w:rFonts w:hint="cs"/>
          <w:rtl/>
          <w:lang w:eastAsia="he-IL"/>
        </w:rPr>
        <w:t xml:space="preserve">בילדות וילדים שמחכים להורים אנחנו חייבות וחייבים להתחיל היום. </w:t>
      </w:r>
    </w:p>
    <w:p w:rsidR="00BA05A3" w:rsidRDefault="00BA05A3" w:rsidP="00F81398">
      <w:pPr>
        <w:rPr>
          <w:rtl/>
          <w:lang w:eastAsia="he-IL"/>
        </w:rPr>
      </w:pPr>
    </w:p>
    <w:p w:rsidR="00BA05A3" w:rsidRDefault="00BA05A3" w:rsidP="00F81398">
      <w:pPr>
        <w:rPr>
          <w:rtl/>
          <w:lang w:eastAsia="he-IL"/>
        </w:rPr>
      </w:pPr>
      <w:r>
        <w:rPr>
          <w:rFonts w:hint="cs"/>
          <w:rtl/>
          <w:lang w:eastAsia="he-IL"/>
        </w:rPr>
        <w:t xml:space="preserve">אני מאוד מאוד מאוד קוראת לכם לתמוך בהצעת החוק. תודה </w:t>
      </w:r>
      <w:bookmarkStart w:id="9675" w:name="_ETM_Q26_667578"/>
      <w:bookmarkEnd w:id="9675"/>
      <w:r>
        <w:rPr>
          <w:rFonts w:hint="cs"/>
          <w:rtl/>
          <w:lang w:eastAsia="he-IL"/>
        </w:rPr>
        <w:t xml:space="preserve">רבה. </w:t>
      </w:r>
    </w:p>
    <w:p w:rsidR="00BA05A3" w:rsidRDefault="00BA05A3" w:rsidP="00F81398">
      <w:pPr>
        <w:rPr>
          <w:rtl/>
          <w:lang w:eastAsia="he-IL"/>
        </w:rPr>
      </w:pPr>
    </w:p>
    <w:p w:rsidR="00BA05A3" w:rsidRDefault="00BA05A3" w:rsidP="00F81398">
      <w:pPr>
        <w:pStyle w:val="af6"/>
        <w:rPr>
          <w:rtl/>
        </w:rPr>
      </w:pPr>
      <w:bookmarkStart w:id="9676" w:name="ET_yor_6069_21"/>
      <w:r w:rsidRPr="00866A47">
        <w:rPr>
          <w:rStyle w:val="TagStyle"/>
          <w:rtl/>
        </w:rPr>
        <w:t xml:space="preserve"> &lt;&lt; יור &gt;&gt;</w:t>
      </w:r>
      <w:r w:rsidRPr="00270848">
        <w:rPr>
          <w:rStyle w:val="TagStyle"/>
          <w:rtl/>
        </w:rPr>
        <w:t xml:space="preserve"> </w:t>
      </w:r>
      <w:r>
        <w:rPr>
          <w:rtl/>
        </w:rPr>
        <w:t>היו"ר אליהו ברוכי:</w:t>
      </w:r>
      <w:r w:rsidRPr="00270848">
        <w:rPr>
          <w:rStyle w:val="TagStyle"/>
          <w:rtl/>
        </w:rPr>
        <w:t xml:space="preserve"> </w:t>
      </w:r>
      <w:r w:rsidRPr="00866A47">
        <w:rPr>
          <w:rStyle w:val="TagStyle"/>
          <w:rtl/>
        </w:rPr>
        <w:t>&lt;&lt; יור &gt;&gt;</w:t>
      </w:r>
      <w:r>
        <w:rPr>
          <w:rtl/>
        </w:rPr>
        <w:t xml:space="preserve"> </w:t>
      </w:r>
      <w:bookmarkEnd w:id="9676"/>
    </w:p>
    <w:p w:rsidR="00BA05A3" w:rsidRDefault="00BA05A3" w:rsidP="008613F7">
      <w:pPr>
        <w:rPr>
          <w:rtl/>
          <w:lang w:eastAsia="he-IL"/>
        </w:rPr>
      </w:pPr>
    </w:p>
    <w:p w:rsidR="00BA05A3" w:rsidRDefault="00BA05A3" w:rsidP="00F81398">
      <w:pPr>
        <w:rPr>
          <w:rtl/>
          <w:lang w:eastAsia="he-IL"/>
        </w:rPr>
      </w:pPr>
      <w:r>
        <w:rPr>
          <w:rFonts w:hint="cs"/>
          <w:rtl/>
          <w:lang w:eastAsia="he-IL"/>
        </w:rPr>
        <w:t>ת</w:t>
      </w:r>
      <w:bookmarkStart w:id="9677" w:name="_ETM_Q26_672822"/>
      <w:bookmarkEnd w:id="9677"/>
      <w:r>
        <w:rPr>
          <w:rFonts w:hint="cs"/>
          <w:rtl/>
          <w:lang w:eastAsia="he-IL"/>
        </w:rPr>
        <w:t xml:space="preserve">ודה רבה. ישיב על </w:t>
      </w:r>
      <w:r w:rsidR="0099782F">
        <w:rPr>
          <w:rFonts w:hint="cs"/>
          <w:rtl/>
          <w:lang w:eastAsia="he-IL"/>
        </w:rPr>
        <w:t xml:space="preserve">הצעת </w:t>
      </w:r>
      <w:r>
        <w:rPr>
          <w:rFonts w:hint="cs"/>
          <w:rtl/>
          <w:lang w:eastAsia="he-IL"/>
        </w:rPr>
        <w:t xml:space="preserve">החוק שר המשפטים. </w:t>
      </w:r>
    </w:p>
    <w:p w:rsidR="00BA05A3" w:rsidRDefault="00BA05A3" w:rsidP="00F81398">
      <w:pPr>
        <w:rPr>
          <w:rtl/>
          <w:lang w:eastAsia="he-IL"/>
        </w:rPr>
      </w:pPr>
      <w:bookmarkStart w:id="9678" w:name="_ETM_Q26_679169"/>
      <w:bookmarkEnd w:id="9678"/>
    </w:p>
    <w:p w:rsidR="00BA05A3" w:rsidRDefault="00BA05A3" w:rsidP="00F81398">
      <w:pPr>
        <w:pStyle w:val="af5"/>
        <w:rPr>
          <w:rtl/>
        </w:rPr>
      </w:pPr>
      <w:bookmarkStart w:id="9679" w:name="_ETM_Q26_679432"/>
      <w:bookmarkStart w:id="9680" w:name="_ETM_Q26_679450"/>
      <w:bookmarkStart w:id="9681" w:name="_ETM_Q26_679499"/>
      <w:bookmarkStart w:id="9682" w:name="ET_interruption_קר_אה_22"/>
      <w:bookmarkEnd w:id="9679"/>
      <w:bookmarkEnd w:id="9680"/>
      <w:bookmarkEnd w:id="9681"/>
      <w:r w:rsidRPr="00866A47">
        <w:rPr>
          <w:rStyle w:val="TagStyle"/>
          <w:rtl/>
        </w:rPr>
        <w:t xml:space="preserve"> &lt;&lt; קריאה &gt;&gt;</w:t>
      </w:r>
      <w:r w:rsidRPr="00270848">
        <w:rPr>
          <w:rStyle w:val="TagStyle"/>
          <w:rtl/>
        </w:rPr>
        <w:t xml:space="preserve"> </w:t>
      </w:r>
      <w:r>
        <w:rPr>
          <w:rtl/>
        </w:rPr>
        <w:t>קריאה:</w:t>
      </w:r>
      <w:r w:rsidRPr="00270848">
        <w:rPr>
          <w:rStyle w:val="TagStyle"/>
          <w:rtl/>
        </w:rPr>
        <w:t xml:space="preserve"> </w:t>
      </w:r>
      <w:r w:rsidRPr="00866A47">
        <w:rPr>
          <w:rStyle w:val="TagStyle"/>
          <w:rtl/>
        </w:rPr>
        <w:t>&lt;&lt; קריאה &gt;&gt;</w:t>
      </w:r>
      <w:r>
        <w:rPr>
          <w:rtl/>
        </w:rPr>
        <w:t xml:space="preserve"> </w:t>
      </w:r>
      <w:bookmarkEnd w:id="9682"/>
    </w:p>
    <w:p w:rsidR="00BA05A3" w:rsidRDefault="00BA05A3" w:rsidP="00F81398">
      <w:pPr>
        <w:rPr>
          <w:rtl/>
          <w:lang w:eastAsia="he-IL"/>
        </w:rPr>
      </w:pPr>
    </w:p>
    <w:p w:rsidR="00BA05A3" w:rsidRDefault="00D76A9E" w:rsidP="00F81398">
      <w:pPr>
        <w:rPr>
          <w:rtl/>
          <w:lang w:eastAsia="he-IL"/>
        </w:rPr>
      </w:pPr>
      <w:r>
        <w:rPr>
          <w:rFonts w:hint="cs"/>
          <w:rtl/>
          <w:lang w:eastAsia="he-IL"/>
        </w:rPr>
        <w:t>– – –</w:t>
      </w:r>
      <w:bookmarkStart w:id="9683" w:name="_ETM_Q26_678437"/>
      <w:bookmarkEnd w:id="9683"/>
    </w:p>
    <w:p w:rsidR="00BA05A3" w:rsidRDefault="00BA05A3" w:rsidP="00F81398">
      <w:pPr>
        <w:rPr>
          <w:rtl/>
          <w:lang w:eastAsia="he-IL"/>
        </w:rPr>
      </w:pPr>
      <w:bookmarkStart w:id="9684" w:name="_ETM_Q26_678552"/>
      <w:bookmarkEnd w:id="9684"/>
    </w:p>
    <w:p w:rsidR="00BA05A3" w:rsidRDefault="00BA05A3" w:rsidP="00F81398">
      <w:pPr>
        <w:pStyle w:val="-"/>
        <w:rPr>
          <w:rtl/>
        </w:rPr>
      </w:pPr>
      <w:bookmarkStart w:id="9685" w:name="_ETM_Q26_678974"/>
      <w:bookmarkStart w:id="9686" w:name="_ETM_Q26_679096"/>
      <w:bookmarkStart w:id="9687" w:name="ET_speakercontinue_5090_26"/>
      <w:bookmarkEnd w:id="9685"/>
      <w:bookmarkEnd w:id="9686"/>
      <w:r w:rsidRPr="00866A47">
        <w:rPr>
          <w:rStyle w:val="TagStyle"/>
          <w:rtl/>
        </w:rPr>
        <w:t xml:space="preserve"> &lt;&lt; דובר_המשך &gt;&gt;</w:t>
      </w:r>
      <w:r w:rsidRPr="00270848">
        <w:rPr>
          <w:rStyle w:val="TagStyle"/>
          <w:rtl/>
        </w:rPr>
        <w:t xml:space="preserve"> </w:t>
      </w:r>
      <w:r>
        <w:rPr>
          <w:rtl/>
        </w:rPr>
        <w:t>מרב מיכאלי (העבודה):</w:t>
      </w:r>
      <w:r w:rsidRPr="00270848">
        <w:rPr>
          <w:rStyle w:val="TagStyle"/>
          <w:rtl/>
        </w:rPr>
        <w:t xml:space="preserve"> </w:t>
      </w:r>
      <w:r w:rsidRPr="00866A47">
        <w:rPr>
          <w:rStyle w:val="TagStyle"/>
          <w:rtl/>
        </w:rPr>
        <w:t>&lt;&lt; דובר_המשך &gt;&gt;</w:t>
      </w:r>
      <w:r>
        <w:rPr>
          <w:rtl/>
        </w:rPr>
        <w:t xml:space="preserve"> </w:t>
      </w:r>
      <w:bookmarkEnd w:id="9687"/>
    </w:p>
    <w:p w:rsidR="00BA05A3" w:rsidRDefault="00BA05A3" w:rsidP="008613F7">
      <w:pPr>
        <w:rPr>
          <w:rtl/>
          <w:lang w:eastAsia="he-IL"/>
        </w:rPr>
      </w:pPr>
    </w:p>
    <w:p w:rsidR="00BA05A3" w:rsidRDefault="00BA05A3" w:rsidP="0099782F">
      <w:pPr>
        <w:rPr>
          <w:rtl/>
          <w:lang w:eastAsia="he-IL"/>
        </w:rPr>
      </w:pPr>
      <w:bookmarkStart w:id="9688" w:name="_ETM_Q26_680707"/>
      <w:bookmarkEnd w:id="9688"/>
      <w:r>
        <w:rPr>
          <w:rFonts w:hint="cs"/>
          <w:rtl/>
          <w:lang w:eastAsia="he-IL"/>
        </w:rPr>
        <w:t xml:space="preserve">אני לא אמרתי </w:t>
      </w:r>
      <w:r w:rsidR="0099782F">
        <w:rPr>
          <w:rFonts w:hint="cs"/>
          <w:rtl/>
          <w:lang w:eastAsia="he-IL"/>
        </w:rPr>
        <w:t>"</w:t>
      </w:r>
      <w:r>
        <w:rPr>
          <w:rFonts w:hint="cs"/>
          <w:rtl/>
          <w:lang w:eastAsia="he-IL"/>
        </w:rPr>
        <w:t>שר המשפטים אבי ניסנקורן</w:t>
      </w:r>
      <w:r w:rsidR="0099782F">
        <w:rPr>
          <w:rFonts w:hint="cs"/>
          <w:rtl/>
          <w:lang w:eastAsia="he-IL"/>
        </w:rPr>
        <w:t>"</w:t>
      </w:r>
      <w:r>
        <w:rPr>
          <w:rFonts w:hint="cs"/>
          <w:rtl/>
          <w:lang w:eastAsia="he-IL"/>
        </w:rPr>
        <w:t xml:space="preserve">. מן הראוי, </w:t>
      </w:r>
      <w:bookmarkStart w:id="9689" w:name="_ETM_Q26_687152"/>
      <w:bookmarkEnd w:id="9689"/>
      <w:r>
        <w:rPr>
          <w:rFonts w:hint="cs"/>
          <w:rtl/>
          <w:lang w:eastAsia="he-IL"/>
        </w:rPr>
        <w:t xml:space="preserve">הקרדיט המלא. </w:t>
      </w:r>
      <w:bookmarkStart w:id="9690" w:name="_ETM_Q26_687412"/>
      <w:bookmarkEnd w:id="9690"/>
    </w:p>
    <w:p w:rsidR="00BA05A3" w:rsidRDefault="00BA05A3" w:rsidP="00F81398">
      <w:pPr>
        <w:rPr>
          <w:rtl/>
          <w:lang w:eastAsia="he-IL"/>
        </w:rPr>
      </w:pPr>
      <w:bookmarkStart w:id="9691" w:name="_ETM_Q26_687519"/>
      <w:bookmarkStart w:id="9692" w:name="_ETM_Q26_687555"/>
      <w:bookmarkEnd w:id="9691"/>
      <w:bookmarkEnd w:id="9692"/>
    </w:p>
    <w:p w:rsidR="00BA05A3" w:rsidRDefault="00BA05A3" w:rsidP="00F81398">
      <w:pPr>
        <w:pStyle w:val="af6"/>
        <w:rPr>
          <w:rtl/>
        </w:rPr>
      </w:pPr>
      <w:bookmarkStart w:id="9693" w:name="_ETM_Q26_687682"/>
      <w:bookmarkStart w:id="9694" w:name="ET_yor_6069_24"/>
      <w:bookmarkEnd w:id="9693"/>
      <w:r w:rsidRPr="00866A47">
        <w:rPr>
          <w:rStyle w:val="TagStyle"/>
          <w:rtl/>
        </w:rPr>
        <w:t xml:space="preserve"> &lt;&lt; יור &gt;&gt;</w:t>
      </w:r>
      <w:r w:rsidRPr="00270848">
        <w:rPr>
          <w:rStyle w:val="TagStyle"/>
          <w:rtl/>
        </w:rPr>
        <w:t xml:space="preserve"> </w:t>
      </w:r>
      <w:r>
        <w:rPr>
          <w:rtl/>
        </w:rPr>
        <w:t>היו"ר אליהו ברוכי:</w:t>
      </w:r>
      <w:r w:rsidRPr="00270848">
        <w:rPr>
          <w:rStyle w:val="TagStyle"/>
          <w:rtl/>
        </w:rPr>
        <w:t xml:space="preserve"> </w:t>
      </w:r>
      <w:r w:rsidRPr="00866A47">
        <w:rPr>
          <w:rStyle w:val="TagStyle"/>
          <w:rtl/>
        </w:rPr>
        <w:t>&lt;&lt; יור &gt;&gt;</w:t>
      </w:r>
      <w:r>
        <w:rPr>
          <w:rtl/>
        </w:rPr>
        <w:t xml:space="preserve"> </w:t>
      </w:r>
      <w:bookmarkEnd w:id="9694"/>
    </w:p>
    <w:p w:rsidR="00BA05A3" w:rsidRDefault="00BA05A3" w:rsidP="008613F7">
      <w:pPr>
        <w:rPr>
          <w:rtl/>
          <w:lang w:eastAsia="he-IL"/>
        </w:rPr>
      </w:pPr>
    </w:p>
    <w:p w:rsidR="00BA05A3" w:rsidRPr="00270848" w:rsidRDefault="00BA05A3" w:rsidP="00F81398">
      <w:pPr>
        <w:rPr>
          <w:rtl/>
          <w:lang w:eastAsia="he-IL"/>
        </w:rPr>
      </w:pPr>
      <w:r>
        <w:rPr>
          <w:rFonts w:hint="cs"/>
          <w:rtl/>
          <w:lang w:eastAsia="he-IL"/>
        </w:rPr>
        <w:t>הו</w:t>
      </w:r>
      <w:bookmarkStart w:id="9695" w:name="_ETM_Q26_689116"/>
      <w:bookmarkEnd w:id="9695"/>
      <w:r>
        <w:rPr>
          <w:rFonts w:hint="cs"/>
          <w:rtl/>
          <w:lang w:eastAsia="he-IL"/>
        </w:rPr>
        <w:t xml:space="preserve">א פשוט לא נוכח פה. אנחנו נעבור </w:t>
      </w:r>
      <w:bookmarkStart w:id="9696" w:name="_ETM_Q26_703375"/>
      <w:bookmarkEnd w:id="9696"/>
      <w:r>
        <w:rPr>
          <w:rFonts w:hint="cs"/>
          <w:rtl/>
          <w:lang w:eastAsia="he-IL"/>
        </w:rPr>
        <w:t xml:space="preserve">להצבעה. </w:t>
      </w:r>
    </w:p>
    <w:p w:rsidR="00BA05A3" w:rsidRPr="00270848" w:rsidRDefault="00BA05A3" w:rsidP="00F81398">
      <w:pPr>
        <w:rPr>
          <w:rtl/>
          <w:lang w:eastAsia="he-IL"/>
        </w:rPr>
      </w:pPr>
      <w:bookmarkStart w:id="9697" w:name="_ETM_Q26_675519"/>
      <w:bookmarkEnd w:id="9697"/>
    </w:p>
    <w:p w:rsidR="00BA05A3" w:rsidRDefault="00BA05A3" w:rsidP="00F81398">
      <w:pPr>
        <w:pStyle w:val="af5"/>
        <w:rPr>
          <w:rtl/>
        </w:rPr>
      </w:pPr>
      <w:bookmarkStart w:id="9698" w:name="ET_interruption_5929_27"/>
      <w:r w:rsidRPr="00866A47">
        <w:rPr>
          <w:rStyle w:val="TagStyle"/>
          <w:rtl/>
        </w:rPr>
        <w:lastRenderedPageBreak/>
        <w:t xml:space="preserve"> &lt;&lt; קריאה &gt;&gt;</w:t>
      </w:r>
      <w:r w:rsidRPr="00270848">
        <w:rPr>
          <w:rStyle w:val="TagStyle"/>
          <w:rtl/>
        </w:rPr>
        <w:t xml:space="preserve"> </w:t>
      </w:r>
      <w:r>
        <w:rPr>
          <w:rtl/>
        </w:rPr>
        <w:t>יאיר לפיד (יש עתיד-תל"ם):</w:t>
      </w:r>
      <w:r w:rsidRPr="00270848">
        <w:rPr>
          <w:rStyle w:val="TagStyle"/>
          <w:rtl/>
        </w:rPr>
        <w:t xml:space="preserve"> </w:t>
      </w:r>
      <w:r w:rsidRPr="00866A47">
        <w:rPr>
          <w:rStyle w:val="TagStyle"/>
          <w:rtl/>
        </w:rPr>
        <w:t>&lt;&lt; קריאה &gt;&gt;</w:t>
      </w:r>
      <w:r>
        <w:rPr>
          <w:rtl/>
        </w:rPr>
        <w:t xml:space="preserve"> </w:t>
      </w:r>
      <w:bookmarkEnd w:id="9698"/>
    </w:p>
    <w:p w:rsidR="00BA05A3" w:rsidRDefault="00BA05A3" w:rsidP="008613F7">
      <w:pPr>
        <w:rPr>
          <w:rtl/>
          <w:lang w:eastAsia="he-IL"/>
        </w:rPr>
      </w:pPr>
    </w:p>
    <w:p w:rsidR="00BA05A3" w:rsidRDefault="00BA05A3" w:rsidP="00F81398">
      <w:pPr>
        <w:rPr>
          <w:rtl/>
          <w:lang w:eastAsia="he-IL"/>
        </w:rPr>
      </w:pPr>
      <w:bookmarkStart w:id="9699" w:name="_ETM_Q26_701516"/>
      <w:bookmarkEnd w:id="9699"/>
      <w:r>
        <w:rPr>
          <w:rFonts w:hint="cs"/>
          <w:rtl/>
          <w:lang w:eastAsia="he-IL"/>
        </w:rPr>
        <w:t xml:space="preserve">איך הוא לא נוכח? הוא אמור להיות השר המשיב. </w:t>
      </w:r>
    </w:p>
    <w:p w:rsidR="00BA05A3" w:rsidRDefault="00BA05A3" w:rsidP="00F81398">
      <w:pPr>
        <w:rPr>
          <w:rtl/>
          <w:lang w:eastAsia="he-IL"/>
        </w:rPr>
      </w:pPr>
    </w:p>
    <w:p w:rsidR="00BA05A3" w:rsidRDefault="00BA05A3" w:rsidP="00F81398">
      <w:pPr>
        <w:pStyle w:val="af5"/>
        <w:rPr>
          <w:rtl/>
        </w:rPr>
      </w:pPr>
      <w:bookmarkStart w:id="9700" w:name="_ETM_Q26_707880"/>
      <w:bookmarkStart w:id="9701" w:name="_ETM_Q26_708024"/>
      <w:bookmarkStart w:id="9702" w:name="ET_interruption_5090_28"/>
      <w:bookmarkEnd w:id="9700"/>
      <w:bookmarkEnd w:id="9701"/>
      <w:r w:rsidRPr="00866A47">
        <w:rPr>
          <w:rStyle w:val="TagStyle"/>
          <w:rtl/>
        </w:rPr>
        <w:t xml:space="preserve"> &lt;&lt; קריאה &gt;&gt;</w:t>
      </w:r>
      <w:r w:rsidRPr="00734A18">
        <w:rPr>
          <w:rStyle w:val="TagStyle"/>
          <w:rtl/>
        </w:rPr>
        <w:t xml:space="preserve"> </w:t>
      </w:r>
      <w:r>
        <w:rPr>
          <w:rtl/>
        </w:rPr>
        <w:t>מרב מיכאלי (העבודה):</w:t>
      </w:r>
      <w:r w:rsidRPr="00734A18">
        <w:rPr>
          <w:rStyle w:val="TagStyle"/>
          <w:rtl/>
        </w:rPr>
        <w:t xml:space="preserve"> </w:t>
      </w:r>
      <w:r w:rsidRPr="00866A47">
        <w:rPr>
          <w:rStyle w:val="TagStyle"/>
          <w:rtl/>
        </w:rPr>
        <w:t>&lt;&lt; קריאה &gt;&gt;</w:t>
      </w:r>
      <w:r>
        <w:rPr>
          <w:rtl/>
        </w:rPr>
        <w:t xml:space="preserve"> </w:t>
      </w:r>
      <w:bookmarkEnd w:id="9702"/>
    </w:p>
    <w:p w:rsidR="00BA05A3" w:rsidRDefault="00BA05A3" w:rsidP="008613F7">
      <w:pPr>
        <w:rPr>
          <w:rtl/>
          <w:lang w:eastAsia="he-IL"/>
        </w:rPr>
      </w:pPr>
    </w:p>
    <w:p w:rsidR="00BA05A3" w:rsidRDefault="00BA05A3" w:rsidP="00F81398">
      <w:pPr>
        <w:rPr>
          <w:rtl/>
          <w:lang w:eastAsia="he-IL"/>
        </w:rPr>
      </w:pPr>
      <w:bookmarkStart w:id="9703" w:name="_ETM_Q26_711147"/>
      <w:bookmarkEnd w:id="9703"/>
      <w:r>
        <w:rPr>
          <w:rFonts w:hint="cs"/>
          <w:rtl/>
          <w:lang w:eastAsia="he-IL"/>
        </w:rPr>
        <w:t xml:space="preserve">מה, השתגעתם? השר הגיע. </w:t>
      </w:r>
    </w:p>
    <w:p w:rsidR="00BA05A3" w:rsidRDefault="00BA05A3" w:rsidP="00F81398">
      <w:pPr>
        <w:rPr>
          <w:rtl/>
          <w:lang w:eastAsia="he-IL"/>
        </w:rPr>
      </w:pPr>
      <w:bookmarkStart w:id="9704" w:name="_ETM_Q26_716637"/>
      <w:bookmarkStart w:id="9705" w:name="_ETM_Q26_716769"/>
      <w:bookmarkEnd w:id="9704"/>
      <w:bookmarkEnd w:id="9705"/>
    </w:p>
    <w:p w:rsidR="00BA05A3" w:rsidRDefault="00BA05A3" w:rsidP="00F81398">
      <w:pPr>
        <w:pStyle w:val="af6"/>
        <w:rPr>
          <w:rtl/>
        </w:rPr>
      </w:pPr>
      <w:bookmarkStart w:id="9706" w:name="_ETM_Q26_716816"/>
      <w:bookmarkStart w:id="9707" w:name="_ETM_Q26_716926"/>
      <w:bookmarkStart w:id="9708" w:name="ET_yor_6069_30"/>
      <w:bookmarkEnd w:id="9706"/>
      <w:bookmarkEnd w:id="9707"/>
      <w:r w:rsidRPr="00866A47">
        <w:rPr>
          <w:rStyle w:val="TagStyle"/>
          <w:rtl/>
        </w:rPr>
        <w:t xml:space="preserve"> &lt;&lt; יור &gt;&gt;</w:t>
      </w:r>
      <w:r w:rsidRPr="00734A18">
        <w:rPr>
          <w:rStyle w:val="TagStyle"/>
          <w:rtl/>
        </w:rPr>
        <w:t xml:space="preserve"> </w:t>
      </w:r>
      <w:r>
        <w:rPr>
          <w:rtl/>
        </w:rPr>
        <w:t>היו"ר אליהו ברוכי:</w:t>
      </w:r>
      <w:r w:rsidRPr="00734A18">
        <w:rPr>
          <w:rStyle w:val="TagStyle"/>
          <w:rtl/>
        </w:rPr>
        <w:t xml:space="preserve"> </w:t>
      </w:r>
      <w:r w:rsidRPr="00866A47">
        <w:rPr>
          <w:rStyle w:val="TagStyle"/>
          <w:rtl/>
        </w:rPr>
        <w:t>&lt;&lt; יור &gt;&gt;</w:t>
      </w:r>
      <w:r>
        <w:rPr>
          <w:rtl/>
        </w:rPr>
        <w:t xml:space="preserve"> </w:t>
      </w:r>
      <w:bookmarkEnd w:id="9708"/>
    </w:p>
    <w:p w:rsidR="00BA05A3" w:rsidRDefault="00BA05A3" w:rsidP="008613F7">
      <w:pPr>
        <w:rPr>
          <w:rtl/>
          <w:lang w:eastAsia="he-IL"/>
        </w:rPr>
      </w:pPr>
    </w:p>
    <w:p w:rsidR="00BA05A3" w:rsidRPr="00734A18" w:rsidRDefault="00BA05A3" w:rsidP="007478C9">
      <w:pPr>
        <w:rPr>
          <w:rtl/>
          <w:lang w:eastAsia="he-IL"/>
        </w:rPr>
      </w:pPr>
      <w:bookmarkStart w:id="9709" w:name="_ETM_Q26_717697"/>
      <w:bookmarkEnd w:id="9709"/>
      <w:r>
        <w:rPr>
          <w:rFonts w:hint="cs"/>
          <w:rtl/>
          <w:lang w:eastAsia="he-IL"/>
        </w:rPr>
        <w:t xml:space="preserve">בבקשה, השר עולה להשיב. השר עולה להשיב. </w:t>
      </w:r>
    </w:p>
    <w:p w:rsidR="00BA05A3" w:rsidRDefault="00BA05A3" w:rsidP="00F81398">
      <w:pPr>
        <w:rPr>
          <w:rtl/>
          <w:lang w:eastAsia="he-IL"/>
        </w:rPr>
      </w:pPr>
    </w:p>
    <w:p w:rsidR="00BA05A3" w:rsidRDefault="00BA05A3" w:rsidP="00F81398">
      <w:pPr>
        <w:pStyle w:val="af5"/>
        <w:rPr>
          <w:rtl/>
        </w:rPr>
      </w:pPr>
      <w:bookmarkStart w:id="9710" w:name="ET_interruption_5929_29"/>
      <w:r w:rsidRPr="00866A47">
        <w:rPr>
          <w:rStyle w:val="TagStyle"/>
          <w:rtl/>
        </w:rPr>
        <w:t xml:space="preserve"> &lt;&lt; קריאה &gt;&gt;</w:t>
      </w:r>
      <w:r w:rsidRPr="00734A18">
        <w:rPr>
          <w:rStyle w:val="TagStyle"/>
          <w:rtl/>
        </w:rPr>
        <w:t xml:space="preserve"> </w:t>
      </w:r>
      <w:r>
        <w:rPr>
          <w:rtl/>
        </w:rPr>
        <w:t>יאיר לפיד (יש עתיד-תל"ם):</w:t>
      </w:r>
      <w:r w:rsidRPr="00734A18">
        <w:rPr>
          <w:rStyle w:val="TagStyle"/>
          <w:rtl/>
        </w:rPr>
        <w:t xml:space="preserve"> </w:t>
      </w:r>
      <w:r w:rsidRPr="00866A47">
        <w:rPr>
          <w:rStyle w:val="TagStyle"/>
          <w:rtl/>
        </w:rPr>
        <w:t>&lt;&lt; קריאה &gt;&gt;</w:t>
      </w:r>
      <w:r>
        <w:rPr>
          <w:rtl/>
        </w:rPr>
        <w:t xml:space="preserve"> </w:t>
      </w:r>
      <w:bookmarkEnd w:id="9710"/>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ניסנקורן </w:t>
      </w:r>
      <w:r w:rsidR="00D76A9E">
        <w:rPr>
          <w:rFonts w:hint="cs"/>
          <w:rtl/>
          <w:lang w:eastAsia="he-IL"/>
        </w:rPr>
        <w:t>– – –</w:t>
      </w:r>
      <w:r>
        <w:rPr>
          <w:rFonts w:hint="cs"/>
          <w:rtl/>
          <w:lang w:eastAsia="he-IL"/>
        </w:rPr>
        <w:t xml:space="preserve"> ג'ינס.</w:t>
      </w:r>
    </w:p>
    <w:p w:rsidR="00BA05A3" w:rsidRDefault="00BA05A3" w:rsidP="00F81398">
      <w:pPr>
        <w:rPr>
          <w:rtl/>
          <w:lang w:eastAsia="he-IL"/>
        </w:rPr>
      </w:pPr>
      <w:bookmarkStart w:id="9711" w:name="_ETM_Q26_726166"/>
      <w:bookmarkStart w:id="9712" w:name="_ETM_Q26_726300"/>
      <w:bookmarkEnd w:id="9711"/>
      <w:bookmarkEnd w:id="9712"/>
    </w:p>
    <w:p w:rsidR="00BA05A3" w:rsidRDefault="00BA05A3" w:rsidP="00F81398">
      <w:pPr>
        <w:pStyle w:val="a4"/>
        <w:rPr>
          <w:rtl/>
        </w:rPr>
      </w:pPr>
      <w:bookmarkStart w:id="9713" w:name="_ETM_Q26_726318"/>
      <w:bookmarkStart w:id="9714" w:name="_ETM_Q26_726422"/>
      <w:bookmarkStart w:id="9715" w:name="ET_speaker_5995_31"/>
      <w:bookmarkEnd w:id="9713"/>
      <w:bookmarkEnd w:id="9714"/>
      <w:r w:rsidRPr="00866A47">
        <w:rPr>
          <w:rStyle w:val="TagStyle"/>
          <w:rtl/>
        </w:rPr>
        <w:t xml:space="preserve"> </w:t>
      </w:r>
      <w:bookmarkStart w:id="9716" w:name="_Toc58500467"/>
      <w:bookmarkStart w:id="9717" w:name="_Toc58500614"/>
      <w:bookmarkStart w:id="9718" w:name="_Toc58500761"/>
      <w:r w:rsidRPr="00866A47">
        <w:rPr>
          <w:rStyle w:val="TagStyle"/>
          <w:rtl/>
        </w:rPr>
        <w:t>&lt;&lt; דובר &gt;&gt;</w:t>
      </w:r>
      <w:r w:rsidRPr="00734A18">
        <w:rPr>
          <w:rStyle w:val="TagStyle"/>
          <w:rtl/>
        </w:rPr>
        <w:t xml:space="preserve"> </w:t>
      </w:r>
      <w:bookmarkStart w:id="9719" w:name="_Toc58499563"/>
      <w:bookmarkStart w:id="9720" w:name="_Toc58500908"/>
      <w:bookmarkStart w:id="9721" w:name="_Toc58750937"/>
      <w:bookmarkStart w:id="9722" w:name="_Toc58751245"/>
      <w:bookmarkStart w:id="9723" w:name="_Toc64200532"/>
      <w:bookmarkStart w:id="9724" w:name="_Toc64200759"/>
      <w:r>
        <w:rPr>
          <w:rtl/>
        </w:rPr>
        <w:t>שר המשפטים אבי ניסנקורן:</w:t>
      </w:r>
      <w:bookmarkEnd w:id="9719"/>
      <w:bookmarkEnd w:id="9720"/>
      <w:bookmarkEnd w:id="9721"/>
      <w:bookmarkEnd w:id="9722"/>
      <w:bookmarkEnd w:id="9723"/>
      <w:bookmarkEnd w:id="9724"/>
      <w:r w:rsidRPr="00734A18">
        <w:rPr>
          <w:rStyle w:val="TagStyle"/>
          <w:rtl/>
        </w:rPr>
        <w:t xml:space="preserve"> </w:t>
      </w:r>
      <w:r w:rsidRPr="00866A47">
        <w:rPr>
          <w:rStyle w:val="TagStyle"/>
          <w:rtl/>
        </w:rPr>
        <w:t>&lt;&lt; דובר &gt;&gt;</w:t>
      </w:r>
      <w:bookmarkEnd w:id="9716"/>
      <w:bookmarkEnd w:id="9717"/>
      <w:bookmarkEnd w:id="9718"/>
      <w:r>
        <w:rPr>
          <w:rtl/>
        </w:rPr>
        <w:t xml:space="preserve"> </w:t>
      </w:r>
      <w:bookmarkEnd w:id="9715"/>
    </w:p>
    <w:p w:rsidR="00BA05A3" w:rsidRDefault="00BA05A3" w:rsidP="008613F7">
      <w:pPr>
        <w:rPr>
          <w:rtl/>
          <w:lang w:eastAsia="he-IL"/>
        </w:rPr>
      </w:pPr>
    </w:p>
    <w:p w:rsidR="00BA05A3" w:rsidRPr="00734A18" w:rsidRDefault="00BA05A3" w:rsidP="0099782F">
      <w:pPr>
        <w:rPr>
          <w:rtl/>
          <w:lang w:eastAsia="he-IL"/>
        </w:rPr>
      </w:pPr>
      <w:bookmarkStart w:id="9725" w:name="_ETM_Q26_728788"/>
      <w:bookmarkEnd w:id="9725"/>
      <w:r>
        <w:rPr>
          <w:rFonts w:hint="cs"/>
          <w:rtl/>
          <w:lang w:eastAsia="he-IL"/>
        </w:rPr>
        <w:t>ק</w:t>
      </w:r>
      <w:bookmarkStart w:id="9726" w:name="_ETM_Q26_729109"/>
      <w:bookmarkEnd w:id="9726"/>
      <w:r>
        <w:rPr>
          <w:rFonts w:hint="cs"/>
          <w:rtl/>
          <w:lang w:eastAsia="he-IL"/>
        </w:rPr>
        <w:t>ודם</w:t>
      </w:r>
      <w:bookmarkStart w:id="9727" w:name="_ETM_Q26_729198"/>
      <w:bookmarkEnd w:id="9727"/>
      <w:r>
        <w:rPr>
          <w:rFonts w:hint="cs"/>
          <w:rtl/>
          <w:lang w:eastAsia="he-IL"/>
        </w:rPr>
        <w:t xml:space="preserve"> כול, אם לא שמת לב, אני </w:t>
      </w:r>
      <w:bookmarkStart w:id="9728" w:name="_ETM_Q26_730885"/>
      <w:bookmarkEnd w:id="9728"/>
      <w:r>
        <w:rPr>
          <w:rFonts w:hint="cs"/>
          <w:rtl/>
          <w:lang w:eastAsia="he-IL"/>
        </w:rPr>
        <w:t>כבר שישה חודשים עם ג'ינס</w:t>
      </w:r>
      <w:r w:rsidR="0099782F">
        <w:rPr>
          <w:rFonts w:hint="cs"/>
          <w:rtl/>
          <w:lang w:eastAsia="he-IL"/>
        </w:rPr>
        <w:t>,</w:t>
      </w:r>
      <w:r>
        <w:rPr>
          <w:rFonts w:hint="cs"/>
          <w:rtl/>
          <w:lang w:eastAsia="he-IL"/>
        </w:rPr>
        <w:t xml:space="preserve"> לא מעכשיו. דווקא אתה לבוש עכשיו</w:t>
      </w:r>
      <w:bookmarkStart w:id="9729" w:name="_ETM_Q26_735918"/>
      <w:bookmarkEnd w:id="9729"/>
      <w:r>
        <w:rPr>
          <w:rFonts w:hint="cs"/>
          <w:rtl/>
          <w:lang w:eastAsia="he-IL"/>
        </w:rPr>
        <w:t xml:space="preserve"> ככה טיפ-טופ. </w:t>
      </w:r>
    </w:p>
    <w:p w:rsidR="00BA05A3" w:rsidRDefault="00BA05A3" w:rsidP="00F81398">
      <w:pPr>
        <w:rPr>
          <w:rtl/>
          <w:lang w:eastAsia="he-IL"/>
        </w:rPr>
      </w:pPr>
    </w:p>
    <w:p w:rsidR="00BA05A3" w:rsidRDefault="00BA05A3" w:rsidP="00F81398">
      <w:pPr>
        <w:pStyle w:val="af5"/>
        <w:rPr>
          <w:rtl/>
        </w:rPr>
      </w:pPr>
      <w:bookmarkStart w:id="9730" w:name="_ETM_Q26_739981"/>
      <w:bookmarkStart w:id="9731" w:name="_ETM_Q26_740056"/>
      <w:bookmarkStart w:id="9732" w:name="ET_interruption_5929_32"/>
      <w:bookmarkEnd w:id="9730"/>
      <w:bookmarkEnd w:id="9731"/>
      <w:r w:rsidRPr="00866A47">
        <w:rPr>
          <w:rStyle w:val="TagStyle"/>
          <w:rtl/>
        </w:rPr>
        <w:t xml:space="preserve"> &lt;&lt; קריאה &gt;&gt;</w:t>
      </w:r>
      <w:r w:rsidRPr="00734A18">
        <w:rPr>
          <w:rStyle w:val="TagStyle"/>
          <w:rtl/>
        </w:rPr>
        <w:t xml:space="preserve"> </w:t>
      </w:r>
      <w:r>
        <w:rPr>
          <w:rtl/>
        </w:rPr>
        <w:t>יאיר לפיד (יש עתיד-תל"ם):</w:t>
      </w:r>
      <w:r w:rsidRPr="00734A18">
        <w:rPr>
          <w:rStyle w:val="TagStyle"/>
          <w:rtl/>
        </w:rPr>
        <w:t xml:space="preserve"> </w:t>
      </w:r>
      <w:r w:rsidRPr="00866A47">
        <w:rPr>
          <w:rStyle w:val="TagStyle"/>
          <w:rtl/>
        </w:rPr>
        <w:t>&lt;&lt; קריאה &gt;&gt;</w:t>
      </w:r>
      <w:r>
        <w:rPr>
          <w:rtl/>
        </w:rPr>
        <w:t xml:space="preserve"> </w:t>
      </w:r>
      <w:bookmarkEnd w:id="9732"/>
    </w:p>
    <w:p w:rsidR="00BA05A3" w:rsidRDefault="00BA05A3" w:rsidP="008613F7">
      <w:pPr>
        <w:rPr>
          <w:rtl/>
          <w:lang w:eastAsia="he-IL"/>
        </w:rPr>
      </w:pPr>
    </w:p>
    <w:p w:rsidR="00BA05A3" w:rsidRPr="00734A18" w:rsidRDefault="00D76A9E" w:rsidP="00F81398">
      <w:pPr>
        <w:rPr>
          <w:rtl/>
          <w:lang w:eastAsia="he-IL"/>
        </w:rPr>
      </w:pPr>
      <w:bookmarkStart w:id="9733" w:name="_ETM_Q26_725890"/>
      <w:bookmarkStart w:id="9734" w:name="_ETM_Q26_726200"/>
      <w:bookmarkStart w:id="9735" w:name="_ETM_Q26_726264"/>
      <w:bookmarkEnd w:id="9733"/>
      <w:bookmarkEnd w:id="9734"/>
      <w:bookmarkEnd w:id="9735"/>
      <w:r>
        <w:rPr>
          <w:rFonts w:hint="cs"/>
          <w:rtl/>
          <w:lang w:eastAsia="he-IL"/>
        </w:rPr>
        <w:t>– – –</w:t>
      </w:r>
      <w:r w:rsidR="00BA05A3">
        <w:rPr>
          <w:rFonts w:hint="cs"/>
          <w:rtl/>
          <w:lang w:eastAsia="he-IL"/>
        </w:rPr>
        <w:t xml:space="preserve"> סוף קורס. </w:t>
      </w:r>
    </w:p>
    <w:p w:rsidR="00BA05A3" w:rsidRDefault="00BA05A3" w:rsidP="00F81398">
      <w:pPr>
        <w:rPr>
          <w:rtl/>
          <w:lang w:eastAsia="he-IL"/>
        </w:rPr>
      </w:pPr>
    </w:p>
    <w:p w:rsidR="00BA05A3" w:rsidRDefault="00BA05A3" w:rsidP="00F81398">
      <w:pPr>
        <w:pStyle w:val="-"/>
        <w:rPr>
          <w:rtl/>
        </w:rPr>
      </w:pPr>
      <w:bookmarkStart w:id="9736" w:name="TOR_Q27"/>
      <w:bookmarkStart w:id="9737" w:name="ET_speakercontinue_5995_2"/>
      <w:bookmarkEnd w:id="9736"/>
      <w:r w:rsidRPr="0096584F">
        <w:rPr>
          <w:rStyle w:val="TagStyle"/>
          <w:rtl/>
        </w:rPr>
        <w:t>&lt;&lt; דובר_המשך &gt;&gt;</w:t>
      </w:r>
      <w:r w:rsidRPr="00595953">
        <w:rPr>
          <w:rStyle w:val="TagStyle"/>
          <w:rtl/>
        </w:rPr>
        <w:t xml:space="preserve"> </w:t>
      </w:r>
      <w:r>
        <w:rPr>
          <w:rtl/>
        </w:rPr>
        <w:t>שר המשפטים אבי ניסנקורן:</w:t>
      </w:r>
      <w:r w:rsidRPr="00595953">
        <w:rPr>
          <w:rStyle w:val="TagStyle"/>
          <w:rtl/>
        </w:rPr>
        <w:t xml:space="preserve"> </w:t>
      </w:r>
      <w:r w:rsidRPr="0096584F">
        <w:rPr>
          <w:rStyle w:val="TagStyle"/>
          <w:rtl/>
        </w:rPr>
        <w:t>&lt;&lt; דובר_המשך &gt;&gt;</w:t>
      </w:r>
      <w:r>
        <w:rPr>
          <w:rtl/>
        </w:rPr>
        <w:t xml:space="preserve">   </w:t>
      </w:r>
      <w:bookmarkEnd w:id="9737"/>
    </w:p>
    <w:p w:rsidR="00BA05A3" w:rsidRDefault="00BA05A3" w:rsidP="008613F7">
      <w:pPr>
        <w:rPr>
          <w:rtl/>
          <w:lang w:eastAsia="he-IL"/>
        </w:rPr>
      </w:pPr>
    </w:p>
    <w:p w:rsidR="00BA05A3" w:rsidRDefault="00BA05A3" w:rsidP="00F81398">
      <w:pPr>
        <w:rPr>
          <w:rtl/>
          <w:lang w:eastAsia="he-IL"/>
        </w:rPr>
      </w:pPr>
      <w:r>
        <w:rPr>
          <w:rFonts w:hint="cs"/>
          <w:rtl/>
          <w:lang w:eastAsia="he-IL"/>
        </w:rPr>
        <w:t xml:space="preserve">אבל אני חושב שהצעת החוק הזאת באמת מייצרת תיקון שצריך </w:t>
      </w:r>
      <w:bookmarkStart w:id="9738" w:name="_ETM_Q27_145000"/>
      <w:bookmarkEnd w:id="9738"/>
      <w:r>
        <w:rPr>
          <w:rFonts w:hint="cs"/>
          <w:rtl/>
          <w:lang w:eastAsia="he-IL"/>
        </w:rPr>
        <w:t xml:space="preserve">לעשות. אנחנו דיברנו עם מרב מיכאלי. יש הצעת חוק </w:t>
      </w:r>
      <w:bookmarkStart w:id="9739" w:name="_ETM_Q27_154000"/>
      <w:bookmarkEnd w:id="9739"/>
      <w:r>
        <w:rPr>
          <w:rFonts w:hint="cs"/>
          <w:rtl/>
          <w:lang w:eastAsia="he-IL"/>
        </w:rPr>
        <w:t xml:space="preserve">ממשלתית שאנחנו הכנו ביחד עם משרד העבודה והרווחה, השר </w:t>
      </w:r>
      <w:bookmarkStart w:id="9740" w:name="_ETM_Q27_157000"/>
      <w:bookmarkEnd w:id="9740"/>
      <w:r>
        <w:rPr>
          <w:rFonts w:hint="cs"/>
          <w:rtl/>
          <w:lang w:eastAsia="he-IL"/>
        </w:rPr>
        <w:t xml:space="preserve">איציק שמולי, ויש הסכמה בעצם להיצמד לממשלתית, ולכן אנחנו תומכים </w:t>
      </w:r>
      <w:bookmarkStart w:id="9741" w:name="_ETM_Q27_161000"/>
      <w:bookmarkEnd w:id="9741"/>
      <w:r>
        <w:rPr>
          <w:rFonts w:hint="cs"/>
          <w:rtl/>
          <w:lang w:eastAsia="he-IL"/>
        </w:rPr>
        <w:t xml:space="preserve">בהצעת החוק. היא תייצר יותר שוויון. </w:t>
      </w:r>
    </w:p>
    <w:p w:rsidR="00BA05A3" w:rsidRDefault="00BA05A3" w:rsidP="00F81398">
      <w:pPr>
        <w:rPr>
          <w:rtl/>
          <w:lang w:eastAsia="he-IL"/>
        </w:rPr>
      </w:pPr>
      <w:bookmarkStart w:id="9742" w:name="_ETM_Q27_168000"/>
      <w:bookmarkEnd w:id="9742"/>
    </w:p>
    <w:p w:rsidR="00BA05A3" w:rsidRDefault="00BA05A3" w:rsidP="00F81398">
      <w:pPr>
        <w:pStyle w:val="af5"/>
        <w:rPr>
          <w:rtl/>
        </w:rPr>
      </w:pPr>
      <w:bookmarkStart w:id="9743" w:name="ET_interruption_5068_4"/>
      <w:r w:rsidRPr="0096584F">
        <w:rPr>
          <w:rStyle w:val="TagStyle"/>
          <w:rtl/>
        </w:rPr>
        <w:t xml:space="preserve"> &lt;&lt; קריאה &gt;&gt;</w:t>
      </w:r>
      <w:r w:rsidRPr="00F47839">
        <w:rPr>
          <w:rStyle w:val="TagStyle"/>
          <w:rtl/>
        </w:rPr>
        <w:t xml:space="preserve"> </w:t>
      </w:r>
      <w:r>
        <w:rPr>
          <w:rtl/>
        </w:rPr>
        <w:t>קארין אלהרר (יש עתיד-תל"ם):</w:t>
      </w:r>
      <w:r w:rsidRPr="00F47839">
        <w:rPr>
          <w:rStyle w:val="TagStyle"/>
          <w:rtl/>
        </w:rPr>
        <w:t xml:space="preserve"> </w:t>
      </w:r>
      <w:r w:rsidRPr="0096584F">
        <w:rPr>
          <w:rStyle w:val="TagStyle"/>
          <w:rtl/>
        </w:rPr>
        <w:t>&lt;&lt; קריאה &gt;&gt;</w:t>
      </w:r>
      <w:r>
        <w:rPr>
          <w:rtl/>
        </w:rPr>
        <w:t xml:space="preserve">   </w:t>
      </w:r>
      <w:bookmarkEnd w:id="9743"/>
    </w:p>
    <w:p w:rsidR="00BA05A3" w:rsidRDefault="00BA05A3" w:rsidP="008613F7">
      <w:pPr>
        <w:rPr>
          <w:rtl/>
          <w:lang w:eastAsia="he-IL"/>
        </w:rPr>
      </w:pPr>
    </w:p>
    <w:p w:rsidR="00BA05A3" w:rsidRDefault="00BA05A3" w:rsidP="00F81398">
      <w:pPr>
        <w:rPr>
          <w:rtl/>
          <w:lang w:eastAsia="he-IL"/>
        </w:rPr>
      </w:pPr>
      <w:r>
        <w:rPr>
          <w:rFonts w:hint="cs"/>
          <w:rtl/>
          <w:lang w:eastAsia="he-IL"/>
        </w:rPr>
        <w:t>יאללה.</w:t>
      </w:r>
    </w:p>
    <w:p w:rsidR="00BA05A3" w:rsidRDefault="00BA05A3" w:rsidP="00F81398">
      <w:pPr>
        <w:rPr>
          <w:rtl/>
          <w:lang w:eastAsia="he-IL"/>
        </w:rPr>
      </w:pPr>
      <w:bookmarkStart w:id="9744" w:name="_ETM_Q27_174000"/>
      <w:bookmarkEnd w:id="9744"/>
    </w:p>
    <w:p w:rsidR="00BA05A3" w:rsidRDefault="00BA05A3" w:rsidP="00F81398">
      <w:pPr>
        <w:pStyle w:val="af5"/>
        <w:rPr>
          <w:rtl/>
        </w:rPr>
      </w:pPr>
      <w:bookmarkStart w:id="9745" w:name="ET_interruption_קריאות_5"/>
      <w:r w:rsidRPr="0096584F">
        <w:rPr>
          <w:rStyle w:val="TagStyle"/>
          <w:rtl/>
        </w:rPr>
        <w:lastRenderedPageBreak/>
        <w:t xml:space="preserve"> &lt;&lt; קריאה &gt;&gt;</w:t>
      </w:r>
      <w:r w:rsidRPr="00F47839">
        <w:rPr>
          <w:rStyle w:val="TagStyle"/>
          <w:rtl/>
        </w:rPr>
        <w:t xml:space="preserve"> </w:t>
      </w:r>
      <w:r>
        <w:rPr>
          <w:rtl/>
        </w:rPr>
        <w:t>קריאות:</w:t>
      </w:r>
      <w:r w:rsidRPr="00F47839">
        <w:rPr>
          <w:rStyle w:val="TagStyle"/>
          <w:rtl/>
        </w:rPr>
        <w:t xml:space="preserve"> </w:t>
      </w:r>
      <w:r w:rsidRPr="0096584F">
        <w:rPr>
          <w:rStyle w:val="TagStyle"/>
          <w:rtl/>
        </w:rPr>
        <w:t>&lt;&lt; קריאה &gt;&gt;</w:t>
      </w:r>
      <w:r>
        <w:rPr>
          <w:rtl/>
        </w:rPr>
        <w:t xml:space="preserve">   </w:t>
      </w:r>
      <w:bookmarkEnd w:id="9745"/>
    </w:p>
    <w:p w:rsidR="00BA05A3" w:rsidRDefault="00BA05A3" w:rsidP="008613F7">
      <w:pPr>
        <w:rPr>
          <w:rtl/>
          <w:lang w:eastAsia="he-IL"/>
        </w:rPr>
      </w:pPr>
    </w:p>
    <w:p w:rsidR="00BA05A3" w:rsidRDefault="00D76A9E" w:rsidP="00F81398">
      <w:pPr>
        <w:rPr>
          <w:rtl/>
          <w:lang w:eastAsia="he-IL"/>
        </w:rPr>
      </w:pPr>
      <w:r>
        <w:rPr>
          <w:rFonts w:hint="cs"/>
          <w:rtl/>
          <w:lang w:eastAsia="he-IL"/>
        </w:rPr>
        <w:t>– – –</w:t>
      </w:r>
    </w:p>
    <w:p w:rsidR="00BA05A3" w:rsidRDefault="00BA05A3" w:rsidP="00F81398">
      <w:pPr>
        <w:rPr>
          <w:rtl/>
          <w:lang w:eastAsia="he-IL"/>
        </w:rPr>
      </w:pPr>
    </w:p>
    <w:p w:rsidR="00BA05A3" w:rsidRDefault="00BA05A3" w:rsidP="00F81398">
      <w:pPr>
        <w:pStyle w:val="af5"/>
        <w:rPr>
          <w:rtl/>
        </w:rPr>
      </w:pPr>
      <w:bookmarkStart w:id="9746" w:name="ET_interruption_קר_אה_6"/>
      <w:r w:rsidRPr="0096584F">
        <w:rPr>
          <w:rStyle w:val="TagStyle"/>
          <w:rtl/>
        </w:rPr>
        <w:t xml:space="preserve"> &lt;&lt; קריאה &gt;&gt;</w:t>
      </w:r>
      <w:r w:rsidRPr="00F47839">
        <w:rPr>
          <w:rStyle w:val="TagStyle"/>
          <w:rtl/>
        </w:rPr>
        <w:t xml:space="preserve"> </w:t>
      </w:r>
      <w:r>
        <w:rPr>
          <w:rtl/>
        </w:rPr>
        <w:t>קריאה:</w:t>
      </w:r>
      <w:r w:rsidRPr="00F47839">
        <w:rPr>
          <w:rStyle w:val="TagStyle"/>
          <w:rtl/>
        </w:rPr>
        <w:t xml:space="preserve"> </w:t>
      </w:r>
      <w:r w:rsidRPr="0096584F">
        <w:rPr>
          <w:rStyle w:val="TagStyle"/>
          <w:rtl/>
        </w:rPr>
        <w:t>&lt;&lt; קריאה &gt;&gt;</w:t>
      </w:r>
      <w:r>
        <w:rPr>
          <w:rtl/>
        </w:rPr>
        <w:t xml:space="preserve">   </w:t>
      </w:r>
      <w:bookmarkEnd w:id="9746"/>
    </w:p>
    <w:p w:rsidR="00BA05A3" w:rsidRDefault="00BA05A3" w:rsidP="008613F7">
      <w:pPr>
        <w:rPr>
          <w:rtl/>
          <w:lang w:eastAsia="he-IL"/>
        </w:rPr>
      </w:pPr>
    </w:p>
    <w:p w:rsidR="00BA05A3" w:rsidRPr="00F47839" w:rsidRDefault="00BA05A3" w:rsidP="00F81398">
      <w:pPr>
        <w:rPr>
          <w:rtl/>
          <w:lang w:eastAsia="he-IL"/>
        </w:rPr>
      </w:pPr>
      <w:bookmarkStart w:id="9747" w:name="_ETM_Q27_175000"/>
      <w:bookmarkEnd w:id="9747"/>
      <w:r>
        <w:rPr>
          <w:rFonts w:hint="cs"/>
          <w:rtl/>
          <w:lang w:eastAsia="he-IL"/>
        </w:rPr>
        <w:t xml:space="preserve">הצבעה </w:t>
      </w:r>
      <w:bookmarkStart w:id="9748" w:name="_ETM_Q27_177000"/>
      <w:bookmarkEnd w:id="9748"/>
      <w:r>
        <w:rPr>
          <w:rFonts w:hint="cs"/>
          <w:rtl/>
          <w:lang w:eastAsia="he-IL"/>
        </w:rPr>
        <w:t xml:space="preserve">שמית. </w:t>
      </w:r>
    </w:p>
    <w:p w:rsidR="00BA05A3" w:rsidRDefault="00BA05A3" w:rsidP="00F81398">
      <w:pPr>
        <w:rPr>
          <w:rtl/>
          <w:lang w:eastAsia="he-IL"/>
        </w:rPr>
      </w:pPr>
      <w:bookmarkStart w:id="9749" w:name="_ETM_Q27_171000"/>
      <w:bookmarkStart w:id="9750" w:name="_ETM_Q27_169000"/>
      <w:bookmarkEnd w:id="9749"/>
      <w:bookmarkEnd w:id="9750"/>
    </w:p>
    <w:p w:rsidR="00BA05A3" w:rsidRDefault="00BA05A3" w:rsidP="00F81398">
      <w:pPr>
        <w:pStyle w:val="af6"/>
        <w:rPr>
          <w:rtl/>
        </w:rPr>
      </w:pPr>
      <w:r w:rsidRPr="0096584F">
        <w:rPr>
          <w:rStyle w:val="TagStyle"/>
          <w:rtl/>
        </w:rPr>
        <w:t xml:space="preserve"> &lt;&lt; יור &gt;&gt;</w:t>
      </w:r>
      <w:r w:rsidRPr="00F47839">
        <w:rPr>
          <w:rStyle w:val="TagStyle"/>
          <w:rtl/>
        </w:rPr>
        <w:t xml:space="preserve"> </w:t>
      </w:r>
      <w:r>
        <w:rPr>
          <w:rtl/>
        </w:rPr>
        <w:t>היו"ר אליהו ברוכי:</w:t>
      </w:r>
      <w:r w:rsidRPr="00F47839">
        <w:rPr>
          <w:rStyle w:val="TagStyle"/>
          <w:rtl/>
        </w:rPr>
        <w:t xml:space="preserve"> </w:t>
      </w:r>
      <w:r w:rsidRPr="0096584F">
        <w:rPr>
          <w:rStyle w:val="TagStyle"/>
          <w:rtl/>
        </w:rPr>
        <w:t>&lt;&lt; יור &gt;&gt;</w:t>
      </w:r>
      <w:r>
        <w:rPr>
          <w:rtl/>
        </w:rPr>
        <w:t xml:space="preserve">   </w:t>
      </w:r>
    </w:p>
    <w:p w:rsidR="00BA05A3" w:rsidRDefault="00BA05A3" w:rsidP="008613F7">
      <w:pPr>
        <w:rPr>
          <w:rtl/>
          <w:lang w:eastAsia="he-IL"/>
        </w:rPr>
      </w:pPr>
    </w:p>
    <w:p w:rsidR="00BA05A3" w:rsidRDefault="00BA05A3" w:rsidP="00F81398">
      <w:pPr>
        <w:rPr>
          <w:rtl/>
          <w:lang w:eastAsia="he-IL"/>
        </w:rPr>
      </w:pPr>
      <w:bookmarkStart w:id="9751" w:name="_ETM_Q27_170000"/>
      <w:bookmarkEnd w:id="9751"/>
      <w:r>
        <w:rPr>
          <w:rFonts w:hint="cs"/>
          <w:rtl/>
          <w:lang w:eastAsia="he-IL"/>
        </w:rPr>
        <w:t>הצבעה שמית?</w:t>
      </w:r>
    </w:p>
    <w:p w:rsidR="00BA05A3" w:rsidRDefault="00BA05A3" w:rsidP="00F81398">
      <w:pPr>
        <w:rPr>
          <w:rtl/>
          <w:lang w:eastAsia="he-IL"/>
        </w:rPr>
      </w:pPr>
      <w:bookmarkStart w:id="9752" w:name="_ETM_Q27_180000"/>
      <w:bookmarkEnd w:id="9752"/>
    </w:p>
    <w:p w:rsidR="00BA05A3" w:rsidRDefault="00BA05A3" w:rsidP="00F81398">
      <w:pPr>
        <w:pStyle w:val="af5"/>
        <w:rPr>
          <w:rtl/>
        </w:rPr>
      </w:pPr>
      <w:bookmarkStart w:id="9753" w:name="ET_interruption_5771_7"/>
      <w:r w:rsidRPr="0096584F">
        <w:rPr>
          <w:rStyle w:val="TagStyle"/>
          <w:rtl/>
        </w:rPr>
        <w:t xml:space="preserve"> &lt;&lt; קריאה &gt;&gt;</w:t>
      </w:r>
      <w:r w:rsidRPr="00F47839">
        <w:rPr>
          <w:rStyle w:val="TagStyle"/>
          <w:rtl/>
        </w:rPr>
        <w:t xml:space="preserve"> </w:t>
      </w:r>
      <w:r>
        <w:rPr>
          <w:rtl/>
        </w:rPr>
        <w:t>איתן גינזבורג (כחול לבן):</w:t>
      </w:r>
      <w:r w:rsidRPr="00F47839">
        <w:rPr>
          <w:rStyle w:val="TagStyle"/>
          <w:rtl/>
        </w:rPr>
        <w:t xml:space="preserve"> </w:t>
      </w:r>
      <w:r w:rsidRPr="0096584F">
        <w:rPr>
          <w:rStyle w:val="TagStyle"/>
          <w:rtl/>
        </w:rPr>
        <w:t>&lt;&lt; קריאה &gt;&gt;</w:t>
      </w:r>
      <w:r>
        <w:rPr>
          <w:rtl/>
        </w:rPr>
        <w:t xml:space="preserve">   </w:t>
      </w:r>
      <w:bookmarkEnd w:id="9753"/>
    </w:p>
    <w:p w:rsidR="00BA05A3" w:rsidRDefault="00BA05A3" w:rsidP="008613F7">
      <w:pPr>
        <w:rPr>
          <w:rtl/>
          <w:lang w:eastAsia="he-IL"/>
        </w:rPr>
      </w:pPr>
    </w:p>
    <w:p w:rsidR="00BA05A3" w:rsidRDefault="00D76A9E" w:rsidP="00F81398">
      <w:pPr>
        <w:rPr>
          <w:rtl/>
          <w:lang w:eastAsia="he-IL"/>
        </w:rPr>
      </w:pPr>
      <w:bookmarkStart w:id="9754" w:name="_ETM_Q27_182000"/>
      <w:bookmarkEnd w:id="9754"/>
      <w:r>
        <w:rPr>
          <w:rFonts w:hint="cs"/>
          <w:rtl/>
          <w:lang w:eastAsia="he-IL"/>
        </w:rPr>
        <w:t>– – –</w:t>
      </w:r>
    </w:p>
    <w:p w:rsidR="00BA05A3" w:rsidRDefault="00BA05A3" w:rsidP="00F81398">
      <w:pPr>
        <w:rPr>
          <w:rtl/>
          <w:lang w:eastAsia="he-IL"/>
        </w:rPr>
      </w:pPr>
      <w:bookmarkStart w:id="9755" w:name="_ETM_Q27_184000"/>
      <w:bookmarkEnd w:id="9755"/>
    </w:p>
    <w:p w:rsidR="00BA05A3" w:rsidRDefault="00BA05A3" w:rsidP="00F81398">
      <w:pPr>
        <w:pStyle w:val="af6"/>
        <w:rPr>
          <w:rtl/>
        </w:rPr>
      </w:pPr>
      <w:r w:rsidRPr="0096584F">
        <w:rPr>
          <w:rStyle w:val="TagStyle"/>
          <w:rtl/>
        </w:rPr>
        <w:t xml:space="preserve"> &lt;&lt; יור &gt;&gt;</w:t>
      </w:r>
      <w:r w:rsidRPr="00F47839">
        <w:rPr>
          <w:rStyle w:val="TagStyle"/>
          <w:rtl/>
        </w:rPr>
        <w:t xml:space="preserve"> </w:t>
      </w:r>
      <w:r>
        <w:rPr>
          <w:rtl/>
        </w:rPr>
        <w:t>היו"ר אליהו ברוכי:</w:t>
      </w:r>
      <w:r w:rsidRPr="00F47839">
        <w:rPr>
          <w:rStyle w:val="TagStyle"/>
          <w:rtl/>
        </w:rPr>
        <w:t xml:space="preserve"> </w:t>
      </w:r>
      <w:r w:rsidRPr="0096584F">
        <w:rPr>
          <w:rStyle w:val="TagStyle"/>
          <w:rtl/>
        </w:rPr>
        <w:t>&lt;&lt; יור &gt;&gt;</w:t>
      </w:r>
      <w:r>
        <w:rPr>
          <w:rtl/>
        </w:rPr>
        <w:t xml:space="preserve">   </w:t>
      </w:r>
    </w:p>
    <w:p w:rsidR="00BA05A3" w:rsidRDefault="00BA05A3" w:rsidP="008613F7">
      <w:pPr>
        <w:rPr>
          <w:rtl/>
          <w:lang w:eastAsia="he-IL"/>
        </w:rPr>
      </w:pPr>
    </w:p>
    <w:p w:rsidR="00BA05A3" w:rsidRDefault="00BA05A3" w:rsidP="00F81398">
      <w:pPr>
        <w:rPr>
          <w:rtl/>
          <w:lang w:eastAsia="he-IL"/>
        </w:rPr>
      </w:pPr>
      <w:bookmarkStart w:id="9756" w:name="_ETM_Q27_185000"/>
      <w:bookmarkEnd w:id="9756"/>
      <w:r>
        <w:rPr>
          <w:rFonts w:hint="cs"/>
          <w:rtl/>
          <w:lang w:eastAsia="he-IL"/>
        </w:rPr>
        <w:t xml:space="preserve">השר מבקש הצבעה שמית. השר פה מבקש </w:t>
      </w:r>
      <w:bookmarkStart w:id="9757" w:name="_ETM_Q27_188000"/>
      <w:bookmarkEnd w:id="9757"/>
      <w:r>
        <w:rPr>
          <w:rFonts w:hint="cs"/>
          <w:rtl/>
          <w:lang w:eastAsia="he-IL"/>
        </w:rPr>
        <w:t xml:space="preserve">הצבעה שמית. בבקשה. הוגשה בקשה מטעם הממשלה לבצע הצבעה שמית. </w:t>
      </w:r>
      <w:bookmarkStart w:id="9758" w:name="_ETM_Q27_202000"/>
      <w:bookmarkEnd w:id="9758"/>
      <w:r>
        <w:rPr>
          <w:rFonts w:hint="cs"/>
          <w:rtl/>
          <w:lang w:eastAsia="he-IL"/>
        </w:rPr>
        <w:t xml:space="preserve">אני מבקש ממזכירת הכנסת לבצע את ההצבעה שמית. </w:t>
      </w:r>
      <w:bookmarkStart w:id="9759" w:name="_ETM_Q27_205000"/>
      <w:bookmarkEnd w:id="9759"/>
      <w:r>
        <w:rPr>
          <w:rFonts w:hint="cs"/>
          <w:rtl/>
          <w:lang w:eastAsia="he-IL"/>
        </w:rPr>
        <w:t>בבקשה.</w:t>
      </w:r>
    </w:p>
    <w:p w:rsidR="00BA05A3" w:rsidRDefault="00BA05A3" w:rsidP="00F81398">
      <w:pPr>
        <w:rPr>
          <w:rtl/>
          <w:lang w:eastAsia="he-IL"/>
        </w:rPr>
      </w:pPr>
      <w:bookmarkStart w:id="9760" w:name="_ETM_Q27_214000"/>
      <w:bookmarkEnd w:id="9760"/>
    </w:p>
    <w:p w:rsidR="00BA05A3" w:rsidRDefault="00BA05A3" w:rsidP="00F81398">
      <w:pPr>
        <w:pStyle w:val="af5"/>
        <w:rPr>
          <w:rtl/>
        </w:rPr>
      </w:pPr>
      <w:bookmarkStart w:id="9761" w:name="ET_interruption_קריאות_10"/>
      <w:r w:rsidRPr="0096584F">
        <w:rPr>
          <w:rStyle w:val="TagStyle"/>
          <w:rtl/>
        </w:rPr>
        <w:t xml:space="preserve"> &lt;&lt; קריאה &gt;&gt;</w:t>
      </w:r>
      <w:r w:rsidRPr="00B11F99">
        <w:rPr>
          <w:rStyle w:val="TagStyle"/>
          <w:rtl/>
        </w:rPr>
        <w:t xml:space="preserve"> </w:t>
      </w:r>
      <w:r>
        <w:rPr>
          <w:rtl/>
        </w:rPr>
        <w:t>קריאות:</w:t>
      </w:r>
      <w:r w:rsidRPr="00B11F99">
        <w:rPr>
          <w:rStyle w:val="TagStyle"/>
          <w:rtl/>
        </w:rPr>
        <w:t xml:space="preserve"> </w:t>
      </w:r>
      <w:r w:rsidRPr="0096584F">
        <w:rPr>
          <w:rStyle w:val="TagStyle"/>
          <w:rtl/>
        </w:rPr>
        <w:t>&lt;&lt; קריאה &gt;&gt;</w:t>
      </w:r>
      <w:r>
        <w:rPr>
          <w:rtl/>
        </w:rPr>
        <w:t xml:space="preserve">   </w:t>
      </w:r>
      <w:bookmarkEnd w:id="9761"/>
    </w:p>
    <w:p w:rsidR="00BA05A3" w:rsidRDefault="00BA05A3" w:rsidP="008613F7">
      <w:pPr>
        <w:rPr>
          <w:rtl/>
          <w:lang w:eastAsia="he-IL"/>
        </w:rPr>
      </w:pPr>
    </w:p>
    <w:p w:rsidR="00BA05A3" w:rsidRDefault="00D76A9E" w:rsidP="00F81398">
      <w:pPr>
        <w:rPr>
          <w:rtl/>
          <w:lang w:eastAsia="he-IL"/>
        </w:rPr>
      </w:pPr>
      <w:bookmarkStart w:id="9762" w:name="_ETM_Q27_216000"/>
      <w:bookmarkEnd w:id="9762"/>
      <w:r>
        <w:rPr>
          <w:rFonts w:hint="cs"/>
          <w:rtl/>
          <w:lang w:eastAsia="he-IL"/>
        </w:rPr>
        <w:t>– – –</w:t>
      </w:r>
    </w:p>
    <w:p w:rsidR="00BA05A3" w:rsidRDefault="00BA05A3" w:rsidP="00F81398">
      <w:pPr>
        <w:rPr>
          <w:rtl/>
          <w:lang w:eastAsia="he-IL"/>
        </w:rPr>
      </w:pPr>
    </w:p>
    <w:p w:rsidR="00BA05A3" w:rsidRDefault="00BA05A3" w:rsidP="00F81398">
      <w:pPr>
        <w:pStyle w:val="af6"/>
        <w:rPr>
          <w:rtl/>
        </w:rPr>
      </w:pPr>
      <w:r w:rsidRPr="0096584F">
        <w:rPr>
          <w:rStyle w:val="TagStyle"/>
          <w:rtl/>
        </w:rPr>
        <w:t xml:space="preserve"> &lt;&lt; יור &gt;&gt;</w:t>
      </w:r>
      <w:r w:rsidRPr="00B11F99">
        <w:rPr>
          <w:rStyle w:val="TagStyle"/>
          <w:rtl/>
        </w:rPr>
        <w:t xml:space="preserve"> </w:t>
      </w:r>
      <w:r>
        <w:rPr>
          <w:rtl/>
        </w:rPr>
        <w:t>היו"ר אליהו ברוכי:</w:t>
      </w:r>
      <w:r w:rsidRPr="00B11F99">
        <w:rPr>
          <w:rStyle w:val="TagStyle"/>
          <w:rtl/>
        </w:rPr>
        <w:t xml:space="preserve"> </w:t>
      </w:r>
      <w:r w:rsidRPr="0096584F">
        <w:rPr>
          <w:rStyle w:val="TagStyle"/>
          <w:rtl/>
        </w:rPr>
        <w:t>&lt;&lt; יור &gt;&gt;</w:t>
      </w:r>
      <w:r>
        <w:rPr>
          <w:rtl/>
        </w:rPr>
        <w:t xml:space="preserve">   </w:t>
      </w:r>
    </w:p>
    <w:p w:rsidR="00BA05A3" w:rsidRDefault="00BA05A3" w:rsidP="008613F7">
      <w:pPr>
        <w:rPr>
          <w:rtl/>
          <w:lang w:eastAsia="he-IL"/>
        </w:rPr>
      </w:pPr>
    </w:p>
    <w:p w:rsidR="00BA05A3" w:rsidRDefault="00BA05A3" w:rsidP="00F81398">
      <w:pPr>
        <w:rPr>
          <w:rtl/>
          <w:lang w:eastAsia="he-IL"/>
        </w:rPr>
      </w:pPr>
      <w:r>
        <w:rPr>
          <w:rFonts w:hint="cs"/>
          <w:rtl/>
          <w:lang w:eastAsia="he-IL"/>
        </w:rPr>
        <w:t>מזכירת הכנסת, בבקשה.</w:t>
      </w:r>
    </w:p>
    <w:p w:rsidR="00BA05A3" w:rsidRDefault="00BA05A3" w:rsidP="00F81398">
      <w:pPr>
        <w:rPr>
          <w:rtl/>
          <w:lang w:eastAsia="he-IL"/>
        </w:rPr>
      </w:pPr>
      <w:bookmarkStart w:id="9763" w:name="_ETM_Q27_218000"/>
      <w:bookmarkEnd w:id="9763"/>
    </w:p>
    <w:p w:rsidR="00BA05A3" w:rsidRDefault="00BA05A3" w:rsidP="00F81398">
      <w:pPr>
        <w:pStyle w:val="af5"/>
        <w:rPr>
          <w:rtl/>
        </w:rPr>
      </w:pPr>
      <w:bookmarkStart w:id="9764" w:name="ET_interruption_4926_12"/>
      <w:r w:rsidRPr="00F82117">
        <w:rPr>
          <w:rStyle w:val="TagStyle"/>
          <w:rtl/>
        </w:rPr>
        <w:t xml:space="preserve"> &lt;&lt; קריאה &gt;&gt;</w:t>
      </w:r>
      <w:r w:rsidRPr="00B11F99">
        <w:rPr>
          <w:rStyle w:val="TagStyle"/>
          <w:rtl/>
        </w:rPr>
        <w:t xml:space="preserve"> </w:t>
      </w:r>
      <w:r>
        <w:rPr>
          <w:rtl/>
        </w:rPr>
        <w:t>מזכירת הכנסת ירדנה מלר-הורוביץ:</w:t>
      </w:r>
      <w:r w:rsidRPr="00B11F99">
        <w:rPr>
          <w:rStyle w:val="TagStyle"/>
          <w:rtl/>
        </w:rPr>
        <w:t xml:space="preserve"> </w:t>
      </w:r>
      <w:r w:rsidRPr="00F82117">
        <w:rPr>
          <w:rStyle w:val="TagStyle"/>
          <w:rtl/>
        </w:rPr>
        <w:t xml:space="preserve">&lt;&lt; קריאה &gt;&gt; </w:t>
      </w:r>
      <w:r>
        <w:rPr>
          <w:rtl/>
        </w:rPr>
        <w:t xml:space="preserve">   </w:t>
      </w:r>
      <w:bookmarkEnd w:id="9764"/>
    </w:p>
    <w:p w:rsidR="00BA05A3" w:rsidRDefault="00BA05A3" w:rsidP="00F81398">
      <w:pPr>
        <w:ind w:firstLine="0"/>
        <w:rPr>
          <w:rtl/>
          <w:lang w:eastAsia="he-IL"/>
        </w:rPr>
      </w:pPr>
      <w:r>
        <w:rPr>
          <w:rFonts w:hint="cs"/>
          <w:rtl/>
          <w:lang w:eastAsia="he-IL"/>
        </w:rPr>
        <w:t>(קוראת בשמות חברי הכנסת)</w:t>
      </w:r>
    </w:p>
    <w:p w:rsidR="00BA05A3" w:rsidRDefault="00BA05A3" w:rsidP="00F81398">
      <w:pPr>
        <w:rPr>
          <w:rtl/>
          <w:lang w:eastAsia="he-IL"/>
        </w:rPr>
      </w:pPr>
    </w:p>
    <w:p w:rsidR="00BA05A3" w:rsidRDefault="00BA05A3" w:rsidP="00F81398">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יולי יואל אדלשטיין</w:t>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lastRenderedPageBreak/>
        <w:t>ינון אזולאי</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 xml:space="preserve">אינו </w:t>
      </w:r>
      <w:bookmarkStart w:id="9765" w:name="_ETM_Q27_280000"/>
      <w:bookmarkEnd w:id="9765"/>
      <w:r>
        <w:rPr>
          <w:rFonts w:hint="cs"/>
          <w:rtl/>
          <w:lang w:eastAsia="he-IL"/>
        </w:rPr>
        <w:t>נוכח</w:t>
      </w:r>
    </w:p>
    <w:p w:rsidR="00BA05A3" w:rsidRDefault="00BA05A3" w:rsidP="00F81398">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גבי אשכנזי</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BA05A3" w:rsidRDefault="00BA05A3" w:rsidP="00F81398">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יוסף ג'בארין</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אינה </w:t>
      </w:r>
      <w:bookmarkStart w:id="9766" w:name="_ETM_Q27_347000"/>
      <w:bookmarkEnd w:id="9766"/>
      <w:r>
        <w:rPr>
          <w:rFonts w:hint="cs"/>
          <w:rtl/>
          <w:lang w:eastAsia="he-IL"/>
        </w:rPr>
        <w:t>נוכחת</w:t>
      </w:r>
    </w:p>
    <w:p w:rsidR="00BA05A3" w:rsidRDefault="00BA05A3" w:rsidP="00F81398">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עוזי דיין</w:t>
      </w:r>
      <w:r>
        <w:rPr>
          <w:rtl/>
          <w:lang w:eastAsia="he-IL"/>
        </w:rPr>
        <w:tab/>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ניצן הורוביץ</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יועז הנדל</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A05A3" w:rsidRDefault="00BA05A3" w:rsidP="00F81398">
      <w:pPr>
        <w:rPr>
          <w:rtl/>
          <w:lang w:eastAsia="he-IL"/>
        </w:rPr>
      </w:pPr>
      <w:r>
        <w:rPr>
          <w:rtl/>
          <w:lang w:eastAsia="he-IL"/>
        </w:rPr>
        <w:t>מיכל וונש</w:t>
      </w:r>
      <w:r>
        <w:rPr>
          <w:rtl/>
          <w:lang w:eastAsia="he-IL"/>
        </w:rPr>
        <w:tab/>
      </w:r>
      <w:r>
        <w:rPr>
          <w:rtl/>
          <w:lang w:eastAsia="he-IL"/>
        </w:rPr>
        <w:tab/>
        <w:t xml:space="preserve">–   </w:t>
      </w:r>
      <w:r>
        <w:rPr>
          <w:rFonts w:hint="cs"/>
          <w:rtl/>
          <w:lang w:eastAsia="he-IL"/>
        </w:rPr>
        <w:t>אינה נוכחת</w:t>
      </w:r>
    </w:p>
    <w:p w:rsidR="00BA05A3" w:rsidRDefault="00BA05A3" w:rsidP="00F81398">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bookmarkStart w:id="9767" w:name="_ETM_Q27_423000"/>
      <w:bookmarkEnd w:id="9767"/>
      <w:r>
        <w:rPr>
          <w:rtl/>
          <w:lang w:eastAsia="he-IL"/>
        </w:rPr>
        <w:lastRenderedPageBreak/>
        <w:t>תמר זנדברג</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אסף זמיר</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אימאן ח'טיב יאסין</w:t>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מיקי חיימוביץ'</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היבה יזבק</w:t>
      </w:r>
      <w:r>
        <w:rPr>
          <w:rtl/>
          <w:lang w:eastAsia="he-IL"/>
        </w:rPr>
        <w:tab/>
      </w:r>
      <w:r>
        <w:rPr>
          <w:rtl/>
          <w:lang w:eastAsia="he-IL"/>
        </w:rPr>
        <w:tab/>
        <w:t xml:space="preserve">–   </w:t>
      </w:r>
      <w:r>
        <w:rPr>
          <w:rFonts w:hint="cs"/>
          <w:rtl/>
          <w:lang w:eastAsia="he-IL"/>
        </w:rPr>
        <w:t>אינה נוכחת</w:t>
      </w:r>
    </w:p>
    <w:p w:rsidR="00BA05A3" w:rsidRDefault="00BA05A3" w:rsidP="00F81398">
      <w:pPr>
        <w:rPr>
          <w:rtl/>
          <w:lang w:eastAsia="he-IL"/>
        </w:rPr>
      </w:pPr>
      <w:r>
        <w:rPr>
          <w:rtl/>
          <w:lang w:eastAsia="he-IL"/>
        </w:rPr>
        <w:t>עומר ינקלביץ'</w:t>
      </w:r>
      <w:r>
        <w:rPr>
          <w:rtl/>
          <w:lang w:eastAsia="he-IL"/>
        </w:rPr>
        <w:tab/>
      </w:r>
      <w:r>
        <w:rPr>
          <w:rtl/>
          <w:lang w:eastAsia="he-IL"/>
        </w:rPr>
        <w:tab/>
        <w:t xml:space="preserve">–   </w:t>
      </w:r>
      <w:r>
        <w:rPr>
          <w:rFonts w:hint="cs"/>
          <w:rtl/>
          <w:lang w:eastAsia="he-IL"/>
        </w:rPr>
        <w:t xml:space="preserve">אינה </w:t>
      </w:r>
      <w:bookmarkStart w:id="9768" w:name="_ETM_Q27_467000"/>
      <w:bookmarkEnd w:id="9768"/>
      <w:r>
        <w:rPr>
          <w:rFonts w:hint="cs"/>
          <w:rtl/>
          <w:lang w:eastAsia="he-IL"/>
        </w:rPr>
        <w:t>נוכחת</w:t>
      </w:r>
    </w:p>
    <w:p w:rsidR="00BA05A3" w:rsidRDefault="00BA05A3" w:rsidP="00F81398">
      <w:pPr>
        <w:rPr>
          <w:rtl/>
          <w:lang w:eastAsia="he-IL"/>
        </w:rPr>
      </w:pPr>
      <w:r>
        <w:rPr>
          <w:rtl/>
          <w:lang w:eastAsia="he-IL"/>
        </w:rPr>
        <w:t>משה יעלון</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יצחק כהן</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ע'דיר כמאל מריח</w:t>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BA05A3" w:rsidRDefault="00BA05A3" w:rsidP="00F81398">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אוסנת הילה מארק</w:t>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יוליה מלינובסקי קונין</w:t>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lastRenderedPageBreak/>
        <w:t>משולם נהרי</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אבי ניסנקורן</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 xml:space="preserve">אינו </w:t>
      </w:r>
      <w:bookmarkStart w:id="9769" w:name="_ETM_Q27_597000"/>
      <w:bookmarkEnd w:id="9769"/>
      <w:r>
        <w:rPr>
          <w:rFonts w:hint="cs"/>
          <w:rtl/>
          <w:lang w:eastAsia="he-IL"/>
        </w:rPr>
        <w:t>נוכח</w:t>
      </w:r>
    </w:p>
    <w:p w:rsidR="00BA05A3" w:rsidRDefault="00BA05A3" w:rsidP="00F81398">
      <w:pPr>
        <w:rPr>
          <w:rtl/>
          <w:lang w:eastAsia="he-IL"/>
        </w:rPr>
      </w:pPr>
      <w:r>
        <w:rPr>
          <w:rtl/>
          <w:lang w:eastAsia="he-IL"/>
        </w:rPr>
        <w:t>סונדוס סאלח</w:t>
      </w:r>
      <w:r>
        <w:rPr>
          <w:rtl/>
          <w:lang w:eastAsia="he-IL"/>
        </w:rPr>
        <w:tab/>
      </w:r>
      <w:r>
        <w:rPr>
          <w:rtl/>
          <w:lang w:eastAsia="he-IL"/>
        </w:rPr>
        <w:tab/>
        <w:t xml:space="preserve">–   </w:t>
      </w:r>
      <w:r>
        <w:rPr>
          <w:rFonts w:hint="cs"/>
          <w:rtl/>
          <w:lang w:eastAsia="he-IL"/>
        </w:rPr>
        <w:t>אינה נוכחת</w:t>
      </w:r>
    </w:p>
    <w:p w:rsidR="00BA05A3" w:rsidRDefault="00BA05A3" w:rsidP="00F81398">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ג'אבר עסאקלה</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טלי פלוסקוב</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אורלי פרומן</w:t>
      </w:r>
      <w:r>
        <w:rPr>
          <w:rtl/>
          <w:lang w:eastAsia="he-IL"/>
        </w:rPr>
        <w:tab/>
      </w:r>
      <w:r>
        <w:rPr>
          <w:rtl/>
          <w:lang w:eastAsia="he-IL"/>
        </w:rPr>
        <w:tab/>
        <w:t xml:space="preserve">–   </w:t>
      </w:r>
      <w:r>
        <w:rPr>
          <w:rFonts w:hint="cs"/>
          <w:rtl/>
          <w:lang w:eastAsia="he-IL"/>
        </w:rPr>
        <w:t>אינה נוכחת</w:t>
      </w:r>
    </w:p>
    <w:p w:rsidR="00BA05A3" w:rsidRDefault="00BA05A3" w:rsidP="00F81398">
      <w:pPr>
        <w:rPr>
          <w:rtl/>
          <w:lang w:eastAsia="he-IL"/>
        </w:rPr>
      </w:pPr>
      <w:r>
        <w:rPr>
          <w:rtl/>
          <w:lang w:eastAsia="he-IL"/>
        </w:rPr>
        <w:t>תהלה פרידמן</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עמיר פרץ</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רפי פרץ</w:t>
      </w:r>
      <w:r>
        <w:rPr>
          <w:rtl/>
          <w:lang w:eastAsia="he-IL"/>
        </w:rPr>
        <w:tab/>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עינב קאבלה</w:t>
      </w:r>
      <w:r>
        <w:rPr>
          <w:rtl/>
          <w:lang w:eastAsia="he-IL"/>
        </w:rPr>
        <w:tab/>
      </w:r>
      <w:r>
        <w:rPr>
          <w:rtl/>
          <w:lang w:eastAsia="he-IL"/>
        </w:rPr>
        <w:tab/>
        <w:t xml:space="preserve">–   </w:t>
      </w:r>
      <w:r>
        <w:rPr>
          <w:rFonts w:hint="cs"/>
          <w:rtl/>
          <w:lang w:eastAsia="he-IL"/>
        </w:rPr>
        <w:t>בעד</w:t>
      </w:r>
    </w:p>
    <w:p w:rsidR="00BA05A3" w:rsidRDefault="00BA05A3" w:rsidP="00F81398">
      <w:pPr>
        <w:rPr>
          <w:rtl/>
          <w:lang w:eastAsia="he-IL"/>
        </w:rPr>
      </w:pPr>
      <w:r>
        <w:rPr>
          <w:rtl/>
          <w:lang w:eastAsia="he-IL"/>
        </w:rPr>
        <w:t>אנדרי קוז'ינוב</w:t>
      </w:r>
      <w:r>
        <w:rPr>
          <w:rtl/>
          <w:lang w:eastAsia="he-IL"/>
        </w:rPr>
        <w:tab/>
      </w:r>
      <w:r>
        <w:rPr>
          <w:rtl/>
          <w:lang w:eastAsia="he-IL"/>
        </w:rPr>
        <w:tab/>
        <w:t xml:space="preserve">–   </w:t>
      </w:r>
      <w:r>
        <w:rPr>
          <w:rFonts w:hint="cs"/>
          <w:rtl/>
          <w:lang w:eastAsia="he-IL"/>
        </w:rPr>
        <w:t>בעד</w:t>
      </w:r>
      <w:r>
        <w:rPr>
          <w:rtl/>
          <w:lang w:eastAsia="he-IL"/>
        </w:rPr>
        <w:t xml:space="preserve"> </w:t>
      </w:r>
    </w:p>
    <w:p w:rsidR="00BA05A3" w:rsidRDefault="00BA05A3" w:rsidP="00F81398">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BA05A3" w:rsidRDefault="00BA05A3" w:rsidP="00F81398">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BA05A3" w:rsidRDefault="00BA05A3" w:rsidP="00F81398">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BA05A3" w:rsidRDefault="00BA05A3" w:rsidP="007478C9">
      <w:pPr>
        <w:rPr>
          <w:rtl/>
        </w:rPr>
      </w:pPr>
      <w:bookmarkStart w:id="9770" w:name="_ETM_Q27_751000"/>
      <w:bookmarkStart w:id="9771" w:name="TOR_Q28"/>
      <w:bookmarkEnd w:id="9770"/>
      <w:bookmarkEnd w:id="9771"/>
      <w:r>
        <w:rPr>
          <w:rtl/>
        </w:rPr>
        <w:t>עידן רול</w:t>
      </w:r>
      <w:r>
        <w:rPr>
          <w:rtl/>
        </w:rPr>
        <w:tab/>
      </w:r>
      <w:r>
        <w:rPr>
          <w:rtl/>
        </w:rPr>
        <w:tab/>
      </w:r>
      <w:r>
        <w:rPr>
          <w:rtl/>
        </w:rPr>
        <w:tab/>
        <w:t xml:space="preserve">–   </w:t>
      </w:r>
      <w:r>
        <w:rPr>
          <w:rFonts w:hint="cs"/>
          <w:rtl/>
        </w:rPr>
        <w:t>בעד</w:t>
      </w:r>
    </w:p>
    <w:p w:rsidR="00BA05A3" w:rsidRDefault="00BA05A3" w:rsidP="007478C9">
      <w:pPr>
        <w:rPr>
          <w:rtl/>
        </w:rPr>
      </w:pPr>
      <w:r>
        <w:rPr>
          <w:rtl/>
        </w:rPr>
        <w:t>יואל רזבוזוב</w:t>
      </w:r>
      <w:r>
        <w:rPr>
          <w:rtl/>
        </w:rPr>
        <w:tab/>
      </w:r>
      <w:r>
        <w:rPr>
          <w:rtl/>
        </w:rPr>
        <w:tab/>
        <w:t xml:space="preserve">–   </w:t>
      </w:r>
      <w:r>
        <w:rPr>
          <w:rFonts w:hint="cs"/>
          <w:rtl/>
        </w:rPr>
        <w:t>בעד</w:t>
      </w:r>
    </w:p>
    <w:p w:rsidR="00BA05A3" w:rsidRDefault="00BA05A3" w:rsidP="007478C9">
      <w:pPr>
        <w:rPr>
          <w:rtl/>
        </w:rPr>
      </w:pPr>
      <w:r>
        <w:rPr>
          <w:rtl/>
        </w:rPr>
        <w:t>יפעת שאשא ביטון</w:t>
      </w:r>
      <w:r>
        <w:rPr>
          <w:rtl/>
        </w:rPr>
        <w:tab/>
        <w:t xml:space="preserve">–   </w:t>
      </w:r>
      <w:r>
        <w:rPr>
          <w:rFonts w:hint="cs"/>
          <w:rtl/>
        </w:rPr>
        <w:t>אינה נוכחת</w:t>
      </w:r>
    </w:p>
    <w:p w:rsidR="00BA05A3" w:rsidRDefault="00BA05A3" w:rsidP="007478C9">
      <w:pPr>
        <w:rPr>
          <w:rtl/>
        </w:rPr>
      </w:pPr>
      <w:r>
        <w:rPr>
          <w:rtl/>
        </w:rPr>
        <w:t>אנטאנס שחאדה</w:t>
      </w:r>
      <w:r>
        <w:rPr>
          <w:rtl/>
        </w:rPr>
        <w:tab/>
      </w:r>
      <w:r>
        <w:rPr>
          <w:rtl/>
        </w:rPr>
        <w:tab/>
        <w:t xml:space="preserve">–   </w:t>
      </w:r>
      <w:r>
        <w:rPr>
          <w:rFonts w:hint="cs"/>
          <w:rtl/>
        </w:rPr>
        <w:t>בעד</w:t>
      </w:r>
    </w:p>
    <w:p w:rsidR="00BA05A3" w:rsidRDefault="00BA05A3" w:rsidP="007478C9">
      <w:pPr>
        <w:rPr>
          <w:rtl/>
        </w:rPr>
      </w:pPr>
      <w:r>
        <w:rPr>
          <w:rtl/>
        </w:rPr>
        <w:t>יובל שטייניץ</w:t>
      </w:r>
      <w:r>
        <w:rPr>
          <w:rtl/>
        </w:rPr>
        <w:tab/>
      </w:r>
      <w:r>
        <w:rPr>
          <w:rtl/>
        </w:rPr>
        <w:tab/>
        <w:t xml:space="preserve">–   </w:t>
      </w:r>
      <w:r>
        <w:rPr>
          <w:rFonts w:hint="cs"/>
          <w:rtl/>
        </w:rPr>
        <w:t>נגד</w:t>
      </w:r>
    </w:p>
    <w:p w:rsidR="00BA05A3" w:rsidRDefault="00BA05A3" w:rsidP="007478C9">
      <w:pPr>
        <w:rPr>
          <w:rtl/>
        </w:rPr>
      </w:pPr>
      <w:r>
        <w:rPr>
          <w:rtl/>
        </w:rPr>
        <w:t>קטי קטרין שטרית</w:t>
      </w:r>
      <w:r>
        <w:rPr>
          <w:rtl/>
        </w:rPr>
        <w:tab/>
        <w:t xml:space="preserve">–   </w:t>
      </w:r>
      <w:r>
        <w:rPr>
          <w:rFonts w:hint="cs"/>
          <w:rtl/>
        </w:rPr>
        <w:t>נגד</w:t>
      </w:r>
    </w:p>
    <w:p w:rsidR="00BA05A3" w:rsidRDefault="00BA05A3" w:rsidP="006E04E3">
      <w:pPr>
        <w:rPr>
          <w:rtl/>
        </w:rPr>
      </w:pPr>
      <w:bookmarkStart w:id="9772" w:name="_ETM_Q28_168000"/>
      <w:bookmarkEnd w:id="9772"/>
    </w:p>
    <w:p w:rsidR="00BA05A3" w:rsidRDefault="00BA05A3" w:rsidP="006E04E3">
      <w:pPr>
        <w:pStyle w:val="af5"/>
        <w:rPr>
          <w:rtl/>
        </w:rPr>
      </w:pPr>
      <w:bookmarkStart w:id="9773" w:name="ET_interruption_קר_אה_3"/>
      <w:r w:rsidRPr="00A37F58">
        <w:rPr>
          <w:rStyle w:val="TagStyle"/>
          <w:rtl/>
        </w:rPr>
        <w:lastRenderedPageBreak/>
        <w:t xml:space="preserve"> &lt;&lt; קריאה &gt;&gt;</w:t>
      </w:r>
      <w:r w:rsidRPr="00C530B3">
        <w:rPr>
          <w:rStyle w:val="TagStyle"/>
          <w:rtl/>
        </w:rPr>
        <w:t xml:space="preserve"> </w:t>
      </w:r>
      <w:r>
        <w:rPr>
          <w:rtl/>
        </w:rPr>
        <w:t>קריאה:</w:t>
      </w:r>
      <w:r w:rsidRPr="00C530B3">
        <w:rPr>
          <w:rStyle w:val="TagStyle"/>
          <w:rtl/>
        </w:rPr>
        <w:t xml:space="preserve"> </w:t>
      </w:r>
      <w:r w:rsidRPr="00A37F58">
        <w:rPr>
          <w:rStyle w:val="TagStyle"/>
          <w:rtl/>
        </w:rPr>
        <w:t>&lt;&lt; קריאה &gt;&gt;</w:t>
      </w:r>
      <w:r>
        <w:rPr>
          <w:rtl/>
        </w:rPr>
        <w:t xml:space="preserve">   </w:t>
      </w:r>
      <w:bookmarkEnd w:id="9773"/>
    </w:p>
    <w:p w:rsidR="00BA05A3" w:rsidRDefault="00BA05A3" w:rsidP="008613F7">
      <w:pPr>
        <w:rPr>
          <w:rtl/>
          <w:lang w:eastAsia="he-IL"/>
        </w:rPr>
      </w:pPr>
    </w:p>
    <w:p w:rsidR="00BA05A3" w:rsidRPr="00C530B3" w:rsidRDefault="00BA05A3" w:rsidP="006E04E3">
      <w:pPr>
        <w:rPr>
          <w:rtl/>
          <w:lang w:eastAsia="he-IL"/>
        </w:rPr>
      </w:pPr>
      <w:bookmarkStart w:id="9774" w:name="_ETM_Q28_165000"/>
      <w:bookmarkEnd w:id="9774"/>
      <w:r>
        <w:rPr>
          <w:rFonts w:hint="cs"/>
          <w:rtl/>
          <w:lang w:eastAsia="he-IL"/>
        </w:rPr>
        <w:t>למה נגד?</w:t>
      </w:r>
    </w:p>
    <w:p w:rsidR="00BA05A3" w:rsidRDefault="00BA05A3" w:rsidP="006E04E3">
      <w:pPr>
        <w:rPr>
          <w:rtl/>
        </w:rPr>
      </w:pPr>
      <w:bookmarkStart w:id="9775" w:name="_ETM_Q28_177000"/>
      <w:bookmarkEnd w:id="9775"/>
    </w:p>
    <w:p w:rsidR="00BA05A3" w:rsidRDefault="00BA05A3" w:rsidP="006E04E3">
      <w:pPr>
        <w:pStyle w:val="af5"/>
        <w:rPr>
          <w:rtl/>
        </w:rPr>
      </w:pPr>
      <w:bookmarkStart w:id="9776" w:name="ET_interruption_4926_2"/>
      <w:r w:rsidRPr="00A37F58">
        <w:rPr>
          <w:rStyle w:val="TagStyle"/>
          <w:rtl/>
        </w:rPr>
        <w:t xml:space="preserve"> &lt;&lt; קריאה &gt;&gt;</w:t>
      </w:r>
      <w:r w:rsidRPr="00C530B3">
        <w:rPr>
          <w:rStyle w:val="TagStyle"/>
          <w:rtl/>
        </w:rPr>
        <w:t xml:space="preserve"> </w:t>
      </w:r>
      <w:r>
        <w:rPr>
          <w:rtl/>
        </w:rPr>
        <w:t>מזכירת הכנסת ירדנה מלר-הורוביץ:</w:t>
      </w:r>
      <w:r w:rsidRPr="00C530B3">
        <w:rPr>
          <w:rStyle w:val="TagStyle"/>
          <w:rtl/>
        </w:rPr>
        <w:t xml:space="preserve"> </w:t>
      </w:r>
      <w:r w:rsidRPr="00A37F58">
        <w:rPr>
          <w:rStyle w:val="TagStyle"/>
          <w:rtl/>
        </w:rPr>
        <w:t>&lt;&lt; קריאה &gt;&gt;</w:t>
      </w:r>
      <w:r>
        <w:rPr>
          <w:rtl/>
        </w:rPr>
        <w:t xml:space="preserve">   </w:t>
      </w:r>
      <w:bookmarkEnd w:id="9776"/>
    </w:p>
    <w:p w:rsidR="00BA05A3" w:rsidRDefault="00BA05A3" w:rsidP="007478C9">
      <w:pPr>
        <w:ind w:firstLine="0"/>
        <w:rPr>
          <w:rtl/>
          <w:lang w:eastAsia="he-IL"/>
        </w:rPr>
      </w:pPr>
      <w:r>
        <w:rPr>
          <w:rFonts w:hint="cs"/>
          <w:rtl/>
          <w:lang w:eastAsia="he-IL"/>
        </w:rPr>
        <w:t>(קוראת בשמות חברי הכנסת)</w:t>
      </w:r>
    </w:p>
    <w:p w:rsidR="00BA05A3" w:rsidRPr="00C530B3" w:rsidRDefault="00BA05A3" w:rsidP="006E04E3">
      <w:pPr>
        <w:rPr>
          <w:rtl/>
          <w:lang w:eastAsia="he-IL"/>
        </w:rPr>
      </w:pPr>
    </w:p>
    <w:p w:rsidR="00BA05A3" w:rsidRDefault="00BA05A3" w:rsidP="007478C9">
      <w:pPr>
        <w:rPr>
          <w:rtl/>
        </w:rPr>
      </w:pPr>
      <w:r>
        <w:rPr>
          <w:rtl/>
        </w:rPr>
        <w:t>אלעזר שטרן</w:t>
      </w:r>
      <w:r>
        <w:rPr>
          <w:rtl/>
        </w:rPr>
        <w:tab/>
      </w:r>
      <w:r>
        <w:rPr>
          <w:rtl/>
        </w:rPr>
        <w:tab/>
        <w:t xml:space="preserve">–   </w:t>
      </w:r>
      <w:r>
        <w:rPr>
          <w:rFonts w:hint="cs"/>
          <w:rtl/>
        </w:rPr>
        <w:t>בעד</w:t>
      </w:r>
    </w:p>
    <w:p w:rsidR="00BA05A3" w:rsidRDefault="00BA05A3" w:rsidP="007478C9">
      <w:pPr>
        <w:rPr>
          <w:rtl/>
        </w:rPr>
      </w:pPr>
      <w:r>
        <w:rPr>
          <w:rtl/>
        </w:rPr>
        <w:t>הילה שי וזאן</w:t>
      </w:r>
      <w:r>
        <w:rPr>
          <w:rtl/>
        </w:rPr>
        <w:tab/>
      </w:r>
      <w:r>
        <w:rPr>
          <w:rtl/>
        </w:rPr>
        <w:tab/>
        <w:t xml:space="preserve">–   </w:t>
      </w:r>
      <w:r>
        <w:rPr>
          <w:rFonts w:hint="cs"/>
          <w:rtl/>
        </w:rPr>
        <w:t>בעד</w:t>
      </w:r>
    </w:p>
    <w:p w:rsidR="00BA05A3" w:rsidRDefault="00BA05A3" w:rsidP="007478C9">
      <w:pPr>
        <w:rPr>
          <w:rtl/>
        </w:rPr>
      </w:pPr>
      <w:r>
        <w:rPr>
          <w:rtl/>
        </w:rPr>
        <w:t>מיכל שיר סגמן</w:t>
      </w:r>
      <w:r>
        <w:rPr>
          <w:rtl/>
        </w:rPr>
        <w:tab/>
      </w:r>
      <w:r>
        <w:rPr>
          <w:rtl/>
        </w:rPr>
        <w:tab/>
        <w:t xml:space="preserve">–   </w:t>
      </w:r>
      <w:r>
        <w:rPr>
          <w:rFonts w:hint="cs"/>
          <w:rtl/>
        </w:rPr>
        <w:t>אינה נוכחת</w:t>
      </w:r>
    </w:p>
    <w:p w:rsidR="00BA05A3" w:rsidRDefault="00BA05A3" w:rsidP="007478C9">
      <w:pPr>
        <w:rPr>
          <w:rtl/>
        </w:rPr>
      </w:pPr>
      <w:r>
        <w:rPr>
          <w:rtl/>
        </w:rPr>
        <w:t>עפר שלח</w:t>
      </w:r>
      <w:r>
        <w:rPr>
          <w:rtl/>
        </w:rPr>
        <w:tab/>
      </w:r>
      <w:r>
        <w:rPr>
          <w:rtl/>
        </w:rPr>
        <w:tab/>
        <w:t xml:space="preserve">–   </w:t>
      </w:r>
      <w:r>
        <w:rPr>
          <w:rFonts w:hint="cs"/>
          <w:rtl/>
        </w:rPr>
        <w:t>בעד</w:t>
      </w:r>
    </w:p>
    <w:p w:rsidR="00BA05A3" w:rsidRDefault="00BA05A3" w:rsidP="007478C9">
      <w:pPr>
        <w:rPr>
          <w:rtl/>
        </w:rPr>
      </w:pPr>
      <w:r>
        <w:rPr>
          <w:rtl/>
        </w:rPr>
        <w:t>איציק שמולי</w:t>
      </w:r>
      <w:r>
        <w:rPr>
          <w:rtl/>
        </w:rPr>
        <w:tab/>
      </w:r>
      <w:r>
        <w:rPr>
          <w:rtl/>
        </w:rPr>
        <w:tab/>
        <w:t xml:space="preserve">–   </w:t>
      </w:r>
      <w:r>
        <w:rPr>
          <w:rFonts w:hint="cs"/>
          <w:rtl/>
        </w:rPr>
        <w:t>בעד</w:t>
      </w:r>
    </w:p>
    <w:p w:rsidR="00BA05A3" w:rsidRDefault="00BA05A3" w:rsidP="007478C9">
      <w:pPr>
        <w:rPr>
          <w:rtl/>
        </w:rPr>
      </w:pPr>
      <w:r>
        <w:rPr>
          <w:rtl/>
        </w:rPr>
        <w:t>רם שפע</w:t>
      </w:r>
      <w:r>
        <w:rPr>
          <w:rtl/>
        </w:rPr>
        <w:tab/>
      </w:r>
      <w:r>
        <w:rPr>
          <w:rtl/>
        </w:rPr>
        <w:tab/>
      </w:r>
      <w:r>
        <w:rPr>
          <w:rtl/>
        </w:rPr>
        <w:tab/>
        <w:t xml:space="preserve">–   </w:t>
      </w:r>
      <w:r>
        <w:rPr>
          <w:rFonts w:hint="cs"/>
          <w:rtl/>
        </w:rPr>
        <w:t>בעד</w:t>
      </w:r>
    </w:p>
    <w:p w:rsidR="00BA05A3" w:rsidRDefault="00BA05A3" w:rsidP="007478C9">
      <w:pPr>
        <w:rPr>
          <w:rtl/>
        </w:rPr>
      </w:pPr>
      <w:r>
        <w:rPr>
          <w:rtl/>
        </w:rPr>
        <w:t>איילת שקד</w:t>
      </w:r>
      <w:r>
        <w:rPr>
          <w:rtl/>
        </w:rPr>
        <w:tab/>
      </w:r>
      <w:r>
        <w:rPr>
          <w:rtl/>
        </w:rPr>
        <w:tab/>
        <w:t xml:space="preserve">–   </w:t>
      </w:r>
      <w:r>
        <w:rPr>
          <w:rFonts w:hint="cs"/>
          <w:rtl/>
        </w:rPr>
        <w:t>אינה נוכחת</w:t>
      </w:r>
    </w:p>
    <w:p w:rsidR="00BA05A3" w:rsidRDefault="00BA05A3" w:rsidP="007478C9">
      <w:pPr>
        <w:rPr>
          <w:rtl/>
        </w:rPr>
      </w:pPr>
      <w:r>
        <w:rPr>
          <w:rtl/>
        </w:rPr>
        <w:t>עאידה תומא סלימאן</w:t>
      </w:r>
      <w:r>
        <w:rPr>
          <w:rtl/>
        </w:rPr>
        <w:tab/>
        <w:t xml:space="preserve">–   </w:t>
      </w:r>
      <w:r>
        <w:rPr>
          <w:rFonts w:hint="cs"/>
          <w:rtl/>
        </w:rPr>
        <w:t>בעד</w:t>
      </w:r>
    </w:p>
    <w:p w:rsidR="00BA05A3" w:rsidRDefault="00BA05A3" w:rsidP="007478C9">
      <w:pPr>
        <w:rPr>
          <w:rtl/>
        </w:rPr>
      </w:pPr>
      <w:r>
        <w:rPr>
          <w:rtl/>
        </w:rPr>
        <w:t>פנינה תמנו</w:t>
      </w:r>
      <w:r>
        <w:rPr>
          <w:rtl/>
        </w:rPr>
        <w:tab/>
      </w:r>
      <w:r>
        <w:rPr>
          <w:rtl/>
        </w:rPr>
        <w:tab/>
        <w:t xml:space="preserve">–   </w:t>
      </w:r>
      <w:r>
        <w:rPr>
          <w:rFonts w:hint="cs"/>
          <w:rtl/>
        </w:rPr>
        <w:t>אינה נוכחת</w:t>
      </w:r>
    </w:p>
    <w:p w:rsidR="00BA05A3" w:rsidRDefault="00BA05A3" w:rsidP="006E04E3">
      <w:pPr>
        <w:rPr>
          <w:rtl/>
        </w:rPr>
      </w:pPr>
    </w:p>
    <w:p w:rsidR="00BA05A3" w:rsidRDefault="00BA05A3" w:rsidP="006E04E3">
      <w:pPr>
        <w:pStyle w:val="af6"/>
        <w:rPr>
          <w:rtl/>
        </w:rPr>
      </w:pPr>
      <w:bookmarkStart w:id="9777" w:name="ET_yor_6069_7"/>
      <w:r w:rsidRPr="00A37F58">
        <w:rPr>
          <w:rStyle w:val="TagStyle"/>
          <w:rtl/>
        </w:rPr>
        <w:t xml:space="preserve"> &lt;&lt; יור &gt;&gt;</w:t>
      </w:r>
      <w:r w:rsidRPr="006F4BFA">
        <w:rPr>
          <w:rStyle w:val="TagStyle"/>
          <w:rtl/>
        </w:rPr>
        <w:t xml:space="preserve"> </w:t>
      </w:r>
      <w:r>
        <w:rPr>
          <w:rtl/>
        </w:rPr>
        <w:t>היו"ר אליהו ברוכי:</w:t>
      </w:r>
      <w:r w:rsidRPr="006F4BFA">
        <w:rPr>
          <w:rStyle w:val="TagStyle"/>
          <w:rtl/>
        </w:rPr>
        <w:t xml:space="preserve"> </w:t>
      </w:r>
      <w:r w:rsidRPr="00A37F58">
        <w:rPr>
          <w:rStyle w:val="TagStyle"/>
          <w:rtl/>
        </w:rPr>
        <w:t>&lt;&lt; יור &gt;&gt;</w:t>
      </w:r>
      <w:r>
        <w:rPr>
          <w:rtl/>
        </w:rPr>
        <w:t xml:space="preserve">   </w:t>
      </w:r>
      <w:bookmarkEnd w:id="9777"/>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אבקש ממזכירות </w:t>
      </w:r>
      <w:bookmarkStart w:id="9778" w:name="_ETM_Q28_218000"/>
      <w:bookmarkEnd w:id="9778"/>
      <w:r>
        <w:rPr>
          <w:rFonts w:hint="cs"/>
          <w:rtl/>
          <w:lang w:eastAsia="he-IL"/>
        </w:rPr>
        <w:t xml:space="preserve">הכנסת לקרוא שנית את שמות חברי הכנסת </w:t>
      </w:r>
      <w:r>
        <w:rPr>
          <w:rtl/>
          <w:lang w:eastAsia="he-IL"/>
        </w:rPr>
        <w:t>–</w:t>
      </w:r>
      <w:r>
        <w:rPr>
          <w:rFonts w:hint="cs"/>
          <w:rtl/>
          <w:lang w:eastAsia="he-IL"/>
        </w:rPr>
        <w:t xml:space="preserve"> מי </w:t>
      </w:r>
      <w:bookmarkStart w:id="9779" w:name="_ETM_Q28_223000"/>
      <w:bookmarkEnd w:id="9779"/>
      <w:r>
        <w:rPr>
          <w:rFonts w:hint="cs"/>
          <w:rtl/>
          <w:lang w:eastAsia="he-IL"/>
        </w:rPr>
        <w:t>שלא נכח.</w:t>
      </w:r>
    </w:p>
    <w:p w:rsidR="00BA05A3" w:rsidRDefault="00BA05A3" w:rsidP="006E04E3">
      <w:pPr>
        <w:rPr>
          <w:rtl/>
          <w:lang w:eastAsia="he-IL"/>
        </w:rPr>
      </w:pPr>
    </w:p>
    <w:p w:rsidR="00BA05A3" w:rsidRDefault="00BA05A3" w:rsidP="006E04E3">
      <w:pPr>
        <w:pStyle w:val="af5"/>
        <w:rPr>
          <w:rtl/>
        </w:rPr>
      </w:pPr>
      <w:bookmarkStart w:id="9780" w:name="_ETM_Q28_219000"/>
      <w:bookmarkStart w:id="9781" w:name="ET_interruption_4926_21"/>
      <w:bookmarkEnd w:id="9780"/>
      <w:r w:rsidRPr="00A37F58">
        <w:rPr>
          <w:rStyle w:val="TagStyle"/>
          <w:rtl/>
        </w:rPr>
        <w:t>&lt;&lt; קריאה &gt;&gt;</w:t>
      </w:r>
      <w:r w:rsidRPr="00C530B3">
        <w:rPr>
          <w:rStyle w:val="TagStyle"/>
          <w:rtl/>
        </w:rPr>
        <w:t xml:space="preserve"> </w:t>
      </w:r>
      <w:r>
        <w:rPr>
          <w:rtl/>
        </w:rPr>
        <w:t>מזכירת הכנסת ירדנה מלר-הורוביץ:</w:t>
      </w:r>
      <w:r w:rsidRPr="00C530B3">
        <w:rPr>
          <w:rStyle w:val="TagStyle"/>
          <w:rtl/>
        </w:rPr>
        <w:t xml:space="preserve"> </w:t>
      </w:r>
      <w:r w:rsidRPr="00A37F58">
        <w:rPr>
          <w:rStyle w:val="TagStyle"/>
          <w:rtl/>
        </w:rPr>
        <w:t>&lt;&lt; קריאה &gt;&gt;</w:t>
      </w:r>
      <w:bookmarkEnd w:id="9781"/>
      <w:r>
        <w:rPr>
          <w:rtl/>
        </w:rPr>
        <w:t xml:space="preserve">   </w:t>
      </w:r>
    </w:p>
    <w:p w:rsidR="00BA05A3" w:rsidRDefault="00BA05A3" w:rsidP="007478C9">
      <w:pPr>
        <w:ind w:firstLine="0"/>
        <w:rPr>
          <w:rtl/>
          <w:lang w:eastAsia="he-IL"/>
        </w:rPr>
      </w:pPr>
      <w:r>
        <w:rPr>
          <w:rFonts w:hint="cs"/>
          <w:rtl/>
          <w:lang w:eastAsia="he-IL"/>
        </w:rPr>
        <w:t>(קוראת בשמות חברי הכנסת)</w:t>
      </w:r>
    </w:p>
    <w:p w:rsidR="00BA05A3" w:rsidRDefault="00BA05A3" w:rsidP="006E04E3">
      <w:pPr>
        <w:rPr>
          <w:rtl/>
          <w:lang w:eastAsia="he-IL"/>
        </w:rPr>
      </w:pPr>
    </w:p>
    <w:p w:rsidR="00BA05A3" w:rsidRDefault="00BA05A3" w:rsidP="007478C9">
      <w:pPr>
        <w:rPr>
          <w:rtl/>
          <w:lang w:eastAsia="he-IL"/>
        </w:rPr>
      </w:pPr>
      <w:bookmarkStart w:id="9782" w:name="_ETM_Q28_227000"/>
      <w:bookmarkEnd w:id="9782"/>
      <w:r>
        <w:rPr>
          <w:rFonts w:hint="cs"/>
          <w:rtl/>
          <w:lang w:eastAsia="he-IL"/>
        </w:rPr>
        <w:t>סמי אבו שחאדה</w:t>
      </w:r>
      <w:r>
        <w:rPr>
          <w:rFonts w:hint="cs"/>
          <w:rtl/>
          <w:lang w:eastAsia="he-IL"/>
        </w:rPr>
        <w:tab/>
      </w:r>
      <w:r>
        <w:rPr>
          <w:rFonts w:hint="cs"/>
          <w:rtl/>
          <w:lang w:eastAsia="he-IL"/>
        </w:rPr>
        <w:tab/>
        <w:t>–   בעד</w:t>
      </w:r>
    </w:p>
    <w:p w:rsidR="00BA05A3" w:rsidRDefault="00BA05A3" w:rsidP="007478C9">
      <w:pPr>
        <w:rPr>
          <w:rtl/>
          <w:lang w:eastAsia="he-IL"/>
        </w:rPr>
      </w:pPr>
      <w:bookmarkStart w:id="9783" w:name="_ETM_Q28_239000"/>
      <w:bookmarkEnd w:id="9783"/>
      <w:r>
        <w:rPr>
          <w:rFonts w:hint="cs"/>
          <w:rtl/>
          <w:lang w:eastAsia="he-IL"/>
        </w:rPr>
        <w:t>דוד אמסלם</w:t>
      </w:r>
      <w:r>
        <w:rPr>
          <w:rFonts w:hint="cs"/>
          <w:rtl/>
          <w:lang w:eastAsia="he-IL"/>
        </w:rPr>
        <w:tab/>
      </w:r>
      <w:r>
        <w:rPr>
          <w:rFonts w:hint="cs"/>
          <w:rtl/>
          <w:lang w:eastAsia="he-IL"/>
        </w:rPr>
        <w:tab/>
        <w:t xml:space="preserve">–   אינו </w:t>
      </w:r>
      <w:bookmarkStart w:id="9784" w:name="_ETM_Q28_245000"/>
      <w:bookmarkEnd w:id="9784"/>
      <w:r>
        <w:rPr>
          <w:rFonts w:hint="cs"/>
          <w:rtl/>
          <w:lang w:eastAsia="he-IL"/>
        </w:rPr>
        <w:t>נוכח</w:t>
      </w:r>
    </w:p>
    <w:p w:rsidR="00BA05A3" w:rsidRDefault="00BA05A3" w:rsidP="007478C9">
      <w:pPr>
        <w:rPr>
          <w:rtl/>
          <w:lang w:eastAsia="he-IL"/>
        </w:rPr>
      </w:pPr>
      <w:bookmarkStart w:id="9785" w:name="_ETM_Q28_232000"/>
      <w:bookmarkEnd w:id="9785"/>
      <w:r>
        <w:rPr>
          <w:rFonts w:hint="cs"/>
          <w:rtl/>
          <w:lang w:eastAsia="he-IL"/>
        </w:rPr>
        <w:t>אופיר אקוניס</w:t>
      </w:r>
      <w:r>
        <w:rPr>
          <w:rFonts w:hint="cs"/>
          <w:rtl/>
          <w:lang w:eastAsia="he-IL"/>
        </w:rPr>
        <w:tab/>
      </w:r>
      <w:r>
        <w:rPr>
          <w:rtl/>
          <w:lang w:eastAsia="he-IL"/>
        </w:rPr>
        <w:tab/>
      </w:r>
      <w:r>
        <w:rPr>
          <w:rFonts w:hint="cs"/>
          <w:rtl/>
          <w:lang w:eastAsia="he-IL"/>
        </w:rPr>
        <w:t>–   אינו נוכח</w:t>
      </w:r>
    </w:p>
    <w:p w:rsidR="00BA05A3" w:rsidRDefault="00BA05A3" w:rsidP="007478C9">
      <w:pPr>
        <w:rPr>
          <w:rtl/>
          <w:lang w:eastAsia="he-IL"/>
        </w:rPr>
      </w:pPr>
      <w:bookmarkStart w:id="9786" w:name="_ETM_Q28_252000"/>
      <w:bookmarkEnd w:id="9786"/>
      <w:r>
        <w:rPr>
          <w:rFonts w:hint="cs"/>
          <w:rtl/>
          <w:lang w:eastAsia="he-IL"/>
        </w:rPr>
        <w:t>משה ארבל</w:t>
      </w:r>
      <w:r>
        <w:rPr>
          <w:rFonts w:hint="cs"/>
          <w:rtl/>
          <w:lang w:eastAsia="he-IL"/>
        </w:rPr>
        <w:tab/>
      </w:r>
      <w:r>
        <w:rPr>
          <w:rtl/>
          <w:lang w:eastAsia="he-IL"/>
        </w:rPr>
        <w:tab/>
      </w:r>
      <w:r>
        <w:rPr>
          <w:rFonts w:hint="cs"/>
          <w:rtl/>
          <w:lang w:eastAsia="he-IL"/>
        </w:rPr>
        <w:t>–   נגד</w:t>
      </w:r>
    </w:p>
    <w:p w:rsidR="00BA05A3" w:rsidRDefault="00BA05A3" w:rsidP="007478C9">
      <w:pPr>
        <w:rPr>
          <w:rtl/>
          <w:lang w:eastAsia="he-IL"/>
        </w:rPr>
      </w:pPr>
      <w:r>
        <w:rPr>
          <w:rFonts w:hint="cs"/>
          <w:rtl/>
          <w:lang w:eastAsia="he-IL"/>
        </w:rPr>
        <w:t>גבי אשכנזי</w:t>
      </w:r>
      <w:r>
        <w:rPr>
          <w:rFonts w:hint="cs"/>
          <w:rtl/>
          <w:lang w:eastAsia="he-IL"/>
        </w:rPr>
        <w:tab/>
      </w:r>
      <w:r>
        <w:rPr>
          <w:rFonts w:hint="cs"/>
          <w:rtl/>
          <w:lang w:eastAsia="he-IL"/>
        </w:rPr>
        <w:tab/>
        <w:t>–   אינו נוכח</w:t>
      </w:r>
    </w:p>
    <w:p w:rsidR="00BA05A3" w:rsidRDefault="00BA05A3" w:rsidP="007478C9">
      <w:pPr>
        <w:rPr>
          <w:rtl/>
          <w:lang w:eastAsia="he-IL"/>
        </w:rPr>
      </w:pPr>
      <w:bookmarkStart w:id="9787" w:name="_ETM_Q28_259000"/>
      <w:bookmarkEnd w:id="9787"/>
      <w:r>
        <w:rPr>
          <w:rFonts w:hint="cs"/>
          <w:rtl/>
          <w:lang w:eastAsia="he-IL"/>
        </w:rPr>
        <w:t>אוריאל בוסו</w:t>
      </w:r>
      <w:r>
        <w:rPr>
          <w:rFonts w:hint="cs"/>
          <w:rtl/>
          <w:lang w:eastAsia="he-IL"/>
        </w:rPr>
        <w:tab/>
      </w:r>
      <w:r>
        <w:rPr>
          <w:rFonts w:hint="cs"/>
          <w:rtl/>
          <w:lang w:eastAsia="he-IL"/>
        </w:rPr>
        <w:tab/>
        <w:t>–   נגד</w:t>
      </w:r>
    </w:p>
    <w:p w:rsidR="00BA05A3" w:rsidRDefault="00BA05A3" w:rsidP="007478C9">
      <w:pPr>
        <w:rPr>
          <w:rtl/>
          <w:lang w:eastAsia="he-IL"/>
        </w:rPr>
      </w:pPr>
      <w:bookmarkStart w:id="9788" w:name="_ETM_Q28_260000"/>
      <w:bookmarkEnd w:id="9788"/>
      <w:r>
        <w:rPr>
          <w:rFonts w:hint="cs"/>
          <w:rtl/>
          <w:lang w:eastAsia="he-IL"/>
        </w:rPr>
        <w:t>דוד ביטן</w:t>
      </w:r>
      <w:r>
        <w:rPr>
          <w:rFonts w:hint="cs"/>
          <w:rtl/>
          <w:lang w:eastAsia="he-IL"/>
        </w:rPr>
        <w:tab/>
      </w:r>
      <w:r>
        <w:rPr>
          <w:rtl/>
          <w:lang w:eastAsia="he-IL"/>
        </w:rPr>
        <w:tab/>
      </w:r>
      <w:r>
        <w:rPr>
          <w:rtl/>
          <w:lang w:eastAsia="he-IL"/>
        </w:rPr>
        <w:tab/>
      </w:r>
      <w:r>
        <w:rPr>
          <w:rFonts w:hint="cs"/>
          <w:rtl/>
          <w:lang w:eastAsia="he-IL"/>
        </w:rPr>
        <w:t>–   אינו נוכח</w:t>
      </w:r>
    </w:p>
    <w:p w:rsidR="00BA05A3" w:rsidRDefault="00BA05A3" w:rsidP="007478C9">
      <w:pPr>
        <w:rPr>
          <w:rtl/>
          <w:lang w:eastAsia="he-IL"/>
        </w:rPr>
      </w:pPr>
      <w:bookmarkStart w:id="9789" w:name="_ETM_Q28_265000"/>
      <w:bookmarkEnd w:id="9789"/>
      <w:r>
        <w:rPr>
          <w:rFonts w:hint="cs"/>
          <w:rtl/>
          <w:lang w:eastAsia="he-IL"/>
        </w:rPr>
        <w:t>נפתלי בנט</w:t>
      </w:r>
      <w:r>
        <w:rPr>
          <w:rFonts w:hint="cs"/>
          <w:rtl/>
          <w:lang w:eastAsia="he-IL"/>
        </w:rPr>
        <w:tab/>
      </w:r>
      <w:r>
        <w:rPr>
          <w:rtl/>
          <w:lang w:eastAsia="he-IL"/>
        </w:rPr>
        <w:tab/>
      </w:r>
      <w:r>
        <w:rPr>
          <w:rFonts w:hint="cs"/>
          <w:rtl/>
          <w:lang w:eastAsia="he-IL"/>
        </w:rPr>
        <w:t>–   אינו נוכח</w:t>
      </w:r>
    </w:p>
    <w:p w:rsidR="00BA05A3" w:rsidRDefault="00BA05A3" w:rsidP="007478C9">
      <w:pPr>
        <w:rPr>
          <w:rtl/>
          <w:lang w:eastAsia="he-IL"/>
        </w:rPr>
      </w:pPr>
      <w:bookmarkStart w:id="9790" w:name="_ETM_Q28_270000"/>
      <w:bookmarkEnd w:id="9790"/>
      <w:r>
        <w:rPr>
          <w:rFonts w:hint="cs"/>
          <w:rtl/>
          <w:lang w:eastAsia="he-IL"/>
        </w:rPr>
        <w:t>קרן ברק</w:t>
      </w:r>
      <w:r>
        <w:rPr>
          <w:rFonts w:hint="cs"/>
          <w:rtl/>
          <w:lang w:eastAsia="he-IL"/>
        </w:rPr>
        <w:tab/>
      </w:r>
      <w:r>
        <w:rPr>
          <w:rtl/>
          <w:lang w:eastAsia="he-IL"/>
        </w:rPr>
        <w:tab/>
      </w:r>
      <w:r>
        <w:rPr>
          <w:rtl/>
          <w:lang w:eastAsia="he-IL"/>
        </w:rPr>
        <w:tab/>
      </w:r>
      <w:r>
        <w:rPr>
          <w:rFonts w:hint="cs"/>
          <w:rtl/>
          <w:lang w:eastAsia="he-IL"/>
        </w:rPr>
        <w:t>–   אינה נוכחת</w:t>
      </w:r>
    </w:p>
    <w:p w:rsidR="00BA05A3" w:rsidRDefault="00BA05A3" w:rsidP="007478C9">
      <w:pPr>
        <w:rPr>
          <w:rtl/>
          <w:lang w:eastAsia="he-IL"/>
        </w:rPr>
      </w:pPr>
      <w:bookmarkStart w:id="9791" w:name="_ETM_Q28_277000"/>
      <w:bookmarkEnd w:id="9791"/>
      <w:r>
        <w:rPr>
          <w:rFonts w:hint="cs"/>
          <w:rtl/>
          <w:lang w:eastAsia="he-IL"/>
        </w:rPr>
        <w:t>יוסף ג'בארין</w:t>
      </w:r>
      <w:r>
        <w:rPr>
          <w:rFonts w:hint="cs"/>
          <w:rtl/>
          <w:lang w:eastAsia="he-IL"/>
        </w:rPr>
        <w:tab/>
      </w:r>
      <w:r>
        <w:rPr>
          <w:rtl/>
          <w:lang w:eastAsia="he-IL"/>
        </w:rPr>
        <w:tab/>
      </w:r>
      <w:r>
        <w:rPr>
          <w:rFonts w:hint="cs"/>
          <w:rtl/>
          <w:lang w:eastAsia="he-IL"/>
        </w:rPr>
        <w:t>–   אינו נוכח</w:t>
      </w:r>
    </w:p>
    <w:p w:rsidR="00BA05A3" w:rsidRDefault="00BA05A3" w:rsidP="007478C9">
      <w:pPr>
        <w:rPr>
          <w:rtl/>
          <w:lang w:eastAsia="he-IL"/>
        </w:rPr>
      </w:pPr>
      <w:bookmarkStart w:id="9792" w:name="_ETM_Q28_279000"/>
      <w:bookmarkEnd w:id="9792"/>
      <w:r>
        <w:rPr>
          <w:rFonts w:hint="cs"/>
          <w:rtl/>
          <w:lang w:eastAsia="he-IL"/>
        </w:rPr>
        <w:t>יאיר גולן</w:t>
      </w:r>
      <w:r>
        <w:rPr>
          <w:rFonts w:hint="cs"/>
          <w:rtl/>
          <w:lang w:eastAsia="he-IL"/>
        </w:rPr>
        <w:tab/>
      </w:r>
      <w:r>
        <w:rPr>
          <w:rFonts w:hint="cs"/>
          <w:rtl/>
          <w:lang w:eastAsia="he-IL"/>
        </w:rPr>
        <w:tab/>
      </w:r>
      <w:r>
        <w:rPr>
          <w:rFonts w:hint="cs"/>
          <w:rtl/>
          <w:lang w:eastAsia="he-IL"/>
        </w:rPr>
        <w:tab/>
        <w:t>–   בעד</w:t>
      </w:r>
    </w:p>
    <w:p w:rsidR="00BA05A3" w:rsidRDefault="00BA05A3" w:rsidP="007478C9">
      <w:pPr>
        <w:rPr>
          <w:rtl/>
          <w:lang w:eastAsia="he-IL"/>
        </w:rPr>
      </w:pPr>
      <w:bookmarkStart w:id="9793" w:name="_ETM_Q28_284000"/>
      <w:bookmarkEnd w:id="9793"/>
      <w:r>
        <w:rPr>
          <w:rFonts w:hint="cs"/>
          <w:rtl/>
          <w:lang w:eastAsia="he-IL"/>
        </w:rPr>
        <w:t>מאי גולן</w:t>
      </w:r>
      <w:r>
        <w:rPr>
          <w:rFonts w:hint="cs"/>
          <w:rtl/>
          <w:lang w:eastAsia="he-IL"/>
        </w:rPr>
        <w:tab/>
      </w:r>
      <w:r>
        <w:rPr>
          <w:rtl/>
          <w:lang w:eastAsia="he-IL"/>
        </w:rPr>
        <w:tab/>
      </w:r>
      <w:r>
        <w:rPr>
          <w:rtl/>
          <w:lang w:eastAsia="he-IL"/>
        </w:rPr>
        <w:tab/>
      </w:r>
      <w:r>
        <w:rPr>
          <w:rFonts w:hint="cs"/>
          <w:rtl/>
          <w:lang w:eastAsia="he-IL"/>
        </w:rPr>
        <w:t>–   נגד</w:t>
      </w:r>
    </w:p>
    <w:p w:rsidR="00BA05A3" w:rsidRDefault="00BA05A3" w:rsidP="007478C9">
      <w:pPr>
        <w:rPr>
          <w:rtl/>
          <w:lang w:eastAsia="he-IL"/>
        </w:rPr>
      </w:pPr>
      <w:bookmarkStart w:id="9794" w:name="_ETM_Q28_288000"/>
      <w:bookmarkEnd w:id="9794"/>
      <w:r>
        <w:rPr>
          <w:rFonts w:hint="cs"/>
          <w:rtl/>
          <w:lang w:eastAsia="he-IL"/>
        </w:rPr>
        <w:lastRenderedPageBreak/>
        <w:t>יואב גלנט</w:t>
      </w:r>
      <w:r>
        <w:rPr>
          <w:rFonts w:hint="cs"/>
          <w:rtl/>
          <w:lang w:eastAsia="he-IL"/>
        </w:rPr>
        <w:tab/>
      </w:r>
      <w:r>
        <w:rPr>
          <w:rtl/>
          <w:lang w:eastAsia="he-IL"/>
        </w:rPr>
        <w:tab/>
      </w:r>
      <w:r>
        <w:rPr>
          <w:rFonts w:hint="cs"/>
          <w:rtl/>
          <w:lang w:eastAsia="he-IL"/>
        </w:rPr>
        <w:t>–   אינו</w:t>
      </w:r>
      <w:bookmarkStart w:id="9795" w:name="_ETM_Q28_294000"/>
      <w:bookmarkEnd w:id="9795"/>
      <w:r>
        <w:rPr>
          <w:rFonts w:hint="cs"/>
          <w:rtl/>
          <w:lang w:eastAsia="he-IL"/>
        </w:rPr>
        <w:t xml:space="preserve"> נוכח</w:t>
      </w:r>
    </w:p>
    <w:p w:rsidR="00BA05A3" w:rsidRDefault="00BA05A3" w:rsidP="007478C9">
      <w:pPr>
        <w:rPr>
          <w:rtl/>
          <w:lang w:eastAsia="he-IL"/>
        </w:rPr>
      </w:pPr>
      <w:bookmarkStart w:id="9796" w:name="_ETM_Q28_290000"/>
      <w:bookmarkEnd w:id="9796"/>
      <w:r>
        <w:rPr>
          <w:rFonts w:hint="cs"/>
          <w:rtl/>
          <w:lang w:eastAsia="he-IL"/>
        </w:rPr>
        <w:t>בנימין גנץ</w:t>
      </w:r>
      <w:r>
        <w:rPr>
          <w:rFonts w:hint="cs"/>
          <w:rtl/>
          <w:lang w:eastAsia="he-IL"/>
        </w:rPr>
        <w:tab/>
      </w:r>
      <w:r>
        <w:rPr>
          <w:rtl/>
          <w:lang w:eastAsia="he-IL"/>
        </w:rPr>
        <w:tab/>
      </w:r>
      <w:r>
        <w:rPr>
          <w:rFonts w:hint="cs"/>
          <w:rtl/>
          <w:lang w:eastAsia="he-IL"/>
        </w:rPr>
        <w:t>–   אינו נוכח</w:t>
      </w:r>
    </w:p>
    <w:p w:rsidR="00BA05A3" w:rsidRDefault="00BA05A3" w:rsidP="007478C9">
      <w:pPr>
        <w:rPr>
          <w:rtl/>
          <w:lang w:eastAsia="he-IL"/>
        </w:rPr>
      </w:pPr>
      <w:bookmarkStart w:id="9797" w:name="_ETM_Q28_295000"/>
      <w:bookmarkEnd w:id="9797"/>
      <w:r>
        <w:rPr>
          <w:rFonts w:hint="cs"/>
          <w:rtl/>
          <w:lang w:eastAsia="he-IL"/>
        </w:rPr>
        <w:t>עוזי דיין</w:t>
      </w:r>
      <w:r>
        <w:rPr>
          <w:rFonts w:hint="cs"/>
          <w:rtl/>
          <w:lang w:eastAsia="he-IL"/>
        </w:rPr>
        <w:tab/>
      </w:r>
      <w:r>
        <w:rPr>
          <w:rtl/>
          <w:lang w:eastAsia="he-IL"/>
        </w:rPr>
        <w:tab/>
      </w:r>
      <w:r>
        <w:rPr>
          <w:rtl/>
          <w:lang w:eastAsia="he-IL"/>
        </w:rPr>
        <w:tab/>
      </w:r>
      <w:r>
        <w:rPr>
          <w:rFonts w:hint="cs"/>
          <w:rtl/>
          <w:lang w:eastAsia="he-IL"/>
        </w:rPr>
        <w:t>–   נגד</w:t>
      </w:r>
    </w:p>
    <w:p w:rsidR="00BA05A3" w:rsidRDefault="00BA05A3" w:rsidP="007478C9">
      <w:pPr>
        <w:rPr>
          <w:rtl/>
          <w:lang w:eastAsia="he-IL"/>
        </w:rPr>
      </w:pPr>
      <w:bookmarkStart w:id="9798" w:name="_ETM_Q28_301000"/>
      <w:bookmarkEnd w:id="9798"/>
      <w:r>
        <w:rPr>
          <w:rFonts w:hint="cs"/>
          <w:rtl/>
          <w:lang w:eastAsia="he-IL"/>
        </w:rPr>
        <w:t>צבי האוזר</w:t>
      </w:r>
      <w:r>
        <w:rPr>
          <w:rFonts w:hint="cs"/>
          <w:rtl/>
          <w:lang w:eastAsia="he-IL"/>
        </w:rPr>
        <w:tab/>
      </w:r>
      <w:r>
        <w:rPr>
          <w:rtl/>
          <w:lang w:eastAsia="he-IL"/>
        </w:rPr>
        <w:tab/>
      </w:r>
      <w:r>
        <w:rPr>
          <w:rFonts w:hint="cs"/>
          <w:rtl/>
          <w:lang w:eastAsia="he-IL"/>
        </w:rPr>
        <w:t xml:space="preserve">–   </w:t>
      </w:r>
      <w:bookmarkStart w:id="9799" w:name="_ETM_Q28_306000"/>
      <w:bookmarkEnd w:id="9799"/>
      <w:r>
        <w:rPr>
          <w:rFonts w:hint="cs"/>
          <w:rtl/>
          <w:lang w:eastAsia="he-IL"/>
        </w:rPr>
        <w:t>אינו נוכח</w:t>
      </w:r>
    </w:p>
    <w:p w:rsidR="00BA05A3" w:rsidRDefault="00BA05A3" w:rsidP="007478C9">
      <w:pPr>
        <w:rPr>
          <w:rtl/>
          <w:lang w:eastAsia="he-IL"/>
        </w:rPr>
      </w:pPr>
      <w:bookmarkStart w:id="9800" w:name="_ETM_Q28_307000"/>
      <w:bookmarkEnd w:id="9800"/>
      <w:r>
        <w:rPr>
          <w:rFonts w:hint="cs"/>
          <w:rtl/>
          <w:lang w:eastAsia="he-IL"/>
        </w:rPr>
        <w:t>יועז הנדל</w:t>
      </w:r>
      <w:r>
        <w:rPr>
          <w:rFonts w:hint="cs"/>
          <w:rtl/>
          <w:lang w:eastAsia="he-IL"/>
        </w:rPr>
        <w:tab/>
      </w:r>
      <w:r>
        <w:rPr>
          <w:rtl/>
          <w:lang w:eastAsia="he-IL"/>
        </w:rPr>
        <w:tab/>
      </w:r>
      <w:r>
        <w:rPr>
          <w:rFonts w:hint="cs"/>
          <w:rtl/>
          <w:lang w:eastAsia="he-IL"/>
        </w:rPr>
        <w:t>–   אינו נוכח</w:t>
      </w:r>
    </w:p>
    <w:p w:rsidR="00BA05A3" w:rsidRDefault="00BA05A3" w:rsidP="007478C9">
      <w:pPr>
        <w:rPr>
          <w:rtl/>
          <w:lang w:eastAsia="he-IL"/>
        </w:rPr>
      </w:pPr>
      <w:r>
        <w:rPr>
          <w:rFonts w:hint="cs"/>
          <w:rtl/>
          <w:lang w:eastAsia="he-IL"/>
        </w:rPr>
        <w:t>שרן מרים השכל</w:t>
      </w:r>
      <w:r>
        <w:rPr>
          <w:rFonts w:hint="cs"/>
          <w:rtl/>
          <w:lang w:eastAsia="he-IL"/>
        </w:rPr>
        <w:tab/>
      </w:r>
      <w:r>
        <w:rPr>
          <w:rtl/>
          <w:lang w:eastAsia="he-IL"/>
        </w:rPr>
        <w:tab/>
      </w:r>
      <w:r>
        <w:rPr>
          <w:rFonts w:hint="cs"/>
          <w:rtl/>
          <w:lang w:eastAsia="he-IL"/>
        </w:rPr>
        <w:t>–   אינה נוכחת</w:t>
      </w:r>
    </w:p>
    <w:p w:rsidR="00BA05A3" w:rsidRDefault="00BA05A3" w:rsidP="007478C9">
      <w:pPr>
        <w:rPr>
          <w:rtl/>
          <w:lang w:eastAsia="he-IL"/>
        </w:rPr>
      </w:pPr>
      <w:bookmarkStart w:id="9801" w:name="_ETM_Q28_309000"/>
      <w:bookmarkEnd w:id="9801"/>
      <w:r>
        <w:rPr>
          <w:rFonts w:hint="cs"/>
          <w:rtl/>
          <w:lang w:eastAsia="he-IL"/>
        </w:rPr>
        <w:t>מיכל</w:t>
      </w:r>
      <w:bookmarkStart w:id="9802" w:name="_ETM_Q28_312000"/>
      <w:bookmarkEnd w:id="9802"/>
      <w:r>
        <w:rPr>
          <w:rFonts w:hint="cs"/>
          <w:rtl/>
          <w:lang w:eastAsia="he-IL"/>
        </w:rPr>
        <w:t xml:space="preserve"> וונש</w:t>
      </w:r>
      <w:r>
        <w:rPr>
          <w:rFonts w:hint="cs"/>
          <w:rtl/>
          <w:lang w:eastAsia="he-IL"/>
        </w:rPr>
        <w:tab/>
      </w:r>
      <w:r>
        <w:rPr>
          <w:rFonts w:hint="cs"/>
          <w:rtl/>
          <w:lang w:eastAsia="he-IL"/>
        </w:rPr>
        <w:tab/>
        <w:t>–   אינה נוכחת</w:t>
      </w:r>
    </w:p>
    <w:p w:rsidR="00BA05A3" w:rsidRDefault="00BA05A3" w:rsidP="007478C9">
      <w:pPr>
        <w:rPr>
          <w:rtl/>
          <w:lang w:eastAsia="he-IL"/>
        </w:rPr>
      </w:pPr>
      <w:r>
        <w:rPr>
          <w:rFonts w:hint="cs"/>
          <w:rtl/>
          <w:lang w:eastAsia="he-IL"/>
        </w:rPr>
        <w:t>היבה יזבק</w:t>
      </w:r>
      <w:r>
        <w:rPr>
          <w:rFonts w:hint="cs"/>
          <w:rtl/>
          <w:lang w:eastAsia="he-IL"/>
        </w:rPr>
        <w:tab/>
      </w:r>
      <w:r>
        <w:rPr>
          <w:rFonts w:hint="cs"/>
          <w:rtl/>
          <w:lang w:eastAsia="he-IL"/>
        </w:rPr>
        <w:tab/>
        <w:t>–   בעד</w:t>
      </w:r>
    </w:p>
    <w:p w:rsidR="00BA05A3" w:rsidRDefault="00BA05A3" w:rsidP="007478C9">
      <w:pPr>
        <w:rPr>
          <w:rtl/>
          <w:lang w:eastAsia="he-IL"/>
        </w:rPr>
      </w:pPr>
      <w:bookmarkStart w:id="9803" w:name="_ETM_Q28_322000"/>
      <w:bookmarkEnd w:id="9803"/>
      <w:r>
        <w:rPr>
          <w:rFonts w:hint="cs"/>
          <w:rtl/>
          <w:lang w:eastAsia="he-IL"/>
        </w:rPr>
        <w:t>עומר ינקלביץ'</w:t>
      </w:r>
      <w:r>
        <w:rPr>
          <w:rFonts w:hint="cs"/>
          <w:rtl/>
          <w:lang w:eastAsia="he-IL"/>
        </w:rPr>
        <w:tab/>
      </w:r>
      <w:r>
        <w:rPr>
          <w:rtl/>
          <w:lang w:eastAsia="he-IL"/>
        </w:rPr>
        <w:tab/>
      </w:r>
      <w:r>
        <w:rPr>
          <w:rFonts w:hint="cs"/>
          <w:rtl/>
          <w:lang w:eastAsia="he-IL"/>
        </w:rPr>
        <w:t>–   אינה נוכחת</w:t>
      </w:r>
    </w:p>
    <w:p w:rsidR="00BA05A3" w:rsidRDefault="00BA05A3" w:rsidP="007478C9">
      <w:pPr>
        <w:rPr>
          <w:rtl/>
          <w:lang w:eastAsia="he-IL"/>
        </w:rPr>
      </w:pPr>
      <w:bookmarkStart w:id="9804" w:name="_ETM_Q28_324000"/>
      <w:bookmarkEnd w:id="9804"/>
      <w:r>
        <w:rPr>
          <w:rFonts w:hint="cs"/>
          <w:rtl/>
          <w:lang w:eastAsia="he-IL"/>
        </w:rPr>
        <w:t>משה יעלון</w:t>
      </w:r>
      <w:r>
        <w:rPr>
          <w:rFonts w:hint="cs"/>
          <w:rtl/>
          <w:lang w:eastAsia="he-IL"/>
        </w:rPr>
        <w:tab/>
      </w:r>
      <w:r>
        <w:rPr>
          <w:rtl/>
          <w:lang w:eastAsia="he-IL"/>
        </w:rPr>
        <w:tab/>
      </w:r>
      <w:r>
        <w:rPr>
          <w:rFonts w:hint="cs"/>
          <w:rtl/>
          <w:lang w:eastAsia="he-IL"/>
        </w:rPr>
        <w:t>–   בעד</w:t>
      </w:r>
    </w:p>
    <w:p w:rsidR="00BA05A3" w:rsidRDefault="00BA05A3" w:rsidP="007478C9">
      <w:pPr>
        <w:rPr>
          <w:rtl/>
          <w:lang w:eastAsia="he-IL"/>
        </w:rPr>
      </w:pPr>
      <w:bookmarkStart w:id="9805" w:name="_ETM_Q28_329000"/>
      <w:bookmarkEnd w:id="9805"/>
      <w:r>
        <w:rPr>
          <w:rFonts w:hint="cs"/>
          <w:rtl/>
          <w:lang w:eastAsia="he-IL"/>
        </w:rPr>
        <w:t>אלי כהן</w:t>
      </w:r>
      <w:r>
        <w:rPr>
          <w:rFonts w:hint="cs"/>
          <w:rtl/>
          <w:lang w:eastAsia="he-IL"/>
        </w:rPr>
        <w:tab/>
      </w:r>
      <w:r>
        <w:rPr>
          <w:rtl/>
          <w:lang w:eastAsia="he-IL"/>
        </w:rPr>
        <w:tab/>
      </w:r>
      <w:r>
        <w:rPr>
          <w:rtl/>
          <w:lang w:eastAsia="he-IL"/>
        </w:rPr>
        <w:tab/>
      </w:r>
      <w:r>
        <w:rPr>
          <w:rFonts w:hint="cs"/>
          <w:rtl/>
          <w:lang w:eastAsia="he-IL"/>
        </w:rPr>
        <w:t>–   אינו נוכח</w:t>
      </w:r>
    </w:p>
    <w:p w:rsidR="00BA05A3" w:rsidRDefault="00BA05A3" w:rsidP="007478C9">
      <w:pPr>
        <w:rPr>
          <w:rtl/>
          <w:lang w:eastAsia="he-IL"/>
        </w:rPr>
      </w:pPr>
      <w:bookmarkStart w:id="9806" w:name="_ETM_Q28_335000"/>
      <w:bookmarkEnd w:id="9806"/>
      <w:r>
        <w:rPr>
          <w:rFonts w:hint="cs"/>
          <w:rtl/>
          <w:lang w:eastAsia="he-IL"/>
        </w:rPr>
        <w:t xml:space="preserve">מתן </w:t>
      </w:r>
      <w:bookmarkStart w:id="9807" w:name="_ETM_Q28_339000"/>
      <w:bookmarkEnd w:id="9807"/>
      <w:r>
        <w:rPr>
          <w:rFonts w:hint="cs"/>
          <w:rtl/>
          <w:lang w:eastAsia="he-IL"/>
        </w:rPr>
        <w:t>כהנא</w:t>
      </w:r>
      <w:r>
        <w:rPr>
          <w:rFonts w:hint="cs"/>
          <w:rtl/>
          <w:lang w:eastAsia="he-IL"/>
        </w:rPr>
        <w:tab/>
      </w:r>
      <w:r>
        <w:rPr>
          <w:rtl/>
          <w:lang w:eastAsia="he-IL"/>
        </w:rPr>
        <w:tab/>
      </w:r>
      <w:r>
        <w:rPr>
          <w:rFonts w:hint="cs"/>
          <w:rtl/>
          <w:lang w:eastAsia="he-IL"/>
        </w:rPr>
        <w:t>–   אינו נוכח</w:t>
      </w:r>
    </w:p>
    <w:p w:rsidR="00BA05A3" w:rsidRDefault="00BA05A3" w:rsidP="007478C9">
      <w:pPr>
        <w:rPr>
          <w:rtl/>
          <w:lang w:eastAsia="he-IL"/>
        </w:rPr>
      </w:pPr>
      <w:r>
        <w:rPr>
          <w:rFonts w:hint="cs"/>
          <w:rtl/>
          <w:lang w:eastAsia="he-IL"/>
        </w:rPr>
        <w:t>חיים כץ</w:t>
      </w:r>
      <w:r>
        <w:rPr>
          <w:rFonts w:hint="cs"/>
          <w:rtl/>
          <w:lang w:eastAsia="he-IL"/>
        </w:rPr>
        <w:tab/>
      </w:r>
      <w:r>
        <w:rPr>
          <w:rtl/>
          <w:lang w:eastAsia="he-IL"/>
        </w:rPr>
        <w:tab/>
      </w:r>
      <w:r>
        <w:rPr>
          <w:rtl/>
          <w:lang w:eastAsia="he-IL"/>
        </w:rPr>
        <w:tab/>
      </w:r>
      <w:r>
        <w:rPr>
          <w:rFonts w:hint="cs"/>
          <w:rtl/>
          <w:lang w:eastAsia="he-IL"/>
        </w:rPr>
        <w:t>–   אינו נוכח</w:t>
      </w:r>
    </w:p>
    <w:p w:rsidR="00BA05A3" w:rsidRDefault="00BA05A3" w:rsidP="007478C9">
      <w:pPr>
        <w:rPr>
          <w:rtl/>
          <w:lang w:eastAsia="he-IL"/>
        </w:rPr>
      </w:pPr>
      <w:bookmarkStart w:id="9808" w:name="_ETM_Q28_343000"/>
      <w:bookmarkEnd w:id="9808"/>
      <w:r>
        <w:rPr>
          <w:rFonts w:hint="cs"/>
          <w:rtl/>
          <w:lang w:eastAsia="he-IL"/>
        </w:rPr>
        <w:t>ישראל כץ</w:t>
      </w:r>
      <w:r>
        <w:rPr>
          <w:rFonts w:hint="cs"/>
          <w:rtl/>
          <w:lang w:eastAsia="he-IL"/>
        </w:rPr>
        <w:tab/>
      </w:r>
      <w:r>
        <w:rPr>
          <w:rtl/>
          <w:lang w:eastAsia="he-IL"/>
        </w:rPr>
        <w:tab/>
      </w:r>
      <w:r>
        <w:rPr>
          <w:rFonts w:hint="cs"/>
          <w:rtl/>
          <w:lang w:eastAsia="he-IL"/>
        </w:rPr>
        <w:t>–   נגד</w:t>
      </w:r>
    </w:p>
    <w:p w:rsidR="00BA05A3" w:rsidRDefault="00BA05A3" w:rsidP="007478C9">
      <w:pPr>
        <w:rPr>
          <w:rtl/>
          <w:lang w:eastAsia="he-IL"/>
        </w:rPr>
      </w:pPr>
      <w:bookmarkStart w:id="9809" w:name="_ETM_Q28_358000"/>
      <w:bookmarkEnd w:id="9809"/>
      <w:r>
        <w:rPr>
          <w:rFonts w:hint="cs"/>
          <w:rtl/>
          <w:lang w:eastAsia="he-IL"/>
        </w:rPr>
        <w:t>אורלי לוי אבקסיס</w:t>
      </w:r>
      <w:r>
        <w:rPr>
          <w:rFonts w:hint="cs"/>
          <w:rtl/>
          <w:lang w:eastAsia="he-IL"/>
        </w:rPr>
        <w:tab/>
        <w:t>–   אינה נוכחת</w:t>
      </w:r>
    </w:p>
    <w:p w:rsidR="00BA05A3" w:rsidRDefault="00BA05A3" w:rsidP="007478C9">
      <w:pPr>
        <w:rPr>
          <w:rtl/>
          <w:lang w:eastAsia="he-IL"/>
        </w:rPr>
      </w:pPr>
      <w:r>
        <w:rPr>
          <w:rFonts w:hint="cs"/>
          <w:rtl/>
          <w:lang w:eastAsia="he-IL"/>
        </w:rPr>
        <w:t>אביגדור ליברמן</w:t>
      </w:r>
      <w:r>
        <w:rPr>
          <w:rFonts w:hint="cs"/>
          <w:rtl/>
          <w:lang w:eastAsia="he-IL"/>
        </w:rPr>
        <w:tab/>
      </w:r>
      <w:r>
        <w:rPr>
          <w:rtl/>
          <w:lang w:eastAsia="he-IL"/>
        </w:rPr>
        <w:tab/>
      </w:r>
      <w:r>
        <w:rPr>
          <w:rFonts w:hint="cs"/>
          <w:rtl/>
          <w:lang w:eastAsia="he-IL"/>
        </w:rPr>
        <w:t>–   אינו</w:t>
      </w:r>
      <w:bookmarkStart w:id="9810" w:name="_ETM_Q28_365000"/>
      <w:bookmarkEnd w:id="9810"/>
      <w:r>
        <w:rPr>
          <w:rFonts w:hint="cs"/>
          <w:rtl/>
          <w:lang w:eastAsia="he-IL"/>
        </w:rPr>
        <w:t xml:space="preserve"> נוכח</w:t>
      </w:r>
    </w:p>
    <w:p w:rsidR="00BA05A3" w:rsidRDefault="00BA05A3" w:rsidP="007478C9">
      <w:pPr>
        <w:rPr>
          <w:rtl/>
          <w:lang w:eastAsia="he-IL"/>
        </w:rPr>
      </w:pPr>
      <w:bookmarkStart w:id="9811" w:name="_ETM_Q28_366000"/>
      <w:bookmarkEnd w:id="9811"/>
      <w:r>
        <w:rPr>
          <w:rFonts w:hint="cs"/>
          <w:rtl/>
          <w:lang w:eastAsia="he-IL"/>
        </w:rPr>
        <w:t>פטין מולא</w:t>
      </w:r>
      <w:r>
        <w:rPr>
          <w:rFonts w:hint="cs"/>
          <w:rtl/>
          <w:lang w:eastAsia="he-IL"/>
        </w:rPr>
        <w:tab/>
      </w:r>
      <w:r>
        <w:rPr>
          <w:rtl/>
          <w:lang w:eastAsia="he-IL"/>
        </w:rPr>
        <w:tab/>
      </w:r>
      <w:r>
        <w:rPr>
          <w:rFonts w:hint="cs"/>
          <w:rtl/>
          <w:lang w:eastAsia="he-IL"/>
        </w:rPr>
        <w:t>–   נגד</w:t>
      </w:r>
    </w:p>
    <w:p w:rsidR="00BA05A3" w:rsidRDefault="00BA05A3" w:rsidP="007478C9">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BA05A3" w:rsidRDefault="00BA05A3" w:rsidP="007478C9">
      <w:pPr>
        <w:rPr>
          <w:rtl/>
          <w:lang w:eastAsia="he-IL"/>
        </w:rPr>
      </w:pPr>
      <w:r>
        <w:rPr>
          <w:rFonts w:hint="cs"/>
          <w:rtl/>
          <w:lang w:eastAsia="he-IL"/>
        </w:rPr>
        <w:t>סונדוס סאלח</w:t>
      </w:r>
      <w:r>
        <w:rPr>
          <w:rFonts w:hint="cs"/>
          <w:rtl/>
          <w:lang w:eastAsia="he-IL"/>
        </w:rPr>
        <w:tab/>
      </w:r>
      <w:r>
        <w:rPr>
          <w:rtl/>
          <w:lang w:eastAsia="he-IL"/>
        </w:rPr>
        <w:tab/>
      </w:r>
      <w:r>
        <w:rPr>
          <w:rFonts w:hint="cs"/>
          <w:rtl/>
          <w:lang w:eastAsia="he-IL"/>
        </w:rPr>
        <w:t>–   אינה נוכחת</w:t>
      </w:r>
    </w:p>
    <w:p w:rsidR="00BA05A3" w:rsidRDefault="00BA05A3" w:rsidP="007478C9">
      <w:pPr>
        <w:rPr>
          <w:rtl/>
          <w:lang w:eastAsia="he-IL"/>
        </w:rPr>
      </w:pPr>
      <w:bookmarkStart w:id="9812" w:name="_ETM_Q28_384000"/>
      <w:bookmarkEnd w:id="9812"/>
      <w:r>
        <w:rPr>
          <w:rFonts w:hint="cs"/>
          <w:rtl/>
          <w:lang w:eastAsia="he-IL"/>
        </w:rPr>
        <w:t>גדעון סער</w:t>
      </w:r>
      <w:r>
        <w:rPr>
          <w:rFonts w:hint="cs"/>
          <w:rtl/>
          <w:lang w:eastAsia="he-IL"/>
        </w:rPr>
        <w:tab/>
      </w:r>
      <w:r>
        <w:rPr>
          <w:rtl/>
          <w:lang w:eastAsia="he-IL"/>
        </w:rPr>
        <w:tab/>
      </w:r>
      <w:r>
        <w:rPr>
          <w:rFonts w:hint="cs"/>
          <w:rtl/>
          <w:lang w:eastAsia="he-IL"/>
        </w:rPr>
        <w:t>–   אינו נוכח</w:t>
      </w:r>
    </w:p>
    <w:p w:rsidR="00BA05A3" w:rsidRDefault="00BA05A3" w:rsidP="007478C9">
      <w:pPr>
        <w:rPr>
          <w:rtl/>
          <w:lang w:eastAsia="he-IL"/>
        </w:rPr>
      </w:pPr>
      <w:bookmarkStart w:id="9813" w:name="_ETM_Q28_381000"/>
      <w:bookmarkEnd w:id="9813"/>
      <w:r>
        <w:rPr>
          <w:rFonts w:hint="cs"/>
          <w:rtl/>
          <w:lang w:eastAsia="he-IL"/>
        </w:rPr>
        <w:t>איימן עודה</w:t>
      </w:r>
      <w:r>
        <w:rPr>
          <w:rFonts w:hint="cs"/>
          <w:rtl/>
          <w:lang w:eastAsia="he-IL"/>
        </w:rPr>
        <w:tab/>
      </w:r>
      <w:r>
        <w:rPr>
          <w:rFonts w:hint="cs"/>
          <w:rtl/>
          <w:lang w:eastAsia="he-IL"/>
        </w:rPr>
        <w:tab/>
        <w:t xml:space="preserve">–   </w:t>
      </w:r>
      <w:bookmarkStart w:id="9814" w:name="_ETM_Q28_386000"/>
      <w:bookmarkEnd w:id="9814"/>
      <w:r>
        <w:rPr>
          <w:rFonts w:hint="cs"/>
          <w:rtl/>
          <w:lang w:eastAsia="he-IL"/>
        </w:rPr>
        <w:t>אינו נוכח</w:t>
      </w:r>
    </w:p>
    <w:p w:rsidR="00BA05A3" w:rsidRDefault="00BA05A3" w:rsidP="007478C9">
      <w:pPr>
        <w:rPr>
          <w:rtl/>
          <w:lang w:eastAsia="he-IL"/>
        </w:rPr>
      </w:pPr>
      <w:bookmarkStart w:id="9815" w:name="_ETM_Q28_388000"/>
      <w:bookmarkEnd w:id="9815"/>
      <w:r>
        <w:rPr>
          <w:rFonts w:hint="cs"/>
          <w:rtl/>
          <w:lang w:eastAsia="he-IL"/>
        </w:rPr>
        <w:t>חמד עמאר</w:t>
      </w:r>
      <w:r>
        <w:rPr>
          <w:rFonts w:hint="cs"/>
          <w:rtl/>
          <w:lang w:eastAsia="he-IL"/>
        </w:rPr>
        <w:tab/>
      </w:r>
      <w:r>
        <w:rPr>
          <w:rtl/>
          <w:lang w:eastAsia="he-IL"/>
        </w:rPr>
        <w:tab/>
      </w:r>
      <w:r>
        <w:rPr>
          <w:rFonts w:hint="cs"/>
          <w:rtl/>
          <w:lang w:eastAsia="he-IL"/>
        </w:rPr>
        <w:t>–   אינו נוכח</w:t>
      </w:r>
    </w:p>
    <w:p w:rsidR="00BA05A3" w:rsidRDefault="00BA05A3" w:rsidP="007478C9">
      <w:pPr>
        <w:rPr>
          <w:rtl/>
          <w:lang w:eastAsia="he-IL"/>
        </w:rPr>
      </w:pPr>
      <w:r>
        <w:rPr>
          <w:rFonts w:hint="cs"/>
          <w:rtl/>
          <w:lang w:eastAsia="he-IL"/>
        </w:rPr>
        <w:t>אורלי פרומן</w:t>
      </w:r>
      <w:r>
        <w:rPr>
          <w:rFonts w:hint="cs"/>
          <w:rtl/>
          <w:lang w:eastAsia="he-IL"/>
        </w:rPr>
        <w:tab/>
      </w:r>
      <w:r>
        <w:rPr>
          <w:rtl/>
          <w:lang w:eastAsia="he-IL"/>
        </w:rPr>
        <w:tab/>
      </w:r>
      <w:r>
        <w:rPr>
          <w:rFonts w:hint="cs"/>
          <w:rtl/>
          <w:lang w:eastAsia="he-IL"/>
        </w:rPr>
        <w:t>–   אינה נוכחת</w:t>
      </w:r>
    </w:p>
    <w:p w:rsidR="00BA05A3" w:rsidRDefault="00BA05A3" w:rsidP="007478C9">
      <w:pPr>
        <w:rPr>
          <w:rtl/>
          <w:lang w:eastAsia="he-IL"/>
        </w:rPr>
      </w:pPr>
      <w:bookmarkStart w:id="9816" w:name="_ETM_Q28_396000"/>
      <w:bookmarkEnd w:id="9816"/>
      <w:r>
        <w:rPr>
          <w:rFonts w:hint="cs"/>
          <w:rtl/>
          <w:lang w:eastAsia="he-IL"/>
        </w:rPr>
        <w:t>אלכס</w:t>
      </w:r>
      <w:bookmarkStart w:id="9817" w:name="_ETM_Q28_397000"/>
      <w:bookmarkEnd w:id="9817"/>
      <w:r>
        <w:rPr>
          <w:rFonts w:hint="cs"/>
          <w:rtl/>
          <w:lang w:eastAsia="he-IL"/>
        </w:rPr>
        <w:t xml:space="preserve"> קושניר</w:t>
      </w:r>
      <w:r>
        <w:rPr>
          <w:rFonts w:hint="cs"/>
          <w:rtl/>
          <w:lang w:eastAsia="he-IL"/>
        </w:rPr>
        <w:tab/>
      </w:r>
      <w:r>
        <w:rPr>
          <w:rtl/>
          <w:lang w:eastAsia="he-IL"/>
        </w:rPr>
        <w:tab/>
      </w:r>
      <w:r>
        <w:rPr>
          <w:rFonts w:hint="cs"/>
          <w:rtl/>
          <w:lang w:eastAsia="he-IL"/>
        </w:rPr>
        <w:t>–   בעד</w:t>
      </w:r>
    </w:p>
    <w:p w:rsidR="00BA05A3" w:rsidRDefault="00BA05A3" w:rsidP="007478C9">
      <w:pPr>
        <w:rPr>
          <w:rtl/>
          <w:lang w:eastAsia="he-IL"/>
        </w:rPr>
      </w:pPr>
      <w:bookmarkStart w:id="9818" w:name="_ETM_Q28_402000"/>
      <w:bookmarkEnd w:id="9818"/>
      <w:r>
        <w:rPr>
          <w:rFonts w:hint="cs"/>
          <w:rtl/>
          <w:lang w:eastAsia="he-IL"/>
        </w:rPr>
        <w:t>מירי מרים רגב</w:t>
      </w:r>
      <w:r>
        <w:rPr>
          <w:rFonts w:hint="cs"/>
          <w:rtl/>
          <w:lang w:eastAsia="he-IL"/>
        </w:rPr>
        <w:tab/>
      </w:r>
      <w:r>
        <w:rPr>
          <w:rtl/>
          <w:lang w:eastAsia="he-IL"/>
        </w:rPr>
        <w:tab/>
      </w:r>
      <w:r>
        <w:rPr>
          <w:rFonts w:hint="cs"/>
          <w:rtl/>
          <w:lang w:eastAsia="he-IL"/>
        </w:rPr>
        <w:t>–   אינה נוכחת</w:t>
      </w:r>
    </w:p>
    <w:p w:rsidR="00BA05A3" w:rsidRDefault="00BA05A3" w:rsidP="007478C9">
      <w:pPr>
        <w:rPr>
          <w:rtl/>
          <w:lang w:eastAsia="he-IL"/>
        </w:rPr>
      </w:pPr>
      <w:bookmarkStart w:id="9819" w:name="_ETM_Q28_413000"/>
      <w:bookmarkEnd w:id="9819"/>
      <w:r>
        <w:rPr>
          <w:rFonts w:hint="cs"/>
          <w:rtl/>
          <w:lang w:eastAsia="he-IL"/>
        </w:rPr>
        <w:t>יפעת שאשא ביטון</w:t>
      </w:r>
      <w:r>
        <w:rPr>
          <w:rFonts w:hint="cs"/>
          <w:rtl/>
          <w:lang w:eastAsia="he-IL"/>
        </w:rPr>
        <w:tab/>
        <w:t>–   אינה נוכחת</w:t>
      </w:r>
    </w:p>
    <w:p w:rsidR="00BA05A3" w:rsidRDefault="00BA05A3" w:rsidP="007478C9">
      <w:pPr>
        <w:rPr>
          <w:rtl/>
          <w:lang w:eastAsia="he-IL"/>
        </w:rPr>
      </w:pPr>
      <w:bookmarkStart w:id="9820" w:name="_ETM_Q28_418000"/>
      <w:bookmarkEnd w:id="9820"/>
      <w:r>
        <w:rPr>
          <w:rFonts w:hint="cs"/>
          <w:rtl/>
          <w:lang w:eastAsia="he-IL"/>
        </w:rPr>
        <w:t>מיכל שיר סגמן</w:t>
      </w:r>
      <w:r>
        <w:rPr>
          <w:rFonts w:hint="cs"/>
          <w:rtl/>
          <w:lang w:eastAsia="he-IL"/>
        </w:rPr>
        <w:tab/>
      </w:r>
      <w:r>
        <w:rPr>
          <w:rtl/>
          <w:lang w:eastAsia="he-IL"/>
        </w:rPr>
        <w:tab/>
      </w:r>
      <w:r>
        <w:rPr>
          <w:rFonts w:hint="cs"/>
          <w:rtl/>
          <w:lang w:eastAsia="he-IL"/>
        </w:rPr>
        <w:t>–   אינה נוכחת</w:t>
      </w:r>
    </w:p>
    <w:p w:rsidR="00BA05A3" w:rsidRDefault="00BA05A3" w:rsidP="007478C9">
      <w:pPr>
        <w:rPr>
          <w:rtl/>
          <w:lang w:eastAsia="he-IL"/>
        </w:rPr>
      </w:pPr>
      <w:bookmarkStart w:id="9821" w:name="_ETM_Q28_424000"/>
      <w:bookmarkEnd w:id="9821"/>
      <w:r>
        <w:rPr>
          <w:rFonts w:hint="cs"/>
          <w:rtl/>
          <w:lang w:eastAsia="he-IL"/>
        </w:rPr>
        <w:t>איילת שקד</w:t>
      </w:r>
      <w:r>
        <w:rPr>
          <w:rFonts w:hint="cs"/>
          <w:rtl/>
          <w:lang w:eastAsia="he-IL"/>
        </w:rPr>
        <w:tab/>
      </w:r>
      <w:r>
        <w:rPr>
          <w:rtl/>
          <w:lang w:eastAsia="he-IL"/>
        </w:rPr>
        <w:tab/>
      </w:r>
      <w:r>
        <w:rPr>
          <w:rFonts w:hint="cs"/>
          <w:rtl/>
          <w:lang w:eastAsia="he-IL"/>
        </w:rPr>
        <w:t xml:space="preserve">–   </w:t>
      </w:r>
      <w:bookmarkStart w:id="9822" w:name="_ETM_Q28_421000"/>
      <w:bookmarkEnd w:id="9822"/>
      <w:r>
        <w:rPr>
          <w:rFonts w:hint="cs"/>
          <w:rtl/>
          <w:lang w:eastAsia="he-IL"/>
        </w:rPr>
        <w:t>אינה נוכחת</w:t>
      </w:r>
    </w:p>
    <w:p w:rsidR="00BA05A3" w:rsidRDefault="00BA05A3" w:rsidP="007478C9">
      <w:pPr>
        <w:rPr>
          <w:rtl/>
          <w:lang w:eastAsia="he-IL"/>
        </w:rPr>
      </w:pPr>
      <w:bookmarkStart w:id="9823" w:name="_ETM_Q28_423000"/>
      <w:bookmarkEnd w:id="9823"/>
      <w:r>
        <w:rPr>
          <w:rFonts w:hint="cs"/>
          <w:rtl/>
          <w:lang w:eastAsia="he-IL"/>
        </w:rPr>
        <w:t>פנינה תמנו</w:t>
      </w:r>
      <w:r>
        <w:rPr>
          <w:rFonts w:hint="cs"/>
          <w:rtl/>
          <w:lang w:eastAsia="he-IL"/>
        </w:rPr>
        <w:tab/>
      </w:r>
      <w:r>
        <w:rPr>
          <w:rtl/>
          <w:lang w:eastAsia="he-IL"/>
        </w:rPr>
        <w:tab/>
      </w:r>
      <w:r>
        <w:rPr>
          <w:rFonts w:hint="cs"/>
          <w:rtl/>
          <w:lang w:eastAsia="he-IL"/>
        </w:rPr>
        <w:t>–   אינה נוכחת</w:t>
      </w:r>
    </w:p>
    <w:p w:rsidR="00BA05A3" w:rsidRPr="00C84231" w:rsidRDefault="00BA05A3" w:rsidP="006E04E3">
      <w:pPr>
        <w:rPr>
          <w:rtl/>
        </w:rPr>
      </w:pPr>
    </w:p>
    <w:p w:rsidR="00BA05A3" w:rsidRDefault="00BA05A3" w:rsidP="006E04E3">
      <w:pPr>
        <w:pStyle w:val="af6"/>
        <w:rPr>
          <w:rtl/>
        </w:rPr>
      </w:pPr>
      <w:r w:rsidRPr="00A37F58">
        <w:rPr>
          <w:rStyle w:val="TagStyle"/>
          <w:rtl/>
        </w:rPr>
        <w:t xml:space="preserve"> &lt;&lt; יור &gt;&gt;</w:t>
      </w:r>
      <w:r w:rsidRPr="006F4BFA">
        <w:rPr>
          <w:rStyle w:val="TagStyle"/>
          <w:rtl/>
        </w:rPr>
        <w:t xml:space="preserve"> </w:t>
      </w:r>
      <w:r>
        <w:rPr>
          <w:rtl/>
        </w:rPr>
        <w:t>היו"ר אליהו ברוכי:</w:t>
      </w:r>
      <w:r w:rsidRPr="006F4BFA">
        <w:rPr>
          <w:rStyle w:val="TagStyle"/>
          <w:rtl/>
        </w:rPr>
        <w:t xml:space="preserve"> </w:t>
      </w:r>
      <w:r w:rsidRPr="00A37F58">
        <w:rPr>
          <w:rStyle w:val="TagStyle"/>
          <w:rtl/>
        </w:rPr>
        <w:t>&lt;&lt; יור &gt;&gt;</w:t>
      </w:r>
      <w:r>
        <w:rPr>
          <w:rtl/>
        </w:rPr>
        <w:t xml:space="preserve"> </w:t>
      </w:r>
    </w:p>
    <w:p w:rsidR="00BA05A3" w:rsidRDefault="00BA05A3" w:rsidP="006E04E3">
      <w:pPr>
        <w:rPr>
          <w:rtl/>
          <w:lang w:eastAsia="he-IL"/>
        </w:rPr>
      </w:pPr>
      <w:bookmarkStart w:id="9824" w:name="_ETM_Q28_432000"/>
      <w:bookmarkEnd w:id="9824"/>
    </w:p>
    <w:p w:rsidR="00BA05A3" w:rsidRDefault="00BA05A3" w:rsidP="006E04E3">
      <w:pPr>
        <w:rPr>
          <w:rtl/>
          <w:lang w:eastAsia="he-IL"/>
        </w:rPr>
      </w:pPr>
      <w:r>
        <w:rPr>
          <w:rFonts w:hint="cs"/>
          <w:rtl/>
          <w:lang w:eastAsia="he-IL"/>
        </w:rPr>
        <w:t xml:space="preserve">האם יש מישהו מחברי או </w:t>
      </w:r>
      <w:bookmarkStart w:id="9825" w:name="_ETM_Q28_431000"/>
      <w:bookmarkEnd w:id="9825"/>
      <w:r>
        <w:rPr>
          <w:rFonts w:hint="cs"/>
          <w:rtl/>
          <w:lang w:eastAsia="he-IL"/>
        </w:rPr>
        <w:t>חברות הכנסת שנוכח פה כרגע ולא הצביע?</w:t>
      </w:r>
    </w:p>
    <w:p w:rsidR="00BA05A3" w:rsidRDefault="00BA05A3" w:rsidP="006E04E3">
      <w:pPr>
        <w:rPr>
          <w:rtl/>
          <w:lang w:eastAsia="he-IL"/>
        </w:rPr>
      </w:pPr>
      <w:bookmarkStart w:id="9826" w:name="_ETM_Q28_440000"/>
      <w:bookmarkEnd w:id="9826"/>
    </w:p>
    <w:p w:rsidR="00BA05A3" w:rsidRDefault="00BA05A3" w:rsidP="006E04E3">
      <w:pPr>
        <w:pStyle w:val="af5"/>
        <w:rPr>
          <w:rtl/>
        </w:rPr>
      </w:pPr>
      <w:bookmarkStart w:id="9827" w:name="ET_interruption_4926_22"/>
      <w:r w:rsidRPr="00A37F58">
        <w:rPr>
          <w:rStyle w:val="TagStyle"/>
          <w:rtl/>
        </w:rPr>
        <w:t>&lt;&lt; קריאה &gt;&gt;</w:t>
      </w:r>
      <w:r w:rsidRPr="00C530B3">
        <w:rPr>
          <w:rStyle w:val="TagStyle"/>
          <w:rtl/>
        </w:rPr>
        <w:t xml:space="preserve"> </w:t>
      </w:r>
      <w:r>
        <w:rPr>
          <w:rtl/>
        </w:rPr>
        <w:t>מזכירת הכנסת ירדנה מלר-הורוביץ:</w:t>
      </w:r>
      <w:r w:rsidRPr="00C530B3">
        <w:rPr>
          <w:rStyle w:val="TagStyle"/>
          <w:rtl/>
        </w:rPr>
        <w:t xml:space="preserve"> </w:t>
      </w:r>
      <w:r w:rsidRPr="00A37F58">
        <w:rPr>
          <w:rStyle w:val="TagStyle"/>
          <w:rtl/>
        </w:rPr>
        <w:t>&lt;&lt; קריאה &gt;&gt;</w:t>
      </w:r>
      <w:bookmarkEnd w:id="9827"/>
      <w:r>
        <w:rPr>
          <w:rtl/>
        </w:rPr>
        <w:t xml:space="preserve">   </w:t>
      </w:r>
    </w:p>
    <w:p w:rsidR="00BA05A3" w:rsidRDefault="00BA05A3" w:rsidP="007478C9">
      <w:pPr>
        <w:ind w:firstLine="0"/>
        <w:rPr>
          <w:rtl/>
          <w:lang w:eastAsia="he-IL"/>
        </w:rPr>
      </w:pPr>
      <w:r>
        <w:rPr>
          <w:rFonts w:hint="cs"/>
          <w:rtl/>
          <w:lang w:eastAsia="he-IL"/>
        </w:rPr>
        <w:t>(קוראת בשמות חברי הכנסת)</w:t>
      </w:r>
    </w:p>
    <w:p w:rsidR="00BA05A3" w:rsidRDefault="00BA05A3" w:rsidP="006E04E3">
      <w:pPr>
        <w:rPr>
          <w:rtl/>
          <w:lang w:eastAsia="he-IL"/>
        </w:rPr>
      </w:pPr>
    </w:p>
    <w:p w:rsidR="00BA05A3" w:rsidRDefault="00BA05A3" w:rsidP="007478C9">
      <w:pPr>
        <w:rPr>
          <w:rtl/>
          <w:lang w:eastAsia="he-IL"/>
        </w:rPr>
      </w:pPr>
      <w:bookmarkStart w:id="9828" w:name="_ETM_Q28_435000"/>
      <w:bookmarkEnd w:id="9828"/>
      <w:r>
        <w:rPr>
          <w:rFonts w:hint="cs"/>
          <w:rtl/>
          <w:lang w:eastAsia="he-IL"/>
        </w:rPr>
        <w:t>יואב גלנט</w:t>
      </w:r>
      <w:r>
        <w:rPr>
          <w:rFonts w:hint="cs"/>
          <w:rtl/>
          <w:lang w:eastAsia="he-IL"/>
        </w:rPr>
        <w:tab/>
      </w:r>
      <w:r>
        <w:rPr>
          <w:rFonts w:hint="cs"/>
          <w:rtl/>
          <w:lang w:eastAsia="he-IL"/>
        </w:rPr>
        <w:tab/>
        <w:t>–   נגד</w:t>
      </w:r>
    </w:p>
    <w:p w:rsidR="00BA05A3" w:rsidRDefault="00BA05A3" w:rsidP="007478C9">
      <w:pPr>
        <w:rPr>
          <w:rtl/>
          <w:lang w:eastAsia="he-IL"/>
        </w:rPr>
      </w:pPr>
      <w:bookmarkStart w:id="9829" w:name="_ETM_Q28_444000"/>
      <w:bookmarkEnd w:id="9829"/>
      <w:r>
        <w:rPr>
          <w:rFonts w:hint="cs"/>
          <w:rtl/>
          <w:lang w:eastAsia="he-IL"/>
        </w:rPr>
        <w:t>בנימין גנץ</w:t>
      </w:r>
      <w:r>
        <w:rPr>
          <w:rFonts w:hint="cs"/>
          <w:rtl/>
          <w:lang w:eastAsia="he-IL"/>
        </w:rPr>
        <w:tab/>
      </w:r>
      <w:r>
        <w:rPr>
          <w:rtl/>
          <w:lang w:eastAsia="he-IL"/>
        </w:rPr>
        <w:tab/>
      </w:r>
      <w:r>
        <w:rPr>
          <w:rFonts w:hint="cs"/>
          <w:rtl/>
          <w:lang w:eastAsia="he-IL"/>
        </w:rPr>
        <w:t>–   בעד</w:t>
      </w:r>
    </w:p>
    <w:p w:rsidR="00BA05A3" w:rsidRDefault="00BA05A3" w:rsidP="006E04E3">
      <w:pPr>
        <w:rPr>
          <w:rtl/>
          <w:lang w:eastAsia="he-IL"/>
        </w:rPr>
      </w:pPr>
      <w:bookmarkStart w:id="9830" w:name="_ETM_Q28_449000"/>
      <w:bookmarkEnd w:id="9830"/>
    </w:p>
    <w:p w:rsidR="00BA05A3" w:rsidRDefault="00BA05A3" w:rsidP="006E04E3">
      <w:pPr>
        <w:pStyle w:val="af6"/>
        <w:rPr>
          <w:rtl/>
        </w:rPr>
      </w:pPr>
      <w:bookmarkStart w:id="9831" w:name="ET_yor_6069_9"/>
      <w:r w:rsidRPr="00A37F58">
        <w:rPr>
          <w:rStyle w:val="TagStyle"/>
          <w:rtl/>
        </w:rPr>
        <w:t xml:space="preserve"> &lt;&lt; יור &gt;&gt;</w:t>
      </w:r>
      <w:r w:rsidRPr="006F4BFA">
        <w:rPr>
          <w:rStyle w:val="TagStyle"/>
          <w:rtl/>
        </w:rPr>
        <w:t xml:space="preserve"> </w:t>
      </w:r>
      <w:r>
        <w:rPr>
          <w:rtl/>
        </w:rPr>
        <w:t>היו"ר אליהו ברוכי:</w:t>
      </w:r>
      <w:r w:rsidRPr="006F4BFA">
        <w:rPr>
          <w:rStyle w:val="TagStyle"/>
          <w:rtl/>
        </w:rPr>
        <w:t xml:space="preserve"> </w:t>
      </w:r>
      <w:r w:rsidRPr="00A37F58">
        <w:rPr>
          <w:rStyle w:val="TagStyle"/>
          <w:rtl/>
        </w:rPr>
        <w:t>&lt;&lt; יור &gt;&gt;</w:t>
      </w:r>
      <w:r>
        <w:rPr>
          <w:rtl/>
        </w:rPr>
        <w:t xml:space="preserve">   </w:t>
      </w:r>
      <w:bookmarkEnd w:id="9831"/>
    </w:p>
    <w:p w:rsidR="00BA05A3" w:rsidRDefault="00BA05A3" w:rsidP="008613F7">
      <w:pPr>
        <w:rPr>
          <w:rtl/>
          <w:lang w:eastAsia="he-IL"/>
        </w:rPr>
      </w:pPr>
    </w:p>
    <w:p w:rsidR="00BA05A3" w:rsidRDefault="00BA05A3" w:rsidP="006E04E3">
      <w:pPr>
        <w:rPr>
          <w:rtl/>
          <w:lang w:eastAsia="he-IL"/>
        </w:rPr>
      </w:pPr>
      <w:bookmarkStart w:id="9832" w:name="_ETM_Q28_450000"/>
      <w:bookmarkEnd w:id="9832"/>
      <w:r>
        <w:rPr>
          <w:rFonts w:hint="cs"/>
          <w:rtl/>
          <w:lang w:eastAsia="he-IL"/>
        </w:rPr>
        <w:t xml:space="preserve">האם יש עוד מישהו מחברי או חברות הכנסת </w:t>
      </w:r>
      <w:bookmarkStart w:id="9833" w:name="_ETM_Q28_460000"/>
      <w:bookmarkEnd w:id="9833"/>
      <w:r>
        <w:rPr>
          <w:rFonts w:hint="cs"/>
          <w:rtl/>
          <w:lang w:eastAsia="he-IL"/>
        </w:rPr>
        <w:t>שנוכח באולם ולא הצביע עדיין? תמה ההצבעה.</w:t>
      </w:r>
    </w:p>
    <w:p w:rsidR="00BA05A3" w:rsidRDefault="00BA05A3" w:rsidP="006E04E3">
      <w:pPr>
        <w:rPr>
          <w:rtl/>
          <w:lang w:eastAsia="he-IL"/>
        </w:rPr>
      </w:pPr>
      <w:bookmarkStart w:id="9834" w:name="_ETM_Q28_551000"/>
      <w:bookmarkEnd w:id="9834"/>
    </w:p>
    <w:p w:rsidR="00BA05A3" w:rsidRDefault="00BA05A3" w:rsidP="007478C9">
      <w:pPr>
        <w:rPr>
          <w:rtl/>
          <w:lang w:eastAsia="he-IL"/>
        </w:rPr>
      </w:pPr>
      <w:bookmarkStart w:id="9835" w:name="_ETM_Q28_552000"/>
      <w:bookmarkEnd w:id="9835"/>
      <w:r>
        <w:rPr>
          <w:rFonts w:hint="cs"/>
          <w:rtl/>
          <w:lang w:eastAsia="he-IL"/>
        </w:rPr>
        <w:t xml:space="preserve">אוקיי. </w:t>
      </w:r>
      <w:bookmarkStart w:id="9836" w:name="_ETM_Q28_553000"/>
      <w:bookmarkEnd w:id="9836"/>
      <w:r>
        <w:rPr>
          <w:rFonts w:hint="cs"/>
          <w:rtl/>
          <w:lang w:eastAsia="he-IL"/>
        </w:rPr>
        <w:t>אם כן, תוצאות ההצבעה הן 43 בעד ו-49 נגד.</w:t>
      </w:r>
      <w:bookmarkStart w:id="9837" w:name="_ETM_Q28_561000"/>
      <w:bookmarkEnd w:id="9837"/>
      <w:r>
        <w:rPr>
          <w:rFonts w:hint="cs"/>
          <w:rtl/>
          <w:lang w:eastAsia="he-IL"/>
        </w:rPr>
        <w:t xml:space="preserve"> אם כן, הצעת חוק אימוץ ילדים לא עברה. תודה רבה.</w:t>
      </w:r>
    </w:p>
    <w:p w:rsidR="00BA05A3" w:rsidRDefault="00BA05A3" w:rsidP="006E04E3">
      <w:pPr>
        <w:rPr>
          <w:rtl/>
          <w:lang w:eastAsia="he-IL"/>
        </w:rPr>
      </w:pPr>
    </w:p>
    <w:p w:rsidR="00BA05A3" w:rsidRDefault="00BA05A3" w:rsidP="006E04E3">
      <w:pPr>
        <w:rPr>
          <w:rtl/>
          <w:lang w:eastAsia="he-IL"/>
        </w:rPr>
      </w:pPr>
    </w:p>
    <w:p w:rsidR="00BA05A3" w:rsidRDefault="00BA05A3" w:rsidP="006E04E3">
      <w:pPr>
        <w:pStyle w:val="a6"/>
        <w:rPr>
          <w:rtl/>
          <w:lang w:eastAsia="he-IL"/>
        </w:rPr>
      </w:pPr>
      <w:bookmarkStart w:id="9838" w:name="_ETM_Q28_520000"/>
      <w:bookmarkStart w:id="9839" w:name="ET_hatsach_621776_11"/>
      <w:bookmarkEnd w:id="9838"/>
      <w:r w:rsidRPr="00A37F58">
        <w:rPr>
          <w:rStyle w:val="TagStyle"/>
          <w:rtl/>
        </w:rPr>
        <w:t xml:space="preserve"> </w:t>
      </w:r>
      <w:bookmarkStart w:id="9840" w:name="_Toc58500468"/>
      <w:bookmarkStart w:id="9841" w:name="_Toc58500615"/>
      <w:bookmarkStart w:id="9842" w:name="_Toc58500762"/>
      <w:r w:rsidRPr="00A37F58">
        <w:rPr>
          <w:rStyle w:val="TagStyle"/>
          <w:rtl/>
        </w:rPr>
        <w:t>&lt;&lt; הצח &gt;&gt;</w:t>
      </w:r>
      <w:r w:rsidRPr="00DA65A8">
        <w:rPr>
          <w:rStyle w:val="TagStyle"/>
          <w:rtl/>
        </w:rPr>
        <w:t xml:space="preserve"> </w:t>
      </w:r>
      <w:bookmarkStart w:id="9843" w:name="_Toc58499564"/>
      <w:bookmarkStart w:id="9844" w:name="_Toc58500909"/>
      <w:bookmarkStart w:id="9845" w:name="_Toc58750938"/>
      <w:bookmarkStart w:id="9846" w:name="_Toc58751246"/>
      <w:bookmarkStart w:id="9847" w:name="_Toc64200533"/>
      <w:bookmarkStart w:id="9848" w:name="_Toc64200760"/>
      <w:r>
        <w:rPr>
          <w:rtl/>
          <w:lang w:eastAsia="he-IL"/>
        </w:rPr>
        <w:t xml:space="preserve">הצעת חוק-יסוד: כבוד האדם וחירותו (תיקון </w:t>
      </w:r>
      <w:r>
        <w:rPr>
          <w:rFonts w:hint="cs"/>
          <w:rtl/>
          <w:lang w:eastAsia="he-IL"/>
        </w:rPr>
        <w:t>–</w:t>
      </w:r>
      <w:r>
        <w:rPr>
          <w:rtl/>
          <w:lang w:eastAsia="he-IL"/>
        </w:rPr>
        <w:t xml:space="preserve"> הזכות לשוויון)</w:t>
      </w:r>
      <w:bookmarkEnd w:id="9843"/>
      <w:bookmarkEnd w:id="9844"/>
      <w:bookmarkEnd w:id="9845"/>
      <w:bookmarkEnd w:id="9846"/>
      <w:bookmarkEnd w:id="9847"/>
      <w:bookmarkEnd w:id="9848"/>
      <w:r w:rsidRPr="00DA65A8">
        <w:rPr>
          <w:rStyle w:val="TagStyle"/>
          <w:rtl/>
        </w:rPr>
        <w:t xml:space="preserve"> </w:t>
      </w:r>
      <w:r w:rsidRPr="00A37F58">
        <w:rPr>
          <w:rStyle w:val="TagStyle"/>
          <w:rtl/>
        </w:rPr>
        <w:t>&lt;&lt; הצח &gt;&gt;</w:t>
      </w:r>
      <w:bookmarkEnd w:id="9840"/>
      <w:bookmarkEnd w:id="9841"/>
      <w:bookmarkEnd w:id="9842"/>
      <w:r>
        <w:rPr>
          <w:rtl/>
          <w:lang w:eastAsia="he-IL"/>
        </w:rPr>
        <w:t xml:space="preserve">   </w:t>
      </w:r>
      <w:bookmarkEnd w:id="9839"/>
    </w:p>
    <w:p w:rsidR="00BA05A3" w:rsidRDefault="00BA05A3" w:rsidP="006E04E3">
      <w:pPr>
        <w:rPr>
          <w:rtl/>
          <w:lang w:eastAsia="he-IL"/>
        </w:rPr>
      </w:pPr>
      <w:r>
        <w:rPr>
          <w:rtl/>
          <w:lang w:eastAsia="he-IL"/>
        </w:rPr>
        <w:t>[הצעת חוק פ/1728</w:t>
      </w:r>
      <w:r>
        <w:rPr>
          <w:rFonts w:hint="cs"/>
          <w:rtl/>
          <w:lang w:eastAsia="he-IL"/>
        </w:rPr>
        <w:t>/23; נספחות.</w:t>
      </w:r>
      <w:r>
        <w:rPr>
          <w:rtl/>
          <w:lang w:eastAsia="he-IL"/>
        </w:rPr>
        <w:t>]</w:t>
      </w:r>
    </w:p>
    <w:p w:rsidR="00BA05A3" w:rsidRDefault="00BA05A3" w:rsidP="006E04E3">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BA05A3" w:rsidRDefault="00BA05A3" w:rsidP="006E04E3">
      <w:pPr>
        <w:rPr>
          <w:rtl/>
          <w:lang w:eastAsia="he-IL"/>
        </w:rPr>
      </w:pPr>
      <w:bookmarkStart w:id="9849" w:name="_ETM_Q28_558000"/>
      <w:bookmarkEnd w:id="9849"/>
    </w:p>
    <w:p w:rsidR="00BA05A3" w:rsidRDefault="00BA05A3" w:rsidP="006E04E3">
      <w:pPr>
        <w:pStyle w:val="af6"/>
        <w:rPr>
          <w:rtl/>
        </w:rPr>
      </w:pPr>
      <w:r w:rsidRPr="00A37F58">
        <w:rPr>
          <w:rStyle w:val="TagStyle"/>
          <w:rtl/>
        </w:rPr>
        <w:t xml:space="preserve"> &lt;&lt; יור &gt;&gt;</w:t>
      </w:r>
      <w:r w:rsidRPr="00DA65A8">
        <w:rPr>
          <w:rStyle w:val="TagStyle"/>
          <w:rtl/>
        </w:rPr>
        <w:t xml:space="preserve"> </w:t>
      </w:r>
      <w:r>
        <w:rPr>
          <w:rtl/>
        </w:rPr>
        <w:t>היו"ר אליהו ברוכי:</w:t>
      </w:r>
      <w:r w:rsidRPr="00DA65A8">
        <w:rPr>
          <w:rStyle w:val="TagStyle"/>
          <w:rtl/>
        </w:rPr>
        <w:t xml:space="preserve"> </w:t>
      </w:r>
      <w:r w:rsidRPr="00A37F58">
        <w:rPr>
          <w:rStyle w:val="TagStyle"/>
          <w:rtl/>
        </w:rPr>
        <w:t>&lt;&lt; יור &gt;&gt;</w:t>
      </w:r>
      <w:r>
        <w:rPr>
          <w:rtl/>
        </w:rPr>
        <w:t xml:space="preserve">   </w:t>
      </w:r>
    </w:p>
    <w:p w:rsidR="00BA05A3" w:rsidRDefault="00BA05A3" w:rsidP="008613F7">
      <w:pPr>
        <w:rPr>
          <w:rtl/>
          <w:lang w:eastAsia="he-IL"/>
        </w:rPr>
      </w:pPr>
    </w:p>
    <w:p w:rsidR="00BA05A3" w:rsidRDefault="00BA05A3" w:rsidP="007478C9">
      <w:pPr>
        <w:rPr>
          <w:rtl/>
          <w:lang w:eastAsia="he-IL"/>
        </w:rPr>
      </w:pPr>
      <w:bookmarkStart w:id="9850" w:name="_ETM_Q28_559000"/>
      <w:bookmarkEnd w:id="9850"/>
      <w:r>
        <w:rPr>
          <w:rFonts w:hint="cs"/>
          <w:rtl/>
          <w:lang w:eastAsia="he-IL"/>
        </w:rPr>
        <w:t xml:space="preserve">אנחנו </w:t>
      </w:r>
      <w:bookmarkStart w:id="9851" w:name="_ETM_Q28_564000"/>
      <w:bookmarkEnd w:id="9851"/>
      <w:r>
        <w:rPr>
          <w:rFonts w:hint="cs"/>
          <w:rtl/>
          <w:lang w:eastAsia="he-IL"/>
        </w:rPr>
        <w:t xml:space="preserve">עוברים להצעת החוק הבאה </w:t>
      </w:r>
      <w:r>
        <w:rPr>
          <w:rFonts w:hint="eastAsia"/>
          <w:rtl/>
          <w:lang w:eastAsia="he-IL"/>
        </w:rPr>
        <w:t xml:space="preserve">– </w:t>
      </w:r>
      <w:r>
        <w:rPr>
          <w:rFonts w:hint="cs"/>
          <w:rtl/>
          <w:lang w:eastAsia="he-IL"/>
        </w:rPr>
        <w:t>הצעת חוק-יסוד: כבוד האדם וחירותו (תיקון</w:t>
      </w:r>
      <w:bookmarkStart w:id="9852" w:name="_ETM_Q28_578000"/>
      <w:bookmarkEnd w:id="9852"/>
      <w:r>
        <w:rPr>
          <w:rFonts w:hint="cs"/>
          <w:rtl/>
          <w:lang w:eastAsia="he-IL"/>
        </w:rPr>
        <w:t xml:space="preserve"> </w:t>
      </w:r>
      <w:r>
        <w:rPr>
          <w:rtl/>
          <w:lang w:eastAsia="he-IL"/>
        </w:rPr>
        <w:t>–</w:t>
      </w:r>
      <w:r>
        <w:rPr>
          <w:rFonts w:hint="cs"/>
          <w:rtl/>
          <w:lang w:eastAsia="he-IL"/>
        </w:rPr>
        <w:t xml:space="preserve"> הזכות לשוויון), של חבר הכנסת איתן גינזבורג וקבוצת</w:t>
      </w:r>
      <w:bookmarkStart w:id="9853" w:name="_ETM_Q28_583000"/>
      <w:bookmarkEnd w:id="9853"/>
      <w:r>
        <w:rPr>
          <w:rFonts w:hint="cs"/>
          <w:rtl/>
          <w:lang w:eastAsia="he-IL"/>
        </w:rPr>
        <w:t xml:space="preserve"> חברי הכנסת. יציג את החוק חבר הכנסת איתן גינזבורג. בבקשה.</w:t>
      </w:r>
    </w:p>
    <w:p w:rsidR="00BA05A3" w:rsidRDefault="00BA05A3" w:rsidP="006E04E3">
      <w:pPr>
        <w:rPr>
          <w:rtl/>
          <w:lang w:eastAsia="he-IL"/>
        </w:rPr>
      </w:pPr>
      <w:bookmarkStart w:id="9854" w:name="_ETM_Q28_587000"/>
      <w:bookmarkEnd w:id="9854"/>
    </w:p>
    <w:p w:rsidR="00BA05A3" w:rsidRDefault="00BA05A3" w:rsidP="006E04E3">
      <w:pPr>
        <w:pStyle w:val="a4"/>
        <w:rPr>
          <w:rtl/>
        </w:rPr>
      </w:pPr>
      <w:bookmarkStart w:id="9855" w:name="ET_speaker_5771_13"/>
      <w:r w:rsidRPr="00A37F58">
        <w:rPr>
          <w:rStyle w:val="TagStyle"/>
          <w:rtl/>
        </w:rPr>
        <w:t xml:space="preserve"> </w:t>
      </w:r>
      <w:bookmarkStart w:id="9856" w:name="_Toc58500469"/>
      <w:bookmarkStart w:id="9857" w:name="_Toc58500616"/>
      <w:bookmarkStart w:id="9858" w:name="_Toc58500763"/>
      <w:r w:rsidRPr="00A37F58">
        <w:rPr>
          <w:rStyle w:val="TagStyle"/>
          <w:rtl/>
        </w:rPr>
        <w:t>&lt;&lt; דובר &gt;&gt;</w:t>
      </w:r>
      <w:r w:rsidRPr="00DA65A8">
        <w:rPr>
          <w:rStyle w:val="TagStyle"/>
          <w:rtl/>
        </w:rPr>
        <w:t xml:space="preserve"> </w:t>
      </w:r>
      <w:bookmarkStart w:id="9859" w:name="_Toc58499565"/>
      <w:bookmarkStart w:id="9860" w:name="_Toc58500910"/>
      <w:bookmarkStart w:id="9861" w:name="_Toc58750939"/>
      <w:bookmarkStart w:id="9862" w:name="_Toc58751247"/>
      <w:bookmarkStart w:id="9863" w:name="_Toc64200534"/>
      <w:bookmarkStart w:id="9864" w:name="_Toc64200761"/>
      <w:r>
        <w:rPr>
          <w:rtl/>
        </w:rPr>
        <w:t>איתן גינזבורג (כחול לבן):</w:t>
      </w:r>
      <w:bookmarkEnd w:id="9859"/>
      <w:bookmarkEnd w:id="9860"/>
      <w:bookmarkEnd w:id="9861"/>
      <w:bookmarkEnd w:id="9862"/>
      <w:bookmarkEnd w:id="9863"/>
      <w:bookmarkEnd w:id="9864"/>
      <w:r w:rsidRPr="00DA65A8">
        <w:rPr>
          <w:rStyle w:val="TagStyle"/>
          <w:rtl/>
        </w:rPr>
        <w:t xml:space="preserve"> </w:t>
      </w:r>
      <w:r w:rsidRPr="00A37F58">
        <w:rPr>
          <w:rStyle w:val="TagStyle"/>
          <w:rtl/>
        </w:rPr>
        <w:t>&lt;&lt; דובר &gt;&gt;</w:t>
      </w:r>
      <w:bookmarkEnd w:id="9856"/>
      <w:bookmarkEnd w:id="9857"/>
      <w:bookmarkEnd w:id="9858"/>
      <w:r>
        <w:rPr>
          <w:rtl/>
        </w:rPr>
        <w:t xml:space="preserve">   </w:t>
      </w:r>
      <w:bookmarkEnd w:id="9855"/>
    </w:p>
    <w:p w:rsidR="00BA05A3" w:rsidRDefault="00BA05A3" w:rsidP="008613F7">
      <w:pPr>
        <w:rPr>
          <w:rtl/>
          <w:lang w:eastAsia="he-IL"/>
        </w:rPr>
      </w:pPr>
    </w:p>
    <w:p w:rsidR="00BA05A3" w:rsidRDefault="00BA05A3" w:rsidP="006E04E3">
      <w:pPr>
        <w:rPr>
          <w:rtl/>
          <w:lang w:eastAsia="he-IL"/>
        </w:rPr>
      </w:pPr>
      <w:bookmarkStart w:id="9865" w:name="_ETM_Q28_590000"/>
      <w:bookmarkEnd w:id="9865"/>
      <w:r>
        <w:rPr>
          <w:rFonts w:hint="cs"/>
          <w:rtl/>
          <w:lang w:eastAsia="he-IL"/>
        </w:rPr>
        <w:t xml:space="preserve">אדוני </w:t>
      </w:r>
      <w:bookmarkStart w:id="9866" w:name="_ETM_Q28_603000"/>
      <w:bookmarkEnd w:id="9866"/>
      <w:r>
        <w:rPr>
          <w:rFonts w:hint="cs"/>
          <w:rtl/>
          <w:lang w:eastAsia="he-IL"/>
        </w:rPr>
        <w:t>היושב-ראש, כנסת נכבדה.</w:t>
      </w:r>
    </w:p>
    <w:p w:rsidR="00BA05A3" w:rsidRDefault="00BA05A3" w:rsidP="006E04E3">
      <w:pPr>
        <w:rPr>
          <w:rtl/>
          <w:lang w:eastAsia="he-IL"/>
        </w:rPr>
      </w:pPr>
    </w:p>
    <w:p w:rsidR="00BA05A3" w:rsidRDefault="00BA05A3" w:rsidP="006E04E3">
      <w:pPr>
        <w:pStyle w:val="af6"/>
        <w:rPr>
          <w:rtl/>
        </w:rPr>
      </w:pPr>
      <w:bookmarkStart w:id="9867" w:name="ET_yor_6069_14"/>
      <w:r w:rsidRPr="00A37F58">
        <w:rPr>
          <w:rStyle w:val="TagStyle"/>
          <w:rtl/>
        </w:rPr>
        <w:t xml:space="preserve"> &lt;&lt; יור &gt;&gt;</w:t>
      </w:r>
      <w:r w:rsidRPr="00DA65A8">
        <w:rPr>
          <w:rStyle w:val="TagStyle"/>
          <w:rtl/>
        </w:rPr>
        <w:t xml:space="preserve"> </w:t>
      </w:r>
      <w:r>
        <w:rPr>
          <w:rtl/>
        </w:rPr>
        <w:t>היו"ר אליהו ברוכי:</w:t>
      </w:r>
      <w:r w:rsidRPr="00DA65A8">
        <w:rPr>
          <w:rStyle w:val="TagStyle"/>
          <w:rtl/>
        </w:rPr>
        <w:t xml:space="preserve"> </w:t>
      </w:r>
      <w:r w:rsidRPr="00A37F58">
        <w:rPr>
          <w:rStyle w:val="TagStyle"/>
          <w:rtl/>
        </w:rPr>
        <w:t>&lt;&lt; יור &gt;&gt;</w:t>
      </w:r>
      <w:r>
        <w:rPr>
          <w:rtl/>
        </w:rPr>
        <w:t xml:space="preserve">   </w:t>
      </w:r>
      <w:bookmarkEnd w:id="9867"/>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אם אפשר, בבקשה שקט </w:t>
      </w:r>
      <w:bookmarkStart w:id="9868" w:name="_ETM_Q28_612000"/>
      <w:bookmarkEnd w:id="9868"/>
      <w:r>
        <w:rPr>
          <w:rFonts w:hint="cs"/>
          <w:rtl/>
          <w:lang w:eastAsia="he-IL"/>
        </w:rPr>
        <w:t>ברחבי המליאה, על מנת שחבר הכנסת יוכל להציג את החוק.</w:t>
      </w:r>
    </w:p>
    <w:p w:rsidR="00BA05A3" w:rsidRDefault="00BA05A3" w:rsidP="006E04E3">
      <w:pPr>
        <w:rPr>
          <w:rtl/>
          <w:lang w:eastAsia="he-IL"/>
        </w:rPr>
      </w:pPr>
      <w:bookmarkStart w:id="9869" w:name="_ETM_Q28_604000"/>
      <w:bookmarkEnd w:id="9869"/>
    </w:p>
    <w:p w:rsidR="00BA05A3" w:rsidRDefault="00BA05A3" w:rsidP="006E04E3">
      <w:pPr>
        <w:pStyle w:val="-"/>
        <w:rPr>
          <w:rtl/>
        </w:rPr>
      </w:pPr>
      <w:bookmarkStart w:id="9870" w:name="ET_speakercontinue_5771_15"/>
      <w:r w:rsidRPr="00A37F58">
        <w:rPr>
          <w:rStyle w:val="TagStyle"/>
          <w:rtl/>
        </w:rPr>
        <w:t xml:space="preserve"> &lt;&lt; דובר_המשך &gt;&gt;</w:t>
      </w:r>
      <w:r w:rsidRPr="00DA65A8">
        <w:rPr>
          <w:rStyle w:val="TagStyle"/>
          <w:rtl/>
        </w:rPr>
        <w:t xml:space="preserve"> </w:t>
      </w:r>
      <w:r>
        <w:rPr>
          <w:rtl/>
        </w:rPr>
        <w:t>איתן גינזבורג (כחול לבן):</w:t>
      </w:r>
      <w:r w:rsidRPr="00DA65A8">
        <w:rPr>
          <w:rStyle w:val="TagStyle"/>
          <w:rtl/>
        </w:rPr>
        <w:t xml:space="preserve"> </w:t>
      </w:r>
      <w:r w:rsidRPr="00A37F58">
        <w:rPr>
          <w:rStyle w:val="TagStyle"/>
          <w:rtl/>
        </w:rPr>
        <w:t>&lt;&lt; דובר_המשך &gt;&gt;</w:t>
      </w:r>
      <w:r>
        <w:rPr>
          <w:rtl/>
        </w:rPr>
        <w:t xml:space="preserve">   </w:t>
      </w:r>
      <w:bookmarkEnd w:id="9870"/>
    </w:p>
    <w:p w:rsidR="00BA05A3" w:rsidRDefault="00BA05A3" w:rsidP="006E04E3">
      <w:pPr>
        <w:rPr>
          <w:rtl/>
          <w:lang w:eastAsia="he-IL"/>
        </w:rPr>
      </w:pPr>
      <w:bookmarkStart w:id="9871" w:name="_ETM_Q28_600000"/>
      <w:bookmarkEnd w:id="9871"/>
    </w:p>
    <w:p w:rsidR="00BA05A3" w:rsidRDefault="00BA05A3" w:rsidP="006E04E3">
      <w:pPr>
        <w:rPr>
          <w:rtl/>
          <w:lang w:eastAsia="he-IL"/>
        </w:rPr>
      </w:pPr>
      <w:r>
        <w:rPr>
          <w:rFonts w:hint="cs"/>
          <w:rtl/>
          <w:lang w:eastAsia="he-IL"/>
        </w:rPr>
        <w:t>להוריד לי את הזמן שהתחילו. עוד לא הספקתי.</w:t>
      </w:r>
    </w:p>
    <w:p w:rsidR="00BA05A3" w:rsidRPr="00C84231" w:rsidRDefault="00BA05A3" w:rsidP="006E04E3">
      <w:pPr>
        <w:rPr>
          <w:rtl/>
        </w:rPr>
      </w:pPr>
    </w:p>
    <w:p w:rsidR="00BA05A3" w:rsidRDefault="00BA05A3" w:rsidP="006E04E3">
      <w:pPr>
        <w:pStyle w:val="af6"/>
        <w:rPr>
          <w:rtl/>
        </w:rPr>
      </w:pPr>
      <w:r w:rsidRPr="00A37F58">
        <w:rPr>
          <w:rStyle w:val="TagStyle"/>
          <w:rtl/>
        </w:rPr>
        <w:t xml:space="preserve"> &lt;&lt; יור &gt;&gt;</w:t>
      </w:r>
      <w:r w:rsidRPr="00481845">
        <w:rPr>
          <w:rStyle w:val="TagStyle"/>
          <w:rtl/>
        </w:rPr>
        <w:t xml:space="preserve"> </w:t>
      </w:r>
      <w:r>
        <w:rPr>
          <w:rtl/>
        </w:rPr>
        <w:t>היו"ר אליהו ברוכי:</w:t>
      </w:r>
      <w:r w:rsidRPr="00481845">
        <w:rPr>
          <w:rStyle w:val="TagStyle"/>
          <w:rtl/>
        </w:rPr>
        <w:t xml:space="preserve"> </w:t>
      </w:r>
      <w:r w:rsidRPr="00A37F58">
        <w:rPr>
          <w:rStyle w:val="TagStyle"/>
          <w:rtl/>
        </w:rPr>
        <w:t>&lt;&lt;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9872" w:name="_ETM_Q28_617000"/>
      <w:bookmarkEnd w:id="9872"/>
      <w:r>
        <w:rPr>
          <w:rFonts w:hint="cs"/>
          <w:rtl/>
          <w:lang w:eastAsia="he-IL"/>
        </w:rPr>
        <w:t xml:space="preserve">ניתן לך את הזמן. </w:t>
      </w:r>
      <w:bookmarkStart w:id="9873" w:name="_ETM_Q28_619000"/>
      <w:bookmarkEnd w:id="9873"/>
      <w:r>
        <w:rPr>
          <w:rFonts w:hint="cs"/>
          <w:rtl/>
          <w:lang w:eastAsia="he-IL"/>
        </w:rPr>
        <w:t xml:space="preserve">זו לא הבעיה. </w:t>
      </w:r>
      <w:bookmarkStart w:id="9874" w:name="_ETM_Q28_625000"/>
      <w:bookmarkEnd w:id="9874"/>
      <w:r>
        <w:rPr>
          <w:rFonts w:hint="cs"/>
          <w:rtl/>
          <w:lang w:eastAsia="he-IL"/>
        </w:rPr>
        <w:t xml:space="preserve">חבר הכנסת רזבוזוב, בבקשה. חברת הכנסת קטי </w:t>
      </w:r>
      <w:bookmarkStart w:id="9875" w:name="_ETM_Q28_631000"/>
      <w:bookmarkEnd w:id="9875"/>
      <w:r>
        <w:rPr>
          <w:rFonts w:hint="cs"/>
          <w:rtl/>
          <w:lang w:eastAsia="he-IL"/>
        </w:rPr>
        <w:t>שטרית, בבקשה. רוצים להתקדם עם הצעת החוק.</w:t>
      </w:r>
    </w:p>
    <w:p w:rsidR="00BA05A3" w:rsidRDefault="00BA05A3" w:rsidP="006E04E3">
      <w:pPr>
        <w:rPr>
          <w:rtl/>
          <w:lang w:eastAsia="he-IL"/>
        </w:rPr>
      </w:pPr>
    </w:p>
    <w:p w:rsidR="00BA05A3" w:rsidRDefault="00BA05A3" w:rsidP="006E04E3">
      <w:pPr>
        <w:pStyle w:val="-"/>
        <w:rPr>
          <w:rtl/>
        </w:rPr>
      </w:pPr>
      <w:bookmarkStart w:id="9876" w:name="ET_speakercontinue_5771_17"/>
      <w:r w:rsidRPr="00A37F58">
        <w:rPr>
          <w:rStyle w:val="TagStyle"/>
          <w:rtl/>
        </w:rPr>
        <w:t xml:space="preserve"> &lt;&lt; דובר_המשך &gt;&gt;</w:t>
      </w:r>
      <w:r w:rsidRPr="00481845">
        <w:rPr>
          <w:rStyle w:val="TagStyle"/>
          <w:rtl/>
        </w:rPr>
        <w:t xml:space="preserve"> </w:t>
      </w:r>
      <w:r>
        <w:rPr>
          <w:rtl/>
        </w:rPr>
        <w:t>איתן גינזבורג (כחול לבן):</w:t>
      </w:r>
      <w:r w:rsidRPr="00481845">
        <w:rPr>
          <w:rStyle w:val="TagStyle"/>
          <w:rtl/>
        </w:rPr>
        <w:t xml:space="preserve"> </w:t>
      </w:r>
      <w:r w:rsidRPr="00A37F58">
        <w:rPr>
          <w:rStyle w:val="TagStyle"/>
          <w:rtl/>
        </w:rPr>
        <w:t>&lt;&lt; דובר_המשך &gt;&gt;</w:t>
      </w:r>
      <w:r>
        <w:rPr>
          <w:rtl/>
        </w:rPr>
        <w:t xml:space="preserve">   </w:t>
      </w:r>
      <w:bookmarkEnd w:id="9876"/>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אדוני היושב-ראש, כנסת נכבדה, אני מתכבד להציג </w:t>
      </w:r>
      <w:r w:rsidR="00D76A9E">
        <w:rPr>
          <w:rFonts w:hint="cs"/>
          <w:rtl/>
          <w:lang w:eastAsia="he-IL"/>
        </w:rPr>
        <w:t>– – –</w:t>
      </w:r>
    </w:p>
    <w:p w:rsidR="00BA05A3" w:rsidRDefault="00BA05A3" w:rsidP="006E04E3">
      <w:pPr>
        <w:rPr>
          <w:rtl/>
          <w:lang w:eastAsia="he-IL"/>
        </w:rPr>
      </w:pPr>
      <w:bookmarkStart w:id="9877" w:name="_ETM_Q28_639000"/>
      <w:bookmarkEnd w:id="9877"/>
    </w:p>
    <w:p w:rsidR="00BA05A3" w:rsidRDefault="00BA05A3" w:rsidP="006E04E3">
      <w:pPr>
        <w:pStyle w:val="af5"/>
        <w:rPr>
          <w:rtl/>
        </w:rPr>
      </w:pPr>
      <w:bookmarkStart w:id="9878" w:name="ET_interruption_5929_18"/>
      <w:r w:rsidRPr="00A37F58">
        <w:rPr>
          <w:rStyle w:val="TagStyle"/>
          <w:rtl/>
        </w:rPr>
        <w:t xml:space="preserve"> &lt;&lt; קריאה &gt;&gt;</w:t>
      </w:r>
      <w:r w:rsidRPr="00A77D16">
        <w:rPr>
          <w:rStyle w:val="TagStyle"/>
          <w:rtl/>
        </w:rPr>
        <w:t xml:space="preserve"> </w:t>
      </w:r>
      <w:r>
        <w:rPr>
          <w:rtl/>
        </w:rPr>
        <w:t>יאיר לפיד (יש עתיד-תל"ם):</w:t>
      </w:r>
      <w:r w:rsidRPr="00A77D16">
        <w:rPr>
          <w:rStyle w:val="TagStyle"/>
          <w:rtl/>
        </w:rPr>
        <w:t xml:space="preserve"> </w:t>
      </w:r>
      <w:r w:rsidRPr="00A37F58">
        <w:rPr>
          <w:rStyle w:val="TagStyle"/>
          <w:rtl/>
        </w:rPr>
        <w:t>&lt;&lt; קריאה &gt;&gt;</w:t>
      </w:r>
      <w:r>
        <w:rPr>
          <w:rtl/>
        </w:rPr>
        <w:t xml:space="preserve">   </w:t>
      </w:r>
      <w:bookmarkEnd w:id="9878"/>
    </w:p>
    <w:p w:rsidR="00BA05A3" w:rsidRDefault="00BA05A3" w:rsidP="008613F7">
      <w:pPr>
        <w:rPr>
          <w:rtl/>
          <w:lang w:eastAsia="he-IL"/>
        </w:rPr>
      </w:pPr>
    </w:p>
    <w:p w:rsidR="00BA05A3" w:rsidRDefault="00D76A9E" w:rsidP="006E04E3">
      <w:pPr>
        <w:rPr>
          <w:rtl/>
          <w:lang w:eastAsia="he-IL"/>
        </w:rPr>
      </w:pPr>
      <w:bookmarkStart w:id="9879" w:name="_ETM_Q28_637000"/>
      <w:bookmarkEnd w:id="9879"/>
      <w:r>
        <w:rPr>
          <w:rFonts w:hint="cs"/>
          <w:rtl/>
          <w:lang w:eastAsia="he-IL"/>
        </w:rPr>
        <w:t>– – –</w:t>
      </w:r>
      <w:r w:rsidR="00BA05A3">
        <w:rPr>
          <w:rFonts w:hint="cs"/>
          <w:rtl/>
          <w:lang w:eastAsia="he-IL"/>
        </w:rPr>
        <w:t xml:space="preserve"> הגה</w:t>
      </w:r>
      <w:bookmarkStart w:id="9880" w:name="_ETM_Q28_641000"/>
      <w:bookmarkEnd w:id="9880"/>
      <w:r w:rsidR="00BA05A3">
        <w:rPr>
          <w:rFonts w:hint="cs"/>
          <w:rtl/>
          <w:lang w:eastAsia="he-IL"/>
        </w:rPr>
        <w:t xml:space="preserve"> נכון את השם "רזבוזוב" מאז שיש יושב-ראש לכנסת.</w:t>
      </w:r>
    </w:p>
    <w:p w:rsidR="00BA05A3" w:rsidRDefault="00BA05A3" w:rsidP="006E04E3">
      <w:pPr>
        <w:rPr>
          <w:rtl/>
          <w:lang w:eastAsia="he-IL"/>
        </w:rPr>
      </w:pPr>
      <w:bookmarkStart w:id="9881" w:name="_ETM_Q28_648000"/>
      <w:bookmarkEnd w:id="9881"/>
    </w:p>
    <w:p w:rsidR="00BA05A3" w:rsidRDefault="00BA05A3" w:rsidP="006E04E3">
      <w:pPr>
        <w:pStyle w:val="af6"/>
        <w:rPr>
          <w:rtl/>
        </w:rPr>
      </w:pPr>
      <w:bookmarkStart w:id="9882" w:name="ET_yor_6069_20"/>
      <w:r w:rsidRPr="00A37F58">
        <w:rPr>
          <w:rStyle w:val="TagStyle"/>
          <w:rtl/>
        </w:rPr>
        <w:t xml:space="preserve"> &lt;&lt; יור &gt;&gt;</w:t>
      </w:r>
      <w:r w:rsidRPr="00A77D16">
        <w:rPr>
          <w:rStyle w:val="TagStyle"/>
          <w:rtl/>
        </w:rPr>
        <w:t xml:space="preserve"> </w:t>
      </w:r>
      <w:r>
        <w:rPr>
          <w:rtl/>
        </w:rPr>
        <w:t>היו"ר אליהו ברוכי:</w:t>
      </w:r>
      <w:r w:rsidRPr="00A77D16">
        <w:rPr>
          <w:rStyle w:val="TagStyle"/>
          <w:rtl/>
        </w:rPr>
        <w:t xml:space="preserve"> </w:t>
      </w:r>
      <w:r w:rsidRPr="00A37F58">
        <w:rPr>
          <w:rStyle w:val="TagStyle"/>
          <w:rtl/>
        </w:rPr>
        <w:t>&lt;&lt; יור &gt;&gt;</w:t>
      </w:r>
      <w:r>
        <w:rPr>
          <w:rtl/>
        </w:rPr>
        <w:t xml:space="preserve">   </w:t>
      </w:r>
      <w:bookmarkEnd w:id="9882"/>
    </w:p>
    <w:p w:rsidR="00BA05A3" w:rsidRDefault="00BA05A3" w:rsidP="008613F7">
      <w:pPr>
        <w:rPr>
          <w:rtl/>
          <w:lang w:eastAsia="he-IL"/>
        </w:rPr>
      </w:pPr>
    </w:p>
    <w:p w:rsidR="00BA05A3" w:rsidRPr="00A77D16" w:rsidRDefault="00BA05A3" w:rsidP="006E04E3">
      <w:pPr>
        <w:rPr>
          <w:lang w:eastAsia="he-IL"/>
        </w:rPr>
      </w:pPr>
      <w:bookmarkStart w:id="9883" w:name="_ETM_Q28_650000"/>
      <w:bookmarkEnd w:id="9883"/>
      <w:r>
        <w:rPr>
          <w:rFonts w:hint="cs"/>
          <w:rtl/>
          <w:lang w:eastAsia="he-IL"/>
        </w:rPr>
        <w:t>תודה.</w:t>
      </w:r>
    </w:p>
    <w:p w:rsidR="00BA05A3" w:rsidRDefault="00BA05A3" w:rsidP="006E04E3">
      <w:pPr>
        <w:rPr>
          <w:rtl/>
          <w:lang w:eastAsia="he-IL"/>
        </w:rPr>
      </w:pPr>
      <w:bookmarkStart w:id="9884" w:name="_ETM_Q28_647000"/>
      <w:bookmarkEnd w:id="9884"/>
    </w:p>
    <w:p w:rsidR="00BA05A3" w:rsidRDefault="00BA05A3" w:rsidP="006E04E3">
      <w:pPr>
        <w:pStyle w:val="-"/>
        <w:rPr>
          <w:rtl/>
        </w:rPr>
      </w:pPr>
      <w:bookmarkStart w:id="9885" w:name="ET_speakercontinue_5771_19"/>
      <w:r w:rsidRPr="00A37F58">
        <w:rPr>
          <w:rStyle w:val="TagStyle"/>
          <w:rtl/>
        </w:rPr>
        <w:t xml:space="preserve"> &lt;&lt; דובר_המשך &gt;&gt;</w:t>
      </w:r>
      <w:r w:rsidRPr="00A77D16">
        <w:rPr>
          <w:rStyle w:val="TagStyle"/>
          <w:rtl/>
        </w:rPr>
        <w:t xml:space="preserve"> </w:t>
      </w:r>
      <w:r>
        <w:rPr>
          <w:rtl/>
        </w:rPr>
        <w:t>איתן גינזבורג (כחול לבן):</w:t>
      </w:r>
      <w:r w:rsidRPr="00A77D16">
        <w:rPr>
          <w:rStyle w:val="TagStyle"/>
          <w:rtl/>
        </w:rPr>
        <w:t xml:space="preserve"> </w:t>
      </w:r>
      <w:r w:rsidRPr="00A37F58">
        <w:rPr>
          <w:rStyle w:val="TagStyle"/>
          <w:rtl/>
        </w:rPr>
        <w:t>&lt;&lt; דובר_המשך &gt;&gt;</w:t>
      </w:r>
      <w:r>
        <w:rPr>
          <w:rtl/>
        </w:rPr>
        <w:t xml:space="preserve">   </w:t>
      </w:r>
      <w:bookmarkEnd w:id="9885"/>
    </w:p>
    <w:p w:rsidR="00BA05A3" w:rsidRDefault="00BA05A3" w:rsidP="008613F7">
      <w:pPr>
        <w:rPr>
          <w:rtl/>
          <w:lang w:eastAsia="he-IL"/>
        </w:rPr>
      </w:pPr>
    </w:p>
    <w:p w:rsidR="00BA05A3" w:rsidRDefault="00BA05A3" w:rsidP="006E04E3">
      <w:pPr>
        <w:rPr>
          <w:rtl/>
          <w:lang w:eastAsia="he-IL"/>
        </w:rPr>
      </w:pPr>
      <w:bookmarkStart w:id="9886" w:name="_ETM_Q28_651000"/>
      <w:bookmarkEnd w:id="9886"/>
      <w:r>
        <w:rPr>
          <w:rFonts w:hint="cs"/>
          <w:rtl/>
          <w:lang w:eastAsia="he-IL"/>
        </w:rPr>
        <w:t xml:space="preserve">אני מתכבד להציג את הצעת חוק-יסוד: כבוד האדם וחירותו (תיקון </w:t>
      </w:r>
      <w:r>
        <w:rPr>
          <w:rtl/>
          <w:lang w:eastAsia="he-IL"/>
        </w:rPr>
        <w:t>–</w:t>
      </w:r>
      <w:r>
        <w:rPr>
          <w:rFonts w:hint="cs"/>
          <w:rtl/>
          <w:lang w:eastAsia="he-IL"/>
        </w:rPr>
        <w:t xml:space="preserve"> הזכות</w:t>
      </w:r>
      <w:bookmarkStart w:id="9887" w:name="_ETM_Q28_658000"/>
      <w:bookmarkEnd w:id="9887"/>
      <w:r>
        <w:rPr>
          <w:rFonts w:hint="cs"/>
          <w:rtl/>
          <w:lang w:eastAsia="he-IL"/>
        </w:rPr>
        <w:t xml:space="preserve"> לשוויון). לכאורה, זה נראה כאילו תיקון טריוויאלי. אני רוצה לפתוח </w:t>
      </w:r>
      <w:bookmarkStart w:id="9888" w:name="_ETM_Q28_667000"/>
      <w:bookmarkEnd w:id="9888"/>
      <w:r>
        <w:rPr>
          <w:rFonts w:hint="cs"/>
          <w:rtl/>
          <w:lang w:eastAsia="he-IL"/>
        </w:rPr>
        <w:t xml:space="preserve">בפסקה שאני מניח שכולם מכירים, מתוך מגילת העצמאות של מדינת ישראל, המסמך המכונן שלא רק הכריז על הקמתה </w:t>
      </w:r>
      <w:bookmarkStart w:id="9889" w:name="_ETM_Q28_672000"/>
      <w:bookmarkEnd w:id="9889"/>
      <w:r>
        <w:rPr>
          <w:rFonts w:hint="cs"/>
          <w:rtl/>
          <w:lang w:eastAsia="he-IL"/>
        </w:rPr>
        <w:t xml:space="preserve">של מדינת ישראל, אלא התווה את העקרונות ואת האופי של </w:t>
      </w:r>
      <w:bookmarkStart w:id="9890" w:name="_ETM_Q28_674000"/>
      <w:bookmarkEnd w:id="9890"/>
      <w:r>
        <w:rPr>
          <w:rFonts w:hint="cs"/>
          <w:rtl/>
          <w:lang w:eastAsia="he-IL"/>
        </w:rPr>
        <w:t>המדינה שלנו: "מ</w:t>
      </w:r>
      <w:r w:rsidRPr="00E14BB4">
        <w:rPr>
          <w:rtl/>
          <w:lang w:eastAsia="he-IL"/>
        </w:rPr>
        <w:t>דינת ישראל תהא פתוחה לעלי</w:t>
      </w:r>
      <w:r>
        <w:rPr>
          <w:rFonts w:hint="cs"/>
          <w:rtl/>
          <w:lang w:eastAsia="he-IL"/>
        </w:rPr>
        <w:t>י</w:t>
      </w:r>
      <w:r w:rsidRPr="00E14BB4">
        <w:rPr>
          <w:rtl/>
          <w:lang w:eastAsia="he-IL"/>
        </w:rPr>
        <w:t xml:space="preserve">ה יהודית ולקיבוץ גלויות; תשקוד על פיתוח הארץ לטובת כל תושביה; תהא </w:t>
      </w:r>
      <w:proofErr w:type="spellStart"/>
      <w:r w:rsidRPr="00E14BB4">
        <w:rPr>
          <w:rtl/>
          <w:lang w:eastAsia="he-IL"/>
        </w:rPr>
        <w:t>מושתת</w:t>
      </w:r>
      <w:r>
        <w:rPr>
          <w:rFonts w:hint="cs"/>
          <w:rtl/>
          <w:lang w:eastAsia="he-IL"/>
        </w:rPr>
        <w:t>ה</w:t>
      </w:r>
      <w:proofErr w:type="spellEnd"/>
      <w:r w:rsidRPr="00E14BB4">
        <w:rPr>
          <w:rtl/>
          <w:lang w:eastAsia="he-IL"/>
        </w:rPr>
        <w:t xml:space="preserve"> על יסודות החירות, הצדק והשלום לאור חזונם של נביאי ישראל; תקיים ש</w:t>
      </w:r>
      <w:r>
        <w:rPr>
          <w:rFonts w:hint="cs"/>
          <w:rtl/>
          <w:lang w:eastAsia="he-IL"/>
        </w:rPr>
        <w:t>ו</w:t>
      </w:r>
      <w:r w:rsidRPr="00E14BB4">
        <w:rPr>
          <w:rtl/>
          <w:lang w:eastAsia="he-IL"/>
        </w:rPr>
        <w:t>ויון זכויות חברתי ומדיני גמור לכל אזרחיה בלי הבדל דת, גזע ומין; תבטיח חופש דת, מצפון, לשון, חינוך ותרבות; תשמור על המקומות הקדושים של כל הדתות; ותהיה נאמנה לעקרונותיה של מגילת האומות המאוחדות</w:t>
      </w:r>
      <w:r>
        <w:rPr>
          <w:rFonts w:hint="cs"/>
          <w:rtl/>
          <w:lang w:eastAsia="he-IL"/>
        </w:rPr>
        <w:t>"</w:t>
      </w:r>
      <w:r w:rsidRPr="00E14BB4">
        <w:rPr>
          <w:rtl/>
          <w:lang w:eastAsia="he-IL"/>
        </w:rPr>
        <w:t>.</w:t>
      </w:r>
    </w:p>
    <w:p w:rsidR="00BA05A3" w:rsidRDefault="00BA05A3" w:rsidP="006E04E3">
      <w:pPr>
        <w:rPr>
          <w:rtl/>
          <w:lang w:eastAsia="he-IL"/>
        </w:rPr>
      </w:pPr>
    </w:p>
    <w:p w:rsidR="00BA05A3" w:rsidRDefault="00BA05A3" w:rsidP="00C84231">
      <w:pPr>
        <w:rPr>
          <w:rtl/>
          <w:lang w:eastAsia="he-IL"/>
        </w:rPr>
      </w:pPr>
      <w:bookmarkStart w:id="9891" w:name="_ETM_Q28_717000"/>
      <w:bookmarkStart w:id="9892" w:name="_ETM_Q28_525000"/>
      <w:bookmarkStart w:id="9893" w:name="_ETM_Q28_519000"/>
      <w:bookmarkEnd w:id="9891"/>
      <w:bookmarkEnd w:id="9892"/>
      <w:bookmarkEnd w:id="9893"/>
      <w:r>
        <w:rPr>
          <w:rFonts w:hint="cs"/>
          <w:rtl/>
          <w:lang w:eastAsia="he-IL"/>
        </w:rPr>
        <w:t xml:space="preserve">חברי הכנסת, לאורך השנים העקרונות האלה, שמצוינים </w:t>
      </w:r>
      <w:bookmarkStart w:id="9894" w:name="_ETM_Q28_726000"/>
      <w:bookmarkEnd w:id="9894"/>
      <w:r>
        <w:rPr>
          <w:rFonts w:hint="cs"/>
          <w:rtl/>
          <w:lang w:eastAsia="he-IL"/>
        </w:rPr>
        <w:t xml:space="preserve">באופן מפורש במגילת העצמאות, קיבלו ממד חוקתי באמצעות חוקי-יסוד של </w:t>
      </w:r>
      <w:bookmarkStart w:id="9895" w:name="_ETM_Q28_727000"/>
      <w:bookmarkEnd w:id="9895"/>
      <w:r>
        <w:rPr>
          <w:rFonts w:hint="cs"/>
          <w:rtl/>
          <w:lang w:eastAsia="he-IL"/>
        </w:rPr>
        <w:t xml:space="preserve">מדינת ישראל. יחד עם זאת, הזכות לשוויון, שהיא זכות כל כך בסיסית בכל דמוקרטיה וגם בדמוקרטיה הזאת, כפי שרצו האבות </w:t>
      </w:r>
      <w:bookmarkStart w:id="9896" w:name="_ETM_Q28_744000"/>
      <w:bookmarkEnd w:id="9896"/>
      <w:r>
        <w:rPr>
          <w:rFonts w:hint="cs"/>
          <w:rtl/>
          <w:lang w:eastAsia="he-IL"/>
        </w:rPr>
        <w:t xml:space="preserve">המייסדים של המדינה </w:t>
      </w:r>
      <w:r>
        <w:rPr>
          <w:rtl/>
          <w:lang w:eastAsia="he-IL"/>
        </w:rPr>
        <w:t>–</w:t>
      </w:r>
      <w:r>
        <w:rPr>
          <w:rFonts w:hint="cs"/>
          <w:rtl/>
          <w:lang w:eastAsia="he-IL"/>
        </w:rPr>
        <w:t xml:space="preserve"> הזכות לשוויון, שמצוינת באופן ברור, לא </w:t>
      </w:r>
      <w:bookmarkStart w:id="9897" w:name="_ETM_Q28_745000"/>
      <w:bookmarkEnd w:id="9897"/>
      <w:r>
        <w:rPr>
          <w:rFonts w:hint="cs"/>
          <w:rtl/>
          <w:lang w:eastAsia="he-IL"/>
        </w:rPr>
        <w:t xml:space="preserve">עוגנה בספר החוקים של מדינת ישראל. היא עוגנה רק בפסיקות </w:t>
      </w:r>
      <w:bookmarkStart w:id="9898" w:name="_ETM_Q28_750000"/>
      <w:bookmarkEnd w:id="9898"/>
      <w:r>
        <w:rPr>
          <w:rFonts w:hint="cs"/>
          <w:rtl/>
          <w:lang w:eastAsia="he-IL"/>
        </w:rPr>
        <w:t>השונות של בית המשפט.</w:t>
      </w:r>
      <w:bookmarkStart w:id="9899" w:name="TOR_Q29"/>
      <w:bookmarkEnd w:id="9899"/>
      <w:r>
        <w:rPr>
          <w:rFonts w:hint="cs"/>
          <w:rtl/>
          <w:lang w:eastAsia="he-IL"/>
        </w:rPr>
        <w:t xml:space="preserve"> כך</w:t>
      </w:r>
      <w:r w:rsidR="00C84231">
        <w:rPr>
          <w:rFonts w:hint="cs"/>
          <w:rtl/>
          <w:lang w:eastAsia="he-IL"/>
        </w:rPr>
        <w:t>,</w:t>
      </w:r>
      <w:r>
        <w:rPr>
          <w:rFonts w:hint="cs"/>
          <w:rtl/>
          <w:lang w:eastAsia="he-IL"/>
        </w:rPr>
        <w:t xml:space="preserve"> לדוגמה, בשנת 1969 כתב נשיא בית המשפט העליון לשעבר </w:t>
      </w:r>
      <w:r>
        <w:rPr>
          <w:rtl/>
          <w:lang w:eastAsia="he-IL"/>
        </w:rPr>
        <w:t xml:space="preserve">השופט משה </w:t>
      </w:r>
      <w:proofErr w:type="spellStart"/>
      <w:r>
        <w:rPr>
          <w:rtl/>
          <w:lang w:eastAsia="he-IL"/>
        </w:rPr>
        <w:t>לנדוי</w:t>
      </w:r>
      <w:proofErr w:type="spellEnd"/>
      <w:r>
        <w:rPr>
          <w:rFonts w:hint="cs"/>
          <w:rtl/>
          <w:lang w:eastAsia="he-IL"/>
        </w:rPr>
        <w:t>, זכרו לברכה,</w:t>
      </w:r>
      <w:r>
        <w:rPr>
          <w:rtl/>
          <w:lang w:eastAsia="he-IL"/>
        </w:rPr>
        <w:t xml:space="preserve"> בעניין </w:t>
      </w:r>
      <w:r>
        <w:rPr>
          <w:rFonts w:hint="cs"/>
          <w:rtl/>
          <w:lang w:eastAsia="he-IL"/>
        </w:rPr>
        <w:t>ה</w:t>
      </w:r>
      <w:r>
        <w:rPr>
          <w:rtl/>
          <w:lang w:eastAsia="he-IL"/>
        </w:rPr>
        <w:t>זה</w:t>
      </w:r>
      <w:r>
        <w:rPr>
          <w:rFonts w:hint="cs"/>
          <w:rtl/>
          <w:lang w:eastAsia="he-IL"/>
        </w:rPr>
        <w:t xml:space="preserve"> כי</w:t>
      </w:r>
      <w:r>
        <w:rPr>
          <w:rtl/>
          <w:lang w:eastAsia="he-IL"/>
        </w:rPr>
        <w:t xml:space="preserve"> </w:t>
      </w:r>
      <w:r>
        <w:rPr>
          <w:rFonts w:hint="cs"/>
          <w:rtl/>
          <w:lang w:eastAsia="he-IL"/>
        </w:rPr>
        <w:t>"</w:t>
      </w:r>
      <w:r>
        <w:rPr>
          <w:rtl/>
          <w:lang w:eastAsia="he-IL"/>
        </w:rPr>
        <w:t>אצלנו אין סעיף מפורש כזה, לא בחוקה כתובה ואף לא בסעיף משוריין של חוק</w:t>
      </w:r>
      <w:r>
        <w:rPr>
          <w:rFonts w:hint="cs"/>
          <w:rtl/>
          <w:lang w:eastAsia="he-IL"/>
        </w:rPr>
        <w:t>-</w:t>
      </w:r>
      <w:r>
        <w:rPr>
          <w:rtl/>
          <w:lang w:eastAsia="he-IL"/>
        </w:rPr>
        <w:t xml:space="preserve">יסוד, ואף על פי כן רעיון זה, שאינו כתוב על ספר, הוא מנשמת אפו של המשטר החוקתי </w:t>
      </w:r>
      <w:r w:rsidR="00C84231">
        <w:rPr>
          <w:rFonts w:hint="cs"/>
          <w:rtl/>
          <w:lang w:eastAsia="he-IL"/>
        </w:rPr>
        <w:t>שלנו</w:t>
      </w:r>
      <w:r>
        <w:rPr>
          <w:rFonts w:hint="eastAsia"/>
          <w:rtl/>
          <w:lang w:eastAsia="he-IL"/>
        </w:rPr>
        <w:t xml:space="preserve"> </w:t>
      </w:r>
      <w:r>
        <w:rPr>
          <w:rFonts w:hint="cs"/>
          <w:rtl/>
          <w:lang w:eastAsia="he-IL"/>
        </w:rPr>
        <w:t>כולו"</w:t>
      </w:r>
      <w:r>
        <w:rPr>
          <w:rtl/>
          <w:lang w:eastAsia="he-IL"/>
        </w:rPr>
        <w:t>.</w:t>
      </w:r>
      <w:r w:rsidR="00C84231">
        <w:rPr>
          <w:rFonts w:hint="cs"/>
          <w:rtl/>
          <w:lang w:eastAsia="he-IL"/>
        </w:rPr>
        <w:t xml:space="preserve"> </w:t>
      </w:r>
      <w:r>
        <w:rPr>
          <w:rtl/>
          <w:lang w:eastAsia="he-IL"/>
        </w:rPr>
        <w:t>ברוח דומה כתב נשיא בית המשפט העליון לשעבר השופט מאיר שמגר</w:t>
      </w:r>
      <w:r>
        <w:rPr>
          <w:rFonts w:hint="cs"/>
          <w:rtl/>
          <w:lang w:eastAsia="he-IL"/>
        </w:rPr>
        <w:t>, זכרו לברכה, כי</w:t>
      </w:r>
      <w:r>
        <w:rPr>
          <w:rtl/>
          <w:lang w:eastAsia="he-IL"/>
        </w:rPr>
        <w:t xml:space="preserve"> </w:t>
      </w:r>
      <w:r>
        <w:rPr>
          <w:rFonts w:hint="cs"/>
          <w:rtl/>
          <w:lang w:eastAsia="he-IL"/>
        </w:rPr>
        <w:t>"</w:t>
      </w:r>
      <w:r>
        <w:rPr>
          <w:rtl/>
          <w:lang w:eastAsia="he-IL"/>
        </w:rPr>
        <w:t xml:space="preserve">הכלל שלפיו אין מפלים בין אדם לאדם מטעמי גזע, מין, לאום, עדה, ארץ מוצא, דת, </w:t>
      </w:r>
      <w:r>
        <w:rPr>
          <w:rtl/>
          <w:lang w:eastAsia="he-IL"/>
        </w:rPr>
        <w:lastRenderedPageBreak/>
        <w:t>השקפה או מעמד חברתי הוא עקרון יסוד חוקתי, השלוב ושזור בתפיסות היסוד המשפטיות שלנו ומהווה חלק בלתי</w:t>
      </w:r>
      <w:r>
        <w:rPr>
          <w:rFonts w:hint="cs"/>
          <w:rtl/>
          <w:lang w:eastAsia="he-IL"/>
        </w:rPr>
        <w:t xml:space="preserve"> </w:t>
      </w:r>
      <w:r>
        <w:rPr>
          <w:rtl/>
          <w:lang w:eastAsia="he-IL"/>
        </w:rPr>
        <w:t>נפרד מהן</w:t>
      </w:r>
      <w:r>
        <w:rPr>
          <w:rFonts w:hint="cs"/>
          <w:rtl/>
          <w:lang w:eastAsia="he-IL"/>
        </w:rPr>
        <w:t>".</w:t>
      </w:r>
    </w:p>
    <w:p w:rsidR="00BA05A3" w:rsidRDefault="00BA05A3" w:rsidP="006E04E3">
      <w:pPr>
        <w:rPr>
          <w:rtl/>
          <w:lang w:eastAsia="he-IL"/>
        </w:rPr>
      </w:pPr>
      <w:r>
        <w:rPr>
          <w:rtl/>
          <w:lang w:eastAsia="he-IL"/>
        </w:rPr>
        <w:t xml:space="preserve"> </w:t>
      </w:r>
    </w:p>
    <w:p w:rsidR="00BA05A3" w:rsidRDefault="00BA05A3" w:rsidP="007478C9">
      <w:pPr>
        <w:rPr>
          <w:rtl/>
          <w:lang w:eastAsia="he-IL"/>
        </w:rPr>
      </w:pPr>
      <w:bookmarkStart w:id="9900" w:name="_ETM_Q29_209631"/>
      <w:bookmarkStart w:id="9901" w:name="_ETM_Q29_209675"/>
      <w:bookmarkEnd w:id="9900"/>
      <w:bookmarkEnd w:id="9901"/>
      <w:r>
        <w:rPr>
          <w:rtl/>
          <w:lang w:eastAsia="he-IL"/>
        </w:rPr>
        <w:t>צריך לומר שגם המנהיגות הפוליטית, עוד מראשית ימיה של הציונות, הזכירה באופן מפורש את השוויון כערך מרכזי בתפיסת עולמה.</w:t>
      </w:r>
      <w:r>
        <w:rPr>
          <w:rFonts w:hint="cs"/>
          <w:rtl/>
          <w:lang w:eastAsia="he-IL"/>
        </w:rPr>
        <w:t xml:space="preserve"> </w:t>
      </w:r>
      <w:r>
        <w:rPr>
          <w:rtl/>
          <w:lang w:eastAsia="he-IL"/>
        </w:rPr>
        <w:t>כך</w:t>
      </w:r>
      <w:r>
        <w:rPr>
          <w:rFonts w:hint="cs"/>
          <w:rtl/>
          <w:lang w:eastAsia="he-IL"/>
        </w:rPr>
        <w:t>,</w:t>
      </w:r>
      <w:r>
        <w:rPr>
          <w:rtl/>
          <w:lang w:eastAsia="he-IL"/>
        </w:rPr>
        <w:t xml:space="preserve"> לדוגמה</w:t>
      </w:r>
      <w:r>
        <w:rPr>
          <w:rFonts w:hint="cs"/>
          <w:rtl/>
          <w:lang w:eastAsia="he-IL"/>
        </w:rPr>
        <w:t>,</w:t>
      </w:r>
      <w:r>
        <w:rPr>
          <w:rtl/>
          <w:lang w:eastAsia="he-IL"/>
        </w:rPr>
        <w:t xml:space="preserve"> כתב בנימין זאב הרצל בספרו </w:t>
      </w:r>
      <w:proofErr w:type="spellStart"/>
      <w:r>
        <w:rPr>
          <w:rtl/>
          <w:lang w:eastAsia="he-IL"/>
        </w:rPr>
        <w:t>אלטנ</w:t>
      </w:r>
      <w:r>
        <w:rPr>
          <w:rFonts w:hint="cs"/>
          <w:rtl/>
          <w:lang w:eastAsia="he-IL"/>
        </w:rPr>
        <w:t>וי</w:t>
      </w:r>
      <w:r>
        <w:rPr>
          <w:rtl/>
          <w:lang w:eastAsia="he-IL"/>
        </w:rPr>
        <w:t>לנד</w:t>
      </w:r>
      <w:proofErr w:type="spellEnd"/>
      <w:r>
        <w:rPr>
          <w:rFonts w:hint="cs"/>
          <w:rtl/>
          <w:lang w:eastAsia="he-IL"/>
        </w:rPr>
        <w:t>:</w:t>
      </w:r>
      <w:r>
        <w:rPr>
          <w:rtl/>
          <w:lang w:eastAsia="he-IL"/>
        </w:rPr>
        <w:t xml:space="preserve"> </w:t>
      </w:r>
      <w:r>
        <w:rPr>
          <w:rFonts w:hint="cs"/>
          <w:rtl/>
          <w:lang w:eastAsia="he-IL"/>
        </w:rPr>
        <w:t>"</w:t>
      </w:r>
      <w:r>
        <w:rPr>
          <w:rtl/>
          <w:lang w:eastAsia="he-IL"/>
        </w:rPr>
        <w:t>איננו מפלים בין אדם לאדם. איננו שואלים מהי דתו של אדם, ובן איזה גזע הוא. עליו להיות אדם ובכך אנו אומרים די</w:t>
      </w:r>
      <w:r>
        <w:rPr>
          <w:rFonts w:hint="cs"/>
          <w:rtl/>
          <w:lang w:eastAsia="he-IL"/>
        </w:rPr>
        <w:t xml:space="preserve">". </w:t>
      </w:r>
      <w:bookmarkStart w:id="9902" w:name="_ETM_Q29_237664"/>
      <w:bookmarkStart w:id="9903" w:name="_ETM_Q29_237741"/>
      <w:bookmarkEnd w:id="9902"/>
      <w:bookmarkEnd w:id="9903"/>
      <w:r>
        <w:rPr>
          <w:rtl/>
          <w:lang w:eastAsia="he-IL"/>
        </w:rPr>
        <w:t>גם דוד בן</w:t>
      </w:r>
      <w:r>
        <w:rPr>
          <w:rFonts w:hint="cs"/>
          <w:rtl/>
          <w:lang w:eastAsia="he-IL"/>
        </w:rPr>
        <w:t>-</w:t>
      </w:r>
      <w:r>
        <w:rPr>
          <w:rtl/>
          <w:lang w:eastAsia="he-IL"/>
        </w:rPr>
        <w:t xml:space="preserve">גוריון, ראש </w:t>
      </w:r>
      <w:r>
        <w:rPr>
          <w:rFonts w:hint="cs"/>
          <w:rtl/>
          <w:lang w:eastAsia="he-IL"/>
        </w:rPr>
        <w:t>ה</w:t>
      </w:r>
      <w:r>
        <w:rPr>
          <w:rtl/>
          <w:lang w:eastAsia="he-IL"/>
        </w:rPr>
        <w:t>ממשל</w:t>
      </w:r>
      <w:r>
        <w:rPr>
          <w:rFonts w:hint="cs"/>
          <w:rtl/>
          <w:lang w:eastAsia="he-IL"/>
        </w:rPr>
        <w:t>ה</w:t>
      </w:r>
      <w:r>
        <w:rPr>
          <w:rtl/>
          <w:lang w:eastAsia="he-IL"/>
        </w:rPr>
        <w:t xml:space="preserve"> הראשון, מייסד המדינה, התייחס לנושא ואמר</w:t>
      </w:r>
      <w:r>
        <w:rPr>
          <w:rFonts w:hint="cs"/>
          <w:rtl/>
          <w:lang w:eastAsia="he-IL"/>
        </w:rPr>
        <w:t>: "</w:t>
      </w:r>
      <w:r>
        <w:rPr>
          <w:rtl/>
          <w:lang w:eastAsia="he-IL"/>
        </w:rPr>
        <w:t>אנחנו בכל מקום ובכל ארץ עמדנו ודרשנו שהפועלים יתאחדו על יסוד של שוויון גמור</w:t>
      </w:r>
      <w:r>
        <w:rPr>
          <w:rFonts w:hint="cs"/>
          <w:rtl/>
          <w:lang w:eastAsia="he-IL"/>
        </w:rPr>
        <w:t>".</w:t>
      </w:r>
    </w:p>
    <w:p w:rsidR="00BA05A3" w:rsidRDefault="00BA05A3" w:rsidP="006E04E3">
      <w:pPr>
        <w:rPr>
          <w:rtl/>
          <w:lang w:eastAsia="he-IL"/>
        </w:rPr>
      </w:pPr>
    </w:p>
    <w:p w:rsidR="00BA05A3" w:rsidRDefault="00BA05A3" w:rsidP="006E04E3">
      <w:pPr>
        <w:rPr>
          <w:rtl/>
          <w:lang w:eastAsia="he-IL"/>
        </w:rPr>
      </w:pPr>
      <w:r>
        <w:rPr>
          <w:rFonts w:hint="cs"/>
          <w:rtl/>
          <w:lang w:eastAsia="he-IL"/>
        </w:rPr>
        <w:t xml:space="preserve">וגם </w:t>
      </w:r>
      <w:bookmarkStart w:id="9904" w:name="_ETM_Q29_254596"/>
      <w:bookmarkEnd w:id="9904"/>
      <w:r>
        <w:rPr>
          <w:rFonts w:hint="cs"/>
          <w:rtl/>
          <w:lang w:eastAsia="he-IL"/>
        </w:rPr>
        <w:t xml:space="preserve">ראש הממשלה לשעבר </w:t>
      </w:r>
      <w:r>
        <w:rPr>
          <w:rtl/>
          <w:lang w:eastAsia="he-IL"/>
        </w:rPr>
        <w:t>מנחם בגין</w:t>
      </w:r>
      <w:r>
        <w:rPr>
          <w:rFonts w:hint="cs"/>
          <w:rtl/>
          <w:lang w:eastAsia="he-IL"/>
        </w:rPr>
        <w:t xml:space="preserve"> </w:t>
      </w:r>
      <w:r w:rsidR="00D76A9E">
        <w:rPr>
          <w:rFonts w:hint="cs"/>
          <w:rtl/>
          <w:lang w:eastAsia="he-IL"/>
        </w:rPr>
        <w:t>– –</w:t>
      </w:r>
    </w:p>
    <w:p w:rsidR="00BA05A3" w:rsidRDefault="00BA05A3" w:rsidP="006E04E3">
      <w:pPr>
        <w:rPr>
          <w:rtl/>
          <w:lang w:eastAsia="he-IL"/>
        </w:rPr>
      </w:pPr>
    </w:p>
    <w:p w:rsidR="00BA05A3" w:rsidRDefault="00BA05A3" w:rsidP="006E04E3">
      <w:pPr>
        <w:pStyle w:val="af5"/>
        <w:keepNext/>
        <w:rPr>
          <w:rtl/>
        </w:rPr>
      </w:pPr>
      <w:bookmarkStart w:id="9905" w:name="ET_interruption_5802_7"/>
      <w:r w:rsidRPr="00195BF3">
        <w:rPr>
          <w:rStyle w:val="TagStyle"/>
          <w:rtl/>
        </w:rPr>
        <w:t xml:space="preserve"> &lt;&lt; קריאה &gt;&gt; </w:t>
      </w:r>
      <w:r>
        <w:rPr>
          <w:rtl/>
        </w:rPr>
        <w:t>שלמה קרעי (הליכוד):</w:t>
      </w:r>
      <w:r w:rsidRPr="00195BF3">
        <w:rPr>
          <w:rStyle w:val="TagStyle"/>
          <w:rtl/>
        </w:rPr>
        <w:t xml:space="preserve"> &lt;&lt; קריאה &gt;&gt;</w:t>
      </w:r>
      <w:r>
        <w:rPr>
          <w:rtl/>
        </w:rPr>
        <w:t xml:space="preserve">   </w:t>
      </w:r>
      <w:bookmarkEnd w:id="9905"/>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הוא לא אמר למחוק את מדינת ישראל כמדינה יהודית ודמוקרטית. </w:t>
      </w:r>
    </w:p>
    <w:p w:rsidR="00BA05A3" w:rsidRDefault="00BA05A3" w:rsidP="008613F7">
      <w:pPr>
        <w:rPr>
          <w:rtl/>
          <w:lang w:eastAsia="he-IL"/>
        </w:rPr>
      </w:pPr>
    </w:p>
    <w:p w:rsidR="00BA05A3" w:rsidRDefault="00BA05A3" w:rsidP="006E04E3">
      <w:pPr>
        <w:pStyle w:val="-"/>
        <w:keepNext/>
        <w:rPr>
          <w:rtl/>
        </w:rPr>
      </w:pPr>
      <w:bookmarkStart w:id="9906" w:name="ET_speakercontinue_5771_10"/>
      <w:r w:rsidRPr="00195BF3">
        <w:rPr>
          <w:rStyle w:val="TagStyle"/>
          <w:rtl/>
        </w:rPr>
        <w:t xml:space="preserve"> &lt;&lt; דובר_המשך &gt;&gt; </w:t>
      </w:r>
      <w:r>
        <w:rPr>
          <w:rtl/>
        </w:rPr>
        <w:t>איתן גינזבורג (כחול לבן):</w:t>
      </w:r>
      <w:r w:rsidRPr="00195BF3">
        <w:rPr>
          <w:rStyle w:val="TagStyle"/>
          <w:rtl/>
        </w:rPr>
        <w:t xml:space="preserve"> &lt;&lt; דובר_המשך &gt;&gt;</w:t>
      </w:r>
      <w:r>
        <w:rPr>
          <w:rtl/>
        </w:rPr>
        <w:t xml:space="preserve">   </w:t>
      </w:r>
      <w:bookmarkEnd w:id="9906"/>
    </w:p>
    <w:p w:rsidR="00BA05A3" w:rsidRDefault="00BA05A3" w:rsidP="008613F7">
      <w:pPr>
        <w:rPr>
          <w:rtl/>
          <w:lang w:eastAsia="he-IL"/>
        </w:rPr>
      </w:pPr>
    </w:p>
    <w:p w:rsidR="00BA05A3" w:rsidRDefault="00D76A9E" w:rsidP="006E04E3">
      <w:pPr>
        <w:rPr>
          <w:rtl/>
          <w:lang w:eastAsia="he-IL"/>
        </w:rPr>
      </w:pPr>
      <w:r>
        <w:rPr>
          <w:rFonts w:hint="cs"/>
          <w:rtl/>
          <w:lang w:eastAsia="he-IL"/>
        </w:rPr>
        <w:t>– –</w:t>
      </w:r>
      <w:r w:rsidR="00BA05A3">
        <w:rPr>
          <w:rFonts w:hint="cs"/>
          <w:rtl/>
          <w:lang w:eastAsia="he-IL"/>
        </w:rPr>
        <w:t xml:space="preserve"> </w:t>
      </w:r>
      <w:r w:rsidR="00BA05A3">
        <w:rPr>
          <w:rtl/>
          <w:lang w:eastAsia="he-IL"/>
        </w:rPr>
        <w:t xml:space="preserve">מנהיג הליכוד, אמר בעניין זה: </w:t>
      </w:r>
      <w:r w:rsidR="00BA05A3">
        <w:rPr>
          <w:rFonts w:hint="cs"/>
          <w:rtl/>
          <w:lang w:eastAsia="he-IL"/>
        </w:rPr>
        <w:t>"</w:t>
      </w:r>
      <w:r w:rsidR="00BA05A3">
        <w:rPr>
          <w:rtl/>
          <w:lang w:eastAsia="he-IL"/>
        </w:rPr>
        <w:t>אנחנו מאמינים שבמדינת היהודים צריך להיות ויהיה שוויון זכויות לכל אזרחיה ללא הבדל דת, לאום ומוצא</w:t>
      </w:r>
      <w:r w:rsidR="00BA05A3">
        <w:rPr>
          <w:rFonts w:hint="cs"/>
          <w:rtl/>
          <w:lang w:eastAsia="he-IL"/>
        </w:rPr>
        <w:t>".</w:t>
      </w:r>
    </w:p>
    <w:p w:rsidR="00BA05A3" w:rsidRDefault="00BA05A3" w:rsidP="006E04E3">
      <w:pPr>
        <w:rPr>
          <w:rtl/>
          <w:lang w:eastAsia="he-IL"/>
        </w:rPr>
      </w:pPr>
    </w:p>
    <w:p w:rsidR="00BA05A3" w:rsidRDefault="00BA05A3" w:rsidP="006E04E3">
      <w:pPr>
        <w:pStyle w:val="af5"/>
        <w:keepNext/>
        <w:rPr>
          <w:rtl/>
        </w:rPr>
      </w:pPr>
      <w:bookmarkStart w:id="9907" w:name="ET_interruption_5802_11"/>
      <w:r w:rsidRPr="00195BF3">
        <w:rPr>
          <w:rStyle w:val="TagStyle"/>
          <w:rtl/>
        </w:rPr>
        <w:t xml:space="preserve"> &lt;&lt; קריאה &gt;&gt; </w:t>
      </w:r>
      <w:r>
        <w:rPr>
          <w:rtl/>
        </w:rPr>
        <w:t>שלמה קרעי (הליכוד):</w:t>
      </w:r>
      <w:r w:rsidRPr="00195BF3">
        <w:rPr>
          <w:rStyle w:val="TagStyle"/>
          <w:rtl/>
        </w:rPr>
        <w:t xml:space="preserve"> &lt;&lt; קריאה &gt;&gt;</w:t>
      </w:r>
      <w:r>
        <w:rPr>
          <w:rtl/>
        </w:rPr>
        <w:t xml:space="preserve">   </w:t>
      </w:r>
      <w:bookmarkEnd w:id="9907"/>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הוא לא אמר למחוק את הלאום היהודי. </w:t>
      </w:r>
      <w:bookmarkStart w:id="9908" w:name="_ETM_Q29_261260"/>
      <w:bookmarkEnd w:id="9908"/>
    </w:p>
    <w:p w:rsidR="00BA05A3" w:rsidRDefault="00BA05A3" w:rsidP="006E04E3">
      <w:pPr>
        <w:rPr>
          <w:rtl/>
          <w:lang w:eastAsia="he-IL"/>
        </w:rPr>
      </w:pPr>
    </w:p>
    <w:p w:rsidR="00BA05A3" w:rsidRDefault="00BA05A3" w:rsidP="006E04E3">
      <w:pPr>
        <w:pStyle w:val="-"/>
        <w:keepNext/>
        <w:rPr>
          <w:rtl/>
        </w:rPr>
      </w:pPr>
      <w:bookmarkStart w:id="9909" w:name="ET_speakercontinue_5771_12"/>
      <w:r w:rsidRPr="00186A25">
        <w:rPr>
          <w:rStyle w:val="TagStyle"/>
          <w:rtl/>
        </w:rPr>
        <w:t xml:space="preserve"> &lt;&lt; דובר_המשך &gt;&gt; </w:t>
      </w:r>
      <w:r>
        <w:rPr>
          <w:rtl/>
        </w:rPr>
        <w:t>איתן גינזבורג (כחול לבן):</w:t>
      </w:r>
      <w:r w:rsidRPr="00186A25">
        <w:rPr>
          <w:rStyle w:val="TagStyle"/>
          <w:rtl/>
        </w:rPr>
        <w:t xml:space="preserve"> &lt;&lt; דובר_המשך &gt;&gt;</w:t>
      </w:r>
      <w:r>
        <w:rPr>
          <w:rtl/>
        </w:rPr>
        <w:t xml:space="preserve">   </w:t>
      </w:r>
      <w:bookmarkEnd w:id="9909"/>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כפי שאמר מנחם בגין. </w:t>
      </w:r>
    </w:p>
    <w:p w:rsidR="00BA05A3" w:rsidRDefault="00BA05A3" w:rsidP="006E04E3">
      <w:pPr>
        <w:rPr>
          <w:rtl/>
          <w:lang w:eastAsia="he-IL"/>
        </w:rPr>
      </w:pPr>
    </w:p>
    <w:p w:rsidR="00BA05A3" w:rsidRDefault="00BA05A3" w:rsidP="006E04E3">
      <w:pPr>
        <w:pStyle w:val="af5"/>
        <w:keepNext/>
        <w:rPr>
          <w:rtl/>
        </w:rPr>
      </w:pPr>
      <w:bookmarkStart w:id="9910" w:name="ET_interruption_5802_21"/>
      <w:r w:rsidRPr="00186A25">
        <w:rPr>
          <w:rStyle w:val="TagStyle"/>
          <w:rtl/>
        </w:rPr>
        <w:t xml:space="preserve"> &lt;&lt; קריאה &gt;&gt; </w:t>
      </w:r>
      <w:r>
        <w:rPr>
          <w:rtl/>
        </w:rPr>
        <w:t>שלמה קרעי (הליכוד):</w:t>
      </w:r>
      <w:r w:rsidRPr="00186A25">
        <w:rPr>
          <w:rStyle w:val="TagStyle"/>
          <w:rtl/>
        </w:rPr>
        <w:t xml:space="preserve"> &lt;&lt; קריאה &gt;&gt;</w:t>
      </w:r>
      <w:r>
        <w:rPr>
          <w:rtl/>
        </w:rPr>
        <w:t xml:space="preserve">   </w:t>
      </w:r>
      <w:bookmarkEnd w:id="9910"/>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תבטל את חוק הלאום. </w:t>
      </w:r>
    </w:p>
    <w:p w:rsidR="00BA05A3" w:rsidRDefault="00BA05A3" w:rsidP="006E04E3">
      <w:pPr>
        <w:rPr>
          <w:rtl/>
          <w:lang w:eastAsia="he-IL"/>
        </w:rPr>
      </w:pPr>
    </w:p>
    <w:p w:rsidR="00BA05A3" w:rsidRDefault="00BA05A3" w:rsidP="006E04E3">
      <w:pPr>
        <w:pStyle w:val="af5"/>
        <w:keepNext/>
        <w:rPr>
          <w:rtl/>
        </w:rPr>
      </w:pPr>
      <w:bookmarkStart w:id="9911" w:name="ET_interruption_קריאה_16"/>
      <w:r w:rsidRPr="00186A25">
        <w:rPr>
          <w:rStyle w:val="TagStyle"/>
          <w:rtl/>
        </w:rPr>
        <w:t xml:space="preserve"> &lt;&lt; קריאה &gt;&gt; </w:t>
      </w:r>
      <w:r>
        <w:rPr>
          <w:rtl/>
        </w:rPr>
        <w:t>קריאה:</w:t>
      </w:r>
      <w:r w:rsidRPr="00186A25">
        <w:rPr>
          <w:rStyle w:val="TagStyle"/>
          <w:rtl/>
        </w:rPr>
        <w:t xml:space="preserve"> &lt;&lt; קריאה &gt;&gt;</w:t>
      </w:r>
      <w:r>
        <w:rPr>
          <w:rtl/>
        </w:rPr>
        <w:t xml:space="preserve">   </w:t>
      </w:r>
      <w:bookmarkEnd w:id="9911"/>
    </w:p>
    <w:p w:rsidR="00BA05A3" w:rsidRDefault="00BA05A3" w:rsidP="008613F7">
      <w:pPr>
        <w:rPr>
          <w:rtl/>
          <w:lang w:eastAsia="he-IL"/>
        </w:rPr>
      </w:pPr>
    </w:p>
    <w:p w:rsidR="00BA05A3" w:rsidRPr="00186A25" w:rsidRDefault="00BA05A3" w:rsidP="006E04E3">
      <w:pPr>
        <w:rPr>
          <w:rtl/>
          <w:lang w:eastAsia="he-IL"/>
        </w:rPr>
      </w:pPr>
      <w:proofErr w:type="spellStart"/>
      <w:r>
        <w:rPr>
          <w:rFonts w:hint="cs"/>
          <w:rtl/>
          <w:lang w:eastAsia="he-IL"/>
        </w:rPr>
        <w:t>לבל"ד</w:t>
      </w:r>
      <w:proofErr w:type="spellEnd"/>
      <w:r>
        <w:rPr>
          <w:rFonts w:hint="cs"/>
          <w:rtl/>
          <w:lang w:eastAsia="he-IL"/>
        </w:rPr>
        <w:t xml:space="preserve"> יש גם תוכנית עבודה בעניין. </w:t>
      </w:r>
    </w:p>
    <w:p w:rsidR="00BA05A3" w:rsidRPr="00186A25" w:rsidRDefault="00BA05A3" w:rsidP="006E04E3">
      <w:pPr>
        <w:rPr>
          <w:rtl/>
          <w:lang w:eastAsia="he-IL"/>
        </w:rPr>
      </w:pPr>
    </w:p>
    <w:p w:rsidR="00BA05A3" w:rsidRDefault="00BA05A3" w:rsidP="006E04E3">
      <w:pPr>
        <w:pStyle w:val="-"/>
        <w:keepNext/>
        <w:rPr>
          <w:rtl/>
        </w:rPr>
      </w:pPr>
      <w:bookmarkStart w:id="9912" w:name="ET_speakercontinue_5771_20"/>
      <w:r w:rsidRPr="00186A25">
        <w:rPr>
          <w:rStyle w:val="TagStyle"/>
          <w:rtl/>
        </w:rPr>
        <w:lastRenderedPageBreak/>
        <w:t xml:space="preserve"> &lt;&lt; דובר_המשך &gt;&gt; </w:t>
      </w:r>
      <w:r>
        <w:rPr>
          <w:rtl/>
        </w:rPr>
        <w:t>איתן גינזבורג (כחול לבן):</w:t>
      </w:r>
      <w:r w:rsidRPr="00186A25">
        <w:rPr>
          <w:rStyle w:val="TagStyle"/>
          <w:rtl/>
        </w:rPr>
        <w:t xml:space="preserve"> &lt;&lt; דובר_המשך &gt;&gt;</w:t>
      </w:r>
      <w:r>
        <w:rPr>
          <w:rtl/>
        </w:rPr>
        <w:t xml:space="preserve">   </w:t>
      </w:r>
      <w:bookmarkEnd w:id="9912"/>
    </w:p>
    <w:p w:rsidR="00BA05A3" w:rsidRDefault="00BA05A3" w:rsidP="008613F7">
      <w:pPr>
        <w:rPr>
          <w:rtl/>
          <w:lang w:eastAsia="he-IL"/>
        </w:rPr>
      </w:pPr>
    </w:p>
    <w:p w:rsidR="00BA05A3" w:rsidRDefault="00BA05A3" w:rsidP="00C84231">
      <w:pPr>
        <w:rPr>
          <w:rtl/>
          <w:lang w:eastAsia="he-IL"/>
        </w:rPr>
      </w:pPr>
      <w:bookmarkStart w:id="9913" w:name="_ETM_Q29_274141"/>
      <w:bookmarkEnd w:id="9913"/>
      <w:r>
        <w:rPr>
          <w:rtl/>
          <w:lang w:eastAsia="he-IL"/>
        </w:rPr>
        <w:t>אני מסתכל פה עליכם</w:t>
      </w:r>
      <w:r>
        <w:rPr>
          <w:rFonts w:hint="cs"/>
          <w:rtl/>
          <w:lang w:eastAsia="he-IL"/>
        </w:rPr>
        <w:t>,</w:t>
      </w:r>
      <w:r>
        <w:rPr>
          <w:rtl/>
          <w:lang w:eastAsia="he-IL"/>
        </w:rPr>
        <w:t xml:space="preserve"> חברי הכנסת, ונדמה לי שכולנו, מימין ומשמאל, יהודים וערבים, חילונים ודתיים, גברים ונשים, מסכימים </w:t>
      </w:r>
      <w:r w:rsidR="00C84231">
        <w:rPr>
          <w:rFonts w:hint="cs"/>
          <w:rtl/>
          <w:lang w:eastAsia="he-IL"/>
        </w:rPr>
        <w:t>ל</w:t>
      </w:r>
      <w:r>
        <w:rPr>
          <w:rtl/>
          <w:lang w:eastAsia="he-IL"/>
        </w:rPr>
        <w:t xml:space="preserve">ציטוטים </w:t>
      </w:r>
      <w:r>
        <w:rPr>
          <w:rFonts w:hint="cs"/>
          <w:rtl/>
          <w:lang w:eastAsia="he-IL"/>
        </w:rPr>
        <w:t>שהבאתי בפניכם, ציטוטים שאומרים ש</w:t>
      </w:r>
      <w:r>
        <w:rPr>
          <w:rtl/>
          <w:lang w:eastAsia="he-IL"/>
        </w:rPr>
        <w:t xml:space="preserve">בבסיסה של מדינת ישראל כמדינה יהודית ודמוקרטית עומדת ההבנה וההסכמה </w:t>
      </w:r>
      <w:r>
        <w:rPr>
          <w:rFonts w:hint="cs"/>
          <w:rtl/>
          <w:lang w:eastAsia="he-IL"/>
        </w:rPr>
        <w:t xml:space="preserve">העמוקה </w:t>
      </w:r>
      <w:r>
        <w:rPr>
          <w:rtl/>
          <w:lang w:eastAsia="he-IL"/>
        </w:rPr>
        <w:t>על כך שכל בני האדם שווים מעצם היותם</w:t>
      </w:r>
      <w:r>
        <w:rPr>
          <w:rFonts w:hint="cs"/>
          <w:rtl/>
          <w:lang w:eastAsia="he-IL"/>
        </w:rPr>
        <w:t>,</w:t>
      </w:r>
      <w:bookmarkStart w:id="9914" w:name="_ETM_Q29_306804"/>
      <w:bookmarkEnd w:id="9914"/>
      <w:r>
        <w:rPr>
          <w:rtl/>
          <w:lang w:eastAsia="he-IL"/>
        </w:rPr>
        <w:t xml:space="preserve"> ובכן, בני אדם.</w:t>
      </w:r>
      <w:r>
        <w:rPr>
          <w:rFonts w:hint="cs"/>
          <w:rtl/>
          <w:lang w:eastAsia="he-IL"/>
        </w:rPr>
        <w:t xml:space="preserve"> </w:t>
      </w:r>
      <w:r>
        <w:rPr>
          <w:rtl/>
          <w:lang w:eastAsia="he-IL"/>
        </w:rPr>
        <w:t xml:space="preserve">דת, גזע, מין, נטייה מינית, שפה, השקפה פוליטית </w:t>
      </w:r>
      <w:r>
        <w:rPr>
          <w:rFonts w:hint="cs"/>
          <w:rtl/>
          <w:lang w:eastAsia="he-IL"/>
        </w:rPr>
        <w:t>–</w:t>
      </w:r>
      <w:r>
        <w:rPr>
          <w:rtl/>
          <w:lang w:eastAsia="he-IL"/>
        </w:rPr>
        <w:t xml:space="preserve"> כולנו שונים אבל כולנו שווים.</w:t>
      </w:r>
    </w:p>
    <w:p w:rsidR="00BA05A3" w:rsidRDefault="00BA05A3" w:rsidP="006E04E3">
      <w:pPr>
        <w:rPr>
          <w:rtl/>
          <w:lang w:eastAsia="he-IL"/>
        </w:rPr>
      </w:pPr>
    </w:p>
    <w:p w:rsidR="00BA05A3" w:rsidRDefault="00BA05A3" w:rsidP="00C84231">
      <w:pPr>
        <w:rPr>
          <w:rtl/>
          <w:lang w:eastAsia="he-IL"/>
        </w:rPr>
      </w:pPr>
      <w:bookmarkStart w:id="9915" w:name="_ETM_Q29_319521"/>
      <w:bookmarkStart w:id="9916" w:name="_ETM_Q29_319590"/>
      <w:bookmarkEnd w:id="9915"/>
      <w:bookmarkEnd w:id="9916"/>
      <w:r>
        <w:rPr>
          <w:rFonts w:hint="cs"/>
          <w:rtl/>
          <w:lang w:eastAsia="he-IL"/>
        </w:rPr>
        <w:t xml:space="preserve">עכשיו, </w:t>
      </w:r>
      <w:r>
        <w:rPr>
          <w:rtl/>
          <w:lang w:eastAsia="he-IL"/>
        </w:rPr>
        <w:t>אני שמעתי בימים האחרונים</w:t>
      </w:r>
      <w:r>
        <w:rPr>
          <w:rFonts w:hint="cs"/>
          <w:rtl/>
          <w:lang w:eastAsia="he-IL"/>
        </w:rPr>
        <w:t>, חבריי חברי הכנסת,</w:t>
      </w:r>
      <w:r>
        <w:rPr>
          <w:rtl/>
          <w:lang w:eastAsia="he-IL"/>
        </w:rPr>
        <w:t xml:space="preserve"> כל מיני טענות כאילו החוק הזה הוא נגד מישהו</w:t>
      </w:r>
      <w:r>
        <w:rPr>
          <w:rFonts w:hint="cs"/>
          <w:rtl/>
          <w:lang w:eastAsia="he-IL"/>
        </w:rPr>
        <w:t>,</w:t>
      </w:r>
      <w:r>
        <w:rPr>
          <w:rtl/>
          <w:lang w:eastAsia="he-IL"/>
        </w:rPr>
        <w:t xml:space="preserve"> שהוא במטרה להתנגח או שהוא במטרה לעורר התנגדות.</w:t>
      </w:r>
      <w:r>
        <w:rPr>
          <w:rFonts w:hint="cs"/>
          <w:rtl/>
          <w:lang w:eastAsia="he-IL"/>
        </w:rPr>
        <w:t xml:space="preserve"> </w:t>
      </w:r>
      <w:r>
        <w:rPr>
          <w:rtl/>
          <w:lang w:eastAsia="he-IL"/>
        </w:rPr>
        <w:t>מהסיבה הז</w:t>
      </w:r>
      <w:r>
        <w:rPr>
          <w:rFonts w:hint="cs"/>
          <w:rtl/>
          <w:lang w:eastAsia="he-IL"/>
        </w:rPr>
        <w:t>את, חבריי,</w:t>
      </w:r>
      <w:r>
        <w:rPr>
          <w:rtl/>
          <w:lang w:eastAsia="he-IL"/>
        </w:rPr>
        <w:t xml:space="preserve"> חשוב לי לעמוד פה ולהדגיש קבל עם ועדה</w:t>
      </w:r>
      <w:r>
        <w:rPr>
          <w:rFonts w:hint="cs"/>
          <w:rtl/>
          <w:lang w:eastAsia="he-IL"/>
        </w:rPr>
        <w:t>:</w:t>
      </w:r>
      <w:r>
        <w:rPr>
          <w:rtl/>
          <w:lang w:eastAsia="he-IL"/>
        </w:rPr>
        <w:t xml:space="preserve"> החוק הזה הוא לא נגד אף אחד</w:t>
      </w:r>
      <w:r>
        <w:rPr>
          <w:rFonts w:hint="cs"/>
          <w:rtl/>
          <w:lang w:eastAsia="he-IL"/>
        </w:rPr>
        <w:t xml:space="preserve"> –</w:t>
      </w:r>
      <w:r>
        <w:rPr>
          <w:rtl/>
          <w:lang w:eastAsia="he-IL"/>
        </w:rPr>
        <w:t xml:space="preserve"> הוא בעד.</w:t>
      </w:r>
      <w:r>
        <w:rPr>
          <w:rFonts w:hint="cs"/>
          <w:rtl/>
          <w:lang w:eastAsia="he-IL"/>
        </w:rPr>
        <w:t xml:space="preserve"> </w:t>
      </w:r>
      <w:bookmarkStart w:id="9917" w:name="_ETM_Q29_347663"/>
      <w:bookmarkEnd w:id="9917"/>
      <w:r>
        <w:rPr>
          <w:rtl/>
          <w:lang w:eastAsia="he-IL"/>
        </w:rPr>
        <w:t>הוא בעד הבחור הצעיר שלא מכניסים אותו למועדון או ל</w:t>
      </w:r>
      <w:r>
        <w:rPr>
          <w:rFonts w:hint="cs"/>
          <w:rtl/>
          <w:lang w:eastAsia="he-IL"/>
        </w:rPr>
        <w:t xml:space="preserve">איזה </w:t>
      </w:r>
      <w:r>
        <w:rPr>
          <w:rtl/>
          <w:lang w:eastAsia="he-IL"/>
        </w:rPr>
        <w:t>בר שאליו יצא עם חברים רק בגלל צבע עורו</w:t>
      </w:r>
      <w:r>
        <w:rPr>
          <w:rFonts w:hint="cs"/>
          <w:rtl/>
          <w:lang w:eastAsia="he-IL"/>
        </w:rPr>
        <w:t xml:space="preserve">; </w:t>
      </w:r>
      <w:r>
        <w:rPr>
          <w:rtl/>
          <w:lang w:eastAsia="he-IL"/>
        </w:rPr>
        <w:t>הוא בעד הבחורה הצעירה שרק בגלל מינה לא יכולה להתגייס ליחידה שהיא רוצה</w:t>
      </w:r>
      <w:r>
        <w:rPr>
          <w:rFonts w:hint="cs"/>
          <w:rtl/>
          <w:lang w:eastAsia="he-IL"/>
        </w:rPr>
        <w:t xml:space="preserve"> להתגייס אליה</w:t>
      </w:r>
      <w:r>
        <w:rPr>
          <w:rtl/>
          <w:lang w:eastAsia="he-IL"/>
        </w:rPr>
        <w:t xml:space="preserve">, למרות </w:t>
      </w:r>
      <w:r>
        <w:rPr>
          <w:rFonts w:hint="cs"/>
          <w:rtl/>
          <w:lang w:eastAsia="he-IL"/>
        </w:rPr>
        <w:t>הכישורים, שהיא שווה לכל אדם אחר ול</w:t>
      </w:r>
      <w:r>
        <w:rPr>
          <w:rtl/>
          <w:lang w:eastAsia="he-IL"/>
        </w:rPr>
        <w:t>אחרים שכן מגו</w:t>
      </w:r>
      <w:r>
        <w:rPr>
          <w:rFonts w:hint="cs"/>
          <w:rtl/>
          <w:lang w:eastAsia="he-IL"/>
        </w:rPr>
        <w:t>י</w:t>
      </w:r>
      <w:r>
        <w:rPr>
          <w:rtl/>
          <w:lang w:eastAsia="he-IL"/>
        </w:rPr>
        <w:t>סים ל</w:t>
      </w:r>
      <w:r>
        <w:rPr>
          <w:rFonts w:hint="cs"/>
          <w:rtl/>
          <w:lang w:eastAsia="he-IL"/>
        </w:rPr>
        <w:t xml:space="preserve">אותה </w:t>
      </w:r>
      <w:bookmarkStart w:id="9918" w:name="_ETM_Q29_369311"/>
      <w:bookmarkEnd w:id="9918"/>
      <w:r>
        <w:rPr>
          <w:rtl/>
          <w:lang w:eastAsia="he-IL"/>
        </w:rPr>
        <w:t>יחידה</w:t>
      </w:r>
      <w:r>
        <w:rPr>
          <w:rFonts w:hint="cs"/>
          <w:rtl/>
          <w:lang w:eastAsia="he-IL"/>
        </w:rPr>
        <w:t xml:space="preserve">; </w:t>
      </w:r>
      <w:r>
        <w:rPr>
          <w:rtl/>
          <w:lang w:eastAsia="he-IL"/>
        </w:rPr>
        <w:t>הוא בעד אותה בחורה צעירה</w:t>
      </w:r>
      <w:r>
        <w:rPr>
          <w:rFonts w:hint="cs"/>
          <w:rtl/>
          <w:lang w:eastAsia="he-IL"/>
        </w:rPr>
        <w:t xml:space="preserve"> </w:t>
      </w:r>
      <w:r w:rsidR="00D76A9E">
        <w:rPr>
          <w:rFonts w:hint="cs"/>
          <w:rtl/>
          <w:lang w:eastAsia="he-IL"/>
        </w:rPr>
        <w:t>– –</w:t>
      </w:r>
      <w:r>
        <w:rPr>
          <w:rFonts w:hint="cs"/>
          <w:rtl/>
          <w:lang w:eastAsia="he-IL"/>
        </w:rPr>
        <w:t xml:space="preserve"> </w:t>
      </w:r>
    </w:p>
    <w:p w:rsidR="00BA05A3" w:rsidRDefault="00BA05A3" w:rsidP="006E04E3">
      <w:pPr>
        <w:rPr>
          <w:rtl/>
          <w:lang w:eastAsia="he-IL"/>
        </w:rPr>
      </w:pPr>
    </w:p>
    <w:p w:rsidR="00BA05A3" w:rsidRDefault="00BA05A3" w:rsidP="006E04E3">
      <w:pPr>
        <w:pStyle w:val="af5"/>
        <w:keepNext/>
        <w:rPr>
          <w:rtl/>
        </w:rPr>
      </w:pPr>
      <w:bookmarkStart w:id="9919" w:name="ET_interruption_5802_17"/>
      <w:r w:rsidRPr="00186A25">
        <w:rPr>
          <w:rStyle w:val="TagStyle"/>
          <w:rtl/>
        </w:rPr>
        <w:t xml:space="preserve"> &lt;&lt; קריאה &gt;&gt; </w:t>
      </w:r>
      <w:r>
        <w:rPr>
          <w:rtl/>
        </w:rPr>
        <w:t>שלמה קרעי (הליכוד):</w:t>
      </w:r>
      <w:r w:rsidRPr="00186A25">
        <w:rPr>
          <w:rStyle w:val="TagStyle"/>
          <w:rtl/>
        </w:rPr>
        <w:t xml:space="preserve"> &lt;&lt; קריאה &gt;&gt;</w:t>
      </w:r>
      <w:r>
        <w:rPr>
          <w:rtl/>
        </w:rPr>
        <w:t xml:space="preserve">   </w:t>
      </w:r>
      <w:bookmarkEnd w:id="9919"/>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החוק הזה הוא שירת הברבור של כחול לבן. </w:t>
      </w:r>
    </w:p>
    <w:p w:rsidR="00BA05A3" w:rsidRDefault="00BA05A3" w:rsidP="006E04E3">
      <w:pPr>
        <w:rPr>
          <w:b/>
          <w:bCs/>
          <w:u w:val="single"/>
          <w:rtl/>
          <w:lang w:eastAsia="he-IL"/>
        </w:rPr>
      </w:pPr>
    </w:p>
    <w:p w:rsidR="00BA05A3" w:rsidRDefault="00BA05A3" w:rsidP="006E04E3">
      <w:pPr>
        <w:pStyle w:val="af6"/>
        <w:keepNext/>
        <w:rPr>
          <w:rtl/>
        </w:rPr>
      </w:pPr>
      <w:r w:rsidRPr="008C602D">
        <w:rPr>
          <w:rStyle w:val="TagStyle"/>
          <w:rtl/>
        </w:rPr>
        <w:t xml:space="preserve"> &lt;&lt; יור &gt;&gt; </w:t>
      </w:r>
      <w:r>
        <w:rPr>
          <w:rtl/>
        </w:rPr>
        <w:t>היו"ר אליהו ברוכי:</w:t>
      </w:r>
      <w:r w:rsidRPr="008C602D">
        <w:rPr>
          <w:rStyle w:val="TagStyle"/>
          <w:rtl/>
        </w:rPr>
        <w:t xml:space="preserve"> &lt;&lt; יור &gt;&gt;</w:t>
      </w:r>
      <w:r>
        <w:rPr>
          <w:rtl/>
        </w:rPr>
        <w:t xml:space="preserve">   </w:t>
      </w:r>
    </w:p>
    <w:p w:rsidR="00BA05A3" w:rsidRPr="008C602D" w:rsidRDefault="00BA05A3" w:rsidP="006E04E3">
      <w:pPr>
        <w:rPr>
          <w:rtl/>
          <w:lang w:eastAsia="he-IL"/>
        </w:rPr>
      </w:pPr>
    </w:p>
    <w:p w:rsidR="00BA05A3" w:rsidRDefault="00BA05A3" w:rsidP="006E04E3">
      <w:pPr>
        <w:rPr>
          <w:rtl/>
          <w:lang w:eastAsia="he-IL"/>
        </w:rPr>
      </w:pPr>
      <w:r>
        <w:rPr>
          <w:rFonts w:hint="cs"/>
          <w:rtl/>
          <w:lang w:eastAsia="he-IL"/>
        </w:rPr>
        <w:t xml:space="preserve">חבר הכנסת קרעי, בבקשה. </w:t>
      </w:r>
    </w:p>
    <w:p w:rsidR="00BA05A3" w:rsidRDefault="00BA05A3" w:rsidP="006E04E3">
      <w:pPr>
        <w:keepNext/>
        <w:rPr>
          <w:rtl/>
        </w:rPr>
      </w:pPr>
      <w:bookmarkStart w:id="9920" w:name="ET_speakercontinue_5802_18"/>
    </w:p>
    <w:p w:rsidR="00BA05A3" w:rsidRDefault="00BA05A3" w:rsidP="006E04E3">
      <w:pPr>
        <w:pStyle w:val="-"/>
        <w:keepNext/>
        <w:rPr>
          <w:rtl/>
        </w:rPr>
      </w:pPr>
      <w:bookmarkStart w:id="9921" w:name="ET_speakercontinue_5771_22"/>
      <w:bookmarkEnd w:id="9920"/>
      <w:r w:rsidRPr="00186A25">
        <w:rPr>
          <w:rStyle w:val="TagStyle"/>
          <w:rtl/>
        </w:rPr>
        <w:t xml:space="preserve"> &lt;&lt; דובר_המשך &gt;&gt; </w:t>
      </w:r>
      <w:r>
        <w:rPr>
          <w:rtl/>
        </w:rPr>
        <w:t>איתן גינזבורג (כחול לבן):</w:t>
      </w:r>
      <w:r w:rsidRPr="00186A25">
        <w:rPr>
          <w:rStyle w:val="TagStyle"/>
          <w:rtl/>
        </w:rPr>
        <w:t xml:space="preserve"> &lt;&lt; דובר_המשך &gt;&gt;</w:t>
      </w:r>
      <w:r>
        <w:rPr>
          <w:rtl/>
        </w:rPr>
        <w:t xml:space="preserve">   </w:t>
      </w:r>
      <w:bookmarkEnd w:id="9921"/>
    </w:p>
    <w:p w:rsidR="00BA05A3" w:rsidRDefault="00BA05A3" w:rsidP="008613F7">
      <w:pPr>
        <w:rPr>
          <w:rtl/>
          <w:lang w:eastAsia="he-IL"/>
        </w:rPr>
      </w:pPr>
    </w:p>
    <w:p w:rsidR="00BA05A3" w:rsidRDefault="00D76A9E" w:rsidP="00C84231">
      <w:pPr>
        <w:rPr>
          <w:rtl/>
          <w:lang w:eastAsia="he-IL"/>
        </w:rPr>
      </w:pPr>
      <w:r>
        <w:rPr>
          <w:rFonts w:hint="cs"/>
          <w:rtl/>
          <w:lang w:eastAsia="he-IL"/>
        </w:rPr>
        <w:t>– –</w:t>
      </w:r>
      <w:r w:rsidR="00BA05A3">
        <w:rPr>
          <w:rFonts w:hint="cs"/>
          <w:rtl/>
          <w:lang w:eastAsia="he-IL"/>
        </w:rPr>
        <w:t xml:space="preserve"> </w:t>
      </w:r>
      <w:r w:rsidR="00BA05A3">
        <w:rPr>
          <w:rtl/>
          <w:lang w:eastAsia="he-IL"/>
        </w:rPr>
        <w:t>שרק בגלל שם משפחתה או בגלל המבטא שלה לא מקבלים אות</w:t>
      </w:r>
      <w:r w:rsidR="00BA05A3">
        <w:rPr>
          <w:rFonts w:hint="cs"/>
          <w:rtl/>
          <w:lang w:eastAsia="he-IL"/>
        </w:rPr>
        <w:t>ה</w:t>
      </w:r>
      <w:r w:rsidR="00BA05A3">
        <w:rPr>
          <w:rtl/>
          <w:lang w:eastAsia="he-IL"/>
        </w:rPr>
        <w:t xml:space="preserve"> לעבודה</w:t>
      </w:r>
      <w:r w:rsidR="00BA05A3">
        <w:rPr>
          <w:rFonts w:hint="cs"/>
          <w:rtl/>
          <w:lang w:eastAsia="he-IL"/>
        </w:rPr>
        <w:t xml:space="preserve">; </w:t>
      </w:r>
      <w:bookmarkStart w:id="9922" w:name="_ETM_Q29_373482"/>
      <w:bookmarkEnd w:id="9922"/>
      <w:r w:rsidR="00BA05A3">
        <w:rPr>
          <w:rtl/>
          <w:lang w:eastAsia="he-IL"/>
        </w:rPr>
        <w:t>הוא בעד אותו זוג חרדי או ערבי שלא מוכנים להשכיר להם דירה</w:t>
      </w:r>
      <w:r w:rsidR="00BA05A3">
        <w:rPr>
          <w:rFonts w:hint="cs"/>
          <w:rtl/>
          <w:lang w:eastAsia="he-IL"/>
        </w:rPr>
        <w:t>. ויהיה גם ראוי לומר ש</w:t>
      </w:r>
      <w:r w:rsidR="00BA05A3">
        <w:rPr>
          <w:rtl/>
          <w:lang w:eastAsia="he-IL"/>
        </w:rPr>
        <w:t xml:space="preserve">הוא גם בעדי, </w:t>
      </w:r>
      <w:r w:rsidR="00BA05A3">
        <w:rPr>
          <w:rFonts w:hint="cs"/>
          <w:rtl/>
          <w:lang w:eastAsia="he-IL"/>
        </w:rPr>
        <w:t xml:space="preserve">הוא </w:t>
      </w:r>
      <w:r w:rsidR="00BA05A3">
        <w:rPr>
          <w:rtl/>
          <w:lang w:eastAsia="he-IL"/>
        </w:rPr>
        <w:t>בעד אנשים כמוני, שבשל נטייתם המינית אינם שווי זכויות לאנשים אחרים פה במדינה בתחומי חיים שונים.</w:t>
      </w:r>
      <w:r w:rsidR="00BA05A3">
        <w:rPr>
          <w:rFonts w:hint="cs"/>
          <w:rtl/>
          <w:lang w:eastAsia="he-IL"/>
        </w:rPr>
        <w:t xml:space="preserve"> </w:t>
      </w:r>
      <w:r w:rsidR="00BA05A3">
        <w:rPr>
          <w:rtl/>
          <w:lang w:eastAsia="he-IL"/>
        </w:rPr>
        <w:t xml:space="preserve">אז לא, החוק הזה </w:t>
      </w:r>
      <w:r w:rsidR="00BA05A3">
        <w:rPr>
          <w:rFonts w:hint="cs"/>
          <w:rtl/>
          <w:lang w:eastAsia="he-IL"/>
        </w:rPr>
        <w:t xml:space="preserve">הוא </w:t>
      </w:r>
      <w:bookmarkStart w:id="9923" w:name="_ETM_Q29_400560"/>
      <w:bookmarkEnd w:id="9923"/>
      <w:r w:rsidR="00BA05A3">
        <w:rPr>
          <w:rtl/>
          <w:lang w:eastAsia="he-IL"/>
        </w:rPr>
        <w:t>לא נגד אף אחד. הוא בעד שוויון, והדבר היחיד שהוא נגדו –</w:t>
      </w:r>
      <w:r w:rsidR="00BA05A3">
        <w:rPr>
          <w:rFonts w:hint="cs"/>
          <w:rtl/>
          <w:lang w:eastAsia="he-IL"/>
        </w:rPr>
        <w:t xml:space="preserve"> הוא נגד </w:t>
      </w:r>
      <w:r w:rsidR="00BA05A3">
        <w:rPr>
          <w:rtl/>
          <w:lang w:eastAsia="he-IL"/>
        </w:rPr>
        <w:t>אפליה.</w:t>
      </w:r>
    </w:p>
    <w:p w:rsidR="00BA05A3" w:rsidRDefault="00BA05A3" w:rsidP="006E04E3">
      <w:pPr>
        <w:rPr>
          <w:rtl/>
          <w:lang w:eastAsia="he-IL"/>
        </w:rPr>
      </w:pPr>
    </w:p>
    <w:p w:rsidR="00BA05A3" w:rsidRDefault="00BA05A3" w:rsidP="00C84231">
      <w:pPr>
        <w:rPr>
          <w:rtl/>
          <w:lang w:eastAsia="he-IL"/>
        </w:rPr>
      </w:pPr>
      <w:bookmarkStart w:id="9924" w:name="_ETM_Q29_405949"/>
      <w:bookmarkStart w:id="9925" w:name="_ETM_Q29_406019"/>
      <w:bookmarkEnd w:id="9924"/>
      <w:bookmarkEnd w:id="9925"/>
      <w:r>
        <w:rPr>
          <w:rtl/>
          <w:lang w:eastAsia="he-IL"/>
        </w:rPr>
        <w:t xml:space="preserve">אז נכון שחלק מעקרונות השוויון כבר מוזכרים בספר החוקים </w:t>
      </w:r>
      <w:r>
        <w:rPr>
          <w:rFonts w:hint="cs"/>
          <w:rtl/>
          <w:lang w:eastAsia="he-IL"/>
        </w:rPr>
        <w:t xml:space="preserve">של מדינת ישראל, </w:t>
      </w:r>
      <w:r>
        <w:rPr>
          <w:rtl/>
          <w:lang w:eastAsia="he-IL"/>
        </w:rPr>
        <w:t>כמו חוק שכר שווה לעובדת ולעובד או חוק שוויון הזדמנויות בעבודה</w:t>
      </w:r>
      <w:r w:rsidR="00C84231">
        <w:rPr>
          <w:rFonts w:hint="cs"/>
          <w:rtl/>
          <w:lang w:eastAsia="he-IL"/>
        </w:rPr>
        <w:t>,</w:t>
      </w:r>
      <w:r>
        <w:rPr>
          <w:rtl/>
          <w:lang w:eastAsia="he-IL"/>
        </w:rPr>
        <w:t xml:space="preserve"> אבל ברור לכ</w:t>
      </w:r>
      <w:r>
        <w:rPr>
          <w:rFonts w:hint="cs"/>
          <w:rtl/>
          <w:lang w:eastAsia="he-IL"/>
        </w:rPr>
        <w:t>ו</w:t>
      </w:r>
      <w:r>
        <w:rPr>
          <w:rtl/>
          <w:lang w:eastAsia="he-IL"/>
        </w:rPr>
        <w:t>ל</w:t>
      </w:r>
      <w:r>
        <w:rPr>
          <w:rFonts w:hint="cs"/>
          <w:rtl/>
          <w:lang w:eastAsia="he-IL"/>
        </w:rPr>
        <w:t>ם</w:t>
      </w:r>
      <w:r>
        <w:rPr>
          <w:rtl/>
          <w:lang w:eastAsia="he-IL"/>
        </w:rPr>
        <w:t xml:space="preserve"> שהוספת עקרון השוויון בצורה מוגדרת וברורה, שחור על גבי לבן, בחוק</w:t>
      </w:r>
      <w:r>
        <w:rPr>
          <w:rFonts w:hint="cs"/>
          <w:rtl/>
          <w:lang w:eastAsia="he-IL"/>
        </w:rPr>
        <w:t>-</w:t>
      </w:r>
      <w:r>
        <w:rPr>
          <w:rtl/>
          <w:lang w:eastAsia="he-IL"/>
        </w:rPr>
        <w:t xml:space="preserve">יסוד, </w:t>
      </w:r>
      <w:r>
        <w:rPr>
          <w:rFonts w:hint="cs"/>
          <w:rtl/>
          <w:lang w:eastAsia="he-IL"/>
        </w:rPr>
        <w:t xml:space="preserve">בפרק מחוקתה הנכתבת של </w:t>
      </w:r>
      <w:bookmarkStart w:id="9926" w:name="_ETM_Q29_429759"/>
      <w:bookmarkEnd w:id="9926"/>
      <w:r>
        <w:rPr>
          <w:rFonts w:hint="cs"/>
          <w:rtl/>
          <w:lang w:eastAsia="he-IL"/>
        </w:rPr>
        <w:t xml:space="preserve">מדינת ישראל, </w:t>
      </w:r>
      <w:r>
        <w:rPr>
          <w:rtl/>
          <w:lang w:eastAsia="he-IL"/>
        </w:rPr>
        <w:t>תסייע במימוש העקרוני ותמנע את הצורך במתן פרשנות משפטית.</w:t>
      </w:r>
    </w:p>
    <w:p w:rsidR="00BA05A3" w:rsidRDefault="00BA05A3" w:rsidP="006E04E3">
      <w:pPr>
        <w:rPr>
          <w:rtl/>
          <w:lang w:eastAsia="he-IL"/>
        </w:rPr>
      </w:pPr>
    </w:p>
    <w:p w:rsidR="00BA05A3" w:rsidRDefault="00BA05A3" w:rsidP="00C84231">
      <w:pPr>
        <w:rPr>
          <w:rtl/>
          <w:lang w:eastAsia="he-IL"/>
        </w:rPr>
      </w:pPr>
      <w:bookmarkStart w:id="9927" w:name="_ETM_Q29_438973"/>
      <w:bookmarkStart w:id="9928" w:name="_ETM_Q29_439046"/>
      <w:bookmarkEnd w:id="9927"/>
      <w:bookmarkEnd w:id="9928"/>
      <w:r>
        <w:rPr>
          <w:rtl/>
          <w:lang w:eastAsia="he-IL"/>
        </w:rPr>
        <w:t xml:space="preserve">אני </w:t>
      </w:r>
      <w:r>
        <w:rPr>
          <w:rFonts w:hint="cs"/>
          <w:rtl/>
          <w:lang w:eastAsia="he-IL"/>
        </w:rPr>
        <w:t xml:space="preserve">גם </w:t>
      </w:r>
      <w:r>
        <w:rPr>
          <w:rtl/>
          <w:lang w:eastAsia="he-IL"/>
        </w:rPr>
        <w:t>רוצה לציין בהקשר הזה שיש הצעות דומות של חברי כנסת נוספים</w:t>
      </w:r>
      <w:r>
        <w:rPr>
          <w:rFonts w:hint="cs"/>
          <w:rtl/>
          <w:lang w:eastAsia="he-IL"/>
        </w:rPr>
        <w:t>,</w:t>
      </w:r>
      <w:r>
        <w:rPr>
          <w:rtl/>
          <w:lang w:eastAsia="he-IL"/>
        </w:rPr>
        <w:t xml:space="preserve"> ואם יש הצעה שאני מאוד מאוד מזדהה </w:t>
      </w:r>
      <w:r w:rsidR="00C84231">
        <w:rPr>
          <w:rFonts w:hint="cs"/>
          <w:rtl/>
          <w:lang w:eastAsia="he-IL"/>
        </w:rPr>
        <w:t>מ</w:t>
      </w:r>
      <w:r>
        <w:rPr>
          <w:rFonts w:hint="cs"/>
          <w:rtl/>
          <w:lang w:eastAsia="he-IL"/>
        </w:rPr>
        <w:t xml:space="preserve">כל אותן הצעות חוק שהוגשו בצמוד </w:t>
      </w:r>
      <w:bookmarkStart w:id="9929" w:name="_ETM_Q29_448541"/>
      <w:bookmarkEnd w:id="9929"/>
      <w:r>
        <w:rPr>
          <w:rFonts w:hint="cs"/>
          <w:rtl/>
          <w:lang w:eastAsia="he-IL"/>
        </w:rPr>
        <w:t xml:space="preserve">לחוק-יסוד: כבוד האדם וחירותו, תיקון השוויון, היא </w:t>
      </w:r>
      <w:r>
        <w:rPr>
          <w:rtl/>
          <w:lang w:eastAsia="he-IL"/>
        </w:rPr>
        <w:t>של חברי</w:t>
      </w:r>
      <w:r>
        <w:rPr>
          <w:rFonts w:hint="cs"/>
          <w:rtl/>
          <w:lang w:eastAsia="he-IL"/>
        </w:rPr>
        <w:t xml:space="preserve">י, של </w:t>
      </w:r>
      <w:bookmarkStart w:id="9930" w:name="_ETM_Q29_456974"/>
      <w:bookmarkEnd w:id="9930"/>
      <w:r>
        <w:rPr>
          <w:rFonts w:hint="cs"/>
          <w:rtl/>
          <w:lang w:eastAsia="he-IL"/>
        </w:rPr>
        <w:t>חברי</w:t>
      </w:r>
      <w:r>
        <w:rPr>
          <w:rtl/>
          <w:lang w:eastAsia="he-IL"/>
        </w:rPr>
        <w:t xml:space="preserve"> הכנסת רם שפע, </w:t>
      </w:r>
      <w:r>
        <w:rPr>
          <w:rFonts w:hint="cs"/>
          <w:rtl/>
          <w:lang w:eastAsia="he-IL"/>
        </w:rPr>
        <w:t xml:space="preserve">הילה שי וזאן, </w:t>
      </w:r>
      <w:r>
        <w:rPr>
          <w:rtl/>
          <w:lang w:eastAsia="he-IL"/>
        </w:rPr>
        <w:t>גדעון סער וצביקה האוזר.</w:t>
      </w:r>
      <w:r>
        <w:rPr>
          <w:rFonts w:hint="cs"/>
          <w:rtl/>
          <w:lang w:eastAsia="he-IL"/>
        </w:rPr>
        <w:t xml:space="preserve"> </w:t>
      </w:r>
      <w:r>
        <w:rPr>
          <w:rtl/>
          <w:lang w:eastAsia="he-IL"/>
        </w:rPr>
        <w:t>ובמה דברים אמורים בהצעתם</w:t>
      </w:r>
      <w:r>
        <w:rPr>
          <w:rFonts w:hint="cs"/>
          <w:rtl/>
          <w:lang w:eastAsia="he-IL"/>
        </w:rPr>
        <w:t xml:space="preserve">? הם אומרים כך, בצורה פשוטה: </w:t>
      </w:r>
      <w:r>
        <w:rPr>
          <w:rtl/>
          <w:lang w:eastAsia="he-IL"/>
        </w:rPr>
        <w:t>כל אזרח שווה בפני החוק; אין פוגעים בזכויות הפרט של אדם מחמת דת,</w:t>
      </w:r>
      <w:r>
        <w:rPr>
          <w:rFonts w:hint="cs"/>
          <w:rtl/>
          <w:lang w:eastAsia="he-IL"/>
        </w:rPr>
        <w:t xml:space="preserve"> </w:t>
      </w:r>
      <w:r>
        <w:rPr>
          <w:rtl/>
          <w:lang w:eastAsia="he-IL"/>
        </w:rPr>
        <w:t>גזע ומין.</w:t>
      </w:r>
      <w:r>
        <w:rPr>
          <w:rFonts w:hint="cs"/>
          <w:rtl/>
          <w:lang w:eastAsia="he-IL"/>
        </w:rPr>
        <w:t xml:space="preserve"> פשוט כך, קל מאוד. אף </w:t>
      </w:r>
      <w:bookmarkStart w:id="9931" w:name="_ETM_Q29_479251"/>
      <w:bookmarkEnd w:id="9931"/>
      <w:r>
        <w:rPr>
          <w:rFonts w:hint="cs"/>
          <w:rtl/>
          <w:lang w:eastAsia="he-IL"/>
        </w:rPr>
        <w:t>אחד לא יכול להתנגד לכך בבית הזה</w:t>
      </w:r>
      <w:r w:rsidR="00C84231">
        <w:rPr>
          <w:rFonts w:hint="cs"/>
          <w:rtl/>
          <w:lang w:eastAsia="he-IL"/>
        </w:rPr>
        <w:t>.</w:t>
      </w:r>
      <w:r>
        <w:rPr>
          <w:rFonts w:hint="cs"/>
          <w:rtl/>
          <w:lang w:eastAsia="he-IL"/>
        </w:rPr>
        <w:t xml:space="preserve"> אין </w:t>
      </w:r>
      <w:bookmarkStart w:id="9932" w:name="_ETM_Q29_476886"/>
      <w:bookmarkEnd w:id="9932"/>
      <w:r>
        <w:rPr>
          <w:rFonts w:hint="cs"/>
          <w:rtl/>
          <w:lang w:eastAsia="he-IL"/>
        </w:rPr>
        <w:t xml:space="preserve">סיבה להתנגד לנוסח הזה בבית הזה. </w:t>
      </w:r>
      <w:bookmarkStart w:id="9933" w:name="_ETM_Q29_483624"/>
      <w:bookmarkStart w:id="9934" w:name="_ETM_Q29_483717"/>
      <w:bookmarkEnd w:id="9933"/>
      <w:bookmarkEnd w:id="9934"/>
      <w:r>
        <w:rPr>
          <w:rtl/>
          <w:lang w:eastAsia="he-IL"/>
        </w:rPr>
        <w:t>בשנת 1992 חוקקה הכנסת את חוק</w:t>
      </w:r>
      <w:r>
        <w:rPr>
          <w:rFonts w:hint="cs"/>
          <w:rtl/>
          <w:lang w:eastAsia="he-IL"/>
        </w:rPr>
        <w:t>-</w:t>
      </w:r>
      <w:r>
        <w:rPr>
          <w:rtl/>
          <w:lang w:eastAsia="he-IL"/>
        </w:rPr>
        <w:t>יסוד: כבוד האדם וחירותו</w:t>
      </w:r>
      <w:r>
        <w:rPr>
          <w:rFonts w:hint="cs"/>
          <w:rtl/>
          <w:lang w:eastAsia="he-IL"/>
        </w:rPr>
        <w:t xml:space="preserve">, </w:t>
      </w:r>
      <w:r w:rsidR="00C84231">
        <w:rPr>
          <w:rFonts w:hint="cs"/>
          <w:rtl/>
          <w:lang w:eastAsia="he-IL"/>
        </w:rPr>
        <w:t>ו</w:t>
      </w:r>
      <w:r>
        <w:rPr>
          <w:rFonts w:hint="cs"/>
          <w:rtl/>
          <w:lang w:eastAsia="he-IL"/>
        </w:rPr>
        <w:t xml:space="preserve">הוא לא מעגן </w:t>
      </w:r>
      <w:r>
        <w:rPr>
          <w:rtl/>
          <w:lang w:eastAsia="he-IL"/>
        </w:rPr>
        <w:t xml:space="preserve">בצורה מפורשת את </w:t>
      </w:r>
      <w:r>
        <w:rPr>
          <w:rFonts w:hint="cs"/>
          <w:rtl/>
          <w:lang w:eastAsia="he-IL"/>
        </w:rPr>
        <w:t xml:space="preserve">העיקרון </w:t>
      </w:r>
      <w:r>
        <w:rPr>
          <w:rtl/>
          <w:lang w:eastAsia="he-IL"/>
        </w:rPr>
        <w:t>החשוב</w:t>
      </w:r>
      <w:r>
        <w:rPr>
          <w:rFonts w:hint="cs"/>
          <w:rtl/>
          <w:lang w:eastAsia="he-IL"/>
        </w:rPr>
        <w:t xml:space="preserve"> הזה, שנמצא בכל משטר דמוקרטי, הזכות לשוויון. ב</w:t>
      </w:r>
      <w:r>
        <w:rPr>
          <w:rtl/>
          <w:lang w:eastAsia="he-IL"/>
        </w:rPr>
        <w:t xml:space="preserve">הכרזה על </w:t>
      </w:r>
      <w:r>
        <w:rPr>
          <w:rFonts w:hint="cs"/>
          <w:rtl/>
          <w:lang w:eastAsia="he-IL"/>
        </w:rPr>
        <w:t>ה</w:t>
      </w:r>
      <w:r>
        <w:rPr>
          <w:rtl/>
          <w:lang w:eastAsia="he-IL"/>
        </w:rPr>
        <w:t>מדינ</w:t>
      </w:r>
      <w:r>
        <w:rPr>
          <w:rFonts w:hint="cs"/>
          <w:rtl/>
          <w:lang w:eastAsia="he-IL"/>
        </w:rPr>
        <w:t xml:space="preserve">ה, כמו שאמרתי, </w:t>
      </w:r>
      <w:r>
        <w:rPr>
          <w:rtl/>
          <w:lang w:eastAsia="he-IL"/>
        </w:rPr>
        <w:t>נאמר</w:t>
      </w:r>
      <w:r>
        <w:rPr>
          <w:rFonts w:hint="cs"/>
          <w:rtl/>
          <w:lang w:eastAsia="he-IL"/>
        </w:rPr>
        <w:t xml:space="preserve"> באופן מפורש ש</w:t>
      </w:r>
      <w:r>
        <w:rPr>
          <w:rtl/>
          <w:lang w:eastAsia="he-IL"/>
        </w:rPr>
        <w:t xml:space="preserve">המדינה </w:t>
      </w:r>
      <w:r>
        <w:rPr>
          <w:rFonts w:hint="cs"/>
          <w:rtl/>
          <w:lang w:eastAsia="he-IL"/>
        </w:rPr>
        <w:t>"</w:t>
      </w:r>
      <w:r>
        <w:rPr>
          <w:rtl/>
          <w:lang w:eastAsia="he-IL"/>
        </w:rPr>
        <w:t>תקיים שוויון זכויות חברתי ומדיני גמור לכל אזרחיה, בלי הבדל דת, גזע ומין</w:t>
      </w:r>
      <w:r>
        <w:rPr>
          <w:rFonts w:hint="cs"/>
          <w:rtl/>
          <w:lang w:eastAsia="he-IL"/>
        </w:rPr>
        <w:t>"</w:t>
      </w:r>
      <w:r>
        <w:rPr>
          <w:rtl/>
          <w:lang w:eastAsia="he-IL"/>
        </w:rPr>
        <w:t>. עיגון הזכות לשוויון בחוק</w:t>
      </w:r>
      <w:r>
        <w:rPr>
          <w:rFonts w:hint="cs"/>
          <w:rtl/>
          <w:lang w:eastAsia="he-IL"/>
        </w:rPr>
        <w:t>-</w:t>
      </w:r>
      <w:r>
        <w:rPr>
          <w:rtl/>
          <w:lang w:eastAsia="he-IL"/>
        </w:rPr>
        <w:t>יסוד יחזק את ערכיה של ישראל כמדינה יהודית ודמוקרטית כפי שהם מגולמים גם במגילת העצמאות.</w:t>
      </w:r>
      <w:r>
        <w:rPr>
          <w:rFonts w:hint="cs"/>
          <w:rtl/>
          <w:lang w:eastAsia="he-IL"/>
        </w:rPr>
        <w:t xml:space="preserve"> </w:t>
      </w:r>
    </w:p>
    <w:p w:rsidR="00BA05A3" w:rsidRDefault="00BA05A3" w:rsidP="006E04E3">
      <w:pPr>
        <w:rPr>
          <w:rtl/>
          <w:lang w:eastAsia="he-IL"/>
        </w:rPr>
      </w:pPr>
    </w:p>
    <w:p w:rsidR="00BA05A3" w:rsidRDefault="00BA05A3" w:rsidP="00C84231">
      <w:pPr>
        <w:rPr>
          <w:rtl/>
          <w:lang w:eastAsia="he-IL"/>
        </w:rPr>
      </w:pPr>
      <w:bookmarkStart w:id="9935" w:name="_ETM_Q29_518047"/>
      <w:bookmarkStart w:id="9936" w:name="_ETM_Q29_518117"/>
      <w:bookmarkEnd w:id="9935"/>
      <w:bookmarkEnd w:id="9936"/>
      <w:r>
        <w:rPr>
          <w:rFonts w:hint="cs"/>
          <w:rtl/>
          <w:lang w:eastAsia="he-IL"/>
        </w:rPr>
        <w:t>אפילו ב</w:t>
      </w:r>
      <w:r>
        <w:rPr>
          <w:rtl/>
          <w:lang w:eastAsia="he-IL"/>
        </w:rPr>
        <w:t>הצעת תנועת החרות לחוקת יסוד למדינת ישראל</w:t>
      </w:r>
      <w:r>
        <w:rPr>
          <w:rFonts w:hint="cs"/>
          <w:rtl/>
          <w:lang w:eastAsia="he-IL"/>
        </w:rPr>
        <w:t>,</w:t>
      </w:r>
      <w:r>
        <w:rPr>
          <w:rtl/>
          <w:lang w:eastAsia="he-IL"/>
        </w:rPr>
        <w:t xml:space="preserve"> בהתייחסות לזכות החוקתית לכבוד האדם וחירותו</w:t>
      </w:r>
      <w:r>
        <w:rPr>
          <w:rFonts w:hint="cs"/>
          <w:rtl/>
          <w:lang w:eastAsia="he-IL"/>
        </w:rPr>
        <w:t>,</w:t>
      </w:r>
      <w:r>
        <w:rPr>
          <w:rtl/>
          <w:lang w:eastAsia="he-IL"/>
        </w:rPr>
        <w:t xml:space="preserve"> בפרק ב</w:t>
      </w:r>
      <w:r>
        <w:rPr>
          <w:rFonts w:hint="cs"/>
          <w:rtl/>
          <w:lang w:eastAsia="he-IL"/>
        </w:rPr>
        <w:t>'</w:t>
      </w:r>
      <w:r>
        <w:rPr>
          <w:rtl/>
          <w:lang w:eastAsia="he-IL"/>
        </w:rPr>
        <w:t xml:space="preserve"> סעיף (1) נכתב: </w:t>
      </w:r>
      <w:r>
        <w:rPr>
          <w:rFonts w:hint="cs"/>
          <w:rtl/>
          <w:lang w:eastAsia="he-IL"/>
        </w:rPr>
        <w:t>"</w:t>
      </w:r>
      <w:r>
        <w:rPr>
          <w:rtl/>
          <w:lang w:eastAsia="he-IL"/>
        </w:rPr>
        <w:t>במדינת ישראל שווים בני</w:t>
      </w:r>
      <w:r>
        <w:rPr>
          <w:rFonts w:hint="cs"/>
          <w:rtl/>
          <w:lang w:eastAsia="he-IL"/>
        </w:rPr>
        <w:t xml:space="preserve"> </w:t>
      </w:r>
      <w:r>
        <w:rPr>
          <w:rtl/>
          <w:lang w:eastAsia="he-IL"/>
        </w:rPr>
        <w:t>האדם בפני החוק, ושווה כבודם האישי</w:t>
      </w:r>
      <w:r>
        <w:rPr>
          <w:rFonts w:hint="cs"/>
          <w:rtl/>
          <w:lang w:eastAsia="he-IL"/>
        </w:rPr>
        <w:t>"</w:t>
      </w:r>
      <w:r>
        <w:rPr>
          <w:rtl/>
          <w:lang w:eastAsia="he-IL"/>
        </w:rPr>
        <w:t xml:space="preserve">. בסעיף (2) </w:t>
      </w:r>
      <w:r>
        <w:rPr>
          <w:rFonts w:hint="cs"/>
          <w:rtl/>
          <w:lang w:eastAsia="he-IL"/>
        </w:rPr>
        <w:t xml:space="preserve">של אותה חוקה, </w:t>
      </w:r>
      <w:bookmarkStart w:id="9937" w:name="_ETM_Q29_539411"/>
      <w:bookmarkEnd w:id="9937"/>
      <w:r>
        <w:rPr>
          <w:rFonts w:hint="cs"/>
          <w:rtl/>
          <w:lang w:eastAsia="he-IL"/>
        </w:rPr>
        <w:t>שבגין והליכוד הציעו, כתוב</w:t>
      </w:r>
      <w:r>
        <w:rPr>
          <w:rtl/>
          <w:lang w:eastAsia="he-IL"/>
        </w:rPr>
        <w:t xml:space="preserve">: </w:t>
      </w:r>
      <w:r>
        <w:rPr>
          <w:rFonts w:hint="cs"/>
          <w:rtl/>
          <w:lang w:eastAsia="he-IL"/>
        </w:rPr>
        <w:t>"</w:t>
      </w:r>
      <w:r>
        <w:rPr>
          <w:rtl/>
          <w:lang w:eastAsia="he-IL"/>
        </w:rPr>
        <w:t>בשום מקרה לא תהא המדינה מפלה אדם לטובה או לרעה, בשום מידה שהיא, מטעמי גזע, צבע,</w:t>
      </w:r>
      <w:r>
        <w:rPr>
          <w:rFonts w:hint="cs"/>
          <w:rtl/>
          <w:lang w:eastAsia="he-IL"/>
        </w:rPr>
        <w:t xml:space="preserve"> </w:t>
      </w:r>
      <w:r>
        <w:rPr>
          <w:rtl/>
          <w:lang w:eastAsia="he-IL"/>
        </w:rPr>
        <w:t>עור, דת, לשון, מין או מטעמי מוצא לאומי, חברתי או עדתי, או מטעמי השקפות פוליטיות או אחרות, או מטעמי רכוש וקני</w:t>
      </w:r>
      <w:r>
        <w:rPr>
          <w:rFonts w:hint="cs"/>
          <w:rtl/>
          <w:lang w:eastAsia="he-IL"/>
        </w:rPr>
        <w:t>י</w:t>
      </w:r>
      <w:r>
        <w:rPr>
          <w:rtl/>
          <w:lang w:eastAsia="he-IL"/>
        </w:rPr>
        <w:t>ן</w:t>
      </w:r>
      <w:r>
        <w:rPr>
          <w:rFonts w:hint="cs"/>
          <w:rtl/>
          <w:lang w:eastAsia="he-IL"/>
        </w:rPr>
        <w:t>"</w:t>
      </w:r>
      <w:bookmarkStart w:id="9938" w:name="ET_interruption_5802_1"/>
      <w:r>
        <w:rPr>
          <w:rFonts w:hint="cs"/>
          <w:rtl/>
          <w:lang w:eastAsia="he-IL"/>
        </w:rPr>
        <w:t xml:space="preserve">. </w:t>
      </w:r>
      <w:bookmarkStart w:id="9939" w:name="_ETM_Q29_561113"/>
      <w:bookmarkEnd w:id="9939"/>
    </w:p>
    <w:p w:rsidR="00BA05A3" w:rsidRDefault="00BA05A3" w:rsidP="006E04E3">
      <w:pPr>
        <w:rPr>
          <w:rtl/>
          <w:lang w:eastAsia="he-IL"/>
        </w:rPr>
      </w:pPr>
      <w:bookmarkStart w:id="9940" w:name="_ETM_Q29_561164"/>
      <w:bookmarkEnd w:id="9940"/>
    </w:p>
    <w:p w:rsidR="00BA05A3" w:rsidRDefault="00BA05A3" w:rsidP="00B5159F">
      <w:pPr>
        <w:rPr>
          <w:rtl/>
        </w:rPr>
      </w:pPr>
      <w:bookmarkStart w:id="9941" w:name="_ETM_Q29_561256"/>
      <w:bookmarkStart w:id="9942" w:name="_ETM_Q29_561300"/>
      <w:bookmarkEnd w:id="9941"/>
      <w:bookmarkEnd w:id="9942"/>
      <w:r>
        <w:rPr>
          <w:rFonts w:hint="cs"/>
          <w:rtl/>
          <w:lang w:eastAsia="he-IL"/>
        </w:rPr>
        <w:t xml:space="preserve">ואני אבהיר שאין </w:t>
      </w:r>
      <w:bookmarkStart w:id="9943" w:name="_ETM_Q29_559420"/>
      <w:bookmarkEnd w:id="9943"/>
      <w:r>
        <w:rPr>
          <w:rFonts w:hint="cs"/>
          <w:rtl/>
          <w:lang w:eastAsia="he-IL"/>
        </w:rPr>
        <w:t xml:space="preserve">שום כוונה לפגוע באופייה ובזהותה של ישראל </w:t>
      </w:r>
      <w:bookmarkEnd w:id="9938"/>
      <w:r>
        <w:rPr>
          <w:rFonts w:hint="cs"/>
          <w:rtl/>
        </w:rPr>
        <w:t xml:space="preserve">כמדינה יהודית. הוא בא בעצם לבסס את עקרון השוויון בין האזרחים וזכויות הפרט, </w:t>
      </w:r>
      <w:bookmarkStart w:id="9944" w:name="_ETM_Q29_570841"/>
      <w:bookmarkEnd w:id="9944"/>
      <w:r>
        <w:rPr>
          <w:rFonts w:hint="cs"/>
          <w:rtl/>
        </w:rPr>
        <w:t xml:space="preserve">שוויון אזרחי, שוויון מוצדק, שוויון שכולם חושבים שהוא ראוי. </w:t>
      </w:r>
      <w:bookmarkStart w:id="9945" w:name="_ETM_Q29_579750"/>
      <w:bookmarkEnd w:id="9945"/>
      <w:r>
        <w:rPr>
          <w:rFonts w:hint="cs"/>
          <w:rtl/>
        </w:rPr>
        <w:t>ואנחנו מחויבים לכך, ואנחנו נפעל לכך גם בוועדה, שאם הצעת החוק הז</w:t>
      </w:r>
      <w:r w:rsidR="00B5159F">
        <w:rPr>
          <w:rFonts w:hint="cs"/>
          <w:rtl/>
        </w:rPr>
        <w:t>את</w:t>
      </w:r>
      <w:r>
        <w:rPr>
          <w:rFonts w:hint="cs"/>
          <w:rtl/>
        </w:rPr>
        <w:t xml:space="preserve"> תעבור, הנוסח, כפי שציינתי עכשיו כאן, </w:t>
      </w:r>
      <w:bookmarkStart w:id="9946" w:name="_ETM_Q29_586656"/>
      <w:bookmarkEnd w:id="9946"/>
      <w:r>
        <w:rPr>
          <w:rFonts w:hint="cs"/>
          <w:rtl/>
        </w:rPr>
        <w:t>על דוכן הכנסת במליאה, הוא זה שעולה להצבעה במליאה ובוועדה</w:t>
      </w:r>
      <w:bookmarkStart w:id="9947" w:name="_ETM_Q29_586788"/>
      <w:bookmarkEnd w:id="9947"/>
      <w:r>
        <w:rPr>
          <w:rFonts w:hint="cs"/>
          <w:rtl/>
        </w:rPr>
        <w:t xml:space="preserve">. </w:t>
      </w:r>
    </w:p>
    <w:p w:rsidR="00BA05A3" w:rsidRDefault="00BA05A3" w:rsidP="006E04E3">
      <w:pPr>
        <w:rPr>
          <w:rtl/>
        </w:rPr>
      </w:pPr>
    </w:p>
    <w:p w:rsidR="00BA05A3" w:rsidRDefault="00BA05A3" w:rsidP="006E04E3">
      <w:pPr>
        <w:pStyle w:val="af5"/>
        <w:keepNext/>
        <w:rPr>
          <w:rtl/>
        </w:rPr>
      </w:pPr>
      <w:bookmarkStart w:id="9948" w:name="ET_interruption_5520_23"/>
      <w:r w:rsidRPr="00410B95">
        <w:rPr>
          <w:rStyle w:val="TagStyle"/>
          <w:rtl/>
        </w:rPr>
        <w:t xml:space="preserve"> &lt;&lt; קריאה &gt;&gt; </w:t>
      </w:r>
      <w:r>
        <w:rPr>
          <w:rtl/>
        </w:rPr>
        <w:t>עודד פורר (ישראל ביתנו):</w:t>
      </w:r>
      <w:r w:rsidRPr="00410B95">
        <w:rPr>
          <w:rStyle w:val="TagStyle"/>
          <w:rtl/>
        </w:rPr>
        <w:t xml:space="preserve"> &lt;&lt; קריאה &gt;&gt;</w:t>
      </w:r>
      <w:r>
        <w:rPr>
          <w:rtl/>
        </w:rPr>
        <w:t xml:space="preserve">   </w:t>
      </w:r>
      <w:bookmarkEnd w:id="9948"/>
    </w:p>
    <w:p w:rsidR="00BA05A3" w:rsidRDefault="00BA05A3" w:rsidP="006E04E3">
      <w:pPr>
        <w:rPr>
          <w:rtl/>
          <w:lang w:eastAsia="he-IL"/>
        </w:rPr>
      </w:pPr>
    </w:p>
    <w:p w:rsidR="00BA05A3" w:rsidRDefault="00BA05A3" w:rsidP="006E04E3">
      <w:pPr>
        <w:rPr>
          <w:rtl/>
          <w:lang w:eastAsia="he-IL"/>
        </w:rPr>
      </w:pPr>
      <w:r>
        <w:rPr>
          <w:rFonts w:hint="cs"/>
          <w:rtl/>
          <w:lang w:eastAsia="he-IL"/>
        </w:rPr>
        <w:t>איזה נוסח?</w:t>
      </w:r>
    </w:p>
    <w:p w:rsidR="00BA05A3" w:rsidRDefault="00BA05A3" w:rsidP="006E04E3">
      <w:pPr>
        <w:rPr>
          <w:rtl/>
          <w:lang w:eastAsia="he-IL"/>
        </w:rPr>
      </w:pPr>
    </w:p>
    <w:p w:rsidR="00BA05A3" w:rsidRDefault="00BA05A3" w:rsidP="006E04E3">
      <w:pPr>
        <w:pStyle w:val="-"/>
        <w:keepNext/>
        <w:rPr>
          <w:rtl/>
        </w:rPr>
      </w:pPr>
      <w:bookmarkStart w:id="9949" w:name="ET_speakercontinue_5771_24"/>
      <w:r w:rsidRPr="00410B95">
        <w:rPr>
          <w:rStyle w:val="TagStyle"/>
          <w:rtl/>
        </w:rPr>
        <w:t xml:space="preserve"> &lt;&lt; דובר_המשך &gt;&gt; </w:t>
      </w:r>
      <w:r>
        <w:rPr>
          <w:rtl/>
        </w:rPr>
        <w:t>איתן גינזבורג (כחול לבן):</w:t>
      </w:r>
      <w:r w:rsidRPr="00410B95">
        <w:rPr>
          <w:rStyle w:val="TagStyle"/>
          <w:rtl/>
        </w:rPr>
        <w:t xml:space="preserve"> &lt;&lt; דובר_המשך &gt;&gt;</w:t>
      </w:r>
      <w:r>
        <w:rPr>
          <w:rtl/>
        </w:rPr>
        <w:t xml:space="preserve">   </w:t>
      </w:r>
      <w:bookmarkEnd w:id="9949"/>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הנוסח שהצעתי עכשיו, כפי שהציעו צביקה האוזר, גדעון </w:t>
      </w:r>
      <w:bookmarkStart w:id="9950" w:name="_ETM_Q29_592183"/>
      <w:bookmarkEnd w:id="9950"/>
      <w:r>
        <w:rPr>
          <w:rFonts w:hint="cs"/>
          <w:rtl/>
          <w:lang w:eastAsia="he-IL"/>
        </w:rPr>
        <w:t xml:space="preserve">סער, רם שפע </w:t>
      </w:r>
      <w:r w:rsidR="00D76A9E">
        <w:rPr>
          <w:rFonts w:hint="cs"/>
          <w:rtl/>
          <w:lang w:eastAsia="he-IL"/>
        </w:rPr>
        <w:t>– – –</w:t>
      </w:r>
    </w:p>
    <w:p w:rsidR="00BA05A3" w:rsidRDefault="00BA05A3" w:rsidP="006E04E3">
      <w:pPr>
        <w:rPr>
          <w:rtl/>
          <w:lang w:eastAsia="he-IL"/>
        </w:rPr>
      </w:pPr>
    </w:p>
    <w:p w:rsidR="00BA05A3" w:rsidRDefault="00BA05A3" w:rsidP="006E04E3">
      <w:pPr>
        <w:pStyle w:val="af5"/>
        <w:keepNext/>
        <w:rPr>
          <w:rtl/>
        </w:rPr>
      </w:pPr>
      <w:r w:rsidRPr="00410B95">
        <w:rPr>
          <w:rStyle w:val="TagStyle"/>
          <w:rtl/>
        </w:rPr>
        <w:t xml:space="preserve"> &lt;&lt; קריאה &gt;&gt; </w:t>
      </w:r>
      <w:r>
        <w:rPr>
          <w:rtl/>
        </w:rPr>
        <w:t>עודד פורר (ישראל ביתנו):</w:t>
      </w:r>
      <w:r w:rsidRPr="00410B95">
        <w:rPr>
          <w:rStyle w:val="TagStyle"/>
          <w:rtl/>
        </w:rPr>
        <w:t xml:space="preserve"> &lt;&lt; קריאה &gt;&gt;</w:t>
      </w:r>
      <w:r>
        <w:rPr>
          <w:rtl/>
        </w:rPr>
        <w:t xml:space="preserve">   </w:t>
      </w:r>
    </w:p>
    <w:p w:rsidR="00BA05A3" w:rsidRDefault="00BA05A3" w:rsidP="008613F7">
      <w:pPr>
        <w:rPr>
          <w:rtl/>
          <w:lang w:eastAsia="he-IL"/>
        </w:rPr>
      </w:pPr>
    </w:p>
    <w:p w:rsidR="00BA05A3" w:rsidRDefault="00D76A9E" w:rsidP="006E04E3">
      <w:pPr>
        <w:rPr>
          <w:rtl/>
          <w:lang w:eastAsia="he-IL"/>
        </w:rPr>
      </w:pPr>
      <w:r>
        <w:rPr>
          <w:rFonts w:hint="cs"/>
          <w:rtl/>
          <w:lang w:eastAsia="he-IL"/>
        </w:rPr>
        <w:t>– – –</w:t>
      </w:r>
      <w:r w:rsidR="00BA05A3">
        <w:rPr>
          <w:rFonts w:hint="cs"/>
          <w:rtl/>
          <w:lang w:eastAsia="he-IL"/>
        </w:rPr>
        <w:t xml:space="preserve"> </w:t>
      </w:r>
    </w:p>
    <w:p w:rsidR="00BA05A3" w:rsidRDefault="00BA05A3" w:rsidP="006E04E3">
      <w:pPr>
        <w:rPr>
          <w:rtl/>
          <w:lang w:eastAsia="he-IL"/>
        </w:rPr>
      </w:pPr>
    </w:p>
    <w:p w:rsidR="00BA05A3" w:rsidRDefault="00BA05A3" w:rsidP="006E04E3">
      <w:pPr>
        <w:pStyle w:val="-"/>
        <w:keepNext/>
        <w:rPr>
          <w:rtl/>
        </w:rPr>
      </w:pPr>
      <w:bookmarkStart w:id="9951" w:name="ET_speakercontinue_5771_26"/>
      <w:r w:rsidRPr="00410B95">
        <w:rPr>
          <w:rStyle w:val="TagStyle"/>
          <w:rtl/>
        </w:rPr>
        <w:t xml:space="preserve"> &lt;&lt; דובר_המשך &gt;&gt; </w:t>
      </w:r>
      <w:r>
        <w:rPr>
          <w:rtl/>
        </w:rPr>
        <w:t>איתן גינזבורג (כחול לבן):</w:t>
      </w:r>
      <w:r w:rsidRPr="00410B95">
        <w:rPr>
          <w:rStyle w:val="TagStyle"/>
          <w:rtl/>
        </w:rPr>
        <w:t xml:space="preserve"> &lt;&lt; דובר_המשך &gt;&gt;</w:t>
      </w:r>
      <w:r>
        <w:rPr>
          <w:rtl/>
        </w:rPr>
        <w:t xml:space="preserve">   </w:t>
      </w:r>
      <w:bookmarkEnd w:id="9951"/>
    </w:p>
    <w:p w:rsidR="00BA05A3" w:rsidRDefault="00BA05A3" w:rsidP="008613F7">
      <w:pPr>
        <w:rPr>
          <w:rtl/>
          <w:lang w:eastAsia="he-IL"/>
        </w:rPr>
      </w:pPr>
    </w:p>
    <w:p w:rsidR="00BA05A3" w:rsidRDefault="00BA05A3" w:rsidP="00B5159F">
      <w:pPr>
        <w:rPr>
          <w:rtl/>
          <w:lang w:eastAsia="he-IL"/>
        </w:rPr>
      </w:pPr>
      <w:r>
        <w:rPr>
          <w:rFonts w:hint="cs"/>
          <w:rtl/>
          <w:lang w:eastAsia="he-IL"/>
        </w:rPr>
        <w:t xml:space="preserve">כן. ואין לי ספק שהתיקון המוצע יתרום לחיזוק הסולידריות והחוסן החברתי. ולכן אני קורא לכם, חבריי, להצטרף היום </w:t>
      </w:r>
      <w:bookmarkStart w:id="9952" w:name="_ETM_Q29_608772"/>
      <w:bookmarkEnd w:id="9952"/>
      <w:r>
        <w:rPr>
          <w:rFonts w:hint="cs"/>
          <w:rtl/>
          <w:lang w:eastAsia="he-IL"/>
        </w:rPr>
        <w:t xml:space="preserve">בהצבעה הזאת ולהצביע בעד החוק שמונח בפניכם </w:t>
      </w:r>
      <w:r w:rsidR="00B5159F">
        <w:rPr>
          <w:rFonts w:hint="eastAsia"/>
          <w:rtl/>
          <w:lang w:eastAsia="he-IL"/>
        </w:rPr>
        <w:t xml:space="preserve">– </w:t>
      </w:r>
      <w:r>
        <w:rPr>
          <w:rFonts w:hint="cs"/>
          <w:rtl/>
          <w:lang w:eastAsia="he-IL"/>
        </w:rPr>
        <w:t xml:space="preserve">להצביע בעד השוויון ונגד האפליה. תודה רבה. </w:t>
      </w:r>
    </w:p>
    <w:p w:rsidR="00BA05A3" w:rsidRDefault="00BA05A3" w:rsidP="006E04E3">
      <w:pPr>
        <w:rPr>
          <w:b/>
          <w:bCs/>
          <w:u w:val="single"/>
          <w:rtl/>
          <w:lang w:eastAsia="he-IL"/>
        </w:rPr>
      </w:pPr>
    </w:p>
    <w:p w:rsidR="00BA05A3" w:rsidRDefault="00BA05A3" w:rsidP="006E04E3">
      <w:pPr>
        <w:pStyle w:val="af6"/>
        <w:keepNext/>
        <w:rPr>
          <w:rtl/>
        </w:rPr>
      </w:pPr>
      <w:bookmarkStart w:id="9953" w:name="ET_yor_6069_31"/>
      <w:r w:rsidRPr="008C602D">
        <w:rPr>
          <w:rStyle w:val="TagStyle"/>
          <w:rtl/>
        </w:rPr>
        <w:t xml:space="preserve"> &lt;&lt; יור &gt;&gt; </w:t>
      </w:r>
      <w:r>
        <w:rPr>
          <w:rtl/>
        </w:rPr>
        <w:t>היו"ר אליהו ברוכי:</w:t>
      </w:r>
      <w:r w:rsidRPr="008C602D">
        <w:rPr>
          <w:rStyle w:val="TagStyle"/>
          <w:rtl/>
        </w:rPr>
        <w:t xml:space="preserve"> &lt;&lt; יור &gt;&gt;</w:t>
      </w:r>
      <w:r>
        <w:rPr>
          <w:rtl/>
        </w:rPr>
        <w:t xml:space="preserve">   </w:t>
      </w:r>
      <w:bookmarkEnd w:id="9953"/>
    </w:p>
    <w:p w:rsidR="00BA05A3" w:rsidRPr="008C602D" w:rsidRDefault="00BA05A3" w:rsidP="006E04E3">
      <w:pPr>
        <w:rPr>
          <w:rtl/>
          <w:lang w:eastAsia="he-IL"/>
        </w:rPr>
      </w:pPr>
    </w:p>
    <w:p w:rsidR="00BA05A3" w:rsidRDefault="00BA05A3" w:rsidP="006E04E3">
      <w:pPr>
        <w:rPr>
          <w:rtl/>
          <w:lang w:eastAsia="he-IL"/>
        </w:rPr>
      </w:pPr>
      <w:r>
        <w:rPr>
          <w:rFonts w:hint="cs"/>
          <w:rtl/>
          <w:lang w:eastAsia="he-IL"/>
        </w:rPr>
        <w:t xml:space="preserve">תודה רבה. </w:t>
      </w:r>
    </w:p>
    <w:p w:rsidR="00BA05A3" w:rsidRDefault="00BA05A3" w:rsidP="006E04E3">
      <w:pPr>
        <w:rPr>
          <w:rtl/>
          <w:lang w:eastAsia="he-IL"/>
        </w:rPr>
      </w:pPr>
    </w:p>
    <w:p w:rsidR="00BA05A3" w:rsidRDefault="00BA05A3" w:rsidP="006E04E3">
      <w:pPr>
        <w:rPr>
          <w:rtl/>
          <w:lang w:eastAsia="he-IL"/>
        </w:rPr>
      </w:pPr>
    </w:p>
    <w:p w:rsidR="00BA05A3" w:rsidRDefault="00BA05A3" w:rsidP="006E04E3">
      <w:pPr>
        <w:pStyle w:val="a6"/>
        <w:rPr>
          <w:rtl/>
          <w:lang w:eastAsia="he-IL"/>
        </w:rPr>
      </w:pPr>
      <w:bookmarkStart w:id="9954" w:name="_ETM_Q29_618860"/>
      <w:bookmarkStart w:id="9955" w:name="_ETM_Q29_618953"/>
      <w:bookmarkStart w:id="9956" w:name="ET_hatsach_621824_27"/>
      <w:bookmarkEnd w:id="9954"/>
      <w:bookmarkEnd w:id="9955"/>
      <w:r w:rsidRPr="00BB68C9">
        <w:rPr>
          <w:rStyle w:val="TagStyle"/>
          <w:rtl/>
        </w:rPr>
        <w:t xml:space="preserve"> </w:t>
      </w:r>
      <w:bookmarkStart w:id="9957" w:name="_Toc58500470"/>
      <w:bookmarkStart w:id="9958" w:name="_Toc58500617"/>
      <w:bookmarkStart w:id="9959" w:name="_Toc58500764"/>
      <w:r w:rsidRPr="00BB68C9">
        <w:rPr>
          <w:rStyle w:val="TagStyle"/>
          <w:rtl/>
        </w:rPr>
        <w:t xml:space="preserve">&lt;&lt; הצח &gt;&gt; </w:t>
      </w:r>
      <w:bookmarkStart w:id="9960" w:name="_Toc58499566"/>
      <w:bookmarkStart w:id="9961" w:name="_Toc58500911"/>
      <w:bookmarkStart w:id="9962" w:name="_Toc58750940"/>
      <w:bookmarkStart w:id="9963" w:name="_Toc58751248"/>
      <w:bookmarkStart w:id="9964" w:name="_Toc64200535"/>
      <w:bookmarkStart w:id="9965" w:name="_Toc64200762"/>
      <w:r>
        <w:rPr>
          <w:rtl/>
          <w:lang w:eastAsia="he-IL"/>
        </w:rPr>
        <w:t xml:space="preserve">הצעת חוק-יסוד: כבוד האדם וחירותו (תיקון </w:t>
      </w:r>
      <w:r>
        <w:rPr>
          <w:rFonts w:hint="cs"/>
          <w:rtl/>
          <w:lang w:eastAsia="he-IL"/>
        </w:rPr>
        <w:t>–</w:t>
      </w:r>
      <w:r>
        <w:rPr>
          <w:rtl/>
          <w:lang w:eastAsia="he-IL"/>
        </w:rPr>
        <w:t xml:space="preserve"> הוספת סעיף שוויון)</w:t>
      </w:r>
      <w:bookmarkEnd w:id="9960"/>
      <w:bookmarkEnd w:id="9961"/>
      <w:bookmarkEnd w:id="9962"/>
      <w:bookmarkEnd w:id="9963"/>
      <w:bookmarkEnd w:id="9964"/>
      <w:bookmarkEnd w:id="9965"/>
      <w:r w:rsidRPr="00BB68C9">
        <w:rPr>
          <w:rStyle w:val="TagStyle"/>
          <w:rtl/>
        </w:rPr>
        <w:t xml:space="preserve"> &lt;&lt; הצח &gt;&gt;</w:t>
      </w:r>
      <w:bookmarkEnd w:id="9957"/>
      <w:bookmarkEnd w:id="9958"/>
      <w:bookmarkEnd w:id="9959"/>
      <w:r>
        <w:rPr>
          <w:rtl/>
          <w:lang w:eastAsia="he-IL"/>
        </w:rPr>
        <w:t xml:space="preserve">   </w:t>
      </w:r>
      <w:bookmarkEnd w:id="9956"/>
    </w:p>
    <w:p w:rsidR="00BA05A3" w:rsidRDefault="00BA05A3" w:rsidP="006E04E3">
      <w:pPr>
        <w:rPr>
          <w:rtl/>
          <w:lang w:eastAsia="he-IL"/>
        </w:rPr>
      </w:pPr>
      <w:r>
        <w:rPr>
          <w:rtl/>
          <w:lang w:eastAsia="he-IL"/>
        </w:rPr>
        <w:t>[הצעת חוק פ/2215</w:t>
      </w:r>
      <w:r>
        <w:rPr>
          <w:rFonts w:hint="cs"/>
          <w:rtl/>
          <w:lang w:eastAsia="he-IL"/>
        </w:rPr>
        <w:t>/23; נספחות.</w:t>
      </w:r>
      <w:r>
        <w:rPr>
          <w:rtl/>
          <w:lang w:eastAsia="he-IL"/>
        </w:rPr>
        <w:t>]</w:t>
      </w:r>
    </w:p>
    <w:p w:rsidR="00BA05A3" w:rsidRDefault="00BA05A3" w:rsidP="006E04E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A05A3" w:rsidRDefault="00BA05A3" w:rsidP="008613F7">
      <w:pPr>
        <w:rPr>
          <w:rtl/>
          <w:lang w:eastAsia="he-IL"/>
        </w:rPr>
      </w:pPr>
    </w:p>
    <w:p w:rsidR="00BA05A3" w:rsidRDefault="00BA05A3" w:rsidP="006E04E3">
      <w:pPr>
        <w:pStyle w:val="af6"/>
        <w:keepNext/>
        <w:rPr>
          <w:rtl/>
        </w:rPr>
      </w:pPr>
      <w:r w:rsidRPr="008C602D">
        <w:rPr>
          <w:rStyle w:val="TagStyle"/>
          <w:rtl/>
        </w:rPr>
        <w:t xml:space="preserve"> &lt;&lt; יור &gt;&gt; </w:t>
      </w:r>
      <w:r>
        <w:rPr>
          <w:rtl/>
        </w:rPr>
        <w:t>היו"ר אליהו ברוכי:</w:t>
      </w:r>
      <w:r w:rsidRPr="008C602D">
        <w:rPr>
          <w:rStyle w:val="TagStyle"/>
          <w:rtl/>
        </w:rPr>
        <w:t xml:space="preserve"> &lt;&lt; יור &gt;&gt;</w:t>
      </w:r>
      <w:r>
        <w:rPr>
          <w:rtl/>
        </w:rPr>
        <w:t xml:space="preserve">   </w:t>
      </w:r>
    </w:p>
    <w:p w:rsidR="00BA05A3" w:rsidRPr="008C602D" w:rsidRDefault="00BA05A3" w:rsidP="006E04E3">
      <w:pPr>
        <w:rPr>
          <w:rtl/>
          <w:lang w:eastAsia="he-IL"/>
        </w:rPr>
      </w:pPr>
    </w:p>
    <w:p w:rsidR="00BA05A3" w:rsidRDefault="00BA05A3" w:rsidP="00B5159F">
      <w:pPr>
        <w:rPr>
          <w:rtl/>
          <w:lang w:eastAsia="he-IL"/>
        </w:rPr>
      </w:pPr>
      <w:bookmarkStart w:id="9966" w:name="_ETM_Q29_619671"/>
      <w:bookmarkStart w:id="9967" w:name="_ETM_Q29_619718"/>
      <w:bookmarkEnd w:id="9966"/>
      <w:bookmarkEnd w:id="9967"/>
      <w:r>
        <w:rPr>
          <w:rFonts w:hint="cs"/>
          <w:rtl/>
          <w:lang w:eastAsia="he-IL"/>
        </w:rPr>
        <w:t xml:space="preserve">להצעת החוק הוצמדו שתי הצעות חוק. </w:t>
      </w:r>
      <w:bookmarkStart w:id="9968" w:name="_ETM_Q29_624012"/>
      <w:bookmarkEnd w:id="9968"/>
      <w:r>
        <w:rPr>
          <w:rFonts w:hint="cs"/>
          <w:rtl/>
          <w:lang w:eastAsia="he-IL"/>
        </w:rPr>
        <w:t xml:space="preserve">הצעת חוק ראשונה </w:t>
      </w:r>
      <w:r>
        <w:rPr>
          <w:rFonts w:hint="eastAsia"/>
          <w:rtl/>
          <w:lang w:eastAsia="he-IL"/>
        </w:rPr>
        <w:t>–</w:t>
      </w:r>
      <w:r>
        <w:rPr>
          <w:rFonts w:hint="cs"/>
          <w:rtl/>
          <w:lang w:eastAsia="he-IL"/>
        </w:rPr>
        <w:t xml:space="preserve"> </w:t>
      </w:r>
      <w:r w:rsidRPr="00BB68C9">
        <w:rPr>
          <w:rtl/>
          <w:lang w:eastAsia="he-IL"/>
        </w:rPr>
        <w:t xml:space="preserve">הצעת חוק-יסוד: כבוד האדם וחירותו (תיקון </w:t>
      </w:r>
      <w:r>
        <w:rPr>
          <w:rFonts w:hint="cs"/>
          <w:rtl/>
          <w:lang w:eastAsia="he-IL"/>
        </w:rPr>
        <w:t>–</w:t>
      </w:r>
      <w:r w:rsidRPr="00BB68C9">
        <w:rPr>
          <w:rtl/>
          <w:lang w:eastAsia="he-IL"/>
        </w:rPr>
        <w:t xml:space="preserve"> הוספת סעיף שוויון)</w:t>
      </w:r>
      <w:r>
        <w:rPr>
          <w:rFonts w:hint="cs"/>
          <w:rtl/>
          <w:lang w:eastAsia="he-IL"/>
        </w:rPr>
        <w:t xml:space="preserve">, של חברי הכנסת אנטאנס שחאדה, </w:t>
      </w:r>
      <w:bookmarkStart w:id="9969" w:name="_ETM_Q29_626719"/>
      <w:bookmarkEnd w:id="9969"/>
      <w:r>
        <w:rPr>
          <w:rFonts w:hint="cs"/>
          <w:rtl/>
          <w:lang w:eastAsia="he-IL"/>
        </w:rPr>
        <w:t xml:space="preserve">סמי אבו שחאדה </w:t>
      </w:r>
      <w:proofErr w:type="spellStart"/>
      <w:r>
        <w:rPr>
          <w:rFonts w:hint="cs"/>
          <w:rtl/>
          <w:lang w:eastAsia="he-IL"/>
        </w:rPr>
        <w:t>והיבה</w:t>
      </w:r>
      <w:proofErr w:type="spellEnd"/>
      <w:r>
        <w:rPr>
          <w:rFonts w:hint="cs"/>
          <w:rtl/>
          <w:lang w:eastAsia="he-IL"/>
        </w:rPr>
        <w:t xml:space="preserve"> יזבק. חבר הכנסת אנטאנס שחאדה, בבקשה. </w:t>
      </w:r>
      <w:bookmarkStart w:id="9970" w:name="_ETM_Q29_635467"/>
      <w:bookmarkEnd w:id="9970"/>
      <w:r>
        <w:rPr>
          <w:rFonts w:hint="cs"/>
          <w:rtl/>
          <w:lang w:eastAsia="he-IL"/>
        </w:rPr>
        <w:t xml:space="preserve">שלוש דקות. </w:t>
      </w:r>
    </w:p>
    <w:p w:rsidR="00BA05A3" w:rsidRDefault="00BA05A3" w:rsidP="006E04E3">
      <w:pPr>
        <w:rPr>
          <w:rtl/>
          <w:lang w:eastAsia="he-IL"/>
        </w:rPr>
      </w:pPr>
    </w:p>
    <w:p w:rsidR="00BA05A3" w:rsidRDefault="00BA05A3" w:rsidP="006E04E3">
      <w:pPr>
        <w:pStyle w:val="af5"/>
        <w:keepNext/>
        <w:rPr>
          <w:rtl/>
        </w:rPr>
      </w:pPr>
      <w:bookmarkStart w:id="9971" w:name="ET_interruption_5802_29"/>
      <w:r w:rsidRPr="00BB68C9">
        <w:rPr>
          <w:rStyle w:val="TagStyle"/>
          <w:rtl/>
        </w:rPr>
        <w:t xml:space="preserve"> &lt;&lt; קריאה &gt;&gt; </w:t>
      </w:r>
      <w:r>
        <w:rPr>
          <w:rtl/>
        </w:rPr>
        <w:t>שלמה קרעי (הליכוד):</w:t>
      </w:r>
      <w:r w:rsidRPr="00BB68C9">
        <w:rPr>
          <w:rStyle w:val="TagStyle"/>
          <w:rtl/>
        </w:rPr>
        <w:t xml:space="preserve"> &lt;&lt; קריאה &gt;&gt;</w:t>
      </w:r>
      <w:r>
        <w:rPr>
          <w:rtl/>
        </w:rPr>
        <w:t xml:space="preserve">   </w:t>
      </w:r>
      <w:bookmarkEnd w:id="9971"/>
    </w:p>
    <w:p w:rsidR="00BA05A3" w:rsidRDefault="00BA05A3" w:rsidP="008613F7">
      <w:pPr>
        <w:rPr>
          <w:rtl/>
          <w:lang w:eastAsia="he-IL"/>
        </w:rPr>
      </w:pPr>
    </w:p>
    <w:p w:rsidR="00BA05A3" w:rsidRDefault="00BA05A3" w:rsidP="00B5159F">
      <w:pPr>
        <w:rPr>
          <w:rtl/>
          <w:lang w:eastAsia="he-IL"/>
        </w:rPr>
      </w:pPr>
      <w:r>
        <w:rPr>
          <w:rFonts w:hint="cs"/>
          <w:rtl/>
          <w:lang w:eastAsia="he-IL"/>
        </w:rPr>
        <w:t xml:space="preserve">הינה השותפים שלך, איתן, מי שרוצה למחוק את מדינת ישראל, שלא תהיה מדינה יהודית. </w:t>
      </w:r>
    </w:p>
    <w:p w:rsidR="00BA05A3" w:rsidRDefault="00BA05A3" w:rsidP="006E04E3">
      <w:pPr>
        <w:rPr>
          <w:rtl/>
          <w:lang w:eastAsia="he-IL"/>
        </w:rPr>
      </w:pPr>
    </w:p>
    <w:p w:rsidR="00BA05A3" w:rsidRDefault="00BA05A3" w:rsidP="006E04E3">
      <w:pPr>
        <w:pStyle w:val="a4"/>
        <w:keepNext/>
        <w:rPr>
          <w:rtl/>
        </w:rPr>
      </w:pPr>
      <w:bookmarkStart w:id="9972" w:name="ET_speaker_5806_4"/>
      <w:r w:rsidRPr="00D43E63">
        <w:rPr>
          <w:rStyle w:val="TagStyle"/>
          <w:rtl/>
        </w:rPr>
        <w:t xml:space="preserve"> </w:t>
      </w:r>
      <w:bookmarkStart w:id="9973" w:name="_Toc58500471"/>
      <w:bookmarkStart w:id="9974" w:name="_Toc58500618"/>
      <w:bookmarkStart w:id="9975" w:name="_Toc58500765"/>
      <w:r w:rsidRPr="00D43E63">
        <w:rPr>
          <w:rStyle w:val="TagStyle"/>
          <w:rtl/>
        </w:rPr>
        <w:t xml:space="preserve">&lt;&lt; דובר &gt;&gt; </w:t>
      </w:r>
      <w:bookmarkStart w:id="9976" w:name="_Toc58499567"/>
      <w:bookmarkStart w:id="9977" w:name="_Toc58500912"/>
      <w:bookmarkStart w:id="9978" w:name="_Toc58750941"/>
      <w:bookmarkStart w:id="9979" w:name="_Toc58751249"/>
      <w:bookmarkStart w:id="9980" w:name="_Toc64200536"/>
      <w:bookmarkStart w:id="9981" w:name="_Toc64200763"/>
      <w:r>
        <w:rPr>
          <w:rtl/>
        </w:rPr>
        <w:t>אנטאנס שחאדה (הרשימה המשותפת):</w:t>
      </w:r>
      <w:bookmarkEnd w:id="9976"/>
      <w:bookmarkEnd w:id="9977"/>
      <w:bookmarkEnd w:id="9978"/>
      <w:bookmarkEnd w:id="9979"/>
      <w:bookmarkEnd w:id="9980"/>
      <w:bookmarkEnd w:id="9981"/>
      <w:r w:rsidRPr="00D43E63">
        <w:rPr>
          <w:rStyle w:val="TagStyle"/>
          <w:rtl/>
        </w:rPr>
        <w:t xml:space="preserve"> &lt;&lt; דובר &gt;&gt;</w:t>
      </w:r>
      <w:bookmarkEnd w:id="9973"/>
      <w:bookmarkEnd w:id="9974"/>
      <w:bookmarkEnd w:id="9975"/>
      <w:r>
        <w:rPr>
          <w:rtl/>
        </w:rPr>
        <w:t xml:space="preserve">   </w:t>
      </w:r>
      <w:bookmarkEnd w:id="9972"/>
    </w:p>
    <w:p w:rsidR="00BA05A3" w:rsidRDefault="00BA05A3" w:rsidP="008613F7">
      <w:pPr>
        <w:rPr>
          <w:rtl/>
          <w:lang w:eastAsia="he-IL"/>
        </w:rPr>
      </w:pPr>
    </w:p>
    <w:p w:rsidR="00BA05A3" w:rsidRDefault="00BA05A3" w:rsidP="00B5159F">
      <w:pPr>
        <w:rPr>
          <w:rtl/>
          <w:lang w:eastAsia="he-IL"/>
        </w:rPr>
      </w:pPr>
      <w:r>
        <w:rPr>
          <w:rFonts w:hint="cs"/>
          <w:rtl/>
          <w:lang w:eastAsia="he-IL"/>
        </w:rPr>
        <w:t>זאת הסתה. זאת הסתה. זאת הסתה ושפיכת דמים. זאת הסתה</w:t>
      </w:r>
      <w:r w:rsidR="00B5159F">
        <w:rPr>
          <w:rFonts w:hint="cs"/>
          <w:rtl/>
          <w:lang w:eastAsia="he-IL"/>
        </w:rPr>
        <w:t>.</w:t>
      </w:r>
      <w:r>
        <w:rPr>
          <w:rFonts w:hint="cs"/>
          <w:rtl/>
          <w:lang w:eastAsia="he-IL"/>
        </w:rPr>
        <w:t xml:space="preserve"> מי שרוצה דמוקרטיה ושוויון. זאת </w:t>
      </w:r>
      <w:bookmarkStart w:id="9982" w:name="_ETM_Q29_657310"/>
      <w:bookmarkEnd w:id="9982"/>
      <w:r>
        <w:rPr>
          <w:rFonts w:hint="cs"/>
          <w:rtl/>
          <w:lang w:eastAsia="he-IL"/>
        </w:rPr>
        <w:t xml:space="preserve">הסתה פרועה. </w:t>
      </w:r>
    </w:p>
    <w:p w:rsidR="00BA05A3" w:rsidRDefault="00BA05A3" w:rsidP="006E04E3">
      <w:pPr>
        <w:rPr>
          <w:rtl/>
          <w:lang w:eastAsia="he-IL"/>
        </w:rPr>
      </w:pPr>
    </w:p>
    <w:p w:rsidR="00BA05A3" w:rsidRDefault="00BA05A3" w:rsidP="006E04E3">
      <w:pPr>
        <w:pStyle w:val="af5"/>
        <w:keepNext/>
        <w:rPr>
          <w:rtl/>
        </w:rPr>
      </w:pPr>
      <w:bookmarkStart w:id="9983" w:name="ET_interruption_5802_30"/>
      <w:r w:rsidRPr="00BB68C9">
        <w:rPr>
          <w:rStyle w:val="TagStyle"/>
          <w:rtl/>
        </w:rPr>
        <w:t xml:space="preserve"> &lt;&lt; קריאה &gt;&gt; </w:t>
      </w:r>
      <w:r>
        <w:rPr>
          <w:rtl/>
        </w:rPr>
        <w:t>שלמה קרעי (הליכוד):</w:t>
      </w:r>
      <w:r w:rsidRPr="00BB68C9">
        <w:rPr>
          <w:rStyle w:val="TagStyle"/>
          <w:rtl/>
        </w:rPr>
        <w:t xml:space="preserve"> &lt;&lt; קריאה &gt;&gt;</w:t>
      </w:r>
      <w:r>
        <w:rPr>
          <w:rtl/>
        </w:rPr>
        <w:t xml:space="preserve">   </w:t>
      </w:r>
      <w:bookmarkEnd w:id="9983"/>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לא יעזור לכם. מחר בערב זה חג חנוכה של היהודים, והרוח היהודית תנצח את כולכם. </w:t>
      </w:r>
    </w:p>
    <w:p w:rsidR="00BA05A3" w:rsidRDefault="00BA05A3" w:rsidP="006E04E3">
      <w:pPr>
        <w:rPr>
          <w:rtl/>
          <w:lang w:eastAsia="he-IL"/>
        </w:rPr>
      </w:pPr>
    </w:p>
    <w:p w:rsidR="00BA05A3" w:rsidRDefault="00BA05A3" w:rsidP="006E04E3">
      <w:pPr>
        <w:pStyle w:val="-"/>
        <w:keepNext/>
        <w:rPr>
          <w:rtl/>
        </w:rPr>
      </w:pPr>
      <w:bookmarkStart w:id="9984" w:name="ET_speakercontinue_5806_32"/>
      <w:r w:rsidRPr="00BB68C9">
        <w:rPr>
          <w:rStyle w:val="TagStyle"/>
          <w:rtl/>
        </w:rPr>
        <w:lastRenderedPageBreak/>
        <w:t xml:space="preserve"> &lt;&lt; דובר_המשך &gt;&gt; </w:t>
      </w:r>
      <w:r>
        <w:rPr>
          <w:rtl/>
        </w:rPr>
        <w:t>אנטאנס שחאדה (הרשימה המשותפת):</w:t>
      </w:r>
      <w:r w:rsidRPr="00BB68C9">
        <w:rPr>
          <w:rStyle w:val="TagStyle"/>
          <w:rtl/>
        </w:rPr>
        <w:t xml:space="preserve"> &lt;&lt; דובר_המשך &gt;&gt;</w:t>
      </w:r>
      <w:r>
        <w:rPr>
          <w:rtl/>
        </w:rPr>
        <w:t xml:space="preserve">   </w:t>
      </w:r>
      <w:bookmarkEnd w:id="9984"/>
    </w:p>
    <w:p w:rsidR="00BA05A3" w:rsidRDefault="00BA05A3" w:rsidP="008613F7">
      <w:pPr>
        <w:rPr>
          <w:rtl/>
          <w:lang w:eastAsia="he-IL"/>
        </w:rPr>
      </w:pPr>
    </w:p>
    <w:p w:rsidR="00BA05A3" w:rsidRDefault="00BA05A3" w:rsidP="00B5159F">
      <w:pPr>
        <w:rPr>
          <w:rtl/>
          <w:lang w:eastAsia="he-IL"/>
        </w:rPr>
      </w:pPr>
      <w:r>
        <w:rPr>
          <w:rFonts w:hint="cs"/>
          <w:rtl/>
          <w:lang w:eastAsia="he-IL"/>
        </w:rPr>
        <w:t xml:space="preserve">תירגע, תפסיק להיות </w:t>
      </w:r>
      <w:proofErr w:type="spellStart"/>
      <w:r>
        <w:rPr>
          <w:rFonts w:hint="cs"/>
          <w:rtl/>
          <w:lang w:eastAsia="he-IL"/>
        </w:rPr>
        <w:t>פשיסטון</w:t>
      </w:r>
      <w:proofErr w:type="spellEnd"/>
      <w:r>
        <w:rPr>
          <w:rFonts w:hint="cs"/>
          <w:rtl/>
          <w:lang w:eastAsia="he-IL"/>
        </w:rPr>
        <w:t xml:space="preserve"> קטן</w:t>
      </w:r>
      <w:r w:rsidR="00B5159F">
        <w:rPr>
          <w:rFonts w:hint="cs"/>
          <w:rtl/>
          <w:lang w:eastAsia="he-IL"/>
        </w:rPr>
        <w:t>,</w:t>
      </w:r>
      <w:r>
        <w:rPr>
          <w:rFonts w:hint="cs"/>
          <w:rtl/>
          <w:lang w:eastAsia="he-IL"/>
        </w:rPr>
        <w:t xml:space="preserve"> פשיסט קטן הדובר בשם הפשיסט הגדול. </w:t>
      </w:r>
    </w:p>
    <w:p w:rsidR="00BA05A3" w:rsidRDefault="00BA05A3" w:rsidP="006E04E3">
      <w:pPr>
        <w:rPr>
          <w:b/>
          <w:bCs/>
          <w:u w:val="single"/>
          <w:rtl/>
          <w:lang w:eastAsia="he-IL"/>
        </w:rPr>
      </w:pPr>
    </w:p>
    <w:p w:rsidR="00BA05A3" w:rsidRDefault="00BA05A3" w:rsidP="006E04E3">
      <w:pPr>
        <w:pStyle w:val="af6"/>
        <w:keepNext/>
        <w:rPr>
          <w:rtl/>
        </w:rPr>
      </w:pPr>
      <w:bookmarkStart w:id="9985" w:name="ET_yor_6069_29"/>
      <w:r w:rsidRPr="008C602D">
        <w:rPr>
          <w:rStyle w:val="TagStyle"/>
          <w:rtl/>
        </w:rPr>
        <w:t xml:space="preserve"> &lt;&lt; יור &gt;&gt; </w:t>
      </w:r>
      <w:r>
        <w:rPr>
          <w:rtl/>
        </w:rPr>
        <w:t>היו"ר אליהו ברוכי:</w:t>
      </w:r>
      <w:r w:rsidRPr="008C602D">
        <w:rPr>
          <w:rStyle w:val="TagStyle"/>
          <w:rtl/>
        </w:rPr>
        <w:t xml:space="preserve"> &lt;&lt; יור &gt;&gt;</w:t>
      </w:r>
      <w:r>
        <w:rPr>
          <w:rtl/>
        </w:rPr>
        <w:t xml:space="preserve">   </w:t>
      </w:r>
      <w:bookmarkEnd w:id="9985"/>
    </w:p>
    <w:p w:rsidR="00BA05A3" w:rsidRPr="008C602D" w:rsidRDefault="00BA05A3" w:rsidP="006E04E3">
      <w:pPr>
        <w:rPr>
          <w:rtl/>
          <w:lang w:eastAsia="he-IL"/>
        </w:rPr>
      </w:pPr>
    </w:p>
    <w:p w:rsidR="00BA05A3" w:rsidRDefault="00BA05A3" w:rsidP="006E04E3">
      <w:pPr>
        <w:rPr>
          <w:rtl/>
          <w:lang w:eastAsia="he-IL"/>
        </w:rPr>
      </w:pPr>
      <w:r>
        <w:rPr>
          <w:rFonts w:hint="cs"/>
          <w:rtl/>
          <w:lang w:eastAsia="he-IL"/>
        </w:rPr>
        <w:t xml:space="preserve">חבר הכנסת קרעי, אני קורא אותך לסדר פעם ראשונה. </w:t>
      </w:r>
    </w:p>
    <w:p w:rsidR="00BA05A3" w:rsidRDefault="00BA05A3" w:rsidP="006E04E3">
      <w:pPr>
        <w:rPr>
          <w:rtl/>
          <w:lang w:eastAsia="he-IL"/>
        </w:rPr>
      </w:pPr>
    </w:p>
    <w:p w:rsidR="00BA05A3" w:rsidRDefault="00BA05A3" w:rsidP="006E04E3">
      <w:pPr>
        <w:pStyle w:val="-"/>
        <w:keepNext/>
        <w:rPr>
          <w:rtl/>
        </w:rPr>
      </w:pPr>
      <w:bookmarkStart w:id="9986" w:name="ET_speakercontinue_5806_6"/>
      <w:r w:rsidRPr="00D43E63">
        <w:rPr>
          <w:rStyle w:val="TagStyle"/>
          <w:rtl/>
        </w:rPr>
        <w:t xml:space="preserve"> &lt;&lt; דובר_המשך &gt;&gt; </w:t>
      </w:r>
      <w:r>
        <w:rPr>
          <w:rtl/>
        </w:rPr>
        <w:t>אנטאנס שחאדה (הרשימה המשותפת):</w:t>
      </w:r>
      <w:r w:rsidRPr="00D43E63">
        <w:rPr>
          <w:rStyle w:val="TagStyle"/>
          <w:rtl/>
        </w:rPr>
        <w:t xml:space="preserve"> &lt;&lt; דובר_המשך &gt;&gt;</w:t>
      </w:r>
      <w:r>
        <w:rPr>
          <w:rtl/>
        </w:rPr>
        <w:t xml:space="preserve">   </w:t>
      </w:r>
      <w:bookmarkEnd w:id="9986"/>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אתה הדובר בשם הפשיסט הגדול. שב ותירגע. </w:t>
      </w:r>
    </w:p>
    <w:p w:rsidR="00BA05A3" w:rsidRDefault="00BA05A3" w:rsidP="006E04E3">
      <w:pPr>
        <w:rPr>
          <w:rtl/>
          <w:lang w:eastAsia="he-IL"/>
        </w:rPr>
      </w:pPr>
    </w:p>
    <w:p w:rsidR="00BA05A3" w:rsidRDefault="00BA05A3" w:rsidP="006E04E3">
      <w:pPr>
        <w:pStyle w:val="af5"/>
        <w:keepNext/>
        <w:rPr>
          <w:rtl/>
        </w:rPr>
      </w:pPr>
      <w:bookmarkStart w:id="9987" w:name="ET_interruption_קריאות_33"/>
      <w:r w:rsidRPr="00BB68C9">
        <w:rPr>
          <w:rStyle w:val="TagStyle"/>
          <w:rtl/>
        </w:rPr>
        <w:t xml:space="preserve"> &lt;&lt; קריאה &gt;&gt; </w:t>
      </w:r>
      <w:r>
        <w:rPr>
          <w:rtl/>
        </w:rPr>
        <w:t>קריאות:</w:t>
      </w:r>
      <w:r w:rsidRPr="00BB68C9">
        <w:rPr>
          <w:rStyle w:val="TagStyle"/>
          <w:rtl/>
        </w:rPr>
        <w:t xml:space="preserve"> &lt;&lt; קריאה &gt;&gt;</w:t>
      </w:r>
      <w:r>
        <w:rPr>
          <w:rtl/>
        </w:rPr>
        <w:t xml:space="preserve">   </w:t>
      </w:r>
      <w:bookmarkEnd w:id="9987"/>
    </w:p>
    <w:p w:rsidR="00BA05A3" w:rsidRDefault="00BA05A3" w:rsidP="008613F7">
      <w:pPr>
        <w:rPr>
          <w:rtl/>
          <w:lang w:eastAsia="he-IL"/>
        </w:rPr>
      </w:pPr>
    </w:p>
    <w:p w:rsidR="00BA05A3" w:rsidRDefault="00D76A9E" w:rsidP="006E04E3">
      <w:pPr>
        <w:rPr>
          <w:rtl/>
          <w:lang w:eastAsia="he-IL"/>
        </w:rPr>
      </w:pPr>
      <w:r>
        <w:rPr>
          <w:rFonts w:hint="cs"/>
          <w:rtl/>
          <w:lang w:eastAsia="he-IL"/>
        </w:rPr>
        <w:t>– – –</w:t>
      </w:r>
      <w:r w:rsidR="00BA05A3">
        <w:rPr>
          <w:rFonts w:hint="cs"/>
          <w:rtl/>
          <w:lang w:eastAsia="he-IL"/>
        </w:rPr>
        <w:t xml:space="preserve"> מה אתה צועק?</w:t>
      </w:r>
      <w:bookmarkStart w:id="9988" w:name="_ETM_Q29_668990"/>
      <w:bookmarkEnd w:id="9988"/>
    </w:p>
    <w:p w:rsidR="00BA05A3" w:rsidRDefault="00BA05A3" w:rsidP="006E04E3">
      <w:pPr>
        <w:rPr>
          <w:b/>
          <w:bCs/>
          <w:u w:val="single"/>
          <w:rtl/>
          <w:lang w:eastAsia="he-IL"/>
        </w:rPr>
      </w:pPr>
      <w:bookmarkStart w:id="9989" w:name="_ETM_Q29_673535"/>
      <w:bookmarkStart w:id="9990" w:name="_ETM_Q29_673670"/>
      <w:bookmarkStart w:id="9991" w:name="_ETM_Q29_673726"/>
      <w:bookmarkStart w:id="9992" w:name="_ETM_Q29_673816"/>
      <w:bookmarkEnd w:id="9989"/>
      <w:bookmarkEnd w:id="9990"/>
      <w:bookmarkEnd w:id="9991"/>
      <w:bookmarkEnd w:id="9992"/>
    </w:p>
    <w:p w:rsidR="00BA05A3" w:rsidRDefault="00BA05A3" w:rsidP="006E04E3">
      <w:pPr>
        <w:pStyle w:val="af6"/>
        <w:keepNext/>
        <w:rPr>
          <w:rtl/>
        </w:rPr>
      </w:pPr>
      <w:bookmarkStart w:id="9993" w:name="ET_yor_6069_32"/>
      <w:r w:rsidRPr="008C602D">
        <w:rPr>
          <w:rStyle w:val="TagStyle"/>
          <w:rtl/>
        </w:rPr>
        <w:t xml:space="preserve"> &lt;&lt; יור &gt;&gt; </w:t>
      </w:r>
      <w:r>
        <w:rPr>
          <w:rtl/>
        </w:rPr>
        <w:t>היו"ר אליהו ברוכי:</w:t>
      </w:r>
      <w:r w:rsidRPr="008C602D">
        <w:rPr>
          <w:rStyle w:val="TagStyle"/>
          <w:rtl/>
        </w:rPr>
        <w:t xml:space="preserve"> &lt;&lt; יור &gt;&gt;</w:t>
      </w:r>
      <w:r>
        <w:rPr>
          <w:rtl/>
        </w:rPr>
        <w:t xml:space="preserve">   </w:t>
      </w:r>
      <w:bookmarkEnd w:id="9993"/>
    </w:p>
    <w:p w:rsidR="00BA05A3" w:rsidRPr="008C602D" w:rsidRDefault="00BA05A3" w:rsidP="006E04E3">
      <w:pPr>
        <w:rPr>
          <w:rtl/>
          <w:lang w:eastAsia="he-IL"/>
        </w:rPr>
      </w:pPr>
    </w:p>
    <w:p w:rsidR="00BA05A3" w:rsidRPr="00BB68C9" w:rsidRDefault="00BA05A3" w:rsidP="006E04E3">
      <w:pPr>
        <w:rPr>
          <w:rtl/>
          <w:lang w:eastAsia="he-IL"/>
        </w:rPr>
      </w:pPr>
      <w:bookmarkStart w:id="9994" w:name="_ETM_Q29_674769"/>
      <w:bookmarkEnd w:id="9994"/>
      <w:r>
        <w:rPr>
          <w:rFonts w:hint="cs"/>
          <w:rtl/>
          <w:lang w:eastAsia="he-IL"/>
        </w:rPr>
        <w:t xml:space="preserve">בבקשה, חבר הכנסת שחאדה. </w:t>
      </w:r>
    </w:p>
    <w:p w:rsidR="00BA05A3" w:rsidRDefault="00BA05A3" w:rsidP="006E04E3">
      <w:pPr>
        <w:keepNext/>
        <w:rPr>
          <w:rtl/>
        </w:rPr>
      </w:pPr>
      <w:bookmarkStart w:id="9995" w:name="_ETM_Q29_669061"/>
      <w:bookmarkStart w:id="9996" w:name="ET_speakercontinue_5806_34"/>
      <w:bookmarkEnd w:id="9995"/>
    </w:p>
    <w:p w:rsidR="00BA05A3" w:rsidRDefault="00BA05A3" w:rsidP="006E04E3">
      <w:pPr>
        <w:pStyle w:val="-"/>
        <w:keepNext/>
        <w:rPr>
          <w:rtl/>
        </w:rPr>
      </w:pPr>
      <w:r w:rsidRPr="00BB68C9">
        <w:rPr>
          <w:rStyle w:val="TagStyle"/>
          <w:rtl/>
        </w:rPr>
        <w:t xml:space="preserve"> &lt;&lt; דובר_המשך &gt;&gt; </w:t>
      </w:r>
      <w:r>
        <w:rPr>
          <w:rtl/>
        </w:rPr>
        <w:t>אנטאנס שחאדה (הרשימה המשותפת):</w:t>
      </w:r>
      <w:r w:rsidRPr="00BB68C9">
        <w:rPr>
          <w:rStyle w:val="TagStyle"/>
          <w:rtl/>
        </w:rPr>
        <w:t xml:space="preserve"> &lt;&lt; דובר_המשך &gt;&gt;</w:t>
      </w:r>
      <w:r>
        <w:rPr>
          <w:rtl/>
        </w:rPr>
        <w:t xml:space="preserve">   </w:t>
      </w:r>
      <w:bookmarkEnd w:id="9996"/>
    </w:p>
    <w:p w:rsidR="00BA05A3" w:rsidRDefault="00BA05A3" w:rsidP="008613F7">
      <w:pPr>
        <w:rPr>
          <w:rtl/>
          <w:lang w:eastAsia="he-IL"/>
        </w:rPr>
      </w:pPr>
    </w:p>
    <w:p w:rsidR="00BA05A3" w:rsidRDefault="00BA05A3" w:rsidP="00B5159F">
      <w:pPr>
        <w:rPr>
          <w:rtl/>
          <w:lang w:eastAsia="he-IL"/>
        </w:rPr>
      </w:pPr>
      <w:r>
        <w:rPr>
          <w:rFonts w:hint="cs"/>
          <w:rtl/>
          <w:lang w:eastAsia="he-IL"/>
        </w:rPr>
        <w:t xml:space="preserve">אדוני היושב-ראש, חבריי חברי הכנסת, מי שמבקש שוויון ודמוקרטיה הופך להיות אויב העם, אויב המדינה. מה בסך </w:t>
      </w:r>
      <w:bookmarkStart w:id="9997" w:name="_ETM_Q29_683541"/>
      <w:bookmarkEnd w:id="9997"/>
      <w:r>
        <w:rPr>
          <w:rFonts w:hint="cs"/>
          <w:rtl/>
          <w:lang w:eastAsia="he-IL"/>
        </w:rPr>
        <w:t xml:space="preserve">הכול אנחנו דורשים? לעגן את ערך השוויון, הערך הבסיסי ביותר </w:t>
      </w:r>
      <w:bookmarkStart w:id="9998" w:name="_ETM_Q29_696342"/>
      <w:bookmarkEnd w:id="9998"/>
      <w:r>
        <w:rPr>
          <w:rFonts w:hint="cs"/>
          <w:rtl/>
          <w:lang w:eastAsia="he-IL"/>
        </w:rPr>
        <w:t>בדמוקרטיה, בחוק-יסוד</w:t>
      </w:r>
      <w:r w:rsidR="00B5159F">
        <w:rPr>
          <w:rFonts w:hint="cs"/>
          <w:rtl/>
          <w:lang w:eastAsia="he-IL"/>
        </w:rPr>
        <w:t>,</w:t>
      </w:r>
      <w:r>
        <w:rPr>
          <w:rFonts w:hint="cs"/>
          <w:rtl/>
          <w:lang w:eastAsia="he-IL"/>
        </w:rPr>
        <w:t xml:space="preserve"> לתקן חוק-יסוד שלכאורה בא להגן על חירות, על זכויות אדם, על כבוד האדם וחירותו, אבל בלי</w:t>
      </w:r>
      <w:r w:rsidR="00B5159F">
        <w:rPr>
          <w:rFonts w:hint="cs"/>
          <w:rtl/>
          <w:lang w:eastAsia="he-IL"/>
        </w:rPr>
        <w:t>,</w:t>
      </w:r>
      <w:r>
        <w:rPr>
          <w:rFonts w:hint="cs"/>
          <w:rtl/>
          <w:lang w:eastAsia="he-IL"/>
        </w:rPr>
        <w:t xml:space="preserve"> בלי להזכיר </w:t>
      </w:r>
      <w:bookmarkStart w:id="9999" w:name="_ETM_Q29_706921"/>
      <w:bookmarkEnd w:id="9999"/>
      <w:r>
        <w:rPr>
          <w:rFonts w:hint="cs"/>
          <w:rtl/>
          <w:lang w:eastAsia="he-IL"/>
        </w:rPr>
        <w:t xml:space="preserve">את ערך השוויון. </w:t>
      </w:r>
    </w:p>
    <w:p w:rsidR="00BA05A3" w:rsidRDefault="00BA05A3" w:rsidP="006E04E3">
      <w:pPr>
        <w:rPr>
          <w:rtl/>
          <w:lang w:eastAsia="he-IL"/>
        </w:rPr>
      </w:pPr>
    </w:p>
    <w:p w:rsidR="00B5159F" w:rsidRDefault="00BA05A3" w:rsidP="00B5159F">
      <w:pPr>
        <w:rPr>
          <w:rtl/>
        </w:rPr>
      </w:pPr>
      <w:r>
        <w:rPr>
          <w:rFonts w:hint="cs"/>
          <w:rtl/>
          <w:lang w:eastAsia="he-IL"/>
        </w:rPr>
        <w:t xml:space="preserve">כל עידן הנאורות כל התיאורטיקנים שדגלו בנאורות, דמוקרטיה, זכויות אדם </w:t>
      </w:r>
      <w:r>
        <w:rPr>
          <w:rFonts w:hint="eastAsia"/>
          <w:rtl/>
          <w:lang w:eastAsia="he-IL"/>
        </w:rPr>
        <w:t>–</w:t>
      </w:r>
      <w:r>
        <w:rPr>
          <w:rFonts w:hint="cs"/>
          <w:rtl/>
          <w:lang w:eastAsia="he-IL"/>
        </w:rPr>
        <w:t xml:space="preserve"> שינו סדרי עולם, שינו משטרים, הפכו משטרים לטובים יותר, נתנו ערך לאדם, ערך לכל בני האדם, כאשר דיברו על שוויון, על חירות, חופש ביטוי, הסדר חברתי. מישהו דיבר כאן על הסדר חברתי שנכפה על האזרחים הערבים ולא היו שותפים </w:t>
      </w:r>
      <w:bookmarkStart w:id="10000" w:name="_ETM_Q29_749069"/>
      <w:bookmarkEnd w:id="10000"/>
      <w:r>
        <w:rPr>
          <w:rFonts w:hint="cs"/>
          <w:rtl/>
          <w:lang w:eastAsia="he-IL"/>
        </w:rPr>
        <w:t xml:space="preserve">בו ומבקשים מאיתנו לכבד אותו. אז תכבדו קודם כול </w:t>
      </w:r>
      <w:bookmarkStart w:id="10001" w:name="_ETM_Q29_754765"/>
      <w:bookmarkEnd w:id="10001"/>
      <w:r>
        <w:rPr>
          <w:rFonts w:hint="cs"/>
          <w:rtl/>
          <w:lang w:eastAsia="he-IL"/>
        </w:rPr>
        <w:t>את ערך השוויון,</w:t>
      </w:r>
      <w:bookmarkStart w:id="10002" w:name="TOR_Q30"/>
      <w:bookmarkStart w:id="10003" w:name="_ETM_Q30_180550"/>
      <w:bookmarkEnd w:id="10002"/>
      <w:bookmarkEnd w:id="10003"/>
      <w:r>
        <w:rPr>
          <w:rFonts w:hint="cs"/>
          <w:rtl/>
        </w:rPr>
        <w:t xml:space="preserve"> תכבדו אותנו, תכבדו את ההיסטוריה שלנו, תכירו בעוולות, תכירו בהיסטוריה </w:t>
      </w:r>
      <w:bookmarkStart w:id="10004" w:name="_ETM_Q30_164000"/>
      <w:bookmarkEnd w:id="10004"/>
      <w:r>
        <w:rPr>
          <w:rFonts w:hint="eastAsia"/>
          <w:rtl/>
        </w:rPr>
        <w:t xml:space="preserve">– </w:t>
      </w:r>
      <w:r>
        <w:rPr>
          <w:rFonts w:hint="cs"/>
          <w:rtl/>
        </w:rPr>
        <w:t xml:space="preserve">זו לא מילת גנאי. יש לנו זכויות. אנחנו בני המקום, </w:t>
      </w:r>
      <w:bookmarkStart w:id="10005" w:name="_ETM_Q30_172000"/>
      <w:bookmarkEnd w:id="10005"/>
      <w:r>
        <w:rPr>
          <w:rFonts w:hint="cs"/>
          <w:rtl/>
        </w:rPr>
        <w:t xml:space="preserve">הילידים. לא היגרנו משם מקום, לא באנו לכאן, לא ביקשנו </w:t>
      </w:r>
      <w:bookmarkStart w:id="10006" w:name="_ETM_Q30_179000"/>
      <w:bookmarkEnd w:id="10006"/>
      <w:r>
        <w:rPr>
          <w:rFonts w:hint="cs"/>
          <w:rtl/>
        </w:rPr>
        <w:t>התאזרחות, לא ברחנו משום מקום. יש מציאות קיימת. אנחנו אזרחי</w:t>
      </w:r>
      <w:bookmarkStart w:id="10007" w:name="_ETM_Q30_184000"/>
      <w:bookmarkEnd w:id="10007"/>
      <w:r>
        <w:rPr>
          <w:rFonts w:hint="cs"/>
          <w:rtl/>
        </w:rPr>
        <w:t>ם, רוצים להיות אזרחים שווים, וזו הבקשה שלנו</w:t>
      </w:r>
      <w:r w:rsidR="00B5159F">
        <w:rPr>
          <w:rFonts w:hint="cs"/>
          <w:rtl/>
        </w:rPr>
        <w:t>.</w:t>
      </w:r>
      <w:r>
        <w:rPr>
          <w:rFonts w:hint="cs"/>
          <w:rtl/>
        </w:rPr>
        <w:t xml:space="preserve"> </w:t>
      </w:r>
      <w:bookmarkStart w:id="10008" w:name="_ETM_Q30_191000"/>
      <w:bookmarkEnd w:id="10008"/>
    </w:p>
    <w:p w:rsidR="00B5159F" w:rsidRDefault="00B5159F" w:rsidP="00B5159F">
      <w:pPr>
        <w:rPr>
          <w:rtl/>
        </w:rPr>
      </w:pPr>
    </w:p>
    <w:p w:rsidR="00BA05A3" w:rsidRDefault="00BA05A3" w:rsidP="00B5159F">
      <w:pPr>
        <w:rPr>
          <w:rtl/>
        </w:rPr>
      </w:pPr>
      <w:r>
        <w:rPr>
          <w:rFonts w:hint="cs"/>
          <w:rtl/>
        </w:rPr>
        <w:lastRenderedPageBreak/>
        <w:t xml:space="preserve">ההצעה שלנו </w:t>
      </w:r>
      <w:r>
        <w:rPr>
          <w:rFonts w:hint="eastAsia"/>
          <w:rtl/>
        </w:rPr>
        <w:t xml:space="preserve">– </w:t>
      </w:r>
      <w:r>
        <w:rPr>
          <w:rFonts w:hint="cs"/>
          <w:rtl/>
        </w:rPr>
        <w:t>אנחנו מבקשים להוסיף את ערך השוויון הבסיסי</w:t>
      </w:r>
      <w:bookmarkStart w:id="10009" w:name="_ETM_Q30_196000"/>
      <w:bookmarkEnd w:id="10009"/>
      <w:r>
        <w:rPr>
          <w:rFonts w:hint="cs"/>
          <w:rtl/>
        </w:rPr>
        <w:t xml:space="preserve"> ביותר, הטריוויאלי ביותר, להוסיף את זה לחוק-יסוד: כבוד האדם וחירותו. אני מצפה שחברי הכנסת </w:t>
      </w:r>
      <w:bookmarkStart w:id="10010" w:name="_ETM_Q30_206000"/>
      <w:bookmarkEnd w:id="10010"/>
      <w:r>
        <w:rPr>
          <w:rFonts w:hint="cs"/>
          <w:rtl/>
        </w:rPr>
        <w:t xml:space="preserve">סוף-סוף, במציאות הזאת, במציאות הגזענית, הפשיסטית </w:t>
      </w:r>
      <w:r>
        <w:rPr>
          <w:rFonts w:hint="eastAsia"/>
          <w:rtl/>
        </w:rPr>
        <w:t xml:space="preserve">– </w:t>
      </w:r>
      <w:r>
        <w:rPr>
          <w:rFonts w:hint="cs"/>
          <w:rtl/>
        </w:rPr>
        <w:t xml:space="preserve">ההסתה, הסיפוח, </w:t>
      </w:r>
      <w:bookmarkStart w:id="10011" w:name="_ETM_Q30_215000"/>
      <w:bookmarkEnd w:id="10011"/>
      <w:r>
        <w:rPr>
          <w:rFonts w:hint="cs"/>
          <w:rtl/>
        </w:rPr>
        <w:t>גזל זכויות אדם, המשך כיבוש, הצרת המרחב הדמוקרטי שצר ממילא, עם עשרות חוקים שדרסו את הדמוקרטי</w:t>
      </w:r>
      <w:bookmarkStart w:id="10012" w:name="_ETM_Q30_226000"/>
      <w:bookmarkEnd w:id="10012"/>
      <w:r>
        <w:rPr>
          <w:rFonts w:hint="cs"/>
          <w:rtl/>
        </w:rPr>
        <w:t xml:space="preserve">ה וזכות הביטוי וזכויות אדם </w:t>
      </w:r>
      <w:bookmarkStart w:id="10013" w:name="_ETM_Q30_227720"/>
      <w:bookmarkEnd w:id="10013"/>
      <w:r w:rsidR="00B5159F">
        <w:rPr>
          <w:rFonts w:hint="eastAsia"/>
          <w:rtl/>
        </w:rPr>
        <w:t>–</w:t>
      </w:r>
      <w:r>
        <w:rPr>
          <w:rFonts w:hint="cs"/>
          <w:rtl/>
        </w:rPr>
        <w:t xml:space="preserve"> </w:t>
      </w:r>
      <w:r>
        <w:rPr>
          <w:rtl/>
        </w:rPr>
        <w:t xml:space="preserve">לפחות </w:t>
      </w:r>
      <w:bookmarkStart w:id="10014" w:name="_ETM_Q30_228500"/>
      <w:bookmarkEnd w:id="10014"/>
      <w:r>
        <w:rPr>
          <w:rtl/>
        </w:rPr>
        <w:t xml:space="preserve">לתמוך </w:t>
      </w:r>
      <w:bookmarkStart w:id="10015" w:name="_ETM_Q30_229100"/>
      <w:bookmarkEnd w:id="10015"/>
      <w:r>
        <w:rPr>
          <w:rtl/>
        </w:rPr>
        <w:t xml:space="preserve">בהצעה </w:t>
      </w:r>
      <w:bookmarkStart w:id="10016" w:name="_ETM_Q30_229700"/>
      <w:bookmarkStart w:id="10017" w:name="_ETM_Q30_230390"/>
      <w:bookmarkEnd w:id="10016"/>
      <w:bookmarkEnd w:id="10017"/>
      <w:r>
        <w:rPr>
          <w:rtl/>
        </w:rPr>
        <w:t xml:space="preserve">ולעגן </w:t>
      </w:r>
      <w:bookmarkStart w:id="10018" w:name="_ETM_Q30_231170"/>
      <w:bookmarkEnd w:id="10018"/>
      <w:r>
        <w:rPr>
          <w:rtl/>
        </w:rPr>
        <w:t xml:space="preserve">את </w:t>
      </w:r>
      <w:bookmarkStart w:id="10019" w:name="_ETM_Q30_231320"/>
      <w:bookmarkEnd w:id="10019"/>
      <w:r>
        <w:rPr>
          <w:rFonts w:hint="cs"/>
          <w:rtl/>
        </w:rPr>
        <w:t xml:space="preserve">ערך השוויון בחוק-יסוד. תודה רבה. </w:t>
      </w:r>
    </w:p>
    <w:p w:rsidR="00BA05A3" w:rsidRDefault="00BA05A3" w:rsidP="006E04E3">
      <w:pPr>
        <w:rPr>
          <w:rtl/>
        </w:rPr>
      </w:pPr>
    </w:p>
    <w:p w:rsidR="00BA05A3" w:rsidRDefault="00BA05A3" w:rsidP="006E04E3">
      <w:pPr>
        <w:pStyle w:val="af6"/>
        <w:keepNext/>
        <w:rPr>
          <w:rtl/>
        </w:rPr>
      </w:pPr>
      <w:r w:rsidRPr="009B4B34">
        <w:rPr>
          <w:rStyle w:val="TagStyle"/>
          <w:rtl/>
        </w:rPr>
        <w:t xml:space="preserve"> &lt;&lt; יור &gt;&gt; </w:t>
      </w:r>
      <w:r>
        <w:rPr>
          <w:rtl/>
        </w:rPr>
        <w:t>היו"ר אליהו ברוכי:</w:t>
      </w:r>
      <w:r w:rsidRPr="009B4B34">
        <w:rPr>
          <w:rStyle w:val="TagStyle"/>
          <w:rtl/>
        </w:rPr>
        <w:t xml:space="preserve"> &lt;&lt; יור &gt;&gt;</w:t>
      </w:r>
      <w:r>
        <w:rPr>
          <w:rtl/>
        </w:rPr>
        <w:t xml:space="preserve">  </w:t>
      </w:r>
    </w:p>
    <w:p w:rsidR="00BA05A3" w:rsidRPr="009B4B34" w:rsidRDefault="00BA05A3" w:rsidP="006E04E3">
      <w:pPr>
        <w:rPr>
          <w:rtl/>
          <w:lang w:eastAsia="he-IL"/>
        </w:rPr>
      </w:pPr>
    </w:p>
    <w:p w:rsidR="00BA05A3" w:rsidRDefault="00BA05A3" w:rsidP="006E04E3">
      <w:pPr>
        <w:rPr>
          <w:rtl/>
        </w:rPr>
      </w:pPr>
      <w:bookmarkStart w:id="10020" w:name="_ETM_Q30_234000"/>
      <w:bookmarkStart w:id="10021" w:name="_ETM_Q30_235960"/>
      <w:bookmarkEnd w:id="10020"/>
      <w:bookmarkEnd w:id="10021"/>
      <w:r>
        <w:rPr>
          <w:rtl/>
        </w:rPr>
        <w:t xml:space="preserve">חבר </w:t>
      </w:r>
      <w:bookmarkStart w:id="10022" w:name="_ETM_Q30_236410"/>
      <w:bookmarkEnd w:id="10022"/>
      <w:r>
        <w:rPr>
          <w:rtl/>
        </w:rPr>
        <w:t xml:space="preserve">הכנסת </w:t>
      </w:r>
      <w:bookmarkStart w:id="10023" w:name="_ETM_Q30_237039"/>
      <w:bookmarkEnd w:id="10023"/>
      <w:r>
        <w:rPr>
          <w:rtl/>
        </w:rPr>
        <w:t xml:space="preserve">אנטאנס </w:t>
      </w:r>
      <w:bookmarkStart w:id="10024" w:name="_ETM_Q30_237430"/>
      <w:bookmarkEnd w:id="10024"/>
      <w:r>
        <w:rPr>
          <w:rtl/>
        </w:rPr>
        <w:t>שחאדה</w:t>
      </w:r>
      <w:r>
        <w:rPr>
          <w:rFonts w:hint="cs"/>
          <w:rtl/>
        </w:rPr>
        <w:t>,</w:t>
      </w:r>
      <w:r>
        <w:rPr>
          <w:rtl/>
        </w:rPr>
        <w:t xml:space="preserve"> </w:t>
      </w:r>
      <w:bookmarkStart w:id="10025" w:name="_ETM_Q30_237789"/>
      <w:bookmarkEnd w:id="10025"/>
      <w:r>
        <w:rPr>
          <w:rtl/>
        </w:rPr>
        <w:t xml:space="preserve">תודה </w:t>
      </w:r>
      <w:bookmarkStart w:id="10026" w:name="_ETM_Q30_238059"/>
      <w:bookmarkEnd w:id="10026"/>
      <w:r>
        <w:rPr>
          <w:rtl/>
        </w:rPr>
        <w:t>רבה</w:t>
      </w:r>
      <w:r>
        <w:rPr>
          <w:rFonts w:hint="cs"/>
          <w:rtl/>
        </w:rPr>
        <w:t>.</w:t>
      </w:r>
      <w:r>
        <w:rPr>
          <w:rtl/>
        </w:rPr>
        <w:t xml:space="preserve"> </w:t>
      </w:r>
      <w:bookmarkStart w:id="10027" w:name="_ETM_Q30_238540"/>
      <w:bookmarkEnd w:id="10027"/>
    </w:p>
    <w:p w:rsidR="00BA05A3" w:rsidRDefault="00BA05A3" w:rsidP="006E04E3">
      <w:pPr>
        <w:rPr>
          <w:rtl/>
        </w:rPr>
      </w:pPr>
    </w:p>
    <w:p w:rsidR="00BA05A3" w:rsidRDefault="00BA05A3" w:rsidP="006E04E3">
      <w:pPr>
        <w:rPr>
          <w:rtl/>
        </w:rPr>
      </w:pPr>
    </w:p>
    <w:p w:rsidR="00BA05A3" w:rsidRDefault="00BA05A3" w:rsidP="006E04E3">
      <w:pPr>
        <w:pStyle w:val="a6"/>
        <w:rPr>
          <w:rtl/>
        </w:rPr>
      </w:pPr>
      <w:bookmarkStart w:id="10028" w:name="_Toc58500472"/>
      <w:bookmarkStart w:id="10029" w:name="_Toc58500619"/>
      <w:bookmarkStart w:id="10030" w:name="_Toc58500766"/>
      <w:bookmarkStart w:id="10031" w:name="ET_hatsach_621825_3"/>
      <w:r w:rsidRPr="009B4B34">
        <w:rPr>
          <w:rStyle w:val="TagStyle"/>
          <w:rtl/>
        </w:rPr>
        <w:t xml:space="preserve">&lt;&lt; הצח &gt;&gt; </w:t>
      </w:r>
      <w:bookmarkStart w:id="10032" w:name="_Toc58499568"/>
      <w:bookmarkStart w:id="10033" w:name="_Toc58500913"/>
      <w:bookmarkStart w:id="10034" w:name="_Toc58750942"/>
      <w:bookmarkStart w:id="10035" w:name="_Toc58751250"/>
      <w:bookmarkStart w:id="10036" w:name="_Toc64200537"/>
      <w:bookmarkStart w:id="10037" w:name="_Toc64200764"/>
      <w:r>
        <w:rPr>
          <w:rtl/>
        </w:rPr>
        <w:t xml:space="preserve">הצעת חוק-יסוד: כבוד האדם וחירותו (תיקון </w:t>
      </w:r>
      <w:r>
        <w:rPr>
          <w:rFonts w:hint="cs"/>
          <w:rtl/>
        </w:rPr>
        <w:t>–</w:t>
      </w:r>
      <w:r>
        <w:rPr>
          <w:rtl/>
        </w:rPr>
        <w:t xml:space="preserve"> הזכות לשוויון)</w:t>
      </w:r>
      <w:bookmarkEnd w:id="10032"/>
      <w:bookmarkEnd w:id="10033"/>
      <w:bookmarkEnd w:id="10034"/>
      <w:bookmarkEnd w:id="10035"/>
      <w:bookmarkEnd w:id="10036"/>
      <w:bookmarkEnd w:id="10037"/>
      <w:r w:rsidRPr="009B4B34">
        <w:rPr>
          <w:rStyle w:val="TagStyle"/>
          <w:rtl/>
        </w:rPr>
        <w:t xml:space="preserve"> &lt;&lt; הצח &gt;&gt;</w:t>
      </w:r>
      <w:bookmarkEnd w:id="10028"/>
      <w:bookmarkEnd w:id="10029"/>
      <w:bookmarkEnd w:id="10030"/>
      <w:r>
        <w:rPr>
          <w:rtl/>
        </w:rPr>
        <w:t xml:space="preserve">  </w:t>
      </w:r>
      <w:bookmarkEnd w:id="10031"/>
    </w:p>
    <w:p w:rsidR="00BA05A3" w:rsidRDefault="00BA05A3" w:rsidP="006E04E3">
      <w:pPr>
        <w:rPr>
          <w:rtl/>
        </w:rPr>
      </w:pPr>
      <w:r>
        <w:rPr>
          <w:rtl/>
        </w:rPr>
        <w:t>[הצעת חוק פ/2372</w:t>
      </w:r>
      <w:r>
        <w:rPr>
          <w:rFonts w:hint="cs"/>
          <w:rtl/>
        </w:rPr>
        <w:t>/23; נספחות.</w:t>
      </w:r>
      <w:r>
        <w:rPr>
          <w:rtl/>
        </w:rPr>
        <w:t>]</w:t>
      </w:r>
    </w:p>
    <w:p w:rsidR="00BA05A3" w:rsidRDefault="00BA05A3" w:rsidP="006E04E3">
      <w:pPr>
        <w:pStyle w:val="-0"/>
        <w:rPr>
          <w:rtl/>
        </w:rPr>
      </w:pPr>
      <w:r>
        <w:rPr>
          <w:rtl/>
        </w:rPr>
        <w:t>(הצעת</w:t>
      </w:r>
      <w:r>
        <w:rPr>
          <w:rFonts w:hint="cs"/>
          <w:rtl/>
        </w:rPr>
        <w:t xml:space="preserve"> קבוצת חברי הכנסת</w:t>
      </w:r>
      <w:r>
        <w:rPr>
          <w:rtl/>
        </w:rPr>
        <w:t>)</w:t>
      </w:r>
    </w:p>
    <w:p w:rsidR="00BA05A3" w:rsidRDefault="00BA05A3" w:rsidP="006E04E3">
      <w:pPr>
        <w:rPr>
          <w:rtl/>
        </w:rPr>
      </w:pPr>
    </w:p>
    <w:p w:rsidR="00BA05A3" w:rsidRDefault="00BA05A3" w:rsidP="006E04E3">
      <w:pPr>
        <w:pStyle w:val="af6"/>
        <w:keepNext/>
        <w:rPr>
          <w:rtl/>
        </w:rPr>
      </w:pPr>
      <w:r w:rsidRPr="009B4B34">
        <w:rPr>
          <w:rStyle w:val="TagStyle"/>
          <w:rtl/>
        </w:rPr>
        <w:t xml:space="preserve"> &lt;&lt; יור &gt;&gt; </w:t>
      </w:r>
      <w:r>
        <w:rPr>
          <w:rtl/>
        </w:rPr>
        <w:t>היו"ר אליהו ברוכי:</w:t>
      </w:r>
      <w:r w:rsidRPr="009B4B34">
        <w:rPr>
          <w:rStyle w:val="TagStyle"/>
          <w:rtl/>
        </w:rPr>
        <w:t xml:space="preserve"> &lt;&lt; יור &gt;&gt;</w:t>
      </w:r>
      <w:r>
        <w:rPr>
          <w:rtl/>
        </w:rPr>
        <w:t xml:space="preserve">  </w:t>
      </w:r>
    </w:p>
    <w:p w:rsidR="00BA05A3" w:rsidRPr="009B4B34" w:rsidRDefault="00BA05A3" w:rsidP="006E04E3">
      <w:pPr>
        <w:rPr>
          <w:rtl/>
        </w:rPr>
      </w:pPr>
    </w:p>
    <w:p w:rsidR="00BA05A3" w:rsidRDefault="00BA05A3" w:rsidP="00B5159F">
      <w:pPr>
        <w:rPr>
          <w:rtl/>
        </w:rPr>
      </w:pPr>
      <w:r>
        <w:rPr>
          <w:rtl/>
        </w:rPr>
        <w:t xml:space="preserve">להצעת </w:t>
      </w:r>
      <w:bookmarkStart w:id="10038" w:name="_ETM_Q30_238960"/>
      <w:bookmarkEnd w:id="10038"/>
      <w:r>
        <w:rPr>
          <w:rtl/>
        </w:rPr>
        <w:t xml:space="preserve">החוק </w:t>
      </w:r>
      <w:bookmarkStart w:id="10039" w:name="_ETM_Q30_239170"/>
      <w:bookmarkEnd w:id="10039"/>
      <w:r>
        <w:rPr>
          <w:rtl/>
        </w:rPr>
        <w:t xml:space="preserve">הוצמדה </w:t>
      </w:r>
      <w:bookmarkStart w:id="10040" w:name="_ETM_Q30_239770"/>
      <w:bookmarkEnd w:id="10040"/>
      <w:r>
        <w:rPr>
          <w:rtl/>
        </w:rPr>
        <w:t xml:space="preserve">הצעת </w:t>
      </w:r>
      <w:bookmarkStart w:id="10041" w:name="_ETM_Q30_240160"/>
      <w:bookmarkEnd w:id="10041"/>
      <w:r>
        <w:rPr>
          <w:rtl/>
        </w:rPr>
        <w:t xml:space="preserve">חוק </w:t>
      </w:r>
      <w:bookmarkStart w:id="10042" w:name="_ETM_Q30_240399"/>
      <w:bookmarkEnd w:id="10042"/>
      <w:r>
        <w:rPr>
          <w:rtl/>
        </w:rPr>
        <w:t xml:space="preserve">נוספת </w:t>
      </w:r>
      <w:bookmarkStart w:id="10043" w:name="_ETM_Q30_241059"/>
      <w:bookmarkEnd w:id="10043"/>
      <w:r w:rsidR="00B5159F">
        <w:rPr>
          <w:rFonts w:hint="cs"/>
          <w:rtl/>
        </w:rPr>
        <w:t xml:space="preserve">– </w:t>
      </w:r>
      <w:r>
        <w:rPr>
          <w:rtl/>
        </w:rPr>
        <w:t xml:space="preserve">הצעת </w:t>
      </w:r>
      <w:bookmarkStart w:id="10044" w:name="_ETM_Q30_241420"/>
      <w:bookmarkEnd w:id="10044"/>
      <w:r>
        <w:rPr>
          <w:rtl/>
        </w:rPr>
        <w:t>חוק</w:t>
      </w:r>
      <w:r>
        <w:rPr>
          <w:rFonts w:hint="cs"/>
          <w:rtl/>
        </w:rPr>
        <w:t>-</w:t>
      </w:r>
      <w:bookmarkStart w:id="10045" w:name="_ETM_Q30_241629"/>
      <w:bookmarkEnd w:id="10045"/>
      <w:r>
        <w:rPr>
          <w:rtl/>
        </w:rPr>
        <w:t>יסוד</w:t>
      </w:r>
      <w:r>
        <w:rPr>
          <w:rFonts w:hint="cs"/>
          <w:rtl/>
        </w:rPr>
        <w:t>:</w:t>
      </w:r>
      <w:r>
        <w:rPr>
          <w:rtl/>
        </w:rPr>
        <w:t xml:space="preserve"> </w:t>
      </w:r>
      <w:bookmarkStart w:id="10046" w:name="_ETM_Q30_242740"/>
      <w:bookmarkEnd w:id="10046"/>
      <w:r>
        <w:rPr>
          <w:rtl/>
        </w:rPr>
        <w:t xml:space="preserve">כבוד </w:t>
      </w:r>
      <w:bookmarkStart w:id="10047" w:name="_ETM_Q30_243160"/>
      <w:bookmarkEnd w:id="10047"/>
      <w:r>
        <w:rPr>
          <w:rtl/>
        </w:rPr>
        <w:t xml:space="preserve">האדם </w:t>
      </w:r>
      <w:bookmarkStart w:id="10048" w:name="_ETM_Q30_243460"/>
      <w:bookmarkEnd w:id="10048"/>
      <w:r>
        <w:rPr>
          <w:rtl/>
        </w:rPr>
        <w:t xml:space="preserve">וחירותו </w:t>
      </w:r>
      <w:bookmarkStart w:id="10049" w:name="_ETM_Q30_244030"/>
      <w:bookmarkEnd w:id="10049"/>
      <w:r>
        <w:rPr>
          <w:rFonts w:hint="cs"/>
          <w:rtl/>
        </w:rPr>
        <w:t>(</w:t>
      </w:r>
      <w:r>
        <w:rPr>
          <w:rtl/>
        </w:rPr>
        <w:t>תיקון</w:t>
      </w:r>
      <w:r>
        <w:rPr>
          <w:rFonts w:hint="cs"/>
          <w:rtl/>
        </w:rPr>
        <w:t xml:space="preserve"> </w:t>
      </w:r>
      <w:r>
        <w:rPr>
          <w:rFonts w:hint="eastAsia"/>
        </w:rPr>
        <w:t>–</w:t>
      </w:r>
      <w:r>
        <w:rPr>
          <w:rFonts w:hint="cs"/>
          <w:rtl/>
        </w:rPr>
        <w:t xml:space="preserve"> הזכות לשוויון),</w:t>
      </w:r>
      <w:r>
        <w:rPr>
          <w:rtl/>
        </w:rPr>
        <w:t xml:space="preserve"> </w:t>
      </w:r>
      <w:bookmarkStart w:id="10050" w:name="_ETM_Q30_244420"/>
      <w:bookmarkStart w:id="10051" w:name="_ETM_Q30_245350"/>
      <w:bookmarkEnd w:id="10050"/>
      <w:bookmarkEnd w:id="10051"/>
      <w:r>
        <w:rPr>
          <w:rtl/>
        </w:rPr>
        <w:t xml:space="preserve">של </w:t>
      </w:r>
      <w:bookmarkStart w:id="10052" w:name="_ETM_Q30_245500"/>
      <w:bookmarkEnd w:id="10052"/>
      <w:r>
        <w:rPr>
          <w:rtl/>
        </w:rPr>
        <w:t xml:space="preserve">חברת </w:t>
      </w:r>
      <w:bookmarkStart w:id="10053" w:name="_ETM_Q30_245980"/>
      <w:bookmarkEnd w:id="10053"/>
      <w:r>
        <w:rPr>
          <w:rtl/>
        </w:rPr>
        <w:t xml:space="preserve">הכנסת </w:t>
      </w:r>
      <w:bookmarkStart w:id="10054" w:name="_ETM_Q30_246700"/>
      <w:bookmarkEnd w:id="10054"/>
      <w:r>
        <w:rPr>
          <w:rtl/>
        </w:rPr>
        <w:t xml:space="preserve">ע'דיר </w:t>
      </w:r>
      <w:bookmarkStart w:id="10055" w:name="_ETM_Q30_247240"/>
      <w:bookmarkEnd w:id="10055"/>
      <w:r>
        <w:rPr>
          <w:rtl/>
        </w:rPr>
        <w:t xml:space="preserve">כמאל </w:t>
      </w:r>
      <w:bookmarkStart w:id="10056" w:name="_ETM_Q30_247569"/>
      <w:bookmarkEnd w:id="10056"/>
      <w:r>
        <w:rPr>
          <w:rtl/>
        </w:rPr>
        <w:t xml:space="preserve">מריח </w:t>
      </w:r>
      <w:bookmarkStart w:id="10057" w:name="_ETM_Q30_248959"/>
      <w:bookmarkEnd w:id="10057"/>
      <w:r>
        <w:rPr>
          <w:rtl/>
        </w:rPr>
        <w:t xml:space="preserve">וקבוצת </w:t>
      </w:r>
      <w:bookmarkStart w:id="10058" w:name="_ETM_Q30_249620"/>
      <w:bookmarkEnd w:id="10058"/>
      <w:r>
        <w:rPr>
          <w:rtl/>
        </w:rPr>
        <w:t xml:space="preserve">חברי </w:t>
      </w:r>
      <w:bookmarkStart w:id="10059" w:name="_ETM_Q30_249920"/>
      <w:bookmarkEnd w:id="10059"/>
      <w:r>
        <w:rPr>
          <w:rtl/>
        </w:rPr>
        <w:t>הכנסת</w:t>
      </w:r>
      <w:r>
        <w:rPr>
          <w:rFonts w:hint="cs"/>
          <w:rtl/>
        </w:rPr>
        <w:t>.</w:t>
      </w:r>
      <w:r>
        <w:rPr>
          <w:rtl/>
        </w:rPr>
        <w:t xml:space="preserve"> </w:t>
      </w:r>
      <w:bookmarkStart w:id="10060" w:name="_ETM_Q30_250370"/>
      <w:bookmarkEnd w:id="10060"/>
      <w:r>
        <w:rPr>
          <w:rtl/>
        </w:rPr>
        <w:t>בבקשה</w:t>
      </w:r>
      <w:r>
        <w:rPr>
          <w:rFonts w:hint="cs"/>
          <w:rtl/>
        </w:rPr>
        <w:t>,</w:t>
      </w:r>
      <w:r>
        <w:rPr>
          <w:rtl/>
        </w:rPr>
        <w:t xml:space="preserve"> </w:t>
      </w:r>
      <w:bookmarkStart w:id="10061" w:name="_ETM_Q30_272560"/>
      <w:bookmarkEnd w:id="10061"/>
      <w:r>
        <w:rPr>
          <w:rFonts w:hint="cs"/>
          <w:rtl/>
        </w:rPr>
        <w:t>שלוש</w:t>
      </w:r>
      <w:r>
        <w:rPr>
          <w:rtl/>
        </w:rPr>
        <w:t xml:space="preserve"> </w:t>
      </w:r>
      <w:bookmarkStart w:id="10062" w:name="_ETM_Q30_272950"/>
      <w:bookmarkEnd w:id="10062"/>
      <w:r>
        <w:rPr>
          <w:rtl/>
        </w:rPr>
        <w:t>דקות</w:t>
      </w:r>
      <w:r>
        <w:rPr>
          <w:rFonts w:hint="cs"/>
          <w:rtl/>
        </w:rPr>
        <w:t>.</w:t>
      </w:r>
      <w:r>
        <w:rPr>
          <w:rtl/>
        </w:rPr>
        <w:t xml:space="preserve"> </w:t>
      </w:r>
      <w:bookmarkStart w:id="10063" w:name="_ETM_Q30_273220"/>
      <w:bookmarkEnd w:id="10063"/>
      <w:r>
        <w:rPr>
          <w:rtl/>
        </w:rPr>
        <w:t>בבקשה</w:t>
      </w:r>
      <w:r>
        <w:rPr>
          <w:rFonts w:hint="cs"/>
          <w:rtl/>
        </w:rPr>
        <w:t>.</w:t>
      </w:r>
    </w:p>
    <w:p w:rsidR="00BA05A3" w:rsidRDefault="00BA05A3" w:rsidP="006E04E3">
      <w:pPr>
        <w:rPr>
          <w:rtl/>
        </w:rPr>
      </w:pPr>
    </w:p>
    <w:p w:rsidR="00BA05A3" w:rsidRDefault="00BA05A3" w:rsidP="006E04E3">
      <w:pPr>
        <w:pStyle w:val="a4"/>
        <w:keepNext/>
        <w:rPr>
          <w:rtl/>
        </w:rPr>
      </w:pPr>
      <w:bookmarkStart w:id="10064" w:name="_ETM_Q30_259000"/>
      <w:bookmarkStart w:id="10065" w:name="ET_speaker_5945_5"/>
      <w:bookmarkEnd w:id="10064"/>
      <w:r w:rsidRPr="009B4B34">
        <w:rPr>
          <w:rStyle w:val="TagStyle"/>
          <w:rtl/>
        </w:rPr>
        <w:t xml:space="preserve"> </w:t>
      </w:r>
      <w:bookmarkStart w:id="10066" w:name="_Toc58500473"/>
      <w:bookmarkStart w:id="10067" w:name="_Toc58500620"/>
      <w:bookmarkStart w:id="10068" w:name="_Toc58500767"/>
      <w:r w:rsidRPr="009B4B34">
        <w:rPr>
          <w:rStyle w:val="TagStyle"/>
          <w:rtl/>
        </w:rPr>
        <w:t xml:space="preserve">&lt;&lt; דובר &gt;&gt; </w:t>
      </w:r>
      <w:bookmarkStart w:id="10069" w:name="_Toc58499569"/>
      <w:bookmarkStart w:id="10070" w:name="_Toc58500914"/>
      <w:bookmarkStart w:id="10071" w:name="_Toc58750943"/>
      <w:bookmarkStart w:id="10072" w:name="_Toc58751251"/>
      <w:bookmarkStart w:id="10073" w:name="_Toc64200538"/>
      <w:bookmarkStart w:id="10074" w:name="_Toc64200765"/>
      <w:r>
        <w:rPr>
          <w:rtl/>
        </w:rPr>
        <w:t>ע'דיר כמאל מריח (יש עתיד-תל"ם):</w:t>
      </w:r>
      <w:bookmarkEnd w:id="10069"/>
      <w:bookmarkEnd w:id="10070"/>
      <w:bookmarkEnd w:id="10071"/>
      <w:bookmarkEnd w:id="10072"/>
      <w:bookmarkEnd w:id="10073"/>
      <w:bookmarkEnd w:id="10074"/>
      <w:r w:rsidRPr="009B4B34">
        <w:rPr>
          <w:rStyle w:val="TagStyle"/>
          <w:rtl/>
        </w:rPr>
        <w:t xml:space="preserve"> &lt;&lt; דובר &gt;&gt;</w:t>
      </w:r>
      <w:bookmarkEnd w:id="10066"/>
      <w:bookmarkEnd w:id="10067"/>
      <w:bookmarkEnd w:id="10068"/>
      <w:r>
        <w:rPr>
          <w:rtl/>
        </w:rPr>
        <w:t xml:space="preserve">  </w:t>
      </w:r>
      <w:bookmarkEnd w:id="10065"/>
    </w:p>
    <w:p w:rsidR="00BA05A3" w:rsidRDefault="00BA05A3" w:rsidP="008613F7">
      <w:pPr>
        <w:rPr>
          <w:rtl/>
          <w:lang w:eastAsia="he-IL"/>
        </w:rPr>
      </w:pPr>
    </w:p>
    <w:p w:rsidR="00BA05A3" w:rsidRDefault="00BA05A3" w:rsidP="006E04E3">
      <w:pPr>
        <w:rPr>
          <w:rtl/>
        </w:rPr>
      </w:pPr>
      <w:bookmarkStart w:id="10075" w:name="_ETM_Q30_272000"/>
      <w:bookmarkStart w:id="10076" w:name="_ETM_Q30_276080"/>
      <w:bookmarkEnd w:id="10075"/>
      <w:bookmarkEnd w:id="10076"/>
      <w:r>
        <w:rPr>
          <w:rFonts w:hint="cs"/>
          <w:rtl/>
        </w:rPr>
        <w:t xml:space="preserve">תודה, </w:t>
      </w:r>
      <w:r>
        <w:rPr>
          <w:rtl/>
        </w:rPr>
        <w:t xml:space="preserve">אדוני </w:t>
      </w:r>
      <w:bookmarkStart w:id="10077" w:name="_ETM_Q30_276350"/>
      <w:bookmarkEnd w:id="10077"/>
      <w:r>
        <w:rPr>
          <w:rtl/>
        </w:rPr>
        <w:t xml:space="preserve">סגן </w:t>
      </w:r>
      <w:bookmarkStart w:id="10078" w:name="_ETM_Q30_276620"/>
      <w:bookmarkEnd w:id="10078"/>
      <w:r>
        <w:rPr>
          <w:rtl/>
        </w:rPr>
        <w:t xml:space="preserve">יושב-ראש </w:t>
      </w:r>
      <w:bookmarkStart w:id="10079" w:name="_ETM_Q30_277040"/>
      <w:bookmarkEnd w:id="10079"/>
      <w:r>
        <w:rPr>
          <w:rtl/>
        </w:rPr>
        <w:t>הכנסת</w:t>
      </w:r>
      <w:r>
        <w:rPr>
          <w:rFonts w:hint="cs"/>
          <w:rtl/>
        </w:rPr>
        <w:t>.</w:t>
      </w:r>
      <w:r>
        <w:rPr>
          <w:rtl/>
        </w:rPr>
        <w:t xml:space="preserve"> </w:t>
      </w:r>
      <w:bookmarkStart w:id="10080" w:name="_ETM_Q30_277490"/>
      <w:bookmarkEnd w:id="10080"/>
      <w:r>
        <w:rPr>
          <w:rtl/>
        </w:rPr>
        <w:t xml:space="preserve">חבריי </w:t>
      </w:r>
      <w:bookmarkStart w:id="10081" w:name="_ETM_Q30_277910"/>
      <w:bookmarkEnd w:id="10081"/>
      <w:r>
        <w:rPr>
          <w:rtl/>
        </w:rPr>
        <w:t xml:space="preserve">חברי </w:t>
      </w:r>
      <w:bookmarkStart w:id="10082" w:name="_ETM_Q30_278240"/>
      <w:bookmarkEnd w:id="10082"/>
      <w:r>
        <w:rPr>
          <w:rtl/>
        </w:rPr>
        <w:t>הכנסת</w:t>
      </w:r>
      <w:r>
        <w:rPr>
          <w:rFonts w:hint="cs"/>
          <w:rtl/>
        </w:rPr>
        <w:t>,</w:t>
      </w:r>
      <w:r>
        <w:rPr>
          <w:rtl/>
        </w:rPr>
        <w:t xml:space="preserve"> </w:t>
      </w:r>
      <w:bookmarkStart w:id="10083" w:name="_ETM_Q30_279760"/>
      <w:bookmarkEnd w:id="10083"/>
      <w:r w:rsidRPr="009B4B34">
        <w:rPr>
          <w:rtl/>
        </w:rPr>
        <w:t>כמו רבים מאיתנו, הורים לילדים</w:t>
      </w:r>
      <w:r>
        <w:rPr>
          <w:rFonts w:hint="cs"/>
          <w:rtl/>
        </w:rPr>
        <w:t>,</w:t>
      </w:r>
      <w:r w:rsidRPr="009B4B34">
        <w:rPr>
          <w:rtl/>
        </w:rPr>
        <w:t xml:space="preserve"> שמכירים את סידורי הבוקר בדרך לעבודה, את פיזור הילדים בבתי הספר, כך גם קאסם בכרי</w:t>
      </w:r>
      <w:r>
        <w:rPr>
          <w:rFonts w:hint="cs"/>
          <w:rtl/>
        </w:rPr>
        <w:t>,</w:t>
      </w:r>
      <w:r w:rsidRPr="009B4B34">
        <w:rPr>
          <w:rtl/>
        </w:rPr>
        <w:t xml:space="preserve"> תושב כרמיאל. לקאסם יש ילדה בת שש וילד בן עשר, והוא נאלץ מדי בוקר להסיע אותם חצי שעה לכפר </w:t>
      </w:r>
      <w:proofErr w:type="spellStart"/>
      <w:r w:rsidRPr="009B4B34">
        <w:rPr>
          <w:rtl/>
        </w:rPr>
        <w:t>ראמה</w:t>
      </w:r>
      <w:proofErr w:type="spellEnd"/>
      <w:r w:rsidRPr="009B4B34">
        <w:rPr>
          <w:rtl/>
        </w:rPr>
        <w:t>, לבית הספר שמלמד בשפת האם שלהם</w:t>
      </w:r>
      <w:r>
        <w:rPr>
          <w:rFonts w:hint="cs"/>
          <w:rtl/>
        </w:rPr>
        <w:t>,</w:t>
      </w:r>
      <w:r w:rsidRPr="009B4B34">
        <w:rPr>
          <w:rtl/>
        </w:rPr>
        <w:t xml:space="preserve"> ערבית. קאסם פנה לבית משפט השלום בקריות שיכיר בתביעתו להחזר כספי על נסיעות אלו, כשהוא מתבסס בין היתר על החלטה שהתקבלה שלוש שנים קודם לכן שהכירה בתביעה דומה</w:t>
      </w:r>
      <w:r>
        <w:rPr>
          <w:rFonts w:hint="cs"/>
          <w:rtl/>
        </w:rPr>
        <w:t>.</w:t>
      </w:r>
      <w:r w:rsidRPr="009B4B34">
        <w:rPr>
          <w:rtl/>
        </w:rPr>
        <w:t xml:space="preserve"> </w:t>
      </w:r>
    </w:p>
    <w:p w:rsidR="00BA05A3" w:rsidRDefault="00BA05A3" w:rsidP="006E04E3">
      <w:pPr>
        <w:rPr>
          <w:rtl/>
        </w:rPr>
      </w:pPr>
    </w:p>
    <w:p w:rsidR="00BA05A3" w:rsidRDefault="00BA05A3" w:rsidP="006E04E3">
      <w:pPr>
        <w:rPr>
          <w:rtl/>
        </w:rPr>
      </w:pPr>
      <w:r w:rsidRPr="009B4B34">
        <w:rPr>
          <w:rtl/>
        </w:rPr>
        <w:t>אך אז התובע עדיין היה נחשב לאזרח שווה.</w:t>
      </w:r>
      <w:r>
        <w:rPr>
          <w:rFonts w:hint="cs"/>
          <w:rtl/>
        </w:rPr>
        <w:t xml:space="preserve"> </w:t>
      </w:r>
      <w:r w:rsidRPr="009B4B34">
        <w:rPr>
          <w:rtl/>
        </w:rPr>
        <w:t>היום, אולם אחד ליד, באותו בית משפט, קאסם הוא כבר לא אזרח שווה</w:t>
      </w:r>
      <w:r>
        <w:rPr>
          <w:rFonts w:hint="cs"/>
          <w:rtl/>
        </w:rPr>
        <w:t>.</w:t>
      </w:r>
      <w:r w:rsidRPr="009B4B34">
        <w:rPr>
          <w:rtl/>
        </w:rPr>
        <w:t xml:space="preserve"> קאסם הוא לא יהודי</w:t>
      </w:r>
      <w:r>
        <w:rPr>
          <w:rFonts w:hint="cs"/>
          <w:rtl/>
        </w:rPr>
        <w:t>;</w:t>
      </w:r>
      <w:r w:rsidRPr="009B4B34">
        <w:rPr>
          <w:rtl/>
        </w:rPr>
        <w:t xml:space="preserve"> לא מגיעות לו אותן זכויות כמו לאזרחי ישראל היהודים. תביעתו נדחתה על ידי רשם, בין היתר בשל סעיף 7 שבחוק הלאום</w:t>
      </w:r>
      <w:r>
        <w:rPr>
          <w:rFonts w:hint="cs"/>
          <w:rtl/>
        </w:rPr>
        <w:t>,</w:t>
      </w:r>
      <w:r w:rsidRPr="009B4B34">
        <w:rPr>
          <w:rtl/>
        </w:rPr>
        <w:t xml:space="preserve"> </w:t>
      </w:r>
      <w:r>
        <w:rPr>
          <w:rFonts w:hint="cs"/>
          <w:rtl/>
        </w:rPr>
        <w:t xml:space="preserve">כדי </w:t>
      </w:r>
      <w:r w:rsidRPr="009B4B34">
        <w:rPr>
          <w:rtl/>
        </w:rPr>
        <w:t>שחלילה ילדיו הקטנים לא יפגעו במאזן הדמוגרפי היהודי הטהור של העיר כרמיאל.</w:t>
      </w:r>
    </w:p>
    <w:p w:rsidR="00BA05A3" w:rsidRDefault="00BA05A3" w:rsidP="006E04E3">
      <w:pPr>
        <w:rPr>
          <w:rtl/>
        </w:rPr>
      </w:pPr>
    </w:p>
    <w:p w:rsidR="00BA05A3" w:rsidRDefault="00BA05A3" w:rsidP="006E04E3">
      <w:pPr>
        <w:rPr>
          <w:rtl/>
        </w:rPr>
      </w:pPr>
      <w:r w:rsidRPr="00C61D2D">
        <w:rPr>
          <w:rtl/>
        </w:rPr>
        <w:lastRenderedPageBreak/>
        <w:t>פתאום אנשי הימין הקיצוני</w:t>
      </w:r>
      <w:r>
        <w:rPr>
          <w:rFonts w:hint="cs"/>
          <w:rtl/>
        </w:rPr>
        <w:t>,</w:t>
      </w:r>
      <w:r w:rsidRPr="00C61D2D">
        <w:rPr>
          <w:rtl/>
        </w:rPr>
        <w:t xml:space="preserve"> שמפחדים מהמילה "שוויון" בתוך חוק-יסוד, מכירים בהחלטות בתי המשפט, כל עוד זה כמובן שומר על הטוהר היהודי. כמה צביעות, כמה גזענות וכמה מסוכן. אתם רק יכולים לדמיין מה היה קורה אם החלטה כז</w:t>
      </w:r>
      <w:r>
        <w:rPr>
          <w:rFonts w:hint="cs"/>
          <w:rtl/>
        </w:rPr>
        <w:t>את</w:t>
      </w:r>
      <w:r w:rsidRPr="00C61D2D">
        <w:rPr>
          <w:rtl/>
        </w:rPr>
        <w:t xml:space="preserve"> הייתה מתקבלת בעיר כלשהי במדינה דמוקרטית אחרת, </w:t>
      </w:r>
      <w:r>
        <w:rPr>
          <w:rFonts w:hint="cs"/>
          <w:rtl/>
        </w:rPr>
        <w:t>ש</w:t>
      </w:r>
      <w:r w:rsidRPr="00C61D2D">
        <w:rPr>
          <w:rtl/>
        </w:rPr>
        <w:t>יהודי לא יכול לשלוח את ילדיו לבית ספר יהודי בשל צביונה הנוצרי של העיר והרצון למנוע מיהודים לגור בה.</w:t>
      </w:r>
    </w:p>
    <w:p w:rsidR="00BA05A3" w:rsidRDefault="00BA05A3" w:rsidP="006E04E3">
      <w:pPr>
        <w:rPr>
          <w:rtl/>
        </w:rPr>
      </w:pPr>
      <w:bookmarkStart w:id="10084" w:name="_ETM_Q30_370000"/>
      <w:bookmarkEnd w:id="10084"/>
    </w:p>
    <w:p w:rsidR="00BA05A3" w:rsidRDefault="00BA05A3" w:rsidP="006E04E3">
      <w:pPr>
        <w:rPr>
          <w:rtl/>
        </w:rPr>
      </w:pPr>
      <w:bookmarkStart w:id="10085" w:name="_ETM_Q30_371000"/>
      <w:bookmarkEnd w:id="10085"/>
      <w:r w:rsidRPr="00C61D2D">
        <w:rPr>
          <w:rtl/>
        </w:rPr>
        <w:t>לפני כמה חודשים</w:t>
      </w:r>
      <w:r>
        <w:rPr>
          <w:rFonts w:hint="cs"/>
          <w:rtl/>
        </w:rPr>
        <w:t>,</w:t>
      </w:r>
      <w:r w:rsidRPr="00C61D2D">
        <w:rPr>
          <w:rtl/>
        </w:rPr>
        <w:t xml:space="preserve"> כאשר העליתי את הצעת החוק שלי לעיגון ערך השוויון בחוק הלאום, רבים שאלו אותי בצקצוק: מה מפריע לכם בחוק הלאום? במה פוגע חוק הלאום במרקם החיים שלכם? אז ה</w:t>
      </w:r>
      <w:r>
        <w:rPr>
          <w:rFonts w:hint="cs"/>
          <w:rtl/>
        </w:rPr>
        <w:t>י</w:t>
      </w:r>
      <w:r w:rsidRPr="00C61D2D">
        <w:rPr>
          <w:rtl/>
        </w:rPr>
        <w:t xml:space="preserve">נה ההוכחה: החוק הזה הופך אותי לאזרחית לא שווה במדינתי. אני ורבע מאזרחי ישראל – דרוזים, מוסלמים, נוצרים </w:t>
      </w:r>
      <w:proofErr w:type="spellStart"/>
      <w:r w:rsidRPr="00C61D2D">
        <w:rPr>
          <w:rtl/>
        </w:rPr>
        <w:t>וצ</w:t>
      </w:r>
      <w:r>
        <w:rPr>
          <w:rFonts w:hint="cs"/>
          <w:rtl/>
        </w:rPr>
        <w:t>'</w:t>
      </w:r>
      <w:r w:rsidRPr="00C61D2D">
        <w:rPr>
          <w:rtl/>
        </w:rPr>
        <w:t>רקסים</w:t>
      </w:r>
      <w:proofErr w:type="spellEnd"/>
      <w:r w:rsidRPr="00C61D2D">
        <w:rPr>
          <w:rtl/>
        </w:rPr>
        <w:t xml:space="preserve"> – הופכים לאזרחים סוג ב</w:t>
      </w:r>
      <w:r>
        <w:rPr>
          <w:rFonts w:hint="cs"/>
          <w:rtl/>
        </w:rPr>
        <w:t>'</w:t>
      </w:r>
      <w:r w:rsidRPr="00C61D2D">
        <w:rPr>
          <w:rtl/>
        </w:rPr>
        <w:t xml:space="preserve"> במדינת היהודים.</w:t>
      </w:r>
    </w:p>
    <w:p w:rsidR="00BA05A3" w:rsidRDefault="00BA05A3" w:rsidP="006E04E3">
      <w:pPr>
        <w:rPr>
          <w:rtl/>
        </w:rPr>
      </w:pPr>
    </w:p>
    <w:p w:rsidR="00BA05A3" w:rsidRDefault="00BA05A3" w:rsidP="006E04E3">
      <w:pPr>
        <w:rPr>
          <w:rtl/>
        </w:rPr>
      </w:pPr>
      <w:r w:rsidRPr="00C61D2D">
        <w:rPr>
          <w:rtl/>
        </w:rPr>
        <w:t>72 שנים מקום המדינה, מדינת ישראל מתרחקת מהעקרונות שלאורם היא נוסדה. מדינת ישראל לא מקיימת שוויון זכויות חברתי ומדיני גמור לכל אזרחיה בלי הבדל דת, גזע ומין. הגיע הזמן, 72 שנים אחרי</w:t>
      </w:r>
      <w:r>
        <w:rPr>
          <w:rFonts w:hint="cs"/>
          <w:rtl/>
        </w:rPr>
        <w:t>,</w:t>
      </w:r>
      <w:r w:rsidRPr="00C61D2D">
        <w:rPr>
          <w:rtl/>
        </w:rPr>
        <w:t xml:space="preserve"> שהזכות לשוויון, הדבר </w:t>
      </w:r>
      <w:proofErr w:type="spellStart"/>
      <w:r w:rsidRPr="00C61D2D">
        <w:rPr>
          <w:rtl/>
        </w:rPr>
        <w:t>הכל</w:t>
      </w:r>
      <w:proofErr w:type="spellEnd"/>
      <w:r>
        <w:rPr>
          <w:rFonts w:hint="cs"/>
          <w:rtl/>
        </w:rPr>
        <w:t>-</w:t>
      </w:r>
      <w:r w:rsidRPr="00C61D2D">
        <w:rPr>
          <w:rtl/>
        </w:rPr>
        <w:t>כך בסיסי במדינה דמוקרטית, יעוגן בחוק-יסוד. השוויון, חבריי, הוא חלק בלתי נפרד מכבוד האדם וחירותו, ואחריות המדינה היא להגן על זכות זו.</w:t>
      </w:r>
      <w:r>
        <w:rPr>
          <w:rFonts w:hint="cs"/>
          <w:rtl/>
        </w:rPr>
        <w:t xml:space="preserve"> </w:t>
      </w:r>
      <w:r w:rsidRPr="00C61D2D">
        <w:rPr>
          <w:rtl/>
        </w:rPr>
        <w:t>הדבר לא רק שלא יפגע בצביונה של מדינת ישראל כמדינת הלאום של העם היהודי אלא יחזק אותה ואת ערכי החברה ואופייה המוסרי. לבסוף</w:t>
      </w:r>
      <w:r>
        <w:rPr>
          <w:rFonts w:hint="cs"/>
          <w:rtl/>
        </w:rPr>
        <w:t>,</w:t>
      </w:r>
      <w:r w:rsidRPr="00C61D2D">
        <w:rPr>
          <w:rtl/>
        </w:rPr>
        <w:t xml:space="preserve"> חשוב לי להדגיש</w:t>
      </w:r>
      <w:r>
        <w:rPr>
          <w:rFonts w:hint="cs"/>
          <w:rtl/>
        </w:rPr>
        <w:t>:</w:t>
      </w:r>
      <w:r w:rsidRPr="00C61D2D">
        <w:rPr>
          <w:rtl/>
        </w:rPr>
        <w:t xml:space="preserve"> חקיקה זו אינה באה במקום התיקו</w:t>
      </w:r>
      <w:r>
        <w:rPr>
          <w:rtl/>
        </w:rPr>
        <w:t>ן החשוב והמתבקש בחוק הלאום עצמו</w:t>
      </w:r>
      <w:r>
        <w:rPr>
          <w:rFonts w:hint="cs"/>
          <w:rtl/>
        </w:rPr>
        <w:t>, שאנחנו עובדים עליו;</w:t>
      </w:r>
      <w:r w:rsidRPr="00C61D2D">
        <w:rPr>
          <w:rtl/>
        </w:rPr>
        <w:t xml:space="preserve"> היא באה כחקיקה משלימה.</w:t>
      </w:r>
    </w:p>
    <w:p w:rsidR="00BA05A3" w:rsidRDefault="00BA05A3" w:rsidP="006E04E3">
      <w:pPr>
        <w:rPr>
          <w:rtl/>
        </w:rPr>
      </w:pPr>
    </w:p>
    <w:p w:rsidR="00BA05A3" w:rsidRDefault="00BA05A3" w:rsidP="00B5159F">
      <w:pPr>
        <w:rPr>
          <w:rtl/>
        </w:rPr>
      </w:pPr>
      <w:bookmarkStart w:id="10086" w:name="_ETM_Q30_452000"/>
      <w:bookmarkEnd w:id="10086"/>
      <w:r w:rsidRPr="00C61D2D">
        <w:rPr>
          <w:rtl/>
        </w:rPr>
        <w:t>אני מברכת את כחול לבן על הצעד חשוב זה, אך</w:t>
      </w:r>
      <w:r>
        <w:rPr>
          <w:rtl/>
        </w:rPr>
        <w:t xml:space="preserve"> אני גם כועסת. זו התחייבות שחר</w:t>
      </w:r>
      <w:r w:rsidRPr="00C61D2D">
        <w:rPr>
          <w:rtl/>
        </w:rPr>
        <w:t>תם על דגלכם מהיום הראשון ועבורה זכיתם באמון הציבור. השוויון הוא ערך עליון, הוא הסיבה המרכזית שבגללה נכנסתי לפוליטיקה, והוא הסיבה המרכזית שבגללה סירבתי להיכנס לממשלה כושלת זו. השוויון</w:t>
      </w:r>
      <w:r>
        <w:rPr>
          <w:rFonts w:hint="cs"/>
          <w:rtl/>
        </w:rPr>
        <w:t xml:space="preserve"> </w:t>
      </w:r>
      <w:r w:rsidR="00D76A9E">
        <w:rPr>
          <w:rFonts w:hint="cs"/>
          <w:rtl/>
        </w:rPr>
        <w:t>– –</w:t>
      </w:r>
      <w:r>
        <w:rPr>
          <w:rFonts w:hint="cs"/>
          <w:rtl/>
        </w:rPr>
        <w:t xml:space="preserve"> </w:t>
      </w:r>
    </w:p>
    <w:p w:rsidR="00BA05A3" w:rsidRDefault="00BA05A3" w:rsidP="006E04E3">
      <w:pPr>
        <w:rPr>
          <w:rtl/>
        </w:rPr>
      </w:pPr>
    </w:p>
    <w:p w:rsidR="00BA05A3" w:rsidRDefault="00BA05A3" w:rsidP="006E04E3">
      <w:pPr>
        <w:pStyle w:val="af6"/>
        <w:keepNext/>
        <w:rPr>
          <w:rtl/>
        </w:rPr>
      </w:pPr>
      <w:r w:rsidRPr="00C61D2D">
        <w:rPr>
          <w:rStyle w:val="TagStyle"/>
          <w:rtl/>
        </w:rPr>
        <w:t xml:space="preserve"> &lt;&lt; יור &gt;&gt; </w:t>
      </w:r>
      <w:r>
        <w:rPr>
          <w:rtl/>
        </w:rPr>
        <w:t>היו"ר אליהו ברוכי:</w:t>
      </w:r>
      <w:r w:rsidRPr="00C61D2D">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נא לסיים. </w:t>
      </w:r>
    </w:p>
    <w:p w:rsidR="00BA05A3" w:rsidRDefault="00BA05A3" w:rsidP="006E04E3">
      <w:pPr>
        <w:rPr>
          <w:rtl/>
          <w:lang w:eastAsia="he-IL"/>
        </w:rPr>
      </w:pPr>
    </w:p>
    <w:p w:rsidR="00BA05A3" w:rsidRDefault="00BA05A3" w:rsidP="006E04E3">
      <w:pPr>
        <w:pStyle w:val="-"/>
        <w:keepNext/>
        <w:rPr>
          <w:rtl/>
        </w:rPr>
      </w:pPr>
      <w:bookmarkStart w:id="10087" w:name="_ETM_Q30_472000"/>
      <w:bookmarkStart w:id="10088" w:name="ET_speakercontinue_5945_7"/>
      <w:bookmarkEnd w:id="10087"/>
      <w:r w:rsidRPr="00C61D2D">
        <w:rPr>
          <w:rStyle w:val="TagStyle"/>
          <w:rtl/>
        </w:rPr>
        <w:t xml:space="preserve"> &lt;&lt; דובר_המשך &gt;&gt; </w:t>
      </w:r>
      <w:r>
        <w:rPr>
          <w:rtl/>
        </w:rPr>
        <w:t>ע'דיר כמאל מריח (יש עתיד-תל"ם):</w:t>
      </w:r>
      <w:r w:rsidRPr="00C61D2D">
        <w:rPr>
          <w:rStyle w:val="TagStyle"/>
          <w:rtl/>
        </w:rPr>
        <w:t xml:space="preserve"> &lt;&lt; דובר_המשך &gt;&gt;</w:t>
      </w:r>
      <w:r>
        <w:rPr>
          <w:rtl/>
        </w:rPr>
        <w:t xml:space="preserve">  </w:t>
      </w:r>
      <w:bookmarkEnd w:id="10088"/>
    </w:p>
    <w:p w:rsidR="00BA05A3" w:rsidRDefault="00BA05A3" w:rsidP="008613F7">
      <w:pPr>
        <w:rPr>
          <w:rtl/>
          <w:lang w:eastAsia="he-IL"/>
        </w:rPr>
      </w:pPr>
    </w:p>
    <w:p w:rsidR="00BA05A3" w:rsidRDefault="00D76A9E" w:rsidP="006E04E3">
      <w:pPr>
        <w:rPr>
          <w:rtl/>
          <w:lang w:eastAsia="he-IL"/>
        </w:rPr>
      </w:pPr>
      <w:r>
        <w:rPr>
          <w:rFonts w:hint="cs"/>
          <w:rtl/>
          <w:lang w:eastAsia="he-IL"/>
        </w:rPr>
        <w:t>– –</w:t>
      </w:r>
      <w:r w:rsidR="00BA05A3">
        <w:rPr>
          <w:rFonts w:hint="cs"/>
          <w:rtl/>
          <w:lang w:eastAsia="he-IL"/>
        </w:rPr>
        <w:t xml:space="preserve"> אינו כלי פוליטי שאפשר לשחק בו מתי שרוצים בהתאם למצב רוחה של הקואליציה. הוא לא כלי של סחטנות </w:t>
      </w:r>
      <w:r>
        <w:rPr>
          <w:rFonts w:hint="cs"/>
          <w:rtl/>
          <w:lang w:eastAsia="he-IL"/>
        </w:rPr>
        <w:t>– –</w:t>
      </w:r>
      <w:r w:rsidR="00BA05A3">
        <w:rPr>
          <w:rFonts w:hint="cs"/>
          <w:rtl/>
          <w:lang w:eastAsia="he-IL"/>
        </w:rPr>
        <w:t xml:space="preserve"> </w:t>
      </w:r>
    </w:p>
    <w:p w:rsidR="00BA05A3" w:rsidRDefault="00BA05A3" w:rsidP="006E04E3">
      <w:pPr>
        <w:rPr>
          <w:rtl/>
          <w:lang w:eastAsia="he-IL"/>
        </w:rPr>
      </w:pPr>
    </w:p>
    <w:p w:rsidR="00BA05A3" w:rsidRDefault="00BA05A3" w:rsidP="006E04E3">
      <w:pPr>
        <w:pStyle w:val="af6"/>
        <w:keepNext/>
        <w:rPr>
          <w:rtl/>
        </w:rPr>
      </w:pPr>
      <w:r w:rsidRPr="00C61D2D">
        <w:rPr>
          <w:rStyle w:val="TagStyle"/>
          <w:rtl/>
        </w:rPr>
        <w:t xml:space="preserve"> &lt;&lt; יור &gt;&gt; </w:t>
      </w:r>
      <w:r>
        <w:rPr>
          <w:rtl/>
        </w:rPr>
        <w:t>היו"ר אליהו ברוכי:</w:t>
      </w:r>
      <w:r w:rsidRPr="00C61D2D">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תודה רבה. </w:t>
      </w:r>
    </w:p>
    <w:p w:rsidR="00BA05A3" w:rsidRDefault="00BA05A3" w:rsidP="006E04E3">
      <w:pPr>
        <w:rPr>
          <w:rtl/>
          <w:lang w:eastAsia="he-IL"/>
        </w:rPr>
      </w:pPr>
    </w:p>
    <w:p w:rsidR="00BA05A3" w:rsidRDefault="00BA05A3" w:rsidP="006E04E3">
      <w:pPr>
        <w:pStyle w:val="-"/>
        <w:keepNext/>
        <w:rPr>
          <w:rtl/>
        </w:rPr>
      </w:pPr>
      <w:bookmarkStart w:id="10089" w:name="ET_speakercontinue_5945_9"/>
      <w:r w:rsidRPr="00C61D2D">
        <w:rPr>
          <w:rStyle w:val="TagStyle"/>
          <w:rtl/>
        </w:rPr>
        <w:t xml:space="preserve"> &lt;&lt; דובר_המשך &gt;&gt; </w:t>
      </w:r>
      <w:r>
        <w:rPr>
          <w:rtl/>
        </w:rPr>
        <w:t>ע'דיר כמאל מריח (יש עתיד-תל"ם):</w:t>
      </w:r>
      <w:r w:rsidRPr="00C61D2D">
        <w:rPr>
          <w:rStyle w:val="TagStyle"/>
          <w:rtl/>
        </w:rPr>
        <w:t xml:space="preserve"> &lt;&lt; דובר_המשך &gt;&gt;</w:t>
      </w:r>
      <w:r>
        <w:rPr>
          <w:rtl/>
        </w:rPr>
        <w:t xml:space="preserve">  </w:t>
      </w:r>
      <w:bookmarkEnd w:id="10089"/>
    </w:p>
    <w:p w:rsidR="00BA05A3" w:rsidRDefault="00BA05A3" w:rsidP="008613F7">
      <w:pPr>
        <w:rPr>
          <w:rtl/>
          <w:lang w:eastAsia="he-IL"/>
        </w:rPr>
      </w:pPr>
    </w:p>
    <w:p w:rsidR="00BA05A3" w:rsidRDefault="00D76A9E" w:rsidP="006E04E3">
      <w:pPr>
        <w:rPr>
          <w:rtl/>
          <w:lang w:eastAsia="he-IL"/>
        </w:rPr>
      </w:pPr>
      <w:bookmarkStart w:id="10090" w:name="_ETM_Q30_478000"/>
      <w:bookmarkEnd w:id="10090"/>
      <w:r>
        <w:rPr>
          <w:rFonts w:hint="cs"/>
          <w:rtl/>
          <w:lang w:eastAsia="he-IL"/>
        </w:rPr>
        <w:t>– –</w:t>
      </w:r>
      <w:r w:rsidR="00BA05A3">
        <w:rPr>
          <w:rFonts w:hint="cs"/>
          <w:rtl/>
          <w:lang w:eastAsia="he-IL"/>
        </w:rPr>
        <w:t xml:space="preserve"> שמעלים בערב פיזור הכנסת. אני מסיימת. למרות זאת אני מקווה </w:t>
      </w:r>
      <w:r w:rsidR="00BA05A3" w:rsidRPr="004E77F0">
        <w:rPr>
          <w:rtl/>
          <w:lang w:eastAsia="he-IL"/>
        </w:rPr>
        <w:t>שחיבור החוק שלי היום לחוק של כחול לבן והצמדתו מתוך האופוזיציה יוליד הזדמנות אמיתית ושיתוף פעולה שבו נצליח</w:t>
      </w:r>
      <w:r w:rsidR="00BA05A3">
        <w:rPr>
          <w:rFonts w:hint="cs"/>
          <w:rtl/>
          <w:lang w:eastAsia="he-IL"/>
        </w:rPr>
        <w:t>,</w:t>
      </w:r>
      <w:r w:rsidR="00BA05A3" w:rsidRPr="004E77F0">
        <w:rPr>
          <w:rtl/>
          <w:lang w:eastAsia="he-IL"/>
        </w:rPr>
        <w:t xml:space="preserve"> בתהליך יעיל ומז</w:t>
      </w:r>
      <w:r w:rsidR="00BA05A3">
        <w:rPr>
          <w:rtl/>
          <w:lang w:eastAsia="he-IL"/>
        </w:rPr>
        <w:t>ורז</w:t>
      </w:r>
      <w:r w:rsidR="00BA05A3">
        <w:rPr>
          <w:rFonts w:hint="cs"/>
          <w:rtl/>
          <w:lang w:eastAsia="he-IL"/>
        </w:rPr>
        <w:t>,</w:t>
      </w:r>
      <w:r w:rsidR="00BA05A3">
        <w:rPr>
          <w:rtl/>
          <w:lang w:eastAsia="he-IL"/>
        </w:rPr>
        <w:t xml:space="preserve"> ל</w:t>
      </w:r>
      <w:r w:rsidR="00BA05A3">
        <w:rPr>
          <w:rFonts w:hint="cs"/>
          <w:rtl/>
          <w:lang w:eastAsia="he-IL"/>
        </w:rPr>
        <w:t>ה</w:t>
      </w:r>
      <w:r w:rsidR="00BA05A3">
        <w:rPr>
          <w:rtl/>
          <w:lang w:eastAsia="he-IL"/>
        </w:rPr>
        <w:t>שלים את ה</w:t>
      </w:r>
      <w:r w:rsidR="00BA05A3">
        <w:rPr>
          <w:rFonts w:hint="cs"/>
          <w:rtl/>
          <w:lang w:eastAsia="he-IL"/>
        </w:rPr>
        <w:t xml:space="preserve">תהליך של החקיקה. </w:t>
      </w:r>
    </w:p>
    <w:p w:rsidR="00BA05A3" w:rsidRDefault="00BA05A3" w:rsidP="006E04E3">
      <w:pPr>
        <w:rPr>
          <w:rtl/>
          <w:lang w:eastAsia="he-IL"/>
        </w:rPr>
      </w:pPr>
    </w:p>
    <w:p w:rsidR="00BA05A3" w:rsidRDefault="00BA05A3" w:rsidP="006E04E3">
      <w:pPr>
        <w:rPr>
          <w:rtl/>
          <w:lang w:eastAsia="he-IL"/>
        </w:rPr>
      </w:pPr>
      <w:r>
        <w:rPr>
          <w:rFonts w:hint="cs"/>
          <w:rtl/>
          <w:lang w:eastAsia="he-IL"/>
        </w:rPr>
        <w:t xml:space="preserve">אני קוראת לכל חברי </w:t>
      </w:r>
      <w:bookmarkStart w:id="10091" w:name="_ETM_Q30_498000"/>
      <w:bookmarkEnd w:id="10091"/>
      <w:r>
        <w:rPr>
          <w:rFonts w:hint="cs"/>
          <w:rtl/>
          <w:lang w:eastAsia="he-IL"/>
        </w:rPr>
        <w:t xml:space="preserve">הבית הזה לעגן ערך חשוב זה בחוק-יסוד </w:t>
      </w:r>
      <w:r w:rsidR="00D76A9E">
        <w:rPr>
          <w:rFonts w:hint="cs"/>
          <w:rtl/>
          <w:lang w:eastAsia="he-IL"/>
        </w:rPr>
        <w:t>– –</w:t>
      </w:r>
    </w:p>
    <w:p w:rsidR="00BA05A3" w:rsidRDefault="00BA05A3" w:rsidP="006E04E3">
      <w:pPr>
        <w:rPr>
          <w:rtl/>
          <w:lang w:eastAsia="he-IL"/>
        </w:rPr>
      </w:pPr>
    </w:p>
    <w:p w:rsidR="00BA05A3" w:rsidRDefault="00BA05A3" w:rsidP="006E04E3">
      <w:pPr>
        <w:pStyle w:val="af6"/>
        <w:keepNext/>
        <w:rPr>
          <w:rtl/>
        </w:rPr>
      </w:pPr>
      <w:r w:rsidRPr="004E77F0">
        <w:rPr>
          <w:rStyle w:val="TagStyle"/>
          <w:rtl/>
        </w:rPr>
        <w:t xml:space="preserve"> &lt;&lt; יור &gt;&gt; </w:t>
      </w:r>
      <w:r>
        <w:rPr>
          <w:rtl/>
        </w:rPr>
        <w:t>היו"ר אליהו ברוכי:</w:t>
      </w:r>
      <w:r w:rsidRPr="004E77F0">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תודה. </w:t>
      </w:r>
    </w:p>
    <w:p w:rsidR="00BA05A3" w:rsidRDefault="00BA05A3" w:rsidP="006E04E3">
      <w:pPr>
        <w:rPr>
          <w:rtl/>
          <w:lang w:eastAsia="he-IL"/>
        </w:rPr>
      </w:pPr>
    </w:p>
    <w:p w:rsidR="00BA05A3" w:rsidRDefault="00BA05A3" w:rsidP="006E04E3">
      <w:pPr>
        <w:pStyle w:val="-"/>
        <w:keepNext/>
        <w:rPr>
          <w:rtl/>
        </w:rPr>
      </w:pPr>
      <w:bookmarkStart w:id="10092" w:name="ET_speakercontinue_5945_11"/>
      <w:r w:rsidRPr="004E77F0">
        <w:rPr>
          <w:rStyle w:val="TagStyle"/>
          <w:rtl/>
        </w:rPr>
        <w:t xml:space="preserve"> &lt;&lt; דובר_המשך &gt;&gt; </w:t>
      </w:r>
      <w:r>
        <w:rPr>
          <w:rtl/>
        </w:rPr>
        <w:t>ע'דיר כמאל מריח (יש עתיד-תל"ם):</w:t>
      </w:r>
      <w:r w:rsidRPr="004E77F0">
        <w:rPr>
          <w:rStyle w:val="TagStyle"/>
          <w:rtl/>
        </w:rPr>
        <w:t xml:space="preserve"> &lt;&lt; דובר_המשך &gt;&gt;</w:t>
      </w:r>
      <w:r>
        <w:rPr>
          <w:rtl/>
        </w:rPr>
        <w:t xml:space="preserve">  </w:t>
      </w:r>
      <w:bookmarkEnd w:id="10092"/>
    </w:p>
    <w:p w:rsidR="00BA05A3" w:rsidRDefault="00BA05A3" w:rsidP="008613F7">
      <w:pPr>
        <w:rPr>
          <w:rtl/>
          <w:lang w:eastAsia="he-IL"/>
        </w:rPr>
      </w:pPr>
    </w:p>
    <w:p w:rsidR="00BA05A3" w:rsidRDefault="00D76A9E" w:rsidP="006E04E3">
      <w:pPr>
        <w:rPr>
          <w:rtl/>
          <w:lang w:eastAsia="he-IL"/>
        </w:rPr>
      </w:pPr>
      <w:r>
        <w:rPr>
          <w:rFonts w:hint="cs"/>
          <w:rtl/>
          <w:lang w:eastAsia="he-IL"/>
        </w:rPr>
        <w:t>– –</w:t>
      </w:r>
      <w:r w:rsidR="00BA05A3">
        <w:rPr>
          <w:rFonts w:hint="cs"/>
          <w:rtl/>
          <w:lang w:eastAsia="he-IL"/>
        </w:rPr>
        <w:t xml:space="preserve"> ולהצביע בעד השוויון. תודה. </w:t>
      </w:r>
    </w:p>
    <w:p w:rsidR="00BA05A3" w:rsidRDefault="00BA05A3" w:rsidP="006E04E3">
      <w:pPr>
        <w:rPr>
          <w:rtl/>
          <w:lang w:eastAsia="he-IL"/>
        </w:rPr>
      </w:pPr>
    </w:p>
    <w:p w:rsidR="00BA05A3" w:rsidRDefault="00BA05A3" w:rsidP="006E04E3">
      <w:pPr>
        <w:pStyle w:val="af5"/>
        <w:keepNext/>
        <w:rPr>
          <w:rtl/>
        </w:rPr>
      </w:pPr>
      <w:bookmarkStart w:id="10093" w:name="ET_interruption_5520_12"/>
      <w:r w:rsidRPr="004E77F0">
        <w:rPr>
          <w:rStyle w:val="TagStyle"/>
          <w:rtl/>
        </w:rPr>
        <w:t xml:space="preserve"> &lt;&lt; קריאה &gt;&gt; </w:t>
      </w:r>
      <w:r>
        <w:rPr>
          <w:rtl/>
        </w:rPr>
        <w:t>עודד פורר (ישראל ביתנו):</w:t>
      </w:r>
      <w:r w:rsidRPr="004E77F0">
        <w:rPr>
          <w:rStyle w:val="TagStyle"/>
          <w:rtl/>
        </w:rPr>
        <w:t xml:space="preserve"> &lt;&lt; קריאה &gt;&gt;</w:t>
      </w:r>
      <w:r>
        <w:rPr>
          <w:rtl/>
        </w:rPr>
        <w:t xml:space="preserve">  </w:t>
      </w:r>
      <w:bookmarkEnd w:id="10093"/>
    </w:p>
    <w:p w:rsidR="00BA05A3" w:rsidRDefault="00BA05A3" w:rsidP="008613F7">
      <w:pPr>
        <w:rPr>
          <w:rtl/>
          <w:lang w:eastAsia="he-IL"/>
        </w:rPr>
      </w:pPr>
    </w:p>
    <w:p w:rsidR="00BA05A3" w:rsidRDefault="00BA05A3" w:rsidP="006E04E3">
      <w:pPr>
        <w:rPr>
          <w:rtl/>
          <w:lang w:eastAsia="he-IL"/>
        </w:rPr>
      </w:pPr>
      <w:bookmarkStart w:id="10094" w:name="_ETM_Q30_504000"/>
      <w:bookmarkEnd w:id="10094"/>
      <w:r>
        <w:rPr>
          <w:rFonts w:hint="cs"/>
          <w:rtl/>
          <w:lang w:eastAsia="he-IL"/>
        </w:rPr>
        <w:t>ע'דיר, זהו הצעה שמוצמדת להצעה של חבר הכנסת גינזבורג?</w:t>
      </w:r>
    </w:p>
    <w:p w:rsidR="00BA05A3" w:rsidRDefault="00BA05A3" w:rsidP="006E04E3">
      <w:pPr>
        <w:rPr>
          <w:rtl/>
          <w:lang w:eastAsia="he-IL"/>
        </w:rPr>
      </w:pPr>
    </w:p>
    <w:p w:rsidR="00BA05A3" w:rsidRDefault="00BA05A3" w:rsidP="006E04E3">
      <w:pPr>
        <w:pStyle w:val="-"/>
        <w:keepNext/>
        <w:rPr>
          <w:rtl/>
        </w:rPr>
      </w:pPr>
      <w:bookmarkStart w:id="10095" w:name="_ETM_Q30_507000"/>
      <w:bookmarkStart w:id="10096" w:name="ET_speakercontinue_5945_13"/>
      <w:bookmarkEnd w:id="10095"/>
      <w:r w:rsidRPr="004E77F0">
        <w:rPr>
          <w:rStyle w:val="TagStyle"/>
          <w:rtl/>
        </w:rPr>
        <w:t xml:space="preserve"> &lt;&lt; דובר_המשך &gt;&gt; </w:t>
      </w:r>
      <w:r>
        <w:rPr>
          <w:rtl/>
        </w:rPr>
        <w:t>ע'דיר כמאל מריח (יש עתיד-תל"ם):</w:t>
      </w:r>
      <w:r w:rsidRPr="004E77F0">
        <w:rPr>
          <w:rStyle w:val="TagStyle"/>
          <w:rtl/>
        </w:rPr>
        <w:t xml:space="preserve"> &lt;&lt; דובר_המשך &gt;&gt;</w:t>
      </w:r>
      <w:r>
        <w:rPr>
          <w:rtl/>
        </w:rPr>
        <w:t xml:space="preserve">  </w:t>
      </w:r>
      <w:bookmarkEnd w:id="10096"/>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נכון. זו הצעת החוק שגם גדעון סער הגיש. </w:t>
      </w:r>
    </w:p>
    <w:p w:rsidR="00BA05A3" w:rsidRDefault="00BA05A3" w:rsidP="006E04E3">
      <w:pPr>
        <w:rPr>
          <w:rtl/>
          <w:lang w:eastAsia="he-IL"/>
        </w:rPr>
      </w:pPr>
    </w:p>
    <w:p w:rsidR="00BA05A3" w:rsidRDefault="00BA05A3" w:rsidP="006E04E3">
      <w:pPr>
        <w:pStyle w:val="af6"/>
        <w:keepNext/>
        <w:rPr>
          <w:rtl/>
        </w:rPr>
      </w:pPr>
      <w:r w:rsidRPr="004E77F0">
        <w:rPr>
          <w:rStyle w:val="TagStyle"/>
          <w:rtl/>
        </w:rPr>
        <w:t xml:space="preserve"> &lt;&lt; יור &gt;&gt; </w:t>
      </w:r>
      <w:r>
        <w:rPr>
          <w:rtl/>
        </w:rPr>
        <w:t>היו"ר אליהו ברוכי:</w:t>
      </w:r>
      <w:r w:rsidRPr="004E77F0">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תודה רבה. על הצעת החוק</w:t>
      </w:r>
      <w:bookmarkStart w:id="10097" w:name="_ETM_Q30_509000"/>
      <w:bookmarkEnd w:id="10097"/>
      <w:r>
        <w:rPr>
          <w:rFonts w:hint="cs"/>
          <w:rtl/>
          <w:lang w:eastAsia="he-IL"/>
        </w:rPr>
        <w:t xml:space="preserve"> ישיב השר זאב אלקין, בבקשה. </w:t>
      </w:r>
    </w:p>
    <w:p w:rsidR="00BA05A3" w:rsidRDefault="00BA05A3" w:rsidP="006E04E3">
      <w:pPr>
        <w:rPr>
          <w:rtl/>
          <w:lang w:eastAsia="he-IL"/>
        </w:rPr>
      </w:pPr>
    </w:p>
    <w:p w:rsidR="00BA05A3" w:rsidRDefault="00BA05A3" w:rsidP="006E04E3">
      <w:pPr>
        <w:pStyle w:val="af5"/>
        <w:keepNext/>
        <w:rPr>
          <w:rtl/>
        </w:rPr>
      </w:pPr>
      <w:bookmarkStart w:id="10098" w:name="_ETM_Q30_511000"/>
      <w:bookmarkStart w:id="10099" w:name="ET_interruption_5520_15"/>
      <w:bookmarkEnd w:id="10098"/>
      <w:r w:rsidRPr="004E77F0">
        <w:rPr>
          <w:rStyle w:val="TagStyle"/>
          <w:rtl/>
        </w:rPr>
        <w:t xml:space="preserve"> &lt;&lt; קריאה &gt;&gt; </w:t>
      </w:r>
      <w:r>
        <w:rPr>
          <w:rtl/>
        </w:rPr>
        <w:t>עודד פורר (ישראל ביתנו):</w:t>
      </w:r>
      <w:r w:rsidRPr="004E77F0">
        <w:rPr>
          <w:rStyle w:val="TagStyle"/>
          <w:rtl/>
        </w:rPr>
        <w:t xml:space="preserve"> &lt;&lt; קריאה &gt;&gt;</w:t>
      </w:r>
      <w:r>
        <w:rPr>
          <w:rtl/>
        </w:rPr>
        <w:t xml:space="preserve">  </w:t>
      </w:r>
      <w:bookmarkEnd w:id="10099"/>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תגידי את זה, בבקשה. </w:t>
      </w:r>
    </w:p>
    <w:p w:rsidR="00BA05A3" w:rsidRDefault="00BA05A3" w:rsidP="006E04E3">
      <w:pPr>
        <w:rPr>
          <w:rtl/>
          <w:lang w:eastAsia="he-IL"/>
        </w:rPr>
      </w:pPr>
    </w:p>
    <w:p w:rsidR="00BA05A3" w:rsidRDefault="00BA05A3" w:rsidP="006E04E3">
      <w:pPr>
        <w:pStyle w:val="-"/>
        <w:keepNext/>
        <w:rPr>
          <w:rtl/>
        </w:rPr>
      </w:pPr>
      <w:bookmarkStart w:id="10100" w:name="_ETM_Q30_512000"/>
      <w:bookmarkStart w:id="10101" w:name="ET_speakercontinue_5945_16"/>
      <w:bookmarkEnd w:id="10100"/>
      <w:r w:rsidRPr="004E77F0">
        <w:rPr>
          <w:rStyle w:val="TagStyle"/>
          <w:rtl/>
        </w:rPr>
        <w:t xml:space="preserve"> &lt;&lt; דובר_המשך &gt;&gt; </w:t>
      </w:r>
      <w:r>
        <w:rPr>
          <w:rtl/>
        </w:rPr>
        <w:t>ע'דיר כמאל מריח (יש עתיד-תל"ם):</w:t>
      </w:r>
      <w:r w:rsidRPr="004E77F0">
        <w:rPr>
          <w:rStyle w:val="TagStyle"/>
          <w:rtl/>
        </w:rPr>
        <w:t xml:space="preserve"> &lt;&lt; דובר_המשך &gt;&gt;</w:t>
      </w:r>
      <w:r>
        <w:rPr>
          <w:rtl/>
        </w:rPr>
        <w:t xml:space="preserve">  </w:t>
      </w:r>
      <w:bookmarkEnd w:id="10101"/>
    </w:p>
    <w:p w:rsidR="00BA05A3" w:rsidRDefault="00BA05A3" w:rsidP="008613F7">
      <w:pPr>
        <w:rPr>
          <w:rtl/>
          <w:lang w:eastAsia="he-IL"/>
        </w:rPr>
      </w:pPr>
    </w:p>
    <w:p w:rsidR="00BA05A3" w:rsidRDefault="00BA05A3" w:rsidP="006E04E3">
      <w:pPr>
        <w:rPr>
          <w:rtl/>
          <w:lang w:eastAsia="he-IL"/>
        </w:rPr>
      </w:pPr>
      <w:bookmarkStart w:id="10102" w:name="_ETM_Q30_513000"/>
      <w:bookmarkEnd w:id="10102"/>
      <w:r>
        <w:rPr>
          <w:rFonts w:hint="cs"/>
          <w:rtl/>
          <w:lang w:eastAsia="he-IL"/>
        </w:rPr>
        <w:t xml:space="preserve">החוק </w:t>
      </w:r>
      <w:bookmarkStart w:id="10103" w:name="_ETM_Q30_515000"/>
      <w:bookmarkEnd w:id="10103"/>
      <w:r>
        <w:rPr>
          <w:rFonts w:hint="cs"/>
          <w:rtl/>
          <w:lang w:eastAsia="he-IL"/>
        </w:rPr>
        <w:t xml:space="preserve">הזה שאני מבקשת הוא </w:t>
      </w:r>
      <w:r w:rsidR="00D76A9E">
        <w:rPr>
          <w:rFonts w:hint="cs"/>
          <w:rtl/>
          <w:lang w:eastAsia="he-IL"/>
        </w:rPr>
        <w:t>– –</w:t>
      </w:r>
    </w:p>
    <w:p w:rsidR="00BA05A3" w:rsidRDefault="00BA05A3" w:rsidP="006E04E3">
      <w:pPr>
        <w:rPr>
          <w:rtl/>
          <w:lang w:eastAsia="he-IL"/>
        </w:rPr>
      </w:pPr>
    </w:p>
    <w:p w:rsidR="00BA05A3" w:rsidRDefault="00BA05A3" w:rsidP="006E04E3">
      <w:pPr>
        <w:pStyle w:val="af6"/>
        <w:keepNext/>
        <w:rPr>
          <w:rtl/>
        </w:rPr>
      </w:pPr>
      <w:bookmarkStart w:id="10104" w:name="ET_yor_6069_17"/>
      <w:r w:rsidRPr="004E77F0">
        <w:rPr>
          <w:rStyle w:val="TagStyle"/>
          <w:rtl/>
        </w:rPr>
        <w:t xml:space="preserve">&lt;&lt; יור &gt;&gt; </w:t>
      </w:r>
      <w:r>
        <w:rPr>
          <w:rtl/>
        </w:rPr>
        <w:t>היו"ר אליהו ברוכי:</w:t>
      </w:r>
      <w:r w:rsidRPr="004E77F0">
        <w:rPr>
          <w:rStyle w:val="TagStyle"/>
          <w:rtl/>
        </w:rPr>
        <w:t xml:space="preserve"> &lt;&lt; יור &gt;&gt;</w:t>
      </w:r>
      <w:r>
        <w:rPr>
          <w:rtl/>
        </w:rPr>
        <w:t xml:space="preserve">  </w:t>
      </w:r>
      <w:bookmarkEnd w:id="10104"/>
    </w:p>
    <w:p w:rsidR="00BA05A3" w:rsidRDefault="00BA05A3" w:rsidP="008613F7">
      <w:pPr>
        <w:rPr>
          <w:rtl/>
          <w:lang w:eastAsia="he-IL"/>
        </w:rPr>
      </w:pPr>
    </w:p>
    <w:p w:rsidR="00BA05A3" w:rsidRDefault="00BA05A3" w:rsidP="006E04E3">
      <w:pPr>
        <w:rPr>
          <w:rtl/>
          <w:lang w:eastAsia="he-IL"/>
        </w:rPr>
      </w:pPr>
      <w:r>
        <w:rPr>
          <w:rFonts w:hint="cs"/>
          <w:rtl/>
          <w:lang w:eastAsia="he-IL"/>
        </w:rPr>
        <w:t>נא לסיים.</w:t>
      </w:r>
    </w:p>
    <w:p w:rsidR="00BA05A3" w:rsidRDefault="00BA05A3" w:rsidP="006E04E3">
      <w:pPr>
        <w:rPr>
          <w:rtl/>
          <w:lang w:eastAsia="he-IL"/>
        </w:rPr>
      </w:pPr>
    </w:p>
    <w:p w:rsidR="00BA05A3" w:rsidRDefault="00BA05A3" w:rsidP="006E04E3">
      <w:pPr>
        <w:pStyle w:val="-"/>
        <w:keepNext/>
        <w:rPr>
          <w:rtl/>
        </w:rPr>
      </w:pPr>
      <w:bookmarkStart w:id="10105" w:name="ET_speakercontinue_5945_18"/>
      <w:r w:rsidRPr="004E77F0">
        <w:rPr>
          <w:rStyle w:val="TagStyle"/>
          <w:rtl/>
        </w:rPr>
        <w:t xml:space="preserve"> &lt;&lt; דובר_המשך &gt;&gt; </w:t>
      </w:r>
      <w:r>
        <w:rPr>
          <w:rtl/>
        </w:rPr>
        <w:t>ע'דיר כמאל מריח (יש עתיד-תל"ם):</w:t>
      </w:r>
      <w:r w:rsidRPr="004E77F0">
        <w:rPr>
          <w:rStyle w:val="TagStyle"/>
          <w:rtl/>
        </w:rPr>
        <w:t xml:space="preserve"> &lt;&lt; דובר_המשך &gt;&gt;</w:t>
      </w:r>
      <w:r>
        <w:rPr>
          <w:rtl/>
        </w:rPr>
        <w:t xml:space="preserve">  </w:t>
      </w:r>
      <w:bookmarkEnd w:id="10105"/>
    </w:p>
    <w:p w:rsidR="00BA05A3" w:rsidRDefault="00BA05A3" w:rsidP="008613F7">
      <w:pPr>
        <w:rPr>
          <w:rtl/>
          <w:lang w:eastAsia="he-IL"/>
        </w:rPr>
      </w:pPr>
    </w:p>
    <w:p w:rsidR="00BA05A3" w:rsidRDefault="00D76A9E" w:rsidP="006E04E3">
      <w:pPr>
        <w:rPr>
          <w:rtl/>
          <w:lang w:eastAsia="he-IL"/>
        </w:rPr>
      </w:pPr>
      <w:r>
        <w:rPr>
          <w:rFonts w:hint="cs"/>
          <w:rtl/>
          <w:lang w:eastAsia="he-IL"/>
        </w:rPr>
        <w:t>– –</w:t>
      </w:r>
      <w:r w:rsidR="00BA05A3">
        <w:rPr>
          <w:rFonts w:hint="cs"/>
          <w:rtl/>
          <w:lang w:eastAsia="he-IL"/>
        </w:rPr>
        <w:t xml:space="preserve"> אותו חוק דומה, באותו הניסוח שהגישו גם חבריי גדעון סער וצבי האוזר, בניסוח שלהם. </w:t>
      </w:r>
    </w:p>
    <w:p w:rsidR="00BA05A3" w:rsidRDefault="00BA05A3" w:rsidP="006E04E3">
      <w:pPr>
        <w:rPr>
          <w:rtl/>
          <w:lang w:eastAsia="he-IL"/>
        </w:rPr>
      </w:pPr>
    </w:p>
    <w:p w:rsidR="00BA05A3" w:rsidRDefault="00BA05A3" w:rsidP="006E04E3">
      <w:pPr>
        <w:pStyle w:val="af6"/>
        <w:keepNext/>
        <w:rPr>
          <w:rtl/>
        </w:rPr>
      </w:pPr>
      <w:bookmarkStart w:id="10106" w:name="ET_yor_6069_19"/>
      <w:r w:rsidRPr="004E77F0">
        <w:rPr>
          <w:rStyle w:val="TagStyle"/>
          <w:rtl/>
        </w:rPr>
        <w:t xml:space="preserve"> &lt;&lt; יור &gt;&gt; </w:t>
      </w:r>
      <w:r>
        <w:rPr>
          <w:rtl/>
        </w:rPr>
        <w:t>היו"ר אליהו ברוכי:</w:t>
      </w:r>
      <w:r w:rsidRPr="004E77F0">
        <w:rPr>
          <w:rStyle w:val="TagStyle"/>
          <w:rtl/>
        </w:rPr>
        <w:t xml:space="preserve"> &lt;&lt; יור &gt;&gt;</w:t>
      </w:r>
      <w:r>
        <w:rPr>
          <w:rtl/>
        </w:rPr>
        <w:t xml:space="preserve">  </w:t>
      </w:r>
      <w:bookmarkEnd w:id="10106"/>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תודה רבה. </w:t>
      </w:r>
    </w:p>
    <w:p w:rsidR="00BA05A3" w:rsidRDefault="00BA05A3" w:rsidP="006E04E3">
      <w:pPr>
        <w:rPr>
          <w:rtl/>
          <w:lang w:eastAsia="he-IL"/>
        </w:rPr>
      </w:pPr>
    </w:p>
    <w:p w:rsidR="00BA05A3" w:rsidRDefault="00BA05A3" w:rsidP="006E04E3">
      <w:pPr>
        <w:pStyle w:val="af5"/>
        <w:keepNext/>
        <w:rPr>
          <w:rtl/>
        </w:rPr>
      </w:pPr>
      <w:bookmarkStart w:id="10107" w:name="ET_interruption_5520_20"/>
      <w:r w:rsidRPr="004E77F0">
        <w:rPr>
          <w:rStyle w:val="TagStyle"/>
          <w:rtl/>
        </w:rPr>
        <w:t xml:space="preserve"> &lt;&lt; קריאה &gt;&gt; </w:t>
      </w:r>
      <w:r>
        <w:rPr>
          <w:rtl/>
        </w:rPr>
        <w:t>עודד פורר (ישראל ביתנו):</w:t>
      </w:r>
      <w:r w:rsidRPr="004E77F0">
        <w:rPr>
          <w:rStyle w:val="TagStyle"/>
          <w:rtl/>
        </w:rPr>
        <w:t xml:space="preserve"> &lt;&lt; קריאה &gt;&gt;</w:t>
      </w:r>
      <w:r>
        <w:rPr>
          <w:rtl/>
        </w:rPr>
        <w:t xml:space="preserve">  </w:t>
      </w:r>
      <w:bookmarkEnd w:id="10107"/>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כדי שככה זה יקודם. </w:t>
      </w:r>
    </w:p>
    <w:p w:rsidR="00BA05A3" w:rsidRDefault="00BA05A3" w:rsidP="006E04E3">
      <w:pPr>
        <w:rPr>
          <w:rtl/>
          <w:lang w:eastAsia="he-IL"/>
        </w:rPr>
      </w:pPr>
    </w:p>
    <w:p w:rsidR="00BA05A3" w:rsidRDefault="00BA05A3" w:rsidP="006E04E3">
      <w:pPr>
        <w:pStyle w:val="-"/>
        <w:keepNext/>
        <w:rPr>
          <w:rtl/>
        </w:rPr>
      </w:pPr>
      <w:bookmarkStart w:id="10108" w:name="ET_speakercontinue_5945_21"/>
      <w:r w:rsidRPr="004E77F0">
        <w:rPr>
          <w:rStyle w:val="TagStyle"/>
          <w:rtl/>
        </w:rPr>
        <w:t xml:space="preserve"> &lt;&lt; דובר_המשך &gt;&gt; </w:t>
      </w:r>
      <w:r>
        <w:rPr>
          <w:rtl/>
        </w:rPr>
        <w:t>ע'דיר כמאל מריח (יש עתיד-תל"ם):</w:t>
      </w:r>
      <w:r w:rsidRPr="004E77F0">
        <w:rPr>
          <w:rStyle w:val="TagStyle"/>
          <w:rtl/>
        </w:rPr>
        <w:t xml:space="preserve"> &lt;&lt; דובר_המשך &gt;&gt;</w:t>
      </w:r>
      <w:r>
        <w:rPr>
          <w:rtl/>
        </w:rPr>
        <w:t xml:space="preserve">  </w:t>
      </w:r>
      <w:bookmarkEnd w:id="10108"/>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נכון. </w:t>
      </w:r>
      <w:bookmarkStart w:id="10109" w:name="_ETM_Q30_521000"/>
      <w:bookmarkEnd w:id="10109"/>
    </w:p>
    <w:p w:rsidR="00BA05A3" w:rsidRDefault="00BA05A3" w:rsidP="006E04E3">
      <w:pPr>
        <w:rPr>
          <w:rtl/>
          <w:lang w:eastAsia="he-IL"/>
        </w:rPr>
      </w:pPr>
    </w:p>
    <w:p w:rsidR="00BA05A3" w:rsidRDefault="00BA05A3" w:rsidP="006E04E3">
      <w:pPr>
        <w:pStyle w:val="af6"/>
        <w:keepNext/>
        <w:rPr>
          <w:rtl/>
        </w:rPr>
      </w:pPr>
      <w:bookmarkStart w:id="10110" w:name="_ETM_Q30_522000"/>
      <w:bookmarkStart w:id="10111" w:name="ET_yor_6069_22"/>
      <w:bookmarkEnd w:id="10110"/>
      <w:r w:rsidRPr="004E77F0">
        <w:rPr>
          <w:rStyle w:val="TagStyle"/>
          <w:rtl/>
        </w:rPr>
        <w:t xml:space="preserve"> &lt;&lt; יור &gt;&gt; </w:t>
      </w:r>
      <w:r>
        <w:rPr>
          <w:rtl/>
        </w:rPr>
        <w:t>היו"ר אליהו ברוכי:</w:t>
      </w:r>
      <w:r w:rsidRPr="004E77F0">
        <w:rPr>
          <w:rStyle w:val="TagStyle"/>
          <w:rtl/>
        </w:rPr>
        <w:t xml:space="preserve"> &lt;&lt; יור &gt;&gt;</w:t>
      </w:r>
      <w:r>
        <w:rPr>
          <w:rtl/>
        </w:rPr>
        <w:t xml:space="preserve">  </w:t>
      </w:r>
      <w:bookmarkEnd w:id="10111"/>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תודה רבה. נא לסיים. </w:t>
      </w:r>
    </w:p>
    <w:p w:rsidR="00BA05A3" w:rsidRDefault="00BA05A3" w:rsidP="006E04E3">
      <w:pPr>
        <w:rPr>
          <w:rtl/>
          <w:lang w:eastAsia="he-IL"/>
        </w:rPr>
      </w:pPr>
      <w:bookmarkStart w:id="10112" w:name="_ETM_Q30_527000"/>
      <w:bookmarkEnd w:id="10112"/>
    </w:p>
    <w:p w:rsidR="00BA05A3" w:rsidRDefault="00BA05A3" w:rsidP="006E04E3">
      <w:pPr>
        <w:pStyle w:val="a4"/>
        <w:keepNext/>
        <w:rPr>
          <w:rtl/>
        </w:rPr>
      </w:pPr>
      <w:bookmarkStart w:id="10113" w:name="_ETM_Q30_528000"/>
      <w:bookmarkStart w:id="10114" w:name="ET_speaker_5969_23"/>
      <w:bookmarkEnd w:id="10113"/>
      <w:r w:rsidRPr="004E77F0">
        <w:rPr>
          <w:rStyle w:val="TagStyle"/>
          <w:rtl/>
        </w:rPr>
        <w:t xml:space="preserve"> </w:t>
      </w:r>
      <w:bookmarkStart w:id="10115" w:name="_Toc58500474"/>
      <w:bookmarkStart w:id="10116" w:name="_Toc58500621"/>
      <w:bookmarkStart w:id="10117" w:name="_Toc58500768"/>
      <w:r w:rsidRPr="004E77F0">
        <w:rPr>
          <w:rStyle w:val="TagStyle"/>
          <w:rtl/>
        </w:rPr>
        <w:t xml:space="preserve">&lt;&lt; דובר &gt;&gt; </w:t>
      </w:r>
      <w:bookmarkStart w:id="10118" w:name="_Toc58499570"/>
      <w:bookmarkStart w:id="10119" w:name="_Toc58500915"/>
      <w:bookmarkStart w:id="10120" w:name="_Toc58750944"/>
      <w:bookmarkStart w:id="10121" w:name="_Toc58751252"/>
      <w:bookmarkStart w:id="10122" w:name="_Toc64200539"/>
      <w:bookmarkStart w:id="10123" w:name="_Toc64200766"/>
      <w:r>
        <w:rPr>
          <w:rtl/>
        </w:rPr>
        <w:t>השר להשכלה גבוהה ומשלימה זאב אלקין:</w:t>
      </w:r>
      <w:bookmarkEnd w:id="10118"/>
      <w:bookmarkEnd w:id="10119"/>
      <w:bookmarkEnd w:id="10120"/>
      <w:bookmarkEnd w:id="10121"/>
      <w:bookmarkEnd w:id="10122"/>
      <w:bookmarkEnd w:id="10123"/>
      <w:r w:rsidRPr="004E77F0">
        <w:rPr>
          <w:rStyle w:val="TagStyle"/>
          <w:rtl/>
        </w:rPr>
        <w:t xml:space="preserve"> &lt;&lt; דובר &gt;&gt;</w:t>
      </w:r>
      <w:bookmarkEnd w:id="10115"/>
      <w:bookmarkEnd w:id="10116"/>
      <w:bookmarkEnd w:id="10117"/>
      <w:r>
        <w:rPr>
          <w:rtl/>
        </w:rPr>
        <w:t xml:space="preserve">  </w:t>
      </w:r>
      <w:bookmarkEnd w:id="10114"/>
    </w:p>
    <w:p w:rsidR="00BA05A3" w:rsidRDefault="00BA05A3" w:rsidP="008613F7">
      <w:pPr>
        <w:rPr>
          <w:rtl/>
          <w:lang w:eastAsia="he-IL"/>
        </w:rPr>
      </w:pPr>
    </w:p>
    <w:p w:rsidR="00BA05A3" w:rsidRDefault="00BA05A3" w:rsidP="00B5159F">
      <w:pPr>
        <w:rPr>
          <w:rtl/>
        </w:rPr>
      </w:pPr>
      <w:bookmarkStart w:id="10124" w:name="_ETM_Q30_546000"/>
      <w:bookmarkEnd w:id="10124"/>
      <w:r>
        <w:rPr>
          <w:rFonts w:hint="cs"/>
          <w:rtl/>
          <w:lang w:eastAsia="he-IL"/>
        </w:rPr>
        <w:t xml:space="preserve">אדוני היושב-ראש, חבריי השרים וחברי הכנסת, </w:t>
      </w:r>
      <w:bookmarkStart w:id="10125" w:name="_ETM_Q30_341940"/>
      <w:bookmarkStart w:id="10126" w:name="_ETM_Q30_399330"/>
      <w:bookmarkStart w:id="10127" w:name="_ETM_Q30_468250"/>
      <w:bookmarkStart w:id="10128" w:name="_ETM_Q30_478569"/>
      <w:bookmarkStart w:id="10129" w:name="_ETM_Q30_545589"/>
      <w:bookmarkStart w:id="10130" w:name="_ETM_Q30_553810"/>
      <w:bookmarkEnd w:id="10125"/>
      <w:bookmarkEnd w:id="10126"/>
      <w:bookmarkEnd w:id="10127"/>
      <w:bookmarkEnd w:id="10128"/>
      <w:bookmarkEnd w:id="10129"/>
      <w:bookmarkEnd w:id="10130"/>
      <w:r>
        <w:rPr>
          <w:rtl/>
        </w:rPr>
        <w:t xml:space="preserve">אני </w:t>
      </w:r>
      <w:bookmarkStart w:id="10131" w:name="_ETM_Q30_554140"/>
      <w:bookmarkEnd w:id="10131"/>
      <w:r>
        <w:rPr>
          <w:rtl/>
        </w:rPr>
        <w:t xml:space="preserve">חושב </w:t>
      </w:r>
      <w:bookmarkStart w:id="10132" w:name="_ETM_Q30_554590"/>
      <w:bookmarkEnd w:id="10132"/>
      <w:r>
        <w:rPr>
          <w:rtl/>
        </w:rPr>
        <w:t xml:space="preserve">שלפעמים </w:t>
      </w:r>
      <w:bookmarkStart w:id="10133" w:name="_ETM_Q30_557670"/>
      <w:bookmarkEnd w:id="10133"/>
      <w:r>
        <w:rPr>
          <w:rtl/>
        </w:rPr>
        <w:t xml:space="preserve">העניין </w:t>
      </w:r>
      <w:bookmarkStart w:id="10134" w:name="_ETM_Q30_558270"/>
      <w:bookmarkEnd w:id="10134"/>
      <w:r>
        <w:rPr>
          <w:rtl/>
        </w:rPr>
        <w:t xml:space="preserve">הפרוצדורלי </w:t>
      </w:r>
      <w:bookmarkStart w:id="10135" w:name="_ETM_Q30_560119"/>
      <w:bookmarkEnd w:id="10135"/>
      <w:r>
        <w:rPr>
          <w:rtl/>
        </w:rPr>
        <w:t xml:space="preserve">של </w:t>
      </w:r>
      <w:bookmarkStart w:id="10136" w:name="_ETM_Q30_560389"/>
      <w:bookmarkEnd w:id="10136"/>
      <w:r>
        <w:rPr>
          <w:rtl/>
        </w:rPr>
        <w:t xml:space="preserve">עבודת </w:t>
      </w:r>
      <w:bookmarkStart w:id="10137" w:name="_ETM_Q30_560810"/>
      <w:bookmarkEnd w:id="10137"/>
      <w:r>
        <w:rPr>
          <w:rtl/>
        </w:rPr>
        <w:t xml:space="preserve">הכנסת </w:t>
      </w:r>
      <w:bookmarkStart w:id="10138" w:name="_ETM_Q30_562279"/>
      <w:bookmarkEnd w:id="10138"/>
      <w:r>
        <w:rPr>
          <w:rtl/>
        </w:rPr>
        <w:t xml:space="preserve">מזמן </w:t>
      </w:r>
      <w:bookmarkStart w:id="10139" w:name="_ETM_Q30_563000"/>
      <w:bookmarkEnd w:id="10139"/>
      <w:r>
        <w:rPr>
          <w:rtl/>
        </w:rPr>
        <w:t xml:space="preserve">לנו </w:t>
      </w:r>
      <w:bookmarkStart w:id="10140" w:name="_ETM_Q30_563420"/>
      <w:bookmarkEnd w:id="10140"/>
      <w:r>
        <w:rPr>
          <w:rtl/>
        </w:rPr>
        <w:t>איז</w:t>
      </w:r>
      <w:r>
        <w:rPr>
          <w:rFonts w:hint="cs"/>
          <w:rtl/>
        </w:rPr>
        <w:t>ושהי</w:t>
      </w:r>
      <w:r>
        <w:rPr>
          <w:rtl/>
        </w:rPr>
        <w:t xml:space="preserve"> </w:t>
      </w:r>
      <w:bookmarkStart w:id="10141" w:name="_ETM_Q30_563660"/>
      <w:bookmarkEnd w:id="10141"/>
      <w:r>
        <w:rPr>
          <w:rtl/>
        </w:rPr>
        <w:t xml:space="preserve">הצצה </w:t>
      </w:r>
      <w:bookmarkStart w:id="10142" w:name="_ETM_Q30_564620"/>
      <w:bookmarkEnd w:id="10142"/>
      <w:r>
        <w:rPr>
          <w:rtl/>
        </w:rPr>
        <w:t xml:space="preserve">מאוד </w:t>
      </w:r>
      <w:bookmarkStart w:id="10143" w:name="_ETM_Q30_565010"/>
      <w:bookmarkEnd w:id="10143"/>
      <w:r>
        <w:rPr>
          <w:rtl/>
        </w:rPr>
        <w:t xml:space="preserve">עמוקה </w:t>
      </w:r>
      <w:bookmarkStart w:id="10144" w:name="_ETM_Q30_565520"/>
      <w:bookmarkEnd w:id="10144"/>
      <w:r>
        <w:rPr>
          <w:rtl/>
        </w:rPr>
        <w:t xml:space="preserve">לעולם </w:t>
      </w:r>
      <w:bookmarkStart w:id="10145" w:name="_ETM_Q30_566029"/>
      <w:bookmarkEnd w:id="10145"/>
      <w:r>
        <w:rPr>
          <w:rtl/>
        </w:rPr>
        <w:t xml:space="preserve">של </w:t>
      </w:r>
      <w:bookmarkStart w:id="10146" w:name="_ETM_Q30_566240"/>
      <w:bookmarkEnd w:id="10146"/>
      <w:r>
        <w:rPr>
          <w:rtl/>
        </w:rPr>
        <w:t xml:space="preserve">תוכן </w:t>
      </w:r>
      <w:bookmarkStart w:id="10147" w:name="_ETM_Q30_567299"/>
      <w:bookmarkEnd w:id="10147"/>
      <w:r>
        <w:rPr>
          <w:rFonts w:hint="cs"/>
          <w:rtl/>
        </w:rPr>
        <w:t xml:space="preserve">– </w:t>
      </w:r>
      <w:r>
        <w:rPr>
          <w:rtl/>
        </w:rPr>
        <w:t xml:space="preserve">כך </w:t>
      </w:r>
      <w:bookmarkStart w:id="10148" w:name="_ETM_Q30_567630"/>
      <w:bookmarkEnd w:id="10148"/>
      <w:r>
        <w:rPr>
          <w:rtl/>
        </w:rPr>
        <w:t xml:space="preserve">לפעמים </w:t>
      </w:r>
      <w:bookmarkStart w:id="10149" w:name="_ETM_Q30_568079"/>
      <w:bookmarkEnd w:id="10149"/>
      <w:r>
        <w:rPr>
          <w:rtl/>
        </w:rPr>
        <w:t xml:space="preserve">קורה </w:t>
      </w:r>
      <w:bookmarkStart w:id="10150" w:name="_ETM_Q30_569170"/>
      <w:bookmarkEnd w:id="10150"/>
      <w:r>
        <w:rPr>
          <w:rFonts w:hint="cs"/>
          <w:rtl/>
        </w:rPr>
        <w:t xml:space="preserve">– </w:t>
      </w:r>
      <w:r>
        <w:rPr>
          <w:rtl/>
        </w:rPr>
        <w:t xml:space="preserve">ואני </w:t>
      </w:r>
      <w:bookmarkStart w:id="10151" w:name="_ETM_Q30_569529"/>
      <w:bookmarkEnd w:id="10151"/>
      <w:r>
        <w:rPr>
          <w:rtl/>
        </w:rPr>
        <w:t xml:space="preserve">חושב </w:t>
      </w:r>
      <w:bookmarkStart w:id="10152" w:name="_ETM_Q30_569859"/>
      <w:bookmarkEnd w:id="10152"/>
      <w:r>
        <w:rPr>
          <w:rtl/>
        </w:rPr>
        <w:t xml:space="preserve">שמה </w:t>
      </w:r>
      <w:bookmarkStart w:id="10153" w:name="_ETM_Q30_570189"/>
      <w:bookmarkEnd w:id="10153"/>
      <w:r>
        <w:rPr>
          <w:rtl/>
        </w:rPr>
        <w:t xml:space="preserve">שקרה </w:t>
      </w:r>
      <w:bookmarkStart w:id="10154" w:name="_ETM_Q30_570700"/>
      <w:bookmarkEnd w:id="10154"/>
      <w:r>
        <w:rPr>
          <w:rtl/>
        </w:rPr>
        <w:t xml:space="preserve">כאן </w:t>
      </w:r>
      <w:bookmarkStart w:id="10155" w:name="_ETM_Q30_571719"/>
      <w:bookmarkEnd w:id="10155"/>
      <w:r>
        <w:rPr>
          <w:rtl/>
        </w:rPr>
        <w:t xml:space="preserve">עם </w:t>
      </w:r>
      <w:bookmarkStart w:id="10156" w:name="_ETM_Q30_571929"/>
      <w:bookmarkEnd w:id="10156"/>
      <w:r>
        <w:rPr>
          <w:rtl/>
        </w:rPr>
        <w:t xml:space="preserve">ההצמדה </w:t>
      </w:r>
      <w:bookmarkStart w:id="10157" w:name="_ETM_Q30_572589"/>
      <w:bookmarkEnd w:id="10157"/>
      <w:r>
        <w:rPr>
          <w:rtl/>
        </w:rPr>
        <w:t xml:space="preserve">של </w:t>
      </w:r>
      <w:bookmarkStart w:id="10158" w:name="_ETM_Q30_572770"/>
      <w:bookmarkEnd w:id="10158"/>
      <w:r>
        <w:rPr>
          <w:rtl/>
        </w:rPr>
        <w:t xml:space="preserve">החוקים </w:t>
      </w:r>
      <w:bookmarkStart w:id="10159" w:name="_ETM_Q30_574070"/>
      <w:bookmarkEnd w:id="10159"/>
      <w:r>
        <w:rPr>
          <w:rtl/>
        </w:rPr>
        <w:t xml:space="preserve">הוא </w:t>
      </w:r>
      <w:bookmarkStart w:id="10160" w:name="_ETM_Q30_574190"/>
      <w:bookmarkEnd w:id="10160"/>
      <w:r>
        <w:rPr>
          <w:rtl/>
        </w:rPr>
        <w:t xml:space="preserve">דוגמה </w:t>
      </w:r>
      <w:bookmarkStart w:id="10161" w:name="_ETM_Q30_574700"/>
      <w:bookmarkEnd w:id="10161"/>
      <w:r>
        <w:rPr>
          <w:rtl/>
        </w:rPr>
        <w:t xml:space="preserve">מאלפת </w:t>
      </w:r>
      <w:bookmarkStart w:id="10162" w:name="_ETM_Q30_575819"/>
      <w:bookmarkStart w:id="10163" w:name="_ETM_Q30_576990"/>
      <w:bookmarkEnd w:id="10162"/>
      <w:bookmarkEnd w:id="10163"/>
      <w:r>
        <w:rPr>
          <w:rFonts w:hint="cs"/>
          <w:rtl/>
        </w:rPr>
        <w:t>לכך</w:t>
      </w:r>
      <w:r>
        <w:rPr>
          <w:rtl/>
        </w:rPr>
        <w:t xml:space="preserve"> </w:t>
      </w:r>
      <w:bookmarkStart w:id="10164" w:name="_ETM_Q30_577229"/>
      <w:bookmarkEnd w:id="10164"/>
      <w:r>
        <w:rPr>
          <w:rtl/>
        </w:rPr>
        <w:t xml:space="preserve">שהכוונות </w:t>
      </w:r>
      <w:bookmarkStart w:id="10165" w:name="_ETM_Q30_578039"/>
      <w:bookmarkEnd w:id="10165"/>
      <w:r>
        <w:rPr>
          <w:rtl/>
        </w:rPr>
        <w:t xml:space="preserve">הנסתרות </w:t>
      </w:r>
      <w:bookmarkStart w:id="10166" w:name="_ETM_Q30_579909"/>
      <w:bookmarkEnd w:id="10166"/>
      <w:r>
        <w:rPr>
          <w:rtl/>
        </w:rPr>
        <w:t xml:space="preserve">כן </w:t>
      </w:r>
      <w:bookmarkStart w:id="10167" w:name="_ETM_Q30_580240"/>
      <w:bookmarkEnd w:id="10167"/>
      <w:r>
        <w:rPr>
          <w:rtl/>
        </w:rPr>
        <w:t xml:space="preserve">עולות </w:t>
      </w:r>
      <w:bookmarkStart w:id="10168" w:name="_ETM_Q30_580630"/>
      <w:bookmarkEnd w:id="10168"/>
      <w:r>
        <w:rPr>
          <w:rtl/>
        </w:rPr>
        <w:t xml:space="preserve">על </w:t>
      </w:r>
      <w:bookmarkStart w:id="10169" w:name="_ETM_Q30_580749"/>
      <w:bookmarkEnd w:id="10169"/>
      <w:r>
        <w:rPr>
          <w:rtl/>
        </w:rPr>
        <w:t xml:space="preserve">פני </w:t>
      </w:r>
      <w:bookmarkStart w:id="10170" w:name="_ETM_Q30_581020"/>
      <w:bookmarkEnd w:id="10170"/>
      <w:r>
        <w:rPr>
          <w:rtl/>
        </w:rPr>
        <w:t>הקרקע</w:t>
      </w:r>
      <w:r w:rsidR="00B5159F">
        <w:rPr>
          <w:rFonts w:hint="cs"/>
          <w:rtl/>
        </w:rPr>
        <w:t>,</w:t>
      </w:r>
      <w:r>
        <w:rPr>
          <w:rtl/>
        </w:rPr>
        <w:t xml:space="preserve"> </w:t>
      </w:r>
      <w:bookmarkStart w:id="10171" w:name="_ETM_Q30_582350"/>
      <w:bookmarkEnd w:id="10171"/>
      <w:r>
        <w:rPr>
          <w:rtl/>
        </w:rPr>
        <w:t xml:space="preserve">ונכון </w:t>
      </w:r>
      <w:bookmarkStart w:id="10172" w:name="_ETM_Q30_583430"/>
      <w:bookmarkEnd w:id="10172"/>
      <w:r>
        <w:rPr>
          <w:rtl/>
        </w:rPr>
        <w:t xml:space="preserve">מאוד </w:t>
      </w:r>
      <w:bookmarkStart w:id="10173" w:name="_ETM_Q30_584479"/>
      <w:bookmarkEnd w:id="10173"/>
      <w:r>
        <w:rPr>
          <w:rtl/>
        </w:rPr>
        <w:t xml:space="preserve">שביקשו </w:t>
      </w:r>
      <w:bookmarkStart w:id="10174" w:name="_ETM_Q30_585049"/>
      <w:bookmarkEnd w:id="10174"/>
      <w:r>
        <w:rPr>
          <w:rtl/>
        </w:rPr>
        <w:t xml:space="preserve">המציעים </w:t>
      </w:r>
      <w:bookmarkStart w:id="10175" w:name="_ETM_Q30_585619"/>
      <w:bookmarkEnd w:id="10175"/>
      <w:r>
        <w:rPr>
          <w:rtl/>
        </w:rPr>
        <w:t xml:space="preserve">השונים </w:t>
      </w:r>
      <w:bookmarkStart w:id="10176" w:name="_ETM_Q30_586640"/>
      <w:bookmarkEnd w:id="10176"/>
      <w:r>
        <w:rPr>
          <w:rtl/>
        </w:rPr>
        <w:t xml:space="preserve">לצרף </w:t>
      </w:r>
      <w:bookmarkStart w:id="10177" w:name="_ETM_Q30_587329"/>
      <w:bookmarkEnd w:id="10177"/>
      <w:r>
        <w:rPr>
          <w:rtl/>
        </w:rPr>
        <w:t xml:space="preserve">את </w:t>
      </w:r>
      <w:bookmarkStart w:id="10178" w:name="_ETM_Q30_587479"/>
      <w:bookmarkEnd w:id="10178"/>
      <w:r>
        <w:rPr>
          <w:rtl/>
        </w:rPr>
        <w:t xml:space="preserve">החוקים </w:t>
      </w:r>
      <w:bookmarkStart w:id="10179" w:name="_ETM_Q30_587960"/>
      <w:bookmarkEnd w:id="10179"/>
      <w:r>
        <w:rPr>
          <w:rtl/>
        </w:rPr>
        <w:t>שלהם</w:t>
      </w:r>
      <w:r>
        <w:rPr>
          <w:rFonts w:hint="cs"/>
          <w:rtl/>
        </w:rPr>
        <w:t>,</w:t>
      </w:r>
      <w:r>
        <w:rPr>
          <w:rtl/>
        </w:rPr>
        <w:t xml:space="preserve"> </w:t>
      </w:r>
      <w:bookmarkStart w:id="10180" w:name="_ETM_Q30_588940"/>
      <w:bookmarkEnd w:id="10180"/>
      <w:r>
        <w:rPr>
          <w:rtl/>
        </w:rPr>
        <w:t xml:space="preserve">כי </w:t>
      </w:r>
      <w:bookmarkStart w:id="10181" w:name="_ETM_Q30_589180"/>
      <w:bookmarkEnd w:id="10181"/>
      <w:r>
        <w:rPr>
          <w:rtl/>
        </w:rPr>
        <w:t xml:space="preserve">מה </w:t>
      </w:r>
      <w:bookmarkStart w:id="10182" w:name="_ETM_Q30_589330"/>
      <w:bookmarkEnd w:id="10182"/>
      <w:r>
        <w:rPr>
          <w:rtl/>
        </w:rPr>
        <w:t xml:space="preserve">שאחד </w:t>
      </w:r>
      <w:bookmarkStart w:id="10183" w:name="_ETM_Q30_589990"/>
      <w:bookmarkEnd w:id="10183"/>
      <w:r>
        <w:rPr>
          <w:rtl/>
        </w:rPr>
        <w:t xml:space="preserve">ניסה </w:t>
      </w:r>
      <w:bookmarkStart w:id="10184" w:name="_ETM_Q30_590380"/>
      <w:bookmarkEnd w:id="10184"/>
      <w:r>
        <w:rPr>
          <w:rtl/>
        </w:rPr>
        <w:t xml:space="preserve">להסתיר </w:t>
      </w:r>
      <w:bookmarkStart w:id="10185" w:name="_ETM_Q30_591550"/>
      <w:bookmarkEnd w:id="10185"/>
      <w:r>
        <w:rPr>
          <w:rtl/>
        </w:rPr>
        <w:t xml:space="preserve">השני </w:t>
      </w:r>
      <w:bookmarkStart w:id="10186" w:name="_ETM_Q30_592089"/>
      <w:bookmarkEnd w:id="10186"/>
      <w:r>
        <w:rPr>
          <w:rFonts w:hint="cs"/>
          <w:rtl/>
        </w:rPr>
        <w:t>אומר</w:t>
      </w:r>
      <w:r>
        <w:rPr>
          <w:rtl/>
        </w:rPr>
        <w:t xml:space="preserve"> </w:t>
      </w:r>
      <w:bookmarkStart w:id="10187" w:name="_ETM_Q30_592659"/>
      <w:bookmarkEnd w:id="10187"/>
      <w:r>
        <w:rPr>
          <w:rtl/>
        </w:rPr>
        <w:t xml:space="preserve">באופן </w:t>
      </w:r>
      <w:bookmarkStart w:id="10188" w:name="_ETM_Q30_593140"/>
      <w:bookmarkEnd w:id="10188"/>
      <w:r>
        <w:rPr>
          <w:rtl/>
        </w:rPr>
        <w:t>גלוי</w:t>
      </w:r>
      <w:r>
        <w:rPr>
          <w:rFonts w:hint="cs"/>
          <w:rtl/>
        </w:rPr>
        <w:t>.</w:t>
      </w:r>
      <w:bookmarkStart w:id="10189" w:name="_ETM_Q30_594320"/>
      <w:bookmarkEnd w:id="10189"/>
      <w:r>
        <w:rPr>
          <w:rFonts w:hint="cs"/>
          <w:rtl/>
        </w:rPr>
        <w:t xml:space="preserve"> </w:t>
      </w:r>
      <w:r>
        <w:rPr>
          <w:rtl/>
        </w:rPr>
        <w:t xml:space="preserve">הרי </w:t>
      </w:r>
      <w:bookmarkStart w:id="10190" w:name="_ETM_Q30_594619"/>
      <w:bookmarkEnd w:id="10190"/>
      <w:r>
        <w:rPr>
          <w:rtl/>
        </w:rPr>
        <w:t xml:space="preserve">הציעו </w:t>
      </w:r>
      <w:bookmarkStart w:id="10191" w:name="_ETM_Q30_594979"/>
      <w:bookmarkEnd w:id="10191"/>
      <w:r>
        <w:rPr>
          <w:rtl/>
        </w:rPr>
        <w:t xml:space="preserve">לנו </w:t>
      </w:r>
      <w:bookmarkStart w:id="10192" w:name="_ETM_Q30_595279"/>
      <w:bookmarkEnd w:id="10192"/>
      <w:r>
        <w:rPr>
          <w:rtl/>
        </w:rPr>
        <w:t xml:space="preserve">כאן </w:t>
      </w:r>
      <w:bookmarkStart w:id="10193" w:name="_ETM_Q30_595640"/>
      <w:bookmarkEnd w:id="10193"/>
      <w:r>
        <w:rPr>
          <w:rFonts w:hint="cs"/>
          <w:rtl/>
        </w:rPr>
        <w:t>שלושה</w:t>
      </w:r>
      <w:r>
        <w:rPr>
          <w:rtl/>
        </w:rPr>
        <w:t xml:space="preserve"> </w:t>
      </w:r>
      <w:bookmarkStart w:id="10194" w:name="_ETM_Q30_596089"/>
      <w:bookmarkEnd w:id="10194"/>
      <w:r>
        <w:rPr>
          <w:rtl/>
        </w:rPr>
        <w:t xml:space="preserve">חוקי </w:t>
      </w:r>
      <w:bookmarkStart w:id="10195" w:name="_ETM_Q30_596390"/>
      <w:bookmarkEnd w:id="10195"/>
      <w:r>
        <w:rPr>
          <w:rtl/>
        </w:rPr>
        <w:t xml:space="preserve">שוויון </w:t>
      </w:r>
      <w:bookmarkStart w:id="10196" w:name="_ETM_Q30_596990"/>
      <w:bookmarkEnd w:id="10196"/>
      <w:r>
        <w:rPr>
          <w:rtl/>
        </w:rPr>
        <w:t xml:space="preserve">בנוסחים </w:t>
      </w:r>
      <w:bookmarkStart w:id="10197" w:name="_ETM_Q30_597650"/>
      <w:bookmarkEnd w:id="10197"/>
      <w:r>
        <w:rPr>
          <w:rtl/>
        </w:rPr>
        <w:t xml:space="preserve">קצת </w:t>
      </w:r>
      <w:bookmarkStart w:id="10198" w:name="_ETM_Q30_597950"/>
      <w:bookmarkEnd w:id="10198"/>
      <w:r>
        <w:rPr>
          <w:rtl/>
        </w:rPr>
        <w:t xml:space="preserve">שונים </w:t>
      </w:r>
      <w:bookmarkStart w:id="10199" w:name="_ETM_Q30_598279"/>
      <w:bookmarkEnd w:id="10199"/>
      <w:r>
        <w:rPr>
          <w:rFonts w:hint="cs"/>
          <w:rtl/>
        </w:rPr>
        <w:t>אחד</w:t>
      </w:r>
      <w:r>
        <w:rPr>
          <w:rtl/>
        </w:rPr>
        <w:t xml:space="preserve"> </w:t>
      </w:r>
      <w:bookmarkStart w:id="10200" w:name="_ETM_Q30_598580"/>
      <w:bookmarkEnd w:id="10200"/>
      <w:r>
        <w:rPr>
          <w:rtl/>
        </w:rPr>
        <w:t>מהשני</w:t>
      </w:r>
      <w:r>
        <w:rPr>
          <w:rFonts w:hint="cs"/>
          <w:rtl/>
        </w:rPr>
        <w:t>.</w:t>
      </w:r>
      <w:r>
        <w:rPr>
          <w:rtl/>
        </w:rPr>
        <w:t xml:space="preserve"> </w:t>
      </w:r>
      <w:bookmarkStart w:id="10201" w:name="_ETM_Q30_600070"/>
      <w:bookmarkEnd w:id="10201"/>
      <w:r>
        <w:rPr>
          <w:rtl/>
        </w:rPr>
        <w:t>כמובן</w:t>
      </w:r>
      <w:r>
        <w:rPr>
          <w:rFonts w:hint="cs"/>
          <w:rtl/>
        </w:rPr>
        <w:t>,</w:t>
      </w:r>
      <w:r>
        <w:rPr>
          <w:rtl/>
        </w:rPr>
        <w:t xml:space="preserve"> </w:t>
      </w:r>
      <w:bookmarkStart w:id="10202" w:name="_ETM_Q30_601330"/>
      <w:bookmarkEnd w:id="10202"/>
      <w:r>
        <w:rPr>
          <w:rtl/>
        </w:rPr>
        <w:t xml:space="preserve">מי </w:t>
      </w:r>
      <w:bookmarkStart w:id="10203" w:name="_ETM_Q30_601570"/>
      <w:bookmarkEnd w:id="10203"/>
      <w:r>
        <w:rPr>
          <w:rtl/>
        </w:rPr>
        <w:t xml:space="preserve">שהיה </w:t>
      </w:r>
      <w:bookmarkStart w:id="10204" w:name="_ETM_Q30_601960"/>
      <w:bookmarkEnd w:id="10204"/>
      <w:r>
        <w:rPr>
          <w:rtl/>
        </w:rPr>
        <w:t xml:space="preserve">הכי </w:t>
      </w:r>
      <w:bookmarkStart w:id="10205" w:name="_ETM_Q30_602200"/>
      <w:bookmarkEnd w:id="10205"/>
      <w:r>
        <w:rPr>
          <w:rtl/>
        </w:rPr>
        <w:t xml:space="preserve">גלוי </w:t>
      </w:r>
      <w:bookmarkStart w:id="10206" w:name="_ETM_Q30_602830"/>
      <w:bookmarkEnd w:id="10206"/>
      <w:r>
        <w:rPr>
          <w:rtl/>
        </w:rPr>
        <w:t xml:space="preserve">וברור </w:t>
      </w:r>
      <w:bookmarkStart w:id="10207" w:name="_ETM_Q30_603310"/>
      <w:bookmarkEnd w:id="10207"/>
      <w:r>
        <w:rPr>
          <w:rtl/>
        </w:rPr>
        <w:t xml:space="preserve">על </w:t>
      </w:r>
      <w:bookmarkStart w:id="10208" w:name="_ETM_Q30_603700"/>
      <w:bookmarkEnd w:id="10208"/>
      <w:r>
        <w:rPr>
          <w:rtl/>
        </w:rPr>
        <w:t>השולחן</w:t>
      </w:r>
      <w:r>
        <w:rPr>
          <w:rFonts w:hint="cs"/>
          <w:rtl/>
        </w:rPr>
        <w:t>,</w:t>
      </w:r>
      <w:r>
        <w:rPr>
          <w:rtl/>
        </w:rPr>
        <w:t xml:space="preserve"> </w:t>
      </w:r>
      <w:bookmarkStart w:id="10209" w:name="_ETM_Q30_605100"/>
      <w:bookmarkEnd w:id="10209"/>
      <w:r>
        <w:rPr>
          <w:rtl/>
        </w:rPr>
        <w:t xml:space="preserve">ולא </w:t>
      </w:r>
      <w:bookmarkStart w:id="10210" w:name="_ETM_Q30_605549"/>
      <w:bookmarkEnd w:id="10210"/>
      <w:r>
        <w:rPr>
          <w:rtl/>
        </w:rPr>
        <w:t>במקרה</w:t>
      </w:r>
      <w:r>
        <w:rPr>
          <w:rFonts w:hint="cs"/>
          <w:rtl/>
        </w:rPr>
        <w:t>,</w:t>
      </w:r>
      <w:r>
        <w:rPr>
          <w:rtl/>
        </w:rPr>
        <w:t xml:space="preserve"> </w:t>
      </w:r>
      <w:bookmarkStart w:id="10211" w:name="_ETM_Q30_606329"/>
      <w:bookmarkEnd w:id="10211"/>
      <w:r>
        <w:rPr>
          <w:rtl/>
        </w:rPr>
        <w:t xml:space="preserve">זה </w:t>
      </w:r>
      <w:bookmarkStart w:id="10212" w:name="_ETM_Q30_606509"/>
      <w:bookmarkEnd w:id="10212"/>
      <w:r>
        <w:rPr>
          <w:rtl/>
        </w:rPr>
        <w:t xml:space="preserve">מפלגת </w:t>
      </w:r>
      <w:bookmarkStart w:id="10213" w:name="_ETM_Q30_606959"/>
      <w:bookmarkEnd w:id="10213"/>
      <w:r>
        <w:rPr>
          <w:rtl/>
        </w:rPr>
        <w:t>בל"ד</w:t>
      </w:r>
      <w:r>
        <w:rPr>
          <w:rFonts w:hint="cs"/>
          <w:rtl/>
        </w:rPr>
        <w:t>.</w:t>
      </w:r>
      <w:r>
        <w:rPr>
          <w:rtl/>
        </w:rPr>
        <w:t xml:space="preserve"> </w:t>
      </w:r>
      <w:bookmarkStart w:id="10214" w:name="_ETM_Q30_608200"/>
      <w:bookmarkEnd w:id="10214"/>
      <w:r>
        <w:rPr>
          <w:rtl/>
        </w:rPr>
        <w:t xml:space="preserve">מפלגת </w:t>
      </w:r>
      <w:bookmarkStart w:id="10215" w:name="_ETM_Q30_608920"/>
      <w:bookmarkEnd w:id="10215"/>
      <w:r>
        <w:rPr>
          <w:rtl/>
        </w:rPr>
        <w:t>ב</w:t>
      </w:r>
      <w:r>
        <w:rPr>
          <w:rFonts w:hint="cs"/>
          <w:rtl/>
        </w:rPr>
        <w:t>ל"ד</w:t>
      </w:r>
      <w:r>
        <w:rPr>
          <w:rtl/>
        </w:rPr>
        <w:t xml:space="preserve"> </w:t>
      </w:r>
      <w:bookmarkStart w:id="10216" w:name="_ETM_Q30_609339"/>
      <w:bookmarkEnd w:id="10216"/>
      <w:r>
        <w:rPr>
          <w:rtl/>
        </w:rPr>
        <w:t xml:space="preserve">אומרת </w:t>
      </w:r>
      <w:bookmarkStart w:id="10217" w:name="_ETM_Q30_609760"/>
      <w:bookmarkEnd w:id="10217"/>
      <w:r>
        <w:rPr>
          <w:rFonts w:hint="cs"/>
          <w:rtl/>
        </w:rPr>
        <w:t>ב</w:t>
      </w:r>
      <w:r>
        <w:rPr>
          <w:rtl/>
        </w:rPr>
        <w:t>ב</w:t>
      </w:r>
      <w:r w:rsidR="00B5159F">
        <w:rPr>
          <w:rFonts w:hint="cs"/>
          <w:rtl/>
        </w:rPr>
        <w:t>י</w:t>
      </w:r>
      <w:r>
        <w:rPr>
          <w:rtl/>
        </w:rPr>
        <w:t xml:space="preserve">רור </w:t>
      </w:r>
      <w:bookmarkStart w:id="10218" w:name="_ETM_Q30_610569"/>
      <w:bookmarkEnd w:id="10218"/>
      <w:r>
        <w:rPr>
          <w:rtl/>
        </w:rPr>
        <w:t xml:space="preserve">למה </w:t>
      </w:r>
      <w:bookmarkStart w:id="10219" w:name="_ETM_Q30_611050"/>
      <w:bookmarkEnd w:id="10219"/>
      <w:r>
        <w:rPr>
          <w:rtl/>
        </w:rPr>
        <w:t xml:space="preserve">מתכוונת </w:t>
      </w:r>
      <w:bookmarkStart w:id="10220" w:name="_ETM_Q30_611709"/>
      <w:bookmarkEnd w:id="10220"/>
      <w:r>
        <w:rPr>
          <w:rtl/>
        </w:rPr>
        <w:t>סדר</w:t>
      </w:r>
      <w:r>
        <w:rPr>
          <w:rFonts w:hint="cs"/>
          <w:rtl/>
        </w:rPr>
        <w:t>ת</w:t>
      </w:r>
      <w:r>
        <w:rPr>
          <w:rtl/>
        </w:rPr>
        <w:t xml:space="preserve"> </w:t>
      </w:r>
      <w:bookmarkStart w:id="10221" w:name="_ETM_Q30_612130"/>
      <w:bookmarkEnd w:id="10221"/>
      <w:r>
        <w:rPr>
          <w:rFonts w:hint="cs"/>
          <w:rtl/>
        </w:rPr>
        <w:t>הצעות</w:t>
      </w:r>
      <w:r>
        <w:rPr>
          <w:rtl/>
        </w:rPr>
        <w:t xml:space="preserve"> </w:t>
      </w:r>
      <w:bookmarkStart w:id="10222" w:name="_ETM_Q30_612730"/>
      <w:bookmarkEnd w:id="10222"/>
      <w:r>
        <w:rPr>
          <w:rtl/>
        </w:rPr>
        <w:t xml:space="preserve">החוק </w:t>
      </w:r>
      <w:bookmarkStart w:id="10223" w:name="_ETM_Q30_613180"/>
      <w:bookmarkEnd w:id="10223"/>
      <w:r>
        <w:rPr>
          <w:rtl/>
        </w:rPr>
        <w:t>האלה</w:t>
      </w:r>
      <w:r>
        <w:rPr>
          <w:rFonts w:hint="cs"/>
          <w:rtl/>
        </w:rPr>
        <w:t>,</w:t>
      </w:r>
      <w:r>
        <w:rPr>
          <w:rtl/>
        </w:rPr>
        <w:t xml:space="preserve"> </w:t>
      </w:r>
      <w:bookmarkStart w:id="10224" w:name="_ETM_Q30_613930"/>
      <w:bookmarkEnd w:id="10224"/>
      <w:r>
        <w:rPr>
          <w:rtl/>
        </w:rPr>
        <w:t xml:space="preserve">ואני </w:t>
      </w:r>
      <w:bookmarkStart w:id="10225" w:name="_ETM_Q30_614410"/>
      <w:bookmarkEnd w:id="10225"/>
      <w:r>
        <w:rPr>
          <w:rtl/>
        </w:rPr>
        <w:t xml:space="preserve">מצטט </w:t>
      </w:r>
      <w:bookmarkStart w:id="10226" w:name="_ETM_Q30_614950"/>
      <w:bookmarkEnd w:id="10226"/>
      <w:r>
        <w:rPr>
          <w:rtl/>
        </w:rPr>
        <w:t>מהחוק</w:t>
      </w:r>
      <w:r>
        <w:rPr>
          <w:rFonts w:hint="cs"/>
          <w:rtl/>
        </w:rPr>
        <w:t>:</w:t>
      </w:r>
      <w:r>
        <w:rPr>
          <w:rtl/>
        </w:rPr>
        <w:t xml:space="preserve"> </w:t>
      </w:r>
      <w:bookmarkStart w:id="10227" w:name="_ETM_Q30_616230"/>
      <w:bookmarkEnd w:id="10227"/>
      <w:r>
        <w:rPr>
          <w:rFonts w:hint="cs"/>
          <w:rtl/>
        </w:rPr>
        <w:t>"</w:t>
      </w:r>
      <w:r>
        <w:rPr>
          <w:rtl/>
        </w:rPr>
        <w:t>הכ</w:t>
      </w:r>
      <w:r>
        <w:rPr>
          <w:rFonts w:hint="cs"/>
          <w:rtl/>
        </w:rPr>
        <w:t>ו</w:t>
      </w:r>
      <w:r>
        <w:rPr>
          <w:rtl/>
        </w:rPr>
        <w:t xml:space="preserve">ל </w:t>
      </w:r>
      <w:bookmarkStart w:id="10228" w:name="_ETM_Q30_616799"/>
      <w:bookmarkEnd w:id="10228"/>
      <w:r>
        <w:rPr>
          <w:rtl/>
        </w:rPr>
        <w:t xml:space="preserve">שווים </w:t>
      </w:r>
      <w:bookmarkStart w:id="10229" w:name="_ETM_Q30_617249"/>
      <w:bookmarkEnd w:id="10229"/>
      <w:r>
        <w:rPr>
          <w:rtl/>
        </w:rPr>
        <w:t xml:space="preserve">בפני </w:t>
      </w:r>
      <w:bookmarkStart w:id="10230" w:name="_ETM_Q30_617579"/>
      <w:bookmarkEnd w:id="10230"/>
      <w:r>
        <w:rPr>
          <w:rtl/>
        </w:rPr>
        <w:t>החוק</w:t>
      </w:r>
      <w:r>
        <w:rPr>
          <w:rFonts w:hint="cs"/>
          <w:rtl/>
        </w:rPr>
        <w:t>;</w:t>
      </w:r>
      <w:r>
        <w:rPr>
          <w:rtl/>
        </w:rPr>
        <w:t xml:space="preserve"> </w:t>
      </w:r>
      <w:bookmarkStart w:id="10231" w:name="_ETM_Q30_618590"/>
      <w:bookmarkEnd w:id="10231"/>
      <w:r>
        <w:rPr>
          <w:rtl/>
        </w:rPr>
        <w:t xml:space="preserve">כל </w:t>
      </w:r>
      <w:bookmarkStart w:id="10232" w:name="_ETM_Q30_618859"/>
      <w:bookmarkEnd w:id="10232"/>
      <w:r>
        <w:rPr>
          <w:rFonts w:hint="cs"/>
          <w:rtl/>
        </w:rPr>
        <w:t>אזרח זכאי לשוויון הזדמנויות; אין להפלו</w:t>
      </w:r>
      <w:bookmarkStart w:id="10233" w:name="_ETM_Q30_625000"/>
      <w:bookmarkEnd w:id="10233"/>
      <w:r>
        <w:rPr>
          <w:rFonts w:hint="cs"/>
          <w:rtl/>
        </w:rPr>
        <w:t>ת בין אדם לאדם מטעמי גזע, לאום, מין, עדה, דת, זרם דתי, השקפה, מעמד אישי או חברתי, השתייכות פוליטית או מכל טעם אחר".</w:t>
      </w:r>
    </w:p>
    <w:p w:rsidR="00BA05A3" w:rsidRDefault="00BA05A3" w:rsidP="006E04E3">
      <w:pPr>
        <w:rPr>
          <w:rtl/>
        </w:rPr>
      </w:pPr>
    </w:p>
    <w:p w:rsidR="00BA05A3" w:rsidRDefault="00BA05A3" w:rsidP="006E04E3">
      <w:pPr>
        <w:pStyle w:val="af5"/>
        <w:keepNext/>
        <w:rPr>
          <w:rtl/>
        </w:rPr>
      </w:pPr>
      <w:bookmarkStart w:id="10234" w:name="ET_interruption_5850_24"/>
      <w:r w:rsidRPr="00F27C5F">
        <w:rPr>
          <w:rStyle w:val="TagStyle"/>
          <w:rtl/>
        </w:rPr>
        <w:t xml:space="preserve"> &lt;&lt; קריאה &gt;&gt; </w:t>
      </w:r>
      <w:r>
        <w:rPr>
          <w:rtl/>
        </w:rPr>
        <w:t>סמי אבו שחאדה (הרשימה המשותפת):</w:t>
      </w:r>
      <w:r w:rsidRPr="00F27C5F">
        <w:rPr>
          <w:rStyle w:val="TagStyle"/>
          <w:rtl/>
        </w:rPr>
        <w:t xml:space="preserve"> &lt;&lt; קריאה &gt;&gt;</w:t>
      </w:r>
      <w:r>
        <w:rPr>
          <w:rtl/>
        </w:rPr>
        <w:t xml:space="preserve">  </w:t>
      </w:r>
      <w:bookmarkEnd w:id="10234"/>
    </w:p>
    <w:p w:rsidR="00BA05A3" w:rsidRDefault="00BA05A3" w:rsidP="008613F7">
      <w:pPr>
        <w:rPr>
          <w:rtl/>
        </w:rPr>
      </w:pPr>
    </w:p>
    <w:p w:rsidR="00BA05A3" w:rsidRDefault="00BA05A3" w:rsidP="006E04E3">
      <w:pPr>
        <w:rPr>
          <w:rtl/>
        </w:rPr>
      </w:pPr>
      <w:r>
        <w:rPr>
          <w:rFonts w:hint="cs"/>
          <w:rtl/>
        </w:rPr>
        <w:t xml:space="preserve">מצוין. </w:t>
      </w:r>
    </w:p>
    <w:p w:rsidR="00BA05A3" w:rsidRDefault="00BA05A3" w:rsidP="006E04E3">
      <w:pPr>
        <w:rPr>
          <w:rtl/>
        </w:rPr>
      </w:pPr>
    </w:p>
    <w:p w:rsidR="00BA05A3" w:rsidRDefault="00BA05A3" w:rsidP="006E04E3">
      <w:pPr>
        <w:pStyle w:val="-"/>
        <w:keepNext/>
        <w:rPr>
          <w:rtl/>
        </w:rPr>
      </w:pPr>
      <w:r w:rsidRPr="00F27C5F">
        <w:rPr>
          <w:rStyle w:val="TagStyle"/>
          <w:rtl/>
        </w:rPr>
        <w:t xml:space="preserve"> &lt;&lt; דובר_המשך &gt;&gt; </w:t>
      </w:r>
      <w:r>
        <w:rPr>
          <w:rtl/>
        </w:rPr>
        <w:t>השר להשכלה גבוהה ומשלימה זאב אלקין:</w:t>
      </w:r>
      <w:r w:rsidRPr="00F27C5F">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שחור על גבי לבן. </w:t>
      </w:r>
    </w:p>
    <w:p w:rsidR="00BA05A3" w:rsidRDefault="00BA05A3" w:rsidP="006E04E3">
      <w:pPr>
        <w:rPr>
          <w:rtl/>
          <w:lang w:eastAsia="he-IL"/>
        </w:rPr>
      </w:pPr>
    </w:p>
    <w:p w:rsidR="00BA05A3" w:rsidRDefault="00BA05A3" w:rsidP="006E04E3">
      <w:pPr>
        <w:pStyle w:val="af5"/>
        <w:keepNext/>
        <w:rPr>
          <w:rtl/>
        </w:rPr>
      </w:pPr>
      <w:bookmarkStart w:id="10235" w:name="ET_interruption_5806_26"/>
      <w:r w:rsidRPr="00F27C5F">
        <w:rPr>
          <w:rStyle w:val="TagStyle"/>
          <w:rtl/>
        </w:rPr>
        <w:t xml:space="preserve"> &lt;&lt; קריאה &gt;&gt; </w:t>
      </w:r>
      <w:r>
        <w:rPr>
          <w:rtl/>
        </w:rPr>
        <w:t>אנטאנס שחאדה (הרשימה המשותפת):</w:t>
      </w:r>
      <w:r w:rsidRPr="00F27C5F">
        <w:rPr>
          <w:rStyle w:val="TagStyle"/>
          <w:rtl/>
        </w:rPr>
        <w:t xml:space="preserve"> &lt;&lt; קריאה &gt;&gt;</w:t>
      </w:r>
      <w:r>
        <w:rPr>
          <w:rtl/>
        </w:rPr>
        <w:t xml:space="preserve">  </w:t>
      </w:r>
      <w:bookmarkEnd w:id="10235"/>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נכון. </w:t>
      </w:r>
    </w:p>
    <w:p w:rsidR="00BA05A3" w:rsidRDefault="00BA05A3" w:rsidP="006E04E3">
      <w:pPr>
        <w:rPr>
          <w:rtl/>
          <w:lang w:eastAsia="he-IL"/>
        </w:rPr>
      </w:pPr>
    </w:p>
    <w:p w:rsidR="00BA05A3" w:rsidRDefault="00BA05A3" w:rsidP="006E04E3">
      <w:pPr>
        <w:pStyle w:val="-"/>
        <w:keepNext/>
        <w:rPr>
          <w:rtl/>
        </w:rPr>
      </w:pPr>
      <w:r w:rsidRPr="00F27C5F">
        <w:rPr>
          <w:rStyle w:val="TagStyle"/>
          <w:rtl/>
        </w:rPr>
        <w:t xml:space="preserve"> &lt;&lt; דובר_המשך &gt;&gt; </w:t>
      </w:r>
      <w:r>
        <w:rPr>
          <w:rtl/>
        </w:rPr>
        <w:t>השר להשכלה גבוהה ומשלימה זאב אלקין:</w:t>
      </w:r>
      <w:r w:rsidRPr="00F27C5F">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מדינה דו-לאומית. </w:t>
      </w:r>
    </w:p>
    <w:p w:rsidR="00BA05A3" w:rsidRDefault="00BA05A3" w:rsidP="006E04E3">
      <w:pPr>
        <w:rPr>
          <w:rtl/>
          <w:lang w:eastAsia="he-IL"/>
        </w:rPr>
      </w:pPr>
    </w:p>
    <w:p w:rsidR="00BA05A3" w:rsidRDefault="00BA05A3" w:rsidP="006E04E3">
      <w:pPr>
        <w:pStyle w:val="af5"/>
        <w:keepNext/>
        <w:rPr>
          <w:rtl/>
        </w:rPr>
      </w:pPr>
      <w:bookmarkStart w:id="10236" w:name="ET_interruption_5850_28"/>
      <w:r w:rsidRPr="00F27C5F">
        <w:rPr>
          <w:rStyle w:val="TagStyle"/>
          <w:rtl/>
        </w:rPr>
        <w:t xml:space="preserve"> &lt;&lt; קריאה &gt;&gt; </w:t>
      </w:r>
      <w:r>
        <w:rPr>
          <w:rtl/>
        </w:rPr>
        <w:t>סמי אבו שחאדה (הרשימה המשותפת):</w:t>
      </w:r>
      <w:r w:rsidRPr="00F27C5F">
        <w:rPr>
          <w:rStyle w:val="TagStyle"/>
          <w:rtl/>
        </w:rPr>
        <w:t xml:space="preserve"> &lt;&lt; קריאה &gt;&gt;</w:t>
      </w:r>
      <w:r>
        <w:rPr>
          <w:rtl/>
        </w:rPr>
        <w:t xml:space="preserve">  </w:t>
      </w:r>
      <w:bookmarkEnd w:id="10236"/>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ברור, ברור. </w:t>
      </w:r>
    </w:p>
    <w:p w:rsidR="00BA05A3" w:rsidRDefault="00BA05A3" w:rsidP="006E04E3">
      <w:pPr>
        <w:rPr>
          <w:rtl/>
          <w:lang w:eastAsia="he-IL"/>
        </w:rPr>
      </w:pPr>
    </w:p>
    <w:p w:rsidR="00BA05A3" w:rsidRDefault="00BA05A3" w:rsidP="006E04E3">
      <w:pPr>
        <w:pStyle w:val="-"/>
        <w:keepNext/>
        <w:rPr>
          <w:rtl/>
        </w:rPr>
      </w:pPr>
      <w:bookmarkStart w:id="10237" w:name="_ETM_Q30_639000"/>
      <w:bookmarkEnd w:id="10237"/>
      <w:r w:rsidRPr="00F27C5F">
        <w:rPr>
          <w:rStyle w:val="TagStyle"/>
          <w:rtl/>
        </w:rPr>
        <w:t xml:space="preserve"> &lt;&lt; דובר_המשך &gt;&gt; </w:t>
      </w:r>
      <w:r>
        <w:rPr>
          <w:rtl/>
        </w:rPr>
        <w:t>השר להשכלה גבוהה ומשלימה זאב אלקין:</w:t>
      </w:r>
      <w:r w:rsidRPr="00F27C5F">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מדינת כל אזרחיה </w:t>
      </w:r>
      <w:r>
        <w:rPr>
          <w:rFonts w:hint="eastAsia"/>
          <w:rtl/>
          <w:lang w:eastAsia="he-IL"/>
        </w:rPr>
        <w:t xml:space="preserve">– </w:t>
      </w:r>
      <w:r>
        <w:rPr>
          <w:rFonts w:hint="cs"/>
          <w:rtl/>
          <w:lang w:eastAsia="he-IL"/>
        </w:rPr>
        <w:t>זה מה שאתם רוצים, זה מה שאתם מבקשים.</w:t>
      </w:r>
    </w:p>
    <w:p w:rsidR="00BA05A3" w:rsidRDefault="00BA05A3" w:rsidP="006E04E3">
      <w:pPr>
        <w:rPr>
          <w:rtl/>
          <w:lang w:eastAsia="he-IL"/>
        </w:rPr>
      </w:pPr>
    </w:p>
    <w:p w:rsidR="00BA05A3" w:rsidRDefault="00BA05A3" w:rsidP="006E04E3">
      <w:pPr>
        <w:pStyle w:val="af5"/>
        <w:keepNext/>
        <w:rPr>
          <w:rtl/>
        </w:rPr>
      </w:pPr>
      <w:bookmarkStart w:id="10238" w:name="ET_interruption_5850_30"/>
      <w:r w:rsidRPr="00F27C5F">
        <w:rPr>
          <w:rStyle w:val="TagStyle"/>
          <w:rtl/>
        </w:rPr>
        <w:t xml:space="preserve"> &lt;&lt; קריאה &gt;&gt; </w:t>
      </w:r>
      <w:r>
        <w:rPr>
          <w:rtl/>
        </w:rPr>
        <w:t>סמי אבו שחאדה (הרשימה המשותפת):</w:t>
      </w:r>
      <w:r w:rsidRPr="00F27C5F">
        <w:rPr>
          <w:rStyle w:val="TagStyle"/>
          <w:rtl/>
        </w:rPr>
        <w:t xml:space="preserve"> &lt;&lt; קריאה &gt;&gt;</w:t>
      </w:r>
      <w:r>
        <w:rPr>
          <w:rtl/>
        </w:rPr>
        <w:t xml:space="preserve">  </w:t>
      </w:r>
      <w:bookmarkEnd w:id="10238"/>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אם אדוני השר </w:t>
      </w:r>
      <w:r w:rsidR="00D76A9E">
        <w:rPr>
          <w:rFonts w:hint="cs"/>
          <w:rtl/>
          <w:lang w:eastAsia="he-IL"/>
        </w:rPr>
        <w:t>– – –</w:t>
      </w:r>
    </w:p>
    <w:p w:rsidR="00BA05A3" w:rsidRDefault="00BA05A3" w:rsidP="006E04E3">
      <w:pPr>
        <w:rPr>
          <w:rtl/>
          <w:lang w:eastAsia="he-IL"/>
        </w:rPr>
      </w:pPr>
    </w:p>
    <w:p w:rsidR="00BA05A3" w:rsidRDefault="00BA05A3" w:rsidP="006E04E3">
      <w:pPr>
        <w:pStyle w:val="-"/>
        <w:keepNext/>
        <w:rPr>
          <w:rtl/>
        </w:rPr>
      </w:pPr>
      <w:r w:rsidRPr="00F27C5F">
        <w:rPr>
          <w:rStyle w:val="TagStyle"/>
          <w:rtl/>
        </w:rPr>
        <w:t xml:space="preserve"> &lt;&lt; דובר_המשך &gt;&gt; </w:t>
      </w:r>
      <w:r>
        <w:rPr>
          <w:rtl/>
        </w:rPr>
        <w:t>השר להשכלה גבוהה ומשלימה זאב אלקין:</w:t>
      </w:r>
      <w:r w:rsidRPr="00F27C5F">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אתם אומרים את זה בגלוי, בנוסח. </w:t>
      </w:r>
    </w:p>
    <w:p w:rsidR="00BA05A3" w:rsidRDefault="00BA05A3" w:rsidP="006E04E3">
      <w:pPr>
        <w:rPr>
          <w:rtl/>
          <w:lang w:eastAsia="he-IL"/>
        </w:rPr>
      </w:pPr>
      <w:bookmarkStart w:id="10239" w:name="_ETM_Q30_644000"/>
      <w:bookmarkEnd w:id="10239"/>
    </w:p>
    <w:p w:rsidR="00BA05A3" w:rsidRDefault="00BA05A3" w:rsidP="006E04E3">
      <w:pPr>
        <w:pStyle w:val="af6"/>
        <w:keepNext/>
        <w:rPr>
          <w:rtl/>
        </w:rPr>
      </w:pPr>
      <w:r w:rsidRPr="00F27C5F">
        <w:rPr>
          <w:rStyle w:val="TagStyle"/>
          <w:rtl/>
        </w:rPr>
        <w:t xml:space="preserve"> &lt;&lt; יור &gt;&gt; </w:t>
      </w:r>
      <w:r>
        <w:rPr>
          <w:rtl/>
        </w:rPr>
        <w:t>היו"ר אליהו ברוכי:</w:t>
      </w:r>
      <w:r w:rsidRPr="00F27C5F">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חבר הכנסת שחאדה, אנטאנס שחאדה,</w:t>
      </w:r>
      <w:bookmarkStart w:id="10240" w:name="_ETM_Q30_645000"/>
      <w:bookmarkEnd w:id="10240"/>
      <w:r>
        <w:rPr>
          <w:rFonts w:hint="cs"/>
          <w:rtl/>
          <w:lang w:eastAsia="he-IL"/>
        </w:rPr>
        <w:t xml:space="preserve"> בבקשה. </w:t>
      </w:r>
    </w:p>
    <w:p w:rsidR="00BA05A3" w:rsidRDefault="00BA05A3" w:rsidP="006E04E3">
      <w:pPr>
        <w:rPr>
          <w:rtl/>
          <w:lang w:eastAsia="he-IL"/>
        </w:rPr>
      </w:pPr>
      <w:bookmarkStart w:id="10241" w:name="_ETM_Q30_648000"/>
      <w:bookmarkEnd w:id="10241"/>
    </w:p>
    <w:p w:rsidR="00BA05A3" w:rsidRDefault="00BA05A3" w:rsidP="006E04E3">
      <w:pPr>
        <w:pStyle w:val="af5"/>
        <w:keepNext/>
        <w:rPr>
          <w:rtl/>
        </w:rPr>
      </w:pPr>
      <w:r w:rsidRPr="00F27C5F">
        <w:rPr>
          <w:rStyle w:val="TagStyle"/>
          <w:rtl/>
        </w:rPr>
        <w:t xml:space="preserve"> &lt;&lt; קריאה &gt;&gt; </w:t>
      </w:r>
      <w:r>
        <w:rPr>
          <w:rtl/>
        </w:rPr>
        <w:t>אנטאנס שחאדה (הרשימה המשותפת):</w:t>
      </w:r>
      <w:r w:rsidRPr="00F27C5F">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אנחנו רוצים שוויון, לפחות </w:t>
      </w:r>
      <w:r w:rsidR="00D76A9E">
        <w:rPr>
          <w:rFonts w:hint="cs"/>
          <w:rtl/>
          <w:lang w:eastAsia="he-IL"/>
        </w:rPr>
        <w:t>– – –</w:t>
      </w:r>
    </w:p>
    <w:p w:rsidR="00BA05A3" w:rsidRDefault="00BA05A3" w:rsidP="006E04E3">
      <w:pPr>
        <w:rPr>
          <w:rtl/>
          <w:lang w:eastAsia="he-IL"/>
        </w:rPr>
      </w:pPr>
    </w:p>
    <w:p w:rsidR="00BA05A3" w:rsidRDefault="00BA05A3" w:rsidP="006E04E3">
      <w:pPr>
        <w:pStyle w:val="af6"/>
        <w:keepNext/>
        <w:rPr>
          <w:rtl/>
        </w:rPr>
      </w:pPr>
      <w:bookmarkStart w:id="10242" w:name="ET_yor_6069_34"/>
      <w:r w:rsidRPr="00F27C5F">
        <w:rPr>
          <w:rStyle w:val="TagStyle"/>
          <w:rtl/>
        </w:rPr>
        <w:t xml:space="preserve"> &lt;&lt; יור &gt;&gt; </w:t>
      </w:r>
      <w:r>
        <w:rPr>
          <w:rtl/>
        </w:rPr>
        <w:t>היו"ר אליהו ברוכי:</w:t>
      </w:r>
      <w:r w:rsidRPr="00F27C5F">
        <w:rPr>
          <w:rStyle w:val="TagStyle"/>
          <w:rtl/>
        </w:rPr>
        <w:t xml:space="preserve"> &lt;&lt; יור &gt;&gt;</w:t>
      </w:r>
      <w:r>
        <w:rPr>
          <w:rtl/>
        </w:rPr>
        <w:t xml:space="preserve">  </w:t>
      </w:r>
      <w:bookmarkEnd w:id="10242"/>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חבר הכנסת אנטאנס שחאדה, בבקשה. </w:t>
      </w:r>
    </w:p>
    <w:p w:rsidR="00BA05A3" w:rsidRDefault="00BA05A3" w:rsidP="006E04E3">
      <w:pPr>
        <w:rPr>
          <w:rtl/>
          <w:lang w:eastAsia="he-IL"/>
        </w:rPr>
      </w:pPr>
      <w:bookmarkStart w:id="10243" w:name="_ETM_Q30_651000"/>
      <w:bookmarkEnd w:id="10243"/>
    </w:p>
    <w:p w:rsidR="00BA05A3" w:rsidRDefault="00BA05A3" w:rsidP="006E04E3">
      <w:pPr>
        <w:pStyle w:val="-"/>
        <w:keepNext/>
        <w:rPr>
          <w:rtl/>
        </w:rPr>
      </w:pPr>
      <w:r w:rsidRPr="00774D8C">
        <w:rPr>
          <w:rStyle w:val="TagStyle"/>
          <w:rtl/>
        </w:rPr>
        <w:t xml:space="preserve"> &lt;&lt; דובר_המשך &gt;&gt; </w:t>
      </w:r>
      <w:r>
        <w:rPr>
          <w:rtl/>
        </w:rPr>
        <w:t>השר להשכלה גבוהה ומשלימה זאב אלקין:</w:t>
      </w:r>
      <w:r w:rsidRPr="00774D8C">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למחוק את האופי היהודי של המדינה, למחוק את חוק השבות,</w:t>
      </w:r>
      <w:bookmarkStart w:id="10244" w:name="_ETM_Q30_653000"/>
      <w:bookmarkEnd w:id="10244"/>
      <w:r>
        <w:rPr>
          <w:rFonts w:hint="cs"/>
          <w:rtl/>
          <w:lang w:eastAsia="he-IL"/>
        </w:rPr>
        <w:t xml:space="preserve"> למחוק את הסמלים היהודיים </w:t>
      </w:r>
      <w:r w:rsidR="00D76A9E">
        <w:rPr>
          <w:rFonts w:hint="cs"/>
          <w:rtl/>
          <w:lang w:eastAsia="he-IL"/>
        </w:rPr>
        <w:t>– –</w:t>
      </w:r>
    </w:p>
    <w:p w:rsidR="00BA05A3" w:rsidRDefault="00BA05A3" w:rsidP="006E04E3">
      <w:pPr>
        <w:rPr>
          <w:rtl/>
          <w:lang w:eastAsia="he-IL"/>
        </w:rPr>
      </w:pPr>
    </w:p>
    <w:p w:rsidR="00BA05A3" w:rsidRDefault="00BA05A3" w:rsidP="006E04E3">
      <w:pPr>
        <w:pStyle w:val="af5"/>
        <w:keepNext/>
        <w:rPr>
          <w:rtl/>
        </w:rPr>
      </w:pPr>
      <w:bookmarkStart w:id="10245" w:name="ET_interruption_5806_36"/>
      <w:r w:rsidRPr="00774D8C">
        <w:rPr>
          <w:rStyle w:val="TagStyle"/>
          <w:rtl/>
        </w:rPr>
        <w:t xml:space="preserve"> &lt;&lt; קריאה &gt;&gt; </w:t>
      </w:r>
      <w:r>
        <w:rPr>
          <w:rtl/>
        </w:rPr>
        <w:t>אנטאנס שחאדה (הרשימה המשותפת):</w:t>
      </w:r>
      <w:r w:rsidRPr="00774D8C">
        <w:rPr>
          <w:rStyle w:val="TagStyle"/>
          <w:rtl/>
        </w:rPr>
        <w:t xml:space="preserve"> &lt;&lt; קריאה &gt;&gt;</w:t>
      </w:r>
      <w:r>
        <w:rPr>
          <w:rtl/>
        </w:rPr>
        <w:t xml:space="preserve">  </w:t>
      </w:r>
      <w:bookmarkEnd w:id="10245"/>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אתם מפחדים משוויון. </w:t>
      </w:r>
    </w:p>
    <w:p w:rsidR="00BA05A3" w:rsidRDefault="00BA05A3" w:rsidP="006E04E3">
      <w:pPr>
        <w:rPr>
          <w:rtl/>
          <w:lang w:eastAsia="he-IL"/>
        </w:rPr>
      </w:pPr>
    </w:p>
    <w:p w:rsidR="00BA05A3" w:rsidRDefault="00BA05A3" w:rsidP="006E04E3">
      <w:pPr>
        <w:pStyle w:val="-"/>
        <w:keepNext/>
        <w:rPr>
          <w:rtl/>
        </w:rPr>
      </w:pPr>
      <w:r w:rsidRPr="00774D8C">
        <w:rPr>
          <w:rStyle w:val="TagStyle"/>
          <w:rtl/>
        </w:rPr>
        <w:t xml:space="preserve"> &lt;&lt; דובר_המשך &gt;&gt; </w:t>
      </w:r>
      <w:r>
        <w:rPr>
          <w:rtl/>
        </w:rPr>
        <w:t>השר להשכלה גבוהה ומשלימה זאב אלקין:</w:t>
      </w:r>
      <w:r w:rsidRPr="00774D8C">
        <w:rPr>
          <w:rStyle w:val="TagStyle"/>
          <w:rtl/>
        </w:rPr>
        <w:t xml:space="preserve"> &lt;&lt; דובר_המשך &gt;&gt;</w:t>
      </w:r>
      <w:r>
        <w:rPr>
          <w:rtl/>
        </w:rPr>
        <w:t xml:space="preserve">  </w:t>
      </w:r>
    </w:p>
    <w:p w:rsidR="00BA05A3" w:rsidRDefault="00BA05A3" w:rsidP="008613F7">
      <w:pPr>
        <w:rPr>
          <w:rtl/>
          <w:lang w:eastAsia="he-IL"/>
        </w:rPr>
      </w:pPr>
    </w:p>
    <w:p w:rsidR="00BA05A3" w:rsidRDefault="00D76A9E" w:rsidP="00B5159F">
      <w:pPr>
        <w:rPr>
          <w:rtl/>
          <w:lang w:eastAsia="he-IL"/>
        </w:rPr>
      </w:pPr>
      <w:r>
        <w:rPr>
          <w:rFonts w:hint="cs"/>
          <w:rtl/>
          <w:lang w:eastAsia="he-IL"/>
        </w:rPr>
        <w:t>– –</w:t>
      </w:r>
      <w:r w:rsidR="00BA05A3">
        <w:rPr>
          <w:rFonts w:hint="cs"/>
          <w:rtl/>
          <w:lang w:eastAsia="he-IL"/>
        </w:rPr>
        <w:t xml:space="preserve"> של המדינה. אתם לא מסתירים את זה. זו המטרה</w:t>
      </w:r>
      <w:bookmarkStart w:id="10246" w:name="_ETM_Q30_656000"/>
      <w:bookmarkEnd w:id="10246"/>
      <w:r w:rsidR="00BA05A3">
        <w:rPr>
          <w:rFonts w:hint="cs"/>
          <w:rtl/>
          <w:lang w:eastAsia="he-IL"/>
        </w:rPr>
        <w:t xml:space="preserve">, כתוב שחור על גבי לבן. אל תסתתרו מאחורי סיסמאות של השוויון האישי הפרטי, לא על </w:t>
      </w:r>
      <w:bookmarkStart w:id="10247" w:name="_ETM_Q30_665000"/>
      <w:bookmarkEnd w:id="10247"/>
      <w:r w:rsidR="00BA05A3">
        <w:rPr>
          <w:rFonts w:hint="cs"/>
          <w:rtl/>
          <w:lang w:eastAsia="he-IL"/>
        </w:rPr>
        <w:t>זה החוקים האלה מדברים</w:t>
      </w:r>
      <w:r w:rsidR="00B5159F">
        <w:rPr>
          <w:rFonts w:hint="cs"/>
          <w:rtl/>
          <w:lang w:eastAsia="he-IL"/>
        </w:rPr>
        <w:t>.</w:t>
      </w:r>
      <w:r w:rsidR="00BA05A3">
        <w:rPr>
          <w:rFonts w:hint="cs"/>
          <w:rtl/>
          <w:lang w:eastAsia="he-IL"/>
        </w:rPr>
        <w:t xml:space="preserve"> החוקים האלה מדברים על מדינת כל אזרחיה ועל מדינה דו-לאומית </w:t>
      </w:r>
      <w:r w:rsidR="00BA05A3">
        <w:rPr>
          <w:rFonts w:hint="eastAsia"/>
          <w:rtl/>
          <w:lang w:eastAsia="he-IL"/>
        </w:rPr>
        <w:t xml:space="preserve">– החזון של הרשימה המשותפת. </w:t>
      </w:r>
      <w:r w:rsidR="00BA05A3">
        <w:rPr>
          <w:rFonts w:hint="cs"/>
          <w:rtl/>
          <w:lang w:eastAsia="he-IL"/>
        </w:rPr>
        <w:t xml:space="preserve">אבל הם לפחות אומרים את זה באופן גלוי. </w:t>
      </w:r>
      <w:bookmarkStart w:id="10248" w:name="_ETM_Q30_678000"/>
      <w:bookmarkEnd w:id="10248"/>
      <w:r w:rsidR="00BA05A3">
        <w:rPr>
          <w:rFonts w:hint="cs"/>
          <w:rtl/>
          <w:lang w:eastAsia="he-IL"/>
        </w:rPr>
        <w:t>חבריי מכחול לבן ומיש עתיד, מה קרה לכם? את</w:t>
      </w:r>
      <w:bookmarkStart w:id="10249" w:name="_ETM_Q30_687000"/>
      <w:bookmarkEnd w:id="10249"/>
      <w:r w:rsidR="00BA05A3">
        <w:rPr>
          <w:rFonts w:hint="cs"/>
          <w:rtl/>
          <w:lang w:eastAsia="he-IL"/>
        </w:rPr>
        <w:t xml:space="preserve">ם הולכים כאן בעקבות בל"ד. </w:t>
      </w:r>
    </w:p>
    <w:p w:rsidR="00BA05A3" w:rsidRDefault="00BA05A3" w:rsidP="006E04E3">
      <w:pPr>
        <w:rPr>
          <w:rtl/>
          <w:lang w:eastAsia="he-IL"/>
        </w:rPr>
      </w:pPr>
    </w:p>
    <w:p w:rsidR="00BA05A3" w:rsidRDefault="00BA05A3" w:rsidP="006E04E3">
      <w:pPr>
        <w:pStyle w:val="af5"/>
        <w:keepNext/>
        <w:rPr>
          <w:rtl/>
        </w:rPr>
      </w:pPr>
      <w:bookmarkStart w:id="10250" w:name="ET_interruption_5806_38"/>
      <w:r w:rsidRPr="00D611F6">
        <w:rPr>
          <w:rStyle w:val="TagStyle"/>
          <w:rtl/>
        </w:rPr>
        <w:t xml:space="preserve"> &lt;&lt; קריאה &gt;&gt; </w:t>
      </w:r>
      <w:r>
        <w:rPr>
          <w:rtl/>
        </w:rPr>
        <w:t>אנטאנס שחאדה (הרשימה המשותפת):</w:t>
      </w:r>
      <w:r w:rsidRPr="00D611F6">
        <w:rPr>
          <w:rStyle w:val="TagStyle"/>
          <w:rtl/>
        </w:rPr>
        <w:t xml:space="preserve"> &lt;&lt; קריאה &gt;&gt;</w:t>
      </w:r>
      <w:r>
        <w:rPr>
          <w:rtl/>
        </w:rPr>
        <w:t xml:space="preserve">  </w:t>
      </w:r>
      <w:bookmarkEnd w:id="10250"/>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כמו בהרבה מדינות אחרות. </w:t>
      </w:r>
    </w:p>
    <w:p w:rsidR="00BA05A3" w:rsidRDefault="00BA05A3" w:rsidP="006E04E3">
      <w:pPr>
        <w:rPr>
          <w:rtl/>
          <w:lang w:eastAsia="he-IL"/>
        </w:rPr>
      </w:pPr>
    </w:p>
    <w:p w:rsidR="00BA05A3" w:rsidRDefault="00BA05A3" w:rsidP="006E04E3">
      <w:pPr>
        <w:pStyle w:val="-"/>
        <w:keepNext/>
        <w:rPr>
          <w:rtl/>
        </w:rPr>
      </w:pPr>
      <w:bookmarkStart w:id="10251" w:name="ET_speakercontinue_5969_39"/>
      <w:r w:rsidRPr="00D611F6">
        <w:rPr>
          <w:rStyle w:val="TagStyle"/>
          <w:rtl/>
        </w:rPr>
        <w:t xml:space="preserve"> &lt;&lt; דובר_המשך &gt;&gt; </w:t>
      </w:r>
      <w:r>
        <w:rPr>
          <w:rtl/>
        </w:rPr>
        <w:t>השר להשכלה גבוהה ומשלימה זאב אלקין:</w:t>
      </w:r>
      <w:r w:rsidRPr="00D611F6">
        <w:rPr>
          <w:rStyle w:val="TagStyle"/>
          <w:rtl/>
        </w:rPr>
        <w:t xml:space="preserve"> &lt;&lt; דובר_המשך &gt;&gt;</w:t>
      </w:r>
      <w:r>
        <w:rPr>
          <w:rtl/>
        </w:rPr>
        <w:t xml:space="preserve">  </w:t>
      </w:r>
      <w:bookmarkEnd w:id="10251"/>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החוקים שאתם ניסחתם, גם הם, הפרשנות הסבירה שלהם, </w:t>
      </w:r>
      <w:bookmarkStart w:id="10252" w:name="_ETM_Q30_697000"/>
      <w:bookmarkEnd w:id="10252"/>
      <w:r>
        <w:rPr>
          <w:rFonts w:hint="cs"/>
          <w:rtl/>
          <w:lang w:eastAsia="he-IL"/>
        </w:rPr>
        <w:t xml:space="preserve">המשמעות של זה בנוסח הזה כפי שהוא מופיע כאן הוא לאו מוחלט לכל הסממנים היהודיים של מדינת ישראל. למה? הסמלים </w:t>
      </w:r>
      <w:r w:rsidR="00B5159F">
        <w:rPr>
          <w:rFonts w:hint="cs"/>
          <w:rtl/>
          <w:lang w:eastAsia="he-IL"/>
        </w:rPr>
        <w:t>ה</w:t>
      </w:r>
      <w:r>
        <w:rPr>
          <w:rFonts w:hint="cs"/>
          <w:rtl/>
          <w:lang w:eastAsia="he-IL"/>
        </w:rPr>
        <w:t xml:space="preserve">יהודיים והסמלים של המדינה זה אפליה, גם </w:t>
      </w:r>
      <w:bookmarkStart w:id="10253" w:name="_ETM_Q30_713000"/>
      <w:bookmarkEnd w:id="10253"/>
      <w:r>
        <w:rPr>
          <w:rFonts w:hint="cs"/>
          <w:rtl/>
          <w:lang w:eastAsia="he-IL"/>
        </w:rPr>
        <w:t xml:space="preserve">להלכה וגם למעשה. יגידו חברי כנסת מהרשימה המשותפת שצריך לשנות את ההמנון, לשנות את הסמלים, לשנות את חוק השבות, את כל הסמלים </w:t>
      </w:r>
      <w:r>
        <w:rPr>
          <w:rFonts w:hint="cs"/>
          <w:rtl/>
          <w:lang w:eastAsia="he-IL"/>
        </w:rPr>
        <w:lastRenderedPageBreak/>
        <w:t xml:space="preserve">של היותנו מדינה יהודית. לשם החקיקה הזאת </w:t>
      </w:r>
      <w:bookmarkStart w:id="10254" w:name="_ETM_Q30_730000"/>
      <w:bookmarkEnd w:id="10254"/>
      <w:r>
        <w:rPr>
          <w:rFonts w:hint="cs"/>
          <w:rtl/>
          <w:lang w:eastAsia="he-IL"/>
        </w:rPr>
        <w:t>מכוונת. זה לא זכויות הפרט של מגילת העצמאות, אל תס</w:t>
      </w:r>
      <w:bookmarkStart w:id="10255" w:name="_ETM_Q30_735000"/>
      <w:bookmarkEnd w:id="10255"/>
      <w:r>
        <w:rPr>
          <w:rFonts w:hint="cs"/>
          <w:rtl/>
          <w:lang w:eastAsia="he-IL"/>
        </w:rPr>
        <w:t xml:space="preserve">תתרו מאחורי זה. </w:t>
      </w:r>
    </w:p>
    <w:p w:rsidR="00BA05A3" w:rsidRDefault="00BA05A3" w:rsidP="006E04E3">
      <w:pPr>
        <w:rPr>
          <w:rtl/>
          <w:lang w:eastAsia="he-IL"/>
        </w:rPr>
      </w:pPr>
    </w:p>
    <w:p w:rsidR="00BA05A3" w:rsidRDefault="00BA05A3" w:rsidP="006E04E3">
      <w:pPr>
        <w:pStyle w:val="af5"/>
        <w:keepNext/>
        <w:rPr>
          <w:rtl/>
        </w:rPr>
      </w:pPr>
      <w:bookmarkStart w:id="10256" w:name="ET_interruption_5766_40"/>
      <w:r w:rsidRPr="004E1020">
        <w:rPr>
          <w:rStyle w:val="TagStyle"/>
          <w:rtl/>
        </w:rPr>
        <w:t xml:space="preserve"> &lt;&lt; קריאה &gt;&gt; </w:t>
      </w:r>
      <w:r>
        <w:rPr>
          <w:rtl/>
        </w:rPr>
        <w:t>רם בן ברק (יש עתיד-תל"ם):</w:t>
      </w:r>
      <w:r w:rsidRPr="004E1020">
        <w:rPr>
          <w:rStyle w:val="TagStyle"/>
          <w:rtl/>
        </w:rPr>
        <w:t xml:space="preserve"> &lt;&lt; קריאה &gt;&gt;</w:t>
      </w:r>
      <w:r>
        <w:rPr>
          <w:rtl/>
        </w:rPr>
        <w:t xml:space="preserve">  </w:t>
      </w:r>
      <w:bookmarkEnd w:id="10256"/>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ממה אתם מפחדים? </w:t>
      </w:r>
    </w:p>
    <w:p w:rsidR="00BA05A3" w:rsidRDefault="00BA05A3" w:rsidP="006E04E3">
      <w:pPr>
        <w:rPr>
          <w:rtl/>
          <w:lang w:eastAsia="he-IL"/>
        </w:rPr>
      </w:pPr>
    </w:p>
    <w:p w:rsidR="00BA05A3" w:rsidRDefault="00BA05A3" w:rsidP="006E04E3">
      <w:pPr>
        <w:pStyle w:val="-"/>
        <w:keepNext/>
        <w:rPr>
          <w:rtl/>
        </w:rPr>
      </w:pPr>
      <w:bookmarkStart w:id="10257" w:name="ET_speakercontinue_5969_41"/>
      <w:r w:rsidRPr="004E1020">
        <w:rPr>
          <w:rStyle w:val="TagStyle"/>
          <w:rtl/>
        </w:rPr>
        <w:t xml:space="preserve"> &lt;&lt; דובר_המשך &gt;&gt; </w:t>
      </w:r>
      <w:r>
        <w:rPr>
          <w:rtl/>
        </w:rPr>
        <w:t>השר להשכלה גבוהה ומשלימה זאב אלקין:</w:t>
      </w:r>
      <w:r w:rsidRPr="004E1020">
        <w:rPr>
          <w:rStyle w:val="TagStyle"/>
          <w:rtl/>
        </w:rPr>
        <w:t xml:space="preserve"> &lt;&lt; דובר_המשך &gt;&gt;</w:t>
      </w:r>
      <w:r>
        <w:rPr>
          <w:rtl/>
        </w:rPr>
        <w:t xml:space="preserve">  </w:t>
      </w:r>
      <w:bookmarkEnd w:id="10257"/>
    </w:p>
    <w:p w:rsidR="00BA05A3" w:rsidRDefault="00BA05A3" w:rsidP="008613F7">
      <w:pPr>
        <w:rPr>
          <w:rtl/>
          <w:lang w:eastAsia="he-IL"/>
        </w:rPr>
      </w:pPr>
    </w:p>
    <w:p w:rsidR="00BA05A3" w:rsidRDefault="00BA05A3" w:rsidP="006E04E3">
      <w:pPr>
        <w:rPr>
          <w:rtl/>
          <w:lang w:eastAsia="he-IL"/>
        </w:rPr>
      </w:pPr>
      <w:r>
        <w:rPr>
          <w:rFonts w:hint="cs"/>
          <w:rtl/>
          <w:lang w:eastAsia="he-IL"/>
        </w:rPr>
        <w:t>אתם באים כאן</w:t>
      </w:r>
      <w:bookmarkStart w:id="10258" w:name="_ETM_Q30_741000"/>
      <w:bookmarkEnd w:id="10258"/>
      <w:r>
        <w:rPr>
          <w:rFonts w:hint="cs"/>
          <w:rtl/>
          <w:lang w:eastAsia="he-IL"/>
        </w:rPr>
        <w:t xml:space="preserve"> למעשה לקעקע את חוק הלאום. אתם באים כאן לקעקע את</w:t>
      </w:r>
      <w:bookmarkStart w:id="10259" w:name="_ETM_Q30_747000"/>
      <w:bookmarkEnd w:id="10259"/>
      <w:r>
        <w:rPr>
          <w:rFonts w:hint="cs"/>
          <w:rtl/>
          <w:lang w:eastAsia="he-IL"/>
        </w:rPr>
        <w:t xml:space="preserve"> האופי של מדינת ישראל כמדינה יהודית ודמוקרטית.</w:t>
      </w:r>
    </w:p>
    <w:p w:rsidR="00BA05A3" w:rsidRDefault="00BA05A3" w:rsidP="006E04E3">
      <w:pPr>
        <w:rPr>
          <w:rtl/>
          <w:lang w:eastAsia="he-IL"/>
        </w:rPr>
      </w:pPr>
    </w:p>
    <w:p w:rsidR="00BA05A3" w:rsidRDefault="00BA05A3" w:rsidP="006E04E3">
      <w:pPr>
        <w:pStyle w:val="af5"/>
        <w:keepNext/>
        <w:rPr>
          <w:rtl/>
        </w:rPr>
      </w:pPr>
      <w:bookmarkStart w:id="10260" w:name="ET_interruption_5850_43"/>
      <w:r w:rsidRPr="004E1020">
        <w:rPr>
          <w:rStyle w:val="TagStyle"/>
          <w:rtl/>
        </w:rPr>
        <w:t xml:space="preserve"> &lt;&lt; קריאה &gt;&gt; </w:t>
      </w:r>
      <w:r>
        <w:rPr>
          <w:rtl/>
        </w:rPr>
        <w:t>סמי אבו שחאדה (הרשימה המשותפת):</w:t>
      </w:r>
      <w:r w:rsidRPr="004E1020">
        <w:rPr>
          <w:rStyle w:val="TagStyle"/>
          <w:rtl/>
        </w:rPr>
        <w:t xml:space="preserve"> &lt;&lt; קריאה &gt;&gt;</w:t>
      </w:r>
      <w:r>
        <w:rPr>
          <w:rtl/>
        </w:rPr>
        <w:t xml:space="preserve">  </w:t>
      </w:r>
      <w:bookmarkEnd w:id="10260"/>
    </w:p>
    <w:p w:rsidR="00BA05A3" w:rsidRDefault="00BA05A3" w:rsidP="008613F7">
      <w:pPr>
        <w:rPr>
          <w:rtl/>
          <w:lang w:eastAsia="he-IL"/>
        </w:rPr>
      </w:pPr>
    </w:p>
    <w:p w:rsidR="00BA05A3" w:rsidRPr="00B5159F" w:rsidRDefault="00D76A9E" w:rsidP="00B5159F">
      <w:pPr>
        <w:rPr>
          <w:rtl/>
        </w:rPr>
      </w:pPr>
      <w:bookmarkStart w:id="10261" w:name="_ETM_Q30_751000"/>
      <w:bookmarkEnd w:id="10261"/>
      <w:r>
        <w:rPr>
          <w:rFonts w:hint="cs"/>
          <w:rtl/>
        </w:rPr>
        <w:t>– – –</w:t>
      </w:r>
      <w:r w:rsidR="00BA05A3" w:rsidRPr="00B5159F">
        <w:rPr>
          <w:rFonts w:hint="cs"/>
          <w:rtl/>
        </w:rPr>
        <w:t xml:space="preserve"> חוק הלאום, כי אם </w:t>
      </w:r>
      <w:r>
        <w:rPr>
          <w:rFonts w:hint="cs"/>
          <w:rtl/>
        </w:rPr>
        <w:t>– – –</w:t>
      </w:r>
    </w:p>
    <w:p w:rsidR="00BA05A3" w:rsidRPr="00B5159F" w:rsidRDefault="00BA05A3" w:rsidP="00B5159F">
      <w:pPr>
        <w:rPr>
          <w:rtl/>
        </w:rPr>
      </w:pPr>
    </w:p>
    <w:p w:rsidR="00BA05A3" w:rsidRDefault="00BA05A3" w:rsidP="006E04E3">
      <w:pPr>
        <w:pStyle w:val="af6"/>
        <w:rPr>
          <w:rtl/>
        </w:rPr>
      </w:pPr>
      <w:r w:rsidRPr="00D77B2E">
        <w:rPr>
          <w:rStyle w:val="TagStyle"/>
          <w:rtl/>
        </w:rPr>
        <w:t>&lt;&lt; יור &gt;&gt;</w:t>
      </w:r>
      <w:r w:rsidRPr="00873EBF">
        <w:rPr>
          <w:rStyle w:val="TagStyle"/>
          <w:rtl/>
        </w:rPr>
        <w:t xml:space="preserve"> </w:t>
      </w:r>
      <w:r>
        <w:rPr>
          <w:rtl/>
        </w:rPr>
        <w:t>היו"ר אליהו ברוכי:</w:t>
      </w:r>
      <w:r w:rsidRPr="00873EBF">
        <w:rPr>
          <w:rStyle w:val="TagStyle"/>
          <w:rtl/>
        </w:rPr>
        <w:t xml:space="preserve"> </w:t>
      </w:r>
      <w:r w:rsidRPr="00D77B2E">
        <w:rPr>
          <w:rStyle w:val="TagStyle"/>
          <w:rtl/>
        </w:rPr>
        <w:t>&lt;&lt;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חבר הכנסת סמי אבו שחאדה, בבקשה. </w:t>
      </w:r>
    </w:p>
    <w:p w:rsidR="00BA05A3" w:rsidRDefault="00BA05A3" w:rsidP="006E04E3">
      <w:pPr>
        <w:rPr>
          <w:rtl/>
          <w:lang w:eastAsia="he-IL"/>
        </w:rPr>
      </w:pPr>
    </w:p>
    <w:p w:rsidR="00BA05A3" w:rsidRDefault="00BA05A3" w:rsidP="006E04E3">
      <w:pPr>
        <w:pStyle w:val="-"/>
        <w:rPr>
          <w:rtl/>
        </w:rPr>
      </w:pPr>
      <w:bookmarkStart w:id="10262" w:name="ET_speakercontinue_5969_24"/>
      <w:r w:rsidRPr="00D77B2E">
        <w:rPr>
          <w:rStyle w:val="TagStyle"/>
          <w:rtl/>
        </w:rPr>
        <w:t xml:space="preserve"> &lt;&lt; דובר_המשך &gt;&gt;</w:t>
      </w:r>
      <w:r w:rsidRPr="00B63125">
        <w:rPr>
          <w:rStyle w:val="TagStyle"/>
          <w:rtl/>
        </w:rPr>
        <w:t xml:space="preserve"> </w:t>
      </w:r>
      <w:r>
        <w:rPr>
          <w:rtl/>
        </w:rPr>
        <w:t>השר להשכלה גבוהה ומשלימה זאב אלקין:</w:t>
      </w:r>
      <w:r w:rsidRPr="00B63125">
        <w:rPr>
          <w:rStyle w:val="TagStyle"/>
          <w:rtl/>
        </w:rPr>
        <w:t xml:space="preserve"> </w:t>
      </w:r>
      <w:r w:rsidRPr="00D77B2E">
        <w:rPr>
          <w:rStyle w:val="TagStyle"/>
          <w:rtl/>
        </w:rPr>
        <w:t>&lt;&lt; דובר_המשך &gt;&gt;</w:t>
      </w:r>
      <w:r>
        <w:rPr>
          <w:rtl/>
        </w:rPr>
        <w:t xml:space="preserve">  </w:t>
      </w:r>
      <w:bookmarkEnd w:id="10262"/>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בחזון שלכם אין יותר מדינה יהודית </w:t>
      </w:r>
      <w:r>
        <w:rPr>
          <w:rFonts w:hint="eastAsia"/>
          <w:rtl/>
          <w:lang w:eastAsia="he-IL"/>
        </w:rPr>
        <w:t>–</w:t>
      </w:r>
      <w:r>
        <w:rPr>
          <w:rFonts w:hint="cs"/>
          <w:rtl/>
          <w:lang w:eastAsia="he-IL"/>
        </w:rPr>
        <w:t xml:space="preserve"> זאת המטרה של החוק </w:t>
      </w:r>
      <w:bookmarkStart w:id="10263" w:name="_ETM_Q31_163439"/>
      <w:bookmarkEnd w:id="10263"/>
      <w:r>
        <w:rPr>
          <w:rFonts w:hint="cs"/>
          <w:rtl/>
          <w:lang w:eastAsia="he-IL"/>
        </w:rPr>
        <w:t xml:space="preserve">הזה. </w:t>
      </w:r>
    </w:p>
    <w:p w:rsidR="00BA05A3" w:rsidRDefault="00BA05A3" w:rsidP="006E04E3">
      <w:pPr>
        <w:rPr>
          <w:rtl/>
          <w:lang w:eastAsia="he-IL"/>
        </w:rPr>
      </w:pPr>
    </w:p>
    <w:p w:rsidR="00BA05A3" w:rsidRDefault="00BA05A3" w:rsidP="006E04E3">
      <w:pPr>
        <w:pStyle w:val="af5"/>
        <w:keepNext/>
        <w:rPr>
          <w:rtl/>
        </w:rPr>
      </w:pPr>
      <w:bookmarkStart w:id="10264" w:name="ET_interruption_קריאה_60"/>
      <w:r w:rsidRPr="00A16BB4">
        <w:rPr>
          <w:rStyle w:val="TagStyle"/>
          <w:rtl/>
        </w:rPr>
        <w:t xml:space="preserve"> &lt;&lt; קריאה &gt;&gt; </w:t>
      </w:r>
      <w:r>
        <w:rPr>
          <w:rtl/>
        </w:rPr>
        <w:t>קריאה:</w:t>
      </w:r>
      <w:r w:rsidRPr="00A16BB4">
        <w:rPr>
          <w:rStyle w:val="TagStyle"/>
          <w:rtl/>
        </w:rPr>
        <w:t xml:space="preserve"> &lt;&lt; קריאה &gt;&gt;</w:t>
      </w:r>
      <w:r>
        <w:rPr>
          <w:rtl/>
        </w:rPr>
        <w:t xml:space="preserve">   </w:t>
      </w:r>
      <w:bookmarkEnd w:id="10264"/>
    </w:p>
    <w:p w:rsidR="00BA05A3" w:rsidRDefault="00BA05A3" w:rsidP="008613F7">
      <w:pPr>
        <w:rPr>
          <w:rtl/>
          <w:lang w:eastAsia="he-IL"/>
        </w:rPr>
      </w:pPr>
    </w:p>
    <w:p w:rsidR="00BA05A3" w:rsidRDefault="00BA05A3" w:rsidP="006E04E3">
      <w:pPr>
        <w:rPr>
          <w:rtl/>
          <w:lang w:eastAsia="he-IL"/>
        </w:rPr>
      </w:pPr>
      <w:r>
        <w:rPr>
          <w:rFonts w:hint="cs"/>
          <w:rtl/>
          <w:lang w:eastAsia="he-IL"/>
        </w:rPr>
        <w:t>מה רע?</w:t>
      </w:r>
    </w:p>
    <w:p w:rsidR="00BA05A3" w:rsidRDefault="00BA05A3" w:rsidP="006E04E3">
      <w:pPr>
        <w:rPr>
          <w:rtl/>
          <w:lang w:eastAsia="he-IL"/>
        </w:rPr>
      </w:pPr>
      <w:bookmarkStart w:id="10265" w:name="_ETM_Q31_162000"/>
      <w:bookmarkEnd w:id="10265"/>
    </w:p>
    <w:p w:rsidR="00BA05A3" w:rsidRDefault="00BA05A3" w:rsidP="006E04E3">
      <w:pPr>
        <w:pStyle w:val="-"/>
        <w:rPr>
          <w:rtl/>
        </w:rPr>
      </w:pPr>
      <w:r w:rsidRPr="00D77B2E">
        <w:rPr>
          <w:rStyle w:val="TagStyle"/>
          <w:rtl/>
        </w:rPr>
        <w:t>&lt;&lt; דובר_המשך &gt;&gt;</w:t>
      </w:r>
      <w:r w:rsidRPr="00B63125">
        <w:rPr>
          <w:rStyle w:val="TagStyle"/>
          <w:rtl/>
        </w:rPr>
        <w:t xml:space="preserve"> </w:t>
      </w:r>
      <w:r>
        <w:rPr>
          <w:rtl/>
        </w:rPr>
        <w:t>השר להשכלה גבוהה ומשלימה זאב אלקין:</w:t>
      </w:r>
      <w:r w:rsidRPr="00B63125">
        <w:rPr>
          <w:rStyle w:val="TagStyle"/>
          <w:rtl/>
        </w:rPr>
        <w:t xml:space="preserve"> </w:t>
      </w:r>
      <w:r w:rsidRPr="00D77B2E">
        <w:rPr>
          <w:rStyle w:val="TagStyle"/>
          <w:rtl/>
        </w:rPr>
        <w:t>&lt;&lt;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0266" w:name="_ETM_Q31_163000"/>
      <w:bookmarkEnd w:id="10266"/>
      <w:r>
        <w:rPr>
          <w:rFonts w:hint="cs"/>
          <w:rtl/>
          <w:lang w:eastAsia="he-IL"/>
        </w:rPr>
        <w:t xml:space="preserve">מה רע? נכון, </w:t>
      </w:r>
      <w:bookmarkStart w:id="10267" w:name="_ETM_Q31_166000"/>
      <w:bookmarkEnd w:id="10267"/>
      <w:r>
        <w:rPr>
          <w:rFonts w:hint="cs"/>
          <w:rtl/>
          <w:lang w:eastAsia="he-IL"/>
        </w:rPr>
        <w:t xml:space="preserve">זה מה שאתם רוצים. בכלל, הייתם מעדיפים </w:t>
      </w:r>
      <w:bookmarkStart w:id="10268" w:name="_ETM_Q31_169886"/>
      <w:bookmarkEnd w:id="10268"/>
      <w:r>
        <w:rPr>
          <w:rFonts w:hint="cs"/>
          <w:rtl/>
          <w:lang w:eastAsia="he-IL"/>
        </w:rPr>
        <w:t xml:space="preserve">שלא היינו כאן. </w:t>
      </w:r>
    </w:p>
    <w:p w:rsidR="00BA05A3" w:rsidRDefault="00BA05A3" w:rsidP="006E04E3">
      <w:pPr>
        <w:rPr>
          <w:rtl/>
          <w:lang w:eastAsia="he-IL"/>
        </w:rPr>
      </w:pPr>
      <w:bookmarkStart w:id="10269" w:name="_ETM_Q31_169971"/>
      <w:bookmarkStart w:id="10270" w:name="_ETM_Q31_170037"/>
      <w:bookmarkEnd w:id="10269"/>
      <w:bookmarkEnd w:id="10270"/>
    </w:p>
    <w:p w:rsidR="00BA05A3" w:rsidRDefault="00BA05A3" w:rsidP="006E04E3">
      <w:pPr>
        <w:pStyle w:val="af5"/>
        <w:rPr>
          <w:rtl/>
        </w:rPr>
      </w:pPr>
      <w:bookmarkStart w:id="10271" w:name="ET_interruption_5850_4"/>
      <w:r w:rsidRPr="00D77B2E">
        <w:rPr>
          <w:rStyle w:val="TagStyle"/>
          <w:rtl/>
        </w:rPr>
        <w:t xml:space="preserve"> &lt;&lt; קריאה &gt;&gt;</w:t>
      </w:r>
      <w:r w:rsidRPr="00873EBF">
        <w:rPr>
          <w:rStyle w:val="TagStyle"/>
          <w:rtl/>
        </w:rPr>
        <w:t xml:space="preserve"> </w:t>
      </w:r>
      <w:r>
        <w:rPr>
          <w:rtl/>
        </w:rPr>
        <w:t>סמי אבו שחאדה (הרשימה המשותפת):</w:t>
      </w:r>
      <w:r w:rsidRPr="00873EBF">
        <w:rPr>
          <w:rStyle w:val="TagStyle"/>
          <w:rtl/>
        </w:rPr>
        <w:t xml:space="preserve"> </w:t>
      </w:r>
      <w:r w:rsidRPr="00D77B2E">
        <w:rPr>
          <w:rStyle w:val="TagStyle"/>
          <w:rtl/>
        </w:rPr>
        <w:t>&lt;&lt; קריאה &gt;&gt;</w:t>
      </w:r>
      <w:r>
        <w:rPr>
          <w:rtl/>
        </w:rPr>
        <w:t xml:space="preserve">  </w:t>
      </w:r>
      <w:bookmarkEnd w:id="10271"/>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לא. את זה אתה אמרת עכשיו. </w:t>
      </w:r>
      <w:bookmarkStart w:id="10272" w:name="_ETM_Q31_175460"/>
      <w:bookmarkEnd w:id="10272"/>
    </w:p>
    <w:p w:rsidR="00BA05A3" w:rsidRDefault="00BA05A3" w:rsidP="008613F7">
      <w:pPr>
        <w:rPr>
          <w:rtl/>
          <w:lang w:eastAsia="he-IL"/>
        </w:rPr>
      </w:pPr>
      <w:bookmarkStart w:id="10273" w:name="_ETM_Q31_175510"/>
      <w:bookmarkStart w:id="10274" w:name="_ETM_Q31_174163"/>
      <w:bookmarkStart w:id="10275" w:name="_ETM_Q31_174226"/>
      <w:bookmarkEnd w:id="10273"/>
      <w:bookmarkEnd w:id="10274"/>
      <w:bookmarkEnd w:id="10275"/>
    </w:p>
    <w:p w:rsidR="00BA05A3" w:rsidRDefault="00BA05A3" w:rsidP="006E04E3">
      <w:pPr>
        <w:pStyle w:val="-"/>
        <w:rPr>
          <w:rtl/>
        </w:rPr>
      </w:pPr>
      <w:bookmarkStart w:id="10276" w:name="ET_speakercontinue_5969_23"/>
      <w:r w:rsidRPr="00D77B2E">
        <w:rPr>
          <w:rStyle w:val="TagStyle"/>
          <w:rtl/>
        </w:rPr>
        <w:lastRenderedPageBreak/>
        <w:t xml:space="preserve"> &lt;&lt; דובר_המשך &gt;&gt;</w:t>
      </w:r>
      <w:r w:rsidRPr="00B63125">
        <w:rPr>
          <w:rStyle w:val="TagStyle"/>
          <w:rtl/>
        </w:rPr>
        <w:t xml:space="preserve"> </w:t>
      </w:r>
      <w:r>
        <w:rPr>
          <w:rtl/>
        </w:rPr>
        <w:t>השר להשכלה גבוהה ומשלימה זאב אלקין:</w:t>
      </w:r>
      <w:r w:rsidRPr="00B63125">
        <w:rPr>
          <w:rStyle w:val="TagStyle"/>
          <w:rtl/>
        </w:rPr>
        <w:t xml:space="preserve"> </w:t>
      </w:r>
      <w:r w:rsidRPr="00D77B2E">
        <w:rPr>
          <w:rStyle w:val="TagStyle"/>
          <w:rtl/>
        </w:rPr>
        <w:t>&lt;&lt; דובר_המשך &gt;&gt;</w:t>
      </w:r>
      <w:r>
        <w:rPr>
          <w:rtl/>
        </w:rPr>
        <w:t xml:space="preserve">  </w:t>
      </w:r>
      <w:bookmarkEnd w:id="10276"/>
    </w:p>
    <w:p w:rsidR="00BA05A3" w:rsidRDefault="00BA05A3" w:rsidP="008613F7">
      <w:pPr>
        <w:rPr>
          <w:rtl/>
          <w:lang w:eastAsia="he-IL"/>
        </w:rPr>
      </w:pPr>
    </w:p>
    <w:p w:rsidR="00BA05A3" w:rsidRDefault="00BA05A3" w:rsidP="00B5159F">
      <w:pPr>
        <w:rPr>
          <w:rtl/>
          <w:lang w:eastAsia="he-IL"/>
        </w:rPr>
      </w:pPr>
      <w:r>
        <w:rPr>
          <w:rFonts w:hint="cs"/>
          <w:rtl/>
          <w:lang w:eastAsia="he-IL"/>
        </w:rPr>
        <w:t xml:space="preserve">זה </w:t>
      </w:r>
      <w:bookmarkStart w:id="10277" w:name="_ETM_Q31_173602"/>
      <w:bookmarkEnd w:id="10277"/>
      <w:r>
        <w:rPr>
          <w:rFonts w:hint="cs"/>
          <w:rtl/>
          <w:lang w:eastAsia="he-IL"/>
        </w:rPr>
        <w:t>מה שאתם מחפשים בחקיקה הזאת</w:t>
      </w:r>
      <w:r w:rsidR="00B5159F">
        <w:rPr>
          <w:rFonts w:hint="cs"/>
          <w:rtl/>
          <w:lang w:eastAsia="he-IL"/>
        </w:rPr>
        <w:t>.</w:t>
      </w:r>
      <w:r>
        <w:rPr>
          <w:rFonts w:hint="cs"/>
          <w:rtl/>
          <w:lang w:eastAsia="he-IL"/>
        </w:rPr>
        <w:t xml:space="preserve"> זה לא זכויות פרטיות של </w:t>
      </w:r>
      <w:bookmarkStart w:id="10278" w:name="_ETM_Q31_177437"/>
      <w:bookmarkEnd w:id="10278"/>
      <w:r>
        <w:rPr>
          <w:rFonts w:hint="cs"/>
          <w:rtl/>
          <w:lang w:eastAsia="he-IL"/>
        </w:rPr>
        <w:t xml:space="preserve">כל אדם ואדם. </w:t>
      </w:r>
    </w:p>
    <w:p w:rsidR="00BA05A3" w:rsidRDefault="00BA05A3" w:rsidP="006E04E3">
      <w:pPr>
        <w:rPr>
          <w:rtl/>
          <w:lang w:eastAsia="he-IL"/>
        </w:rPr>
      </w:pPr>
    </w:p>
    <w:p w:rsidR="00BA05A3" w:rsidRDefault="00BA05A3" w:rsidP="006E04E3">
      <w:pPr>
        <w:pStyle w:val="af5"/>
        <w:rPr>
          <w:rtl/>
        </w:rPr>
      </w:pPr>
      <w:bookmarkStart w:id="10279" w:name="ET_interruption_5850_25"/>
      <w:r w:rsidRPr="00D77B2E">
        <w:rPr>
          <w:rStyle w:val="TagStyle"/>
          <w:rtl/>
        </w:rPr>
        <w:t xml:space="preserve"> &lt;&lt; קריאה &gt;&gt;</w:t>
      </w:r>
      <w:r w:rsidRPr="00B63125">
        <w:rPr>
          <w:rStyle w:val="TagStyle"/>
          <w:rtl/>
        </w:rPr>
        <w:t xml:space="preserve"> </w:t>
      </w:r>
      <w:r>
        <w:rPr>
          <w:rtl/>
        </w:rPr>
        <w:t>סמי אבו שחאדה (הרשימה המשותפת):</w:t>
      </w:r>
      <w:r w:rsidRPr="00B63125">
        <w:rPr>
          <w:rStyle w:val="TagStyle"/>
          <w:rtl/>
        </w:rPr>
        <w:t xml:space="preserve"> </w:t>
      </w:r>
      <w:r w:rsidRPr="00D77B2E">
        <w:rPr>
          <w:rStyle w:val="TagStyle"/>
          <w:rtl/>
        </w:rPr>
        <w:t>&lt;&lt; קריאה &gt;&gt;</w:t>
      </w:r>
      <w:r>
        <w:rPr>
          <w:rtl/>
        </w:rPr>
        <w:t xml:space="preserve">  </w:t>
      </w:r>
      <w:bookmarkEnd w:id="10279"/>
    </w:p>
    <w:p w:rsidR="00BA05A3" w:rsidRDefault="00BA05A3" w:rsidP="008613F7">
      <w:pPr>
        <w:rPr>
          <w:rtl/>
          <w:lang w:eastAsia="he-IL"/>
        </w:rPr>
      </w:pPr>
    </w:p>
    <w:p w:rsidR="00BA05A3" w:rsidRPr="00B63125" w:rsidRDefault="00BA05A3" w:rsidP="006E04E3">
      <w:pPr>
        <w:rPr>
          <w:rtl/>
          <w:lang w:eastAsia="he-IL"/>
        </w:rPr>
      </w:pPr>
      <w:bookmarkStart w:id="10280" w:name="_ETM_Q31_178334"/>
      <w:bookmarkStart w:id="10281" w:name="_ETM_Q31_178599"/>
      <w:bookmarkEnd w:id="10280"/>
      <w:bookmarkEnd w:id="10281"/>
      <w:r>
        <w:rPr>
          <w:rFonts w:hint="cs"/>
          <w:rtl/>
          <w:lang w:eastAsia="he-IL"/>
        </w:rPr>
        <w:t>ז</w:t>
      </w:r>
      <w:bookmarkStart w:id="10282" w:name="_ETM_Q31_178649"/>
      <w:bookmarkEnd w:id="10282"/>
      <w:r>
        <w:rPr>
          <w:rFonts w:hint="cs"/>
          <w:rtl/>
          <w:lang w:eastAsia="he-IL"/>
        </w:rPr>
        <w:t xml:space="preserve">את הסתה וזאת גם הדעה שלך. </w:t>
      </w:r>
      <w:bookmarkStart w:id="10283" w:name="_ETM_Q31_179822"/>
      <w:bookmarkEnd w:id="10283"/>
      <w:r>
        <w:rPr>
          <w:rFonts w:hint="cs"/>
          <w:rtl/>
          <w:lang w:eastAsia="he-IL"/>
        </w:rPr>
        <w:t xml:space="preserve">אבל לגבי שוויון </w:t>
      </w:r>
      <w:r>
        <w:rPr>
          <w:rFonts w:hint="eastAsia"/>
          <w:rtl/>
          <w:lang w:eastAsia="he-IL"/>
        </w:rPr>
        <w:t xml:space="preserve">– </w:t>
      </w:r>
      <w:r>
        <w:rPr>
          <w:rFonts w:hint="cs"/>
          <w:rtl/>
          <w:lang w:eastAsia="he-IL"/>
        </w:rPr>
        <w:t xml:space="preserve">אנחנו בעד שוויון. </w:t>
      </w:r>
    </w:p>
    <w:p w:rsidR="00BA05A3" w:rsidRDefault="00BA05A3" w:rsidP="006E04E3">
      <w:pPr>
        <w:rPr>
          <w:rtl/>
          <w:lang w:eastAsia="he-IL"/>
        </w:rPr>
      </w:pPr>
    </w:p>
    <w:p w:rsidR="00BA05A3" w:rsidRDefault="00BA05A3" w:rsidP="006E04E3">
      <w:pPr>
        <w:pStyle w:val="-"/>
        <w:rPr>
          <w:rtl/>
        </w:rPr>
      </w:pPr>
      <w:bookmarkStart w:id="10284" w:name="ET_speakercontinue_5969_26"/>
      <w:r w:rsidRPr="00D77B2E">
        <w:rPr>
          <w:rStyle w:val="TagStyle"/>
          <w:rtl/>
        </w:rPr>
        <w:t xml:space="preserve"> &lt;&lt; דובר_המשך &gt;&gt;</w:t>
      </w:r>
      <w:r w:rsidRPr="00B63125">
        <w:rPr>
          <w:rStyle w:val="TagStyle"/>
          <w:rtl/>
        </w:rPr>
        <w:t xml:space="preserve"> </w:t>
      </w:r>
      <w:r>
        <w:rPr>
          <w:rtl/>
        </w:rPr>
        <w:t>השר להשכלה גבוהה ומשלימה זאב אלקין:</w:t>
      </w:r>
      <w:r w:rsidRPr="00B63125">
        <w:rPr>
          <w:rStyle w:val="TagStyle"/>
          <w:rtl/>
        </w:rPr>
        <w:t xml:space="preserve"> </w:t>
      </w:r>
      <w:r w:rsidRPr="00D77B2E">
        <w:rPr>
          <w:rStyle w:val="TagStyle"/>
          <w:rtl/>
        </w:rPr>
        <w:t>&lt;&lt; דובר_המשך &gt;&gt;</w:t>
      </w:r>
      <w:r>
        <w:rPr>
          <w:rtl/>
        </w:rPr>
        <w:t xml:space="preserve">  </w:t>
      </w:r>
      <w:bookmarkEnd w:id="10284"/>
    </w:p>
    <w:p w:rsidR="00BA05A3" w:rsidRDefault="00BA05A3" w:rsidP="008613F7">
      <w:pPr>
        <w:rPr>
          <w:rtl/>
          <w:lang w:eastAsia="he-IL"/>
        </w:rPr>
      </w:pPr>
    </w:p>
    <w:p w:rsidR="00BA05A3" w:rsidRPr="00B63125" w:rsidRDefault="00BA05A3" w:rsidP="006E04E3">
      <w:pPr>
        <w:rPr>
          <w:rtl/>
          <w:lang w:eastAsia="he-IL"/>
        </w:rPr>
      </w:pPr>
      <w:bookmarkStart w:id="10285" w:name="_ETM_Q31_179782"/>
      <w:bookmarkEnd w:id="10285"/>
      <w:r>
        <w:rPr>
          <w:rFonts w:hint="cs"/>
          <w:rtl/>
          <w:lang w:eastAsia="he-IL"/>
        </w:rPr>
        <w:t xml:space="preserve">על הזכויות הפרטיות אין </w:t>
      </w:r>
      <w:bookmarkStart w:id="10286" w:name="_ETM_Q31_180177"/>
      <w:bookmarkEnd w:id="10286"/>
      <w:r>
        <w:rPr>
          <w:rFonts w:hint="cs"/>
          <w:rtl/>
          <w:lang w:eastAsia="he-IL"/>
        </w:rPr>
        <w:t xml:space="preserve">לנו מחלוקת, ולא על זה הוויכוח האידיאולוגי. </w:t>
      </w:r>
    </w:p>
    <w:p w:rsidR="00BA05A3" w:rsidRDefault="00BA05A3" w:rsidP="006E04E3">
      <w:pPr>
        <w:rPr>
          <w:rtl/>
          <w:lang w:eastAsia="he-IL"/>
        </w:rPr>
      </w:pPr>
      <w:bookmarkStart w:id="10287" w:name="_ETM_Q31_173576"/>
      <w:bookmarkEnd w:id="10287"/>
    </w:p>
    <w:p w:rsidR="00BA05A3" w:rsidRDefault="00BA05A3" w:rsidP="006E04E3">
      <w:pPr>
        <w:pStyle w:val="af5"/>
        <w:rPr>
          <w:rtl/>
        </w:rPr>
      </w:pPr>
      <w:r w:rsidRPr="00D77B2E">
        <w:rPr>
          <w:rStyle w:val="TagStyle"/>
          <w:rtl/>
        </w:rPr>
        <w:t xml:space="preserve"> &lt;&lt; קריאה &gt;&gt;</w:t>
      </w:r>
      <w:r w:rsidRPr="00B63125">
        <w:rPr>
          <w:rStyle w:val="TagStyle"/>
          <w:rtl/>
        </w:rPr>
        <w:t xml:space="preserve"> </w:t>
      </w:r>
      <w:r>
        <w:rPr>
          <w:rtl/>
        </w:rPr>
        <w:t>סמי אבו שחאדה (הרשימה המשותפת):</w:t>
      </w:r>
      <w:r w:rsidRPr="00B63125">
        <w:rPr>
          <w:rStyle w:val="TagStyle"/>
          <w:rtl/>
        </w:rPr>
        <w:t xml:space="preserve"> </w:t>
      </w:r>
      <w:r w:rsidRPr="00D77B2E">
        <w:rPr>
          <w:rStyle w:val="TagStyle"/>
          <w:rtl/>
        </w:rPr>
        <w:t>&lt;&lt; קריאה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0288" w:name="_ETM_Q31_182645"/>
      <w:bookmarkEnd w:id="10288"/>
      <w:r>
        <w:rPr>
          <w:rFonts w:hint="cs"/>
          <w:rtl/>
          <w:lang w:eastAsia="he-IL"/>
        </w:rPr>
        <w:t xml:space="preserve">לגבי חוק </w:t>
      </w:r>
      <w:bookmarkStart w:id="10289" w:name="_ETM_Q31_183387"/>
      <w:bookmarkEnd w:id="10289"/>
      <w:r>
        <w:rPr>
          <w:rFonts w:hint="cs"/>
          <w:rtl/>
          <w:lang w:eastAsia="he-IL"/>
        </w:rPr>
        <w:t xml:space="preserve">לאום </w:t>
      </w:r>
      <w:r>
        <w:rPr>
          <w:rFonts w:hint="eastAsia"/>
          <w:rtl/>
          <w:lang w:eastAsia="he-IL"/>
        </w:rPr>
        <w:t xml:space="preserve">– </w:t>
      </w:r>
      <w:r>
        <w:rPr>
          <w:rFonts w:hint="cs"/>
          <w:rtl/>
          <w:lang w:eastAsia="he-IL"/>
        </w:rPr>
        <w:t xml:space="preserve">אנחנו נגד חוק הלאום. </w:t>
      </w:r>
    </w:p>
    <w:p w:rsidR="00BA05A3" w:rsidRDefault="00BA05A3" w:rsidP="006E04E3">
      <w:pPr>
        <w:rPr>
          <w:rtl/>
        </w:rPr>
      </w:pPr>
    </w:p>
    <w:p w:rsidR="00BA05A3" w:rsidRDefault="00BA05A3" w:rsidP="006E04E3">
      <w:pPr>
        <w:pStyle w:val="-"/>
        <w:rPr>
          <w:rtl/>
        </w:rPr>
      </w:pPr>
      <w:r w:rsidRPr="00D77B2E">
        <w:rPr>
          <w:rStyle w:val="TagStyle"/>
          <w:rtl/>
        </w:rPr>
        <w:t xml:space="preserve"> &lt;&lt; דובר_המשך &gt;&gt;</w:t>
      </w:r>
      <w:r w:rsidRPr="00873EBF">
        <w:rPr>
          <w:rStyle w:val="TagStyle"/>
          <w:rtl/>
        </w:rPr>
        <w:t xml:space="preserve"> </w:t>
      </w:r>
      <w:r>
        <w:rPr>
          <w:rtl/>
        </w:rPr>
        <w:t>השר להשכלה גבוהה ומשלימה זאב אלקין:</w:t>
      </w:r>
      <w:r w:rsidRPr="00873EBF">
        <w:rPr>
          <w:rStyle w:val="TagStyle"/>
          <w:rtl/>
        </w:rPr>
        <w:t xml:space="preserve"> </w:t>
      </w:r>
      <w:r w:rsidRPr="00D77B2E">
        <w:rPr>
          <w:rStyle w:val="TagStyle"/>
          <w:rtl/>
        </w:rPr>
        <w:t>&lt;&lt;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0290" w:name="_ETM_Q31_187826"/>
      <w:bookmarkEnd w:id="10290"/>
      <w:r>
        <w:rPr>
          <w:rFonts w:hint="cs"/>
          <w:rtl/>
          <w:lang w:eastAsia="he-IL"/>
        </w:rPr>
        <w:t xml:space="preserve">אבל לפחות אתם, חבריי </w:t>
      </w:r>
      <w:proofErr w:type="spellStart"/>
      <w:r>
        <w:rPr>
          <w:rFonts w:hint="cs"/>
          <w:rtl/>
          <w:lang w:eastAsia="he-IL"/>
        </w:rPr>
        <w:t>מבל"ד</w:t>
      </w:r>
      <w:proofErr w:type="spellEnd"/>
      <w:r>
        <w:rPr>
          <w:rFonts w:hint="cs"/>
          <w:rtl/>
          <w:lang w:eastAsia="he-IL"/>
        </w:rPr>
        <w:t xml:space="preserve">, אמרתם </w:t>
      </w:r>
      <w:bookmarkStart w:id="10291" w:name="_ETM_Q31_191864"/>
      <w:bookmarkEnd w:id="10291"/>
      <w:r>
        <w:rPr>
          <w:rFonts w:hint="cs"/>
          <w:rtl/>
          <w:lang w:eastAsia="he-IL"/>
        </w:rPr>
        <w:t xml:space="preserve">את זה בגלוי. חברי כנסת, בחוקים שלהם, של כחול לבן </w:t>
      </w:r>
      <w:bookmarkStart w:id="10292" w:name="_ETM_Q31_195725"/>
      <w:bookmarkEnd w:id="10292"/>
      <w:r>
        <w:rPr>
          <w:rFonts w:hint="cs"/>
          <w:rtl/>
          <w:lang w:eastAsia="he-IL"/>
        </w:rPr>
        <w:t xml:space="preserve">ויש עתיד, מגיעים לאותה מטרה, אבל מנסים להסתיר את זה </w:t>
      </w:r>
      <w:bookmarkStart w:id="10293" w:name="_ETM_Q31_202622"/>
      <w:bookmarkEnd w:id="10293"/>
      <w:r>
        <w:rPr>
          <w:rFonts w:hint="cs"/>
          <w:rtl/>
          <w:lang w:eastAsia="he-IL"/>
        </w:rPr>
        <w:t xml:space="preserve">מתחת לשטיח. </w:t>
      </w:r>
      <w:bookmarkStart w:id="10294" w:name="_ETM_Q31_205469"/>
      <w:bookmarkStart w:id="10295" w:name="_ETM_Q31_205541"/>
      <w:bookmarkStart w:id="10296" w:name="_ETM_Q31_205645"/>
      <w:bookmarkStart w:id="10297" w:name="_ETM_Q31_205706"/>
      <w:bookmarkEnd w:id="10294"/>
      <w:bookmarkEnd w:id="10295"/>
      <w:bookmarkEnd w:id="10296"/>
      <w:bookmarkEnd w:id="10297"/>
      <w:r>
        <w:rPr>
          <w:rFonts w:hint="cs"/>
          <w:rtl/>
          <w:lang w:eastAsia="he-IL"/>
        </w:rPr>
        <w:t xml:space="preserve">חבר הכנסת גינזבורג, פעם התגאיתם בזה שאתם מפלגה ציונית, אדוני שר </w:t>
      </w:r>
      <w:bookmarkStart w:id="10298" w:name="_ETM_Q31_210253"/>
      <w:bookmarkEnd w:id="10298"/>
      <w:r>
        <w:rPr>
          <w:rFonts w:hint="cs"/>
          <w:rtl/>
          <w:lang w:eastAsia="he-IL"/>
        </w:rPr>
        <w:t xml:space="preserve">המשפטים. </w:t>
      </w:r>
    </w:p>
    <w:p w:rsidR="00BA05A3" w:rsidRDefault="00BA05A3" w:rsidP="006E04E3">
      <w:pPr>
        <w:rPr>
          <w:rtl/>
          <w:lang w:eastAsia="he-IL"/>
        </w:rPr>
      </w:pPr>
      <w:bookmarkStart w:id="10299" w:name="_ETM_Q31_211176"/>
      <w:bookmarkStart w:id="10300" w:name="_ETM_Q31_211244"/>
      <w:bookmarkEnd w:id="10299"/>
      <w:bookmarkEnd w:id="10300"/>
    </w:p>
    <w:p w:rsidR="00BA05A3" w:rsidRDefault="00BA05A3" w:rsidP="006E04E3">
      <w:pPr>
        <w:pStyle w:val="af5"/>
        <w:rPr>
          <w:rtl/>
        </w:rPr>
      </w:pPr>
      <w:bookmarkStart w:id="10301" w:name="ET_interruption_5771_28"/>
      <w:r w:rsidRPr="00D77B2E">
        <w:rPr>
          <w:rStyle w:val="TagStyle"/>
          <w:rtl/>
        </w:rPr>
        <w:t xml:space="preserve"> &lt;&lt; קריאה &gt;&gt;</w:t>
      </w:r>
      <w:r w:rsidRPr="00B63125">
        <w:rPr>
          <w:rStyle w:val="TagStyle"/>
          <w:rtl/>
        </w:rPr>
        <w:t xml:space="preserve"> </w:t>
      </w:r>
      <w:r>
        <w:rPr>
          <w:rtl/>
        </w:rPr>
        <w:t>איתן גינזבורג (כחול לבן):</w:t>
      </w:r>
      <w:r w:rsidRPr="00B63125">
        <w:rPr>
          <w:rStyle w:val="TagStyle"/>
          <w:rtl/>
        </w:rPr>
        <w:t xml:space="preserve"> </w:t>
      </w:r>
      <w:r w:rsidRPr="00D77B2E">
        <w:rPr>
          <w:rStyle w:val="TagStyle"/>
          <w:rtl/>
        </w:rPr>
        <w:t>&lt;&lt; קריאה &gt;&gt;</w:t>
      </w:r>
      <w:r>
        <w:rPr>
          <w:rtl/>
        </w:rPr>
        <w:t xml:space="preserve">  </w:t>
      </w:r>
      <w:bookmarkEnd w:id="10301"/>
    </w:p>
    <w:p w:rsidR="00BA05A3" w:rsidRDefault="00BA05A3" w:rsidP="008613F7">
      <w:pPr>
        <w:rPr>
          <w:rtl/>
          <w:lang w:eastAsia="he-IL"/>
        </w:rPr>
      </w:pPr>
    </w:p>
    <w:p w:rsidR="00BA05A3" w:rsidRDefault="00BA05A3" w:rsidP="006E04E3">
      <w:pPr>
        <w:rPr>
          <w:rtl/>
          <w:lang w:eastAsia="he-IL"/>
        </w:rPr>
      </w:pPr>
      <w:bookmarkStart w:id="10302" w:name="_ETM_Q31_212265"/>
      <w:bookmarkStart w:id="10303" w:name="_ETM_Q31_212531"/>
      <w:bookmarkEnd w:id="10302"/>
      <w:bookmarkEnd w:id="10303"/>
      <w:r>
        <w:rPr>
          <w:rFonts w:hint="cs"/>
          <w:rtl/>
          <w:lang w:eastAsia="he-IL"/>
        </w:rPr>
        <w:t>א</w:t>
      </w:r>
      <w:bookmarkStart w:id="10304" w:name="_ETM_Q31_212600"/>
      <w:bookmarkEnd w:id="10304"/>
      <w:r>
        <w:rPr>
          <w:rFonts w:hint="cs"/>
          <w:rtl/>
          <w:lang w:eastAsia="he-IL"/>
        </w:rPr>
        <w:t xml:space="preserve">נחנו גאים בכך. </w:t>
      </w:r>
    </w:p>
    <w:p w:rsidR="00BA05A3" w:rsidRDefault="00BA05A3" w:rsidP="006E04E3">
      <w:pPr>
        <w:rPr>
          <w:rtl/>
          <w:lang w:eastAsia="he-IL"/>
        </w:rPr>
      </w:pPr>
      <w:bookmarkStart w:id="10305" w:name="_ETM_Q31_211317"/>
      <w:bookmarkStart w:id="10306" w:name="_ETM_Q31_211381"/>
      <w:bookmarkEnd w:id="10305"/>
      <w:bookmarkEnd w:id="10306"/>
    </w:p>
    <w:p w:rsidR="00BA05A3" w:rsidRDefault="00BA05A3" w:rsidP="006E04E3">
      <w:pPr>
        <w:pStyle w:val="-"/>
        <w:rPr>
          <w:rtl/>
        </w:rPr>
      </w:pPr>
      <w:r w:rsidRPr="00D77B2E">
        <w:rPr>
          <w:rStyle w:val="TagStyle"/>
          <w:rtl/>
        </w:rPr>
        <w:t xml:space="preserve"> &lt;&lt; דובר_המשך &gt;&gt;</w:t>
      </w:r>
      <w:r w:rsidRPr="00B63125">
        <w:rPr>
          <w:rStyle w:val="TagStyle"/>
          <w:rtl/>
        </w:rPr>
        <w:t xml:space="preserve"> </w:t>
      </w:r>
      <w:r>
        <w:rPr>
          <w:rtl/>
        </w:rPr>
        <w:t>השר להשכלה גבוהה ומשלימה זאב אלקין:</w:t>
      </w:r>
      <w:r w:rsidRPr="00B63125">
        <w:rPr>
          <w:rStyle w:val="TagStyle"/>
          <w:rtl/>
        </w:rPr>
        <w:t xml:space="preserve"> </w:t>
      </w:r>
      <w:r w:rsidRPr="00D77B2E">
        <w:rPr>
          <w:rStyle w:val="TagStyle"/>
          <w:rtl/>
        </w:rPr>
        <w:t>&lt;&lt;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0307" w:name="_ETM_Q31_212466"/>
      <w:bookmarkEnd w:id="10307"/>
      <w:r>
        <w:rPr>
          <w:rFonts w:hint="cs"/>
          <w:rtl/>
          <w:lang w:eastAsia="he-IL"/>
        </w:rPr>
        <w:t xml:space="preserve">הרי </w:t>
      </w:r>
      <w:bookmarkStart w:id="10308" w:name="_ETM_Q31_213183"/>
      <w:bookmarkEnd w:id="10308"/>
      <w:r>
        <w:rPr>
          <w:rFonts w:hint="cs"/>
          <w:rtl/>
          <w:lang w:eastAsia="he-IL"/>
        </w:rPr>
        <w:t xml:space="preserve">ברור מה יעשה החוק הזה </w:t>
      </w:r>
      <w:r>
        <w:rPr>
          <w:rFonts w:hint="eastAsia"/>
          <w:rtl/>
          <w:lang w:eastAsia="he-IL"/>
        </w:rPr>
        <w:t>–</w:t>
      </w:r>
      <w:r>
        <w:rPr>
          <w:rFonts w:hint="cs"/>
          <w:rtl/>
          <w:lang w:eastAsia="he-IL"/>
        </w:rPr>
        <w:t xml:space="preserve"> החוק הזה ימחק את היותנו </w:t>
      </w:r>
      <w:bookmarkStart w:id="10309" w:name="_ETM_Q31_218749"/>
      <w:bookmarkEnd w:id="10309"/>
      <w:r>
        <w:rPr>
          <w:rFonts w:hint="cs"/>
          <w:rtl/>
          <w:lang w:eastAsia="he-IL"/>
        </w:rPr>
        <w:t xml:space="preserve">מדינה ציונית. </w:t>
      </w:r>
    </w:p>
    <w:p w:rsidR="00BA05A3" w:rsidRDefault="00BA05A3" w:rsidP="006E04E3">
      <w:pPr>
        <w:rPr>
          <w:rtl/>
          <w:lang w:eastAsia="he-IL"/>
        </w:rPr>
      </w:pPr>
      <w:bookmarkStart w:id="10310" w:name="_ETM_Q31_218987"/>
      <w:bookmarkStart w:id="10311" w:name="_ETM_Q31_219053"/>
      <w:bookmarkEnd w:id="10310"/>
      <w:bookmarkEnd w:id="10311"/>
    </w:p>
    <w:p w:rsidR="00BA05A3" w:rsidRDefault="00BA05A3" w:rsidP="006E04E3">
      <w:pPr>
        <w:pStyle w:val="af5"/>
        <w:rPr>
          <w:rtl/>
        </w:rPr>
      </w:pPr>
      <w:bookmarkStart w:id="10312" w:name="ET_interruption_5771_30"/>
      <w:r w:rsidRPr="00D77B2E">
        <w:rPr>
          <w:rStyle w:val="TagStyle"/>
          <w:rtl/>
        </w:rPr>
        <w:t xml:space="preserve"> &lt;&lt; קריאה &gt;&gt;</w:t>
      </w:r>
      <w:r w:rsidRPr="00B63125">
        <w:rPr>
          <w:rStyle w:val="TagStyle"/>
          <w:rtl/>
        </w:rPr>
        <w:t xml:space="preserve"> </w:t>
      </w:r>
      <w:r>
        <w:rPr>
          <w:rtl/>
        </w:rPr>
        <w:t>איתן גינזבורג (כחול לבן):</w:t>
      </w:r>
      <w:r w:rsidRPr="00B63125">
        <w:rPr>
          <w:rStyle w:val="TagStyle"/>
          <w:rtl/>
        </w:rPr>
        <w:t xml:space="preserve"> </w:t>
      </w:r>
      <w:r w:rsidRPr="00D77B2E">
        <w:rPr>
          <w:rStyle w:val="TagStyle"/>
          <w:rtl/>
        </w:rPr>
        <w:t>&lt;&lt; קריאה &gt;&gt;</w:t>
      </w:r>
      <w:r>
        <w:rPr>
          <w:rtl/>
        </w:rPr>
        <w:t xml:space="preserve">  </w:t>
      </w:r>
      <w:bookmarkEnd w:id="10312"/>
    </w:p>
    <w:p w:rsidR="00BA05A3" w:rsidRDefault="00BA05A3" w:rsidP="008613F7">
      <w:pPr>
        <w:rPr>
          <w:rtl/>
          <w:lang w:eastAsia="he-IL"/>
        </w:rPr>
      </w:pPr>
    </w:p>
    <w:p w:rsidR="00BA05A3" w:rsidRDefault="00BA05A3" w:rsidP="006E04E3">
      <w:pPr>
        <w:rPr>
          <w:rtl/>
          <w:lang w:eastAsia="he-IL"/>
        </w:rPr>
      </w:pPr>
      <w:bookmarkStart w:id="10313" w:name="_ETM_Q31_219315"/>
      <w:bookmarkStart w:id="10314" w:name="_ETM_Q31_219571"/>
      <w:bookmarkStart w:id="10315" w:name="_ETM_Q31_219618"/>
      <w:bookmarkEnd w:id="10313"/>
      <w:bookmarkEnd w:id="10314"/>
      <w:bookmarkEnd w:id="10315"/>
      <w:r>
        <w:rPr>
          <w:rFonts w:hint="cs"/>
          <w:rtl/>
          <w:lang w:eastAsia="he-IL"/>
        </w:rPr>
        <w:t xml:space="preserve">אתה לא הקשבת למה שאמרתי. </w:t>
      </w:r>
    </w:p>
    <w:p w:rsidR="00BA05A3" w:rsidRDefault="00BA05A3" w:rsidP="006E04E3">
      <w:pPr>
        <w:rPr>
          <w:rtl/>
          <w:lang w:eastAsia="he-IL"/>
        </w:rPr>
      </w:pPr>
      <w:bookmarkStart w:id="10316" w:name="_ETM_Q31_222974"/>
      <w:bookmarkStart w:id="10317" w:name="_ETM_Q31_223050"/>
      <w:bookmarkEnd w:id="10316"/>
      <w:bookmarkEnd w:id="10317"/>
    </w:p>
    <w:p w:rsidR="00BA05A3" w:rsidRDefault="00BA05A3" w:rsidP="006E04E3">
      <w:pPr>
        <w:pStyle w:val="-"/>
        <w:rPr>
          <w:rtl/>
        </w:rPr>
      </w:pPr>
      <w:r w:rsidRPr="00D77B2E">
        <w:rPr>
          <w:rStyle w:val="TagStyle"/>
          <w:rtl/>
        </w:rPr>
        <w:t xml:space="preserve"> &lt;&lt; דובר_המשך &gt;&gt;</w:t>
      </w:r>
      <w:r w:rsidRPr="00B63125">
        <w:rPr>
          <w:rStyle w:val="TagStyle"/>
          <w:rtl/>
        </w:rPr>
        <w:t xml:space="preserve"> </w:t>
      </w:r>
      <w:r>
        <w:rPr>
          <w:rtl/>
        </w:rPr>
        <w:t>השר להשכלה גבוהה ומשלימה זאב אלקין:</w:t>
      </w:r>
      <w:r w:rsidRPr="00B63125">
        <w:rPr>
          <w:rStyle w:val="TagStyle"/>
          <w:rtl/>
        </w:rPr>
        <w:t xml:space="preserve"> </w:t>
      </w:r>
      <w:r w:rsidRPr="00D77B2E">
        <w:rPr>
          <w:rStyle w:val="TagStyle"/>
          <w:rtl/>
        </w:rPr>
        <w:t>&lt;&lt;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0318" w:name="_ETM_Q31_224487"/>
      <w:bookmarkEnd w:id="10318"/>
      <w:r>
        <w:rPr>
          <w:rFonts w:hint="cs"/>
          <w:rtl/>
          <w:lang w:eastAsia="he-IL"/>
        </w:rPr>
        <w:lastRenderedPageBreak/>
        <w:t xml:space="preserve">הרי תראה מה אתה </w:t>
      </w:r>
      <w:bookmarkStart w:id="10319" w:name="_ETM_Q31_224782"/>
      <w:bookmarkEnd w:id="10319"/>
      <w:r>
        <w:rPr>
          <w:rFonts w:hint="cs"/>
          <w:rtl/>
          <w:lang w:eastAsia="he-IL"/>
        </w:rPr>
        <w:t xml:space="preserve">אומר, חבר הכנסת גינזבורג. אתה אומר: אני ניסחתי חוק לא </w:t>
      </w:r>
      <w:bookmarkStart w:id="10320" w:name="_ETM_Q31_229203"/>
      <w:bookmarkEnd w:id="10320"/>
      <w:r>
        <w:rPr>
          <w:rFonts w:hint="cs"/>
          <w:rtl/>
          <w:lang w:eastAsia="he-IL"/>
        </w:rPr>
        <w:t xml:space="preserve">מוצלח, אני ניסחתי חוק שהוא כמו של בל"ד, אבל אני </w:t>
      </w:r>
      <w:bookmarkStart w:id="10321" w:name="_ETM_Q31_234750"/>
      <w:bookmarkEnd w:id="10321"/>
      <w:r>
        <w:rPr>
          <w:rFonts w:hint="cs"/>
          <w:rtl/>
          <w:lang w:eastAsia="he-IL"/>
        </w:rPr>
        <w:t xml:space="preserve">מוכן להתחייב שאני אשנה, אחרי שזה יעבור בטרומית, לנוסח </w:t>
      </w:r>
      <w:bookmarkStart w:id="10322" w:name="_ETM_Q31_238267"/>
      <w:bookmarkEnd w:id="10322"/>
      <w:r>
        <w:rPr>
          <w:rFonts w:hint="cs"/>
          <w:rtl/>
          <w:lang w:eastAsia="he-IL"/>
        </w:rPr>
        <w:t xml:space="preserve">שפעם הציע גדעון סער </w:t>
      </w:r>
      <w:r>
        <w:rPr>
          <w:rFonts w:hint="eastAsia"/>
          <w:rtl/>
          <w:lang w:eastAsia="he-IL"/>
        </w:rPr>
        <w:t xml:space="preserve">– </w:t>
      </w:r>
      <w:r>
        <w:rPr>
          <w:rFonts w:hint="cs"/>
          <w:rtl/>
          <w:lang w:eastAsia="he-IL"/>
        </w:rPr>
        <w:t>זה מה שאתה אומר. א</w:t>
      </w:r>
      <w:bookmarkStart w:id="10323" w:name="_ETM_Q31_187909"/>
      <w:bookmarkEnd w:id="10323"/>
      <w:r>
        <w:rPr>
          <w:rFonts w:hint="cs"/>
          <w:rtl/>
          <w:lang w:eastAsia="he-IL"/>
        </w:rPr>
        <w:t xml:space="preserve">ז תשנה. </w:t>
      </w:r>
      <w:bookmarkStart w:id="10324" w:name="_ETM_Q31_246821"/>
      <w:bookmarkEnd w:id="10324"/>
      <w:r>
        <w:rPr>
          <w:rFonts w:hint="cs"/>
          <w:rtl/>
          <w:lang w:eastAsia="he-IL"/>
        </w:rPr>
        <w:t xml:space="preserve">למה אתה מביא לפה חוק שהוא כמו של בל"ד כדי </w:t>
      </w:r>
      <w:bookmarkStart w:id="10325" w:name="_ETM_Q31_250713"/>
      <w:bookmarkEnd w:id="10325"/>
      <w:r>
        <w:rPr>
          <w:rFonts w:hint="cs"/>
          <w:rtl/>
          <w:lang w:eastAsia="he-IL"/>
        </w:rPr>
        <w:t>להצביע עליו בעד? תתבייש לך. זה השותף שלך? זו הציונות</w:t>
      </w:r>
      <w:bookmarkStart w:id="10326" w:name="_ETM_Q31_255774"/>
      <w:bookmarkEnd w:id="10326"/>
      <w:r>
        <w:rPr>
          <w:rFonts w:hint="cs"/>
          <w:rtl/>
          <w:lang w:eastAsia="he-IL"/>
        </w:rPr>
        <w:t xml:space="preserve"> שלך, חבר הכנסת גינזבורג? ירדתם מהפסים? </w:t>
      </w:r>
    </w:p>
    <w:p w:rsidR="00BA05A3" w:rsidRDefault="00BA05A3" w:rsidP="006E04E3">
      <w:pPr>
        <w:rPr>
          <w:rtl/>
          <w:lang w:eastAsia="he-IL"/>
        </w:rPr>
      </w:pPr>
      <w:bookmarkStart w:id="10327" w:name="_ETM_Q31_256383"/>
      <w:bookmarkStart w:id="10328" w:name="_ETM_Q31_256443"/>
      <w:bookmarkEnd w:id="10327"/>
      <w:bookmarkEnd w:id="10328"/>
    </w:p>
    <w:p w:rsidR="00BA05A3" w:rsidRDefault="00BA05A3" w:rsidP="006E04E3">
      <w:pPr>
        <w:pStyle w:val="af5"/>
        <w:rPr>
          <w:rtl/>
        </w:rPr>
      </w:pPr>
      <w:bookmarkStart w:id="10329" w:name="ET_interruption_5802_32"/>
      <w:r w:rsidRPr="00D77B2E">
        <w:rPr>
          <w:rStyle w:val="TagStyle"/>
          <w:rtl/>
        </w:rPr>
        <w:t xml:space="preserve"> &lt;&lt; קריאה &gt;&gt;</w:t>
      </w:r>
      <w:r w:rsidRPr="00B63125">
        <w:rPr>
          <w:rStyle w:val="TagStyle"/>
          <w:rtl/>
        </w:rPr>
        <w:t xml:space="preserve"> </w:t>
      </w:r>
      <w:r>
        <w:rPr>
          <w:rtl/>
        </w:rPr>
        <w:t>שלמה קרעי (הליכוד):</w:t>
      </w:r>
      <w:r w:rsidRPr="00B63125">
        <w:rPr>
          <w:rStyle w:val="TagStyle"/>
          <w:rtl/>
        </w:rPr>
        <w:t xml:space="preserve"> </w:t>
      </w:r>
      <w:r w:rsidRPr="00D77B2E">
        <w:rPr>
          <w:rStyle w:val="TagStyle"/>
          <w:rtl/>
        </w:rPr>
        <w:t>&lt;&lt; קריאה &gt;&gt;</w:t>
      </w:r>
      <w:r>
        <w:rPr>
          <w:rtl/>
        </w:rPr>
        <w:t xml:space="preserve">  </w:t>
      </w:r>
      <w:bookmarkEnd w:id="10329"/>
    </w:p>
    <w:p w:rsidR="00BA05A3" w:rsidRDefault="00BA05A3" w:rsidP="008613F7">
      <w:pPr>
        <w:rPr>
          <w:rtl/>
          <w:lang w:eastAsia="he-IL"/>
        </w:rPr>
      </w:pPr>
    </w:p>
    <w:p w:rsidR="00BA05A3" w:rsidRPr="00B63125" w:rsidRDefault="00BA05A3" w:rsidP="006E04E3">
      <w:pPr>
        <w:rPr>
          <w:rtl/>
          <w:lang w:eastAsia="he-IL"/>
        </w:rPr>
      </w:pPr>
      <w:bookmarkStart w:id="10330" w:name="_ETM_Q31_260813"/>
      <w:bookmarkStart w:id="10331" w:name="_ETM_Q31_261077"/>
      <w:bookmarkStart w:id="10332" w:name="_ETM_Q31_261120"/>
      <w:bookmarkEnd w:id="10330"/>
      <w:bookmarkEnd w:id="10331"/>
      <w:bookmarkEnd w:id="10332"/>
      <w:r>
        <w:rPr>
          <w:rFonts w:hint="cs"/>
          <w:rtl/>
          <w:lang w:eastAsia="he-IL"/>
        </w:rPr>
        <w:t xml:space="preserve">משלמים להם מראש על </w:t>
      </w:r>
      <w:bookmarkStart w:id="10333" w:name="_ETM_Q31_258355"/>
      <w:bookmarkEnd w:id="10333"/>
      <w:r>
        <w:rPr>
          <w:rFonts w:hint="cs"/>
          <w:rtl/>
          <w:lang w:eastAsia="he-IL"/>
        </w:rPr>
        <w:t xml:space="preserve">הממשלה הבאה </w:t>
      </w:r>
      <w:r w:rsidR="00D76A9E">
        <w:rPr>
          <w:rFonts w:hint="cs"/>
          <w:rtl/>
          <w:lang w:eastAsia="he-IL"/>
        </w:rPr>
        <w:t>– – –</w:t>
      </w:r>
      <w:r>
        <w:rPr>
          <w:rFonts w:hint="cs"/>
          <w:rtl/>
          <w:lang w:eastAsia="he-IL"/>
        </w:rPr>
        <w:t xml:space="preserve"> </w:t>
      </w:r>
    </w:p>
    <w:p w:rsidR="00BA05A3" w:rsidRDefault="00BA05A3" w:rsidP="006E04E3">
      <w:pPr>
        <w:rPr>
          <w:rtl/>
          <w:lang w:eastAsia="he-IL"/>
        </w:rPr>
      </w:pPr>
    </w:p>
    <w:p w:rsidR="00BA05A3" w:rsidRDefault="00BA05A3" w:rsidP="006E04E3">
      <w:pPr>
        <w:pStyle w:val="-"/>
        <w:rPr>
          <w:rtl/>
        </w:rPr>
      </w:pPr>
      <w:r w:rsidRPr="00D77B2E">
        <w:rPr>
          <w:rStyle w:val="TagStyle"/>
          <w:rtl/>
        </w:rPr>
        <w:t xml:space="preserve"> &lt;&lt; דובר_המשך &gt;&gt;</w:t>
      </w:r>
      <w:r w:rsidRPr="00B63125">
        <w:rPr>
          <w:rStyle w:val="TagStyle"/>
          <w:rtl/>
        </w:rPr>
        <w:t xml:space="preserve"> </w:t>
      </w:r>
      <w:r>
        <w:rPr>
          <w:rtl/>
        </w:rPr>
        <w:t>השר להשכלה גבוהה ומשלימה זאב אלקין:</w:t>
      </w:r>
      <w:r w:rsidRPr="00B63125">
        <w:rPr>
          <w:rStyle w:val="TagStyle"/>
          <w:rtl/>
        </w:rPr>
        <w:t xml:space="preserve"> </w:t>
      </w:r>
      <w:r w:rsidRPr="00D77B2E">
        <w:rPr>
          <w:rStyle w:val="TagStyle"/>
          <w:rtl/>
        </w:rPr>
        <w:t>&lt;&lt; דובר_המשך &gt;&gt;</w:t>
      </w:r>
      <w:r>
        <w:rPr>
          <w:rtl/>
        </w:rPr>
        <w:t xml:space="preserve">  </w:t>
      </w:r>
    </w:p>
    <w:p w:rsidR="00BA05A3" w:rsidRDefault="00BA05A3" w:rsidP="008613F7">
      <w:pPr>
        <w:rPr>
          <w:rtl/>
          <w:lang w:eastAsia="he-IL"/>
        </w:rPr>
      </w:pPr>
    </w:p>
    <w:p w:rsidR="00BA05A3" w:rsidRDefault="00BA05A3" w:rsidP="00B5159F">
      <w:pPr>
        <w:rPr>
          <w:rtl/>
          <w:lang w:eastAsia="he-IL"/>
        </w:rPr>
      </w:pPr>
      <w:bookmarkStart w:id="10334" w:name="_ETM_Q31_263566"/>
      <w:bookmarkEnd w:id="10334"/>
      <w:r>
        <w:rPr>
          <w:rFonts w:hint="cs"/>
          <w:rtl/>
          <w:lang w:eastAsia="he-IL"/>
        </w:rPr>
        <w:t xml:space="preserve">רוצה לשנות </w:t>
      </w:r>
      <w:r>
        <w:rPr>
          <w:rFonts w:hint="eastAsia"/>
          <w:rtl/>
          <w:lang w:eastAsia="he-IL"/>
        </w:rPr>
        <w:t xml:space="preserve">– </w:t>
      </w:r>
      <w:bookmarkStart w:id="10335" w:name="_ETM_Q31_269161"/>
      <w:bookmarkEnd w:id="10335"/>
      <w:r>
        <w:rPr>
          <w:rFonts w:hint="cs"/>
          <w:rtl/>
          <w:lang w:eastAsia="he-IL"/>
        </w:rPr>
        <w:t xml:space="preserve">תשנה ותביא </w:t>
      </w:r>
      <w:bookmarkStart w:id="10336" w:name="_ETM_Q31_262438"/>
      <w:bookmarkEnd w:id="10336"/>
      <w:r>
        <w:rPr>
          <w:rFonts w:hint="cs"/>
          <w:rtl/>
          <w:lang w:eastAsia="he-IL"/>
        </w:rPr>
        <w:t xml:space="preserve">חוק ואז נדבר. אל תסתתר. ותראה לאיזה שותפות </w:t>
      </w:r>
      <w:bookmarkStart w:id="10337" w:name="_ETM_Q31_273646"/>
      <w:bookmarkEnd w:id="10337"/>
      <w:r>
        <w:rPr>
          <w:rFonts w:hint="cs"/>
          <w:rtl/>
          <w:lang w:eastAsia="he-IL"/>
        </w:rPr>
        <w:t xml:space="preserve">הגעתם. פעם אמרו ביש עתיד </w:t>
      </w:r>
      <w:r w:rsidR="00D76A9E">
        <w:rPr>
          <w:rFonts w:hint="cs"/>
          <w:rtl/>
          <w:lang w:eastAsia="he-IL"/>
        </w:rPr>
        <w:t>– – –</w:t>
      </w:r>
      <w:r>
        <w:rPr>
          <w:rFonts w:hint="cs"/>
          <w:rtl/>
          <w:lang w:eastAsia="he-IL"/>
        </w:rPr>
        <w:t xml:space="preserve"> </w:t>
      </w:r>
      <w:bookmarkStart w:id="10338" w:name="_ETM_Q31_274114"/>
      <w:bookmarkEnd w:id="10338"/>
    </w:p>
    <w:p w:rsidR="00BA05A3" w:rsidRDefault="00BA05A3" w:rsidP="006E04E3">
      <w:pPr>
        <w:rPr>
          <w:rtl/>
          <w:lang w:eastAsia="he-IL"/>
        </w:rPr>
      </w:pPr>
      <w:bookmarkStart w:id="10339" w:name="_ETM_Q31_274532"/>
      <w:bookmarkStart w:id="10340" w:name="_ETM_Q31_274586"/>
      <w:bookmarkEnd w:id="10339"/>
      <w:bookmarkEnd w:id="10340"/>
    </w:p>
    <w:p w:rsidR="00BA05A3" w:rsidRDefault="00BA05A3" w:rsidP="006E04E3">
      <w:pPr>
        <w:pStyle w:val="af5"/>
        <w:rPr>
          <w:rtl/>
        </w:rPr>
      </w:pPr>
      <w:bookmarkStart w:id="10341" w:name="ET_interruption_5766_34"/>
      <w:r w:rsidRPr="00D77B2E">
        <w:rPr>
          <w:rStyle w:val="TagStyle"/>
          <w:rtl/>
        </w:rPr>
        <w:t xml:space="preserve"> &lt;&lt; קריאה &gt;&gt;</w:t>
      </w:r>
      <w:r w:rsidRPr="00B63125">
        <w:rPr>
          <w:rStyle w:val="TagStyle"/>
          <w:rtl/>
        </w:rPr>
        <w:t xml:space="preserve"> </w:t>
      </w:r>
      <w:r>
        <w:rPr>
          <w:rtl/>
        </w:rPr>
        <w:t>רם בן ברק (יש עתיד-תל"ם):</w:t>
      </w:r>
      <w:r w:rsidRPr="00B63125">
        <w:rPr>
          <w:rStyle w:val="TagStyle"/>
          <w:rtl/>
        </w:rPr>
        <w:t xml:space="preserve"> </w:t>
      </w:r>
      <w:r w:rsidRPr="00D77B2E">
        <w:rPr>
          <w:rStyle w:val="TagStyle"/>
          <w:rtl/>
        </w:rPr>
        <w:t>&lt;&lt; קריאה &gt;&gt;</w:t>
      </w:r>
      <w:r>
        <w:rPr>
          <w:rtl/>
        </w:rPr>
        <w:t xml:space="preserve">  </w:t>
      </w:r>
      <w:bookmarkEnd w:id="10341"/>
    </w:p>
    <w:p w:rsidR="00BA05A3" w:rsidRDefault="00BA05A3" w:rsidP="008613F7">
      <w:pPr>
        <w:rPr>
          <w:rtl/>
          <w:lang w:eastAsia="he-IL"/>
        </w:rPr>
      </w:pPr>
    </w:p>
    <w:p w:rsidR="00BA05A3" w:rsidRDefault="00BA05A3" w:rsidP="006E04E3">
      <w:pPr>
        <w:rPr>
          <w:rtl/>
          <w:lang w:eastAsia="he-IL"/>
        </w:rPr>
      </w:pPr>
      <w:bookmarkStart w:id="10342" w:name="_ETM_Q31_275231"/>
      <w:bookmarkEnd w:id="10342"/>
      <w:r>
        <w:rPr>
          <w:rFonts w:hint="cs"/>
          <w:rtl/>
          <w:lang w:eastAsia="he-IL"/>
        </w:rPr>
        <w:t xml:space="preserve">אל תטיפו לנו ולא לאיתן גינזבורג </w:t>
      </w:r>
      <w:r w:rsidR="00D76A9E">
        <w:rPr>
          <w:rFonts w:hint="cs"/>
          <w:rtl/>
          <w:lang w:eastAsia="he-IL"/>
        </w:rPr>
        <w:t>– – –</w:t>
      </w:r>
      <w:r>
        <w:rPr>
          <w:rFonts w:hint="cs"/>
          <w:rtl/>
          <w:lang w:eastAsia="he-IL"/>
        </w:rPr>
        <w:t xml:space="preserve"> </w:t>
      </w:r>
    </w:p>
    <w:p w:rsidR="00BA05A3" w:rsidRDefault="00BA05A3" w:rsidP="006E04E3">
      <w:pPr>
        <w:rPr>
          <w:rtl/>
          <w:lang w:eastAsia="he-IL"/>
        </w:rPr>
      </w:pPr>
    </w:p>
    <w:p w:rsidR="00BA05A3" w:rsidRDefault="00BA05A3" w:rsidP="006E04E3">
      <w:pPr>
        <w:pStyle w:val="af5"/>
        <w:rPr>
          <w:rtl/>
        </w:rPr>
      </w:pPr>
      <w:bookmarkStart w:id="10343" w:name="_ETM_Q31_271234"/>
      <w:bookmarkStart w:id="10344" w:name="_ETM_Q31_271314"/>
      <w:bookmarkStart w:id="10345" w:name="ET_interruption_5109_36"/>
      <w:bookmarkEnd w:id="10343"/>
      <w:bookmarkEnd w:id="10344"/>
      <w:r w:rsidRPr="00D77B2E">
        <w:rPr>
          <w:rStyle w:val="TagStyle"/>
          <w:rtl/>
        </w:rPr>
        <w:t xml:space="preserve"> &lt;&lt; קריאה &gt;&gt;</w:t>
      </w:r>
      <w:r w:rsidRPr="00674C18">
        <w:rPr>
          <w:rStyle w:val="TagStyle"/>
          <w:rtl/>
        </w:rPr>
        <w:t xml:space="preserve"> </w:t>
      </w:r>
      <w:r>
        <w:rPr>
          <w:rtl/>
        </w:rPr>
        <w:t>אלעזר שטרן (יש עתיד-תל"ם):</w:t>
      </w:r>
      <w:r w:rsidRPr="00674C18">
        <w:rPr>
          <w:rStyle w:val="TagStyle"/>
          <w:rtl/>
        </w:rPr>
        <w:t xml:space="preserve"> </w:t>
      </w:r>
      <w:r w:rsidRPr="00D77B2E">
        <w:rPr>
          <w:rStyle w:val="TagStyle"/>
          <w:rtl/>
        </w:rPr>
        <w:t>&lt;&lt; קריאה &gt;&gt;</w:t>
      </w:r>
      <w:r>
        <w:rPr>
          <w:rtl/>
        </w:rPr>
        <w:t xml:space="preserve">  </w:t>
      </w:r>
      <w:bookmarkEnd w:id="10345"/>
    </w:p>
    <w:p w:rsidR="00BA05A3" w:rsidRDefault="00BA05A3" w:rsidP="008613F7">
      <w:pPr>
        <w:rPr>
          <w:rtl/>
          <w:lang w:eastAsia="he-IL"/>
        </w:rPr>
      </w:pPr>
    </w:p>
    <w:p w:rsidR="00BA05A3" w:rsidRDefault="00D76A9E" w:rsidP="006E04E3">
      <w:pPr>
        <w:rPr>
          <w:rtl/>
          <w:lang w:eastAsia="he-IL"/>
        </w:rPr>
      </w:pPr>
      <w:r>
        <w:rPr>
          <w:rFonts w:hint="cs"/>
          <w:rtl/>
          <w:lang w:eastAsia="he-IL"/>
        </w:rPr>
        <w:t>– – –</w:t>
      </w:r>
      <w:r w:rsidR="00BA05A3">
        <w:rPr>
          <w:rFonts w:hint="cs"/>
          <w:rtl/>
          <w:lang w:eastAsia="he-IL"/>
        </w:rPr>
        <w:t xml:space="preserve"> </w:t>
      </w:r>
    </w:p>
    <w:p w:rsidR="00BA05A3" w:rsidRPr="00674C18" w:rsidRDefault="00BA05A3" w:rsidP="006E04E3">
      <w:pPr>
        <w:rPr>
          <w:rtl/>
          <w:lang w:eastAsia="he-IL"/>
        </w:rPr>
      </w:pPr>
    </w:p>
    <w:p w:rsidR="00BA05A3" w:rsidRDefault="00BA05A3" w:rsidP="006E04E3">
      <w:pPr>
        <w:pStyle w:val="-"/>
        <w:rPr>
          <w:rtl/>
        </w:rPr>
      </w:pPr>
      <w:r w:rsidRPr="00D77B2E">
        <w:rPr>
          <w:rStyle w:val="TagStyle"/>
          <w:rtl/>
        </w:rPr>
        <w:t xml:space="preserve"> &lt;&lt; דובר_המשך &gt;&gt;</w:t>
      </w:r>
      <w:r w:rsidRPr="00674C18">
        <w:rPr>
          <w:rStyle w:val="TagStyle"/>
          <w:rtl/>
        </w:rPr>
        <w:t xml:space="preserve"> </w:t>
      </w:r>
      <w:r>
        <w:rPr>
          <w:rtl/>
        </w:rPr>
        <w:t>השר להשכלה גבוהה ומשלימה זאב אלקין:</w:t>
      </w:r>
      <w:r w:rsidRPr="00674C18">
        <w:rPr>
          <w:rStyle w:val="TagStyle"/>
          <w:rtl/>
        </w:rPr>
        <w:t xml:space="preserve"> </w:t>
      </w:r>
      <w:r w:rsidRPr="00D77B2E">
        <w:rPr>
          <w:rStyle w:val="TagStyle"/>
          <w:rtl/>
        </w:rPr>
        <w:t>&lt;&lt;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0346" w:name="_ETM_Q31_272638"/>
      <w:bookmarkEnd w:id="10346"/>
      <w:r>
        <w:rPr>
          <w:rFonts w:hint="cs"/>
          <w:rtl/>
          <w:lang w:eastAsia="he-IL"/>
        </w:rPr>
        <w:t xml:space="preserve">למה, מה, אסור לי? </w:t>
      </w:r>
      <w:bookmarkStart w:id="10347" w:name="_ETM_Q31_279452"/>
      <w:bookmarkEnd w:id="10347"/>
      <w:r>
        <w:rPr>
          <w:rFonts w:hint="cs"/>
          <w:rtl/>
          <w:lang w:eastAsia="he-IL"/>
        </w:rPr>
        <w:t xml:space="preserve">זה שעליתי לארץ אז אסור לי? אסור לי? אני </w:t>
      </w:r>
      <w:bookmarkStart w:id="10348" w:name="_ETM_Q31_283770"/>
      <w:bookmarkEnd w:id="10348"/>
      <w:r>
        <w:rPr>
          <w:rFonts w:hint="cs"/>
          <w:rtl/>
          <w:lang w:eastAsia="he-IL"/>
        </w:rPr>
        <w:t xml:space="preserve">סוג ב'? לא, אני לא סוג ב'. כשאתה תרצה לפגוע </w:t>
      </w:r>
      <w:bookmarkStart w:id="10349" w:name="_ETM_Q31_286323"/>
      <w:bookmarkEnd w:id="10349"/>
      <w:r>
        <w:rPr>
          <w:rFonts w:hint="cs"/>
          <w:rtl/>
          <w:lang w:eastAsia="he-IL"/>
        </w:rPr>
        <w:t xml:space="preserve">באופי היהודי של המדינה </w:t>
      </w:r>
      <w:r>
        <w:rPr>
          <w:rFonts w:hint="eastAsia"/>
          <w:rtl/>
          <w:lang w:eastAsia="he-IL"/>
        </w:rPr>
        <w:t xml:space="preserve">– </w:t>
      </w:r>
      <w:r>
        <w:rPr>
          <w:rFonts w:hint="cs"/>
          <w:rtl/>
          <w:lang w:eastAsia="he-IL"/>
        </w:rPr>
        <w:t xml:space="preserve">היא שלי כמו שלך, </w:t>
      </w:r>
      <w:bookmarkStart w:id="10350" w:name="_ETM_Q31_289830"/>
      <w:bookmarkEnd w:id="10350"/>
      <w:r>
        <w:rPr>
          <w:rFonts w:hint="cs"/>
          <w:rtl/>
          <w:lang w:eastAsia="he-IL"/>
        </w:rPr>
        <w:t xml:space="preserve">ואני אגן על האופי היהודי שלה כמוך וגם יותר </w:t>
      </w:r>
      <w:bookmarkStart w:id="10351" w:name="_ETM_Q31_294269"/>
      <w:bookmarkEnd w:id="10351"/>
      <w:r>
        <w:rPr>
          <w:rFonts w:hint="cs"/>
          <w:rtl/>
          <w:lang w:eastAsia="he-IL"/>
        </w:rPr>
        <w:t xml:space="preserve">ממך, אם צריך. </w:t>
      </w:r>
    </w:p>
    <w:p w:rsidR="00BA05A3" w:rsidRDefault="00BA05A3" w:rsidP="006E04E3">
      <w:pPr>
        <w:rPr>
          <w:rtl/>
          <w:lang w:eastAsia="he-IL"/>
        </w:rPr>
      </w:pPr>
      <w:bookmarkStart w:id="10352" w:name="_ETM_Q31_296435"/>
      <w:bookmarkStart w:id="10353" w:name="_ETM_Q31_296500"/>
      <w:bookmarkEnd w:id="10352"/>
      <w:bookmarkEnd w:id="10353"/>
    </w:p>
    <w:p w:rsidR="00BA05A3" w:rsidRDefault="00BA05A3" w:rsidP="006E04E3">
      <w:pPr>
        <w:pStyle w:val="af5"/>
        <w:rPr>
          <w:rtl/>
        </w:rPr>
      </w:pPr>
      <w:bookmarkStart w:id="10354" w:name="ET_interruption_5109_37"/>
      <w:r w:rsidRPr="00D77B2E">
        <w:rPr>
          <w:rStyle w:val="TagStyle"/>
          <w:rtl/>
        </w:rPr>
        <w:t xml:space="preserve"> &lt;&lt; קריאה &gt;&gt;</w:t>
      </w:r>
      <w:r w:rsidRPr="00674C18">
        <w:rPr>
          <w:rStyle w:val="TagStyle"/>
          <w:rtl/>
        </w:rPr>
        <w:t xml:space="preserve"> </w:t>
      </w:r>
      <w:r>
        <w:rPr>
          <w:rtl/>
        </w:rPr>
        <w:t>אלעזר שטרן (יש עתיד-תל"ם):</w:t>
      </w:r>
      <w:r w:rsidRPr="00674C18">
        <w:rPr>
          <w:rStyle w:val="TagStyle"/>
          <w:rtl/>
        </w:rPr>
        <w:t xml:space="preserve"> </w:t>
      </w:r>
      <w:r w:rsidRPr="00D77B2E">
        <w:rPr>
          <w:rStyle w:val="TagStyle"/>
          <w:rtl/>
        </w:rPr>
        <w:t>&lt;&lt; קריאה &gt;&gt;</w:t>
      </w:r>
      <w:r>
        <w:rPr>
          <w:rtl/>
        </w:rPr>
        <w:t xml:space="preserve">  </w:t>
      </w:r>
      <w:bookmarkEnd w:id="10354"/>
    </w:p>
    <w:p w:rsidR="00BA05A3" w:rsidRDefault="00BA05A3" w:rsidP="008613F7">
      <w:pPr>
        <w:rPr>
          <w:rtl/>
          <w:lang w:eastAsia="he-IL"/>
        </w:rPr>
      </w:pPr>
    </w:p>
    <w:p w:rsidR="00BA05A3" w:rsidRPr="00674C18" w:rsidRDefault="00BA05A3" w:rsidP="006E04E3">
      <w:pPr>
        <w:rPr>
          <w:rtl/>
          <w:lang w:eastAsia="he-IL"/>
        </w:rPr>
      </w:pPr>
      <w:bookmarkStart w:id="10355" w:name="_ETM_Q31_295015"/>
      <w:bookmarkStart w:id="10356" w:name="_ETM_Q31_295272"/>
      <w:bookmarkStart w:id="10357" w:name="_ETM_Q31_295321"/>
      <w:bookmarkEnd w:id="10355"/>
      <w:bookmarkEnd w:id="10356"/>
      <w:bookmarkEnd w:id="10357"/>
      <w:r>
        <w:rPr>
          <w:rFonts w:hint="cs"/>
          <w:rtl/>
          <w:lang w:eastAsia="he-IL"/>
        </w:rPr>
        <w:t xml:space="preserve">מי אמר שזאת בעיה שעלית לארץ? </w:t>
      </w:r>
    </w:p>
    <w:p w:rsidR="00BA05A3" w:rsidRDefault="00BA05A3" w:rsidP="006E04E3">
      <w:pPr>
        <w:rPr>
          <w:rtl/>
          <w:lang w:eastAsia="he-IL"/>
        </w:rPr>
      </w:pPr>
    </w:p>
    <w:p w:rsidR="00BA05A3" w:rsidRDefault="00BA05A3" w:rsidP="006E04E3">
      <w:pPr>
        <w:pStyle w:val="-"/>
        <w:rPr>
          <w:rtl/>
        </w:rPr>
      </w:pPr>
      <w:bookmarkStart w:id="10358" w:name="ET_speakercontinue_5969_38"/>
      <w:r w:rsidRPr="00D77B2E">
        <w:rPr>
          <w:rStyle w:val="TagStyle"/>
          <w:rtl/>
        </w:rPr>
        <w:t xml:space="preserve"> &lt;&lt; דובר_המשך &gt;&gt;</w:t>
      </w:r>
      <w:r w:rsidRPr="00674C18">
        <w:rPr>
          <w:rStyle w:val="TagStyle"/>
          <w:rtl/>
        </w:rPr>
        <w:t xml:space="preserve"> </w:t>
      </w:r>
      <w:r>
        <w:rPr>
          <w:rtl/>
        </w:rPr>
        <w:t>השר להשכלה גבוהה ומשלימה זאב אלקין:</w:t>
      </w:r>
      <w:r w:rsidRPr="00674C18">
        <w:rPr>
          <w:rStyle w:val="TagStyle"/>
          <w:rtl/>
        </w:rPr>
        <w:t xml:space="preserve"> </w:t>
      </w:r>
      <w:r w:rsidRPr="00D77B2E">
        <w:rPr>
          <w:rStyle w:val="TagStyle"/>
          <w:rtl/>
        </w:rPr>
        <w:t>&lt;&lt; דובר_המשך &gt;&gt;</w:t>
      </w:r>
      <w:r>
        <w:rPr>
          <w:rtl/>
        </w:rPr>
        <w:t xml:space="preserve">  </w:t>
      </w:r>
      <w:bookmarkEnd w:id="10358"/>
    </w:p>
    <w:p w:rsidR="00BA05A3" w:rsidRDefault="00BA05A3" w:rsidP="008613F7">
      <w:pPr>
        <w:rPr>
          <w:rtl/>
          <w:lang w:eastAsia="he-IL"/>
        </w:rPr>
      </w:pPr>
    </w:p>
    <w:p w:rsidR="00BA05A3" w:rsidRDefault="00BA05A3" w:rsidP="006E04E3">
      <w:pPr>
        <w:rPr>
          <w:rtl/>
          <w:lang w:eastAsia="he-IL"/>
        </w:rPr>
      </w:pPr>
      <w:r>
        <w:rPr>
          <w:rFonts w:hint="cs"/>
          <w:rtl/>
          <w:lang w:eastAsia="he-IL"/>
        </w:rPr>
        <w:lastRenderedPageBreak/>
        <w:t xml:space="preserve">אז למה "אל תטיפו"? למה "אל תטיפו"? אם אתה רוצה למחוק את הזכויות הלאומיות של עם </w:t>
      </w:r>
      <w:bookmarkStart w:id="10359" w:name="_ETM_Q31_305350"/>
      <w:bookmarkEnd w:id="10359"/>
      <w:r>
        <w:rPr>
          <w:rFonts w:hint="cs"/>
          <w:rtl/>
          <w:lang w:eastAsia="he-IL"/>
        </w:rPr>
        <w:t xml:space="preserve">ישראל אני אטיף לך, חבר הכנסת שטרן </w:t>
      </w:r>
      <w:r w:rsidR="00D76A9E">
        <w:rPr>
          <w:rFonts w:hint="cs"/>
          <w:rtl/>
          <w:lang w:eastAsia="he-IL"/>
        </w:rPr>
        <w:t>– – –</w:t>
      </w:r>
      <w:r>
        <w:rPr>
          <w:rFonts w:hint="cs"/>
          <w:rtl/>
          <w:lang w:eastAsia="he-IL"/>
        </w:rPr>
        <w:t xml:space="preserve"> </w:t>
      </w:r>
    </w:p>
    <w:p w:rsidR="00BA05A3" w:rsidRDefault="00BA05A3" w:rsidP="006E04E3">
      <w:pPr>
        <w:rPr>
          <w:rtl/>
          <w:lang w:eastAsia="he-IL"/>
        </w:rPr>
      </w:pPr>
      <w:bookmarkStart w:id="10360" w:name="_ETM_Q31_310004"/>
      <w:bookmarkStart w:id="10361" w:name="_ETM_Q31_310073"/>
      <w:bookmarkEnd w:id="10360"/>
      <w:bookmarkEnd w:id="10361"/>
    </w:p>
    <w:p w:rsidR="00BA05A3" w:rsidRDefault="00BA05A3" w:rsidP="006E04E3">
      <w:pPr>
        <w:pStyle w:val="af5"/>
        <w:rPr>
          <w:rtl/>
        </w:rPr>
      </w:pPr>
      <w:bookmarkStart w:id="10362" w:name="ET_interruption_5109_39"/>
      <w:r w:rsidRPr="00D77B2E">
        <w:rPr>
          <w:rStyle w:val="TagStyle"/>
          <w:rtl/>
        </w:rPr>
        <w:t xml:space="preserve"> &lt;&lt; קריאה &gt;&gt;</w:t>
      </w:r>
      <w:r w:rsidRPr="00674C18">
        <w:rPr>
          <w:rStyle w:val="TagStyle"/>
          <w:rtl/>
        </w:rPr>
        <w:t xml:space="preserve"> </w:t>
      </w:r>
      <w:r>
        <w:rPr>
          <w:rtl/>
        </w:rPr>
        <w:t>אלעזר שטרן (יש עתיד-תל"ם):</w:t>
      </w:r>
      <w:r w:rsidRPr="00674C18">
        <w:rPr>
          <w:rStyle w:val="TagStyle"/>
          <w:rtl/>
        </w:rPr>
        <w:t xml:space="preserve"> </w:t>
      </w:r>
      <w:r w:rsidRPr="00D77B2E">
        <w:rPr>
          <w:rStyle w:val="TagStyle"/>
          <w:rtl/>
        </w:rPr>
        <w:t>&lt;&lt; קריאה &gt;&gt;</w:t>
      </w:r>
      <w:r>
        <w:rPr>
          <w:rtl/>
        </w:rPr>
        <w:t xml:space="preserve">  </w:t>
      </w:r>
      <w:bookmarkEnd w:id="10362"/>
    </w:p>
    <w:p w:rsidR="00BA05A3" w:rsidRDefault="00BA05A3" w:rsidP="008613F7">
      <w:pPr>
        <w:rPr>
          <w:rtl/>
          <w:lang w:eastAsia="he-IL"/>
        </w:rPr>
      </w:pPr>
    </w:p>
    <w:p w:rsidR="00BA05A3" w:rsidRDefault="00BA05A3" w:rsidP="006E04E3">
      <w:pPr>
        <w:rPr>
          <w:rtl/>
          <w:lang w:eastAsia="he-IL"/>
        </w:rPr>
      </w:pPr>
      <w:bookmarkStart w:id="10363" w:name="_ETM_Q31_310367"/>
      <w:bookmarkStart w:id="10364" w:name="_ETM_Q31_310648"/>
      <w:bookmarkStart w:id="10365" w:name="_ETM_Q31_310690"/>
      <w:bookmarkEnd w:id="10363"/>
      <w:bookmarkEnd w:id="10364"/>
      <w:bookmarkEnd w:id="10365"/>
      <w:r>
        <w:rPr>
          <w:rFonts w:hint="cs"/>
          <w:rtl/>
          <w:lang w:eastAsia="he-IL"/>
        </w:rPr>
        <w:t xml:space="preserve">אז תטיף, אבל </w:t>
      </w:r>
      <w:bookmarkStart w:id="10366" w:name="_ETM_Q31_310832"/>
      <w:bookmarkEnd w:id="10366"/>
      <w:r w:rsidR="00D76A9E">
        <w:rPr>
          <w:rFonts w:hint="cs"/>
          <w:rtl/>
          <w:lang w:eastAsia="he-IL"/>
        </w:rPr>
        <w:t>– – –</w:t>
      </w:r>
      <w:r>
        <w:rPr>
          <w:rFonts w:hint="cs"/>
          <w:rtl/>
          <w:lang w:eastAsia="he-IL"/>
        </w:rPr>
        <w:t xml:space="preserve"> </w:t>
      </w:r>
    </w:p>
    <w:p w:rsidR="00BA05A3" w:rsidRDefault="00BA05A3" w:rsidP="006E04E3">
      <w:pPr>
        <w:rPr>
          <w:rtl/>
          <w:lang w:eastAsia="he-IL"/>
        </w:rPr>
      </w:pPr>
    </w:p>
    <w:p w:rsidR="00BA05A3" w:rsidRDefault="00BA05A3" w:rsidP="006E04E3">
      <w:pPr>
        <w:pStyle w:val="-"/>
        <w:rPr>
          <w:rtl/>
        </w:rPr>
      </w:pPr>
      <w:bookmarkStart w:id="10367" w:name="ET_speakercontinue_5969_40"/>
      <w:r w:rsidRPr="00D77B2E">
        <w:rPr>
          <w:rStyle w:val="TagStyle"/>
          <w:rtl/>
        </w:rPr>
        <w:t xml:space="preserve"> &lt;&lt; דובר_המשך &gt;&gt;</w:t>
      </w:r>
      <w:r w:rsidRPr="00674C18">
        <w:rPr>
          <w:rStyle w:val="TagStyle"/>
          <w:rtl/>
        </w:rPr>
        <w:t xml:space="preserve"> </w:t>
      </w:r>
      <w:r>
        <w:rPr>
          <w:rtl/>
        </w:rPr>
        <w:t>השר להשכלה גבוהה ומשלימה זאב אלקין:</w:t>
      </w:r>
      <w:r w:rsidRPr="00674C18">
        <w:rPr>
          <w:rStyle w:val="TagStyle"/>
          <w:rtl/>
        </w:rPr>
        <w:t xml:space="preserve"> </w:t>
      </w:r>
      <w:r w:rsidRPr="00D77B2E">
        <w:rPr>
          <w:rStyle w:val="TagStyle"/>
          <w:rtl/>
        </w:rPr>
        <w:t>&lt;&lt; דובר_המשך &gt;&gt;</w:t>
      </w:r>
      <w:r>
        <w:rPr>
          <w:rtl/>
        </w:rPr>
        <w:t xml:space="preserve">  </w:t>
      </w:r>
      <w:bookmarkEnd w:id="10367"/>
    </w:p>
    <w:p w:rsidR="00BA05A3" w:rsidRDefault="00BA05A3" w:rsidP="008613F7">
      <w:pPr>
        <w:rPr>
          <w:rtl/>
          <w:lang w:eastAsia="he-IL"/>
        </w:rPr>
      </w:pPr>
    </w:p>
    <w:p w:rsidR="00BA05A3" w:rsidRDefault="00BA05A3" w:rsidP="006E04E3">
      <w:pPr>
        <w:rPr>
          <w:rtl/>
          <w:lang w:eastAsia="he-IL"/>
        </w:rPr>
      </w:pPr>
      <w:bookmarkStart w:id="10368" w:name="_ETM_Q31_312111"/>
      <w:bookmarkEnd w:id="10368"/>
      <w:r>
        <w:rPr>
          <w:rFonts w:hint="cs"/>
          <w:rtl/>
          <w:lang w:eastAsia="he-IL"/>
        </w:rPr>
        <w:t xml:space="preserve">אז למה הוא אומר "אל תטיפו"? </w:t>
      </w:r>
      <w:bookmarkStart w:id="10369" w:name="_ETM_Q31_315485"/>
      <w:bookmarkEnd w:id="10369"/>
      <w:r>
        <w:rPr>
          <w:rFonts w:hint="cs"/>
          <w:rtl/>
          <w:lang w:eastAsia="he-IL"/>
        </w:rPr>
        <w:t xml:space="preserve">תסתדרו בתוך אותה מפלגה ואחר כך תבואו אליי. קודם תסתדרו אחד עם השני, אחר כך תבואו אליי. </w:t>
      </w:r>
      <w:bookmarkStart w:id="10370" w:name="_ETM_Q31_321968"/>
      <w:bookmarkEnd w:id="10370"/>
    </w:p>
    <w:p w:rsidR="00BA05A3" w:rsidRDefault="00BA05A3" w:rsidP="006E04E3">
      <w:pPr>
        <w:rPr>
          <w:rtl/>
          <w:lang w:eastAsia="he-IL"/>
        </w:rPr>
      </w:pPr>
      <w:bookmarkStart w:id="10371" w:name="_ETM_Q31_322854"/>
      <w:bookmarkStart w:id="10372" w:name="_ETM_Q31_322910"/>
      <w:bookmarkEnd w:id="10371"/>
      <w:bookmarkEnd w:id="10372"/>
    </w:p>
    <w:p w:rsidR="00BA05A3" w:rsidRDefault="00BA05A3" w:rsidP="006E04E3">
      <w:pPr>
        <w:pStyle w:val="af5"/>
        <w:rPr>
          <w:rtl/>
        </w:rPr>
      </w:pPr>
      <w:bookmarkStart w:id="10373" w:name="ET_interruption_5109_41"/>
      <w:r w:rsidRPr="00D77B2E">
        <w:rPr>
          <w:rStyle w:val="TagStyle"/>
          <w:rtl/>
        </w:rPr>
        <w:t xml:space="preserve"> &lt;&lt; קריאה &gt;&gt;</w:t>
      </w:r>
      <w:r w:rsidRPr="00674C18">
        <w:rPr>
          <w:rStyle w:val="TagStyle"/>
          <w:rtl/>
        </w:rPr>
        <w:t xml:space="preserve"> </w:t>
      </w:r>
      <w:r>
        <w:rPr>
          <w:rtl/>
        </w:rPr>
        <w:t>אלעזר שטרן (יש עתיד-תל"ם):</w:t>
      </w:r>
      <w:r w:rsidRPr="00674C18">
        <w:rPr>
          <w:rStyle w:val="TagStyle"/>
          <w:rtl/>
        </w:rPr>
        <w:t xml:space="preserve"> </w:t>
      </w:r>
      <w:r w:rsidRPr="00D77B2E">
        <w:rPr>
          <w:rStyle w:val="TagStyle"/>
          <w:rtl/>
        </w:rPr>
        <w:t>&lt;&lt; קריאה &gt;&gt;</w:t>
      </w:r>
      <w:r>
        <w:rPr>
          <w:rtl/>
        </w:rPr>
        <w:t xml:space="preserve">  </w:t>
      </w:r>
      <w:bookmarkEnd w:id="10373"/>
    </w:p>
    <w:p w:rsidR="00BA05A3" w:rsidRDefault="00BA05A3" w:rsidP="008613F7">
      <w:pPr>
        <w:rPr>
          <w:rtl/>
          <w:lang w:eastAsia="he-IL"/>
        </w:rPr>
      </w:pPr>
    </w:p>
    <w:p w:rsidR="00BA05A3" w:rsidRDefault="00D76A9E" w:rsidP="006E04E3">
      <w:pPr>
        <w:rPr>
          <w:rtl/>
          <w:lang w:eastAsia="he-IL"/>
        </w:rPr>
      </w:pPr>
      <w:bookmarkStart w:id="10374" w:name="_ETM_Q31_323073"/>
      <w:bookmarkStart w:id="10375" w:name="_ETM_Q31_323335"/>
      <w:bookmarkStart w:id="10376" w:name="_ETM_Q31_323381"/>
      <w:bookmarkEnd w:id="10374"/>
      <w:bookmarkEnd w:id="10375"/>
      <w:bookmarkEnd w:id="10376"/>
      <w:r>
        <w:rPr>
          <w:rFonts w:hint="cs"/>
          <w:rtl/>
          <w:lang w:eastAsia="he-IL"/>
        </w:rPr>
        <w:t>– – –</w:t>
      </w:r>
      <w:r w:rsidR="00BA05A3">
        <w:rPr>
          <w:rFonts w:hint="cs"/>
          <w:rtl/>
          <w:lang w:eastAsia="he-IL"/>
        </w:rPr>
        <w:t xml:space="preserve"> </w:t>
      </w:r>
    </w:p>
    <w:p w:rsidR="00BA05A3" w:rsidRDefault="00BA05A3" w:rsidP="006E04E3">
      <w:pPr>
        <w:rPr>
          <w:rtl/>
          <w:lang w:eastAsia="he-IL"/>
        </w:rPr>
      </w:pPr>
      <w:bookmarkStart w:id="10377" w:name="_ETM_Q31_325341"/>
      <w:bookmarkStart w:id="10378" w:name="_ETM_Q31_325391"/>
      <w:bookmarkEnd w:id="10377"/>
      <w:bookmarkEnd w:id="10378"/>
    </w:p>
    <w:p w:rsidR="00BA05A3" w:rsidRDefault="00BA05A3" w:rsidP="006E04E3">
      <w:pPr>
        <w:pStyle w:val="-"/>
        <w:rPr>
          <w:rtl/>
        </w:rPr>
      </w:pPr>
      <w:bookmarkStart w:id="10379" w:name="ET_speakercontinue_5969_42"/>
      <w:r w:rsidRPr="00D77B2E">
        <w:rPr>
          <w:rStyle w:val="TagStyle"/>
          <w:rtl/>
        </w:rPr>
        <w:t xml:space="preserve"> &lt;&lt; דובר_המשך &gt;&gt;</w:t>
      </w:r>
      <w:r w:rsidRPr="00674C18">
        <w:rPr>
          <w:rStyle w:val="TagStyle"/>
          <w:rtl/>
        </w:rPr>
        <w:t xml:space="preserve"> </w:t>
      </w:r>
      <w:r>
        <w:rPr>
          <w:rtl/>
        </w:rPr>
        <w:t>השר להשכלה גבוהה ומשלימה זאב אלקין:</w:t>
      </w:r>
      <w:r w:rsidRPr="00674C18">
        <w:rPr>
          <w:rStyle w:val="TagStyle"/>
          <w:rtl/>
        </w:rPr>
        <w:t xml:space="preserve"> </w:t>
      </w:r>
      <w:r w:rsidRPr="00D77B2E">
        <w:rPr>
          <w:rStyle w:val="TagStyle"/>
          <w:rtl/>
        </w:rPr>
        <w:t>&lt;&lt; דובר_המשך &gt;&gt;</w:t>
      </w:r>
      <w:r>
        <w:rPr>
          <w:rtl/>
        </w:rPr>
        <w:t xml:space="preserve">  </w:t>
      </w:r>
      <w:bookmarkEnd w:id="10379"/>
    </w:p>
    <w:p w:rsidR="00BA05A3" w:rsidRDefault="00BA05A3" w:rsidP="008613F7">
      <w:pPr>
        <w:rPr>
          <w:rtl/>
          <w:lang w:eastAsia="he-IL"/>
        </w:rPr>
      </w:pPr>
    </w:p>
    <w:p w:rsidR="00BA05A3" w:rsidRDefault="00BA05A3" w:rsidP="006E04E3">
      <w:pPr>
        <w:rPr>
          <w:rtl/>
          <w:lang w:eastAsia="he-IL"/>
        </w:rPr>
      </w:pPr>
      <w:bookmarkStart w:id="10380" w:name="_ETM_Q31_326726"/>
      <w:bookmarkEnd w:id="10380"/>
      <w:r>
        <w:rPr>
          <w:rFonts w:hint="cs"/>
          <w:rtl/>
          <w:lang w:eastAsia="he-IL"/>
        </w:rPr>
        <w:t xml:space="preserve">אתם מגיעים לרגע השפל, אבל אתם </w:t>
      </w:r>
      <w:bookmarkStart w:id="10381" w:name="_ETM_Q31_328501"/>
      <w:bookmarkEnd w:id="10381"/>
      <w:r>
        <w:rPr>
          <w:rFonts w:hint="cs"/>
          <w:rtl/>
          <w:lang w:eastAsia="he-IL"/>
        </w:rPr>
        <w:t xml:space="preserve">יודעים מה הכי מעניין אותי, אדוני היושב-ראש? מעניין אותי איך </w:t>
      </w:r>
      <w:bookmarkStart w:id="10382" w:name="_ETM_Q31_331645"/>
      <w:bookmarkEnd w:id="10382"/>
      <w:r>
        <w:rPr>
          <w:rFonts w:hint="cs"/>
          <w:rtl/>
          <w:lang w:eastAsia="he-IL"/>
        </w:rPr>
        <w:t xml:space="preserve">תצביע מפלגת ישראל ביתנו. אתם זוכרים, פעם היה קמפיין: "נאמנות </w:t>
      </w:r>
      <w:bookmarkStart w:id="10383" w:name="_ETM_Q31_336663"/>
      <w:bookmarkEnd w:id="10383"/>
      <w:r>
        <w:rPr>
          <w:rFonts w:hint="eastAsia"/>
          <w:rtl/>
          <w:lang w:eastAsia="he-IL"/>
        </w:rPr>
        <w:t xml:space="preserve">– </w:t>
      </w:r>
      <w:r>
        <w:rPr>
          <w:rFonts w:hint="cs"/>
          <w:rtl/>
          <w:lang w:eastAsia="he-IL"/>
        </w:rPr>
        <w:t xml:space="preserve">אזרחות". </w:t>
      </w:r>
    </w:p>
    <w:p w:rsidR="00BA05A3" w:rsidRDefault="00BA05A3" w:rsidP="006E04E3">
      <w:pPr>
        <w:rPr>
          <w:rtl/>
          <w:lang w:eastAsia="he-IL"/>
        </w:rPr>
      </w:pPr>
      <w:bookmarkStart w:id="10384" w:name="_ETM_Q31_338273"/>
      <w:bookmarkStart w:id="10385" w:name="_ETM_Q31_338333"/>
      <w:bookmarkEnd w:id="10384"/>
      <w:bookmarkEnd w:id="10385"/>
    </w:p>
    <w:p w:rsidR="00BA05A3" w:rsidRDefault="00BA05A3" w:rsidP="006E04E3">
      <w:pPr>
        <w:pStyle w:val="af5"/>
        <w:rPr>
          <w:rtl/>
        </w:rPr>
      </w:pPr>
      <w:bookmarkStart w:id="10386" w:name="ET_interruption_5762_43"/>
      <w:r w:rsidRPr="00D77B2E">
        <w:rPr>
          <w:rStyle w:val="TagStyle"/>
          <w:rtl/>
        </w:rPr>
        <w:t xml:space="preserve"> &lt;&lt; קריאה &gt;&gt;</w:t>
      </w:r>
      <w:r w:rsidRPr="00674C18">
        <w:rPr>
          <w:rStyle w:val="TagStyle"/>
          <w:rtl/>
        </w:rPr>
        <w:t xml:space="preserve"> </w:t>
      </w:r>
      <w:r>
        <w:rPr>
          <w:rtl/>
        </w:rPr>
        <w:t>אלי אבידר (ישראל ביתנו):</w:t>
      </w:r>
      <w:r w:rsidRPr="00674C18">
        <w:rPr>
          <w:rStyle w:val="TagStyle"/>
          <w:rtl/>
        </w:rPr>
        <w:t xml:space="preserve"> </w:t>
      </w:r>
      <w:r w:rsidRPr="00D77B2E">
        <w:rPr>
          <w:rStyle w:val="TagStyle"/>
          <w:rtl/>
        </w:rPr>
        <w:t>&lt;&lt; קריאה &gt;&gt;</w:t>
      </w:r>
      <w:r>
        <w:rPr>
          <w:rtl/>
        </w:rPr>
        <w:t xml:space="preserve">  </w:t>
      </w:r>
      <w:bookmarkEnd w:id="10386"/>
    </w:p>
    <w:p w:rsidR="00BA05A3" w:rsidRDefault="00BA05A3" w:rsidP="008613F7">
      <w:pPr>
        <w:rPr>
          <w:rtl/>
          <w:lang w:eastAsia="he-IL"/>
        </w:rPr>
      </w:pPr>
    </w:p>
    <w:p w:rsidR="00BA05A3" w:rsidRDefault="00BA05A3" w:rsidP="006E04E3">
      <w:pPr>
        <w:rPr>
          <w:rtl/>
          <w:lang w:eastAsia="he-IL"/>
        </w:rPr>
      </w:pPr>
      <w:bookmarkStart w:id="10387" w:name="_ETM_Q31_339771"/>
      <w:bookmarkStart w:id="10388" w:name="_ETM_Q31_340016"/>
      <w:bookmarkEnd w:id="10387"/>
      <w:bookmarkEnd w:id="10388"/>
      <w:r>
        <w:rPr>
          <w:rFonts w:hint="cs"/>
          <w:rtl/>
          <w:lang w:eastAsia="he-IL"/>
        </w:rPr>
        <w:t>א</w:t>
      </w:r>
      <w:bookmarkStart w:id="10389" w:name="_ETM_Q31_340071"/>
      <w:bookmarkEnd w:id="10389"/>
      <w:r>
        <w:rPr>
          <w:rFonts w:hint="cs"/>
          <w:rtl/>
          <w:lang w:eastAsia="he-IL"/>
        </w:rPr>
        <w:t xml:space="preserve">נחנו נלך לנאום הבחירות שלך בקדימה. </w:t>
      </w:r>
    </w:p>
    <w:p w:rsidR="00BA05A3" w:rsidRDefault="00BA05A3" w:rsidP="006E04E3">
      <w:pPr>
        <w:rPr>
          <w:rtl/>
          <w:lang w:eastAsia="he-IL"/>
        </w:rPr>
      </w:pPr>
      <w:bookmarkStart w:id="10390" w:name="_ETM_Q31_340603"/>
      <w:bookmarkStart w:id="10391" w:name="_ETM_Q31_340675"/>
      <w:bookmarkEnd w:id="10390"/>
      <w:bookmarkEnd w:id="10391"/>
    </w:p>
    <w:p w:rsidR="00BA05A3" w:rsidRDefault="00BA05A3" w:rsidP="006E04E3">
      <w:pPr>
        <w:pStyle w:val="-"/>
        <w:rPr>
          <w:rtl/>
        </w:rPr>
      </w:pPr>
      <w:bookmarkStart w:id="10392" w:name="ET_speakercontinue_5969_44"/>
      <w:r w:rsidRPr="00D77B2E">
        <w:rPr>
          <w:rStyle w:val="TagStyle"/>
          <w:rtl/>
        </w:rPr>
        <w:t xml:space="preserve"> &lt;&lt; דובר_המשך &gt;&gt;</w:t>
      </w:r>
      <w:r w:rsidRPr="00674C18">
        <w:rPr>
          <w:rStyle w:val="TagStyle"/>
          <w:rtl/>
        </w:rPr>
        <w:t xml:space="preserve"> </w:t>
      </w:r>
      <w:r>
        <w:rPr>
          <w:rtl/>
        </w:rPr>
        <w:t>השר להשכלה גבוהה ומשלימה זאב אלקין:</w:t>
      </w:r>
      <w:r w:rsidRPr="00674C18">
        <w:rPr>
          <w:rStyle w:val="TagStyle"/>
          <w:rtl/>
        </w:rPr>
        <w:t xml:space="preserve"> </w:t>
      </w:r>
      <w:r w:rsidRPr="00D77B2E">
        <w:rPr>
          <w:rStyle w:val="TagStyle"/>
          <w:rtl/>
        </w:rPr>
        <w:t>&lt;&lt; דובר_המשך &gt;&gt;</w:t>
      </w:r>
      <w:r>
        <w:rPr>
          <w:rtl/>
        </w:rPr>
        <w:t xml:space="preserve">  </w:t>
      </w:r>
      <w:bookmarkEnd w:id="10392"/>
    </w:p>
    <w:p w:rsidR="00BA05A3" w:rsidRDefault="00BA05A3" w:rsidP="008613F7">
      <w:pPr>
        <w:rPr>
          <w:rtl/>
          <w:lang w:eastAsia="he-IL"/>
        </w:rPr>
      </w:pPr>
    </w:p>
    <w:p w:rsidR="00BA05A3" w:rsidRPr="00674C18" w:rsidRDefault="00BA05A3" w:rsidP="006E04E3">
      <w:pPr>
        <w:rPr>
          <w:rtl/>
          <w:lang w:eastAsia="he-IL"/>
        </w:rPr>
      </w:pPr>
      <w:bookmarkStart w:id="10393" w:name="_ETM_Q31_339791"/>
      <w:bookmarkEnd w:id="10393"/>
      <w:r>
        <w:rPr>
          <w:rFonts w:hint="cs"/>
          <w:rtl/>
          <w:lang w:eastAsia="he-IL"/>
        </w:rPr>
        <w:t>היה פעם</w:t>
      </w:r>
      <w:r>
        <w:rPr>
          <w:lang w:eastAsia="he-IL"/>
        </w:rPr>
        <w:t>"</w:t>
      </w:r>
      <w:r>
        <w:rPr>
          <w:rFonts w:hint="cs"/>
          <w:lang w:eastAsia="he-IL"/>
        </w:rPr>
        <w:t xml:space="preserve"> </w:t>
      </w:r>
      <w:bookmarkStart w:id="10394" w:name="_ETM_Q31_341616"/>
      <w:bookmarkEnd w:id="10394"/>
      <w:r>
        <w:rPr>
          <w:rFonts w:hint="cs"/>
          <w:rtl/>
          <w:lang w:eastAsia="he-IL"/>
        </w:rPr>
        <w:t xml:space="preserve">נאמנות </w:t>
      </w:r>
      <w:r>
        <w:rPr>
          <w:rFonts w:hint="eastAsia"/>
          <w:rtl/>
          <w:lang w:eastAsia="he-IL"/>
        </w:rPr>
        <w:t xml:space="preserve">– </w:t>
      </w:r>
      <w:r>
        <w:rPr>
          <w:rFonts w:hint="cs"/>
          <w:rtl/>
          <w:lang w:eastAsia="he-IL"/>
        </w:rPr>
        <w:t xml:space="preserve">אזרחות", קמפיין שלם. אגב, הגעתם אז ל-15 מנדטים. </w:t>
      </w:r>
      <w:bookmarkStart w:id="10395" w:name="_ETM_Q31_349937"/>
      <w:bookmarkEnd w:id="10395"/>
      <w:r>
        <w:rPr>
          <w:rFonts w:hint="cs"/>
          <w:rtl/>
          <w:lang w:eastAsia="he-IL"/>
        </w:rPr>
        <w:t xml:space="preserve">היום אתם מגיעים להצביע יחד עם בל"ד. לשם </w:t>
      </w:r>
      <w:bookmarkStart w:id="10396" w:name="_ETM_Q31_352393"/>
      <w:bookmarkEnd w:id="10396"/>
      <w:r>
        <w:rPr>
          <w:rFonts w:hint="cs"/>
          <w:rtl/>
          <w:lang w:eastAsia="he-IL"/>
        </w:rPr>
        <w:t xml:space="preserve">הגעתם. </w:t>
      </w:r>
    </w:p>
    <w:p w:rsidR="00BA05A3" w:rsidRPr="00674C18" w:rsidRDefault="00BA05A3" w:rsidP="006E04E3">
      <w:pPr>
        <w:rPr>
          <w:rtl/>
          <w:lang w:eastAsia="he-IL"/>
        </w:rPr>
      </w:pPr>
    </w:p>
    <w:p w:rsidR="00BA05A3" w:rsidRDefault="00BA05A3" w:rsidP="006E04E3">
      <w:pPr>
        <w:pStyle w:val="af5"/>
        <w:rPr>
          <w:rtl/>
        </w:rPr>
      </w:pPr>
      <w:bookmarkStart w:id="10397" w:name="ET_interruption_4674_6"/>
      <w:r w:rsidRPr="00D77B2E">
        <w:rPr>
          <w:rStyle w:val="TagStyle"/>
          <w:rtl/>
        </w:rPr>
        <w:t xml:space="preserve"> &lt;&lt; קריאה &gt;&gt;</w:t>
      </w:r>
      <w:r w:rsidRPr="009D3383">
        <w:rPr>
          <w:rStyle w:val="TagStyle"/>
          <w:rtl/>
        </w:rPr>
        <w:t xml:space="preserve"> </w:t>
      </w:r>
      <w:r>
        <w:rPr>
          <w:rtl/>
        </w:rPr>
        <w:t>חמד עמאר (ישראל ביתנו):</w:t>
      </w:r>
      <w:r w:rsidRPr="009D3383">
        <w:rPr>
          <w:rStyle w:val="TagStyle"/>
          <w:rtl/>
        </w:rPr>
        <w:t xml:space="preserve"> </w:t>
      </w:r>
      <w:r w:rsidRPr="00D77B2E">
        <w:rPr>
          <w:rStyle w:val="TagStyle"/>
          <w:rtl/>
        </w:rPr>
        <w:t>&lt;&lt; קריאה &gt;&gt;</w:t>
      </w:r>
      <w:r>
        <w:rPr>
          <w:rtl/>
        </w:rPr>
        <w:t xml:space="preserve">  </w:t>
      </w:r>
      <w:bookmarkEnd w:id="10397"/>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אתה יכול להצביע עם בל"ד, לא אנחנו. </w:t>
      </w:r>
    </w:p>
    <w:p w:rsidR="00BA05A3" w:rsidRDefault="00BA05A3" w:rsidP="006E04E3">
      <w:pPr>
        <w:rPr>
          <w:rtl/>
          <w:lang w:eastAsia="he-IL"/>
        </w:rPr>
      </w:pPr>
      <w:bookmarkStart w:id="10398" w:name="_ETM_Q31_356464"/>
      <w:bookmarkStart w:id="10399" w:name="_ETM_Q31_356517"/>
      <w:bookmarkEnd w:id="10398"/>
      <w:bookmarkEnd w:id="10399"/>
    </w:p>
    <w:p w:rsidR="00BA05A3" w:rsidRDefault="00BA05A3" w:rsidP="006E04E3">
      <w:pPr>
        <w:pStyle w:val="-"/>
        <w:rPr>
          <w:rtl/>
        </w:rPr>
      </w:pPr>
      <w:bookmarkStart w:id="10400" w:name="ET_speakercontinue_5969_45"/>
      <w:r w:rsidRPr="00D77B2E">
        <w:rPr>
          <w:rStyle w:val="TagStyle"/>
          <w:rtl/>
        </w:rPr>
        <w:t xml:space="preserve"> &lt;&lt; דובר_המשך &gt;&gt;</w:t>
      </w:r>
      <w:r w:rsidRPr="00674C18">
        <w:rPr>
          <w:rStyle w:val="TagStyle"/>
          <w:rtl/>
        </w:rPr>
        <w:t xml:space="preserve"> </w:t>
      </w:r>
      <w:r>
        <w:rPr>
          <w:rtl/>
        </w:rPr>
        <w:t>השר להשכלה גבוהה ומשלימה זאב אלקין:</w:t>
      </w:r>
      <w:r w:rsidRPr="00674C18">
        <w:rPr>
          <w:rStyle w:val="TagStyle"/>
          <w:rtl/>
        </w:rPr>
        <w:t xml:space="preserve"> </w:t>
      </w:r>
      <w:r w:rsidRPr="00D77B2E">
        <w:rPr>
          <w:rStyle w:val="TagStyle"/>
          <w:rtl/>
        </w:rPr>
        <w:t>&lt;&lt; דובר_המשך &gt;&gt;</w:t>
      </w:r>
      <w:r>
        <w:rPr>
          <w:rtl/>
        </w:rPr>
        <w:t xml:space="preserve">  </w:t>
      </w:r>
      <w:bookmarkEnd w:id="10400"/>
    </w:p>
    <w:p w:rsidR="00BA05A3" w:rsidRDefault="00BA05A3" w:rsidP="008613F7">
      <w:pPr>
        <w:rPr>
          <w:rtl/>
          <w:lang w:eastAsia="he-IL"/>
        </w:rPr>
      </w:pPr>
    </w:p>
    <w:p w:rsidR="00BA05A3" w:rsidRDefault="00BA05A3" w:rsidP="006E04E3">
      <w:pPr>
        <w:rPr>
          <w:rtl/>
          <w:lang w:eastAsia="he-IL"/>
        </w:rPr>
      </w:pPr>
      <w:r>
        <w:rPr>
          <w:rFonts w:hint="cs"/>
          <w:rtl/>
          <w:lang w:eastAsia="he-IL"/>
        </w:rPr>
        <w:lastRenderedPageBreak/>
        <w:t xml:space="preserve">הגעתם </w:t>
      </w:r>
      <w:bookmarkStart w:id="10401" w:name="_ETM_Q31_351674"/>
      <w:bookmarkEnd w:id="10401"/>
      <w:r>
        <w:rPr>
          <w:rFonts w:hint="cs"/>
          <w:rtl/>
          <w:lang w:eastAsia="he-IL"/>
        </w:rPr>
        <w:t xml:space="preserve">להצביע יחד עם בל"ד </w:t>
      </w:r>
      <w:r w:rsidR="00D76A9E">
        <w:rPr>
          <w:rFonts w:hint="cs"/>
          <w:rtl/>
          <w:lang w:eastAsia="he-IL"/>
        </w:rPr>
        <w:t>– –</w:t>
      </w:r>
      <w:r>
        <w:rPr>
          <w:rFonts w:hint="cs"/>
          <w:rtl/>
          <w:lang w:eastAsia="he-IL"/>
        </w:rPr>
        <w:t xml:space="preserve"> </w:t>
      </w:r>
    </w:p>
    <w:p w:rsidR="00BA05A3" w:rsidRDefault="00BA05A3" w:rsidP="006E04E3">
      <w:pPr>
        <w:rPr>
          <w:rtl/>
          <w:lang w:eastAsia="he-IL"/>
        </w:rPr>
      </w:pPr>
      <w:bookmarkStart w:id="10402" w:name="_ETM_Q31_357393"/>
      <w:bookmarkStart w:id="10403" w:name="_ETM_Q31_357456"/>
      <w:bookmarkEnd w:id="10402"/>
      <w:bookmarkEnd w:id="10403"/>
    </w:p>
    <w:p w:rsidR="00BA05A3" w:rsidRDefault="00BA05A3" w:rsidP="006E04E3">
      <w:pPr>
        <w:pStyle w:val="af5"/>
        <w:rPr>
          <w:rtl/>
        </w:rPr>
      </w:pPr>
      <w:r w:rsidRPr="00D77B2E">
        <w:rPr>
          <w:rStyle w:val="TagStyle"/>
          <w:rtl/>
        </w:rPr>
        <w:t xml:space="preserve"> &lt;&lt; קריאה &gt;&gt;</w:t>
      </w:r>
      <w:r w:rsidRPr="00674C18">
        <w:rPr>
          <w:rStyle w:val="TagStyle"/>
          <w:rtl/>
        </w:rPr>
        <w:t xml:space="preserve"> </w:t>
      </w:r>
      <w:r>
        <w:rPr>
          <w:rtl/>
        </w:rPr>
        <w:t>חמד עמאר (ישראל ביתנו):</w:t>
      </w:r>
      <w:r w:rsidRPr="00674C18">
        <w:rPr>
          <w:rStyle w:val="TagStyle"/>
          <w:rtl/>
        </w:rPr>
        <w:t xml:space="preserve"> </w:t>
      </w:r>
      <w:r w:rsidRPr="00D77B2E">
        <w:rPr>
          <w:rStyle w:val="TagStyle"/>
          <w:rtl/>
        </w:rPr>
        <w:t>&lt;&lt; קריאה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0404" w:name="_ETM_Q31_358288"/>
      <w:bookmarkStart w:id="10405" w:name="_ETM_Q31_358559"/>
      <w:bookmarkStart w:id="10406" w:name="_ETM_Q31_358614"/>
      <w:bookmarkEnd w:id="10404"/>
      <w:bookmarkEnd w:id="10405"/>
      <w:bookmarkEnd w:id="10406"/>
      <w:r>
        <w:rPr>
          <w:rFonts w:hint="cs"/>
          <w:rtl/>
          <w:lang w:eastAsia="he-IL"/>
        </w:rPr>
        <w:t>אתה תצביע עם בל"ד, לא אנחנו.</w:t>
      </w:r>
    </w:p>
    <w:p w:rsidR="00BA05A3" w:rsidRDefault="00BA05A3" w:rsidP="006E04E3">
      <w:pPr>
        <w:rPr>
          <w:rtl/>
          <w:lang w:eastAsia="he-IL"/>
        </w:rPr>
      </w:pPr>
      <w:bookmarkStart w:id="10407" w:name="_ETM_Q31_358077"/>
      <w:bookmarkStart w:id="10408" w:name="_ETM_Q31_358123"/>
      <w:bookmarkEnd w:id="10407"/>
      <w:bookmarkEnd w:id="10408"/>
    </w:p>
    <w:p w:rsidR="00BA05A3" w:rsidRDefault="00BA05A3" w:rsidP="006E04E3">
      <w:pPr>
        <w:pStyle w:val="-"/>
        <w:rPr>
          <w:rtl/>
        </w:rPr>
      </w:pPr>
      <w:bookmarkStart w:id="10409" w:name="ET_speakercontinue_5969_47"/>
      <w:r w:rsidRPr="00D77B2E">
        <w:rPr>
          <w:rStyle w:val="TagStyle"/>
          <w:rtl/>
        </w:rPr>
        <w:t xml:space="preserve"> &lt;&lt; דובר_המשך &gt;&gt;</w:t>
      </w:r>
      <w:r w:rsidRPr="00674C18">
        <w:rPr>
          <w:rStyle w:val="TagStyle"/>
          <w:rtl/>
        </w:rPr>
        <w:t xml:space="preserve"> </w:t>
      </w:r>
      <w:r>
        <w:rPr>
          <w:rtl/>
        </w:rPr>
        <w:t>השר להשכלה גבוהה ומשלימה זאב אלקין:</w:t>
      </w:r>
      <w:r w:rsidRPr="00674C18">
        <w:rPr>
          <w:rStyle w:val="TagStyle"/>
          <w:rtl/>
        </w:rPr>
        <w:t xml:space="preserve"> </w:t>
      </w:r>
      <w:r w:rsidRPr="00D77B2E">
        <w:rPr>
          <w:rStyle w:val="TagStyle"/>
          <w:rtl/>
        </w:rPr>
        <w:t>&lt;&lt; דובר_המשך &gt;&gt;</w:t>
      </w:r>
      <w:r>
        <w:rPr>
          <w:rtl/>
        </w:rPr>
        <w:t xml:space="preserve">  </w:t>
      </w:r>
      <w:bookmarkEnd w:id="10409"/>
    </w:p>
    <w:p w:rsidR="00BA05A3" w:rsidRDefault="00BA05A3" w:rsidP="008613F7">
      <w:pPr>
        <w:rPr>
          <w:rtl/>
          <w:lang w:eastAsia="he-IL"/>
        </w:rPr>
      </w:pPr>
    </w:p>
    <w:p w:rsidR="00BA05A3" w:rsidRDefault="00D76A9E" w:rsidP="006E04E3">
      <w:pPr>
        <w:rPr>
          <w:rtl/>
          <w:lang w:eastAsia="he-IL"/>
        </w:rPr>
      </w:pPr>
      <w:bookmarkStart w:id="10410" w:name="_ETM_Q31_357835"/>
      <w:bookmarkEnd w:id="10410"/>
      <w:r>
        <w:rPr>
          <w:rFonts w:hint="cs"/>
          <w:rtl/>
          <w:lang w:eastAsia="he-IL"/>
        </w:rPr>
        <w:t>– –</w:t>
      </w:r>
      <w:r w:rsidR="00BA05A3">
        <w:rPr>
          <w:rFonts w:hint="cs"/>
          <w:rtl/>
          <w:lang w:eastAsia="he-IL"/>
        </w:rPr>
        <w:t xml:space="preserve"> על המחיקה של האופי היהודי של </w:t>
      </w:r>
      <w:bookmarkStart w:id="10411" w:name="_ETM_Q31_358280"/>
      <w:bookmarkEnd w:id="10411"/>
      <w:r w:rsidR="00BA05A3">
        <w:rPr>
          <w:rFonts w:hint="cs"/>
          <w:rtl/>
          <w:lang w:eastAsia="he-IL"/>
        </w:rPr>
        <w:t xml:space="preserve">מדינת ישראל. מה שפעם היה "נאמנות </w:t>
      </w:r>
      <w:r w:rsidR="00BA05A3">
        <w:rPr>
          <w:rFonts w:hint="eastAsia"/>
          <w:rtl/>
          <w:lang w:eastAsia="he-IL"/>
        </w:rPr>
        <w:t xml:space="preserve">– </w:t>
      </w:r>
      <w:r w:rsidR="00BA05A3">
        <w:rPr>
          <w:rFonts w:hint="cs"/>
          <w:rtl/>
          <w:lang w:eastAsia="he-IL"/>
        </w:rPr>
        <w:t xml:space="preserve">אזרחות" </w:t>
      </w:r>
      <w:r w:rsidR="00BA05A3">
        <w:rPr>
          <w:rFonts w:hint="eastAsia"/>
          <w:rtl/>
          <w:lang w:eastAsia="he-IL"/>
        </w:rPr>
        <w:t xml:space="preserve">– </w:t>
      </w:r>
      <w:r w:rsidR="00BA05A3">
        <w:rPr>
          <w:rFonts w:hint="cs"/>
          <w:rtl/>
          <w:lang w:eastAsia="he-IL"/>
        </w:rPr>
        <w:t xml:space="preserve">לשם הגעתם. </w:t>
      </w:r>
    </w:p>
    <w:p w:rsidR="00BA05A3" w:rsidRDefault="00BA05A3" w:rsidP="006E04E3">
      <w:pPr>
        <w:rPr>
          <w:rtl/>
          <w:lang w:eastAsia="he-IL"/>
        </w:rPr>
      </w:pPr>
      <w:bookmarkStart w:id="10412" w:name="_ETM_Q31_364104"/>
      <w:bookmarkStart w:id="10413" w:name="_ETM_Q31_364172"/>
      <w:bookmarkEnd w:id="10412"/>
      <w:bookmarkEnd w:id="10413"/>
    </w:p>
    <w:p w:rsidR="00BA05A3" w:rsidRDefault="00BA05A3" w:rsidP="006E04E3">
      <w:pPr>
        <w:pStyle w:val="af5"/>
        <w:rPr>
          <w:rtl/>
        </w:rPr>
      </w:pPr>
      <w:bookmarkStart w:id="10414" w:name="ET_interruption_4674_48"/>
      <w:r w:rsidRPr="00D77B2E">
        <w:rPr>
          <w:rStyle w:val="TagStyle"/>
          <w:rtl/>
        </w:rPr>
        <w:t xml:space="preserve"> &lt;&lt; קריאה &gt;&gt;</w:t>
      </w:r>
      <w:r w:rsidRPr="00674C18">
        <w:rPr>
          <w:rStyle w:val="TagStyle"/>
          <w:rtl/>
        </w:rPr>
        <w:t xml:space="preserve"> </w:t>
      </w:r>
      <w:r>
        <w:rPr>
          <w:rtl/>
        </w:rPr>
        <w:t>חמד עמאר (ישראל ביתנו):</w:t>
      </w:r>
      <w:r w:rsidRPr="00674C18">
        <w:rPr>
          <w:rStyle w:val="TagStyle"/>
          <w:rtl/>
        </w:rPr>
        <w:t xml:space="preserve"> </w:t>
      </w:r>
      <w:r w:rsidRPr="00D77B2E">
        <w:rPr>
          <w:rStyle w:val="TagStyle"/>
          <w:rtl/>
        </w:rPr>
        <w:t>&lt;&lt; קריאה &gt;&gt;</w:t>
      </w:r>
      <w:r>
        <w:rPr>
          <w:rtl/>
        </w:rPr>
        <w:t xml:space="preserve">  </w:t>
      </w:r>
      <w:bookmarkEnd w:id="10414"/>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אתה עושה </w:t>
      </w:r>
      <w:bookmarkStart w:id="10415" w:name="_ETM_Q31_358383"/>
      <w:bookmarkStart w:id="10416" w:name="_ETM_Q31_358444"/>
      <w:bookmarkEnd w:id="10415"/>
      <w:bookmarkEnd w:id="10416"/>
      <w:r>
        <w:rPr>
          <w:rFonts w:hint="cs"/>
          <w:rtl/>
          <w:lang w:eastAsia="he-IL"/>
        </w:rPr>
        <w:t>עסקאות א</w:t>
      </w:r>
      <w:r w:rsidR="00B5159F">
        <w:rPr>
          <w:rFonts w:hint="cs"/>
          <w:rtl/>
          <w:lang w:eastAsia="he-IL"/>
        </w:rPr>
        <w:t>י</w:t>
      </w:r>
      <w:r>
        <w:rPr>
          <w:rFonts w:hint="cs"/>
          <w:rtl/>
          <w:lang w:eastAsia="he-IL"/>
        </w:rPr>
        <w:t xml:space="preserve">תם, לא אנחנו עושים עסקאות. </w:t>
      </w:r>
    </w:p>
    <w:p w:rsidR="00BA05A3" w:rsidRDefault="00BA05A3" w:rsidP="006E04E3">
      <w:pPr>
        <w:rPr>
          <w:rtl/>
          <w:lang w:eastAsia="he-IL"/>
        </w:rPr>
      </w:pPr>
    </w:p>
    <w:p w:rsidR="00BA05A3" w:rsidRDefault="00BA05A3" w:rsidP="006E04E3">
      <w:pPr>
        <w:pStyle w:val="-"/>
        <w:rPr>
          <w:rtl/>
        </w:rPr>
      </w:pPr>
      <w:r w:rsidRPr="00D77B2E">
        <w:rPr>
          <w:rStyle w:val="TagStyle"/>
          <w:rtl/>
        </w:rPr>
        <w:t xml:space="preserve"> &lt;&lt; דובר_המשך &gt;&gt;</w:t>
      </w:r>
      <w:r w:rsidRPr="009D3383">
        <w:rPr>
          <w:rStyle w:val="TagStyle"/>
          <w:rtl/>
        </w:rPr>
        <w:t xml:space="preserve"> </w:t>
      </w:r>
      <w:r>
        <w:rPr>
          <w:rtl/>
        </w:rPr>
        <w:t>השר להשכלה גבוהה ומשלימה זאב אלקין:</w:t>
      </w:r>
      <w:r w:rsidRPr="009D3383">
        <w:rPr>
          <w:rStyle w:val="TagStyle"/>
          <w:rtl/>
        </w:rPr>
        <w:t xml:space="preserve"> </w:t>
      </w:r>
      <w:r w:rsidRPr="00D77B2E">
        <w:rPr>
          <w:rStyle w:val="TagStyle"/>
          <w:rtl/>
        </w:rPr>
        <w:t>&lt;&lt;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לשם הגעתם בנקודה הזאת, </w:t>
      </w:r>
      <w:bookmarkStart w:id="10417" w:name="_ETM_Q31_371433"/>
      <w:bookmarkEnd w:id="10417"/>
      <w:r>
        <w:rPr>
          <w:rFonts w:hint="cs"/>
          <w:rtl/>
          <w:lang w:eastAsia="he-IL"/>
        </w:rPr>
        <w:t xml:space="preserve">לשם הדרך שלכם הובילה. </w:t>
      </w:r>
      <w:bookmarkStart w:id="10418" w:name="_ETM_Q31_366824"/>
      <w:bookmarkStart w:id="10419" w:name="_ETM_Q31_366864"/>
      <w:bookmarkEnd w:id="10418"/>
      <w:bookmarkEnd w:id="10419"/>
      <w:r>
        <w:rPr>
          <w:rFonts w:hint="cs"/>
          <w:rtl/>
          <w:lang w:eastAsia="he-IL"/>
        </w:rPr>
        <w:t xml:space="preserve">תחשבו על זה פעמיים, תחשבו על זה פעמיים, חברי כנסת </w:t>
      </w:r>
      <w:bookmarkStart w:id="10420" w:name="_ETM_Q31_380215"/>
      <w:bookmarkEnd w:id="10420"/>
      <w:r>
        <w:rPr>
          <w:rFonts w:hint="cs"/>
          <w:rtl/>
          <w:lang w:eastAsia="he-IL"/>
        </w:rPr>
        <w:t xml:space="preserve">ישראל מישראל ביתנו. פעם הייתם ימין. פעם הייתם מתייצבים ראשונים נגד חוק כזה </w:t>
      </w:r>
      <w:bookmarkStart w:id="10421" w:name="_ETM_Q31_384797"/>
      <w:bookmarkEnd w:id="10421"/>
      <w:r>
        <w:rPr>
          <w:rFonts w:hint="cs"/>
          <w:rtl/>
          <w:lang w:eastAsia="he-IL"/>
        </w:rPr>
        <w:t xml:space="preserve">על מחיקה של האופי היהודי של מדינת ישראל, והיום אתם נסחפים עם הזרם, על הדרך. יאיר לפיד </w:t>
      </w:r>
      <w:bookmarkStart w:id="10422" w:name="_ETM_Q31_392748"/>
      <w:bookmarkEnd w:id="10422"/>
      <w:r>
        <w:rPr>
          <w:rFonts w:hint="cs"/>
          <w:rtl/>
          <w:lang w:eastAsia="he-IL"/>
        </w:rPr>
        <w:t xml:space="preserve">פעם דיבר על </w:t>
      </w:r>
      <w:proofErr w:type="spellStart"/>
      <w:r>
        <w:rPr>
          <w:rFonts w:hint="cs"/>
          <w:rtl/>
          <w:lang w:eastAsia="he-IL"/>
        </w:rPr>
        <w:t>זועבי'ס</w:t>
      </w:r>
      <w:proofErr w:type="spellEnd"/>
      <w:r>
        <w:rPr>
          <w:rFonts w:hint="cs"/>
          <w:rtl/>
          <w:lang w:eastAsia="he-IL"/>
        </w:rPr>
        <w:t xml:space="preserve"> ואמר: עם בל"ד אני לא אשתף </w:t>
      </w:r>
      <w:bookmarkStart w:id="10423" w:name="_ETM_Q31_395828"/>
      <w:bookmarkEnd w:id="10423"/>
      <w:r>
        <w:rPr>
          <w:rFonts w:hint="cs"/>
          <w:rtl/>
          <w:lang w:eastAsia="he-IL"/>
        </w:rPr>
        <w:t xml:space="preserve">פעולה. הינה, עם בל"ד הוא משתף פעולה, על המחיקה של האופי היהודי </w:t>
      </w:r>
      <w:r>
        <w:rPr>
          <w:rFonts w:hint="eastAsia"/>
          <w:rtl/>
          <w:lang w:eastAsia="he-IL"/>
        </w:rPr>
        <w:t xml:space="preserve">– </w:t>
      </w:r>
      <w:r>
        <w:rPr>
          <w:rFonts w:hint="cs"/>
          <w:rtl/>
          <w:lang w:eastAsia="he-IL"/>
        </w:rPr>
        <w:t>כאן, כולם</w:t>
      </w:r>
      <w:bookmarkStart w:id="10424" w:name="_ETM_Q31_403191"/>
      <w:bookmarkEnd w:id="10424"/>
      <w:r>
        <w:rPr>
          <w:rFonts w:hint="cs"/>
          <w:rtl/>
          <w:lang w:eastAsia="he-IL"/>
        </w:rPr>
        <w:t xml:space="preserve">, גם יש עתיד, גם ישראל ביתנו וגם כחול לבן. </w:t>
      </w:r>
      <w:bookmarkStart w:id="10425" w:name="_ETM_Q31_408848"/>
      <w:bookmarkEnd w:id="10425"/>
    </w:p>
    <w:p w:rsidR="00BA05A3" w:rsidRDefault="00BA05A3" w:rsidP="006E04E3">
      <w:pPr>
        <w:rPr>
          <w:rtl/>
          <w:lang w:eastAsia="he-IL"/>
        </w:rPr>
      </w:pPr>
    </w:p>
    <w:p w:rsidR="00BA05A3" w:rsidRDefault="00BA05A3" w:rsidP="006E04E3">
      <w:pPr>
        <w:pStyle w:val="af5"/>
        <w:rPr>
          <w:rtl/>
        </w:rPr>
      </w:pPr>
      <w:bookmarkStart w:id="10426" w:name="ET_interruption_4615_8"/>
      <w:r w:rsidRPr="00D77B2E">
        <w:rPr>
          <w:rStyle w:val="TagStyle"/>
          <w:rtl/>
        </w:rPr>
        <w:t xml:space="preserve"> &lt;&lt; קריאה &gt;&gt;</w:t>
      </w:r>
      <w:r w:rsidRPr="009D3383">
        <w:rPr>
          <w:rStyle w:val="TagStyle"/>
          <w:rtl/>
        </w:rPr>
        <w:t xml:space="preserve"> </w:t>
      </w:r>
      <w:r>
        <w:rPr>
          <w:rtl/>
        </w:rPr>
        <w:t>ניצן הורוביץ (מרצ):</w:t>
      </w:r>
      <w:r w:rsidRPr="009D3383">
        <w:rPr>
          <w:rStyle w:val="TagStyle"/>
          <w:rtl/>
        </w:rPr>
        <w:t xml:space="preserve"> </w:t>
      </w:r>
      <w:r w:rsidRPr="00D77B2E">
        <w:rPr>
          <w:rStyle w:val="TagStyle"/>
          <w:rtl/>
        </w:rPr>
        <w:t>&lt;&lt; קריאה &gt;&gt;</w:t>
      </w:r>
      <w:r>
        <w:rPr>
          <w:rtl/>
        </w:rPr>
        <w:t xml:space="preserve">  </w:t>
      </w:r>
      <w:bookmarkEnd w:id="10426"/>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נגמר הזמן. מה עם הזמן? </w:t>
      </w:r>
    </w:p>
    <w:p w:rsidR="00BA05A3" w:rsidRDefault="00BA05A3" w:rsidP="006E04E3">
      <w:pPr>
        <w:rPr>
          <w:rtl/>
          <w:lang w:eastAsia="he-IL"/>
        </w:rPr>
      </w:pPr>
    </w:p>
    <w:p w:rsidR="00BA05A3" w:rsidRDefault="00BA05A3" w:rsidP="006E04E3">
      <w:pPr>
        <w:pStyle w:val="-"/>
        <w:rPr>
          <w:rtl/>
        </w:rPr>
      </w:pPr>
      <w:bookmarkStart w:id="10427" w:name="ET_speakercontinue_5969_49"/>
      <w:r w:rsidRPr="00D77B2E">
        <w:rPr>
          <w:rStyle w:val="TagStyle"/>
          <w:rtl/>
        </w:rPr>
        <w:t xml:space="preserve"> &lt;&lt; דובר_המשך &gt;&gt;</w:t>
      </w:r>
      <w:r w:rsidRPr="00674C18">
        <w:rPr>
          <w:rStyle w:val="TagStyle"/>
          <w:rtl/>
        </w:rPr>
        <w:t xml:space="preserve"> </w:t>
      </w:r>
      <w:r>
        <w:rPr>
          <w:rtl/>
        </w:rPr>
        <w:t>השר להשכלה גבוהה ומשלימה זאב אלקין:</w:t>
      </w:r>
      <w:r w:rsidRPr="00674C18">
        <w:rPr>
          <w:rStyle w:val="TagStyle"/>
          <w:rtl/>
        </w:rPr>
        <w:t xml:space="preserve"> </w:t>
      </w:r>
      <w:r w:rsidRPr="00D77B2E">
        <w:rPr>
          <w:rStyle w:val="TagStyle"/>
          <w:rtl/>
        </w:rPr>
        <w:t>&lt;&lt; דובר_המשך &gt;&gt;</w:t>
      </w:r>
      <w:r>
        <w:rPr>
          <w:rtl/>
        </w:rPr>
        <w:t xml:space="preserve">  </w:t>
      </w:r>
      <w:bookmarkEnd w:id="10427"/>
    </w:p>
    <w:p w:rsidR="00BA05A3" w:rsidRDefault="00BA05A3" w:rsidP="008613F7">
      <w:pPr>
        <w:rPr>
          <w:rtl/>
          <w:lang w:eastAsia="he-IL"/>
        </w:rPr>
      </w:pPr>
    </w:p>
    <w:p w:rsidR="00BA05A3" w:rsidRDefault="00BA05A3" w:rsidP="006E04E3">
      <w:pPr>
        <w:rPr>
          <w:rtl/>
          <w:lang w:eastAsia="he-IL"/>
        </w:rPr>
      </w:pPr>
      <w:bookmarkStart w:id="10428" w:name="_ETM_Q31_408694"/>
      <w:bookmarkEnd w:id="10428"/>
      <w:r>
        <w:rPr>
          <w:rFonts w:hint="cs"/>
          <w:rtl/>
          <w:lang w:eastAsia="he-IL"/>
        </w:rPr>
        <w:t xml:space="preserve">הם לפחות אומרים בגלוי. אתם מתחבקים עם בל"ד במחיקה </w:t>
      </w:r>
      <w:bookmarkStart w:id="10429" w:name="_ETM_Q31_411412"/>
      <w:bookmarkEnd w:id="10429"/>
      <w:r>
        <w:rPr>
          <w:rFonts w:hint="cs"/>
          <w:rtl/>
          <w:lang w:eastAsia="he-IL"/>
        </w:rPr>
        <w:t xml:space="preserve">של האופי היהודי </w:t>
      </w:r>
      <w:bookmarkStart w:id="10430" w:name="_ETM_Q31_415822"/>
      <w:bookmarkEnd w:id="10430"/>
      <w:r>
        <w:rPr>
          <w:rFonts w:hint="cs"/>
          <w:rtl/>
          <w:lang w:eastAsia="he-IL"/>
        </w:rPr>
        <w:t xml:space="preserve">של מדינת ישראל ומנסים להתייפייף במשפטים יפים על השוויון. </w:t>
      </w:r>
    </w:p>
    <w:p w:rsidR="00BA05A3" w:rsidRPr="00674C18" w:rsidRDefault="00BA05A3" w:rsidP="006E04E3">
      <w:pPr>
        <w:rPr>
          <w:rtl/>
          <w:lang w:eastAsia="he-IL"/>
        </w:rPr>
      </w:pPr>
      <w:bookmarkStart w:id="10431" w:name="_ETM_Q31_419114"/>
      <w:bookmarkStart w:id="10432" w:name="_ETM_Q31_419185"/>
      <w:bookmarkEnd w:id="10431"/>
      <w:bookmarkEnd w:id="10432"/>
    </w:p>
    <w:p w:rsidR="00BA05A3" w:rsidRDefault="00BA05A3" w:rsidP="006E04E3">
      <w:pPr>
        <w:pStyle w:val="af5"/>
        <w:rPr>
          <w:rtl/>
        </w:rPr>
      </w:pPr>
      <w:bookmarkStart w:id="10433" w:name="ET_interruption_4674_9"/>
      <w:r w:rsidRPr="00D77B2E">
        <w:rPr>
          <w:rStyle w:val="TagStyle"/>
          <w:rtl/>
        </w:rPr>
        <w:t xml:space="preserve"> &lt;&lt; קריאה &gt;&gt;</w:t>
      </w:r>
      <w:r w:rsidRPr="009D3383">
        <w:rPr>
          <w:rStyle w:val="TagStyle"/>
          <w:rtl/>
        </w:rPr>
        <w:t xml:space="preserve"> </w:t>
      </w:r>
      <w:r>
        <w:rPr>
          <w:rtl/>
        </w:rPr>
        <w:t>חמד עמאר (ישראל ביתנו):</w:t>
      </w:r>
      <w:r w:rsidRPr="009D3383">
        <w:rPr>
          <w:rStyle w:val="TagStyle"/>
          <w:rtl/>
        </w:rPr>
        <w:t xml:space="preserve"> </w:t>
      </w:r>
      <w:r w:rsidRPr="00D77B2E">
        <w:rPr>
          <w:rStyle w:val="TagStyle"/>
          <w:rtl/>
        </w:rPr>
        <w:t>&lt;&lt; קריאה &gt;&gt;</w:t>
      </w:r>
      <w:r>
        <w:rPr>
          <w:rtl/>
        </w:rPr>
        <w:t xml:space="preserve">  </w:t>
      </w:r>
      <w:bookmarkEnd w:id="10433"/>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בואו נראה מי יצביע עם בל"ד, אנחנו או אתם. אנחנו לא עושים עסקה עם הרשימה המשותפת. </w:t>
      </w:r>
    </w:p>
    <w:p w:rsidR="00BA05A3" w:rsidRDefault="00BA05A3" w:rsidP="006E04E3">
      <w:pPr>
        <w:rPr>
          <w:rtl/>
          <w:lang w:eastAsia="he-IL"/>
        </w:rPr>
      </w:pPr>
    </w:p>
    <w:p w:rsidR="00BA05A3" w:rsidRDefault="00BA05A3" w:rsidP="006E04E3">
      <w:pPr>
        <w:pStyle w:val="-"/>
        <w:rPr>
          <w:rtl/>
        </w:rPr>
      </w:pPr>
      <w:bookmarkStart w:id="10434" w:name="ET_speakercontinue_5969_50"/>
      <w:r w:rsidRPr="00D77B2E">
        <w:rPr>
          <w:rStyle w:val="TagStyle"/>
          <w:rtl/>
        </w:rPr>
        <w:t xml:space="preserve"> &lt;&lt; דובר_המשך &gt;&gt;</w:t>
      </w:r>
      <w:r w:rsidRPr="00CA7D5A">
        <w:rPr>
          <w:rStyle w:val="TagStyle"/>
          <w:rtl/>
        </w:rPr>
        <w:t xml:space="preserve"> </w:t>
      </w:r>
      <w:r>
        <w:rPr>
          <w:rtl/>
        </w:rPr>
        <w:t>השר להשכלה גבוהה ומשלימה זאב אלקין:</w:t>
      </w:r>
      <w:r w:rsidRPr="00CA7D5A">
        <w:rPr>
          <w:rStyle w:val="TagStyle"/>
          <w:rtl/>
        </w:rPr>
        <w:t xml:space="preserve"> </w:t>
      </w:r>
      <w:r w:rsidRPr="00D77B2E">
        <w:rPr>
          <w:rStyle w:val="TagStyle"/>
          <w:rtl/>
        </w:rPr>
        <w:t>&lt;&lt; דובר_המשך &gt;&gt;</w:t>
      </w:r>
      <w:r>
        <w:rPr>
          <w:rtl/>
        </w:rPr>
        <w:t xml:space="preserve">  </w:t>
      </w:r>
      <w:bookmarkEnd w:id="10434"/>
    </w:p>
    <w:p w:rsidR="00BA05A3" w:rsidRDefault="00BA05A3" w:rsidP="008613F7">
      <w:pPr>
        <w:rPr>
          <w:rtl/>
          <w:lang w:eastAsia="he-IL"/>
        </w:rPr>
      </w:pPr>
    </w:p>
    <w:p w:rsidR="00BA05A3" w:rsidRDefault="00BA05A3" w:rsidP="006E04E3">
      <w:pPr>
        <w:rPr>
          <w:rtl/>
          <w:lang w:eastAsia="he-IL"/>
        </w:rPr>
      </w:pPr>
      <w:r>
        <w:rPr>
          <w:rFonts w:hint="cs"/>
          <w:rtl/>
          <w:lang w:eastAsia="he-IL"/>
        </w:rPr>
        <w:t>אתם עושים כא</w:t>
      </w:r>
      <w:bookmarkStart w:id="10435" w:name="_ETM_Q31_422411"/>
      <w:bookmarkEnd w:id="10435"/>
      <w:r>
        <w:rPr>
          <w:rFonts w:hint="cs"/>
          <w:rtl/>
          <w:lang w:eastAsia="he-IL"/>
        </w:rPr>
        <w:t xml:space="preserve">ן מעשה שלא ייעשה, ואני קורא לחברי הכנסת להתעשת </w:t>
      </w:r>
      <w:bookmarkStart w:id="10436" w:name="_ETM_Q31_427308"/>
      <w:bookmarkEnd w:id="10436"/>
      <w:r>
        <w:rPr>
          <w:rFonts w:hint="cs"/>
          <w:rtl/>
          <w:lang w:eastAsia="he-IL"/>
        </w:rPr>
        <w:t>ברגע האחרון ולהגן על הדבר הכי בסיסי שיש למדינת ישראל</w:t>
      </w:r>
      <w:bookmarkStart w:id="10437" w:name="_ETM_Q31_433808"/>
      <w:bookmarkStart w:id="10438" w:name="_ETM_Q31_433980"/>
      <w:bookmarkStart w:id="10439" w:name="_ETM_Q31_434070"/>
      <w:bookmarkEnd w:id="10437"/>
      <w:bookmarkEnd w:id="10438"/>
      <w:bookmarkEnd w:id="10439"/>
      <w:r>
        <w:rPr>
          <w:rFonts w:hint="cs"/>
          <w:rtl/>
          <w:lang w:eastAsia="he-IL"/>
        </w:rPr>
        <w:t>.</w:t>
      </w:r>
    </w:p>
    <w:p w:rsidR="00BA05A3" w:rsidRDefault="00BA05A3" w:rsidP="006E04E3">
      <w:pPr>
        <w:rPr>
          <w:rtl/>
          <w:lang w:eastAsia="he-IL"/>
        </w:rPr>
      </w:pPr>
      <w:bookmarkStart w:id="10440" w:name="_ETM_Q31_435763"/>
      <w:bookmarkStart w:id="10441" w:name="_ETM_Q31_435820"/>
      <w:bookmarkEnd w:id="10440"/>
      <w:bookmarkEnd w:id="10441"/>
    </w:p>
    <w:p w:rsidR="00BA05A3" w:rsidRDefault="00BA05A3" w:rsidP="006E04E3">
      <w:pPr>
        <w:pStyle w:val="af5"/>
        <w:rPr>
          <w:rtl/>
        </w:rPr>
      </w:pPr>
      <w:bookmarkStart w:id="10442" w:name="_ETM_Q31_429754"/>
      <w:bookmarkStart w:id="10443" w:name="_ETM_Q31_429806"/>
      <w:bookmarkStart w:id="10444" w:name="ET_interruption_5850_51"/>
      <w:bookmarkEnd w:id="10442"/>
      <w:bookmarkEnd w:id="10443"/>
      <w:r w:rsidRPr="00D77B2E">
        <w:rPr>
          <w:rStyle w:val="TagStyle"/>
          <w:rtl/>
        </w:rPr>
        <w:t xml:space="preserve"> &lt;&lt; קריאה &gt;&gt;</w:t>
      </w:r>
      <w:r w:rsidRPr="00CA7D5A">
        <w:rPr>
          <w:rStyle w:val="TagStyle"/>
          <w:rtl/>
        </w:rPr>
        <w:t xml:space="preserve"> </w:t>
      </w:r>
      <w:r>
        <w:rPr>
          <w:rtl/>
        </w:rPr>
        <w:t>סמי אבו שחאדה (הרשימה המשותפת):</w:t>
      </w:r>
      <w:r w:rsidRPr="00CA7D5A">
        <w:rPr>
          <w:rStyle w:val="TagStyle"/>
          <w:rtl/>
        </w:rPr>
        <w:t xml:space="preserve"> </w:t>
      </w:r>
      <w:r w:rsidRPr="00D77B2E">
        <w:rPr>
          <w:rStyle w:val="TagStyle"/>
          <w:rtl/>
        </w:rPr>
        <w:t>&lt;&lt; קריאה &gt;&gt;</w:t>
      </w:r>
      <w:r>
        <w:rPr>
          <w:rtl/>
        </w:rPr>
        <w:t xml:space="preserve">  </w:t>
      </w:r>
      <w:bookmarkEnd w:id="10444"/>
    </w:p>
    <w:p w:rsidR="00BA05A3" w:rsidRDefault="00BA05A3" w:rsidP="008613F7">
      <w:pPr>
        <w:rPr>
          <w:rtl/>
          <w:lang w:eastAsia="he-IL"/>
        </w:rPr>
      </w:pPr>
    </w:p>
    <w:p w:rsidR="00BA05A3" w:rsidRDefault="00BA05A3" w:rsidP="006E04E3">
      <w:pPr>
        <w:rPr>
          <w:rtl/>
          <w:lang w:eastAsia="he-IL"/>
        </w:rPr>
      </w:pPr>
      <w:bookmarkStart w:id="10445" w:name="_ETM_Q31_432084"/>
      <w:bookmarkEnd w:id="10445"/>
      <w:r>
        <w:rPr>
          <w:rFonts w:hint="cs"/>
          <w:rtl/>
          <w:lang w:eastAsia="he-IL"/>
        </w:rPr>
        <w:t>א</w:t>
      </w:r>
      <w:bookmarkStart w:id="10446" w:name="_ETM_Q31_432370"/>
      <w:bookmarkStart w:id="10447" w:name="_ETM_Q31_432421"/>
      <w:bookmarkEnd w:id="10446"/>
      <w:bookmarkEnd w:id="10447"/>
      <w:r>
        <w:rPr>
          <w:rFonts w:hint="cs"/>
          <w:rtl/>
          <w:lang w:eastAsia="he-IL"/>
        </w:rPr>
        <w:t xml:space="preserve">ני רוצה שוויון. </w:t>
      </w:r>
    </w:p>
    <w:p w:rsidR="00BA05A3" w:rsidRDefault="00BA05A3" w:rsidP="006E04E3">
      <w:pPr>
        <w:rPr>
          <w:rtl/>
          <w:lang w:eastAsia="he-IL"/>
        </w:rPr>
      </w:pPr>
      <w:bookmarkStart w:id="10448" w:name="_ETM_Q31_433061"/>
      <w:bookmarkStart w:id="10449" w:name="_ETM_Q31_433111"/>
      <w:bookmarkEnd w:id="10448"/>
      <w:bookmarkEnd w:id="10449"/>
    </w:p>
    <w:p w:rsidR="00BA05A3" w:rsidRDefault="00BA05A3" w:rsidP="006E04E3">
      <w:pPr>
        <w:pStyle w:val="-"/>
        <w:rPr>
          <w:rtl/>
        </w:rPr>
      </w:pPr>
      <w:bookmarkStart w:id="10450" w:name="ET_speakercontinue_5969_52"/>
      <w:r w:rsidRPr="00D77B2E">
        <w:rPr>
          <w:rStyle w:val="TagStyle"/>
          <w:rtl/>
        </w:rPr>
        <w:t xml:space="preserve"> &lt;&lt; דובר_המשך &gt;&gt;</w:t>
      </w:r>
      <w:r w:rsidRPr="00CA7D5A">
        <w:rPr>
          <w:rStyle w:val="TagStyle"/>
          <w:rtl/>
        </w:rPr>
        <w:t xml:space="preserve"> </w:t>
      </w:r>
      <w:r>
        <w:rPr>
          <w:rtl/>
        </w:rPr>
        <w:t>השר להשכלה גבוהה ומשלימה זאב אלקין:</w:t>
      </w:r>
      <w:r w:rsidRPr="00CA7D5A">
        <w:rPr>
          <w:rStyle w:val="TagStyle"/>
          <w:rtl/>
        </w:rPr>
        <w:t xml:space="preserve"> </w:t>
      </w:r>
      <w:r w:rsidRPr="00D77B2E">
        <w:rPr>
          <w:rStyle w:val="TagStyle"/>
          <w:rtl/>
        </w:rPr>
        <w:t>&lt;&lt; דובר_המשך &gt;&gt;</w:t>
      </w:r>
      <w:r>
        <w:rPr>
          <w:rtl/>
        </w:rPr>
        <w:t xml:space="preserve">  </w:t>
      </w:r>
      <w:bookmarkEnd w:id="10450"/>
    </w:p>
    <w:p w:rsidR="00BA05A3" w:rsidRDefault="00BA05A3" w:rsidP="008613F7">
      <w:pPr>
        <w:rPr>
          <w:rtl/>
          <w:lang w:eastAsia="he-IL"/>
        </w:rPr>
      </w:pPr>
    </w:p>
    <w:p w:rsidR="00BA05A3" w:rsidRDefault="00BA05A3" w:rsidP="006E04E3">
      <w:pPr>
        <w:rPr>
          <w:rtl/>
          <w:lang w:eastAsia="he-IL"/>
        </w:rPr>
      </w:pPr>
      <w:bookmarkStart w:id="10451" w:name="_ETM_Q31_434441"/>
      <w:bookmarkEnd w:id="10451"/>
      <w:r>
        <w:rPr>
          <w:rFonts w:hint="cs"/>
          <w:rtl/>
          <w:lang w:eastAsia="he-IL"/>
        </w:rPr>
        <w:t xml:space="preserve">היא מדינה דמוקרטית עם זכויות שוות </w:t>
      </w:r>
      <w:bookmarkStart w:id="10452" w:name="_ETM_Q31_434927"/>
      <w:bookmarkEnd w:id="10452"/>
      <w:r>
        <w:rPr>
          <w:rFonts w:hint="cs"/>
          <w:rtl/>
          <w:lang w:eastAsia="he-IL"/>
        </w:rPr>
        <w:t xml:space="preserve">לכל הפרטים, אבל היא גם מדינה יהודית, ואל תמחקו את </w:t>
      </w:r>
      <w:bookmarkStart w:id="10453" w:name="_ETM_Q31_441380"/>
      <w:bookmarkEnd w:id="10453"/>
      <w:r>
        <w:rPr>
          <w:rFonts w:hint="cs"/>
          <w:rtl/>
          <w:lang w:eastAsia="he-IL"/>
        </w:rPr>
        <w:t xml:space="preserve">האופי היהודי של מדינת ישראל. תודה רבה. </w:t>
      </w:r>
    </w:p>
    <w:p w:rsidR="00BA05A3" w:rsidRPr="00CA7D5A" w:rsidRDefault="00BA05A3" w:rsidP="006E04E3">
      <w:pPr>
        <w:rPr>
          <w:rtl/>
          <w:lang w:eastAsia="he-IL"/>
        </w:rPr>
      </w:pPr>
    </w:p>
    <w:p w:rsidR="00BA05A3" w:rsidRDefault="00BA05A3" w:rsidP="006E04E3">
      <w:pPr>
        <w:pStyle w:val="af5"/>
        <w:rPr>
          <w:rtl/>
        </w:rPr>
      </w:pPr>
      <w:bookmarkStart w:id="10454" w:name="ET_interruption_5762_11"/>
      <w:r w:rsidRPr="00D77B2E">
        <w:rPr>
          <w:rStyle w:val="TagStyle"/>
          <w:rtl/>
        </w:rPr>
        <w:t xml:space="preserve"> &lt;&lt; קריאה &gt;&gt;</w:t>
      </w:r>
      <w:r w:rsidRPr="009D3383">
        <w:rPr>
          <w:rStyle w:val="TagStyle"/>
          <w:rtl/>
        </w:rPr>
        <w:t xml:space="preserve"> </w:t>
      </w:r>
      <w:r>
        <w:rPr>
          <w:rtl/>
        </w:rPr>
        <w:t>אלי אבידר (ישראל ביתנו):</w:t>
      </w:r>
      <w:r w:rsidRPr="009D3383">
        <w:rPr>
          <w:rStyle w:val="TagStyle"/>
          <w:rtl/>
        </w:rPr>
        <w:t xml:space="preserve"> </w:t>
      </w:r>
      <w:r w:rsidRPr="00D77B2E">
        <w:rPr>
          <w:rStyle w:val="TagStyle"/>
          <w:rtl/>
        </w:rPr>
        <w:t>&lt;&lt; קריאה &gt;&gt;</w:t>
      </w:r>
      <w:r>
        <w:rPr>
          <w:rtl/>
        </w:rPr>
        <w:t xml:space="preserve">  </w:t>
      </w:r>
      <w:bookmarkEnd w:id="10454"/>
    </w:p>
    <w:p w:rsidR="00BA05A3" w:rsidRDefault="00BA05A3" w:rsidP="008613F7">
      <w:pPr>
        <w:rPr>
          <w:rtl/>
          <w:lang w:eastAsia="he-IL"/>
        </w:rPr>
      </w:pPr>
    </w:p>
    <w:p w:rsidR="00BA05A3" w:rsidRDefault="00BA05A3" w:rsidP="002B7A5C">
      <w:pPr>
        <w:rPr>
          <w:rtl/>
          <w:lang w:eastAsia="he-IL"/>
        </w:rPr>
      </w:pPr>
      <w:r>
        <w:rPr>
          <w:rFonts w:hint="cs"/>
          <w:rtl/>
          <w:lang w:eastAsia="he-IL"/>
        </w:rPr>
        <w:t xml:space="preserve">אנחנו נבדוק את נאום הבכורה שלך בקדימה. השר אלקין, </w:t>
      </w:r>
      <w:bookmarkStart w:id="10455" w:name="_ETM_Q31_451949"/>
      <w:bookmarkEnd w:id="10455"/>
      <w:r>
        <w:rPr>
          <w:rFonts w:hint="cs"/>
          <w:rtl/>
          <w:lang w:eastAsia="he-IL"/>
        </w:rPr>
        <w:t xml:space="preserve">לא נשכח </w:t>
      </w:r>
      <w:r w:rsidR="002B7A5C">
        <w:rPr>
          <w:rFonts w:hint="eastAsia"/>
          <w:rtl/>
          <w:lang w:eastAsia="he-IL"/>
        </w:rPr>
        <w:t xml:space="preserve">– </w:t>
      </w:r>
      <w:r>
        <w:rPr>
          <w:rFonts w:hint="cs"/>
          <w:rtl/>
          <w:lang w:eastAsia="he-IL"/>
        </w:rPr>
        <w:t xml:space="preserve">שתי מדינות, אמרת. </w:t>
      </w:r>
    </w:p>
    <w:p w:rsidR="00BA05A3" w:rsidRPr="009D3383" w:rsidRDefault="00BA05A3" w:rsidP="006E04E3">
      <w:pPr>
        <w:rPr>
          <w:rtl/>
          <w:lang w:eastAsia="he-IL"/>
        </w:rPr>
      </w:pPr>
    </w:p>
    <w:p w:rsidR="00BA05A3" w:rsidRDefault="00BA05A3" w:rsidP="006E04E3">
      <w:pPr>
        <w:pStyle w:val="af6"/>
        <w:rPr>
          <w:rtl/>
        </w:rPr>
      </w:pPr>
      <w:r w:rsidRPr="00D77B2E">
        <w:rPr>
          <w:rStyle w:val="TagStyle"/>
          <w:rtl/>
        </w:rPr>
        <w:t xml:space="preserve"> &lt;&lt; יור &gt;&gt;</w:t>
      </w:r>
      <w:r w:rsidRPr="009D3383">
        <w:rPr>
          <w:rStyle w:val="TagStyle"/>
          <w:rtl/>
        </w:rPr>
        <w:t xml:space="preserve"> </w:t>
      </w:r>
      <w:r>
        <w:rPr>
          <w:rtl/>
        </w:rPr>
        <w:t>היו"ר יריב לוין:</w:t>
      </w:r>
      <w:r w:rsidRPr="009D3383">
        <w:rPr>
          <w:rStyle w:val="TagStyle"/>
          <w:rtl/>
        </w:rPr>
        <w:t xml:space="preserve"> </w:t>
      </w:r>
      <w:r w:rsidRPr="00D77B2E">
        <w:rPr>
          <w:rStyle w:val="TagStyle"/>
          <w:rtl/>
        </w:rPr>
        <w:t>&lt;&lt;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מבקש שר המשפטים להתייחס גם הוא, </w:t>
      </w:r>
      <w:bookmarkStart w:id="10456" w:name="_ETM_Q31_458356"/>
      <w:bookmarkEnd w:id="10456"/>
      <w:r>
        <w:rPr>
          <w:rFonts w:hint="cs"/>
          <w:rtl/>
          <w:lang w:eastAsia="he-IL"/>
        </w:rPr>
        <w:t xml:space="preserve">במסגרת זמן של חמש דקות לשר נוסף. הדבר הזה </w:t>
      </w:r>
      <w:bookmarkStart w:id="10457" w:name="_ETM_Q31_464747"/>
      <w:bookmarkEnd w:id="10457"/>
      <w:r>
        <w:rPr>
          <w:rFonts w:hint="cs"/>
          <w:rtl/>
          <w:lang w:eastAsia="he-IL"/>
        </w:rPr>
        <w:t>טעון הסכמה של המציעים. חבר הכנסת גינזבורג, אתה מסכים?</w:t>
      </w:r>
      <w:r>
        <w:rPr>
          <w:rFonts w:hint="cs"/>
          <w:lang w:eastAsia="he-IL"/>
        </w:rPr>
        <w:t xml:space="preserve"> </w:t>
      </w:r>
      <w:r>
        <w:rPr>
          <w:rFonts w:hint="cs"/>
          <w:rtl/>
          <w:lang w:eastAsia="he-IL"/>
        </w:rPr>
        <w:t>בסדר</w:t>
      </w:r>
      <w:bookmarkStart w:id="10458" w:name="_ETM_Q31_474454"/>
      <w:bookmarkEnd w:id="10458"/>
      <w:r>
        <w:rPr>
          <w:rFonts w:hint="cs"/>
          <w:rtl/>
          <w:lang w:eastAsia="he-IL"/>
        </w:rPr>
        <w:t xml:space="preserve"> גמור. בבקשה, אדוני השר. </w:t>
      </w:r>
    </w:p>
    <w:p w:rsidR="00BA05A3" w:rsidRDefault="00BA05A3" w:rsidP="006E04E3">
      <w:pPr>
        <w:rPr>
          <w:rtl/>
          <w:lang w:eastAsia="he-IL"/>
        </w:rPr>
      </w:pPr>
      <w:r>
        <w:rPr>
          <w:rFonts w:hint="cs"/>
          <w:rtl/>
          <w:lang w:eastAsia="he-IL"/>
        </w:rPr>
        <w:t xml:space="preserve"> </w:t>
      </w:r>
    </w:p>
    <w:p w:rsidR="00BA05A3" w:rsidRDefault="00BA05A3" w:rsidP="006E04E3">
      <w:pPr>
        <w:pStyle w:val="a4"/>
        <w:rPr>
          <w:rtl/>
        </w:rPr>
      </w:pPr>
      <w:bookmarkStart w:id="10459" w:name="ET_speaker_5995_12"/>
      <w:r w:rsidRPr="00D77B2E">
        <w:rPr>
          <w:rStyle w:val="TagStyle"/>
          <w:rtl/>
        </w:rPr>
        <w:t xml:space="preserve"> </w:t>
      </w:r>
      <w:bookmarkStart w:id="10460" w:name="_Toc58500475"/>
      <w:bookmarkStart w:id="10461" w:name="_Toc58500622"/>
      <w:bookmarkStart w:id="10462" w:name="_Toc58500769"/>
      <w:r w:rsidRPr="00D77B2E">
        <w:rPr>
          <w:rStyle w:val="TagStyle"/>
          <w:rtl/>
        </w:rPr>
        <w:t>&lt;&lt; דובר &gt;&gt;</w:t>
      </w:r>
      <w:r w:rsidRPr="009D3383">
        <w:rPr>
          <w:rStyle w:val="TagStyle"/>
          <w:rtl/>
        </w:rPr>
        <w:t xml:space="preserve"> </w:t>
      </w:r>
      <w:bookmarkStart w:id="10463" w:name="_Toc58499571"/>
      <w:bookmarkStart w:id="10464" w:name="_Toc58500916"/>
      <w:bookmarkStart w:id="10465" w:name="_Toc58750945"/>
      <w:bookmarkStart w:id="10466" w:name="_Toc58751253"/>
      <w:bookmarkStart w:id="10467" w:name="_Toc64200540"/>
      <w:bookmarkStart w:id="10468" w:name="_Toc64200767"/>
      <w:r>
        <w:rPr>
          <w:rtl/>
        </w:rPr>
        <w:t>שר המשפטים אבי ניסנקורן:</w:t>
      </w:r>
      <w:bookmarkEnd w:id="10463"/>
      <w:bookmarkEnd w:id="10464"/>
      <w:bookmarkEnd w:id="10465"/>
      <w:bookmarkEnd w:id="10466"/>
      <w:bookmarkEnd w:id="10467"/>
      <w:bookmarkEnd w:id="10468"/>
      <w:r w:rsidRPr="009D3383">
        <w:rPr>
          <w:rStyle w:val="TagStyle"/>
          <w:rtl/>
        </w:rPr>
        <w:t xml:space="preserve"> </w:t>
      </w:r>
      <w:r w:rsidRPr="00D77B2E">
        <w:rPr>
          <w:rStyle w:val="TagStyle"/>
          <w:rtl/>
        </w:rPr>
        <w:t>&lt;&lt; דובר &gt;&gt;</w:t>
      </w:r>
      <w:bookmarkEnd w:id="10460"/>
      <w:bookmarkEnd w:id="10461"/>
      <w:bookmarkEnd w:id="10462"/>
      <w:r>
        <w:rPr>
          <w:rtl/>
        </w:rPr>
        <w:t xml:space="preserve">  </w:t>
      </w:r>
      <w:bookmarkEnd w:id="10459"/>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תודה, חבר הכנסת גינזבורג. אני חייב להגיד, הטעיה כזאת ורמיית דעת כזאת כמו </w:t>
      </w:r>
      <w:proofErr w:type="spellStart"/>
      <w:r>
        <w:rPr>
          <w:rFonts w:hint="cs"/>
          <w:rtl/>
          <w:lang w:eastAsia="he-IL"/>
        </w:rPr>
        <w:t>שאלקין</w:t>
      </w:r>
      <w:proofErr w:type="spellEnd"/>
      <w:r>
        <w:rPr>
          <w:rFonts w:hint="cs"/>
          <w:rtl/>
          <w:lang w:eastAsia="he-IL"/>
        </w:rPr>
        <w:t xml:space="preserve"> אמר </w:t>
      </w:r>
      <w:bookmarkStart w:id="10469" w:name="_ETM_Q31_492383"/>
      <w:bookmarkEnd w:id="10469"/>
      <w:r>
        <w:rPr>
          <w:rFonts w:hint="cs"/>
          <w:rtl/>
          <w:lang w:eastAsia="he-IL"/>
        </w:rPr>
        <w:t xml:space="preserve">עכשיו לא שמעתי הרבה זמן. </w:t>
      </w:r>
    </w:p>
    <w:p w:rsidR="00BA05A3" w:rsidRDefault="00BA05A3" w:rsidP="006E04E3">
      <w:pPr>
        <w:rPr>
          <w:rtl/>
          <w:lang w:eastAsia="he-IL"/>
        </w:rPr>
      </w:pPr>
    </w:p>
    <w:p w:rsidR="00BA05A3" w:rsidRDefault="00BA05A3" w:rsidP="006E04E3">
      <w:pPr>
        <w:pStyle w:val="af5"/>
        <w:rPr>
          <w:rtl/>
        </w:rPr>
      </w:pPr>
      <w:bookmarkStart w:id="10470" w:name="ET_interruption_5109_13"/>
      <w:r w:rsidRPr="00D77B2E">
        <w:rPr>
          <w:rStyle w:val="TagStyle"/>
          <w:rtl/>
        </w:rPr>
        <w:t xml:space="preserve"> &lt;&lt; קריאה &gt;&gt;</w:t>
      </w:r>
      <w:r w:rsidRPr="009D3383">
        <w:rPr>
          <w:rStyle w:val="TagStyle"/>
          <w:rtl/>
        </w:rPr>
        <w:t xml:space="preserve"> </w:t>
      </w:r>
      <w:r>
        <w:rPr>
          <w:rtl/>
        </w:rPr>
        <w:t>אלעזר שטרן (יש עתיד-תל"ם):</w:t>
      </w:r>
      <w:r w:rsidRPr="009D3383">
        <w:rPr>
          <w:rStyle w:val="TagStyle"/>
          <w:rtl/>
        </w:rPr>
        <w:t xml:space="preserve"> </w:t>
      </w:r>
      <w:r w:rsidRPr="00D77B2E">
        <w:rPr>
          <w:rStyle w:val="TagStyle"/>
          <w:rtl/>
        </w:rPr>
        <w:t>&lt;&lt; קריאה &gt;&gt;</w:t>
      </w:r>
      <w:r>
        <w:rPr>
          <w:rtl/>
        </w:rPr>
        <w:t xml:space="preserve">  </w:t>
      </w:r>
      <w:bookmarkEnd w:id="10470"/>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זאת הסתה. </w:t>
      </w:r>
    </w:p>
    <w:p w:rsidR="00BA05A3" w:rsidRDefault="00BA05A3" w:rsidP="006E04E3">
      <w:pPr>
        <w:rPr>
          <w:rtl/>
          <w:lang w:eastAsia="he-IL"/>
        </w:rPr>
      </w:pPr>
    </w:p>
    <w:p w:rsidR="00BA05A3" w:rsidRDefault="00BA05A3" w:rsidP="006E04E3">
      <w:pPr>
        <w:pStyle w:val="af5"/>
        <w:rPr>
          <w:rtl/>
        </w:rPr>
      </w:pPr>
      <w:bookmarkStart w:id="10471" w:name="ET_interruption_5969_53"/>
      <w:r w:rsidRPr="00D77B2E">
        <w:rPr>
          <w:rStyle w:val="TagStyle"/>
          <w:rtl/>
        </w:rPr>
        <w:t xml:space="preserve"> &lt;&lt; קריאה &gt;&gt;</w:t>
      </w:r>
      <w:r w:rsidRPr="00CA7D5A">
        <w:rPr>
          <w:rStyle w:val="TagStyle"/>
          <w:rtl/>
        </w:rPr>
        <w:t xml:space="preserve"> </w:t>
      </w:r>
      <w:r>
        <w:rPr>
          <w:rtl/>
        </w:rPr>
        <w:t>השר להשכלה גבוהה ומשלימה זאב אלקין:</w:t>
      </w:r>
      <w:r w:rsidRPr="00CA7D5A">
        <w:rPr>
          <w:rStyle w:val="TagStyle"/>
          <w:rtl/>
        </w:rPr>
        <w:t xml:space="preserve"> </w:t>
      </w:r>
      <w:r w:rsidRPr="00D77B2E">
        <w:rPr>
          <w:rStyle w:val="TagStyle"/>
          <w:rtl/>
        </w:rPr>
        <w:t>&lt;&lt; קריאה &gt;&gt;</w:t>
      </w:r>
      <w:r>
        <w:rPr>
          <w:rtl/>
        </w:rPr>
        <w:t xml:space="preserve">  </w:t>
      </w:r>
      <w:bookmarkEnd w:id="10471"/>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תשאל את צביקה האוזר </w:t>
      </w:r>
      <w:bookmarkStart w:id="10472" w:name="_ETM_Q31_498464"/>
      <w:bookmarkEnd w:id="10472"/>
      <w:r w:rsidR="00D76A9E">
        <w:rPr>
          <w:rFonts w:hint="cs"/>
          <w:rtl/>
          <w:lang w:eastAsia="he-IL"/>
        </w:rPr>
        <w:t>– – –</w:t>
      </w:r>
      <w:r>
        <w:rPr>
          <w:rFonts w:hint="cs"/>
          <w:rtl/>
          <w:lang w:eastAsia="he-IL"/>
        </w:rPr>
        <w:t xml:space="preserve"> </w:t>
      </w:r>
    </w:p>
    <w:p w:rsidR="00BA05A3" w:rsidRDefault="00BA05A3" w:rsidP="006E04E3">
      <w:pPr>
        <w:rPr>
          <w:rtl/>
          <w:lang w:eastAsia="he-IL"/>
        </w:rPr>
      </w:pPr>
      <w:bookmarkStart w:id="10473" w:name="_ETM_Q31_499617"/>
      <w:bookmarkStart w:id="10474" w:name="_ETM_Q31_499693"/>
      <w:bookmarkEnd w:id="10473"/>
      <w:bookmarkEnd w:id="10474"/>
    </w:p>
    <w:p w:rsidR="00BA05A3" w:rsidRDefault="00BA05A3" w:rsidP="006E04E3">
      <w:pPr>
        <w:pStyle w:val="-"/>
        <w:rPr>
          <w:rtl/>
        </w:rPr>
      </w:pPr>
      <w:bookmarkStart w:id="10475" w:name="ET_speakercontinue_5995_14"/>
      <w:r w:rsidRPr="00D77B2E">
        <w:rPr>
          <w:rStyle w:val="TagStyle"/>
          <w:rtl/>
        </w:rPr>
        <w:t xml:space="preserve"> &lt;&lt; דובר_המשך &gt;&gt;</w:t>
      </w:r>
      <w:r w:rsidRPr="009D3383">
        <w:rPr>
          <w:rStyle w:val="TagStyle"/>
          <w:rtl/>
        </w:rPr>
        <w:t xml:space="preserve"> </w:t>
      </w:r>
      <w:r>
        <w:rPr>
          <w:rtl/>
        </w:rPr>
        <w:t>שר המשפטים אבי ניסנקורן:</w:t>
      </w:r>
      <w:r w:rsidRPr="009D3383">
        <w:rPr>
          <w:rStyle w:val="TagStyle"/>
          <w:rtl/>
        </w:rPr>
        <w:t xml:space="preserve"> </w:t>
      </w:r>
      <w:r w:rsidRPr="00D77B2E">
        <w:rPr>
          <w:rStyle w:val="TagStyle"/>
          <w:rtl/>
        </w:rPr>
        <w:t>&lt;&lt; דובר_המשך &gt;&gt;</w:t>
      </w:r>
      <w:r>
        <w:rPr>
          <w:rtl/>
        </w:rPr>
        <w:t xml:space="preserve">  </w:t>
      </w:r>
      <w:bookmarkEnd w:id="10475"/>
    </w:p>
    <w:p w:rsidR="00BA05A3" w:rsidRDefault="00BA05A3" w:rsidP="008613F7">
      <w:pPr>
        <w:rPr>
          <w:rtl/>
          <w:lang w:eastAsia="he-IL"/>
        </w:rPr>
      </w:pPr>
    </w:p>
    <w:p w:rsidR="00BA05A3" w:rsidRDefault="00BA05A3" w:rsidP="002B7A5C">
      <w:pPr>
        <w:rPr>
          <w:rtl/>
          <w:lang w:eastAsia="he-IL"/>
        </w:rPr>
      </w:pPr>
      <w:r>
        <w:rPr>
          <w:rFonts w:hint="cs"/>
          <w:rtl/>
          <w:lang w:eastAsia="he-IL"/>
        </w:rPr>
        <w:t xml:space="preserve">מותר להגיד </w:t>
      </w:r>
      <w:r>
        <w:rPr>
          <w:rtl/>
          <w:lang w:eastAsia="he-IL"/>
        </w:rPr>
        <w:t>–</w:t>
      </w:r>
      <w:r>
        <w:rPr>
          <w:rFonts w:hint="cs"/>
          <w:rtl/>
          <w:lang w:eastAsia="he-IL"/>
        </w:rPr>
        <w:t xml:space="preserve"> גם צביקה האוזר, אותו הדבר. צביקה האוזר מרמה פה את הציבור, גם אותו הדבר</w:t>
      </w:r>
      <w:r w:rsidR="002B7A5C">
        <w:rPr>
          <w:rFonts w:hint="cs"/>
          <w:rtl/>
          <w:lang w:eastAsia="he-IL"/>
        </w:rPr>
        <w:t>.</w:t>
      </w:r>
      <w:r>
        <w:rPr>
          <w:rFonts w:hint="cs"/>
          <w:rtl/>
          <w:lang w:eastAsia="he-IL"/>
        </w:rPr>
        <w:t xml:space="preserve"> ראיתי את </w:t>
      </w:r>
      <w:proofErr w:type="spellStart"/>
      <w:r>
        <w:rPr>
          <w:rFonts w:hint="cs"/>
          <w:rtl/>
          <w:lang w:eastAsia="he-IL"/>
        </w:rPr>
        <w:t>הטוויט</w:t>
      </w:r>
      <w:proofErr w:type="spellEnd"/>
      <w:r>
        <w:rPr>
          <w:rFonts w:hint="cs"/>
          <w:rtl/>
          <w:lang w:eastAsia="he-IL"/>
        </w:rPr>
        <w:t xml:space="preserve"> </w:t>
      </w:r>
      <w:bookmarkStart w:id="10476" w:name="_ETM_Q31_508128"/>
      <w:bookmarkEnd w:id="10476"/>
      <w:r>
        <w:rPr>
          <w:rFonts w:hint="cs"/>
          <w:rtl/>
          <w:lang w:eastAsia="he-IL"/>
        </w:rPr>
        <w:t xml:space="preserve">שלו, שהוא בושה, בושה לאינטליגנציה. </w:t>
      </w:r>
    </w:p>
    <w:p w:rsidR="00BA05A3" w:rsidRDefault="00BA05A3" w:rsidP="006E04E3">
      <w:pPr>
        <w:rPr>
          <w:rtl/>
          <w:lang w:eastAsia="he-IL"/>
        </w:rPr>
      </w:pPr>
      <w:bookmarkStart w:id="10477" w:name="_ETM_Q31_507416"/>
      <w:bookmarkStart w:id="10478" w:name="_ETM_Q31_507473"/>
      <w:bookmarkEnd w:id="10477"/>
      <w:bookmarkEnd w:id="10478"/>
    </w:p>
    <w:p w:rsidR="00BA05A3" w:rsidRDefault="00BA05A3" w:rsidP="006E04E3">
      <w:pPr>
        <w:pStyle w:val="af5"/>
        <w:rPr>
          <w:rtl/>
        </w:rPr>
      </w:pPr>
      <w:bookmarkStart w:id="10479" w:name="_ETM_Q31_509800"/>
      <w:bookmarkStart w:id="10480" w:name="_ETM_Q31_509852"/>
      <w:bookmarkStart w:id="10481" w:name="ET_interruption_5743_54"/>
      <w:bookmarkEnd w:id="10479"/>
      <w:bookmarkEnd w:id="10480"/>
      <w:r w:rsidRPr="00D77B2E">
        <w:rPr>
          <w:rStyle w:val="TagStyle"/>
          <w:rtl/>
        </w:rPr>
        <w:t xml:space="preserve"> &lt;&lt; קריאה &gt;&gt;</w:t>
      </w:r>
      <w:r w:rsidRPr="00CA7D5A">
        <w:rPr>
          <w:rStyle w:val="TagStyle"/>
          <w:rtl/>
        </w:rPr>
        <w:t xml:space="preserve"> </w:t>
      </w:r>
      <w:r>
        <w:rPr>
          <w:rtl/>
        </w:rPr>
        <w:t>אוסנת הילה מארק (הליכוד):</w:t>
      </w:r>
      <w:r w:rsidRPr="00CA7D5A">
        <w:rPr>
          <w:rStyle w:val="TagStyle"/>
          <w:rtl/>
        </w:rPr>
        <w:t xml:space="preserve"> </w:t>
      </w:r>
      <w:r w:rsidRPr="00D77B2E">
        <w:rPr>
          <w:rStyle w:val="TagStyle"/>
          <w:rtl/>
        </w:rPr>
        <w:t>&lt;&lt; קריאה &gt;&gt;</w:t>
      </w:r>
      <w:r>
        <w:rPr>
          <w:rtl/>
        </w:rPr>
        <w:t xml:space="preserve">  </w:t>
      </w:r>
      <w:bookmarkEnd w:id="10481"/>
    </w:p>
    <w:p w:rsidR="00BA05A3" w:rsidRDefault="00BA05A3" w:rsidP="008613F7">
      <w:pPr>
        <w:rPr>
          <w:rtl/>
          <w:lang w:eastAsia="he-IL"/>
        </w:rPr>
      </w:pPr>
    </w:p>
    <w:p w:rsidR="00BA05A3" w:rsidRDefault="00D76A9E" w:rsidP="006E04E3">
      <w:pPr>
        <w:rPr>
          <w:rtl/>
          <w:lang w:eastAsia="he-IL"/>
        </w:rPr>
      </w:pPr>
      <w:r>
        <w:rPr>
          <w:rFonts w:hint="cs"/>
          <w:rtl/>
          <w:lang w:eastAsia="he-IL"/>
        </w:rPr>
        <w:t>– – –</w:t>
      </w:r>
      <w:r w:rsidR="00BA05A3">
        <w:rPr>
          <w:rFonts w:hint="cs"/>
          <w:rtl/>
          <w:lang w:eastAsia="he-IL"/>
        </w:rPr>
        <w:t xml:space="preserve"> מה קרה לכם? </w:t>
      </w:r>
      <w:bookmarkStart w:id="10482" w:name="_ETM_Q31_510065"/>
      <w:bookmarkEnd w:id="10482"/>
      <w:r w:rsidR="00BA05A3">
        <w:rPr>
          <w:rFonts w:hint="cs"/>
          <w:rtl/>
          <w:lang w:eastAsia="he-IL"/>
        </w:rPr>
        <w:t xml:space="preserve">כולם רמאים </w:t>
      </w:r>
      <w:r>
        <w:rPr>
          <w:rFonts w:hint="cs"/>
          <w:rtl/>
          <w:lang w:eastAsia="he-IL"/>
        </w:rPr>
        <w:t>– – –</w:t>
      </w:r>
      <w:r w:rsidR="00BA05A3">
        <w:rPr>
          <w:rFonts w:hint="cs"/>
          <w:rtl/>
          <w:lang w:eastAsia="he-IL"/>
        </w:rPr>
        <w:t xml:space="preserve"> </w:t>
      </w:r>
    </w:p>
    <w:p w:rsidR="00BA05A3" w:rsidRDefault="00BA05A3" w:rsidP="006E04E3">
      <w:pPr>
        <w:rPr>
          <w:rtl/>
          <w:lang w:eastAsia="he-IL"/>
        </w:rPr>
      </w:pPr>
      <w:bookmarkStart w:id="10483" w:name="_ETM_Q31_515282"/>
      <w:bookmarkStart w:id="10484" w:name="_ETM_Q31_515350"/>
      <w:bookmarkEnd w:id="10483"/>
      <w:bookmarkEnd w:id="10484"/>
    </w:p>
    <w:p w:rsidR="00BA05A3" w:rsidRDefault="00BA05A3" w:rsidP="006E04E3">
      <w:pPr>
        <w:pStyle w:val="-"/>
        <w:rPr>
          <w:rtl/>
        </w:rPr>
      </w:pPr>
      <w:bookmarkStart w:id="10485" w:name="ET_speakercontinue_5995_56"/>
      <w:r w:rsidRPr="00D77B2E">
        <w:rPr>
          <w:rStyle w:val="TagStyle"/>
          <w:rtl/>
        </w:rPr>
        <w:t xml:space="preserve"> &lt;&lt; דובר_המשך &gt;&gt;</w:t>
      </w:r>
      <w:r w:rsidRPr="00CA7D5A">
        <w:rPr>
          <w:rStyle w:val="TagStyle"/>
          <w:rtl/>
        </w:rPr>
        <w:t xml:space="preserve"> </w:t>
      </w:r>
      <w:r>
        <w:rPr>
          <w:rtl/>
        </w:rPr>
        <w:t>שר המשפטים אבי ניסנקורן:</w:t>
      </w:r>
      <w:r w:rsidRPr="00CA7D5A">
        <w:rPr>
          <w:rStyle w:val="TagStyle"/>
          <w:rtl/>
        </w:rPr>
        <w:t xml:space="preserve"> </w:t>
      </w:r>
      <w:r w:rsidRPr="00D77B2E">
        <w:rPr>
          <w:rStyle w:val="TagStyle"/>
          <w:rtl/>
        </w:rPr>
        <w:t>&lt;&lt; דובר_המשך &gt;&gt;</w:t>
      </w:r>
      <w:r>
        <w:rPr>
          <w:rtl/>
        </w:rPr>
        <w:t xml:space="preserve">  </w:t>
      </w:r>
      <w:bookmarkEnd w:id="10485"/>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אני רוצה להגיד, זה בסדר שאתם עושים ברית </w:t>
      </w:r>
      <w:bookmarkStart w:id="10486" w:name="_ETM_Q31_516757"/>
      <w:bookmarkEnd w:id="10486"/>
      <w:r>
        <w:rPr>
          <w:rFonts w:hint="cs"/>
          <w:rtl/>
          <w:lang w:eastAsia="he-IL"/>
        </w:rPr>
        <w:t xml:space="preserve">עם צביקה האוזר, אבל זה עדיין לא אומר שאין פה </w:t>
      </w:r>
      <w:bookmarkStart w:id="10487" w:name="_ETM_Q31_519906"/>
      <w:bookmarkEnd w:id="10487"/>
      <w:r>
        <w:rPr>
          <w:rFonts w:hint="cs"/>
          <w:rtl/>
          <w:lang w:eastAsia="he-IL"/>
        </w:rPr>
        <w:t xml:space="preserve">רמייה. </w:t>
      </w:r>
      <w:bookmarkStart w:id="10488" w:name="_ETM_Q31_514631"/>
      <w:bookmarkStart w:id="10489" w:name="_ETM_Q31_514689"/>
      <w:bookmarkEnd w:id="10488"/>
      <w:bookmarkEnd w:id="10489"/>
    </w:p>
    <w:p w:rsidR="00BA05A3" w:rsidRDefault="00BA05A3" w:rsidP="006E04E3">
      <w:pPr>
        <w:rPr>
          <w:rtl/>
          <w:lang w:eastAsia="he-IL"/>
        </w:rPr>
      </w:pPr>
    </w:p>
    <w:p w:rsidR="00BA05A3" w:rsidRDefault="00BA05A3" w:rsidP="006E04E3">
      <w:pPr>
        <w:pStyle w:val="af5"/>
        <w:rPr>
          <w:rtl/>
        </w:rPr>
      </w:pPr>
      <w:bookmarkStart w:id="10490" w:name="ET_interruption_5969_15"/>
      <w:r w:rsidRPr="00D77B2E">
        <w:rPr>
          <w:rStyle w:val="TagStyle"/>
          <w:rtl/>
        </w:rPr>
        <w:t xml:space="preserve"> &lt;&lt; קריאה &gt;&gt;</w:t>
      </w:r>
      <w:r w:rsidRPr="009D3383">
        <w:rPr>
          <w:rStyle w:val="TagStyle"/>
          <w:rtl/>
        </w:rPr>
        <w:t xml:space="preserve"> </w:t>
      </w:r>
      <w:r>
        <w:rPr>
          <w:rtl/>
        </w:rPr>
        <w:t>השר להשכלה גבוהה ומשלימה זאב אלקין:</w:t>
      </w:r>
      <w:r w:rsidRPr="009D3383">
        <w:rPr>
          <w:rStyle w:val="TagStyle"/>
          <w:rtl/>
        </w:rPr>
        <w:t xml:space="preserve"> </w:t>
      </w:r>
      <w:r w:rsidRPr="00D77B2E">
        <w:rPr>
          <w:rStyle w:val="TagStyle"/>
          <w:rtl/>
        </w:rPr>
        <w:t>&lt;&lt; קריאה &gt;&gt;</w:t>
      </w:r>
      <w:r>
        <w:rPr>
          <w:rtl/>
        </w:rPr>
        <w:t xml:space="preserve">  </w:t>
      </w:r>
      <w:bookmarkEnd w:id="10490"/>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אתם עושים ברית עם בל"ד. </w:t>
      </w:r>
    </w:p>
    <w:p w:rsidR="00BA05A3" w:rsidRDefault="00BA05A3" w:rsidP="006E04E3">
      <w:pPr>
        <w:rPr>
          <w:rtl/>
          <w:lang w:eastAsia="he-IL"/>
        </w:rPr>
      </w:pPr>
      <w:bookmarkStart w:id="10491" w:name="_ETM_Q31_524498"/>
      <w:bookmarkStart w:id="10492" w:name="_ETM_Q31_524547"/>
      <w:bookmarkStart w:id="10493" w:name="_ETM_Q31_524690"/>
      <w:bookmarkEnd w:id="10491"/>
      <w:bookmarkEnd w:id="10492"/>
      <w:bookmarkEnd w:id="10493"/>
    </w:p>
    <w:p w:rsidR="00BA05A3" w:rsidRDefault="00BA05A3" w:rsidP="006E04E3">
      <w:pPr>
        <w:pStyle w:val="-"/>
        <w:rPr>
          <w:rtl/>
        </w:rPr>
      </w:pPr>
      <w:bookmarkStart w:id="10494" w:name="ET_speakercontinue_5995_57"/>
      <w:r w:rsidRPr="00D77B2E">
        <w:rPr>
          <w:rStyle w:val="TagStyle"/>
          <w:rtl/>
        </w:rPr>
        <w:t xml:space="preserve"> &lt;&lt; דובר_המשך &gt;&gt;</w:t>
      </w:r>
      <w:r w:rsidRPr="00CA7D5A">
        <w:rPr>
          <w:rStyle w:val="TagStyle"/>
          <w:rtl/>
        </w:rPr>
        <w:t xml:space="preserve"> </w:t>
      </w:r>
      <w:r>
        <w:rPr>
          <w:rtl/>
        </w:rPr>
        <w:t>שר המשפטים אבי ניסנקורן:</w:t>
      </w:r>
      <w:r w:rsidRPr="00CA7D5A">
        <w:rPr>
          <w:rStyle w:val="TagStyle"/>
          <w:rtl/>
        </w:rPr>
        <w:t xml:space="preserve"> </w:t>
      </w:r>
      <w:r w:rsidRPr="00D77B2E">
        <w:rPr>
          <w:rStyle w:val="TagStyle"/>
          <w:rtl/>
        </w:rPr>
        <w:t>&lt;&lt; דובר_המשך &gt;&gt;</w:t>
      </w:r>
      <w:r>
        <w:rPr>
          <w:rtl/>
        </w:rPr>
        <w:t xml:space="preserve">  </w:t>
      </w:r>
      <w:bookmarkEnd w:id="10494"/>
    </w:p>
    <w:p w:rsidR="00BA05A3" w:rsidRDefault="00BA05A3" w:rsidP="008613F7">
      <w:pPr>
        <w:rPr>
          <w:rtl/>
          <w:lang w:eastAsia="he-IL"/>
        </w:rPr>
      </w:pPr>
    </w:p>
    <w:p w:rsidR="00BA05A3" w:rsidRDefault="00BA05A3" w:rsidP="002B7A5C">
      <w:pPr>
        <w:rPr>
          <w:rtl/>
          <w:lang w:eastAsia="he-IL"/>
        </w:rPr>
      </w:pPr>
      <w:bookmarkStart w:id="10495" w:name="_ETM_Q31_524843"/>
      <w:bookmarkEnd w:id="10495"/>
      <w:r>
        <w:rPr>
          <w:rFonts w:hint="cs"/>
          <w:rtl/>
          <w:lang w:eastAsia="he-IL"/>
        </w:rPr>
        <w:t>אמר איתן גינזבורג</w:t>
      </w:r>
      <w:bookmarkStart w:id="10496" w:name="_ETM_Q31_525856"/>
      <w:bookmarkEnd w:id="10496"/>
      <w:r>
        <w:rPr>
          <w:rFonts w:hint="cs"/>
          <w:rtl/>
          <w:lang w:eastAsia="he-IL"/>
        </w:rPr>
        <w:t>, מעל הבמה הזאת: החוק הזה מדבר על שוויון לפרט</w:t>
      </w:r>
      <w:r w:rsidR="002B7A5C">
        <w:rPr>
          <w:rFonts w:hint="cs"/>
          <w:rtl/>
          <w:lang w:eastAsia="he-IL"/>
        </w:rPr>
        <w:t>.</w:t>
      </w:r>
      <w:bookmarkStart w:id="10497" w:name="_ETM_Q31_531151"/>
      <w:bookmarkEnd w:id="10497"/>
      <w:r>
        <w:rPr>
          <w:rFonts w:hint="cs"/>
          <w:rtl/>
          <w:lang w:eastAsia="he-IL"/>
        </w:rPr>
        <w:t xml:space="preserve"> אנחנו לא מדברים על זכויות לאומיות. </w:t>
      </w:r>
    </w:p>
    <w:p w:rsidR="00BA05A3" w:rsidRDefault="00BA05A3" w:rsidP="006E04E3">
      <w:pPr>
        <w:rPr>
          <w:rtl/>
          <w:lang w:eastAsia="he-IL"/>
        </w:rPr>
      </w:pPr>
      <w:bookmarkStart w:id="10498" w:name="_ETM_Q31_530532"/>
      <w:bookmarkStart w:id="10499" w:name="_ETM_Q31_530603"/>
      <w:bookmarkEnd w:id="10498"/>
      <w:bookmarkEnd w:id="10499"/>
    </w:p>
    <w:p w:rsidR="00BA05A3" w:rsidRDefault="00BA05A3" w:rsidP="006E04E3">
      <w:pPr>
        <w:pStyle w:val="af5"/>
        <w:rPr>
          <w:rtl/>
        </w:rPr>
      </w:pPr>
      <w:bookmarkStart w:id="10500" w:name="ET_interruption_5969_58"/>
      <w:r w:rsidRPr="00D77B2E">
        <w:rPr>
          <w:rStyle w:val="TagStyle"/>
          <w:rtl/>
        </w:rPr>
        <w:t xml:space="preserve"> &lt;&lt; קריאה &gt;&gt;</w:t>
      </w:r>
      <w:r w:rsidRPr="00CA7D5A">
        <w:rPr>
          <w:rStyle w:val="TagStyle"/>
          <w:rtl/>
        </w:rPr>
        <w:t xml:space="preserve"> </w:t>
      </w:r>
      <w:r>
        <w:rPr>
          <w:rtl/>
        </w:rPr>
        <w:t>השר להשכלה גבוהה ומשלימה זאב אלקין:</w:t>
      </w:r>
      <w:r w:rsidRPr="00CA7D5A">
        <w:rPr>
          <w:rStyle w:val="TagStyle"/>
          <w:rtl/>
        </w:rPr>
        <w:t xml:space="preserve"> </w:t>
      </w:r>
      <w:r w:rsidRPr="00D77B2E">
        <w:rPr>
          <w:rStyle w:val="TagStyle"/>
          <w:rtl/>
        </w:rPr>
        <w:t>&lt;&lt; קריאה &gt;&gt;</w:t>
      </w:r>
      <w:r>
        <w:rPr>
          <w:rtl/>
        </w:rPr>
        <w:t xml:space="preserve">  </w:t>
      </w:r>
      <w:bookmarkEnd w:id="10500"/>
    </w:p>
    <w:p w:rsidR="00BA05A3" w:rsidRDefault="00BA05A3" w:rsidP="008613F7">
      <w:pPr>
        <w:rPr>
          <w:rtl/>
          <w:lang w:eastAsia="he-IL"/>
        </w:rPr>
      </w:pPr>
    </w:p>
    <w:p w:rsidR="00BA05A3" w:rsidRDefault="00BA05A3" w:rsidP="006E04E3">
      <w:pPr>
        <w:rPr>
          <w:rtl/>
          <w:lang w:eastAsia="he-IL"/>
        </w:rPr>
      </w:pPr>
      <w:bookmarkStart w:id="10501" w:name="_ETM_Q31_533446"/>
      <w:bookmarkStart w:id="10502" w:name="_ETM_Q31_533749"/>
      <w:bookmarkStart w:id="10503" w:name="_ETM_Q31_524790"/>
      <w:bookmarkStart w:id="10504" w:name="_ETM_Q31_533810"/>
      <w:bookmarkEnd w:id="10501"/>
      <w:bookmarkEnd w:id="10502"/>
      <w:bookmarkEnd w:id="10503"/>
      <w:bookmarkEnd w:id="10504"/>
      <w:r>
        <w:rPr>
          <w:rFonts w:hint="cs"/>
          <w:rtl/>
          <w:lang w:eastAsia="he-IL"/>
        </w:rPr>
        <w:t xml:space="preserve">זה לא מה שכתוב </w:t>
      </w:r>
      <w:bookmarkStart w:id="10505" w:name="_ETM_Q31_531918"/>
      <w:bookmarkEnd w:id="10505"/>
      <w:r>
        <w:rPr>
          <w:rFonts w:hint="cs"/>
          <w:rtl/>
          <w:lang w:eastAsia="he-IL"/>
        </w:rPr>
        <w:t xml:space="preserve">שם. </w:t>
      </w:r>
    </w:p>
    <w:p w:rsidR="00BA05A3" w:rsidRDefault="00BA05A3" w:rsidP="006E04E3">
      <w:pPr>
        <w:rPr>
          <w:rtl/>
          <w:lang w:eastAsia="he-IL"/>
        </w:rPr>
      </w:pPr>
      <w:bookmarkStart w:id="10506" w:name="_ETM_Q31_532630"/>
      <w:bookmarkStart w:id="10507" w:name="_ETM_Q31_532696"/>
      <w:bookmarkEnd w:id="10506"/>
      <w:bookmarkEnd w:id="10507"/>
    </w:p>
    <w:p w:rsidR="00BA05A3" w:rsidRDefault="00BA05A3" w:rsidP="006E04E3">
      <w:pPr>
        <w:pStyle w:val="-"/>
        <w:rPr>
          <w:rtl/>
        </w:rPr>
      </w:pPr>
      <w:bookmarkStart w:id="10508" w:name="ET_speakercontinue_5995_59"/>
      <w:r w:rsidRPr="00D77B2E">
        <w:rPr>
          <w:rStyle w:val="TagStyle"/>
          <w:rtl/>
        </w:rPr>
        <w:t xml:space="preserve"> &lt;&lt; דובר_המשך &gt;&gt;</w:t>
      </w:r>
      <w:r w:rsidRPr="00CA7D5A">
        <w:rPr>
          <w:rStyle w:val="TagStyle"/>
          <w:rtl/>
        </w:rPr>
        <w:t xml:space="preserve"> </w:t>
      </w:r>
      <w:r>
        <w:rPr>
          <w:rtl/>
        </w:rPr>
        <w:t>שר המשפטים אבי ניסנקורן:</w:t>
      </w:r>
      <w:r w:rsidRPr="00CA7D5A">
        <w:rPr>
          <w:rStyle w:val="TagStyle"/>
          <w:rtl/>
        </w:rPr>
        <w:t xml:space="preserve"> </w:t>
      </w:r>
      <w:r w:rsidRPr="00D77B2E">
        <w:rPr>
          <w:rStyle w:val="TagStyle"/>
          <w:rtl/>
        </w:rPr>
        <w:t>&lt;&lt; דובר_המשך &gt;&gt;</w:t>
      </w:r>
      <w:r>
        <w:rPr>
          <w:rtl/>
        </w:rPr>
        <w:t xml:space="preserve">  </w:t>
      </w:r>
      <w:bookmarkEnd w:id="10508"/>
    </w:p>
    <w:p w:rsidR="00BA05A3" w:rsidRDefault="00BA05A3" w:rsidP="008613F7">
      <w:pPr>
        <w:rPr>
          <w:rtl/>
          <w:lang w:eastAsia="he-IL"/>
        </w:rPr>
      </w:pPr>
    </w:p>
    <w:p w:rsidR="00BA05A3" w:rsidRDefault="00BA05A3" w:rsidP="006E04E3">
      <w:pPr>
        <w:rPr>
          <w:rtl/>
          <w:lang w:eastAsia="he-IL"/>
        </w:rPr>
      </w:pPr>
      <w:bookmarkStart w:id="10509" w:name="_ETM_Q31_531512"/>
      <w:bookmarkEnd w:id="10509"/>
      <w:r>
        <w:rPr>
          <w:rFonts w:hint="cs"/>
          <w:rtl/>
          <w:lang w:eastAsia="he-IL"/>
        </w:rPr>
        <w:t xml:space="preserve">זה מה שכתוב. סלח לי, זה מה שכתוב, ומי </w:t>
      </w:r>
      <w:bookmarkStart w:id="10510" w:name="_ETM_Q31_535498"/>
      <w:bookmarkEnd w:id="10510"/>
      <w:r>
        <w:rPr>
          <w:rFonts w:hint="cs"/>
          <w:rtl/>
          <w:lang w:eastAsia="he-IL"/>
        </w:rPr>
        <w:t xml:space="preserve">שלא קורא את זה לא קרא את זה נכון. </w:t>
      </w:r>
    </w:p>
    <w:p w:rsidR="00BA05A3" w:rsidRDefault="00BA05A3" w:rsidP="006E04E3">
      <w:pPr>
        <w:rPr>
          <w:rtl/>
          <w:lang w:eastAsia="he-IL"/>
        </w:rPr>
      </w:pPr>
      <w:bookmarkStart w:id="10511" w:name="_ETM_Q31_536179"/>
      <w:bookmarkStart w:id="10512" w:name="_ETM_Q31_536250"/>
      <w:bookmarkStart w:id="10513" w:name="_ETM_Q31_534487"/>
      <w:bookmarkStart w:id="10514" w:name="_ETM_Q31_534532"/>
      <w:bookmarkEnd w:id="10511"/>
      <w:bookmarkEnd w:id="10512"/>
      <w:bookmarkEnd w:id="10513"/>
      <w:bookmarkEnd w:id="10514"/>
    </w:p>
    <w:p w:rsidR="00BA05A3" w:rsidRDefault="00BA05A3" w:rsidP="006E04E3">
      <w:pPr>
        <w:pStyle w:val="af5"/>
        <w:rPr>
          <w:rtl/>
        </w:rPr>
      </w:pPr>
      <w:bookmarkStart w:id="10515" w:name="ET_interruption_5969_60"/>
      <w:r w:rsidRPr="00D77B2E">
        <w:rPr>
          <w:rStyle w:val="TagStyle"/>
          <w:rtl/>
        </w:rPr>
        <w:t xml:space="preserve"> &lt;&lt; קריאה &gt;&gt;</w:t>
      </w:r>
      <w:r w:rsidRPr="00CA7D5A">
        <w:rPr>
          <w:rStyle w:val="TagStyle"/>
          <w:rtl/>
        </w:rPr>
        <w:t xml:space="preserve"> </w:t>
      </w:r>
      <w:r>
        <w:rPr>
          <w:rtl/>
        </w:rPr>
        <w:t>השר להשכלה גבוהה ומשלימה זאב אלקין:</w:t>
      </w:r>
      <w:r w:rsidRPr="00CA7D5A">
        <w:rPr>
          <w:rStyle w:val="TagStyle"/>
          <w:rtl/>
        </w:rPr>
        <w:t xml:space="preserve"> </w:t>
      </w:r>
      <w:r w:rsidRPr="00D77B2E">
        <w:rPr>
          <w:rStyle w:val="TagStyle"/>
          <w:rtl/>
        </w:rPr>
        <w:t>&lt;&lt; קריאה &gt;&gt;</w:t>
      </w:r>
      <w:r>
        <w:rPr>
          <w:rtl/>
        </w:rPr>
        <w:t xml:space="preserve">  </w:t>
      </w:r>
      <w:bookmarkEnd w:id="10515"/>
    </w:p>
    <w:p w:rsidR="00BA05A3" w:rsidRDefault="00BA05A3" w:rsidP="008613F7">
      <w:pPr>
        <w:rPr>
          <w:rtl/>
          <w:lang w:eastAsia="he-IL"/>
        </w:rPr>
      </w:pPr>
    </w:p>
    <w:p w:rsidR="00BA05A3" w:rsidRPr="00CA7D5A" w:rsidRDefault="00BA05A3" w:rsidP="006E04E3">
      <w:pPr>
        <w:rPr>
          <w:rtl/>
          <w:lang w:eastAsia="he-IL"/>
        </w:rPr>
      </w:pPr>
      <w:bookmarkStart w:id="10516" w:name="_ETM_Q31_539581"/>
      <w:bookmarkStart w:id="10517" w:name="_ETM_Q31_539856"/>
      <w:bookmarkStart w:id="10518" w:name="_ETM_Q31_539900"/>
      <w:bookmarkEnd w:id="10516"/>
      <w:bookmarkEnd w:id="10517"/>
      <w:bookmarkEnd w:id="10518"/>
      <w:r>
        <w:rPr>
          <w:rFonts w:hint="cs"/>
          <w:rtl/>
          <w:lang w:eastAsia="he-IL"/>
        </w:rPr>
        <w:t xml:space="preserve">אז למה הוא חייב לשנות את הנוסח? אם זה מה שכתוב, </w:t>
      </w:r>
      <w:bookmarkStart w:id="10519" w:name="_ETM_Q31_539148"/>
      <w:bookmarkEnd w:id="10519"/>
      <w:r>
        <w:rPr>
          <w:rFonts w:hint="cs"/>
          <w:rtl/>
          <w:lang w:eastAsia="he-IL"/>
        </w:rPr>
        <w:t xml:space="preserve">למה הוא חייב לשנות את זה? </w:t>
      </w:r>
    </w:p>
    <w:p w:rsidR="00BA05A3" w:rsidRDefault="00BA05A3" w:rsidP="006E04E3">
      <w:pPr>
        <w:rPr>
          <w:rtl/>
          <w:lang w:eastAsia="he-IL"/>
        </w:rPr>
      </w:pPr>
    </w:p>
    <w:p w:rsidR="00BA05A3" w:rsidRDefault="00BA05A3" w:rsidP="006E04E3">
      <w:pPr>
        <w:pStyle w:val="-"/>
        <w:rPr>
          <w:rtl/>
        </w:rPr>
      </w:pPr>
      <w:bookmarkStart w:id="10520" w:name="ET_speakercontinue_5995_16"/>
      <w:r w:rsidRPr="00D77B2E">
        <w:rPr>
          <w:rStyle w:val="TagStyle"/>
          <w:rtl/>
        </w:rPr>
        <w:lastRenderedPageBreak/>
        <w:t xml:space="preserve"> &lt;&lt; דובר_המשך &gt;&gt;</w:t>
      </w:r>
      <w:r w:rsidRPr="009D3383">
        <w:rPr>
          <w:rStyle w:val="TagStyle"/>
          <w:rtl/>
        </w:rPr>
        <w:t xml:space="preserve"> </w:t>
      </w:r>
      <w:r>
        <w:rPr>
          <w:rtl/>
        </w:rPr>
        <w:t>שר המשפטים אבי ניסנקורן:</w:t>
      </w:r>
      <w:r w:rsidRPr="009D3383">
        <w:rPr>
          <w:rStyle w:val="TagStyle"/>
          <w:rtl/>
        </w:rPr>
        <w:t xml:space="preserve"> </w:t>
      </w:r>
      <w:r w:rsidRPr="00D77B2E">
        <w:rPr>
          <w:rStyle w:val="TagStyle"/>
          <w:rtl/>
        </w:rPr>
        <w:t>&lt;&lt; דובר_המשך &gt;&gt;</w:t>
      </w:r>
      <w:r>
        <w:rPr>
          <w:rtl/>
        </w:rPr>
        <w:t xml:space="preserve">  </w:t>
      </w:r>
      <w:bookmarkEnd w:id="10520"/>
    </w:p>
    <w:p w:rsidR="00BA05A3" w:rsidRDefault="00BA05A3" w:rsidP="008613F7">
      <w:pPr>
        <w:rPr>
          <w:rtl/>
          <w:lang w:eastAsia="he-IL"/>
        </w:rPr>
      </w:pPr>
    </w:p>
    <w:p w:rsidR="00BA05A3" w:rsidRDefault="00BA05A3" w:rsidP="002B7A5C">
      <w:pPr>
        <w:rPr>
          <w:rtl/>
          <w:lang w:eastAsia="he-IL"/>
        </w:rPr>
      </w:pPr>
      <w:r>
        <w:rPr>
          <w:rFonts w:hint="cs"/>
          <w:rtl/>
          <w:lang w:eastAsia="he-IL"/>
        </w:rPr>
        <w:t xml:space="preserve">דרך אגב, אני </w:t>
      </w:r>
      <w:bookmarkStart w:id="10521" w:name="_ETM_Q31_542034"/>
      <w:bookmarkEnd w:id="10521"/>
      <w:r>
        <w:rPr>
          <w:rFonts w:hint="cs"/>
          <w:rtl/>
          <w:lang w:eastAsia="he-IL"/>
        </w:rPr>
        <w:t xml:space="preserve">חייב להגיד, יש הצעת חוק של רם שפע שלא </w:t>
      </w:r>
      <w:bookmarkStart w:id="10522" w:name="_ETM_Q31_544507"/>
      <w:bookmarkEnd w:id="10522"/>
      <w:r>
        <w:rPr>
          <w:rFonts w:hint="cs"/>
          <w:rtl/>
          <w:lang w:eastAsia="he-IL"/>
        </w:rPr>
        <w:t xml:space="preserve">נתנו לה לעלות היום, </w:t>
      </w:r>
      <w:bookmarkStart w:id="10523" w:name="_ETM_Q31_545994"/>
      <w:bookmarkEnd w:id="10523"/>
      <w:r>
        <w:rPr>
          <w:rFonts w:hint="cs"/>
          <w:rtl/>
          <w:lang w:eastAsia="he-IL"/>
        </w:rPr>
        <w:t xml:space="preserve">הצעת חוק כמו של צביקה האוזר. וצביקה האוזר </w:t>
      </w:r>
      <w:r>
        <w:rPr>
          <w:rFonts w:hint="eastAsia"/>
          <w:rtl/>
          <w:lang w:eastAsia="he-IL"/>
        </w:rPr>
        <w:t xml:space="preserve">– </w:t>
      </w:r>
      <w:r>
        <w:rPr>
          <w:rFonts w:hint="cs"/>
          <w:rtl/>
          <w:lang w:eastAsia="he-IL"/>
        </w:rPr>
        <w:t>עברו 45 יום</w:t>
      </w:r>
      <w:r w:rsidR="002B7A5C">
        <w:rPr>
          <w:rFonts w:hint="cs"/>
          <w:rtl/>
          <w:lang w:eastAsia="he-IL"/>
        </w:rPr>
        <w:t>.</w:t>
      </w:r>
      <w:r>
        <w:rPr>
          <w:rFonts w:hint="cs"/>
          <w:rtl/>
          <w:lang w:eastAsia="he-IL"/>
        </w:rPr>
        <w:t xml:space="preserve"> הוא לא סתם משך את </w:t>
      </w:r>
      <w:bookmarkStart w:id="10524" w:name="_ETM_Q31_550426"/>
      <w:bookmarkEnd w:id="10524"/>
      <w:r>
        <w:rPr>
          <w:rFonts w:hint="cs"/>
          <w:rtl/>
          <w:lang w:eastAsia="he-IL"/>
        </w:rPr>
        <w:t>הצעת החוק שלו; כי הוא מפחד, הוא מפחד לבוא ולהגיד שהוא נגד השוויון</w:t>
      </w:r>
      <w:r w:rsidR="002B7A5C">
        <w:rPr>
          <w:rFonts w:hint="cs"/>
          <w:rtl/>
          <w:lang w:eastAsia="he-IL"/>
        </w:rPr>
        <w:t>,</w:t>
      </w:r>
      <w:r>
        <w:rPr>
          <w:rFonts w:hint="cs"/>
          <w:rtl/>
          <w:lang w:eastAsia="he-IL"/>
        </w:rPr>
        <w:t xml:space="preserve"> הוא מפחד להגיד את זה, זאת האמ</w:t>
      </w:r>
      <w:bookmarkStart w:id="10525" w:name="_ETM_Q31_558365"/>
      <w:bookmarkEnd w:id="10525"/>
      <w:r>
        <w:rPr>
          <w:rFonts w:hint="cs"/>
          <w:rtl/>
          <w:lang w:eastAsia="he-IL"/>
        </w:rPr>
        <w:t xml:space="preserve">ת. </w:t>
      </w:r>
      <w:bookmarkStart w:id="10526" w:name="_ETM_Q31_549392"/>
      <w:bookmarkEnd w:id="10526"/>
      <w:r>
        <w:rPr>
          <w:rFonts w:hint="cs"/>
          <w:rtl/>
          <w:lang w:eastAsia="he-IL"/>
        </w:rPr>
        <w:t xml:space="preserve">יש הצעת חוק של גדעון סער וצביקה האוזר, עברו 45 יום, למה היא לא פה על </w:t>
      </w:r>
      <w:bookmarkStart w:id="10527" w:name="_ETM_Q31_563710"/>
      <w:bookmarkEnd w:id="10527"/>
      <w:r>
        <w:rPr>
          <w:rFonts w:hint="cs"/>
          <w:rtl/>
          <w:lang w:eastAsia="he-IL"/>
        </w:rPr>
        <w:t>סדר-היום היום?</w:t>
      </w:r>
      <w:r>
        <w:rPr>
          <w:rFonts w:hint="cs"/>
          <w:lang w:eastAsia="he-IL"/>
        </w:rPr>
        <w:t xml:space="preserve"> </w:t>
      </w:r>
      <w:r>
        <w:rPr>
          <w:rFonts w:hint="cs"/>
          <w:rtl/>
          <w:lang w:eastAsia="he-IL"/>
        </w:rPr>
        <w:t>למה לא מצמידים אותה?</w:t>
      </w:r>
      <w:r>
        <w:rPr>
          <w:rFonts w:hint="cs"/>
          <w:lang w:eastAsia="he-IL"/>
        </w:rPr>
        <w:t xml:space="preserve"> </w:t>
      </w:r>
      <w:r>
        <w:rPr>
          <w:rFonts w:hint="cs"/>
          <w:rtl/>
          <w:lang w:eastAsia="he-IL"/>
        </w:rPr>
        <w:t xml:space="preserve">כי הם </w:t>
      </w:r>
      <w:bookmarkStart w:id="10528" w:name="_ETM_Q31_565939"/>
      <w:bookmarkEnd w:id="10528"/>
      <w:r>
        <w:rPr>
          <w:rFonts w:hint="cs"/>
          <w:rtl/>
          <w:lang w:eastAsia="he-IL"/>
        </w:rPr>
        <w:t xml:space="preserve">מפחדים להגיד את האמת. הם מפחדים להגיד את האמת. הם </w:t>
      </w:r>
      <w:bookmarkStart w:id="10529" w:name="_ETM_Q31_570674"/>
      <w:bookmarkEnd w:id="10529"/>
      <w:r>
        <w:rPr>
          <w:rFonts w:hint="cs"/>
          <w:rtl/>
          <w:lang w:eastAsia="he-IL"/>
        </w:rPr>
        <w:t xml:space="preserve">נגד שוויון במדינת ישראל. הם נגד שוויון במדינת ישראל. </w:t>
      </w:r>
    </w:p>
    <w:p w:rsidR="00BA05A3" w:rsidRDefault="00BA05A3" w:rsidP="006E04E3">
      <w:pPr>
        <w:rPr>
          <w:rtl/>
          <w:lang w:eastAsia="he-IL"/>
        </w:rPr>
      </w:pPr>
    </w:p>
    <w:p w:rsidR="00BA05A3" w:rsidRDefault="00BA05A3" w:rsidP="006E04E3">
      <w:pPr>
        <w:pStyle w:val="af5"/>
        <w:rPr>
          <w:rtl/>
        </w:rPr>
      </w:pPr>
      <w:r w:rsidRPr="00D77B2E">
        <w:rPr>
          <w:rStyle w:val="TagStyle"/>
          <w:rtl/>
        </w:rPr>
        <w:t>&lt;&lt; קריאה &gt;&gt;</w:t>
      </w:r>
      <w:r w:rsidRPr="00CA7D5A">
        <w:rPr>
          <w:rStyle w:val="TagStyle"/>
          <w:rtl/>
        </w:rPr>
        <w:t xml:space="preserve"> </w:t>
      </w:r>
      <w:r>
        <w:rPr>
          <w:rtl/>
        </w:rPr>
        <w:t>השר להשכלה גבוהה ומשלימה זאב אלקין:</w:t>
      </w:r>
      <w:r w:rsidRPr="00CA7D5A">
        <w:rPr>
          <w:rStyle w:val="TagStyle"/>
          <w:rtl/>
        </w:rPr>
        <w:t xml:space="preserve"> </w:t>
      </w:r>
      <w:r w:rsidRPr="00D77B2E">
        <w:rPr>
          <w:rStyle w:val="TagStyle"/>
          <w:rtl/>
        </w:rPr>
        <w:t>&lt;&lt; קריאה &gt;&gt;</w:t>
      </w:r>
      <w:r>
        <w:rPr>
          <w:rtl/>
        </w:rPr>
        <w:t xml:space="preserve">  </w:t>
      </w:r>
    </w:p>
    <w:p w:rsidR="00BA05A3" w:rsidRDefault="00BA05A3" w:rsidP="006E04E3">
      <w:pPr>
        <w:rPr>
          <w:rtl/>
          <w:lang w:eastAsia="he-IL"/>
        </w:rPr>
      </w:pPr>
    </w:p>
    <w:p w:rsidR="00BA05A3" w:rsidRDefault="00D76A9E" w:rsidP="006E04E3">
      <w:pPr>
        <w:rPr>
          <w:rtl/>
          <w:lang w:eastAsia="he-IL"/>
        </w:rPr>
      </w:pPr>
      <w:r>
        <w:rPr>
          <w:rFonts w:hint="cs"/>
          <w:rtl/>
          <w:lang w:eastAsia="he-IL"/>
        </w:rPr>
        <w:t>– – –</w:t>
      </w:r>
    </w:p>
    <w:p w:rsidR="00BA05A3" w:rsidRDefault="00BA05A3" w:rsidP="006E04E3">
      <w:pPr>
        <w:rPr>
          <w:rtl/>
          <w:lang w:eastAsia="he-IL"/>
        </w:rPr>
      </w:pPr>
    </w:p>
    <w:p w:rsidR="00BA05A3" w:rsidRDefault="00BA05A3" w:rsidP="006E04E3">
      <w:pPr>
        <w:pStyle w:val="-"/>
        <w:rPr>
          <w:rtl/>
        </w:rPr>
      </w:pPr>
      <w:bookmarkStart w:id="10530" w:name="_ETM_Q31_576519"/>
      <w:bookmarkStart w:id="10531" w:name="_ETM_Q31_576581"/>
      <w:bookmarkEnd w:id="10530"/>
      <w:bookmarkEnd w:id="10531"/>
      <w:r w:rsidRPr="00D77B2E">
        <w:rPr>
          <w:rStyle w:val="TagStyle"/>
          <w:rtl/>
        </w:rPr>
        <w:t>&lt;&lt; דובר_המשך &gt;&gt;</w:t>
      </w:r>
      <w:r w:rsidRPr="009D3383">
        <w:rPr>
          <w:rStyle w:val="TagStyle"/>
          <w:rtl/>
        </w:rPr>
        <w:t xml:space="preserve"> </w:t>
      </w:r>
      <w:r>
        <w:rPr>
          <w:rtl/>
        </w:rPr>
        <w:t>שר המשפטים אבי ניסנקורן:</w:t>
      </w:r>
      <w:r w:rsidRPr="009D3383">
        <w:rPr>
          <w:rStyle w:val="TagStyle"/>
          <w:rtl/>
        </w:rPr>
        <w:t xml:space="preserve"> </w:t>
      </w:r>
      <w:r w:rsidRPr="00D77B2E">
        <w:rPr>
          <w:rStyle w:val="TagStyle"/>
          <w:rtl/>
        </w:rPr>
        <w:t>&lt;&lt; דובר_המשך &gt;&gt;</w:t>
      </w:r>
      <w:r>
        <w:rPr>
          <w:rtl/>
        </w:rPr>
        <w:t xml:space="preserve">  </w:t>
      </w:r>
    </w:p>
    <w:p w:rsidR="00BA05A3" w:rsidRDefault="00BA05A3" w:rsidP="006E04E3">
      <w:pPr>
        <w:rPr>
          <w:rtl/>
          <w:lang w:eastAsia="he-IL"/>
        </w:rPr>
      </w:pPr>
    </w:p>
    <w:p w:rsidR="00BA05A3" w:rsidRDefault="00BA05A3" w:rsidP="002B7A5C">
      <w:pPr>
        <w:rPr>
          <w:rtl/>
          <w:lang w:eastAsia="he-IL"/>
        </w:rPr>
      </w:pPr>
      <w:bookmarkStart w:id="10532" w:name="_ETM_Q31_576982"/>
      <w:bookmarkStart w:id="10533" w:name="_ETM_Q31_577034"/>
      <w:bookmarkEnd w:id="10532"/>
      <w:bookmarkEnd w:id="10533"/>
      <w:r>
        <w:rPr>
          <w:rFonts w:hint="cs"/>
          <w:rtl/>
          <w:lang w:eastAsia="he-IL"/>
        </w:rPr>
        <w:t xml:space="preserve">אני </w:t>
      </w:r>
      <w:bookmarkStart w:id="10534" w:name="_ETM_Q31_577441"/>
      <w:bookmarkEnd w:id="10534"/>
      <w:r>
        <w:rPr>
          <w:rFonts w:hint="cs"/>
          <w:rtl/>
          <w:lang w:eastAsia="he-IL"/>
        </w:rPr>
        <w:t xml:space="preserve">רוצה לבוא ולהגיד: מדינת ישראל, עדיין אנחנו מדינה דמוקרטית, </w:t>
      </w:r>
      <w:bookmarkStart w:id="10535" w:name="_ETM_Q31_582794"/>
      <w:bookmarkEnd w:id="10535"/>
      <w:r>
        <w:rPr>
          <w:rFonts w:hint="cs"/>
          <w:rtl/>
          <w:lang w:eastAsia="he-IL"/>
        </w:rPr>
        <w:t xml:space="preserve">אני מקווה; עדיין אנחנו מדינה שרואים בה את הדמוקרטיה. אני </w:t>
      </w:r>
      <w:bookmarkStart w:id="10536" w:name="_ETM_Q31_587111"/>
      <w:bookmarkEnd w:id="10536"/>
      <w:r>
        <w:rPr>
          <w:rFonts w:hint="cs"/>
          <w:rtl/>
          <w:lang w:eastAsia="he-IL"/>
        </w:rPr>
        <w:t>רוצה להגיד לך שעובדה שבכל הדמוקרטיות בעולם המערבי, בכולן, עקרון</w:t>
      </w:r>
      <w:bookmarkStart w:id="10537" w:name="_ETM_Q31_593700"/>
      <w:bookmarkEnd w:id="10537"/>
      <w:r>
        <w:rPr>
          <w:rFonts w:hint="cs"/>
          <w:rtl/>
          <w:lang w:eastAsia="he-IL"/>
        </w:rPr>
        <w:t xml:space="preserve"> השוויון נמצא עלי ספר, עקרון השוויון נמצא בחוק-יסוד. רק </w:t>
      </w:r>
      <w:bookmarkStart w:id="10538" w:name="_ETM_Q31_599967"/>
      <w:bookmarkEnd w:id="10538"/>
      <w:r>
        <w:rPr>
          <w:rFonts w:hint="cs"/>
          <w:rtl/>
          <w:lang w:eastAsia="he-IL"/>
        </w:rPr>
        <w:t xml:space="preserve">מדינת ישראל והליכוד וצביקה האוזר ואנשים אחרים שמצביעים נגד </w:t>
      </w:r>
      <w:bookmarkStart w:id="10539" w:name="_ETM_Q31_609192"/>
      <w:bookmarkEnd w:id="10539"/>
      <w:r>
        <w:rPr>
          <w:rFonts w:hint="cs"/>
          <w:rtl/>
          <w:lang w:eastAsia="he-IL"/>
        </w:rPr>
        <w:t xml:space="preserve">בעצם מצביעים נגד שוויון, בעצם מצביעים בעד גזענות, </w:t>
      </w:r>
      <w:bookmarkStart w:id="10540" w:name="_ETM_Q31_613369"/>
      <w:bookmarkEnd w:id="10540"/>
      <w:r>
        <w:rPr>
          <w:rFonts w:hint="cs"/>
          <w:rtl/>
          <w:lang w:eastAsia="he-IL"/>
        </w:rPr>
        <w:t xml:space="preserve">בעצם מצביעים על דברים אחרים, ובפחדנות, בפחדנות, קושרים את </w:t>
      </w:r>
      <w:bookmarkStart w:id="10541" w:name="_ETM_Q31_618653"/>
      <w:bookmarkEnd w:id="10541"/>
      <w:r>
        <w:rPr>
          <w:rFonts w:hint="cs"/>
          <w:rtl/>
          <w:lang w:eastAsia="he-IL"/>
        </w:rPr>
        <w:t xml:space="preserve">זה למילים "יהודית ודמוקרטית". הרי אנחנו אמרנו: מדינת ישראל </w:t>
      </w:r>
      <w:bookmarkStart w:id="10542" w:name="_ETM_Q31_622626"/>
      <w:bookmarkEnd w:id="10542"/>
      <w:r>
        <w:rPr>
          <w:rFonts w:hint="cs"/>
          <w:rtl/>
          <w:lang w:eastAsia="he-IL"/>
        </w:rPr>
        <w:t xml:space="preserve">היא יהודית ומדינת ישראל היא דמוקרטית. מה הפחדנות הזאת </w:t>
      </w:r>
      <w:bookmarkStart w:id="10543" w:name="_ETM_Q31_627487"/>
      <w:bookmarkEnd w:id="10543"/>
      <w:r>
        <w:rPr>
          <w:rFonts w:hint="cs"/>
          <w:rtl/>
          <w:lang w:eastAsia="he-IL"/>
        </w:rPr>
        <w:t xml:space="preserve">לבוא ולהגיד? מי שרוצה לבוא ולהגיד: </w:t>
      </w:r>
      <w:bookmarkStart w:id="10544" w:name="_ETM_Q31_629783"/>
      <w:bookmarkEnd w:id="10544"/>
      <w:r>
        <w:rPr>
          <w:rFonts w:hint="cs"/>
          <w:rtl/>
          <w:lang w:eastAsia="he-IL"/>
        </w:rPr>
        <w:t xml:space="preserve">אני נגד שוויון, שיקום ויגיד את זה. אני שומע את </w:t>
      </w:r>
      <w:bookmarkStart w:id="10545" w:name="_ETM_Q31_634014"/>
      <w:bookmarkEnd w:id="10545"/>
      <w:r>
        <w:rPr>
          <w:rFonts w:hint="cs"/>
          <w:rtl/>
          <w:lang w:eastAsia="he-IL"/>
        </w:rPr>
        <w:t xml:space="preserve">איילת שקד, אמרה לי: אני בעד שוויון הפרט אבל </w:t>
      </w:r>
      <w:bookmarkStart w:id="10546" w:name="_ETM_Q31_635933"/>
      <w:bookmarkEnd w:id="10546"/>
      <w:r>
        <w:rPr>
          <w:rFonts w:hint="cs"/>
          <w:rtl/>
          <w:lang w:eastAsia="he-IL"/>
        </w:rPr>
        <w:t xml:space="preserve">אני אצביע נגד. אני רוצה לראות עכשיו את מי </w:t>
      </w:r>
      <w:bookmarkStart w:id="10547" w:name="_ETM_Q31_642886"/>
      <w:bookmarkEnd w:id="10547"/>
      <w:r>
        <w:rPr>
          <w:rFonts w:hint="cs"/>
          <w:rtl/>
          <w:lang w:eastAsia="he-IL"/>
        </w:rPr>
        <w:t xml:space="preserve">שבא ומצביע נגד שיגיד לציבור, שיתראיין ויגיד לציבור, שנפתלי בנט יבוא ויגיד לציבור: אני נגד זכויות </w:t>
      </w:r>
      <w:bookmarkStart w:id="10548" w:name="_ETM_Q31_653954"/>
      <w:bookmarkEnd w:id="10548"/>
      <w:r>
        <w:rPr>
          <w:rFonts w:hint="cs"/>
          <w:rtl/>
          <w:lang w:eastAsia="he-IL"/>
        </w:rPr>
        <w:t xml:space="preserve">פרט. אחר כך שלא ילך לדרוזים ויגיד להם: אני בעדכם, </w:t>
      </w:r>
      <w:bookmarkStart w:id="10549" w:name="_ETM_Q31_655252"/>
      <w:bookmarkEnd w:id="10549"/>
      <w:r>
        <w:rPr>
          <w:rFonts w:hint="cs"/>
          <w:rtl/>
          <w:lang w:eastAsia="he-IL"/>
        </w:rPr>
        <w:t xml:space="preserve">כי הוא נגד; שלא ילך ויבוא ויגיד למיעוטים או </w:t>
      </w:r>
      <w:bookmarkStart w:id="10550" w:name="_ETM_Q31_659121"/>
      <w:bookmarkEnd w:id="10550"/>
      <w:proofErr w:type="spellStart"/>
      <w:r>
        <w:rPr>
          <w:rFonts w:hint="cs"/>
          <w:rtl/>
          <w:lang w:eastAsia="he-IL"/>
        </w:rPr>
        <w:t>ללהט"בים</w:t>
      </w:r>
      <w:proofErr w:type="spellEnd"/>
      <w:r>
        <w:rPr>
          <w:rFonts w:hint="cs"/>
          <w:rtl/>
          <w:lang w:eastAsia="he-IL"/>
        </w:rPr>
        <w:t>: יש לי אמפתיה אליכם, כי הוא נגד; שלא ילך ויבוא ויגיד למישהו שנפגע.</w:t>
      </w:r>
    </w:p>
    <w:p w:rsidR="00BA05A3" w:rsidRDefault="00BA05A3" w:rsidP="006E04E3">
      <w:pPr>
        <w:rPr>
          <w:rtl/>
          <w:lang w:eastAsia="he-IL"/>
        </w:rPr>
      </w:pPr>
    </w:p>
    <w:p w:rsidR="00BA05A3" w:rsidRDefault="00BA05A3" w:rsidP="006E04E3">
      <w:pPr>
        <w:pStyle w:val="af5"/>
        <w:rPr>
          <w:rtl/>
        </w:rPr>
      </w:pPr>
      <w:bookmarkStart w:id="10551" w:name="ET_interruption_5109_17"/>
      <w:r w:rsidRPr="00D77B2E">
        <w:rPr>
          <w:rStyle w:val="TagStyle"/>
          <w:rtl/>
        </w:rPr>
        <w:t xml:space="preserve"> &lt;&lt; קריאה &gt;&gt;</w:t>
      </w:r>
      <w:r w:rsidRPr="009D3383">
        <w:rPr>
          <w:rStyle w:val="TagStyle"/>
          <w:rtl/>
        </w:rPr>
        <w:t xml:space="preserve"> </w:t>
      </w:r>
      <w:r>
        <w:rPr>
          <w:rtl/>
        </w:rPr>
        <w:t>אלעזר שטרן (יש עתיד-תל"ם):</w:t>
      </w:r>
      <w:r w:rsidRPr="009D3383">
        <w:rPr>
          <w:rStyle w:val="TagStyle"/>
          <w:rtl/>
        </w:rPr>
        <w:t xml:space="preserve"> </w:t>
      </w:r>
      <w:r w:rsidRPr="00D77B2E">
        <w:rPr>
          <w:rStyle w:val="TagStyle"/>
          <w:rtl/>
        </w:rPr>
        <w:t>&lt;&lt; קריאה &gt;&gt;</w:t>
      </w:r>
      <w:r>
        <w:rPr>
          <w:rtl/>
        </w:rPr>
        <w:t xml:space="preserve">  </w:t>
      </w:r>
      <w:bookmarkEnd w:id="10551"/>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כשהם עשו את חוק הלאום </w:t>
      </w:r>
      <w:r w:rsidR="00D76A9E">
        <w:rPr>
          <w:rFonts w:hint="cs"/>
          <w:rtl/>
          <w:lang w:eastAsia="he-IL"/>
        </w:rPr>
        <w:t>– – –</w:t>
      </w:r>
      <w:r>
        <w:rPr>
          <w:rFonts w:hint="cs"/>
          <w:rtl/>
          <w:lang w:eastAsia="he-IL"/>
        </w:rPr>
        <w:t xml:space="preserve"> </w:t>
      </w:r>
    </w:p>
    <w:p w:rsidR="00BA05A3" w:rsidRDefault="00BA05A3" w:rsidP="006E04E3">
      <w:pPr>
        <w:rPr>
          <w:rtl/>
          <w:lang w:eastAsia="he-IL"/>
        </w:rPr>
      </w:pPr>
      <w:bookmarkStart w:id="10552" w:name="_ETM_Q31_667180"/>
      <w:bookmarkStart w:id="10553" w:name="_ETM_Q31_667273"/>
      <w:bookmarkEnd w:id="10552"/>
      <w:bookmarkEnd w:id="10553"/>
    </w:p>
    <w:p w:rsidR="00BA05A3" w:rsidRDefault="00BA05A3" w:rsidP="006E04E3">
      <w:pPr>
        <w:pStyle w:val="-"/>
        <w:rPr>
          <w:rtl/>
        </w:rPr>
      </w:pPr>
      <w:bookmarkStart w:id="10554" w:name="_ETM_Q31_668397"/>
      <w:bookmarkStart w:id="10555" w:name="_ETM_Q31_668453"/>
      <w:bookmarkEnd w:id="10554"/>
      <w:bookmarkEnd w:id="10555"/>
      <w:r w:rsidRPr="00D77B2E">
        <w:rPr>
          <w:rStyle w:val="TagStyle"/>
          <w:rtl/>
        </w:rPr>
        <w:t xml:space="preserve"> &lt;&lt; דובר_המשך &gt;&gt;</w:t>
      </w:r>
      <w:r w:rsidRPr="00CB2D41">
        <w:rPr>
          <w:rStyle w:val="TagStyle"/>
          <w:rtl/>
        </w:rPr>
        <w:t xml:space="preserve"> </w:t>
      </w:r>
      <w:r>
        <w:rPr>
          <w:rtl/>
        </w:rPr>
        <w:t>שר המשפטים אבי ניסנקורן:</w:t>
      </w:r>
      <w:r w:rsidRPr="00CB2D41">
        <w:rPr>
          <w:rStyle w:val="TagStyle"/>
          <w:rtl/>
        </w:rPr>
        <w:t xml:space="preserve"> </w:t>
      </w:r>
      <w:r w:rsidRPr="00D77B2E">
        <w:rPr>
          <w:rStyle w:val="TagStyle"/>
          <w:rtl/>
        </w:rPr>
        <w:t>&lt;&lt; דובר_המשך &gt;&gt;</w:t>
      </w:r>
      <w:r>
        <w:rPr>
          <w:rtl/>
        </w:rPr>
        <w:t xml:space="preserve">  </w:t>
      </w:r>
    </w:p>
    <w:p w:rsidR="00BA05A3" w:rsidRDefault="00BA05A3" w:rsidP="008613F7">
      <w:pPr>
        <w:rPr>
          <w:rtl/>
          <w:lang w:eastAsia="he-IL"/>
        </w:rPr>
      </w:pPr>
    </w:p>
    <w:p w:rsidR="00BA05A3" w:rsidRDefault="00BA05A3" w:rsidP="002B7A5C">
      <w:pPr>
        <w:rPr>
          <w:rtl/>
          <w:lang w:eastAsia="he-IL"/>
        </w:rPr>
      </w:pPr>
      <w:bookmarkStart w:id="10556" w:name="_ETM_Q31_670131"/>
      <w:bookmarkEnd w:id="10556"/>
      <w:r>
        <w:rPr>
          <w:rFonts w:hint="cs"/>
          <w:rtl/>
          <w:lang w:eastAsia="he-IL"/>
        </w:rPr>
        <w:t xml:space="preserve">אנחנו באים ואומרים: זאת נקודת מבחן, נכון, לכל </w:t>
      </w:r>
      <w:bookmarkStart w:id="10557" w:name="_ETM_Q31_671680"/>
      <w:bookmarkEnd w:id="10557"/>
      <w:r>
        <w:rPr>
          <w:rFonts w:hint="cs"/>
          <w:rtl/>
          <w:lang w:eastAsia="he-IL"/>
        </w:rPr>
        <w:t>אחד, נקודת מבחן מצפונית, אבל בלי רמייה. לא שצביקה האוזר</w:t>
      </w:r>
      <w:bookmarkStart w:id="10558" w:name="_ETM_Q31_676776"/>
      <w:bookmarkEnd w:id="10558"/>
      <w:r>
        <w:rPr>
          <w:rFonts w:hint="cs"/>
          <w:rtl/>
          <w:lang w:eastAsia="he-IL"/>
        </w:rPr>
        <w:t xml:space="preserve"> יסרב להעלות פה הצעת חוק ויגיד </w:t>
      </w:r>
      <w:bookmarkStart w:id="10559" w:name="_ETM_Q31_680065"/>
      <w:bookmarkEnd w:id="10559"/>
      <w:r>
        <w:rPr>
          <w:rFonts w:hint="cs"/>
          <w:rtl/>
          <w:lang w:eastAsia="he-IL"/>
        </w:rPr>
        <w:t xml:space="preserve">שהוא חושב שיש פה הצעת חוק של </w:t>
      </w:r>
      <w:r>
        <w:rPr>
          <w:rFonts w:hint="cs"/>
          <w:rtl/>
          <w:lang w:eastAsia="he-IL"/>
        </w:rPr>
        <w:lastRenderedPageBreak/>
        <w:t xml:space="preserve">חוק הלאום. שלא </w:t>
      </w:r>
      <w:bookmarkStart w:id="10560" w:name="_ETM_Q31_683785"/>
      <w:bookmarkEnd w:id="10560"/>
      <w:r>
        <w:rPr>
          <w:rFonts w:hint="cs"/>
          <w:rtl/>
          <w:lang w:eastAsia="he-IL"/>
        </w:rPr>
        <w:t xml:space="preserve">ירמה. ושלא יגיד לאיתן גינזבורג שהוא מתבייש בו, כי </w:t>
      </w:r>
      <w:bookmarkStart w:id="10561" w:name="_ETM_Q31_687136"/>
      <w:bookmarkEnd w:id="10561"/>
      <w:r>
        <w:rPr>
          <w:rFonts w:hint="cs"/>
          <w:rtl/>
          <w:lang w:eastAsia="he-IL"/>
        </w:rPr>
        <w:t xml:space="preserve">איתן צריך להתבייש היום בצביקה האוזר ובך, כי </w:t>
      </w:r>
      <w:bookmarkStart w:id="10562" w:name="_ETM_Q31_690285"/>
      <w:bookmarkEnd w:id="10562"/>
      <w:r>
        <w:rPr>
          <w:rFonts w:hint="cs"/>
          <w:rtl/>
          <w:lang w:eastAsia="he-IL"/>
        </w:rPr>
        <w:t xml:space="preserve">אתם שוללים את השוויון שלו. </w:t>
      </w:r>
    </w:p>
    <w:p w:rsidR="00BA05A3" w:rsidRDefault="00BA05A3" w:rsidP="006E04E3">
      <w:pPr>
        <w:rPr>
          <w:rtl/>
          <w:lang w:eastAsia="he-IL"/>
        </w:rPr>
      </w:pPr>
    </w:p>
    <w:p w:rsidR="00BA05A3" w:rsidRDefault="00BA05A3" w:rsidP="006E04E3">
      <w:pPr>
        <w:pStyle w:val="af5"/>
        <w:rPr>
          <w:rtl/>
        </w:rPr>
      </w:pPr>
      <w:bookmarkStart w:id="10563" w:name="ET_interruption_5969_62"/>
      <w:r w:rsidRPr="00D77B2E">
        <w:rPr>
          <w:rStyle w:val="TagStyle"/>
          <w:rtl/>
        </w:rPr>
        <w:t xml:space="preserve"> &lt;&lt; קריאה &gt;&gt;</w:t>
      </w:r>
      <w:r w:rsidRPr="00E57BC7">
        <w:rPr>
          <w:rStyle w:val="TagStyle"/>
          <w:rtl/>
        </w:rPr>
        <w:t xml:space="preserve"> </w:t>
      </w:r>
      <w:r>
        <w:rPr>
          <w:rtl/>
        </w:rPr>
        <w:t>השר להשכלה גבוהה ומשלימה זאב אלקין:</w:t>
      </w:r>
      <w:r w:rsidRPr="00E57BC7">
        <w:rPr>
          <w:rStyle w:val="TagStyle"/>
          <w:rtl/>
        </w:rPr>
        <w:t xml:space="preserve"> </w:t>
      </w:r>
      <w:r w:rsidRPr="00D77B2E">
        <w:rPr>
          <w:rStyle w:val="TagStyle"/>
          <w:rtl/>
        </w:rPr>
        <w:t>&lt;&lt; קריאה &gt;&gt;</w:t>
      </w:r>
      <w:r>
        <w:rPr>
          <w:rtl/>
        </w:rPr>
        <w:t xml:space="preserve">  </w:t>
      </w:r>
      <w:bookmarkEnd w:id="10563"/>
    </w:p>
    <w:p w:rsidR="00BA05A3" w:rsidRDefault="00BA05A3" w:rsidP="008613F7">
      <w:pPr>
        <w:rPr>
          <w:rtl/>
        </w:rPr>
      </w:pPr>
    </w:p>
    <w:p w:rsidR="00BA05A3" w:rsidRDefault="00D76A9E" w:rsidP="006E04E3">
      <w:pPr>
        <w:rPr>
          <w:rtl/>
        </w:rPr>
      </w:pPr>
      <w:bookmarkStart w:id="10564" w:name="_ETM_Q31_692679"/>
      <w:bookmarkStart w:id="10565" w:name="_ETM_Q31_692943"/>
      <w:bookmarkStart w:id="10566" w:name="_ETM_Q31_692985"/>
      <w:bookmarkEnd w:id="10564"/>
      <w:bookmarkEnd w:id="10565"/>
      <w:bookmarkEnd w:id="10566"/>
      <w:r>
        <w:rPr>
          <w:rFonts w:hint="cs"/>
          <w:rtl/>
        </w:rPr>
        <w:t>– – –</w:t>
      </w:r>
      <w:r w:rsidR="00BA05A3">
        <w:rPr>
          <w:rFonts w:hint="cs"/>
          <w:rtl/>
        </w:rPr>
        <w:t xml:space="preserve"> </w:t>
      </w:r>
    </w:p>
    <w:p w:rsidR="00BA05A3" w:rsidRDefault="00BA05A3" w:rsidP="006E04E3">
      <w:pPr>
        <w:rPr>
          <w:rtl/>
          <w:lang w:eastAsia="he-IL"/>
        </w:rPr>
      </w:pPr>
    </w:p>
    <w:p w:rsidR="00BA05A3" w:rsidRDefault="00BA05A3" w:rsidP="006E04E3">
      <w:pPr>
        <w:pStyle w:val="-"/>
        <w:rPr>
          <w:rtl/>
        </w:rPr>
      </w:pPr>
      <w:bookmarkStart w:id="10567" w:name="ET_speakercontinue_5995_18"/>
      <w:r w:rsidRPr="00D77B2E">
        <w:rPr>
          <w:rStyle w:val="TagStyle"/>
          <w:rtl/>
        </w:rPr>
        <w:t xml:space="preserve"> &lt;&lt; דובר_המשך &gt;&gt;</w:t>
      </w:r>
      <w:r w:rsidRPr="009D3383">
        <w:rPr>
          <w:rStyle w:val="TagStyle"/>
          <w:rtl/>
        </w:rPr>
        <w:t xml:space="preserve"> </w:t>
      </w:r>
      <w:r>
        <w:rPr>
          <w:rtl/>
        </w:rPr>
        <w:t>שר המשפטים אבי ניסנקורן:</w:t>
      </w:r>
      <w:r w:rsidRPr="009D3383">
        <w:rPr>
          <w:rStyle w:val="TagStyle"/>
          <w:rtl/>
        </w:rPr>
        <w:t xml:space="preserve"> </w:t>
      </w:r>
      <w:r w:rsidRPr="00D77B2E">
        <w:rPr>
          <w:rStyle w:val="TagStyle"/>
          <w:rtl/>
        </w:rPr>
        <w:t>&lt;&lt; דובר_המשך &gt;&gt;</w:t>
      </w:r>
      <w:r>
        <w:rPr>
          <w:rtl/>
        </w:rPr>
        <w:t xml:space="preserve">  </w:t>
      </w:r>
      <w:bookmarkEnd w:id="10567"/>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אתם מקשקשים ומרמים את הציבור. </w:t>
      </w:r>
      <w:bookmarkStart w:id="10568" w:name="_ETM_Q31_698138"/>
      <w:bookmarkEnd w:id="10568"/>
      <w:r>
        <w:rPr>
          <w:rFonts w:hint="cs"/>
          <w:rtl/>
          <w:lang w:eastAsia="he-IL"/>
        </w:rPr>
        <w:t xml:space="preserve">זה לא חוק של זכויות לאומיות, זה חוק של זכויות </w:t>
      </w:r>
      <w:bookmarkStart w:id="10569" w:name="_ETM_Q31_700197"/>
      <w:bookmarkEnd w:id="10569"/>
      <w:r>
        <w:rPr>
          <w:rFonts w:hint="cs"/>
          <w:rtl/>
          <w:lang w:eastAsia="he-IL"/>
        </w:rPr>
        <w:t xml:space="preserve">פרט. זה נאמר וזה נאמר גם על ידי בצורה ברורה. </w:t>
      </w:r>
      <w:bookmarkStart w:id="10570" w:name="_ETM_Q31_701237"/>
      <w:bookmarkEnd w:id="10570"/>
      <w:r>
        <w:rPr>
          <w:rFonts w:hint="cs"/>
          <w:rtl/>
          <w:lang w:eastAsia="he-IL"/>
        </w:rPr>
        <w:t xml:space="preserve">אז פה צריך להיות אמיתי: בעד שוויון או בעד </w:t>
      </w:r>
      <w:bookmarkStart w:id="10571" w:name="_ETM_Q31_707997"/>
      <w:bookmarkEnd w:id="10571"/>
      <w:r>
        <w:rPr>
          <w:rFonts w:hint="cs"/>
          <w:rtl/>
          <w:lang w:eastAsia="he-IL"/>
        </w:rPr>
        <w:t xml:space="preserve">גזענות. תודה. </w:t>
      </w:r>
    </w:p>
    <w:p w:rsidR="00BA05A3" w:rsidRDefault="00BA05A3" w:rsidP="006E04E3">
      <w:pPr>
        <w:rPr>
          <w:rtl/>
          <w:lang w:eastAsia="he-IL"/>
        </w:rPr>
      </w:pPr>
    </w:p>
    <w:p w:rsidR="00BA05A3" w:rsidRDefault="00BA05A3" w:rsidP="006E04E3">
      <w:pPr>
        <w:pStyle w:val="af5"/>
        <w:rPr>
          <w:rtl/>
        </w:rPr>
      </w:pPr>
      <w:bookmarkStart w:id="10572" w:name="ET_interruption_5109_19"/>
      <w:r w:rsidRPr="00D77B2E">
        <w:rPr>
          <w:rStyle w:val="TagStyle"/>
          <w:rtl/>
        </w:rPr>
        <w:t xml:space="preserve"> &lt;&lt; קריאה &gt;&gt;</w:t>
      </w:r>
      <w:r w:rsidRPr="009D3383">
        <w:rPr>
          <w:rStyle w:val="TagStyle"/>
          <w:rtl/>
        </w:rPr>
        <w:t xml:space="preserve"> </w:t>
      </w:r>
      <w:r>
        <w:rPr>
          <w:rtl/>
        </w:rPr>
        <w:t>אלעזר שטרן (יש עתיד-תל"ם):</w:t>
      </w:r>
      <w:r w:rsidRPr="009D3383">
        <w:rPr>
          <w:rStyle w:val="TagStyle"/>
          <w:rtl/>
        </w:rPr>
        <w:t xml:space="preserve"> </w:t>
      </w:r>
      <w:r w:rsidRPr="00D77B2E">
        <w:rPr>
          <w:rStyle w:val="TagStyle"/>
          <w:rtl/>
        </w:rPr>
        <w:t>&lt;&lt; קריאה &gt;&gt;</w:t>
      </w:r>
      <w:r>
        <w:rPr>
          <w:rtl/>
        </w:rPr>
        <w:t xml:space="preserve">  </w:t>
      </w:r>
      <w:bookmarkEnd w:id="10572"/>
    </w:p>
    <w:p w:rsidR="00BA05A3" w:rsidRDefault="00BA05A3" w:rsidP="008613F7">
      <w:pPr>
        <w:rPr>
          <w:rtl/>
          <w:lang w:eastAsia="he-IL"/>
        </w:rPr>
      </w:pPr>
    </w:p>
    <w:p w:rsidR="00BA05A3" w:rsidRPr="009D3383" w:rsidRDefault="00BA05A3" w:rsidP="006E04E3">
      <w:pPr>
        <w:rPr>
          <w:rtl/>
          <w:lang w:eastAsia="he-IL"/>
        </w:rPr>
      </w:pPr>
      <w:r>
        <w:rPr>
          <w:rFonts w:hint="cs"/>
          <w:rtl/>
          <w:lang w:eastAsia="he-IL"/>
        </w:rPr>
        <w:t>דרך אגב, כשהביאו את חוק הלאום הם אמרו: את השוויון נכניס בכבוד האדם. זה מה שהם אמרו.</w:t>
      </w:r>
    </w:p>
    <w:p w:rsidR="00BA05A3" w:rsidRDefault="00BA05A3" w:rsidP="006E04E3">
      <w:pPr>
        <w:rPr>
          <w:rtl/>
          <w:lang w:eastAsia="he-IL"/>
        </w:rPr>
      </w:pPr>
    </w:p>
    <w:p w:rsidR="00BA05A3" w:rsidRDefault="00BA05A3" w:rsidP="006E04E3">
      <w:pPr>
        <w:pStyle w:val="af6"/>
        <w:rPr>
          <w:rtl/>
        </w:rPr>
      </w:pPr>
      <w:r w:rsidRPr="00D77B2E">
        <w:rPr>
          <w:rStyle w:val="TagStyle"/>
          <w:rtl/>
        </w:rPr>
        <w:t>&lt;&lt; יור &gt;&gt;</w:t>
      </w:r>
      <w:r w:rsidRPr="009D3383">
        <w:rPr>
          <w:rStyle w:val="TagStyle"/>
          <w:rtl/>
        </w:rPr>
        <w:t xml:space="preserve"> </w:t>
      </w:r>
      <w:r>
        <w:rPr>
          <w:rtl/>
        </w:rPr>
        <w:t>היו"ר יריב לוין:</w:t>
      </w:r>
      <w:r w:rsidRPr="009D3383">
        <w:rPr>
          <w:rStyle w:val="TagStyle"/>
          <w:rtl/>
        </w:rPr>
        <w:t xml:space="preserve"> </w:t>
      </w:r>
      <w:r w:rsidRPr="00D77B2E">
        <w:rPr>
          <w:rStyle w:val="TagStyle"/>
          <w:rtl/>
        </w:rPr>
        <w:t>&lt;&lt; יור &gt;&gt;</w:t>
      </w:r>
      <w:r>
        <w:rPr>
          <w:rtl/>
        </w:rPr>
        <w:t xml:space="preserve">  </w:t>
      </w:r>
    </w:p>
    <w:p w:rsidR="00BA05A3" w:rsidRDefault="00BA05A3" w:rsidP="008613F7">
      <w:pPr>
        <w:rPr>
          <w:rtl/>
          <w:lang w:eastAsia="he-IL"/>
        </w:rPr>
      </w:pPr>
    </w:p>
    <w:p w:rsidR="00BA05A3" w:rsidRDefault="00BA05A3" w:rsidP="002B7A5C">
      <w:pPr>
        <w:rPr>
          <w:rtl/>
          <w:lang w:eastAsia="he-IL"/>
        </w:rPr>
      </w:pPr>
      <w:r>
        <w:rPr>
          <w:rFonts w:hint="cs"/>
          <w:rtl/>
          <w:lang w:eastAsia="he-IL"/>
        </w:rPr>
        <w:t xml:space="preserve">תודה רבה. אני מזמין עכשיו את </w:t>
      </w:r>
      <w:proofErr w:type="spellStart"/>
      <w:r>
        <w:rPr>
          <w:rFonts w:hint="cs"/>
          <w:rtl/>
          <w:lang w:eastAsia="he-IL"/>
        </w:rPr>
        <w:t>מציעי</w:t>
      </w:r>
      <w:proofErr w:type="spellEnd"/>
      <w:r>
        <w:rPr>
          <w:rFonts w:hint="cs"/>
          <w:rtl/>
          <w:lang w:eastAsia="he-IL"/>
        </w:rPr>
        <w:t xml:space="preserve"> </w:t>
      </w:r>
      <w:bookmarkStart w:id="10573" w:name="_ETM_Q31_723677"/>
      <w:bookmarkEnd w:id="10573"/>
      <w:r>
        <w:rPr>
          <w:rFonts w:hint="cs"/>
          <w:rtl/>
          <w:lang w:eastAsia="he-IL"/>
        </w:rPr>
        <w:t>הצעת החוק להשיב. הראשון,</w:t>
      </w:r>
      <w:r>
        <w:rPr>
          <w:rFonts w:hint="eastAsia"/>
          <w:rtl/>
          <w:lang w:eastAsia="he-IL"/>
        </w:rPr>
        <w:t xml:space="preserve"> </w:t>
      </w:r>
      <w:r>
        <w:rPr>
          <w:rFonts w:hint="cs"/>
          <w:rtl/>
          <w:lang w:eastAsia="he-IL"/>
        </w:rPr>
        <w:t xml:space="preserve">חבר הכנסת איתן גינזבורג </w:t>
      </w:r>
      <w:bookmarkStart w:id="10574" w:name="_ETM_Q31_728295"/>
      <w:bookmarkEnd w:id="10574"/>
      <w:r>
        <w:rPr>
          <w:rtl/>
          <w:lang w:eastAsia="he-IL"/>
        </w:rPr>
        <w:t>–</w:t>
      </w:r>
      <w:r>
        <w:rPr>
          <w:rFonts w:hint="cs"/>
          <w:rtl/>
          <w:lang w:eastAsia="he-IL"/>
        </w:rPr>
        <w:t xml:space="preserve"> מוותר; אחריו </w:t>
      </w:r>
      <w:r>
        <w:rPr>
          <w:rFonts w:hint="eastAsia"/>
          <w:rtl/>
          <w:lang w:eastAsia="he-IL"/>
        </w:rPr>
        <w:t xml:space="preserve">– </w:t>
      </w:r>
      <w:r>
        <w:rPr>
          <w:rFonts w:hint="cs"/>
          <w:rtl/>
          <w:lang w:eastAsia="he-IL"/>
        </w:rPr>
        <w:t xml:space="preserve">אנטאנס שחאדה, בבקשה. מבקש, חבר הכנסת </w:t>
      </w:r>
      <w:bookmarkStart w:id="10575" w:name="_ETM_Q31_743000"/>
      <w:bookmarkEnd w:id="10575"/>
      <w:r>
        <w:rPr>
          <w:rFonts w:hint="cs"/>
          <w:rtl/>
          <w:lang w:eastAsia="he-IL"/>
        </w:rPr>
        <w:t>שחאדה? מוותר</w:t>
      </w:r>
      <w:r w:rsidR="002B7A5C">
        <w:rPr>
          <w:rFonts w:hint="cs"/>
          <w:rtl/>
          <w:lang w:eastAsia="he-IL"/>
        </w:rPr>
        <w:t>.</w:t>
      </w:r>
      <w:r>
        <w:rPr>
          <w:rFonts w:hint="cs"/>
          <w:rtl/>
          <w:lang w:eastAsia="he-IL"/>
        </w:rPr>
        <w:t xml:space="preserve"> אחר כך המציעה השלישית, חברת הכנסת ע'דיר כמאל מריח, בבקשה. </w:t>
      </w:r>
      <w:bookmarkStart w:id="10576" w:name="_ETM_Q31_745862"/>
      <w:bookmarkStart w:id="10577" w:name="_ETM_Q31_745926"/>
      <w:bookmarkStart w:id="10578" w:name="_ETM_Q31_745589"/>
      <w:bookmarkEnd w:id="10576"/>
      <w:bookmarkEnd w:id="10577"/>
      <w:bookmarkEnd w:id="10578"/>
    </w:p>
    <w:p w:rsidR="00BA05A3" w:rsidRDefault="00BA05A3" w:rsidP="006E04E3">
      <w:pPr>
        <w:rPr>
          <w:rtl/>
          <w:lang w:eastAsia="he-IL"/>
        </w:rPr>
      </w:pPr>
      <w:bookmarkStart w:id="10579" w:name="_ETM_Q31_767037"/>
      <w:bookmarkStart w:id="10580" w:name="_ETM_Q31_767109"/>
      <w:bookmarkEnd w:id="10579"/>
      <w:bookmarkEnd w:id="10580"/>
    </w:p>
    <w:p w:rsidR="00BA05A3" w:rsidRDefault="00BA05A3" w:rsidP="006E04E3">
      <w:pPr>
        <w:rPr>
          <w:rtl/>
        </w:rPr>
      </w:pPr>
      <w:bookmarkStart w:id="10581" w:name="TOR_Q32"/>
      <w:bookmarkEnd w:id="10581"/>
      <w:r>
        <w:rPr>
          <w:rFonts w:hint="cs"/>
          <w:rtl/>
        </w:rPr>
        <w:t xml:space="preserve">כידוע, חבר הכנסת סמוטריץ', תקנון עבודת הממשלה, שאתה מכיר לא פחות טוב </w:t>
      </w:r>
      <w:bookmarkStart w:id="10582" w:name="_ETM_Q32_157654"/>
      <w:bookmarkEnd w:id="10582"/>
      <w:r>
        <w:rPr>
          <w:rFonts w:hint="cs"/>
          <w:rtl/>
        </w:rPr>
        <w:t xml:space="preserve">ממני, קובע שכל עוד ועדת השרים לחקיקה לא החליטה לתמוך </w:t>
      </w:r>
      <w:bookmarkStart w:id="10583" w:name="_ETM_Q32_166715"/>
      <w:bookmarkEnd w:id="10583"/>
      <w:r>
        <w:rPr>
          <w:rFonts w:hint="cs"/>
          <w:rtl/>
        </w:rPr>
        <w:t xml:space="preserve">ואין הודעה אחרת של הממשלה על ידי השר המקשר </w:t>
      </w:r>
      <w:r>
        <w:rPr>
          <w:rtl/>
        </w:rPr>
        <w:t>–</w:t>
      </w:r>
      <w:r>
        <w:rPr>
          <w:rFonts w:hint="cs"/>
          <w:rtl/>
        </w:rPr>
        <w:t xml:space="preserve"> העמדה </w:t>
      </w:r>
      <w:bookmarkStart w:id="10584" w:name="_ETM_Q32_171904"/>
      <w:bookmarkEnd w:id="10584"/>
      <w:r>
        <w:rPr>
          <w:rFonts w:hint="cs"/>
          <w:rtl/>
        </w:rPr>
        <w:t xml:space="preserve">הפשוטה היא שהממשלה מתנגדת, ואני כבר אומר שגם התקבלה בקשה </w:t>
      </w:r>
      <w:bookmarkStart w:id="10585" w:name="_ETM_Q32_177560"/>
      <w:bookmarkEnd w:id="10585"/>
      <w:r>
        <w:rPr>
          <w:rFonts w:hint="cs"/>
          <w:rtl/>
        </w:rPr>
        <w:t xml:space="preserve">של הממשלה לקיים הצבעה שמית על שלוש הצעות החוק. </w:t>
      </w:r>
    </w:p>
    <w:p w:rsidR="00BA05A3" w:rsidRDefault="00BA05A3" w:rsidP="006E04E3">
      <w:pPr>
        <w:rPr>
          <w:rtl/>
        </w:rPr>
      </w:pPr>
    </w:p>
    <w:p w:rsidR="00BA05A3" w:rsidRDefault="00BA05A3" w:rsidP="006E04E3">
      <w:pPr>
        <w:rPr>
          <w:rtl/>
        </w:rPr>
      </w:pPr>
      <w:r>
        <w:rPr>
          <w:rFonts w:hint="cs"/>
          <w:rtl/>
        </w:rPr>
        <w:t xml:space="preserve">בבקשה, </w:t>
      </w:r>
      <w:bookmarkStart w:id="10586" w:name="_ETM_Q32_184298"/>
      <w:bookmarkEnd w:id="10586"/>
      <w:r>
        <w:rPr>
          <w:rFonts w:hint="cs"/>
          <w:rtl/>
        </w:rPr>
        <w:t>חברת הכנסת.</w:t>
      </w:r>
    </w:p>
    <w:p w:rsidR="00BA05A3" w:rsidRDefault="00BA05A3" w:rsidP="006E04E3">
      <w:pPr>
        <w:keepNext/>
        <w:rPr>
          <w:rtl/>
        </w:rPr>
      </w:pPr>
      <w:bookmarkStart w:id="10587" w:name="ET_speaker_5945_2"/>
    </w:p>
    <w:p w:rsidR="00BA05A3" w:rsidRDefault="00BA05A3" w:rsidP="006E04E3">
      <w:pPr>
        <w:pStyle w:val="a4"/>
        <w:keepNext/>
        <w:rPr>
          <w:rtl/>
        </w:rPr>
      </w:pPr>
      <w:r w:rsidRPr="00331E14">
        <w:rPr>
          <w:rStyle w:val="TagStyle"/>
          <w:rtl/>
        </w:rPr>
        <w:t xml:space="preserve"> </w:t>
      </w:r>
      <w:bookmarkStart w:id="10588" w:name="_Toc58500476"/>
      <w:bookmarkStart w:id="10589" w:name="_Toc58500623"/>
      <w:bookmarkStart w:id="10590" w:name="_Toc58500770"/>
      <w:r w:rsidRPr="00331E14">
        <w:rPr>
          <w:rStyle w:val="TagStyle"/>
          <w:rtl/>
        </w:rPr>
        <w:t xml:space="preserve">&lt;&lt; דובר &gt;&gt; </w:t>
      </w:r>
      <w:bookmarkStart w:id="10591" w:name="_Toc58499572"/>
      <w:bookmarkStart w:id="10592" w:name="_Toc58500917"/>
      <w:bookmarkStart w:id="10593" w:name="_Toc58750946"/>
      <w:bookmarkStart w:id="10594" w:name="_Toc58751254"/>
      <w:bookmarkStart w:id="10595" w:name="_Toc64200541"/>
      <w:bookmarkStart w:id="10596" w:name="_Toc64200768"/>
      <w:r>
        <w:rPr>
          <w:rtl/>
        </w:rPr>
        <w:t>ע'דיר כמאל מריח (יש עתיד</w:t>
      </w:r>
      <w:r>
        <w:rPr>
          <w:rFonts w:hint="cs"/>
          <w:rtl/>
        </w:rPr>
        <w:t>-</w:t>
      </w:r>
      <w:r>
        <w:rPr>
          <w:rtl/>
        </w:rPr>
        <w:t>תל"ם):</w:t>
      </w:r>
      <w:bookmarkEnd w:id="10591"/>
      <w:bookmarkEnd w:id="10592"/>
      <w:bookmarkEnd w:id="10593"/>
      <w:bookmarkEnd w:id="10594"/>
      <w:bookmarkEnd w:id="10595"/>
      <w:bookmarkEnd w:id="10596"/>
      <w:r w:rsidRPr="00331E14">
        <w:rPr>
          <w:rStyle w:val="TagStyle"/>
          <w:rtl/>
        </w:rPr>
        <w:t xml:space="preserve"> &lt;&lt; דובר &gt;&gt;</w:t>
      </w:r>
      <w:bookmarkEnd w:id="10588"/>
      <w:bookmarkEnd w:id="10589"/>
      <w:bookmarkEnd w:id="10590"/>
      <w:r>
        <w:rPr>
          <w:rtl/>
        </w:rPr>
        <w:t xml:space="preserve">  </w:t>
      </w:r>
      <w:bookmarkEnd w:id="10587"/>
    </w:p>
    <w:p w:rsidR="00BA05A3" w:rsidRDefault="00BA05A3" w:rsidP="008613F7">
      <w:pPr>
        <w:rPr>
          <w:rtl/>
          <w:lang w:eastAsia="he-IL"/>
        </w:rPr>
      </w:pPr>
    </w:p>
    <w:p w:rsidR="00BA05A3" w:rsidRDefault="00BA05A3" w:rsidP="002B7A5C">
      <w:pPr>
        <w:rPr>
          <w:rtl/>
          <w:lang w:eastAsia="he-IL"/>
        </w:rPr>
      </w:pPr>
      <w:r>
        <w:rPr>
          <w:rFonts w:hint="cs"/>
          <w:rtl/>
          <w:lang w:eastAsia="he-IL"/>
        </w:rPr>
        <w:t>כבוד יושב</w:t>
      </w:r>
      <w:r w:rsidR="002B7A5C">
        <w:rPr>
          <w:rFonts w:hint="cs"/>
          <w:rtl/>
          <w:lang w:eastAsia="he-IL"/>
        </w:rPr>
        <w:t>-</w:t>
      </w:r>
      <w:r>
        <w:rPr>
          <w:rFonts w:hint="cs"/>
          <w:rtl/>
          <w:lang w:eastAsia="he-IL"/>
        </w:rPr>
        <w:t xml:space="preserve">ראש הכנסת, חבריי חברי הכנסת, </w:t>
      </w:r>
      <w:r w:rsidR="002B7A5C">
        <w:rPr>
          <w:rFonts w:hint="cs"/>
          <w:rtl/>
          <w:lang w:eastAsia="he-IL"/>
        </w:rPr>
        <w:t xml:space="preserve">אני </w:t>
      </w:r>
      <w:r>
        <w:rPr>
          <w:rFonts w:hint="cs"/>
          <w:rtl/>
          <w:lang w:eastAsia="he-IL"/>
        </w:rPr>
        <w:t xml:space="preserve">חייבת לומר: אני שומעת אותך, כבוד השר אלקין. כבוד </w:t>
      </w:r>
      <w:bookmarkStart w:id="10597" w:name="_ETM_Q32_192751"/>
      <w:bookmarkEnd w:id="10597"/>
      <w:r>
        <w:rPr>
          <w:rFonts w:hint="cs"/>
          <w:rtl/>
          <w:lang w:eastAsia="he-IL"/>
        </w:rPr>
        <w:t xml:space="preserve">השר אלקין, אני מקשיבה והקשבתי בקשב רב לדבריך ואני מתקשה </w:t>
      </w:r>
      <w:bookmarkStart w:id="10598" w:name="_ETM_Q32_198427"/>
      <w:bookmarkEnd w:id="10598"/>
      <w:r>
        <w:rPr>
          <w:rFonts w:hint="cs"/>
          <w:rtl/>
          <w:lang w:eastAsia="he-IL"/>
        </w:rPr>
        <w:t xml:space="preserve">לקבל ולעכל ולהבין </w:t>
      </w:r>
      <w:r>
        <w:rPr>
          <w:rFonts w:hint="cs"/>
          <w:rtl/>
          <w:lang w:eastAsia="he-IL"/>
        </w:rPr>
        <w:lastRenderedPageBreak/>
        <w:t xml:space="preserve">את ההיגיון העומד מאחורי הטיעונים שלך. הדגשנו </w:t>
      </w:r>
      <w:bookmarkStart w:id="10599" w:name="_ETM_Q32_204220"/>
      <w:bookmarkEnd w:id="10599"/>
      <w:r>
        <w:rPr>
          <w:rFonts w:hint="cs"/>
          <w:rtl/>
          <w:lang w:eastAsia="he-IL"/>
        </w:rPr>
        <w:t xml:space="preserve">ואמרנו שאנחנו לא באים לערער או לאיים על היהדות של </w:t>
      </w:r>
      <w:bookmarkStart w:id="10600" w:name="_ETM_Q32_204111"/>
      <w:bookmarkEnd w:id="10600"/>
      <w:r>
        <w:rPr>
          <w:rFonts w:hint="cs"/>
          <w:rtl/>
          <w:lang w:eastAsia="he-IL"/>
        </w:rPr>
        <w:t xml:space="preserve">המדינה. אני מבקשת לעגן את ערך השוויון. האם אדוני </w:t>
      </w:r>
      <w:bookmarkStart w:id="10601" w:name="_ETM_Q32_212438"/>
      <w:bookmarkEnd w:id="10601"/>
      <w:r>
        <w:rPr>
          <w:rFonts w:hint="cs"/>
          <w:rtl/>
          <w:lang w:eastAsia="he-IL"/>
        </w:rPr>
        <w:t>מפחד משוויון?</w:t>
      </w:r>
      <w:bookmarkStart w:id="10602" w:name="_ETM_Q32_214990"/>
      <w:bookmarkEnd w:id="10602"/>
    </w:p>
    <w:p w:rsidR="00BA05A3" w:rsidRDefault="00BA05A3" w:rsidP="006E04E3">
      <w:pPr>
        <w:rPr>
          <w:rtl/>
          <w:lang w:eastAsia="he-IL"/>
        </w:rPr>
      </w:pPr>
      <w:bookmarkStart w:id="10603" w:name="_ETM_Q32_215076"/>
      <w:bookmarkEnd w:id="10603"/>
    </w:p>
    <w:p w:rsidR="00BA05A3" w:rsidRDefault="00BA05A3" w:rsidP="006E04E3">
      <w:pPr>
        <w:pStyle w:val="af5"/>
        <w:keepNext/>
        <w:rPr>
          <w:rtl/>
        </w:rPr>
      </w:pPr>
      <w:bookmarkStart w:id="10604" w:name="ET_interruption_5969_9"/>
      <w:r w:rsidRPr="00935286">
        <w:rPr>
          <w:rStyle w:val="TagStyle"/>
          <w:rtl/>
        </w:rPr>
        <w:t xml:space="preserve"> &lt;&lt; קריאה &gt;&gt; </w:t>
      </w:r>
      <w:r>
        <w:rPr>
          <w:rtl/>
        </w:rPr>
        <w:t>השר להשכלה גבוהה ומשלימה זאב אלקין:</w:t>
      </w:r>
      <w:r w:rsidRPr="00935286">
        <w:rPr>
          <w:rStyle w:val="TagStyle"/>
          <w:rtl/>
        </w:rPr>
        <w:t xml:space="preserve"> &lt;&lt; קריאה &gt;&gt;</w:t>
      </w:r>
      <w:r>
        <w:rPr>
          <w:rtl/>
        </w:rPr>
        <w:t xml:space="preserve">  </w:t>
      </w:r>
      <w:bookmarkEnd w:id="10604"/>
    </w:p>
    <w:p w:rsidR="00BA05A3" w:rsidRDefault="00BA05A3" w:rsidP="008613F7">
      <w:pPr>
        <w:rPr>
          <w:rtl/>
          <w:lang w:eastAsia="he-IL"/>
        </w:rPr>
      </w:pPr>
    </w:p>
    <w:p w:rsidR="00BA05A3" w:rsidRDefault="00BA05A3" w:rsidP="006E04E3">
      <w:pPr>
        <w:rPr>
          <w:rtl/>
          <w:lang w:eastAsia="he-IL"/>
        </w:rPr>
      </w:pPr>
      <w:bookmarkStart w:id="10605" w:name="_ETM_Q32_213167"/>
      <w:bookmarkEnd w:id="10605"/>
      <w:r>
        <w:rPr>
          <w:rFonts w:hint="cs"/>
          <w:rtl/>
          <w:lang w:eastAsia="he-IL"/>
        </w:rPr>
        <w:t xml:space="preserve">שוויון זכויות הפרט </w:t>
      </w:r>
      <w:r>
        <w:rPr>
          <w:rtl/>
          <w:lang w:eastAsia="he-IL"/>
        </w:rPr>
        <w:t>–</w:t>
      </w:r>
      <w:r>
        <w:rPr>
          <w:rFonts w:hint="cs"/>
          <w:rtl/>
          <w:lang w:eastAsia="he-IL"/>
        </w:rPr>
        <w:t xml:space="preserve"> אני בעד, אבל אתם מדברים על משהו אחר.</w:t>
      </w:r>
    </w:p>
    <w:p w:rsidR="00BA05A3" w:rsidRDefault="00BA05A3" w:rsidP="006E04E3">
      <w:pPr>
        <w:keepNext/>
        <w:rPr>
          <w:rtl/>
        </w:rPr>
      </w:pPr>
      <w:bookmarkStart w:id="10606" w:name="ET_speaker_5945_10"/>
    </w:p>
    <w:p w:rsidR="00BA05A3" w:rsidRDefault="00BA05A3" w:rsidP="006E04E3">
      <w:pPr>
        <w:pStyle w:val="-"/>
        <w:keepNext/>
        <w:rPr>
          <w:rtl/>
        </w:rPr>
      </w:pPr>
      <w:r w:rsidRPr="00935286">
        <w:rPr>
          <w:rStyle w:val="TagStyle"/>
          <w:rtl/>
        </w:rPr>
        <w:t xml:space="preserve"> &lt;&lt; דובר_המשך &gt;&gt; </w:t>
      </w:r>
      <w:r>
        <w:rPr>
          <w:rtl/>
        </w:rPr>
        <w:t>ע'דיר כמאל מריח (יש עתיד</w:t>
      </w:r>
      <w:r>
        <w:rPr>
          <w:rFonts w:hint="cs"/>
          <w:rtl/>
        </w:rPr>
        <w:t>-</w:t>
      </w:r>
      <w:r>
        <w:rPr>
          <w:rtl/>
        </w:rPr>
        <w:t>תל"ם):</w:t>
      </w:r>
      <w:r w:rsidRPr="00935286">
        <w:rPr>
          <w:rStyle w:val="TagStyle"/>
          <w:rtl/>
        </w:rPr>
        <w:t xml:space="preserve"> &lt;&lt; דובר_המשך &gt;&gt;</w:t>
      </w:r>
      <w:r>
        <w:rPr>
          <w:rtl/>
        </w:rPr>
        <w:t xml:space="preserve">  </w:t>
      </w:r>
    </w:p>
    <w:p w:rsidR="00BA05A3" w:rsidRDefault="00BA05A3" w:rsidP="008613F7">
      <w:pPr>
        <w:rPr>
          <w:rtl/>
        </w:rPr>
      </w:pPr>
    </w:p>
    <w:p w:rsidR="00BA05A3" w:rsidRDefault="00BA05A3" w:rsidP="006E04E3">
      <w:pPr>
        <w:rPr>
          <w:rtl/>
        </w:rPr>
      </w:pPr>
      <w:bookmarkStart w:id="10607" w:name="_ETM_Q32_216991"/>
      <w:bookmarkEnd w:id="10607"/>
      <w:r>
        <w:rPr>
          <w:rFonts w:hint="cs"/>
          <w:rtl/>
        </w:rPr>
        <w:t xml:space="preserve">אז תצביע בעד. זו </w:t>
      </w:r>
      <w:bookmarkStart w:id="10608" w:name="_ETM_Q32_214000"/>
      <w:bookmarkEnd w:id="10608"/>
      <w:r>
        <w:rPr>
          <w:rFonts w:hint="cs"/>
          <w:rtl/>
        </w:rPr>
        <w:t>בדיוק הצעת החוק שלי. זו בדיוק הצעת החוק שלי.</w:t>
      </w:r>
    </w:p>
    <w:p w:rsidR="00BA05A3" w:rsidRDefault="00BA05A3" w:rsidP="006E04E3">
      <w:pPr>
        <w:rPr>
          <w:rtl/>
        </w:rPr>
      </w:pPr>
    </w:p>
    <w:p w:rsidR="00BA05A3" w:rsidRDefault="00BA05A3" w:rsidP="006E04E3">
      <w:pPr>
        <w:pStyle w:val="af5"/>
        <w:keepNext/>
        <w:rPr>
          <w:rtl/>
        </w:rPr>
      </w:pPr>
      <w:bookmarkStart w:id="10609" w:name="ET_interruption_5969_19"/>
      <w:r w:rsidRPr="004E5587">
        <w:rPr>
          <w:rStyle w:val="TagStyle"/>
          <w:rtl/>
        </w:rPr>
        <w:t xml:space="preserve"> &lt;&lt; קריאה &gt;&gt; </w:t>
      </w:r>
      <w:r>
        <w:rPr>
          <w:rtl/>
        </w:rPr>
        <w:t>השר להשכלה גבוהה ומשלימה זאב אלקין:</w:t>
      </w:r>
      <w:r w:rsidRPr="004E5587">
        <w:rPr>
          <w:rStyle w:val="TagStyle"/>
          <w:rtl/>
        </w:rPr>
        <w:t xml:space="preserve"> &lt;&lt; קריאה &gt;&gt;</w:t>
      </w:r>
      <w:r>
        <w:rPr>
          <w:rtl/>
        </w:rPr>
        <w:t xml:space="preserve">  </w:t>
      </w:r>
      <w:bookmarkEnd w:id="10609"/>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אתם מדברים </w:t>
      </w:r>
      <w:bookmarkStart w:id="10610" w:name="_ETM_Q32_216000"/>
      <w:bookmarkEnd w:id="10610"/>
      <w:r>
        <w:rPr>
          <w:rFonts w:hint="cs"/>
          <w:rtl/>
          <w:lang w:eastAsia="he-IL"/>
        </w:rPr>
        <w:t>על שוויון זכויות לאומיות.</w:t>
      </w:r>
    </w:p>
    <w:p w:rsidR="00BA05A3" w:rsidRDefault="00BA05A3" w:rsidP="006E04E3">
      <w:pPr>
        <w:rPr>
          <w:rtl/>
          <w:lang w:eastAsia="he-IL"/>
        </w:rPr>
      </w:pPr>
      <w:bookmarkStart w:id="10611" w:name="_ETM_Q32_223000"/>
      <w:bookmarkEnd w:id="10611"/>
    </w:p>
    <w:p w:rsidR="00BA05A3" w:rsidRDefault="00BA05A3" w:rsidP="006E04E3">
      <w:pPr>
        <w:pStyle w:val="-"/>
        <w:keepNext/>
        <w:rPr>
          <w:rtl/>
        </w:rPr>
      </w:pPr>
      <w:r w:rsidRPr="00935286">
        <w:rPr>
          <w:rStyle w:val="TagStyle"/>
          <w:rtl/>
        </w:rPr>
        <w:t xml:space="preserve">&lt;&lt; דובר_המשך &gt;&gt; </w:t>
      </w:r>
      <w:r>
        <w:rPr>
          <w:rtl/>
        </w:rPr>
        <w:t>ע'דיר כמאל מריח (יש עתיד</w:t>
      </w:r>
      <w:r>
        <w:rPr>
          <w:rFonts w:hint="cs"/>
          <w:rtl/>
        </w:rPr>
        <w:t>-</w:t>
      </w:r>
      <w:r>
        <w:rPr>
          <w:rtl/>
        </w:rPr>
        <w:t>תל"ם):</w:t>
      </w:r>
      <w:r w:rsidRPr="00935286">
        <w:rPr>
          <w:rStyle w:val="TagStyle"/>
          <w:rtl/>
        </w:rPr>
        <w:t xml:space="preserve"> &lt;&lt; דובר_המשך &gt;&gt;</w:t>
      </w:r>
      <w:r>
        <w:rPr>
          <w:rtl/>
        </w:rPr>
        <w:t xml:space="preserve">  </w:t>
      </w:r>
    </w:p>
    <w:p w:rsidR="00BA05A3" w:rsidRDefault="00BA05A3" w:rsidP="008613F7">
      <w:pPr>
        <w:rPr>
          <w:rtl/>
        </w:rPr>
      </w:pPr>
    </w:p>
    <w:p w:rsidR="00BA05A3" w:rsidRDefault="00BA05A3" w:rsidP="002B7A5C">
      <w:pPr>
        <w:rPr>
          <w:rtl/>
        </w:rPr>
      </w:pPr>
      <w:r>
        <w:rPr>
          <w:rFonts w:hint="cs"/>
          <w:rtl/>
        </w:rPr>
        <w:t xml:space="preserve">אז אדוני כנראה לא קרא בעיון רב את </w:t>
      </w:r>
      <w:bookmarkStart w:id="10612" w:name="_ETM_Q32_228353"/>
      <w:bookmarkEnd w:id="10612"/>
      <w:r>
        <w:rPr>
          <w:rFonts w:hint="cs"/>
          <w:rtl/>
        </w:rPr>
        <w:t xml:space="preserve">הצעת החוק שלי, כי הצעת החוק שלי מדברת על שוויון </w:t>
      </w:r>
      <w:bookmarkStart w:id="10613" w:name="_ETM_Q32_233495"/>
      <w:bookmarkEnd w:id="10613"/>
      <w:r>
        <w:rPr>
          <w:rFonts w:hint="cs"/>
          <w:rtl/>
        </w:rPr>
        <w:t xml:space="preserve">הפרט. אז אני מבקשת ממך לקרוא עכשיו. יש לך </w:t>
      </w:r>
      <w:bookmarkStart w:id="10614" w:name="_ETM_Q32_234961"/>
      <w:bookmarkEnd w:id="10614"/>
      <w:r>
        <w:rPr>
          <w:rFonts w:hint="cs"/>
          <w:rtl/>
        </w:rPr>
        <w:t xml:space="preserve">שתי דקות ו-20 שניות לקרוא את הצעת החוק שלי </w:t>
      </w:r>
      <w:bookmarkStart w:id="10615" w:name="_ETM_Q32_239086"/>
      <w:bookmarkEnd w:id="10615"/>
      <w:r>
        <w:rPr>
          <w:rFonts w:hint="cs"/>
          <w:rtl/>
        </w:rPr>
        <w:t xml:space="preserve">ולתמוך בה. </w:t>
      </w:r>
    </w:p>
    <w:p w:rsidR="00BA05A3" w:rsidRDefault="00BA05A3" w:rsidP="006E04E3">
      <w:pPr>
        <w:rPr>
          <w:rtl/>
        </w:rPr>
      </w:pPr>
      <w:bookmarkStart w:id="10616" w:name="_ETM_Q32_242771"/>
      <w:bookmarkStart w:id="10617" w:name="_ETM_Q32_242842"/>
      <w:bookmarkEnd w:id="10616"/>
      <w:bookmarkEnd w:id="10617"/>
    </w:p>
    <w:p w:rsidR="00BA05A3" w:rsidRDefault="00BA05A3" w:rsidP="006E04E3">
      <w:pPr>
        <w:pStyle w:val="af5"/>
        <w:keepNext/>
        <w:rPr>
          <w:rtl/>
        </w:rPr>
      </w:pPr>
      <w:bookmarkStart w:id="10618" w:name="ET_interruption_5969_14"/>
      <w:r w:rsidRPr="00935286">
        <w:rPr>
          <w:rStyle w:val="TagStyle"/>
          <w:rtl/>
        </w:rPr>
        <w:t xml:space="preserve"> &lt;&lt; קריאה &gt;&gt; </w:t>
      </w:r>
      <w:r>
        <w:rPr>
          <w:rtl/>
        </w:rPr>
        <w:t>השר להשכלה גבוהה ומשלימה זאב אלקין:</w:t>
      </w:r>
      <w:r w:rsidRPr="00935286">
        <w:rPr>
          <w:rStyle w:val="TagStyle"/>
          <w:rtl/>
        </w:rPr>
        <w:t xml:space="preserve"> &lt;&lt; קריאה &gt;&gt;</w:t>
      </w:r>
      <w:r>
        <w:rPr>
          <w:rtl/>
        </w:rPr>
        <w:t xml:space="preserve">  </w:t>
      </w:r>
      <w:bookmarkEnd w:id="10618"/>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קראתי </w:t>
      </w:r>
      <w:r w:rsidR="00D76A9E">
        <w:rPr>
          <w:rFonts w:hint="cs"/>
          <w:rtl/>
          <w:lang w:eastAsia="he-IL"/>
        </w:rPr>
        <w:t>– – –</w:t>
      </w:r>
      <w:r>
        <w:rPr>
          <w:rFonts w:hint="cs"/>
          <w:rtl/>
          <w:lang w:eastAsia="he-IL"/>
        </w:rPr>
        <w:t xml:space="preserve"> </w:t>
      </w:r>
    </w:p>
    <w:p w:rsidR="00BA05A3" w:rsidRDefault="00BA05A3" w:rsidP="006E04E3">
      <w:pPr>
        <w:rPr>
          <w:rtl/>
          <w:lang w:eastAsia="he-IL"/>
        </w:rPr>
      </w:pPr>
      <w:bookmarkStart w:id="10619" w:name="_ETM_Q32_238144"/>
      <w:bookmarkStart w:id="10620" w:name="_ETM_Q32_238233"/>
      <w:bookmarkEnd w:id="10619"/>
      <w:bookmarkEnd w:id="10620"/>
    </w:p>
    <w:p w:rsidR="00BA05A3" w:rsidRDefault="00BA05A3" w:rsidP="006E04E3">
      <w:pPr>
        <w:pStyle w:val="-"/>
        <w:keepNext/>
        <w:rPr>
          <w:rtl/>
        </w:rPr>
      </w:pPr>
      <w:bookmarkStart w:id="10621" w:name="ET_speakercontinue_5945_15"/>
      <w:r w:rsidRPr="00935286">
        <w:rPr>
          <w:rStyle w:val="TagStyle"/>
          <w:rtl/>
        </w:rPr>
        <w:t xml:space="preserve"> &lt;&lt; דובר_המשך &gt;&gt; </w:t>
      </w:r>
      <w:r>
        <w:rPr>
          <w:rtl/>
        </w:rPr>
        <w:t>ע'דיר כמאל מריח (יש עתיד</w:t>
      </w:r>
      <w:r>
        <w:rPr>
          <w:rFonts w:hint="cs"/>
          <w:rtl/>
        </w:rPr>
        <w:t>-</w:t>
      </w:r>
      <w:r>
        <w:rPr>
          <w:rtl/>
        </w:rPr>
        <w:t>תל"ם):</w:t>
      </w:r>
      <w:r w:rsidRPr="00935286">
        <w:rPr>
          <w:rStyle w:val="TagStyle"/>
          <w:rtl/>
        </w:rPr>
        <w:t xml:space="preserve"> &lt;&lt; דובר_המשך &gt;&gt;</w:t>
      </w:r>
      <w:r>
        <w:rPr>
          <w:rtl/>
        </w:rPr>
        <w:t xml:space="preserve">  </w:t>
      </w:r>
      <w:bookmarkEnd w:id="10621"/>
    </w:p>
    <w:p w:rsidR="00BA05A3" w:rsidRDefault="00BA05A3" w:rsidP="008613F7">
      <w:pPr>
        <w:rPr>
          <w:rtl/>
          <w:lang w:eastAsia="he-IL"/>
        </w:rPr>
      </w:pPr>
    </w:p>
    <w:p w:rsidR="00BA05A3" w:rsidRDefault="00BA05A3" w:rsidP="006E04E3">
      <w:pPr>
        <w:rPr>
          <w:rtl/>
        </w:rPr>
      </w:pPr>
      <w:bookmarkStart w:id="10622" w:name="_ETM_Q32_239149"/>
      <w:bookmarkEnd w:id="10622"/>
      <w:r>
        <w:rPr>
          <w:rFonts w:hint="cs"/>
          <w:rtl/>
        </w:rPr>
        <w:t>אז אני מדברת על שוויון זכויות אזרחיו</w:t>
      </w:r>
      <w:bookmarkEnd w:id="10606"/>
      <w:r>
        <w:rPr>
          <w:rFonts w:hint="cs"/>
          <w:rtl/>
        </w:rPr>
        <w:t>ת ולא לאומיות.</w:t>
      </w:r>
    </w:p>
    <w:p w:rsidR="00BA05A3" w:rsidRDefault="00BA05A3" w:rsidP="006E04E3">
      <w:pPr>
        <w:rPr>
          <w:rtl/>
        </w:rPr>
      </w:pPr>
      <w:bookmarkStart w:id="10623" w:name="_ETM_Q32_247038"/>
      <w:bookmarkStart w:id="10624" w:name="_ETM_Q32_247125"/>
      <w:bookmarkEnd w:id="10623"/>
      <w:bookmarkEnd w:id="10624"/>
    </w:p>
    <w:p w:rsidR="00BA05A3" w:rsidRDefault="00BA05A3" w:rsidP="006E04E3">
      <w:pPr>
        <w:pStyle w:val="af5"/>
        <w:keepNext/>
        <w:rPr>
          <w:rtl/>
        </w:rPr>
      </w:pPr>
      <w:bookmarkStart w:id="10625" w:name="ET_interruption_5969_16"/>
      <w:r w:rsidRPr="00935286">
        <w:rPr>
          <w:rStyle w:val="TagStyle"/>
          <w:rtl/>
        </w:rPr>
        <w:t xml:space="preserve"> &lt;&lt; קריאה &gt;&gt; </w:t>
      </w:r>
      <w:r>
        <w:rPr>
          <w:rtl/>
        </w:rPr>
        <w:t>השר להשכלה גבוהה ומשלימה זאב אלקין:</w:t>
      </w:r>
      <w:r w:rsidRPr="00935286">
        <w:rPr>
          <w:rStyle w:val="TagStyle"/>
          <w:rtl/>
        </w:rPr>
        <w:t xml:space="preserve"> &lt;&lt; קריאה &gt;&gt;</w:t>
      </w:r>
      <w:r>
        <w:rPr>
          <w:rtl/>
        </w:rPr>
        <w:t xml:space="preserve">  </w:t>
      </w:r>
      <w:bookmarkEnd w:id="10625"/>
    </w:p>
    <w:p w:rsidR="00BA05A3" w:rsidRDefault="00BA05A3" w:rsidP="008613F7">
      <w:pPr>
        <w:rPr>
          <w:rtl/>
          <w:lang w:eastAsia="he-IL"/>
        </w:rPr>
      </w:pPr>
    </w:p>
    <w:p w:rsidR="00BA05A3" w:rsidRDefault="00BA05A3" w:rsidP="006E04E3">
      <w:pPr>
        <w:rPr>
          <w:rtl/>
          <w:lang w:eastAsia="he-IL"/>
        </w:rPr>
      </w:pPr>
      <w:bookmarkStart w:id="10626" w:name="_ETM_Q32_246937"/>
      <w:bookmarkEnd w:id="10626"/>
      <w:r>
        <w:rPr>
          <w:rFonts w:hint="cs"/>
          <w:rtl/>
          <w:lang w:eastAsia="he-IL"/>
        </w:rPr>
        <w:t xml:space="preserve">אם זה כל </w:t>
      </w:r>
      <w:bookmarkStart w:id="10627" w:name="_ETM_Q32_245000"/>
      <w:bookmarkEnd w:id="10627"/>
      <w:r>
        <w:rPr>
          <w:rFonts w:hint="cs"/>
          <w:rtl/>
          <w:lang w:eastAsia="he-IL"/>
        </w:rPr>
        <w:t>כך בסדר למה גם את התחייבת לשנות נוסח לפני כמה דקות?</w:t>
      </w:r>
    </w:p>
    <w:p w:rsidR="00BA05A3" w:rsidRDefault="00BA05A3" w:rsidP="006E04E3">
      <w:pPr>
        <w:rPr>
          <w:rtl/>
          <w:lang w:eastAsia="he-IL"/>
        </w:rPr>
      </w:pPr>
      <w:bookmarkStart w:id="10628" w:name="_ETM_Q32_251804"/>
      <w:bookmarkStart w:id="10629" w:name="_ETM_Q32_251881"/>
      <w:bookmarkStart w:id="10630" w:name="_ETM_Q32_247777"/>
      <w:bookmarkStart w:id="10631" w:name="_ETM_Q32_247842"/>
      <w:bookmarkEnd w:id="10628"/>
      <w:bookmarkEnd w:id="10629"/>
      <w:bookmarkEnd w:id="10630"/>
      <w:bookmarkEnd w:id="10631"/>
    </w:p>
    <w:p w:rsidR="00BA05A3" w:rsidRDefault="00BA05A3" w:rsidP="006E04E3">
      <w:pPr>
        <w:pStyle w:val="af5"/>
        <w:keepNext/>
        <w:rPr>
          <w:rtl/>
        </w:rPr>
      </w:pPr>
      <w:bookmarkStart w:id="10632" w:name="ET_interruption_קריאות_17"/>
      <w:r w:rsidRPr="00935286">
        <w:rPr>
          <w:rStyle w:val="TagStyle"/>
          <w:rtl/>
        </w:rPr>
        <w:t xml:space="preserve"> &lt;&lt; קריאה &gt;&gt; </w:t>
      </w:r>
      <w:r>
        <w:rPr>
          <w:rtl/>
        </w:rPr>
        <w:t>קריאות:</w:t>
      </w:r>
      <w:r w:rsidRPr="00935286">
        <w:rPr>
          <w:rStyle w:val="TagStyle"/>
          <w:rtl/>
        </w:rPr>
        <w:t xml:space="preserve"> &lt;&lt; קריאה &gt;&gt;</w:t>
      </w:r>
      <w:r>
        <w:rPr>
          <w:rtl/>
        </w:rPr>
        <w:t xml:space="preserve">  </w:t>
      </w:r>
      <w:bookmarkEnd w:id="10632"/>
    </w:p>
    <w:p w:rsidR="00BA05A3" w:rsidRDefault="00BA05A3" w:rsidP="008613F7">
      <w:pPr>
        <w:rPr>
          <w:rtl/>
          <w:lang w:eastAsia="he-IL"/>
        </w:rPr>
      </w:pPr>
    </w:p>
    <w:p w:rsidR="00BA05A3" w:rsidRDefault="00D76A9E" w:rsidP="006E04E3">
      <w:pPr>
        <w:rPr>
          <w:rtl/>
          <w:lang w:eastAsia="he-IL"/>
        </w:rPr>
      </w:pPr>
      <w:bookmarkStart w:id="10633" w:name="_ETM_Q32_248874"/>
      <w:bookmarkStart w:id="10634" w:name="_ETM_Q32_249165"/>
      <w:bookmarkEnd w:id="10633"/>
      <w:bookmarkEnd w:id="10634"/>
      <w:r>
        <w:rPr>
          <w:rFonts w:hint="cs"/>
          <w:rtl/>
          <w:lang w:eastAsia="he-IL"/>
        </w:rPr>
        <w:t>– – –</w:t>
      </w:r>
    </w:p>
    <w:p w:rsidR="00BA05A3" w:rsidRDefault="00BA05A3" w:rsidP="006E04E3">
      <w:pPr>
        <w:rPr>
          <w:rtl/>
          <w:lang w:eastAsia="he-IL"/>
        </w:rPr>
      </w:pPr>
      <w:bookmarkStart w:id="10635" w:name="_ETM_Q32_250190"/>
      <w:bookmarkStart w:id="10636" w:name="_ETM_Q32_250264"/>
      <w:bookmarkEnd w:id="10635"/>
      <w:bookmarkEnd w:id="10636"/>
    </w:p>
    <w:p w:rsidR="00BA05A3" w:rsidRDefault="00BA05A3" w:rsidP="006E04E3">
      <w:pPr>
        <w:pStyle w:val="-"/>
        <w:keepNext/>
        <w:rPr>
          <w:rtl/>
        </w:rPr>
      </w:pPr>
      <w:r w:rsidRPr="00935286">
        <w:rPr>
          <w:rStyle w:val="TagStyle"/>
          <w:rtl/>
        </w:rPr>
        <w:t xml:space="preserve"> &lt;&lt; דובר_המשך &gt;&gt; </w:t>
      </w:r>
      <w:r>
        <w:rPr>
          <w:rtl/>
        </w:rPr>
        <w:t>ע'דיר כמאל מריח (יש עתיד</w:t>
      </w:r>
      <w:r>
        <w:rPr>
          <w:rFonts w:hint="cs"/>
          <w:rtl/>
        </w:rPr>
        <w:t>-</w:t>
      </w:r>
      <w:r>
        <w:rPr>
          <w:rtl/>
        </w:rPr>
        <w:t>תל"ם):</w:t>
      </w:r>
      <w:r w:rsidRPr="00935286">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0637" w:name="_ETM_Q32_250943"/>
      <w:bookmarkEnd w:id="10637"/>
      <w:r>
        <w:rPr>
          <w:rFonts w:hint="cs"/>
          <w:rtl/>
          <w:lang w:eastAsia="he-IL"/>
        </w:rPr>
        <w:t xml:space="preserve">סליחה? אנחנו מדברים על אדם או אזרח? אז </w:t>
      </w:r>
      <w:bookmarkStart w:id="10638" w:name="_ETM_Q32_255023"/>
      <w:bookmarkEnd w:id="10638"/>
      <w:r>
        <w:rPr>
          <w:rFonts w:hint="cs"/>
          <w:rtl/>
          <w:lang w:eastAsia="he-IL"/>
        </w:rPr>
        <w:t xml:space="preserve">אנחנו מדברים על שוויון לכל האזרחים. ממה אדוני מפחד? אתה </w:t>
      </w:r>
      <w:bookmarkStart w:id="10639" w:name="_ETM_Q32_255607"/>
      <w:bookmarkEnd w:id="10639"/>
      <w:r>
        <w:rPr>
          <w:rFonts w:hint="cs"/>
          <w:rtl/>
          <w:lang w:eastAsia="he-IL"/>
        </w:rPr>
        <w:t xml:space="preserve">מדבר איתי על ערכי הציונות. </w:t>
      </w:r>
    </w:p>
    <w:p w:rsidR="00BA05A3" w:rsidRDefault="00BA05A3" w:rsidP="006E04E3">
      <w:pPr>
        <w:rPr>
          <w:rtl/>
          <w:lang w:eastAsia="he-IL"/>
        </w:rPr>
      </w:pPr>
      <w:bookmarkStart w:id="10640" w:name="_ETM_Q32_263152"/>
      <w:bookmarkStart w:id="10641" w:name="_ETM_Q32_263236"/>
      <w:bookmarkEnd w:id="10640"/>
      <w:bookmarkEnd w:id="10641"/>
    </w:p>
    <w:p w:rsidR="00BA05A3" w:rsidRDefault="00BA05A3" w:rsidP="006E04E3">
      <w:pPr>
        <w:pStyle w:val="af5"/>
        <w:keepNext/>
        <w:rPr>
          <w:rtl/>
        </w:rPr>
      </w:pPr>
      <w:r w:rsidRPr="007B1ECF">
        <w:rPr>
          <w:rStyle w:val="TagStyle"/>
          <w:rtl/>
        </w:rPr>
        <w:t xml:space="preserve"> &lt;&lt; קריאה &gt;&gt; </w:t>
      </w:r>
      <w:r>
        <w:rPr>
          <w:rtl/>
        </w:rPr>
        <w:t>השר להשכלה גבוהה ומשלימה זאב אלקין:</w:t>
      </w:r>
      <w:r w:rsidRPr="007B1ECF">
        <w:rPr>
          <w:rStyle w:val="TagStyle"/>
          <w:rtl/>
        </w:rPr>
        <w:t xml:space="preserve"> &lt;&lt; קריאה &gt;&gt;</w:t>
      </w:r>
      <w:r>
        <w:rPr>
          <w:rtl/>
        </w:rPr>
        <w:t xml:space="preserve">  </w:t>
      </w:r>
    </w:p>
    <w:p w:rsidR="00BA05A3" w:rsidRDefault="00BA05A3" w:rsidP="008613F7">
      <w:pPr>
        <w:rPr>
          <w:rtl/>
          <w:lang w:eastAsia="he-IL"/>
        </w:rPr>
      </w:pPr>
    </w:p>
    <w:p w:rsidR="00BA05A3" w:rsidRDefault="00D76A9E" w:rsidP="006E04E3">
      <w:pPr>
        <w:rPr>
          <w:rtl/>
          <w:lang w:eastAsia="he-IL"/>
        </w:rPr>
      </w:pPr>
      <w:bookmarkStart w:id="10642" w:name="_ETM_Q32_261562"/>
      <w:bookmarkStart w:id="10643" w:name="_ETM_Q32_261815"/>
      <w:bookmarkStart w:id="10644" w:name="_ETM_Q32_261875"/>
      <w:bookmarkEnd w:id="10642"/>
      <w:bookmarkEnd w:id="10643"/>
      <w:bookmarkEnd w:id="10644"/>
      <w:r>
        <w:rPr>
          <w:rFonts w:hint="cs"/>
          <w:rtl/>
          <w:lang w:eastAsia="he-IL"/>
        </w:rPr>
        <w:t>– – –</w:t>
      </w:r>
    </w:p>
    <w:p w:rsidR="00BA05A3" w:rsidRDefault="00BA05A3" w:rsidP="006E04E3">
      <w:pPr>
        <w:rPr>
          <w:rtl/>
          <w:lang w:eastAsia="he-IL"/>
        </w:rPr>
      </w:pPr>
      <w:bookmarkStart w:id="10645" w:name="_ETM_Q32_263585"/>
      <w:bookmarkStart w:id="10646" w:name="_ETM_Q32_263663"/>
      <w:bookmarkEnd w:id="10645"/>
      <w:bookmarkEnd w:id="10646"/>
    </w:p>
    <w:p w:rsidR="00BA05A3" w:rsidRDefault="00BA05A3" w:rsidP="006E04E3">
      <w:pPr>
        <w:pStyle w:val="-"/>
        <w:keepNext/>
        <w:rPr>
          <w:rtl/>
        </w:rPr>
      </w:pPr>
      <w:bookmarkStart w:id="10647" w:name="ET_speakercontinue_5945_20"/>
      <w:r w:rsidRPr="007B1ECF">
        <w:rPr>
          <w:rStyle w:val="TagStyle"/>
          <w:rtl/>
        </w:rPr>
        <w:t xml:space="preserve"> &lt;&lt; דובר_המשך &gt;&gt; </w:t>
      </w:r>
      <w:r>
        <w:rPr>
          <w:rtl/>
        </w:rPr>
        <w:t>ע'דיר כמאל מריח (יש עתיד</w:t>
      </w:r>
      <w:r>
        <w:rPr>
          <w:rFonts w:hint="cs"/>
          <w:rtl/>
        </w:rPr>
        <w:t>-</w:t>
      </w:r>
      <w:r>
        <w:rPr>
          <w:rtl/>
        </w:rPr>
        <w:t>תל"ם):</w:t>
      </w:r>
      <w:r w:rsidRPr="007B1ECF">
        <w:rPr>
          <w:rStyle w:val="TagStyle"/>
          <w:rtl/>
        </w:rPr>
        <w:t xml:space="preserve"> &lt;&lt; דובר_המשך &gt;&gt;</w:t>
      </w:r>
      <w:r>
        <w:rPr>
          <w:rtl/>
        </w:rPr>
        <w:t xml:space="preserve">  </w:t>
      </w:r>
      <w:bookmarkEnd w:id="10647"/>
    </w:p>
    <w:p w:rsidR="00BA05A3" w:rsidRDefault="00BA05A3" w:rsidP="008613F7">
      <w:pPr>
        <w:rPr>
          <w:rtl/>
          <w:lang w:eastAsia="he-IL"/>
        </w:rPr>
      </w:pPr>
    </w:p>
    <w:p w:rsidR="00BA05A3" w:rsidRDefault="00BA05A3" w:rsidP="006E04E3">
      <w:pPr>
        <w:rPr>
          <w:rtl/>
          <w:lang w:eastAsia="he-IL"/>
        </w:rPr>
      </w:pPr>
      <w:bookmarkStart w:id="10648" w:name="_ETM_Q32_264462"/>
      <w:bookmarkEnd w:id="10648"/>
      <w:r>
        <w:rPr>
          <w:rFonts w:hint="cs"/>
          <w:rtl/>
          <w:lang w:eastAsia="he-IL"/>
        </w:rPr>
        <w:t xml:space="preserve">העם </w:t>
      </w:r>
      <w:bookmarkStart w:id="10649" w:name="_ETM_Q32_265090"/>
      <w:bookmarkEnd w:id="10649"/>
      <w:r>
        <w:rPr>
          <w:rFonts w:hint="cs"/>
          <w:rtl/>
          <w:lang w:eastAsia="he-IL"/>
        </w:rPr>
        <w:t xml:space="preserve">היהודי, שהיה עם נרדף רק לפני כמה עשורים, ובנה את </w:t>
      </w:r>
      <w:bookmarkStart w:id="10650" w:name="_ETM_Q32_264955"/>
      <w:bookmarkEnd w:id="10650"/>
      <w:r>
        <w:rPr>
          <w:rFonts w:hint="cs"/>
          <w:rtl/>
          <w:lang w:eastAsia="he-IL"/>
        </w:rPr>
        <w:t xml:space="preserve">מדינתו על ערכים של ציונות </w:t>
      </w:r>
      <w:r>
        <w:rPr>
          <w:rtl/>
          <w:lang w:eastAsia="he-IL"/>
        </w:rPr>
        <w:t>–</w:t>
      </w:r>
      <w:r>
        <w:rPr>
          <w:rFonts w:hint="cs"/>
          <w:rtl/>
          <w:lang w:eastAsia="he-IL"/>
        </w:rPr>
        <w:t xml:space="preserve"> כל כך מבייש לראות 72 שנים אחרי, לראות אותנו נלחמים על שוויון </w:t>
      </w:r>
      <w:bookmarkStart w:id="10651" w:name="_ETM_Q32_275062"/>
      <w:bookmarkEnd w:id="10651"/>
      <w:r>
        <w:rPr>
          <w:rFonts w:hint="cs"/>
          <w:rtl/>
          <w:lang w:eastAsia="he-IL"/>
        </w:rPr>
        <w:t>כמיעוטים במדינתנו.</w:t>
      </w:r>
    </w:p>
    <w:p w:rsidR="00BA05A3" w:rsidRDefault="00BA05A3" w:rsidP="006E04E3">
      <w:pPr>
        <w:rPr>
          <w:rtl/>
          <w:lang w:eastAsia="he-IL"/>
        </w:rPr>
      </w:pPr>
      <w:bookmarkStart w:id="10652" w:name="_ETM_Q32_282300"/>
      <w:bookmarkStart w:id="10653" w:name="_ETM_Q32_282354"/>
      <w:bookmarkEnd w:id="10652"/>
      <w:bookmarkEnd w:id="10653"/>
    </w:p>
    <w:p w:rsidR="00BA05A3" w:rsidRDefault="00BA05A3" w:rsidP="002B7A5C">
      <w:pPr>
        <w:rPr>
          <w:rtl/>
          <w:lang w:eastAsia="he-IL"/>
        </w:rPr>
      </w:pPr>
      <w:bookmarkStart w:id="10654" w:name="_ETM_Q32_282427"/>
      <w:bookmarkStart w:id="10655" w:name="_ETM_Q32_282468"/>
      <w:bookmarkEnd w:id="10654"/>
      <w:bookmarkEnd w:id="10655"/>
      <w:r>
        <w:rPr>
          <w:rFonts w:hint="cs"/>
          <w:rtl/>
          <w:lang w:eastAsia="he-IL"/>
        </w:rPr>
        <w:t xml:space="preserve">אני מבקשת, מפצירה בכולכם להצביע בעד החוק הזה. אנחנו </w:t>
      </w:r>
      <w:bookmarkStart w:id="10656" w:name="_ETM_Q32_288405"/>
      <w:bookmarkEnd w:id="10656"/>
      <w:r>
        <w:rPr>
          <w:rFonts w:hint="cs"/>
          <w:rtl/>
          <w:lang w:eastAsia="he-IL"/>
        </w:rPr>
        <w:t xml:space="preserve">מדברים על שוויון זכויות אזרחיות. אולי הדבר הזה גורם לכם </w:t>
      </w:r>
      <w:bookmarkStart w:id="10657" w:name="_ETM_Q32_288469"/>
      <w:bookmarkEnd w:id="10657"/>
      <w:r>
        <w:rPr>
          <w:rFonts w:hint="cs"/>
          <w:rtl/>
          <w:lang w:eastAsia="he-IL"/>
        </w:rPr>
        <w:t xml:space="preserve">לזוז בחוסר נוחות, אבל </w:t>
      </w:r>
      <w:r w:rsidR="00D76A9E">
        <w:rPr>
          <w:rFonts w:hint="cs"/>
          <w:rtl/>
          <w:lang w:eastAsia="he-IL"/>
        </w:rPr>
        <w:t>– – –</w:t>
      </w:r>
    </w:p>
    <w:p w:rsidR="00BA05A3" w:rsidRDefault="00BA05A3" w:rsidP="006E04E3">
      <w:pPr>
        <w:rPr>
          <w:rtl/>
          <w:lang w:eastAsia="he-IL"/>
        </w:rPr>
      </w:pPr>
      <w:bookmarkStart w:id="10658" w:name="_ETM_Q32_296341"/>
      <w:bookmarkStart w:id="10659" w:name="_ETM_Q32_296410"/>
      <w:bookmarkEnd w:id="10658"/>
      <w:bookmarkEnd w:id="10659"/>
    </w:p>
    <w:p w:rsidR="00BA05A3" w:rsidRDefault="00BA05A3" w:rsidP="006E04E3">
      <w:pPr>
        <w:pStyle w:val="af5"/>
        <w:keepNext/>
        <w:rPr>
          <w:rtl/>
        </w:rPr>
      </w:pPr>
      <w:r w:rsidRPr="007B1ECF">
        <w:rPr>
          <w:rStyle w:val="TagStyle"/>
          <w:rtl/>
        </w:rPr>
        <w:t xml:space="preserve"> &lt;&lt; קריאה &gt;&gt; </w:t>
      </w:r>
      <w:r>
        <w:rPr>
          <w:rtl/>
        </w:rPr>
        <w:t>אנטאנס שחאדה (הרשימה המשותפת):</w:t>
      </w:r>
      <w:r w:rsidRPr="007B1ECF">
        <w:rPr>
          <w:rStyle w:val="TagStyle"/>
          <w:rtl/>
        </w:rPr>
        <w:t xml:space="preserve"> &lt;&lt; קריאה &gt;&gt;</w:t>
      </w:r>
      <w:r>
        <w:rPr>
          <w:rtl/>
        </w:rPr>
        <w:t xml:space="preserve">  </w:t>
      </w:r>
    </w:p>
    <w:p w:rsidR="00BA05A3" w:rsidRDefault="00BA05A3" w:rsidP="008613F7">
      <w:pPr>
        <w:rPr>
          <w:rtl/>
          <w:lang w:eastAsia="he-IL"/>
        </w:rPr>
      </w:pPr>
    </w:p>
    <w:p w:rsidR="00BA05A3" w:rsidRDefault="00D76A9E" w:rsidP="006E04E3">
      <w:pPr>
        <w:rPr>
          <w:rtl/>
          <w:lang w:eastAsia="he-IL"/>
        </w:rPr>
      </w:pPr>
      <w:bookmarkStart w:id="10660" w:name="_ETM_Q32_293707"/>
      <w:bookmarkEnd w:id="10660"/>
      <w:r>
        <w:rPr>
          <w:rFonts w:hint="cs"/>
          <w:rtl/>
          <w:lang w:eastAsia="he-IL"/>
        </w:rPr>
        <w:t>– – –</w:t>
      </w:r>
      <w:r w:rsidR="00BA05A3">
        <w:rPr>
          <w:rFonts w:hint="cs"/>
          <w:rtl/>
          <w:lang w:eastAsia="he-IL"/>
        </w:rPr>
        <w:t xml:space="preserve"> </w:t>
      </w:r>
      <w:bookmarkStart w:id="10661" w:name="_ETM_Q32_294059"/>
      <w:bookmarkEnd w:id="10661"/>
      <w:r w:rsidR="00BA05A3">
        <w:rPr>
          <w:rFonts w:hint="cs"/>
          <w:rtl/>
          <w:lang w:eastAsia="he-IL"/>
        </w:rPr>
        <w:t>תפסיק עם השיח הזה.</w:t>
      </w:r>
    </w:p>
    <w:p w:rsidR="00BA05A3" w:rsidRDefault="00BA05A3" w:rsidP="006E04E3">
      <w:pPr>
        <w:rPr>
          <w:rtl/>
          <w:lang w:eastAsia="he-IL"/>
        </w:rPr>
      </w:pPr>
      <w:bookmarkStart w:id="10662" w:name="_ETM_Q32_294152"/>
      <w:bookmarkEnd w:id="10662"/>
    </w:p>
    <w:p w:rsidR="00BA05A3" w:rsidRDefault="00BA05A3" w:rsidP="006E04E3">
      <w:pPr>
        <w:pStyle w:val="-"/>
        <w:keepNext/>
        <w:rPr>
          <w:rtl/>
        </w:rPr>
      </w:pPr>
      <w:bookmarkStart w:id="10663" w:name="ET_speakercontinue_5945_22"/>
      <w:r w:rsidRPr="007B1ECF">
        <w:rPr>
          <w:rStyle w:val="TagStyle"/>
          <w:rtl/>
        </w:rPr>
        <w:t xml:space="preserve"> &lt;&lt; דובר_המשך &gt;&gt; </w:t>
      </w:r>
      <w:r>
        <w:rPr>
          <w:rtl/>
        </w:rPr>
        <w:t>ע'דיר כמאל מריח (יש עתיד</w:t>
      </w:r>
      <w:r>
        <w:rPr>
          <w:rFonts w:hint="cs"/>
          <w:rtl/>
        </w:rPr>
        <w:t>-</w:t>
      </w:r>
      <w:r>
        <w:rPr>
          <w:rtl/>
        </w:rPr>
        <w:t>תל"ם):</w:t>
      </w:r>
      <w:r w:rsidRPr="007B1ECF">
        <w:rPr>
          <w:rStyle w:val="TagStyle"/>
          <w:rtl/>
        </w:rPr>
        <w:t xml:space="preserve"> &lt;&lt; דובר_המשך &gt;&gt;</w:t>
      </w:r>
      <w:r>
        <w:rPr>
          <w:rtl/>
        </w:rPr>
        <w:t xml:space="preserve">  </w:t>
      </w:r>
      <w:bookmarkEnd w:id="10663"/>
    </w:p>
    <w:p w:rsidR="00BA05A3" w:rsidRDefault="00BA05A3" w:rsidP="008613F7">
      <w:pPr>
        <w:rPr>
          <w:rtl/>
          <w:lang w:eastAsia="he-IL"/>
        </w:rPr>
      </w:pPr>
    </w:p>
    <w:p w:rsidR="00BA05A3" w:rsidRDefault="00BA05A3" w:rsidP="003D5B38">
      <w:pPr>
        <w:rPr>
          <w:rtl/>
          <w:lang w:eastAsia="he-IL"/>
        </w:rPr>
      </w:pPr>
      <w:bookmarkStart w:id="10664" w:name="_ETM_Q32_295437"/>
      <w:bookmarkStart w:id="10665" w:name="_ETM_Q32_296661"/>
      <w:bookmarkStart w:id="10666" w:name="_ETM_Q32_296737"/>
      <w:bookmarkEnd w:id="10664"/>
      <w:bookmarkEnd w:id="10665"/>
      <w:bookmarkEnd w:id="10666"/>
      <w:r>
        <w:rPr>
          <w:rFonts w:hint="cs"/>
          <w:rtl/>
          <w:lang w:eastAsia="he-IL"/>
        </w:rPr>
        <w:t xml:space="preserve">אנחנו מתכוונים להצביע עכשיו, </w:t>
      </w:r>
      <w:bookmarkStart w:id="10667" w:name="_ETM_Q32_303000"/>
      <w:bookmarkEnd w:id="10667"/>
      <w:r>
        <w:rPr>
          <w:rFonts w:hint="cs"/>
          <w:rtl/>
          <w:lang w:eastAsia="he-IL"/>
        </w:rPr>
        <w:t>וקוראים לכולם להצביע בעד השוויון. לא ללכת אחר כך בקמפיינים, ערב בחירות, לכפרים של המיעוטים ולדרוזים ולבקש את האמון שלנו</w:t>
      </w:r>
      <w:r w:rsidR="003D5B38">
        <w:rPr>
          <w:rFonts w:hint="cs"/>
          <w:rtl/>
          <w:lang w:eastAsia="he-IL"/>
        </w:rPr>
        <w:t>;</w:t>
      </w:r>
      <w:r>
        <w:rPr>
          <w:rFonts w:hint="cs"/>
          <w:rtl/>
          <w:lang w:eastAsia="he-IL"/>
        </w:rPr>
        <w:t xml:space="preserve"> זה עכשיו, ב</w:t>
      </w:r>
      <w:r w:rsidR="003D5B38">
        <w:rPr>
          <w:rFonts w:hint="cs"/>
          <w:rtl/>
          <w:lang w:eastAsia="he-IL"/>
        </w:rPr>
        <w:t>-</w:t>
      </w:r>
      <w:r w:rsidR="003D5B38">
        <w:rPr>
          <w:lang w:eastAsia="he-IL"/>
        </w:rPr>
        <w:t>money time</w:t>
      </w:r>
      <w:r w:rsidR="003D5B38">
        <w:rPr>
          <w:rFonts w:hint="cs"/>
          <w:rtl/>
          <w:lang w:eastAsia="he-IL"/>
        </w:rPr>
        <w:t xml:space="preserve">, </w:t>
      </w:r>
      <w:bookmarkStart w:id="10668" w:name="_ETM_Q32_315954"/>
      <w:bookmarkEnd w:id="10668"/>
      <w:r>
        <w:rPr>
          <w:rFonts w:hint="cs"/>
          <w:rtl/>
          <w:lang w:eastAsia="he-IL"/>
        </w:rPr>
        <w:t>להצביע נגד השוויון.</w:t>
      </w:r>
      <w:bookmarkStart w:id="10669" w:name="_ETM_Q32_322185"/>
      <w:bookmarkStart w:id="10670" w:name="_ETM_Q32_322295"/>
      <w:bookmarkStart w:id="10671" w:name="_ETM_Q32_322344"/>
      <w:bookmarkStart w:id="10672" w:name="_ETM_Q32_322445"/>
      <w:bookmarkEnd w:id="10669"/>
      <w:bookmarkEnd w:id="10670"/>
      <w:bookmarkEnd w:id="10671"/>
      <w:bookmarkEnd w:id="10672"/>
      <w:r w:rsidR="003D5B38">
        <w:rPr>
          <w:rFonts w:hint="cs"/>
          <w:rtl/>
          <w:lang w:eastAsia="he-IL"/>
        </w:rPr>
        <w:t xml:space="preserve"> </w:t>
      </w:r>
      <w:r>
        <w:rPr>
          <w:rFonts w:hint="cs"/>
          <w:rtl/>
          <w:lang w:eastAsia="he-IL"/>
        </w:rPr>
        <w:t>אנחנו בוחנים ועוקבים. בבקשה, תצביעו בעד השוויון. תודה.</w:t>
      </w:r>
    </w:p>
    <w:p w:rsidR="00BA05A3" w:rsidRDefault="00BA05A3" w:rsidP="006E04E3">
      <w:pPr>
        <w:rPr>
          <w:rtl/>
          <w:lang w:eastAsia="he-IL"/>
        </w:rPr>
      </w:pPr>
    </w:p>
    <w:p w:rsidR="00BA05A3" w:rsidRDefault="00BA05A3" w:rsidP="006E04E3">
      <w:pPr>
        <w:pStyle w:val="af6"/>
        <w:keepNext/>
        <w:rPr>
          <w:rtl/>
        </w:rPr>
      </w:pPr>
      <w:r w:rsidRPr="00F66018">
        <w:rPr>
          <w:rStyle w:val="TagStyle"/>
          <w:rtl/>
        </w:rPr>
        <w:t xml:space="preserve"> &lt;&lt; יור &gt;&gt; </w:t>
      </w:r>
      <w:r>
        <w:rPr>
          <w:rtl/>
        </w:rPr>
        <w:t>היו"ר יריב לוין:</w:t>
      </w:r>
      <w:r w:rsidRPr="00F66018">
        <w:rPr>
          <w:rStyle w:val="TagStyle"/>
          <w:rtl/>
        </w:rPr>
        <w:t xml:space="preserve"> &lt;&lt; יור &gt;&gt;</w:t>
      </w:r>
      <w:r>
        <w:rPr>
          <w:rtl/>
        </w:rPr>
        <w:t xml:space="preserve">  </w:t>
      </w:r>
    </w:p>
    <w:p w:rsidR="00BA05A3" w:rsidRDefault="00BA05A3" w:rsidP="008613F7">
      <w:pPr>
        <w:rPr>
          <w:rtl/>
          <w:lang w:eastAsia="he-IL"/>
        </w:rPr>
      </w:pPr>
    </w:p>
    <w:p w:rsidR="003D5B38" w:rsidRDefault="00BA05A3" w:rsidP="006E04E3">
      <w:pPr>
        <w:rPr>
          <w:rtl/>
          <w:lang w:eastAsia="he-IL"/>
        </w:rPr>
      </w:pPr>
      <w:r>
        <w:rPr>
          <w:rFonts w:hint="cs"/>
          <w:rtl/>
          <w:lang w:eastAsia="he-IL"/>
        </w:rPr>
        <w:t xml:space="preserve">תודה רבה. </w:t>
      </w:r>
    </w:p>
    <w:p w:rsidR="003D5B38" w:rsidRDefault="003D5B38" w:rsidP="006E04E3">
      <w:pPr>
        <w:rPr>
          <w:rtl/>
          <w:lang w:eastAsia="he-IL"/>
        </w:rPr>
      </w:pPr>
    </w:p>
    <w:p w:rsidR="00BA05A3" w:rsidRDefault="00BA05A3" w:rsidP="003D5B38">
      <w:pPr>
        <w:rPr>
          <w:rtl/>
          <w:lang w:eastAsia="he-IL"/>
        </w:rPr>
      </w:pPr>
      <w:r>
        <w:rPr>
          <w:rFonts w:hint="cs"/>
          <w:rtl/>
          <w:lang w:eastAsia="he-IL"/>
        </w:rPr>
        <w:t xml:space="preserve">חברות וחברי הכנסת, לפנינו שלוש הצבעות על שלוש הצעות חוק. לבקשת הממשלה תתקיימנה שלוש הצבעות שמיות, ואנחנו נעבור להצעה </w:t>
      </w:r>
      <w:bookmarkStart w:id="10673" w:name="_ETM_Q32_338537"/>
      <w:bookmarkEnd w:id="10673"/>
      <w:r>
        <w:rPr>
          <w:rFonts w:hint="cs"/>
          <w:rtl/>
          <w:lang w:eastAsia="he-IL"/>
        </w:rPr>
        <w:t>השמית הראשונה</w:t>
      </w:r>
      <w:r w:rsidR="003D5B38">
        <w:rPr>
          <w:rFonts w:hint="cs"/>
          <w:rtl/>
          <w:lang w:eastAsia="he-IL"/>
        </w:rPr>
        <w:t>,</w:t>
      </w:r>
      <w:r>
        <w:rPr>
          <w:rFonts w:hint="cs"/>
          <w:rtl/>
          <w:lang w:eastAsia="he-IL"/>
        </w:rPr>
        <w:t xml:space="preserve"> על הצעת חוק-יסוד: כבוד האדם וחירותו (תיקון </w:t>
      </w:r>
      <w:bookmarkStart w:id="10674" w:name="_ETM_Q32_341978"/>
      <w:bookmarkEnd w:id="10674"/>
      <w:r>
        <w:rPr>
          <w:rtl/>
          <w:lang w:eastAsia="he-IL"/>
        </w:rPr>
        <w:t>–</w:t>
      </w:r>
      <w:r>
        <w:rPr>
          <w:rFonts w:hint="cs"/>
          <w:rtl/>
          <w:lang w:eastAsia="he-IL"/>
        </w:rPr>
        <w:t xml:space="preserve"> הזכות לשוויון) של חברי הכנסת איתן גינזבורג וקבוצת חברי </w:t>
      </w:r>
      <w:bookmarkStart w:id="10675" w:name="_ETM_Q32_352591"/>
      <w:bookmarkEnd w:id="10675"/>
      <w:r w:rsidR="003D5B38">
        <w:rPr>
          <w:rFonts w:hint="cs"/>
          <w:rtl/>
          <w:lang w:eastAsia="he-IL"/>
        </w:rPr>
        <w:t>ה</w:t>
      </w:r>
      <w:r>
        <w:rPr>
          <w:rFonts w:hint="cs"/>
          <w:rtl/>
          <w:lang w:eastAsia="he-IL"/>
        </w:rPr>
        <w:t>כנסת.</w:t>
      </w:r>
      <w:bookmarkStart w:id="10676" w:name="_ETM_Q32_353733"/>
      <w:bookmarkStart w:id="10677" w:name="_ETM_Q32_353838"/>
      <w:bookmarkStart w:id="10678" w:name="_ETM_Q32_353873"/>
      <w:bookmarkStart w:id="10679" w:name="_ETM_Q32_353950"/>
      <w:bookmarkEnd w:id="10676"/>
      <w:bookmarkEnd w:id="10677"/>
      <w:bookmarkEnd w:id="10678"/>
      <w:bookmarkEnd w:id="10679"/>
      <w:r w:rsidR="003D5B38">
        <w:rPr>
          <w:rFonts w:hint="cs"/>
          <w:rtl/>
          <w:lang w:eastAsia="he-IL"/>
        </w:rPr>
        <w:t xml:space="preserve"> </w:t>
      </w:r>
      <w:r>
        <w:rPr>
          <w:rFonts w:hint="cs"/>
          <w:rtl/>
          <w:lang w:eastAsia="he-IL"/>
        </w:rPr>
        <w:t>גברתי מזכירת הכנסת, בבקשה.</w:t>
      </w:r>
    </w:p>
    <w:p w:rsidR="00BA05A3" w:rsidRDefault="00BA05A3" w:rsidP="006E04E3">
      <w:pPr>
        <w:rPr>
          <w:rtl/>
          <w:lang w:eastAsia="he-IL"/>
        </w:rPr>
      </w:pPr>
      <w:bookmarkStart w:id="10680" w:name="_ETM_Q32_353693"/>
      <w:bookmarkStart w:id="10681" w:name="_ETM_Q32_353762"/>
      <w:bookmarkEnd w:id="10680"/>
      <w:bookmarkEnd w:id="10681"/>
    </w:p>
    <w:p w:rsidR="00BA05A3" w:rsidRDefault="00BA05A3" w:rsidP="006E04E3">
      <w:pPr>
        <w:pStyle w:val="af5"/>
        <w:rPr>
          <w:rtl/>
        </w:rPr>
      </w:pPr>
      <w:bookmarkStart w:id="10682" w:name="ET_interruption_4926_23"/>
      <w:r w:rsidRPr="00CA226E">
        <w:rPr>
          <w:rStyle w:val="TagStyle"/>
          <w:rtl/>
        </w:rPr>
        <w:t xml:space="preserve"> &lt;&lt; קריאה &gt;&gt;</w:t>
      </w:r>
      <w:r w:rsidRPr="00B27582">
        <w:rPr>
          <w:rStyle w:val="TagStyle"/>
          <w:rtl/>
        </w:rPr>
        <w:t xml:space="preserve"> </w:t>
      </w:r>
      <w:r>
        <w:rPr>
          <w:rtl/>
        </w:rPr>
        <w:t>מזכירת הכנסת ירדנה מלר</w:t>
      </w:r>
      <w:r>
        <w:rPr>
          <w:rFonts w:hint="cs"/>
          <w:rtl/>
        </w:rPr>
        <w:t>-</w:t>
      </w:r>
      <w:r>
        <w:rPr>
          <w:rtl/>
        </w:rPr>
        <w:t>הורוביץ:</w:t>
      </w:r>
      <w:r w:rsidRPr="00B27582">
        <w:rPr>
          <w:rStyle w:val="TagStyle"/>
          <w:rtl/>
        </w:rPr>
        <w:t xml:space="preserve"> </w:t>
      </w:r>
      <w:r w:rsidRPr="00CA226E">
        <w:rPr>
          <w:rStyle w:val="TagStyle"/>
          <w:rtl/>
        </w:rPr>
        <w:t>&lt;&lt; קריאה &gt;&gt;</w:t>
      </w:r>
      <w:r>
        <w:rPr>
          <w:rStyle w:val="TagStyle"/>
          <w:rtl/>
        </w:rPr>
        <w:t xml:space="preserve"> </w:t>
      </w:r>
      <w:r>
        <w:rPr>
          <w:rtl/>
        </w:rPr>
        <w:t xml:space="preserve"> </w:t>
      </w:r>
      <w:bookmarkEnd w:id="10682"/>
    </w:p>
    <w:p w:rsidR="00BA05A3" w:rsidRDefault="00BA05A3" w:rsidP="007478C9">
      <w:pPr>
        <w:ind w:firstLine="0"/>
        <w:rPr>
          <w:rtl/>
          <w:lang w:eastAsia="he-IL"/>
        </w:rPr>
      </w:pPr>
      <w:r>
        <w:rPr>
          <w:rFonts w:hint="cs"/>
          <w:rtl/>
          <w:lang w:eastAsia="he-IL"/>
        </w:rPr>
        <w:t xml:space="preserve">(קוראת בשמות חברי הכנסת) </w:t>
      </w:r>
    </w:p>
    <w:p w:rsidR="00BA05A3" w:rsidRDefault="00BA05A3" w:rsidP="006E04E3">
      <w:pPr>
        <w:rPr>
          <w:rtl/>
          <w:lang w:eastAsia="he-IL"/>
        </w:rPr>
      </w:pPr>
    </w:p>
    <w:p w:rsidR="00BA05A3" w:rsidRDefault="00BA05A3" w:rsidP="006E04E3">
      <w:pPr>
        <w:rPr>
          <w:rtl/>
          <w:lang w:eastAsia="he-IL"/>
        </w:rPr>
      </w:pPr>
      <w:bookmarkStart w:id="10683" w:name="_ETM_Q32_351757"/>
      <w:bookmarkStart w:id="10684" w:name="_ETM_Q32_351831"/>
      <w:bookmarkEnd w:id="10683"/>
      <w:bookmarkEnd w:id="10684"/>
      <w:r>
        <w:rPr>
          <w:rtl/>
          <w:lang w:eastAsia="he-IL"/>
        </w:rPr>
        <w:t>משה אבוטבול</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Fonts w:hint="cs"/>
          <w:rtl/>
          <w:lang w:eastAsia="he-IL"/>
        </w:rPr>
        <w:t>סמי אבו שחאדה</w:t>
      </w:r>
      <w:r>
        <w:rPr>
          <w:rFonts w:hint="cs"/>
          <w:rtl/>
          <w:lang w:eastAsia="he-IL"/>
        </w:rPr>
        <w:tab/>
      </w:r>
      <w:r>
        <w:rPr>
          <w:rtl/>
          <w:lang w:eastAsia="he-IL"/>
        </w:rPr>
        <w:tab/>
      </w:r>
      <w:r>
        <w:rPr>
          <w:rFonts w:hint="cs"/>
          <w:rtl/>
          <w:lang w:eastAsia="he-IL"/>
        </w:rPr>
        <w:t>–   בעד</w:t>
      </w:r>
    </w:p>
    <w:p w:rsidR="00BA05A3" w:rsidRDefault="00BA05A3" w:rsidP="006E04E3">
      <w:pPr>
        <w:rPr>
          <w:rtl/>
          <w:lang w:eastAsia="he-IL"/>
        </w:rPr>
      </w:pPr>
      <w:bookmarkStart w:id="10685" w:name="_ETM_Q32_358976"/>
      <w:bookmarkStart w:id="10686" w:name="_ETM_Q32_359047"/>
      <w:bookmarkEnd w:id="10685"/>
      <w:bookmarkEnd w:id="10686"/>
      <w:r>
        <w:rPr>
          <w:rtl/>
          <w:lang w:eastAsia="he-IL"/>
        </w:rPr>
        <w:t>אלי אבידר</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BA05A3" w:rsidRDefault="00BA05A3" w:rsidP="006E04E3">
      <w:pPr>
        <w:rPr>
          <w:rtl/>
          <w:lang w:eastAsia="he-IL"/>
        </w:rPr>
      </w:pPr>
      <w:r>
        <w:rPr>
          <w:rtl/>
          <w:lang w:eastAsia="he-IL"/>
        </w:rPr>
        <w:t>יולי יואל אדלשטיין</w:t>
      </w:r>
      <w:r>
        <w:rPr>
          <w:rtl/>
          <w:lang w:eastAsia="he-IL"/>
        </w:rPr>
        <w:tab/>
        <w:t xml:space="preserve">– </w:t>
      </w:r>
      <w:r>
        <w:rPr>
          <w:rFonts w:hint="cs"/>
          <w:rtl/>
          <w:lang w:eastAsia="he-IL"/>
        </w:rPr>
        <w:t xml:space="preserve">  נגד</w:t>
      </w:r>
      <w:r>
        <w:rPr>
          <w:rtl/>
          <w:lang w:eastAsia="he-IL"/>
        </w:rPr>
        <w:t xml:space="preserve"> </w:t>
      </w:r>
    </w:p>
    <w:p w:rsidR="00BA05A3" w:rsidRDefault="00BA05A3" w:rsidP="006E04E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BA05A3" w:rsidRDefault="00BA05A3" w:rsidP="006E04E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BA05A3" w:rsidRDefault="00BA05A3" w:rsidP="006E04E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BA05A3" w:rsidRDefault="00BA05A3" w:rsidP="006E04E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BA05A3" w:rsidRDefault="00BA05A3" w:rsidP="006E04E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BA05A3" w:rsidRDefault="00BA05A3" w:rsidP="006E04E3">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BA05A3" w:rsidRDefault="00BA05A3" w:rsidP="006E04E3">
      <w:pPr>
        <w:rPr>
          <w:rtl/>
          <w:lang w:eastAsia="he-IL"/>
        </w:rPr>
      </w:pPr>
      <w:r>
        <w:rPr>
          <w:rtl/>
          <w:lang w:eastAsia="he-IL"/>
        </w:rPr>
        <w:t>גבי אשכנזי</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BA05A3" w:rsidRDefault="00BA05A3" w:rsidP="006E04E3">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BA05A3" w:rsidRDefault="00BA05A3" w:rsidP="006E04E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BA05A3" w:rsidRDefault="00BA05A3" w:rsidP="006E04E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BA05A3" w:rsidRDefault="00BA05A3" w:rsidP="006E04E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BA05A3" w:rsidRDefault="00BA05A3" w:rsidP="006E04E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BA05A3" w:rsidRDefault="00BA05A3" w:rsidP="006E04E3">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BA05A3" w:rsidRDefault="00BA05A3" w:rsidP="006E04E3">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BA05A3" w:rsidRDefault="00BA05A3" w:rsidP="006E04E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ניר ברקת</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יוסף ג'בארין</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BA05A3" w:rsidRDefault="00BA05A3" w:rsidP="006E04E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BA05A3" w:rsidRDefault="00BA05A3" w:rsidP="006E04E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BA05A3" w:rsidRDefault="00BA05A3" w:rsidP="006E04E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BA05A3" w:rsidRDefault="00BA05A3" w:rsidP="006E04E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BA05A3" w:rsidRDefault="00BA05A3" w:rsidP="006E04E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משה גפני</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עוזי דיין</w:t>
      </w:r>
      <w:r>
        <w:rPr>
          <w:rtl/>
          <w:lang w:eastAsia="he-IL"/>
        </w:rPr>
        <w:tab/>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lastRenderedPageBreak/>
        <w:t>צבי האוזר</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ניצן הורוביץ</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יועז הנדל</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BA05A3" w:rsidRDefault="00BA05A3" w:rsidP="006E04E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 xml:space="preserve">  אינה נוכחת</w:t>
      </w:r>
    </w:p>
    <w:p w:rsidR="00BA05A3" w:rsidRDefault="00BA05A3" w:rsidP="006E04E3">
      <w:pPr>
        <w:rPr>
          <w:rtl/>
          <w:lang w:eastAsia="he-IL"/>
        </w:rPr>
      </w:pPr>
      <w:r>
        <w:rPr>
          <w:rtl/>
          <w:lang w:eastAsia="he-IL"/>
        </w:rPr>
        <w:t>מיכל וונש</w:t>
      </w:r>
      <w:r>
        <w:rPr>
          <w:rtl/>
          <w:lang w:eastAsia="he-IL"/>
        </w:rPr>
        <w:tab/>
      </w:r>
      <w:r>
        <w:rPr>
          <w:rtl/>
          <w:lang w:eastAsia="he-IL"/>
        </w:rPr>
        <w:tab/>
        <w:t xml:space="preserve">– </w:t>
      </w:r>
      <w:r>
        <w:rPr>
          <w:rFonts w:hint="cs"/>
          <w:rtl/>
          <w:lang w:eastAsia="he-IL"/>
        </w:rPr>
        <w:t xml:space="preserve">  אינה נוכחת</w:t>
      </w:r>
      <w:r>
        <w:rPr>
          <w:rtl/>
          <w:lang w:eastAsia="he-IL"/>
        </w:rPr>
        <w:t xml:space="preserve"> </w:t>
      </w:r>
    </w:p>
    <w:p w:rsidR="00BA05A3" w:rsidRDefault="00BA05A3" w:rsidP="006E04E3">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תמר זנדברג</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Fonts w:hint="cs"/>
          <w:rtl/>
          <w:lang w:eastAsia="he-IL"/>
        </w:rPr>
        <w:t>אסף זמיר</w:t>
      </w:r>
      <w:r>
        <w:rPr>
          <w:rFonts w:hint="cs"/>
          <w:rtl/>
          <w:lang w:eastAsia="he-IL"/>
        </w:rPr>
        <w:tab/>
      </w:r>
      <w:r>
        <w:rPr>
          <w:rtl/>
          <w:lang w:eastAsia="he-IL"/>
        </w:rPr>
        <w:tab/>
      </w:r>
      <w:r>
        <w:rPr>
          <w:rFonts w:hint="cs"/>
          <w:rtl/>
          <w:lang w:eastAsia="he-IL"/>
        </w:rPr>
        <w:t>–   בעד</w:t>
      </w:r>
    </w:p>
    <w:p w:rsidR="00BA05A3" w:rsidRDefault="00BA05A3" w:rsidP="006E04E3">
      <w:pPr>
        <w:rPr>
          <w:rtl/>
          <w:lang w:eastAsia="he-IL"/>
        </w:rPr>
      </w:pPr>
      <w:r>
        <w:rPr>
          <w:rtl/>
          <w:lang w:eastAsia="he-IL"/>
        </w:rPr>
        <w:t>אימאן ח'טיב יאסין</w:t>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מיקי חיימוביץ'</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דסטה גדי יברקן</w:t>
      </w:r>
      <w:r>
        <w:rPr>
          <w:rtl/>
          <w:lang w:eastAsia="he-IL"/>
        </w:rPr>
        <w:tab/>
      </w:r>
      <w:r>
        <w:rPr>
          <w:rtl/>
          <w:lang w:eastAsia="he-IL"/>
        </w:rPr>
        <w:tab/>
        <w:t>–</w:t>
      </w:r>
      <w:r>
        <w:rPr>
          <w:rFonts w:hint="cs"/>
          <w:rtl/>
          <w:lang w:eastAsia="he-IL"/>
        </w:rPr>
        <w:t xml:space="preserve">   נגד</w:t>
      </w:r>
      <w:r>
        <w:rPr>
          <w:rtl/>
          <w:lang w:eastAsia="he-IL"/>
        </w:rPr>
        <w:t xml:space="preserve">  </w:t>
      </w:r>
    </w:p>
    <w:p w:rsidR="00BA05A3" w:rsidRDefault="00BA05A3" w:rsidP="006E04E3">
      <w:pPr>
        <w:rPr>
          <w:rtl/>
          <w:lang w:eastAsia="he-IL"/>
        </w:rPr>
      </w:pPr>
      <w:r>
        <w:rPr>
          <w:rtl/>
          <w:lang w:eastAsia="he-IL"/>
        </w:rPr>
        <w:t>היבה יזבק</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עומר ינקלביץ'</w:t>
      </w:r>
      <w:r>
        <w:rPr>
          <w:rtl/>
          <w:lang w:eastAsia="he-IL"/>
        </w:rPr>
        <w:tab/>
      </w:r>
      <w:r>
        <w:rPr>
          <w:rtl/>
          <w:lang w:eastAsia="he-IL"/>
        </w:rPr>
        <w:tab/>
        <w:t xml:space="preserve">– </w:t>
      </w:r>
      <w:r>
        <w:rPr>
          <w:rFonts w:hint="cs"/>
          <w:rtl/>
          <w:lang w:eastAsia="he-IL"/>
        </w:rPr>
        <w:t xml:space="preserve">  אינה נוכחת</w:t>
      </w:r>
      <w:r>
        <w:rPr>
          <w:rtl/>
          <w:lang w:eastAsia="he-IL"/>
        </w:rPr>
        <w:t xml:space="preserve"> </w:t>
      </w:r>
    </w:p>
    <w:p w:rsidR="00BA05A3" w:rsidRDefault="00BA05A3" w:rsidP="006E04E3">
      <w:pPr>
        <w:rPr>
          <w:rtl/>
          <w:lang w:eastAsia="he-IL"/>
        </w:rPr>
      </w:pPr>
      <w:r>
        <w:rPr>
          <w:rtl/>
          <w:lang w:eastAsia="he-IL"/>
        </w:rPr>
        <w:t>משה יעלון</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BA05A3" w:rsidRDefault="00BA05A3" w:rsidP="006E04E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יצחק כהן</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BA05A3" w:rsidRDefault="00BA05A3" w:rsidP="006E04E3">
      <w:pPr>
        <w:rPr>
          <w:rtl/>
          <w:lang w:eastAsia="he-IL"/>
        </w:rPr>
      </w:pPr>
      <w:r>
        <w:rPr>
          <w:rtl/>
          <w:lang w:eastAsia="he-IL"/>
        </w:rPr>
        <w:t>מאיר כהן</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BA05A3" w:rsidRDefault="00BA05A3" w:rsidP="006E04E3">
      <w:pPr>
        <w:rPr>
          <w:rtl/>
          <w:lang w:eastAsia="he-IL"/>
        </w:rPr>
      </w:pPr>
      <w:r>
        <w:rPr>
          <w:rtl/>
          <w:lang w:eastAsia="he-IL"/>
        </w:rPr>
        <w:t>מירב כהן</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מתן כהנא</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ע'דיר כמאל מריח</w:t>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BA05A3" w:rsidRDefault="00BA05A3" w:rsidP="006E04E3">
      <w:pPr>
        <w:rPr>
          <w:rtl/>
          <w:lang w:eastAsia="he-IL"/>
        </w:rPr>
      </w:pPr>
      <w:r>
        <w:rPr>
          <w:rtl/>
          <w:lang w:eastAsia="he-IL"/>
        </w:rPr>
        <w:t>אופיר כץ</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 xml:space="preserve">  אינו נוכח</w:t>
      </w:r>
    </w:p>
    <w:p w:rsidR="00BA05A3" w:rsidRDefault="00BA05A3" w:rsidP="006E04E3">
      <w:pPr>
        <w:rPr>
          <w:rtl/>
          <w:lang w:eastAsia="he-IL"/>
        </w:rPr>
      </w:pPr>
      <w:r>
        <w:rPr>
          <w:rtl/>
          <w:lang w:eastAsia="he-IL"/>
        </w:rPr>
        <w:t>ישראל כץ</w:t>
      </w:r>
      <w:r>
        <w:rPr>
          <w:rtl/>
          <w:lang w:eastAsia="he-IL"/>
        </w:rPr>
        <w:tab/>
      </w:r>
      <w:r>
        <w:rPr>
          <w:rtl/>
          <w:lang w:eastAsia="he-IL"/>
        </w:rPr>
        <w:tab/>
        <w:t xml:space="preserve">– </w:t>
      </w:r>
      <w:r>
        <w:rPr>
          <w:rFonts w:hint="cs"/>
          <w:rtl/>
          <w:lang w:eastAsia="he-IL"/>
        </w:rPr>
        <w:t xml:space="preserve">  אינו נוכח</w:t>
      </w:r>
    </w:p>
    <w:p w:rsidR="00BA05A3" w:rsidRDefault="00BA05A3" w:rsidP="006E04E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BA05A3" w:rsidRDefault="00BA05A3" w:rsidP="006E04E3">
      <w:pPr>
        <w:rPr>
          <w:rtl/>
          <w:lang w:eastAsia="he-IL"/>
        </w:rPr>
      </w:pPr>
      <w:r>
        <w:rPr>
          <w:rtl/>
          <w:lang w:eastAsia="he-IL"/>
        </w:rPr>
        <w:t>אורלי לוי אבקסיס</w:t>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lastRenderedPageBreak/>
        <w:t>יעקב ליצמן</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אוסנת הילה מארק</w:t>
      </w:r>
      <w:r>
        <w:rPr>
          <w:rtl/>
          <w:lang w:eastAsia="he-IL"/>
        </w:rPr>
        <w:tab/>
        <w:t xml:space="preserve">– </w:t>
      </w:r>
      <w:r>
        <w:rPr>
          <w:rFonts w:hint="cs"/>
          <w:rtl/>
          <w:lang w:eastAsia="he-IL"/>
        </w:rPr>
        <w:t xml:space="preserve">  נגד</w:t>
      </w:r>
      <w:r>
        <w:rPr>
          <w:rtl/>
          <w:lang w:eastAsia="he-IL"/>
        </w:rPr>
        <w:t xml:space="preserve"> </w:t>
      </w:r>
    </w:p>
    <w:p w:rsidR="00BA05A3" w:rsidRDefault="00BA05A3" w:rsidP="006E04E3">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BA05A3" w:rsidRDefault="00BA05A3" w:rsidP="006E04E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יוליה מלינובסקי קונין</w:t>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משולם נהרי</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אבי ניסנקורן</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סונדוס סאלח</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 xml:space="preserve">  אינו נוכח</w:t>
      </w:r>
    </w:p>
    <w:p w:rsidR="00BA05A3" w:rsidRDefault="00BA05A3" w:rsidP="006E04E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חמד עמאר</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ג'אבר עסאקלה</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טלי פלוסקוב</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BA05A3" w:rsidRDefault="00BA05A3" w:rsidP="006E04E3">
      <w:pPr>
        <w:rPr>
          <w:rtl/>
          <w:lang w:eastAsia="he-IL"/>
        </w:rPr>
      </w:pPr>
      <w:r>
        <w:rPr>
          <w:rtl/>
          <w:lang w:eastAsia="he-IL"/>
        </w:rPr>
        <w:t>אורלי פרומן</w:t>
      </w:r>
      <w:r>
        <w:rPr>
          <w:rtl/>
          <w:lang w:eastAsia="he-IL"/>
        </w:rPr>
        <w:tab/>
      </w:r>
      <w:r>
        <w:rPr>
          <w:rtl/>
          <w:lang w:eastAsia="he-IL"/>
        </w:rPr>
        <w:tab/>
        <w:t xml:space="preserve">– </w:t>
      </w:r>
      <w:r>
        <w:rPr>
          <w:rFonts w:hint="cs"/>
          <w:rtl/>
          <w:lang w:eastAsia="he-IL"/>
        </w:rPr>
        <w:t xml:space="preserve">  אינה נוכחת</w:t>
      </w:r>
      <w:r>
        <w:rPr>
          <w:rtl/>
          <w:lang w:eastAsia="he-IL"/>
        </w:rPr>
        <w:t xml:space="preserve"> </w:t>
      </w:r>
    </w:p>
    <w:p w:rsidR="00BA05A3" w:rsidRDefault="00BA05A3" w:rsidP="006E04E3">
      <w:pPr>
        <w:rPr>
          <w:rtl/>
          <w:lang w:eastAsia="he-IL"/>
        </w:rPr>
      </w:pPr>
      <w:r>
        <w:rPr>
          <w:rtl/>
          <w:lang w:eastAsia="he-IL"/>
        </w:rPr>
        <w:t>תהלה פרידמן</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BA05A3" w:rsidRDefault="00BA05A3" w:rsidP="006E04E3">
      <w:pPr>
        <w:rPr>
          <w:rtl/>
          <w:lang w:eastAsia="he-IL"/>
        </w:rPr>
      </w:pPr>
      <w:r>
        <w:rPr>
          <w:rtl/>
          <w:lang w:eastAsia="he-IL"/>
        </w:rPr>
        <w:t>עמיר פרץ</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רפי פרץ</w:t>
      </w:r>
      <w:r>
        <w:rPr>
          <w:rtl/>
          <w:lang w:eastAsia="he-IL"/>
        </w:rPr>
        <w:tab/>
      </w:r>
      <w:r>
        <w:rPr>
          <w:rtl/>
          <w:lang w:eastAsia="he-IL"/>
        </w:rPr>
        <w:tab/>
      </w:r>
      <w:r>
        <w:rPr>
          <w:rtl/>
          <w:lang w:eastAsia="he-IL"/>
        </w:rPr>
        <w:tab/>
        <w:t xml:space="preserve">– </w:t>
      </w:r>
      <w:r>
        <w:rPr>
          <w:rFonts w:hint="cs"/>
          <w:rtl/>
          <w:lang w:eastAsia="he-IL"/>
        </w:rPr>
        <w:t xml:space="preserve">  נגד</w:t>
      </w:r>
    </w:p>
    <w:p w:rsidR="00BA05A3" w:rsidRDefault="00BA05A3" w:rsidP="006E04E3">
      <w:pPr>
        <w:rPr>
          <w:rtl/>
          <w:lang w:eastAsia="he-IL"/>
        </w:rPr>
      </w:pPr>
      <w:r>
        <w:rPr>
          <w:rtl/>
          <w:lang w:eastAsia="he-IL"/>
        </w:rPr>
        <w:t>עינב קאבלה</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lang w:eastAsia="he-IL"/>
        </w:rPr>
      </w:pPr>
      <w:r>
        <w:rPr>
          <w:rtl/>
          <w:lang w:eastAsia="he-IL"/>
        </w:rPr>
        <w:t>אנדרי קוז'ינוב</w:t>
      </w:r>
      <w:r>
        <w:rPr>
          <w:rtl/>
          <w:lang w:eastAsia="he-IL"/>
        </w:rPr>
        <w:tab/>
      </w:r>
      <w:r>
        <w:rPr>
          <w:rtl/>
          <w:lang w:eastAsia="he-IL"/>
        </w:rPr>
        <w:tab/>
        <w:t xml:space="preserve">– </w:t>
      </w:r>
      <w:r>
        <w:rPr>
          <w:rFonts w:hint="cs"/>
          <w:rtl/>
          <w:lang w:eastAsia="he-IL"/>
        </w:rPr>
        <w:t xml:space="preserve">  בעד</w:t>
      </w:r>
    </w:p>
    <w:p w:rsidR="00BA05A3" w:rsidRDefault="00BA05A3" w:rsidP="006E04E3">
      <w:pPr>
        <w:rPr>
          <w:rtl/>
        </w:rPr>
      </w:pPr>
      <w:bookmarkStart w:id="10687" w:name="TOR_Q33"/>
      <w:bookmarkEnd w:id="10687"/>
      <w:r>
        <w:rPr>
          <w:rtl/>
        </w:rPr>
        <w:t>אלכס קושניר</w:t>
      </w:r>
      <w:r>
        <w:rPr>
          <w:rtl/>
        </w:rPr>
        <w:tab/>
      </w:r>
      <w:r>
        <w:rPr>
          <w:rtl/>
        </w:rPr>
        <w:tab/>
      </w:r>
      <w:r>
        <w:rPr>
          <w:rFonts w:hint="cs"/>
          <w:rtl/>
        </w:rPr>
        <w:t>–</w:t>
      </w:r>
      <w:r>
        <w:rPr>
          <w:rtl/>
        </w:rPr>
        <w:t xml:space="preserve">   </w:t>
      </w:r>
      <w:r>
        <w:rPr>
          <w:rFonts w:hint="cs"/>
          <w:rtl/>
        </w:rPr>
        <w:t>בעד</w:t>
      </w:r>
    </w:p>
    <w:p w:rsidR="00BA05A3" w:rsidRDefault="00BA05A3" w:rsidP="009635F5">
      <w:pPr>
        <w:rPr>
          <w:rtl/>
        </w:rPr>
      </w:pPr>
      <w:r>
        <w:rPr>
          <w:rtl/>
        </w:rPr>
        <w:t>יואב קיש</w:t>
      </w:r>
      <w:r>
        <w:rPr>
          <w:rtl/>
        </w:rPr>
        <w:tab/>
      </w:r>
      <w:r>
        <w:rPr>
          <w:rtl/>
        </w:rPr>
        <w:tab/>
        <w:t xml:space="preserve">–   </w:t>
      </w:r>
      <w:r>
        <w:rPr>
          <w:rFonts w:hint="cs"/>
          <w:rtl/>
        </w:rPr>
        <w:t>נגד</w:t>
      </w:r>
    </w:p>
    <w:p w:rsidR="00BA05A3" w:rsidRDefault="00BA05A3" w:rsidP="009635F5">
      <w:pPr>
        <w:rPr>
          <w:rtl/>
        </w:rPr>
      </w:pPr>
      <w:r>
        <w:rPr>
          <w:rtl/>
        </w:rPr>
        <w:t>אריאל קלנר</w:t>
      </w:r>
      <w:r>
        <w:rPr>
          <w:rtl/>
        </w:rPr>
        <w:tab/>
      </w:r>
      <w:r>
        <w:rPr>
          <w:rtl/>
        </w:rPr>
        <w:tab/>
        <w:t xml:space="preserve">–   </w:t>
      </w:r>
      <w:r>
        <w:rPr>
          <w:rFonts w:hint="cs"/>
          <w:rtl/>
        </w:rPr>
        <w:t>נגד</w:t>
      </w:r>
    </w:p>
    <w:p w:rsidR="00BA05A3" w:rsidRDefault="00BA05A3" w:rsidP="009635F5">
      <w:pPr>
        <w:rPr>
          <w:rtl/>
        </w:rPr>
      </w:pPr>
      <w:r>
        <w:rPr>
          <w:rtl/>
        </w:rPr>
        <w:t>שלמה קרעי</w:t>
      </w:r>
      <w:r>
        <w:rPr>
          <w:rtl/>
        </w:rPr>
        <w:tab/>
      </w:r>
      <w:r>
        <w:rPr>
          <w:rtl/>
        </w:rPr>
        <w:tab/>
        <w:t xml:space="preserve">–   </w:t>
      </w:r>
      <w:r>
        <w:rPr>
          <w:rFonts w:hint="cs"/>
          <w:rtl/>
        </w:rPr>
        <w:t>נגד</w:t>
      </w:r>
    </w:p>
    <w:p w:rsidR="00BA05A3" w:rsidRDefault="00BA05A3" w:rsidP="009635F5">
      <w:pPr>
        <w:rPr>
          <w:rtl/>
        </w:rPr>
      </w:pPr>
      <w:r>
        <w:rPr>
          <w:rtl/>
        </w:rPr>
        <w:lastRenderedPageBreak/>
        <w:t>מירי מרים רגב</w:t>
      </w:r>
      <w:r>
        <w:rPr>
          <w:rtl/>
        </w:rPr>
        <w:tab/>
      </w:r>
      <w:r>
        <w:rPr>
          <w:rtl/>
        </w:rPr>
        <w:tab/>
        <w:t xml:space="preserve">–   </w:t>
      </w:r>
      <w:r>
        <w:rPr>
          <w:rFonts w:hint="cs"/>
          <w:rtl/>
        </w:rPr>
        <w:t>נגד</w:t>
      </w:r>
    </w:p>
    <w:p w:rsidR="00BA05A3" w:rsidRDefault="00BA05A3" w:rsidP="009635F5">
      <w:pPr>
        <w:rPr>
          <w:rtl/>
        </w:rPr>
      </w:pPr>
      <w:r>
        <w:rPr>
          <w:rtl/>
        </w:rPr>
        <w:t>עידן רול</w:t>
      </w:r>
      <w:r>
        <w:rPr>
          <w:rtl/>
        </w:rPr>
        <w:tab/>
      </w:r>
      <w:r>
        <w:rPr>
          <w:rtl/>
        </w:rPr>
        <w:tab/>
      </w:r>
      <w:r>
        <w:rPr>
          <w:rtl/>
        </w:rPr>
        <w:tab/>
        <w:t xml:space="preserve">–   </w:t>
      </w:r>
      <w:r>
        <w:rPr>
          <w:rFonts w:hint="cs"/>
          <w:rtl/>
        </w:rPr>
        <w:t>בעד</w:t>
      </w:r>
    </w:p>
    <w:p w:rsidR="00BA05A3" w:rsidRDefault="00BA05A3" w:rsidP="009635F5">
      <w:pPr>
        <w:rPr>
          <w:rtl/>
        </w:rPr>
      </w:pPr>
      <w:r>
        <w:rPr>
          <w:rtl/>
        </w:rPr>
        <w:t>יואל רזבוזוב</w:t>
      </w:r>
      <w:r>
        <w:rPr>
          <w:rtl/>
        </w:rPr>
        <w:tab/>
      </w:r>
      <w:r>
        <w:rPr>
          <w:rtl/>
        </w:rPr>
        <w:tab/>
        <w:t xml:space="preserve">–   </w:t>
      </w:r>
      <w:r>
        <w:rPr>
          <w:rFonts w:hint="cs"/>
          <w:rtl/>
        </w:rPr>
        <w:t>בעד</w:t>
      </w:r>
    </w:p>
    <w:p w:rsidR="00BA05A3" w:rsidRDefault="00BA05A3" w:rsidP="009635F5">
      <w:pPr>
        <w:rPr>
          <w:rtl/>
        </w:rPr>
      </w:pPr>
      <w:r>
        <w:rPr>
          <w:rtl/>
        </w:rPr>
        <w:t>יפעת שאשא ביטון</w:t>
      </w:r>
      <w:r>
        <w:rPr>
          <w:rtl/>
        </w:rPr>
        <w:tab/>
        <w:t xml:space="preserve">–   </w:t>
      </w:r>
      <w:r>
        <w:rPr>
          <w:rFonts w:hint="cs"/>
          <w:rtl/>
        </w:rPr>
        <w:t>נגד</w:t>
      </w:r>
    </w:p>
    <w:p w:rsidR="00BA05A3" w:rsidRDefault="00BA05A3" w:rsidP="009635F5">
      <w:pPr>
        <w:rPr>
          <w:rtl/>
        </w:rPr>
      </w:pPr>
      <w:r>
        <w:rPr>
          <w:rtl/>
        </w:rPr>
        <w:t>אנטאנס שחאדה</w:t>
      </w:r>
      <w:r>
        <w:rPr>
          <w:rtl/>
        </w:rPr>
        <w:tab/>
      </w:r>
      <w:r>
        <w:rPr>
          <w:rtl/>
        </w:rPr>
        <w:tab/>
        <w:t xml:space="preserve">–   </w:t>
      </w:r>
      <w:r>
        <w:rPr>
          <w:rFonts w:hint="cs"/>
          <w:rtl/>
        </w:rPr>
        <w:t>בעד</w:t>
      </w:r>
    </w:p>
    <w:p w:rsidR="00BA05A3" w:rsidRDefault="00BA05A3" w:rsidP="009635F5">
      <w:pPr>
        <w:rPr>
          <w:rtl/>
        </w:rPr>
      </w:pPr>
      <w:r>
        <w:rPr>
          <w:rtl/>
        </w:rPr>
        <w:t>יובל שטייניץ</w:t>
      </w:r>
      <w:r>
        <w:rPr>
          <w:rtl/>
        </w:rPr>
        <w:tab/>
      </w:r>
      <w:r>
        <w:rPr>
          <w:rtl/>
        </w:rPr>
        <w:tab/>
        <w:t xml:space="preserve">–   </w:t>
      </w:r>
      <w:r>
        <w:rPr>
          <w:rFonts w:hint="cs"/>
          <w:rtl/>
        </w:rPr>
        <w:t>נגד</w:t>
      </w:r>
    </w:p>
    <w:p w:rsidR="00BA05A3" w:rsidRDefault="00BA05A3" w:rsidP="009635F5">
      <w:pPr>
        <w:rPr>
          <w:rtl/>
        </w:rPr>
      </w:pPr>
      <w:r>
        <w:rPr>
          <w:rtl/>
        </w:rPr>
        <w:t>קטי קטרין שטרית</w:t>
      </w:r>
      <w:r>
        <w:rPr>
          <w:rtl/>
        </w:rPr>
        <w:tab/>
        <w:t xml:space="preserve">–   </w:t>
      </w:r>
      <w:r>
        <w:rPr>
          <w:rFonts w:hint="cs"/>
          <w:rtl/>
        </w:rPr>
        <w:t>אינה נוכחת</w:t>
      </w:r>
    </w:p>
    <w:p w:rsidR="00BA05A3" w:rsidRDefault="00BA05A3" w:rsidP="009635F5">
      <w:pPr>
        <w:rPr>
          <w:rtl/>
        </w:rPr>
      </w:pPr>
      <w:r>
        <w:rPr>
          <w:rtl/>
        </w:rPr>
        <w:t>אלעזר שטרן</w:t>
      </w:r>
      <w:r>
        <w:rPr>
          <w:rtl/>
        </w:rPr>
        <w:tab/>
      </w:r>
      <w:r>
        <w:rPr>
          <w:rtl/>
        </w:rPr>
        <w:tab/>
        <w:t xml:space="preserve">–   </w:t>
      </w:r>
      <w:r>
        <w:rPr>
          <w:rFonts w:hint="cs"/>
          <w:rtl/>
        </w:rPr>
        <w:t>בעד</w:t>
      </w:r>
    </w:p>
    <w:p w:rsidR="00BA05A3" w:rsidRDefault="00BA05A3" w:rsidP="009635F5">
      <w:pPr>
        <w:rPr>
          <w:rtl/>
        </w:rPr>
      </w:pPr>
      <w:r>
        <w:rPr>
          <w:rtl/>
        </w:rPr>
        <w:t>הילה שי וזאן</w:t>
      </w:r>
      <w:r>
        <w:rPr>
          <w:rtl/>
        </w:rPr>
        <w:tab/>
      </w:r>
      <w:r>
        <w:rPr>
          <w:rtl/>
        </w:rPr>
        <w:tab/>
        <w:t xml:space="preserve">–   </w:t>
      </w:r>
      <w:r>
        <w:rPr>
          <w:rFonts w:hint="cs"/>
          <w:rtl/>
        </w:rPr>
        <w:t>בעד</w:t>
      </w:r>
    </w:p>
    <w:p w:rsidR="00BA05A3" w:rsidRDefault="00BA05A3" w:rsidP="009635F5">
      <w:pPr>
        <w:rPr>
          <w:rtl/>
        </w:rPr>
      </w:pPr>
      <w:r>
        <w:rPr>
          <w:rtl/>
        </w:rPr>
        <w:t>מיכל שיר סגמן</w:t>
      </w:r>
      <w:r>
        <w:rPr>
          <w:rtl/>
        </w:rPr>
        <w:tab/>
      </w:r>
      <w:r>
        <w:rPr>
          <w:rtl/>
        </w:rPr>
        <w:tab/>
        <w:t xml:space="preserve">–   </w:t>
      </w:r>
      <w:r>
        <w:rPr>
          <w:rFonts w:hint="cs"/>
          <w:rtl/>
        </w:rPr>
        <w:t>אינה נוכחת</w:t>
      </w:r>
    </w:p>
    <w:p w:rsidR="00BA05A3" w:rsidRDefault="00BA05A3" w:rsidP="009635F5">
      <w:pPr>
        <w:rPr>
          <w:rtl/>
        </w:rPr>
      </w:pPr>
      <w:r>
        <w:rPr>
          <w:rtl/>
        </w:rPr>
        <w:t>עפר שלח</w:t>
      </w:r>
      <w:r>
        <w:rPr>
          <w:rtl/>
        </w:rPr>
        <w:tab/>
      </w:r>
      <w:r>
        <w:rPr>
          <w:rtl/>
        </w:rPr>
        <w:tab/>
        <w:t xml:space="preserve">–   </w:t>
      </w:r>
      <w:r>
        <w:rPr>
          <w:rFonts w:hint="cs"/>
          <w:rtl/>
        </w:rPr>
        <w:t>בעד</w:t>
      </w:r>
    </w:p>
    <w:p w:rsidR="00BA05A3" w:rsidRDefault="00BA05A3" w:rsidP="009635F5">
      <w:pPr>
        <w:rPr>
          <w:rtl/>
        </w:rPr>
      </w:pPr>
      <w:r>
        <w:rPr>
          <w:rtl/>
        </w:rPr>
        <w:t>איציק שמולי</w:t>
      </w:r>
      <w:r>
        <w:rPr>
          <w:rtl/>
        </w:rPr>
        <w:tab/>
      </w:r>
      <w:r>
        <w:rPr>
          <w:rtl/>
        </w:rPr>
        <w:tab/>
        <w:t xml:space="preserve">–   </w:t>
      </w:r>
      <w:r>
        <w:rPr>
          <w:rFonts w:hint="cs"/>
          <w:rtl/>
        </w:rPr>
        <w:t>בעד</w:t>
      </w:r>
    </w:p>
    <w:p w:rsidR="00BA05A3" w:rsidRDefault="00BA05A3" w:rsidP="009635F5">
      <w:pPr>
        <w:rPr>
          <w:rtl/>
        </w:rPr>
      </w:pPr>
      <w:r>
        <w:rPr>
          <w:rtl/>
        </w:rPr>
        <w:t>רם שפע</w:t>
      </w:r>
      <w:r>
        <w:rPr>
          <w:rtl/>
        </w:rPr>
        <w:tab/>
      </w:r>
      <w:r>
        <w:rPr>
          <w:rtl/>
        </w:rPr>
        <w:tab/>
      </w:r>
      <w:r>
        <w:rPr>
          <w:rtl/>
        </w:rPr>
        <w:tab/>
        <w:t xml:space="preserve">–   </w:t>
      </w:r>
      <w:r>
        <w:rPr>
          <w:rFonts w:hint="cs"/>
          <w:rtl/>
        </w:rPr>
        <w:t>בעד</w:t>
      </w:r>
    </w:p>
    <w:p w:rsidR="00BA05A3" w:rsidRDefault="00BA05A3" w:rsidP="009635F5">
      <w:pPr>
        <w:rPr>
          <w:rtl/>
        </w:rPr>
      </w:pPr>
      <w:r>
        <w:rPr>
          <w:rtl/>
        </w:rPr>
        <w:t>איילת שקד</w:t>
      </w:r>
      <w:r>
        <w:rPr>
          <w:rtl/>
        </w:rPr>
        <w:tab/>
      </w:r>
      <w:r>
        <w:rPr>
          <w:rtl/>
        </w:rPr>
        <w:tab/>
        <w:t xml:space="preserve">–   </w:t>
      </w:r>
      <w:r>
        <w:rPr>
          <w:rFonts w:hint="cs"/>
          <w:rtl/>
        </w:rPr>
        <w:t>נגד</w:t>
      </w:r>
    </w:p>
    <w:p w:rsidR="00BA05A3" w:rsidRDefault="00BA05A3" w:rsidP="009635F5">
      <w:pPr>
        <w:rPr>
          <w:rtl/>
        </w:rPr>
      </w:pPr>
      <w:r>
        <w:rPr>
          <w:rtl/>
        </w:rPr>
        <w:t>עאידה תומא סלימאן</w:t>
      </w:r>
      <w:r>
        <w:rPr>
          <w:rtl/>
        </w:rPr>
        <w:tab/>
        <w:t xml:space="preserve">–   </w:t>
      </w:r>
      <w:r>
        <w:rPr>
          <w:rFonts w:hint="cs"/>
          <w:rtl/>
        </w:rPr>
        <w:t>בעד</w:t>
      </w:r>
    </w:p>
    <w:p w:rsidR="00BA05A3" w:rsidRDefault="00BA05A3" w:rsidP="006E04E3">
      <w:pPr>
        <w:rPr>
          <w:rtl/>
        </w:rPr>
      </w:pPr>
      <w:r>
        <w:rPr>
          <w:rtl/>
        </w:rPr>
        <w:t>פנינה תמנו</w:t>
      </w:r>
      <w:r>
        <w:rPr>
          <w:rtl/>
        </w:rPr>
        <w:tab/>
      </w:r>
      <w:r>
        <w:rPr>
          <w:rtl/>
        </w:rPr>
        <w:tab/>
        <w:t xml:space="preserve">–   </w:t>
      </w:r>
      <w:r>
        <w:rPr>
          <w:rFonts w:hint="cs"/>
          <w:rtl/>
        </w:rPr>
        <w:t>בעד</w:t>
      </w:r>
    </w:p>
    <w:p w:rsidR="00BA05A3" w:rsidRDefault="00BA05A3" w:rsidP="006E04E3">
      <w:pPr>
        <w:rPr>
          <w:rtl/>
          <w:lang w:eastAsia="he-IL"/>
        </w:rPr>
      </w:pPr>
    </w:p>
    <w:p w:rsidR="00BA05A3" w:rsidRDefault="00BA05A3" w:rsidP="006E04E3">
      <w:pPr>
        <w:pStyle w:val="af6"/>
        <w:keepNext/>
        <w:rPr>
          <w:rtl/>
        </w:rPr>
      </w:pPr>
      <w:r w:rsidRPr="000A2747">
        <w:rPr>
          <w:rStyle w:val="TagStyle"/>
          <w:rtl/>
        </w:rPr>
        <w:t xml:space="preserve"> &lt;&lt; יור &gt;&gt; </w:t>
      </w:r>
      <w:r>
        <w:rPr>
          <w:rtl/>
        </w:rPr>
        <w:t>היו"ר יריב לוין:</w:t>
      </w:r>
      <w:r w:rsidRPr="000A2747">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0688" w:name="_ETM_Q33_230681"/>
      <w:bookmarkEnd w:id="10688"/>
      <w:r>
        <w:rPr>
          <w:rFonts w:hint="cs"/>
          <w:rtl/>
          <w:lang w:eastAsia="he-IL"/>
        </w:rPr>
        <w:t>א</w:t>
      </w:r>
      <w:bookmarkStart w:id="10689" w:name="_ETM_Q33_230931"/>
      <w:bookmarkEnd w:id="10689"/>
      <w:r>
        <w:rPr>
          <w:rFonts w:hint="cs"/>
          <w:rtl/>
          <w:lang w:eastAsia="he-IL"/>
        </w:rPr>
        <w:t xml:space="preserve">ני מבקש מהמזכירה לקרוא שוב בשמותיהם של </w:t>
      </w:r>
      <w:bookmarkStart w:id="10690" w:name="_ETM_Q33_230313"/>
      <w:bookmarkEnd w:id="10690"/>
      <w:r>
        <w:rPr>
          <w:rFonts w:hint="cs"/>
          <w:rtl/>
          <w:lang w:eastAsia="he-IL"/>
        </w:rPr>
        <w:t>חברי הכנסת שטרם הצביעו.</w:t>
      </w:r>
    </w:p>
    <w:p w:rsidR="00BA05A3" w:rsidRPr="00055A94" w:rsidRDefault="00BA05A3" w:rsidP="006E04E3">
      <w:pPr>
        <w:rPr>
          <w:rtl/>
          <w:lang w:eastAsia="he-IL"/>
        </w:rPr>
      </w:pPr>
      <w:bookmarkStart w:id="10691" w:name="_ETM_Q33_232887"/>
      <w:bookmarkStart w:id="10692" w:name="_ETM_Q33_233060"/>
      <w:bookmarkEnd w:id="10691"/>
      <w:bookmarkEnd w:id="10692"/>
    </w:p>
    <w:p w:rsidR="00BA05A3" w:rsidRDefault="00BA05A3" w:rsidP="006E04E3">
      <w:pPr>
        <w:pStyle w:val="af5"/>
        <w:rPr>
          <w:rtl/>
        </w:rPr>
      </w:pPr>
      <w:r w:rsidRPr="00D9302B">
        <w:rPr>
          <w:rStyle w:val="TagStyle"/>
          <w:rtl/>
        </w:rPr>
        <w:t xml:space="preserve"> &lt;&lt; קריאה &gt;&gt;</w:t>
      </w:r>
      <w:r w:rsidRPr="000A2747">
        <w:rPr>
          <w:rStyle w:val="TagStyle"/>
          <w:rtl/>
        </w:rPr>
        <w:t xml:space="preserve"> </w:t>
      </w:r>
      <w:r>
        <w:rPr>
          <w:rtl/>
        </w:rPr>
        <w:t>מזכירת הכנסת ירדנה מלר</w:t>
      </w:r>
      <w:r>
        <w:rPr>
          <w:rFonts w:hint="cs"/>
          <w:rtl/>
        </w:rPr>
        <w:t>-</w:t>
      </w:r>
      <w:r>
        <w:rPr>
          <w:rtl/>
        </w:rPr>
        <w:t>הורוביץ:</w:t>
      </w:r>
      <w:r w:rsidRPr="000A2747">
        <w:rPr>
          <w:rStyle w:val="TagStyle"/>
          <w:rtl/>
        </w:rPr>
        <w:t xml:space="preserve"> </w:t>
      </w:r>
      <w:r w:rsidRPr="00D9302B">
        <w:rPr>
          <w:rStyle w:val="TagStyle"/>
          <w:rtl/>
        </w:rPr>
        <w:t xml:space="preserve">&lt;&lt; קריאה &gt;&gt; </w:t>
      </w:r>
      <w:r>
        <w:rPr>
          <w:rtl/>
        </w:rPr>
        <w:t xml:space="preserve">   </w:t>
      </w:r>
    </w:p>
    <w:p w:rsidR="00BA05A3" w:rsidRDefault="00BA05A3" w:rsidP="007478C9">
      <w:pPr>
        <w:ind w:firstLine="0"/>
        <w:rPr>
          <w:rtl/>
          <w:lang w:eastAsia="he-IL"/>
        </w:rPr>
      </w:pPr>
      <w:r>
        <w:rPr>
          <w:rFonts w:hint="cs"/>
          <w:rtl/>
          <w:lang w:eastAsia="he-IL"/>
        </w:rPr>
        <w:t>(קוראת בשמות חברי הכנסת)</w:t>
      </w:r>
    </w:p>
    <w:p w:rsidR="00BA05A3" w:rsidRDefault="00BA05A3" w:rsidP="006E04E3">
      <w:pPr>
        <w:ind w:firstLine="0"/>
        <w:rPr>
          <w:rtl/>
          <w:lang w:eastAsia="he-IL"/>
        </w:rPr>
      </w:pPr>
      <w:r>
        <w:rPr>
          <w:rtl/>
          <w:lang w:eastAsia="he-IL"/>
        </w:rPr>
        <w:t xml:space="preserve"> </w:t>
      </w:r>
    </w:p>
    <w:p w:rsidR="00BA05A3" w:rsidRDefault="00BA05A3" w:rsidP="006E04E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יועז הנדל</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מיכל וונש</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עומר ינקלביץ'</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 xml:space="preserve"> אינו </w:t>
      </w:r>
      <w:bookmarkStart w:id="10693" w:name="_ETM_Q33_256610"/>
      <w:bookmarkEnd w:id="10693"/>
      <w:r>
        <w:rPr>
          <w:rFonts w:hint="cs"/>
          <w:rtl/>
          <w:lang w:eastAsia="he-IL"/>
        </w:rPr>
        <w:t>נוכח</w:t>
      </w:r>
      <w:r>
        <w:rPr>
          <w:rtl/>
          <w:lang w:eastAsia="he-IL"/>
        </w:rPr>
        <w:t xml:space="preserve"> </w:t>
      </w:r>
    </w:p>
    <w:p w:rsidR="00BA05A3" w:rsidRDefault="00BA05A3" w:rsidP="006E04E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אורלי פרומן</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קטי קטרין שטרית</w:t>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p>
    <w:p w:rsidR="00BA05A3" w:rsidRDefault="00BA05A3" w:rsidP="006E04E3">
      <w:pPr>
        <w:pStyle w:val="af6"/>
        <w:keepNext/>
        <w:rPr>
          <w:rtl/>
        </w:rPr>
      </w:pPr>
      <w:r w:rsidRPr="000A2747">
        <w:rPr>
          <w:rStyle w:val="TagStyle"/>
          <w:rtl/>
        </w:rPr>
        <w:t xml:space="preserve"> &lt;&lt; יור &gt;&gt; </w:t>
      </w:r>
      <w:r>
        <w:rPr>
          <w:rtl/>
        </w:rPr>
        <w:t>היו"ר יריב לוין:</w:t>
      </w:r>
      <w:r w:rsidRPr="000A2747">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האם נמצא במליאה מי מחברי הכנסת שנוכח כאן וטרם הצביע ומבקש להצביע? אם כך, תמה ההצבעה. המזכירה, נא לס</w:t>
      </w:r>
      <w:bookmarkStart w:id="10694" w:name="_ETM_Q33_296910"/>
      <w:bookmarkEnd w:id="10694"/>
      <w:r>
        <w:rPr>
          <w:rFonts w:hint="cs"/>
          <w:rtl/>
          <w:lang w:eastAsia="he-IL"/>
        </w:rPr>
        <w:t xml:space="preserve">כם את התוצאות. </w:t>
      </w:r>
    </w:p>
    <w:p w:rsidR="00BA05A3" w:rsidRDefault="00BA05A3" w:rsidP="006E04E3">
      <w:pPr>
        <w:rPr>
          <w:rtl/>
          <w:lang w:eastAsia="he-IL"/>
        </w:rPr>
      </w:pPr>
    </w:p>
    <w:p w:rsidR="00BA05A3" w:rsidRDefault="00BA05A3" w:rsidP="006E04E3">
      <w:pPr>
        <w:pStyle w:val="af5"/>
        <w:keepNext/>
        <w:rPr>
          <w:rtl/>
        </w:rPr>
      </w:pPr>
      <w:bookmarkStart w:id="10695" w:name="_ETM_Q33_370724"/>
      <w:bookmarkStart w:id="10696" w:name="_ETM_Q33_370841"/>
      <w:bookmarkStart w:id="10697" w:name="ET_interruption_קריאה_6"/>
      <w:bookmarkEnd w:id="10695"/>
      <w:bookmarkEnd w:id="10696"/>
      <w:r w:rsidRPr="00D6604A">
        <w:rPr>
          <w:rStyle w:val="TagStyle"/>
          <w:rtl/>
        </w:rPr>
        <w:t xml:space="preserve"> &lt;&lt; קריאה &gt;&gt; </w:t>
      </w:r>
      <w:r>
        <w:rPr>
          <w:rtl/>
        </w:rPr>
        <w:t>קריאה:</w:t>
      </w:r>
      <w:r w:rsidRPr="00D6604A">
        <w:rPr>
          <w:rStyle w:val="TagStyle"/>
          <w:rtl/>
        </w:rPr>
        <w:t xml:space="preserve"> &lt;&lt; קריאה &gt;&gt;</w:t>
      </w:r>
      <w:r>
        <w:rPr>
          <w:rtl/>
        </w:rPr>
        <w:t xml:space="preserve">   </w:t>
      </w:r>
      <w:bookmarkEnd w:id="10697"/>
    </w:p>
    <w:p w:rsidR="00BA05A3" w:rsidRDefault="00BA05A3" w:rsidP="008613F7">
      <w:pPr>
        <w:rPr>
          <w:rtl/>
          <w:lang w:eastAsia="he-IL"/>
        </w:rPr>
      </w:pPr>
    </w:p>
    <w:p w:rsidR="00BA05A3" w:rsidRDefault="00D76A9E" w:rsidP="006E04E3">
      <w:pPr>
        <w:rPr>
          <w:rtl/>
          <w:lang w:eastAsia="he-IL"/>
        </w:rPr>
      </w:pPr>
      <w:r>
        <w:rPr>
          <w:rFonts w:hint="cs"/>
          <w:rtl/>
          <w:lang w:eastAsia="he-IL"/>
        </w:rPr>
        <w:t>– – –</w:t>
      </w:r>
    </w:p>
    <w:p w:rsidR="00BA05A3" w:rsidRDefault="00BA05A3" w:rsidP="006E04E3">
      <w:pPr>
        <w:rPr>
          <w:rtl/>
          <w:lang w:eastAsia="he-IL"/>
        </w:rPr>
      </w:pPr>
    </w:p>
    <w:p w:rsidR="00BA05A3" w:rsidRDefault="00BA05A3" w:rsidP="006E04E3">
      <w:pPr>
        <w:pStyle w:val="af6"/>
        <w:keepNext/>
        <w:rPr>
          <w:rtl/>
        </w:rPr>
      </w:pPr>
      <w:r w:rsidRPr="00D6604A">
        <w:rPr>
          <w:rStyle w:val="TagStyle"/>
          <w:rtl/>
        </w:rPr>
        <w:t xml:space="preserve"> &lt;&lt; יור &gt;&gt; </w:t>
      </w:r>
      <w:r>
        <w:rPr>
          <w:rtl/>
        </w:rPr>
        <w:t>היו"ר יריב לוין:</w:t>
      </w:r>
      <w:r w:rsidRPr="00D6604A">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אי-אפשר, ההצבעה הסתיימה. ההצבעה הסתיימה.</w:t>
      </w:r>
    </w:p>
    <w:p w:rsidR="00BA05A3" w:rsidRDefault="00BA05A3" w:rsidP="006E04E3">
      <w:pPr>
        <w:rPr>
          <w:rtl/>
          <w:lang w:eastAsia="he-IL"/>
        </w:rPr>
      </w:pPr>
      <w:bookmarkStart w:id="10698" w:name="_ETM_Q33_370752"/>
      <w:bookmarkEnd w:id="10698"/>
    </w:p>
    <w:p w:rsidR="00BA05A3" w:rsidRDefault="00BA05A3" w:rsidP="006E04E3">
      <w:pPr>
        <w:pStyle w:val="af5"/>
        <w:keepNext/>
        <w:rPr>
          <w:rtl/>
        </w:rPr>
      </w:pPr>
      <w:bookmarkStart w:id="10699" w:name="_ETM_Q33_367838"/>
      <w:bookmarkStart w:id="10700" w:name="_ETM_Q33_368001"/>
      <w:bookmarkStart w:id="10701" w:name="ET_interruption_קריאה_9"/>
      <w:bookmarkEnd w:id="10699"/>
      <w:bookmarkEnd w:id="10700"/>
      <w:r w:rsidRPr="008A4E5A">
        <w:rPr>
          <w:rStyle w:val="TagStyle"/>
          <w:rtl/>
        </w:rPr>
        <w:t xml:space="preserve"> &lt;&lt; קריאה &gt;&gt; </w:t>
      </w:r>
      <w:r>
        <w:rPr>
          <w:rtl/>
        </w:rPr>
        <w:t>קריאה:</w:t>
      </w:r>
      <w:r w:rsidRPr="008A4E5A">
        <w:rPr>
          <w:rStyle w:val="TagStyle"/>
          <w:rtl/>
        </w:rPr>
        <w:t xml:space="preserve"> &lt;&lt; קריאה &gt;&gt;</w:t>
      </w:r>
      <w:r>
        <w:rPr>
          <w:rtl/>
        </w:rPr>
        <w:t xml:space="preserve">   </w:t>
      </w:r>
      <w:bookmarkEnd w:id="10701"/>
    </w:p>
    <w:p w:rsidR="00BA05A3" w:rsidRPr="008A4E5A" w:rsidRDefault="00BA05A3" w:rsidP="006E04E3">
      <w:pPr>
        <w:ind w:firstLine="0"/>
        <w:rPr>
          <w:rtl/>
          <w:lang w:eastAsia="he-IL"/>
        </w:rPr>
      </w:pPr>
      <w:bookmarkStart w:id="10702" w:name="_ETM_Q33_370032"/>
      <w:bookmarkStart w:id="10703" w:name="_ETM_Q33_370331"/>
      <w:bookmarkStart w:id="10704" w:name="_ETM_Q33_370403"/>
      <w:bookmarkStart w:id="10705" w:name="_ETM_Q33_370422"/>
      <w:bookmarkStart w:id="10706" w:name="_ETM_Q33_370467"/>
      <w:bookmarkEnd w:id="10702"/>
      <w:bookmarkEnd w:id="10703"/>
      <w:bookmarkEnd w:id="10704"/>
      <w:bookmarkEnd w:id="10705"/>
      <w:bookmarkEnd w:id="10706"/>
    </w:p>
    <w:p w:rsidR="00BA05A3" w:rsidRDefault="00BA05A3" w:rsidP="006E04E3">
      <w:pPr>
        <w:rPr>
          <w:rtl/>
          <w:lang w:eastAsia="he-IL"/>
        </w:rPr>
      </w:pPr>
      <w:bookmarkStart w:id="10707" w:name="_ETM_Q33_370968"/>
      <w:bookmarkEnd w:id="10707"/>
      <w:r>
        <w:rPr>
          <w:rFonts w:hint="cs"/>
          <w:rtl/>
          <w:lang w:eastAsia="he-IL"/>
        </w:rPr>
        <w:t xml:space="preserve">לא, אבל </w:t>
      </w:r>
      <w:bookmarkStart w:id="10708" w:name="_ETM_Q33_372697"/>
      <w:bookmarkEnd w:id="10708"/>
      <w:r>
        <w:rPr>
          <w:rFonts w:hint="cs"/>
          <w:rtl/>
          <w:lang w:eastAsia="he-IL"/>
        </w:rPr>
        <w:t xml:space="preserve">בסוף שואלים האם יש מי שלא </w:t>
      </w:r>
      <w:r w:rsidR="00D76A9E">
        <w:rPr>
          <w:rFonts w:hint="cs"/>
          <w:rtl/>
          <w:lang w:eastAsia="he-IL"/>
        </w:rPr>
        <w:t>– – –</w:t>
      </w:r>
      <w:r>
        <w:rPr>
          <w:rFonts w:hint="cs"/>
          <w:rtl/>
          <w:lang w:eastAsia="he-IL"/>
        </w:rPr>
        <w:t xml:space="preserve"> </w:t>
      </w:r>
      <w:bookmarkStart w:id="10709" w:name="_ETM_Q33_376020"/>
      <w:bookmarkEnd w:id="10709"/>
    </w:p>
    <w:p w:rsidR="00BA05A3" w:rsidRDefault="00BA05A3" w:rsidP="006E04E3">
      <w:pPr>
        <w:rPr>
          <w:rtl/>
          <w:lang w:eastAsia="he-IL"/>
        </w:rPr>
      </w:pPr>
      <w:bookmarkStart w:id="10710" w:name="_ETM_Q33_372050"/>
      <w:bookmarkEnd w:id="10710"/>
    </w:p>
    <w:p w:rsidR="00BA05A3" w:rsidRDefault="00BA05A3" w:rsidP="006E04E3">
      <w:pPr>
        <w:pStyle w:val="af6"/>
        <w:keepNext/>
        <w:rPr>
          <w:rtl/>
        </w:rPr>
      </w:pPr>
      <w:bookmarkStart w:id="10711" w:name="_ETM_Q33_372263"/>
      <w:bookmarkStart w:id="10712" w:name="_ETM_Q33_372277"/>
      <w:bookmarkStart w:id="10713" w:name="_ETM_Q33_372315"/>
      <w:bookmarkEnd w:id="10711"/>
      <w:bookmarkEnd w:id="10712"/>
      <w:bookmarkEnd w:id="10713"/>
      <w:r w:rsidRPr="00D6604A">
        <w:rPr>
          <w:rStyle w:val="TagStyle"/>
          <w:rtl/>
        </w:rPr>
        <w:t xml:space="preserve"> &lt;&lt; יור &gt;&gt; </w:t>
      </w:r>
      <w:r>
        <w:rPr>
          <w:rtl/>
        </w:rPr>
        <w:t>היו"ר יריב לוין:</w:t>
      </w:r>
      <w:r w:rsidRPr="00D6604A">
        <w:rPr>
          <w:rStyle w:val="TagStyle"/>
          <w:rtl/>
        </w:rPr>
        <w:t xml:space="preserve"> &lt;&lt; יור &gt;&gt;</w:t>
      </w:r>
      <w:r>
        <w:rPr>
          <w:rtl/>
        </w:rPr>
        <w:t xml:space="preserve">   </w:t>
      </w:r>
    </w:p>
    <w:p w:rsidR="00BA05A3" w:rsidRDefault="00BA05A3" w:rsidP="006E04E3">
      <w:pPr>
        <w:ind w:firstLine="0"/>
        <w:rPr>
          <w:rtl/>
          <w:lang w:eastAsia="he-IL"/>
        </w:rPr>
      </w:pPr>
      <w:bookmarkStart w:id="10714" w:name="_ETM_Q33_373608"/>
      <w:bookmarkEnd w:id="10714"/>
    </w:p>
    <w:p w:rsidR="00BA05A3" w:rsidRDefault="00BA05A3" w:rsidP="007478C9">
      <w:pPr>
        <w:rPr>
          <w:rtl/>
          <w:lang w:eastAsia="he-IL"/>
        </w:rPr>
      </w:pPr>
      <w:bookmarkStart w:id="10715" w:name="_ETM_Q33_376981"/>
      <w:bookmarkStart w:id="10716" w:name="_ETM_Q33_377089"/>
      <w:bookmarkEnd w:id="10715"/>
      <w:bookmarkEnd w:id="10716"/>
      <w:r>
        <w:rPr>
          <w:rFonts w:hint="cs"/>
          <w:rtl/>
          <w:lang w:eastAsia="he-IL"/>
        </w:rPr>
        <w:t>כבר היינו גם בשלב הזה.</w:t>
      </w:r>
    </w:p>
    <w:p w:rsidR="00BA05A3" w:rsidRPr="00D6604A" w:rsidRDefault="00BA05A3" w:rsidP="006E04E3">
      <w:pPr>
        <w:ind w:firstLine="0"/>
        <w:rPr>
          <w:rtl/>
          <w:lang w:eastAsia="he-IL"/>
        </w:rPr>
      </w:pPr>
      <w:bookmarkStart w:id="10717" w:name="_ETM_Q33_376613"/>
      <w:bookmarkStart w:id="10718" w:name="_ETM_Q33_376726"/>
      <w:bookmarkEnd w:id="10717"/>
      <w:bookmarkEnd w:id="10718"/>
    </w:p>
    <w:p w:rsidR="00BA05A3" w:rsidRDefault="00BA05A3" w:rsidP="006E04E3">
      <w:pPr>
        <w:rPr>
          <w:rtl/>
          <w:lang w:eastAsia="he-IL"/>
        </w:rPr>
      </w:pPr>
      <w:bookmarkStart w:id="10719" w:name="_ETM_Q33_370993"/>
      <w:bookmarkStart w:id="10720" w:name="_ETM_Q33_371091"/>
      <w:bookmarkStart w:id="10721" w:name="_ETM_Q33_371108"/>
      <w:bookmarkStart w:id="10722" w:name="_ETM_Q33_371134"/>
      <w:bookmarkEnd w:id="10719"/>
      <w:bookmarkEnd w:id="10720"/>
      <w:bookmarkEnd w:id="10721"/>
      <w:bookmarkEnd w:id="10722"/>
      <w:r>
        <w:rPr>
          <w:rFonts w:hint="cs"/>
          <w:rtl/>
          <w:lang w:eastAsia="he-IL"/>
        </w:rPr>
        <w:t xml:space="preserve">אם כן, חברות וחברי הכנסת, בעד הצביעו 56, נגד </w:t>
      </w:r>
      <w:r>
        <w:rPr>
          <w:rtl/>
          <w:lang w:eastAsia="he-IL"/>
        </w:rPr>
        <w:t>–</w:t>
      </w:r>
      <w:r>
        <w:rPr>
          <w:rFonts w:hint="cs"/>
          <w:rtl/>
          <w:lang w:eastAsia="he-IL"/>
        </w:rPr>
        <w:t xml:space="preserve"> 54, אין נמנעים. לפיכך, </w:t>
      </w:r>
      <w:r w:rsidRPr="002F52DF">
        <w:rPr>
          <w:rtl/>
          <w:lang w:eastAsia="he-IL"/>
        </w:rPr>
        <w:t>הצעת חוק</w:t>
      </w:r>
      <w:r>
        <w:rPr>
          <w:rFonts w:hint="cs"/>
          <w:rtl/>
          <w:lang w:eastAsia="he-IL"/>
        </w:rPr>
        <w:t>-</w:t>
      </w:r>
      <w:r w:rsidRPr="002F52DF">
        <w:rPr>
          <w:rtl/>
          <w:lang w:eastAsia="he-IL"/>
        </w:rPr>
        <w:t xml:space="preserve">יסוד: כבוד האדם וחירותו (תיקון </w:t>
      </w:r>
      <w:r>
        <w:rPr>
          <w:rtl/>
          <w:lang w:eastAsia="he-IL"/>
        </w:rPr>
        <w:t>–</w:t>
      </w:r>
      <w:r w:rsidRPr="002F52DF">
        <w:rPr>
          <w:rtl/>
          <w:lang w:eastAsia="he-IL"/>
        </w:rPr>
        <w:t xml:space="preserve"> הזכות לשוויון)</w:t>
      </w:r>
      <w:r>
        <w:rPr>
          <w:rFonts w:hint="cs"/>
          <w:rtl/>
          <w:lang w:eastAsia="he-IL"/>
        </w:rPr>
        <w:t>,</w:t>
      </w:r>
      <w:bookmarkStart w:id="10723" w:name="_ETM_Q33_409201"/>
      <w:bookmarkStart w:id="10724" w:name="_ETM_Q33_409322"/>
      <w:bookmarkEnd w:id="10723"/>
      <w:bookmarkEnd w:id="10724"/>
      <w:r>
        <w:rPr>
          <w:rFonts w:hint="cs"/>
          <w:rtl/>
          <w:lang w:eastAsia="he-IL"/>
        </w:rPr>
        <w:t xml:space="preserve"> </w:t>
      </w:r>
      <w:bookmarkStart w:id="10725" w:name="_ETM_Q33_406606"/>
      <w:bookmarkEnd w:id="10725"/>
      <w:r>
        <w:rPr>
          <w:rFonts w:hint="cs"/>
          <w:rtl/>
          <w:lang w:eastAsia="he-IL"/>
        </w:rPr>
        <w:t xml:space="preserve">של חבר הכנסת איתן גינזבורג, התקבלה בקריאה הטרומית, ותועבר </w:t>
      </w:r>
      <w:bookmarkStart w:id="10726" w:name="_ETM_Q33_409732"/>
      <w:bookmarkEnd w:id="10726"/>
      <w:r>
        <w:rPr>
          <w:rFonts w:hint="cs"/>
          <w:rtl/>
          <w:lang w:eastAsia="he-IL"/>
        </w:rPr>
        <w:t>לוועדת החוקה, חוק ומשפט.</w:t>
      </w:r>
    </w:p>
    <w:p w:rsidR="00BA05A3" w:rsidRDefault="00BA05A3" w:rsidP="008613F7">
      <w:pPr>
        <w:rPr>
          <w:rtl/>
          <w:lang w:eastAsia="he-IL"/>
        </w:rPr>
      </w:pPr>
      <w:bookmarkStart w:id="10727" w:name="_ETM_Q33_413308"/>
      <w:bookmarkStart w:id="10728" w:name="_ETM_Q33_413412"/>
      <w:bookmarkEnd w:id="10727"/>
      <w:bookmarkEnd w:id="10728"/>
    </w:p>
    <w:p w:rsidR="00BA05A3" w:rsidRDefault="00BA05A3" w:rsidP="006E04E3">
      <w:pPr>
        <w:rPr>
          <w:rtl/>
          <w:lang w:eastAsia="he-IL"/>
        </w:rPr>
      </w:pPr>
      <w:bookmarkStart w:id="10729" w:name="_ETM_Q33_414649"/>
      <w:bookmarkStart w:id="10730" w:name="_ETM_Q33_414789"/>
      <w:bookmarkEnd w:id="10729"/>
      <w:bookmarkEnd w:id="10730"/>
      <w:r>
        <w:rPr>
          <w:rFonts w:hint="cs"/>
          <w:rtl/>
          <w:lang w:eastAsia="he-IL"/>
        </w:rPr>
        <w:t xml:space="preserve">רבותיי, </w:t>
      </w:r>
      <w:bookmarkStart w:id="10731" w:name="_ETM_Q33_410909"/>
      <w:bookmarkStart w:id="10732" w:name="_ETM_Q33_413451"/>
      <w:bookmarkStart w:id="10733" w:name="_ETM_Q33_413551"/>
      <w:bookmarkEnd w:id="10731"/>
      <w:bookmarkEnd w:id="10732"/>
      <w:bookmarkEnd w:id="10733"/>
      <w:r>
        <w:rPr>
          <w:rFonts w:hint="cs"/>
          <w:rtl/>
          <w:lang w:eastAsia="he-IL"/>
        </w:rPr>
        <w:t>נא לא למחוא כפיים. נא לא למחוא כפיים.</w:t>
      </w:r>
    </w:p>
    <w:p w:rsidR="00BA05A3" w:rsidRDefault="00BA05A3" w:rsidP="006E04E3">
      <w:pPr>
        <w:rPr>
          <w:rtl/>
          <w:lang w:eastAsia="he-IL"/>
        </w:rPr>
      </w:pPr>
      <w:bookmarkStart w:id="10734" w:name="_ETM_Q33_416461"/>
      <w:bookmarkStart w:id="10735" w:name="_ETM_Q33_416564"/>
      <w:bookmarkEnd w:id="10734"/>
      <w:bookmarkEnd w:id="10735"/>
    </w:p>
    <w:p w:rsidR="00BA05A3" w:rsidRDefault="00BA05A3" w:rsidP="006E04E3">
      <w:pPr>
        <w:pStyle w:val="af5"/>
        <w:keepNext/>
        <w:rPr>
          <w:rtl/>
        </w:rPr>
      </w:pPr>
      <w:bookmarkStart w:id="10736" w:name="_ETM_Q33_415085"/>
      <w:bookmarkStart w:id="10737" w:name="_ETM_Q33_415188"/>
      <w:bookmarkStart w:id="10738" w:name="ET_interruption_5771_11"/>
      <w:bookmarkEnd w:id="10736"/>
      <w:bookmarkEnd w:id="10737"/>
      <w:r w:rsidRPr="000906DD">
        <w:rPr>
          <w:rStyle w:val="TagStyle"/>
          <w:rtl/>
        </w:rPr>
        <w:t xml:space="preserve"> &lt;&lt; קריאה &gt;&gt; </w:t>
      </w:r>
      <w:r>
        <w:rPr>
          <w:rtl/>
        </w:rPr>
        <w:t>איתן גינזבורג (כחול לבן):</w:t>
      </w:r>
      <w:r w:rsidRPr="000906DD">
        <w:rPr>
          <w:rStyle w:val="TagStyle"/>
          <w:rtl/>
        </w:rPr>
        <w:t xml:space="preserve"> &lt;&lt; קריאה &gt;&gt;</w:t>
      </w:r>
      <w:r>
        <w:rPr>
          <w:rtl/>
        </w:rPr>
        <w:t xml:space="preserve">   </w:t>
      </w:r>
      <w:bookmarkEnd w:id="10738"/>
    </w:p>
    <w:p w:rsidR="00BA05A3" w:rsidRPr="000906DD" w:rsidRDefault="00BA05A3" w:rsidP="006E04E3">
      <w:pPr>
        <w:ind w:firstLine="0"/>
        <w:rPr>
          <w:rtl/>
          <w:lang w:eastAsia="he-IL"/>
        </w:rPr>
      </w:pPr>
      <w:bookmarkStart w:id="10739" w:name="_ETM_Q33_419596"/>
      <w:bookmarkEnd w:id="10739"/>
    </w:p>
    <w:p w:rsidR="00BA05A3" w:rsidRDefault="00BA05A3" w:rsidP="006E04E3">
      <w:pPr>
        <w:rPr>
          <w:rtl/>
          <w:lang w:eastAsia="he-IL"/>
        </w:rPr>
      </w:pPr>
      <w:bookmarkStart w:id="10740" w:name="_ETM_Q33_415205"/>
      <w:bookmarkStart w:id="10741" w:name="_ETM_Q33_415297"/>
      <w:bookmarkEnd w:id="10740"/>
      <w:bookmarkEnd w:id="10741"/>
      <w:r>
        <w:rPr>
          <w:rFonts w:hint="cs"/>
          <w:rtl/>
          <w:lang w:eastAsia="he-IL"/>
        </w:rPr>
        <w:t xml:space="preserve">לוועדת </w:t>
      </w:r>
      <w:bookmarkStart w:id="10742" w:name="_ETM_Q33_415829"/>
      <w:bookmarkEnd w:id="10742"/>
      <w:r>
        <w:rPr>
          <w:rFonts w:hint="cs"/>
          <w:rtl/>
          <w:lang w:eastAsia="he-IL"/>
        </w:rPr>
        <w:t>הכנסת.</w:t>
      </w:r>
    </w:p>
    <w:p w:rsidR="00BA05A3" w:rsidRDefault="00BA05A3" w:rsidP="006E04E3">
      <w:pPr>
        <w:rPr>
          <w:rtl/>
          <w:lang w:eastAsia="he-IL"/>
        </w:rPr>
      </w:pPr>
      <w:bookmarkStart w:id="10743" w:name="_ETM_Q33_416180"/>
      <w:bookmarkStart w:id="10744" w:name="_ETM_Q33_416310"/>
      <w:bookmarkEnd w:id="10743"/>
      <w:bookmarkEnd w:id="10744"/>
    </w:p>
    <w:p w:rsidR="00BA05A3" w:rsidRDefault="00BA05A3" w:rsidP="006E04E3">
      <w:pPr>
        <w:pStyle w:val="af6"/>
        <w:keepNext/>
        <w:rPr>
          <w:rtl/>
        </w:rPr>
      </w:pPr>
      <w:bookmarkStart w:id="10745" w:name="_ETM_Q33_418807"/>
      <w:bookmarkStart w:id="10746" w:name="_ETM_Q33_418976"/>
      <w:bookmarkStart w:id="10747" w:name="ET_yor_5982_12"/>
      <w:bookmarkEnd w:id="10745"/>
      <w:bookmarkEnd w:id="10746"/>
      <w:r w:rsidRPr="000906DD">
        <w:rPr>
          <w:rStyle w:val="TagStyle"/>
          <w:rtl/>
        </w:rPr>
        <w:t xml:space="preserve"> &lt;&lt; יור &gt;&gt; </w:t>
      </w:r>
      <w:r>
        <w:rPr>
          <w:rtl/>
        </w:rPr>
        <w:t>היו"ר יריב לוין:</w:t>
      </w:r>
      <w:r w:rsidRPr="000906DD">
        <w:rPr>
          <w:rStyle w:val="TagStyle"/>
          <w:rtl/>
        </w:rPr>
        <w:t xml:space="preserve"> &lt;&lt; יור &gt;&gt;</w:t>
      </w:r>
      <w:r>
        <w:rPr>
          <w:rtl/>
        </w:rPr>
        <w:t xml:space="preserve">   </w:t>
      </w:r>
      <w:bookmarkEnd w:id="10747"/>
    </w:p>
    <w:p w:rsidR="00BA05A3" w:rsidRDefault="00BA05A3" w:rsidP="008613F7">
      <w:pPr>
        <w:rPr>
          <w:rtl/>
          <w:lang w:eastAsia="he-IL"/>
        </w:rPr>
      </w:pPr>
    </w:p>
    <w:p w:rsidR="00BA05A3" w:rsidRPr="000906DD" w:rsidRDefault="00BA05A3" w:rsidP="006E04E3">
      <w:pPr>
        <w:rPr>
          <w:rtl/>
          <w:lang w:eastAsia="he-IL"/>
        </w:rPr>
      </w:pPr>
      <w:bookmarkStart w:id="10748" w:name="_ETM_Q33_419793"/>
      <w:bookmarkEnd w:id="10748"/>
      <w:r>
        <w:rPr>
          <w:rFonts w:hint="cs"/>
          <w:rtl/>
          <w:lang w:eastAsia="he-IL"/>
        </w:rPr>
        <w:t xml:space="preserve">ישנה בקשה להעביר לוועדה אחרת. אם כך, ההצעה </w:t>
      </w:r>
      <w:bookmarkStart w:id="10749" w:name="_ETM_Q33_420597"/>
      <w:bookmarkEnd w:id="10749"/>
      <w:r>
        <w:rPr>
          <w:rFonts w:hint="cs"/>
          <w:rtl/>
          <w:lang w:eastAsia="he-IL"/>
        </w:rPr>
        <w:t xml:space="preserve">תועבר לוועדת הכנסת לשם קביעת ועדה. </w:t>
      </w:r>
    </w:p>
    <w:p w:rsidR="00BA05A3" w:rsidRDefault="00BA05A3" w:rsidP="006E04E3">
      <w:pPr>
        <w:rPr>
          <w:rtl/>
          <w:lang w:eastAsia="he-IL"/>
        </w:rPr>
      </w:pPr>
      <w:bookmarkStart w:id="10750" w:name="_ETM_Q33_416355"/>
      <w:bookmarkEnd w:id="10750"/>
    </w:p>
    <w:p w:rsidR="00BA05A3" w:rsidRDefault="00BA05A3" w:rsidP="006E04E3">
      <w:pPr>
        <w:rPr>
          <w:rtl/>
          <w:lang w:eastAsia="he-IL"/>
        </w:rPr>
      </w:pPr>
      <w:bookmarkStart w:id="10751" w:name="_ETM_Q33_425156"/>
      <w:bookmarkStart w:id="10752" w:name="_ETM_Q33_425403"/>
      <w:bookmarkStart w:id="10753" w:name="_ETM_Q33_425423"/>
      <w:bookmarkStart w:id="10754" w:name="_ETM_Q33_425452"/>
      <w:bookmarkEnd w:id="10751"/>
      <w:bookmarkEnd w:id="10752"/>
      <w:bookmarkEnd w:id="10753"/>
      <w:bookmarkEnd w:id="10754"/>
      <w:r>
        <w:rPr>
          <w:rFonts w:hint="cs"/>
          <w:rtl/>
          <w:lang w:eastAsia="he-IL"/>
        </w:rPr>
        <w:t xml:space="preserve">אנחנו עוברים להצבעה שמית על </w:t>
      </w:r>
      <w:r w:rsidRPr="004E3BDF">
        <w:rPr>
          <w:rtl/>
          <w:lang w:eastAsia="he-IL"/>
        </w:rPr>
        <w:t>הצעת חוק</w:t>
      </w:r>
      <w:r>
        <w:rPr>
          <w:rFonts w:hint="cs"/>
          <w:rtl/>
          <w:lang w:eastAsia="he-IL"/>
        </w:rPr>
        <w:t>-</w:t>
      </w:r>
      <w:r w:rsidRPr="004E3BDF">
        <w:rPr>
          <w:rtl/>
          <w:lang w:eastAsia="he-IL"/>
        </w:rPr>
        <w:t>יסוד: כבוד האדם וחירותו (תיקון – הוספת סעיף שוויון</w:t>
      </w:r>
      <w:r>
        <w:rPr>
          <w:rFonts w:hint="cs"/>
          <w:rtl/>
          <w:lang w:eastAsia="he-IL"/>
        </w:rPr>
        <w:t xml:space="preserve">), של </w:t>
      </w:r>
      <w:bookmarkStart w:id="10755" w:name="_ETM_Q33_434444"/>
      <w:bookmarkEnd w:id="10755"/>
      <w:r>
        <w:rPr>
          <w:rFonts w:hint="cs"/>
          <w:rtl/>
          <w:lang w:eastAsia="he-IL"/>
        </w:rPr>
        <w:t xml:space="preserve">חברי הכנסת </w:t>
      </w:r>
      <w:r w:rsidRPr="00B35C52">
        <w:rPr>
          <w:rtl/>
          <w:lang w:eastAsia="he-IL"/>
        </w:rPr>
        <w:t xml:space="preserve">אנטאנס שחאדה, סמי אבו שחאדה </w:t>
      </w:r>
      <w:proofErr w:type="spellStart"/>
      <w:r w:rsidRPr="00B35C52">
        <w:rPr>
          <w:rtl/>
          <w:lang w:eastAsia="he-IL"/>
        </w:rPr>
        <w:t>והיבה</w:t>
      </w:r>
      <w:proofErr w:type="spellEnd"/>
      <w:r w:rsidRPr="00B35C52">
        <w:rPr>
          <w:rtl/>
          <w:lang w:eastAsia="he-IL"/>
        </w:rPr>
        <w:t xml:space="preserve"> יזבק</w:t>
      </w:r>
      <w:r>
        <w:rPr>
          <w:rFonts w:hint="cs"/>
          <w:rtl/>
          <w:lang w:eastAsia="he-IL"/>
        </w:rPr>
        <w:t>.</w:t>
      </w:r>
      <w:r w:rsidRPr="00B35C52">
        <w:rPr>
          <w:rtl/>
          <w:lang w:eastAsia="he-IL"/>
        </w:rPr>
        <w:t xml:space="preserve"> </w:t>
      </w:r>
      <w:r>
        <w:rPr>
          <w:rFonts w:hint="cs"/>
          <w:rtl/>
          <w:lang w:eastAsia="he-IL"/>
        </w:rPr>
        <w:t>בבקשה. שמית, כן.</w:t>
      </w:r>
    </w:p>
    <w:p w:rsidR="00BA05A3" w:rsidRDefault="00BA05A3" w:rsidP="006E04E3">
      <w:pPr>
        <w:ind w:firstLine="0"/>
        <w:rPr>
          <w:rtl/>
          <w:lang w:eastAsia="he-IL"/>
        </w:rPr>
      </w:pPr>
      <w:bookmarkStart w:id="10756" w:name="_ETM_Q33_437589"/>
      <w:bookmarkStart w:id="10757" w:name="_ETM_Q33_437640"/>
      <w:bookmarkEnd w:id="10756"/>
      <w:bookmarkEnd w:id="10757"/>
    </w:p>
    <w:p w:rsidR="00BA05A3" w:rsidRDefault="00BA05A3" w:rsidP="006E04E3">
      <w:pPr>
        <w:pStyle w:val="af5"/>
        <w:rPr>
          <w:rtl/>
        </w:rPr>
      </w:pPr>
      <w:bookmarkStart w:id="10758" w:name="ET_interruption_4926_6"/>
      <w:r w:rsidRPr="00D9302B">
        <w:rPr>
          <w:rStyle w:val="TagStyle"/>
          <w:rtl/>
        </w:rPr>
        <w:t xml:space="preserve"> &lt;&lt; קריאה &gt;&gt;</w:t>
      </w:r>
      <w:r w:rsidRPr="006917F6">
        <w:rPr>
          <w:rStyle w:val="TagStyle"/>
          <w:rtl/>
        </w:rPr>
        <w:t xml:space="preserve"> </w:t>
      </w:r>
      <w:r>
        <w:rPr>
          <w:rtl/>
        </w:rPr>
        <w:t>מזכירת הכנסת ירדנה מלר</w:t>
      </w:r>
      <w:r>
        <w:rPr>
          <w:rFonts w:hint="cs"/>
          <w:rtl/>
        </w:rPr>
        <w:t>-</w:t>
      </w:r>
      <w:r>
        <w:rPr>
          <w:rtl/>
        </w:rPr>
        <w:t>הורוביץ:</w:t>
      </w:r>
      <w:r w:rsidRPr="006917F6">
        <w:rPr>
          <w:rStyle w:val="TagStyle"/>
          <w:rtl/>
        </w:rPr>
        <w:t xml:space="preserve"> </w:t>
      </w:r>
      <w:r w:rsidRPr="00D9302B">
        <w:rPr>
          <w:rStyle w:val="TagStyle"/>
          <w:rtl/>
        </w:rPr>
        <w:t xml:space="preserve">&lt;&lt; קריאה &gt;&gt; </w:t>
      </w:r>
      <w:r>
        <w:rPr>
          <w:rtl/>
        </w:rPr>
        <w:t xml:space="preserve">   </w:t>
      </w:r>
      <w:bookmarkEnd w:id="10758"/>
    </w:p>
    <w:p w:rsidR="00BA05A3" w:rsidRDefault="00BA05A3" w:rsidP="007478C9">
      <w:pPr>
        <w:ind w:firstLine="0"/>
        <w:rPr>
          <w:rtl/>
          <w:lang w:eastAsia="he-IL"/>
        </w:rPr>
      </w:pPr>
      <w:r>
        <w:rPr>
          <w:rFonts w:hint="cs"/>
          <w:rtl/>
          <w:lang w:eastAsia="he-IL"/>
        </w:rPr>
        <w:t>(קוראת בשמות חברי הכנסת)</w:t>
      </w:r>
    </w:p>
    <w:p w:rsidR="00BA05A3" w:rsidRPr="006917F6" w:rsidRDefault="00BA05A3" w:rsidP="006E04E3">
      <w:pPr>
        <w:rPr>
          <w:rtl/>
          <w:lang w:eastAsia="he-IL"/>
        </w:rPr>
      </w:pPr>
    </w:p>
    <w:p w:rsidR="00BA05A3" w:rsidRDefault="00BA05A3" w:rsidP="006E04E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יולי יואל אדלשטיין</w:t>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גבי אשכנזי</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יוסף ג'בארין</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lastRenderedPageBreak/>
        <w:t>משה גפני</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עוזי דיין</w:t>
      </w:r>
      <w:r>
        <w:rPr>
          <w:rtl/>
          <w:lang w:eastAsia="he-IL"/>
        </w:rPr>
        <w:tab/>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ניצן הורוביץ</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יועז הנדל</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מיכל וונש</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תמר זנדברג</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אסף זמיר</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אימאן ח'טיב יאסין</w:t>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מיקי חיימוביץ'</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היבה יזבק</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עומר ינקלביץ'</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משה יעלון</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יצחק כהן</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ע'דיר כמאל מריח</w:t>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lastRenderedPageBreak/>
        <w:t>אורלי לוי אבקסיס</w:t>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אוסנת הילה מארק</w:t>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יוליה מלינובסקי קונין</w:t>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bookmarkStart w:id="10759" w:name="TOR_Q34"/>
      <w:bookmarkEnd w:id="10759"/>
      <w:r>
        <w:rPr>
          <w:rtl/>
          <w:lang w:eastAsia="he-IL"/>
        </w:rPr>
        <w:t>משולם נהרי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A05A3" w:rsidRDefault="00BA05A3" w:rsidP="006E04E3">
      <w:pPr>
        <w:rPr>
          <w:rtl/>
          <w:lang w:eastAsia="he-IL"/>
        </w:rPr>
      </w:pPr>
      <w:r>
        <w:rPr>
          <w:rtl/>
          <w:lang w:eastAsia="he-IL"/>
        </w:rPr>
        <w:t>אבי ניסנקורן</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סונדוס סאלח</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ג'אבר עסאקלה</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טלי פלוסקוב</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אורלי פרומן</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תהלה פרידמן</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עמיר פרץ</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רפי פרץ</w:t>
      </w:r>
      <w:r>
        <w:rPr>
          <w:rtl/>
          <w:lang w:eastAsia="he-IL"/>
        </w:rPr>
        <w:tab/>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עינב קאבלה</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אנדרי קוז'ינוב</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lastRenderedPageBreak/>
        <w:t>יואב קיש</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אנטאנס שחאדה</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קטי קטרין שטרית</w:t>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הילה שי וזאן</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 xml:space="preserve">אינה </w:t>
      </w:r>
      <w:bookmarkStart w:id="10760" w:name="_ETM_Q34_305696"/>
      <w:bookmarkEnd w:id="10760"/>
      <w:r>
        <w:rPr>
          <w:rFonts w:hint="cs"/>
          <w:rtl/>
          <w:lang w:eastAsia="he-IL"/>
        </w:rPr>
        <w:t>נוכחת</w:t>
      </w:r>
    </w:p>
    <w:p w:rsidR="00BA05A3" w:rsidRDefault="00BA05A3" w:rsidP="006E04E3">
      <w:pPr>
        <w:rPr>
          <w:rtl/>
          <w:lang w:eastAsia="he-IL"/>
        </w:rPr>
      </w:pPr>
      <w:r>
        <w:rPr>
          <w:rtl/>
          <w:lang w:eastAsia="he-IL"/>
        </w:rPr>
        <w:t>עפר שלח</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איציק שמולי</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איילת שקד</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עאידה תומא סלימאן</w:t>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p>
    <w:p w:rsidR="00BA05A3" w:rsidRDefault="00BA05A3" w:rsidP="006E04E3">
      <w:pPr>
        <w:pStyle w:val="af6"/>
        <w:keepNext/>
        <w:rPr>
          <w:rtl/>
        </w:rPr>
      </w:pPr>
      <w:bookmarkStart w:id="10761" w:name="ET_yor_5982_2"/>
      <w:r w:rsidRPr="00211428">
        <w:rPr>
          <w:rStyle w:val="TagStyle"/>
          <w:rtl/>
        </w:rPr>
        <w:t xml:space="preserve"> &lt;&lt; יור &gt;&gt; </w:t>
      </w:r>
      <w:r>
        <w:rPr>
          <w:rtl/>
        </w:rPr>
        <w:t>היו"ר יריב לוין:</w:t>
      </w:r>
      <w:r w:rsidRPr="00211428">
        <w:rPr>
          <w:rStyle w:val="TagStyle"/>
          <w:rtl/>
        </w:rPr>
        <w:t xml:space="preserve"> &lt;&lt; יור &gt;&gt;</w:t>
      </w:r>
      <w:r>
        <w:rPr>
          <w:rtl/>
        </w:rPr>
        <w:t xml:space="preserve">   </w:t>
      </w:r>
      <w:bookmarkEnd w:id="10761"/>
    </w:p>
    <w:p w:rsidR="00BA05A3" w:rsidRPr="00211428" w:rsidRDefault="00BA05A3" w:rsidP="006E04E3">
      <w:pPr>
        <w:rPr>
          <w:rtl/>
          <w:lang w:eastAsia="he-IL"/>
        </w:rPr>
      </w:pPr>
    </w:p>
    <w:p w:rsidR="00BA05A3" w:rsidRDefault="00BA05A3" w:rsidP="006E04E3">
      <w:pPr>
        <w:rPr>
          <w:rtl/>
          <w:lang w:eastAsia="he-IL"/>
        </w:rPr>
      </w:pPr>
      <w:r>
        <w:rPr>
          <w:rFonts w:hint="cs"/>
          <w:rtl/>
          <w:lang w:eastAsia="he-IL"/>
        </w:rPr>
        <w:t>מזכירת הכנסת, אנא</w:t>
      </w:r>
      <w:r w:rsidR="003D5B38">
        <w:rPr>
          <w:rFonts w:hint="cs"/>
          <w:rtl/>
          <w:lang w:eastAsia="he-IL"/>
        </w:rPr>
        <w:t>,</w:t>
      </w:r>
      <w:r>
        <w:rPr>
          <w:rFonts w:hint="cs"/>
          <w:rtl/>
          <w:lang w:eastAsia="he-IL"/>
        </w:rPr>
        <w:t xml:space="preserve"> לקרוא שוב בשמות חברי הכנסת שטרם הצביעו.</w:t>
      </w:r>
    </w:p>
    <w:p w:rsidR="00BA05A3" w:rsidRDefault="00BA05A3" w:rsidP="006E04E3">
      <w:pPr>
        <w:rPr>
          <w:rtl/>
          <w:lang w:eastAsia="he-IL"/>
        </w:rPr>
      </w:pPr>
    </w:p>
    <w:p w:rsidR="00BA05A3" w:rsidRDefault="00BA05A3" w:rsidP="006E04E3">
      <w:pPr>
        <w:pStyle w:val="af5"/>
        <w:keepNext/>
        <w:rPr>
          <w:rtl/>
        </w:rPr>
      </w:pPr>
      <w:bookmarkStart w:id="10762" w:name="ET_interruption_4926_3"/>
      <w:r w:rsidRPr="00211428">
        <w:rPr>
          <w:rStyle w:val="TagStyle"/>
          <w:rtl/>
        </w:rPr>
        <w:t xml:space="preserve"> &lt;&lt; קריאה &gt;&gt; </w:t>
      </w:r>
      <w:r>
        <w:rPr>
          <w:rtl/>
        </w:rPr>
        <w:t>מזכירת הכנסת ירדנה מלר</w:t>
      </w:r>
      <w:r>
        <w:rPr>
          <w:rFonts w:hint="cs"/>
          <w:rtl/>
        </w:rPr>
        <w:t>-</w:t>
      </w:r>
      <w:r>
        <w:rPr>
          <w:rtl/>
        </w:rPr>
        <w:t>הורוביץ:</w:t>
      </w:r>
      <w:r w:rsidRPr="00211428">
        <w:rPr>
          <w:rStyle w:val="TagStyle"/>
          <w:rtl/>
        </w:rPr>
        <w:t xml:space="preserve"> &lt;&lt; קריאה &gt;&gt;</w:t>
      </w:r>
      <w:r>
        <w:rPr>
          <w:rtl/>
        </w:rPr>
        <w:t xml:space="preserve">   </w:t>
      </w:r>
      <w:bookmarkEnd w:id="10762"/>
    </w:p>
    <w:p w:rsidR="00BA05A3" w:rsidRDefault="00BA05A3" w:rsidP="007478C9">
      <w:pPr>
        <w:ind w:firstLine="0"/>
        <w:rPr>
          <w:rtl/>
          <w:lang w:eastAsia="he-IL"/>
        </w:rPr>
      </w:pPr>
      <w:r>
        <w:rPr>
          <w:rFonts w:hint="cs"/>
          <w:rtl/>
          <w:lang w:eastAsia="he-IL"/>
        </w:rPr>
        <w:t>(קוראת בשמות חברי הכנסת)</w:t>
      </w:r>
    </w:p>
    <w:p w:rsidR="00BA05A3" w:rsidRDefault="00BA05A3" w:rsidP="006E04E3">
      <w:pPr>
        <w:rPr>
          <w:rtl/>
          <w:lang w:eastAsia="he-IL"/>
        </w:rPr>
      </w:pPr>
    </w:p>
    <w:p w:rsidR="00BA05A3" w:rsidRDefault="00BA05A3" w:rsidP="006E04E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גבי אשכנזי</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יועז הנדל</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מיכל וונש</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עומר ינקלביץ'</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lastRenderedPageBreak/>
        <w:t>ע'דיר כמאל מריח</w:t>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אבי ניסנקורן</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אורלי פרומן</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עמיר פרץ</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אנדרי קוז'ינוב</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יפעת שאשא ביטון</w:t>
      </w:r>
      <w:r>
        <w:rPr>
          <w:rtl/>
          <w:lang w:eastAsia="he-IL"/>
        </w:rPr>
        <w:tab/>
        <w:t xml:space="preserve">– </w:t>
      </w:r>
      <w:r>
        <w:rPr>
          <w:rFonts w:hint="cs"/>
          <w:rtl/>
          <w:lang w:eastAsia="he-IL"/>
        </w:rPr>
        <w:t xml:space="preserve"> אינה </w:t>
      </w:r>
      <w:bookmarkStart w:id="10763" w:name="_ETM_Q34_406138"/>
      <w:bookmarkEnd w:id="10763"/>
      <w:r>
        <w:rPr>
          <w:rFonts w:hint="cs"/>
          <w:rtl/>
          <w:lang w:eastAsia="he-IL"/>
        </w:rPr>
        <w:t>נוכחת</w:t>
      </w:r>
      <w:r>
        <w:rPr>
          <w:rtl/>
          <w:lang w:eastAsia="he-IL"/>
        </w:rPr>
        <w:t xml:space="preserve">  </w:t>
      </w:r>
    </w:p>
    <w:p w:rsidR="00BA05A3" w:rsidRDefault="00BA05A3" w:rsidP="006E04E3">
      <w:pPr>
        <w:rPr>
          <w:rtl/>
          <w:lang w:eastAsia="he-IL"/>
        </w:rPr>
      </w:pPr>
      <w:r>
        <w:rPr>
          <w:rtl/>
          <w:lang w:eastAsia="he-IL"/>
        </w:rPr>
        <w:t>הילה שי וזאן</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איציק שמולי</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BA05A3" w:rsidRPr="00211428" w:rsidRDefault="00BA05A3" w:rsidP="006E04E3">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p>
    <w:p w:rsidR="00BA05A3" w:rsidRPr="00FF00CE" w:rsidRDefault="00BA05A3" w:rsidP="006E04E3">
      <w:pPr>
        <w:pStyle w:val="af6"/>
        <w:keepNext/>
        <w:rPr>
          <w:rtl/>
        </w:rPr>
      </w:pPr>
      <w:r w:rsidRPr="00211428">
        <w:rPr>
          <w:rStyle w:val="TagStyle"/>
          <w:rtl/>
        </w:rPr>
        <w:t xml:space="preserve"> </w:t>
      </w:r>
      <w:r w:rsidRPr="00FF00CE">
        <w:rPr>
          <w:rStyle w:val="TagStyle"/>
          <w:rtl/>
        </w:rPr>
        <w:t xml:space="preserve">&lt;&lt; יור &gt;&gt; </w:t>
      </w:r>
      <w:r w:rsidRPr="00FF00CE">
        <w:rPr>
          <w:rtl/>
        </w:rPr>
        <w:t>היו"ר יריב לוין:</w:t>
      </w:r>
      <w:r w:rsidRPr="00FF00CE">
        <w:rPr>
          <w:rStyle w:val="TagStyle"/>
          <w:rtl/>
        </w:rPr>
        <w:t xml:space="preserve"> &lt;&lt; יור &gt;&gt;</w:t>
      </w:r>
      <w:r w:rsidRPr="00FF00CE">
        <w:rPr>
          <w:rtl/>
        </w:rPr>
        <w:t xml:space="preserve">   </w:t>
      </w:r>
    </w:p>
    <w:p w:rsidR="00BA05A3" w:rsidRPr="00FF00CE" w:rsidRDefault="00BA05A3" w:rsidP="008613F7">
      <w:pPr>
        <w:rPr>
          <w:rtl/>
          <w:lang w:eastAsia="he-IL"/>
        </w:rPr>
      </w:pPr>
    </w:p>
    <w:p w:rsidR="00BA05A3" w:rsidRDefault="00BA05A3" w:rsidP="006E04E3">
      <w:pPr>
        <w:rPr>
          <w:rtl/>
          <w:lang w:eastAsia="he-IL"/>
        </w:rPr>
      </w:pPr>
      <w:r w:rsidRPr="00FF00CE">
        <w:rPr>
          <w:rFonts w:hint="cs"/>
          <w:rtl/>
          <w:lang w:eastAsia="he-IL"/>
        </w:rPr>
        <w:t>האם יש באולם מי מחברי הכנסת</w:t>
      </w:r>
      <w:r>
        <w:rPr>
          <w:rFonts w:hint="cs"/>
          <w:rtl/>
          <w:lang w:eastAsia="he-IL"/>
        </w:rPr>
        <w:t xml:space="preserve"> שנוכחים כאן וטרם הצביעו </w:t>
      </w:r>
      <w:bookmarkStart w:id="10764" w:name="_ETM_Q34_433092"/>
      <w:bookmarkEnd w:id="10764"/>
      <w:r>
        <w:rPr>
          <w:rFonts w:hint="cs"/>
          <w:rtl/>
          <w:lang w:eastAsia="he-IL"/>
        </w:rPr>
        <w:t>ומעוניינים להצביע? חבר הכנסת צבי האוזר?</w:t>
      </w:r>
    </w:p>
    <w:p w:rsidR="00BA05A3" w:rsidRDefault="00BA05A3" w:rsidP="006E04E3">
      <w:pPr>
        <w:rPr>
          <w:rtl/>
          <w:lang w:eastAsia="he-IL"/>
        </w:rPr>
      </w:pPr>
    </w:p>
    <w:p w:rsidR="00BA05A3" w:rsidRDefault="00BA05A3" w:rsidP="006E04E3">
      <w:pPr>
        <w:pStyle w:val="af5"/>
        <w:rPr>
          <w:rtl/>
        </w:rPr>
      </w:pPr>
      <w:bookmarkStart w:id="10765" w:name="ET_interruption_5774_5"/>
      <w:r w:rsidRPr="00216465">
        <w:rPr>
          <w:rStyle w:val="TagStyle"/>
          <w:rtl/>
        </w:rPr>
        <w:t xml:space="preserve"> &lt;&lt; קריאה &gt;&gt;</w:t>
      </w:r>
      <w:r w:rsidRPr="00F0468F">
        <w:rPr>
          <w:rStyle w:val="TagStyle"/>
          <w:rtl/>
        </w:rPr>
        <w:t xml:space="preserve"> </w:t>
      </w:r>
      <w:r>
        <w:rPr>
          <w:rtl/>
        </w:rPr>
        <w:t>צבי האוזר (דרך ארץ):</w:t>
      </w:r>
      <w:r w:rsidRPr="00F0468F">
        <w:rPr>
          <w:rStyle w:val="TagStyle"/>
          <w:rtl/>
        </w:rPr>
        <w:t xml:space="preserve"> </w:t>
      </w:r>
      <w:r w:rsidRPr="00216465">
        <w:rPr>
          <w:rStyle w:val="TagStyle"/>
          <w:rtl/>
        </w:rPr>
        <w:t xml:space="preserve">&lt;&lt; קריאה &gt;&gt; </w:t>
      </w:r>
      <w:r>
        <w:rPr>
          <w:rtl/>
        </w:rPr>
        <w:t xml:space="preserve">   </w:t>
      </w:r>
      <w:bookmarkEnd w:id="10765"/>
    </w:p>
    <w:p w:rsidR="00BA05A3" w:rsidRDefault="00BA05A3" w:rsidP="008613F7">
      <w:pPr>
        <w:rPr>
          <w:rtl/>
          <w:lang w:eastAsia="he-IL"/>
        </w:rPr>
      </w:pPr>
    </w:p>
    <w:p w:rsidR="00BA05A3" w:rsidRPr="00F0468F" w:rsidRDefault="00BA05A3" w:rsidP="006E04E3">
      <w:pPr>
        <w:rPr>
          <w:rtl/>
          <w:lang w:eastAsia="he-IL"/>
        </w:rPr>
      </w:pPr>
      <w:r>
        <w:rPr>
          <w:rFonts w:hint="cs"/>
          <w:rtl/>
          <w:lang w:eastAsia="he-IL"/>
        </w:rPr>
        <w:t>נגד.</w:t>
      </w:r>
    </w:p>
    <w:p w:rsidR="00BA05A3" w:rsidRDefault="00BA05A3" w:rsidP="006E04E3">
      <w:pPr>
        <w:rPr>
          <w:rtl/>
          <w:lang w:eastAsia="he-IL"/>
        </w:rPr>
      </w:pPr>
    </w:p>
    <w:p w:rsidR="00BA05A3" w:rsidRDefault="00BA05A3" w:rsidP="006E04E3">
      <w:pPr>
        <w:pStyle w:val="af5"/>
        <w:keepNext/>
        <w:rPr>
          <w:rtl/>
        </w:rPr>
      </w:pPr>
      <w:r w:rsidRPr="00211428">
        <w:rPr>
          <w:rStyle w:val="TagStyle"/>
          <w:rtl/>
        </w:rPr>
        <w:t xml:space="preserve"> &lt;&lt; קריאה &gt;&gt; </w:t>
      </w:r>
      <w:r>
        <w:rPr>
          <w:rtl/>
        </w:rPr>
        <w:t>מזכירת הכנסת ירדנה מלר</w:t>
      </w:r>
      <w:r>
        <w:rPr>
          <w:rFonts w:hint="cs"/>
          <w:rtl/>
        </w:rPr>
        <w:t>-</w:t>
      </w:r>
      <w:r>
        <w:rPr>
          <w:rtl/>
        </w:rPr>
        <w:t>הורוביץ:</w:t>
      </w:r>
      <w:r w:rsidRPr="00211428">
        <w:rPr>
          <w:rStyle w:val="TagStyle"/>
          <w:rtl/>
        </w:rPr>
        <w:t xml:space="preserve"> &lt;&lt; קריאה &gt;&gt;</w:t>
      </w:r>
      <w:r>
        <w:rPr>
          <w:rtl/>
        </w:rPr>
        <w:t xml:space="preserve">   </w:t>
      </w:r>
    </w:p>
    <w:p w:rsidR="00BA05A3" w:rsidRDefault="00BA05A3" w:rsidP="007478C9">
      <w:pPr>
        <w:ind w:firstLine="0"/>
        <w:rPr>
          <w:rtl/>
          <w:lang w:eastAsia="he-IL"/>
        </w:rPr>
      </w:pPr>
      <w:r>
        <w:rPr>
          <w:rFonts w:hint="cs"/>
          <w:rtl/>
          <w:lang w:eastAsia="he-IL"/>
        </w:rPr>
        <w:t>(קוראת בשמות חברי הכנסת)</w:t>
      </w:r>
    </w:p>
    <w:p w:rsidR="00BA05A3" w:rsidRPr="00F0468F" w:rsidRDefault="00BA05A3" w:rsidP="006E04E3">
      <w:pPr>
        <w:rPr>
          <w:rtl/>
          <w:lang w:eastAsia="he-IL"/>
        </w:rPr>
      </w:pPr>
    </w:p>
    <w:p w:rsidR="00BA05A3" w:rsidRDefault="00BA05A3" w:rsidP="006E04E3">
      <w:pPr>
        <w:rPr>
          <w:rtl/>
          <w:lang w:eastAsia="he-IL"/>
        </w:rPr>
      </w:pPr>
      <w:r>
        <w:rPr>
          <w:rFonts w:hint="cs"/>
          <w:rtl/>
          <w:lang w:eastAsia="he-IL"/>
        </w:rPr>
        <w:t>צבי האוזר</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p>
    <w:p w:rsidR="00BA05A3" w:rsidRDefault="00BA05A3" w:rsidP="006E04E3">
      <w:pPr>
        <w:pStyle w:val="af6"/>
        <w:keepNext/>
        <w:rPr>
          <w:rtl/>
        </w:rPr>
      </w:pPr>
      <w:bookmarkStart w:id="10766" w:name="ET_yor_5982_6"/>
      <w:r w:rsidRPr="00F0468F">
        <w:rPr>
          <w:rStyle w:val="TagStyle"/>
          <w:rtl/>
        </w:rPr>
        <w:t xml:space="preserve"> &lt;&lt; יור &gt;&gt; </w:t>
      </w:r>
      <w:r>
        <w:rPr>
          <w:rtl/>
        </w:rPr>
        <w:t>היו"ר יריב לוין:</w:t>
      </w:r>
      <w:r w:rsidRPr="00F0468F">
        <w:rPr>
          <w:rStyle w:val="TagStyle"/>
          <w:rtl/>
        </w:rPr>
        <w:t xml:space="preserve"> &lt;&lt; יור &gt;&gt;</w:t>
      </w:r>
      <w:r>
        <w:rPr>
          <w:rtl/>
        </w:rPr>
        <w:t xml:space="preserve">   </w:t>
      </w:r>
      <w:bookmarkEnd w:id="10766"/>
    </w:p>
    <w:p w:rsidR="00BA05A3" w:rsidRDefault="00BA05A3" w:rsidP="008613F7">
      <w:pPr>
        <w:rPr>
          <w:rtl/>
          <w:lang w:eastAsia="he-IL"/>
        </w:rPr>
      </w:pPr>
    </w:p>
    <w:p w:rsidR="00BA05A3" w:rsidRDefault="00BA05A3" w:rsidP="007478C9">
      <w:pPr>
        <w:rPr>
          <w:rtl/>
          <w:lang w:eastAsia="he-IL"/>
        </w:rPr>
      </w:pPr>
      <w:r>
        <w:rPr>
          <w:rFonts w:hint="cs"/>
          <w:rtl/>
          <w:lang w:eastAsia="he-IL"/>
        </w:rPr>
        <w:t xml:space="preserve">האם </w:t>
      </w:r>
      <w:bookmarkStart w:id="10767" w:name="_ETM_Q34_439528"/>
      <w:bookmarkEnd w:id="10767"/>
      <w:r>
        <w:rPr>
          <w:rFonts w:hint="cs"/>
          <w:rtl/>
          <w:lang w:eastAsia="he-IL"/>
        </w:rPr>
        <w:t>מישהו נוסף? לא. אם כך, תמה ההצבעה. מזכירת הכנסת, אנא</w:t>
      </w:r>
      <w:r w:rsidR="003D5B38">
        <w:rPr>
          <w:rFonts w:hint="cs"/>
          <w:rtl/>
          <w:lang w:eastAsia="he-IL"/>
        </w:rPr>
        <w:t>,</w:t>
      </w:r>
      <w:r>
        <w:rPr>
          <w:rFonts w:hint="cs"/>
          <w:rtl/>
          <w:lang w:eastAsia="he-IL"/>
        </w:rPr>
        <w:t xml:space="preserve"> </w:t>
      </w:r>
      <w:bookmarkStart w:id="10768" w:name="_ETM_Q34_446975"/>
      <w:bookmarkEnd w:id="10768"/>
      <w:r>
        <w:rPr>
          <w:rFonts w:hint="cs"/>
          <w:rtl/>
          <w:lang w:eastAsia="he-IL"/>
        </w:rPr>
        <w:t>לסכם את התוצאות. אם כן, אלה התוצאות:</w:t>
      </w:r>
      <w:bookmarkStart w:id="10769" w:name="_ETM_Q34_526603"/>
      <w:bookmarkEnd w:id="10769"/>
      <w:r>
        <w:rPr>
          <w:rFonts w:hint="cs"/>
          <w:rtl/>
          <w:lang w:eastAsia="he-IL"/>
        </w:rPr>
        <w:t xml:space="preserve"> בעד </w:t>
      </w:r>
      <w:r>
        <w:rPr>
          <w:rtl/>
          <w:lang w:eastAsia="he-IL"/>
        </w:rPr>
        <w:t>–</w:t>
      </w:r>
      <w:r>
        <w:rPr>
          <w:rFonts w:hint="cs"/>
          <w:rtl/>
          <w:lang w:eastAsia="he-IL"/>
        </w:rPr>
        <w:t xml:space="preserve"> 35, נגד – 62, אין נמנעים. לפיכך, הצעת החוק לא התקבלה וירדה מסדר-היום.</w:t>
      </w:r>
    </w:p>
    <w:p w:rsidR="00BA05A3" w:rsidRDefault="00BA05A3" w:rsidP="006E04E3">
      <w:pPr>
        <w:rPr>
          <w:rtl/>
          <w:lang w:eastAsia="he-IL"/>
        </w:rPr>
      </w:pPr>
    </w:p>
    <w:p w:rsidR="00BA05A3" w:rsidRDefault="00BA05A3" w:rsidP="003D5B38">
      <w:pPr>
        <w:rPr>
          <w:rtl/>
          <w:lang w:eastAsia="he-IL"/>
        </w:rPr>
      </w:pPr>
      <w:r>
        <w:rPr>
          <w:rFonts w:hint="cs"/>
          <w:rtl/>
          <w:lang w:eastAsia="he-IL"/>
        </w:rPr>
        <w:t xml:space="preserve">אנחנו עוברים להצבעה </w:t>
      </w:r>
      <w:bookmarkStart w:id="10770" w:name="_ETM_Q34_537148"/>
      <w:bookmarkEnd w:id="10770"/>
      <w:r>
        <w:rPr>
          <w:rFonts w:hint="cs"/>
          <w:rtl/>
          <w:lang w:eastAsia="he-IL"/>
        </w:rPr>
        <w:t xml:space="preserve">שמית, שביקשו גם מהממשלה וגם בחתימות של 20 חברי כנסת </w:t>
      </w:r>
      <w:bookmarkStart w:id="10771" w:name="_ETM_Q34_543538"/>
      <w:bookmarkEnd w:id="10771"/>
      <w:r>
        <w:rPr>
          <w:rFonts w:hint="cs"/>
          <w:rtl/>
          <w:lang w:eastAsia="he-IL"/>
        </w:rPr>
        <w:t xml:space="preserve">של סיעות יש עתיד, מרצ, ואם אני מזהה נכון גם </w:t>
      </w:r>
      <w:bookmarkStart w:id="10772" w:name="_ETM_Q34_548622"/>
      <w:bookmarkEnd w:id="10772"/>
      <w:r>
        <w:rPr>
          <w:rFonts w:hint="cs"/>
          <w:rtl/>
          <w:lang w:eastAsia="he-IL"/>
        </w:rPr>
        <w:t xml:space="preserve">חברת הכנסת מרב מיכאלי, </w:t>
      </w:r>
      <w:r w:rsidR="003D5B38">
        <w:rPr>
          <w:rFonts w:hint="cs"/>
          <w:rtl/>
          <w:lang w:eastAsia="he-IL"/>
        </w:rPr>
        <w:t xml:space="preserve">על </w:t>
      </w:r>
      <w:r>
        <w:rPr>
          <w:rFonts w:hint="cs"/>
          <w:rtl/>
          <w:lang w:eastAsia="he-IL"/>
        </w:rPr>
        <w:t xml:space="preserve">הצעת חוק-יסוד: כבוד האדם </w:t>
      </w:r>
      <w:bookmarkStart w:id="10773" w:name="_ETM_Q34_552543"/>
      <w:bookmarkEnd w:id="10773"/>
      <w:r>
        <w:rPr>
          <w:rFonts w:hint="cs"/>
          <w:rtl/>
          <w:lang w:eastAsia="he-IL"/>
        </w:rPr>
        <w:t xml:space="preserve">וחירותו (תיקון </w:t>
      </w:r>
      <w:r>
        <w:rPr>
          <w:rtl/>
          <w:lang w:eastAsia="he-IL"/>
        </w:rPr>
        <w:t>–</w:t>
      </w:r>
      <w:r>
        <w:rPr>
          <w:rFonts w:hint="cs"/>
          <w:rtl/>
          <w:lang w:eastAsia="he-IL"/>
        </w:rPr>
        <w:t xml:space="preserve"> הזכות לשוויון), של חברת הכנסת </w:t>
      </w:r>
      <w:r w:rsidRPr="00F0468F">
        <w:rPr>
          <w:rtl/>
          <w:lang w:eastAsia="he-IL"/>
        </w:rPr>
        <w:t xml:space="preserve">ע'דיר כמאל מריח </w:t>
      </w:r>
      <w:r>
        <w:rPr>
          <w:rFonts w:hint="cs"/>
          <w:rtl/>
          <w:lang w:eastAsia="he-IL"/>
        </w:rPr>
        <w:t xml:space="preserve">וקבוצת </w:t>
      </w:r>
      <w:bookmarkStart w:id="10774" w:name="_ETM_Q34_556237"/>
      <w:bookmarkEnd w:id="10774"/>
      <w:r>
        <w:rPr>
          <w:rFonts w:hint="cs"/>
          <w:rtl/>
          <w:lang w:eastAsia="he-IL"/>
        </w:rPr>
        <w:t xml:space="preserve">חברי הכנסת. מזכירת הכנסת, בבקשה. </w:t>
      </w:r>
    </w:p>
    <w:p w:rsidR="00BA05A3" w:rsidRDefault="00BA05A3" w:rsidP="006E04E3">
      <w:pPr>
        <w:rPr>
          <w:rtl/>
          <w:lang w:eastAsia="he-IL"/>
        </w:rPr>
      </w:pPr>
    </w:p>
    <w:p w:rsidR="00BA05A3" w:rsidRDefault="00BA05A3" w:rsidP="006E04E3">
      <w:pPr>
        <w:pStyle w:val="af5"/>
        <w:keepNext/>
        <w:rPr>
          <w:rtl/>
        </w:rPr>
      </w:pPr>
      <w:bookmarkStart w:id="10775" w:name="ET_interruption_4926_5"/>
      <w:r w:rsidRPr="00211428">
        <w:rPr>
          <w:rStyle w:val="TagStyle"/>
          <w:rtl/>
        </w:rPr>
        <w:t xml:space="preserve"> &lt;&lt; קריאה &gt;&gt; </w:t>
      </w:r>
      <w:r>
        <w:rPr>
          <w:rtl/>
        </w:rPr>
        <w:t>מזכירת הכנסת ירדנה מלר</w:t>
      </w:r>
      <w:r>
        <w:rPr>
          <w:rFonts w:hint="cs"/>
          <w:rtl/>
        </w:rPr>
        <w:t>-</w:t>
      </w:r>
      <w:r>
        <w:rPr>
          <w:rtl/>
        </w:rPr>
        <w:t>הורוביץ:</w:t>
      </w:r>
      <w:r w:rsidRPr="00211428">
        <w:rPr>
          <w:rStyle w:val="TagStyle"/>
          <w:rtl/>
        </w:rPr>
        <w:t xml:space="preserve"> &lt;&lt; קריאה &gt;&gt;</w:t>
      </w:r>
      <w:r>
        <w:rPr>
          <w:rtl/>
        </w:rPr>
        <w:t xml:space="preserve">   </w:t>
      </w:r>
      <w:bookmarkEnd w:id="10775"/>
    </w:p>
    <w:p w:rsidR="00BA05A3" w:rsidRPr="00211428" w:rsidRDefault="00BA05A3" w:rsidP="007478C9">
      <w:pPr>
        <w:ind w:firstLine="0"/>
        <w:rPr>
          <w:rtl/>
          <w:lang w:eastAsia="he-IL"/>
        </w:rPr>
      </w:pPr>
      <w:r>
        <w:rPr>
          <w:rFonts w:hint="cs"/>
          <w:rtl/>
          <w:lang w:eastAsia="he-IL"/>
        </w:rPr>
        <w:t>(קוראת בשמות חברי הכנסת)</w:t>
      </w:r>
    </w:p>
    <w:p w:rsidR="00BA05A3" w:rsidRDefault="00BA05A3" w:rsidP="006E04E3">
      <w:pPr>
        <w:rPr>
          <w:rtl/>
          <w:lang w:eastAsia="he-IL"/>
        </w:rPr>
      </w:pPr>
    </w:p>
    <w:p w:rsidR="00BA05A3" w:rsidRDefault="00BA05A3" w:rsidP="006E04E3">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Fonts w:hint="eastAsia"/>
          <w:rtl/>
          <w:lang w:eastAsia="he-IL"/>
        </w:rPr>
        <w:t>אלי</w:t>
      </w:r>
      <w:r>
        <w:rPr>
          <w:rtl/>
          <w:lang w:eastAsia="he-IL"/>
        </w:rPr>
        <w:t xml:space="preserve"> אבידר</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Fonts w:hint="eastAsia"/>
          <w:rtl/>
          <w:lang w:eastAsia="he-IL"/>
        </w:rPr>
        <w:t>סעיד</w:t>
      </w:r>
      <w:r>
        <w:rPr>
          <w:rtl/>
          <w:lang w:eastAsia="he-IL"/>
        </w:rPr>
        <w:t xml:space="preserve"> אלחרומי</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גבי</w:t>
      </w:r>
      <w:r>
        <w:rPr>
          <w:rtl/>
          <w:lang w:eastAsia="he-IL"/>
        </w:rPr>
        <w:t xml:space="preserve"> אשכנזי</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אורנה</w:t>
      </w:r>
      <w:r>
        <w:rPr>
          <w:rtl/>
          <w:lang w:eastAsia="he-IL"/>
        </w:rPr>
        <w:t xml:space="preserve"> ברביבאי</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יוסף</w:t>
      </w:r>
      <w:r>
        <w:rPr>
          <w:rtl/>
          <w:lang w:eastAsia="he-IL"/>
        </w:rPr>
        <w:t xml:space="preserve"> ג'בארין</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Fonts w:hint="eastAsia"/>
          <w:rtl/>
          <w:lang w:eastAsia="he-IL"/>
        </w:rPr>
        <w:t>יאיר</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lastRenderedPageBreak/>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עוזי</w:t>
      </w:r>
      <w:r>
        <w:rPr>
          <w:rtl/>
          <w:lang w:eastAsia="he-IL"/>
        </w:rPr>
        <w:t xml:space="preserve"> דיין</w:t>
      </w:r>
      <w:r>
        <w:rPr>
          <w:rtl/>
          <w:lang w:eastAsia="he-IL"/>
        </w:rPr>
        <w:tab/>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צבי</w:t>
      </w:r>
      <w:r>
        <w:rPr>
          <w:rtl/>
          <w:lang w:eastAsia="he-IL"/>
        </w:rPr>
        <w:t xml:space="preserve"> האוזר</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ניצן</w:t>
      </w:r>
      <w:r>
        <w:rPr>
          <w:rtl/>
          <w:lang w:eastAsia="he-IL"/>
        </w:rPr>
        <w:t xml:space="preserve"> הורוביץ</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צחי</w:t>
      </w:r>
      <w:r>
        <w:rPr>
          <w:rtl/>
          <w:lang w:eastAsia="he-IL"/>
        </w:rPr>
        <w:t xml:space="preserve"> הנגבי</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יועז</w:t>
      </w:r>
      <w:r>
        <w:rPr>
          <w:rtl/>
          <w:lang w:eastAsia="he-IL"/>
        </w:rPr>
        <w:t xml:space="preserve"> הנדל</w:t>
      </w:r>
      <w:r>
        <w:rPr>
          <w:rtl/>
          <w:lang w:eastAsia="he-IL"/>
        </w:rPr>
        <w:tab/>
      </w:r>
      <w:r>
        <w:rPr>
          <w:rtl/>
          <w:lang w:eastAsia="he-IL"/>
        </w:rPr>
        <w:tab/>
        <w:t xml:space="preserve">–   </w:t>
      </w:r>
      <w:r>
        <w:rPr>
          <w:rFonts w:hint="cs"/>
          <w:rtl/>
          <w:lang w:eastAsia="he-IL"/>
        </w:rPr>
        <w:t xml:space="preserve">אינו </w:t>
      </w:r>
      <w:bookmarkStart w:id="10776" w:name="_ETM_Q34_709180"/>
      <w:bookmarkEnd w:id="10776"/>
      <w:r>
        <w:rPr>
          <w:rFonts w:hint="cs"/>
          <w:rtl/>
          <w:lang w:eastAsia="he-IL"/>
        </w:rPr>
        <w:t>נוכח</w:t>
      </w:r>
    </w:p>
    <w:p w:rsidR="00BA05A3" w:rsidRDefault="00BA05A3" w:rsidP="006E04E3">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Fonts w:hint="eastAsia"/>
          <w:rtl/>
          <w:lang w:eastAsia="he-IL"/>
        </w:rPr>
        <w:t>מיכל</w:t>
      </w:r>
      <w:r>
        <w:rPr>
          <w:rtl/>
          <w:lang w:eastAsia="he-IL"/>
        </w:rPr>
        <w:t xml:space="preserve"> וונש</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Fonts w:hint="eastAsia"/>
          <w:rtl/>
          <w:lang w:eastAsia="he-IL"/>
        </w:rPr>
        <w:t>תמר</w:t>
      </w:r>
      <w:r>
        <w:rPr>
          <w:rtl/>
          <w:lang w:eastAsia="he-IL"/>
        </w:rPr>
        <w:t xml:space="preserve"> זנדברג</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Fonts w:hint="cs"/>
          <w:rtl/>
          <w:lang w:eastAsia="he-IL"/>
        </w:rPr>
        <w:t>אסף זמיר</w:t>
      </w:r>
      <w:r>
        <w:rPr>
          <w:rFonts w:hint="cs"/>
          <w:rtl/>
          <w:lang w:eastAsia="he-IL"/>
        </w:rPr>
        <w:tab/>
      </w:r>
      <w:r>
        <w:rPr>
          <w:rFonts w:hint="cs"/>
          <w:rtl/>
          <w:lang w:eastAsia="he-IL"/>
        </w:rPr>
        <w:tab/>
        <w:t>–  בעד</w:t>
      </w:r>
      <w:r>
        <w:rPr>
          <w:rFonts w:hint="cs"/>
          <w:rtl/>
          <w:lang w:eastAsia="he-IL"/>
        </w:rPr>
        <w:tab/>
      </w:r>
    </w:p>
    <w:p w:rsidR="00BA05A3" w:rsidRDefault="00BA05A3" w:rsidP="006E04E3">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בעד</w:t>
      </w:r>
    </w:p>
    <w:p w:rsidR="00BA05A3" w:rsidRDefault="00BA05A3" w:rsidP="006E04E3">
      <w:pPr>
        <w:rPr>
          <w:rtl/>
          <w:lang w:eastAsia="he-IL"/>
        </w:rPr>
      </w:pPr>
      <w:r>
        <w:rPr>
          <w:rFonts w:hint="eastAsia"/>
          <w:rtl/>
          <w:lang w:eastAsia="he-IL"/>
        </w:rPr>
        <w:t>מיקי</w:t>
      </w:r>
      <w:r>
        <w:rPr>
          <w:rtl/>
          <w:lang w:eastAsia="he-IL"/>
        </w:rPr>
        <w:t xml:space="preserve"> חיימוביץ'</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נגד</w:t>
      </w:r>
    </w:p>
    <w:p w:rsidR="00BA05A3" w:rsidRDefault="00BA05A3" w:rsidP="006E04E3">
      <w:pPr>
        <w:rPr>
          <w:rtl/>
        </w:rPr>
      </w:pPr>
      <w:bookmarkStart w:id="10777" w:name="_ETM_Q34_755254"/>
      <w:bookmarkStart w:id="10778" w:name="_ETM_Q34_755382"/>
      <w:bookmarkStart w:id="10779" w:name="TOR_Q35"/>
      <w:bookmarkEnd w:id="10777"/>
      <w:bookmarkEnd w:id="10778"/>
      <w:bookmarkEnd w:id="10779"/>
      <w:r>
        <w:rPr>
          <w:rtl/>
        </w:rPr>
        <w:t>יעקב טסלר</w:t>
      </w:r>
      <w:r>
        <w:rPr>
          <w:rtl/>
        </w:rPr>
        <w:tab/>
      </w:r>
      <w:r>
        <w:rPr>
          <w:rtl/>
        </w:rPr>
        <w:tab/>
      </w:r>
      <w:r>
        <w:rPr>
          <w:rFonts w:hint="cs"/>
          <w:rtl/>
        </w:rPr>
        <w:t>–</w:t>
      </w:r>
      <w:r>
        <w:rPr>
          <w:rtl/>
        </w:rPr>
        <w:t xml:space="preserve">   </w:t>
      </w:r>
      <w:r>
        <w:rPr>
          <w:rFonts w:hint="cs"/>
          <w:rtl/>
        </w:rPr>
        <w:t>נגד</w:t>
      </w:r>
    </w:p>
    <w:p w:rsidR="00BA05A3" w:rsidRDefault="00BA05A3" w:rsidP="009635F5">
      <w:pPr>
        <w:rPr>
          <w:rtl/>
        </w:rPr>
      </w:pPr>
      <w:r>
        <w:rPr>
          <w:rtl/>
        </w:rPr>
        <w:t>דסטה גדי יברקן</w:t>
      </w:r>
      <w:r>
        <w:rPr>
          <w:rtl/>
        </w:rPr>
        <w:tab/>
      </w:r>
      <w:r>
        <w:rPr>
          <w:rtl/>
        </w:rPr>
        <w:tab/>
        <w:t xml:space="preserve">–   </w:t>
      </w:r>
      <w:r>
        <w:rPr>
          <w:rFonts w:hint="cs"/>
          <w:rtl/>
        </w:rPr>
        <w:t>נגד</w:t>
      </w:r>
    </w:p>
    <w:p w:rsidR="00BA05A3" w:rsidRDefault="00BA05A3" w:rsidP="009635F5">
      <w:pPr>
        <w:rPr>
          <w:rtl/>
        </w:rPr>
      </w:pPr>
      <w:r>
        <w:rPr>
          <w:rtl/>
        </w:rPr>
        <w:t>היבה יזבק</w:t>
      </w:r>
      <w:r>
        <w:rPr>
          <w:rtl/>
        </w:rPr>
        <w:tab/>
      </w:r>
      <w:r>
        <w:rPr>
          <w:rtl/>
        </w:rPr>
        <w:tab/>
        <w:t xml:space="preserve">–   </w:t>
      </w:r>
      <w:r>
        <w:rPr>
          <w:rFonts w:hint="cs"/>
          <w:rtl/>
        </w:rPr>
        <w:t>בעד</w:t>
      </w:r>
    </w:p>
    <w:p w:rsidR="00BA05A3" w:rsidRDefault="00BA05A3" w:rsidP="009635F5">
      <w:pPr>
        <w:rPr>
          <w:rtl/>
        </w:rPr>
      </w:pPr>
      <w:r>
        <w:rPr>
          <w:rtl/>
        </w:rPr>
        <w:t>עומר ינקלביץ'</w:t>
      </w:r>
      <w:r>
        <w:rPr>
          <w:rtl/>
        </w:rPr>
        <w:tab/>
      </w:r>
      <w:r>
        <w:rPr>
          <w:rtl/>
        </w:rPr>
        <w:tab/>
        <w:t xml:space="preserve">–   </w:t>
      </w:r>
      <w:r>
        <w:rPr>
          <w:rFonts w:hint="cs"/>
          <w:rtl/>
        </w:rPr>
        <w:t>אינה נוכחת</w:t>
      </w:r>
    </w:p>
    <w:p w:rsidR="00BA05A3" w:rsidRDefault="00BA05A3" w:rsidP="009635F5">
      <w:pPr>
        <w:rPr>
          <w:rtl/>
        </w:rPr>
      </w:pPr>
      <w:r>
        <w:rPr>
          <w:rtl/>
        </w:rPr>
        <w:t>משה יעלון</w:t>
      </w:r>
      <w:r>
        <w:rPr>
          <w:rtl/>
        </w:rPr>
        <w:tab/>
      </w:r>
      <w:r>
        <w:rPr>
          <w:rtl/>
        </w:rPr>
        <w:tab/>
        <w:t xml:space="preserve">–   </w:t>
      </w:r>
      <w:r>
        <w:rPr>
          <w:rFonts w:hint="cs"/>
          <w:rtl/>
        </w:rPr>
        <w:t>בעד</w:t>
      </w:r>
    </w:p>
    <w:p w:rsidR="00BA05A3" w:rsidRDefault="00BA05A3" w:rsidP="009635F5">
      <w:pPr>
        <w:rPr>
          <w:rtl/>
        </w:rPr>
      </w:pPr>
      <w:r>
        <w:rPr>
          <w:rtl/>
        </w:rPr>
        <w:t>אלי כהן</w:t>
      </w:r>
      <w:r>
        <w:rPr>
          <w:rtl/>
        </w:rPr>
        <w:tab/>
      </w:r>
      <w:r>
        <w:rPr>
          <w:rtl/>
        </w:rPr>
        <w:tab/>
      </w:r>
      <w:r>
        <w:rPr>
          <w:rtl/>
        </w:rPr>
        <w:tab/>
        <w:t xml:space="preserve">–   </w:t>
      </w:r>
      <w:r>
        <w:rPr>
          <w:rFonts w:hint="cs"/>
          <w:rtl/>
        </w:rPr>
        <w:t>נגד</w:t>
      </w:r>
    </w:p>
    <w:p w:rsidR="00BA05A3" w:rsidRDefault="00BA05A3" w:rsidP="009635F5">
      <w:pPr>
        <w:rPr>
          <w:rtl/>
        </w:rPr>
      </w:pPr>
      <w:r>
        <w:rPr>
          <w:rtl/>
        </w:rPr>
        <w:t>יצחק כהן</w:t>
      </w:r>
      <w:r>
        <w:rPr>
          <w:rtl/>
        </w:rPr>
        <w:tab/>
      </w:r>
      <w:r>
        <w:rPr>
          <w:rtl/>
        </w:rPr>
        <w:tab/>
        <w:t xml:space="preserve">–   </w:t>
      </w:r>
      <w:r>
        <w:rPr>
          <w:rFonts w:hint="cs"/>
          <w:rtl/>
        </w:rPr>
        <w:t>נגד</w:t>
      </w:r>
    </w:p>
    <w:p w:rsidR="00BA05A3" w:rsidRDefault="00BA05A3" w:rsidP="009635F5">
      <w:pPr>
        <w:rPr>
          <w:rtl/>
        </w:rPr>
      </w:pPr>
      <w:r>
        <w:rPr>
          <w:rtl/>
        </w:rPr>
        <w:t>מאיר כהן</w:t>
      </w:r>
      <w:r>
        <w:rPr>
          <w:rtl/>
        </w:rPr>
        <w:tab/>
      </w:r>
      <w:r>
        <w:rPr>
          <w:rtl/>
        </w:rPr>
        <w:tab/>
        <w:t xml:space="preserve">–   </w:t>
      </w:r>
      <w:r>
        <w:rPr>
          <w:rFonts w:hint="cs"/>
          <w:rtl/>
        </w:rPr>
        <w:t>בעד</w:t>
      </w:r>
    </w:p>
    <w:p w:rsidR="00BA05A3" w:rsidRDefault="00BA05A3" w:rsidP="009635F5">
      <w:pPr>
        <w:rPr>
          <w:rtl/>
        </w:rPr>
      </w:pPr>
      <w:r>
        <w:rPr>
          <w:rtl/>
        </w:rPr>
        <w:t>מירב כהן</w:t>
      </w:r>
      <w:r>
        <w:rPr>
          <w:rtl/>
        </w:rPr>
        <w:tab/>
      </w:r>
      <w:r>
        <w:rPr>
          <w:rtl/>
        </w:rPr>
        <w:tab/>
        <w:t xml:space="preserve">–   </w:t>
      </w:r>
      <w:r>
        <w:rPr>
          <w:rFonts w:hint="cs"/>
          <w:rtl/>
        </w:rPr>
        <w:t>אינה נוכחת</w:t>
      </w:r>
    </w:p>
    <w:p w:rsidR="00BA05A3" w:rsidRDefault="00BA05A3" w:rsidP="009635F5">
      <w:pPr>
        <w:rPr>
          <w:rtl/>
        </w:rPr>
      </w:pPr>
      <w:r>
        <w:rPr>
          <w:rtl/>
        </w:rPr>
        <w:t>מתן כהנא</w:t>
      </w:r>
      <w:r>
        <w:rPr>
          <w:rtl/>
        </w:rPr>
        <w:tab/>
      </w:r>
      <w:r>
        <w:rPr>
          <w:rtl/>
        </w:rPr>
        <w:tab/>
        <w:t xml:space="preserve">–   </w:t>
      </w:r>
      <w:r>
        <w:rPr>
          <w:rFonts w:hint="cs"/>
          <w:rtl/>
        </w:rPr>
        <w:t>נגד</w:t>
      </w:r>
    </w:p>
    <w:p w:rsidR="00BA05A3" w:rsidRDefault="00BA05A3" w:rsidP="009635F5">
      <w:pPr>
        <w:rPr>
          <w:rtl/>
        </w:rPr>
      </w:pPr>
      <w:r>
        <w:rPr>
          <w:rtl/>
        </w:rPr>
        <w:t>ע'דיר כמאל מריח</w:t>
      </w:r>
      <w:r>
        <w:rPr>
          <w:rtl/>
        </w:rPr>
        <w:tab/>
        <w:t xml:space="preserve">–   </w:t>
      </w:r>
      <w:r>
        <w:rPr>
          <w:rFonts w:hint="cs"/>
          <w:rtl/>
        </w:rPr>
        <w:t>בעד</w:t>
      </w:r>
    </w:p>
    <w:p w:rsidR="00BA05A3" w:rsidRDefault="00BA05A3" w:rsidP="009635F5">
      <w:pPr>
        <w:rPr>
          <w:rtl/>
        </w:rPr>
      </w:pPr>
      <w:r>
        <w:rPr>
          <w:rtl/>
        </w:rPr>
        <w:t>עופר כסיף</w:t>
      </w:r>
      <w:r>
        <w:rPr>
          <w:rtl/>
        </w:rPr>
        <w:tab/>
      </w:r>
      <w:r>
        <w:rPr>
          <w:rtl/>
        </w:rPr>
        <w:tab/>
        <w:t xml:space="preserve">–   </w:t>
      </w:r>
      <w:r>
        <w:rPr>
          <w:rFonts w:hint="cs"/>
          <w:rtl/>
        </w:rPr>
        <w:t>אינו נוכח</w:t>
      </w:r>
    </w:p>
    <w:p w:rsidR="00BA05A3" w:rsidRDefault="00BA05A3" w:rsidP="009635F5">
      <w:pPr>
        <w:rPr>
          <w:rtl/>
        </w:rPr>
      </w:pPr>
      <w:r>
        <w:rPr>
          <w:rtl/>
        </w:rPr>
        <w:t>אופיר כץ</w:t>
      </w:r>
      <w:r>
        <w:rPr>
          <w:rtl/>
        </w:rPr>
        <w:tab/>
      </w:r>
      <w:r>
        <w:rPr>
          <w:rtl/>
        </w:rPr>
        <w:tab/>
        <w:t xml:space="preserve">–   </w:t>
      </w:r>
      <w:r>
        <w:rPr>
          <w:rFonts w:hint="cs"/>
          <w:rtl/>
        </w:rPr>
        <w:t>נגד</w:t>
      </w:r>
    </w:p>
    <w:p w:rsidR="00BA05A3" w:rsidRDefault="00BA05A3" w:rsidP="009635F5">
      <w:pPr>
        <w:rPr>
          <w:rtl/>
        </w:rPr>
      </w:pPr>
      <w:r>
        <w:rPr>
          <w:rtl/>
        </w:rPr>
        <w:t>חיים כץ</w:t>
      </w:r>
      <w:r>
        <w:rPr>
          <w:rtl/>
        </w:rPr>
        <w:tab/>
      </w:r>
      <w:r>
        <w:rPr>
          <w:rtl/>
        </w:rPr>
        <w:tab/>
      </w:r>
      <w:r>
        <w:rPr>
          <w:rtl/>
        </w:rPr>
        <w:tab/>
        <w:t xml:space="preserve">–   </w:t>
      </w:r>
      <w:r>
        <w:rPr>
          <w:rFonts w:hint="cs"/>
          <w:rtl/>
        </w:rPr>
        <w:t>אינו נוכח</w:t>
      </w:r>
    </w:p>
    <w:p w:rsidR="00BA05A3" w:rsidRDefault="00BA05A3" w:rsidP="009635F5">
      <w:pPr>
        <w:rPr>
          <w:rtl/>
        </w:rPr>
      </w:pPr>
      <w:r>
        <w:rPr>
          <w:rtl/>
        </w:rPr>
        <w:t>ישראל כץ</w:t>
      </w:r>
      <w:r>
        <w:rPr>
          <w:rtl/>
        </w:rPr>
        <w:tab/>
      </w:r>
      <w:r>
        <w:rPr>
          <w:rtl/>
        </w:rPr>
        <w:tab/>
        <w:t xml:space="preserve">–   </w:t>
      </w:r>
      <w:r>
        <w:rPr>
          <w:rFonts w:hint="cs"/>
          <w:rtl/>
        </w:rPr>
        <w:t>נגד</w:t>
      </w:r>
    </w:p>
    <w:p w:rsidR="00BA05A3" w:rsidRDefault="00BA05A3" w:rsidP="009635F5">
      <w:pPr>
        <w:rPr>
          <w:rtl/>
        </w:rPr>
      </w:pPr>
      <w:r>
        <w:rPr>
          <w:rtl/>
        </w:rPr>
        <w:lastRenderedPageBreak/>
        <w:t>יוראי להב הרצנו</w:t>
      </w:r>
      <w:r>
        <w:rPr>
          <w:rtl/>
        </w:rPr>
        <w:tab/>
      </w:r>
      <w:r>
        <w:rPr>
          <w:rtl/>
        </w:rPr>
        <w:tab/>
        <w:t xml:space="preserve">–   </w:t>
      </w:r>
      <w:r>
        <w:rPr>
          <w:rFonts w:hint="cs"/>
          <w:rtl/>
        </w:rPr>
        <w:t>בעד</w:t>
      </w:r>
    </w:p>
    <w:p w:rsidR="00BA05A3" w:rsidRDefault="00BA05A3" w:rsidP="009635F5">
      <w:pPr>
        <w:rPr>
          <w:rtl/>
        </w:rPr>
      </w:pPr>
      <w:r>
        <w:rPr>
          <w:rtl/>
        </w:rPr>
        <w:t>מיקי לוי</w:t>
      </w:r>
      <w:r>
        <w:rPr>
          <w:rtl/>
        </w:rPr>
        <w:tab/>
      </w:r>
      <w:r>
        <w:rPr>
          <w:rtl/>
        </w:rPr>
        <w:tab/>
      </w:r>
      <w:r>
        <w:rPr>
          <w:rtl/>
        </w:rPr>
        <w:tab/>
        <w:t xml:space="preserve">–   </w:t>
      </w:r>
      <w:r>
        <w:rPr>
          <w:rFonts w:hint="cs"/>
          <w:rtl/>
        </w:rPr>
        <w:t>בעד</w:t>
      </w:r>
    </w:p>
    <w:p w:rsidR="00BA05A3" w:rsidRDefault="00BA05A3" w:rsidP="009635F5">
      <w:pPr>
        <w:rPr>
          <w:rtl/>
        </w:rPr>
      </w:pPr>
      <w:r>
        <w:rPr>
          <w:rtl/>
        </w:rPr>
        <w:t>אורלי לוי אבקסיס</w:t>
      </w:r>
      <w:r>
        <w:rPr>
          <w:rtl/>
        </w:rPr>
        <w:tab/>
        <w:t xml:space="preserve">–   </w:t>
      </w:r>
      <w:r>
        <w:rPr>
          <w:rFonts w:hint="cs"/>
          <w:rtl/>
        </w:rPr>
        <w:t>נגד</w:t>
      </w:r>
    </w:p>
    <w:p w:rsidR="00BA05A3" w:rsidRDefault="00BA05A3" w:rsidP="006E04E3">
      <w:pPr>
        <w:rPr>
          <w:rtl/>
        </w:rPr>
      </w:pPr>
      <w:r>
        <w:rPr>
          <w:rtl/>
        </w:rPr>
        <w:t>יריב לוין</w:t>
      </w:r>
      <w:r>
        <w:rPr>
          <w:rtl/>
        </w:rPr>
        <w:tab/>
      </w:r>
      <w:r>
        <w:rPr>
          <w:rFonts w:hint="cs"/>
          <w:rtl/>
        </w:rPr>
        <w:t xml:space="preserve">          </w:t>
      </w:r>
      <w:bookmarkStart w:id="10780" w:name="_ETM_Q35_224128"/>
      <w:bookmarkEnd w:id="10780"/>
      <w:r>
        <w:rPr>
          <w:rFonts w:hint="cs"/>
          <w:rtl/>
        </w:rPr>
        <w:t xml:space="preserve">          </w:t>
      </w:r>
      <w:bookmarkStart w:id="10781" w:name="_ETM_Q35_226134"/>
      <w:bookmarkEnd w:id="10781"/>
      <w:r>
        <w:rPr>
          <w:rFonts w:hint="cs"/>
          <w:rtl/>
        </w:rPr>
        <w:t xml:space="preserve">    </w:t>
      </w:r>
      <w:r>
        <w:rPr>
          <w:rtl/>
        </w:rPr>
        <w:t xml:space="preserve">– </w:t>
      </w:r>
      <w:r>
        <w:rPr>
          <w:rFonts w:hint="cs"/>
          <w:rtl/>
        </w:rPr>
        <w:t xml:space="preserve">  </w:t>
      </w:r>
      <w:bookmarkStart w:id="10782" w:name="_ETM_Q35_236984"/>
      <w:bookmarkEnd w:id="10782"/>
      <w:r>
        <w:rPr>
          <w:rFonts w:hint="cs"/>
          <w:rtl/>
        </w:rPr>
        <w:t>נגד</w:t>
      </w:r>
    </w:p>
    <w:p w:rsidR="00BA05A3" w:rsidRDefault="00BA05A3" w:rsidP="009635F5">
      <w:pPr>
        <w:rPr>
          <w:rtl/>
        </w:rPr>
      </w:pPr>
      <w:r>
        <w:rPr>
          <w:rtl/>
        </w:rPr>
        <w:t>אביגדור ליברמן</w:t>
      </w:r>
      <w:r>
        <w:rPr>
          <w:rtl/>
        </w:rPr>
        <w:tab/>
      </w:r>
      <w:r>
        <w:rPr>
          <w:rtl/>
        </w:rPr>
        <w:tab/>
        <w:t xml:space="preserve">–   </w:t>
      </w:r>
      <w:r>
        <w:rPr>
          <w:rFonts w:hint="cs"/>
          <w:rtl/>
        </w:rPr>
        <w:t>בעד</w:t>
      </w:r>
    </w:p>
    <w:p w:rsidR="00BA05A3" w:rsidRDefault="00BA05A3" w:rsidP="009635F5">
      <w:pPr>
        <w:rPr>
          <w:rtl/>
        </w:rPr>
      </w:pPr>
      <w:r>
        <w:rPr>
          <w:rtl/>
        </w:rPr>
        <w:t>יעקב ליצמן</w:t>
      </w:r>
      <w:r>
        <w:rPr>
          <w:rtl/>
        </w:rPr>
        <w:tab/>
      </w:r>
      <w:r>
        <w:rPr>
          <w:rtl/>
        </w:rPr>
        <w:tab/>
        <w:t xml:space="preserve">–   </w:t>
      </w:r>
      <w:r>
        <w:rPr>
          <w:rFonts w:hint="cs"/>
          <w:rtl/>
        </w:rPr>
        <w:t>נגד</w:t>
      </w:r>
    </w:p>
    <w:p w:rsidR="00BA05A3" w:rsidRDefault="00BA05A3" w:rsidP="009635F5">
      <w:pPr>
        <w:rPr>
          <w:rtl/>
        </w:rPr>
      </w:pPr>
      <w:r>
        <w:rPr>
          <w:rtl/>
        </w:rPr>
        <w:t>יאיר לפיד</w:t>
      </w:r>
      <w:r>
        <w:rPr>
          <w:rtl/>
        </w:rPr>
        <w:tab/>
      </w:r>
      <w:r>
        <w:rPr>
          <w:rtl/>
        </w:rPr>
        <w:tab/>
        <w:t xml:space="preserve">–   </w:t>
      </w:r>
      <w:r>
        <w:rPr>
          <w:rFonts w:hint="cs"/>
          <w:rtl/>
        </w:rPr>
        <w:t>בעד</w:t>
      </w:r>
    </w:p>
    <w:p w:rsidR="00BA05A3" w:rsidRDefault="00BA05A3" w:rsidP="009635F5">
      <w:pPr>
        <w:rPr>
          <w:rtl/>
        </w:rPr>
      </w:pPr>
      <w:r>
        <w:rPr>
          <w:rtl/>
        </w:rPr>
        <w:t>אוסנת הילה מארק</w:t>
      </w:r>
      <w:r>
        <w:rPr>
          <w:rtl/>
        </w:rPr>
        <w:tab/>
        <w:t xml:space="preserve">–   </w:t>
      </w:r>
      <w:r>
        <w:rPr>
          <w:rFonts w:hint="cs"/>
          <w:rtl/>
        </w:rPr>
        <w:t>נגד</w:t>
      </w:r>
    </w:p>
    <w:p w:rsidR="00BA05A3" w:rsidRDefault="00BA05A3" w:rsidP="009635F5">
      <w:pPr>
        <w:rPr>
          <w:rtl/>
        </w:rPr>
      </w:pPr>
      <w:r>
        <w:rPr>
          <w:rtl/>
        </w:rPr>
        <w:t>פטין מולא</w:t>
      </w:r>
      <w:r>
        <w:rPr>
          <w:rtl/>
        </w:rPr>
        <w:tab/>
      </w:r>
      <w:r>
        <w:rPr>
          <w:rtl/>
        </w:rPr>
        <w:tab/>
        <w:t xml:space="preserve">–   </w:t>
      </w:r>
      <w:r>
        <w:rPr>
          <w:rFonts w:hint="cs"/>
          <w:rtl/>
        </w:rPr>
        <w:t>אינו נוכח</w:t>
      </w:r>
    </w:p>
    <w:p w:rsidR="00BA05A3" w:rsidRDefault="00BA05A3" w:rsidP="009635F5">
      <w:pPr>
        <w:rPr>
          <w:rtl/>
        </w:rPr>
      </w:pPr>
      <w:r>
        <w:rPr>
          <w:rtl/>
        </w:rPr>
        <w:t>מרב מיכאלי</w:t>
      </w:r>
      <w:r>
        <w:rPr>
          <w:rtl/>
        </w:rPr>
        <w:tab/>
      </w:r>
      <w:r>
        <w:rPr>
          <w:rtl/>
        </w:rPr>
        <w:tab/>
        <w:t xml:space="preserve">–   </w:t>
      </w:r>
      <w:r>
        <w:rPr>
          <w:rFonts w:hint="cs"/>
          <w:rtl/>
        </w:rPr>
        <w:t>בעד</w:t>
      </w:r>
    </w:p>
    <w:p w:rsidR="00BA05A3" w:rsidRDefault="00BA05A3" w:rsidP="009635F5">
      <w:pPr>
        <w:rPr>
          <w:rtl/>
        </w:rPr>
      </w:pPr>
      <w:r>
        <w:rPr>
          <w:rtl/>
        </w:rPr>
        <w:t>יוליה מלינובסקי קונין</w:t>
      </w:r>
      <w:r>
        <w:rPr>
          <w:rtl/>
        </w:rPr>
        <w:tab/>
        <w:t xml:space="preserve">–   </w:t>
      </w:r>
      <w:r>
        <w:rPr>
          <w:rFonts w:hint="cs"/>
          <w:rtl/>
        </w:rPr>
        <w:t>בעד</w:t>
      </w:r>
    </w:p>
    <w:p w:rsidR="00BA05A3" w:rsidRDefault="00BA05A3" w:rsidP="009635F5">
      <w:pPr>
        <w:rPr>
          <w:rtl/>
        </w:rPr>
      </w:pPr>
      <w:r>
        <w:rPr>
          <w:rtl/>
        </w:rPr>
        <w:t>מיכאל מלכיאלי</w:t>
      </w:r>
      <w:r>
        <w:rPr>
          <w:rtl/>
        </w:rPr>
        <w:tab/>
      </w:r>
      <w:r>
        <w:rPr>
          <w:rtl/>
        </w:rPr>
        <w:tab/>
        <w:t xml:space="preserve">–   </w:t>
      </w:r>
      <w:r>
        <w:rPr>
          <w:rFonts w:hint="cs"/>
          <w:rtl/>
        </w:rPr>
        <w:t>נגד</w:t>
      </w:r>
    </w:p>
    <w:p w:rsidR="00BA05A3" w:rsidRDefault="00BA05A3" w:rsidP="009635F5">
      <w:pPr>
        <w:rPr>
          <w:rtl/>
        </w:rPr>
      </w:pPr>
      <w:r>
        <w:rPr>
          <w:rtl/>
        </w:rPr>
        <w:t>יעקב מרגי</w:t>
      </w:r>
      <w:r>
        <w:rPr>
          <w:rtl/>
        </w:rPr>
        <w:tab/>
      </w:r>
      <w:r>
        <w:rPr>
          <w:rtl/>
        </w:rPr>
        <w:tab/>
        <w:t xml:space="preserve">–   </w:t>
      </w:r>
      <w:r>
        <w:rPr>
          <w:rFonts w:hint="cs"/>
          <w:rtl/>
        </w:rPr>
        <w:t>נגד</w:t>
      </w:r>
    </w:p>
    <w:p w:rsidR="00BA05A3" w:rsidRDefault="00BA05A3" w:rsidP="009635F5">
      <w:pPr>
        <w:rPr>
          <w:rtl/>
        </w:rPr>
      </w:pPr>
      <w:r>
        <w:rPr>
          <w:rtl/>
        </w:rPr>
        <w:t>משולם נהרי</w:t>
      </w:r>
      <w:r>
        <w:rPr>
          <w:rtl/>
        </w:rPr>
        <w:tab/>
      </w:r>
      <w:r>
        <w:rPr>
          <w:rtl/>
        </w:rPr>
        <w:tab/>
        <w:t xml:space="preserve">–   </w:t>
      </w:r>
      <w:r>
        <w:rPr>
          <w:rFonts w:hint="cs"/>
          <w:rtl/>
        </w:rPr>
        <w:t>נגד</w:t>
      </w:r>
    </w:p>
    <w:p w:rsidR="00BA05A3" w:rsidRDefault="00BA05A3" w:rsidP="009635F5">
      <w:pPr>
        <w:rPr>
          <w:rtl/>
        </w:rPr>
      </w:pPr>
      <w:r>
        <w:rPr>
          <w:rtl/>
        </w:rPr>
        <w:t>אבי ניסנקורן</w:t>
      </w:r>
      <w:r>
        <w:rPr>
          <w:rtl/>
        </w:rPr>
        <w:tab/>
      </w:r>
      <w:r>
        <w:rPr>
          <w:rtl/>
        </w:rPr>
        <w:tab/>
        <w:t xml:space="preserve">–   </w:t>
      </w:r>
      <w:r>
        <w:rPr>
          <w:rFonts w:hint="cs"/>
          <w:rtl/>
        </w:rPr>
        <w:t>אינו נוכח</w:t>
      </w:r>
    </w:p>
    <w:p w:rsidR="00BA05A3" w:rsidRDefault="00BA05A3" w:rsidP="009635F5">
      <w:pPr>
        <w:rPr>
          <w:rtl/>
        </w:rPr>
      </w:pPr>
      <w:r>
        <w:rPr>
          <w:rtl/>
        </w:rPr>
        <w:t>בנימין נתניהו</w:t>
      </w:r>
      <w:r>
        <w:rPr>
          <w:rtl/>
        </w:rPr>
        <w:tab/>
      </w:r>
      <w:r>
        <w:rPr>
          <w:rtl/>
        </w:rPr>
        <w:tab/>
        <w:t xml:space="preserve">–   </w:t>
      </w:r>
      <w:r>
        <w:rPr>
          <w:rFonts w:hint="cs"/>
          <w:rtl/>
        </w:rPr>
        <w:t>נגד</w:t>
      </w:r>
    </w:p>
    <w:p w:rsidR="00BA05A3" w:rsidRDefault="00BA05A3" w:rsidP="009635F5">
      <w:pPr>
        <w:rPr>
          <w:rtl/>
        </w:rPr>
      </w:pPr>
      <w:r>
        <w:rPr>
          <w:rtl/>
        </w:rPr>
        <w:t>סונדוס סאלח</w:t>
      </w:r>
      <w:r>
        <w:rPr>
          <w:rtl/>
        </w:rPr>
        <w:tab/>
      </w:r>
      <w:r>
        <w:rPr>
          <w:rtl/>
        </w:rPr>
        <w:tab/>
        <w:t xml:space="preserve">–   </w:t>
      </w:r>
      <w:r>
        <w:rPr>
          <w:rFonts w:hint="cs"/>
          <w:rtl/>
        </w:rPr>
        <w:t>בעד</w:t>
      </w:r>
    </w:p>
    <w:p w:rsidR="00BA05A3" w:rsidRDefault="00BA05A3" w:rsidP="009635F5">
      <w:pPr>
        <w:rPr>
          <w:rtl/>
        </w:rPr>
      </w:pPr>
      <w:r>
        <w:rPr>
          <w:rtl/>
        </w:rPr>
        <w:t>יואב סגלוביץ'</w:t>
      </w:r>
      <w:r>
        <w:rPr>
          <w:rtl/>
        </w:rPr>
        <w:tab/>
      </w:r>
      <w:r>
        <w:rPr>
          <w:rtl/>
        </w:rPr>
        <w:tab/>
        <w:t xml:space="preserve">–   </w:t>
      </w:r>
      <w:r>
        <w:rPr>
          <w:rFonts w:hint="cs"/>
          <w:rtl/>
        </w:rPr>
        <w:t>בעד</w:t>
      </w:r>
    </w:p>
    <w:p w:rsidR="00BA05A3" w:rsidRDefault="00BA05A3" w:rsidP="009635F5">
      <w:pPr>
        <w:rPr>
          <w:rtl/>
        </w:rPr>
      </w:pPr>
      <w:r>
        <w:rPr>
          <w:rtl/>
        </w:rPr>
        <w:t>יבגני סובה</w:t>
      </w:r>
      <w:r>
        <w:rPr>
          <w:rtl/>
        </w:rPr>
        <w:tab/>
      </w:r>
      <w:r>
        <w:rPr>
          <w:rtl/>
        </w:rPr>
        <w:tab/>
        <w:t xml:space="preserve">–   </w:t>
      </w:r>
      <w:r>
        <w:rPr>
          <w:rFonts w:hint="cs"/>
          <w:rtl/>
        </w:rPr>
        <w:t>בעד</w:t>
      </w:r>
    </w:p>
    <w:p w:rsidR="00BA05A3" w:rsidRDefault="00BA05A3" w:rsidP="009635F5">
      <w:pPr>
        <w:rPr>
          <w:rtl/>
        </w:rPr>
      </w:pPr>
      <w:r>
        <w:rPr>
          <w:rtl/>
        </w:rPr>
        <w:t>אופיר סופר</w:t>
      </w:r>
      <w:r>
        <w:rPr>
          <w:rtl/>
        </w:rPr>
        <w:tab/>
      </w:r>
      <w:r>
        <w:rPr>
          <w:rtl/>
        </w:rPr>
        <w:tab/>
        <w:t xml:space="preserve">–   </w:t>
      </w:r>
      <w:r>
        <w:rPr>
          <w:rFonts w:hint="cs"/>
          <w:rtl/>
        </w:rPr>
        <w:t>נגד</w:t>
      </w:r>
    </w:p>
    <w:p w:rsidR="00BA05A3" w:rsidRDefault="00BA05A3" w:rsidP="009635F5">
      <w:pPr>
        <w:rPr>
          <w:rtl/>
        </w:rPr>
      </w:pPr>
      <w:r>
        <w:rPr>
          <w:rtl/>
        </w:rPr>
        <w:t>בצלאל סמוטריץ'</w:t>
      </w:r>
      <w:r>
        <w:rPr>
          <w:rtl/>
        </w:rPr>
        <w:tab/>
      </w:r>
      <w:r>
        <w:rPr>
          <w:rtl/>
        </w:rPr>
        <w:tab/>
        <w:t xml:space="preserve">–   </w:t>
      </w:r>
      <w:r>
        <w:rPr>
          <w:rFonts w:hint="cs"/>
          <w:rtl/>
        </w:rPr>
        <w:t>נגד</w:t>
      </w:r>
    </w:p>
    <w:p w:rsidR="00BA05A3" w:rsidRDefault="00BA05A3" w:rsidP="006E04E3">
      <w:pPr>
        <w:rPr>
          <w:rtl/>
        </w:rPr>
      </w:pPr>
      <w:r>
        <w:rPr>
          <w:rtl/>
        </w:rPr>
        <w:t>אוסאמה סעדי</w:t>
      </w:r>
      <w:r>
        <w:rPr>
          <w:rtl/>
        </w:rPr>
        <w:tab/>
      </w:r>
      <w:r>
        <w:rPr>
          <w:rtl/>
        </w:rPr>
        <w:tab/>
        <w:t xml:space="preserve">–   </w:t>
      </w:r>
      <w:r>
        <w:rPr>
          <w:rFonts w:hint="cs"/>
          <w:rtl/>
        </w:rPr>
        <w:t>בעד</w:t>
      </w:r>
    </w:p>
    <w:p w:rsidR="00BA05A3" w:rsidRDefault="00BA05A3" w:rsidP="009635F5">
      <w:pPr>
        <w:rPr>
          <w:rtl/>
        </w:rPr>
      </w:pPr>
      <w:r>
        <w:rPr>
          <w:rtl/>
        </w:rPr>
        <w:t>גדעון סער</w:t>
      </w:r>
      <w:r>
        <w:rPr>
          <w:rtl/>
        </w:rPr>
        <w:tab/>
      </w:r>
      <w:r>
        <w:rPr>
          <w:rtl/>
        </w:rPr>
        <w:tab/>
        <w:t xml:space="preserve">–   </w:t>
      </w:r>
      <w:r>
        <w:rPr>
          <w:rFonts w:hint="cs"/>
          <w:rtl/>
        </w:rPr>
        <w:t>נגד</w:t>
      </w:r>
    </w:p>
    <w:p w:rsidR="00BA05A3" w:rsidRDefault="00BA05A3" w:rsidP="009635F5">
      <w:pPr>
        <w:rPr>
          <w:rtl/>
        </w:rPr>
      </w:pPr>
      <w:r>
        <w:rPr>
          <w:rtl/>
        </w:rPr>
        <w:t>מנסור עבאס</w:t>
      </w:r>
      <w:r>
        <w:rPr>
          <w:rtl/>
        </w:rPr>
        <w:tab/>
      </w:r>
      <w:r>
        <w:rPr>
          <w:rtl/>
        </w:rPr>
        <w:tab/>
        <w:t xml:space="preserve">–   </w:t>
      </w:r>
      <w:r>
        <w:rPr>
          <w:rFonts w:hint="cs"/>
          <w:rtl/>
        </w:rPr>
        <w:t>בעד</w:t>
      </w:r>
    </w:p>
    <w:p w:rsidR="00BA05A3" w:rsidRDefault="00BA05A3" w:rsidP="009635F5">
      <w:pPr>
        <w:rPr>
          <w:rtl/>
        </w:rPr>
      </w:pPr>
      <w:r>
        <w:rPr>
          <w:rtl/>
        </w:rPr>
        <w:t>איימן עודה</w:t>
      </w:r>
      <w:r>
        <w:rPr>
          <w:rtl/>
        </w:rPr>
        <w:tab/>
      </w:r>
      <w:r>
        <w:rPr>
          <w:rtl/>
        </w:rPr>
        <w:tab/>
        <w:t xml:space="preserve">–   </w:t>
      </w:r>
      <w:r>
        <w:rPr>
          <w:rFonts w:hint="cs"/>
          <w:rtl/>
        </w:rPr>
        <w:t>בעד</w:t>
      </w:r>
    </w:p>
    <w:p w:rsidR="00BA05A3" w:rsidRDefault="00BA05A3" w:rsidP="009635F5">
      <w:pPr>
        <w:rPr>
          <w:rtl/>
        </w:rPr>
      </w:pPr>
      <w:r>
        <w:rPr>
          <w:rtl/>
        </w:rPr>
        <w:t>חוה אתי עטייה</w:t>
      </w:r>
      <w:r>
        <w:rPr>
          <w:rtl/>
        </w:rPr>
        <w:tab/>
      </w:r>
      <w:r>
        <w:rPr>
          <w:rtl/>
        </w:rPr>
        <w:tab/>
        <w:t xml:space="preserve">–   </w:t>
      </w:r>
      <w:r>
        <w:rPr>
          <w:rFonts w:hint="cs"/>
          <w:rtl/>
        </w:rPr>
        <w:t>נגד</w:t>
      </w:r>
    </w:p>
    <w:p w:rsidR="00BA05A3" w:rsidRDefault="00BA05A3" w:rsidP="009635F5">
      <w:pPr>
        <w:rPr>
          <w:rtl/>
        </w:rPr>
      </w:pPr>
      <w:r>
        <w:rPr>
          <w:rtl/>
        </w:rPr>
        <w:t>חמד עמאר</w:t>
      </w:r>
      <w:r>
        <w:rPr>
          <w:rtl/>
        </w:rPr>
        <w:tab/>
      </w:r>
      <w:r>
        <w:rPr>
          <w:rtl/>
        </w:rPr>
        <w:tab/>
        <w:t xml:space="preserve">–   </w:t>
      </w:r>
      <w:r>
        <w:rPr>
          <w:rFonts w:hint="cs"/>
          <w:rtl/>
        </w:rPr>
        <w:t>בעד</w:t>
      </w:r>
    </w:p>
    <w:p w:rsidR="00BA05A3" w:rsidRDefault="00BA05A3" w:rsidP="009635F5">
      <w:pPr>
        <w:rPr>
          <w:rtl/>
        </w:rPr>
      </w:pPr>
      <w:r>
        <w:rPr>
          <w:rtl/>
        </w:rPr>
        <w:t>ג'אבר עסאקלה</w:t>
      </w:r>
      <w:r>
        <w:rPr>
          <w:rtl/>
        </w:rPr>
        <w:tab/>
      </w:r>
      <w:r>
        <w:rPr>
          <w:rtl/>
        </w:rPr>
        <w:tab/>
        <w:t xml:space="preserve">–   </w:t>
      </w:r>
      <w:r>
        <w:rPr>
          <w:rFonts w:hint="cs"/>
          <w:rtl/>
        </w:rPr>
        <w:t>בעד</w:t>
      </w:r>
    </w:p>
    <w:p w:rsidR="00BA05A3" w:rsidRDefault="00BA05A3" w:rsidP="009635F5">
      <w:pPr>
        <w:rPr>
          <w:rtl/>
        </w:rPr>
      </w:pPr>
      <w:r>
        <w:rPr>
          <w:rtl/>
        </w:rPr>
        <w:t>עודד פורר</w:t>
      </w:r>
      <w:r>
        <w:rPr>
          <w:rtl/>
        </w:rPr>
        <w:tab/>
      </w:r>
      <w:r>
        <w:rPr>
          <w:rtl/>
        </w:rPr>
        <w:tab/>
        <w:t xml:space="preserve">–   </w:t>
      </w:r>
      <w:r>
        <w:rPr>
          <w:rFonts w:hint="cs"/>
          <w:rtl/>
        </w:rPr>
        <w:t>בעד</w:t>
      </w:r>
    </w:p>
    <w:p w:rsidR="00BA05A3" w:rsidRDefault="00BA05A3" w:rsidP="009635F5">
      <w:pPr>
        <w:rPr>
          <w:rtl/>
        </w:rPr>
      </w:pPr>
      <w:r>
        <w:rPr>
          <w:rtl/>
        </w:rPr>
        <w:t>יצחק פינדרוס</w:t>
      </w:r>
      <w:r>
        <w:rPr>
          <w:rtl/>
        </w:rPr>
        <w:tab/>
      </w:r>
      <w:r>
        <w:rPr>
          <w:rtl/>
        </w:rPr>
        <w:tab/>
        <w:t xml:space="preserve">–   </w:t>
      </w:r>
      <w:r>
        <w:rPr>
          <w:rFonts w:hint="cs"/>
          <w:rtl/>
        </w:rPr>
        <w:t>נגד</w:t>
      </w:r>
    </w:p>
    <w:p w:rsidR="00BA05A3" w:rsidRDefault="00BA05A3" w:rsidP="009635F5">
      <w:pPr>
        <w:rPr>
          <w:rtl/>
        </w:rPr>
      </w:pPr>
      <w:r>
        <w:rPr>
          <w:rtl/>
        </w:rPr>
        <w:t>טלי פלוסקוב</w:t>
      </w:r>
      <w:r>
        <w:rPr>
          <w:rtl/>
        </w:rPr>
        <w:tab/>
      </w:r>
      <w:r>
        <w:rPr>
          <w:rtl/>
        </w:rPr>
        <w:tab/>
        <w:t xml:space="preserve">–   </w:t>
      </w:r>
      <w:r>
        <w:rPr>
          <w:rFonts w:hint="cs"/>
          <w:rtl/>
        </w:rPr>
        <w:t>נגד</w:t>
      </w:r>
    </w:p>
    <w:p w:rsidR="00BA05A3" w:rsidRDefault="00BA05A3" w:rsidP="009635F5">
      <w:pPr>
        <w:rPr>
          <w:rtl/>
        </w:rPr>
      </w:pPr>
      <w:r>
        <w:rPr>
          <w:rtl/>
        </w:rPr>
        <w:t>אורלי פרומן</w:t>
      </w:r>
      <w:r>
        <w:rPr>
          <w:rtl/>
        </w:rPr>
        <w:tab/>
      </w:r>
      <w:r>
        <w:rPr>
          <w:rtl/>
        </w:rPr>
        <w:tab/>
        <w:t xml:space="preserve">–   </w:t>
      </w:r>
      <w:r>
        <w:rPr>
          <w:rFonts w:hint="cs"/>
          <w:rtl/>
        </w:rPr>
        <w:t>אינה נוכחת</w:t>
      </w:r>
    </w:p>
    <w:p w:rsidR="00BA05A3" w:rsidRDefault="00BA05A3" w:rsidP="009635F5">
      <w:pPr>
        <w:rPr>
          <w:rtl/>
        </w:rPr>
      </w:pPr>
      <w:r>
        <w:rPr>
          <w:rtl/>
        </w:rPr>
        <w:t>תהלה פרידמן</w:t>
      </w:r>
      <w:r>
        <w:rPr>
          <w:rtl/>
        </w:rPr>
        <w:tab/>
      </w:r>
      <w:r>
        <w:rPr>
          <w:rtl/>
        </w:rPr>
        <w:tab/>
        <w:t xml:space="preserve">–   </w:t>
      </w:r>
      <w:r>
        <w:rPr>
          <w:rFonts w:hint="cs"/>
          <w:rtl/>
        </w:rPr>
        <w:t>בעד</w:t>
      </w:r>
    </w:p>
    <w:p w:rsidR="00BA05A3" w:rsidRDefault="00BA05A3" w:rsidP="009635F5">
      <w:pPr>
        <w:rPr>
          <w:rtl/>
        </w:rPr>
      </w:pPr>
      <w:r>
        <w:rPr>
          <w:rtl/>
        </w:rPr>
        <w:t>עמיר פרץ</w:t>
      </w:r>
      <w:r>
        <w:rPr>
          <w:rtl/>
        </w:rPr>
        <w:tab/>
      </w:r>
      <w:r>
        <w:rPr>
          <w:rtl/>
        </w:rPr>
        <w:tab/>
        <w:t xml:space="preserve">–   </w:t>
      </w:r>
      <w:r>
        <w:rPr>
          <w:rFonts w:hint="cs"/>
          <w:rtl/>
        </w:rPr>
        <w:t>בעד</w:t>
      </w:r>
    </w:p>
    <w:p w:rsidR="00BA05A3" w:rsidRDefault="00BA05A3" w:rsidP="009635F5">
      <w:pPr>
        <w:rPr>
          <w:rtl/>
        </w:rPr>
      </w:pPr>
      <w:r>
        <w:rPr>
          <w:rtl/>
        </w:rPr>
        <w:t>רפי פרץ</w:t>
      </w:r>
      <w:r>
        <w:rPr>
          <w:rtl/>
        </w:rPr>
        <w:tab/>
      </w:r>
      <w:r>
        <w:rPr>
          <w:rtl/>
        </w:rPr>
        <w:tab/>
      </w:r>
      <w:r>
        <w:rPr>
          <w:rtl/>
        </w:rPr>
        <w:tab/>
        <w:t xml:space="preserve">–   </w:t>
      </w:r>
      <w:r>
        <w:rPr>
          <w:rFonts w:hint="cs"/>
          <w:rtl/>
        </w:rPr>
        <w:t>נגד</w:t>
      </w:r>
    </w:p>
    <w:p w:rsidR="00BA05A3" w:rsidRDefault="00BA05A3" w:rsidP="009635F5">
      <w:pPr>
        <w:rPr>
          <w:rtl/>
        </w:rPr>
      </w:pPr>
      <w:r>
        <w:rPr>
          <w:rtl/>
        </w:rPr>
        <w:t>עינב קאבלה</w:t>
      </w:r>
      <w:r>
        <w:rPr>
          <w:rtl/>
        </w:rPr>
        <w:tab/>
      </w:r>
      <w:r>
        <w:rPr>
          <w:rtl/>
        </w:rPr>
        <w:tab/>
        <w:t xml:space="preserve">–   </w:t>
      </w:r>
      <w:r>
        <w:rPr>
          <w:rFonts w:hint="cs"/>
          <w:rtl/>
        </w:rPr>
        <w:t>בעד</w:t>
      </w:r>
    </w:p>
    <w:p w:rsidR="00BA05A3" w:rsidRDefault="00BA05A3" w:rsidP="009635F5">
      <w:pPr>
        <w:rPr>
          <w:rtl/>
        </w:rPr>
      </w:pPr>
      <w:r>
        <w:rPr>
          <w:rtl/>
        </w:rPr>
        <w:lastRenderedPageBreak/>
        <w:t>אנדרי קוז'ינוב</w:t>
      </w:r>
      <w:r>
        <w:rPr>
          <w:rtl/>
        </w:rPr>
        <w:tab/>
      </w:r>
      <w:r>
        <w:rPr>
          <w:rFonts w:hint="cs"/>
          <w:rtl/>
        </w:rPr>
        <w:t xml:space="preserve">            </w:t>
      </w:r>
      <w:r>
        <w:rPr>
          <w:rtl/>
        </w:rPr>
        <w:t xml:space="preserve">–  </w:t>
      </w:r>
      <w:r>
        <w:rPr>
          <w:rFonts w:hint="cs"/>
          <w:rtl/>
        </w:rPr>
        <w:t xml:space="preserve"> בעד</w:t>
      </w:r>
    </w:p>
    <w:p w:rsidR="00BA05A3" w:rsidRDefault="00BA05A3" w:rsidP="009635F5">
      <w:pPr>
        <w:rPr>
          <w:rtl/>
        </w:rPr>
      </w:pPr>
      <w:r>
        <w:rPr>
          <w:rtl/>
        </w:rPr>
        <w:t>אלכס קושניר</w:t>
      </w:r>
      <w:r>
        <w:rPr>
          <w:rtl/>
        </w:rPr>
        <w:tab/>
      </w:r>
      <w:r>
        <w:rPr>
          <w:rtl/>
        </w:rPr>
        <w:tab/>
        <w:t xml:space="preserve">–   </w:t>
      </w:r>
      <w:r>
        <w:rPr>
          <w:rFonts w:hint="cs"/>
          <w:rtl/>
        </w:rPr>
        <w:t>בעד</w:t>
      </w:r>
    </w:p>
    <w:p w:rsidR="00BA05A3" w:rsidRDefault="00BA05A3" w:rsidP="009635F5">
      <w:pPr>
        <w:rPr>
          <w:rtl/>
        </w:rPr>
      </w:pPr>
      <w:r>
        <w:rPr>
          <w:rtl/>
        </w:rPr>
        <w:t>יואב קיש</w:t>
      </w:r>
      <w:r>
        <w:rPr>
          <w:rtl/>
        </w:rPr>
        <w:tab/>
      </w:r>
      <w:r>
        <w:rPr>
          <w:rtl/>
        </w:rPr>
        <w:tab/>
        <w:t xml:space="preserve">–   </w:t>
      </w:r>
      <w:r>
        <w:rPr>
          <w:rFonts w:hint="cs"/>
          <w:rtl/>
        </w:rPr>
        <w:t>נגד</w:t>
      </w:r>
    </w:p>
    <w:p w:rsidR="00BA05A3" w:rsidRDefault="00BA05A3" w:rsidP="009635F5">
      <w:pPr>
        <w:rPr>
          <w:rtl/>
        </w:rPr>
      </w:pPr>
      <w:r>
        <w:rPr>
          <w:rtl/>
        </w:rPr>
        <w:t>אריאל קלנר</w:t>
      </w:r>
      <w:r>
        <w:rPr>
          <w:rtl/>
        </w:rPr>
        <w:tab/>
      </w:r>
      <w:r>
        <w:rPr>
          <w:rtl/>
        </w:rPr>
        <w:tab/>
        <w:t xml:space="preserve">–   </w:t>
      </w:r>
      <w:r>
        <w:rPr>
          <w:rFonts w:hint="cs"/>
          <w:rtl/>
        </w:rPr>
        <w:t>נגד</w:t>
      </w:r>
    </w:p>
    <w:p w:rsidR="00BA05A3" w:rsidRDefault="00BA05A3" w:rsidP="009635F5">
      <w:pPr>
        <w:rPr>
          <w:rtl/>
        </w:rPr>
      </w:pPr>
      <w:r>
        <w:rPr>
          <w:rtl/>
        </w:rPr>
        <w:t>שלמה קרעי</w:t>
      </w:r>
      <w:r>
        <w:rPr>
          <w:rtl/>
        </w:rPr>
        <w:tab/>
      </w:r>
      <w:r>
        <w:rPr>
          <w:rtl/>
        </w:rPr>
        <w:tab/>
        <w:t xml:space="preserve">–   </w:t>
      </w:r>
      <w:r>
        <w:rPr>
          <w:rFonts w:hint="cs"/>
          <w:rtl/>
        </w:rPr>
        <w:t>נגד</w:t>
      </w:r>
    </w:p>
    <w:p w:rsidR="00BA05A3" w:rsidRDefault="00BA05A3" w:rsidP="009635F5">
      <w:pPr>
        <w:rPr>
          <w:rtl/>
        </w:rPr>
      </w:pPr>
      <w:r>
        <w:rPr>
          <w:rtl/>
        </w:rPr>
        <w:t>מירי מרים רגב</w:t>
      </w:r>
      <w:r>
        <w:rPr>
          <w:rtl/>
        </w:rPr>
        <w:tab/>
      </w:r>
      <w:r>
        <w:rPr>
          <w:rtl/>
        </w:rPr>
        <w:tab/>
        <w:t xml:space="preserve">–   </w:t>
      </w:r>
      <w:r>
        <w:rPr>
          <w:rFonts w:hint="cs"/>
          <w:rtl/>
        </w:rPr>
        <w:t>נגד</w:t>
      </w:r>
    </w:p>
    <w:p w:rsidR="00BA05A3" w:rsidRDefault="00BA05A3" w:rsidP="009635F5">
      <w:pPr>
        <w:rPr>
          <w:rtl/>
        </w:rPr>
      </w:pPr>
      <w:r>
        <w:rPr>
          <w:rtl/>
        </w:rPr>
        <w:t>עידן רול</w:t>
      </w:r>
      <w:r>
        <w:rPr>
          <w:rtl/>
        </w:rPr>
        <w:tab/>
      </w:r>
      <w:r>
        <w:rPr>
          <w:rtl/>
        </w:rPr>
        <w:tab/>
      </w:r>
      <w:r>
        <w:rPr>
          <w:rtl/>
        </w:rPr>
        <w:tab/>
        <w:t xml:space="preserve">–   </w:t>
      </w:r>
      <w:r>
        <w:rPr>
          <w:rFonts w:hint="cs"/>
          <w:rtl/>
        </w:rPr>
        <w:t>בעד</w:t>
      </w:r>
    </w:p>
    <w:p w:rsidR="00BA05A3" w:rsidRDefault="00BA05A3" w:rsidP="009635F5">
      <w:pPr>
        <w:rPr>
          <w:rtl/>
        </w:rPr>
      </w:pPr>
      <w:r>
        <w:rPr>
          <w:rtl/>
        </w:rPr>
        <w:t>יואל רזבוזוב</w:t>
      </w:r>
      <w:r>
        <w:rPr>
          <w:rtl/>
        </w:rPr>
        <w:tab/>
      </w:r>
      <w:r>
        <w:rPr>
          <w:rtl/>
        </w:rPr>
        <w:tab/>
        <w:t xml:space="preserve">–   </w:t>
      </w:r>
      <w:r>
        <w:rPr>
          <w:rFonts w:hint="cs"/>
          <w:rtl/>
        </w:rPr>
        <w:t>אינו נוכח</w:t>
      </w:r>
    </w:p>
    <w:p w:rsidR="00BA05A3" w:rsidRDefault="00BA05A3" w:rsidP="009635F5">
      <w:pPr>
        <w:rPr>
          <w:rtl/>
        </w:rPr>
      </w:pPr>
      <w:r>
        <w:rPr>
          <w:rtl/>
        </w:rPr>
        <w:t>יפעת שאשא ביטון</w:t>
      </w:r>
      <w:r>
        <w:rPr>
          <w:rtl/>
        </w:rPr>
        <w:tab/>
        <w:t xml:space="preserve">–   </w:t>
      </w:r>
      <w:r>
        <w:rPr>
          <w:rFonts w:hint="cs"/>
          <w:rtl/>
        </w:rPr>
        <w:t>אינה נוכחת</w:t>
      </w:r>
    </w:p>
    <w:p w:rsidR="00BA05A3" w:rsidRDefault="00BA05A3" w:rsidP="009635F5">
      <w:pPr>
        <w:rPr>
          <w:rtl/>
        </w:rPr>
      </w:pPr>
      <w:r>
        <w:rPr>
          <w:rtl/>
        </w:rPr>
        <w:t>אנטאנס שחאדה</w:t>
      </w:r>
      <w:r>
        <w:rPr>
          <w:rtl/>
        </w:rPr>
        <w:tab/>
      </w:r>
      <w:r>
        <w:rPr>
          <w:rtl/>
        </w:rPr>
        <w:tab/>
        <w:t xml:space="preserve">–   </w:t>
      </w:r>
      <w:r>
        <w:rPr>
          <w:rFonts w:hint="cs"/>
          <w:rtl/>
        </w:rPr>
        <w:t>בעד</w:t>
      </w:r>
    </w:p>
    <w:p w:rsidR="00BA05A3" w:rsidRDefault="00BA05A3" w:rsidP="009635F5">
      <w:pPr>
        <w:rPr>
          <w:rtl/>
        </w:rPr>
      </w:pPr>
      <w:r>
        <w:rPr>
          <w:rtl/>
        </w:rPr>
        <w:t>יובל שטייניץ</w:t>
      </w:r>
      <w:r>
        <w:rPr>
          <w:rtl/>
        </w:rPr>
        <w:tab/>
      </w:r>
      <w:r>
        <w:rPr>
          <w:rtl/>
        </w:rPr>
        <w:tab/>
        <w:t xml:space="preserve">–   </w:t>
      </w:r>
      <w:r>
        <w:rPr>
          <w:rFonts w:hint="cs"/>
          <w:rtl/>
        </w:rPr>
        <w:t>נגד</w:t>
      </w:r>
    </w:p>
    <w:p w:rsidR="00BA05A3" w:rsidRDefault="00BA05A3" w:rsidP="009635F5">
      <w:pPr>
        <w:rPr>
          <w:rtl/>
        </w:rPr>
      </w:pPr>
      <w:r>
        <w:rPr>
          <w:rtl/>
        </w:rPr>
        <w:t>קטי קטרין שטרית</w:t>
      </w:r>
      <w:r>
        <w:rPr>
          <w:rtl/>
        </w:rPr>
        <w:tab/>
        <w:t xml:space="preserve">–   </w:t>
      </w:r>
      <w:r>
        <w:rPr>
          <w:rFonts w:hint="cs"/>
          <w:rtl/>
        </w:rPr>
        <w:t>אינה נוכחת</w:t>
      </w:r>
    </w:p>
    <w:p w:rsidR="00BA05A3" w:rsidRDefault="00BA05A3" w:rsidP="009635F5">
      <w:pPr>
        <w:rPr>
          <w:rtl/>
        </w:rPr>
      </w:pPr>
      <w:r>
        <w:rPr>
          <w:rtl/>
        </w:rPr>
        <w:t>אלעזר שטרן</w:t>
      </w:r>
      <w:r>
        <w:rPr>
          <w:rtl/>
        </w:rPr>
        <w:tab/>
      </w:r>
      <w:r>
        <w:rPr>
          <w:rtl/>
        </w:rPr>
        <w:tab/>
        <w:t xml:space="preserve">–   </w:t>
      </w:r>
      <w:r>
        <w:rPr>
          <w:rFonts w:hint="cs"/>
          <w:rtl/>
        </w:rPr>
        <w:t>בעד</w:t>
      </w:r>
    </w:p>
    <w:p w:rsidR="00BA05A3" w:rsidRDefault="00BA05A3" w:rsidP="009635F5">
      <w:pPr>
        <w:rPr>
          <w:rtl/>
        </w:rPr>
      </w:pPr>
      <w:r>
        <w:rPr>
          <w:rtl/>
        </w:rPr>
        <w:t>הילה שי וזאן</w:t>
      </w:r>
      <w:r>
        <w:rPr>
          <w:rtl/>
        </w:rPr>
        <w:tab/>
      </w:r>
      <w:r>
        <w:rPr>
          <w:rtl/>
        </w:rPr>
        <w:tab/>
        <w:t xml:space="preserve">–   </w:t>
      </w:r>
      <w:r>
        <w:rPr>
          <w:rFonts w:hint="cs"/>
          <w:rtl/>
        </w:rPr>
        <w:t>אינה נוכחת</w:t>
      </w:r>
    </w:p>
    <w:p w:rsidR="00BA05A3" w:rsidRDefault="00BA05A3" w:rsidP="009635F5">
      <w:pPr>
        <w:rPr>
          <w:rtl/>
        </w:rPr>
      </w:pPr>
      <w:r>
        <w:rPr>
          <w:rtl/>
        </w:rPr>
        <w:t>מיכל שיר סגמן</w:t>
      </w:r>
      <w:r>
        <w:rPr>
          <w:rtl/>
        </w:rPr>
        <w:tab/>
      </w:r>
      <w:r>
        <w:rPr>
          <w:rtl/>
        </w:rPr>
        <w:tab/>
        <w:t xml:space="preserve">–   </w:t>
      </w:r>
      <w:r>
        <w:rPr>
          <w:rFonts w:hint="cs"/>
          <w:rtl/>
        </w:rPr>
        <w:t>נגד</w:t>
      </w:r>
    </w:p>
    <w:p w:rsidR="00BA05A3" w:rsidRDefault="00BA05A3" w:rsidP="009635F5">
      <w:pPr>
        <w:rPr>
          <w:rtl/>
        </w:rPr>
      </w:pPr>
      <w:r>
        <w:rPr>
          <w:rtl/>
        </w:rPr>
        <w:t>עפר שלח</w:t>
      </w:r>
      <w:r>
        <w:rPr>
          <w:rtl/>
        </w:rPr>
        <w:tab/>
      </w:r>
      <w:r>
        <w:rPr>
          <w:rtl/>
        </w:rPr>
        <w:tab/>
        <w:t xml:space="preserve">–   </w:t>
      </w:r>
      <w:r>
        <w:rPr>
          <w:rFonts w:hint="cs"/>
          <w:rtl/>
        </w:rPr>
        <w:t>בעד</w:t>
      </w:r>
    </w:p>
    <w:p w:rsidR="00BA05A3" w:rsidRDefault="00BA05A3" w:rsidP="009635F5">
      <w:pPr>
        <w:rPr>
          <w:rtl/>
        </w:rPr>
      </w:pPr>
      <w:r>
        <w:rPr>
          <w:rtl/>
        </w:rPr>
        <w:t>איציק שמולי</w:t>
      </w:r>
      <w:r>
        <w:rPr>
          <w:rtl/>
        </w:rPr>
        <w:tab/>
      </w:r>
      <w:r>
        <w:rPr>
          <w:rtl/>
        </w:rPr>
        <w:tab/>
        <w:t xml:space="preserve">–   </w:t>
      </w:r>
      <w:r>
        <w:rPr>
          <w:rFonts w:hint="cs"/>
          <w:rtl/>
        </w:rPr>
        <w:t>בעד</w:t>
      </w:r>
    </w:p>
    <w:p w:rsidR="00BA05A3" w:rsidRDefault="00BA05A3" w:rsidP="009635F5">
      <w:pPr>
        <w:rPr>
          <w:rtl/>
        </w:rPr>
      </w:pPr>
      <w:r>
        <w:rPr>
          <w:rtl/>
        </w:rPr>
        <w:t>רם שפע</w:t>
      </w:r>
      <w:r>
        <w:rPr>
          <w:rtl/>
        </w:rPr>
        <w:tab/>
      </w:r>
      <w:r>
        <w:rPr>
          <w:rtl/>
        </w:rPr>
        <w:tab/>
      </w:r>
      <w:r>
        <w:rPr>
          <w:rtl/>
        </w:rPr>
        <w:tab/>
        <w:t xml:space="preserve">–   </w:t>
      </w:r>
      <w:r>
        <w:rPr>
          <w:rFonts w:hint="cs"/>
          <w:rtl/>
        </w:rPr>
        <w:t>בעד</w:t>
      </w:r>
    </w:p>
    <w:p w:rsidR="00BA05A3" w:rsidRDefault="00BA05A3" w:rsidP="009635F5">
      <w:pPr>
        <w:rPr>
          <w:rtl/>
        </w:rPr>
      </w:pPr>
      <w:r>
        <w:rPr>
          <w:rtl/>
        </w:rPr>
        <w:t>איילת שקד</w:t>
      </w:r>
      <w:r>
        <w:rPr>
          <w:rtl/>
        </w:rPr>
        <w:tab/>
      </w:r>
      <w:r>
        <w:rPr>
          <w:rtl/>
        </w:rPr>
        <w:tab/>
        <w:t xml:space="preserve">–   </w:t>
      </w:r>
      <w:r>
        <w:rPr>
          <w:rFonts w:hint="cs"/>
          <w:rtl/>
        </w:rPr>
        <w:t>נגד</w:t>
      </w:r>
    </w:p>
    <w:p w:rsidR="00BA05A3" w:rsidRDefault="00BA05A3" w:rsidP="009635F5">
      <w:pPr>
        <w:rPr>
          <w:rtl/>
        </w:rPr>
      </w:pPr>
      <w:r>
        <w:rPr>
          <w:rtl/>
        </w:rPr>
        <w:t>עאידה תומא סלימאן</w:t>
      </w:r>
      <w:r>
        <w:rPr>
          <w:rtl/>
        </w:rPr>
        <w:tab/>
        <w:t xml:space="preserve">–   </w:t>
      </w:r>
      <w:r>
        <w:rPr>
          <w:rFonts w:hint="cs"/>
          <w:rtl/>
        </w:rPr>
        <w:t>בעד</w:t>
      </w:r>
    </w:p>
    <w:p w:rsidR="00BA05A3" w:rsidRDefault="00BA05A3" w:rsidP="006E04E3">
      <w:pPr>
        <w:rPr>
          <w:rtl/>
        </w:rPr>
      </w:pPr>
      <w:r>
        <w:rPr>
          <w:rtl/>
        </w:rPr>
        <w:t>פנינה תמנו</w:t>
      </w:r>
      <w:r>
        <w:rPr>
          <w:rtl/>
        </w:rPr>
        <w:tab/>
      </w:r>
      <w:r>
        <w:rPr>
          <w:rtl/>
        </w:rPr>
        <w:tab/>
        <w:t xml:space="preserve">–   </w:t>
      </w:r>
      <w:r>
        <w:rPr>
          <w:rFonts w:hint="cs"/>
          <w:rtl/>
        </w:rPr>
        <w:t>בעד</w:t>
      </w:r>
    </w:p>
    <w:p w:rsidR="00BA05A3" w:rsidRDefault="00BA05A3" w:rsidP="006E04E3">
      <w:pPr>
        <w:rPr>
          <w:rtl/>
        </w:rPr>
      </w:pPr>
    </w:p>
    <w:p w:rsidR="00BA05A3" w:rsidRDefault="00BA05A3" w:rsidP="006E04E3">
      <w:pPr>
        <w:pStyle w:val="af6"/>
        <w:rPr>
          <w:rtl/>
        </w:rPr>
      </w:pPr>
      <w:r w:rsidRPr="002B5498">
        <w:rPr>
          <w:rStyle w:val="TagStyle"/>
          <w:rtl/>
        </w:rPr>
        <w:t xml:space="preserve"> &lt;&lt; יור &gt;&gt;</w:t>
      </w:r>
      <w:r w:rsidRPr="00531F7E">
        <w:rPr>
          <w:rStyle w:val="TagStyle"/>
          <w:rtl/>
        </w:rPr>
        <w:t xml:space="preserve"> </w:t>
      </w:r>
      <w:r>
        <w:rPr>
          <w:rtl/>
        </w:rPr>
        <w:t>היו"ר יריב לוין:</w:t>
      </w:r>
      <w:r w:rsidRPr="00531F7E">
        <w:rPr>
          <w:rStyle w:val="TagStyle"/>
          <w:rtl/>
        </w:rPr>
        <w:t xml:space="preserve"> </w:t>
      </w:r>
      <w:r w:rsidRPr="002B5498">
        <w:rPr>
          <w:rStyle w:val="TagStyle"/>
          <w:rtl/>
        </w:rPr>
        <w:t>&lt;&lt;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סיבוב שני. מזכירת הכנסת, אנא </w:t>
      </w:r>
      <w:bookmarkStart w:id="10783" w:name="_ETM_Q35_461354"/>
      <w:bookmarkEnd w:id="10783"/>
      <w:r>
        <w:rPr>
          <w:rFonts w:hint="cs"/>
          <w:rtl/>
          <w:lang w:eastAsia="he-IL"/>
        </w:rPr>
        <w:t xml:space="preserve">קראי שוב בשמותיהם של חברי הכנסת שטרם הצביעו, בבקשה. </w:t>
      </w:r>
      <w:bookmarkStart w:id="10784" w:name="_ETM_Q35_466723"/>
      <w:bookmarkEnd w:id="10784"/>
    </w:p>
    <w:p w:rsidR="00BA05A3" w:rsidRDefault="00BA05A3" w:rsidP="006E04E3">
      <w:pPr>
        <w:rPr>
          <w:rtl/>
          <w:lang w:eastAsia="he-IL"/>
        </w:rPr>
      </w:pPr>
    </w:p>
    <w:p w:rsidR="00BA05A3" w:rsidRDefault="00BA05A3" w:rsidP="006E04E3">
      <w:pPr>
        <w:pStyle w:val="af5"/>
        <w:rPr>
          <w:rtl/>
        </w:rPr>
      </w:pPr>
      <w:r w:rsidRPr="004E24F6">
        <w:rPr>
          <w:rStyle w:val="TagStyle"/>
          <w:rtl/>
        </w:rPr>
        <w:t xml:space="preserve"> &lt;&lt; קריאה &gt;&gt;</w:t>
      </w:r>
      <w:r w:rsidRPr="0053764B">
        <w:rPr>
          <w:rStyle w:val="TagStyle"/>
          <w:rtl/>
        </w:rPr>
        <w:t xml:space="preserve"> </w:t>
      </w:r>
      <w:r>
        <w:rPr>
          <w:rtl/>
        </w:rPr>
        <w:t>מזכירת הכנסת ירדנה מלר</w:t>
      </w:r>
      <w:r>
        <w:rPr>
          <w:rFonts w:hint="cs"/>
          <w:rtl/>
        </w:rPr>
        <w:t>-</w:t>
      </w:r>
      <w:r>
        <w:rPr>
          <w:rtl/>
        </w:rPr>
        <w:t>הורוביץ:</w:t>
      </w:r>
      <w:r w:rsidRPr="0053764B">
        <w:rPr>
          <w:rStyle w:val="TagStyle"/>
          <w:rtl/>
        </w:rPr>
        <w:t xml:space="preserve"> </w:t>
      </w:r>
      <w:r w:rsidRPr="004E24F6">
        <w:rPr>
          <w:rStyle w:val="TagStyle"/>
          <w:rtl/>
        </w:rPr>
        <w:t xml:space="preserve">&lt;&lt; קריאה &gt;&gt; </w:t>
      </w:r>
      <w:r>
        <w:rPr>
          <w:rtl/>
        </w:rPr>
        <w:t xml:space="preserve">   </w:t>
      </w:r>
    </w:p>
    <w:p w:rsidR="00BA05A3" w:rsidRDefault="00BA05A3" w:rsidP="007478C9">
      <w:pPr>
        <w:ind w:firstLine="0"/>
        <w:rPr>
          <w:rtl/>
          <w:lang w:eastAsia="he-IL"/>
        </w:rPr>
      </w:pPr>
      <w:r>
        <w:rPr>
          <w:rFonts w:hint="cs"/>
          <w:rtl/>
          <w:lang w:eastAsia="he-IL"/>
        </w:rPr>
        <w:t>(קוראת בשמות חברי הכנסת)</w:t>
      </w:r>
    </w:p>
    <w:p w:rsidR="00BA05A3" w:rsidRPr="004E24F6" w:rsidRDefault="00BA05A3" w:rsidP="006E04E3">
      <w:pPr>
        <w:rPr>
          <w:rtl/>
          <w:lang w:eastAsia="he-IL"/>
        </w:rPr>
      </w:pPr>
    </w:p>
    <w:p w:rsidR="00BA05A3" w:rsidRDefault="00BA05A3" w:rsidP="006E04E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גבי אשכנזי</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יועז הנדל</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lastRenderedPageBreak/>
        <w:t>שרן מרים השכל</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מיכל וונש</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עומר ינקלביץ'</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מירב כהן</w:t>
      </w:r>
      <w:r>
        <w:rPr>
          <w:rtl/>
          <w:lang w:eastAsia="he-IL"/>
        </w:rPr>
        <w:tab/>
      </w:r>
      <w:r>
        <w:rPr>
          <w:rtl/>
          <w:lang w:eastAsia="he-IL"/>
        </w:rPr>
        <w:tab/>
        <w:t xml:space="preserve">–   </w:t>
      </w:r>
      <w:r>
        <w:rPr>
          <w:rFonts w:hint="cs"/>
          <w:rtl/>
          <w:lang w:eastAsia="he-IL"/>
        </w:rPr>
        <w:t xml:space="preserve">אינה </w:t>
      </w:r>
      <w:bookmarkStart w:id="10785" w:name="_ETM_Q35_495528"/>
      <w:bookmarkEnd w:id="10785"/>
      <w:r>
        <w:rPr>
          <w:rFonts w:hint="cs"/>
          <w:rtl/>
          <w:lang w:eastAsia="he-IL"/>
        </w:rPr>
        <w:t>נוכחת</w:t>
      </w:r>
    </w:p>
    <w:p w:rsidR="00BA05A3" w:rsidRDefault="00BA05A3" w:rsidP="006E04E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BA05A3" w:rsidRDefault="00BA05A3" w:rsidP="006E04E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נגד</w:t>
      </w:r>
    </w:p>
    <w:p w:rsidR="00BA05A3" w:rsidRDefault="00BA05A3" w:rsidP="006E04E3">
      <w:pPr>
        <w:rPr>
          <w:rtl/>
          <w:lang w:eastAsia="he-IL"/>
        </w:rPr>
      </w:pPr>
    </w:p>
    <w:p w:rsidR="00BA05A3" w:rsidRDefault="00BA05A3" w:rsidP="006E04E3">
      <w:pPr>
        <w:pStyle w:val="af5"/>
        <w:rPr>
          <w:rtl/>
        </w:rPr>
      </w:pPr>
      <w:bookmarkStart w:id="10786" w:name="ET_interruption_5945_4"/>
      <w:r w:rsidRPr="002B5498">
        <w:rPr>
          <w:rStyle w:val="TagStyle"/>
          <w:rtl/>
        </w:rPr>
        <w:t xml:space="preserve"> &lt;&lt; קריאה &gt;&gt;</w:t>
      </w:r>
      <w:r w:rsidRPr="00531F7E">
        <w:rPr>
          <w:rStyle w:val="TagStyle"/>
          <w:rtl/>
        </w:rPr>
        <w:t xml:space="preserve"> </w:t>
      </w:r>
      <w:r>
        <w:rPr>
          <w:rtl/>
        </w:rPr>
        <w:t>ע'דיר כמאל מריח (יש עתיד</w:t>
      </w:r>
      <w:r>
        <w:rPr>
          <w:rFonts w:hint="cs"/>
          <w:rtl/>
        </w:rPr>
        <w:t>-</w:t>
      </w:r>
      <w:r>
        <w:rPr>
          <w:rtl/>
        </w:rPr>
        <w:t>תל"ם):</w:t>
      </w:r>
      <w:r w:rsidRPr="00531F7E">
        <w:rPr>
          <w:rStyle w:val="TagStyle"/>
          <w:rtl/>
        </w:rPr>
        <w:t xml:space="preserve"> </w:t>
      </w:r>
      <w:r w:rsidRPr="002B5498">
        <w:rPr>
          <w:rStyle w:val="TagStyle"/>
          <w:rtl/>
        </w:rPr>
        <w:t>&lt;&lt; קריאה &gt;&gt;</w:t>
      </w:r>
      <w:r>
        <w:rPr>
          <w:rtl/>
        </w:rPr>
        <w:t xml:space="preserve">   </w:t>
      </w:r>
      <w:bookmarkEnd w:id="10786"/>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פטין, למה אתה נגד? אתה נגד שוויון, פטין? </w:t>
      </w:r>
    </w:p>
    <w:p w:rsidR="00BA05A3" w:rsidRDefault="00BA05A3" w:rsidP="006E04E3">
      <w:pPr>
        <w:rPr>
          <w:rtl/>
          <w:lang w:eastAsia="he-IL"/>
        </w:rPr>
      </w:pPr>
    </w:p>
    <w:p w:rsidR="00BA05A3" w:rsidRDefault="00BA05A3" w:rsidP="006E04E3">
      <w:pPr>
        <w:pStyle w:val="af6"/>
        <w:rPr>
          <w:rtl/>
        </w:rPr>
      </w:pPr>
      <w:r w:rsidRPr="002B5498">
        <w:rPr>
          <w:rStyle w:val="TagStyle"/>
          <w:rtl/>
        </w:rPr>
        <w:t xml:space="preserve"> &lt;&lt; יור &gt;&gt;</w:t>
      </w:r>
      <w:r w:rsidRPr="00531F7E">
        <w:rPr>
          <w:rStyle w:val="TagStyle"/>
          <w:rtl/>
        </w:rPr>
        <w:t xml:space="preserve"> </w:t>
      </w:r>
      <w:r>
        <w:rPr>
          <w:rtl/>
        </w:rPr>
        <w:t>היו"ר יריב לוין:</w:t>
      </w:r>
      <w:r w:rsidRPr="00531F7E">
        <w:rPr>
          <w:rStyle w:val="TagStyle"/>
          <w:rtl/>
        </w:rPr>
        <w:t xml:space="preserve"> </w:t>
      </w:r>
      <w:r w:rsidRPr="002B5498">
        <w:rPr>
          <w:rStyle w:val="TagStyle"/>
          <w:rtl/>
        </w:rPr>
        <w:t>&lt;&lt;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מספיק כבר, חברת הכנסת כמאל מריח'. מספיק. שבי, </w:t>
      </w:r>
      <w:bookmarkStart w:id="10787" w:name="_ETM_Q35_526101"/>
      <w:bookmarkEnd w:id="10787"/>
      <w:r>
        <w:rPr>
          <w:rFonts w:hint="cs"/>
          <w:rtl/>
          <w:lang w:eastAsia="he-IL"/>
        </w:rPr>
        <w:t>בבקשה, אל תפריעי באמצע ההצבעה. אני גם חושב ששיטת הצילום הזאת מאוד לא מכובדת</w:t>
      </w:r>
      <w:bookmarkStart w:id="10788" w:name="_ETM_Q35_530862"/>
      <w:bookmarkEnd w:id="10788"/>
      <w:r>
        <w:rPr>
          <w:rFonts w:hint="cs"/>
          <w:rtl/>
          <w:lang w:eastAsia="he-IL"/>
        </w:rPr>
        <w:t xml:space="preserve">. יש הקלטה של ערוץ הכנסת </w:t>
      </w:r>
      <w:r>
        <w:rPr>
          <w:rtl/>
          <w:lang w:eastAsia="he-IL"/>
        </w:rPr>
        <w:t>–</w:t>
      </w:r>
      <w:r>
        <w:rPr>
          <w:rFonts w:hint="cs"/>
          <w:rtl/>
          <w:lang w:eastAsia="he-IL"/>
        </w:rPr>
        <w:t xml:space="preserve">  תשתמשי בה.</w:t>
      </w:r>
    </w:p>
    <w:p w:rsidR="00BA05A3" w:rsidRDefault="00BA05A3" w:rsidP="006E04E3">
      <w:pPr>
        <w:rPr>
          <w:rtl/>
          <w:lang w:eastAsia="he-IL"/>
        </w:rPr>
      </w:pPr>
    </w:p>
    <w:p w:rsidR="00BA05A3" w:rsidRDefault="00BA05A3" w:rsidP="006E04E3">
      <w:pPr>
        <w:pStyle w:val="af5"/>
        <w:rPr>
          <w:rtl/>
        </w:rPr>
      </w:pPr>
      <w:bookmarkStart w:id="10789" w:name="ET_interruption_5945_6"/>
      <w:r w:rsidRPr="002B5498">
        <w:rPr>
          <w:rStyle w:val="TagStyle"/>
          <w:rtl/>
        </w:rPr>
        <w:t xml:space="preserve"> &lt;&lt; קריאה &gt;&gt;</w:t>
      </w:r>
      <w:r w:rsidRPr="00531F7E">
        <w:rPr>
          <w:rStyle w:val="TagStyle"/>
          <w:rtl/>
        </w:rPr>
        <w:t xml:space="preserve"> </w:t>
      </w:r>
      <w:r>
        <w:rPr>
          <w:rtl/>
        </w:rPr>
        <w:t>ע'דיר כמאל מריח (יש עתיד</w:t>
      </w:r>
      <w:r>
        <w:rPr>
          <w:rFonts w:hint="cs"/>
          <w:rtl/>
        </w:rPr>
        <w:t>-</w:t>
      </w:r>
      <w:r>
        <w:rPr>
          <w:rtl/>
        </w:rPr>
        <w:t>תל"ם):</w:t>
      </w:r>
      <w:r w:rsidRPr="00531F7E">
        <w:rPr>
          <w:rStyle w:val="TagStyle"/>
          <w:rtl/>
        </w:rPr>
        <w:t xml:space="preserve"> </w:t>
      </w:r>
      <w:r w:rsidRPr="002B5498">
        <w:rPr>
          <w:rStyle w:val="TagStyle"/>
          <w:rtl/>
        </w:rPr>
        <w:t>&lt;&lt; קריאה &gt;&gt;</w:t>
      </w:r>
      <w:r>
        <w:rPr>
          <w:rtl/>
        </w:rPr>
        <w:t xml:space="preserve">   </w:t>
      </w:r>
      <w:bookmarkEnd w:id="10789"/>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אני חושבת שכן. </w:t>
      </w:r>
    </w:p>
    <w:p w:rsidR="00BA05A3" w:rsidRDefault="00BA05A3" w:rsidP="006E04E3">
      <w:pPr>
        <w:rPr>
          <w:rtl/>
          <w:lang w:eastAsia="he-IL"/>
        </w:rPr>
      </w:pPr>
      <w:bookmarkStart w:id="10790" w:name="_ETM_Q35_532872"/>
      <w:bookmarkStart w:id="10791" w:name="_ETM_Q35_532954"/>
      <w:bookmarkEnd w:id="10790"/>
      <w:bookmarkEnd w:id="10791"/>
    </w:p>
    <w:p w:rsidR="00BA05A3" w:rsidRDefault="00BA05A3" w:rsidP="006E04E3">
      <w:pPr>
        <w:pStyle w:val="af6"/>
        <w:rPr>
          <w:rtl/>
        </w:rPr>
      </w:pPr>
      <w:r w:rsidRPr="002B5498">
        <w:rPr>
          <w:rStyle w:val="TagStyle"/>
          <w:rtl/>
        </w:rPr>
        <w:t xml:space="preserve"> &lt;&lt; יור &gt;&gt;</w:t>
      </w:r>
      <w:r w:rsidRPr="00043E07">
        <w:rPr>
          <w:rStyle w:val="TagStyle"/>
          <w:rtl/>
        </w:rPr>
        <w:t xml:space="preserve"> </w:t>
      </w:r>
      <w:r>
        <w:rPr>
          <w:rtl/>
        </w:rPr>
        <w:t>היו"ר יריב לוין:</w:t>
      </w:r>
      <w:r w:rsidRPr="00043E07">
        <w:rPr>
          <w:rStyle w:val="TagStyle"/>
          <w:rtl/>
        </w:rPr>
        <w:t xml:space="preserve"> </w:t>
      </w:r>
      <w:r w:rsidRPr="002B5498">
        <w:rPr>
          <w:rStyle w:val="TagStyle"/>
          <w:rtl/>
        </w:rPr>
        <w:t>&lt;&lt;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0792" w:name="_ETM_Q35_534900"/>
      <w:bookmarkEnd w:id="10792"/>
      <w:r>
        <w:rPr>
          <w:rFonts w:hint="cs"/>
          <w:rtl/>
          <w:lang w:eastAsia="he-IL"/>
        </w:rPr>
        <w:t xml:space="preserve">שבי, תודה רבה. שבי, בבקשה. מספיק כבר. </w:t>
      </w:r>
    </w:p>
    <w:p w:rsidR="00BA05A3" w:rsidRDefault="00BA05A3" w:rsidP="006E04E3">
      <w:pPr>
        <w:rPr>
          <w:rtl/>
          <w:lang w:eastAsia="he-IL"/>
        </w:rPr>
      </w:pPr>
    </w:p>
    <w:p w:rsidR="00BA05A3" w:rsidRDefault="00BA05A3" w:rsidP="006E04E3">
      <w:pPr>
        <w:pStyle w:val="af5"/>
        <w:rPr>
          <w:rtl/>
        </w:rPr>
      </w:pPr>
      <w:bookmarkStart w:id="10793" w:name="ET_interruption_4926_11"/>
      <w:r w:rsidRPr="004E24F6">
        <w:rPr>
          <w:rStyle w:val="TagStyle"/>
          <w:rtl/>
        </w:rPr>
        <w:t xml:space="preserve"> &lt;&lt; קריאה &gt;&gt;</w:t>
      </w:r>
      <w:r w:rsidRPr="0053764B">
        <w:rPr>
          <w:rStyle w:val="TagStyle"/>
          <w:rtl/>
        </w:rPr>
        <w:t xml:space="preserve"> </w:t>
      </w:r>
      <w:r>
        <w:rPr>
          <w:rtl/>
        </w:rPr>
        <w:t>מזכירת הכנסת ירדנה מלר</w:t>
      </w:r>
      <w:r>
        <w:rPr>
          <w:rFonts w:hint="cs"/>
          <w:rtl/>
        </w:rPr>
        <w:t>-</w:t>
      </w:r>
      <w:r>
        <w:rPr>
          <w:rtl/>
        </w:rPr>
        <w:t>הורוביץ:</w:t>
      </w:r>
      <w:r w:rsidRPr="0053764B">
        <w:rPr>
          <w:rStyle w:val="TagStyle"/>
          <w:rtl/>
        </w:rPr>
        <w:t xml:space="preserve"> </w:t>
      </w:r>
      <w:r w:rsidRPr="004E24F6">
        <w:rPr>
          <w:rStyle w:val="TagStyle"/>
          <w:rtl/>
        </w:rPr>
        <w:t xml:space="preserve">&lt;&lt; קריאה &gt;&gt; </w:t>
      </w:r>
      <w:r>
        <w:rPr>
          <w:rtl/>
        </w:rPr>
        <w:t xml:space="preserve">   </w:t>
      </w:r>
      <w:bookmarkEnd w:id="10793"/>
    </w:p>
    <w:p w:rsidR="00BA05A3" w:rsidRDefault="00BA05A3" w:rsidP="007478C9">
      <w:pPr>
        <w:ind w:firstLine="0"/>
        <w:rPr>
          <w:rtl/>
          <w:lang w:eastAsia="he-IL"/>
        </w:rPr>
      </w:pPr>
      <w:r>
        <w:rPr>
          <w:rFonts w:hint="cs"/>
          <w:rtl/>
          <w:lang w:eastAsia="he-IL"/>
        </w:rPr>
        <w:t>(קוראת בשמות חברי הכנסת)</w:t>
      </w:r>
    </w:p>
    <w:p w:rsidR="00BA05A3" w:rsidRPr="004E24F6" w:rsidRDefault="00BA05A3" w:rsidP="006E04E3">
      <w:pPr>
        <w:rPr>
          <w:rtl/>
          <w:lang w:eastAsia="he-IL"/>
        </w:rPr>
      </w:pPr>
    </w:p>
    <w:p w:rsidR="00BA05A3" w:rsidRDefault="00BA05A3" w:rsidP="006E04E3">
      <w:pPr>
        <w:rPr>
          <w:rtl/>
          <w:lang w:eastAsia="he-IL"/>
        </w:rPr>
      </w:pPr>
      <w:r>
        <w:rPr>
          <w:rtl/>
          <w:lang w:eastAsia="he-IL"/>
        </w:rPr>
        <w:t>אבי ניסנקורן</w:t>
      </w:r>
      <w:r>
        <w:rPr>
          <w:rtl/>
          <w:lang w:eastAsia="he-IL"/>
        </w:rPr>
        <w:tab/>
      </w:r>
      <w:r>
        <w:rPr>
          <w:rtl/>
          <w:lang w:eastAsia="he-IL"/>
        </w:rPr>
        <w:tab/>
        <w:t xml:space="preserve">–   </w:t>
      </w:r>
      <w:r>
        <w:rPr>
          <w:rFonts w:hint="cs"/>
          <w:rtl/>
          <w:lang w:eastAsia="he-IL"/>
        </w:rPr>
        <w:t xml:space="preserve">אינו </w:t>
      </w:r>
      <w:bookmarkStart w:id="10794" w:name="_ETM_Q35_515618"/>
      <w:bookmarkEnd w:id="10794"/>
      <w:r>
        <w:rPr>
          <w:rFonts w:hint="cs"/>
          <w:rtl/>
          <w:lang w:eastAsia="he-IL"/>
        </w:rPr>
        <w:t>נוכח</w:t>
      </w:r>
    </w:p>
    <w:p w:rsidR="00BA05A3" w:rsidRDefault="00BA05A3" w:rsidP="006E04E3">
      <w:pPr>
        <w:rPr>
          <w:rtl/>
          <w:lang w:eastAsia="he-IL"/>
        </w:rPr>
      </w:pPr>
      <w:r>
        <w:rPr>
          <w:rtl/>
          <w:lang w:eastAsia="he-IL"/>
        </w:rPr>
        <w:t>אורלי פרומן</w:t>
      </w:r>
      <w:r>
        <w:rPr>
          <w:rtl/>
          <w:lang w:eastAsia="he-IL"/>
        </w:rPr>
        <w:tab/>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BA05A3" w:rsidRDefault="00BA05A3" w:rsidP="006E04E3">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BA05A3" w:rsidRDefault="00BA05A3" w:rsidP="006E04E3">
      <w:pPr>
        <w:rPr>
          <w:rtl/>
          <w:lang w:eastAsia="he-IL"/>
        </w:rPr>
      </w:pPr>
      <w:r>
        <w:rPr>
          <w:rtl/>
          <w:lang w:eastAsia="he-IL"/>
        </w:rPr>
        <w:t>הילה שי וזאן</w:t>
      </w:r>
      <w:r>
        <w:rPr>
          <w:rtl/>
          <w:lang w:eastAsia="he-IL"/>
        </w:rPr>
        <w:tab/>
      </w:r>
      <w:r>
        <w:rPr>
          <w:rtl/>
          <w:lang w:eastAsia="he-IL"/>
        </w:rPr>
        <w:tab/>
        <w:t xml:space="preserve">–   </w:t>
      </w:r>
      <w:r>
        <w:rPr>
          <w:rFonts w:hint="cs"/>
          <w:rtl/>
          <w:lang w:eastAsia="he-IL"/>
        </w:rPr>
        <w:t>אינה נוכחת</w:t>
      </w:r>
    </w:p>
    <w:p w:rsidR="00BA05A3" w:rsidRDefault="00BA05A3" w:rsidP="008613F7">
      <w:pPr>
        <w:rPr>
          <w:rtl/>
        </w:rPr>
      </w:pPr>
    </w:p>
    <w:p w:rsidR="00BA05A3" w:rsidRDefault="00BA05A3" w:rsidP="006E04E3">
      <w:pPr>
        <w:pStyle w:val="af6"/>
        <w:rPr>
          <w:rtl/>
        </w:rPr>
      </w:pPr>
      <w:r w:rsidRPr="002B5498">
        <w:rPr>
          <w:rStyle w:val="TagStyle"/>
          <w:rtl/>
        </w:rPr>
        <w:lastRenderedPageBreak/>
        <w:t xml:space="preserve"> &lt;&lt; יור &gt;&gt;</w:t>
      </w:r>
      <w:r w:rsidRPr="00531F7E">
        <w:rPr>
          <w:rStyle w:val="TagStyle"/>
          <w:rtl/>
        </w:rPr>
        <w:t xml:space="preserve"> </w:t>
      </w:r>
      <w:r>
        <w:rPr>
          <w:rtl/>
        </w:rPr>
        <w:t>היו"ר יריב לוין:</w:t>
      </w:r>
      <w:r w:rsidRPr="00531F7E">
        <w:rPr>
          <w:rStyle w:val="TagStyle"/>
          <w:rtl/>
        </w:rPr>
        <w:t xml:space="preserve"> </w:t>
      </w:r>
      <w:r w:rsidRPr="002B5498">
        <w:rPr>
          <w:rStyle w:val="TagStyle"/>
          <w:rtl/>
        </w:rPr>
        <w:t>&lt;&lt;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האם נמצא באולם מי מחברי הכנסת שמבקש להצביע וטרם הצביע? לא. אם כך, תמה ההצבעה. מזכירת הכנסת, אנא, לסכם את התוצאות. </w:t>
      </w:r>
    </w:p>
    <w:p w:rsidR="00BA05A3" w:rsidRDefault="00BA05A3" w:rsidP="006E04E3">
      <w:pPr>
        <w:rPr>
          <w:rtl/>
          <w:lang w:eastAsia="he-IL"/>
        </w:rPr>
      </w:pPr>
    </w:p>
    <w:p w:rsidR="00BA05A3" w:rsidRDefault="00BA05A3" w:rsidP="006E04E3">
      <w:pPr>
        <w:rPr>
          <w:rtl/>
          <w:lang w:eastAsia="he-IL"/>
        </w:rPr>
      </w:pPr>
      <w:r>
        <w:rPr>
          <w:rFonts w:hint="cs"/>
          <w:rtl/>
          <w:lang w:eastAsia="he-IL"/>
        </w:rPr>
        <w:t xml:space="preserve">אולי מספיק עם זה, באמת. את קריינית או חברת כנסת? </w:t>
      </w:r>
    </w:p>
    <w:p w:rsidR="00BA05A3" w:rsidRDefault="00BA05A3" w:rsidP="006E04E3">
      <w:pPr>
        <w:ind w:firstLine="0"/>
        <w:rPr>
          <w:rtl/>
          <w:lang w:eastAsia="he-IL"/>
        </w:rPr>
      </w:pPr>
      <w:bookmarkStart w:id="10795" w:name="_ETM_Q35_590286"/>
      <w:bookmarkStart w:id="10796" w:name="_ETM_Q35_590325"/>
      <w:bookmarkEnd w:id="10795"/>
      <w:bookmarkEnd w:id="10796"/>
    </w:p>
    <w:p w:rsidR="00BA05A3" w:rsidRDefault="00BA05A3" w:rsidP="006E04E3">
      <w:pPr>
        <w:pStyle w:val="af5"/>
        <w:rPr>
          <w:rtl/>
        </w:rPr>
      </w:pPr>
      <w:bookmarkStart w:id="10797" w:name="ET_interruption_5945_13"/>
      <w:r w:rsidRPr="002B5498">
        <w:rPr>
          <w:rStyle w:val="TagStyle"/>
          <w:rtl/>
        </w:rPr>
        <w:t xml:space="preserve"> &lt;&lt; קריאה &gt;&gt;</w:t>
      </w:r>
      <w:r w:rsidRPr="00885739">
        <w:rPr>
          <w:rStyle w:val="TagStyle"/>
          <w:rtl/>
        </w:rPr>
        <w:t xml:space="preserve"> </w:t>
      </w:r>
      <w:r>
        <w:rPr>
          <w:rtl/>
        </w:rPr>
        <w:t>ע'דיר כמאל מריח (יש עתיד</w:t>
      </w:r>
      <w:r>
        <w:rPr>
          <w:rFonts w:hint="cs"/>
          <w:rtl/>
        </w:rPr>
        <w:t>-</w:t>
      </w:r>
      <w:r>
        <w:rPr>
          <w:rtl/>
        </w:rPr>
        <w:t>תל"ם):</w:t>
      </w:r>
      <w:r w:rsidRPr="00885739">
        <w:rPr>
          <w:rStyle w:val="TagStyle"/>
          <w:rtl/>
        </w:rPr>
        <w:t xml:space="preserve"> </w:t>
      </w:r>
      <w:r w:rsidRPr="002B5498">
        <w:rPr>
          <w:rStyle w:val="TagStyle"/>
          <w:rtl/>
        </w:rPr>
        <w:t>&lt;&lt; קריאה &gt;&gt;</w:t>
      </w:r>
      <w:r>
        <w:rPr>
          <w:rtl/>
        </w:rPr>
        <w:t xml:space="preserve">   </w:t>
      </w:r>
      <w:bookmarkEnd w:id="10797"/>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הייתי קריינית. </w:t>
      </w:r>
    </w:p>
    <w:p w:rsidR="00BA05A3" w:rsidRDefault="00BA05A3" w:rsidP="006E04E3">
      <w:pPr>
        <w:rPr>
          <w:rtl/>
          <w:lang w:eastAsia="he-IL"/>
        </w:rPr>
      </w:pPr>
    </w:p>
    <w:p w:rsidR="00BA05A3" w:rsidRDefault="00BA05A3" w:rsidP="006E04E3">
      <w:pPr>
        <w:pStyle w:val="af6"/>
        <w:rPr>
          <w:rtl/>
        </w:rPr>
      </w:pPr>
      <w:r w:rsidRPr="002B5498">
        <w:rPr>
          <w:rStyle w:val="TagStyle"/>
          <w:rtl/>
        </w:rPr>
        <w:t xml:space="preserve"> &lt;&lt; יור &gt;&gt;</w:t>
      </w:r>
      <w:r w:rsidRPr="00885739">
        <w:rPr>
          <w:rStyle w:val="TagStyle"/>
          <w:rtl/>
        </w:rPr>
        <w:t xml:space="preserve"> </w:t>
      </w:r>
      <w:r>
        <w:rPr>
          <w:rtl/>
        </w:rPr>
        <w:t>היו"ר יריב לוין:</w:t>
      </w:r>
      <w:r w:rsidRPr="00885739">
        <w:rPr>
          <w:rStyle w:val="TagStyle"/>
          <w:rtl/>
        </w:rPr>
        <w:t xml:space="preserve"> </w:t>
      </w:r>
      <w:r w:rsidRPr="002B5498">
        <w:rPr>
          <w:rStyle w:val="TagStyle"/>
          <w:rtl/>
        </w:rPr>
        <w:t>&lt;&lt; יור &gt;&gt;</w:t>
      </w:r>
      <w:r>
        <w:rPr>
          <w:rtl/>
        </w:rPr>
        <w:t xml:space="preserve">   </w:t>
      </w:r>
    </w:p>
    <w:p w:rsidR="00BA05A3" w:rsidRDefault="00BA05A3" w:rsidP="008613F7">
      <w:pPr>
        <w:rPr>
          <w:rtl/>
          <w:lang w:eastAsia="he-IL"/>
        </w:rPr>
      </w:pPr>
    </w:p>
    <w:p w:rsidR="00BA05A3" w:rsidRDefault="00BA05A3" w:rsidP="003D5B38">
      <w:pPr>
        <w:rPr>
          <w:rtl/>
          <w:lang w:eastAsia="he-IL"/>
        </w:rPr>
      </w:pPr>
      <w:r>
        <w:rPr>
          <w:rFonts w:hint="cs"/>
          <w:rtl/>
          <w:lang w:eastAsia="he-IL"/>
        </w:rPr>
        <w:t>נכון, אז עכשיו את חברת כנסת</w:t>
      </w:r>
      <w:r w:rsidR="003D5B38">
        <w:rPr>
          <w:rFonts w:hint="cs"/>
          <w:rtl/>
          <w:lang w:eastAsia="he-IL"/>
        </w:rPr>
        <w:t>,</w:t>
      </w:r>
      <w:r>
        <w:rPr>
          <w:rFonts w:hint="cs"/>
          <w:rtl/>
          <w:lang w:eastAsia="he-IL"/>
        </w:rPr>
        <w:t xml:space="preserve"> אז תתנהגי כמו חברת כנסת ולא כמו קריינית. מספיק עם השידור הזה, עם התגובות. לא מכובד. </w:t>
      </w:r>
    </w:p>
    <w:p w:rsidR="00BA05A3" w:rsidRDefault="00BA05A3" w:rsidP="006E04E3">
      <w:pPr>
        <w:ind w:firstLine="0"/>
        <w:rPr>
          <w:rtl/>
          <w:lang w:eastAsia="he-IL"/>
        </w:rPr>
      </w:pPr>
      <w:bookmarkStart w:id="10798" w:name="_ETM_Q35_591195"/>
      <w:bookmarkStart w:id="10799" w:name="_ETM_Q35_591225"/>
      <w:bookmarkStart w:id="10800" w:name="_ETM_Q35_591657"/>
      <w:bookmarkEnd w:id="10798"/>
      <w:bookmarkEnd w:id="10799"/>
      <w:bookmarkEnd w:id="10800"/>
    </w:p>
    <w:p w:rsidR="00BA05A3" w:rsidRDefault="00BA05A3" w:rsidP="006E04E3">
      <w:pPr>
        <w:pStyle w:val="af5"/>
        <w:rPr>
          <w:rtl/>
        </w:rPr>
      </w:pPr>
      <w:bookmarkStart w:id="10801" w:name="ET_interruption_5945_15"/>
      <w:r w:rsidRPr="002B5498">
        <w:rPr>
          <w:rStyle w:val="TagStyle"/>
          <w:rtl/>
        </w:rPr>
        <w:t xml:space="preserve"> &lt;&lt; קריאה &gt;&gt;</w:t>
      </w:r>
      <w:r w:rsidRPr="00885739">
        <w:rPr>
          <w:rStyle w:val="TagStyle"/>
          <w:rtl/>
        </w:rPr>
        <w:t xml:space="preserve"> </w:t>
      </w:r>
      <w:r>
        <w:rPr>
          <w:rtl/>
        </w:rPr>
        <w:t>ע'דיר כמאל מריח (יש עתיד</w:t>
      </w:r>
      <w:r>
        <w:rPr>
          <w:rFonts w:hint="cs"/>
          <w:rtl/>
        </w:rPr>
        <w:t>-</w:t>
      </w:r>
      <w:r>
        <w:rPr>
          <w:rtl/>
        </w:rPr>
        <w:t>תל"ם):</w:t>
      </w:r>
      <w:r w:rsidRPr="00885739">
        <w:rPr>
          <w:rStyle w:val="TagStyle"/>
          <w:rtl/>
        </w:rPr>
        <w:t xml:space="preserve"> </w:t>
      </w:r>
      <w:r w:rsidRPr="002B5498">
        <w:rPr>
          <w:rStyle w:val="TagStyle"/>
          <w:rtl/>
        </w:rPr>
        <w:t>&lt;&lt; קריאה &gt;&gt;</w:t>
      </w:r>
      <w:r>
        <w:rPr>
          <w:rtl/>
        </w:rPr>
        <w:t xml:space="preserve">   </w:t>
      </w:r>
      <w:bookmarkEnd w:id="10801"/>
    </w:p>
    <w:p w:rsidR="00BA05A3" w:rsidRDefault="00BA05A3" w:rsidP="008613F7">
      <w:pPr>
        <w:rPr>
          <w:rtl/>
          <w:lang w:eastAsia="he-IL"/>
        </w:rPr>
      </w:pPr>
    </w:p>
    <w:p w:rsidR="00BA05A3" w:rsidRPr="00885739" w:rsidRDefault="00D76A9E" w:rsidP="006E04E3">
      <w:pPr>
        <w:rPr>
          <w:rtl/>
          <w:lang w:eastAsia="he-IL"/>
        </w:rPr>
      </w:pPr>
      <w:r>
        <w:rPr>
          <w:rFonts w:hint="cs"/>
          <w:rtl/>
          <w:lang w:eastAsia="he-IL"/>
        </w:rPr>
        <w:t>– – –</w:t>
      </w:r>
      <w:r w:rsidR="00BA05A3">
        <w:rPr>
          <w:rFonts w:hint="cs"/>
          <w:rtl/>
          <w:lang w:eastAsia="he-IL"/>
        </w:rPr>
        <w:t xml:space="preserve"> זה שקיפות.</w:t>
      </w:r>
    </w:p>
    <w:p w:rsidR="00BA05A3" w:rsidRDefault="00BA05A3" w:rsidP="006E04E3">
      <w:pPr>
        <w:rPr>
          <w:rtl/>
          <w:lang w:eastAsia="he-IL"/>
        </w:rPr>
      </w:pPr>
      <w:bookmarkStart w:id="10802" w:name="_ETM_Q35_591698"/>
      <w:bookmarkEnd w:id="10802"/>
    </w:p>
    <w:p w:rsidR="00BA05A3" w:rsidRDefault="00BA05A3" w:rsidP="006E04E3">
      <w:pPr>
        <w:pStyle w:val="af6"/>
        <w:rPr>
          <w:rtl/>
        </w:rPr>
      </w:pPr>
      <w:r w:rsidRPr="002B5498">
        <w:rPr>
          <w:rStyle w:val="TagStyle"/>
          <w:rtl/>
        </w:rPr>
        <w:t>&lt;&lt; יור &gt;&gt;</w:t>
      </w:r>
      <w:r w:rsidRPr="00BD7532">
        <w:rPr>
          <w:rStyle w:val="TagStyle"/>
          <w:rtl/>
        </w:rPr>
        <w:t xml:space="preserve"> </w:t>
      </w:r>
      <w:r>
        <w:rPr>
          <w:rtl/>
        </w:rPr>
        <w:t>היו"ר יריב לוין:</w:t>
      </w:r>
      <w:r w:rsidRPr="00BD7532">
        <w:rPr>
          <w:rStyle w:val="TagStyle"/>
          <w:rtl/>
        </w:rPr>
        <w:t xml:space="preserve"> </w:t>
      </w:r>
      <w:r w:rsidRPr="002B5498">
        <w:rPr>
          <w:rStyle w:val="TagStyle"/>
          <w:rtl/>
        </w:rPr>
        <w:t>&lt;&lt; יור &gt;&gt;</w:t>
      </w:r>
      <w:r>
        <w:rPr>
          <w:rtl/>
        </w:rPr>
        <w:t xml:space="preserve">   </w:t>
      </w:r>
    </w:p>
    <w:p w:rsidR="00BA05A3" w:rsidRDefault="00BA05A3" w:rsidP="008613F7">
      <w:pPr>
        <w:rPr>
          <w:rtl/>
          <w:lang w:eastAsia="he-IL"/>
        </w:rPr>
      </w:pPr>
    </w:p>
    <w:p w:rsidR="00BA05A3" w:rsidRDefault="00BA05A3" w:rsidP="003D5B38">
      <w:pPr>
        <w:rPr>
          <w:rtl/>
          <w:lang w:eastAsia="he-IL"/>
        </w:rPr>
      </w:pPr>
      <w:r>
        <w:rPr>
          <w:rFonts w:hint="cs"/>
          <w:rtl/>
          <w:lang w:eastAsia="he-IL"/>
        </w:rPr>
        <w:t>לא מכובד</w:t>
      </w:r>
      <w:r w:rsidR="003D5B38">
        <w:rPr>
          <w:rFonts w:hint="cs"/>
          <w:rtl/>
          <w:lang w:eastAsia="he-IL"/>
        </w:rPr>
        <w:t>,</w:t>
      </w:r>
      <w:r>
        <w:rPr>
          <w:rFonts w:hint="cs"/>
          <w:rtl/>
          <w:lang w:eastAsia="he-IL"/>
        </w:rPr>
        <w:t xml:space="preserve"> פשוט לא מכובד. פשוט לא מכובד. </w:t>
      </w:r>
      <w:bookmarkStart w:id="10803" w:name="_ETM_Q35_602032"/>
      <w:bookmarkEnd w:id="10803"/>
    </w:p>
    <w:p w:rsidR="00BA05A3" w:rsidRDefault="00BA05A3" w:rsidP="006E04E3">
      <w:pPr>
        <w:ind w:firstLine="0"/>
        <w:rPr>
          <w:rtl/>
          <w:lang w:eastAsia="he-IL"/>
        </w:rPr>
      </w:pPr>
      <w:bookmarkStart w:id="10804" w:name="_ETM_Q35_603487"/>
      <w:bookmarkStart w:id="10805" w:name="_ETM_Q35_603569"/>
      <w:bookmarkEnd w:id="10804"/>
      <w:bookmarkEnd w:id="10805"/>
    </w:p>
    <w:p w:rsidR="00BA05A3" w:rsidRDefault="00BA05A3" w:rsidP="006E04E3">
      <w:pPr>
        <w:pStyle w:val="af5"/>
        <w:rPr>
          <w:rtl/>
        </w:rPr>
      </w:pPr>
      <w:bookmarkStart w:id="10806" w:name="ET_interruption_5945_16"/>
      <w:r w:rsidRPr="002B5498">
        <w:rPr>
          <w:rStyle w:val="TagStyle"/>
          <w:rtl/>
        </w:rPr>
        <w:t xml:space="preserve"> &lt;&lt; קריאה &gt;&gt;</w:t>
      </w:r>
      <w:r w:rsidRPr="00885739">
        <w:rPr>
          <w:rStyle w:val="TagStyle"/>
          <w:rtl/>
        </w:rPr>
        <w:t xml:space="preserve"> </w:t>
      </w:r>
      <w:r>
        <w:rPr>
          <w:rtl/>
        </w:rPr>
        <w:t>ע'דיר כמאל מריח (יש עתיד</w:t>
      </w:r>
      <w:r>
        <w:rPr>
          <w:rFonts w:hint="cs"/>
          <w:rtl/>
        </w:rPr>
        <w:t>-</w:t>
      </w:r>
      <w:r>
        <w:rPr>
          <w:rtl/>
        </w:rPr>
        <w:t>תל"ם):</w:t>
      </w:r>
      <w:r w:rsidRPr="00885739">
        <w:rPr>
          <w:rStyle w:val="TagStyle"/>
          <w:rtl/>
        </w:rPr>
        <w:t xml:space="preserve"> </w:t>
      </w:r>
      <w:r w:rsidRPr="002B5498">
        <w:rPr>
          <w:rStyle w:val="TagStyle"/>
          <w:rtl/>
        </w:rPr>
        <w:t>&lt;&lt; קריאה &gt;&gt;</w:t>
      </w:r>
      <w:r>
        <w:rPr>
          <w:rtl/>
        </w:rPr>
        <w:t xml:space="preserve">   </w:t>
      </w:r>
      <w:bookmarkEnd w:id="10806"/>
    </w:p>
    <w:p w:rsidR="00BA05A3" w:rsidRDefault="00BA05A3" w:rsidP="008613F7">
      <w:pPr>
        <w:rPr>
          <w:rtl/>
          <w:lang w:eastAsia="he-IL"/>
        </w:rPr>
      </w:pPr>
    </w:p>
    <w:p w:rsidR="00BA05A3" w:rsidRDefault="00D76A9E" w:rsidP="006E04E3">
      <w:pPr>
        <w:rPr>
          <w:rtl/>
          <w:lang w:eastAsia="he-IL"/>
        </w:rPr>
      </w:pPr>
      <w:r>
        <w:rPr>
          <w:rFonts w:hint="cs"/>
          <w:rtl/>
          <w:lang w:eastAsia="he-IL"/>
        </w:rPr>
        <w:t>– – –</w:t>
      </w:r>
    </w:p>
    <w:p w:rsidR="00BA05A3" w:rsidRDefault="00BA05A3" w:rsidP="006E04E3">
      <w:pPr>
        <w:rPr>
          <w:rtl/>
          <w:lang w:eastAsia="he-IL"/>
        </w:rPr>
      </w:pPr>
    </w:p>
    <w:p w:rsidR="00BA05A3" w:rsidRDefault="00BA05A3" w:rsidP="006E04E3">
      <w:pPr>
        <w:pStyle w:val="af6"/>
        <w:rPr>
          <w:rtl/>
        </w:rPr>
      </w:pPr>
      <w:r w:rsidRPr="002B5498">
        <w:rPr>
          <w:rStyle w:val="TagStyle"/>
          <w:rtl/>
        </w:rPr>
        <w:t xml:space="preserve"> &lt;&lt; יור &gt;&gt;</w:t>
      </w:r>
      <w:r w:rsidRPr="00885739">
        <w:rPr>
          <w:rStyle w:val="TagStyle"/>
          <w:rtl/>
        </w:rPr>
        <w:t xml:space="preserve"> </w:t>
      </w:r>
      <w:r>
        <w:rPr>
          <w:rtl/>
        </w:rPr>
        <w:t>היו"ר יריב לוין:</w:t>
      </w:r>
      <w:r w:rsidRPr="00885739">
        <w:rPr>
          <w:rStyle w:val="TagStyle"/>
          <w:rtl/>
        </w:rPr>
        <w:t xml:space="preserve"> </w:t>
      </w:r>
      <w:r w:rsidRPr="002B5498">
        <w:rPr>
          <w:rStyle w:val="TagStyle"/>
          <w:rtl/>
        </w:rPr>
        <w:t>&lt;&lt; יור &gt;&gt;</w:t>
      </w:r>
      <w:r>
        <w:rPr>
          <w:rtl/>
        </w:rPr>
        <w:t xml:space="preserve">   </w:t>
      </w:r>
    </w:p>
    <w:p w:rsidR="00BA05A3" w:rsidRDefault="00BA05A3" w:rsidP="008613F7">
      <w:pPr>
        <w:rPr>
          <w:rtl/>
          <w:lang w:eastAsia="he-IL"/>
        </w:rPr>
      </w:pPr>
    </w:p>
    <w:p w:rsidR="00BA05A3" w:rsidRPr="00885739" w:rsidRDefault="00BA05A3" w:rsidP="006E04E3">
      <w:pPr>
        <w:rPr>
          <w:rtl/>
          <w:lang w:eastAsia="he-IL"/>
        </w:rPr>
      </w:pPr>
      <w:r>
        <w:rPr>
          <w:rFonts w:hint="cs"/>
          <w:rtl/>
          <w:lang w:eastAsia="he-IL"/>
        </w:rPr>
        <w:t>הכול שקוף פה, הכול מצולם, מ</w:t>
      </w:r>
      <w:bookmarkStart w:id="10807" w:name="_ETM_Q35_606466"/>
      <w:bookmarkEnd w:id="10807"/>
      <w:r>
        <w:rPr>
          <w:rFonts w:hint="cs"/>
          <w:rtl/>
          <w:lang w:eastAsia="he-IL"/>
        </w:rPr>
        <w:t>שודר בשידור ישיר. אין צורך בקריינות.</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אם כן, אלה תוצאות ההצבעה: בעד – 50, נגד – 54, אין נמנעים. לפיכך, אני קובע </w:t>
      </w:r>
      <w:bookmarkStart w:id="10808" w:name="_ETM_Q35_657175"/>
      <w:bookmarkEnd w:id="10808"/>
      <w:r>
        <w:rPr>
          <w:rFonts w:hint="cs"/>
          <w:rtl/>
          <w:lang w:eastAsia="he-IL"/>
        </w:rPr>
        <w:t xml:space="preserve">שהצעת חוק-יסוד: כבוד האדם וחירותו (תיקון </w:t>
      </w:r>
      <w:r>
        <w:rPr>
          <w:rtl/>
          <w:lang w:eastAsia="he-IL"/>
        </w:rPr>
        <w:t>–</w:t>
      </w:r>
      <w:r>
        <w:rPr>
          <w:rFonts w:hint="cs"/>
          <w:rtl/>
          <w:lang w:eastAsia="he-IL"/>
        </w:rPr>
        <w:t xml:space="preserve"> הזכות לשוויון), של חברת הכנסת ע'דיר כמאל מריח וקבוצת חברי הכנסת לא התקבלה וירדה מסדר-היום. </w:t>
      </w:r>
    </w:p>
    <w:p w:rsidR="00BA05A3" w:rsidRDefault="00BA05A3" w:rsidP="006E04E3">
      <w:pPr>
        <w:rPr>
          <w:rtl/>
          <w:lang w:eastAsia="he-IL"/>
        </w:rPr>
      </w:pPr>
    </w:p>
    <w:p w:rsidR="00BA05A3" w:rsidRDefault="00BA05A3" w:rsidP="006E04E3">
      <w:pPr>
        <w:rPr>
          <w:rtl/>
          <w:lang w:eastAsia="he-IL"/>
        </w:rPr>
      </w:pPr>
    </w:p>
    <w:p w:rsidR="00BA05A3" w:rsidRDefault="00BA05A3" w:rsidP="006E04E3">
      <w:pPr>
        <w:pStyle w:val="a6"/>
        <w:rPr>
          <w:rtl/>
          <w:lang w:eastAsia="he-IL"/>
        </w:rPr>
      </w:pPr>
      <w:bookmarkStart w:id="10809" w:name="_ETM_Q35_667048"/>
      <w:bookmarkStart w:id="10810" w:name="_ETM_Q35_667111"/>
      <w:bookmarkStart w:id="10811" w:name="ET_hatsach_621784_18"/>
      <w:bookmarkEnd w:id="10809"/>
      <w:bookmarkEnd w:id="10810"/>
      <w:r w:rsidRPr="002B5498">
        <w:rPr>
          <w:rStyle w:val="TagStyle"/>
          <w:rtl/>
        </w:rPr>
        <w:t xml:space="preserve"> </w:t>
      </w:r>
      <w:bookmarkStart w:id="10812" w:name="_Toc58500477"/>
      <w:bookmarkStart w:id="10813" w:name="_Toc58500624"/>
      <w:bookmarkStart w:id="10814" w:name="_Toc58500771"/>
      <w:r w:rsidRPr="002B5498">
        <w:rPr>
          <w:rStyle w:val="TagStyle"/>
          <w:rtl/>
        </w:rPr>
        <w:t>&lt;&lt; הצח &gt;&gt;</w:t>
      </w:r>
      <w:r w:rsidRPr="00EC6F32">
        <w:rPr>
          <w:rStyle w:val="TagStyle"/>
          <w:rtl/>
        </w:rPr>
        <w:t xml:space="preserve"> </w:t>
      </w:r>
      <w:bookmarkStart w:id="10815" w:name="_Toc58499573"/>
      <w:bookmarkStart w:id="10816" w:name="_Toc58500918"/>
      <w:bookmarkStart w:id="10817" w:name="_Toc58750947"/>
      <w:bookmarkStart w:id="10818" w:name="_Toc58751255"/>
      <w:bookmarkStart w:id="10819" w:name="_Toc64200542"/>
      <w:bookmarkStart w:id="10820" w:name="_Toc64200769"/>
      <w:r>
        <w:rPr>
          <w:rtl/>
          <w:lang w:eastAsia="he-IL"/>
        </w:rPr>
        <w:t xml:space="preserve">הצעת חוק הכשרות המשפטית והאפוטרופסות (תיקון </w:t>
      </w:r>
      <w:r>
        <w:rPr>
          <w:rFonts w:hint="cs"/>
          <w:rtl/>
          <w:lang w:eastAsia="he-IL"/>
        </w:rPr>
        <w:t>–</w:t>
      </w:r>
      <w:r>
        <w:rPr>
          <w:rtl/>
          <w:lang w:eastAsia="he-IL"/>
        </w:rPr>
        <w:t xml:space="preserve"> ביטול חזקת הגיל הרך), התשפ"א</w:t>
      </w:r>
      <w:r>
        <w:rPr>
          <w:rFonts w:hint="cs"/>
          <w:rtl/>
          <w:lang w:eastAsia="he-IL"/>
        </w:rPr>
        <w:t>–</w:t>
      </w:r>
      <w:r>
        <w:rPr>
          <w:rtl/>
          <w:lang w:eastAsia="he-IL"/>
        </w:rPr>
        <w:t>2020</w:t>
      </w:r>
      <w:bookmarkEnd w:id="10815"/>
      <w:bookmarkEnd w:id="10816"/>
      <w:bookmarkEnd w:id="10817"/>
      <w:bookmarkEnd w:id="10818"/>
      <w:bookmarkEnd w:id="10819"/>
      <w:bookmarkEnd w:id="10820"/>
      <w:r w:rsidRPr="00EC6F32">
        <w:rPr>
          <w:rStyle w:val="TagStyle"/>
          <w:rtl/>
        </w:rPr>
        <w:t xml:space="preserve"> </w:t>
      </w:r>
      <w:r w:rsidRPr="002B5498">
        <w:rPr>
          <w:rStyle w:val="TagStyle"/>
          <w:rtl/>
        </w:rPr>
        <w:t>&lt;&lt; הצח &gt;&gt;</w:t>
      </w:r>
      <w:bookmarkEnd w:id="10812"/>
      <w:bookmarkEnd w:id="10813"/>
      <w:bookmarkEnd w:id="10814"/>
      <w:r>
        <w:rPr>
          <w:rtl/>
          <w:lang w:eastAsia="he-IL"/>
        </w:rPr>
        <w:t xml:space="preserve">   </w:t>
      </w:r>
      <w:bookmarkEnd w:id="10811"/>
    </w:p>
    <w:p w:rsidR="00BA05A3" w:rsidRDefault="00BA05A3" w:rsidP="0002740A">
      <w:pPr>
        <w:rPr>
          <w:rtl/>
          <w:lang w:eastAsia="he-IL"/>
        </w:rPr>
      </w:pPr>
      <w:r>
        <w:rPr>
          <w:rtl/>
          <w:lang w:eastAsia="he-IL"/>
        </w:rPr>
        <w:t>[הצעת חוק</w:t>
      </w:r>
      <w:r>
        <w:rPr>
          <w:rFonts w:hint="cs"/>
          <w:rtl/>
          <w:lang w:eastAsia="he-IL"/>
        </w:rPr>
        <w:t xml:space="preserve"> </w:t>
      </w:r>
      <w:r>
        <w:rPr>
          <w:rtl/>
          <w:lang w:eastAsia="he-IL"/>
        </w:rPr>
        <w:t>פ/2174</w:t>
      </w:r>
      <w:r>
        <w:rPr>
          <w:rFonts w:hint="cs"/>
          <w:rtl/>
          <w:lang w:eastAsia="he-IL"/>
        </w:rPr>
        <w:t xml:space="preserve">/23; </w:t>
      </w:r>
      <w:r w:rsidR="003D5B38">
        <w:rPr>
          <w:rFonts w:hint="eastAsia"/>
          <w:rtl/>
          <w:lang w:eastAsia="he-IL"/>
        </w:rPr>
        <w:t>דברי</w:t>
      </w:r>
      <w:r w:rsidR="003D5B38">
        <w:rPr>
          <w:rtl/>
          <w:lang w:eastAsia="he-IL"/>
        </w:rPr>
        <w:t xml:space="preserve"> הכנסת, חוברת </w:t>
      </w:r>
      <w:r w:rsidR="0002740A">
        <w:rPr>
          <w:rFonts w:hint="cs"/>
          <w:rtl/>
          <w:lang w:eastAsia="he-IL"/>
        </w:rPr>
        <w:t>ח'</w:t>
      </w:r>
      <w:r w:rsidR="00A42C48">
        <w:rPr>
          <w:rFonts w:hint="cs"/>
          <w:rtl/>
          <w:lang w:eastAsia="he-IL"/>
        </w:rPr>
        <w:t>,</w:t>
      </w:r>
      <w:r w:rsidR="0002740A">
        <w:rPr>
          <w:rFonts w:hint="cs"/>
          <w:rtl/>
          <w:lang w:eastAsia="he-IL"/>
        </w:rPr>
        <w:t xml:space="preserve"> ישיבה 109</w:t>
      </w:r>
      <w:r w:rsidR="003D5B38">
        <w:rPr>
          <w:rtl/>
          <w:lang w:eastAsia="he-IL"/>
        </w:rPr>
        <w:t>.</w:t>
      </w:r>
      <w:r>
        <w:rPr>
          <w:rFonts w:hint="cs"/>
          <w:rtl/>
          <w:lang w:eastAsia="he-IL"/>
        </w:rPr>
        <w:t>]</w:t>
      </w:r>
    </w:p>
    <w:p w:rsidR="00BA05A3" w:rsidRDefault="00BA05A3" w:rsidP="006E04E3">
      <w:pPr>
        <w:pStyle w:val="-0"/>
        <w:rPr>
          <w:rtl/>
          <w:lang w:eastAsia="he-IL"/>
        </w:rPr>
      </w:pPr>
      <w:r>
        <w:rPr>
          <w:rtl/>
          <w:lang w:eastAsia="he-IL"/>
        </w:rPr>
        <w:t>(הצעת חבר הכנסת</w:t>
      </w:r>
      <w:r>
        <w:rPr>
          <w:rFonts w:hint="cs"/>
          <w:rtl/>
          <w:lang w:eastAsia="he-IL"/>
        </w:rPr>
        <w:t xml:space="preserve"> מתן כהנא</w:t>
      </w:r>
      <w:r>
        <w:rPr>
          <w:rtl/>
          <w:lang w:eastAsia="he-IL"/>
        </w:rPr>
        <w:t>)</w:t>
      </w:r>
    </w:p>
    <w:p w:rsidR="00BA05A3" w:rsidRDefault="00BA05A3" w:rsidP="006E04E3">
      <w:pPr>
        <w:rPr>
          <w:rtl/>
          <w:lang w:eastAsia="he-IL"/>
        </w:rPr>
      </w:pPr>
    </w:p>
    <w:p w:rsidR="00BA05A3" w:rsidRDefault="00BA05A3" w:rsidP="006E04E3">
      <w:pPr>
        <w:pStyle w:val="af6"/>
        <w:rPr>
          <w:rtl/>
        </w:rPr>
      </w:pPr>
      <w:r w:rsidRPr="002B5498">
        <w:rPr>
          <w:rStyle w:val="TagStyle"/>
          <w:rtl/>
        </w:rPr>
        <w:t xml:space="preserve"> &lt;&lt; יור &gt;&gt;</w:t>
      </w:r>
      <w:r w:rsidRPr="00EC6F32">
        <w:rPr>
          <w:rStyle w:val="TagStyle"/>
          <w:rtl/>
        </w:rPr>
        <w:t xml:space="preserve"> </w:t>
      </w:r>
      <w:r>
        <w:rPr>
          <w:rtl/>
        </w:rPr>
        <w:t>היו"ר יריב לוין:</w:t>
      </w:r>
      <w:r w:rsidRPr="00EC6F32">
        <w:rPr>
          <w:rStyle w:val="TagStyle"/>
          <w:rtl/>
        </w:rPr>
        <w:t xml:space="preserve"> </w:t>
      </w:r>
      <w:r w:rsidRPr="002B5498">
        <w:rPr>
          <w:rStyle w:val="TagStyle"/>
          <w:rtl/>
        </w:rPr>
        <w:t>&lt;&lt; יור &gt;&gt;</w:t>
      </w:r>
      <w:r>
        <w:rPr>
          <w:rtl/>
        </w:rPr>
        <w:t xml:space="preserve">  </w:t>
      </w:r>
    </w:p>
    <w:p w:rsidR="00BA05A3" w:rsidRDefault="00BA05A3" w:rsidP="008613F7">
      <w:pPr>
        <w:rPr>
          <w:rtl/>
          <w:lang w:eastAsia="he-IL"/>
        </w:rPr>
      </w:pPr>
    </w:p>
    <w:p w:rsidR="00BA05A3" w:rsidRDefault="00BA05A3" w:rsidP="007478C9">
      <w:pPr>
        <w:rPr>
          <w:rtl/>
          <w:lang w:eastAsia="he-IL"/>
        </w:rPr>
      </w:pPr>
      <w:r>
        <w:rPr>
          <w:rFonts w:hint="cs"/>
          <w:rtl/>
          <w:lang w:eastAsia="he-IL"/>
        </w:rPr>
        <w:t xml:space="preserve">אנחנו עוברים מכאן </w:t>
      </w:r>
      <w:bookmarkStart w:id="10821" w:name="_ETM_Q35_668327"/>
      <w:bookmarkEnd w:id="10821"/>
      <w:r>
        <w:rPr>
          <w:rFonts w:hint="cs"/>
          <w:rtl/>
          <w:lang w:eastAsia="he-IL"/>
        </w:rPr>
        <w:t xml:space="preserve">לנושא הבא על סדר-היום </w:t>
      </w:r>
      <w:r>
        <w:rPr>
          <w:rFonts w:hint="eastAsia"/>
          <w:rtl/>
          <w:lang w:eastAsia="he-IL"/>
        </w:rPr>
        <w:t xml:space="preserve">– </w:t>
      </w:r>
      <w:r>
        <w:rPr>
          <w:rFonts w:hint="cs"/>
          <w:rtl/>
          <w:lang w:eastAsia="he-IL"/>
        </w:rPr>
        <w:t xml:space="preserve">הצעת חוק הכשרות המשפטית והאפוטרופסות (תיקון </w:t>
      </w:r>
      <w:r>
        <w:rPr>
          <w:rtl/>
          <w:lang w:eastAsia="he-IL"/>
        </w:rPr>
        <w:t>–</w:t>
      </w:r>
      <w:r>
        <w:rPr>
          <w:rFonts w:hint="cs"/>
          <w:rtl/>
          <w:lang w:eastAsia="he-IL"/>
        </w:rPr>
        <w:t xml:space="preserve"> ביטול חזקת הגיל הרך), התשפ"א</w:t>
      </w:r>
      <w:r>
        <w:rPr>
          <w:rFonts w:hint="eastAsia"/>
          <w:rtl/>
          <w:lang w:eastAsia="he-IL"/>
        </w:rPr>
        <w:t>–</w:t>
      </w:r>
      <w:r>
        <w:rPr>
          <w:rFonts w:hint="cs"/>
          <w:rtl/>
          <w:lang w:eastAsia="he-IL"/>
        </w:rPr>
        <w:t xml:space="preserve">2020, של </w:t>
      </w:r>
      <w:bookmarkStart w:id="10822" w:name="_ETM_Q35_674431"/>
      <w:bookmarkEnd w:id="10822"/>
      <w:r>
        <w:rPr>
          <w:rFonts w:hint="cs"/>
          <w:rtl/>
          <w:lang w:eastAsia="he-IL"/>
        </w:rPr>
        <w:t xml:space="preserve">חבר הכנסת מתן כהנא. </w:t>
      </w:r>
    </w:p>
    <w:p w:rsidR="00BA05A3" w:rsidRDefault="00BA05A3" w:rsidP="006E04E3">
      <w:pPr>
        <w:rPr>
          <w:rtl/>
          <w:lang w:eastAsia="he-IL"/>
        </w:rPr>
      </w:pPr>
      <w:bookmarkStart w:id="10823" w:name="_ETM_Q35_678047"/>
      <w:bookmarkStart w:id="10824" w:name="_ETM_Q35_678121"/>
      <w:bookmarkEnd w:id="10823"/>
      <w:bookmarkEnd w:id="10824"/>
    </w:p>
    <w:p w:rsidR="00BA05A3" w:rsidRDefault="00BA05A3" w:rsidP="006E04E3">
      <w:pPr>
        <w:pStyle w:val="af5"/>
        <w:rPr>
          <w:rtl/>
        </w:rPr>
      </w:pPr>
      <w:bookmarkStart w:id="10825" w:name="ET_interruption_5855_20"/>
      <w:r w:rsidRPr="002B5498">
        <w:rPr>
          <w:rStyle w:val="TagStyle"/>
          <w:rtl/>
        </w:rPr>
        <w:t xml:space="preserve"> &lt;&lt; קריאה &gt;&gt;</w:t>
      </w:r>
      <w:r w:rsidRPr="00EC6F32">
        <w:rPr>
          <w:rStyle w:val="TagStyle"/>
          <w:rtl/>
        </w:rPr>
        <w:t xml:space="preserve"> </w:t>
      </w:r>
      <w:r>
        <w:rPr>
          <w:rtl/>
        </w:rPr>
        <w:t>מתן כהנא (ימינה):</w:t>
      </w:r>
      <w:r w:rsidRPr="00EC6F32">
        <w:rPr>
          <w:rStyle w:val="TagStyle"/>
          <w:rtl/>
        </w:rPr>
        <w:t xml:space="preserve"> </w:t>
      </w:r>
      <w:r w:rsidRPr="002B5498">
        <w:rPr>
          <w:rStyle w:val="TagStyle"/>
          <w:rtl/>
        </w:rPr>
        <w:t>&lt;&lt; קריאה &gt;&gt;</w:t>
      </w:r>
      <w:r>
        <w:rPr>
          <w:rtl/>
        </w:rPr>
        <w:t xml:space="preserve">  </w:t>
      </w:r>
      <w:bookmarkEnd w:id="10825"/>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אני לא מדבר. </w:t>
      </w:r>
    </w:p>
    <w:p w:rsidR="00BA05A3" w:rsidRDefault="00BA05A3" w:rsidP="006E04E3">
      <w:pPr>
        <w:rPr>
          <w:rtl/>
          <w:lang w:eastAsia="he-IL"/>
        </w:rPr>
      </w:pPr>
      <w:bookmarkStart w:id="10826" w:name="_ETM_Q35_680383"/>
      <w:bookmarkStart w:id="10827" w:name="_ETM_Q35_680458"/>
      <w:bookmarkEnd w:id="10826"/>
      <w:bookmarkEnd w:id="10827"/>
    </w:p>
    <w:p w:rsidR="00BA05A3" w:rsidRDefault="00BA05A3" w:rsidP="006E04E3">
      <w:pPr>
        <w:pStyle w:val="af6"/>
        <w:rPr>
          <w:rtl/>
        </w:rPr>
      </w:pPr>
      <w:r w:rsidRPr="002B5498">
        <w:rPr>
          <w:rStyle w:val="TagStyle"/>
          <w:rtl/>
        </w:rPr>
        <w:t xml:space="preserve"> &lt;&lt; יור &gt;&gt;</w:t>
      </w:r>
      <w:r w:rsidRPr="00EC6F32">
        <w:rPr>
          <w:rStyle w:val="TagStyle"/>
          <w:rtl/>
        </w:rPr>
        <w:t xml:space="preserve"> </w:t>
      </w:r>
      <w:r>
        <w:rPr>
          <w:rtl/>
        </w:rPr>
        <w:t>היו"ר יריב לוין:</w:t>
      </w:r>
      <w:r w:rsidRPr="00EC6F32">
        <w:rPr>
          <w:rStyle w:val="TagStyle"/>
          <w:rtl/>
        </w:rPr>
        <w:t xml:space="preserve"> </w:t>
      </w:r>
      <w:r w:rsidRPr="002B5498">
        <w:rPr>
          <w:rStyle w:val="TagStyle"/>
          <w:rtl/>
        </w:rPr>
        <w:t>&lt;&lt; יור &gt;&gt;</w:t>
      </w:r>
      <w:r>
        <w:rPr>
          <w:rtl/>
        </w:rPr>
        <w:t xml:space="preserve">  </w:t>
      </w:r>
    </w:p>
    <w:p w:rsidR="00BA05A3" w:rsidRDefault="00BA05A3" w:rsidP="008613F7">
      <w:pPr>
        <w:rPr>
          <w:rtl/>
          <w:lang w:eastAsia="he-IL"/>
        </w:rPr>
      </w:pPr>
    </w:p>
    <w:p w:rsidR="00BA05A3" w:rsidRDefault="00BA05A3" w:rsidP="0002740A">
      <w:pPr>
        <w:rPr>
          <w:rtl/>
          <w:lang w:eastAsia="he-IL"/>
        </w:rPr>
      </w:pPr>
      <w:bookmarkStart w:id="10828" w:name="_ETM_Q35_681686"/>
      <w:bookmarkEnd w:id="10828"/>
      <w:r>
        <w:rPr>
          <w:rFonts w:hint="cs"/>
          <w:rtl/>
          <w:lang w:eastAsia="he-IL"/>
        </w:rPr>
        <w:t xml:space="preserve">אה, זה </w:t>
      </w:r>
      <w:bookmarkStart w:id="10829" w:name="_ETM_Q35_682631"/>
      <w:bookmarkEnd w:id="10829"/>
      <w:r>
        <w:rPr>
          <w:rFonts w:hint="cs"/>
          <w:rtl/>
          <w:lang w:eastAsia="he-IL"/>
        </w:rPr>
        <w:t xml:space="preserve">רק תשובה והצבעה. אז תשובה </w:t>
      </w:r>
      <w:r w:rsidR="0002740A">
        <w:rPr>
          <w:rFonts w:hint="eastAsia"/>
          <w:rtl/>
          <w:lang w:eastAsia="he-IL"/>
        </w:rPr>
        <w:t xml:space="preserve">– </w:t>
      </w:r>
      <w:r>
        <w:rPr>
          <w:rFonts w:hint="cs"/>
          <w:rtl/>
          <w:lang w:eastAsia="he-IL"/>
        </w:rPr>
        <w:t xml:space="preserve">אנחנו צריכים את שר המשפטים, </w:t>
      </w:r>
      <w:bookmarkStart w:id="10830" w:name="_ETM_Q35_686593"/>
      <w:bookmarkEnd w:id="10830"/>
      <w:r>
        <w:rPr>
          <w:rFonts w:hint="cs"/>
          <w:rtl/>
          <w:lang w:eastAsia="he-IL"/>
        </w:rPr>
        <w:t xml:space="preserve">השר אבי ניסנקורן. השר אבי ניסנקורן איננו. השר אלקין, אתה </w:t>
      </w:r>
      <w:bookmarkStart w:id="10831" w:name="_ETM_Q35_695026"/>
      <w:bookmarkEnd w:id="10831"/>
      <w:r>
        <w:rPr>
          <w:rFonts w:hint="cs"/>
          <w:rtl/>
          <w:lang w:eastAsia="he-IL"/>
        </w:rPr>
        <w:t xml:space="preserve">רוצה להשיב? מישהו בשם הממשלה מבקש להשיב </w:t>
      </w:r>
      <w:r w:rsidR="0002740A">
        <w:rPr>
          <w:rFonts w:hint="cs"/>
          <w:rtl/>
          <w:lang w:eastAsia="he-IL"/>
        </w:rPr>
        <w:t>ע</w:t>
      </w:r>
      <w:r>
        <w:rPr>
          <w:rFonts w:hint="cs"/>
          <w:rtl/>
          <w:lang w:eastAsia="he-IL"/>
        </w:rPr>
        <w:t>ל</w:t>
      </w:r>
      <w:r w:rsidR="0002740A">
        <w:rPr>
          <w:rFonts w:hint="cs"/>
          <w:rtl/>
          <w:lang w:eastAsia="he-IL"/>
        </w:rPr>
        <w:t xml:space="preserve"> </w:t>
      </w:r>
      <w:r>
        <w:rPr>
          <w:rFonts w:hint="cs"/>
          <w:rtl/>
          <w:lang w:eastAsia="he-IL"/>
        </w:rPr>
        <w:t xml:space="preserve">הצעת החוק </w:t>
      </w:r>
      <w:bookmarkStart w:id="10832" w:name="_ETM_Q35_696977"/>
      <w:bookmarkEnd w:id="10832"/>
      <w:r>
        <w:rPr>
          <w:rFonts w:hint="cs"/>
          <w:rtl/>
          <w:lang w:eastAsia="he-IL"/>
        </w:rPr>
        <w:t>של הכשרות המשפטית והאפוטרופסות? אף אחד לא מבקש להשיב</w:t>
      </w:r>
      <w:r w:rsidR="0002740A">
        <w:rPr>
          <w:rFonts w:hint="cs"/>
          <w:rtl/>
          <w:lang w:eastAsia="he-IL"/>
        </w:rPr>
        <w:t>,</w:t>
      </w:r>
      <w:r>
        <w:rPr>
          <w:rFonts w:hint="cs"/>
          <w:rtl/>
          <w:lang w:eastAsia="he-IL"/>
        </w:rPr>
        <w:t xml:space="preserve"> </w:t>
      </w:r>
      <w:bookmarkStart w:id="10833" w:name="_ETM_Q35_702022"/>
      <w:bookmarkEnd w:id="10833"/>
      <w:r>
        <w:rPr>
          <w:rFonts w:hint="cs"/>
          <w:rtl/>
          <w:lang w:eastAsia="he-IL"/>
        </w:rPr>
        <w:t xml:space="preserve">אז אנחנו </w:t>
      </w:r>
      <w:bookmarkStart w:id="10834" w:name="_ETM_Q35_708368"/>
      <w:bookmarkEnd w:id="10834"/>
      <w:r>
        <w:rPr>
          <w:rFonts w:hint="cs"/>
          <w:rtl/>
          <w:lang w:eastAsia="he-IL"/>
        </w:rPr>
        <w:t xml:space="preserve">פשוט נעבור להצבעה, אם ככה. </w:t>
      </w:r>
      <w:bookmarkStart w:id="10835" w:name="_ETM_Q35_708645"/>
      <w:bookmarkEnd w:id="10835"/>
    </w:p>
    <w:p w:rsidR="00BA05A3" w:rsidRDefault="00BA05A3" w:rsidP="006E04E3">
      <w:pPr>
        <w:rPr>
          <w:rtl/>
          <w:lang w:eastAsia="he-IL"/>
        </w:rPr>
      </w:pPr>
      <w:bookmarkStart w:id="10836" w:name="_ETM_Q35_708706"/>
      <w:bookmarkEnd w:id="10836"/>
    </w:p>
    <w:p w:rsidR="00BA05A3" w:rsidRDefault="00BA05A3" w:rsidP="006E04E3">
      <w:pPr>
        <w:pStyle w:val="af5"/>
        <w:rPr>
          <w:rtl/>
        </w:rPr>
      </w:pPr>
      <w:r w:rsidRPr="002B5498">
        <w:rPr>
          <w:rStyle w:val="TagStyle"/>
          <w:rtl/>
        </w:rPr>
        <w:t xml:space="preserve"> &lt;&lt; קריאה &gt;&gt;</w:t>
      </w:r>
      <w:r w:rsidRPr="00BB3479">
        <w:rPr>
          <w:rStyle w:val="TagStyle"/>
          <w:rtl/>
        </w:rPr>
        <w:t xml:space="preserve"> </w:t>
      </w:r>
      <w:r>
        <w:rPr>
          <w:rtl/>
        </w:rPr>
        <w:t>קריאה:</w:t>
      </w:r>
      <w:r w:rsidRPr="00BB3479">
        <w:rPr>
          <w:rStyle w:val="TagStyle"/>
          <w:rtl/>
        </w:rPr>
        <w:t xml:space="preserve"> </w:t>
      </w:r>
      <w:r w:rsidRPr="002B5498">
        <w:rPr>
          <w:rStyle w:val="TagStyle"/>
          <w:rtl/>
        </w:rPr>
        <w:t>&lt;&lt; קריאה &gt;&gt;</w:t>
      </w:r>
      <w:r>
        <w:rPr>
          <w:rtl/>
        </w:rPr>
        <w:t xml:space="preserve">  </w:t>
      </w:r>
    </w:p>
    <w:p w:rsidR="00BA05A3" w:rsidRDefault="00BA05A3" w:rsidP="008613F7">
      <w:pPr>
        <w:rPr>
          <w:rtl/>
          <w:lang w:eastAsia="he-IL"/>
        </w:rPr>
      </w:pPr>
    </w:p>
    <w:p w:rsidR="00BA05A3" w:rsidRDefault="00D76A9E" w:rsidP="006E04E3">
      <w:pPr>
        <w:rPr>
          <w:rtl/>
          <w:lang w:eastAsia="he-IL"/>
        </w:rPr>
      </w:pPr>
      <w:bookmarkStart w:id="10837" w:name="_ETM_Q35_714444"/>
      <w:bookmarkStart w:id="10838" w:name="_ETM_Q35_714689"/>
      <w:bookmarkStart w:id="10839" w:name="_ETM_Q35_714753"/>
      <w:bookmarkEnd w:id="10837"/>
      <w:bookmarkEnd w:id="10838"/>
      <w:bookmarkEnd w:id="10839"/>
      <w:r>
        <w:rPr>
          <w:rFonts w:hint="cs"/>
          <w:rtl/>
          <w:lang w:eastAsia="he-IL"/>
        </w:rPr>
        <w:t>– – –</w:t>
      </w:r>
    </w:p>
    <w:p w:rsidR="00BA05A3" w:rsidRDefault="00BA05A3" w:rsidP="006E04E3">
      <w:pPr>
        <w:rPr>
          <w:rtl/>
          <w:lang w:eastAsia="he-IL"/>
        </w:rPr>
      </w:pPr>
    </w:p>
    <w:p w:rsidR="00BA05A3" w:rsidRDefault="00BA05A3" w:rsidP="006E04E3">
      <w:pPr>
        <w:pStyle w:val="af6"/>
        <w:rPr>
          <w:rtl/>
        </w:rPr>
      </w:pPr>
      <w:bookmarkStart w:id="10840" w:name="ET_yor_5982_23"/>
      <w:r w:rsidRPr="002B5498">
        <w:rPr>
          <w:rStyle w:val="TagStyle"/>
          <w:rtl/>
        </w:rPr>
        <w:t xml:space="preserve"> &lt;&lt; יור &gt;&gt;</w:t>
      </w:r>
      <w:r w:rsidRPr="00BB3479">
        <w:rPr>
          <w:rStyle w:val="TagStyle"/>
          <w:rtl/>
        </w:rPr>
        <w:t xml:space="preserve"> </w:t>
      </w:r>
      <w:r>
        <w:rPr>
          <w:rtl/>
        </w:rPr>
        <w:t>היו"ר יריב לוין:</w:t>
      </w:r>
      <w:r w:rsidRPr="00BB3479">
        <w:rPr>
          <w:rStyle w:val="TagStyle"/>
          <w:rtl/>
        </w:rPr>
        <w:t xml:space="preserve"> </w:t>
      </w:r>
      <w:r w:rsidRPr="002B5498">
        <w:rPr>
          <w:rStyle w:val="TagStyle"/>
          <w:rtl/>
        </w:rPr>
        <w:t>&lt;&lt; יור &gt;&gt;</w:t>
      </w:r>
      <w:r>
        <w:rPr>
          <w:rtl/>
        </w:rPr>
        <w:t xml:space="preserve">  </w:t>
      </w:r>
      <w:bookmarkEnd w:id="10840"/>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אין </w:t>
      </w:r>
      <w:bookmarkStart w:id="10841" w:name="_ETM_Q35_711770"/>
      <w:bookmarkEnd w:id="10841"/>
      <w:r>
        <w:rPr>
          <w:rFonts w:hint="cs"/>
          <w:rtl/>
          <w:lang w:eastAsia="he-IL"/>
        </w:rPr>
        <w:t xml:space="preserve">לך למה לחזור, כיוון שאין תשובת ממשלה, אז אנחנו </w:t>
      </w:r>
      <w:bookmarkStart w:id="10842" w:name="_ETM_Q35_715639"/>
      <w:bookmarkEnd w:id="10842"/>
      <w:r>
        <w:rPr>
          <w:rFonts w:hint="cs"/>
          <w:rtl/>
          <w:lang w:eastAsia="he-IL"/>
        </w:rPr>
        <w:t xml:space="preserve">פשוט נעבור להצבעה. </w:t>
      </w:r>
      <w:bookmarkStart w:id="10843" w:name="_ETM_Q35_720798"/>
      <w:bookmarkEnd w:id="10843"/>
    </w:p>
    <w:p w:rsidR="00BA05A3" w:rsidRDefault="00BA05A3" w:rsidP="006E04E3">
      <w:pPr>
        <w:rPr>
          <w:rtl/>
          <w:lang w:eastAsia="he-IL"/>
        </w:rPr>
      </w:pPr>
      <w:bookmarkStart w:id="10844" w:name="_ETM_Q35_720854"/>
      <w:bookmarkEnd w:id="10844"/>
    </w:p>
    <w:p w:rsidR="00BA05A3" w:rsidRDefault="00BA05A3" w:rsidP="006E04E3">
      <w:pPr>
        <w:rPr>
          <w:rtl/>
          <w:lang w:eastAsia="he-IL"/>
        </w:rPr>
      </w:pPr>
      <w:bookmarkStart w:id="10845" w:name="_ETM_Q35_720943"/>
      <w:bookmarkStart w:id="10846" w:name="_ETM_Q35_721003"/>
      <w:bookmarkEnd w:id="10845"/>
      <w:bookmarkEnd w:id="10846"/>
      <w:r>
        <w:rPr>
          <w:rFonts w:hint="cs"/>
          <w:rtl/>
          <w:lang w:eastAsia="he-IL"/>
        </w:rPr>
        <w:t xml:space="preserve">חברות וחברי הכנסת, נא לעלות למקומותיכם. </w:t>
      </w:r>
    </w:p>
    <w:p w:rsidR="00BA05A3" w:rsidRDefault="00BA05A3" w:rsidP="006E04E3">
      <w:pPr>
        <w:ind w:firstLine="0"/>
        <w:rPr>
          <w:rtl/>
          <w:lang w:eastAsia="he-IL"/>
        </w:rPr>
      </w:pPr>
    </w:p>
    <w:p w:rsidR="00BA05A3" w:rsidRDefault="00BA05A3" w:rsidP="006E04E3">
      <w:pPr>
        <w:pStyle w:val="af5"/>
        <w:rPr>
          <w:rtl/>
        </w:rPr>
      </w:pPr>
      <w:bookmarkStart w:id="10847" w:name="ET_interruption_5090_24"/>
      <w:r w:rsidRPr="002B5498">
        <w:rPr>
          <w:rStyle w:val="TagStyle"/>
          <w:rtl/>
        </w:rPr>
        <w:t xml:space="preserve"> &lt;&lt; קריאה &gt;&gt;</w:t>
      </w:r>
      <w:r w:rsidRPr="006B0088">
        <w:rPr>
          <w:rStyle w:val="TagStyle"/>
          <w:rtl/>
        </w:rPr>
        <w:t xml:space="preserve"> </w:t>
      </w:r>
      <w:r>
        <w:rPr>
          <w:rtl/>
        </w:rPr>
        <w:t>מרב מיכאלי (העבודה):</w:t>
      </w:r>
      <w:r w:rsidRPr="006B0088">
        <w:rPr>
          <w:rStyle w:val="TagStyle"/>
          <w:rtl/>
        </w:rPr>
        <w:t xml:space="preserve"> </w:t>
      </w:r>
      <w:r w:rsidRPr="002B5498">
        <w:rPr>
          <w:rStyle w:val="TagStyle"/>
          <w:rtl/>
        </w:rPr>
        <w:t>&lt;&lt; קריאה &gt;&gt;</w:t>
      </w:r>
      <w:r>
        <w:rPr>
          <w:rtl/>
        </w:rPr>
        <w:t xml:space="preserve">  </w:t>
      </w:r>
      <w:bookmarkEnd w:id="10847"/>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רגע, אפשר להתנגד? </w:t>
      </w:r>
    </w:p>
    <w:p w:rsidR="00BA05A3" w:rsidRDefault="00BA05A3" w:rsidP="006E04E3">
      <w:pPr>
        <w:rPr>
          <w:rtl/>
          <w:lang w:eastAsia="he-IL"/>
        </w:rPr>
      </w:pPr>
      <w:bookmarkStart w:id="10848" w:name="_ETM_Q35_725310"/>
      <w:bookmarkStart w:id="10849" w:name="_ETM_Q35_725382"/>
      <w:bookmarkEnd w:id="10848"/>
      <w:bookmarkEnd w:id="10849"/>
    </w:p>
    <w:p w:rsidR="00BA05A3" w:rsidRDefault="00BA05A3" w:rsidP="006E04E3">
      <w:pPr>
        <w:pStyle w:val="af6"/>
        <w:rPr>
          <w:rtl/>
        </w:rPr>
      </w:pPr>
      <w:bookmarkStart w:id="10850" w:name="ET_yor_5982_25"/>
      <w:r w:rsidRPr="002B5498">
        <w:rPr>
          <w:rStyle w:val="TagStyle"/>
          <w:rtl/>
        </w:rPr>
        <w:lastRenderedPageBreak/>
        <w:t xml:space="preserve"> &lt;&lt; יור &gt;&gt;</w:t>
      </w:r>
      <w:r w:rsidRPr="006B0088">
        <w:rPr>
          <w:rStyle w:val="TagStyle"/>
          <w:rtl/>
        </w:rPr>
        <w:t xml:space="preserve"> </w:t>
      </w:r>
      <w:r>
        <w:rPr>
          <w:rtl/>
        </w:rPr>
        <w:t>היו"ר יריב לוין:</w:t>
      </w:r>
      <w:r w:rsidRPr="006B0088">
        <w:rPr>
          <w:rStyle w:val="TagStyle"/>
          <w:rtl/>
        </w:rPr>
        <w:t xml:space="preserve"> </w:t>
      </w:r>
      <w:r w:rsidRPr="002B5498">
        <w:rPr>
          <w:rStyle w:val="TagStyle"/>
          <w:rtl/>
        </w:rPr>
        <w:t>&lt;&lt; יור &gt;&gt;</w:t>
      </w:r>
      <w:r>
        <w:rPr>
          <w:rtl/>
        </w:rPr>
        <w:t xml:space="preserve">  </w:t>
      </w:r>
      <w:bookmarkEnd w:id="10850"/>
    </w:p>
    <w:p w:rsidR="00BA05A3" w:rsidRDefault="00BA05A3" w:rsidP="008613F7">
      <w:pPr>
        <w:rPr>
          <w:rtl/>
          <w:lang w:eastAsia="he-IL"/>
        </w:rPr>
      </w:pPr>
    </w:p>
    <w:p w:rsidR="00BA05A3" w:rsidRDefault="00BA05A3" w:rsidP="006E04E3">
      <w:pPr>
        <w:rPr>
          <w:rtl/>
          <w:lang w:eastAsia="he-IL"/>
        </w:rPr>
      </w:pPr>
      <w:bookmarkStart w:id="10851" w:name="_ETM_Q35_726582"/>
      <w:bookmarkEnd w:id="10851"/>
      <w:r>
        <w:rPr>
          <w:rFonts w:hint="cs"/>
          <w:rtl/>
          <w:lang w:eastAsia="he-IL"/>
        </w:rPr>
        <w:t xml:space="preserve">אי-אפשר </w:t>
      </w:r>
      <w:bookmarkStart w:id="10852" w:name="_ETM_Q35_724472"/>
      <w:bookmarkEnd w:id="10852"/>
      <w:r>
        <w:rPr>
          <w:rFonts w:hint="cs"/>
          <w:rtl/>
          <w:lang w:eastAsia="he-IL"/>
        </w:rPr>
        <w:t xml:space="preserve">להתנגד בהיעדר תשובה. היא רוצה להתנגד. בהיעדר תשובה היא יכולה להתנגד? אני אאפשר לך. אני </w:t>
      </w:r>
      <w:bookmarkStart w:id="10853" w:name="_ETM_Q35_738750"/>
      <w:bookmarkEnd w:id="10853"/>
      <w:r>
        <w:rPr>
          <w:rFonts w:hint="cs"/>
          <w:rtl/>
          <w:lang w:eastAsia="he-IL"/>
        </w:rPr>
        <w:t xml:space="preserve">אאפשר לחברת הכנסת מרב מיכאלי, בבקשה. </w:t>
      </w:r>
    </w:p>
    <w:p w:rsidR="00BA05A3" w:rsidRDefault="00BA05A3" w:rsidP="006E04E3">
      <w:pPr>
        <w:rPr>
          <w:rtl/>
          <w:lang w:eastAsia="he-IL"/>
        </w:rPr>
      </w:pPr>
      <w:bookmarkStart w:id="10854" w:name="_ETM_Q35_758766"/>
      <w:bookmarkStart w:id="10855" w:name="_ETM_Q35_758844"/>
      <w:bookmarkEnd w:id="10854"/>
      <w:bookmarkEnd w:id="10855"/>
    </w:p>
    <w:p w:rsidR="00BA05A3" w:rsidRDefault="00BA05A3" w:rsidP="006E04E3">
      <w:pPr>
        <w:pStyle w:val="af5"/>
        <w:rPr>
          <w:rtl/>
        </w:rPr>
      </w:pPr>
      <w:bookmarkStart w:id="10856" w:name="ET_interruption_5855_27"/>
      <w:r w:rsidRPr="002B5498">
        <w:rPr>
          <w:rStyle w:val="TagStyle"/>
          <w:rtl/>
        </w:rPr>
        <w:t xml:space="preserve"> &lt;&lt; קריאה &gt;&gt;</w:t>
      </w:r>
      <w:r w:rsidRPr="00DB067C">
        <w:rPr>
          <w:rStyle w:val="TagStyle"/>
          <w:rtl/>
        </w:rPr>
        <w:t xml:space="preserve"> </w:t>
      </w:r>
      <w:r>
        <w:rPr>
          <w:rtl/>
        </w:rPr>
        <w:t>מתן כהנא (ימינה):</w:t>
      </w:r>
      <w:r w:rsidRPr="00DB067C">
        <w:rPr>
          <w:rStyle w:val="TagStyle"/>
          <w:rtl/>
        </w:rPr>
        <w:t xml:space="preserve"> </w:t>
      </w:r>
      <w:r w:rsidRPr="002B5498">
        <w:rPr>
          <w:rStyle w:val="TagStyle"/>
          <w:rtl/>
        </w:rPr>
        <w:t>&lt;&lt; קריאה &gt;&gt;</w:t>
      </w:r>
      <w:r>
        <w:rPr>
          <w:rtl/>
        </w:rPr>
        <w:t xml:space="preserve">  </w:t>
      </w:r>
      <w:bookmarkEnd w:id="10856"/>
    </w:p>
    <w:p w:rsidR="00BA05A3" w:rsidRDefault="00BA05A3" w:rsidP="008613F7">
      <w:pPr>
        <w:rPr>
          <w:rtl/>
          <w:lang w:eastAsia="he-IL"/>
        </w:rPr>
      </w:pPr>
    </w:p>
    <w:p w:rsidR="00BA05A3" w:rsidRPr="00291AA1" w:rsidRDefault="00BA05A3" w:rsidP="006E04E3">
      <w:pPr>
        <w:rPr>
          <w:rtl/>
          <w:lang w:eastAsia="he-IL"/>
        </w:rPr>
      </w:pPr>
      <w:bookmarkStart w:id="10857" w:name="_ETM_Q35_766113"/>
      <w:bookmarkEnd w:id="10857"/>
      <w:r>
        <w:rPr>
          <w:rFonts w:hint="cs"/>
          <w:rtl/>
          <w:lang w:eastAsia="he-IL"/>
        </w:rPr>
        <w:t xml:space="preserve">למה? הממשלה לא נתנה תשובה. למה היא מתנגדת? </w:t>
      </w:r>
      <w:r>
        <w:rPr>
          <w:rtl/>
          <w:lang w:eastAsia="he-IL"/>
        </w:rPr>
        <w:t>אדוני היושב</w:t>
      </w:r>
      <w:r>
        <w:rPr>
          <w:rFonts w:hint="cs"/>
          <w:rtl/>
          <w:lang w:eastAsia="he-IL"/>
        </w:rPr>
        <w:t>-</w:t>
      </w:r>
      <w:r w:rsidRPr="00291AA1">
        <w:rPr>
          <w:rtl/>
          <w:lang w:eastAsia="he-IL"/>
        </w:rPr>
        <w:t>ראש, למה היא מדברת? זה בניגוד לתקנון.</w:t>
      </w:r>
    </w:p>
    <w:p w:rsidR="00BA05A3" w:rsidRDefault="00BA05A3" w:rsidP="006E04E3">
      <w:pPr>
        <w:rPr>
          <w:rtl/>
          <w:lang w:eastAsia="he-IL"/>
        </w:rPr>
      </w:pPr>
      <w:bookmarkStart w:id="10858" w:name="_ETM_Q35_760505"/>
      <w:bookmarkStart w:id="10859" w:name="_ETM_Q35_760567"/>
      <w:bookmarkEnd w:id="10858"/>
      <w:bookmarkEnd w:id="10859"/>
    </w:p>
    <w:p w:rsidR="00BA05A3" w:rsidRDefault="00BA05A3" w:rsidP="006E04E3">
      <w:pPr>
        <w:pStyle w:val="af5"/>
        <w:keepNext/>
        <w:rPr>
          <w:rtl/>
        </w:rPr>
      </w:pPr>
      <w:bookmarkStart w:id="10860" w:name="ET_interruption_5291_18"/>
      <w:r w:rsidRPr="00CA3797">
        <w:rPr>
          <w:rStyle w:val="TagStyle"/>
          <w:rtl/>
        </w:rPr>
        <w:t xml:space="preserve">&lt;&lt; קריאה &gt;&gt; </w:t>
      </w:r>
      <w:r>
        <w:rPr>
          <w:rtl/>
        </w:rPr>
        <w:t>בצלאל סמוטריץ' (ימינה):</w:t>
      </w:r>
      <w:r w:rsidRPr="00CA3797">
        <w:rPr>
          <w:rStyle w:val="TagStyle"/>
          <w:rtl/>
        </w:rPr>
        <w:t xml:space="preserve"> &lt;&lt; קריאה &gt;&gt;</w:t>
      </w:r>
      <w:r>
        <w:rPr>
          <w:rtl/>
        </w:rPr>
        <w:t xml:space="preserve">  </w:t>
      </w:r>
      <w:bookmarkEnd w:id="10860"/>
    </w:p>
    <w:p w:rsidR="00BA05A3" w:rsidRDefault="00BA05A3" w:rsidP="008613F7">
      <w:pPr>
        <w:rPr>
          <w:rtl/>
          <w:lang w:eastAsia="he-IL"/>
        </w:rPr>
      </w:pPr>
    </w:p>
    <w:p w:rsidR="00BA05A3" w:rsidRDefault="00BA05A3" w:rsidP="006E04E3">
      <w:pPr>
        <w:rPr>
          <w:rtl/>
          <w:lang w:eastAsia="he-IL"/>
        </w:rPr>
      </w:pPr>
      <w:bookmarkStart w:id="10861" w:name="_ETM_Q36_183224"/>
      <w:bookmarkStart w:id="10862" w:name="_ETM_Q36_183491"/>
      <w:bookmarkStart w:id="10863" w:name="_ETM_Q36_183541"/>
      <w:bookmarkEnd w:id="10861"/>
      <w:bookmarkEnd w:id="10862"/>
      <w:bookmarkEnd w:id="10863"/>
      <w:r>
        <w:rPr>
          <w:rFonts w:hint="cs"/>
          <w:rtl/>
          <w:lang w:eastAsia="he-IL"/>
        </w:rPr>
        <w:t xml:space="preserve">אין לה שום זכות לדבר. </w:t>
      </w:r>
    </w:p>
    <w:p w:rsidR="00BA05A3" w:rsidRDefault="00BA05A3" w:rsidP="006E04E3">
      <w:pPr>
        <w:rPr>
          <w:rtl/>
          <w:lang w:eastAsia="he-IL"/>
        </w:rPr>
      </w:pPr>
      <w:bookmarkStart w:id="10864" w:name="_ETM_Q36_186069"/>
      <w:bookmarkStart w:id="10865" w:name="_ETM_Q36_186180"/>
      <w:bookmarkEnd w:id="10864"/>
      <w:bookmarkEnd w:id="10865"/>
    </w:p>
    <w:p w:rsidR="00BA05A3" w:rsidRDefault="00BA05A3" w:rsidP="006E04E3">
      <w:pPr>
        <w:pStyle w:val="af5"/>
        <w:keepNext/>
        <w:rPr>
          <w:rtl/>
        </w:rPr>
      </w:pPr>
      <w:bookmarkStart w:id="10866" w:name="_ETM_Q36_191589"/>
      <w:bookmarkStart w:id="10867" w:name="_ETM_Q36_191691"/>
      <w:bookmarkStart w:id="10868" w:name="ET_interruption_5855_19"/>
      <w:bookmarkEnd w:id="10866"/>
      <w:bookmarkEnd w:id="10867"/>
      <w:r w:rsidRPr="00CA3797">
        <w:rPr>
          <w:rStyle w:val="TagStyle"/>
          <w:rtl/>
        </w:rPr>
        <w:t xml:space="preserve"> &lt;&lt; קריאה &gt;&gt; </w:t>
      </w:r>
      <w:r>
        <w:rPr>
          <w:rtl/>
        </w:rPr>
        <w:t>מתן כהנא (ימינה):</w:t>
      </w:r>
      <w:r w:rsidRPr="00CA3797">
        <w:rPr>
          <w:rStyle w:val="TagStyle"/>
          <w:rtl/>
        </w:rPr>
        <w:t xml:space="preserve"> &lt;&lt; קריאה &gt;&gt;</w:t>
      </w:r>
      <w:r>
        <w:rPr>
          <w:rtl/>
        </w:rPr>
        <w:t xml:space="preserve">  </w:t>
      </w:r>
      <w:bookmarkEnd w:id="10868"/>
    </w:p>
    <w:p w:rsidR="00BA05A3" w:rsidRDefault="00BA05A3" w:rsidP="008613F7">
      <w:pPr>
        <w:rPr>
          <w:rtl/>
          <w:lang w:eastAsia="he-IL"/>
        </w:rPr>
      </w:pPr>
    </w:p>
    <w:p w:rsidR="00BA05A3" w:rsidRDefault="00BA05A3" w:rsidP="006E04E3">
      <w:pPr>
        <w:rPr>
          <w:rtl/>
          <w:lang w:eastAsia="he-IL"/>
        </w:rPr>
      </w:pPr>
      <w:bookmarkStart w:id="10869" w:name="_ETM_Q36_190803"/>
      <w:bookmarkStart w:id="10870" w:name="_ETM_Q36_191072"/>
      <w:bookmarkStart w:id="10871" w:name="_ETM_Q36_191120"/>
      <w:bookmarkEnd w:id="10869"/>
      <w:bookmarkEnd w:id="10870"/>
      <w:bookmarkEnd w:id="10871"/>
      <w:r>
        <w:rPr>
          <w:rFonts w:hint="cs"/>
          <w:rtl/>
          <w:lang w:eastAsia="he-IL"/>
        </w:rPr>
        <w:t xml:space="preserve">זה בניגוד </w:t>
      </w:r>
      <w:bookmarkStart w:id="10872" w:name="_ETM_Q36_192005"/>
      <w:bookmarkEnd w:id="10872"/>
      <w:r>
        <w:rPr>
          <w:rFonts w:hint="cs"/>
          <w:rtl/>
          <w:lang w:eastAsia="he-IL"/>
        </w:rPr>
        <w:t xml:space="preserve">לתקנון. </w:t>
      </w:r>
    </w:p>
    <w:p w:rsidR="00BA05A3" w:rsidRPr="00CA3797" w:rsidRDefault="00BA05A3" w:rsidP="006E04E3">
      <w:pPr>
        <w:rPr>
          <w:rtl/>
          <w:lang w:eastAsia="he-IL"/>
        </w:rPr>
      </w:pPr>
      <w:bookmarkStart w:id="10873" w:name="_ETM_Q36_193038"/>
      <w:bookmarkStart w:id="10874" w:name="_ETM_Q36_193139"/>
      <w:bookmarkEnd w:id="10873"/>
      <w:bookmarkEnd w:id="10874"/>
    </w:p>
    <w:p w:rsidR="00BA05A3" w:rsidRDefault="00BA05A3" w:rsidP="006E04E3">
      <w:pPr>
        <w:pStyle w:val="af6"/>
        <w:keepNext/>
        <w:rPr>
          <w:rtl/>
        </w:rPr>
      </w:pPr>
      <w:r w:rsidRPr="005A0FC9">
        <w:rPr>
          <w:rStyle w:val="TagStyle"/>
          <w:rtl/>
        </w:rPr>
        <w:t xml:space="preserve"> &lt;&lt; יור &gt;&gt; </w:t>
      </w:r>
      <w:r>
        <w:rPr>
          <w:rtl/>
        </w:rPr>
        <w:t>היו"ר משה ארבל:</w:t>
      </w:r>
      <w:r w:rsidRPr="005A0FC9">
        <w:rPr>
          <w:rStyle w:val="TagStyle"/>
          <w:rtl/>
        </w:rPr>
        <w:t xml:space="preserve"> &lt;&lt; יור &gt;&gt;</w:t>
      </w:r>
      <w:r>
        <w:rPr>
          <w:rtl/>
        </w:rPr>
        <w:t xml:space="preserve">  </w:t>
      </w:r>
    </w:p>
    <w:p w:rsidR="00BA05A3" w:rsidRPr="005A0FC9" w:rsidRDefault="00BA05A3" w:rsidP="006E04E3">
      <w:pPr>
        <w:rPr>
          <w:rtl/>
          <w:lang w:eastAsia="he-IL"/>
        </w:rPr>
      </w:pPr>
    </w:p>
    <w:p w:rsidR="00BA05A3" w:rsidRPr="005A0FC9" w:rsidRDefault="00BA05A3" w:rsidP="0002740A">
      <w:pPr>
        <w:rPr>
          <w:rtl/>
          <w:lang w:eastAsia="he-IL"/>
        </w:rPr>
      </w:pPr>
      <w:r>
        <w:rPr>
          <w:rFonts w:hint="cs"/>
          <w:rtl/>
          <w:lang w:eastAsia="he-IL"/>
        </w:rPr>
        <w:t>חברי הכנסת הנכבדים, על פי סעיף 77</w:t>
      </w:r>
      <w:bookmarkStart w:id="10875" w:name="_ETM_Q36_227481"/>
      <w:bookmarkEnd w:id="10875"/>
      <w:r>
        <w:rPr>
          <w:rFonts w:hint="cs"/>
          <w:rtl/>
          <w:lang w:eastAsia="he-IL"/>
        </w:rPr>
        <w:t xml:space="preserve">(ד), </w:t>
      </w:r>
      <w:bookmarkStart w:id="10876" w:name="_ETM_Q36_202041"/>
      <w:bookmarkEnd w:id="10876"/>
      <w:r>
        <w:rPr>
          <w:rFonts w:hint="cs"/>
          <w:rtl/>
          <w:lang w:eastAsia="he-IL"/>
        </w:rPr>
        <w:t xml:space="preserve">לתקנון הכנסת, גם אם הממשלה לא נקטה עמדה ביחס אליה, חבר כנסת </w:t>
      </w:r>
      <w:r>
        <w:rPr>
          <w:rFonts w:hint="eastAsia"/>
          <w:rtl/>
          <w:lang w:eastAsia="he-IL"/>
        </w:rPr>
        <w:t xml:space="preserve">– </w:t>
      </w:r>
      <w:r>
        <w:rPr>
          <w:rFonts w:hint="cs"/>
          <w:rtl/>
          <w:lang w:eastAsia="he-IL"/>
        </w:rPr>
        <w:t xml:space="preserve">במקרה הזה חברת כנסת </w:t>
      </w:r>
      <w:r>
        <w:rPr>
          <w:rFonts w:hint="eastAsia"/>
          <w:rtl/>
          <w:lang w:eastAsia="he-IL"/>
        </w:rPr>
        <w:t xml:space="preserve">– </w:t>
      </w:r>
      <w:r>
        <w:rPr>
          <w:rFonts w:hint="cs"/>
          <w:rtl/>
          <w:lang w:eastAsia="he-IL"/>
        </w:rPr>
        <w:t xml:space="preserve">רשאי במשך שלוש דקות לנמק את התנגדותו, ועל כן חברת הכנסת מרב מיכאלי תעלה ותבוא. שלוש </w:t>
      </w:r>
      <w:bookmarkStart w:id="10877" w:name="_ETM_Q36_214287"/>
      <w:bookmarkEnd w:id="10877"/>
      <w:r>
        <w:rPr>
          <w:rFonts w:hint="cs"/>
          <w:rtl/>
          <w:lang w:eastAsia="he-IL"/>
        </w:rPr>
        <w:t xml:space="preserve">דקות לרשותך, בבקשה. </w:t>
      </w:r>
    </w:p>
    <w:p w:rsidR="00BA05A3" w:rsidRDefault="00BA05A3" w:rsidP="006E04E3">
      <w:pPr>
        <w:rPr>
          <w:rtl/>
          <w:lang w:eastAsia="he-IL"/>
        </w:rPr>
      </w:pPr>
    </w:p>
    <w:p w:rsidR="00BA05A3" w:rsidRDefault="00BA05A3" w:rsidP="006E04E3">
      <w:pPr>
        <w:pStyle w:val="a4"/>
        <w:keepNext/>
        <w:rPr>
          <w:rtl/>
        </w:rPr>
      </w:pPr>
      <w:bookmarkStart w:id="10878" w:name="ET_speaker_5090_7"/>
      <w:r w:rsidRPr="005A0FC9">
        <w:rPr>
          <w:rStyle w:val="TagStyle"/>
          <w:rtl/>
        </w:rPr>
        <w:t xml:space="preserve"> </w:t>
      </w:r>
      <w:bookmarkStart w:id="10879" w:name="_Toc58500478"/>
      <w:bookmarkStart w:id="10880" w:name="_Toc58500625"/>
      <w:bookmarkStart w:id="10881" w:name="_Toc58500772"/>
      <w:r w:rsidRPr="005A0FC9">
        <w:rPr>
          <w:rStyle w:val="TagStyle"/>
          <w:rtl/>
        </w:rPr>
        <w:t xml:space="preserve">&lt;&lt; דובר &gt;&gt; </w:t>
      </w:r>
      <w:bookmarkStart w:id="10882" w:name="_Toc58499574"/>
      <w:bookmarkStart w:id="10883" w:name="_Toc58500919"/>
      <w:bookmarkStart w:id="10884" w:name="_Toc58750948"/>
      <w:bookmarkStart w:id="10885" w:name="_Toc58751256"/>
      <w:bookmarkStart w:id="10886" w:name="_Toc64200543"/>
      <w:bookmarkStart w:id="10887" w:name="_Toc64200770"/>
      <w:r>
        <w:rPr>
          <w:rtl/>
        </w:rPr>
        <w:t>מרב מיכאלי (העבודה):</w:t>
      </w:r>
      <w:bookmarkEnd w:id="10882"/>
      <w:bookmarkEnd w:id="10883"/>
      <w:bookmarkEnd w:id="10884"/>
      <w:bookmarkEnd w:id="10885"/>
      <w:bookmarkEnd w:id="10886"/>
      <w:bookmarkEnd w:id="10887"/>
      <w:r w:rsidRPr="005A0FC9">
        <w:rPr>
          <w:rStyle w:val="TagStyle"/>
          <w:rtl/>
        </w:rPr>
        <w:t xml:space="preserve"> &lt;&lt; דובר &gt;&gt;</w:t>
      </w:r>
      <w:bookmarkEnd w:id="10879"/>
      <w:bookmarkEnd w:id="10880"/>
      <w:bookmarkEnd w:id="10881"/>
      <w:r>
        <w:rPr>
          <w:rtl/>
        </w:rPr>
        <w:t xml:space="preserve">  </w:t>
      </w:r>
      <w:bookmarkEnd w:id="10878"/>
    </w:p>
    <w:p w:rsidR="00BA05A3" w:rsidRDefault="00BA05A3" w:rsidP="008613F7">
      <w:pPr>
        <w:rPr>
          <w:rtl/>
          <w:lang w:eastAsia="he-IL"/>
        </w:rPr>
      </w:pPr>
    </w:p>
    <w:p w:rsidR="00BA05A3" w:rsidRDefault="00BA05A3" w:rsidP="00BD6EDF">
      <w:pPr>
        <w:rPr>
          <w:rtl/>
          <w:lang w:eastAsia="he-IL"/>
        </w:rPr>
      </w:pPr>
      <w:r>
        <w:rPr>
          <w:rFonts w:hint="cs"/>
          <w:rtl/>
          <w:lang w:eastAsia="he-IL"/>
        </w:rPr>
        <w:t xml:space="preserve">תודה רבה, אדוני. </w:t>
      </w:r>
      <w:bookmarkStart w:id="10888" w:name="_ETM_Q36_220934"/>
      <w:bookmarkStart w:id="10889" w:name="_ETM_Q36_220994"/>
      <w:bookmarkStart w:id="10890" w:name="_ETM_Q36_221079"/>
      <w:bookmarkStart w:id="10891" w:name="_ETM_Q36_221143"/>
      <w:bookmarkEnd w:id="10888"/>
      <w:bookmarkEnd w:id="10889"/>
      <w:bookmarkEnd w:id="10890"/>
      <w:bookmarkEnd w:id="10891"/>
      <w:r>
        <w:rPr>
          <w:rFonts w:hint="cs"/>
          <w:rtl/>
          <w:lang w:eastAsia="he-IL"/>
        </w:rPr>
        <w:t xml:space="preserve">חבר הכנסת מתן כהנא, </w:t>
      </w:r>
      <w:bookmarkStart w:id="10892" w:name="_ETM_Q36_222990"/>
      <w:bookmarkEnd w:id="10892"/>
      <w:r>
        <w:rPr>
          <w:rFonts w:hint="cs"/>
          <w:rtl/>
          <w:lang w:eastAsia="he-IL"/>
        </w:rPr>
        <w:t xml:space="preserve">שמשתייך למפלגה דתית ימנית, מביא הצעת חוק לבטל את חזקת </w:t>
      </w:r>
      <w:bookmarkStart w:id="10893" w:name="_ETM_Q36_229830"/>
      <w:bookmarkEnd w:id="10893"/>
      <w:r>
        <w:rPr>
          <w:rFonts w:hint="cs"/>
          <w:rtl/>
          <w:lang w:eastAsia="he-IL"/>
        </w:rPr>
        <w:t xml:space="preserve">הגיל הרך שמקורה, אם לא אכפת לאדוני, בדין הדתי – הדין הדתי במדינה יהודית, שאמורה להיות גם דמוקרטית, אבל </w:t>
      </w:r>
      <w:bookmarkStart w:id="10894" w:name="_ETM_Q36_238027"/>
      <w:bookmarkEnd w:id="10894"/>
      <w:r>
        <w:rPr>
          <w:rFonts w:hint="cs"/>
          <w:rtl/>
          <w:lang w:eastAsia="he-IL"/>
        </w:rPr>
        <w:t xml:space="preserve">יש בה אך ורק נישואים דתיים. </w:t>
      </w:r>
      <w:bookmarkStart w:id="10895" w:name="_ETM_Q36_241476"/>
      <w:bookmarkEnd w:id="10895"/>
    </w:p>
    <w:p w:rsidR="00BA05A3" w:rsidRDefault="00BA05A3" w:rsidP="006E04E3">
      <w:pPr>
        <w:keepNext/>
        <w:rPr>
          <w:rtl/>
        </w:rPr>
      </w:pPr>
      <w:bookmarkStart w:id="10896" w:name="_ETM_Q36_241569"/>
      <w:bookmarkStart w:id="10897" w:name="ET_interruption_5743_20"/>
      <w:bookmarkEnd w:id="10896"/>
    </w:p>
    <w:p w:rsidR="00BA05A3" w:rsidRDefault="00BA05A3" w:rsidP="006E04E3">
      <w:pPr>
        <w:pStyle w:val="af5"/>
        <w:keepNext/>
        <w:rPr>
          <w:rtl/>
        </w:rPr>
      </w:pPr>
      <w:bookmarkStart w:id="10898" w:name="_ETM_Q36_241177"/>
      <w:bookmarkStart w:id="10899" w:name="_ETM_Q36_241293"/>
      <w:bookmarkEnd w:id="10898"/>
      <w:bookmarkEnd w:id="10899"/>
      <w:r w:rsidRPr="00FE78FF">
        <w:rPr>
          <w:rStyle w:val="TagStyle"/>
          <w:rtl/>
        </w:rPr>
        <w:t xml:space="preserve"> &lt;&lt; קריאה &gt;&gt; </w:t>
      </w:r>
      <w:r>
        <w:rPr>
          <w:rtl/>
        </w:rPr>
        <w:t>אוסנת הילה מארק (הליכוד):</w:t>
      </w:r>
      <w:r w:rsidRPr="00FE78FF">
        <w:rPr>
          <w:rStyle w:val="TagStyle"/>
          <w:rtl/>
        </w:rPr>
        <w:t xml:space="preserve"> &lt;&lt; קריאה &gt;&gt;</w:t>
      </w:r>
      <w:r>
        <w:rPr>
          <w:rtl/>
        </w:rPr>
        <w:t xml:space="preserve">  </w:t>
      </w:r>
      <w:bookmarkEnd w:id="10897"/>
    </w:p>
    <w:p w:rsidR="00BA05A3" w:rsidRDefault="00BA05A3" w:rsidP="008613F7">
      <w:pPr>
        <w:rPr>
          <w:rtl/>
          <w:lang w:eastAsia="he-IL"/>
        </w:rPr>
      </w:pPr>
    </w:p>
    <w:p w:rsidR="00BA05A3" w:rsidRDefault="00BA05A3" w:rsidP="006E04E3">
      <w:pPr>
        <w:rPr>
          <w:rtl/>
          <w:lang w:eastAsia="he-IL"/>
        </w:rPr>
      </w:pPr>
      <w:bookmarkStart w:id="10900" w:name="_ETM_Q36_242273"/>
      <w:bookmarkStart w:id="10901" w:name="_ETM_Q36_242545"/>
      <w:bookmarkStart w:id="10902" w:name="_ETM_Q36_242596"/>
      <w:bookmarkEnd w:id="10900"/>
      <w:bookmarkEnd w:id="10901"/>
      <w:bookmarkEnd w:id="10902"/>
      <w:r>
        <w:rPr>
          <w:rFonts w:hint="cs"/>
          <w:rtl/>
          <w:lang w:eastAsia="he-IL"/>
        </w:rPr>
        <w:t xml:space="preserve">מרב, מפריע לך הדין הדתי </w:t>
      </w:r>
      <w:r w:rsidR="00D76A9E">
        <w:rPr>
          <w:rFonts w:hint="cs"/>
          <w:rtl/>
          <w:lang w:eastAsia="he-IL"/>
        </w:rPr>
        <w:t>– – –</w:t>
      </w:r>
    </w:p>
    <w:p w:rsidR="00BA05A3" w:rsidRDefault="00BA05A3" w:rsidP="006E04E3">
      <w:pPr>
        <w:rPr>
          <w:rtl/>
          <w:lang w:eastAsia="he-IL"/>
        </w:rPr>
      </w:pPr>
      <w:bookmarkStart w:id="10903" w:name="_ETM_Q36_244688"/>
      <w:bookmarkStart w:id="10904" w:name="_ETM_Q36_244802"/>
      <w:bookmarkEnd w:id="10903"/>
      <w:bookmarkEnd w:id="10904"/>
    </w:p>
    <w:p w:rsidR="00BA05A3" w:rsidRDefault="00BA05A3" w:rsidP="006E04E3">
      <w:pPr>
        <w:pStyle w:val="af6"/>
        <w:keepNext/>
        <w:rPr>
          <w:rtl/>
        </w:rPr>
      </w:pPr>
      <w:bookmarkStart w:id="10905" w:name="_ETM_Q36_244879"/>
      <w:bookmarkStart w:id="10906" w:name="_ETM_Q36_244991"/>
      <w:bookmarkEnd w:id="10905"/>
      <w:bookmarkEnd w:id="10906"/>
      <w:r w:rsidRPr="00FE78FF">
        <w:rPr>
          <w:rStyle w:val="TagStyle"/>
          <w:rtl/>
        </w:rPr>
        <w:t xml:space="preserve"> &lt;&lt; יור &gt;&gt; </w:t>
      </w:r>
      <w:r>
        <w:rPr>
          <w:rtl/>
        </w:rPr>
        <w:t>היו"ר משה ארבל:</w:t>
      </w:r>
      <w:r w:rsidRPr="00FE78FF">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0907" w:name="_ETM_Q36_246102"/>
      <w:bookmarkEnd w:id="10907"/>
      <w:r>
        <w:rPr>
          <w:rFonts w:hint="cs"/>
          <w:rtl/>
          <w:lang w:eastAsia="he-IL"/>
        </w:rPr>
        <w:lastRenderedPageBreak/>
        <w:t xml:space="preserve">חברי הכנסת, אני מבקש לאפשר </w:t>
      </w:r>
      <w:r w:rsidR="00D76A9E">
        <w:rPr>
          <w:rFonts w:hint="cs"/>
          <w:rtl/>
          <w:lang w:eastAsia="he-IL"/>
        </w:rPr>
        <w:t>– – –</w:t>
      </w:r>
    </w:p>
    <w:p w:rsidR="00BA05A3" w:rsidRDefault="00BA05A3" w:rsidP="006E04E3">
      <w:pPr>
        <w:keepNext/>
        <w:rPr>
          <w:rtl/>
        </w:rPr>
      </w:pPr>
      <w:bookmarkStart w:id="10908" w:name="_ETM_Q36_245606"/>
      <w:bookmarkStart w:id="10909" w:name="_ETM_Q36_245717"/>
      <w:bookmarkStart w:id="10910" w:name="_ETM_Q36_246333"/>
      <w:bookmarkStart w:id="10911" w:name="_ETM_Q36_246427"/>
      <w:bookmarkStart w:id="10912" w:name="ET_speakercontinue_5090_25"/>
      <w:bookmarkStart w:id="10913" w:name="ET_speaker_5090_24"/>
      <w:bookmarkStart w:id="10914" w:name="ET_speakercontinue_4615_23"/>
      <w:bookmarkEnd w:id="10908"/>
      <w:bookmarkEnd w:id="10909"/>
      <w:bookmarkEnd w:id="10910"/>
      <w:bookmarkEnd w:id="10911"/>
    </w:p>
    <w:p w:rsidR="00BA05A3" w:rsidRDefault="00BA05A3" w:rsidP="006E04E3">
      <w:pPr>
        <w:pStyle w:val="-"/>
        <w:keepNext/>
        <w:rPr>
          <w:rtl/>
        </w:rPr>
      </w:pPr>
      <w:bookmarkStart w:id="10915" w:name="_ETM_Q36_245365"/>
      <w:bookmarkStart w:id="10916" w:name="_ETM_Q36_245468"/>
      <w:bookmarkEnd w:id="10915"/>
      <w:bookmarkEnd w:id="10916"/>
      <w:r w:rsidRPr="00602884">
        <w:rPr>
          <w:rStyle w:val="TagStyle"/>
          <w:rtl/>
        </w:rPr>
        <w:t xml:space="preserve"> &lt;&lt; דובר_המשך &gt;&gt; </w:t>
      </w:r>
      <w:r>
        <w:rPr>
          <w:rtl/>
        </w:rPr>
        <w:t>מרב מיכאלי (העבודה):</w:t>
      </w:r>
      <w:r w:rsidRPr="00602884">
        <w:rPr>
          <w:rStyle w:val="TagStyle"/>
          <w:rtl/>
        </w:rPr>
        <w:t xml:space="preserve"> &lt;&lt; דובר_המשך &gt;&gt;</w:t>
      </w:r>
      <w:r>
        <w:rPr>
          <w:rtl/>
        </w:rPr>
        <w:t xml:space="preserve">  </w:t>
      </w:r>
      <w:bookmarkEnd w:id="10912"/>
    </w:p>
    <w:p w:rsidR="00BA05A3" w:rsidRDefault="00BA05A3" w:rsidP="008613F7">
      <w:pPr>
        <w:rPr>
          <w:rtl/>
        </w:rPr>
      </w:pPr>
    </w:p>
    <w:p w:rsidR="00BA05A3" w:rsidRDefault="00BA05A3" w:rsidP="00BD6EDF">
      <w:pPr>
        <w:rPr>
          <w:rtl/>
        </w:rPr>
      </w:pPr>
      <w:bookmarkStart w:id="10917" w:name="_ETM_Q36_243780"/>
      <w:bookmarkEnd w:id="10917"/>
      <w:r>
        <w:rPr>
          <w:rFonts w:hint="cs"/>
          <w:rtl/>
        </w:rPr>
        <w:t xml:space="preserve">יש </w:t>
      </w:r>
      <w:bookmarkStart w:id="10918" w:name="_ETM_Q36_246934"/>
      <w:bookmarkEnd w:id="10918"/>
      <w:r>
        <w:rPr>
          <w:rFonts w:hint="cs"/>
          <w:rtl/>
        </w:rPr>
        <w:t>בה רק נישואים דתיים, אין בה נישואים אזרחיים</w:t>
      </w:r>
      <w:r>
        <w:t>.</w:t>
      </w:r>
      <w:r>
        <w:rPr>
          <w:rFonts w:hint="cs"/>
          <w:rtl/>
        </w:rPr>
        <w:t xml:space="preserve"> הדין הדתי </w:t>
      </w:r>
      <w:bookmarkStart w:id="10919" w:name="_ETM_Q36_251407"/>
      <w:bookmarkEnd w:id="10919"/>
      <w:r>
        <w:rPr>
          <w:rFonts w:hint="cs"/>
          <w:rtl/>
        </w:rPr>
        <w:t xml:space="preserve">הוא המקור לעיקרון הזה של חזקת הגיל הרך, שעד גיל </w:t>
      </w:r>
      <w:bookmarkStart w:id="10920" w:name="_ETM_Q36_256591"/>
      <w:bookmarkEnd w:id="10920"/>
      <w:r>
        <w:rPr>
          <w:rFonts w:hint="cs"/>
          <w:rtl/>
        </w:rPr>
        <w:t xml:space="preserve">שש לילדה או לילד יש זכות להיות עם מי שאולי </w:t>
      </w:r>
      <w:bookmarkStart w:id="10921" w:name="_ETM_Q36_258395"/>
      <w:bookmarkEnd w:id="10921"/>
      <w:r>
        <w:rPr>
          <w:rFonts w:hint="cs"/>
          <w:rtl/>
        </w:rPr>
        <w:t xml:space="preserve">מניקה אותם, ובוודאי המטפלת העיקרית בהם </w:t>
      </w:r>
      <w:r w:rsidR="00D76A9E">
        <w:rPr>
          <w:rFonts w:hint="cs"/>
          <w:rtl/>
        </w:rPr>
        <w:t>– –</w:t>
      </w:r>
    </w:p>
    <w:p w:rsidR="00BA05A3" w:rsidRDefault="00BA05A3" w:rsidP="006E04E3">
      <w:pPr>
        <w:rPr>
          <w:rtl/>
        </w:rPr>
      </w:pPr>
      <w:bookmarkStart w:id="10922" w:name="_ETM_Q36_265471"/>
      <w:bookmarkEnd w:id="10922"/>
    </w:p>
    <w:p w:rsidR="00BA05A3" w:rsidRDefault="00BA05A3" w:rsidP="006E04E3">
      <w:pPr>
        <w:pStyle w:val="af5"/>
        <w:keepNext/>
        <w:rPr>
          <w:rtl/>
        </w:rPr>
      </w:pPr>
      <w:bookmarkStart w:id="10923" w:name="_ETM_Q36_262870"/>
      <w:bookmarkStart w:id="10924" w:name="_ETM_Q36_262895"/>
      <w:bookmarkStart w:id="10925" w:name="ET_interruption_5770_26"/>
      <w:bookmarkEnd w:id="10923"/>
      <w:bookmarkEnd w:id="10924"/>
      <w:r w:rsidRPr="00602884">
        <w:rPr>
          <w:rStyle w:val="TagStyle"/>
          <w:rtl/>
        </w:rPr>
        <w:t xml:space="preserve"> &lt;&lt; קריאה &gt;&gt; </w:t>
      </w:r>
      <w:r>
        <w:rPr>
          <w:rtl/>
        </w:rPr>
        <w:t>מאי גולן (הליכוד):</w:t>
      </w:r>
      <w:r w:rsidRPr="00602884">
        <w:rPr>
          <w:rStyle w:val="TagStyle"/>
          <w:rtl/>
        </w:rPr>
        <w:t xml:space="preserve"> &lt;&lt; קריאה &gt;&gt;</w:t>
      </w:r>
      <w:r>
        <w:rPr>
          <w:rtl/>
        </w:rPr>
        <w:t xml:space="preserve">  </w:t>
      </w:r>
      <w:bookmarkEnd w:id="10925"/>
    </w:p>
    <w:p w:rsidR="00BA05A3" w:rsidRDefault="00BA05A3" w:rsidP="008613F7">
      <w:pPr>
        <w:rPr>
          <w:rtl/>
          <w:lang w:eastAsia="he-IL"/>
        </w:rPr>
      </w:pPr>
    </w:p>
    <w:p w:rsidR="00BA05A3" w:rsidRDefault="00D76A9E" w:rsidP="006E04E3">
      <w:pPr>
        <w:rPr>
          <w:rtl/>
          <w:lang w:eastAsia="he-IL"/>
        </w:rPr>
      </w:pPr>
      <w:bookmarkStart w:id="10926" w:name="_ETM_Q36_267535"/>
      <w:bookmarkStart w:id="10927" w:name="_ETM_Q36_267808"/>
      <w:bookmarkStart w:id="10928" w:name="_ETM_Q36_267853"/>
      <w:bookmarkEnd w:id="10926"/>
      <w:bookmarkEnd w:id="10927"/>
      <w:bookmarkEnd w:id="10928"/>
      <w:r>
        <w:rPr>
          <w:rFonts w:hint="cs"/>
          <w:rtl/>
          <w:lang w:eastAsia="he-IL"/>
        </w:rPr>
        <w:t>– – –</w:t>
      </w:r>
    </w:p>
    <w:p w:rsidR="00BA05A3" w:rsidRDefault="00BA05A3" w:rsidP="006E04E3">
      <w:pPr>
        <w:rPr>
          <w:rtl/>
          <w:lang w:eastAsia="he-IL"/>
        </w:rPr>
      </w:pPr>
      <w:bookmarkStart w:id="10929" w:name="_ETM_Q36_269350"/>
      <w:bookmarkStart w:id="10930" w:name="_ETM_Q36_269428"/>
      <w:bookmarkEnd w:id="10929"/>
      <w:bookmarkEnd w:id="10930"/>
    </w:p>
    <w:p w:rsidR="00BA05A3" w:rsidRDefault="00BA05A3" w:rsidP="006E04E3">
      <w:pPr>
        <w:pStyle w:val="-"/>
        <w:keepNext/>
        <w:rPr>
          <w:rtl/>
        </w:rPr>
      </w:pPr>
      <w:bookmarkStart w:id="10931" w:name="_ETM_Q36_269503"/>
      <w:bookmarkStart w:id="10932" w:name="_ETM_Q36_269601"/>
      <w:bookmarkStart w:id="10933" w:name="ET_speakercontinue_5090_27"/>
      <w:bookmarkEnd w:id="10931"/>
      <w:bookmarkEnd w:id="10932"/>
      <w:r w:rsidRPr="00602884">
        <w:rPr>
          <w:rStyle w:val="TagStyle"/>
          <w:rtl/>
        </w:rPr>
        <w:t xml:space="preserve"> &lt;&lt; דובר_המשך &gt;&gt; </w:t>
      </w:r>
      <w:r>
        <w:rPr>
          <w:rtl/>
        </w:rPr>
        <w:t>מרב מיכאלי (העבודה):</w:t>
      </w:r>
      <w:r w:rsidRPr="00602884">
        <w:rPr>
          <w:rStyle w:val="TagStyle"/>
          <w:rtl/>
        </w:rPr>
        <w:t xml:space="preserve"> &lt;&lt; דובר_המשך &gt;&gt;</w:t>
      </w:r>
      <w:r>
        <w:rPr>
          <w:rtl/>
        </w:rPr>
        <w:t xml:space="preserve">  </w:t>
      </w:r>
      <w:bookmarkEnd w:id="10933"/>
    </w:p>
    <w:p w:rsidR="00BA05A3" w:rsidRDefault="00BA05A3" w:rsidP="008613F7">
      <w:pPr>
        <w:rPr>
          <w:rtl/>
          <w:lang w:eastAsia="he-IL"/>
        </w:rPr>
      </w:pPr>
    </w:p>
    <w:p w:rsidR="00BA05A3" w:rsidRDefault="00D76A9E" w:rsidP="006E04E3">
      <w:pPr>
        <w:rPr>
          <w:rtl/>
        </w:rPr>
      </w:pPr>
      <w:bookmarkStart w:id="10934" w:name="_ETM_Q36_270723"/>
      <w:bookmarkStart w:id="10935" w:name="_ETM_Q36_265600"/>
      <w:bookmarkStart w:id="10936" w:name="_ETM_Q36_265638"/>
      <w:bookmarkStart w:id="10937" w:name="_ETM_Q36_265704"/>
      <w:bookmarkEnd w:id="10934"/>
      <w:bookmarkEnd w:id="10935"/>
      <w:bookmarkEnd w:id="10936"/>
      <w:bookmarkEnd w:id="10937"/>
      <w:r>
        <w:rPr>
          <w:rFonts w:hint="cs"/>
          <w:rtl/>
        </w:rPr>
        <w:t>– –</w:t>
      </w:r>
      <w:r w:rsidR="00BA05A3">
        <w:rPr>
          <w:rFonts w:hint="cs"/>
          <w:rtl/>
        </w:rPr>
        <w:t xml:space="preserve"> אבל זה לא מפריע </w:t>
      </w:r>
      <w:bookmarkStart w:id="10938" w:name="_ETM_Q36_268195"/>
      <w:bookmarkEnd w:id="10938"/>
      <w:r w:rsidR="00BA05A3">
        <w:rPr>
          <w:rFonts w:hint="cs"/>
          <w:rtl/>
        </w:rPr>
        <w:t xml:space="preserve">לחבר הכנסת מתן כהנא לבוא ולנסות לבטל את העיקרון הזה. </w:t>
      </w:r>
    </w:p>
    <w:p w:rsidR="00BA05A3" w:rsidRDefault="00BA05A3" w:rsidP="006E04E3">
      <w:pPr>
        <w:rPr>
          <w:rtl/>
        </w:rPr>
      </w:pPr>
      <w:bookmarkStart w:id="10939" w:name="_ETM_Q36_269211"/>
      <w:bookmarkStart w:id="10940" w:name="_ETM_Q36_269282"/>
      <w:bookmarkEnd w:id="10939"/>
      <w:bookmarkEnd w:id="10940"/>
    </w:p>
    <w:p w:rsidR="00BA05A3" w:rsidRDefault="00BA05A3" w:rsidP="006E04E3">
      <w:pPr>
        <w:pStyle w:val="af5"/>
        <w:keepNext/>
        <w:rPr>
          <w:rtl/>
        </w:rPr>
      </w:pPr>
      <w:bookmarkStart w:id="10941" w:name="_ETM_Q36_269327"/>
      <w:bookmarkStart w:id="10942" w:name="_ETM_Q36_269420"/>
      <w:bookmarkStart w:id="10943" w:name="ET_interruption_5770_28"/>
      <w:bookmarkEnd w:id="10941"/>
      <w:bookmarkEnd w:id="10942"/>
      <w:r w:rsidRPr="00602884">
        <w:rPr>
          <w:rStyle w:val="TagStyle"/>
          <w:rtl/>
        </w:rPr>
        <w:t xml:space="preserve"> &lt;&lt; קריאה &gt;&gt; </w:t>
      </w:r>
      <w:r>
        <w:rPr>
          <w:rtl/>
        </w:rPr>
        <w:t>מאי גולן (הליכוד):</w:t>
      </w:r>
      <w:r w:rsidRPr="00602884">
        <w:rPr>
          <w:rStyle w:val="TagStyle"/>
          <w:rtl/>
        </w:rPr>
        <w:t xml:space="preserve"> &lt;&lt; קריאה &gt;&gt;</w:t>
      </w:r>
      <w:r>
        <w:rPr>
          <w:rtl/>
        </w:rPr>
        <w:t xml:space="preserve">  </w:t>
      </w:r>
      <w:bookmarkEnd w:id="10943"/>
    </w:p>
    <w:p w:rsidR="00BA05A3" w:rsidRDefault="00BA05A3" w:rsidP="008613F7">
      <w:pPr>
        <w:rPr>
          <w:rtl/>
        </w:rPr>
      </w:pPr>
    </w:p>
    <w:p w:rsidR="00BA05A3" w:rsidRDefault="00D76A9E" w:rsidP="006E04E3">
      <w:pPr>
        <w:rPr>
          <w:rtl/>
        </w:rPr>
      </w:pPr>
      <w:bookmarkStart w:id="10944" w:name="_ETM_Q36_270313"/>
      <w:bookmarkStart w:id="10945" w:name="_ETM_Q36_270581"/>
      <w:bookmarkStart w:id="10946" w:name="_ETM_Q36_270634"/>
      <w:bookmarkEnd w:id="10944"/>
      <w:bookmarkEnd w:id="10945"/>
      <w:bookmarkEnd w:id="10946"/>
      <w:r>
        <w:rPr>
          <w:rFonts w:hint="cs"/>
          <w:rtl/>
        </w:rPr>
        <w:t>– – –</w:t>
      </w:r>
    </w:p>
    <w:p w:rsidR="00BA05A3" w:rsidRDefault="00BA05A3" w:rsidP="006E04E3">
      <w:pPr>
        <w:rPr>
          <w:rtl/>
        </w:rPr>
      </w:pPr>
      <w:bookmarkStart w:id="10947" w:name="_ETM_Q36_271981"/>
      <w:bookmarkStart w:id="10948" w:name="_ETM_Q36_272100"/>
      <w:bookmarkEnd w:id="10947"/>
      <w:bookmarkEnd w:id="10948"/>
    </w:p>
    <w:p w:rsidR="00BA05A3" w:rsidRDefault="00BA05A3" w:rsidP="006E04E3">
      <w:pPr>
        <w:pStyle w:val="-"/>
        <w:keepNext/>
        <w:rPr>
          <w:rtl/>
        </w:rPr>
      </w:pPr>
      <w:bookmarkStart w:id="10949" w:name="_ETM_Q36_272134"/>
      <w:bookmarkStart w:id="10950" w:name="_ETM_Q36_272244"/>
      <w:bookmarkStart w:id="10951" w:name="ET_speakercontinue_5090_29"/>
      <w:bookmarkEnd w:id="10949"/>
      <w:bookmarkEnd w:id="10950"/>
      <w:r w:rsidRPr="00602884">
        <w:rPr>
          <w:rStyle w:val="TagStyle"/>
          <w:rtl/>
        </w:rPr>
        <w:t xml:space="preserve"> &lt;&lt; דובר_המשך &gt;&gt; </w:t>
      </w:r>
      <w:r>
        <w:rPr>
          <w:rtl/>
        </w:rPr>
        <w:t>מרב מיכאלי (העבודה):</w:t>
      </w:r>
      <w:r w:rsidRPr="00602884">
        <w:rPr>
          <w:rStyle w:val="TagStyle"/>
          <w:rtl/>
        </w:rPr>
        <w:t xml:space="preserve"> &lt;&lt; דובר_המשך &gt;&gt;</w:t>
      </w:r>
      <w:r>
        <w:rPr>
          <w:rtl/>
        </w:rPr>
        <w:t xml:space="preserve">  </w:t>
      </w:r>
      <w:bookmarkEnd w:id="10951"/>
    </w:p>
    <w:p w:rsidR="00BA05A3" w:rsidRDefault="00BA05A3" w:rsidP="008613F7">
      <w:pPr>
        <w:rPr>
          <w:rtl/>
        </w:rPr>
      </w:pPr>
    </w:p>
    <w:p w:rsidR="00BA05A3" w:rsidRDefault="00BA05A3" w:rsidP="0002740A">
      <w:pPr>
        <w:rPr>
          <w:rtl/>
          <w:lang w:eastAsia="he-IL"/>
        </w:rPr>
      </w:pPr>
      <w:bookmarkStart w:id="10952" w:name="_ETM_Q36_273209"/>
      <w:bookmarkStart w:id="10953" w:name="_ETM_Q36_245060"/>
      <w:bookmarkStart w:id="10954" w:name="_ETM_Q36_245328"/>
      <w:bookmarkStart w:id="10955" w:name="_ETM_Q36_245384"/>
      <w:bookmarkStart w:id="10956" w:name="_ETM_Q36_246357"/>
      <w:bookmarkStart w:id="10957" w:name="_ETM_Q36_245346"/>
      <w:bookmarkStart w:id="10958" w:name="_ETM_Q36_240487"/>
      <w:bookmarkStart w:id="10959" w:name="_ETM_Q36_240567"/>
      <w:bookmarkStart w:id="10960" w:name="_ETM_Q36_241628"/>
      <w:bookmarkStart w:id="10961" w:name="_ETM_Q36_241712"/>
      <w:bookmarkEnd w:id="10913"/>
      <w:bookmarkEnd w:id="10914"/>
      <w:bookmarkEnd w:id="10952"/>
      <w:bookmarkEnd w:id="10953"/>
      <w:bookmarkEnd w:id="10954"/>
      <w:bookmarkEnd w:id="10955"/>
      <w:bookmarkEnd w:id="10956"/>
      <w:bookmarkEnd w:id="10957"/>
      <w:bookmarkEnd w:id="10958"/>
      <w:bookmarkEnd w:id="10959"/>
      <w:bookmarkEnd w:id="10960"/>
      <w:bookmarkEnd w:id="10961"/>
      <w:r>
        <w:rPr>
          <w:rFonts w:hint="cs"/>
          <w:rtl/>
          <w:lang w:eastAsia="he-IL"/>
        </w:rPr>
        <w:t>לעומת</w:t>
      </w:r>
      <w:bookmarkStart w:id="10962" w:name="_ETM_Q36_270201"/>
      <w:bookmarkEnd w:id="10962"/>
      <w:r>
        <w:rPr>
          <w:rFonts w:hint="cs"/>
          <w:rtl/>
          <w:lang w:eastAsia="he-IL"/>
        </w:rPr>
        <w:t xml:space="preserve"> זאת, אתם יודעים מה אין בדין הדתי? אין בדין הדתי </w:t>
      </w:r>
      <w:bookmarkStart w:id="10963" w:name="_ETM_Q36_277328"/>
      <w:bookmarkEnd w:id="10963"/>
      <w:r>
        <w:rPr>
          <w:rFonts w:hint="cs"/>
          <w:rtl/>
          <w:lang w:eastAsia="he-IL"/>
        </w:rPr>
        <w:t xml:space="preserve">שום דבר שמונע אימוץ על ידי הורה יחיד. אין שום </w:t>
      </w:r>
      <w:bookmarkStart w:id="10964" w:name="_ETM_Q36_282140"/>
      <w:bookmarkEnd w:id="10964"/>
      <w:r>
        <w:rPr>
          <w:rFonts w:hint="cs"/>
          <w:rtl/>
          <w:lang w:eastAsia="he-IL"/>
        </w:rPr>
        <w:t xml:space="preserve">דבר שאוסר </w:t>
      </w:r>
      <w:r w:rsidR="0002740A">
        <w:rPr>
          <w:rFonts w:hint="cs"/>
          <w:rtl/>
          <w:lang w:eastAsia="he-IL"/>
        </w:rPr>
        <w:t>את</w:t>
      </w:r>
      <w:r>
        <w:rPr>
          <w:rFonts w:hint="cs"/>
          <w:rtl/>
          <w:lang w:eastAsia="he-IL"/>
        </w:rPr>
        <w:t xml:space="preserve"> זה</w:t>
      </w:r>
      <w:r w:rsidR="0002740A">
        <w:rPr>
          <w:rFonts w:hint="cs"/>
          <w:rtl/>
          <w:lang w:eastAsia="he-IL"/>
        </w:rPr>
        <w:t>,</w:t>
      </w:r>
      <w:r>
        <w:rPr>
          <w:rFonts w:hint="cs"/>
          <w:rtl/>
          <w:lang w:eastAsia="he-IL"/>
        </w:rPr>
        <w:t xml:space="preserve"> אין שום דבר שמחייב אימוץ רק </w:t>
      </w:r>
      <w:bookmarkStart w:id="10965" w:name="_ETM_Q36_284188"/>
      <w:bookmarkEnd w:id="10965"/>
      <w:r>
        <w:rPr>
          <w:rFonts w:hint="cs"/>
          <w:rtl/>
          <w:lang w:eastAsia="he-IL"/>
        </w:rPr>
        <w:t xml:space="preserve">על ידי איש ואשתו, ועדיין, ראו זה פלא: מי גרם </w:t>
      </w:r>
      <w:bookmarkStart w:id="10966" w:name="_ETM_Q36_290228"/>
      <w:bookmarkEnd w:id="10966"/>
      <w:r>
        <w:rPr>
          <w:rFonts w:hint="cs"/>
          <w:rtl/>
          <w:lang w:eastAsia="he-IL"/>
        </w:rPr>
        <w:t xml:space="preserve">להפלת הצעת החוק הזאת לתיקון העוול כלפי ילדות וילדים שאין </w:t>
      </w:r>
      <w:bookmarkStart w:id="10967" w:name="_ETM_Q36_296332"/>
      <w:bookmarkEnd w:id="10967"/>
      <w:r>
        <w:rPr>
          <w:rFonts w:hint="cs"/>
          <w:rtl/>
          <w:lang w:eastAsia="he-IL"/>
        </w:rPr>
        <w:t xml:space="preserve">להם בית ואין להם הורים אם לא שתי המפלגות החרדיות, </w:t>
      </w:r>
      <w:bookmarkStart w:id="10968" w:name="_ETM_Q36_302924"/>
      <w:bookmarkEnd w:id="10968"/>
      <w:r>
        <w:rPr>
          <w:rFonts w:hint="cs"/>
          <w:rtl/>
          <w:lang w:eastAsia="he-IL"/>
        </w:rPr>
        <w:t xml:space="preserve">שמתיימרות – מי תשמע – לשמור על הצביון היהודי של מדינת ישראל? </w:t>
      </w:r>
    </w:p>
    <w:p w:rsidR="00BA05A3" w:rsidRDefault="00BA05A3" w:rsidP="006E04E3">
      <w:pPr>
        <w:rPr>
          <w:rtl/>
          <w:lang w:eastAsia="he-IL"/>
        </w:rPr>
      </w:pPr>
    </w:p>
    <w:p w:rsidR="00BA05A3" w:rsidRDefault="00BA05A3" w:rsidP="006E04E3">
      <w:pPr>
        <w:rPr>
          <w:rtl/>
          <w:lang w:eastAsia="he-IL"/>
        </w:rPr>
      </w:pPr>
      <w:r>
        <w:rPr>
          <w:rFonts w:hint="cs"/>
          <w:rtl/>
          <w:lang w:eastAsia="he-IL"/>
        </w:rPr>
        <w:t xml:space="preserve">ההלכה שאתם מייצגים פה היא הלכה מעוותת. היא לא מייצגת בשום אופן את הרוח של התורה, והיא בטח ובטח לא מייצגת את מדינת ישראל של מגילת העצמאות, </w:t>
      </w:r>
      <w:bookmarkStart w:id="10969" w:name="_ETM_Q36_312589"/>
      <w:bookmarkEnd w:id="10969"/>
      <w:r>
        <w:rPr>
          <w:rFonts w:hint="cs"/>
          <w:rtl/>
          <w:lang w:eastAsia="he-IL"/>
        </w:rPr>
        <w:t xml:space="preserve">שבאה ואמרה: "בארץ ישראל קם העם היהודי". </w:t>
      </w:r>
    </w:p>
    <w:p w:rsidR="00BA05A3" w:rsidRDefault="00BA05A3" w:rsidP="006E04E3">
      <w:pPr>
        <w:rPr>
          <w:rtl/>
          <w:lang w:eastAsia="he-IL"/>
        </w:rPr>
      </w:pPr>
    </w:p>
    <w:p w:rsidR="00BA05A3" w:rsidRDefault="00BA05A3" w:rsidP="006E04E3">
      <w:pPr>
        <w:pStyle w:val="af5"/>
        <w:keepNext/>
        <w:rPr>
          <w:rtl/>
        </w:rPr>
      </w:pPr>
      <w:bookmarkStart w:id="10970" w:name="_ETM_Q36_325515"/>
      <w:bookmarkStart w:id="10971" w:name="_ETM_Q36_325659"/>
      <w:bookmarkStart w:id="10972" w:name="ET_interruption_5743_30"/>
      <w:bookmarkEnd w:id="10970"/>
      <w:bookmarkEnd w:id="10971"/>
      <w:r w:rsidRPr="008F40E5">
        <w:rPr>
          <w:rStyle w:val="TagStyle"/>
          <w:rtl/>
        </w:rPr>
        <w:t xml:space="preserve"> &lt;&lt; קריאה &gt;&gt; </w:t>
      </w:r>
      <w:r>
        <w:rPr>
          <w:rtl/>
        </w:rPr>
        <w:t>אוסנת הילה מארק (הליכוד):</w:t>
      </w:r>
      <w:r w:rsidRPr="008F40E5">
        <w:rPr>
          <w:rStyle w:val="TagStyle"/>
          <w:rtl/>
        </w:rPr>
        <w:t xml:space="preserve"> &lt;&lt; קריאה &gt;&gt;</w:t>
      </w:r>
      <w:r>
        <w:rPr>
          <w:rtl/>
        </w:rPr>
        <w:t xml:space="preserve">  </w:t>
      </w:r>
      <w:bookmarkEnd w:id="10972"/>
    </w:p>
    <w:p w:rsidR="00BA05A3" w:rsidRDefault="00BA05A3" w:rsidP="008613F7">
      <w:pPr>
        <w:rPr>
          <w:rtl/>
          <w:lang w:eastAsia="he-IL"/>
        </w:rPr>
      </w:pPr>
    </w:p>
    <w:p w:rsidR="00BA05A3" w:rsidRDefault="00D76A9E" w:rsidP="006E04E3">
      <w:pPr>
        <w:rPr>
          <w:rtl/>
          <w:lang w:eastAsia="he-IL"/>
        </w:rPr>
      </w:pPr>
      <w:bookmarkStart w:id="10973" w:name="_ETM_Q36_328109"/>
      <w:bookmarkStart w:id="10974" w:name="_ETM_Q36_328387"/>
      <w:bookmarkStart w:id="10975" w:name="_ETM_Q36_328458"/>
      <w:bookmarkEnd w:id="10973"/>
      <w:bookmarkEnd w:id="10974"/>
      <w:bookmarkEnd w:id="10975"/>
      <w:r>
        <w:rPr>
          <w:rFonts w:hint="cs"/>
          <w:rtl/>
          <w:lang w:eastAsia="he-IL"/>
        </w:rPr>
        <w:t>– – –</w:t>
      </w:r>
      <w:r w:rsidR="00BA05A3">
        <w:rPr>
          <w:rFonts w:hint="cs"/>
          <w:rtl/>
          <w:lang w:eastAsia="he-IL"/>
        </w:rPr>
        <w:t xml:space="preserve"> לא יכולים להיות אבא ואימא? למה? למה </w:t>
      </w:r>
      <w:bookmarkStart w:id="10976" w:name="_ETM_Q36_332377"/>
      <w:bookmarkEnd w:id="10976"/>
      <w:r w:rsidR="00BA05A3">
        <w:rPr>
          <w:rFonts w:hint="cs"/>
          <w:rtl/>
          <w:lang w:eastAsia="he-IL"/>
        </w:rPr>
        <w:t>ילדים לא יכולים לשרוד בלי זה?</w:t>
      </w:r>
      <w:bookmarkStart w:id="10977" w:name="_ETM_Q36_330438"/>
      <w:bookmarkStart w:id="10978" w:name="_ETM_Q36_330455"/>
      <w:bookmarkEnd w:id="10977"/>
      <w:bookmarkEnd w:id="10978"/>
      <w:r w:rsidR="00BA05A3">
        <w:rPr>
          <w:rFonts w:hint="cs"/>
          <w:rtl/>
          <w:lang w:eastAsia="he-IL"/>
        </w:rPr>
        <w:t xml:space="preserve"> למה?</w:t>
      </w:r>
    </w:p>
    <w:p w:rsidR="00BA05A3" w:rsidRDefault="00BA05A3" w:rsidP="006E04E3">
      <w:pPr>
        <w:keepNext/>
        <w:rPr>
          <w:rtl/>
        </w:rPr>
      </w:pPr>
      <w:bookmarkStart w:id="10979" w:name="_ETM_Q36_332957"/>
      <w:bookmarkStart w:id="10980" w:name="_ETM_Q36_333055"/>
      <w:bookmarkStart w:id="10981" w:name="_ETM_Q36_333600"/>
      <w:bookmarkStart w:id="10982" w:name="_ETM_Q36_333726"/>
      <w:bookmarkStart w:id="10983" w:name="_ETM_Q36_329875"/>
      <w:bookmarkStart w:id="10984" w:name="_ETM_Q36_330151"/>
      <w:bookmarkStart w:id="10985" w:name="_ETM_Q36_330210"/>
      <w:bookmarkStart w:id="10986" w:name="ET_speakercontinue_5090_32"/>
      <w:bookmarkEnd w:id="10979"/>
      <w:bookmarkEnd w:id="10980"/>
      <w:bookmarkEnd w:id="10981"/>
      <w:bookmarkEnd w:id="10982"/>
      <w:bookmarkEnd w:id="10983"/>
      <w:bookmarkEnd w:id="10984"/>
      <w:bookmarkEnd w:id="10985"/>
    </w:p>
    <w:p w:rsidR="00BA05A3" w:rsidRDefault="00BA05A3" w:rsidP="006E04E3">
      <w:pPr>
        <w:pStyle w:val="-"/>
        <w:keepNext/>
        <w:rPr>
          <w:rtl/>
        </w:rPr>
      </w:pPr>
      <w:bookmarkStart w:id="10987" w:name="_ETM_Q36_332716"/>
      <w:bookmarkStart w:id="10988" w:name="_ETM_Q36_332863"/>
      <w:bookmarkEnd w:id="10987"/>
      <w:bookmarkEnd w:id="10988"/>
      <w:r w:rsidRPr="008F40E5">
        <w:rPr>
          <w:rStyle w:val="TagStyle"/>
          <w:rtl/>
        </w:rPr>
        <w:t xml:space="preserve"> &lt;&lt; דובר_המשך &gt;&gt; </w:t>
      </w:r>
      <w:r>
        <w:rPr>
          <w:rtl/>
        </w:rPr>
        <w:t>מרב מיכאלי (העבודה):</w:t>
      </w:r>
      <w:r w:rsidRPr="008F40E5">
        <w:rPr>
          <w:rStyle w:val="TagStyle"/>
          <w:rtl/>
        </w:rPr>
        <w:t xml:space="preserve"> &lt;&lt; דובר_המשך &gt;&gt;</w:t>
      </w:r>
      <w:r>
        <w:rPr>
          <w:rtl/>
        </w:rPr>
        <w:t xml:space="preserve">  </w:t>
      </w:r>
      <w:bookmarkEnd w:id="10986"/>
    </w:p>
    <w:p w:rsidR="00BA05A3" w:rsidRDefault="00BA05A3" w:rsidP="008613F7">
      <w:pPr>
        <w:rPr>
          <w:rtl/>
          <w:lang w:eastAsia="he-IL"/>
        </w:rPr>
      </w:pPr>
    </w:p>
    <w:p w:rsidR="00BA05A3" w:rsidRDefault="00BA05A3" w:rsidP="0002740A">
      <w:pPr>
        <w:rPr>
          <w:rtl/>
          <w:lang w:eastAsia="he-IL"/>
        </w:rPr>
      </w:pPr>
      <w:bookmarkStart w:id="10989" w:name="_ETM_Q36_334624"/>
      <w:bookmarkEnd w:id="10989"/>
      <w:r>
        <w:rPr>
          <w:rFonts w:hint="cs"/>
          <w:rtl/>
          <w:lang w:eastAsia="he-IL"/>
        </w:rPr>
        <w:t xml:space="preserve">עוול, זה מה שאתם עושים. אתם עושים עוול בזה שלא אפשרתם לילדות וילדים שזקוקים לאימוץ לקבל בית חם. ואתה עושה עוול ואתם תעשו </w:t>
      </w:r>
      <w:bookmarkStart w:id="10990" w:name="_ETM_Q36_344060"/>
      <w:bookmarkEnd w:id="10990"/>
      <w:r>
        <w:rPr>
          <w:rFonts w:hint="cs"/>
          <w:rtl/>
          <w:lang w:eastAsia="he-IL"/>
        </w:rPr>
        <w:t xml:space="preserve">עוול כשאתם באים לסכסך ולהגדיל את הסכסוך בין הורים גרושים. </w:t>
      </w:r>
    </w:p>
    <w:p w:rsidR="00BA05A3" w:rsidRDefault="00BA05A3" w:rsidP="006E04E3">
      <w:pPr>
        <w:rPr>
          <w:rtl/>
          <w:lang w:eastAsia="he-IL"/>
        </w:rPr>
      </w:pPr>
      <w:bookmarkStart w:id="10991" w:name="_ETM_Q36_347352"/>
      <w:bookmarkStart w:id="10992" w:name="_ETM_Q36_347439"/>
      <w:bookmarkEnd w:id="10991"/>
      <w:bookmarkEnd w:id="10992"/>
    </w:p>
    <w:p w:rsidR="00BA05A3" w:rsidRDefault="00BA05A3" w:rsidP="006E04E3">
      <w:pPr>
        <w:pStyle w:val="af5"/>
        <w:keepNext/>
        <w:rPr>
          <w:rtl/>
        </w:rPr>
      </w:pPr>
      <w:bookmarkStart w:id="10993" w:name="ET_interruption_5296_33"/>
      <w:r w:rsidRPr="00430016">
        <w:rPr>
          <w:rStyle w:val="TagStyle"/>
          <w:rtl/>
        </w:rPr>
        <w:t xml:space="preserve"> &lt;&lt; קריאה &gt;&gt; </w:t>
      </w:r>
      <w:r>
        <w:rPr>
          <w:rtl/>
        </w:rPr>
        <w:t>יואב קיש (הליכוד):</w:t>
      </w:r>
      <w:r w:rsidRPr="00430016">
        <w:rPr>
          <w:rStyle w:val="TagStyle"/>
          <w:rtl/>
        </w:rPr>
        <w:t xml:space="preserve"> &lt;&lt; קריאה &gt;&gt;</w:t>
      </w:r>
      <w:r>
        <w:rPr>
          <w:rtl/>
        </w:rPr>
        <w:t xml:space="preserve">  </w:t>
      </w:r>
      <w:bookmarkEnd w:id="10993"/>
    </w:p>
    <w:p w:rsidR="00BA05A3" w:rsidRDefault="00BA05A3" w:rsidP="008613F7">
      <w:pPr>
        <w:rPr>
          <w:rtl/>
          <w:lang w:eastAsia="he-IL"/>
        </w:rPr>
      </w:pPr>
    </w:p>
    <w:p w:rsidR="00BA05A3" w:rsidRDefault="00D76A9E" w:rsidP="006E04E3">
      <w:pPr>
        <w:rPr>
          <w:rtl/>
          <w:lang w:eastAsia="he-IL"/>
        </w:rPr>
      </w:pPr>
      <w:bookmarkStart w:id="10994" w:name="_ETM_Q36_349951"/>
      <w:bookmarkStart w:id="10995" w:name="_ETM_Q36_350242"/>
      <w:bookmarkStart w:id="10996" w:name="_ETM_Q36_350294"/>
      <w:bookmarkEnd w:id="10994"/>
      <w:bookmarkEnd w:id="10995"/>
      <w:bookmarkEnd w:id="10996"/>
      <w:r>
        <w:rPr>
          <w:rFonts w:hint="cs"/>
          <w:rtl/>
          <w:lang w:eastAsia="he-IL"/>
        </w:rPr>
        <w:t>– – –</w:t>
      </w:r>
      <w:r w:rsidR="00BA05A3">
        <w:rPr>
          <w:rFonts w:hint="cs"/>
          <w:rtl/>
          <w:lang w:eastAsia="he-IL"/>
        </w:rPr>
        <w:t xml:space="preserve"> מה זה השטויות האלה?</w:t>
      </w:r>
    </w:p>
    <w:p w:rsidR="00BA05A3" w:rsidRDefault="00BA05A3" w:rsidP="006E04E3">
      <w:pPr>
        <w:rPr>
          <w:rtl/>
          <w:lang w:eastAsia="he-IL"/>
        </w:rPr>
      </w:pPr>
      <w:bookmarkStart w:id="10997" w:name="_ETM_Q36_350308"/>
      <w:bookmarkStart w:id="10998" w:name="_ETM_Q36_350384"/>
      <w:bookmarkEnd w:id="10997"/>
      <w:bookmarkEnd w:id="10998"/>
    </w:p>
    <w:p w:rsidR="00BA05A3" w:rsidRDefault="00BA05A3" w:rsidP="006E04E3">
      <w:pPr>
        <w:pStyle w:val="-"/>
        <w:keepNext/>
        <w:rPr>
          <w:rtl/>
        </w:rPr>
      </w:pPr>
      <w:bookmarkStart w:id="10999" w:name="_ETM_Q36_350452"/>
      <w:bookmarkStart w:id="11000" w:name="_ETM_Q36_350541"/>
      <w:bookmarkStart w:id="11001" w:name="ET_speakercontinue_5090_34"/>
      <w:bookmarkEnd w:id="10999"/>
      <w:bookmarkEnd w:id="11000"/>
      <w:r w:rsidRPr="00430016">
        <w:rPr>
          <w:rStyle w:val="TagStyle"/>
          <w:rtl/>
        </w:rPr>
        <w:t xml:space="preserve"> &lt;&lt; דובר_המשך &gt;&gt; </w:t>
      </w:r>
      <w:r>
        <w:rPr>
          <w:rtl/>
        </w:rPr>
        <w:t>מרב מיכאלי (העבודה):</w:t>
      </w:r>
      <w:r w:rsidRPr="00430016">
        <w:rPr>
          <w:rStyle w:val="TagStyle"/>
          <w:rtl/>
        </w:rPr>
        <w:t xml:space="preserve"> &lt;&lt; דובר_המשך &gt;&gt;</w:t>
      </w:r>
      <w:r>
        <w:rPr>
          <w:rtl/>
        </w:rPr>
        <w:t xml:space="preserve">  </w:t>
      </w:r>
      <w:bookmarkEnd w:id="11001"/>
    </w:p>
    <w:p w:rsidR="00BA05A3" w:rsidRDefault="00BA05A3" w:rsidP="008613F7">
      <w:pPr>
        <w:rPr>
          <w:rtl/>
          <w:lang w:eastAsia="he-IL"/>
        </w:rPr>
      </w:pPr>
    </w:p>
    <w:p w:rsidR="00BA05A3" w:rsidRDefault="00BA05A3" w:rsidP="006E04E3">
      <w:pPr>
        <w:rPr>
          <w:rtl/>
          <w:lang w:eastAsia="he-IL"/>
        </w:rPr>
      </w:pPr>
      <w:bookmarkStart w:id="11002" w:name="_ETM_Q36_352021"/>
      <w:bookmarkStart w:id="11003" w:name="_ETM_Q36_347520"/>
      <w:bookmarkStart w:id="11004" w:name="_ETM_Q36_347602"/>
      <w:bookmarkEnd w:id="11002"/>
      <w:bookmarkEnd w:id="11003"/>
      <w:bookmarkEnd w:id="11004"/>
      <w:r>
        <w:rPr>
          <w:rFonts w:hint="cs"/>
          <w:rtl/>
          <w:lang w:eastAsia="he-IL"/>
        </w:rPr>
        <w:t xml:space="preserve">יש היום במדינת ישראל חוק </w:t>
      </w:r>
      <w:bookmarkStart w:id="11005" w:name="_ETM_Q36_355604"/>
      <w:bookmarkEnd w:id="11005"/>
      <w:r>
        <w:rPr>
          <w:rFonts w:hint="cs"/>
          <w:rtl/>
          <w:lang w:eastAsia="he-IL"/>
        </w:rPr>
        <w:t xml:space="preserve">שקוראים לו </w:t>
      </w:r>
      <w:r w:rsidR="0002740A">
        <w:rPr>
          <w:rFonts w:hint="cs"/>
          <w:rtl/>
          <w:lang w:eastAsia="he-IL"/>
        </w:rPr>
        <w:t>"</w:t>
      </w:r>
      <w:r>
        <w:rPr>
          <w:rFonts w:hint="cs"/>
          <w:rtl/>
          <w:lang w:eastAsia="he-IL"/>
        </w:rPr>
        <w:t>חוק הסדר התדיינויות במשפחה</w:t>
      </w:r>
      <w:r w:rsidR="0002740A">
        <w:rPr>
          <w:rFonts w:hint="cs"/>
          <w:rtl/>
          <w:lang w:eastAsia="he-IL"/>
        </w:rPr>
        <w:t>"</w:t>
      </w:r>
      <w:r>
        <w:rPr>
          <w:rFonts w:hint="cs"/>
          <w:rtl/>
          <w:lang w:eastAsia="he-IL"/>
        </w:rPr>
        <w:t xml:space="preserve">. </w:t>
      </w:r>
    </w:p>
    <w:p w:rsidR="00BA05A3" w:rsidRDefault="00BA05A3" w:rsidP="006E04E3">
      <w:pPr>
        <w:rPr>
          <w:rtl/>
          <w:lang w:eastAsia="he-IL"/>
        </w:rPr>
      </w:pPr>
      <w:bookmarkStart w:id="11006" w:name="_ETM_Q36_357176"/>
      <w:bookmarkStart w:id="11007" w:name="_ETM_Q36_357248"/>
      <w:bookmarkEnd w:id="11006"/>
      <w:bookmarkEnd w:id="11007"/>
    </w:p>
    <w:p w:rsidR="00BA05A3" w:rsidRDefault="00BA05A3" w:rsidP="006E04E3">
      <w:pPr>
        <w:pStyle w:val="af5"/>
        <w:keepNext/>
        <w:rPr>
          <w:rtl/>
        </w:rPr>
      </w:pPr>
      <w:bookmarkStart w:id="11008" w:name="ET_interruption_5296_35"/>
      <w:r w:rsidRPr="00430016">
        <w:rPr>
          <w:rStyle w:val="TagStyle"/>
          <w:rtl/>
        </w:rPr>
        <w:t xml:space="preserve"> &lt;&lt; קריאה &gt;&gt; </w:t>
      </w:r>
      <w:r>
        <w:rPr>
          <w:rtl/>
        </w:rPr>
        <w:t>יואב קיש (הליכוד):</w:t>
      </w:r>
      <w:r w:rsidRPr="00430016">
        <w:rPr>
          <w:rStyle w:val="TagStyle"/>
          <w:rtl/>
        </w:rPr>
        <w:t xml:space="preserve"> &lt;&lt; קריאה &gt;&gt;</w:t>
      </w:r>
      <w:r>
        <w:rPr>
          <w:rtl/>
        </w:rPr>
        <w:t xml:space="preserve">  </w:t>
      </w:r>
      <w:bookmarkEnd w:id="11008"/>
    </w:p>
    <w:p w:rsidR="00BA05A3" w:rsidRDefault="00BA05A3" w:rsidP="008613F7">
      <w:pPr>
        <w:rPr>
          <w:rtl/>
          <w:lang w:eastAsia="he-IL"/>
        </w:rPr>
      </w:pPr>
    </w:p>
    <w:p w:rsidR="00BA05A3" w:rsidRDefault="00D76A9E" w:rsidP="006E04E3">
      <w:pPr>
        <w:rPr>
          <w:rtl/>
          <w:lang w:eastAsia="he-IL"/>
        </w:rPr>
      </w:pPr>
      <w:bookmarkStart w:id="11009" w:name="_ETM_Q36_353696"/>
      <w:bookmarkStart w:id="11010" w:name="_ETM_Q36_353992"/>
      <w:bookmarkEnd w:id="11009"/>
      <w:bookmarkEnd w:id="11010"/>
      <w:r>
        <w:rPr>
          <w:rFonts w:hint="cs"/>
          <w:rtl/>
          <w:lang w:eastAsia="he-IL"/>
        </w:rPr>
        <w:t>– – –</w:t>
      </w:r>
      <w:r w:rsidR="00BA05A3">
        <w:rPr>
          <w:rFonts w:hint="cs"/>
          <w:rtl/>
          <w:lang w:eastAsia="he-IL"/>
        </w:rPr>
        <w:t xml:space="preserve"> איך את מעיזה? אי</w:t>
      </w:r>
      <w:bookmarkStart w:id="11011" w:name="_ETM_Q36_354038"/>
      <w:bookmarkEnd w:id="11011"/>
      <w:r w:rsidR="00BA05A3">
        <w:rPr>
          <w:rFonts w:hint="cs"/>
          <w:rtl/>
          <w:lang w:eastAsia="he-IL"/>
        </w:rPr>
        <w:t xml:space="preserve">ן לך בושה. </w:t>
      </w:r>
      <w:bookmarkStart w:id="11012" w:name="_ETM_Q36_355442"/>
      <w:bookmarkEnd w:id="11012"/>
    </w:p>
    <w:p w:rsidR="00BA05A3" w:rsidRDefault="00BA05A3" w:rsidP="006E04E3">
      <w:pPr>
        <w:rPr>
          <w:rtl/>
          <w:lang w:eastAsia="he-IL"/>
        </w:rPr>
      </w:pPr>
      <w:bookmarkStart w:id="11013" w:name="_ETM_Q36_358950"/>
      <w:bookmarkStart w:id="11014" w:name="_ETM_Q36_359047"/>
      <w:bookmarkEnd w:id="11013"/>
      <w:bookmarkEnd w:id="11014"/>
    </w:p>
    <w:p w:rsidR="00BA05A3" w:rsidRDefault="00BA05A3" w:rsidP="006E04E3">
      <w:pPr>
        <w:pStyle w:val="af5"/>
        <w:keepNext/>
        <w:rPr>
          <w:rtl/>
        </w:rPr>
      </w:pPr>
      <w:bookmarkStart w:id="11015" w:name="ET_interruption_5770_36"/>
      <w:r w:rsidRPr="00D05DD6">
        <w:rPr>
          <w:rStyle w:val="TagStyle"/>
          <w:rtl/>
        </w:rPr>
        <w:t xml:space="preserve"> &lt;&lt; קריאה &gt;&gt; </w:t>
      </w:r>
      <w:r>
        <w:rPr>
          <w:rtl/>
        </w:rPr>
        <w:t>מאי גולן (הליכוד):</w:t>
      </w:r>
      <w:r w:rsidRPr="00D05DD6">
        <w:rPr>
          <w:rStyle w:val="TagStyle"/>
          <w:rtl/>
        </w:rPr>
        <w:t xml:space="preserve"> &lt;&lt; קריאה &gt;&gt;</w:t>
      </w:r>
      <w:r>
        <w:rPr>
          <w:rtl/>
        </w:rPr>
        <w:t xml:space="preserve">  </w:t>
      </w:r>
      <w:bookmarkEnd w:id="11015"/>
    </w:p>
    <w:p w:rsidR="00BA05A3" w:rsidRDefault="00BA05A3" w:rsidP="008613F7">
      <w:pPr>
        <w:rPr>
          <w:rtl/>
          <w:lang w:eastAsia="he-IL"/>
        </w:rPr>
      </w:pPr>
    </w:p>
    <w:p w:rsidR="00BA05A3" w:rsidRDefault="00D76A9E" w:rsidP="006E04E3">
      <w:pPr>
        <w:rPr>
          <w:rtl/>
          <w:lang w:eastAsia="he-IL"/>
        </w:rPr>
      </w:pPr>
      <w:bookmarkStart w:id="11016" w:name="_ETM_Q36_358877"/>
      <w:bookmarkStart w:id="11017" w:name="_ETM_Q36_359142"/>
      <w:bookmarkStart w:id="11018" w:name="_ETM_Q36_359190"/>
      <w:bookmarkEnd w:id="11016"/>
      <w:bookmarkEnd w:id="11017"/>
      <w:bookmarkEnd w:id="11018"/>
      <w:r>
        <w:rPr>
          <w:rFonts w:hint="cs"/>
          <w:rtl/>
          <w:lang w:eastAsia="he-IL"/>
        </w:rPr>
        <w:t>– – –</w:t>
      </w:r>
      <w:r w:rsidR="00BA05A3">
        <w:rPr>
          <w:rFonts w:hint="cs"/>
          <w:rtl/>
          <w:lang w:eastAsia="he-IL"/>
        </w:rPr>
        <w:t xml:space="preserve"> את </w:t>
      </w:r>
      <w:bookmarkStart w:id="11019" w:name="_ETM_Q36_360557"/>
      <w:bookmarkEnd w:id="11019"/>
      <w:r w:rsidR="00BA05A3">
        <w:rPr>
          <w:rFonts w:hint="cs"/>
          <w:rtl/>
          <w:lang w:eastAsia="he-IL"/>
        </w:rPr>
        <w:t xml:space="preserve">דוגמה </w:t>
      </w:r>
      <w:r>
        <w:rPr>
          <w:rFonts w:hint="cs"/>
          <w:rtl/>
          <w:lang w:eastAsia="he-IL"/>
        </w:rPr>
        <w:t>– – –</w:t>
      </w:r>
    </w:p>
    <w:p w:rsidR="00BA05A3" w:rsidRDefault="00BA05A3" w:rsidP="006E04E3">
      <w:pPr>
        <w:keepNext/>
        <w:rPr>
          <w:rtl/>
        </w:rPr>
      </w:pPr>
      <w:bookmarkStart w:id="11020" w:name="_ETM_Q36_362509"/>
      <w:bookmarkStart w:id="11021" w:name="_ETM_Q36_362640"/>
      <w:bookmarkStart w:id="11022" w:name="_ETM_Q36_362933"/>
      <w:bookmarkStart w:id="11023" w:name="_ETM_Q36_363029"/>
      <w:bookmarkStart w:id="11024" w:name="ET_interruption_5743_37"/>
      <w:bookmarkEnd w:id="11020"/>
      <w:bookmarkEnd w:id="11021"/>
      <w:bookmarkEnd w:id="11022"/>
      <w:bookmarkEnd w:id="11023"/>
    </w:p>
    <w:p w:rsidR="00BA05A3" w:rsidRDefault="00BA05A3" w:rsidP="006E04E3">
      <w:pPr>
        <w:pStyle w:val="af5"/>
        <w:keepNext/>
        <w:rPr>
          <w:rtl/>
        </w:rPr>
      </w:pPr>
      <w:bookmarkStart w:id="11025" w:name="_ETM_Q36_360939"/>
      <w:bookmarkStart w:id="11026" w:name="_ETM_Q36_361056"/>
      <w:bookmarkEnd w:id="11025"/>
      <w:bookmarkEnd w:id="11026"/>
      <w:r w:rsidRPr="00D05DD6">
        <w:rPr>
          <w:rStyle w:val="TagStyle"/>
          <w:rtl/>
        </w:rPr>
        <w:t xml:space="preserve"> &lt;&lt; קריאה &gt;&gt; </w:t>
      </w:r>
      <w:r>
        <w:rPr>
          <w:rtl/>
        </w:rPr>
        <w:t>אוסנת הילה מארק (הליכוד):</w:t>
      </w:r>
      <w:r w:rsidRPr="00D05DD6">
        <w:rPr>
          <w:rStyle w:val="TagStyle"/>
          <w:rtl/>
        </w:rPr>
        <w:t xml:space="preserve"> &lt;&lt; קריאה &gt;&gt;</w:t>
      </w:r>
      <w:r>
        <w:rPr>
          <w:rtl/>
        </w:rPr>
        <w:t xml:space="preserve">  </w:t>
      </w:r>
      <w:bookmarkEnd w:id="11024"/>
    </w:p>
    <w:p w:rsidR="00BA05A3" w:rsidRDefault="00BA05A3" w:rsidP="008613F7">
      <w:pPr>
        <w:rPr>
          <w:rtl/>
          <w:lang w:eastAsia="he-IL"/>
        </w:rPr>
      </w:pPr>
    </w:p>
    <w:p w:rsidR="00BA05A3" w:rsidRDefault="00D76A9E" w:rsidP="006E04E3">
      <w:pPr>
        <w:rPr>
          <w:rtl/>
          <w:lang w:eastAsia="he-IL"/>
        </w:rPr>
      </w:pPr>
      <w:bookmarkStart w:id="11027" w:name="_ETM_Q36_362814"/>
      <w:bookmarkStart w:id="11028" w:name="_ETM_Q36_363078"/>
      <w:bookmarkStart w:id="11029" w:name="_ETM_Q36_363124"/>
      <w:bookmarkEnd w:id="11027"/>
      <w:bookmarkEnd w:id="11028"/>
      <w:bookmarkEnd w:id="11029"/>
      <w:r>
        <w:rPr>
          <w:rFonts w:hint="cs"/>
          <w:rtl/>
          <w:lang w:eastAsia="he-IL"/>
        </w:rPr>
        <w:t>– – –</w:t>
      </w:r>
    </w:p>
    <w:p w:rsidR="00BA05A3" w:rsidRDefault="00BA05A3" w:rsidP="006E04E3">
      <w:pPr>
        <w:rPr>
          <w:rtl/>
          <w:lang w:eastAsia="he-IL"/>
        </w:rPr>
      </w:pPr>
      <w:bookmarkStart w:id="11030" w:name="_ETM_Q36_359746"/>
      <w:bookmarkStart w:id="11031" w:name="_ETM_Q36_359841"/>
      <w:bookmarkStart w:id="11032" w:name="_ETM_Q36_359156"/>
      <w:bookmarkStart w:id="11033" w:name="_ETM_Q36_359251"/>
      <w:bookmarkEnd w:id="11030"/>
      <w:bookmarkEnd w:id="11031"/>
      <w:bookmarkEnd w:id="11032"/>
      <w:bookmarkEnd w:id="11033"/>
    </w:p>
    <w:p w:rsidR="00BA05A3" w:rsidRDefault="00BA05A3" w:rsidP="006E04E3">
      <w:pPr>
        <w:pStyle w:val="-"/>
        <w:keepNext/>
        <w:rPr>
          <w:rtl/>
        </w:rPr>
      </w:pPr>
      <w:bookmarkStart w:id="11034" w:name="_ETM_Q36_362193"/>
      <w:bookmarkStart w:id="11035" w:name="_ETM_Q36_362273"/>
      <w:bookmarkStart w:id="11036" w:name="ET_speakercontinue_5090_38"/>
      <w:bookmarkEnd w:id="11034"/>
      <w:bookmarkEnd w:id="11035"/>
      <w:r w:rsidRPr="00D05DD6">
        <w:rPr>
          <w:rStyle w:val="TagStyle"/>
          <w:rtl/>
        </w:rPr>
        <w:t xml:space="preserve"> &lt;&lt; דובר_המשך &gt;&gt; </w:t>
      </w:r>
      <w:r>
        <w:rPr>
          <w:rtl/>
        </w:rPr>
        <w:t>מרב מיכאלי (העבודה):</w:t>
      </w:r>
      <w:r w:rsidRPr="00D05DD6">
        <w:rPr>
          <w:rStyle w:val="TagStyle"/>
          <w:rtl/>
        </w:rPr>
        <w:t xml:space="preserve"> &lt;&lt; דובר_המשך &gt;&gt;</w:t>
      </w:r>
      <w:r>
        <w:rPr>
          <w:rtl/>
        </w:rPr>
        <w:t xml:space="preserve">  </w:t>
      </w:r>
      <w:bookmarkEnd w:id="11036"/>
    </w:p>
    <w:p w:rsidR="00BA05A3" w:rsidRDefault="00BA05A3" w:rsidP="008613F7">
      <w:pPr>
        <w:rPr>
          <w:rtl/>
          <w:lang w:eastAsia="he-IL"/>
        </w:rPr>
      </w:pPr>
    </w:p>
    <w:p w:rsidR="00BA05A3" w:rsidRDefault="00BA05A3" w:rsidP="006E04E3">
      <w:pPr>
        <w:rPr>
          <w:rtl/>
          <w:lang w:eastAsia="he-IL"/>
        </w:rPr>
      </w:pPr>
      <w:bookmarkStart w:id="11037" w:name="_ETM_Q36_358195"/>
      <w:bookmarkEnd w:id="11037"/>
      <w:r>
        <w:rPr>
          <w:rFonts w:hint="cs"/>
          <w:rtl/>
          <w:lang w:eastAsia="he-IL"/>
        </w:rPr>
        <w:t xml:space="preserve">ארבע שנים שהחוק הזה </w:t>
      </w:r>
      <w:bookmarkStart w:id="11038" w:name="_ETM_Q36_358328"/>
      <w:bookmarkEnd w:id="11038"/>
      <w:r>
        <w:rPr>
          <w:rFonts w:hint="cs"/>
          <w:rtl/>
          <w:lang w:eastAsia="he-IL"/>
        </w:rPr>
        <w:t xml:space="preserve">בתוקף. הוא בא לסיים סכסוכים משפחתיים </w:t>
      </w:r>
      <w:r w:rsidR="00D76A9E">
        <w:rPr>
          <w:rFonts w:hint="cs"/>
          <w:rtl/>
          <w:lang w:eastAsia="he-IL"/>
        </w:rPr>
        <w:t>– – –</w:t>
      </w:r>
      <w:r>
        <w:rPr>
          <w:rFonts w:hint="cs"/>
          <w:rtl/>
          <w:lang w:eastAsia="he-IL"/>
        </w:rPr>
        <w:t xml:space="preserve"> בהסכמה. </w:t>
      </w:r>
    </w:p>
    <w:p w:rsidR="0002740A" w:rsidRDefault="0002740A" w:rsidP="006E04E3">
      <w:pPr>
        <w:rPr>
          <w:rtl/>
          <w:lang w:eastAsia="he-IL"/>
        </w:rPr>
      </w:pPr>
    </w:p>
    <w:p w:rsidR="00BA05A3" w:rsidRDefault="00BA05A3" w:rsidP="0002740A">
      <w:pPr>
        <w:pStyle w:val="af5"/>
        <w:keepNext/>
        <w:rPr>
          <w:rtl/>
        </w:rPr>
      </w:pPr>
      <w:bookmarkStart w:id="11039" w:name="_ETM_Q36_364031"/>
      <w:bookmarkStart w:id="11040" w:name="_ETM_Q36_364148"/>
      <w:bookmarkStart w:id="11041" w:name="ET_interruption_5770_40"/>
      <w:bookmarkEnd w:id="11039"/>
      <w:bookmarkEnd w:id="11040"/>
      <w:r w:rsidRPr="00D05DD6">
        <w:rPr>
          <w:rStyle w:val="TagStyle"/>
          <w:rtl/>
        </w:rPr>
        <w:t xml:space="preserve">&lt;&lt; קריאה &gt;&gt; </w:t>
      </w:r>
      <w:r w:rsidR="0002740A">
        <w:rPr>
          <w:rFonts w:hint="cs"/>
          <w:rtl/>
        </w:rPr>
        <w:t>קריאות</w:t>
      </w:r>
      <w:r>
        <w:rPr>
          <w:rtl/>
        </w:rPr>
        <w:t>:</w:t>
      </w:r>
      <w:r w:rsidRPr="00D05DD6">
        <w:rPr>
          <w:rStyle w:val="TagStyle"/>
          <w:rtl/>
        </w:rPr>
        <w:t xml:space="preserve"> &lt;&lt; קריאה &gt;&gt;</w:t>
      </w:r>
      <w:r>
        <w:rPr>
          <w:rtl/>
        </w:rPr>
        <w:t xml:space="preserve">  </w:t>
      </w:r>
      <w:bookmarkEnd w:id="11041"/>
    </w:p>
    <w:p w:rsidR="00BA05A3" w:rsidRDefault="00BA05A3" w:rsidP="008613F7">
      <w:pPr>
        <w:rPr>
          <w:rtl/>
          <w:lang w:eastAsia="he-IL"/>
        </w:rPr>
      </w:pPr>
    </w:p>
    <w:p w:rsidR="00BA05A3" w:rsidRPr="00D05DD6" w:rsidRDefault="00D76A9E" w:rsidP="006E04E3">
      <w:pPr>
        <w:rPr>
          <w:rtl/>
          <w:lang w:eastAsia="he-IL"/>
        </w:rPr>
      </w:pPr>
      <w:bookmarkStart w:id="11042" w:name="_ETM_Q36_355864"/>
      <w:bookmarkStart w:id="11043" w:name="_ETM_Q36_356143"/>
      <w:bookmarkStart w:id="11044" w:name="_ETM_Q36_356196"/>
      <w:bookmarkEnd w:id="11042"/>
      <w:bookmarkEnd w:id="11043"/>
      <w:bookmarkEnd w:id="11044"/>
      <w:r>
        <w:rPr>
          <w:rFonts w:hint="cs"/>
          <w:rtl/>
          <w:lang w:eastAsia="he-IL"/>
        </w:rPr>
        <w:t>– – –</w:t>
      </w:r>
    </w:p>
    <w:p w:rsidR="00BA05A3" w:rsidRDefault="00BA05A3" w:rsidP="006E04E3">
      <w:pPr>
        <w:rPr>
          <w:rtl/>
          <w:lang w:eastAsia="he-IL"/>
        </w:rPr>
      </w:pPr>
      <w:bookmarkStart w:id="11045" w:name="_ETM_Q36_361789"/>
      <w:bookmarkStart w:id="11046" w:name="_ETM_Q36_361849"/>
      <w:bookmarkEnd w:id="11045"/>
      <w:bookmarkEnd w:id="11046"/>
    </w:p>
    <w:p w:rsidR="00BA05A3" w:rsidRDefault="00BA05A3" w:rsidP="006E04E3">
      <w:pPr>
        <w:pStyle w:val="-"/>
        <w:keepNext/>
        <w:rPr>
          <w:rtl/>
        </w:rPr>
      </w:pPr>
      <w:bookmarkStart w:id="11047" w:name="ET_speakercontinue_5090_8"/>
      <w:r w:rsidRPr="005A0FC9">
        <w:rPr>
          <w:rStyle w:val="TagStyle"/>
          <w:rtl/>
        </w:rPr>
        <w:lastRenderedPageBreak/>
        <w:t xml:space="preserve"> &lt;&lt; דובר_המשך &gt;&gt; </w:t>
      </w:r>
      <w:r>
        <w:rPr>
          <w:rtl/>
        </w:rPr>
        <w:t>מרב מיכאלי (העבודה):</w:t>
      </w:r>
      <w:r w:rsidRPr="005A0FC9">
        <w:rPr>
          <w:rStyle w:val="TagStyle"/>
          <w:rtl/>
        </w:rPr>
        <w:t xml:space="preserve"> &lt;&lt; דובר_המשך &gt;&gt;</w:t>
      </w:r>
      <w:r>
        <w:rPr>
          <w:rtl/>
        </w:rPr>
        <w:t xml:space="preserve">  </w:t>
      </w:r>
      <w:bookmarkEnd w:id="11047"/>
    </w:p>
    <w:p w:rsidR="00BA05A3" w:rsidRDefault="00BA05A3" w:rsidP="008613F7">
      <w:pPr>
        <w:rPr>
          <w:rtl/>
          <w:lang w:eastAsia="he-IL"/>
        </w:rPr>
      </w:pPr>
    </w:p>
    <w:p w:rsidR="00BA05A3" w:rsidRDefault="00BA05A3" w:rsidP="006E04E3">
      <w:pPr>
        <w:rPr>
          <w:rtl/>
          <w:lang w:eastAsia="he-IL"/>
        </w:rPr>
      </w:pPr>
      <w:r>
        <w:rPr>
          <w:rFonts w:hint="cs"/>
          <w:rtl/>
          <w:lang w:eastAsia="he-IL"/>
        </w:rPr>
        <w:t>ארבע שנים עד שהעברנו את החוק הזה</w:t>
      </w:r>
      <w:bookmarkStart w:id="11048" w:name="_ETM_Q36_369846"/>
      <w:bookmarkEnd w:id="11048"/>
      <w:r>
        <w:rPr>
          <w:rFonts w:hint="cs"/>
          <w:rtl/>
          <w:lang w:eastAsia="he-IL"/>
        </w:rPr>
        <w:t xml:space="preserve">, שאני יזמתי יחד עם יושב-ראש הכנסת יריב לוין, </w:t>
      </w:r>
      <w:bookmarkStart w:id="11049" w:name="_ETM_Q36_373790"/>
      <w:bookmarkEnd w:id="11049"/>
      <w:r>
        <w:rPr>
          <w:rFonts w:hint="cs"/>
          <w:rtl/>
          <w:lang w:eastAsia="he-IL"/>
        </w:rPr>
        <w:t xml:space="preserve">והחוק הזה מצליח בצורה בלתי רגילה לסיים סכסוכים בהסכמה </w:t>
      </w:r>
      <w:r w:rsidR="00D76A9E">
        <w:rPr>
          <w:rFonts w:hint="cs"/>
          <w:rtl/>
          <w:lang w:eastAsia="he-IL"/>
        </w:rPr>
        <w:t>– – –</w:t>
      </w:r>
    </w:p>
    <w:p w:rsidR="00BA05A3" w:rsidRDefault="00BA05A3" w:rsidP="006E04E3">
      <w:pPr>
        <w:rPr>
          <w:rtl/>
          <w:lang w:eastAsia="he-IL"/>
        </w:rPr>
      </w:pPr>
    </w:p>
    <w:p w:rsidR="00BA05A3" w:rsidRDefault="00BA05A3" w:rsidP="006E04E3">
      <w:pPr>
        <w:pStyle w:val="af5"/>
        <w:keepNext/>
        <w:rPr>
          <w:rtl/>
        </w:rPr>
      </w:pPr>
      <w:bookmarkStart w:id="11050" w:name="_ETM_Q36_375657"/>
      <w:bookmarkStart w:id="11051" w:name="_ETM_Q36_375776"/>
      <w:bookmarkStart w:id="11052" w:name="ET_interruption_5296_41"/>
      <w:bookmarkEnd w:id="11050"/>
      <w:bookmarkEnd w:id="11051"/>
      <w:r w:rsidRPr="00D05DD6">
        <w:rPr>
          <w:rStyle w:val="TagStyle"/>
          <w:rtl/>
        </w:rPr>
        <w:t xml:space="preserve"> &lt;&lt; קריאה &gt;&gt; </w:t>
      </w:r>
      <w:r>
        <w:rPr>
          <w:rtl/>
        </w:rPr>
        <w:t>יואב קיש (הליכוד):</w:t>
      </w:r>
      <w:r w:rsidRPr="00D05DD6">
        <w:rPr>
          <w:rStyle w:val="TagStyle"/>
          <w:rtl/>
        </w:rPr>
        <w:t xml:space="preserve"> &lt;&lt; קריאה &gt;&gt;</w:t>
      </w:r>
      <w:r>
        <w:rPr>
          <w:rtl/>
        </w:rPr>
        <w:t xml:space="preserve">  </w:t>
      </w:r>
      <w:bookmarkEnd w:id="11052"/>
    </w:p>
    <w:p w:rsidR="00BA05A3" w:rsidRDefault="00BA05A3" w:rsidP="008613F7">
      <w:pPr>
        <w:rPr>
          <w:rtl/>
          <w:lang w:eastAsia="he-IL"/>
        </w:rPr>
      </w:pPr>
    </w:p>
    <w:p w:rsidR="00BA05A3" w:rsidRDefault="00D76A9E" w:rsidP="006E04E3">
      <w:pPr>
        <w:rPr>
          <w:rtl/>
          <w:lang w:eastAsia="he-IL"/>
        </w:rPr>
      </w:pPr>
      <w:bookmarkStart w:id="11053" w:name="_ETM_Q36_377748"/>
      <w:bookmarkStart w:id="11054" w:name="_ETM_Q36_378015"/>
      <w:bookmarkStart w:id="11055" w:name="_ETM_Q36_378056"/>
      <w:bookmarkEnd w:id="11053"/>
      <w:bookmarkEnd w:id="11054"/>
      <w:bookmarkEnd w:id="11055"/>
      <w:r>
        <w:rPr>
          <w:rFonts w:hint="cs"/>
          <w:rtl/>
          <w:lang w:eastAsia="he-IL"/>
        </w:rPr>
        <w:t>– – –</w:t>
      </w:r>
    </w:p>
    <w:p w:rsidR="00BA05A3" w:rsidRDefault="00BA05A3" w:rsidP="006E04E3">
      <w:pPr>
        <w:rPr>
          <w:rtl/>
          <w:lang w:eastAsia="he-IL"/>
        </w:rPr>
      </w:pPr>
      <w:bookmarkStart w:id="11056" w:name="_ETM_Q36_375953"/>
      <w:bookmarkStart w:id="11057" w:name="_ETM_Q36_376041"/>
      <w:bookmarkEnd w:id="11056"/>
      <w:bookmarkEnd w:id="11057"/>
    </w:p>
    <w:p w:rsidR="00BA05A3" w:rsidRDefault="00BA05A3" w:rsidP="006E04E3">
      <w:pPr>
        <w:pStyle w:val="-"/>
        <w:keepNext/>
        <w:rPr>
          <w:rtl/>
        </w:rPr>
      </w:pPr>
      <w:bookmarkStart w:id="11058" w:name="_ETM_Q36_376080"/>
      <w:bookmarkStart w:id="11059" w:name="_ETM_Q36_376169"/>
      <w:bookmarkStart w:id="11060" w:name="ET_speakercontinue_5090_42"/>
      <w:bookmarkEnd w:id="11058"/>
      <w:bookmarkEnd w:id="11059"/>
      <w:r w:rsidRPr="00D05DD6">
        <w:rPr>
          <w:rStyle w:val="TagStyle"/>
          <w:rtl/>
        </w:rPr>
        <w:t xml:space="preserve"> &lt;&lt; דובר_המשך &gt;&gt; </w:t>
      </w:r>
      <w:r>
        <w:rPr>
          <w:rtl/>
        </w:rPr>
        <w:t>מרב מיכאלי (העבודה):</w:t>
      </w:r>
      <w:r w:rsidRPr="00D05DD6">
        <w:rPr>
          <w:rStyle w:val="TagStyle"/>
          <w:rtl/>
        </w:rPr>
        <w:t xml:space="preserve"> &lt;&lt; דובר_המשך &gt;&gt;</w:t>
      </w:r>
      <w:r>
        <w:rPr>
          <w:rtl/>
        </w:rPr>
        <w:t xml:space="preserve">  </w:t>
      </w:r>
      <w:bookmarkEnd w:id="11060"/>
    </w:p>
    <w:p w:rsidR="00BA05A3" w:rsidRDefault="00BA05A3" w:rsidP="008613F7">
      <w:pPr>
        <w:rPr>
          <w:rtl/>
          <w:lang w:eastAsia="he-IL"/>
        </w:rPr>
      </w:pPr>
    </w:p>
    <w:p w:rsidR="00BA05A3" w:rsidRDefault="00BA05A3" w:rsidP="006E04E3">
      <w:pPr>
        <w:rPr>
          <w:rtl/>
          <w:lang w:eastAsia="he-IL"/>
        </w:rPr>
      </w:pPr>
      <w:bookmarkStart w:id="11061" w:name="_ETM_Q36_377346"/>
      <w:bookmarkEnd w:id="11061"/>
      <w:r>
        <w:rPr>
          <w:rFonts w:hint="cs"/>
          <w:rtl/>
          <w:lang w:eastAsia="he-IL"/>
        </w:rPr>
        <w:t xml:space="preserve">ומה אתם באים לעשות? להסלים את הסכסוכים, להגביר מריבות. </w:t>
      </w:r>
    </w:p>
    <w:p w:rsidR="00BA05A3" w:rsidRDefault="00BA05A3" w:rsidP="006E04E3">
      <w:pPr>
        <w:rPr>
          <w:rtl/>
          <w:lang w:eastAsia="he-IL"/>
        </w:rPr>
      </w:pPr>
    </w:p>
    <w:p w:rsidR="00BA05A3" w:rsidRDefault="00BA05A3" w:rsidP="006E04E3">
      <w:pPr>
        <w:pStyle w:val="af5"/>
        <w:keepNext/>
        <w:rPr>
          <w:rtl/>
        </w:rPr>
      </w:pPr>
      <w:bookmarkStart w:id="11062" w:name="_ETM_Q36_381600"/>
      <w:bookmarkStart w:id="11063" w:name="_ETM_Q36_381699"/>
      <w:bookmarkStart w:id="11064" w:name="ET_interruption_5296_43"/>
      <w:bookmarkEnd w:id="11062"/>
      <w:bookmarkEnd w:id="11063"/>
      <w:r w:rsidRPr="00D05DD6">
        <w:rPr>
          <w:rStyle w:val="TagStyle"/>
          <w:rtl/>
        </w:rPr>
        <w:t xml:space="preserve"> &lt;&lt; קריאה &gt;&gt; </w:t>
      </w:r>
      <w:r>
        <w:rPr>
          <w:rtl/>
        </w:rPr>
        <w:t>יואב קיש (הליכוד):</w:t>
      </w:r>
      <w:r w:rsidRPr="00D05DD6">
        <w:rPr>
          <w:rStyle w:val="TagStyle"/>
          <w:rtl/>
        </w:rPr>
        <w:t xml:space="preserve"> &lt;&lt; קריאה &gt;&gt;</w:t>
      </w:r>
      <w:r>
        <w:rPr>
          <w:rtl/>
        </w:rPr>
        <w:t xml:space="preserve">  </w:t>
      </w:r>
      <w:bookmarkEnd w:id="11064"/>
    </w:p>
    <w:p w:rsidR="00BA05A3" w:rsidRDefault="00BA05A3" w:rsidP="008613F7">
      <w:pPr>
        <w:rPr>
          <w:rtl/>
          <w:lang w:eastAsia="he-IL"/>
        </w:rPr>
      </w:pPr>
    </w:p>
    <w:p w:rsidR="00BA05A3" w:rsidRDefault="00D76A9E" w:rsidP="006E04E3">
      <w:pPr>
        <w:rPr>
          <w:rtl/>
          <w:lang w:eastAsia="he-IL"/>
        </w:rPr>
      </w:pPr>
      <w:bookmarkStart w:id="11065" w:name="_ETM_Q36_384560"/>
      <w:bookmarkEnd w:id="11065"/>
      <w:r>
        <w:rPr>
          <w:rFonts w:hint="cs"/>
          <w:rtl/>
          <w:lang w:eastAsia="he-IL"/>
        </w:rPr>
        <w:t>– – –</w:t>
      </w:r>
    </w:p>
    <w:p w:rsidR="00BA05A3" w:rsidRDefault="00BA05A3" w:rsidP="006E04E3">
      <w:pPr>
        <w:rPr>
          <w:rtl/>
          <w:lang w:eastAsia="he-IL"/>
        </w:rPr>
      </w:pPr>
      <w:bookmarkStart w:id="11066" w:name="_ETM_Q36_382605"/>
      <w:bookmarkStart w:id="11067" w:name="_ETM_Q36_382712"/>
      <w:bookmarkEnd w:id="11066"/>
      <w:bookmarkEnd w:id="11067"/>
    </w:p>
    <w:p w:rsidR="00BA05A3" w:rsidRDefault="00BA05A3" w:rsidP="006E04E3">
      <w:pPr>
        <w:pStyle w:val="-"/>
        <w:keepNext/>
        <w:rPr>
          <w:rtl/>
        </w:rPr>
      </w:pPr>
      <w:bookmarkStart w:id="11068" w:name="_ETM_Q36_382749"/>
      <w:bookmarkStart w:id="11069" w:name="_ETM_Q36_382827"/>
      <w:bookmarkStart w:id="11070" w:name="ET_speakercontinue_5090_44"/>
      <w:bookmarkEnd w:id="11068"/>
      <w:bookmarkEnd w:id="11069"/>
      <w:r w:rsidRPr="00D05DD6">
        <w:rPr>
          <w:rStyle w:val="TagStyle"/>
          <w:rtl/>
        </w:rPr>
        <w:t xml:space="preserve"> &lt;&lt; דובר_המשך &gt;&gt; </w:t>
      </w:r>
      <w:r>
        <w:rPr>
          <w:rtl/>
        </w:rPr>
        <w:t>מרב מיכאלי (העבודה):</w:t>
      </w:r>
      <w:r w:rsidRPr="00D05DD6">
        <w:rPr>
          <w:rStyle w:val="TagStyle"/>
          <w:rtl/>
        </w:rPr>
        <w:t xml:space="preserve"> &lt;&lt; דובר_המשך &gt;&gt;</w:t>
      </w:r>
      <w:r>
        <w:rPr>
          <w:rtl/>
        </w:rPr>
        <w:t xml:space="preserve">  </w:t>
      </w:r>
      <w:bookmarkEnd w:id="11070"/>
    </w:p>
    <w:p w:rsidR="00BA05A3" w:rsidRDefault="00BA05A3" w:rsidP="008613F7">
      <w:pPr>
        <w:rPr>
          <w:rtl/>
          <w:lang w:eastAsia="he-IL"/>
        </w:rPr>
      </w:pPr>
    </w:p>
    <w:p w:rsidR="00BA05A3" w:rsidRDefault="00BA05A3" w:rsidP="0002740A">
      <w:pPr>
        <w:rPr>
          <w:rtl/>
          <w:lang w:eastAsia="he-IL"/>
        </w:rPr>
      </w:pPr>
      <w:bookmarkStart w:id="11071" w:name="_ETM_Q36_383462"/>
      <w:bookmarkStart w:id="11072" w:name="_ETM_Q36_381054"/>
      <w:bookmarkStart w:id="11073" w:name="_ETM_Q36_381144"/>
      <w:bookmarkEnd w:id="11071"/>
      <w:bookmarkEnd w:id="11072"/>
      <w:bookmarkEnd w:id="11073"/>
      <w:r>
        <w:rPr>
          <w:rFonts w:hint="cs"/>
          <w:rtl/>
          <w:lang w:eastAsia="he-IL"/>
        </w:rPr>
        <w:t xml:space="preserve">זו בושה וחרפה. מצד אחד לגרום עוול לילדות וילדים, ומצד שני לגרום עוד עוול לילדות וילדים ולגרום לילדים שלהם לריב יותר במקום להשלים. </w:t>
      </w:r>
    </w:p>
    <w:p w:rsidR="00BA05A3" w:rsidRDefault="00BA05A3" w:rsidP="00BD6EDF">
      <w:pPr>
        <w:rPr>
          <w:rtl/>
          <w:lang w:eastAsia="he-IL"/>
        </w:rPr>
      </w:pPr>
    </w:p>
    <w:p w:rsidR="00BA05A3" w:rsidRDefault="00BA05A3" w:rsidP="00BD6EDF">
      <w:pPr>
        <w:rPr>
          <w:rtl/>
          <w:lang w:eastAsia="he-IL"/>
        </w:rPr>
      </w:pPr>
      <w:r>
        <w:rPr>
          <w:rFonts w:hint="cs"/>
          <w:rtl/>
          <w:lang w:eastAsia="he-IL"/>
        </w:rPr>
        <w:t xml:space="preserve">אני קוראת </w:t>
      </w:r>
      <w:bookmarkStart w:id="11074" w:name="_ETM_Q36_397189"/>
      <w:bookmarkEnd w:id="11074"/>
      <w:r>
        <w:rPr>
          <w:rFonts w:hint="cs"/>
          <w:rtl/>
          <w:lang w:eastAsia="he-IL"/>
        </w:rPr>
        <w:t xml:space="preserve">לחבריי וחברותיי להצביע נגד הצעת החוק המגונה הזאת. </w:t>
      </w:r>
    </w:p>
    <w:p w:rsidR="00BA05A3" w:rsidRDefault="00BA05A3" w:rsidP="006E04E3">
      <w:pPr>
        <w:rPr>
          <w:rtl/>
          <w:lang w:eastAsia="he-IL"/>
        </w:rPr>
      </w:pPr>
    </w:p>
    <w:p w:rsidR="00BA05A3" w:rsidRDefault="00BA05A3" w:rsidP="006E04E3">
      <w:pPr>
        <w:pStyle w:val="af6"/>
        <w:keepNext/>
        <w:rPr>
          <w:rtl/>
        </w:rPr>
      </w:pPr>
      <w:r w:rsidRPr="005A0FC9">
        <w:rPr>
          <w:rStyle w:val="TagStyle"/>
          <w:rtl/>
        </w:rPr>
        <w:t xml:space="preserve"> &lt;&lt; יור &gt;&gt; </w:t>
      </w:r>
      <w:r>
        <w:rPr>
          <w:rtl/>
        </w:rPr>
        <w:t>היו"ר משה ארבל:</w:t>
      </w:r>
      <w:r w:rsidRPr="005A0FC9">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1075" w:name="_ETM_Q36_402664"/>
      <w:bookmarkStart w:id="11076" w:name="_ETM_Q36_402754"/>
      <w:bookmarkEnd w:id="11075"/>
      <w:bookmarkEnd w:id="11076"/>
      <w:r>
        <w:rPr>
          <w:rFonts w:hint="cs"/>
          <w:rtl/>
          <w:lang w:eastAsia="he-IL"/>
        </w:rPr>
        <w:t xml:space="preserve">תודה רבה לחברת הכנסת מרב </w:t>
      </w:r>
      <w:bookmarkStart w:id="11077" w:name="_ETM_Q36_402448"/>
      <w:bookmarkEnd w:id="11077"/>
      <w:r>
        <w:rPr>
          <w:rFonts w:hint="cs"/>
          <w:rtl/>
          <w:lang w:eastAsia="he-IL"/>
        </w:rPr>
        <w:t xml:space="preserve">מיכאלי. </w:t>
      </w:r>
    </w:p>
    <w:p w:rsidR="00BA05A3" w:rsidRDefault="00BA05A3" w:rsidP="006E04E3">
      <w:pPr>
        <w:rPr>
          <w:rtl/>
          <w:lang w:eastAsia="he-IL"/>
        </w:rPr>
      </w:pPr>
    </w:p>
    <w:p w:rsidR="00BA05A3" w:rsidRDefault="00BA05A3" w:rsidP="00BD6EDF">
      <w:pPr>
        <w:rPr>
          <w:rtl/>
          <w:lang w:eastAsia="he-IL"/>
        </w:rPr>
      </w:pPr>
      <w:r>
        <w:rPr>
          <w:rFonts w:hint="cs"/>
          <w:rtl/>
          <w:lang w:eastAsia="he-IL"/>
        </w:rPr>
        <w:t xml:space="preserve">אם כן, חברות וחברי הכנסת, אני מתכבד לעבור </w:t>
      </w:r>
      <w:bookmarkStart w:id="11078" w:name="_ETM_Q36_409778"/>
      <w:bookmarkEnd w:id="11078"/>
      <w:r>
        <w:rPr>
          <w:rFonts w:hint="cs"/>
          <w:rtl/>
          <w:lang w:eastAsia="he-IL"/>
        </w:rPr>
        <w:t xml:space="preserve">להצבעה על הצעת חוק הכשרות המשפטית והאפוטרופסות (תיקון </w:t>
      </w:r>
      <w:r>
        <w:rPr>
          <w:rtl/>
          <w:lang w:eastAsia="he-IL"/>
        </w:rPr>
        <w:t>–</w:t>
      </w:r>
      <w:r>
        <w:rPr>
          <w:rFonts w:hint="cs"/>
          <w:rtl/>
          <w:lang w:eastAsia="he-IL"/>
        </w:rPr>
        <w:t xml:space="preserve"> ביטול </w:t>
      </w:r>
      <w:bookmarkStart w:id="11079" w:name="_ETM_Q36_409789"/>
      <w:bookmarkEnd w:id="11079"/>
      <w:r>
        <w:rPr>
          <w:rFonts w:hint="cs"/>
          <w:rtl/>
          <w:lang w:eastAsia="he-IL"/>
        </w:rPr>
        <w:t>חזקת הגיל הרך), התשפ"א</w:t>
      </w:r>
      <w:r>
        <w:rPr>
          <w:rFonts w:hint="eastAsia"/>
          <w:rtl/>
          <w:lang w:eastAsia="he-IL"/>
        </w:rPr>
        <w:t>–</w:t>
      </w:r>
      <w:r>
        <w:rPr>
          <w:rFonts w:hint="cs"/>
          <w:rtl/>
          <w:lang w:eastAsia="he-IL"/>
        </w:rPr>
        <w:t xml:space="preserve">2020. </w:t>
      </w:r>
      <w:bookmarkStart w:id="11080" w:name="_ETM_Q36_412814"/>
      <w:bookmarkStart w:id="11081" w:name="_ETM_Q36_412942"/>
      <w:bookmarkStart w:id="11082" w:name="_ETM_Q36_413597"/>
      <w:bookmarkStart w:id="11083" w:name="_ETM_Q36_413718"/>
      <w:bookmarkEnd w:id="11080"/>
      <w:bookmarkEnd w:id="11081"/>
      <w:bookmarkEnd w:id="11082"/>
      <w:bookmarkEnd w:id="11083"/>
      <w:r>
        <w:rPr>
          <w:rFonts w:hint="cs"/>
          <w:rtl/>
          <w:lang w:eastAsia="he-IL"/>
        </w:rPr>
        <w:t xml:space="preserve">חברת הכנסת מאי גולן, חברת הכנסת </w:t>
      </w:r>
      <w:bookmarkStart w:id="11084" w:name="_ETM_Q36_420645"/>
      <w:bookmarkEnd w:id="11084"/>
      <w:r>
        <w:rPr>
          <w:rFonts w:hint="cs"/>
          <w:rtl/>
          <w:lang w:eastAsia="he-IL"/>
        </w:rPr>
        <w:t xml:space="preserve">מאי גולן. אני מתכבד לעבור להצבעה על הצעת </w:t>
      </w:r>
      <w:bookmarkStart w:id="11085" w:name="_ETM_Q36_426026"/>
      <w:bookmarkEnd w:id="11085"/>
      <w:r>
        <w:rPr>
          <w:rFonts w:hint="cs"/>
          <w:rtl/>
          <w:lang w:eastAsia="he-IL"/>
        </w:rPr>
        <w:t xml:space="preserve">החוק. הצבעה. </w:t>
      </w:r>
    </w:p>
    <w:p w:rsidR="00BA05A3" w:rsidRDefault="00BA05A3" w:rsidP="006E04E3">
      <w:pPr>
        <w:rPr>
          <w:rtl/>
          <w:lang w:eastAsia="he-IL"/>
        </w:rPr>
      </w:pPr>
    </w:p>
    <w:p w:rsidR="00BA05A3" w:rsidRDefault="00BA05A3" w:rsidP="006E04E3">
      <w:pPr>
        <w:pStyle w:val="af1"/>
        <w:keepNext/>
        <w:rPr>
          <w:rtl/>
          <w:lang w:eastAsia="he-IL"/>
        </w:rPr>
      </w:pPr>
      <w:bookmarkStart w:id="11086" w:name="_ETM_Q36_422917"/>
      <w:bookmarkStart w:id="11087" w:name="_ETM_Q36_423036"/>
      <w:bookmarkStart w:id="11088" w:name="_ETM_Q36_413827"/>
      <w:bookmarkStart w:id="11089" w:name="_ETM_Q36_413941"/>
      <w:bookmarkEnd w:id="11086"/>
      <w:bookmarkEnd w:id="11087"/>
      <w:bookmarkEnd w:id="11088"/>
      <w:bookmarkEnd w:id="11089"/>
      <w:r>
        <w:rPr>
          <w:rtl/>
          <w:lang w:eastAsia="he-IL"/>
        </w:rPr>
        <w:lastRenderedPageBreak/>
        <w:t>הצבעה מס'</w:t>
      </w:r>
      <w:r>
        <w:rPr>
          <w:rFonts w:hint="cs"/>
          <w:rtl/>
          <w:lang w:eastAsia="he-IL"/>
        </w:rPr>
        <w:t xml:space="preserve"> 9</w:t>
      </w:r>
    </w:p>
    <w:p w:rsidR="00BA05A3" w:rsidRDefault="00BA05A3" w:rsidP="006E04E3">
      <w:pPr>
        <w:pStyle w:val="--"/>
        <w:keepNext/>
        <w:rPr>
          <w:rtl/>
          <w:lang w:eastAsia="he-IL"/>
        </w:rPr>
      </w:pPr>
    </w:p>
    <w:p w:rsidR="00BA05A3" w:rsidRDefault="00BA05A3" w:rsidP="006E04E3">
      <w:pPr>
        <w:pStyle w:val="--"/>
        <w:keepNext/>
        <w:rPr>
          <w:rtl/>
          <w:lang w:eastAsia="he-IL"/>
        </w:rPr>
      </w:pPr>
      <w:r>
        <w:rPr>
          <w:rtl/>
          <w:lang w:eastAsia="he-IL"/>
        </w:rPr>
        <w:t>בעד ההצעה להעביר את הצעת החוק ל</w:t>
      </w:r>
      <w:r>
        <w:rPr>
          <w:rFonts w:hint="cs"/>
          <w:rtl/>
          <w:lang w:eastAsia="he-IL"/>
        </w:rPr>
        <w:t>דיון מוקדם ב</w:t>
      </w:r>
      <w:r>
        <w:rPr>
          <w:rtl/>
          <w:lang w:eastAsia="he-IL"/>
        </w:rPr>
        <w:t>וועדה –</w:t>
      </w:r>
      <w:r>
        <w:rPr>
          <w:rFonts w:hint="cs"/>
          <w:rtl/>
          <w:lang w:eastAsia="he-IL"/>
        </w:rPr>
        <w:t xml:space="preserve"> 18</w:t>
      </w:r>
    </w:p>
    <w:p w:rsidR="00BA05A3" w:rsidRDefault="00BA05A3" w:rsidP="006E04E3">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47</w:t>
      </w:r>
    </w:p>
    <w:p w:rsidR="00BA05A3" w:rsidRDefault="00BA05A3" w:rsidP="006E04E3">
      <w:pPr>
        <w:pStyle w:val="--"/>
        <w:keepNext/>
        <w:rPr>
          <w:rtl/>
          <w:lang w:eastAsia="he-IL"/>
        </w:rPr>
      </w:pPr>
      <w:r>
        <w:rPr>
          <w:rtl/>
          <w:lang w:eastAsia="he-IL"/>
        </w:rPr>
        <w:t xml:space="preserve">נמנעים – </w:t>
      </w:r>
      <w:r>
        <w:rPr>
          <w:rFonts w:hint="cs"/>
          <w:rtl/>
          <w:lang w:eastAsia="he-IL"/>
        </w:rPr>
        <w:t>1</w:t>
      </w:r>
    </w:p>
    <w:p w:rsidR="00BA05A3" w:rsidRPr="001A5390" w:rsidRDefault="00BA05A3" w:rsidP="006E04E3">
      <w:pPr>
        <w:pStyle w:val="af2"/>
        <w:rPr>
          <w:rtl/>
          <w:lang w:eastAsia="he-IL"/>
        </w:rPr>
      </w:pPr>
      <w:r>
        <w:rPr>
          <w:rtl/>
          <w:lang w:eastAsia="he-IL"/>
        </w:rPr>
        <w:t xml:space="preserve">ההצעה </w:t>
      </w:r>
      <w:r>
        <w:rPr>
          <w:rFonts w:hint="cs"/>
          <w:rtl/>
          <w:lang w:eastAsia="he-IL"/>
        </w:rPr>
        <w:t xml:space="preserve">להעביר לוועדה </w:t>
      </w:r>
      <w:r>
        <w:rPr>
          <w:rtl/>
          <w:lang w:eastAsia="he-IL"/>
        </w:rPr>
        <w:t>את הצעת חוק</w:t>
      </w:r>
      <w:r>
        <w:rPr>
          <w:rFonts w:hint="cs"/>
          <w:rtl/>
          <w:lang w:eastAsia="he-IL"/>
        </w:rPr>
        <w:t xml:space="preserve"> הכשרות המשפטית והאפוטרופסות (תיקון </w:t>
      </w:r>
      <w:r>
        <w:rPr>
          <w:rtl/>
          <w:lang w:eastAsia="he-IL"/>
        </w:rPr>
        <w:t>–</w:t>
      </w:r>
      <w:r>
        <w:rPr>
          <w:rFonts w:hint="cs"/>
          <w:rtl/>
          <w:lang w:eastAsia="he-IL"/>
        </w:rPr>
        <w:t xml:space="preserve"> ביטול חזקת הגיל הרך), התשפ"א</w:t>
      </w:r>
      <w:r>
        <w:rPr>
          <w:rFonts w:hint="eastAsia"/>
          <w:rtl/>
          <w:lang w:eastAsia="he-IL"/>
        </w:rPr>
        <w:t>–</w:t>
      </w:r>
      <w:r>
        <w:rPr>
          <w:rFonts w:hint="cs"/>
          <w:rtl/>
          <w:lang w:eastAsia="he-IL"/>
        </w:rPr>
        <w:t xml:space="preserve">2020, לא נתקבלה. </w:t>
      </w:r>
    </w:p>
    <w:p w:rsidR="00BA05A3" w:rsidRDefault="00BA05A3" w:rsidP="006E04E3">
      <w:pPr>
        <w:rPr>
          <w:rtl/>
          <w:lang w:eastAsia="he-IL"/>
        </w:rPr>
      </w:pPr>
    </w:p>
    <w:p w:rsidR="00BA05A3" w:rsidRDefault="00BA05A3" w:rsidP="006E04E3">
      <w:pPr>
        <w:pStyle w:val="af6"/>
        <w:keepNext/>
        <w:rPr>
          <w:rtl/>
        </w:rPr>
      </w:pPr>
      <w:r w:rsidRPr="005178F2">
        <w:rPr>
          <w:rStyle w:val="TagStyle"/>
          <w:rtl/>
        </w:rPr>
        <w:t xml:space="preserve"> &lt;&lt; יור &gt;&gt; </w:t>
      </w:r>
      <w:r>
        <w:rPr>
          <w:rtl/>
        </w:rPr>
        <w:t>היו"ר משה ארבל:</w:t>
      </w:r>
      <w:r w:rsidRPr="005178F2">
        <w:rPr>
          <w:rStyle w:val="TagStyle"/>
          <w:rtl/>
        </w:rPr>
        <w:t xml:space="preserve"> &lt;&lt; יור &gt;&gt;</w:t>
      </w:r>
      <w:r>
        <w:rPr>
          <w:rtl/>
        </w:rPr>
        <w:t xml:space="preserve">  </w:t>
      </w:r>
    </w:p>
    <w:p w:rsidR="00BA05A3" w:rsidRDefault="00BA05A3" w:rsidP="008613F7">
      <w:pPr>
        <w:rPr>
          <w:rtl/>
          <w:lang w:eastAsia="he-IL"/>
        </w:rPr>
      </w:pPr>
    </w:p>
    <w:p w:rsidR="00BA05A3" w:rsidRDefault="00BA05A3" w:rsidP="0002740A">
      <w:pPr>
        <w:rPr>
          <w:lang w:eastAsia="he-IL"/>
        </w:rPr>
      </w:pPr>
      <w:r>
        <w:rPr>
          <w:rFonts w:hint="cs"/>
          <w:rtl/>
          <w:lang w:eastAsia="he-IL"/>
        </w:rPr>
        <w:t xml:space="preserve">ובכן, תוצאות ההצבעה הן 47 מתנגדים, 18 </w:t>
      </w:r>
      <w:bookmarkStart w:id="11090" w:name="_ETM_Q36_448096"/>
      <w:bookmarkEnd w:id="11090"/>
      <w:r>
        <w:rPr>
          <w:rFonts w:hint="cs"/>
          <w:rtl/>
          <w:lang w:eastAsia="he-IL"/>
        </w:rPr>
        <w:t xml:space="preserve">תומכים, נמנע אחד. אני קובע שהצעת החוק לא התקבלה. </w:t>
      </w:r>
      <w:bookmarkStart w:id="11091" w:name="_ETM_Q36_455313"/>
      <w:bookmarkStart w:id="11092" w:name="_ETM_Q36_455425"/>
      <w:bookmarkStart w:id="11093" w:name="_ETM_Q36_457917"/>
      <w:bookmarkStart w:id="11094" w:name="_ETM_Q36_458028"/>
      <w:bookmarkEnd w:id="11091"/>
      <w:bookmarkEnd w:id="11092"/>
      <w:bookmarkEnd w:id="11093"/>
      <w:bookmarkEnd w:id="11094"/>
      <w:r>
        <w:rPr>
          <w:rFonts w:hint="cs"/>
          <w:rtl/>
          <w:lang w:eastAsia="he-IL"/>
        </w:rPr>
        <w:t>אני מבקש לא למחוא כפיים במליאת הכנסת.</w:t>
      </w:r>
    </w:p>
    <w:p w:rsidR="00BA05A3" w:rsidRDefault="00BA05A3" w:rsidP="008613F7">
      <w:pPr>
        <w:rPr>
          <w:rtl/>
          <w:lang w:eastAsia="he-IL"/>
        </w:rPr>
      </w:pPr>
    </w:p>
    <w:p w:rsidR="00BA05A3" w:rsidRDefault="00BA05A3" w:rsidP="0002740A">
      <w:pPr>
        <w:rPr>
          <w:rtl/>
          <w:lang w:eastAsia="he-IL"/>
        </w:rPr>
      </w:pPr>
      <w:r>
        <w:rPr>
          <w:rFonts w:hint="cs"/>
          <w:rtl/>
          <w:lang w:eastAsia="he-IL"/>
        </w:rPr>
        <w:t>הצעת החוק הבאה הי</w:t>
      </w:r>
      <w:r w:rsidR="0002740A">
        <w:rPr>
          <w:rFonts w:hint="cs"/>
          <w:rtl/>
          <w:lang w:eastAsia="he-IL"/>
        </w:rPr>
        <w:t>א</w:t>
      </w:r>
      <w:r>
        <w:rPr>
          <w:rFonts w:hint="cs"/>
          <w:rtl/>
          <w:lang w:eastAsia="he-IL"/>
        </w:rPr>
        <w:t xml:space="preserve"> הצעת חוק </w:t>
      </w:r>
      <w:bookmarkStart w:id="11095" w:name="_ETM_Q36_460564"/>
      <w:bookmarkEnd w:id="11095"/>
      <w:r>
        <w:rPr>
          <w:rFonts w:hint="cs"/>
          <w:rtl/>
          <w:lang w:eastAsia="he-IL"/>
        </w:rPr>
        <w:t xml:space="preserve">הסכמים לנשיאת עוברים (אישור הסכם ומעמד היילוד) (תיקון </w:t>
      </w:r>
      <w:r>
        <w:rPr>
          <w:rtl/>
          <w:lang w:eastAsia="he-IL"/>
        </w:rPr>
        <w:t>–</w:t>
      </w:r>
      <w:r>
        <w:rPr>
          <w:rFonts w:hint="cs"/>
          <w:rtl/>
          <w:lang w:eastAsia="he-IL"/>
        </w:rPr>
        <w:t xml:space="preserve"> הרחבת הזכאות להליכי נשיאת </w:t>
      </w:r>
      <w:bookmarkStart w:id="11096" w:name="_ETM_Q36_469700"/>
      <w:bookmarkEnd w:id="11096"/>
      <w:r>
        <w:rPr>
          <w:rFonts w:hint="cs"/>
          <w:rtl/>
          <w:lang w:eastAsia="he-IL"/>
        </w:rPr>
        <w:t xml:space="preserve">עוברים </w:t>
      </w:r>
      <w:r w:rsidR="00D76A9E">
        <w:rPr>
          <w:rFonts w:hint="cs"/>
          <w:rtl/>
          <w:lang w:eastAsia="he-IL"/>
        </w:rPr>
        <w:t>– – –</w:t>
      </w:r>
    </w:p>
    <w:p w:rsidR="00BA05A3" w:rsidRDefault="00BA05A3" w:rsidP="006E04E3">
      <w:pPr>
        <w:rPr>
          <w:rtl/>
          <w:lang w:eastAsia="he-IL"/>
        </w:rPr>
      </w:pPr>
      <w:bookmarkStart w:id="11097" w:name="_ETM_Q36_467517"/>
      <w:bookmarkStart w:id="11098" w:name="_ETM_Q36_467638"/>
      <w:bookmarkEnd w:id="11097"/>
      <w:bookmarkEnd w:id="11098"/>
    </w:p>
    <w:p w:rsidR="00BA05A3" w:rsidRDefault="00BA05A3" w:rsidP="006E04E3">
      <w:pPr>
        <w:pStyle w:val="af5"/>
        <w:keepNext/>
        <w:rPr>
          <w:rtl/>
        </w:rPr>
      </w:pPr>
      <w:bookmarkStart w:id="11099" w:name="_ETM_Q36_467694"/>
      <w:bookmarkStart w:id="11100" w:name="_ETM_Q36_467805"/>
      <w:bookmarkStart w:id="11101" w:name="_ETM_Q36_459848"/>
      <w:bookmarkStart w:id="11102" w:name="_ETM_Q36_459947"/>
      <w:bookmarkStart w:id="11103" w:name="ET_interruption_5090_11"/>
      <w:bookmarkEnd w:id="11099"/>
      <w:bookmarkEnd w:id="11100"/>
      <w:bookmarkEnd w:id="11101"/>
      <w:bookmarkEnd w:id="11102"/>
      <w:r w:rsidRPr="005178F2">
        <w:rPr>
          <w:rStyle w:val="TagStyle"/>
          <w:rtl/>
        </w:rPr>
        <w:t xml:space="preserve"> &lt;&lt; קריאה &gt;&gt; </w:t>
      </w:r>
      <w:r>
        <w:rPr>
          <w:rtl/>
        </w:rPr>
        <w:t>מרב מיכאלי (העבודה):</w:t>
      </w:r>
      <w:r w:rsidRPr="005178F2">
        <w:rPr>
          <w:rStyle w:val="TagStyle"/>
          <w:rtl/>
        </w:rPr>
        <w:t xml:space="preserve"> &lt;&lt; קריאה &gt;&gt;</w:t>
      </w:r>
      <w:r>
        <w:rPr>
          <w:rtl/>
        </w:rPr>
        <w:t xml:space="preserve">  </w:t>
      </w:r>
      <w:bookmarkEnd w:id="11103"/>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לא הספקתי להגיע להצביע. </w:t>
      </w:r>
    </w:p>
    <w:p w:rsidR="00BA05A3" w:rsidRDefault="00BA05A3" w:rsidP="006E04E3">
      <w:pPr>
        <w:rPr>
          <w:rtl/>
          <w:lang w:eastAsia="he-IL"/>
        </w:rPr>
      </w:pPr>
      <w:bookmarkStart w:id="11104" w:name="_ETM_Q36_469763"/>
      <w:bookmarkStart w:id="11105" w:name="_ETM_Q36_469879"/>
      <w:bookmarkEnd w:id="11104"/>
      <w:bookmarkEnd w:id="11105"/>
    </w:p>
    <w:p w:rsidR="00BA05A3" w:rsidRDefault="00BA05A3" w:rsidP="006E04E3">
      <w:pPr>
        <w:pStyle w:val="af6"/>
        <w:keepNext/>
        <w:rPr>
          <w:rtl/>
        </w:rPr>
      </w:pPr>
      <w:bookmarkStart w:id="11106" w:name="_ETM_Q36_470403"/>
      <w:bookmarkStart w:id="11107" w:name="_ETM_Q36_470531"/>
      <w:bookmarkStart w:id="11108" w:name="ET_yor_6026_46"/>
      <w:bookmarkEnd w:id="11106"/>
      <w:bookmarkEnd w:id="11107"/>
      <w:r w:rsidRPr="006F1890">
        <w:rPr>
          <w:rStyle w:val="TagStyle"/>
          <w:rtl/>
        </w:rPr>
        <w:t xml:space="preserve"> &lt;&lt; יור &gt;&gt; </w:t>
      </w:r>
      <w:r>
        <w:rPr>
          <w:rtl/>
        </w:rPr>
        <w:t>היו"ר משה ארבל:</w:t>
      </w:r>
      <w:r w:rsidRPr="006F1890">
        <w:rPr>
          <w:rStyle w:val="TagStyle"/>
          <w:rtl/>
        </w:rPr>
        <w:t xml:space="preserve"> &lt;&lt; יור &gt;&gt;</w:t>
      </w:r>
      <w:r>
        <w:rPr>
          <w:rtl/>
        </w:rPr>
        <w:t xml:space="preserve">  </w:t>
      </w:r>
      <w:bookmarkEnd w:id="11108"/>
    </w:p>
    <w:p w:rsidR="00BA05A3" w:rsidRDefault="00BA05A3" w:rsidP="008613F7">
      <w:pPr>
        <w:rPr>
          <w:rtl/>
          <w:lang w:eastAsia="he-IL"/>
        </w:rPr>
      </w:pPr>
    </w:p>
    <w:p w:rsidR="00BA05A3" w:rsidRDefault="00BA05A3" w:rsidP="0002740A">
      <w:pPr>
        <w:rPr>
          <w:rtl/>
          <w:lang w:eastAsia="he-IL"/>
        </w:rPr>
      </w:pPr>
      <w:bookmarkStart w:id="11109" w:name="_ETM_Q36_471265"/>
      <w:bookmarkEnd w:id="11109"/>
      <w:r>
        <w:rPr>
          <w:rFonts w:hint="cs"/>
          <w:rtl/>
          <w:lang w:eastAsia="he-IL"/>
        </w:rPr>
        <w:t xml:space="preserve">אז אני מצרף </w:t>
      </w:r>
      <w:bookmarkStart w:id="11110" w:name="_ETM_Q36_473468"/>
      <w:bookmarkEnd w:id="11110"/>
      <w:r>
        <w:rPr>
          <w:rFonts w:hint="cs"/>
          <w:rtl/>
          <w:lang w:eastAsia="he-IL"/>
        </w:rPr>
        <w:t>לפרוטוקול את הצבעתה המתנגדת</w:t>
      </w:r>
      <w:bookmarkStart w:id="11111" w:name="_ETM_Q36_469907"/>
      <w:bookmarkStart w:id="11112" w:name="_ETM_Q36_470013"/>
      <w:bookmarkEnd w:id="11111"/>
      <w:bookmarkEnd w:id="11112"/>
      <w:r>
        <w:rPr>
          <w:rFonts w:hint="cs"/>
          <w:rtl/>
          <w:lang w:eastAsia="he-IL"/>
        </w:rPr>
        <w:t xml:space="preserve"> של חברת הכנסת מרב מיכאלי להצעת חוק </w:t>
      </w:r>
      <w:bookmarkStart w:id="11113" w:name="_ETM_Q36_477219"/>
      <w:bookmarkEnd w:id="11113"/>
      <w:r>
        <w:rPr>
          <w:rFonts w:hint="cs"/>
          <w:rtl/>
          <w:lang w:eastAsia="he-IL"/>
        </w:rPr>
        <w:t>הכשרות המשפטית והאפ</w:t>
      </w:r>
      <w:r w:rsidR="0002740A">
        <w:rPr>
          <w:rFonts w:hint="cs"/>
          <w:rtl/>
          <w:lang w:eastAsia="he-IL"/>
        </w:rPr>
        <w:t>ו</w:t>
      </w:r>
      <w:r>
        <w:rPr>
          <w:rFonts w:hint="cs"/>
          <w:rtl/>
          <w:lang w:eastAsia="he-IL"/>
        </w:rPr>
        <w:t xml:space="preserve">טרופסות (תיקון </w:t>
      </w:r>
      <w:r>
        <w:rPr>
          <w:rtl/>
          <w:lang w:eastAsia="he-IL"/>
        </w:rPr>
        <w:t>–</w:t>
      </w:r>
      <w:r>
        <w:rPr>
          <w:rFonts w:hint="cs"/>
          <w:rtl/>
          <w:lang w:eastAsia="he-IL"/>
        </w:rPr>
        <w:t xml:space="preserve"> ביטול חזקת הגיל הרך), וכן </w:t>
      </w:r>
      <w:r w:rsidR="0002740A">
        <w:rPr>
          <w:rFonts w:hint="cs"/>
          <w:rtl/>
          <w:lang w:eastAsia="he-IL"/>
        </w:rPr>
        <w:t xml:space="preserve">של </w:t>
      </w:r>
      <w:r>
        <w:rPr>
          <w:rFonts w:hint="cs"/>
          <w:rtl/>
          <w:lang w:eastAsia="he-IL"/>
        </w:rPr>
        <w:t xml:space="preserve">חבר הכנסת סעיד אלחרומי, שהצביע נגד וההצעה </w:t>
      </w:r>
      <w:bookmarkStart w:id="11114" w:name="_ETM_Q36_491090"/>
      <w:bookmarkEnd w:id="11114"/>
      <w:r>
        <w:rPr>
          <w:rFonts w:hint="cs"/>
          <w:rtl/>
          <w:lang w:eastAsia="he-IL"/>
        </w:rPr>
        <w:t xml:space="preserve">משום מה לא נקלטה במחשב. חבר הכנסת טיבי, אתה היית </w:t>
      </w:r>
      <w:bookmarkStart w:id="11115" w:name="_ETM_Q36_496227"/>
      <w:bookmarkEnd w:id="11115"/>
      <w:r>
        <w:rPr>
          <w:rFonts w:hint="cs"/>
          <w:rtl/>
          <w:lang w:eastAsia="he-IL"/>
        </w:rPr>
        <w:t xml:space="preserve">נוכח בזמן ההצבעה? </w:t>
      </w:r>
      <w:r w:rsidR="0002740A">
        <w:rPr>
          <w:rFonts w:hint="cs"/>
          <w:rtl/>
          <w:lang w:eastAsia="he-IL"/>
        </w:rPr>
        <w:t xml:space="preserve">גם </w:t>
      </w:r>
      <w:r>
        <w:rPr>
          <w:rFonts w:hint="cs"/>
          <w:rtl/>
          <w:lang w:eastAsia="he-IL"/>
        </w:rPr>
        <w:t>אתה מתנגד</w:t>
      </w:r>
      <w:r w:rsidR="0002740A">
        <w:rPr>
          <w:rFonts w:hint="cs"/>
          <w:rtl/>
          <w:lang w:eastAsia="he-IL"/>
        </w:rPr>
        <w:t>,</w:t>
      </w:r>
      <w:r>
        <w:rPr>
          <w:rFonts w:hint="cs"/>
          <w:rtl/>
          <w:lang w:eastAsia="he-IL"/>
        </w:rPr>
        <w:t xml:space="preserve"> וגם חבר הכנסת מיקי </w:t>
      </w:r>
      <w:bookmarkStart w:id="11116" w:name="_ETM_Q36_499387"/>
      <w:bookmarkEnd w:id="11116"/>
      <w:r>
        <w:rPr>
          <w:rFonts w:hint="cs"/>
          <w:rtl/>
          <w:lang w:eastAsia="he-IL"/>
        </w:rPr>
        <w:t xml:space="preserve">לוי, שהייתה תקלה במחשבו. אשר על </w:t>
      </w:r>
      <w:bookmarkStart w:id="11117" w:name="_ETM_Q36_506896"/>
      <w:bookmarkEnd w:id="11117"/>
      <w:r>
        <w:rPr>
          <w:rFonts w:hint="cs"/>
          <w:rtl/>
          <w:lang w:eastAsia="he-IL"/>
        </w:rPr>
        <w:t xml:space="preserve">כן, גם הם מצטרפים למתנגדים. תודה רבה. </w:t>
      </w:r>
    </w:p>
    <w:p w:rsidR="00BA05A3" w:rsidRPr="005178F2" w:rsidRDefault="00BA05A3" w:rsidP="006E04E3">
      <w:pPr>
        <w:rPr>
          <w:rtl/>
          <w:lang w:eastAsia="he-IL"/>
        </w:rPr>
      </w:pPr>
    </w:p>
    <w:p w:rsidR="00BA05A3" w:rsidRDefault="00BA05A3" w:rsidP="006E04E3">
      <w:pPr>
        <w:pStyle w:val="af5"/>
        <w:keepNext/>
        <w:rPr>
          <w:rtl/>
        </w:rPr>
      </w:pPr>
      <w:r w:rsidRPr="005824D3">
        <w:rPr>
          <w:rStyle w:val="TagStyle"/>
          <w:rtl/>
        </w:rPr>
        <w:t xml:space="preserve"> &lt;&lt; קריאה &gt;&gt; </w:t>
      </w:r>
      <w:r>
        <w:rPr>
          <w:rtl/>
        </w:rPr>
        <w:t>מיקי לוי (יש עתיד-תל"ם):</w:t>
      </w:r>
      <w:r w:rsidRPr="005824D3">
        <w:rPr>
          <w:rStyle w:val="TagStyle"/>
          <w:rtl/>
        </w:rPr>
        <w:t xml:space="preserve"> &lt;&lt; קריאה &gt;&gt;</w:t>
      </w:r>
      <w:r>
        <w:rPr>
          <w:rtl/>
        </w:rPr>
        <w:t xml:space="preserve">  </w:t>
      </w:r>
    </w:p>
    <w:p w:rsidR="00BA05A3" w:rsidRDefault="00BA05A3" w:rsidP="008613F7">
      <w:pPr>
        <w:rPr>
          <w:rtl/>
          <w:lang w:eastAsia="he-IL"/>
        </w:rPr>
      </w:pPr>
    </w:p>
    <w:p w:rsidR="00BA05A3" w:rsidRPr="005824D3" w:rsidRDefault="00BA05A3" w:rsidP="006E04E3">
      <w:pPr>
        <w:rPr>
          <w:rtl/>
          <w:lang w:eastAsia="he-IL"/>
        </w:rPr>
      </w:pPr>
      <w:r>
        <w:rPr>
          <w:rFonts w:hint="cs"/>
          <w:rtl/>
          <w:lang w:eastAsia="he-IL"/>
        </w:rPr>
        <w:t xml:space="preserve">זה לא נלחץ. </w:t>
      </w:r>
    </w:p>
    <w:p w:rsidR="00BA05A3" w:rsidRDefault="00BA05A3" w:rsidP="006E04E3">
      <w:pPr>
        <w:rPr>
          <w:rtl/>
          <w:lang w:eastAsia="he-IL"/>
        </w:rPr>
      </w:pPr>
      <w:r>
        <w:rPr>
          <w:rFonts w:hint="cs"/>
          <w:rtl/>
          <w:lang w:eastAsia="he-IL"/>
        </w:rPr>
        <w:t xml:space="preserve"> </w:t>
      </w:r>
    </w:p>
    <w:p w:rsidR="00BA05A3" w:rsidRDefault="00BA05A3" w:rsidP="006E04E3">
      <w:pPr>
        <w:pStyle w:val="af6"/>
        <w:keepNext/>
        <w:rPr>
          <w:rtl/>
        </w:rPr>
      </w:pPr>
      <w:bookmarkStart w:id="11118" w:name="_ETM_Q36_513795"/>
      <w:bookmarkStart w:id="11119" w:name="_ETM_Q36_513864"/>
      <w:bookmarkStart w:id="11120" w:name="ET_yor_6026_47"/>
      <w:bookmarkEnd w:id="11118"/>
      <w:bookmarkEnd w:id="11119"/>
      <w:r w:rsidRPr="008D29EB">
        <w:rPr>
          <w:rStyle w:val="TagStyle"/>
          <w:rtl/>
        </w:rPr>
        <w:t xml:space="preserve"> &lt;&lt; יור &gt;&gt; </w:t>
      </w:r>
      <w:r>
        <w:rPr>
          <w:rtl/>
        </w:rPr>
        <w:t>היו"ר משה ארבל:</w:t>
      </w:r>
      <w:r w:rsidRPr="008D29EB">
        <w:rPr>
          <w:rStyle w:val="TagStyle"/>
          <w:rtl/>
        </w:rPr>
        <w:t xml:space="preserve"> &lt;&lt; יור &gt;&gt;</w:t>
      </w:r>
      <w:r>
        <w:rPr>
          <w:rtl/>
        </w:rPr>
        <w:t xml:space="preserve">  </w:t>
      </w:r>
      <w:bookmarkEnd w:id="11120"/>
    </w:p>
    <w:p w:rsidR="00BA05A3" w:rsidRDefault="00BA05A3" w:rsidP="008613F7">
      <w:pPr>
        <w:rPr>
          <w:rtl/>
          <w:lang w:eastAsia="he-IL"/>
        </w:rPr>
      </w:pPr>
    </w:p>
    <w:p w:rsidR="00BA05A3" w:rsidRDefault="00BA05A3" w:rsidP="006E04E3">
      <w:pPr>
        <w:rPr>
          <w:rtl/>
          <w:lang w:eastAsia="he-IL"/>
        </w:rPr>
      </w:pPr>
      <w:bookmarkStart w:id="11121" w:name="_ETM_Q36_514785"/>
      <w:bookmarkEnd w:id="11121"/>
      <w:r>
        <w:rPr>
          <w:rFonts w:hint="cs"/>
          <w:rtl/>
          <w:lang w:eastAsia="he-IL"/>
        </w:rPr>
        <w:t xml:space="preserve">נרשם. </w:t>
      </w:r>
    </w:p>
    <w:p w:rsidR="00BA05A3" w:rsidRDefault="00BA05A3" w:rsidP="006E04E3">
      <w:pPr>
        <w:rPr>
          <w:rtl/>
          <w:lang w:eastAsia="he-IL"/>
        </w:rPr>
      </w:pPr>
    </w:p>
    <w:p w:rsidR="00BA05A3" w:rsidRDefault="00BA05A3" w:rsidP="006E04E3">
      <w:pPr>
        <w:rPr>
          <w:rtl/>
          <w:lang w:eastAsia="he-IL"/>
        </w:rPr>
      </w:pPr>
    </w:p>
    <w:p w:rsidR="00BA05A3" w:rsidRDefault="00BA05A3" w:rsidP="006E04E3">
      <w:pPr>
        <w:pStyle w:val="a6"/>
        <w:rPr>
          <w:rtl/>
          <w:lang w:eastAsia="he-IL"/>
        </w:rPr>
      </w:pPr>
      <w:bookmarkStart w:id="11122" w:name="_ETM_Q36_514523"/>
      <w:bookmarkStart w:id="11123" w:name="_ETM_Q36_514622"/>
      <w:bookmarkStart w:id="11124" w:name="_Toc58500479"/>
      <w:bookmarkStart w:id="11125" w:name="_Toc58500626"/>
      <w:bookmarkStart w:id="11126" w:name="_Toc58500773"/>
      <w:bookmarkStart w:id="11127" w:name="ET_hatsach_621949_45"/>
      <w:bookmarkEnd w:id="11122"/>
      <w:bookmarkEnd w:id="11123"/>
      <w:r w:rsidRPr="006F1890">
        <w:rPr>
          <w:rStyle w:val="TagStyle"/>
          <w:rtl/>
        </w:rPr>
        <w:t xml:space="preserve">&lt;&lt; הצח &gt;&gt; </w:t>
      </w:r>
      <w:bookmarkStart w:id="11128" w:name="_Toc58499575"/>
      <w:bookmarkStart w:id="11129" w:name="_Toc58500920"/>
      <w:bookmarkStart w:id="11130" w:name="_Toc58750949"/>
      <w:bookmarkStart w:id="11131" w:name="_Toc58751257"/>
      <w:bookmarkStart w:id="11132" w:name="_Toc64200544"/>
      <w:bookmarkStart w:id="11133" w:name="_Toc64200771"/>
      <w:r>
        <w:rPr>
          <w:rtl/>
          <w:lang w:eastAsia="he-IL"/>
        </w:rPr>
        <w:t xml:space="preserve">הצעת חוק הסכמים לנשיאת עוברים (אישור הסכם ומעמד היילוד) (תיקון </w:t>
      </w:r>
      <w:r>
        <w:rPr>
          <w:rFonts w:hint="cs"/>
          <w:rtl/>
          <w:lang w:eastAsia="he-IL"/>
        </w:rPr>
        <w:t>–</w:t>
      </w:r>
      <w:r>
        <w:rPr>
          <w:rtl/>
          <w:lang w:eastAsia="he-IL"/>
        </w:rPr>
        <w:t xml:space="preserve"> הרחבת הזכאות להליכי נשיאת עוברים והרחבת ההגנה על האם הנושאת), התש"ף</w:t>
      </w:r>
      <w:r>
        <w:rPr>
          <w:rFonts w:hint="cs"/>
          <w:rtl/>
          <w:lang w:eastAsia="he-IL"/>
        </w:rPr>
        <w:t>–</w:t>
      </w:r>
      <w:r>
        <w:rPr>
          <w:rtl/>
          <w:lang w:eastAsia="he-IL"/>
        </w:rPr>
        <w:t>2020</w:t>
      </w:r>
      <w:bookmarkEnd w:id="11128"/>
      <w:bookmarkEnd w:id="11129"/>
      <w:bookmarkEnd w:id="11130"/>
      <w:bookmarkEnd w:id="11131"/>
      <w:bookmarkEnd w:id="11132"/>
      <w:bookmarkEnd w:id="11133"/>
      <w:r w:rsidRPr="006F1890">
        <w:rPr>
          <w:rStyle w:val="TagStyle"/>
          <w:rtl/>
        </w:rPr>
        <w:t xml:space="preserve"> &lt;&lt; הצח &gt;&gt;</w:t>
      </w:r>
      <w:bookmarkEnd w:id="11124"/>
      <w:bookmarkEnd w:id="11125"/>
      <w:bookmarkEnd w:id="11126"/>
      <w:r>
        <w:rPr>
          <w:rtl/>
          <w:lang w:eastAsia="he-IL"/>
        </w:rPr>
        <w:t xml:space="preserve">  </w:t>
      </w:r>
      <w:bookmarkEnd w:id="11127"/>
    </w:p>
    <w:p w:rsidR="00BA05A3" w:rsidRDefault="00BA05A3" w:rsidP="006E04E3">
      <w:pPr>
        <w:rPr>
          <w:rtl/>
          <w:lang w:eastAsia="he-IL"/>
        </w:rPr>
      </w:pPr>
      <w:r>
        <w:rPr>
          <w:rtl/>
          <w:lang w:eastAsia="he-IL"/>
        </w:rPr>
        <w:t>[הצעת חוק</w:t>
      </w:r>
      <w:r>
        <w:rPr>
          <w:rFonts w:hint="cs"/>
          <w:rtl/>
          <w:lang w:eastAsia="he-IL"/>
        </w:rPr>
        <w:t xml:space="preserve"> פ/157/23; נספחות.]</w:t>
      </w:r>
    </w:p>
    <w:p w:rsidR="00BA05A3" w:rsidRDefault="00BA05A3" w:rsidP="006E04E3">
      <w:pPr>
        <w:pStyle w:val="-0"/>
        <w:rPr>
          <w:rtl/>
          <w:lang w:eastAsia="he-IL"/>
        </w:rPr>
      </w:pPr>
      <w:r>
        <w:rPr>
          <w:rtl/>
          <w:lang w:eastAsia="he-IL"/>
        </w:rPr>
        <w:t>(הצעת חבר הכנסת</w:t>
      </w:r>
      <w:bookmarkStart w:id="11134" w:name="_ETM_Q36_460266"/>
      <w:bookmarkEnd w:id="11134"/>
      <w:r>
        <w:rPr>
          <w:rFonts w:hint="cs"/>
          <w:rtl/>
          <w:lang w:eastAsia="he-IL"/>
        </w:rPr>
        <w:t xml:space="preserve"> ניצן הורוביץ</w:t>
      </w:r>
      <w:r>
        <w:rPr>
          <w:rtl/>
          <w:lang w:eastAsia="he-IL"/>
        </w:rPr>
        <w:t>)</w:t>
      </w:r>
    </w:p>
    <w:p w:rsidR="00BA05A3" w:rsidRDefault="00BA05A3" w:rsidP="006E04E3">
      <w:pPr>
        <w:rPr>
          <w:rtl/>
          <w:lang w:eastAsia="he-IL"/>
        </w:rPr>
      </w:pPr>
    </w:p>
    <w:p w:rsidR="00BA05A3" w:rsidRDefault="00BA05A3" w:rsidP="006E04E3">
      <w:pPr>
        <w:pStyle w:val="af6"/>
        <w:keepNext/>
        <w:rPr>
          <w:rtl/>
        </w:rPr>
      </w:pPr>
      <w:bookmarkStart w:id="11135" w:name="_ETM_Q36_514714"/>
      <w:bookmarkStart w:id="11136" w:name="_ETM_Q36_514829"/>
      <w:bookmarkStart w:id="11137" w:name="_ETM_Q36_515587"/>
      <w:bookmarkEnd w:id="11135"/>
      <w:bookmarkEnd w:id="11136"/>
      <w:bookmarkEnd w:id="11137"/>
      <w:r w:rsidRPr="008D29EB">
        <w:rPr>
          <w:rStyle w:val="TagStyle"/>
          <w:rtl/>
        </w:rPr>
        <w:t xml:space="preserve"> &lt;&lt; יור &gt;&gt; </w:t>
      </w:r>
      <w:r>
        <w:rPr>
          <w:rtl/>
        </w:rPr>
        <w:t>היו"ר משה ארבל:</w:t>
      </w:r>
      <w:r w:rsidRPr="008D29EB">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1138" w:name="_ETM_Q36_495246"/>
      <w:bookmarkEnd w:id="11138"/>
      <w:r>
        <w:rPr>
          <w:rFonts w:hint="cs"/>
          <w:rtl/>
          <w:lang w:eastAsia="he-IL"/>
        </w:rPr>
        <w:t xml:space="preserve">חבר הכנסת ניצן הורוביץ יציג את הצעת חוק הסכמים </w:t>
      </w:r>
      <w:bookmarkStart w:id="11139" w:name="_ETM_Q36_516007"/>
      <w:bookmarkEnd w:id="11139"/>
      <w:r>
        <w:rPr>
          <w:rFonts w:hint="cs"/>
          <w:rtl/>
          <w:lang w:eastAsia="he-IL"/>
        </w:rPr>
        <w:t xml:space="preserve">לנשיאת עוברים (אישור הסכם ומעמד היילוד) (תיקון </w:t>
      </w:r>
      <w:r>
        <w:rPr>
          <w:rtl/>
          <w:lang w:eastAsia="he-IL"/>
        </w:rPr>
        <w:t>–</w:t>
      </w:r>
      <w:r>
        <w:rPr>
          <w:rFonts w:hint="cs"/>
          <w:rtl/>
          <w:lang w:eastAsia="he-IL"/>
        </w:rPr>
        <w:t xml:space="preserve"> הרחבת הזכאות </w:t>
      </w:r>
      <w:bookmarkStart w:id="11140" w:name="_ETM_Q36_518730"/>
      <w:bookmarkEnd w:id="11140"/>
      <w:r>
        <w:rPr>
          <w:rFonts w:hint="cs"/>
          <w:rtl/>
          <w:lang w:eastAsia="he-IL"/>
        </w:rPr>
        <w:t>להליכי נשיאת עוברים והרחבת ההגנה על האם הנושאת), התש"ף</w:t>
      </w:r>
      <w:r>
        <w:rPr>
          <w:rFonts w:hint="eastAsia"/>
          <w:rtl/>
          <w:lang w:eastAsia="he-IL"/>
        </w:rPr>
        <w:t>–</w:t>
      </w:r>
      <w:r>
        <w:rPr>
          <w:rFonts w:hint="cs"/>
          <w:rtl/>
          <w:lang w:eastAsia="he-IL"/>
        </w:rPr>
        <w:t xml:space="preserve">2020. </w:t>
      </w:r>
      <w:bookmarkStart w:id="11141" w:name="_ETM_Q36_524136"/>
      <w:bookmarkEnd w:id="11141"/>
      <w:r>
        <w:rPr>
          <w:rFonts w:hint="cs"/>
          <w:rtl/>
          <w:lang w:eastAsia="he-IL"/>
        </w:rPr>
        <w:t xml:space="preserve">עשר דקות לרשותך, אדוני, בבקשה. אני מבקש מחברות וחברי </w:t>
      </w:r>
      <w:bookmarkStart w:id="11142" w:name="_ETM_Q36_527644"/>
      <w:bookmarkEnd w:id="11142"/>
      <w:r>
        <w:rPr>
          <w:rFonts w:hint="cs"/>
          <w:rtl/>
          <w:lang w:eastAsia="he-IL"/>
        </w:rPr>
        <w:t xml:space="preserve">הכנסת לשמור על השקט. חברת הכנסת מאי גולן, חברת הכנסת </w:t>
      </w:r>
      <w:bookmarkStart w:id="11143" w:name="_ETM_Q36_533435"/>
      <w:bookmarkEnd w:id="11143"/>
      <w:r>
        <w:rPr>
          <w:rFonts w:hint="cs"/>
          <w:rtl/>
          <w:lang w:eastAsia="he-IL"/>
        </w:rPr>
        <w:t xml:space="preserve">מאי גולן, בבקשה. עשר דקות לרשותך, אדוני. תודה. </w:t>
      </w:r>
    </w:p>
    <w:p w:rsidR="00BA05A3" w:rsidRPr="008D29EB" w:rsidRDefault="00BA05A3" w:rsidP="006E04E3">
      <w:pPr>
        <w:rPr>
          <w:rtl/>
          <w:lang w:eastAsia="he-IL"/>
        </w:rPr>
      </w:pPr>
      <w:bookmarkStart w:id="11144" w:name="_ETM_Q36_524722"/>
      <w:bookmarkStart w:id="11145" w:name="_ETM_Q36_524846"/>
      <w:bookmarkEnd w:id="11144"/>
      <w:bookmarkEnd w:id="11145"/>
    </w:p>
    <w:p w:rsidR="00BA05A3" w:rsidRDefault="00BA05A3" w:rsidP="006E04E3">
      <w:pPr>
        <w:pStyle w:val="a4"/>
        <w:keepNext/>
        <w:rPr>
          <w:rtl/>
        </w:rPr>
      </w:pPr>
      <w:bookmarkStart w:id="11146" w:name="ET_speaker_4615_15"/>
      <w:r w:rsidRPr="0035481B">
        <w:rPr>
          <w:rStyle w:val="TagStyle"/>
          <w:rtl/>
        </w:rPr>
        <w:t xml:space="preserve"> </w:t>
      </w:r>
      <w:bookmarkStart w:id="11147" w:name="_Toc58500480"/>
      <w:bookmarkStart w:id="11148" w:name="_Toc58500627"/>
      <w:bookmarkStart w:id="11149" w:name="_Toc58500774"/>
      <w:r w:rsidRPr="0035481B">
        <w:rPr>
          <w:rStyle w:val="TagStyle"/>
          <w:rtl/>
        </w:rPr>
        <w:t xml:space="preserve">&lt;&lt; דובר &gt;&gt; </w:t>
      </w:r>
      <w:bookmarkStart w:id="11150" w:name="_Toc58499576"/>
      <w:bookmarkStart w:id="11151" w:name="_Toc58500921"/>
      <w:bookmarkStart w:id="11152" w:name="_Toc58750950"/>
      <w:bookmarkStart w:id="11153" w:name="_Toc58751258"/>
      <w:bookmarkStart w:id="11154" w:name="_Toc64200545"/>
      <w:bookmarkStart w:id="11155" w:name="_Toc64200772"/>
      <w:r>
        <w:rPr>
          <w:rtl/>
        </w:rPr>
        <w:t>ניצן הורוביץ (מרצ):</w:t>
      </w:r>
      <w:bookmarkEnd w:id="11150"/>
      <w:bookmarkEnd w:id="11151"/>
      <w:bookmarkEnd w:id="11152"/>
      <w:bookmarkEnd w:id="11153"/>
      <w:bookmarkEnd w:id="11154"/>
      <w:bookmarkEnd w:id="11155"/>
      <w:r w:rsidRPr="0035481B">
        <w:rPr>
          <w:rStyle w:val="TagStyle"/>
          <w:rtl/>
        </w:rPr>
        <w:t xml:space="preserve"> &lt;&lt; דובר &gt;&gt;</w:t>
      </w:r>
      <w:bookmarkEnd w:id="11147"/>
      <w:bookmarkEnd w:id="11148"/>
      <w:bookmarkEnd w:id="11149"/>
      <w:r>
        <w:rPr>
          <w:rtl/>
        </w:rPr>
        <w:t xml:space="preserve">  </w:t>
      </w:r>
      <w:bookmarkEnd w:id="11146"/>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אדוני היושב-ראש, </w:t>
      </w:r>
      <w:bookmarkStart w:id="11156" w:name="_ETM_Q36_539009"/>
      <w:bookmarkEnd w:id="11156"/>
      <w:r>
        <w:rPr>
          <w:rFonts w:hint="cs"/>
          <w:rtl/>
          <w:lang w:eastAsia="he-IL"/>
        </w:rPr>
        <w:t xml:space="preserve">חבריי חברי הכנסת, היו פה עד עכשיו הצבעות לא רעות </w:t>
      </w:r>
      <w:bookmarkStart w:id="11157" w:name="_ETM_Q36_541876"/>
      <w:bookmarkEnd w:id="11157"/>
      <w:r>
        <w:rPr>
          <w:rFonts w:hint="cs"/>
          <w:rtl/>
          <w:lang w:eastAsia="he-IL"/>
        </w:rPr>
        <w:t xml:space="preserve">היום. אני מקווה שנמשיך עם השוונג הזה גם </w:t>
      </w:r>
      <w:bookmarkStart w:id="11158" w:name="_ETM_Q36_545676"/>
      <w:bookmarkEnd w:id="11158"/>
      <w:r>
        <w:rPr>
          <w:rFonts w:hint="cs"/>
          <w:rtl/>
          <w:lang w:eastAsia="he-IL"/>
        </w:rPr>
        <w:t xml:space="preserve">להצעות האלה הבאות, שהן הצעות שבאות לתקן עוול מאוד יסודי, </w:t>
      </w:r>
      <w:bookmarkStart w:id="11159" w:name="_ETM_Q36_553484"/>
      <w:bookmarkEnd w:id="11159"/>
      <w:r>
        <w:rPr>
          <w:rFonts w:hint="cs"/>
          <w:rtl/>
          <w:lang w:eastAsia="he-IL"/>
        </w:rPr>
        <w:t xml:space="preserve">שיורד לחיי משפחה ממש הכי בסיסיים של אלפי אנשים </w:t>
      </w:r>
      <w:bookmarkStart w:id="11160" w:name="_ETM_Q36_559500"/>
      <w:bookmarkEnd w:id="11160"/>
      <w:r>
        <w:rPr>
          <w:rFonts w:hint="cs"/>
          <w:rtl/>
          <w:lang w:eastAsia="he-IL"/>
        </w:rPr>
        <w:t xml:space="preserve">בישראל. </w:t>
      </w:r>
      <w:bookmarkStart w:id="11161" w:name="_ETM_Q36_560381"/>
      <w:bookmarkStart w:id="11162" w:name="_ETM_Q36_560459"/>
      <w:bookmarkStart w:id="11163" w:name="_ETM_Q36_560517"/>
      <w:bookmarkStart w:id="11164" w:name="_ETM_Q36_560603"/>
      <w:bookmarkEnd w:id="11161"/>
      <w:bookmarkEnd w:id="11162"/>
      <w:bookmarkEnd w:id="11163"/>
      <w:bookmarkEnd w:id="11164"/>
      <w:r>
        <w:rPr>
          <w:rFonts w:hint="cs"/>
          <w:rtl/>
          <w:lang w:eastAsia="he-IL"/>
        </w:rPr>
        <w:t xml:space="preserve">מדובר במאבק של יותר מ-25 שנה. אדוני </w:t>
      </w:r>
      <w:bookmarkStart w:id="11165" w:name="_ETM_Q36_567314"/>
      <w:bookmarkEnd w:id="11165"/>
      <w:r>
        <w:rPr>
          <w:rFonts w:hint="cs"/>
          <w:rtl/>
          <w:lang w:eastAsia="he-IL"/>
        </w:rPr>
        <w:t xml:space="preserve">היושב-ראש, את עצמי אני לא שומע. </w:t>
      </w:r>
    </w:p>
    <w:p w:rsidR="00BA05A3" w:rsidRDefault="00BA05A3" w:rsidP="006E04E3">
      <w:pPr>
        <w:rPr>
          <w:rtl/>
          <w:lang w:eastAsia="he-IL"/>
        </w:rPr>
      </w:pPr>
    </w:p>
    <w:p w:rsidR="00BA05A3" w:rsidRDefault="00BA05A3" w:rsidP="006E04E3">
      <w:pPr>
        <w:pStyle w:val="af6"/>
        <w:keepNext/>
        <w:rPr>
          <w:rtl/>
        </w:rPr>
      </w:pPr>
      <w:bookmarkStart w:id="11166" w:name="_ETM_Q36_566655"/>
      <w:bookmarkStart w:id="11167" w:name="_ETM_Q36_566729"/>
      <w:bookmarkStart w:id="11168" w:name="ET_yor_6026_49"/>
      <w:bookmarkEnd w:id="11166"/>
      <w:bookmarkEnd w:id="11167"/>
      <w:r w:rsidRPr="00550168">
        <w:rPr>
          <w:rStyle w:val="TagStyle"/>
          <w:rtl/>
        </w:rPr>
        <w:t xml:space="preserve"> &lt;&lt; יור &gt;&gt; </w:t>
      </w:r>
      <w:r>
        <w:rPr>
          <w:rtl/>
        </w:rPr>
        <w:t>היו"ר משה ארבל:</w:t>
      </w:r>
      <w:r w:rsidRPr="00550168">
        <w:rPr>
          <w:rStyle w:val="TagStyle"/>
          <w:rtl/>
        </w:rPr>
        <w:t xml:space="preserve"> &lt;&lt; יור &gt;&gt;</w:t>
      </w:r>
      <w:r>
        <w:rPr>
          <w:rtl/>
        </w:rPr>
        <w:t xml:space="preserve">  </w:t>
      </w:r>
      <w:bookmarkEnd w:id="11168"/>
    </w:p>
    <w:p w:rsidR="00BA05A3" w:rsidRDefault="00BA05A3" w:rsidP="008613F7">
      <w:pPr>
        <w:rPr>
          <w:rtl/>
          <w:lang w:eastAsia="he-IL"/>
        </w:rPr>
      </w:pPr>
    </w:p>
    <w:p w:rsidR="00BA05A3" w:rsidRDefault="00BA05A3" w:rsidP="0002740A">
      <w:pPr>
        <w:rPr>
          <w:rtl/>
          <w:lang w:eastAsia="he-IL"/>
        </w:rPr>
      </w:pPr>
      <w:bookmarkStart w:id="11169" w:name="_ETM_Q36_567411"/>
      <w:bookmarkEnd w:id="11169"/>
      <w:r>
        <w:rPr>
          <w:rFonts w:hint="cs"/>
          <w:rtl/>
          <w:lang w:eastAsia="he-IL"/>
        </w:rPr>
        <w:t xml:space="preserve">חברת הכנסת מאי </w:t>
      </w:r>
      <w:bookmarkStart w:id="11170" w:name="_ETM_Q36_569153"/>
      <w:bookmarkEnd w:id="11170"/>
      <w:r>
        <w:rPr>
          <w:rFonts w:hint="cs"/>
          <w:rtl/>
          <w:lang w:eastAsia="he-IL"/>
        </w:rPr>
        <w:t>גולן, חברת הכנסת מאי גולן, אני מבקש, אם זה מתאפ</w:t>
      </w:r>
      <w:bookmarkStart w:id="11171" w:name="_ETM_Q36_571333"/>
      <w:bookmarkEnd w:id="11171"/>
      <w:r>
        <w:rPr>
          <w:rFonts w:hint="cs"/>
          <w:rtl/>
          <w:lang w:eastAsia="he-IL"/>
        </w:rPr>
        <w:t>שר</w:t>
      </w:r>
      <w:r w:rsidR="0002740A">
        <w:rPr>
          <w:rFonts w:hint="cs"/>
          <w:rtl/>
          <w:lang w:eastAsia="he-IL"/>
        </w:rPr>
        <w:t xml:space="preserve">. </w:t>
      </w:r>
      <w:r>
        <w:rPr>
          <w:rFonts w:hint="cs"/>
          <w:rtl/>
          <w:lang w:eastAsia="he-IL"/>
        </w:rPr>
        <w:t xml:space="preserve">אם לא מתאפשר </w:t>
      </w:r>
      <w:r w:rsidR="0002740A">
        <w:rPr>
          <w:rFonts w:hint="eastAsia"/>
          <w:rtl/>
          <w:lang w:eastAsia="he-IL"/>
        </w:rPr>
        <w:t xml:space="preserve">– </w:t>
      </w:r>
      <w:r>
        <w:rPr>
          <w:rFonts w:hint="cs"/>
          <w:rtl/>
          <w:lang w:eastAsia="he-IL"/>
        </w:rPr>
        <w:t xml:space="preserve">לדבר בחוץ. </w:t>
      </w:r>
      <w:bookmarkStart w:id="11172" w:name="_ETM_Q36_575414"/>
      <w:bookmarkStart w:id="11173" w:name="_ETM_Q36_575493"/>
      <w:bookmarkEnd w:id="11172"/>
      <w:bookmarkEnd w:id="11173"/>
      <w:r>
        <w:rPr>
          <w:rFonts w:hint="cs"/>
          <w:rtl/>
          <w:lang w:eastAsia="he-IL"/>
        </w:rPr>
        <w:t xml:space="preserve">בבקשה. </w:t>
      </w:r>
    </w:p>
    <w:p w:rsidR="00BA05A3" w:rsidRDefault="00BA05A3" w:rsidP="006E04E3">
      <w:pPr>
        <w:rPr>
          <w:rtl/>
          <w:lang w:eastAsia="he-IL"/>
        </w:rPr>
      </w:pPr>
      <w:bookmarkStart w:id="11174" w:name="_ETM_Q36_577463"/>
      <w:bookmarkStart w:id="11175" w:name="_ETM_Q36_577545"/>
      <w:bookmarkEnd w:id="11174"/>
      <w:bookmarkEnd w:id="11175"/>
    </w:p>
    <w:p w:rsidR="00BA05A3" w:rsidRDefault="00BA05A3" w:rsidP="006E04E3">
      <w:pPr>
        <w:pStyle w:val="-"/>
        <w:keepNext/>
        <w:rPr>
          <w:rtl/>
        </w:rPr>
      </w:pPr>
      <w:bookmarkStart w:id="11176" w:name="_ETM_Q36_577623"/>
      <w:bookmarkStart w:id="11177" w:name="_ETM_Q36_577712"/>
      <w:bookmarkStart w:id="11178" w:name="ET_speakercontinue_4615_51"/>
      <w:bookmarkEnd w:id="11176"/>
      <w:bookmarkEnd w:id="11177"/>
      <w:r w:rsidRPr="00550168">
        <w:rPr>
          <w:rStyle w:val="TagStyle"/>
          <w:rtl/>
        </w:rPr>
        <w:t xml:space="preserve"> &lt;&lt; דובר_המשך &gt;&gt; </w:t>
      </w:r>
      <w:r>
        <w:rPr>
          <w:rtl/>
        </w:rPr>
        <w:t>ניצן הורוביץ (מרצ):</w:t>
      </w:r>
      <w:r w:rsidRPr="00550168">
        <w:rPr>
          <w:rStyle w:val="TagStyle"/>
          <w:rtl/>
        </w:rPr>
        <w:t xml:space="preserve"> &lt;&lt; דובר_המשך &gt;&gt;</w:t>
      </w:r>
      <w:r>
        <w:rPr>
          <w:rtl/>
        </w:rPr>
        <w:t xml:space="preserve">  </w:t>
      </w:r>
      <w:bookmarkEnd w:id="11178"/>
    </w:p>
    <w:p w:rsidR="00BA05A3" w:rsidRDefault="00BA05A3" w:rsidP="008613F7">
      <w:pPr>
        <w:rPr>
          <w:rtl/>
          <w:lang w:eastAsia="he-IL"/>
        </w:rPr>
      </w:pPr>
    </w:p>
    <w:p w:rsidR="00BA05A3" w:rsidRDefault="00BA05A3" w:rsidP="00DC6DAF">
      <w:pPr>
        <w:rPr>
          <w:rtl/>
          <w:lang w:eastAsia="he-IL"/>
        </w:rPr>
      </w:pPr>
      <w:bookmarkStart w:id="11179" w:name="_ETM_Q36_578813"/>
      <w:bookmarkStart w:id="11180" w:name="_ETM_Q36_575892"/>
      <w:bookmarkStart w:id="11181" w:name="_ETM_Q36_576157"/>
      <w:bookmarkStart w:id="11182" w:name="_ETM_Q36_576214"/>
      <w:bookmarkStart w:id="11183" w:name="_ETM_Q36_567973"/>
      <w:bookmarkStart w:id="11184" w:name="_ETM_Q36_568037"/>
      <w:bookmarkStart w:id="11185" w:name="_ETM_Q36_568117"/>
      <w:bookmarkStart w:id="11186" w:name="_ETM_Q36_568198"/>
      <w:bookmarkEnd w:id="11179"/>
      <w:bookmarkEnd w:id="11180"/>
      <w:bookmarkEnd w:id="11181"/>
      <w:bookmarkEnd w:id="11182"/>
      <w:bookmarkEnd w:id="11183"/>
      <w:bookmarkEnd w:id="11184"/>
      <w:bookmarkEnd w:id="11185"/>
      <w:bookmarkEnd w:id="11186"/>
      <w:r>
        <w:rPr>
          <w:rFonts w:hint="cs"/>
          <w:rtl/>
          <w:lang w:eastAsia="he-IL"/>
        </w:rPr>
        <w:t>מדובר במאב</w:t>
      </w:r>
      <w:bookmarkStart w:id="11187" w:name="_ETM_Q36_578527"/>
      <w:bookmarkEnd w:id="11187"/>
      <w:r>
        <w:rPr>
          <w:rFonts w:hint="cs"/>
          <w:rtl/>
          <w:lang w:eastAsia="he-IL"/>
        </w:rPr>
        <w:t xml:space="preserve">ק של יותר מ-25 שנה, ואני רוצה להסביר למי שלא </w:t>
      </w:r>
      <w:bookmarkStart w:id="11188" w:name="_ETM_Q36_584538"/>
      <w:bookmarkEnd w:id="11188"/>
      <w:r>
        <w:rPr>
          <w:rFonts w:hint="cs"/>
          <w:rtl/>
          <w:lang w:eastAsia="he-IL"/>
        </w:rPr>
        <w:t xml:space="preserve">מבין את המציאות הנוכחית במדינת ישראל. יש במדינת ישראל, </w:t>
      </w:r>
      <w:bookmarkStart w:id="11189" w:name="_ETM_Q36_592531"/>
      <w:bookmarkEnd w:id="11189"/>
      <w:r>
        <w:rPr>
          <w:rFonts w:hint="cs"/>
          <w:rtl/>
          <w:lang w:eastAsia="he-IL"/>
        </w:rPr>
        <w:t xml:space="preserve">אדוני היושב-ראש, אלפי משפחות </w:t>
      </w:r>
      <w:r w:rsidR="0002740A">
        <w:rPr>
          <w:rFonts w:hint="eastAsia"/>
          <w:rtl/>
          <w:lang w:eastAsia="he-IL"/>
        </w:rPr>
        <w:t xml:space="preserve">– </w:t>
      </w:r>
      <w:r>
        <w:rPr>
          <w:rFonts w:hint="cs"/>
          <w:rtl/>
          <w:lang w:eastAsia="he-IL"/>
        </w:rPr>
        <w:t xml:space="preserve">וכמה מהן גם מיוצגות כאן </w:t>
      </w:r>
      <w:bookmarkStart w:id="11190" w:name="_ETM_Q36_598977"/>
      <w:bookmarkEnd w:id="11190"/>
      <w:r>
        <w:rPr>
          <w:rFonts w:hint="cs"/>
          <w:rtl/>
          <w:lang w:eastAsia="he-IL"/>
        </w:rPr>
        <w:t>בכנסת</w:t>
      </w:r>
      <w:r>
        <w:rPr>
          <w:rFonts w:hint="cs"/>
          <w:lang w:eastAsia="he-IL"/>
        </w:rPr>
        <w:t xml:space="preserve"> </w:t>
      </w:r>
      <w:r w:rsidR="0002740A">
        <w:rPr>
          <w:rFonts w:hint="eastAsia"/>
          <w:rtl/>
          <w:lang w:eastAsia="he-IL"/>
        </w:rPr>
        <w:t>–</w:t>
      </w:r>
      <w:r>
        <w:rPr>
          <w:rFonts w:hint="cs"/>
          <w:rtl/>
          <w:lang w:eastAsia="he-IL"/>
        </w:rPr>
        <w:t xml:space="preserve"> אלפי משפחות עם ילדים שבאו לעולם דרך הסדרי פונדקאות</w:t>
      </w:r>
      <w:bookmarkStart w:id="11191" w:name="_ETM_Q36_610143"/>
      <w:bookmarkEnd w:id="11191"/>
      <w:r>
        <w:rPr>
          <w:rFonts w:hint="cs"/>
          <w:rtl/>
          <w:lang w:eastAsia="he-IL"/>
        </w:rPr>
        <w:t xml:space="preserve">, מה שנקרא, הסכמים לנשיאת עוברים. </w:t>
      </w:r>
      <w:bookmarkStart w:id="11192" w:name="_ETM_Q36_614729"/>
      <w:bookmarkStart w:id="11193" w:name="_ETM_Q36_614813"/>
      <w:bookmarkStart w:id="11194" w:name="_ETM_Q36_614866"/>
      <w:bookmarkStart w:id="11195" w:name="_ETM_Q36_614948"/>
      <w:bookmarkEnd w:id="11192"/>
      <w:bookmarkEnd w:id="11193"/>
      <w:bookmarkEnd w:id="11194"/>
      <w:bookmarkEnd w:id="11195"/>
      <w:r>
        <w:rPr>
          <w:rFonts w:hint="cs"/>
          <w:rtl/>
          <w:lang w:eastAsia="he-IL"/>
        </w:rPr>
        <w:t xml:space="preserve">אלא שהקבוצות שבהן </w:t>
      </w:r>
      <w:bookmarkStart w:id="11196" w:name="_ETM_Q36_617096"/>
      <w:bookmarkEnd w:id="11196"/>
      <w:r>
        <w:rPr>
          <w:rFonts w:hint="cs"/>
          <w:rtl/>
          <w:lang w:eastAsia="he-IL"/>
        </w:rPr>
        <w:t xml:space="preserve">אנחנו מדברים עשו את זה בחוץ לארץ, תוך סיבוכים גדולים </w:t>
      </w:r>
      <w:bookmarkStart w:id="11197" w:name="_ETM_Q36_623689"/>
      <w:bookmarkEnd w:id="11197"/>
      <w:r>
        <w:rPr>
          <w:rFonts w:hint="cs"/>
          <w:rtl/>
          <w:lang w:eastAsia="he-IL"/>
        </w:rPr>
        <w:t>מאוד, אפילו בימים האלה, בגלל הקורונה, תוך הוצאה כספית פשוט עצומה</w:t>
      </w:r>
      <w:r>
        <w:rPr>
          <w:rFonts w:hint="cs"/>
          <w:lang w:eastAsia="he-IL"/>
        </w:rPr>
        <w:t xml:space="preserve"> </w:t>
      </w:r>
      <w:r w:rsidR="0002740A">
        <w:rPr>
          <w:rFonts w:hint="eastAsia"/>
          <w:rtl/>
          <w:lang w:eastAsia="he-IL"/>
        </w:rPr>
        <w:t xml:space="preserve">– </w:t>
      </w:r>
      <w:r>
        <w:rPr>
          <w:rFonts w:hint="cs"/>
          <w:rtl/>
          <w:lang w:eastAsia="he-IL"/>
        </w:rPr>
        <w:t>מה שגורם לאפליה ביחס לזכות הבסיסית ביותר של בן אדם להקים משפחה. מה שהצעת החוק הז</w:t>
      </w:r>
      <w:r w:rsidR="0002740A">
        <w:rPr>
          <w:rFonts w:hint="cs"/>
          <w:rtl/>
          <w:lang w:eastAsia="he-IL"/>
        </w:rPr>
        <w:t>את</w:t>
      </w:r>
      <w:r>
        <w:rPr>
          <w:rFonts w:hint="cs"/>
          <w:rtl/>
          <w:lang w:eastAsia="he-IL"/>
        </w:rPr>
        <w:t xml:space="preserve"> באה לעשות זה להרחיב </w:t>
      </w:r>
      <w:bookmarkStart w:id="11198" w:name="_ETM_Q36_648506"/>
      <w:bookmarkEnd w:id="11198"/>
      <w:r>
        <w:rPr>
          <w:rFonts w:hint="cs"/>
          <w:rtl/>
          <w:lang w:eastAsia="he-IL"/>
        </w:rPr>
        <w:t>את ההסדר הקיים בישראל</w:t>
      </w:r>
      <w:r w:rsidR="0002740A">
        <w:rPr>
          <w:rFonts w:hint="cs"/>
          <w:rtl/>
          <w:lang w:eastAsia="he-IL"/>
        </w:rPr>
        <w:t>,</w:t>
      </w:r>
      <w:r>
        <w:rPr>
          <w:rFonts w:hint="cs"/>
          <w:rtl/>
          <w:lang w:eastAsia="he-IL"/>
        </w:rPr>
        <w:t xml:space="preserve"> כי בישראל מותר לעשות הסכם פונדקאות, וב-2018 הוא הורחב גם לאם יחידנית, ולא רק לזוג, בעל ואישה</w:t>
      </w:r>
      <w:r w:rsidR="0002740A">
        <w:rPr>
          <w:rFonts w:hint="cs"/>
          <w:rtl/>
          <w:lang w:eastAsia="he-IL"/>
        </w:rPr>
        <w:t>;</w:t>
      </w:r>
      <w:r>
        <w:rPr>
          <w:rFonts w:hint="cs"/>
          <w:rtl/>
          <w:lang w:eastAsia="he-IL"/>
        </w:rPr>
        <w:t xml:space="preserve"> להרחיב את זה </w:t>
      </w:r>
      <w:r>
        <w:rPr>
          <w:rtl/>
          <w:lang w:eastAsia="he-IL"/>
        </w:rPr>
        <w:t>–</w:t>
      </w:r>
      <w:r>
        <w:rPr>
          <w:rFonts w:hint="cs"/>
          <w:rtl/>
          <w:lang w:eastAsia="he-IL"/>
        </w:rPr>
        <w:t xml:space="preserve"> להרחיב את זה גם להורה יחיד </w:t>
      </w:r>
      <w:r>
        <w:rPr>
          <w:rFonts w:hint="cs"/>
          <w:rtl/>
          <w:lang w:eastAsia="he-IL"/>
        </w:rPr>
        <w:lastRenderedPageBreak/>
        <w:t>ולזוג הורים</w:t>
      </w:r>
      <w:r w:rsidR="0002740A">
        <w:rPr>
          <w:rFonts w:hint="cs"/>
          <w:rtl/>
          <w:lang w:eastAsia="he-IL"/>
        </w:rPr>
        <w:t>,</w:t>
      </w:r>
      <w:r>
        <w:rPr>
          <w:rFonts w:hint="cs"/>
          <w:rtl/>
          <w:lang w:eastAsia="he-IL"/>
        </w:rPr>
        <w:t xml:space="preserve"> כן, גם אם הם בני אותו מין. הזוגות האלה הם כבר מזמן לא תופעה חריגה. אנחנו מדברים על אלפי זוגות ומשפחות כאלה, וחלק מהילדים הם כבר ילדים אפילו גדולים</w:t>
      </w:r>
      <w:r w:rsidR="0002740A">
        <w:rPr>
          <w:rFonts w:hint="cs"/>
          <w:rtl/>
          <w:lang w:eastAsia="he-IL"/>
        </w:rPr>
        <w:t>,</w:t>
      </w:r>
      <w:r>
        <w:rPr>
          <w:rFonts w:hint="cs"/>
          <w:rtl/>
          <w:lang w:eastAsia="he-IL"/>
        </w:rPr>
        <w:t xml:space="preserve"> ואפשר גם לשאול אותם איך זה לגדול במשפחה כז</w:t>
      </w:r>
      <w:r w:rsidR="0002740A">
        <w:rPr>
          <w:rFonts w:hint="cs"/>
          <w:rtl/>
          <w:lang w:eastAsia="he-IL"/>
        </w:rPr>
        <w:t>את</w:t>
      </w:r>
      <w:r>
        <w:rPr>
          <w:rFonts w:hint="cs"/>
          <w:rtl/>
          <w:lang w:eastAsia="he-IL"/>
        </w:rPr>
        <w:t xml:space="preserve">, ותשמעו את התשובות. </w:t>
      </w:r>
    </w:p>
    <w:p w:rsidR="00BA05A3" w:rsidRDefault="00BA05A3" w:rsidP="006E04E3">
      <w:pPr>
        <w:rPr>
          <w:rtl/>
          <w:lang w:eastAsia="he-IL"/>
        </w:rPr>
      </w:pPr>
    </w:p>
    <w:p w:rsidR="00BA05A3" w:rsidRDefault="00BA05A3" w:rsidP="006E04E3">
      <w:pPr>
        <w:rPr>
          <w:rtl/>
          <w:lang w:eastAsia="he-IL"/>
        </w:rPr>
      </w:pPr>
      <w:r>
        <w:rPr>
          <w:rFonts w:hint="cs"/>
          <w:rtl/>
          <w:lang w:eastAsia="he-IL"/>
        </w:rPr>
        <w:t xml:space="preserve">העניין כאן הוא תיקון של עוול שכבר הגיע כמה פעמים לבית המשפט העליון, וגם עכשיו מצוי בפני בג"ץ. כל פעם הממשלה דוחה ודוחה </w:t>
      </w:r>
      <w:proofErr w:type="spellStart"/>
      <w:r>
        <w:rPr>
          <w:rFonts w:hint="cs"/>
          <w:rtl/>
          <w:lang w:eastAsia="he-IL"/>
        </w:rPr>
        <w:t>ודוחה</w:t>
      </w:r>
      <w:proofErr w:type="spellEnd"/>
      <w:r>
        <w:rPr>
          <w:rFonts w:hint="cs"/>
          <w:rtl/>
          <w:lang w:eastAsia="he-IL"/>
        </w:rPr>
        <w:t xml:space="preserve">, והגיע הזמן </w:t>
      </w:r>
      <w:r w:rsidR="00D76A9E">
        <w:rPr>
          <w:rFonts w:hint="cs"/>
          <w:rtl/>
          <w:lang w:eastAsia="he-IL"/>
        </w:rPr>
        <w:t>– –</w:t>
      </w:r>
      <w:r>
        <w:rPr>
          <w:rFonts w:hint="cs"/>
          <w:rtl/>
          <w:lang w:eastAsia="he-IL"/>
        </w:rPr>
        <w:t xml:space="preserve"> </w:t>
      </w:r>
    </w:p>
    <w:p w:rsidR="00BA05A3" w:rsidRDefault="00BA05A3" w:rsidP="006E04E3">
      <w:pPr>
        <w:rPr>
          <w:rtl/>
          <w:lang w:eastAsia="he-IL"/>
        </w:rPr>
      </w:pPr>
    </w:p>
    <w:p w:rsidR="00BA05A3" w:rsidRDefault="00BA05A3" w:rsidP="006E04E3">
      <w:pPr>
        <w:pStyle w:val="af5"/>
        <w:keepNext/>
        <w:rPr>
          <w:rtl/>
        </w:rPr>
      </w:pPr>
      <w:bookmarkStart w:id="11199" w:name="ET_interruption_5291_16"/>
      <w:r w:rsidRPr="00CC31E4">
        <w:rPr>
          <w:rStyle w:val="TagStyle"/>
          <w:rtl/>
        </w:rPr>
        <w:t xml:space="preserve"> &lt;&lt; קריאה &gt;&gt; </w:t>
      </w:r>
      <w:r>
        <w:rPr>
          <w:rtl/>
        </w:rPr>
        <w:t>בצלאל סמוטריץ' (ימינה):</w:t>
      </w:r>
      <w:r w:rsidRPr="00CC31E4">
        <w:rPr>
          <w:rStyle w:val="TagStyle"/>
          <w:rtl/>
        </w:rPr>
        <w:t xml:space="preserve"> &lt;&lt; קריאה &gt;&gt;</w:t>
      </w:r>
      <w:r>
        <w:rPr>
          <w:rtl/>
        </w:rPr>
        <w:t xml:space="preserve">  </w:t>
      </w:r>
      <w:bookmarkEnd w:id="11199"/>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למה אתה לא מכבד את התוצאה של הכנסת? </w:t>
      </w:r>
    </w:p>
    <w:p w:rsidR="00BA05A3" w:rsidRDefault="00BA05A3" w:rsidP="006E04E3">
      <w:pPr>
        <w:rPr>
          <w:rtl/>
          <w:lang w:eastAsia="he-IL"/>
        </w:rPr>
      </w:pPr>
      <w:bookmarkStart w:id="11200" w:name="_ETM_Q36_709402"/>
      <w:bookmarkStart w:id="11201" w:name="_ETM_Q36_709488"/>
      <w:bookmarkEnd w:id="11200"/>
      <w:bookmarkEnd w:id="11201"/>
    </w:p>
    <w:p w:rsidR="00BA05A3" w:rsidRDefault="00BA05A3" w:rsidP="006E04E3">
      <w:pPr>
        <w:pStyle w:val="-"/>
        <w:keepNext/>
        <w:rPr>
          <w:rtl/>
        </w:rPr>
      </w:pPr>
      <w:bookmarkStart w:id="11202" w:name="ET_speakercontinue_4615_52"/>
      <w:r w:rsidRPr="000B4D45">
        <w:rPr>
          <w:rStyle w:val="TagStyle"/>
          <w:rtl/>
        </w:rPr>
        <w:t xml:space="preserve"> &lt;&lt; דובר_המשך &gt;&gt; </w:t>
      </w:r>
      <w:r>
        <w:rPr>
          <w:rtl/>
        </w:rPr>
        <w:t>ניצן הורוביץ (מרצ):</w:t>
      </w:r>
      <w:r w:rsidRPr="000B4D45">
        <w:rPr>
          <w:rStyle w:val="TagStyle"/>
          <w:rtl/>
        </w:rPr>
        <w:t xml:space="preserve"> &lt;&lt; דובר_המשך &gt;&gt;</w:t>
      </w:r>
      <w:r>
        <w:rPr>
          <w:rtl/>
        </w:rPr>
        <w:t xml:space="preserve">  </w:t>
      </w:r>
      <w:bookmarkEnd w:id="11202"/>
    </w:p>
    <w:p w:rsidR="00BA05A3" w:rsidRDefault="00BA05A3" w:rsidP="008613F7">
      <w:pPr>
        <w:rPr>
          <w:rtl/>
          <w:lang w:eastAsia="he-IL"/>
        </w:rPr>
      </w:pPr>
    </w:p>
    <w:p w:rsidR="00BA05A3" w:rsidRDefault="00D76A9E" w:rsidP="006E04E3">
      <w:pPr>
        <w:rPr>
          <w:rtl/>
          <w:lang w:eastAsia="he-IL"/>
        </w:rPr>
      </w:pPr>
      <w:bookmarkStart w:id="11203" w:name="_ETM_Q36_708072"/>
      <w:bookmarkEnd w:id="11203"/>
      <w:r>
        <w:rPr>
          <w:rFonts w:hint="cs"/>
          <w:rtl/>
          <w:lang w:eastAsia="he-IL"/>
        </w:rPr>
        <w:t>– –</w:t>
      </w:r>
      <w:r w:rsidR="00BA05A3">
        <w:rPr>
          <w:rFonts w:hint="cs"/>
          <w:rtl/>
          <w:lang w:eastAsia="he-IL"/>
        </w:rPr>
        <w:t xml:space="preserve"> הגיע הזמן לסיים את הסאגה </w:t>
      </w:r>
      <w:bookmarkStart w:id="11204" w:name="_ETM_Q36_711205"/>
      <w:bookmarkEnd w:id="11204"/>
      <w:r w:rsidR="00BA05A3">
        <w:rPr>
          <w:rFonts w:hint="cs"/>
          <w:rtl/>
          <w:lang w:eastAsia="he-IL"/>
        </w:rPr>
        <w:t xml:space="preserve">הזאת בחקיקה ראויה. </w:t>
      </w:r>
    </w:p>
    <w:p w:rsidR="00BA05A3" w:rsidRDefault="00BA05A3" w:rsidP="006E04E3">
      <w:pPr>
        <w:rPr>
          <w:rtl/>
          <w:lang w:eastAsia="he-IL"/>
        </w:rPr>
      </w:pPr>
      <w:bookmarkStart w:id="11205" w:name="_ETM_Q36_714565"/>
      <w:bookmarkStart w:id="11206" w:name="_ETM_Q36_714681"/>
      <w:bookmarkEnd w:id="11205"/>
      <w:bookmarkEnd w:id="11206"/>
    </w:p>
    <w:p w:rsidR="00BA05A3" w:rsidRDefault="00BA05A3" w:rsidP="006E04E3">
      <w:pPr>
        <w:pStyle w:val="af5"/>
        <w:keepNext/>
        <w:rPr>
          <w:rtl/>
        </w:rPr>
      </w:pPr>
      <w:bookmarkStart w:id="11207" w:name="_ETM_Q36_710439"/>
      <w:bookmarkStart w:id="11208" w:name="ET_interruption_5291_53"/>
      <w:bookmarkEnd w:id="11207"/>
      <w:r w:rsidRPr="000B4D45">
        <w:rPr>
          <w:rStyle w:val="TagStyle"/>
          <w:rtl/>
        </w:rPr>
        <w:t xml:space="preserve"> &lt;&lt; קריאה &gt;&gt; </w:t>
      </w:r>
      <w:r>
        <w:rPr>
          <w:rtl/>
        </w:rPr>
        <w:t>בצלאל סמוטריץ' (ימינה):</w:t>
      </w:r>
      <w:r w:rsidRPr="000B4D45">
        <w:rPr>
          <w:rStyle w:val="TagStyle"/>
          <w:rtl/>
        </w:rPr>
        <w:t xml:space="preserve"> &lt;&lt; קריאה &gt;&gt;</w:t>
      </w:r>
      <w:r>
        <w:rPr>
          <w:rtl/>
        </w:rPr>
        <w:t xml:space="preserve">  </w:t>
      </w:r>
      <w:bookmarkEnd w:id="11208"/>
    </w:p>
    <w:p w:rsidR="00BA05A3" w:rsidRDefault="00BA05A3" w:rsidP="008613F7">
      <w:pPr>
        <w:rPr>
          <w:rtl/>
          <w:lang w:eastAsia="he-IL"/>
        </w:rPr>
      </w:pPr>
    </w:p>
    <w:p w:rsidR="00BA05A3" w:rsidRDefault="00BA05A3" w:rsidP="006E04E3">
      <w:pPr>
        <w:rPr>
          <w:rtl/>
          <w:lang w:eastAsia="he-IL"/>
        </w:rPr>
      </w:pPr>
      <w:bookmarkStart w:id="11209" w:name="_ETM_Q36_704198"/>
      <w:bookmarkStart w:id="11210" w:name="_ETM_Q36_704478"/>
      <w:bookmarkStart w:id="11211" w:name="_ETM_Q36_704543"/>
      <w:bookmarkStart w:id="11212" w:name="_ETM_Q36_709579"/>
      <w:bookmarkStart w:id="11213" w:name="_ETM_Q36_709649"/>
      <w:bookmarkEnd w:id="11209"/>
      <w:bookmarkEnd w:id="11210"/>
      <w:bookmarkEnd w:id="11211"/>
      <w:bookmarkEnd w:id="11212"/>
      <w:bookmarkEnd w:id="11213"/>
      <w:r>
        <w:rPr>
          <w:rFonts w:hint="cs"/>
          <w:rtl/>
          <w:lang w:eastAsia="he-IL"/>
        </w:rPr>
        <w:t>למה אתה לא מכבד את התוצאה של</w:t>
      </w:r>
      <w:bookmarkStart w:id="11214" w:name="_ETM_Q36_713556"/>
      <w:bookmarkEnd w:id="11214"/>
      <w:r>
        <w:rPr>
          <w:rFonts w:hint="cs"/>
          <w:rtl/>
          <w:lang w:eastAsia="he-IL"/>
        </w:rPr>
        <w:t xml:space="preserve"> הכנסת? </w:t>
      </w:r>
    </w:p>
    <w:p w:rsidR="00BA05A3" w:rsidRDefault="00BA05A3" w:rsidP="006E04E3">
      <w:pPr>
        <w:rPr>
          <w:rtl/>
          <w:lang w:eastAsia="he-IL"/>
        </w:rPr>
      </w:pPr>
      <w:bookmarkStart w:id="11215" w:name="_ETM_Q36_715580"/>
      <w:bookmarkStart w:id="11216" w:name="_ETM_Q36_715669"/>
      <w:bookmarkEnd w:id="11215"/>
      <w:bookmarkEnd w:id="11216"/>
    </w:p>
    <w:p w:rsidR="00BA05A3" w:rsidRDefault="00BA05A3" w:rsidP="006E04E3">
      <w:pPr>
        <w:pStyle w:val="-"/>
        <w:keepNext/>
        <w:rPr>
          <w:rtl/>
        </w:rPr>
      </w:pPr>
      <w:bookmarkStart w:id="11217" w:name="_ETM_Q36_713731"/>
      <w:bookmarkStart w:id="11218" w:name="_ETM_Q36_713812"/>
      <w:bookmarkStart w:id="11219" w:name="ET_speakercontinue_4615_54"/>
      <w:bookmarkEnd w:id="11217"/>
      <w:bookmarkEnd w:id="11218"/>
      <w:r w:rsidRPr="000B4D45">
        <w:rPr>
          <w:rStyle w:val="TagStyle"/>
          <w:rtl/>
        </w:rPr>
        <w:t xml:space="preserve"> &lt;&lt; דובר_המשך &gt;&gt; </w:t>
      </w:r>
      <w:r>
        <w:rPr>
          <w:rtl/>
        </w:rPr>
        <w:t>ניצן הורוביץ (מרצ):</w:t>
      </w:r>
      <w:r w:rsidRPr="000B4D45">
        <w:rPr>
          <w:rStyle w:val="TagStyle"/>
          <w:rtl/>
        </w:rPr>
        <w:t xml:space="preserve"> &lt;&lt; דובר_המשך &gt;&gt;</w:t>
      </w:r>
      <w:r>
        <w:rPr>
          <w:rtl/>
        </w:rPr>
        <w:t xml:space="preserve">  </w:t>
      </w:r>
      <w:bookmarkEnd w:id="11219"/>
    </w:p>
    <w:p w:rsidR="00BA05A3" w:rsidRDefault="00BA05A3" w:rsidP="008613F7">
      <w:pPr>
        <w:rPr>
          <w:rtl/>
          <w:lang w:eastAsia="he-IL"/>
        </w:rPr>
      </w:pPr>
    </w:p>
    <w:p w:rsidR="00BA05A3" w:rsidRDefault="00BA05A3" w:rsidP="006E04E3">
      <w:pPr>
        <w:rPr>
          <w:rtl/>
          <w:lang w:eastAsia="he-IL"/>
        </w:rPr>
      </w:pPr>
      <w:bookmarkStart w:id="11220" w:name="_ETM_Q36_714780"/>
      <w:bookmarkEnd w:id="11220"/>
      <w:r>
        <w:rPr>
          <w:rFonts w:hint="cs"/>
          <w:rtl/>
          <w:lang w:eastAsia="he-IL"/>
        </w:rPr>
        <w:t xml:space="preserve">בחקיקה ראויה. </w:t>
      </w:r>
    </w:p>
    <w:p w:rsidR="00BA05A3" w:rsidRDefault="00BA05A3" w:rsidP="006E04E3">
      <w:pPr>
        <w:rPr>
          <w:rtl/>
          <w:lang w:eastAsia="he-IL"/>
        </w:rPr>
      </w:pPr>
      <w:bookmarkStart w:id="11221" w:name="_ETM_Q36_714375"/>
      <w:bookmarkStart w:id="11222" w:name="_ETM_Q36_714501"/>
      <w:bookmarkEnd w:id="11221"/>
      <w:bookmarkEnd w:id="11222"/>
    </w:p>
    <w:p w:rsidR="00BA05A3" w:rsidRDefault="00BA05A3" w:rsidP="006E04E3">
      <w:pPr>
        <w:pStyle w:val="af5"/>
        <w:keepNext/>
        <w:rPr>
          <w:rtl/>
        </w:rPr>
      </w:pPr>
      <w:bookmarkStart w:id="11223" w:name="_ETM_Q36_714517"/>
      <w:bookmarkStart w:id="11224" w:name="_ETM_Q36_714606"/>
      <w:bookmarkStart w:id="11225" w:name="ET_interruption_5291_55"/>
      <w:bookmarkEnd w:id="11223"/>
      <w:bookmarkEnd w:id="11224"/>
      <w:r w:rsidRPr="000B4D45">
        <w:rPr>
          <w:rStyle w:val="TagStyle"/>
          <w:rtl/>
        </w:rPr>
        <w:t xml:space="preserve"> &lt;&lt; קריאה &gt;&gt; </w:t>
      </w:r>
      <w:r>
        <w:rPr>
          <w:rtl/>
        </w:rPr>
        <w:t>בצלאל סמוטריץ' (ימינה):</w:t>
      </w:r>
      <w:r w:rsidRPr="000B4D45">
        <w:rPr>
          <w:rStyle w:val="TagStyle"/>
          <w:rtl/>
        </w:rPr>
        <w:t xml:space="preserve"> &lt;&lt; קריאה &gt;&gt;</w:t>
      </w:r>
      <w:r>
        <w:rPr>
          <w:rtl/>
        </w:rPr>
        <w:t xml:space="preserve">  </w:t>
      </w:r>
      <w:bookmarkEnd w:id="11225"/>
    </w:p>
    <w:p w:rsidR="00BA05A3" w:rsidRDefault="00BA05A3" w:rsidP="008613F7">
      <w:pPr>
        <w:rPr>
          <w:rtl/>
          <w:lang w:eastAsia="he-IL"/>
        </w:rPr>
      </w:pPr>
    </w:p>
    <w:p w:rsidR="00BA05A3" w:rsidRDefault="00D76A9E" w:rsidP="006E04E3">
      <w:pPr>
        <w:rPr>
          <w:rtl/>
          <w:lang w:eastAsia="he-IL"/>
        </w:rPr>
      </w:pPr>
      <w:bookmarkStart w:id="11226" w:name="_ETM_Q36_716577"/>
      <w:bookmarkStart w:id="11227" w:name="_ETM_Q36_716853"/>
      <w:bookmarkStart w:id="11228" w:name="_ETM_Q36_716904"/>
      <w:bookmarkStart w:id="11229" w:name="_ETM_Q36_715725"/>
      <w:bookmarkStart w:id="11230" w:name="_ETM_Q36_715798"/>
      <w:bookmarkEnd w:id="11226"/>
      <w:bookmarkEnd w:id="11227"/>
      <w:bookmarkEnd w:id="11228"/>
      <w:bookmarkEnd w:id="11229"/>
      <w:bookmarkEnd w:id="11230"/>
      <w:r>
        <w:rPr>
          <w:rFonts w:hint="cs"/>
          <w:rtl/>
          <w:lang w:eastAsia="he-IL"/>
        </w:rPr>
        <w:t>– – –</w:t>
      </w:r>
      <w:r w:rsidR="00BA05A3">
        <w:rPr>
          <w:rFonts w:hint="cs"/>
          <w:rtl/>
          <w:lang w:eastAsia="he-IL"/>
        </w:rPr>
        <w:t xml:space="preserve"> לא מכבד את </w:t>
      </w:r>
      <w:bookmarkStart w:id="11231" w:name="_ETM_Q36_718488"/>
      <w:bookmarkEnd w:id="11231"/>
      <w:r w:rsidR="00BA05A3">
        <w:rPr>
          <w:rFonts w:hint="cs"/>
          <w:rtl/>
          <w:lang w:eastAsia="he-IL"/>
        </w:rPr>
        <w:t xml:space="preserve">התוצאה של הכנסת. </w:t>
      </w:r>
    </w:p>
    <w:p w:rsidR="00BA05A3" w:rsidRDefault="00BA05A3" w:rsidP="006E04E3">
      <w:pPr>
        <w:rPr>
          <w:rtl/>
          <w:lang w:eastAsia="he-IL"/>
        </w:rPr>
      </w:pPr>
      <w:bookmarkStart w:id="11232" w:name="_ETM_Q36_717281"/>
      <w:bookmarkStart w:id="11233" w:name="_ETM_Q36_717364"/>
      <w:bookmarkStart w:id="11234" w:name="_ETM_Q36_718450"/>
      <w:bookmarkEnd w:id="11232"/>
      <w:bookmarkEnd w:id="11233"/>
      <w:bookmarkEnd w:id="11234"/>
    </w:p>
    <w:p w:rsidR="00BA05A3" w:rsidRDefault="00BA05A3" w:rsidP="006E04E3">
      <w:pPr>
        <w:pStyle w:val="-"/>
        <w:keepNext/>
        <w:rPr>
          <w:rtl/>
        </w:rPr>
      </w:pPr>
      <w:bookmarkStart w:id="11235" w:name="_ETM_Q36_718523"/>
      <w:bookmarkStart w:id="11236" w:name="ET_speakercontinue_4615_56"/>
      <w:bookmarkEnd w:id="11235"/>
      <w:r w:rsidRPr="000B4D45">
        <w:rPr>
          <w:rStyle w:val="TagStyle"/>
          <w:rtl/>
        </w:rPr>
        <w:t xml:space="preserve"> &lt;&lt; דובר_המשך &gt;&gt; </w:t>
      </w:r>
      <w:r>
        <w:rPr>
          <w:rtl/>
        </w:rPr>
        <w:t>ניצן הורוביץ (מרצ):</w:t>
      </w:r>
      <w:r w:rsidRPr="000B4D45">
        <w:rPr>
          <w:rStyle w:val="TagStyle"/>
          <w:rtl/>
        </w:rPr>
        <w:t xml:space="preserve"> &lt;&lt; דובר_המשך &gt;&gt;</w:t>
      </w:r>
      <w:r>
        <w:rPr>
          <w:rtl/>
        </w:rPr>
        <w:t xml:space="preserve">  </w:t>
      </w:r>
      <w:bookmarkEnd w:id="11236"/>
    </w:p>
    <w:p w:rsidR="00BA05A3" w:rsidRDefault="00BA05A3" w:rsidP="008613F7">
      <w:pPr>
        <w:rPr>
          <w:rtl/>
          <w:lang w:eastAsia="he-IL"/>
        </w:rPr>
      </w:pPr>
    </w:p>
    <w:p w:rsidR="00BA05A3" w:rsidRDefault="00BA05A3" w:rsidP="006E04E3">
      <w:pPr>
        <w:rPr>
          <w:rtl/>
          <w:lang w:eastAsia="he-IL"/>
        </w:rPr>
      </w:pPr>
      <w:bookmarkStart w:id="11237" w:name="_ETM_Q36_719228"/>
      <w:bookmarkEnd w:id="11237"/>
      <w:r>
        <w:rPr>
          <w:rFonts w:hint="cs"/>
          <w:rtl/>
          <w:lang w:eastAsia="he-IL"/>
        </w:rPr>
        <w:t>אז במקום שנרוץ לבג"ץ, בואו נעש</w:t>
      </w:r>
      <w:bookmarkStart w:id="11238" w:name="_ETM_Q36_721694"/>
      <w:bookmarkEnd w:id="11238"/>
      <w:r>
        <w:rPr>
          <w:rFonts w:hint="cs"/>
          <w:rtl/>
          <w:lang w:eastAsia="he-IL"/>
        </w:rPr>
        <w:t xml:space="preserve">ה את זה בחקיקה ראויה, בדרך המלך, כאן. </w:t>
      </w:r>
    </w:p>
    <w:p w:rsidR="00BA05A3" w:rsidRDefault="00BA05A3" w:rsidP="006E04E3">
      <w:pPr>
        <w:rPr>
          <w:rtl/>
          <w:lang w:eastAsia="he-IL"/>
        </w:rPr>
      </w:pPr>
    </w:p>
    <w:p w:rsidR="00BA05A3" w:rsidRDefault="00BA05A3" w:rsidP="006E04E3">
      <w:pPr>
        <w:rPr>
          <w:rtl/>
          <w:lang w:eastAsia="he-IL"/>
        </w:rPr>
      </w:pPr>
      <w:r>
        <w:rPr>
          <w:rFonts w:hint="cs"/>
          <w:rtl/>
          <w:lang w:eastAsia="he-IL"/>
        </w:rPr>
        <w:t>ואתה מוזמן להצביע בעד.</w:t>
      </w:r>
    </w:p>
    <w:p w:rsidR="00BA05A3" w:rsidRDefault="00BA05A3" w:rsidP="006E04E3">
      <w:pPr>
        <w:rPr>
          <w:rtl/>
          <w:lang w:eastAsia="he-IL"/>
        </w:rPr>
      </w:pPr>
      <w:bookmarkStart w:id="11239" w:name="_ETM_Q36_723789"/>
      <w:bookmarkStart w:id="11240" w:name="_ETM_Q36_723872"/>
      <w:bookmarkEnd w:id="11239"/>
      <w:bookmarkEnd w:id="11240"/>
    </w:p>
    <w:p w:rsidR="00BA05A3" w:rsidRDefault="00BA05A3" w:rsidP="006E04E3">
      <w:pPr>
        <w:pStyle w:val="af5"/>
        <w:keepNext/>
        <w:rPr>
          <w:rtl/>
        </w:rPr>
      </w:pPr>
      <w:bookmarkStart w:id="11241" w:name="ET_interruption_5291_57"/>
      <w:r w:rsidRPr="000B4D45">
        <w:rPr>
          <w:rStyle w:val="TagStyle"/>
          <w:rtl/>
        </w:rPr>
        <w:t xml:space="preserve"> &lt;&lt; קריאה &gt;&gt; </w:t>
      </w:r>
      <w:r>
        <w:rPr>
          <w:rtl/>
        </w:rPr>
        <w:t>בצלאל סמוטריץ' (ימינה):</w:t>
      </w:r>
      <w:r w:rsidRPr="000B4D45">
        <w:rPr>
          <w:rStyle w:val="TagStyle"/>
          <w:rtl/>
        </w:rPr>
        <w:t xml:space="preserve"> &lt;&lt; קריאה &gt;&gt;</w:t>
      </w:r>
      <w:r>
        <w:rPr>
          <w:rtl/>
        </w:rPr>
        <w:t xml:space="preserve">  </w:t>
      </w:r>
      <w:bookmarkEnd w:id="11241"/>
    </w:p>
    <w:p w:rsidR="00BA05A3" w:rsidRDefault="00BA05A3" w:rsidP="008613F7">
      <w:pPr>
        <w:rPr>
          <w:rtl/>
          <w:lang w:eastAsia="he-IL"/>
        </w:rPr>
      </w:pPr>
    </w:p>
    <w:p w:rsidR="00BA05A3" w:rsidRPr="00CC31E4" w:rsidRDefault="00BA05A3" w:rsidP="006E04E3">
      <w:pPr>
        <w:rPr>
          <w:rtl/>
          <w:lang w:eastAsia="he-IL"/>
        </w:rPr>
      </w:pPr>
      <w:bookmarkStart w:id="11242" w:name="_ETM_Q36_723312"/>
      <w:bookmarkStart w:id="11243" w:name="_ETM_Q36_723605"/>
      <w:bookmarkStart w:id="11244" w:name="_ETM_Q36_723666"/>
      <w:bookmarkStart w:id="11245" w:name="_ETM_Q36_717433"/>
      <w:bookmarkStart w:id="11246" w:name="_ETM_Q36_717485"/>
      <w:bookmarkEnd w:id="11242"/>
      <w:bookmarkEnd w:id="11243"/>
      <w:bookmarkEnd w:id="11244"/>
      <w:bookmarkEnd w:id="11245"/>
      <w:bookmarkEnd w:id="11246"/>
      <w:r>
        <w:rPr>
          <w:rFonts w:hint="cs"/>
          <w:rtl/>
          <w:lang w:eastAsia="he-IL"/>
        </w:rPr>
        <w:lastRenderedPageBreak/>
        <w:t xml:space="preserve">ניצן, </w:t>
      </w:r>
      <w:bookmarkStart w:id="11247" w:name="_ETM_Q36_723751"/>
      <w:bookmarkEnd w:id="11247"/>
      <w:r>
        <w:rPr>
          <w:rFonts w:hint="cs"/>
          <w:rtl/>
          <w:lang w:eastAsia="he-IL"/>
        </w:rPr>
        <w:t xml:space="preserve">אם התוצאה הדמוקרטית טובה לך </w:t>
      </w:r>
      <w:r w:rsidR="00D76A9E">
        <w:rPr>
          <w:rFonts w:hint="cs"/>
          <w:rtl/>
          <w:lang w:eastAsia="he-IL"/>
        </w:rPr>
        <w:t>– – –</w:t>
      </w:r>
      <w:r>
        <w:rPr>
          <w:rFonts w:hint="cs"/>
          <w:rtl/>
          <w:lang w:eastAsia="he-IL"/>
        </w:rPr>
        <w:t xml:space="preserve"> </w:t>
      </w:r>
      <w:bookmarkStart w:id="11248" w:name="_ETM_Q36_727020"/>
      <w:bookmarkEnd w:id="11248"/>
      <w:r>
        <w:rPr>
          <w:rFonts w:hint="cs"/>
          <w:rtl/>
          <w:lang w:eastAsia="he-IL"/>
        </w:rPr>
        <w:t xml:space="preserve">ואם היא לא טובה לך, אתה הרי </w:t>
      </w:r>
      <w:bookmarkStart w:id="11249" w:name="_ETM_Q36_726251"/>
      <w:bookmarkEnd w:id="11249"/>
      <w:r>
        <w:rPr>
          <w:rFonts w:hint="cs"/>
          <w:rtl/>
          <w:lang w:eastAsia="he-IL"/>
        </w:rPr>
        <w:t xml:space="preserve">הולך לבג"ץ אחר כך, אז בשביל מה </w:t>
      </w:r>
      <w:r w:rsidR="00D76A9E">
        <w:rPr>
          <w:rFonts w:hint="cs"/>
          <w:rtl/>
          <w:lang w:eastAsia="he-IL"/>
        </w:rPr>
        <w:t>– – –</w:t>
      </w:r>
    </w:p>
    <w:p w:rsidR="00BA05A3" w:rsidRDefault="00BA05A3" w:rsidP="006E04E3">
      <w:pPr>
        <w:rPr>
          <w:rtl/>
          <w:lang w:eastAsia="he-IL"/>
        </w:rPr>
      </w:pPr>
    </w:p>
    <w:p w:rsidR="00BA05A3" w:rsidRDefault="00BA05A3" w:rsidP="006E04E3">
      <w:pPr>
        <w:pStyle w:val="-"/>
        <w:keepNext/>
        <w:rPr>
          <w:rtl/>
        </w:rPr>
      </w:pPr>
      <w:bookmarkStart w:id="11250" w:name="ET_speakercontinue_4615_17"/>
      <w:r w:rsidRPr="00CC31E4">
        <w:rPr>
          <w:rStyle w:val="TagStyle"/>
          <w:rtl/>
        </w:rPr>
        <w:t xml:space="preserve"> &lt;&lt; דובר_המשך &gt;&gt; </w:t>
      </w:r>
      <w:r>
        <w:rPr>
          <w:rtl/>
        </w:rPr>
        <w:t>ניצן הורוביץ (מרצ):</w:t>
      </w:r>
      <w:r w:rsidRPr="00CC31E4">
        <w:rPr>
          <w:rStyle w:val="TagStyle"/>
          <w:rtl/>
        </w:rPr>
        <w:t xml:space="preserve"> &lt;&lt; דובר_המשך &gt;&gt;</w:t>
      </w:r>
      <w:r>
        <w:rPr>
          <w:rtl/>
        </w:rPr>
        <w:t xml:space="preserve">  </w:t>
      </w:r>
      <w:bookmarkEnd w:id="11250"/>
    </w:p>
    <w:p w:rsidR="00BA05A3" w:rsidRDefault="00BA05A3" w:rsidP="008613F7">
      <w:pPr>
        <w:rPr>
          <w:rtl/>
          <w:lang w:eastAsia="he-IL"/>
        </w:rPr>
      </w:pPr>
    </w:p>
    <w:p w:rsidR="00BA05A3" w:rsidRDefault="00BA05A3" w:rsidP="00DC6DAF">
      <w:pPr>
        <w:rPr>
          <w:rtl/>
          <w:lang w:eastAsia="he-IL"/>
        </w:rPr>
      </w:pPr>
      <w:r>
        <w:rPr>
          <w:rFonts w:hint="cs"/>
          <w:rtl/>
          <w:lang w:eastAsia="he-IL"/>
        </w:rPr>
        <w:t xml:space="preserve">מהם עקרונות הצעת החוק? אני </w:t>
      </w:r>
      <w:bookmarkStart w:id="11251" w:name="_ETM_Q36_732964"/>
      <w:bookmarkEnd w:id="11251"/>
      <w:r>
        <w:rPr>
          <w:rFonts w:hint="cs"/>
          <w:rtl/>
          <w:lang w:eastAsia="he-IL"/>
        </w:rPr>
        <w:t>אסביר</w:t>
      </w:r>
      <w:r w:rsidR="00DC6DAF">
        <w:rPr>
          <w:rFonts w:hint="cs"/>
          <w:rtl/>
          <w:lang w:eastAsia="he-IL"/>
        </w:rPr>
        <w:t>:</w:t>
      </w:r>
      <w:r>
        <w:rPr>
          <w:rFonts w:hint="cs"/>
          <w:rtl/>
          <w:lang w:eastAsia="he-IL"/>
        </w:rPr>
        <w:t xml:space="preserve"> קודם כול, להרחיב את מעגל הזכאים לביצוע פונדקאות בישראל – וכבר יש פונדקאות בישראל </w:t>
      </w:r>
      <w:r w:rsidR="00DC6DAF">
        <w:rPr>
          <w:rFonts w:hint="eastAsia"/>
          <w:rtl/>
          <w:lang w:eastAsia="he-IL"/>
        </w:rPr>
        <w:t xml:space="preserve">– </w:t>
      </w:r>
      <w:r>
        <w:rPr>
          <w:rFonts w:hint="cs"/>
          <w:rtl/>
          <w:lang w:eastAsia="he-IL"/>
        </w:rPr>
        <w:t>גם לאב מיועד יחיד ולבני זוג מאותו מין</w:t>
      </w:r>
      <w:bookmarkStart w:id="11252" w:name="_ETM_Q36_769071"/>
      <w:bookmarkStart w:id="11253" w:name="_ETM_Q36_783192"/>
      <w:bookmarkEnd w:id="11252"/>
      <w:bookmarkEnd w:id="11253"/>
      <w:r w:rsidR="00DC6DAF">
        <w:rPr>
          <w:rFonts w:hint="cs"/>
          <w:rtl/>
          <w:lang w:eastAsia="he-IL"/>
        </w:rPr>
        <w:t>,</w:t>
      </w:r>
      <w:r>
        <w:rPr>
          <w:rFonts w:hint="eastAsia"/>
          <w:rtl/>
          <w:lang w:eastAsia="he-IL"/>
        </w:rPr>
        <w:t xml:space="preserve"> </w:t>
      </w:r>
      <w:bookmarkStart w:id="11254" w:name="TOR_Q37"/>
      <w:bookmarkEnd w:id="11254"/>
      <w:r>
        <w:rPr>
          <w:rFonts w:hint="cs"/>
          <w:rtl/>
          <w:lang w:eastAsia="he-IL"/>
        </w:rPr>
        <w:t xml:space="preserve">וגם להרחיב את מעגל האימהות הנושאות </w:t>
      </w:r>
      <w:bookmarkStart w:id="11255" w:name="_ETM_Q37_156000"/>
      <w:bookmarkEnd w:id="11255"/>
      <w:r>
        <w:rPr>
          <w:rFonts w:hint="cs"/>
          <w:rtl/>
          <w:lang w:eastAsia="he-IL"/>
        </w:rPr>
        <w:t>באופן מסוים</w:t>
      </w:r>
      <w:r w:rsidR="00DC6DAF">
        <w:rPr>
          <w:rFonts w:hint="cs"/>
          <w:rtl/>
          <w:lang w:eastAsia="he-IL"/>
        </w:rPr>
        <w:t>;</w:t>
      </w:r>
      <w:r>
        <w:rPr>
          <w:rFonts w:hint="cs"/>
          <w:rtl/>
          <w:lang w:eastAsia="he-IL"/>
        </w:rPr>
        <w:t xml:space="preserve"> לאפשר להורה יחיד לקבל תרומת ביציות לצורך </w:t>
      </w:r>
      <w:bookmarkStart w:id="11256" w:name="_ETM_Q37_165000"/>
      <w:bookmarkEnd w:id="11256"/>
      <w:r>
        <w:rPr>
          <w:rFonts w:hint="cs"/>
          <w:rtl/>
          <w:lang w:eastAsia="he-IL"/>
        </w:rPr>
        <w:t>ההליך ולהגביל את סכום התשלומים שניתן לאשר להם עד לדרגה</w:t>
      </w:r>
      <w:bookmarkStart w:id="11257" w:name="_ETM_Q37_172000"/>
      <w:bookmarkEnd w:id="11257"/>
      <w:r>
        <w:rPr>
          <w:rFonts w:hint="cs"/>
          <w:rtl/>
          <w:lang w:eastAsia="he-IL"/>
        </w:rPr>
        <w:t xml:space="preserve"> מסוימת, כי מצד אחד, אנחנו לא רוצים להשית עליה </w:t>
      </w:r>
      <w:bookmarkStart w:id="11258" w:name="_ETM_Q37_176000"/>
      <w:bookmarkEnd w:id="11258"/>
      <w:r>
        <w:rPr>
          <w:rFonts w:hint="cs"/>
          <w:rtl/>
          <w:lang w:eastAsia="he-IL"/>
        </w:rPr>
        <w:t>הוצאות, ומצד שני אנחנו לא רוצי</w:t>
      </w:r>
      <w:bookmarkStart w:id="11259" w:name="_ETM_Q37_183000"/>
      <w:bookmarkEnd w:id="11259"/>
      <w:r>
        <w:rPr>
          <w:rFonts w:hint="cs"/>
          <w:rtl/>
          <w:lang w:eastAsia="he-IL"/>
        </w:rPr>
        <w:t xml:space="preserve">ם לשים סכום כזה שיעודד ויגרום לניצול של נשים </w:t>
      </w:r>
      <w:bookmarkStart w:id="11260" w:name="_ETM_Q37_186000"/>
      <w:bookmarkEnd w:id="11260"/>
      <w:r>
        <w:rPr>
          <w:rFonts w:hint="cs"/>
          <w:rtl/>
          <w:lang w:eastAsia="he-IL"/>
        </w:rPr>
        <w:t>חלשות. וגם כדי למנוע את העניין הזה, אנחנו מציע</w:t>
      </w:r>
      <w:bookmarkStart w:id="11261" w:name="_ETM_Q37_189000"/>
      <w:bookmarkEnd w:id="11261"/>
      <w:r>
        <w:rPr>
          <w:rFonts w:hint="cs"/>
          <w:rtl/>
          <w:lang w:eastAsia="he-IL"/>
        </w:rPr>
        <w:t xml:space="preserve">ים למנות עובד סוציאלי מלווה לאם הנושאת, וגם לקבוע </w:t>
      </w:r>
      <w:bookmarkStart w:id="11262" w:name="_ETM_Q37_195000"/>
      <w:bookmarkEnd w:id="11262"/>
      <w:r>
        <w:rPr>
          <w:rFonts w:hint="cs"/>
          <w:rtl/>
          <w:lang w:eastAsia="he-IL"/>
        </w:rPr>
        <w:t xml:space="preserve">איסור </w:t>
      </w:r>
      <w:r w:rsidR="00DC6DAF">
        <w:rPr>
          <w:rFonts w:hint="cs"/>
          <w:rtl/>
          <w:lang w:eastAsia="he-IL"/>
        </w:rPr>
        <w:t>א</w:t>
      </w:r>
      <w:r>
        <w:rPr>
          <w:rFonts w:hint="cs"/>
          <w:rtl/>
          <w:lang w:eastAsia="he-IL"/>
        </w:rPr>
        <w:t>פליה מפורש בחוק. הינה, אני אתן למשל את הניסוח:</w:t>
      </w:r>
      <w:bookmarkStart w:id="11263" w:name="_ETM_Q37_204000"/>
      <w:bookmarkEnd w:id="11263"/>
      <w:r>
        <w:rPr>
          <w:rFonts w:hint="cs"/>
          <w:rtl/>
          <w:lang w:eastAsia="he-IL"/>
        </w:rPr>
        <w:t xml:space="preserve"> האם הנושאת את ההיריון נתנה את הסכמתה בדעה </w:t>
      </w:r>
      <w:bookmarkStart w:id="11264" w:name="_ETM_Q37_209000"/>
      <w:bookmarkEnd w:id="11264"/>
      <w:r>
        <w:rPr>
          <w:rFonts w:hint="cs"/>
          <w:rtl/>
          <w:lang w:eastAsia="he-IL"/>
        </w:rPr>
        <w:t>צלולה ושלא מתוך לחץ משפחתי, חברתי, כלכלי או אחר</w:t>
      </w:r>
      <w:r w:rsidR="00DC6DAF">
        <w:rPr>
          <w:rFonts w:hint="cs"/>
          <w:rtl/>
          <w:lang w:eastAsia="he-IL"/>
        </w:rPr>
        <w:t>,</w:t>
      </w:r>
      <w:r>
        <w:rPr>
          <w:rFonts w:hint="cs"/>
          <w:rtl/>
          <w:lang w:eastAsia="he-IL"/>
        </w:rPr>
        <w:t xml:space="preserve"> וצריך לוודא את זה. </w:t>
      </w:r>
    </w:p>
    <w:p w:rsidR="00BA05A3" w:rsidRDefault="00BA05A3" w:rsidP="006E04E3">
      <w:pPr>
        <w:ind w:firstLine="0"/>
        <w:rPr>
          <w:rtl/>
          <w:lang w:eastAsia="he-IL"/>
        </w:rPr>
      </w:pPr>
      <w:bookmarkStart w:id="11265" w:name="_ETM_Q37_213000"/>
      <w:bookmarkEnd w:id="11265"/>
    </w:p>
    <w:p w:rsidR="00BA05A3" w:rsidRDefault="00BA05A3" w:rsidP="00DC6DAF">
      <w:pPr>
        <w:rPr>
          <w:rtl/>
          <w:lang w:eastAsia="he-IL"/>
        </w:rPr>
      </w:pPr>
      <w:bookmarkStart w:id="11266" w:name="_ETM_Q37_214000"/>
      <w:bookmarkEnd w:id="11266"/>
      <w:r>
        <w:rPr>
          <w:rFonts w:hint="cs"/>
          <w:rtl/>
          <w:lang w:eastAsia="he-IL"/>
        </w:rPr>
        <w:t xml:space="preserve">עכשיו אני אגיד כאן איזשהו דבר </w:t>
      </w:r>
      <w:bookmarkStart w:id="11267" w:name="_ETM_Q37_217000"/>
      <w:bookmarkEnd w:id="11267"/>
      <w:r>
        <w:rPr>
          <w:rFonts w:hint="cs"/>
          <w:rtl/>
          <w:lang w:eastAsia="he-IL"/>
        </w:rPr>
        <w:t xml:space="preserve">חשוב. בעיניי יש קושי בהסדר הזה. זה לא דבר מובן </w:t>
      </w:r>
      <w:bookmarkStart w:id="11268" w:name="_ETM_Q37_225000"/>
      <w:bookmarkEnd w:id="11268"/>
      <w:r>
        <w:rPr>
          <w:rFonts w:hint="cs"/>
          <w:rtl/>
          <w:lang w:eastAsia="he-IL"/>
        </w:rPr>
        <w:t>מאליו שאישה תישא היריון ולאחר הלידה התינוק יימסר לזוג אחר</w:t>
      </w:r>
      <w:bookmarkStart w:id="11269" w:name="_ETM_Q37_232000"/>
      <w:bookmarkEnd w:id="11269"/>
      <w:r>
        <w:rPr>
          <w:rFonts w:hint="cs"/>
          <w:rtl/>
          <w:lang w:eastAsia="he-IL"/>
        </w:rPr>
        <w:t xml:space="preserve"> או להורה יחיד אחר ולא היא תמשיך </w:t>
      </w:r>
      <w:bookmarkStart w:id="11270" w:name="_ETM_Q37_236000"/>
      <w:bookmarkEnd w:id="11270"/>
      <w:r>
        <w:rPr>
          <w:rFonts w:hint="cs"/>
          <w:rtl/>
          <w:lang w:eastAsia="he-IL"/>
        </w:rPr>
        <w:t xml:space="preserve">לגדל אותו. יש קושי בכך. אבל יש קושי </w:t>
      </w:r>
      <w:bookmarkStart w:id="11271" w:name="_ETM_Q37_243000"/>
      <w:bookmarkEnd w:id="11271"/>
      <w:r>
        <w:rPr>
          <w:rFonts w:hint="cs"/>
          <w:rtl/>
          <w:lang w:eastAsia="he-IL"/>
        </w:rPr>
        <w:t xml:space="preserve">גדול מאוד גם בסיטואציה הקיימת, שבה מקבוצה גדולה של אנשים </w:t>
      </w:r>
      <w:bookmarkStart w:id="11272" w:name="_ETM_Q37_249000"/>
      <w:bookmarkEnd w:id="11272"/>
      <w:r>
        <w:rPr>
          <w:rFonts w:hint="cs"/>
          <w:rtl/>
          <w:lang w:eastAsia="he-IL"/>
        </w:rPr>
        <w:t xml:space="preserve">נמנעת הזכות הזאת בגלל חסרון כיס, בגלל הפליה משפטית </w:t>
      </w:r>
      <w:bookmarkStart w:id="11273" w:name="_ETM_Q37_255000"/>
      <w:bookmarkEnd w:id="11273"/>
      <w:r>
        <w:rPr>
          <w:rFonts w:hint="cs"/>
          <w:rtl/>
          <w:lang w:eastAsia="he-IL"/>
        </w:rPr>
        <w:t xml:space="preserve">כאן בארץ, בגלל שגם בחו"ל קשה לעשות את </w:t>
      </w:r>
      <w:bookmarkStart w:id="11274" w:name="_ETM_Q37_258000"/>
      <w:bookmarkEnd w:id="11274"/>
      <w:r>
        <w:rPr>
          <w:rFonts w:hint="cs"/>
          <w:rtl/>
          <w:lang w:eastAsia="he-IL"/>
        </w:rPr>
        <w:t xml:space="preserve">זה. המניעה הזאת של הזכות הבסיסית של </w:t>
      </w:r>
      <w:bookmarkStart w:id="11275" w:name="_ETM_Q37_262000"/>
      <w:bookmarkEnd w:id="11275"/>
      <w:r>
        <w:rPr>
          <w:rFonts w:hint="cs"/>
          <w:rtl/>
          <w:lang w:eastAsia="he-IL"/>
        </w:rPr>
        <w:t xml:space="preserve">אדם להביא ילדים לעולם </w:t>
      </w:r>
      <w:r>
        <w:rPr>
          <w:rtl/>
          <w:lang w:eastAsia="he-IL"/>
        </w:rPr>
        <w:t>–</w:t>
      </w:r>
      <w:r>
        <w:rPr>
          <w:rFonts w:hint="cs"/>
          <w:rtl/>
          <w:lang w:eastAsia="he-IL"/>
        </w:rPr>
        <w:t xml:space="preserve"> אני חושב שזה דבר </w:t>
      </w:r>
      <w:bookmarkStart w:id="11276" w:name="_ETM_Q37_265000"/>
      <w:bookmarkEnd w:id="11276"/>
      <w:r>
        <w:rPr>
          <w:rFonts w:hint="cs"/>
          <w:rtl/>
          <w:lang w:eastAsia="he-IL"/>
        </w:rPr>
        <w:t xml:space="preserve">קשה ביותר. </w:t>
      </w:r>
    </w:p>
    <w:p w:rsidR="00BA05A3" w:rsidRDefault="00BA05A3" w:rsidP="006E04E3">
      <w:pPr>
        <w:ind w:firstLine="0"/>
        <w:rPr>
          <w:rtl/>
          <w:lang w:eastAsia="he-IL"/>
        </w:rPr>
      </w:pPr>
    </w:p>
    <w:p w:rsidR="00BA05A3" w:rsidRDefault="00BA05A3" w:rsidP="00DC6DAF">
      <w:pPr>
        <w:rPr>
          <w:rtl/>
          <w:lang w:eastAsia="he-IL"/>
        </w:rPr>
      </w:pPr>
      <w:bookmarkStart w:id="11277" w:name="_ETM_Q37_266000"/>
      <w:bookmarkEnd w:id="11277"/>
      <w:r>
        <w:rPr>
          <w:rFonts w:hint="cs"/>
          <w:rtl/>
          <w:lang w:eastAsia="he-IL"/>
        </w:rPr>
        <w:t>עכשיו אני חייב להגיד</w:t>
      </w:r>
      <w:r w:rsidR="00DC6DAF">
        <w:rPr>
          <w:rFonts w:hint="cs"/>
          <w:rtl/>
          <w:lang w:eastAsia="he-IL"/>
        </w:rPr>
        <w:t>,</w:t>
      </w:r>
      <w:r>
        <w:rPr>
          <w:rFonts w:hint="cs"/>
          <w:rtl/>
          <w:lang w:eastAsia="he-IL"/>
        </w:rPr>
        <w:t xml:space="preserve"> היות שההסדר</w:t>
      </w:r>
      <w:bookmarkStart w:id="11278" w:name="_ETM_Q37_268000"/>
      <w:bookmarkEnd w:id="11278"/>
      <w:r>
        <w:rPr>
          <w:rFonts w:hint="cs"/>
          <w:rtl/>
          <w:lang w:eastAsia="he-IL"/>
        </w:rPr>
        <w:t xml:space="preserve"> הזה קיים כבר הרבה שנים, ובין חבריי יש הרבה </w:t>
      </w:r>
      <w:bookmarkStart w:id="11279" w:name="_ETM_Q37_274000"/>
      <w:bookmarkEnd w:id="11279"/>
      <w:r>
        <w:rPr>
          <w:rFonts w:hint="cs"/>
          <w:rtl/>
          <w:lang w:eastAsia="he-IL"/>
        </w:rPr>
        <w:t xml:space="preserve">משפחות כאלה ואני גם מכיר באופן אישי, אז אני יכול </w:t>
      </w:r>
      <w:bookmarkStart w:id="11280" w:name="_ETM_Q37_278000"/>
      <w:bookmarkEnd w:id="11280"/>
      <w:r>
        <w:rPr>
          <w:rFonts w:hint="cs"/>
          <w:rtl/>
          <w:lang w:eastAsia="he-IL"/>
        </w:rPr>
        <w:t xml:space="preserve">לתת לכם עדות אישית של מי שראה את ההליכים </w:t>
      </w:r>
      <w:bookmarkStart w:id="11281" w:name="_ETM_Q37_280000"/>
      <w:bookmarkEnd w:id="11281"/>
      <w:r>
        <w:rPr>
          <w:rFonts w:hint="cs"/>
          <w:rtl/>
          <w:lang w:eastAsia="he-IL"/>
        </w:rPr>
        <w:t xml:space="preserve">האלה מקרוב מאוד. אני אומר לכם שככל שאני מכיר </w:t>
      </w:r>
      <w:r>
        <w:rPr>
          <w:rtl/>
          <w:lang w:eastAsia="he-IL"/>
        </w:rPr>
        <w:t>–</w:t>
      </w:r>
      <w:r>
        <w:rPr>
          <w:rFonts w:hint="cs"/>
          <w:rtl/>
          <w:lang w:eastAsia="he-IL"/>
        </w:rPr>
        <w:t xml:space="preserve"> </w:t>
      </w:r>
      <w:bookmarkStart w:id="11282" w:name="_ETM_Q37_286000"/>
      <w:bookmarkEnd w:id="11282"/>
      <w:r>
        <w:rPr>
          <w:rFonts w:hint="cs"/>
          <w:rtl/>
          <w:lang w:eastAsia="he-IL"/>
        </w:rPr>
        <w:t xml:space="preserve">ואני מכיר את הנושא הזה </w:t>
      </w:r>
      <w:r>
        <w:rPr>
          <w:rtl/>
          <w:lang w:eastAsia="he-IL"/>
        </w:rPr>
        <w:t>–</w:t>
      </w:r>
      <w:r>
        <w:rPr>
          <w:rFonts w:hint="cs"/>
          <w:rtl/>
          <w:lang w:eastAsia="he-IL"/>
        </w:rPr>
        <w:t xml:space="preserve"> מנסים בכל צורה שהיא </w:t>
      </w:r>
      <w:bookmarkStart w:id="11283" w:name="_ETM_Q37_292000"/>
      <w:bookmarkEnd w:id="11283"/>
      <w:r>
        <w:rPr>
          <w:rFonts w:hint="cs"/>
          <w:rtl/>
          <w:lang w:eastAsia="he-IL"/>
        </w:rPr>
        <w:t xml:space="preserve">לשמור על הזכויות של האישה שיולדת, להתייחס בכבוד המרבי, לפצות </w:t>
      </w:r>
      <w:bookmarkStart w:id="11284" w:name="_ETM_Q37_296000"/>
      <w:bookmarkEnd w:id="11284"/>
      <w:r>
        <w:rPr>
          <w:rFonts w:hint="cs"/>
          <w:rtl/>
          <w:lang w:eastAsia="he-IL"/>
        </w:rPr>
        <w:t xml:space="preserve">על כל בעיה, עוגמת נפש או אי-נעימות ולעשות את זה </w:t>
      </w:r>
      <w:bookmarkStart w:id="11285" w:name="_ETM_Q37_304000"/>
      <w:bookmarkEnd w:id="11285"/>
      <w:r>
        <w:rPr>
          <w:rFonts w:hint="cs"/>
          <w:rtl/>
          <w:lang w:eastAsia="he-IL"/>
        </w:rPr>
        <w:t>בצורה מכבדת ומכובדת.</w:t>
      </w:r>
      <w:bookmarkStart w:id="11286" w:name="_ETM_Q37_306000"/>
      <w:bookmarkEnd w:id="11286"/>
      <w:r>
        <w:rPr>
          <w:rFonts w:hint="cs"/>
          <w:rtl/>
          <w:lang w:eastAsia="he-IL"/>
        </w:rPr>
        <w:t xml:space="preserve"> ובסופו של דבר, כשהמשפחה </w:t>
      </w:r>
      <w:bookmarkStart w:id="11287" w:name="_ETM_Q37_311000"/>
      <w:bookmarkEnd w:id="11287"/>
      <w:r>
        <w:rPr>
          <w:rFonts w:hint="cs"/>
          <w:rtl/>
          <w:lang w:eastAsia="he-IL"/>
        </w:rPr>
        <w:t xml:space="preserve">נוצרת, כשמגיעים הילדים, כשהילדים גדלים בתוך התא המשפחתי </w:t>
      </w:r>
      <w:r>
        <w:rPr>
          <w:rtl/>
          <w:lang w:eastAsia="he-IL"/>
        </w:rPr>
        <w:t>–</w:t>
      </w:r>
      <w:r>
        <w:rPr>
          <w:rFonts w:hint="cs"/>
          <w:rtl/>
          <w:lang w:eastAsia="he-IL"/>
        </w:rPr>
        <w:t xml:space="preserve"> </w:t>
      </w:r>
      <w:bookmarkStart w:id="11288" w:name="_ETM_Q37_317000"/>
      <w:bookmarkEnd w:id="11288"/>
      <w:r>
        <w:rPr>
          <w:rFonts w:hint="cs"/>
          <w:rtl/>
          <w:lang w:eastAsia="he-IL"/>
        </w:rPr>
        <w:t xml:space="preserve">אני רואה את זה אצל חברים, אצל קרובי משפחה שלי, </w:t>
      </w:r>
      <w:bookmarkStart w:id="11289" w:name="_ETM_Q37_320000"/>
      <w:bookmarkEnd w:id="11289"/>
      <w:r>
        <w:rPr>
          <w:rFonts w:hint="cs"/>
          <w:rtl/>
          <w:lang w:eastAsia="he-IL"/>
        </w:rPr>
        <w:t xml:space="preserve">עד כמה ההסדר הזה יפה ועד כמה הוא גורם לאנשים </w:t>
      </w:r>
      <w:bookmarkStart w:id="11290" w:name="_ETM_Q37_328000"/>
      <w:bookmarkEnd w:id="11290"/>
      <w:r>
        <w:rPr>
          <w:rFonts w:hint="cs"/>
          <w:rtl/>
          <w:lang w:eastAsia="he-IL"/>
        </w:rPr>
        <w:t xml:space="preserve">להגשים אולי את הדבר שהם הכי רוצים בו, שזה להביא ילדים לעולם ולהיות אבא או אימא, בין </w:t>
      </w:r>
      <w:r w:rsidR="00DC6DAF">
        <w:rPr>
          <w:rFonts w:hint="cs"/>
          <w:rtl/>
          <w:lang w:eastAsia="he-IL"/>
        </w:rPr>
        <w:t>ש</w:t>
      </w:r>
      <w:r>
        <w:rPr>
          <w:rFonts w:hint="cs"/>
          <w:rtl/>
          <w:lang w:eastAsia="he-IL"/>
        </w:rPr>
        <w:t xml:space="preserve">זה בזוג ובין </w:t>
      </w:r>
      <w:r w:rsidR="00DC6DAF">
        <w:rPr>
          <w:rFonts w:hint="cs"/>
          <w:rtl/>
          <w:lang w:eastAsia="he-IL"/>
        </w:rPr>
        <w:t>ש</w:t>
      </w:r>
      <w:r>
        <w:rPr>
          <w:rFonts w:hint="cs"/>
          <w:rtl/>
          <w:lang w:eastAsia="he-IL"/>
        </w:rPr>
        <w:t xml:space="preserve">זה ביחיד. </w:t>
      </w:r>
    </w:p>
    <w:p w:rsidR="00BA05A3" w:rsidRDefault="00BA05A3" w:rsidP="006E04E3">
      <w:pPr>
        <w:ind w:firstLine="0"/>
        <w:rPr>
          <w:rtl/>
          <w:lang w:eastAsia="he-IL"/>
        </w:rPr>
      </w:pPr>
    </w:p>
    <w:p w:rsidR="00DC6DAF" w:rsidRDefault="00BA05A3" w:rsidP="00DC6DAF">
      <w:pPr>
        <w:rPr>
          <w:rtl/>
          <w:lang w:eastAsia="he-IL"/>
        </w:rPr>
      </w:pPr>
      <w:bookmarkStart w:id="11291" w:name="_ETM_Q37_335000"/>
      <w:bookmarkEnd w:id="11291"/>
      <w:r>
        <w:rPr>
          <w:rFonts w:hint="cs"/>
          <w:rtl/>
          <w:lang w:eastAsia="he-IL"/>
        </w:rPr>
        <w:t xml:space="preserve">תראו, זה היה </w:t>
      </w:r>
      <w:bookmarkStart w:id="11292" w:name="_ETM_Q37_338000"/>
      <w:bookmarkEnd w:id="11292"/>
      <w:r>
        <w:rPr>
          <w:rFonts w:hint="cs"/>
          <w:rtl/>
          <w:lang w:eastAsia="he-IL"/>
        </w:rPr>
        <w:t>צריך לקרות כבר מזמן. החוק כאן בישראל התקבל ב-1996 והיה,</w:t>
      </w:r>
      <w:bookmarkStart w:id="11293" w:name="_ETM_Q37_344000"/>
      <w:bookmarkEnd w:id="11293"/>
      <w:r>
        <w:rPr>
          <w:rFonts w:hint="cs"/>
          <w:rtl/>
          <w:lang w:eastAsia="he-IL"/>
        </w:rPr>
        <w:t xml:space="preserve"> אפשר להגיד, די ראשוני. הוא חל רק על זוגות נשואים, </w:t>
      </w:r>
      <w:bookmarkStart w:id="11294" w:name="_ETM_Q37_349000"/>
      <w:bookmarkEnd w:id="11294"/>
      <w:r>
        <w:rPr>
          <w:rFonts w:hint="cs"/>
          <w:rtl/>
          <w:lang w:eastAsia="he-IL"/>
        </w:rPr>
        <w:t xml:space="preserve">בעל ואישה. אחר כך הרחיבו את זה. התיקון </w:t>
      </w:r>
      <w:bookmarkStart w:id="11295" w:name="_ETM_Q37_351000"/>
      <w:bookmarkEnd w:id="11295"/>
      <w:r>
        <w:rPr>
          <w:rFonts w:hint="cs"/>
          <w:rtl/>
          <w:lang w:eastAsia="he-IL"/>
        </w:rPr>
        <w:t xml:space="preserve">האחרון היה ב-2018, כשהוא הוחל גם על אם יחידה, אם </w:t>
      </w:r>
      <w:bookmarkStart w:id="11296" w:name="_ETM_Q37_360000"/>
      <w:bookmarkEnd w:id="11296"/>
      <w:r>
        <w:rPr>
          <w:rFonts w:hint="cs"/>
          <w:rtl/>
          <w:lang w:eastAsia="he-IL"/>
        </w:rPr>
        <w:t xml:space="preserve">מיועדת יחידה שיש לה קושי להרות. כאן אנחנו מנסים </w:t>
      </w:r>
      <w:bookmarkStart w:id="11297" w:name="_ETM_Q37_366000"/>
      <w:bookmarkEnd w:id="11297"/>
      <w:r>
        <w:rPr>
          <w:rFonts w:hint="cs"/>
          <w:rtl/>
          <w:lang w:eastAsia="he-IL"/>
        </w:rPr>
        <w:t>לעשות מצב שוויוני</w:t>
      </w:r>
      <w:r w:rsidR="00DC6DAF">
        <w:rPr>
          <w:rFonts w:hint="cs"/>
          <w:rtl/>
          <w:lang w:eastAsia="he-IL"/>
        </w:rPr>
        <w:t>,</w:t>
      </w:r>
      <w:r>
        <w:rPr>
          <w:rFonts w:hint="cs"/>
          <w:rtl/>
          <w:lang w:eastAsia="he-IL"/>
        </w:rPr>
        <w:t xml:space="preserve"> זאת אומרת, ההגדרה </w:t>
      </w:r>
      <w:r w:rsidR="00DC6DAF">
        <w:rPr>
          <w:rFonts w:hint="cs"/>
          <w:rtl/>
          <w:lang w:eastAsia="he-IL"/>
        </w:rPr>
        <w:t>ב</w:t>
      </w:r>
      <w:r>
        <w:rPr>
          <w:rFonts w:hint="cs"/>
          <w:rtl/>
          <w:lang w:eastAsia="he-IL"/>
        </w:rPr>
        <w:t xml:space="preserve">הצעת החוק </w:t>
      </w:r>
      <w:bookmarkStart w:id="11298" w:name="_ETM_Q37_373000"/>
      <w:bookmarkEnd w:id="11298"/>
      <w:r>
        <w:rPr>
          <w:rFonts w:hint="cs"/>
          <w:rtl/>
          <w:lang w:eastAsia="he-IL"/>
        </w:rPr>
        <w:t>שלי</w:t>
      </w:r>
      <w:r w:rsidR="00DC6DAF">
        <w:rPr>
          <w:rFonts w:hint="cs"/>
          <w:rtl/>
          <w:lang w:eastAsia="he-IL"/>
        </w:rPr>
        <w:t xml:space="preserve"> ל</w:t>
      </w:r>
      <w:r>
        <w:rPr>
          <w:rFonts w:hint="cs"/>
          <w:rtl/>
          <w:lang w:eastAsia="he-IL"/>
        </w:rPr>
        <w:t xml:space="preserve">"הורים מיועדים" רוצה לומר </w:t>
      </w:r>
      <w:r>
        <w:rPr>
          <w:rFonts w:hint="cs"/>
          <w:rtl/>
          <w:lang w:eastAsia="he-IL"/>
        </w:rPr>
        <w:lastRenderedPageBreak/>
        <w:t xml:space="preserve">הורים מיועדים שהם </w:t>
      </w:r>
      <w:bookmarkStart w:id="11299" w:name="_ETM_Q37_379000"/>
      <w:bookmarkEnd w:id="11299"/>
      <w:r>
        <w:rPr>
          <w:rFonts w:hint="cs"/>
          <w:rtl/>
          <w:lang w:eastAsia="he-IL"/>
        </w:rPr>
        <w:t xml:space="preserve">בני זוג מכל סוג שהוא </w:t>
      </w:r>
      <w:r w:rsidR="00DC6DAF">
        <w:rPr>
          <w:rFonts w:hint="eastAsia"/>
          <w:rtl/>
          <w:lang w:eastAsia="he-IL"/>
        </w:rPr>
        <w:t xml:space="preserve">– </w:t>
      </w:r>
      <w:r>
        <w:rPr>
          <w:rFonts w:hint="cs"/>
          <w:rtl/>
          <w:lang w:eastAsia="he-IL"/>
        </w:rPr>
        <w:t xml:space="preserve">אין בעיניי שום הבדל בין </w:t>
      </w:r>
      <w:bookmarkStart w:id="11300" w:name="_ETM_Q37_382000"/>
      <w:bookmarkEnd w:id="11300"/>
      <w:r>
        <w:rPr>
          <w:rFonts w:hint="cs"/>
          <w:rtl/>
          <w:lang w:eastAsia="he-IL"/>
        </w:rPr>
        <w:t xml:space="preserve">זוג כזה ובין זוג אחר </w:t>
      </w:r>
      <w:r w:rsidR="00DC6DAF">
        <w:rPr>
          <w:rFonts w:hint="eastAsia"/>
          <w:rtl/>
          <w:lang w:eastAsia="he-IL"/>
        </w:rPr>
        <w:t xml:space="preserve">– </w:t>
      </w:r>
      <w:r>
        <w:rPr>
          <w:rFonts w:hint="cs"/>
          <w:rtl/>
          <w:lang w:eastAsia="he-IL"/>
        </w:rPr>
        <w:t xml:space="preserve">וכן הורה מיועד יחיד, </w:t>
      </w:r>
      <w:bookmarkStart w:id="11301" w:name="_ETM_Q37_383000"/>
      <w:bookmarkEnd w:id="11301"/>
      <w:r>
        <w:rPr>
          <w:rFonts w:hint="cs"/>
          <w:rtl/>
          <w:lang w:eastAsia="he-IL"/>
        </w:rPr>
        <w:t xml:space="preserve">אם נקבה </w:t>
      </w:r>
      <w:r w:rsidR="00DC6DAF">
        <w:rPr>
          <w:rFonts w:hint="cs"/>
          <w:rtl/>
          <w:lang w:eastAsia="he-IL"/>
        </w:rPr>
        <w:t xml:space="preserve">ואם </w:t>
      </w:r>
      <w:r>
        <w:rPr>
          <w:rFonts w:hint="cs"/>
          <w:rtl/>
          <w:lang w:eastAsia="he-IL"/>
        </w:rPr>
        <w:t xml:space="preserve">זכר. </w:t>
      </w:r>
      <w:bookmarkStart w:id="11302" w:name="_ETM_Q37_388000"/>
      <w:bookmarkEnd w:id="11302"/>
      <w:r>
        <w:rPr>
          <w:rFonts w:hint="cs"/>
          <w:rtl/>
          <w:lang w:eastAsia="he-IL"/>
        </w:rPr>
        <w:t>כך כל אדם</w:t>
      </w:r>
      <w:r w:rsidR="00DC6DAF">
        <w:rPr>
          <w:rFonts w:hint="cs"/>
          <w:rtl/>
          <w:lang w:eastAsia="he-IL"/>
        </w:rPr>
        <w:t>,</w:t>
      </w:r>
      <w:r>
        <w:rPr>
          <w:rFonts w:hint="cs"/>
          <w:rtl/>
          <w:lang w:eastAsia="he-IL"/>
        </w:rPr>
        <w:t xml:space="preserve"> </w:t>
      </w:r>
      <w:bookmarkStart w:id="11303" w:name="_ETM_Q37_387000"/>
      <w:bookmarkEnd w:id="11303"/>
      <w:r>
        <w:rPr>
          <w:rFonts w:hint="cs"/>
          <w:rtl/>
          <w:lang w:eastAsia="he-IL"/>
        </w:rPr>
        <w:t>כל אדם</w:t>
      </w:r>
      <w:r w:rsidR="00DC6DAF">
        <w:rPr>
          <w:rFonts w:hint="cs"/>
          <w:rtl/>
          <w:lang w:eastAsia="he-IL"/>
        </w:rPr>
        <w:t>,</w:t>
      </w:r>
      <w:r>
        <w:rPr>
          <w:rFonts w:hint="cs"/>
          <w:rtl/>
          <w:lang w:eastAsia="he-IL"/>
        </w:rPr>
        <w:t xml:space="preserve"> יוכל להגיע לתהליך הזה כאן בארץ</w:t>
      </w:r>
      <w:r w:rsidR="00DC6DAF">
        <w:rPr>
          <w:rFonts w:hint="cs"/>
          <w:rtl/>
          <w:lang w:eastAsia="he-IL"/>
        </w:rPr>
        <w:t xml:space="preserve"> ו</w:t>
      </w:r>
      <w:r>
        <w:rPr>
          <w:rFonts w:hint="cs"/>
          <w:rtl/>
          <w:lang w:eastAsia="he-IL"/>
        </w:rPr>
        <w:t>ל</w:t>
      </w:r>
      <w:bookmarkStart w:id="11304" w:name="_ETM_Q37_395000"/>
      <w:bookmarkEnd w:id="11304"/>
      <w:r>
        <w:rPr>
          <w:rFonts w:hint="cs"/>
          <w:rtl/>
          <w:lang w:eastAsia="he-IL"/>
        </w:rPr>
        <w:t xml:space="preserve">א יצטרך לנדוד למרחקים. </w:t>
      </w:r>
    </w:p>
    <w:p w:rsidR="00DC6DAF" w:rsidRDefault="00DC6DAF" w:rsidP="00DC6DAF">
      <w:pPr>
        <w:rPr>
          <w:rtl/>
          <w:lang w:eastAsia="he-IL"/>
        </w:rPr>
      </w:pPr>
    </w:p>
    <w:p w:rsidR="00BA05A3" w:rsidRDefault="00BA05A3" w:rsidP="00DC6DAF">
      <w:pPr>
        <w:rPr>
          <w:rtl/>
          <w:lang w:eastAsia="he-IL"/>
        </w:rPr>
      </w:pPr>
      <w:r>
        <w:rPr>
          <w:rFonts w:hint="cs"/>
          <w:rtl/>
          <w:lang w:eastAsia="he-IL"/>
        </w:rPr>
        <w:t>זה הליך, כמו שאתם מבינים, מסובך</w:t>
      </w:r>
      <w:bookmarkStart w:id="11305" w:name="_ETM_Q37_398000"/>
      <w:bookmarkEnd w:id="11305"/>
      <w:r>
        <w:rPr>
          <w:rFonts w:hint="cs"/>
          <w:rtl/>
          <w:lang w:eastAsia="he-IL"/>
        </w:rPr>
        <w:t xml:space="preserve"> ומורכב לפעמים, שמחייב היעדרות בחו"ל לחודשים רבים. אני מכיר חברים </w:t>
      </w:r>
      <w:bookmarkStart w:id="11306" w:name="_ETM_Q37_407000"/>
      <w:bookmarkEnd w:id="11306"/>
      <w:r>
        <w:rPr>
          <w:rFonts w:hint="cs"/>
          <w:rtl/>
          <w:lang w:eastAsia="he-IL"/>
        </w:rPr>
        <w:t xml:space="preserve">שלי שמכרו דירה בשביל להגיע להסדר פונדקאות כזה בחו"ל. אז </w:t>
      </w:r>
      <w:bookmarkStart w:id="11307" w:name="_ETM_Q37_415000"/>
      <w:bookmarkEnd w:id="11307"/>
      <w:r>
        <w:rPr>
          <w:rFonts w:hint="cs"/>
          <w:rtl/>
          <w:lang w:eastAsia="he-IL"/>
        </w:rPr>
        <w:t xml:space="preserve">אני אפילו לא שואל אותם אם היה כדאי, כי כשאתה </w:t>
      </w:r>
      <w:bookmarkStart w:id="11308" w:name="_ETM_Q37_417000"/>
      <w:bookmarkEnd w:id="11308"/>
      <w:r>
        <w:rPr>
          <w:rFonts w:hint="cs"/>
          <w:rtl/>
          <w:lang w:eastAsia="he-IL"/>
        </w:rPr>
        <w:t xml:space="preserve">רואה אותם עם הילדים ואתה שומע את הילדים עצמם </w:t>
      </w:r>
      <w:r>
        <w:rPr>
          <w:rtl/>
          <w:lang w:eastAsia="he-IL"/>
        </w:rPr>
        <w:t>–</w:t>
      </w:r>
      <w:r>
        <w:rPr>
          <w:rFonts w:hint="cs"/>
          <w:rtl/>
          <w:lang w:eastAsia="he-IL"/>
        </w:rPr>
        <w:t xml:space="preserve"> </w:t>
      </w:r>
      <w:bookmarkStart w:id="11309" w:name="_ETM_Q37_422000"/>
      <w:bookmarkEnd w:id="11309"/>
      <w:r>
        <w:rPr>
          <w:rFonts w:hint="cs"/>
          <w:rtl/>
          <w:lang w:eastAsia="he-IL"/>
        </w:rPr>
        <w:t>זאת משפחה לכל דבר, הילדים כבר מספרים, הם גדולים</w:t>
      </w:r>
      <w:bookmarkStart w:id="11310" w:name="_ETM_Q37_423000"/>
      <w:bookmarkEnd w:id="11310"/>
      <w:r w:rsidR="00DC6DAF">
        <w:rPr>
          <w:rFonts w:hint="cs"/>
          <w:rtl/>
          <w:lang w:eastAsia="he-IL"/>
        </w:rPr>
        <w:t>,</w:t>
      </w:r>
      <w:r>
        <w:rPr>
          <w:rFonts w:hint="cs"/>
          <w:rtl/>
          <w:lang w:eastAsia="he-IL"/>
        </w:rPr>
        <w:t xml:space="preserve"> אז אתה מבין שהכול היה כדאי ושווה כדי </w:t>
      </w:r>
      <w:bookmarkStart w:id="11311" w:name="_ETM_Q37_429000"/>
      <w:bookmarkEnd w:id="11311"/>
      <w:r>
        <w:rPr>
          <w:rFonts w:hint="cs"/>
          <w:rtl/>
          <w:lang w:eastAsia="he-IL"/>
        </w:rPr>
        <w:t xml:space="preserve">להגיע לזה. </w:t>
      </w:r>
    </w:p>
    <w:p w:rsidR="00BA05A3" w:rsidRDefault="00BA05A3" w:rsidP="006E04E3">
      <w:pPr>
        <w:ind w:firstLine="0"/>
        <w:rPr>
          <w:rtl/>
          <w:lang w:eastAsia="he-IL"/>
        </w:rPr>
      </w:pPr>
    </w:p>
    <w:p w:rsidR="00BA05A3" w:rsidRDefault="00BA05A3" w:rsidP="0088061C">
      <w:pPr>
        <w:rPr>
          <w:rtl/>
          <w:lang w:eastAsia="he-IL"/>
        </w:rPr>
      </w:pPr>
      <w:bookmarkStart w:id="11312" w:name="_ETM_Q37_432000"/>
      <w:bookmarkEnd w:id="11312"/>
      <w:r>
        <w:rPr>
          <w:rFonts w:hint="cs"/>
          <w:rtl/>
          <w:lang w:eastAsia="he-IL"/>
        </w:rPr>
        <w:t xml:space="preserve">יכול להיות, בצלאל סמוטריץ', יכול להיות </w:t>
      </w:r>
      <w:bookmarkStart w:id="11313" w:name="_ETM_Q37_434000"/>
      <w:bookmarkEnd w:id="11313"/>
      <w:r>
        <w:rPr>
          <w:rFonts w:hint="cs"/>
          <w:rtl/>
          <w:lang w:eastAsia="he-IL"/>
        </w:rPr>
        <w:t>שבג"ץ ייתן לנו את הסעד הזה, כפי שהיה גם בנושאים אחרים של הקהילה הגאה</w:t>
      </w:r>
      <w:r w:rsidR="00DC6DAF">
        <w:rPr>
          <w:rFonts w:hint="cs"/>
          <w:rtl/>
          <w:lang w:eastAsia="he-IL"/>
        </w:rPr>
        <w:t>,</w:t>
      </w:r>
      <w:r>
        <w:rPr>
          <w:rFonts w:hint="cs"/>
          <w:rtl/>
          <w:lang w:eastAsia="he-IL"/>
        </w:rPr>
        <w:t xml:space="preserve"> </w:t>
      </w:r>
      <w:bookmarkStart w:id="11314" w:name="_ETM_Q37_440000"/>
      <w:bookmarkEnd w:id="11314"/>
      <w:r>
        <w:rPr>
          <w:rFonts w:hint="cs"/>
          <w:rtl/>
          <w:lang w:eastAsia="he-IL"/>
        </w:rPr>
        <w:t xml:space="preserve">אבל אני מעדיף, גם כאזרח וגם כחבר כנסת וגם כאיש </w:t>
      </w:r>
      <w:bookmarkStart w:id="11315" w:name="_ETM_Q37_447000"/>
      <w:bookmarkEnd w:id="11315"/>
      <w:r>
        <w:rPr>
          <w:rFonts w:hint="cs"/>
          <w:rtl/>
          <w:lang w:eastAsia="he-IL"/>
        </w:rPr>
        <w:t>הקהילה הגאה, שזה יהיה כאן בכנסת, בדרך המלך, בחקיקה ראשית</w:t>
      </w:r>
      <w:r w:rsidR="0088061C">
        <w:rPr>
          <w:rFonts w:hint="cs"/>
          <w:rtl/>
          <w:lang w:eastAsia="he-IL"/>
        </w:rPr>
        <w:t>;</w:t>
      </w:r>
      <w:r>
        <w:rPr>
          <w:rFonts w:hint="cs"/>
          <w:rtl/>
          <w:lang w:eastAsia="he-IL"/>
        </w:rPr>
        <w:t xml:space="preserve"> </w:t>
      </w:r>
      <w:bookmarkStart w:id="11316" w:name="_ETM_Q37_453000"/>
      <w:bookmarkEnd w:id="11316"/>
      <w:r>
        <w:rPr>
          <w:rFonts w:hint="cs"/>
          <w:rtl/>
          <w:lang w:eastAsia="he-IL"/>
        </w:rPr>
        <w:t xml:space="preserve">שנעבוד על החוק הזה ונפתח אותו ונכניס </w:t>
      </w:r>
      <w:r w:rsidR="0088061C">
        <w:rPr>
          <w:rFonts w:hint="cs"/>
          <w:rtl/>
          <w:lang w:eastAsia="he-IL"/>
        </w:rPr>
        <w:t>ב</w:t>
      </w:r>
      <w:r>
        <w:rPr>
          <w:rFonts w:hint="cs"/>
          <w:rtl/>
          <w:lang w:eastAsia="he-IL"/>
        </w:rPr>
        <w:t xml:space="preserve">ו </w:t>
      </w:r>
      <w:bookmarkStart w:id="11317" w:name="_ETM_Q37_456000"/>
      <w:bookmarkEnd w:id="11317"/>
      <w:r>
        <w:rPr>
          <w:rFonts w:hint="cs"/>
          <w:rtl/>
          <w:lang w:eastAsia="he-IL"/>
        </w:rPr>
        <w:t xml:space="preserve">את כל האיזונים </w:t>
      </w:r>
      <w:r w:rsidR="00D76A9E">
        <w:rPr>
          <w:rFonts w:hint="cs"/>
          <w:rtl/>
          <w:lang w:eastAsia="he-IL"/>
        </w:rPr>
        <w:t>– –</w:t>
      </w:r>
    </w:p>
    <w:p w:rsidR="00BA05A3" w:rsidRDefault="00BA05A3" w:rsidP="006E04E3">
      <w:pPr>
        <w:ind w:firstLine="0"/>
        <w:rPr>
          <w:rtl/>
          <w:lang w:eastAsia="he-IL"/>
        </w:rPr>
      </w:pPr>
    </w:p>
    <w:p w:rsidR="00BA05A3" w:rsidRDefault="00BA05A3" w:rsidP="006E04E3">
      <w:pPr>
        <w:pStyle w:val="af5"/>
        <w:keepNext/>
        <w:rPr>
          <w:rtl/>
        </w:rPr>
      </w:pPr>
      <w:bookmarkStart w:id="11318" w:name="ET_interruption_5787_3"/>
      <w:r w:rsidRPr="00E471B5">
        <w:rPr>
          <w:rStyle w:val="TagStyle"/>
          <w:rtl/>
        </w:rPr>
        <w:t xml:space="preserve"> &lt;&lt; קריאה &gt;&gt; </w:t>
      </w:r>
      <w:r>
        <w:rPr>
          <w:rtl/>
        </w:rPr>
        <w:t>יוראי להב הרצנו (יש עתיד-תל"ם):</w:t>
      </w:r>
      <w:r w:rsidRPr="00E471B5">
        <w:rPr>
          <w:rStyle w:val="TagStyle"/>
          <w:rtl/>
        </w:rPr>
        <w:t xml:space="preserve"> &lt;&lt; קריאה &gt;&gt;</w:t>
      </w:r>
      <w:r>
        <w:rPr>
          <w:rtl/>
        </w:rPr>
        <w:t xml:space="preserve">   </w:t>
      </w:r>
      <w:bookmarkEnd w:id="11318"/>
    </w:p>
    <w:p w:rsidR="00BA05A3" w:rsidRDefault="00BA05A3" w:rsidP="008613F7">
      <w:pPr>
        <w:rPr>
          <w:rtl/>
          <w:lang w:eastAsia="he-IL"/>
        </w:rPr>
      </w:pPr>
    </w:p>
    <w:p w:rsidR="00BA05A3" w:rsidRPr="00E471B5" w:rsidRDefault="00BA05A3" w:rsidP="006E04E3">
      <w:pPr>
        <w:rPr>
          <w:rtl/>
          <w:lang w:eastAsia="he-IL"/>
        </w:rPr>
      </w:pPr>
      <w:r>
        <w:rPr>
          <w:rFonts w:hint="cs"/>
          <w:rtl/>
          <w:lang w:eastAsia="he-IL"/>
        </w:rPr>
        <w:t xml:space="preserve">איזה </w:t>
      </w:r>
      <w:proofErr w:type="spellStart"/>
      <w:r>
        <w:rPr>
          <w:rFonts w:hint="cs"/>
          <w:rtl/>
          <w:lang w:eastAsia="he-IL"/>
        </w:rPr>
        <w:t>איזונים</w:t>
      </w:r>
      <w:proofErr w:type="spellEnd"/>
      <w:r>
        <w:rPr>
          <w:rFonts w:hint="cs"/>
          <w:rtl/>
          <w:lang w:eastAsia="he-IL"/>
        </w:rPr>
        <w:t>?</w:t>
      </w:r>
    </w:p>
    <w:p w:rsidR="00BA05A3" w:rsidRDefault="00BA05A3" w:rsidP="006E04E3">
      <w:pPr>
        <w:rPr>
          <w:rtl/>
          <w:lang w:eastAsia="he-IL"/>
        </w:rPr>
      </w:pPr>
    </w:p>
    <w:p w:rsidR="00BA05A3" w:rsidRDefault="00BA05A3" w:rsidP="006E04E3">
      <w:pPr>
        <w:pStyle w:val="-"/>
        <w:keepNext/>
        <w:rPr>
          <w:rtl/>
        </w:rPr>
      </w:pPr>
      <w:bookmarkStart w:id="11319" w:name="ET_speakercontinue_4615_3"/>
      <w:r w:rsidRPr="0045655A">
        <w:rPr>
          <w:rStyle w:val="TagStyle"/>
          <w:rtl/>
        </w:rPr>
        <w:t xml:space="preserve"> &lt;&lt; דובר_המשך &gt;&gt; </w:t>
      </w:r>
      <w:r>
        <w:rPr>
          <w:rtl/>
        </w:rPr>
        <w:t>ניצן הורוביץ (מרצ):</w:t>
      </w:r>
      <w:r w:rsidRPr="0045655A">
        <w:rPr>
          <w:rStyle w:val="TagStyle"/>
          <w:rtl/>
        </w:rPr>
        <w:t xml:space="preserve"> &lt;&lt; דובר_המשך &gt;&gt;</w:t>
      </w:r>
      <w:r>
        <w:rPr>
          <w:rtl/>
        </w:rPr>
        <w:t xml:space="preserve">   </w:t>
      </w:r>
      <w:bookmarkEnd w:id="11319"/>
    </w:p>
    <w:p w:rsidR="00BA05A3" w:rsidRDefault="00BA05A3" w:rsidP="008613F7">
      <w:pPr>
        <w:rPr>
          <w:rtl/>
          <w:lang w:eastAsia="he-IL"/>
        </w:rPr>
      </w:pPr>
    </w:p>
    <w:p w:rsidR="00BA05A3" w:rsidRDefault="00D76A9E" w:rsidP="0088061C">
      <w:pPr>
        <w:rPr>
          <w:rtl/>
          <w:lang w:eastAsia="he-IL"/>
        </w:rPr>
      </w:pPr>
      <w:r>
        <w:rPr>
          <w:rFonts w:hint="cs"/>
          <w:rtl/>
          <w:lang w:eastAsia="he-IL"/>
        </w:rPr>
        <w:t>– –</w:t>
      </w:r>
      <w:r w:rsidR="00BA05A3">
        <w:rPr>
          <w:rFonts w:hint="cs"/>
          <w:rtl/>
          <w:lang w:eastAsia="he-IL"/>
        </w:rPr>
        <w:t xml:space="preserve"> כדי שהוא </w:t>
      </w:r>
      <w:bookmarkStart w:id="11320" w:name="_ETM_Q37_461000"/>
      <w:bookmarkEnd w:id="11320"/>
      <w:r w:rsidR="00BA05A3">
        <w:rPr>
          <w:rFonts w:hint="cs"/>
          <w:rtl/>
          <w:lang w:eastAsia="he-IL"/>
        </w:rPr>
        <w:t xml:space="preserve">יהיה חוק טוב ואנשים יוכלו באמת להשתמש בו. אני </w:t>
      </w:r>
      <w:bookmarkStart w:id="11321" w:name="_ETM_Q37_462000"/>
      <w:bookmarkEnd w:id="11321"/>
      <w:r w:rsidR="00BA05A3">
        <w:rPr>
          <w:rFonts w:hint="cs"/>
          <w:rtl/>
          <w:lang w:eastAsia="he-IL"/>
        </w:rPr>
        <w:t xml:space="preserve">לא מחפש לרוץ לבג"ץ בכל מחיר, אבל אם </w:t>
      </w:r>
      <w:bookmarkStart w:id="11322" w:name="_ETM_Q37_467000"/>
      <w:bookmarkEnd w:id="11322"/>
      <w:r w:rsidR="00BA05A3">
        <w:rPr>
          <w:rFonts w:hint="cs"/>
          <w:rtl/>
          <w:lang w:eastAsia="he-IL"/>
        </w:rPr>
        <w:t xml:space="preserve">הדברים האלה נופלים </w:t>
      </w:r>
      <w:r w:rsidR="00BA05A3">
        <w:rPr>
          <w:rtl/>
          <w:lang w:eastAsia="he-IL"/>
        </w:rPr>
        <w:t>–</w:t>
      </w:r>
      <w:r w:rsidR="00BA05A3">
        <w:rPr>
          <w:rFonts w:hint="cs"/>
          <w:rtl/>
          <w:lang w:eastAsia="he-IL"/>
        </w:rPr>
        <w:t xml:space="preserve"> והם נופלים פעם אחר פעם אחר </w:t>
      </w:r>
      <w:bookmarkStart w:id="11323" w:name="_ETM_Q37_472000"/>
      <w:bookmarkEnd w:id="11323"/>
      <w:r w:rsidR="00BA05A3">
        <w:rPr>
          <w:rFonts w:hint="cs"/>
          <w:rtl/>
          <w:lang w:eastAsia="he-IL"/>
        </w:rPr>
        <w:t xml:space="preserve">פעם </w:t>
      </w:r>
      <w:r w:rsidR="00BA05A3">
        <w:rPr>
          <w:rtl/>
          <w:lang w:eastAsia="he-IL"/>
        </w:rPr>
        <w:t>–</w:t>
      </w:r>
      <w:r w:rsidR="00BA05A3">
        <w:rPr>
          <w:rFonts w:hint="cs"/>
          <w:rtl/>
          <w:lang w:eastAsia="he-IL"/>
        </w:rPr>
        <w:t xml:space="preserve"> בלי נימוק הגיוני, בלי סיבה </w:t>
      </w:r>
      <w:r w:rsidR="0088061C">
        <w:rPr>
          <w:rFonts w:hint="eastAsia"/>
          <w:rtl/>
          <w:lang w:eastAsia="he-IL"/>
        </w:rPr>
        <w:t xml:space="preserve">– </w:t>
      </w:r>
      <w:r w:rsidR="00BA05A3">
        <w:rPr>
          <w:rFonts w:hint="cs"/>
          <w:rtl/>
          <w:lang w:eastAsia="he-IL"/>
        </w:rPr>
        <w:t xml:space="preserve">ממש כפי </w:t>
      </w:r>
      <w:bookmarkStart w:id="11324" w:name="_ETM_Q37_476000"/>
      <w:bookmarkEnd w:id="11324"/>
      <w:r w:rsidR="00BA05A3">
        <w:rPr>
          <w:rFonts w:hint="cs"/>
          <w:rtl/>
          <w:lang w:eastAsia="he-IL"/>
        </w:rPr>
        <w:t>שנפל החוק של חברתי מרב מיכאלי על האימוץ של הור</w:t>
      </w:r>
      <w:bookmarkStart w:id="11325" w:name="_ETM_Q37_480000"/>
      <w:bookmarkEnd w:id="11325"/>
      <w:r w:rsidR="00BA05A3">
        <w:rPr>
          <w:rFonts w:hint="cs"/>
          <w:rtl/>
          <w:lang w:eastAsia="he-IL"/>
        </w:rPr>
        <w:t xml:space="preserve">ה יחיד, בלי סיבה, בלי סיבה. גם זוגות </w:t>
      </w:r>
      <w:proofErr w:type="spellStart"/>
      <w:r w:rsidR="00BA05A3">
        <w:rPr>
          <w:rFonts w:hint="cs"/>
          <w:rtl/>
          <w:lang w:eastAsia="he-IL"/>
        </w:rPr>
        <w:t>להט"בים</w:t>
      </w:r>
      <w:proofErr w:type="spellEnd"/>
      <w:r w:rsidR="00BA05A3">
        <w:rPr>
          <w:rFonts w:hint="cs"/>
          <w:rtl/>
          <w:lang w:eastAsia="he-IL"/>
        </w:rPr>
        <w:t xml:space="preserve"> באימוץ </w:t>
      </w:r>
      <w:bookmarkStart w:id="11326" w:name="_ETM_Q37_486000"/>
      <w:bookmarkEnd w:id="11326"/>
      <w:r w:rsidR="00BA05A3">
        <w:rPr>
          <w:rFonts w:hint="cs"/>
          <w:rtl/>
          <w:lang w:eastAsia="he-IL"/>
        </w:rPr>
        <w:t>מקבלים ילדים, מה שנקרא, בסוף התור, אם בכלל.</w:t>
      </w:r>
      <w:bookmarkStart w:id="11327" w:name="_ETM_Q37_492000"/>
      <w:bookmarkEnd w:id="11327"/>
      <w:r w:rsidR="00BA05A3">
        <w:rPr>
          <w:rFonts w:hint="cs"/>
          <w:rtl/>
          <w:lang w:eastAsia="he-IL"/>
        </w:rPr>
        <w:t xml:space="preserve"> זאת אומרת, מצד אחד לא נותנים אימוץ</w:t>
      </w:r>
      <w:r w:rsidR="0088061C">
        <w:rPr>
          <w:rFonts w:hint="cs"/>
          <w:rtl/>
          <w:lang w:eastAsia="he-IL"/>
        </w:rPr>
        <w:t>,</w:t>
      </w:r>
      <w:r w:rsidR="00BA05A3">
        <w:rPr>
          <w:rFonts w:hint="cs"/>
          <w:rtl/>
          <w:lang w:eastAsia="he-IL"/>
        </w:rPr>
        <w:t xml:space="preserve"> מצד שני לא </w:t>
      </w:r>
      <w:bookmarkStart w:id="11328" w:name="_ETM_Q37_496000"/>
      <w:bookmarkEnd w:id="11328"/>
      <w:r w:rsidR="00BA05A3">
        <w:rPr>
          <w:rFonts w:hint="cs"/>
          <w:rtl/>
          <w:lang w:eastAsia="he-IL"/>
        </w:rPr>
        <w:t xml:space="preserve">נותנים פונדקאות, שולחים את מי שיכול לחו"ל להסתדר לבדו, ואז </w:t>
      </w:r>
      <w:bookmarkStart w:id="11329" w:name="_ETM_Q37_501000"/>
      <w:bookmarkEnd w:id="11329"/>
      <w:r w:rsidR="00BA05A3">
        <w:rPr>
          <w:rFonts w:hint="cs"/>
          <w:rtl/>
          <w:lang w:eastAsia="he-IL"/>
        </w:rPr>
        <w:t xml:space="preserve">יוצרים </w:t>
      </w:r>
      <w:r w:rsidR="0088061C">
        <w:rPr>
          <w:rFonts w:hint="cs"/>
          <w:rtl/>
          <w:lang w:eastAsia="he-IL"/>
        </w:rPr>
        <w:t>א</w:t>
      </w:r>
      <w:r w:rsidR="00BA05A3">
        <w:rPr>
          <w:rFonts w:hint="cs"/>
          <w:rtl/>
          <w:lang w:eastAsia="he-IL"/>
        </w:rPr>
        <w:t xml:space="preserve">פליה מאוד קשה בין אנשים בארץ על זכות שהיא </w:t>
      </w:r>
      <w:bookmarkStart w:id="11330" w:name="_ETM_Q37_506000"/>
      <w:bookmarkEnd w:id="11330"/>
      <w:r w:rsidR="00BA05A3">
        <w:rPr>
          <w:rFonts w:hint="cs"/>
          <w:rtl/>
          <w:lang w:eastAsia="he-IL"/>
        </w:rPr>
        <w:t xml:space="preserve">זכות מהותית הכי בסיסית שיש: הזכות להקים משפחה, הזכות להביא </w:t>
      </w:r>
      <w:bookmarkStart w:id="11331" w:name="_ETM_Q37_512000"/>
      <w:bookmarkEnd w:id="11331"/>
      <w:r w:rsidR="00BA05A3">
        <w:rPr>
          <w:rFonts w:hint="cs"/>
          <w:rtl/>
          <w:lang w:eastAsia="he-IL"/>
        </w:rPr>
        <w:t xml:space="preserve">ילדים לעולם, הזכות להיות הורה. </w:t>
      </w:r>
    </w:p>
    <w:p w:rsidR="00BA05A3" w:rsidRDefault="00BA05A3" w:rsidP="006E04E3">
      <w:pPr>
        <w:rPr>
          <w:rtl/>
          <w:lang w:eastAsia="he-IL"/>
        </w:rPr>
      </w:pPr>
    </w:p>
    <w:p w:rsidR="00BA05A3" w:rsidRDefault="00BA05A3" w:rsidP="0088061C">
      <w:pPr>
        <w:rPr>
          <w:rtl/>
          <w:lang w:eastAsia="he-IL"/>
        </w:rPr>
      </w:pPr>
      <w:r>
        <w:rPr>
          <w:rFonts w:hint="cs"/>
          <w:rtl/>
          <w:lang w:eastAsia="he-IL"/>
        </w:rPr>
        <w:t>יש לכם ברירה</w:t>
      </w:r>
      <w:r w:rsidR="0088061C">
        <w:rPr>
          <w:rFonts w:hint="cs"/>
          <w:rtl/>
          <w:lang w:eastAsia="he-IL"/>
        </w:rPr>
        <w:t>.</w:t>
      </w:r>
      <w:r>
        <w:rPr>
          <w:rFonts w:hint="cs"/>
          <w:rtl/>
          <w:lang w:eastAsia="he-IL"/>
        </w:rPr>
        <w:t xml:space="preserve"> זה לא </w:t>
      </w:r>
      <w:bookmarkStart w:id="11332" w:name="_ETM_Q37_518000"/>
      <w:bookmarkEnd w:id="11332"/>
      <w:r>
        <w:rPr>
          <w:rFonts w:hint="cs"/>
          <w:rtl/>
          <w:lang w:eastAsia="he-IL"/>
        </w:rPr>
        <w:t xml:space="preserve">גזרת גורל לדחות את ההצעה הזאת באופן </w:t>
      </w:r>
      <w:bookmarkStart w:id="11333" w:name="_ETM_Q37_524000"/>
      <w:bookmarkEnd w:id="11333"/>
      <w:r>
        <w:rPr>
          <w:rFonts w:hint="cs"/>
          <w:rtl/>
          <w:lang w:eastAsia="he-IL"/>
        </w:rPr>
        <w:t xml:space="preserve">אוטומטי. תאמינו לי, אם אני מסתכל כאן על הרשימה של </w:t>
      </w:r>
      <w:bookmarkStart w:id="11334" w:name="_ETM_Q37_533000"/>
      <w:bookmarkEnd w:id="11334"/>
      <w:r>
        <w:rPr>
          <w:rFonts w:hint="cs"/>
          <w:rtl/>
          <w:lang w:eastAsia="he-IL"/>
        </w:rPr>
        <w:t xml:space="preserve">חברי הכנסת שהגישו הצעות חוק דומות לזו </w:t>
      </w:r>
      <w:r>
        <w:rPr>
          <w:rtl/>
          <w:lang w:eastAsia="he-IL"/>
        </w:rPr>
        <w:t>–</w:t>
      </w:r>
      <w:r>
        <w:rPr>
          <w:rFonts w:hint="cs"/>
          <w:rtl/>
          <w:lang w:eastAsia="he-IL"/>
        </w:rPr>
        <w:t xml:space="preserve"> חברי איציק</w:t>
      </w:r>
      <w:bookmarkStart w:id="11335" w:name="_ETM_Q37_538000"/>
      <w:bookmarkEnd w:id="11335"/>
      <w:r>
        <w:rPr>
          <w:rFonts w:hint="cs"/>
          <w:rtl/>
          <w:lang w:eastAsia="he-IL"/>
        </w:rPr>
        <w:t xml:space="preserve"> שמולי, השר, חברת הכנסת יעל גרמן, השר אמיר אוחנה, חבר </w:t>
      </w:r>
      <w:bookmarkStart w:id="11336" w:name="_ETM_Q37_540000"/>
      <w:bookmarkEnd w:id="11336"/>
      <w:r>
        <w:rPr>
          <w:rFonts w:hint="cs"/>
          <w:rtl/>
          <w:lang w:eastAsia="he-IL"/>
        </w:rPr>
        <w:t xml:space="preserve">הכנסת נחמן שי, מיכל בירן, איתן גינזבורג, שיעלה </w:t>
      </w:r>
      <w:bookmarkStart w:id="11337" w:name="_ETM_Q37_545000"/>
      <w:bookmarkEnd w:id="11337"/>
      <w:r>
        <w:rPr>
          <w:rFonts w:hint="cs"/>
          <w:rtl/>
          <w:lang w:eastAsia="he-IL"/>
        </w:rPr>
        <w:t xml:space="preserve">כאן הצעה כזאת אחריי, ועוד רבים וטובים, חלקם כמובן </w:t>
      </w:r>
      <w:bookmarkStart w:id="11338" w:name="_ETM_Q37_552000"/>
      <w:bookmarkEnd w:id="11338"/>
      <w:r>
        <w:rPr>
          <w:rFonts w:hint="cs"/>
          <w:rtl/>
          <w:lang w:eastAsia="he-IL"/>
        </w:rPr>
        <w:t xml:space="preserve">אבות והורים לילדים שבאו לעולם בהסדרים כאלה של הסכמי נשיאת עוברים. </w:t>
      </w:r>
      <w:bookmarkStart w:id="11339" w:name="_ETM_Q37_559000"/>
      <w:bookmarkEnd w:id="11339"/>
      <w:r>
        <w:rPr>
          <w:rFonts w:hint="cs"/>
          <w:rtl/>
          <w:lang w:eastAsia="he-IL"/>
        </w:rPr>
        <w:t xml:space="preserve">הם יוכלו לספר </w:t>
      </w:r>
      <w:r>
        <w:rPr>
          <w:rtl/>
          <w:lang w:eastAsia="he-IL"/>
        </w:rPr>
        <w:t>–</w:t>
      </w:r>
      <w:r>
        <w:rPr>
          <w:rFonts w:hint="cs"/>
          <w:rtl/>
          <w:lang w:eastAsia="he-IL"/>
        </w:rPr>
        <w:t xml:space="preserve"> איתן</w:t>
      </w:r>
      <w:r w:rsidR="0088061C">
        <w:rPr>
          <w:rFonts w:hint="cs"/>
          <w:rtl/>
          <w:lang w:eastAsia="he-IL"/>
        </w:rPr>
        <w:t>,</w:t>
      </w:r>
      <w:r>
        <w:rPr>
          <w:rFonts w:hint="cs"/>
          <w:rtl/>
          <w:lang w:eastAsia="he-IL"/>
        </w:rPr>
        <w:t xml:space="preserve"> למשל, שיעלה אחריי </w:t>
      </w:r>
      <w:r w:rsidR="00D76A9E">
        <w:rPr>
          <w:rFonts w:hint="cs"/>
          <w:rtl/>
          <w:lang w:eastAsia="he-IL"/>
        </w:rPr>
        <w:t>– –</w:t>
      </w:r>
    </w:p>
    <w:p w:rsidR="00BA05A3" w:rsidRDefault="00BA05A3" w:rsidP="006E04E3">
      <w:pPr>
        <w:rPr>
          <w:rtl/>
          <w:lang w:eastAsia="he-IL"/>
        </w:rPr>
      </w:pPr>
      <w:bookmarkStart w:id="11340" w:name="_ETM_Q37_563000"/>
      <w:bookmarkEnd w:id="11340"/>
    </w:p>
    <w:p w:rsidR="00BA05A3" w:rsidRDefault="00BA05A3" w:rsidP="006E04E3">
      <w:pPr>
        <w:pStyle w:val="af6"/>
        <w:keepNext/>
        <w:rPr>
          <w:rtl/>
        </w:rPr>
      </w:pPr>
      <w:bookmarkStart w:id="11341" w:name="ET_yor_6026_4"/>
      <w:r w:rsidRPr="00E471B5">
        <w:rPr>
          <w:rStyle w:val="TagStyle"/>
          <w:rtl/>
        </w:rPr>
        <w:lastRenderedPageBreak/>
        <w:t xml:space="preserve"> &lt;&lt; יור &gt;&gt; </w:t>
      </w:r>
      <w:r>
        <w:rPr>
          <w:rtl/>
        </w:rPr>
        <w:t>היו"ר משה ארבל:</w:t>
      </w:r>
      <w:r w:rsidRPr="00E471B5">
        <w:rPr>
          <w:rStyle w:val="TagStyle"/>
          <w:rtl/>
        </w:rPr>
        <w:t xml:space="preserve"> &lt;&lt; יור &gt;&gt;</w:t>
      </w:r>
      <w:r>
        <w:rPr>
          <w:rtl/>
        </w:rPr>
        <w:t xml:space="preserve">   </w:t>
      </w:r>
      <w:bookmarkEnd w:id="11341"/>
    </w:p>
    <w:p w:rsidR="00BA05A3" w:rsidRDefault="00BA05A3" w:rsidP="008613F7">
      <w:pPr>
        <w:rPr>
          <w:rtl/>
          <w:lang w:eastAsia="he-IL"/>
        </w:rPr>
      </w:pPr>
    </w:p>
    <w:p w:rsidR="00BA05A3" w:rsidRDefault="00BA05A3" w:rsidP="006E04E3">
      <w:pPr>
        <w:rPr>
          <w:rtl/>
          <w:lang w:eastAsia="he-IL"/>
        </w:rPr>
      </w:pPr>
      <w:bookmarkStart w:id="11342" w:name="_ETM_Q37_564000"/>
      <w:bookmarkEnd w:id="11342"/>
      <w:r>
        <w:rPr>
          <w:rFonts w:hint="cs"/>
          <w:rtl/>
          <w:lang w:eastAsia="he-IL"/>
        </w:rPr>
        <w:t xml:space="preserve">נא </w:t>
      </w:r>
      <w:bookmarkStart w:id="11343" w:name="_ETM_Q37_565000"/>
      <w:bookmarkEnd w:id="11343"/>
      <w:r>
        <w:rPr>
          <w:rFonts w:hint="cs"/>
          <w:rtl/>
          <w:lang w:eastAsia="he-IL"/>
        </w:rPr>
        <w:t xml:space="preserve">לסכם. </w:t>
      </w:r>
    </w:p>
    <w:p w:rsidR="00BA05A3" w:rsidRDefault="00BA05A3" w:rsidP="006E04E3">
      <w:pPr>
        <w:rPr>
          <w:rtl/>
          <w:lang w:eastAsia="he-IL"/>
        </w:rPr>
      </w:pPr>
    </w:p>
    <w:p w:rsidR="00BA05A3" w:rsidRDefault="00BA05A3" w:rsidP="006E04E3">
      <w:pPr>
        <w:pStyle w:val="-"/>
        <w:keepNext/>
        <w:rPr>
          <w:rtl/>
        </w:rPr>
      </w:pPr>
      <w:bookmarkStart w:id="11344" w:name="ET_speakercontinue_4615_5"/>
      <w:r w:rsidRPr="00E471B5">
        <w:rPr>
          <w:rStyle w:val="TagStyle"/>
          <w:rtl/>
        </w:rPr>
        <w:t xml:space="preserve"> &lt;&lt; דובר_המשך &gt;&gt; </w:t>
      </w:r>
      <w:r>
        <w:rPr>
          <w:rtl/>
        </w:rPr>
        <w:t>ניצן הורוביץ (מרצ):</w:t>
      </w:r>
      <w:r w:rsidRPr="00E471B5">
        <w:rPr>
          <w:rStyle w:val="TagStyle"/>
          <w:rtl/>
        </w:rPr>
        <w:t xml:space="preserve"> &lt;&lt; דובר_המשך &gt;&gt;</w:t>
      </w:r>
      <w:r>
        <w:rPr>
          <w:rtl/>
        </w:rPr>
        <w:t xml:space="preserve">   </w:t>
      </w:r>
      <w:bookmarkEnd w:id="11344"/>
    </w:p>
    <w:p w:rsidR="00BA05A3" w:rsidRDefault="00BA05A3" w:rsidP="008613F7">
      <w:pPr>
        <w:rPr>
          <w:rtl/>
          <w:lang w:eastAsia="he-IL"/>
        </w:rPr>
      </w:pPr>
    </w:p>
    <w:p w:rsidR="00BA05A3" w:rsidRDefault="00D76A9E" w:rsidP="0088061C">
      <w:pPr>
        <w:rPr>
          <w:rtl/>
          <w:lang w:eastAsia="he-IL"/>
        </w:rPr>
      </w:pPr>
      <w:r>
        <w:rPr>
          <w:rFonts w:hint="cs"/>
          <w:rtl/>
          <w:lang w:eastAsia="he-IL"/>
        </w:rPr>
        <w:t>– –</w:t>
      </w:r>
      <w:r w:rsidR="00BA05A3">
        <w:rPr>
          <w:rFonts w:hint="cs"/>
          <w:rtl/>
          <w:lang w:eastAsia="he-IL"/>
        </w:rPr>
        <w:t xml:space="preserve"> יספר, אדוני היושב-ראש, איך הוא </w:t>
      </w:r>
      <w:r w:rsidR="00BA05A3">
        <w:rPr>
          <w:rStyle w:val="main"/>
          <w:rtl/>
        </w:rPr>
        <w:t>כְּ</w:t>
      </w:r>
      <w:r w:rsidR="00BA05A3">
        <w:rPr>
          <w:rFonts w:hint="cs"/>
          <w:rtl/>
          <w:lang w:eastAsia="he-IL"/>
        </w:rPr>
        <w:t xml:space="preserve">אב. </w:t>
      </w:r>
      <w:bookmarkStart w:id="11345" w:name="_ETM_Q37_568000"/>
      <w:bookmarkEnd w:id="11345"/>
      <w:r w:rsidR="00BA05A3">
        <w:rPr>
          <w:rFonts w:hint="cs"/>
          <w:rtl/>
          <w:lang w:eastAsia="he-IL"/>
        </w:rPr>
        <w:t>זה לא משהו ת</w:t>
      </w:r>
      <w:r w:rsidR="0088061C">
        <w:rPr>
          <w:rFonts w:hint="cs"/>
          <w:rtl/>
          <w:lang w:eastAsia="he-IL"/>
        </w:rPr>
        <w:t>י</w:t>
      </w:r>
      <w:r w:rsidR="00BA05A3">
        <w:rPr>
          <w:rFonts w:hint="cs"/>
          <w:rtl/>
          <w:lang w:eastAsia="he-IL"/>
        </w:rPr>
        <w:t xml:space="preserve">אורטי, זה דבר שנוגע לחיים האישיים. </w:t>
      </w:r>
      <w:bookmarkStart w:id="11346" w:name="_ETM_Q37_571000"/>
      <w:bookmarkEnd w:id="11346"/>
      <w:r w:rsidR="00BA05A3">
        <w:rPr>
          <w:rFonts w:hint="cs"/>
          <w:rtl/>
          <w:lang w:eastAsia="he-IL"/>
        </w:rPr>
        <w:t xml:space="preserve">ואני רוצה </w:t>
      </w:r>
      <w:r w:rsidR="00BA05A3">
        <w:rPr>
          <w:rtl/>
          <w:lang w:eastAsia="he-IL"/>
        </w:rPr>
        <w:t>–</w:t>
      </w:r>
      <w:r w:rsidR="00BA05A3">
        <w:rPr>
          <w:rFonts w:hint="cs"/>
          <w:rtl/>
          <w:lang w:eastAsia="he-IL"/>
        </w:rPr>
        <w:t xml:space="preserve"> ואני מסיים כאן, אדוני היושב-ראש </w:t>
      </w:r>
      <w:r w:rsidR="00BA05A3">
        <w:rPr>
          <w:rtl/>
          <w:lang w:eastAsia="he-IL"/>
        </w:rPr>
        <w:t>–</w:t>
      </w:r>
      <w:r w:rsidR="00BA05A3">
        <w:rPr>
          <w:rFonts w:hint="cs"/>
          <w:rtl/>
          <w:lang w:eastAsia="he-IL"/>
        </w:rPr>
        <w:t xml:space="preserve"> זה באמת כבר </w:t>
      </w:r>
      <w:r w:rsidR="00BA05A3">
        <w:rPr>
          <w:rtl/>
          <w:lang w:eastAsia="he-IL"/>
        </w:rPr>
        <w:t>–</w:t>
      </w:r>
      <w:r w:rsidR="00BA05A3">
        <w:rPr>
          <w:rFonts w:hint="cs"/>
          <w:rtl/>
          <w:lang w:eastAsia="he-IL"/>
        </w:rPr>
        <w:t xml:space="preserve"> אתה יודע מה? זה כבר </w:t>
      </w:r>
      <w:bookmarkStart w:id="11347" w:name="_ETM_Q37_575000"/>
      <w:bookmarkEnd w:id="11347"/>
      <w:r w:rsidR="00BA05A3">
        <w:rPr>
          <w:rFonts w:hint="cs"/>
          <w:rtl/>
          <w:lang w:eastAsia="he-IL"/>
        </w:rPr>
        <w:t>מעבר לפוליטיקה. אני רוצה שכל בן</w:t>
      </w:r>
      <w:bookmarkStart w:id="11348" w:name="_ETM_Q37_580000"/>
      <w:bookmarkEnd w:id="11348"/>
      <w:r w:rsidR="00BA05A3">
        <w:rPr>
          <w:rFonts w:hint="cs"/>
          <w:rtl/>
          <w:lang w:eastAsia="he-IL"/>
        </w:rPr>
        <w:t xml:space="preserve"> אדם שמעוניין בכך </w:t>
      </w:r>
      <w:r w:rsidR="00BA05A3">
        <w:rPr>
          <w:rtl/>
          <w:lang w:eastAsia="he-IL"/>
        </w:rPr>
        <w:t>–</w:t>
      </w:r>
      <w:r w:rsidR="00BA05A3">
        <w:rPr>
          <w:rFonts w:hint="cs"/>
          <w:rtl/>
          <w:lang w:eastAsia="he-IL"/>
        </w:rPr>
        <w:t xml:space="preserve"> לא חייבים, מי שלא מעוניין </w:t>
      </w:r>
      <w:bookmarkStart w:id="11349" w:name="_ETM_Q37_584000"/>
      <w:bookmarkEnd w:id="11349"/>
      <w:r w:rsidR="00BA05A3">
        <w:rPr>
          <w:rFonts w:hint="cs"/>
          <w:rtl/>
          <w:lang w:eastAsia="he-IL"/>
        </w:rPr>
        <w:t>לא חייב להביא ילדים לעולם</w:t>
      </w:r>
      <w:r w:rsidR="0088061C">
        <w:rPr>
          <w:rFonts w:hint="cs"/>
          <w:rtl/>
          <w:lang w:eastAsia="he-IL"/>
        </w:rPr>
        <w:t>,</w:t>
      </w:r>
      <w:r w:rsidR="00BA05A3">
        <w:rPr>
          <w:rFonts w:hint="cs"/>
          <w:rtl/>
          <w:lang w:eastAsia="he-IL"/>
        </w:rPr>
        <w:t xml:space="preserve"> אבל מי שמעוניין יוכל </w:t>
      </w:r>
      <w:bookmarkStart w:id="11350" w:name="_ETM_Q37_586000"/>
      <w:bookmarkEnd w:id="11350"/>
      <w:r w:rsidR="00BA05A3">
        <w:rPr>
          <w:rFonts w:hint="cs"/>
          <w:rtl/>
          <w:lang w:eastAsia="he-IL"/>
        </w:rPr>
        <w:t>לעשות את זה בצורה הכי מכובדת ומכבדת –</w:t>
      </w:r>
      <w:r w:rsidR="0088061C">
        <w:rPr>
          <w:rFonts w:hint="cs"/>
          <w:rtl/>
          <w:lang w:eastAsia="he-IL"/>
        </w:rPr>
        <w:t xml:space="preserve"> </w:t>
      </w:r>
      <w:r w:rsidR="00BA05A3">
        <w:rPr>
          <w:rFonts w:hint="cs"/>
          <w:rtl/>
          <w:lang w:eastAsia="he-IL"/>
        </w:rPr>
        <w:t>האישה, הגבר</w:t>
      </w:r>
      <w:r w:rsidR="0088061C">
        <w:rPr>
          <w:rFonts w:hint="cs"/>
          <w:rtl/>
          <w:lang w:eastAsia="he-IL"/>
        </w:rPr>
        <w:t>,</w:t>
      </w:r>
      <w:r w:rsidR="00BA05A3">
        <w:rPr>
          <w:rFonts w:hint="cs"/>
          <w:rtl/>
          <w:lang w:eastAsia="he-IL"/>
        </w:rPr>
        <w:t xml:space="preserve"> </w:t>
      </w:r>
      <w:bookmarkStart w:id="11351" w:name="_ETM_Q37_595000"/>
      <w:bookmarkEnd w:id="11351"/>
      <w:r w:rsidR="00BA05A3">
        <w:rPr>
          <w:rFonts w:hint="cs"/>
          <w:rtl/>
          <w:lang w:eastAsia="he-IL"/>
        </w:rPr>
        <w:t>המשפחה</w:t>
      </w:r>
      <w:r w:rsidR="0088061C">
        <w:rPr>
          <w:rFonts w:hint="cs"/>
          <w:rtl/>
          <w:lang w:eastAsia="he-IL"/>
        </w:rPr>
        <w:t>,</w:t>
      </w:r>
      <w:r w:rsidR="00BA05A3">
        <w:rPr>
          <w:rFonts w:hint="cs"/>
          <w:rtl/>
          <w:lang w:eastAsia="he-IL"/>
        </w:rPr>
        <w:t xml:space="preserve"> </w:t>
      </w:r>
      <w:r w:rsidR="0088061C">
        <w:rPr>
          <w:rFonts w:hint="cs"/>
          <w:rtl/>
          <w:lang w:eastAsia="he-IL"/>
        </w:rPr>
        <w:t>ה</w:t>
      </w:r>
      <w:r w:rsidR="00BA05A3">
        <w:rPr>
          <w:rFonts w:hint="cs"/>
          <w:rtl/>
          <w:lang w:eastAsia="he-IL"/>
        </w:rPr>
        <w:t xml:space="preserve">ילדים </w:t>
      </w:r>
      <w:r w:rsidR="0088061C">
        <w:rPr>
          <w:rFonts w:hint="eastAsia"/>
          <w:rtl/>
          <w:lang w:eastAsia="he-IL"/>
        </w:rPr>
        <w:t xml:space="preserve">– </w:t>
      </w:r>
      <w:r w:rsidR="00BA05A3">
        <w:rPr>
          <w:rFonts w:hint="cs"/>
          <w:rtl/>
          <w:lang w:eastAsia="he-IL"/>
        </w:rPr>
        <w:t>באופן ממלכתי</w:t>
      </w:r>
      <w:bookmarkStart w:id="11352" w:name="_ETM_Q37_597000"/>
      <w:bookmarkEnd w:id="11352"/>
      <w:r w:rsidR="00BA05A3">
        <w:rPr>
          <w:rFonts w:hint="cs"/>
          <w:rtl/>
          <w:lang w:eastAsia="he-IL"/>
        </w:rPr>
        <w:t>, ולא דרך בג"ץ, חבר הכנסת סמוטריץ', אלא כאן</w:t>
      </w:r>
      <w:r w:rsidR="0088061C">
        <w:rPr>
          <w:rFonts w:hint="cs"/>
          <w:rtl/>
          <w:lang w:eastAsia="he-IL"/>
        </w:rPr>
        <w:t>,</w:t>
      </w:r>
      <w:r w:rsidR="00BA05A3">
        <w:rPr>
          <w:rFonts w:hint="cs"/>
          <w:rtl/>
          <w:lang w:eastAsia="he-IL"/>
        </w:rPr>
        <w:t xml:space="preserve"> בכנסת </w:t>
      </w:r>
      <w:bookmarkStart w:id="11353" w:name="_ETM_Q37_602000"/>
      <w:bookmarkEnd w:id="11353"/>
      <w:r w:rsidR="00BA05A3">
        <w:rPr>
          <w:rFonts w:hint="cs"/>
          <w:rtl/>
          <w:lang w:eastAsia="he-IL"/>
        </w:rPr>
        <w:t>ישראל, בדרך המלך, בהצבעה ישרה והגונה. תודה רבה לך.</w:t>
      </w:r>
    </w:p>
    <w:p w:rsidR="00BA05A3" w:rsidRDefault="00BA05A3" w:rsidP="006E04E3">
      <w:pPr>
        <w:rPr>
          <w:rtl/>
          <w:lang w:eastAsia="he-IL"/>
        </w:rPr>
      </w:pPr>
      <w:bookmarkStart w:id="11354" w:name="_ETM_Q37_606000"/>
      <w:bookmarkEnd w:id="11354"/>
    </w:p>
    <w:p w:rsidR="00BA05A3" w:rsidRDefault="00BA05A3" w:rsidP="006E04E3">
      <w:pPr>
        <w:pStyle w:val="af6"/>
        <w:keepNext/>
        <w:rPr>
          <w:rtl/>
        </w:rPr>
      </w:pPr>
      <w:bookmarkStart w:id="11355" w:name="_ETM_Q37_607000"/>
      <w:bookmarkEnd w:id="11355"/>
      <w:r w:rsidRPr="00CD3F3C">
        <w:rPr>
          <w:rStyle w:val="TagStyle"/>
          <w:rtl/>
        </w:rPr>
        <w:t xml:space="preserve"> &lt;&lt; יור &gt;&gt; </w:t>
      </w:r>
      <w:r>
        <w:rPr>
          <w:rtl/>
        </w:rPr>
        <w:t>היו"ר משה ארבל:</w:t>
      </w:r>
      <w:r w:rsidRPr="00CD3F3C">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1356" w:name="_ETM_Q37_608000"/>
      <w:bookmarkEnd w:id="11356"/>
      <w:r>
        <w:rPr>
          <w:rFonts w:hint="cs"/>
          <w:rtl/>
          <w:lang w:eastAsia="he-IL"/>
        </w:rPr>
        <w:t xml:space="preserve">תודה רבה </w:t>
      </w:r>
      <w:bookmarkStart w:id="11357" w:name="_ETM_Q37_609000"/>
      <w:bookmarkEnd w:id="11357"/>
      <w:r>
        <w:rPr>
          <w:rFonts w:hint="cs"/>
          <w:rtl/>
          <w:lang w:eastAsia="he-IL"/>
        </w:rPr>
        <w:t xml:space="preserve">לחבר הכנסת ניצן הורוביץ. </w:t>
      </w:r>
    </w:p>
    <w:p w:rsidR="00BA05A3" w:rsidRDefault="00BA05A3" w:rsidP="006E04E3">
      <w:pPr>
        <w:rPr>
          <w:rtl/>
          <w:lang w:eastAsia="he-IL"/>
        </w:rPr>
      </w:pPr>
    </w:p>
    <w:p w:rsidR="00BA05A3" w:rsidRDefault="00BA05A3" w:rsidP="006E04E3">
      <w:pPr>
        <w:rPr>
          <w:rtl/>
          <w:lang w:eastAsia="he-IL"/>
        </w:rPr>
      </w:pPr>
    </w:p>
    <w:p w:rsidR="00BA05A3" w:rsidRDefault="00BA05A3" w:rsidP="006E04E3">
      <w:pPr>
        <w:pStyle w:val="a6"/>
        <w:rPr>
          <w:rtl/>
          <w:lang w:eastAsia="he-IL"/>
        </w:rPr>
      </w:pPr>
      <w:bookmarkStart w:id="11358" w:name="ET_hatsach_621936_4"/>
      <w:r w:rsidRPr="0045655A">
        <w:rPr>
          <w:rStyle w:val="TagStyle"/>
          <w:rtl/>
        </w:rPr>
        <w:t xml:space="preserve"> </w:t>
      </w:r>
      <w:bookmarkStart w:id="11359" w:name="_Toc58500481"/>
      <w:bookmarkStart w:id="11360" w:name="_Toc58500628"/>
      <w:bookmarkStart w:id="11361" w:name="_Toc58500775"/>
      <w:r w:rsidRPr="0045655A">
        <w:rPr>
          <w:rStyle w:val="TagStyle"/>
          <w:rtl/>
        </w:rPr>
        <w:t xml:space="preserve">&lt;&lt; הצח &gt;&gt; </w:t>
      </w:r>
      <w:bookmarkStart w:id="11362" w:name="_Toc58499577"/>
      <w:bookmarkStart w:id="11363" w:name="_Toc58500922"/>
      <w:bookmarkStart w:id="11364" w:name="_Toc58750951"/>
      <w:bookmarkStart w:id="11365" w:name="_Toc58751259"/>
      <w:bookmarkStart w:id="11366" w:name="_Toc64200546"/>
      <w:bookmarkStart w:id="11367" w:name="_Toc64200773"/>
      <w:r>
        <w:rPr>
          <w:rtl/>
          <w:lang w:eastAsia="he-IL"/>
        </w:rPr>
        <w:t>הצעת חוק הסכמים לנשיאת עוברים (אישור הסכם ומעמד ה</w:t>
      </w:r>
      <w:r w:rsidR="0088061C">
        <w:rPr>
          <w:rFonts w:hint="cs"/>
          <w:rtl/>
          <w:lang w:eastAsia="he-IL"/>
        </w:rPr>
        <w:t>י</w:t>
      </w:r>
      <w:r>
        <w:rPr>
          <w:rtl/>
          <w:lang w:eastAsia="he-IL"/>
        </w:rPr>
        <w:t xml:space="preserve">ילוד) (תיקון </w:t>
      </w:r>
      <w:r>
        <w:rPr>
          <w:rFonts w:hint="cs"/>
          <w:rtl/>
          <w:lang w:eastAsia="he-IL"/>
        </w:rPr>
        <w:t>–</w:t>
      </w:r>
      <w:r>
        <w:rPr>
          <w:rtl/>
          <w:lang w:eastAsia="he-IL"/>
        </w:rPr>
        <w:t xml:space="preserve"> ביצוע הסכם מחוץ לישראל), התשפ"א</w:t>
      </w:r>
      <w:r>
        <w:rPr>
          <w:rFonts w:hint="cs"/>
          <w:rtl/>
          <w:lang w:eastAsia="he-IL"/>
        </w:rPr>
        <w:t>–</w:t>
      </w:r>
      <w:r>
        <w:rPr>
          <w:rtl/>
          <w:lang w:eastAsia="he-IL"/>
        </w:rPr>
        <w:t>2020</w:t>
      </w:r>
      <w:bookmarkEnd w:id="11362"/>
      <w:bookmarkEnd w:id="11363"/>
      <w:bookmarkEnd w:id="11364"/>
      <w:bookmarkEnd w:id="11365"/>
      <w:bookmarkEnd w:id="11366"/>
      <w:bookmarkEnd w:id="11367"/>
      <w:r w:rsidRPr="0045655A">
        <w:rPr>
          <w:rStyle w:val="TagStyle"/>
          <w:rtl/>
        </w:rPr>
        <w:t xml:space="preserve"> &lt;&lt; הצח &gt;&gt;</w:t>
      </w:r>
      <w:bookmarkEnd w:id="11359"/>
      <w:bookmarkEnd w:id="11360"/>
      <w:bookmarkEnd w:id="11361"/>
      <w:r>
        <w:rPr>
          <w:rtl/>
          <w:lang w:eastAsia="he-IL"/>
        </w:rPr>
        <w:t xml:space="preserve">   </w:t>
      </w:r>
      <w:bookmarkEnd w:id="11358"/>
    </w:p>
    <w:p w:rsidR="00BA05A3" w:rsidRDefault="00BA05A3" w:rsidP="006E04E3">
      <w:pPr>
        <w:rPr>
          <w:rtl/>
          <w:lang w:eastAsia="he-IL"/>
        </w:rPr>
      </w:pPr>
      <w:r>
        <w:rPr>
          <w:rtl/>
          <w:lang w:eastAsia="he-IL"/>
        </w:rPr>
        <w:t>[הצעת חוק פ/2225</w:t>
      </w:r>
      <w:r>
        <w:rPr>
          <w:rFonts w:hint="cs"/>
          <w:rtl/>
          <w:lang w:eastAsia="he-IL"/>
        </w:rPr>
        <w:t>/23; נספחות.</w:t>
      </w:r>
      <w:r>
        <w:rPr>
          <w:rtl/>
          <w:lang w:eastAsia="he-IL"/>
        </w:rPr>
        <w:t>]</w:t>
      </w:r>
    </w:p>
    <w:p w:rsidR="00BA05A3" w:rsidRDefault="00BA05A3" w:rsidP="006E04E3">
      <w:pPr>
        <w:pStyle w:val="-0"/>
        <w:rPr>
          <w:rtl/>
          <w:lang w:eastAsia="he-IL"/>
        </w:rPr>
      </w:pPr>
      <w:r>
        <w:rPr>
          <w:rtl/>
          <w:lang w:eastAsia="he-IL"/>
        </w:rPr>
        <w:t>(הצעת חבר הכנסת</w:t>
      </w:r>
      <w:r>
        <w:rPr>
          <w:rFonts w:hint="cs"/>
          <w:rtl/>
          <w:lang w:eastAsia="he-IL"/>
        </w:rPr>
        <w:t xml:space="preserve"> איתן גינזבורג</w:t>
      </w:r>
      <w:r>
        <w:rPr>
          <w:rtl/>
          <w:lang w:eastAsia="he-IL"/>
        </w:rPr>
        <w:t>)</w:t>
      </w:r>
    </w:p>
    <w:p w:rsidR="00BA05A3" w:rsidRDefault="00BA05A3" w:rsidP="006E04E3">
      <w:pPr>
        <w:rPr>
          <w:rtl/>
          <w:lang w:eastAsia="he-IL"/>
        </w:rPr>
      </w:pPr>
    </w:p>
    <w:p w:rsidR="00BA05A3" w:rsidRDefault="00BA05A3" w:rsidP="006E04E3">
      <w:pPr>
        <w:pStyle w:val="af6"/>
        <w:keepNext/>
        <w:rPr>
          <w:rtl/>
        </w:rPr>
      </w:pPr>
      <w:r w:rsidRPr="00CD3F3C">
        <w:rPr>
          <w:rStyle w:val="TagStyle"/>
          <w:rtl/>
        </w:rPr>
        <w:t xml:space="preserve"> &lt;&lt; יור &gt;&gt; </w:t>
      </w:r>
      <w:r>
        <w:rPr>
          <w:rtl/>
        </w:rPr>
        <w:t>היו"ר משה ארבל:</w:t>
      </w:r>
      <w:r w:rsidRPr="00CD3F3C">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יציג את הצעת החוק הסכמים </w:t>
      </w:r>
      <w:bookmarkStart w:id="11368" w:name="_ETM_Q37_617000"/>
      <w:bookmarkEnd w:id="11368"/>
      <w:r>
        <w:rPr>
          <w:rFonts w:hint="cs"/>
          <w:rtl/>
          <w:lang w:eastAsia="he-IL"/>
        </w:rPr>
        <w:t>לנשיאת עוברים (אישור הסכם ומעמד הי</w:t>
      </w:r>
      <w:r w:rsidR="0088061C">
        <w:rPr>
          <w:rFonts w:hint="cs"/>
          <w:rtl/>
          <w:lang w:eastAsia="he-IL"/>
        </w:rPr>
        <w:t>י</w:t>
      </w:r>
      <w:r>
        <w:rPr>
          <w:rFonts w:hint="cs"/>
          <w:rtl/>
          <w:lang w:eastAsia="he-IL"/>
        </w:rPr>
        <w:t xml:space="preserve">לוד) (תיקון </w:t>
      </w:r>
      <w:r>
        <w:rPr>
          <w:rtl/>
          <w:lang w:eastAsia="he-IL"/>
        </w:rPr>
        <w:t>–</w:t>
      </w:r>
      <w:r>
        <w:rPr>
          <w:rFonts w:hint="cs"/>
          <w:rtl/>
          <w:lang w:eastAsia="he-IL"/>
        </w:rPr>
        <w:t xml:space="preserve"> ביצוע הסכם מחוץ לישראל),</w:t>
      </w:r>
      <w:r>
        <w:rPr>
          <w:rFonts w:hint="eastAsia"/>
          <w:rtl/>
          <w:lang w:eastAsia="he-IL"/>
        </w:rPr>
        <w:t xml:space="preserve"> </w:t>
      </w:r>
      <w:r>
        <w:rPr>
          <w:rFonts w:hint="cs"/>
          <w:rtl/>
          <w:lang w:eastAsia="he-IL"/>
        </w:rPr>
        <w:t xml:space="preserve">חבר הכנסת איתן גינזבורג. עשר דקות לרשות אדוני. </w:t>
      </w:r>
      <w:bookmarkStart w:id="11369" w:name="_ETM_Q37_628000"/>
      <w:bookmarkEnd w:id="11369"/>
    </w:p>
    <w:p w:rsidR="00BA05A3" w:rsidRDefault="00BA05A3" w:rsidP="006E04E3">
      <w:pPr>
        <w:rPr>
          <w:rtl/>
          <w:lang w:eastAsia="he-IL"/>
        </w:rPr>
      </w:pPr>
    </w:p>
    <w:p w:rsidR="00BA05A3" w:rsidRDefault="00BA05A3" w:rsidP="006E04E3">
      <w:pPr>
        <w:pStyle w:val="a4"/>
        <w:keepNext/>
        <w:rPr>
          <w:rtl/>
        </w:rPr>
      </w:pPr>
      <w:bookmarkStart w:id="11370" w:name="_ETM_Q37_635000"/>
      <w:bookmarkStart w:id="11371" w:name="ET_speaker_5771_8"/>
      <w:bookmarkEnd w:id="11370"/>
      <w:r w:rsidRPr="00CD3F3C">
        <w:rPr>
          <w:rStyle w:val="TagStyle"/>
          <w:rtl/>
        </w:rPr>
        <w:t xml:space="preserve"> </w:t>
      </w:r>
      <w:bookmarkStart w:id="11372" w:name="_Toc58500482"/>
      <w:bookmarkStart w:id="11373" w:name="_Toc58500629"/>
      <w:bookmarkStart w:id="11374" w:name="_Toc58500776"/>
      <w:r w:rsidRPr="00CD3F3C">
        <w:rPr>
          <w:rStyle w:val="TagStyle"/>
          <w:rtl/>
        </w:rPr>
        <w:t xml:space="preserve">&lt;&lt; דובר &gt;&gt; </w:t>
      </w:r>
      <w:bookmarkStart w:id="11375" w:name="_Toc58499578"/>
      <w:bookmarkStart w:id="11376" w:name="_Toc58500923"/>
      <w:bookmarkStart w:id="11377" w:name="_Toc58750952"/>
      <w:bookmarkStart w:id="11378" w:name="_Toc58751260"/>
      <w:bookmarkStart w:id="11379" w:name="_Toc64200547"/>
      <w:bookmarkStart w:id="11380" w:name="_Toc64200774"/>
      <w:r>
        <w:rPr>
          <w:rtl/>
        </w:rPr>
        <w:t>איתן גינזבורג (כחול לבן):</w:t>
      </w:r>
      <w:bookmarkEnd w:id="11375"/>
      <w:bookmarkEnd w:id="11376"/>
      <w:bookmarkEnd w:id="11377"/>
      <w:bookmarkEnd w:id="11378"/>
      <w:bookmarkEnd w:id="11379"/>
      <w:bookmarkEnd w:id="11380"/>
      <w:r w:rsidRPr="00CD3F3C">
        <w:rPr>
          <w:rStyle w:val="TagStyle"/>
          <w:rtl/>
        </w:rPr>
        <w:t xml:space="preserve"> &lt;&lt; דובר &gt;&gt;</w:t>
      </w:r>
      <w:bookmarkEnd w:id="11372"/>
      <w:bookmarkEnd w:id="11373"/>
      <w:bookmarkEnd w:id="11374"/>
      <w:r>
        <w:rPr>
          <w:rtl/>
        </w:rPr>
        <w:t xml:space="preserve">   </w:t>
      </w:r>
      <w:bookmarkEnd w:id="11371"/>
    </w:p>
    <w:p w:rsidR="00BA05A3" w:rsidRDefault="00BA05A3" w:rsidP="008613F7">
      <w:pPr>
        <w:rPr>
          <w:rtl/>
          <w:lang w:eastAsia="he-IL"/>
        </w:rPr>
      </w:pPr>
    </w:p>
    <w:p w:rsidR="00BA05A3" w:rsidRDefault="00BA05A3" w:rsidP="006E04E3">
      <w:pPr>
        <w:rPr>
          <w:rtl/>
          <w:lang w:eastAsia="he-IL"/>
        </w:rPr>
      </w:pPr>
      <w:bookmarkStart w:id="11381" w:name="_ETM_Q37_636000"/>
      <w:bookmarkEnd w:id="11381"/>
      <w:r>
        <w:rPr>
          <w:rFonts w:hint="cs"/>
          <w:rtl/>
          <w:lang w:eastAsia="he-IL"/>
        </w:rPr>
        <w:t>אדוני היושב-ראש, כנסת נכבדה, חבריי חברי הכנסת</w:t>
      </w:r>
      <w:bookmarkStart w:id="11382" w:name="_ETM_Q37_660000"/>
      <w:bookmarkEnd w:id="11382"/>
      <w:r>
        <w:rPr>
          <w:rFonts w:hint="cs"/>
          <w:rtl/>
          <w:lang w:eastAsia="he-IL"/>
        </w:rPr>
        <w:t xml:space="preserve">, אני מתכבד להציג בפניכם את התיקון להצעת החוק </w:t>
      </w:r>
      <w:bookmarkStart w:id="11383" w:name="_ETM_Q37_664000"/>
      <w:bookmarkEnd w:id="11383"/>
      <w:r>
        <w:rPr>
          <w:rFonts w:hint="cs"/>
          <w:rtl/>
          <w:lang w:eastAsia="he-IL"/>
        </w:rPr>
        <w:t xml:space="preserve">לנשיאת עוברים, ואם להשתמש בשפה קצת פחות רשמית </w:t>
      </w:r>
      <w:r>
        <w:rPr>
          <w:rtl/>
          <w:lang w:eastAsia="he-IL"/>
        </w:rPr>
        <w:t>–</w:t>
      </w:r>
      <w:r>
        <w:rPr>
          <w:rFonts w:hint="cs"/>
          <w:rtl/>
          <w:lang w:eastAsia="he-IL"/>
        </w:rPr>
        <w:t xml:space="preserve"> תיקון </w:t>
      </w:r>
      <w:bookmarkStart w:id="11384" w:name="_ETM_Q37_670000"/>
      <w:bookmarkEnd w:id="11384"/>
      <w:r>
        <w:rPr>
          <w:rFonts w:hint="cs"/>
          <w:rtl/>
          <w:lang w:eastAsia="he-IL"/>
        </w:rPr>
        <w:t xml:space="preserve">לחוק הפונדקאות. </w:t>
      </w:r>
    </w:p>
    <w:p w:rsidR="00BA05A3" w:rsidRDefault="00BA05A3" w:rsidP="006E04E3">
      <w:pPr>
        <w:rPr>
          <w:rtl/>
          <w:lang w:eastAsia="he-IL"/>
        </w:rPr>
      </w:pPr>
    </w:p>
    <w:p w:rsidR="00BA05A3" w:rsidRDefault="00BA05A3" w:rsidP="006E04E3">
      <w:pPr>
        <w:rPr>
          <w:rtl/>
          <w:lang w:eastAsia="he-IL"/>
        </w:rPr>
      </w:pPr>
      <w:bookmarkStart w:id="11385" w:name="_ETM_Q37_674000"/>
      <w:bookmarkEnd w:id="11385"/>
      <w:r>
        <w:rPr>
          <w:rFonts w:hint="cs"/>
          <w:rtl/>
          <w:lang w:eastAsia="he-IL"/>
        </w:rPr>
        <w:t>אני מודה שזה רגע מרגש עבורי. כמי שחו</w:t>
      </w:r>
      <w:bookmarkStart w:id="11386" w:name="_ETM_Q37_680000"/>
      <w:bookmarkEnd w:id="11386"/>
      <w:r>
        <w:rPr>
          <w:rFonts w:hint="cs"/>
          <w:rtl/>
          <w:lang w:eastAsia="he-IL"/>
        </w:rPr>
        <w:t xml:space="preserve">וה באופן אישי את התלאות ואת הקשיים שכרוכים בהבאת ילדים </w:t>
      </w:r>
      <w:bookmarkStart w:id="11387" w:name="_ETM_Q37_685000"/>
      <w:bookmarkEnd w:id="11387"/>
      <w:r>
        <w:rPr>
          <w:rFonts w:hint="cs"/>
          <w:rtl/>
          <w:lang w:eastAsia="he-IL"/>
        </w:rPr>
        <w:t xml:space="preserve">באמצעות אם פונדקאית ואת העלויות הכספיות העצומות שמתלוות לכך, אני </w:t>
      </w:r>
      <w:bookmarkStart w:id="11388" w:name="_ETM_Q37_693000"/>
      <w:bookmarkEnd w:id="11388"/>
      <w:r>
        <w:rPr>
          <w:rFonts w:hint="cs"/>
          <w:rtl/>
          <w:lang w:eastAsia="he-IL"/>
        </w:rPr>
        <w:t xml:space="preserve">מרשה לעצמי לומר שבתיקון הזה שאנחנו מציעים היום </w:t>
      </w:r>
      <w:r>
        <w:rPr>
          <w:rtl/>
          <w:lang w:eastAsia="he-IL"/>
        </w:rPr>
        <w:t>–</w:t>
      </w:r>
      <w:r>
        <w:rPr>
          <w:rFonts w:hint="cs"/>
          <w:rtl/>
          <w:lang w:eastAsia="he-IL"/>
        </w:rPr>
        <w:t xml:space="preserve"> אנו מודה לחברי חבר הכנסת ניצן הורוביץ על </w:t>
      </w:r>
      <w:r>
        <w:rPr>
          <w:rFonts w:hint="cs"/>
          <w:rtl/>
          <w:lang w:eastAsia="he-IL"/>
        </w:rPr>
        <w:lastRenderedPageBreak/>
        <w:t xml:space="preserve">קידום הצעת </w:t>
      </w:r>
      <w:bookmarkStart w:id="11389" w:name="_ETM_Q37_707000"/>
      <w:bookmarkEnd w:id="11389"/>
      <w:r>
        <w:rPr>
          <w:rFonts w:hint="cs"/>
          <w:rtl/>
          <w:lang w:eastAsia="he-IL"/>
        </w:rPr>
        <w:t xml:space="preserve">החוק לאורך כל הקדנציות </w:t>
      </w:r>
      <w:r>
        <w:rPr>
          <w:rtl/>
          <w:lang w:eastAsia="he-IL"/>
        </w:rPr>
        <w:t>–</w:t>
      </w:r>
      <w:r>
        <w:rPr>
          <w:rFonts w:hint="cs"/>
          <w:rtl/>
          <w:lang w:eastAsia="he-IL"/>
        </w:rPr>
        <w:t xml:space="preserve"> אני </w:t>
      </w:r>
      <w:bookmarkStart w:id="11390" w:name="_ETM_Q37_709000"/>
      <w:bookmarkEnd w:id="11390"/>
      <w:r>
        <w:rPr>
          <w:rFonts w:hint="cs"/>
          <w:rtl/>
          <w:lang w:eastAsia="he-IL"/>
        </w:rPr>
        <w:t xml:space="preserve">מרשה לעצמי לומר שבתיקון הזה חייב לתמוך כל מי </w:t>
      </w:r>
      <w:bookmarkStart w:id="11391" w:name="_ETM_Q37_712000"/>
      <w:bookmarkEnd w:id="11391"/>
      <w:r>
        <w:rPr>
          <w:rFonts w:hint="cs"/>
          <w:rtl/>
          <w:lang w:eastAsia="he-IL"/>
        </w:rPr>
        <w:t xml:space="preserve">שערך השוויון, ההוגנות ובמידה רבה גם ההגינות מושרשים בו. </w:t>
      </w:r>
    </w:p>
    <w:p w:rsidR="00BA05A3" w:rsidRDefault="00BA05A3" w:rsidP="006E04E3">
      <w:pPr>
        <w:rPr>
          <w:rtl/>
          <w:lang w:eastAsia="he-IL"/>
        </w:rPr>
      </w:pPr>
    </w:p>
    <w:p w:rsidR="00BA05A3" w:rsidRDefault="00BA05A3" w:rsidP="006E04E3">
      <w:pPr>
        <w:pStyle w:val="af5"/>
        <w:keepNext/>
        <w:rPr>
          <w:rtl/>
        </w:rPr>
      </w:pPr>
      <w:bookmarkStart w:id="11392" w:name="ET_interruption_5767_9"/>
      <w:r w:rsidRPr="00CD3F3C">
        <w:rPr>
          <w:rStyle w:val="TagStyle"/>
          <w:rtl/>
        </w:rPr>
        <w:t xml:space="preserve"> &lt;&lt; קריאה &gt;&gt; </w:t>
      </w:r>
      <w:r>
        <w:rPr>
          <w:rtl/>
        </w:rPr>
        <w:t>אורנה ברביבאי (יש עתיד-תל"ם):</w:t>
      </w:r>
      <w:r w:rsidRPr="00CD3F3C">
        <w:rPr>
          <w:rStyle w:val="TagStyle"/>
          <w:rtl/>
        </w:rPr>
        <w:t xml:space="preserve"> &lt;&lt; קריאה &gt;&gt;</w:t>
      </w:r>
      <w:r>
        <w:rPr>
          <w:rtl/>
        </w:rPr>
        <w:t xml:space="preserve">   </w:t>
      </w:r>
      <w:bookmarkEnd w:id="11392"/>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איתן, למה לא הצבעתם </w:t>
      </w:r>
      <w:r w:rsidR="00D76A9E">
        <w:rPr>
          <w:rFonts w:hint="cs"/>
          <w:rtl/>
          <w:lang w:eastAsia="he-IL"/>
        </w:rPr>
        <w:t>– – –</w:t>
      </w:r>
      <w:r>
        <w:rPr>
          <w:rFonts w:hint="cs"/>
          <w:rtl/>
          <w:lang w:eastAsia="he-IL"/>
        </w:rPr>
        <w:t xml:space="preserve"> </w:t>
      </w:r>
    </w:p>
    <w:p w:rsidR="00BA05A3" w:rsidRDefault="00BA05A3" w:rsidP="006E04E3">
      <w:pPr>
        <w:rPr>
          <w:rtl/>
          <w:lang w:eastAsia="he-IL"/>
        </w:rPr>
      </w:pPr>
    </w:p>
    <w:p w:rsidR="00BA05A3" w:rsidRDefault="00BA05A3" w:rsidP="006E04E3">
      <w:pPr>
        <w:pStyle w:val="-"/>
        <w:keepNext/>
        <w:rPr>
          <w:rtl/>
        </w:rPr>
      </w:pPr>
      <w:bookmarkStart w:id="11393" w:name="_ETM_Q37_719000"/>
      <w:bookmarkEnd w:id="11393"/>
      <w:r w:rsidRPr="00CD3F3C">
        <w:rPr>
          <w:rStyle w:val="TagStyle"/>
          <w:rtl/>
        </w:rPr>
        <w:t xml:space="preserve"> &lt;&lt; דובר_המשך &gt;&gt; </w:t>
      </w:r>
      <w:r>
        <w:rPr>
          <w:rtl/>
        </w:rPr>
        <w:t>איתן גינזבורג (כחול לבן):</w:t>
      </w:r>
      <w:r w:rsidRPr="00CD3F3C">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1394" w:name="_ETM_Q37_720000"/>
      <w:bookmarkEnd w:id="11394"/>
      <w:r>
        <w:rPr>
          <w:rFonts w:hint="cs"/>
          <w:rtl/>
          <w:lang w:eastAsia="he-IL"/>
        </w:rPr>
        <w:t xml:space="preserve">אני לא </w:t>
      </w:r>
      <w:bookmarkStart w:id="11395" w:name="_ETM_Q37_721000"/>
      <w:bookmarkEnd w:id="11395"/>
      <w:r>
        <w:rPr>
          <w:rFonts w:hint="cs"/>
          <w:rtl/>
          <w:lang w:eastAsia="he-IL"/>
        </w:rPr>
        <w:t xml:space="preserve">יודע אם שמת לב, גברתי </w:t>
      </w:r>
      <w:r>
        <w:rPr>
          <w:rtl/>
          <w:lang w:eastAsia="he-IL"/>
        </w:rPr>
        <w:t>–</w:t>
      </w:r>
      <w:r>
        <w:rPr>
          <w:rFonts w:hint="cs"/>
          <w:rtl/>
          <w:lang w:eastAsia="he-IL"/>
        </w:rPr>
        <w:t xml:space="preserve"> ותודה שאת מפריעה באמצע הנאום </w:t>
      </w:r>
      <w:r>
        <w:rPr>
          <w:rtl/>
          <w:lang w:eastAsia="he-IL"/>
        </w:rPr>
        <w:t>–</w:t>
      </w:r>
      <w:r>
        <w:rPr>
          <w:rFonts w:hint="cs"/>
          <w:rtl/>
          <w:lang w:eastAsia="he-IL"/>
        </w:rPr>
        <w:t xml:space="preserve"> אבל אני הצבעתי בעד. </w:t>
      </w:r>
    </w:p>
    <w:p w:rsidR="00BA05A3" w:rsidRDefault="00BA05A3" w:rsidP="006E04E3">
      <w:pPr>
        <w:rPr>
          <w:rtl/>
          <w:lang w:eastAsia="he-IL"/>
        </w:rPr>
      </w:pPr>
    </w:p>
    <w:p w:rsidR="00BA05A3" w:rsidRDefault="00BA05A3" w:rsidP="006E04E3">
      <w:pPr>
        <w:pStyle w:val="af5"/>
        <w:keepNext/>
        <w:rPr>
          <w:rtl/>
        </w:rPr>
      </w:pPr>
      <w:bookmarkStart w:id="11396" w:name="_ETM_Q37_726000"/>
      <w:bookmarkStart w:id="11397" w:name="ET_interruption_5767_11"/>
      <w:bookmarkEnd w:id="11396"/>
      <w:r w:rsidRPr="00CD3F3C">
        <w:rPr>
          <w:rStyle w:val="TagStyle"/>
          <w:rtl/>
        </w:rPr>
        <w:t xml:space="preserve"> &lt;&lt; קריאה &gt;&gt; </w:t>
      </w:r>
      <w:r>
        <w:rPr>
          <w:rtl/>
        </w:rPr>
        <w:t>אורנה ברביבאי (יש עתיד-תל"ם):</w:t>
      </w:r>
      <w:r w:rsidRPr="00CD3F3C">
        <w:rPr>
          <w:rStyle w:val="TagStyle"/>
          <w:rtl/>
        </w:rPr>
        <w:t xml:space="preserve"> &lt;&lt; קריאה &gt;&gt;</w:t>
      </w:r>
      <w:r>
        <w:rPr>
          <w:rtl/>
        </w:rPr>
        <w:t xml:space="preserve">   </w:t>
      </w:r>
      <w:bookmarkEnd w:id="11397"/>
    </w:p>
    <w:p w:rsidR="00BA05A3" w:rsidRDefault="00BA05A3" w:rsidP="008613F7">
      <w:pPr>
        <w:rPr>
          <w:rtl/>
          <w:lang w:eastAsia="he-IL"/>
        </w:rPr>
      </w:pPr>
    </w:p>
    <w:p w:rsidR="00BA05A3" w:rsidRDefault="00BA05A3" w:rsidP="0088061C">
      <w:pPr>
        <w:rPr>
          <w:rtl/>
          <w:lang w:eastAsia="he-IL"/>
        </w:rPr>
      </w:pPr>
      <w:r>
        <w:rPr>
          <w:rFonts w:hint="cs"/>
          <w:rtl/>
          <w:lang w:eastAsia="he-IL"/>
        </w:rPr>
        <w:t xml:space="preserve">לא אתה אלא </w:t>
      </w:r>
      <w:bookmarkStart w:id="11398" w:name="_ETM_Q37_725000"/>
      <w:bookmarkEnd w:id="11398"/>
      <w:r w:rsidR="00D76A9E">
        <w:rPr>
          <w:rFonts w:hint="cs"/>
          <w:rtl/>
          <w:lang w:eastAsia="he-IL"/>
        </w:rPr>
        <w:t>– – –</w:t>
      </w:r>
    </w:p>
    <w:p w:rsidR="00BA05A3" w:rsidRDefault="00BA05A3" w:rsidP="006E04E3">
      <w:pPr>
        <w:rPr>
          <w:rtl/>
          <w:lang w:eastAsia="he-IL"/>
        </w:rPr>
      </w:pPr>
    </w:p>
    <w:p w:rsidR="00BA05A3" w:rsidRDefault="00BA05A3" w:rsidP="006E04E3">
      <w:pPr>
        <w:pStyle w:val="-"/>
        <w:keepNext/>
        <w:rPr>
          <w:rtl/>
        </w:rPr>
      </w:pPr>
      <w:bookmarkStart w:id="11399" w:name="_ETM_Q37_729000"/>
      <w:bookmarkEnd w:id="11399"/>
      <w:r w:rsidRPr="00CD3F3C">
        <w:rPr>
          <w:rStyle w:val="TagStyle"/>
          <w:rtl/>
        </w:rPr>
        <w:t xml:space="preserve"> &lt;&lt; דובר_המשך &gt;&gt; </w:t>
      </w:r>
      <w:r>
        <w:rPr>
          <w:rtl/>
        </w:rPr>
        <w:t>איתן גינזבורג (כחול לבן):</w:t>
      </w:r>
      <w:r w:rsidRPr="00CD3F3C">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88061C">
      <w:pPr>
        <w:rPr>
          <w:rtl/>
          <w:lang w:eastAsia="he-IL"/>
        </w:rPr>
      </w:pPr>
      <w:bookmarkStart w:id="11400" w:name="_ETM_Q37_727000"/>
      <w:bookmarkEnd w:id="11400"/>
      <w:r>
        <w:rPr>
          <w:rFonts w:hint="cs"/>
          <w:rtl/>
          <w:lang w:eastAsia="he-IL"/>
        </w:rPr>
        <w:t>לא אתה</w:t>
      </w:r>
      <w:r w:rsidR="0088061C">
        <w:rPr>
          <w:rFonts w:hint="cs"/>
          <w:rtl/>
          <w:lang w:eastAsia="he-IL"/>
        </w:rPr>
        <w:t>,</w:t>
      </w:r>
      <w:r>
        <w:rPr>
          <w:rFonts w:hint="cs"/>
          <w:rtl/>
          <w:lang w:eastAsia="he-IL"/>
        </w:rPr>
        <w:t xml:space="preserve"> אבל את פונה אליי. אני </w:t>
      </w:r>
      <w:bookmarkStart w:id="11401" w:name="_ETM_Q37_728000"/>
      <w:bookmarkEnd w:id="11401"/>
      <w:r>
        <w:rPr>
          <w:rFonts w:hint="cs"/>
          <w:rtl/>
          <w:lang w:eastAsia="he-IL"/>
        </w:rPr>
        <w:t xml:space="preserve">מודה לך על הפרעה באמצע הנאום. </w:t>
      </w:r>
    </w:p>
    <w:p w:rsidR="00BA05A3" w:rsidRDefault="00BA05A3" w:rsidP="006E04E3">
      <w:pPr>
        <w:rPr>
          <w:rtl/>
          <w:lang w:eastAsia="he-IL"/>
        </w:rPr>
      </w:pPr>
      <w:bookmarkStart w:id="11402" w:name="_ETM_Q37_733000"/>
      <w:bookmarkEnd w:id="11402"/>
    </w:p>
    <w:p w:rsidR="00BA05A3" w:rsidRDefault="00BA05A3" w:rsidP="006E04E3">
      <w:pPr>
        <w:pStyle w:val="af5"/>
        <w:keepNext/>
        <w:rPr>
          <w:rtl/>
        </w:rPr>
      </w:pPr>
      <w:bookmarkStart w:id="11403" w:name="_ETM_Q37_738000"/>
      <w:bookmarkStart w:id="11404" w:name="ET_interruption_5938_13"/>
      <w:bookmarkEnd w:id="11403"/>
      <w:r w:rsidRPr="00CD3F3C">
        <w:rPr>
          <w:rStyle w:val="TagStyle"/>
          <w:rtl/>
        </w:rPr>
        <w:t xml:space="preserve"> &lt;&lt; קריאה &gt;&gt; </w:t>
      </w:r>
      <w:r>
        <w:rPr>
          <w:rtl/>
        </w:rPr>
        <w:t>יואב סגלוביץ' (יש עתיד-תל"ם):</w:t>
      </w:r>
      <w:r w:rsidRPr="00CD3F3C">
        <w:rPr>
          <w:rStyle w:val="TagStyle"/>
          <w:rtl/>
        </w:rPr>
        <w:t xml:space="preserve"> &lt;&lt; קריאה &gt;&gt;</w:t>
      </w:r>
      <w:r>
        <w:rPr>
          <w:rtl/>
        </w:rPr>
        <w:t xml:space="preserve">   </w:t>
      </w:r>
      <w:bookmarkEnd w:id="11404"/>
    </w:p>
    <w:p w:rsidR="00BA05A3" w:rsidRDefault="00BA05A3" w:rsidP="008613F7">
      <w:pPr>
        <w:rPr>
          <w:rtl/>
          <w:lang w:eastAsia="he-IL"/>
        </w:rPr>
      </w:pPr>
    </w:p>
    <w:p w:rsidR="00BA05A3" w:rsidRDefault="00BA05A3" w:rsidP="006E04E3">
      <w:pPr>
        <w:rPr>
          <w:rtl/>
          <w:lang w:eastAsia="he-IL"/>
        </w:rPr>
      </w:pPr>
      <w:r>
        <w:rPr>
          <w:rFonts w:hint="cs"/>
          <w:rtl/>
          <w:lang w:eastAsia="he-IL"/>
        </w:rPr>
        <w:t>את</w:t>
      </w:r>
      <w:bookmarkStart w:id="11405" w:name="_ETM_Q37_732000"/>
      <w:bookmarkEnd w:id="11405"/>
      <w:r w:rsidR="0088061C">
        <w:rPr>
          <w:rFonts w:hint="cs"/>
          <w:rtl/>
          <w:lang w:eastAsia="he-IL"/>
        </w:rPr>
        <w:t>ה</w:t>
      </w:r>
      <w:r>
        <w:rPr>
          <w:rFonts w:hint="cs"/>
          <w:rtl/>
          <w:lang w:eastAsia="he-IL"/>
        </w:rPr>
        <w:t xml:space="preserve"> יושב-ראש הסיעה, איתן. </w:t>
      </w:r>
    </w:p>
    <w:p w:rsidR="00BA05A3" w:rsidRDefault="00BA05A3" w:rsidP="006E04E3">
      <w:pPr>
        <w:rPr>
          <w:rtl/>
          <w:lang w:eastAsia="he-IL"/>
        </w:rPr>
      </w:pPr>
    </w:p>
    <w:p w:rsidR="00BA05A3" w:rsidRDefault="00BA05A3" w:rsidP="006E04E3">
      <w:pPr>
        <w:pStyle w:val="-"/>
        <w:keepNext/>
        <w:rPr>
          <w:rtl/>
        </w:rPr>
      </w:pPr>
      <w:bookmarkStart w:id="11406" w:name="_ETM_Q37_736000"/>
      <w:bookmarkStart w:id="11407" w:name="ET_speakercontinue_5771_14"/>
      <w:bookmarkEnd w:id="11406"/>
      <w:r w:rsidRPr="00CD3F3C">
        <w:rPr>
          <w:rStyle w:val="TagStyle"/>
          <w:rtl/>
        </w:rPr>
        <w:t xml:space="preserve"> &lt;&lt; דובר_המשך &gt;&gt; </w:t>
      </w:r>
      <w:r>
        <w:rPr>
          <w:rtl/>
        </w:rPr>
        <w:t>איתן גינזבורג (כחול לבן):</w:t>
      </w:r>
      <w:r w:rsidRPr="00CD3F3C">
        <w:rPr>
          <w:rStyle w:val="TagStyle"/>
          <w:rtl/>
        </w:rPr>
        <w:t xml:space="preserve"> &lt;&lt; דובר_המשך &gt;&gt;</w:t>
      </w:r>
      <w:r>
        <w:rPr>
          <w:rtl/>
        </w:rPr>
        <w:t xml:space="preserve">   </w:t>
      </w:r>
      <w:bookmarkEnd w:id="11407"/>
    </w:p>
    <w:p w:rsidR="00BA05A3" w:rsidRDefault="00BA05A3" w:rsidP="008613F7">
      <w:pPr>
        <w:rPr>
          <w:rtl/>
          <w:lang w:eastAsia="he-IL"/>
        </w:rPr>
      </w:pPr>
    </w:p>
    <w:p w:rsidR="00BA05A3" w:rsidRDefault="00BA05A3" w:rsidP="0088061C">
      <w:pPr>
        <w:rPr>
          <w:rtl/>
        </w:rPr>
      </w:pPr>
      <w:bookmarkStart w:id="11408" w:name="_ETM_Q37_737000"/>
      <w:bookmarkEnd w:id="11408"/>
      <w:r>
        <w:rPr>
          <w:rFonts w:hint="cs"/>
          <w:rtl/>
          <w:lang w:eastAsia="he-IL"/>
        </w:rPr>
        <w:t>הילדים של</w:t>
      </w:r>
      <w:r w:rsidR="0088061C">
        <w:rPr>
          <w:rFonts w:hint="cs"/>
          <w:rtl/>
          <w:lang w:eastAsia="he-IL"/>
        </w:rPr>
        <w:t>י</w:t>
      </w:r>
      <w:r>
        <w:rPr>
          <w:rFonts w:hint="cs"/>
          <w:rtl/>
          <w:lang w:eastAsia="he-IL"/>
        </w:rPr>
        <w:t>, אמה ואיתי, הם המתנה הכי גדולה של חיי</w:t>
      </w:r>
      <w:bookmarkStart w:id="11409" w:name="_ETM_Q37_748000"/>
      <w:bookmarkEnd w:id="11409"/>
      <w:r>
        <w:rPr>
          <w:rFonts w:hint="cs"/>
          <w:rtl/>
          <w:lang w:eastAsia="he-IL"/>
        </w:rPr>
        <w:t xml:space="preserve">. הם המתנה הכי גדולה של חיי, שלי ושל </w:t>
      </w:r>
      <w:bookmarkStart w:id="11410" w:name="_ETM_Q37_751000"/>
      <w:bookmarkEnd w:id="11410"/>
      <w:r>
        <w:rPr>
          <w:rFonts w:hint="cs"/>
          <w:rtl/>
          <w:lang w:eastAsia="he-IL"/>
        </w:rPr>
        <w:t xml:space="preserve">בן זוגי, המתנה הכי גדולה שקיבלנו. זו מתנה שקיבלנו </w:t>
      </w:r>
      <w:bookmarkStart w:id="11411" w:name="_ETM_Q37_758000"/>
      <w:bookmarkEnd w:id="11411"/>
      <w:r>
        <w:rPr>
          <w:rFonts w:hint="cs"/>
          <w:rtl/>
          <w:lang w:eastAsia="he-IL"/>
        </w:rPr>
        <w:t>בזכות אישה פונדקאית אמריקאית. ואני חושב שכל הורה פה יודע מה המשמעות של ילדים</w:t>
      </w:r>
      <w:r w:rsidR="0088061C">
        <w:rPr>
          <w:rFonts w:hint="cs"/>
          <w:rtl/>
          <w:lang w:eastAsia="he-IL"/>
        </w:rPr>
        <w:t>,</w:t>
      </w:r>
      <w:bookmarkStart w:id="11412" w:name="TOR_Q38"/>
      <w:bookmarkStart w:id="11413" w:name="_ETM_Q38_180819"/>
      <w:bookmarkEnd w:id="11412"/>
      <w:bookmarkEnd w:id="11413"/>
      <w:r>
        <w:rPr>
          <w:rFonts w:hint="cs"/>
          <w:rtl/>
        </w:rPr>
        <w:t xml:space="preserve"> אבל </w:t>
      </w:r>
      <w:r>
        <w:rPr>
          <w:rFonts w:hint="eastAsia"/>
        </w:rPr>
        <w:t>–</w:t>
      </w:r>
      <w:r>
        <w:rPr>
          <w:rFonts w:hint="cs"/>
          <w:rtl/>
        </w:rPr>
        <w:t xml:space="preserve"> וזה אבל גדול מאוד, וזה בעצם </w:t>
      </w:r>
      <w:bookmarkStart w:id="11414" w:name="_ETM_Q38_173000"/>
      <w:bookmarkEnd w:id="11414"/>
      <w:r>
        <w:rPr>
          <w:rFonts w:hint="cs"/>
          <w:rtl/>
        </w:rPr>
        <w:t xml:space="preserve">האבל שעליו שכל הצעת החוק הזאת מדברת </w:t>
      </w:r>
      <w:r>
        <w:rPr>
          <w:rFonts w:hint="eastAsia"/>
        </w:rPr>
        <w:t>–</w:t>
      </w:r>
      <w:r>
        <w:rPr>
          <w:rFonts w:hint="cs"/>
          <w:rtl/>
        </w:rPr>
        <w:t xml:space="preserve"> המת</w:t>
      </w:r>
      <w:bookmarkStart w:id="11415" w:name="_ETM_Q38_177000"/>
      <w:bookmarkEnd w:id="11415"/>
      <w:r>
        <w:rPr>
          <w:rFonts w:hint="cs"/>
          <w:rtl/>
        </w:rPr>
        <w:t xml:space="preserve">נה הזו במידה רבה </w:t>
      </w:r>
      <w:r>
        <w:rPr>
          <w:rFonts w:hint="eastAsia"/>
          <w:rtl/>
        </w:rPr>
        <w:t>–</w:t>
      </w:r>
      <w:r>
        <w:rPr>
          <w:rFonts w:hint="cs"/>
          <w:rtl/>
        </w:rPr>
        <w:t xml:space="preserve"> </w:t>
      </w:r>
      <w:r>
        <w:rPr>
          <w:rtl/>
        </w:rPr>
        <w:t xml:space="preserve">וזה </w:t>
      </w:r>
      <w:bookmarkStart w:id="11416" w:name="_ETM_Q38_181270"/>
      <w:bookmarkEnd w:id="11416"/>
      <w:r>
        <w:rPr>
          <w:rtl/>
        </w:rPr>
        <w:t xml:space="preserve">בלתי </w:t>
      </w:r>
      <w:bookmarkStart w:id="11417" w:name="_ETM_Q38_181689"/>
      <w:bookmarkEnd w:id="11417"/>
      <w:r>
        <w:rPr>
          <w:rtl/>
        </w:rPr>
        <w:t xml:space="preserve">נתפס </w:t>
      </w:r>
      <w:bookmarkStart w:id="11418" w:name="_ETM_Q38_182050"/>
      <w:bookmarkEnd w:id="11418"/>
      <w:r>
        <w:rPr>
          <w:rtl/>
        </w:rPr>
        <w:t xml:space="preserve">שצריך </w:t>
      </w:r>
      <w:bookmarkStart w:id="11419" w:name="_ETM_Q38_182320"/>
      <w:bookmarkEnd w:id="11419"/>
      <w:r>
        <w:rPr>
          <w:rtl/>
        </w:rPr>
        <w:t xml:space="preserve">להגיד </w:t>
      </w:r>
      <w:bookmarkStart w:id="11420" w:name="_ETM_Q38_182620"/>
      <w:bookmarkEnd w:id="11420"/>
      <w:r>
        <w:rPr>
          <w:rtl/>
        </w:rPr>
        <w:t xml:space="preserve">את </w:t>
      </w:r>
      <w:bookmarkStart w:id="11421" w:name="_ETM_Q38_182710"/>
      <w:bookmarkEnd w:id="11421"/>
      <w:r>
        <w:rPr>
          <w:rtl/>
        </w:rPr>
        <w:t>זה</w:t>
      </w:r>
      <w:bookmarkStart w:id="11422" w:name="_ETM_Q38_183189"/>
      <w:bookmarkEnd w:id="11422"/>
      <w:r>
        <w:rPr>
          <w:rFonts w:hint="cs"/>
          <w:rtl/>
        </w:rPr>
        <w:t xml:space="preserve"> או</w:t>
      </w:r>
      <w:r>
        <w:rPr>
          <w:rtl/>
        </w:rPr>
        <w:t xml:space="preserve"> </w:t>
      </w:r>
      <w:bookmarkStart w:id="11423" w:name="_ETM_Q38_183429"/>
      <w:bookmarkEnd w:id="11423"/>
      <w:r>
        <w:rPr>
          <w:rFonts w:hint="cs"/>
          <w:rtl/>
        </w:rPr>
        <w:t>ל</w:t>
      </w:r>
      <w:r>
        <w:rPr>
          <w:rtl/>
        </w:rPr>
        <w:t xml:space="preserve">תאר </w:t>
      </w:r>
      <w:bookmarkStart w:id="11424" w:name="_ETM_Q38_183879"/>
      <w:bookmarkEnd w:id="11424"/>
      <w:r>
        <w:rPr>
          <w:rtl/>
        </w:rPr>
        <w:t xml:space="preserve">את </w:t>
      </w:r>
      <w:bookmarkStart w:id="11425" w:name="_ETM_Q38_183969"/>
      <w:bookmarkEnd w:id="11425"/>
      <w:r>
        <w:rPr>
          <w:rtl/>
        </w:rPr>
        <w:t xml:space="preserve">זה </w:t>
      </w:r>
      <w:bookmarkStart w:id="11426" w:name="_ETM_Q38_184059"/>
      <w:bookmarkEnd w:id="11426"/>
      <w:r>
        <w:rPr>
          <w:rtl/>
        </w:rPr>
        <w:t xml:space="preserve">באופן </w:t>
      </w:r>
      <w:bookmarkStart w:id="11427" w:name="_ETM_Q38_184479"/>
      <w:bookmarkEnd w:id="11427"/>
      <w:r>
        <w:rPr>
          <w:rtl/>
        </w:rPr>
        <w:t>הזה</w:t>
      </w:r>
      <w:r>
        <w:rPr>
          <w:rFonts w:hint="cs"/>
          <w:rtl/>
        </w:rPr>
        <w:t xml:space="preserve"> </w:t>
      </w:r>
      <w:r>
        <w:rPr>
          <w:rFonts w:hint="eastAsia"/>
        </w:rPr>
        <w:t>–</w:t>
      </w:r>
      <w:r>
        <w:rPr>
          <w:rtl/>
        </w:rPr>
        <w:t xml:space="preserve"> </w:t>
      </w:r>
      <w:bookmarkStart w:id="11428" w:name="_ETM_Q38_186029"/>
      <w:bookmarkEnd w:id="11428"/>
      <w:r>
        <w:rPr>
          <w:rtl/>
        </w:rPr>
        <w:t xml:space="preserve">אבל </w:t>
      </w:r>
      <w:bookmarkStart w:id="11429" w:name="_ETM_Q38_186240"/>
      <w:bookmarkEnd w:id="11429"/>
      <w:r>
        <w:rPr>
          <w:rtl/>
        </w:rPr>
        <w:t xml:space="preserve">המתנה </w:t>
      </w:r>
      <w:bookmarkStart w:id="11430" w:name="_ETM_Q38_186689"/>
      <w:bookmarkEnd w:id="11430"/>
      <w:r>
        <w:rPr>
          <w:rtl/>
        </w:rPr>
        <w:t xml:space="preserve">הזאת </w:t>
      </w:r>
      <w:bookmarkStart w:id="11431" w:name="_ETM_Q38_188299"/>
      <w:bookmarkStart w:id="11432" w:name="_ETM_Q38_188420"/>
      <w:bookmarkEnd w:id="11431"/>
      <w:bookmarkEnd w:id="11432"/>
      <w:r>
        <w:rPr>
          <w:rFonts w:hint="cs"/>
          <w:rtl/>
        </w:rPr>
        <w:t>היא מתנה</w:t>
      </w:r>
      <w:r>
        <w:rPr>
          <w:rtl/>
        </w:rPr>
        <w:t xml:space="preserve"> </w:t>
      </w:r>
      <w:bookmarkStart w:id="11433" w:name="_ETM_Q38_188750"/>
      <w:bookmarkEnd w:id="11433"/>
      <w:r>
        <w:rPr>
          <w:rtl/>
        </w:rPr>
        <w:t xml:space="preserve">שקיבלנו </w:t>
      </w:r>
      <w:bookmarkStart w:id="11434" w:name="_ETM_Q38_190660"/>
      <w:bookmarkEnd w:id="11434"/>
      <w:r>
        <w:rPr>
          <w:rtl/>
        </w:rPr>
        <w:t xml:space="preserve">כי </w:t>
      </w:r>
      <w:bookmarkStart w:id="11435" w:name="_ETM_Q38_190840"/>
      <w:bookmarkEnd w:id="11435"/>
      <w:r>
        <w:rPr>
          <w:rtl/>
        </w:rPr>
        <w:t>יכול</w:t>
      </w:r>
      <w:r>
        <w:rPr>
          <w:rFonts w:hint="cs"/>
          <w:rtl/>
        </w:rPr>
        <w:t>נו</w:t>
      </w:r>
      <w:r>
        <w:rPr>
          <w:rtl/>
        </w:rPr>
        <w:t xml:space="preserve"> </w:t>
      </w:r>
      <w:bookmarkStart w:id="11436" w:name="_ETM_Q38_191380"/>
      <w:bookmarkEnd w:id="11436"/>
      <w:r>
        <w:rPr>
          <w:rtl/>
        </w:rPr>
        <w:t xml:space="preserve">להרשות </w:t>
      </w:r>
      <w:bookmarkStart w:id="11437" w:name="_ETM_Q38_191980"/>
      <w:bookmarkEnd w:id="11437"/>
      <w:r>
        <w:rPr>
          <w:rtl/>
        </w:rPr>
        <w:t>לעצמ</w:t>
      </w:r>
      <w:r>
        <w:rPr>
          <w:rFonts w:hint="cs"/>
          <w:rtl/>
        </w:rPr>
        <w:t>נו.</w:t>
      </w:r>
      <w:r>
        <w:rPr>
          <w:rtl/>
        </w:rPr>
        <w:t xml:space="preserve"> </w:t>
      </w:r>
      <w:bookmarkStart w:id="11438" w:name="_ETM_Q38_195540"/>
      <w:bookmarkEnd w:id="11438"/>
      <w:r>
        <w:rPr>
          <w:rtl/>
        </w:rPr>
        <w:t xml:space="preserve">ואתם </w:t>
      </w:r>
      <w:bookmarkStart w:id="11439" w:name="_ETM_Q38_195840"/>
      <w:bookmarkEnd w:id="11439"/>
      <w:r>
        <w:rPr>
          <w:rtl/>
        </w:rPr>
        <w:t xml:space="preserve">לא </w:t>
      </w:r>
      <w:bookmarkStart w:id="11440" w:name="_ETM_Q38_195930"/>
      <w:bookmarkEnd w:id="11440"/>
      <w:r>
        <w:rPr>
          <w:rtl/>
        </w:rPr>
        <w:t>מבינים</w:t>
      </w:r>
      <w:r w:rsidR="0088061C">
        <w:rPr>
          <w:rFonts w:hint="cs"/>
          <w:rtl/>
        </w:rPr>
        <w:t>,</w:t>
      </w:r>
      <w:r>
        <w:rPr>
          <w:rtl/>
        </w:rPr>
        <w:t xml:space="preserve"> </w:t>
      </w:r>
      <w:bookmarkStart w:id="11441" w:name="_ETM_Q38_196860"/>
      <w:bookmarkEnd w:id="11441"/>
      <w:r>
        <w:rPr>
          <w:rtl/>
        </w:rPr>
        <w:t>אולי</w:t>
      </w:r>
      <w:r>
        <w:rPr>
          <w:rFonts w:hint="cs"/>
          <w:rtl/>
        </w:rPr>
        <w:t>,</w:t>
      </w:r>
      <w:r>
        <w:rPr>
          <w:rtl/>
        </w:rPr>
        <w:t xml:space="preserve"> </w:t>
      </w:r>
      <w:bookmarkStart w:id="11442" w:name="_ETM_Q38_198009"/>
      <w:bookmarkEnd w:id="11442"/>
      <w:r>
        <w:rPr>
          <w:rtl/>
        </w:rPr>
        <w:t xml:space="preserve">חלקכם </w:t>
      </w:r>
      <w:bookmarkStart w:id="11443" w:name="_ETM_Q38_199489"/>
      <w:bookmarkEnd w:id="11443"/>
      <w:r>
        <w:rPr>
          <w:rtl/>
        </w:rPr>
        <w:t xml:space="preserve">לא </w:t>
      </w:r>
      <w:bookmarkStart w:id="11444" w:name="_ETM_Q38_199640"/>
      <w:bookmarkEnd w:id="11444"/>
      <w:r>
        <w:rPr>
          <w:rtl/>
        </w:rPr>
        <w:t xml:space="preserve">מבינים </w:t>
      </w:r>
      <w:bookmarkStart w:id="11445" w:name="_ETM_Q38_200300"/>
      <w:bookmarkEnd w:id="11445"/>
      <w:r>
        <w:rPr>
          <w:rtl/>
        </w:rPr>
        <w:t xml:space="preserve">ולא </w:t>
      </w:r>
      <w:bookmarkStart w:id="11446" w:name="_ETM_Q38_200480"/>
      <w:bookmarkEnd w:id="11446"/>
      <w:r>
        <w:rPr>
          <w:rtl/>
        </w:rPr>
        <w:t xml:space="preserve">מכירים </w:t>
      </w:r>
      <w:bookmarkStart w:id="11447" w:name="_ETM_Q38_202040"/>
      <w:bookmarkEnd w:id="11447"/>
      <w:r>
        <w:rPr>
          <w:rtl/>
        </w:rPr>
        <w:t xml:space="preserve">מה </w:t>
      </w:r>
      <w:bookmarkStart w:id="11448" w:name="_ETM_Q38_202280"/>
      <w:bookmarkEnd w:id="11448"/>
      <w:r>
        <w:rPr>
          <w:rtl/>
        </w:rPr>
        <w:t xml:space="preserve">היינו </w:t>
      </w:r>
      <w:bookmarkStart w:id="11449" w:name="_ETM_Q38_202430"/>
      <w:bookmarkEnd w:id="11449"/>
      <w:r>
        <w:rPr>
          <w:rtl/>
        </w:rPr>
        <w:t xml:space="preserve">צריכים </w:t>
      </w:r>
      <w:bookmarkStart w:id="11450" w:name="_ETM_Q38_202730"/>
      <w:bookmarkEnd w:id="11450"/>
      <w:r>
        <w:rPr>
          <w:rtl/>
        </w:rPr>
        <w:t xml:space="preserve">לעבור </w:t>
      </w:r>
      <w:bookmarkStart w:id="11451" w:name="_ETM_Q38_204130"/>
      <w:bookmarkEnd w:id="11451"/>
      <w:r>
        <w:rPr>
          <w:rFonts w:hint="cs"/>
          <w:rtl/>
        </w:rPr>
        <w:t>כדי</w:t>
      </w:r>
      <w:r>
        <w:rPr>
          <w:rtl/>
        </w:rPr>
        <w:t xml:space="preserve"> </w:t>
      </w:r>
      <w:bookmarkStart w:id="11452" w:name="_ETM_Q38_205220"/>
      <w:bookmarkEnd w:id="11452"/>
      <w:r>
        <w:rPr>
          <w:rtl/>
        </w:rPr>
        <w:t xml:space="preserve">לזכות </w:t>
      </w:r>
      <w:bookmarkStart w:id="11453" w:name="_ETM_Q38_206100"/>
      <w:bookmarkEnd w:id="11453"/>
      <w:r>
        <w:rPr>
          <w:rtl/>
        </w:rPr>
        <w:t xml:space="preserve">להיות </w:t>
      </w:r>
      <w:bookmarkStart w:id="11454" w:name="_ETM_Q38_206939"/>
      <w:bookmarkEnd w:id="11454"/>
      <w:r>
        <w:rPr>
          <w:rtl/>
        </w:rPr>
        <w:t>הורים</w:t>
      </w:r>
      <w:r>
        <w:rPr>
          <w:rFonts w:hint="cs"/>
          <w:rtl/>
        </w:rPr>
        <w:t>:</w:t>
      </w:r>
      <w:r>
        <w:rPr>
          <w:rtl/>
        </w:rPr>
        <w:t xml:space="preserve"> </w:t>
      </w:r>
      <w:bookmarkStart w:id="11455" w:name="_ETM_Q38_208939"/>
      <w:bookmarkEnd w:id="11455"/>
      <w:r>
        <w:rPr>
          <w:rtl/>
        </w:rPr>
        <w:t xml:space="preserve">להתקשר </w:t>
      </w:r>
      <w:bookmarkStart w:id="11456" w:name="_ETM_Q38_209660"/>
      <w:bookmarkEnd w:id="11456"/>
      <w:r>
        <w:rPr>
          <w:rtl/>
        </w:rPr>
        <w:t xml:space="preserve">עם </w:t>
      </w:r>
      <w:bookmarkStart w:id="11457" w:name="_ETM_Q38_209750"/>
      <w:bookmarkEnd w:id="11457"/>
      <w:r>
        <w:rPr>
          <w:rtl/>
        </w:rPr>
        <w:t>עו</w:t>
      </w:r>
      <w:r>
        <w:rPr>
          <w:rFonts w:hint="cs"/>
          <w:rtl/>
        </w:rPr>
        <w:t>רכי דין;</w:t>
      </w:r>
      <w:r>
        <w:rPr>
          <w:rtl/>
        </w:rPr>
        <w:t xml:space="preserve"> </w:t>
      </w:r>
      <w:bookmarkStart w:id="11458" w:name="_ETM_Q38_214020"/>
      <w:bookmarkEnd w:id="11458"/>
      <w:r>
        <w:rPr>
          <w:rFonts w:hint="cs"/>
          <w:rtl/>
        </w:rPr>
        <w:t>ל</w:t>
      </w:r>
      <w:r>
        <w:rPr>
          <w:rtl/>
        </w:rPr>
        <w:t xml:space="preserve">חפש </w:t>
      </w:r>
      <w:bookmarkStart w:id="11459" w:name="_ETM_Q38_214860"/>
      <w:bookmarkEnd w:id="11459"/>
      <w:r>
        <w:rPr>
          <w:rtl/>
        </w:rPr>
        <w:t xml:space="preserve">תורמת </w:t>
      </w:r>
      <w:bookmarkStart w:id="11460" w:name="_ETM_Q38_216309"/>
      <w:bookmarkEnd w:id="11460"/>
      <w:r>
        <w:rPr>
          <w:rtl/>
        </w:rPr>
        <w:t>ביצי</w:t>
      </w:r>
      <w:r>
        <w:rPr>
          <w:rFonts w:hint="cs"/>
          <w:rtl/>
        </w:rPr>
        <w:t>ת;</w:t>
      </w:r>
      <w:r>
        <w:rPr>
          <w:rtl/>
        </w:rPr>
        <w:t xml:space="preserve"> </w:t>
      </w:r>
      <w:bookmarkStart w:id="11461" w:name="_ETM_Q38_217760"/>
      <w:bookmarkEnd w:id="11461"/>
      <w:r>
        <w:rPr>
          <w:rtl/>
        </w:rPr>
        <w:t xml:space="preserve">לחפש </w:t>
      </w:r>
      <w:bookmarkStart w:id="11462" w:name="_ETM_Q38_219129"/>
      <w:bookmarkStart w:id="11463" w:name="_ETM_Q38_219219"/>
      <w:bookmarkEnd w:id="11462"/>
      <w:bookmarkEnd w:id="11463"/>
      <w:r>
        <w:rPr>
          <w:rtl/>
        </w:rPr>
        <w:t xml:space="preserve">אישה </w:t>
      </w:r>
      <w:bookmarkStart w:id="11464" w:name="_ETM_Q38_219519"/>
      <w:bookmarkEnd w:id="11464"/>
      <w:r>
        <w:rPr>
          <w:rtl/>
        </w:rPr>
        <w:t xml:space="preserve">שתהיה </w:t>
      </w:r>
      <w:bookmarkStart w:id="11465" w:name="_ETM_Q38_219879"/>
      <w:bookmarkEnd w:id="11465"/>
      <w:r>
        <w:rPr>
          <w:rtl/>
        </w:rPr>
        <w:t xml:space="preserve">מוכנה </w:t>
      </w:r>
      <w:bookmarkStart w:id="11466" w:name="_ETM_Q38_220299"/>
      <w:bookmarkEnd w:id="11466"/>
      <w:r>
        <w:rPr>
          <w:rtl/>
        </w:rPr>
        <w:t xml:space="preserve">לשאת </w:t>
      </w:r>
      <w:bookmarkStart w:id="11467" w:name="_ETM_Q38_220629"/>
      <w:bookmarkEnd w:id="11467"/>
      <w:r>
        <w:rPr>
          <w:rtl/>
        </w:rPr>
        <w:t xml:space="preserve">את </w:t>
      </w:r>
      <w:bookmarkStart w:id="11468" w:name="_ETM_Q38_220780"/>
      <w:bookmarkEnd w:id="11468"/>
      <w:r>
        <w:rPr>
          <w:rtl/>
        </w:rPr>
        <w:t>הילדים</w:t>
      </w:r>
      <w:r>
        <w:rPr>
          <w:rFonts w:hint="cs"/>
          <w:rtl/>
        </w:rPr>
        <w:t>,</w:t>
      </w:r>
      <w:r>
        <w:rPr>
          <w:rtl/>
        </w:rPr>
        <w:t xml:space="preserve"> </w:t>
      </w:r>
      <w:bookmarkStart w:id="11469" w:name="_ETM_Q38_221750"/>
      <w:bookmarkEnd w:id="11469"/>
      <w:r>
        <w:rPr>
          <w:rFonts w:hint="cs"/>
          <w:rtl/>
        </w:rPr>
        <w:t xml:space="preserve">את </w:t>
      </w:r>
      <w:bookmarkStart w:id="11470" w:name="_ETM_Q38_223000"/>
      <w:bookmarkEnd w:id="11470"/>
      <w:r>
        <w:rPr>
          <w:rFonts w:hint="cs"/>
          <w:rtl/>
        </w:rPr>
        <w:t>ה</w:t>
      </w:r>
      <w:r>
        <w:rPr>
          <w:rtl/>
        </w:rPr>
        <w:t>עוברים</w:t>
      </w:r>
      <w:r>
        <w:rPr>
          <w:rFonts w:hint="cs"/>
          <w:rtl/>
        </w:rPr>
        <w:t>;</w:t>
      </w:r>
      <w:r>
        <w:rPr>
          <w:rtl/>
        </w:rPr>
        <w:t xml:space="preserve"> </w:t>
      </w:r>
      <w:bookmarkStart w:id="11471" w:name="_ETM_Q38_223649"/>
      <w:bookmarkEnd w:id="11471"/>
      <w:r>
        <w:rPr>
          <w:rtl/>
        </w:rPr>
        <w:t>ל</w:t>
      </w:r>
      <w:r>
        <w:rPr>
          <w:rFonts w:hint="cs"/>
          <w:rtl/>
        </w:rPr>
        <w:t>נסוע</w:t>
      </w:r>
      <w:r>
        <w:rPr>
          <w:rtl/>
        </w:rPr>
        <w:t xml:space="preserve"> </w:t>
      </w:r>
      <w:bookmarkStart w:id="11472" w:name="_ETM_Q38_225010"/>
      <w:bookmarkEnd w:id="11472"/>
      <w:r>
        <w:rPr>
          <w:rtl/>
        </w:rPr>
        <w:t xml:space="preserve">למדינה </w:t>
      </w:r>
      <w:bookmarkStart w:id="11473" w:name="_ETM_Q38_225550"/>
      <w:bookmarkEnd w:id="11473"/>
      <w:r>
        <w:rPr>
          <w:rtl/>
        </w:rPr>
        <w:t xml:space="preserve">רחוקה </w:t>
      </w:r>
      <w:bookmarkStart w:id="11474" w:name="_ETM_Q38_226090"/>
      <w:bookmarkEnd w:id="11474"/>
      <w:r>
        <w:rPr>
          <w:rFonts w:hint="cs"/>
          <w:rtl/>
        </w:rPr>
        <w:t>וזר</w:t>
      </w:r>
      <w:r>
        <w:rPr>
          <w:rtl/>
        </w:rPr>
        <w:t>ה</w:t>
      </w:r>
      <w:r>
        <w:rPr>
          <w:rFonts w:hint="cs"/>
          <w:rtl/>
        </w:rPr>
        <w:t>,</w:t>
      </w:r>
      <w:r>
        <w:rPr>
          <w:rtl/>
        </w:rPr>
        <w:t xml:space="preserve"> </w:t>
      </w:r>
      <w:bookmarkStart w:id="11475" w:name="_ETM_Q38_227440"/>
      <w:bookmarkEnd w:id="11475"/>
      <w:r>
        <w:rPr>
          <w:rtl/>
        </w:rPr>
        <w:t xml:space="preserve">אלפי </w:t>
      </w:r>
      <w:bookmarkStart w:id="11476" w:name="_ETM_Q38_227950"/>
      <w:bookmarkEnd w:id="11476"/>
      <w:r>
        <w:rPr>
          <w:rtl/>
        </w:rPr>
        <w:t xml:space="preserve">קילומטרים </w:t>
      </w:r>
      <w:bookmarkStart w:id="11477" w:name="_ETM_Q38_228550"/>
      <w:bookmarkStart w:id="11478" w:name="_ETM_Q38_230040"/>
      <w:bookmarkEnd w:id="11477"/>
      <w:bookmarkEnd w:id="11478"/>
      <w:r>
        <w:rPr>
          <w:rFonts w:hint="cs"/>
          <w:rtl/>
        </w:rPr>
        <w:t xml:space="preserve">מכאן, </w:t>
      </w:r>
      <w:r>
        <w:rPr>
          <w:rtl/>
        </w:rPr>
        <w:t xml:space="preserve">ביבשת </w:t>
      </w:r>
      <w:bookmarkStart w:id="11479" w:name="_ETM_Q38_230729"/>
      <w:bookmarkEnd w:id="11479"/>
      <w:r>
        <w:rPr>
          <w:rtl/>
        </w:rPr>
        <w:t>אח</w:t>
      </w:r>
      <w:r>
        <w:rPr>
          <w:rFonts w:hint="cs"/>
          <w:rtl/>
        </w:rPr>
        <w:t>רת,</w:t>
      </w:r>
      <w:r>
        <w:rPr>
          <w:rtl/>
        </w:rPr>
        <w:t xml:space="preserve"> </w:t>
      </w:r>
      <w:bookmarkStart w:id="11480" w:name="_ETM_Q38_232809"/>
      <w:bookmarkEnd w:id="11480"/>
      <w:r>
        <w:rPr>
          <w:rtl/>
        </w:rPr>
        <w:t xml:space="preserve">עם </w:t>
      </w:r>
      <w:bookmarkStart w:id="11481" w:name="_ETM_Q38_232959"/>
      <w:bookmarkEnd w:id="11481"/>
      <w:r>
        <w:rPr>
          <w:rtl/>
        </w:rPr>
        <w:t xml:space="preserve">מערכת </w:t>
      </w:r>
      <w:bookmarkStart w:id="11482" w:name="_ETM_Q38_233350"/>
      <w:bookmarkEnd w:id="11482"/>
      <w:r>
        <w:rPr>
          <w:rtl/>
        </w:rPr>
        <w:t xml:space="preserve">חוקים </w:t>
      </w:r>
      <w:bookmarkStart w:id="11483" w:name="_ETM_Q38_233769"/>
      <w:bookmarkEnd w:id="11483"/>
      <w:r>
        <w:rPr>
          <w:rtl/>
        </w:rPr>
        <w:t xml:space="preserve">שונה </w:t>
      </w:r>
      <w:bookmarkStart w:id="11484" w:name="_ETM_Q38_234940"/>
      <w:bookmarkEnd w:id="11484"/>
      <w:r>
        <w:rPr>
          <w:rFonts w:hint="cs"/>
          <w:rtl/>
        </w:rPr>
        <w:t>ו</w:t>
      </w:r>
      <w:r>
        <w:rPr>
          <w:rtl/>
        </w:rPr>
        <w:t xml:space="preserve">שפה </w:t>
      </w:r>
      <w:bookmarkStart w:id="11485" w:name="_ETM_Q38_235660"/>
      <w:bookmarkEnd w:id="11485"/>
      <w:r>
        <w:rPr>
          <w:rtl/>
        </w:rPr>
        <w:t>שונה</w:t>
      </w:r>
      <w:r>
        <w:rPr>
          <w:rFonts w:hint="cs"/>
          <w:rtl/>
        </w:rPr>
        <w:t>,</w:t>
      </w:r>
      <w:r>
        <w:rPr>
          <w:rtl/>
        </w:rPr>
        <w:t xml:space="preserve"> </w:t>
      </w:r>
      <w:bookmarkStart w:id="11486" w:name="_ETM_Q38_237469"/>
      <w:bookmarkEnd w:id="11486"/>
      <w:r>
        <w:rPr>
          <w:rtl/>
        </w:rPr>
        <w:t xml:space="preserve">רחוק </w:t>
      </w:r>
      <w:bookmarkStart w:id="11487" w:name="_ETM_Q38_237799"/>
      <w:bookmarkEnd w:id="11487"/>
      <w:r>
        <w:rPr>
          <w:rFonts w:hint="cs"/>
          <w:rtl/>
        </w:rPr>
        <w:t>מה</w:t>
      </w:r>
      <w:r>
        <w:rPr>
          <w:rtl/>
        </w:rPr>
        <w:t>משפחה</w:t>
      </w:r>
      <w:r>
        <w:rPr>
          <w:rFonts w:hint="cs"/>
          <w:rtl/>
        </w:rPr>
        <w:t>,</w:t>
      </w:r>
      <w:r>
        <w:rPr>
          <w:rtl/>
        </w:rPr>
        <w:t xml:space="preserve"> </w:t>
      </w:r>
      <w:bookmarkStart w:id="11488" w:name="_ETM_Q38_239239"/>
      <w:bookmarkEnd w:id="11488"/>
      <w:r>
        <w:rPr>
          <w:rtl/>
        </w:rPr>
        <w:t>מהחברים</w:t>
      </w:r>
      <w:r>
        <w:rPr>
          <w:rFonts w:hint="cs"/>
          <w:rtl/>
        </w:rPr>
        <w:t>;</w:t>
      </w:r>
      <w:r>
        <w:rPr>
          <w:rtl/>
        </w:rPr>
        <w:t xml:space="preserve"> </w:t>
      </w:r>
      <w:bookmarkStart w:id="11489" w:name="_ETM_Q38_240760"/>
      <w:bookmarkEnd w:id="11489"/>
      <w:r>
        <w:rPr>
          <w:rtl/>
        </w:rPr>
        <w:t xml:space="preserve">להיות </w:t>
      </w:r>
      <w:bookmarkStart w:id="11490" w:name="_ETM_Q38_240999"/>
      <w:bookmarkEnd w:id="11490"/>
      <w:r>
        <w:rPr>
          <w:rtl/>
        </w:rPr>
        <w:t xml:space="preserve">שם </w:t>
      </w:r>
      <w:bookmarkStart w:id="11491" w:name="_ETM_Q38_241179"/>
      <w:bookmarkEnd w:id="11491"/>
      <w:r>
        <w:rPr>
          <w:rtl/>
        </w:rPr>
        <w:t>לבד</w:t>
      </w:r>
      <w:r>
        <w:rPr>
          <w:rFonts w:hint="cs"/>
          <w:rtl/>
        </w:rPr>
        <w:t>,</w:t>
      </w:r>
      <w:r>
        <w:rPr>
          <w:rtl/>
        </w:rPr>
        <w:t xml:space="preserve"> </w:t>
      </w:r>
      <w:bookmarkStart w:id="11492" w:name="_ETM_Q38_244159"/>
      <w:bookmarkEnd w:id="11492"/>
      <w:r>
        <w:rPr>
          <w:rtl/>
        </w:rPr>
        <w:t xml:space="preserve">להיות </w:t>
      </w:r>
      <w:bookmarkStart w:id="11493" w:name="_ETM_Q38_244369"/>
      <w:bookmarkEnd w:id="11493"/>
      <w:r>
        <w:rPr>
          <w:rtl/>
        </w:rPr>
        <w:t xml:space="preserve">שם </w:t>
      </w:r>
      <w:bookmarkStart w:id="11494" w:name="_ETM_Q38_244520"/>
      <w:bookmarkEnd w:id="11494"/>
      <w:r>
        <w:rPr>
          <w:rtl/>
        </w:rPr>
        <w:t xml:space="preserve">לבד </w:t>
      </w:r>
      <w:bookmarkStart w:id="11495" w:name="_ETM_Q38_245030"/>
      <w:bookmarkEnd w:id="11495"/>
      <w:r>
        <w:rPr>
          <w:rtl/>
        </w:rPr>
        <w:t xml:space="preserve">ברגע </w:t>
      </w:r>
      <w:bookmarkStart w:id="11496" w:name="_ETM_Q38_246359"/>
      <w:bookmarkEnd w:id="11496"/>
      <w:r>
        <w:rPr>
          <w:rtl/>
        </w:rPr>
        <w:t xml:space="preserve">הכי </w:t>
      </w:r>
      <w:bookmarkStart w:id="11497" w:name="_ETM_Q38_246689"/>
      <w:bookmarkEnd w:id="11497"/>
      <w:r>
        <w:rPr>
          <w:rtl/>
        </w:rPr>
        <w:t xml:space="preserve">מאושר </w:t>
      </w:r>
      <w:bookmarkStart w:id="11498" w:name="_ETM_Q38_247319"/>
      <w:bookmarkEnd w:id="11498"/>
      <w:r>
        <w:rPr>
          <w:rtl/>
        </w:rPr>
        <w:t xml:space="preserve">והכי </w:t>
      </w:r>
      <w:bookmarkStart w:id="11499" w:name="_ETM_Q38_247649"/>
      <w:bookmarkEnd w:id="11499"/>
      <w:r>
        <w:rPr>
          <w:rtl/>
        </w:rPr>
        <w:t xml:space="preserve">מזוכך </w:t>
      </w:r>
      <w:bookmarkStart w:id="11500" w:name="_ETM_Q38_248100"/>
      <w:bookmarkEnd w:id="11500"/>
      <w:r>
        <w:rPr>
          <w:rtl/>
        </w:rPr>
        <w:t xml:space="preserve">הזה </w:t>
      </w:r>
      <w:bookmarkStart w:id="11501" w:name="_ETM_Q38_248280"/>
      <w:bookmarkEnd w:id="11501"/>
      <w:r>
        <w:rPr>
          <w:rtl/>
        </w:rPr>
        <w:t xml:space="preserve">של </w:t>
      </w:r>
      <w:bookmarkStart w:id="11502" w:name="_ETM_Q38_248429"/>
      <w:bookmarkEnd w:id="11502"/>
      <w:r>
        <w:rPr>
          <w:rtl/>
        </w:rPr>
        <w:t xml:space="preserve">החיים </w:t>
      </w:r>
      <w:bookmarkStart w:id="11503" w:name="_ETM_Q38_249399"/>
      <w:bookmarkEnd w:id="11503"/>
      <w:r>
        <w:rPr>
          <w:rtl/>
        </w:rPr>
        <w:t xml:space="preserve">שבו </w:t>
      </w:r>
      <w:bookmarkStart w:id="11504" w:name="_ETM_Q38_249850"/>
      <w:bookmarkEnd w:id="11504"/>
      <w:r>
        <w:rPr>
          <w:rtl/>
        </w:rPr>
        <w:t xml:space="preserve">הילדים </w:t>
      </w:r>
      <w:bookmarkStart w:id="11505" w:name="_ETM_Q38_250209"/>
      <w:bookmarkEnd w:id="11505"/>
      <w:r>
        <w:rPr>
          <w:rtl/>
        </w:rPr>
        <w:t xml:space="preserve">שלך </w:t>
      </w:r>
      <w:bookmarkStart w:id="11506" w:name="_ETM_Q38_250479"/>
      <w:bookmarkEnd w:id="11506"/>
      <w:r>
        <w:rPr>
          <w:rtl/>
        </w:rPr>
        <w:t>נולדים</w:t>
      </w:r>
      <w:r>
        <w:rPr>
          <w:rFonts w:hint="cs"/>
          <w:rtl/>
        </w:rPr>
        <w:t>.</w:t>
      </w:r>
      <w:r>
        <w:rPr>
          <w:rtl/>
        </w:rPr>
        <w:t xml:space="preserve"> </w:t>
      </w:r>
      <w:bookmarkStart w:id="11507" w:name="_ETM_Q38_253010"/>
      <w:bookmarkEnd w:id="11507"/>
      <w:r>
        <w:rPr>
          <w:rtl/>
        </w:rPr>
        <w:t xml:space="preserve">וכל </w:t>
      </w:r>
      <w:bookmarkStart w:id="11508" w:name="_ETM_Q38_253580"/>
      <w:bookmarkEnd w:id="11508"/>
      <w:r>
        <w:rPr>
          <w:rtl/>
        </w:rPr>
        <w:t xml:space="preserve">זה </w:t>
      </w:r>
      <w:bookmarkStart w:id="11509" w:name="_ETM_Q38_253790"/>
      <w:bookmarkEnd w:id="11509"/>
      <w:r>
        <w:rPr>
          <w:rtl/>
        </w:rPr>
        <w:t>למה</w:t>
      </w:r>
      <w:r>
        <w:rPr>
          <w:rFonts w:hint="cs"/>
          <w:rtl/>
        </w:rPr>
        <w:t>?</w:t>
      </w:r>
      <w:r>
        <w:rPr>
          <w:rtl/>
        </w:rPr>
        <w:t xml:space="preserve"> </w:t>
      </w:r>
      <w:bookmarkStart w:id="11510" w:name="_ETM_Q38_255819"/>
      <w:bookmarkEnd w:id="11510"/>
      <w:r>
        <w:rPr>
          <w:rtl/>
        </w:rPr>
        <w:t xml:space="preserve">כי </w:t>
      </w:r>
      <w:bookmarkStart w:id="11511" w:name="_ETM_Q38_256000"/>
      <w:bookmarkEnd w:id="11511"/>
      <w:r>
        <w:rPr>
          <w:rtl/>
        </w:rPr>
        <w:t xml:space="preserve">המדינה </w:t>
      </w:r>
      <w:bookmarkStart w:id="11512" w:name="_ETM_Q38_256690"/>
      <w:bookmarkEnd w:id="11512"/>
      <w:r>
        <w:rPr>
          <w:rtl/>
        </w:rPr>
        <w:t xml:space="preserve">אומרת </w:t>
      </w:r>
      <w:bookmarkStart w:id="11513" w:name="_ETM_Q38_258420"/>
      <w:bookmarkEnd w:id="11513"/>
      <w:r>
        <w:rPr>
          <w:rFonts w:hint="cs"/>
          <w:rtl/>
        </w:rPr>
        <w:t xml:space="preserve">לי, </w:t>
      </w:r>
      <w:r>
        <w:rPr>
          <w:rtl/>
        </w:rPr>
        <w:lastRenderedPageBreak/>
        <w:t xml:space="preserve">לבן </w:t>
      </w:r>
      <w:bookmarkStart w:id="11514" w:name="_ETM_Q38_260219"/>
      <w:bookmarkEnd w:id="11514"/>
      <w:r>
        <w:rPr>
          <w:rtl/>
        </w:rPr>
        <w:t>זוגי</w:t>
      </w:r>
      <w:r>
        <w:rPr>
          <w:rFonts w:hint="cs"/>
          <w:rtl/>
        </w:rPr>
        <w:t>,</w:t>
      </w:r>
      <w:r>
        <w:rPr>
          <w:rtl/>
        </w:rPr>
        <w:t xml:space="preserve"> </w:t>
      </w:r>
      <w:bookmarkStart w:id="11515" w:name="_ETM_Q38_261530"/>
      <w:bookmarkEnd w:id="11515"/>
      <w:r>
        <w:rPr>
          <w:rtl/>
        </w:rPr>
        <w:t>לחבריי</w:t>
      </w:r>
      <w:r>
        <w:rPr>
          <w:rFonts w:hint="cs"/>
          <w:rtl/>
        </w:rPr>
        <w:t>:</w:t>
      </w:r>
      <w:r>
        <w:rPr>
          <w:rtl/>
        </w:rPr>
        <w:t xml:space="preserve"> </w:t>
      </w:r>
      <w:bookmarkStart w:id="11516" w:name="_ETM_Q38_266860"/>
      <w:bookmarkEnd w:id="11516"/>
      <w:r>
        <w:rPr>
          <w:rtl/>
        </w:rPr>
        <w:t xml:space="preserve">אתם </w:t>
      </w:r>
      <w:bookmarkStart w:id="11517" w:name="_ETM_Q38_267979"/>
      <w:bookmarkEnd w:id="11517"/>
      <w:r>
        <w:rPr>
          <w:rtl/>
        </w:rPr>
        <w:t xml:space="preserve">לא </w:t>
      </w:r>
      <w:bookmarkStart w:id="11518" w:name="_ETM_Q38_268790"/>
      <w:bookmarkEnd w:id="11518"/>
      <w:r>
        <w:rPr>
          <w:rtl/>
        </w:rPr>
        <w:t xml:space="preserve">תביאו </w:t>
      </w:r>
      <w:bookmarkStart w:id="11519" w:name="_ETM_Q38_269610"/>
      <w:bookmarkEnd w:id="11519"/>
      <w:r>
        <w:rPr>
          <w:rtl/>
        </w:rPr>
        <w:t>כ</w:t>
      </w:r>
      <w:r>
        <w:rPr>
          <w:rFonts w:hint="cs"/>
          <w:rtl/>
        </w:rPr>
        <w:t>א</w:t>
      </w:r>
      <w:r>
        <w:rPr>
          <w:rtl/>
        </w:rPr>
        <w:t xml:space="preserve">ן </w:t>
      </w:r>
      <w:bookmarkStart w:id="11520" w:name="_ETM_Q38_270180"/>
      <w:bookmarkEnd w:id="11520"/>
      <w:r>
        <w:rPr>
          <w:rtl/>
        </w:rPr>
        <w:t>ילדים</w:t>
      </w:r>
      <w:r>
        <w:rPr>
          <w:rFonts w:hint="cs"/>
          <w:rtl/>
        </w:rPr>
        <w:t>;</w:t>
      </w:r>
      <w:r>
        <w:rPr>
          <w:rtl/>
        </w:rPr>
        <w:t xml:space="preserve"> </w:t>
      </w:r>
      <w:bookmarkStart w:id="11521" w:name="_ETM_Q38_274149"/>
      <w:bookmarkEnd w:id="11521"/>
      <w:r>
        <w:rPr>
          <w:rtl/>
        </w:rPr>
        <w:t xml:space="preserve">נעביר </w:t>
      </w:r>
      <w:bookmarkStart w:id="11522" w:name="_ETM_Q38_274599"/>
      <w:bookmarkEnd w:id="11522"/>
      <w:r>
        <w:rPr>
          <w:rtl/>
        </w:rPr>
        <w:t xml:space="preserve">אתכם </w:t>
      </w:r>
      <w:bookmarkStart w:id="11523" w:name="_ETM_Q38_275079"/>
      <w:bookmarkEnd w:id="11523"/>
      <w:r>
        <w:rPr>
          <w:rtl/>
        </w:rPr>
        <w:t xml:space="preserve">דרך </w:t>
      </w:r>
      <w:bookmarkStart w:id="11524" w:name="_ETM_Q38_275409"/>
      <w:bookmarkEnd w:id="11524"/>
      <w:r>
        <w:rPr>
          <w:rtl/>
        </w:rPr>
        <w:t>חתחתים</w:t>
      </w:r>
      <w:r>
        <w:rPr>
          <w:rFonts w:hint="cs"/>
          <w:rtl/>
        </w:rPr>
        <w:t>,</w:t>
      </w:r>
      <w:r>
        <w:rPr>
          <w:rtl/>
        </w:rPr>
        <w:t xml:space="preserve"> </w:t>
      </w:r>
      <w:bookmarkStart w:id="11525" w:name="_ETM_Q38_279410"/>
      <w:bookmarkEnd w:id="11525"/>
      <w:r>
        <w:rPr>
          <w:rFonts w:hint="cs"/>
          <w:rtl/>
        </w:rPr>
        <w:t>ע</w:t>
      </w:r>
      <w:r>
        <w:rPr>
          <w:rtl/>
        </w:rPr>
        <w:t xml:space="preserve">ם </w:t>
      </w:r>
      <w:bookmarkStart w:id="11526" w:name="_ETM_Q38_279620"/>
      <w:bookmarkEnd w:id="11526"/>
      <w:r>
        <w:rPr>
          <w:rtl/>
        </w:rPr>
        <w:t>הלוואות</w:t>
      </w:r>
      <w:r>
        <w:rPr>
          <w:rFonts w:hint="cs"/>
          <w:rtl/>
        </w:rPr>
        <w:t>,</w:t>
      </w:r>
      <w:r>
        <w:rPr>
          <w:rtl/>
        </w:rPr>
        <w:t xml:space="preserve"> </w:t>
      </w:r>
      <w:bookmarkStart w:id="11527" w:name="_ETM_Q38_281190"/>
      <w:bookmarkEnd w:id="11527"/>
      <w:r>
        <w:rPr>
          <w:rtl/>
        </w:rPr>
        <w:t xml:space="preserve">השקעות </w:t>
      </w:r>
      <w:bookmarkStart w:id="11528" w:name="_ETM_Q38_281729"/>
      <w:bookmarkEnd w:id="11528"/>
      <w:r>
        <w:rPr>
          <w:rtl/>
        </w:rPr>
        <w:t xml:space="preserve">של </w:t>
      </w:r>
      <w:bookmarkStart w:id="11529" w:name="_ETM_Q38_281850"/>
      <w:bookmarkEnd w:id="11529"/>
      <w:r>
        <w:rPr>
          <w:rtl/>
        </w:rPr>
        <w:t xml:space="preserve">מאות </w:t>
      </w:r>
      <w:bookmarkStart w:id="11530" w:name="_ETM_Q38_282150"/>
      <w:bookmarkEnd w:id="11530"/>
      <w:r>
        <w:rPr>
          <w:rtl/>
        </w:rPr>
        <w:t xml:space="preserve">אלפי </w:t>
      </w:r>
      <w:bookmarkStart w:id="11531" w:name="_ETM_Q38_282390"/>
      <w:bookmarkEnd w:id="11531"/>
      <w:r>
        <w:rPr>
          <w:rtl/>
        </w:rPr>
        <w:t>שקלים</w:t>
      </w:r>
      <w:r>
        <w:rPr>
          <w:rFonts w:hint="cs"/>
          <w:rtl/>
        </w:rPr>
        <w:t>,</w:t>
      </w:r>
      <w:r>
        <w:rPr>
          <w:rtl/>
        </w:rPr>
        <w:t xml:space="preserve"> </w:t>
      </w:r>
      <w:bookmarkStart w:id="11532" w:name="_ETM_Q38_283649"/>
      <w:bookmarkEnd w:id="11532"/>
      <w:r>
        <w:rPr>
          <w:rtl/>
        </w:rPr>
        <w:t xml:space="preserve">כדי </w:t>
      </w:r>
      <w:bookmarkStart w:id="11533" w:name="_ETM_Q38_283950"/>
      <w:bookmarkEnd w:id="11533"/>
      <w:r>
        <w:rPr>
          <w:rtl/>
        </w:rPr>
        <w:t xml:space="preserve">להביא </w:t>
      </w:r>
      <w:bookmarkStart w:id="11534" w:name="_ETM_Q38_284219"/>
      <w:bookmarkEnd w:id="11534"/>
      <w:r>
        <w:rPr>
          <w:rtl/>
        </w:rPr>
        <w:t>ילדים</w:t>
      </w:r>
      <w:r>
        <w:rPr>
          <w:rFonts w:hint="cs"/>
          <w:rtl/>
        </w:rPr>
        <w:t>;</w:t>
      </w:r>
      <w:r>
        <w:rPr>
          <w:rtl/>
        </w:rPr>
        <w:t xml:space="preserve"> </w:t>
      </w:r>
      <w:bookmarkStart w:id="11535" w:name="_ETM_Q38_285709"/>
      <w:bookmarkEnd w:id="11535"/>
      <w:r>
        <w:rPr>
          <w:rtl/>
        </w:rPr>
        <w:t xml:space="preserve">אתם </w:t>
      </w:r>
      <w:bookmarkStart w:id="11536" w:name="_ETM_Q38_286159"/>
      <w:bookmarkEnd w:id="11536"/>
      <w:r>
        <w:rPr>
          <w:rtl/>
        </w:rPr>
        <w:t xml:space="preserve">לא </w:t>
      </w:r>
      <w:bookmarkStart w:id="11537" w:name="_ETM_Q38_286280"/>
      <w:bookmarkEnd w:id="11537"/>
      <w:r>
        <w:rPr>
          <w:rtl/>
        </w:rPr>
        <w:t>שווים</w:t>
      </w:r>
      <w:r w:rsidR="0088061C">
        <w:rPr>
          <w:rFonts w:hint="cs"/>
          <w:rtl/>
        </w:rPr>
        <w:t>,</w:t>
      </w:r>
      <w:r>
        <w:rPr>
          <w:rtl/>
        </w:rPr>
        <w:t xml:space="preserve"> </w:t>
      </w:r>
      <w:bookmarkStart w:id="11538" w:name="_ETM_Q38_287969"/>
      <w:bookmarkEnd w:id="11538"/>
      <w:r>
        <w:rPr>
          <w:rtl/>
        </w:rPr>
        <w:t xml:space="preserve">לכם </w:t>
      </w:r>
      <w:bookmarkStart w:id="11539" w:name="_ETM_Q38_289369"/>
      <w:bookmarkEnd w:id="11539"/>
      <w:r>
        <w:rPr>
          <w:rtl/>
        </w:rPr>
        <w:t xml:space="preserve">לא </w:t>
      </w:r>
      <w:bookmarkStart w:id="11540" w:name="_ETM_Q38_289609"/>
      <w:bookmarkEnd w:id="11540"/>
      <w:r>
        <w:rPr>
          <w:rtl/>
        </w:rPr>
        <w:t>מגיע</w:t>
      </w:r>
      <w:r>
        <w:rPr>
          <w:rFonts w:hint="cs"/>
          <w:rtl/>
        </w:rPr>
        <w:t>.</w:t>
      </w:r>
      <w:r>
        <w:rPr>
          <w:rtl/>
        </w:rPr>
        <w:t xml:space="preserve"> </w:t>
      </w:r>
      <w:bookmarkStart w:id="11541" w:name="_ETM_Q38_293679"/>
      <w:bookmarkEnd w:id="11541"/>
      <w:r>
        <w:rPr>
          <w:rFonts w:hint="cs"/>
          <w:rtl/>
        </w:rPr>
        <w:t xml:space="preserve">על </w:t>
      </w:r>
      <w:r>
        <w:rPr>
          <w:rtl/>
        </w:rPr>
        <w:t xml:space="preserve">הזכות </w:t>
      </w:r>
      <w:bookmarkStart w:id="11542" w:name="_ETM_Q38_294310"/>
      <w:bookmarkEnd w:id="11542"/>
      <w:r>
        <w:rPr>
          <w:rtl/>
        </w:rPr>
        <w:t>הזאת</w:t>
      </w:r>
      <w:r>
        <w:rPr>
          <w:rFonts w:hint="cs"/>
          <w:rtl/>
        </w:rPr>
        <w:t>,</w:t>
      </w:r>
      <w:r>
        <w:rPr>
          <w:rtl/>
        </w:rPr>
        <w:t xml:space="preserve"> </w:t>
      </w:r>
      <w:bookmarkStart w:id="11543" w:name="_ETM_Q38_294609"/>
      <w:bookmarkEnd w:id="11543"/>
      <w:r>
        <w:rPr>
          <w:rFonts w:hint="cs"/>
          <w:rtl/>
        </w:rPr>
        <w:t>ה</w:t>
      </w:r>
      <w:r>
        <w:rPr>
          <w:rtl/>
        </w:rPr>
        <w:t>בסיסית</w:t>
      </w:r>
      <w:r>
        <w:rPr>
          <w:rFonts w:hint="cs"/>
          <w:rtl/>
        </w:rPr>
        <w:t>,</w:t>
      </w:r>
      <w:r>
        <w:rPr>
          <w:rtl/>
        </w:rPr>
        <w:t xml:space="preserve"> </w:t>
      </w:r>
      <w:bookmarkStart w:id="11544" w:name="_ETM_Q38_295119"/>
      <w:bookmarkEnd w:id="11544"/>
      <w:r>
        <w:rPr>
          <w:rtl/>
        </w:rPr>
        <w:t xml:space="preserve">להיות </w:t>
      </w:r>
      <w:bookmarkStart w:id="11545" w:name="_ETM_Q38_295359"/>
      <w:bookmarkEnd w:id="11545"/>
      <w:r>
        <w:rPr>
          <w:rtl/>
        </w:rPr>
        <w:t>הורים</w:t>
      </w:r>
      <w:r>
        <w:rPr>
          <w:rFonts w:hint="cs"/>
          <w:rtl/>
        </w:rPr>
        <w:t>,</w:t>
      </w:r>
      <w:r>
        <w:rPr>
          <w:rtl/>
        </w:rPr>
        <w:t xml:space="preserve"> </w:t>
      </w:r>
      <w:bookmarkStart w:id="11546" w:name="_ETM_Q38_296820"/>
      <w:bookmarkEnd w:id="11546"/>
      <w:r>
        <w:rPr>
          <w:rtl/>
        </w:rPr>
        <w:t xml:space="preserve">המדינה </w:t>
      </w:r>
      <w:bookmarkStart w:id="11547" w:name="_ETM_Q38_297240"/>
      <w:bookmarkEnd w:id="11547"/>
      <w:r>
        <w:rPr>
          <w:rtl/>
        </w:rPr>
        <w:t>אומרת</w:t>
      </w:r>
      <w:r>
        <w:rPr>
          <w:rFonts w:hint="cs"/>
          <w:rtl/>
        </w:rPr>
        <w:t>:</w:t>
      </w:r>
      <w:r>
        <w:rPr>
          <w:rtl/>
        </w:rPr>
        <w:t xml:space="preserve"> </w:t>
      </w:r>
      <w:bookmarkStart w:id="11548" w:name="_ETM_Q38_298150"/>
      <w:bookmarkEnd w:id="11548"/>
      <w:r>
        <w:rPr>
          <w:rtl/>
        </w:rPr>
        <w:t xml:space="preserve">תעשו </w:t>
      </w:r>
      <w:bookmarkStart w:id="11549" w:name="_ETM_Q38_298600"/>
      <w:bookmarkEnd w:id="11549"/>
      <w:r>
        <w:rPr>
          <w:rtl/>
        </w:rPr>
        <w:t xml:space="preserve">את </w:t>
      </w:r>
      <w:bookmarkStart w:id="11550" w:name="_ETM_Q38_298660"/>
      <w:bookmarkEnd w:id="11550"/>
      <w:r>
        <w:rPr>
          <w:rtl/>
        </w:rPr>
        <w:t xml:space="preserve">זה </w:t>
      </w:r>
      <w:bookmarkStart w:id="11551" w:name="_ETM_Q38_298720"/>
      <w:bookmarkEnd w:id="11551"/>
      <w:r>
        <w:rPr>
          <w:rtl/>
        </w:rPr>
        <w:t>רחוק</w:t>
      </w:r>
      <w:r>
        <w:rPr>
          <w:rFonts w:hint="cs"/>
          <w:rtl/>
        </w:rPr>
        <w:t>,</w:t>
      </w:r>
      <w:r>
        <w:rPr>
          <w:rtl/>
        </w:rPr>
        <w:t xml:space="preserve"> </w:t>
      </w:r>
      <w:bookmarkStart w:id="11552" w:name="_ETM_Q38_299080"/>
      <w:bookmarkEnd w:id="11552"/>
      <w:r>
        <w:rPr>
          <w:rtl/>
        </w:rPr>
        <w:t xml:space="preserve">לא </w:t>
      </w:r>
      <w:bookmarkStart w:id="11553" w:name="_ETM_Q38_299170"/>
      <w:bookmarkEnd w:id="11553"/>
      <w:r>
        <w:rPr>
          <w:rtl/>
        </w:rPr>
        <w:t>כ</w:t>
      </w:r>
      <w:r>
        <w:rPr>
          <w:rFonts w:hint="cs"/>
          <w:rtl/>
        </w:rPr>
        <w:t>א</w:t>
      </w:r>
      <w:r>
        <w:rPr>
          <w:rtl/>
        </w:rPr>
        <w:t>ן</w:t>
      </w:r>
      <w:r>
        <w:rPr>
          <w:rFonts w:hint="cs"/>
          <w:rtl/>
        </w:rPr>
        <w:t>.</w:t>
      </w:r>
      <w:r>
        <w:rPr>
          <w:rtl/>
        </w:rPr>
        <w:t xml:space="preserve"> </w:t>
      </w:r>
      <w:bookmarkStart w:id="11554" w:name="_ETM_Q38_301030"/>
      <w:bookmarkEnd w:id="11554"/>
    </w:p>
    <w:p w:rsidR="00BA05A3" w:rsidRDefault="00BA05A3" w:rsidP="008613F7">
      <w:pPr>
        <w:rPr>
          <w:rtl/>
        </w:rPr>
      </w:pPr>
    </w:p>
    <w:p w:rsidR="00BA05A3" w:rsidRDefault="00BA05A3" w:rsidP="0088061C">
      <w:pPr>
        <w:rPr>
          <w:rtl/>
        </w:rPr>
      </w:pPr>
      <w:bookmarkStart w:id="11555" w:name="_ETM_Q38_299000"/>
      <w:bookmarkEnd w:id="11555"/>
      <w:r>
        <w:rPr>
          <w:rFonts w:hint="cs"/>
          <w:rtl/>
        </w:rPr>
        <w:t>ע</w:t>
      </w:r>
      <w:r>
        <w:rPr>
          <w:rtl/>
        </w:rPr>
        <w:t>כשיו</w:t>
      </w:r>
      <w:bookmarkStart w:id="11556" w:name="_ETM_Q38_301299"/>
      <w:bookmarkEnd w:id="11556"/>
      <w:r>
        <w:rPr>
          <w:rFonts w:hint="cs"/>
          <w:rtl/>
        </w:rPr>
        <w:t xml:space="preserve">, </w:t>
      </w:r>
      <w:r>
        <w:rPr>
          <w:rtl/>
        </w:rPr>
        <w:t xml:space="preserve">כמונו </w:t>
      </w:r>
      <w:bookmarkStart w:id="11557" w:name="_ETM_Q38_302939"/>
      <w:bookmarkEnd w:id="11557"/>
      <w:r>
        <w:rPr>
          <w:rtl/>
        </w:rPr>
        <w:t xml:space="preserve">יש </w:t>
      </w:r>
      <w:bookmarkStart w:id="11558" w:name="_ETM_Q38_303060"/>
      <w:bookmarkEnd w:id="11558"/>
      <w:r>
        <w:rPr>
          <w:rtl/>
        </w:rPr>
        <w:t xml:space="preserve">עוד </w:t>
      </w:r>
      <w:bookmarkStart w:id="11559" w:name="_ETM_Q38_303209"/>
      <w:bookmarkEnd w:id="11559"/>
      <w:r>
        <w:rPr>
          <w:rtl/>
        </w:rPr>
        <w:t xml:space="preserve">אלפי </w:t>
      </w:r>
      <w:bookmarkStart w:id="11560" w:name="_ETM_Q38_303450"/>
      <w:bookmarkStart w:id="11561" w:name="_ETM_Q38_304200"/>
      <w:bookmarkEnd w:id="11560"/>
      <w:bookmarkEnd w:id="11561"/>
      <w:r>
        <w:rPr>
          <w:rtl/>
        </w:rPr>
        <w:t xml:space="preserve">זוגות </w:t>
      </w:r>
      <w:bookmarkStart w:id="11562" w:name="_ETM_Q38_304649"/>
      <w:bookmarkEnd w:id="11562"/>
      <w:r>
        <w:rPr>
          <w:rtl/>
        </w:rPr>
        <w:t xml:space="preserve">ויחידים </w:t>
      </w:r>
      <w:bookmarkStart w:id="11563" w:name="_ETM_Q38_306109"/>
      <w:bookmarkEnd w:id="11563"/>
      <w:r>
        <w:rPr>
          <w:rtl/>
        </w:rPr>
        <w:t xml:space="preserve">שרוצים </w:t>
      </w:r>
      <w:bookmarkStart w:id="11564" w:name="_ETM_Q38_306770"/>
      <w:bookmarkEnd w:id="11564"/>
      <w:r>
        <w:rPr>
          <w:rtl/>
        </w:rPr>
        <w:t xml:space="preserve">ומגיע </w:t>
      </w:r>
      <w:bookmarkStart w:id="11565" w:name="_ETM_Q38_307249"/>
      <w:bookmarkEnd w:id="11565"/>
      <w:r>
        <w:rPr>
          <w:rtl/>
        </w:rPr>
        <w:t xml:space="preserve">להם </w:t>
      </w:r>
      <w:bookmarkStart w:id="11566" w:name="_ETM_Q38_307490"/>
      <w:bookmarkEnd w:id="11566"/>
      <w:r>
        <w:rPr>
          <w:rtl/>
        </w:rPr>
        <w:t xml:space="preserve">להיות </w:t>
      </w:r>
      <w:bookmarkStart w:id="11567" w:name="_ETM_Q38_307729"/>
      <w:bookmarkEnd w:id="11567"/>
      <w:r>
        <w:rPr>
          <w:rtl/>
        </w:rPr>
        <w:t>הורים</w:t>
      </w:r>
      <w:r w:rsidR="0088061C">
        <w:rPr>
          <w:rFonts w:hint="cs"/>
          <w:rtl/>
        </w:rPr>
        <w:t>,</w:t>
      </w:r>
      <w:r>
        <w:rPr>
          <w:rtl/>
        </w:rPr>
        <w:t xml:space="preserve"> </w:t>
      </w:r>
      <w:bookmarkStart w:id="11568" w:name="_ETM_Q38_308750"/>
      <w:bookmarkStart w:id="11569" w:name="_ETM_Q38_308990"/>
      <w:bookmarkEnd w:id="11568"/>
      <w:bookmarkEnd w:id="11569"/>
      <w:r>
        <w:rPr>
          <w:rFonts w:hint="cs"/>
          <w:rtl/>
        </w:rPr>
        <w:t xml:space="preserve">אבל </w:t>
      </w:r>
      <w:r>
        <w:rPr>
          <w:rtl/>
        </w:rPr>
        <w:t xml:space="preserve">בשונה </w:t>
      </w:r>
      <w:bookmarkStart w:id="11570" w:name="_ETM_Q38_309500"/>
      <w:bookmarkEnd w:id="11570"/>
      <w:r>
        <w:rPr>
          <w:rtl/>
        </w:rPr>
        <w:t>מאיתנו</w:t>
      </w:r>
      <w:r>
        <w:rPr>
          <w:rFonts w:hint="cs"/>
          <w:rtl/>
        </w:rPr>
        <w:t>,</w:t>
      </w:r>
      <w:r>
        <w:rPr>
          <w:rtl/>
        </w:rPr>
        <w:t xml:space="preserve"> </w:t>
      </w:r>
      <w:bookmarkStart w:id="11571" w:name="_ETM_Q38_310700"/>
      <w:bookmarkEnd w:id="11571"/>
      <w:r>
        <w:rPr>
          <w:rtl/>
        </w:rPr>
        <w:t xml:space="preserve">הם </w:t>
      </w:r>
      <w:bookmarkStart w:id="11572" w:name="_ETM_Q38_311000"/>
      <w:bookmarkEnd w:id="11572"/>
      <w:r>
        <w:rPr>
          <w:rtl/>
        </w:rPr>
        <w:t xml:space="preserve">לא </w:t>
      </w:r>
      <w:bookmarkStart w:id="11573" w:name="_ETM_Q38_311090"/>
      <w:bookmarkEnd w:id="11573"/>
      <w:r>
        <w:rPr>
          <w:rtl/>
        </w:rPr>
        <w:t xml:space="preserve">יכולים </w:t>
      </w:r>
      <w:bookmarkStart w:id="11574" w:name="_ETM_Q38_311450"/>
      <w:bookmarkEnd w:id="11574"/>
      <w:r>
        <w:rPr>
          <w:rtl/>
        </w:rPr>
        <w:t xml:space="preserve">להרשות </w:t>
      </w:r>
      <w:bookmarkStart w:id="11575" w:name="_ETM_Q38_311930"/>
      <w:bookmarkEnd w:id="11575"/>
      <w:r>
        <w:rPr>
          <w:rtl/>
        </w:rPr>
        <w:t xml:space="preserve">לעצמם </w:t>
      </w:r>
      <w:bookmarkStart w:id="11576" w:name="_ETM_Q38_312939"/>
      <w:bookmarkEnd w:id="11576"/>
      <w:r>
        <w:rPr>
          <w:rtl/>
        </w:rPr>
        <w:t xml:space="preserve">את </w:t>
      </w:r>
      <w:bookmarkStart w:id="11577" w:name="_ETM_Q38_313239"/>
      <w:bookmarkEnd w:id="11577"/>
      <w:r>
        <w:rPr>
          <w:rtl/>
        </w:rPr>
        <w:t xml:space="preserve">ההוצאה </w:t>
      </w:r>
      <w:bookmarkStart w:id="11578" w:name="_ETM_Q38_313569"/>
      <w:bookmarkEnd w:id="11578"/>
      <w:r>
        <w:rPr>
          <w:rtl/>
        </w:rPr>
        <w:t xml:space="preserve">הכספית </w:t>
      </w:r>
      <w:bookmarkStart w:id="11579" w:name="_ETM_Q38_314680"/>
      <w:bookmarkEnd w:id="11579"/>
      <w:r>
        <w:rPr>
          <w:rtl/>
        </w:rPr>
        <w:t xml:space="preserve">ואת </w:t>
      </w:r>
      <w:bookmarkStart w:id="11580" w:name="_ETM_Q38_315010"/>
      <w:bookmarkEnd w:id="11580"/>
      <w:r>
        <w:rPr>
          <w:rtl/>
        </w:rPr>
        <w:t xml:space="preserve">התלאות </w:t>
      </w:r>
      <w:bookmarkStart w:id="11581" w:name="_ETM_Q38_315459"/>
      <w:bookmarkEnd w:id="11581"/>
      <w:r>
        <w:rPr>
          <w:rtl/>
        </w:rPr>
        <w:t xml:space="preserve">הכרוכות </w:t>
      </w:r>
      <w:bookmarkStart w:id="11582" w:name="_ETM_Q38_315880"/>
      <w:bookmarkEnd w:id="11582"/>
      <w:r>
        <w:rPr>
          <w:rtl/>
        </w:rPr>
        <w:t xml:space="preserve">בכך </w:t>
      </w:r>
      <w:bookmarkStart w:id="11583" w:name="_ETM_Q38_318340"/>
      <w:bookmarkEnd w:id="11583"/>
      <w:r>
        <w:rPr>
          <w:rtl/>
        </w:rPr>
        <w:t xml:space="preserve">ולממש </w:t>
      </w:r>
      <w:bookmarkStart w:id="11584" w:name="_ETM_Q38_318850"/>
      <w:bookmarkEnd w:id="11584"/>
      <w:r>
        <w:rPr>
          <w:rtl/>
        </w:rPr>
        <w:t xml:space="preserve">זכות </w:t>
      </w:r>
      <w:bookmarkStart w:id="11585" w:name="_ETM_Q38_319120"/>
      <w:bookmarkEnd w:id="11585"/>
      <w:r>
        <w:rPr>
          <w:rtl/>
        </w:rPr>
        <w:t xml:space="preserve">כל </w:t>
      </w:r>
      <w:bookmarkStart w:id="11586" w:name="_ETM_Q38_319270"/>
      <w:bookmarkEnd w:id="11586"/>
      <w:r>
        <w:rPr>
          <w:rtl/>
        </w:rPr>
        <w:t xml:space="preserve">כך </w:t>
      </w:r>
      <w:bookmarkStart w:id="11587" w:name="_ETM_Q38_319419"/>
      <w:bookmarkEnd w:id="11587"/>
      <w:r>
        <w:rPr>
          <w:rtl/>
        </w:rPr>
        <w:t xml:space="preserve">בסיסית </w:t>
      </w:r>
      <w:bookmarkStart w:id="11588" w:name="_ETM_Q38_319750"/>
      <w:bookmarkEnd w:id="11588"/>
      <w:r>
        <w:rPr>
          <w:rtl/>
        </w:rPr>
        <w:t>ש</w:t>
      </w:r>
      <w:r>
        <w:rPr>
          <w:rFonts w:hint="cs"/>
          <w:rtl/>
        </w:rPr>
        <w:t>כמעט</w:t>
      </w:r>
      <w:r>
        <w:rPr>
          <w:rtl/>
        </w:rPr>
        <w:t xml:space="preserve"> </w:t>
      </w:r>
      <w:bookmarkStart w:id="11589" w:name="_ETM_Q38_320230"/>
      <w:bookmarkEnd w:id="11589"/>
      <w:r>
        <w:rPr>
          <w:rtl/>
        </w:rPr>
        <w:t xml:space="preserve">לכל </w:t>
      </w:r>
      <w:bookmarkStart w:id="11590" w:name="_ETM_Q38_320470"/>
      <w:bookmarkEnd w:id="11590"/>
      <w:r>
        <w:rPr>
          <w:rFonts w:hint="cs"/>
          <w:rtl/>
        </w:rPr>
        <w:t>אחד</w:t>
      </w:r>
      <w:r>
        <w:rPr>
          <w:rtl/>
        </w:rPr>
        <w:t xml:space="preserve"> </w:t>
      </w:r>
      <w:bookmarkStart w:id="11591" w:name="_ETM_Q38_320710"/>
      <w:bookmarkEnd w:id="11591"/>
      <w:r>
        <w:rPr>
          <w:rtl/>
        </w:rPr>
        <w:t xml:space="preserve">פה </w:t>
      </w:r>
      <w:bookmarkStart w:id="11592" w:name="_ETM_Q38_320860"/>
      <w:bookmarkEnd w:id="11592"/>
      <w:r>
        <w:rPr>
          <w:rtl/>
        </w:rPr>
        <w:t>יש</w:t>
      </w:r>
      <w:r>
        <w:rPr>
          <w:rFonts w:hint="cs"/>
          <w:rtl/>
        </w:rPr>
        <w:t>.</w:t>
      </w:r>
      <w:r>
        <w:rPr>
          <w:rtl/>
        </w:rPr>
        <w:t xml:space="preserve"> </w:t>
      </w:r>
      <w:bookmarkStart w:id="11593" w:name="_ETM_Q38_323160"/>
      <w:bookmarkEnd w:id="11593"/>
      <w:r>
        <w:rPr>
          <w:rFonts w:hint="cs"/>
          <w:rtl/>
        </w:rPr>
        <w:t>האם</w:t>
      </w:r>
      <w:r>
        <w:rPr>
          <w:rtl/>
        </w:rPr>
        <w:t xml:space="preserve"> </w:t>
      </w:r>
      <w:bookmarkStart w:id="11594" w:name="_ETM_Q38_323400"/>
      <w:bookmarkEnd w:id="11594"/>
      <w:r>
        <w:rPr>
          <w:rtl/>
        </w:rPr>
        <w:t xml:space="preserve">זה </w:t>
      </w:r>
      <w:bookmarkStart w:id="11595" w:name="_ETM_Q38_323550"/>
      <w:bookmarkEnd w:id="11595"/>
      <w:r>
        <w:rPr>
          <w:rtl/>
        </w:rPr>
        <w:t>הוגן</w:t>
      </w:r>
      <w:r>
        <w:rPr>
          <w:rFonts w:hint="cs"/>
          <w:rtl/>
        </w:rPr>
        <w:t>?</w:t>
      </w:r>
      <w:r>
        <w:rPr>
          <w:rtl/>
        </w:rPr>
        <w:t xml:space="preserve"> </w:t>
      </w:r>
      <w:bookmarkStart w:id="11596" w:name="_ETM_Q38_325070"/>
      <w:bookmarkEnd w:id="11596"/>
      <w:r>
        <w:rPr>
          <w:rtl/>
        </w:rPr>
        <w:t xml:space="preserve">האם </w:t>
      </w:r>
      <w:bookmarkStart w:id="11597" w:name="_ETM_Q38_325280"/>
      <w:bookmarkEnd w:id="11597"/>
      <w:r>
        <w:rPr>
          <w:rtl/>
        </w:rPr>
        <w:t xml:space="preserve">זה </w:t>
      </w:r>
      <w:bookmarkStart w:id="11598" w:name="_ETM_Q38_325400"/>
      <w:bookmarkEnd w:id="11598"/>
      <w:r>
        <w:rPr>
          <w:rtl/>
        </w:rPr>
        <w:t>סביר</w:t>
      </w:r>
      <w:r>
        <w:rPr>
          <w:rFonts w:hint="cs"/>
          <w:rtl/>
        </w:rPr>
        <w:t>?</w:t>
      </w:r>
      <w:r>
        <w:rPr>
          <w:rtl/>
        </w:rPr>
        <w:t xml:space="preserve"> </w:t>
      </w:r>
      <w:bookmarkStart w:id="11599" w:name="_ETM_Q38_327100"/>
      <w:bookmarkEnd w:id="11599"/>
      <w:r>
        <w:rPr>
          <w:rtl/>
        </w:rPr>
        <w:t xml:space="preserve">ברור </w:t>
      </w:r>
      <w:bookmarkStart w:id="11600" w:name="_ETM_Q38_327550"/>
      <w:bookmarkEnd w:id="11600"/>
      <w:r>
        <w:rPr>
          <w:rtl/>
        </w:rPr>
        <w:t xml:space="preserve">שהתשובה </w:t>
      </w:r>
      <w:bookmarkStart w:id="11601" w:name="_ETM_Q38_327970"/>
      <w:bookmarkEnd w:id="11601"/>
      <w:r>
        <w:rPr>
          <w:rtl/>
        </w:rPr>
        <w:t xml:space="preserve">היא </w:t>
      </w:r>
      <w:bookmarkStart w:id="11602" w:name="_ETM_Q38_328030"/>
      <w:bookmarkEnd w:id="11602"/>
      <w:r>
        <w:rPr>
          <w:rtl/>
        </w:rPr>
        <w:t>לא</w:t>
      </w:r>
      <w:r>
        <w:rPr>
          <w:rFonts w:hint="cs"/>
          <w:rtl/>
        </w:rPr>
        <w:t>.</w:t>
      </w:r>
      <w:r>
        <w:rPr>
          <w:rtl/>
        </w:rPr>
        <w:t xml:space="preserve"> </w:t>
      </w:r>
      <w:bookmarkStart w:id="11603" w:name="_ETM_Q38_329579"/>
      <w:bookmarkEnd w:id="11603"/>
      <w:r>
        <w:rPr>
          <w:rtl/>
        </w:rPr>
        <w:t xml:space="preserve">זה </w:t>
      </w:r>
      <w:bookmarkStart w:id="11604" w:name="_ETM_Q38_329790"/>
      <w:bookmarkEnd w:id="11604"/>
      <w:r>
        <w:rPr>
          <w:rtl/>
        </w:rPr>
        <w:t xml:space="preserve">לא </w:t>
      </w:r>
      <w:bookmarkStart w:id="11605" w:name="_ETM_Q38_329879"/>
      <w:bookmarkEnd w:id="11605"/>
      <w:r>
        <w:rPr>
          <w:rtl/>
        </w:rPr>
        <w:t xml:space="preserve">הוגן </w:t>
      </w:r>
      <w:bookmarkStart w:id="11606" w:name="_ETM_Q38_331409"/>
      <w:bookmarkEnd w:id="11606"/>
      <w:r>
        <w:rPr>
          <w:rtl/>
        </w:rPr>
        <w:t xml:space="preserve">וזה </w:t>
      </w:r>
      <w:bookmarkStart w:id="11607" w:name="_ETM_Q38_331680"/>
      <w:bookmarkEnd w:id="11607"/>
      <w:r>
        <w:rPr>
          <w:rtl/>
        </w:rPr>
        <w:t xml:space="preserve">לא </w:t>
      </w:r>
      <w:bookmarkStart w:id="11608" w:name="_ETM_Q38_331799"/>
      <w:bookmarkEnd w:id="11608"/>
      <w:r>
        <w:rPr>
          <w:rtl/>
        </w:rPr>
        <w:t>סביר</w:t>
      </w:r>
      <w:r w:rsidR="0088061C">
        <w:rPr>
          <w:rFonts w:hint="cs"/>
          <w:rtl/>
        </w:rPr>
        <w:t>,</w:t>
      </w:r>
      <w:r>
        <w:rPr>
          <w:rtl/>
        </w:rPr>
        <w:t xml:space="preserve"> </w:t>
      </w:r>
      <w:bookmarkStart w:id="11609" w:name="_ETM_Q38_333280"/>
      <w:bookmarkStart w:id="11610" w:name="_ETM_Q38_336000"/>
      <w:bookmarkEnd w:id="11609"/>
      <w:bookmarkEnd w:id="11610"/>
      <w:r w:rsidR="0088061C">
        <w:rPr>
          <w:rFonts w:hint="cs"/>
          <w:rtl/>
        </w:rPr>
        <w:t>ו</w:t>
      </w:r>
      <w:r>
        <w:rPr>
          <w:rtl/>
        </w:rPr>
        <w:t xml:space="preserve">החוק </w:t>
      </w:r>
      <w:bookmarkStart w:id="11611" w:name="_ETM_Q38_333849"/>
      <w:bookmarkEnd w:id="11611"/>
      <w:r>
        <w:rPr>
          <w:rtl/>
        </w:rPr>
        <w:t>הזה</w:t>
      </w:r>
      <w:r>
        <w:rPr>
          <w:rFonts w:hint="cs"/>
          <w:rtl/>
        </w:rPr>
        <w:t>,</w:t>
      </w:r>
      <w:r>
        <w:rPr>
          <w:rtl/>
        </w:rPr>
        <w:t xml:space="preserve"> </w:t>
      </w:r>
      <w:bookmarkStart w:id="11612" w:name="_ETM_Q38_334240"/>
      <w:bookmarkEnd w:id="11612"/>
      <w:r>
        <w:rPr>
          <w:rtl/>
        </w:rPr>
        <w:t xml:space="preserve">התיקון </w:t>
      </w:r>
      <w:bookmarkStart w:id="11613" w:name="_ETM_Q38_334690"/>
      <w:bookmarkEnd w:id="11613"/>
      <w:r>
        <w:rPr>
          <w:rtl/>
        </w:rPr>
        <w:t xml:space="preserve">הזה </w:t>
      </w:r>
      <w:bookmarkStart w:id="11614" w:name="_ETM_Q38_335780"/>
      <w:bookmarkEnd w:id="11614"/>
      <w:r>
        <w:rPr>
          <w:rtl/>
        </w:rPr>
        <w:t xml:space="preserve">שאני </w:t>
      </w:r>
      <w:bookmarkStart w:id="11615" w:name="_ETM_Q38_336050"/>
      <w:bookmarkEnd w:id="11615"/>
      <w:r>
        <w:rPr>
          <w:rtl/>
        </w:rPr>
        <w:t xml:space="preserve">מבקש </w:t>
      </w:r>
      <w:bookmarkStart w:id="11616" w:name="_ETM_Q38_336350"/>
      <w:bookmarkEnd w:id="11616"/>
      <w:r>
        <w:rPr>
          <w:rtl/>
        </w:rPr>
        <w:t>מכם</w:t>
      </w:r>
      <w:r>
        <w:rPr>
          <w:rFonts w:hint="cs"/>
          <w:rtl/>
        </w:rPr>
        <w:t>,</w:t>
      </w:r>
      <w:r>
        <w:rPr>
          <w:rtl/>
        </w:rPr>
        <w:t xml:space="preserve"> </w:t>
      </w:r>
      <w:bookmarkStart w:id="11617" w:name="_ETM_Q38_336710"/>
      <w:bookmarkEnd w:id="11617"/>
      <w:r>
        <w:rPr>
          <w:rtl/>
        </w:rPr>
        <w:t>חברים</w:t>
      </w:r>
      <w:r>
        <w:rPr>
          <w:rFonts w:hint="cs"/>
          <w:rtl/>
        </w:rPr>
        <w:t>,</w:t>
      </w:r>
      <w:r>
        <w:rPr>
          <w:rtl/>
        </w:rPr>
        <w:t xml:space="preserve"> </w:t>
      </w:r>
      <w:bookmarkStart w:id="11618" w:name="_ETM_Q38_337250"/>
      <w:bookmarkEnd w:id="11618"/>
      <w:r>
        <w:rPr>
          <w:rtl/>
        </w:rPr>
        <w:t xml:space="preserve">לתמוך </w:t>
      </w:r>
      <w:bookmarkStart w:id="11619" w:name="_ETM_Q38_337610"/>
      <w:bookmarkEnd w:id="11619"/>
      <w:r>
        <w:rPr>
          <w:rtl/>
        </w:rPr>
        <w:t xml:space="preserve">בו </w:t>
      </w:r>
      <w:bookmarkStart w:id="11620" w:name="_ETM_Q38_337760"/>
      <w:bookmarkEnd w:id="11620"/>
      <w:r>
        <w:rPr>
          <w:rtl/>
        </w:rPr>
        <w:t>היום</w:t>
      </w:r>
      <w:r>
        <w:rPr>
          <w:rFonts w:hint="cs"/>
          <w:rtl/>
        </w:rPr>
        <w:t>,</w:t>
      </w:r>
      <w:r>
        <w:rPr>
          <w:rtl/>
        </w:rPr>
        <w:t xml:space="preserve"> </w:t>
      </w:r>
      <w:bookmarkStart w:id="11621" w:name="_ETM_Q38_338690"/>
      <w:bookmarkEnd w:id="11621"/>
      <w:r>
        <w:rPr>
          <w:rtl/>
        </w:rPr>
        <w:t xml:space="preserve">בא </w:t>
      </w:r>
      <w:bookmarkStart w:id="11622" w:name="_ETM_Q38_338930"/>
      <w:bookmarkEnd w:id="11622"/>
      <w:r>
        <w:rPr>
          <w:rtl/>
        </w:rPr>
        <w:t xml:space="preserve">לשנות </w:t>
      </w:r>
      <w:bookmarkStart w:id="11623" w:name="_ETM_Q38_339319"/>
      <w:bookmarkEnd w:id="11623"/>
      <w:r>
        <w:rPr>
          <w:rtl/>
        </w:rPr>
        <w:t xml:space="preserve">את </w:t>
      </w:r>
      <w:bookmarkStart w:id="11624" w:name="_ETM_Q38_339410"/>
      <w:bookmarkEnd w:id="11624"/>
      <w:r>
        <w:rPr>
          <w:rtl/>
        </w:rPr>
        <w:t>זה</w:t>
      </w:r>
      <w:r>
        <w:rPr>
          <w:rFonts w:hint="cs"/>
          <w:rtl/>
        </w:rPr>
        <w:t>.</w:t>
      </w:r>
      <w:r>
        <w:rPr>
          <w:rtl/>
        </w:rPr>
        <w:t xml:space="preserve"> </w:t>
      </w:r>
      <w:bookmarkStart w:id="11625" w:name="_ETM_Q38_340440"/>
      <w:bookmarkEnd w:id="11625"/>
      <w:r>
        <w:rPr>
          <w:rtl/>
        </w:rPr>
        <w:t xml:space="preserve">הוא </w:t>
      </w:r>
      <w:bookmarkStart w:id="11626" w:name="_ETM_Q38_340560"/>
      <w:bookmarkEnd w:id="11626"/>
      <w:r>
        <w:rPr>
          <w:rtl/>
        </w:rPr>
        <w:t xml:space="preserve">בא </w:t>
      </w:r>
      <w:bookmarkStart w:id="11627" w:name="_ETM_Q38_340680"/>
      <w:bookmarkEnd w:id="11627"/>
      <w:r>
        <w:rPr>
          <w:rtl/>
        </w:rPr>
        <w:t xml:space="preserve">לתקן </w:t>
      </w:r>
      <w:bookmarkStart w:id="11628" w:name="_ETM_Q38_341070"/>
      <w:bookmarkEnd w:id="11628"/>
      <w:r>
        <w:rPr>
          <w:rtl/>
        </w:rPr>
        <w:t xml:space="preserve">את </w:t>
      </w:r>
      <w:bookmarkStart w:id="11629" w:name="_ETM_Q38_341160"/>
      <w:bookmarkEnd w:id="11629"/>
      <w:r>
        <w:rPr>
          <w:rtl/>
        </w:rPr>
        <w:t xml:space="preserve">העוול </w:t>
      </w:r>
      <w:bookmarkStart w:id="11630" w:name="_ETM_Q38_342000"/>
      <w:bookmarkEnd w:id="11630"/>
      <w:r>
        <w:rPr>
          <w:rtl/>
        </w:rPr>
        <w:t>הבלתי</w:t>
      </w:r>
      <w:bookmarkStart w:id="11631" w:name="_ETM_Q38_342480"/>
      <w:bookmarkEnd w:id="11631"/>
      <w:r w:rsidR="0088061C">
        <w:rPr>
          <w:rFonts w:hint="cs"/>
          <w:rtl/>
        </w:rPr>
        <w:t>-</w:t>
      </w:r>
      <w:r>
        <w:rPr>
          <w:rFonts w:hint="cs"/>
          <w:rtl/>
        </w:rPr>
        <w:t>נסלח</w:t>
      </w:r>
      <w:r>
        <w:rPr>
          <w:rtl/>
        </w:rPr>
        <w:t xml:space="preserve"> </w:t>
      </w:r>
      <w:bookmarkStart w:id="11632" w:name="_ETM_Q38_343510"/>
      <w:bookmarkEnd w:id="11632"/>
      <w:r>
        <w:rPr>
          <w:rtl/>
        </w:rPr>
        <w:t xml:space="preserve">שנעשה </w:t>
      </w:r>
      <w:bookmarkStart w:id="11633" w:name="_ETM_Q38_344020"/>
      <w:bookmarkEnd w:id="11633"/>
      <w:r>
        <w:rPr>
          <w:rtl/>
        </w:rPr>
        <w:t xml:space="preserve">לאלפי </w:t>
      </w:r>
      <w:bookmarkStart w:id="11634" w:name="_ETM_Q38_344440"/>
      <w:bookmarkEnd w:id="11634"/>
      <w:r>
        <w:rPr>
          <w:rtl/>
        </w:rPr>
        <w:t xml:space="preserve">זוגות </w:t>
      </w:r>
      <w:bookmarkStart w:id="11635" w:name="_ETM_Q38_344800"/>
      <w:bookmarkEnd w:id="11635"/>
      <w:r>
        <w:rPr>
          <w:rtl/>
        </w:rPr>
        <w:t xml:space="preserve">ויחידים </w:t>
      </w:r>
      <w:bookmarkStart w:id="11636" w:name="_ETM_Q38_345970"/>
      <w:bookmarkEnd w:id="11636"/>
      <w:r>
        <w:rPr>
          <w:rtl/>
        </w:rPr>
        <w:t xml:space="preserve">שרוצים </w:t>
      </w:r>
      <w:bookmarkStart w:id="11637" w:name="_ETM_Q38_346900"/>
      <w:bookmarkEnd w:id="11637"/>
      <w:r>
        <w:rPr>
          <w:rtl/>
        </w:rPr>
        <w:t xml:space="preserve">משהו </w:t>
      </w:r>
      <w:bookmarkStart w:id="11638" w:name="_ETM_Q38_347410"/>
      <w:bookmarkEnd w:id="11638"/>
      <w:r>
        <w:rPr>
          <w:rtl/>
        </w:rPr>
        <w:t xml:space="preserve">בסיסי </w:t>
      </w:r>
      <w:bookmarkStart w:id="11639" w:name="_ETM_Q38_347919"/>
      <w:bookmarkEnd w:id="11639"/>
      <w:r>
        <w:rPr>
          <w:rtl/>
        </w:rPr>
        <w:t>מאוד</w:t>
      </w:r>
      <w:r>
        <w:rPr>
          <w:rFonts w:hint="cs"/>
          <w:rtl/>
        </w:rPr>
        <w:t>:</w:t>
      </w:r>
      <w:bookmarkStart w:id="11640" w:name="_ETM_Q38_348910"/>
      <w:bookmarkEnd w:id="11640"/>
      <w:r>
        <w:rPr>
          <w:rFonts w:hint="cs"/>
          <w:rtl/>
        </w:rPr>
        <w:t xml:space="preserve"> </w:t>
      </w:r>
      <w:r>
        <w:rPr>
          <w:rtl/>
        </w:rPr>
        <w:t xml:space="preserve">את </w:t>
      </w:r>
      <w:bookmarkStart w:id="11641" w:name="_ETM_Q38_349090"/>
      <w:bookmarkEnd w:id="11641"/>
      <w:r>
        <w:rPr>
          <w:rtl/>
        </w:rPr>
        <w:t xml:space="preserve">האפשרות </w:t>
      </w:r>
      <w:bookmarkStart w:id="11642" w:name="_ETM_Q38_349660"/>
      <w:bookmarkEnd w:id="11642"/>
      <w:r>
        <w:rPr>
          <w:rtl/>
        </w:rPr>
        <w:t xml:space="preserve">ואת </w:t>
      </w:r>
      <w:bookmarkStart w:id="11643" w:name="_ETM_Q38_349810"/>
      <w:bookmarkEnd w:id="11643"/>
      <w:r>
        <w:rPr>
          <w:rtl/>
        </w:rPr>
        <w:t xml:space="preserve">הזכות </w:t>
      </w:r>
      <w:bookmarkStart w:id="11644" w:name="_ETM_Q38_350230"/>
      <w:bookmarkEnd w:id="11644"/>
      <w:r>
        <w:rPr>
          <w:rtl/>
        </w:rPr>
        <w:t xml:space="preserve">להיות </w:t>
      </w:r>
      <w:bookmarkStart w:id="11645" w:name="_ETM_Q38_350470"/>
      <w:bookmarkEnd w:id="11645"/>
      <w:r>
        <w:rPr>
          <w:rtl/>
        </w:rPr>
        <w:t>הורים</w:t>
      </w:r>
      <w:r>
        <w:rPr>
          <w:rFonts w:hint="cs"/>
          <w:rtl/>
        </w:rPr>
        <w:t>.</w:t>
      </w:r>
      <w:r>
        <w:rPr>
          <w:rtl/>
        </w:rPr>
        <w:t xml:space="preserve"> </w:t>
      </w:r>
      <w:bookmarkStart w:id="11646" w:name="_ETM_Q38_351639"/>
      <w:bookmarkEnd w:id="11646"/>
      <w:r>
        <w:rPr>
          <w:rtl/>
        </w:rPr>
        <w:t xml:space="preserve">להיות </w:t>
      </w:r>
      <w:bookmarkStart w:id="11647" w:name="_ETM_Q38_352000"/>
      <w:bookmarkEnd w:id="11647"/>
      <w:r>
        <w:rPr>
          <w:rtl/>
        </w:rPr>
        <w:t>הורים</w:t>
      </w:r>
      <w:r>
        <w:rPr>
          <w:rFonts w:hint="cs"/>
          <w:rtl/>
        </w:rPr>
        <w:t>.</w:t>
      </w:r>
      <w:r>
        <w:rPr>
          <w:rtl/>
        </w:rPr>
        <w:t xml:space="preserve"> </w:t>
      </w:r>
      <w:bookmarkStart w:id="11648" w:name="_ETM_Q38_352790"/>
      <w:bookmarkEnd w:id="11648"/>
      <w:r>
        <w:rPr>
          <w:rtl/>
        </w:rPr>
        <w:t xml:space="preserve">מישהו </w:t>
      </w:r>
      <w:bookmarkStart w:id="11649" w:name="_ETM_Q38_353599"/>
      <w:bookmarkEnd w:id="11649"/>
      <w:r>
        <w:rPr>
          <w:rtl/>
        </w:rPr>
        <w:t xml:space="preserve">יכול </w:t>
      </w:r>
      <w:bookmarkStart w:id="11650" w:name="_ETM_Q38_354379"/>
      <w:bookmarkEnd w:id="11650"/>
      <w:r>
        <w:rPr>
          <w:rtl/>
        </w:rPr>
        <w:t xml:space="preserve">למנוע </w:t>
      </w:r>
      <w:bookmarkStart w:id="11651" w:name="_ETM_Q38_354889"/>
      <w:bookmarkEnd w:id="11651"/>
      <w:r>
        <w:rPr>
          <w:rtl/>
        </w:rPr>
        <w:t xml:space="preserve">ממישהו </w:t>
      </w:r>
      <w:bookmarkStart w:id="11652" w:name="_ETM_Q38_355430"/>
      <w:bookmarkEnd w:id="11652"/>
      <w:r>
        <w:rPr>
          <w:rtl/>
        </w:rPr>
        <w:t xml:space="preserve">מכם </w:t>
      </w:r>
      <w:bookmarkStart w:id="11653" w:name="_ETM_Q38_355819"/>
      <w:bookmarkEnd w:id="11653"/>
      <w:r>
        <w:rPr>
          <w:rtl/>
        </w:rPr>
        <w:t xml:space="preserve">להיות </w:t>
      </w:r>
      <w:bookmarkStart w:id="11654" w:name="_ETM_Q38_356060"/>
      <w:bookmarkEnd w:id="11654"/>
      <w:r>
        <w:rPr>
          <w:rtl/>
        </w:rPr>
        <w:t>הורה</w:t>
      </w:r>
      <w:r>
        <w:rPr>
          <w:rFonts w:hint="cs"/>
          <w:rtl/>
        </w:rPr>
        <w:t>?</w:t>
      </w:r>
      <w:r>
        <w:rPr>
          <w:rtl/>
        </w:rPr>
        <w:t xml:space="preserve"> </w:t>
      </w:r>
      <w:bookmarkStart w:id="11655" w:name="_ETM_Q38_358010"/>
      <w:bookmarkEnd w:id="11655"/>
      <w:r>
        <w:rPr>
          <w:rtl/>
        </w:rPr>
        <w:t xml:space="preserve">ממני </w:t>
      </w:r>
      <w:bookmarkStart w:id="11656" w:name="_ETM_Q38_359830"/>
      <w:bookmarkEnd w:id="11656"/>
      <w:r>
        <w:rPr>
          <w:rtl/>
        </w:rPr>
        <w:t xml:space="preserve">המדינה </w:t>
      </w:r>
      <w:bookmarkStart w:id="11657" w:name="_ETM_Q38_360460"/>
      <w:bookmarkEnd w:id="11657"/>
      <w:r>
        <w:rPr>
          <w:rtl/>
        </w:rPr>
        <w:t xml:space="preserve">שלי </w:t>
      </w:r>
      <w:bookmarkStart w:id="11658" w:name="_ETM_Q38_361680"/>
      <w:bookmarkEnd w:id="11658"/>
      <w:r>
        <w:rPr>
          <w:rtl/>
        </w:rPr>
        <w:t xml:space="preserve">מונעת </w:t>
      </w:r>
      <w:bookmarkStart w:id="11659" w:name="_ETM_Q38_364770"/>
      <w:bookmarkEnd w:id="11659"/>
      <w:r>
        <w:rPr>
          <w:rFonts w:hint="cs"/>
          <w:rtl/>
        </w:rPr>
        <w:t xml:space="preserve">את זה. </w:t>
      </w:r>
    </w:p>
    <w:p w:rsidR="00BA05A3" w:rsidRDefault="00BA05A3" w:rsidP="008613F7">
      <w:pPr>
        <w:rPr>
          <w:rtl/>
        </w:rPr>
      </w:pPr>
    </w:p>
    <w:p w:rsidR="00BA05A3" w:rsidRDefault="00BA05A3" w:rsidP="0088061C">
      <w:pPr>
        <w:rPr>
          <w:rtl/>
        </w:rPr>
      </w:pPr>
      <w:bookmarkStart w:id="11660" w:name="_ETM_Q38_364000"/>
      <w:bookmarkEnd w:id="11660"/>
      <w:r>
        <w:rPr>
          <w:rtl/>
        </w:rPr>
        <w:t xml:space="preserve">והאפשרות </w:t>
      </w:r>
      <w:bookmarkStart w:id="11661" w:name="_ETM_Q38_365340"/>
      <w:bookmarkEnd w:id="11661"/>
      <w:r>
        <w:rPr>
          <w:rtl/>
        </w:rPr>
        <w:t>הזאת</w:t>
      </w:r>
      <w:r>
        <w:rPr>
          <w:rFonts w:hint="cs"/>
          <w:rtl/>
        </w:rPr>
        <w:t>,</w:t>
      </w:r>
      <w:r>
        <w:rPr>
          <w:rtl/>
        </w:rPr>
        <w:t xml:space="preserve"> </w:t>
      </w:r>
      <w:bookmarkStart w:id="11662" w:name="_ETM_Q38_365639"/>
      <w:bookmarkEnd w:id="11662"/>
      <w:r>
        <w:rPr>
          <w:rtl/>
        </w:rPr>
        <w:t>חברים</w:t>
      </w:r>
      <w:r>
        <w:rPr>
          <w:rFonts w:hint="cs"/>
          <w:rtl/>
        </w:rPr>
        <w:t>,</w:t>
      </w:r>
      <w:r>
        <w:rPr>
          <w:rtl/>
        </w:rPr>
        <w:t xml:space="preserve"> </w:t>
      </w:r>
      <w:bookmarkStart w:id="11663" w:name="_ETM_Q38_366690"/>
      <w:bookmarkEnd w:id="11663"/>
      <w:r>
        <w:rPr>
          <w:rtl/>
        </w:rPr>
        <w:t xml:space="preserve">האפשרות </w:t>
      </w:r>
      <w:bookmarkStart w:id="11664" w:name="_ETM_Q38_367200"/>
      <w:bookmarkEnd w:id="11664"/>
      <w:r>
        <w:rPr>
          <w:rtl/>
        </w:rPr>
        <w:t xml:space="preserve">להיות </w:t>
      </w:r>
      <w:bookmarkStart w:id="11665" w:name="_ETM_Q38_367500"/>
      <w:bookmarkEnd w:id="11665"/>
      <w:r>
        <w:rPr>
          <w:rtl/>
        </w:rPr>
        <w:t xml:space="preserve">הורה </w:t>
      </w:r>
      <w:bookmarkStart w:id="11666" w:name="_ETM_Q38_369190"/>
      <w:bookmarkEnd w:id="11666"/>
      <w:r>
        <w:rPr>
          <w:rtl/>
        </w:rPr>
        <w:t xml:space="preserve">לא </w:t>
      </w:r>
      <w:bookmarkStart w:id="11667" w:name="_ETM_Q38_369370"/>
      <w:bookmarkEnd w:id="11667"/>
      <w:r>
        <w:rPr>
          <w:rtl/>
        </w:rPr>
        <w:t>יכול</w:t>
      </w:r>
      <w:r>
        <w:rPr>
          <w:rFonts w:hint="cs"/>
          <w:rtl/>
        </w:rPr>
        <w:t>ה</w:t>
      </w:r>
      <w:r>
        <w:rPr>
          <w:rtl/>
        </w:rPr>
        <w:t xml:space="preserve"> </w:t>
      </w:r>
      <w:bookmarkStart w:id="11668" w:name="_ETM_Q38_369790"/>
      <w:bookmarkEnd w:id="11668"/>
      <w:r>
        <w:rPr>
          <w:rtl/>
        </w:rPr>
        <w:t xml:space="preserve">להיות </w:t>
      </w:r>
      <w:bookmarkStart w:id="11669" w:name="_ETM_Q38_371040"/>
      <w:bookmarkEnd w:id="11669"/>
      <w:r>
        <w:rPr>
          <w:rFonts w:hint="cs"/>
          <w:rtl/>
        </w:rPr>
        <w:t xml:space="preserve">רק </w:t>
      </w:r>
      <w:r>
        <w:rPr>
          <w:rtl/>
        </w:rPr>
        <w:t xml:space="preserve">אם </w:t>
      </w:r>
      <w:bookmarkStart w:id="11670" w:name="_ETM_Q38_371310"/>
      <w:bookmarkEnd w:id="11670"/>
      <w:r>
        <w:rPr>
          <w:rtl/>
        </w:rPr>
        <w:t xml:space="preserve">אתה </w:t>
      </w:r>
      <w:bookmarkStart w:id="11671" w:name="_ETM_Q38_371490"/>
      <w:bookmarkEnd w:id="11671"/>
      <w:r>
        <w:rPr>
          <w:rtl/>
        </w:rPr>
        <w:t xml:space="preserve">בעל </w:t>
      </w:r>
      <w:bookmarkStart w:id="11672" w:name="_ETM_Q38_371730"/>
      <w:bookmarkEnd w:id="11672"/>
      <w:r>
        <w:rPr>
          <w:rtl/>
        </w:rPr>
        <w:t>ממון</w:t>
      </w:r>
      <w:r>
        <w:rPr>
          <w:rFonts w:hint="cs"/>
          <w:rtl/>
        </w:rPr>
        <w:t>,</w:t>
      </w:r>
      <w:r>
        <w:rPr>
          <w:rtl/>
        </w:rPr>
        <w:t xml:space="preserve"> </w:t>
      </w:r>
      <w:bookmarkStart w:id="11673" w:name="_ETM_Q38_372150"/>
      <w:bookmarkEnd w:id="11673"/>
      <w:r>
        <w:rPr>
          <w:rtl/>
        </w:rPr>
        <w:t xml:space="preserve">בעל </w:t>
      </w:r>
      <w:bookmarkStart w:id="11674" w:name="_ETM_Q38_372419"/>
      <w:bookmarkEnd w:id="11674"/>
      <w:r>
        <w:rPr>
          <w:rtl/>
        </w:rPr>
        <w:t>אמצעים</w:t>
      </w:r>
      <w:r>
        <w:rPr>
          <w:rFonts w:hint="cs"/>
          <w:rtl/>
        </w:rPr>
        <w:t>,</w:t>
      </w:r>
      <w:r>
        <w:rPr>
          <w:rtl/>
        </w:rPr>
        <w:t xml:space="preserve"> </w:t>
      </w:r>
      <w:bookmarkStart w:id="11675" w:name="_ETM_Q38_374500"/>
      <w:bookmarkEnd w:id="11675"/>
      <w:r>
        <w:rPr>
          <w:rtl/>
        </w:rPr>
        <w:t xml:space="preserve">לא </w:t>
      </w:r>
      <w:bookmarkStart w:id="11676" w:name="_ETM_Q38_374650"/>
      <w:bookmarkEnd w:id="11676"/>
      <w:r>
        <w:rPr>
          <w:rtl/>
        </w:rPr>
        <w:t xml:space="preserve">יכולה </w:t>
      </w:r>
      <w:bookmarkStart w:id="11677" w:name="_ETM_Q38_375040"/>
      <w:bookmarkEnd w:id="11677"/>
      <w:r>
        <w:rPr>
          <w:rtl/>
        </w:rPr>
        <w:t>להיות</w:t>
      </w:r>
      <w:r w:rsidR="0088061C">
        <w:rPr>
          <w:rFonts w:hint="cs"/>
          <w:rtl/>
        </w:rPr>
        <w:t>,</w:t>
      </w:r>
      <w:r>
        <w:rPr>
          <w:rtl/>
        </w:rPr>
        <w:t xml:space="preserve"> </w:t>
      </w:r>
      <w:bookmarkStart w:id="11678" w:name="_ETM_Q38_376910"/>
      <w:bookmarkEnd w:id="11678"/>
      <w:r>
        <w:rPr>
          <w:rtl/>
        </w:rPr>
        <w:t xml:space="preserve">בגלל </w:t>
      </w:r>
      <w:bookmarkStart w:id="11679" w:name="_ETM_Q38_377389"/>
      <w:bookmarkEnd w:id="11679"/>
      <w:r>
        <w:rPr>
          <w:rtl/>
        </w:rPr>
        <w:t xml:space="preserve">הנטייה </w:t>
      </w:r>
      <w:bookmarkStart w:id="11680" w:name="_ETM_Q38_377780"/>
      <w:bookmarkEnd w:id="11680"/>
      <w:r>
        <w:rPr>
          <w:rtl/>
        </w:rPr>
        <w:t xml:space="preserve">המינית </w:t>
      </w:r>
      <w:bookmarkStart w:id="11681" w:name="_ETM_Q38_378110"/>
      <w:bookmarkEnd w:id="11681"/>
      <w:r>
        <w:rPr>
          <w:rtl/>
        </w:rPr>
        <w:t>שלך</w:t>
      </w:r>
      <w:r>
        <w:rPr>
          <w:rFonts w:hint="cs"/>
          <w:rtl/>
        </w:rPr>
        <w:t xml:space="preserve"> </w:t>
      </w:r>
      <w:bookmarkStart w:id="11682" w:name="_ETM_Q38_382000"/>
      <w:bookmarkEnd w:id="11682"/>
      <w:r>
        <w:rPr>
          <w:rtl/>
        </w:rPr>
        <w:t>–</w:t>
      </w:r>
      <w:r>
        <w:rPr>
          <w:rFonts w:hint="cs"/>
          <w:rtl/>
        </w:rPr>
        <w:t xml:space="preserve"> </w:t>
      </w:r>
      <w:bookmarkStart w:id="11683" w:name="_ETM_Q38_379480"/>
      <w:bookmarkEnd w:id="11683"/>
      <w:r>
        <w:rPr>
          <w:rtl/>
        </w:rPr>
        <w:t>לכ</w:t>
      </w:r>
      <w:bookmarkStart w:id="11684" w:name="_ETM_Q38_380440"/>
      <w:bookmarkStart w:id="11685" w:name="_ETM_Q38_381160"/>
      <w:bookmarkEnd w:id="11684"/>
      <w:bookmarkEnd w:id="11685"/>
      <w:r>
        <w:rPr>
          <w:rFonts w:hint="cs"/>
          <w:rtl/>
        </w:rPr>
        <w:t>ל אחד ואחת</w:t>
      </w:r>
      <w:r>
        <w:rPr>
          <w:rtl/>
        </w:rPr>
        <w:t xml:space="preserve"> </w:t>
      </w:r>
      <w:bookmarkStart w:id="11686" w:name="_ETM_Q38_382250"/>
      <w:bookmarkEnd w:id="11686"/>
      <w:r>
        <w:rPr>
          <w:rtl/>
        </w:rPr>
        <w:t xml:space="preserve">מגיעה </w:t>
      </w:r>
      <w:bookmarkStart w:id="11687" w:name="_ETM_Q38_383030"/>
      <w:bookmarkEnd w:id="11687"/>
      <w:r>
        <w:rPr>
          <w:rtl/>
        </w:rPr>
        <w:t xml:space="preserve">הזכות </w:t>
      </w:r>
      <w:bookmarkStart w:id="11688" w:name="_ETM_Q38_383810"/>
      <w:bookmarkEnd w:id="11688"/>
      <w:r>
        <w:rPr>
          <w:rtl/>
        </w:rPr>
        <w:t xml:space="preserve">להיות </w:t>
      </w:r>
      <w:bookmarkStart w:id="11689" w:name="_ETM_Q38_384230"/>
      <w:bookmarkEnd w:id="11689"/>
      <w:r>
        <w:rPr>
          <w:rtl/>
        </w:rPr>
        <w:t>הורה</w:t>
      </w:r>
      <w:r>
        <w:rPr>
          <w:rFonts w:hint="cs"/>
          <w:rtl/>
        </w:rPr>
        <w:t>;</w:t>
      </w:r>
      <w:r>
        <w:rPr>
          <w:rtl/>
        </w:rPr>
        <w:t xml:space="preserve"> </w:t>
      </w:r>
      <w:bookmarkStart w:id="11690" w:name="_ETM_Q38_385370"/>
      <w:bookmarkEnd w:id="11690"/>
      <w:r>
        <w:rPr>
          <w:rtl/>
        </w:rPr>
        <w:t xml:space="preserve">לכל </w:t>
      </w:r>
      <w:bookmarkStart w:id="11691" w:name="_ETM_Q38_385939"/>
      <w:bookmarkStart w:id="11692" w:name="_ETM_Q38_386359"/>
      <w:bookmarkStart w:id="11693" w:name="_ETM_Q38_387489"/>
      <w:bookmarkEnd w:id="11691"/>
      <w:bookmarkEnd w:id="11692"/>
      <w:bookmarkEnd w:id="11693"/>
      <w:r>
        <w:rPr>
          <w:rFonts w:hint="cs"/>
          <w:rtl/>
        </w:rPr>
        <w:t xml:space="preserve">אחת ואחד </w:t>
      </w:r>
      <w:r>
        <w:rPr>
          <w:rtl/>
        </w:rPr>
        <w:t xml:space="preserve">מגיעה </w:t>
      </w:r>
      <w:bookmarkStart w:id="11694" w:name="_ETM_Q38_387969"/>
      <w:bookmarkEnd w:id="11694"/>
      <w:r>
        <w:rPr>
          <w:rtl/>
        </w:rPr>
        <w:t xml:space="preserve">הזכות </w:t>
      </w:r>
      <w:bookmarkStart w:id="11695" w:name="_ETM_Q38_388810"/>
      <w:bookmarkEnd w:id="11695"/>
      <w:r>
        <w:rPr>
          <w:rtl/>
        </w:rPr>
        <w:t>לחוות</w:t>
      </w:r>
      <w:r>
        <w:rPr>
          <w:rFonts w:hint="cs"/>
          <w:rtl/>
        </w:rPr>
        <w:t>,</w:t>
      </w:r>
      <w:r>
        <w:rPr>
          <w:rtl/>
        </w:rPr>
        <w:t xml:space="preserve"> </w:t>
      </w:r>
      <w:bookmarkStart w:id="11696" w:name="_ETM_Q38_390070"/>
      <w:bookmarkEnd w:id="11696"/>
      <w:r>
        <w:rPr>
          <w:rFonts w:hint="cs"/>
          <w:rtl/>
        </w:rPr>
        <w:t>ל</w:t>
      </w:r>
      <w:r>
        <w:rPr>
          <w:rtl/>
        </w:rPr>
        <w:t>גדל</w:t>
      </w:r>
      <w:r>
        <w:rPr>
          <w:rFonts w:hint="cs"/>
          <w:rtl/>
        </w:rPr>
        <w:t>, לאהוב</w:t>
      </w:r>
      <w:bookmarkStart w:id="11697" w:name="_ETM_Q38_391680"/>
      <w:bookmarkEnd w:id="11697"/>
      <w:r>
        <w:rPr>
          <w:rFonts w:hint="cs"/>
          <w:rtl/>
        </w:rPr>
        <w:t xml:space="preserve"> </w:t>
      </w:r>
      <w:r>
        <w:rPr>
          <w:rFonts w:hint="eastAsia"/>
          <w:rtl/>
        </w:rPr>
        <w:t>–</w:t>
      </w:r>
      <w:r>
        <w:rPr>
          <w:rtl/>
        </w:rPr>
        <w:t xml:space="preserve"> </w:t>
      </w:r>
      <w:bookmarkStart w:id="11698" w:name="_ETM_Q38_392430"/>
      <w:bookmarkEnd w:id="11698"/>
      <w:r>
        <w:rPr>
          <w:rtl/>
        </w:rPr>
        <w:t xml:space="preserve">אם </w:t>
      </w:r>
      <w:bookmarkStart w:id="11699" w:name="_ETM_Q38_392579"/>
      <w:bookmarkEnd w:id="11699"/>
      <w:r>
        <w:rPr>
          <w:rFonts w:hint="cs"/>
          <w:rtl/>
        </w:rPr>
        <w:t>י</w:t>
      </w:r>
      <w:r>
        <w:rPr>
          <w:rtl/>
        </w:rPr>
        <w:t>רצ</w:t>
      </w:r>
      <w:r>
        <w:rPr>
          <w:rFonts w:hint="cs"/>
          <w:rtl/>
        </w:rPr>
        <w:t>ו</w:t>
      </w:r>
      <w:r w:rsidR="0088061C">
        <w:rPr>
          <w:rFonts w:hint="cs"/>
          <w:rtl/>
        </w:rPr>
        <w:t>,</w:t>
      </w:r>
      <w:r>
        <w:rPr>
          <w:rtl/>
        </w:rPr>
        <w:t xml:space="preserve"> </w:t>
      </w:r>
      <w:bookmarkStart w:id="11700" w:name="_ETM_Q38_392879"/>
      <w:bookmarkEnd w:id="11700"/>
      <w:r>
        <w:rPr>
          <w:rtl/>
        </w:rPr>
        <w:t>כמובן</w:t>
      </w:r>
      <w:r>
        <w:rPr>
          <w:rFonts w:hint="cs"/>
          <w:rtl/>
        </w:rPr>
        <w:t xml:space="preserve"> –</w:t>
      </w:r>
      <w:r>
        <w:rPr>
          <w:rtl/>
        </w:rPr>
        <w:t xml:space="preserve"> </w:t>
      </w:r>
      <w:bookmarkStart w:id="11701" w:name="_ETM_Q38_393849"/>
      <w:bookmarkEnd w:id="11701"/>
      <w:r>
        <w:rPr>
          <w:rtl/>
        </w:rPr>
        <w:t xml:space="preserve">את </w:t>
      </w:r>
      <w:bookmarkStart w:id="11702" w:name="_ETM_Q38_394150"/>
      <w:bookmarkEnd w:id="11702"/>
      <w:r>
        <w:rPr>
          <w:rtl/>
        </w:rPr>
        <w:t xml:space="preserve">המתנה </w:t>
      </w:r>
      <w:bookmarkStart w:id="11703" w:name="_ETM_Q38_394720"/>
      <w:bookmarkEnd w:id="11703"/>
      <w:r>
        <w:rPr>
          <w:rtl/>
        </w:rPr>
        <w:t xml:space="preserve">הזאת </w:t>
      </w:r>
      <w:bookmarkStart w:id="11704" w:name="_ETM_Q38_396269"/>
      <w:bookmarkEnd w:id="11704"/>
      <w:r>
        <w:rPr>
          <w:rtl/>
        </w:rPr>
        <w:t>ש</w:t>
      </w:r>
      <w:r>
        <w:rPr>
          <w:rFonts w:hint="cs"/>
          <w:rtl/>
        </w:rPr>
        <w:t xml:space="preserve">נקראת </w:t>
      </w:r>
      <w:bookmarkStart w:id="11705" w:name="_ETM_Q38_396780"/>
      <w:bookmarkEnd w:id="11705"/>
      <w:r>
        <w:rPr>
          <w:rtl/>
        </w:rPr>
        <w:t>ילדים</w:t>
      </w:r>
      <w:r>
        <w:rPr>
          <w:rFonts w:hint="cs"/>
          <w:rtl/>
        </w:rPr>
        <w:t>.</w:t>
      </w:r>
      <w:r>
        <w:rPr>
          <w:rtl/>
        </w:rPr>
        <w:t xml:space="preserve"> </w:t>
      </w:r>
      <w:bookmarkStart w:id="11706" w:name="_ETM_Q38_397660"/>
      <w:bookmarkEnd w:id="11706"/>
      <w:r>
        <w:rPr>
          <w:rtl/>
        </w:rPr>
        <w:t xml:space="preserve">יש </w:t>
      </w:r>
      <w:bookmarkStart w:id="11707" w:name="_ETM_Q38_397840"/>
      <w:bookmarkEnd w:id="11707"/>
      <w:r>
        <w:rPr>
          <w:rtl/>
        </w:rPr>
        <w:t xml:space="preserve">בזה </w:t>
      </w:r>
      <w:bookmarkStart w:id="11708" w:name="_ETM_Q38_398110"/>
      <w:bookmarkEnd w:id="11708"/>
      <w:r>
        <w:rPr>
          <w:rtl/>
        </w:rPr>
        <w:t xml:space="preserve">אחריות </w:t>
      </w:r>
      <w:bookmarkStart w:id="11709" w:name="_ETM_Q38_398560"/>
      <w:bookmarkEnd w:id="11709"/>
      <w:r>
        <w:rPr>
          <w:rtl/>
        </w:rPr>
        <w:t>גדולה</w:t>
      </w:r>
      <w:r w:rsidR="0088061C">
        <w:rPr>
          <w:rFonts w:hint="cs"/>
          <w:rtl/>
        </w:rPr>
        <w:t>.</w:t>
      </w:r>
      <w:r>
        <w:rPr>
          <w:rtl/>
        </w:rPr>
        <w:t xml:space="preserve"> </w:t>
      </w:r>
      <w:bookmarkStart w:id="11710" w:name="_ETM_Q38_399620"/>
      <w:bookmarkEnd w:id="11710"/>
      <w:r>
        <w:rPr>
          <w:rtl/>
        </w:rPr>
        <w:t xml:space="preserve">יש </w:t>
      </w:r>
      <w:bookmarkStart w:id="11711" w:name="_ETM_Q38_399890"/>
      <w:bookmarkEnd w:id="11711"/>
      <w:r>
        <w:rPr>
          <w:rtl/>
        </w:rPr>
        <w:t xml:space="preserve">בזה </w:t>
      </w:r>
      <w:bookmarkStart w:id="11712" w:name="_ETM_Q38_400280"/>
      <w:bookmarkEnd w:id="11712"/>
      <w:r>
        <w:rPr>
          <w:rtl/>
        </w:rPr>
        <w:t xml:space="preserve">אושר </w:t>
      </w:r>
      <w:bookmarkStart w:id="11713" w:name="_ETM_Q38_400640"/>
      <w:bookmarkEnd w:id="11713"/>
      <w:r>
        <w:rPr>
          <w:rtl/>
        </w:rPr>
        <w:t>עצום</w:t>
      </w:r>
      <w:r>
        <w:rPr>
          <w:rFonts w:hint="cs"/>
          <w:rtl/>
        </w:rPr>
        <w:t>.</w:t>
      </w:r>
      <w:r>
        <w:rPr>
          <w:rtl/>
        </w:rPr>
        <w:t xml:space="preserve"> </w:t>
      </w:r>
      <w:bookmarkStart w:id="11714" w:name="_ETM_Q38_403249"/>
      <w:bookmarkEnd w:id="11714"/>
      <w:r>
        <w:rPr>
          <w:rtl/>
        </w:rPr>
        <w:t xml:space="preserve">מדינת </w:t>
      </w:r>
      <w:bookmarkStart w:id="11715" w:name="_ETM_Q38_403670"/>
      <w:bookmarkEnd w:id="11715"/>
      <w:r>
        <w:rPr>
          <w:rtl/>
        </w:rPr>
        <w:t xml:space="preserve">ישראל </w:t>
      </w:r>
      <w:bookmarkStart w:id="11716" w:name="_ETM_Q38_404029"/>
      <w:bookmarkEnd w:id="11716"/>
      <w:r>
        <w:rPr>
          <w:rtl/>
        </w:rPr>
        <w:t>ב</w:t>
      </w:r>
      <w:r>
        <w:rPr>
          <w:rFonts w:hint="cs"/>
          <w:rtl/>
        </w:rPr>
        <w:t>עצמה הרי</w:t>
      </w:r>
      <w:bookmarkStart w:id="11717" w:name="_ETM_Q38_404569"/>
      <w:bookmarkEnd w:id="11717"/>
      <w:r>
        <w:rPr>
          <w:rFonts w:hint="cs"/>
          <w:rtl/>
        </w:rPr>
        <w:t xml:space="preserve"> </w:t>
      </w:r>
      <w:bookmarkStart w:id="11718" w:name="_ETM_Q38_403000"/>
      <w:bookmarkEnd w:id="11718"/>
      <w:r>
        <w:rPr>
          <w:rtl/>
        </w:rPr>
        <w:t xml:space="preserve">נותנת </w:t>
      </w:r>
      <w:bookmarkStart w:id="11719" w:name="_ETM_Q38_404989"/>
      <w:bookmarkEnd w:id="11719"/>
      <w:r>
        <w:rPr>
          <w:rtl/>
        </w:rPr>
        <w:t xml:space="preserve">סיוע </w:t>
      </w:r>
      <w:bookmarkStart w:id="11720" w:name="_ETM_Q38_406349"/>
      <w:bookmarkEnd w:id="11720"/>
      <w:r>
        <w:rPr>
          <w:rtl/>
        </w:rPr>
        <w:t>לזוגות</w:t>
      </w:r>
      <w:r>
        <w:rPr>
          <w:rFonts w:hint="cs"/>
          <w:rtl/>
        </w:rPr>
        <w:t>,</w:t>
      </w:r>
      <w:r>
        <w:rPr>
          <w:rtl/>
        </w:rPr>
        <w:t xml:space="preserve"> </w:t>
      </w:r>
      <w:bookmarkStart w:id="11721" w:name="_ETM_Q38_407950"/>
      <w:bookmarkEnd w:id="11721"/>
      <w:r>
        <w:rPr>
          <w:rtl/>
        </w:rPr>
        <w:t xml:space="preserve">איש </w:t>
      </w:r>
      <w:bookmarkStart w:id="11722" w:name="_ETM_Q38_408190"/>
      <w:bookmarkEnd w:id="11722"/>
      <w:r>
        <w:rPr>
          <w:rtl/>
        </w:rPr>
        <w:t>ואישה</w:t>
      </w:r>
      <w:r>
        <w:rPr>
          <w:rFonts w:hint="cs"/>
          <w:rtl/>
        </w:rPr>
        <w:t>,</w:t>
      </w:r>
      <w:r>
        <w:rPr>
          <w:rtl/>
        </w:rPr>
        <w:t xml:space="preserve"> </w:t>
      </w:r>
      <w:bookmarkStart w:id="11723" w:name="_ETM_Q38_409290"/>
      <w:bookmarkEnd w:id="11723"/>
      <w:r>
        <w:rPr>
          <w:rtl/>
        </w:rPr>
        <w:t xml:space="preserve">שלא </w:t>
      </w:r>
      <w:bookmarkStart w:id="11724" w:name="_ETM_Q38_409680"/>
      <w:bookmarkEnd w:id="11724"/>
      <w:r>
        <w:rPr>
          <w:rtl/>
        </w:rPr>
        <w:t xml:space="preserve">יכולים </w:t>
      </w:r>
      <w:bookmarkStart w:id="11725" w:name="_ETM_Q38_410069"/>
      <w:bookmarkEnd w:id="11725"/>
      <w:r>
        <w:rPr>
          <w:rtl/>
        </w:rPr>
        <w:t xml:space="preserve">להביא </w:t>
      </w:r>
      <w:bookmarkStart w:id="11726" w:name="_ETM_Q38_410370"/>
      <w:bookmarkEnd w:id="11726"/>
      <w:r>
        <w:rPr>
          <w:rtl/>
        </w:rPr>
        <w:t xml:space="preserve">ילדים </w:t>
      </w:r>
      <w:bookmarkStart w:id="11727" w:name="_ETM_Q38_411450"/>
      <w:bookmarkEnd w:id="11727"/>
      <w:r>
        <w:rPr>
          <w:rtl/>
        </w:rPr>
        <w:t xml:space="preserve">בגלל </w:t>
      </w:r>
      <w:bookmarkStart w:id="11728" w:name="_ETM_Q38_411930"/>
      <w:bookmarkEnd w:id="11728"/>
      <w:r>
        <w:rPr>
          <w:rtl/>
        </w:rPr>
        <w:t xml:space="preserve">בעיות </w:t>
      </w:r>
      <w:bookmarkStart w:id="11729" w:name="_ETM_Q38_412230"/>
      <w:bookmarkEnd w:id="11729"/>
      <w:r>
        <w:rPr>
          <w:rtl/>
        </w:rPr>
        <w:t xml:space="preserve">פוריות </w:t>
      </w:r>
      <w:bookmarkStart w:id="11730" w:name="_ETM_Q38_413430"/>
      <w:bookmarkEnd w:id="11730"/>
      <w:r>
        <w:rPr>
          <w:rtl/>
        </w:rPr>
        <w:t xml:space="preserve">או </w:t>
      </w:r>
      <w:bookmarkStart w:id="11731" w:name="_ETM_Q38_413549"/>
      <w:bookmarkEnd w:id="11731"/>
      <w:r>
        <w:rPr>
          <w:rtl/>
        </w:rPr>
        <w:t xml:space="preserve">שמתקשים </w:t>
      </w:r>
      <w:bookmarkStart w:id="11732" w:name="_ETM_Q38_414120"/>
      <w:bookmarkEnd w:id="11732"/>
      <w:r>
        <w:rPr>
          <w:rtl/>
        </w:rPr>
        <w:t xml:space="preserve">להביא </w:t>
      </w:r>
      <w:bookmarkStart w:id="11733" w:name="_ETM_Q38_414359"/>
      <w:bookmarkEnd w:id="11733"/>
      <w:r>
        <w:rPr>
          <w:rtl/>
        </w:rPr>
        <w:t>ילדים</w:t>
      </w:r>
      <w:r>
        <w:rPr>
          <w:rFonts w:hint="cs"/>
          <w:rtl/>
        </w:rPr>
        <w:t>. היא</w:t>
      </w:r>
      <w:bookmarkStart w:id="11734" w:name="_ETM_Q38_415750"/>
      <w:bookmarkEnd w:id="11734"/>
      <w:r>
        <w:rPr>
          <w:rtl/>
        </w:rPr>
        <w:t xml:space="preserve"> </w:t>
      </w:r>
      <w:bookmarkStart w:id="11735" w:name="_ETM_Q38_415840"/>
      <w:bookmarkEnd w:id="11735"/>
      <w:r>
        <w:rPr>
          <w:rtl/>
        </w:rPr>
        <w:t xml:space="preserve">עוזרת </w:t>
      </w:r>
      <w:bookmarkStart w:id="11736" w:name="_ETM_Q38_416200"/>
      <w:bookmarkEnd w:id="11736"/>
      <w:r>
        <w:rPr>
          <w:rtl/>
        </w:rPr>
        <w:t>להם</w:t>
      </w:r>
      <w:r>
        <w:rPr>
          <w:rFonts w:hint="cs"/>
          <w:rtl/>
        </w:rPr>
        <w:t>,</w:t>
      </w:r>
      <w:r>
        <w:rPr>
          <w:rtl/>
        </w:rPr>
        <w:t xml:space="preserve"> </w:t>
      </w:r>
      <w:bookmarkStart w:id="11737" w:name="_ETM_Q38_417150"/>
      <w:bookmarkEnd w:id="11737"/>
      <w:r>
        <w:rPr>
          <w:rtl/>
        </w:rPr>
        <w:t xml:space="preserve">עוזרת </w:t>
      </w:r>
      <w:bookmarkStart w:id="11738" w:name="_ETM_Q38_417599"/>
      <w:bookmarkEnd w:id="11738"/>
      <w:r>
        <w:rPr>
          <w:rtl/>
        </w:rPr>
        <w:t xml:space="preserve">להם </w:t>
      </w:r>
      <w:bookmarkStart w:id="11739" w:name="_ETM_Q38_417810"/>
      <w:bookmarkEnd w:id="11739"/>
      <w:r>
        <w:rPr>
          <w:rtl/>
        </w:rPr>
        <w:t>בפונדקאות</w:t>
      </w:r>
      <w:r>
        <w:rPr>
          <w:rFonts w:hint="cs"/>
          <w:rtl/>
        </w:rPr>
        <w:t>,</w:t>
      </w:r>
      <w:r>
        <w:rPr>
          <w:rtl/>
        </w:rPr>
        <w:t xml:space="preserve"> </w:t>
      </w:r>
      <w:bookmarkStart w:id="11740" w:name="_ETM_Q38_419099"/>
      <w:bookmarkEnd w:id="11740"/>
      <w:r>
        <w:rPr>
          <w:rtl/>
        </w:rPr>
        <w:t xml:space="preserve">ובכך </w:t>
      </w:r>
      <w:bookmarkStart w:id="11741" w:name="_ETM_Q38_419579"/>
      <w:bookmarkEnd w:id="11741"/>
      <w:r>
        <w:rPr>
          <w:rtl/>
        </w:rPr>
        <w:t xml:space="preserve">היא </w:t>
      </w:r>
      <w:bookmarkStart w:id="11742" w:name="_ETM_Q38_419669"/>
      <w:bookmarkEnd w:id="11742"/>
      <w:r>
        <w:rPr>
          <w:rtl/>
        </w:rPr>
        <w:t xml:space="preserve">מכירה </w:t>
      </w:r>
      <w:bookmarkStart w:id="11743" w:name="_ETM_Q38_420779"/>
      <w:bookmarkEnd w:id="11743"/>
      <w:r>
        <w:rPr>
          <w:rtl/>
        </w:rPr>
        <w:t xml:space="preserve">בחשיבות </w:t>
      </w:r>
      <w:bookmarkStart w:id="11744" w:name="_ETM_Q38_421559"/>
      <w:bookmarkEnd w:id="11744"/>
      <w:r>
        <w:rPr>
          <w:rtl/>
        </w:rPr>
        <w:t xml:space="preserve">הזאת </w:t>
      </w:r>
      <w:bookmarkStart w:id="11745" w:name="_ETM_Q38_421829"/>
      <w:bookmarkEnd w:id="11745"/>
      <w:r>
        <w:rPr>
          <w:rtl/>
        </w:rPr>
        <w:t xml:space="preserve">של </w:t>
      </w:r>
      <w:bookmarkStart w:id="11746" w:name="_ETM_Q38_422099"/>
      <w:bookmarkEnd w:id="11746"/>
      <w:r>
        <w:rPr>
          <w:rtl/>
        </w:rPr>
        <w:t xml:space="preserve">הזכות </w:t>
      </w:r>
      <w:bookmarkStart w:id="11747" w:name="_ETM_Q38_422969"/>
      <w:bookmarkEnd w:id="11747"/>
      <w:r>
        <w:rPr>
          <w:rtl/>
        </w:rPr>
        <w:t xml:space="preserve">להיות </w:t>
      </w:r>
      <w:bookmarkStart w:id="11748" w:name="_ETM_Q38_423359"/>
      <w:bookmarkEnd w:id="11748"/>
      <w:r>
        <w:rPr>
          <w:rtl/>
        </w:rPr>
        <w:t>הורה</w:t>
      </w:r>
      <w:r>
        <w:rPr>
          <w:rFonts w:hint="cs"/>
          <w:rtl/>
        </w:rPr>
        <w:t>.</w:t>
      </w:r>
      <w:r>
        <w:rPr>
          <w:rtl/>
        </w:rPr>
        <w:t xml:space="preserve"> </w:t>
      </w:r>
      <w:bookmarkStart w:id="11749" w:name="_ETM_Q38_425220"/>
      <w:bookmarkStart w:id="11750" w:name="_ETM_Q38_427000"/>
      <w:bookmarkStart w:id="11751" w:name="_ETM_Q38_428000"/>
      <w:bookmarkEnd w:id="11749"/>
      <w:bookmarkEnd w:id="11750"/>
      <w:bookmarkEnd w:id="11751"/>
      <w:r>
        <w:rPr>
          <w:rtl/>
        </w:rPr>
        <w:t>אז</w:t>
      </w:r>
      <w:bookmarkStart w:id="11752" w:name="_ETM_Q38_425430"/>
      <w:bookmarkStart w:id="11753" w:name="_ETM_Q38_425550"/>
      <w:bookmarkEnd w:id="11752"/>
      <w:bookmarkEnd w:id="11753"/>
      <w:r>
        <w:rPr>
          <w:rFonts w:hint="cs"/>
          <w:rtl/>
        </w:rPr>
        <w:t xml:space="preserve"> למה</w:t>
      </w:r>
      <w:r>
        <w:rPr>
          <w:rtl/>
        </w:rPr>
        <w:t xml:space="preserve"> </w:t>
      </w:r>
      <w:bookmarkStart w:id="11754" w:name="_ETM_Q38_425730"/>
      <w:bookmarkEnd w:id="11754"/>
      <w:r>
        <w:rPr>
          <w:rtl/>
        </w:rPr>
        <w:t xml:space="preserve">לא </w:t>
      </w:r>
      <w:bookmarkStart w:id="11755" w:name="_ETM_Q38_425819"/>
      <w:bookmarkEnd w:id="11755"/>
      <w:r>
        <w:rPr>
          <w:rtl/>
        </w:rPr>
        <w:t xml:space="preserve">לבני </w:t>
      </w:r>
      <w:bookmarkStart w:id="11756" w:name="_ETM_Q38_426180"/>
      <w:bookmarkEnd w:id="11756"/>
      <w:r>
        <w:rPr>
          <w:rtl/>
        </w:rPr>
        <w:t xml:space="preserve">זוג </w:t>
      </w:r>
      <w:bookmarkStart w:id="11757" w:name="_ETM_Q38_427140"/>
      <w:bookmarkEnd w:id="11757"/>
      <w:r>
        <w:rPr>
          <w:rtl/>
        </w:rPr>
        <w:t xml:space="preserve">בני </w:t>
      </w:r>
      <w:bookmarkStart w:id="11758" w:name="_ETM_Q38_427349"/>
      <w:bookmarkEnd w:id="11758"/>
      <w:r>
        <w:rPr>
          <w:rtl/>
        </w:rPr>
        <w:t xml:space="preserve">אותו </w:t>
      </w:r>
      <w:bookmarkStart w:id="11759" w:name="_ETM_Q38_427620"/>
      <w:bookmarkEnd w:id="11759"/>
      <w:r>
        <w:rPr>
          <w:rtl/>
        </w:rPr>
        <w:t>מין</w:t>
      </w:r>
      <w:r>
        <w:rPr>
          <w:rFonts w:hint="cs"/>
          <w:rtl/>
        </w:rPr>
        <w:t>?</w:t>
      </w:r>
      <w:r>
        <w:rPr>
          <w:rtl/>
        </w:rPr>
        <w:t xml:space="preserve"> </w:t>
      </w:r>
      <w:bookmarkStart w:id="11760" w:name="_ETM_Q38_429010"/>
      <w:bookmarkEnd w:id="11760"/>
      <w:r>
        <w:rPr>
          <w:rtl/>
        </w:rPr>
        <w:t>את</w:t>
      </w:r>
      <w:bookmarkStart w:id="11761" w:name="_ETM_Q38_429190"/>
      <w:bookmarkEnd w:id="11761"/>
      <w:r>
        <w:rPr>
          <w:rFonts w:hint="cs"/>
          <w:rtl/>
        </w:rPr>
        <w:t>ם יודעים מה, למה</w:t>
      </w:r>
      <w:bookmarkStart w:id="11762" w:name="_ETM_Q38_430000"/>
      <w:bookmarkStart w:id="11763" w:name="_ETM_Q38_430450"/>
      <w:bookmarkEnd w:id="11762"/>
      <w:bookmarkEnd w:id="11763"/>
      <w:r>
        <w:rPr>
          <w:rtl/>
        </w:rPr>
        <w:t xml:space="preserve"> </w:t>
      </w:r>
      <w:bookmarkStart w:id="11764" w:name="_ETM_Q38_431129"/>
      <w:bookmarkEnd w:id="11764"/>
      <w:r>
        <w:rPr>
          <w:rtl/>
        </w:rPr>
        <w:t xml:space="preserve">לא </w:t>
      </w:r>
      <w:bookmarkStart w:id="11765" w:name="_ETM_Q38_431430"/>
      <w:bookmarkEnd w:id="11765"/>
      <w:r>
        <w:rPr>
          <w:rFonts w:hint="cs"/>
          <w:rtl/>
        </w:rPr>
        <w:t>ל</w:t>
      </w:r>
      <w:r>
        <w:rPr>
          <w:rtl/>
        </w:rPr>
        <w:t xml:space="preserve">אנשים </w:t>
      </w:r>
      <w:bookmarkStart w:id="11766" w:name="_ETM_Q38_431909"/>
      <w:bookmarkEnd w:id="11766"/>
      <w:r>
        <w:rPr>
          <w:rtl/>
        </w:rPr>
        <w:t xml:space="preserve">שלא </w:t>
      </w:r>
      <w:bookmarkStart w:id="11767" w:name="_ETM_Q38_432239"/>
      <w:bookmarkEnd w:id="11767"/>
      <w:r>
        <w:rPr>
          <w:rtl/>
        </w:rPr>
        <w:t>התחתנו</w:t>
      </w:r>
      <w:r>
        <w:rPr>
          <w:rFonts w:hint="cs"/>
          <w:rtl/>
        </w:rPr>
        <w:t>? למה</w:t>
      </w:r>
      <w:bookmarkStart w:id="11768" w:name="_ETM_Q38_434439"/>
      <w:bookmarkStart w:id="11769" w:name="_ETM_Q38_434799"/>
      <w:bookmarkEnd w:id="11768"/>
      <w:bookmarkEnd w:id="11769"/>
      <w:r>
        <w:rPr>
          <w:rFonts w:hint="cs"/>
          <w:rtl/>
        </w:rPr>
        <w:t xml:space="preserve"> </w:t>
      </w:r>
      <w:r>
        <w:rPr>
          <w:rtl/>
        </w:rPr>
        <w:t xml:space="preserve">גבר </w:t>
      </w:r>
      <w:bookmarkStart w:id="11770" w:name="_ETM_Q38_435219"/>
      <w:bookmarkEnd w:id="11770"/>
      <w:r>
        <w:rPr>
          <w:rtl/>
        </w:rPr>
        <w:t>יחיד</w:t>
      </w:r>
      <w:r>
        <w:rPr>
          <w:rFonts w:hint="cs"/>
          <w:rtl/>
        </w:rPr>
        <w:t>,</w:t>
      </w:r>
      <w:r>
        <w:rPr>
          <w:rtl/>
        </w:rPr>
        <w:t xml:space="preserve"> </w:t>
      </w:r>
      <w:bookmarkStart w:id="11771" w:name="_ETM_Q38_436430"/>
      <w:bookmarkEnd w:id="11771"/>
      <w:r>
        <w:rPr>
          <w:rFonts w:hint="cs"/>
          <w:rtl/>
        </w:rPr>
        <w:t xml:space="preserve">שלא </w:t>
      </w:r>
      <w:bookmarkStart w:id="11772" w:name="_ETM_Q38_435000"/>
      <w:bookmarkEnd w:id="11772"/>
      <w:r>
        <w:rPr>
          <w:rFonts w:hint="cs"/>
          <w:rtl/>
        </w:rPr>
        <w:t>מצא בת זוג</w:t>
      </w:r>
      <w:bookmarkStart w:id="11773" w:name="_ETM_Q38_437120"/>
      <w:bookmarkStart w:id="11774" w:name="_ETM_Q38_438020"/>
      <w:bookmarkEnd w:id="11773"/>
      <w:bookmarkEnd w:id="11774"/>
      <w:r>
        <w:rPr>
          <w:rFonts w:hint="cs"/>
          <w:rtl/>
        </w:rPr>
        <w:t xml:space="preserve">, </w:t>
      </w:r>
      <w:r>
        <w:rPr>
          <w:rtl/>
        </w:rPr>
        <w:t xml:space="preserve">לא </w:t>
      </w:r>
      <w:bookmarkStart w:id="11775" w:name="_ETM_Q38_438229"/>
      <w:bookmarkEnd w:id="11775"/>
      <w:r>
        <w:rPr>
          <w:rtl/>
        </w:rPr>
        <w:t xml:space="preserve">יכול </w:t>
      </w:r>
      <w:bookmarkStart w:id="11776" w:name="_ETM_Q38_438529"/>
      <w:bookmarkEnd w:id="11776"/>
      <w:r>
        <w:rPr>
          <w:rtl/>
        </w:rPr>
        <w:t xml:space="preserve">להיות </w:t>
      </w:r>
      <w:bookmarkStart w:id="11777" w:name="_ETM_Q38_438770"/>
      <w:bookmarkEnd w:id="11777"/>
      <w:r>
        <w:rPr>
          <w:rtl/>
        </w:rPr>
        <w:t xml:space="preserve">הורה </w:t>
      </w:r>
      <w:bookmarkStart w:id="11778" w:name="_ETM_Q38_439009"/>
      <w:bookmarkEnd w:id="11778"/>
      <w:r>
        <w:rPr>
          <w:rtl/>
        </w:rPr>
        <w:t xml:space="preserve">במדינת </w:t>
      </w:r>
      <w:bookmarkStart w:id="11779" w:name="_ETM_Q38_439370"/>
      <w:bookmarkEnd w:id="11779"/>
      <w:r>
        <w:rPr>
          <w:rtl/>
        </w:rPr>
        <w:t>ישראל</w:t>
      </w:r>
      <w:r>
        <w:rPr>
          <w:rFonts w:hint="cs"/>
          <w:rtl/>
        </w:rPr>
        <w:t xml:space="preserve">? תלאות רבות </w:t>
      </w:r>
      <w:r w:rsidR="00D76A9E">
        <w:rPr>
          <w:rFonts w:hint="cs"/>
          <w:rtl/>
        </w:rPr>
        <w:t>– – –</w:t>
      </w:r>
    </w:p>
    <w:p w:rsidR="00BA05A3" w:rsidRDefault="00BA05A3" w:rsidP="006E04E3">
      <w:pPr>
        <w:rPr>
          <w:rtl/>
        </w:rPr>
      </w:pPr>
    </w:p>
    <w:p w:rsidR="00BA05A3" w:rsidRDefault="00BA05A3" w:rsidP="006E04E3">
      <w:pPr>
        <w:pStyle w:val="af5"/>
        <w:keepNext/>
        <w:rPr>
          <w:rtl/>
        </w:rPr>
      </w:pPr>
      <w:bookmarkStart w:id="11780" w:name="ET_interruption_4615_1"/>
      <w:r w:rsidRPr="005579C2">
        <w:rPr>
          <w:rStyle w:val="TagStyle"/>
          <w:rtl/>
        </w:rPr>
        <w:t xml:space="preserve"> &lt;&lt; קריאה &gt;&gt; </w:t>
      </w:r>
      <w:r>
        <w:rPr>
          <w:rtl/>
        </w:rPr>
        <w:t>ניצן הורוביץ (מרצ):</w:t>
      </w:r>
      <w:r w:rsidRPr="005579C2">
        <w:rPr>
          <w:rStyle w:val="TagStyle"/>
          <w:rtl/>
        </w:rPr>
        <w:t xml:space="preserve"> &lt;&lt; קריאה &gt;&gt;</w:t>
      </w:r>
      <w:r>
        <w:rPr>
          <w:rtl/>
        </w:rPr>
        <w:t xml:space="preserve">  </w:t>
      </w:r>
      <w:bookmarkEnd w:id="11780"/>
    </w:p>
    <w:p w:rsidR="00BA05A3" w:rsidRDefault="00BA05A3" w:rsidP="008613F7">
      <w:pPr>
        <w:rPr>
          <w:rtl/>
          <w:lang w:eastAsia="he-IL"/>
        </w:rPr>
      </w:pPr>
    </w:p>
    <w:p w:rsidR="00BA05A3" w:rsidRDefault="00BA05A3" w:rsidP="006E04E3">
      <w:pPr>
        <w:rPr>
          <w:rtl/>
          <w:lang w:eastAsia="he-IL"/>
        </w:rPr>
      </w:pPr>
      <w:r>
        <w:rPr>
          <w:rFonts w:hint="cs"/>
          <w:rtl/>
          <w:lang w:eastAsia="he-IL"/>
        </w:rPr>
        <w:t>וגם אימוץ.</w:t>
      </w:r>
    </w:p>
    <w:p w:rsidR="00BA05A3" w:rsidRDefault="00BA05A3" w:rsidP="006E04E3">
      <w:pPr>
        <w:rPr>
          <w:rtl/>
          <w:lang w:eastAsia="he-IL"/>
        </w:rPr>
      </w:pPr>
    </w:p>
    <w:p w:rsidR="00BA05A3" w:rsidRDefault="00BA05A3" w:rsidP="006E04E3">
      <w:pPr>
        <w:pStyle w:val="-"/>
        <w:keepNext/>
        <w:rPr>
          <w:rtl/>
        </w:rPr>
      </w:pPr>
      <w:bookmarkStart w:id="11781" w:name="ET_speakercontinue_5771_2"/>
      <w:r w:rsidRPr="005579C2">
        <w:rPr>
          <w:rStyle w:val="TagStyle"/>
          <w:rtl/>
        </w:rPr>
        <w:t xml:space="preserve"> &lt;&lt; דובר_המשך &gt;&gt; </w:t>
      </w:r>
      <w:r>
        <w:rPr>
          <w:rtl/>
        </w:rPr>
        <w:t>איתן גינזבורג (כחול לבן):</w:t>
      </w:r>
      <w:r w:rsidRPr="005579C2">
        <w:rPr>
          <w:rStyle w:val="TagStyle"/>
          <w:rtl/>
        </w:rPr>
        <w:t xml:space="preserve"> &lt;&lt; דובר_המשך &gt;&gt;</w:t>
      </w:r>
      <w:r>
        <w:rPr>
          <w:rtl/>
        </w:rPr>
        <w:t xml:space="preserve">  </w:t>
      </w:r>
      <w:bookmarkEnd w:id="11781"/>
    </w:p>
    <w:p w:rsidR="00BA05A3" w:rsidRDefault="00BA05A3" w:rsidP="008613F7">
      <w:pPr>
        <w:rPr>
          <w:rtl/>
          <w:lang w:eastAsia="he-IL"/>
        </w:rPr>
      </w:pPr>
    </w:p>
    <w:p w:rsidR="00BA05A3" w:rsidRDefault="00BA05A3" w:rsidP="006E04E3">
      <w:pPr>
        <w:rPr>
          <w:rtl/>
        </w:rPr>
      </w:pPr>
      <w:bookmarkStart w:id="11782" w:name="_ETM_Q38_443500"/>
      <w:bookmarkStart w:id="11783" w:name="_ETM_Q38_443680"/>
      <w:bookmarkStart w:id="11784" w:name="_ETM_Q38_443889"/>
      <w:bookmarkStart w:id="11785" w:name="_ETM_Q38_445490"/>
      <w:bookmarkEnd w:id="11782"/>
      <w:bookmarkEnd w:id="11783"/>
      <w:bookmarkEnd w:id="11784"/>
      <w:bookmarkEnd w:id="11785"/>
      <w:r>
        <w:rPr>
          <w:rtl/>
        </w:rPr>
        <w:t xml:space="preserve">וגם </w:t>
      </w:r>
      <w:bookmarkStart w:id="11786" w:name="_ETM_Q38_445879"/>
      <w:bookmarkEnd w:id="11786"/>
      <w:r>
        <w:rPr>
          <w:rtl/>
        </w:rPr>
        <w:t>אימוץ</w:t>
      </w:r>
      <w:r>
        <w:rPr>
          <w:rFonts w:hint="cs"/>
          <w:rtl/>
        </w:rPr>
        <w:t xml:space="preserve">. היום הצבענו על חוק האימוץ. </w:t>
      </w:r>
    </w:p>
    <w:p w:rsidR="00BA05A3" w:rsidRDefault="00BA05A3" w:rsidP="008613F7">
      <w:pPr>
        <w:rPr>
          <w:rtl/>
        </w:rPr>
      </w:pPr>
    </w:p>
    <w:p w:rsidR="00BA05A3" w:rsidRDefault="00BA05A3" w:rsidP="006E04E3">
      <w:pPr>
        <w:pStyle w:val="af5"/>
        <w:keepNext/>
        <w:rPr>
          <w:rtl/>
        </w:rPr>
      </w:pPr>
      <w:bookmarkStart w:id="11787" w:name="_ETM_Q38_441000"/>
      <w:bookmarkStart w:id="11788" w:name="ET_interruption_4615_3"/>
      <w:bookmarkEnd w:id="11787"/>
      <w:r w:rsidRPr="005579C2">
        <w:rPr>
          <w:rStyle w:val="TagStyle"/>
          <w:rtl/>
        </w:rPr>
        <w:t xml:space="preserve"> &lt;&lt; קריאה &gt;&gt; </w:t>
      </w:r>
      <w:r>
        <w:rPr>
          <w:rtl/>
        </w:rPr>
        <w:t>ניצן הורוביץ (מרצ):</w:t>
      </w:r>
      <w:r w:rsidRPr="005579C2">
        <w:rPr>
          <w:rStyle w:val="TagStyle"/>
          <w:rtl/>
        </w:rPr>
        <w:t xml:space="preserve"> &lt;&lt; קריאה &gt;&gt;</w:t>
      </w:r>
      <w:r>
        <w:rPr>
          <w:rtl/>
        </w:rPr>
        <w:t xml:space="preserve">  </w:t>
      </w:r>
      <w:bookmarkEnd w:id="11788"/>
    </w:p>
    <w:p w:rsidR="00BA05A3" w:rsidRDefault="00BA05A3" w:rsidP="008613F7">
      <w:pPr>
        <w:rPr>
          <w:rtl/>
        </w:rPr>
      </w:pPr>
    </w:p>
    <w:p w:rsidR="00BA05A3" w:rsidRDefault="00BA05A3" w:rsidP="006E04E3">
      <w:pPr>
        <w:rPr>
          <w:rtl/>
        </w:rPr>
      </w:pPr>
      <w:bookmarkStart w:id="11789" w:name="_ETM_Q38_446000"/>
      <w:bookmarkEnd w:id="11789"/>
      <w:r>
        <w:rPr>
          <w:rFonts w:hint="cs"/>
          <w:rtl/>
        </w:rPr>
        <w:t>אין דרך.</w:t>
      </w:r>
    </w:p>
    <w:p w:rsidR="00BA05A3" w:rsidRDefault="00BA05A3" w:rsidP="006E04E3">
      <w:pPr>
        <w:rPr>
          <w:rtl/>
        </w:rPr>
      </w:pPr>
    </w:p>
    <w:p w:rsidR="00BA05A3" w:rsidRDefault="00BA05A3" w:rsidP="006E04E3">
      <w:pPr>
        <w:pStyle w:val="-"/>
        <w:keepNext/>
        <w:rPr>
          <w:rtl/>
        </w:rPr>
      </w:pPr>
      <w:bookmarkStart w:id="11790" w:name="ET_speakercontinue_5771_4"/>
      <w:r w:rsidRPr="005579C2">
        <w:rPr>
          <w:rStyle w:val="TagStyle"/>
          <w:rtl/>
        </w:rPr>
        <w:t xml:space="preserve"> &lt;&lt; דובר_המשך &gt;&gt; </w:t>
      </w:r>
      <w:r>
        <w:rPr>
          <w:rtl/>
        </w:rPr>
        <w:t>איתן גינזבורג (כחול לבן):</w:t>
      </w:r>
      <w:r w:rsidRPr="005579C2">
        <w:rPr>
          <w:rStyle w:val="TagStyle"/>
          <w:rtl/>
        </w:rPr>
        <w:t xml:space="preserve"> &lt;&lt; דובר_המשך &gt;&gt;</w:t>
      </w:r>
      <w:r>
        <w:rPr>
          <w:rtl/>
        </w:rPr>
        <w:t xml:space="preserve">  </w:t>
      </w:r>
      <w:bookmarkEnd w:id="11790"/>
    </w:p>
    <w:p w:rsidR="00BA05A3" w:rsidRDefault="00BA05A3" w:rsidP="008613F7">
      <w:pPr>
        <w:rPr>
          <w:rtl/>
          <w:lang w:eastAsia="he-IL"/>
        </w:rPr>
      </w:pPr>
    </w:p>
    <w:p w:rsidR="00BA05A3" w:rsidRDefault="00BA05A3" w:rsidP="0088315D">
      <w:pPr>
        <w:rPr>
          <w:rtl/>
        </w:rPr>
      </w:pPr>
      <w:bookmarkStart w:id="11791" w:name="_ETM_Q38_445000"/>
      <w:bookmarkStart w:id="11792" w:name="_ETM_Q38_447000"/>
      <w:bookmarkStart w:id="11793" w:name="_ETM_Q38_443000"/>
      <w:bookmarkStart w:id="11794" w:name="_ETM_Q38_447770"/>
      <w:bookmarkStart w:id="11795" w:name="_ETM_Q38_450960"/>
      <w:bookmarkEnd w:id="11791"/>
      <w:bookmarkEnd w:id="11792"/>
      <w:bookmarkEnd w:id="11793"/>
      <w:bookmarkEnd w:id="11794"/>
      <w:bookmarkEnd w:id="11795"/>
      <w:r>
        <w:rPr>
          <w:rFonts w:hint="cs"/>
          <w:rtl/>
        </w:rPr>
        <w:lastRenderedPageBreak/>
        <w:t>ו</w:t>
      </w:r>
      <w:r>
        <w:rPr>
          <w:rtl/>
        </w:rPr>
        <w:t xml:space="preserve">גם </w:t>
      </w:r>
      <w:bookmarkStart w:id="11796" w:name="_ETM_Q38_447979"/>
      <w:bookmarkEnd w:id="11796"/>
      <w:r>
        <w:rPr>
          <w:rtl/>
        </w:rPr>
        <w:t>אימוץ</w:t>
      </w:r>
      <w:r>
        <w:rPr>
          <w:rFonts w:hint="cs"/>
          <w:rtl/>
        </w:rPr>
        <w:t xml:space="preserve"> </w:t>
      </w:r>
      <w:r>
        <w:rPr>
          <w:rtl/>
        </w:rPr>
        <w:t xml:space="preserve">המדינה </w:t>
      </w:r>
      <w:bookmarkStart w:id="11797" w:name="_ETM_Q38_451500"/>
      <w:bookmarkEnd w:id="11797"/>
      <w:r>
        <w:rPr>
          <w:rtl/>
        </w:rPr>
        <w:t>חוסמת</w:t>
      </w:r>
      <w:r>
        <w:rPr>
          <w:rFonts w:hint="cs"/>
          <w:rtl/>
        </w:rPr>
        <w:t>.</w:t>
      </w:r>
      <w:r>
        <w:rPr>
          <w:rtl/>
        </w:rPr>
        <w:t xml:space="preserve"> </w:t>
      </w:r>
      <w:bookmarkStart w:id="11798" w:name="_ETM_Q38_454410"/>
      <w:bookmarkEnd w:id="11798"/>
      <w:r>
        <w:rPr>
          <w:rFonts w:hint="cs"/>
          <w:rtl/>
        </w:rPr>
        <w:t xml:space="preserve">הקהילה </w:t>
      </w:r>
      <w:bookmarkStart w:id="11799" w:name="_ETM_Q38_454000"/>
      <w:bookmarkEnd w:id="11799"/>
      <w:r>
        <w:rPr>
          <w:rFonts w:hint="cs"/>
          <w:rtl/>
        </w:rPr>
        <w:t xml:space="preserve">הגאה, וגם רבים אחרים שאינם נמנים עם הקהילה הגאה, </w:t>
      </w:r>
      <w:bookmarkStart w:id="11800" w:name="_ETM_Q38_459000"/>
      <w:bookmarkStart w:id="11801" w:name="_ETM_Q38_459720"/>
      <w:bookmarkEnd w:id="11800"/>
      <w:bookmarkEnd w:id="11801"/>
      <w:r>
        <w:rPr>
          <w:rtl/>
        </w:rPr>
        <w:t xml:space="preserve">עוברים </w:t>
      </w:r>
      <w:bookmarkStart w:id="11802" w:name="_ETM_Q38_460080"/>
      <w:bookmarkEnd w:id="11802"/>
      <w:r>
        <w:rPr>
          <w:rtl/>
        </w:rPr>
        <w:t xml:space="preserve">תלאות </w:t>
      </w:r>
      <w:bookmarkStart w:id="11803" w:name="_ETM_Q38_460440"/>
      <w:bookmarkEnd w:id="11803"/>
      <w:r>
        <w:rPr>
          <w:rtl/>
        </w:rPr>
        <w:t>רבות</w:t>
      </w:r>
      <w:r w:rsidR="0088315D">
        <w:rPr>
          <w:rFonts w:hint="cs"/>
          <w:rtl/>
        </w:rPr>
        <w:t>,</w:t>
      </w:r>
      <w:r>
        <w:rPr>
          <w:rtl/>
        </w:rPr>
        <w:t xml:space="preserve"> </w:t>
      </w:r>
      <w:bookmarkStart w:id="11804" w:name="_ETM_Q38_463669"/>
      <w:bookmarkEnd w:id="11804"/>
      <w:r>
        <w:rPr>
          <w:rtl/>
        </w:rPr>
        <w:t xml:space="preserve">אבל </w:t>
      </w:r>
      <w:bookmarkStart w:id="11805" w:name="_ETM_Q38_463909"/>
      <w:bookmarkStart w:id="11806" w:name="_ETM_Q38_464240"/>
      <w:bookmarkEnd w:id="11805"/>
      <w:bookmarkEnd w:id="11806"/>
      <w:r>
        <w:rPr>
          <w:rFonts w:hint="cs"/>
          <w:rtl/>
        </w:rPr>
        <w:t xml:space="preserve">הקהילה הגאה </w:t>
      </w:r>
      <w:bookmarkStart w:id="11807" w:name="_ETM_Q38_464599"/>
      <w:bookmarkEnd w:id="11807"/>
      <w:r>
        <w:rPr>
          <w:rtl/>
        </w:rPr>
        <w:t>עבר</w:t>
      </w:r>
      <w:r>
        <w:rPr>
          <w:rFonts w:hint="cs"/>
          <w:rtl/>
        </w:rPr>
        <w:t>ה</w:t>
      </w:r>
      <w:r>
        <w:rPr>
          <w:rtl/>
        </w:rPr>
        <w:t xml:space="preserve"> </w:t>
      </w:r>
      <w:bookmarkStart w:id="11808" w:name="_ETM_Q38_464990"/>
      <w:bookmarkEnd w:id="11808"/>
      <w:r>
        <w:rPr>
          <w:rtl/>
        </w:rPr>
        <w:t xml:space="preserve">תלאות </w:t>
      </w:r>
      <w:bookmarkStart w:id="11809" w:name="_ETM_Q38_465319"/>
      <w:bookmarkEnd w:id="11809"/>
      <w:r>
        <w:rPr>
          <w:rtl/>
        </w:rPr>
        <w:t xml:space="preserve">רבות </w:t>
      </w:r>
      <w:bookmarkStart w:id="11810" w:name="_ETM_Q38_465800"/>
      <w:bookmarkEnd w:id="11810"/>
      <w:r>
        <w:rPr>
          <w:rtl/>
        </w:rPr>
        <w:t xml:space="preserve">ועדיין </w:t>
      </w:r>
      <w:bookmarkStart w:id="11811" w:name="_ETM_Q38_466279"/>
      <w:bookmarkEnd w:id="11811"/>
      <w:r>
        <w:rPr>
          <w:rtl/>
        </w:rPr>
        <w:t xml:space="preserve">עוברת </w:t>
      </w:r>
      <w:bookmarkStart w:id="11812" w:name="_ETM_Q38_466759"/>
      <w:bookmarkEnd w:id="11812"/>
      <w:r>
        <w:rPr>
          <w:rtl/>
        </w:rPr>
        <w:t xml:space="preserve">כדי </w:t>
      </w:r>
      <w:bookmarkStart w:id="11813" w:name="_ETM_Q38_467029"/>
      <w:bookmarkEnd w:id="11813"/>
      <w:r>
        <w:rPr>
          <w:rtl/>
        </w:rPr>
        <w:t xml:space="preserve">להיות </w:t>
      </w:r>
      <w:bookmarkStart w:id="11814" w:name="_ETM_Q38_467240"/>
      <w:bookmarkEnd w:id="11814"/>
      <w:r>
        <w:rPr>
          <w:rtl/>
        </w:rPr>
        <w:t xml:space="preserve">שווה </w:t>
      </w:r>
      <w:bookmarkStart w:id="11815" w:name="_ETM_Q38_467479"/>
      <w:bookmarkEnd w:id="11815"/>
      <w:r>
        <w:rPr>
          <w:rtl/>
        </w:rPr>
        <w:t xml:space="preserve">במדינה </w:t>
      </w:r>
      <w:bookmarkStart w:id="11816" w:name="_ETM_Q38_467990"/>
      <w:bookmarkEnd w:id="11816"/>
      <w:r>
        <w:rPr>
          <w:rtl/>
        </w:rPr>
        <w:t>הזאת</w:t>
      </w:r>
      <w:r>
        <w:rPr>
          <w:rFonts w:hint="cs"/>
          <w:rtl/>
        </w:rPr>
        <w:t>.</w:t>
      </w:r>
      <w:r>
        <w:rPr>
          <w:rtl/>
        </w:rPr>
        <w:t xml:space="preserve"> </w:t>
      </w:r>
      <w:bookmarkStart w:id="11817" w:name="_ETM_Q38_469099"/>
      <w:bookmarkEnd w:id="11817"/>
      <w:r>
        <w:rPr>
          <w:rtl/>
        </w:rPr>
        <w:t>הדרך</w:t>
      </w:r>
      <w:r>
        <w:rPr>
          <w:rFonts w:hint="cs"/>
          <w:rtl/>
        </w:rPr>
        <w:t>,</w:t>
      </w:r>
      <w:r>
        <w:rPr>
          <w:rtl/>
        </w:rPr>
        <w:t xml:space="preserve"> </w:t>
      </w:r>
      <w:bookmarkStart w:id="11818" w:name="_ETM_Q38_469639"/>
      <w:bookmarkEnd w:id="11818"/>
      <w:r>
        <w:rPr>
          <w:rtl/>
        </w:rPr>
        <w:t>לצערי</w:t>
      </w:r>
      <w:r>
        <w:rPr>
          <w:rFonts w:hint="cs"/>
          <w:rtl/>
        </w:rPr>
        <w:t>,</w:t>
      </w:r>
      <w:r>
        <w:rPr>
          <w:rtl/>
        </w:rPr>
        <w:t xml:space="preserve"> </w:t>
      </w:r>
      <w:bookmarkStart w:id="11819" w:name="_ETM_Q38_470120"/>
      <w:bookmarkEnd w:id="11819"/>
      <w:r>
        <w:rPr>
          <w:rtl/>
        </w:rPr>
        <w:t xml:space="preserve">עוד </w:t>
      </w:r>
      <w:bookmarkStart w:id="11820" w:name="_ETM_Q38_470270"/>
      <w:bookmarkEnd w:id="11820"/>
      <w:r>
        <w:rPr>
          <w:rtl/>
        </w:rPr>
        <w:t>ארוכה</w:t>
      </w:r>
      <w:r w:rsidR="0088315D">
        <w:rPr>
          <w:rFonts w:hint="cs"/>
          <w:rtl/>
        </w:rPr>
        <w:t>,</w:t>
      </w:r>
      <w:r>
        <w:rPr>
          <w:rtl/>
        </w:rPr>
        <w:t xml:space="preserve"> </w:t>
      </w:r>
      <w:bookmarkStart w:id="11821" w:name="_ETM_Q38_471659"/>
      <w:bookmarkEnd w:id="11821"/>
      <w:r>
        <w:rPr>
          <w:rtl/>
        </w:rPr>
        <w:t xml:space="preserve">ובניגוד </w:t>
      </w:r>
      <w:bookmarkStart w:id="11822" w:name="_ETM_Q38_472259"/>
      <w:bookmarkEnd w:id="11822"/>
      <w:r>
        <w:rPr>
          <w:rtl/>
        </w:rPr>
        <w:t xml:space="preserve">אולי </w:t>
      </w:r>
      <w:bookmarkStart w:id="11823" w:name="_ETM_Q38_472560"/>
      <w:bookmarkEnd w:id="11823"/>
      <w:r>
        <w:rPr>
          <w:rtl/>
        </w:rPr>
        <w:t xml:space="preserve">למה </w:t>
      </w:r>
      <w:bookmarkStart w:id="11824" w:name="_ETM_Q38_472740"/>
      <w:bookmarkEnd w:id="11824"/>
      <w:r>
        <w:rPr>
          <w:rtl/>
        </w:rPr>
        <w:t xml:space="preserve">שאחרים </w:t>
      </w:r>
      <w:bookmarkStart w:id="11825" w:name="_ETM_Q38_473189"/>
      <w:bookmarkEnd w:id="11825"/>
      <w:r>
        <w:rPr>
          <w:rtl/>
        </w:rPr>
        <w:t>טוענים</w:t>
      </w:r>
      <w:r>
        <w:rPr>
          <w:rFonts w:hint="cs"/>
          <w:rtl/>
        </w:rPr>
        <w:t>,</w:t>
      </w:r>
      <w:r>
        <w:rPr>
          <w:rtl/>
        </w:rPr>
        <w:t xml:space="preserve"> </w:t>
      </w:r>
      <w:bookmarkStart w:id="11826" w:name="_ETM_Q38_474790"/>
      <w:bookmarkEnd w:id="11826"/>
      <w:r>
        <w:rPr>
          <w:rtl/>
        </w:rPr>
        <w:t xml:space="preserve">אנחנו </w:t>
      </w:r>
      <w:bookmarkStart w:id="11827" w:name="_ETM_Q38_475180"/>
      <w:bookmarkEnd w:id="11827"/>
      <w:r>
        <w:rPr>
          <w:rtl/>
        </w:rPr>
        <w:t xml:space="preserve">עדיין </w:t>
      </w:r>
      <w:bookmarkStart w:id="11828" w:name="_ETM_Q38_476330"/>
      <w:bookmarkEnd w:id="11828"/>
      <w:r>
        <w:rPr>
          <w:rtl/>
        </w:rPr>
        <w:t xml:space="preserve">לא </w:t>
      </w:r>
      <w:bookmarkStart w:id="11829" w:name="_ETM_Q38_477080"/>
      <w:bookmarkEnd w:id="11829"/>
      <w:r>
        <w:rPr>
          <w:rtl/>
        </w:rPr>
        <w:t xml:space="preserve">שווים </w:t>
      </w:r>
      <w:bookmarkStart w:id="11830" w:name="_ETM_Q38_477870"/>
      <w:bookmarkEnd w:id="11830"/>
      <w:r>
        <w:rPr>
          <w:rtl/>
        </w:rPr>
        <w:t>בזכויות</w:t>
      </w:r>
      <w:bookmarkStart w:id="11831" w:name="_ETM_Q38_479240"/>
      <w:bookmarkEnd w:id="11831"/>
      <w:r>
        <w:rPr>
          <w:rFonts w:hint="cs"/>
          <w:rtl/>
        </w:rPr>
        <w:t>; ב</w:t>
      </w:r>
      <w:r>
        <w:rPr>
          <w:rtl/>
        </w:rPr>
        <w:t xml:space="preserve">חובות </w:t>
      </w:r>
      <w:bookmarkStart w:id="11832" w:name="_ETM_Q38_479810"/>
      <w:bookmarkEnd w:id="11832"/>
      <w:r>
        <w:rPr>
          <w:rtl/>
        </w:rPr>
        <w:t>כן</w:t>
      </w:r>
      <w:r>
        <w:rPr>
          <w:rFonts w:hint="cs"/>
          <w:rtl/>
        </w:rPr>
        <w:t>,</w:t>
      </w:r>
      <w:r>
        <w:rPr>
          <w:rtl/>
        </w:rPr>
        <w:t xml:space="preserve"> </w:t>
      </w:r>
      <w:bookmarkStart w:id="11833" w:name="_ETM_Q38_480020"/>
      <w:bookmarkEnd w:id="11833"/>
      <w:r>
        <w:rPr>
          <w:rtl/>
        </w:rPr>
        <w:t>כמובן</w:t>
      </w:r>
      <w:r>
        <w:rPr>
          <w:rFonts w:hint="cs"/>
          <w:rtl/>
        </w:rPr>
        <w:t>,</w:t>
      </w:r>
      <w:r>
        <w:rPr>
          <w:rtl/>
        </w:rPr>
        <w:t xml:space="preserve"> </w:t>
      </w:r>
      <w:bookmarkStart w:id="11834" w:name="_ETM_Q38_480779"/>
      <w:bookmarkEnd w:id="11834"/>
      <w:r>
        <w:rPr>
          <w:rtl/>
        </w:rPr>
        <w:t xml:space="preserve">בכל </w:t>
      </w:r>
      <w:bookmarkStart w:id="11835" w:name="_ETM_Q38_481199"/>
      <w:bookmarkEnd w:id="11835"/>
      <w:r>
        <w:rPr>
          <w:rtl/>
        </w:rPr>
        <w:t xml:space="preserve">החובות </w:t>
      </w:r>
      <w:bookmarkStart w:id="11836" w:name="_ETM_Q38_481589"/>
      <w:bookmarkEnd w:id="11836"/>
      <w:r>
        <w:rPr>
          <w:rtl/>
        </w:rPr>
        <w:t xml:space="preserve">אנחנו </w:t>
      </w:r>
      <w:bookmarkStart w:id="11837" w:name="_ETM_Q38_481829"/>
      <w:bookmarkEnd w:id="11837"/>
      <w:r>
        <w:rPr>
          <w:rtl/>
        </w:rPr>
        <w:t>חייבים</w:t>
      </w:r>
      <w:r>
        <w:rPr>
          <w:rFonts w:hint="cs"/>
          <w:rtl/>
        </w:rPr>
        <w:t>,</w:t>
      </w:r>
      <w:r>
        <w:rPr>
          <w:rtl/>
        </w:rPr>
        <w:t xml:space="preserve"> </w:t>
      </w:r>
      <w:bookmarkStart w:id="11838" w:name="_ETM_Q38_483089"/>
      <w:bookmarkEnd w:id="11838"/>
      <w:r>
        <w:rPr>
          <w:rtl/>
        </w:rPr>
        <w:t xml:space="preserve">ואנחנו </w:t>
      </w:r>
      <w:bookmarkStart w:id="11839" w:name="_ETM_Q38_483480"/>
      <w:bookmarkEnd w:id="11839"/>
      <w:r>
        <w:rPr>
          <w:rtl/>
        </w:rPr>
        <w:t>מ</w:t>
      </w:r>
      <w:r>
        <w:rPr>
          <w:rFonts w:hint="cs"/>
          <w:rtl/>
        </w:rPr>
        <w:t xml:space="preserve">מלאים את כל </w:t>
      </w:r>
      <w:bookmarkStart w:id="11840" w:name="_ETM_Q38_482000"/>
      <w:bookmarkEnd w:id="11840"/>
      <w:r>
        <w:rPr>
          <w:rFonts w:hint="cs"/>
          <w:rtl/>
        </w:rPr>
        <w:t>חובותינו</w:t>
      </w:r>
      <w:bookmarkStart w:id="11841" w:name="_ETM_Q38_483810"/>
      <w:bookmarkStart w:id="11842" w:name="_ETM_Q38_485379"/>
      <w:bookmarkEnd w:id="11841"/>
      <w:bookmarkEnd w:id="11842"/>
      <w:r w:rsidR="0088315D">
        <w:rPr>
          <w:rFonts w:hint="cs"/>
          <w:rtl/>
        </w:rPr>
        <w:t>,</w:t>
      </w:r>
      <w:r>
        <w:rPr>
          <w:rFonts w:hint="cs"/>
          <w:rtl/>
        </w:rPr>
        <w:t xml:space="preserve"> </w:t>
      </w:r>
      <w:r>
        <w:rPr>
          <w:rtl/>
        </w:rPr>
        <w:t xml:space="preserve">אבל </w:t>
      </w:r>
      <w:bookmarkStart w:id="11843" w:name="_ETM_Q38_485620"/>
      <w:bookmarkEnd w:id="11843"/>
      <w:r>
        <w:rPr>
          <w:rFonts w:hint="cs"/>
          <w:rtl/>
        </w:rPr>
        <w:t>ב</w:t>
      </w:r>
      <w:r>
        <w:rPr>
          <w:rtl/>
        </w:rPr>
        <w:t xml:space="preserve">זכויות </w:t>
      </w:r>
      <w:bookmarkStart w:id="11844" w:name="_ETM_Q38_486009"/>
      <w:bookmarkEnd w:id="11844"/>
      <w:r>
        <w:rPr>
          <w:rtl/>
        </w:rPr>
        <w:t>לא</w:t>
      </w:r>
      <w:r w:rsidR="0088315D">
        <w:rPr>
          <w:rFonts w:hint="cs"/>
          <w:rtl/>
        </w:rPr>
        <w:t>,</w:t>
      </w:r>
      <w:r>
        <w:rPr>
          <w:rtl/>
        </w:rPr>
        <w:t xml:space="preserve"> </w:t>
      </w:r>
      <w:bookmarkStart w:id="11845" w:name="_ETM_Q38_487290"/>
      <w:bookmarkEnd w:id="11845"/>
      <w:r>
        <w:rPr>
          <w:rtl/>
        </w:rPr>
        <w:t xml:space="preserve">בזה </w:t>
      </w:r>
      <w:bookmarkStart w:id="11846" w:name="_ETM_Q38_487740"/>
      <w:bookmarkEnd w:id="11846"/>
      <w:r>
        <w:rPr>
          <w:rtl/>
        </w:rPr>
        <w:t>לא</w:t>
      </w:r>
      <w:r>
        <w:rPr>
          <w:rFonts w:hint="cs"/>
          <w:rtl/>
        </w:rPr>
        <w:t>.</w:t>
      </w:r>
      <w:r>
        <w:rPr>
          <w:rtl/>
        </w:rPr>
        <w:t xml:space="preserve"> </w:t>
      </w:r>
      <w:bookmarkStart w:id="11847" w:name="_ETM_Q38_489179"/>
      <w:bookmarkEnd w:id="11847"/>
    </w:p>
    <w:p w:rsidR="00BA05A3" w:rsidRDefault="00BA05A3" w:rsidP="008613F7">
      <w:pPr>
        <w:rPr>
          <w:rtl/>
        </w:rPr>
      </w:pPr>
    </w:p>
    <w:p w:rsidR="00BA05A3" w:rsidRDefault="00BA05A3" w:rsidP="0088315D">
      <w:pPr>
        <w:rPr>
          <w:rtl/>
        </w:rPr>
      </w:pPr>
      <w:bookmarkStart w:id="11848" w:name="_ETM_Q38_491000"/>
      <w:bookmarkEnd w:id="11848"/>
      <w:r>
        <w:rPr>
          <w:rtl/>
        </w:rPr>
        <w:t xml:space="preserve">ובדיוק </w:t>
      </w:r>
      <w:bookmarkStart w:id="11849" w:name="_ETM_Q38_489660"/>
      <w:bookmarkEnd w:id="11849"/>
      <w:r>
        <w:rPr>
          <w:rtl/>
        </w:rPr>
        <w:t xml:space="preserve">בגלל </w:t>
      </w:r>
      <w:bookmarkStart w:id="11850" w:name="_ETM_Q38_489929"/>
      <w:bookmarkEnd w:id="11850"/>
      <w:r>
        <w:rPr>
          <w:rtl/>
        </w:rPr>
        <w:t xml:space="preserve">זה </w:t>
      </w:r>
      <w:bookmarkStart w:id="11851" w:name="_ETM_Q38_491210"/>
      <w:bookmarkEnd w:id="11851"/>
      <w:r>
        <w:rPr>
          <w:rtl/>
        </w:rPr>
        <w:t xml:space="preserve">אני </w:t>
      </w:r>
      <w:bookmarkStart w:id="11852" w:name="_ETM_Q38_491540"/>
      <w:bookmarkEnd w:id="11852"/>
      <w:r>
        <w:rPr>
          <w:rtl/>
        </w:rPr>
        <w:t xml:space="preserve">לא </w:t>
      </w:r>
      <w:bookmarkStart w:id="11853" w:name="_ETM_Q38_491839"/>
      <w:bookmarkEnd w:id="11853"/>
      <w:r>
        <w:rPr>
          <w:rFonts w:hint="cs"/>
          <w:rtl/>
        </w:rPr>
        <w:t xml:space="preserve">רק </w:t>
      </w:r>
      <w:r>
        <w:rPr>
          <w:rtl/>
        </w:rPr>
        <w:t>מבקש</w:t>
      </w:r>
      <w:bookmarkStart w:id="11854" w:name="_ETM_Q38_493190"/>
      <w:bookmarkEnd w:id="11854"/>
      <w:r>
        <w:rPr>
          <w:rFonts w:hint="cs"/>
          <w:rtl/>
        </w:rPr>
        <w:t xml:space="preserve">, </w:t>
      </w:r>
      <w:r>
        <w:rPr>
          <w:rtl/>
        </w:rPr>
        <w:t xml:space="preserve">אני </w:t>
      </w:r>
      <w:bookmarkStart w:id="11855" w:name="_ETM_Q38_493460"/>
      <w:bookmarkEnd w:id="11855"/>
      <w:r>
        <w:rPr>
          <w:rtl/>
        </w:rPr>
        <w:t xml:space="preserve">במידה </w:t>
      </w:r>
      <w:bookmarkStart w:id="11856" w:name="_ETM_Q38_493790"/>
      <w:bookmarkEnd w:id="11856"/>
      <w:r>
        <w:rPr>
          <w:rtl/>
        </w:rPr>
        <w:t xml:space="preserve">רבה </w:t>
      </w:r>
      <w:bookmarkStart w:id="11857" w:name="_ETM_Q38_494000"/>
      <w:bookmarkEnd w:id="11857"/>
      <w:r>
        <w:rPr>
          <w:rtl/>
        </w:rPr>
        <w:t xml:space="preserve">מפציר </w:t>
      </w:r>
      <w:bookmarkStart w:id="11858" w:name="_ETM_Q38_494540"/>
      <w:bookmarkEnd w:id="11858"/>
      <w:r>
        <w:rPr>
          <w:rtl/>
        </w:rPr>
        <w:t>ב</w:t>
      </w:r>
      <w:r>
        <w:rPr>
          <w:rFonts w:hint="cs"/>
          <w:rtl/>
        </w:rPr>
        <w:t>כם,</w:t>
      </w:r>
      <w:r>
        <w:rPr>
          <w:rtl/>
        </w:rPr>
        <w:t xml:space="preserve"> </w:t>
      </w:r>
      <w:bookmarkStart w:id="11859" w:name="_ETM_Q38_494900"/>
      <w:bookmarkEnd w:id="11859"/>
      <w:r>
        <w:rPr>
          <w:rtl/>
        </w:rPr>
        <w:t>חבר</w:t>
      </w:r>
      <w:r>
        <w:rPr>
          <w:rFonts w:hint="cs"/>
          <w:rtl/>
        </w:rPr>
        <w:t>י</w:t>
      </w:r>
      <w:r>
        <w:rPr>
          <w:rtl/>
        </w:rPr>
        <w:t xml:space="preserve"> </w:t>
      </w:r>
      <w:bookmarkStart w:id="11860" w:name="_ETM_Q38_495230"/>
      <w:bookmarkEnd w:id="11860"/>
      <w:r>
        <w:rPr>
          <w:rtl/>
        </w:rPr>
        <w:t>הכנסת</w:t>
      </w:r>
      <w:r>
        <w:rPr>
          <w:rFonts w:hint="cs"/>
          <w:rtl/>
        </w:rPr>
        <w:t>:</w:t>
      </w:r>
      <w:r>
        <w:rPr>
          <w:rtl/>
        </w:rPr>
        <w:t xml:space="preserve"> </w:t>
      </w:r>
      <w:bookmarkStart w:id="11861" w:name="_ETM_Q38_497380"/>
      <w:bookmarkEnd w:id="11861"/>
      <w:r>
        <w:rPr>
          <w:rtl/>
        </w:rPr>
        <w:t xml:space="preserve">תצביעו </w:t>
      </w:r>
      <w:bookmarkStart w:id="11862" w:name="_ETM_Q38_498490"/>
      <w:bookmarkEnd w:id="11862"/>
      <w:r>
        <w:rPr>
          <w:rtl/>
        </w:rPr>
        <w:t xml:space="preserve">בעד </w:t>
      </w:r>
      <w:bookmarkStart w:id="11863" w:name="_ETM_Q38_499289"/>
      <w:bookmarkEnd w:id="11863"/>
      <w:r>
        <w:rPr>
          <w:rtl/>
        </w:rPr>
        <w:t xml:space="preserve">התיקון </w:t>
      </w:r>
      <w:bookmarkStart w:id="11864" w:name="_ETM_Q38_499829"/>
      <w:bookmarkEnd w:id="11864"/>
      <w:r>
        <w:rPr>
          <w:rtl/>
        </w:rPr>
        <w:t>הזה</w:t>
      </w:r>
      <w:r>
        <w:rPr>
          <w:rFonts w:hint="cs"/>
          <w:rtl/>
        </w:rPr>
        <w:t>;</w:t>
      </w:r>
      <w:r>
        <w:rPr>
          <w:rtl/>
        </w:rPr>
        <w:t xml:space="preserve"> </w:t>
      </w:r>
      <w:bookmarkStart w:id="11865" w:name="_ETM_Q38_501000"/>
      <w:bookmarkEnd w:id="11865"/>
      <w:r>
        <w:rPr>
          <w:rtl/>
        </w:rPr>
        <w:t xml:space="preserve">הצביעו </w:t>
      </w:r>
      <w:bookmarkStart w:id="11866" w:name="_ETM_Q38_501869"/>
      <w:bookmarkEnd w:id="11866"/>
      <w:r>
        <w:rPr>
          <w:rtl/>
        </w:rPr>
        <w:t xml:space="preserve">בעד </w:t>
      </w:r>
      <w:bookmarkStart w:id="11867" w:name="_ETM_Q38_502320"/>
      <w:bookmarkEnd w:id="11867"/>
      <w:r>
        <w:rPr>
          <w:rtl/>
        </w:rPr>
        <w:t xml:space="preserve">הזכות </w:t>
      </w:r>
      <w:bookmarkStart w:id="11868" w:name="_ETM_Q38_502680"/>
      <w:bookmarkEnd w:id="11868"/>
      <w:r>
        <w:rPr>
          <w:rtl/>
        </w:rPr>
        <w:t xml:space="preserve">שלי </w:t>
      </w:r>
      <w:bookmarkStart w:id="11869" w:name="_ETM_Q38_503789"/>
      <w:bookmarkEnd w:id="11869"/>
      <w:r>
        <w:rPr>
          <w:rtl/>
        </w:rPr>
        <w:t xml:space="preserve">ושל </w:t>
      </w:r>
      <w:bookmarkStart w:id="11870" w:name="_ETM_Q38_504119"/>
      <w:bookmarkEnd w:id="11870"/>
      <w:r>
        <w:rPr>
          <w:rtl/>
        </w:rPr>
        <w:t xml:space="preserve">חבריי </w:t>
      </w:r>
      <w:bookmarkStart w:id="11871" w:name="_ETM_Q38_505449"/>
      <w:bookmarkEnd w:id="11871"/>
      <w:r>
        <w:rPr>
          <w:rtl/>
        </w:rPr>
        <w:t>וש</w:t>
      </w:r>
      <w:r>
        <w:rPr>
          <w:rFonts w:hint="cs"/>
          <w:rtl/>
        </w:rPr>
        <w:t>ל כל</w:t>
      </w:r>
      <w:r>
        <w:rPr>
          <w:rtl/>
        </w:rPr>
        <w:t xml:space="preserve"> </w:t>
      </w:r>
      <w:bookmarkStart w:id="11872" w:name="_ETM_Q38_506109"/>
      <w:bookmarkEnd w:id="11872"/>
      <w:r>
        <w:rPr>
          <w:rtl/>
        </w:rPr>
        <w:t xml:space="preserve">מי </w:t>
      </w:r>
      <w:bookmarkStart w:id="11873" w:name="_ETM_Q38_506289"/>
      <w:bookmarkEnd w:id="11873"/>
      <w:r>
        <w:rPr>
          <w:rtl/>
        </w:rPr>
        <w:t xml:space="preserve">שמעוניין </w:t>
      </w:r>
      <w:bookmarkStart w:id="11874" w:name="_ETM_Q38_506890"/>
      <w:bookmarkEnd w:id="11874"/>
      <w:r>
        <w:rPr>
          <w:rtl/>
        </w:rPr>
        <w:t xml:space="preserve">בכך </w:t>
      </w:r>
      <w:bookmarkStart w:id="11875" w:name="_ETM_Q38_507999"/>
      <w:bookmarkEnd w:id="11875"/>
      <w:r>
        <w:rPr>
          <w:rtl/>
        </w:rPr>
        <w:t xml:space="preserve">להיות </w:t>
      </w:r>
      <w:bookmarkStart w:id="11876" w:name="_ETM_Q38_509189"/>
      <w:bookmarkEnd w:id="11876"/>
      <w:r>
        <w:rPr>
          <w:rFonts w:hint="cs"/>
          <w:rtl/>
        </w:rPr>
        <w:t>הורים,</w:t>
      </w:r>
      <w:r>
        <w:rPr>
          <w:rtl/>
        </w:rPr>
        <w:t xml:space="preserve"> </w:t>
      </w:r>
      <w:bookmarkStart w:id="11877" w:name="_ETM_Q38_510400"/>
      <w:bookmarkEnd w:id="11877"/>
      <w:r>
        <w:rPr>
          <w:rtl/>
        </w:rPr>
        <w:t xml:space="preserve">לחוות </w:t>
      </w:r>
      <w:bookmarkStart w:id="11878" w:name="_ETM_Q38_511060"/>
      <w:bookmarkEnd w:id="11878"/>
      <w:r>
        <w:rPr>
          <w:rtl/>
        </w:rPr>
        <w:t xml:space="preserve">את </w:t>
      </w:r>
      <w:bookmarkStart w:id="11879" w:name="_ETM_Q38_511210"/>
      <w:bookmarkEnd w:id="11879"/>
      <w:r>
        <w:rPr>
          <w:rtl/>
        </w:rPr>
        <w:t xml:space="preserve">מה </w:t>
      </w:r>
      <w:bookmarkStart w:id="11880" w:name="_ETM_Q38_511390"/>
      <w:bookmarkEnd w:id="11880"/>
      <w:r>
        <w:rPr>
          <w:rtl/>
        </w:rPr>
        <w:t xml:space="preserve">שרבים </w:t>
      </w:r>
      <w:bookmarkStart w:id="11881" w:name="_ETM_Q38_512200"/>
      <w:bookmarkEnd w:id="11881"/>
      <w:r>
        <w:rPr>
          <w:rtl/>
        </w:rPr>
        <w:t>מכ</w:t>
      </w:r>
      <w:r>
        <w:rPr>
          <w:rFonts w:hint="cs"/>
          <w:rtl/>
        </w:rPr>
        <w:t>ם</w:t>
      </w:r>
      <w:r>
        <w:rPr>
          <w:rtl/>
        </w:rPr>
        <w:t xml:space="preserve"> </w:t>
      </w:r>
      <w:bookmarkStart w:id="11882" w:name="_ETM_Q38_513100"/>
      <w:bookmarkEnd w:id="11882"/>
      <w:r>
        <w:rPr>
          <w:rtl/>
        </w:rPr>
        <w:t xml:space="preserve">חווים </w:t>
      </w:r>
      <w:bookmarkStart w:id="11883" w:name="_ETM_Q38_516140"/>
      <w:bookmarkEnd w:id="11883"/>
      <w:r>
        <w:rPr>
          <w:rtl/>
        </w:rPr>
        <w:t xml:space="preserve">בלי </w:t>
      </w:r>
      <w:bookmarkStart w:id="11884" w:name="_ETM_Q38_516500"/>
      <w:bookmarkEnd w:id="11884"/>
      <w:r>
        <w:rPr>
          <w:rtl/>
        </w:rPr>
        <w:t xml:space="preserve">כל </w:t>
      </w:r>
      <w:bookmarkStart w:id="11885" w:name="_ETM_Q38_517719"/>
      <w:bookmarkEnd w:id="11885"/>
      <w:r>
        <w:rPr>
          <w:rtl/>
        </w:rPr>
        <w:t xml:space="preserve">הקשיים </w:t>
      </w:r>
      <w:bookmarkStart w:id="11886" w:name="_ETM_Q38_518809"/>
      <w:bookmarkEnd w:id="11886"/>
      <w:r>
        <w:rPr>
          <w:rtl/>
        </w:rPr>
        <w:t xml:space="preserve">והתלאות </w:t>
      </w:r>
      <w:bookmarkStart w:id="11887" w:name="_ETM_Q38_520010"/>
      <w:bookmarkEnd w:id="11887"/>
      <w:r>
        <w:rPr>
          <w:rtl/>
        </w:rPr>
        <w:t xml:space="preserve">שאנחנו </w:t>
      </w:r>
      <w:bookmarkStart w:id="11888" w:name="_ETM_Q38_520460"/>
      <w:bookmarkEnd w:id="11888"/>
      <w:r>
        <w:rPr>
          <w:rtl/>
        </w:rPr>
        <w:t>חווים</w:t>
      </w:r>
      <w:r>
        <w:rPr>
          <w:rFonts w:hint="cs"/>
          <w:rtl/>
        </w:rPr>
        <w:t>.</w:t>
      </w:r>
      <w:r>
        <w:rPr>
          <w:rtl/>
        </w:rPr>
        <w:t xml:space="preserve"> </w:t>
      </w:r>
      <w:bookmarkStart w:id="11889" w:name="_ETM_Q38_521579"/>
      <w:bookmarkEnd w:id="11889"/>
      <w:r>
        <w:rPr>
          <w:rtl/>
        </w:rPr>
        <w:t xml:space="preserve">אני </w:t>
      </w:r>
      <w:bookmarkStart w:id="11890" w:name="_ETM_Q38_521730"/>
      <w:bookmarkEnd w:id="11890"/>
      <w:r>
        <w:rPr>
          <w:rtl/>
        </w:rPr>
        <w:t xml:space="preserve">מבקש </w:t>
      </w:r>
      <w:bookmarkStart w:id="11891" w:name="_ETM_Q38_522180"/>
      <w:bookmarkEnd w:id="11891"/>
      <w:r>
        <w:rPr>
          <w:rtl/>
        </w:rPr>
        <w:t>מכם</w:t>
      </w:r>
      <w:r>
        <w:rPr>
          <w:rFonts w:hint="cs"/>
          <w:rtl/>
        </w:rPr>
        <w:t>,</w:t>
      </w:r>
      <w:r>
        <w:rPr>
          <w:rtl/>
        </w:rPr>
        <w:t xml:space="preserve"> </w:t>
      </w:r>
      <w:bookmarkStart w:id="11892" w:name="_ETM_Q38_522920"/>
      <w:bookmarkEnd w:id="11892"/>
      <w:r>
        <w:rPr>
          <w:rtl/>
        </w:rPr>
        <w:t xml:space="preserve">מפציר </w:t>
      </w:r>
      <w:bookmarkStart w:id="11893" w:name="_ETM_Q38_523490"/>
      <w:bookmarkEnd w:id="11893"/>
      <w:r>
        <w:rPr>
          <w:rtl/>
        </w:rPr>
        <w:t>ב</w:t>
      </w:r>
      <w:r>
        <w:rPr>
          <w:rFonts w:hint="cs"/>
          <w:rtl/>
        </w:rPr>
        <w:t>כם:</w:t>
      </w:r>
      <w:r>
        <w:rPr>
          <w:rtl/>
        </w:rPr>
        <w:t xml:space="preserve"> </w:t>
      </w:r>
      <w:bookmarkStart w:id="11894" w:name="_ETM_Q38_524450"/>
      <w:bookmarkEnd w:id="11894"/>
      <w:r>
        <w:rPr>
          <w:rtl/>
        </w:rPr>
        <w:t xml:space="preserve">הצביעו </w:t>
      </w:r>
      <w:bookmarkStart w:id="11895" w:name="_ETM_Q38_525290"/>
      <w:bookmarkEnd w:id="11895"/>
      <w:r>
        <w:rPr>
          <w:rtl/>
        </w:rPr>
        <w:t xml:space="preserve">בעד </w:t>
      </w:r>
      <w:bookmarkStart w:id="11896" w:name="_ETM_Q38_525739"/>
      <w:bookmarkEnd w:id="11896"/>
      <w:r>
        <w:rPr>
          <w:rtl/>
        </w:rPr>
        <w:t xml:space="preserve">הזכות </w:t>
      </w:r>
      <w:bookmarkStart w:id="11897" w:name="_ETM_Q38_526160"/>
      <w:bookmarkEnd w:id="11897"/>
      <w:r>
        <w:rPr>
          <w:rtl/>
        </w:rPr>
        <w:t xml:space="preserve">שלי </w:t>
      </w:r>
      <w:bookmarkStart w:id="11898" w:name="_ETM_Q38_526430"/>
      <w:bookmarkEnd w:id="11898"/>
      <w:r>
        <w:rPr>
          <w:rtl/>
        </w:rPr>
        <w:t>וש</w:t>
      </w:r>
      <w:r>
        <w:rPr>
          <w:rFonts w:hint="cs"/>
          <w:rtl/>
        </w:rPr>
        <w:t xml:space="preserve">ל </w:t>
      </w:r>
      <w:bookmarkStart w:id="11899" w:name="_ETM_Q38_524000"/>
      <w:bookmarkEnd w:id="11899"/>
      <w:r>
        <w:rPr>
          <w:rtl/>
        </w:rPr>
        <w:t xml:space="preserve">חבריי </w:t>
      </w:r>
      <w:bookmarkStart w:id="11900" w:name="_ETM_Q38_527879"/>
      <w:bookmarkEnd w:id="11900"/>
      <w:r>
        <w:rPr>
          <w:rtl/>
        </w:rPr>
        <w:t xml:space="preserve">לממש </w:t>
      </w:r>
      <w:bookmarkStart w:id="11901" w:name="_ETM_Q38_528449"/>
      <w:bookmarkEnd w:id="11901"/>
      <w:r>
        <w:rPr>
          <w:rtl/>
        </w:rPr>
        <w:t xml:space="preserve">את </w:t>
      </w:r>
      <w:bookmarkStart w:id="11902" w:name="_ETM_Q38_528539"/>
      <w:bookmarkEnd w:id="11902"/>
      <w:r>
        <w:rPr>
          <w:rtl/>
        </w:rPr>
        <w:t xml:space="preserve">הזכות </w:t>
      </w:r>
      <w:bookmarkStart w:id="11903" w:name="_ETM_Q38_528870"/>
      <w:bookmarkEnd w:id="11903"/>
      <w:r>
        <w:rPr>
          <w:rtl/>
        </w:rPr>
        <w:t xml:space="preserve">שלנו </w:t>
      </w:r>
      <w:bookmarkStart w:id="11904" w:name="_ETM_Q38_529710"/>
      <w:bookmarkEnd w:id="11904"/>
      <w:r>
        <w:rPr>
          <w:rtl/>
        </w:rPr>
        <w:t xml:space="preserve">להיות </w:t>
      </w:r>
      <w:bookmarkStart w:id="11905" w:name="_ETM_Q38_530129"/>
      <w:bookmarkEnd w:id="11905"/>
      <w:r>
        <w:rPr>
          <w:rtl/>
        </w:rPr>
        <w:t xml:space="preserve">שווים </w:t>
      </w:r>
      <w:bookmarkStart w:id="11906" w:name="_ETM_Q38_530610"/>
      <w:bookmarkEnd w:id="11906"/>
      <w:r>
        <w:rPr>
          <w:rtl/>
        </w:rPr>
        <w:t xml:space="preserve">לכם </w:t>
      </w:r>
      <w:bookmarkStart w:id="11907" w:name="_ETM_Q38_531549"/>
      <w:bookmarkEnd w:id="11907"/>
      <w:r>
        <w:rPr>
          <w:rtl/>
        </w:rPr>
        <w:t>ולכן</w:t>
      </w:r>
      <w:bookmarkStart w:id="11908" w:name="_ETM_Q38_533460"/>
      <w:bookmarkEnd w:id="11908"/>
      <w:r>
        <w:rPr>
          <w:rFonts w:hint="cs"/>
          <w:rtl/>
        </w:rPr>
        <w:t xml:space="preserve">; </w:t>
      </w:r>
      <w:r>
        <w:rPr>
          <w:rtl/>
        </w:rPr>
        <w:t xml:space="preserve">תצביעו </w:t>
      </w:r>
      <w:bookmarkStart w:id="11909" w:name="_ETM_Q38_533969"/>
      <w:bookmarkEnd w:id="11909"/>
      <w:r>
        <w:rPr>
          <w:rtl/>
        </w:rPr>
        <w:t xml:space="preserve">בעד </w:t>
      </w:r>
      <w:bookmarkStart w:id="11910" w:name="_ETM_Q38_534800"/>
      <w:bookmarkEnd w:id="11910"/>
      <w:r>
        <w:rPr>
          <w:rtl/>
        </w:rPr>
        <w:t xml:space="preserve">הזכות </w:t>
      </w:r>
      <w:bookmarkStart w:id="11911" w:name="_ETM_Q38_535399"/>
      <w:bookmarkEnd w:id="11911"/>
      <w:r>
        <w:rPr>
          <w:rtl/>
        </w:rPr>
        <w:t xml:space="preserve">שלי </w:t>
      </w:r>
      <w:bookmarkStart w:id="11912" w:name="_ETM_Q38_535850"/>
      <w:bookmarkEnd w:id="11912"/>
      <w:r>
        <w:rPr>
          <w:rtl/>
        </w:rPr>
        <w:t>וש</w:t>
      </w:r>
      <w:r>
        <w:rPr>
          <w:rFonts w:hint="cs"/>
          <w:rtl/>
        </w:rPr>
        <w:t xml:space="preserve">ל </w:t>
      </w:r>
      <w:r>
        <w:rPr>
          <w:rtl/>
        </w:rPr>
        <w:t xml:space="preserve">חבריי </w:t>
      </w:r>
      <w:bookmarkStart w:id="11913" w:name="_ETM_Q38_536779"/>
      <w:bookmarkEnd w:id="11913"/>
      <w:r>
        <w:rPr>
          <w:rFonts w:hint="cs"/>
          <w:rtl/>
        </w:rPr>
        <w:t>ב</w:t>
      </w:r>
      <w:r>
        <w:rPr>
          <w:rtl/>
        </w:rPr>
        <w:t xml:space="preserve">קהילה </w:t>
      </w:r>
      <w:bookmarkStart w:id="11914" w:name="_ETM_Q38_537940"/>
      <w:bookmarkEnd w:id="11914"/>
      <w:r>
        <w:rPr>
          <w:rtl/>
        </w:rPr>
        <w:t xml:space="preserve">להיות </w:t>
      </w:r>
      <w:bookmarkStart w:id="11915" w:name="_ETM_Q38_538450"/>
      <w:bookmarkEnd w:id="11915"/>
      <w:r>
        <w:rPr>
          <w:rtl/>
        </w:rPr>
        <w:t>הורים</w:t>
      </w:r>
      <w:r>
        <w:rPr>
          <w:rFonts w:hint="cs"/>
          <w:rtl/>
        </w:rPr>
        <w:t>;</w:t>
      </w:r>
      <w:r>
        <w:rPr>
          <w:rtl/>
        </w:rPr>
        <w:t xml:space="preserve"> </w:t>
      </w:r>
      <w:bookmarkStart w:id="11916" w:name="_ETM_Q38_539820"/>
      <w:bookmarkEnd w:id="11916"/>
      <w:r>
        <w:rPr>
          <w:rtl/>
        </w:rPr>
        <w:t xml:space="preserve">תצביעו </w:t>
      </w:r>
      <w:bookmarkStart w:id="11917" w:name="_ETM_Q38_540360"/>
      <w:bookmarkEnd w:id="11917"/>
      <w:r>
        <w:rPr>
          <w:rtl/>
        </w:rPr>
        <w:t>בעד</w:t>
      </w:r>
      <w:r w:rsidR="0088315D">
        <w:rPr>
          <w:rFonts w:hint="cs"/>
          <w:rtl/>
        </w:rPr>
        <w:t>,</w:t>
      </w:r>
      <w:r>
        <w:rPr>
          <w:rtl/>
        </w:rPr>
        <w:t xml:space="preserve"> </w:t>
      </w:r>
      <w:bookmarkStart w:id="11918" w:name="_ETM_Q38_541440"/>
      <w:bookmarkEnd w:id="11918"/>
      <w:r>
        <w:rPr>
          <w:rtl/>
        </w:rPr>
        <w:t xml:space="preserve">אל </w:t>
      </w:r>
      <w:bookmarkStart w:id="11919" w:name="_ETM_Q38_541649"/>
      <w:bookmarkEnd w:id="11919"/>
      <w:r>
        <w:rPr>
          <w:rtl/>
        </w:rPr>
        <w:t xml:space="preserve">תצביעו </w:t>
      </w:r>
      <w:bookmarkStart w:id="11920" w:name="_ETM_Q38_542129"/>
      <w:bookmarkEnd w:id="11920"/>
      <w:r>
        <w:rPr>
          <w:rtl/>
        </w:rPr>
        <w:t>נגד</w:t>
      </w:r>
      <w:r>
        <w:rPr>
          <w:rFonts w:hint="cs"/>
          <w:rtl/>
        </w:rPr>
        <w:t>.</w:t>
      </w:r>
      <w:r>
        <w:rPr>
          <w:rtl/>
        </w:rPr>
        <w:t xml:space="preserve"> </w:t>
      </w:r>
      <w:bookmarkStart w:id="11921" w:name="_ETM_Q38_543850"/>
      <w:bookmarkEnd w:id="11921"/>
      <w:r>
        <w:rPr>
          <w:rtl/>
        </w:rPr>
        <w:t xml:space="preserve">החוק </w:t>
      </w:r>
      <w:bookmarkStart w:id="11922" w:name="_ETM_Q38_544180"/>
      <w:bookmarkEnd w:id="11922"/>
      <w:r>
        <w:rPr>
          <w:rtl/>
        </w:rPr>
        <w:t xml:space="preserve">הזה </w:t>
      </w:r>
      <w:bookmarkStart w:id="11923" w:name="_ETM_Q38_544360"/>
      <w:bookmarkEnd w:id="11923"/>
      <w:r>
        <w:rPr>
          <w:rtl/>
        </w:rPr>
        <w:t xml:space="preserve">הוא </w:t>
      </w:r>
      <w:bookmarkStart w:id="11924" w:name="_ETM_Q38_544420"/>
      <w:bookmarkEnd w:id="11924"/>
      <w:r>
        <w:rPr>
          <w:rtl/>
        </w:rPr>
        <w:t xml:space="preserve">לא </w:t>
      </w:r>
      <w:bookmarkStart w:id="11925" w:name="_ETM_Q38_544509"/>
      <w:bookmarkEnd w:id="11925"/>
      <w:r>
        <w:rPr>
          <w:rtl/>
        </w:rPr>
        <w:t xml:space="preserve">נגד </w:t>
      </w:r>
      <w:bookmarkStart w:id="11926" w:name="_ETM_Q38_544900"/>
      <w:bookmarkEnd w:id="11926"/>
      <w:r>
        <w:rPr>
          <w:rtl/>
        </w:rPr>
        <w:t xml:space="preserve">אף </w:t>
      </w:r>
      <w:bookmarkStart w:id="11927" w:name="_ETM_Q38_545140"/>
      <w:bookmarkEnd w:id="11927"/>
      <w:r>
        <w:rPr>
          <w:rFonts w:hint="cs"/>
          <w:rtl/>
        </w:rPr>
        <w:t xml:space="preserve">אחד. הוא בעדי, הוא בעד </w:t>
      </w:r>
      <w:bookmarkStart w:id="11928" w:name="_ETM_Q38_547000"/>
      <w:bookmarkStart w:id="11929" w:name="_ETM_Q38_548560"/>
      <w:bookmarkStart w:id="11930" w:name="_ETM_Q38_548890"/>
      <w:bookmarkEnd w:id="11928"/>
      <w:bookmarkEnd w:id="11929"/>
      <w:bookmarkEnd w:id="11930"/>
      <w:r>
        <w:rPr>
          <w:rFonts w:hint="cs"/>
          <w:rtl/>
        </w:rPr>
        <w:t>ח</w:t>
      </w:r>
      <w:r>
        <w:rPr>
          <w:rtl/>
        </w:rPr>
        <w:t>בריי</w:t>
      </w:r>
      <w:r>
        <w:rPr>
          <w:rFonts w:hint="cs"/>
          <w:rtl/>
        </w:rPr>
        <w:t>,</w:t>
      </w:r>
      <w:r>
        <w:rPr>
          <w:rtl/>
        </w:rPr>
        <w:t xml:space="preserve"> </w:t>
      </w:r>
      <w:bookmarkStart w:id="11931" w:name="_ETM_Q38_550560"/>
      <w:bookmarkEnd w:id="11931"/>
      <w:r>
        <w:rPr>
          <w:rtl/>
        </w:rPr>
        <w:t xml:space="preserve">הוא </w:t>
      </w:r>
      <w:bookmarkStart w:id="11932" w:name="_ETM_Q38_550680"/>
      <w:bookmarkEnd w:id="11932"/>
      <w:r>
        <w:rPr>
          <w:rtl/>
        </w:rPr>
        <w:t xml:space="preserve">בעד </w:t>
      </w:r>
      <w:bookmarkStart w:id="11933" w:name="_ETM_Q38_550920"/>
      <w:bookmarkEnd w:id="11933"/>
      <w:r>
        <w:rPr>
          <w:rtl/>
        </w:rPr>
        <w:t xml:space="preserve">הזכות </w:t>
      </w:r>
      <w:bookmarkStart w:id="11934" w:name="_ETM_Q38_551970"/>
      <w:bookmarkEnd w:id="11934"/>
      <w:r>
        <w:rPr>
          <w:rtl/>
        </w:rPr>
        <w:t xml:space="preserve">להיות </w:t>
      </w:r>
      <w:bookmarkStart w:id="11935" w:name="_ETM_Q38_552920"/>
      <w:bookmarkEnd w:id="11935"/>
      <w:r>
        <w:rPr>
          <w:rtl/>
        </w:rPr>
        <w:t>הורים</w:t>
      </w:r>
      <w:r>
        <w:rPr>
          <w:rFonts w:hint="cs"/>
          <w:rtl/>
        </w:rPr>
        <w:t>,</w:t>
      </w:r>
      <w:r>
        <w:rPr>
          <w:rtl/>
        </w:rPr>
        <w:t xml:space="preserve"> </w:t>
      </w:r>
      <w:bookmarkStart w:id="11936" w:name="_ETM_Q38_553740"/>
      <w:bookmarkEnd w:id="11936"/>
      <w:r>
        <w:rPr>
          <w:rtl/>
        </w:rPr>
        <w:t xml:space="preserve">לאהוב </w:t>
      </w:r>
      <w:bookmarkStart w:id="11937" w:name="_ETM_Q38_555000"/>
      <w:bookmarkEnd w:id="11937"/>
      <w:r>
        <w:rPr>
          <w:rtl/>
        </w:rPr>
        <w:t xml:space="preserve">ולגדל </w:t>
      </w:r>
      <w:bookmarkStart w:id="11938" w:name="_ETM_Q38_555540"/>
      <w:bookmarkEnd w:id="11938"/>
      <w:r>
        <w:rPr>
          <w:rtl/>
        </w:rPr>
        <w:t>ילדים</w:t>
      </w:r>
      <w:bookmarkStart w:id="11939" w:name="_ETM_Q38_556820"/>
      <w:bookmarkEnd w:id="11939"/>
      <w:r>
        <w:rPr>
          <w:rFonts w:hint="cs"/>
          <w:rtl/>
        </w:rPr>
        <w:t xml:space="preserve"> כאן,</w:t>
      </w:r>
      <w:r>
        <w:rPr>
          <w:rtl/>
        </w:rPr>
        <w:t xml:space="preserve"> </w:t>
      </w:r>
      <w:bookmarkStart w:id="11940" w:name="_ETM_Q38_557929"/>
      <w:bookmarkEnd w:id="11940"/>
      <w:r>
        <w:rPr>
          <w:rtl/>
        </w:rPr>
        <w:t xml:space="preserve">במדינה </w:t>
      </w:r>
      <w:bookmarkStart w:id="11941" w:name="_ETM_Q38_558469"/>
      <w:bookmarkEnd w:id="11941"/>
      <w:r>
        <w:rPr>
          <w:rtl/>
        </w:rPr>
        <w:t>שלנו</w:t>
      </w:r>
      <w:r>
        <w:rPr>
          <w:rFonts w:hint="cs"/>
          <w:rtl/>
        </w:rPr>
        <w:t>,</w:t>
      </w:r>
      <w:r>
        <w:rPr>
          <w:rtl/>
        </w:rPr>
        <w:t xml:space="preserve"> </w:t>
      </w:r>
      <w:bookmarkStart w:id="11942" w:name="_ETM_Q38_559740"/>
      <w:bookmarkEnd w:id="11942"/>
      <w:r>
        <w:rPr>
          <w:rtl/>
        </w:rPr>
        <w:t xml:space="preserve">מדינה </w:t>
      </w:r>
      <w:bookmarkStart w:id="11943" w:name="_ETM_Q38_560159"/>
      <w:bookmarkEnd w:id="11943"/>
      <w:r>
        <w:rPr>
          <w:rtl/>
        </w:rPr>
        <w:t xml:space="preserve">שאליה </w:t>
      </w:r>
      <w:bookmarkStart w:id="11944" w:name="_ETM_Q38_560759"/>
      <w:bookmarkEnd w:id="11944"/>
      <w:r>
        <w:rPr>
          <w:rtl/>
        </w:rPr>
        <w:t xml:space="preserve">אני </w:t>
      </w:r>
      <w:bookmarkStart w:id="11945" w:name="_ETM_Q38_561089"/>
      <w:bookmarkEnd w:id="11945"/>
      <w:r>
        <w:rPr>
          <w:rtl/>
        </w:rPr>
        <w:t xml:space="preserve">ומשפחתי </w:t>
      </w:r>
      <w:bookmarkStart w:id="11946" w:name="_ETM_Q38_561779"/>
      <w:bookmarkEnd w:id="11946"/>
      <w:r>
        <w:rPr>
          <w:rtl/>
        </w:rPr>
        <w:t>עלינו</w:t>
      </w:r>
      <w:r>
        <w:rPr>
          <w:rFonts w:hint="cs"/>
          <w:rtl/>
        </w:rPr>
        <w:t>,</w:t>
      </w:r>
      <w:r>
        <w:rPr>
          <w:rtl/>
        </w:rPr>
        <w:t xml:space="preserve"> </w:t>
      </w:r>
      <w:bookmarkStart w:id="11947" w:name="_ETM_Q38_562670"/>
      <w:bookmarkEnd w:id="11947"/>
      <w:r>
        <w:rPr>
          <w:rtl/>
        </w:rPr>
        <w:t xml:space="preserve">בחרנו </w:t>
      </w:r>
      <w:bookmarkStart w:id="11948" w:name="_ETM_Q38_563570"/>
      <w:bookmarkStart w:id="11949" w:name="_ETM_Q38_564920"/>
      <w:bookmarkEnd w:id="11948"/>
      <w:bookmarkEnd w:id="11949"/>
      <w:r>
        <w:rPr>
          <w:rtl/>
        </w:rPr>
        <w:t xml:space="preserve">לחיות </w:t>
      </w:r>
      <w:bookmarkStart w:id="11950" w:name="_ETM_Q38_565430"/>
      <w:bookmarkEnd w:id="11950"/>
      <w:r>
        <w:rPr>
          <w:rFonts w:hint="cs"/>
          <w:rtl/>
        </w:rPr>
        <w:t>בה,</w:t>
      </w:r>
      <w:r>
        <w:rPr>
          <w:rtl/>
        </w:rPr>
        <w:t xml:space="preserve"> </w:t>
      </w:r>
      <w:bookmarkStart w:id="11951" w:name="_ETM_Q38_566229"/>
      <w:bookmarkEnd w:id="11951"/>
      <w:r>
        <w:rPr>
          <w:rtl/>
        </w:rPr>
        <w:t xml:space="preserve">בחרנו </w:t>
      </w:r>
      <w:bookmarkStart w:id="11952" w:name="_ETM_Q38_566950"/>
      <w:bookmarkEnd w:id="11952"/>
      <w:r>
        <w:rPr>
          <w:rtl/>
        </w:rPr>
        <w:t xml:space="preserve">להקים </w:t>
      </w:r>
      <w:bookmarkStart w:id="11953" w:name="_ETM_Q38_567310"/>
      <w:bookmarkEnd w:id="11953"/>
      <w:r>
        <w:rPr>
          <w:rtl/>
        </w:rPr>
        <w:t xml:space="preserve">כאן </w:t>
      </w:r>
      <w:bookmarkStart w:id="11954" w:name="_ETM_Q38_567490"/>
      <w:bookmarkEnd w:id="11954"/>
      <w:r>
        <w:rPr>
          <w:rtl/>
        </w:rPr>
        <w:t>משפחות</w:t>
      </w:r>
      <w:r>
        <w:rPr>
          <w:rFonts w:hint="cs"/>
          <w:rtl/>
        </w:rPr>
        <w:t>, כרכנו</w:t>
      </w:r>
      <w:bookmarkStart w:id="11955" w:name="_ETM_Q38_568660"/>
      <w:bookmarkEnd w:id="11955"/>
      <w:r>
        <w:rPr>
          <w:rtl/>
        </w:rPr>
        <w:t xml:space="preserve"> </w:t>
      </w:r>
      <w:bookmarkStart w:id="11956" w:name="_ETM_Q38_569260"/>
      <w:bookmarkEnd w:id="11956"/>
      <w:r>
        <w:rPr>
          <w:rtl/>
        </w:rPr>
        <w:t xml:space="preserve">את </w:t>
      </w:r>
      <w:bookmarkStart w:id="11957" w:name="_ETM_Q38_569380"/>
      <w:bookmarkEnd w:id="11957"/>
      <w:r>
        <w:rPr>
          <w:rtl/>
        </w:rPr>
        <w:t xml:space="preserve">חיינו </w:t>
      </w:r>
      <w:bookmarkStart w:id="11958" w:name="_ETM_Q38_569860"/>
      <w:bookmarkEnd w:id="11958"/>
      <w:r>
        <w:rPr>
          <w:rtl/>
        </w:rPr>
        <w:t xml:space="preserve">במדינה </w:t>
      </w:r>
      <w:bookmarkStart w:id="11959" w:name="_ETM_Q38_570370"/>
      <w:bookmarkEnd w:id="11959"/>
      <w:r>
        <w:rPr>
          <w:rtl/>
        </w:rPr>
        <w:t xml:space="preserve">הזאת </w:t>
      </w:r>
      <w:bookmarkStart w:id="11960" w:name="_ETM_Q38_570640"/>
      <w:bookmarkEnd w:id="11960"/>
      <w:r>
        <w:rPr>
          <w:rtl/>
        </w:rPr>
        <w:t xml:space="preserve">כי </w:t>
      </w:r>
      <w:bookmarkStart w:id="11961" w:name="_ETM_Q38_570730"/>
      <w:bookmarkEnd w:id="11961"/>
      <w:r>
        <w:rPr>
          <w:rtl/>
        </w:rPr>
        <w:t xml:space="preserve">אנחנו </w:t>
      </w:r>
      <w:bookmarkStart w:id="11962" w:name="_ETM_Q38_571089"/>
      <w:bookmarkEnd w:id="11962"/>
      <w:r>
        <w:rPr>
          <w:rtl/>
        </w:rPr>
        <w:t>יהודים</w:t>
      </w:r>
      <w:r>
        <w:rPr>
          <w:rFonts w:hint="cs"/>
          <w:rtl/>
        </w:rPr>
        <w:t>,</w:t>
      </w:r>
      <w:r>
        <w:rPr>
          <w:rtl/>
        </w:rPr>
        <w:t xml:space="preserve"> </w:t>
      </w:r>
      <w:bookmarkStart w:id="11963" w:name="_ETM_Q38_572159"/>
      <w:bookmarkEnd w:id="11963"/>
      <w:r>
        <w:rPr>
          <w:rtl/>
        </w:rPr>
        <w:t xml:space="preserve">כי </w:t>
      </w:r>
      <w:bookmarkStart w:id="11964" w:name="_ETM_Q38_572339"/>
      <w:bookmarkEnd w:id="11964"/>
      <w:r>
        <w:rPr>
          <w:rtl/>
        </w:rPr>
        <w:t xml:space="preserve">אנחנו </w:t>
      </w:r>
      <w:bookmarkStart w:id="11965" w:name="_ETM_Q38_572670"/>
      <w:bookmarkEnd w:id="11965"/>
      <w:r>
        <w:rPr>
          <w:rtl/>
        </w:rPr>
        <w:t xml:space="preserve">אוהבים </w:t>
      </w:r>
      <w:bookmarkStart w:id="11966" w:name="_ETM_Q38_572939"/>
      <w:bookmarkEnd w:id="11966"/>
      <w:r>
        <w:rPr>
          <w:rtl/>
        </w:rPr>
        <w:t xml:space="preserve">את </w:t>
      </w:r>
      <w:bookmarkStart w:id="11967" w:name="_ETM_Q38_572999"/>
      <w:bookmarkEnd w:id="11967"/>
      <w:r>
        <w:rPr>
          <w:rtl/>
        </w:rPr>
        <w:t xml:space="preserve">המדינה </w:t>
      </w:r>
      <w:bookmarkStart w:id="11968" w:name="_ETM_Q38_573450"/>
      <w:bookmarkEnd w:id="11968"/>
      <w:r>
        <w:rPr>
          <w:rtl/>
        </w:rPr>
        <w:t>הזאת</w:t>
      </w:r>
      <w:r>
        <w:rPr>
          <w:rFonts w:hint="cs"/>
          <w:rtl/>
        </w:rPr>
        <w:t>.</w:t>
      </w:r>
      <w:r>
        <w:rPr>
          <w:rtl/>
        </w:rPr>
        <w:t xml:space="preserve"> </w:t>
      </w:r>
      <w:bookmarkStart w:id="11969" w:name="_ETM_Q38_574430"/>
      <w:bookmarkEnd w:id="11969"/>
      <w:r>
        <w:rPr>
          <w:rtl/>
        </w:rPr>
        <w:t xml:space="preserve">אנחנו </w:t>
      </w:r>
      <w:bookmarkStart w:id="11970" w:name="_ETM_Q38_574760"/>
      <w:bookmarkEnd w:id="11970"/>
      <w:r>
        <w:rPr>
          <w:rtl/>
        </w:rPr>
        <w:t xml:space="preserve">מבקשים </w:t>
      </w:r>
      <w:bookmarkStart w:id="11971" w:name="_ETM_Q38_575270"/>
      <w:bookmarkEnd w:id="11971"/>
      <w:r>
        <w:rPr>
          <w:rtl/>
        </w:rPr>
        <w:t xml:space="preserve">את </w:t>
      </w:r>
      <w:bookmarkStart w:id="11972" w:name="_ETM_Q38_575390"/>
      <w:bookmarkEnd w:id="11972"/>
      <w:r>
        <w:rPr>
          <w:rtl/>
        </w:rPr>
        <w:t xml:space="preserve">הזכות </w:t>
      </w:r>
      <w:bookmarkStart w:id="11973" w:name="_ETM_Q38_575750"/>
      <w:bookmarkEnd w:id="11973"/>
      <w:r>
        <w:rPr>
          <w:rtl/>
        </w:rPr>
        <w:t xml:space="preserve">שנתונה </w:t>
      </w:r>
      <w:bookmarkStart w:id="11974" w:name="_ETM_Q38_576290"/>
      <w:bookmarkEnd w:id="11974"/>
      <w:r>
        <w:rPr>
          <w:rtl/>
        </w:rPr>
        <w:t xml:space="preserve">לכל </w:t>
      </w:r>
      <w:bookmarkStart w:id="11975" w:name="_ETM_Q38_576830"/>
      <w:bookmarkEnd w:id="11975"/>
      <w:r>
        <w:rPr>
          <w:rtl/>
        </w:rPr>
        <w:t xml:space="preserve">אזרח </w:t>
      </w:r>
      <w:bookmarkStart w:id="11976" w:name="_ETM_Q38_577400"/>
      <w:bookmarkEnd w:id="11976"/>
      <w:r>
        <w:rPr>
          <w:rtl/>
        </w:rPr>
        <w:t>אחר</w:t>
      </w:r>
      <w:r>
        <w:rPr>
          <w:rFonts w:hint="cs"/>
          <w:rtl/>
        </w:rPr>
        <w:t>.</w:t>
      </w:r>
      <w:r>
        <w:rPr>
          <w:rtl/>
        </w:rPr>
        <w:t xml:space="preserve"> </w:t>
      </w:r>
      <w:bookmarkStart w:id="11977" w:name="_ETM_Q38_579600"/>
      <w:bookmarkEnd w:id="11977"/>
      <w:r>
        <w:rPr>
          <w:rtl/>
        </w:rPr>
        <w:t xml:space="preserve">אני </w:t>
      </w:r>
      <w:bookmarkStart w:id="11978" w:name="_ETM_Q38_579779"/>
      <w:bookmarkEnd w:id="11978"/>
      <w:r>
        <w:rPr>
          <w:rtl/>
        </w:rPr>
        <w:t xml:space="preserve">מבקש </w:t>
      </w:r>
      <w:bookmarkStart w:id="11979" w:name="_ETM_Q38_580109"/>
      <w:bookmarkEnd w:id="11979"/>
      <w:r>
        <w:rPr>
          <w:rtl/>
        </w:rPr>
        <w:t>מכם</w:t>
      </w:r>
      <w:r>
        <w:rPr>
          <w:rFonts w:hint="cs"/>
          <w:rtl/>
        </w:rPr>
        <w:t>,</w:t>
      </w:r>
      <w:r>
        <w:rPr>
          <w:rtl/>
        </w:rPr>
        <w:t xml:space="preserve"> </w:t>
      </w:r>
      <w:bookmarkStart w:id="11980" w:name="_ETM_Q38_580350"/>
      <w:bookmarkEnd w:id="11980"/>
      <w:r>
        <w:rPr>
          <w:rtl/>
        </w:rPr>
        <w:t xml:space="preserve">חברי </w:t>
      </w:r>
      <w:bookmarkStart w:id="11981" w:name="_ETM_Q38_580619"/>
      <w:bookmarkEnd w:id="11981"/>
      <w:r>
        <w:rPr>
          <w:rtl/>
        </w:rPr>
        <w:t>הכנסת</w:t>
      </w:r>
      <w:r>
        <w:rPr>
          <w:rFonts w:hint="cs"/>
          <w:rtl/>
        </w:rPr>
        <w:t>:</w:t>
      </w:r>
      <w:r>
        <w:rPr>
          <w:rtl/>
        </w:rPr>
        <w:t xml:space="preserve"> </w:t>
      </w:r>
      <w:bookmarkStart w:id="11982" w:name="_ETM_Q38_582140"/>
      <w:bookmarkEnd w:id="11982"/>
      <w:r>
        <w:rPr>
          <w:rtl/>
        </w:rPr>
        <w:t xml:space="preserve">תצביעו </w:t>
      </w:r>
      <w:bookmarkStart w:id="11983" w:name="_ETM_Q38_583039"/>
      <w:bookmarkEnd w:id="11983"/>
      <w:r>
        <w:rPr>
          <w:rtl/>
        </w:rPr>
        <w:t xml:space="preserve">בעד </w:t>
      </w:r>
      <w:bookmarkStart w:id="11984" w:name="_ETM_Q38_583759"/>
      <w:bookmarkEnd w:id="11984"/>
      <w:r>
        <w:rPr>
          <w:rtl/>
        </w:rPr>
        <w:t xml:space="preserve">תיקון </w:t>
      </w:r>
      <w:bookmarkStart w:id="11985" w:name="_ETM_Q38_584299"/>
      <w:bookmarkEnd w:id="11985"/>
      <w:r>
        <w:rPr>
          <w:rtl/>
        </w:rPr>
        <w:t xml:space="preserve">החוק </w:t>
      </w:r>
      <w:bookmarkStart w:id="11986" w:name="_ETM_Q38_584659"/>
      <w:bookmarkEnd w:id="11986"/>
      <w:r>
        <w:rPr>
          <w:rtl/>
        </w:rPr>
        <w:t>הזה</w:t>
      </w:r>
      <w:r>
        <w:rPr>
          <w:rFonts w:hint="cs"/>
          <w:rtl/>
        </w:rPr>
        <w:t>.</w:t>
      </w:r>
      <w:r>
        <w:rPr>
          <w:rtl/>
        </w:rPr>
        <w:t xml:space="preserve"> </w:t>
      </w:r>
      <w:bookmarkStart w:id="11987" w:name="_ETM_Q38_585130"/>
      <w:bookmarkEnd w:id="11987"/>
      <w:r>
        <w:rPr>
          <w:rtl/>
        </w:rPr>
        <w:t>תודה</w:t>
      </w:r>
      <w:r>
        <w:rPr>
          <w:rFonts w:hint="cs"/>
          <w:rtl/>
        </w:rPr>
        <w:t xml:space="preserve"> </w:t>
      </w:r>
      <w:bookmarkStart w:id="11988" w:name="_ETM_Q38_582000"/>
      <w:bookmarkEnd w:id="11988"/>
      <w:r>
        <w:rPr>
          <w:rFonts w:hint="cs"/>
          <w:rtl/>
        </w:rPr>
        <w:t>רבה.</w:t>
      </w:r>
    </w:p>
    <w:p w:rsidR="00BA05A3" w:rsidRDefault="00BA05A3" w:rsidP="008613F7">
      <w:pPr>
        <w:rPr>
          <w:rtl/>
        </w:rPr>
      </w:pPr>
      <w:bookmarkStart w:id="11989" w:name="_ETM_Q38_584000"/>
      <w:bookmarkEnd w:id="11989"/>
    </w:p>
    <w:p w:rsidR="00BA05A3" w:rsidRDefault="00BA05A3" w:rsidP="006E04E3">
      <w:pPr>
        <w:pStyle w:val="af6"/>
        <w:keepNext/>
        <w:rPr>
          <w:rtl/>
        </w:rPr>
      </w:pPr>
      <w:r w:rsidRPr="008A54AC">
        <w:rPr>
          <w:rStyle w:val="TagStyle"/>
          <w:rtl/>
        </w:rPr>
        <w:t xml:space="preserve"> &lt;&lt; יור &gt;&gt; </w:t>
      </w:r>
      <w:r>
        <w:rPr>
          <w:rtl/>
        </w:rPr>
        <w:t>היו"ר משה ארבל:</w:t>
      </w:r>
      <w:r w:rsidRPr="008A54AC">
        <w:rPr>
          <w:rStyle w:val="TagStyle"/>
          <w:rtl/>
        </w:rPr>
        <w:t xml:space="preserve"> &lt;&lt; יור &gt;&gt;</w:t>
      </w:r>
      <w:r>
        <w:rPr>
          <w:rtl/>
        </w:rPr>
        <w:t xml:space="preserve">  </w:t>
      </w:r>
    </w:p>
    <w:p w:rsidR="00BA05A3" w:rsidRDefault="00BA05A3" w:rsidP="008613F7">
      <w:pPr>
        <w:rPr>
          <w:rtl/>
        </w:rPr>
      </w:pPr>
    </w:p>
    <w:p w:rsidR="005D5804" w:rsidRDefault="00BA05A3" w:rsidP="006E04E3">
      <w:pPr>
        <w:rPr>
          <w:rtl/>
        </w:rPr>
      </w:pPr>
      <w:bookmarkStart w:id="11990" w:name="_ETM_Q38_588000"/>
      <w:bookmarkStart w:id="11991" w:name="_ETM_Q38_587000"/>
      <w:bookmarkEnd w:id="11990"/>
      <w:bookmarkEnd w:id="11991"/>
      <w:r>
        <w:rPr>
          <w:rtl/>
        </w:rPr>
        <w:t xml:space="preserve">תודה </w:t>
      </w:r>
      <w:bookmarkStart w:id="11992" w:name="_ETM_Q38_587330"/>
      <w:bookmarkEnd w:id="11992"/>
      <w:r>
        <w:rPr>
          <w:rtl/>
        </w:rPr>
        <w:t xml:space="preserve">רבה </w:t>
      </w:r>
      <w:bookmarkStart w:id="11993" w:name="_ETM_Q38_587510"/>
      <w:bookmarkEnd w:id="11993"/>
      <w:r>
        <w:rPr>
          <w:rtl/>
        </w:rPr>
        <w:t xml:space="preserve">לחבר </w:t>
      </w:r>
      <w:bookmarkStart w:id="11994" w:name="_ETM_Q38_587810"/>
      <w:bookmarkEnd w:id="11994"/>
      <w:r>
        <w:rPr>
          <w:rtl/>
        </w:rPr>
        <w:t xml:space="preserve">הכנסת </w:t>
      </w:r>
      <w:bookmarkStart w:id="11995" w:name="_ETM_Q38_588380"/>
      <w:bookmarkEnd w:id="11995"/>
      <w:r>
        <w:rPr>
          <w:rtl/>
        </w:rPr>
        <w:t xml:space="preserve">איתן </w:t>
      </w:r>
      <w:bookmarkStart w:id="11996" w:name="_ETM_Q38_588619"/>
      <w:bookmarkEnd w:id="11996"/>
      <w:r>
        <w:rPr>
          <w:rtl/>
        </w:rPr>
        <w:t>גינזבורג</w:t>
      </w:r>
      <w:r>
        <w:rPr>
          <w:rFonts w:hint="cs"/>
          <w:rtl/>
        </w:rPr>
        <w:t>.</w:t>
      </w:r>
      <w:r>
        <w:rPr>
          <w:rtl/>
        </w:rPr>
        <w:t xml:space="preserve"> </w:t>
      </w:r>
      <w:bookmarkStart w:id="11997" w:name="_ETM_Q38_590060"/>
      <w:bookmarkEnd w:id="11997"/>
    </w:p>
    <w:p w:rsidR="005D5804" w:rsidRDefault="005D5804" w:rsidP="005D5804">
      <w:pPr>
        <w:rPr>
          <w:rtl/>
        </w:rPr>
      </w:pPr>
    </w:p>
    <w:p w:rsidR="005D5804" w:rsidRDefault="005D5804" w:rsidP="005D5804">
      <w:pPr>
        <w:rPr>
          <w:rtl/>
        </w:rPr>
      </w:pPr>
    </w:p>
    <w:p w:rsidR="005D5804" w:rsidRDefault="005D5804">
      <w:pPr>
        <w:bidi w:val="0"/>
        <w:spacing w:line="240" w:lineRule="auto"/>
        <w:ind w:firstLine="0"/>
        <w:jc w:val="left"/>
        <w:rPr>
          <w:b/>
          <w:bCs/>
          <w:sz w:val="24"/>
          <w:szCs w:val="24"/>
          <w:u w:val="single"/>
          <w:rtl/>
        </w:rPr>
      </w:pPr>
      <w:bookmarkStart w:id="11998" w:name="ET_hatsach_622004_1431"/>
    </w:p>
    <w:p w:rsidR="00463002" w:rsidRDefault="005D5804" w:rsidP="00463002">
      <w:pPr>
        <w:pStyle w:val="a6"/>
        <w:rPr>
          <w:rtl/>
        </w:rPr>
      </w:pPr>
      <w:bookmarkStart w:id="11999" w:name="ET_hatsach_622004_1432"/>
      <w:r w:rsidRPr="005D5804">
        <w:rPr>
          <w:rStyle w:val="Char"/>
          <w:rtl/>
        </w:rPr>
        <w:t xml:space="preserve"> </w:t>
      </w:r>
      <w:bookmarkStart w:id="12000" w:name="_Toc58500483"/>
      <w:bookmarkStart w:id="12001" w:name="_Toc58500630"/>
      <w:bookmarkStart w:id="12002" w:name="_Toc58500777"/>
      <w:r w:rsidRPr="005D5804">
        <w:rPr>
          <w:rStyle w:val="TagStyle"/>
          <w:rtl/>
        </w:rPr>
        <w:t>&lt;&lt; הצח &gt;&gt;</w:t>
      </w:r>
      <w:r w:rsidRPr="005D5804">
        <w:rPr>
          <w:rStyle w:val="Char"/>
          <w:rtl/>
        </w:rPr>
        <w:t xml:space="preserve"> </w:t>
      </w:r>
      <w:bookmarkStart w:id="12003" w:name="_Toc58500924"/>
      <w:bookmarkStart w:id="12004" w:name="_Toc58750953"/>
      <w:bookmarkStart w:id="12005" w:name="_Toc58751261"/>
      <w:bookmarkStart w:id="12006" w:name="_Toc64200548"/>
      <w:bookmarkStart w:id="12007" w:name="_Toc64200775"/>
      <w:r>
        <w:rPr>
          <w:rtl/>
        </w:rPr>
        <w:t xml:space="preserve">הצעת חוק הסכמים לנשיאת עוברים (אישור הסכם ומעמד היילוד) (תיקון </w:t>
      </w:r>
      <w:r w:rsidR="00463002">
        <w:rPr>
          <w:rFonts w:hint="cs"/>
          <w:rtl/>
        </w:rPr>
        <w:t>–</w:t>
      </w:r>
      <w:r>
        <w:rPr>
          <w:rtl/>
        </w:rPr>
        <w:t xml:space="preserve"> הגדרת הורים מיועדים וביצוע הסכם מחוץ לישראל), התש"ף</w:t>
      </w:r>
      <w:r w:rsidR="00463002">
        <w:rPr>
          <w:rFonts w:hint="cs"/>
          <w:rtl/>
        </w:rPr>
        <w:t>–</w:t>
      </w:r>
      <w:r>
        <w:rPr>
          <w:rtl/>
        </w:rPr>
        <w:t>2020</w:t>
      </w:r>
      <w:bookmarkEnd w:id="12003"/>
      <w:bookmarkEnd w:id="12004"/>
      <w:bookmarkEnd w:id="12005"/>
      <w:bookmarkEnd w:id="12006"/>
      <w:bookmarkEnd w:id="12007"/>
    </w:p>
    <w:p w:rsidR="005D5804" w:rsidRPr="005D5804" w:rsidRDefault="005D5804" w:rsidP="00463002">
      <w:pPr>
        <w:pStyle w:val="a6"/>
        <w:rPr>
          <w:rStyle w:val="TagStyle"/>
          <w:rtl/>
        </w:rPr>
      </w:pPr>
      <w:r w:rsidRPr="005D5804">
        <w:rPr>
          <w:rStyle w:val="TagStyle"/>
          <w:rtl/>
        </w:rPr>
        <w:t xml:space="preserve"> &lt;&lt; הצח &gt;&gt;</w:t>
      </w:r>
      <w:bookmarkEnd w:id="12000"/>
      <w:bookmarkEnd w:id="12001"/>
      <w:bookmarkEnd w:id="12002"/>
      <w:r w:rsidRPr="005D5804">
        <w:rPr>
          <w:rStyle w:val="TagStyle"/>
          <w:rtl/>
        </w:rPr>
        <w:t xml:space="preserve">   </w:t>
      </w:r>
      <w:bookmarkEnd w:id="11999"/>
    </w:p>
    <w:p w:rsidR="005D5804" w:rsidRDefault="005D5804" w:rsidP="0088315D">
      <w:pPr>
        <w:rPr>
          <w:rtl/>
        </w:rPr>
      </w:pPr>
      <w:r>
        <w:rPr>
          <w:rtl/>
        </w:rPr>
        <w:t>[הצעת חוק פ/898</w:t>
      </w:r>
      <w:r w:rsidR="0088315D">
        <w:rPr>
          <w:rFonts w:hint="cs"/>
          <w:rtl/>
        </w:rPr>
        <w:t>/23; נספחות.</w:t>
      </w:r>
      <w:r>
        <w:rPr>
          <w:rtl/>
        </w:rPr>
        <w:t>]</w:t>
      </w:r>
    </w:p>
    <w:p w:rsidR="005D5804" w:rsidRDefault="005D5804" w:rsidP="005D5804">
      <w:pPr>
        <w:pStyle w:val="-0"/>
        <w:rPr>
          <w:rtl/>
        </w:rPr>
      </w:pPr>
      <w:r>
        <w:rPr>
          <w:rtl/>
        </w:rPr>
        <w:t>(הצעת חבר הכנסת</w:t>
      </w:r>
      <w:r>
        <w:rPr>
          <w:rFonts w:hint="cs"/>
          <w:rtl/>
        </w:rPr>
        <w:t xml:space="preserve"> מיקי לוי</w:t>
      </w:r>
      <w:r>
        <w:rPr>
          <w:rtl/>
        </w:rPr>
        <w:t>)</w:t>
      </w:r>
    </w:p>
    <w:p w:rsidR="005D5804" w:rsidRDefault="005D5804" w:rsidP="005D5804">
      <w:pPr>
        <w:rPr>
          <w:rtl/>
        </w:rPr>
      </w:pPr>
    </w:p>
    <w:bookmarkEnd w:id="11998"/>
    <w:p w:rsidR="005D5804" w:rsidRDefault="005D5804" w:rsidP="005D5804">
      <w:pPr>
        <w:pStyle w:val="af6"/>
        <w:keepNext/>
        <w:rPr>
          <w:rtl/>
        </w:rPr>
      </w:pPr>
      <w:r w:rsidRPr="008A54AC">
        <w:rPr>
          <w:rStyle w:val="TagStyle"/>
          <w:rtl/>
        </w:rPr>
        <w:t xml:space="preserve">&lt;&lt; יור &gt;&gt; </w:t>
      </w:r>
      <w:r>
        <w:rPr>
          <w:rtl/>
        </w:rPr>
        <w:t>היו"ר משה ארבל:</w:t>
      </w:r>
      <w:r w:rsidRPr="008A54AC">
        <w:rPr>
          <w:rStyle w:val="TagStyle"/>
          <w:rtl/>
        </w:rPr>
        <w:t xml:space="preserve"> &lt;&lt; יור &gt;&gt;</w:t>
      </w:r>
      <w:r>
        <w:rPr>
          <w:rtl/>
        </w:rPr>
        <w:t xml:space="preserve">  </w:t>
      </w:r>
    </w:p>
    <w:p w:rsidR="005D5804" w:rsidRPr="005D5804" w:rsidRDefault="005D5804" w:rsidP="005D5804">
      <w:pPr>
        <w:rPr>
          <w:rtl/>
        </w:rPr>
      </w:pPr>
    </w:p>
    <w:p w:rsidR="00BA05A3" w:rsidRDefault="00BA05A3" w:rsidP="006E04E3">
      <w:pPr>
        <w:rPr>
          <w:rtl/>
        </w:rPr>
      </w:pPr>
      <w:r>
        <w:rPr>
          <w:rtl/>
        </w:rPr>
        <w:t xml:space="preserve">חבר </w:t>
      </w:r>
      <w:bookmarkStart w:id="12008" w:name="_ETM_Q38_590420"/>
      <w:bookmarkEnd w:id="12008"/>
      <w:r>
        <w:rPr>
          <w:rtl/>
        </w:rPr>
        <w:t xml:space="preserve">הכנסת </w:t>
      </w:r>
      <w:bookmarkStart w:id="12009" w:name="_ETM_Q38_590689"/>
      <w:bookmarkEnd w:id="12009"/>
      <w:r>
        <w:rPr>
          <w:rtl/>
        </w:rPr>
        <w:t xml:space="preserve">עידן </w:t>
      </w:r>
      <w:bookmarkStart w:id="12010" w:name="_ETM_Q38_590960"/>
      <w:bookmarkEnd w:id="12010"/>
      <w:r>
        <w:rPr>
          <w:rtl/>
        </w:rPr>
        <w:t>רול</w:t>
      </w:r>
      <w:bookmarkStart w:id="12011" w:name="_ETM_Q38_592579"/>
      <w:bookmarkEnd w:id="12011"/>
      <w:r>
        <w:rPr>
          <w:rFonts w:hint="cs"/>
          <w:rtl/>
        </w:rPr>
        <w:t xml:space="preserve"> </w:t>
      </w:r>
      <w:bookmarkStart w:id="12012" w:name="_ETM_Q38_591000"/>
      <w:bookmarkEnd w:id="12012"/>
      <w:r>
        <w:rPr>
          <w:rtl/>
        </w:rPr>
        <w:t>–</w:t>
      </w:r>
      <w:r>
        <w:rPr>
          <w:rFonts w:hint="cs"/>
          <w:rtl/>
        </w:rPr>
        <w:t xml:space="preserve"> </w:t>
      </w:r>
      <w:r>
        <w:rPr>
          <w:rtl/>
        </w:rPr>
        <w:t>לרשותך</w:t>
      </w:r>
      <w:r>
        <w:rPr>
          <w:rFonts w:hint="cs"/>
          <w:rtl/>
        </w:rPr>
        <w:t>,</w:t>
      </w:r>
      <w:r>
        <w:rPr>
          <w:rtl/>
        </w:rPr>
        <w:t xml:space="preserve"> </w:t>
      </w:r>
      <w:bookmarkStart w:id="12013" w:name="_ETM_Q38_593089"/>
      <w:bookmarkEnd w:id="12013"/>
      <w:r>
        <w:rPr>
          <w:rtl/>
        </w:rPr>
        <w:t>אדוני</w:t>
      </w:r>
      <w:r>
        <w:rPr>
          <w:rFonts w:hint="cs"/>
          <w:rtl/>
        </w:rPr>
        <w:t>,</w:t>
      </w:r>
      <w:bookmarkStart w:id="12014" w:name="_ETM_Q38_593360"/>
      <w:bookmarkEnd w:id="12014"/>
      <w:r>
        <w:rPr>
          <w:rFonts w:hint="cs"/>
          <w:rtl/>
        </w:rPr>
        <w:t xml:space="preserve"> שלוש</w:t>
      </w:r>
      <w:r>
        <w:rPr>
          <w:rtl/>
        </w:rPr>
        <w:t xml:space="preserve"> </w:t>
      </w:r>
      <w:bookmarkStart w:id="12015" w:name="_ETM_Q38_593719"/>
      <w:bookmarkEnd w:id="12015"/>
      <w:r>
        <w:rPr>
          <w:rtl/>
        </w:rPr>
        <w:t>דקות</w:t>
      </w:r>
      <w:bookmarkStart w:id="12016" w:name="_ETM_Q38_594170"/>
      <w:bookmarkStart w:id="12017" w:name="_ETM_Q38_594409"/>
      <w:bookmarkEnd w:id="12016"/>
      <w:bookmarkEnd w:id="12017"/>
      <w:r>
        <w:rPr>
          <w:rFonts w:hint="cs"/>
          <w:rtl/>
        </w:rPr>
        <w:t xml:space="preserve"> </w:t>
      </w:r>
      <w:r>
        <w:rPr>
          <w:rtl/>
        </w:rPr>
        <w:t>–</w:t>
      </w:r>
      <w:r>
        <w:rPr>
          <w:rFonts w:hint="cs"/>
          <w:rtl/>
        </w:rPr>
        <w:t xml:space="preserve"> </w:t>
      </w:r>
      <w:r>
        <w:rPr>
          <w:rtl/>
        </w:rPr>
        <w:t xml:space="preserve">יציג </w:t>
      </w:r>
      <w:bookmarkStart w:id="12018" w:name="_ETM_Q38_594710"/>
      <w:bookmarkEnd w:id="12018"/>
      <w:r>
        <w:rPr>
          <w:rtl/>
        </w:rPr>
        <w:t xml:space="preserve">את </w:t>
      </w:r>
      <w:bookmarkStart w:id="12019" w:name="_ETM_Q38_594799"/>
      <w:bookmarkEnd w:id="12019"/>
      <w:r>
        <w:rPr>
          <w:rtl/>
        </w:rPr>
        <w:t xml:space="preserve">הצעת </w:t>
      </w:r>
      <w:bookmarkStart w:id="12020" w:name="_ETM_Q38_595039"/>
      <w:bookmarkEnd w:id="12020"/>
      <w:r>
        <w:rPr>
          <w:rtl/>
        </w:rPr>
        <w:t xml:space="preserve">החוק </w:t>
      </w:r>
      <w:bookmarkStart w:id="12021" w:name="_ETM_Q38_595310"/>
      <w:bookmarkEnd w:id="12021"/>
      <w:r>
        <w:rPr>
          <w:rtl/>
        </w:rPr>
        <w:t>המוצמדת</w:t>
      </w:r>
      <w:r>
        <w:rPr>
          <w:rFonts w:hint="cs"/>
          <w:rtl/>
        </w:rPr>
        <w:t>:</w:t>
      </w:r>
      <w:r w:rsidRPr="008A54AC">
        <w:rPr>
          <w:rtl/>
        </w:rPr>
        <w:t xml:space="preserve"> הצעת חוק הסכמים לנשיאת עוברים (אישור הסכם ומעמד היילוד) (תיקון </w:t>
      </w:r>
      <w:r>
        <w:rPr>
          <w:rFonts w:hint="cs"/>
          <w:rtl/>
        </w:rPr>
        <w:t>–</w:t>
      </w:r>
      <w:r w:rsidRPr="008A54AC">
        <w:rPr>
          <w:rtl/>
        </w:rPr>
        <w:t xml:space="preserve"> הגדרת הורים מיועדים וביצוע הסכם מחוץ לישראל), התש"ף</w:t>
      </w:r>
      <w:r>
        <w:rPr>
          <w:rFonts w:hint="cs"/>
          <w:rtl/>
        </w:rPr>
        <w:t>–</w:t>
      </w:r>
      <w:r w:rsidRPr="008A54AC">
        <w:rPr>
          <w:rtl/>
        </w:rPr>
        <w:t>2020</w:t>
      </w:r>
      <w:r>
        <w:rPr>
          <w:rFonts w:hint="cs"/>
          <w:rtl/>
        </w:rPr>
        <w:t>.</w:t>
      </w:r>
      <w:r>
        <w:rPr>
          <w:rtl/>
        </w:rPr>
        <w:t xml:space="preserve"> </w:t>
      </w:r>
      <w:bookmarkStart w:id="12022" w:name="_ETM_Q38_596000"/>
      <w:bookmarkStart w:id="12023" w:name="_ETM_Q38_596240"/>
      <w:bookmarkEnd w:id="12022"/>
      <w:bookmarkEnd w:id="12023"/>
      <w:r>
        <w:rPr>
          <w:rFonts w:hint="cs"/>
          <w:rtl/>
        </w:rPr>
        <w:t>בבקשה.</w:t>
      </w:r>
    </w:p>
    <w:p w:rsidR="00BA05A3" w:rsidRDefault="00BA05A3" w:rsidP="006E04E3">
      <w:pPr>
        <w:rPr>
          <w:rtl/>
        </w:rPr>
      </w:pPr>
      <w:bookmarkStart w:id="12024" w:name="_ETM_Q38_607000"/>
      <w:bookmarkEnd w:id="12024"/>
    </w:p>
    <w:p w:rsidR="00BA05A3" w:rsidRDefault="00BA05A3" w:rsidP="006E04E3">
      <w:pPr>
        <w:pStyle w:val="a4"/>
        <w:keepNext/>
        <w:rPr>
          <w:rtl/>
        </w:rPr>
      </w:pPr>
      <w:bookmarkStart w:id="12025" w:name="ET_speaker_5939_6"/>
      <w:r w:rsidRPr="008A54AC">
        <w:rPr>
          <w:rStyle w:val="TagStyle"/>
          <w:rtl/>
        </w:rPr>
        <w:t xml:space="preserve"> </w:t>
      </w:r>
      <w:bookmarkStart w:id="12026" w:name="_Toc58500484"/>
      <w:bookmarkStart w:id="12027" w:name="_Toc58500631"/>
      <w:bookmarkStart w:id="12028" w:name="_Toc58500778"/>
      <w:r w:rsidRPr="008A54AC">
        <w:rPr>
          <w:rStyle w:val="TagStyle"/>
          <w:rtl/>
        </w:rPr>
        <w:t xml:space="preserve">&lt;&lt; דובר &gt;&gt; </w:t>
      </w:r>
      <w:bookmarkStart w:id="12029" w:name="_Toc58499579"/>
      <w:bookmarkStart w:id="12030" w:name="_Toc58500925"/>
      <w:bookmarkStart w:id="12031" w:name="_Toc58750954"/>
      <w:bookmarkStart w:id="12032" w:name="_Toc58751262"/>
      <w:bookmarkStart w:id="12033" w:name="_Toc64200549"/>
      <w:bookmarkStart w:id="12034" w:name="_Toc64200776"/>
      <w:r>
        <w:rPr>
          <w:rtl/>
        </w:rPr>
        <w:t>עידן רול (יש עתיד-תל"ם):</w:t>
      </w:r>
      <w:bookmarkEnd w:id="12029"/>
      <w:bookmarkEnd w:id="12030"/>
      <w:bookmarkEnd w:id="12031"/>
      <w:bookmarkEnd w:id="12032"/>
      <w:bookmarkEnd w:id="12033"/>
      <w:bookmarkEnd w:id="12034"/>
      <w:r w:rsidRPr="008A54AC">
        <w:rPr>
          <w:rStyle w:val="TagStyle"/>
          <w:rtl/>
        </w:rPr>
        <w:t xml:space="preserve"> &lt;&lt; דובר &gt;&gt;</w:t>
      </w:r>
      <w:bookmarkEnd w:id="12026"/>
      <w:bookmarkEnd w:id="12027"/>
      <w:bookmarkEnd w:id="12028"/>
      <w:r>
        <w:rPr>
          <w:rtl/>
        </w:rPr>
        <w:t xml:space="preserve">  </w:t>
      </w:r>
      <w:bookmarkEnd w:id="12025"/>
    </w:p>
    <w:p w:rsidR="00BA05A3" w:rsidRDefault="00BA05A3" w:rsidP="008613F7">
      <w:pPr>
        <w:rPr>
          <w:rtl/>
          <w:lang w:eastAsia="he-IL"/>
        </w:rPr>
      </w:pPr>
    </w:p>
    <w:p w:rsidR="00BA05A3" w:rsidRDefault="00BA05A3" w:rsidP="006E04E3">
      <w:pPr>
        <w:rPr>
          <w:rtl/>
        </w:rPr>
      </w:pPr>
      <w:bookmarkStart w:id="12035" w:name="_ETM_Q38_620000"/>
      <w:bookmarkStart w:id="12036" w:name="_ETM_Q38_619209"/>
      <w:bookmarkEnd w:id="12035"/>
      <w:bookmarkEnd w:id="12036"/>
      <w:r>
        <w:rPr>
          <w:rtl/>
        </w:rPr>
        <w:lastRenderedPageBreak/>
        <w:t xml:space="preserve">תודה </w:t>
      </w:r>
      <w:bookmarkStart w:id="12037" w:name="_ETM_Q38_619480"/>
      <w:bookmarkEnd w:id="12037"/>
      <w:r>
        <w:rPr>
          <w:rtl/>
        </w:rPr>
        <w:t>רבה</w:t>
      </w:r>
      <w:r>
        <w:rPr>
          <w:rFonts w:hint="cs"/>
          <w:rtl/>
        </w:rPr>
        <w:t>,</w:t>
      </w:r>
      <w:r>
        <w:rPr>
          <w:rtl/>
        </w:rPr>
        <w:t xml:space="preserve"> </w:t>
      </w:r>
      <w:bookmarkStart w:id="12038" w:name="_ETM_Q38_619689"/>
      <w:bookmarkEnd w:id="12038"/>
      <w:r>
        <w:rPr>
          <w:rtl/>
        </w:rPr>
        <w:t xml:space="preserve">אדוני </w:t>
      </w:r>
      <w:bookmarkStart w:id="12039" w:name="_ETM_Q38_619959"/>
      <w:bookmarkEnd w:id="12039"/>
      <w:r>
        <w:rPr>
          <w:rtl/>
        </w:rPr>
        <w:t>היושב</w:t>
      </w:r>
      <w:bookmarkStart w:id="12040" w:name="_ETM_Q38_620290"/>
      <w:bookmarkEnd w:id="12040"/>
      <w:r>
        <w:rPr>
          <w:rFonts w:hint="cs"/>
          <w:rtl/>
        </w:rPr>
        <w:t xml:space="preserve"> ב</w:t>
      </w:r>
      <w:r>
        <w:rPr>
          <w:rtl/>
        </w:rPr>
        <w:t>ראש</w:t>
      </w:r>
      <w:r>
        <w:rPr>
          <w:rFonts w:hint="cs"/>
          <w:rtl/>
        </w:rPr>
        <w:t>.</w:t>
      </w:r>
      <w:r>
        <w:rPr>
          <w:rtl/>
        </w:rPr>
        <w:t xml:space="preserve"> </w:t>
      </w:r>
      <w:bookmarkStart w:id="12041" w:name="_ETM_Q38_621150"/>
      <w:bookmarkEnd w:id="12041"/>
      <w:r>
        <w:rPr>
          <w:rtl/>
        </w:rPr>
        <w:t xml:space="preserve">כנסת </w:t>
      </w:r>
      <w:bookmarkStart w:id="12042" w:name="_ETM_Q38_621540"/>
      <w:bookmarkEnd w:id="12042"/>
      <w:r>
        <w:rPr>
          <w:rtl/>
        </w:rPr>
        <w:t>נכבדה</w:t>
      </w:r>
      <w:r>
        <w:rPr>
          <w:rFonts w:hint="cs"/>
          <w:rtl/>
        </w:rPr>
        <w:t>,</w:t>
      </w:r>
      <w:r>
        <w:rPr>
          <w:rtl/>
        </w:rPr>
        <w:t xml:space="preserve"> </w:t>
      </w:r>
      <w:bookmarkStart w:id="12043" w:name="_ETM_Q38_622530"/>
      <w:bookmarkEnd w:id="12043"/>
      <w:r>
        <w:rPr>
          <w:rtl/>
        </w:rPr>
        <w:t xml:space="preserve">קודם </w:t>
      </w:r>
      <w:bookmarkStart w:id="12044" w:name="_ETM_Q38_622800"/>
      <w:bookmarkEnd w:id="12044"/>
      <w:r>
        <w:rPr>
          <w:rtl/>
        </w:rPr>
        <w:t>כ</w:t>
      </w:r>
      <w:r>
        <w:rPr>
          <w:rFonts w:hint="cs"/>
          <w:rtl/>
        </w:rPr>
        <w:t>ו</w:t>
      </w:r>
      <w:r>
        <w:rPr>
          <w:rtl/>
        </w:rPr>
        <w:t>ל</w:t>
      </w:r>
      <w:r>
        <w:rPr>
          <w:rFonts w:hint="cs"/>
          <w:rtl/>
        </w:rPr>
        <w:t>,</w:t>
      </w:r>
      <w:r>
        <w:rPr>
          <w:rtl/>
        </w:rPr>
        <w:t xml:space="preserve"> </w:t>
      </w:r>
      <w:bookmarkStart w:id="12045" w:name="_ETM_Q38_622950"/>
      <w:bookmarkEnd w:id="12045"/>
      <w:r>
        <w:rPr>
          <w:rtl/>
        </w:rPr>
        <w:t xml:space="preserve">תודה </w:t>
      </w:r>
      <w:bookmarkStart w:id="12046" w:name="_ETM_Q38_623190"/>
      <w:bookmarkEnd w:id="12046"/>
      <w:r>
        <w:rPr>
          <w:rtl/>
        </w:rPr>
        <w:t xml:space="preserve">רבה </w:t>
      </w:r>
      <w:bookmarkStart w:id="12047" w:name="_ETM_Q38_623430"/>
      <w:bookmarkEnd w:id="12047"/>
      <w:r>
        <w:rPr>
          <w:rtl/>
        </w:rPr>
        <w:t xml:space="preserve">לחברי </w:t>
      </w:r>
      <w:bookmarkStart w:id="12048" w:name="_ETM_Q38_623910"/>
      <w:bookmarkEnd w:id="12048"/>
      <w:r>
        <w:rPr>
          <w:rtl/>
        </w:rPr>
        <w:t>הטוב</w:t>
      </w:r>
      <w:bookmarkStart w:id="12049" w:name="_ETM_Q38_624270"/>
      <w:bookmarkEnd w:id="12049"/>
      <w:r>
        <w:rPr>
          <w:rFonts w:hint="cs"/>
          <w:rtl/>
        </w:rPr>
        <w:t xml:space="preserve"> </w:t>
      </w:r>
      <w:r>
        <w:rPr>
          <w:rtl/>
        </w:rPr>
        <w:t xml:space="preserve">חבר </w:t>
      </w:r>
      <w:bookmarkStart w:id="12050" w:name="_ETM_Q38_624720"/>
      <w:bookmarkEnd w:id="12050"/>
      <w:r>
        <w:rPr>
          <w:rtl/>
        </w:rPr>
        <w:t xml:space="preserve">הכנסת </w:t>
      </w:r>
      <w:bookmarkStart w:id="12051" w:name="_ETM_Q38_625020"/>
      <w:bookmarkEnd w:id="12051"/>
      <w:r>
        <w:rPr>
          <w:rtl/>
        </w:rPr>
        <w:t xml:space="preserve">מיקי </w:t>
      </w:r>
      <w:bookmarkStart w:id="12052" w:name="_ETM_Q38_625290"/>
      <w:bookmarkEnd w:id="12052"/>
      <w:r>
        <w:rPr>
          <w:rtl/>
        </w:rPr>
        <w:t>לוי</w:t>
      </w:r>
      <w:r>
        <w:rPr>
          <w:rFonts w:hint="cs"/>
          <w:rtl/>
        </w:rPr>
        <w:t>,</w:t>
      </w:r>
      <w:r>
        <w:rPr>
          <w:rtl/>
        </w:rPr>
        <w:t xml:space="preserve"> </w:t>
      </w:r>
      <w:bookmarkStart w:id="12053" w:name="_ETM_Q38_625500"/>
      <w:bookmarkEnd w:id="12053"/>
      <w:r>
        <w:rPr>
          <w:rtl/>
        </w:rPr>
        <w:t xml:space="preserve">שאפשר </w:t>
      </w:r>
      <w:bookmarkStart w:id="12054" w:name="_ETM_Q38_625980"/>
      <w:bookmarkEnd w:id="12054"/>
      <w:r>
        <w:rPr>
          <w:rtl/>
        </w:rPr>
        <w:t xml:space="preserve">לי </w:t>
      </w:r>
      <w:bookmarkStart w:id="12055" w:name="_ETM_Q38_626730"/>
      <w:bookmarkEnd w:id="12055"/>
      <w:r>
        <w:rPr>
          <w:rFonts w:hint="cs"/>
          <w:rtl/>
        </w:rPr>
        <w:t xml:space="preserve">לנאום במקומו. </w:t>
      </w:r>
    </w:p>
    <w:p w:rsidR="00BA05A3" w:rsidRDefault="00BA05A3" w:rsidP="006E04E3">
      <w:pPr>
        <w:rPr>
          <w:rtl/>
        </w:rPr>
      </w:pPr>
    </w:p>
    <w:p w:rsidR="00BA05A3" w:rsidRDefault="00BA05A3" w:rsidP="0088315D">
      <w:pPr>
        <w:rPr>
          <w:rtl/>
        </w:rPr>
      </w:pPr>
      <w:bookmarkStart w:id="12056" w:name="_ETM_Q38_651000"/>
      <w:bookmarkEnd w:id="12056"/>
      <w:r>
        <w:rPr>
          <w:rFonts w:hint="cs"/>
          <w:rtl/>
        </w:rPr>
        <w:t>תראו</w:t>
      </w:r>
      <w:bookmarkStart w:id="12057" w:name="_ETM_Q38_627030"/>
      <w:bookmarkStart w:id="12058" w:name="_ETM_Q38_628220"/>
      <w:bookmarkStart w:id="12059" w:name="_ETM_Q38_629049"/>
      <w:bookmarkEnd w:id="12057"/>
      <w:bookmarkEnd w:id="12058"/>
      <w:bookmarkEnd w:id="12059"/>
      <w:r>
        <w:rPr>
          <w:rFonts w:hint="cs"/>
          <w:rtl/>
        </w:rPr>
        <w:t>, אחת</w:t>
      </w:r>
      <w:r>
        <w:rPr>
          <w:rtl/>
        </w:rPr>
        <w:t xml:space="preserve"> </w:t>
      </w:r>
      <w:bookmarkStart w:id="12060" w:name="_ETM_Q38_629529"/>
      <w:bookmarkEnd w:id="12060"/>
      <w:r>
        <w:rPr>
          <w:rtl/>
        </w:rPr>
        <w:t xml:space="preserve">הסיבות </w:t>
      </w:r>
      <w:bookmarkStart w:id="12061" w:name="_ETM_Q38_630069"/>
      <w:bookmarkEnd w:id="12061"/>
      <w:r>
        <w:rPr>
          <w:rtl/>
        </w:rPr>
        <w:t xml:space="preserve">שנכנסתי </w:t>
      </w:r>
      <w:bookmarkStart w:id="12062" w:name="_ETM_Q38_630760"/>
      <w:bookmarkEnd w:id="12062"/>
      <w:r>
        <w:rPr>
          <w:rtl/>
        </w:rPr>
        <w:t xml:space="preserve">לפוליטיקה </w:t>
      </w:r>
      <w:bookmarkStart w:id="12063" w:name="_ETM_Q38_631569"/>
      <w:bookmarkEnd w:id="12063"/>
      <w:r>
        <w:rPr>
          <w:rtl/>
        </w:rPr>
        <w:t xml:space="preserve">הייתה </w:t>
      </w:r>
      <w:bookmarkStart w:id="12064" w:name="_ETM_Q38_632109"/>
      <w:bookmarkEnd w:id="12064"/>
      <w:r>
        <w:rPr>
          <w:rtl/>
        </w:rPr>
        <w:t xml:space="preserve">כדי </w:t>
      </w:r>
      <w:bookmarkStart w:id="12065" w:name="_ETM_Q38_632739"/>
      <w:bookmarkEnd w:id="12065"/>
      <w:r>
        <w:rPr>
          <w:rtl/>
        </w:rPr>
        <w:t xml:space="preserve">לקדם </w:t>
      </w:r>
      <w:bookmarkStart w:id="12066" w:name="_ETM_Q38_634129"/>
      <w:bookmarkEnd w:id="12066"/>
      <w:r>
        <w:rPr>
          <w:rtl/>
        </w:rPr>
        <w:t xml:space="preserve">שוויון </w:t>
      </w:r>
      <w:bookmarkStart w:id="12067" w:name="_ETM_Q38_635029"/>
      <w:bookmarkEnd w:id="12067"/>
      <w:r>
        <w:rPr>
          <w:rtl/>
        </w:rPr>
        <w:t>בפונדקאות</w:t>
      </w:r>
      <w:r>
        <w:rPr>
          <w:rFonts w:hint="cs"/>
          <w:rtl/>
        </w:rPr>
        <w:t>,</w:t>
      </w:r>
      <w:r>
        <w:rPr>
          <w:rtl/>
        </w:rPr>
        <w:t xml:space="preserve"> </w:t>
      </w:r>
      <w:bookmarkStart w:id="12068" w:name="_ETM_Q38_635749"/>
      <w:bookmarkEnd w:id="12068"/>
      <w:r>
        <w:rPr>
          <w:rtl/>
        </w:rPr>
        <w:t xml:space="preserve">כדי </w:t>
      </w:r>
      <w:bookmarkStart w:id="12069" w:name="_ETM_Q38_635959"/>
      <w:bookmarkEnd w:id="12069"/>
      <w:r>
        <w:rPr>
          <w:rtl/>
        </w:rPr>
        <w:t xml:space="preserve">לאפשר </w:t>
      </w:r>
      <w:bookmarkStart w:id="12070" w:name="_ETM_Q38_636260"/>
      <w:bookmarkEnd w:id="12070"/>
      <w:r>
        <w:rPr>
          <w:rtl/>
        </w:rPr>
        <w:t xml:space="preserve">לזוגות </w:t>
      </w:r>
      <w:bookmarkStart w:id="12071" w:name="_ETM_Q38_636680"/>
      <w:bookmarkEnd w:id="12071"/>
      <w:r>
        <w:rPr>
          <w:rtl/>
        </w:rPr>
        <w:t xml:space="preserve">גאים </w:t>
      </w:r>
      <w:bookmarkStart w:id="12072" w:name="_ETM_Q38_637129"/>
      <w:bookmarkEnd w:id="12072"/>
      <w:r>
        <w:rPr>
          <w:rtl/>
        </w:rPr>
        <w:t xml:space="preserve">להקים </w:t>
      </w:r>
      <w:bookmarkStart w:id="12073" w:name="_ETM_Q38_637519"/>
      <w:bookmarkEnd w:id="12073"/>
      <w:r>
        <w:rPr>
          <w:rtl/>
        </w:rPr>
        <w:t>משפחה</w:t>
      </w:r>
      <w:r>
        <w:rPr>
          <w:rFonts w:hint="cs"/>
          <w:rtl/>
        </w:rPr>
        <w:t>.</w:t>
      </w:r>
      <w:r>
        <w:rPr>
          <w:rtl/>
        </w:rPr>
        <w:t xml:space="preserve"> </w:t>
      </w:r>
      <w:bookmarkStart w:id="12074" w:name="_ETM_Q38_638670"/>
      <w:bookmarkEnd w:id="12074"/>
      <w:r>
        <w:rPr>
          <w:rtl/>
        </w:rPr>
        <w:t xml:space="preserve">אבל </w:t>
      </w:r>
      <w:bookmarkStart w:id="12075" w:name="_ETM_Q38_639030"/>
      <w:bookmarkEnd w:id="12075"/>
      <w:r>
        <w:rPr>
          <w:rtl/>
        </w:rPr>
        <w:t xml:space="preserve">היום </w:t>
      </w:r>
      <w:bookmarkStart w:id="12076" w:name="_ETM_Q38_640379"/>
      <w:bookmarkEnd w:id="12076"/>
      <w:r>
        <w:rPr>
          <w:rtl/>
        </w:rPr>
        <w:t>אני</w:t>
      </w:r>
      <w:bookmarkStart w:id="12077" w:name="_ETM_Q38_640560"/>
      <w:bookmarkEnd w:id="12077"/>
      <w:r>
        <w:rPr>
          <w:rtl/>
        </w:rPr>
        <w:t xml:space="preserve"> </w:t>
      </w:r>
      <w:bookmarkStart w:id="12078" w:name="_ETM_Q38_640680"/>
      <w:bookmarkEnd w:id="12078"/>
      <w:r>
        <w:rPr>
          <w:rFonts w:hint="cs"/>
          <w:rtl/>
        </w:rPr>
        <w:t>מחוי</w:t>
      </w:r>
      <w:r>
        <w:rPr>
          <w:rtl/>
        </w:rPr>
        <w:t xml:space="preserve">ב </w:t>
      </w:r>
      <w:bookmarkStart w:id="12079" w:name="_ETM_Q38_640950"/>
      <w:bookmarkEnd w:id="12079"/>
      <w:r>
        <w:rPr>
          <w:rtl/>
        </w:rPr>
        <w:t xml:space="preserve">לעשות </w:t>
      </w:r>
      <w:bookmarkStart w:id="12080" w:name="_ETM_Q38_641219"/>
      <w:bookmarkEnd w:id="12080"/>
      <w:r>
        <w:rPr>
          <w:rtl/>
        </w:rPr>
        <w:t xml:space="preserve">דבר </w:t>
      </w:r>
      <w:bookmarkStart w:id="12081" w:name="_ETM_Q38_641430"/>
      <w:bookmarkEnd w:id="12081"/>
      <w:r>
        <w:rPr>
          <w:rtl/>
        </w:rPr>
        <w:t xml:space="preserve">נוסף </w:t>
      </w:r>
      <w:bookmarkStart w:id="12082" w:name="_ETM_Q38_641819"/>
      <w:bookmarkEnd w:id="12082"/>
      <w:r>
        <w:rPr>
          <w:rtl/>
        </w:rPr>
        <w:t xml:space="preserve">שלשמו </w:t>
      </w:r>
      <w:bookmarkStart w:id="12083" w:name="_ETM_Q38_642209"/>
      <w:bookmarkEnd w:id="12083"/>
      <w:r>
        <w:rPr>
          <w:rtl/>
        </w:rPr>
        <w:t xml:space="preserve">נכנסתי </w:t>
      </w:r>
      <w:bookmarkStart w:id="12084" w:name="_ETM_Q38_642599"/>
      <w:bookmarkEnd w:id="12084"/>
      <w:r>
        <w:rPr>
          <w:rtl/>
        </w:rPr>
        <w:t>לפוליטיקה</w:t>
      </w:r>
      <w:r>
        <w:rPr>
          <w:rFonts w:hint="cs"/>
          <w:rtl/>
        </w:rPr>
        <w:t>,</w:t>
      </w:r>
      <w:r>
        <w:rPr>
          <w:rtl/>
        </w:rPr>
        <w:t xml:space="preserve"> </w:t>
      </w:r>
      <w:bookmarkStart w:id="12085" w:name="_ETM_Q38_643709"/>
      <w:bookmarkEnd w:id="12085"/>
      <w:r>
        <w:rPr>
          <w:rtl/>
        </w:rPr>
        <w:t xml:space="preserve">וזה </w:t>
      </w:r>
      <w:bookmarkStart w:id="12086" w:name="_ETM_Q38_643980"/>
      <w:bookmarkEnd w:id="12086"/>
      <w:r>
        <w:rPr>
          <w:rtl/>
        </w:rPr>
        <w:t xml:space="preserve">לדבר </w:t>
      </w:r>
      <w:bookmarkStart w:id="12087" w:name="_ETM_Q38_644430"/>
      <w:bookmarkEnd w:id="12087"/>
      <w:r>
        <w:rPr>
          <w:rtl/>
        </w:rPr>
        <w:t>אמת</w:t>
      </w:r>
      <w:r>
        <w:rPr>
          <w:rFonts w:hint="cs"/>
          <w:rtl/>
        </w:rPr>
        <w:t>,</w:t>
      </w:r>
      <w:r>
        <w:rPr>
          <w:rtl/>
        </w:rPr>
        <w:t xml:space="preserve"> </w:t>
      </w:r>
      <w:bookmarkStart w:id="12088" w:name="_ETM_Q38_646030"/>
      <w:bookmarkEnd w:id="12088"/>
      <w:r>
        <w:rPr>
          <w:rtl/>
        </w:rPr>
        <w:t xml:space="preserve">זה </w:t>
      </w:r>
      <w:bookmarkStart w:id="12089" w:name="_ETM_Q38_646300"/>
      <w:bookmarkEnd w:id="12089"/>
      <w:r>
        <w:rPr>
          <w:rFonts w:hint="cs"/>
          <w:rtl/>
        </w:rPr>
        <w:t>ל</w:t>
      </w:r>
      <w:r>
        <w:rPr>
          <w:rtl/>
        </w:rPr>
        <w:t xml:space="preserve">פזר </w:t>
      </w:r>
      <w:bookmarkStart w:id="12090" w:name="_ETM_Q38_646840"/>
      <w:bookmarkEnd w:id="12090"/>
      <w:r>
        <w:rPr>
          <w:rFonts w:hint="cs"/>
          <w:rtl/>
        </w:rPr>
        <w:t xml:space="preserve">את </w:t>
      </w:r>
      <w:r>
        <w:rPr>
          <w:rtl/>
        </w:rPr>
        <w:t xml:space="preserve">ענני </w:t>
      </w:r>
      <w:bookmarkStart w:id="12091" w:name="_ETM_Q38_647200"/>
      <w:bookmarkEnd w:id="12091"/>
      <w:proofErr w:type="spellStart"/>
      <w:r>
        <w:rPr>
          <w:rFonts w:hint="cs"/>
          <w:rtl/>
        </w:rPr>
        <w:t>הפייק</w:t>
      </w:r>
      <w:proofErr w:type="spellEnd"/>
      <w:r>
        <w:rPr>
          <w:rtl/>
        </w:rPr>
        <w:t xml:space="preserve"> </w:t>
      </w:r>
      <w:bookmarkStart w:id="12092" w:name="_ETM_Q38_648320"/>
      <w:bookmarkEnd w:id="12092"/>
      <w:r>
        <w:rPr>
          <w:rtl/>
        </w:rPr>
        <w:t xml:space="preserve">שלא </w:t>
      </w:r>
      <w:bookmarkStart w:id="12093" w:name="_ETM_Q38_648650"/>
      <w:bookmarkEnd w:id="12093"/>
      <w:r>
        <w:rPr>
          <w:rtl/>
        </w:rPr>
        <w:t xml:space="preserve">פעם </w:t>
      </w:r>
      <w:bookmarkStart w:id="12094" w:name="_ETM_Q38_649070"/>
      <w:bookmarkEnd w:id="12094"/>
      <w:r>
        <w:rPr>
          <w:rtl/>
        </w:rPr>
        <w:t xml:space="preserve">צצים </w:t>
      </w:r>
      <w:bookmarkStart w:id="12095" w:name="_ETM_Q38_649520"/>
      <w:bookmarkEnd w:id="12095"/>
      <w:r>
        <w:rPr>
          <w:rtl/>
        </w:rPr>
        <w:t xml:space="preserve">להם </w:t>
      </w:r>
      <w:bookmarkStart w:id="12096" w:name="_ETM_Q38_649700"/>
      <w:bookmarkEnd w:id="12096"/>
      <w:r>
        <w:rPr>
          <w:rtl/>
        </w:rPr>
        <w:t xml:space="preserve">פה </w:t>
      </w:r>
      <w:bookmarkStart w:id="12097" w:name="_ETM_Q38_649850"/>
      <w:bookmarkEnd w:id="12097"/>
      <w:r>
        <w:rPr>
          <w:rtl/>
        </w:rPr>
        <w:t>בכנסת</w:t>
      </w:r>
      <w:r>
        <w:rPr>
          <w:rFonts w:hint="cs"/>
          <w:rtl/>
        </w:rPr>
        <w:t>.</w:t>
      </w:r>
      <w:r>
        <w:rPr>
          <w:rtl/>
        </w:rPr>
        <w:t xml:space="preserve"> </w:t>
      </w:r>
      <w:bookmarkStart w:id="12098" w:name="_ETM_Q38_651990"/>
      <w:bookmarkEnd w:id="12098"/>
      <w:r>
        <w:rPr>
          <w:rtl/>
        </w:rPr>
        <w:t>אי</w:t>
      </w:r>
      <w:bookmarkStart w:id="12099" w:name="_ETM_Q38_652170"/>
      <w:bookmarkEnd w:id="12099"/>
      <w:r>
        <w:rPr>
          <w:rFonts w:hint="cs"/>
          <w:rtl/>
        </w:rPr>
        <w:t>-</w:t>
      </w:r>
      <w:r>
        <w:rPr>
          <w:rtl/>
        </w:rPr>
        <w:t xml:space="preserve">אפשר </w:t>
      </w:r>
      <w:bookmarkStart w:id="12100" w:name="_ETM_Q38_653800"/>
      <w:bookmarkEnd w:id="12100"/>
      <w:r>
        <w:rPr>
          <w:rtl/>
        </w:rPr>
        <w:t xml:space="preserve">להשתמש </w:t>
      </w:r>
      <w:bookmarkStart w:id="12101" w:name="_ETM_Q38_654430"/>
      <w:bookmarkEnd w:id="12101"/>
      <w:r>
        <w:rPr>
          <w:rtl/>
        </w:rPr>
        <w:t xml:space="preserve">בקהילה </w:t>
      </w:r>
      <w:bookmarkStart w:id="12102" w:name="_ETM_Q38_654970"/>
      <w:bookmarkEnd w:id="12102"/>
      <w:r>
        <w:rPr>
          <w:rtl/>
        </w:rPr>
        <w:t xml:space="preserve">הגאה </w:t>
      </w:r>
      <w:bookmarkStart w:id="12103" w:name="_ETM_Q38_655300"/>
      <w:bookmarkEnd w:id="12103"/>
      <w:r>
        <w:rPr>
          <w:rtl/>
        </w:rPr>
        <w:t xml:space="preserve">ובזכויות </w:t>
      </w:r>
      <w:bookmarkStart w:id="12104" w:name="_ETM_Q38_656110"/>
      <w:bookmarkEnd w:id="12104"/>
      <w:r>
        <w:rPr>
          <w:rtl/>
        </w:rPr>
        <w:t xml:space="preserve">שלנו </w:t>
      </w:r>
      <w:bookmarkStart w:id="12105" w:name="_ETM_Q38_656890"/>
      <w:bookmarkEnd w:id="12105"/>
      <w:r>
        <w:rPr>
          <w:rtl/>
        </w:rPr>
        <w:t xml:space="preserve">ככלי </w:t>
      </w:r>
      <w:bookmarkStart w:id="12106" w:name="_ETM_Q38_657520"/>
      <w:bookmarkEnd w:id="12106"/>
      <w:r>
        <w:rPr>
          <w:rtl/>
        </w:rPr>
        <w:t xml:space="preserve">מיקוח </w:t>
      </w:r>
      <w:bookmarkStart w:id="12107" w:name="_ETM_Q38_658180"/>
      <w:bookmarkEnd w:id="12107"/>
      <w:r>
        <w:rPr>
          <w:rFonts w:hint="cs"/>
          <w:rtl/>
        </w:rPr>
        <w:t>ו</w:t>
      </w:r>
      <w:r>
        <w:rPr>
          <w:rtl/>
        </w:rPr>
        <w:t xml:space="preserve">ניגוח </w:t>
      </w:r>
      <w:bookmarkStart w:id="12108" w:name="_ETM_Q38_658900"/>
      <w:bookmarkEnd w:id="12108"/>
      <w:r>
        <w:rPr>
          <w:rtl/>
        </w:rPr>
        <w:t>פוליטי</w:t>
      </w:r>
      <w:r>
        <w:rPr>
          <w:rFonts w:hint="cs"/>
          <w:rtl/>
        </w:rPr>
        <w:t>.</w:t>
      </w:r>
      <w:r>
        <w:rPr>
          <w:rtl/>
        </w:rPr>
        <w:t xml:space="preserve"> </w:t>
      </w:r>
      <w:bookmarkStart w:id="12109" w:name="_ETM_Q38_660280"/>
      <w:bookmarkEnd w:id="12109"/>
      <w:r>
        <w:rPr>
          <w:rtl/>
        </w:rPr>
        <w:t xml:space="preserve">עשו </w:t>
      </w:r>
      <w:bookmarkStart w:id="12110" w:name="_ETM_Q38_660610"/>
      <w:bookmarkEnd w:id="12110"/>
      <w:r>
        <w:rPr>
          <w:rtl/>
        </w:rPr>
        <w:t xml:space="preserve">את </w:t>
      </w:r>
      <w:bookmarkStart w:id="12111" w:name="_ETM_Q38_660700"/>
      <w:bookmarkEnd w:id="12111"/>
      <w:r>
        <w:rPr>
          <w:rtl/>
        </w:rPr>
        <w:t xml:space="preserve">זה </w:t>
      </w:r>
      <w:bookmarkStart w:id="12112" w:name="_ETM_Q38_660819"/>
      <w:bookmarkEnd w:id="12112"/>
      <w:r>
        <w:rPr>
          <w:rtl/>
        </w:rPr>
        <w:t xml:space="preserve">עם </w:t>
      </w:r>
      <w:bookmarkStart w:id="12113" w:name="_ETM_Q38_660910"/>
      <w:bookmarkEnd w:id="12113"/>
      <w:r>
        <w:rPr>
          <w:rtl/>
        </w:rPr>
        <w:t xml:space="preserve">חוק </w:t>
      </w:r>
      <w:bookmarkStart w:id="12114" w:name="_ETM_Q38_661209"/>
      <w:bookmarkEnd w:id="12114"/>
      <w:r>
        <w:rPr>
          <w:rtl/>
        </w:rPr>
        <w:t>ההמרה</w:t>
      </w:r>
      <w:r>
        <w:rPr>
          <w:rFonts w:hint="cs"/>
          <w:rtl/>
        </w:rPr>
        <w:t>,</w:t>
      </w:r>
      <w:r>
        <w:rPr>
          <w:rtl/>
        </w:rPr>
        <w:t xml:space="preserve"> </w:t>
      </w:r>
      <w:bookmarkStart w:id="12115" w:name="_ETM_Q38_661690"/>
      <w:bookmarkEnd w:id="12115"/>
      <w:r>
        <w:rPr>
          <w:rtl/>
        </w:rPr>
        <w:t xml:space="preserve">שכבר </w:t>
      </w:r>
      <w:bookmarkStart w:id="12116" w:name="_ETM_Q38_662020"/>
      <w:bookmarkEnd w:id="12116"/>
      <w:r>
        <w:rPr>
          <w:rtl/>
        </w:rPr>
        <w:t xml:space="preserve">חצי </w:t>
      </w:r>
      <w:bookmarkStart w:id="12117" w:name="_ETM_Q38_662319"/>
      <w:bookmarkEnd w:id="12117"/>
      <w:r>
        <w:rPr>
          <w:rtl/>
        </w:rPr>
        <w:t xml:space="preserve">שנה </w:t>
      </w:r>
      <w:bookmarkStart w:id="12118" w:name="_ETM_Q38_662620"/>
      <w:bookmarkEnd w:id="12118"/>
      <w:r>
        <w:rPr>
          <w:rtl/>
        </w:rPr>
        <w:t xml:space="preserve">כמובן </w:t>
      </w:r>
      <w:bookmarkStart w:id="12119" w:name="_ETM_Q38_663760"/>
      <w:bookmarkEnd w:id="12119"/>
      <w:r>
        <w:rPr>
          <w:rtl/>
        </w:rPr>
        <w:t xml:space="preserve">לא </w:t>
      </w:r>
      <w:bookmarkStart w:id="12120" w:name="_ETM_Q38_664060"/>
      <w:bookmarkEnd w:id="12120"/>
      <w:r>
        <w:rPr>
          <w:rtl/>
        </w:rPr>
        <w:t xml:space="preserve">ראה </w:t>
      </w:r>
      <w:bookmarkStart w:id="12121" w:name="_ETM_Q38_664390"/>
      <w:bookmarkEnd w:id="12121"/>
      <w:r>
        <w:rPr>
          <w:rtl/>
        </w:rPr>
        <w:t xml:space="preserve">עדיין </w:t>
      </w:r>
      <w:bookmarkStart w:id="12122" w:name="_ETM_Q38_664690"/>
      <w:bookmarkEnd w:id="12122"/>
      <w:r>
        <w:rPr>
          <w:rtl/>
        </w:rPr>
        <w:t xml:space="preserve">קריאה </w:t>
      </w:r>
      <w:bookmarkStart w:id="12123" w:name="_ETM_Q38_664989"/>
      <w:bookmarkEnd w:id="12123"/>
      <w:r>
        <w:rPr>
          <w:rtl/>
        </w:rPr>
        <w:t>ראשונה</w:t>
      </w:r>
      <w:r>
        <w:rPr>
          <w:rFonts w:hint="cs"/>
          <w:rtl/>
        </w:rPr>
        <w:t>.</w:t>
      </w:r>
      <w:r>
        <w:rPr>
          <w:rtl/>
        </w:rPr>
        <w:t xml:space="preserve"> </w:t>
      </w:r>
      <w:bookmarkStart w:id="12124" w:name="_ETM_Q38_665800"/>
      <w:bookmarkEnd w:id="12124"/>
      <w:r>
        <w:rPr>
          <w:rtl/>
        </w:rPr>
        <w:t xml:space="preserve">ועכשיו </w:t>
      </w:r>
      <w:bookmarkStart w:id="12125" w:name="_ETM_Q38_666250"/>
      <w:bookmarkEnd w:id="12125"/>
      <w:r>
        <w:rPr>
          <w:rtl/>
        </w:rPr>
        <w:t xml:space="preserve">עומד </w:t>
      </w:r>
      <w:bookmarkStart w:id="12126" w:name="_ETM_Q38_666580"/>
      <w:bookmarkEnd w:id="12126"/>
      <w:r>
        <w:rPr>
          <w:rtl/>
        </w:rPr>
        <w:t xml:space="preserve">פה </w:t>
      </w:r>
      <w:bookmarkStart w:id="12127" w:name="_ETM_Q38_666730"/>
      <w:bookmarkEnd w:id="12127"/>
      <w:r>
        <w:rPr>
          <w:rtl/>
        </w:rPr>
        <w:t xml:space="preserve">חבר </w:t>
      </w:r>
      <w:bookmarkStart w:id="12128" w:name="_ETM_Q38_667030"/>
      <w:bookmarkEnd w:id="12128"/>
      <w:r>
        <w:rPr>
          <w:rtl/>
        </w:rPr>
        <w:t xml:space="preserve">הכנסת </w:t>
      </w:r>
      <w:bookmarkStart w:id="12129" w:name="_ETM_Q38_667420"/>
      <w:bookmarkEnd w:id="12129"/>
      <w:r>
        <w:rPr>
          <w:rtl/>
        </w:rPr>
        <w:t xml:space="preserve">איתן </w:t>
      </w:r>
      <w:bookmarkStart w:id="12130" w:name="_ETM_Q38_667720"/>
      <w:bookmarkEnd w:id="12130"/>
      <w:r>
        <w:rPr>
          <w:rtl/>
        </w:rPr>
        <w:t xml:space="preserve">גינזבורג </w:t>
      </w:r>
      <w:bookmarkStart w:id="12131" w:name="_ETM_Q38_669210"/>
      <w:bookmarkEnd w:id="12131"/>
      <w:r>
        <w:rPr>
          <w:rtl/>
        </w:rPr>
        <w:t xml:space="preserve">ומדבר </w:t>
      </w:r>
      <w:bookmarkStart w:id="12132" w:name="_ETM_Q38_669870"/>
      <w:bookmarkEnd w:id="12132"/>
      <w:r>
        <w:rPr>
          <w:rtl/>
        </w:rPr>
        <w:t xml:space="preserve">על </w:t>
      </w:r>
      <w:bookmarkStart w:id="12133" w:name="_ETM_Q38_669960"/>
      <w:bookmarkEnd w:id="12133"/>
      <w:r>
        <w:rPr>
          <w:rtl/>
        </w:rPr>
        <w:t xml:space="preserve">כמה </w:t>
      </w:r>
      <w:bookmarkStart w:id="12134" w:name="_ETM_Q38_670260"/>
      <w:bookmarkEnd w:id="12134"/>
      <w:r>
        <w:rPr>
          <w:rtl/>
        </w:rPr>
        <w:t xml:space="preserve">חשוב </w:t>
      </w:r>
      <w:bookmarkStart w:id="12135" w:name="_ETM_Q38_670560"/>
      <w:bookmarkEnd w:id="12135"/>
      <w:r>
        <w:rPr>
          <w:rtl/>
        </w:rPr>
        <w:t xml:space="preserve">להעביר </w:t>
      </w:r>
      <w:bookmarkStart w:id="12136" w:name="_ETM_Q38_670950"/>
      <w:bookmarkEnd w:id="12136"/>
      <w:r>
        <w:rPr>
          <w:rtl/>
        </w:rPr>
        <w:t>חוק</w:t>
      </w:r>
      <w:r>
        <w:rPr>
          <w:rFonts w:hint="cs"/>
          <w:rtl/>
        </w:rPr>
        <w:t>,</w:t>
      </w:r>
      <w:r>
        <w:rPr>
          <w:rtl/>
        </w:rPr>
        <w:t xml:space="preserve"> </w:t>
      </w:r>
      <w:bookmarkStart w:id="12137" w:name="_ETM_Q38_671280"/>
      <w:bookmarkEnd w:id="12137"/>
      <w:r>
        <w:rPr>
          <w:rFonts w:hint="cs"/>
          <w:rtl/>
        </w:rPr>
        <w:t>כ</w:t>
      </w:r>
      <w:r>
        <w:rPr>
          <w:rtl/>
        </w:rPr>
        <w:t xml:space="preserve">שלפני </w:t>
      </w:r>
      <w:bookmarkStart w:id="12138" w:name="_ETM_Q38_671730"/>
      <w:bookmarkEnd w:id="12138"/>
      <w:r>
        <w:rPr>
          <w:rtl/>
        </w:rPr>
        <w:t xml:space="preserve">שעתיים </w:t>
      </w:r>
      <w:bookmarkStart w:id="12139" w:name="_ETM_Q38_672870"/>
      <w:bookmarkEnd w:id="12139"/>
      <w:r>
        <w:rPr>
          <w:rtl/>
        </w:rPr>
        <w:t xml:space="preserve">הוא </w:t>
      </w:r>
      <w:bookmarkStart w:id="12140" w:name="_ETM_Q38_673020"/>
      <w:bookmarkEnd w:id="12140"/>
      <w:r>
        <w:rPr>
          <w:rtl/>
        </w:rPr>
        <w:t xml:space="preserve">קידם </w:t>
      </w:r>
      <w:bookmarkStart w:id="12141" w:name="_ETM_Q38_673410"/>
      <w:bookmarkEnd w:id="12141"/>
      <w:r>
        <w:rPr>
          <w:rtl/>
        </w:rPr>
        <w:t xml:space="preserve">בעצמו </w:t>
      </w:r>
      <w:bookmarkStart w:id="12142" w:name="_ETM_Q38_674010"/>
      <w:bookmarkEnd w:id="12142"/>
      <w:r>
        <w:rPr>
          <w:rtl/>
        </w:rPr>
        <w:t xml:space="preserve">את </w:t>
      </w:r>
      <w:bookmarkStart w:id="12143" w:name="_ETM_Q38_674100"/>
      <w:bookmarkEnd w:id="12143"/>
      <w:r>
        <w:rPr>
          <w:rtl/>
        </w:rPr>
        <w:t xml:space="preserve">פיזור </w:t>
      </w:r>
      <w:bookmarkStart w:id="12144" w:name="_ETM_Q38_674460"/>
      <w:bookmarkEnd w:id="12144"/>
      <w:r>
        <w:rPr>
          <w:rtl/>
        </w:rPr>
        <w:t>הכנסת</w:t>
      </w:r>
      <w:r>
        <w:rPr>
          <w:rFonts w:hint="cs"/>
          <w:rtl/>
        </w:rPr>
        <w:t>.</w:t>
      </w:r>
      <w:r>
        <w:rPr>
          <w:rtl/>
        </w:rPr>
        <w:t xml:space="preserve"> </w:t>
      </w:r>
      <w:bookmarkStart w:id="12145" w:name="_ETM_Q38_675630"/>
      <w:bookmarkEnd w:id="12145"/>
    </w:p>
    <w:p w:rsidR="00BA05A3" w:rsidRDefault="00BA05A3" w:rsidP="006E04E3">
      <w:pPr>
        <w:rPr>
          <w:rtl/>
        </w:rPr>
      </w:pPr>
      <w:bookmarkStart w:id="12146" w:name="_ETM_Q38_676000"/>
      <w:bookmarkEnd w:id="12146"/>
    </w:p>
    <w:p w:rsidR="0088315D" w:rsidRDefault="00BA05A3" w:rsidP="0088315D">
      <w:pPr>
        <w:rPr>
          <w:rtl/>
        </w:rPr>
      </w:pPr>
      <w:bookmarkStart w:id="12147" w:name="_ETM_Q38_677000"/>
      <w:bookmarkEnd w:id="12147"/>
      <w:r>
        <w:rPr>
          <w:rtl/>
        </w:rPr>
        <w:t>עכשיו</w:t>
      </w:r>
      <w:r>
        <w:rPr>
          <w:rFonts w:hint="cs"/>
          <w:rtl/>
        </w:rPr>
        <w:t>,</w:t>
      </w:r>
      <w:r>
        <w:rPr>
          <w:rtl/>
        </w:rPr>
        <w:t xml:space="preserve"> </w:t>
      </w:r>
      <w:bookmarkStart w:id="12148" w:name="_ETM_Q38_675870"/>
      <w:bookmarkEnd w:id="12148"/>
      <w:r>
        <w:rPr>
          <w:rtl/>
        </w:rPr>
        <w:t xml:space="preserve">צריך </w:t>
      </w:r>
      <w:bookmarkStart w:id="12149" w:name="_ETM_Q38_676050"/>
      <w:bookmarkEnd w:id="12149"/>
      <w:r>
        <w:rPr>
          <w:rtl/>
        </w:rPr>
        <w:t xml:space="preserve">לקבל </w:t>
      </w:r>
      <w:bookmarkStart w:id="12150" w:name="_ETM_Q38_676380"/>
      <w:bookmarkEnd w:id="12150"/>
      <w:r>
        <w:rPr>
          <w:rtl/>
        </w:rPr>
        <w:t xml:space="preserve">פה </w:t>
      </w:r>
      <w:bookmarkStart w:id="12151" w:name="_ETM_Q38_676530"/>
      <w:bookmarkEnd w:id="12151"/>
      <w:r>
        <w:rPr>
          <w:rtl/>
        </w:rPr>
        <w:t>החלטה</w:t>
      </w:r>
      <w:r>
        <w:rPr>
          <w:rFonts w:hint="cs"/>
          <w:rtl/>
        </w:rPr>
        <w:t>,</w:t>
      </w:r>
      <w:r>
        <w:rPr>
          <w:rtl/>
        </w:rPr>
        <w:t xml:space="preserve"> </w:t>
      </w:r>
      <w:bookmarkStart w:id="12152" w:name="_ETM_Q38_677980"/>
      <w:bookmarkEnd w:id="12152"/>
      <w:r>
        <w:rPr>
          <w:rtl/>
        </w:rPr>
        <w:t xml:space="preserve">כי </w:t>
      </w:r>
      <w:bookmarkStart w:id="12153" w:name="_ETM_Q38_678280"/>
      <w:bookmarkEnd w:id="12153"/>
      <w:r>
        <w:rPr>
          <w:rtl/>
        </w:rPr>
        <w:t xml:space="preserve">לא </w:t>
      </w:r>
      <w:bookmarkStart w:id="12154" w:name="_ETM_Q38_678580"/>
      <w:bookmarkEnd w:id="12154"/>
      <w:r>
        <w:rPr>
          <w:rtl/>
        </w:rPr>
        <w:t xml:space="preserve">איתן </w:t>
      </w:r>
      <w:bookmarkStart w:id="12155" w:name="_ETM_Q38_678880"/>
      <w:bookmarkEnd w:id="12155"/>
      <w:r>
        <w:rPr>
          <w:rtl/>
        </w:rPr>
        <w:t xml:space="preserve">גינזבורג </w:t>
      </w:r>
      <w:bookmarkStart w:id="12156" w:name="_ETM_Q38_679480"/>
      <w:bookmarkEnd w:id="12156"/>
      <w:r>
        <w:rPr>
          <w:rFonts w:hint="cs"/>
          <w:rtl/>
        </w:rPr>
        <w:t xml:space="preserve">הוא </w:t>
      </w:r>
      <w:bookmarkStart w:id="12157" w:name="_ETM_Q38_679630"/>
      <w:bookmarkEnd w:id="12157"/>
      <w:r>
        <w:rPr>
          <w:rtl/>
        </w:rPr>
        <w:t xml:space="preserve">שניגשים </w:t>
      </w:r>
      <w:bookmarkStart w:id="12158" w:name="_ETM_Q38_680200"/>
      <w:bookmarkEnd w:id="12158"/>
      <w:r>
        <w:rPr>
          <w:rtl/>
        </w:rPr>
        <w:t xml:space="preserve">אליו </w:t>
      </w:r>
      <w:bookmarkStart w:id="12159" w:name="_ETM_Q38_680410"/>
      <w:bookmarkEnd w:id="12159"/>
      <w:r>
        <w:rPr>
          <w:rtl/>
        </w:rPr>
        <w:t xml:space="preserve">כל </w:t>
      </w:r>
      <w:bookmarkStart w:id="12160" w:name="_ETM_Q38_680650"/>
      <w:bookmarkEnd w:id="12160"/>
      <w:r>
        <w:rPr>
          <w:rtl/>
        </w:rPr>
        <w:t xml:space="preserve">פעם </w:t>
      </w:r>
      <w:bookmarkStart w:id="12161" w:name="_ETM_Q38_680860"/>
      <w:bookmarkEnd w:id="12161"/>
      <w:r>
        <w:rPr>
          <w:rtl/>
        </w:rPr>
        <w:t xml:space="preserve">שמפיצים </w:t>
      </w:r>
      <w:bookmarkStart w:id="12162" w:name="_ETM_Q38_681489"/>
      <w:bookmarkEnd w:id="12162"/>
      <w:r>
        <w:rPr>
          <w:rtl/>
        </w:rPr>
        <w:t xml:space="preserve">פה </w:t>
      </w:r>
      <w:bookmarkStart w:id="12163" w:name="_ETM_Q38_681640"/>
      <w:bookmarkEnd w:id="12163"/>
      <w:r>
        <w:rPr>
          <w:rtl/>
        </w:rPr>
        <w:t xml:space="preserve">איזה </w:t>
      </w:r>
      <w:bookmarkStart w:id="12164" w:name="_ETM_Q38_681849"/>
      <w:bookmarkEnd w:id="12164"/>
      <w:proofErr w:type="spellStart"/>
      <w:r>
        <w:rPr>
          <w:rtl/>
        </w:rPr>
        <w:t>פייק</w:t>
      </w:r>
      <w:proofErr w:type="spellEnd"/>
      <w:r>
        <w:rPr>
          <w:rtl/>
        </w:rPr>
        <w:t xml:space="preserve"> </w:t>
      </w:r>
      <w:bookmarkStart w:id="12165" w:name="_ETM_Q38_682720"/>
      <w:bookmarkEnd w:id="12165"/>
      <w:r>
        <w:rPr>
          <w:rFonts w:hint="cs"/>
          <w:rtl/>
        </w:rPr>
        <w:t>פוש</w:t>
      </w:r>
      <w:r>
        <w:rPr>
          <w:rtl/>
        </w:rPr>
        <w:t xml:space="preserve"> </w:t>
      </w:r>
      <w:bookmarkStart w:id="12166" w:name="_ETM_Q38_683470"/>
      <w:bookmarkEnd w:id="12166"/>
      <w:r>
        <w:rPr>
          <w:rtl/>
        </w:rPr>
        <w:t xml:space="preserve">שאומר </w:t>
      </w:r>
      <w:bookmarkStart w:id="12167" w:name="_ETM_Q38_683950"/>
      <w:bookmarkEnd w:id="12167"/>
      <w:r>
        <w:rPr>
          <w:rtl/>
        </w:rPr>
        <w:t>שכחול</w:t>
      </w:r>
      <w:r>
        <w:rPr>
          <w:rFonts w:hint="cs"/>
          <w:rtl/>
        </w:rPr>
        <w:t xml:space="preserve"> </w:t>
      </w:r>
      <w:r>
        <w:rPr>
          <w:rtl/>
        </w:rPr>
        <w:t xml:space="preserve">לבן </w:t>
      </w:r>
      <w:bookmarkStart w:id="12168" w:name="_ETM_Q38_684610"/>
      <w:bookmarkEnd w:id="12168"/>
      <w:r>
        <w:rPr>
          <w:rtl/>
        </w:rPr>
        <w:t xml:space="preserve">הולכים </w:t>
      </w:r>
      <w:bookmarkStart w:id="12169" w:name="_ETM_Q38_684970"/>
      <w:bookmarkEnd w:id="12169"/>
      <w:r>
        <w:rPr>
          <w:rtl/>
        </w:rPr>
        <w:t xml:space="preserve">לאשר </w:t>
      </w:r>
      <w:bookmarkStart w:id="12170" w:name="_ETM_Q38_685300"/>
      <w:bookmarkEnd w:id="12170"/>
      <w:r>
        <w:rPr>
          <w:rtl/>
        </w:rPr>
        <w:t>פונדקאות</w:t>
      </w:r>
      <w:r>
        <w:rPr>
          <w:rFonts w:hint="cs"/>
          <w:rtl/>
        </w:rPr>
        <w:t>.</w:t>
      </w:r>
      <w:r>
        <w:rPr>
          <w:rtl/>
        </w:rPr>
        <w:t xml:space="preserve"> </w:t>
      </w:r>
      <w:bookmarkStart w:id="12171" w:name="_ETM_Q38_686140"/>
      <w:bookmarkEnd w:id="12171"/>
      <w:r>
        <w:rPr>
          <w:rtl/>
        </w:rPr>
        <w:t xml:space="preserve">לא </w:t>
      </w:r>
      <w:bookmarkStart w:id="12172" w:name="_ETM_Q38_686380"/>
      <w:bookmarkEnd w:id="12172"/>
      <w:r>
        <w:rPr>
          <w:rtl/>
        </w:rPr>
        <w:t xml:space="preserve">אתה </w:t>
      </w:r>
      <w:bookmarkStart w:id="12173" w:name="_ETM_Q38_686650"/>
      <w:bookmarkEnd w:id="12173"/>
      <w:r>
        <w:rPr>
          <w:rtl/>
        </w:rPr>
        <w:t xml:space="preserve">זה </w:t>
      </w:r>
      <w:bookmarkStart w:id="12174" w:name="_ETM_Q38_686830"/>
      <w:bookmarkEnd w:id="12174"/>
      <w:r>
        <w:rPr>
          <w:rtl/>
        </w:rPr>
        <w:t xml:space="preserve">שמקבל </w:t>
      </w:r>
      <w:bookmarkStart w:id="12175" w:name="_ETM_Q38_687819"/>
      <w:bookmarkEnd w:id="12175"/>
      <w:r>
        <w:rPr>
          <w:rtl/>
        </w:rPr>
        <w:t xml:space="preserve">טלפונים </w:t>
      </w:r>
      <w:bookmarkStart w:id="12176" w:name="_ETM_Q38_688450"/>
      <w:bookmarkEnd w:id="12176"/>
      <w:r>
        <w:rPr>
          <w:rFonts w:hint="cs"/>
          <w:rtl/>
        </w:rPr>
        <w:t>מ</w:t>
      </w:r>
      <w:r>
        <w:rPr>
          <w:rtl/>
        </w:rPr>
        <w:t xml:space="preserve">זוגות </w:t>
      </w:r>
      <w:bookmarkStart w:id="12177" w:name="_ETM_Q38_689470"/>
      <w:bookmarkEnd w:id="12177"/>
      <w:r>
        <w:rPr>
          <w:rtl/>
        </w:rPr>
        <w:t xml:space="preserve">גאים </w:t>
      </w:r>
      <w:bookmarkStart w:id="12178" w:name="_ETM_Q38_690160"/>
      <w:bookmarkEnd w:id="12178"/>
      <w:r>
        <w:rPr>
          <w:rtl/>
        </w:rPr>
        <w:t>שאומרים</w:t>
      </w:r>
      <w:r>
        <w:rPr>
          <w:rFonts w:hint="cs"/>
          <w:rtl/>
        </w:rPr>
        <w:t>:</w:t>
      </w:r>
      <w:r>
        <w:rPr>
          <w:rtl/>
        </w:rPr>
        <w:t xml:space="preserve"> </w:t>
      </w:r>
      <w:bookmarkStart w:id="12179" w:name="_ETM_Q38_690550"/>
      <w:bookmarkEnd w:id="12179"/>
      <w:r>
        <w:rPr>
          <w:rtl/>
        </w:rPr>
        <w:t>רגע</w:t>
      </w:r>
      <w:r>
        <w:rPr>
          <w:rFonts w:hint="cs"/>
          <w:rtl/>
        </w:rPr>
        <w:t>,</w:t>
      </w:r>
      <w:r>
        <w:rPr>
          <w:rtl/>
        </w:rPr>
        <w:t xml:space="preserve"> </w:t>
      </w:r>
      <w:bookmarkStart w:id="12180" w:name="_ETM_Q38_690970"/>
      <w:bookmarkEnd w:id="12180"/>
      <w:r>
        <w:rPr>
          <w:rtl/>
        </w:rPr>
        <w:t>עידן</w:t>
      </w:r>
      <w:r w:rsidR="0088315D">
        <w:rPr>
          <w:rFonts w:hint="cs"/>
          <w:rtl/>
        </w:rPr>
        <w:t>,</w:t>
      </w:r>
      <w:r>
        <w:rPr>
          <w:rtl/>
        </w:rPr>
        <w:t xml:space="preserve"> </w:t>
      </w:r>
      <w:bookmarkStart w:id="12181" w:name="_ETM_Q38_691300"/>
      <w:bookmarkEnd w:id="12181"/>
      <w:r>
        <w:rPr>
          <w:rtl/>
        </w:rPr>
        <w:t xml:space="preserve">לעצור </w:t>
      </w:r>
      <w:bookmarkStart w:id="12182" w:name="_ETM_Q38_691690"/>
      <w:bookmarkEnd w:id="12182"/>
      <w:r>
        <w:rPr>
          <w:rtl/>
        </w:rPr>
        <w:t xml:space="preserve">את </w:t>
      </w:r>
      <w:bookmarkStart w:id="12183" w:name="_ETM_Q38_691780"/>
      <w:bookmarkEnd w:id="12183"/>
      <w:r>
        <w:rPr>
          <w:rtl/>
        </w:rPr>
        <w:t>התהליך</w:t>
      </w:r>
      <w:r>
        <w:rPr>
          <w:rFonts w:hint="cs"/>
          <w:rtl/>
        </w:rPr>
        <w:t>,</w:t>
      </w:r>
      <w:r>
        <w:rPr>
          <w:rtl/>
        </w:rPr>
        <w:t xml:space="preserve"> </w:t>
      </w:r>
      <w:bookmarkStart w:id="12184" w:name="_ETM_Q38_692440"/>
      <w:bookmarkEnd w:id="12184"/>
      <w:r>
        <w:rPr>
          <w:rtl/>
        </w:rPr>
        <w:t xml:space="preserve">הולך </w:t>
      </w:r>
      <w:bookmarkStart w:id="12185" w:name="_ETM_Q38_692739"/>
      <w:bookmarkEnd w:id="12185"/>
      <w:r>
        <w:rPr>
          <w:rFonts w:hint="cs"/>
          <w:rtl/>
        </w:rPr>
        <w:t>א</w:t>
      </w:r>
      <w:r>
        <w:rPr>
          <w:rtl/>
        </w:rPr>
        <w:t xml:space="preserve">שכרה </w:t>
      </w:r>
      <w:bookmarkStart w:id="12186" w:name="_ETM_Q38_693160"/>
      <w:bookmarkEnd w:id="12186"/>
      <w:r>
        <w:rPr>
          <w:rtl/>
        </w:rPr>
        <w:t xml:space="preserve">להיות </w:t>
      </w:r>
      <w:bookmarkStart w:id="12187" w:name="_ETM_Q38_693309"/>
      <w:bookmarkEnd w:id="12187"/>
      <w:r>
        <w:rPr>
          <w:rtl/>
        </w:rPr>
        <w:t xml:space="preserve">פונדקאות </w:t>
      </w:r>
      <w:bookmarkStart w:id="12188" w:name="_ETM_Q38_693730"/>
      <w:bookmarkEnd w:id="12188"/>
      <w:r>
        <w:rPr>
          <w:rtl/>
        </w:rPr>
        <w:t>בישראל</w:t>
      </w:r>
      <w:r>
        <w:rPr>
          <w:rFonts w:hint="cs"/>
          <w:rtl/>
        </w:rPr>
        <w:t>;</w:t>
      </w:r>
      <w:r>
        <w:rPr>
          <w:rtl/>
        </w:rPr>
        <w:t xml:space="preserve"> </w:t>
      </w:r>
      <w:bookmarkStart w:id="12189" w:name="_ETM_Q38_694540"/>
      <w:bookmarkStart w:id="12190" w:name="_ETM_Q38_694690"/>
      <w:bookmarkEnd w:id="12189"/>
      <w:bookmarkEnd w:id="12190"/>
      <w:r>
        <w:rPr>
          <w:rtl/>
        </w:rPr>
        <w:t>רגע</w:t>
      </w:r>
      <w:r>
        <w:rPr>
          <w:rFonts w:hint="cs"/>
          <w:rtl/>
        </w:rPr>
        <w:t>,</w:t>
      </w:r>
      <w:r>
        <w:rPr>
          <w:rtl/>
        </w:rPr>
        <w:t xml:space="preserve"> </w:t>
      </w:r>
      <w:bookmarkStart w:id="12191" w:name="_ETM_Q38_695020"/>
      <w:bookmarkEnd w:id="12191"/>
      <w:r>
        <w:rPr>
          <w:rtl/>
        </w:rPr>
        <w:t xml:space="preserve">עכשיו </w:t>
      </w:r>
      <w:bookmarkStart w:id="12192" w:name="_ETM_Q38_695319"/>
      <w:bookmarkEnd w:id="12192"/>
      <w:r>
        <w:rPr>
          <w:rtl/>
        </w:rPr>
        <w:t xml:space="preserve">התחלנו </w:t>
      </w:r>
      <w:bookmarkStart w:id="12193" w:name="_ETM_Q38_695739"/>
      <w:bookmarkEnd w:id="12193"/>
      <w:r>
        <w:rPr>
          <w:rtl/>
        </w:rPr>
        <w:t xml:space="preserve">ומצאנו </w:t>
      </w:r>
      <w:bookmarkStart w:id="12194" w:name="_ETM_Q38_696160"/>
      <w:bookmarkEnd w:id="12194"/>
      <w:r>
        <w:rPr>
          <w:rtl/>
        </w:rPr>
        <w:t>פונדקאית</w:t>
      </w:r>
      <w:r>
        <w:rPr>
          <w:rFonts w:hint="cs"/>
          <w:rtl/>
        </w:rPr>
        <w:t>,</w:t>
      </w:r>
      <w:r>
        <w:rPr>
          <w:rtl/>
        </w:rPr>
        <w:t xml:space="preserve"> </w:t>
      </w:r>
      <w:bookmarkStart w:id="12195" w:name="_ETM_Q38_696640"/>
      <w:bookmarkEnd w:id="12195"/>
      <w:r>
        <w:rPr>
          <w:rtl/>
        </w:rPr>
        <w:t xml:space="preserve">מה </w:t>
      </w:r>
      <w:bookmarkStart w:id="12196" w:name="_ETM_Q38_696819"/>
      <w:bookmarkEnd w:id="12196"/>
      <w:r>
        <w:rPr>
          <w:rtl/>
        </w:rPr>
        <w:t>לעשות</w:t>
      </w:r>
      <w:r>
        <w:rPr>
          <w:rFonts w:hint="cs"/>
          <w:rtl/>
        </w:rPr>
        <w:t>?</w:t>
      </w:r>
      <w:r>
        <w:rPr>
          <w:rtl/>
        </w:rPr>
        <w:t xml:space="preserve"> </w:t>
      </w:r>
      <w:bookmarkStart w:id="12197" w:name="_ETM_Q38_698200"/>
      <w:bookmarkEnd w:id="12197"/>
      <w:r>
        <w:rPr>
          <w:rtl/>
        </w:rPr>
        <w:t xml:space="preserve">חלומות </w:t>
      </w:r>
      <w:bookmarkStart w:id="12198" w:name="_ETM_Q38_698860"/>
      <w:bookmarkEnd w:id="12198"/>
      <w:r>
        <w:rPr>
          <w:rtl/>
        </w:rPr>
        <w:t xml:space="preserve">של </w:t>
      </w:r>
      <w:bookmarkStart w:id="12199" w:name="_ETM_Q38_699040"/>
      <w:bookmarkEnd w:id="12199"/>
      <w:r>
        <w:rPr>
          <w:rtl/>
        </w:rPr>
        <w:t xml:space="preserve">אנשים </w:t>
      </w:r>
      <w:bookmarkStart w:id="12200" w:name="_ETM_Q38_699819"/>
      <w:bookmarkEnd w:id="12200"/>
      <w:r>
        <w:rPr>
          <w:rtl/>
        </w:rPr>
        <w:t xml:space="preserve">זה </w:t>
      </w:r>
      <w:bookmarkStart w:id="12201" w:name="_ETM_Q38_700030"/>
      <w:bookmarkEnd w:id="12201"/>
      <w:r>
        <w:rPr>
          <w:rtl/>
        </w:rPr>
        <w:t xml:space="preserve">לא </w:t>
      </w:r>
      <w:bookmarkStart w:id="12202" w:name="_ETM_Q38_700150"/>
      <w:bookmarkEnd w:id="12202"/>
      <w:r>
        <w:rPr>
          <w:rtl/>
        </w:rPr>
        <w:t>משחק</w:t>
      </w:r>
      <w:r>
        <w:rPr>
          <w:rFonts w:hint="cs"/>
          <w:rtl/>
        </w:rPr>
        <w:t>,</w:t>
      </w:r>
      <w:r>
        <w:rPr>
          <w:rtl/>
        </w:rPr>
        <w:t xml:space="preserve"> </w:t>
      </w:r>
      <w:bookmarkStart w:id="12203" w:name="_ETM_Q38_701209"/>
      <w:bookmarkEnd w:id="12203"/>
      <w:r>
        <w:rPr>
          <w:rtl/>
        </w:rPr>
        <w:t xml:space="preserve">גם </w:t>
      </w:r>
      <w:bookmarkStart w:id="12204" w:name="_ETM_Q38_701540"/>
      <w:bookmarkEnd w:id="12204"/>
      <w:r>
        <w:rPr>
          <w:rtl/>
        </w:rPr>
        <w:t xml:space="preserve">לא </w:t>
      </w:r>
      <w:bookmarkStart w:id="12205" w:name="_ETM_Q38_701599"/>
      <w:bookmarkEnd w:id="12205"/>
      <w:r>
        <w:rPr>
          <w:rtl/>
        </w:rPr>
        <w:t>בפוליטיקה</w:t>
      </w:r>
      <w:r>
        <w:rPr>
          <w:rFonts w:hint="cs"/>
          <w:rtl/>
        </w:rPr>
        <w:t>.</w:t>
      </w:r>
      <w:r>
        <w:rPr>
          <w:rtl/>
        </w:rPr>
        <w:t xml:space="preserve"> </w:t>
      </w:r>
      <w:bookmarkStart w:id="12206" w:name="_ETM_Q38_703400"/>
      <w:bookmarkEnd w:id="12206"/>
      <w:r>
        <w:rPr>
          <w:rtl/>
        </w:rPr>
        <w:t xml:space="preserve">רצונות </w:t>
      </w:r>
      <w:bookmarkStart w:id="12207" w:name="_ETM_Q38_704090"/>
      <w:bookmarkEnd w:id="12207"/>
      <w:r>
        <w:rPr>
          <w:rtl/>
        </w:rPr>
        <w:t xml:space="preserve">של </w:t>
      </w:r>
      <w:bookmarkStart w:id="12208" w:name="_ETM_Q38_704239"/>
      <w:bookmarkEnd w:id="12208"/>
      <w:r>
        <w:rPr>
          <w:rtl/>
        </w:rPr>
        <w:t xml:space="preserve">אנשים </w:t>
      </w:r>
      <w:bookmarkStart w:id="12209" w:name="_ETM_Q38_704569"/>
      <w:bookmarkEnd w:id="12209"/>
      <w:r>
        <w:rPr>
          <w:rtl/>
        </w:rPr>
        <w:t xml:space="preserve">לממש </w:t>
      </w:r>
      <w:bookmarkStart w:id="12210" w:name="_ETM_Q38_705260"/>
      <w:bookmarkEnd w:id="12210"/>
      <w:r>
        <w:rPr>
          <w:rtl/>
        </w:rPr>
        <w:t xml:space="preserve">את </w:t>
      </w:r>
      <w:bookmarkStart w:id="12211" w:name="_ETM_Q38_705440"/>
      <w:bookmarkEnd w:id="12211"/>
      <w:r>
        <w:rPr>
          <w:rtl/>
        </w:rPr>
        <w:t xml:space="preserve">הזכות </w:t>
      </w:r>
      <w:bookmarkStart w:id="12212" w:name="_ETM_Q38_705739"/>
      <w:bookmarkEnd w:id="12212"/>
      <w:r>
        <w:rPr>
          <w:rtl/>
        </w:rPr>
        <w:t xml:space="preserve">הכי </w:t>
      </w:r>
      <w:bookmarkStart w:id="12213" w:name="_ETM_Q38_705950"/>
      <w:bookmarkEnd w:id="12213"/>
      <w:r>
        <w:rPr>
          <w:rtl/>
        </w:rPr>
        <w:t xml:space="preserve">בסיסית </w:t>
      </w:r>
      <w:bookmarkStart w:id="12214" w:name="_ETM_Q38_706340"/>
      <w:bookmarkEnd w:id="12214"/>
      <w:r>
        <w:rPr>
          <w:rtl/>
        </w:rPr>
        <w:t xml:space="preserve">שלהם </w:t>
      </w:r>
      <w:bookmarkStart w:id="12215" w:name="_ETM_Q38_706849"/>
      <w:bookmarkEnd w:id="12215"/>
      <w:r>
        <w:rPr>
          <w:rtl/>
        </w:rPr>
        <w:t xml:space="preserve">זה </w:t>
      </w:r>
      <w:bookmarkStart w:id="12216" w:name="_ETM_Q38_707030"/>
      <w:bookmarkEnd w:id="12216"/>
      <w:r>
        <w:rPr>
          <w:rtl/>
        </w:rPr>
        <w:t xml:space="preserve">לא </w:t>
      </w:r>
      <w:bookmarkStart w:id="12217" w:name="_ETM_Q38_707150"/>
      <w:bookmarkEnd w:id="12217"/>
      <w:r>
        <w:rPr>
          <w:rtl/>
        </w:rPr>
        <w:t>משחק</w:t>
      </w:r>
      <w:r>
        <w:rPr>
          <w:rFonts w:hint="cs"/>
          <w:rtl/>
        </w:rPr>
        <w:t>.</w:t>
      </w:r>
      <w:r>
        <w:rPr>
          <w:rtl/>
        </w:rPr>
        <w:t xml:space="preserve"> </w:t>
      </w:r>
      <w:bookmarkStart w:id="12218" w:name="_ETM_Q38_707750"/>
      <w:bookmarkEnd w:id="12218"/>
      <w:r>
        <w:rPr>
          <w:rtl/>
        </w:rPr>
        <w:t xml:space="preserve">אני </w:t>
      </w:r>
      <w:bookmarkStart w:id="12219" w:name="_ETM_Q38_708019"/>
      <w:bookmarkEnd w:id="12219"/>
      <w:r>
        <w:rPr>
          <w:rtl/>
        </w:rPr>
        <w:t xml:space="preserve">קורא </w:t>
      </w:r>
      <w:bookmarkStart w:id="12220" w:name="_ETM_Q38_708290"/>
      <w:bookmarkEnd w:id="12220"/>
      <w:r>
        <w:rPr>
          <w:rtl/>
        </w:rPr>
        <w:t xml:space="preserve">פה </w:t>
      </w:r>
      <w:bookmarkStart w:id="12221" w:name="_ETM_Q38_708410"/>
      <w:bookmarkEnd w:id="12221"/>
      <w:r>
        <w:rPr>
          <w:rtl/>
        </w:rPr>
        <w:t>הת</w:t>
      </w:r>
      <w:r>
        <w:rPr>
          <w:rFonts w:hint="cs"/>
          <w:rtl/>
        </w:rPr>
        <w:t>פארויות</w:t>
      </w:r>
      <w:r>
        <w:rPr>
          <w:rtl/>
        </w:rPr>
        <w:t xml:space="preserve"> </w:t>
      </w:r>
      <w:bookmarkStart w:id="12222" w:name="_ETM_Q38_709190"/>
      <w:bookmarkEnd w:id="12222"/>
      <w:r>
        <w:rPr>
          <w:rtl/>
        </w:rPr>
        <w:t>ש</w:t>
      </w:r>
      <w:bookmarkStart w:id="12223" w:name="_ETM_Q38_709610"/>
      <w:bookmarkEnd w:id="12223"/>
      <w:r>
        <w:rPr>
          <w:rFonts w:hint="cs"/>
          <w:rtl/>
        </w:rPr>
        <w:t xml:space="preserve">ל </w:t>
      </w:r>
      <w:bookmarkStart w:id="12224" w:name="_ETM_Q38_707000"/>
      <w:bookmarkEnd w:id="12224"/>
      <w:r>
        <w:rPr>
          <w:rFonts w:hint="cs"/>
          <w:rtl/>
        </w:rPr>
        <w:t xml:space="preserve">כחול </w:t>
      </w:r>
      <w:r>
        <w:rPr>
          <w:rtl/>
        </w:rPr>
        <w:t xml:space="preserve">לבן </w:t>
      </w:r>
      <w:bookmarkStart w:id="12225" w:name="_ETM_Q38_711319"/>
      <w:bookmarkEnd w:id="12225"/>
      <w:proofErr w:type="spellStart"/>
      <w:r>
        <w:rPr>
          <w:rFonts w:hint="cs"/>
          <w:rtl/>
        </w:rPr>
        <w:t>ו</w:t>
      </w:r>
      <w:r>
        <w:rPr>
          <w:rtl/>
        </w:rPr>
        <w:t>גינזבורג</w:t>
      </w:r>
      <w:proofErr w:type="spellEnd"/>
      <w:r>
        <w:rPr>
          <w:rFonts w:hint="cs"/>
          <w:rtl/>
        </w:rPr>
        <w:t>,</w:t>
      </w:r>
      <w:r>
        <w:rPr>
          <w:rtl/>
        </w:rPr>
        <w:t xml:space="preserve"> </w:t>
      </w:r>
      <w:bookmarkStart w:id="12226" w:name="_ETM_Q38_711860"/>
      <w:bookmarkEnd w:id="12226"/>
      <w:r>
        <w:rPr>
          <w:rtl/>
        </w:rPr>
        <w:t xml:space="preserve">ואני </w:t>
      </w:r>
      <w:bookmarkStart w:id="12227" w:name="_ETM_Q38_712069"/>
      <w:bookmarkEnd w:id="12227"/>
      <w:r>
        <w:rPr>
          <w:rtl/>
        </w:rPr>
        <w:t xml:space="preserve">קורא </w:t>
      </w:r>
      <w:bookmarkStart w:id="12228" w:name="_ETM_Q38_712370"/>
      <w:bookmarkEnd w:id="12228"/>
      <w:r>
        <w:rPr>
          <w:rtl/>
        </w:rPr>
        <w:t xml:space="preserve">את </w:t>
      </w:r>
      <w:bookmarkStart w:id="12229" w:name="_ETM_Q38_712429"/>
      <w:bookmarkEnd w:id="12229"/>
      <w:r>
        <w:rPr>
          <w:rtl/>
        </w:rPr>
        <w:t xml:space="preserve">זה </w:t>
      </w:r>
      <w:bookmarkStart w:id="12230" w:name="_ETM_Q38_712519"/>
      <w:bookmarkEnd w:id="12230"/>
      <w:r>
        <w:rPr>
          <w:rFonts w:hint="cs"/>
          <w:rtl/>
        </w:rPr>
        <w:t>ב-</w:t>
      </w:r>
      <w:r>
        <w:rPr>
          <w:rFonts w:hint="cs"/>
        </w:rPr>
        <w:t>N</w:t>
      </w:r>
      <w:r>
        <w:t>12</w:t>
      </w:r>
      <w:r>
        <w:rPr>
          <w:rFonts w:hint="cs"/>
          <w:rtl/>
        </w:rPr>
        <w:t xml:space="preserve">: </w:t>
      </w:r>
      <w:r>
        <w:rPr>
          <w:rtl/>
        </w:rPr>
        <w:t xml:space="preserve">העברנו </w:t>
      </w:r>
      <w:bookmarkStart w:id="12231" w:name="_ETM_Q38_714170"/>
      <w:bookmarkEnd w:id="12231"/>
      <w:r>
        <w:rPr>
          <w:rtl/>
        </w:rPr>
        <w:t xml:space="preserve">את </w:t>
      </w:r>
      <w:bookmarkStart w:id="12232" w:name="_ETM_Q38_714230"/>
      <w:bookmarkEnd w:id="12232"/>
      <w:r>
        <w:rPr>
          <w:rtl/>
        </w:rPr>
        <w:t xml:space="preserve">חוק </w:t>
      </w:r>
      <w:bookmarkStart w:id="12233" w:name="_ETM_Q38_714470"/>
      <w:bookmarkEnd w:id="12233"/>
      <w:r>
        <w:rPr>
          <w:rtl/>
        </w:rPr>
        <w:t>השוויון</w:t>
      </w:r>
      <w:r>
        <w:rPr>
          <w:rFonts w:hint="cs"/>
          <w:rtl/>
        </w:rPr>
        <w:t>;</w:t>
      </w:r>
      <w:r>
        <w:rPr>
          <w:rtl/>
        </w:rPr>
        <w:t xml:space="preserve"> </w:t>
      </w:r>
      <w:bookmarkStart w:id="12234" w:name="_ETM_Q38_715280"/>
      <w:bookmarkEnd w:id="12234"/>
      <w:r>
        <w:rPr>
          <w:rtl/>
        </w:rPr>
        <w:t xml:space="preserve">אנחנו </w:t>
      </w:r>
      <w:bookmarkStart w:id="12235" w:name="_ETM_Q38_715580"/>
      <w:bookmarkEnd w:id="12235"/>
      <w:r>
        <w:rPr>
          <w:rtl/>
        </w:rPr>
        <w:t xml:space="preserve">דוגלים </w:t>
      </w:r>
      <w:bookmarkStart w:id="12236" w:name="_ETM_Q38_715970"/>
      <w:bookmarkEnd w:id="12236"/>
      <w:r>
        <w:rPr>
          <w:rtl/>
        </w:rPr>
        <w:t>בשוויון</w:t>
      </w:r>
      <w:r>
        <w:rPr>
          <w:rFonts w:hint="cs"/>
          <w:rtl/>
        </w:rPr>
        <w:t>.</w:t>
      </w:r>
      <w:r>
        <w:rPr>
          <w:rtl/>
        </w:rPr>
        <w:t xml:space="preserve"> </w:t>
      </w:r>
      <w:bookmarkStart w:id="12237" w:name="_ETM_Q38_716689"/>
      <w:bookmarkEnd w:id="12237"/>
      <w:r>
        <w:rPr>
          <w:rtl/>
        </w:rPr>
        <w:t xml:space="preserve">חבל </w:t>
      </w:r>
      <w:bookmarkStart w:id="12238" w:name="_ETM_Q38_717169"/>
      <w:bookmarkEnd w:id="12238"/>
      <w:r>
        <w:rPr>
          <w:rtl/>
        </w:rPr>
        <w:t xml:space="preserve">שלא </w:t>
      </w:r>
      <w:bookmarkStart w:id="12239" w:name="_ETM_Q38_717409"/>
      <w:bookmarkEnd w:id="12239"/>
      <w:r>
        <w:rPr>
          <w:rtl/>
        </w:rPr>
        <w:t xml:space="preserve">דגלתם </w:t>
      </w:r>
      <w:bookmarkStart w:id="12240" w:name="_ETM_Q38_718010"/>
      <w:bookmarkEnd w:id="12240"/>
      <w:r>
        <w:rPr>
          <w:rtl/>
        </w:rPr>
        <w:t xml:space="preserve">בשוויון </w:t>
      </w:r>
      <w:bookmarkStart w:id="12241" w:name="_ETM_Q38_718669"/>
      <w:bookmarkEnd w:id="12241"/>
      <w:r>
        <w:rPr>
          <w:rtl/>
        </w:rPr>
        <w:t xml:space="preserve">כשנכנסתם </w:t>
      </w:r>
      <w:bookmarkStart w:id="12242" w:name="_ETM_Q38_719209"/>
      <w:bookmarkEnd w:id="12242"/>
      <w:r>
        <w:rPr>
          <w:rFonts w:hint="cs"/>
          <w:rtl/>
        </w:rPr>
        <w:t>ל</w:t>
      </w:r>
      <w:r>
        <w:rPr>
          <w:rtl/>
        </w:rPr>
        <w:t xml:space="preserve">ממשלת </w:t>
      </w:r>
      <w:bookmarkStart w:id="12243" w:name="_ETM_Q38_719719"/>
      <w:bookmarkEnd w:id="12243"/>
      <w:r>
        <w:rPr>
          <w:rtl/>
        </w:rPr>
        <w:t>נתניהו</w:t>
      </w:r>
      <w:r>
        <w:rPr>
          <w:rFonts w:hint="cs"/>
          <w:rtl/>
        </w:rPr>
        <w:t>. חבל</w:t>
      </w:r>
      <w:bookmarkStart w:id="12244" w:name="_ETM_Q38_720799"/>
      <w:bookmarkStart w:id="12245" w:name="_ETM_Q38_721129"/>
      <w:bookmarkEnd w:id="12244"/>
      <w:bookmarkEnd w:id="12245"/>
      <w:r>
        <w:rPr>
          <w:rFonts w:hint="cs"/>
          <w:rtl/>
        </w:rPr>
        <w:t xml:space="preserve"> </w:t>
      </w:r>
      <w:r>
        <w:rPr>
          <w:rtl/>
        </w:rPr>
        <w:t xml:space="preserve">שלא </w:t>
      </w:r>
      <w:bookmarkStart w:id="12246" w:name="_ETM_Q38_721369"/>
      <w:bookmarkEnd w:id="12246"/>
      <w:r>
        <w:rPr>
          <w:rtl/>
        </w:rPr>
        <w:t xml:space="preserve">דגלתם </w:t>
      </w:r>
      <w:bookmarkStart w:id="12247" w:name="_ETM_Q38_721819"/>
      <w:bookmarkEnd w:id="12247"/>
      <w:r>
        <w:rPr>
          <w:rtl/>
        </w:rPr>
        <w:t xml:space="preserve">בשוויון </w:t>
      </w:r>
      <w:bookmarkStart w:id="12248" w:name="_ETM_Q38_722269"/>
      <w:bookmarkEnd w:id="12248"/>
      <w:r>
        <w:rPr>
          <w:rtl/>
        </w:rPr>
        <w:t xml:space="preserve">לפני </w:t>
      </w:r>
      <w:bookmarkStart w:id="12249" w:name="_ETM_Q38_723109"/>
      <w:bookmarkEnd w:id="12249"/>
      <w:r>
        <w:rPr>
          <w:rtl/>
        </w:rPr>
        <w:t xml:space="preserve">שהתחלתם </w:t>
      </w:r>
      <w:bookmarkStart w:id="12250" w:name="_ETM_Q38_723679"/>
      <w:bookmarkEnd w:id="12250"/>
      <w:r>
        <w:rPr>
          <w:rtl/>
        </w:rPr>
        <w:t xml:space="preserve">לקדם </w:t>
      </w:r>
      <w:bookmarkStart w:id="12251" w:name="_ETM_Q38_724069"/>
      <w:bookmarkEnd w:id="12251"/>
      <w:r>
        <w:rPr>
          <w:rtl/>
        </w:rPr>
        <w:t xml:space="preserve">את </w:t>
      </w:r>
      <w:bookmarkStart w:id="12252" w:name="_ETM_Q38_724159"/>
      <w:bookmarkEnd w:id="12252"/>
      <w:r>
        <w:rPr>
          <w:rtl/>
        </w:rPr>
        <w:t xml:space="preserve">חוק </w:t>
      </w:r>
      <w:bookmarkStart w:id="12253" w:name="_ETM_Q38_724400"/>
      <w:bookmarkEnd w:id="12253"/>
      <w:r>
        <w:rPr>
          <w:rtl/>
        </w:rPr>
        <w:t xml:space="preserve">פיזור </w:t>
      </w:r>
      <w:bookmarkStart w:id="12254" w:name="_ETM_Q38_724700"/>
      <w:bookmarkEnd w:id="12254"/>
      <w:r>
        <w:rPr>
          <w:rtl/>
        </w:rPr>
        <w:t>הכנסת</w:t>
      </w:r>
      <w:r>
        <w:rPr>
          <w:rFonts w:hint="cs"/>
          <w:rtl/>
        </w:rPr>
        <w:t>.</w:t>
      </w:r>
      <w:r>
        <w:rPr>
          <w:rtl/>
        </w:rPr>
        <w:t xml:space="preserve"> </w:t>
      </w:r>
      <w:bookmarkStart w:id="12255" w:name="_ETM_Q38_726170"/>
      <w:bookmarkStart w:id="12256" w:name="_ETM_Q38_725000"/>
      <w:bookmarkEnd w:id="12255"/>
      <w:bookmarkEnd w:id="12256"/>
      <w:r>
        <w:rPr>
          <w:rtl/>
        </w:rPr>
        <w:t xml:space="preserve">צריך </w:t>
      </w:r>
      <w:bookmarkStart w:id="12257" w:name="_ETM_Q38_726470"/>
      <w:bookmarkEnd w:id="12257"/>
      <w:r>
        <w:rPr>
          <w:rtl/>
        </w:rPr>
        <w:t xml:space="preserve">לקבל </w:t>
      </w:r>
      <w:bookmarkStart w:id="12258" w:name="_ETM_Q38_726830"/>
      <w:bookmarkEnd w:id="12258"/>
      <w:r>
        <w:rPr>
          <w:rtl/>
        </w:rPr>
        <w:t xml:space="preserve">החלטות </w:t>
      </w:r>
      <w:bookmarkStart w:id="12259" w:name="_ETM_Q38_727459"/>
      <w:bookmarkEnd w:id="12259"/>
      <w:r>
        <w:rPr>
          <w:rtl/>
        </w:rPr>
        <w:t xml:space="preserve">וצריך </w:t>
      </w:r>
      <w:bookmarkStart w:id="12260" w:name="_ETM_Q38_727790"/>
      <w:bookmarkEnd w:id="12260"/>
      <w:r>
        <w:rPr>
          <w:rtl/>
        </w:rPr>
        <w:t xml:space="preserve">להיות </w:t>
      </w:r>
      <w:bookmarkStart w:id="12261" w:name="_ETM_Q38_727970"/>
      <w:bookmarkEnd w:id="12261"/>
      <w:r>
        <w:rPr>
          <w:rtl/>
        </w:rPr>
        <w:t>ערכיים</w:t>
      </w:r>
      <w:r>
        <w:rPr>
          <w:rFonts w:hint="cs"/>
          <w:rtl/>
        </w:rPr>
        <w:t>.</w:t>
      </w:r>
      <w:r>
        <w:rPr>
          <w:rtl/>
        </w:rPr>
        <w:t xml:space="preserve"> </w:t>
      </w:r>
      <w:bookmarkStart w:id="12262" w:name="_ETM_Q38_728750"/>
      <w:bookmarkStart w:id="12263" w:name="_ETM_Q38_727000"/>
      <w:bookmarkEnd w:id="12262"/>
      <w:bookmarkEnd w:id="12263"/>
    </w:p>
    <w:p w:rsidR="0088315D" w:rsidRDefault="0088315D" w:rsidP="0088315D">
      <w:pPr>
        <w:rPr>
          <w:rtl/>
        </w:rPr>
      </w:pPr>
    </w:p>
    <w:p w:rsidR="00BA05A3" w:rsidRDefault="00BA05A3" w:rsidP="0088315D">
      <w:pPr>
        <w:rPr>
          <w:rtl/>
        </w:rPr>
      </w:pPr>
      <w:r>
        <w:rPr>
          <w:rtl/>
        </w:rPr>
        <w:t xml:space="preserve">אני </w:t>
      </w:r>
      <w:bookmarkStart w:id="12264" w:name="_ETM_Q38_729020"/>
      <w:bookmarkEnd w:id="12264"/>
      <w:r>
        <w:rPr>
          <w:rtl/>
        </w:rPr>
        <w:t xml:space="preserve">אצביע </w:t>
      </w:r>
      <w:bookmarkStart w:id="12265" w:name="_ETM_Q38_729410"/>
      <w:bookmarkEnd w:id="12265"/>
      <w:r>
        <w:rPr>
          <w:rtl/>
        </w:rPr>
        <w:t>בעד</w:t>
      </w:r>
      <w:r>
        <w:rPr>
          <w:rFonts w:hint="cs"/>
          <w:rtl/>
        </w:rPr>
        <w:t>,</w:t>
      </w:r>
      <w:r>
        <w:rPr>
          <w:rtl/>
        </w:rPr>
        <w:t xml:space="preserve"> </w:t>
      </w:r>
      <w:bookmarkStart w:id="12266" w:name="_ETM_Q38_729739"/>
      <w:bookmarkEnd w:id="12266"/>
      <w:r>
        <w:rPr>
          <w:rtl/>
        </w:rPr>
        <w:t xml:space="preserve">ואני </w:t>
      </w:r>
      <w:bookmarkStart w:id="12267" w:name="_ETM_Q38_729920"/>
      <w:bookmarkEnd w:id="12267"/>
      <w:r>
        <w:rPr>
          <w:rtl/>
        </w:rPr>
        <w:t xml:space="preserve">תמיד </w:t>
      </w:r>
      <w:bookmarkStart w:id="12268" w:name="_ETM_Q38_730220"/>
      <w:bookmarkEnd w:id="12268"/>
      <w:r>
        <w:rPr>
          <w:rtl/>
        </w:rPr>
        <w:t xml:space="preserve">אצביע </w:t>
      </w:r>
      <w:bookmarkStart w:id="12269" w:name="_ETM_Q38_730520"/>
      <w:bookmarkEnd w:id="12269"/>
      <w:r>
        <w:rPr>
          <w:rtl/>
        </w:rPr>
        <w:t xml:space="preserve">בעד </w:t>
      </w:r>
      <w:bookmarkStart w:id="12270" w:name="_ETM_Q38_730700"/>
      <w:bookmarkEnd w:id="12270"/>
      <w:r>
        <w:rPr>
          <w:rtl/>
        </w:rPr>
        <w:t xml:space="preserve">חוק </w:t>
      </w:r>
      <w:bookmarkStart w:id="12271" w:name="_ETM_Q38_730910"/>
      <w:bookmarkEnd w:id="12271"/>
      <w:r>
        <w:rPr>
          <w:rtl/>
        </w:rPr>
        <w:t>הפונדקאות</w:t>
      </w:r>
      <w:r>
        <w:rPr>
          <w:rFonts w:hint="cs"/>
          <w:rtl/>
        </w:rPr>
        <w:t>.</w:t>
      </w:r>
      <w:r>
        <w:rPr>
          <w:rtl/>
        </w:rPr>
        <w:t xml:space="preserve"> </w:t>
      </w:r>
      <w:bookmarkStart w:id="12272" w:name="_ETM_Q38_731450"/>
      <w:bookmarkEnd w:id="12272"/>
      <w:r>
        <w:rPr>
          <w:rtl/>
        </w:rPr>
        <w:t xml:space="preserve">אבל </w:t>
      </w:r>
      <w:bookmarkStart w:id="12273" w:name="_ETM_Q38_731660"/>
      <w:bookmarkEnd w:id="12273"/>
      <w:r>
        <w:rPr>
          <w:rtl/>
        </w:rPr>
        <w:t xml:space="preserve">אני </w:t>
      </w:r>
      <w:bookmarkStart w:id="12274" w:name="_ETM_Q38_731780"/>
      <w:bookmarkEnd w:id="12274"/>
      <w:r>
        <w:rPr>
          <w:rtl/>
        </w:rPr>
        <w:t xml:space="preserve">מזהיר </w:t>
      </w:r>
      <w:bookmarkStart w:id="12275" w:name="_ETM_Q38_732140"/>
      <w:bookmarkEnd w:id="12275"/>
      <w:r>
        <w:rPr>
          <w:rtl/>
        </w:rPr>
        <w:t>אתכם</w:t>
      </w:r>
      <w:r>
        <w:rPr>
          <w:rFonts w:hint="cs"/>
          <w:rtl/>
        </w:rPr>
        <w:t>:</w:t>
      </w:r>
      <w:r>
        <w:rPr>
          <w:rtl/>
        </w:rPr>
        <w:t xml:space="preserve"> </w:t>
      </w:r>
      <w:bookmarkStart w:id="12276" w:name="_ETM_Q38_733089"/>
      <w:bookmarkStart w:id="12277" w:name="_ETM_Q38_734019"/>
      <w:bookmarkEnd w:id="12276"/>
      <w:bookmarkEnd w:id="12277"/>
      <w:r>
        <w:rPr>
          <w:rtl/>
        </w:rPr>
        <w:t xml:space="preserve">תפסיקו </w:t>
      </w:r>
      <w:bookmarkStart w:id="12278" w:name="_ETM_Q38_734889"/>
      <w:bookmarkEnd w:id="12278"/>
      <w:r>
        <w:rPr>
          <w:rtl/>
        </w:rPr>
        <w:t xml:space="preserve">לעשות </w:t>
      </w:r>
      <w:bookmarkStart w:id="12279" w:name="_ETM_Q38_735339"/>
      <w:bookmarkEnd w:id="12279"/>
      <w:r>
        <w:rPr>
          <w:rtl/>
        </w:rPr>
        <w:t xml:space="preserve">פוליטיקה </w:t>
      </w:r>
      <w:bookmarkStart w:id="12280" w:name="_ETM_Q38_735819"/>
      <w:bookmarkEnd w:id="12280"/>
      <w:r>
        <w:rPr>
          <w:rtl/>
        </w:rPr>
        <w:t xml:space="preserve">צינית </w:t>
      </w:r>
      <w:bookmarkStart w:id="12281" w:name="_ETM_Q38_736330"/>
      <w:bookmarkEnd w:id="12281"/>
      <w:r>
        <w:rPr>
          <w:rtl/>
        </w:rPr>
        <w:t xml:space="preserve">ומגעילה </w:t>
      </w:r>
      <w:bookmarkStart w:id="12282" w:name="_ETM_Q38_737530"/>
      <w:bookmarkEnd w:id="12282"/>
      <w:r>
        <w:rPr>
          <w:rtl/>
        </w:rPr>
        <w:t xml:space="preserve">על </w:t>
      </w:r>
      <w:bookmarkStart w:id="12283" w:name="_ETM_Q38_737710"/>
      <w:bookmarkEnd w:id="12283"/>
      <w:r>
        <w:rPr>
          <w:rtl/>
        </w:rPr>
        <w:t xml:space="preserve">הגב </w:t>
      </w:r>
      <w:bookmarkStart w:id="12284" w:name="_ETM_Q38_737979"/>
      <w:bookmarkEnd w:id="12284"/>
      <w:r>
        <w:rPr>
          <w:rtl/>
        </w:rPr>
        <w:t xml:space="preserve">של </w:t>
      </w:r>
      <w:bookmarkStart w:id="12285" w:name="_ETM_Q38_738159"/>
      <w:bookmarkEnd w:id="12285"/>
      <w:r>
        <w:rPr>
          <w:rtl/>
        </w:rPr>
        <w:t xml:space="preserve">אנשים </w:t>
      </w:r>
      <w:bookmarkStart w:id="12286" w:name="_ETM_Q38_738550"/>
      <w:bookmarkEnd w:id="12286"/>
      <w:r>
        <w:rPr>
          <w:rtl/>
        </w:rPr>
        <w:t xml:space="preserve">שעבורם </w:t>
      </w:r>
      <w:bookmarkStart w:id="12287" w:name="_ETM_Q38_739689"/>
      <w:bookmarkEnd w:id="12287"/>
      <w:r>
        <w:rPr>
          <w:rtl/>
        </w:rPr>
        <w:t xml:space="preserve">זו </w:t>
      </w:r>
      <w:bookmarkStart w:id="12288" w:name="_ETM_Q38_739900"/>
      <w:bookmarkEnd w:id="12288"/>
      <w:r>
        <w:rPr>
          <w:rtl/>
        </w:rPr>
        <w:t>מ</w:t>
      </w:r>
      <w:r>
        <w:rPr>
          <w:rFonts w:hint="cs"/>
          <w:rtl/>
        </w:rPr>
        <w:t>שאת</w:t>
      </w:r>
      <w:r>
        <w:rPr>
          <w:rtl/>
        </w:rPr>
        <w:t xml:space="preserve"> </w:t>
      </w:r>
      <w:bookmarkStart w:id="12289" w:name="_ETM_Q38_740319"/>
      <w:bookmarkEnd w:id="12289"/>
      <w:r>
        <w:rPr>
          <w:rtl/>
        </w:rPr>
        <w:t>חייהם</w:t>
      </w:r>
      <w:r>
        <w:rPr>
          <w:rFonts w:hint="cs"/>
          <w:rtl/>
        </w:rPr>
        <w:t>.</w:t>
      </w:r>
      <w:r>
        <w:rPr>
          <w:rtl/>
        </w:rPr>
        <w:t xml:space="preserve"> </w:t>
      </w:r>
      <w:bookmarkStart w:id="12290" w:name="_ETM_Q38_741529"/>
      <w:bookmarkEnd w:id="12290"/>
      <w:r>
        <w:rPr>
          <w:rtl/>
        </w:rPr>
        <w:t xml:space="preserve">אני </w:t>
      </w:r>
      <w:bookmarkStart w:id="12291" w:name="_ETM_Q38_741800"/>
      <w:bookmarkEnd w:id="12291"/>
      <w:r>
        <w:rPr>
          <w:rtl/>
        </w:rPr>
        <w:t xml:space="preserve">מקווה </w:t>
      </w:r>
      <w:bookmarkStart w:id="12292" w:name="_ETM_Q38_742249"/>
      <w:bookmarkEnd w:id="12292"/>
      <w:r>
        <w:rPr>
          <w:rtl/>
        </w:rPr>
        <w:t xml:space="preserve">מאוד </w:t>
      </w:r>
      <w:bookmarkStart w:id="12293" w:name="_ETM_Q38_742819"/>
      <w:bookmarkEnd w:id="12293"/>
      <w:r>
        <w:rPr>
          <w:rtl/>
        </w:rPr>
        <w:t xml:space="preserve">שאת </w:t>
      </w:r>
      <w:bookmarkStart w:id="12294" w:name="_ETM_Q38_743120"/>
      <w:bookmarkEnd w:id="12294"/>
      <w:r>
        <w:rPr>
          <w:rtl/>
        </w:rPr>
        <w:t xml:space="preserve">התרגיל </w:t>
      </w:r>
      <w:bookmarkStart w:id="12295" w:name="_ETM_Q38_743569"/>
      <w:bookmarkEnd w:id="12295"/>
      <w:r>
        <w:rPr>
          <w:rtl/>
        </w:rPr>
        <w:t>הזה</w:t>
      </w:r>
      <w:r>
        <w:rPr>
          <w:rFonts w:hint="cs"/>
          <w:rtl/>
        </w:rPr>
        <w:t>,</w:t>
      </w:r>
      <w:r>
        <w:rPr>
          <w:rtl/>
        </w:rPr>
        <w:t xml:space="preserve"> </w:t>
      </w:r>
      <w:bookmarkStart w:id="12296" w:name="_ETM_Q38_743870"/>
      <w:bookmarkEnd w:id="12296"/>
      <w:r>
        <w:rPr>
          <w:rtl/>
        </w:rPr>
        <w:t>איתן</w:t>
      </w:r>
      <w:r>
        <w:rPr>
          <w:rFonts w:hint="cs"/>
          <w:rtl/>
        </w:rPr>
        <w:t>,</w:t>
      </w:r>
      <w:r>
        <w:rPr>
          <w:rtl/>
        </w:rPr>
        <w:t xml:space="preserve"> </w:t>
      </w:r>
      <w:bookmarkStart w:id="12297" w:name="_ETM_Q38_744289"/>
      <w:bookmarkEnd w:id="12297"/>
      <w:r>
        <w:rPr>
          <w:rtl/>
        </w:rPr>
        <w:t xml:space="preserve">לא </w:t>
      </w:r>
      <w:bookmarkStart w:id="12298" w:name="_ETM_Q38_744379"/>
      <w:bookmarkEnd w:id="12298"/>
      <w:r>
        <w:rPr>
          <w:rtl/>
        </w:rPr>
        <w:t xml:space="preserve">תעשו </w:t>
      </w:r>
      <w:bookmarkStart w:id="12299" w:name="_ETM_Q38_744679"/>
      <w:bookmarkEnd w:id="12299"/>
      <w:r>
        <w:rPr>
          <w:rtl/>
        </w:rPr>
        <w:t xml:space="preserve">כמו </w:t>
      </w:r>
      <w:bookmarkStart w:id="12300" w:name="_ETM_Q38_744830"/>
      <w:bookmarkEnd w:id="12300"/>
      <w:r>
        <w:rPr>
          <w:rtl/>
        </w:rPr>
        <w:t xml:space="preserve">שעשיתם </w:t>
      </w:r>
      <w:bookmarkStart w:id="12301" w:name="_ETM_Q38_745249"/>
      <w:bookmarkEnd w:id="12301"/>
      <w:r>
        <w:rPr>
          <w:rFonts w:hint="cs"/>
          <w:rtl/>
        </w:rPr>
        <w:t xml:space="preserve">עם </w:t>
      </w:r>
      <w:r>
        <w:rPr>
          <w:rtl/>
        </w:rPr>
        <w:t xml:space="preserve">חוק </w:t>
      </w:r>
      <w:bookmarkStart w:id="12302" w:name="_ETM_Q38_745580"/>
      <w:bookmarkEnd w:id="12302"/>
      <w:r>
        <w:rPr>
          <w:rtl/>
        </w:rPr>
        <w:t>ה</w:t>
      </w:r>
      <w:r>
        <w:rPr>
          <w:rFonts w:hint="cs"/>
          <w:rtl/>
        </w:rPr>
        <w:t>ה</w:t>
      </w:r>
      <w:r>
        <w:rPr>
          <w:rtl/>
        </w:rPr>
        <w:t xml:space="preserve">מרה </w:t>
      </w:r>
      <w:bookmarkStart w:id="12303" w:name="_ETM_Q38_746270"/>
      <w:bookmarkEnd w:id="12303"/>
      <w:r>
        <w:rPr>
          <w:rtl/>
        </w:rPr>
        <w:t xml:space="preserve">וכמו </w:t>
      </w:r>
      <w:bookmarkStart w:id="12304" w:name="_ETM_Q38_746569"/>
      <w:bookmarkEnd w:id="12304"/>
      <w:r>
        <w:rPr>
          <w:rtl/>
        </w:rPr>
        <w:t xml:space="preserve">שברור </w:t>
      </w:r>
      <w:bookmarkStart w:id="12305" w:name="_ETM_Q38_746960"/>
      <w:bookmarkEnd w:id="12305"/>
      <w:r>
        <w:rPr>
          <w:rtl/>
        </w:rPr>
        <w:t>שעשית</w:t>
      </w:r>
      <w:r>
        <w:rPr>
          <w:rFonts w:hint="cs"/>
          <w:rtl/>
        </w:rPr>
        <w:t>ם</w:t>
      </w:r>
      <w:r>
        <w:rPr>
          <w:rtl/>
        </w:rPr>
        <w:t xml:space="preserve"> </w:t>
      </w:r>
      <w:bookmarkStart w:id="12306" w:name="_ETM_Q38_747379"/>
      <w:bookmarkEnd w:id="12306"/>
      <w:r>
        <w:rPr>
          <w:rFonts w:hint="cs"/>
          <w:rtl/>
        </w:rPr>
        <w:t xml:space="preserve">עם </w:t>
      </w:r>
      <w:r>
        <w:rPr>
          <w:rtl/>
        </w:rPr>
        <w:t xml:space="preserve">חוק </w:t>
      </w:r>
      <w:bookmarkStart w:id="12307" w:name="_ETM_Q38_747740"/>
      <w:bookmarkEnd w:id="12307"/>
      <w:r>
        <w:rPr>
          <w:rtl/>
        </w:rPr>
        <w:t>השוויון</w:t>
      </w:r>
      <w:r>
        <w:rPr>
          <w:rFonts w:hint="cs"/>
          <w:rtl/>
        </w:rPr>
        <w:t>.</w:t>
      </w:r>
      <w:r>
        <w:rPr>
          <w:rtl/>
        </w:rPr>
        <w:t xml:space="preserve"> </w:t>
      </w:r>
      <w:bookmarkStart w:id="12308" w:name="_ETM_Q38_748840"/>
      <w:bookmarkEnd w:id="12308"/>
    </w:p>
    <w:p w:rsidR="00BA05A3" w:rsidRDefault="00BA05A3" w:rsidP="006E04E3">
      <w:pPr>
        <w:rPr>
          <w:rtl/>
        </w:rPr>
      </w:pPr>
      <w:bookmarkStart w:id="12309" w:name="_ETM_Q38_748000"/>
      <w:bookmarkEnd w:id="12309"/>
    </w:p>
    <w:p w:rsidR="00BA05A3" w:rsidRDefault="00BA05A3" w:rsidP="0088315D">
      <w:pPr>
        <w:rPr>
          <w:rtl/>
        </w:rPr>
      </w:pPr>
      <w:bookmarkStart w:id="12310" w:name="_ETM_Q38_749000"/>
      <w:bookmarkEnd w:id="12310"/>
      <w:r>
        <w:rPr>
          <w:rtl/>
        </w:rPr>
        <w:t xml:space="preserve">ואני </w:t>
      </w:r>
      <w:bookmarkStart w:id="12311" w:name="_ETM_Q38_749170"/>
      <w:bookmarkEnd w:id="12311"/>
      <w:r>
        <w:rPr>
          <w:rtl/>
        </w:rPr>
        <w:t xml:space="preserve">פה </w:t>
      </w:r>
      <w:bookmarkStart w:id="12312" w:name="_ETM_Q38_749320"/>
      <w:bookmarkEnd w:id="12312"/>
      <w:r>
        <w:rPr>
          <w:rtl/>
        </w:rPr>
        <w:t xml:space="preserve">להסביר </w:t>
      </w:r>
      <w:bookmarkStart w:id="12313" w:name="_ETM_Q38_749770"/>
      <w:bookmarkEnd w:id="12313"/>
      <w:r>
        <w:rPr>
          <w:rtl/>
        </w:rPr>
        <w:t xml:space="preserve">לכם </w:t>
      </w:r>
      <w:bookmarkStart w:id="12314" w:name="_ETM_Q38_750040"/>
      <w:bookmarkEnd w:id="12314"/>
      <w:r>
        <w:rPr>
          <w:rtl/>
        </w:rPr>
        <w:t>משהו</w:t>
      </w:r>
      <w:r>
        <w:rPr>
          <w:rFonts w:hint="cs"/>
          <w:rtl/>
        </w:rPr>
        <w:t>.</w:t>
      </w:r>
      <w:r>
        <w:rPr>
          <w:rtl/>
        </w:rPr>
        <w:t xml:space="preserve"> </w:t>
      </w:r>
      <w:bookmarkStart w:id="12315" w:name="_ETM_Q38_751090"/>
      <w:bookmarkEnd w:id="12315"/>
      <w:r>
        <w:rPr>
          <w:rtl/>
        </w:rPr>
        <w:t>הציבור</w:t>
      </w:r>
      <w:r>
        <w:rPr>
          <w:rFonts w:hint="cs"/>
          <w:rtl/>
        </w:rPr>
        <w:t>,</w:t>
      </w:r>
      <w:r>
        <w:rPr>
          <w:rtl/>
        </w:rPr>
        <w:t xml:space="preserve"> </w:t>
      </w:r>
      <w:bookmarkStart w:id="12316" w:name="_ETM_Q38_751749"/>
      <w:bookmarkEnd w:id="12316"/>
      <w:r>
        <w:rPr>
          <w:rtl/>
        </w:rPr>
        <w:t>ו</w:t>
      </w:r>
      <w:bookmarkStart w:id="12317" w:name="_ETM_Q38_751870"/>
      <w:bookmarkEnd w:id="12317"/>
      <w:r>
        <w:rPr>
          <w:rtl/>
        </w:rPr>
        <w:t xml:space="preserve">הקהילה </w:t>
      </w:r>
      <w:bookmarkStart w:id="12318" w:name="_ETM_Q38_752289"/>
      <w:bookmarkEnd w:id="12318"/>
      <w:r>
        <w:rPr>
          <w:rtl/>
        </w:rPr>
        <w:t xml:space="preserve">שלנו </w:t>
      </w:r>
      <w:bookmarkStart w:id="12319" w:name="_ETM_Q38_752590"/>
      <w:bookmarkEnd w:id="12319"/>
      <w:r>
        <w:rPr>
          <w:rtl/>
        </w:rPr>
        <w:t>במיוחד</w:t>
      </w:r>
      <w:r>
        <w:rPr>
          <w:rFonts w:hint="cs"/>
          <w:rtl/>
        </w:rPr>
        <w:t>,</w:t>
      </w:r>
      <w:r>
        <w:rPr>
          <w:rtl/>
        </w:rPr>
        <w:t xml:space="preserve"> </w:t>
      </w:r>
      <w:bookmarkStart w:id="12320" w:name="_ETM_Q38_753039"/>
      <w:bookmarkEnd w:id="12320"/>
      <w:r>
        <w:rPr>
          <w:rtl/>
        </w:rPr>
        <w:t xml:space="preserve">לא </w:t>
      </w:r>
      <w:bookmarkStart w:id="12321" w:name="_ETM_Q38_753129"/>
      <w:bookmarkEnd w:id="12321"/>
      <w:r>
        <w:rPr>
          <w:rtl/>
        </w:rPr>
        <w:t xml:space="preserve">צריכים </w:t>
      </w:r>
      <w:bookmarkStart w:id="12322" w:name="_ETM_Q38_753460"/>
      <w:bookmarkEnd w:id="12322"/>
      <w:r>
        <w:rPr>
          <w:rtl/>
        </w:rPr>
        <w:t>אותי</w:t>
      </w:r>
      <w:r>
        <w:rPr>
          <w:rFonts w:hint="cs"/>
          <w:rtl/>
        </w:rPr>
        <w:t>.</w:t>
      </w:r>
      <w:r>
        <w:rPr>
          <w:rtl/>
        </w:rPr>
        <w:t xml:space="preserve"> </w:t>
      </w:r>
      <w:bookmarkStart w:id="12323" w:name="_ETM_Q38_754090"/>
      <w:bookmarkEnd w:id="12323"/>
      <w:r>
        <w:rPr>
          <w:rtl/>
        </w:rPr>
        <w:t xml:space="preserve">הם </w:t>
      </w:r>
      <w:bookmarkStart w:id="12324" w:name="_ETM_Q38_754270"/>
      <w:bookmarkEnd w:id="12324"/>
      <w:r>
        <w:rPr>
          <w:rtl/>
        </w:rPr>
        <w:t xml:space="preserve">לא </w:t>
      </w:r>
      <w:bookmarkStart w:id="12325" w:name="_ETM_Q38_754389"/>
      <w:bookmarkEnd w:id="12325"/>
      <w:r>
        <w:rPr>
          <w:rtl/>
        </w:rPr>
        <w:t>מטומטמים</w:t>
      </w:r>
      <w:r>
        <w:rPr>
          <w:rFonts w:hint="cs"/>
          <w:rtl/>
        </w:rPr>
        <w:t>.</w:t>
      </w:r>
      <w:r>
        <w:rPr>
          <w:rtl/>
        </w:rPr>
        <w:t xml:space="preserve"> </w:t>
      </w:r>
      <w:bookmarkStart w:id="12326" w:name="_ETM_Q38_755599"/>
      <w:bookmarkEnd w:id="12326"/>
      <w:r>
        <w:rPr>
          <w:rtl/>
        </w:rPr>
        <w:t xml:space="preserve">הציבור </w:t>
      </w:r>
      <w:bookmarkStart w:id="12327" w:name="_ETM_Q38_756349"/>
      <w:bookmarkEnd w:id="12327"/>
      <w:r>
        <w:rPr>
          <w:rtl/>
        </w:rPr>
        <w:t xml:space="preserve">לא </w:t>
      </w:r>
      <w:bookmarkStart w:id="12328" w:name="_ETM_Q38_756499"/>
      <w:bookmarkEnd w:id="12328"/>
      <w:r>
        <w:rPr>
          <w:rtl/>
        </w:rPr>
        <w:t>מטומטם</w:t>
      </w:r>
      <w:r>
        <w:rPr>
          <w:rFonts w:hint="cs"/>
          <w:rtl/>
        </w:rPr>
        <w:t>.</w:t>
      </w:r>
      <w:r>
        <w:rPr>
          <w:rtl/>
        </w:rPr>
        <w:t xml:space="preserve"> </w:t>
      </w:r>
      <w:bookmarkStart w:id="12329" w:name="_ETM_Q38_757460"/>
      <w:bookmarkEnd w:id="12329"/>
      <w:r>
        <w:rPr>
          <w:rtl/>
        </w:rPr>
        <w:t xml:space="preserve">הוא </w:t>
      </w:r>
      <w:bookmarkStart w:id="12330" w:name="_ETM_Q38_757610"/>
      <w:bookmarkEnd w:id="12330"/>
      <w:r>
        <w:rPr>
          <w:rtl/>
        </w:rPr>
        <w:t xml:space="preserve">מבין </w:t>
      </w:r>
      <w:bookmarkStart w:id="12331" w:name="_ETM_Q38_757939"/>
      <w:bookmarkEnd w:id="12331"/>
      <w:r>
        <w:rPr>
          <w:rtl/>
        </w:rPr>
        <w:t>שאי</w:t>
      </w:r>
      <w:bookmarkStart w:id="12332" w:name="_ETM_Q38_758179"/>
      <w:bookmarkEnd w:id="12332"/>
      <w:r>
        <w:rPr>
          <w:rFonts w:hint="cs"/>
          <w:rtl/>
        </w:rPr>
        <w:t>-</w:t>
      </w:r>
      <w:r>
        <w:rPr>
          <w:rtl/>
        </w:rPr>
        <w:t xml:space="preserve">אפשר </w:t>
      </w:r>
      <w:bookmarkStart w:id="12333" w:name="_ETM_Q38_758389"/>
      <w:bookmarkEnd w:id="12333"/>
      <w:r>
        <w:rPr>
          <w:rtl/>
        </w:rPr>
        <w:t xml:space="preserve">לפזר </w:t>
      </w:r>
      <w:bookmarkStart w:id="12334" w:name="_ETM_Q38_758870"/>
      <w:bookmarkEnd w:id="12334"/>
      <w:r>
        <w:rPr>
          <w:rtl/>
        </w:rPr>
        <w:t xml:space="preserve">כנסת </w:t>
      </w:r>
      <w:bookmarkStart w:id="12335" w:name="_ETM_Q38_759229"/>
      <w:bookmarkEnd w:id="12335"/>
      <w:r>
        <w:rPr>
          <w:rtl/>
        </w:rPr>
        <w:t>ביד</w:t>
      </w:r>
      <w:r>
        <w:rPr>
          <w:rFonts w:hint="cs"/>
          <w:rtl/>
        </w:rPr>
        <w:t xml:space="preserve"> אחת</w:t>
      </w:r>
      <w:bookmarkStart w:id="12336" w:name="_ETM_Q38_755000"/>
      <w:bookmarkEnd w:id="12336"/>
      <w:r>
        <w:rPr>
          <w:rFonts w:hint="cs"/>
          <w:rtl/>
        </w:rPr>
        <w:t xml:space="preserve"> וביד השנייה</w:t>
      </w:r>
      <w:bookmarkStart w:id="12337" w:name="_ETM_Q38_759529"/>
      <w:bookmarkStart w:id="12338" w:name="_ETM_Q38_760099"/>
      <w:bookmarkStart w:id="12339" w:name="_ETM_Q38_760520"/>
      <w:bookmarkStart w:id="12340" w:name="_ETM_Q38_760789"/>
      <w:bookmarkEnd w:id="12337"/>
      <w:bookmarkEnd w:id="12338"/>
      <w:bookmarkEnd w:id="12339"/>
      <w:bookmarkEnd w:id="12340"/>
      <w:r>
        <w:rPr>
          <w:rFonts w:hint="cs"/>
          <w:rtl/>
        </w:rPr>
        <w:t xml:space="preserve"> ל</w:t>
      </w:r>
      <w:r>
        <w:rPr>
          <w:rtl/>
        </w:rPr>
        <w:t xml:space="preserve">דבר </w:t>
      </w:r>
      <w:bookmarkStart w:id="12341" w:name="_ETM_Q38_761210"/>
      <w:bookmarkEnd w:id="12341"/>
      <w:r>
        <w:rPr>
          <w:rtl/>
        </w:rPr>
        <w:t xml:space="preserve">על </w:t>
      </w:r>
      <w:bookmarkStart w:id="12342" w:name="_ETM_Q38_761300"/>
      <w:bookmarkEnd w:id="12342"/>
      <w:r>
        <w:rPr>
          <w:rtl/>
        </w:rPr>
        <w:t xml:space="preserve">החשיבות </w:t>
      </w:r>
      <w:bookmarkStart w:id="12343" w:name="_ETM_Q38_761809"/>
      <w:bookmarkEnd w:id="12343"/>
      <w:r>
        <w:rPr>
          <w:rFonts w:hint="cs"/>
          <w:rtl/>
        </w:rPr>
        <w:t>שבהקמת</w:t>
      </w:r>
      <w:bookmarkStart w:id="12344" w:name="_ETM_Q38_761960"/>
      <w:bookmarkEnd w:id="12344"/>
      <w:r>
        <w:rPr>
          <w:rtl/>
        </w:rPr>
        <w:t xml:space="preserve"> </w:t>
      </w:r>
      <w:bookmarkStart w:id="12345" w:name="_ETM_Q38_762349"/>
      <w:bookmarkEnd w:id="12345"/>
      <w:r>
        <w:rPr>
          <w:rtl/>
        </w:rPr>
        <w:t>משפחה</w:t>
      </w:r>
      <w:r>
        <w:rPr>
          <w:rFonts w:hint="cs"/>
          <w:rtl/>
        </w:rPr>
        <w:t>.</w:t>
      </w:r>
      <w:r>
        <w:rPr>
          <w:rtl/>
        </w:rPr>
        <w:t xml:space="preserve"> </w:t>
      </w:r>
      <w:bookmarkStart w:id="12346" w:name="_ETM_Q38_763159"/>
      <w:bookmarkEnd w:id="12346"/>
      <w:r>
        <w:rPr>
          <w:rtl/>
        </w:rPr>
        <w:t xml:space="preserve">הוא </w:t>
      </w:r>
      <w:bookmarkStart w:id="12347" w:name="_ETM_Q38_763249"/>
      <w:bookmarkEnd w:id="12347"/>
      <w:r>
        <w:rPr>
          <w:rtl/>
        </w:rPr>
        <w:t xml:space="preserve">מבין </w:t>
      </w:r>
      <w:bookmarkStart w:id="12348" w:name="_ETM_Q38_763580"/>
      <w:bookmarkEnd w:id="12348"/>
      <w:r>
        <w:rPr>
          <w:rtl/>
        </w:rPr>
        <w:t>שאי</w:t>
      </w:r>
      <w:bookmarkStart w:id="12349" w:name="_ETM_Q38_763759"/>
      <w:bookmarkEnd w:id="12349"/>
      <w:r>
        <w:rPr>
          <w:rFonts w:hint="cs"/>
          <w:rtl/>
        </w:rPr>
        <w:t>-</w:t>
      </w:r>
      <w:r>
        <w:rPr>
          <w:rtl/>
        </w:rPr>
        <w:t xml:space="preserve">אפשר </w:t>
      </w:r>
      <w:bookmarkStart w:id="12350" w:name="_ETM_Q38_763969"/>
      <w:bookmarkEnd w:id="12350"/>
      <w:r>
        <w:rPr>
          <w:rtl/>
        </w:rPr>
        <w:t xml:space="preserve">להיכנס </w:t>
      </w:r>
      <w:bookmarkStart w:id="12351" w:name="_ETM_Q38_764419"/>
      <w:bookmarkEnd w:id="12351"/>
      <w:r>
        <w:rPr>
          <w:rtl/>
        </w:rPr>
        <w:t xml:space="preserve">לממשלה </w:t>
      </w:r>
      <w:bookmarkStart w:id="12352" w:name="_ETM_Q38_765469"/>
      <w:bookmarkEnd w:id="12352"/>
      <w:r>
        <w:rPr>
          <w:rtl/>
        </w:rPr>
        <w:t>קיצונית</w:t>
      </w:r>
      <w:bookmarkStart w:id="12353" w:name="_ETM_Q38_766039"/>
      <w:bookmarkEnd w:id="12353"/>
      <w:r>
        <w:rPr>
          <w:rFonts w:hint="cs"/>
          <w:rtl/>
        </w:rPr>
        <w:t xml:space="preserve"> </w:t>
      </w:r>
      <w:r>
        <w:rPr>
          <w:rtl/>
        </w:rPr>
        <w:t>שחוס</w:t>
      </w:r>
      <w:r>
        <w:rPr>
          <w:rFonts w:hint="cs"/>
          <w:rtl/>
        </w:rPr>
        <w:t>מת</w:t>
      </w:r>
      <w:bookmarkStart w:id="12354" w:name="_ETM_Q38_766669"/>
      <w:bookmarkEnd w:id="12354"/>
      <w:r>
        <w:rPr>
          <w:rtl/>
        </w:rPr>
        <w:t xml:space="preserve"> </w:t>
      </w:r>
      <w:bookmarkStart w:id="12355" w:name="_ETM_Q38_766789"/>
      <w:bookmarkEnd w:id="12355"/>
      <w:r>
        <w:rPr>
          <w:rtl/>
        </w:rPr>
        <w:t xml:space="preserve">כל </w:t>
      </w:r>
      <w:bookmarkStart w:id="12356" w:name="_ETM_Q38_767059"/>
      <w:bookmarkEnd w:id="12356"/>
      <w:r>
        <w:rPr>
          <w:rtl/>
        </w:rPr>
        <w:t xml:space="preserve">סיכוי </w:t>
      </w:r>
      <w:bookmarkStart w:id="12357" w:name="_ETM_Q38_767419"/>
      <w:bookmarkEnd w:id="12357"/>
      <w:r>
        <w:rPr>
          <w:rtl/>
        </w:rPr>
        <w:t>לפונדקאות</w:t>
      </w:r>
      <w:r w:rsidR="0088315D">
        <w:rPr>
          <w:rFonts w:hint="cs"/>
          <w:rtl/>
        </w:rPr>
        <w:t>,</w:t>
      </w:r>
      <w:r>
        <w:rPr>
          <w:rFonts w:hint="cs"/>
          <w:rtl/>
        </w:rPr>
        <w:t xml:space="preserve"> והצהירה </w:t>
      </w:r>
      <w:bookmarkStart w:id="12358" w:name="_ETM_Q38_768800"/>
      <w:bookmarkEnd w:id="12358"/>
      <w:r>
        <w:rPr>
          <w:rtl/>
        </w:rPr>
        <w:t xml:space="preserve">שהיא </w:t>
      </w:r>
      <w:bookmarkStart w:id="12359" w:name="_ETM_Q38_768949"/>
      <w:bookmarkEnd w:id="12359"/>
      <w:r>
        <w:rPr>
          <w:rtl/>
        </w:rPr>
        <w:t xml:space="preserve">תעשה </w:t>
      </w:r>
      <w:bookmarkStart w:id="12360" w:name="_ETM_Q38_769370"/>
      <w:bookmarkEnd w:id="12360"/>
      <w:r>
        <w:rPr>
          <w:rtl/>
        </w:rPr>
        <w:t xml:space="preserve">את </w:t>
      </w:r>
      <w:bookmarkStart w:id="12361" w:name="_ETM_Q38_769429"/>
      <w:bookmarkEnd w:id="12361"/>
      <w:r>
        <w:rPr>
          <w:rtl/>
        </w:rPr>
        <w:t>זה</w:t>
      </w:r>
      <w:r>
        <w:rPr>
          <w:rFonts w:hint="cs"/>
          <w:rtl/>
        </w:rPr>
        <w:t>,</w:t>
      </w:r>
      <w:r>
        <w:rPr>
          <w:rtl/>
        </w:rPr>
        <w:t xml:space="preserve"> </w:t>
      </w:r>
      <w:bookmarkStart w:id="12362" w:name="_ETM_Q38_769849"/>
      <w:bookmarkEnd w:id="12362"/>
      <w:r>
        <w:rPr>
          <w:rtl/>
        </w:rPr>
        <w:t xml:space="preserve">ואז </w:t>
      </w:r>
      <w:bookmarkStart w:id="12363" w:name="_ETM_Q38_770179"/>
      <w:bookmarkEnd w:id="12363"/>
      <w:r>
        <w:rPr>
          <w:rtl/>
        </w:rPr>
        <w:t>להגיד</w:t>
      </w:r>
      <w:r>
        <w:rPr>
          <w:rFonts w:hint="cs"/>
          <w:rtl/>
        </w:rPr>
        <w:t>:</w:t>
      </w:r>
      <w:r>
        <w:rPr>
          <w:rtl/>
        </w:rPr>
        <w:t xml:space="preserve"> </w:t>
      </w:r>
      <w:bookmarkStart w:id="12364" w:name="_ETM_Q38_770539"/>
      <w:bookmarkEnd w:id="12364"/>
      <w:r>
        <w:rPr>
          <w:rtl/>
        </w:rPr>
        <w:t>אוי</w:t>
      </w:r>
      <w:r>
        <w:rPr>
          <w:rFonts w:hint="cs"/>
          <w:rtl/>
        </w:rPr>
        <w:t>,</w:t>
      </w:r>
      <w:r>
        <w:rPr>
          <w:rtl/>
        </w:rPr>
        <w:t xml:space="preserve"> </w:t>
      </w:r>
      <w:bookmarkStart w:id="12365" w:name="_ETM_Q38_771280"/>
      <w:bookmarkEnd w:id="12365"/>
      <w:r>
        <w:rPr>
          <w:rtl/>
        </w:rPr>
        <w:t xml:space="preserve">כל </w:t>
      </w:r>
      <w:bookmarkStart w:id="12366" w:name="_ETM_Q38_771460"/>
      <w:bookmarkEnd w:id="12366"/>
      <w:r>
        <w:rPr>
          <w:rtl/>
        </w:rPr>
        <w:t xml:space="preserve">כך </w:t>
      </w:r>
      <w:bookmarkStart w:id="12367" w:name="_ETM_Q38_771700"/>
      <w:bookmarkEnd w:id="12367"/>
      <w:r>
        <w:rPr>
          <w:rtl/>
        </w:rPr>
        <w:t xml:space="preserve">חשוב </w:t>
      </w:r>
      <w:bookmarkStart w:id="12368" w:name="_ETM_Q38_772090"/>
      <w:bookmarkEnd w:id="12368"/>
      <w:r>
        <w:rPr>
          <w:rtl/>
        </w:rPr>
        <w:t>לנו</w:t>
      </w:r>
      <w:r>
        <w:rPr>
          <w:rFonts w:hint="cs"/>
          <w:rtl/>
        </w:rPr>
        <w:t>.</w:t>
      </w:r>
      <w:bookmarkStart w:id="12369" w:name="TOR_Q39"/>
      <w:bookmarkEnd w:id="12369"/>
      <w:r>
        <w:rPr>
          <w:rFonts w:hint="cs"/>
          <w:rtl/>
        </w:rPr>
        <w:t xml:space="preserve"> לא. אין יותר אחד בלב ואחד בפה. די, נגמר, </w:t>
      </w:r>
      <w:proofErr w:type="spellStart"/>
      <w:r>
        <w:rPr>
          <w:rFonts w:hint="cs"/>
          <w:rtl/>
        </w:rPr>
        <w:t>חל</w:t>
      </w:r>
      <w:r w:rsidR="0088315D">
        <w:rPr>
          <w:rFonts w:hint="cs"/>
          <w:rtl/>
        </w:rPr>
        <w:t>א</w:t>
      </w:r>
      <w:r>
        <w:rPr>
          <w:rFonts w:hint="cs"/>
          <w:rtl/>
        </w:rPr>
        <w:t>ס</w:t>
      </w:r>
      <w:proofErr w:type="spellEnd"/>
      <w:r>
        <w:rPr>
          <w:rFonts w:hint="cs"/>
          <w:rtl/>
        </w:rPr>
        <w:t xml:space="preserve">. שנתיים של פוליטיקה מגעילה, </w:t>
      </w:r>
      <w:bookmarkStart w:id="12370" w:name="_ETM_Q39_182550"/>
      <w:bookmarkEnd w:id="12370"/>
      <w:r>
        <w:rPr>
          <w:rFonts w:hint="cs"/>
          <w:rtl/>
        </w:rPr>
        <w:t>מלאת ספינים ומלאת רוע והכפשות</w:t>
      </w:r>
      <w:r w:rsidR="0088315D">
        <w:rPr>
          <w:rFonts w:hint="cs"/>
          <w:rtl/>
        </w:rPr>
        <w:t>,</w:t>
      </w:r>
      <w:r>
        <w:rPr>
          <w:rFonts w:hint="cs"/>
          <w:rtl/>
        </w:rPr>
        <w:t xml:space="preserve"> ועכשיו לסיום חייבים גם להרעיל </w:t>
      </w:r>
      <w:bookmarkStart w:id="12371" w:name="_ETM_Q39_187737"/>
      <w:bookmarkEnd w:id="12371"/>
      <w:r>
        <w:rPr>
          <w:rFonts w:hint="cs"/>
          <w:rtl/>
        </w:rPr>
        <w:t xml:space="preserve">את הציבור בכל מיני שקרים? אם לא הולכת להיות </w:t>
      </w:r>
      <w:bookmarkStart w:id="12372" w:name="_ETM_Q39_189587"/>
      <w:bookmarkEnd w:id="12372"/>
      <w:r>
        <w:rPr>
          <w:rFonts w:hint="cs"/>
          <w:rtl/>
        </w:rPr>
        <w:t xml:space="preserve">פונדקאות, אל תרמו אותם שתהיה פונדקאות, כי יש אנשים שממש </w:t>
      </w:r>
      <w:bookmarkStart w:id="12373" w:name="_ETM_Q39_194661"/>
      <w:bookmarkEnd w:id="12373"/>
      <w:r>
        <w:rPr>
          <w:rFonts w:hint="cs"/>
          <w:rtl/>
        </w:rPr>
        <w:t>מחכים לראות</w:t>
      </w:r>
      <w:r w:rsidR="0088315D">
        <w:rPr>
          <w:rFonts w:hint="cs"/>
          <w:rtl/>
        </w:rPr>
        <w:t>,</w:t>
      </w:r>
      <w:r>
        <w:rPr>
          <w:rFonts w:hint="cs"/>
          <w:rtl/>
        </w:rPr>
        <w:t xml:space="preserve"> מה הם יעשו ואם לחסוך את הכסף. ולראות </w:t>
      </w:r>
      <w:bookmarkStart w:id="12374" w:name="_ETM_Q39_200081"/>
      <w:bookmarkEnd w:id="12374"/>
      <w:r>
        <w:rPr>
          <w:rFonts w:hint="cs"/>
          <w:rtl/>
        </w:rPr>
        <w:t xml:space="preserve">איך אנשים שבעצמם עשו את התהליך הזה </w:t>
      </w:r>
      <w:r w:rsidR="0088315D">
        <w:rPr>
          <w:rFonts w:hint="eastAsia"/>
          <w:rtl/>
        </w:rPr>
        <w:t>–</w:t>
      </w:r>
      <w:r>
        <w:rPr>
          <w:rFonts w:hint="cs"/>
          <w:rtl/>
        </w:rPr>
        <w:t xml:space="preserve"> זה פשוט לא </w:t>
      </w:r>
      <w:bookmarkStart w:id="12375" w:name="_ETM_Q39_204797"/>
      <w:bookmarkEnd w:id="12375"/>
      <w:r>
        <w:rPr>
          <w:rFonts w:hint="cs"/>
          <w:rtl/>
        </w:rPr>
        <w:t>מכובד בעיניי</w:t>
      </w:r>
      <w:r w:rsidR="0088315D">
        <w:rPr>
          <w:rFonts w:hint="cs"/>
          <w:rtl/>
        </w:rPr>
        <w:t xml:space="preserve">, </w:t>
      </w:r>
      <w:bookmarkStart w:id="12376" w:name="_ETM_Q39_207628"/>
      <w:bookmarkStart w:id="12377" w:name="_ETM_Q39_207773"/>
      <w:bookmarkStart w:id="12378" w:name="_ETM_Q39_207802"/>
      <w:bookmarkStart w:id="12379" w:name="_ETM_Q39_207887"/>
      <w:bookmarkEnd w:id="12376"/>
      <w:bookmarkEnd w:id="12377"/>
      <w:bookmarkEnd w:id="12378"/>
      <w:bookmarkEnd w:id="12379"/>
      <w:r>
        <w:rPr>
          <w:rFonts w:hint="cs"/>
          <w:rtl/>
        </w:rPr>
        <w:t>אז אני מבקש מכם</w:t>
      </w:r>
      <w:r w:rsidR="0088315D">
        <w:rPr>
          <w:rFonts w:hint="cs"/>
          <w:rtl/>
        </w:rPr>
        <w:t>,</w:t>
      </w:r>
      <w:r>
        <w:rPr>
          <w:rFonts w:hint="cs"/>
          <w:rtl/>
        </w:rPr>
        <w:t xml:space="preserve"> אל תשחקו עם הרגשות ועם </w:t>
      </w:r>
      <w:bookmarkStart w:id="12380" w:name="_ETM_Q39_210432"/>
      <w:bookmarkEnd w:id="12380"/>
      <w:r>
        <w:rPr>
          <w:rFonts w:hint="cs"/>
          <w:rtl/>
        </w:rPr>
        <w:t xml:space="preserve">העתיד של אנשים. </w:t>
      </w:r>
      <w:r w:rsidR="0088315D">
        <w:rPr>
          <w:rFonts w:hint="cs"/>
          <w:rtl/>
        </w:rPr>
        <w:t>ו</w:t>
      </w:r>
      <w:r>
        <w:rPr>
          <w:rFonts w:hint="cs"/>
          <w:rtl/>
        </w:rPr>
        <w:t xml:space="preserve">כאבא שבעצמו עשה הליך פונדקאות </w:t>
      </w:r>
      <w:r>
        <w:rPr>
          <w:rFonts w:hint="eastAsia"/>
        </w:rPr>
        <w:t>–</w:t>
      </w:r>
      <w:r>
        <w:rPr>
          <w:rFonts w:hint="cs"/>
          <w:rtl/>
        </w:rPr>
        <w:t xml:space="preserve"> אל תשחקו </w:t>
      </w:r>
      <w:bookmarkStart w:id="12381" w:name="_ETM_Q39_215662"/>
      <w:bookmarkEnd w:id="12381"/>
      <w:r>
        <w:rPr>
          <w:rFonts w:hint="cs"/>
          <w:rtl/>
        </w:rPr>
        <w:t xml:space="preserve">עם החלום של אנשים להיות הורים. גם בפוליטיקה יש קווים </w:t>
      </w:r>
      <w:bookmarkStart w:id="12382" w:name="_ETM_Q39_219234"/>
      <w:bookmarkEnd w:id="12382"/>
      <w:r>
        <w:rPr>
          <w:rFonts w:hint="cs"/>
          <w:rtl/>
        </w:rPr>
        <w:t xml:space="preserve">אדומים לציניות, ואת מה שנתניהו עשה במשך עשרות שנים </w:t>
      </w:r>
      <w:r>
        <w:rPr>
          <w:rFonts w:hint="eastAsia"/>
        </w:rPr>
        <w:t>–</w:t>
      </w:r>
      <w:r>
        <w:rPr>
          <w:rFonts w:hint="cs"/>
          <w:rtl/>
        </w:rPr>
        <w:t xml:space="preserve"> אתם צמצמתם פערים בכמה חודשים. הדבר היחיד שהצטיינתם בו. תודה רבה.</w:t>
      </w:r>
    </w:p>
    <w:p w:rsidR="00BA05A3" w:rsidRDefault="00BA05A3" w:rsidP="006E04E3">
      <w:pPr>
        <w:ind w:firstLine="0"/>
        <w:rPr>
          <w:rtl/>
        </w:rPr>
      </w:pPr>
    </w:p>
    <w:p w:rsidR="00BA05A3" w:rsidRDefault="00BA05A3" w:rsidP="006E04E3">
      <w:pPr>
        <w:pStyle w:val="af6"/>
        <w:keepNext/>
        <w:rPr>
          <w:rtl/>
        </w:rPr>
      </w:pPr>
      <w:r w:rsidRPr="00D270EC">
        <w:rPr>
          <w:rStyle w:val="TagStyle"/>
          <w:rtl/>
        </w:rPr>
        <w:lastRenderedPageBreak/>
        <w:t xml:space="preserve"> &lt;&lt; יור &gt;&gt; </w:t>
      </w:r>
      <w:r>
        <w:rPr>
          <w:rtl/>
        </w:rPr>
        <w:t>היו"ר משה ארבל:</w:t>
      </w:r>
      <w:r w:rsidRPr="00D270EC">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תודה </w:t>
      </w:r>
      <w:bookmarkStart w:id="12383" w:name="_ETM_Q39_229227"/>
      <w:bookmarkEnd w:id="12383"/>
      <w:r>
        <w:rPr>
          <w:rFonts w:hint="cs"/>
          <w:rtl/>
          <w:lang w:eastAsia="he-IL"/>
        </w:rPr>
        <w:t xml:space="preserve">רבה. ישיב במשולב על שלוש הצעות החוק סגן שר הבריאות יואב קיש. יעלה ויבוא. אדוני ישיב, לרשותך עשר דקות, ולאחר </w:t>
      </w:r>
      <w:bookmarkStart w:id="12384" w:name="_ETM_Q39_255346"/>
      <w:bookmarkEnd w:id="12384"/>
      <w:r>
        <w:rPr>
          <w:rFonts w:hint="cs"/>
          <w:rtl/>
          <w:lang w:eastAsia="he-IL"/>
        </w:rPr>
        <w:t xml:space="preserve">מכן יוכל גם שר נוסף להשיב במשך חמש דקות. עשר </w:t>
      </w:r>
      <w:bookmarkStart w:id="12385" w:name="_ETM_Q39_275797"/>
      <w:bookmarkEnd w:id="12385"/>
      <w:r>
        <w:rPr>
          <w:rFonts w:hint="cs"/>
          <w:rtl/>
          <w:lang w:eastAsia="he-IL"/>
        </w:rPr>
        <w:t>דקות לרשותך, אדוני. בבקשה.</w:t>
      </w:r>
    </w:p>
    <w:p w:rsidR="00BA05A3" w:rsidRDefault="00BA05A3" w:rsidP="006E04E3">
      <w:pPr>
        <w:rPr>
          <w:rtl/>
          <w:lang w:eastAsia="he-IL"/>
        </w:rPr>
      </w:pPr>
      <w:bookmarkStart w:id="12386" w:name="_ETM_Q39_235792"/>
      <w:bookmarkStart w:id="12387" w:name="_ETM_Q39_235896"/>
      <w:bookmarkEnd w:id="12386"/>
      <w:bookmarkEnd w:id="12387"/>
    </w:p>
    <w:p w:rsidR="00BA05A3" w:rsidRDefault="00BA05A3" w:rsidP="006E04E3">
      <w:pPr>
        <w:pStyle w:val="a4"/>
        <w:keepNext/>
        <w:rPr>
          <w:rtl/>
        </w:rPr>
      </w:pPr>
      <w:bookmarkStart w:id="12388" w:name="ET_speaker_5547_5"/>
      <w:r w:rsidRPr="00D270EC">
        <w:rPr>
          <w:rStyle w:val="TagStyle"/>
          <w:rtl/>
        </w:rPr>
        <w:t xml:space="preserve"> </w:t>
      </w:r>
      <w:bookmarkStart w:id="12389" w:name="_Toc58500485"/>
      <w:bookmarkStart w:id="12390" w:name="_Toc58500632"/>
      <w:bookmarkStart w:id="12391" w:name="_Toc58500779"/>
      <w:r w:rsidRPr="00D270EC">
        <w:rPr>
          <w:rStyle w:val="TagStyle"/>
          <w:rtl/>
        </w:rPr>
        <w:t xml:space="preserve">&lt;&lt; דובר &gt;&gt; </w:t>
      </w:r>
      <w:bookmarkStart w:id="12392" w:name="_Toc58499580"/>
      <w:bookmarkStart w:id="12393" w:name="_Toc58500926"/>
      <w:bookmarkStart w:id="12394" w:name="_Toc58750955"/>
      <w:bookmarkStart w:id="12395" w:name="_Toc58751263"/>
      <w:bookmarkStart w:id="12396" w:name="_Toc64200550"/>
      <w:bookmarkStart w:id="12397" w:name="_Toc64200777"/>
      <w:r>
        <w:rPr>
          <w:rtl/>
        </w:rPr>
        <w:t>סגן שר הבריאות יואב קיש:</w:t>
      </w:r>
      <w:bookmarkEnd w:id="12392"/>
      <w:bookmarkEnd w:id="12393"/>
      <w:bookmarkEnd w:id="12394"/>
      <w:bookmarkEnd w:id="12395"/>
      <w:bookmarkEnd w:id="12396"/>
      <w:bookmarkEnd w:id="12397"/>
      <w:r w:rsidRPr="00D270EC">
        <w:rPr>
          <w:rStyle w:val="TagStyle"/>
          <w:rtl/>
        </w:rPr>
        <w:t xml:space="preserve"> &lt;&lt; דובר &gt;&gt;</w:t>
      </w:r>
      <w:bookmarkEnd w:id="12389"/>
      <w:bookmarkEnd w:id="12390"/>
      <w:bookmarkEnd w:id="12391"/>
      <w:r>
        <w:rPr>
          <w:rtl/>
        </w:rPr>
        <w:t xml:space="preserve">   </w:t>
      </w:r>
      <w:bookmarkEnd w:id="12388"/>
    </w:p>
    <w:p w:rsidR="00BA05A3" w:rsidRDefault="00BA05A3" w:rsidP="008613F7">
      <w:pPr>
        <w:rPr>
          <w:rtl/>
          <w:lang w:eastAsia="he-IL"/>
        </w:rPr>
      </w:pPr>
    </w:p>
    <w:p w:rsidR="00BA05A3" w:rsidRDefault="00BA05A3" w:rsidP="00BD6EDF">
      <w:pPr>
        <w:rPr>
          <w:rtl/>
          <w:lang w:eastAsia="he-IL"/>
        </w:rPr>
      </w:pPr>
      <w:r>
        <w:rPr>
          <w:rFonts w:hint="cs"/>
          <w:rtl/>
          <w:lang w:eastAsia="he-IL"/>
        </w:rPr>
        <w:t xml:space="preserve">כבוד היושב-ראש, חברות וחברי הכנסת, קצת פרטים על איך התגלגלנו לנושא ההסכמים לנשיאת עוברים. בחודש יולי 2018 עברה בכנסת העשרים, בקריאה שנייה ושלישית, הצעה ממשלתית לתיקון חוק </w:t>
      </w:r>
      <w:bookmarkStart w:id="12398" w:name="_ETM_Q39_308766"/>
      <w:bookmarkEnd w:id="12398"/>
      <w:r>
        <w:rPr>
          <w:rFonts w:hint="cs"/>
          <w:rtl/>
          <w:lang w:eastAsia="he-IL"/>
        </w:rPr>
        <w:t xml:space="preserve">ההסכמים לנשיאת עוברים, המוכר כחוק הפונדקאות. </w:t>
      </w:r>
      <w:bookmarkStart w:id="12399" w:name="_ETM_Q39_314026"/>
      <w:bookmarkStart w:id="12400" w:name="_ETM_Q39_314139"/>
      <w:bookmarkStart w:id="12401" w:name="_ETM_Q39_314217"/>
      <w:bookmarkStart w:id="12402" w:name="_ETM_Q39_314298"/>
      <w:bookmarkEnd w:id="12399"/>
      <w:bookmarkEnd w:id="12400"/>
      <w:bookmarkEnd w:id="12401"/>
      <w:bookmarkEnd w:id="12402"/>
      <w:r>
        <w:rPr>
          <w:rFonts w:hint="cs"/>
          <w:rtl/>
          <w:lang w:eastAsia="he-IL"/>
        </w:rPr>
        <w:t>ההצעה נכתבה בתיאום מלא עם כל משרדי הממשלה הרלוונטיים</w:t>
      </w:r>
      <w:bookmarkStart w:id="12403" w:name="_ETM_Q39_319164"/>
      <w:bookmarkEnd w:id="12403"/>
      <w:r>
        <w:rPr>
          <w:rFonts w:hint="cs"/>
          <w:rtl/>
          <w:lang w:eastAsia="he-IL"/>
        </w:rPr>
        <w:t xml:space="preserve">. היא נדונה לעומק במהלך כמה דיונים בוועדת העבודה, הרווחה </w:t>
      </w:r>
      <w:bookmarkStart w:id="12404" w:name="_ETM_Q39_321237"/>
      <w:bookmarkEnd w:id="12404"/>
      <w:r>
        <w:rPr>
          <w:rFonts w:hint="cs"/>
          <w:rtl/>
          <w:lang w:eastAsia="he-IL"/>
        </w:rPr>
        <w:t xml:space="preserve">והבריאות. </w:t>
      </w:r>
      <w:bookmarkStart w:id="12405" w:name="_ETM_Q39_323439"/>
      <w:bookmarkStart w:id="12406" w:name="_ETM_Q39_323543"/>
      <w:bookmarkEnd w:id="12405"/>
      <w:bookmarkEnd w:id="12406"/>
      <w:r>
        <w:rPr>
          <w:rFonts w:hint="cs"/>
          <w:rtl/>
          <w:lang w:eastAsia="he-IL"/>
        </w:rPr>
        <w:t xml:space="preserve">לפני תיקון החוק רק איש ואישה שהיו בני זוג היו רשאים לבצע הליך פונדקאות בישראל. מטרת תיקון החוק הייתה לאפשר גם לנשים שאין להן </w:t>
      </w:r>
      <w:bookmarkStart w:id="12407" w:name="_ETM_Q39_335710"/>
      <w:bookmarkEnd w:id="12407"/>
      <w:r>
        <w:rPr>
          <w:rFonts w:hint="cs"/>
          <w:rtl/>
          <w:lang w:eastAsia="he-IL"/>
        </w:rPr>
        <w:t xml:space="preserve">בן זוג, והן סובלות מבעיה רפואית, לפנות לביצוע הליך פונדקאות בישראל. </w:t>
      </w:r>
      <w:bookmarkStart w:id="12408" w:name="_ETM_Q39_342746"/>
      <w:bookmarkStart w:id="12409" w:name="_ETM_Q39_342832"/>
      <w:bookmarkStart w:id="12410" w:name="_ETM_Q39_342915"/>
      <w:bookmarkStart w:id="12411" w:name="_ETM_Q39_342997"/>
      <w:bookmarkEnd w:id="12408"/>
      <w:bookmarkEnd w:id="12409"/>
      <w:bookmarkEnd w:id="12410"/>
      <w:bookmarkEnd w:id="12411"/>
      <w:r>
        <w:rPr>
          <w:rFonts w:hint="cs"/>
          <w:rtl/>
          <w:lang w:eastAsia="he-IL"/>
        </w:rPr>
        <w:t xml:space="preserve">התיקון לחוק בוצע בצל הליך שהיה תלוי ועומד בבג"ץ, שדרש לאפשר </w:t>
      </w:r>
      <w:bookmarkStart w:id="12412" w:name="_ETM_Q39_346563"/>
      <w:bookmarkEnd w:id="12412"/>
      <w:r>
        <w:rPr>
          <w:rFonts w:hint="cs"/>
          <w:rtl/>
          <w:lang w:eastAsia="he-IL"/>
        </w:rPr>
        <w:t>פונדקאות גם לגברים יחידים או לזוגות חד-מיניים.</w:t>
      </w:r>
    </w:p>
    <w:p w:rsidR="00BA05A3" w:rsidRDefault="00BA05A3" w:rsidP="006E04E3">
      <w:pPr>
        <w:rPr>
          <w:rtl/>
          <w:lang w:eastAsia="he-IL"/>
        </w:rPr>
      </w:pPr>
    </w:p>
    <w:p w:rsidR="00BA05A3" w:rsidRDefault="00BA05A3" w:rsidP="006E04E3">
      <w:pPr>
        <w:rPr>
          <w:rtl/>
          <w:lang w:eastAsia="he-IL"/>
        </w:rPr>
      </w:pPr>
      <w:r>
        <w:rPr>
          <w:rFonts w:hint="cs"/>
          <w:rtl/>
          <w:lang w:eastAsia="he-IL"/>
        </w:rPr>
        <w:t xml:space="preserve">ביום 27 בפברואר 2020 קבע בית המשפט העליון במסגרת פסק דין חלקי </w:t>
      </w:r>
      <w:bookmarkStart w:id="12413" w:name="_ETM_Q39_359446"/>
      <w:bookmarkEnd w:id="12413"/>
      <w:r>
        <w:rPr>
          <w:rFonts w:hint="cs"/>
          <w:rtl/>
          <w:lang w:eastAsia="he-IL"/>
        </w:rPr>
        <w:t xml:space="preserve">בבג"ץ כי הוראות חוק ההסכמים וכן הוראות חוק תרומת ביציות, ככל שהן קשורות אליו, </w:t>
      </w:r>
      <w:proofErr w:type="spellStart"/>
      <w:r>
        <w:rPr>
          <w:rFonts w:hint="cs"/>
          <w:rtl/>
          <w:lang w:eastAsia="he-IL"/>
        </w:rPr>
        <w:t>המחריגות</w:t>
      </w:r>
      <w:proofErr w:type="spellEnd"/>
      <w:r>
        <w:rPr>
          <w:rFonts w:hint="cs"/>
          <w:rtl/>
          <w:lang w:eastAsia="he-IL"/>
        </w:rPr>
        <w:t xml:space="preserve"> </w:t>
      </w:r>
      <w:bookmarkStart w:id="12414" w:name="_ETM_Q39_367061"/>
      <w:bookmarkEnd w:id="12414"/>
      <w:r>
        <w:rPr>
          <w:rFonts w:hint="cs"/>
          <w:rtl/>
          <w:lang w:eastAsia="he-IL"/>
        </w:rPr>
        <w:t xml:space="preserve">מתחולתן גברים יחידים ובני זוג מאותו מין, פוגעות בזכותם להורות ובזכותם לשוויון. </w:t>
      </w:r>
      <w:bookmarkStart w:id="12415" w:name="_ETM_Q39_377025"/>
      <w:bookmarkStart w:id="12416" w:name="_ETM_Q39_377129"/>
      <w:bookmarkEnd w:id="12415"/>
      <w:bookmarkEnd w:id="12416"/>
      <w:r>
        <w:rPr>
          <w:rFonts w:hint="cs"/>
          <w:rtl/>
          <w:lang w:eastAsia="he-IL"/>
        </w:rPr>
        <w:t xml:space="preserve">משכך, הורה בית המשפט העליון כי על הרשות המחוקקת לתקן את החוק בתוך שנה. </w:t>
      </w:r>
    </w:p>
    <w:p w:rsidR="00BA05A3" w:rsidRDefault="00BA05A3" w:rsidP="006E04E3">
      <w:pPr>
        <w:rPr>
          <w:rtl/>
          <w:lang w:eastAsia="he-IL"/>
        </w:rPr>
      </w:pPr>
      <w:bookmarkStart w:id="12417" w:name="_ETM_Q39_385497"/>
      <w:bookmarkStart w:id="12418" w:name="_ETM_Q39_385611"/>
      <w:bookmarkStart w:id="12419" w:name="_ETM_Q39_385663"/>
      <w:bookmarkEnd w:id="12417"/>
      <w:bookmarkEnd w:id="12418"/>
      <w:bookmarkEnd w:id="12419"/>
    </w:p>
    <w:p w:rsidR="00BA05A3" w:rsidRDefault="00BA05A3" w:rsidP="006E04E3">
      <w:pPr>
        <w:rPr>
          <w:rtl/>
          <w:lang w:eastAsia="he-IL"/>
        </w:rPr>
      </w:pPr>
      <w:bookmarkStart w:id="12420" w:name="_ETM_Q39_385746"/>
      <w:bookmarkEnd w:id="12420"/>
      <w:r>
        <w:rPr>
          <w:rFonts w:hint="cs"/>
          <w:rtl/>
          <w:lang w:eastAsia="he-IL"/>
        </w:rPr>
        <w:t xml:space="preserve">הצעות החוק הפרטיות שלפנינו מבקשות להרחיב את מעגל הזכאים לפונדקאות </w:t>
      </w:r>
      <w:bookmarkStart w:id="12421" w:name="_ETM_Q39_389606"/>
      <w:bookmarkEnd w:id="12421"/>
      <w:r>
        <w:rPr>
          <w:rFonts w:hint="cs"/>
          <w:rtl/>
          <w:lang w:eastAsia="he-IL"/>
        </w:rPr>
        <w:t xml:space="preserve">באופן שכזה שכל זוג שרוצה להתקשר בהסכם לנשיאת עוברים, או כל הורה יחיד, </w:t>
      </w:r>
      <w:bookmarkStart w:id="12422" w:name="_ETM_Q39_396750"/>
      <w:bookmarkEnd w:id="12422"/>
      <w:r>
        <w:rPr>
          <w:rFonts w:hint="cs"/>
          <w:rtl/>
          <w:lang w:eastAsia="he-IL"/>
        </w:rPr>
        <w:t xml:space="preserve">גבר או אישה, יוכל להתקשר בהסכם לנשיאת עוברים. עם זאת, לא ניתנה בהצעות החוק כל התייחסות לעובדה </w:t>
      </w:r>
      <w:bookmarkStart w:id="12423" w:name="_ETM_Q39_407870"/>
      <w:bookmarkEnd w:id="12423"/>
      <w:r>
        <w:rPr>
          <w:rFonts w:hint="cs"/>
          <w:rtl/>
          <w:lang w:eastAsia="he-IL"/>
        </w:rPr>
        <w:t xml:space="preserve">שמדובר בנושא מורכב מאוד, אשר מורכבותו מצריכה הסדרה מפורטת, מדוקדקת והוליסטית, המתכתבת עם מכלול החוקים העוסקים ברבייה ובפריון ועם הוראות </w:t>
      </w:r>
      <w:bookmarkStart w:id="12424" w:name="_ETM_Q39_424604"/>
      <w:bookmarkEnd w:id="12424"/>
      <w:r>
        <w:rPr>
          <w:rFonts w:hint="cs"/>
          <w:rtl/>
          <w:lang w:eastAsia="he-IL"/>
        </w:rPr>
        <w:t>נוספות בחוק הפונדקאות עצמו.</w:t>
      </w:r>
    </w:p>
    <w:p w:rsidR="00BA05A3" w:rsidRDefault="00BA05A3" w:rsidP="006E04E3">
      <w:pPr>
        <w:ind w:firstLine="0"/>
        <w:rPr>
          <w:rtl/>
          <w:lang w:eastAsia="he-IL"/>
        </w:rPr>
      </w:pPr>
    </w:p>
    <w:p w:rsidR="00BA05A3" w:rsidRDefault="00BA05A3" w:rsidP="0088315D">
      <w:pPr>
        <w:rPr>
          <w:rtl/>
          <w:lang w:eastAsia="he-IL"/>
        </w:rPr>
      </w:pPr>
      <w:r>
        <w:rPr>
          <w:rFonts w:hint="cs"/>
          <w:rtl/>
          <w:lang w:eastAsia="he-IL"/>
        </w:rPr>
        <w:t>יצוין כי במסגרת התיקון לחוק בשנת 2018 הוספו לחוק כמה תנאים שמטרתם להגן ולשמור על הצדדים להליך, לרבות על האם הנושאת, וכן על הילד שייוולד</w:t>
      </w:r>
      <w:bookmarkStart w:id="12425" w:name="_ETM_Q39_442155"/>
      <w:bookmarkEnd w:id="12425"/>
      <w:r>
        <w:rPr>
          <w:rFonts w:hint="cs"/>
          <w:rtl/>
          <w:lang w:eastAsia="he-IL"/>
        </w:rPr>
        <w:t xml:space="preserve">, כגון הסמכת הוועדה המאשרת את ההליך לבדוק אם הצדדים </w:t>
      </w:r>
      <w:bookmarkStart w:id="12426" w:name="_ETM_Q39_445820"/>
      <w:bookmarkEnd w:id="12426"/>
      <w:r>
        <w:rPr>
          <w:rFonts w:hint="cs"/>
          <w:rtl/>
          <w:lang w:eastAsia="he-IL"/>
        </w:rPr>
        <w:t xml:space="preserve">המבקשים לבצע הליך פונדקאות עברו עבירות מין או אלימות </w:t>
      </w:r>
      <w:bookmarkStart w:id="12427" w:name="_ETM_Q39_451600"/>
      <w:bookmarkEnd w:id="12427"/>
      <w:r>
        <w:rPr>
          <w:rFonts w:hint="cs"/>
          <w:rtl/>
          <w:lang w:eastAsia="he-IL"/>
        </w:rPr>
        <w:t>או סחר בבני אדם</w:t>
      </w:r>
      <w:r w:rsidR="0088315D">
        <w:rPr>
          <w:rFonts w:hint="cs"/>
          <w:rtl/>
          <w:lang w:eastAsia="he-IL"/>
        </w:rPr>
        <w:t>,</w:t>
      </w:r>
      <w:r>
        <w:rPr>
          <w:rFonts w:hint="cs"/>
          <w:rtl/>
          <w:lang w:eastAsia="he-IL"/>
        </w:rPr>
        <w:t xml:space="preserve"> קביעת גיל מקסימלי לפונדקאות ולהורים המיועדים</w:t>
      </w:r>
      <w:r w:rsidR="0088315D">
        <w:rPr>
          <w:rFonts w:hint="cs"/>
          <w:rtl/>
          <w:lang w:eastAsia="he-IL"/>
        </w:rPr>
        <w:t>,</w:t>
      </w:r>
      <w:r>
        <w:rPr>
          <w:rFonts w:hint="cs"/>
          <w:rtl/>
          <w:lang w:eastAsia="he-IL"/>
        </w:rPr>
        <w:t xml:space="preserve"> </w:t>
      </w:r>
      <w:bookmarkStart w:id="12428" w:name="_ETM_Q39_458726"/>
      <w:bookmarkEnd w:id="12428"/>
      <w:r>
        <w:rPr>
          <w:rFonts w:hint="cs"/>
          <w:rtl/>
          <w:lang w:eastAsia="he-IL"/>
        </w:rPr>
        <w:t>הגבלת מספר הניסיונות להשתלת ביציות בגופה של הפונדקאית</w:t>
      </w:r>
      <w:r w:rsidR="0088315D">
        <w:rPr>
          <w:rFonts w:hint="cs"/>
          <w:rtl/>
          <w:lang w:eastAsia="he-IL"/>
        </w:rPr>
        <w:t>,</w:t>
      </w:r>
      <w:r>
        <w:rPr>
          <w:rFonts w:hint="cs"/>
          <w:rtl/>
          <w:lang w:eastAsia="he-IL"/>
        </w:rPr>
        <w:t xml:space="preserve"> מספר </w:t>
      </w:r>
      <w:bookmarkStart w:id="12429" w:name="_ETM_Q39_463987"/>
      <w:bookmarkEnd w:id="12429"/>
      <w:r>
        <w:rPr>
          <w:rFonts w:hint="cs"/>
          <w:rtl/>
          <w:lang w:eastAsia="he-IL"/>
        </w:rPr>
        <w:t xml:space="preserve">הליכי הפונדקאות שבהם הצדדים יוכלו להיעזר ועוד. </w:t>
      </w:r>
      <w:bookmarkStart w:id="12430" w:name="_ETM_Q39_466239"/>
      <w:bookmarkStart w:id="12431" w:name="_ETM_Q39_466320"/>
      <w:bookmarkStart w:id="12432" w:name="_ETM_Q39_466471"/>
      <w:bookmarkStart w:id="12433" w:name="_ETM_Q39_466541"/>
      <w:bookmarkEnd w:id="12430"/>
      <w:bookmarkEnd w:id="12431"/>
      <w:bookmarkEnd w:id="12432"/>
      <w:bookmarkEnd w:id="12433"/>
      <w:r>
        <w:rPr>
          <w:rFonts w:hint="cs"/>
          <w:rtl/>
          <w:lang w:eastAsia="he-IL"/>
        </w:rPr>
        <w:t xml:space="preserve">לא ניתנה התייחסות </w:t>
      </w:r>
      <w:bookmarkStart w:id="12434" w:name="_ETM_Q39_467887"/>
      <w:bookmarkEnd w:id="12434"/>
      <w:r>
        <w:rPr>
          <w:rFonts w:hint="cs"/>
          <w:rtl/>
          <w:lang w:eastAsia="he-IL"/>
        </w:rPr>
        <w:t xml:space="preserve">מעמיקה להשפעה על נושאים אלו במסגרת הצעת החוק הפרטית. יתרה </w:t>
      </w:r>
      <w:bookmarkStart w:id="12435" w:name="_ETM_Q39_473681"/>
      <w:bookmarkEnd w:id="12435"/>
      <w:r>
        <w:rPr>
          <w:rFonts w:hint="cs"/>
          <w:rtl/>
          <w:lang w:eastAsia="he-IL"/>
        </w:rPr>
        <w:t>מ</w:t>
      </w:r>
      <w:r w:rsidR="0088315D">
        <w:rPr>
          <w:rFonts w:hint="cs"/>
          <w:rtl/>
          <w:lang w:eastAsia="he-IL"/>
        </w:rPr>
        <w:t>זו</w:t>
      </w:r>
      <w:r>
        <w:rPr>
          <w:rFonts w:hint="cs"/>
          <w:rtl/>
          <w:lang w:eastAsia="he-IL"/>
        </w:rPr>
        <w:t xml:space="preserve">, נדרשת הסתכלות מעמיקה, </w:t>
      </w:r>
      <w:proofErr w:type="spellStart"/>
      <w:r>
        <w:rPr>
          <w:rFonts w:hint="cs"/>
          <w:rtl/>
          <w:lang w:eastAsia="he-IL"/>
        </w:rPr>
        <w:t>מתכללת</w:t>
      </w:r>
      <w:proofErr w:type="spellEnd"/>
      <w:r>
        <w:rPr>
          <w:rFonts w:hint="cs"/>
          <w:rtl/>
          <w:lang w:eastAsia="he-IL"/>
        </w:rPr>
        <w:t xml:space="preserve"> ובין-משרדית, בין היתר, לכלל הסוגיות הנוגעות לדבר ועולות אף מפסק </w:t>
      </w:r>
      <w:r>
        <w:rPr>
          <w:rFonts w:hint="cs"/>
          <w:rtl/>
          <w:lang w:eastAsia="he-IL"/>
        </w:rPr>
        <w:lastRenderedPageBreak/>
        <w:t xml:space="preserve">הדין ומוזכרות גם בדברי </w:t>
      </w:r>
      <w:bookmarkStart w:id="12436" w:name="_ETM_Q39_484944"/>
      <w:bookmarkEnd w:id="12436"/>
      <w:r>
        <w:rPr>
          <w:rFonts w:hint="cs"/>
          <w:rtl/>
          <w:lang w:eastAsia="he-IL"/>
        </w:rPr>
        <w:t xml:space="preserve">ההסבר, כגון אם במקרה כזה תותר רק פונדקאות אלטרואיסטית </w:t>
      </w:r>
      <w:bookmarkStart w:id="12437" w:name="_ETM_Q39_493370"/>
      <w:bookmarkEnd w:id="12437"/>
      <w:r>
        <w:rPr>
          <w:rFonts w:hint="cs"/>
          <w:rtl/>
          <w:lang w:eastAsia="he-IL"/>
        </w:rPr>
        <w:t>וכיצד מסדירים נושא זה</w:t>
      </w:r>
      <w:r w:rsidR="0088315D">
        <w:rPr>
          <w:rFonts w:hint="cs"/>
          <w:rtl/>
          <w:lang w:eastAsia="he-IL"/>
        </w:rPr>
        <w:t>.</w:t>
      </w:r>
    </w:p>
    <w:p w:rsidR="00BA05A3" w:rsidRDefault="00BA05A3" w:rsidP="006E04E3">
      <w:pPr>
        <w:rPr>
          <w:rtl/>
          <w:lang w:eastAsia="he-IL"/>
        </w:rPr>
      </w:pPr>
      <w:bookmarkStart w:id="12438" w:name="_ETM_Q39_487025"/>
      <w:bookmarkStart w:id="12439" w:name="_ETM_Q39_487154"/>
      <w:bookmarkEnd w:id="12438"/>
      <w:bookmarkEnd w:id="12439"/>
    </w:p>
    <w:p w:rsidR="0088315D" w:rsidRDefault="00BA05A3" w:rsidP="0088315D">
      <w:pPr>
        <w:rPr>
          <w:rtl/>
          <w:lang w:eastAsia="he-IL"/>
        </w:rPr>
      </w:pPr>
      <w:r>
        <w:rPr>
          <w:rFonts w:hint="cs"/>
          <w:rtl/>
          <w:lang w:eastAsia="he-IL"/>
        </w:rPr>
        <w:t xml:space="preserve">הצעות החוק שלפנינו נועדו להרחיב את מעגל הזכאים לפונדקאות, להרחיב </w:t>
      </w:r>
      <w:bookmarkStart w:id="12440" w:name="_ETM_Q39_500850"/>
      <w:bookmarkEnd w:id="12440"/>
      <w:r>
        <w:rPr>
          <w:rFonts w:hint="cs"/>
          <w:rtl/>
          <w:lang w:eastAsia="he-IL"/>
        </w:rPr>
        <w:t xml:space="preserve">את מעגל האימהות הנושאות, ובהצעת החוק של חבר </w:t>
      </w:r>
      <w:bookmarkStart w:id="12441" w:name="_ETM_Q39_503065"/>
      <w:bookmarkEnd w:id="12441"/>
      <w:r>
        <w:rPr>
          <w:rFonts w:hint="cs"/>
          <w:rtl/>
          <w:lang w:eastAsia="he-IL"/>
        </w:rPr>
        <w:t xml:space="preserve">הכנסת גינזבורג </w:t>
      </w:r>
      <w:r w:rsidR="0088315D">
        <w:rPr>
          <w:rFonts w:hint="cs"/>
          <w:rtl/>
          <w:lang w:eastAsia="he-IL"/>
        </w:rPr>
        <w:t xml:space="preserve">אף </w:t>
      </w:r>
      <w:r>
        <w:rPr>
          <w:rFonts w:hint="cs"/>
          <w:rtl/>
          <w:lang w:eastAsia="he-IL"/>
        </w:rPr>
        <w:t xml:space="preserve">להסדיר את נושא האפשרות לביצוע פונדקאות מחוץ לישראל באמצעות חברות תיווך שיוכרו על ידי שר הבריאות ושר המשפטים, וכן </w:t>
      </w:r>
      <w:bookmarkStart w:id="12442" w:name="_ETM_Q39_512339"/>
      <w:bookmarkEnd w:id="12442"/>
      <w:r>
        <w:rPr>
          <w:rFonts w:hint="cs"/>
          <w:rtl/>
          <w:lang w:eastAsia="he-IL"/>
        </w:rPr>
        <w:t xml:space="preserve">הקמת ועדה מייעצת שתפקידה לייעץ לשרים בנוגע לחברות התיווך ולאשר מרפאות מחוץ לישראל אשר במסגרתן </w:t>
      </w:r>
      <w:bookmarkStart w:id="12443" w:name="_ETM_Q39_521216"/>
      <w:bookmarkEnd w:id="12443"/>
      <w:r>
        <w:rPr>
          <w:rFonts w:hint="cs"/>
          <w:rtl/>
          <w:lang w:eastAsia="he-IL"/>
        </w:rPr>
        <w:t xml:space="preserve">נעשה הליך פונדקאות בישראל. </w:t>
      </w:r>
      <w:bookmarkStart w:id="12444" w:name="_ETM_Q39_522106"/>
      <w:bookmarkStart w:id="12445" w:name="_ETM_Q39_522212"/>
      <w:bookmarkStart w:id="12446" w:name="_ETM_Q39_523282"/>
      <w:bookmarkStart w:id="12447" w:name="_ETM_Q39_523374"/>
      <w:bookmarkEnd w:id="12444"/>
      <w:bookmarkEnd w:id="12445"/>
      <w:bookmarkEnd w:id="12446"/>
      <w:bookmarkEnd w:id="12447"/>
      <w:r>
        <w:rPr>
          <w:rFonts w:hint="cs"/>
          <w:rtl/>
          <w:lang w:eastAsia="he-IL"/>
        </w:rPr>
        <w:t xml:space="preserve">הלכה למעשה מבוקש להרחיב את מעגל הזכאים </w:t>
      </w:r>
      <w:bookmarkStart w:id="12448" w:name="_ETM_Q39_526062"/>
      <w:bookmarkEnd w:id="12448"/>
      <w:r>
        <w:rPr>
          <w:rFonts w:hint="cs"/>
          <w:rtl/>
          <w:lang w:eastAsia="he-IL"/>
        </w:rPr>
        <w:t xml:space="preserve">להליך של פונדקאות גם לגברים ללא בת זוג, </w:t>
      </w:r>
      <w:r w:rsidR="0088315D">
        <w:rPr>
          <w:rFonts w:hint="cs"/>
          <w:rtl/>
          <w:lang w:eastAsia="he-IL"/>
        </w:rPr>
        <w:t>ו</w:t>
      </w:r>
      <w:r>
        <w:rPr>
          <w:rFonts w:hint="cs"/>
          <w:rtl/>
          <w:lang w:eastAsia="he-IL"/>
        </w:rPr>
        <w:t xml:space="preserve">לתקן את </w:t>
      </w:r>
      <w:bookmarkStart w:id="12449" w:name="_ETM_Q39_529161"/>
      <w:bookmarkEnd w:id="12449"/>
      <w:r>
        <w:rPr>
          <w:rFonts w:hint="cs"/>
          <w:rtl/>
          <w:lang w:eastAsia="he-IL"/>
        </w:rPr>
        <w:t xml:space="preserve">הגדרת קרובת משפחה בחוק באופן שבת דוד או בת דודה לא תיחשבנה </w:t>
      </w:r>
      <w:r w:rsidR="0088315D">
        <w:rPr>
          <w:rFonts w:hint="cs"/>
          <w:rtl/>
          <w:lang w:eastAsia="he-IL"/>
        </w:rPr>
        <w:t>ל</w:t>
      </w:r>
      <w:r>
        <w:rPr>
          <w:rFonts w:hint="cs"/>
          <w:rtl/>
          <w:lang w:eastAsia="he-IL"/>
        </w:rPr>
        <w:t xml:space="preserve">קרובות משפחה </w:t>
      </w:r>
      <w:bookmarkStart w:id="12450" w:name="_ETM_Q39_536089"/>
      <w:bookmarkEnd w:id="12450"/>
      <w:r>
        <w:rPr>
          <w:rFonts w:hint="cs"/>
          <w:rtl/>
          <w:lang w:eastAsia="he-IL"/>
        </w:rPr>
        <w:t xml:space="preserve">ותוכלנה להיות אימהות נושאות להורים מיועדים. </w:t>
      </w:r>
      <w:bookmarkStart w:id="12451" w:name="_ETM_Q39_538256"/>
      <w:bookmarkStart w:id="12452" w:name="_ETM_Q39_538355"/>
      <w:bookmarkEnd w:id="12451"/>
      <w:bookmarkEnd w:id="12452"/>
    </w:p>
    <w:p w:rsidR="0088315D" w:rsidRDefault="0088315D" w:rsidP="0088315D">
      <w:pPr>
        <w:rPr>
          <w:rtl/>
          <w:lang w:eastAsia="he-IL"/>
        </w:rPr>
      </w:pPr>
    </w:p>
    <w:p w:rsidR="00BA05A3" w:rsidRDefault="00BA05A3" w:rsidP="0088315D">
      <w:pPr>
        <w:rPr>
          <w:rtl/>
          <w:lang w:eastAsia="he-IL"/>
        </w:rPr>
      </w:pPr>
      <w:r>
        <w:rPr>
          <w:rFonts w:hint="cs"/>
          <w:rtl/>
          <w:lang w:eastAsia="he-IL"/>
        </w:rPr>
        <w:t xml:space="preserve">עמדת גורמי המקצוע במשרד היא כי יש לתת את הדעת ולהביא </w:t>
      </w:r>
      <w:bookmarkStart w:id="12453" w:name="_ETM_Q39_544182"/>
      <w:bookmarkEnd w:id="12453"/>
      <w:r>
        <w:rPr>
          <w:rFonts w:hint="cs"/>
          <w:rtl/>
          <w:lang w:eastAsia="he-IL"/>
        </w:rPr>
        <w:t xml:space="preserve">לידי ביטוי בסעיפי החוק את האפשרות ליישמו ללא פגיעה </w:t>
      </w:r>
      <w:bookmarkStart w:id="12454" w:name="_ETM_Q39_546261"/>
      <w:bookmarkEnd w:id="12454"/>
      <w:r>
        <w:rPr>
          <w:rFonts w:hint="cs"/>
          <w:rtl/>
          <w:lang w:eastAsia="he-IL"/>
        </w:rPr>
        <w:t>בנשים הנזקקות לפונדקאות מסיבות רפואיות.</w:t>
      </w:r>
      <w:bookmarkStart w:id="12455" w:name="_ETM_Q39_549930"/>
      <w:bookmarkStart w:id="12456" w:name="_ETM_Q39_550003"/>
      <w:bookmarkEnd w:id="12455"/>
      <w:bookmarkEnd w:id="12456"/>
      <w:r w:rsidR="0088315D">
        <w:rPr>
          <w:rFonts w:hint="cs"/>
          <w:rtl/>
          <w:lang w:eastAsia="he-IL"/>
        </w:rPr>
        <w:t xml:space="preserve"> </w:t>
      </w:r>
      <w:r w:rsidRPr="00D734BA">
        <w:rPr>
          <w:rFonts w:hint="cs"/>
          <w:rtl/>
          <w:lang w:eastAsia="he-IL"/>
        </w:rPr>
        <w:t xml:space="preserve">בשנים האחרונות התקבלו בוועדה לאישור הסכמים לנשיאת עוברים כ-100 </w:t>
      </w:r>
      <w:bookmarkStart w:id="12457" w:name="_ETM_Q39_556085"/>
      <w:bookmarkEnd w:id="12457"/>
      <w:r w:rsidRPr="00D734BA">
        <w:rPr>
          <w:rFonts w:hint="cs"/>
          <w:rtl/>
          <w:lang w:eastAsia="he-IL"/>
        </w:rPr>
        <w:t xml:space="preserve">תיקים בכל שנה </w:t>
      </w:r>
      <w:r w:rsidR="0088315D">
        <w:rPr>
          <w:rFonts w:hint="eastAsia"/>
          <w:rtl/>
          <w:lang w:eastAsia="he-IL"/>
        </w:rPr>
        <w:t xml:space="preserve">– </w:t>
      </w:r>
      <w:r w:rsidRPr="00D734BA">
        <w:rPr>
          <w:rFonts w:hint="cs"/>
          <w:rtl/>
          <w:lang w:eastAsia="he-IL"/>
        </w:rPr>
        <w:t>בש</w:t>
      </w:r>
      <w:r>
        <w:rPr>
          <w:rFonts w:hint="cs"/>
          <w:rtl/>
          <w:lang w:eastAsia="he-IL"/>
        </w:rPr>
        <w:t xml:space="preserve">נתיים האחרונות כ-80 </w:t>
      </w:r>
      <w:r w:rsidR="0088315D">
        <w:rPr>
          <w:rFonts w:hint="eastAsia"/>
          <w:rtl/>
          <w:lang w:eastAsia="he-IL"/>
        </w:rPr>
        <w:t xml:space="preserve">– </w:t>
      </w:r>
      <w:r>
        <w:rPr>
          <w:rFonts w:hint="cs"/>
          <w:rtl/>
          <w:lang w:eastAsia="he-IL"/>
        </w:rPr>
        <w:t>שמשמעותם כ-</w:t>
      </w:r>
      <w:bookmarkStart w:id="12458" w:name="_ETM_Q39_558654"/>
      <w:bookmarkEnd w:id="12458"/>
      <w:r w:rsidRPr="00D734BA">
        <w:rPr>
          <w:rFonts w:hint="cs"/>
          <w:rtl/>
          <w:lang w:eastAsia="he-IL"/>
        </w:rPr>
        <w:t>100 פונדקאיות וזוגות או נשים יחידניות המגישות הסכם לאישור הוועדה.</w:t>
      </w:r>
      <w:r>
        <w:rPr>
          <w:rFonts w:hint="cs"/>
          <w:rtl/>
          <w:lang w:eastAsia="he-IL"/>
        </w:rPr>
        <w:t xml:space="preserve"> </w:t>
      </w:r>
      <w:bookmarkStart w:id="12459" w:name="_ETM_Q39_563936"/>
      <w:bookmarkStart w:id="12460" w:name="_ETM_Q39_564039"/>
      <w:bookmarkEnd w:id="12459"/>
      <w:bookmarkEnd w:id="12460"/>
      <w:r>
        <w:rPr>
          <w:rFonts w:hint="cs"/>
          <w:rtl/>
          <w:lang w:eastAsia="he-IL"/>
        </w:rPr>
        <w:t xml:space="preserve">בשנה </w:t>
      </w:r>
      <w:bookmarkStart w:id="12461" w:name="_ETM_Q39_566043"/>
      <w:bookmarkEnd w:id="12461"/>
      <w:r>
        <w:rPr>
          <w:rFonts w:hint="cs"/>
          <w:rtl/>
          <w:lang w:eastAsia="he-IL"/>
        </w:rPr>
        <w:t>האחרונה, בשל מגפת הקורונה דווקא חלה עלייה משמעותית של 30%</w:t>
      </w:r>
      <w:bookmarkStart w:id="12462" w:name="_ETM_Q39_568777"/>
      <w:bookmarkEnd w:id="12462"/>
      <w:r>
        <w:rPr>
          <w:rFonts w:hint="cs"/>
          <w:rtl/>
          <w:lang w:eastAsia="he-IL"/>
        </w:rPr>
        <w:t xml:space="preserve"> </w:t>
      </w:r>
      <w:r w:rsidR="0088315D">
        <w:rPr>
          <w:rFonts w:hint="cs"/>
          <w:rtl/>
          <w:lang w:eastAsia="he-IL"/>
        </w:rPr>
        <w:t>ב</w:t>
      </w:r>
      <w:r>
        <w:rPr>
          <w:rFonts w:hint="cs"/>
          <w:rtl/>
          <w:lang w:eastAsia="he-IL"/>
        </w:rPr>
        <w:t xml:space="preserve">זוגות שפונים להליך בארץ. הרחבת מעגל הזכאים למאות פונים </w:t>
      </w:r>
      <w:bookmarkStart w:id="12463" w:name="_ETM_Q39_572721"/>
      <w:bookmarkEnd w:id="12463"/>
      <w:r>
        <w:rPr>
          <w:rFonts w:hint="cs"/>
          <w:rtl/>
          <w:lang w:eastAsia="he-IL"/>
        </w:rPr>
        <w:t>נוספים בכל שנה מחייבת פיתוח תשתית של כוח אדם ומשאבים</w:t>
      </w:r>
      <w:bookmarkStart w:id="12464" w:name="_ETM_Q39_578499"/>
      <w:bookmarkEnd w:id="12464"/>
      <w:r>
        <w:rPr>
          <w:rFonts w:hint="cs"/>
          <w:rtl/>
          <w:lang w:eastAsia="he-IL"/>
        </w:rPr>
        <w:t xml:space="preserve"> כדי לתת מענה. </w:t>
      </w:r>
      <w:bookmarkStart w:id="12465" w:name="_ETM_Q39_578036"/>
      <w:bookmarkStart w:id="12466" w:name="_ETM_Q39_578146"/>
      <w:bookmarkStart w:id="12467" w:name="_ETM_Q39_578205"/>
      <w:bookmarkStart w:id="12468" w:name="_ETM_Q39_578287"/>
      <w:bookmarkEnd w:id="12465"/>
      <w:bookmarkEnd w:id="12466"/>
      <w:bookmarkEnd w:id="12467"/>
      <w:bookmarkEnd w:id="12468"/>
      <w:r>
        <w:rPr>
          <w:rFonts w:hint="cs"/>
          <w:rtl/>
          <w:lang w:eastAsia="he-IL"/>
        </w:rPr>
        <w:t xml:space="preserve">בעת חקיקת החוק בשנת 1996 הייתה </w:t>
      </w:r>
      <w:bookmarkStart w:id="12469" w:name="_ETM_Q39_582069"/>
      <w:bookmarkEnd w:id="12469"/>
      <w:r>
        <w:rPr>
          <w:rFonts w:hint="cs"/>
          <w:rtl/>
          <w:lang w:eastAsia="he-IL"/>
        </w:rPr>
        <w:t xml:space="preserve">הערכה שהחוק ייתן מענה לכמה עשרות זוגות בשנה, מקרי קצה </w:t>
      </w:r>
      <w:bookmarkStart w:id="12470" w:name="_ETM_Q39_585423"/>
      <w:bookmarkEnd w:id="12470"/>
      <w:r>
        <w:rPr>
          <w:rFonts w:hint="cs"/>
          <w:rtl/>
          <w:lang w:eastAsia="he-IL"/>
        </w:rPr>
        <w:t xml:space="preserve">של בעיות רפואיות. </w:t>
      </w:r>
      <w:bookmarkStart w:id="12471" w:name="_ETM_Q39_586541"/>
      <w:bookmarkStart w:id="12472" w:name="_ETM_Q39_586664"/>
      <w:bookmarkStart w:id="12473" w:name="_ETM_Q39_586749"/>
      <w:bookmarkStart w:id="12474" w:name="_ETM_Q39_586873"/>
      <w:bookmarkEnd w:id="12471"/>
      <w:bookmarkEnd w:id="12472"/>
      <w:bookmarkEnd w:id="12473"/>
      <w:bookmarkEnd w:id="12474"/>
      <w:r>
        <w:rPr>
          <w:rFonts w:hint="cs"/>
          <w:rtl/>
          <w:lang w:eastAsia="he-IL"/>
        </w:rPr>
        <w:t xml:space="preserve">בנוסף, בשל העלייה הצפויה בביקוש, יש להיערך לקביעת </w:t>
      </w:r>
      <w:bookmarkStart w:id="12475" w:name="_ETM_Q39_590404"/>
      <w:bookmarkEnd w:id="12475"/>
      <w:r>
        <w:rPr>
          <w:rFonts w:hint="cs"/>
          <w:rtl/>
          <w:lang w:eastAsia="he-IL"/>
        </w:rPr>
        <w:t xml:space="preserve">סדר קדימויות מקצועי במתן האישורים, שכן לגבי הנשים המטופלות קיים </w:t>
      </w:r>
      <w:bookmarkStart w:id="12476" w:name="_ETM_Q39_596061"/>
      <w:bookmarkEnd w:id="12476"/>
      <w:r>
        <w:rPr>
          <w:rFonts w:hint="cs"/>
          <w:rtl/>
          <w:lang w:eastAsia="he-IL"/>
        </w:rPr>
        <w:t xml:space="preserve">שעון ביולוגי, והארכת משך ההמתנה לאיתור פונדקאיות עלול לפגוע ביכולתן </w:t>
      </w:r>
      <w:bookmarkStart w:id="12477" w:name="_ETM_Q39_599399"/>
      <w:bookmarkEnd w:id="12477"/>
      <w:r>
        <w:rPr>
          <w:rFonts w:hint="cs"/>
          <w:rtl/>
          <w:lang w:eastAsia="he-IL"/>
        </w:rPr>
        <w:t>להשיג היריון מביציותיהן שלהן.</w:t>
      </w:r>
    </w:p>
    <w:p w:rsidR="00BA05A3" w:rsidRDefault="00BA05A3" w:rsidP="006E04E3">
      <w:pPr>
        <w:rPr>
          <w:rtl/>
          <w:lang w:eastAsia="he-IL"/>
        </w:rPr>
      </w:pPr>
      <w:bookmarkStart w:id="12478" w:name="_ETM_Q39_601211"/>
      <w:bookmarkStart w:id="12479" w:name="_ETM_Q39_601320"/>
      <w:bookmarkEnd w:id="12478"/>
      <w:bookmarkEnd w:id="12479"/>
    </w:p>
    <w:p w:rsidR="0088315D" w:rsidRDefault="00BA05A3" w:rsidP="006E04E3">
      <w:pPr>
        <w:rPr>
          <w:rtl/>
          <w:lang w:eastAsia="he-IL"/>
        </w:rPr>
      </w:pPr>
      <w:bookmarkStart w:id="12480" w:name="_ETM_Q39_601779"/>
      <w:bookmarkStart w:id="12481" w:name="_ETM_Q39_601881"/>
      <w:bookmarkEnd w:id="12480"/>
      <w:bookmarkEnd w:id="12481"/>
      <w:r>
        <w:rPr>
          <w:rFonts w:hint="cs"/>
          <w:rtl/>
          <w:lang w:eastAsia="he-IL"/>
        </w:rPr>
        <w:t xml:space="preserve">מוצע לשקול פיקוח ו/או הגבלה על התשלום לפונדקאית. קיים חשש כי עקב הגידול בביקוש תהיה נסיקה בתשלום </w:t>
      </w:r>
      <w:bookmarkStart w:id="12482" w:name="_ETM_Q39_608237"/>
      <w:bookmarkEnd w:id="12482"/>
      <w:r>
        <w:rPr>
          <w:rFonts w:hint="cs"/>
          <w:rtl/>
          <w:lang w:eastAsia="he-IL"/>
        </w:rPr>
        <w:t xml:space="preserve">לפונדקאיות, דבר שיכול לייצר גם אפליה על רקע כלכלי. </w:t>
      </w:r>
      <w:bookmarkStart w:id="12483" w:name="_ETM_Q39_611674"/>
      <w:bookmarkStart w:id="12484" w:name="_ETM_Q39_611776"/>
      <w:bookmarkStart w:id="12485" w:name="_ETM_Q39_611833"/>
      <w:bookmarkStart w:id="12486" w:name="_ETM_Q39_611906"/>
      <w:bookmarkEnd w:id="12483"/>
      <w:bookmarkEnd w:id="12484"/>
      <w:bookmarkEnd w:id="12485"/>
      <w:bookmarkEnd w:id="12486"/>
      <w:r>
        <w:rPr>
          <w:rFonts w:hint="cs"/>
          <w:rtl/>
          <w:lang w:eastAsia="he-IL"/>
        </w:rPr>
        <w:t xml:space="preserve">כמו כן </w:t>
      </w:r>
      <w:bookmarkStart w:id="12487" w:name="_ETM_Q39_612026"/>
      <w:bookmarkEnd w:id="12487"/>
      <w:r>
        <w:rPr>
          <w:rFonts w:hint="cs"/>
          <w:rtl/>
          <w:lang w:eastAsia="he-IL"/>
        </w:rPr>
        <w:t xml:space="preserve">קיימת הגבלה על מספר הילדים שניתן להביא לעולם באמצעות פונדקאות. </w:t>
      </w:r>
      <w:bookmarkStart w:id="12488" w:name="_ETM_Q39_616566"/>
      <w:bookmarkEnd w:id="12488"/>
      <w:r>
        <w:rPr>
          <w:rFonts w:hint="cs"/>
          <w:rtl/>
          <w:lang w:eastAsia="he-IL"/>
        </w:rPr>
        <w:t xml:space="preserve">הגבלה זו מתייחסת היום רק לזוג או לאם מיועדת </w:t>
      </w:r>
      <w:bookmarkStart w:id="12489" w:name="_ETM_Q39_620588"/>
      <w:bookmarkEnd w:id="12489"/>
      <w:r>
        <w:rPr>
          <w:rFonts w:hint="cs"/>
          <w:rtl/>
          <w:lang w:eastAsia="he-IL"/>
        </w:rPr>
        <w:t xml:space="preserve">יחידה. האם זוג גברים יהיו זכאים כל אחד להולדה </w:t>
      </w:r>
      <w:bookmarkStart w:id="12490" w:name="_ETM_Q39_623651"/>
      <w:bookmarkEnd w:id="12490"/>
      <w:r>
        <w:rPr>
          <w:rFonts w:hint="cs"/>
          <w:rtl/>
          <w:lang w:eastAsia="he-IL"/>
        </w:rPr>
        <w:t xml:space="preserve">של מספר מקסימלי של ילדים גנטיים? המשמעות היא כי זוג גברים </w:t>
      </w:r>
      <w:bookmarkStart w:id="12491" w:name="_ETM_Q39_628065"/>
      <w:bookmarkEnd w:id="12491"/>
      <w:r>
        <w:rPr>
          <w:rFonts w:hint="cs"/>
          <w:rtl/>
          <w:lang w:eastAsia="he-IL"/>
        </w:rPr>
        <w:t xml:space="preserve">יוכלו לבצע מספר כפול של תהליכי פונדקאות לעומת זוג של </w:t>
      </w:r>
      <w:bookmarkStart w:id="12492" w:name="_ETM_Q39_631880"/>
      <w:bookmarkEnd w:id="12492"/>
      <w:r>
        <w:rPr>
          <w:rFonts w:hint="cs"/>
          <w:rtl/>
          <w:lang w:eastAsia="he-IL"/>
        </w:rPr>
        <w:t xml:space="preserve">גבר ואישה. </w:t>
      </w:r>
      <w:bookmarkStart w:id="12493" w:name="_ETM_Q39_631549"/>
      <w:bookmarkStart w:id="12494" w:name="_ETM_Q39_631677"/>
      <w:bookmarkStart w:id="12495" w:name="_ETM_Q39_631733"/>
      <w:bookmarkStart w:id="12496" w:name="_ETM_Q39_631818"/>
      <w:bookmarkEnd w:id="12493"/>
      <w:bookmarkEnd w:id="12494"/>
      <w:bookmarkEnd w:id="12495"/>
      <w:bookmarkEnd w:id="12496"/>
    </w:p>
    <w:p w:rsidR="0088315D" w:rsidRDefault="0088315D" w:rsidP="006E04E3">
      <w:pPr>
        <w:rPr>
          <w:rtl/>
          <w:lang w:eastAsia="he-IL"/>
        </w:rPr>
      </w:pPr>
    </w:p>
    <w:p w:rsidR="00BA05A3" w:rsidRDefault="00BA05A3" w:rsidP="0088315D">
      <w:pPr>
        <w:rPr>
          <w:rtl/>
          <w:lang w:eastAsia="he-IL"/>
        </w:rPr>
      </w:pPr>
      <w:r>
        <w:rPr>
          <w:rFonts w:hint="cs"/>
          <w:rtl/>
          <w:lang w:eastAsia="he-IL"/>
        </w:rPr>
        <w:t xml:space="preserve">תיקון החוק צריך להיעשות תוך הבאה בחשבון של כלל </w:t>
      </w:r>
      <w:bookmarkStart w:id="12497" w:name="_ETM_Q39_634433"/>
      <w:bookmarkEnd w:id="12497"/>
      <w:r>
        <w:rPr>
          <w:rFonts w:hint="cs"/>
          <w:rtl/>
          <w:lang w:eastAsia="he-IL"/>
        </w:rPr>
        <w:t xml:space="preserve">ההיבטים וההשלכות המעשיות של השינוי, ותוך בחינה של כל ההליך </w:t>
      </w:r>
      <w:bookmarkStart w:id="12498" w:name="_ETM_Q39_639323"/>
      <w:bookmarkEnd w:id="12498"/>
      <w:r>
        <w:rPr>
          <w:rFonts w:hint="cs"/>
          <w:rtl/>
          <w:lang w:eastAsia="he-IL"/>
        </w:rPr>
        <w:t xml:space="preserve">באופן שהרחבת מעגל הזכאים לא תפגע בתכליתו הבסיסית של החוק. </w:t>
      </w:r>
      <w:bookmarkStart w:id="12499" w:name="_ETM_Q39_642024"/>
      <w:bookmarkStart w:id="12500" w:name="_ETM_Q39_642133"/>
      <w:bookmarkStart w:id="12501" w:name="_ETM_Q39_642711"/>
      <w:bookmarkStart w:id="12502" w:name="_ETM_Q39_642801"/>
      <w:bookmarkEnd w:id="12499"/>
      <w:bookmarkEnd w:id="12500"/>
      <w:bookmarkEnd w:id="12501"/>
      <w:bookmarkEnd w:id="12502"/>
      <w:r>
        <w:rPr>
          <w:rFonts w:hint="cs"/>
          <w:rtl/>
          <w:lang w:eastAsia="he-IL"/>
        </w:rPr>
        <w:t xml:space="preserve">לכן </w:t>
      </w:r>
      <w:bookmarkStart w:id="12503" w:name="_ETM_Q39_643959"/>
      <w:bookmarkEnd w:id="12503"/>
      <w:r>
        <w:rPr>
          <w:rFonts w:hint="cs"/>
          <w:rtl/>
          <w:lang w:eastAsia="he-IL"/>
        </w:rPr>
        <w:t xml:space="preserve">מבחינה משפטית הדרך היא לקדם הצעת חוק ממשלתית, ההולמת את </w:t>
      </w:r>
      <w:bookmarkStart w:id="12504" w:name="_ETM_Q39_649303"/>
      <w:bookmarkEnd w:id="12504"/>
      <w:r>
        <w:rPr>
          <w:rFonts w:hint="cs"/>
          <w:rtl/>
          <w:lang w:eastAsia="he-IL"/>
        </w:rPr>
        <w:t xml:space="preserve">פסיקת בג"ץ. ולכן אני רוצה לומר בצורה מאוד פשוטה: הממשלה </w:t>
      </w:r>
      <w:bookmarkStart w:id="12505" w:name="_ETM_Q39_654741"/>
      <w:bookmarkEnd w:id="12505"/>
      <w:r>
        <w:rPr>
          <w:rFonts w:hint="cs"/>
          <w:rtl/>
          <w:lang w:eastAsia="he-IL"/>
        </w:rPr>
        <w:t xml:space="preserve">מתנגדת להצעת חוק זו מסיבה מאוד פשוטה. הייתה פה </w:t>
      </w:r>
      <w:bookmarkStart w:id="12506" w:name="_ETM_Q39_659550"/>
      <w:bookmarkEnd w:id="12506"/>
      <w:r>
        <w:rPr>
          <w:rFonts w:hint="cs"/>
          <w:rtl/>
          <w:lang w:eastAsia="he-IL"/>
        </w:rPr>
        <w:t xml:space="preserve">גם הצעה של חבר הכנסת עידן רול בנושא העלאת סל </w:t>
      </w:r>
      <w:bookmarkStart w:id="12507" w:name="_ETM_Q39_666055"/>
      <w:bookmarkEnd w:id="12507"/>
      <w:r>
        <w:rPr>
          <w:rFonts w:hint="cs"/>
          <w:rtl/>
          <w:lang w:eastAsia="he-IL"/>
        </w:rPr>
        <w:t xml:space="preserve">הבריאות, וגם שם אנחנו התנגדנו, מכיוון שאמרנו שההצעה הזאת חייבת </w:t>
      </w:r>
      <w:bookmarkStart w:id="12508" w:name="_ETM_Q39_670892"/>
      <w:bookmarkEnd w:id="12508"/>
      <w:r>
        <w:rPr>
          <w:rFonts w:hint="cs"/>
          <w:rtl/>
          <w:lang w:eastAsia="he-IL"/>
        </w:rPr>
        <w:t xml:space="preserve">לבוא בדרך המלך, דרך חקיקה ממשלתית. יש פה יותר </w:t>
      </w:r>
      <w:bookmarkStart w:id="12509" w:name="_ETM_Q39_673576"/>
      <w:bookmarkEnd w:id="12509"/>
      <w:r>
        <w:rPr>
          <w:rFonts w:hint="cs"/>
          <w:rtl/>
          <w:lang w:eastAsia="he-IL"/>
        </w:rPr>
        <w:t xml:space="preserve">מדי </w:t>
      </w:r>
      <w:proofErr w:type="spellStart"/>
      <w:r>
        <w:rPr>
          <w:rFonts w:hint="cs"/>
          <w:rtl/>
          <w:lang w:eastAsia="he-IL"/>
        </w:rPr>
        <w:t>מורכבויות</w:t>
      </w:r>
      <w:proofErr w:type="spellEnd"/>
      <w:r>
        <w:rPr>
          <w:rFonts w:hint="cs"/>
          <w:rtl/>
          <w:lang w:eastAsia="he-IL"/>
        </w:rPr>
        <w:t>.</w:t>
      </w:r>
    </w:p>
    <w:p w:rsidR="00BA05A3" w:rsidRDefault="00BA05A3" w:rsidP="006E04E3">
      <w:pPr>
        <w:rPr>
          <w:rtl/>
          <w:lang w:eastAsia="he-IL"/>
        </w:rPr>
      </w:pPr>
      <w:bookmarkStart w:id="12510" w:name="_ETM_Q39_674282"/>
      <w:bookmarkStart w:id="12511" w:name="_ETM_Q39_674379"/>
      <w:bookmarkEnd w:id="12510"/>
      <w:bookmarkEnd w:id="12511"/>
    </w:p>
    <w:p w:rsidR="00BA05A3" w:rsidRDefault="00BA05A3" w:rsidP="0088315D">
      <w:pPr>
        <w:rPr>
          <w:rtl/>
          <w:lang w:eastAsia="he-IL"/>
        </w:rPr>
      </w:pPr>
      <w:bookmarkStart w:id="12512" w:name="_ETM_Q39_674441"/>
      <w:bookmarkStart w:id="12513" w:name="_ETM_Q39_674525"/>
      <w:bookmarkEnd w:id="12512"/>
      <w:bookmarkEnd w:id="12513"/>
      <w:r>
        <w:rPr>
          <w:rFonts w:hint="cs"/>
          <w:rtl/>
          <w:lang w:eastAsia="he-IL"/>
        </w:rPr>
        <w:t xml:space="preserve">ועכשיו אני מבקש </w:t>
      </w:r>
      <w:r>
        <w:rPr>
          <w:rtl/>
          <w:lang w:eastAsia="he-IL"/>
        </w:rPr>
        <w:t>–</w:t>
      </w:r>
      <w:r>
        <w:rPr>
          <w:rFonts w:hint="cs"/>
          <w:rtl/>
          <w:lang w:eastAsia="he-IL"/>
        </w:rPr>
        <w:t xml:space="preserve"> חבר הכנסת איתן גינזבורג,</w:t>
      </w:r>
      <w:bookmarkStart w:id="12514" w:name="_ETM_Q39_682231"/>
      <w:bookmarkEnd w:id="12514"/>
      <w:r>
        <w:rPr>
          <w:rFonts w:hint="cs"/>
          <w:rtl/>
          <w:lang w:eastAsia="he-IL"/>
        </w:rPr>
        <w:t xml:space="preserve"> אני רוצה לשאול אותך שאלה</w:t>
      </w:r>
      <w:r w:rsidR="0088315D">
        <w:rPr>
          <w:rFonts w:hint="cs"/>
          <w:rtl/>
          <w:lang w:eastAsia="he-IL"/>
        </w:rPr>
        <w:t>:</w:t>
      </w:r>
      <w:r>
        <w:rPr>
          <w:rFonts w:hint="cs"/>
          <w:rtl/>
          <w:lang w:eastAsia="he-IL"/>
        </w:rPr>
        <w:t xml:space="preserve"> אתה אמרת שבעצם המניעה של ההצבעה </w:t>
      </w:r>
      <w:bookmarkStart w:id="12515" w:name="_ETM_Q39_687996"/>
      <w:bookmarkEnd w:id="12515"/>
      <w:r>
        <w:rPr>
          <w:rFonts w:hint="cs"/>
          <w:rtl/>
          <w:lang w:eastAsia="he-IL"/>
        </w:rPr>
        <w:t>על הצעת החוק הזאת מונעת ממך להיות אבא. אני צודק?</w:t>
      </w:r>
      <w:bookmarkStart w:id="12516" w:name="_ETM_Q39_690050"/>
      <w:bookmarkEnd w:id="12516"/>
    </w:p>
    <w:p w:rsidR="00BA05A3" w:rsidRDefault="00BA05A3" w:rsidP="006E04E3">
      <w:pPr>
        <w:rPr>
          <w:rtl/>
          <w:lang w:eastAsia="he-IL"/>
        </w:rPr>
      </w:pPr>
      <w:bookmarkStart w:id="12517" w:name="_ETM_Q39_690095"/>
      <w:bookmarkEnd w:id="12517"/>
    </w:p>
    <w:p w:rsidR="00BA05A3" w:rsidRDefault="00BA05A3" w:rsidP="006E04E3">
      <w:pPr>
        <w:pStyle w:val="af5"/>
        <w:keepNext/>
        <w:rPr>
          <w:rtl/>
        </w:rPr>
      </w:pPr>
      <w:bookmarkStart w:id="12518" w:name="ET_interruption_5771_5"/>
      <w:r w:rsidRPr="0002025A">
        <w:rPr>
          <w:rStyle w:val="TagStyle"/>
          <w:rtl/>
        </w:rPr>
        <w:t xml:space="preserve"> &lt;&lt; קריאה &gt;&gt; </w:t>
      </w:r>
      <w:r>
        <w:rPr>
          <w:rtl/>
        </w:rPr>
        <w:t>איתן גינזבורג (כחול לבן):</w:t>
      </w:r>
      <w:r w:rsidRPr="0002025A">
        <w:rPr>
          <w:rStyle w:val="TagStyle"/>
          <w:rtl/>
        </w:rPr>
        <w:t xml:space="preserve"> &lt;&lt; קריאה &gt;&gt;</w:t>
      </w:r>
      <w:r>
        <w:rPr>
          <w:rtl/>
        </w:rPr>
        <w:t xml:space="preserve">   </w:t>
      </w:r>
      <w:bookmarkEnd w:id="12518"/>
    </w:p>
    <w:p w:rsidR="00BA05A3" w:rsidRDefault="00BA05A3" w:rsidP="008613F7">
      <w:pPr>
        <w:rPr>
          <w:rtl/>
          <w:lang w:eastAsia="he-IL"/>
        </w:rPr>
      </w:pPr>
    </w:p>
    <w:p w:rsidR="00BA05A3" w:rsidRDefault="00BA05A3" w:rsidP="006E04E3">
      <w:pPr>
        <w:rPr>
          <w:rtl/>
          <w:lang w:eastAsia="he-IL"/>
        </w:rPr>
      </w:pPr>
      <w:bookmarkStart w:id="12519" w:name="_ETM_Q39_694466"/>
      <w:bookmarkEnd w:id="12519"/>
      <w:r>
        <w:rPr>
          <w:rFonts w:hint="cs"/>
          <w:rtl/>
          <w:lang w:eastAsia="he-IL"/>
        </w:rPr>
        <w:t xml:space="preserve">לא. </w:t>
      </w:r>
      <w:bookmarkStart w:id="12520" w:name="_ETM_Q39_694035"/>
      <w:bookmarkEnd w:id="12520"/>
      <w:r>
        <w:rPr>
          <w:rFonts w:hint="cs"/>
          <w:rtl/>
          <w:lang w:eastAsia="he-IL"/>
        </w:rPr>
        <w:t xml:space="preserve">אמרתי שאתם מונעים ממני להקים משפחה, להיות הורה ולהביא ילדים כאן בישראל. אדוני, הצעת החוק שהבאתי היא הצעת חוק ממשלתית של משרד הבריאות. משרד הבריאות </w:t>
      </w:r>
      <w:r w:rsidR="00D76A9E">
        <w:rPr>
          <w:rFonts w:hint="cs"/>
          <w:rtl/>
          <w:lang w:eastAsia="he-IL"/>
        </w:rPr>
        <w:t>– – –</w:t>
      </w:r>
    </w:p>
    <w:p w:rsidR="00BA05A3" w:rsidRDefault="00BA05A3" w:rsidP="006E04E3">
      <w:pPr>
        <w:rPr>
          <w:rtl/>
          <w:lang w:eastAsia="he-IL"/>
        </w:rPr>
      </w:pPr>
      <w:bookmarkStart w:id="12521" w:name="_ETM_Q39_702413"/>
      <w:bookmarkStart w:id="12522" w:name="_ETM_Q39_702525"/>
      <w:bookmarkEnd w:id="12521"/>
      <w:bookmarkEnd w:id="12522"/>
    </w:p>
    <w:p w:rsidR="00BA05A3" w:rsidRDefault="00BA05A3" w:rsidP="006E04E3">
      <w:pPr>
        <w:pStyle w:val="-"/>
        <w:keepNext/>
        <w:rPr>
          <w:rtl/>
        </w:rPr>
      </w:pPr>
      <w:r w:rsidRPr="0002025A">
        <w:rPr>
          <w:rStyle w:val="TagStyle"/>
          <w:rtl/>
        </w:rPr>
        <w:t xml:space="preserve"> &lt;&lt; דובר_המשך &gt;&gt; </w:t>
      </w:r>
      <w:r>
        <w:rPr>
          <w:rtl/>
        </w:rPr>
        <w:t>סגן שר הבריאות יואב קיש:</w:t>
      </w:r>
      <w:r w:rsidRPr="0002025A">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88315D">
      <w:pPr>
        <w:rPr>
          <w:rtl/>
          <w:lang w:eastAsia="he-IL"/>
        </w:rPr>
      </w:pPr>
      <w:bookmarkStart w:id="12523" w:name="_ETM_Q39_702791"/>
      <w:bookmarkEnd w:id="12523"/>
      <w:r>
        <w:rPr>
          <w:rFonts w:hint="cs"/>
          <w:rtl/>
          <w:lang w:eastAsia="he-IL"/>
        </w:rPr>
        <w:t>שמעתי</w:t>
      </w:r>
      <w:r w:rsidR="0088315D">
        <w:rPr>
          <w:rFonts w:hint="cs"/>
          <w:rtl/>
          <w:lang w:eastAsia="he-IL"/>
        </w:rPr>
        <w:t>,</w:t>
      </w:r>
      <w:r>
        <w:rPr>
          <w:rFonts w:hint="cs"/>
          <w:rtl/>
          <w:lang w:eastAsia="he-IL"/>
        </w:rPr>
        <w:t xml:space="preserve"> שמעתי </w:t>
      </w:r>
      <w:bookmarkStart w:id="12524" w:name="_ETM_Q39_705263"/>
      <w:bookmarkEnd w:id="12524"/>
      <w:r>
        <w:rPr>
          <w:rFonts w:hint="cs"/>
          <w:rtl/>
          <w:lang w:eastAsia="he-IL"/>
        </w:rPr>
        <w:t xml:space="preserve">את דבריך. אני רוצה לשאול </w:t>
      </w:r>
      <w:bookmarkStart w:id="12525" w:name="_ETM_Q39_708362"/>
      <w:bookmarkEnd w:id="12525"/>
      <w:r>
        <w:rPr>
          <w:rFonts w:hint="cs"/>
          <w:rtl/>
          <w:lang w:eastAsia="he-IL"/>
        </w:rPr>
        <w:t xml:space="preserve">אותך שאלה אחרת. אני אספר לך סיפור. אני פגשתי את </w:t>
      </w:r>
      <w:bookmarkStart w:id="12526" w:name="_ETM_Q39_714046"/>
      <w:bookmarkEnd w:id="12526"/>
      <w:r>
        <w:rPr>
          <w:rFonts w:hint="cs"/>
          <w:rtl/>
          <w:lang w:eastAsia="he-IL"/>
        </w:rPr>
        <w:t xml:space="preserve">יריב. יריב הוא </w:t>
      </w:r>
      <w:proofErr w:type="spellStart"/>
      <w:r>
        <w:rPr>
          <w:rFonts w:hint="cs"/>
          <w:rtl/>
          <w:lang w:eastAsia="he-IL"/>
        </w:rPr>
        <w:t>גיי</w:t>
      </w:r>
      <w:proofErr w:type="spellEnd"/>
      <w:r>
        <w:rPr>
          <w:rFonts w:hint="cs"/>
          <w:rtl/>
          <w:lang w:eastAsia="he-IL"/>
        </w:rPr>
        <w:t xml:space="preserve">, והוא חתם הסכם הורות משותפת עם אישה. נולד </w:t>
      </w:r>
      <w:bookmarkStart w:id="12527" w:name="_ETM_Q39_720017"/>
      <w:bookmarkEnd w:id="12527"/>
      <w:r>
        <w:rPr>
          <w:rFonts w:hint="cs"/>
          <w:rtl/>
          <w:lang w:eastAsia="he-IL"/>
        </w:rPr>
        <w:t xml:space="preserve">להם ילד, ואותו ילד </w:t>
      </w:r>
      <w:r>
        <w:rPr>
          <w:rtl/>
          <w:lang w:eastAsia="he-IL"/>
        </w:rPr>
        <w:t>–</w:t>
      </w:r>
      <w:r>
        <w:rPr>
          <w:rFonts w:hint="cs"/>
          <w:rtl/>
          <w:lang w:eastAsia="he-IL"/>
        </w:rPr>
        <w:t xml:space="preserve"> אחרי בערך חצי שנה הם </w:t>
      </w:r>
      <w:bookmarkStart w:id="12528" w:name="_ETM_Q39_725147"/>
      <w:bookmarkEnd w:id="12528"/>
      <w:r>
        <w:rPr>
          <w:rFonts w:hint="cs"/>
          <w:rtl/>
          <w:lang w:eastAsia="he-IL"/>
        </w:rPr>
        <w:t xml:space="preserve">הסתכסכו, והיא זרקה לפח את ההסכם שחתמה, </w:t>
      </w:r>
      <w:bookmarkStart w:id="12529" w:name="_ETM_Q39_729494"/>
      <w:bookmarkEnd w:id="12529"/>
      <w:r>
        <w:rPr>
          <w:rFonts w:hint="cs"/>
          <w:rtl/>
          <w:lang w:eastAsia="he-IL"/>
        </w:rPr>
        <w:t xml:space="preserve">ובגלל חזקת הגיל הרך, שאתה הצבעת נגד לפני שנייה, הוא </w:t>
      </w:r>
      <w:bookmarkStart w:id="12530" w:name="_ETM_Q39_732978"/>
      <w:bookmarkEnd w:id="12530"/>
      <w:r>
        <w:rPr>
          <w:rFonts w:hint="cs"/>
          <w:rtl/>
          <w:lang w:eastAsia="he-IL"/>
        </w:rPr>
        <w:t>לא רואה את הילד שלו. למה זה לא מפריע לך?</w:t>
      </w:r>
      <w:bookmarkStart w:id="12531" w:name="_ETM_Q39_735846"/>
      <w:bookmarkEnd w:id="12531"/>
      <w:r>
        <w:rPr>
          <w:rFonts w:hint="cs"/>
          <w:rtl/>
          <w:lang w:eastAsia="he-IL"/>
        </w:rPr>
        <w:t xml:space="preserve"> אתה יכול להסביר לי? מאיפה הצביעות הזאת?</w:t>
      </w:r>
    </w:p>
    <w:p w:rsidR="00BA05A3" w:rsidRDefault="00BA05A3" w:rsidP="006E04E3">
      <w:pPr>
        <w:rPr>
          <w:rtl/>
          <w:lang w:eastAsia="he-IL"/>
        </w:rPr>
      </w:pPr>
      <w:bookmarkStart w:id="12532" w:name="_ETM_Q39_736380"/>
      <w:bookmarkStart w:id="12533" w:name="_ETM_Q39_736512"/>
      <w:bookmarkStart w:id="12534" w:name="_ETM_Q39_736521"/>
      <w:bookmarkStart w:id="12535" w:name="_ETM_Q39_736570"/>
      <w:bookmarkEnd w:id="12532"/>
      <w:bookmarkEnd w:id="12533"/>
      <w:bookmarkEnd w:id="12534"/>
      <w:bookmarkEnd w:id="12535"/>
    </w:p>
    <w:p w:rsidR="00BA05A3" w:rsidRDefault="00BA05A3" w:rsidP="006E04E3">
      <w:pPr>
        <w:pStyle w:val="af5"/>
        <w:keepNext/>
        <w:rPr>
          <w:rtl/>
        </w:rPr>
      </w:pPr>
      <w:bookmarkStart w:id="12536" w:name="ET_interruption_קריאות_7"/>
      <w:r w:rsidRPr="0002025A">
        <w:rPr>
          <w:rStyle w:val="TagStyle"/>
          <w:rtl/>
        </w:rPr>
        <w:t xml:space="preserve"> &lt;&lt; קריאה &gt;&gt; </w:t>
      </w:r>
      <w:r>
        <w:rPr>
          <w:rtl/>
        </w:rPr>
        <w:t>קריאות:</w:t>
      </w:r>
      <w:r w:rsidRPr="0002025A">
        <w:rPr>
          <w:rStyle w:val="TagStyle"/>
          <w:rtl/>
        </w:rPr>
        <w:t xml:space="preserve"> &lt;&lt; קריאה &gt;&gt;</w:t>
      </w:r>
      <w:r>
        <w:rPr>
          <w:rtl/>
        </w:rPr>
        <w:t xml:space="preserve">   </w:t>
      </w:r>
      <w:bookmarkEnd w:id="12536"/>
    </w:p>
    <w:p w:rsidR="00BA05A3" w:rsidRDefault="00BA05A3" w:rsidP="008613F7">
      <w:pPr>
        <w:rPr>
          <w:rtl/>
          <w:lang w:eastAsia="he-IL"/>
        </w:rPr>
      </w:pPr>
    </w:p>
    <w:p w:rsidR="00BA05A3" w:rsidRDefault="00D76A9E" w:rsidP="006E04E3">
      <w:pPr>
        <w:rPr>
          <w:rtl/>
          <w:lang w:eastAsia="he-IL"/>
        </w:rPr>
      </w:pPr>
      <w:bookmarkStart w:id="12537" w:name="_ETM_Q39_737552"/>
      <w:bookmarkStart w:id="12538" w:name="_ETM_Q39_737814"/>
      <w:bookmarkStart w:id="12539" w:name="_ETM_Q39_737868"/>
      <w:bookmarkEnd w:id="12537"/>
      <w:bookmarkEnd w:id="12538"/>
      <w:bookmarkEnd w:id="12539"/>
      <w:r>
        <w:rPr>
          <w:rFonts w:hint="cs"/>
          <w:rtl/>
          <w:lang w:eastAsia="he-IL"/>
        </w:rPr>
        <w:t>– – –</w:t>
      </w:r>
    </w:p>
    <w:p w:rsidR="00BA05A3" w:rsidRDefault="00BA05A3" w:rsidP="006E04E3">
      <w:pPr>
        <w:rPr>
          <w:rtl/>
          <w:lang w:eastAsia="he-IL"/>
        </w:rPr>
      </w:pPr>
      <w:bookmarkStart w:id="12540" w:name="_ETM_Q39_739169"/>
      <w:bookmarkStart w:id="12541" w:name="_ETM_Q39_739246"/>
      <w:bookmarkEnd w:id="12540"/>
      <w:bookmarkEnd w:id="12541"/>
    </w:p>
    <w:p w:rsidR="00BA05A3" w:rsidRDefault="00BA05A3" w:rsidP="006E04E3">
      <w:pPr>
        <w:pStyle w:val="af5"/>
        <w:keepNext/>
        <w:rPr>
          <w:rtl/>
        </w:rPr>
      </w:pPr>
      <w:bookmarkStart w:id="12542" w:name="ET_interruption_5771_8"/>
      <w:r w:rsidRPr="0002025A">
        <w:rPr>
          <w:rStyle w:val="TagStyle"/>
          <w:rtl/>
        </w:rPr>
        <w:t xml:space="preserve"> &lt;&lt; קריאה &gt;&gt; </w:t>
      </w:r>
      <w:r>
        <w:rPr>
          <w:rtl/>
        </w:rPr>
        <w:t>איתן גינזבורג (כחול לבן):</w:t>
      </w:r>
      <w:r w:rsidRPr="0002025A">
        <w:rPr>
          <w:rStyle w:val="TagStyle"/>
          <w:rtl/>
        </w:rPr>
        <w:t xml:space="preserve"> &lt;&lt; קריאה &gt;&gt;</w:t>
      </w:r>
      <w:r>
        <w:rPr>
          <w:rtl/>
        </w:rPr>
        <w:t xml:space="preserve">   </w:t>
      </w:r>
      <w:bookmarkEnd w:id="12542"/>
    </w:p>
    <w:p w:rsidR="00BA05A3" w:rsidRDefault="00BA05A3" w:rsidP="008613F7">
      <w:pPr>
        <w:rPr>
          <w:rtl/>
          <w:lang w:eastAsia="he-IL"/>
        </w:rPr>
      </w:pPr>
    </w:p>
    <w:p w:rsidR="00BA05A3" w:rsidRPr="0002025A" w:rsidRDefault="00BA05A3" w:rsidP="006E04E3">
      <w:pPr>
        <w:rPr>
          <w:rtl/>
          <w:lang w:eastAsia="he-IL"/>
        </w:rPr>
      </w:pPr>
      <w:bookmarkStart w:id="12543" w:name="_ETM_Q39_738102"/>
      <w:bookmarkStart w:id="12544" w:name="_ETM_Q39_738345"/>
      <w:bookmarkStart w:id="12545" w:name="_ETM_Q39_738400"/>
      <w:bookmarkStart w:id="12546" w:name="_ETM_Q39_739525"/>
      <w:bookmarkEnd w:id="12543"/>
      <w:bookmarkEnd w:id="12544"/>
      <w:bookmarkEnd w:id="12545"/>
      <w:bookmarkEnd w:id="12546"/>
      <w:r>
        <w:rPr>
          <w:rFonts w:hint="cs"/>
          <w:rtl/>
          <w:lang w:eastAsia="he-IL"/>
        </w:rPr>
        <w:t xml:space="preserve">מה זה קשור? מה זה </w:t>
      </w:r>
      <w:bookmarkStart w:id="12547" w:name="_ETM_Q39_740293"/>
      <w:bookmarkEnd w:id="12547"/>
      <w:r>
        <w:rPr>
          <w:rFonts w:hint="cs"/>
          <w:rtl/>
          <w:lang w:eastAsia="he-IL"/>
        </w:rPr>
        <w:t>קשור?</w:t>
      </w:r>
    </w:p>
    <w:p w:rsidR="00BA05A3" w:rsidRDefault="00BA05A3" w:rsidP="006E04E3">
      <w:pPr>
        <w:rPr>
          <w:rtl/>
          <w:lang w:eastAsia="he-IL"/>
        </w:rPr>
      </w:pPr>
    </w:p>
    <w:p w:rsidR="00BA05A3" w:rsidRDefault="00BA05A3" w:rsidP="006E04E3">
      <w:pPr>
        <w:pStyle w:val="-"/>
        <w:keepNext/>
        <w:rPr>
          <w:rtl/>
        </w:rPr>
      </w:pPr>
      <w:bookmarkStart w:id="12548" w:name="ET_speakercontinue_5547_9"/>
      <w:r w:rsidRPr="0002025A">
        <w:rPr>
          <w:rStyle w:val="TagStyle"/>
          <w:rtl/>
        </w:rPr>
        <w:t xml:space="preserve"> &lt;&lt; דובר_המשך &gt;&gt; </w:t>
      </w:r>
      <w:r>
        <w:rPr>
          <w:rtl/>
        </w:rPr>
        <w:t>סגן שר הבריאות יואב קיש:</w:t>
      </w:r>
      <w:r w:rsidRPr="0002025A">
        <w:rPr>
          <w:rStyle w:val="TagStyle"/>
          <w:rtl/>
        </w:rPr>
        <w:t xml:space="preserve"> &lt;&lt; דובר_המשך &gt;&gt;</w:t>
      </w:r>
      <w:r>
        <w:rPr>
          <w:rtl/>
        </w:rPr>
        <w:t xml:space="preserve">   </w:t>
      </w:r>
      <w:bookmarkEnd w:id="12548"/>
    </w:p>
    <w:p w:rsidR="00BA05A3" w:rsidRDefault="00BA05A3" w:rsidP="008613F7">
      <w:pPr>
        <w:rPr>
          <w:rtl/>
          <w:lang w:eastAsia="he-IL"/>
        </w:rPr>
      </w:pPr>
    </w:p>
    <w:p w:rsidR="00BA05A3" w:rsidRDefault="00BA05A3" w:rsidP="006E04E3">
      <w:pPr>
        <w:rPr>
          <w:rtl/>
          <w:lang w:eastAsia="he-IL"/>
        </w:rPr>
      </w:pPr>
      <w:bookmarkStart w:id="12549" w:name="_ETM_Q39_738633"/>
      <w:bookmarkEnd w:id="12549"/>
      <w:r>
        <w:rPr>
          <w:rFonts w:hint="cs"/>
          <w:rtl/>
          <w:lang w:eastAsia="he-IL"/>
        </w:rPr>
        <w:t xml:space="preserve">למה כשנולד הילד </w:t>
      </w:r>
      <w:r w:rsidR="00D76A9E">
        <w:rPr>
          <w:rFonts w:hint="cs"/>
          <w:rtl/>
          <w:lang w:eastAsia="he-IL"/>
        </w:rPr>
        <w:t>– – –</w:t>
      </w:r>
    </w:p>
    <w:p w:rsidR="00BA05A3" w:rsidRDefault="00BA05A3" w:rsidP="006E04E3">
      <w:pPr>
        <w:rPr>
          <w:rtl/>
          <w:lang w:eastAsia="he-IL"/>
        </w:rPr>
      </w:pPr>
      <w:bookmarkStart w:id="12550" w:name="_ETM_Q39_739691"/>
      <w:bookmarkStart w:id="12551" w:name="_ETM_Q39_739791"/>
      <w:bookmarkEnd w:id="12550"/>
      <w:bookmarkEnd w:id="12551"/>
    </w:p>
    <w:p w:rsidR="00BA05A3" w:rsidRDefault="00BA05A3" w:rsidP="006E04E3">
      <w:pPr>
        <w:pStyle w:val="af5"/>
        <w:keepNext/>
        <w:rPr>
          <w:rtl/>
        </w:rPr>
      </w:pPr>
      <w:bookmarkStart w:id="12552" w:name="ET_interruption_5771_10"/>
      <w:r w:rsidRPr="0002025A">
        <w:rPr>
          <w:rStyle w:val="TagStyle"/>
          <w:rtl/>
        </w:rPr>
        <w:t xml:space="preserve"> &lt;&lt; קריאה &gt;&gt; </w:t>
      </w:r>
      <w:r>
        <w:rPr>
          <w:rtl/>
        </w:rPr>
        <w:t>איתן גינזבורג (כחול לבן):</w:t>
      </w:r>
      <w:r w:rsidRPr="0002025A">
        <w:rPr>
          <w:rStyle w:val="TagStyle"/>
          <w:rtl/>
        </w:rPr>
        <w:t xml:space="preserve"> &lt;&lt; קריאה &gt;&gt;</w:t>
      </w:r>
      <w:r>
        <w:rPr>
          <w:rtl/>
        </w:rPr>
        <w:t xml:space="preserve">   </w:t>
      </w:r>
      <w:bookmarkEnd w:id="12552"/>
    </w:p>
    <w:p w:rsidR="00BA05A3" w:rsidRDefault="00BA05A3" w:rsidP="008613F7">
      <w:pPr>
        <w:rPr>
          <w:rtl/>
          <w:lang w:eastAsia="he-IL"/>
        </w:rPr>
      </w:pPr>
    </w:p>
    <w:p w:rsidR="00BA05A3" w:rsidRDefault="00BA05A3" w:rsidP="006E04E3">
      <w:pPr>
        <w:rPr>
          <w:rtl/>
          <w:lang w:eastAsia="he-IL"/>
        </w:rPr>
      </w:pPr>
      <w:bookmarkStart w:id="12553" w:name="_ETM_Q39_742826"/>
      <w:bookmarkEnd w:id="12553"/>
      <w:r>
        <w:rPr>
          <w:rFonts w:hint="cs"/>
          <w:rtl/>
          <w:lang w:eastAsia="he-IL"/>
        </w:rPr>
        <w:t>מה זה קשור?</w:t>
      </w:r>
    </w:p>
    <w:p w:rsidR="00BA05A3" w:rsidRDefault="00BA05A3" w:rsidP="006E04E3">
      <w:pPr>
        <w:rPr>
          <w:rtl/>
          <w:lang w:eastAsia="he-IL"/>
        </w:rPr>
      </w:pPr>
      <w:bookmarkStart w:id="12554" w:name="_ETM_Q39_742818"/>
      <w:bookmarkStart w:id="12555" w:name="_ETM_Q39_742926"/>
      <w:bookmarkEnd w:id="12554"/>
      <w:bookmarkEnd w:id="12555"/>
    </w:p>
    <w:p w:rsidR="00BA05A3" w:rsidRDefault="00BA05A3" w:rsidP="006E04E3">
      <w:pPr>
        <w:pStyle w:val="-"/>
        <w:keepNext/>
        <w:rPr>
          <w:rtl/>
        </w:rPr>
      </w:pPr>
      <w:bookmarkStart w:id="12556" w:name="ET_speakercontinue_5547_11"/>
      <w:r w:rsidRPr="0002025A">
        <w:rPr>
          <w:rStyle w:val="TagStyle"/>
          <w:rtl/>
        </w:rPr>
        <w:t xml:space="preserve"> &lt;&lt; דובר_המשך &gt;&gt; </w:t>
      </w:r>
      <w:r>
        <w:rPr>
          <w:rtl/>
        </w:rPr>
        <w:t>סגן שר הבריאות יואב קיש:</w:t>
      </w:r>
      <w:r w:rsidRPr="0002025A">
        <w:rPr>
          <w:rStyle w:val="TagStyle"/>
          <w:rtl/>
        </w:rPr>
        <w:t xml:space="preserve"> &lt;&lt; דובר_המשך &gt;&gt;</w:t>
      </w:r>
      <w:r>
        <w:rPr>
          <w:rtl/>
        </w:rPr>
        <w:t xml:space="preserve">   </w:t>
      </w:r>
      <w:bookmarkEnd w:id="12556"/>
    </w:p>
    <w:p w:rsidR="00BA05A3" w:rsidRDefault="00BA05A3" w:rsidP="008613F7">
      <w:pPr>
        <w:rPr>
          <w:rtl/>
          <w:lang w:eastAsia="he-IL"/>
        </w:rPr>
      </w:pPr>
    </w:p>
    <w:p w:rsidR="00BA05A3" w:rsidRDefault="00BA05A3" w:rsidP="006E04E3">
      <w:pPr>
        <w:rPr>
          <w:rtl/>
          <w:lang w:eastAsia="he-IL"/>
        </w:rPr>
      </w:pPr>
      <w:bookmarkStart w:id="12557" w:name="_ETM_Q39_743912"/>
      <w:bookmarkEnd w:id="12557"/>
      <w:r>
        <w:rPr>
          <w:rFonts w:hint="cs"/>
          <w:rtl/>
          <w:lang w:eastAsia="he-IL"/>
        </w:rPr>
        <w:t>למה כשנולד הילד אתה לא סופר את האבא?</w:t>
      </w:r>
      <w:bookmarkStart w:id="12558" w:name="_ETM_Q39_742961"/>
      <w:bookmarkEnd w:id="12558"/>
    </w:p>
    <w:p w:rsidR="00BA05A3" w:rsidRDefault="00BA05A3" w:rsidP="006E04E3">
      <w:pPr>
        <w:rPr>
          <w:rtl/>
          <w:lang w:eastAsia="he-IL"/>
        </w:rPr>
      </w:pPr>
      <w:bookmarkStart w:id="12559" w:name="_ETM_Q39_743054"/>
      <w:bookmarkEnd w:id="12559"/>
    </w:p>
    <w:p w:rsidR="00BA05A3" w:rsidRDefault="00BA05A3" w:rsidP="006E04E3">
      <w:pPr>
        <w:pStyle w:val="af5"/>
        <w:keepNext/>
        <w:rPr>
          <w:rtl/>
        </w:rPr>
      </w:pPr>
      <w:bookmarkStart w:id="12560" w:name="ET_interruption_5771_12"/>
      <w:r w:rsidRPr="0002025A">
        <w:rPr>
          <w:rStyle w:val="TagStyle"/>
          <w:rtl/>
        </w:rPr>
        <w:t xml:space="preserve"> &lt;&lt; קריאה &gt;&gt; </w:t>
      </w:r>
      <w:r>
        <w:rPr>
          <w:rtl/>
        </w:rPr>
        <w:t>איתן גינזבורג (כחול לבן):</w:t>
      </w:r>
      <w:r w:rsidRPr="0002025A">
        <w:rPr>
          <w:rStyle w:val="TagStyle"/>
          <w:rtl/>
        </w:rPr>
        <w:t xml:space="preserve"> &lt;&lt; קריאה &gt;&gt;</w:t>
      </w:r>
      <w:r>
        <w:rPr>
          <w:rtl/>
        </w:rPr>
        <w:t xml:space="preserve">   </w:t>
      </w:r>
      <w:bookmarkEnd w:id="12560"/>
    </w:p>
    <w:p w:rsidR="00BA05A3" w:rsidRDefault="00BA05A3" w:rsidP="008613F7">
      <w:pPr>
        <w:rPr>
          <w:rtl/>
          <w:lang w:eastAsia="he-IL"/>
        </w:rPr>
      </w:pPr>
    </w:p>
    <w:p w:rsidR="00BA05A3" w:rsidRDefault="00D76A9E" w:rsidP="006E04E3">
      <w:pPr>
        <w:rPr>
          <w:rtl/>
          <w:lang w:eastAsia="he-IL"/>
        </w:rPr>
      </w:pPr>
      <w:bookmarkStart w:id="12561" w:name="_ETM_Q39_746521"/>
      <w:bookmarkStart w:id="12562" w:name="_ETM_Q39_746775"/>
      <w:bookmarkStart w:id="12563" w:name="_ETM_Q39_746827"/>
      <w:bookmarkEnd w:id="12561"/>
      <w:bookmarkEnd w:id="12562"/>
      <w:bookmarkEnd w:id="12563"/>
      <w:r>
        <w:rPr>
          <w:rFonts w:hint="cs"/>
          <w:rtl/>
          <w:lang w:eastAsia="he-IL"/>
        </w:rPr>
        <w:t>– – –</w:t>
      </w:r>
    </w:p>
    <w:p w:rsidR="00BA05A3" w:rsidRDefault="00BA05A3" w:rsidP="006E04E3">
      <w:pPr>
        <w:rPr>
          <w:rtl/>
          <w:lang w:eastAsia="he-IL"/>
        </w:rPr>
      </w:pPr>
      <w:bookmarkStart w:id="12564" w:name="_ETM_Q39_745765"/>
      <w:bookmarkStart w:id="12565" w:name="_ETM_Q39_745868"/>
      <w:bookmarkEnd w:id="12564"/>
      <w:bookmarkEnd w:id="12565"/>
    </w:p>
    <w:p w:rsidR="00BA05A3" w:rsidRDefault="00BA05A3" w:rsidP="006E04E3">
      <w:pPr>
        <w:pStyle w:val="-"/>
        <w:keepNext/>
        <w:rPr>
          <w:rtl/>
        </w:rPr>
      </w:pPr>
      <w:r w:rsidRPr="0002025A">
        <w:rPr>
          <w:rStyle w:val="TagStyle"/>
          <w:rtl/>
        </w:rPr>
        <w:t xml:space="preserve"> &lt;&lt; דובר_המשך &gt;&gt; </w:t>
      </w:r>
      <w:r>
        <w:rPr>
          <w:rtl/>
        </w:rPr>
        <w:t>סגן שר הבריאות יואב קיש:</w:t>
      </w:r>
      <w:r w:rsidRPr="0002025A">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AC2C3D">
      <w:pPr>
        <w:rPr>
          <w:rtl/>
          <w:lang w:eastAsia="he-IL"/>
        </w:rPr>
      </w:pPr>
      <w:bookmarkStart w:id="12566" w:name="_ETM_Q39_746800"/>
      <w:bookmarkEnd w:id="12566"/>
      <w:r>
        <w:rPr>
          <w:rFonts w:hint="cs"/>
          <w:rtl/>
          <w:lang w:eastAsia="he-IL"/>
        </w:rPr>
        <w:t>מה יקרה</w:t>
      </w:r>
      <w:r w:rsidR="00AC2C3D">
        <w:rPr>
          <w:rFonts w:hint="cs"/>
          <w:rtl/>
          <w:lang w:eastAsia="he-IL"/>
        </w:rPr>
        <w:t>,</w:t>
      </w:r>
      <w:r>
        <w:rPr>
          <w:rFonts w:hint="cs"/>
          <w:rtl/>
          <w:lang w:eastAsia="he-IL"/>
        </w:rPr>
        <w:t xml:space="preserve"> מה יקרה לאותם אבות </w:t>
      </w:r>
      <w:r w:rsidR="00D76A9E">
        <w:rPr>
          <w:rFonts w:hint="cs"/>
          <w:rtl/>
          <w:lang w:eastAsia="he-IL"/>
        </w:rPr>
        <w:t>– –</w:t>
      </w:r>
    </w:p>
    <w:p w:rsidR="00BA05A3" w:rsidRDefault="00BA05A3" w:rsidP="006E04E3">
      <w:pPr>
        <w:rPr>
          <w:rtl/>
          <w:lang w:eastAsia="he-IL"/>
        </w:rPr>
      </w:pPr>
      <w:bookmarkStart w:id="12567" w:name="_ETM_Q39_749700"/>
      <w:bookmarkStart w:id="12568" w:name="_ETM_Q39_749798"/>
      <w:bookmarkEnd w:id="12567"/>
      <w:bookmarkEnd w:id="12568"/>
    </w:p>
    <w:p w:rsidR="00BA05A3" w:rsidRDefault="00BA05A3" w:rsidP="006E04E3">
      <w:pPr>
        <w:pStyle w:val="af5"/>
        <w:keepNext/>
        <w:rPr>
          <w:rtl/>
        </w:rPr>
      </w:pPr>
      <w:bookmarkStart w:id="12569" w:name="ET_interruption_5771_14"/>
      <w:r w:rsidRPr="0002025A">
        <w:rPr>
          <w:rStyle w:val="TagStyle"/>
          <w:rtl/>
        </w:rPr>
        <w:t xml:space="preserve"> &lt;&lt; קריאה &gt;&gt; </w:t>
      </w:r>
      <w:r>
        <w:rPr>
          <w:rtl/>
        </w:rPr>
        <w:t>איתן גינזבורג (כחול לבן):</w:t>
      </w:r>
      <w:r w:rsidRPr="0002025A">
        <w:rPr>
          <w:rStyle w:val="TagStyle"/>
          <w:rtl/>
        </w:rPr>
        <w:t xml:space="preserve"> &lt;&lt; קריאה &gt;&gt;</w:t>
      </w:r>
      <w:r>
        <w:rPr>
          <w:rtl/>
        </w:rPr>
        <w:t xml:space="preserve">   </w:t>
      </w:r>
      <w:bookmarkEnd w:id="12569"/>
    </w:p>
    <w:p w:rsidR="00BA05A3" w:rsidRDefault="00BA05A3" w:rsidP="008613F7">
      <w:pPr>
        <w:rPr>
          <w:rtl/>
          <w:lang w:eastAsia="he-IL"/>
        </w:rPr>
      </w:pPr>
    </w:p>
    <w:p w:rsidR="00BA05A3" w:rsidRDefault="00BA05A3" w:rsidP="006E04E3">
      <w:pPr>
        <w:rPr>
          <w:rtl/>
          <w:lang w:eastAsia="he-IL"/>
        </w:rPr>
      </w:pPr>
      <w:bookmarkStart w:id="12570" w:name="_ETM_Q39_748206"/>
      <w:bookmarkStart w:id="12571" w:name="_ETM_Q39_748454"/>
      <w:bookmarkStart w:id="12572" w:name="_ETM_Q39_748512"/>
      <w:bookmarkEnd w:id="12570"/>
      <w:bookmarkEnd w:id="12571"/>
      <w:bookmarkEnd w:id="12572"/>
      <w:r>
        <w:rPr>
          <w:rFonts w:hint="cs"/>
          <w:rtl/>
          <w:lang w:eastAsia="he-IL"/>
        </w:rPr>
        <w:t xml:space="preserve">חצוף אתה. </w:t>
      </w:r>
      <w:bookmarkStart w:id="12573" w:name="_ETM_Q39_749865"/>
      <w:bookmarkEnd w:id="12573"/>
      <w:r>
        <w:rPr>
          <w:rFonts w:hint="cs"/>
          <w:rtl/>
          <w:lang w:eastAsia="he-IL"/>
        </w:rPr>
        <w:t>מה זה קשור?</w:t>
      </w:r>
      <w:bookmarkStart w:id="12574" w:name="_ETM_Q39_747691"/>
      <w:bookmarkEnd w:id="12574"/>
    </w:p>
    <w:p w:rsidR="00BA05A3" w:rsidRDefault="00BA05A3" w:rsidP="006E04E3">
      <w:pPr>
        <w:rPr>
          <w:rtl/>
          <w:lang w:eastAsia="he-IL"/>
        </w:rPr>
      </w:pPr>
      <w:bookmarkStart w:id="12575" w:name="_ETM_Q39_747797"/>
      <w:bookmarkEnd w:id="12575"/>
    </w:p>
    <w:p w:rsidR="00BA05A3" w:rsidRDefault="00BA05A3" w:rsidP="006E04E3">
      <w:pPr>
        <w:pStyle w:val="-"/>
        <w:keepNext/>
        <w:rPr>
          <w:rtl/>
        </w:rPr>
      </w:pPr>
      <w:bookmarkStart w:id="12576" w:name="ET_speakercontinue_5547_15"/>
      <w:r w:rsidRPr="0002025A">
        <w:rPr>
          <w:rStyle w:val="TagStyle"/>
          <w:rtl/>
        </w:rPr>
        <w:t xml:space="preserve"> &lt;&lt; דובר_המשך &gt;&gt; </w:t>
      </w:r>
      <w:r>
        <w:rPr>
          <w:rtl/>
        </w:rPr>
        <w:t>סגן שר הבריאות יואב קיש:</w:t>
      </w:r>
      <w:r w:rsidRPr="0002025A">
        <w:rPr>
          <w:rStyle w:val="TagStyle"/>
          <w:rtl/>
        </w:rPr>
        <w:t xml:space="preserve"> &lt;&lt; דובר_המשך &gt;&gt;</w:t>
      </w:r>
      <w:r>
        <w:rPr>
          <w:rtl/>
        </w:rPr>
        <w:t xml:space="preserve">   </w:t>
      </w:r>
      <w:bookmarkEnd w:id="12576"/>
    </w:p>
    <w:p w:rsidR="00BA05A3" w:rsidRDefault="00BA05A3" w:rsidP="008613F7">
      <w:pPr>
        <w:rPr>
          <w:rtl/>
          <w:lang w:eastAsia="he-IL"/>
        </w:rPr>
      </w:pPr>
    </w:p>
    <w:p w:rsidR="00BA05A3" w:rsidRDefault="00D76A9E" w:rsidP="00BD6EDF">
      <w:pPr>
        <w:rPr>
          <w:rtl/>
        </w:rPr>
      </w:pPr>
      <w:bookmarkStart w:id="12577" w:name="_ETM_Q39_748902"/>
      <w:bookmarkEnd w:id="12577"/>
      <w:r>
        <w:rPr>
          <w:rFonts w:hint="cs"/>
          <w:rtl/>
          <w:lang w:eastAsia="he-IL"/>
        </w:rPr>
        <w:t>– –</w:t>
      </w:r>
      <w:r w:rsidR="00BA05A3">
        <w:rPr>
          <w:rFonts w:hint="cs"/>
          <w:rtl/>
          <w:lang w:eastAsia="he-IL"/>
        </w:rPr>
        <w:t xml:space="preserve"> שהלכו יד ביד? </w:t>
      </w:r>
      <w:bookmarkStart w:id="12578" w:name="TOR_Q40"/>
      <w:bookmarkEnd w:id="12578"/>
      <w:r w:rsidR="00BA05A3">
        <w:rPr>
          <w:rFonts w:hint="cs"/>
          <w:rtl/>
        </w:rPr>
        <w:t xml:space="preserve">אני אומר לך מה זה קשור </w:t>
      </w:r>
      <w:r w:rsidR="00BA05A3">
        <w:rPr>
          <w:rFonts w:hint="eastAsia"/>
          <w:rtl/>
        </w:rPr>
        <w:t>–</w:t>
      </w:r>
      <w:r w:rsidR="00BA05A3">
        <w:rPr>
          <w:rFonts w:hint="cs"/>
          <w:rtl/>
        </w:rPr>
        <w:t xml:space="preserve"> כי אבא, יש לו זכות להיות אבא </w:t>
      </w:r>
      <w:bookmarkStart w:id="12579" w:name="_ETM_Q40_157000"/>
      <w:bookmarkEnd w:id="12579"/>
      <w:r w:rsidR="00BA05A3">
        <w:rPr>
          <w:rFonts w:hint="cs"/>
          <w:rtl/>
        </w:rPr>
        <w:t xml:space="preserve">גם אם נולד לו ילד </w:t>
      </w:r>
      <w:r>
        <w:rPr>
          <w:rFonts w:hint="cs"/>
          <w:rtl/>
        </w:rPr>
        <w:t>– –</w:t>
      </w:r>
      <w:r w:rsidR="00BA05A3">
        <w:rPr>
          <w:rFonts w:hint="cs"/>
          <w:rtl/>
        </w:rPr>
        <w:t xml:space="preserve"> </w:t>
      </w:r>
    </w:p>
    <w:p w:rsidR="00BA05A3" w:rsidRDefault="00BA05A3" w:rsidP="006E04E3">
      <w:pPr>
        <w:rPr>
          <w:rtl/>
        </w:rPr>
      </w:pPr>
    </w:p>
    <w:p w:rsidR="00BA05A3" w:rsidRDefault="00BA05A3" w:rsidP="006E04E3">
      <w:pPr>
        <w:pStyle w:val="af5"/>
        <w:keepNext/>
        <w:rPr>
          <w:rtl/>
        </w:rPr>
      </w:pPr>
      <w:bookmarkStart w:id="12580" w:name="ET_interruption_5771_4"/>
      <w:r w:rsidRPr="00D02EC5">
        <w:rPr>
          <w:rStyle w:val="TagStyle"/>
          <w:rtl/>
        </w:rPr>
        <w:t xml:space="preserve"> &lt;&lt; קריאה &gt;&gt; </w:t>
      </w:r>
      <w:r>
        <w:rPr>
          <w:rtl/>
        </w:rPr>
        <w:t>איתן גינזבורג (כחול לבן):</w:t>
      </w:r>
      <w:r w:rsidRPr="00D02EC5">
        <w:rPr>
          <w:rStyle w:val="TagStyle"/>
          <w:rtl/>
        </w:rPr>
        <w:t xml:space="preserve"> &lt;&lt; קריאה &gt;&gt;</w:t>
      </w:r>
      <w:r>
        <w:rPr>
          <w:rtl/>
        </w:rPr>
        <w:t xml:space="preserve">   </w:t>
      </w:r>
      <w:bookmarkEnd w:id="12580"/>
    </w:p>
    <w:p w:rsidR="00BA05A3" w:rsidRDefault="00BA05A3" w:rsidP="008613F7">
      <w:pPr>
        <w:rPr>
          <w:rtl/>
        </w:rPr>
      </w:pPr>
    </w:p>
    <w:p w:rsidR="00BA05A3" w:rsidRDefault="00BA05A3" w:rsidP="006E04E3">
      <w:pPr>
        <w:rPr>
          <w:rtl/>
        </w:rPr>
      </w:pPr>
      <w:r>
        <w:rPr>
          <w:rFonts w:hint="cs"/>
          <w:rtl/>
        </w:rPr>
        <w:t>מה זה קשור?</w:t>
      </w:r>
    </w:p>
    <w:p w:rsidR="00BA05A3" w:rsidRDefault="00BA05A3" w:rsidP="006E04E3">
      <w:pPr>
        <w:rPr>
          <w:rtl/>
        </w:rPr>
      </w:pPr>
    </w:p>
    <w:p w:rsidR="00BA05A3" w:rsidRDefault="00BA05A3" w:rsidP="006E04E3">
      <w:pPr>
        <w:pStyle w:val="-"/>
        <w:keepNext/>
        <w:rPr>
          <w:rtl/>
        </w:rPr>
      </w:pPr>
      <w:bookmarkStart w:id="12581" w:name="ET_speakercontinue_5296_6"/>
      <w:r w:rsidRPr="00D02EC5">
        <w:rPr>
          <w:rStyle w:val="TagStyle"/>
          <w:rtl/>
        </w:rPr>
        <w:t xml:space="preserve"> &lt;&lt; דובר_המשך &gt;&gt; </w:t>
      </w:r>
      <w:r>
        <w:rPr>
          <w:rtl/>
        </w:rPr>
        <w:t>יואב קיש (הליכוד):</w:t>
      </w:r>
      <w:r w:rsidRPr="00D02EC5">
        <w:rPr>
          <w:rStyle w:val="TagStyle"/>
          <w:rtl/>
        </w:rPr>
        <w:t xml:space="preserve"> &lt;&lt; דובר_המשך &gt;&gt;</w:t>
      </w:r>
      <w:r>
        <w:rPr>
          <w:rtl/>
        </w:rPr>
        <w:t xml:space="preserve">   </w:t>
      </w:r>
      <w:bookmarkEnd w:id="12581"/>
    </w:p>
    <w:p w:rsidR="00BA05A3" w:rsidRDefault="00BA05A3" w:rsidP="008613F7">
      <w:pPr>
        <w:rPr>
          <w:rtl/>
        </w:rPr>
      </w:pPr>
    </w:p>
    <w:p w:rsidR="00BA05A3" w:rsidRDefault="00D76A9E" w:rsidP="00AC2C3D">
      <w:pPr>
        <w:rPr>
          <w:rtl/>
        </w:rPr>
      </w:pPr>
      <w:r>
        <w:rPr>
          <w:rFonts w:hint="cs"/>
          <w:rtl/>
        </w:rPr>
        <w:t>– –</w:t>
      </w:r>
      <w:r w:rsidR="00BA05A3">
        <w:rPr>
          <w:rFonts w:hint="cs"/>
          <w:rtl/>
        </w:rPr>
        <w:t xml:space="preserve"> ואתה לפני רגע </w:t>
      </w:r>
      <w:r w:rsidR="00BA05A3">
        <w:rPr>
          <w:rFonts w:hint="eastAsia"/>
          <w:rtl/>
        </w:rPr>
        <w:t>–</w:t>
      </w:r>
      <w:r w:rsidR="00BA05A3">
        <w:rPr>
          <w:rFonts w:hint="cs"/>
          <w:rtl/>
        </w:rPr>
        <w:t xml:space="preserve"> לא רק אתה, גם אבי ניסנקורן</w:t>
      </w:r>
      <w:r w:rsidR="00AC2C3D">
        <w:rPr>
          <w:rFonts w:hint="cs"/>
          <w:rtl/>
        </w:rPr>
        <w:t>.</w:t>
      </w:r>
      <w:r w:rsidR="00BA05A3">
        <w:rPr>
          <w:rFonts w:hint="cs"/>
          <w:rtl/>
        </w:rPr>
        <w:t xml:space="preserve"> </w:t>
      </w:r>
    </w:p>
    <w:p w:rsidR="00BA05A3" w:rsidRDefault="00BA05A3" w:rsidP="006E04E3">
      <w:pPr>
        <w:rPr>
          <w:rtl/>
        </w:rPr>
      </w:pPr>
    </w:p>
    <w:p w:rsidR="00BA05A3" w:rsidRDefault="00BA05A3" w:rsidP="006E04E3">
      <w:pPr>
        <w:pStyle w:val="af5"/>
        <w:keepNext/>
        <w:rPr>
          <w:rtl/>
        </w:rPr>
      </w:pPr>
      <w:r w:rsidRPr="00D02EC5">
        <w:rPr>
          <w:rStyle w:val="TagStyle"/>
          <w:rtl/>
        </w:rPr>
        <w:t xml:space="preserve"> &lt;&lt; קריאה &gt;&gt; </w:t>
      </w:r>
      <w:r>
        <w:rPr>
          <w:rtl/>
        </w:rPr>
        <w:t>איתן גינזבורג (כחול לבן):</w:t>
      </w:r>
      <w:r w:rsidRPr="00D02EC5">
        <w:rPr>
          <w:rStyle w:val="TagStyle"/>
          <w:rtl/>
        </w:rPr>
        <w:t xml:space="preserve"> &lt;&lt; קריאה &gt;&gt;</w:t>
      </w:r>
      <w:r>
        <w:rPr>
          <w:rtl/>
        </w:rPr>
        <w:t xml:space="preserve">   </w:t>
      </w:r>
    </w:p>
    <w:p w:rsidR="00BA05A3" w:rsidRDefault="00BA05A3" w:rsidP="008613F7">
      <w:pPr>
        <w:rPr>
          <w:rtl/>
        </w:rPr>
      </w:pPr>
    </w:p>
    <w:p w:rsidR="00BA05A3" w:rsidRDefault="00BA05A3" w:rsidP="00AC2C3D">
      <w:pPr>
        <w:rPr>
          <w:rtl/>
        </w:rPr>
      </w:pPr>
      <w:r>
        <w:rPr>
          <w:rFonts w:hint="cs"/>
          <w:rtl/>
        </w:rPr>
        <w:t>מה זה קשור? אתה עכשיו רוצה</w:t>
      </w:r>
      <w:r w:rsidR="00AC2C3D">
        <w:rPr>
          <w:rFonts w:hint="cs"/>
          <w:rtl/>
        </w:rPr>
        <w:t xml:space="preserve"> למנוע </w:t>
      </w:r>
      <w:r>
        <w:rPr>
          <w:rFonts w:hint="cs"/>
          <w:rtl/>
        </w:rPr>
        <w:t>ממני את האפשרות להיות הור</w:t>
      </w:r>
      <w:r w:rsidR="00AC2C3D">
        <w:rPr>
          <w:rFonts w:hint="cs"/>
          <w:rtl/>
        </w:rPr>
        <w:t>ה</w:t>
      </w:r>
      <w:r>
        <w:rPr>
          <w:rFonts w:hint="cs"/>
          <w:rtl/>
        </w:rPr>
        <w:t xml:space="preserve">. </w:t>
      </w:r>
    </w:p>
    <w:p w:rsidR="00BA05A3" w:rsidRDefault="00BA05A3" w:rsidP="006E04E3">
      <w:pPr>
        <w:rPr>
          <w:rtl/>
        </w:rPr>
      </w:pPr>
    </w:p>
    <w:p w:rsidR="00BA05A3" w:rsidRDefault="00BA05A3" w:rsidP="006E04E3">
      <w:pPr>
        <w:pStyle w:val="-"/>
        <w:keepNext/>
        <w:rPr>
          <w:rtl/>
        </w:rPr>
      </w:pPr>
      <w:bookmarkStart w:id="12582" w:name="ET_speakercontinue_5296_8"/>
      <w:r w:rsidRPr="00D02EC5">
        <w:rPr>
          <w:rStyle w:val="TagStyle"/>
          <w:rtl/>
        </w:rPr>
        <w:t xml:space="preserve"> &lt;&lt; דובר_המשך &gt;&gt; </w:t>
      </w:r>
      <w:r>
        <w:rPr>
          <w:rtl/>
        </w:rPr>
        <w:t>יואב קיש (הליכוד):</w:t>
      </w:r>
      <w:r w:rsidRPr="00D02EC5">
        <w:rPr>
          <w:rStyle w:val="TagStyle"/>
          <w:rtl/>
        </w:rPr>
        <w:t xml:space="preserve"> &lt;&lt; דובר_המשך &gt;&gt;</w:t>
      </w:r>
      <w:r>
        <w:rPr>
          <w:rtl/>
        </w:rPr>
        <w:t xml:space="preserve">   </w:t>
      </w:r>
      <w:bookmarkEnd w:id="12582"/>
    </w:p>
    <w:p w:rsidR="00BA05A3" w:rsidRDefault="00BA05A3" w:rsidP="008613F7">
      <w:pPr>
        <w:rPr>
          <w:rtl/>
        </w:rPr>
      </w:pPr>
    </w:p>
    <w:p w:rsidR="00BA05A3" w:rsidRDefault="00BA05A3" w:rsidP="006E04E3">
      <w:pPr>
        <w:rPr>
          <w:rtl/>
        </w:rPr>
      </w:pPr>
      <w:bookmarkStart w:id="12583" w:name="_ETM_Q40_158000"/>
      <w:bookmarkEnd w:id="12583"/>
      <w:r>
        <w:rPr>
          <w:rFonts w:hint="cs"/>
          <w:rtl/>
        </w:rPr>
        <w:t xml:space="preserve">חבורת צבועים אתם. </w:t>
      </w:r>
    </w:p>
    <w:p w:rsidR="00BA05A3" w:rsidRDefault="00BA05A3" w:rsidP="006E04E3">
      <w:pPr>
        <w:rPr>
          <w:rtl/>
        </w:rPr>
      </w:pPr>
    </w:p>
    <w:p w:rsidR="00BA05A3" w:rsidRDefault="00BA05A3" w:rsidP="006E04E3">
      <w:pPr>
        <w:pStyle w:val="af5"/>
        <w:keepNext/>
        <w:rPr>
          <w:rtl/>
        </w:rPr>
      </w:pPr>
      <w:bookmarkStart w:id="12584" w:name="ET_interruption_5771_9"/>
      <w:r w:rsidRPr="00D02EC5">
        <w:rPr>
          <w:rStyle w:val="TagStyle"/>
          <w:rtl/>
        </w:rPr>
        <w:t xml:space="preserve"> &lt;&lt; קריאה &gt;&gt; </w:t>
      </w:r>
      <w:r>
        <w:rPr>
          <w:rtl/>
        </w:rPr>
        <w:t>איתן גינזבורג (כחול לבן):</w:t>
      </w:r>
      <w:r w:rsidRPr="00D02EC5">
        <w:rPr>
          <w:rStyle w:val="TagStyle"/>
          <w:rtl/>
        </w:rPr>
        <w:t xml:space="preserve"> &lt;&lt; קריאה &gt;&gt;</w:t>
      </w:r>
      <w:r>
        <w:rPr>
          <w:rtl/>
        </w:rPr>
        <w:t xml:space="preserve">   </w:t>
      </w:r>
      <w:bookmarkEnd w:id="12584"/>
    </w:p>
    <w:p w:rsidR="00BA05A3" w:rsidRDefault="00BA05A3" w:rsidP="008613F7">
      <w:pPr>
        <w:rPr>
          <w:rtl/>
          <w:lang w:eastAsia="he-IL"/>
        </w:rPr>
      </w:pPr>
    </w:p>
    <w:p w:rsidR="00BA05A3" w:rsidRDefault="00BA05A3" w:rsidP="006E04E3">
      <w:pPr>
        <w:rPr>
          <w:rtl/>
          <w:lang w:eastAsia="he-IL"/>
        </w:rPr>
      </w:pPr>
      <w:r>
        <w:rPr>
          <w:rFonts w:hint="cs"/>
          <w:rtl/>
          <w:lang w:eastAsia="he-IL"/>
        </w:rPr>
        <w:lastRenderedPageBreak/>
        <w:t xml:space="preserve">תגיד את זה. תגיד את זה. </w:t>
      </w:r>
    </w:p>
    <w:p w:rsidR="00BA05A3" w:rsidRDefault="00BA05A3" w:rsidP="006E04E3">
      <w:pPr>
        <w:rPr>
          <w:rtl/>
          <w:lang w:eastAsia="he-IL"/>
        </w:rPr>
      </w:pPr>
    </w:p>
    <w:p w:rsidR="00BA05A3" w:rsidRDefault="00BA05A3" w:rsidP="006E04E3">
      <w:pPr>
        <w:pStyle w:val="-"/>
        <w:keepNext/>
        <w:rPr>
          <w:rtl/>
        </w:rPr>
      </w:pPr>
      <w:bookmarkStart w:id="12585" w:name="ET_speakercontinue_5296_10"/>
      <w:r w:rsidRPr="00D02EC5">
        <w:rPr>
          <w:rStyle w:val="TagStyle"/>
          <w:rtl/>
        </w:rPr>
        <w:t xml:space="preserve"> &lt;&lt; דובר_המשך &gt;&gt; </w:t>
      </w:r>
      <w:r>
        <w:rPr>
          <w:rtl/>
        </w:rPr>
        <w:t>יואב קיש (הליכוד):</w:t>
      </w:r>
      <w:r w:rsidRPr="00D02EC5">
        <w:rPr>
          <w:rStyle w:val="TagStyle"/>
          <w:rtl/>
        </w:rPr>
        <w:t xml:space="preserve"> &lt;&lt; דובר_המשך &gt;&gt;</w:t>
      </w:r>
      <w:r>
        <w:rPr>
          <w:rtl/>
        </w:rPr>
        <w:t xml:space="preserve">   </w:t>
      </w:r>
      <w:bookmarkEnd w:id="12585"/>
    </w:p>
    <w:p w:rsidR="00BA05A3" w:rsidRDefault="00BA05A3" w:rsidP="008613F7">
      <w:pPr>
        <w:rPr>
          <w:rtl/>
          <w:lang w:eastAsia="he-IL"/>
        </w:rPr>
      </w:pPr>
    </w:p>
    <w:p w:rsidR="00BA05A3" w:rsidRDefault="00BA05A3" w:rsidP="006E04E3">
      <w:pPr>
        <w:rPr>
          <w:rtl/>
          <w:lang w:eastAsia="he-IL"/>
        </w:rPr>
      </w:pPr>
      <w:r>
        <w:rPr>
          <w:rFonts w:hint="cs"/>
          <w:rtl/>
          <w:lang w:eastAsia="he-IL"/>
        </w:rPr>
        <w:t>הצבעתם נגד הזכות הבסיסית</w:t>
      </w:r>
      <w:bookmarkStart w:id="12586" w:name="_ETM_Q40_167000"/>
      <w:bookmarkEnd w:id="12586"/>
      <w:r>
        <w:rPr>
          <w:rFonts w:hint="cs"/>
          <w:rtl/>
          <w:lang w:eastAsia="he-IL"/>
        </w:rPr>
        <w:t xml:space="preserve"> של אבא להיות אבא. </w:t>
      </w:r>
    </w:p>
    <w:p w:rsidR="00BA05A3" w:rsidRDefault="00BA05A3" w:rsidP="006E04E3">
      <w:pPr>
        <w:rPr>
          <w:rtl/>
          <w:lang w:eastAsia="he-IL"/>
        </w:rPr>
      </w:pPr>
    </w:p>
    <w:p w:rsidR="00BA05A3" w:rsidRDefault="00BA05A3" w:rsidP="006E04E3">
      <w:pPr>
        <w:pStyle w:val="af5"/>
        <w:keepNext/>
        <w:rPr>
          <w:rtl/>
        </w:rPr>
      </w:pPr>
      <w:r w:rsidRPr="00D02EC5">
        <w:rPr>
          <w:rStyle w:val="TagStyle"/>
          <w:rtl/>
        </w:rPr>
        <w:t xml:space="preserve"> &lt;&lt; קריאה &gt;&gt; </w:t>
      </w:r>
      <w:r>
        <w:rPr>
          <w:rtl/>
        </w:rPr>
        <w:t>איתן גינזבורג (כחול לבן):</w:t>
      </w:r>
      <w:r w:rsidRPr="00D02EC5">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חצוף. </w:t>
      </w:r>
    </w:p>
    <w:p w:rsidR="00BA05A3" w:rsidRDefault="00BA05A3" w:rsidP="006E04E3">
      <w:pPr>
        <w:rPr>
          <w:rtl/>
          <w:lang w:eastAsia="he-IL"/>
        </w:rPr>
      </w:pPr>
    </w:p>
    <w:p w:rsidR="00BA05A3" w:rsidRDefault="00BA05A3" w:rsidP="006E04E3">
      <w:pPr>
        <w:pStyle w:val="-"/>
        <w:keepNext/>
        <w:rPr>
          <w:rtl/>
        </w:rPr>
      </w:pPr>
      <w:bookmarkStart w:id="12587" w:name="ET_speakercontinue_5296_12"/>
      <w:r w:rsidRPr="00D02EC5">
        <w:rPr>
          <w:rStyle w:val="TagStyle"/>
          <w:rtl/>
        </w:rPr>
        <w:t xml:space="preserve"> &lt;&lt; דובר_המשך &gt;&gt; </w:t>
      </w:r>
      <w:r>
        <w:rPr>
          <w:rtl/>
        </w:rPr>
        <w:t>יואב קיש (הליכוד):</w:t>
      </w:r>
      <w:r w:rsidRPr="00D02EC5">
        <w:rPr>
          <w:rStyle w:val="TagStyle"/>
          <w:rtl/>
        </w:rPr>
        <w:t xml:space="preserve"> &lt;&lt; דובר_המשך &gt;&gt;</w:t>
      </w:r>
      <w:r>
        <w:rPr>
          <w:rtl/>
        </w:rPr>
        <w:t xml:space="preserve">   </w:t>
      </w:r>
      <w:bookmarkEnd w:id="12587"/>
    </w:p>
    <w:p w:rsidR="00BA05A3" w:rsidRDefault="00BA05A3" w:rsidP="008613F7">
      <w:pPr>
        <w:rPr>
          <w:rtl/>
          <w:lang w:eastAsia="he-IL"/>
        </w:rPr>
      </w:pPr>
    </w:p>
    <w:p w:rsidR="00BA05A3" w:rsidRDefault="00BA05A3" w:rsidP="006E04E3">
      <w:pPr>
        <w:rPr>
          <w:rtl/>
          <w:lang w:eastAsia="he-IL"/>
        </w:rPr>
      </w:pPr>
      <w:r>
        <w:rPr>
          <w:rFonts w:hint="cs"/>
          <w:rtl/>
          <w:lang w:eastAsia="he-IL"/>
        </w:rPr>
        <w:t>למה? כי כשזה עובר וזה פונדקאות אז זה בסדר, אבל כשנולד הילד אתה</w:t>
      </w:r>
      <w:bookmarkStart w:id="12588" w:name="_ETM_Q40_171000"/>
      <w:bookmarkEnd w:id="12588"/>
      <w:r>
        <w:rPr>
          <w:rFonts w:hint="cs"/>
          <w:rtl/>
          <w:lang w:eastAsia="he-IL"/>
        </w:rPr>
        <w:t xml:space="preserve"> מבטל את זכותו להיות אבא. </w:t>
      </w:r>
    </w:p>
    <w:p w:rsidR="00BA05A3" w:rsidRDefault="00BA05A3" w:rsidP="006E04E3">
      <w:pPr>
        <w:rPr>
          <w:rtl/>
          <w:lang w:eastAsia="he-IL"/>
        </w:rPr>
      </w:pPr>
    </w:p>
    <w:p w:rsidR="00BA05A3" w:rsidRDefault="00BA05A3" w:rsidP="006E04E3">
      <w:pPr>
        <w:pStyle w:val="af5"/>
        <w:keepNext/>
        <w:rPr>
          <w:rtl/>
        </w:rPr>
      </w:pPr>
      <w:bookmarkStart w:id="12589" w:name="ET_interruption_5771_13"/>
      <w:r w:rsidRPr="009F7602">
        <w:rPr>
          <w:rStyle w:val="TagStyle"/>
          <w:rtl/>
        </w:rPr>
        <w:t xml:space="preserve"> &lt;&lt; קריאה &gt;&gt; </w:t>
      </w:r>
      <w:r>
        <w:rPr>
          <w:rtl/>
        </w:rPr>
        <w:t>איתן גינזבורג (כחול לבן):</w:t>
      </w:r>
      <w:r w:rsidRPr="009F7602">
        <w:rPr>
          <w:rStyle w:val="TagStyle"/>
          <w:rtl/>
        </w:rPr>
        <w:t xml:space="preserve"> &lt;&lt; קריאה &gt;&gt;</w:t>
      </w:r>
      <w:r>
        <w:rPr>
          <w:rtl/>
        </w:rPr>
        <w:t xml:space="preserve">   </w:t>
      </w:r>
      <w:bookmarkEnd w:id="12589"/>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אתה יורד לרמה הכי נמוכה </w:t>
      </w:r>
      <w:r w:rsidR="00D76A9E">
        <w:rPr>
          <w:rFonts w:hint="cs"/>
          <w:rtl/>
          <w:lang w:eastAsia="he-IL"/>
        </w:rPr>
        <w:t>– –</w:t>
      </w:r>
      <w:r>
        <w:rPr>
          <w:rFonts w:hint="cs"/>
          <w:rtl/>
          <w:lang w:eastAsia="he-IL"/>
        </w:rPr>
        <w:t xml:space="preserve">  </w:t>
      </w:r>
    </w:p>
    <w:p w:rsidR="00BA05A3" w:rsidRDefault="00BA05A3" w:rsidP="006E04E3">
      <w:pPr>
        <w:rPr>
          <w:rtl/>
          <w:lang w:eastAsia="he-IL"/>
        </w:rPr>
      </w:pPr>
    </w:p>
    <w:p w:rsidR="00BA05A3" w:rsidRDefault="00BA05A3" w:rsidP="006E04E3">
      <w:pPr>
        <w:pStyle w:val="-"/>
        <w:keepNext/>
        <w:rPr>
          <w:rtl/>
        </w:rPr>
      </w:pPr>
      <w:bookmarkStart w:id="12590" w:name="ET_speakercontinue_5296_14"/>
      <w:r w:rsidRPr="009F7602">
        <w:rPr>
          <w:rStyle w:val="TagStyle"/>
          <w:rtl/>
        </w:rPr>
        <w:t xml:space="preserve"> &lt;&lt; דובר_המשך &gt;&gt; </w:t>
      </w:r>
      <w:r>
        <w:rPr>
          <w:rtl/>
        </w:rPr>
        <w:t>יואב קיש (הליכוד):</w:t>
      </w:r>
      <w:r w:rsidRPr="009F7602">
        <w:rPr>
          <w:rStyle w:val="TagStyle"/>
          <w:rtl/>
        </w:rPr>
        <w:t xml:space="preserve"> &lt;&lt; דובר_המשך &gt;&gt;</w:t>
      </w:r>
      <w:r>
        <w:rPr>
          <w:rtl/>
        </w:rPr>
        <w:t xml:space="preserve">   </w:t>
      </w:r>
      <w:bookmarkEnd w:id="12590"/>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זה מה שאתה עשית. בושה. </w:t>
      </w:r>
    </w:p>
    <w:p w:rsidR="00BA05A3" w:rsidRDefault="00BA05A3" w:rsidP="006E04E3">
      <w:pPr>
        <w:rPr>
          <w:rtl/>
          <w:lang w:eastAsia="he-IL"/>
        </w:rPr>
      </w:pPr>
      <w:bookmarkStart w:id="12591" w:name="_ETM_Q40_174000"/>
      <w:bookmarkEnd w:id="12591"/>
    </w:p>
    <w:p w:rsidR="00BA05A3" w:rsidRDefault="00BA05A3" w:rsidP="006E04E3">
      <w:pPr>
        <w:pStyle w:val="af5"/>
        <w:keepNext/>
        <w:rPr>
          <w:rtl/>
        </w:rPr>
      </w:pPr>
      <w:bookmarkStart w:id="12592" w:name="ET_interruption_5771_15"/>
      <w:r w:rsidRPr="009F7602">
        <w:rPr>
          <w:rStyle w:val="TagStyle"/>
          <w:rtl/>
        </w:rPr>
        <w:t xml:space="preserve"> &lt;&lt; קריאה &gt;&gt; </w:t>
      </w:r>
      <w:r>
        <w:rPr>
          <w:rtl/>
        </w:rPr>
        <w:t>איתן גינזבורג (כחול לבן):</w:t>
      </w:r>
      <w:r w:rsidRPr="009F7602">
        <w:rPr>
          <w:rStyle w:val="TagStyle"/>
          <w:rtl/>
        </w:rPr>
        <w:t xml:space="preserve"> &lt;&lt; קריאה &gt;&gt;</w:t>
      </w:r>
      <w:r>
        <w:rPr>
          <w:rtl/>
        </w:rPr>
        <w:t xml:space="preserve">   </w:t>
      </w:r>
      <w:bookmarkEnd w:id="12592"/>
    </w:p>
    <w:p w:rsidR="00BA05A3" w:rsidRDefault="00BA05A3" w:rsidP="008613F7">
      <w:pPr>
        <w:rPr>
          <w:rtl/>
          <w:lang w:eastAsia="he-IL"/>
        </w:rPr>
      </w:pPr>
    </w:p>
    <w:p w:rsidR="00BA05A3" w:rsidRDefault="00D76A9E" w:rsidP="006E04E3">
      <w:pPr>
        <w:rPr>
          <w:rtl/>
          <w:lang w:eastAsia="he-IL"/>
        </w:rPr>
      </w:pPr>
      <w:bookmarkStart w:id="12593" w:name="_ETM_Q40_178000"/>
      <w:bookmarkEnd w:id="12593"/>
      <w:r>
        <w:rPr>
          <w:rFonts w:hint="cs"/>
          <w:rtl/>
          <w:lang w:eastAsia="he-IL"/>
        </w:rPr>
        <w:t>– –</w:t>
      </w:r>
      <w:r w:rsidR="00BA05A3">
        <w:rPr>
          <w:rFonts w:hint="cs"/>
          <w:rtl/>
          <w:lang w:eastAsia="he-IL"/>
        </w:rPr>
        <w:t xml:space="preserve"> ששמעתי פה </w:t>
      </w:r>
      <w:r>
        <w:rPr>
          <w:rFonts w:hint="cs"/>
          <w:rtl/>
          <w:lang w:eastAsia="he-IL"/>
        </w:rPr>
        <w:t>– –</w:t>
      </w:r>
      <w:r w:rsidR="00BA05A3">
        <w:rPr>
          <w:rFonts w:hint="cs"/>
          <w:rtl/>
          <w:lang w:eastAsia="he-IL"/>
        </w:rPr>
        <w:t xml:space="preserve"> </w:t>
      </w:r>
    </w:p>
    <w:p w:rsidR="00BA05A3" w:rsidRDefault="00BA05A3" w:rsidP="006E04E3">
      <w:pPr>
        <w:rPr>
          <w:rtl/>
          <w:lang w:eastAsia="he-IL"/>
        </w:rPr>
      </w:pPr>
    </w:p>
    <w:p w:rsidR="00BA05A3" w:rsidRDefault="00BA05A3" w:rsidP="006E04E3">
      <w:pPr>
        <w:pStyle w:val="-"/>
        <w:keepNext/>
        <w:rPr>
          <w:rtl/>
        </w:rPr>
      </w:pPr>
      <w:bookmarkStart w:id="12594" w:name="ET_speakercontinue_5296_16"/>
      <w:r w:rsidRPr="009F7602">
        <w:rPr>
          <w:rStyle w:val="TagStyle"/>
          <w:rtl/>
        </w:rPr>
        <w:t xml:space="preserve"> &lt;&lt; דובר_המשך &gt;&gt; </w:t>
      </w:r>
      <w:r>
        <w:rPr>
          <w:rtl/>
        </w:rPr>
        <w:t>יואב קיש (הליכוד):</w:t>
      </w:r>
      <w:r w:rsidRPr="009F7602">
        <w:rPr>
          <w:rStyle w:val="TagStyle"/>
          <w:rtl/>
        </w:rPr>
        <w:t xml:space="preserve"> &lt;&lt; דובר_המשך &gt;&gt;</w:t>
      </w:r>
      <w:r>
        <w:rPr>
          <w:rtl/>
        </w:rPr>
        <w:t xml:space="preserve">   </w:t>
      </w:r>
      <w:bookmarkEnd w:id="12594"/>
    </w:p>
    <w:p w:rsidR="00BA05A3" w:rsidRDefault="00BA05A3" w:rsidP="008613F7">
      <w:pPr>
        <w:rPr>
          <w:rtl/>
          <w:lang w:eastAsia="he-IL"/>
        </w:rPr>
      </w:pPr>
    </w:p>
    <w:p w:rsidR="00BA05A3" w:rsidRDefault="00BA05A3" w:rsidP="00AC2C3D">
      <w:pPr>
        <w:rPr>
          <w:rtl/>
          <w:lang w:eastAsia="he-IL"/>
        </w:rPr>
      </w:pPr>
      <w:r>
        <w:rPr>
          <w:rFonts w:hint="cs"/>
          <w:rtl/>
          <w:lang w:eastAsia="he-IL"/>
        </w:rPr>
        <w:t xml:space="preserve">תתבייש </w:t>
      </w:r>
      <w:r w:rsidR="00AC2C3D">
        <w:rPr>
          <w:rFonts w:hint="cs"/>
          <w:rtl/>
          <w:lang w:eastAsia="he-IL"/>
        </w:rPr>
        <w:t>ב</w:t>
      </w:r>
      <w:r>
        <w:rPr>
          <w:rFonts w:hint="cs"/>
          <w:rtl/>
          <w:lang w:eastAsia="he-IL"/>
        </w:rPr>
        <w:t xml:space="preserve">עצמך. </w:t>
      </w:r>
    </w:p>
    <w:p w:rsidR="00BA05A3" w:rsidRDefault="00BA05A3" w:rsidP="006E04E3">
      <w:pPr>
        <w:rPr>
          <w:rtl/>
          <w:lang w:eastAsia="he-IL"/>
        </w:rPr>
      </w:pPr>
      <w:bookmarkStart w:id="12595" w:name="_ETM_Q40_177000"/>
      <w:bookmarkEnd w:id="12595"/>
    </w:p>
    <w:p w:rsidR="00BA05A3" w:rsidRDefault="00BA05A3" w:rsidP="006E04E3">
      <w:pPr>
        <w:pStyle w:val="af5"/>
        <w:keepNext/>
        <w:rPr>
          <w:rtl/>
        </w:rPr>
      </w:pPr>
      <w:bookmarkStart w:id="12596" w:name="ET_interruption_5771_17"/>
      <w:r w:rsidRPr="009F7602">
        <w:rPr>
          <w:rStyle w:val="TagStyle"/>
          <w:rtl/>
        </w:rPr>
        <w:t xml:space="preserve"> &lt;&lt; קריאה &gt;&gt; </w:t>
      </w:r>
      <w:r>
        <w:rPr>
          <w:rtl/>
        </w:rPr>
        <w:t>איתן גינזבורג (כחול לבן):</w:t>
      </w:r>
      <w:r w:rsidRPr="009F7602">
        <w:rPr>
          <w:rStyle w:val="TagStyle"/>
          <w:rtl/>
        </w:rPr>
        <w:t xml:space="preserve"> &lt;&lt; קריאה &gt;&gt;</w:t>
      </w:r>
      <w:r>
        <w:rPr>
          <w:rtl/>
        </w:rPr>
        <w:t xml:space="preserve">   </w:t>
      </w:r>
      <w:bookmarkEnd w:id="12596"/>
    </w:p>
    <w:p w:rsidR="00BA05A3" w:rsidRDefault="00BA05A3" w:rsidP="008613F7">
      <w:pPr>
        <w:rPr>
          <w:rtl/>
          <w:lang w:eastAsia="he-IL"/>
        </w:rPr>
      </w:pPr>
    </w:p>
    <w:p w:rsidR="00BA05A3" w:rsidRDefault="00D76A9E" w:rsidP="006E04E3">
      <w:pPr>
        <w:rPr>
          <w:rtl/>
          <w:lang w:eastAsia="he-IL"/>
        </w:rPr>
      </w:pPr>
      <w:bookmarkStart w:id="12597" w:name="_ETM_Q40_181000"/>
      <w:bookmarkEnd w:id="12597"/>
      <w:r>
        <w:rPr>
          <w:rFonts w:hint="cs"/>
          <w:rtl/>
          <w:lang w:eastAsia="he-IL"/>
        </w:rPr>
        <w:t>– –</w:t>
      </w:r>
      <w:r w:rsidR="00BA05A3">
        <w:rPr>
          <w:rFonts w:hint="cs"/>
          <w:rtl/>
          <w:lang w:eastAsia="he-IL"/>
        </w:rPr>
        <w:t xml:space="preserve"> מאלה </w:t>
      </w:r>
      <w:r>
        <w:rPr>
          <w:rFonts w:hint="cs"/>
          <w:rtl/>
          <w:lang w:eastAsia="he-IL"/>
        </w:rPr>
        <w:t>– – –</w:t>
      </w:r>
    </w:p>
    <w:p w:rsidR="00BA05A3" w:rsidRDefault="00BA05A3" w:rsidP="006E04E3">
      <w:pPr>
        <w:rPr>
          <w:rtl/>
          <w:lang w:eastAsia="he-IL"/>
        </w:rPr>
      </w:pPr>
      <w:bookmarkStart w:id="12598" w:name="_ETM_Q40_181379"/>
      <w:bookmarkEnd w:id="12598"/>
    </w:p>
    <w:p w:rsidR="00BA05A3" w:rsidRDefault="00BA05A3" w:rsidP="006E04E3">
      <w:pPr>
        <w:pStyle w:val="-"/>
        <w:keepNext/>
        <w:rPr>
          <w:rtl/>
        </w:rPr>
      </w:pPr>
      <w:bookmarkStart w:id="12599" w:name="ET_speakercontinue_5296_18"/>
      <w:r w:rsidRPr="009F7602">
        <w:rPr>
          <w:rStyle w:val="TagStyle"/>
          <w:rtl/>
        </w:rPr>
        <w:lastRenderedPageBreak/>
        <w:t xml:space="preserve"> &lt;&lt; דובר_המשך &gt;&gt; </w:t>
      </w:r>
      <w:r>
        <w:rPr>
          <w:rtl/>
        </w:rPr>
        <w:t>יואב קיש (הליכוד):</w:t>
      </w:r>
      <w:r w:rsidRPr="009F7602">
        <w:rPr>
          <w:rStyle w:val="TagStyle"/>
          <w:rtl/>
        </w:rPr>
        <w:t xml:space="preserve"> &lt;&lt; דובר_המשך &gt;&gt;</w:t>
      </w:r>
      <w:r>
        <w:rPr>
          <w:rtl/>
        </w:rPr>
        <w:t xml:space="preserve">   </w:t>
      </w:r>
      <w:bookmarkEnd w:id="12599"/>
    </w:p>
    <w:p w:rsidR="00BA05A3" w:rsidRDefault="00BA05A3" w:rsidP="008613F7">
      <w:pPr>
        <w:rPr>
          <w:rtl/>
          <w:lang w:eastAsia="he-IL"/>
        </w:rPr>
      </w:pPr>
    </w:p>
    <w:p w:rsidR="00BA05A3" w:rsidRDefault="00BA05A3" w:rsidP="006E04E3">
      <w:pPr>
        <w:rPr>
          <w:rtl/>
          <w:lang w:eastAsia="he-IL"/>
        </w:rPr>
      </w:pPr>
      <w:bookmarkStart w:id="12600" w:name="_ETM_Q40_179000"/>
      <w:bookmarkEnd w:id="12600"/>
      <w:r>
        <w:rPr>
          <w:rFonts w:hint="cs"/>
          <w:rtl/>
          <w:lang w:eastAsia="he-IL"/>
        </w:rPr>
        <w:t xml:space="preserve">ההצעה שלך היא צבועה, ההתנהלות שלך היא צבועה </w:t>
      </w:r>
      <w:bookmarkStart w:id="12601" w:name="_ETM_Q40_189792"/>
      <w:bookmarkEnd w:id="12601"/>
      <w:r w:rsidR="00D76A9E">
        <w:rPr>
          <w:rFonts w:hint="cs"/>
          <w:rtl/>
          <w:lang w:eastAsia="he-IL"/>
        </w:rPr>
        <w:t>– –</w:t>
      </w:r>
      <w:r>
        <w:rPr>
          <w:rFonts w:hint="cs"/>
          <w:rtl/>
          <w:lang w:eastAsia="he-IL"/>
        </w:rPr>
        <w:t xml:space="preserve"> </w:t>
      </w:r>
    </w:p>
    <w:p w:rsidR="00BA05A3" w:rsidRDefault="00BA05A3" w:rsidP="006E04E3">
      <w:pPr>
        <w:rPr>
          <w:rtl/>
          <w:lang w:eastAsia="he-IL"/>
        </w:rPr>
      </w:pPr>
    </w:p>
    <w:p w:rsidR="00BA05A3" w:rsidRDefault="00BA05A3" w:rsidP="006E04E3">
      <w:pPr>
        <w:pStyle w:val="af5"/>
        <w:keepNext/>
        <w:rPr>
          <w:rtl/>
        </w:rPr>
      </w:pPr>
      <w:bookmarkStart w:id="12602" w:name="ET_interruption_5771_19"/>
      <w:r w:rsidRPr="009F7602">
        <w:rPr>
          <w:rStyle w:val="TagStyle"/>
          <w:rtl/>
        </w:rPr>
        <w:t xml:space="preserve"> &lt;&lt; קריאה &gt;&gt; </w:t>
      </w:r>
      <w:r>
        <w:rPr>
          <w:rtl/>
        </w:rPr>
        <w:t>איתן גינזבורג (כחול לבן):</w:t>
      </w:r>
      <w:r w:rsidRPr="009F7602">
        <w:rPr>
          <w:rStyle w:val="TagStyle"/>
          <w:rtl/>
        </w:rPr>
        <w:t xml:space="preserve"> &lt;&lt; קריאה &gt;&gt;</w:t>
      </w:r>
      <w:r>
        <w:rPr>
          <w:rtl/>
        </w:rPr>
        <w:t xml:space="preserve">   </w:t>
      </w:r>
      <w:bookmarkEnd w:id="12602"/>
    </w:p>
    <w:p w:rsidR="00BA05A3" w:rsidRDefault="00BA05A3" w:rsidP="008613F7">
      <w:pPr>
        <w:rPr>
          <w:rtl/>
          <w:lang w:eastAsia="he-IL"/>
        </w:rPr>
      </w:pPr>
    </w:p>
    <w:p w:rsidR="00BA05A3" w:rsidRDefault="00BA05A3" w:rsidP="006E04E3">
      <w:pPr>
        <w:rPr>
          <w:rtl/>
          <w:lang w:eastAsia="he-IL"/>
        </w:rPr>
      </w:pPr>
      <w:r>
        <w:rPr>
          <w:rFonts w:hint="cs"/>
          <w:rtl/>
          <w:lang w:eastAsia="he-IL"/>
        </w:rPr>
        <w:t>צבועה? באמת?</w:t>
      </w:r>
    </w:p>
    <w:p w:rsidR="00BA05A3" w:rsidRDefault="00BA05A3" w:rsidP="006E04E3">
      <w:pPr>
        <w:rPr>
          <w:rtl/>
          <w:lang w:eastAsia="he-IL"/>
        </w:rPr>
      </w:pPr>
    </w:p>
    <w:p w:rsidR="00BA05A3" w:rsidRDefault="00BA05A3" w:rsidP="006E04E3">
      <w:pPr>
        <w:pStyle w:val="-"/>
        <w:keepNext/>
        <w:rPr>
          <w:rtl/>
        </w:rPr>
      </w:pPr>
      <w:bookmarkStart w:id="12603" w:name="ET_speakercontinue_5296_20"/>
      <w:r w:rsidRPr="009F7602">
        <w:rPr>
          <w:rStyle w:val="TagStyle"/>
          <w:rtl/>
        </w:rPr>
        <w:t xml:space="preserve"> &lt;&lt; דובר_המשך &gt;&gt; </w:t>
      </w:r>
      <w:r>
        <w:rPr>
          <w:rtl/>
        </w:rPr>
        <w:t>יואב קיש (הליכוד):</w:t>
      </w:r>
      <w:r w:rsidRPr="009F7602">
        <w:rPr>
          <w:rStyle w:val="TagStyle"/>
          <w:rtl/>
        </w:rPr>
        <w:t xml:space="preserve"> &lt;&lt; דובר_המשך &gt;&gt;</w:t>
      </w:r>
      <w:r>
        <w:rPr>
          <w:rtl/>
        </w:rPr>
        <w:t xml:space="preserve">   </w:t>
      </w:r>
      <w:bookmarkEnd w:id="12603"/>
    </w:p>
    <w:p w:rsidR="00BA05A3" w:rsidRDefault="00BA05A3" w:rsidP="008613F7">
      <w:pPr>
        <w:rPr>
          <w:rtl/>
          <w:lang w:eastAsia="he-IL"/>
        </w:rPr>
      </w:pPr>
    </w:p>
    <w:p w:rsidR="00BA05A3" w:rsidRDefault="00D76A9E" w:rsidP="006E04E3">
      <w:pPr>
        <w:rPr>
          <w:rtl/>
          <w:lang w:eastAsia="he-IL"/>
        </w:rPr>
      </w:pPr>
      <w:r>
        <w:rPr>
          <w:rFonts w:hint="cs"/>
          <w:rtl/>
          <w:lang w:eastAsia="he-IL"/>
        </w:rPr>
        <w:t>– –</w:t>
      </w:r>
      <w:r w:rsidR="00AC2C3D">
        <w:rPr>
          <w:rFonts w:hint="cs"/>
          <w:rtl/>
          <w:lang w:eastAsia="he-IL"/>
        </w:rPr>
        <w:t xml:space="preserve"> </w:t>
      </w:r>
      <w:r w:rsidR="00BA05A3">
        <w:rPr>
          <w:rFonts w:hint="cs"/>
          <w:rtl/>
          <w:lang w:eastAsia="he-IL"/>
        </w:rPr>
        <w:t xml:space="preserve">ואתה עשית נזק לאבות, לכל אבא באשר הוא. </w:t>
      </w:r>
    </w:p>
    <w:p w:rsidR="00BA05A3" w:rsidRDefault="00BA05A3" w:rsidP="006E04E3">
      <w:pPr>
        <w:rPr>
          <w:rtl/>
          <w:lang w:eastAsia="he-IL"/>
        </w:rPr>
      </w:pPr>
    </w:p>
    <w:p w:rsidR="00BA05A3" w:rsidRDefault="00BA05A3" w:rsidP="006E04E3">
      <w:pPr>
        <w:pStyle w:val="af5"/>
        <w:keepNext/>
        <w:rPr>
          <w:rtl/>
        </w:rPr>
      </w:pPr>
      <w:bookmarkStart w:id="12604" w:name="ET_interruption_5771_21"/>
      <w:r w:rsidRPr="0034223A">
        <w:rPr>
          <w:rStyle w:val="TagStyle"/>
          <w:rtl/>
        </w:rPr>
        <w:t xml:space="preserve"> &lt;&lt; קריאה &gt;&gt; </w:t>
      </w:r>
      <w:r>
        <w:rPr>
          <w:rtl/>
        </w:rPr>
        <w:t>איתן גינזבורג (כחול לבן):</w:t>
      </w:r>
      <w:r w:rsidRPr="0034223A">
        <w:rPr>
          <w:rStyle w:val="TagStyle"/>
          <w:rtl/>
        </w:rPr>
        <w:t xml:space="preserve"> &lt;&lt; קריאה &gt;&gt;</w:t>
      </w:r>
      <w:r>
        <w:rPr>
          <w:rtl/>
        </w:rPr>
        <w:t xml:space="preserve">   </w:t>
      </w:r>
      <w:bookmarkEnd w:id="12604"/>
    </w:p>
    <w:p w:rsidR="00BA05A3" w:rsidRDefault="00BA05A3" w:rsidP="008613F7">
      <w:pPr>
        <w:rPr>
          <w:rtl/>
          <w:lang w:eastAsia="he-IL"/>
        </w:rPr>
      </w:pPr>
    </w:p>
    <w:p w:rsidR="00BA05A3" w:rsidRDefault="00BA05A3" w:rsidP="009635F5">
      <w:pPr>
        <w:rPr>
          <w:rtl/>
        </w:rPr>
      </w:pPr>
      <w:r>
        <w:rPr>
          <w:rFonts w:hint="cs"/>
          <w:rtl/>
        </w:rPr>
        <w:t xml:space="preserve">הצעת החוק שלי, אדוני, היא הצעת חוק של משרד הבריאות, שאתה נמצא בו. </w:t>
      </w:r>
    </w:p>
    <w:p w:rsidR="00BA05A3" w:rsidRDefault="00BA05A3" w:rsidP="009635F5">
      <w:pPr>
        <w:rPr>
          <w:rtl/>
        </w:rPr>
      </w:pPr>
    </w:p>
    <w:p w:rsidR="00BA05A3" w:rsidRDefault="00BA05A3" w:rsidP="006E04E3">
      <w:pPr>
        <w:pStyle w:val="-"/>
        <w:keepNext/>
        <w:rPr>
          <w:rtl/>
        </w:rPr>
      </w:pPr>
      <w:bookmarkStart w:id="12605" w:name="ET_speakercontinue_5296_22"/>
      <w:r w:rsidRPr="0034223A">
        <w:rPr>
          <w:rStyle w:val="TagStyle"/>
          <w:rtl/>
        </w:rPr>
        <w:t xml:space="preserve"> &lt;&lt; דובר_המשך &gt;&gt; </w:t>
      </w:r>
      <w:r>
        <w:rPr>
          <w:rtl/>
        </w:rPr>
        <w:t>יואב קיש (הליכוד):</w:t>
      </w:r>
      <w:r w:rsidRPr="0034223A">
        <w:rPr>
          <w:rStyle w:val="TagStyle"/>
          <w:rtl/>
        </w:rPr>
        <w:t xml:space="preserve"> &lt;&lt; דובר_המשך &gt;&gt;</w:t>
      </w:r>
      <w:r>
        <w:rPr>
          <w:rtl/>
        </w:rPr>
        <w:t xml:space="preserve">   </w:t>
      </w:r>
      <w:bookmarkEnd w:id="12605"/>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אני אקריא לך עכשיו </w:t>
      </w:r>
      <w:r w:rsidR="00D76A9E">
        <w:rPr>
          <w:rFonts w:hint="cs"/>
          <w:rtl/>
          <w:lang w:eastAsia="he-IL"/>
        </w:rPr>
        <w:t>– – –</w:t>
      </w:r>
      <w:r>
        <w:rPr>
          <w:rFonts w:hint="cs"/>
          <w:rtl/>
          <w:lang w:eastAsia="he-IL"/>
        </w:rPr>
        <w:t xml:space="preserve"> </w:t>
      </w:r>
    </w:p>
    <w:p w:rsidR="00BA05A3" w:rsidRDefault="00BA05A3" w:rsidP="006E04E3">
      <w:pPr>
        <w:rPr>
          <w:rtl/>
          <w:lang w:eastAsia="he-IL"/>
        </w:rPr>
      </w:pPr>
    </w:p>
    <w:p w:rsidR="00BA05A3" w:rsidRDefault="00BA05A3" w:rsidP="006E04E3">
      <w:pPr>
        <w:pStyle w:val="af5"/>
        <w:keepNext/>
        <w:rPr>
          <w:rtl/>
        </w:rPr>
      </w:pPr>
      <w:bookmarkStart w:id="12606" w:name="ET_interruption_5771_23"/>
      <w:r w:rsidRPr="0034223A">
        <w:rPr>
          <w:rStyle w:val="TagStyle"/>
          <w:rtl/>
        </w:rPr>
        <w:t xml:space="preserve"> &lt;&lt; קריאה &gt;&gt; </w:t>
      </w:r>
      <w:r>
        <w:rPr>
          <w:rtl/>
        </w:rPr>
        <w:t>איתן גינזבורג (כחול לבן):</w:t>
      </w:r>
      <w:r w:rsidRPr="0034223A">
        <w:rPr>
          <w:rStyle w:val="TagStyle"/>
          <w:rtl/>
        </w:rPr>
        <w:t xml:space="preserve"> &lt;&lt; קריאה &gt;&gt;</w:t>
      </w:r>
      <w:r>
        <w:rPr>
          <w:rtl/>
        </w:rPr>
        <w:t xml:space="preserve">   </w:t>
      </w:r>
      <w:bookmarkEnd w:id="12606"/>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הצעת החוק שלי מועתקת ממשרד הבריאות. </w:t>
      </w:r>
    </w:p>
    <w:p w:rsidR="00BA05A3" w:rsidRDefault="00BA05A3" w:rsidP="006E04E3">
      <w:pPr>
        <w:rPr>
          <w:rtl/>
          <w:lang w:eastAsia="he-IL"/>
        </w:rPr>
      </w:pPr>
      <w:bookmarkStart w:id="12607" w:name="_ETM_Q40_204390"/>
      <w:bookmarkEnd w:id="12607"/>
    </w:p>
    <w:p w:rsidR="00BA05A3" w:rsidRDefault="00BA05A3" w:rsidP="006E04E3">
      <w:pPr>
        <w:pStyle w:val="-"/>
        <w:keepNext/>
        <w:rPr>
          <w:rtl/>
        </w:rPr>
      </w:pPr>
      <w:bookmarkStart w:id="12608" w:name="ET_speakercontinue_5296_24"/>
      <w:r w:rsidRPr="0034223A">
        <w:rPr>
          <w:rStyle w:val="TagStyle"/>
          <w:rtl/>
        </w:rPr>
        <w:t xml:space="preserve"> &lt;&lt; דובר_המשך &gt;&gt; </w:t>
      </w:r>
      <w:r>
        <w:rPr>
          <w:rtl/>
        </w:rPr>
        <w:t>יואב קיש (הליכוד):</w:t>
      </w:r>
      <w:r w:rsidRPr="0034223A">
        <w:rPr>
          <w:rStyle w:val="TagStyle"/>
          <w:rtl/>
        </w:rPr>
        <w:t xml:space="preserve"> &lt;&lt; דובר_המשך &gt;&gt;</w:t>
      </w:r>
      <w:r>
        <w:rPr>
          <w:rtl/>
        </w:rPr>
        <w:t xml:space="preserve">   </w:t>
      </w:r>
      <w:bookmarkEnd w:id="12608"/>
    </w:p>
    <w:p w:rsidR="00BA05A3" w:rsidRDefault="00BA05A3" w:rsidP="008613F7">
      <w:pPr>
        <w:rPr>
          <w:rtl/>
          <w:lang w:eastAsia="he-IL"/>
        </w:rPr>
      </w:pPr>
    </w:p>
    <w:p w:rsidR="00BA05A3" w:rsidRDefault="00BA05A3" w:rsidP="00AC2C3D">
      <w:pPr>
        <w:rPr>
          <w:rtl/>
          <w:lang w:eastAsia="he-IL"/>
        </w:rPr>
      </w:pPr>
      <w:r>
        <w:rPr>
          <w:rFonts w:hint="cs"/>
          <w:rtl/>
          <w:lang w:eastAsia="he-IL"/>
        </w:rPr>
        <w:t xml:space="preserve">אני אקריא לך את רשימת הצבועים פה בכנסת. בבקשה: איתן </w:t>
      </w:r>
      <w:bookmarkStart w:id="12609" w:name="_ETM_Q40_204000"/>
      <w:bookmarkEnd w:id="12609"/>
      <w:r>
        <w:rPr>
          <w:rFonts w:hint="cs"/>
          <w:rtl/>
          <w:lang w:eastAsia="he-IL"/>
        </w:rPr>
        <w:t xml:space="preserve">גינזבורג, אבי ניסנקורן, מירב כהן, רם שפע, אסף זמיר, </w:t>
      </w:r>
      <w:bookmarkStart w:id="12610" w:name="_ETM_Q40_205000"/>
      <w:bookmarkEnd w:id="12610"/>
      <w:r>
        <w:rPr>
          <w:rFonts w:hint="cs"/>
          <w:rtl/>
          <w:lang w:eastAsia="he-IL"/>
        </w:rPr>
        <w:t>תהלה פרידמן, מיקי חיימוביץ'</w:t>
      </w:r>
      <w:r w:rsidR="00AC2C3D">
        <w:rPr>
          <w:rFonts w:hint="cs"/>
          <w:rtl/>
          <w:lang w:eastAsia="he-IL"/>
        </w:rPr>
        <w:t>;</w:t>
      </w:r>
      <w:r>
        <w:rPr>
          <w:rFonts w:hint="cs"/>
          <w:rtl/>
          <w:lang w:eastAsia="he-IL"/>
        </w:rPr>
        <w:t xml:space="preserve"> מהאופוזיציה: ניצן הורוביץ </w:t>
      </w:r>
      <w:r>
        <w:rPr>
          <w:rFonts w:hint="eastAsia"/>
          <w:rtl/>
          <w:lang w:eastAsia="he-IL"/>
        </w:rPr>
        <w:t xml:space="preserve">– </w:t>
      </w:r>
      <w:r>
        <w:rPr>
          <w:rFonts w:hint="cs"/>
          <w:rtl/>
          <w:lang w:eastAsia="he-IL"/>
        </w:rPr>
        <w:t>איפה ניצן הורוביץ?</w:t>
      </w:r>
      <w:bookmarkStart w:id="12611" w:name="_ETM_Q40_211000"/>
      <w:bookmarkEnd w:id="12611"/>
      <w:r>
        <w:rPr>
          <w:rFonts w:hint="cs"/>
          <w:rtl/>
          <w:lang w:eastAsia="he-IL"/>
        </w:rPr>
        <w:t xml:space="preserve"> ניצן, זאת הצעה שלך. איך אתה לא מתבייש להצביע נגד </w:t>
      </w:r>
      <w:bookmarkStart w:id="12612" w:name="_ETM_Q40_221000"/>
      <w:bookmarkEnd w:id="12612"/>
      <w:r>
        <w:rPr>
          <w:rFonts w:hint="cs"/>
          <w:rtl/>
          <w:lang w:eastAsia="he-IL"/>
        </w:rPr>
        <w:t xml:space="preserve">חזקת הגיל הרך? בושה. תתבייש לך. </w:t>
      </w:r>
    </w:p>
    <w:p w:rsidR="00BA05A3" w:rsidRDefault="00BA05A3" w:rsidP="006E04E3">
      <w:pPr>
        <w:rPr>
          <w:rtl/>
          <w:lang w:eastAsia="he-IL"/>
        </w:rPr>
      </w:pPr>
      <w:bookmarkStart w:id="12613" w:name="_ETM_Q40_205290"/>
      <w:bookmarkEnd w:id="12613"/>
    </w:p>
    <w:p w:rsidR="00BA05A3" w:rsidRDefault="00BA05A3" w:rsidP="006E04E3">
      <w:pPr>
        <w:pStyle w:val="af5"/>
        <w:keepNext/>
        <w:rPr>
          <w:rtl/>
        </w:rPr>
      </w:pPr>
      <w:bookmarkStart w:id="12614" w:name="ET_interruption_4615_25"/>
      <w:r w:rsidRPr="0034223A">
        <w:rPr>
          <w:rStyle w:val="TagStyle"/>
          <w:rtl/>
        </w:rPr>
        <w:t xml:space="preserve"> &lt;&lt; קריאה &gt;&gt; </w:t>
      </w:r>
      <w:r>
        <w:rPr>
          <w:rtl/>
        </w:rPr>
        <w:t>ניצן הורוביץ (מרצ):</w:t>
      </w:r>
      <w:r w:rsidRPr="0034223A">
        <w:rPr>
          <w:rStyle w:val="TagStyle"/>
          <w:rtl/>
        </w:rPr>
        <w:t xml:space="preserve"> &lt;&lt; קריאה &gt;&gt;</w:t>
      </w:r>
      <w:r>
        <w:rPr>
          <w:rtl/>
        </w:rPr>
        <w:t xml:space="preserve">   </w:t>
      </w:r>
      <w:bookmarkEnd w:id="12614"/>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תתבייש. </w:t>
      </w:r>
    </w:p>
    <w:p w:rsidR="00BA05A3" w:rsidRDefault="00BA05A3" w:rsidP="006E04E3">
      <w:pPr>
        <w:rPr>
          <w:rtl/>
          <w:lang w:eastAsia="he-IL"/>
        </w:rPr>
      </w:pPr>
    </w:p>
    <w:p w:rsidR="00BA05A3" w:rsidRDefault="00BA05A3" w:rsidP="006E04E3">
      <w:pPr>
        <w:pStyle w:val="-"/>
        <w:keepNext/>
        <w:rPr>
          <w:rtl/>
        </w:rPr>
      </w:pPr>
      <w:bookmarkStart w:id="12615" w:name="ET_speakercontinue_5296_26"/>
      <w:r w:rsidRPr="00A07378">
        <w:rPr>
          <w:rStyle w:val="TagStyle"/>
          <w:rtl/>
        </w:rPr>
        <w:lastRenderedPageBreak/>
        <w:t xml:space="preserve"> &lt;&lt; דובר_המשך &gt;&gt; </w:t>
      </w:r>
      <w:r>
        <w:rPr>
          <w:rtl/>
        </w:rPr>
        <w:t>יואב קיש (הליכוד):</w:t>
      </w:r>
      <w:r w:rsidRPr="00A07378">
        <w:rPr>
          <w:rStyle w:val="TagStyle"/>
          <w:rtl/>
        </w:rPr>
        <w:t xml:space="preserve"> &lt;&lt; דובר_המשך &gt;&gt;</w:t>
      </w:r>
      <w:r>
        <w:rPr>
          <w:rtl/>
        </w:rPr>
        <w:t xml:space="preserve">   </w:t>
      </w:r>
      <w:bookmarkEnd w:id="12615"/>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נולד לך ילד ואז אתה לא יכול להיות אבא שלו? לא ראיתי כזאת צביעות מעולם, מעולם. </w:t>
      </w:r>
      <w:bookmarkStart w:id="12616" w:name="_ETM_Q40_227000"/>
      <w:bookmarkStart w:id="12617" w:name="_ETM_Q40_227290"/>
      <w:bookmarkStart w:id="12618" w:name="_ETM_Q40_228000"/>
      <w:bookmarkEnd w:id="12616"/>
      <w:bookmarkEnd w:id="12617"/>
      <w:bookmarkEnd w:id="12618"/>
      <w:r>
        <w:rPr>
          <w:rFonts w:hint="cs"/>
          <w:rtl/>
          <w:lang w:eastAsia="he-IL"/>
        </w:rPr>
        <w:t xml:space="preserve">תמר זנדברג, עמיר פרץ, יאיר לפיד. </w:t>
      </w:r>
    </w:p>
    <w:p w:rsidR="00BA05A3" w:rsidRDefault="00BA05A3" w:rsidP="009635F5">
      <w:pPr>
        <w:rPr>
          <w:rtl/>
        </w:rPr>
      </w:pPr>
    </w:p>
    <w:p w:rsidR="00BA05A3" w:rsidRDefault="00BA05A3" w:rsidP="006E04E3">
      <w:pPr>
        <w:pStyle w:val="af5"/>
        <w:keepNext/>
        <w:rPr>
          <w:rtl/>
        </w:rPr>
      </w:pPr>
      <w:bookmarkStart w:id="12619" w:name="ET_interruption_5079_28"/>
      <w:r w:rsidRPr="00A07378">
        <w:rPr>
          <w:rStyle w:val="TagStyle"/>
          <w:rtl/>
        </w:rPr>
        <w:t xml:space="preserve"> &lt;&lt; קריאה &gt;&gt; </w:t>
      </w:r>
      <w:r>
        <w:rPr>
          <w:rtl/>
        </w:rPr>
        <w:t>תמר זנדברג (מרצ):</w:t>
      </w:r>
      <w:r w:rsidRPr="00A07378">
        <w:rPr>
          <w:rStyle w:val="TagStyle"/>
          <w:rtl/>
        </w:rPr>
        <w:t xml:space="preserve"> &lt;&lt; קריאה &gt;&gt;</w:t>
      </w:r>
      <w:r>
        <w:rPr>
          <w:rtl/>
        </w:rPr>
        <w:t xml:space="preserve">   </w:t>
      </w:r>
      <w:bookmarkEnd w:id="12619"/>
    </w:p>
    <w:p w:rsidR="00BA05A3" w:rsidRPr="00A07378" w:rsidRDefault="00BA05A3" w:rsidP="006E04E3">
      <w:pPr>
        <w:rPr>
          <w:rtl/>
          <w:lang w:eastAsia="he-IL"/>
        </w:rPr>
      </w:pPr>
    </w:p>
    <w:p w:rsidR="00BA05A3" w:rsidRDefault="00BA05A3" w:rsidP="006E04E3">
      <w:pPr>
        <w:rPr>
          <w:rtl/>
        </w:rPr>
      </w:pPr>
      <w:r>
        <w:rPr>
          <w:rFonts w:hint="cs"/>
          <w:rtl/>
        </w:rPr>
        <w:t xml:space="preserve">לך תביא חיסונים. אין לך חיסונים להשיג? לך תביא חיסונים. </w:t>
      </w:r>
    </w:p>
    <w:p w:rsidR="00BA05A3" w:rsidRDefault="00BA05A3" w:rsidP="009635F5">
      <w:pPr>
        <w:rPr>
          <w:rtl/>
        </w:rPr>
      </w:pPr>
    </w:p>
    <w:p w:rsidR="00BA05A3" w:rsidRDefault="00BA05A3" w:rsidP="006E04E3">
      <w:pPr>
        <w:pStyle w:val="-"/>
        <w:keepNext/>
        <w:rPr>
          <w:rtl/>
        </w:rPr>
      </w:pPr>
      <w:bookmarkStart w:id="12620" w:name="ET_speakercontinue_5296_29"/>
      <w:r w:rsidRPr="00A07378">
        <w:rPr>
          <w:rStyle w:val="TagStyle"/>
          <w:rtl/>
        </w:rPr>
        <w:t xml:space="preserve"> &lt;&lt; דובר_המשך &gt;&gt; </w:t>
      </w:r>
      <w:r>
        <w:rPr>
          <w:rtl/>
        </w:rPr>
        <w:t>יואב קיש (הליכוד):</w:t>
      </w:r>
      <w:r w:rsidRPr="00A07378">
        <w:rPr>
          <w:rStyle w:val="TagStyle"/>
          <w:rtl/>
        </w:rPr>
        <w:t xml:space="preserve"> &lt;&lt; דובר_המשך &gt;&gt;</w:t>
      </w:r>
      <w:r>
        <w:rPr>
          <w:rtl/>
        </w:rPr>
        <w:t xml:space="preserve">   </w:t>
      </w:r>
      <w:bookmarkEnd w:id="12620"/>
    </w:p>
    <w:p w:rsidR="00BA05A3" w:rsidRDefault="00BA05A3" w:rsidP="008613F7">
      <w:pPr>
        <w:rPr>
          <w:rtl/>
          <w:lang w:eastAsia="he-IL"/>
        </w:rPr>
      </w:pPr>
      <w:bookmarkStart w:id="12621" w:name="_ETM_Q40_237730"/>
      <w:bookmarkEnd w:id="12621"/>
    </w:p>
    <w:p w:rsidR="00BA05A3" w:rsidRDefault="00BA05A3" w:rsidP="006E04E3">
      <w:pPr>
        <w:rPr>
          <w:rtl/>
          <w:lang w:eastAsia="he-IL"/>
        </w:rPr>
      </w:pPr>
      <w:r>
        <w:rPr>
          <w:rFonts w:hint="cs"/>
          <w:rtl/>
          <w:lang w:eastAsia="he-IL"/>
        </w:rPr>
        <w:t xml:space="preserve">קארין אלהרר. </w:t>
      </w:r>
    </w:p>
    <w:p w:rsidR="00BA05A3" w:rsidRDefault="00BA05A3" w:rsidP="006E04E3">
      <w:pPr>
        <w:rPr>
          <w:rtl/>
          <w:lang w:eastAsia="he-IL"/>
        </w:rPr>
      </w:pPr>
      <w:bookmarkStart w:id="12622" w:name="_ETM_Q40_237000"/>
      <w:bookmarkEnd w:id="12622"/>
    </w:p>
    <w:p w:rsidR="00BA05A3" w:rsidRDefault="00BA05A3" w:rsidP="006E04E3">
      <w:pPr>
        <w:pStyle w:val="af5"/>
        <w:keepNext/>
        <w:rPr>
          <w:rtl/>
        </w:rPr>
      </w:pPr>
      <w:bookmarkStart w:id="12623" w:name="ET_interruption_5079_30"/>
      <w:r w:rsidRPr="00A07378">
        <w:rPr>
          <w:rStyle w:val="TagStyle"/>
          <w:rtl/>
        </w:rPr>
        <w:t xml:space="preserve"> &lt;&lt; קריאה &gt;&gt; </w:t>
      </w:r>
      <w:r>
        <w:rPr>
          <w:rtl/>
        </w:rPr>
        <w:t>תמר זנדברג (מרצ):</w:t>
      </w:r>
      <w:r w:rsidRPr="00A07378">
        <w:rPr>
          <w:rStyle w:val="TagStyle"/>
          <w:rtl/>
        </w:rPr>
        <w:t xml:space="preserve"> &lt;&lt; קריאה &gt;&gt;</w:t>
      </w:r>
      <w:r>
        <w:rPr>
          <w:rtl/>
        </w:rPr>
        <w:t xml:space="preserve">   </w:t>
      </w:r>
      <w:bookmarkEnd w:id="12623"/>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תתבייש לך. </w:t>
      </w:r>
    </w:p>
    <w:p w:rsidR="00BA05A3" w:rsidRDefault="00BA05A3" w:rsidP="006E04E3">
      <w:pPr>
        <w:rPr>
          <w:rtl/>
          <w:lang w:eastAsia="he-IL"/>
        </w:rPr>
      </w:pPr>
    </w:p>
    <w:p w:rsidR="00BA05A3" w:rsidRDefault="00BA05A3" w:rsidP="006E04E3">
      <w:pPr>
        <w:pStyle w:val="af5"/>
        <w:keepNext/>
        <w:rPr>
          <w:rtl/>
        </w:rPr>
      </w:pPr>
      <w:bookmarkStart w:id="12624" w:name="ET_interruption_5771_31"/>
      <w:r w:rsidRPr="00A07378">
        <w:rPr>
          <w:rStyle w:val="TagStyle"/>
          <w:rtl/>
        </w:rPr>
        <w:t xml:space="preserve"> &lt;&lt; קריאה &gt;&gt; </w:t>
      </w:r>
      <w:r>
        <w:rPr>
          <w:rtl/>
        </w:rPr>
        <w:t>איתן גינזבורג (כחול לבן):</w:t>
      </w:r>
      <w:r w:rsidRPr="00A07378">
        <w:rPr>
          <w:rStyle w:val="TagStyle"/>
          <w:rtl/>
        </w:rPr>
        <w:t xml:space="preserve"> &lt;&lt; קריאה &gt;&gt;</w:t>
      </w:r>
      <w:r>
        <w:rPr>
          <w:rtl/>
        </w:rPr>
        <w:t xml:space="preserve">   </w:t>
      </w:r>
      <w:bookmarkEnd w:id="12624"/>
    </w:p>
    <w:p w:rsidR="00BA05A3" w:rsidRDefault="00BA05A3" w:rsidP="008613F7">
      <w:pPr>
        <w:rPr>
          <w:rtl/>
          <w:lang w:eastAsia="he-IL"/>
        </w:rPr>
      </w:pPr>
    </w:p>
    <w:p w:rsidR="00BA05A3" w:rsidRDefault="00BA05A3" w:rsidP="00AC2C3D">
      <w:pPr>
        <w:rPr>
          <w:rtl/>
          <w:lang w:eastAsia="he-IL"/>
        </w:rPr>
      </w:pPr>
      <w:r>
        <w:rPr>
          <w:rFonts w:hint="cs"/>
          <w:rtl/>
          <w:lang w:eastAsia="he-IL"/>
        </w:rPr>
        <w:t xml:space="preserve">למה לא </w:t>
      </w:r>
      <w:r w:rsidR="00AC2C3D">
        <w:rPr>
          <w:rFonts w:hint="cs"/>
          <w:rtl/>
          <w:lang w:eastAsia="he-IL"/>
        </w:rPr>
        <w:t xml:space="preserve">הצגת </w:t>
      </w:r>
      <w:r>
        <w:rPr>
          <w:rFonts w:hint="cs"/>
          <w:rtl/>
          <w:lang w:eastAsia="he-IL"/>
        </w:rPr>
        <w:t xml:space="preserve">את חברי הכנסת </w:t>
      </w:r>
      <w:bookmarkStart w:id="12625" w:name="_ETM_Q40_232000"/>
      <w:bookmarkEnd w:id="12625"/>
      <w:r>
        <w:rPr>
          <w:rFonts w:hint="cs"/>
          <w:rtl/>
          <w:lang w:eastAsia="he-IL"/>
        </w:rPr>
        <w:t xml:space="preserve">מיהדות התורה? למה לא הקראת אותם? </w:t>
      </w:r>
    </w:p>
    <w:p w:rsidR="00BA05A3" w:rsidRDefault="00BA05A3" w:rsidP="006E04E3">
      <w:pPr>
        <w:rPr>
          <w:rtl/>
          <w:lang w:eastAsia="he-IL"/>
        </w:rPr>
      </w:pPr>
    </w:p>
    <w:p w:rsidR="00BA05A3" w:rsidRDefault="00BA05A3" w:rsidP="006E04E3">
      <w:pPr>
        <w:pStyle w:val="-"/>
        <w:keepNext/>
        <w:rPr>
          <w:rtl/>
        </w:rPr>
      </w:pPr>
      <w:bookmarkStart w:id="12626" w:name="ET_speakercontinue_5296_32"/>
      <w:r w:rsidRPr="00A07378">
        <w:rPr>
          <w:rStyle w:val="TagStyle"/>
          <w:rtl/>
        </w:rPr>
        <w:t xml:space="preserve"> &lt;&lt; דובר_המשך &gt;&gt; </w:t>
      </w:r>
      <w:r>
        <w:rPr>
          <w:rtl/>
        </w:rPr>
        <w:t>יואב קיש (הליכוד):</w:t>
      </w:r>
      <w:r w:rsidRPr="00A07378">
        <w:rPr>
          <w:rStyle w:val="TagStyle"/>
          <w:rtl/>
        </w:rPr>
        <w:t xml:space="preserve"> &lt;&lt; דובר_המשך &gt;&gt;</w:t>
      </w:r>
      <w:r>
        <w:rPr>
          <w:rtl/>
        </w:rPr>
        <w:t xml:space="preserve">   </w:t>
      </w:r>
      <w:bookmarkEnd w:id="12626"/>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כי הם הצביעו נגד. </w:t>
      </w:r>
      <w:bookmarkStart w:id="12627" w:name="_ETM_Q40_235000"/>
      <w:bookmarkEnd w:id="12627"/>
    </w:p>
    <w:p w:rsidR="00BA05A3" w:rsidRDefault="00BA05A3" w:rsidP="006E04E3">
      <w:pPr>
        <w:rPr>
          <w:rtl/>
          <w:lang w:eastAsia="he-IL"/>
        </w:rPr>
      </w:pPr>
    </w:p>
    <w:p w:rsidR="00BA05A3" w:rsidRDefault="00BA05A3" w:rsidP="006E04E3">
      <w:pPr>
        <w:pStyle w:val="af5"/>
        <w:keepNext/>
        <w:rPr>
          <w:rtl/>
        </w:rPr>
      </w:pPr>
      <w:bookmarkStart w:id="12628" w:name="ET_interruption_5771_33"/>
      <w:r w:rsidRPr="00A07378">
        <w:rPr>
          <w:rStyle w:val="TagStyle"/>
          <w:rtl/>
        </w:rPr>
        <w:t xml:space="preserve"> &lt;&lt; קריאה &gt;&gt; </w:t>
      </w:r>
      <w:r>
        <w:rPr>
          <w:rtl/>
        </w:rPr>
        <w:t>איתן גינזבורג (כחול לבן):</w:t>
      </w:r>
      <w:r w:rsidRPr="00A07378">
        <w:rPr>
          <w:rStyle w:val="TagStyle"/>
          <w:rtl/>
        </w:rPr>
        <w:t xml:space="preserve"> &lt;&lt; קריאה &gt;&gt;</w:t>
      </w:r>
      <w:r>
        <w:rPr>
          <w:rtl/>
        </w:rPr>
        <w:t xml:space="preserve">   </w:t>
      </w:r>
      <w:bookmarkEnd w:id="12628"/>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למה לא הקראת איתם? הם הצביעו יחד איתי. </w:t>
      </w:r>
    </w:p>
    <w:p w:rsidR="00BA05A3" w:rsidRDefault="00BA05A3" w:rsidP="006E04E3">
      <w:pPr>
        <w:rPr>
          <w:rtl/>
          <w:lang w:eastAsia="he-IL"/>
        </w:rPr>
      </w:pPr>
    </w:p>
    <w:p w:rsidR="00BA05A3" w:rsidRDefault="00BA05A3" w:rsidP="006E04E3">
      <w:pPr>
        <w:pStyle w:val="-"/>
        <w:keepNext/>
        <w:rPr>
          <w:rtl/>
        </w:rPr>
      </w:pPr>
      <w:bookmarkStart w:id="12629" w:name="ET_speakercontinue_5296_34"/>
      <w:r w:rsidRPr="00A07378">
        <w:rPr>
          <w:rStyle w:val="TagStyle"/>
          <w:rtl/>
        </w:rPr>
        <w:t xml:space="preserve"> &lt;&lt; דובר_המשך &gt;&gt; </w:t>
      </w:r>
      <w:r>
        <w:rPr>
          <w:rtl/>
        </w:rPr>
        <w:t>יואב קיש (הליכוד):</w:t>
      </w:r>
      <w:r w:rsidRPr="00A07378">
        <w:rPr>
          <w:rStyle w:val="TagStyle"/>
          <w:rtl/>
        </w:rPr>
        <w:t xml:space="preserve"> &lt;&lt; דובר_המשך &gt;&gt;</w:t>
      </w:r>
      <w:r>
        <w:rPr>
          <w:rtl/>
        </w:rPr>
        <w:t xml:space="preserve">   </w:t>
      </w:r>
      <w:bookmarkEnd w:id="12629"/>
    </w:p>
    <w:p w:rsidR="00BA05A3" w:rsidRDefault="00BA05A3" w:rsidP="006E04E3">
      <w:pPr>
        <w:rPr>
          <w:rtl/>
          <w:lang w:eastAsia="he-IL"/>
        </w:rPr>
      </w:pPr>
      <w:bookmarkStart w:id="12630" w:name="_ETM_Q40_242469"/>
      <w:bookmarkEnd w:id="12630"/>
    </w:p>
    <w:p w:rsidR="00BA05A3" w:rsidRDefault="00BA05A3" w:rsidP="006E04E3">
      <w:pPr>
        <w:rPr>
          <w:rtl/>
          <w:lang w:eastAsia="he-IL"/>
        </w:rPr>
      </w:pPr>
      <w:r>
        <w:rPr>
          <w:rFonts w:hint="cs"/>
          <w:rtl/>
          <w:lang w:eastAsia="he-IL"/>
        </w:rPr>
        <w:t xml:space="preserve">אבל אני </w:t>
      </w:r>
      <w:bookmarkStart w:id="12631" w:name="_ETM_Q40_240000"/>
      <w:bookmarkEnd w:id="12631"/>
      <w:r>
        <w:rPr>
          <w:rFonts w:hint="cs"/>
          <w:rtl/>
          <w:lang w:eastAsia="he-IL"/>
        </w:rPr>
        <w:t xml:space="preserve">אגיד לך, אתה שוכח את הזכות של הורה. אנחנו ביקשנו </w:t>
      </w:r>
      <w:bookmarkStart w:id="12632" w:name="_ETM_Q40_248000"/>
      <w:bookmarkEnd w:id="12632"/>
      <w:r>
        <w:rPr>
          <w:rFonts w:hint="cs"/>
          <w:rtl/>
          <w:lang w:eastAsia="he-IL"/>
        </w:rPr>
        <w:t xml:space="preserve">לפני רגע מעל הדוכן הזה  </w:t>
      </w:r>
      <w:r w:rsidR="00D76A9E">
        <w:rPr>
          <w:rFonts w:hint="cs"/>
          <w:rtl/>
          <w:lang w:eastAsia="he-IL"/>
        </w:rPr>
        <w:t>– –</w:t>
      </w:r>
      <w:r>
        <w:rPr>
          <w:rFonts w:hint="cs"/>
          <w:rtl/>
          <w:lang w:eastAsia="he-IL"/>
        </w:rPr>
        <w:t xml:space="preserve">  </w:t>
      </w:r>
    </w:p>
    <w:p w:rsidR="00BA05A3" w:rsidRDefault="00BA05A3" w:rsidP="006E04E3">
      <w:pPr>
        <w:rPr>
          <w:rtl/>
          <w:lang w:eastAsia="he-IL"/>
        </w:rPr>
      </w:pPr>
      <w:bookmarkStart w:id="12633" w:name="_ETM_Q40_270650"/>
      <w:bookmarkEnd w:id="12633"/>
    </w:p>
    <w:p w:rsidR="00BA05A3" w:rsidRDefault="00BA05A3" w:rsidP="006E04E3">
      <w:pPr>
        <w:pStyle w:val="af5"/>
        <w:keepNext/>
        <w:rPr>
          <w:rtl/>
        </w:rPr>
      </w:pPr>
      <w:bookmarkStart w:id="12634" w:name="ET_interruption_5771_35"/>
      <w:r w:rsidRPr="009B143C">
        <w:rPr>
          <w:rStyle w:val="TagStyle"/>
          <w:rtl/>
        </w:rPr>
        <w:t xml:space="preserve"> &lt;&lt; קריאה &gt;&gt; </w:t>
      </w:r>
      <w:r>
        <w:rPr>
          <w:rtl/>
        </w:rPr>
        <w:t>איתן גינזבורג (כחול לבן):</w:t>
      </w:r>
      <w:r w:rsidRPr="009B143C">
        <w:rPr>
          <w:rStyle w:val="TagStyle"/>
          <w:rtl/>
        </w:rPr>
        <w:t xml:space="preserve"> &lt;&lt; קריאה &gt;&gt;</w:t>
      </w:r>
      <w:r>
        <w:rPr>
          <w:rtl/>
        </w:rPr>
        <w:t xml:space="preserve">   </w:t>
      </w:r>
      <w:bookmarkEnd w:id="12634"/>
    </w:p>
    <w:p w:rsidR="00BA05A3" w:rsidRDefault="00BA05A3" w:rsidP="008613F7">
      <w:pPr>
        <w:rPr>
          <w:rtl/>
          <w:lang w:eastAsia="he-IL"/>
        </w:rPr>
      </w:pPr>
    </w:p>
    <w:p w:rsidR="00BA05A3" w:rsidRDefault="00BA05A3" w:rsidP="006E04E3">
      <w:pPr>
        <w:rPr>
          <w:rtl/>
          <w:lang w:eastAsia="he-IL"/>
        </w:rPr>
      </w:pPr>
      <w:r>
        <w:rPr>
          <w:rFonts w:hint="cs"/>
          <w:rtl/>
          <w:lang w:eastAsia="he-IL"/>
        </w:rPr>
        <w:lastRenderedPageBreak/>
        <w:t>את השותפים החרדים לא הקראת.</w:t>
      </w:r>
    </w:p>
    <w:p w:rsidR="00BA05A3" w:rsidRDefault="00BA05A3" w:rsidP="006E04E3">
      <w:pPr>
        <w:rPr>
          <w:rtl/>
          <w:lang w:eastAsia="he-IL"/>
        </w:rPr>
      </w:pPr>
    </w:p>
    <w:p w:rsidR="00BA05A3" w:rsidRDefault="00BA05A3" w:rsidP="006E04E3">
      <w:pPr>
        <w:pStyle w:val="-"/>
        <w:keepNext/>
        <w:rPr>
          <w:rtl/>
        </w:rPr>
      </w:pPr>
      <w:bookmarkStart w:id="12635" w:name="ET_speakercontinue_5296_36"/>
      <w:r w:rsidRPr="009B143C">
        <w:rPr>
          <w:rStyle w:val="TagStyle"/>
          <w:rtl/>
        </w:rPr>
        <w:t xml:space="preserve"> &lt;&lt; דובר_המשך &gt;&gt; </w:t>
      </w:r>
      <w:r>
        <w:rPr>
          <w:rtl/>
        </w:rPr>
        <w:t>יואב קיש (הליכוד):</w:t>
      </w:r>
      <w:r w:rsidRPr="009B143C">
        <w:rPr>
          <w:rStyle w:val="TagStyle"/>
          <w:rtl/>
        </w:rPr>
        <w:t xml:space="preserve"> &lt;&lt; דובר_המשך &gt;&gt;</w:t>
      </w:r>
      <w:r>
        <w:rPr>
          <w:rtl/>
        </w:rPr>
        <w:t xml:space="preserve">   </w:t>
      </w:r>
      <w:bookmarkEnd w:id="12635"/>
    </w:p>
    <w:p w:rsidR="00BA05A3" w:rsidRDefault="00BA05A3" w:rsidP="008613F7">
      <w:pPr>
        <w:rPr>
          <w:rtl/>
          <w:lang w:eastAsia="he-IL"/>
        </w:rPr>
      </w:pPr>
    </w:p>
    <w:p w:rsidR="00BA05A3" w:rsidRDefault="00D76A9E" w:rsidP="00AC2C3D">
      <w:pPr>
        <w:rPr>
          <w:rtl/>
          <w:lang w:eastAsia="he-IL"/>
        </w:rPr>
      </w:pPr>
      <w:bookmarkStart w:id="12636" w:name="_ETM_Q40_244000"/>
      <w:bookmarkEnd w:id="12636"/>
      <w:r>
        <w:rPr>
          <w:rFonts w:hint="cs"/>
          <w:rtl/>
          <w:lang w:eastAsia="he-IL"/>
        </w:rPr>
        <w:t>– –</w:t>
      </w:r>
      <w:r w:rsidR="00BA05A3">
        <w:rPr>
          <w:rFonts w:hint="cs"/>
          <w:rtl/>
          <w:lang w:eastAsia="he-IL"/>
        </w:rPr>
        <w:t xml:space="preserve"> ביקשנו לפני רגע מעל הדוכן </w:t>
      </w:r>
      <w:bookmarkStart w:id="12637" w:name="_ETM_Q40_254000"/>
      <w:bookmarkEnd w:id="12637"/>
      <w:r w:rsidR="00BA05A3">
        <w:rPr>
          <w:rFonts w:hint="cs"/>
          <w:rtl/>
          <w:lang w:eastAsia="he-IL"/>
        </w:rPr>
        <w:t xml:space="preserve">הזה את הדבר הכי טבעי ובסיסי: הזכות להיות הורה לילד שנולד. אתם מדברים איתי על עוברים. ילד שנולד, אתה רוצה </w:t>
      </w:r>
      <w:bookmarkStart w:id="12638" w:name="_ETM_Q40_263000"/>
      <w:bookmarkEnd w:id="12638"/>
      <w:r w:rsidR="00BA05A3">
        <w:rPr>
          <w:rFonts w:hint="cs"/>
          <w:rtl/>
          <w:lang w:eastAsia="he-IL"/>
        </w:rPr>
        <w:t>לגדל אותו</w:t>
      </w:r>
      <w:r w:rsidR="00AC2C3D">
        <w:rPr>
          <w:rFonts w:hint="cs"/>
          <w:rtl/>
          <w:lang w:eastAsia="he-IL"/>
        </w:rPr>
        <w:t>,</w:t>
      </w:r>
      <w:r w:rsidR="00BA05A3">
        <w:rPr>
          <w:rFonts w:hint="cs"/>
          <w:rtl/>
          <w:lang w:eastAsia="he-IL"/>
        </w:rPr>
        <w:t xml:space="preserve"> ואתה, במקום לתת לאותו אבא את הזכות לגדל </w:t>
      </w:r>
      <w:bookmarkStart w:id="12639" w:name="_ETM_Q40_269000"/>
      <w:bookmarkEnd w:id="12639"/>
      <w:r w:rsidR="00BA05A3">
        <w:rPr>
          <w:rFonts w:hint="cs"/>
          <w:rtl/>
          <w:lang w:eastAsia="he-IL"/>
        </w:rPr>
        <w:t xml:space="preserve">ילד, אתה אומר: לא, האימא. למה? כי זה ככה. טובת </w:t>
      </w:r>
      <w:bookmarkStart w:id="12640" w:name="_ETM_Q40_272000"/>
      <w:bookmarkEnd w:id="12640"/>
      <w:r w:rsidR="00BA05A3">
        <w:rPr>
          <w:rFonts w:hint="cs"/>
          <w:rtl/>
          <w:lang w:eastAsia="he-IL"/>
        </w:rPr>
        <w:t xml:space="preserve">הילד זה הדבר שקובע, לא שום דבר אחר. צריך לתקן את החוק הזה, וזה פשע נגד הילדים, פשע נגד </w:t>
      </w:r>
      <w:bookmarkStart w:id="12641" w:name="_ETM_Q40_282000"/>
      <w:bookmarkEnd w:id="12641"/>
      <w:r w:rsidR="00BA05A3">
        <w:rPr>
          <w:rFonts w:hint="cs"/>
          <w:rtl/>
          <w:lang w:eastAsia="he-IL"/>
        </w:rPr>
        <w:t xml:space="preserve">האבות ופשע גם נגד האימהות. אנחנו פוגעים בהורים. </w:t>
      </w:r>
      <w:bookmarkStart w:id="12642" w:name="_ETM_Q40_286000"/>
      <w:bookmarkEnd w:id="12642"/>
      <w:r w:rsidR="00BA05A3">
        <w:rPr>
          <w:rFonts w:hint="cs"/>
          <w:rtl/>
          <w:lang w:eastAsia="he-IL"/>
        </w:rPr>
        <w:t xml:space="preserve">אתם צבועים. כל מי שהצביע נגד צבוע, זה מה שאני </w:t>
      </w:r>
      <w:bookmarkStart w:id="12643" w:name="_ETM_Q40_291000"/>
      <w:bookmarkEnd w:id="12643"/>
      <w:r w:rsidR="00BA05A3">
        <w:rPr>
          <w:rFonts w:hint="cs"/>
          <w:rtl/>
          <w:lang w:eastAsia="he-IL"/>
        </w:rPr>
        <w:t xml:space="preserve">אומר לכם. </w:t>
      </w:r>
    </w:p>
    <w:p w:rsidR="00BA05A3" w:rsidRDefault="00BA05A3" w:rsidP="006E04E3">
      <w:pPr>
        <w:rPr>
          <w:rtl/>
          <w:lang w:eastAsia="he-IL"/>
        </w:rPr>
      </w:pPr>
      <w:bookmarkStart w:id="12644" w:name="_ETM_Q40_272180"/>
      <w:bookmarkEnd w:id="12644"/>
    </w:p>
    <w:p w:rsidR="00BA05A3" w:rsidRPr="009B143C" w:rsidRDefault="00BA05A3" w:rsidP="006E04E3">
      <w:pPr>
        <w:rPr>
          <w:rtl/>
          <w:lang w:eastAsia="he-IL"/>
        </w:rPr>
      </w:pPr>
      <w:bookmarkStart w:id="12645" w:name="_ETM_Q40_293000"/>
      <w:bookmarkEnd w:id="12645"/>
      <w:r>
        <w:rPr>
          <w:rFonts w:hint="cs"/>
          <w:rtl/>
          <w:lang w:eastAsia="he-IL"/>
        </w:rPr>
        <w:t xml:space="preserve">באים עכשיו עם חקיקה אלטרואיסטית, שוויונית. לפני רגע </w:t>
      </w:r>
      <w:bookmarkStart w:id="12646" w:name="_ETM_Q40_296000"/>
      <w:bookmarkEnd w:id="12646"/>
      <w:r>
        <w:rPr>
          <w:rFonts w:hint="cs"/>
          <w:rtl/>
          <w:lang w:eastAsia="he-IL"/>
        </w:rPr>
        <w:t xml:space="preserve">מנעתם את הזכות של האבות האלה להיות אבות. תתביישו לכם. </w:t>
      </w:r>
      <w:bookmarkStart w:id="12647" w:name="_ETM_Q40_299000"/>
      <w:bookmarkEnd w:id="12647"/>
    </w:p>
    <w:p w:rsidR="00BA05A3" w:rsidRDefault="00BA05A3" w:rsidP="009635F5">
      <w:pPr>
        <w:rPr>
          <w:rtl/>
        </w:rPr>
      </w:pPr>
      <w:bookmarkStart w:id="12648" w:name="_ETM_Q40_299740"/>
      <w:bookmarkEnd w:id="12648"/>
    </w:p>
    <w:p w:rsidR="00BA05A3" w:rsidRDefault="00BA05A3" w:rsidP="006E04E3">
      <w:pPr>
        <w:pStyle w:val="af6"/>
        <w:keepNext/>
        <w:rPr>
          <w:rtl/>
        </w:rPr>
      </w:pPr>
      <w:bookmarkStart w:id="12649" w:name="ET_yor_6026_1"/>
      <w:r w:rsidRPr="00E90BB6">
        <w:rPr>
          <w:rStyle w:val="TagStyle"/>
          <w:rtl/>
        </w:rPr>
        <w:t xml:space="preserve"> &lt;&lt; יור &gt;&gt; </w:t>
      </w:r>
      <w:r>
        <w:rPr>
          <w:rtl/>
        </w:rPr>
        <w:t>היו"ר משה ארבל:</w:t>
      </w:r>
      <w:r w:rsidRPr="00E90BB6">
        <w:rPr>
          <w:rStyle w:val="TagStyle"/>
          <w:rtl/>
        </w:rPr>
        <w:t xml:space="preserve"> &lt;&lt; יור &gt;&gt;</w:t>
      </w:r>
      <w:r>
        <w:rPr>
          <w:rtl/>
        </w:rPr>
        <w:t xml:space="preserve">   </w:t>
      </w:r>
      <w:bookmarkEnd w:id="12649"/>
    </w:p>
    <w:p w:rsidR="00BA05A3" w:rsidRDefault="00BA05A3" w:rsidP="008613F7">
      <w:pPr>
        <w:rPr>
          <w:rtl/>
          <w:lang w:eastAsia="he-IL"/>
        </w:rPr>
      </w:pPr>
      <w:bookmarkStart w:id="12650" w:name="_ETM_Q40_301450"/>
      <w:bookmarkEnd w:id="12650"/>
    </w:p>
    <w:p w:rsidR="00BA05A3" w:rsidRDefault="00BA05A3" w:rsidP="006E04E3">
      <w:pPr>
        <w:rPr>
          <w:rtl/>
          <w:lang w:eastAsia="he-IL"/>
        </w:rPr>
      </w:pPr>
      <w:bookmarkStart w:id="12651" w:name="_ETM_Q40_301000"/>
      <w:bookmarkEnd w:id="12651"/>
      <w:r>
        <w:rPr>
          <w:rFonts w:hint="cs"/>
          <w:rtl/>
          <w:lang w:eastAsia="he-IL"/>
        </w:rPr>
        <w:t xml:space="preserve">תודה רבה לסגן שר הבריאות יואב קיש. </w:t>
      </w:r>
    </w:p>
    <w:p w:rsidR="00BA05A3" w:rsidRDefault="00BA05A3" w:rsidP="006E04E3">
      <w:pPr>
        <w:rPr>
          <w:rtl/>
          <w:lang w:eastAsia="he-IL"/>
        </w:rPr>
      </w:pPr>
    </w:p>
    <w:p w:rsidR="00BA05A3" w:rsidRDefault="00BA05A3" w:rsidP="00AC2C3D">
      <w:pPr>
        <w:rPr>
          <w:rtl/>
          <w:lang w:eastAsia="he-IL"/>
        </w:rPr>
      </w:pPr>
      <w:bookmarkStart w:id="12652" w:name="_ETM_Q40_300000"/>
      <w:bookmarkEnd w:id="12652"/>
      <w:r>
        <w:rPr>
          <w:rFonts w:hint="cs"/>
          <w:rtl/>
          <w:lang w:eastAsia="he-IL"/>
        </w:rPr>
        <w:t xml:space="preserve">אני מאפשר, בהסכמת </w:t>
      </w:r>
      <w:bookmarkStart w:id="12653" w:name="_ETM_Q40_302000"/>
      <w:bookmarkEnd w:id="12653"/>
      <w:r>
        <w:rPr>
          <w:rFonts w:hint="cs"/>
          <w:rtl/>
          <w:lang w:eastAsia="he-IL"/>
        </w:rPr>
        <w:t xml:space="preserve">המציעים, גם לשר העבודה והרווחה איציק שמולי להציג עמדה </w:t>
      </w:r>
      <w:bookmarkStart w:id="12654" w:name="_ETM_Q40_309000"/>
      <w:bookmarkEnd w:id="12654"/>
      <w:r>
        <w:rPr>
          <w:rFonts w:hint="cs"/>
          <w:rtl/>
          <w:lang w:eastAsia="he-IL"/>
        </w:rPr>
        <w:t xml:space="preserve">נוספת בשם הממשלה </w:t>
      </w:r>
      <w:r>
        <w:rPr>
          <w:rFonts w:hint="eastAsia"/>
          <w:rtl/>
          <w:lang w:eastAsia="he-IL"/>
        </w:rPr>
        <w:t xml:space="preserve">– </w:t>
      </w:r>
      <w:r>
        <w:rPr>
          <w:rFonts w:hint="cs"/>
          <w:rtl/>
          <w:lang w:eastAsia="he-IL"/>
        </w:rPr>
        <w:t xml:space="preserve">בהסכמת המציעים, כמובן. </w:t>
      </w:r>
      <w:bookmarkStart w:id="12655" w:name="_ETM_Q40_302529"/>
      <w:bookmarkStart w:id="12656" w:name="_ETM_Q40_310000"/>
      <w:bookmarkEnd w:id="12655"/>
      <w:bookmarkEnd w:id="12656"/>
      <w:r>
        <w:rPr>
          <w:rFonts w:hint="cs"/>
          <w:rtl/>
          <w:lang w:eastAsia="he-IL"/>
        </w:rPr>
        <w:t xml:space="preserve">לרשות אדוני חמש </w:t>
      </w:r>
      <w:bookmarkStart w:id="12657" w:name="_ETM_Q40_312000"/>
      <w:bookmarkEnd w:id="12657"/>
      <w:r>
        <w:rPr>
          <w:rFonts w:hint="cs"/>
          <w:rtl/>
          <w:lang w:eastAsia="he-IL"/>
        </w:rPr>
        <w:t xml:space="preserve">דקות. </w:t>
      </w:r>
    </w:p>
    <w:p w:rsidR="00BA05A3" w:rsidRDefault="00BA05A3" w:rsidP="006E04E3">
      <w:pPr>
        <w:keepNext/>
        <w:rPr>
          <w:rtl/>
        </w:rPr>
      </w:pPr>
      <w:bookmarkStart w:id="12658" w:name="_ETM_Q40_314000"/>
      <w:bookmarkStart w:id="12659" w:name="_ETM_Q40_312459"/>
      <w:bookmarkStart w:id="12660" w:name="ET_interruption_5084_37"/>
      <w:bookmarkEnd w:id="12658"/>
      <w:bookmarkEnd w:id="12659"/>
    </w:p>
    <w:p w:rsidR="00BA05A3" w:rsidRDefault="00BA05A3" w:rsidP="006E04E3">
      <w:pPr>
        <w:pStyle w:val="af5"/>
        <w:keepNext/>
        <w:rPr>
          <w:rtl/>
        </w:rPr>
      </w:pPr>
      <w:r w:rsidRPr="009B143C">
        <w:rPr>
          <w:rStyle w:val="TagStyle"/>
          <w:rtl/>
        </w:rPr>
        <w:t xml:space="preserve">&lt;&lt; קריאה &gt;&gt; </w:t>
      </w:r>
      <w:r>
        <w:rPr>
          <w:rtl/>
        </w:rPr>
        <w:t>מיקי לוי (יש עתיד-תל"ם):</w:t>
      </w:r>
      <w:r w:rsidRPr="009B143C">
        <w:rPr>
          <w:rStyle w:val="TagStyle"/>
          <w:rtl/>
        </w:rPr>
        <w:t xml:space="preserve"> &lt;&lt; קריאה &gt;&gt;</w:t>
      </w:r>
      <w:r>
        <w:rPr>
          <w:rtl/>
        </w:rPr>
        <w:t xml:space="preserve">   </w:t>
      </w:r>
      <w:bookmarkEnd w:id="12660"/>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נא לתת בראש. </w:t>
      </w:r>
    </w:p>
    <w:p w:rsidR="00BA05A3" w:rsidRDefault="00BA05A3" w:rsidP="006E04E3">
      <w:pPr>
        <w:rPr>
          <w:rtl/>
          <w:lang w:eastAsia="he-IL"/>
        </w:rPr>
      </w:pPr>
      <w:bookmarkStart w:id="12661" w:name="_ETM_Q40_316000"/>
      <w:bookmarkStart w:id="12662" w:name="_ETM_Q40_319000"/>
      <w:bookmarkEnd w:id="12661"/>
      <w:bookmarkEnd w:id="12662"/>
    </w:p>
    <w:p w:rsidR="00BA05A3" w:rsidRDefault="00BA05A3" w:rsidP="006E04E3">
      <w:pPr>
        <w:pStyle w:val="af5"/>
        <w:keepNext/>
        <w:rPr>
          <w:rtl/>
        </w:rPr>
      </w:pPr>
      <w:bookmarkStart w:id="12663" w:name="_ETM_Q40_319019"/>
      <w:bookmarkStart w:id="12664" w:name="ET_interruption_5938_40"/>
      <w:bookmarkEnd w:id="12663"/>
      <w:r w:rsidRPr="009B143C">
        <w:rPr>
          <w:rStyle w:val="TagStyle"/>
          <w:rtl/>
        </w:rPr>
        <w:t xml:space="preserve">&lt;&lt; קריאה &gt;&gt; </w:t>
      </w:r>
      <w:r>
        <w:rPr>
          <w:rtl/>
        </w:rPr>
        <w:t>יואב סגלוביץ' (יש עתיד-תל"ם):</w:t>
      </w:r>
      <w:r w:rsidRPr="009B143C">
        <w:rPr>
          <w:rStyle w:val="TagStyle"/>
          <w:rtl/>
        </w:rPr>
        <w:t xml:space="preserve"> &lt;&lt; קריאה &gt;&gt;</w:t>
      </w:r>
      <w:r>
        <w:rPr>
          <w:rtl/>
        </w:rPr>
        <w:t xml:space="preserve">   </w:t>
      </w:r>
      <w:bookmarkEnd w:id="12664"/>
    </w:p>
    <w:p w:rsidR="00BA05A3" w:rsidRPr="009B143C" w:rsidRDefault="00BA05A3" w:rsidP="006E04E3">
      <w:pPr>
        <w:rPr>
          <w:rtl/>
          <w:lang w:eastAsia="he-IL"/>
        </w:rPr>
      </w:pPr>
      <w:bookmarkStart w:id="12665" w:name="_ETM_Q40_321470"/>
      <w:bookmarkEnd w:id="12665"/>
    </w:p>
    <w:p w:rsidR="00BA05A3" w:rsidRDefault="00BA05A3" w:rsidP="006E04E3">
      <w:pPr>
        <w:rPr>
          <w:rtl/>
          <w:lang w:eastAsia="he-IL"/>
        </w:rPr>
      </w:pPr>
      <w:bookmarkStart w:id="12666" w:name="_ETM_Q40_320000"/>
      <w:bookmarkEnd w:id="12666"/>
      <w:r>
        <w:rPr>
          <w:rFonts w:hint="cs"/>
          <w:rtl/>
          <w:lang w:eastAsia="he-IL"/>
        </w:rPr>
        <w:t>מה עם קבינט הפיוס? באיזו שעה?</w:t>
      </w:r>
    </w:p>
    <w:p w:rsidR="00BA05A3" w:rsidRDefault="00BA05A3" w:rsidP="006E04E3">
      <w:pPr>
        <w:rPr>
          <w:rtl/>
          <w:lang w:eastAsia="he-IL"/>
        </w:rPr>
      </w:pPr>
    </w:p>
    <w:p w:rsidR="00BA05A3" w:rsidRDefault="00BA05A3" w:rsidP="006E04E3">
      <w:pPr>
        <w:pStyle w:val="af6"/>
        <w:keepNext/>
        <w:rPr>
          <w:rtl/>
        </w:rPr>
      </w:pPr>
      <w:bookmarkStart w:id="12667" w:name="ET_yor_6026_39"/>
      <w:r w:rsidRPr="009B143C">
        <w:rPr>
          <w:rStyle w:val="TagStyle"/>
          <w:rtl/>
        </w:rPr>
        <w:t xml:space="preserve"> &lt;&lt; יור &gt;&gt; </w:t>
      </w:r>
      <w:r>
        <w:rPr>
          <w:rtl/>
        </w:rPr>
        <w:t>היו"ר משה ארבל:</w:t>
      </w:r>
      <w:r w:rsidRPr="009B143C">
        <w:rPr>
          <w:rStyle w:val="TagStyle"/>
          <w:rtl/>
        </w:rPr>
        <w:t xml:space="preserve"> &lt;&lt; יור &gt;&gt;</w:t>
      </w:r>
      <w:r>
        <w:rPr>
          <w:rtl/>
        </w:rPr>
        <w:t xml:space="preserve">   </w:t>
      </w:r>
      <w:bookmarkEnd w:id="12667"/>
    </w:p>
    <w:p w:rsidR="00BA05A3" w:rsidRDefault="00BA05A3" w:rsidP="008613F7">
      <w:pPr>
        <w:rPr>
          <w:rtl/>
          <w:lang w:eastAsia="he-IL"/>
        </w:rPr>
      </w:pPr>
      <w:bookmarkStart w:id="12668" w:name="_ETM_Q40_324099"/>
      <w:bookmarkEnd w:id="12668"/>
    </w:p>
    <w:p w:rsidR="00BA05A3" w:rsidRDefault="00BA05A3" w:rsidP="006E04E3">
      <w:pPr>
        <w:rPr>
          <w:rtl/>
          <w:lang w:eastAsia="he-IL"/>
        </w:rPr>
      </w:pPr>
      <w:bookmarkStart w:id="12669" w:name="_ETM_Q40_318000"/>
      <w:bookmarkEnd w:id="12669"/>
      <w:r>
        <w:rPr>
          <w:rFonts w:hint="cs"/>
          <w:rtl/>
          <w:lang w:eastAsia="he-IL"/>
        </w:rPr>
        <w:t xml:space="preserve">אתה אופטימי, חבר הכנסת </w:t>
      </w:r>
      <w:bookmarkStart w:id="12670" w:name="_ETM_Q40_323000"/>
      <w:bookmarkEnd w:id="12670"/>
      <w:r>
        <w:rPr>
          <w:rFonts w:hint="cs"/>
          <w:rtl/>
          <w:lang w:eastAsia="he-IL"/>
        </w:rPr>
        <w:t xml:space="preserve">סגלוביץ'. אל ייאוש. אל תאמר יום יבוא, הביאו את היום. </w:t>
      </w:r>
    </w:p>
    <w:p w:rsidR="00BA05A3" w:rsidRDefault="00BA05A3" w:rsidP="006E04E3">
      <w:pPr>
        <w:rPr>
          <w:rtl/>
          <w:lang w:eastAsia="he-IL"/>
        </w:rPr>
      </w:pPr>
      <w:bookmarkStart w:id="12671" w:name="_ETM_Q40_331000"/>
      <w:bookmarkStart w:id="12672" w:name="_ETM_Q40_331139"/>
      <w:bookmarkStart w:id="12673" w:name="_ETM_Q40_597409"/>
      <w:bookmarkStart w:id="12674" w:name="_ETM_Q40_597890"/>
      <w:bookmarkStart w:id="12675" w:name="_ETM_Q40_598520"/>
      <w:bookmarkEnd w:id="12671"/>
      <w:bookmarkEnd w:id="12672"/>
      <w:bookmarkEnd w:id="12673"/>
      <w:bookmarkEnd w:id="12674"/>
      <w:bookmarkEnd w:id="12675"/>
    </w:p>
    <w:p w:rsidR="00BA05A3" w:rsidRPr="009B143C" w:rsidRDefault="00BA05A3" w:rsidP="006E04E3">
      <w:pPr>
        <w:rPr>
          <w:rtl/>
          <w:lang w:eastAsia="he-IL"/>
        </w:rPr>
      </w:pPr>
      <w:bookmarkStart w:id="12676" w:name="_ETM_Q40_332000"/>
      <w:bookmarkEnd w:id="12676"/>
      <w:r>
        <w:rPr>
          <w:rFonts w:hint="cs"/>
          <w:rtl/>
          <w:lang w:eastAsia="he-IL"/>
        </w:rPr>
        <w:t xml:space="preserve">בבקשה, אדוני, חמש דקות לרשותך. </w:t>
      </w:r>
    </w:p>
    <w:p w:rsidR="00BA05A3" w:rsidRDefault="00BA05A3" w:rsidP="006E04E3">
      <w:pPr>
        <w:rPr>
          <w:rtl/>
          <w:lang w:eastAsia="he-IL"/>
        </w:rPr>
      </w:pPr>
    </w:p>
    <w:p w:rsidR="00BA05A3" w:rsidRDefault="00BA05A3" w:rsidP="006E04E3">
      <w:pPr>
        <w:pStyle w:val="a4"/>
        <w:keepNext/>
        <w:rPr>
          <w:rtl/>
        </w:rPr>
      </w:pPr>
      <w:bookmarkStart w:id="12677" w:name="ET_speaker_6000_2"/>
      <w:r w:rsidRPr="00E90BB6">
        <w:rPr>
          <w:rStyle w:val="TagStyle"/>
          <w:rtl/>
        </w:rPr>
        <w:t xml:space="preserve"> </w:t>
      </w:r>
      <w:bookmarkStart w:id="12678" w:name="_Toc58500486"/>
      <w:bookmarkStart w:id="12679" w:name="_Toc58500633"/>
      <w:bookmarkStart w:id="12680" w:name="_Toc58500780"/>
      <w:r w:rsidRPr="00E90BB6">
        <w:rPr>
          <w:rStyle w:val="TagStyle"/>
          <w:rtl/>
        </w:rPr>
        <w:t xml:space="preserve">&lt;&lt; דובר &gt;&gt; </w:t>
      </w:r>
      <w:bookmarkStart w:id="12681" w:name="_Toc58499581"/>
      <w:bookmarkStart w:id="12682" w:name="_Toc58500927"/>
      <w:bookmarkStart w:id="12683" w:name="_Toc58750956"/>
      <w:bookmarkStart w:id="12684" w:name="_Toc58751264"/>
      <w:bookmarkStart w:id="12685" w:name="_Toc64200551"/>
      <w:bookmarkStart w:id="12686" w:name="_Toc64200778"/>
      <w:r>
        <w:rPr>
          <w:rtl/>
        </w:rPr>
        <w:t>שר העבודה, הרווחה והשירותים החברתיים איציק שמולי:</w:t>
      </w:r>
      <w:bookmarkEnd w:id="12681"/>
      <w:bookmarkEnd w:id="12682"/>
      <w:bookmarkEnd w:id="12683"/>
      <w:bookmarkEnd w:id="12684"/>
      <w:bookmarkEnd w:id="12685"/>
      <w:bookmarkEnd w:id="12686"/>
      <w:r w:rsidRPr="00E90BB6">
        <w:rPr>
          <w:rStyle w:val="TagStyle"/>
          <w:rtl/>
        </w:rPr>
        <w:t xml:space="preserve"> &lt;&lt; דובר &gt;&gt;</w:t>
      </w:r>
      <w:bookmarkEnd w:id="12678"/>
      <w:bookmarkEnd w:id="12679"/>
      <w:bookmarkEnd w:id="12680"/>
      <w:r>
        <w:rPr>
          <w:rtl/>
        </w:rPr>
        <w:t xml:space="preserve">   </w:t>
      </w:r>
      <w:bookmarkEnd w:id="12677"/>
    </w:p>
    <w:p w:rsidR="00BA05A3" w:rsidRDefault="00BA05A3" w:rsidP="008613F7">
      <w:pPr>
        <w:rPr>
          <w:rtl/>
          <w:lang w:eastAsia="he-IL"/>
        </w:rPr>
      </w:pPr>
    </w:p>
    <w:p w:rsidR="00BA05A3" w:rsidRDefault="00BA05A3" w:rsidP="006E04E3">
      <w:pPr>
        <w:rPr>
          <w:rtl/>
          <w:lang w:eastAsia="he-IL"/>
        </w:rPr>
      </w:pPr>
      <w:r>
        <w:rPr>
          <w:rFonts w:hint="cs"/>
          <w:rtl/>
          <w:lang w:eastAsia="he-IL"/>
        </w:rPr>
        <w:lastRenderedPageBreak/>
        <w:t xml:space="preserve">תודה רבה, אדוני היושב-ראש. חבריי השרים, חבריי וחברותי חברי הכנסת, ראשית, תודה רבה לחברי </w:t>
      </w:r>
      <w:bookmarkStart w:id="12687" w:name="_ETM_Q40_349000"/>
      <w:bookmarkEnd w:id="12687"/>
      <w:r>
        <w:rPr>
          <w:rFonts w:hint="cs"/>
          <w:rtl/>
          <w:lang w:eastAsia="he-IL"/>
        </w:rPr>
        <w:t xml:space="preserve">הכנסת המציעים, היוזמים, שאפשרו דעה נוספת, שאני חושב שתבטא עמדה </w:t>
      </w:r>
      <w:bookmarkStart w:id="12688" w:name="_ETM_Q40_355000"/>
      <w:bookmarkEnd w:id="12688"/>
      <w:r>
        <w:rPr>
          <w:rFonts w:hint="cs"/>
          <w:rtl/>
          <w:lang w:eastAsia="he-IL"/>
        </w:rPr>
        <w:t xml:space="preserve">מדויקת יותר, נכונה יותר, אנושית יותר מצידה של הממשלה. כי לפני שאני שר ולפני שאני חבר כנסת, מה שמגדיר אותי </w:t>
      </w:r>
      <w:bookmarkStart w:id="12689" w:name="_ETM_Q40_365000"/>
      <w:bookmarkEnd w:id="12689"/>
      <w:r>
        <w:rPr>
          <w:rFonts w:hint="cs"/>
          <w:rtl/>
          <w:lang w:eastAsia="he-IL"/>
        </w:rPr>
        <w:t xml:space="preserve">היום לפני כל דבר אחר זה העובדה שאני אבא </w:t>
      </w:r>
      <w:r>
        <w:rPr>
          <w:rFonts w:hint="eastAsia"/>
          <w:rtl/>
          <w:lang w:eastAsia="he-IL"/>
        </w:rPr>
        <w:t xml:space="preserve">– </w:t>
      </w:r>
      <w:r>
        <w:rPr>
          <w:rFonts w:hint="cs"/>
          <w:rtl/>
          <w:lang w:eastAsia="he-IL"/>
        </w:rPr>
        <w:t>זה מה שמגדיר אותי יותר מכל דבר אחר</w:t>
      </w:r>
      <w:r w:rsidR="00AC2C3D">
        <w:rPr>
          <w:rFonts w:hint="cs"/>
          <w:rtl/>
          <w:lang w:eastAsia="he-IL"/>
        </w:rPr>
        <w:t>,</w:t>
      </w:r>
      <w:r>
        <w:rPr>
          <w:rFonts w:hint="cs"/>
          <w:rtl/>
          <w:lang w:eastAsia="he-IL"/>
        </w:rPr>
        <w:t xml:space="preserve"> וזה גם הניצחון </w:t>
      </w:r>
      <w:bookmarkStart w:id="12690" w:name="_ETM_Q40_378000"/>
      <w:bookmarkEnd w:id="12690"/>
      <w:r>
        <w:rPr>
          <w:rFonts w:hint="cs"/>
          <w:rtl/>
          <w:lang w:eastAsia="he-IL"/>
        </w:rPr>
        <w:t xml:space="preserve">הכי גדול שלי בחיים. </w:t>
      </w:r>
    </w:p>
    <w:p w:rsidR="00BA05A3" w:rsidRDefault="00BA05A3" w:rsidP="006E04E3">
      <w:pPr>
        <w:rPr>
          <w:rtl/>
          <w:lang w:eastAsia="he-IL"/>
        </w:rPr>
      </w:pPr>
    </w:p>
    <w:p w:rsidR="00BA05A3" w:rsidRDefault="00BA05A3" w:rsidP="00A130F9">
      <w:pPr>
        <w:rPr>
          <w:rtl/>
          <w:lang w:eastAsia="he-IL"/>
        </w:rPr>
      </w:pPr>
      <w:bookmarkStart w:id="12691" w:name="_ETM_Q40_381000"/>
      <w:bookmarkEnd w:id="12691"/>
      <w:r>
        <w:rPr>
          <w:rFonts w:hint="cs"/>
          <w:rtl/>
          <w:lang w:eastAsia="he-IL"/>
        </w:rPr>
        <w:t xml:space="preserve">לצערי, לצערי, חלק גדול מהניצחון הזה הוא </w:t>
      </w:r>
      <w:bookmarkStart w:id="12692" w:name="_ETM_Q40_386000"/>
      <w:bookmarkEnd w:id="12692"/>
      <w:r>
        <w:rPr>
          <w:rFonts w:hint="cs"/>
          <w:rtl/>
          <w:lang w:eastAsia="he-IL"/>
        </w:rPr>
        <w:t xml:space="preserve">על המדינה שאני כל כך אוהב. במשך הרבה </w:t>
      </w:r>
      <w:proofErr w:type="spellStart"/>
      <w:r>
        <w:rPr>
          <w:rFonts w:hint="cs"/>
          <w:rtl/>
          <w:lang w:eastAsia="he-IL"/>
        </w:rPr>
        <w:t>הרבה</w:t>
      </w:r>
      <w:proofErr w:type="spellEnd"/>
      <w:r>
        <w:rPr>
          <w:rFonts w:hint="cs"/>
          <w:rtl/>
          <w:lang w:eastAsia="he-IL"/>
        </w:rPr>
        <w:t xml:space="preserve"> שנים אני</w:t>
      </w:r>
      <w:bookmarkStart w:id="12693" w:name="_ETM_Q40_389000"/>
      <w:bookmarkEnd w:id="12693"/>
      <w:r>
        <w:rPr>
          <w:rFonts w:hint="cs"/>
          <w:rtl/>
          <w:lang w:eastAsia="he-IL"/>
        </w:rPr>
        <w:t xml:space="preserve"> חלמתי על הרגע הזה שמישהו מהחדר השני יקרא לי </w:t>
      </w:r>
      <w:r w:rsidR="00A130F9">
        <w:rPr>
          <w:rFonts w:hint="cs"/>
          <w:rtl/>
          <w:lang w:eastAsia="he-IL"/>
        </w:rPr>
        <w:t>"</w:t>
      </w:r>
      <w:r>
        <w:rPr>
          <w:rFonts w:hint="cs"/>
          <w:rtl/>
          <w:lang w:eastAsia="he-IL"/>
        </w:rPr>
        <w:t>אבא</w:t>
      </w:r>
      <w:r w:rsidR="00A130F9">
        <w:rPr>
          <w:rFonts w:hint="cs"/>
          <w:rtl/>
          <w:lang w:eastAsia="he-IL"/>
        </w:rPr>
        <w:t>"</w:t>
      </w:r>
      <w:r>
        <w:rPr>
          <w:rFonts w:hint="cs"/>
          <w:rtl/>
          <w:lang w:eastAsia="he-IL"/>
        </w:rPr>
        <w:t xml:space="preserve">. </w:t>
      </w:r>
      <w:bookmarkStart w:id="12694" w:name="_ETM_Q40_397000"/>
      <w:bookmarkEnd w:id="12694"/>
      <w:r>
        <w:rPr>
          <w:rFonts w:hint="cs"/>
          <w:rtl/>
          <w:lang w:eastAsia="he-IL"/>
        </w:rPr>
        <w:t xml:space="preserve">אני מניח שעבור רוב האנשים שיושבים פה זה עשוי להישמע </w:t>
      </w:r>
      <w:bookmarkStart w:id="12695" w:name="_ETM_Q40_403000"/>
      <w:bookmarkEnd w:id="12695"/>
      <w:r>
        <w:rPr>
          <w:rFonts w:hint="cs"/>
          <w:rtl/>
          <w:lang w:eastAsia="he-IL"/>
        </w:rPr>
        <w:t xml:space="preserve">משהו טריוויאלי, אבל מי שלא היה בסיטואציה הזאת של ההמתנה האין-סופית של עוד שנה, עוד שנה, עוד מכשול ועוד אתגר, מי שלא חלם על הרגע הזה כל כך הרבה זמן, </w:t>
      </w:r>
      <w:bookmarkStart w:id="12696" w:name="_ETM_Q40_414000"/>
      <w:bookmarkEnd w:id="12696"/>
      <w:r>
        <w:rPr>
          <w:rFonts w:hint="cs"/>
          <w:rtl/>
          <w:lang w:eastAsia="he-IL"/>
        </w:rPr>
        <w:t xml:space="preserve">כנראה לא יבין את זה לעולם. </w:t>
      </w:r>
    </w:p>
    <w:p w:rsidR="00BA05A3" w:rsidRDefault="00BA05A3" w:rsidP="006E04E3">
      <w:pPr>
        <w:rPr>
          <w:rtl/>
          <w:lang w:eastAsia="he-IL"/>
        </w:rPr>
      </w:pPr>
    </w:p>
    <w:p w:rsidR="00BA05A3" w:rsidRDefault="00BA05A3" w:rsidP="00A130F9">
      <w:pPr>
        <w:rPr>
          <w:rtl/>
          <w:lang w:eastAsia="he-IL"/>
        </w:rPr>
      </w:pPr>
      <w:bookmarkStart w:id="12697" w:name="_ETM_Q40_421000"/>
      <w:bookmarkEnd w:id="12697"/>
      <w:r>
        <w:rPr>
          <w:rFonts w:hint="cs"/>
          <w:rtl/>
          <w:lang w:eastAsia="he-IL"/>
        </w:rPr>
        <w:t xml:space="preserve">גם היום, כשבני נבו, </w:t>
      </w:r>
      <w:bookmarkStart w:id="12698" w:name="_ETM_Q40_428000"/>
      <w:bookmarkEnd w:id="12698"/>
      <w:r>
        <w:rPr>
          <w:rFonts w:hint="cs"/>
          <w:rtl/>
          <w:lang w:eastAsia="he-IL"/>
        </w:rPr>
        <w:t xml:space="preserve">שהוא באמת כל גאוותי, שאני מחזיק אותו ואני באמת כל </w:t>
      </w:r>
      <w:bookmarkStart w:id="12699" w:name="_ETM_Q40_410880"/>
      <w:bookmarkEnd w:id="12699"/>
      <w:r>
        <w:rPr>
          <w:rFonts w:hint="cs"/>
          <w:rtl/>
          <w:lang w:eastAsia="he-IL"/>
        </w:rPr>
        <w:t xml:space="preserve">כך </w:t>
      </w:r>
      <w:bookmarkStart w:id="12700" w:name="_ETM_Q40_434000"/>
      <w:bookmarkEnd w:id="12700"/>
      <w:r>
        <w:rPr>
          <w:rFonts w:hint="cs"/>
          <w:rtl/>
          <w:lang w:eastAsia="he-IL"/>
        </w:rPr>
        <w:t xml:space="preserve">מאושר </w:t>
      </w:r>
      <w:r>
        <w:rPr>
          <w:rFonts w:hint="eastAsia"/>
          <w:rtl/>
          <w:lang w:eastAsia="he-IL"/>
        </w:rPr>
        <w:t xml:space="preserve">– </w:t>
      </w:r>
      <w:r>
        <w:rPr>
          <w:rFonts w:hint="cs"/>
          <w:rtl/>
          <w:lang w:eastAsia="he-IL"/>
        </w:rPr>
        <w:t xml:space="preserve">אני עדיין מזכיר לעצמי את מה שאמרו חבריי כאן </w:t>
      </w:r>
      <w:bookmarkStart w:id="12701" w:name="_ETM_Q40_437000"/>
      <w:bookmarkEnd w:id="12701"/>
      <w:r>
        <w:rPr>
          <w:rFonts w:hint="cs"/>
          <w:rtl/>
          <w:lang w:eastAsia="he-IL"/>
        </w:rPr>
        <w:t>לפני: 95% מהקהילה שאני משתייך אליה לא יכול</w:t>
      </w:r>
      <w:r w:rsidR="00A130F9">
        <w:rPr>
          <w:rFonts w:hint="cs"/>
          <w:rtl/>
          <w:lang w:eastAsia="he-IL"/>
        </w:rPr>
        <w:t>ים</w:t>
      </w:r>
      <w:r>
        <w:rPr>
          <w:rFonts w:hint="cs"/>
          <w:rtl/>
          <w:lang w:eastAsia="he-IL"/>
        </w:rPr>
        <w:t xml:space="preserve"> היום ליהנות</w:t>
      </w:r>
      <w:bookmarkStart w:id="12702" w:name="_ETM_Q40_446000"/>
      <w:bookmarkEnd w:id="12702"/>
      <w:r>
        <w:rPr>
          <w:rFonts w:hint="cs"/>
          <w:rtl/>
          <w:lang w:eastAsia="he-IL"/>
        </w:rPr>
        <w:t xml:space="preserve"> מהרגע הזה; לא יכול</w:t>
      </w:r>
      <w:r w:rsidR="00A130F9">
        <w:rPr>
          <w:rFonts w:hint="cs"/>
          <w:rtl/>
          <w:lang w:eastAsia="he-IL"/>
        </w:rPr>
        <w:t>ים</w:t>
      </w:r>
      <w:r>
        <w:rPr>
          <w:rFonts w:hint="cs"/>
          <w:rtl/>
          <w:lang w:eastAsia="he-IL"/>
        </w:rPr>
        <w:t xml:space="preserve"> לחבוק ילד, לא יכול</w:t>
      </w:r>
      <w:r w:rsidR="00A130F9">
        <w:rPr>
          <w:rFonts w:hint="cs"/>
          <w:rtl/>
          <w:lang w:eastAsia="he-IL"/>
        </w:rPr>
        <w:t>ים</w:t>
      </w:r>
      <w:r>
        <w:rPr>
          <w:rFonts w:hint="cs"/>
          <w:rtl/>
          <w:lang w:eastAsia="he-IL"/>
        </w:rPr>
        <w:t xml:space="preserve"> לחבק אותו; </w:t>
      </w:r>
      <w:bookmarkStart w:id="12703" w:name="_ETM_Q40_452000"/>
      <w:bookmarkEnd w:id="12703"/>
      <w:r>
        <w:rPr>
          <w:rFonts w:hint="cs"/>
          <w:rtl/>
          <w:lang w:eastAsia="he-IL"/>
        </w:rPr>
        <w:t>לא יכול</w:t>
      </w:r>
      <w:r w:rsidR="00A130F9">
        <w:rPr>
          <w:rFonts w:hint="cs"/>
          <w:rtl/>
          <w:lang w:eastAsia="he-IL"/>
        </w:rPr>
        <w:t>ים</w:t>
      </w:r>
      <w:r>
        <w:rPr>
          <w:rFonts w:hint="cs"/>
          <w:rtl/>
          <w:lang w:eastAsia="he-IL"/>
        </w:rPr>
        <w:t xml:space="preserve"> לקום בבוקר בציפייה לשמוע את הקול הזה, "אבא", </w:t>
      </w:r>
      <w:bookmarkStart w:id="12704" w:name="_ETM_Q40_456000"/>
      <w:bookmarkEnd w:id="12704"/>
      <w:r>
        <w:rPr>
          <w:rFonts w:hint="cs"/>
          <w:rtl/>
          <w:lang w:eastAsia="he-IL"/>
        </w:rPr>
        <w:t xml:space="preserve">מהחדר השני. למה? כי היום, כדי לעבור את החסם הזה, </w:t>
      </w:r>
      <w:bookmarkStart w:id="12705" w:name="_ETM_Q40_462000"/>
      <w:bookmarkEnd w:id="12705"/>
      <w:r>
        <w:rPr>
          <w:rFonts w:hint="cs"/>
          <w:rtl/>
          <w:lang w:eastAsia="he-IL"/>
        </w:rPr>
        <w:t xml:space="preserve">אתה צריך לנסוע לקצה השני של העולם, להשכיב משכנתה של </w:t>
      </w:r>
      <w:bookmarkStart w:id="12706" w:name="_ETM_Q40_467000"/>
      <w:bookmarkEnd w:id="12706"/>
      <w:r>
        <w:rPr>
          <w:rFonts w:hint="cs"/>
          <w:rtl/>
          <w:lang w:eastAsia="he-IL"/>
        </w:rPr>
        <w:t xml:space="preserve">600,000 שקלים, ללמוד את ספר החוקים של מדינה זרה, להתנתק </w:t>
      </w:r>
      <w:bookmarkStart w:id="12707" w:name="_ETM_Q40_474000"/>
      <w:bookmarkEnd w:id="12707"/>
      <w:r>
        <w:rPr>
          <w:rFonts w:hint="cs"/>
          <w:rtl/>
          <w:lang w:eastAsia="he-IL"/>
        </w:rPr>
        <w:t xml:space="preserve">מהמשפחה, מהחברים, מהסביבה התומכת, ואז אולי </w:t>
      </w:r>
      <w:proofErr w:type="spellStart"/>
      <w:r>
        <w:rPr>
          <w:rFonts w:hint="cs"/>
          <w:rtl/>
          <w:lang w:eastAsia="he-IL"/>
        </w:rPr>
        <w:t>אולי</w:t>
      </w:r>
      <w:proofErr w:type="spellEnd"/>
      <w:r>
        <w:rPr>
          <w:rFonts w:hint="cs"/>
          <w:rtl/>
          <w:lang w:eastAsia="he-IL"/>
        </w:rPr>
        <w:t xml:space="preserve"> בסוף זה מצליח. </w:t>
      </w:r>
      <w:bookmarkStart w:id="12708" w:name="_ETM_Q40_481000"/>
      <w:bookmarkEnd w:id="12708"/>
    </w:p>
    <w:p w:rsidR="00BA05A3" w:rsidRDefault="00BA05A3" w:rsidP="006E04E3">
      <w:pPr>
        <w:rPr>
          <w:rtl/>
          <w:lang w:eastAsia="he-IL"/>
        </w:rPr>
      </w:pPr>
    </w:p>
    <w:p w:rsidR="00BA05A3" w:rsidRDefault="00BA05A3" w:rsidP="006E04E3">
      <w:pPr>
        <w:rPr>
          <w:rtl/>
          <w:lang w:eastAsia="he-IL"/>
        </w:rPr>
      </w:pPr>
      <w:r>
        <w:rPr>
          <w:rFonts w:hint="cs"/>
          <w:rtl/>
          <w:lang w:eastAsia="he-IL"/>
        </w:rPr>
        <w:t xml:space="preserve">חוק הפונדקאות נחקק לפני 25 שנה. מאז הוא נתן לכל </w:t>
      </w:r>
      <w:bookmarkStart w:id="12709" w:name="_ETM_Q40_487000"/>
      <w:bookmarkEnd w:id="12709"/>
      <w:r>
        <w:rPr>
          <w:rFonts w:hint="cs"/>
          <w:rtl/>
          <w:lang w:eastAsia="he-IL"/>
        </w:rPr>
        <w:t xml:space="preserve">כך הרבה ישראלים </w:t>
      </w:r>
      <w:r>
        <w:rPr>
          <w:rFonts w:hint="eastAsia"/>
          <w:rtl/>
          <w:lang w:eastAsia="he-IL"/>
        </w:rPr>
        <w:t xml:space="preserve">– </w:t>
      </w:r>
      <w:r>
        <w:rPr>
          <w:rFonts w:hint="cs"/>
          <w:rtl/>
          <w:lang w:eastAsia="he-IL"/>
        </w:rPr>
        <w:t xml:space="preserve">וטוב שכך, וטוב שכך </w:t>
      </w:r>
      <w:r>
        <w:rPr>
          <w:rFonts w:hint="eastAsia"/>
          <w:rtl/>
          <w:lang w:eastAsia="he-IL"/>
        </w:rPr>
        <w:t xml:space="preserve">– </w:t>
      </w:r>
      <w:r>
        <w:rPr>
          <w:rFonts w:hint="cs"/>
          <w:rtl/>
          <w:lang w:eastAsia="he-IL"/>
        </w:rPr>
        <w:t xml:space="preserve">את האפשרות לממש את </w:t>
      </w:r>
      <w:bookmarkStart w:id="12710" w:name="_ETM_Q40_488000"/>
      <w:bookmarkEnd w:id="12710"/>
      <w:r>
        <w:rPr>
          <w:rFonts w:hint="cs"/>
          <w:rtl/>
          <w:lang w:eastAsia="he-IL"/>
        </w:rPr>
        <w:t xml:space="preserve">אותו החלום להורות. אבל בדיוק באותה תקופה הוא דן </w:t>
      </w:r>
      <w:bookmarkStart w:id="12711" w:name="_ETM_Q40_493000"/>
      <w:bookmarkEnd w:id="12711"/>
      <w:r>
        <w:rPr>
          <w:rFonts w:hint="cs"/>
          <w:rtl/>
          <w:lang w:eastAsia="he-IL"/>
        </w:rPr>
        <w:t xml:space="preserve">רבים אחרים, אלפים </w:t>
      </w:r>
      <w:proofErr w:type="spellStart"/>
      <w:r>
        <w:rPr>
          <w:rFonts w:hint="cs"/>
          <w:rtl/>
          <w:lang w:eastAsia="he-IL"/>
        </w:rPr>
        <w:t>אלפים</w:t>
      </w:r>
      <w:proofErr w:type="spellEnd"/>
      <w:r>
        <w:rPr>
          <w:rFonts w:hint="cs"/>
          <w:rtl/>
          <w:lang w:eastAsia="he-IL"/>
        </w:rPr>
        <w:t xml:space="preserve"> </w:t>
      </w:r>
      <w:proofErr w:type="spellStart"/>
      <w:r>
        <w:rPr>
          <w:rFonts w:hint="cs"/>
          <w:rtl/>
          <w:lang w:eastAsia="he-IL"/>
        </w:rPr>
        <w:t>אלפים</w:t>
      </w:r>
      <w:proofErr w:type="spellEnd"/>
      <w:r>
        <w:rPr>
          <w:rFonts w:hint="cs"/>
          <w:rtl/>
          <w:lang w:eastAsia="he-IL"/>
        </w:rPr>
        <w:t xml:space="preserve">, לחיים של בדידות, של </w:t>
      </w:r>
      <w:bookmarkStart w:id="12712" w:name="_ETM_Q40_503000"/>
      <w:bookmarkEnd w:id="12712"/>
      <w:r>
        <w:rPr>
          <w:rFonts w:hint="cs"/>
          <w:rtl/>
          <w:lang w:eastAsia="he-IL"/>
        </w:rPr>
        <w:t xml:space="preserve">עצב, של אפליה. מי כמוני היום, כשר הרווחה, מבין ויודע </w:t>
      </w:r>
      <w:bookmarkStart w:id="12713" w:name="_ETM_Q40_510000"/>
      <w:bookmarkEnd w:id="12713"/>
      <w:r>
        <w:rPr>
          <w:rFonts w:hint="cs"/>
          <w:rtl/>
          <w:lang w:eastAsia="he-IL"/>
        </w:rPr>
        <w:t xml:space="preserve">כמה ילדים, כמה ילדים יש במדינת ישראל שנמצאים במצבי עוני, הדרה, מצוקה. </w:t>
      </w:r>
      <w:bookmarkStart w:id="12714" w:name="_ETM_Q40_518000"/>
      <w:bookmarkEnd w:id="12714"/>
      <w:r>
        <w:rPr>
          <w:rFonts w:hint="cs"/>
          <w:rtl/>
          <w:lang w:eastAsia="he-IL"/>
        </w:rPr>
        <w:t xml:space="preserve">מהצד השני של המשוואה יש זוגות מהקהילה הגאה שכמהים להיות </w:t>
      </w:r>
      <w:bookmarkStart w:id="12715" w:name="_ETM_Q40_527000"/>
      <w:bookmarkEnd w:id="12715"/>
      <w:r>
        <w:rPr>
          <w:rFonts w:hint="cs"/>
          <w:rtl/>
          <w:lang w:eastAsia="he-IL"/>
        </w:rPr>
        <w:t xml:space="preserve">משפחה, ויש להם כל כך הרבה חום ואהבה לתת לאותם ילדים. </w:t>
      </w:r>
      <w:bookmarkStart w:id="12716" w:name="_ETM_Q40_534000"/>
      <w:bookmarkEnd w:id="12716"/>
      <w:r>
        <w:rPr>
          <w:rFonts w:hint="cs"/>
          <w:rtl/>
          <w:lang w:eastAsia="he-IL"/>
        </w:rPr>
        <w:t xml:space="preserve">ולכן אני גם שמח שהיום, יחד עם שר המשפטים, אנחנו </w:t>
      </w:r>
      <w:bookmarkStart w:id="12717" w:name="_ETM_Q40_537000"/>
      <w:bookmarkEnd w:id="12717"/>
      <w:r>
        <w:rPr>
          <w:rFonts w:hint="cs"/>
          <w:rtl/>
          <w:lang w:eastAsia="he-IL"/>
        </w:rPr>
        <w:t xml:space="preserve">עשינו מהלך פורץ דרך, ובעצם אנחנו נביא לתיקון אחת </w:t>
      </w:r>
      <w:bookmarkStart w:id="12718" w:name="_ETM_Q40_544000"/>
      <w:bookmarkEnd w:id="12718"/>
      <w:r>
        <w:rPr>
          <w:rFonts w:hint="cs"/>
          <w:rtl/>
          <w:lang w:eastAsia="he-IL"/>
        </w:rPr>
        <w:t xml:space="preserve">העוולות הקשות ביותר שיש היום באימוץ כלפי הקהילה </w:t>
      </w:r>
      <w:proofErr w:type="spellStart"/>
      <w:r>
        <w:rPr>
          <w:rFonts w:hint="cs"/>
          <w:rtl/>
          <w:lang w:eastAsia="he-IL"/>
        </w:rPr>
        <w:t>הלהט"בית</w:t>
      </w:r>
      <w:proofErr w:type="spellEnd"/>
      <w:r>
        <w:rPr>
          <w:rFonts w:hint="cs"/>
          <w:rtl/>
          <w:lang w:eastAsia="he-IL"/>
        </w:rPr>
        <w:t xml:space="preserve">, עוולה שהיינו צריכים לשנות כבר מזמן. </w:t>
      </w:r>
      <w:bookmarkStart w:id="12719" w:name="_ETM_Q40_552000"/>
      <w:bookmarkStart w:id="12720" w:name="_ETM_Q40_553000"/>
      <w:bookmarkEnd w:id="12719"/>
      <w:bookmarkEnd w:id="12720"/>
    </w:p>
    <w:p w:rsidR="00BA05A3" w:rsidRDefault="00BA05A3" w:rsidP="006E04E3">
      <w:pPr>
        <w:rPr>
          <w:rtl/>
          <w:lang w:eastAsia="he-IL"/>
        </w:rPr>
      </w:pPr>
      <w:bookmarkStart w:id="12721" w:name="_ETM_Q40_564153"/>
      <w:bookmarkStart w:id="12722" w:name="_ETM_Q40_564222"/>
      <w:bookmarkEnd w:id="12721"/>
      <w:bookmarkEnd w:id="12722"/>
    </w:p>
    <w:p w:rsidR="00BA05A3" w:rsidRDefault="00BA05A3" w:rsidP="00A130F9">
      <w:pPr>
        <w:rPr>
          <w:rtl/>
          <w:lang w:eastAsia="he-IL"/>
        </w:rPr>
      </w:pPr>
      <w:bookmarkStart w:id="12723" w:name="_ETM_Q40_564353"/>
      <w:bookmarkStart w:id="12724" w:name="_ETM_Q40_564433"/>
      <w:bookmarkEnd w:id="12723"/>
      <w:bookmarkEnd w:id="12724"/>
      <w:r>
        <w:rPr>
          <w:rFonts w:hint="cs"/>
          <w:rtl/>
          <w:lang w:eastAsia="he-IL"/>
        </w:rPr>
        <w:t xml:space="preserve">אני באמת מקווה שבזמן שנותר </w:t>
      </w:r>
      <w:bookmarkStart w:id="12725" w:name="_ETM_Q40_561000"/>
      <w:bookmarkEnd w:id="12725"/>
      <w:r>
        <w:rPr>
          <w:rFonts w:hint="cs"/>
          <w:rtl/>
          <w:lang w:eastAsia="he-IL"/>
        </w:rPr>
        <w:t xml:space="preserve">אנחנו נצליח לממש ולהשלים את הליך החקיקה הזה ובעצם לקבע </w:t>
      </w:r>
      <w:bookmarkStart w:id="12726" w:name="_ETM_Q40_568000"/>
      <w:bookmarkEnd w:id="12726"/>
      <w:r>
        <w:rPr>
          <w:rFonts w:hint="cs"/>
          <w:rtl/>
          <w:lang w:eastAsia="he-IL"/>
        </w:rPr>
        <w:t>אחת ולתמיד במדינת ישראל את המובן מאליו: שוויון</w:t>
      </w:r>
      <w:bookmarkStart w:id="12727" w:name="_ETM_Q40_569000"/>
      <w:bookmarkEnd w:id="12727"/>
      <w:r>
        <w:rPr>
          <w:rFonts w:hint="cs"/>
          <w:rtl/>
          <w:lang w:eastAsia="he-IL"/>
        </w:rPr>
        <w:t xml:space="preserve"> הוא שוויון, והגיע הזמן שנצעד את מלוא הדרך עד לשוויון </w:t>
      </w:r>
      <w:bookmarkStart w:id="12728" w:name="_ETM_Q40_578000"/>
      <w:bookmarkEnd w:id="12728"/>
      <w:r>
        <w:rPr>
          <w:rFonts w:hint="cs"/>
          <w:rtl/>
          <w:lang w:eastAsia="he-IL"/>
        </w:rPr>
        <w:t xml:space="preserve">מלא לקהילה הגאה. הגיע הזמן שהורות תיתפס כדבר טבעי במדינה </w:t>
      </w:r>
      <w:bookmarkStart w:id="12729" w:name="_ETM_Q40_585000"/>
      <w:bookmarkEnd w:id="12729"/>
      <w:r>
        <w:rPr>
          <w:rFonts w:hint="cs"/>
          <w:rtl/>
          <w:lang w:eastAsia="he-IL"/>
        </w:rPr>
        <w:t>הזאת</w:t>
      </w:r>
      <w:r w:rsidR="00A130F9">
        <w:rPr>
          <w:rFonts w:hint="cs"/>
          <w:rtl/>
          <w:lang w:eastAsia="he-IL"/>
        </w:rPr>
        <w:t>,</w:t>
      </w:r>
      <w:r>
        <w:rPr>
          <w:rFonts w:hint="cs"/>
          <w:rtl/>
          <w:lang w:eastAsia="he-IL"/>
        </w:rPr>
        <w:t xml:space="preserve"> </w:t>
      </w:r>
      <w:r w:rsidR="00A130F9">
        <w:rPr>
          <w:rFonts w:hint="cs"/>
          <w:rtl/>
          <w:lang w:eastAsia="he-IL"/>
        </w:rPr>
        <w:t>ו</w:t>
      </w:r>
      <w:r>
        <w:rPr>
          <w:rFonts w:hint="cs"/>
          <w:rtl/>
          <w:lang w:eastAsia="he-IL"/>
        </w:rPr>
        <w:t xml:space="preserve">שכל אזרח שיש לו את היכולת ועומד במבחן של </w:t>
      </w:r>
      <w:bookmarkStart w:id="12730" w:name="_ETM_Q40_591000"/>
      <w:bookmarkEnd w:id="12730"/>
      <w:r>
        <w:rPr>
          <w:rFonts w:hint="cs"/>
          <w:rtl/>
          <w:lang w:eastAsia="he-IL"/>
        </w:rPr>
        <w:t xml:space="preserve">המסוגלות ההורית יוכל לממש את החלום הזה עד תום. תודה רבה. </w:t>
      </w:r>
    </w:p>
    <w:p w:rsidR="00BA05A3" w:rsidRDefault="00BA05A3" w:rsidP="006E04E3">
      <w:pPr>
        <w:rPr>
          <w:rtl/>
          <w:lang w:eastAsia="he-IL"/>
        </w:rPr>
      </w:pPr>
    </w:p>
    <w:p w:rsidR="00BA05A3" w:rsidRDefault="00BA05A3" w:rsidP="006E04E3">
      <w:pPr>
        <w:pStyle w:val="af6"/>
        <w:keepNext/>
        <w:rPr>
          <w:rtl/>
        </w:rPr>
      </w:pPr>
      <w:bookmarkStart w:id="12731" w:name="ET_yor_6026_3"/>
      <w:r w:rsidRPr="00E90BB6">
        <w:rPr>
          <w:rStyle w:val="TagStyle"/>
          <w:rtl/>
        </w:rPr>
        <w:lastRenderedPageBreak/>
        <w:t xml:space="preserve"> &lt;&lt; יור &gt;&gt; </w:t>
      </w:r>
      <w:r>
        <w:rPr>
          <w:rtl/>
        </w:rPr>
        <w:t>היו"ר משה ארבל:</w:t>
      </w:r>
      <w:r w:rsidRPr="00E90BB6">
        <w:rPr>
          <w:rStyle w:val="TagStyle"/>
          <w:rtl/>
        </w:rPr>
        <w:t xml:space="preserve"> &lt;&lt; יור &gt;&gt;</w:t>
      </w:r>
      <w:r>
        <w:rPr>
          <w:rtl/>
        </w:rPr>
        <w:t xml:space="preserve">   </w:t>
      </w:r>
      <w:bookmarkEnd w:id="12731"/>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תודה רבה לשר איציק שמולי. </w:t>
      </w:r>
    </w:p>
    <w:p w:rsidR="00BA05A3" w:rsidRDefault="00BA05A3" w:rsidP="006E04E3">
      <w:pPr>
        <w:rPr>
          <w:rtl/>
          <w:lang w:eastAsia="he-IL"/>
        </w:rPr>
      </w:pPr>
    </w:p>
    <w:p w:rsidR="00BA05A3" w:rsidRDefault="00BA05A3" w:rsidP="00A130F9">
      <w:pPr>
        <w:rPr>
          <w:rtl/>
          <w:lang w:eastAsia="he-IL"/>
        </w:rPr>
      </w:pPr>
      <w:bookmarkStart w:id="12732" w:name="_ETM_Q40_599000"/>
      <w:bookmarkEnd w:id="12732"/>
      <w:r>
        <w:rPr>
          <w:rFonts w:hint="cs"/>
          <w:rtl/>
          <w:lang w:eastAsia="he-IL"/>
        </w:rPr>
        <w:t xml:space="preserve">אני מתכבד לעבור להצבעה על הצעות החוק. נתחיל </w:t>
      </w:r>
      <w:bookmarkStart w:id="12733" w:name="_ETM_Q40_608000"/>
      <w:bookmarkEnd w:id="12733"/>
      <w:r>
        <w:rPr>
          <w:rFonts w:hint="cs"/>
          <w:rtl/>
          <w:lang w:eastAsia="he-IL"/>
        </w:rPr>
        <w:t xml:space="preserve">בהצעת החוק של חבר הכנסת ניצן הורוביץ </w:t>
      </w:r>
      <w:r w:rsidR="00A130F9">
        <w:rPr>
          <w:rFonts w:hint="eastAsia"/>
          <w:rtl/>
          <w:lang w:eastAsia="he-IL"/>
        </w:rPr>
        <w:t xml:space="preserve">– </w:t>
      </w:r>
      <w:r>
        <w:rPr>
          <w:rFonts w:hint="cs"/>
          <w:rtl/>
          <w:lang w:eastAsia="he-IL"/>
        </w:rPr>
        <w:t xml:space="preserve">הצעת חוק הסכמים </w:t>
      </w:r>
      <w:bookmarkStart w:id="12734" w:name="_ETM_Q40_611000"/>
      <w:bookmarkEnd w:id="12734"/>
      <w:r>
        <w:rPr>
          <w:rFonts w:hint="cs"/>
          <w:rtl/>
          <w:lang w:eastAsia="he-IL"/>
        </w:rPr>
        <w:t xml:space="preserve">לנשיאת עוברים (אישור הסכם ומעמד היילוד) (תיקון </w:t>
      </w:r>
      <w:r>
        <w:rPr>
          <w:rtl/>
          <w:lang w:eastAsia="he-IL"/>
        </w:rPr>
        <w:t>–</w:t>
      </w:r>
      <w:r>
        <w:rPr>
          <w:rFonts w:hint="cs"/>
          <w:rtl/>
          <w:lang w:eastAsia="he-IL"/>
        </w:rPr>
        <w:t xml:space="preserve"> הרחבת הזכאות </w:t>
      </w:r>
      <w:bookmarkStart w:id="12735" w:name="_ETM_Q40_616000"/>
      <w:bookmarkEnd w:id="12735"/>
      <w:r>
        <w:rPr>
          <w:rFonts w:hint="cs"/>
          <w:rtl/>
          <w:lang w:eastAsia="he-IL"/>
        </w:rPr>
        <w:t xml:space="preserve">להליכי נשיאת עוברים והרחבת ההגנה על האם הנושאת). </w:t>
      </w:r>
    </w:p>
    <w:p w:rsidR="00BA05A3" w:rsidRDefault="00BA05A3" w:rsidP="006E04E3">
      <w:pPr>
        <w:rPr>
          <w:rtl/>
          <w:lang w:eastAsia="he-IL"/>
        </w:rPr>
      </w:pPr>
    </w:p>
    <w:p w:rsidR="00BA05A3" w:rsidRDefault="00BA05A3" w:rsidP="006E04E3">
      <w:pPr>
        <w:rPr>
          <w:rtl/>
          <w:lang w:eastAsia="he-IL"/>
        </w:rPr>
      </w:pPr>
      <w:bookmarkStart w:id="12736" w:name="_ETM_Q40_630000"/>
      <w:bookmarkEnd w:id="12736"/>
      <w:r>
        <w:rPr>
          <w:rFonts w:hint="cs"/>
          <w:rtl/>
          <w:lang w:eastAsia="he-IL"/>
        </w:rPr>
        <w:t xml:space="preserve">אני לא </w:t>
      </w:r>
      <w:bookmarkStart w:id="12737" w:name="_ETM_Q40_631000"/>
      <w:bookmarkEnd w:id="12737"/>
      <w:r>
        <w:rPr>
          <w:rFonts w:hint="cs"/>
          <w:rtl/>
          <w:lang w:eastAsia="he-IL"/>
        </w:rPr>
        <w:t>אאפשר לחברי כנסת להצביע שלא ממקומם, לכן אני מבקש</w:t>
      </w:r>
      <w:bookmarkStart w:id="12738" w:name="_ETM_Q40_638000"/>
      <w:bookmarkEnd w:id="12738"/>
      <w:r>
        <w:rPr>
          <w:rFonts w:hint="cs"/>
          <w:rtl/>
          <w:lang w:eastAsia="he-IL"/>
        </w:rPr>
        <w:t xml:space="preserve"> שכל אחד מחברי הכנסת יתפוס את מקומו</w:t>
      </w:r>
      <w:r w:rsidR="00A130F9">
        <w:rPr>
          <w:rFonts w:hint="cs"/>
          <w:rtl/>
          <w:lang w:eastAsia="he-IL"/>
        </w:rPr>
        <w:t>,</w:t>
      </w:r>
      <w:r>
        <w:rPr>
          <w:rFonts w:hint="cs"/>
          <w:rtl/>
          <w:lang w:eastAsia="he-IL"/>
        </w:rPr>
        <w:t xml:space="preserve"> כדי </w:t>
      </w:r>
      <w:bookmarkStart w:id="12739" w:name="_ETM_Q40_647000"/>
      <w:bookmarkEnd w:id="12739"/>
      <w:r>
        <w:rPr>
          <w:rFonts w:hint="cs"/>
          <w:rtl/>
          <w:lang w:eastAsia="he-IL"/>
        </w:rPr>
        <w:t xml:space="preserve">שנוכל לקיים את ההצבעה באופן תקני. </w:t>
      </w:r>
    </w:p>
    <w:p w:rsidR="00BA05A3" w:rsidRDefault="00BA05A3" w:rsidP="006E04E3">
      <w:pPr>
        <w:rPr>
          <w:rtl/>
          <w:lang w:eastAsia="he-IL"/>
        </w:rPr>
      </w:pPr>
    </w:p>
    <w:p w:rsidR="00BA05A3" w:rsidRDefault="00BA05A3" w:rsidP="006E04E3">
      <w:pPr>
        <w:rPr>
          <w:rtl/>
          <w:lang w:eastAsia="he-IL"/>
        </w:rPr>
      </w:pPr>
      <w:r>
        <w:rPr>
          <w:rFonts w:hint="cs"/>
          <w:rtl/>
          <w:lang w:eastAsia="he-IL"/>
        </w:rPr>
        <w:t xml:space="preserve">אני מחדד, חבר </w:t>
      </w:r>
      <w:bookmarkStart w:id="12740" w:name="_ETM_Q40_657000"/>
      <w:bookmarkEnd w:id="12740"/>
      <w:r>
        <w:rPr>
          <w:rFonts w:hint="cs"/>
          <w:rtl/>
          <w:lang w:eastAsia="he-IL"/>
        </w:rPr>
        <w:t xml:space="preserve">הכנסת טיבי: מי שבעד הוא בעד ומי שנגד הוא נגד. </w:t>
      </w:r>
      <w:bookmarkStart w:id="12741" w:name="_ETM_Q40_665000"/>
      <w:bookmarkEnd w:id="12741"/>
      <w:r>
        <w:rPr>
          <w:rFonts w:hint="cs"/>
          <w:rtl/>
          <w:lang w:eastAsia="he-IL"/>
        </w:rPr>
        <w:t xml:space="preserve">הצבעה. </w:t>
      </w:r>
    </w:p>
    <w:p w:rsidR="00BA05A3" w:rsidRDefault="00BA05A3" w:rsidP="006E04E3">
      <w:pPr>
        <w:rPr>
          <w:rtl/>
          <w:lang w:eastAsia="he-IL"/>
        </w:rPr>
      </w:pPr>
      <w:bookmarkStart w:id="12742" w:name="_ETM_Q40_627649"/>
      <w:bookmarkStart w:id="12743" w:name="_ETM_Q40_627742"/>
      <w:bookmarkEnd w:id="12742"/>
      <w:bookmarkEnd w:id="12743"/>
    </w:p>
    <w:p w:rsidR="00BA05A3" w:rsidRDefault="00BA05A3" w:rsidP="006E04E3">
      <w:pPr>
        <w:pStyle w:val="af1"/>
        <w:keepNext/>
        <w:rPr>
          <w:rtl/>
          <w:lang w:eastAsia="he-IL"/>
        </w:rPr>
      </w:pPr>
      <w:r>
        <w:rPr>
          <w:rtl/>
          <w:lang w:eastAsia="he-IL"/>
        </w:rPr>
        <w:t>הצבעה מס'</w:t>
      </w:r>
      <w:r>
        <w:rPr>
          <w:rFonts w:hint="cs"/>
          <w:rtl/>
          <w:lang w:eastAsia="he-IL"/>
        </w:rPr>
        <w:t xml:space="preserve"> 10</w:t>
      </w:r>
    </w:p>
    <w:p w:rsidR="00BA05A3" w:rsidRDefault="00BA05A3" w:rsidP="006E04E3">
      <w:pPr>
        <w:pStyle w:val="--"/>
        <w:keepNext/>
        <w:rPr>
          <w:rtl/>
          <w:lang w:eastAsia="he-IL"/>
        </w:rPr>
      </w:pPr>
    </w:p>
    <w:p w:rsidR="00BA05A3" w:rsidRDefault="00BA05A3" w:rsidP="006E04E3">
      <w:pPr>
        <w:pStyle w:val="--"/>
        <w:keepNext/>
        <w:rPr>
          <w:rtl/>
          <w:lang w:eastAsia="he-IL"/>
        </w:rPr>
      </w:pPr>
      <w:r>
        <w:rPr>
          <w:rtl/>
          <w:lang w:eastAsia="he-IL"/>
        </w:rPr>
        <w:t>בעד ההצעה להעביר את הצעת החוק לוועדה –</w:t>
      </w:r>
      <w:r w:rsidR="00A130F9">
        <w:rPr>
          <w:rFonts w:hint="cs"/>
          <w:rtl/>
          <w:lang w:eastAsia="he-IL"/>
        </w:rPr>
        <w:t xml:space="preserve"> </w:t>
      </w:r>
      <w:r>
        <w:rPr>
          <w:rFonts w:hint="cs"/>
          <w:rtl/>
          <w:lang w:eastAsia="he-IL"/>
        </w:rPr>
        <w:t>37</w:t>
      </w:r>
    </w:p>
    <w:p w:rsidR="00BA05A3" w:rsidRDefault="00BA05A3" w:rsidP="006E04E3">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45</w:t>
      </w:r>
    </w:p>
    <w:p w:rsidR="00BA05A3" w:rsidRDefault="00BA05A3" w:rsidP="006E04E3">
      <w:pPr>
        <w:pStyle w:val="--"/>
        <w:keepNext/>
        <w:rPr>
          <w:rtl/>
          <w:lang w:eastAsia="he-IL"/>
        </w:rPr>
      </w:pPr>
      <w:r>
        <w:rPr>
          <w:rtl/>
          <w:lang w:eastAsia="he-IL"/>
        </w:rPr>
        <w:t xml:space="preserve">נמנעים – </w:t>
      </w:r>
      <w:r>
        <w:rPr>
          <w:rFonts w:hint="cs"/>
          <w:rtl/>
          <w:lang w:eastAsia="he-IL"/>
        </w:rPr>
        <w:t>אין</w:t>
      </w:r>
    </w:p>
    <w:p w:rsidR="00BA05A3" w:rsidRDefault="00BA05A3" w:rsidP="006E04E3">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הסכמים לנשיאת עוברים (אישור הסכם ומעמד הי</w:t>
      </w:r>
      <w:r w:rsidR="0088061C">
        <w:rPr>
          <w:rFonts w:hint="cs"/>
          <w:rtl/>
          <w:lang w:eastAsia="he-IL"/>
        </w:rPr>
        <w:t>י</w:t>
      </w:r>
      <w:r>
        <w:rPr>
          <w:rFonts w:hint="cs"/>
          <w:rtl/>
          <w:lang w:eastAsia="he-IL"/>
        </w:rPr>
        <w:t xml:space="preserve">לוד) (תיקון </w:t>
      </w:r>
      <w:r>
        <w:rPr>
          <w:rtl/>
          <w:lang w:eastAsia="he-IL"/>
        </w:rPr>
        <w:t>–</w:t>
      </w:r>
      <w:r>
        <w:rPr>
          <w:rFonts w:hint="cs"/>
          <w:rtl/>
          <w:lang w:eastAsia="he-IL"/>
        </w:rPr>
        <w:t xml:space="preserve"> הרחבת הזכאות להליכי נשיאת עוברים והרחבת ההגנה על האם הנושאת), התש"ף</w:t>
      </w:r>
      <w:r>
        <w:rPr>
          <w:rFonts w:hint="eastAsia"/>
          <w:rtl/>
          <w:lang w:eastAsia="he-IL"/>
        </w:rPr>
        <w:t>–</w:t>
      </w:r>
      <w:r>
        <w:rPr>
          <w:rFonts w:hint="cs"/>
          <w:rtl/>
          <w:lang w:eastAsia="he-IL"/>
        </w:rPr>
        <w:t xml:space="preserve">2020, לא נתקבלה. </w:t>
      </w:r>
    </w:p>
    <w:p w:rsidR="00BA05A3" w:rsidRDefault="00BA05A3" w:rsidP="006E04E3">
      <w:pPr>
        <w:rPr>
          <w:rtl/>
          <w:lang w:eastAsia="he-IL"/>
        </w:rPr>
      </w:pPr>
    </w:p>
    <w:p w:rsidR="00BA05A3" w:rsidRDefault="00BA05A3" w:rsidP="006E04E3">
      <w:pPr>
        <w:pStyle w:val="af6"/>
        <w:keepNext/>
        <w:rPr>
          <w:rtl/>
        </w:rPr>
      </w:pPr>
      <w:bookmarkStart w:id="12744" w:name="ET_yor_6026_41"/>
      <w:r w:rsidRPr="00377C00">
        <w:rPr>
          <w:rStyle w:val="TagStyle"/>
          <w:rtl/>
        </w:rPr>
        <w:t xml:space="preserve"> &lt;&lt; יור &gt;&gt; </w:t>
      </w:r>
      <w:r>
        <w:rPr>
          <w:rtl/>
        </w:rPr>
        <w:t>היו"ר משה ארבל:</w:t>
      </w:r>
      <w:r w:rsidRPr="00377C00">
        <w:rPr>
          <w:rStyle w:val="TagStyle"/>
          <w:rtl/>
        </w:rPr>
        <w:t xml:space="preserve"> &lt;&lt; יור &gt;&gt;</w:t>
      </w:r>
      <w:r>
        <w:rPr>
          <w:rtl/>
        </w:rPr>
        <w:t xml:space="preserve">   </w:t>
      </w:r>
      <w:bookmarkEnd w:id="12744"/>
    </w:p>
    <w:p w:rsidR="00BA05A3" w:rsidRDefault="00BA05A3" w:rsidP="008613F7">
      <w:pPr>
        <w:rPr>
          <w:rtl/>
          <w:lang w:eastAsia="he-IL"/>
        </w:rPr>
      </w:pPr>
    </w:p>
    <w:p w:rsidR="00BA05A3" w:rsidRDefault="00BA05A3" w:rsidP="006E04E3">
      <w:pPr>
        <w:rPr>
          <w:rtl/>
          <w:lang w:eastAsia="he-IL"/>
        </w:rPr>
      </w:pPr>
      <w:bookmarkStart w:id="12745" w:name="_ETM_Q40_656000"/>
      <w:bookmarkEnd w:id="12745"/>
      <w:r>
        <w:rPr>
          <w:rFonts w:hint="cs"/>
          <w:rtl/>
          <w:lang w:eastAsia="he-IL"/>
        </w:rPr>
        <w:t xml:space="preserve">ובכן, תוצאות ההצבעה הן 45 מתנגדים, 37 תומכים, אין נמנעים. לא למחוא כפיים במליאה. </w:t>
      </w:r>
      <w:bookmarkStart w:id="12746" w:name="_ETM_Q40_684000"/>
      <w:bookmarkEnd w:id="12746"/>
      <w:r>
        <w:rPr>
          <w:rFonts w:hint="cs"/>
          <w:rtl/>
          <w:lang w:eastAsia="he-IL"/>
        </w:rPr>
        <w:t xml:space="preserve">אני קובע שהצעת החוק לא התקבלה. </w:t>
      </w:r>
      <w:bookmarkStart w:id="12747" w:name="_ETM_Q40_691000"/>
      <w:bookmarkEnd w:id="12747"/>
    </w:p>
    <w:p w:rsidR="00BA05A3" w:rsidRDefault="00BA05A3" w:rsidP="006E04E3">
      <w:pPr>
        <w:rPr>
          <w:rtl/>
          <w:lang w:eastAsia="he-IL"/>
        </w:rPr>
      </w:pPr>
    </w:p>
    <w:p w:rsidR="00BA05A3" w:rsidRPr="00377C00" w:rsidRDefault="00BA05A3" w:rsidP="006E04E3">
      <w:pPr>
        <w:rPr>
          <w:rtl/>
          <w:lang w:eastAsia="he-IL"/>
        </w:rPr>
      </w:pPr>
      <w:r>
        <w:rPr>
          <w:rFonts w:hint="cs"/>
          <w:rtl/>
          <w:lang w:eastAsia="he-IL"/>
        </w:rPr>
        <w:t xml:space="preserve">אני עובר להצבעה על הצעת החוק הסכמים לנשיאת עוברים (אישור </w:t>
      </w:r>
      <w:bookmarkStart w:id="12748" w:name="_ETM_Q40_690000"/>
      <w:bookmarkEnd w:id="12748"/>
      <w:r>
        <w:rPr>
          <w:rFonts w:hint="cs"/>
          <w:rtl/>
          <w:lang w:eastAsia="he-IL"/>
        </w:rPr>
        <w:t xml:space="preserve">הסכם ומעמד היילוד) (תיקון </w:t>
      </w:r>
      <w:r>
        <w:rPr>
          <w:rtl/>
          <w:lang w:eastAsia="he-IL"/>
        </w:rPr>
        <w:t>–</w:t>
      </w:r>
      <w:r>
        <w:rPr>
          <w:rFonts w:hint="cs"/>
          <w:rtl/>
          <w:lang w:eastAsia="he-IL"/>
        </w:rPr>
        <w:t xml:space="preserve"> ביצוע הסכם מחוץ לישראל), התש"ף</w:t>
      </w:r>
      <w:r>
        <w:rPr>
          <w:rFonts w:hint="eastAsia"/>
          <w:rtl/>
          <w:lang w:eastAsia="he-IL"/>
        </w:rPr>
        <w:t>–</w:t>
      </w:r>
      <w:r>
        <w:rPr>
          <w:rFonts w:hint="cs"/>
          <w:rtl/>
          <w:lang w:eastAsia="he-IL"/>
        </w:rPr>
        <w:t>2020</w:t>
      </w:r>
      <w:bookmarkStart w:id="12749" w:name="_ETM_Q40_698000"/>
      <w:bookmarkEnd w:id="12749"/>
      <w:r>
        <w:rPr>
          <w:rFonts w:hint="cs"/>
          <w:rtl/>
          <w:lang w:eastAsia="he-IL"/>
        </w:rPr>
        <w:t xml:space="preserve">, של חבר הכנסת איתן גינזבורג. הצבעה. </w:t>
      </w:r>
    </w:p>
    <w:p w:rsidR="00BA05A3" w:rsidRPr="00A21DB3" w:rsidRDefault="00BA05A3" w:rsidP="006E04E3">
      <w:pPr>
        <w:rPr>
          <w:rtl/>
          <w:lang w:eastAsia="he-IL"/>
        </w:rPr>
      </w:pPr>
    </w:p>
    <w:p w:rsidR="00BA05A3" w:rsidRDefault="00BA05A3" w:rsidP="006E04E3">
      <w:pPr>
        <w:pStyle w:val="af1"/>
        <w:keepNext/>
        <w:rPr>
          <w:rtl/>
          <w:lang w:eastAsia="he-IL"/>
        </w:rPr>
      </w:pPr>
      <w:r>
        <w:rPr>
          <w:rtl/>
          <w:lang w:eastAsia="he-IL"/>
        </w:rPr>
        <w:lastRenderedPageBreak/>
        <w:t>הצבעה מס'</w:t>
      </w:r>
      <w:r>
        <w:rPr>
          <w:rFonts w:hint="cs"/>
          <w:rtl/>
          <w:lang w:eastAsia="he-IL"/>
        </w:rPr>
        <w:t xml:space="preserve"> 11</w:t>
      </w:r>
    </w:p>
    <w:p w:rsidR="00BA05A3" w:rsidRDefault="00BA05A3" w:rsidP="006E04E3">
      <w:pPr>
        <w:pStyle w:val="--"/>
        <w:keepNext/>
        <w:rPr>
          <w:rtl/>
          <w:lang w:eastAsia="he-IL"/>
        </w:rPr>
      </w:pPr>
    </w:p>
    <w:p w:rsidR="00BA05A3" w:rsidRDefault="00BA05A3" w:rsidP="006E04E3">
      <w:pPr>
        <w:pStyle w:val="--"/>
        <w:keepNext/>
        <w:rPr>
          <w:rtl/>
          <w:lang w:eastAsia="he-IL"/>
        </w:rPr>
      </w:pPr>
      <w:r>
        <w:rPr>
          <w:rtl/>
          <w:lang w:eastAsia="he-IL"/>
        </w:rPr>
        <w:t>בעד ההצעה להעביר את הצעת החוק לוועדה –</w:t>
      </w:r>
      <w:r>
        <w:rPr>
          <w:rFonts w:hint="cs"/>
          <w:rtl/>
          <w:lang w:eastAsia="he-IL"/>
        </w:rPr>
        <w:t xml:space="preserve"> 39</w:t>
      </w:r>
    </w:p>
    <w:p w:rsidR="00BA05A3" w:rsidRDefault="00BA05A3" w:rsidP="006E04E3">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43</w:t>
      </w:r>
    </w:p>
    <w:p w:rsidR="00BA05A3" w:rsidRDefault="00BA05A3" w:rsidP="006E04E3">
      <w:pPr>
        <w:pStyle w:val="--"/>
        <w:keepNext/>
        <w:rPr>
          <w:rtl/>
          <w:lang w:eastAsia="he-IL"/>
        </w:rPr>
      </w:pPr>
      <w:r>
        <w:rPr>
          <w:rtl/>
          <w:lang w:eastAsia="he-IL"/>
        </w:rPr>
        <w:t xml:space="preserve">נמנעים – </w:t>
      </w:r>
      <w:r>
        <w:rPr>
          <w:rFonts w:hint="cs"/>
          <w:rtl/>
          <w:lang w:eastAsia="he-IL"/>
        </w:rPr>
        <w:t>אין</w:t>
      </w:r>
    </w:p>
    <w:p w:rsidR="00BA05A3" w:rsidRDefault="00BA05A3" w:rsidP="006E04E3">
      <w:pPr>
        <w:pStyle w:val="af2"/>
        <w:rPr>
          <w:rtl/>
          <w:lang w:eastAsia="he-IL"/>
        </w:rPr>
      </w:pPr>
      <w:r>
        <w:rPr>
          <w:rtl/>
          <w:lang w:eastAsia="he-IL"/>
        </w:rPr>
        <w:t xml:space="preserve">ההצעה </w:t>
      </w:r>
      <w:r>
        <w:rPr>
          <w:rFonts w:hint="cs"/>
          <w:rtl/>
          <w:lang w:eastAsia="he-IL"/>
        </w:rPr>
        <w:t>להעביר לוועדה</w:t>
      </w:r>
      <w:r>
        <w:rPr>
          <w:rtl/>
          <w:lang w:eastAsia="he-IL"/>
        </w:rPr>
        <w:t xml:space="preserve"> את הצעת חוק</w:t>
      </w:r>
      <w:r>
        <w:rPr>
          <w:rFonts w:hint="cs"/>
          <w:rtl/>
          <w:lang w:eastAsia="he-IL"/>
        </w:rPr>
        <w:t xml:space="preserve"> הסכמים לנשיאת עוברים (אישור הסכם ומעמד היילוד) (תיקון </w:t>
      </w:r>
      <w:r>
        <w:rPr>
          <w:rtl/>
          <w:lang w:eastAsia="he-IL"/>
        </w:rPr>
        <w:t>–</w:t>
      </w:r>
      <w:r>
        <w:rPr>
          <w:rFonts w:hint="cs"/>
          <w:rtl/>
          <w:lang w:eastAsia="he-IL"/>
        </w:rPr>
        <w:t xml:space="preserve"> ביצוע הסכם מחוץ לישראל), התש"ף</w:t>
      </w:r>
      <w:r>
        <w:rPr>
          <w:rFonts w:hint="eastAsia"/>
          <w:rtl/>
          <w:lang w:eastAsia="he-IL"/>
        </w:rPr>
        <w:t>–</w:t>
      </w:r>
      <w:r>
        <w:rPr>
          <w:rFonts w:hint="cs"/>
          <w:rtl/>
          <w:lang w:eastAsia="he-IL"/>
        </w:rPr>
        <w:t>2020, לא נתקבלה.</w:t>
      </w:r>
    </w:p>
    <w:p w:rsidR="00BA05A3" w:rsidRDefault="00BA05A3" w:rsidP="006E04E3">
      <w:pPr>
        <w:rPr>
          <w:rtl/>
          <w:lang w:eastAsia="he-IL"/>
        </w:rPr>
      </w:pPr>
    </w:p>
    <w:p w:rsidR="00BA05A3" w:rsidRDefault="00BA05A3" w:rsidP="006E04E3">
      <w:pPr>
        <w:pStyle w:val="af5"/>
        <w:keepNext/>
        <w:rPr>
          <w:rtl/>
        </w:rPr>
      </w:pPr>
      <w:bookmarkStart w:id="12750" w:name="ET_interruption_5084_43"/>
      <w:r w:rsidRPr="00C05D67">
        <w:rPr>
          <w:rStyle w:val="TagStyle"/>
          <w:rtl/>
        </w:rPr>
        <w:t xml:space="preserve"> &lt;&lt; קריאה &gt;&gt; </w:t>
      </w:r>
      <w:r>
        <w:rPr>
          <w:rtl/>
        </w:rPr>
        <w:t>מיקי לוי (יש עתיד-תל"ם):</w:t>
      </w:r>
      <w:r w:rsidRPr="00C05D67">
        <w:rPr>
          <w:rStyle w:val="TagStyle"/>
          <w:rtl/>
        </w:rPr>
        <w:t xml:space="preserve"> &lt;&lt; קריאה &gt;&gt;</w:t>
      </w:r>
      <w:r>
        <w:rPr>
          <w:rtl/>
        </w:rPr>
        <w:t xml:space="preserve">   </w:t>
      </w:r>
      <w:bookmarkEnd w:id="12750"/>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כחול לבן, תישארו במליאה, יש עוד הצבעה. </w:t>
      </w:r>
      <w:bookmarkStart w:id="12751" w:name="_ETM_Q40_719000"/>
      <w:bookmarkEnd w:id="12751"/>
      <w:r>
        <w:rPr>
          <w:rFonts w:hint="cs"/>
          <w:rtl/>
          <w:lang w:eastAsia="he-IL"/>
        </w:rPr>
        <w:t xml:space="preserve">אל תעשו תרגילים. </w:t>
      </w:r>
    </w:p>
    <w:p w:rsidR="00BA05A3" w:rsidRPr="00C05D67" w:rsidRDefault="00BA05A3" w:rsidP="006E04E3">
      <w:pPr>
        <w:rPr>
          <w:rtl/>
          <w:lang w:eastAsia="he-IL"/>
        </w:rPr>
      </w:pPr>
      <w:bookmarkStart w:id="12752" w:name="_ETM_Q40_720000"/>
      <w:bookmarkEnd w:id="12752"/>
    </w:p>
    <w:p w:rsidR="00BA05A3" w:rsidRDefault="00BA05A3" w:rsidP="006E04E3">
      <w:pPr>
        <w:pStyle w:val="af6"/>
        <w:keepNext/>
        <w:rPr>
          <w:rtl/>
        </w:rPr>
      </w:pPr>
      <w:bookmarkStart w:id="12753" w:name="ET_yor_6026_42"/>
      <w:r w:rsidRPr="00E34921">
        <w:rPr>
          <w:rStyle w:val="TagStyle"/>
          <w:rtl/>
        </w:rPr>
        <w:t xml:space="preserve"> &lt;&lt; יור &gt;&gt; </w:t>
      </w:r>
      <w:r>
        <w:rPr>
          <w:rtl/>
        </w:rPr>
        <w:t>היו"ר משה ארבל:</w:t>
      </w:r>
      <w:r w:rsidRPr="00E34921">
        <w:rPr>
          <w:rStyle w:val="TagStyle"/>
          <w:rtl/>
        </w:rPr>
        <w:t xml:space="preserve"> &lt;&lt; יור &gt;&gt;</w:t>
      </w:r>
      <w:r>
        <w:rPr>
          <w:rtl/>
        </w:rPr>
        <w:t xml:space="preserve">   </w:t>
      </w:r>
      <w:bookmarkEnd w:id="12753"/>
    </w:p>
    <w:p w:rsidR="00BA05A3" w:rsidRDefault="00BA05A3" w:rsidP="008613F7">
      <w:pPr>
        <w:rPr>
          <w:rtl/>
          <w:lang w:eastAsia="he-IL"/>
        </w:rPr>
      </w:pPr>
    </w:p>
    <w:p w:rsidR="00BA05A3" w:rsidRDefault="00BA05A3" w:rsidP="006E04E3">
      <w:pPr>
        <w:rPr>
          <w:rtl/>
          <w:lang w:eastAsia="he-IL"/>
        </w:rPr>
      </w:pPr>
      <w:bookmarkStart w:id="12754" w:name="_ETM_Q40_711000"/>
      <w:bookmarkEnd w:id="12754"/>
      <w:r>
        <w:rPr>
          <w:rFonts w:hint="cs"/>
          <w:rtl/>
          <w:lang w:eastAsia="he-IL"/>
        </w:rPr>
        <w:t xml:space="preserve">תוצאות ההצבעה הן 39 תומכים, 43 מתנגדים, אין נמנעים. אשר על כן אני קובע שהצעת החוק לא התקבלה. </w:t>
      </w:r>
      <w:bookmarkStart w:id="12755" w:name="_ETM_Q40_731000"/>
      <w:bookmarkEnd w:id="12755"/>
    </w:p>
    <w:p w:rsidR="00BA05A3" w:rsidRDefault="00BA05A3" w:rsidP="006E04E3">
      <w:pPr>
        <w:rPr>
          <w:rtl/>
          <w:lang w:eastAsia="he-IL"/>
        </w:rPr>
      </w:pPr>
      <w:bookmarkStart w:id="12756" w:name="_ETM_Q40_724000"/>
      <w:bookmarkEnd w:id="12756"/>
    </w:p>
    <w:p w:rsidR="00BA05A3" w:rsidRDefault="00BA05A3" w:rsidP="006E04E3">
      <w:pPr>
        <w:pStyle w:val="af5"/>
        <w:keepNext/>
        <w:rPr>
          <w:rtl/>
        </w:rPr>
      </w:pPr>
      <w:bookmarkStart w:id="12757" w:name="ET_interruption_5084_44"/>
      <w:r w:rsidRPr="00C05D67">
        <w:rPr>
          <w:rStyle w:val="TagStyle"/>
          <w:rtl/>
        </w:rPr>
        <w:t xml:space="preserve"> &lt;&lt; קריאה &gt;&gt; </w:t>
      </w:r>
      <w:r>
        <w:rPr>
          <w:rtl/>
        </w:rPr>
        <w:t>מיקי לוי (יש עתיד-תל"ם):</w:t>
      </w:r>
      <w:r w:rsidRPr="00C05D67">
        <w:rPr>
          <w:rStyle w:val="TagStyle"/>
          <w:rtl/>
        </w:rPr>
        <w:t xml:space="preserve"> &lt;&lt; קריאה &gt;&gt;</w:t>
      </w:r>
      <w:r>
        <w:rPr>
          <w:rtl/>
        </w:rPr>
        <w:t xml:space="preserve">   </w:t>
      </w:r>
      <w:bookmarkEnd w:id="12757"/>
    </w:p>
    <w:p w:rsidR="00BA05A3" w:rsidRDefault="00BA05A3" w:rsidP="008613F7">
      <w:pPr>
        <w:rPr>
          <w:rtl/>
          <w:lang w:eastAsia="he-IL"/>
        </w:rPr>
      </w:pPr>
    </w:p>
    <w:p w:rsidR="00BA05A3" w:rsidRPr="00C05D67" w:rsidRDefault="00BA05A3" w:rsidP="006E04E3">
      <w:pPr>
        <w:rPr>
          <w:rtl/>
          <w:lang w:eastAsia="he-IL"/>
        </w:rPr>
      </w:pPr>
      <w:bookmarkStart w:id="12758" w:name="_ETM_Q40_726000"/>
      <w:bookmarkEnd w:id="12758"/>
      <w:r>
        <w:rPr>
          <w:rFonts w:hint="cs"/>
          <w:rtl/>
          <w:lang w:eastAsia="he-IL"/>
        </w:rPr>
        <w:t xml:space="preserve">תישארו במליאה </w:t>
      </w:r>
      <w:r w:rsidR="00D76A9E">
        <w:rPr>
          <w:rFonts w:hint="cs"/>
          <w:rtl/>
          <w:lang w:eastAsia="he-IL"/>
        </w:rPr>
        <w:t>– – –</w:t>
      </w:r>
      <w:r>
        <w:rPr>
          <w:rFonts w:hint="cs"/>
          <w:rtl/>
          <w:lang w:eastAsia="he-IL"/>
        </w:rPr>
        <w:t xml:space="preserve"> </w:t>
      </w:r>
    </w:p>
    <w:p w:rsidR="00BA05A3" w:rsidRDefault="00BA05A3" w:rsidP="006E04E3">
      <w:pPr>
        <w:rPr>
          <w:rtl/>
          <w:lang w:eastAsia="he-IL"/>
        </w:rPr>
      </w:pPr>
    </w:p>
    <w:p w:rsidR="00BA05A3" w:rsidRDefault="00BA05A3" w:rsidP="006E04E3">
      <w:pPr>
        <w:pStyle w:val="af6"/>
        <w:keepNext/>
        <w:rPr>
          <w:rtl/>
        </w:rPr>
      </w:pPr>
      <w:bookmarkStart w:id="12759" w:name="ET_yor_6026_45"/>
      <w:r w:rsidRPr="00C05D67">
        <w:rPr>
          <w:rStyle w:val="TagStyle"/>
          <w:rtl/>
        </w:rPr>
        <w:t xml:space="preserve"> &lt;&lt; יור &gt;&gt; </w:t>
      </w:r>
      <w:r>
        <w:rPr>
          <w:rtl/>
        </w:rPr>
        <w:t>היו"ר משה ארבל:</w:t>
      </w:r>
      <w:r w:rsidRPr="00C05D67">
        <w:rPr>
          <w:rStyle w:val="TagStyle"/>
          <w:rtl/>
        </w:rPr>
        <w:t xml:space="preserve"> &lt;&lt; יור &gt;&gt;</w:t>
      </w:r>
      <w:r>
        <w:rPr>
          <w:rtl/>
        </w:rPr>
        <w:t xml:space="preserve">   </w:t>
      </w:r>
      <w:bookmarkEnd w:id="12759"/>
    </w:p>
    <w:p w:rsidR="00BA05A3" w:rsidRDefault="00BA05A3" w:rsidP="008613F7">
      <w:pPr>
        <w:rPr>
          <w:rtl/>
          <w:lang w:eastAsia="he-IL"/>
        </w:rPr>
      </w:pPr>
    </w:p>
    <w:p w:rsidR="00BA05A3" w:rsidRDefault="00BA05A3" w:rsidP="006E04E3">
      <w:pPr>
        <w:rPr>
          <w:rtl/>
          <w:lang w:eastAsia="he-IL"/>
        </w:rPr>
      </w:pPr>
      <w:r>
        <w:rPr>
          <w:rFonts w:hint="cs"/>
          <w:rtl/>
          <w:lang w:eastAsia="he-IL"/>
        </w:rPr>
        <w:t>חבר הכנסת מיקי לוי, אני</w:t>
      </w:r>
      <w:bookmarkStart w:id="12760" w:name="_ETM_Q40_728000"/>
      <w:bookmarkEnd w:id="12760"/>
      <w:r>
        <w:rPr>
          <w:rFonts w:hint="cs"/>
          <w:rtl/>
          <w:lang w:eastAsia="he-IL"/>
        </w:rPr>
        <w:t xml:space="preserve"> קורא אותך לסדר פעם ראשונה. </w:t>
      </w:r>
    </w:p>
    <w:p w:rsidR="00BA05A3" w:rsidRDefault="00BA05A3" w:rsidP="006E04E3">
      <w:pPr>
        <w:rPr>
          <w:rtl/>
          <w:lang w:eastAsia="he-IL"/>
        </w:rPr>
      </w:pPr>
    </w:p>
    <w:p w:rsidR="00BA05A3" w:rsidRDefault="00BA05A3" w:rsidP="006E04E3">
      <w:pPr>
        <w:pStyle w:val="af5"/>
        <w:keepNext/>
        <w:rPr>
          <w:rtl/>
        </w:rPr>
      </w:pPr>
      <w:bookmarkStart w:id="12761" w:name="ET_interruption_5084_46"/>
      <w:r w:rsidRPr="00C05D67">
        <w:rPr>
          <w:rStyle w:val="TagStyle"/>
          <w:rtl/>
        </w:rPr>
        <w:t xml:space="preserve"> &lt;&lt; קריאה &gt;&gt; </w:t>
      </w:r>
      <w:r>
        <w:rPr>
          <w:rtl/>
        </w:rPr>
        <w:t>מיקי לוי (יש עתיד-תל"ם):</w:t>
      </w:r>
      <w:r w:rsidRPr="00C05D67">
        <w:rPr>
          <w:rStyle w:val="TagStyle"/>
          <w:rtl/>
        </w:rPr>
        <w:t xml:space="preserve"> &lt;&lt; קריאה &gt;&gt;</w:t>
      </w:r>
      <w:r>
        <w:rPr>
          <w:rtl/>
        </w:rPr>
        <w:t xml:space="preserve">   </w:t>
      </w:r>
      <w:bookmarkEnd w:id="12761"/>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בושה. </w:t>
      </w:r>
    </w:p>
    <w:p w:rsidR="00BA05A3" w:rsidRDefault="00BA05A3" w:rsidP="006E04E3">
      <w:pPr>
        <w:rPr>
          <w:rtl/>
          <w:lang w:eastAsia="he-IL"/>
        </w:rPr>
      </w:pPr>
    </w:p>
    <w:p w:rsidR="00BA05A3" w:rsidRDefault="00BA05A3" w:rsidP="006E04E3">
      <w:pPr>
        <w:pStyle w:val="af6"/>
        <w:keepNext/>
        <w:rPr>
          <w:rtl/>
        </w:rPr>
      </w:pPr>
      <w:r w:rsidRPr="00C05D67">
        <w:rPr>
          <w:rStyle w:val="TagStyle"/>
          <w:rtl/>
        </w:rPr>
        <w:t xml:space="preserve"> &lt;&lt; יור &gt;&gt; </w:t>
      </w:r>
      <w:r>
        <w:rPr>
          <w:rtl/>
        </w:rPr>
        <w:t>היו"ר משה ארבל:</w:t>
      </w:r>
      <w:r w:rsidRPr="00C05D67">
        <w:rPr>
          <w:rStyle w:val="TagStyle"/>
          <w:rtl/>
        </w:rPr>
        <w:t xml:space="preserve"> &lt;&lt; יור &gt;&gt;</w:t>
      </w:r>
      <w:r>
        <w:rPr>
          <w:rtl/>
        </w:rPr>
        <w:t xml:space="preserve">   </w:t>
      </w:r>
    </w:p>
    <w:p w:rsidR="00BA05A3" w:rsidRDefault="00BA05A3" w:rsidP="008613F7">
      <w:pPr>
        <w:rPr>
          <w:rtl/>
          <w:lang w:eastAsia="he-IL"/>
        </w:rPr>
      </w:pPr>
    </w:p>
    <w:p w:rsidR="00BA05A3" w:rsidRPr="00C05D67" w:rsidRDefault="00BA05A3" w:rsidP="006E04E3">
      <w:pPr>
        <w:rPr>
          <w:rtl/>
          <w:lang w:eastAsia="he-IL"/>
        </w:rPr>
      </w:pPr>
      <w:bookmarkStart w:id="12762" w:name="_ETM_Q40_733000"/>
      <w:bookmarkEnd w:id="12762"/>
      <w:r>
        <w:rPr>
          <w:rFonts w:hint="cs"/>
          <w:rtl/>
          <w:lang w:eastAsia="he-IL"/>
        </w:rPr>
        <w:t xml:space="preserve">הצבעה על הצעת חוק </w:t>
      </w:r>
      <w:bookmarkStart w:id="12763" w:name="_ETM_Q40_732000"/>
      <w:bookmarkEnd w:id="12763"/>
      <w:r>
        <w:rPr>
          <w:rFonts w:hint="cs"/>
          <w:rtl/>
          <w:lang w:eastAsia="he-IL"/>
        </w:rPr>
        <w:t xml:space="preserve">הסכמים לנשיאת עוברים (אישור הסכם ומעמד היילוד) (תיקון </w:t>
      </w:r>
      <w:r>
        <w:rPr>
          <w:rtl/>
          <w:lang w:eastAsia="he-IL"/>
        </w:rPr>
        <w:t>–</w:t>
      </w:r>
      <w:r>
        <w:rPr>
          <w:rFonts w:hint="cs"/>
          <w:rtl/>
          <w:lang w:eastAsia="he-IL"/>
        </w:rPr>
        <w:t xml:space="preserve"> הגדרת הורים מיועדים וביצוע הסכם מחוץ לישראל), התש"ף</w:t>
      </w:r>
      <w:r>
        <w:rPr>
          <w:rFonts w:hint="eastAsia"/>
          <w:rtl/>
          <w:lang w:eastAsia="he-IL"/>
        </w:rPr>
        <w:t>–</w:t>
      </w:r>
      <w:r>
        <w:rPr>
          <w:rFonts w:hint="cs"/>
          <w:rtl/>
          <w:lang w:eastAsia="he-IL"/>
        </w:rPr>
        <w:t xml:space="preserve">2020, של חבר הכנסת </w:t>
      </w:r>
      <w:bookmarkStart w:id="12764" w:name="_ETM_Q40_739000"/>
      <w:bookmarkEnd w:id="12764"/>
      <w:r>
        <w:rPr>
          <w:rFonts w:hint="cs"/>
          <w:rtl/>
          <w:lang w:eastAsia="he-IL"/>
        </w:rPr>
        <w:t xml:space="preserve">מיקי לוי. הצבעה. </w:t>
      </w:r>
    </w:p>
    <w:p w:rsidR="00BA05A3" w:rsidRPr="00746215" w:rsidRDefault="00BA05A3" w:rsidP="006E04E3">
      <w:pPr>
        <w:rPr>
          <w:rtl/>
          <w:lang w:eastAsia="he-IL"/>
        </w:rPr>
      </w:pPr>
    </w:p>
    <w:p w:rsidR="00BA05A3" w:rsidRDefault="00BA05A3" w:rsidP="006E04E3">
      <w:pPr>
        <w:pStyle w:val="af1"/>
        <w:keepNext/>
        <w:rPr>
          <w:rtl/>
          <w:lang w:eastAsia="he-IL"/>
        </w:rPr>
      </w:pPr>
      <w:r>
        <w:rPr>
          <w:rtl/>
          <w:lang w:eastAsia="he-IL"/>
        </w:rPr>
        <w:lastRenderedPageBreak/>
        <w:t>הצבעה מס'</w:t>
      </w:r>
      <w:r>
        <w:rPr>
          <w:rFonts w:hint="cs"/>
          <w:rtl/>
          <w:lang w:eastAsia="he-IL"/>
        </w:rPr>
        <w:t xml:space="preserve"> 12</w:t>
      </w:r>
    </w:p>
    <w:p w:rsidR="00BA05A3" w:rsidRDefault="00BA05A3" w:rsidP="006E04E3">
      <w:pPr>
        <w:pStyle w:val="--"/>
        <w:keepNext/>
        <w:rPr>
          <w:rtl/>
          <w:lang w:eastAsia="he-IL"/>
        </w:rPr>
      </w:pPr>
    </w:p>
    <w:p w:rsidR="00BA05A3" w:rsidRDefault="00BA05A3" w:rsidP="006E04E3">
      <w:pPr>
        <w:pStyle w:val="--"/>
        <w:keepNext/>
        <w:rPr>
          <w:rtl/>
          <w:lang w:eastAsia="he-IL"/>
        </w:rPr>
      </w:pPr>
      <w:r>
        <w:rPr>
          <w:rtl/>
          <w:lang w:eastAsia="he-IL"/>
        </w:rPr>
        <w:t>בעד ההצעה להעביר את הצעת החוק לוועדה –</w:t>
      </w:r>
      <w:r>
        <w:rPr>
          <w:rFonts w:hint="cs"/>
          <w:rtl/>
          <w:lang w:eastAsia="he-IL"/>
        </w:rPr>
        <w:t xml:space="preserve"> 35</w:t>
      </w:r>
    </w:p>
    <w:p w:rsidR="00BA05A3" w:rsidRDefault="00BA05A3" w:rsidP="006E04E3">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45</w:t>
      </w:r>
    </w:p>
    <w:p w:rsidR="00BA05A3" w:rsidRDefault="00BA05A3" w:rsidP="006E04E3">
      <w:pPr>
        <w:pStyle w:val="--"/>
        <w:keepNext/>
        <w:rPr>
          <w:rtl/>
          <w:lang w:eastAsia="he-IL"/>
        </w:rPr>
      </w:pPr>
      <w:r>
        <w:rPr>
          <w:rtl/>
          <w:lang w:eastAsia="he-IL"/>
        </w:rPr>
        <w:t xml:space="preserve">נמנעים – </w:t>
      </w:r>
      <w:r>
        <w:rPr>
          <w:rFonts w:hint="cs"/>
          <w:rtl/>
          <w:lang w:eastAsia="he-IL"/>
        </w:rPr>
        <w:t>אין</w:t>
      </w:r>
    </w:p>
    <w:p w:rsidR="00BA05A3" w:rsidRDefault="00BA05A3" w:rsidP="006E04E3">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הסכמים לנשיאת עוברים (אישור הסכם ומעמד היילוד) (תיקון </w:t>
      </w:r>
      <w:r>
        <w:rPr>
          <w:rtl/>
          <w:lang w:eastAsia="he-IL"/>
        </w:rPr>
        <w:t>–</w:t>
      </w:r>
      <w:r>
        <w:rPr>
          <w:rFonts w:hint="cs"/>
          <w:rtl/>
          <w:lang w:eastAsia="he-IL"/>
        </w:rPr>
        <w:t xml:space="preserve"> הגדרת הורים מיועדים וביצוע הסכם מחוץ לישראל), התש"ף</w:t>
      </w:r>
      <w:r>
        <w:rPr>
          <w:rFonts w:hint="eastAsia"/>
          <w:rtl/>
          <w:lang w:eastAsia="he-IL"/>
        </w:rPr>
        <w:t>–</w:t>
      </w:r>
      <w:r>
        <w:rPr>
          <w:rFonts w:hint="cs"/>
          <w:rtl/>
          <w:lang w:eastAsia="he-IL"/>
        </w:rPr>
        <w:t>2020, לא נתקבלה.</w:t>
      </w:r>
    </w:p>
    <w:p w:rsidR="00BA05A3" w:rsidRDefault="00BA05A3" w:rsidP="006E04E3">
      <w:pPr>
        <w:rPr>
          <w:rtl/>
          <w:lang w:eastAsia="he-IL"/>
        </w:rPr>
      </w:pPr>
    </w:p>
    <w:p w:rsidR="00BA05A3" w:rsidRDefault="00BA05A3" w:rsidP="006E04E3">
      <w:pPr>
        <w:pStyle w:val="af5"/>
        <w:keepNext/>
        <w:rPr>
          <w:rtl/>
        </w:rPr>
      </w:pPr>
      <w:bookmarkStart w:id="12765" w:name="ET_interruption_5851_48"/>
      <w:r w:rsidRPr="00C05D67">
        <w:rPr>
          <w:rStyle w:val="TagStyle"/>
          <w:rtl/>
        </w:rPr>
        <w:t xml:space="preserve"> &lt;&lt; קריאה &gt;&gt; </w:t>
      </w:r>
      <w:r>
        <w:rPr>
          <w:rtl/>
        </w:rPr>
        <w:t>משה אבוטבול (ש"ס):</w:t>
      </w:r>
      <w:r w:rsidRPr="00C05D67">
        <w:rPr>
          <w:rStyle w:val="TagStyle"/>
          <w:rtl/>
        </w:rPr>
        <w:t xml:space="preserve"> &lt;&lt; קריאה &gt;&gt;</w:t>
      </w:r>
      <w:r>
        <w:rPr>
          <w:rtl/>
        </w:rPr>
        <w:t xml:space="preserve">   </w:t>
      </w:r>
      <w:bookmarkEnd w:id="12765"/>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מיקי, תתלה את הנעליים, מיקי. </w:t>
      </w:r>
    </w:p>
    <w:p w:rsidR="00BA05A3" w:rsidRDefault="00BA05A3" w:rsidP="006E04E3">
      <w:pPr>
        <w:rPr>
          <w:rtl/>
          <w:lang w:eastAsia="he-IL"/>
        </w:rPr>
      </w:pPr>
    </w:p>
    <w:p w:rsidR="00BA05A3" w:rsidRDefault="00BA05A3" w:rsidP="006E04E3">
      <w:pPr>
        <w:pStyle w:val="af6"/>
        <w:keepNext/>
        <w:rPr>
          <w:rtl/>
        </w:rPr>
      </w:pPr>
      <w:r w:rsidRPr="00C05D67">
        <w:rPr>
          <w:rStyle w:val="TagStyle"/>
          <w:rtl/>
        </w:rPr>
        <w:t xml:space="preserve"> &lt;&lt; יור &gt;&gt; </w:t>
      </w:r>
      <w:r>
        <w:rPr>
          <w:rtl/>
        </w:rPr>
        <w:t>היו"ר משה ארבל:</w:t>
      </w:r>
      <w:r w:rsidRPr="00C05D67">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חבר הכנסת משה אבוטבול, אני מבקש. </w:t>
      </w:r>
    </w:p>
    <w:p w:rsidR="00BA05A3" w:rsidRDefault="00BA05A3" w:rsidP="006E04E3">
      <w:pPr>
        <w:rPr>
          <w:rtl/>
          <w:lang w:eastAsia="he-IL"/>
        </w:rPr>
      </w:pPr>
    </w:p>
    <w:p w:rsidR="00BA05A3" w:rsidRDefault="00BA05A3" w:rsidP="006E04E3">
      <w:pPr>
        <w:rPr>
          <w:rtl/>
        </w:rPr>
      </w:pPr>
      <w:bookmarkStart w:id="12766" w:name="TOR_Q41"/>
      <w:bookmarkEnd w:id="12766"/>
      <w:r>
        <w:rPr>
          <w:rFonts w:hint="cs"/>
          <w:rtl/>
        </w:rPr>
        <w:t xml:space="preserve">תוצאות ההצבעה הן 45 מתנגדים, 35 תומכים, אין נמנעים. אני קובע שהצעת החוק לא התקבלה. </w:t>
      </w:r>
    </w:p>
    <w:p w:rsidR="00BA05A3" w:rsidRDefault="00BA05A3" w:rsidP="006E04E3">
      <w:pPr>
        <w:rPr>
          <w:rtl/>
        </w:rPr>
      </w:pPr>
      <w:bookmarkStart w:id="12767" w:name="_ETM_Q41_175000"/>
      <w:bookmarkEnd w:id="12767"/>
    </w:p>
    <w:p w:rsidR="00BA05A3" w:rsidRDefault="00BA05A3" w:rsidP="006E04E3">
      <w:pPr>
        <w:rPr>
          <w:rtl/>
        </w:rPr>
      </w:pPr>
    </w:p>
    <w:p w:rsidR="00BA05A3" w:rsidRDefault="00BA05A3" w:rsidP="006E04E3">
      <w:pPr>
        <w:pStyle w:val="a6"/>
        <w:rPr>
          <w:rtl/>
        </w:rPr>
      </w:pPr>
      <w:bookmarkStart w:id="12768" w:name="ET_subject_הודעה_אישית_של_חבר_הכנס_23"/>
      <w:r w:rsidRPr="00B469E7">
        <w:rPr>
          <w:rStyle w:val="TagStyle"/>
          <w:rtl/>
        </w:rPr>
        <w:t xml:space="preserve"> </w:t>
      </w:r>
      <w:bookmarkStart w:id="12769" w:name="_Toc58500487"/>
      <w:bookmarkStart w:id="12770" w:name="_Toc58500634"/>
      <w:bookmarkStart w:id="12771" w:name="_Toc58500781"/>
      <w:r w:rsidRPr="00B469E7">
        <w:rPr>
          <w:rStyle w:val="TagStyle"/>
          <w:rtl/>
        </w:rPr>
        <w:t xml:space="preserve">&lt;&lt; נושא &gt;&gt; </w:t>
      </w:r>
      <w:bookmarkStart w:id="12772" w:name="_Toc58499582"/>
      <w:bookmarkStart w:id="12773" w:name="_Toc58500928"/>
      <w:bookmarkStart w:id="12774" w:name="_Toc58750957"/>
      <w:bookmarkStart w:id="12775" w:name="_Toc58751265"/>
      <w:bookmarkStart w:id="12776" w:name="_Toc64200552"/>
      <w:bookmarkStart w:id="12777" w:name="_Toc64200779"/>
      <w:r>
        <w:rPr>
          <w:rtl/>
        </w:rPr>
        <w:t>הודעה אישית של חבר הכנסת אסף זמיר</w:t>
      </w:r>
      <w:bookmarkEnd w:id="12772"/>
      <w:bookmarkEnd w:id="12773"/>
      <w:bookmarkEnd w:id="12774"/>
      <w:bookmarkEnd w:id="12775"/>
      <w:bookmarkEnd w:id="12776"/>
      <w:bookmarkEnd w:id="12777"/>
      <w:r w:rsidRPr="00B469E7">
        <w:rPr>
          <w:rStyle w:val="TagStyle"/>
          <w:rtl/>
        </w:rPr>
        <w:t xml:space="preserve"> &lt;&lt; נושא &gt;&gt;</w:t>
      </w:r>
      <w:bookmarkEnd w:id="12769"/>
      <w:bookmarkEnd w:id="12770"/>
      <w:bookmarkEnd w:id="12771"/>
      <w:r>
        <w:rPr>
          <w:rtl/>
        </w:rPr>
        <w:t xml:space="preserve">   </w:t>
      </w:r>
      <w:bookmarkEnd w:id="12768"/>
    </w:p>
    <w:p w:rsidR="00BA05A3" w:rsidRDefault="00BA05A3" w:rsidP="006E04E3">
      <w:pPr>
        <w:rPr>
          <w:rtl/>
        </w:rPr>
      </w:pPr>
    </w:p>
    <w:p w:rsidR="00BA05A3" w:rsidRDefault="00BA05A3" w:rsidP="006E04E3">
      <w:pPr>
        <w:pStyle w:val="af6"/>
        <w:keepNext/>
        <w:rPr>
          <w:rtl/>
        </w:rPr>
      </w:pPr>
      <w:bookmarkStart w:id="12778" w:name="ET_yor_6026_24"/>
      <w:r w:rsidRPr="00B469E7">
        <w:rPr>
          <w:rStyle w:val="TagStyle"/>
          <w:rtl/>
        </w:rPr>
        <w:t xml:space="preserve"> &lt;&lt; יור &gt;&gt; </w:t>
      </w:r>
      <w:r>
        <w:rPr>
          <w:rtl/>
        </w:rPr>
        <w:t>היו"ר משה ארבל:</w:t>
      </w:r>
      <w:r w:rsidRPr="00B469E7">
        <w:rPr>
          <w:rStyle w:val="TagStyle"/>
          <w:rtl/>
        </w:rPr>
        <w:t xml:space="preserve"> &lt;&lt; יור &gt;&gt;</w:t>
      </w:r>
      <w:r>
        <w:rPr>
          <w:rtl/>
        </w:rPr>
        <w:t xml:space="preserve">   </w:t>
      </w:r>
      <w:bookmarkEnd w:id="12778"/>
    </w:p>
    <w:p w:rsidR="00BA05A3" w:rsidRDefault="00BA05A3" w:rsidP="008613F7">
      <w:pPr>
        <w:rPr>
          <w:rtl/>
          <w:lang w:eastAsia="he-IL"/>
        </w:rPr>
      </w:pPr>
    </w:p>
    <w:p w:rsidR="00BA05A3" w:rsidRDefault="00BA05A3" w:rsidP="006E04E3">
      <w:pPr>
        <w:rPr>
          <w:rtl/>
        </w:rPr>
      </w:pPr>
      <w:bookmarkStart w:id="12779" w:name="_ETM_Q41_183000"/>
      <w:bookmarkStart w:id="12780" w:name="_ETM_Q41_176000"/>
      <w:bookmarkEnd w:id="12779"/>
      <w:bookmarkEnd w:id="12780"/>
      <w:r>
        <w:rPr>
          <w:rFonts w:hint="cs"/>
          <w:rtl/>
        </w:rPr>
        <w:t xml:space="preserve">הצעת החוק הבאה היא </w:t>
      </w:r>
      <w:bookmarkStart w:id="12781" w:name="_ETM_Q41_173000"/>
      <w:bookmarkEnd w:id="12781"/>
      <w:r>
        <w:rPr>
          <w:rtl/>
        </w:rPr>
        <w:t xml:space="preserve">הצעת חוק הרשות לפיתוח הנגב (תיקון </w:t>
      </w:r>
      <w:r>
        <w:rPr>
          <w:rFonts w:hint="cs"/>
          <w:rtl/>
        </w:rPr>
        <w:t>–</w:t>
      </w:r>
      <w:r>
        <w:rPr>
          <w:rtl/>
        </w:rPr>
        <w:t xml:space="preserve"> שינוי הגדרת הנגב), התש"ף</w:t>
      </w:r>
      <w:r>
        <w:rPr>
          <w:rFonts w:hint="cs"/>
          <w:rtl/>
        </w:rPr>
        <w:t>–</w:t>
      </w:r>
      <w:r>
        <w:rPr>
          <w:rtl/>
        </w:rPr>
        <w:t>2020</w:t>
      </w:r>
      <w:r>
        <w:rPr>
          <w:rFonts w:hint="cs"/>
          <w:rtl/>
        </w:rPr>
        <w:t xml:space="preserve">. </w:t>
      </w:r>
      <w:bookmarkStart w:id="12782" w:name="_ETM_Q41_181000"/>
      <w:bookmarkStart w:id="12783" w:name="_ETM_Q41_182000"/>
      <w:bookmarkEnd w:id="12782"/>
      <w:bookmarkEnd w:id="12783"/>
      <w:r>
        <w:rPr>
          <w:rFonts w:hint="cs"/>
          <w:rtl/>
        </w:rPr>
        <w:t>לפני שיציג</w:t>
      </w:r>
      <w:bookmarkStart w:id="12784" w:name="_ETM_Q41_184000"/>
      <w:bookmarkEnd w:id="12784"/>
      <w:r>
        <w:rPr>
          <w:rFonts w:hint="cs"/>
          <w:rtl/>
        </w:rPr>
        <w:t xml:space="preserve"> אותה חבר הכנסת אזולאי, אני אאפשר הודעה אישית לחבר</w:t>
      </w:r>
      <w:bookmarkStart w:id="12785" w:name="_ETM_Q41_188000"/>
      <w:bookmarkEnd w:id="12785"/>
      <w:r>
        <w:rPr>
          <w:rFonts w:hint="cs"/>
          <w:rtl/>
        </w:rPr>
        <w:t xml:space="preserve"> הכנסת אסף זמיר. חמש דקות לרשותך, אדוני, בבקשה. </w:t>
      </w:r>
    </w:p>
    <w:p w:rsidR="00BA05A3" w:rsidRDefault="00BA05A3" w:rsidP="006E04E3">
      <w:pPr>
        <w:rPr>
          <w:rtl/>
        </w:rPr>
      </w:pPr>
      <w:bookmarkStart w:id="12786" w:name="_ETM_Q41_193000"/>
      <w:bookmarkEnd w:id="12786"/>
    </w:p>
    <w:p w:rsidR="00BA05A3" w:rsidRDefault="00BA05A3" w:rsidP="006E04E3">
      <w:pPr>
        <w:pStyle w:val="a4"/>
        <w:rPr>
          <w:rtl/>
        </w:rPr>
      </w:pPr>
      <w:bookmarkStart w:id="12787" w:name="ET_speaker_6088_5"/>
      <w:r w:rsidRPr="00B854A2">
        <w:rPr>
          <w:rStyle w:val="TagStyle"/>
          <w:rtl/>
        </w:rPr>
        <w:t xml:space="preserve"> </w:t>
      </w:r>
      <w:bookmarkStart w:id="12788" w:name="_Toc58500488"/>
      <w:bookmarkStart w:id="12789" w:name="_Toc58500635"/>
      <w:bookmarkStart w:id="12790" w:name="_Toc58500782"/>
      <w:r w:rsidRPr="00B854A2">
        <w:rPr>
          <w:rStyle w:val="TagStyle"/>
          <w:rtl/>
        </w:rPr>
        <w:t>&lt;&lt; דובר &gt;&gt;</w:t>
      </w:r>
      <w:r w:rsidRPr="00DD79B1">
        <w:rPr>
          <w:rStyle w:val="TagStyle"/>
          <w:rtl/>
        </w:rPr>
        <w:t xml:space="preserve"> </w:t>
      </w:r>
      <w:bookmarkStart w:id="12791" w:name="_Toc58499583"/>
      <w:bookmarkStart w:id="12792" w:name="_Toc58500929"/>
      <w:bookmarkStart w:id="12793" w:name="_Toc58750958"/>
      <w:bookmarkStart w:id="12794" w:name="_Toc58751266"/>
      <w:bookmarkStart w:id="12795" w:name="_Toc64200553"/>
      <w:bookmarkStart w:id="12796" w:name="_Toc64200780"/>
      <w:r>
        <w:rPr>
          <w:rtl/>
        </w:rPr>
        <w:t>אסף זמיר (כחול לבן):</w:t>
      </w:r>
      <w:bookmarkEnd w:id="12791"/>
      <w:bookmarkEnd w:id="12792"/>
      <w:bookmarkEnd w:id="12793"/>
      <w:bookmarkEnd w:id="12794"/>
      <w:bookmarkEnd w:id="12795"/>
      <w:bookmarkEnd w:id="12796"/>
      <w:r w:rsidRPr="00DD79B1">
        <w:rPr>
          <w:rStyle w:val="TagStyle"/>
          <w:rtl/>
        </w:rPr>
        <w:t xml:space="preserve"> </w:t>
      </w:r>
      <w:r w:rsidRPr="00B854A2">
        <w:rPr>
          <w:rStyle w:val="TagStyle"/>
          <w:rtl/>
        </w:rPr>
        <w:t>&lt;&lt; דובר &gt;&gt;</w:t>
      </w:r>
      <w:bookmarkEnd w:id="12788"/>
      <w:bookmarkEnd w:id="12789"/>
      <w:bookmarkEnd w:id="12790"/>
      <w:r>
        <w:rPr>
          <w:rtl/>
        </w:rPr>
        <w:t xml:space="preserve">   </w:t>
      </w:r>
      <w:bookmarkEnd w:id="12787"/>
    </w:p>
    <w:p w:rsidR="00BA05A3" w:rsidRDefault="00BA05A3" w:rsidP="008613F7">
      <w:pPr>
        <w:rPr>
          <w:rtl/>
          <w:lang w:eastAsia="he-IL"/>
        </w:rPr>
      </w:pPr>
    </w:p>
    <w:p w:rsidR="00BA05A3" w:rsidRDefault="00BA05A3" w:rsidP="00A130F9">
      <w:pPr>
        <w:rPr>
          <w:rtl/>
        </w:rPr>
      </w:pPr>
      <w:bookmarkStart w:id="12797" w:name="_ETM_Q41_196000"/>
      <w:bookmarkEnd w:id="12797"/>
      <w:r>
        <w:rPr>
          <w:rFonts w:hint="cs"/>
          <w:rtl/>
          <w:lang w:eastAsia="he-IL"/>
        </w:rPr>
        <w:t xml:space="preserve">שלום, אדוני </w:t>
      </w:r>
      <w:bookmarkStart w:id="12798" w:name="_ETM_Q41_192000"/>
      <w:bookmarkEnd w:id="12798"/>
      <w:r>
        <w:rPr>
          <w:rFonts w:hint="cs"/>
          <w:rtl/>
          <w:lang w:eastAsia="he-IL"/>
        </w:rPr>
        <w:t xml:space="preserve">היושב-ראש. שלום לחבריי. אני עולה הנה לענות </w:t>
      </w:r>
      <w:bookmarkStart w:id="12799" w:name="_ETM_Q41_189400"/>
      <w:bookmarkStart w:id="12800" w:name="_ETM_Q41_189820"/>
      <w:bookmarkStart w:id="12801" w:name="_ETM_Q41_190090"/>
      <w:bookmarkStart w:id="12802" w:name="_ETM_Q41_194309"/>
      <w:bookmarkStart w:id="12803" w:name="_ETM_Q41_194820"/>
      <w:bookmarkStart w:id="12804" w:name="_ETM_Q41_195150"/>
      <w:bookmarkStart w:id="12805" w:name="_ETM_Q41_195480"/>
      <w:bookmarkStart w:id="12806" w:name="_ETM_Q41_195750"/>
      <w:bookmarkStart w:id="12807" w:name="_ETM_Q41_196170"/>
      <w:bookmarkStart w:id="12808" w:name="_ETM_Q41_196650"/>
      <w:bookmarkStart w:id="12809" w:name="_ETM_Q41_196860"/>
      <w:bookmarkStart w:id="12810" w:name="_ETM_Q41_197250"/>
      <w:bookmarkStart w:id="12811" w:name="_ETM_Q41_197550"/>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r>
        <w:rPr>
          <w:rtl/>
        </w:rPr>
        <w:t xml:space="preserve">ליואב </w:t>
      </w:r>
      <w:bookmarkStart w:id="12812" w:name="_ETM_Q41_197850"/>
      <w:bookmarkEnd w:id="12812"/>
      <w:r>
        <w:rPr>
          <w:rtl/>
        </w:rPr>
        <w:t>קיש</w:t>
      </w:r>
      <w:r>
        <w:rPr>
          <w:rFonts w:hint="cs"/>
          <w:rtl/>
        </w:rPr>
        <w:t>,</w:t>
      </w:r>
      <w:r>
        <w:rPr>
          <w:rtl/>
        </w:rPr>
        <w:t xml:space="preserve"> </w:t>
      </w:r>
      <w:bookmarkStart w:id="12813" w:name="_ETM_Q41_198630"/>
      <w:bookmarkEnd w:id="12813"/>
      <w:r>
        <w:rPr>
          <w:rtl/>
        </w:rPr>
        <w:t xml:space="preserve">שעמד </w:t>
      </w:r>
      <w:bookmarkStart w:id="12814" w:name="_ETM_Q41_199140"/>
      <w:bookmarkEnd w:id="12814"/>
      <w:r>
        <w:rPr>
          <w:rtl/>
        </w:rPr>
        <w:t xml:space="preserve">פה </w:t>
      </w:r>
      <w:bookmarkStart w:id="12815" w:name="_ETM_Q41_200009"/>
      <w:bookmarkEnd w:id="12815"/>
      <w:r>
        <w:rPr>
          <w:rtl/>
        </w:rPr>
        <w:t xml:space="preserve">ובצביעות </w:t>
      </w:r>
      <w:bookmarkStart w:id="12816" w:name="_ETM_Q41_201820"/>
      <w:bookmarkEnd w:id="12816"/>
      <w:r>
        <w:rPr>
          <w:rtl/>
        </w:rPr>
        <w:t xml:space="preserve">של </w:t>
      </w:r>
      <w:bookmarkStart w:id="12817" w:name="_ETM_Q41_202119"/>
      <w:bookmarkEnd w:id="12817"/>
      <w:r>
        <w:rPr>
          <w:rtl/>
        </w:rPr>
        <w:t xml:space="preserve">בריון </w:t>
      </w:r>
      <w:bookmarkStart w:id="12818" w:name="_ETM_Q41_202720"/>
      <w:bookmarkEnd w:id="12818"/>
      <w:r>
        <w:rPr>
          <w:rtl/>
        </w:rPr>
        <w:t xml:space="preserve">בכיין </w:t>
      </w:r>
      <w:bookmarkStart w:id="12819" w:name="_ETM_Q41_204829"/>
      <w:bookmarkEnd w:id="12819"/>
      <w:r>
        <w:rPr>
          <w:rtl/>
        </w:rPr>
        <w:t xml:space="preserve">עשה </w:t>
      </w:r>
      <w:bookmarkStart w:id="12820" w:name="_ETM_Q41_205339"/>
      <w:bookmarkEnd w:id="12820"/>
      <w:proofErr w:type="spellStart"/>
      <w:r>
        <w:rPr>
          <w:rtl/>
        </w:rPr>
        <w:t>שיימינג</w:t>
      </w:r>
      <w:proofErr w:type="spellEnd"/>
      <w:r>
        <w:rPr>
          <w:rtl/>
        </w:rPr>
        <w:t xml:space="preserve"> </w:t>
      </w:r>
      <w:bookmarkStart w:id="12821" w:name="_ETM_Q41_205849"/>
      <w:bookmarkEnd w:id="12821"/>
      <w:r>
        <w:rPr>
          <w:rtl/>
        </w:rPr>
        <w:t xml:space="preserve">לכל </w:t>
      </w:r>
      <w:bookmarkStart w:id="12822" w:name="_ETM_Q41_206329"/>
      <w:bookmarkEnd w:id="12822"/>
      <w:r>
        <w:rPr>
          <w:rtl/>
        </w:rPr>
        <w:t xml:space="preserve">מי </w:t>
      </w:r>
      <w:bookmarkStart w:id="12823" w:name="_ETM_Q41_206509"/>
      <w:bookmarkEnd w:id="12823"/>
      <w:r>
        <w:rPr>
          <w:rtl/>
        </w:rPr>
        <w:t xml:space="preserve">שהצביע </w:t>
      </w:r>
      <w:bookmarkStart w:id="12824" w:name="_ETM_Q41_207109"/>
      <w:bookmarkEnd w:id="12824"/>
      <w:r>
        <w:rPr>
          <w:rtl/>
        </w:rPr>
        <w:t xml:space="preserve">נגד </w:t>
      </w:r>
      <w:bookmarkStart w:id="12825" w:name="_ETM_Q41_208360"/>
      <w:bookmarkEnd w:id="12825"/>
      <w:r>
        <w:rPr>
          <w:rtl/>
        </w:rPr>
        <w:t xml:space="preserve">ההצעה </w:t>
      </w:r>
      <w:bookmarkStart w:id="12826" w:name="_ETM_Q41_208960"/>
      <w:bookmarkEnd w:id="12826"/>
      <w:r>
        <w:rPr>
          <w:rtl/>
        </w:rPr>
        <w:t xml:space="preserve">לתקן </w:t>
      </w:r>
      <w:bookmarkStart w:id="12827" w:name="_ETM_Q41_209350"/>
      <w:bookmarkEnd w:id="12827"/>
      <w:r>
        <w:rPr>
          <w:rtl/>
        </w:rPr>
        <w:t xml:space="preserve">את </w:t>
      </w:r>
      <w:bookmarkStart w:id="12828" w:name="_ETM_Q41_209440"/>
      <w:bookmarkEnd w:id="12828"/>
      <w:r>
        <w:rPr>
          <w:rtl/>
        </w:rPr>
        <w:t xml:space="preserve">חוק </w:t>
      </w:r>
      <w:bookmarkStart w:id="12829" w:name="_ETM_Q41_209620"/>
      <w:bookmarkEnd w:id="12829"/>
      <w:r>
        <w:rPr>
          <w:rtl/>
        </w:rPr>
        <w:t xml:space="preserve">חזקת </w:t>
      </w:r>
      <w:bookmarkStart w:id="12830" w:name="_ETM_Q41_210160"/>
      <w:bookmarkEnd w:id="12830"/>
      <w:r>
        <w:rPr>
          <w:rtl/>
        </w:rPr>
        <w:t xml:space="preserve">הגיל </w:t>
      </w:r>
      <w:bookmarkStart w:id="12831" w:name="_ETM_Q41_210460"/>
      <w:bookmarkEnd w:id="12831"/>
      <w:r>
        <w:rPr>
          <w:rtl/>
        </w:rPr>
        <w:t>הרך</w:t>
      </w:r>
      <w:r>
        <w:rPr>
          <w:rFonts w:hint="cs"/>
          <w:rtl/>
        </w:rPr>
        <w:t>.</w:t>
      </w:r>
      <w:r>
        <w:rPr>
          <w:rtl/>
        </w:rPr>
        <w:t xml:space="preserve"> </w:t>
      </w:r>
      <w:bookmarkStart w:id="12832" w:name="_ETM_Q41_211519"/>
      <w:bookmarkEnd w:id="12832"/>
      <w:r>
        <w:rPr>
          <w:rtl/>
        </w:rPr>
        <w:t xml:space="preserve">אבל </w:t>
      </w:r>
      <w:bookmarkStart w:id="12833" w:name="_ETM_Q41_211759"/>
      <w:bookmarkEnd w:id="12833"/>
      <w:r>
        <w:rPr>
          <w:rtl/>
        </w:rPr>
        <w:t xml:space="preserve">אני </w:t>
      </w:r>
      <w:bookmarkStart w:id="12834" w:name="_ETM_Q41_211849"/>
      <w:bookmarkEnd w:id="12834"/>
      <w:r>
        <w:rPr>
          <w:rtl/>
        </w:rPr>
        <w:t xml:space="preserve">רוצה </w:t>
      </w:r>
      <w:bookmarkStart w:id="12835" w:name="_ETM_Q41_212059"/>
      <w:bookmarkEnd w:id="12835"/>
      <w:r>
        <w:rPr>
          <w:rtl/>
        </w:rPr>
        <w:t xml:space="preserve">לשים </w:t>
      </w:r>
      <w:bookmarkStart w:id="12836" w:name="_ETM_Q41_212329"/>
      <w:bookmarkEnd w:id="12836"/>
      <w:r>
        <w:rPr>
          <w:rtl/>
        </w:rPr>
        <w:t>לך</w:t>
      </w:r>
      <w:r>
        <w:rPr>
          <w:rFonts w:hint="cs"/>
          <w:rtl/>
        </w:rPr>
        <w:t>,</w:t>
      </w:r>
      <w:r>
        <w:rPr>
          <w:rtl/>
        </w:rPr>
        <w:t xml:space="preserve"> </w:t>
      </w:r>
      <w:bookmarkStart w:id="12837" w:name="_ETM_Q41_212570"/>
      <w:bookmarkEnd w:id="12837"/>
      <w:r>
        <w:rPr>
          <w:rtl/>
        </w:rPr>
        <w:t>יואב</w:t>
      </w:r>
      <w:r>
        <w:rPr>
          <w:rFonts w:hint="cs"/>
          <w:rtl/>
        </w:rPr>
        <w:t>,</w:t>
      </w:r>
      <w:r>
        <w:rPr>
          <w:rtl/>
        </w:rPr>
        <w:t xml:space="preserve"> </w:t>
      </w:r>
      <w:bookmarkStart w:id="12838" w:name="_ETM_Q41_212899"/>
      <w:bookmarkEnd w:id="12838"/>
      <w:r>
        <w:rPr>
          <w:rtl/>
        </w:rPr>
        <w:t xml:space="preserve">מראה </w:t>
      </w:r>
      <w:bookmarkStart w:id="12839" w:name="_ETM_Q41_214090"/>
      <w:bookmarkEnd w:id="12839"/>
      <w:r>
        <w:rPr>
          <w:rtl/>
        </w:rPr>
        <w:t xml:space="preserve">להתנהגות </w:t>
      </w:r>
      <w:bookmarkStart w:id="12840" w:name="_ETM_Q41_214810"/>
      <w:bookmarkEnd w:id="12840"/>
      <w:r>
        <w:rPr>
          <w:rtl/>
        </w:rPr>
        <w:t xml:space="preserve">שלכם </w:t>
      </w:r>
      <w:bookmarkStart w:id="12841" w:name="_ETM_Q41_216380"/>
      <w:bookmarkEnd w:id="12841"/>
      <w:r>
        <w:rPr>
          <w:rtl/>
        </w:rPr>
        <w:t xml:space="preserve">לפחות </w:t>
      </w:r>
      <w:bookmarkStart w:id="12842" w:name="_ETM_Q41_216860"/>
      <w:bookmarkEnd w:id="12842"/>
      <w:r>
        <w:rPr>
          <w:rtl/>
        </w:rPr>
        <w:t xml:space="preserve">בחצי </w:t>
      </w:r>
      <w:bookmarkStart w:id="12843" w:name="_ETM_Q41_217220"/>
      <w:bookmarkEnd w:id="12843"/>
      <w:r>
        <w:rPr>
          <w:rtl/>
        </w:rPr>
        <w:t xml:space="preserve">שנה </w:t>
      </w:r>
      <w:bookmarkStart w:id="12844" w:name="_ETM_Q41_217490"/>
      <w:bookmarkEnd w:id="12844"/>
      <w:r>
        <w:rPr>
          <w:rtl/>
        </w:rPr>
        <w:t>האחרונה</w:t>
      </w:r>
      <w:r>
        <w:rPr>
          <w:rFonts w:hint="cs"/>
          <w:rtl/>
        </w:rPr>
        <w:t>,</w:t>
      </w:r>
      <w:r>
        <w:rPr>
          <w:rtl/>
        </w:rPr>
        <w:t xml:space="preserve"> </w:t>
      </w:r>
      <w:bookmarkStart w:id="12845" w:name="_ETM_Q41_218490"/>
      <w:bookmarkEnd w:id="12845"/>
      <w:r>
        <w:rPr>
          <w:rtl/>
        </w:rPr>
        <w:t xml:space="preserve">של </w:t>
      </w:r>
      <w:bookmarkStart w:id="12846" w:name="_ETM_Q41_218670"/>
      <w:bookmarkEnd w:id="12846"/>
      <w:r>
        <w:rPr>
          <w:rtl/>
        </w:rPr>
        <w:t xml:space="preserve">הממשלה </w:t>
      </w:r>
      <w:bookmarkStart w:id="12847" w:name="_ETM_Q41_219120"/>
      <w:bookmarkEnd w:id="12847"/>
      <w:r>
        <w:rPr>
          <w:rtl/>
        </w:rPr>
        <w:t>הזאת</w:t>
      </w:r>
      <w:r>
        <w:rPr>
          <w:rFonts w:hint="cs"/>
          <w:rtl/>
        </w:rPr>
        <w:t>,</w:t>
      </w:r>
      <w:r>
        <w:rPr>
          <w:rtl/>
        </w:rPr>
        <w:t xml:space="preserve"> </w:t>
      </w:r>
      <w:bookmarkStart w:id="12848" w:name="_ETM_Q41_219330"/>
      <w:bookmarkEnd w:id="12848"/>
      <w:r>
        <w:rPr>
          <w:rtl/>
        </w:rPr>
        <w:t xml:space="preserve">אבל </w:t>
      </w:r>
      <w:bookmarkStart w:id="12849" w:name="_ETM_Q41_219450"/>
      <w:bookmarkEnd w:id="12849"/>
      <w:r>
        <w:rPr>
          <w:rtl/>
        </w:rPr>
        <w:t xml:space="preserve">בעצם </w:t>
      </w:r>
      <w:bookmarkStart w:id="12850" w:name="_ETM_Q41_219750"/>
      <w:bookmarkEnd w:id="12850"/>
      <w:r>
        <w:rPr>
          <w:rtl/>
        </w:rPr>
        <w:t xml:space="preserve">מאז </w:t>
      </w:r>
      <w:bookmarkStart w:id="12851" w:name="_ETM_Q41_219930"/>
      <w:bookmarkEnd w:id="12851"/>
      <w:r>
        <w:rPr>
          <w:rtl/>
        </w:rPr>
        <w:t xml:space="preserve">שאני </w:t>
      </w:r>
      <w:bookmarkStart w:id="12852" w:name="_ETM_Q41_220080"/>
      <w:bookmarkEnd w:id="12852"/>
      <w:r>
        <w:rPr>
          <w:rtl/>
        </w:rPr>
        <w:t xml:space="preserve">נמצא </w:t>
      </w:r>
      <w:bookmarkStart w:id="12853" w:name="_ETM_Q41_220350"/>
      <w:bookmarkEnd w:id="12853"/>
      <w:r>
        <w:rPr>
          <w:rtl/>
        </w:rPr>
        <w:t xml:space="preserve">בבית </w:t>
      </w:r>
      <w:bookmarkStart w:id="12854" w:name="_ETM_Q41_220710"/>
      <w:bookmarkEnd w:id="12854"/>
      <w:r>
        <w:rPr>
          <w:rtl/>
        </w:rPr>
        <w:t>הזה</w:t>
      </w:r>
      <w:r>
        <w:rPr>
          <w:rFonts w:hint="cs"/>
          <w:rtl/>
        </w:rPr>
        <w:t>.</w:t>
      </w:r>
    </w:p>
    <w:p w:rsidR="00BA05A3" w:rsidRDefault="00BA05A3" w:rsidP="006E04E3">
      <w:pPr>
        <w:rPr>
          <w:rtl/>
        </w:rPr>
      </w:pPr>
    </w:p>
    <w:p w:rsidR="00BA05A3" w:rsidRDefault="00BA05A3" w:rsidP="006E04E3">
      <w:pPr>
        <w:rPr>
          <w:rtl/>
        </w:rPr>
      </w:pPr>
      <w:bookmarkStart w:id="12855" w:name="_ETM_Q41_222000"/>
      <w:bookmarkStart w:id="12856" w:name="_ETM_Q41_222180"/>
      <w:bookmarkEnd w:id="12855"/>
      <w:bookmarkEnd w:id="12856"/>
      <w:r>
        <w:rPr>
          <w:rtl/>
        </w:rPr>
        <w:lastRenderedPageBreak/>
        <w:t xml:space="preserve">לא </w:t>
      </w:r>
      <w:bookmarkStart w:id="12857" w:name="_ETM_Q41_222420"/>
      <w:bookmarkEnd w:id="12857"/>
      <w:r>
        <w:rPr>
          <w:rtl/>
        </w:rPr>
        <w:t xml:space="preserve">מעניין </w:t>
      </w:r>
      <w:bookmarkStart w:id="12858" w:name="_ETM_Q41_222840"/>
      <w:bookmarkEnd w:id="12858"/>
      <w:r>
        <w:rPr>
          <w:rtl/>
        </w:rPr>
        <w:t xml:space="preserve">אתכם </w:t>
      </w:r>
      <w:bookmarkStart w:id="12859" w:name="_ETM_Q41_223140"/>
      <w:bookmarkEnd w:id="12859"/>
      <w:r>
        <w:rPr>
          <w:rtl/>
        </w:rPr>
        <w:t xml:space="preserve">הזכויות </w:t>
      </w:r>
      <w:bookmarkStart w:id="12860" w:name="_ETM_Q41_223680"/>
      <w:bookmarkEnd w:id="12860"/>
      <w:r>
        <w:rPr>
          <w:rtl/>
        </w:rPr>
        <w:t xml:space="preserve">של </w:t>
      </w:r>
      <w:bookmarkStart w:id="12861" w:name="_ETM_Q41_223920"/>
      <w:bookmarkEnd w:id="12861"/>
      <w:r>
        <w:rPr>
          <w:rtl/>
        </w:rPr>
        <w:t>אף</w:t>
      </w:r>
      <w:r>
        <w:rPr>
          <w:rFonts w:hint="cs"/>
          <w:rtl/>
        </w:rPr>
        <w:t xml:space="preserve"> אחד </w:t>
      </w:r>
      <w:bookmarkStart w:id="12862" w:name="_ETM_Q41_224190"/>
      <w:bookmarkStart w:id="12863" w:name="_ETM_Q41_225989"/>
      <w:bookmarkEnd w:id="12862"/>
      <w:bookmarkEnd w:id="12863"/>
      <w:r>
        <w:rPr>
          <w:rtl/>
        </w:rPr>
        <w:t xml:space="preserve">חוץ </w:t>
      </w:r>
      <w:bookmarkStart w:id="12864" w:name="_ETM_Q41_226530"/>
      <w:bookmarkEnd w:id="12864"/>
      <w:r>
        <w:rPr>
          <w:rtl/>
        </w:rPr>
        <w:t>משלכם</w:t>
      </w:r>
      <w:r>
        <w:rPr>
          <w:rFonts w:hint="cs"/>
          <w:rtl/>
        </w:rPr>
        <w:t>.</w:t>
      </w:r>
      <w:r>
        <w:rPr>
          <w:rtl/>
        </w:rPr>
        <w:t xml:space="preserve"> </w:t>
      </w:r>
      <w:bookmarkStart w:id="12865" w:name="_ETM_Q41_228129"/>
      <w:bookmarkEnd w:id="12865"/>
      <w:r>
        <w:rPr>
          <w:rtl/>
        </w:rPr>
        <w:t xml:space="preserve">אתה </w:t>
      </w:r>
      <w:bookmarkStart w:id="12866" w:name="_ETM_Q41_228489"/>
      <w:bookmarkEnd w:id="12866"/>
      <w:r>
        <w:rPr>
          <w:rtl/>
        </w:rPr>
        <w:t xml:space="preserve">עומד </w:t>
      </w:r>
      <w:bookmarkStart w:id="12867" w:name="_ETM_Q41_228760"/>
      <w:bookmarkEnd w:id="12867"/>
      <w:r>
        <w:rPr>
          <w:rtl/>
        </w:rPr>
        <w:t xml:space="preserve">פה </w:t>
      </w:r>
      <w:bookmarkStart w:id="12868" w:name="_ETM_Q41_228940"/>
      <w:bookmarkEnd w:id="12868"/>
      <w:r>
        <w:rPr>
          <w:rtl/>
        </w:rPr>
        <w:t xml:space="preserve">שבוע </w:t>
      </w:r>
      <w:bookmarkStart w:id="12869" w:name="_ETM_Q41_229329"/>
      <w:bookmarkEnd w:id="12869"/>
      <w:r>
        <w:rPr>
          <w:rtl/>
        </w:rPr>
        <w:t>אחר</w:t>
      </w:r>
      <w:r>
        <w:rPr>
          <w:rFonts w:hint="cs"/>
          <w:rtl/>
        </w:rPr>
        <w:t>י</w:t>
      </w:r>
      <w:r>
        <w:rPr>
          <w:rtl/>
        </w:rPr>
        <w:t xml:space="preserve"> </w:t>
      </w:r>
      <w:bookmarkStart w:id="12870" w:name="_ETM_Q41_229570"/>
      <w:bookmarkEnd w:id="12870"/>
      <w:r>
        <w:rPr>
          <w:rtl/>
        </w:rPr>
        <w:t>שבוע</w:t>
      </w:r>
      <w:r>
        <w:rPr>
          <w:rFonts w:hint="cs"/>
          <w:rtl/>
        </w:rPr>
        <w:t>,</w:t>
      </w:r>
      <w:r>
        <w:rPr>
          <w:rtl/>
        </w:rPr>
        <w:t xml:space="preserve"> </w:t>
      </w:r>
      <w:bookmarkStart w:id="12871" w:name="_ETM_Q41_230710"/>
      <w:bookmarkEnd w:id="12871"/>
      <w:r>
        <w:rPr>
          <w:rtl/>
        </w:rPr>
        <w:t xml:space="preserve">מצביע </w:t>
      </w:r>
      <w:bookmarkStart w:id="12872" w:name="_ETM_Q41_231190"/>
      <w:bookmarkEnd w:id="12872"/>
      <w:r>
        <w:rPr>
          <w:rtl/>
        </w:rPr>
        <w:t xml:space="preserve">נגד </w:t>
      </w:r>
      <w:bookmarkStart w:id="12873" w:name="_ETM_Q41_231489"/>
      <w:bookmarkEnd w:id="12873"/>
      <w:r>
        <w:rPr>
          <w:rtl/>
        </w:rPr>
        <w:t xml:space="preserve">שוויון </w:t>
      </w:r>
      <w:bookmarkStart w:id="12874" w:name="_ETM_Q41_231819"/>
      <w:bookmarkEnd w:id="12874"/>
      <w:r>
        <w:rPr>
          <w:rtl/>
        </w:rPr>
        <w:t xml:space="preserve">זכויות </w:t>
      </w:r>
      <w:bookmarkStart w:id="12875" w:name="_ETM_Q41_232179"/>
      <w:bookmarkEnd w:id="12875"/>
      <w:r>
        <w:rPr>
          <w:rtl/>
        </w:rPr>
        <w:t xml:space="preserve">לערביי </w:t>
      </w:r>
      <w:bookmarkStart w:id="12876" w:name="_ETM_Q41_232569"/>
      <w:bookmarkEnd w:id="12876"/>
      <w:r>
        <w:rPr>
          <w:rtl/>
        </w:rPr>
        <w:t>ישראל</w:t>
      </w:r>
      <w:r>
        <w:rPr>
          <w:rFonts w:hint="cs"/>
          <w:rtl/>
        </w:rPr>
        <w:t>,</w:t>
      </w:r>
      <w:r>
        <w:rPr>
          <w:rtl/>
        </w:rPr>
        <w:t xml:space="preserve"> </w:t>
      </w:r>
      <w:bookmarkStart w:id="12877" w:name="_ETM_Q41_233559"/>
      <w:bookmarkEnd w:id="12877"/>
      <w:r>
        <w:rPr>
          <w:rtl/>
        </w:rPr>
        <w:t xml:space="preserve">מצביע </w:t>
      </w:r>
      <w:bookmarkStart w:id="12878" w:name="_ETM_Q41_234069"/>
      <w:bookmarkEnd w:id="12878"/>
      <w:r>
        <w:rPr>
          <w:rtl/>
        </w:rPr>
        <w:t xml:space="preserve">נגד </w:t>
      </w:r>
      <w:bookmarkStart w:id="12879" w:name="_ETM_Q41_234369"/>
      <w:bookmarkEnd w:id="12879"/>
      <w:r>
        <w:rPr>
          <w:rtl/>
        </w:rPr>
        <w:t xml:space="preserve">זכויות </w:t>
      </w:r>
      <w:bookmarkStart w:id="12880" w:name="_ETM_Q41_234729"/>
      <w:bookmarkEnd w:id="12880"/>
      <w:r>
        <w:rPr>
          <w:rFonts w:hint="cs"/>
          <w:rtl/>
        </w:rPr>
        <w:t>ל</w:t>
      </w:r>
      <w:r>
        <w:rPr>
          <w:rtl/>
        </w:rPr>
        <w:t>מ</w:t>
      </w:r>
      <w:r>
        <w:rPr>
          <w:rFonts w:hint="cs"/>
          <w:rtl/>
        </w:rPr>
        <w:t>הגרי עבודה ומ</w:t>
      </w:r>
      <w:r>
        <w:rPr>
          <w:rtl/>
        </w:rPr>
        <w:t xml:space="preserve">בקשי </w:t>
      </w:r>
      <w:bookmarkStart w:id="12881" w:name="_ETM_Q41_235089"/>
      <w:bookmarkEnd w:id="12881"/>
      <w:r>
        <w:rPr>
          <w:rFonts w:hint="cs"/>
          <w:rtl/>
        </w:rPr>
        <w:t xml:space="preserve">מקלט, מצביע נגד זכויות </w:t>
      </w:r>
      <w:proofErr w:type="spellStart"/>
      <w:r>
        <w:rPr>
          <w:rFonts w:hint="cs"/>
          <w:rtl/>
        </w:rPr>
        <w:t>להט"בים</w:t>
      </w:r>
      <w:proofErr w:type="spellEnd"/>
      <w:r>
        <w:rPr>
          <w:rFonts w:hint="cs"/>
          <w:rtl/>
        </w:rPr>
        <w:t xml:space="preserve">, </w:t>
      </w:r>
      <w:bookmarkStart w:id="12882" w:name="_ETM_Q41_235449"/>
      <w:bookmarkStart w:id="12883" w:name="_ETM_Q41_236170"/>
      <w:bookmarkStart w:id="12884" w:name="_ETM_Q41_236499"/>
      <w:bookmarkStart w:id="12885" w:name="_ETM_Q41_236799"/>
      <w:bookmarkStart w:id="12886" w:name="_ETM_Q41_237780"/>
      <w:bookmarkStart w:id="12887" w:name="_ETM_Q41_238500"/>
      <w:bookmarkStart w:id="12888" w:name="_ETM_Q41_238800"/>
      <w:bookmarkStart w:id="12889" w:name="_ETM_Q41_239190"/>
      <w:bookmarkStart w:id="12890" w:name="_ETM_Q41_240300"/>
      <w:bookmarkEnd w:id="12882"/>
      <w:bookmarkEnd w:id="12883"/>
      <w:bookmarkEnd w:id="12884"/>
      <w:bookmarkEnd w:id="12885"/>
      <w:bookmarkEnd w:id="12886"/>
      <w:bookmarkEnd w:id="12887"/>
      <w:bookmarkEnd w:id="12888"/>
      <w:bookmarkEnd w:id="12889"/>
      <w:bookmarkEnd w:id="12890"/>
      <w:r>
        <w:rPr>
          <w:rtl/>
        </w:rPr>
        <w:t xml:space="preserve">מצביע </w:t>
      </w:r>
      <w:bookmarkStart w:id="12891" w:name="_ETM_Q41_240870"/>
      <w:bookmarkEnd w:id="12891"/>
      <w:r>
        <w:rPr>
          <w:rtl/>
        </w:rPr>
        <w:t xml:space="preserve">נגד </w:t>
      </w:r>
      <w:bookmarkStart w:id="12892" w:name="_ETM_Q41_241680"/>
      <w:bookmarkEnd w:id="12892"/>
      <w:r>
        <w:rPr>
          <w:rtl/>
        </w:rPr>
        <w:t xml:space="preserve">חוקים </w:t>
      </w:r>
      <w:bookmarkStart w:id="12893" w:name="_ETM_Q41_242040"/>
      <w:bookmarkEnd w:id="12893"/>
      <w:r>
        <w:rPr>
          <w:rtl/>
        </w:rPr>
        <w:t>ש</w:t>
      </w:r>
      <w:r>
        <w:rPr>
          <w:rFonts w:hint="cs"/>
          <w:rtl/>
        </w:rPr>
        <w:t xml:space="preserve">יסגרו </w:t>
      </w:r>
      <w:bookmarkStart w:id="12894" w:name="_ETM_Q41_242670"/>
      <w:bookmarkEnd w:id="12894"/>
      <w:r>
        <w:rPr>
          <w:rtl/>
        </w:rPr>
        <w:t xml:space="preserve">פערים </w:t>
      </w:r>
      <w:bookmarkStart w:id="12895" w:name="_ETM_Q41_242940"/>
      <w:bookmarkEnd w:id="12895"/>
      <w:r>
        <w:rPr>
          <w:rtl/>
        </w:rPr>
        <w:t>חברתיים</w:t>
      </w:r>
      <w:r>
        <w:rPr>
          <w:rFonts w:hint="cs"/>
          <w:rtl/>
        </w:rPr>
        <w:t>.</w:t>
      </w:r>
      <w:r>
        <w:rPr>
          <w:rtl/>
        </w:rPr>
        <w:t xml:space="preserve"> </w:t>
      </w:r>
      <w:bookmarkStart w:id="12896" w:name="_ETM_Q41_243690"/>
      <w:bookmarkEnd w:id="12896"/>
      <w:r>
        <w:rPr>
          <w:rtl/>
        </w:rPr>
        <w:t xml:space="preserve">זה </w:t>
      </w:r>
      <w:bookmarkStart w:id="12897" w:name="_ETM_Q41_243810"/>
      <w:bookmarkEnd w:id="12897"/>
      <w:r>
        <w:rPr>
          <w:rtl/>
        </w:rPr>
        <w:t xml:space="preserve">בכלל </w:t>
      </w:r>
      <w:bookmarkStart w:id="12898" w:name="_ETM_Q41_244000"/>
      <w:bookmarkEnd w:id="12898"/>
      <w:r>
        <w:rPr>
          <w:rtl/>
        </w:rPr>
        <w:t xml:space="preserve">זה </w:t>
      </w:r>
      <w:bookmarkStart w:id="12899" w:name="_ETM_Q41_244060"/>
      <w:bookmarkEnd w:id="12899"/>
      <w:r>
        <w:rPr>
          <w:rtl/>
        </w:rPr>
        <w:t xml:space="preserve">לא </w:t>
      </w:r>
      <w:bookmarkStart w:id="12900" w:name="_ETM_Q41_244150"/>
      <w:bookmarkEnd w:id="12900"/>
      <w:r>
        <w:rPr>
          <w:rtl/>
        </w:rPr>
        <w:t xml:space="preserve">מעניין </w:t>
      </w:r>
      <w:bookmarkStart w:id="12901" w:name="_ETM_Q41_244420"/>
      <w:bookmarkEnd w:id="12901"/>
      <w:r>
        <w:rPr>
          <w:rtl/>
        </w:rPr>
        <w:t>אותך</w:t>
      </w:r>
      <w:r>
        <w:rPr>
          <w:rFonts w:hint="cs"/>
          <w:rtl/>
        </w:rPr>
        <w:t>.</w:t>
      </w:r>
      <w:r>
        <w:rPr>
          <w:rtl/>
        </w:rPr>
        <w:t xml:space="preserve"> </w:t>
      </w:r>
      <w:bookmarkStart w:id="12902" w:name="_ETM_Q41_245170"/>
      <w:bookmarkEnd w:id="12902"/>
      <w:r>
        <w:rPr>
          <w:rtl/>
        </w:rPr>
        <w:t>פעם</w:t>
      </w:r>
      <w:r>
        <w:rPr>
          <w:rFonts w:hint="cs"/>
          <w:rtl/>
        </w:rPr>
        <w:t xml:space="preserve"> </w:t>
      </w:r>
      <w:bookmarkStart w:id="12903" w:name="_ETM_Q41_245000"/>
      <w:bookmarkEnd w:id="12903"/>
      <w:r>
        <w:rPr>
          <w:rFonts w:hint="cs"/>
          <w:rtl/>
        </w:rPr>
        <w:t xml:space="preserve">אחת באו ואמרו: אתה, </w:t>
      </w:r>
      <w:bookmarkStart w:id="12904" w:name="_ETM_Q41_245500"/>
      <w:bookmarkStart w:id="12905" w:name="_ETM_Q41_245800"/>
      <w:bookmarkStart w:id="12906" w:name="_ETM_Q41_246069"/>
      <w:bookmarkStart w:id="12907" w:name="_ETM_Q41_246659"/>
      <w:bookmarkStart w:id="12908" w:name="_ETM_Q41_247560"/>
      <w:bookmarkEnd w:id="12904"/>
      <w:bookmarkEnd w:id="12905"/>
      <w:bookmarkEnd w:id="12906"/>
      <w:bookmarkEnd w:id="12907"/>
      <w:bookmarkEnd w:id="12908"/>
      <w:r>
        <w:rPr>
          <w:rFonts w:hint="cs"/>
          <w:rtl/>
        </w:rPr>
        <w:t>י</w:t>
      </w:r>
      <w:r>
        <w:rPr>
          <w:rtl/>
        </w:rPr>
        <w:t xml:space="preserve">ש </w:t>
      </w:r>
      <w:bookmarkStart w:id="12909" w:name="_ETM_Q41_247740"/>
      <w:bookmarkEnd w:id="12909"/>
      <w:r>
        <w:rPr>
          <w:rtl/>
        </w:rPr>
        <w:t xml:space="preserve">לך </w:t>
      </w:r>
      <w:bookmarkStart w:id="12910" w:name="_ETM_Q41_247950"/>
      <w:bookmarkEnd w:id="12910"/>
      <w:r>
        <w:rPr>
          <w:rtl/>
        </w:rPr>
        <w:t xml:space="preserve">זכות </w:t>
      </w:r>
      <w:bookmarkStart w:id="12911" w:name="_ETM_Q41_248249"/>
      <w:bookmarkEnd w:id="12911"/>
      <w:r>
        <w:rPr>
          <w:rtl/>
        </w:rPr>
        <w:t xml:space="preserve">שנפגעת </w:t>
      </w:r>
      <w:bookmarkStart w:id="12912" w:name="_ETM_Q41_249060"/>
      <w:bookmarkEnd w:id="12912"/>
      <w:r>
        <w:rPr>
          <w:rtl/>
        </w:rPr>
        <w:t xml:space="preserve">בגלל </w:t>
      </w:r>
      <w:bookmarkStart w:id="12913" w:name="_ETM_Q41_250659"/>
      <w:bookmarkEnd w:id="12913"/>
      <w:r>
        <w:rPr>
          <w:rtl/>
        </w:rPr>
        <w:t xml:space="preserve">ההיסטוריה </w:t>
      </w:r>
      <w:bookmarkStart w:id="12914" w:name="_ETM_Q41_251319"/>
      <w:bookmarkEnd w:id="12914"/>
      <w:r>
        <w:rPr>
          <w:rtl/>
        </w:rPr>
        <w:t xml:space="preserve">שקובעת </w:t>
      </w:r>
      <w:bookmarkStart w:id="12915" w:name="_ETM_Q41_253500"/>
      <w:bookmarkEnd w:id="12915"/>
      <w:r>
        <w:rPr>
          <w:rtl/>
        </w:rPr>
        <w:t>ש</w:t>
      </w:r>
      <w:bookmarkStart w:id="12916" w:name="_ETM_Q41_253709"/>
      <w:bookmarkEnd w:id="12916"/>
      <w:r>
        <w:rPr>
          <w:rtl/>
        </w:rPr>
        <w:t xml:space="preserve">נשים </w:t>
      </w:r>
      <w:bookmarkStart w:id="12917" w:name="_ETM_Q41_254100"/>
      <w:bookmarkEnd w:id="12917"/>
      <w:r>
        <w:rPr>
          <w:rtl/>
        </w:rPr>
        <w:t xml:space="preserve">מופלות </w:t>
      </w:r>
      <w:bookmarkStart w:id="12918" w:name="_ETM_Q41_254490"/>
      <w:bookmarkEnd w:id="12918"/>
      <w:r>
        <w:rPr>
          <w:rtl/>
        </w:rPr>
        <w:t xml:space="preserve">לרעה </w:t>
      </w:r>
      <w:bookmarkStart w:id="12919" w:name="_ETM_Q41_254819"/>
      <w:bookmarkEnd w:id="12919"/>
      <w:r>
        <w:rPr>
          <w:rtl/>
        </w:rPr>
        <w:t xml:space="preserve">בתוך </w:t>
      </w:r>
      <w:bookmarkStart w:id="12920" w:name="_ETM_Q41_255810"/>
      <w:bookmarkEnd w:id="12920"/>
      <w:r>
        <w:rPr>
          <w:rtl/>
        </w:rPr>
        <w:t xml:space="preserve">בתי </w:t>
      </w:r>
      <w:bookmarkStart w:id="12921" w:name="_ETM_Q41_256140"/>
      <w:bookmarkEnd w:id="12921"/>
      <w:r>
        <w:rPr>
          <w:rtl/>
        </w:rPr>
        <w:t>משפט</w:t>
      </w:r>
      <w:r>
        <w:rPr>
          <w:rFonts w:hint="cs"/>
          <w:rtl/>
        </w:rPr>
        <w:t>,</w:t>
      </w:r>
      <w:r>
        <w:rPr>
          <w:rtl/>
        </w:rPr>
        <w:t xml:space="preserve"> </w:t>
      </w:r>
      <w:bookmarkStart w:id="12922" w:name="_ETM_Q41_256560"/>
      <w:bookmarkEnd w:id="12922"/>
      <w:r>
        <w:rPr>
          <w:rtl/>
        </w:rPr>
        <w:t>ב</w:t>
      </w:r>
      <w:bookmarkStart w:id="12923" w:name="_ETM_Q41_256860"/>
      <w:bookmarkEnd w:id="12923"/>
      <w:r>
        <w:rPr>
          <w:rtl/>
        </w:rPr>
        <w:t xml:space="preserve">פסקי </w:t>
      </w:r>
      <w:bookmarkStart w:id="12924" w:name="_ETM_Q41_257189"/>
      <w:bookmarkEnd w:id="12924"/>
      <w:r>
        <w:rPr>
          <w:rtl/>
        </w:rPr>
        <w:t>דין</w:t>
      </w:r>
      <w:r>
        <w:rPr>
          <w:rFonts w:hint="cs"/>
          <w:rtl/>
        </w:rPr>
        <w:t>,</w:t>
      </w:r>
      <w:r>
        <w:rPr>
          <w:rtl/>
        </w:rPr>
        <w:t xml:space="preserve"> </w:t>
      </w:r>
      <w:bookmarkStart w:id="12925" w:name="_ETM_Q41_257369"/>
      <w:bookmarkEnd w:id="12925"/>
      <w:r>
        <w:rPr>
          <w:rtl/>
        </w:rPr>
        <w:t xml:space="preserve">בגלל </w:t>
      </w:r>
      <w:bookmarkStart w:id="12926" w:name="_ETM_Q41_257700"/>
      <w:bookmarkEnd w:id="12926"/>
      <w:r>
        <w:rPr>
          <w:rtl/>
        </w:rPr>
        <w:t xml:space="preserve">סחיטה </w:t>
      </w:r>
      <w:bookmarkStart w:id="12927" w:name="_ETM_Q41_258060"/>
      <w:bookmarkEnd w:id="12927"/>
      <w:r>
        <w:rPr>
          <w:rtl/>
        </w:rPr>
        <w:t xml:space="preserve">של </w:t>
      </w:r>
      <w:bookmarkStart w:id="12928" w:name="_ETM_Q41_258209"/>
      <w:bookmarkEnd w:id="12928"/>
      <w:r>
        <w:rPr>
          <w:rtl/>
        </w:rPr>
        <w:t xml:space="preserve">גברים </w:t>
      </w:r>
      <w:bookmarkStart w:id="12929" w:name="_ETM_Q41_258930"/>
      <w:bookmarkEnd w:id="12929"/>
      <w:r>
        <w:rPr>
          <w:rtl/>
        </w:rPr>
        <w:t xml:space="preserve">שמשתמשים </w:t>
      </w:r>
      <w:bookmarkStart w:id="12930" w:name="_ETM_Q41_259649"/>
      <w:bookmarkEnd w:id="12930"/>
      <w:r>
        <w:rPr>
          <w:rtl/>
        </w:rPr>
        <w:t xml:space="preserve">במשמורת </w:t>
      </w:r>
      <w:bookmarkStart w:id="12931" w:name="_ETM_Q41_260219"/>
      <w:bookmarkEnd w:id="12931"/>
      <w:r>
        <w:rPr>
          <w:rFonts w:hint="cs"/>
          <w:rtl/>
        </w:rPr>
        <w:t>כ</w:t>
      </w:r>
      <w:r>
        <w:rPr>
          <w:rtl/>
        </w:rPr>
        <w:t>כלי</w:t>
      </w:r>
      <w:r>
        <w:rPr>
          <w:rFonts w:hint="cs"/>
          <w:rtl/>
        </w:rPr>
        <w:t xml:space="preserve"> נגדן, ועלית הנה מדם ליבך לבכות </w:t>
      </w:r>
      <w:bookmarkStart w:id="12932" w:name="_ETM_Q41_260490"/>
      <w:bookmarkStart w:id="12933" w:name="_ETM_Q41_261209"/>
      <w:bookmarkStart w:id="12934" w:name="_ETM_Q41_262049"/>
      <w:bookmarkStart w:id="12935" w:name="_ETM_Q41_262959"/>
      <w:bookmarkStart w:id="12936" w:name="_ETM_Q41_263200"/>
      <w:bookmarkStart w:id="12937" w:name="_ETM_Q41_264069"/>
      <w:bookmarkStart w:id="12938" w:name="_ETM_Q41_265039"/>
      <w:bookmarkStart w:id="12939" w:name="_ETM_Q41_265280"/>
      <w:bookmarkStart w:id="12940" w:name="_ETM_Q41_265700"/>
      <w:bookmarkEnd w:id="12932"/>
      <w:bookmarkEnd w:id="12933"/>
      <w:bookmarkEnd w:id="12934"/>
      <w:bookmarkEnd w:id="12935"/>
      <w:bookmarkEnd w:id="12936"/>
      <w:bookmarkEnd w:id="12937"/>
      <w:bookmarkEnd w:id="12938"/>
      <w:bookmarkEnd w:id="12939"/>
      <w:bookmarkEnd w:id="12940"/>
      <w:r>
        <w:rPr>
          <w:rFonts w:hint="cs"/>
          <w:rtl/>
        </w:rPr>
        <w:t xml:space="preserve">איך פגעו בך. </w:t>
      </w:r>
    </w:p>
    <w:p w:rsidR="00BA05A3" w:rsidRDefault="00BA05A3" w:rsidP="006E04E3">
      <w:pPr>
        <w:rPr>
          <w:rtl/>
        </w:rPr>
      </w:pPr>
      <w:bookmarkStart w:id="12941" w:name="_ETM_Q41_266000"/>
      <w:bookmarkEnd w:id="12941"/>
    </w:p>
    <w:p w:rsidR="00BA05A3" w:rsidRDefault="00BA05A3" w:rsidP="006E04E3">
      <w:pPr>
        <w:rPr>
          <w:rtl/>
        </w:rPr>
      </w:pPr>
      <w:bookmarkStart w:id="12942" w:name="_ETM_Q41_267000"/>
      <w:bookmarkStart w:id="12943" w:name="_ETM_Q41_266630"/>
      <w:bookmarkStart w:id="12944" w:name="_ETM_Q41_266750"/>
      <w:bookmarkStart w:id="12945" w:name="_ETM_Q41_266870"/>
      <w:bookmarkStart w:id="12946" w:name="_ETM_Q41_267080"/>
      <w:bookmarkStart w:id="12947" w:name="_ETM_Q41_267530"/>
      <w:bookmarkEnd w:id="12942"/>
      <w:bookmarkEnd w:id="12943"/>
      <w:bookmarkEnd w:id="12944"/>
      <w:bookmarkEnd w:id="12945"/>
      <w:bookmarkEnd w:id="12946"/>
      <w:bookmarkEnd w:id="12947"/>
      <w:r>
        <w:rPr>
          <w:rFonts w:hint="cs"/>
          <w:rtl/>
        </w:rPr>
        <w:t>ואני רוצה שתעצור ו</w:t>
      </w:r>
      <w:r>
        <w:rPr>
          <w:rtl/>
        </w:rPr>
        <w:t xml:space="preserve">תזכור </w:t>
      </w:r>
      <w:bookmarkStart w:id="12948" w:name="_ETM_Q41_268069"/>
      <w:bookmarkEnd w:id="12948"/>
      <w:r>
        <w:rPr>
          <w:rtl/>
        </w:rPr>
        <w:t xml:space="preserve">לרגע </w:t>
      </w:r>
      <w:bookmarkStart w:id="12949" w:name="_ETM_Q41_269030"/>
      <w:bookmarkEnd w:id="12949"/>
      <w:r>
        <w:rPr>
          <w:rtl/>
        </w:rPr>
        <w:t xml:space="preserve">איך </w:t>
      </w:r>
      <w:bookmarkStart w:id="12950" w:name="_ETM_Q41_269209"/>
      <w:bookmarkEnd w:id="12950"/>
      <w:r>
        <w:rPr>
          <w:rtl/>
        </w:rPr>
        <w:t xml:space="preserve">זה </w:t>
      </w:r>
      <w:bookmarkStart w:id="12951" w:name="_ETM_Q41_269360"/>
      <w:bookmarkEnd w:id="12951"/>
      <w:r>
        <w:rPr>
          <w:rtl/>
        </w:rPr>
        <w:t xml:space="preserve">מרגיש </w:t>
      </w:r>
      <w:bookmarkStart w:id="12952" w:name="_ETM_Q41_269810"/>
      <w:bookmarkEnd w:id="12952"/>
      <w:r>
        <w:rPr>
          <w:rtl/>
        </w:rPr>
        <w:t xml:space="preserve">כל </w:t>
      </w:r>
      <w:bookmarkStart w:id="12953" w:name="_ETM_Q41_270229"/>
      <w:bookmarkEnd w:id="12953"/>
      <w:r>
        <w:rPr>
          <w:rtl/>
        </w:rPr>
        <w:t>שבוע</w:t>
      </w:r>
      <w:r>
        <w:rPr>
          <w:rFonts w:hint="cs"/>
          <w:rtl/>
        </w:rPr>
        <w:t>,</w:t>
      </w:r>
      <w:r>
        <w:rPr>
          <w:rtl/>
        </w:rPr>
        <w:t xml:space="preserve"> </w:t>
      </w:r>
      <w:bookmarkStart w:id="12954" w:name="_ETM_Q41_271549"/>
      <w:bookmarkEnd w:id="12954"/>
      <w:r>
        <w:rPr>
          <w:rtl/>
        </w:rPr>
        <w:t xml:space="preserve">שבלי </w:t>
      </w:r>
      <w:bookmarkStart w:id="12955" w:name="_ETM_Q41_272029"/>
      <w:bookmarkEnd w:id="12955"/>
      <w:r>
        <w:rPr>
          <w:rtl/>
        </w:rPr>
        <w:t xml:space="preserve">שאכפת </w:t>
      </w:r>
      <w:bookmarkStart w:id="12956" w:name="_ETM_Q41_272560"/>
      <w:bookmarkEnd w:id="12956"/>
      <w:r>
        <w:rPr>
          <w:rtl/>
        </w:rPr>
        <w:t xml:space="preserve">לך </w:t>
      </w:r>
      <w:bookmarkStart w:id="12957" w:name="_ETM_Q41_272770"/>
      <w:bookmarkEnd w:id="12957"/>
      <w:r>
        <w:rPr>
          <w:rtl/>
        </w:rPr>
        <w:t xml:space="preserve">בכלל </w:t>
      </w:r>
      <w:bookmarkStart w:id="12958" w:name="_ETM_Q41_273159"/>
      <w:bookmarkEnd w:id="12958"/>
      <w:r>
        <w:rPr>
          <w:rtl/>
        </w:rPr>
        <w:t xml:space="preserve">אתה </w:t>
      </w:r>
      <w:bookmarkStart w:id="12959" w:name="_ETM_Q41_273310"/>
      <w:bookmarkEnd w:id="12959"/>
      <w:r>
        <w:rPr>
          <w:rtl/>
        </w:rPr>
        <w:t>רומ</w:t>
      </w:r>
      <w:r>
        <w:rPr>
          <w:rFonts w:hint="cs"/>
          <w:rtl/>
        </w:rPr>
        <w:t>ס</w:t>
      </w:r>
      <w:r>
        <w:rPr>
          <w:rtl/>
        </w:rPr>
        <w:t xml:space="preserve"> </w:t>
      </w:r>
      <w:bookmarkStart w:id="12960" w:name="_ETM_Q41_273729"/>
      <w:bookmarkEnd w:id="12960"/>
      <w:r>
        <w:rPr>
          <w:rtl/>
        </w:rPr>
        <w:t xml:space="preserve">פה </w:t>
      </w:r>
      <w:bookmarkStart w:id="12961" w:name="_ETM_Q41_273880"/>
      <w:bookmarkEnd w:id="12961"/>
      <w:r>
        <w:rPr>
          <w:rtl/>
        </w:rPr>
        <w:t xml:space="preserve">את </w:t>
      </w:r>
      <w:bookmarkStart w:id="12962" w:name="_ETM_Q41_274000"/>
      <w:bookmarkEnd w:id="12962"/>
      <w:r>
        <w:rPr>
          <w:rtl/>
        </w:rPr>
        <w:t xml:space="preserve">הזכויות </w:t>
      </w:r>
      <w:bookmarkStart w:id="12963" w:name="_ETM_Q41_274840"/>
      <w:bookmarkEnd w:id="12963"/>
      <w:r>
        <w:rPr>
          <w:rtl/>
        </w:rPr>
        <w:t xml:space="preserve">של </w:t>
      </w:r>
      <w:bookmarkStart w:id="12964" w:name="_ETM_Q41_275119"/>
      <w:bookmarkEnd w:id="12964"/>
      <w:r>
        <w:rPr>
          <w:rtl/>
        </w:rPr>
        <w:t xml:space="preserve">כל </w:t>
      </w:r>
      <w:bookmarkStart w:id="12965" w:name="_ETM_Q41_275299"/>
      <w:bookmarkEnd w:id="12965"/>
      <w:r>
        <w:rPr>
          <w:rtl/>
        </w:rPr>
        <w:t xml:space="preserve">מי </w:t>
      </w:r>
      <w:bookmarkStart w:id="12966" w:name="_ETM_Q41_275420"/>
      <w:bookmarkEnd w:id="12966"/>
      <w:r>
        <w:rPr>
          <w:rtl/>
        </w:rPr>
        <w:t xml:space="preserve">שלא </w:t>
      </w:r>
      <w:bookmarkStart w:id="12967" w:name="_ETM_Q41_275630"/>
      <w:bookmarkEnd w:id="12967"/>
      <w:r>
        <w:rPr>
          <w:rtl/>
        </w:rPr>
        <w:t xml:space="preserve">חושב </w:t>
      </w:r>
      <w:bookmarkStart w:id="12968" w:name="_ETM_Q41_275959"/>
      <w:bookmarkEnd w:id="12968"/>
      <w:r>
        <w:rPr>
          <w:rtl/>
        </w:rPr>
        <w:t>כמוך</w:t>
      </w:r>
      <w:r>
        <w:rPr>
          <w:rFonts w:hint="cs"/>
          <w:rtl/>
        </w:rPr>
        <w:t>.</w:t>
      </w:r>
      <w:r>
        <w:rPr>
          <w:rtl/>
        </w:rPr>
        <w:t xml:space="preserve"> </w:t>
      </w:r>
      <w:bookmarkStart w:id="12969" w:name="_ETM_Q41_277229"/>
      <w:bookmarkEnd w:id="12969"/>
      <w:r>
        <w:rPr>
          <w:rtl/>
        </w:rPr>
        <w:t xml:space="preserve">וזה </w:t>
      </w:r>
      <w:bookmarkStart w:id="12970" w:name="_ETM_Q41_277530"/>
      <w:bookmarkEnd w:id="12970"/>
      <w:r>
        <w:rPr>
          <w:rtl/>
        </w:rPr>
        <w:t xml:space="preserve">לא </w:t>
      </w:r>
      <w:bookmarkStart w:id="12971" w:name="_ETM_Q41_277620"/>
      <w:bookmarkEnd w:id="12971"/>
      <w:r>
        <w:rPr>
          <w:rtl/>
        </w:rPr>
        <w:t xml:space="preserve">רק </w:t>
      </w:r>
      <w:bookmarkStart w:id="12972" w:name="_ETM_Q41_277830"/>
      <w:bookmarkEnd w:id="12972"/>
      <w:r>
        <w:rPr>
          <w:rtl/>
        </w:rPr>
        <w:t xml:space="preserve">אתה </w:t>
      </w:r>
      <w:bookmarkStart w:id="12973" w:name="_ETM_Q41_279130"/>
      <w:bookmarkEnd w:id="12973"/>
      <w:r>
        <w:rPr>
          <w:rFonts w:hint="cs"/>
          <w:rtl/>
        </w:rPr>
        <w:t xml:space="preserve">– </w:t>
      </w:r>
      <w:r>
        <w:rPr>
          <w:rtl/>
        </w:rPr>
        <w:t xml:space="preserve">זו </w:t>
      </w:r>
      <w:bookmarkStart w:id="12974" w:name="_ETM_Q41_279400"/>
      <w:bookmarkEnd w:id="12974"/>
      <w:r>
        <w:rPr>
          <w:rtl/>
        </w:rPr>
        <w:t xml:space="preserve">דרכה </w:t>
      </w:r>
      <w:bookmarkStart w:id="12975" w:name="_ETM_Q41_279759"/>
      <w:bookmarkEnd w:id="12975"/>
      <w:r>
        <w:rPr>
          <w:rtl/>
        </w:rPr>
        <w:t xml:space="preserve">של </w:t>
      </w:r>
      <w:bookmarkStart w:id="12976" w:name="_ETM_Q41_279939"/>
      <w:bookmarkEnd w:id="12976"/>
      <w:r>
        <w:rPr>
          <w:rtl/>
        </w:rPr>
        <w:t xml:space="preserve">תנועת </w:t>
      </w:r>
      <w:bookmarkStart w:id="12977" w:name="_ETM_Q41_280270"/>
      <w:bookmarkEnd w:id="12977"/>
      <w:r>
        <w:rPr>
          <w:rtl/>
        </w:rPr>
        <w:t xml:space="preserve">הליכוד </w:t>
      </w:r>
      <w:bookmarkStart w:id="12978" w:name="_ETM_Q41_280600"/>
      <w:bookmarkEnd w:id="12978"/>
      <w:r>
        <w:rPr>
          <w:rtl/>
        </w:rPr>
        <w:t xml:space="preserve">בראשות </w:t>
      </w:r>
      <w:bookmarkStart w:id="12979" w:name="_ETM_Q41_280959"/>
      <w:bookmarkEnd w:id="12979"/>
      <w:r>
        <w:rPr>
          <w:rtl/>
        </w:rPr>
        <w:t xml:space="preserve">בנימין </w:t>
      </w:r>
      <w:bookmarkStart w:id="12980" w:name="_ETM_Q41_281259"/>
      <w:bookmarkEnd w:id="12980"/>
      <w:r>
        <w:rPr>
          <w:rtl/>
        </w:rPr>
        <w:t>נתניהו</w:t>
      </w:r>
      <w:r>
        <w:rPr>
          <w:rFonts w:hint="cs"/>
          <w:rtl/>
        </w:rPr>
        <w:t>,</w:t>
      </w:r>
      <w:r>
        <w:rPr>
          <w:rtl/>
        </w:rPr>
        <w:t xml:space="preserve"> </w:t>
      </w:r>
      <w:bookmarkStart w:id="12981" w:name="_ETM_Q41_282619"/>
      <w:bookmarkEnd w:id="12981"/>
      <w:r>
        <w:rPr>
          <w:rtl/>
        </w:rPr>
        <w:t xml:space="preserve">שנמצאת </w:t>
      </w:r>
      <w:bookmarkStart w:id="12982" w:name="_ETM_Q41_283219"/>
      <w:bookmarkEnd w:id="12982"/>
      <w:r>
        <w:rPr>
          <w:rtl/>
        </w:rPr>
        <w:t xml:space="preserve">כל </w:t>
      </w:r>
      <w:bookmarkStart w:id="12983" w:name="_ETM_Q41_283399"/>
      <w:bookmarkEnd w:id="12983"/>
      <w:r>
        <w:rPr>
          <w:rtl/>
        </w:rPr>
        <w:t xml:space="preserve">כך </w:t>
      </w:r>
      <w:bookmarkStart w:id="12984" w:name="_ETM_Q41_283609"/>
      <w:bookmarkEnd w:id="12984"/>
      <w:r>
        <w:rPr>
          <w:rtl/>
        </w:rPr>
        <w:t xml:space="preserve">הרבה </w:t>
      </w:r>
      <w:bookmarkStart w:id="12985" w:name="_ETM_Q41_283819"/>
      <w:bookmarkEnd w:id="12985"/>
      <w:r>
        <w:rPr>
          <w:rtl/>
        </w:rPr>
        <w:t xml:space="preserve">שנים </w:t>
      </w:r>
      <w:bookmarkStart w:id="12986" w:name="_ETM_Q41_284119"/>
      <w:bookmarkEnd w:id="12986"/>
      <w:r>
        <w:rPr>
          <w:rtl/>
        </w:rPr>
        <w:t>בשלטון</w:t>
      </w:r>
      <w:r>
        <w:rPr>
          <w:rFonts w:hint="cs"/>
          <w:rtl/>
        </w:rPr>
        <w:t>,</w:t>
      </w:r>
      <w:r>
        <w:rPr>
          <w:rtl/>
        </w:rPr>
        <w:t xml:space="preserve"> </w:t>
      </w:r>
      <w:bookmarkStart w:id="12987" w:name="_ETM_Q41_285429"/>
      <w:bookmarkStart w:id="12988" w:name="_ETM_Q41_285669"/>
      <w:bookmarkEnd w:id="12987"/>
      <w:bookmarkEnd w:id="12988"/>
      <w:r>
        <w:rPr>
          <w:rFonts w:hint="cs"/>
          <w:rtl/>
        </w:rPr>
        <w:t>ש</w:t>
      </w:r>
      <w:r>
        <w:rPr>
          <w:rtl/>
        </w:rPr>
        <w:t xml:space="preserve">שכחה </w:t>
      </w:r>
      <w:bookmarkStart w:id="12989" w:name="_ETM_Q41_286149"/>
      <w:bookmarkEnd w:id="12989"/>
      <w:r>
        <w:rPr>
          <w:rtl/>
        </w:rPr>
        <w:t xml:space="preserve">את </w:t>
      </w:r>
      <w:bookmarkStart w:id="12990" w:name="_ETM_Q41_286299"/>
      <w:bookmarkEnd w:id="12990"/>
      <w:r>
        <w:rPr>
          <w:rtl/>
        </w:rPr>
        <w:t xml:space="preserve">כל </w:t>
      </w:r>
      <w:bookmarkStart w:id="12991" w:name="_ETM_Q41_286630"/>
      <w:bookmarkEnd w:id="12991"/>
      <w:r>
        <w:rPr>
          <w:rtl/>
        </w:rPr>
        <w:t xml:space="preserve">מי </w:t>
      </w:r>
      <w:bookmarkStart w:id="12992" w:name="_ETM_Q41_286779"/>
      <w:bookmarkEnd w:id="12992"/>
      <w:r>
        <w:rPr>
          <w:rtl/>
        </w:rPr>
        <w:t xml:space="preserve">שגר </w:t>
      </w:r>
      <w:bookmarkStart w:id="12993" w:name="_ETM_Q41_287139"/>
      <w:bookmarkEnd w:id="12993"/>
      <w:r>
        <w:rPr>
          <w:rtl/>
        </w:rPr>
        <w:t xml:space="preserve">כאן </w:t>
      </w:r>
      <w:bookmarkStart w:id="12994" w:name="_ETM_Q41_287919"/>
      <w:bookmarkEnd w:id="12994"/>
      <w:r>
        <w:rPr>
          <w:rtl/>
        </w:rPr>
        <w:t xml:space="preserve">שהוא </w:t>
      </w:r>
      <w:bookmarkStart w:id="12995" w:name="_ETM_Q41_288159"/>
      <w:bookmarkEnd w:id="12995"/>
      <w:r>
        <w:rPr>
          <w:rtl/>
        </w:rPr>
        <w:t xml:space="preserve">לא </w:t>
      </w:r>
      <w:bookmarkStart w:id="12996" w:name="_ETM_Q41_288279"/>
      <w:bookmarkEnd w:id="12996"/>
      <w:r>
        <w:rPr>
          <w:rtl/>
        </w:rPr>
        <w:t xml:space="preserve">חלק </w:t>
      </w:r>
      <w:bookmarkStart w:id="12997" w:name="_ETM_Q41_288520"/>
      <w:bookmarkEnd w:id="12997"/>
      <w:r>
        <w:rPr>
          <w:rtl/>
        </w:rPr>
        <w:t>מה</w:t>
      </w:r>
      <w:bookmarkStart w:id="12998" w:name="_ETM_Q41_288700"/>
      <w:bookmarkEnd w:id="12998"/>
      <w:r>
        <w:rPr>
          <w:rtl/>
        </w:rPr>
        <w:t xml:space="preserve">שלטון </w:t>
      </w:r>
      <w:bookmarkStart w:id="12999" w:name="_ETM_Q41_289119"/>
      <w:bookmarkEnd w:id="12999"/>
      <w:r>
        <w:rPr>
          <w:rtl/>
        </w:rPr>
        <w:t>הזה</w:t>
      </w:r>
      <w:r>
        <w:rPr>
          <w:rFonts w:hint="cs"/>
          <w:rtl/>
        </w:rPr>
        <w:t>,</w:t>
      </w:r>
      <w:r>
        <w:rPr>
          <w:rtl/>
        </w:rPr>
        <w:t xml:space="preserve"> </w:t>
      </w:r>
      <w:bookmarkStart w:id="13000" w:name="_ETM_Q41_290030"/>
      <w:bookmarkEnd w:id="13000"/>
      <w:r>
        <w:rPr>
          <w:rtl/>
        </w:rPr>
        <w:t xml:space="preserve">שלא </w:t>
      </w:r>
      <w:bookmarkStart w:id="13001" w:name="_ETM_Q41_290330"/>
      <w:bookmarkEnd w:id="13001"/>
      <w:r>
        <w:rPr>
          <w:rtl/>
        </w:rPr>
        <w:t xml:space="preserve">רואה </w:t>
      </w:r>
      <w:bookmarkStart w:id="13002" w:name="_ETM_Q41_290600"/>
      <w:bookmarkEnd w:id="13002"/>
      <w:r>
        <w:rPr>
          <w:rtl/>
        </w:rPr>
        <w:t xml:space="preserve">בעיניים </w:t>
      </w:r>
      <w:bookmarkStart w:id="13003" w:name="_ETM_Q41_291200"/>
      <w:bookmarkEnd w:id="13003"/>
      <w:r>
        <w:rPr>
          <w:rtl/>
        </w:rPr>
        <w:t>אף</w:t>
      </w:r>
      <w:r>
        <w:rPr>
          <w:rFonts w:hint="cs"/>
          <w:rtl/>
        </w:rPr>
        <w:t xml:space="preserve"> אחד </w:t>
      </w:r>
      <w:bookmarkStart w:id="13004" w:name="_ETM_Q41_291350"/>
      <w:bookmarkStart w:id="13005" w:name="_ETM_Q41_291650"/>
      <w:bookmarkEnd w:id="13004"/>
      <w:bookmarkEnd w:id="13005"/>
      <w:r>
        <w:rPr>
          <w:rFonts w:hint="cs"/>
          <w:rtl/>
        </w:rPr>
        <w:t>א</w:t>
      </w:r>
      <w:r>
        <w:rPr>
          <w:rtl/>
        </w:rPr>
        <w:t xml:space="preserve">ם </w:t>
      </w:r>
      <w:bookmarkStart w:id="13006" w:name="_ETM_Q41_291770"/>
      <w:bookmarkEnd w:id="13006"/>
      <w:r>
        <w:rPr>
          <w:rtl/>
        </w:rPr>
        <w:t xml:space="preserve">זה </w:t>
      </w:r>
      <w:bookmarkStart w:id="13007" w:name="_ETM_Q41_291920"/>
      <w:bookmarkEnd w:id="13007"/>
      <w:r>
        <w:rPr>
          <w:rtl/>
        </w:rPr>
        <w:t xml:space="preserve">לא </w:t>
      </w:r>
      <w:bookmarkStart w:id="13008" w:name="_ETM_Q41_291979"/>
      <w:bookmarkEnd w:id="13008"/>
      <w:r>
        <w:rPr>
          <w:rtl/>
        </w:rPr>
        <w:t>מש</w:t>
      </w:r>
      <w:r>
        <w:rPr>
          <w:rFonts w:hint="cs"/>
          <w:rtl/>
        </w:rPr>
        <w:t xml:space="preserve">רת תכלית פוליטית. </w:t>
      </w:r>
    </w:p>
    <w:p w:rsidR="00BA05A3" w:rsidRDefault="00BA05A3" w:rsidP="006E04E3">
      <w:pPr>
        <w:rPr>
          <w:rtl/>
        </w:rPr>
      </w:pPr>
      <w:bookmarkStart w:id="13009" w:name="_ETM_Q41_292000"/>
      <w:bookmarkEnd w:id="13009"/>
    </w:p>
    <w:p w:rsidR="00BA05A3" w:rsidRDefault="00BA05A3" w:rsidP="006E04E3">
      <w:pPr>
        <w:pStyle w:val="af5"/>
        <w:rPr>
          <w:rtl/>
        </w:rPr>
      </w:pPr>
      <w:bookmarkStart w:id="13010" w:name="ET_interruption_5770_6"/>
      <w:r w:rsidRPr="00B854A2">
        <w:rPr>
          <w:rStyle w:val="TagStyle"/>
          <w:rtl/>
        </w:rPr>
        <w:t xml:space="preserve"> &lt;&lt; קריאה &gt;&gt;</w:t>
      </w:r>
      <w:r w:rsidRPr="005B1478">
        <w:rPr>
          <w:rStyle w:val="TagStyle"/>
          <w:rtl/>
        </w:rPr>
        <w:t xml:space="preserve"> </w:t>
      </w:r>
      <w:r>
        <w:rPr>
          <w:rtl/>
        </w:rPr>
        <w:t>מאי גולן (הליכוד):</w:t>
      </w:r>
      <w:r w:rsidRPr="005B1478">
        <w:rPr>
          <w:rStyle w:val="TagStyle"/>
          <w:rtl/>
        </w:rPr>
        <w:t xml:space="preserve"> </w:t>
      </w:r>
      <w:r w:rsidRPr="00B854A2">
        <w:rPr>
          <w:rStyle w:val="TagStyle"/>
          <w:rtl/>
        </w:rPr>
        <w:t>&lt;&lt; קריאה &gt;&gt;</w:t>
      </w:r>
      <w:r>
        <w:rPr>
          <w:rtl/>
        </w:rPr>
        <w:t xml:space="preserve">   </w:t>
      </w:r>
      <w:bookmarkEnd w:id="13010"/>
    </w:p>
    <w:p w:rsidR="00BA05A3" w:rsidRDefault="00BA05A3" w:rsidP="008613F7">
      <w:pPr>
        <w:rPr>
          <w:rtl/>
        </w:rPr>
      </w:pPr>
    </w:p>
    <w:p w:rsidR="00BA05A3" w:rsidRDefault="00D76A9E" w:rsidP="006E04E3">
      <w:pPr>
        <w:rPr>
          <w:rtl/>
        </w:rPr>
      </w:pPr>
      <w:bookmarkStart w:id="13011" w:name="_ETM_Q41_293000"/>
      <w:bookmarkEnd w:id="13011"/>
      <w:r>
        <w:rPr>
          <w:rFonts w:hint="cs"/>
          <w:rtl/>
        </w:rPr>
        <w:t>– – –</w:t>
      </w:r>
    </w:p>
    <w:p w:rsidR="00BA05A3" w:rsidRDefault="00BA05A3" w:rsidP="006E04E3">
      <w:pPr>
        <w:rPr>
          <w:rtl/>
        </w:rPr>
      </w:pPr>
    </w:p>
    <w:p w:rsidR="00BA05A3" w:rsidRDefault="00BA05A3" w:rsidP="006E04E3">
      <w:pPr>
        <w:pStyle w:val="-"/>
        <w:rPr>
          <w:rtl/>
        </w:rPr>
      </w:pPr>
      <w:bookmarkStart w:id="13012" w:name="ET_speakercontinue_6088_7"/>
      <w:r w:rsidRPr="00B854A2">
        <w:rPr>
          <w:rStyle w:val="TagStyle"/>
          <w:rtl/>
        </w:rPr>
        <w:t xml:space="preserve"> &lt;&lt; דובר_המשך &gt;&gt;</w:t>
      </w:r>
      <w:r w:rsidRPr="005B1478">
        <w:rPr>
          <w:rStyle w:val="TagStyle"/>
          <w:rtl/>
        </w:rPr>
        <w:t xml:space="preserve"> </w:t>
      </w:r>
      <w:r>
        <w:rPr>
          <w:rtl/>
        </w:rPr>
        <w:t>אסף זמיר (כחול לבן):</w:t>
      </w:r>
      <w:r w:rsidRPr="005B1478">
        <w:rPr>
          <w:rStyle w:val="TagStyle"/>
          <w:rtl/>
        </w:rPr>
        <w:t xml:space="preserve"> </w:t>
      </w:r>
      <w:r w:rsidRPr="00B854A2">
        <w:rPr>
          <w:rStyle w:val="TagStyle"/>
          <w:rtl/>
        </w:rPr>
        <w:t>&lt;&lt; דובר_המשך &gt;&gt;</w:t>
      </w:r>
      <w:r>
        <w:rPr>
          <w:rtl/>
        </w:rPr>
        <w:t xml:space="preserve">   </w:t>
      </w:r>
      <w:bookmarkEnd w:id="13012"/>
    </w:p>
    <w:p w:rsidR="00BA05A3" w:rsidRDefault="00BA05A3" w:rsidP="008613F7">
      <w:pPr>
        <w:rPr>
          <w:rtl/>
        </w:rPr>
      </w:pPr>
    </w:p>
    <w:p w:rsidR="00BA05A3" w:rsidRDefault="00BA05A3" w:rsidP="006E04E3">
      <w:pPr>
        <w:rPr>
          <w:rtl/>
        </w:rPr>
      </w:pPr>
      <w:bookmarkStart w:id="13013" w:name="_ETM_Q41_296000"/>
      <w:bookmarkStart w:id="13014" w:name="_ETM_Q41_297000"/>
      <w:bookmarkStart w:id="13015" w:name="_ETM_Q41_293030"/>
      <w:bookmarkStart w:id="13016" w:name="_ETM_Q41_293180"/>
      <w:bookmarkStart w:id="13017" w:name="_ETM_Q41_293330"/>
      <w:bookmarkStart w:id="13018" w:name="_ETM_Q41_293450"/>
      <w:bookmarkStart w:id="13019" w:name="_ETM_Q41_293960"/>
      <w:bookmarkStart w:id="13020" w:name="_ETM_Q41_294350"/>
      <w:bookmarkStart w:id="13021" w:name="_ETM_Q41_296060"/>
      <w:bookmarkEnd w:id="13013"/>
      <w:bookmarkEnd w:id="13014"/>
      <w:bookmarkEnd w:id="13015"/>
      <w:bookmarkEnd w:id="13016"/>
      <w:bookmarkEnd w:id="13017"/>
      <w:bookmarkEnd w:id="13018"/>
      <w:bookmarkEnd w:id="13019"/>
      <w:bookmarkEnd w:id="13020"/>
      <w:bookmarkEnd w:id="13021"/>
      <w:r>
        <w:rPr>
          <w:rtl/>
        </w:rPr>
        <w:t xml:space="preserve">בנימין </w:t>
      </w:r>
      <w:bookmarkStart w:id="13022" w:name="_ETM_Q41_296450"/>
      <w:bookmarkEnd w:id="13022"/>
      <w:r>
        <w:rPr>
          <w:rtl/>
        </w:rPr>
        <w:t xml:space="preserve">נתניהו </w:t>
      </w:r>
      <w:bookmarkStart w:id="13023" w:name="_ETM_Q41_296780"/>
      <w:bookmarkEnd w:id="13023"/>
      <w:r>
        <w:rPr>
          <w:rtl/>
        </w:rPr>
        <w:t xml:space="preserve">נוסע </w:t>
      </w:r>
      <w:bookmarkStart w:id="13024" w:name="_ETM_Q41_297109"/>
      <w:bookmarkEnd w:id="13024"/>
      <w:r>
        <w:rPr>
          <w:rtl/>
        </w:rPr>
        <w:t xml:space="preserve">בעולם </w:t>
      </w:r>
      <w:bookmarkStart w:id="13025" w:name="_ETM_Q41_297439"/>
      <w:bookmarkEnd w:id="13025"/>
      <w:r>
        <w:rPr>
          <w:rtl/>
        </w:rPr>
        <w:t xml:space="preserve">ומתהדר </w:t>
      </w:r>
      <w:bookmarkStart w:id="13026" w:name="_ETM_Q41_297979"/>
      <w:bookmarkEnd w:id="13026"/>
      <w:r>
        <w:rPr>
          <w:rtl/>
        </w:rPr>
        <w:t xml:space="preserve">בליברליות </w:t>
      </w:r>
      <w:bookmarkStart w:id="13027" w:name="_ETM_Q41_298969"/>
      <w:bookmarkEnd w:id="13027"/>
      <w:r>
        <w:rPr>
          <w:rtl/>
        </w:rPr>
        <w:t xml:space="preserve">ובפתיחות </w:t>
      </w:r>
      <w:bookmarkStart w:id="13028" w:name="_ETM_Q41_299539"/>
      <w:bookmarkEnd w:id="13028"/>
      <w:r>
        <w:rPr>
          <w:rtl/>
        </w:rPr>
        <w:t xml:space="preserve">של </w:t>
      </w:r>
      <w:bookmarkStart w:id="13029" w:name="_ETM_Q41_299659"/>
      <w:bookmarkEnd w:id="13029"/>
      <w:r>
        <w:rPr>
          <w:rtl/>
        </w:rPr>
        <w:t xml:space="preserve">המדינה </w:t>
      </w:r>
      <w:bookmarkStart w:id="13030" w:name="_ETM_Q41_299990"/>
      <w:bookmarkEnd w:id="13030"/>
      <w:r>
        <w:rPr>
          <w:rtl/>
        </w:rPr>
        <w:t>שלנו</w:t>
      </w:r>
      <w:r>
        <w:rPr>
          <w:rFonts w:hint="cs"/>
          <w:rtl/>
        </w:rPr>
        <w:t xml:space="preserve"> </w:t>
      </w:r>
      <w:r w:rsidR="00D76A9E">
        <w:rPr>
          <w:rFonts w:hint="cs"/>
          <w:rtl/>
        </w:rPr>
        <w:t>– –</w:t>
      </w:r>
      <w:r>
        <w:rPr>
          <w:rtl/>
        </w:rPr>
        <w:t xml:space="preserve"> </w:t>
      </w:r>
      <w:bookmarkStart w:id="13031" w:name="_ETM_Q41_301070"/>
      <w:bookmarkEnd w:id="13031"/>
    </w:p>
    <w:p w:rsidR="00BA05A3" w:rsidRDefault="00BA05A3" w:rsidP="006E04E3">
      <w:pPr>
        <w:rPr>
          <w:rtl/>
        </w:rPr>
      </w:pPr>
      <w:bookmarkStart w:id="13032" w:name="_ETM_Q41_298000"/>
      <w:bookmarkEnd w:id="13032"/>
    </w:p>
    <w:p w:rsidR="00BA05A3" w:rsidRDefault="00BA05A3" w:rsidP="006E04E3">
      <w:pPr>
        <w:pStyle w:val="af5"/>
        <w:rPr>
          <w:rtl/>
        </w:rPr>
      </w:pPr>
      <w:bookmarkStart w:id="13033" w:name="ET_interruption_5770_23"/>
      <w:r w:rsidRPr="00B854A2">
        <w:rPr>
          <w:rStyle w:val="TagStyle"/>
          <w:rtl/>
        </w:rPr>
        <w:t>&lt;&lt; קריאה &gt;&gt;</w:t>
      </w:r>
      <w:r w:rsidRPr="005B1478">
        <w:rPr>
          <w:rStyle w:val="TagStyle"/>
          <w:rtl/>
        </w:rPr>
        <w:t xml:space="preserve"> </w:t>
      </w:r>
      <w:r>
        <w:rPr>
          <w:rtl/>
        </w:rPr>
        <w:t>מאי גולן (הליכוד):</w:t>
      </w:r>
      <w:r w:rsidRPr="005B1478">
        <w:rPr>
          <w:rStyle w:val="TagStyle"/>
          <w:rtl/>
        </w:rPr>
        <w:t xml:space="preserve"> </w:t>
      </w:r>
      <w:r w:rsidRPr="00B854A2">
        <w:rPr>
          <w:rStyle w:val="TagStyle"/>
          <w:rtl/>
        </w:rPr>
        <w:t>&lt;&lt; קריאה &gt;&gt;</w:t>
      </w:r>
      <w:bookmarkEnd w:id="13033"/>
      <w:r>
        <w:rPr>
          <w:rtl/>
        </w:rPr>
        <w:t xml:space="preserve">   </w:t>
      </w:r>
    </w:p>
    <w:p w:rsidR="00BA05A3" w:rsidRDefault="00BA05A3" w:rsidP="008613F7">
      <w:pPr>
        <w:rPr>
          <w:rtl/>
        </w:rPr>
      </w:pPr>
    </w:p>
    <w:p w:rsidR="00BA05A3" w:rsidRDefault="00BA05A3" w:rsidP="006E04E3">
      <w:pPr>
        <w:rPr>
          <w:rtl/>
        </w:rPr>
      </w:pPr>
      <w:r>
        <w:rPr>
          <w:rFonts w:hint="cs"/>
          <w:rtl/>
        </w:rPr>
        <w:t xml:space="preserve">בכל העולם </w:t>
      </w:r>
      <w:bookmarkStart w:id="13034" w:name="_ETM_Q41_299000"/>
      <w:bookmarkEnd w:id="13034"/>
      <w:r w:rsidR="00D76A9E">
        <w:rPr>
          <w:rFonts w:hint="cs"/>
          <w:rtl/>
        </w:rPr>
        <w:t>– – –</w:t>
      </w:r>
    </w:p>
    <w:p w:rsidR="00BA05A3" w:rsidRDefault="00BA05A3" w:rsidP="006E04E3">
      <w:pPr>
        <w:rPr>
          <w:rtl/>
        </w:rPr>
      </w:pPr>
    </w:p>
    <w:p w:rsidR="00BA05A3" w:rsidRDefault="00BA05A3" w:rsidP="006E04E3">
      <w:pPr>
        <w:pStyle w:val="-"/>
        <w:rPr>
          <w:rtl/>
        </w:rPr>
      </w:pPr>
      <w:bookmarkStart w:id="13035" w:name="ET_speakercontinue_6088_24"/>
      <w:r w:rsidRPr="00B854A2">
        <w:rPr>
          <w:rStyle w:val="TagStyle"/>
          <w:rtl/>
        </w:rPr>
        <w:t xml:space="preserve"> &lt;&lt; דובר_המשך &gt;&gt;</w:t>
      </w:r>
      <w:r w:rsidRPr="005B1478">
        <w:rPr>
          <w:rStyle w:val="TagStyle"/>
          <w:rtl/>
        </w:rPr>
        <w:t xml:space="preserve"> </w:t>
      </w:r>
      <w:r>
        <w:rPr>
          <w:rtl/>
        </w:rPr>
        <w:t>אסף זמיר (כחול לבן):</w:t>
      </w:r>
      <w:r w:rsidRPr="005B1478">
        <w:rPr>
          <w:rStyle w:val="TagStyle"/>
          <w:rtl/>
        </w:rPr>
        <w:t xml:space="preserve"> </w:t>
      </w:r>
      <w:r w:rsidRPr="00B854A2">
        <w:rPr>
          <w:rStyle w:val="TagStyle"/>
          <w:rtl/>
        </w:rPr>
        <w:t>&lt;&lt; דובר_המשך &gt;&gt;</w:t>
      </w:r>
      <w:bookmarkEnd w:id="13035"/>
      <w:r>
        <w:rPr>
          <w:rtl/>
        </w:rPr>
        <w:t xml:space="preserve">   </w:t>
      </w:r>
    </w:p>
    <w:p w:rsidR="00BA05A3" w:rsidRDefault="00BA05A3" w:rsidP="008613F7">
      <w:pPr>
        <w:rPr>
          <w:rtl/>
        </w:rPr>
      </w:pPr>
    </w:p>
    <w:p w:rsidR="00BA05A3" w:rsidRDefault="00D76A9E" w:rsidP="00A130F9">
      <w:pPr>
        <w:rPr>
          <w:rtl/>
        </w:rPr>
      </w:pPr>
      <w:r>
        <w:rPr>
          <w:rFonts w:hint="cs"/>
          <w:rtl/>
        </w:rPr>
        <w:t>– –</w:t>
      </w:r>
      <w:r w:rsidR="00A130F9">
        <w:rPr>
          <w:rFonts w:hint="cs"/>
          <w:rtl/>
        </w:rPr>
        <w:t xml:space="preserve"> </w:t>
      </w:r>
      <w:r w:rsidR="00BA05A3">
        <w:rPr>
          <w:rtl/>
        </w:rPr>
        <w:t xml:space="preserve">חוזר </w:t>
      </w:r>
      <w:bookmarkStart w:id="13036" w:name="_ETM_Q41_301520"/>
      <w:bookmarkEnd w:id="13036"/>
      <w:r w:rsidR="00BA05A3">
        <w:rPr>
          <w:rFonts w:hint="cs"/>
          <w:rtl/>
        </w:rPr>
        <w:t xml:space="preserve">הנה </w:t>
      </w:r>
      <w:bookmarkStart w:id="13037" w:name="_ETM_Q41_302210"/>
      <w:bookmarkEnd w:id="13037"/>
      <w:r w:rsidR="00BA05A3">
        <w:rPr>
          <w:rtl/>
        </w:rPr>
        <w:t xml:space="preserve">ועושה </w:t>
      </w:r>
      <w:bookmarkStart w:id="13038" w:name="_ETM_Q41_302600"/>
      <w:bookmarkEnd w:id="13038"/>
      <w:r w:rsidR="00BA05A3">
        <w:rPr>
          <w:rtl/>
        </w:rPr>
        <w:t xml:space="preserve">עסקאות </w:t>
      </w:r>
      <w:bookmarkStart w:id="13039" w:name="_ETM_Q41_303110"/>
      <w:bookmarkEnd w:id="13039"/>
      <w:r w:rsidR="00BA05A3">
        <w:rPr>
          <w:rtl/>
        </w:rPr>
        <w:t xml:space="preserve">פוליטיות אפלות </w:t>
      </w:r>
      <w:bookmarkStart w:id="13040" w:name="_ETM_Q41_303560"/>
      <w:bookmarkStart w:id="13041" w:name="_ETM_Q41_305360"/>
      <w:bookmarkEnd w:id="13040"/>
      <w:bookmarkEnd w:id="13041"/>
      <w:r w:rsidR="00BA05A3">
        <w:rPr>
          <w:rtl/>
        </w:rPr>
        <w:t xml:space="preserve">שמדירות </w:t>
      </w:r>
      <w:bookmarkStart w:id="13042" w:name="_ETM_Q41_305960"/>
      <w:bookmarkEnd w:id="13042"/>
      <w:r w:rsidR="00BA05A3">
        <w:rPr>
          <w:rFonts w:hint="cs"/>
          <w:rtl/>
        </w:rPr>
        <w:t>אוכלוסיות שלמות בשביל לשרוד</w:t>
      </w:r>
      <w:r w:rsidR="00A130F9">
        <w:rPr>
          <w:rFonts w:hint="cs"/>
          <w:rtl/>
        </w:rPr>
        <w:t>,</w:t>
      </w:r>
      <w:r w:rsidR="00BA05A3">
        <w:rPr>
          <w:rFonts w:hint="cs"/>
          <w:rtl/>
        </w:rPr>
        <w:t xml:space="preserve"> בלי לראות בעיניים. בלי לראות בעיניים.</w:t>
      </w:r>
    </w:p>
    <w:p w:rsidR="00BA05A3" w:rsidRDefault="00BA05A3" w:rsidP="006E04E3">
      <w:pPr>
        <w:rPr>
          <w:rtl/>
        </w:rPr>
      </w:pPr>
    </w:p>
    <w:p w:rsidR="00BA05A3" w:rsidRDefault="00BA05A3" w:rsidP="006E04E3">
      <w:pPr>
        <w:pStyle w:val="af5"/>
        <w:rPr>
          <w:rtl/>
        </w:rPr>
      </w:pPr>
      <w:r w:rsidRPr="00B854A2">
        <w:rPr>
          <w:rStyle w:val="TagStyle"/>
          <w:rtl/>
        </w:rPr>
        <w:t>&lt;&lt; קריאה &gt;&gt;</w:t>
      </w:r>
      <w:r w:rsidRPr="005B1478">
        <w:rPr>
          <w:rStyle w:val="TagStyle"/>
          <w:rtl/>
        </w:rPr>
        <w:t xml:space="preserve"> </w:t>
      </w:r>
      <w:r>
        <w:rPr>
          <w:rtl/>
        </w:rPr>
        <w:t>מאי גולן (הליכוד):</w:t>
      </w:r>
      <w:r w:rsidRPr="005B1478">
        <w:rPr>
          <w:rStyle w:val="TagStyle"/>
          <w:rtl/>
        </w:rPr>
        <w:t xml:space="preserve"> </w:t>
      </w:r>
      <w:r w:rsidRPr="00B854A2">
        <w:rPr>
          <w:rStyle w:val="TagStyle"/>
          <w:rtl/>
        </w:rPr>
        <w:t>&lt;&lt; קריאה &gt;&gt;</w:t>
      </w:r>
      <w:r>
        <w:rPr>
          <w:rtl/>
        </w:rPr>
        <w:t xml:space="preserve">   </w:t>
      </w:r>
    </w:p>
    <w:p w:rsidR="00BA05A3" w:rsidRDefault="00BA05A3" w:rsidP="008613F7">
      <w:pPr>
        <w:rPr>
          <w:rtl/>
        </w:rPr>
      </w:pPr>
    </w:p>
    <w:p w:rsidR="00BA05A3" w:rsidRDefault="00BA05A3" w:rsidP="006E04E3">
      <w:pPr>
        <w:rPr>
          <w:rtl/>
        </w:rPr>
      </w:pPr>
      <w:r>
        <w:rPr>
          <w:rFonts w:hint="cs"/>
          <w:rtl/>
        </w:rPr>
        <w:t xml:space="preserve">להביא שלום נהיה עסקה אפלה. ממתי הסכם </w:t>
      </w:r>
      <w:bookmarkStart w:id="13043" w:name="_ETM_Q41_306000"/>
      <w:bookmarkEnd w:id="13043"/>
      <w:r>
        <w:rPr>
          <w:rFonts w:hint="cs"/>
          <w:rtl/>
        </w:rPr>
        <w:t>שלום נהיה עסקה אפלה?</w:t>
      </w:r>
      <w:bookmarkStart w:id="13044" w:name="_ETM_Q41_308000"/>
      <w:bookmarkEnd w:id="13044"/>
      <w:r>
        <w:rPr>
          <w:rFonts w:hint="cs"/>
          <w:rtl/>
        </w:rPr>
        <w:t xml:space="preserve"> מעניין מאוד. ממתי? </w:t>
      </w:r>
    </w:p>
    <w:p w:rsidR="00BA05A3" w:rsidRDefault="00BA05A3" w:rsidP="006E04E3">
      <w:pPr>
        <w:rPr>
          <w:rtl/>
        </w:rPr>
      </w:pPr>
    </w:p>
    <w:p w:rsidR="00BA05A3" w:rsidRDefault="00BA05A3" w:rsidP="006E04E3">
      <w:pPr>
        <w:pStyle w:val="-"/>
        <w:rPr>
          <w:rtl/>
        </w:rPr>
      </w:pPr>
      <w:bookmarkStart w:id="13045" w:name="ET_speakercontinue_6088_26"/>
      <w:r w:rsidRPr="00B854A2">
        <w:rPr>
          <w:rStyle w:val="TagStyle"/>
          <w:rtl/>
        </w:rPr>
        <w:t xml:space="preserve"> &lt;&lt; דובר_המשך &gt;&gt;</w:t>
      </w:r>
      <w:r w:rsidRPr="005B1478">
        <w:rPr>
          <w:rStyle w:val="TagStyle"/>
          <w:rtl/>
        </w:rPr>
        <w:t xml:space="preserve"> </w:t>
      </w:r>
      <w:r>
        <w:rPr>
          <w:rtl/>
        </w:rPr>
        <w:t>אסף זמיר (כחול לבן):</w:t>
      </w:r>
      <w:r w:rsidRPr="005B1478">
        <w:rPr>
          <w:rStyle w:val="TagStyle"/>
          <w:rtl/>
        </w:rPr>
        <w:t xml:space="preserve"> </w:t>
      </w:r>
      <w:r w:rsidRPr="00B854A2">
        <w:rPr>
          <w:rStyle w:val="TagStyle"/>
          <w:rtl/>
        </w:rPr>
        <w:t>&lt;&lt; דובר_המשך &gt;&gt;</w:t>
      </w:r>
      <w:bookmarkEnd w:id="13045"/>
      <w:r>
        <w:rPr>
          <w:rtl/>
        </w:rPr>
        <w:t xml:space="preserve">   </w:t>
      </w:r>
    </w:p>
    <w:p w:rsidR="00BA05A3" w:rsidRDefault="00BA05A3" w:rsidP="008613F7">
      <w:pPr>
        <w:rPr>
          <w:rtl/>
        </w:rPr>
      </w:pPr>
    </w:p>
    <w:p w:rsidR="00BA05A3" w:rsidRDefault="00BA05A3" w:rsidP="00A130F9">
      <w:pPr>
        <w:ind w:firstLine="0"/>
        <w:rPr>
          <w:rtl/>
        </w:rPr>
      </w:pPr>
      <w:r>
        <w:rPr>
          <w:rtl/>
        </w:rPr>
        <w:lastRenderedPageBreak/>
        <w:tab/>
      </w:r>
      <w:r>
        <w:rPr>
          <w:rFonts w:hint="cs"/>
          <w:rtl/>
        </w:rPr>
        <w:t xml:space="preserve">נכנסנו לגל </w:t>
      </w:r>
      <w:bookmarkStart w:id="13046" w:name="_ETM_Q41_311000"/>
      <w:bookmarkEnd w:id="13046"/>
      <w:r>
        <w:rPr>
          <w:rFonts w:hint="cs"/>
          <w:rtl/>
        </w:rPr>
        <w:t>שני וקבענו שמערכת החינוך תיסגר.</w:t>
      </w:r>
    </w:p>
    <w:p w:rsidR="00BA05A3" w:rsidRDefault="00BA05A3" w:rsidP="006E04E3">
      <w:pPr>
        <w:ind w:firstLine="0"/>
        <w:rPr>
          <w:rtl/>
        </w:rPr>
      </w:pPr>
    </w:p>
    <w:p w:rsidR="00BA05A3" w:rsidRDefault="00BA05A3" w:rsidP="006E04E3">
      <w:pPr>
        <w:pStyle w:val="af5"/>
        <w:keepNext/>
        <w:rPr>
          <w:rtl/>
        </w:rPr>
      </w:pPr>
      <w:bookmarkStart w:id="13047" w:name="ET_interruption_5770_25"/>
      <w:r w:rsidRPr="00537D5B">
        <w:rPr>
          <w:rStyle w:val="TagStyle"/>
          <w:rtl/>
        </w:rPr>
        <w:t xml:space="preserve"> &lt;&lt; קריאה &gt;&gt; </w:t>
      </w:r>
      <w:r>
        <w:rPr>
          <w:rtl/>
        </w:rPr>
        <w:t>מאי גולן (הליכוד):</w:t>
      </w:r>
      <w:r w:rsidRPr="00537D5B">
        <w:rPr>
          <w:rStyle w:val="TagStyle"/>
          <w:rtl/>
        </w:rPr>
        <w:t xml:space="preserve"> &lt;&lt; קריאה &gt;&gt;</w:t>
      </w:r>
      <w:r>
        <w:rPr>
          <w:rtl/>
        </w:rPr>
        <w:t xml:space="preserve">   </w:t>
      </w:r>
      <w:bookmarkEnd w:id="13047"/>
    </w:p>
    <w:p w:rsidR="00BA05A3" w:rsidRDefault="00BA05A3" w:rsidP="008613F7">
      <w:pPr>
        <w:rPr>
          <w:rtl/>
          <w:lang w:eastAsia="he-IL"/>
        </w:rPr>
      </w:pPr>
    </w:p>
    <w:p w:rsidR="00BA05A3" w:rsidRDefault="00BA05A3" w:rsidP="006E04E3">
      <w:pPr>
        <w:rPr>
          <w:rtl/>
          <w:lang w:eastAsia="he-IL"/>
        </w:rPr>
      </w:pPr>
      <w:bookmarkStart w:id="13048" w:name="_ETM_Q41_315000"/>
      <w:bookmarkEnd w:id="13048"/>
      <w:r>
        <w:rPr>
          <w:rFonts w:hint="cs"/>
          <w:rtl/>
        </w:rPr>
        <w:t>פתאום הסכם שלום זו עסקה אפלה, אה. זו צביעות.</w:t>
      </w:r>
    </w:p>
    <w:p w:rsidR="00BA05A3" w:rsidRDefault="00BA05A3" w:rsidP="006E04E3">
      <w:pPr>
        <w:rPr>
          <w:rtl/>
          <w:lang w:eastAsia="he-IL"/>
        </w:rPr>
      </w:pPr>
    </w:p>
    <w:p w:rsidR="00BA05A3" w:rsidRDefault="00BA05A3" w:rsidP="006E04E3">
      <w:pPr>
        <w:pStyle w:val="-"/>
        <w:rPr>
          <w:rtl/>
        </w:rPr>
      </w:pPr>
      <w:r w:rsidRPr="00B854A2">
        <w:rPr>
          <w:rStyle w:val="TagStyle"/>
          <w:rtl/>
        </w:rPr>
        <w:t>&lt;&lt; דובר_המשך &gt;&gt;</w:t>
      </w:r>
      <w:r w:rsidRPr="005B1478">
        <w:rPr>
          <w:rStyle w:val="TagStyle"/>
          <w:rtl/>
        </w:rPr>
        <w:t xml:space="preserve"> </w:t>
      </w:r>
      <w:r>
        <w:rPr>
          <w:rtl/>
        </w:rPr>
        <w:t>אסף זמיר (כחול לבן):</w:t>
      </w:r>
      <w:r w:rsidRPr="005B1478">
        <w:rPr>
          <w:rStyle w:val="TagStyle"/>
          <w:rtl/>
        </w:rPr>
        <w:t xml:space="preserve"> </w:t>
      </w:r>
      <w:r w:rsidRPr="00B854A2">
        <w:rPr>
          <w:rStyle w:val="TagStyle"/>
          <w:rtl/>
        </w:rPr>
        <w:t>&lt;&lt; דובר_המשך &gt;&gt;</w:t>
      </w:r>
      <w:r>
        <w:rPr>
          <w:rtl/>
        </w:rPr>
        <w:t xml:space="preserve">   </w:t>
      </w:r>
    </w:p>
    <w:p w:rsidR="00BA05A3" w:rsidRDefault="00BA05A3" w:rsidP="008613F7">
      <w:pPr>
        <w:rPr>
          <w:rtl/>
          <w:lang w:eastAsia="he-IL"/>
        </w:rPr>
      </w:pPr>
    </w:p>
    <w:p w:rsidR="00BA05A3" w:rsidRDefault="00BA05A3" w:rsidP="006E04E3">
      <w:pPr>
        <w:rPr>
          <w:rtl/>
        </w:rPr>
      </w:pPr>
      <w:bookmarkStart w:id="13049" w:name="_ETM_Q41_316000"/>
      <w:bookmarkEnd w:id="13049"/>
      <w:r>
        <w:rPr>
          <w:rFonts w:hint="cs"/>
          <w:rtl/>
          <w:lang w:eastAsia="he-IL"/>
        </w:rPr>
        <w:t>רצינו</w:t>
      </w:r>
      <w:r>
        <w:rPr>
          <w:rFonts w:hint="cs"/>
          <w:rtl/>
        </w:rPr>
        <w:t xml:space="preserve"> להגדיל </w:t>
      </w:r>
      <w:bookmarkStart w:id="13050" w:name="_ETM_Q41_321000"/>
      <w:bookmarkEnd w:id="13050"/>
      <w:r>
        <w:rPr>
          <w:rFonts w:hint="cs"/>
          <w:rtl/>
        </w:rPr>
        <w:t xml:space="preserve">קנסות למוסדות חינוך שנשארים פתוחים, אמרנו: 20,000 </w:t>
      </w:r>
      <w:bookmarkStart w:id="13051" w:name="_ETM_Q41_326000"/>
      <w:bookmarkEnd w:id="13051"/>
      <w:r>
        <w:rPr>
          <w:rFonts w:hint="cs"/>
          <w:rtl/>
        </w:rPr>
        <w:t xml:space="preserve">שקלים, אבל מטעמים פוליטיים ויתרו על זה. אמרנו: 10,000 שקלים </w:t>
      </w:r>
      <w:r>
        <w:rPr>
          <w:rFonts w:hint="eastAsia"/>
        </w:rPr>
        <w:t>–</w:t>
      </w:r>
      <w:r>
        <w:rPr>
          <w:rFonts w:hint="cs"/>
          <w:rtl/>
        </w:rPr>
        <w:t xml:space="preserve"> </w:t>
      </w:r>
      <w:bookmarkStart w:id="13052" w:name="_ETM_Q41_328000"/>
      <w:bookmarkEnd w:id="13052"/>
      <w:r>
        <w:rPr>
          <w:rFonts w:hint="cs"/>
          <w:rtl/>
        </w:rPr>
        <w:t xml:space="preserve">עד עכשיו אין קנס. עד עכשיו הליכוד מנהל את הקואליציה </w:t>
      </w:r>
      <w:bookmarkStart w:id="13053" w:name="_ETM_Q41_333000"/>
      <w:bookmarkEnd w:id="13053"/>
      <w:r>
        <w:rPr>
          <w:rFonts w:hint="cs"/>
          <w:rtl/>
        </w:rPr>
        <w:t xml:space="preserve">הזאת בדיוק מאותו המקום </w:t>
      </w:r>
      <w:r>
        <w:rPr>
          <w:rtl/>
        </w:rPr>
        <w:t>–</w:t>
      </w:r>
      <w:r>
        <w:rPr>
          <w:rFonts w:hint="cs"/>
          <w:rtl/>
        </w:rPr>
        <w:t xml:space="preserve"> מהקוזק הנגזל, מהבריון הבכיין</w:t>
      </w:r>
      <w:bookmarkStart w:id="13054" w:name="_ETM_Q41_338000"/>
      <w:bookmarkEnd w:id="13054"/>
      <w:r>
        <w:rPr>
          <w:rFonts w:hint="cs"/>
          <w:rtl/>
        </w:rPr>
        <w:t xml:space="preserve"> של יואב קיש, שעמד פה עכשיו ופגעו לו בזכות פעם</w:t>
      </w:r>
      <w:bookmarkStart w:id="13055" w:name="_ETM_Q41_341000"/>
      <w:bookmarkEnd w:id="13055"/>
      <w:r>
        <w:rPr>
          <w:rFonts w:hint="cs"/>
          <w:rtl/>
        </w:rPr>
        <w:t xml:space="preserve"> אחת. </w:t>
      </w:r>
      <w:bookmarkStart w:id="13056" w:name="_ETM_Q41_343000"/>
      <w:bookmarkStart w:id="13057" w:name="_ETM_Q41_344279"/>
      <w:bookmarkStart w:id="13058" w:name="_ETM_Q41_344430"/>
      <w:bookmarkStart w:id="13059" w:name="_ETM_Q41_344999"/>
      <w:bookmarkStart w:id="13060" w:name="_ETM_Q41_345329"/>
      <w:bookmarkStart w:id="13061" w:name="_ETM_Q41_346310"/>
      <w:bookmarkEnd w:id="13056"/>
      <w:bookmarkEnd w:id="13057"/>
      <w:bookmarkEnd w:id="13058"/>
      <w:bookmarkEnd w:id="13059"/>
      <w:bookmarkEnd w:id="13060"/>
      <w:bookmarkEnd w:id="13061"/>
      <w:r>
        <w:rPr>
          <w:rtl/>
        </w:rPr>
        <w:t xml:space="preserve">רוב </w:t>
      </w:r>
      <w:bookmarkStart w:id="13062" w:name="_ETM_Q41_347000"/>
      <w:bookmarkEnd w:id="13062"/>
      <w:r>
        <w:rPr>
          <w:rtl/>
        </w:rPr>
        <w:t>דורסני</w:t>
      </w:r>
      <w:r>
        <w:rPr>
          <w:rFonts w:hint="cs"/>
          <w:rtl/>
        </w:rPr>
        <w:t>,</w:t>
      </w:r>
      <w:r>
        <w:rPr>
          <w:rtl/>
        </w:rPr>
        <w:t xml:space="preserve"> </w:t>
      </w:r>
      <w:bookmarkStart w:id="13063" w:name="_ETM_Q41_348200"/>
      <w:bookmarkEnd w:id="13063"/>
      <w:r>
        <w:rPr>
          <w:rtl/>
        </w:rPr>
        <w:t>אלים</w:t>
      </w:r>
      <w:r>
        <w:rPr>
          <w:rFonts w:hint="cs"/>
          <w:rtl/>
        </w:rPr>
        <w:t>,</w:t>
      </w:r>
      <w:r>
        <w:rPr>
          <w:rtl/>
        </w:rPr>
        <w:t xml:space="preserve"> </w:t>
      </w:r>
      <w:bookmarkStart w:id="13064" w:name="_ETM_Q41_349160"/>
      <w:bookmarkEnd w:id="13064"/>
      <w:r>
        <w:rPr>
          <w:rtl/>
        </w:rPr>
        <w:t>ציני</w:t>
      </w:r>
      <w:r>
        <w:rPr>
          <w:rFonts w:hint="cs"/>
          <w:rtl/>
        </w:rPr>
        <w:t>,</w:t>
      </w:r>
      <w:r>
        <w:rPr>
          <w:rtl/>
        </w:rPr>
        <w:t xml:space="preserve"> </w:t>
      </w:r>
      <w:bookmarkStart w:id="13065" w:name="_ETM_Q41_350500"/>
      <w:bookmarkEnd w:id="13065"/>
      <w:r>
        <w:rPr>
          <w:rtl/>
        </w:rPr>
        <w:t xml:space="preserve">גזען </w:t>
      </w:r>
      <w:bookmarkStart w:id="13066" w:name="_ETM_Q41_351189"/>
      <w:bookmarkEnd w:id="13066"/>
      <w:r>
        <w:rPr>
          <w:rtl/>
        </w:rPr>
        <w:t>לפעמים</w:t>
      </w:r>
      <w:r>
        <w:rPr>
          <w:rFonts w:hint="cs"/>
          <w:rtl/>
        </w:rPr>
        <w:t>,</w:t>
      </w:r>
      <w:r>
        <w:rPr>
          <w:rtl/>
        </w:rPr>
        <w:t xml:space="preserve"> </w:t>
      </w:r>
      <w:bookmarkStart w:id="13067" w:name="_ETM_Q41_352340"/>
      <w:bookmarkEnd w:id="13067"/>
      <w:r>
        <w:rPr>
          <w:rtl/>
        </w:rPr>
        <w:t xml:space="preserve">שלא </w:t>
      </w:r>
      <w:bookmarkStart w:id="13068" w:name="_ETM_Q41_352669"/>
      <w:bookmarkEnd w:id="13068"/>
      <w:r>
        <w:rPr>
          <w:rtl/>
        </w:rPr>
        <w:t xml:space="preserve">רואה </w:t>
      </w:r>
      <w:bookmarkStart w:id="13069" w:name="_ETM_Q41_352970"/>
      <w:bookmarkEnd w:id="13069"/>
      <w:r>
        <w:rPr>
          <w:rtl/>
        </w:rPr>
        <w:t xml:space="preserve">את </w:t>
      </w:r>
      <w:bookmarkStart w:id="13070" w:name="_ETM_Q41_353060"/>
      <w:bookmarkEnd w:id="13070"/>
      <w:r>
        <w:rPr>
          <w:rtl/>
        </w:rPr>
        <w:t>החלש</w:t>
      </w:r>
      <w:r>
        <w:rPr>
          <w:rFonts w:hint="cs"/>
          <w:rtl/>
        </w:rPr>
        <w:t>,</w:t>
      </w:r>
      <w:r>
        <w:rPr>
          <w:rtl/>
        </w:rPr>
        <w:t xml:space="preserve"> </w:t>
      </w:r>
      <w:bookmarkStart w:id="13071" w:name="_ETM_Q41_353930"/>
      <w:bookmarkEnd w:id="13071"/>
      <w:r>
        <w:rPr>
          <w:rtl/>
        </w:rPr>
        <w:t>של</w:t>
      </w:r>
      <w:r>
        <w:rPr>
          <w:rFonts w:hint="cs"/>
          <w:rtl/>
        </w:rPr>
        <w:t>א</w:t>
      </w:r>
      <w:r>
        <w:rPr>
          <w:rtl/>
        </w:rPr>
        <w:t xml:space="preserve"> </w:t>
      </w:r>
      <w:bookmarkStart w:id="13072" w:name="_ETM_Q41_354209"/>
      <w:bookmarkEnd w:id="13072"/>
      <w:r>
        <w:rPr>
          <w:rFonts w:hint="cs"/>
          <w:rtl/>
        </w:rPr>
        <w:t xml:space="preserve">רואה את האחר. טול קורה מבין עיניך. תודה רבה. </w:t>
      </w:r>
      <w:bookmarkStart w:id="13073" w:name="_ETM_Q41_360000"/>
      <w:bookmarkStart w:id="13074" w:name="_ETM_Q41_354299"/>
      <w:bookmarkStart w:id="13075" w:name="_ETM_Q41_354510"/>
      <w:bookmarkStart w:id="13076" w:name="_ETM_Q41_354599"/>
      <w:bookmarkStart w:id="13077" w:name="_ETM_Q41_356669"/>
      <w:bookmarkStart w:id="13078" w:name="_ETM_Q41_357120"/>
      <w:bookmarkStart w:id="13079" w:name="_ETM_Q41_357419"/>
      <w:bookmarkStart w:id="13080" w:name="_ETM_Q41_357720"/>
      <w:bookmarkStart w:id="13081" w:name="_ETM_Q41_358950"/>
      <w:bookmarkStart w:id="13082" w:name="_ETM_Q41_359340"/>
      <w:bookmarkStart w:id="13083" w:name="_ETM_Q41_360090"/>
      <w:bookmarkStart w:id="13084" w:name="_ETM_Q41_360329"/>
      <w:bookmarkStart w:id="13085" w:name="_ETM_Q41_360510"/>
      <w:bookmarkStart w:id="13086" w:name="_ETM_Q41_360659"/>
      <w:bookmarkStart w:id="13087" w:name="_ETM_Q41_360989"/>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p>
    <w:p w:rsidR="00BA05A3" w:rsidRDefault="00BA05A3" w:rsidP="006E04E3">
      <w:pPr>
        <w:ind w:firstLine="0"/>
        <w:rPr>
          <w:rtl/>
        </w:rPr>
      </w:pPr>
    </w:p>
    <w:p w:rsidR="00BA05A3" w:rsidRDefault="00BA05A3" w:rsidP="006E04E3">
      <w:pPr>
        <w:pStyle w:val="af6"/>
        <w:rPr>
          <w:rtl/>
        </w:rPr>
      </w:pPr>
      <w:r w:rsidRPr="00B854A2">
        <w:rPr>
          <w:rStyle w:val="TagStyle"/>
          <w:rtl/>
        </w:rPr>
        <w:t xml:space="preserve"> &lt;&lt; יור &gt;&gt;</w:t>
      </w:r>
      <w:r w:rsidRPr="002C1C1E">
        <w:rPr>
          <w:rStyle w:val="TagStyle"/>
          <w:rtl/>
        </w:rPr>
        <w:t xml:space="preserve"> </w:t>
      </w:r>
      <w:r>
        <w:rPr>
          <w:rtl/>
        </w:rPr>
        <w:t>היו"ר משה ארבל:</w:t>
      </w:r>
      <w:r w:rsidRPr="002C1C1E">
        <w:rPr>
          <w:rStyle w:val="TagStyle"/>
          <w:rtl/>
        </w:rPr>
        <w:t xml:space="preserve"> </w:t>
      </w:r>
      <w:r w:rsidRPr="00B854A2">
        <w:rPr>
          <w:rStyle w:val="TagStyle"/>
          <w:rtl/>
        </w:rPr>
        <w:t>&lt;&lt;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3088" w:name="_ETM_Q41_359000"/>
      <w:bookmarkEnd w:id="13088"/>
      <w:r>
        <w:rPr>
          <w:rFonts w:hint="cs"/>
          <w:rtl/>
          <w:lang w:eastAsia="he-IL"/>
        </w:rPr>
        <w:t xml:space="preserve">תודה רבה לחבר הכנסת אסף זמיר. </w:t>
      </w:r>
    </w:p>
    <w:p w:rsidR="00BA05A3" w:rsidRDefault="00BA05A3" w:rsidP="006E04E3">
      <w:pPr>
        <w:rPr>
          <w:rtl/>
          <w:lang w:eastAsia="he-IL"/>
        </w:rPr>
      </w:pPr>
    </w:p>
    <w:p w:rsidR="00BA05A3" w:rsidRDefault="00BA05A3" w:rsidP="006E04E3">
      <w:pPr>
        <w:rPr>
          <w:rtl/>
          <w:lang w:eastAsia="he-IL"/>
        </w:rPr>
      </w:pPr>
    </w:p>
    <w:p w:rsidR="00BA05A3" w:rsidRDefault="00BA05A3" w:rsidP="006E04E3">
      <w:pPr>
        <w:pStyle w:val="a6"/>
        <w:rPr>
          <w:rtl/>
          <w:lang w:eastAsia="he-IL"/>
        </w:rPr>
      </w:pPr>
      <w:bookmarkStart w:id="13089" w:name="_ETM_Q41_363000"/>
      <w:bookmarkStart w:id="13090" w:name="_ETM_Q41_364000"/>
      <w:bookmarkStart w:id="13091" w:name="_Toc58500489"/>
      <w:bookmarkStart w:id="13092" w:name="_Toc58500636"/>
      <w:bookmarkStart w:id="13093" w:name="_Toc58500783"/>
      <w:bookmarkStart w:id="13094" w:name="ET_hatsach_621942_9"/>
      <w:bookmarkEnd w:id="13089"/>
      <w:bookmarkEnd w:id="13090"/>
      <w:r w:rsidRPr="00B854A2">
        <w:rPr>
          <w:rStyle w:val="TagStyle"/>
          <w:rtl/>
        </w:rPr>
        <w:t>&lt;&lt; הצח &gt;&gt;</w:t>
      </w:r>
      <w:r w:rsidRPr="002C1C1E">
        <w:rPr>
          <w:rStyle w:val="TagStyle"/>
          <w:rtl/>
        </w:rPr>
        <w:t xml:space="preserve"> </w:t>
      </w:r>
      <w:bookmarkStart w:id="13095" w:name="_Toc58499584"/>
      <w:bookmarkStart w:id="13096" w:name="_Toc58500930"/>
      <w:bookmarkStart w:id="13097" w:name="_Toc58750959"/>
      <w:bookmarkStart w:id="13098" w:name="_Toc58751267"/>
      <w:bookmarkStart w:id="13099" w:name="_Toc64200554"/>
      <w:bookmarkStart w:id="13100" w:name="_Toc64200781"/>
      <w:r>
        <w:rPr>
          <w:rtl/>
          <w:lang w:eastAsia="he-IL"/>
        </w:rPr>
        <w:t>הצעת חוק הרשות לפיתוח הנגב (תיקון – שינוי הגדרת הנגב), התש"ף</w:t>
      </w:r>
      <w:r>
        <w:rPr>
          <w:rFonts w:hint="cs"/>
          <w:rtl/>
          <w:lang w:eastAsia="he-IL"/>
        </w:rPr>
        <w:t>–</w:t>
      </w:r>
      <w:r>
        <w:rPr>
          <w:rtl/>
          <w:lang w:eastAsia="he-IL"/>
        </w:rPr>
        <w:t>2020</w:t>
      </w:r>
      <w:bookmarkEnd w:id="13095"/>
      <w:bookmarkEnd w:id="13096"/>
      <w:bookmarkEnd w:id="13097"/>
      <w:bookmarkEnd w:id="13098"/>
      <w:bookmarkEnd w:id="13099"/>
      <w:bookmarkEnd w:id="13100"/>
      <w:r w:rsidRPr="002C1C1E">
        <w:rPr>
          <w:rStyle w:val="TagStyle"/>
          <w:rtl/>
        </w:rPr>
        <w:t xml:space="preserve"> </w:t>
      </w:r>
      <w:r w:rsidRPr="00B854A2">
        <w:rPr>
          <w:rStyle w:val="TagStyle"/>
          <w:rtl/>
        </w:rPr>
        <w:t>&lt;&lt; הצח &gt;&gt;</w:t>
      </w:r>
      <w:bookmarkEnd w:id="13091"/>
      <w:bookmarkEnd w:id="13092"/>
      <w:bookmarkEnd w:id="13093"/>
      <w:r>
        <w:rPr>
          <w:rtl/>
          <w:lang w:eastAsia="he-IL"/>
        </w:rPr>
        <w:t xml:space="preserve">   </w:t>
      </w:r>
      <w:bookmarkEnd w:id="13094"/>
    </w:p>
    <w:p w:rsidR="00BA05A3" w:rsidRDefault="00BA05A3" w:rsidP="006E04E3">
      <w:pPr>
        <w:rPr>
          <w:rtl/>
          <w:lang w:eastAsia="he-IL"/>
        </w:rPr>
      </w:pPr>
      <w:r>
        <w:rPr>
          <w:rtl/>
          <w:lang w:eastAsia="he-IL"/>
        </w:rPr>
        <w:t>[הצעת חוק פ/1227</w:t>
      </w:r>
      <w:r>
        <w:rPr>
          <w:rFonts w:hint="cs"/>
          <w:rtl/>
          <w:lang w:eastAsia="he-IL"/>
        </w:rPr>
        <w:t>/23; נספחות.</w:t>
      </w:r>
      <w:r>
        <w:rPr>
          <w:rtl/>
          <w:lang w:eastAsia="he-IL"/>
        </w:rPr>
        <w:t>]</w:t>
      </w:r>
    </w:p>
    <w:p w:rsidR="00BA05A3" w:rsidRDefault="00BA05A3" w:rsidP="006E04E3">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BA05A3" w:rsidRDefault="00BA05A3" w:rsidP="006E04E3">
      <w:pPr>
        <w:rPr>
          <w:rtl/>
          <w:lang w:eastAsia="he-IL"/>
        </w:rPr>
      </w:pPr>
    </w:p>
    <w:p w:rsidR="00BA05A3" w:rsidRDefault="00BA05A3" w:rsidP="006E04E3">
      <w:pPr>
        <w:pStyle w:val="af6"/>
        <w:rPr>
          <w:rtl/>
        </w:rPr>
      </w:pPr>
      <w:r w:rsidRPr="00B854A2">
        <w:rPr>
          <w:rStyle w:val="TagStyle"/>
          <w:rtl/>
        </w:rPr>
        <w:t xml:space="preserve"> &lt;&lt; יור &gt;&gt;</w:t>
      </w:r>
      <w:r w:rsidRPr="002C1C1E">
        <w:rPr>
          <w:rStyle w:val="TagStyle"/>
          <w:rtl/>
        </w:rPr>
        <w:t xml:space="preserve"> </w:t>
      </w:r>
      <w:r>
        <w:rPr>
          <w:rtl/>
        </w:rPr>
        <w:t>היו"ר משה ארבל:</w:t>
      </w:r>
      <w:r w:rsidRPr="002C1C1E">
        <w:rPr>
          <w:rStyle w:val="TagStyle"/>
          <w:rtl/>
        </w:rPr>
        <w:t xml:space="preserve"> </w:t>
      </w:r>
      <w:r w:rsidRPr="00B854A2">
        <w:rPr>
          <w:rStyle w:val="TagStyle"/>
          <w:rtl/>
        </w:rPr>
        <w:t>&lt;&lt;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הצעת חוק </w:t>
      </w:r>
      <w:r>
        <w:rPr>
          <w:rtl/>
          <w:lang w:eastAsia="he-IL"/>
        </w:rPr>
        <w:t xml:space="preserve">הרשות לפיתוח הנגב (תיקון </w:t>
      </w:r>
      <w:r>
        <w:rPr>
          <w:rFonts w:hint="cs"/>
          <w:rtl/>
          <w:lang w:eastAsia="he-IL"/>
        </w:rPr>
        <w:t>–</w:t>
      </w:r>
      <w:r>
        <w:rPr>
          <w:rtl/>
          <w:lang w:eastAsia="he-IL"/>
        </w:rPr>
        <w:t xml:space="preserve"> שינוי הגדרת הנגב), התש"ף</w:t>
      </w:r>
      <w:r>
        <w:rPr>
          <w:rFonts w:hint="cs"/>
          <w:rtl/>
          <w:lang w:eastAsia="he-IL"/>
        </w:rPr>
        <w:t>–</w:t>
      </w:r>
      <w:r>
        <w:rPr>
          <w:rtl/>
          <w:lang w:eastAsia="he-IL"/>
        </w:rPr>
        <w:t>2020</w:t>
      </w:r>
      <w:r>
        <w:rPr>
          <w:rFonts w:hint="cs"/>
          <w:rtl/>
          <w:lang w:eastAsia="he-IL"/>
        </w:rPr>
        <w:t>. יעלה ויבוא חבר הכנסת ינון אזולאי. בבקשה,</w:t>
      </w:r>
      <w:bookmarkStart w:id="13101" w:name="_ETM_Q41_370000"/>
      <w:bookmarkEnd w:id="13101"/>
      <w:r>
        <w:rPr>
          <w:rFonts w:hint="cs"/>
          <w:rtl/>
          <w:lang w:eastAsia="he-IL"/>
        </w:rPr>
        <w:t xml:space="preserve"> אדוני, עשר דקות לרשותך. </w:t>
      </w:r>
    </w:p>
    <w:p w:rsidR="00BA05A3" w:rsidRDefault="00BA05A3" w:rsidP="006E04E3">
      <w:pPr>
        <w:keepNext/>
        <w:rPr>
          <w:rtl/>
        </w:rPr>
      </w:pPr>
      <w:bookmarkStart w:id="13102" w:name="_ETM_Q41_390000"/>
      <w:bookmarkStart w:id="13103" w:name="ET_speaker_5726_11"/>
      <w:bookmarkEnd w:id="13102"/>
    </w:p>
    <w:p w:rsidR="00BA05A3" w:rsidRDefault="00BA05A3" w:rsidP="006E04E3">
      <w:pPr>
        <w:pStyle w:val="af5"/>
        <w:keepNext/>
        <w:rPr>
          <w:rtl/>
        </w:rPr>
      </w:pPr>
      <w:bookmarkStart w:id="13104" w:name="ET_interruption_קריאה_27"/>
      <w:r w:rsidRPr="00537D5B">
        <w:rPr>
          <w:rStyle w:val="TagStyle"/>
          <w:rtl/>
        </w:rPr>
        <w:t xml:space="preserve"> &lt;&lt; קריאה &gt;&gt; </w:t>
      </w:r>
      <w:r>
        <w:rPr>
          <w:rtl/>
        </w:rPr>
        <w:t>קריאה:</w:t>
      </w:r>
      <w:r w:rsidRPr="00537D5B">
        <w:rPr>
          <w:rStyle w:val="TagStyle"/>
          <w:rtl/>
        </w:rPr>
        <w:t xml:space="preserve"> &lt;&lt; קריאה &gt;&gt;</w:t>
      </w:r>
      <w:r>
        <w:rPr>
          <w:rtl/>
        </w:rPr>
        <w:t xml:space="preserve">   </w:t>
      </w:r>
      <w:bookmarkEnd w:id="13104"/>
    </w:p>
    <w:p w:rsidR="00BA05A3" w:rsidRDefault="00BA05A3" w:rsidP="008613F7">
      <w:pPr>
        <w:rPr>
          <w:rtl/>
          <w:lang w:eastAsia="he-IL"/>
        </w:rPr>
      </w:pPr>
    </w:p>
    <w:p w:rsidR="00BA05A3" w:rsidRDefault="00BA05A3" w:rsidP="006E04E3">
      <w:pPr>
        <w:rPr>
          <w:rtl/>
          <w:lang w:eastAsia="he-IL"/>
        </w:rPr>
      </w:pPr>
      <w:r>
        <w:rPr>
          <w:rFonts w:hint="cs"/>
          <w:rtl/>
          <w:lang w:eastAsia="he-IL"/>
        </w:rPr>
        <w:t>אני מצביע בעד.</w:t>
      </w:r>
    </w:p>
    <w:p w:rsidR="00BA05A3" w:rsidRDefault="00BA05A3" w:rsidP="006E04E3">
      <w:pPr>
        <w:rPr>
          <w:rtl/>
          <w:lang w:eastAsia="he-IL"/>
        </w:rPr>
      </w:pPr>
    </w:p>
    <w:p w:rsidR="00BA05A3" w:rsidRDefault="00BA05A3" w:rsidP="006E04E3">
      <w:pPr>
        <w:pStyle w:val="af5"/>
        <w:keepNext/>
        <w:rPr>
          <w:rtl/>
        </w:rPr>
      </w:pPr>
      <w:bookmarkStart w:id="13105" w:name="ET_interruption_קריאה_28"/>
      <w:r w:rsidRPr="00537D5B">
        <w:rPr>
          <w:rStyle w:val="TagStyle"/>
          <w:rtl/>
        </w:rPr>
        <w:t xml:space="preserve"> &lt;&lt; קריאה &gt;&gt; </w:t>
      </w:r>
      <w:r>
        <w:rPr>
          <w:rtl/>
        </w:rPr>
        <w:t>קריאה:</w:t>
      </w:r>
      <w:r w:rsidRPr="00537D5B">
        <w:rPr>
          <w:rStyle w:val="TagStyle"/>
          <w:rtl/>
        </w:rPr>
        <w:t xml:space="preserve"> &lt;&lt; קריאה &gt;&gt;</w:t>
      </w:r>
      <w:r>
        <w:rPr>
          <w:rtl/>
        </w:rPr>
        <w:t xml:space="preserve">   </w:t>
      </w:r>
      <w:bookmarkEnd w:id="13105"/>
    </w:p>
    <w:p w:rsidR="00BA05A3" w:rsidRDefault="00BA05A3" w:rsidP="008613F7">
      <w:pPr>
        <w:rPr>
          <w:rtl/>
          <w:lang w:eastAsia="he-IL"/>
        </w:rPr>
      </w:pPr>
    </w:p>
    <w:p w:rsidR="00BA05A3" w:rsidRDefault="00BA05A3" w:rsidP="006E04E3">
      <w:pPr>
        <w:rPr>
          <w:rtl/>
          <w:lang w:eastAsia="he-IL"/>
        </w:rPr>
      </w:pPr>
      <w:r>
        <w:rPr>
          <w:rFonts w:hint="cs"/>
          <w:rtl/>
          <w:lang w:eastAsia="he-IL"/>
        </w:rPr>
        <w:t>כ</w:t>
      </w:r>
      <w:bookmarkStart w:id="13106" w:name="_ETM_Q41_391000"/>
      <w:bookmarkEnd w:id="13106"/>
      <w:r>
        <w:rPr>
          <w:rFonts w:hint="cs"/>
          <w:rtl/>
          <w:lang w:eastAsia="he-IL"/>
        </w:rPr>
        <w:t>ל הכבוד.</w:t>
      </w:r>
    </w:p>
    <w:p w:rsidR="00BA05A3" w:rsidRPr="00537D5B" w:rsidRDefault="00BA05A3" w:rsidP="006E04E3">
      <w:pPr>
        <w:rPr>
          <w:rtl/>
          <w:lang w:eastAsia="he-IL"/>
        </w:rPr>
      </w:pPr>
      <w:bookmarkStart w:id="13107" w:name="_ETM_Q41_394000"/>
      <w:bookmarkEnd w:id="13107"/>
    </w:p>
    <w:p w:rsidR="00BA05A3" w:rsidRDefault="00BA05A3" w:rsidP="006E04E3">
      <w:pPr>
        <w:pStyle w:val="af5"/>
        <w:rPr>
          <w:rtl/>
        </w:rPr>
      </w:pPr>
      <w:bookmarkStart w:id="13108" w:name="ET_interruption_קריאות_27"/>
      <w:r w:rsidRPr="00B854A2">
        <w:rPr>
          <w:rStyle w:val="TagStyle"/>
          <w:rtl/>
        </w:rPr>
        <w:t xml:space="preserve"> &lt;&lt; קריאה &gt;&gt;</w:t>
      </w:r>
      <w:r w:rsidRPr="002C1C1E">
        <w:rPr>
          <w:rStyle w:val="TagStyle"/>
          <w:rtl/>
        </w:rPr>
        <w:t xml:space="preserve"> </w:t>
      </w:r>
      <w:r>
        <w:rPr>
          <w:rtl/>
        </w:rPr>
        <w:t>קריא</w:t>
      </w:r>
      <w:r>
        <w:rPr>
          <w:rFonts w:hint="cs"/>
          <w:rtl/>
        </w:rPr>
        <w:t>ות</w:t>
      </w:r>
      <w:r>
        <w:rPr>
          <w:rtl/>
        </w:rPr>
        <w:t>:</w:t>
      </w:r>
      <w:r w:rsidRPr="002C1C1E">
        <w:rPr>
          <w:rStyle w:val="TagStyle"/>
          <w:rtl/>
        </w:rPr>
        <w:t xml:space="preserve"> </w:t>
      </w:r>
      <w:r w:rsidRPr="00B854A2">
        <w:rPr>
          <w:rStyle w:val="TagStyle"/>
          <w:rtl/>
        </w:rPr>
        <w:t>&lt;&lt; קריאה &gt;&gt;</w:t>
      </w:r>
      <w:r>
        <w:rPr>
          <w:rtl/>
        </w:rPr>
        <w:t xml:space="preserve">   </w:t>
      </w:r>
    </w:p>
    <w:bookmarkEnd w:id="13108"/>
    <w:p w:rsidR="00BA05A3" w:rsidRDefault="00BA05A3" w:rsidP="008613F7">
      <w:pPr>
        <w:rPr>
          <w:rtl/>
          <w:lang w:eastAsia="he-IL"/>
        </w:rPr>
      </w:pPr>
    </w:p>
    <w:p w:rsidR="00BA05A3" w:rsidRDefault="00D76A9E" w:rsidP="006E04E3">
      <w:pPr>
        <w:rPr>
          <w:rtl/>
          <w:lang w:eastAsia="he-IL"/>
        </w:rPr>
      </w:pPr>
      <w:bookmarkStart w:id="13109" w:name="_ETM_Q41_400000"/>
      <w:bookmarkEnd w:id="13109"/>
      <w:r>
        <w:rPr>
          <w:rFonts w:hint="cs"/>
          <w:rtl/>
          <w:lang w:eastAsia="he-IL"/>
        </w:rPr>
        <w:t>– – –</w:t>
      </w:r>
    </w:p>
    <w:p w:rsidR="00BA05A3" w:rsidRDefault="00BA05A3" w:rsidP="006E04E3">
      <w:pPr>
        <w:rPr>
          <w:rtl/>
          <w:lang w:eastAsia="he-IL"/>
        </w:rPr>
      </w:pPr>
    </w:p>
    <w:p w:rsidR="00BA05A3" w:rsidRDefault="00BA05A3" w:rsidP="006E04E3">
      <w:pPr>
        <w:pStyle w:val="af6"/>
        <w:rPr>
          <w:rtl/>
        </w:rPr>
      </w:pPr>
      <w:r w:rsidRPr="00B854A2">
        <w:rPr>
          <w:rStyle w:val="TagStyle"/>
          <w:rtl/>
        </w:rPr>
        <w:t xml:space="preserve"> &lt;&lt; יור &gt;&gt;</w:t>
      </w:r>
      <w:r w:rsidRPr="002C1C1E">
        <w:rPr>
          <w:rStyle w:val="TagStyle"/>
          <w:rtl/>
        </w:rPr>
        <w:t xml:space="preserve"> </w:t>
      </w:r>
      <w:r>
        <w:rPr>
          <w:rtl/>
        </w:rPr>
        <w:t>היו"ר משה ארבל:</w:t>
      </w:r>
      <w:r w:rsidRPr="002C1C1E">
        <w:rPr>
          <w:rStyle w:val="TagStyle"/>
          <w:rtl/>
        </w:rPr>
        <w:t xml:space="preserve"> </w:t>
      </w:r>
      <w:r w:rsidRPr="00B854A2">
        <w:rPr>
          <w:rStyle w:val="TagStyle"/>
          <w:rtl/>
        </w:rPr>
        <w:t>&lt;&lt;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חברי הכנסת, אולי חבר הכנסת ינון אזולאי ישכנע אתכם להצביע נגד. אני מבקש לאפשר לו לדבר. עשר דקות, בבקשה, אדוני. </w:t>
      </w:r>
    </w:p>
    <w:p w:rsidR="00BA05A3" w:rsidRDefault="00BA05A3" w:rsidP="006E04E3">
      <w:pPr>
        <w:rPr>
          <w:rtl/>
          <w:lang w:eastAsia="he-IL"/>
        </w:rPr>
      </w:pPr>
      <w:bookmarkStart w:id="13110" w:name="_ETM_Q41_416000"/>
      <w:bookmarkEnd w:id="13110"/>
    </w:p>
    <w:p w:rsidR="00BA05A3" w:rsidRDefault="00BA05A3" w:rsidP="006E04E3">
      <w:pPr>
        <w:pStyle w:val="af5"/>
        <w:rPr>
          <w:rtl/>
        </w:rPr>
      </w:pPr>
      <w:bookmarkStart w:id="13111" w:name="ET_interruption_קר_אה_14"/>
      <w:r w:rsidRPr="00B854A2">
        <w:rPr>
          <w:rStyle w:val="TagStyle"/>
          <w:rtl/>
        </w:rPr>
        <w:t xml:space="preserve"> &lt;&lt; קריאה &gt;&gt;</w:t>
      </w:r>
      <w:r w:rsidRPr="00A72343">
        <w:rPr>
          <w:rStyle w:val="TagStyle"/>
          <w:rtl/>
        </w:rPr>
        <w:t xml:space="preserve"> </w:t>
      </w:r>
      <w:r>
        <w:rPr>
          <w:rtl/>
        </w:rPr>
        <w:t>קריאה:</w:t>
      </w:r>
      <w:r w:rsidRPr="00A72343">
        <w:rPr>
          <w:rStyle w:val="TagStyle"/>
          <w:rtl/>
        </w:rPr>
        <w:t xml:space="preserve"> </w:t>
      </w:r>
      <w:r w:rsidRPr="00B854A2">
        <w:rPr>
          <w:rStyle w:val="TagStyle"/>
          <w:rtl/>
        </w:rPr>
        <w:t>&lt;&lt; קריאה &gt;&gt;</w:t>
      </w:r>
      <w:r>
        <w:rPr>
          <w:rtl/>
        </w:rPr>
        <w:t xml:space="preserve">   </w:t>
      </w:r>
      <w:bookmarkEnd w:id="13111"/>
    </w:p>
    <w:p w:rsidR="00BA05A3" w:rsidRDefault="00BA05A3" w:rsidP="008613F7">
      <w:pPr>
        <w:rPr>
          <w:rtl/>
          <w:lang w:eastAsia="he-IL"/>
        </w:rPr>
      </w:pPr>
    </w:p>
    <w:p w:rsidR="00BA05A3" w:rsidRPr="00A72343" w:rsidRDefault="00D76A9E" w:rsidP="006E04E3">
      <w:pPr>
        <w:rPr>
          <w:rtl/>
          <w:lang w:eastAsia="he-IL"/>
        </w:rPr>
      </w:pPr>
      <w:bookmarkStart w:id="13112" w:name="_ETM_Q41_411000"/>
      <w:bookmarkEnd w:id="13112"/>
      <w:r>
        <w:rPr>
          <w:rFonts w:hint="cs"/>
          <w:rtl/>
          <w:lang w:eastAsia="he-IL"/>
        </w:rPr>
        <w:t>– – –</w:t>
      </w:r>
      <w:r w:rsidR="00BA05A3">
        <w:rPr>
          <w:rFonts w:hint="cs"/>
          <w:rtl/>
          <w:lang w:eastAsia="he-IL"/>
        </w:rPr>
        <w:t xml:space="preserve"> </w:t>
      </w:r>
    </w:p>
    <w:p w:rsidR="00BA05A3" w:rsidRPr="002C1C1E" w:rsidRDefault="00BA05A3" w:rsidP="006E04E3">
      <w:pPr>
        <w:rPr>
          <w:rtl/>
          <w:lang w:eastAsia="he-IL"/>
        </w:rPr>
      </w:pPr>
      <w:bookmarkStart w:id="13113" w:name="_ETM_Q41_401000"/>
      <w:bookmarkEnd w:id="13113"/>
    </w:p>
    <w:p w:rsidR="00BA05A3" w:rsidRDefault="00BA05A3" w:rsidP="006E04E3">
      <w:pPr>
        <w:pStyle w:val="a4"/>
        <w:rPr>
          <w:rtl/>
        </w:rPr>
      </w:pPr>
      <w:bookmarkStart w:id="13114" w:name="_ETM_Q41_397000"/>
      <w:bookmarkStart w:id="13115" w:name="_Toc58500490"/>
      <w:bookmarkStart w:id="13116" w:name="_Toc58500637"/>
      <w:bookmarkStart w:id="13117" w:name="_Toc58500784"/>
      <w:bookmarkEnd w:id="13114"/>
      <w:r w:rsidRPr="00B854A2">
        <w:rPr>
          <w:rStyle w:val="TagStyle"/>
          <w:rtl/>
        </w:rPr>
        <w:t>&lt;&lt; דובר &gt;&gt;</w:t>
      </w:r>
      <w:r w:rsidRPr="002C1C1E">
        <w:rPr>
          <w:rStyle w:val="TagStyle"/>
          <w:rtl/>
        </w:rPr>
        <w:t xml:space="preserve"> </w:t>
      </w:r>
      <w:bookmarkStart w:id="13118" w:name="_Toc58499585"/>
      <w:bookmarkStart w:id="13119" w:name="_Toc58500931"/>
      <w:bookmarkStart w:id="13120" w:name="_Toc58750960"/>
      <w:bookmarkStart w:id="13121" w:name="_Toc58751268"/>
      <w:bookmarkStart w:id="13122" w:name="_Toc64200555"/>
      <w:bookmarkStart w:id="13123" w:name="_Toc64200782"/>
      <w:r>
        <w:rPr>
          <w:rtl/>
        </w:rPr>
        <w:t>ינון אזולאי (ש"ס):</w:t>
      </w:r>
      <w:bookmarkEnd w:id="13118"/>
      <w:bookmarkEnd w:id="13119"/>
      <w:bookmarkEnd w:id="13120"/>
      <w:bookmarkEnd w:id="13121"/>
      <w:bookmarkEnd w:id="13122"/>
      <w:bookmarkEnd w:id="13123"/>
      <w:r w:rsidRPr="002C1C1E">
        <w:rPr>
          <w:rStyle w:val="TagStyle"/>
          <w:rtl/>
        </w:rPr>
        <w:t xml:space="preserve"> </w:t>
      </w:r>
      <w:r w:rsidRPr="00B854A2">
        <w:rPr>
          <w:rStyle w:val="TagStyle"/>
          <w:rtl/>
        </w:rPr>
        <w:t>&lt;&lt; דובר &gt;&gt;</w:t>
      </w:r>
      <w:bookmarkEnd w:id="13115"/>
      <w:bookmarkEnd w:id="13116"/>
      <w:bookmarkEnd w:id="13117"/>
      <w:r>
        <w:rPr>
          <w:rtl/>
        </w:rPr>
        <w:t xml:space="preserve">   </w:t>
      </w:r>
      <w:bookmarkEnd w:id="13103"/>
    </w:p>
    <w:p w:rsidR="00BA05A3" w:rsidRDefault="00BA05A3" w:rsidP="008613F7">
      <w:pPr>
        <w:rPr>
          <w:rtl/>
          <w:lang w:eastAsia="he-IL"/>
        </w:rPr>
      </w:pPr>
    </w:p>
    <w:p w:rsidR="00BA05A3" w:rsidRDefault="00BA05A3" w:rsidP="006E04E3">
      <w:pPr>
        <w:rPr>
          <w:rtl/>
          <w:lang w:eastAsia="he-IL"/>
        </w:rPr>
      </w:pPr>
      <w:bookmarkStart w:id="13124" w:name="_ETM_Q41_377000"/>
      <w:bookmarkEnd w:id="13124"/>
      <w:r>
        <w:rPr>
          <w:rFonts w:hint="cs"/>
          <w:rtl/>
          <w:lang w:eastAsia="he-IL"/>
        </w:rPr>
        <w:t xml:space="preserve">ברשות חברי, אדוני היושב בראש הישיבה </w:t>
      </w:r>
      <w:r w:rsidR="00D76A9E">
        <w:rPr>
          <w:rFonts w:hint="cs"/>
          <w:rtl/>
          <w:lang w:eastAsia="he-IL"/>
        </w:rPr>
        <w:t>– – –</w:t>
      </w:r>
    </w:p>
    <w:p w:rsidR="00BA05A3" w:rsidRDefault="00BA05A3" w:rsidP="006E04E3">
      <w:pPr>
        <w:rPr>
          <w:rtl/>
          <w:lang w:eastAsia="he-IL"/>
        </w:rPr>
      </w:pPr>
      <w:bookmarkStart w:id="13125" w:name="_ETM_Q41_414000"/>
      <w:bookmarkEnd w:id="13125"/>
    </w:p>
    <w:p w:rsidR="00BA05A3" w:rsidRDefault="00BA05A3" w:rsidP="006E04E3">
      <w:pPr>
        <w:pStyle w:val="af6"/>
        <w:rPr>
          <w:rtl/>
        </w:rPr>
      </w:pPr>
      <w:r w:rsidRPr="00B854A2">
        <w:rPr>
          <w:rStyle w:val="TagStyle"/>
          <w:rtl/>
        </w:rPr>
        <w:t>&lt;&lt; יור &gt;&gt;</w:t>
      </w:r>
      <w:r w:rsidRPr="00A72343">
        <w:rPr>
          <w:rStyle w:val="TagStyle"/>
          <w:rtl/>
        </w:rPr>
        <w:t xml:space="preserve"> </w:t>
      </w:r>
      <w:r>
        <w:rPr>
          <w:rtl/>
        </w:rPr>
        <w:t>היו"ר משה ארבל:</w:t>
      </w:r>
      <w:r w:rsidRPr="00A72343">
        <w:rPr>
          <w:rStyle w:val="TagStyle"/>
          <w:rtl/>
        </w:rPr>
        <w:t xml:space="preserve"> </w:t>
      </w:r>
      <w:r w:rsidRPr="00B854A2">
        <w:rPr>
          <w:rStyle w:val="TagStyle"/>
          <w:rtl/>
        </w:rPr>
        <w:t>&lt;&lt;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3126" w:name="_ETM_Q41_415000"/>
      <w:bookmarkEnd w:id="13126"/>
      <w:r>
        <w:rPr>
          <w:rFonts w:hint="cs"/>
          <w:rtl/>
          <w:lang w:eastAsia="he-IL"/>
        </w:rPr>
        <w:t xml:space="preserve">אתה מתקשה לשמוע </w:t>
      </w:r>
      <w:r>
        <w:rPr>
          <w:rFonts w:hint="eastAsia"/>
          <w:rtl/>
          <w:lang w:eastAsia="he-IL"/>
        </w:rPr>
        <w:t xml:space="preserve">– </w:t>
      </w:r>
      <w:r>
        <w:rPr>
          <w:rFonts w:hint="cs"/>
          <w:rtl/>
          <w:lang w:eastAsia="he-IL"/>
        </w:rPr>
        <w:t>אתה מוזמן לעבור. אתה מוזמן.</w:t>
      </w:r>
    </w:p>
    <w:p w:rsidR="00BA05A3" w:rsidRDefault="00BA05A3" w:rsidP="006E04E3">
      <w:pPr>
        <w:rPr>
          <w:rtl/>
          <w:lang w:eastAsia="he-IL"/>
        </w:rPr>
      </w:pPr>
      <w:bookmarkStart w:id="13127" w:name="_ETM_Q41_422000"/>
      <w:bookmarkEnd w:id="13127"/>
    </w:p>
    <w:p w:rsidR="00BA05A3" w:rsidRDefault="00BA05A3" w:rsidP="006E04E3">
      <w:pPr>
        <w:pStyle w:val="af5"/>
        <w:keepNext/>
        <w:rPr>
          <w:rtl/>
        </w:rPr>
      </w:pPr>
      <w:bookmarkStart w:id="13128" w:name="ET_interruption_קריאה_29"/>
      <w:r w:rsidRPr="00537D5B">
        <w:rPr>
          <w:rStyle w:val="TagStyle"/>
          <w:rtl/>
        </w:rPr>
        <w:t xml:space="preserve"> &lt;&lt; קריאה &gt;&gt; </w:t>
      </w:r>
      <w:r>
        <w:rPr>
          <w:rtl/>
        </w:rPr>
        <w:t>קריאה:</w:t>
      </w:r>
      <w:r w:rsidRPr="00537D5B">
        <w:rPr>
          <w:rStyle w:val="TagStyle"/>
          <w:rtl/>
        </w:rPr>
        <w:t xml:space="preserve"> &lt;&lt; קריאה &gt;&gt;</w:t>
      </w:r>
      <w:r>
        <w:rPr>
          <w:rtl/>
        </w:rPr>
        <w:t xml:space="preserve">   </w:t>
      </w:r>
      <w:bookmarkEnd w:id="13128"/>
    </w:p>
    <w:p w:rsidR="00BA05A3" w:rsidRDefault="00BA05A3" w:rsidP="008613F7">
      <w:pPr>
        <w:rPr>
          <w:rtl/>
          <w:lang w:eastAsia="he-IL"/>
        </w:rPr>
      </w:pPr>
    </w:p>
    <w:p w:rsidR="00BA05A3" w:rsidRDefault="00D76A9E" w:rsidP="006E04E3">
      <w:pPr>
        <w:rPr>
          <w:rtl/>
          <w:lang w:eastAsia="he-IL"/>
        </w:rPr>
      </w:pPr>
      <w:r>
        <w:rPr>
          <w:rFonts w:hint="cs"/>
          <w:rtl/>
          <w:lang w:eastAsia="he-IL"/>
        </w:rPr>
        <w:t>– – –</w:t>
      </w:r>
      <w:r w:rsidR="00BA05A3">
        <w:rPr>
          <w:rFonts w:hint="cs"/>
          <w:rtl/>
          <w:lang w:eastAsia="he-IL"/>
        </w:rPr>
        <w:t xml:space="preserve"> </w:t>
      </w:r>
    </w:p>
    <w:p w:rsidR="00BA05A3" w:rsidRDefault="00BA05A3" w:rsidP="006E04E3">
      <w:pPr>
        <w:rPr>
          <w:rtl/>
          <w:lang w:eastAsia="he-IL"/>
        </w:rPr>
      </w:pPr>
      <w:bookmarkStart w:id="13129" w:name="_ETM_Q41_423000"/>
      <w:bookmarkEnd w:id="13129"/>
    </w:p>
    <w:p w:rsidR="00BA05A3" w:rsidRDefault="00BA05A3" w:rsidP="006E04E3">
      <w:pPr>
        <w:pStyle w:val="af6"/>
        <w:keepNext/>
        <w:rPr>
          <w:rtl/>
        </w:rPr>
      </w:pPr>
      <w:bookmarkStart w:id="13130" w:name="ET_yor_6026_30"/>
      <w:r w:rsidRPr="00537D5B">
        <w:rPr>
          <w:rStyle w:val="TagStyle"/>
          <w:rtl/>
        </w:rPr>
        <w:t xml:space="preserve"> &lt;&lt; יור &gt;&gt; </w:t>
      </w:r>
      <w:r>
        <w:rPr>
          <w:rtl/>
        </w:rPr>
        <w:t>היו"ר משה ארבל:</w:t>
      </w:r>
      <w:r w:rsidRPr="00537D5B">
        <w:rPr>
          <w:rStyle w:val="TagStyle"/>
          <w:rtl/>
        </w:rPr>
        <w:t xml:space="preserve"> &lt;&lt; יור &gt;&gt;</w:t>
      </w:r>
      <w:r>
        <w:rPr>
          <w:rtl/>
        </w:rPr>
        <w:t xml:space="preserve">   </w:t>
      </w:r>
      <w:bookmarkEnd w:id="13130"/>
    </w:p>
    <w:p w:rsidR="00BA05A3" w:rsidRDefault="00BA05A3" w:rsidP="008613F7">
      <w:pPr>
        <w:rPr>
          <w:rtl/>
          <w:lang w:eastAsia="he-IL"/>
        </w:rPr>
      </w:pPr>
    </w:p>
    <w:p w:rsidR="00BA05A3" w:rsidRDefault="00BA05A3" w:rsidP="006E04E3">
      <w:pPr>
        <w:rPr>
          <w:rtl/>
          <w:lang w:eastAsia="he-IL"/>
        </w:rPr>
      </w:pPr>
      <w:bookmarkStart w:id="13131" w:name="_ETM_Q41_424000"/>
      <w:bookmarkEnd w:id="13131"/>
      <w:r>
        <w:rPr>
          <w:rFonts w:hint="cs"/>
          <w:rtl/>
          <w:lang w:eastAsia="he-IL"/>
        </w:rPr>
        <w:t>בן פורת יוסף.</w:t>
      </w:r>
    </w:p>
    <w:p w:rsidR="00BA05A3" w:rsidRDefault="00BA05A3" w:rsidP="006E04E3">
      <w:pPr>
        <w:rPr>
          <w:rtl/>
          <w:lang w:eastAsia="he-IL"/>
        </w:rPr>
      </w:pPr>
      <w:bookmarkStart w:id="13132" w:name="_ETM_Q41_427000"/>
      <w:bookmarkEnd w:id="13132"/>
    </w:p>
    <w:p w:rsidR="00BA05A3" w:rsidRDefault="00BA05A3" w:rsidP="006E04E3">
      <w:pPr>
        <w:pStyle w:val="-"/>
        <w:keepNext/>
        <w:rPr>
          <w:rtl/>
        </w:rPr>
      </w:pPr>
      <w:bookmarkStart w:id="13133" w:name="ET_speakercontinue_5726_31"/>
      <w:r w:rsidRPr="00537D5B">
        <w:rPr>
          <w:rStyle w:val="TagStyle"/>
          <w:rtl/>
        </w:rPr>
        <w:t xml:space="preserve"> &lt;&lt; דובר_המשך &gt;&gt; </w:t>
      </w:r>
      <w:r>
        <w:rPr>
          <w:rtl/>
        </w:rPr>
        <w:t>ינון אזולאי (ש"ס):</w:t>
      </w:r>
      <w:r w:rsidRPr="00537D5B">
        <w:rPr>
          <w:rStyle w:val="TagStyle"/>
          <w:rtl/>
        </w:rPr>
        <w:t xml:space="preserve"> &lt;&lt; דובר_המשך &gt;&gt;</w:t>
      </w:r>
      <w:r>
        <w:rPr>
          <w:rtl/>
        </w:rPr>
        <w:t xml:space="preserve">   </w:t>
      </w:r>
      <w:bookmarkEnd w:id="13133"/>
    </w:p>
    <w:p w:rsidR="00BA05A3" w:rsidRDefault="00BA05A3" w:rsidP="008613F7">
      <w:pPr>
        <w:rPr>
          <w:rtl/>
          <w:lang w:eastAsia="he-IL"/>
        </w:rPr>
      </w:pPr>
    </w:p>
    <w:p w:rsidR="00BA05A3" w:rsidRPr="002C1C1E" w:rsidRDefault="00BA05A3" w:rsidP="00A130F9">
      <w:pPr>
        <w:rPr>
          <w:rtl/>
          <w:lang w:eastAsia="he-IL"/>
        </w:rPr>
      </w:pPr>
      <w:bookmarkStart w:id="13134" w:name="_ETM_Q41_425000"/>
      <w:bookmarkEnd w:id="13134"/>
      <w:r>
        <w:rPr>
          <w:rFonts w:hint="cs"/>
          <w:rtl/>
          <w:lang w:eastAsia="he-IL"/>
        </w:rPr>
        <w:t xml:space="preserve">ברשות </w:t>
      </w:r>
      <w:bookmarkStart w:id="13135" w:name="_ETM_Q41_426000"/>
      <w:bookmarkEnd w:id="13135"/>
      <w:r>
        <w:rPr>
          <w:rFonts w:hint="cs"/>
          <w:rtl/>
          <w:lang w:eastAsia="he-IL"/>
        </w:rPr>
        <w:t xml:space="preserve">אדוני היושב בראש הישיבה חבר הכנסת משה ארבל, </w:t>
      </w:r>
      <w:bookmarkStart w:id="13136" w:name="_ETM_Q41_413000"/>
      <w:bookmarkEnd w:id="13136"/>
      <w:r>
        <w:rPr>
          <w:rFonts w:hint="cs"/>
          <w:rtl/>
          <w:lang w:eastAsia="he-IL"/>
        </w:rPr>
        <w:t>שגם שותף, ויוזם את החוק הזה</w:t>
      </w:r>
      <w:bookmarkStart w:id="13137" w:name="_ETM_Q41_436000"/>
      <w:bookmarkEnd w:id="13137"/>
      <w:r>
        <w:rPr>
          <w:rFonts w:hint="cs"/>
          <w:rtl/>
          <w:lang w:eastAsia="he-IL"/>
        </w:rPr>
        <w:t xml:space="preserve">, כבוד השרים, השר רפי פרץ והשר מאשקלון </w:t>
      </w:r>
      <w:r>
        <w:rPr>
          <w:rFonts w:hint="eastAsia"/>
          <w:rtl/>
          <w:lang w:eastAsia="he-IL"/>
        </w:rPr>
        <w:t xml:space="preserve">– </w:t>
      </w:r>
      <w:r>
        <w:rPr>
          <w:rFonts w:hint="cs"/>
          <w:rtl/>
          <w:lang w:eastAsia="he-IL"/>
        </w:rPr>
        <w:t xml:space="preserve">שזה חוק </w:t>
      </w:r>
      <w:bookmarkStart w:id="13138" w:name="_ETM_Q41_442000"/>
      <w:bookmarkEnd w:id="13138"/>
      <w:r>
        <w:rPr>
          <w:rFonts w:hint="cs"/>
          <w:rtl/>
          <w:lang w:eastAsia="he-IL"/>
        </w:rPr>
        <w:t xml:space="preserve">שיועיל לעיר אשקלון </w:t>
      </w:r>
      <w:r>
        <w:rPr>
          <w:rFonts w:hint="eastAsia"/>
          <w:rtl/>
          <w:lang w:eastAsia="he-IL"/>
        </w:rPr>
        <w:t xml:space="preserve">– </w:t>
      </w:r>
      <w:bookmarkStart w:id="13139" w:name="_ETM_Q41_446850"/>
      <w:bookmarkEnd w:id="13139"/>
      <w:r>
        <w:rPr>
          <w:rFonts w:hint="cs"/>
          <w:rtl/>
          <w:lang w:eastAsia="he-IL"/>
        </w:rPr>
        <w:t xml:space="preserve">סגן השר הרב יואב </w:t>
      </w:r>
      <w:bookmarkStart w:id="13140" w:name="_ETM_Q41_444000"/>
      <w:bookmarkEnd w:id="13140"/>
      <w:r>
        <w:rPr>
          <w:rFonts w:hint="cs"/>
          <w:rtl/>
          <w:lang w:eastAsia="he-IL"/>
        </w:rPr>
        <w:t xml:space="preserve">בן צור, חבריי חברי הכנסת </w:t>
      </w:r>
      <w:r w:rsidR="00A130F9">
        <w:rPr>
          <w:rFonts w:hint="eastAsia"/>
          <w:rtl/>
          <w:lang w:eastAsia="he-IL"/>
        </w:rPr>
        <w:t>–</w:t>
      </w:r>
      <w:r w:rsidR="00A130F9">
        <w:rPr>
          <w:rFonts w:hint="cs"/>
          <w:rtl/>
          <w:lang w:eastAsia="he-IL"/>
        </w:rPr>
        <w:t xml:space="preserve"> </w:t>
      </w:r>
      <w:r>
        <w:rPr>
          <w:rFonts w:hint="cs"/>
          <w:rtl/>
          <w:lang w:eastAsia="he-IL"/>
        </w:rPr>
        <w:t>אל תחממו את אלכס.</w:t>
      </w:r>
      <w:bookmarkStart w:id="13141" w:name="_ETM_Q41_451000"/>
      <w:bookmarkEnd w:id="13141"/>
      <w:r>
        <w:rPr>
          <w:rFonts w:hint="cs"/>
          <w:rtl/>
          <w:lang w:eastAsia="he-IL"/>
        </w:rPr>
        <w:t xml:space="preserve"> אני והוא יודעים להסתדר, ואל תדאג. </w:t>
      </w:r>
    </w:p>
    <w:p w:rsidR="00BA05A3" w:rsidRDefault="00BA05A3" w:rsidP="006E04E3">
      <w:pPr>
        <w:rPr>
          <w:rtl/>
          <w:lang w:eastAsia="he-IL"/>
        </w:rPr>
      </w:pPr>
    </w:p>
    <w:p w:rsidR="00BA05A3" w:rsidRDefault="00BA05A3" w:rsidP="006E04E3">
      <w:pPr>
        <w:pStyle w:val="af5"/>
        <w:rPr>
          <w:rtl/>
        </w:rPr>
      </w:pPr>
      <w:bookmarkStart w:id="13142" w:name="ET_interruption_קר_אה_16"/>
      <w:r w:rsidRPr="00B854A2">
        <w:rPr>
          <w:rStyle w:val="TagStyle"/>
          <w:rtl/>
        </w:rPr>
        <w:lastRenderedPageBreak/>
        <w:t xml:space="preserve"> &lt;&lt; קריאה &gt;&gt;</w:t>
      </w:r>
      <w:r w:rsidRPr="00A72343">
        <w:rPr>
          <w:rStyle w:val="TagStyle"/>
          <w:rtl/>
        </w:rPr>
        <w:t xml:space="preserve"> </w:t>
      </w:r>
      <w:r>
        <w:rPr>
          <w:rtl/>
        </w:rPr>
        <w:t>קריאה:</w:t>
      </w:r>
      <w:r w:rsidRPr="00A72343">
        <w:rPr>
          <w:rStyle w:val="TagStyle"/>
          <w:rtl/>
        </w:rPr>
        <w:t xml:space="preserve"> </w:t>
      </w:r>
      <w:r w:rsidRPr="00B854A2">
        <w:rPr>
          <w:rStyle w:val="TagStyle"/>
          <w:rtl/>
        </w:rPr>
        <w:t>&lt;&lt; קריאה &gt;&gt;</w:t>
      </w:r>
      <w:r>
        <w:rPr>
          <w:rtl/>
        </w:rPr>
        <w:t xml:space="preserve">   </w:t>
      </w:r>
      <w:bookmarkEnd w:id="13142"/>
    </w:p>
    <w:p w:rsidR="00BA05A3" w:rsidRDefault="00BA05A3" w:rsidP="008613F7">
      <w:pPr>
        <w:rPr>
          <w:rtl/>
          <w:lang w:eastAsia="he-IL"/>
        </w:rPr>
      </w:pPr>
    </w:p>
    <w:p w:rsidR="00BA05A3" w:rsidRPr="00A72343" w:rsidRDefault="00BA05A3" w:rsidP="006E04E3">
      <w:pPr>
        <w:rPr>
          <w:rtl/>
          <w:lang w:eastAsia="he-IL"/>
        </w:rPr>
      </w:pPr>
      <w:r>
        <w:rPr>
          <w:rFonts w:hint="cs"/>
          <w:rtl/>
          <w:lang w:eastAsia="he-IL"/>
        </w:rPr>
        <w:t xml:space="preserve">הוא תומך. תומך. </w:t>
      </w:r>
    </w:p>
    <w:p w:rsidR="00BA05A3" w:rsidRDefault="00BA05A3" w:rsidP="006E04E3">
      <w:pPr>
        <w:rPr>
          <w:rtl/>
        </w:rPr>
      </w:pPr>
      <w:bookmarkStart w:id="13143" w:name="_ETM_Q41_356000"/>
      <w:bookmarkStart w:id="13144" w:name="_ETM_Q41_357000"/>
      <w:bookmarkEnd w:id="13143"/>
      <w:bookmarkEnd w:id="13144"/>
    </w:p>
    <w:p w:rsidR="00BA05A3" w:rsidRDefault="00BA05A3" w:rsidP="006E04E3">
      <w:pPr>
        <w:pStyle w:val="-"/>
        <w:rPr>
          <w:rtl/>
        </w:rPr>
      </w:pPr>
      <w:bookmarkStart w:id="13145" w:name="ET_speakercontinue_5726_17"/>
      <w:r w:rsidRPr="00B854A2">
        <w:rPr>
          <w:rStyle w:val="TagStyle"/>
          <w:rtl/>
        </w:rPr>
        <w:t xml:space="preserve"> &lt;&lt; דובר_המשך &gt;&gt;</w:t>
      </w:r>
      <w:r w:rsidRPr="00A72343">
        <w:rPr>
          <w:rStyle w:val="TagStyle"/>
          <w:rtl/>
        </w:rPr>
        <w:t xml:space="preserve"> </w:t>
      </w:r>
      <w:r>
        <w:rPr>
          <w:rtl/>
        </w:rPr>
        <w:t>ינון אזולאי (ש"ס):</w:t>
      </w:r>
      <w:r w:rsidRPr="00A72343">
        <w:rPr>
          <w:rStyle w:val="TagStyle"/>
          <w:rtl/>
        </w:rPr>
        <w:t xml:space="preserve"> </w:t>
      </w:r>
      <w:r w:rsidRPr="00B854A2">
        <w:rPr>
          <w:rStyle w:val="TagStyle"/>
          <w:rtl/>
        </w:rPr>
        <w:t>&lt;&lt; דובר_המשך &gt;&gt;</w:t>
      </w:r>
      <w:r>
        <w:rPr>
          <w:rtl/>
        </w:rPr>
        <w:t xml:space="preserve">   </w:t>
      </w:r>
      <w:bookmarkEnd w:id="13145"/>
    </w:p>
    <w:p w:rsidR="00BA05A3" w:rsidRDefault="00BA05A3" w:rsidP="008613F7">
      <w:pPr>
        <w:rPr>
          <w:rtl/>
        </w:rPr>
      </w:pPr>
    </w:p>
    <w:p w:rsidR="00BA05A3" w:rsidRDefault="00BA05A3" w:rsidP="006E04E3">
      <w:pPr>
        <w:rPr>
          <w:rtl/>
        </w:rPr>
      </w:pPr>
      <w:bookmarkStart w:id="13146" w:name="_ETM_Q41_458000"/>
      <w:bookmarkStart w:id="13147" w:name="_ETM_Q41_361950"/>
      <w:bookmarkEnd w:id="13146"/>
      <w:bookmarkEnd w:id="13147"/>
      <w:r>
        <w:rPr>
          <w:rFonts w:hint="cs"/>
          <w:rtl/>
        </w:rPr>
        <w:t xml:space="preserve">החוק </w:t>
      </w:r>
      <w:bookmarkStart w:id="13148" w:name="_ETM_Q41_454000"/>
      <w:bookmarkEnd w:id="13148"/>
      <w:r>
        <w:rPr>
          <w:rFonts w:hint="cs"/>
          <w:rtl/>
        </w:rPr>
        <w:t xml:space="preserve">הזה, </w:t>
      </w:r>
      <w:r>
        <w:rPr>
          <w:rtl/>
        </w:rPr>
        <w:t xml:space="preserve">הצעת </w:t>
      </w:r>
      <w:bookmarkStart w:id="13149" w:name="_ETM_Q41_362340"/>
      <w:bookmarkEnd w:id="13149"/>
      <w:r>
        <w:rPr>
          <w:rtl/>
        </w:rPr>
        <w:t xml:space="preserve">חוק </w:t>
      </w:r>
      <w:bookmarkStart w:id="13150" w:name="_ETM_Q41_362610"/>
      <w:bookmarkEnd w:id="13150"/>
      <w:r>
        <w:rPr>
          <w:rtl/>
        </w:rPr>
        <w:t xml:space="preserve">הרשות </w:t>
      </w:r>
      <w:bookmarkStart w:id="13151" w:name="_ETM_Q41_362909"/>
      <w:bookmarkEnd w:id="13151"/>
      <w:r>
        <w:rPr>
          <w:rtl/>
        </w:rPr>
        <w:t xml:space="preserve">לפיתוח </w:t>
      </w:r>
      <w:bookmarkStart w:id="13152" w:name="_ETM_Q41_363239"/>
      <w:bookmarkEnd w:id="13152"/>
      <w:r>
        <w:rPr>
          <w:rtl/>
        </w:rPr>
        <w:t>הנגב</w:t>
      </w:r>
      <w:r>
        <w:rPr>
          <w:rFonts w:hint="cs"/>
          <w:rtl/>
        </w:rPr>
        <w:t xml:space="preserve">, זה </w:t>
      </w:r>
      <w:bookmarkStart w:id="13153" w:name="_ETM_Q41_364240"/>
      <w:bookmarkEnd w:id="13153"/>
      <w:r>
        <w:rPr>
          <w:rtl/>
        </w:rPr>
        <w:t>תיקון</w:t>
      </w:r>
      <w:r>
        <w:rPr>
          <w:rFonts w:hint="cs"/>
          <w:rtl/>
        </w:rPr>
        <w:t xml:space="preserve"> שבעצם מתקן עוולה. אחמד, אני פניתי</w:t>
      </w:r>
      <w:bookmarkStart w:id="13154" w:name="_ETM_Q41_466000"/>
      <w:bookmarkEnd w:id="13154"/>
      <w:r>
        <w:rPr>
          <w:rFonts w:hint="cs"/>
          <w:rtl/>
        </w:rPr>
        <w:t xml:space="preserve"> אליך ואתה שלחת אותי לסעיד אלחרומי. כשאתה פונה אליי אני </w:t>
      </w:r>
      <w:bookmarkStart w:id="13155" w:name="_ETM_Q41_470000"/>
      <w:bookmarkEnd w:id="13155"/>
      <w:r>
        <w:rPr>
          <w:rFonts w:hint="cs"/>
          <w:rtl/>
        </w:rPr>
        <w:t xml:space="preserve">לא שולח אותך למשה ארבל, כי אנחנו אותו דבר. </w:t>
      </w:r>
    </w:p>
    <w:p w:rsidR="00BA05A3" w:rsidRDefault="00BA05A3" w:rsidP="006E04E3">
      <w:pPr>
        <w:ind w:firstLine="0"/>
        <w:rPr>
          <w:rtl/>
        </w:rPr>
      </w:pPr>
      <w:bookmarkStart w:id="13156" w:name="_ETM_Q41_480000"/>
      <w:bookmarkEnd w:id="13156"/>
    </w:p>
    <w:p w:rsidR="00BA05A3" w:rsidRDefault="00BA05A3" w:rsidP="006E04E3">
      <w:pPr>
        <w:pStyle w:val="af5"/>
        <w:rPr>
          <w:rtl/>
        </w:rPr>
      </w:pPr>
      <w:bookmarkStart w:id="13157" w:name="_ETM_Q41_474000"/>
      <w:bookmarkStart w:id="13158" w:name="ET_interruption_5264_18"/>
      <w:bookmarkEnd w:id="13157"/>
      <w:r w:rsidRPr="00B854A2">
        <w:rPr>
          <w:rStyle w:val="TagStyle"/>
          <w:rtl/>
        </w:rPr>
        <w:t xml:space="preserve"> &lt;&lt; קריאה &gt;&gt;</w:t>
      </w:r>
      <w:r w:rsidRPr="00A72343">
        <w:rPr>
          <w:rStyle w:val="TagStyle"/>
          <w:rtl/>
        </w:rPr>
        <w:t xml:space="preserve"> </w:t>
      </w:r>
      <w:r>
        <w:rPr>
          <w:rtl/>
        </w:rPr>
        <w:t>אחמד טיבי (הרשימה המשותפת):</w:t>
      </w:r>
      <w:r w:rsidRPr="00A72343">
        <w:rPr>
          <w:rStyle w:val="TagStyle"/>
          <w:rtl/>
        </w:rPr>
        <w:t xml:space="preserve"> </w:t>
      </w:r>
      <w:r w:rsidRPr="00B854A2">
        <w:rPr>
          <w:rStyle w:val="TagStyle"/>
          <w:rtl/>
        </w:rPr>
        <w:t>&lt;&lt; קריאה &gt;&gt;</w:t>
      </w:r>
      <w:r>
        <w:rPr>
          <w:rtl/>
        </w:rPr>
        <w:t xml:space="preserve">   </w:t>
      </w:r>
      <w:bookmarkEnd w:id="13158"/>
    </w:p>
    <w:p w:rsidR="00BA05A3" w:rsidRDefault="00BA05A3" w:rsidP="008613F7">
      <w:pPr>
        <w:rPr>
          <w:rtl/>
          <w:lang w:eastAsia="he-IL"/>
        </w:rPr>
      </w:pPr>
    </w:p>
    <w:p w:rsidR="00BA05A3" w:rsidRDefault="00D76A9E" w:rsidP="006E04E3">
      <w:pPr>
        <w:rPr>
          <w:rtl/>
          <w:lang w:eastAsia="he-IL"/>
        </w:rPr>
      </w:pPr>
      <w:bookmarkStart w:id="13159" w:name="_ETM_Q41_479000"/>
      <w:bookmarkEnd w:id="13159"/>
      <w:r>
        <w:rPr>
          <w:rFonts w:hint="cs"/>
          <w:rtl/>
          <w:lang w:eastAsia="he-IL"/>
        </w:rPr>
        <w:t>– – –</w:t>
      </w:r>
    </w:p>
    <w:p w:rsidR="00BA05A3" w:rsidRDefault="00BA05A3" w:rsidP="006E04E3">
      <w:pPr>
        <w:rPr>
          <w:rtl/>
          <w:lang w:eastAsia="he-IL"/>
        </w:rPr>
      </w:pPr>
      <w:bookmarkStart w:id="13160" w:name="_ETM_Q41_481000"/>
      <w:bookmarkEnd w:id="13160"/>
    </w:p>
    <w:p w:rsidR="00BA05A3" w:rsidRDefault="00BA05A3" w:rsidP="006E04E3">
      <w:pPr>
        <w:pStyle w:val="af6"/>
        <w:rPr>
          <w:rtl/>
        </w:rPr>
      </w:pPr>
      <w:r w:rsidRPr="00B854A2">
        <w:rPr>
          <w:rStyle w:val="TagStyle"/>
          <w:rtl/>
        </w:rPr>
        <w:t xml:space="preserve"> &lt;&lt; יור &gt;&gt;</w:t>
      </w:r>
      <w:r w:rsidRPr="00A72343">
        <w:rPr>
          <w:rStyle w:val="TagStyle"/>
          <w:rtl/>
        </w:rPr>
        <w:t xml:space="preserve"> </w:t>
      </w:r>
      <w:r>
        <w:rPr>
          <w:rtl/>
        </w:rPr>
        <w:t>היו"ר משה ארבל:</w:t>
      </w:r>
      <w:r w:rsidRPr="00A72343">
        <w:rPr>
          <w:rStyle w:val="TagStyle"/>
          <w:rtl/>
        </w:rPr>
        <w:t xml:space="preserve"> </w:t>
      </w:r>
      <w:r w:rsidRPr="00B854A2">
        <w:rPr>
          <w:rStyle w:val="TagStyle"/>
          <w:rtl/>
        </w:rPr>
        <w:t>&lt;&lt;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חבר הכנסת טיבי, אבל עסאקלה זה מאשקלון, לא?</w:t>
      </w:r>
    </w:p>
    <w:p w:rsidR="00BA05A3" w:rsidRDefault="00BA05A3" w:rsidP="006E04E3">
      <w:pPr>
        <w:rPr>
          <w:rtl/>
          <w:lang w:eastAsia="he-IL"/>
        </w:rPr>
      </w:pPr>
      <w:bookmarkStart w:id="13161" w:name="_ETM_Q41_488000"/>
      <w:bookmarkEnd w:id="13161"/>
    </w:p>
    <w:p w:rsidR="00BA05A3" w:rsidRDefault="00BA05A3" w:rsidP="006E04E3">
      <w:pPr>
        <w:pStyle w:val="-"/>
        <w:rPr>
          <w:rtl/>
        </w:rPr>
      </w:pPr>
      <w:bookmarkStart w:id="13162" w:name="ET_speakercontinue_5726_20"/>
      <w:r w:rsidRPr="00B854A2">
        <w:rPr>
          <w:rStyle w:val="TagStyle"/>
          <w:rtl/>
        </w:rPr>
        <w:t xml:space="preserve"> &lt;&lt; דובר_המשך &gt;&gt;</w:t>
      </w:r>
      <w:r w:rsidRPr="00A72343">
        <w:rPr>
          <w:rStyle w:val="TagStyle"/>
          <w:rtl/>
        </w:rPr>
        <w:t xml:space="preserve"> </w:t>
      </w:r>
      <w:r>
        <w:rPr>
          <w:rtl/>
        </w:rPr>
        <w:t>ינון אזולאי (ש"ס):</w:t>
      </w:r>
      <w:r w:rsidRPr="00A72343">
        <w:rPr>
          <w:rStyle w:val="TagStyle"/>
          <w:rtl/>
        </w:rPr>
        <w:t xml:space="preserve"> </w:t>
      </w:r>
      <w:r w:rsidRPr="00B854A2">
        <w:rPr>
          <w:rStyle w:val="TagStyle"/>
          <w:rtl/>
        </w:rPr>
        <w:t>&lt;&lt; דובר_המשך &gt;&gt;</w:t>
      </w:r>
      <w:r>
        <w:rPr>
          <w:rtl/>
        </w:rPr>
        <w:t xml:space="preserve">   </w:t>
      </w:r>
      <w:bookmarkEnd w:id="13162"/>
    </w:p>
    <w:p w:rsidR="00BA05A3" w:rsidRDefault="00BA05A3" w:rsidP="008613F7">
      <w:pPr>
        <w:rPr>
          <w:rtl/>
          <w:lang w:eastAsia="he-IL"/>
        </w:rPr>
      </w:pPr>
    </w:p>
    <w:p w:rsidR="00BA05A3" w:rsidRDefault="00BA05A3" w:rsidP="002B20B4">
      <w:pPr>
        <w:rPr>
          <w:rtl/>
        </w:rPr>
      </w:pPr>
      <w:bookmarkStart w:id="13163" w:name="_ETM_Q41_486000"/>
      <w:bookmarkStart w:id="13164" w:name="_ETM_Q41_464000"/>
      <w:bookmarkStart w:id="13165" w:name="_ETM_Q41_465000"/>
      <w:bookmarkStart w:id="13166" w:name="_ETM_Q41_462580"/>
      <w:bookmarkStart w:id="13167" w:name="_ETM_Q41_463390"/>
      <w:bookmarkStart w:id="13168" w:name="_ETM_Q41_463630"/>
      <w:bookmarkStart w:id="13169" w:name="_ETM_Q41_464500"/>
      <w:bookmarkStart w:id="13170" w:name="_ETM_Q41_465100"/>
      <w:bookmarkStart w:id="13171" w:name="_ETM_Q41_465760"/>
      <w:bookmarkStart w:id="13172" w:name="_ETM_Q41_468750"/>
      <w:bookmarkStart w:id="13173" w:name="_ETM_Q41_469110"/>
      <w:bookmarkStart w:id="13174" w:name="_ETM_Q41_469260"/>
      <w:bookmarkStart w:id="13175" w:name="_ETM_Q41_469650"/>
      <w:bookmarkStart w:id="13176" w:name="_ETM_Q41_470070"/>
      <w:bookmarkStart w:id="13177" w:name="_ETM_Q41_470370"/>
      <w:bookmarkStart w:id="13178" w:name="_ETM_Q41_470730"/>
      <w:bookmarkStart w:id="13179" w:name="_ETM_Q41_470910"/>
      <w:bookmarkStart w:id="13180" w:name="_ETM_Q41_471270"/>
      <w:bookmarkStart w:id="13181" w:name="_ETM_Q41_473139"/>
      <w:bookmarkStart w:id="13182" w:name="_ETM_Q41_473500"/>
      <w:bookmarkStart w:id="13183" w:name="_ETM_Q41_473800"/>
      <w:bookmarkStart w:id="13184" w:name="_ETM_Q41_474389"/>
      <w:bookmarkStart w:id="13185" w:name="_ETM_Q41_474719"/>
      <w:bookmarkStart w:id="13186" w:name="_ETM_Q41_474810"/>
      <w:bookmarkStart w:id="13187" w:name="_ETM_Q41_475110"/>
      <w:bookmarkStart w:id="13188" w:name="_ETM_Q41_475349"/>
      <w:bookmarkStart w:id="13189" w:name="_ETM_Q41_475620"/>
      <w:bookmarkStart w:id="13190" w:name="_ETM_Q41_476129"/>
      <w:bookmarkStart w:id="13191" w:name="_ETM_Q41_476219"/>
      <w:bookmarkStart w:id="13192" w:name="_ETM_Q41_476490"/>
      <w:bookmarkStart w:id="13193" w:name="_ETM_Q41_476639"/>
      <w:bookmarkStart w:id="13194" w:name="_ETM_Q41_480830"/>
      <w:bookmarkStart w:id="13195" w:name="_ETM_Q41_481130"/>
      <w:bookmarkStart w:id="13196" w:name="_ETM_Q41_480550"/>
      <w:bookmarkStart w:id="13197" w:name="_ETM_Q41_480820"/>
      <w:bookmarkStart w:id="13198" w:name="_ETM_Q41_480909"/>
      <w:bookmarkStart w:id="13199" w:name="_ETM_Q41_481240"/>
      <w:bookmarkStart w:id="13200" w:name="_ETM_Q41_481480"/>
      <w:bookmarkStart w:id="13201" w:name="_ETM_Q41_481750"/>
      <w:bookmarkStart w:id="13202" w:name="_ETM_Q41_482740"/>
      <w:bookmarkStart w:id="13203" w:name="_ETM_Q41_482950"/>
      <w:bookmarkStart w:id="13204" w:name="_ETM_Q41_483550"/>
      <w:bookmarkStart w:id="13205" w:name="_ETM_Q41_485029"/>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r>
        <w:rPr>
          <w:rtl/>
        </w:rPr>
        <w:t xml:space="preserve">אבל </w:t>
      </w:r>
      <w:bookmarkStart w:id="13206" w:name="_ETM_Q41_486079"/>
      <w:bookmarkStart w:id="13207" w:name="_ETM_Q41_486289"/>
      <w:bookmarkStart w:id="13208" w:name="_ETM_Q41_487850"/>
      <w:bookmarkEnd w:id="13206"/>
      <w:bookmarkEnd w:id="13207"/>
      <w:bookmarkEnd w:id="13208"/>
      <w:r>
        <w:rPr>
          <w:rtl/>
        </w:rPr>
        <w:t xml:space="preserve">החוק </w:t>
      </w:r>
      <w:bookmarkStart w:id="13209" w:name="_ETM_Q41_488150"/>
      <w:bookmarkEnd w:id="13209"/>
      <w:r>
        <w:rPr>
          <w:rtl/>
        </w:rPr>
        <w:t xml:space="preserve">הזה </w:t>
      </w:r>
      <w:bookmarkStart w:id="13210" w:name="_ETM_Q41_488480"/>
      <w:bookmarkEnd w:id="13210"/>
      <w:r>
        <w:rPr>
          <w:rtl/>
        </w:rPr>
        <w:t xml:space="preserve">נועד </w:t>
      </w:r>
      <w:bookmarkStart w:id="13211" w:name="_ETM_Q41_489759"/>
      <w:bookmarkEnd w:id="13211"/>
      <w:r>
        <w:rPr>
          <w:rtl/>
        </w:rPr>
        <w:t xml:space="preserve">לתקן </w:t>
      </w:r>
      <w:bookmarkStart w:id="13212" w:name="_ETM_Q41_491179"/>
      <w:bookmarkEnd w:id="13212"/>
      <w:r>
        <w:rPr>
          <w:rtl/>
        </w:rPr>
        <w:t xml:space="preserve">עוולה </w:t>
      </w:r>
      <w:bookmarkStart w:id="13213" w:name="_ETM_Q41_491599"/>
      <w:bookmarkEnd w:id="13213"/>
      <w:r>
        <w:rPr>
          <w:rtl/>
        </w:rPr>
        <w:t xml:space="preserve">של </w:t>
      </w:r>
      <w:bookmarkStart w:id="13214" w:name="_ETM_Q41_491779"/>
      <w:bookmarkEnd w:id="13214"/>
      <w:r>
        <w:rPr>
          <w:rtl/>
        </w:rPr>
        <w:t>שנים</w:t>
      </w:r>
      <w:r>
        <w:rPr>
          <w:rFonts w:hint="cs"/>
          <w:rtl/>
        </w:rPr>
        <w:t>.</w:t>
      </w:r>
      <w:r>
        <w:rPr>
          <w:rtl/>
        </w:rPr>
        <w:t xml:space="preserve"> </w:t>
      </w:r>
      <w:bookmarkStart w:id="13215" w:name="_ETM_Q41_493970"/>
      <w:bookmarkEnd w:id="13215"/>
      <w:r>
        <w:rPr>
          <w:rtl/>
        </w:rPr>
        <w:t xml:space="preserve">יש </w:t>
      </w:r>
      <w:bookmarkStart w:id="13216" w:name="_ETM_Q41_494300"/>
      <w:bookmarkEnd w:id="13216"/>
      <w:r>
        <w:rPr>
          <w:rtl/>
        </w:rPr>
        <w:t xml:space="preserve">את </w:t>
      </w:r>
      <w:bookmarkStart w:id="13217" w:name="_ETM_Q41_494420"/>
      <w:bookmarkEnd w:id="13217"/>
      <w:r>
        <w:rPr>
          <w:rtl/>
        </w:rPr>
        <w:t xml:space="preserve">חוק </w:t>
      </w:r>
      <w:bookmarkStart w:id="13218" w:name="_ETM_Q41_494630"/>
      <w:bookmarkEnd w:id="13218"/>
      <w:r>
        <w:rPr>
          <w:rtl/>
        </w:rPr>
        <w:t xml:space="preserve">הרשות </w:t>
      </w:r>
      <w:bookmarkStart w:id="13219" w:name="_ETM_Q41_494990"/>
      <w:bookmarkEnd w:id="13219"/>
      <w:r>
        <w:rPr>
          <w:rtl/>
        </w:rPr>
        <w:t xml:space="preserve">לפיתוח </w:t>
      </w:r>
      <w:bookmarkStart w:id="13220" w:name="_ETM_Q41_495529"/>
      <w:bookmarkEnd w:id="13220"/>
      <w:r>
        <w:rPr>
          <w:rtl/>
        </w:rPr>
        <w:t xml:space="preserve">הגליל </w:t>
      </w:r>
      <w:bookmarkStart w:id="13221" w:name="_ETM_Q41_496250"/>
      <w:bookmarkEnd w:id="13221"/>
      <w:r>
        <w:rPr>
          <w:rtl/>
        </w:rPr>
        <w:t xml:space="preserve">ויש </w:t>
      </w:r>
      <w:bookmarkStart w:id="13222" w:name="_ETM_Q41_496490"/>
      <w:bookmarkEnd w:id="13222"/>
      <w:r>
        <w:rPr>
          <w:rtl/>
        </w:rPr>
        <w:t xml:space="preserve">את </w:t>
      </w:r>
      <w:bookmarkStart w:id="13223" w:name="_ETM_Q41_496580"/>
      <w:bookmarkEnd w:id="13223"/>
      <w:r>
        <w:rPr>
          <w:rtl/>
        </w:rPr>
        <w:t xml:space="preserve">חוק </w:t>
      </w:r>
      <w:bookmarkStart w:id="13224" w:name="_ETM_Q41_496790"/>
      <w:bookmarkEnd w:id="13224"/>
      <w:r>
        <w:rPr>
          <w:rtl/>
        </w:rPr>
        <w:t xml:space="preserve">הרשות </w:t>
      </w:r>
      <w:bookmarkStart w:id="13225" w:name="_ETM_Q41_497089"/>
      <w:bookmarkEnd w:id="13225"/>
      <w:r>
        <w:rPr>
          <w:rtl/>
        </w:rPr>
        <w:t xml:space="preserve">לפיתוח </w:t>
      </w:r>
      <w:bookmarkStart w:id="13226" w:name="_ETM_Q41_497510"/>
      <w:bookmarkEnd w:id="13226"/>
      <w:r>
        <w:rPr>
          <w:rtl/>
        </w:rPr>
        <w:t>הנגב</w:t>
      </w:r>
      <w:r>
        <w:rPr>
          <w:rFonts w:hint="cs"/>
          <w:rtl/>
        </w:rPr>
        <w:t>.</w:t>
      </w:r>
      <w:r>
        <w:rPr>
          <w:rtl/>
        </w:rPr>
        <w:t xml:space="preserve"> </w:t>
      </w:r>
      <w:bookmarkStart w:id="13227" w:name="_ETM_Q41_498230"/>
      <w:bookmarkEnd w:id="13227"/>
      <w:r>
        <w:rPr>
          <w:rtl/>
        </w:rPr>
        <w:t xml:space="preserve">חוק </w:t>
      </w:r>
      <w:bookmarkStart w:id="13228" w:name="_ETM_Q41_498500"/>
      <w:bookmarkEnd w:id="13228"/>
      <w:r>
        <w:rPr>
          <w:rtl/>
        </w:rPr>
        <w:t xml:space="preserve">הרשות </w:t>
      </w:r>
      <w:bookmarkStart w:id="13229" w:name="_ETM_Q41_498770"/>
      <w:bookmarkEnd w:id="13229"/>
      <w:r>
        <w:rPr>
          <w:rtl/>
        </w:rPr>
        <w:t xml:space="preserve">לפיתוח </w:t>
      </w:r>
      <w:bookmarkStart w:id="13230" w:name="_ETM_Q41_499250"/>
      <w:bookmarkEnd w:id="13230"/>
      <w:r>
        <w:rPr>
          <w:rtl/>
        </w:rPr>
        <w:t>הנגב</w:t>
      </w:r>
      <w:r>
        <w:rPr>
          <w:rFonts w:hint="cs"/>
          <w:rtl/>
        </w:rPr>
        <w:t>,</w:t>
      </w:r>
      <w:r>
        <w:rPr>
          <w:rtl/>
        </w:rPr>
        <w:t xml:space="preserve"> </w:t>
      </w:r>
      <w:bookmarkStart w:id="13231" w:name="_ETM_Q41_499640"/>
      <w:bookmarkEnd w:id="13231"/>
      <w:r>
        <w:rPr>
          <w:rtl/>
        </w:rPr>
        <w:t xml:space="preserve">בעצם </w:t>
      </w:r>
      <w:bookmarkStart w:id="13232" w:name="_ETM_Q41_501240"/>
      <w:bookmarkEnd w:id="13232"/>
      <w:r>
        <w:rPr>
          <w:rtl/>
        </w:rPr>
        <w:t xml:space="preserve">לפני </w:t>
      </w:r>
      <w:bookmarkStart w:id="13233" w:name="_ETM_Q41_501690"/>
      <w:bookmarkEnd w:id="13233"/>
      <w:r>
        <w:rPr>
          <w:rtl/>
        </w:rPr>
        <w:t>שנים</w:t>
      </w:r>
      <w:r>
        <w:rPr>
          <w:rFonts w:hint="cs"/>
          <w:rtl/>
        </w:rPr>
        <w:t xml:space="preserve">, בסביבות </w:t>
      </w:r>
      <w:bookmarkStart w:id="13234" w:name="_ETM_Q41_502000"/>
      <w:bookmarkEnd w:id="13234"/>
      <w:r>
        <w:rPr>
          <w:rFonts w:hint="cs"/>
          <w:rtl/>
        </w:rPr>
        <w:t xml:space="preserve">1988, אם אני לא טועה, זה חוק שנועד </w:t>
      </w:r>
      <w:bookmarkStart w:id="13235" w:name="_ETM_Q41_502529"/>
      <w:bookmarkStart w:id="13236" w:name="_ETM_Q41_503160"/>
      <w:bookmarkStart w:id="13237" w:name="_ETM_Q41_504750"/>
      <w:bookmarkStart w:id="13238" w:name="_ETM_Q41_504810"/>
      <w:bookmarkStart w:id="13239" w:name="_ETM_Q41_504960"/>
      <w:bookmarkStart w:id="13240" w:name="_ETM_Q41_505050"/>
      <w:bookmarkStart w:id="13241" w:name="_ETM_Q41_505930"/>
      <w:bookmarkStart w:id="13242" w:name="_ETM_Q41_506140"/>
      <w:bookmarkStart w:id="13243" w:name="_ETM_Q41_506350"/>
      <w:bookmarkStart w:id="13244" w:name="_ETM_Q41_507339"/>
      <w:bookmarkEnd w:id="13235"/>
      <w:bookmarkEnd w:id="13236"/>
      <w:bookmarkEnd w:id="13237"/>
      <w:bookmarkEnd w:id="13238"/>
      <w:bookmarkEnd w:id="13239"/>
      <w:bookmarkEnd w:id="13240"/>
      <w:bookmarkEnd w:id="13241"/>
      <w:bookmarkEnd w:id="13242"/>
      <w:bookmarkEnd w:id="13243"/>
      <w:bookmarkEnd w:id="13244"/>
      <w:r>
        <w:rPr>
          <w:rFonts w:hint="cs"/>
          <w:rtl/>
        </w:rPr>
        <w:t xml:space="preserve">לקו </w:t>
      </w:r>
      <w:bookmarkStart w:id="13245" w:name="_ETM_Q41_509560"/>
      <w:bookmarkEnd w:id="13245"/>
      <w:r>
        <w:rPr>
          <w:rtl/>
        </w:rPr>
        <w:t>115</w:t>
      </w:r>
      <w:r>
        <w:rPr>
          <w:rFonts w:hint="cs"/>
          <w:rtl/>
        </w:rPr>
        <w:t>,</w:t>
      </w:r>
      <w:r>
        <w:rPr>
          <w:rtl/>
        </w:rPr>
        <w:t xml:space="preserve"> </w:t>
      </w:r>
      <w:bookmarkStart w:id="13246" w:name="_ETM_Q41_510400"/>
      <w:bookmarkEnd w:id="13246"/>
      <w:r>
        <w:rPr>
          <w:rtl/>
        </w:rPr>
        <w:t xml:space="preserve">שהוא </w:t>
      </w:r>
      <w:bookmarkStart w:id="13247" w:name="_ETM_Q41_510640"/>
      <w:bookmarkEnd w:id="13247"/>
      <w:r>
        <w:rPr>
          <w:rtl/>
        </w:rPr>
        <w:t>חות</w:t>
      </w:r>
      <w:r>
        <w:rPr>
          <w:rFonts w:hint="cs"/>
          <w:rtl/>
        </w:rPr>
        <w:t xml:space="preserve">ך ונקרא "נגב". </w:t>
      </w:r>
      <w:bookmarkStart w:id="13248" w:name="_ETM_Q41_510939"/>
      <w:bookmarkStart w:id="13249" w:name="_ETM_Q41_511869"/>
      <w:bookmarkStart w:id="13250" w:name="_ETM_Q41_512920"/>
      <w:bookmarkEnd w:id="13248"/>
      <w:bookmarkEnd w:id="13249"/>
      <w:bookmarkEnd w:id="13250"/>
      <w:r>
        <w:rPr>
          <w:rFonts w:hint="cs"/>
          <w:rtl/>
        </w:rPr>
        <w:t>ה</w:t>
      </w:r>
      <w:r>
        <w:rPr>
          <w:rtl/>
        </w:rPr>
        <w:t>אבסורד</w:t>
      </w:r>
      <w:r>
        <w:rPr>
          <w:rFonts w:hint="cs"/>
          <w:rtl/>
        </w:rPr>
        <w:t xml:space="preserve"> הוא</w:t>
      </w:r>
      <w:r>
        <w:rPr>
          <w:rtl/>
        </w:rPr>
        <w:t xml:space="preserve"> </w:t>
      </w:r>
      <w:bookmarkStart w:id="13251" w:name="_ETM_Q41_513580"/>
      <w:bookmarkEnd w:id="13251"/>
      <w:r>
        <w:rPr>
          <w:rtl/>
        </w:rPr>
        <w:t xml:space="preserve">שבחוק </w:t>
      </w:r>
      <w:bookmarkStart w:id="13252" w:name="_ETM_Q41_514600"/>
      <w:bookmarkEnd w:id="13252"/>
      <w:r>
        <w:rPr>
          <w:rtl/>
        </w:rPr>
        <w:t xml:space="preserve">הזה </w:t>
      </w:r>
      <w:bookmarkStart w:id="13253" w:name="_ETM_Q41_514779"/>
      <w:bookmarkEnd w:id="13253"/>
      <w:r>
        <w:rPr>
          <w:rtl/>
        </w:rPr>
        <w:t xml:space="preserve">יש </w:t>
      </w:r>
      <w:bookmarkStart w:id="13254" w:name="_ETM_Q41_514900"/>
      <w:bookmarkEnd w:id="13254"/>
      <w:r>
        <w:rPr>
          <w:rFonts w:hint="cs"/>
          <w:rtl/>
        </w:rPr>
        <w:t>י</w:t>
      </w:r>
      <w:r>
        <w:rPr>
          <w:rtl/>
        </w:rPr>
        <w:t xml:space="preserve">ישובים </w:t>
      </w:r>
      <w:bookmarkStart w:id="13255" w:name="_ETM_Q41_515980"/>
      <w:bookmarkEnd w:id="13255"/>
      <w:r>
        <w:rPr>
          <w:rtl/>
        </w:rPr>
        <w:t>ש</w:t>
      </w:r>
      <w:bookmarkStart w:id="13256" w:name="_ETM_Q41_516219"/>
      <w:bookmarkEnd w:id="13256"/>
      <w:r>
        <w:rPr>
          <w:rtl/>
        </w:rPr>
        <w:t xml:space="preserve">נחשבים </w:t>
      </w:r>
      <w:bookmarkStart w:id="13257" w:name="_ETM_Q41_516640"/>
      <w:bookmarkEnd w:id="13257"/>
      <w:r w:rsidR="000B6DB3">
        <w:rPr>
          <w:rFonts w:hint="cs"/>
          <w:rtl/>
        </w:rPr>
        <w:t>ל</w:t>
      </w:r>
      <w:r>
        <w:rPr>
          <w:rtl/>
        </w:rPr>
        <w:t>דרום</w:t>
      </w:r>
      <w:r>
        <w:rPr>
          <w:rFonts w:hint="cs"/>
          <w:rtl/>
        </w:rPr>
        <w:t>,</w:t>
      </w:r>
      <w:r>
        <w:rPr>
          <w:rtl/>
        </w:rPr>
        <w:t xml:space="preserve"> </w:t>
      </w:r>
      <w:bookmarkStart w:id="13258" w:name="_ETM_Q41_517059"/>
      <w:bookmarkEnd w:id="13258"/>
      <w:r w:rsidR="000B6DB3">
        <w:rPr>
          <w:rFonts w:hint="cs"/>
          <w:rtl/>
        </w:rPr>
        <w:t>ל</w:t>
      </w:r>
      <w:r>
        <w:rPr>
          <w:rtl/>
        </w:rPr>
        <w:t xml:space="preserve">מחוז </w:t>
      </w:r>
      <w:bookmarkStart w:id="13259" w:name="_ETM_Q41_517510"/>
      <w:bookmarkEnd w:id="13259"/>
      <w:r>
        <w:rPr>
          <w:rtl/>
        </w:rPr>
        <w:t>דרום</w:t>
      </w:r>
      <w:r>
        <w:rPr>
          <w:rFonts w:hint="cs"/>
          <w:rtl/>
        </w:rPr>
        <w:t>,</w:t>
      </w:r>
      <w:r>
        <w:rPr>
          <w:rtl/>
        </w:rPr>
        <w:t xml:space="preserve"> </w:t>
      </w:r>
      <w:bookmarkStart w:id="13260" w:name="_ETM_Q41_518920"/>
      <w:bookmarkEnd w:id="13260"/>
      <w:r>
        <w:rPr>
          <w:rtl/>
        </w:rPr>
        <w:t xml:space="preserve">כמו </w:t>
      </w:r>
      <w:bookmarkStart w:id="13261" w:name="_ETM_Q41_519219"/>
      <w:bookmarkEnd w:id="13261"/>
      <w:r>
        <w:rPr>
          <w:rtl/>
        </w:rPr>
        <w:t>שבאר</w:t>
      </w:r>
      <w:r>
        <w:rPr>
          <w:rFonts w:hint="cs"/>
          <w:rtl/>
        </w:rPr>
        <w:t xml:space="preserve"> </w:t>
      </w:r>
      <w:r>
        <w:rPr>
          <w:rtl/>
        </w:rPr>
        <w:t xml:space="preserve">שבע </w:t>
      </w:r>
      <w:bookmarkStart w:id="13262" w:name="_ETM_Q41_519879"/>
      <w:bookmarkEnd w:id="13262"/>
      <w:r>
        <w:rPr>
          <w:rtl/>
        </w:rPr>
        <w:t xml:space="preserve">זה מחוז </w:t>
      </w:r>
      <w:bookmarkStart w:id="13263" w:name="_ETM_Q41_520329"/>
      <w:bookmarkEnd w:id="13263"/>
      <w:r>
        <w:rPr>
          <w:rtl/>
        </w:rPr>
        <w:t>דרום</w:t>
      </w:r>
      <w:r w:rsidR="002B20B4">
        <w:rPr>
          <w:rFonts w:hint="cs"/>
          <w:rtl/>
        </w:rPr>
        <w:t>;</w:t>
      </w:r>
      <w:r>
        <w:rPr>
          <w:rtl/>
        </w:rPr>
        <w:t xml:space="preserve"> </w:t>
      </w:r>
      <w:bookmarkStart w:id="13264" w:name="_ETM_Q41_521310"/>
      <w:bookmarkEnd w:id="13264"/>
      <w:r>
        <w:rPr>
          <w:rtl/>
        </w:rPr>
        <w:t>אשקלון</w:t>
      </w:r>
      <w:r>
        <w:rPr>
          <w:rFonts w:hint="cs"/>
          <w:rtl/>
        </w:rPr>
        <w:t xml:space="preserve">, שאנחנו מכירים אותה </w:t>
      </w:r>
      <w:bookmarkStart w:id="13265" w:name="_ETM_Q41_520000"/>
      <w:bookmarkStart w:id="13266" w:name="_ETM_Q41_522600"/>
      <w:bookmarkStart w:id="13267" w:name="_ETM_Q41_523170"/>
      <w:bookmarkStart w:id="13268" w:name="_ETM_Q41_523440"/>
      <w:bookmarkStart w:id="13269" w:name="_ETM_Q41_523800"/>
      <w:bookmarkStart w:id="13270" w:name="_ETM_Q41_524040"/>
      <w:bookmarkEnd w:id="13265"/>
      <w:bookmarkEnd w:id="13266"/>
      <w:bookmarkEnd w:id="13267"/>
      <w:bookmarkEnd w:id="13268"/>
      <w:bookmarkEnd w:id="13269"/>
      <w:bookmarkEnd w:id="13270"/>
      <w:r>
        <w:rPr>
          <w:rFonts w:hint="cs"/>
          <w:rtl/>
        </w:rPr>
        <w:t xml:space="preserve">ואנחנו יודעים עד כמה היא מוכה בירי, במיוחד לאחרונה, </w:t>
      </w:r>
      <w:bookmarkStart w:id="13271" w:name="_ETM_Q41_524130"/>
      <w:bookmarkStart w:id="13272" w:name="_ETM_Q41_524370"/>
      <w:bookmarkStart w:id="13273" w:name="_ETM_Q41_524489"/>
      <w:bookmarkStart w:id="13274" w:name="_ETM_Q41_524760"/>
      <w:bookmarkStart w:id="13275" w:name="_ETM_Q41_524850"/>
      <w:bookmarkStart w:id="13276" w:name="_ETM_Q41_525660"/>
      <w:bookmarkStart w:id="13277" w:name="_ETM_Q41_527260"/>
      <w:bookmarkStart w:id="13278" w:name="_ETM_Q41_527620"/>
      <w:bookmarkStart w:id="13279" w:name="_ETM_Q41_527890"/>
      <w:bookmarkEnd w:id="13271"/>
      <w:bookmarkEnd w:id="13272"/>
      <w:bookmarkEnd w:id="13273"/>
      <w:bookmarkEnd w:id="13274"/>
      <w:bookmarkEnd w:id="13275"/>
      <w:bookmarkEnd w:id="13276"/>
      <w:bookmarkEnd w:id="13277"/>
      <w:bookmarkEnd w:id="13278"/>
      <w:bookmarkEnd w:id="13279"/>
      <w:r>
        <w:rPr>
          <w:rtl/>
        </w:rPr>
        <w:t xml:space="preserve">אנחנו </w:t>
      </w:r>
      <w:bookmarkStart w:id="13280" w:name="_ETM_Q41_528130"/>
      <w:bookmarkEnd w:id="13280"/>
      <w:r>
        <w:rPr>
          <w:rtl/>
        </w:rPr>
        <w:t xml:space="preserve">יודעים </w:t>
      </w:r>
      <w:bookmarkStart w:id="13281" w:name="_ETM_Q41_528310"/>
      <w:bookmarkEnd w:id="13281"/>
      <w:r>
        <w:rPr>
          <w:rtl/>
        </w:rPr>
        <w:t xml:space="preserve">עד </w:t>
      </w:r>
      <w:bookmarkStart w:id="13282" w:name="_ETM_Q41_528460"/>
      <w:bookmarkEnd w:id="13282"/>
      <w:r>
        <w:rPr>
          <w:rtl/>
        </w:rPr>
        <w:t xml:space="preserve">כמה </w:t>
      </w:r>
      <w:bookmarkStart w:id="13283" w:name="_ETM_Q41_528730"/>
      <w:bookmarkEnd w:id="13283"/>
      <w:r>
        <w:rPr>
          <w:rtl/>
        </w:rPr>
        <w:t xml:space="preserve">היא </w:t>
      </w:r>
      <w:bookmarkStart w:id="13284" w:name="_ETM_Q41_528910"/>
      <w:bookmarkEnd w:id="13284"/>
      <w:r>
        <w:rPr>
          <w:rtl/>
        </w:rPr>
        <w:t>קרובה</w:t>
      </w:r>
      <w:r>
        <w:rPr>
          <w:rFonts w:hint="cs"/>
          <w:rtl/>
        </w:rPr>
        <w:t>,</w:t>
      </w:r>
      <w:bookmarkStart w:id="13285" w:name="_ETM_Q41_525000"/>
      <w:bookmarkEnd w:id="13285"/>
      <w:r>
        <w:rPr>
          <w:rFonts w:hint="cs"/>
          <w:rtl/>
        </w:rPr>
        <w:t xml:space="preserve"> </w:t>
      </w:r>
      <w:bookmarkStart w:id="13286" w:name="_ETM_Q41_529240"/>
      <w:bookmarkStart w:id="13287" w:name="_ETM_Q41_529839"/>
      <w:bookmarkEnd w:id="13286"/>
      <w:bookmarkEnd w:id="13287"/>
      <w:r w:rsidR="002B20B4">
        <w:rPr>
          <w:rFonts w:hint="cs"/>
          <w:rtl/>
        </w:rPr>
        <w:t>ו</w:t>
      </w:r>
      <w:r>
        <w:rPr>
          <w:rtl/>
        </w:rPr>
        <w:t xml:space="preserve">היא </w:t>
      </w:r>
      <w:bookmarkStart w:id="13288" w:name="_ETM_Q41_529960"/>
      <w:bookmarkEnd w:id="13288"/>
      <w:r>
        <w:rPr>
          <w:rtl/>
        </w:rPr>
        <w:t xml:space="preserve">קרובה </w:t>
      </w:r>
      <w:bookmarkStart w:id="13289" w:name="_ETM_Q41_530260"/>
      <w:bookmarkEnd w:id="13289"/>
      <w:r>
        <w:rPr>
          <w:rtl/>
        </w:rPr>
        <w:t xml:space="preserve">לעוטף </w:t>
      </w:r>
      <w:bookmarkStart w:id="13290" w:name="_ETM_Q41_530589"/>
      <w:bookmarkEnd w:id="13290"/>
      <w:r>
        <w:rPr>
          <w:rtl/>
        </w:rPr>
        <w:t>עזה</w:t>
      </w:r>
      <w:r w:rsidR="002B20B4">
        <w:rPr>
          <w:rFonts w:hint="cs"/>
          <w:rtl/>
        </w:rPr>
        <w:t>, היא דרום</w:t>
      </w:r>
      <w:r>
        <w:rPr>
          <w:rFonts w:hint="cs"/>
          <w:rtl/>
        </w:rPr>
        <w:t>;</w:t>
      </w:r>
      <w:r>
        <w:rPr>
          <w:rtl/>
        </w:rPr>
        <w:t xml:space="preserve"> </w:t>
      </w:r>
      <w:bookmarkStart w:id="13291" w:name="_ETM_Q41_532670"/>
      <w:bookmarkEnd w:id="13291"/>
      <w:r>
        <w:rPr>
          <w:rtl/>
        </w:rPr>
        <w:t xml:space="preserve">יש </w:t>
      </w:r>
      <w:bookmarkStart w:id="13292" w:name="_ETM_Q41_532880"/>
      <w:bookmarkEnd w:id="13292"/>
      <w:r>
        <w:rPr>
          <w:rtl/>
        </w:rPr>
        <w:t xml:space="preserve">את </w:t>
      </w:r>
      <w:bookmarkStart w:id="13293" w:name="_ETM_Q41_534020"/>
      <w:bookmarkEnd w:id="13293"/>
      <w:r>
        <w:rPr>
          <w:rtl/>
        </w:rPr>
        <w:t xml:space="preserve">קריית </w:t>
      </w:r>
      <w:bookmarkStart w:id="13294" w:name="_ETM_Q41_534290"/>
      <w:bookmarkEnd w:id="13294"/>
      <w:r>
        <w:rPr>
          <w:rtl/>
        </w:rPr>
        <w:t>מלאכי</w:t>
      </w:r>
      <w:r>
        <w:rPr>
          <w:rFonts w:hint="cs"/>
          <w:rtl/>
        </w:rPr>
        <w:t xml:space="preserve">, </w:t>
      </w:r>
      <w:r>
        <w:rPr>
          <w:rtl/>
        </w:rPr>
        <w:t xml:space="preserve">אוכלוסיות </w:t>
      </w:r>
      <w:bookmarkStart w:id="13295" w:name="_ETM_Q41_535989"/>
      <w:bookmarkEnd w:id="13295"/>
      <w:r>
        <w:rPr>
          <w:rtl/>
        </w:rPr>
        <w:t xml:space="preserve">שנקראות </w:t>
      </w:r>
      <w:bookmarkStart w:id="13296" w:name="_ETM_Q41_536500"/>
      <w:bookmarkEnd w:id="13296"/>
      <w:r>
        <w:rPr>
          <w:rtl/>
        </w:rPr>
        <w:t xml:space="preserve">אוכלוסיות </w:t>
      </w:r>
      <w:bookmarkStart w:id="13297" w:name="_ETM_Q41_536949"/>
      <w:bookmarkEnd w:id="13297"/>
      <w:r>
        <w:rPr>
          <w:rtl/>
        </w:rPr>
        <w:t>חלשות</w:t>
      </w:r>
      <w:r w:rsidR="002B20B4">
        <w:rPr>
          <w:rFonts w:hint="cs"/>
          <w:rtl/>
        </w:rPr>
        <w:t xml:space="preserve">, </w:t>
      </w:r>
      <w:bookmarkStart w:id="13298" w:name="_ETM_Q41_537779"/>
      <w:bookmarkEnd w:id="13298"/>
      <w:r w:rsidR="002B20B4">
        <w:rPr>
          <w:rFonts w:hint="cs"/>
          <w:rtl/>
        </w:rPr>
        <w:t>ו</w:t>
      </w:r>
      <w:r>
        <w:rPr>
          <w:rtl/>
        </w:rPr>
        <w:t xml:space="preserve">את </w:t>
      </w:r>
      <w:bookmarkStart w:id="13299" w:name="_ETM_Q41_537839"/>
      <w:bookmarkEnd w:id="13299"/>
      <w:r>
        <w:rPr>
          <w:rtl/>
        </w:rPr>
        <w:t>אשדוד</w:t>
      </w:r>
      <w:r>
        <w:rPr>
          <w:rFonts w:hint="cs"/>
          <w:rtl/>
        </w:rPr>
        <w:t>,</w:t>
      </w:r>
      <w:r>
        <w:rPr>
          <w:rtl/>
        </w:rPr>
        <w:t xml:space="preserve"> </w:t>
      </w:r>
      <w:bookmarkStart w:id="13300" w:name="_ETM_Q41_538200"/>
      <w:bookmarkEnd w:id="13300"/>
      <w:r>
        <w:rPr>
          <w:rtl/>
        </w:rPr>
        <w:t xml:space="preserve">שממנה </w:t>
      </w:r>
      <w:bookmarkStart w:id="13301" w:name="_ETM_Q41_538589"/>
      <w:bookmarkEnd w:id="13301"/>
      <w:r>
        <w:rPr>
          <w:rtl/>
        </w:rPr>
        <w:t xml:space="preserve">אני </w:t>
      </w:r>
      <w:bookmarkStart w:id="13302" w:name="_ETM_Q41_538710"/>
      <w:bookmarkEnd w:id="13302"/>
      <w:r>
        <w:rPr>
          <w:rtl/>
        </w:rPr>
        <w:t>מגיע</w:t>
      </w:r>
      <w:r>
        <w:rPr>
          <w:rFonts w:hint="cs"/>
          <w:rtl/>
        </w:rPr>
        <w:t>,</w:t>
      </w:r>
      <w:r>
        <w:rPr>
          <w:rtl/>
        </w:rPr>
        <w:t xml:space="preserve"> </w:t>
      </w:r>
      <w:bookmarkStart w:id="13303" w:name="_ETM_Q41_539700"/>
      <w:bookmarkEnd w:id="13303"/>
      <w:r>
        <w:rPr>
          <w:rFonts w:hint="cs"/>
          <w:rtl/>
        </w:rPr>
        <w:t>ו</w:t>
      </w:r>
      <w:r>
        <w:rPr>
          <w:rtl/>
        </w:rPr>
        <w:t xml:space="preserve">גם </w:t>
      </w:r>
      <w:bookmarkStart w:id="13304" w:name="_ETM_Q41_540029"/>
      <w:bookmarkEnd w:id="13304"/>
      <w:r>
        <w:rPr>
          <w:rtl/>
        </w:rPr>
        <w:t>ש</w:t>
      </w:r>
      <w:r>
        <w:rPr>
          <w:rFonts w:hint="cs"/>
          <w:rtl/>
        </w:rPr>
        <w:t>ם</w:t>
      </w:r>
      <w:r>
        <w:rPr>
          <w:rtl/>
        </w:rPr>
        <w:t xml:space="preserve"> </w:t>
      </w:r>
      <w:bookmarkStart w:id="13305" w:name="_ETM_Q41_540300"/>
      <w:bookmarkEnd w:id="13305"/>
      <w:r>
        <w:rPr>
          <w:rtl/>
        </w:rPr>
        <w:t xml:space="preserve">יש </w:t>
      </w:r>
      <w:bookmarkStart w:id="13306" w:name="_ETM_Q41_540390"/>
      <w:bookmarkEnd w:id="13306"/>
      <w:r>
        <w:rPr>
          <w:rtl/>
        </w:rPr>
        <w:t xml:space="preserve">אוכלוסיות </w:t>
      </w:r>
      <w:bookmarkStart w:id="13307" w:name="_ETM_Q41_541050"/>
      <w:bookmarkEnd w:id="13307"/>
      <w:r>
        <w:rPr>
          <w:rtl/>
        </w:rPr>
        <w:t>חלשות</w:t>
      </w:r>
      <w:r>
        <w:rPr>
          <w:rFonts w:hint="cs"/>
          <w:rtl/>
        </w:rPr>
        <w:t>,</w:t>
      </w:r>
      <w:r>
        <w:rPr>
          <w:rtl/>
        </w:rPr>
        <w:t xml:space="preserve"> </w:t>
      </w:r>
      <w:bookmarkStart w:id="13308" w:name="_ETM_Q41_542010"/>
      <w:bookmarkEnd w:id="13308"/>
      <w:r>
        <w:rPr>
          <w:rtl/>
        </w:rPr>
        <w:t xml:space="preserve">אבל </w:t>
      </w:r>
      <w:bookmarkStart w:id="13309" w:name="_ETM_Q41_542220"/>
      <w:bookmarkEnd w:id="13309"/>
      <w:r>
        <w:rPr>
          <w:rtl/>
        </w:rPr>
        <w:t xml:space="preserve">יחד </w:t>
      </w:r>
      <w:bookmarkStart w:id="13310" w:name="_ETM_Q41_542430"/>
      <w:bookmarkEnd w:id="13310"/>
      <w:r>
        <w:rPr>
          <w:rtl/>
        </w:rPr>
        <w:t xml:space="preserve">עם </w:t>
      </w:r>
      <w:bookmarkStart w:id="13311" w:name="_ETM_Q41_542520"/>
      <w:bookmarkEnd w:id="13311"/>
      <w:r>
        <w:rPr>
          <w:rtl/>
        </w:rPr>
        <w:t xml:space="preserve">זאת </w:t>
      </w:r>
      <w:bookmarkStart w:id="13312" w:name="_ETM_Q41_542640"/>
      <w:bookmarkEnd w:id="13312"/>
      <w:r>
        <w:rPr>
          <w:rtl/>
        </w:rPr>
        <w:t xml:space="preserve">זה </w:t>
      </w:r>
      <w:bookmarkStart w:id="13313" w:name="_ETM_Q41_542730"/>
      <w:bookmarkEnd w:id="13313"/>
      <w:r>
        <w:rPr>
          <w:rtl/>
        </w:rPr>
        <w:t xml:space="preserve">נקרא </w:t>
      </w:r>
      <w:bookmarkStart w:id="13314" w:name="_ETM_Q41_542940"/>
      <w:bookmarkEnd w:id="13314"/>
      <w:r>
        <w:rPr>
          <w:rtl/>
        </w:rPr>
        <w:t xml:space="preserve">מחוז </w:t>
      </w:r>
      <w:bookmarkStart w:id="13315" w:name="_ETM_Q41_543300"/>
      <w:bookmarkEnd w:id="13315"/>
      <w:r>
        <w:rPr>
          <w:rtl/>
        </w:rPr>
        <w:t>דרום</w:t>
      </w:r>
      <w:r>
        <w:rPr>
          <w:rFonts w:hint="cs"/>
          <w:rtl/>
        </w:rPr>
        <w:t>.</w:t>
      </w:r>
    </w:p>
    <w:p w:rsidR="00BA05A3" w:rsidRDefault="00BA05A3" w:rsidP="006E04E3">
      <w:pPr>
        <w:rPr>
          <w:rtl/>
        </w:rPr>
      </w:pPr>
    </w:p>
    <w:p w:rsidR="00BA05A3" w:rsidRDefault="00BA05A3" w:rsidP="002B20B4">
      <w:pPr>
        <w:rPr>
          <w:rtl/>
        </w:rPr>
      </w:pPr>
      <w:bookmarkStart w:id="13316" w:name="_ETM_Q41_546000"/>
      <w:bookmarkStart w:id="13317" w:name="_ETM_Q41_544500"/>
      <w:bookmarkStart w:id="13318" w:name="_ETM_Q41_544920"/>
      <w:bookmarkEnd w:id="13316"/>
      <w:bookmarkEnd w:id="13317"/>
      <w:bookmarkEnd w:id="13318"/>
      <w:r>
        <w:rPr>
          <w:rFonts w:hint="cs"/>
          <w:rtl/>
        </w:rPr>
        <w:t xml:space="preserve">בגליל, </w:t>
      </w:r>
      <w:r>
        <w:rPr>
          <w:rtl/>
        </w:rPr>
        <w:t xml:space="preserve">לעומת </w:t>
      </w:r>
      <w:bookmarkStart w:id="13319" w:name="_ETM_Q41_545279"/>
      <w:bookmarkEnd w:id="13319"/>
      <w:r>
        <w:rPr>
          <w:rtl/>
        </w:rPr>
        <w:t>זאת</w:t>
      </w:r>
      <w:r>
        <w:rPr>
          <w:rFonts w:hint="cs"/>
          <w:rtl/>
        </w:rPr>
        <w:t>,</w:t>
      </w:r>
      <w:r>
        <w:rPr>
          <w:rtl/>
        </w:rPr>
        <w:t xml:space="preserve"> </w:t>
      </w:r>
      <w:bookmarkStart w:id="13320" w:name="_ETM_Q41_545939"/>
      <w:bookmarkEnd w:id="13320"/>
      <w:r>
        <w:rPr>
          <w:rtl/>
        </w:rPr>
        <w:t xml:space="preserve">כל </w:t>
      </w:r>
      <w:bookmarkStart w:id="13321" w:name="_ETM_Q41_546089"/>
      <w:bookmarkEnd w:id="13321"/>
      <w:r>
        <w:rPr>
          <w:rtl/>
        </w:rPr>
        <w:t xml:space="preserve">מה </w:t>
      </w:r>
      <w:bookmarkStart w:id="13322" w:name="_ETM_Q41_546180"/>
      <w:bookmarkEnd w:id="13322"/>
      <w:r>
        <w:rPr>
          <w:rtl/>
        </w:rPr>
        <w:t xml:space="preserve">שנקרא </w:t>
      </w:r>
      <w:bookmarkStart w:id="13323" w:name="_ETM_Q41_546630"/>
      <w:bookmarkEnd w:id="13323"/>
      <w:r>
        <w:rPr>
          <w:rtl/>
        </w:rPr>
        <w:t xml:space="preserve">במחוז </w:t>
      </w:r>
      <w:bookmarkStart w:id="13324" w:name="_ETM_Q41_548200"/>
      <w:bookmarkEnd w:id="13324"/>
      <w:r>
        <w:rPr>
          <w:rtl/>
        </w:rPr>
        <w:t>בצפון</w:t>
      </w:r>
      <w:bookmarkStart w:id="13325" w:name="_ETM_Q41_549719"/>
      <w:bookmarkStart w:id="13326" w:name="_ETM_Q41_551380"/>
      <w:bookmarkStart w:id="13327" w:name="_ETM_Q41_551590"/>
      <w:bookmarkStart w:id="13328" w:name="_ETM_Q41_551770"/>
      <w:bookmarkEnd w:id="13325"/>
      <w:bookmarkEnd w:id="13326"/>
      <w:bookmarkEnd w:id="13327"/>
      <w:bookmarkEnd w:id="13328"/>
      <w:r>
        <w:rPr>
          <w:rFonts w:hint="cs"/>
          <w:rtl/>
        </w:rPr>
        <w:t xml:space="preserve"> זה </w:t>
      </w:r>
      <w:bookmarkStart w:id="13329" w:name="_ETM_Q41_553000"/>
      <w:bookmarkEnd w:id="13329"/>
      <w:r>
        <w:rPr>
          <w:rtl/>
        </w:rPr>
        <w:t xml:space="preserve">הרשות </w:t>
      </w:r>
      <w:bookmarkStart w:id="13330" w:name="_ETM_Q41_552070"/>
      <w:bookmarkEnd w:id="13330"/>
      <w:r>
        <w:rPr>
          <w:rtl/>
        </w:rPr>
        <w:t xml:space="preserve">לפיתוח </w:t>
      </w:r>
      <w:bookmarkStart w:id="13331" w:name="_ETM_Q41_552430"/>
      <w:bookmarkEnd w:id="13331"/>
      <w:r>
        <w:rPr>
          <w:rtl/>
        </w:rPr>
        <w:t>הגליל</w:t>
      </w:r>
      <w:r>
        <w:rPr>
          <w:rFonts w:hint="cs"/>
          <w:rtl/>
        </w:rPr>
        <w:t xml:space="preserve">, הווי אומר, </w:t>
      </w:r>
      <w:proofErr w:type="spellStart"/>
      <w:r>
        <w:rPr>
          <w:rFonts w:hint="cs"/>
          <w:rtl/>
        </w:rPr>
        <w:t>מיקנעם</w:t>
      </w:r>
      <w:proofErr w:type="spellEnd"/>
      <w:r>
        <w:rPr>
          <w:rFonts w:hint="cs"/>
          <w:rtl/>
        </w:rPr>
        <w:t xml:space="preserve"> </w:t>
      </w:r>
      <w:r>
        <w:rPr>
          <w:rFonts w:hint="eastAsia"/>
          <w:rtl/>
        </w:rPr>
        <w:t xml:space="preserve">– </w:t>
      </w:r>
      <w:r>
        <w:rPr>
          <w:rFonts w:hint="cs"/>
          <w:rtl/>
        </w:rPr>
        <w:t>אתם יכולים</w:t>
      </w:r>
      <w:bookmarkStart w:id="13332" w:name="_ETM_Q41_552000"/>
      <w:bookmarkEnd w:id="13332"/>
      <w:r>
        <w:rPr>
          <w:rFonts w:hint="cs"/>
          <w:rtl/>
        </w:rPr>
        <w:t xml:space="preserve"> לבוא ול</w:t>
      </w:r>
      <w:r w:rsidR="002B20B4">
        <w:rPr>
          <w:rFonts w:hint="cs"/>
          <w:rtl/>
        </w:rPr>
        <w:t xml:space="preserve">ראות </w:t>
      </w:r>
      <w:r>
        <w:rPr>
          <w:rFonts w:hint="cs"/>
          <w:rtl/>
        </w:rPr>
        <w:t xml:space="preserve">שהיום </w:t>
      </w:r>
      <w:bookmarkStart w:id="13333" w:name="_ETM_Q41_553060"/>
      <w:bookmarkStart w:id="13334" w:name="_ETM_Q41_553589"/>
      <w:bookmarkStart w:id="13335" w:name="_ETM_Q41_555409"/>
      <w:bookmarkStart w:id="13336" w:name="_ETM_Q41_555710"/>
      <w:bookmarkStart w:id="13337" w:name="_ETM_Q41_555860"/>
      <w:bookmarkStart w:id="13338" w:name="_ETM_Q41_556130"/>
      <w:bookmarkStart w:id="13339" w:name="_ETM_Q41_556790"/>
      <w:bookmarkStart w:id="13340" w:name="_ETM_Q41_557029"/>
      <w:bookmarkEnd w:id="13333"/>
      <w:bookmarkEnd w:id="13334"/>
      <w:bookmarkEnd w:id="13335"/>
      <w:bookmarkEnd w:id="13336"/>
      <w:bookmarkEnd w:id="13337"/>
      <w:bookmarkEnd w:id="13338"/>
      <w:bookmarkEnd w:id="13339"/>
      <w:bookmarkEnd w:id="13340"/>
      <w:proofErr w:type="spellStart"/>
      <w:r>
        <w:rPr>
          <w:rtl/>
        </w:rPr>
        <w:t>יקנעם</w:t>
      </w:r>
      <w:proofErr w:type="spellEnd"/>
      <w:r>
        <w:rPr>
          <w:rtl/>
        </w:rPr>
        <w:t xml:space="preserve"> </w:t>
      </w:r>
      <w:bookmarkStart w:id="13341" w:name="_ETM_Q41_557330"/>
      <w:bookmarkEnd w:id="13341"/>
      <w:r>
        <w:rPr>
          <w:rtl/>
        </w:rPr>
        <w:t xml:space="preserve">זה </w:t>
      </w:r>
      <w:bookmarkStart w:id="13342" w:name="_ETM_Q41_557420"/>
      <w:bookmarkEnd w:id="13342"/>
      <w:r>
        <w:rPr>
          <w:rtl/>
        </w:rPr>
        <w:t xml:space="preserve">כבר </w:t>
      </w:r>
      <w:bookmarkStart w:id="13343" w:name="_ETM_Q41_557600"/>
      <w:bookmarkEnd w:id="13343"/>
      <w:r>
        <w:rPr>
          <w:rtl/>
        </w:rPr>
        <w:t>מרכז</w:t>
      </w:r>
      <w:r w:rsidR="000B6DB3">
        <w:rPr>
          <w:rFonts w:hint="cs"/>
          <w:rtl/>
        </w:rPr>
        <w:t>,</w:t>
      </w:r>
      <w:r>
        <w:rPr>
          <w:rtl/>
        </w:rPr>
        <w:t xml:space="preserve"> </w:t>
      </w:r>
      <w:bookmarkStart w:id="13344" w:name="_ETM_Q41_558200"/>
      <w:bookmarkEnd w:id="13344"/>
      <w:r>
        <w:rPr>
          <w:rtl/>
        </w:rPr>
        <w:t xml:space="preserve">והשמחה </w:t>
      </w:r>
      <w:bookmarkStart w:id="13345" w:name="_ETM_Q41_558620"/>
      <w:bookmarkEnd w:id="13345"/>
      <w:r>
        <w:rPr>
          <w:rtl/>
        </w:rPr>
        <w:t>שלנו</w:t>
      </w:r>
      <w:bookmarkStart w:id="13346" w:name="_ETM_Q41_558950"/>
      <w:bookmarkEnd w:id="13346"/>
      <w:r>
        <w:rPr>
          <w:rFonts w:hint="cs"/>
          <w:rtl/>
        </w:rPr>
        <w:t xml:space="preserve"> היא </w:t>
      </w:r>
      <w:r>
        <w:rPr>
          <w:rtl/>
        </w:rPr>
        <w:t xml:space="preserve">שכל </w:t>
      </w:r>
      <w:bookmarkStart w:id="13347" w:name="_ETM_Q41_559339"/>
      <w:bookmarkEnd w:id="13347"/>
      <w:r>
        <w:rPr>
          <w:rtl/>
        </w:rPr>
        <w:t xml:space="preserve">עיר </w:t>
      </w:r>
      <w:bookmarkStart w:id="13348" w:name="_ETM_Q41_560070"/>
      <w:bookmarkEnd w:id="13348"/>
      <w:r>
        <w:rPr>
          <w:rtl/>
        </w:rPr>
        <w:t xml:space="preserve">בדרום </w:t>
      </w:r>
      <w:bookmarkStart w:id="13349" w:name="_ETM_Q41_560670"/>
      <w:bookmarkEnd w:id="13349"/>
      <w:r>
        <w:rPr>
          <w:rtl/>
        </w:rPr>
        <w:t xml:space="preserve">ובצפון </w:t>
      </w:r>
      <w:bookmarkStart w:id="13350" w:name="_ETM_Q41_561240"/>
      <w:bookmarkEnd w:id="13350"/>
      <w:r>
        <w:rPr>
          <w:rtl/>
        </w:rPr>
        <w:t xml:space="preserve">יהפכו </w:t>
      </w:r>
      <w:bookmarkStart w:id="13351" w:name="_ETM_Q41_561540"/>
      <w:bookmarkEnd w:id="13351"/>
      <w:r>
        <w:rPr>
          <w:rtl/>
        </w:rPr>
        <w:t>למרכז</w:t>
      </w:r>
      <w:r>
        <w:rPr>
          <w:rFonts w:hint="cs"/>
          <w:rtl/>
        </w:rPr>
        <w:t>.</w:t>
      </w:r>
      <w:r>
        <w:rPr>
          <w:rtl/>
        </w:rPr>
        <w:t xml:space="preserve"> </w:t>
      </w:r>
      <w:bookmarkStart w:id="13352" w:name="_ETM_Q41_563650"/>
      <w:bookmarkEnd w:id="13352"/>
      <w:r>
        <w:rPr>
          <w:rtl/>
        </w:rPr>
        <w:t xml:space="preserve">אנחנו </w:t>
      </w:r>
      <w:bookmarkStart w:id="13353" w:name="_ETM_Q41_563890"/>
      <w:bookmarkEnd w:id="13353"/>
      <w:r>
        <w:rPr>
          <w:rtl/>
        </w:rPr>
        <w:t xml:space="preserve">לא </w:t>
      </w:r>
      <w:bookmarkStart w:id="13354" w:name="_ETM_Q41_563979"/>
      <w:bookmarkEnd w:id="13354"/>
      <w:r>
        <w:rPr>
          <w:rtl/>
        </w:rPr>
        <w:t xml:space="preserve">באים </w:t>
      </w:r>
      <w:bookmarkStart w:id="13355" w:name="_ETM_Q41_564189"/>
      <w:bookmarkEnd w:id="13355"/>
      <w:r>
        <w:rPr>
          <w:rtl/>
        </w:rPr>
        <w:t xml:space="preserve">לשנות </w:t>
      </w:r>
      <w:bookmarkStart w:id="13356" w:name="_ETM_Q41_564610"/>
      <w:bookmarkEnd w:id="13356"/>
      <w:r>
        <w:rPr>
          <w:rtl/>
        </w:rPr>
        <w:t xml:space="preserve">את </w:t>
      </w:r>
      <w:bookmarkStart w:id="13357" w:name="_ETM_Q41_564759"/>
      <w:bookmarkEnd w:id="13357"/>
      <w:r>
        <w:rPr>
          <w:rtl/>
        </w:rPr>
        <w:t>הצפון</w:t>
      </w:r>
      <w:r>
        <w:rPr>
          <w:rFonts w:hint="cs"/>
          <w:rtl/>
        </w:rPr>
        <w:t>,</w:t>
      </w:r>
      <w:r>
        <w:rPr>
          <w:rtl/>
        </w:rPr>
        <w:t xml:space="preserve"> </w:t>
      </w:r>
      <w:bookmarkStart w:id="13358" w:name="_ETM_Q41_566509"/>
      <w:bookmarkEnd w:id="13358"/>
      <w:r>
        <w:rPr>
          <w:rtl/>
        </w:rPr>
        <w:t>את</w:t>
      </w:r>
      <w:r>
        <w:rPr>
          <w:rFonts w:hint="cs"/>
          <w:rtl/>
        </w:rPr>
        <w:t xml:space="preserve"> הרשות לפיתוח הגליל; אנחנו </w:t>
      </w:r>
      <w:bookmarkStart w:id="13359" w:name="_ETM_Q41_568000"/>
      <w:bookmarkEnd w:id="13359"/>
      <w:r>
        <w:rPr>
          <w:rFonts w:hint="cs"/>
          <w:rtl/>
        </w:rPr>
        <w:t>באים לשנות את הרשות לפיתוח הנגב</w:t>
      </w:r>
      <w:bookmarkStart w:id="13360" w:name="_ETM_Q41_566630"/>
      <w:bookmarkStart w:id="13361" w:name="_ETM_Q41_566810"/>
      <w:bookmarkStart w:id="13362" w:name="_ETM_Q41_566899"/>
      <w:bookmarkStart w:id="13363" w:name="_ETM_Q41_567200"/>
      <w:bookmarkStart w:id="13364" w:name="_ETM_Q41_567380"/>
      <w:bookmarkStart w:id="13365" w:name="_ETM_Q41_567679"/>
      <w:bookmarkStart w:id="13366" w:name="_ETM_Q41_568189"/>
      <w:bookmarkStart w:id="13367" w:name="_ETM_Q41_568339"/>
      <w:bookmarkStart w:id="13368" w:name="_ETM_Q41_568789"/>
      <w:bookmarkEnd w:id="13360"/>
      <w:bookmarkEnd w:id="13361"/>
      <w:bookmarkEnd w:id="13362"/>
      <w:bookmarkEnd w:id="13363"/>
      <w:bookmarkEnd w:id="13364"/>
      <w:bookmarkEnd w:id="13365"/>
      <w:bookmarkEnd w:id="13366"/>
      <w:bookmarkEnd w:id="13367"/>
      <w:bookmarkEnd w:id="13368"/>
      <w:r>
        <w:rPr>
          <w:rFonts w:hint="cs"/>
          <w:rtl/>
        </w:rPr>
        <w:t xml:space="preserve"> </w:t>
      </w:r>
      <w:bookmarkStart w:id="13369" w:name="_ETM_Q41_569179"/>
      <w:bookmarkStart w:id="13370" w:name="_ETM_Q41_570549"/>
      <w:bookmarkEnd w:id="13369"/>
      <w:bookmarkEnd w:id="13370"/>
      <w:r>
        <w:rPr>
          <w:rtl/>
        </w:rPr>
        <w:t xml:space="preserve">בכך </w:t>
      </w:r>
      <w:bookmarkStart w:id="13371" w:name="_ETM_Q41_570880"/>
      <w:bookmarkEnd w:id="13371"/>
      <w:r>
        <w:rPr>
          <w:rtl/>
        </w:rPr>
        <w:t xml:space="preserve">שאנחנו </w:t>
      </w:r>
      <w:bookmarkStart w:id="13372" w:name="_ETM_Q41_571180"/>
      <w:bookmarkEnd w:id="13372"/>
      <w:r>
        <w:rPr>
          <w:rtl/>
        </w:rPr>
        <w:t xml:space="preserve">נאפשר </w:t>
      </w:r>
      <w:bookmarkStart w:id="13373" w:name="_ETM_Q41_571659"/>
      <w:bookmarkEnd w:id="13373"/>
      <w:r>
        <w:rPr>
          <w:rtl/>
        </w:rPr>
        <w:t xml:space="preserve">להכניס </w:t>
      </w:r>
      <w:bookmarkStart w:id="13374" w:name="_ETM_Q41_572750"/>
      <w:bookmarkEnd w:id="13374"/>
      <w:r w:rsidR="002B20B4">
        <w:rPr>
          <w:rFonts w:hint="cs"/>
          <w:rtl/>
        </w:rPr>
        <w:t>ל</w:t>
      </w:r>
      <w:r>
        <w:rPr>
          <w:rtl/>
        </w:rPr>
        <w:t xml:space="preserve">חוק </w:t>
      </w:r>
      <w:bookmarkStart w:id="13375" w:name="_ETM_Q41_573590"/>
      <w:bookmarkEnd w:id="13375"/>
      <w:r>
        <w:rPr>
          <w:rtl/>
        </w:rPr>
        <w:t xml:space="preserve">של </w:t>
      </w:r>
      <w:bookmarkStart w:id="13376" w:name="_ETM_Q41_573740"/>
      <w:bookmarkEnd w:id="13376"/>
      <w:r>
        <w:rPr>
          <w:rtl/>
        </w:rPr>
        <w:t xml:space="preserve">הרשות </w:t>
      </w:r>
      <w:bookmarkStart w:id="13377" w:name="_ETM_Q41_574010"/>
      <w:bookmarkEnd w:id="13377"/>
      <w:r>
        <w:rPr>
          <w:rtl/>
        </w:rPr>
        <w:t xml:space="preserve">לפיתוח </w:t>
      </w:r>
      <w:bookmarkStart w:id="13378" w:name="_ETM_Q41_574430"/>
      <w:bookmarkEnd w:id="13378"/>
      <w:r>
        <w:rPr>
          <w:rtl/>
        </w:rPr>
        <w:t>הנגב</w:t>
      </w:r>
      <w:r>
        <w:rPr>
          <w:rFonts w:hint="cs"/>
          <w:rtl/>
        </w:rPr>
        <w:t>,</w:t>
      </w:r>
      <w:r>
        <w:rPr>
          <w:rtl/>
        </w:rPr>
        <w:t xml:space="preserve"> </w:t>
      </w:r>
      <w:bookmarkStart w:id="13379" w:name="_ETM_Q41_575770"/>
      <w:bookmarkEnd w:id="13379"/>
      <w:r>
        <w:rPr>
          <w:rtl/>
        </w:rPr>
        <w:t xml:space="preserve">שמשרד </w:t>
      </w:r>
      <w:bookmarkStart w:id="13380" w:name="_ETM_Q41_578270"/>
      <w:bookmarkEnd w:id="13380"/>
      <w:r>
        <w:rPr>
          <w:rtl/>
        </w:rPr>
        <w:t xml:space="preserve">הנגב </w:t>
      </w:r>
      <w:bookmarkStart w:id="13381" w:name="_ETM_Q41_578720"/>
      <w:bookmarkEnd w:id="13381"/>
      <w:r>
        <w:rPr>
          <w:rtl/>
        </w:rPr>
        <w:t xml:space="preserve">והגליל </w:t>
      </w:r>
      <w:bookmarkStart w:id="13382" w:name="_ETM_Q41_579700"/>
      <w:bookmarkEnd w:id="13382"/>
      <w:r>
        <w:rPr>
          <w:rtl/>
        </w:rPr>
        <w:t>והפריפריה</w:t>
      </w:r>
      <w:r>
        <w:rPr>
          <w:rFonts w:hint="cs"/>
          <w:rtl/>
        </w:rPr>
        <w:t xml:space="preserve"> </w:t>
      </w:r>
      <w:r>
        <w:rPr>
          <w:rFonts w:hint="eastAsia"/>
          <w:rtl/>
        </w:rPr>
        <w:t xml:space="preserve">– </w:t>
      </w:r>
      <w:r>
        <w:rPr>
          <w:rtl/>
        </w:rPr>
        <w:t>א</w:t>
      </w:r>
      <w:bookmarkStart w:id="13383" w:name="_ETM_Q41_580810"/>
      <w:bookmarkEnd w:id="13383"/>
      <w:r>
        <w:rPr>
          <w:rtl/>
        </w:rPr>
        <w:t>גב</w:t>
      </w:r>
      <w:r>
        <w:rPr>
          <w:rFonts w:hint="cs"/>
          <w:rtl/>
        </w:rPr>
        <w:t>,</w:t>
      </w:r>
      <w:r>
        <w:rPr>
          <w:rtl/>
        </w:rPr>
        <w:t xml:space="preserve"> </w:t>
      </w:r>
      <w:bookmarkStart w:id="13384" w:name="_ETM_Q41_582010"/>
      <w:bookmarkEnd w:id="13384"/>
      <w:r>
        <w:rPr>
          <w:rFonts w:hint="cs"/>
          <w:rtl/>
        </w:rPr>
        <w:t xml:space="preserve">אני </w:t>
      </w:r>
      <w:r>
        <w:rPr>
          <w:rtl/>
        </w:rPr>
        <w:t xml:space="preserve">הייתי </w:t>
      </w:r>
      <w:bookmarkStart w:id="13385" w:name="_ETM_Q41_582339"/>
      <w:bookmarkEnd w:id="13385"/>
      <w:r>
        <w:rPr>
          <w:rtl/>
        </w:rPr>
        <w:t xml:space="preserve">יועץ </w:t>
      </w:r>
      <w:bookmarkStart w:id="13386" w:name="_ETM_Q41_583589"/>
      <w:bookmarkEnd w:id="13386"/>
      <w:r>
        <w:rPr>
          <w:rFonts w:hint="cs"/>
          <w:rtl/>
        </w:rPr>
        <w:t xml:space="preserve">השר אריה דרעי כשר הפנים וכשר לפיתוח הנגב והגליל והפריפריה, </w:t>
      </w:r>
      <w:bookmarkStart w:id="13387" w:name="_ETM_Q41_584820"/>
      <w:bookmarkStart w:id="13388" w:name="_ETM_Q41_585240"/>
      <w:bookmarkStart w:id="13389" w:name="_ETM_Q41_586630"/>
      <w:bookmarkStart w:id="13390" w:name="_ETM_Q41_587020"/>
      <w:bookmarkStart w:id="13391" w:name="_ETM_Q41_587409"/>
      <w:bookmarkStart w:id="13392" w:name="_ETM_Q41_588130"/>
      <w:bookmarkStart w:id="13393" w:name="_ETM_Q41_588549"/>
      <w:bookmarkStart w:id="13394" w:name="_ETM_Q41_588850"/>
      <w:bookmarkStart w:id="13395" w:name="_ETM_Q41_589149"/>
      <w:bookmarkStart w:id="13396" w:name="_ETM_Q41_590670"/>
      <w:bookmarkStart w:id="13397" w:name="_ETM_Q41_590970"/>
      <w:bookmarkStart w:id="13398" w:name="_ETM_Q41_591450"/>
      <w:bookmarkEnd w:id="13387"/>
      <w:bookmarkEnd w:id="13388"/>
      <w:bookmarkEnd w:id="13389"/>
      <w:bookmarkEnd w:id="13390"/>
      <w:bookmarkEnd w:id="13391"/>
      <w:bookmarkEnd w:id="13392"/>
      <w:bookmarkEnd w:id="13393"/>
      <w:bookmarkEnd w:id="13394"/>
      <w:bookmarkEnd w:id="13395"/>
      <w:bookmarkEnd w:id="13396"/>
      <w:bookmarkEnd w:id="13397"/>
      <w:bookmarkEnd w:id="13398"/>
      <w:r>
        <w:rPr>
          <w:rFonts w:hint="cs"/>
          <w:rtl/>
        </w:rPr>
        <w:t xml:space="preserve">הייתי </w:t>
      </w:r>
      <w:r>
        <w:rPr>
          <w:rtl/>
        </w:rPr>
        <w:t xml:space="preserve">היועץ </w:t>
      </w:r>
      <w:bookmarkStart w:id="13399" w:name="_ETM_Q41_592170"/>
      <w:bookmarkEnd w:id="13399"/>
      <w:r>
        <w:rPr>
          <w:rtl/>
        </w:rPr>
        <w:t xml:space="preserve">במשרד </w:t>
      </w:r>
      <w:bookmarkStart w:id="13400" w:name="_ETM_Q41_592860"/>
      <w:bookmarkEnd w:id="13400"/>
      <w:r>
        <w:rPr>
          <w:rtl/>
        </w:rPr>
        <w:t>הזה</w:t>
      </w:r>
      <w:r>
        <w:rPr>
          <w:rFonts w:hint="cs"/>
          <w:rtl/>
        </w:rPr>
        <w:t>.</w:t>
      </w:r>
      <w:r>
        <w:rPr>
          <w:rtl/>
        </w:rPr>
        <w:t xml:space="preserve"> </w:t>
      </w:r>
      <w:bookmarkStart w:id="13401" w:name="_ETM_Q41_593609"/>
      <w:bookmarkEnd w:id="13401"/>
      <w:r>
        <w:rPr>
          <w:rtl/>
        </w:rPr>
        <w:t xml:space="preserve">בשבילי </w:t>
      </w:r>
      <w:bookmarkStart w:id="13402" w:name="_ETM_Q41_593939"/>
      <w:bookmarkStart w:id="13403" w:name="_ETM_Q41_594060"/>
      <w:bookmarkEnd w:id="13402"/>
      <w:bookmarkEnd w:id="13403"/>
      <w:r>
        <w:rPr>
          <w:rtl/>
        </w:rPr>
        <w:t>ז</w:t>
      </w:r>
      <w:r>
        <w:rPr>
          <w:rFonts w:hint="cs"/>
          <w:rtl/>
        </w:rPr>
        <w:t>ו גם איזושהי</w:t>
      </w:r>
      <w:r>
        <w:rPr>
          <w:rtl/>
        </w:rPr>
        <w:t xml:space="preserve"> </w:t>
      </w:r>
      <w:bookmarkStart w:id="13404" w:name="_ETM_Q41_594450"/>
      <w:bookmarkEnd w:id="13404"/>
      <w:r>
        <w:rPr>
          <w:rtl/>
        </w:rPr>
        <w:t xml:space="preserve">סגירת </w:t>
      </w:r>
      <w:bookmarkStart w:id="13405" w:name="_ETM_Q41_594869"/>
      <w:bookmarkEnd w:id="13405"/>
      <w:r>
        <w:rPr>
          <w:rtl/>
        </w:rPr>
        <w:t>מעגל</w:t>
      </w:r>
      <w:r>
        <w:rPr>
          <w:rFonts w:hint="cs"/>
          <w:rtl/>
        </w:rPr>
        <w:t>,</w:t>
      </w:r>
      <w:r>
        <w:rPr>
          <w:rtl/>
        </w:rPr>
        <w:t xml:space="preserve"> </w:t>
      </w:r>
      <w:bookmarkStart w:id="13406" w:name="_ETM_Q41_595439"/>
      <w:bookmarkEnd w:id="13406"/>
      <w:r>
        <w:rPr>
          <w:rtl/>
        </w:rPr>
        <w:t xml:space="preserve">כי </w:t>
      </w:r>
      <w:bookmarkStart w:id="13407" w:name="_ETM_Q41_595679"/>
      <w:bookmarkEnd w:id="13407"/>
      <w:r>
        <w:rPr>
          <w:rtl/>
        </w:rPr>
        <w:t xml:space="preserve">הכרתי </w:t>
      </w:r>
      <w:bookmarkStart w:id="13408" w:name="_ETM_Q41_596100"/>
      <w:bookmarkEnd w:id="13408"/>
      <w:r>
        <w:rPr>
          <w:rtl/>
        </w:rPr>
        <w:t xml:space="preserve">את </w:t>
      </w:r>
      <w:bookmarkStart w:id="13409" w:name="_ETM_Q41_596219"/>
      <w:bookmarkEnd w:id="13409"/>
      <w:r>
        <w:rPr>
          <w:rtl/>
        </w:rPr>
        <w:t xml:space="preserve">העוול </w:t>
      </w:r>
      <w:bookmarkStart w:id="13410" w:name="_ETM_Q41_596880"/>
      <w:bookmarkEnd w:id="13410"/>
      <w:r>
        <w:rPr>
          <w:rtl/>
        </w:rPr>
        <w:t xml:space="preserve">שנעשה </w:t>
      </w:r>
      <w:bookmarkStart w:id="13411" w:name="_ETM_Q41_597420"/>
      <w:bookmarkEnd w:id="13411"/>
      <w:r>
        <w:rPr>
          <w:rtl/>
        </w:rPr>
        <w:t>שם</w:t>
      </w:r>
      <w:r>
        <w:rPr>
          <w:rFonts w:hint="cs"/>
          <w:rtl/>
        </w:rPr>
        <w:t>.</w:t>
      </w:r>
      <w:r>
        <w:rPr>
          <w:rtl/>
        </w:rPr>
        <w:t xml:space="preserve"> </w:t>
      </w:r>
      <w:bookmarkStart w:id="13412" w:name="_ETM_Q41_598380"/>
      <w:bookmarkEnd w:id="13412"/>
    </w:p>
    <w:p w:rsidR="00BA05A3" w:rsidRDefault="00BA05A3" w:rsidP="006E04E3">
      <w:pPr>
        <w:rPr>
          <w:rtl/>
        </w:rPr>
      </w:pPr>
    </w:p>
    <w:p w:rsidR="00BA05A3" w:rsidRDefault="00BA05A3" w:rsidP="002B20B4">
      <w:pPr>
        <w:rPr>
          <w:rtl/>
        </w:rPr>
      </w:pPr>
      <w:bookmarkStart w:id="13413" w:name="_ETM_Q41_597000"/>
      <w:bookmarkEnd w:id="13413"/>
      <w:r>
        <w:rPr>
          <w:rtl/>
        </w:rPr>
        <w:lastRenderedPageBreak/>
        <w:t xml:space="preserve">אנחנו </w:t>
      </w:r>
      <w:bookmarkStart w:id="13414" w:name="_ETM_Q41_598710"/>
      <w:bookmarkEnd w:id="13414"/>
      <w:r>
        <w:rPr>
          <w:rtl/>
        </w:rPr>
        <w:t xml:space="preserve">יודעים </w:t>
      </w:r>
      <w:bookmarkStart w:id="13415" w:name="_ETM_Q41_598920"/>
      <w:bookmarkEnd w:id="13415"/>
      <w:r>
        <w:rPr>
          <w:rtl/>
        </w:rPr>
        <w:t xml:space="preserve">שאנחנו </w:t>
      </w:r>
      <w:bookmarkStart w:id="13416" w:name="_ETM_Q41_599219"/>
      <w:bookmarkEnd w:id="13416"/>
      <w:r>
        <w:rPr>
          <w:rtl/>
        </w:rPr>
        <w:t xml:space="preserve">נמצאים </w:t>
      </w:r>
      <w:bookmarkStart w:id="13417" w:name="_ETM_Q41_599520"/>
      <w:bookmarkEnd w:id="13417"/>
      <w:r>
        <w:rPr>
          <w:rtl/>
        </w:rPr>
        <w:t>בארץ</w:t>
      </w:r>
      <w:r>
        <w:rPr>
          <w:rFonts w:hint="cs"/>
          <w:rtl/>
        </w:rPr>
        <w:t>,</w:t>
      </w:r>
      <w:r>
        <w:rPr>
          <w:rtl/>
        </w:rPr>
        <w:t xml:space="preserve"> </w:t>
      </w:r>
      <w:bookmarkStart w:id="13418" w:name="_ETM_Q41_600060"/>
      <w:bookmarkEnd w:id="13418"/>
      <w:r>
        <w:rPr>
          <w:rtl/>
        </w:rPr>
        <w:t>וכשהש</w:t>
      </w:r>
      <w:r>
        <w:rPr>
          <w:rFonts w:hint="cs"/>
          <w:rtl/>
        </w:rPr>
        <w:t>ר דרעי ה</w:t>
      </w:r>
      <w:bookmarkStart w:id="13419" w:name="_ETM_Q41_601469"/>
      <w:bookmarkEnd w:id="13419"/>
      <w:r>
        <w:rPr>
          <w:rtl/>
        </w:rPr>
        <w:t xml:space="preserve">גיע </w:t>
      </w:r>
      <w:bookmarkStart w:id="13420" w:name="_ETM_Q41_601770"/>
      <w:bookmarkEnd w:id="13420"/>
      <w:r>
        <w:rPr>
          <w:rtl/>
        </w:rPr>
        <w:t>לאשקלון</w:t>
      </w:r>
      <w:r>
        <w:rPr>
          <w:rFonts w:hint="cs"/>
          <w:rtl/>
        </w:rPr>
        <w:t xml:space="preserve"> </w:t>
      </w:r>
      <w:r>
        <w:rPr>
          <w:rtl/>
        </w:rPr>
        <w:t>–</w:t>
      </w:r>
      <w:r>
        <w:rPr>
          <w:rFonts w:hint="cs"/>
          <w:rtl/>
        </w:rPr>
        <w:t xml:space="preserve"> השר אביטן, אתה היית, ואתה יודע עד </w:t>
      </w:r>
      <w:bookmarkStart w:id="13421" w:name="_ETM_Q41_602000"/>
      <w:bookmarkEnd w:id="13421"/>
      <w:r>
        <w:rPr>
          <w:rFonts w:hint="cs"/>
          <w:rtl/>
        </w:rPr>
        <w:t xml:space="preserve">כמה זה </w:t>
      </w:r>
      <w:bookmarkStart w:id="13422" w:name="_ETM_Q41_603469"/>
      <w:bookmarkStart w:id="13423" w:name="_ETM_Q41_603680"/>
      <w:bookmarkStart w:id="13424" w:name="_ETM_Q41_604039"/>
      <w:bookmarkStart w:id="13425" w:name="_ETM_Q41_604279"/>
      <w:bookmarkStart w:id="13426" w:name="_ETM_Q41_605000"/>
      <w:bookmarkStart w:id="13427" w:name="_ETM_Q41_605240"/>
      <w:bookmarkStart w:id="13428" w:name="_ETM_Q41_605960"/>
      <w:bookmarkStart w:id="13429" w:name="_ETM_Q41_606079"/>
      <w:bookmarkStart w:id="13430" w:name="_ETM_Q41_606320"/>
      <w:bookmarkStart w:id="13431" w:name="_ETM_Q41_606619"/>
      <w:bookmarkStart w:id="13432" w:name="_ETM_Q41_607070"/>
      <w:bookmarkEnd w:id="13422"/>
      <w:bookmarkEnd w:id="13423"/>
      <w:bookmarkEnd w:id="13424"/>
      <w:bookmarkEnd w:id="13425"/>
      <w:bookmarkEnd w:id="13426"/>
      <w:bookmarkEnd w:id="13427"/>
      <w:bookmarkEnd w:id="13428"/>
      <w:bookmarkEnd w:id="13429"/>
      <w:bookmarkEnd w:id="13430"/>
      <w:bookmarkEnd w:id="13431"/>
      <w:bookmarkEnd w:id="13432"/>
      <w:r>
        <w:rPr>
          <w:rFonts w:hint="cs"/>
          <w:rtl/>
        </w:rPr>
        <w:t xml:space="preserve">חשוב לנו </w:t>
      </w:r>
      <w:bookmarkStart w:id="13433" w:name="_ETM_Q41_607310"/>
      <w:bookmarkEnd w:id="13433"/>
      <w:r>
        <w:rPr>
          <w:rFonts w:hint="cs"/>
          <w:rtl/>
        </w:rPr>
        <w:t>כ</w:t>
      </w:r>
      <w:r>
        <w:rPr>
          <w:rtl/>
        </w:rPr>
        <w:t>תנועה</w:t>
      </w:r>
      <w:r>
        <w:rPr>
          <w:rFonts w:hint="cs"/>
          <w:rtl/>
        </w:rPr>
        <w:t>,</w:t>
      </w:r>
      <w:r>
        <w:rPr>
          <w:rtl/>
        </w:rPr>
        <w:t xml:space="preserve"> </w:t>
      </w:r>
      <w:bookmarkStart w:id="13434" w:name="_ETM_Q41_608150"/>
      <w:bookmarkEnd w:id="13434"/>
      <w:r>
        <w:rPr>
          <w:rtl/>
        </w:rPr>
        <w:t>הפריפריה</w:t>
      </w:r>
      <w:r>
        <w:rPr>
          <w:rFonts w:hint="cs"/>
          <w:rtl/>
        </w:rPr>
        <w:t>,</w:t>
      </w:r>
      <w:r>
        <w:rPr>
          <w:rtl/>
        </w:rPr>
        <w:t xml:space="preserve"> </w:t>
      </w:r>
      <w:bookmarkStart w:id="13435" w:name="_ETM_Q41_609110"/>
      <w:bookmarkEnd w:id="13435"/>
      <w:r>
        <w:rPr>
          <w:rtl/>
        </w:rPr>
        <w:t xml:space="preserve">אשקלון </w:t>
      </w:r>
      <w:bookmarkStart w:id="13436" w:name="_ETM_Q41_610230"/>
      <w:bookmarkEnd w:id="13436"/>
      <w:r>
        <w:rPr>
          <w:rFonts w:hint="cs"/>
          <w:rtl/>
        </w:rPr>
        <w:t xml:space="preserve">– </w:t>
      </w:r>
      <w:r>
        <w:rPr>
          <w:rtl/>
        </w:rPr>
        <w:t xml:space="preserve">אז </w:t>
      </w:r>
      <w:bookmarkStart w:id="13437" w:name="_ETM_Q41_610530"/>
      <w:bookmarkEnd w:id="13437"/>
      <w:r>
        <w:rPr>
          <w:rtl/>
        </w:rPr>
        <w:t xml:space="preserve">הוא </w:t>
      </w:r>
      <w:bookmarkStart w:id="13438" w:name="_ETM_Q41_610590"/>
      <w:bookmarkEnd w:id="13438"/>
      <w:r>
        <w:rPr>
          <w:rtl/>
        </w:rPr>
        <w:t>אמר</w:t>
      </w:r>
      <w:bookmarkStart w:id="13439" w:name="_ETM_Q41_610830"/>
      <w:bookmarkEnd w:id="13439"/>
      <w:r>
        <w:rPr>
          <w:rFonts w:hint="cs"/>
          <w:rtl/>
        </w:rPr>
        <w:t xml:space="preserve"> </w:t>
      </w:r>
      <w:r>
        <w:rPr>
          <w:rtl/>
        </w:rPr>
        <w:t xml:space="preserve">שאנחנו </w:t>
      </w:r>
      <w:bookmarkStart w:id="13440" w:name="_ETM_Q41_611100"/>
      <w:bookmarkEnd w:id="13440"/>
      <w:r>
        <w:rPr>
          <w:rtl/>
        </w:rPr>
        <w:t xml:space="preserve">נעשה </w:t>
      </w:r>
      <w:bookmarkStart w:id="13441" w:name="_ETM_Q41_611400"/>
      <w:bookmarkEnd w:id="13441"/>
      <w:r>
        <w:rPr>
          <w:rtl/>
        </w:rPr>
        <w:t xml:space="preserve">הכול </w:t>
      </w:r>
      <w:bookmarkStart w:id="13442" w:name="_ETM_Q41_611640"/>
      <w:bookmarkStart w:id="13443" w:name="_ETM_Q41_612300"/>
      <w:bookmarkStart w:id="13444" w:name="_ETM_Q41_612780"/>
      <w:bookmarkEnd w:id="13442"/>
      <w:bookmarkEnd w:id="13443"/>
      <w:bookmarkEnd w:id="13444"/>
      <w:r w:rsidR="002B20B4">
        <w:rPr>
          <w:rFonts w:hint="cs"/>
          <w:rtl/>
        </w:rPr>
        <w:t xml:space="preserve">כדי </w:t>
      </w:r>
      <w:r>
        <w:rPr>
          <w:rtl/>
        </w:rPr>
        <w:t xml:space="preserve">לשנות </w:t>
      </w:r>
      <w:bookmarkStart w:id="13445" w:name="_ETM_Q41_613890"/>
      <w:bookmarkEnd w:id="13445"/>
      <w:r>
        <w:rPr>
          <w:rtl/>
        </w:rPr>
        <w:t xml:space="preserve">ולתת </w:t>
      </w:r>
      <w:bookmarkStart w:id="13446" w:name="_ETM_Q41_614400"/>
      <w:bookmarkEnd w:id="13446"/>
      <w:r>
        <w:rPr>
          <w:rtl/>
        </w:rPr>
        <w:t xml:space="preserve">את </w:t>
      </w:r>
      <w:bookmarkStart w:id="13447" w:name="_ETM_Q41_614520"/>
      <w:bookmarkEnd w:id="13447"/>
      <w:r>
        <w:rPr>
          <w:rtl/>
        </w:rPr>
        <w:t xml:space="preserve">המענה </w:t>
      </w:r>
      <w:bookmarkStart w:id="13448" w:name="_ETM_Q41_614880"/>
      <w:bookmarkEnd w:id="13448"/>
      <w:r>
        <w:rPr>
          <w:rtl/>
        </w:rPr>
        <w:t>לאשקלון</w:t>
      </w:r>
      <w:r>
        <w:rPr>
          <w:rFonts w:hint="cs"/>
          <w:rtl/>
        </w:rPr>
        <w:t>.</w:t>
      </w:r>
      <w:r>
        <w:rPr>
          <w:rtl/>
        </w:rPr>
        <w:t xml:space="preserve"> </w:t>
      </w:r>
      <w:bookmarkStart w:id="13449" w:name="_ETM_Q41_615890"/>
      <w:bookmarkEnd w:id="13449"/>
      <w:r>
        <w:rPr>
          <w:rtl/>
        </w:rPr>
        <w:t xml:space="preserve">אנחנו </w:t>
      </w:r>
      <w:bookmarkStart w:id="13450" w:name="_ETM_Q41_616220"/>
      <w:bookmarkEnd w:id="13450"/>
      <w:r>
        <w:rPr>
          <w:rtl/>
        </w:rPr>
        <w:t xml:space="preserve">מדברים </w:t>
      </w:r>
      <w:bookmarkStart w:id="13451" w:name="_ETM_Q41_616490"/>
      <w:bookmarkEnd w:id="13451"/>
      <w:r>
        <w:rPr>
          <w:rtl/>
        </w:rPr>
        <w:t xml:space="preserve">בכלל </w:t>
      </w:r>
      <w:bookmarkStart w:id="13452" w:name="_ETM_Q41_616820"/>
      <w:bookmarkEnd w:id="13452"/>
      <w:r>
        <w:rPr>
          <w:rFonts w:hint="cs"/>
          <w:rtl/>
        </w:rPr>
        <w:t xml:space="preserve">על </w:t>
      </w:r>
      <w:r>
        <w:rPr>
          <w:rtl/>
        </w:rPr>
        <w:t xml:space="preserve">מענה </w:t>
      </w:r>
      <w:bookmarkStart w:id="13453" w:name="_ETM_Q41_617090"/>
      <w:bookmarkEnd w:id="13453"/>
      <w:r>
        <w:rPr>
          <w:rtl/>
        </w:rPr>
        <w:t xml:space="preserve">רחב </w:t>
      </w:r>
      <w:bookmarkStart w:id="13454" w:name="_ETM_Q41_617390"/>
      <w:bookmarkEnd w:id="13454"/>
      <w:r>
        <w:rPr>
          <w:rtl/>
        </w:rPr>
        <w:t>יותר</w:t>
      </w:r>
      <w:r>
        <w:rPr>
          <w:rFonts w:hint="cs"/>
          <w:rtl/>
        </w:rPr>
        <w:t>,</w:t>
      </w:r>
      <w:r>
        <w:rPr>
          <w:rtl/>
        </w:rPr>
        <w:t xml:space="preserve"> </w:t>
      </w:r>
      <w:bookmarkStart w:id="13455" w:name="_ETM_Q41_617780"/>
      <w:bookmarkEnd w:id="13455"/>
      <w:r>
        <w:rPr>
          <w:rtl/>
        </w:rPr>
        <w:t xml:space="preserve">אבל </w:t>
      </w:r>
      <w:bookmarkStart w:id="13456" w:name="_ETM_Q41_617990"/>
      <w:bookmarkEnd w:id="13456"/>
      <w:r>
        <w:rPr>
          <w:rtl/>
        </w:rPr>
        <w:t xml:space="preserve">אני </w:t>
      </w:r>
      <w:bookmarkStart w:id="13457" w:name="_ETM_Q41_618080"/>
      <w:bookmarkEnd w:id="13457"/>
      <w:r>
        <w:rPr>
          <w:rtl/>
        </w:rPr>
        <w:t>אומר</w:t>
      </w:r>
      <w:r>
        <w:rPr>
          <w:rFonts w:hint="cs"/>
          <w:rtl/>
        </w:rPr>
        <w:t xml:space="preserve">: זו תחילתו של </w:t>
      </w:r>
      <w:bookmarkStart w:id="13458" w:name="_ETM_Q41_616000"/>
      <w:bookmarkEnd w:id="13458"/>
      <w:r>
        <w:rPr>
          <w:rFonts w:hint="cs"/>
          <w:rtl/>
        </w:rPr>
        <w:t xml:space="preserve">הליך </w:t>
      </w:r>
      <w:bookmarkStart w:id="13459" w:name="_ETM_Q41_618230"/>
      <w:bookmarkStart w:id="13460" w:name="_ETM_Q41_618350"/>
      <w:bookmarkStart w:id="13461" w:name="_ETM_Q41_619520"/>
      <w:bookmarkStart w:id="13462" w:name="_ETM_Q41_619970"/>
      <w:bookmarkStart w:id="13463" w:name="_ETM_Q41_620180"/>
      <w:bookmarkStart w:id="13464" w:name="_ETM_Q41_620970"/>
      <w:bookmarkEnd w:id="13459"/>
      <w:bookmarkEnd w:id="13460"/>
      <w:bookmarkEnd w:id="13461"/>
      <w:bookmarkEnd w:id="13462"/>
      <w:bookmarkEnd w:id="13463"/>
      <w:bookmarkEnd w:id="13464"/>
      <w:r>
        <w:rPr>
          <w:rFonts w:hint="cs"/>
          <w:rtl/>
        </w:rPr>
        <w:t>שנ</w:t>
      </w:r>
      <w:r>
        <w:rPr>
          <w:rtl/>
        </w:rPr>
        <w:t xml:space="preserve">וכל </w:t>
      </w:r>
      <w:bookmarkStart w:id="13465" w:name="_ETM_Q41_621390"/>
      <w:bookmarkEnd w:id="13465"/>
      <w:r>
        <w:rPr>
          <w:rtl/>
        </w:rPr>
        <w:t xml:space="preserve">להכניס </w:t>
      </w:r>
      <w:bookmarkStart w:id="13466" w:name="_ETM_Q41_621720"/>
      <w:bookmarkEnd w:id="13466"/>
      <w:r>
        <w:rPr>
          <w:rtl/>
        </w:rPr>
        <w:t>אותם</w:t>
      </w:r>
      <w:r>
        <w:rPr>
          <w:rFonts w:hint="cs"/>
          <w:rtl/>
        </w:rPr>
        <w:t>,</w:t>
      </w:r>
      <w:r>
        <w:rPr>
          <w:rtl/>
        </w:rPr>
        <w:t xml:space="preserve"> </w:t>
      </w:r>
      <w:bookmarkStart w:id="13467" w:name="_ETM_Q41_621959"/>
      <w:bookmarkEnd w:id="13467"/>
      <w:r>
        <w:rPr>
          <w:rFonts w:hint="cs"/>
          <w:rtl/>
        </w:rPr>
        <w:t xml:space="preserve">ותהיה להן קודם כול </w:t>
      </w:r>
      <w:bookmarkStart w:id="13468" w:name="_ETM_Q41_622080"/>
      <w:bookmarkStart w:id="13469" w:name="_ETM_Q41_622230"/>
      <w:bookmarkStart w:id="13470" w:name="_ETM_Q41_622439"/>
      <w:bookmarkStart w:id="13471" w:name="_ETM_Q41_622590"/>
      <w:bookmarkEnd w:id="13468"/>
      <w:bookmarkEnd w:id="13469"/>
      <w:bookmarkEnd w:id="13470"/>
      <w:bookmarkEnd w:id="13471"/>
      <w:r>
        <w:rPr>
          <w:rtl/>
        </w:rPr>
        <w:t xml:space="preserve">נגישות </w:t>
      </w:r>
      <w:bookmarkStart w:id="13472" w:name="_ETM_Q41_623099"/>
      <w:bookmarkEnd w:id="13472"/>
      <w:r>
        <w:rPr>
          <w:rtl/>
        </w:rPr>
        <w:t xml:space="preserve">קלה </w:t>
      </w:r>
      <w:bookmarkStart w:id="13473" w:name="_ETM_Q41_623459"/>
      <w:bookmarkEnd w:id="13473"/>
      <w:r>
        <w:rPr>
          <w:rtl/>
        </w:rPr>
        <w:t>יותר</w:t>
      </w:r>
      <w:r>
        <w:rPr>
          <w:rFonts w:hint="cs"/>
          <w:rtl/>
        </w:rPr>
        <w:t>,</w:t>
      </w:r>
      <w:r>
        <w:rPr>
          <w:rtl/>
        </w:rPr>
        <w:t xml:space="preserve"> </w:t>
      </w:r>
      <w:bookmarkStart w:id="13474" w:name="_ETM_Q41_624459"/>
      <w:bookmarkEnd w:id="13474"/>
      <w:r>
        <w:rPr>
          <w:rtl/>
        </w:rPr>
        <w:t>לאשקלון</w:t>
      </w:r>
      <w:r>
        <w:rPr>
          <w:rFonts w:hint="cs"/>
          <w:rtl/>
        </w:rPr>
        <w:t>,</w:t>
      </w:r>
      <w:r>
        <w:rPr>
          <w:rtl/>
        </w:rPr>
        <w:t xml:space="preserve"> </w:t>
      </w:r>
      <w:bookmarkStart w:id="13475" w:name="_ETM_Q41_625389"/>
      <w:bookmarkEnd w:id="13475"/>
      <w:r>
        <w:rPr>
          <w:rtl/>
        </w:rPr>
        <w:t>לאשדוד</w:t>
      </w:r>
      <w:r>
        <w:rPr>
          <w:rFonts w:hint="cs"/>
          <w:rtl/>
        </w:rPr>
        <w:t>,</w:t>
      </w:r>
      <w:r>
        <w:rPr>
          <w:rtl/>
        </w:rPr>
        <w:t xml:space="preserve"> </w:t>
      </w:r>
      <w:bookmarkStart w:id="13476" w:name="_ETM_Q41_626169"/>
      <w:bookmarkEnd w:id="13476"/>
      <w:r>
        <w:rPr>
          <w:rtl/>
        </w:rPr>
        <w:t xml:space="preserve">לקריית </w:t>
      </w:r>
      <w:bookmarkStart w:id="13477" w:name="_ETM_Q41_626620"/>
      <w:bookmarkEnd w:id="13477"/>
      <w:r>
        <w:rPr>
          <w:rtl/>
        </w:rPr>
        <w:t>מלאכי</w:t>
      </w:r>
      <w:r>
        <w:rPr>
          <w:rFonts w:hint="cs"/>
          <w:rtl/>
        </w:rPr>
        <w:t>.</w:t>
      </w:r>
      <w:r>
        <w:rPr>
          <w:rtl/>
        </w:rPr>
        <w:t xml:space="preserve"> </w:t>
      </w:r>
      <w:bookmarkStart w:id="13478" w:name="_ETM_Q41_627189"/>
      <w:bookmarkEnd w:id="13478"/>
      <w:r>
        <w:rPr>
          <w:rtl/>
        </w:rPr>
        <w:t xml:space="preserve">גם </w:t>
      </w:r>
      <w:bookmarkStart w:id="13479" w:name="_ETM_Q41_627400"/>
      <w:bookmarkEnd w:id="13479"/>
      <w:r>
        <w:rPr>
          <w:rtl/>
        </w:rPr>
        <w:t xml:space="preserve">באר </w:t>
      </w:r>
      <w:bookmarkStart w:id="13480" w:name="_ETM_Q41_627549"/>
      <w:bookmarkEnd w:id="13480"/>
      <w:r>
        <w:rPr>
          <w:rtl/>
        </w:rPr>
        <w:t xml:space="preserve">טוביה </w:t>
      </w:r>
      <w:bookmarkStart w:id="13481" w:name="_ETM_Q41_627849"/>
      <w:bookmarkEnd w:id="13481"/>
      <w:r>
        <w:rPr>
          <w:rFonts w:hint="cs"/>
          <w:rtl/>
        </w:rPr>
        <w:t xml:space="preserve">שם וגם </w:t>
      </w:r>
      <w:bookmarkStart w:id="13482" w:name="_ETM_Q41_628120"/>
      <w:bookmarkStart w:id="13483" w:name="_ETM_Q41_628540"/>
      <w:bookmarkEnd w:id="13482"/>
      <w:bookmarkEnd w:id="13483"/>
      <w:r>
        <w:rPr>
          <w:rFonts w:hint="cs"/>
          <w:rtl/>
        </w:rPr>
        <w:t xml:space="preserve">חלק ממועצת </w:t>
      </w:r>
      <w:bookmarkStart w:id="13484" w:name="_ETM_Q41_628810"/>
      <w:bookmarkStart w:id="13485" w:name="_ETM_Q41_629230"/>
      <w:bookmarkEnd w:id="13484"/>
      <w:bookmarkEnd w:id="13485"/>
      <w:r>
        <w:rPr>
          <w:rtl/>
        </w:rPr>
        <w:t>יואב</w:t>
      </w:r>
      <w:r>
        <w:rPr>
          <w:rFonts w:hint="cs"/>
          <w:rtl/>
        </w:rPr>
        <w:t>,</w:t>
      </w:r>
      <w:r>
        <w:rPr>
          <w:rtl/>
        </w:rPr>
        <w:t xml:space="preserve"> </w:t>
      </w:r>
      <w:bookmarkStart w:id="13486" w:name="_ETM_Q41_629529"/>
      <w:bookmarkEnd w:id="13486"/>
      <w:r w:rsidR="002B20B4">
        <w:rPr>
          <w:rFonts w:hint="cs"/>
          <w:rtl/>
        </w:rPr>
        <w:t>ו</w:t>
      </w:r>
      <w:r>
        <w:rPr>
          <w:rtl/>
        </w:rPr>
        <w:t xml:space="preserve">זה </w:t>
      </w:r>
      <w:bookmarkStart w:id="13487" w:name="_ETM_Q41_629769"/>
      <w:bookmarkStart w:id="13488" w:name="_ETM_Q41_629919"/>
      <w:bookmarkEnd w:id="13487"/>
      <w:bookmarkEnd w:id="13488"/>
      <w:r>
        <w:rPr>
          <w:rFonts w:hint="cs"/>
          <w:rtl/>
        </w:rPr>
        <w:t xml:space="preserve">אבסורד </w:t>
      </w:r>
      <w:bookmarkStart w:id="13489" w:name="_ETM_Q41_626000"/>
      <w:bookmarkEnd w:id="13489"/>
      <w:r>
        <w:rPr>
          <w:rFonts w:hint="cs"/>
          <w:rtl/>
        </w:rPr>
        <w:t>שרק חלק ממנה נמצא ב</w:t>
      </w:r>
      <w:bookmarkStart w:id="13490" w:name="_ETM_Q41_630249"/>
      <w:bookmarkStart w:id="13491" w:name="_ETM_Q41_630519"/>
      <w:bookmarkStart w:id="13492" w:name="_ETM_Q41_630879"/>
      <w:bookmarkStart w:id="13493" w:name="_ETM_Q41_631719"/>
      <w:bookmarkStart w:id="13494" w:name="_ETM_Q41_631930"/>
      <w:bookmarkStart w:id="13495" w:name="_ETM_Q41_632290"/>
      <w:bookmarkStart w:id="13496" w:name="_ETM_Q41_633670"/>
      <w:bookmarkEnd w:id="13490"/>
      <w:bookmarkEnd w:id="13491"/>
      <w:bookmarkEnd w:id="13492"/>
      <w:bookmarkEnd w:id="13493"/>
      <w:bookmarkEnd w:id="13494"/>
      <w:bookmarkEnd w:id="13495"/>
      <w:bookmarkEnd w:id="13496"/>
      <w:r>
        <w:rPr>
          <w:rtl/>
        </w:rPr>
        <w:t xml:space="preserve">רשות </w:t>
      </w:r>
      <w:bookmarkStart w:id="13497" w:name="_ETM_Q41_633879"/>
      <w:bookmarkEnd w:id="13497"/>
      <w:r>
        <w:rPr>
          <w:rtl/>
        </w:rPr>
        <w:t xml:space="preserve">לפיתוח </w:t>
      </w:r>
      <w:bookmarkStart w:id="13498" w:name="_ETM_Q41_634180"/>
      <w:bookmarkEnd w:id="13498"/>
      <w:r>
        <w:rPr>
          <w:rtl/>
        </w:rPr>
        <w:t xml:space="preserve">הנגב </w:t>
      </w:r>
      <w:bookmarkStart w:id="13499" w:name="_ETM_Q41_634450"/>
      <w:bookmarkEnd w:id="13499"/>
      <w:r>
        <w:rPr>
          <w:rtl/>
        </w:rPr>
        <w:t xml:space="preserve">וחלק </w:t>
      </w:r>
      <w:bookmarkStart w:id="13500" w:name="_ETM_Q41_634749"/>
      <w:bookmarkEnd w:id="13500"/>
      <w:r>
        <w:rPr>
          <w:rtl/>
        </w:rPr>
        <w:t xml:space="preserve">אחר </w:t>
      </w:r>
      <w:bookmarkStart w:id="13501" w:name="_ETM_Q41_634989"/>
      <w:bookmarkEnd w:id="13501"/>
      <w:r>
        <w:rPr>
          <w:rtl/>
        </w:rPr>
        <w:t>לא</w:t>
      </w:r>
      <w:r>
        <w:rPr>
          <w:rFonts w:hint="cs"/>
          <w:rtl/>
        </w:rPr>
        <w:t>.</w:t>
      </w:r>
      <w:bookmarkStart w:id="13502" w:name="_ETM_Q41_637000"/>
      <w:bookmarkStart w:id="13503" w:name="_ETM_Q41_637090"/>
      <w:bookmarkStart w:id="13504" w:name="_ETM_Q41_637840"/>
      <w:bookmarkStart w:id="13505" w:name="_ETM_Q41_637959"/>
      <w:bookmarkStart w:id="13506" w:name="_ETM_Q41_638739"/>
      <w:bookmarkStart w:id="13507" w:name="_ETM_Q41_638950"/>
      <w:bookmarkEnd w:id="13502"/>
      <w:bookmarkEnd w:id="13503"/>
      <w:bookmarkEnd w:id="13504"/>
      <w:bookmarkEnd w:id="13505"/>
      <w:bookmarkEnd w:id="13506"/>
      <w:bookmarkEnd w:id="13507"/>
      <w:r>
        <w:rPr>
          <w:rFonts w:hint="cs"/>
          <w:rtl/>
        </w:rPr>
        <w:t xml:space="preserve"> </w:t>
      </w:r>
      <w:r>
        <w:rPr>
          <w:rtl/>
        </w:rPr>
        <w:t xml:space="preserve">השר </w:t>
      </w:r>
      <w:bookmarkStart w:id="13508" w:name="_ETM_Q41_639160"/>
      <w:bookmarkEnd w:id="13508"/>
      <w:r>
        <w:rPr>
          <w:rtl/>
        </w:rPr>
        <w:t xml:space="preserve">דרעי </w:t>
      </w:r>
      <w:bookmarkStart w:id="13509" w:name="_ETM_Q41_639400"/>
      <w:bookmarkEnd w:id="13509"/>
      <w:r>
        <w:rPr>
          <w:rtl/>
        </w:rPr>
        <w:t>אמר</w:t>
      </w:r>
      <w:r>
        <w:rPr>
          <w:rFonts w:hint="cs"/>
          <w:rtl/>
        </w:rPr>
        <w:t>:</w:t>
      </w:r>
      <w:r>
        <w:rPr>
          <w:rtl/>
        </w:rPr>
        <w:t xml:space="preserve"> </w:t>
      </w:r>
      <w:bookmarkStart w:id="13510" w:name="_ETM_Q41_639730"/>
      <w:bookmarkEnd w:id="13510"/>
      <w:r>
        <w:rPr>
          <w:rtl/>
        </w:rPr>
        <w:t xml:space="preserve">אנחנו </w:t>
      </w:r>
      <w:bookmarkStart w:id="13511" w:name="_ETM_Q41_640000"/>
      <w:bookmarkEnd w:id="13511"/>
      <w:r>
        <w:rPr>
          <w:rtl/>
        </w:rPr>
        <w:t xml:space="preserve">נעשה </w:t>
      </w:r>
      <w:bookmarkStart w:id="13512" w:name="_ETM_Q41_640330"/>
      <w:bookmarkEnd w:id="13512"/>
      <w:r>
        <w:rPr>
          <w:rtl/>
        </w:rPr>
        <w:t xml:space="preserve">הכול </w:t>
      </w:r>
      <w:bookmarkStart w:id="13513" w:name="_ETM_Q41_640569"/>
      <w:bookmarkEnd w:id="13513"/>
      <w:r>
        <w:rPr>
          <w:rFonts w:hint="cs"/>
          <w:rtl/>
        </w:rPr>
        <w:t xml:space="preserve">קודם כול </w:t>
      </w:r>
      <w:r>
        <w:rPr>
          <w:rtl/>
        </w:rPr>
        <w:t xml:space="preserve">על </w:t>
      </w:r>
      <w:bookmarkStart w:id="13514" w:name="_ETM_Q41_640764"/>
      <w:bookmarkEnd w:id="13514"/>
      <w:r>
        <w:rPr>
          <w:rtl/>
        </w:rPr>
        <w:t xml:space="preserve">מנת </w:t>
      </w:r>
      <w:bookmarkStart w:id="13515" w:name="_ETM_Q41_640959"/>
      <w:bookmarkEnd w:id="13515"/>
      <w:r>
        <w:rPr>
          <w:rtl/>
        </w:rPr>
        <w:t xml:space="preserve">שאשקלון </w:t>
      </w:r>
      <w:bookmarkStart w:id="13516" w:name="_ETM_Q41_641440"/>
      <w:bookmarkStart w:id="13517" w:name="_ETM_Q41_641769"/>
      <w:bookmarkEnd w:id="13516"/>
      <w:bookmarkEnd w:id="13517"/>
      <w:r>
        <w:rPr>
          <w:rtl/>
        </w:rPr>
        <w:t xml:space="preserve">תיכנס </w:t>
      </w:r>
      <w:bookmarkStart w:id="13518" w:name="_ETM_Q41_643310"/>
      <w:bookmarkEnd w:id="13518"/>
      <w:r>
        <w:rPr>
          <w:rtl/>
        </w:rPr>
        <w:t xml:space="preserve">לרשות </w:t>
      </w:r>
      <w:bookmarkStart w:id="13519" w:name="_ETM_Q41_643790"/>
      <w:bookmarkEnd w:id="13519"/>
      <w:r>
        <w:rPr>
          <w:rtl/>
        </w:rPr>
        <w:t xml:space="preserve">לפיתוח </w:t>
      </w:r>
      <w:bookmarkStart w:id="13520" w:name="_ETM_Q41_644210"/>
      <w:bookmarkEnd w:id="13520"/>
      <w:r>
        <w:rPr>
          <w:rtl/>
        </w:rPr>
        <w:t>הנגב</w:t>
      </w:r>
      <w:r>
        <w:rPr>
          <w:rFonts w:hint="cs"/>
          <w:rtl/>
        </w:rPr>
        <w:t>,</w:t>
      </w:r>
      <w:r>
        <w:rPr>
          <w:rtl/>
        </w:rPr>
        <w:t xml:space="preserve"> </w:t>
      </w:r>
      <w:bookmarkStart w:id="13521" w:name="_ETM_Q41_645140"/>
      <w:bookmarkEnd w:id="13521"/>
      <w:r>
        <w:rPr>
          <w:rtl/>
        </w:rPr>
        <w:t xml:space="preserve">וזה </w:t>
      </w:r>
      <w:bookmarkStart w:id="13522" w:name="_ETM_Q41_645440"/>
      <w:bookmarkEnd w:id="13522"/>
      <w:r>
        <w:rPr>
          <w:rtl/>
        </w:rPr>
        <w:t xml:space="preserve">היה </w:t>
      </w:r>
      <w:bookmarkStart w:id="13523" w:name="_ETM_Q41_645560"/>
      <w:bookmarkEnd w:id="13523"/>
      <w:r>
        <w:rPr>
          <w:rtl/>
        </w:rPr>
        <w:t xml:space="preserve">חלק </w:t>
      </w:r>
      <w:bookmarkStart w:id="13524" w:name="_ETM_Q41_645830"/>
      <w:bookmarkEnd w:id="13524"/>
      <w:r>
        <w:rPr>
          <w:rtl/>
        </w:rPr>
        <w:t>מה</w:t>
      </w:r>
      <w:r>
        <w:rPr>
          <w:rFonts w:hint="cs"/>
          <w:rtl/>
        </w:rPr>
        <w:t xml:space="preserve">הבטחה שלו. </w:t>
      </w:r>
      <w:bookmarkStart w:id="13525" w:name="_ETM_Q41_646569"/>
      <w:bookmarkStart w:id="13526" w:name="_ETM_Q41_647080"/>
      <w:bookmarkStart w:id="13527" w:name="_ETM_Q41_647800"/>
      <w:bookmarkStart w:id="13528" w:name="_ETM_Q41_648040"/>
      <w:bookmarkEnd w:id="13525"/>
      <w:bookmarkEnd w:id="13526"/>
      <w:bookmarkEnd w:id="13527"/>
      <w:bookmarkEnd w:id="13528"/>
    </w:p>
    <w:p w:rsidR="00BA05A3" w:rsidRDefault="00BA05A3" w:rsidP="006E04E3">
      <w:pPr>
        <w:rPr>
          <w:rtl/>
        </w:rPr>
      </w:pPr>
    </w:p>
    <w:p w:rsidR="00BA05A3" w:rsidRDefault="00BA05A3" w:rsidP="002B20B4">
      <w:pPr>
        <w:rPr>
          <w:rtl/>
        </w:rPr>
      </w:pPr>
      <w:bookmarkStart w:id="13529" w:name="_ETM_Q41_661000"/>
      <w:bookmarkEnd w:id="13529"/>
      <w:r>
        <w:rPr>
          <w:rtl/>
        </w:rPr>
        <w:t xml:space="preserve">אני </w:t>
      </w:r>
      <w:bookmarkStart w:id="13530" w:name="_ETM_Q41_648160"/>
      <w:bookmarkEnd w:id="13530"/>
      <w:r>
        <w:rPr>
          <w:rtl/>
        </w:rPr>
        <w:t xml:space="preserve">חושב </w:t>
      </w:r>
      <w:bookmarkStart w:id="13531" w:name="_ETM_Q41_648460"/>
      <w:bookmarkEnd w:id="13531"/>
      <w:r>
        <w:rPr>
          <w:rtl/>
        </w:rPr>
        <w:t>ש</w:t>
      </w:r>
      <w:r>
        <w:rPr>
          <w:rFonts w:hint="cs"/>
          <w:rtl/>
        </w:rPr>
        <w:t>ב</w:t>
      </w:r>
      <w:r>
        <w:rPr>
          <w:rtl/>
        </w:rPr>
        <w:t xml:space="preserve">מה </w:t>
      </w:r>
      <w:bookmarkStart w:id="13532" w:name="_ETM_Q41_648700"/>
      <w:bookmarkEnd w:id="13532"/>
      <w:r>
        <w:rPr>
          <w:rtl/>
        </w:rPr>
        <w:t xml:space="preserve">שתלוי </w:t>
      </w:r>
      <w:bookmarkStart w:id="13533" w:name="_ETM_Q41_649120"/>
      <w:bookmarkEnd w:id="13533"/>
      <w:r>
        <w:rPr>
          <w:rtl/>
        </w:rPr>
        <w:t xml:space="preserve">בנו </w:t>
      </w:r>
      <w:bookmarkStart w:id="13534" w:name="_ETM_Q41_649590"/>
      <w:bookmarkEnd w:id="13534"/>
      <w:r>
        <w:rPr>
          <w:rtl/>
        </w:rPr>
        <w:t xml:space="preserve">אנחנו </w:t>
      </w:r>
      <w:bookmarkStart w:id="13535" w:name="_ETM_Q41_650010"/>
      <w:bookmarkEnd w:id="13535"/>
      <w:r>
        <w:rPr>
          <w:rtl/>
        </w:rPr>
        <w:t>היום</w:t>
      </w:r>
      <w:r>
        <w:rPr>
          <w:rFonts w:hint="cs"/>
          <w:rtl/>
        </w:rPr>
        <w:t>,</w:t>
      </w:r>
      <w:r>
        <w:rPr>
          <w:rtl/>
        </w:rPr>
        <w:t xml:space="preserve"> </w:t>
      </w:r>
      <w:bookmarkStart w:id="13536" w:name="_ETM_Q41_651060"/>
      <w:bookmarkEnd w:id="13536"/>
      <w:r>
        <w:rPr>
          <w:rtl/>
        </w:rPr>
        <w:t xml:space="preserve">ברוך </w:t>
      </w:r>
      <w:bookmarkStart w:id="13537" w:name="_ETM_Q41_651450"/>
      <w:bookmarkEnd w:id="13537"/>
      <w:r>
        <w:rPr>
          <w:rtl/>
        </w:rPr>
        <w:t>השם</w:t>
      </w:r>
      <w:r>
        <w:rPr>
          <w:rFonts w:hint="cs"/>
          <w:rtl/>
        </w:rPr>
        <w:t>,</w:t>
      </w:r>
      <w:r>
        <w:rPr>
          <w:rtl/>
        </w:rPr>
        <w:t xml:space="preserve"> </w:t>
      </w:r>
      <w:bookmarkStart w:id="13538" w:name="_ETM_Q41_651690"/>
      <w:bookmarkEnd w:id="13538"/>
      <w:r>
        <w:rPr>
          <w:rtl/>
        </w:rPr>
        <w:t xml:space="preserve">מקיימים </w:t>
      </w:r>
      <w:bookmarkStart w:id="13539" w:name="_ETM_Q41_652140"/>
      <w:bookmarkEnd w:id="13539"/>
      <w:r>
        <w:rPr>
          <w:rtl/>
        </w:rPr>
        <w:t xml:space="preserve">את </w:t>
      </w:r>
      <w:bookmarkStart w:id="13540" w:name="_ETM_Q41_652200"/>
      <w:bookmarkEnd w:id="13540"/>
      <w:r>
        <w:rPr>
          <w:rtl/>
        </w:rPr>
        <w:t>ההבטחה</w:t>
      </w:r>
      <w:r>
        <w:rPr>
          <w:rFonts w:hint="cs"/>
          <w:rtl/>
        </w:rPr>
        <w:t>,</w:t>
      </w:r>
      <w:r>
        <w:rPr>
          <w:rtl/>
        </w:rPr>
        <w:t xml:space="preserve"> </w:t>
      </w:r>
      <w:bookmarkStart w:id="13541" w:name="_ETM_Q41_652680"/>
      <w:bookmarkEnd w:id="13541"/>
      <w:r>
        <w:rPr>
          <w:rtl/>
        </w:rPr>
        <w:t xml:space="preserve">ובתקווה </w:t>
      </w:r>
      <w:bookmarkStart w:id="13542" w:name="_ETM_Q41_653280"/>
      <w:bookmarkEnd w:id="13542"/>
      <w:r>
        <w:rPr>
          <w:rtl/>
        </w:rPr>
        <w:t>שבעזרת</w:t>
      </w:r>
      <w:r>
        <w:rPr>
          <w:rFonts w:hint="cs"/>
          <w:rtl/>
        </w:rPr>
        <w:t xml:space="preserve"> </w:t>
      </w:r>
      <w:r>
        <w:rPr>
          <w:rtl/>
        </w:rPr>
        <w:t>ה</w:t>
      </w:r>
      <w:r>
        <w:rPr>
          <w:rFonts w:hint="cs"/>
          <w:rtl/>
        </w:rPr>
        <w:t xml:space="preserve">שם </w:t>
      </w:r>
      <w:bookmarkStart w:id="13543" w:name="_ETM_Q41_653790"/>
      <w:bookmarkEnd w:id="13543"/>
      <w:r>
        <w:rPr>
          <w:rtl/>
        </w:rPr>
        <w:t xml:space="preserve">אנחנו </w:t>
      </w:r>
      <w:bookmarkStart w:id="13544" w:name="_ETM_Q41_654180"/>
      <w:bookmarkEnd w:id="13544"/>
      <w:r>
        <w:rPr>
          <w:rFonts w:hint="cs"/>
          <w:rtl/>
        </w:rPr>
        <w:t xml:space="preserve">עוד </w:t>
      </w:r>
      <w:bookmarkStart w:id="13545" w:name="_ETM_Q41_650000"/>
      <w:bookmarkEnd w:id="13545"/>
      <w:r>
        <w:rPr>
          <w:rtl/>
        </w:rPr>
        <w:t xml:space="preserve">נצליח </w:t>
      </w:r>
      <w:bookmarkStart w:id="13546" w:name="_ETM_Q41_654629"/>
      <w:bookmarkEnd w:id="13546"/>
      <w:r>
        <w:rPr>
          <w:rtl/>
        </w:rPr>
        <w:t xml:space="preserve">להגיע </w:t>
      </w:r>
      <w:bookmarkStart w:id="13547" w:name="_ETM_Q41_655620"/>
      <w:bookmarkEnd w:id="13547"/>
      <w:r>
        <w:rPr>
          <w:rtl/>
        </w:rPr>
        <w:t xml:space="preserve">לקריאה </w:t>
      </w:r>
      <w:bookmarkStart w:id="13548" w:name="_ETM_Q41_656099"/>
      <w:bookmarkEnd w:id="13548"/>
      <w:r>
        <w:rPr>
          <w:rtl/>
        </w:rPr>
        <w:t xml:space="preserve">שנייה </w:t>
      </w:r>
      <w:bookmarkStart w:id="13549" w:name="_ETM_Q41_656459"/>
      <w:bookmarkEnd w:id="13549"/>
      <w:r>
        <w:rPr>
          <w:rtl/>
        </w:rPr>
        <w:t>ושלישית</w:t>
      </w:r>
      <w:r>
        <w:rPr>
          <w:rFonts w:hint="cs"/>
          <w:rtl/>
        </w:rPr>
        <w:t>.</w:t>
      </w:r>
      <w:bookmarkStart w:id="13550" w:name="_ETM_Q41_657000"/>
      <w:bookmarkStart w:id="13551" w:name="_ETM_Q41_658120"/>
      <w:bookmarkEnd w:id="13550"/>
      <w:bookmarkEnd w:id="13551"/>
      <w:r>
        <w:rPr>
          <w:rFonts w:hint="cs"/>
          <w:rtl/>
        </w:rPr>
        <w:t xml:space="preserve"> </w:t>
      </w:r>
      <w:r>
        <w:rPr>
          <w:rtl/>
        </w:rPr>
        <w:t xml:space="preserve">זה </w:t>
      </w:r>
      <w:bookmarkStart w:id="13552" w:name="_ETM_Q41_658300"/>
      <w:bookmarkEnd w:id="13552"/>
      <w:r>
        <w:rPr>
          <w:rtl/>
        </w:rPr>
        <w:t xml:space="preserve">יתקן </w:t>
      </w:r>
      <w:bookmarkStart w:id="13553" w:name="_ETM_Q41_658599"/>
      <w:bookmarkEnd w:id="13553"/>
      <w:r>
        <w:rPr>
          <w:rtl/>
        </w:rPr>
        <w:t xml:space="preserve">את </w:t>
      </w:r>
      <w:bookmarkStart w:id="13554" w:name="_ETM_Q41_658690"/>
      <w:bookmarkEnd w:id="13554"/>
      <w:r>
        <w:rPr>
          <w:rtl/>
        </w:rPr>
        <w:t xml:space="preserve">זה </w:t>
      </w:r>
      <w:bookmarkStart w:id="13555" w:name="_ETM_Q41_658780"/>
      <w:bookmarkEnd w:id="13555"/>
      <w:r>
        <w:rPr>
          <w:rtl/>
        </w:rPr>
        <w:t xml:space="preserve">כך </w:t>
      </w:r>
      <w:bookmarkStart w:id="13556" w:name="_ETM_Q41_659580"/>
      <w:bookmarkEnd w:id="13556"/>
      <w:r>
        <w:rPr>
          <w:rtl/>
        </w:rPr>
        <w:t xml:space="preserve">שברגע </w:t>
      </w:r>
      <w:bookmarkStart w:id="13557" w:name="_ETM_Q41_660150"/>
      <w:bookmarkEnd w:id="13557"/>
      <w:r>
        <w:rPr>
          <w:rtl/>
        </w:rPr>
        <w:t xml:space="preserve">שיוצאים </w:t>
      </w:r>
      <w:bookmarkStart w:id="13558" w:name="_ETM_Q41_661319"/>
      <w:bookmarkEnd w:id="13558"/>
      <w:r>
        <w:rPr>
          <w:rtl/>
        </w:rPr>
        <w:t xml:space="preserve">קולות </w:t>
      </w:r>
      <w:bookmarkStart w:id="13559" w:name="_ETM_Q41_661620"/>
      <w:bookmarkEnd w:id="13559"/>
      <w:r>
        <w:rPr>
          <w:rtl/>
        </w:rPr>
        <w:t>קוראים</w:t>
      </w:r>
      <w:bookmarkStart w:id="13560" w:name="_ETM_Q41_663000"/>
      <w:bookmarkEnd w:id="13560"/>
      <w:r>
        <w:rPr>
          <w:rFonts w:hint="cs"/>
          <w:rtl/>
        </w:rPr>
        <w:t xml:space="preserve">, </w:t>
      </w:r>
      <w:r>
        <w:rPr>
          <w:rtl/>
        </w:rPr>
        <w:t xml:space="preserve">אז </w:t>
      </w:r>
      <w:bookmarkStart w:id="13561" w:name="_ETM_Q41_663180"/>
      <w:bookmarkEnd w:id="13561"/>
      <w:r>
        <w:rPr>
          <w:rtl/>
        </w:rPr>
        <w:t xml:space="preserve">בעצם </w:t>
      </w:r>
      <w:bookmarkStart w:id="13562" w:name="_ETM_Q41_663720"/>
      <w:bookmarkEnd w:id="13562"/>
      <w:r>
        <w:rPr>
          <w:rtl/>
        </w:rPr>
        <w:t xml:space="preserve">לא </w:t>
      </w:r>
      <w:bookmarkStart w:id="13563" w:name="_ETM_Q41_663840"/>
      <w:bookmarkEnd w:id="13563"/>
      <w:r>
        <w:rPr>
          <w:rFonts w:hint="cs"/>
          <w:rtl/>
        </w:rPr>
        <w:t>נ</w:t>
      </w:r>
      <w:r>
        <w:rPr>
          <w:rtl/>
        </w:rPr>
        <w:t xml:space="preserve">צטרך </w:t>
      </w:r>
      <w:bookmarkStart w:id="13564" w:name="_ETM_Q41_664590"/>
      <w:bookmarkEnd w:id="13564"/>
      <w:r>
        <w:rPr>
          <w:rtl/>
        </w:rPr>
        <w:t>לעבו</w:t>
      </w:r>
      <w:bookmarkStart w:id="13565" w:name="_ETM_Q41_665040"/>
      <w:bookmarkEnd w:id="13565"/>
      <w:r>
        <w:rPr>
          <w:rFonts w:hint="cs"/>
          <w:rtl/>
        </w:rPr>
        <w:t xml:space="preserve">ר את כל </w:t>
      </w:r>
      <w:r>
        <w:rPr>
          <w:rtl/>
        </w:rPr>
        <w:t xml:space="preserve"> </w:t>
      </w:r>
      <w:bookmarkStart w:id="13566" w:name="_ETM_Q41_665190"/>
      <w:bookmarkEnd w:id="13566"/>
      <w:r>
        <w:rPr>
          <w:rtl/>
        </w:rPr>
        <w:t>הבי</w:t>
      </w:r>
      <w:r>
        <w:rPr>
          <w:rFonts w:hint="cs"/>
          <w:rtl/>
        </w:rPr>
        <w:t>ו</w:t>
      </w:r>
      <w:r>
        <w:rPr>
          <w:rtl/>
        </w:rPr>
        <w:t>רוקרטיה</w:t>
      </w:r>
      <w:r>
        <w:rPr>
          <w:rFonts w:hint="cs"/>
          <w:rtl/>
        </w:rPr>
        <w:t>,</w:t>
      </w:r>
      <w:r>
        <w:rPr>
          <w:rtl/>
        </w:rPr>
        <w:t xml:space="preserve"> </w:t>
      </w:r>
      <w:bookmarkStart w:id="13567" w:name="_ETM_Q41_665760"/>
      <w:bookmarkEnd w:id="13567"/>
      <w:r>
        <w:rPr>
          <w:rtl/>
        </w:rPr>
        <w:t xml:space="preserve">כמו </w:t>
      </w:r>
      <w:bookmarkStart w:id="13568" w:name="_ETM_Q41_665940"/>
      <w:bookmarkEnd w:id="13568"/>
      <w:r>
        <w:rPr>
          <w:rFonts w:hint="cs"/>
          <w:rtl/>
        </w:rPr>
        <w:t>ב"</w:t>
      </w:r>
      <w:r>
        <w:rPr>
          <w:rtl/>
        </w:rPr>
        <w:t>קדימה</w:t>
      </w:r>
      <w:bookmarkStart w:id="13569" w:name="_ETM_Q41_666270"/>
      <w:bookmarkEnd w:id="13569"/>
      <w:r>
        <w:rPr>
          <w:rFonts w:hint="cs"/>
          <w:rtl/>
        </w:rPr>
        <w:t xml:space="preserve"> </w:t>
      </w:r>
      <w:r>
        <w:rPr>
          <w:rtl/>
        </w:rPr>
        <w:t>מדע</w:t>
      </w:r>
      <w:r>
        <w:rPr>
          <w:rFonts w:hint="cs"/>
          <w:rtl/>
        </w:rPr>
        <w:t>",</w:t>
      </w:r>
      <w:r>
        <w:rPr>
          <w:rtl/>
        </w:rPr>
        <w:t xml:space="preserve"> </w:t>
      </w:r>
      <w:bookmarkStart w:id="13570" w:name="_ETM_Q41_666870"/>
      <w:bookmarkEnd w:id="13570"/>
      <w:r>
        <w:rPr>
          <w:rtl/>
        </w:rPr>
        <w:t xml:space="preserve">פרויקט </w:t>
      </w:r>
      <w:bookmarkStart w:id="13571" w:name="_ETM_Q41_667410"/>
      <w:bookmarkEnd w:id="13571"/>
      <w:r>
        <w:rPr>
          <w:rtl/>
        </w:rPr>
        <w:t xml:space="preserve">מדהים </w:t>
      </w:r>
      <w:bookmarkStart w:id="13572" w:name="_ETM_Q41_668130"/>
      <w:bookmarkEnd w:id="13572"/>
      <w:r>
        <w:rPr>
          <w:rtl/>
        </w:rPr>
        <w:t xml:space="preserve">לתלמידי </w:t>
      </w:r>
      <w:bookmarkStart w:id="13573" w:name="_ETM_Q41_668700"/>
      <w:bookmarkEnd w:id="13573"/>
      <w:r>
        <w:rPr>
          <w:rtl/>
        </w:rPr>
        <w:t>בית</w:t>
      </w:r>
      <w:bookmarkStart w:id="13574" w:name="_ETM_Q41_668850"/>
      <w:bookmarkEnd w:id="13574"/>
      <w:r>
        <w:rPr>
          <w:rFonts w:hint="cs"/>
          <w:rtl/>
        </w:rPr>
        <w:t xml:space="preserve"> </w:t>
      </w:r>
      <w:r>
        <w:rPr>
          <w:rtl/>
        </w:rPr>
        <w:t xml:space="preserve">הספר </w:t>
      </w:r>
      <w:bookmarkStart w:id="13575" w:name="_ETM_Q41_670389"/>
      <w:bookmarkEnd w:id="13575"/>
      <w:r>
        <w:rPr>
          <w:rFonts w:hint="cs"/>
          <w:rtl/>
        </w:rPr>
        <w:t xml:space="preserve">– </w:t>
      </w:r>
      <w:r>
        <w:rPr>
          <w:rtl/>
        </w:rPr>
        <w:t xml:space="preserve">אשקלון </w:t>
      </w:r>
      <w:bookmarkStart w:id="13576" w:name="_ETM_Q41_670839"/>
      <w:bookmarkEnd w:id="13576"/>
      <w:r>
        <w:rPr>
          <w:rtl/>
        </w:rPr>
        <w:t xml:space="preserve">לא </w:t>
      </w:r>
      <w:bookmarkStart w:id="13577" w:name="_ETM_Q41_670989"/>
      <w:bookmarkEnd w:id="13577"/>
      <w:r>
        <w:rPr>
          <w:rtl/>
        </w:rPr>
        <w:t>ז</w:t>
      </w:r>
      <w:r>
        <w:rPr>
          <w:rFonts w:hint="cs"/>
          <w:rtl/>
        </w:rPr>
        <w:t>וכה לזה</w:t>
      </w:r>
      <w:r w:rsidR="002B20B4">
        <w:rPr>
          <w:rFonts w:hint="cs"/>
          <w:rtl/>
        </w:rPr>
        <w:t>.</w:t>
      </w:r>
      <w:r>
        <w:rPr>
          <w:rFonts w:hint="cs"/>
          <w:rtl/>
        </w:rPr>
        <w:t xml:space="preserve"> </w:t>
      </w:r>
      <w:bookmarkStart w:id="13578" w:name="_ETM_Q41_671319"/>
      <w:bookmarkStart w:id="13579" w:name="_ETM_Q41_671620"/>
      <w:bookmarkEnd w:id="13578"/>
      <w:bookmarkEnd w:id="13579"/>
      <w:r>
        <w:rPr>
          <w:rtl/>
        </w:rPr>
        <w:t xml:space="preserve">קריית </w:t>
      </w:r>
      <w:bookmarkStart w:id="13580" w:name="_ETM_Q41_671949"/>
      <w:bookmarkEnd w:id="13580"/>
      <w:r>
        <w:rPr>
          <w:rtl/>
        </w:rPr>
        <w:t>גת</w:t>
      </w:r>
      <w:r>
        <w:rPr>
          <w:rFonts w:hint="cs"/>
          <w:rtl/>
        </w:rPr>
        <w:t xml:space="preserve"> </w:t>
      </w:r>
      <w:bookmarkStart w:id="13581" w:name="_ETM_Q41_672519"/>
      <w:bookmarkEnd w:id="13581"/>
      <w:r>
        <w:rPr>
          <w:rtl/>
        </w:rPr>
        <w:t xml:space="preserve">זוכה </w:t>
      </w:r>
      <w:bookmarkStart w:id="13582" w:name="_ETM_Q41_672909"/>
      <w:bookmarkEnd w:id="13582"/>
      <w:r>
        <w:rPr>
          <w:rtl/>
        </w:rPr>
        <w:t xml:space="preserve">לזה </w:t>
      </w:r>
      <w:bookmarkStart w:id="13583" w:name="_ETM_Q41_673819"/>
      <w:bookmarkEnd w:id="13583"/>
      <w:r>
        <w:rPr>
          <w:rFonts w:hint="cs"/>
          <w:rtl/>
        </w:rPr>
        <w:t>ו</w:t>
      </w:r>
      <w:r>
        <w:rPr>
          <w:rtl/>
        </w:rPr>
        <w:t xml:space="preserve">היא </w:t>
      </w:r>
      <w:bookmarkStart w:id="13584" w:name="_ETM_Q41_674000"/>
      <w:bookmarkEnd w:id="13584"/>
      <w:r>
        <w:rPr>
          <w:rtl/>
        </w:rPr>
        <w:t>זקוקה</w:t>
      </w:r>
      <w:r w:rsidR="002B20B4">
        <w:rPr>
          <w:rFonts w:hint="cs"/>
          <w:rtl/>
        </w:rPr>
        <w:t xml:space="preserve">, </w:t>
      </w:r>
      <w:bookmarkStart w:id="13585" w:name="_ETM_Q41_674860"/>
      <w:bookmarkEnd w:id="13585"/>
      <w:r>
        <w:rPr>
          <w:rtl/>
        </w:rPr>
        <w:t>שדרות</w:t>
      </w:r>
      <w:r>
        <w:rPr>
          <w:rFonts w:hint="cs"/>
          <w:rtl/>
        </w:rPr>
        <w:t>,</w:t>
      </w:r>
      <w:r>
        <w:rPr>
          <w:rtl/>
        </w:rPr>
        <w:t xml:space="preserve"> </w:t>
      </w:r>
      <w:bookmarkStart w:id="13586" w:name="_ETM_Q41_675340"/>
      <w:bookmarkEnd w:id="13586"/>
      <w:r>
        <w:rPr>
          <w:rtl/>
        </w:rPr>
        <w:t>נתיבות</w:t>
      </w:r>
      <w:r>
        <w:rPr>
          <w:rFonts w:hint="cs"/>
          <w:rtl/>
        </w:rPr>
        <w:t xml:space="preserve"> –</w:t>
      </w:r>
      <w:r>
        <w:rPr>
          <w:rtl/>
        </w:rPr>
        <w:t xml:space="preserve"> </w:t>
      </w:r>
      <w:bookmarkStart w:id="13587" w:name="_ETM_Q41_675700"/>
      <w:bookmarkEnd w:id="13587"/>
      <w:r>
        <w:rPr>
          <w:rtl/>
        </w:rPr>
        <w:t xml:space="preserve">זוכים </w:t>
      </w:r>
      <w:bookmarkStart w:id="13588" w:name="_ETM_Q41_676000"/>
      <w:bookmarkEnd w:id="13588"/>
      <w:r>
        <w:rPr>
          <w:rtl/>
        </w:rPr>
        <w:t>לזה</w:t>
      </w:r>
      <w:r>
        <w:rPr>
          <w:rFonts w:hint="cs"/>
          <w:rtl/>
        </w:rPr>
        <w:t>;</w:t>
      </w:r>
      <w:r>
        <w:rPr>
          <w:rtl/>
        </w:rPr>
        <w:t xml:space="preserve"> </w:t>
      </w:r>
      <w:bookmarkStart w:id="13589" w:name="_ETM_Q41_676900"/>
      <w:bookmarkEnd w:id="13589"/>
      <w:r>
        <w:rPr>
          <w:rtl/>
        </w:rPr>
        <w:t>אשקלון</w:t>
      </w:r>
      <w:r>
        <w:rPr>
          <w:rFonts w:hint="cs"/>
          <w:rtl/>
        </w:rPr>
        <w:t>,</w:t>
      </w:r>
      <w:r>
        <w:rPr>
          <w:rtl/>
        </w:rPr>
        <w:t xml:space="preserve"> </w:t>
      </w:r>
      <w:bookmarkStart w:id="13590" w:name="_ETM_Q41_677349"/>
      <w:bookmarkEnd w:id="13590"/>
      <w:r>
        <w:rPr>
          <w:rtl/>
        </w:rPr>
        <w:t xml:space="preserve">קריית </w:t>
      </w:r>
      <w:bookmarkStart w:id="13591" w:name="_ETM_Q41_677680"/>
      <w:bookmarkEnd w:id="13591"/>
      <w:r>
        <w:rPr>
          <w:rtl/>
        </w:rPr>
        <w:t>מלאכי</w:t>
      </w:r>
      <w:r>
        <w:rPr>
          <w:rFonts w:hint="cs"/>
          <w:rtl/>
        </w:rPr>
        <w:t>,</w:t>
      </w:r>
      <w:r>
        <w:rPr>
          <w:rtl/>
        </w:rPr>
        <w:t xml:space="preserve"> </w:t>
      </w:r>
      <w:bookmarkStart w:id="13592" w:name="_ETM_Q41_678040"/>
      <w:bookmarkEnd w:id="13592"/>
      <w:r>
        <w:rPr>
          <w:rFonts w:hint="cs"/>
          <w:rtl/>
        </w:rPr>
        <w:t xml:space="preserve">אשדוד </w:t>
      </w:r>
      <w:r>
        <w:rPr>
          <w:rFonts w:hint="eastAsia"/>
          <w:rtl/>
        </w:rPr>
        <w:t>–</w:t>
      </w:r>
      <w:r>
        <w:rPr>
          <w:rFonts w:hint="cs"/>
          <w:rtl/>
        </w:rPr>
        <w:t xml:space="preserve"> לא זכו לזה. גם במשרד </w:t>
      </w:r>
      <w:bookmarkStart w:id="13593" w:name="_ETM_Q41_677000"/>
      <w:bookmarkEnd w:id="13593"/>
      <w:r>
        <w:rPr>
          <w:rFonts w:hint="cs"/>
          <w:rtl/>
        </w:rPr>
        <w:t xml:space="preserve">הפריפריה צריך להוציא קול קורא </w:t>
      </w:r>
      <w:bookmarkStart w:id="13594" w:name="_ETM_Q41_679000"/>
      <w:bookmarkEnd w:id="13594"/>
      <w:r>
        <w:rPr>
          <w:rFonts w:hint="cs"/>
          <w:rtl/>
        </w:rPr>
        <w:t>אחר, שיתאים לכך, ויתאים לצפון כאחד, ולמרכז, שיש שם</w:t>
      </w:r>
      <w:bookmarkStart w:id="13595" w:name="_ETM_Q41_689000"/>
      <w:bookmarkEnd w:id="13595"/>
      <w:r>
        <w:rPr>
          <w:rFonts w:hint="cs"/>
          <w:rtl/>
        </w:rPr>
        <w:t xml:space="preserve"> ערי הפריפריה שהרבה פעמים הן שונות. </w:t>
      </w:r>
      <w:bookmarkStart w:id="13596" w:name="_ETM_Q41_692000"/>
      <w:bookmarkEnd w:id="13596"/>
      <w:r>
        <w:rPr>
          <w:rFonts w:hint="cs"/>
          <w:rtl/>
        </w:rPr>
        <w:t xml:space="preserve">אנחנו יודעים </w:t>
      </w:r>
      <w:bookmarkStart w:id="13597" w:name="_ETM_Q41_693000"/>
      <w:bookmarkEnd w:id="13597"/>
      <w:r>
        <w:rPr>
          <w:rFonts w:hint="cs"/>
          <w:rtl/>
        </w:rPr>
        <w:t>שבערי הפריפריה, אשקלון, אשדוד, קריית מלאכי, באר טוביה,</w:t>
      </w:r>
      <w:bookmarkStart w:id="13598" w:name="_ETM_Q41_696000"/>
      <w:bookmarkEnd w:id="13598"/>
      <w:r>
        <w:rPr>
          <w:rFonts w:hint="cs"/>
          <w:rtl/>
        </w:rPr>
        <w:t xml:space="preserve"> כשיש מתקפה, אז גם הם חוטפים. אנחנו ראינו כשהיה בעוטף </w:t>
      </w:r>
      <w:bookmarkStart w:id="13599" w:name="_ETM_Q41_701000"/>
      <w:bookmarkEnd w:id="13599"/>
      <w:r>
        <w:rPr>
          <w:rFonts w:hint="cs"/>
          <w:rtl/>
        </w:rPr>
        <w:t xml:space="preserve">עזה, בוועדת הכספים </w:t>
      </w:r>
      <w:r>
        <w:rPr>
          <w:rtl/>
        </w:rPr>
        <w:t>–</w:t>
      </w:r>
      <w:r>
        <w:rPr>
          <w:rFonts w:hint="cs"/>
          <w:rtl/>
        </w:rPr>
        <w:t xml:space="preserve"> אחמד, אתה היית שותף לזה </w:t>
      </w:r>
      <w:r w:rsidR="002B20B4">
        <w:rPr>
          <w:rFonts w:hint="eastAsia"/>
          <w:rtl/>
        </w:rPr>
        <w:t>–</w:t>
      </w:r>
      <w:r>
        <w:rPr>
          <w:rFonts w:hint="cs"/>
          <w:rtl/>
        </w:rPr>
        <w:t xml:space="preserve"> </w:t>
      </w:r>
      <w:r w:rsidR="002B20B4">
        <w:rPr>
          <w:rFonts w:hint="cs"/>
          <w:rtl/>
        </w:rPr>
        <w:t>כ</w:t>
      </w:r>
      <w:r>
        <w:rPr>
          <w:rFonts w:hint="cs"/>
          <w:rtl/>
        </w:rPr>
        <w:t>שביקשו</w:t>
      </w:r>
      <w:bookmarkStart w:id="13600" w:name="_ETM_Q41_703000"/>
      <w:bookmarkEnd w:id="13600"/>
      <w:r>
        <w:rPr>
          <w:rFonts w:hint="cs"/>
          <w:rtl/>
        </w:rPr>
        <w:t xml:space="preserve"> פיצויים לעסקים שם, לכל עוטף עזה, ושם זה לא קשור,</w:t>
      </w:r>
      <w:bookmarkStart w:id="13601" w:name="_ETM_Q41_711000"/>
      <w:bookmarkEnd w:id="13601"/>
      <w:r>
        <w:rPr>
          <w:rFonts w:hint="cs"/>
          <w:rtl/>
        </w:rPr>
        <w:t xml:space="preserve"> כי נפל גם ברהט ונפל בכל מקום</w:t>
      </w:r>
      <w:r w:rsidR="002B20B4">
        <w:rPr>
          <w:rFonts w:hint="cs"/>
          <w:rtl/>
        </w:rPr>
        <w:t>,</w:t>
      </w:r>
      <w:r>
        <w:rPr>
          <w:rFonts w:hint="cs"/>
          <w:rtl/>
        </w:rPr>
        <w:t xml:space="preserve"> וניסינו להביא פיצוי, ומה היה? לא הצלחנו להעביר אותו. אני חוש</w:t>
      </w:r>
      <w:bookmarkStart w:id="13602" w:name="_ETM_Q41_715000"/>
      <w:bookmarkEnd w:id="13602"/>
      <w:r>
        <w:rPr>
          <w:rFonts w:hint="cs"/>
          <w:rtl/>
        </w:rPr>
        <w:t>ב שברגע שנכניס אותו לשם תהיה הבנה, ונוכל גם אולי תוך כדי לעשות איזשהו שינוי, שהממשלה תוכל ל</w:t>
      </w:r>
      <w:bookmarkStart w:id="13603" w:name="_ETM_Q41_720000"/>
      <w:bookmarkEnd w:id="13603"/>
      <w:r>
        <w:rPr>
          <w:rFonts w:hint="cs"/>
          <w:rtl/>
        </w:rPr>
        <w:t>העביר את הפיצויים האלה לאותם עסקים או מקומות, יהיה</w:t>
      </w:r>
      <w:bookmarkStart w:id="13604" w:name="_ETM_Q41_722000"/>
      <w:bookmarkEnd w:id="13604"/>
      <w:r>
        <w:rPr>
          <w:rFonts w:hint="cs"/>
          <w:rtl/>
        </w:rPr>
        <w:t xml:space="preserve"> לה יותר קל להעביר אותו, במקום מה שקרה בפעם שעברה</w:t>
      </w:r>
      <w:bookmarkStart w:id="13605" w:name="_ETM_Q41_726000"/>
      <w:bookmarkEnd w:id="13605"/>
      <w:r>
        <w:rPr>
          <w:rFonts w:hint="cs"/>
          <w:rtl/>
        </w:rPr>
        <w:t xml:space="preserve">. אתה היית </w:t>
      </w:r>
      <w:r w:rsidR="002B20B4">
        <w:rPr>
          <w:rFonts w:hint="cs"/>
          <w:rtl/>
        </w:rPr>
        <w:t>מ</w:t>
      </w:r>
      <w:r>
        <w:rPr>
          <w:rFonts w:hint="cs"/>
          <w:rtl/>
        </w:rPr>
        <w:t xml:space="preserve">אלה שנלחמו שיקבלו את הפיצויים, </w:t>
      </w:r>
      <w:bookmarkStart w:id="13606" w:name="_ETM_Q41_729000"/>
      <w:bookmarkEnd w:id="13606"/>
      <w:r>
        <w:rPr>
          <w:rFonts w:hint="cs"/>
          <w:rtl/>
        </w:rPr>
        <w:t xml:space="preserve">כי כולם נפגעים. כשכולם נפגעים </w:t>
      </w:r>
      <w:r>
        <w:rPr>
          <w:rtl/>
        </w:rPr>
        <w:t>–</w:t>
      </w:r>
      <w:r>
        <w:rPr>
          <w:rFonts w:hint="cs"/>
          <w:rtl/>
        </w:rPr>
        <w:t xml:space="preserve"> כולם נפגעים. </w:t>
      </w:r>
    </w:p>
    <w:p w:rsidR="00BA05A3" w:rsidRDefault="00BA05A3" w:rsidP="006E04E3">
      <w:pPr>
        <w:rPr>
          <w:rtl/>
        </w:rPr>
      </w:pPr>
    </w:p>
    <w:p w:rsidR="00BA05A3" w:rsidRDefault="00BA05A3" w:rsidP="00BD6EDF">
      <w:pPr>
        <w:rPr>
          <w:rtl/>
          <w:lang w:eastAsia="he-IL"/>
        </w:rPr>
      </w:pPr>
      <w:bookmarkStart w:id="13607" w:name="_ETM_Q41_690000"/>
      <w:bookmarkEnd w:id="13607"/>
      <w:r>
        <w:rPr>
          <w:rFonts w:hint="cs"/>
          <w:rtl/>
        </w:rPr>
        <w:t>ולכן אני</w:t>
      </w:r>
      <w:bookmarkStart w:id="13608" w:name="_ETM_Q41_736000"/>
      <w:bookmarkEnd w:id="13608"/>
      <w:r>
        <w:rPr>
          <w:rFonts w:hint="cs"/>
          <w:rtl/>
        </w:rPr>
        <w:t xml:space="preserve"> חושב שהיום הזה הוא תחילתה של דרך למען תושבי הדרום, למען</w:t>
      </w:r>
      <w:bookmarkStart w:id="13609" w:name="_ETM_Q41_739000"/>
      <w:bookmarkEnd w:id="13609"/>
      <w:r>
        <w:rPr>
          <w:rFonts w:hint="cs"/>
          <w:rtl/>
        </w:rPr>
        <w:t xml:space="preserve"> תושבי הפריפריה. החוק הזה של חבר הכנסת הרב מלכ</w:t>
      </w:r>
      <w:bookmarkStart w:id="13610" w:name="_ETM_Q41_745000"/>
      <w:bookmarkEnd w:id="13610"/>
      <w:r>
        <w:rPr>
          <w:rFonts w:hint="cs"/>
          <w:rtl/>
        </w:rPr>
        <w:t xml:space="preserve">יאלי </w:t>
      </w:r>
      <w:r>
        <w:rPr>
          <w:rtl/>
        </w:rPr>
        <w:t>–</w:t>
      </w:r>
      <w:r>
        <w:rPr>
          <w:rFonts w:hint="cs"/>
          <w:rtl/>
        </w:rPr>
        <w:t xml:space="preserve"> אני רואה שהוא לא פה </w:t>
      </w:r>
      <w:bookmarkStart w:id="13611" w:name="_ETM_Q41_746000"/>
      <w:bookmarkEnd w:id="13611"/>
      <w:r>
        <w:rPr>
          <w:rFonts w:hint="eastAsia"/>
          <w:rtl/>
        </w:rPr>
        <w:t>–</w:t>
      </w:r>
      <w:r>
        <w:rPr>
          <w:rFonts w:hint="cs"/>
          <w:rtl/>
        </w:rPr>
        <w:t xml:space="preserve"> יחד</w:t>
      </w:r>
      <w:bookmarkStart w:id="13612" w:name="_ETM_Q41_749000"/>
      <w:bookmarkEnd w:id="13612"/>
      <w:r>
        <w:rPr>
          <w:rFonts w:hint="cs"/>
          <w:rtl/>
        </w:rPr>
        <w:t xml:space="preserve"> איתי ועם משה ארבל, הגשנו אותו, הוא </w:t>
      </w:r>
      <w:bookmarkStart w:id="13613" w:name="_ETM_Q41_751000"/>
      <w:bookmarkEnd w:id="13613"/>
      <w:r>
        <w:rPr>
          <w:rFonts w:hint="cs"/>
          <w:rtl/>
        </w:rPr>
        <w:t>אמירה שאנחנו א</w:t>
      </w:r>
      <w:r w:rsidR="002B20B4">
        <w:rPr>
          <w:rFonts w:hint="cs"/>
          <w:rtl/>
        </w:rPr>
        <w:t>י</w:t>
      </w:r>
      <w:r>
        <w:rPr>
          <w:rFonts w:hint="cs"/>
          <w:rtl/>
        </w:rPr>
        <w:t xml:space="preserve">תכם, הפריפריה; </w:t>
      </w:r>
      <w:bookmarkStart w:id="13614" w:name="TOR_Q42"/>
      <w:bookmarkEnd w:id="13614"/>
      <w:r>
        <w:rPr>
          <w:rFonts w:hint="cs"/>
          <w:rtl/>
          <w:lang w:eastAsia="he-IL"/>
        </w:rPr>
        <w:t xml:space="preserve">אנחנו איתכם, תושבי אשקלון; אנחנו איתכם, תושבי אשדוד; אנחנו איתכם, תושבי קריית מלאכי. תומר </w:t>
      </w:r>
      <w:proofErr w:type="spellStart"/>
      <w:r>
        <w:rPr>
          <w:rFonts w:hint="cs"/>
          <w:rtl/>
          <w:lang w:eastAsia="he-IL"/>
        </w:rPr>
        <w:t>גלאם</w:t>
      </w:r>
      <w:proofErr w:type="spellEnd"/>
      <w:r>
        <w:rPr>
          <w:rFonts w:hint="cs"/>
          <w:rtl/>
          <w:lang w:eastAsia="he-IL"/>
        </w:rPr>
        <w:t xml:space="preserve"> אתמול היה בוועדת הכספים והסביר על המצב הקשה של אשקלון. אנחנו יודעים על קריית מלאכי ואנחנו יודעים על </w:t>
      </w:r>
      <w:bookmarkStart w:id="13615" w:name="_ETM_Q42_168965"/>
      <w:bookmarkEnd w:id="13615"/>
      <w:r>
        <w:rPr>
          <w:rFonts w:hint="cs"/>
          <w:rtl/>
          <w:lang w:eastAsia="he-IL"/>
        </w:rPr>
        <w:t>אשדוד</w:t>
      </w:r>
      <w:r w:rsidR="002B20B4">
        <w:rPr>
          <w:rFonts w:hint="cs"/>
          <w:rtl/>
          <w:lang w:eastAsia="he-IL"/>
        </w:rPr>
        <w:t>,</w:t>
      </w:r>
      <w:r>
        <w:rPr>
          <w:rFonts w:hint="cs"/>
          <w:rtl/>
          <w:lang w:eastAsia="he-IL"/>
        </w:rPr>
        <w:t xml:space="preserve"> שנמצאת בטווח </w:t>
      </w:r>
      <w:r>
        <w:rPr>
          <w:rtl/>
          <w:lang w:eastAsia="he-IL"/>
        </w:rPr>
        <w:t>–</w:t>
      </w:r>
      <w:r>
        <w:rPr>
          <w:rFonts w:hint="cs"/>
          <w:rtl/>
          <w:lang w:eastAsia="he-IL"/>
        </w:rPr>
        <w:t xml:space="preserve"> אני גר באשדוד, והיא נמצאת בטווח 40 ק"מ. </w:t>
      </w:r>
    </w:p>
    <w:p w:rsidR="00BA05A3" w:rsidRDefault="00BA05A3" w:rsidP="006E04E3">
      <w:pPr>
        <w:ind w:firstLine="0"/>
        <w:rPr>
          <w:rtl/>
          <w:lang w:eastAsia="he-IL"/>
        </w:rPr>
      </w:pPr>
    </w:p>
    <w:p w:rsidR="00BA05A3" w:rsidRDefault="00BA05A3" w:rsidP="002B20B4">
      <w:pPr>
        <w:rPr>
          <w:rtl/>
          <w:lang w:eastAsia="he-IL"/>
        </w:rPr>
      </w:pPr>
      <w:r>
        <w:rPr>
          <w:rFonts w:hint="cs"/>
          <w:rtl/>
          <w:lang w:eastAsia="he-IL"/>
        </w:rPr>
        <w:t xml:space="preserve">לכן </w:t>
      </w:r>
      <w:bookmarkStart w:id="13616" w:name="_ETM_Q42_171000"/>
      <w:bookmarkEnd w:id="13616"/>
      <w:r>
        <w:rPr>
          <w:rFonts w:hint="cs"/>
          <w:rtl/>
          <w:lang w:eastAsia="he-IL"/>
        </w:rPr>
        <w:t>אני אומר: החוק הזה חשוב לנו מאוד, ואני חושב שיש הסכמה אולי מקיר לקיר בבית הזה, כי כולנו רוצים את טובת הפריפריה. אני מבין גם מהרשימה המשותפת, מידידיי אחמד, סעיד ואוסאמה שגם אתם תצביעו בעד. אחמד עושה ככה</w:t>
      </w:r>
      <w:r w:rsidR="002B20B4">
        <w:rPr>
          <w:rFonts w:hint="cs"/>
          <w:rtl/>
          <w:lang w:eastAsia="he-IL"/>
        </w:rPr>
        <w:t>:</w:t>
      </w:r>
      <w:r>
        <w:rPr>
          <w:rFonts w:hint="cs"/>
          <w:rtl/>
          <w:lang w:eastAsia="he-IL"/>
        </w:rPr>
        <w:t xml:space="preserve"> לא. אז בסדר. הוא אומר שמה שסעיד אומר. אני אומר לך: תבוא בקריאה שנייה ושלישית.</w:t>
      </w:r>
    </w:p>
    <w:p w:rsidR="00BA05A3" w:rsidRDefault="00BA05A3" w:rsidP="006E04E3">
      <w:pPr>
        <w:rPr>
          <w:rtl/>
          <w:lang w:eastAsia="he-IL"/>
        </w:rPr>
      </w:pPr>
    </w:p>
    <w:p w:rsidR="00BA05A3" w:rsidRDefault="00BA05A3" w:rsidP="006E04E3">
      <w:pPr>
        <w:pStyle w:val="af5"/>
        <w:keepNext/>
        <w:rPr>
          <w:rtl/>
        </w:rPr>
      </w:pPr>
      <w:bookmarkStart w:id="13617" w:name="ET_interruption_5264_3"/>
      <w:r w:rsidRPr="00DD437A">
        <w:rPr>
          <w:rStyle w:val="TagStyle"/>
          <w:rtl/>
        </w:rPr>
        <w:t xml:space="preserve"> &lt;&lt; קריאה &gt;&gt; </w:t>
      </w:r>
      <w:r>
        <w:rPr>
          <w:rtl/>
        </w:rPr>
        <w:t>אחמד טיבי (הרשימה המשותפת):</w:t>
      </w:r>
      <w:r w:rsidRPr="00DD437A">
        <w:rPr>
          <w:rStyle w:val="TagStyle"/>
          <w:rtl/>
        </w:rPr>
        <w:t xml:space="preserve"> &lt;&lt; קריאה &gt;&gt;</w:t>
      </w:r>
      <w:r>
        <w:rPr>
          <w:rtl/>
        </w:rPr>
        <w:t xml:space="preserve">   </w:t>
      </w:r>
      <w:bookmarkEnd w:id="13617"/>
    </w:p>
    <w:p w:rsidR="00BA05A3" w:rsidRDefault="00BA05A3" w:rsidP="008613F7">
      <w:pPr>
        <w:rPr>
          <w:rtl/>
          <w:lang w:eastAsia="he-IL"/>
        </w:rPr>
      </w:pPr>
    </w:p>
    <w:p w:rsidR="00BA05A3" w:rsidRDefault="00BA05A3" w:rsidP="006E04E3">
      <w:pPr>
        <w:rPr>
          <w:rtl/>
          <w:lang w:eastAsia="he-IL"/>
        </w:rPr>
      </w:pPr>
      <w:r>
        <w:rPr>
          <w:rFonts w:hint="cs"/>
          <w:rtl/>
          <w:lang w:eastAsia="he-IL"/>
        </w:rPr>
        <w:lastRenderedPageBreak/>
        <w:t>נבוא בדברים.</w:t>
      </w:r>
    </w:p>
    <w:p w:rsidR="00BA05A3" w:rsidRDefault="00BA05A3" w:rsidP="006E04E3">
      <w:pPr>
        <w:rPr>
          <w:rtl/>
          <w:lang w:eastAsia="he-IL"/>
        </w:rPr>
      </w:pPr>
    </w:p>
    <w:p w:rsidR="00BA05A3" w:rsidRDefault="00BA05A3" w:rsidP="006E04E3">
      <w:pPr>
        <w:pStyle w:val="-"/>
        <w:keepNext/>
        <w:rPr>
          <w:rtl/>
        </w:rPr>
      </w:pPr>
      <w:bookmarkStart w:id="13618" w:name="ET_speakercontinue_5726_4"/>
      <w:r w:rsidRPr="00DD437A">
        <w:rPr>
          <w:rStyle w:val="TagStyle"/>
          <w:rtl/>
        </w:rPr>
        <w:t xml:space="preserve"> &lt;&lt; דובר_המשך &gt;&gt; </w:t>
      </w:r>
      <w:r>
        <w:rPr>
          <w:rtl/>
        </w:rPr>
        <w:t>ינון אזולאי (ש"ס):</w:t>
      </w:r>
      <w:r w:rsidRPr="00DD437A">
        <w:rPr>
          <w:rStyle w:val="TagStyle"/>
          <w:rtl/>
        </w:rPr>
        <w:t xml:space="preserve"> &lt;&lt; דובר_המשך &gt;&gt;</w:t>
      </w:r>
      <w:r>
        <w:rPr>
          <w:rtl/>
        </w:rPr>
        <w:t xml:space="preserve">   </w:t>
      </w:r>
      <w:bookmarkEnd w:id="13618"/>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אין בעיה. אצלך לבוא בדברים </w:t>
      </w:r>
      <w:r>
        <w:rPr>
          <w:rtl/>
          <w:lang w:eastAsia="he-IL"/>
        </w:rPr>
        <w:t>–</w:t>
      </w:r>
      <w:r>
        <w:rPr>
          <w:rFonts w:hint="cs"/>
          <w:rtl/>
          <w:lang w:eastAsia="he-IL"/>
        </w:rPr>
        <w:t xml:space="preserve"> צריך </w:t>
      </w:r>
      <w:bookmarkStart w:id="13619" w:name="_ETM_Q42_212264"/>
      <w:bookmarkEnd w:id="13619"/>
      <w:r>
        <w:rPr>
          <w:rFonts w:hint="cs"/>
          <w:rtl/>
          <w:lang w:eastAsia="he-IL"/>
        </w:rPr>
        <w:t xml:space="preserve">להגיע למשרד האוצר. </w:t>
      </w:r>
    </w:p>
    <w:p w:rsidR="00BA05A3" w:rsidRDefault="00BA05A3" w:rsidP="006E04E3">
      <w:pPr>
        <w:rPr>
          <w:rtl/>
          <w:lang w:eastAsia="he-IL"/>
        </w:rPr>
      </w:pPr>
      <w:bookmarkStart w:id="13620" w:name="_ETM_Q42_224493"/>
      <w:bookmarkStart w:id="13621" w:name="_ETM_Q42_224569"/>
      <w:bookmarkEnd w:id="13620"/>
      <w:bookmarkEnd w:id="13621"/>
    </w:p>
    <w:p w:rsidR="00BA05A3" w:rsidRDefault="00BA05A3" w:rsidP="006E04E3">
      <w:pPr>
        <w:pStyle w:val="af5"/>
        <w:keepNext/>
        <w:rPr>
          <w:rtl/>
        </w:rPr>
      </w:pPr>
      <w:bookmarkStart w:id="13622" w:name="ET_interruption_5807_12"/>
      <w:r w:rsidRPr="006C7641">
        <w:rPr>
          <w:rStyle w:val="TagStyle"/>
          <w:rtl/>
        </w:rPr>
        <w:t xml:space="preserve"> &lt;&lt; קריאה &gt;&gt; </w:t>
      </w:r>
      <w:r>
        <w:rPr>
          <w:rtl/>
        </w:rPr>
        <w:t>קטי קטרין שטרית (הליכוד):</w:t>
      </w:r>
      <w:r w:rsidRPr="006C7641">
        <w:rPr>
          <w:rStyle w:val="TagStyle"/>
          <w:rtl/>
        </w:rPr>
        <w:t xml:space="preserve"> &lt;&lt; קריאה &gt;&gt;</w:t>
      </w:r>
      <w:r>
        <w:rPr>
          <w:rtl/>
        </w:rPr>
        <w:t xml:space="preserve">   </w:t>
      </w:r>
      <w:bookmarkEnd w:id="13622"/>
    </w:p>
    <w:p w:rsidR="00BA05A3" w:rsidRDefault="00BA05A3" w:rsidP="008613F7">
      <w:pPr>
        <w:rPr>
          <w:rtl/>
          <w:lang w:eastAsia="he-IL"/>
        </w:rPr>
      </w:pPr>
    </w:p>
    <w:p w:rsidR="00BA05A3" w:rsidRDefault="00BA05A3" w:rsidP="006E04E3">
      <w:pPr>
        <w:rPr>
          <w:rtl/>
          <w:lang w:eastAsia="he-IL"/>
        </w:rPr>
      </w:pPr>
      <w:r>
        <w:rPr>
          <w:rFonts w:hint="cs"/>
          <w:rtl/>
          <w:lang w:eastAsia="he-IL"/>
        </w:rPr>
        <w:t>אתם לא בעד, אחמד? נגד.</w:t>
      </w:r>
      <w:bookmarkStart w:id="13623" w:name="_ETM_Q42_224659"/>
      <w:bookmarkStart w:id="13624" w:name="_ETM_Q42_224727"/>
      <w:bookmarkStart w:id="13625" w:name="_ETM_Q42_224886"/>
      <w:bookmarkStart w:id="13626" w:name="_ETM_Q42_224943"/>
      <w:bookmarkEnd w:id="13623"/>
      <w:bookmarkEnd w:id="13624"/>
      <w:bookmarkEnd w:id="13625"/>
      <w:bookmarkEnd w:id="13626"/>
    </w:p>
    <w:p w:rsidR="00BA05A3" w:rsidRDefault="00BA05A3" w:rsidP="006E04E3">
      <w:pPr>
        <w:rPr>
          <w:rtl/>
          <w:lang w:eastAsia="he-IL"/>
        </w:rPr>
      </w:pPr>
      <w:bookmarkStart w:id="13627" w:name="_ETM_Q42_225072"/>
      <w:bookmarkStart w:id="13628" w:name="_ETM_Q42_225140"/>
      <w:bookmarkEnd w:id="13627"/>
      <w:bookmarkEnd w:id="13628"/>
    </w:p>
    <w:p w:rsidR="00BA05A3" w:rsidRDefault="00BA05A3" w:rsidP="006E04E3">
      <w:pPr>
        <w:pStyle w:val="af5"/>
        <w:keepNext/>
        <w:rPr>
          <w:rtl/>
        </w:rPr>
      </w:pPr>
      <w:r w:rsidRPr="00DD437A">
        <w:rPr>
          <w:rStyle w:val="TagStyle"/>
          <w:rtl/>
        </w:rPr>
        <w:t xml:space="preserve">&lt;&lt; קריאה &gt;&gt; </w:t>
      </w:r>
      <w:r>
        <w:rPr>
          <w:rtl/>
        </w:rPr>
        <w:t>אחמד טיבי (הרשימה המשותפת):</w:t>
      </w:r>
      <w:r w:rsidRPr="00DD437A">
        <w:rPr>
          <w:rStyle w:val="TagStyle"/>
          <w:rtl/>
        </w:rPr>
        <w:t xml:space="preserve"> &lt;&lt; קריאה &gt;&gt;</w:t>
      </w:r>
      <w:r>
        <w:rPr>
          <w:rtl/>
        </w:rPr>
        <w:t xml:space="preserve">   </w:t>
      </w:r>
    </w:p>
    <w:p w:rsidR="00BA05A3" w:rsidRDefault="00BA05A3" w:rsidP="006E04E3">
      <w:pPr>
        <w:rPr>
          <w:rtl/>
          <w:lang w:eastAsia="he-IL"/>
        </w:rPr>
      </w:pPr>
    </w:p>
    <w:p w:rsidR="00BA05A3" w:rsidRDefault="00BA05A3" w:rsidP="006E04E3">
      <w:pPr>
        <w:rPr>
          <w:rtl/>
          <w:lang w:eastAsia="he-IL"/>
        </w:rPr>
      </w:pPr>
      <w:r>
        <w:rPr>
          <w:rFonts w:hint="cs"/>
          <w:rtl/>
          <w:lang w:eastAsia="he-IL"/>
        </w:rPr>
        <w:t>יש חישוב</w:t>
      </w:r>
      <w:bookmarkStart w:id="13629" w:name="_ETM_Q42_223000"/>
      <w:bookmarkEnd w:id="13629"/>
      <w:r>
        <w:rPr>
          <w:rFonts w:hint="cs"/>
          <w:rtl/>
          <w:lang w:eastAsia="he-IL"/>
        </w:rPr>
        <w:t>. אנחנו יוצאים מופסדים מההגדרה הזאת.</w:t>
      </w:r>
    </w:p>
    <w:p w:rsidR="00BA05A3" w:rsidRDefault="00BA05A3" w:rsidP="006E04E3">
      <w:pPr>
        <w:rPr>
          <w:rtl/>
          <w:lang w:eastAsia="he-IL"/>
        </w:rPr>
      </w:pPr>
    </w:p>
    <w:p w:rsidR="00BA05A3" w:rsidRDefault="00BA05A3" w:rsidP="006E04E3">
      <w:pPr>
        <w:pStyle w:val="-"/>
        <w:keepNext/>
        <w:rPr>
          <w:rtl/>
        </w:rPr>
      </w:pPr>
      <w:bookmarkStart w:id="13630" w:name="ET_speakercontinue_5726_5"/>
      <w:r w:rsidRPr="00DD437A">
        <w:rPr>
          <w:rStyle w:val="TagStyle"/>
          <w:rtl/>
        </w:rPr>
        <w:t xml:space="preserve"> &lt;&lt; דובר_המשך &gt;&gt; </w:t>
      </w:r>
      <w:r>
        <w:rPr>
          <w:rtl/>
        </w:rPr>
        <w:t>ינון אזולאי (ש"ס):</w:t>
      </w:r>
      <w:r w:rsidRPr="00DD437A">
        <w:rPr>
          <w:rStyle w:val="TagStyle"/>
          <w:rtl/>
        </w:rPr>
        <w:t xml:space="preserve"> &lt;&lt; דובר_המשך &gt;&gt;</w:t>
      </w:r>
      <w:r>
        <w:rPr>
          <w:rtl/>
        </w:rPr>
        <w:t xml:space="preserve">   </w:t>
      </w:r>
      <w:bookmarkEnd w:id="13630"/>
    </w:p>
    <w:p w:rsidR="00BA05A3" w:rsidRDefault="00BA05A3" w:rsidP="008613F7">
      <w:pPr>
        <w:rPr>
          <w:rtl/>
          <w:lang w:eastAsia="he-IL"/>
        </w:rPr>
      </w:pPr>
    </w:p>
    <w:p w:rsidR="00BA05A3" w:rsidRDefault="00BA05A3" w:rsidP="006E04E3">
      <w:pPr>
        <w:rPr>
          <w:rtl/>
          <w:lang w:eastAsia="he-IL"/>
        </w:rPr>
      </w:pPr>
      <w:r>
        <w:rPr>
          <w:rFonts w:hint="cs"/>
          <w:rtl/>
          <w:lang w:eastAsia="he-IL"/>
        </w:rPr>
        <w:t>אחמד, אתה לא יוצא מופסד מההגדרה.</w:t>
      </w:r>
    </w:p>
    <w:p w:rsidR="00BA05A3" w:rsidRDefault="00BA05A3" w:rsidP="006E04E3">
      <w:pPr>
        <w:rPr>
          <w:rtl/>
          <w:lang w:eastAsia="he-IL"/>
        </w:rPr>
      </w:pPr>
      <w:bookmarkStart w:id="13631" w:name="_ETM_Q42_239635"/>
      <w:bookmarkStart w:id="13632" w:name="_ETM_Q42_239725"/>
      <w:bookmarkEnd w:id="13631"/>
      <w:bookmarkEnd w:id="13632"/>
    </w:p>
    <w:p w:rsidR="00BA05A3" w:rsidRDefault="00BA05A3" w:rsidP="006E04E3">
      <w:pPr>
        <w:pStyle w:val="af5"/>
        <w:keepNext/>
        <w:rPr>
          <w:rtl/>
        </w:rPr>
      </w:pPr>
      <w:bookmarkStart w:id="13633" w:name="ET_interruption_5807_7"/>
      <w:r w:rsidRPr="00DD437A">
        <w:rPr>
          <w:rStyle w:val="TagStyle"/>
          <w:rtl/>
        </w:rPr>
        <w:t xml:space="preserve"> &lt;&lt; קריאה &gt;&gt; </w:t>
      </w:r>
      <w:r>
        <w:rPr>
          <w:rtl/>
        </w:rPr>
        <w:t>קטי קטרין שטרית (הליכוד):</w:t>
      </w:r>
      <w:r w:rsidRPr="00DD437A">
        <w:rPr>
          <w:rStyle w:val="TagStyle"/>
          <w:rtl/>
        </w:rPr>
        <w:t xml:space="preserve"> &lt;&lt; קריאה &gt;&gt;</w:t>
      </w:r>
      <w:r>
        <w:rPr>
          <w:rtl/>
        </w:rPr>
        <w:t xml:space="preserve">   </w:t>
      </w:r>
      <w:bookmarkEnd w:id="13633"/>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ינון </w:t>
      </w:r>
      <w:r w:rsidR="00D76A9E">
        <w:rPr>
          <w:rFonts w:hint="cs"/>
          <w:rtl/>
          <w:lang w:eastAsia="he-IL"/>
        </w:rPr>
        <w:t>– – –</w:t>
      </w:r>
    </w:p>
    <w:p w:rsidR="00BA05A3" w:rsidRDefault="00BA05A3" w:rsidP="006E04E3">
      <w:pPr>
        <w:rPr>
          <w:rtl/>
          <w:lang w:eastAsia="he-IL"/>
        </w:rPr>
      </w:pPr>
    </w:p>
    <w:p w:rsidR="00BA05A3" w:rsidRDefault="00BA05A3" w:rsidP="006E04E3">
      <w:pPr>
        <w:pStyle w:val="-"/>
        <w:keepNext/>
        <w:rPr>
          <w:rtl/>
        </w:rPr>
      </w:pPr>
      <w:bookmarkStart w:id="13634" w:name="ET_speakercontinue_5726_8"/>
      <w:r w:rsidRPr="00DD437A">
        <w:rPr>
          <w:rStyle w:val="TagStyle"/>
          <w:rtl/>
        </w:rPr>
        <w:t xml:space="preserve"> &lt;&lt; דובר_המשך &gt;&gt; </w:t>
      </w:r>
      <w:r>
        <w:rPr>
          <w:rtl/>
        </w:rPr>
        <w:t>ינון אזולאי (ש"ס):</w:t>
      </w:r>
      <w:r w:rsidRPr="00DD437A">
        <w:rPr>
          <w:rStyle w:val="TagStyle"/>
          <w:rtl/>
        </w:rPr>
        <w:t xml:space="preserve"> &lt;&lt; דובר_המשך &gt;&gt;</w:t>
      </w:r>
      <w:r>
        <w:rPr>
          <w:rtl/>
        </w:rPr>
        <w:t xml:space="preserve">   </w:t>
      </w:r>
      <w:bookmarkEnd w:id="13634"/>
    </w:p>
    <w:p w:rsidR="00BA05A3" w:rsidRDefault="00BA05A3" w:rsidP="008613F7">
      <w:pPr>
        <w:rPr>
          <w:rtl/>
          <w:lang w:eastAsia="he-IL"/>
        </w:rPr>
      </w:pPr>
    </w:p>
    <w:p w:rsidR="00BA05A3" w:rsidRDefault="00BA05A3" w:rsidP="002B20B4">
      <w:pPr>
        <w:rPr>
          <w:rtl/>
          <w:lang w:eastAsia="he-IL"/>
        </w:rPr>
      </w:pPr>
      <w:r>
        <w:rPr>
          <w:rFonts w:hint="cs"/>
          <w:rtl/>
          <w:lang w:eastAsia="he-IL"/>
        </w:rPr>
        <w:t xml:space="preserve">אין </w:t>
      </w:r>
      <w:bookmarkStart w:id="13635" w:name="_ETM_Q42_239412"/>
      <w:bookmarkEnd w:id="13635"/>
      <w:r>
        <w:rPr>
          <w:rFonts w:hint="cs"/>
          <w:rtl/>
          <w:lang w:eastAsia="he-IL"/>
        </w:rPr>
        <w:t xml:space="preserve">בעיה. אתם לא יוצאים מופסדים, אבל אנחנו נדבר על זה. אתה יכול עכשיו להצביע מה שתרצה. אנחנו נדבר על זה. אני רק אצטרך לדעת לפני זה </w:t>
      </w:r>
      <w:r>
        <w:rPr>
          <w:rtl/>
          <w:lang w:eastAsia="he-IL"/>
        </w:rPr>
        <w:t>–</w:t>
      </w:r>
      <w:r>
        <w:rPr>
          <w:rFonts w:hint="cs"/>
          <w:rtl/>
          <w:lang w:eastAsia="he-IL"/>
        </w:rPr>
        <w:t xml:space="preserve"> על קיזוז אני יודע </w:t>
      </w:r>
      <w:r w:rsidR="002B20B4">
        <w:rPr>
          <w:rFonts w:hint="cs"/>
          <w:rtl/>
          <w:lang w:eastAsia="he-IL"/>
        </w:rPr>
        <w:t>מה</w:t>
      </w:r>
      <w:r>
        <w:rPr>
          <w:rFonts w:hint="cs"/>
          <w:rtl/>
          <w:lang w:eastAsia="he-IL"/>
        </w:rPr>
        <w:t xml:space="preserve"> המחיר. </w:t>
      </w:r>
      <w:bookmarkStart w:id="13636" w:name="_ETM_Q42_250596"/>
      <w:bookmarkEnd w:id="13636"/>
      <w:r>
        <w:rPr>
          <w:rFonts w:hint="cs"/>
          <w:rtl/>
          <w:lang w:eastAsia="he-IL"/>
        </w:rPr>
        <w:t xml:space="preserve">אני לא יודע מה המחיר </w:t>
      </w:r>
      <w:r w:rsidR="002B20B4">
        <w:rPr>
          <w:rFonts w:hint="cs"/>
          <w:rtl/>
          <w:lang w:eastAsia="he-IL"/>
        </w:rPr>
        <w:t>ש</w:t>
      </w:r>
      <w:r>
        <w:rPr>
          <w:rFonts w:hint="cs"/>
          <w:rtl/>
          <w:lang w:eastAsia="he-IL"/>
        </w:rPr>
        <w:t>ל הצעת חוק. אנחנו צריכים לראות איך אנחנו עושים את זה.</w:t>
      </w:r>
    </w:p>
    <w:p w:rsidR="00BA05A3" w:rsidRDefault="00BA05A3" w:rsidP="006E04E3">
      <w:pPr>
        <w:rPr>
          <w:rtl/>
          <w:lang w:eastAsia="he-IL"/>
        </w:rPr>
      </w:pPr>
    </w:p>
    <w:p w:rsidR="00BA05A3" w:rsidRDefault="00BA05A3" w:rsidP="002B20B4">
      <w:pPr>
        <w:rPr>
          <w:rtl/>
          <w:lang w:eastAsia="he-IL"/>
        </w:rPr>
      </w:pPr>
      <w:bookmarkStart w:id="13637" w:name="_ETM_Q42_255000"/>
      <w:bookmarkEnd w:id="13637"/>
      <w:r>
        <w:rPr>
          <w:rFonts w:hint="cs"/>
          <w:rtl/>
          <w:lang w:eastAsia="he-IL"/>
        </w:rPr>
        <w:t xml:space="preserve">אבל אני אומר לכם שזה הזמן, אפילו שזאת רק ההתחלה, להודות לכל החברים שיתמכו בהצעה הזאת </w:t>
      </w:r>
      <w:r>
        <w:rPr>
          <w:rtl/>
          <w:lang w:eastAsia="he-IL"/>
        </w:rPr>
        <w:t>–</w:t>
      </w:r>
      <w:r>
        <w:rPr>
          <w:rFonts w:hint="cs"/>
          <w:rtl/>
          <w:lang w:eastAsia="he-IL"/>
        </w:rPr>
        <w:t xml:space="preserve"> השר אביטן, שאתה יושב עליי כתושב אשקלון</w:t>
      </w:r>
      <w:r w:rsidR="002B20B4">
        <w:rPr>
          <w:rFonts w:hint="cs"/>
          <w:rtl/>
          <w:lang w:eastAsia="he-IL"/>
        </w:rPr>
        <w:t>,</w:t>
      </w:r>
      <w:r>
        <w:rPr>
          <w:rFonts w:hint="cs"/>
          <w:rtl/>
          <w:lang w:eastAsia="he-IL"/>
        </w:rPr>
        <w:t xml:space="preserve"> וכן לראש העיר תומר </w:t>
      </w:r>
      <w:proofErr w:type="spellStart"/>
      <w:r>
        <w:rPr>
          <w:rFonts w:hint="cs"/>
          <w:rtl/>
          <w:lang w:eastAsia="he-IL"/>
        </w:rPr>
        <w:t>גלאם</w:t>
      </w:r>
      <w:proofErr w:type="spellEnd"/>
      <w:r w:rsidR="002B20B4">
        <w:rPr>
          <w:rFonts w:hint="cs"/>
          <w:rtl/>
          <w:lang w:eastAsia="he-IL"/>
        </w:rPr>
        <w:t>,</w:t>
      </w:r>
      <w:r>
        <w:rPr>
          <w:rFonts w:hint="cs"/>
          <w:rtl/>
          <w:lang w:eastAsia="he-IL"/>
        </w:rPr>
        <w:t xml:space="preserve"> לראש עיריית קריית מלאכי</w:t>
      </w:r>
      <w:r w:rsidR="002B20B4">
        <w:rPr>
          <w:rFonts w:hint="cs"/>
          <w:rtl/>
          <w:lang w:eastAsia="he-IL"/>
        </w:rPr>
        <w:t xml:space="preserve"> ו</w:t>
      </w:r>
      <w:r>
        <w:rPr>
          <w:rFonts w:hint="cs"/>
          <w:rtl/>
          <w:lang w:eastAsia="he-IL"/>
        </w:rPr>
        <w:t xml:space="preserve">לראש העיר שלי ד"ר יחיאל </w:t>
      </w:r>
      <w:proofErr w:type="spellStart"/>
      <w:r>
        <w:rPr>
          <w:rFonts w:hint="cs"/>
          <w:rtl/>
          <w:lang w:eastAsia="he-IL"/>
        </w:rPr>
        <w:t>לסרי</w:t>
      </w:r>
      <w:proofErr w:type="spellEnd"/>
      <w:r>
        <w:rPr>
          <w:rFonts w:hint="cs"/>
          <w:rtl/>
          <w:lang w:eastAsia="he-IL"/>
        </w:rPr>
        <w:t xml:space="preserve">, שעושה רבות למען זה. </w:t>
      </w:r>
    </w:p>
    <w:p w:rsidR="00BA05A3" w:rsidRDefault="00BA05A3" w:rsidP="006E04E3">
      <w:pPr>
        <w:rPr>
          <w:rtl/>
          <w:lang w:eastAsia="he-IL"/>
        </w:rPr>
      </w:pPr>
    </w:p>
    <w:p w:rsidR="00BA05A3" w:rsidRDefault="00BA05A3" w:rsidP="006E04E3">
      <w:pPr>
        <w:rPr>
          <w:rtl/>
          <w:lang w:eastAsia="he-IL"/>
        </w:rPr>
      </w:pPr>
      <w:bookmarkStart w:id="13638" w:name="_ETM_Q42_283000"/>
      <w:bookmarkEnd w:id="13638"/>
      <w:r>
        <w:rPr>
          <w:rFonts w:hint="cs"/>
          <w:rtl/>
          <w:lang w:eastAsia="he-IL"/>
        </w:rPr>
        <w:t xml:space="preserve">אני מבקש מכולכם שתתמכו בהצעת הזאת, ואם לא השתכנעתם מספיק, אני מאמין שסגן השר, שהוא גם מורי </w:t>
      </w:r>
      <w:r>
        <w:rPr>
          <w:rtl/>
          <w:lang w:eastAsia="he-IL"/>
        </w:rPr>
        <w:t>–</w:t>
      </w:r>
      <w:r>
        <w:rPr>
          <w:rFonts w:hint="cs"/>
          <w:rtl/>
          <w:lang w:eastAsia="he-IL"/>
        </w:rPr>
        <w:t xml:space="preserve"> היה מורה שלי ואני תלמידו – הרב יואב בן צור, יעשה את ההסברה בצורה נכונה ומיטיבה יותר. תודה רבה.</w:t>
      </w:r>
    </w:p>
    <w:p w:rsidR="00BA05A3" w:rsidRDefault="00BA05A3" w:rsidP="006E04E3">
      <w:pPr>
        <w:rPr>
          <w:rtl/>
          <w:lang w:eastAsia="he-IL"/>
        </w:rPr>
      </w:pPr>
    </w:p>
    <w:p w:rsidR="00BA05A3" w:rsidRDefault="00BA05A3" w:rsidP="006E04E3">
      <w:pPr>
        <w:pStyle w:val="af6"/>
        <w:keepNext/>
        <w:rPr>
          <w:rtl/>
        </w:rPr>
      </w:pPr>
      <w:r w:rsidRPr="00DD437A">
        <w:rPr>
          <w:rStyle w:val="TagStyle"/>
          <w:rtl/>
        </w:rPr>
        <w:lastRenderedPageBreak/>
        <w:t xml:space="preserve"> &lt;&lt; יור &gt;&gt; </w:t>
      </w:r>
      <w:r>
        <w:rPr>
          <w:rtl/>
        </w:rPr>
        <w:t>היו"ר משה ארבל:</w:t>
      </w:r>
      <w:r w:rsidRPr="00DD437A">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תודה רבה לחבר הכנסת ינון אזולאי. ישיב</w:t>
      </w:r>
      <w:r>
        <w:rPr>
          <w:rFonts w:hint="eastAsia"/>
          <w:rtl/>
          <w:lang w:eastAsia="he-IL"/>
        </w:rPr>
        <w:t xml:space="preserve"> </w:t>
      </w:r>
      <w:r w:rsidRPr="00DD437A">
        <w:rPr>
          <w:rtl/>
          <w:lang w:eastAsia="he-IL"/>
        </w:rPr>
        <w:t xml:space="preserve">סגן שר </w:t>
      </w:r>
      <w:r>
        <w:rPr>
          <w:rFonts w:hint="cs"/>
          <w:rtl/>
          <w:lang w:eastAsia="he-IL"/>
        </w:rPr>
        <w:t xml:space="preserve">הפנים וסגן השר </w:t>
      </w:r>
      <w:r w:rsidRPr="00DD437A">
        <w:rPr>
          <w:rtl/>
          <w:lang w:eastAsia="he-IL"/>
        </w:rPr>
        <w:t xml:space="preserve">לפיתוח הפריפריה, הנגב והגליל </w:t>
      </w:r>
      <w:r>
        <w:rPr>
          <w:rFonts w:hint="cs"/>
          <w:rtl/>
          <w:lang w:eastAsia="he-IL"/>
        </w:rPr>
        <w:t>הרב יואב בן צור.</w:t>
      </w:r>
      <w:r>
        <w:rPr>
          <w:rFonts w:hint="eastAsia"/>
          <w:rtl/>
          <w:lang w:eastAsia="he-IL"/>
        </w:rPr>
        <w:t xml:space="preserve"> </w:t>
      </w:r>
      <w:r>
        <w:rPr>
          <w:rFonts w:hint="cs"/>
          <w:rtl/>
          <w:lang w:eastAsia="he-IL"/>
        </w:rPr>
        <w:t xml:space="preserve">יעלה ויבוא. </w:t>
      </w:r>
    </w:p>
    <w:p w:rsidR="00BA05A3" w:rsidRDefault="00BA05A3" w:rsidP="006E04E3">
      <w:pPr>
        <w:rPr>
          <w:rtl/>
          <w:lang w:eastAsia="he-IL"/>
        </w:rPr>
      </w:pPr>
    </w:p>
    <w:p w:rsidR="00BA05A3" w:rsidRDefault="00BA05A3" w:rsidP="006E04E3">
      <w:pPr>
        <w:pStyle w:val="af5"/>
        <w:keepNext/>
        <w:rPr>
          <w:rtl/>
        </w:rPr>
      </w:pPr>
      <w:bookmarkStart w:id="13639" w:name="ET_interruption_קריאה_13"/>
      <w:r w:rsidRPr="00E406F1">
        <w:rPr>
          <w:rStyle w:val="TagStyle"/>
          <w:rtl/>
        </w:rPr>
        <w:t xml:space="preserve"> &lt;&lt; קריאה &gt;&gt; </w:t>
      </w:r>
      <w:r>
        <w:rPr>
          <w:rtl/>
        </w:rPr>
        <w:t>קריאה:</w:t>
      </w:r>
      <w:r w:rsidRPr="00E406F1">
        <w:rPr>
          <w:rStyle w:val="TagStyle"/>
          <w:rtl/>
        </w:rPr>
        <w:t xml:space="preserve"> &lt;&lt; קריאה &gt;&gt;</w:t>
      </w:r>
      <w:r>
        <w:rPr>
          <w:rtl/>
        </w:rPr>
        <w:t xml:space="preserve">   </w:t>
      </w:r>
      <w:bookmarkEnd w:id="13639"/>
    </w:p>
    <w:p w:rsidR="00BA05A3" w:rsidRDefault="00BA05A3" w:rsidP="008613F7">
      <w:pPr>
        <w:rPr>
          <w:rtl/>
          <w:lang w:eastAsia="he-IL"/>
        </w:rPr>
      </w:pPr>
    </w:p>
    <w:p w:rsidR="00BA05A3" w:rsidRDefault="00D76A9E" w:rsidP="006E04E3">
      <w:pPr>
        <w:rPr>
          <w:rtl/>
          <w:lang w:eastAsia="he-IL"/>
        </w:rPr>
      </w:pPr>
      <w:bookmarkStart w:id="13640" w:name="_ETM_Q42_307000"/>
      <w:bookmarkEnd w:id="13640"/>
      <w:r>
        <w:rPr>
          <w:rFonts w:hint="cs"/>
          <w:rtl/>
          <w:lang w:eastAsia="he-IL"/>
        </w:rPr>
        <w:t>– – –</w:t>
      </w:r>
      <w:r w:rsidR="00BA05A3">
        <w:rPr>
          <w:rFonts w:hint="cs"/>
          <w:rtl/>
          <w:lang w:eastAsia="he-IL"/>
        </w:rPr>
        <w:t xml:space="preserve"> </w:t>
      </w:r>
    </w:p>
    <w:p w:rsidR="00BA05A3" w:rsidRDefault="00BA05A3" w:rsidP="006E04E3">
      <w:pPr>
        <w:rPr>
          <w:rtl/>
          <w:lang w:eastAsia="he-IL"/>
        </w:rPr>
      </w:pPr>
      <w:bookmarkStart w:id="13641" w:name="_ETM_Q42_309000"/>
      <w:bookmarkEnd w:id="13641"/>
    </w:p>
    <w:p w:rsidR="00BA05A3" w:rsidRDefault="00BA05A3" w:rsidP="006E04E3">
      <w:pPr>
        <w:pStyle w:val="af6"/>
        <w:keepNext/>
        <w:rPr>
          <w:rtl/>
        </w:rPr>
      </w:pPr>
      <w:bookmarkStart w:id="13642" w:name="ET_yor_6026_14"/>
      <w:r w:rsidRPr="00E406F1">
        <w:rPr>
          <w:rStyle w:val="TagStyle"/>
          <w:rtl/>
        </w:rPr>
        <w:t xml:space="preserve"> &lt;&lt; יור &gt;&gt; </w:t>
      </w:r>
      <w:r>
        <w:rPr>
          <w:rtl/>
        </w:rPr>
        <w:t>היו"ר משה ארבל:</w:t>
      </w:r>
      <w:r w:rsidRPr="00E406F1">
        <w:rPr>
          <w:rStyle w:val="TagStyle"/>
          <w:rtl/>
        </w:rPr>
        <w:t xml:space="preserve"> &lt;&lt; יור &gt;&gt;</w:t>
      </w:r>
      <w:r>
        <w:rPr>
          <w:rtl/>
        </w:rPr>
        <w:t xml:space="preserve">   </w:t>
      </w:r>
      <w:bookmarkEnd w:id="13642"/>
    </w:p>
    <w:p w:rsidR="00BA05A3" w:rsidRDefault="00BA05A3" w:rsidP="008613F7">
      <w:pPr>
        <w:rPr>
          <w:rtl/>
          <w:lang w:eastAsia="he-IL"/>
        </w:rPr>
      </w:pPr>
    </w:p>
    <w:p w:rsidR="00BA05A3" w:rsidRDefault="00BA05A3" w:rsidP="006E04E3">
      <w:pPr>
        <w:rPr>
          <w:rtl/>
          <w:lang w:eastAsia="he-IL"/>
        </w:rPr>
      </w:pPr>
      <w:bookmarkStart w:id="13643" w:name="_ETM_Q42_310000"/>
      <w:bookmarkStart w:id="13644" w:name="_ETM_Q42_303000"/>
      <w:bookmarkEnd w:id="13643"/>
      <w:bookmarkEnd w:id="13644"/>
      <w:r>
        <w:rPr>
          <w:rFonts w:hint="cs"/>
          <w:rtl/>
          <w:lang w:eastAsia="he-IL"/>
        </w:rPr>
        <w:t>בהצלחה רבה.</w:t>
      </w:r>
    </w:p>
    <w:p w:rsidR="00BA05A3" w:rsidRDefault="00BA05A3" w:rsidP="006E04E3">
      <w:pPr>
        <w:rPr>
          <w:rtl/>
          <w:lang w:eastAsia="he-IL"/>
        </w:rPr>
      </w:pPr>
    </w:p>
    <w:p w:rsidR="00BA05A3" w:rsidRDefault="00BA05A3" w:rsidP="006E04E3">
      <w:pPr>
        <w:pStyle w:val="af5"/>
        <w:keepNext/>
        <w:rPr>
          <w:rtl/>
        </w:rPr>
      </w:pPr>
      <w:bookmarkStart w:id="13645" w:name="ET_interruption_קריאה_15"/>
      <w:r w:rsidRPr="002906E6">
        <w:rPr>
          <w:rStyle w:val="TagStyle"/>
          <w:rtl/>
        </w:rPr>
        <w:t xml:space="preserve"> &lt;&lt; קריאה &gt;&gt; </w:t>
      </w:r>
      <w:r>
        <w:rPr>
          <w:rtl/>
        </w:rPr>
        <w:t>קריאה:</w:t>
      </w:r>
      <w:r w:rsidRPr="002906E6">
        <w:rPr>
          <w:rStyle w:val="TagStyle"/>
          <w:rtl/>
        </w:rPr>
        <w:t xml:space="preserve"> &lt;&lt; קריאה &gt;&gt;</w:t>
      </w:r>
      <w:r>
        <w:rPr>
          <w:rtl/>
        </w:rPr>
        <w:t xml:space="preserve">   </w:t>
      </w:r>
      <w:bookmarkEnd w:id="13645"/>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יואב, אני מסכים איתך בכול חוץ </w:t>
      </w:r>
      <w:bookmarkStart w:id="13646" w:name="_ETM_Q42_316000"/>
      <w:bookmarkEnd w:id="13646"/>
      <w:r>
        <w:rPr>
          <w:rFonts w:hint="cs"/>
          <w:rtl/>
          <w:lang w:eastAsia="he-IL"/>
        </w:rPr>
        <w:t xml:space="preserve">מדבר אחד </w:t>
      </w:r>
      <w:r>
        <w:rPr>
          <w:rtl/>
          <w:lang w:eastAsia="he-IL"/>
        </w:rPr>
        <w:t>–</w:t>
      </w:r>
      <w:r>
        <w:rPr>
          <w:rFonts w:hint="cs"/>
          <w:rtl/>
          <w:lang w:eastAsia="he-IL"/>
        </w:rPr>
        <w:t xml:space="preserve"> לא </w:t>
      </w:r>
      <w:r w:rsidRPr="002906E6">
        <w:rPr>
          <w:rFonts w:hint="cs"/>
          <w:b/>
          <w:bCs/>
          <w:rtl/>
          <w:lang w:eastAsia="he-IL"/>
        </w:rPr>
        <w:t>אש</w:t>
      </w:r>
      <w:r>
        <w:rPr>
          <w:rFonts w:hint="cs"/>
          <w:rtl/>
          <w:lang w:eastAsia="he-IL"/>
        </w:rPr>
        <w:t>קלון, אש</w:t>
      </w:r>
      <w:r w:rsidRPr="00BD6EDF">
        <w:rPr>
          <w:rFonts w:hint="cs"/>
          <w:rtl/>
          <w:lang w:eastAsia="he-IL"/>
        </w:rPr>
        <w:t>ק</w:t>
      </w:r>
      <w:r w:rsidRPr="002906E6">
        <w:rPr>
          <w:rFonts w:hint="cs"/>
          <w:b/>
          <w:bCs/>
          <w:rtl/>
          <w:lang w:eastAsia="he-IL"/>
        </w:rPr>
        <w:t>לון</w:t>
      </w:r>
      <w:r>
        <w:rPr>
          <w:rFonts w:hint="cs"/>
          <w:rtl/>
          <w:lang w:eastAsia="he-IL"/>
        </w:rPr>
        <w:t>.</w:t>
      </w:r>
    </w:p>
    <w:p w:rsidR="00BA05A3" w:rsidRDefault="00BA05A3" w:rsidP="006E04E3">
      <w:pPr>
        <w:rPr>
          <w:rtl/>
          <w:lang w:eastAsia="he-IL"/>
        </w:rPr>
      </w:pPr>
      <w:bookmarkStart w:id="13647" w:name="_ETM_Q42_314000"/>
      <w:bookmarkEnd w:id="13647"/>
    </w:p>
    <w:p w:rsidR="00BA05A3" w:rsidRDefault="00BA05A3" w:rsidP="006E04E3">
      <w:pPr>
        <w:pStyle w:val="af5"/>
        <w:keepNext/>
        <w:rPr>
          <w:rtl/>
        </w:rPr>
      </w:pPr>
      <w:r w:rsidRPr="002906E6">
        <w:rPr>
          <w:rStyle w:val="TagStyle"/>
          <w:rtl/>
        </w:rPr>
        <w:t xml:space="preserve"> &lt;&lt; קריאה &gt;&gt; </w:t>
      </w:r>
      <w:r>
        <w:rPr>
          <w:rtl/>
        </w:rPr>
        <w:t>קריאה:</w:t>
      </w:r>
      <w:r w:rsidRPr="002906E6">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3648" w:name="_ETM_Q42_329000"/>
      <w:bookmarkEnd w:id="13648"/>
      <w:r>
        <w:rPr>
          <w:rFonts w:hint="cs"/>
          <w:rtl/>
          <w:lang w:eastAsia="he-IL"/>
        </w:rPr>
        <w:t>יואב, אני מבקש שתקפיד להגיד: אשק</w:t>
      </w:r>
      <w:r w:rsidRPr="002906E6">
        <w:rPr>
          <w:rFonts w:hint="cs"/>
          <w:b/>
          <w:bCs/>
          <w:rtl/>
          <w:lang w:eastAsia="he-IL"/>
        </w:rPr>
        <w:t>לון</w:t>
      </w:r>
      <w:r>
        <w:rPr>
          <w:rFonts w:hint="cs"/>
          <w:rtl/>
          <w:lang w:eastAsia="he-IL"/>
        </w:rPr>
        <w:t>.</w:t>
      </w:r>
    </w:p>
    <w:p w:rsidR="00BA05A3" w:rsidRDefault="00BA05A3" w:rsidP="006E04E3">
      <w:pPr>
        <w:rPr>
          <w:rtl/>
          <w:lang w:eastAsia="he-IL"/>
        </w:rPr>
      </w:pPr>
    </w:p>
    <w:p w:rsidR="00BA05A3" w:rsidRDefault="00BA05A3" w:rsidP="006E04E3">
      <w:pPr>
        <w:pStyle w:val="af6"/>
        <w:keepNext/>
        <w:rPr>
          <w:rtl/>
        </w:rPr>
      </w:pPr>
      <w:r w:rsidRPr="002906E6">
        <w:rPr>
          <w:rStyle w:val="TagStyle"/>
          <w:rtl/>
        </w:rPr>
        <w:t xml:space="preserve"> &lt;&lt; יור &gt;&gt; </w:t>
      </w:r>
      <w:r>
        <w:rPr>
          <w:rtl/>
        </w:rPr>
        <w:t>היו"ר משה ארבל:</w:t>
      </w:r>
      <w:r w:rsidRPr="002906E6">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3649" w:name="_ETM_Q42_334000"/>
      <w:bookmarkEnd w:id="13649"/>
      <w:r>
        <w:rPr>
          <w:rFonts w:hint="cs"/>
          <w:rtl/>
          <w:lang w:eastAsia="he-IL"/>
        </w:rPr>
        <w:t>אש</w:t>
      </w:r>
      <w:r w:rsidRPr="00BD6EDF">
        <w:rPr>
          <w:rFonts w:hint="cs"/>
          <w:rtl/>
          <w:lang w:eastAsia="he-IL"/>
        </w:rPr>
        <w:t>ק</w:t>
      </w:r>
      <w:r w:rsidRPr="002906E6">
        <w:rPr>
          <w:rFonts w:hint="cs"/>
          <w:b/>
          <w:bCs/>
          <w:rtl/>
          <w:lang w:eastAsia="he-IL"/>
        </w:rPr>
        <w:t>לון</w:t>
      </w:r>
      <w:r>
        <w:rPr>
          <w:rFonts w:hint="cs"/>
          <w:rtl/>
          <w:lang w:eastAsia="he-IL"/>
        </w:rPr>
        <w:t xml:space="preserve">, לא </w:t>
      </w:r>
      <w:r w:rsidRPr="002906E6">
        <w:rPr>
          <w:rFonts w:hint="cs"/>
          <w:b/>
          <w:bCs/>
          <w:rtl/>
          <w:lang w:eastAsia="he-IL"/>
        </w:rPr>
        <w:t>אש</w:t>
      </w:r>
      <w:r>
        <w:rPr>
          <w:rFonts w:hint="cs"/>
          <w:rtl/>
          <w:lang w:eastAsia="he-IL"/>
        </w:rPr>
        <w:t>קלון.</w:t>
      </w:r>
    </w:p>
    <w:p w:rsidR="00BA05A3" w:rsidRPr="002906E6" w:rsidRDefault="00BA05A3" w:rsidP="006E04E3">
      <w:pPr>
        <w:rPr>
          <w:rtl/>
          <w:lang w:eastAsia="he-IL"/>
        </w:rPr>
      </w:pPr>
    </w:p>
    <w:p w:rsidR="00BA05A3" w:rsidRDefault="00BA05A3" w:rsidP="006E04E3">
      <w:pPr>
        <w:pStyle w:val="a4"/>
        <w:keepNext/>
        <w:rPr>
          <w:rtl/>
        </w:rPr>
      </w:pPr>
      <w:bookmarkStart w:id="13650" w:name="ET_speaker_6008_10"/>
      <w:r w:rsidRPr="00DD437A">
        <w:rPr>
          <w:rStyle w:val="TagStyle"/>
          <w:rtl/>
        </w:rPr>
        <w:t xml:space="preserve"> </w:t>
      </w:r>
      <w:bookmarkStart w:id="13651" w:name="_Toc58500491"/>
      <w:bookmarkStart w:id="13652" w:name="_Toc58500638"/>
      <w:bookmarkStart w:id="13653" w:name="_Toc58500785"/>
      <w:r w:rsidRPr="00DD437A">
        <w:rPr>
          <w:rStyle w:val="TagStyle"/>
          <w:rtl/>
        </w:rPr>
        <w:t xml:space="preserve">&lt;&lt; דובר &gt;&gt; </w:t>
      </w:r>
      <w:bookmarkStart w:id="13654" w:name="_Toc58499586"/>
      <w:bookmarkStart w:id="13655" w:name="_Toc58500932"/>
      <w:bookmarkStart w:id="13656" w:name="_Toc58750961"/>
      <w:bookmarkStart w:id="13657" w:name="_Toc58751269"/>
      <w:bookmarkStart w:id="13658" w:name="_Toc64200556"/>
      <w:bookmarkStart w:id="13659" w:name="_Toc64200783"/>
      <w:r>
        <w:rPr>
          <w:rtl/>
        </w:rPr>
        <w:t>סגן השר לפיתוח הפריפריה, הנגב והגליל יואב בן צור:</w:t>
      </w:r>
      <w:bookmarkEnd w:id="13654"/>
      <w:bookmarkEnd w:id="13655"/>
      <w:bookmarkEnd w:id="13656"/>
      <w:bookmarkEnd w:id="13657"/>
      <w:bookmarkEnd w:id="13658"/>
      <w:bookmarkEnd w:id="13659"/>
      <w:r w:rsidRPr="00DD437A">
        <w:rPr>
          <w:rStyle w:val="TagStyle"/>
          <w:rtl/>
        </w:rPr>
        <w:t xml:space="preserve"> &lt;&lt; דובר &gt;&gt;</w:t>
      </w:r>
      <w:bookmarkEnd w:id="13651"/>
      <w:bookmarkEnd w:id="13652"/>
      <w:bookmarkEnd w:id="13653"/>
      <w:r>
        <w:rPr>
          <w:rtl/>
        </w:rPr>
        <w:t xml:space="preserve">   </w:t>
      </w:r>
      <w:bookmarkEnd w:id="13650"/>
    </w:p>
    <w:p w:rsidR="00BA05A3" w:rsidRDefault="00BA05A3" w:rsidP="008613F7">
      <w:pPr>
        <w:rPr>
          <w:rtl/>
          <w:lang w:eastAsia="he-IL"/>
        </w:rPr>
      </w:pPr>
    </w:p>
    <w:p w:rsidR="00BA05A3" w:rsidRDefault="00BA05A3" w:rsidP="006E04E3">
      <w:pPr>
        <w:rPr>
          <w:rtl/>
          <w:lang w:eastAsia="he-IL"/>
        </w:rPr>
      </w:pPr>
      <w:r>
        <w:rPr>
          <w:rFonts w:hint="cs"/>
          <w:rtl/>
          <w:lang w:eastAsia="he-IL"/>
        </w:rPr>
        <w:t>אדוני היושב-ראש, אשק</w:t>
      </w:r>
      <w:r w:rsidRPr="002906E6">
        <w:rPr>
          <w:rFonts w:hint="cs"/>
          <w:b/>
          <w:bCs/>
          <w:rtl/>
          <w:lang w:eastAsia="he-IL"/>
        </w:rPr>
        <w:t>לון</w:t>
      </w:r>
      <w:r>
        <w:rPr>
          <w:rFonts w:hint="cs"/>
          <w:rtl/>
          <w:lang w:eastAsia="he-IL"/>
        </w:rPr>
        <w:t xml:space="preserve"> </w:t>
      </w:r>
      <w:r>
        <w:rPr>
          <w:rtl/>
          <w:lang w:eastAsia="he-IL"/>
        </w:rPr>
        <w:t>–</w:t>
      </w:r>
      <w:r>
        <w:rPr>
          <w:rFonts w:hint="cs"/>
          <w:rtl/>
          <w:lang w:eastAsia="he-IL"/>
        </w:rPr>
        <w:t xml:space="preserve"> מלרע.</w:t>
      </w:r>
    </w:p>
    <w:p w:rsidR="00BA05A3" w:rsidRDefault="00BA05A3" w:rsidP="006E04E3">
      <w:pPr>
        <w:rPr>
          <w:rtl/>
          <w:lang w:eastAsia="he-IL"/>
        </w:rPr>
      </w:pPr>
    </w:p>
    <w:p w:rsidR="00BA05A3" w:rsidRDefault="00BA05A3" w:rsidP="006E04E3">
      <w:pPr>
        <w:pStyle w:val="af5"/>
        <w:keepNext/>
        <w:rPr>
          <w:rtl/>
        </w:rPr>
      </w:pPr>
      <w:bookmarkStart w:id="13660" w:name="ET_interruption_5726_18"/>
      <w:r w:rsidRPr="002906E6">
        <w:rPr>
          <w:rStyle w:val="TagStyle"/>
          <w:rtl/>
        </w:rPr>
        <w:t xml:space="preserve"> &lt;&lt; קריאה &gt;&gt; </w:t>
      </w:r>
      <w:r>
        <w:rPr>
          <w:rtl/>
        </w:rPr>
        <w:t>ינון אזולאי (ש"ס):</w:t>
      </w:r>
      <w:r w:rsidRPr="002906E6">
        <w:rPr>
          <w:rStyle w:val="TagStyle"/>
          <w:rtl/>
        </w:rPr>
        <w:t xml:space="preserve"> &lt;&lt; קריאה &gt;&gt;</w:t>
      </w:r>
      <w:r>
        <w:rPr>
          <w:rtl/>
        </w:rPr>
        <w:t xml:space="preserve">   </w:t>
      </w:r>
      <w:bookmarkEnd w:id="13660"/>
    </w:p>
    <w:p w:rsidR="00BA05A3" w:rsidRDefault="00BA05A3" w:rsidP="008613F7">
      <w:pPr>
        <w:rPr>
          <w:rtl/>
          <w:lang w:eastAsia="he-IL"/>
        </w:rPr>
      </w:pPr>
    </w:p>
    <w:p w:rsidR="00BA05A3" w:rsidRDefault="00BA05A3" w:rsidP="006E04E3">
      <w:pPr>
        <w:rPr>
          <w:rtl/>
          <w:lang w:eastAsia="he-IL"/>
        </w:rPr>
      </w:pPr>
      <w:r>
        <w:rPr>
          <w:rFonts w:hint="cs"/>
          <w:rtl/>
          <w:lang w:eastAsia="he-IL"/>
        </w:rPr>
        <w:t>אני באתי מ</w:t>
      </w:r>
      <w:r w:rsidRPr="002906E6">
        <w:rPr>
          <w:rFonts w:hint="cs"/>
          <w:b/>
          <w:bCs/>
          <w:rtl/>
          <w:lang w:eastAsia="he-IL"/>
        </w:rPr>
        <w:t>אש</w:t>
      </w:r>
      <w:r>
        <w:rPr>
          <w:rFonts w:hint="cs"/>
          <w:rtl/>
          <w:lang w:eastAsia="he-IL"/>
        </w:rPr>
        <w:t>דוד.</w:t>
      </w:r>
    </w:p>
    <w:p w:rsidR="00BA05A3" w:rsidRDefault="00BA05A3" w:rsidP="006E04E3">
      <w:pPr>
        <w:rPr>
          <w:rtl/>
          <w:lang w:eastAsia="he-IL"/>
        </w:rPr>
      </w:pPr>
      <w:bookmarkStart w:id="13661" w:name="_ETM_Q42_331000"/>
      <w:bookmarkEnd w:id="13661"/>
    </w:p>
    <w:p w:rsidR="00BA05A3" w:rsidRDefault="00BA05A3" w:rsidP="006E04E3">
      <w:pPr>
        <w:pStyle w:val="-"/>
        <w:keepNext/>
        <w:rPr>
          <w:rtl/>
        </w:rPr>
      </w:pPr>
      <w:bookmarkStart w:id="13662" w:name="ET_speakercontinue_6008_19"/>
      <w:r w:rsidRPr="002906E6">
        <w:rPr>
          <w:rStyle w:val="TagStyle"/>
          <w:rtl/>
        </w:rPr>
        <w:t xml:space="preserve"> &lt;&lt; דובר_המשך &gt;&gt; </w:t>
      </w:r>
      <w:r>
        <w:rPr>
          <w:rtl/>
        </w:rPr>
        <w:t>סגן השר לפיתוח הפריפריה, הנגב והגליל יואב בן צור:</w:t>
      </w:r>
      <w:r w:rsidRPr="002906E6">
        <w:rPr>
          <w:rStyle w:val="TagStyle"/>
          <w:rtl/>
        </w:rPr>
        <w:t xml:space="preserve"> &lt;&lt; דובר_המשך &gt;&gt;</w:t>
      </w:r>
      <w:r>
        <w:rPr>
          <w:rtl/>
        </w:rPr>
        <w:t xml:space="preserve">   </w:t>
      </w:r>
      <w:bookmarkEnd w:id="13662"/>
    </w:p>
    <w:p w:rsidR="00BA05A3" w:rsidRDefault="00BA05A3" w:rsidP="008613F7">
      <w:pPr>
        <w:rPr>
          <w:rtl/>
          <w:lang w:eastAsia="he-IL"/>
        </w:rPr>
      </w:pPr>
    </w:p>
    <w:p w:rsidR="00BA05A3" w:rsidRDefault="00BA05A3" w:rsidP="006E04E3">
      <w:pPr>
        <w:rPr>
          <w:rtl/>
          <w:lang w:eastAsia="he-IL"/>
        </w:rPr>
      </w:pPr>
      <w:bookmarkStart w:id="13663" w:name="_ETM_Q42_332000"/>
      <w:bookmarkEnd w:id="13663"/>
      <w:r>
        <w:rPr>
          <w:rFonts w:hint="cs"/>
          <w:rtl/>
          <w:lang w:eastAsia="he-IL"/>
        </w:rPr>
        <w:lastRenderedPageBreak/>
        <w:t xml:space="preserve">טוב. בסוף יגידו שלימדתי אותך לא נכון. </w:t>
      </w:r>
    </w:p>
    <w:p w:rsidR="00BA05A3" w:rsidRDefault="00BA05A3" w:rsidP="006E04E3">
      <w:pPr>
        <w:rPr>
          <w:rtl/>
          <w:lang w:eastAsia="he-IL"/>
        </w:rPr>
      </w:pPr>
    </w:p>
    <w:p w:rsidR="00BA05A3" w:rsidRDefault="00BA05A3" w:rsidP="006E04E3">
      <w:pPr>
        <w:pStyle w:val="af5"/>
        <w:keepNext/>
        <w:rPr>
          <w:rtl/>
        </w:rPr>
      </w:pPr>
      <w:bookmarkStart w:id="13664" w:name="ET_interruption_5726_20"/>
      <w:r w:rsidRPr="002906E6">
        <w:rPr>
          <w:rStyle w:val="TagStyle"/>
          <w:rtl/>
        </w:rPr>
        <w:t xml:space="preserve"> &lt;&lt; קריאה &gt;&gt; </w:t>
      </w:r>
      <w:r>
        <w:rPr>
          <w:rtl/>
        </w:rPr>
        <w:t>ינון אזולאי (ש"ס):</w:t>
      </w:r>
      <w:r w:rsidRPr="002906E6">
        <w:rPr>
          <w:rStyle w:val="TagStyle"/>
          <w:rtl/>
        </w:rPr>
        <w:t xml:space="preserve"> &lt;&lt; קריאה &gt;&gt;</w:t>
      </w:r>
      <w:r>
        <w:rPr>
          <w:rtl/>
        </w:rPr>
        <w:t xml:space="preserve">   </w:t>
      </w:r>
      <w:bookmarkEnd w:id="13664"/>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אגב, בדיוק את זה למדתי </w:t>
      </w:r>
      <w:bookmarkStart w:id="13665" w:name="_ETM_Q42_338000"/>
      <w:bookmarkEnd w:id="13665"/>
      <w:r>
        <w:rPr>
          <w:rFonts w:hint="cs"/>
          <w:rtl/>
          <w:lang w:eastAsia="he-IL"/>
        </w:rPr>
        <w:t>אצלך.</w:t>
      </w:r>
    </w:p>
    <w:p w:rsidR="00BA05A3" w:rsidRDefault="00BA05A3" w:rsidP="006E04E3">
      <w:pPr>
        <w:rPr>
          <w:rtl/>
          <w:lang w:eastAsia="he-IL"/>
        </w:rPr>
      </w:pPr>
      <w:bookmarkStart w:id="13666" w:name="_ETM_Q42_340000"/>
      <w:bookmarkEnd w:id="13666"/>
    </w:p>
    <w:p w:rsidR="00BA05A3" w:rsidRDefault="00BA05A3" w:rsidP="006E04E3">
      <w:pPr>
        <w:pStyle w:val="-"/>
        <w:keepNext/>
        <w:rPr>
          <w:rtl/>
        </w:rPr>
      </w:pPr>
      <w:bookmarkStart w:id="13667" w:name="ET_speakercontinue_6008_21"/>
      <w:r w:rsidRPr="002906E6">
        <w:rPr>
          <w:rStyle w:val="TagStyle"/>
          <w:rtl/>
        </w:rPr>
        <w:t xml:space="preserve"> &lt;&lt; דובר_המשך &gt;&gt; </w:t>
      </w:r>
      <w:r>
        <w:rPr>
          <w:rtl/>
        </w:rPr>
        <w:t>סגן השר לפיתוח הפריפריה, הנגב והגליל יואב בן צור:</w:t>
      </w:r>
      <w:r w:rsidRPr="002906E6">
        <w:rPr>
          <w:rStyle w:val="TagStyle"/>
          <w:rtl/>
        </w:rPr>
        <w:t xml:space="preserve"> &lt;&lt; דובר_המשך &gt;&gt;</w:t>
      </w:r>
      <w:r>
        <w:rPr>
          <w:rtl/>
        </w:rPr>
        <w:t xml:space="preserve">   </w:t>
      </w:r>
      <w:bookmarkEnd w:id="13667"/>
    </w:p>
    <w:p w:rsidR="00BA05A3" w:rsidRDefault="00BA05A3" w:rsidP="008613F7">
      <w:pPr>
        <w:rPr>
          <w:rtl/>
          <w:lang w:eastAsia="he-IL"/>
        </w:rPr>
      </w:pPr>
    </w:p>
    <w:p w:rsidR="00BA05A3" w:rsidRDefault="00BA05A3" w:rsidP="006E04E3">
      <w:pPr>
        <w:rPr>
          <w:rtl/>
          <w:lang w:eastAsia="he-IL"/>
        </w:rPr>
      </w:pPr>
      <w:bookmarkStart w:id="13668" w:name="_ETM_Q42_341000"/>
      <w:bookmarkStart w:id="13669" w:name="_ETM_Q42_347000"/>
      <w:bookmarkEnd w:id="13668"/>
      <w:bookmarkEnd w:id="13669"/>
      <w:r>
        <w:rPr>
          <w:rFonts w:hint="cs"/>
          <w:rtl/>
          <w:lang w:eastAsia="he-IL"/>
        </w:rPr>
        <w:t xml:space="preserve">אדוני היושב-ראש, </w:t>
      </w:r>
      <w:proofErr w:type="spellStart"/>
      <w:r>
        <w:rPr>
          <w:rFonts w:hint="cs"/>
          <w:rtl/>
          <w:lang w:eastAsia="he-IL"/>
        </w:rPr>
        <w:t>מכובדיי</w:t>
      </w:r>
      <w:proofErr w:type="spellEnd"/>
      <w:r>
        <w:rPr>
          <w:rFonts w:hint="cs"/>
          <w:rtl/>
          <w:lang w:eastAsia="he-IL"/>
        </w:rPr>
        <w:t xml:space="preserve"> השרים, חבריי חברי הכנסת, הצעת החוק הנדונה, ששלושה חברי כנסת מגישים אותה – אל כל שלושת חברי הכנסת יש לי קשר מיוחד. ינון אזולאי היה תלמידי וחביבי, חבר הכנסת משה ארבל, היושב</w:t>
      </w:r>
      <w:bookmarkStart w:id="13670" w:name="_ETM_Q42_372463"/>
      <w:bookmarkEnd w:id="13670"/>
      <w:r>
        <w:rPr>
          <w:rFonts w:hint="cs"/>
          <w:rtl/>
          <w:lang w:eastAsia="he-IL"/>
        </w:rPr>
        <w:t xml:space="preserve"> בראש, היה עוזרי, וחבר הכנסת מיכאל מלכיאלי החליף אותי בתפקידי כיושב-ראש הסיעה.</w:t>
      </w:r>
    </w:p>
    <w:p w:rsidR="00BA05A3" w:rsidRDefault="00BA05A3" w:rsidP="006E04E3">
      <w:pPr>
        <w:rPr>
          <w:rtl/>
          <w:lang w:eastAsia="he-IL"/>
        </w:rPr>
      </w:pPr>
    </w:p>
    <w:p w:rsidR="00BA05A3" w:rsidRDefault="00BA05A3" w:rsidP="006E04E3">
      <w:pPr>
        <w:pStyle w:val="af5"/>
        <w:keepNext/>
        <w:rPr>
          <w:rtl/>
        </w:rPr>
      </w:pPr>
      <w:bookmarkStart w:id="13671" w:name="ET_interruption_5628_11"/>
      <w:r w:rsidRPr="00DD437A">
        <w:rPr>
          <w:rStyle w:val="TagStyle"/>
          <w:rtl/>
        </w:rPr>
        <w:t xml:space="preserve"> &lt;&lt; קריאה &gt;&gt; </w:t>
      </w:r>
      <w:r>
        <w:rPr>
          <w:rtl/>
        </w:rPr>
        <w:t>מיכאל מלכיאלי (ש"ס):</w:t>
      </w:r>
      <w:r w:rsidRPr="00DD437A">
        <w:rPr>
          <w:rStyle w:val="TagStyle"/>
          <w:rtl/>
        </w:rPr>
        <w:t xml:space="preserve"> &lt;&lt; קריאה &gt;&gt;</w:t>
      </w:r>
      <w:r>
        <w:rPr>
          <w:rtl/>
        </w:rPr>
        <w:t xml:space="preserve">   </w:t>
      </w:r>
      <w:bookmarkEnd w:id="13671"/>
    </w:p>
    <w:p w:rsidR="00BA05A3" w:rsidRDefault="00BA05A3" w:rsidP="008613F7">
      <w:pPr>
        <w:rPr>
          <w:rtl/>
          <w:lang w:eastAsia="he-IL"/>
        </w:rPr>
      </w:pPr>
    </w:p>
    <w:p w:rsidR="00BA05A3" w:rsidRDefault="00BA05A3" w:rsidP="006E04E3">
      <w:pPr>
        <w:rPr>
          <w:rtl/>
          <w:lang w:eastAsia="he-IL"/>
        </w:rPr>
      </w:pPr>
      <w:r>
        <w:rPr>
          <w:rFonts w:hint="cs"/>
          <w:rtl/>
          <w:lang w:eastAsia="he-IL"/>
        </w:rPr>
        <w:t>מנסה להחליף.</w:t>
      </w:r>
    </w:p>
    <w:p w:rsidR="00BA05A3" w:rsidRDefault="00BA05A3" w:rsidP="006E04E3">
      <w:pPr>
        <w:rPr>
          <w:rtl/>
          <w:lang w:eastAsia="he-IL"/>
        </w:rPr>
      </w:pPr>
    </w:p>
    <w:p w:rsidR="00BA05A3" w:rsidRDefault="00BA05A3" w:rsidP="006E04E3">
      <w:pPr>
        <w:pStyle w:val="-"/>
        <w:keepNext/>
        <w:rPr>
          <w:rtl/>
        </w:rPr>
      </w:pPr>
      <w:bookmarkStart w:id="13672" w:name="ET_speakercontinue_6008_12"/>
      <w:r w:rsidRPr="00DD437A">
        <w:rPr>
          <w:rStyle w:val="TagStyle"/>
          <w:rtl/>
        </w:rPr>
        <w:t xml:space="preserve"> &lt;&lt; דובר_המשך &gt;&gt; </w:t>
      </w:r>
      <w:r>
        <w:rPr>
          <w:rtl/>
        </w:rPr>
        <w:t>סגן השר לפיתוח הפריפריה, הנגב והגליל יואב בן צור:</w:t>
      </w:r>
      <w:r w:rsidRPr="00DD437A">
        <w:rPr>
          <w:rStyle w:val="TagStyle"/>
          <w:rtl/>
        </w:rPr>
        <w:t xml:space="preserve"> &lt;&lt; דובר_המשך &gt;&gt;</w:t>
      </w:r>
      <w:r>
        <w:rPr>
          <w:rtl/>
        </w:rPr>
        <w:t xml:space="preserve">   </w:t>
      </w:r>
      <w:bookmarkEnd w:id="13672"/>
    </w:p>
    <w:p w:rsidR="00BA05A3" w:rsidRDefault="00BA05A3" w:rsidP="008613F7">
      <w:pPr>
        <w:rPr>
          <w:rtl/>
          <w:lang w:eastAsia="he-IL"/>
        </w:rPr>
      </w:pPr>
    </w:p>
    <w:p w:rsidR="00BA05A3" w:rsidRDefault="00BA05A3" w:rsidP="006E04E3">
      <w:pPr>
        <w:rPr>
          <w:rtl/>
          <w:lang w:eastAsia="he-IL"/>
        </w:rPr>
      </w:pPr>
      <w:r>
        <w:rPr>
          <w:rFonts w:hint="cs"/>
          <w:rtl/>
          <w:lang w:eastAsia="he-IL"/>
        </w:rPr>
        <w:t>מנסה.</w:t>
      </w:r>
    </w:p>
    <w:p w:rsidR="00BA05A3" w:rsidRDefault="00BA05A3" w:rsidP="006E04E3">
      <w:pPr>
        <w:rPr>
          <w:rtl/>
          <w:lang w:eastAsia="he-IL"/>
        </w:rPr>
      </w:pPr>
      <w:bookmarkStart w:id="13673" w:name="_ETM_Q42_375000"/>
      <w:bookmarkEnd w:id="13673"/>
    </w:p>
    <w:p w:rsidR="00BA05A3" w:rsidRDefault="00BA05A3" w:rsidP="006E04E3">
      <w:pPr>
        <w:pStyle w:val="af5"/>
        <w:keepNext/>
        <w:rPr>
          <w:rtl/>
        </w:rPr>
      </w:pPr>
      <w:bookmarkStart w:id="13674" w:name="ET_interruption_קריאה_22"/>
      <w:r w:rsidRPr="002906E6">
        <w:rPr>
          <w:rStyle w:val="TagStyle"/>
          <w:rtl/>
        </w:rPr>
        <w:t xml:space="preserve"> &lt;&lt; קריאה &gt;&gt; </w:t>
      </w:r>
      <w:r>
        <w:rPr>
          <w:rtl/>
        </w:rPr>
        <w:t>קריאה:</w:t>
      </w:r>
      <w:r w:rsidRPr="002906E6">
        <w:rPr>
          <w:rStyle w:val="TagStyle"/>
          <w:rtl/>
        </w:rPr>
        <w:t xml:space="preserve"> &lt;&lt; קריאה &gt;&gt;</w:t>
      </w:r>
      <w:r>
        <w:rPr>
          <w:rtl/>
        </w:rPr>
        <w:t xml:space="preserve">   </w:t>
      </w:r>
      <w:bookmarkEnd w:id="13674"/>
    </w:p>
    <w:p w:rsidR="00BA05A3" w:rsidRDefault="00BA05A3" w:rsidP="008613F7">
      <w:pPr>
        <w:rPr>
          <w:rtl/>
          <w:lang w:eastAsia="he-IL"/>
        </w:rPr>
      </w:pPr>
    </w:p>
    <w:p w:rsidR="00BA05A3" w:rsidRDefault="00D76A9E" w:rsidP="006E04E3">
      <w:pPr>
        <w:rPr>
          <w:rtl/>
          <w:lang w:eastAsia="he-IL"/>
        </w:rPr>
      </w:pPr>
      <w:bookmarkStart w:id="13675" w:name="_ETM_Q42_380000"/>
      <w:bookmarkEnd w:id="13675"/>
      <w:r>
        <w:rPr>
          <w:rFonts w:hint="cs"/>
          <w:rtl/>
          <w:lang w:eastAsia="he-IL"/>
        </w:rPr>
        <w:t>– – –</w:t>
      </w:r>
      <w:r w:rsidR="00BA05A3">
        <w:rPr>
          <w:rFonts w:hint="cs"/>
          <w:rtl/>
          <w:lang w:eastAsia="he-IL"/>
        </w:rPr>
        <w:t xml:space="preserve"> </w:t>
      </w:r>
    </w:p>
    <w:p w:rsidR="00BA05A3" w:rsidRDefault="00BA05A3" w:rsidP="006E04E3">
      <w:pPr>
        <w:rPr>
          <w:rtl/>
          <w:lang w:eastAsia="he-IL"/>
        </w:rPr>
      </w:pPr>
      <w:bookmarkStart w:id="13676" w:name="_ETM_Q42_376000"/>
      <w:bookmarkEnd w:id="13676"/>
    </w:p>
    <w:p w:rsidR="00BA05A3" w:rsidRDefault="00BA05A3" w:rsidP="006E04E3">
      <w:pPr>
        <w:pStyle w:val="-"/>
        <w:keepNext/>
        <w:rPr>
          <w:rtl/>
        </w:rPr>
      </w:pPr>
      <w:bookmarkStart w:id="13677" w:name="ET_speakercontinue_6008_23"/>
      <w:r w:rsidRPr="002906E6">
        <w:rPr>
          <w:rStyle w:val="TagStyle"/>
          <w:rtl/>
        </w:rPr>
        <w:t xml:space="preserve"> &lt;&lt; דובר_המשך &gt;&gt; </w:t>
      </w:r>
      <w:r>
        <w:rPr>
          <w:rtl/>
        </w:rPr>
        <w:t>סגן השר לפיתוח הפריפריה, הנגב והגליל יואב בן צור:</w:t>
      </w:r>
      <w:r w:rsidRPr="002906E6">
        <w:rPr>
          <w:rStyle w:val="TagStyle"/>
          <w:rtl/>
        </w:rPr>
        <w:t xml:space="preserve"> &lt;&lt; דובר_המשך &gt;&gt;</w:t>
      </w:r>
      <w:r>
        <w:rPr>
          <w:rtl/>
        </w:rPr>
        <w:t xml:space="preserve">   </w:t>
      </w:r>
      <w:bookmarkEnd w:id="13677"/>
    </w:p>
    <w:p w:rsidR="00BA05A3" w:rsidRDefault="00BA05A3" w:rsidP="008613F7">
      <w:pPr>
        <w:rPr>
          <w:rtl/>
          <w:lang w:eastAsia="he-IL"/>
        </w:rPr>
      </w:pPr>
    </w:p>
    <w:p w:rsidR="00BA05A3" w:rsidRDefault="00BA05A3" w:rsidP="006E04E3">
      <w:pPr>
        <w:rPr>
          <w:rtl/>
          <w:lang w:eastAsia="he-IL"/>
        </w:rPr>
      </w:pPr>
      <w:bookmarkStart w:id="13678" w:name="_ETM_Q42_377000"/>
      <w:bookmarkEnd w:id="13678"/>
      <w:r>
        <w:rPr>
          <w:rFonts w:hint="cs"/>
          <w:rtl/>
          <w:lang w:eastAsia="he-IL"/>
        </w:rPr>
        <w:t xml:space="preserve">במה שהוא עדיין צריך עזרה אני משתדל </w:t>
      </w:r>
      <w:bookmarkStart w:id="13679" w:name="_ETM_Q42_387989"/>
      <w:bookmarkEnd w:id="13679"/>
      <w:r>
        <w:rPr>
          <w:rFonts w:hint="cs"/>
          <w:rtl/>
          <w:lang w:eastAsia="he-IL"/>
        </w:rPr>
        <w:t>לעזור לו במסדרונות הכנסת.</w:t>
      </w:r>
    </w:p>
    <w:p w:rsidR="00BA05A3" w:rsidRDefault="00BA05A3" w:rsidP="006E04E3">
      <w:pPr>
        <w:rPr>
          <w:rtl/>
          <w:lang w:eastAsia="he-IL"/>
        </w:rPr>
      </w:pPr>
    </w:p>
    <w:p w:rsidR="00BA05A3" w:rsidRDefault="00BA05A3" w:rsidP="006E04E3">
      <w:pPr>
        <w:rPr>
          <w:rtl/>
          <w:lang w:eastAsia="he-IL"/>
        </w:rPr>
      </w:pPr>
      <w:r>
        <w:rPr>
          <w:rFonts w:hint="cs"/>
          <w:rtl/>
          <w:lang w:eastAsia="he-IL"/>
        </w:rPr>
        <w:t xml:space="preserve">רבותיי, אתמול הייתי במועצה האזורית משגב בסיור. כידוע לכם – חבר הכנסת סעיד אלחרומי, אני רוצה שתקשיב למה שאני אומר עכשיו. אתמול הייתי </w:t>
      </w:r>
      <w:bookmarkStart w:id="13680" w:name="_ETM_Q42_400000"/>
      <w:bookmarkEnd w:id="13680"/>
      <w:r>
        <w:rPr>
          <w:rFonts w:hint="cs"/>
          <w:rtl/>
          <w:lang w:eastAsia="he-IL"/>
        </w:rPr>
        <w:t xml:space="preserve">בסיור במועצה האזורית משגב. שאל אותי היושב-ראש שלי – רצה שאשתתף בישיבה של ועדת הפנים שבה הוא הציג את משרד הפנים. אמרתי שיש במשגב 8,000 בדואים שאני הולך לבקר אותם, שמתגוררים במשגב. התפעלתי </w:t>
      </w:r>
      <w:bookmarkStart w:id="13681" w:name="_ETM_Q42_422830"/>
      <w:bookmarkEnd w:id="13681"/>
      <w:r>
        <w:rPr>
          <w:rFonts w:hint="cs"/>
          <w:rtl/>
          <w:lang w:eastAsia="he-IL"/>
        </w:rPr>
        <w:lastRenderedPageBreak/>
        <w:t xml:space="preserve">מסיור בשטח, ראיתי יישובים שהיו צריפים והפכו להיות יישובי פאר עם בתים יפהפיים, שלא מביישים אף יישוב יהודי שנמצא בתחומי המועצה. באמת יוצא מן הכלל. </w:t>
      </w:r>
    </w:p>
    <w:p w:rsidR="00BA05A3" w:rsidRDefault="00BA05A3" w:rsidP="006E04E3">
      <w:pPr>
        <w:rPr>
          <w:rtl/>
          <w:lang w:eastAsia="he-IL"/>
        </w:rPr>
      </w:pPr>
    </w:p>
    <w:p w:rsidR="00BA05A3" w:rsidRDefault="00BA05A3" w:rsidP="006E04E3">
      <w:pPr>
        <w:rPr>
          <w:rtl/>
          <w:lang w:eastAsia="he-IL"/>
        </w:rPr>
      </w:pPr>
      <w:bookmarkStart w:id="13682" w:name="_ETM_Q42_438000"/>
      <w:bookmarkEnd w:id="13682"/>
      <w:r>
        <w:rPr>
          <w:rFonts w:hint="cs"/>
          <w:rtl/>
          <w:lang w:eastAsia="he-IL"/>
        </w:rPr>
        <w:t xml:space="preserve">אבל פגשתי שם </w:t>
      </w:r>
      <w:r w:rsidR="00D76A9E">
        <w:rPr>
          <w:rFonts w:hint="cs"/>
          <w:rtl/>
          <w:lang w:eastAsia="he-IL"/>
        </w:rPr>
        <w:t>– – –</w:t>
      </w:r>
    </w:p>
    <w:p w:rsidR="00BA05A3" w:rsidRDefault="00BA05A3" w:rsidP="006E04E3">
      <w:pPr>
        <w:rPr>
          <w:rtl/>
          <w:lang w:eastAsia="he-IL"/>
        </w:rPr>
      </w:pPr>
    </w:p>
    <w:p w:rsidR="00BA05A3" w:rsidRDefault="00BA05A3" w:rsidP="006E04E3">
      <w:pPr>
        <w:pStyle w:val="af5"/>
        <w:keepNext/>
        <w:rPr>
          <w:rtl/>
        </w:rPr>
      </w:pPr>
      <w:bookmarkStart w:id="13683" w:name="ET_interruption_קריאה_24"/>
      <w:r w:rsidRPr="002906E6">
        <w:rPr>
          <w:rStyle w:val="TagStyle"/>
          <w:rtl/>
        </w:rPr>
        <w:t xml:space="preserve"> &lt;&lt; קריאה &gt;&gt; </w:t>
      </w:r>
      <w:r>
        <w:rPr>
          <w:rtl/>
        </w:rPr>
        <w:t>קריאה:</w:t>
      </w:r>
      <w:r w:rsidRPr="002906E6">
        <w:rPr>
          <w:rStyle w:val="TagStyle"/>
          <w:rtl/>
        </w:rPr>
        <w:t xml:space="preserve"> &lt;&lt; קריאה &gt;&gt;</w:t>
      </w:r>
      <w:r>
        <w:rPr>
          <w:rtl/>
        </w:rPr>
        <w:t xml:space="preserve">   </w:t>
      </w:r>
      <w:bookmarkEnd w:id="13683"/>
    </w:p>
    <w:p w:rsidR="00BA05A3" w:rsidRDefault="00BA05A3" w:rsidP="008613F7">
      <w:pPr>
        <w:rPr>
          <w:rtl/>
          <w:lang w:eastAsia="he-IL"/>
        </w:rPr>
      </w:pPr>
    </w:p>
    <w:p w:rsidR="00BA05A3" w:rsidRDefault="00BA05A3" w:rsidP="006E04E3">
      <w:pPr>
        <w:rPr>
          <w:rtl/>
          <w:lang w:eastAsia="he-IL"/>
        </w:rPr>
      </w:pPr>
      <w:bookmarkStart w:id="13684" w:name="_ETM_Q42_439000"/>
      <w:bookmarkEnd w:id="13684"/>
      <w:r>
        <w:rPr>
          <w:rFonts w:hint="cs"/>
          <w:rtl/>
          <w:lang w:eastAsia="he-IL"/>
        </w:rPr>
        <w:t>יש להם טופס 4?</w:t>
      </w:r>
    </w:p>
    <w:p w:rsidR="00BA05A3" w:rsidRDefault="00BA05A3" w:rsidP="006E04E3">
      <w:pPr>
        <w:rPr>
          <w:rtl/>
          <w:lang w:eastAsia="he-IL"/>
        </w:rPr>
      </w:pPr>
    </w:p>
    <w:p w:rsidR="00BA05A3" w:rsidRDefault="00BA05A3" w:rsidP="006E04E3">
      <w:pPr>
        <w:pStyle w:val="-"/>
        <w:keepNext/>
        <w:rPr>
          <w:rtl/>
        </w:rPr>
      </w:pPr>
      <w:bookmarkStart w:id="13685" w:name="ET_speakercontinue_6008_25"/>
      <w:r w:rsidRPr="002906E6">
        <w:rPr>
          <w:rStyle w:val="TagStyle"/>
          <w:rtl/>
        </w:rPr>
        <w:t xml:space="preserve"> &lt;&lt; דובר_המשך &gt;&gt; </w:t>
      </w:r>
      <w:r>
        <w:rPr>
          <w:rtl/>
        </w:rPr>
        <w:t>סגן השר לפיתוח הפריפריה, הנגב והגליל יואב בן צור:</w:t>
      </w:r>
      <w:r w:rsidRPr="002906E6">
        <w:rPr>
          <w:rStyle w:val="TagStyle"/>
          <w:rtl/>
        </w:rPr>
        <w:t xml:space="preserve"> &lt;&lt; דובר_המשך &gt;&gt;</w:t>
      </w:r>
      <w:r>
        <w:rPr>
          <w:rtl/>
        </w:rPr>
        <w:t xml:space="preserve">   </w:t>
      </w:r>
      <w:bookmarkEnd w:id="13685"/>
    </w:p>
    <w:p w:rsidR="00BA05A3" w:rsidRDefault="00BA05A3" w:rsidP="008613F7">
      <w:pPr>
        <w:rPr>
          <w:rtl/>
          <w:lang w:eastAsia="he-IL"/>
        </w:rPr>
      </w:pPr>
    </w:p>
    <w:p w:rsidR="00BA05A3" w:rsidRDefault="00BA05A3" w:rsidP="002B20B4">
      <w:pPr>
        <w:rPr>
          <w:rtl/>
          <w:lang w:eastAsia="he-IL"/>
        </w:rPr>
      </w:pPr>
      <w:bookmarkStart w:id="13686" w:name="_ETM_Q42_437000"/>
      <w:bookmarkEnd w:id="13686"/>
      <w:r>
        <w:rPr>
          <w:rFonts w:hint="cs"/>
          <w:rtl/>
          <w:lang w:eastAsia="he-IL"/>
        </w:rPr>
        <w:t xml:space="preserve">יש להם טופס 4, יש להם חשמל. כמעט כל הפזורות שהיו שם הוסדרו, </w:t>
      </w:r>
      <w:bookmarkStart w:id="13687" w:name="_ETM_Q42_450000"/>
      <w:bookmarkEnd w:id="13687"/>
      <w:r>
        <w:rPr>
          <w:rFonts w:hint="cs"/>
          <w:rtl/>
          <w:lang w:eastAsia="he-IL"/>
        </w:rPr>
        <w:t xml:space="preserve">פרט לכ-40 אנשים שעדיין מתעקשים ורוצים כנראה </w:t>
      </w:r>
      <w:bookmarkStart w:id="13688" w:name="_ETM_Q42_453719"/>
      <w:bookmarkEnd w:id="13688"/>
      <w:r>
        <w:rPr>
          <w:rFonts w:hint="cs"/>
          <w:rtl/>
          <w:lang w:eastAsia="he-IL"/>
        </w:rPr>
        <w:t>מחיר יותר מדי גבוה תמורת הפינוי של הצריפים שלהם. אבל אני מאמין – יש שם סגן ראש מועצה מאוד נמרץ</w:t>
      </w:r>
      <w:r w:rsidR="002B20B4">
        <w:rPr>
          <w:rFonts w:hint="cs"/>
          <w:rtl/>
          <w:lang w:eastAsia="he-IL"/>
        </w:rPr>
        <w:t>,</w:t>
      </w:r>
      <w:r>
        <w:rPr>
          <w:rFonts w:hint="cs"/>
          <w:rtl/>
          <w:lang w:eastAsia="he-IL"/>
        </w:rPr>
        <w:t xml:space="preserve"> </w:t>
      </w:r>
      <w:r w:rsidR="002B20B4">
        <w:rPr>
          <w:rFonts w:hint="cs"/>
          <w:rtl/>
          <w:lang w:eastAsia="he-IL"/>
        </w:rPr>
        <w:t>ו</w:t>
      </w:r>
      <w:r>
        <w:rPr>
          <w:rFonts w:hint="cs"/>
          <w:rtl/>
          <w:lang w:eastAsia="he-IL"/>
        </w:rPr>
        <w:t xml:space="preserve">אני מקווה שיצליח לגרום לכך שגם הם יעברו </w:t>
      </w:r>
      <w:bookmarkStart w:id="13689" w:name="_ETM_Q42_472005"/>
      <w:bookmarkEnd w:id="13689"/>
      <w:r>
        <w:rPr>
          <w:rFonts w:hint="cs"/>
          <w:rtl/>
          <w:lang w:eastAsia="he-IL"/>
        </w:rPr>
        <w:t xml:space="preserve">ליישוב קבע. </w:t>
      </w:r>
    </w:p>
    <w:p w:rsidR="00BA05A3" w:rsidRDefault="00BA05A3" w:rsidP="006E04E3">
      <w:pPr>
        <w:rPr>
          <w:rtl/>
          <w:lang w:eastAsia="he-IL"/>
        </w:rPr>
      </w:pPr>
    </w:p>
    <w:p w:rsidR="00BA05A3" w:rsidRDefault="00BA05A3" w:rsidP="006E04E3">
      <w:pPr>
        <w:pStyle w:val="af5"/>
        <w:keepNext/>
        <w:rPr>
          <w:rtl/>
        </w:rPr>
      </w:pPr>
      <w:bookmarkStart w:id="13690" w:name="ET_interruption_קריאה_26"/>
      <w:r w:rsidRPr="002906E6">
        <w:rPr>
          <w:rStyle w:val="TagStyle"/>
          <w:rtl/>
        </w:rPr>
        <w:t xml:space="preserve"> &lt;&lt; קריאה &gt;&gt; </w:t>
      </w:r>
      <w:r>
        <w:rPr>
          <w:rtl/>
        </w:rPr>
        <w:t>קריאה:</w:t>
      </w:r>
      <w:r w:rsidRPr="002906E6">
        <w:rPr>
          <w:rStyle w:val="TagStyle"/>
          <w:rtl/>
        </w:rPr>
        <w:t xml:space="preserve"> &lt;&lt; קריאה &gt;&gt;</w:t>
      </w:r>
      <w:r>
        <w:rPr>
          <w:rtl/>
        </w:rPr>
        <w:t xml:space="preserve">   </w:t>
      </w:r>
      <w:bookmarkEnd w:id="13690"/>
    </w:p>
    <w:p w:rsidR="00BA05A3" w:rsidRDefault="00BA05A3" w:rsidP="008613F7">
      <w:pPr>
        <w:rPr>
          <w:rtl/>
          <w:lang w:eastAsia="he-IL"/>
        </w:rPr>
      </w:pPr>
    </w:p>
    <w:p w:rsidR="00BA05A3" w:rsidRDefault="00BA05A3" w:rsidP="006E04E3">
      <w:pPr>
        <w:rPr>
          <w:rtl/>
          <w:lang w:eastAsia="he-IL"/>
        </w:rPr>
      </w:pPr>
      <w:bookmarkStart w:id="13691" w:name="_ETM_Q42_468000"/>
      <w:bookmarkEnd w:id="13691"/>
      <w:r>
        <w:rPr>
          <w:rFonts w:hint="cs"/>
          <w:rtl/>
          <w:lang w:eastAsia="he-IL"/>
        </w:rPr>
        <w:t>בקרוב לדרום.</w:t>
      </w:r>
    </w:p>
    <w:p w:rsidR="00BA05A3" w:rsidRDefault="00BA05A3" w:rsidP="006E04E3">
      <w:pPr>
        <w:rPr>
          <w:rtl/>
          <w:lang w:eastAsia="he-IL"/>
        </w:rPr>
      </w:pPr>
      <w:bookmarkStart w:id="13692" w:name="_ETM_Q42_472000"/>
      <w:bookmarkEnd w:id="13692"/>
    </w:p>
    <w:p w:rsidR="00BA05A3" w:rsidRDefault="00BA05A3" w:rsidP="006E04E3">
      <w:pPr>
        <w:pStyle w:val="-"/>
        <w:keepNext/>
        <w:rPr>
          <w:rtl/>
        </w:rPr>
      </w:pPr>
      <w:bookmarkStart w:id="13693" w:name="ET_speakercontinue_6008_27"/>
      <w:r w:rsidRPr="002906E6">
        <w:rPr>
          <w:rStyle w:val="TagStyle"/>
          <w:rtl/>
        </w:rPr>
        <w:t xml:space="preserve"> &lt;&lt; דובר_המשך &gt;&gt; </w:t>
      </w:r>
      <w:r>
        <w:rPr>
          <w:rtl/>
        </w:rPr>
        <w:t>סגן השר לפיתוח הפריפריה, הנגב והגליל יואב בן צור:</w:t>
      </w:r>
      <w:r w:rsidRPr="002906E6">
        <w:rPr>
          <w:rStyle w:val="TagStyle"/>
          <w:rtl/>
        </w:rPr>
        <w:t xml:space="preserve"> &lt;&lt; דובר_המשך &gt;&gt;</w:t>
      </w:r>
      <w:r>
        <w:rPr>
          <w:rtl/>
        </w:rPr>
        <w:t xml:space="preserve">   </w:t>
      </w:r>
      <w:bookmarkEnd w:id="13693"/>
    </w:p>
    <w:p w:rsidR="00BA05A3" w:rsidRDefault="00BA05A3" w:rsidP="008613F7">
      <w:pPr>
        <w:rPr>
          <w:rtl/>
          <w:lang w:eastAsia="he-IL"/>
        </w:rPr>
      </w:pPr>
    </w:p>
    <w:p w:rsidR="00BA05A3" w:rsidRDefault="00BA05A3" w:rsidP="002E4A9E">
      <w:pPr>
        <w:rPr>
          <w:rtl/>
          <w:lang w:eastAsia="he-IL"/>
        </w:rPr>
      </w:pPr>
      <w:bookmarkStart w:id="13694" w:name="_ETM_Q42_467000"/>
      <w:bookmarkEnd w:id="13694"/>
      <w:r>
        <w:rPr>
          <w:rFonts w:hint="cs"/>
          <w:rtl/>
          <w:lang w:eastAsia="he-IL"/>
        </w:rPr>
        <w:t>בקרוב לדרום. אני אומר שהסתכלתי שם ואמרתי: אם הגיעו להסדרה כזאת בצפון, עם החלטת ממשלה באמת יוצאת מן הכלל, אפשר בהחלט להגיע להסדרה כזאת בדרום. אנחנו עם הפנים להסדיר את כל המקומות הללו.</w:t>
      </w:r>
      <w:r w:rsidR="002E4A9E">
        <w:rPr>
          <w:rFonts w:hint="cs"/>
          <w:rtl/>
          <w:lang w:eastAsia="he-IL"/>
        </w:rPr>
        <w:t xml:space="preserve"> </w:t>
      </w:r>
      <w:bookmarkStart w:id="13695" w:name="_ETM_Q42_492000"/>
      <w:bookmarkEnd w:id="13695"/>
      <w:r>
        <w:rPr>
          <w:rFonts w:hint="cs"/>
          <w:rtl/>
          <w:lang w:eastAsia="he-IL"/>
        </w:rPr>
        <w:t xml:space="preserve"> ולכן, חברי חבר הכנסת אחמד טיבי, מאוד הצטערתי לשמוע שאתה מתכוון </w:t>
      </w:r>
      <w:r>
        <w:rPr>
          <w:rtl/>
          <w:lang w:eastAsia="he-IL"/>
        </w:rPr>
        <w:t>–</w:t>
      </w:r>
      <w:r>
        <w:rPr>
          <w:rFonts w:hint="cs"/>
          <w:rtl/>
          <w:lang w:eastAsia="he-IL"/>
        </w:rPr>
        <w:t xml:space="preserve"> אני מקווה שעד שתהיה הצבעה תחזור בך </w:t>
      </w:r>
      <w:r>
        <w:rPr>
          <w:rtl/>
          <w:lang w:eastAsia="he-IL"/>
        </w:rPr>
        <w:t>–</w:t>
      </w:r>
      <w:r>
        <w:rPr>
          <w:rFonts w:hint="cs"/>
          <w:rtl/>
          <w:lang w:eastAsia="he-IL"/>
        </w:rPr>
        <w:t xml:space="preserve"> להצביע נגד החוק הזה. אוי ואבוי, רק תגרום לנזק יותר מאשר תועלת.</w:t>
      </w:r>
    </w:p>
    <w:p w:rsidR="00BA05A3" w:rsidRDefault="00BA05A3" w:rsidP="006E04E3">
      <w:pPr>
        <w:rPr>
          <w:rtl/>
          <w:lang w:eastAsia="he-IL"/>
        </w:rPr>
      </w:pPr>
    </w:p>
    <w:p w:rsidR="00BA05A3" w:rsidRDefault="00BA05A3" w:rsidP="002E4A9E">
      <w:pPr>
        <w:rPr>
          <w:rtl/>
          <w:lang w:eastAsia="he-IL"/>
        </w:rPr>
      </w:pPr>
      <w:r>
        <w:rPr>
          <w:rFonts w:hint="cs"/>
          <w:rtl/>
          <w:lang w:eastAsia="he-IL"/>
        </w:rPr>
        <w:t xml:space="preserve">רבותיי, ההצעה לתיקון חוק הרשות לפיתוח הנגב מבקשת להשוות ולבצע התאמות בין חוק הרשות לפיתוח הנגב ובין חוק הרשות לפיתוח הגליל כך שגבולות הנגב ייקבעו על פי </w:t>
      </w:r>
      <w:bookmarkStart w:id="13696" w:name="_ETM_Q42_524192"/>
      <w:bookmarkEnd w:id="13696"/>
      <w:r>
        <w:rPr>
          <w:rFonts w:hint="cs"/>
          <w:rtl/>
          <w:lang w:eastAsia="he-IL"/>
        </w:rPr>
        <w:t xml:space="preserve">חלוקת שטח המדינה למחוזות, כמו שנקבעו גבולות הגליל בחוק הרשות לפיתוח הגליל, וכן לתקן את ההגדרה של רשות מקומית כך שתכלול גם מועצה אזורית. </w:t>
      </w:r>
      <w:bookmarkStart w:id="13697" w:name="_ETM_Q42_535773"/>
      <w:bookmarkStart w:id="13698" w:name="_ETM_Q42_535832"/>
      <w:bookmarkStart w:id="13699" w:name="_ETM_Q42_536011"/>
      <w:bookmarkStart w:id="13700" w:name="_ETM_Q42_536074"/>
      <w:bookmarkEnd w:id="13697"/>
      <w:bookmarkEnd w:id="13698"/>
      <w:bookmarkEnd w:id="13699"/>
      <w:bookmarkEnd w:id="13700"/>
      <w:r>
        <w:rPr>
          <w:rFonts w:hint="cs"/>
          <w:rtl/>
          <w:lang w:eastAsia="he-IL"/>
        </w:rPr>
        <w:t xml:space="preserve">חוק הרשות לפיתוח הנגב וחוק </w:t>
      </w:r>
      <w:bookmarkStart w:id="13701" w:name="_ETM_Q42_539012"/>
      <w:bookmarkEnd w:id="13701"/>
      <w:r>
        <w:rPr>
          <w:rFonts w:hint="cs"/>
          <w:rtl/>
          <w:lang w:eastAsia="he-IL"/>
        </w:rPr>
        <w:t xml:space="preserve">הרשות לפיתוח הגליל התקבלו בסמיכות יחסית של כשנתיים, ולמרות שמהותם זהה </w:t>
      </w:r>
      <w:r>
        <w:rPr>
          <w:rtl/>
          <w:lang w:eastAsia="he-IL"/>
        </w:rPr>
        <w:t>–</w:t>
      </w:r>
      <w:r>
        <w:rPr>
          <w:rFonts w:hint="cs"/>
          <w:rtl/>
          <w:lang w:eastAsia="he-IL"/>
        </w:rPr>
        <w:t xml:space="preserve"> פיתוח אזור גיאוגרפי מסוים </w:t>
      </w:r>
      <w:bookmarkStart w:id="13702" w:name="_ETM_Q42_545882"/>
      <w:bookmarkEnd w:id="13702"/>
      <w:r>
        <w:rPr>
          <w:rFonts w:hint="cs"/>
          <w:rtl/>
          <w:lang w:eastAsia="he-IL"/>
        </w:rPr>
        <w:t xml:space="preserve">וקביעת גבולותיו – הם מתבססים על שתי שיטות מדידה גיאוגרפיות שונות. לכן חל איזשהו צורך לשינוי בכך </w:t>
      </w:r>
      <w:r>
        <w:rPr>
          <w:rFonts w:hint="cs"/>
          <w:rtl/>
          <w:lang w:eastAsia="he-IL"/>
        </w:rPr>
        <w:lastRenderedPageBreak/>
        <w:t>שלא נכללו יישובים רבים שנמצאים באזור הדרום, והוגדרו בחוק הגליל – בחוק הרשות לפיתוח הנגב הם לא יוגדרו.</w:t>
      </w:r>
    </w:p>
    <w:p w:rsidR="00BA05A3" w:rsidRDefault="00BA05A3" w:rsidP="006E04E3">
      <w:pPr>
        <w:rPr>
          <w:rtl/>
          <w:lang w:eastAsia="he-IL"/>
        </w:rPr>
      </w:pPr>
    </w:p>
    <w:p w:rsidR="00BA05A3" w:rsidRDefault="00BA05A3" w:rsidP="002E4A9E">
      <w:pPr>
        <w:rPr>
          <w:rtl/>
          <w:lang w:eastAsia="he-IL"/>
        </w:rPr>
      </w:pPr>
      <w:r>
        <w:rPr>
          <w:rFonts w:hint="cs"/>
          <w:rtl/>
          <w:lang w:eastAsia="he-IL"/>
        </w:rPr>
        <w:t xml:space="preserve">השיטה שבה קבעו את המחוזות נקבעה על </w:t>
      </w:r>
      <w:bookmarkStart w:id="13703" w:name="_ETM_Q42_569000"/>
      <w:bookmarkEnd w:id="13703"/>
      <w:r>
        <w:rPr>
          <w:rFonts w:hint="cs"/>
          <w:rtl/>
          <w:lang w:eastAsia="he-IL"/>
        </w:rPr>
        <w:t xml:space="preserve">ידי המנדט הבריטי בשנת 1922, </w:t>
      </w:r>
      <w:bookmarkStart w:id="13704" w:name="_ETM_Q42_572514"/>
      <w:bookmarkEnd w:id="13704"/>
      <w:r>
        <w:rPr>
          <w:rFonts w:hint="cs"/>
          <w:rtl/>
          <w:lang w:eastAsia="he-IL"/>
        </w:rPr>
        <w:t>והתבססה על מדידות שביצעו הבריטים בארץ ישראל. בשנת 1994 אגף המדידות, כיום המרכז למיפוי ישראל, החליט לשנות את שיטת המדידה הנהוגה ולהחליפה ברשת ישראל החדשה, שהפכה לרשת הרשמית של ישראל. רשת ישראל הישנה, שעליה התבסס החוק לרשות פיתוח הנגב, הוחלפה כי הכילה פגמים רבים שנגרמו בשל שימוש במכשירי מדידה לא מדויקים. כמו כן, הקביעה כי גבול הנגב ייקבע בקו 115 לפי רשת ישראל הישנה יצרה עיוות נוסף ואף אפליה בין הרשויות המקומיות.</w:t>
      </w:r>
    </w:p>
    <w:p w:rsidR="00BA05A3" w:rsidRDefault="00BA05A3" w:rsidP="006E04E3">
      <w:pPr>
        <w:rPr>
          <w:rtl/>
          <w:lang w:eastAsia="he-IL"/>
        </w:rPr>
      </w:pPr>
    </w:p>
    <w:p w:rsidR="00BA05A3" w:rsidRDefault="00BA05A3" w:rsidP="002E4A9E">
      <w:pPr>
        <w:rPr>
          <w:rtl/>
          <w:lang w:eastAsia="he-IL"/>
        </w:rPr>
      </w:pPr>
      <w:r>
        <w:rPr>
          <w:rFonts w:hint="cs"/>
          <w:rtl/>
          <w:lang w:eastAsia="he-IL"/>
        </w:rPr>
        <w:t xml:space="preserve">מחוז הדרום כולל את נפת באר שבע ואת נפת אשקלון. מתוך השטח שנקבע מדרום לקו 115 נכללות כל הרשויות המקומיות בנפת באר שבע, ואילו נפת אשקלון פוצלה כך שחלק מהרשויות המקומיות שבה נכללות בנגב וחלק מהן אינן נכללות בו. לשם המחשה, שדרות, חלק מיישובי חוף אשקלון, קריית גת, </w:t>
      </w:r>
      <w:bookmarkStart w:id="13705" w:name="_ETM_Q42_640414"/>
      <w:bookmarkEnd w:id="13705"/>
      <w:r>
        <w:rPr>
          <w:rFonts w:hint="cs"/>
          <w:rtl/>
          <w:lang w:eastAsia="he-IL"/>
        </w:rPr>
        <w:t>לכיש, חלק מיישובי שפיר ושער הנגב נכללות כיום בנגב בעוד אשקלון, אשדוד, קריית מלאכי, באר טוביה</w:t>
      </w:r>
      <w:r w:rsidR="002E4A9E">
        <w:rPr>
          <w:rFonts w:hint="cs"/>
          <w:rtl/>
          <w:lang w:eastAsia="he-IL"/>
        </w:rPr>
        <w:t xml:space="preserve"> ו</w:t>
      </w:r>
      <w:r>
        <w:rPr>
          <w:rFonts w:hint="cs"/>
          <w:rtl/>
          <w:lang w:eastAsia="he-IL"/>
        </w:rPr>
        <w:t xml:space="preserve">המועצה האזורית </w:t>
      </w:r>
      <w:bookmarkStart w:id="13706" w:name="_ETM_Q42_648691"/>
      <w:bookmarkEnd w:id="13706"/>
      <w:r>
        <w:rPr>
          <w:rFonts w:hint="cs"/>
          <w:rtl/>
          <w:lang w:eastAsia="he-IL"/>
        </w:rPr>
        <w:t>יואב לא נכללות בשטח הנגב, אף שגם הן משתייכות לנפת אשקלון. הגדרת הנגב כמחוז הדרום תביא להכללה מלאה של כל הרשויות המקומיות שנכללות בנפת באר שבע ונפת אשקלון.</w:t>
      </w:r>
    </w:p>
    <w:p w:rsidR="00BA05A3" w:rsidRDefault="00BA05A3" w:rsidP="006E04E3">
      <w:pPr>
        <w:rPr>
          <w:rtl/>
          <w:lang w:eastAsia="he-IL"/>
        </w:rPr>
      </w:pPr>
    </w:p>
    <w:p w:rsidR="00BA05A3" w:rsidRDefault="00BA05A3" w:rsidP="002E4A9E">
      <w:pPr>
        <w:rPr>
          <w:rtl/>
          <w:lang w:eastAsia="he-IL"/>
        </w:rPr>
      </w:pPr>
      <w:r>
        <w:rPr>
          <w:rFonts w:hint="cs"/>
          <w:rtl/>
          <w:lang w:eastAsia="he-IL"/>
        </w:rPr>
        <w:t xml:space="preserve">נוסף על כך, תיקון הגדלתו של הנגב כך שייחשב </w:t>
      </w:r>
      <w:r w:rsidR="002E4A9E">
        <w:rPr>
          <w:rFonts w:hint="cs"/>
          <w:rtl/>
          <w:lang w:eastAsia="he-IL"/>
        </w:rPr>
        <w:t>ל</w:t>
      </w:r>
      <w:r>
        <w:rPr>
          <w:rFonts w:hint="cs"/>
          <w:rtl/>
          <w:lang w:eastAsia="he-IL"/>
        </w:rPr>
        <w:t xml:space="preserve">מחוז דרום יהלום את מדיניותה של ממשלת ישראל כפי שנקבעה בהחלטת ממשלה מס' 2025, שעניינה תוכנית רב-שנתית לפיתוח הדרום. בהחלטת הממשלה מפורטים שיקולים שמאפשרים להכריז על מקום </w:t>
      </w:r>
      <w:r w:rsidR="002E4A9E">
        <w:rPr>
          <w:rFonts w:hint="cs"/>
          <w:rtl/>
          <w:lang w:eastAsia="he-IL"/>
        </w:rPr>
        <w:t>ב</w:t>
      </w:r>
      <w:r>
        <w:rPr>
          <w:rFonts w:hint="cs"/>
          <w:rtl/>
          <w:lang w:eastAsia="he-IL"/>
        </w:rPr>
        <w:t xml:space="preserve">עדיפות לאומית </w:t>
      </w:r>
      <w:r w:rsidR="002E4A9E">
        <w:rPr>
          <w:rFonts w:hint="eastAsia"/>
          <w:rtl/>
          <w:lang w:eastAsia="he-IL"/>
        </w:rPr>
        <w:t xml:space="preserve">– </w:t>
      </w:r>
      <w:r>
        <w:rPr>
          <w:rFonts w:hint="cs"/>
          <w:rtl/>
          <w:lang w:eastAsia="he-IL"/>
        </w:rPr>
        <w:t xml:space="preserve">בין היתר, צפיפות אוכלוסייה, פערים ברמת החינוך, ההשכלה והתעסוקה והמצב הביטחוני </w:t>
      </w:r>
      <w:r w:rsidR="002E4A9E">
        <w:rPr>
          <w:rFonts w:hint="eastAsia"/>
          <w:rtl/>
          <w:lang w:eastAsia="he-IL"/>
        </w:rPr>
        <w:t xml:space="preserve">– </w:t>
      </w:r>
      <w:r>
        <w:rPr>
          <w:rFonts w:hint="cs"/>
          <w:rtl/>
          <w:lang w:eastAsia="he-IL"/>
        </w:rPr>
        <w:t xml:space="preserve">והיא מלמדת על הצורך להתייחס למחוז הדרום כאל יחידה גיאוגרפית אחת. </w:t>
      </w:r>
      <w:bookmarkStart w:id="13707" w:name="_ETM_Q42_692000"/>
      <w:bookmarkEnd w:id="13707"/>
      <w:r>
        <w:rPr>
          <w:rFonts w:hint="cs"/>
          <w:rtl/>
          <w:lang w:eastAsia="he-IL"/>
        </w:rPr>
        <w:t xml:space="preserve">לכן מציעים חברי הכנסת כי הגדרת הנגב – וחוק הרשות לפיתוח הנגב – תתבסס על הגבולות שנקבעו </w:t>
      </w:r>
      <w:bookmarkStart w:id="13708" w:name="_ETM_Q42_701702"/>
      <w:bookmarkEnd w:id="13708"/>
      <w:r>
        <w:rPr>
          <w:rFonts w:hint="cs"/>
          <w:rtl/>
          <w:lang w:eastAsia="he-IL"/>
        </w:rPr>
        <w:t xml:space="preserve">בהודעה על חלוקת שטח המדינה למחוזות ולנפות ותיאורי גבולותיהם, ולא על שיטת </w:t>
      </w:r>
      <w:proofErr w:type="spellStart"/>
      <w:r>
        <w:rPr>
          <w:rFonts w:hint="cs"/>
          <w:rtl/>
          <w:lang w:eastAsia="he-IL"/>
        </w:rPr>
        <w:t>קסיני-סולדנר</w:t>
      </w:r>
      <w:proofErr w:type="spellEnd"/>
      <w:r>
        <w:rPr>
          <w:rFonts w:hint="cs"/>
          <w:rtl/>
          <w:lang w:eastAsia="he-IL"/>
        </w:rPr>
        <w:t xml:space="preserve">, שהשימוש בה על ידי המרכז למיפוי ישראל הופסק. </w:t>
      </w:r>
    </w:p>
    <w:p w:rsidR="00BA05A3" w:rsidRDefault="00BA05A3" w:rsidP="006E04E3">
      <w:pPr>
        <w:rPr>
          <w:rtl/>
          <w:lang w:eastAsia="he-IL"/>
        </w:rPr>
      </w:pPr>
    </w:p>
    <w:p w:rsidR="00BA05A3" w:rsidRDefault="00BA05A3" w:rsidP="002E4A9E">
      <w:pPr>
        <w:rPr>
          <w:rtl/>
        </w:rPr>
      </w:pPr>
      <w:r>
        <w:rPr>
          <w:rFonts w:hint="cs"/>
          <w:rtl/>
          <w:lang w:eastAsia="he-IL"/>
        </w:rPr>
        <w:t xml:space="preserve">אני חושב שהצעת התיקון מתבקשת, ואני חושב שחברי הכנסת עשו עבודה יפה בחוק הזה, גם בדברי הביאור לחוק וגם בדברים נוספים שהם הכלילו. לאור ניסיונם של לפחות שניים </w:t>
      </w:r>
      <w:proofErr w:type="spellStart"/>
      <w:r>
        <w:rPr>
          <w:rFonts w:hint="cs"/>
          <w:rtl/>
          <w:lang w:eastAsia="he-IL"/>
        </w:rPr>
        <w:t>ממציעי</w:t>
      </w:r>
      <w:proofErr w:type="spellEnd"/>
      <w:r>
        <w:rPr>
          <w:rFonts w:hint="cs"/>
          <w:rtl/>
          <w:lang w:eastAsia="he-IL"/>
        </w:rPr>
        <w:t xml:space="preserve"> החוק בטיפול </w:t>
      </w:r>
      <w:bookmarkStart w:id="13709" w:name="_ETM_Q42_733165"/>
      <w:bookmarkEnd w:id="13709"/>
      <w:r>
        <w:rPr>
          <w:rFonts w:hint="cs"/>
          <w:rtl/>
          <w:lang w:eastAsia="he-IL"/>
        </w:rPr>
        <w:t xml:space="preserve">באותם מקומות במסגרת תפקידם כעוזרי השר הרב אריה דרעי – אני חושב שהביאה לחוק נכון, </w:t>
      </w:r>
      <w:bookmarkStart w:id="13710" w:name="_ETM_Q42_738716"/>
      <w:bookmarkEnd w:id="13710"/>
      <w:r>
        <w:rPr>
          <w:rFonts w:hint="cs"/>
          <w:rtl/>
          <w:lang w:eastAsia="he-IL"/>
        </w:rPr>
        <w:t>לחוק טוב ולחוק שיעזור לכל מי שנמצא באותן סביבות. אני לא חושב שזה יגרע ממישהו משהו אלא ההפך, אדרבה, יוסיף ועוד יוסיף לכל מי שרוצה את טובתם של כל היישובים באזור הדרום.</w:t>
      </w:r>
      <w:bookmarkStart w:id="13711" w:name="TOR_Q43"/>
      <w:bookmarkEnd w:id="13711"/>
      <w:r>
        <w:rPr>
          <w:rFonts w:hint="cs"/>
          <w:rtl/>
        </w:rPr>
        <w:t xml:space="preserve"> גם היישובים הערביים, גם היישובים היהודיים </w:t>
      </w:r>
      <w:r>
        <w:rPr>
          <w:rFonts w:hint="eastAsia"/>
          <w:rtl/>
        </w:rPr>
        <w:t xml:space="preserve">– </w:t>
      </w:r>
      <w:r>
        <w:rPr>
          <w:rFonts w:hint="cs"/>
          <w:rtl/>
        </w:rPr>
        <w:t>צריך להצביע בעד ההצעה הזאת</w:t>
      </w:r>
      <w:r w:rsidR="002E4A9E">
        <w:rPr>
          <w:rFonts w:hint="cs"/>
          <w:rtl/>
        </w:rPr>
        <w:t>,</w:t>
      </w:r>
      <w:r>
        <w:rPr>
          <w:rFonts w:hint="cs"/>
          <w:rtl/>
        </w:rPr>
        <w:t xml:space="preserve"> ואני קורא לכולם להצביע בעד החוק. תודה.</w:t>
      </w:r>
    </w:p>
    <w:p w:rsidR="00BA05A3" w:rsidRDefault="00BA05A3" w:rsidP="006E04E3">
      <w:pPr>
        <w:rPr>
          <w:rtl/>
        </w:rPr>
      </w:pPr>
    </w:p>
    <w:p w:rsidR="00BA05A3" w:rsidRDefault="00BA05A3" w:rsidP="006E04E3">
      <w:pPr>
        <w:pStyle w:val="af6"/>
        <w:rPr>
          <w:rtl/>
        </w:rPr>
      </w:pPr>
      <w:r w:rsidRPr="00EA3D88">
        <w:rPr>
          <w:rStyle w:val="TagStyle"/>
          <w:rtl/>
        </w:rPr>
        <w:t xml:space="preserve"> &lt;&lt; יור &gt;&gt;</w:t>
      </w:r>
      <w:r w:rsidRPr="0089296E">
        <w:rPr>
          <w:rStyle w:val="TagStyle"/>
          <w:rtl/>
        </w:rPr>
        <w:t xml:space="preserve"> </w:t>
      </w:r>
      <w:r>
        <w:rPr>
          <w:rtl/>
        </w:rPr>
        <w:t>היו"ר משה ארבל:</w:t>
      </w:r>
      <w:r w:rsidRPr="0089296E">
        <w:rPr>
          <w:rStyle w:val="TagStyle"/>
          <w:rtl/>
        </w:rPr>
        <w:t xml:space="preserve"> </w:t>
      </w:r>
      <w:r w:rsidRPr="00EA3D88">
        <w:rPr>
          <w:rStyle w:val="TagStyle"/>
          <w:rtl/>
        </w:rPr>
        <w:t>&lt;&lt;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תודה רבה לסגן שר פיתוח הפריפריה, הנגב והגליל יואב </w:t>
      </w:r>
      <w:bookmarkStart w:id="13712" w:name="_ETM_Q43_171450"/>
      <w:bookmarkEnd w:id="13712"/>
      <w:r>
        <w:rPr>
          <w:rFonts w:hint="cs"/>
          <w:rtl/>
          <w:lang w:eastAsia="he-IL"/>
        </w:rPr>
        <w:t xml:space="preserve">בן צור. חבר הכנסת ינון אזולאי יוכל להצביע מכאן. </w:t>
      </w:r>
    </w:p>
    <w:p w:rsidR="00BA05A3" w:rsidRDefault="00BA05A3" w:rsidP="006E04E3">
      <w:pPr>
        <w:rPr>
          <w:rtl/>
          <w:lang w:eastAsia="he-IL"/>
        </w:rPr>
      </w:pPr>
      <w:bookmarkStart w:id="13713" w:name="_ETM_Q43_175123"/>
      <w:bookmarkStart w:id="13714" w:name="_ETM_Q43_175251"/>
      <w:bookmarkStart w:id="13715" w:name="_ETM_Q43_175635"/>
      <w:bookmarkEnd w:id="13713"/>
      <w:bookmarkEnd w:id="13714"/>
      <w:bookmarkEnd w:id="13715"/>
    </w:p>
    <w:p w:rsidR="00BA05A3" w:rsidRDefault="00BA05A3" w:rsidP="00BD6EDF">
      <w:pPr>
        <w:rPr>
          <w:rtl/>
          <w:lang w:eastAsia="he-IL"/>
        </w:rPr>
      </w:pPr>
      <w:bookmarkStart w:id="13716" w:name="_ETM_Q43_175753"/>
      <w:bookmarkEnd w:id="13716"/>
      <w:r>
        <w:rPr>
          <w:rFonts w:hint="cs"/>
          <w:rtl/>
          <w:lang w:eastAsia="he-IL"/>
        </w:rPr>
        <w:t>חבר הכנסת טיבי, למה חיפה ועכו מעורבות ואשקלון לא מעורבת?</w:t>
      </w:r>
      <w:bookmarkStart w:id="13717" w:name="_ETM_Q43_181233"/>
      <w:bookmarkEnd w:id="13717"/>
      <w:r>
        <w:rPr>
          <w:rFonts w:hint="cs"/>
          <w:rtl/>
          <w:lang w:eastAsia="he-IL"/>
        </w:rPr>
        <w:t xml:space="preserve"> אתה יודע?</w:t>
      </w:r>
      <w:bookmarkStart w:id="13718" w:name="_ETM_Q43_183168"/>
      <w:bookmarkEnd w:id="13718"/>
    </w:p>
    <w:p w:rsidR="00BA05A3" w:rsidRDefault="00BA05A3" w:rsidP="006E04E3">
      <w:pPr>
        <w:rPr>
          <w:rtl/>
          <w:lang w:eastAsia="he-IL"/>
        </w:rPr>
      </w:pPr>
      <w:bookmarkStart w:id="13719" w:name="_ETM_Q43_183337"/>
      <w:bookmarkEnd w:id="13719"/>
    </w:p>
    <w:p w:rsidR="00BA05A3" w:rsidRDefault="00BA05A3" w:rsidP="006E04E3">
      <w:pPr>
        <w:pStyle w:val="af5"/>
        <w:rPr>
          <w:rtl/>
        </w:rPr>
      </w:pPr>
      <w:bookmarkStart w:id="13720" w:name="ET_interruption_5264_20"/>
      <w:r w:rsidRPr="00EA3D88">
        <w:rPr>
          <w:rStyle w:val="TagStyle"/>
          <w:rtl/>
        </w:rPr>
        <w:t xml:space="preserve"> &lt;&lt; קריאה &gt;&gt;</w:t>
      </w:r>
      <w:r w:rsidRPr="002A2FE7">
        <w:rPr>
          <w:rStyle w:val="TagStyle"/>
          <w:rtl/>
        </w:rPr>
        <w:t xml:space="preserve"> </w:t>
      </w:r>
      <w:r>
        <w:rPr>
          <w:rtl/>
        </w:rPr>
        <w:t>אחמד טיבי (הרשימה המשותפת):</w:t>
      </w:r>
      <w:r w:rsidRPr="002A2FE7">
        <w:rPr>
          <w:rStyle w:val="TagStyle"/>
          <w:rtl/>
        </w:rPr>
        <w:t xml:space="preserve"> </w:t>
      </w:r>
      <w:r w:rsidRPr="00EA3D88">
        <w:rPr>
          <w:rStyle w:val="TagStyle"/>
          <w:rtl/>
        </w:rPr>
        <w:t>&lt;&lt; קריאה &gt;&gt;</w:t>
      </w:r>
      <w:r>
        <w:rPr>
          <w:rtl/>
        </w:rPr>
        <w:t xml:space="preserve">   </w:t>
      </w:r>
      <w:bookmarkEnd w:id="13720"/>
    </w:p>
    <w:p w:rsidR="00BA05A3" w:rsidRDefault="00BA05A3" w:rsidP="008613F7">
      <w:pPr>
        <w:rPr>
          <w:rtl/>
          <w:lang w:eastAsia="he-IL"/>
        </w:rPr>
      </w:pPr>
    </w:p>
    <w:p w:rsidR="00BA05A3" w:rsidRPr="002A2FE7" w:rsidRDefault="00D76A9E" w:rsidP="006E04E3">
      <w:pPr>
        <w:rPr>
          <w:rtl/>
          <w:lang w:eastAsia="he-IL"/>
        </w:rPr>
      </w:pPr>
      <w:bookmarkStart w:id="13721" w:name="_ETM_Q43_182205"/>
      <w:bookmarkEnd w:id="13721"/>
      <w:r>
        <w:rPr>
          <w:rFonts w:hint="cs"/>
          <w:rtl/>
          <w:lang w:eastAsia="he-IL"/>
        </w:rPr>
        <w:t>– – –</w:t>
      </w:r>
      <w:r w:rsidR="00BA05A3">
        <w:rPr>
          <w:rFonts w:hint="cs"/>
          <w:rtl/>
          <w:lang w:eastAsia="he-IL"/>
        </w:rPr>
        <w:t xml:space="preserve"> הערבים ברחו מהן. </w:t>
      </w:r>
      <w:bookmarkStart w:id="13722" w:name="_ETM_Q43_186963"/>
      <w:bookmarkEnd w:id="13722"/>
    </w:p>
    <w:p w:rsidR="00BA05A3" w:rsidRDefault="00BA05A3" w:rsidP="006E04E3">
      <w:pPr>
        <w:rPr>
          <w:rtl/>
          <w:lang w:eastAsia="he-IL"/>
        </w:rPr>
      </w:pPr>
    </w:p>
    <w:p w:rsidR="00BA05A3" w:rsidRDefault="00BA05A3" w:rsidP="006E04E3">
      <w:pPr>
        <w:pStyle w:val="af6"/>
        <w:rPr>
          <w:rtl/>
        </w:rPr>
      </w:pPr>
      <w:r w:rsidRPr="00EA3D88">
        <w:rPr>
          <w:rStyle w:val="TagStyle"/>
          <w:rtl/>
        </w:rPr>
        <w:t xml:space="preserve"> &lt;&lt; יור &gt;&gt;</w:t>
      </w:r>
      <w:r w:rsidRPr="0089296E">
        <w:rPr>
          <w:rStyle w:val="TagStyle"/>
          <w:rtl/>
        </w:rPr>
        <w:t xml:space="preserve"> </w:t>
      </w:r>
      <w:r>
        <w:rPr>
          <w:rtl/>
        </w:rPr>
        <w:t>היו"ר משה ארבל:</w:t>
      </w:r>
      <w:r w:rsidRPr="0089296E">
        <w:rPr>
          <w:rStyle w:val="TagStyle"/>
          <w:rtl/>
        </w:rPr>
        <w:t xml:space="preserve"> </w:t>
      </w:r>
      <w:r w:rsidRPr="00EA3D88">
        <w:rPr>
          <w:rStyle w:val="TagStyle"/>
          <w:rtl/>
        </w:rPr>
        <w:t>&lt;&lt; יור &gt;&gt;</w:t>
      </w:r>
      <w:r>
        <w:rPr>
          <w:rtl/>
        </w:rPr>
        <w:t xml:space="preserve">   </w:t>
      </w:r>
    </w:p>
    <w:p w:rsidR="00BA05A3" w:rsidRDefault="00BA05A3" w:rsidP="008613F7">
      <w:pPr>
        <w:rPr>
          <w:rtl/>
          <w:lang w:eastAsia="he-IL"/>
        </w:rPr>
      </w:pPr>
    </w:p>
    <w:p w:rsidR="00BA05A3" w:rsidRDefault="00BA05A3" w:rsidP="006E04E3">
      <w:pPr>
        <w:pStyle w:val="af1"/>
        <w:keepNext/>
        <w:jc w:val="both"/>
        <w:rPr>
          <w:b w:val="0"/>
          <w:bCs w:val="0"/>
          <w:rtl/>
          <w:lang w:eastAsia="he-IL"/>
        </w:rPr>
      </w:pPr>
      <w:r w:rsidRPr="002A2FE7">
        <w:rPr>
          <w:rFonts w:hint="cs"/>
          <w:b w:val="0"/>
          <w:bCs w:val="0"/>
          <w:rtl/>
          <w:lang w:eastAsia="he-IL"/>
        </w:rPr>
        <w:t xml:space="preserve">מדויק. </w:t>
      </w:r>
    </w:p>
    <w:p w:rsidR="00BA05A3" w:rsidRDefault="00BA05A3" w:rsidP="006E04E3">
      <w:pPr>
        <w:pStyle w:val="af1"/>
        <w:keepNext/>
        <w:jc w:val="both"/>
        <w:rPr>
          <w:b w:val="0"/>
          <w:bCs w:val="0"/>
          <w:rtl/>
          <w:lang w:eastAsia="he-IL"/>
        </w:rPr>
      </w:pPr>
    </w:p>
    <w:p w:rsidR="00BA05A3" w:rsidRDefault="00BA05A3" w:rsidP="006E04E3">
      <w:pPr>
        <w:pStyle w:val="af1"/>
        <w:keepNext/>
        <w:jc w:val="both"/>
        <w:rPr>
          <w:b w:val="0"/>
          <w:bCs w:val="0"/>
          <w:rtl/>
          <w:lang w:eastAsia="he-IL"/>
        </w:rPr>
      </w:pPr>
      <w:r w:rsidRPr="002A2FE7">
        <w:rPr>
          <w:rFonts w:hint="cs"/>
          <w:b w:val="0"/>
          <w:bCs w:val="0"/>
          <w:rtl/>
          <w:lang w:eastAsia="he-IL"/>
        </w:rPr>
        <w:t xml:space="preserve">אני עובר להצבעה על הצעת החוק. </w:t>
      </w:r>
      <w:r>
        <w:rPr>
          <w:rFonts w:hint="cs"/>
          <w:b w:val="0"/>
          <w:bCs w:val="0"/>
          <w:rtl/>
          <w:lang w:eastAsia="he-IL"/>
        </w:rPr>
        <w:t xml:space="preserve">אני מבקש מכל אחד מחברי הכנסת שישב במקומו. הצעת חוק </w:t>
      </w:r>
      <w:bookmarkStart w:id="13723" w:name="_ETM_Q43_198072"/>
      <w:bookmarkEnd w:id="13723"/>
      <w:r>
        <w:rPr>
          <w:rFonts w:hint="cs"/>
          <w:b w:val="0"/>
          <w:bCs w:val="0"/>
          <w:rtl/>
          <w:lang w:eastAsia="he-IL"/>
        </w:rPr>
        <w:t xml:space="preserve">הרשות לפיתוח הנגב (תיקון </w:t>
      </w:r>
      <w:r>
        <w:rPr>
          <w:b w:val="0"/>
          <w:bCs w:val="0"/>
          <w:rtl/>
          <w:lang w:eastAsia="he-IL"/>
        </w:rPr>
        <w:t>–</w:t>
      </w:r>
      <w:r>
        <w:rPr>
          <w:rFonts w:hint="cs"/>
          <w:b w:val="0"/>
          <w:bCs w:val="0"/>
          <w:rtl/>
          <w:lang w:eastAsia="he-IL"/>
        </w:rPr>
        <w:t xml:space="preserve"> שינוי הגדרת הנגב), </w:t>
      </w:r>
      <w:bookmarkStart w:id="13724" w:name="_ETM_Q43_200328"/>
      <w:bookmarkEnd w:id="13724"/>
      <w:r>
        <w:rPr>
          <w:rFonts w:hint="cs"/>
          <w:b w:val="0"/>
          <w:bCs w:val="0"/>
          <w:rtl/>
          <w:lang w:eastAsia="he-IL"/>
        </w:rPr>
        <w:t>התש"ף</w:t>
      </w:r>
      <w:r>
        <w:rPr>
          <w:rFonts w:hint="eastAsia"/>
          <w:b w:val="0"/>
          <w:bCs w:val="0"/>
          <w:rtl/>
          <w:lang w:eastAsia="he-IL"/>
        </w:rPr>
        <w:t>–</w:t>
      </w:r>
      <w:r w:rsidR="002E4A9E">
        <w:rPr>
          <w:rFonts w:hint="cs"/>
          <w:b w:val="0"/>
          <w:bCs w:val="0"/>
          <w:rtl/>
          <w:lang w:eastAsia="he-IL"/>
        </w:rPr>
        <w:t>2020</w:t>
      </w:r>
      <w:r>
        <w:rPr>
          <w:rFonts w:hint="cs"/>
          <w:b w:val="0"/>
          <w:bCs w:val="0"/>
          <w:rtl/>
          <w:lang w:eastAsia="he-IL"/>
        </w:rPr>
        <w:t xml:space="preserve"> </w:t>
      </w:r>
      <w:r w:rsidR="002E4A9E">
        <w:rPr>
          <w:rFonts w:hint="eastAsia"/>
          <w:b w:val="0"/>
          <w:bCs w:val="0"/>
          <w:rtl/>
          <w:lang w:eastAsia="he-IL"/>
        </w:rPr>
        <w:t xml:space="preserve">– </w:t>
      </w:r>
      <w:r w:rsidRPr="002A2FE7">
        <w:rPr>
          <w:rFonts w:hint="cs"/>
          <w:b w:val="0"/>
          <w:bCs w:val="0"/>
          <w:rtl/>
          <w:lang w:eastAsia="he-IL"/>
        </w:rPr>
        <w:t xml:space="preserve">הצבעה. </w:t>
      </w:r>
    </w:p>
    <w:p w:rsidR="00BA05A3" w:rsidRPr="002A2FE7" w:rsidRDefault="00BA05A3" w:rsidP="006E04E3">
      <w:pPr>
        <w:rPr>
          <w:rtl/>
          <w:lang w:eastAsia="he-IL"/>
        </w:rPr>
      </w:pPr>
    </w:p>
    <w:p w:rsidR="00BA05A3" w:rsidRDefault="00BA05A3" w:rsidP="006E04E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13</w:t>
      </w:r>
    </w:p>
    <w:p w:rsidR="00BA05A3" w:rsidRDefault="00BA05A3" w:rsidP="006E04E3">
      <w:pPr>
        <w:pStyle w:val="--"/>
        <w:keepNext/>
        <w:rPr>
          <w:rtl/>
          <w:lang w:eastAsia="he-IL"/>
        </w:rPr>
      </w:pPr>
    </w:p>
    <w:p w:rsidR="00BA05A3" w:rsidRDefault="00BA05A3" w:rsidP="006E04E3">
      <w:pPr>
        <w:pStyle w:val="--"/>
        <w:keepNext/>
        <w:rPr>
          <w:rtl/>
          <w:lang w:eastAsia="he-IL"/>
        </w:rPr>
      </w:pPr>
      <w:r>
        <w:rPr>
          <w:rtl/>
          <w:lang w:eastAsia="he-IL"/>
        </w:rPr>
        <w:t>בעד ההצעה להעביר את הצעת החוק ל</w:t>
      </w:r>
      <w:r>
        <w:rPr>
          <w:rFonts w:hint="cs"/>
          <w:rtl/>
          <w:lang w:eastAsia="he-IL"/>
        </w:rPr>
        <w:t>דיון מוקדם ב</w:t>
      </w:r>
      <w:r>
        <w:rPr>
          <w:rtl/>
          <w:lang w:eastAsia="he-IL"/>
        </w:rPr>
        <w:t>וועדה –</w:t>
      </w:r>
      <w:r>
        <w:rPr>
          <w:rFonts w:hint="cs"/>
          <w:rtl/>
          <w:lang w:eastAsia="he-IL"/>
        </w:rPr>
        <w:t xml:space="preserve"> 27</w:t>
      </w:r>
    </w:p>
    <w:p w:rsidR="00BA05A3" w:rsidRDefault="00BA05A3" w:rsidP="006E04E3">
      <w:pPr>
        <w:pStyle w:val="--"/>
        <w:keepNext/>
        <w:rPr>
          <w:rtl/>
          <w:lang w:eastAsia="he-IL"/>
        </w:rPr>
      </w:pPr>
      <w:r>
        <w:rPr>
          <w:rtl/>
          <w:lang w:eastAsia="he-IL"/>
        </w:rPr>
        <w:t xml:space="preserve">נגד – </w:t>
      </w:r>
      <w:r>
        <w:rPr>
          <w:rFonts w:hint="cs"/>
          <w:rtl/>
          <w:lang w:eastAsia="he-IL"/>
        </w:rPr>
        <w:t>11</w:t>
      </w:r>
    </w:p>
    <w:p w:rsidR="00BA05A3" w:rsidRDefault="00BA05A3" w:rsidP="006E04E3">
      <w:pPr>
        <w:pStyle w:val="--"/>
        <w:keepNext/>
        <w:rPr>
          <w:rtl/>
          <w:lang w:eastAsia="he-IL"/>
        </w:rPr>
      </w:pPr>
      <w:r>
        <w:rPr>
          <w:rtl/>
          <w:lang w:eastAsia="he-IL"/>
        </w:rPr>
        <w:t xml:space="preserve">נמנעים – </w:t>
      </w:r>
      <w:r>
        <w:rPr>
          <w:rFonts w:hint="cs"/>
          <w:rtl/>
          <w:lang w:eastAsia="he-IL"/>
        </w:rPr>
        <w:t>אין</w:t>
      </w:r>
    </w:p>
    <w:p w:rsidR="00BA05A3" w:rsidRDefault="00BA05A3" w:rsidP="006E04E3">
      <w:pPr>
        <w:pStyle w:val="af2"/>
        <w:rPr>
          <w:rtl/>
          <w:lang w:eastAsia="he-IL"/>
        </w:rPr>
      </w:pPr>
      <w:r>
        <w:rPr>
          <w:rtl/>
          <w:lang w:eastAsia="he-IL"/>
        </w:rPr>
        <w:t>ההצעה להעביר את הצעת חוק</w:t>
      </w:r>
      <w:r w:rsidRPr="002A2FE7">
        <w:rPr>
          <w:rtl/>
        </w:rPr>
        <w:t xml:space="preserve"> </w:t>
      </w:r>
      <w:r w:rsidRPr="002A2FE7">
        <w:rPr>
          <w:rtl/>
          <w:lang w:eastAsia="he-IL"/>
        </w:rPr>
        <w:t xml:space="preserve">הרשות לפיתוח הנגב ( תיקון </w:t>
      </w:r>
      <w:r>
        <w:rPr>
          <w:rtl/>
          <w:lang w:eastAsia="he-IL"/>
        </w:rPr>
        <w:t>– שינוי הגדרת הנגב), התש"ף</w:t>
      </w:r>
      <w:r>
        <w:rPr>
          <w:rFonts w:hint="eastAsia"/>
          <w:rtl/>
          <w:lang w:eastAsia="he-IL"/>
        </w:rPr>
        <w:t>–</w:t>
      </w:r>
      <w:r>
        <w:rPr>
          <w:rtl/>
          <w:lang w:eastAsia="he-IL"/>
        </w:rPr>
        <w:t>2020</w:t>
      </w:r>
      <w:r>
        <w:rPr>
          <w:rFonts w:hint="cs"/>
          <w:rtl/>
          <w:lang w:eastAsia="he-IL"/>
        </w:rPr>
        <w:t xml:space="preserve">, לדיון מוקדם בוועדת </w:t>
      </w:r>
      <w:bookmarkStart w:id="13725" w:name="_ETM_Q43_231821"/>
      <w:bookmarkEnd w:id="13725"/>
      <w:r>
        <w:rPr>
          <w:rFonts w:hint="cs"/>
          <w:rtl/>
          <w:lang w:eastAsia="he-IL"/>
        </w:rPr>
        <w:t xml:space="preserve">הכספים נתקבלה.  </w:t>
      </w:r>
    </w:p>
    <w:p w:rsidR="00BA05A3" w:rsidRDefault="00BA05A3" w:rsidP="006E04E3">
      <w:pPr>
        <w:rPr>
          <w:rtl/>
          <w:lang w:eastAsia="he-IL"/>
        </w:rPr>
      </w:pPr>
    </w:p>
    <w:p w:rsidR="00BA05A3" w:rsidRDefault="00BA05A3" w:rsidP="006E04E3">
      <w:pPr>
        <w:pStyle w:val="af6"/>
        <w:rPr>
          <w:rtl/>
        </w:rPr>
      </w:pPr>
      <w:r w:rsidRPr="00EA3D88">
        <w:rPr>
          <w:rStyle w:val="TagStyle"/>
          <w:rtl/>
        </w:rPr>
        <w:t xml:space="preserve"> &lt;&lt; יור &gt;&gt;</w:t>
      </w:r>
      <w:r w:rsidRPr="0089296E">
        <w:rPr>
          <w:rStyle w:val="TagStyle"/>
          <w:rtl/>
        </w:rPr>
        <w:t xml:space="preserve"> </w:t>
      </w:r>
      <w:r>
        <w:rPr>
          <w:rtl/>
        </w:rPr>
        <w:t>היו"ר משה ארבל:</w:t>
      </w:r>
      <w:r w:rsidRPr="0089296E">
        <w:rPr>
          <w:rStyle w:val="TagStyle"/>
          <w:rtl/>
        </w:rPr>
        <w:t xml:space="preserve"> </w:t>
      </w:r>
      <w:r w:rsidRPr="00EA3D88">
        <w:rPr>
          <w:rStyle w:val="TagStyle"/>
          <w:rtl/>
        </w:rPr>
        <w:t>&lt;&lt; יור &gt;&gt;</w:t>
      </w:r>
      <w:r>
        <w:rPr>
          <w:rtl/>
        </w:rPr>
        <w:t xml:space="preserve">   </w:t>
      </w:r>
    </w:p>
    <w:p w:rsidR="00BA05A3" w:rsidRDefault="00BA05A3" w:rsidP="008613F7">
      <w:pPr>
        <w:rPr>
          <w:rtl/>
          <w:lang w:eastAsia="he-IL"/>
        </w:rPr>
      </w:pPr>
    </w:p>
    <w:p w:rsidR="00BA05A3" w:rsidRDefault="00BA05A3" w:rsidP="002E4A9E">
      <w:pPr>
        <w:rPr>
          <w:rtl/>
          <w:lang w:eastAsia="he-IL"/>
        </w:rPr>
      </w:pPr>
      <w:bookmarkStart w:id="13726" w:name="_ETM_Q43_220123"/>
      <w:bookmarkStart w:id="13727" w:name="_ETM_Q43_220252"/>
      <w:bookmarkEnd w:id="13726"/>
      <w:bookmarkEnd w:id="13727"/>
      <w:r>
        <w:rPr>
          <w:rFonts w:hint="cs"/>
          <w:rtl/>
          <w:lang w:eastAsia="he-IL"/>
        </w:rPr>
        <w:t>ובכן, תוצאות ההצבעה הן 27 בעד</w:t>
      </w:r>
      <w:bookmarkStart w:id="13728" w:name="_ETM_Q43_222406"/>
      <w:bookmarkEnd w:id="13728"/>
      <w:r>
        <w:rPr>
          <w:rFonts w:hint="cs"/>
          <w:rtl/>
          <w:lang w:eastAsia="he-IL"/>
        </w:rPr>
        <w:t>, 11 מתנגדים, אין נמנעים. אני מצרף את חבר הכנסת</w:t>
      </w:r>
      <w:bookmarkStart w:id="13729" w:name="_ETM_Q43_226082"/>
      <w:bookmarkEnd w:id="13729"/>
      <w:r>
        <w:rPr>
          <w:rFonts w:hint="cs"/>
          <w:rtl/>
          <w:lang w:eastAsia="he-IL"/>
        </w:rPr>
        <w:t xml:space="preserve"> ינון אזולאי כתומך ואת חבר הכנסת עמית הלוי כתומך. 29</w:t>
      </w:r>
      <w:bookmarkStart w:id="13730" w:name="_ETM_Q43_231534"/>
      <w:bookmarkEnd w:id="13730"/>
      <w:r>
        <w:rPr>
          <w:rFonts w:hint="cs"/>
          <w:rtl/>
          <w:lang w:eastAsia="he-IL"/>
        </w:rPr>
        <w:t xml:space="preserve"> בעד, 11 מתנגדים, אין נמנעים. אני קובע שהצעת </w:t>
      </w:r>
      <w:bookmarkStart w:id="13731" w:name="_ETM_Q43_233370"/>
      <w:bookmarkEnd w:id="13731"/>
      <w:r>
        <w:rPr>
          <w:rFonts w:hint="cs"/>
          <w:rtl/>
          <w:lang w:eastAsia="he-IL"/>
        </w:rPr>
        <w:t xml:space="preserve">החוק עברה בקריאה טרומית, ותעבור לדיון בוועדת הכספים של הכנסת. לבקשת המציע </w:t>
      </w:r>
      <w:r w:rsidR="002E4A9E">
        <w:rPr>
          <w:rFonts w:hint="eastAsia"/>
          <w:rtl/>
          <w:lang w:eastAsia="he-IL"/>
        </w:rPr>
        <w:t xml:space="preserve">– </w:t>
      </w:r>
      <w:r>
        <w:rPr>
          <w:rFonts w:hint="cs"/>
          <w:rtl/>
          <w:lang w:eastAsia="he-IL"/>
        </w:rPr>
        <w:t>ועדת הכספים</w:t>
      </w:r>
      <w:r w:rsidR="002E4A9E">
        <w:rPr>
          <w:rFonts w:hint="cs"/>
          <w:rtl/>
          <w:lang w:eastAsia="he-IL"/>
        </w:rPr>
        <w:t>,</w:t>
      </w:r>
      <w:r>
        <w:rPr>
          <w:rFonts w:hint="cs"/>
          <w:rtl/>
          <w:lang w:eastAsia="he-IL"/>
        </w:rPr>
        <w:t xml:space="preserve"> בתיאום</w:t>
      </w:r>
      <w:r w:rsidR="002E4A9E">
        <w:rPr>
          <w:rFonts w:hint="cs"/>
          <w:rtl/>
          <w:lang w:eastAsia="he-IL"/>
        </w:rPr>
        <w:t>.</w:t>
      </w:r>
    </w:p>
    <w:p w:rsidR="00BA05A3" w:rsidRDefault="00BA05A3" w:rsidP="006E04E3">
      <w:pPr>
        <w:rPr>
          <w:rtl/>
          <w:lang w:eastAsia="he-IL"/>
        </w:rPr>
      </w:pPr>
    </w:p>
    <w:p w:rsidR="00BA05A3" w:rsidRDefault="00BA05A3" w:rsidP="006E04E3">
      <w:pPr>
        <w:rPr>
          <w:rtl/>
          <w:lang w:eastAsia="he-IL"/>
        </w:rPr>
      </w:pPr>
    </w:p>
    <w:p w:rsidR="00BA05A3" w:rsidRDefault="00BA05A3" w:rsidP="006E04E3">
      <w:pPr>
        <w:pStyle w:val="a6"/>
        <w:rPr>
          <w:rtl/>
          <w:lang w:eastAsia="he-IL"/>
        </w:rPr>
      </w:pPr>
      <w:bookmarkStart w:id="13732" w:name="_Toc58500492"/>
      <w:bookmarkStart w:id="13733" w:name="_Toc58500639"/>
      <w:bookmarkStart w:id="13734" w:name="_Toc58500786"/>
      <w:bookmarkStart w:id="13735" w:name="ET_hatsach_621943_36"/>
      <w:r w:rsidRPr="00EA3D88">
        <w:rPr>
          <w:rStyle w:val="TagStyle"/>
          <w:rtl/>
        </w:rPr>
        <w:t>&lt;&lt; הצח &gt;&gt;</w:t>
      </w:r>
      <w:r w:rsidRPr="006C20F9">
        <w:rPr>
          <w:rStyle w:val="TagStyle"/>
          <w:rtl/>
        </w:rPr>
        <w:t xml:space="preserve"> </w:t>
      </w:r>
      <w:bookmarkStart w:id="13736" w:name="_Toc58499587"/>
      <w:bookmarkStart w:id="13737" w:name="_Toc58500933"/>
      <w:bookmarkStart w:id="13738" w:name="_Toc58750962"/>
      <w:bookmarkStart w:id="13739" w:name="_Toc58751270"/>
      <w:bookmarkStart w:id="13740" w:name="_Toc64200557"/>
      <w:bookmarkStart w:id="13741" w:name="_Toc64200784"/>
      <w:r>
        <w:rPr>
          <w:rtl/>
          <w:lang w:eastAsia="he-IL"/>
        </w:rPr>
        <w:t xml:space="preserve">הצעת חוק לא תעמוד על דם רעך (תיקון </w:t>
      </w:r>
      <w:r>
        <w:rPr>
          <w:rFonts w:hint="cs"/>
          <w:rtl/>
          <w:lang w:eastAsia="he-IL"/>
        </w:rPr>
        <w:t>–</w:t>
      </w:r>
      <w:r>
        <w:rPr>
          <w:rtl/>
          <w:lang w:eastAsia="he-IL"/>
        </w:rPr>
        <w:t xml:space="preserve"> תגמולים לבני משפחתו של אדם שנפטר בעת הצלת חיי הזולת), התש"ף</w:t>
      </w:r>
      <w:r>
        <w:rPr>
          <w:rFonts w:hint="cs"/>
          <w:rtl/>
          <w:lang w:eastAsia="he-IL"/>
        </w:rPr>
        <w:t>–</w:t>
      </w:r>
      <w:r>
        <w:rPr>
          <w:rtl/>
          <w:lang w:eastAsia="he-IL"/>
        </w:rPr>
        <w:t>2020</w:t>
      </w:r>
      <w:bookmarkEnd w:id="13736"/>
      <w:bookmarkEnd w:id="13737"/>
      <w:bookmarkEnd w:id="13738"/>
      <w:bookmarkEnd w:id="13739"/>
      <w:bookmarkEnd w:id="13740"/>
      <w:bookmarkEnd w:id="13741"/>
      <w:r w:rsidRPr="006C20F9">
        <w:rPr>
          <w:rStyle w:val="TagStyle"/>
          <w:rtl/>
        </w:rPr>
        <w:t xml:space="preserve"> </w:t>
      </w:r>
      <w:r w:rsidRPr="00EA3D88">
        <w:rPr>
          <w:rStyle w:val="TagStyle"/>
          <w:rtl/>
        </w:rPr>
        <w:t>&lt;&lt; הצח &gt;&gt;</w:t>
      </w:r>
      <w:bookmarkEnd w:id="13732"/>
      <w:bookmarkEnd w:id="13733"/>
      <w:bookmarkEnd w:id="13734"/>
      <w:r>
        <w:rPr>
          <w:rtl/>
          <w:lang w:eastAsia="he-IL"/>
        </w:rPr>
        <w:t xml:space="preserve">   </w:t>
      </w:r>
      <w:bookmarkEnd w:id="13735"/>
    </w:p>
    <w:p w:rsidR="00BA05A3" w:rsidRDefault="00BA05A3" w:rsidP="006E04E3">
      <w:pPr>
        <w:rPr>
          <w:rtl/>
          <w:lang w:eastAsia="he-IL"/>
        </w:rPr>
      </w:pPr>
      <w:r>
        <w:rPr>
          <w:rtl/>
          <w:lang w:eastAsia="he-IL"/>
        </w:rPr>
        <w:t>[הצעת חוק פ/1861</w:t>
      </w:r>
      <w:r>
        <w:rPr>
          <w:rFonts w:hint="cs"/>
          <w:rtl/>
          <w:lang w:eastAsia="he-IL"/>
        </w:rPr>
        <w:t>/23; נספחות.</w:t>
      </w:r>
      <w:r>
        <w:rPr>
          <w:rtl/>
          <w:lang w:eastAsia="he-IL"/>
        </w:rPr>
        <w:t>]</w:t>
      </w:r>
    </w:p>
    <w:p w:rsidR="00BA05A3" w:rsidRDefault="00BA05A3" w:rsidP="006E04E3">
      <w:pPr>
        <w:pStyle w:val="-0"/>
        <w:rPr>
          <w:rtl/>
          <w:lang w:eastAsia="he-IL"/>
        </w:rPr>
      </w:pPr>
      <w:r>
        <w:rPr>
          <w:rtl/>
          <w:lang w:eastAsia="he-IL"/>
        </w:rPr>
        <w:lastRenderedPageBreak/>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A05A3" w:rsidRDefault="00BA05A3" w:rsidP="006E04E3">
      <w:pPr>
        <w:rPr>
          <w:rtl/>
          <w:lang w:eastAsia="he-IL"/>
        </w:rPr>
      </w:pPr>
    </w:p>
    <w:p w:rsidR="00BA05A3" w:rsidRDefault="00BA05A3" w:rsidP="006E04E3">
      <w:pPr>
        <w:pStyle w:val="af6"/>
        <w:rPr>
          <w:rtl/>
        </w:rPr>
      </w:pPr>
      <w:r w:rsidRPr="00EA3D88">
        <w:rPr>
          <w:rStyle w:val="TagStyle"/>
          <w:rtl/>
        </w:rPr>
        <w:t xml:space="preserve"> &lt;&lt; יור &gt;&gt;</w:t>
      </w:r>
      <w:r w:rsidRPr="0089296E">
        <w:rPr>
          <w:rStyle w:val="TagStyle"/>
          <w:rtl/>
        </w:rPr>
        <w:t xml:space="preserve"> </w:t>
      </w:r>
      <w:r>
        <w:rPr>
          <w:rtl/>
        </w:rPr>
        <w:t>היו"ר משה ארבל:</w:t>
      </w:r>
      <w:r w:rsidRPr="0089296E">
        <w:rPr>
          <w:rStyle w:val="TagStyle"/>
          <w:rtl/>
        </w:rPr>
        <w:t xml:space="preserve"> </w:t>
      </w:r>
      <w:r w:rsidRPr="00EA3D88">
        <w:rPr>
          <w:rStyle w:val="TagStyle"/>
          <w:rtl/>
        </w:rPr>
        <w:t>&lt;&lt; יור &gt;&gt;</w:t>
      </w:r>
      <w:r>
        <w:rPr>
          <w:rtl/>
        </w:rPr>
        <w:t xml:space="preserve">   </w:t>
      </w:r>
    </w:p>
    <w:p w:rsidR="00BA05A3" w:rsidRDefault="00BA05A3" w:rsidP="008613F7">
      <w:pPr>
        <w:rPr>
          <w:rtl/>
          <w:lang w:eastAsia="he-IL"/>
        </w:rPr>
      </w:pPr>
    </w:p>
    <w:p w:rsidR="00BA05A3" w:rsidRDefault="00BA05A3" w:rsidP="002E4A9E">
      <w:pPr>
        <w:rPr>
          <w:rtl/>
          <w:lang w:eastAsia="he-IL"/>
        </w:rPr>
      </w:pPr>
      <w:r>
        <w:rPr>
          <w:rFonts w:hint="cs"/>
          <w:rtl/>
          <w:lang w:eastAsia="he-IL"/>
        </w:rPr>
        <w:t xml:space="preserve">אני עובר להצעת החוק הבאה בסדר-היום </w:t>
      </w:r>
      <w:r w:rsidR="002E4A9E">
        <w:rPr>
          <w:rFonts w:hint="eastAsia"/>
          <w:rtl/>
          <w:lang w:eastAsia="he-IL"/>
        </w:rPr>
        <w:t xml:space="preserve">– </w:t>
      </w:r>
      <w:r>
        <w:rPr>
          <w:rFonts w:hint="cs"/>
          <w:rtl/>
          <w:lang w:eastAsia="he-IL"/>
        </w:rPr>
        <w:t xml:space="preserve">הצעת חוק לא </w:t>
      </w:r>
      <w:bookmarkStart w:id="13742" w:name="_ETM_Q43_248935"/>
      <w:bookmarkEnd w:id="13742"/>
      <w:r>
        <w:rPr>
          <w:rFonts w:hint="cs"/>
          <w:rtl/>
          <w:lang w:eastAsia="he-IL"/>
        </w:rPr>
        <w:t xml:space="preserve">תעמוד על דם רעך </w:t>
      </w:r>
      <w:r w:rsidRPr="002A2FE7">
        <w:rPr>
          <w:rtl/>
          <w:lang w:eastAsia="he-IL"/>
        </w:rPr>
        <w:t>(תיקון</w:t>
      </w:r>
      <w:r>
        <w:rPr>
          <w:rFonts w:hint="cs"/>
          <w:rtl/>
          <w:lang w:eastAsia="he-IL"/>
        </w:rPr>
        <w:t xml:space="preserve"> </w:t>
      </w:r>
      <w:r>
        <w:rPr>
          <w:rtl/>
          <w:lang w:eastAsia="he-IL"/>
        </w:rPr>
        <w:t>–</w:t>
      </w:r>
      <w:r w:rsidRPr="002A2FE7">
        <w:rPr>
          <w:rtl/>
          <w:lang w:eastAsia="he-IL"/>
        </w:rPr>
        <w:t xml:space="preserve"> תגמולים לבני משפחתו של אדם שנפטר בעת </w:t>
      </w:r>
      <w:r>
        <w:rPr>
          <w:rFonts w:hint="cs"/>
          <w:rtl/>
          <w:lang w:eastAsia="he-IL"/>
        </w:rPr>
        <w:t xml:space="preserve">הצלת </w:t>
      </w:r>
      <w:r w:rsidRPr="002A2FE7">
        <w:rPr>
          <w:rtl/>
          <w:lang w:eastAsia="he-IL"/>
        </w:rPr>
        <w:t>חיי הזולת), התש"ף</w:t>
      </w:r>
      <w:r>
        <w:rPr>
          <w:rFonts w:hint="cs"/>
          <w:rtl/>
          <w:lang w:eastAsia="he-IL"/>
        </w:rPr>
        <w:t>–</w:t>
      </w:r>
      <w:r w:rsidRPr="002A2FE7">
        <w:rPr>
          <w:rtl/>
          <w:lang w:eastAsia="he-IL"/>
        </w:rPr>
        <w:t>2020</w:t>
      </w:r>
      <w:r>
        <w:rPr>
          <w:rFonts w:hint="cs"/>
          <w:rtl/>
          <w:lang w:eastAsia="he-IL"/>
        </w:rPr>
        <w:t xml:space="preserve">, של חבר הכנסת מיכאל מלכיאלי וקבוצת חברי הכנסת. חבר הכנסת מלכיאלי עושה </w:t>
      </w:r>
      <w:bookmarkStart w:id="13743" w:name="_ETM_Q43_266228"/>
      <w:bookmarkEnd w:id="13743"/>
      <w:r>
        <w:rPr>
          <w:rFonts w:hint="cs"/>
          <w:rtl/>
          <w:lang w:eastAsia="he-IL"/>
        </w:rPr>
        <w:t>את דרכו למליאה. בבקשה, אדוני יעלה ויבוא. עשר דקות לרשותך.</w:t>
      </w:r>
      <w:bookmarkStart w:id="13744" w:name="_ETM_Q43_272447"/>
      <w:bookmarkEnd w:id="13744"/>
      <w:r>
        <w:rPr>
          <w:rFonts w:hint="cs"/>
          <w:rtl/>
          <w:lang w:eastAsia="he-IL"/>
        </w:rPr>
        <w:t xml:space="preserve"> </w:t>
      </w:r>
    </w:p>
    <w:p w:rsidR="00BA05A3" w:rsidRDefault="00BA05A3" w:rsidP="006E04E3">
      <w:pPr>
        <w:rPr>
          <w:rtl/>
          <w:lang w:eastAsia="he-IL"/>
        </w:rPr>
      </w:pPr>
      <w:bookmarkStart w:id="13745" w:name="_ETM_Q43_272694"/>
      <w:bookmarkStart w:id="13746" w:name="_ETM_Q43_272829"/>
      <w:bookmarkEnd w:id="13745"/>
      <w:bookmarkEnd w:id="13746"/>
    </w:p>
    <w:p w:rsidR="00BA05A3" w:rsidRDefault="00BA05A3" w:rsidP="006E04E3">
      <w:pPr>
        <w:pStyle w:val="a4"/>
        <w:rPr>
          <w:rtl/>
        </w:rPr>
      </w:pPr>
      <w:bookmarkStart w:id="13747" w:name="ET_speaker_5628_7"/>
      <w:r w:rsidRPr="00EA3D88">
        <w:rPr>
          <w:rStyle w:val="TagStyle"/>
          <w:rtl/>
        </w:rPr>
        <w:t xml:space="preserve"> </w:t>
      </w:r>
      <w:bookmarkStart w:id="13748" w:name="_Toc58500493"/>
      <w:bookmarkStart w:id="13749" w:name="_Toc58500640"/>
      <w:bookmarkStart w:id="13750" w:name="_Toc58500787"/>
      <w:r w:rsidRPr="00EA3D88">
        <w:rPr>
          <w:rStyle w:val="TagStyle"/>
          <w:rtl/>
        </w:rPr>
        <w:t>&lt;&lt; דובר &gt;&gt;</w:t>
      </w:r>
      <w:r w:rsidRPr="0089296E">
        <w:rPr>
          <w:rStyle w:val="TagStyle"/>
          <w:rtl/>
        </w:rPr>
        <w:t xml:space="preserve"> </w:t>
      </w:r>
      <w:bookmarkStart w:id="13751" w:name="_Toc58499588"/>
      <w:bookmarkStart w:id="13752" w:name="_Toc58500934"/>
      <w:bookmarkStart w:id="13753" w:name="_Toc58750963"/>
      <w:bookmarkStart w:id="13754" w:name="_Toc58751271"/>
      <w:bookmarkStart w:id="13755" w:name="_Toc64200558"/>
      <w:bookmarkStart w:id="13756" w:name="_Toc64200785"/>
      <w:r>
        <w:rPr>
          <w:rtl/>
        </w:rPr>
        <w:t>מיכאל מלכיאלי (ש"ס):</w:t>
      </w:r>
      <w:bookmarkEnd w:id="13751"/>
      <w:bookmarkEnd w:id="13752"/>
      <w:bookmarkEnd w:id="13753"/>
      <w:bookmarkEnd w:id="13754"/>
      <w:bookmarkEnd w:id="13755"/>
      <w:bookmarkEnd w:id="13756"/>
      <w:r w:rsidRPr="0089296E">
        <w:rPr>
          <w:rStyle w:val="TagStyle"/>
          <w:rtl/>
        </w:rPr>
        <w:t xml:space="preserve"> </w:t>
      </w:r>
      <w:r w:rsidRPr="00EA3D88">
        <w:rPr>
          <w:rStyle w:val="TagStyle"/>
          <w:rtl/>
        </w:rPr>
        <w:t>&lt;&lt; דובר &gt;&gt;</w:t>
      </w:r>
      <w:bookmarkEnd w:id="13748"/>
      <w:bookmarkEnd w:id="13749"/>
      <w:bookmarkEnd w:id="13750"/>
      <w:r>
        <w:rPr>
          <w:rtl/>
        </w:rPr>
        <w:t xml:space="preserve">   </w:t>
      </w:r>
      <w:bookmarkEnd w:id="13747"/>
    </w:p>
    <w:p w:rsidR="00BA05A3" w:rsidRDefault="00BA05A3" w:rsidP="008613F7">
      <w:pPr>
        <w:rPr>
          <w:rtl/>
          <w:lang w:eastAsia="he-IL"/>
        </w:rPr>
      </w:pPr>
    </w:p>
    <w:p w:rsidR="00BA05A3" w:rsidRDefault="00BA05A3" w:rsidP="002E4A9E">
      <w:pPr>
        <w:rPr>
          <w:rtl/>
          <w:lang w:eastAsia="he-IL"/>
        </w:rPr>
      </w:pPr>
      <w:r>
        <w:rPr>
          <w:rFonts w:hint="cs"/>
          <w:rtl/>
          <w:lang w:eastAsia="he-IL"/>
        </w:rPr>
        <w:t>תודה רבה, אדוני היושב-ראש</w:t>
      </w:r>
      <w:r w:rsidR="002E4A9E">
        <w:rPr>
          <w:rFonts w:hint="cs"/>
          <w:rtl/>
          <w:lang w:eastAsia="he-IL"/>
        </w:rPr>
        <w:t>.</w:t>
      </w:r>
      <w:r>
        <w:rPr>
          <w:rFonts w:hint="cs"/>
          <w:rtl/>
          <w:lang w:eastAsia="he-IL"/>
        </w:rPr>
        <w:t xml:space="preserve"> אדוני השר, חבריי חברי הכנסת, אני </w:t>
      </w:r>
      <w:bookmarkStart w:id="13757" w:name="_ETM_Q43_292033"/>
      <w:bookmarkEnd w:id="13757"/>
      <w:r>
        <w:rPr>
          <w:rFonts w:hint="cs"/>
          <w:rtl/>
          <w:lang w:eastAsia="he-IL"/>
        </w:rPr>
        <w:t>חושב שבמשך הזמן הקצר שאני נמצא בכנסת העליתי לא מעט</w:t>
      </w:r>
      <w:bookmarkStart w:id="13758" w:name="_ETM_Q43_297022"/>
      <w:bookmarkEnd w:id="13758"/>
      <w:r>
        <w:rPr>
          <w:rFonts w:hint="cs"/>
          <w:rtl/>
          <w:lang w:eastAsia="he-IL"/>
        </w:rPr>
        <w:t xml:space="preserve"> הצעות חוק. ברוך השם, חלקן עברו ונכנסו לספר החוקים של</w:t>
      </w:r>
      <w:bookmarkStart w:id="13759" w:name="_ETM_Q43_302846"/>
      <w:bookmarkEnd w:id="13759"/>
      <w:r>
        <w:rPr>
          <w:rFonts w:hint="cs"/>
          <w:rtl/>
          <w:lang w:eastAsia="he-IL"/>
        </w:rPr>
        <w:t xml:space="preserve"> מדינת ישראל. </w:t>
      </w:r>
      <w:bookmarkStart w:id="13760" w:name="_ETM_Q43_304758"/>
      <w:bookmarkStart w:id="13761" w:name="_ETM_Q43_304876"/>
      <w:bookmarkStart w:id="13762" w:name="_ETM_Q43_304909"/>
      <w:bookmarkStart w:id="13763" w:name="_ETM_Q43_305002"/>
      <w:bookmarkEnd w:id="13760"/>
      <w:bookmarkEnd w:id="13761"/>
      <w:bookmarkEnd w:id="13762"/>
      <w:bookmarkEnd w:id="13763"/>
      <w:r>
        <w:rPr>
          <w:rFonts w:hint="cs"/>
          <w:rtl/>
          <w:lang w:eastAsia="he-IL"/>
        </w:rPr>
        <w:t>הצעת החוק שאני מציע ומבקש את תמיכתכם בה זו</w:t>
      </w:r>
      <w:bookmarkStart w:id="13764" w:name="_ETM_Q43_309020"/>
      <w:bookmarkEnd w:id="13764"/>
      <w:r>
        <w:rPr>
          <w:rFonts w:hint="cs"/>
          <w:rtl/>
          <w:lang w:eastAsia="he-IL"/>
        </w:rPr>
        <w:t xml:space="preserve"> הצעת חוק שאני מתרגש להעלות פה ולהציע. זו הצעת</w:t>
      </w:r>
      <w:bookmarkStart w:id="13765" w:name="_ETM_Q43_314586"/>
      <w:bookmarkEnd w:id="13765"/>
      <w:r>
        <w:rPr>
          <w:rFonts w:hint="cs"/>
          <w:rtl/>
          <w:lang w:eastAsia="he-IL"/>
        </w:rPr>
        <w:t xml:space="preserve"> חוק צודקת, נכונה, חברתית. ברוך השם, לא היה חבר כנסת </w:t>
      </w:r>
      <w:bookmarkStart w:id="13766" w:name="_ETM_Q43_320461"/>
      <w:bookmarkEnd w:id="13766"/>
      <w:r>
        <w:rPr>
          <w:rFonts w:hint="cs"/>
          <w:rtl/>
          <w:lang w:eastAsia="he-IL"/>
        </w:rPr>
        <w:t xml:space="preserve">אחד שניגשתי אליו </w:t>
      </w:r>
      <w:r>
        <w:rPr>
          <w:rtl/>
          <w:lang w:eastAsia="he-IL"/>
        </w:rPr>
        <w:t>–</w:t>
      </w:r>
      <w:r>
        <w:rPr>
          <w:rFonts w:hint="cs"/>
          <w:rtl/>
          <w:lang w:eastAsia="he-IL"/>
        </w:rPr>
        <w:t xml:space="preserve"> קואליציה, אופוזיציה </w:t>
      </w:r>
      <w:r>
        <w:rPr>
          <w:rtl/>
          <w:lang w:eastAsia="he-IL"/>
        </w:rPr>
        <w:t>–</w:t>
      </w:r>
      <w:r>
        <w:rPr>
          <w:rFonts w:hint="cs"/>
          <w:rtl/>
          <w:lang w:eastAsia="he-IL"/>
        </w:rPr>
        <w:t xml:space="preserve"> וביקשתי את תמיכתו </w:t>
      </w:r>
      <w:bookmarkStart w:id="13767" w:name="_ETM_Q43_325732"/>
      <w:bookmarkEnd w:id="13767"/>
      <w:r>
        <w:rPr>
          <w:rFonts w:hint="cs"/>
          <w:rtl/>
          <w:lang w:eastAsia="he-IL"/>
        </w:rPr>
        <w:t xml:space="preserve">שלא אמר ישר: אני בעד. </w:t>
      </w:r>
      <w:bookmarkStart w:id="13768" w:name="_ETM_Q43_328238"/>
      <w:bookmarkEnd w:id="13768"/>
    </w:p>
    <w:p w:rsidR="00BA05A3" w:rsidRDefault="00BA05A3" w:rsidP="006E04E3">
      <w:pPr>
        <w:rPr>
          <w:rtl/>
          <w:lang w:eastAsia="he-IL"/>
        </w:rPr>
      </w:pPr>
      <w:bookmarkStart w:id="13769" w:name="_ETM_Q43_328345"/>
      <w:bookmarkEnd w:id="13769"/>
    </w:p>
    <w:p w:rsidR="00BA05A3" w:rsidRDefault="00BA05A3" w:rsidP="002E4A9E">
      <w:pPr>
        <w:rPr>
          <w:rtl/>
          <w:lang w:eastAsia="he-IL"/>
        </w:rPr>
      </w:pPr>
      <w:r>
        <w:rPr>
          <w:rFonts w:hint="cs"/>
          <w:rtl/>
          <w:lang w:eastAsia="he-IL"/>
        </w:rPr>
        <w:t xml:space="preserve">כולנו זוכרים את אותו מעשה גבורה </w:t>
      </w:r>
      <w:bookmarkStart w:id="13770" w:name="_ETM_Q43_332781"/>
      <w:bookmarkEnd w:id="13770"/>
      <w:r>
        <w:rPr>
          <w:rFonts w:hint="cs"/>
          <w:rtl/>
          <w:lang w:eastAsia="he-IL"/>
        </w:rPr>
        <w:t xml:space="preserve">של מוטי בן שבת, זיכרונו לברכה, שקפץ למים כשהוא לא </w:t>
      </w:r>
      <w:bookmarkStart w:id="13771" w:name="_ETM_Q43_338625"/>
      <w:bookmarkEnd w:id="13771"/>
      <w:r>
        <w:rPr>
          <w:rFonts w:hint="cs"/>
          <w:rtl/>
          <w:lang w:eastAsia="he-IL"/>
        </w:rPr>
        <w:t xml:space="preserve">היה חייב. הוא ראה משפחה טובעת, והוא היה יכול, כמו </w:t>
      </w:r>
      <w:bookmarkStart w:id="13772" w:name="_ETM_Q43_343565"/>
      <w:bookmarkEnd w:id="13772"/>
      <w:r>
        <w:rPr>
          <w:rFonts w:hint="cs"/>
          <w:rtl/>
          <w:lang w:eastAsia="he-IL"/>
        </w:rPr>
        <w:t>הרבה אחרים, להסתכל עליהם, להגיד: השם ירחם, מסכנים. אבל הוא עשה את מה שהמצפון הזך והטוב שלו</w:t>
      </w:r>
      <w:bookmarkStart w:id="13773" w:name="_ETM_Q43_354583"/>
      <w:bookmarkEnd w:id="13773"/>
      <w:r>
        <w:rPr>
          <w:rFonts w:hint="cs"/>
          <w:rtl/>
          <w:lang w:eastAsia="he-IL"/>
        </w:rPr>
        <w:t xml:space="preserve"> ציפה וביקש ממנו, קפץ למים, ושם מצא את מותו. </w:t>
      </w:r>
      <w:bookmarkStart w:id="13774" w:name="_ETM_Q43_359926"/>
      <w:bookmarkStart w:id="13775" w:name="_ETM_Q43_360023"/>
      <w:bookmarkStart w:id="13776" w:name="_ETM_Q43_360071"/>
      <w:bookmarkStart w:id="13777" w:name="_ETM_Q43_360152"/>
      <w:bookmarkEnd w:id="13774"/>
      <w:bookmarkEnd w:id="13775"/>
      <w:bookmarkEnd w:id="13776"/>
      <w:bookmarkEnd w:id="13777"/>
      <w:r>
        <w:rPr>
          <w:rFonts w:hint="cs"/>
          <w:rtl/>
          <w:lang w:eastAsia="he-IL"/>
        </w:rPr>
        <w:t xml:space="preserve">הסיפור הזה זעזע מדינה שלמה </w:t>
      </w:r>
      <w:r>
        <w:rPr>
          <w:rtl/>
          <w:lang w:eastAsia="he-IL"/>
        </w:rPr>
        <w:t>–</w:t>
      </w:r>
      <w:r>
        <w:rPr>
          <w:rFonts w:hint="cs"/>
          <w:rtl/>
          <w:lang w:eastAsia="he-IL"/>
        </w:rPr>
        <w:t xml:space="preserve"> איך אדם מתחנך לכזאת עוצמה, לכזאת מסירות נפש אמיתית. עכשיו </w:t>
      </w:r>
      <w:bookmarkStart w:id="13778" w:name="_ETM_Q43_369039"/>
      <w:bookmarkEnd w:id="13778"/>
      <w:r>
        <w:rPr>
          <w:rFonts w:hint="cs"/>
          <w:rtl/>
          <w:lang w:eastAsia="he-IL"/>
        </w:rPr>
        <w:t xml:space="preserve">אנחנו בתקופה של חנוכה, של מסירות נפש, אבל אדם </w:t>
      </w:r>
      <w:bookmarkStart w:id="13779" w:name="_ETM_Q43_372433"/>
      <w:bookmarkEnd w:id="13779"/>
      <w:r>
        <w:rPr>
          <w:rFonts w:hint="cs"/>
          <w:rtl/>
          <w:lang w:eastAsia="he-IL"/>
        </w:rPr>
        <w:t>הלך ומסר את נפשו הלכה למעשה. הוא היה יכול להתחמק</w:t>
      </w:r>
      <w:r w:rsidR="002E4A9E">
        <w:rPr>
          <w:rFonts w:hint="cs"/>
          <w:rtl/>
          <w:lang w:eastAsia="he-IL"/>
        </w:rPr>
        <w:t>,</w:t>
      </w:r>
      <w:r>
        <w:rPr>
          <w:rFonts w:hint="cs"/>
          <w:rtl/>
          <w:lang w:eastAsia="he-IL"/>
        </w:rPr>
        <w:t xml:space="preserve"> וכשהוא עשה את המעשה הזה וטבע, מדינת ישראל הייתה באמת בהלם. הזדהו עם המשפחה</w:t>
      </w:r>
      <w:bookmarkStart w:id="13780" w:name="_ETM_Q43_387492"/>
      <w:bookmarkEnd w:id="13780"/>
      <w:r>
        <w:rPr>
          <w:rFonts w:hint="cs"/>
          <w:rtl/>
          <w:lang w:eastAsia="he-IL"/>
        </w:rPr>
        <w:t>. כל שרי הממשלה, לרבות ראש הממשלה, הגיעו אליהם הביתה, ניחמו</w:t>
      </w:r>
      <w:r w:rsidR="002E4A9E">
        <w:rPr>
          <w:rFonts w:hint="cs"/>
          <w:rtl/>
          <w:lang w:eastAsia="he-IL"/>
        </w:rPr>
        <w:t>,</w:t>
      </w:r>
      <w:r>
        <w:rPr>
          <w:rFonts w:hint="cs"/>
          <w:rtl/>
          <w:lang w:eastAsia="he-IL"/>
        </w:rPr>
        <w:t xml:space="preserve"> אבל נגמרה השבעה והאימא הצדיקה</w:t>
      </w:r>
      <w:bookmarkStart w:id="13781" w:name="_ETM_Q43_397241"/>
      <w:bookmarkEnd w:id="13781"/>
      <w:r>
        <w:rPr>
          <w:rFonts w:hint="cs"/>
          <w:rtl/>
          <w:lang w:eastAsia="he-IL"/>
        </w:rPr>
        <w:t xml:space="preserve"> הזאת, גב</w:t>
      </w:r>
      <w:r w:rsidR="002E4A9E">
        <w:rPr>
          <w:rFonts w:hint="cs"/>
          <w:rtl/>
          <w:lang w:eastAsia="he-IL"/>
        </w:rPr>
        <w:t>'</w:t>
      </w:r>
      <w:r>
        <w:rPr>
          <w:rFonts w:hint="cs"/>
          <w:rtl/>
          <w:lang w:eastAsia="he-IL"/>
        </w:rPr>
        <w:t xml:space="preserve"> חוה בן שבת, נשארה בבית שלה, רואה מחלון הבית את המקום </w:t>
      </w:r>
      <w:r w:rsidR="002E4A9E">
        <w:rPr>
          <w:rFonts w:hint="cs"/>
          <w:rtl/>
          <w:lang w:eastAsia="he-IL"/>
        </w:rPr>
        <w:t>ש</w:t>
      </w:r>
      <w:r>
        <w:rPr>
          <w:rFonts w:hint="cs"/>
          <w:rtl/>
          <w:lang w:eastAsia="he-IL"/>
        </w:rPr>
        <w:t xml:space="preserve">שם נקטף מוטי. </w:t>
      </w:r>
    </w:p>
    <w:p w:rsidR="00BA05A3" w:rsidRDefault="00BA05A3" w:rsidP="006E04E3">
      <w:pPr>
        <w:rPr>
          <w:rtl/>
          <w:lang w:eastAsia="he-IL"/>
        </w:rPr>
      </w:pPr>
    </w:p>
    <w:p w:rsidR="00BA05A3" w:rsidRDefault="00BA05A3" w:rsidP="002E4A9E">
      <w:pPr>
        <w:rPr>
          <w:rtl/>
          <w:lang w:eastAsia="he-IL"/>
        </w:rPr>
      </w:pPr>
      <w:bookmarkStart w:id="13782" w:name="_ETM_Q43_406557"/>
      <w:bookmarkEnd w:id="13782"/>
      <w:r>
        <w:rPr>
          <w:rFonts w:hint="cs"/>
          <w:rtl/>
          <w:lang w:eastAsia="he-IL"/>
        </w:rPr>
        <w:t>מאז אני יושב וחושב</w:t>
      </w:r>
      <w:r w:rsidR="002E4A9E">
        <w:rPr>
          <w:rFonts w:hint="cs"/>
          <w:rtl/>
          <w:lang w:eastAsia="he-IL"/>
        </w:rPr>
        <w:t>,</w:t>
      </w:r>
      <w:r>
        <w:rPr>
          <w:rFonts w:hint="cs"/>
          <w:rtl/>
          <w:lang w:eastAsia="he-IL"/>
        </w:rPr>
        <w:t xml:space="preserve"> אני אומר: ריבונו של עולם, מה אנחנו ככנסת ישראל, מה אנחנו </w:t>
      </w:r>
      <w:bookmarkStart w:id="13783" w:name="_ETM_Q43_412204"/>
      <w:bookmarkEnd w:id="13783"/>
      <w:r>
        <w:rPr>
          <w:rFonts w:hint="cs"/>
          <w:rtl/>
          <w:lang w:eastAsia="he-IL"/>
        </w:rPr>
        <w:t>כעם, כמדינה, כאזרחים יודעים להגיד לאימא היקרה הזאת? אחרי מילות הנחמה ואחרי מילות העידוד, בסופו</w:t>
      </w:r>
      <w:bookmarkStart w:id="13784" w:name="_ETM_Q43_422560"/>
      <w:bookmarkEnd w:id="13784"/>
      <w:r>
        <w:rPr>
          <w:rFonts w:hint="cs"/>
          <w:rtl/>
          <w:lang w:eastAsia="he-IL"/>
        </w:rPr>
        <w:t xml:space="preserve"> של דבר היא נשארה לבד בבית. </w:t>
      </w:r>
      <w:bookmarkStart w:id="13785" w:name="_ETM_Q43_427490"/>
      <w:bookmarkEnd w:id="13785"/>
    </w:p>
    <w:p w:rsidR="00BA05A3" w:rsidRDefault="00BA05A3" w:rsidP="006E04E3">
      <w:pPr>
        <w:rPr>
          <w:rtl/>
          <w:lang w:eastAsia="he-IL"/>
        </w:rPr>
      </w:pPr>
      <w:bookmarkStart w:id="13786" w:name="_ETM_Q43_427620"/>
      <w:bookmarkEnd w:id="13786"/>
    </w:p>
    <w:p w:rsidR="00BA05A3" w:rsidRDefault="00BA05A3" w:rsidP="002E4A9E">
      <w:pPr>
        <w:rPr>
          <w:rtl/>
          <w:lang w:eastAsia="he-IL"/>
        </w:rPr>
      </w:pPr>
      <w:bookmarkStart w:id="13787" w:name="_ETM_Q43_427728"/>
      <w:bookmarkEnd w:id="13787"/>
      <w:r>
        <w:rPr>
          <w:rFonts w:hint="cs"/>
          <w:rtl/>
          <w:lang w:eastAsia="he-IL"/>
        </w:rPr>
        <w:t>א</w:t>
      </w:r>
      <w:bookmarkStart w:id="13788" w:name="_ETM_Q43_427797"/>
      <w:bookmarkEnd w:id="13788"/>
      <w:r>
        <w:rPr>
          <w:rFonts w:hint="cs"/>
          <w:rtl/>
          <w:lang w:eastAsia="he-IL"/>
        </w:rPr>
        <w:t>ני חושב שכנסת ישראל</w:t>
      </w:r>
      <w:bookmarkStart w:id="13789" w:name="_ETM_Q43_426312"/>
      <w:bookmarkEnd w:id="13789"/>
      <w:r>
        <w:rPr>
          <w:rFonts w:hint="cs"/>
          <w:rtl/>
          <w:lang w:eastAsia="he-IL"/>
        </w:rPr>
        <w:t xml:space="preserve"> הולכת להצביע היום </w:t>
      </w:r>
      <w:r w:rsidR="00D76A9E">
        <w:rPr>
          <w:rFonts w:hint="cs"/>
          <w:rtl/>
          <w:lang w:eastAsia="he-IL"/>
        </w:rPr>
        <w:t>– –</w:t>
      </w:r>
      <w:r>
        <w:rPr>
          <w:rFonts w:hint="cs"/>
          <w:rtl/>
          <w:lang w:eastAsia="he-IL"/>
        </w:rPr>
        <w:t xml:space="preserve"> </w:t>
      </w:r>
    </w:p>
    <w:p w:rsidR="00BA05A3" w:rsidRDefault="00BA05A3" w:rsidP="006E04E3">
      <w:pPr>
        <w:rPr>
          <w:rtl/>
          <w:lang w:eastAsia="he-IL"/>
        </w:rPr>
      </w:pPr>
      <w:bookmarkStart w:id="13790" w:name="_ETM_Q43_428001"/>
      <w:bookmarkStart w:id="13791" w:name="_ETM_Q43_428150"/>
      <w:bookmarkStart w:id="13792" w:name="_ETM_Q43_428665"/>
      <w:bookmarkEnd w:id="13790"/>
      <w:bookmarkEnd w:id="13791"/>
      <w:bookmarkEnd w:id="13792"/>
    </w:p>
    <w:p w:rsidR="00BA05A3" w:rsidRDefault="00BA05A3" w:rsidP="006E04E3">
      <w:pPr>
        <w:pStyle w:val="af6"/>
        <w:rPr>
          <w:rtl/>
        </w:rPr>
      </w:pPr>
      <w:bookmarkStart w:id="13793" w:name="_ETM_Q43_428789"/>
      <w:bookmarkStart w:id="13794" w:name="ET_yor_5864_9"/>
      <w:bookmarkEnd w:id="13793"/>
      <w:r w:rsidRPr="00EA3D88">
        <w:rPr>
          <w:rStyle w:val="TagStyle"/>
          <w:rtl/>
        </w:rPr>
        <w:t xml:space="preserve"> &lt;&lt; יור &gt;&gt;</w:t>
      </w:r>
      <w:r w:rsidRPr="0089296E">
        <w:rPr>
          <w:rStyle w:val="TagStyle"/>
          <w:rtl/>
        </w:rPr>
        <w:t xml:space="preserve"> </w:t>
      </w:r>
      <w:r>
        <w:rPr>
          <w:rtl/>
        </w:rPr>
        <w:t>היו"ר חמד עמאר:</w:t>
      </w:r>
      <w:r w:rsidRPr="0089296E">
        <w:rPr>
          <w:rStyle w:val="TagStyle"/>
          <w:rtl/>
        </w:rPr>
        <w:t xml:space="preserve"> </w:t>
      </w:r>
      <w:r w:rsidRPr="00EA3D88">
        <w:rPr>
          <w:rStyle w:val="TagStyle"/>
          <w:rtl/>
        </w:rPr>
        <w:t>&lt;&lt; יור &gt;&gt;</w:t>
      </w:r>
      <w:r>
        <w:rPr>
          <w:rtl/>
        </w:rPr>
        <w:t xml:space="preserve">   </w:t>
      </w:r>
      <w:bookmarkEnd w:id="13794"/>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כל מי שרוצה להצביע, שישב במקום שלו בזמן ההצבעה. </w:t>
      </w:r>
      <w:bookmarkStart w:id="13795" w:name="_ETM_Q43_431082"/>
      <w:bookmarkEnd w:id="13795"/>
    </w:p>
    <w:p w:rsidR="00BA05A3" w:rsidRDefault="00BA05A3" w:rsidP="006E04E3">
      <w:pPr>
        <w:rPr>
          <w:rtl/>
          <w:lang w:eastAsia="he-IL"/>
        </w:rPr>
      </w:pPr>
    </w:p>
    <w:p w:rsidR="00BA05A3" w:rsidRDefault="00BA05A3" w:rsidP="006E04E3">
      <w:pPr>
        <w:pStyle w:val="-"/>
        <w:rPr>
          <w:rtl/>
        </w:rPr>
      </w:pPr>
      <w:bookmarkStart w:id="13796" w:name="ET_speakercontinue_5628_10"/>
      <w:r w:rsidRPr="00EA3D88">
        <w:rPr>
          <w:rStyle w:val="TagStyle"/>
          <w:rtl/>
        </w:rPr>
        <w:t xml:space="preserve"> &lt;&lt; דובר_המשך &gt;&gt;</w:t>
      </w:r>
      <w:r w:rsidRPr="0089296E">
        <w:rPr>
          <w:rStyle w:val="TagStyle"/>
          <w:rtl/>
        </w:rPr>
        <w:t xml:space="preserve"> </w:t>
      </w:r>
      <w:r>
        <w:rPr>
          <w:rtl/>
        </w:rPr>
        <w:t>מיכאל מלכיאלי (ש"ס):</w:t>
      </w:r>
      <w:r w:rsidRPr="0089296E">
        <w:rPr>
          <w:rStyle w:val="TagStyle"/>
          <w:rtl/>
        </w:rPr>
        <w:t xml:space="preserve"> </w:t>
      </w:r>
      <w:r w:rsidRPr="00EA3D88">
        <w:rPr>
          <w:rStyle w:val="TagStyle"/>
          <w:rtl/>
        </w:rPr>
        <w:t>&lt;&lt; דובר_המשך &gt;&gt;</w:t>
      </w:r>
      <w:r>
        <w:rPr>
          <w:rtl/>
        </w:rPr>
        <w:t xml:space="preserve">   </w:t>
      </w:r>
      <w:bookmarkEnd w:id="13796"/>
    </w:p>
    <w:p w:rsidR="00BA05A3" w:rsidRDefault="00BA05A3" w:rsidP="008613F7">
      <w:pPr>
        <w:rPr>
          <w:rtl/>
          <w:lang w:eastAsia="he-IL"/>
        </w:rPr>
      </w:pPr>
    </w:p>
    <w:p w:rsidR="00BA05A3" w:rsidRDefault="00D76A9E" w:rsidP="002E4A9E">
      <w:pPr>
        <w:rPr>
          <w:rtl/>
          <w:lang w:eastAsia="he-IL"/>
        </w:rPr>
      </w:pPr>
      <w:r>
        <w:rPr>
          <w:rFonts w:hint="cs"/>
          <w:rtl/>
          <w:lang w:eastAsia="he-IL"/>
        </w:rPr>
        <w:t>– –</w:t>
      </w:r>
      <w:r w:rsidR="00BA05A3">
        <w:rPr>
          <w:rFonts w:hint="cs"/>
          <w:rtl/>
          <w:lang w:eastAsia="he-IL"/>
        </w:rPr>
        <w:t xml:space="preserve"> בעד הצעת חוק שתוקיר את זכרו של מוטי, </w:t>
      </w:r>
      <w:bookmarkStart w:id="13797" w:name="_ETM_Q43_434710"/>
      <w:bookmarkEnd w:id="13797"/>
      <w:r w:rsidR="00BA05A3">
        <w:rPr>
          <w:rFonts w:hint="cs"/>
          <w:rtl/>
          <w:lang w:eastAsia="he-IL"/>
        </w:rPr>
        <w:t xml:space="preserve">יחד עם עוד מי שהקריב את נפשו למען הצלה של </w:t>
      </w:r>
      <w:bookmarkStart w:id="13798" w:name="_ETM_Q43_440966"/>
      <w:bookmarkEnd w:id="13798"/>
      <w:r w:rsidR="00BA05A3">
        <w:rPr>
          <w:rFonts w:hint="cs"/>
          <w:rtl/>
          <w:lang w:eastAsia="he-IL"/>
        </w:rPr>
        <w:t>אדם אחר. רבותיי, הם לא זקוקים לצל"ש</w:t>
      </w:r>
      <w:r w:rsidR="002E4A9E">
        <w:rPr>
          <w:rFonts w:hint="cs"/>
          <w:rtl/>
          <w:lang w:eastAsia="he-IL"/>
        </w:rPr>
        <w:t>,</w:t>
      </w:r>
      <w:r w:rsidR="00BA05A3">
        <w:rPr>
          <w:rFonts w:hint="cs"/>
          <w:rtl/>
          <w:lang w:eastAsia="he-IL"/>
        </w:rPr>
        <w:t xml:space="preserve"> הם לא זקוקים למדליות ולא זקוקים לתעודה. יש במדינה הכרה אם אלה פיגועי טרור, אם אלה פיגועי איבה. יש, יש הכרה. ואני בכוונה לא רוצה לסגור בחוק מה אנחנו רוצים לתת למשפחות האלה. נצטרך לקיים דיון יחד עם משרד האוצר, יחד עם משרד המשפטים, </w:t>
      </w:r>
      <w:bookmarkStart w:id="13799" w:name="_ETM_Q43_463285"/>
      <w:bookmarkEnd w:id="13799"/>
      <w:r w:rsidR="00BA05A3">
        <w:rPr>
          <w:rFonts w:hint="cs"/>
          <w:rtl/>
          <w:lang w:eastAsia="he-IL"/>
        </w:rPr>
        <w:t xml:space="preserve">בוועדות, עד שנגיע לתוצאה טובה. אבל היום הכנסת תגיד שאנחנו בעד להוקיר ולהכיר בסכום קבוע לאותן משפחות. לא </w:t>
      </w:r>
      <w:bookmarkStart w:id="13800" w:name="_ETM_Q43_474406"/>
      <w:bookmarkEnd w:id="13800"/>
      <w:r w:rsidR="00BA05A3">
        <w:rPr>
          <w:rFonts w:hint="cs"/>
          <w:rtl/>
          <w:lang w:eastAsia="he-IL"/>
        </w:rPr>
        <w:t xml:space="preserve">שזה יחזיר להן את הילד, ודאי שלא, אבל זאת הכרה </w:t>
      </w:r>
      <w:bookmarkStart w:id="13801" w:name="_ETM_Q43_478299"/>
      <w:bookmarkEnd w:id="13801"/>
      <w:r w:rsidR="00BA05A3">
        <w:rPr>
          <w:rFonts w:hint="cs"/>
          <w:rtl/>
          <w:lang w:eastAsia="he-IL"/>
        </w:rPr>
        <w:t xml:space="preserve">מינימלית שהמדינה נותנת לאותם אנשים. </w:t>
      </w:r>
    </w:p>
    <w:p w:rsidR="00BA05A3" w:rsidRDefault="00BA05A3" w:rsidP="006E04E3">
      <w:pPr>
        <w:rPr>
          <w:rtl/>
          <w:lang w:eastAsia="he-IL"/>
        </w:rPr>
      </w:pPr>
    </w:p>
    <w:p w:rsidR="00BA05A3" w:rsidRDefault="00BA05A3" w:rsidP="002E4A9E">
      <w:pPr>
        <w:rPr>
          <w:rtl/>
          <w:lang w:eastAsia="he-IL"/>
        </w:rPr>
      </w:pPr>
      <w:r>
        <w:rPr>
          <w:rFonts w:hint="cs"/>
          <w:rtl/>
          <w:lang w:eastAsia="he-IL"/>
        </w:rPr>
        <w:t xml:space="preserve">אני רוצה להודות לשר דרעי, שבאמת היום נלחם </w:t>
      </w:r>
      <w:bookmarkStart w:id="13802" w:name="_ETM_Q43_489366"/>
      <w:bookmarkEnd w:id="13802"/>
      <w:r>
        <w:rPr>
          <w:rFonts w:hint="cs"/>
          <w:rtl/>
          <w:lang w:eastAsia="he-IL"/>
        </w:rPr>
        <w:t xml:space="preserve">כדי שהנושא הזה יעלה. ואני רוצה לומר לידידי שר המשפטים </w:t>
      </w:r>
      <w:bookmarkStart w:id="13803" w:name="_ETM_Q43_491907"/>
      <w:bookmarkEnd w:id="13803"/>
      <w:r>
        <w:rPr>
          <w:rFonts w:hint="cs"/>
          <w:rtl/>
          <w:lang w:eastAsia="he-IL"/>
        </w:rPr>
        <w:t>אבי ניסנקורן, שכבר לפני כמה חודשים ניגשתי אליו, אמרתי לו:</w:t>
      </w:r>
      <w:bookmarkStart w:id="13804" w:name="_ETM_Q43_497016"/>
      <w:bookmarkEnd w:id="13804"/>
      <w:r>
        <w:rPr>
          <w:rFonts w:hint="cs"/>
          <w:rtl/>
          <w:lang w:eastAsia="he-IL"/>
        </w:rPr>
        <w:t xml:space="preserve"> ידידי ניסן, זאת הצעת החוק, והוא אמר לי: אני</w:t>
      </w:r>
      <w:bookmarkStart w:id="13805" w:name="_ETM_Q43_498046"/>
      <w:bookmarkEnd w:id="13805"/>
      <w:r>
        <w:rPr>
          <w:rFonts w:hint="cs"/>
          <w:rtl/>
          <w:lang w:eastAsia="he-IL"/>
        </w:rPr>
        <w:t xml:space="preserve"> תומך בזה, תעלה ואני איתך. אני רוצה </w:t>
      </w:r>
      <w:bookmarkStart w:id="13806" w:name="_ETM_Q43_502096"/>
      <w:bookmarkEnd w:id="13806"/>
      <w:r>
        <w:rPr>
          <w:rFonts w:hint="cs"/>
          <w:rtl/>
          <w:lang w:eastAsia="he-IL"/>
        </w:rPr>
        <w:t>להודות לך, ניסן</w:t>
      </w:r>
      <w:r w:rsidR="002E4A9E">
        <w:rPr>
          <w:rFonts w:hint="cs"/>
          <w:rtl/>
          <w:lang w:eastAsia="he-IL"/>
        </w:rPr>
        <w:t>;</w:t>
      </w:r>
      <w:r>
        <w:rPr>
          <w:rFonts w:hint="cs"/>
          <w:rtl/>
          <w:lang w:eastAsia="he-IL"/>
        </w:rPr>
        <w:t xml:space="preserve"> באמת, הצעת חוק שהתמיכה שלך בה היא שגם נתנה לי לעלות לפה היום. </w:t>
      </w:r>
      <w:bookmarkStart w:id="13807" w:name="_ETM_Q43_506864"/>
      <w:bookmarkEnd w:id="13807"/>
    </w:p>
    <w:p w:rsidR="00BA05A3" w:rsidRDefault="00BA05A3" w:rsidP="006E04E3">
      <w:pPr>
        <w:rPr>
          <w:rtl/>
          <w:lang w:eastAsia="he-IL"/>
        </w:rPr>
      </w:pPr>
    </w:p>
    <w:p w:rsidR="00BA05A3" w:rsidRDefault="00BA05A3" w:rsidP="006E04E3">
      <w:pPr>
        <w:pStyle w:val="af5"/>
        <w:rPr>
          <w:rtl/>
        </w:rPr>
      </w:pPr>
      <w:bookmarkStart w:id="13808" w:name="ET_interruption_5291_21"/>
      <w:r w:rsidRPr="00EA3D88">
        <w:rPr>
          <w:rStyle w:val="TagStyle"/>
          <w:rtl/>
        </w:rPr>
        <w:t xml:space="preserve"> &lt;&lt; קריאה &gt;&gt;</w:t>
      </w:r>
      <w:r w:rsidRPr="00654786">
        <w:rPr>
          <w:rStyle w:val="TagStyle"/>
          <w:rtl/>
        </w:rPr>
        <w:t xml:space="preserve"> </w:t>
      </w:r>
      <w:r>
        <w:rPr>
          <w:rtl/>
        </w:rPr>
        <w:t>בצלאל סמוטריץ' (ימינה):</w:t>
      </w:r>
      <w:r w:rsidRPr="00654786">
        <w:rPr>
          <w:rStyle w:val="TagStyle"/>
          <w:rtl/>
        </w:rPr>
        <w:t xml:space="preserve"> </w:t>
      </w:r>
      <w:r w:rsidRPr="00EA3D88">
        <w:rPr>
          <w:rStyle w:val="TagStyle"/>
          <w:rtl/>
        </w:rPr>
        <w:t>&lt;&lt; קריאה &gt;&gt;</w:t>
      </w:r>
      <w:r>
        <w:rPr>
          <w:rtl/>
        </w:rPr>
        <w:t xml:space="preserve">   </w:t>
      </w:r>
      <w:bookmarkEnd w:id="13808"/>
    </w:p>
    <w:p w:rsidR="00BA05A3" w:rsidRPr="00654786" w:rsidRDefault="00BA05A3" w:rsidP="006E04E3">
      <w:pPr>
        <w:rPr>
          <w:rtl/>
          <w:lang w:eastAsia="he-IL"/>
        </w:rPr>
      </w:pPr>
    </w:p>
    <w:p w:rsidR="00BA05A3" w:rsidRDefault="00BA05A3" w:rsidP="006E04E3">
      <w:pPr>
        <w:rPr>
          <w:rtl/>
          <w:lang w:eastAsia="he-IL"/>
        </w:rPr>
      </w:pPr>
      <w:bookmarkStart w:id="13809" w:name="_ETM_Q43_506965"/>
      <w:bookmarkEnd w:id="13809"/>
      <w:r>
        <w:rPr>
          <w:rFonts w:hint="cs"/>
          <w:rtl/>
          <w:lang w:eastAsia="he-IL"/>
        </w:rPr>
        <w:t xml:space="preserve">אנחנו רוצים להצביע, </w:t>
      </w:r>
      <w:bookmarkStart w:id="13810" w:name="_ETM_Q43_503234"/>
      <w:bookmarkEnd w:id="13810"/>
      <w:r>
        <w:rPr>
          <w:rFonts w:hint="cs"/>
          <w:rtl/>
          <w:lang w:eastAsia="he-IL"/>
        </w:rPr>
        <w:t xml:space="preserve">יאללה. </w:t>
      </w:r>
    </w:p>
    <w:p w:rsidR="00BA05A3" w:rsidRDefault="00BA05A3" w:rsidP="006E04E3">
      <w:pPr>
        <w:rPr>
          <w:rtl/>
          <w:lang w:eastAsia="he-IL"/>
        </w:rPr>
      </w:pPr>
      <w:bookmarkStart w:id="13811" w:name="_ETM_Q43_504353"/>
      <w:bookmarkStart w:id="13812" w:name="_ETM_Q43_504452"/>
      <w:bookmarkStart w:id="13813" w:name="_ETM_Q43_504489"/>
      <w:bookmarkEnd w:id="13811"/>
      <w:bookmarkEnd w:id="13812"/>
      <w:bookmarkEnd w:id="13813"/>
    </w:p>
    <w:p w:rsidR="00BA05A3" w:rsidRDefault="00BA05A3" w:rsidP="006E04E3">
      <w:pPr>
        <w:pStyle w:val="-"/>
        <w:rPr>
          <w:rtl/>
        </w:rPr>
      </w:pPr>
      <w:bookmarkStart w:id="13814" w:name="_ETM_Q43_504585"/>
      <w:bookmarkStart w:id="13815" w:name="ET_speakercontinue_5628_24"/>
      <w:bookmarkEnd w:id="13814"/>
      <w:r w:rsidRPr="00EA3D88">
        <w:rPr>
          <w:rStyle w:val="TagStyle"/>
          <w:rtl/>
        </w:rPr>
        <w:t xml:space="preserve"> &lt;&lt; דובר_המשך &gt;&gt;</w:t>
      </w:r>
      <w:r w:rsidRPr="00654786">
        <w:rPr>
          <w:rStyle w:val="TagStyle"/>
          <w:rtl/>
        </w:rPr>
        <w:t xml:space="preserve"> </w:t>
      </w:r>
      <w:r>
        <w:rPr>
          <w:rtl/>
        </w:rPr>
        <w:t>מיכאל מלכיאלי (ש"ס):</w:t>
      </w:r>
      <w:r w:rsidRPr="00654786">
        <w:rPr>
          <w:rStyle w:val="TagStyle"/>
          <w:rtl/>
        </w:rPr>
        <w:t xml:space="preserve"> </w:t>
      </w:r>
      <w:r w:rsidRPr="00EA3D88">
        <w:rPr>
          <w:rStyle w:val="TagStyle"/>
          <w:rtl/>
        </w:rPr>
        <w:t>&lt;&lt; דובר_המשך &gt;&gt;</w:t>
      </w:r>
      <w:r>
        <w:rPr>
          <w:rtl/>
        </w:rPr>
        <w:t xml:space="preserve">   </w:t>
      </w:r>
      <w:bookmarkEnd w:id="13815"/>
    </w:p>
    <w:p w:rsidR="00BA05A3" w:rsidRDefault="00BA05A3" w:rsidP="008613F7">
      <w:pPr>
        <w:rPr>
          <w:rtl/>
          <w:lang w:eastAsia="he-IL"/>
        </w:rPr>
      </w:pPr>
    </w:p>
    <w:p w:rsidR="00BA05A3" w:rsidRDefault="00BA05A3" w:rsidP="006E04E3">
      <w:pPr>
        <w:rPr>
          <w:rtl/>
          <w:lang w:eastAsia="he-IL"/>
        </w:rPr>
      </w:pPr>
      <w:bookmarkStart w:id="13816" w:name="_ETM_Q43_503287"/>
      <w:bookmarkStart w:id="13817" w:name="_ETM_Q43_502635"/>
      <w:bookmarkStart w:id="13818" w:name="_ETM_Q43_503858"/>
      <w:bookmarkStart w:id="13819" w:name="_ETM_Q43_506993"/>
      <w:bookmarkEnd w:id="13816"/>
      <w:bookmarkEnd w:id="13817"/>
      <w:bookmarkEnd w:id="13818"/>
      <w:bookmarkEnd w:id="13819"/>
      <w:r>
        <w:rPr>
          <w:rFonts w:hint="cs"/>
          <w:rtl/>
          <w:lang w:eastAsia="he-IL"/>
        </w:rPr>
        <w:t>א</w:t>
      </w:r>
      <w:bookmarkStart w:id="13820" w:name="_ETM_Q43_507116"/>
      <w:bookmarkEnd w:id="13820"/>
      <w:r>
        <w:rPr>
          <w:rFonts w:hint="cs"/>
          <w:rtl/>
          <w:lang w:eastAsia="he-IL"/>
        </w:rPr>
        <w:t>ני רוצה להודות לליאת</w:t>
      </w:r>
      <w:bookmarkStart w:id="13821" w:name="_ETM_Q43_509751"/>
      <w:bookmarkEnd w:id="13821"/>
      <w:r>
        <w:rPr>
          <w:rFonts w:hint="cs"/>
          <w:rtl/>
          <w:lang w:eastAsia="he-IL"/>
        </w:rPr>
        <w:t xml:space="preserve"> רון, שלא מורידה את הנושא הזה מסדר-היום בכלי המדיה השונים; ליושב-ראש ועדת העבודה והרווחה חיים כץ.</w:t>
      </w:r>
      <w:bookmarkStart w:id="13822" w:name="_ETM_Q43_519014"/>
      <w:bookmarkEnd w:id="13822"/>
      <w:r>
        <w:rPr>
          <w:rFonts w:hint="cs"/>
          <w:rtl/>
          <w:lang w:eastAsia="he-IL"/>
        </w:rPr>
        <w:t xml:space="preserve"> אני רוצה להודות לכל הצוות שלי, שגם עבד איתי</w:t>
      </w:r>
      <w:bookmarkStart w:id="13823" w:name="_ETM_Q43_522090"/>
      <w:bookmarkEnd w:id="13823"/>
      <w:r>
        <w:rPr>
          <w:rFonts w:hint="cs"/>
          <w:rtl/>
          <w:lang w:eastAsia="he-IL"/>
        </w:rPr>
        <w:t xml:space="preserve"> על הצעת החוק, עו"ד עקיבא חופי ושאר הצוות, ומבקש </w:t>
      </w:r>
      <w:bookmarkStart w:id="13824" w:name="_ETM_Q43_523555"/>
      <w:bookmarkEnd w:id="13824"/>
      <w:r>
        <w:rPr>
          <w:rFonts w:hint="cs"/>
          <w:rtl/>
          <w:lang w:eastAsia="he-IL"/>
        </w:rPr>
        <w:t xml:space="preserve">את תמיכתכם. תודה רבה. </w:t>
      </w:r>
      <w:bookmarkStart w:id="13825" w:name="_ETM_Q43_525899"/>
      <w:bookmarkEnd w:id="13825"/>
    </w:p>
    <w:p w:rsidR="00BA05A3" w:rsidRDefault="00BA05A3" w:rsidP="006E04E3">
      <w:pPr>
        <w:rPr>
          <w:rtl/>
          <w:lang w:eastAsia="he-IL"/>
        </w:rPr>
      </w:pPr>
      <w:bookmarkStart w:id="13826" w:name="_ETM_Q43_526007"/>
      <w:bookmarkStart w:id="13827" w:name="_ETM_Q43_526058"/>
      <w:bookmarkEnd w:id="13826"/>
      <w:bookmarkEnd w:id="13827"/>
    </w:p>
    <w:p w:rsidR="00BA05A3" w:rsidRDefault="00BA05A3" w:rsidP="006E04E3">
      <w:pPr>
        <w:pStyle w:val="af6"/>
        <w:rPr>
          <w:rtl/>
        </w:rPr>
      </w:pPr>
      <w:bookmarkStart w:id="13828" w:name="_ETM_Q43_526149"/>
      <w:bookmarkStart w:id="13829" w:name="ET_yor_5864_12"/>
      <w:bookmarkEnd w:id="13828"/>
      <w:r w:rsidRPr="00EA3D88">
        <w:rPr>
          <w:rStyle w:val="TagStyle"/>
          <w:rtl/>
        </w:rPr>
        <w:t>&lt;&lt; יור &gt;&gt;</w:t>
      </w:r>
      <w:r w:rsidRPr="0089296E">
        <w:rPr>
          <w:rStyle w:val="TagStyle"/>
          <w:rtl/>
        </w:rPr>
        <w:t xml:space="preserve"> </w:t>
      </w:r>
      <w:r>
        <w:rPr>
          <w:rtl/>
        </w:rPr>
        <w:t>היו"ר חמד עמאר:</w:t>
      </w:r>
      <w:r w:rsidRPr="0089296E">
        <w:rPr>
          <w:rStyle w:val="TagStyle"/>
          <w:rtl/>
        </w:rPr>
        <w:t xml:space="preserve"> </w:t>
      </w:r>
      <w:r w:rsidRPr="00EA3D88">
        <w:rPr>
          <w:rStyle w:val="TagStyle"/>
          <w:rtl/>
        </w:rPr>
        <w:t>&lt;&lt; יור &gt;&gt;</w:t>
      </w:r>
      <w:r>
        <w:rPr>
          <w:rtl/>
        </w:rPr>
        <w:t xml:space="preserve">   </w:t>
      </w:r>
      <w:bookmarkEnd w:id="13829"/>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תודה רבה. ישיב שר המשפטים אבי ניסנקורן, בבקשה.  </w:t>
      </w:r>
    </w:p>
    <w:p w:rsidR="00BA05A3" w:rsidRDefault="00BA05A3" w:rsidP="006E04E3">
      <w:pPr>
        <w:rPr>
          <w:rtl/>
          <w:lang w:eastAsia="he-IL"/>
        </w:rPr>
      </w:pPr>
    </w:p>
    <w:p w:rsidR="00BA05A3" w:rsidRDefault="00BA05A3" w:rsidP="006E04E3">
      <w:pPr>
        <w:pStyle w:val="af5"/>
        <w:rPr>
          <w:rtl/>
        </w:rPr>
      </w:pPr>
      <w:r w:rsidRPr="00EA3D88">
        <w:rPr>
          <w:rStyle w:val="TagStyle"/>
          <w:rtl/>
        </w:rPr>
        <w:t xml:space="preserve"> &lt;&lt; קריאה &gt;&gt;</w:t>
      </w:r>
      <w:r w:rsidRPr="00654786">
        <w:rPr>
          <w:rStyle w:val="TagStyle"/>
          <w:rtl/>
        </w:rPr>
        <w:t xml:space="preserve"> </w:t>
      </w:r>
      <w:r>
        <w:rPr>
          <w:rtl/>
        </w:rPr>
        <w:t>מאי גולן (הליכוד):</w:t>
      </w:r>
      <w:r w:rsidRPr="00654786">
        <w:rPr>
          <w:rStyle w:val="TagStyle"/>
          <w:rtl/>
        </w:rPr>
        <w:t xml:space="preserve"> </w:t>
      </w:r>
      <w:r w:rsidRPr="00EA3D88">
        <w:rPr>
          <w:rStyle w:val="TagStyle"/>
          <w:rtl/>
        </w:rPr>
        <w:t>&lt;&lt; קריאה &gt;&gt;</w:t>
      </w:r>
      <w:r>
        <w:rPr>
          <w:rtl/>
        </w:rPr>
        <w:t xml:space="preserve">   </w:t>
      </w:r>
    </w:p>
    <w:p w:rsidR="00BA05A3" w:rsidRDefault="00BA05A3" w:rsidP="008613F7">
      <w:pPr>
        <w:rPr>
          <w:rtl/>
          <w:lang w:eastAsia="he-IL"/>
        </w:rPr>
      </w:pPr>
    </w:p>
    <w:p w:rsidR="00BA05A3" w:rsidRDefault="00D76A9E" w:rsidP="006E04E3">
      <w:pPr>
        <w:rPr>
          <w:rtl/>
          <w:lang w:eastAsia="he-IL"/>
        </w:rPr>
      </w:pPr>
      <w:bookmarkStart w:id="13830" w:name="_ETM_Q43_545093"/>
      <w:bookmarkEnd w:id="13830"/>
      <w:r>
        <w:rPr>
          <w:rFonts w:hint="cs"/>
          <w:rtl/>
          <w:lang w:eastAsia="he-IL"/>
        </w:rPr>
        <w:t>– – –</w:t>
      </w:r>
    </w:p>
    <w:p w:rsidR="00BA05A3" w:rsidRDefault="00BA05A3" w:rsidP="006E04E3">
      <w:pPr>
        <w:rPr>
          <w:rtl/>
          <w:lang w:eastAsia="he-IL"/>
        </w:rPr>
      </w:pPr>
      <w:bookmarkStart w:id="13831" w:name="_ETM_Q43_542237"/>
      <w:bookmarkStart w:id="13832" w:name="_ETM_Q43_542379"/>
      <w:bookmarkEnd w:id="13831"/>
      <w:bookmarkEnd w:id="13832"/>
    </w:p>
    <w:p w:rsidR="00BA05A3" w:rsidRDefault="00BA05A3" w:rsidP="006E04E3">
      <w:pPr>
        <w:pStyle w:val="af6"/>
        <w:rPr>
          <w:rtl/>
        </w:rPr>
      </w:pPr>
      <w:bookmarkStart w:id="13833" w:name="_ETM_Q43_542437"/>
      <w:bookmarkStart w:id="13834" w:name="_ETM_Q43_542563"/>
      <w:bookmarkStart w:id="13835" w:name="ET_yor_5864_26"/>
      <w:bookmarkEnd w:id="13833"/>
      <w:bookmarkEnd w:id="13834"/>
      <w:r w:rsidRPr="00EA3D88">
        <w:rPr>
          <w:rStyle w:val="TagStyle"/>
          <w:rtl/>
        </w:rPr>
        <w:t xml:space="preserve"> &lt;&lt; יור &gt;&gt;</w:t>
      </w:r>
      <w:r w:rsidRPr="00654786">
        <w:rPr>
          <w:rStyle w:val="TagStyle"/>
          <w:rtl/>
        </w:rPr>
        <w:t xml:space="preserve"> </w:t>
      </w:r>
      <w:r>
        <w:rPr>
          <w:rtl/>
        </w:rPr>
        <w:t>היו"ר חמד עמאר:</w:t>
      </w:r>
      <w:r w:rsidRPr="00654786">
        <w:rPr>
          <w:rStyle w:val="TagStyle"/>
          <w:rtl/>
        </w:rPr>
        <w:t xml:space="preserve"> </w:t>
      </w:r>
      <w:r w:rsidRPr="00EA3D88">
        <w:rPr>
          <w:rStyle w:val="TagStyle"/>
          <w:rtl/>
        </w:rPr>
        <w:t>&lt;&lt; יור &gt;&gt;</w:t>
      </w:r>
      <w:r>
        <w:rPr>
          <w:rtl/>
        </w:rPr>
        <w:t xml:space="preserve">   </w:t>
      </w:r>
      <w:bookmarkEnd w:id="13835"/>
    </w:p>
    <w:p w:rsidR="00BA05A3" w:rsidRDefault="00BA05A3" w:rsidP="008613F7">
      <w:pPr>
        <w:rPr>
          <w:rtl/>
          <w:lang w:eastAsia="he-IL"/>
        </w:rPr>
      </w:pPr>
    </w:p>
    <w:p w:rsidR="00BA05A3" w:rsidRPr="00654786" w:rsidRDefault="00BA05A3" w:rsidP="006E04E3">
      <w:pPr>
        <w:rPr>
          <w:rtl/>
          <w:lang w:eastAsia="he-IL"/>
        </w:rPr>
      </w:pPr>
      <w:bookmarkStart w:id="13836" w:name="_ETM_Q43_543839"/>
      <w:bookmarkEnd w:id="13836"/>
      <w:r>
        <w:rPr>
          <w:rFonts w:hint="cs"/>
          <w:rtl/>
          <w:lang w:eastAsia="he-IL"/>
        </w:rPr>
        <w:lastRenderedPageBreak/>
        <w:t xml:space="preserve">אם יגיעו הרבה, אני לא אוסיף אף אחד. גם ביקשתי </w:t>
      </w:r>
      <w:bookmarkStart w:id="13837" w:name="_ETM_Q43_545590"/>
      <w:bookmarkEnd w:id="13837"/>
      <w:r>
        <w:rPr>
          <w:rFonts w:hint="cs"/>
          <w:rtl/>
          <w:lang w:eastAsia="he-IL"/>
        </w:rPr>
        <w:t xml:space="preserve">לעלות למעלה. אני לא אתחיל לספור אנשים כאן. עשר דקות, </w:t>
      </w:r>
      <w:bookmarkStart w:id="13838" w:name="_ETM_Q43_552169"/>
      <w:bookmarkEnd w:id="13838"/>
      <w:r>
        <w:rPr>
          <w:rFonts w:hint="cs"/>
          <w:rtl/>
          <w:lang w:eastAsia="he-IL"/>
        </w:rPr>
        <w:t xml:space="preserve">אדוני. </w:t>
      </w:r>
    </w:p>
    <w:p w:rsidR="00BA05A3" w:rsidRDefault="00BA05A3" w:rsidP="006E04E3">
      <w:pPr>
        <w:rPr>
          <w:rtl/>
          <w:lang w:eastAsia="he-IL"/>
        </w:rPr>
      </w:pPr>
    </w:p>
    <w:p w:rsidR="00BA05A3" w:rsidRDefault="00BA05A3" w:rsidP="006E04E3">
      <w:pPr>
        <w:pStyle w:val="a4"/>
        <w:rPr>
          <w:rtl/>
        </w:rPr>
      </w:pPr>
      <w:bookmarkStart w:id="13839" w:name="ET_speaker_5995_13"/>
      <w:r w:rsidRPr="00EA3D88">
        <w:rPr>
          <w:rStyle w:val="TagStyle"/>
          <w:rtl/>
        </w:rPr>
        <w:t xml:space="preserve"> </w:t>
      </w:r>
      <w:bookmarkStart w:id="13840" w:name="_Toc58500494"/>
      <w:bookmarkStart w:id="13841" w:name="_Toc58500641"/>
      <w:bookmarkStart w:id="13842" w:name="_Toc58500788"/>
      <w:r w:rsidRPr="00EA3D88">
        <w:rPr>
          <w:rStyle w:val="TagStyle"/>
          <w:rtl/>
        </w:rPr>
        <w:t>&lt;&lt; דובר &gt;&gt;</w:t>
      </w:r>
      <w:r w:rsidRPr="0089296E">
        <w:rPr>
          <w:rStyle w:val="TagStyle"/>
          <w:rtl/>
        </w:rPr>
        <w:t xml:space="preserve"> </w:t>
      </w:r>
      <w:bookmarkStart w:id="13843" w:name="_Toc58499589"/>
      <w:bookmarkStart w:id="13844" w:name="_Toc58500935"/>
      <w:bookmarkStart w:id="13845" w:name="_Toc58750964"/>
      <w:bookmarkStart w:id="13846" w:name="_Toc58751272"/>
      <w:bookmarkStart w:id="13847" w:name="_Toc64200559"/>
      <w:bookmarkStart w:id="13848" w:name="_Toc64200786"/>
      <w:r>
        <w:rPr>
          <w:rtl/>
        </w:rPr>
        <w:t>שר המשפטים אבי ניסנקורן:</w:t>
      </w:r>
      <w:bookmarkEnd w:id="13843"/>
      <w:bookmarkEnd w:id="13844"/>
      <w:bookmarkEnd w:id="13845"/>
      <w:bookmarkEnd w:id="13846"/>
      <w:bookmarkEnd w:id="13847"/>
      <w:bookmarkEnd w:id="13848"/>
      <w:r w:rsidRPr="0089296E">
        <w:rPr>
          <w:rStyle w:val="TagStyle"/>
          <w:rtl/>
        </w:rPr>
        <w:t xml:space="preserve"> </w:t>
      </w:r>
      <w:r w:rsidRPr="00EA3D88">
        <w:rPr>
          <w:rStyle w:val="TagStyle"/>
          <w:rtl/>
        </w:rPr>
        <w:t>&lt;&lt; דובר &gt;&gt;</w:t>
      </w:r>
      <w:bookmarkEnd w:id="13840"/>
      <w:bookmarkEnd w:id="13841"/>
      <w:bookmarkEnd w:id="13842"/>
      <w:r>
        <w:rPr>
          <w:rtl/>
        </w:rPr>
        <w:t xml:space="preserve">   </w:t>
      </w:r>
      <w:bookmarkEnd w:id="13839"/>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קודם כול, זה ברור שהלב יוצא למקרים האלה, וברור שיש פה אנשים שהקריבו את חייהם למען הזולת. לכן, נכון שבסופו של דבר זה יקבל גם ביטוי. זאת הצעת החוק, ולכן יש גם הרבה מציעים שהשתתפו בהצעת החוק והצטרפו אליה. </w:t>
      </w:r>
    </w:p>
    <w:p w:rsidR="00BA05A3" w:rsidRDefault="00BA05A3" w:rsidP="006E04E3">
      <w:pPr>
        <w:rPr>
          <w:rtl/>
          <w:lang w:eastAsia="he-IL"/>
        </w:rPr>
      </w:pPr>
      <w:bookmarkStart w:id="13849" w:name="_ETM_Q43_579978"/>
      <w:bookmarkStart w:id="13850" w:name="_ETM_Q43_580075"/>
      <w:bookmarkStart w:id="13851" w:name="_ETM_Q43_580137"/>
      <w:bookmarkEnd w:id="13849"/>
      <w:bookmarkEnd w:id="13850"/>
      <w:bookmarkEnd w:id="13851"/>
    </w:p>
    <w:p w:rsidR="00BA05A3" w:rsidRDefault="00BA05A3" w:rsidP="002E4A9E">
      <w:pPr>
        <w:rPr>
          <w:rtl/>
          <w:lang w:eastAsia="he-IL"/>
        </w:rPr>
      </w:pPr>
      <w:bookmarkStart w:id="13852" w:name="_ETM_Q43_580209"/>
      <w:bookmarkStart w:id="13853" w:name="_ETM_Q43_581562"/>
      <w:bookmarkEnd w:id="13852"/>
      <w:bookmarkEnd w:id="13853"/>
      <w:r>
        <w:rPr>
          <w:rFonts w:hint="cs"/>
          <w:rtl/>
          <w:lang w:eastAsia="he-IL"/>
        </w:rPr>
        <w:t>צריך להגיד שני סייגים להצעת החוק הזאת: סייג ראשון, שהיא לא עברה ועדת שרים לחקיקה</w:t>
      </w:r>
      <w:r w:rsidR="002E4A9E">
        <w:rPr>
          <w:rFonts w:hint="cs"/>
          <w:rtl/>
          <w:lang w:eastAsia="he-IL"/>
        </w:rPr>
        <w:t>,</w:t>
      </w:r>
      <w:r>
        <w:rPr>
          <w:rFonts w:hint="cs"/>
          <w:rtl/>
          <w:lang w:eastAsia="he-IL"/>
        </w:rPr>
        <w:t xml:space="preserve"> לא באשמת המציע, אלא באשמת </w:t>
      </w:r>
      <w:bookmarkStart w:id="13854" w:name="_ETM_Q43_589915"/>
      <w:bookmarkEnd w:id="13854"/>
      <w:r>
        <w:rPr>
          <w:rFonts w:hint="cs"/>
          <w:rtl/>
          <w:lang w:eastAsia="he-IL"/>
        </w:rPr>
        <w:t xml:space="preserve">הקיפאון, לצערי, שהליכוד כפה על ועדת שרים לחקיקה. </w:t>
      </w:r>
    </w:p>
    <w:p w:rsidR="00BA05A3" w:rsidRDefault="00BA05A3" w:rsidP="006E04E3">
      <w:pPr>
        <w:rPr>
          <w:rtl/>
          <w:lang w:eastAsia="he-IL"/>
        </w:rPr>
      </w:pPr>
    </w:p>
    <w:p w:rsidR="00BA05A3" w:rsidRDefault="00BA05A3" w:rsidP="006E04E3">
      <w:pPr>
        <w:pStyle w:val="af5"/>
        <w:rPr>
          <w:rtl/>
        </w:rPr>
      </w:pPr>
      <w:bookmarkStart w:id="13855" w:name="_ETM_Q43_595594"/>
      <w:bookmarkStart w:id="13856" w:name="_ETM_Q43_595715"/>
      <w:bookmarkStart w:id="13857" w:name="ET_interruption_5359_27"/>
      <w:bookmarkEnd w:id="13855"/>
      <w:bookmarkEnd w:id="13856"/>
      <w:r w:rsidRPr="00EA3D88">
        <w:rPr>
          <w:rStyle w:val="TagStyle"/>
          <w:rtl/>
        </w:rPr>
        <w:t xml:space="preserve"> &lt;&lt; קריאה &gt;&gt;</w:t>
      </w:r>
      <w:r w:rsidRPr="00654786">
        <w:rPr>
          <w:rStyle w:val="TagStyle"/>
          <w:rtl/>
        </w:rPr>
        <w:t xml:space="preserve"> </w:t>
      </w:r>
      <w:r>
        <w:rPr>
          <w:rtl/>
        </w:rPr>
        <w:t>יעקב מרגי (ש"ס):</w:t>
      </w:r>
      <w:r w:rsidRPr="00654786">
        <w:rPr>
          <w:rStyle w:val="TagStyle"/>
          <w:rtl/>
        </w:rPr>
        <w:t xml:space="preserve"> </w:t>
      </w:r>
      <w:r w:rsidRPr="00EA3D88">
        <w:rPr>
          <w:rStyle w:val="TagStyle"/>
          <w:rtl/>
        </w:rPr>
        <w:t>&lt;&lt; קריאה &gt;&gt;</w:t>
      </w:r>
      <w:r>
        <w:rPr>
          <w:rtl/>
        </w:rPr>
        <w:t xml:space="preserve">   </w:t>
      </w:r>
      <w:bookmarkEnd w:id="13857"/>
    </w:p>
    <w:p w:rsidR="00BA05A3" w:rsidRDefault="00BA05A3" w:rsidP="008613F7">
      <w:pPr>
        <w:rPr>
          <w:rtl/>
          <w:lang w:eastAsia="he-IL"/>
        </w:rPr>
      </w:pPr>
    </w:p>
    <w:p w:rsidR="00BA05A3" w:rsidRDefault="00BA05A3" w:rsidP="006E04E3">
      <w:pPr>
        <w:rPr>
          <w:rtl/>
          <w:lang w:eastAsia="he-IL"/>
        </w:rPr>
      </w:pPr>
      <w:r>
        <w:rPr>
          <w:rFonts w:hint="cs"/>
          <w:rtl/>
          <w:lang w:eastAsia="he-IL"/>
        </w:rPr>
        <w:t>אבי</w:t>
      </w:r>
      <w:r w:rsidR="002E4A9E">
        <w:rPr>
          <w:rFonts w:hint="cs"/>
          <w:rtl/>
          <w:lang w:eastAsia="he-IL"/>
        </w:rPr>
        <w:t>,</w:t>
      </w:r>
      <w:r>
        <w:rPr>
          <w:rFonts w:hint="cs"/>
          <w:rtl/>
          <w:lang w:eastAsia="he-IL"/>
        </w:rPr>
        <w:t xml:space="preserve"> מה זה ועדת שרים לחקיקה?</w:t>
      </w:r>
      <w:bookmarkStart w:id="13858" w:name="_ETM_Q43_598417"/>
      <w:bookmarkEnd w:id="13858"/>
    </w:p>
    <w:p w:rsidR="00BA05A3" w:rsidRDefault="00BA05A3" w:rsidP="006E04E3">
      <w:pPr>
        <w:rPr>
          <w:rtl/>
          <w:lang w:eastAsia="he-IL"/>
        </w:rPr>
      </w:pPr>
      <w:bookmarkStart w:id="13859" w:name="_ETM_Q43_598551"/>
      <w:bookmarkStart w:id="13860" w:name="_ETM_Q43_599537"/>
      <w:bookmarkEnd w:id="13859"/>
      <w:bookmarkEnd w:id="13860"/>
    </w:p>
    <w:p w:rsidR="00BA05A3" w:rsidRDefault="00BA05A3" w:rsidP="006E04E3">
      <w:pPr>
        <w:pStyle w:val="-"/>
        <w:rPr>
          <w:rtl/>
        </w:rPr>
      </w:pPr>
      <w:bookmarkStart w:id="13861" w:name="_ETM_Q43_599643"/>
      <w:bookmarkStart w:id="13862" w:name="ET_speakercontinue_5995_29"/>
      <w:bookmarkEnd w:id="13861"/>
      <w:r w:rsidRPr="00EA3D88">
        <w:rPr>
          <w:rStyle w:val="TagStyle"/>
          <w:rtl/>
        </w:rPr>
        <w:t xml:space="preserve"> &lt;&lt; דובר_המשך &gt;&gt;</w:t>
      </w:r>
      <w:r w:rsidRPr="00654786">
        <w:rPr>
          <w:rStyle w:val="TagStyle"/>
          <w:rtl/>
        </w:rPr>
        <w:t xml:space="preserve"> </w:t>
      </w:r>
      <w:r>
        <w:rPr>
          <w:rtl/>
        </w:rPr>
        <w:t>שר המשפטים אבי ניסנקורן:</w:t>
      </w:r>
      <w:r w:rsidRPr="00654786">
        <w:rPr>
          <w:rStyle w:val="TagStyle"/>
          <w:rtl/>
        </w:rPr>
        <w:t xml:space="preserve"> </w:t>
      </w:r>
      <w:r w:rsidRPr="00EA3D88">
        <w:rPr>
          <w:rStyle w:val="TagStyle"/>
          <w:rtl/>
        </w:rPr>
        <w:t>&lt;&lt; דובר_המשך &gt;&gt;</w:t>
      </w:r>
      <w:r>
        <w:rPr>
          <w:rtl/>
        </w:rPr>
        <w:t xml:space="preserve">   </w:t>
      </w:r>
      <w:bookmarkEnd w:id="13862"/>
    </w:p>
    <w:p w:rsidR="00BA05A3" w:rsidRDefault="00BA05A3" w:rsidP="008613F7">
      <w:pPr>
        <w:rPr>
          <w:rtl/>
          <w:lang w:eastAsia="he-IL"/>
        </w:rPr>
      </w:pPr>
    </w:p>
    <w:p w:rsidR="00BA05A3" w:rsidRPr="00654786" w:rsidRDefault="00BA05A3" w:rsidP="006E04E3">
      <w:pPr>
        <w:rPr>
          <w:rtl/>
          <w:lang w:eastAsia="he-IL"/>
        </w:rPr>
      </w:pPr>
      <w:bookmarkStart w:id="13863" w:name="_ETM_Q43_603126"/>
      <w:bookmarkStart w:id="13864" w:name="_ETM_Q43_603995"/>
      <w:bookmarkEnd w:id="13863"/>
      <w:bookmarkEnd w:id="13864"/>
      <w:r>
        <w:rPr>
          <w:rFonts w:hint="cs"/>
          <w:rtl/>
          <w:lang w:eastAsia="he-IL"/>
        </w:rPr>
        <w:t xml:space="preserve">את זה </w:t>
      </w:r>
      <w:bookmarkStart w:id="13865" w:name="_ETM_Q43_602474"/>
      <w:bookmarkEnd w:id="13865"/>
      <w:r>
        <w:rPr>
          <w:rFonts w:hint="cs"/>
          <w:rtl/>
          <w:lang w:eastAsia="he-IL"/>
        </w:rPr>
        <w:t xml:space="preserve">תשאל את דודי. </w:t>
      </w:r>
    </w:p>
    <w:p w:rsidR="00BA05A3" w:rsidRDefault="00BA05A3" w:rsidP="006E04E3">
      <w:pPr>
        <w:rPr>
          <w:rtl/>
          <w:lang w:eastAsia="he-IL"/>
        </w:rPr>
      </w:pPr>
      <w:bookmarkStart w:id="13866" w:name="_ETM_Q43_605030"/>
      <w:bookmarkEnd w:id="13866"/>
    </w:p>
    <w:p w:rsidR="00BA05A3" w:rsidRDefault="00BA05A3" w:rsidP="006E04E3">
      <w:pPr>
        <w:pStyle w:val="af5"/>
        <w:rPr>
          <w:rtl/>
        </w:rPr>
      </w:pPr>
      <w:bookmarkStart w:id="13867" w:name="_ETM_Q43_605124"/>
      <w:bookmarkStart w:id="13868" w:name="ET_interruption_5807_30"/>
      <w:bookmarkEnd w:id="13867"/>
      <w:r w:rsidRPr="00EA3D88">
        <w:rPr>
          <w:rStyle w:val="TagStyle"/>
          <w:rtl/>
        </w:rPr>
        <w:t xml:space="preserve"> &lt;&lt; קריאה &gt;&gt;</w:t>
      </w:r>
      <w:r w:rsidRPr="00654786">
        <w:rPr>
          <w:rStyle w:val="TagStyle"/>
          <w:rtl/>
        </w:rPr>
        <w:t xml:space="preserve"> </w:t>
      </w:r>
      <w:r>
        <w:rPr>
          <w:rtl/>
        </w:rPr>
        <w:t>קטי קטרין שטרית (הליכוד):</w:t>
      </w:r>
      <w:r w:rsidRPr="00654786">
        <w:rPr>
          <w:rStyle w:val="TagStyle"/>
          <w:rtl/>
        </w:rPr>
        <w:t xml:space="preserve"> </w:t>
      </w:r>
      <w:r w:rsidRPr="00EA3D88">
        <w:rPr>
          <w:rStyle w:val="TagStyle"/>
          <w:rtl/>
        </w:rPr>
        <w:t>&lt;&lt; קריאה &gt;&gt;</w:t>
      </w:r>
      <w:r>
        <w:rPr>
          <w:rtl/>
        </w:rPr>
        <w:t xml:space="preserve">   </w:t>
      </w:r>
      <w:bookmarkEnd w:id="13868"/>
    </w:p>
    <w:p w:rsidR="00BA05A3" w:rsidRDefault="00BA05A3" w:rsidP="008613F7">
      <w:pPr>
        <w:rPr>
          <w:rtl/>
          <w:lang w:eastAsia="he-IL"/>
        </w:rPr>
      </w:pPr>
    </w:p>
    <w:p w:rsidR="00BA05A3" w:rsidRDefault="00BA05A3" w:rsidP="006E04E3">
      <w:pPr>
        <w:rPr>
          <w:rtl/>
          <w:lang w:eastAsia="he-IL"/>
        </w:rPr>
      </w:pPr>
      <w:bookmarkStart w:id="13869" w:name="_ETM_Q43_607048"/>
      <w:bookmarkEnd w:id="13869"/>
      <w:r>
        <w:rPr>
          <w:rFonts w:hint="cs"/>
          <w:rtl/>
          <w:lang w:eastAsia="he-IL"/>
        </w:rPr>
        <w:t>לא, לא, אל תאשים את דודי.</w:t>
      </w:r>
    </w:p>
    <w:p w:rsidR="00BA05A3" w:rsidRDefault="00BA05A3" w:rsidP="006E04E3">
      <w:pPr>
        <w:rPr>
          <w:rtl/>
          <w:lang w:eastAsia="he-IL"/>
        </w:rPr>
      </w:pPr>
    </w:p>
    <w:p w:rsidR="00BA05A3" w:rsidRDefault="00BA05A3" w:rsidP="006E04E3">
      <w:pPr>
        <w:pStyle w:val="-"/>
        <w:rPr>
          <w:rtl/>
        </w:rPr>
      </w:pPr>
      <w:r w:rsidRPr="00EA3D88">
        <w:rPr>
          <w:rStyle w:val="TagStyle"/>
          <w:rtl/>
        </w:rPr>
        <w:t xml:space="preserve"> &lt;&lt; דובר_המשך &gt;&gt;</w:t>
      </w:r>
      <w:r w:rsidRPr="0089296E">
        <w:rPr>
          <w:rStyle w:val="TagStyle"/>
          <w:rtl/>
        </w:rPr>
        <w:t xml:space="preserve"> </w:t>
      </w:r>
      <w:r>
        <w:rPr>
          <w:rtl/>
        </w:rPr>
        <w:t>שר המשפטים אבי ניסנקורן:</w:t>
      </w:r>
      <w:r w:rsidRPr="0089296E">
        <w:rPr>
          <w:rStyle w:val="TagStyle"/>
          <w:rtl/>
        </w:rPr>
        <w:t xml:space="preserve"> </w:t>
      </w:r>
      <w:r w:rsidRPr="00EA3D88">
        <w:rPr>
          <w:rStyle w:val="TagStyle"/>
          <w:rtl/>
        </w:rPr>
        <w:t>&lt;&lt; דובר_המשך &gt;&gt;</w:t>
      </w:r>
      <w:r>
        <w:rPr>
          <w:rtl/>
        </w:rPr>
        <w:t xml:space="preserve">   </w:t>
      </w:r>
    </w:p>
    <w:p w:rsidR="00BA05A3" w:rsidRDefault="00BA05A3" w:rsidP="008613F7">
      <w:pPr>
        <w:rPr>
          <w:rtl/>
          <w:lang w:eastAsia="he-IL"/>
        </w:rPr>
      </w:pPr>
    </w:p>
    <w:p w:rsidR="00BA05A3" w:rsidRDefault="00BA05A3" w:rsidP="002E4A9E">
      <w:pPr>
        <w:rPr>
          <w:rtl/>
          <w:lang w:eastAsia="he-IL"/>
        </w:rPr>
      </w:pPr>
      <w:r>
        <w:rPr>
          <w:rFonts w:hint="cs"/>
          <w:rtl/>
          <w:lang w:eastAsia="he-IL"/>
        </w:rPr>
        <w:t>והדבר השני זה שהחוק שרוצים להיצמד אליו הוא החוק לנפגעי פעולות איבה. זה גם סיפור סבוך, ויש תמיד שאלה אם זה נכון או לא נכון. הגישה הבסיסית היא לא לייצר מקור תקציבי</w:t>
      </w:r>
      <w:bookmarkStart w:id="13870" w:name="_ETM_Q43_631435"/>
      <w:bookmarkEnd w:id="13870"/>
      <w:r>
        <w:rPr>
          <w:rFonts w:hint="cs"/>
          <w:rtl/>
          <w:lang w:eastAsia="he-IL"/>
        </w:rPr>
        <w:t xml:space="preserve"> ומקור משפטי שנשאב מנפגעי פעולות איבה אלא</w:t>
      </w:r>
      <w:bookmarkStart w:id="13871" w:name="_ETM_Q43_645037"/>
      <w:bookmarkEnd w:id="13871"/>
      <w:r>
        <w:rPr>
          <w:rFonts w:hint="cs"/>
          <w:rtl/>
          <w:lang w:eastAsia="he-IL"/>
        </w:rPr>
        <w:t xml:space="preserve"> לעשות חקיקה נפרדת ולא חקיקה שצמודה לזה. זאת גישה שהייתה בשעתה </w:t>
      </w:r>
      <w:proofErr w:type="spellStart"/>
      <w:r>
        <w:rPr>
          <w:rFonts w:hint="cs"/>
          <w:rtl/>
          <w:lang w:eastAsia="he-IL"/>
        </w:rPr>
        <w:t>נקוטה</w:t>
      </w:r>
      <w:proofErr w:type="spellEnd"/>
      <w:r>
        <w:rPr>
          <w:rFonts w:hint="cs"/>
          <w:rtl/>
          <w:lang w:eastAsia="he-IL"/>
        </w:rPr>
        <w:t xml:space="preserve"> </w:t>
      </w:r>
      <w:bookmarkStart w:id="13872" w:name="_ETM_Q43_652061"/>
      <w:bookmarkEnd w:id="13872"/>
      <w:r>
        <w:rPr>
          <w:rFonts w:hint="cs"/>
          <w:rtl/>
          <w:lang w:eastAsia="he-IL"/>
        </w:rPr>
        <w:t>בהצעות חוק קודמות שניסו להיצמד במקרים אחרים לנפגעי פעולות איבה, כמו פשעי שנאה. לכן, מה שאני רציתי להגיד</w:t>
      </w:r>
      <w:r w:rsidR="002E4A9E">
        <w:rPr>
          <w:rFonts w:hint="cs"/>
          <w:rtl/>
          <w:lang w:eastAsia="he-IL"/>
        </w:rPr>
        <w:t>,</w:t>
      </w:r>
      <w:r>
        <w:rPr>
          <w:rFonts w:hint="cs"/>
          <w:rtl/>
          <w:lang w:eastAsia="he-IL"/>
        </w:rPr>
        <w:t xml:space="preserve"> שאם זה יעבור בטרומית זה יצטרך לחזור בכל זאת לוועדת שרים לחקיקה, גם לבחינה נוספת וגם </w:t>
      </w:r>
      <w:bookmarkStart w:id="13873" w:name="_ETM_Q43_669413"/>
      <w:bookmarkEnd w:id="13873"/>
      <w:r>
        <w:rPr>
          <w:rFonts w:hint="cs"/>
          <w:rtl/>
          <w:lang w:eastAsia="he-IL"/>
        </w:rPr>
        <w:t xml:space="preserve">לבחינה של המקור התקציבי והמקור החוקי. </w:t>
      </w:r>
    </w:p>
    <w:p w:rsidR="00BA05A3" w:rsidRDefault="00BA05A3" w:rsidP="006E04E3">
      <w:pPr>
        <w:rPr>
          <w:rtl/>
          <w:lang w:eastAsia="he-IL"/>
        </w:rPr>
      </w:pPr>
    </w:p>
    <w:p w:rsidR="00BA05A3" w:rsidRDefault="00BA05A3" w:rsidP="006E04E3">
      <w:pPr>
        <w:pStyle w:val="af6"/>
        <w:rPr>
          <w:rtl/>
        </w:rPr>
      </w:pPr>
      <w:bookmarkStart w:id="13874" w:name="ET_yor_5864_17"/>
      <w:r w:rsidRPr="00EA3D88">
        <w:rPr>
          <w:rStyle w:val="TagStyle"/>
          <w:rtl/>
        </w:rPr>
        <w:t xml:space="preserve"> &lt;&lt; יור &gt;&gt;</w:t>
      </w:r>
      <w:r w:rsidRPr="0089296E">
        <w:rPr>
          <w:rStyle w:val="TagStyle"/>
          <w:rtl/>
        </w:rPr>
        <w:t xml:space="preserve"> </w:t>
      </w:r>
      <w:r>
        <w:rPr>
          <w:rtl/>
        </w:rPr>
        <w:t>היו"ר חמד עמאר:</w:t>
      </w:r>
      <w:r w:rsidRPr="0089296E">
        <w:rPr>
          <w:rStyle w:val="TagStyle"/>
          <w:rtl/>
        </w:rPr>
        <w:t xml:space="preserve"> </w:t>
      </w:r>
      <w:r w:rsidRPr="00EA3D88">
        <w:rPr>
          <w:rStyle w:val="TagStyle"/>
          <w:rtl/>
        </w:rPr>
        <w:t>&lt;&lt; יור &gt;&gt;</w:t>
      </w:r>
      <w:r>
        <w:rPr>
          <w:rtl/>
        </w:rPr>
        <w:t xml:space="preserve">   </w:t>
      </w:r>
      <w:bookmarkEnd w:id="13874"/>
    </w:p>
    <w:p w:rsidR="00BA05A3" w:rsidRDefault="00BA05A3" w:rsidP="008613F7">
      <w:pPr>
        <w:rPr>
          <w:rtl/>
          <w:lang w:eastAsia="he-IL"/>
        </w:rPr>
      </w:pPr>
    </w:p>
    <w:p w:rsidR="00BA05A3" w:rsidRDefault="00BA05A3" w:rsidP="006E04E3">
      <w:pPr>
        <w:rPr>
          <w:rtl/>
          <w:lang w:eastAsia="he-IL"/>
        </w:rPr>
      </w:pPr>
      <w:r>
        <w:rPr>
          <w:rFonts w:hint="cs"/>
          <w:rtl/>
          <w:lang w:eastAsia="he-IL"/>
        </w:rPr>
        <w:t>אתה מסכים עם השר? כן?</w:t>
      </w:r>
    </w:p>
    <w:p w:rsidR="00BA05A3" w:rsidRDefault="00BA05A3" w:rsidP="006E04E3">
      <w:pPr>
        <w:rPr>
          <w:rtl/>
          <w:lang w:eastAsia="he-IL"/>
        </w:rPr>
      </w:pPr>
      <w:bookmarkStart w:id="13875" w:name="_ETM_Q43_676620"/>
      <w:bookmarkStart w:id="13876" w:name="_ETM_Q43_676725"/>
      <w:bookmarkStart w:id="13877" w:name="_ETM_Q43_676765"/>
      <w:bookmarkEnd w:id="13875"/>
      <w:bookmarkEnd w:id="13876"/>
      <w:bookmarkEnd w:id="13877"/>
    </w:p>
    <w:p w:rsidR="00BA05A3" w:rsidRDefault="00BA05A3" w:rsidP="006E04E3">
      <w:pPr>
        <w:pStyle w:val="af5"/>
        <w:rPr>
          <w:rtl/>
        </w:rPr>
      </w:pPr>
      <w:bookmarkStart w:id="13878" w:name="_ETM_Q43_676892"/>
      <w:bookmarkStart w:id="13879" w:name="ET_interruption_5628_31"/>
      <w:bookmarkEnd w:id="13878"/>
      <w:r w:rsidRPr="00EA3D88">
        <w:rPr>
          <w:rStyle w:val="TagStyle"/>
          <w:rtl/>
        </w:rPr>
        <w:t xml:space="preserve"> &lt;&lt; קריאה &gt;&gt;</w:t>
      </w:r>
      <w:r w:rsidRPr="00421A61">
        <w:rPr>
          <w:rStyle w:val="TagStyle"/>
          <w:rtl/>
        </w:rPr>
        <w:t xml:space="preserve"> </w:t>
      </w:r>
      <w:r>
        <w:rPr>
          <w:rtl/>
        </w:rPr>
        <w:t>מיכאל מלכיאלי (ש"ס):</w:t>
      </w:r>
      <w:r w:rsidRPr="00421A61">
        <w:rPr>
          <w:rStyle w:val="TagStyle"/>
          <w:rtl/>
        </w:rPr>
        <w:t xml:space="preserve"> </w:t>
      </w:r>
      <w:r w:rsidRPr="00EA3D88">
        <w:rPr>
          <w:rStyle w:val="TagStyle"/>
          <w:rtl/>
        </w:rPr>
        <w:t>&lt;&lt; קריאה &gt;&gt;</w:t>
      </w:r>
      <w:r>
        <w:rPr>
          <w:rtl/>
        </w:rPr>
        <w:t xml:space="preserve">   </w:t>
      </w:r>
      <w:bookmarkEnd w:id="13879"/>
    </w:p>
    <w:p w:rsidR="00BA05A3" w:rsidRDefault="00BA05A3" w:rsidP="008613F7">
      <w:pPr>
        <w:rPr>
          <w:rtl/>
          <w:lang w:eastAsia="he-IL"/>
        </w:rPr>
      </w:pPr>
    </w:p>
    <w:p w:rsidR="00BA05A3" w:rsidRPr="00421A61" w:rsidRDefault="00D76A9E" w:rsidP="006E04E3">
      <w:pPr>
        <w:rPr>
          <w:rtl/>
          <w:lang w:eastAsia="he-IL"/>
        </w:rPr>
      </w:pPr>
      <w:bookmarkStart w:id="13880" w:name="_ETM_Q43_681783"/>
      <w:bookmarkEnd w:id="13880"/>
      <w:r>
        <w:rPr>
          <w:rFonts w:hint="cs"/>
          <w:rtl/>
          <w:lang w:eastAsia="he-IL"/>
        </w:rPr>
        <w:t>– – –</w:t>
      </w:r>
      <w:r w:rsidR="00BA05A3">
        <w:rPr>
          <w:rFonts w:hint="cs"/>
          <w:rtl/>
          <w:lang w:eastAsia="he-IL"/>
        </w:rPr>
        <w:t xml:space="preserve"> תקנות. </w:t>
      </w:r>
      <w:bookmarkStart w:id="13881" w:name="_ETM_Q43_681686"/>
      <w:bookmarkEnd w:id="13881"/>
    </w:p>
    <w:p w:rsidR="00BA05A3" w:rsidRDefault="00BA05A3" w:rsidP="006E04E3">
      <w:pPr>
        <w:rPr>
          <w:rtl/>
          <w:lang w:eastAsia="he-IL"/>
        </w:rPr>
      </w:pPr>
    </w:p>
    <w:p w:rsidR="00BA05A3" w:rsidRDefault="00BA05A3" w:rsidP="006E04E3">
      <w:pPr>
        <w:pStyle w:val="-"/>
        <w:rPr>
          <w:rtl/>
        </w:rPr>
      </w:pPr>
      <w:r w:rsidRPr="00EA3D88">
        <w:rPr>
          <w:rStyle w:val="TagStyle"/>
          <w:rtl/>
        </w:rPr>
        <w:t xml:space="preserve"> &lt;&lt; דובר_המשך &gt;&gt;</w:t>
      </w:r>
      <w:r w:rsidRPr="0089296E">
        <w:rPr>
          <w:rStyle w:val="TagStyle"/>
          <w:rtl/>
        </w:rPr>
        <w:t xml:space="preserve"> </w:t>
      </w:r>
      <w:r>
        <w:rPr>
          <w:rtl/>
        </w:rPr>
        <w:t>שר המשפטים אבי ניסנקורן:</w:t>
      </w:r>
      <w:r w:rsidRPr="0089296E">
        <w:rPr>
          <w:rStyle w:val="TagStyle"/>
          <w:rtl/>
        </w:rPr>
        <w:t xml:space="preserve"> </w:t>
      </w:r>
      <w:r w:rsidRPr="00EA3D88">
        <w:rPr>
          <w:rStyle w:val="TagStyle"/>
          <w:rtl/>
        </w:rPr>
        <w:t>&lt;&lt;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תודה. </w:t>
      </w:r>
    </w:p>
    <w:p w:rsidR="00BA05A3" w:rsidRDefault="00BA05A3" w:rsidP="006E04E3">
      <w:pPr>
        <w:rPr>
          <w:rtl/>
          <w:lang w:eastAsia="he-IL"/>
        </w:rPr>
      </w:pPr>
    </w:p>
    <w:p w:rsidR="00BA05A3" w:rsidRDefault="00BA05A3" w:rsidP="006E04E3">
      <w:pPr>
        <w:pStyle w:val="af6"/>
        <w:rPr>
          <w:rtl/>
        </w:rPr>
      </w:pPr>
      <w:bookmarkStart w:id="13882" w:name="ET_yor_5864_19"/>
      <w:r w:rsidRPr="00EA3D88">
        <w:rPr>
          <w:rStyle w:val="TagStyle"/>
          <w:rtl/>
        </w:rPr>
        <w:t xml:space="preserve"> &lt;&lt; יור &gt;&gt;</w:t>
      </w:r>
      <w:r w:rsidRPr="0089296E">
        <w:rPr>
          <w:rStyle w:val="TagStyle"/>
          <w:rtl/>
        </w:rPr>
        <w:t xml:space="preserve"> </w:t>
      </w:r>
      <w:r>
        <w:rPr>
          <w:rtl/>
        </w:rPr>
        <w:t>היו"ר חמד עמאר:</w:t>
      </w:r>
      <w:r w:rsidRPr="0089296E">
        <w:rPr>
          <w:rStyle w:val="TagStyle"/>
          <w:rtl/>
        </w:rPr>
        <w:t xml:space="preserve"> </w:t>
      </w:r>
      <w:r w:rsidRPr="00EA3D88">
        <w:rPr>
          <w:rStyle w:val="TagStyle"/>
          <w:rtl/>
        </w:rPr>
        <w:t>&lt;&lt; יור &gt;&gt;</w:t>
      </w:r>
      <w:r>
        <w:rPr>
          <w:rtl/>
        </w:rPr>
        <w:t xml:space="preserve">   </w:t>
      </w:r>
      <w:bookmarkEnd w:id="13882"/>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אנחנו יכולים לעבור להצבעה, או שאתה רוצה </w:t>
      </w:r>
      <w:r w:rsidR="00D76A9E">
        <w:rPr>
          <w:rFonts w:hint="cs"/>
          <w:rtl/>
          <w:lang w:eastAsia="he-IL"/>
        </w:rPr>
        <w:t>– – –</w:t>
      </w:r>
      <w:r>
        <w:rPr>
          <w:rFonts w:hint="cs"/>
          <w:rtl/>
          <w:lang w:eastAsia="he-IL"/>
        </w:rPr>
        <w:t xml:space="preserve"> </w:t>
      </w:r>
    </w:p>
    <w:p w:rsidR="00BA05A3" w:rsidRDefault="00BA05A3" w:rsidP="006E04E3">
      <w:pPr>
        <w:rPr>
          <w:rtl/>
          <w:lang w:eastAsia="he-IL"/>
        </w:rPr>
      </w:pPr>
      <w:bookmarkStart w:id="13883" w:name="_ETM_Q43_682408"/>
      <w:bookmarkStart w:id="13884" w:name="_ETM_Q43_682515"/>
      <w:bookmarkStart w:id="13885" w:name="_ETM_Q43_682560"/>
      <w:bookmarkEnd w:id="13883"/>
      <w:bookmarkEnd w:id="13884"/>
      <w:bookmarkEnd w:id="13885"/>
    </w:p>
    <w:p w:rsidR="00BA05A3" w:rsidRDefault="00BA05A3" w:rsidP="006E04E3">
      <w:pPr>
        <w:pStyle w:val="af5"/>
        <w:rPr>
          <w:rtl/>
        </w:rPr>
      </w:pPr>
      <w:bookmarkStart w:id="13886" w:name="_ETM_Q43_682677"/>
      <w:bookmarkStart w:id="13887" w:name="ET_interruption_5628_32"/>
      <w:bookmarkEnd w:id="13886"/>
      <w:r w:rsidRPr="00EA3D88">
        <w:rPr>
          <w:rStyle w:val="TagStyle"/>
          <w:rtl/>
        </w:rPr>
        <w:t xml:space="preserve"> &lt;&lt; קריאה &gt;&gt;</w:t>
      </w:r>
      <w:r w:rsidRPr="00421A61">
        <w:rPr>
          <w:rStyle w:val="TagStyle"/>
          <w:rtl/>
        </w:rPr>
        <w:t xml:space="preserve"> </w:t>
      </w:r>
      <w:r>
        <w:rPr>
          <w:rtl/>
        </w:rPr>
        <w:t>מיכאל מלכיאלי (ש"ס):</w:t>
      </w:r>
      <w:r w:rsidRPr="00421A61">
        <w:rPr>
          <w:rStyle w:val="TagStyle"/>
          <w:rtl/>
        </w:rPr>
        <w:t xml:space="preserve"> </w:t>
      </w:r>
      <w:r w:rsidRPr="00EA3D88">
        <w:rPr>
          <w:rStyle w:val="TagStyle"/>
          <w:rtl/>
        </w:rPr>
        <w:t>&lt;&lt; קריאה &gt;&gt;</w:t>
      </w:r>
      <w:r>
        <w:rPr>
          <w:rtl/>
        </w:rPr>
        <w:t xml:space="preserve">   </w:t>
      </w:r>
      <w:bookmarkEnd w:id="13887"/>
    </w:p>
    <w:p w:rsidR="00BA05A3" w:rsidRDefault="00BA05A3" w:rsidP="008613F7">
      <w:pPr>
        <w:rPr>
          <w:rtl/>
          <w:lang w:eastAsia="he-IL"/>
        </w:rPr>
      </w:pPr>
    </w:p>
    <w:p w:rsidR="00BA05A3" w:rsidRPr="00421A61" w:rsidRDefault="00BA05A3" w:rsidP="006E04E3">
      <w:pPr>
        <w:rPr>
          <w:rtl/>
          <w:lang w:eastAsia="he-IL"/>
        </w:rPr>
      </w:pPr>
      <w:bookmarkStart w:id="13888" w:name="_ETM_Q43_686498"/>
      <w:bookmarkEnd w:id="13888"/>
      <w:r>
        <w:rPr>
          <w:rFonts w:hint="cs"/>
          <w:rtl/>
          <w:lang w:eastAsia="he-IL"/>
        </w:rPr>
        <w:t xml:space="preserve">הצבעה. </w:t>
      </w:r>
    </w:p>
    <w:p w:rsidR="00BA05A3" w:rsidRDefault="00BA05A3" w:rsidP="006E04E3">
      <w:pPr>
        <w:rPr>
          <w:rtl/>
          <w:lang w:eastAsia="he-IL"/>
        </w:rPr>
      </w:pPr>
    </w:p>
    <w:p w:rsidR="00BA05A3" w:rsidRDefault="00BA05A3" w:rsidP="006E04E3">
      <w:pPr>
        <w:pStyle w:val="af6"/>
        <w:rPr>
          <w:rtl/>
        </w:rPr>
      </w:pPr>
      <w:bookmarkStart w:id="13889" w:name="_ETM_Q43_683312"/>
      <w:bookmarkStart w:id="13890" w:name="_ETM_Q43_683425"/>
      <w:bookmarkStart w:id="13891" w:name="ET_yor_5864_33"/>
      <w:bookmarkEnd w:id="13889"/>
      <w:bookmarkEnd w:id="13890"/>
      <w:r w:rsidRPr="00EA3D88">
        <w:rPr>
          <w:rStyle w:val="TagStyle"/>
          <w:rtl/>
        </w:rPr>
        <w:t xml:space="preserve"> &lt;&lt; יור &gt;&gt;</w:t>
      </w:r>
      <w:r w:rsidRPr="00421A61">
        <w:rPr>
          <w:rStyle w:val="TagStyle"/>
          <w:rtl/>
        </w:rPr>
        <w:t xml:space="preserve"> </w:t>
      </w:r>
      <w:r>
        <w:rPr>
          <w:rtl/>
        </w:rPr>
        <w:t>היו"ר חמד עמאר:</w:t>
      </w:r>
      <w:r w:rsidRPr="00421A61">
        <w:rPr>
          <w:rStyle w:val="TagStyle"/>
          <w:rtl/>
        </w:rPr>
        <w:t xml:space="preserve"> </w:t>
      </w:r>
      <w:r w:rsidRPr="00EA3D88">
        <w:rPr>
          <w:rStyle w:val="TagStyle"/>
          <w:rtl/>
        </w:rPr>
        <w:t>&lt;&lt; יור &gt;&gt;</w:t>
      </w:r>
      <w:r>
        <w:rPr>
          <w:rtl/>
        </w:rPr>
        <w:t xml:space="preserve">   </w:t>
      </w:r>
      <w:bookmarkEnd w:id="13891"/>
    </w:p>
    <w:p w:rsidR="00BA05A3" w:rsidRDefault="00BA05A3" w:rsidP="008613F7">
      <w:pPr>
        <w:rPr>
          <w:rtl/>
          <w:lang w:eastAsia="he-IL"/>
        </w:rPr>
      </w:pPr>
    </w:p>
    <w:p w:rsidR="00BA05A3" w:rsidRDefault="00BA05A3" w:rsidP="002E4A9E">
      <w:pPr>
        <w:rPr>
          <w:rtl/>
          <w:lang w:eastAsia="he-IL"/>
        </w:rPr>
      </w:pPr>
      <w:bookmarkStart w:id="13892" w:name="_ETM_Q43_684284"/>
      <w:bookmarkEnd w:id="13892"/>
      <w:r>
        <w:rPr>
          <w:rFonts w:hint="cs"/>
          <w:rtl/>
          <w:lang w:eastAsia="he-IL"/>
        </w:rPr>
        <w:t>חברי הכנסת, נא לשבת במקומכם</w:t>
      </w:r>
      <w:r w:rsidR="002E4A9E">
        <w:rPr>
          <w:rFonts w:hint="cs"/>
          <w:rtl/>
          <w:lang w:eastAsia="he-IL"/>
        </w:rPr>
        <w:t>.</w:t>
      </w:r>
      <w:r>
        <w:rPr>
          <w:rFonts w:hint="cs"/>
          <w:rtl/>
          <w:lang w:eastAsia="he-IL"/>
        </w:rPr>
        <w:t xml:space="preserve"> </w:t>
      </w:r>
      <w:bookmarkStart w:id="13893" w:name="_ETM_Q43_686827"/>
      <w:bookmarkEnd w:id="13893"/>
      <w:r>
        <w:rPr>
          <w:rFonts w:hint="cs"/>
          <w:rtl/>
          <w:lang w:eastAsia="he-IL"/>
        </w:rPr>
        <w:t>אני עובר להצבעה. הוא קיבל את התנאים של השר. אני שאלתי</w:t>
      </w:r>
      <w:bookmarkStart w:id="13894" w:name="_ETM_Q43_699284"/>
      <w:bookmarkEnd w:id="13894"/>
      <w:r>
        <w:rPr>
          <w:rFonts w:hint="cs"/>
          <w:rtl/>
          <w:lang w:eastAsia="he-IL"/>
        </w:rPr>
        <w:t xml:space="preserve"> אותו, והוא קיבל את התנאים של השר. </w:t>
      </w:r>
    </w:p>
    <w:p w:rsidR="00BA05A3" w:rsidRDefault="00BA05A3" w:rsidP="006E04E3">
      <w:pPr>
        <w:rPr>
          <w:rtl/>
          <w:lang w:eastAsia="he-IL"/>
        </w:rPr>
      </w:pPr>
    </w:p>
    <w:p w:rsidR="00BA05A3" w:rsidRDefault="00BA05A3" w:rsidP="002E4A9E">
      <w:pPr>
        <w:rPr>
          <w:rtl/>
          <w:lang w:eastAsia="he-IL"/>
        </w:rPr>
      </w:pPr>
      <w:r>
        <w:rPr>
          <w:rFonts w:hint="cs"/>
          <w:rtl/>
          <w:lang w:eastAsia="he-IL"/>
        </w:rPr>
        <w:t>לכן אנחנו עוברים להצבעה</w:t>
      </w:r>
      <w:r w:rsidR="002E4A9E">
        <w:rPr>
          <w:rFonts w:hint="cs"/>
          <w:rtl/>
          <w:lang w:eastAsia="he-IL"/>
        </w:rPr>
        <w:t>.</w:t>
      </w:r>
      <w:r>
        <w:rPr>
          <w:rFonts w:hint="cs"/>
          <w:rtl/>
          <w:lang w:eastAsia="he-IL"/>
        </w:rPr>
        <w:t xml:space="preserve"> נא לשבת </w:t>
      </w:r>
      <w:bookmarkStart w:id="13895" w:name="_ETM_Q43_705024"/>
      <w:bookmarkEnd w:id="13895"/>
      <w:r>
        <w:rPr>
          <w:rFonts w:hint="cs"/>
          <w:rtl/>
          <w:lang w:eastAsia="he-IL"/>
        </w:rPr>
        <w:t>במקומכם, חברי הכנסת. נא להצביע, בבקשה</w:t>
      </w:r>
      <w:r w:rsidR="002E4A9E">
        <w:rPr>
          <w:rFonts w:hint="cs"/>
          <w:rtl/>
          <w:lang w:eastAsia="he-IL"/>
        </w:rPr>
        <w:t>.</w:t>
      </w:r>
      <w:r>
        <w:rPr>
          <w:rFonts w:hint="cs"/>
          <w:rtl/>
          <w:lang w:eastAsia="he-IL"/>
        </w:rPr>
        <w:t xml:space="preserve"> להצביע. </w:t>
      </w:r>
    </w:p>
    <w:p w:rsidR="00BA05A3" w:rsidRDefault="00BA05A3" w:rsidP="006E04E3">
      <w:pPr>
        <w:rPr>
          <w:rtl/>
          <w:lang w:eastAsia="he-IL"/>
        </w:rPr>
      </w:pPr>
    </w:p>
    <w:p w:rsidR="00BA05A3" w:rsidRDefault="00BA05A3" w:rsidP="006E04E3">
      <w:pPr>
        <w:pStyle w:val="af1"/>
        <w:keepNext/>
        <w:rPr>
          <w:rtl/>
          <w:lang w:eastAsia="he-IL"/>
        </w:rPr>
      </w:pPr>
      <w:r>
        <w:rPr>
          <w:rtl/>
          <w:lang w:eastAsia="he-IL"/>
        </w:rPr>
        <w:t>הצבעה מס'</w:t>
      </w:r>
      <w:r>
        <w:rPr>
          <w:rFonts w:hint="cs"/>
          <w:rtl/>
          <w:lang w:eastAsia="he-IL"/>
        </w:rPr>
        <w:t xml:space="preserve"> 14</w:t>
      </w:r>
    </w:p>
    <w:p w:rsidR="00BA05A3" w:rsidRDefault="00BA05A3" w:rsidP="006E04E3">
      <w:pPr>
        <w:pStyle w:val="--"/>
        <w:keepNext/>
        <w:rPr>
          <w:rtl/>
          <w:lang w:eastAsia="he-IL"/>
        </w:rPr>
      </w:pPr>
    </w:p>
    <w:p w:rsidR="00BA05A3" w:rsidRDefault="00BA05A3" w:rsidP="006E04E3">
      <w:pPr>
        <w:pStyle w:val="--"/>
        <w:keepNext/>
        <w:rPr>
          <w:rtl/>
          <w:lang w:eastAsia="he-IL"/>
        </w:rPr>
      </w:pPr>
      <w:r>
        <w:rPr>
          <w:rtl/>
          <w:lang w:eastAsia="he-IL"/>
        </w:rPr>
        <w:t>בעד ההצעה להעביר את הצעת החוק ל</w:t>
      </w:r>
      <w:r>
        <w:rPr>
          <w:rFonts w:hint="cs"/>
          <w:rtl/>
          <w:lang w:eastAsia="he-IL"/>
        </w:rPr>
        <w:t>דיון מוקדם ב</w:t>
      </w:r>
      <w:r>
        <w:rPr>
          <w:rtl/>
          <w:lang w:eastAsia="he-IL"/>
        </w:rPr>
        <w:t>וועדה –</w:t>
      </w:r>
      <w:r>
        <w:rPr>
          <w:rFonts w:hint="cs"/>
          <w:rtl/>
          <w:lang w:eastAsia="he-IL"/>
        </w:rPr>
        <w:t xml:space="preserve"> 26</w:t>
      </w:r>
    </w:p>
    <w:p w:rsidR="00BA05A3" w:rsidRDefault="00BA05A3" w:rsidP="006E04E3">
      <w:pPr>
        <w:pStyle w:val="--"/>
        <w:keepNext/>
        <w:rPr>
          <w:rtl/>
          <w:lang w:eastAsia="he-IL"/>
        </w:rPr>
      </w:pPr>
      <w:r>
        <w:rPr>
          <w:rtl/>
          <w:lang w:eastAsia="he-IL"/>
        </w:rPr>
        <w:t xml:space="preserve">נגד – </w:t>
      </w:r>
      <w:r>
        <w:rPr>
          <w:rFonts w:hint="cs"/>
          <w:rtl/>
          <w:lang w:eastAsia="he-IL"/>
        </w:rPr>
        <w:t>אין</w:t>
      </w:r>
    </w:p>
    <w:p w:rsidR="00BA05A3" w:rsidRDefault="00BA05A3" w:rsidP="006E04E3">
      <w:pPr>
        <w:pStyle w:val="--"/>
        <w:keepNext/>
        <w:rPr>
          <w:rtl/>
          <w:lang w:eastAsia="he-IL"/>
        </w:rPr>
      </w:pPr>
      <w:r>
        <w:rPr>
          <w:rtl/>
          <w:lang w:eastAsia="he-IL"/>
        </w:rPr>
        <w:t xml:space="preserve">נמנעים – </w:t>
      </w:r>
      <w:r>
        <w:rPr>
          <w:rFonts w:hint="cs"/>
          <w:rtl/>
          <w:lang w:eastAsia="he-IL"/>
        </w:rPr>
        <w:t>אין</w:t>
      </w:r>
    </w:p>
    <w:p w:rsidR="00BA05A3" w:rsidRPr="00421A61" w:rsidRDefault="00BA05A3" w:rsidP="002E4A9E">
      <w:pPr>
        <w:pStyle w:val="af2"/>
        <w:rPr>
          <w:rtl/>
          <w:lang w:eastAsia="he-IL"/>
        </w:rPr>
      </w:pPr>
      <w:r>
        <w:rPr>
          <w:rtl/>
          <w:lang w:eastAsia="he-IL"/>
        </w:rPr>
        <w:t>ההצעה להעביר את הצעת חוק</w:t>
      </w:r>
      <w:r w:rsidRPr="00421A61">
        <w:rPr>
          <w:rtl/>
        </w:rPr>
        <w:t xml:space="preserve"> </w:t>
      </w:r>
      <w:r w:rsidRPr="00421A61">
        <w:rPr>
          <w:rtl/>
          <w:lang w:eastAsia="he-IL"/>
        </w:rPr>
        <w:t xml:space="preserve">הצעת חוק לא תעמוד על דם רעך (תיקון </w:t>
      </w:r>
      <w:r>
        <w:rPr>
          <w:rFonts w:hint="cs"/>
          <w:rtl/>
          <w:lang w:eastAsia="he-IL"/>
        </w:rPr>
        <w:t>–</w:t>
      </w:r>
      <w:r w:rsidRPr="00421A61">
        <w:rPr>
          <w:rtl/>
          <w:lang w:eastAsia="he-IL"/>
        </w:rPr>
        <w:t xml:space="preserve"> תגמולים לבני משפחתו של אדם שנפטר בעת הצלת חיי הזולת), התש"ף</w:t>
      </w:r>
      <w:r>
        <w:rPr>
          <w:rFonts w:hint="cs"/>
          <w:rtl/>
          <w:lang w:eastAsia="he-IL"/>
        </w:rPr>
        <w:t>–</w:t>
      </w:r>
      <w:r w:rsidRPr="00421A61">
        <w:rPr>
          <w:rtl/>
          <w:lang w:eastAsia="he-IL"/>
        </w:rPr>
        <w:t>2020</w:t>
      </w:r>
      <w:r>
        <w:rPr>
          <w:rFonts w:hint="cs"/>
          <w:rtl/>
          <w:lang w:eastAsia="he-IL"/>
        </w:rPr>
        <w:t xml:space="preserve">, לוועדת העבודה, הרווחה והבריאות נתקבלה. </w:t>
      </w:r>
    </w:p>
    <w:p w:rsidR="00BA05A3" w:rsidRDefault="00BA05A3" w:rsidP="006E04E3">
      <w:pPr>
        <w:rPr>
          <w:rtl/>
        </w:rPr>
      </w:pPr>
    </w:p>
    <w:p w:rsidR="00BA05A3" w:rsidRDefault="00BA05A3" w:rsidP="006E04E3">
      <w:pPr>
        <w:pStyle w:val="af6"/>
        <w:rPr>
          <w:rtl/>
        </w:rPr>
      </w:pPr>
      <w:bookmarkStart w:id="13896" w:name="ET_yor_5864_20"/>
      <w:r w:rsidRPr="00EA3D88">
        <w:rPr>
          <w:rStyle w:val="TagStyle"/>
          <w:rtl/>
        </w:rPr>
        <w:t xml:space="preserve"> &lt;&lt; יור &gt;&gt;</w:t>
      </w:r>
      <w:r w:rsidRPr="00BF3C96">
        <w:rPr>
          <w:rStyle w:val="TagStyle"/>
          <w:rtl/>
        </w:rPr>
        <w:t xml:space="preserve"> </w:t>
      </w:r>
      <w:r>
        <w:rPr>
          <w:rtl/>
        </w:rPr>
        <w:t>היו"ר חמד עמאר:</w:t>
      </w:r>
      <w:r w:rsidRPr="00BF3C96">
        <w:rPr>
          <w:rStyle w:val="TagStyle"/>
          <w:rtl/>
        </w:rPr>
        <w:t xml:space="preserve"> </w:t>
      </w:r>
      <w:r w:rsidRPr="00EA3D88">
        <w:rPr>
          <w:rStyle w:val="TagStyle"/>
          <w:rtl/>
        </w:rPr>
        <w:t>&lt;&lt; יור &gt;&gt;</w:t>
      </w:r>
      <w:r>
        <w:rPr>
          <w:rtl/>
        </w:rPr>
        <w:t xml:space="preserve">   </w:t>
      </w:r>
      <w:bookmarkEnd w:id="13896"/>
    </w:p>
    <w:p w:rsidR="00BA05A3" w:rsidRDefault="00BA05A3" w:rsidP="008613F7">
      <w:pPr>
        <w:rPr>
          <w:rtl/>
          <w:lang w:eastAsia="he-IL"/>
        </w:rPr>
      </w:pPr>
    </w:p>
    <w:p w:rsidR="00BA05A3" w:rsidRDefault="00BA05A3" w:rsidP="002E4A9E">
      <w:pPr>
        <w:rPr>
          <w:rtl/>
          <w:lang w:eastAsia="he-IL"/>
        </w:rPr>
      </w:pPr>
      <w:r>
        <w:rPr>
          <w:rFonts w:hint="cs"/>
          <w:rtl/>
          <w:lang w:eastAsia="he-IL"/>
        </w:rPr>
        <w:lastRenderedPageBreak/>
        <w:t>אני אוסיף אותך</w:t>
      </w:r>
      <w:bookmarkStart w:id="13897" w:name="_ETM_Q43_723118"/>
      <w:bookmarkEnd w:id="13897"/>
      <w:r w:rsidR="002E4A9E">
        <w:rPr>
          <w:rFonts w:hint="cs"/>
          <w:rtl/>
          <w:lang w:eastAsia="he-IL"/>
        </w:rPr>
        <w:t>.</w:t>
      </w:r>
      <w:r>
        <w:rPr>
          <w:rFonts w:hint="cs"/>
          <w:rtl/>
          <w:lang w:eastAsia="he-IL"/>
        </w:rPr>
        <w:t xml:space="preserve"> גם את קרן אני אוסיף. 28 בעד</w:t>
      </w:r>
      <w:bookmarkStart w:id="13898" w:name="_ETM_Q43_727124"/>
      <w:bookmarkEnd w:id="13898"/>
      <w:r>
        <w:rPr>
          <w:rFonts w:hint="cs"/>
          <w:rtl/>
          <w:lang w:eastAsia="he-IL"/>
        </w:rPr>
        <w:t xml:space="preserve">, אין מתנגדים, אין נמנעים. הוספתי אותך. זה עובר לוועדת העבודה והרווחה להמשך </w:t>
      </w:r>
      <w:bookmarkStart w:id="13899" w:name="_ETM_Q43_737547"/>
      <w:bookmarkEnd w:id="13899"/>
      <w:r>
        <w:rPr>
          <w:rFonts w:hint="cs"/>
          <w:rtl/>
          <w:lang w:eastAsia="he-IL"/>
        </w:rPr>
        <w:t xml:space="preserve">הכנה לקריאה ראשונה. </w:t>
      </w:r>
    </w:p>
    <w:p w:rsidR="00BA05A3" w:rsidRDefault="00BA05A3" w:rsidP="006E04E3">
      <w:pPr>
        <w:rPr>
          <w:rtl/>
          <w:lang w:eastAsia="he-IL"/>
        </w:rPr>
      </w:pPr>
    </w:p>
    <w:p w:rsidR="00BA05A3" w:rsidRDefault="00BA05A3" w:rsidP="006E04E3">
      <w:pPr>
        <w:rPr>
          <w:rtl/>
          <w:lang w:eastAsia="he-IL"/>
        </w:rPr>
      </w:pPr>
    </w:p>
    <w:p w:rsidR="00BA05A3" w:rsidRDefault="00BA05A3" w:rsidP="006E04E3">
      <w:pPr>
        <w:pStyle w:val="a6"/>
        <w:rPr>
          <w:rtl/>
        </w:rPr>
      </w:pPr>
      <w:bookmarkStart w:id="13900" w:name="_Toc58500495"/>
      <w:bookmarkStart w:id="13901" w:name="_Toc58500642"/>
      <w:bookmarkStart w:id="13902" w:name="_Toc58500789"/>
      <w:bookmarkStart w:id="13903" w:name="ET_subject_הצעת_חוק_לתיקון_סדרי_המ_2"/>
      <w:r w:rsidRPr="00624A01">
        <w:rPr>
          <w:rStyle w:val="TagStyle"/>
          <w:rtl/>
        </w:rPr>
        <w:t>&lt;&lt; נושא &gt;&gt;</w:t>
      </w:r>
      <w:r w:rsidRPr="00810D70">
        <w:rPr>
          <w:rStyle w:val="TagStyle"/>
          <w:rtl/>
        </w:rPr>
        <w:t xml:space="preserve"> </w:t>
      </w:r>
      <w:bookmarkStart w:id="13904" w:name="_Toc58499590"/>
      <w:bookmarkStart w:id="13905" w:name="_Toc58500936"/>
      <w:bookmarkStart w:id="13906" w:name="_Toc58750965"/>
      <w:bookmarkStart w:id="13907" w:name="_Toc58751273"/>
      <w:bookmarkStart w:id="13908" w:name="_Toc64200560"/>
      <w:bookmarkStart w:id="13909" w:name="_Toc64200787"/>
      <w:r>
        <w:rPr>
          <w:rtl/>
        </w:rPr>
        <w:t xml:space="preserve">הצעת חוק לתיקון סדרי </w:t>
      </w:r>
      <w:proofErr w:type="spellStart"/>
      <w:r>
        <w:rPr>
          <w:rtl/>
        </w:rPr>
        <w:t>המינהל</w:t>
      </w:r>
      <w:proofErr w:type="spellEnd"/>
      <w:r>
        <w:rPr>
          <w:rtl/>
        </w:rPr>
        <w:t xml:space="preserve"> (החלטות והנמקות) (תיקון </w:t>
      </w:r>
      <w:r>
        <w:rPr>
          <w:rFonts w:hint="cs"/>
          <w:rtl/>
        </w:rPr>
        <w:t xml:space="preserve">– </w:t>
      </w:r>
      <w:r>
        <w:rPr>
          <w:rtl/>
        </w:rPr>
        <w:t>קיצור זמן המענה בפניות ציבור), התש"ף</w:t>
      </w:r>
      <w:r>
        <w:rPr>
          <w:rFonts w:hint="cs"/>
          <w:rtl/>
        </w:rPr>
        <w:t>–</w:t>
      </w:r>
      <w:r>
        <w:rPr>
          <w:rtl/>
        </w:rPr>
        <w:t>2020</w:t>
      </w:r>
      <w:bookmarkEnd w:id="13904"/>
      <w:bookmarkEnd w:id="13905"/>
      <w:bookmarkEnd w:id="13906"/>
      <w:bookmarkEnd w:id="13907"/>
      <w:bookmarkEnd w:id="13908"/>
      <w:bookmarkEnd w:id="13909"/>
      <w:r w:rsidRPr="00810D70">
        <w:rPr>
          <w:rStyle w:val="TagStyle"/>
          <w:rtl/>
        </w:rPr>
        <w:t xml:space="preserve"> </w:t>
      </w:r>
      <w:r w:rsidRPr="00624A01">
        <w:rPr>
          <w:rStyle w:val="TagStyle"/>
          <w:rtl/>
        </w:rPr>
        <w:t>&lt;&lt; נושא &gt;&gt;</w:t>
      </w:r>
      <w:bookmarkEnd w:id="13900"/>
      <w:bookmarkEnd w:id="13901"/>
      <w:bookmarkEnd w:id="13902"/>
      <w:r>
        <w:rPr>
          <w:rtl/>
        </w:rPr>
        <w:t xml:space="preserve">   </w:t>
      </w:r>
      <w:bookmarkEnd w:id="13903"/>
    </w:p>
    <w:p w:rsidR="00BA05A3" w:rsidRDefault="00BA05A3" w:rsidP="008613F7">
      <w:pPr>
        <w:rPr>
          <w:rtl/>
        </w:rPr>
      </w:pPr>
      <w:r>
        <w:rPr>
          <w:rFonts w:hint="cs"/>
          <w:rtl/>
        </w:rPr>
        <w:t>[הצעת חוק פ/1643/23; נספחות.]</w:t>
      </w:r>
    </w:p>
    <w:p w:rsidR="00BA05A3" w:rsidRDefault="00BA05A3" w:rsidP="006E04E3">
      <w:pPr>
        <w:pStyle w:val="-0"/>
        <w:rPr>
          <w:rtl/>
        </w:rPr>
      </w:pPr>
      <w:r>
        <w:rPr>
          <w:rFonts w:hint="cs"/>
          <w:rtl/>
        </w:rPr>
        <w:t>(הצעת חבר הכנסת יעקב טסלר)</w:t>
      </w:r>
    </w:p>
    <w:p w:rsidR="00BA05A3" w:rsidRDefault="00BA05A3" w:rsidP="006E04E3">
      <w:pPr>
        <w:rPr>
          <w:rtl/>
        </w:rPr>
      </w:pPr>
    </w:p>
    <w:p w:rsidR="00BA05A3" w:rsidRDefault="00BA05A3" w:rsidP="006E04E3">
      <w:pPr>
        <w:pStyle w:val="af6"/>
        <w:rPr>
          <w:rtl/>
        </w:rPr>
      </w:pPr>
      <w:bookmarkStart w:id="13910" w:name="ET_yor_5864_3"/>
      <w:r w:rsidRPr="00624A01">
        <w:rPr>
          <w:rStyle w:val="TagStyle"/>
          <w:rtl/>
        </w:rPr>
        <w:t xml:space="preserve"> &lt;&lt; יור &gt;&gt;</w:t>
      </w:r>
      <w:r w:rsidRPr="00810D70">
        <w:rPr>
          <w:rStyle w:val="TagStyle"/>
          <w:rtl/>
        </w:rPr>
        <w:t xml:space="preserve"> </w:t>
      </w:r>
      <w:r>
        <w:rPr>
          <w:rtl/>
        </w:rPr>
        <w:t>היו"ר חמד עמאר:</w:t>
      </w:r>
      <w:r w:rsidRPr="00810D70">
        <w:rPr>
          <w:rStyle w:val="TagStyle"/>
          <w:rtl/>
        </w:rPr>
        <w:t xml:space="preserve"> </w:t>
      </w:r>
      <w:r w:rsidRPr="00624A01">
        <w:rPr>
          <w:rStyle w:val="TagStyle"/>
          <w:rtl/>
        </w:rPr>
        <w:t>&lt;&lt; יור &gt;&gt;</w:t>
      </w:r>
      <w:r>
        <w:rPr>
          <w:rtl/>
        </w:rPr>
        <w:t xml:space="preserve">   </w:t>
      </w:r>
      <w:bookmarkEnd w:id="13910"/>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אנחנו עוברים להצעת חוק לתיקון סדרי </w:t>
      </w:r>
      <w:bookmarkStart w:id="13911" w:name="_ETM_Q44_142000"/>
      <w:bookmarkEnd w:id="13911"/>
      <w:proofErr w:type="spellStart"/>
      <w:r>
        <w:rPr>
          <w:rFonts w:hint="cs"/>
          <w:rtl/>
          <w:lang w:eastAsia="he-IL"/>
        </w:rPr>
        <w:t>המינהל</w:t>
      </w:r>
      <w:proofErr w:type="spellEnd"/>
      <w:r>
        <w:rPr>
          <w:rFonts w:hint="cs"/>
          <w:rtl/>
          <w:lang w:eastAsia="he-IL"/>
        </w:rPr>
        <w:t xml:space="preserve"> (החלטות והנמקות) (תיקון </w:t>
      </w:r>
      <w:r>
        <w:rPr>
          <w:rtl/>
          <w:lang w:eastAsia="he-IL"/>
        </w:rPr>
        <w:t>–</w:t>
      </w:r>
      <w:r>
        <w:rPr>
          <w:rFonts w:hint="cs"/>
          <w:rtl/>
          <w:lang w:eastAsia="he-IL"/>
        </w:rPr>
        <w:t xml:space="preserve"> קיצור זמן המענה בפניות </w:t>
      </w:r>
      <w:bookmarkStart w:id="13912" w:name="_ETM_Q44_150000"/>
      <w:bookmarkEnd w:id="13912"/>
      <w:r>
        <w:rPr>
          <w:rFonts w:hint="cs"/>
          <w:rtl/>
          <w:lang w:eastAsia="he-IL"/>
        </w:rPr>
        <w:t>ציבור), התש"ף</w:t>
      </w:r>
      <w:r>
        <w:rPr>
          <w:rFonts w:hint="eastAsia"/>
          <w:rtl/>
          <w:lang w:eastAsia="he-IL"/>
        </w:rPr>
        <w:t>–</w:t>
      </w:r>
      <w:r>
        <w:rPr>
          <w:rFonts w:hint="cs"/>
          <w:rtl/>
          <w:lang w:eastAsia="he-IL"/>
        </w:rPr>
        <w:t xml:space="preserve">2020, של חבר הכנסת יעקב טסלר. בבקשה, חבר </w:t>
      </w:r>
      <w:bookmarkStart w:id="13913" w:name="_ETM_Q44_162000"/>
      <w:bookmarkEnd w:id="13913"/>
      <w:r>
        <w:rPr>
          <w:rFonts w:hint="cs"/>
          <w:rtl/>
          <w:lang w:eastAsia="he-IL"/>
        </w:rPr>
        <w:t xml:space="preserve">הכנסת יעקב טסלר. אני אחכה לך. בוא. עד עשר </w:t>
      </w:r>
      <w:bookmarkStart w:id="13914" w:name="_ETM_Q44_219000"/>
      <w:bookmarkEnd w:id="13914"/>
      <w:r>
        <w:rPr>
          <w:rFonts w:hint="cs"/>
          <w:rtl/>
          <w:lang w:eastAsia="he-IL"/>
        </w:rPr>
        <w:t>דקות, אדוני.</w:t>
      </w:r>
    </w:p>
    <w:p w:rsidR="00BA05A3" w:rsidRDefault="00BA05A3" w:rsidP="006E04E3">
      <w:pPr>
        <w:rPr>
          <w:rtl/>
          <w:lang w:eastAsia="he-IL"/>
        </w:rPr>
      </w:pPr>
    </w:p>
    <w:p w:rsidR="00BA05A3" w:rsidRDefault="00BA05A3" w:rsidP="006E04E3">
      <w:pPr>
        <w:pStyle w:val="a4"/>
        <w:rPr>
          <w:rtl/>
        </w:rPr>
      </w:pPr>
      <w:bookmarkStart w:id="13915" w:name="ET_speaker_5778_4"/>
      <w:r w:rsidRPr="00624A01">
        <w:rPr>
          <w:rStyle w:val="TagStyle"/>
          <w:rtl/>
        </w:rPr>
        <w:t xml:space="preserve"> </w:t>
      </w:r>
      <w:bookmarkStart w:id="13916" w:name="_Toc58500496"/>
      <w:bookmarkStart w:id="13917" w:name="_Toc58500643"/>
      <w:bookmarkStart w:id="13918" w:name="_Toc58500790"/>
      <w:r w:rsidRPr="00624A01">
        <w:rPr>
          <w:rStyle w:val="TagStyle"/>
          <w:rtl/>
        </w:rPr>
        <w:t>&lt;&lt; דובר &gt;&gt;</w:t>
      </w:r>
      <w:r w:rsidRPr="00810D70">
        <w:rPr>
          <w:rStyle w:val="TagStyle"/>
          <w:rtl/>
        </w:rPr>
        <w:t xml:space="preserve"> </w:t>
      </w:r>
      <w:bookmarkStart w:id="13919" w:name="_Toc58499591"/>
      <w:bookmarkStart w:id="13920" w:name="_Toc58500937"/>
      <w:bookmarkStart w:id="13921" w:name="_Toc58750966"/>
      <w:bookmarkStart w:id="13922" w:name="_Toc58751274"/>
      <w:bookmarkStart w:id="13923" w:name="_Toc64200561"/>
      <w:bookmarkStart w:id="13924" w:name="_Toc64200788"/>
      <w:r>
        <w:rPr>
          <w:rtl/>
        </w:rPr>
        <w:t>יעקב טסלר (יהדות התורה):</w:t>
      </w:r>
      <w:bookmarkEnd w:id="13919"/>
      <w:bookmarkEnd w:id="13920"/>
      <w:bookmarkEnd w:id="13921"/>
      <w:bookmarkEnd w:id="13922"/>
      <w:bookmarkEnd w:id="13923"/>
      <w:bookmarkEnd w:id="13924"/>
      <w:r w:rsidRPr="00810D70">
        <w:rPr>
          <w:rStyle w:val="TagStyle"/>
          <w:rtl/>
        </w:rPr>
        <w:t xml:space="preserve"> </w:t>
      </w:r>
      <w:r w:rsidRPr="00624A01">
        <w:rPr>
          <w:rStyle w:val="TagStyle"/>
          <w:rtl/>
        </w:rPr>
        <w:t>&lt;&lt; דובר &gt;&gt;</w:t>
      </w:r>
      <w:bookmarkEnd w:id="13916"/>
      <w:bookmarkEnd w:id="13917"/>
      <w:bookmarkEnd w:id="13918"/>
      <w:r>
        <w:rPr>
          <w:rtl/>
        </w:rPr>
        <w:t xml:space="preserve">   </w:t>
      </w:r>
      <w:bookmarkEnd w:id="13915"/>
    </w:p>
    <w:p w:rsidR="00BA05A3" w:rsidRDefault="00BA05A3" w:rsidP="008613F7">
      <w:pPr>
        <w:rPr>
          <w:rtl/>
          <w:lang w:eastAsia="he-IL"/>
        </w:rPr>
      </w:pPr>
    </w:p>
    <w:p w:rsidR="00BA05A3" w:rsidRDefault="00BA05A3" w:rsidP="002E4A9E">
      <w:pPr>
        <w:rPr>
          <w:rtl/>
          <w:lang w:eastAsia="he-IL"/>
        </w:rPr>
      </w:pPr>
      <w:bookmarkStart w:id="13925" w:name="_ETM_Q44_231000"/>
      <w:bookmarkEnd w:id="13925"/>
      <w:r>
        <w:rPr>
          <w:rFonts w:hint="cs"/>
          <w:rtl/>
          <w:lang w:eastAsia="he-IL"/>
        </w:rPr>
        <w:t xml:space="preserve">אדוני היושב-ראש, חבריי חברי הכנסת, לפני כחודשיים פנה אליי </w:t>
      </w:r>
      <w:bookmarkStart w:id="13926" w:name="_ETM_Q44_240000"/>
      <w:bookmarkEnd w:id="13926"/>
      <w:r>
        <w:rPr>
          <w:rFonts w:hint="cs"/>
          <w:rtl/>
          <w:lang w:eastAsia="he-IL"/>
        </w:rPr>
        <w:t>מכר וביקש שאסייע לו לקבל תוצאות של בדיקה בדבר טיפול</w:t>
      </w:r>
      <w:bookmarkStart w:id="13927" w:name="_ETM_Q44_245000"/>
      <w:bookmarkEnd w:id="13927"/>
      <w:r>
        <w:rPr>
          <w:rFonts w:hint="cs"/>
          <w:rtl/>
          <w:lang w:eastAsia="he-IL"/>
        </w:rPr>
        <w:t xml:space="preserve"> מציל חיים, אם הוא אמור לעבור או לא, מה שהיה תלוי בבדיקה </w:t>
      </w:r>
      <w:bookmarkStart w:id="13928" w:name="_ETM_Q44_249000"/>
      <w:bookmarkEnd w:id="13928"/>
      <w:r>
        <w:rPr>
          <w:rFonts w:hint="cs"/>
          <w:rtl/>
          <w:lang w:eastAsia="he-IL"/>
        </w:rPr>
        <w:t xml:space="preserve">זו. ניסיתי לעזור לו לקבל את המענה מהר יותר אבל </w:t>
      </w:r>
      <w:bookmarkStart w:id="13929" w:name="_ETM_Q44_252000"/>
      <w:bookmarkEnd w:id="13929"/>
      <w:r>
        <w:rPr>
          <w:rFonts w:hint="cs"/>
          <w:rtl/>
          <w:lang w:eastAsia="he-IL"/>
        </w:rPr>
        <w:t>התשובה בוששה מלהגיע</w:t>
      </w:r>
      <w:r w:rsidR="002E4A9E">
        <w:rPr>
          <w:rFonts w:hint="cs"/>
          <w:rtl/>
          <w:lang w:eastAsia="he-IL"/>
        </w:rPr>
        <w:t>,</w:t>
      </w:r>
      <w:r>
        <w:rPr>
          <w:rFonts w:hint="cs"/>
          <w:rtl/>
          <w:lang w:eastAsia="he-IL"/>
        </w:rPr>
        <w:t xml:space="preserve"> ובינתיים היהודי נפטר. בדיעבד התברר כי </w:t>
      </w:r>
      <w:bookmarkStart w:id="13930" w:name="_ETM_Q44_256000"/>
      <w:bookmarkEnd w:id="13930"/>
      <w:r>
        <w:rPr>
          <w:rFonts w:hint="cs"/>
          <w:rtl/>
          <w:lang w:eastAsia="he-IL"/>
        </w:rPr>
        <w:t>אם היה מקבל את התוצאות בזמן, הוא היה מקבל</w:t>
      </w:r>
      <w:bookmarkStart w:id="13931" w:name="_ETM_Q44_262000"/>
      <w:bookmarkEnd w:id="13931"/>
      <w:r>
        <w:rPr>
          <w:rFonts w:hint="cs"/>
          <w:rtl/>
          <w:lang w:eastAsia="he-IL"/>
        </w:rPr>
        <w:t xml:space="preserve"> את הטיפול הנדרש וחייו היו ניצלים.</w:t>
      </w:r>
      <w:bookmarkStart w:id="13932" w:name="_ETM_Q44_261000"/>
      <w:bookmarkEnd w:id="13932"/>
      <w:r>
        <w:rPr>
          <w:rFonts w:hint="cs"/>
          <w:rtl/>
          <w:lang w:eastAsia="he-IL"/>
        </w:rPr>
        <w:t xml:space="preserve"> בפנייה נוספת הפונה ניסה</w:t>
      </w:r>
      <w:bookmarkStart w:id="13933" w:name="_ETM_Q44_267000"/>
      <w:bookmarkEnd w:id="13933"/>
      <w:r>
        <w:rPr>
          <w:rFonts w:hint="cs"/>
          <w:rtl/>
          <w:lang w:eastAsia="he-IL"/>
        </w:rPr>
        <w:t xml:space="preserve"> למכור את דירתו והתחייב בחוזה על מועד מסירת החזקה</w:t>
      </w:r>
      <w:bookmarkStart w:id="13934" w:name="_ETM_Q44_273000"/>
      <w:bookmarkEnd w:id="13934"/>
      <w:r>
        <w:rPr>
          <w:rFonts w:hint="cs"/>
          <w:rtl/>
          <w:lang w:eastAsia="he-IL"/>
        </w:rPr>
        <w:t xml:space="preserve"> כדי להשלים את המכירה, אך הוא נדרש לאישור העברת זכויות והאישור לא התקבל, למרות כל ניסיונותיו. הוא פנה </w:t>
      </w:r>
      <w:bookmarkStart w:id="13935" w:name="_ETM_Q44_277000"/>
      <w:bookmarkEnd w:id="13935"/>
      <w:r>
        <w:rPr>
          <w:rFonts w:hint="cs"/>
          <w:rtl/>
          <w:lang w:eastAsia="he-IL"/>
        </w:rPr>
        <w:t>אליי כמה ימים לפני שכל העסקה הייתה</w:t>
      </w:r>
      <w:bookmarkStart w:id="13936" w:name="_ETM_Q44_235000"/>
      <w:bookmarkEnd w:id="13936"/>
      <w:r>
        <w:rPr>
          <w:rFonts w:hint="cs"/>
          <w:rtl/>
          <w:lang w:eastAsia="he-IL"/>
        </w:rPr>
        <w:t xml:space="preserve"> יורדת לטמיון, </w:t>
      </w:r>
      <w:bookmarkStart w:id="13937" w:name="_ETM_Q44_284000"/>
      <w:bookmarkEnd w:id="13937"/>
      <w:r>
        <w:rPr>
          <w:rFonts w:hint="cs"/>
          <w:rtl/>
          <w:lang w:eastAsia="he-IL"/>
        </w:rPr>
        <w:t>ובמקרה הזה כן הצלחתי לסייע לו וכספו ניצל.</w:t>
      </w:r>
    </w:p>
    <w:p w:rsidR="00BA05A3" w:rsidRDefault="00BA05A3" w:rsidP="006E04E3">
      <w:pPr>
        <w:rPr>
          <w:rtl/>
          <w:lang w:eastAsia="he-IL"/>
        </w:rPr>
      </w:pPr>
      <w:bookmarkStart w:id="13938" w:name="_ETM_Q44_285000"/>
      <w:bookmarkEnd w:id="13938"/>
    </w:p>
    <w:p w:rsidR="00BA05A3" w:rsidRDefault="00BA05A3" w:rsidP="00D625A5">
      <w:pPr>
        <w:rPr>
          <w:rtl/>
          <w:lang w:eastAsia="he-IL"/>
        </w:rPr>
      </w:pPr>
      <w:r>
        <w:rPr>
          <w:rFonts w:hint="cs"/>
          <w:rtl/>
          <w:lang w:eastAsia="he-IL"/>
        </w:rPr>
        <w:t xml:space="preserve">אלו דוגמאות </w:t>
      </w:r>
      <w:bookmarkStart w:id="13939" w:name="_ETM_Q44_287000"/>
      <w:bookmarkEnd w:id="13939"/>
      <w:r>
        <w:rPr>
          <w:rFonts w:hint="cs"/>
          <w:rtl/>
          <w:lang w:eastAsia="he-IL"/>
        </w:rPr>
        <w:t xml:space="preserve">בודדות. כיושב-ראש הוועדה לפניות הציבור אני מקבל עשרות פניות ביום. </w:t>
      </w:r>
      <w:bookmarkStart w:id="13940" w:name="_ETM_Q44_293000"/>
      <w:bookmarkEnd w:id="13940"/>
      <w:r>
        <w:rPr>
          <w:rFonts w:hint="cs"/>
          <w:rtl/>
          <w:lang w:eastAsia="he-IL"/>
        </w:rPr>
        <w:t xml:space="preserve">חלקן הגדול הן פניות הדורשות טיפול ומענה </w:t>
      </w:r>
      <w:proofErr w:type="spellStart"/>
      <w:r>
        <w:rPr>
          <w:rFonts w:hint="cs"/>
          <w:rtl/>
          <w:lang w:eastAsia="he-IL"/>
        </w:rPr>
        <w:t>מיידיים</w:t>
      </w:r>
      <w:proofErr w:type="spellEnd"/>
      <w:r>
        <w:rPr>
          <w:rFonts w:hint="cs"/>
          <w:rtl/>
          <w:lang w:eastAsia="he-IL"/>
        </w:rPr>
        <w:t xml:space="preserve">. התמהמהות במתן </w:t>
      </w:r>
      <w:bookmarkStart w:id="13941" w:name="_ETM_Q44_298000"/>
      <w:bookmarkEnd w:id="13941"/>
      <w:r>
        <w:rPr>
          <w:rFonts w:hint="cs"/>
          <w:rtl/>
          <w:lang w:eastAsia="he-IL"/>
        </w:rPr>
        <w:t xml:space="preserve">התשובה יכולה לעלות בחיי אדם או בהפסד ממוני או שהן </w:t>
      </w:r>
      <w:bookmarkStart w:id="13942" w:name="_ETM_Q44_303000"/>
      <w:bookmarkEnd w:id="13942"/>
      <w:r>
        <w:rPr>
          <w:rFonts w:hint="cs"/>
          <w:rtl/>
          <w:lang w:eastAsia="he-IL"/>
        </w:rPr>
        <w:t xml:space="preserve">יהפכו לבלתי רלוונטיות יותר. במצב החוקי כיום, הזמן שעומד לרשות משרדי </w:t>
      </w:r>
      <w:bookmarkStart w:id="13943" w:name="_ETM_Q44_310000"/>
      <w:bookmarkEnd w:id="13943"/>
      <w:r>
        <w:rPr>
          <w:rFonts w:hint="cs"/>
          <w:rtl/>
          <w:lang w:eastAsia="he-IL"/>
        </w:rPr>
        <w:t xml:space="preserve">הממשלה להשיב </w:t>
      </w:r>
      <w:r w:rsidR="00D625A5">
        <w:rPr>
          <w:rFonts w:hint="cs"/>
          <w:rtl/>
          <w:lang w:eastAsia="he-IL"/>
        </w:rPr>
        <w:t>ע</w:t>
      </w:r>
      <w:r>
        <w:rPr>
          <w:rFonts w:hint="cs"/>
          <w:rtl/>
          <w:lang w:eastAsia="he-IL"/>
        </w:rPr>
        <w:t>ל</w:t>
      </w:r>
      <w:r w:rsidR="00D625A5">
        <w:rPr>
          <w:rFonts w:hint="cs"/>
          <w:rtl/>
          <w:lang w:eastAsia="he-IL"/>
        </w:rPr>
        <w:t xml:space="preserve"> </w:t>
      </w:r>
      <w:r>
        <w:rPr>
          <w:rFonts w:hint="cs"/>
          <w:rtl/>
          <w:lang w:eastAsia="he-IL"/>
        </w:rPr>
        <w:t>פניות ותלונות הציבור, חברים, הוא 45</w:t>
      </w:r>
      <w:bookmarkStart w:id="13944" w:name="_ETM_Q44_321000"/>
      <w:bookmarkEnd w:id="13944"/>
      <w:r>
        <w:rPr>
          <w:rFonts w:hint="cs"/>
          <w:rtl/>
          <w:lang w:eastAsia="he-IL"/>
        </w:rPr>
        <w:t xml:space="preserve"> ימים. החוק נחקק לפני כ-60 שנה, בשנת 1958. באותן שנים, </w:t>
      </w:r>
      <w:bookmarkStart w:id="13945" w:name="_ETM_Q44_328000"/>
      <w:bookmarkEnd w:id="13945"/>
      <w:r>
        <w:rPr>
          <w:rFonts w:hint="cs"/>
          <w:rtl/>
          <w:lang w:eastAsia="he-IL"/>
        </w:rPr>
        <w:t xml:space="preserve">כדי לשלוח פנייה היה צריך לכתוב מכתב, להכניס למעטפה, </w:t>
      </w:r>
      <w:bookmarkStart w:id="13946" w:name="_ETM_Q44_331000"/>
      <w:bookmarkEnd w:id="13946"/>
      <w:r>
        <w:rPr>
          <w:rFonts w:hint="cs"/>
          <w:rtl/>
          <w:lang w:eastAsia="he-IL"/>
        </w:rPr>
        <w:t>לרכוש בול ולהמתין לרכב הדואר שיגיע לאסוף את המכתב.</w:t>
      </w:r>
      <w:bookmarkStart w:id="13947" w:name="_ETM_Q44_335000"/>
      <w:bookmarkEnd w:id="13947"/>
      <w:r>
        <w:rPr>
          <w:rFonts w:hint="cs"/>
          <w:rtl/>
          <w:lang w:eastAsia="he-IL"/>
        </w:rPr>
        <w:t xml:space="preserve"> לאחר מכן זה עבר לתחנת המיון שבה מוינו המעטפות </w:t>
      </w:r>
      <w:bookmarkStart w:id="13948" w:name="_ETM_Q44_340000"/>
      <w:bookmarkEnd w:id="13948"/>
      <w:r>
        <w:rPr>
          <w:rFonts w:hint="cs"/>
          <w:rtl/>
          <w:lang w:eastAsia="he-IL"/>
        </w:rPr>
        <w:t xml:space="preserve">ידנית, ומשם נשלחו למשרד הנמען. אותו מסלול המכתב עבר גם בדרך חזור עם התשובה. לכן, פרק הזמן של 45 ימים </w:t>
      </w:r>
      <w:bookmarkStart w:id="13949" w:name="_ETM_Q44_346000"/>
      <w:bookmarkEnd w:id="13949"/>
      <w:r>
        <w:rPr>
          <w:rFonts w:hint="cs"/>
          <w:rtl/>
          <w:lang w:eastAsia="he-IL"/>
        </w:rPr>
        <w:t xml:space="preserve">היה סביר. </w:t>
      </w:r>
      <w:bookmarkStart w:id="13950" w:name="_ETM_Q44_353000"/>
      <w:bookmarkEnd w:id="13950"/>
      <w:r>
        <w:rPr>
          <w:rFonts w:hint="cs"/>
          <w:rtl/>
          <w:lang w:eastAsia="he-IL"/>
        </w:rPr>
        <w:t xml:space="preserve">מאז ועד היום שירותי התקשורת עברו מהפך אדיר. </w:t>
      </w:r>
      <w:bookmarkStart w:id="13951" w:name="_ETM_Q44_355000"/>
      <w:bookmarkEnd w:id="13951"/>
      <w:r>
        <w:rPr>
          <w:rFonts w:hint="cs"/>
          <w:rtl/>
          <w:lang w:eastAsia="he-IL"/>
        </w:rPr>
        <w:t>הפניות כיום, מרביתן נעשות באמצעים מקוונים. התקשורת היא באמצעות הדואר</w:t>
      </w:r>
      <w:bookmarkStart w:id="13952" w:name="_ETM_Q44_360000"/>
      <w:bookmarkEnd w:id="13952"/>
      <w:r>
        <w:rPr>
          <w:rFonts w:hint="cs"/>
          <w:rtl/>
          <w:lang w:eastAsia="he-IL"/>
        </w:rPr>
        <w:t xml:space="preserve"> האלקטרוני</w:t>
      </w:r>
      <w:r w:rsidR="00D625A5">
        <w:rPr>
          <w:rFonts w:hint="cs"/>
          <w:rtl/>
          <w:lang w:eastAsia="he-IL"/>
        </w:rPr>
        <w:t>,</w:t>
      </w:r>
      <w:r>
        <w:rPr>
          <w:rFonts w:hint="cs"/>
          <w:rtl/>
          <w:lang w:eastAsia="he-IL"/>
        </w:rPr>
        <w:t xml:space="preserve"> וכל העולם עובד ונע מהר יותר. הותרת פרק הזמן </w:t>
      </w:r>
      <w:bookmarkStart w:id="13953" w:name="_ETM_Q44_364000"/>
      <w:bookmarkEnd w:id="13953"/>
      <w:r>
        <w:rPr>
          <w:rFonts w:hint="cs"/>
          <w:rtl/>
          <w:lang w:eastAsia="he-IL"/>
        </w:rPr>
        <w:t xml:space="preserve">לתשובה </w:t>
      </w:r>
      <w:r w:rsidR="00D625A5">
        <w:rPr>
          <w:rFonts w:hint="cs"/>
          <w:rtl/>
          <w:lang w:eastAsia="he-IL"/>
        </w:rPr>
        <w:t>ע</w:t>
      </w:r>
      <w:r>
        <w:rPr>
          <w:rFonts w:hint="cs"/>
          <w:rtl/>
          <w:lang w:eastAsia="he-IL"/>
        </w:rPr>
        <w:t>ל</w:t>
      </w:r>
      <w:r w:rsidR="00D625A5">
        <w:rPr>
          <w:rFonts w:hint="cs"/>
          <w:rtl/>
          <w:lang w:eastAsia="he-IL"/>
        </w:rPr>
        <w:t xml:space="preserve"> </w:t>
      </w:r>
      <w:r>
        <w:rPr>
          <w:rFonts w:hint="cs"/>
          <w:rtl/>
          <w:lang w:eastAsia="he-IL"/>
        </w:rPr>
        <w:t>פנייה על 45 יום אינה סבירה יותר.</w:t>
      </w:r>
    </w:p>
    <w:p w:rsidR="00BA05A3" w:rsidRDefault="00BA05A3" w:rsidP="006E04E3">
      <w:pPr>
        <w:rPr>
          <w:rtl/>
          <w:lang w:eastAsia="he-IL"/>
        </w:rPr>
      </w:pPr>
    </w:p>
    <w:p w:rsidR="00BA05A3" w:rsidRDefault="00BA05A3" w:rsidP="00D625A5">
      <w:pPr>
        <w:rPr>
          <w:rtl/>
          <w:lang w:eastAsia="he-IL"/>
        </w:rPr>
      </w:pPr>
      <w:bookmarkStart w:id="13954" w:name="_ETM_Q44_373000"/>
      <w:bookmarkEnd w:id="13954"/>
      <w:r>
        <w:rPr>
          <w:rFonts w:hint="cs"/>
          <w:rtl/>
          <w:lang w:eastAsia="he-IL"/>
        </w:rPr>
        <w:t>בסך הכול, אנ</w:t>
      </w:r>
      <w:bookmarkStart w:id="13955" w:name="_ETM_Q44_378000"/>
      <w:bookmarkEnd w:id="13955"/>
      <w:r>
        <w:rPr>
          <w:rFonts w:hint="cs"/>
          <w:rtl/>
          <w:lang w:eastAsia="he-IL"/>
        </w:rPr>
        <w:t xml:space="preserve">שים שפונים לעזרה הם אנשים שנתקלו בקיר אטום לבעייתם והם </w:t>
      </w:r>
      <w:proofErr w:type="spellStart"/>
      <w:r>
        <w:rPr>
          <w:rFonts w:hint="cs"/>
          <w:rtl/>
          <w:lang w:eastAsia="he-IL"/>
        </w:rPr>
        <w:t>אובדי</w:t>
      </w:r>
      <w:proofErr w:type="spellEnd"/>
      <w:r>
        <w:rPr>
          <w:rFonts w:hint="cs"/>
          <w:rtl/>
          <w:lang w:eastAsia="he-IL"/>
        </w:rPr>
        <w:t xml:space="preserve"> עצות. למה צריך להתעלל בהם עוד יותר ולתת להם ל</w:t>
      </w:r>
      <w:bookmarkStart w:id="13956" w:name="_ETM_Q44_381000"/>
      <w:bookmarkEnd w:id="13956"/>
      <w:r>
        <w:rPr>
          <w:rFonts w:hint="cs"/>
          <w:rtl/>
          <w:lang w:eastAsia="he-IL"/>
        </w:rPr>
        <w:t xml:space="preserve">המתין חודש וחצי לתשובה? למה זה מגיע להם? למה </w:t>
      </w:r>
      <w:bookmarkStart w:id="13957" w:name="_ETM_Q44_379000"/>
      <w:bookmarkEnd w:id="13957"/>
      <w:r>
        <w:rPr>
          <w:rFonts w:hint="cs"/>
          <w:rtl/>
          <w:lang w:eastAsia="he-IL"/>
        </w:rPr>
        <w:t xml:space="preserve">לא לתת להם מענה מיידי מהיר? </w:t>
      </w:r>
      <w:bookmarkStart w:id="13958" w:name="_ETM_Q44_384000"/>
      <w:bookmarkEnd w:id="13958"/>
      <w:r>
        <w:rPr>
          <w:rFonts w:hint="cs"/>
          <w:rtl/>
          <w:lang w:eastAsia="he-IL"/>
        </w:rPr>
        <w:t xml:space="preserve">מוצע בזאת לקצר את הזמן לתשובה </w:t>
      </w:r>
      <w:r w:rsidR="00D625A5">
        <w:rPr>
          <w:rFonts w:hint="cs"/>
          <w:rtl/>
          <w:lang w:eastAsia="he-IL"/>
        </w:rPr>
        <w:t>ע</w:t>
      </w:r>
      <w:r>
        <w:rPr>
          <w:rFonts w:hint="cs"/>
          <w:rtl/>
          <w:lang w:eastAsia="he-IL"/>
        </w:rPr>
        <w:t>ל</w:t>
      </w:r>
      <w:r w:rsidR="00D625A5">
        <w:rPr>
          <w:rFonts w:hint="cs"/>
          <w:rtl/>
          <w:lang w:eastAsia="he-IL"/>
        </w:rPr>
        <w:t xml:space="preserve"> </w:t>
      </w:r>
      <w:r>
        <w:rPr>
          <w:rFonts w:hint="cs"/>
          <w:rtl/>
          <w:lang w:eastAsia="he-IL"/>
        </w:rPr>
        <w:t xml:space="preserve">פניות ולהתאימו לשנת 2020 כך שיעמוד על </w:t>
      </w:r>
      <w:bookmarkStart w:id="13959" w:name="_ETM_Q44_395000"/>
      <w:bookmarkEnd w:id="13959"/>
      <w:r>
        <w:rPr>
          <w:rFonts w:hint="cs"/>
          <w:rtl/>
          <w:lang w:eastAsia="he-IL"/>
        </w:rPr>
        <w:t xml:space="preserve">14 יום. המטרה היא לקצר את תקופות המענה ולהעמידן על </w:t>
      </w:r>
      <w:bookmarkStart w:id="13960" w:name="_ETM_Q44_406000"/>
      <w:bookmarkEnd w:id="13960"/>
      <w:r>
        <w:rPr>
          <w:rFonts w:hint="cs"/>
          <w:rtl/>
          <w:lang w:eastAsia="he-IL"/>
        </w:rPr>
        <w:t xml:space="preserve">פרק זמן סביר באופן שיתאים לשינויים שנוצרו מאז חקיקת החוק </w:t>
      </w:r>
      <w:bookmarkStart w:id="13961" w:name="_ETM_Q44_408000"/>
      <w:bookmarkEnd w:id="13961"/>
      <w:r>
        <w:rPr>
          <w:rFonts w:hint="cs"/>
          <w:rtl/>
          <w:lang w:eastAsia="he-IL"/>
        </w:rPr>
        <w:t>ועד לימינו אנו.</w:t>
      </w:r>
    </w:p>
    <w:p w:rsidR="00BA05A3" w:rsidRDefault="00BA05A3" w:rsidP="006E04E3">
      <w:pPr>
        <w:rPr>
          <w:rtl/>
          <w:lang w:eastAsia="he-IL"/>
        </w:rPr>
      </w:pPr>
      <w:bookmarkStart w:id="13962" w:name="_ETM_Q44_412000"/>
      <w:bookmarkEnd w:id="13962"/>
    </w:p>
    <w:p w:rsidR="00BA05A3" w:rsidRDefault="00BA05A3" w:rsidP="00D625A5">
      <w:pPr>
        <w:rPr>
          <w:rtl/>
          <w:lang w:eastAsia="he-IL"/>
        </w:rPr>
      </w:pPr>
      <w:r>
        <w:rPr>
          <w:rFonts w:hint="cs"/>
          <w:rtl/>
          <w:lang w:eastAsia="he-IL"/>
        </w:rPr>
        <w:t xml:space="preserve">הצעת החוק מהווה חלק מרפורמה כללית שאני </w:t>
      </w:r>
      <w:bookmarkStart w:id="13963" w:name="_ETM_Q44_413000"/>
      <w:bookmarkEnd w:id="13963"/>
      <w:r>
        <w:rPr>
          <w:rFonts w:hint="cs"/>
          <w:rtl/>
          <w:lang w:eastAsia="he-IL"/>
        </w:rPr>
        <w:t xml:space="preserve">מוביל במסגרת הוועדה לפניות הציבור, בשיתוף פעולה עם ועד ממוני </w:t>
      </w:r>
      <w:bookmarkStart w:id="13964" w:name="_ETM_Q44_416000"/>
      <w:bookmarkEnd w:id="13964"/>
      <w:r>
        <w:rPr>
          <w:rFonts w:hint="cs"/>
          <w:rtl/>
          <w:lang w:eastAsia="he-IL"/>
        </w:rPr>
        <w:t xml:space="preserve">פניות הציבור, להסדרת מעמד ממוני פניות הציבור במשרדי הממשלה ויחידות </w:t>
      </w:r>
      <w:bookmarkStart w:id="13965" w:name="_ETM_Q44_423000"/>
      <w:bookmarkEnd w:id="13965"/>
      <w:r>
        <w:rPr>
          <w:rFonts w:hint="cs"/>
          <w:rtl/>
          <w:lang w:eastAsia="he-IL"/>
        </w:rPr>
        <w:t xml:space="preserve">הסמך. </w:t>
      </w:r>
      <w:bookmarkStart w:id="13966" w:name="_ETM_Q44_432535"/>
      <w:bookmarkStart w:id="13967" w:name="_ETM_Q44_428000"/>
      <w:bookmarkEnd w:id="13966"/>
      <w:bookmarkEnd w:id="13967"/>
      <w:r>
        <w:rPr>
          <w:rFonts w:hint="cs"/>
          <w:rtl/>
          <w:lang w:eastAsia="he-IL"/>
        </w:rPr>
        <w:t xml:space="preserve">קפיצת המדרגה הטכנולוגית מקצרת אומנם את המועדים של קבלת </w:t>
      </w:r>
      <w:bookmarkStart w:id="13968" w:name="_ETM_Q44_436000"/>
      <w:bookmarkEnd w:id="13968"/>
      <w:r>
        <w:rPr>
          <w:rFonts w:hint="cs"/>
          <w:rtl/>
          <w:lang w:eastAsia="he-IL"/>
        </w:rPr>
        <w:t>פניות הציבור ופרקי הזמן הנדרשים למענה. מ</w:t>
      </w:r>
      <w:r w:rsidR="00D625A5">
        <w:rPr>
          <w:rFonts w:hint="cs"/>
          <w:rtl/>
          <w:lang w:eastAsia="he-IL"/>
        </w:rPr>
        <w:t>נגד</w:t>
      </w:r>
      <w:r>
        <w:rPr>
          <w:rFonts w:hint="cs"/>
          <w:rtl/>
          <w:lang w:eastAsia="he-IL"/>
        </w:rPr>
        <w:t xml:space="preserve">, הפשטות והקלות שבהן </w:t>
      </w:r>
      <w:bookmarkStart w:id="13969" w:name="_ETM_Q44_437000"/>
      <w:bookmarkEnd w:id="13969"/>
      <w:r>
        <w:rPr>
          <w:rFonts w:hint="cs"/>
          <w:rtl/>
          <w:lang w:eastAsia="he-IL"/>
        </w:rPr>
        <w:t>ניתן לשלוח היום פניות הביאו לעלייה ניכרת ומשמעותית ב</w:t>
      </w:r>
      <w:r w:rsidR="00D625A5">
        <w:rPr>
          <w:rFonts w:hint="cs"/>
          <w:rtl/>
          <w:lang w:eastAsia="he-IL"/>
        </w:rPr>
        <w:t>מספר</w:t>
      </w:r>
      <w:r>
        <w:rPr>
          <w:rFonts w:hint="cs"/>
          <w:rtl/>
          <w:lang w:eastAsia="he-IL"/>
        </w:rPr>
        <w:t xml:space="preserve"> </w:t>
      </w:r>
      <w:bookmarkStart w:id="13970" w:name="_ETM_Q44_442000"/>
      <w:bookmarkEnd w:id="13970"/>
      <w:r>
        <w:rPr>
          <w:rFonts w:hint="cs"/>
          <w:rtl/>
          <w:lang w:eastAsia="he-IL"/>
        </w:rPr>
        <w:t>הפניות, ומדי שנה מספר הפונים רק עולה. לכן, לצד הצעת</w:t>
      </w:r>
      <w:bookmarkStart w:id="13971" w:name="_ETM_Q44_451000"/>
      <w:bookmarkEnd w:id="13971"/>
      <w:r>
        <w:rPr>
          <w:rFonts w:hint="cs"/>
          <w:rtl/>
          <w:lang w:eastAsia="he-IL"/>
        </w:rPr>
        <w:t xml:space="preserve"> החוק לקיצור המועדים, נדרשת רפורמה מקיפה בכל מערך פניות הציבור, </w:t>
      </w:r>
      <w:bookmarkStart w:id="13972" w:name="_ETM_Q44_455000"/>
      <w:bookmarkEnd w:id="13972"/>
      <w:r>
        <w:rPr>
          <w:rFonts w:hint="cs"/>
          <w:rtl/>
          <w:lang w:eastAsia="he-IL"/>
        </w:rPr>
        <w:t xml:space="preserve">וזאת כדי שהממונים יוכלו לתת את השירות המגיע לציבור בצורה </w:t>
      </w:r>
      <w:bookmarkStart w:id="13973" w:name="_ETM_Q44_459000"/>
      <w:bookmarkEnd w:id="13973"/>
      <w:r>
        <w:rPr>
          <w:rFonts w:hint="cs"/>
          <w:rtl/>
          <w:lang w:eastAsia="he-IL"/>
        </w:rPr>
        <w:t>יעילה ומקצועית.</w:t>
      </w:r>
    </w:p>
    <w:p w:rsidR="00BA05A3" w:rsidRDefault="00BA05A3" w:rsidP="006E04E3">
      <w:pPr>
        <w:rPr>
          <w:rtl/>
          <w:lang w:eastAsia="he-IL"/>
        </w:rPr>
      </w:pPr>
    </w:p>
    <w:p w:rsidR="00D625A5" w:rsidRDefault="00BA05A3" w:rsidP="00D625A5">
      <w:pPr>
        <w:rPr>
          <w:rtl/>
          <w:lang w:eastAsia="he-IL"/>
        </w:rPr>
      </w:pPr>
      <w:bookmarkStart w:id="13974" w:name="_ETM_Q44_463000"/>
      <w:bookmarkEnd w:id="13974"/>
      <w:r>
        <w:rPr>
          <w:rFonts w:hint="cs"/>
          <w:rtl/>
          <w:lang w:eastAsia="he-IL"/>
        </w:rPr>
        <w:t>חברים יקרים, פניות הציבור הן חלון הראווה של כל משרד. המגע הישיר של כל אחד ואחת עם רשויות המדינה</w:t>
      </w:r>
      <w:bookmarkStart w:id="13975" w:name="_ETM_Q44_470000"/>
      <w:bookmarkEnd w:id="13975"/>
      <w:r>
        <w:rPr>
          <w:rFonts w:hint="cs"/>
          <w:rtl/>
          <w:lang w:eastAsia="he-IL"/>
        </w:rPr>
        <w:t xml:space="preserve"> הוא באמצעות מערך פניות הציבור. זה יכול להיות באמצעות מוקדי </w:t>
      </w:r>
      <w:bookmarkStart w:id="13976" w:name="_ETM_Q44_473000"/>
      <w:bookmarkEnd w:id="13976"/>
      <w:r>
        <w:rPr>
          <w:rFonts w:hint="cs"/>
          <w:rtl/>
          <w:lang w:eastAsia="he-IL"/>
        </w:rPr>
        <w:t xml:space="preserve">קבלת קהל, מוקדי טלפוניים או באמצעות שליחת פנייה </w:t>
      </w:r>
      <w:bookmarkStart w:id="13977" w:name="_ETM_Q44_480000"/>
      <w:bookmarkEnd w:id="13977"/>
      <w:r>
        <w:rPr>
          <w:rFonts w:hint="cs"/>
          <w:rtl/>
          <w:lang w:eastAsia="he-IL"/>
        </w:rPr>
        <w:t xml:space="preserve">מקוונת. בסופו של דבר אזרחי ישראל הם הלקוחות של </w:t>
      </w:r>
      <w:bookmarkStart w:id="13978" w:name="_ETM_Q44_485000"/>
      <w:bookmarkEnd w:id="13978"/>
      <w:r>
        <w:rPr>
          <w:rFonts w:hint="cs"/>
          <w:rtl/>
          <w:lang w:eastAsia="he-IL"/>
        </w:rPr>
        <w:t xml:space="preserve">המשרדים, וכך חייב להית גם היחס הממשלתי. חובה לראות באגפי </w:t>
      </w:r>
      <w:bookmarkStart w:id="13979" w:name="_ETM_Q44_491000"/>
      <w:bookmarkEnd w:id="13979"/>
      <w:r>
        <w:rPr>
          <w:rFonts w:hint="cs"/>
          <w:rtl/>
          <w:lang w:eastAsia="he-IL"/>
        </w:rPr>
        <w:t>פניות הציבור מוקד שירות לקוחות.</w:t>
      </w:r>
      <w:bookmarkStart w:id="13980" w:name="_ETM_Q44_496000"/>
      <w:bookmarkEnd w:id="13980"/>
      <w:r>
        <w:rPr>
          <w:rFonts w:hint="cs"/>
          <w:rtl/>
          <w:lang w:eastAsia="he-IL"/>
        </w:rPr>
        <w:t xml:space="preserve"> לצערי, המצב אינו בדיוק כך. בחלק</w:t>
      </w:r>
      <w:bookmarkStart w:id="13981" w:name="_ETM_Q44_500000"/>
      <w:bookmarkEnd w:id="13981"/>
      <w:r>
        <w:rPr>
          <w:rFonts w:hint="cs"/>
          <w:rtl/>
          <w:lang w:eastAsia="he-IL"/>
        </w:rPr>
        <w:t xml:space="preserve"> ניכר ממשרדי הממשלה פניות הציבור אינן בראש מעייניהם. אין </w:t>
      </w:r>
      <w:bookmarkStart w:id="13982" w:name="_ETM_Q44_503000"/>
      <w:bookmarkEnd w:id="13982"/>
      <w:r>
        <w:rPr>
          <w:rFonts w:hint="cs"/>
          <w:rtl/>
          <w:lang w:eastAsia="he-IL"/>
        </w:rPr>
        <w:t>לעובדים סמכויות, אין להם תקנים, אין להם שעות, שלא לדבר</w:t>
      </w:r>
      <w:bookmarkStart w:id="13983" w:name="_ETM_Q44_510000"/>
      <w:bookmarkEnd w:id="13983"/>
      <w:r>
        <w:rPr>
          <w:rFonts w:hint="cs"/>
          <w:rtl/>
          <w:lang w:eastAsia="he-IL"/>
        </w:rPr>
        <w:t xml:space="preserve"> על כך שעכשיו, בתקופת משבר הקורונה, מספר הפניות עלה</w:t>
      </w:r>
      <w:bookmarkStart w:id="13984" w:name="_ETM_Q44_511000"/>
      <w:bookmarkEnd w:id="13984"/>
      <w:r w:rsidR="00D625A5">
        <w:rPr>
          <w:rFonts w:hint="cs"/>
          <w:rtl/>
          <w:lang w:eastAsia="he-IL"/>
        </w:rPr>
        <w:t>,</w:t>
      </w:r>
      <w:r>
        <w:rPr>
          <w:rFonts w:hint="cs"/>
          <w:rtl/>
          <w:lang w:eastAsia="he-IL"/>
        </w:rPr>
        <w:t xml:space="preserve"> וחלק מהעובדים עבדו מהבית שעות על גבי שעות בלי לקבל כל תשלום על השעות הנוספות. מדובר באנשים נפלאים ומסורים </w:t>
      </w:r>
      <w:bookmarkStart w:id="13985" w:name="_ETM_Q44_519000"/>
      <w:bookmarkEnd w:id="13985"/>
      <w:r>
        <w:rPr>
          <w:rFonts w:hint="cs"/>
          <w:rtl/>
          <w:lang w:eastAsia="he-IL"/>
        </w:rPr>
        <w:t xml:space="preserve">שמגיעים עם תחושת שליחות ורצון לעזור לציבור, לסייע, לקדם ולייעל, </w:t>
      </w:r>
      <w:bookmarkStart w:id="13986" w:name="_ETM_Q44_530000"/>
      <w:bookmarkEnd w:id="13986"/>
      <w:r>
        <w:rPr>
          <w:rFonts w:hint="cs"/>
          <w:rtl/>
          <w:lang w:eastAsia="he-IL"/>
        </w:rPr>
        <w:t>אבל אין להם כלים. קושרים להם את הידיים ולא נותנים</w:t>
      </w:r>
      <w:bookmarkStart w:id="13987" w:name="_ETM_Q44_529000"/>
      <w:bookmarkEnd w:id="13987"/>
      <w:r>
        <w:rPr>
          <w:rFonts w:hint="cs"/>
          <w:rtl/>
          <w:lang w:eastAsia="he-IL"/>
        </w:rPr>
        <w:t xml:space="preserve"> להם לעבוד.</w:t>
      </w:r>
      <w:bookmarkStart w:id="13988" w:name="_ETM_Q44_535000"/>
      <w:bookmarkEnd w:id="13988"/>
      <w:r>
        <w:rPr>
          <w:rFonts w:hint="cs"/>
          <w:rtl/>
          <w:lang w:eastAsia="he-IL"/>
        </w:rPr>
        <w:t xml:space="preserve"> </w:t>
      </w:r>
    </w:p>
    <w:p w:rsidR="00D625A5" w:rsidRDefault="00D625A5" w:rsidP="00D625A5">
      <w:pPr>
        <w:rPr>
          <w:rtl/>
          <w:lang w:eastAsia="he-IL"/>
        </w:rPr>
      </w:pPr>
    </w:p>
    <w:p w:rsidR="00BA05A3" w:rsidRDefault="00BA05A3" w:rsidP="00D625A5">
      <w:pPr>
        <w:rPr>
          <w:rtl/>
          <w:lang w:eastAsia="he-IL"/>
        </w:rPr>
      </w:pPr>
      <w:r>
        <w:rPr>
          <w:rFonts w:hint="cs"/>
          <w:rtl/>
          <w:lang w:eastAsia="he-IL"/>
        </w:rPr>
        <w:t xml:space="preserve">יש פה עוד היבט, מעבר לשירות ללקוחות </w:t>
      </w:r>
      <w:r>
        <w:rPr>
          <w:rtl/>
          <w:lang w:eastAsia="he-IL"/>
        </w:rPr>
        <w:t>–</w:t>
      </w:r>
      <w:r>
        <w:rPr>
          <w:rFonts w:hint="cs"/>
          <w:rtl/>
          <w:lang w:eastAsia="he-IL"/>
        </w:rPr>
        <w:t xml:space="preserve"> </w:t>
      </w:r>
      <w:bookmarkStart w:id="13989" w:name="_ETM_Q44_539000"/>
      <w:bookmarkEnd w:id="13989"/>
      <w:r>
        <w:rPr>
          <w:rFonts w:hint="cs"/>
          <w:rtl/>
          <w:lang w:eastAsia="he-IL"/>
        </w:rPr>
        <w:t>פניות הציבור משמשות אולי ככלי המרכזי לקבלת משוב מהציבור</w:t>
      </w:r>
      <w:bookmarkStart w:id="13990" w:name="_ETM_Q44_544000"/>
      <w:bookmarkEnd w:id="13990"/>
      <w:r>
        <w:rPr>
          <w:rFonts w:hint="cs"/>
          <w:rtl/>
          <w:lang w:eastAsia="he-IL"/>
        </w:rPr>
        <w:t xml:space="preserve"> ונותנות אינדיקציה לבעיות או לתקלות שנדרש לפתור. </w:t>
      </w:r>
      <w:bookmarkStart w:id="13991" w:name="_ETM_Q44_550000"/>
      <w:bookmarkStart w:id="13992" w:name="_ETM_Q44_535110"/>
      <w:bookmarkStart w:id="13993" w:name="_ETM_Q44_535292"/>
      <w:bookmarkStart w:id="13994" w:name="_ETM_Q44_535322"/>
      <w:bookmarkStart w:id="13995" w:name="_ETM_Q44_535361"/>
      <w:bookmarkEnd w:id="13991"/>
      <w:bookmarkEnd w:id="13992"/>
      <w:bookmarkEnd w:id="13993"/>
      <w:bookmarkEnd w:id="13994"/>
      <w:bookmarkEnd w:id="13995"/>
      <w:r>
        <w:rPr>
          <w:rFonts w:hint="cs"/>
          <w:rtl/>
          <w:lang w:eastAsia="he-IL"/>
        </w:rPr>
        <w:t xml:space="preserve">אנחנו מתקדמים קדימה </w:t>
      </w:r>
      <w:bookmarkStart w:id="13996" w:name="_ETM_Q44_548000"/>
      <w:bookmarkEnd w:id="13996"/>
      <w:r>
        <w:rPr>
          <w:rFonts w:hint="cs"/>
          <w:rtl/>
          <w:lang w:eastAsia="he-IL"/>
        </w:rPr>
        <w:t xml:space="preserve">בכל התחומים, אבל דווקא נושא פניות הציבור הוזנח ונותר מאחור. </w:t>
      </w:r>
      <w:bookmarkStart w:id="13997" w:name="_ETM_Q44_556000"/>
      <w:bookmarkEnd w:id="13997"/>
      <w:r>
        <w:rPr>
          <w:rFonts w:hint="cs"/>
          <w:rtl/>
          <w:lang w:eastAsia="he-IL"/>
        </w:rPr>
        <w:t xml:space="preserve">קיימים פה פערים של שנים שנדרש להדביק ולתקן, וקיצור זמני </w:t>
      </w:r>
      <w:bookmarkStart w:id="13998" w:name="_ETM_Q44_563000"/>
      <w:bookmarkEnd w:id="13998"/>
      <w:r>
        <w:rPr>
          <w:rFonts w:hint="cs"/>
          <w:rtl/>
          <w:lang w:eastAsia="he-IL"/>
        </w:rPr>
        <w:t xml:space="preserve">המענה הוא השלב הראשון </w:t>
      </w:r>
      <w:proofErr w:type="spellStart"/>
      <w:r>
        <w:rPr>
          <w:rFonts w:hint="cs"/>
          <w:rtl/>
          <w:lang w:eastAsia="he-IL"/>
        </w:rPr>
        <w:t>והמיידי</w:t>
      </w:r>
      <w:proofErr w:type="spellEnd"/>
      <w:r>
        <w:rPr>
          <w:rFonts w:hint="cs"/>
          <w:rtl/>
          <w:lang w:eastAsia="he-IL"/>
        </w:rPr>
        <w:t>.</w:t>
      </w:r>
    </w:p>
    <w:p w:rsidR="00BA05A3" w:rsidRDefault="00BA05A3" w:rsidP="006E04E3">
      <w:pPr>
        <w:rPr>
          <w:rtl/>
          <w:lang w:eastAsia="he-IL"/>
        </w:rPr>
      </w:pPr>
    </w:p>
    <w:p w:rsidR="00BA05A3" w:rsidRDefault="00BA05A3" w:rsidP="00D625A5">
      <w:pPr>
        <w:rPr>
          <w:rtl/>
          <w:lang w:eastAsia="he-IL"/>
        </w:rPr>
      </w:pPr>
      <w:bookmarkStart w:id="13999" w:name="_ETM_Q44_565000"/>
      <w:bookmarkEnd w:id="13999"/>
      <w:r>
        <w:rPr>
          <w:rFonts w:hint="cs"/>
          <w:rtl/>
          <w:lang w:eastAsia="he-IL"/>
        </w:rPr>
        <w:t>חברים, חברי הכנסת, עולות פה</w:t>
      </w:r>
      <w:bookmarkStart w:id="14000" w:name="_ETM_Q44_566000"/>
      <w:bookmarkEnd w:id="14000"/>
      <w:r>
        <w:rPr>
          <w:rFonts w:hint="cs"/>
          <w:rtl/>
          <w:lang w:eastAsia="he-IL"/>
        </w:rPr>
        <w:t xml:space="preserve"> הצעות חוק שחלקן עם הסכמה וחלקן בלי, חלקן נוגעות </w:t>
      </w:r>
      <w:bookmarkStart w:id="14001" w:name="_ETM_Q44_574000"/>
      <w:bookmarkEnd w:id="14001"/>
      <w:r>
        <w:rPr>
          <w:rFonts w:hint="cs"/>
          <w:rtl/>
          <w:lang w:eastAsia="he-IL"/>
        </w:rPr>
        <w:t>לימין וחלקן נוגעות לשמאל. הצעת החוק הז</w:t>
      </w:r>
      <w:r w:rsidR="00D625A5">
        <w:rPr>
          <w:rFonts w:hint="cs"/>
          <w:rtl/>
          <w:lang w:eastAsia="he-IL"/>
        </w:rPr>
        <w:t>את</w:t>
      </w:r>
      <w:r>
        <w:rPr>
          <w:rFonts w:hint="cs"/>
          <w:rtl/>
          <w:lang w:eastAsia="he-IL"/>
        </w:rPr>
        <w:t xml:space="preserve"> נוגעת לכולנו, </w:t>
      </w:r>
      <w:bookmarkStart w:id="14002" w:name="_ETM_Q44_582000"/>
      <w:bookmarkEnd w:id="14002"/>
      <w:r>
        <w:rPr>
          <w:rFonts w:hint="cs"/>
          <w:rtl/>
          <w:lang w:eastAsia="he-IL"/>
        </w:rPr>
        <w:t xml:space="preserve">יהודים וערבים, ימנים ושמאלנים, חרדים וחילונים – כל אזרחי ישראל. </w:t>
      </w:r>
      <w:bookmarkStart w:id="14003" w:name="_ETM_Q44_584000"/>
      <w:bookmarkEnd w:id="14003"/>
      <w:r>
        <w:rPr>
          <w:rFonts w:hint="cs"/>
          <w:rtl/>
          <w:lang w:eastAsia="he-IL"/>
        </w:rPr>
        <w:t>הפעם זו הצבעה על השירות שאותו נקבל ממשרדי הממשלה</w:t>
      </w:r>
      <w:bookmarkStart w:id="14004" w:name="_ETM_Q44_591000"/>
      <w:bookmarkEnd w:id="14004"/>
      <w:r>
        <w:rPr>
          <w:rFonts w:hint="cs"/>
          <w:rtl/>
          <w:lang w:eastAsia="he-IL"/>
        </w:rPr>
        <w:t>. מי שבעד הוא בעד קיצור הביורוקרטיה</w:t>
      </w:r>
      <w:r w:rsidR="00D625A5">
        <w:rPr>
          <w:rFonts w:hint="cs"/>
          <w:rtl/>
          <w:lang w:eastAsia="he-IL"/>
        </w:rPr>
        <w:t>;</w:t>
      </w:r>
      <w:r>
        <w:rPr>
          <w:rFonts w:hint="cs"/>
          <w:rtl/>
          <w:lang w:eastAsia="he-IL"/>
        </w:rPr>
        <w:t xml:space="preserve"> מי </w:t>
      </w:r>
      <w:bookmarkStart w:id="14005" w:name="_ETM_Q44_595000"/>
      <w:bookmarkEnd w:id="14005"/>
      <w:r>
        <w:rPr>
          <w:rFonts w:hint="cs"/>
          <w:rtl/>
          <w:lang w:eastAsia="he-IL"/>
        </w:rPr>
        <w:t xml:space="preserve">שבעד הוא בעד שיפור השירות לאזרח. זהו המבחן </w:t>
      </w:r>
      <w:bookmarkStart w:id="14006" w:name="_ETM_Q44_600000"/>
      <w:bookmarkEnd w:id="14006"/>
      <w:r>
        <w:rPr>
          <w:rFonts w:hint="cs"/>
          <w:rtl/>
          <w:lang w:eastAsia="he-IL"/>
        </w:rPr>
        <w:lastRenderedPageBreak/>
        <w:t xml:space="preserve">שלכם, חבריי חברי הכנסת </w:t>
      </w:r>
      <w:r>
        <w:rPr>
          <w:rtl/>
          <w:lang w:eastAsia="he-IL"/>
        </w:rPr>
        <w:t>–</w:t>
      </w:r>
      <w:r>
        <w:rPr>
          <w:rFonts w:hint="cs"/>
          <w:rtl/>
          <w:lang w:eastAsia="he-IL"/>
        </w:rPr>
        <w:t xml:space="preserve"> בשירות הציבור וקיצור הביורוקרטיה. אבקש א</w:t>
      </w:r>
      <w:bookmarkStart w:id="14007" w:name="_ETM_Q44_606000"/>
      <w:bookmarkEnd w:id="14007"/>
      <w:r>
        <w:rPr>
          <w:rFonts w:hint="cs"/>
          <w:rtl/>
          <w:lang w:eastAsia="he-IL"/>
        </w:rPr>
        <w:t>ת תמיכתכם בהצעת החוק. תודה רבה.</w:t>
      </w:r>
    </w:p>
    <w:p w:rsidR="00BA05A3" w:rsidRDefault="00BA05A3" w:rsidP="006E04E3">
      <w:pPr>
        <w:rPr>
          <w:rtl/>
          <w:lang w:eastAsia="he-IL"/>
        </w:rPr>
      </w:pPr>
      <w:bookmarkStart w:id="14008" w:name="_ETM_Q44_604000"/>
      <w:bookmarkEnd w:id="14008"/>
    </w:p>
    <w:p w:rsidR="00BA05A3" w:rsidRDefault="00BA05A3" w:rsidP="006E04E3">
      <w:pPr>
        <w:pStyle w:val="af6"/>
        <w:rPr>
          <w:rtl/>
        </w:rPr>
      </w:pPr>
      <w:bookmarkStart w:id="14009" w:name="ET_yor_5864_6"/>
      <w:r w:rsidRPr="00624A01">
        <w:rPr>
          <w:rStyle w:val="TagStyle"/>
          <w:rtl/>
        </w:rPr>
        <w:t xml:space="preserve"> &lt;&lt; יור &gt;&gt;</w:t>
      </w:r>
      <w:r w:rsidRPr="00046B87">
        <w:rPr>
          <w:rStyle w:val="TagStyle"/>
          <w:rtl/>
        </w:rPr>
        <w:t xml:space="preserve"> </w:t>
      </w:r>
      <w:r>
        <w:rPr>
          <w:rtl/>
        </w:rPr>
        <w:t>היו"ר חמד עמאר:</w:t>
      </w:r>
      <w:r w:rsidRPr="00046B87">
        <w:rPr>
          <w:rStyle w:val="TagStyle"/>
          <w:rtl/>
        </w:rPr>
        <w:t xml:space="preserve"> </w:t>
      </w:r>
      <w:r w:rsidRPr="00624A01">
        <w:rPr>
          <w:rStyle w:val="TagStyle"/>
          <w:rtl/>
        </w:rPr>
        <w:t>&lt;&lt; יור &gt;&gt;</w:t>
      </w:r>
      <w:r>
        <w:rPr>
          <w:rtl/>
        </w:rPr>
        <w:t xml:space="preserve">   </w:t>
      </w:r>
      <w:bookmarkEnd w:id="14009"/>
    </w:p>
    <w:p w:rsidR="00BA05A3" w:rsidRDefault="00BA05A3" w:rsidP="008613F7">
      <w:pPr>
        <w:rPr>
          <w:rtl/>
          <w:lang w:eastAsia="he-IL"/>
        </w:rPr>
      </w:pPr>
    </w:p>
    <w:p w:rsidR="00BA05A3" w:rsidRDefault="00BA05A3" w:rsidP="00BD6EDF">
      <w:pPr>
        <w:rPr>
          <w:rtl/>
          <w:lang w:eastAsia="he-IL"/>
        </w:rPr>
      </w:pPr>
      <w:r>
        <w:rPr>
          <w:rFonts w:hint="cs"/>
          <w:rtl/>
          <w:lang w:eastAsia="he-IL"/>
        </w:rPr>
        <w:t>תודה רבה.</w:t>
      </w:r>
      <w:bookmarkStart w:id="14010" w:name="_ETM_Q44_605000"/>
      <w:bookmarkEnd w:id="14010"/>
      <w:r>
        <w:rPr>
          <w:rFonts w:hint="cs"/>
          <w:rtl/>
          <w:lang w:eastAsia="he-IL"/>
        </w:rPr>
        <w:t xml:space="preserve"> ישיב שר המשפטים אבי ניסנקורן. בבקשה.</w:t>
      </w:r>
    </w:p>
    <w:p w:rsidR="00BA05A3" w:rsidRDefault="00BA05A3" w:rsidP="006E04E3">
      <w:pPr>
        <w:rPr>
          <w:rtl/>
          <w:lang w:eastAsia="he-IL"/>
        </w:rPr>
      </w:pPr>
      <w:bookmarkStart w:id="14011" w:name="_ETM_Q44_607000"/>
      <w:bookmarkEnd w:id="14011"/>
    </w:p>
    <w:p w:rsidR="00BA05A3" w:rsidRDefault="00BA05A3" w:rsidP="006E04E3">
      <w:pPr>
        <w:pStyle w:val="a4"/>
        <w:rPr>
          <w:rtl/>
        </w:rPr>
      </w:pPr>
      <w:bookmarkStart w:id="14012" w:name="ET_speaker_5995_7"/>
      <w:r w:rsidRPr="00624A01">
        <w:rPr>
          <w:rStyle w:val="TagStyle"/>
          <w:rtl/>
        </w:rPr>
        <w:t xml:space="preserve"> </w:t>
      </w:r>
      <w:bookmarkStart w:id="14013" w:name="_Toc58500497"/>
      <w:bookmarkStart w:id="14014" w:name="_Toc58500644"/>
      <w:bookmarkStart w:id="14015" w:name="_Toc58500791"/>
      <w:r w:rsidRPr="00624A01">
        <w:rPr>
          <w:rStyle w:val="TagStyle"/>
          <w:rtl/>
        </w:rPr>
        <w:t>&lt;&lt; דובר &gt;&gt;</w:t>
      </w:r>
      <w:r w:rsidRPr="00046B87">
        <w:rPr>
          <w:rStyle w:val="TagStyle"/>
          <w:rtl/>
        </w:rPr>
        <w:t xml:space="preserve"> </w:t>
      </w:r>
      <w:bookmarkStart w:id="14016" w:name="_Toc58499592"/>
      <w:bookmarkStart w:id="14017" w:name="_Toc58500938"/>
      <w:bookmarkStart w:id="14018" w:name="_Toc58750967"/>
      <w:bookmarkStart w:id="14019" w:name="_Toc58751275"/>
      <w:bookmarkStart w:id="14020" w:name="_Toc64200562"/>
      <w:bookmarkStart w:id="14021" w:name="_Toc64200789"/>
      <w:r>
        <w:rPr>
          <w:rtl/>
        </w:rPr>
        <w:t>שר המשפטים אבי ניסנקורן:</w:t>
      </w:r>
      <w:bookmarkEnd w:id="14016"/>
      <w:bookmarkEnd w:id="14017"/>
      <w:bookmarkEnd w:id="14018"/>
      <w:bookmarkEnd w:id="14019"/>
      <w:bookmarkEnd w:id="14020"/>
      <w:bookmarkEnd w:id="14021"/>
      <w:r w:rsidRPr="00046B87">
        <w:rPr>
          <w:rStyle w:val="TagStyle"/>
          <w:rtl/>
        </w:rPr>
        <w:t xml:space="preserve"> </w:t>
      </w:r>
      <w:r w:rsidRPr="00624A01">
        <w:rPr>
          <w:rStyle w:val="TagStyle"/>
          <w:rtl/>
        </w:rPr>
        <w:t>&lt;&lt; דובר &gt;&gt;</w:t>
      </w:r>
      <w:bookmarkEnd w:id="14013"/>
      <w:bookmarkEnd w:id="14014"/>
      <w:bookmarkEnd w:id="14015"/>
      <w:r>
        <w:rPr>
          <w:rtl/>
        </w:rPr>
        <w:t xml:space="preserve">   </w:t>
      </w:r>
      <w:bookmarkEnd w:id="14012"/>
    </w:p>
    <w:p w:rsidR="00BA05A3" w:rsidRDefault="00BA05A3" w:rsidP="008613F7">
      <w:pPr>
        <w:rPr>
          <w:rtl/>
          <w:lang w:eastAsia="he-IL"/>
        </w:rPr>
      </w:pPr>
    </w:p>
    <w:p w:rsidR="00BA05A3" w:rsidRDefault="00BA05A3" w:rsidP="00D625A5">
      <w:pPr>
        <w:rPr>
          <w:rtl/>
          <w:lang w:eastAsia="he-IL"/>
        </w:rPr>
      </w:pPr>
      <w:bookmarkStart w:id="14022" w:name="_ETM_Q44_603000"/>
      <w:bookmarkEnd w:id="14022"/>
      <w:r>
        <w:rPr>
          <w:rFonts w:hint="cs"/>
          <w:rtl/>
          <w:lang w:eastAsia="he-IL"/>
        </w:rPr>
        <w:t xml:space="preserve">חבר הכנסת טסלר, אתה נימקת היטב את הצעת החוק, </w:t>
      </w:r>
      <w:bookmarkStart w:id="14023" w:name="_ETM_Q44_640000"/>
      <w:bookmarkEnd w:id="14023"/>
      <w:r>
        <w:rPr>
          <w:rFonts w:hint="cs"/>
          <w:rtl/>
          <w:lang w:eastAsia="he-IL"/>
        </w:rPr>
        <w:t xml:space="preserve">ונכון שאנחנו היום בעידן הדיגיטציה ונכון שהיום הזמינות והנגישות </w:t>
      </w:r>
      <w:bookmarkStart w:id="14024" w:name="_ETM_Q44_646000"/>
      <w:bookmarkEnd w:id="14024"/>
      <w:r>
        <w:rPr>
          <w:rFonts w:hint="cs"/>
          <w:rtl/>
          <w:lang w:eastAsia="he-IL"/>
        </w:rPr>
        <w:t xml:space="preserve">הן הרבה יותר טובות </w:t>
      </w:r>
      <w:r>
        <w:rPr>
          <w:rFonts w:hint="eastAsia"/>
          <w:rtl/>
          <w:lang w:eastAsia="he-IL"/>
        </w:rPr>
        <w:t xml:space="preserve">– </w:t>
      </w:r>
      <w:r>
        <w:rPr>
          <w:rFonts w:hint="cs"/>
          <w:rtl/>
          <w:lang w:eastAsia="he-IL"/>
        </w:rPr>
        <w:t xml:space="preserve">להגיש פניות וגם לתת תשובה </w:t>
      </w:r>
      <w:r w:rsidR="00D625A5">
        <w:rPr>
          <w:rFonts w:hint="cs"/>
          <w:rtl/>
          <w:lang w:eastAsia="he-IL"/>
        </w:rPr>
        <w:t>ע</w:t>
      </w:r>
      <w:r>
        <w:rPr>
          <w:rFonts w:hint="cs"/>
          <w:rtl/>
          <w:lang w:eastAsia="he-IL"/>
        </w:rPr>
        <w:t>ל</w:t>
      </w:r>
      <w:r w:rsidR="00D625A5">
        <w:rPr>
          <w:rFonts w:hint="cs"/>
          <w:rtl/>
          <w:lang w:eastAsia="he-IL"/>
        </w:rPr>
        <w:t xml:space="preserve"> </w:t>
      </w:r>
      <w:r>
        <w:rPr>
          <w:rFonts w:hint="cs"/>
          <w:rtl/>
          <w:lang w:eastAsia="he-IL"/>
        </w:rPr>
        <w:t>פניות</w:t>
      </w:r>
      <w:bookmarkStart w:id="14025" w:name="_ETM_Q44_652000"/>
      <w:bookmarkEnd w:id="14025"/>
      <w:r>
        <w:rPr>
          <w:rFonts w:hint="cs"/>
          <w:rtl/>
          <w:lang w:eastAsia="he-IL"/>
        </w:rPr>
        <w:t xml:space="preserve">. אמרת גם את החלק השני, שהעומס </w:t>
      </w:r>
      <w:r w:rsidR="00D625A5">
        <w:rPr>
          <w:rFonts w:hint="cs"/>
          <w:rtl/>
          <w:lang w:eastAsia="he-IL"/>
        </w:rPr>
        <w:t>ש</w:t>
      </w:r>
      <w:r>
        <w:rPr>
          <w:rFonts w:hint="cs"/>
          <w:rtl/>
          <w:lang w:eastAsia="he-IL"/>
        </w:rPr>
        <w:t xml:space="preserve">ל פניות </w:t>
      </w:r>
      <w:bookmarkStart w:id="14026" w:name="_ETM_Q44_650000"/>
      <w:bookmarkEnd w:id="14026"/>
      <w:r>
        <w:rPr>
          <w:rFonts w:hint="cs"/>
          <w:rtl/>
          <w:lang w:eastAsia="he-IL"/>
        </w:rPr>
        <w:t>הציבור גדל מאוד ו</w:t>
      </w:r>
      <w:r w:rsidR="00D625A5">
        <w:rPr>
          <w:rFonts w:hint="cs"/>
          <w:rtl/>
          <w:lang w:eastAsia="he-IL"/>
        </w:rPr>
        <w:t xml:space="preserve">מספר </w:t>
      </w:r>
      <w:r>
        <w:rPr>
          <w:rFonts w:hint="cs"/>
          <w:rtl/>
          <w:lang w:eastAsia="he-IL"/>
        </w:rPr>
        <w:t>הפניות מאוד מאוד גדל. ברור ש</w:t>
      </w:r>
      <w:bookmarkStart w:id="14027" w:name="_ETM_Q44_662000"/>
      <w:bookmarkEnd w:id="14027"/>
      <w:r>
        <w:rPr>
          <w:rFonts w:hint="cs"/>
          <w:rtl/>
          <w:lang w:eastAsia="he-IL"/>
        </w:rPr>
        <w:t>עד כמה שאפשר צריך לתת תשובות בצורה מהירה. אני</w:t>
      </w:r>
      <w:bookmarkStart w:id="14028" w:name="_ETM_Q44_666000"/>
      <w:bookmarkEnd w:id="14028"/>
      <w:r>
        <w:rPr>
          <w:rFonts w:hint="cs"/>
          <w:rtl/>
          <w:lang w:eastAsia="he-IL"/>
        </w:rPr>
        <w:t xml:space="preserve"> רוצה לציין שהזמן ל</w:t>
      </w:r>
      <w:r w:rsidR="00D625A5">
        <w:rPr>
          <w:rFonts w:hint="cs"/>
          <w:rtl/>
          <w:lang w:eastAsia="he-IL"/>
        </w:rPr>
        <w:t>מתן</w:t>
      </w:r>
      <w:r>
        <w:rPr>
          <w:rFonts w:hint="cs"/>
          <w:rtl/>
          <w:lang w:eastAsia="he-IL"/>
        </w:rPr>
        <w:t xml:space="preserve"> תשובה על פי חוק היה שלושה </w:t>
      </w:r>
      <w:bookmarkStart w:id="14029" w:name="_ETM_Q44_670000"/>
      <w:bookmarkEnd w:id="14029"/>
      <w:r>
        <w:rPr>
          <w:rFonts w:hint="cs"/>
          <w:rtl/>
          <w:lang w:eastAsia="he-IL"/>
        </w:rPr>
        <w:t>חודשים והוא קוצר ל-45 יום. השאלה העיקרית היא אם אפשר</w:t>
      </w:r>
      <w:bookmarkStart w:id="14030" w:name="_ETM_Q44_674000"/>
      <w:bookmarkEnd w:id="14030"/>
      <w:r>
        <w:rPr>
          <w:rFonts w:hint="cs"/>
          <w:rtl/>
          <w:lang w:eastAsia="he-IL"/>
        </w:rPr>
        <w:t xml:space="preserve"> לעמוד בקיצור נוסף. כרגע, עבודת המטה שנעשתה לי אומרת שיש </w:t>
      </w:r>
      <w:bookmarkStart w:id="14031" w:name="_ETM_Q44_680000"/>
      <w:bookmarkEnd w:id="14031"/>
      <w:r>
        <w:rPr>
          <w:rFonts w:hint="cs"/>
          <w:rtl/>
          <w:lang w:eastAsia="he-IL"/>
        </w:rPr>
        <w:t xml:space="preserve">בעיה להתחייב על פי חוק לקיצור נוסף, מעבר לשלושת החודשים, ל-45 </w:t>
      </w:r>
      <w:bookmarkStart w:id="14032" w:name="_ETM_Q44_686000"/>
      <w:bookmarkEnd w:id="14032"/>
      <w:r>
        <w:rPr>
          <w:rFonts w:hint="cs"/>
          <w:rtl/>
          <w:lang w:eastAsia="he-IL"/>
        </w:rPr>
        <w:t xml:space="preserve">היום, ולעמוד בזה. בסופו של דבר צריך גם לעמוד במטלה </w:t>
      </w:r>
      <w:bookmarkStart w:id="14033" w:name="_ETM_Q44_694000"/>
      <w:bookmarkEnd w:id="14033"/>
      <w:r>
        <w:rPr>
          <w:rFonts w:hint="cs"/>
          <w:rtl/>
          <w:lang w:eastAsia="he-IL"/>
        </w:rPr>
        <w:t>הזאת.</w:t>
      </w:r>
    </w:p>
    <w:p w:rsidR="00BA05A3" w:rsidRDefault="00BA05A3" w:rsidP="006E04E3">
      <w:pPr>
        <w:rPr>
          <w:rtl/>
          <w:lang w:eastAsia="he-IL"/>
        </w:rPr>
      </w:pPr>
      <w:bookmarkStart w:id="14034" w:name="_ETM_Q44_629000"/>
      <w:bookmarkEnd w:id="14034"/>
    </w:p>
    <w:p w:rsidR="00BA05A3" w:rsidRDefault="00BA05A3" w:rsidP="006E04E3">
      <w:pPr>
        <w:pStyle w:val="af5"/>
        <w:rPr>
          <w:rtl/>
        </w:rPr>
      </w:pPr>
      <w:bookmarkStart w:id="14035" w:name="ET_interruption_5778_9"/>
      <w:r w:rsidRPr="00624A01">
        <w:rPr>
          <w:rStyle w:val="TagStyle"/>
          <w:rtl/>
        </w:rPr>
        <w:t xml:space="preserve"> &lt;&lt; קריאה &gt;&gt;</w:t>
      </w:r>
      <w:r w:rsidRPr="00046B87">
        <w:rPr>
          <w:rStyle w:val="TagStyle"/>
          <w:rtl/>
        </w:rPr>
        <w:t xml:space="preserve"> </w:t>
      </w:r>
      <w:r>
        <w:rPr>
          <w:rtl/>
        </w:rPr>
        <w:t>יעקב טסלר (יהדות התורה):</w:t>
      </w:r>
      <w:r w:rsidRPr="00046B87">
        <w:rPr>
          <w:rStyle w:val="TagStyle"/>
          <w:rtl/>
        </w:rPr>
        <w:t xml:space="preserve"> </w:t>
      </w:r>
      <w:r w:rsidRPr="00624A01">
        <w:rPr>
          <w:rStyle w:val="TagStyle"/>
          <w:rtl/>
        </w:rPr>
        <w:t>&lt;&lt; קריאה &gt;&gt;</w:t>
      </w:r>
      <w:r>
        <w:rPr>
          <w:rtl/>
        </w:rPr>
        <w:t xml:space="preserve">   </w:t>
      </w:r>
      <w:bookmarkEnd w:id="14035"/>
    </w:p>
    <w:p w:rsidR="00BA05A3" w:rsidRDefault="00BA05A3" w:rsidP="008613F7">
      <w:pPr>
        <w:rPr>
          <w:rtl/>
          <w:lang w:eastAsia="he-IL"/>
        </w:rPr>
      </w:pPr>
    </w:p>
    <w:p w:rsidR="00BA05A3" w:rsidRPr="009E726E" w:rsidRDefault="00BA05A3" w:rsidP="006E04E3">
      <w:pPr>
        <w:rPr>
          <w:rtl/>
          <w:lang w:eastAsia="he-IL"/>
        </w:rPr>
      </w:pPr>
      <w:bookmarkStart w:id="14036" w:name="_ETM_Q44_693000"/>
      <w:bookmarkEnd w:id="14036"/>
      <w:r>
        <w:rPr>
          <w:rFonts w:hint="cs"/>
          <w:rtl/>
          <w:lang w:eastAsia="he-IL"/>
        </w:rPr>
        <w:t xml:space="preserve">לתת להם </w:t>
      </w:r>
      <w:bookmarkStart w:id="14037" w:name="_ETM_Q44_695000"/>
      <w:bookmarkEnd w:id="14037"/>
      <w:r>
        <w:rPr>
          <w:rFonts w:hint="cs"/>
          <w:rtl/>
          <w:lang w:eastAsia="he-IL"/>
        </w:rPr>
        <w:t xml:space="preserve">את הכלים </w:t>
      </w:r>
      <w:r w:rsidR="00D76A9E">
        <w:rPr>
          <w:rFonts w:hint="cs"/>
          <w:rtl/>
          <w:lang w:eastAsia="he-IL"/>
        </w:rPr>
        <w:t>– – –</w:t>
      </w:r>
      <w:r>
        <w:rPr>
          <w:rFonts w:hint="cs"/>
          <w:rtl/>
          <w:lang w:eastAsia="he-IL"/>
        </w:rPr>
        <w:t xml:space="preserve"> </w:t>
      </w:r>
    </w:p>
    <w:p w:rsidR="00BA05A3" w:rsidRDefault="00BA05A3" w:rsidP="006E04E3">
      <w:pPr>
        <w:rPr>
          <w:rtl/>
          <w:lang w:eastAsia="he-IL"/>
        </w:rPr>
      </w:pPr>
      <w:bookmarkStart w:id="14038" w:name="_ETM_Q44_618000"/>
      <w:bookmarkStart w:id="14039" w:name="_ETM_Q44_619000"/>
      <w:bookmarkEnd w:id="14038"/>
      <w:bookmarkEnd w:id="14039"/>
    </w:p>
    <w:p w:rsidR="00BA05A3" w:rsidRDefault="00BA05A3" w:rsidP="006E04E3">
      <w:pPr>
        <w:pStyle w:val="-"/>
        <w:rPr>
          <w:rtl/>
        </w:rPr>
      </w:pPr>
      <w:bookmarkStart w:id="14040" w:name="ET_speakercontinue_5995_10"/>
      <w:r w:rsidRPr="00624A01">
        <w:rPr>
          <w:rStyle w:val="TagStyle"/>
          <w:rtl/>
        </w:rPr>
        <w:t xml:space="preserve"> &lt;&lt; דובר_המשך &gt;&gt;</w:t>
      </w:r>
      <w:r w:rsidRPr="00046B87">
        <w:rPr>
          <w:rStyle w:val="TagStyle"/>
          <w:rtl/>
        </w:rPr>
        <w:t xml:space="preserve"> </w:t>
      </w:r>
      <w:r>
        <w:rPr>
          <w:rtl/>
        </w:rPr>
        <w:t>שר המשפטים אבי ניסנקורן:</w:t>
      </w:r>
      <w:r w:rsidRPr="00046B87">
        <w:rPr>
          <w:rStyle w:val="TagStyle"/>
          <w:rtl/>
        </w:rPr>
        <w:t xml:space="preserve"> </w:t>
      </w:r>
      <w:r w:rsidRPr="00624A01">
        <w:rPr>
          <w:rStyle w:val="TagStyle"/>
          <w:rtl/>
        </w:rPr>
        <w:t>&lt;&lt; דובר_המשך &gt;&gt;</w:t>
      </w:r>
      <w:r>
        <w:rPr>
          <w:rtl/>
        </w:rPr>
        <w:t xml:space="preserve">   </w:t>
      </w:r>
      <w:bookmarkEnd w:id="14040"/>
    </w:p>
    <w:p w:rsidR="00BA05A3" w:rsidRDefault="00BA05A3" w:rsidP="008613F7">
      <w:pPr>
        <w:rPr>
          <w:rtl/>
          <w:lang w:eastAsia="he-IL"/>
        </w:rPr>
      </w:pPr>
    </w:p>
    <w:p w:rsidR="00BA05A3" w:rsidRDefault="00BA05A3" w:rsidP="00D625A5">
      <w:pPr>
        <w:rPr>
          <w:rtl/>
          <w:lang w:eastAsia="he-IL"/>
        </w:rPr>
      </w:pPr>
      <w:bookmarkStart w:id="14041" w:name="_ETM_Q44_621000"/>
      <w:bookmarkEnd w:id="14041"/>
      <w:r>
        <w:rPr>
          <w:rFonts w:hint="cs"/>
          <w:rtl/>
          <w:lang w:eastAsia="he-IL"/>
        </w:rPr>
        <w:t xml:space="preserve">כן, אבל כדי לתת להם את הכלים אני צריך התגייסות של משרד האוצר ואני צריך פה באמת </w:t>
      </w:r>
      <w:r w:rsidR="00D76A9E">
        <w:rPr>
          <w:rFonts w:hint="cs"/>
          <w:rtl/>
          <w:lang w:eastAsia="he-IL"/>
        </w:rPr>
        <w:t>– – –</w:t>
      </w:r>
    </w:p>
    <w:p w:rsidR="00BA05A3" w:rsidRDefault="00BA05A3" w:rsidP="006E04E3">
      <w:pPr>
        <w:rPr>
          <w:rtl/>
          <w:lang w:eastAsia="he-IL"/>
        </w:rPr>
      </w:pPr>
    </w:p>
    <w:p w:rsidR="00BA05A3" w:rsidRDefault="00BA05A3" w:rsidP="006E04E3">
      <w:pPr>
        <w:pStyle w:val="af5"/>
        <w:rPr>
          <w:rtl/>
        </w:rPr>
      </w:pPr>
      <w:bookmarkStart w:id="14042" w:name="ET_interruption_5778_11"/>
      <w:r w:rsidRPr="00624A01">
        <w:rPr>
          <w:rStyle w:val="TagStyle"/>
          <w:rtl/>
        </w:rPr>
        <w:t xml:space="preserve"> &lt;&lt; קריאה &gt;&gt;</w:t>
      </w:r>
      <w:r w:rsidRPr="009E726E">
        <w:rPr>
          <w:rStyle w:val="TagStyle"/>
          <w:rtl/>
        </w:rPr>
        <w:t xml:space="preserve"> </w:t>
      </w:r>
      <w:r>
        <w:rPr>
          <w:rtl/>
        </w:rPr>
        <w:t>יעקב טסלר (יהדות התורה):</w:t>
      </w:r>
      <w:r w:rsidRPr="009E726E">
        <w:rPr>
          <w:rStyle w:val="TagStyle"/>
          <w:rtl/>
        </w:rPr>
        <w:t xml:space="preserve"> </w:t>
      </w:r>
      <w:r w:rsidRPr="00624A01">
        <w:rPr>
          <w:rStyle w:val="TagStyle"/>
          <w:rtl/>
        </w:rPr>
        <w:t>&lt;&lt; קריאה &gt;&gt;</w:t>
      </w:r>
      <w:r>
        <w:rPr>
          <w:rtl/>
        </w:rPr>
        <w:t xml:space="preserve">   </w:t>
      </w:r>
      <w:bookmarkEnd w:id="14042"/>
    </w:p>
    <w:p w:rsidR="00BA05A3" w:rsidRDefault="00BA05A3" w:rsidP="008613F7">
      <w:pPr>
        <w:rPr>
          <w:rtl/>
          <w:lang w:eastAsia="he-IL"/>
        </w:rPr>
      </w:pPr>
    </w:p>
    <w:p w:rsidR="00BA05A3" w:rsidRDefault="00D76A9E" w:rsidP="006E04E3">
      <w:pPr>
        <w:rPr>
          <w:lang w:eastAsia="he-IL"/>
        </w:rPr>
      </w:pPr>
      <w:r>
        <w:rPr>
          <w:rFonts w:hint="cs"/>
          <w:rtl/>
          <w:lang w:eastAsia="he-IL"/>
        </w:rPr>
        <w:t>– – –</w:t>
      </w:r>
      <w:r w:rsidR="00BA05A3">
        <w:rPr>
          <w:rFonts w:hint="cs"/>
          <w:rtl/>
          <w:lang w:eastAsia="he-IL"/>
        </w:rPr>
        <w:t xml:space="preserve"> מתחננים. הם רוצים לעזור. רוצים לסייע.</w:t>
      </w:r>
      <w:bookmarkStart w:id="14043" w:name="_ETM_Q44_704000"/>
      <w:bookmarkEnd w:id="14043"/>
    </w:p>
    <w:p w:rsidR="00BA05A3" w:rsidRDefault="00BA05A3" w:rsidP="006E04E3">
      <w:pPr>
        <w:pStyle w:val="aff"/>
        <w:ind w:left="1080" w:firstLine="0"/>
        <w:rPr>
          <w:lang w:eastAsia="he-IL"/>
        </w:rPr>
      </w:pPr>
    </w:p>
    <w:p w:rsidR="00BA05A3" w:rsidRDefault="00BA05A3" w:rsidP="006E04E3">
      <w:pPr>
        <w:pStyle w:val="af5"/>
        <w:rPr>
          <w:rtl/>
        </w:rPr>
      </w:pPr>
      <w:bookmarkStart w:id="14044" w:name="ET_interruption_קר_אה_15"/>
      <w:r w:rsidRPr="00624A01">
        <w:rPr>
          <w:rStyle w:val="TagStyle"/>
          <w:rtl/>
        </w:rPr>
        <w:t xml:space="preserve"> &lt;&lt; קריאה &gt;&gt;</w:t>
      </w:r>
      <w:r w:rsidRPr="009E726E">
        <w:rPr>
          <w:rStyle w:val="TagStyle"/>
          <w:rtl/>
        </w:rPr>
        <w:t xml:space="preserve"> </w:t>
      </w:r>
      <w:r>
        <w:rPr>
          <w:rtl/>
        </w:rPr>
        <w:t>קריאה:</w:t>
      </w:r>
      <w:r w:rsidRPr="009E726E">
        <w:rPr>
          <w:rStyle w:val="TagStyle"/>
          <w:rtl/>
        </w:rPr>
        <w:t xml:space="preserve"> </w:t>
      </w:r>
      <w:r w:rsidRPr="00624A01">
        <w:rPr>
          <w:rStyle w:val="TagStyle"/>
          <w:rtl/>
        </w:rPr>
        <w:t>&lt;&lt; קריאה &gt;&gt;</w:t>
      </w:r>
      <w:r>
        <w:rPr>
          <w:rtl/>
        </w:rPr>
        <w:t xml:space="preserve">   </w:t>
      </w:r>
      <w:bookmarkEnd w:id="14044"/>
    </w:p>
    <w:p w:rsidR="00BA05A3" w:rsidRDefault="00BA05A3" w:rsidP="008613F7">
      <w:pPr>
        <w:rPr>
          <w:rtl/>
          <w:lang w:eastAsia="he-IL"/>
        </w:rPr>
      </w:pPr>
    </w:p>
    <w:p w:rsidR="00BA05A3" w:rsidRPr="009E726E" w:rsidRDefault="00BA05A3" w:rsidP="006E04E3">
      <w:pPr>
        <w:rPr>
          <w:rtl/>
          <w:lang w:eastAsia="he-IL"/>
        </w:rPr>
      </w:pPr>
      <w:bookmarkStart w:id="14045" w:name="_ETM_Q44_706000"/>
      <w:bookmarkEnd w:id="14045"/>
      <w:r>
        <w:rPr>
          <w:rFonts w:hint="cs"/>
          <w:rtl/>
          <w:lang w:eastAsia="he-IL"/>
        </w:rPr>
        <w:t xml:space="preserve">על מה עובדים מקבלים </w:t>
      </w:r>
      <w:bookmarkStart w:id="14046" w:name="_ETM_Q44_712288"/>
      <w:bookmarkEnd w:id="14046"/>
      <w:r>
        <w:rPr>
          <w:rFonts w:hint="cs"/>
          <w:rtl/>
          <w:lang w:eastAsia="he-IL"/>
        </w:rPr>
        <w:t xml:space="preserve">משכורת </w:t>
      </w:r>
      <w:r w:rsidR="00D76A9E">
        <w:rPr>
          <w:rFonts w:hint="cs"/>
          <w:rtl/>
          <w:lang w:eastAsia="he-IL"/>
        </w:rPr>
        <w:t>– – –</w:t>
      </w:r>
      <w:r>
        <w:rPr>
          <w:rFonts w:hint="cs"/>
          <w:rtl/>
          <w:lang w:eastAsia="he-IL"/>
        </w:rPr>
        <w:t xml:space="preserve"> </w:t>
      </w:r>
    </w:p>
    <w:p w:rsidR="00BA05A3" w:rsidRDefault="00BA05A3" w:rsidP="006E04E3">
      <w:pPr>
        <w:rPr>
          <w:rtl/>
          <w:lang w:eastAsia="he-IL"/>
        </w:rPr>
      </w:pPr>
    </w:p>
    <w:p w:rsidR="00BA05A3" w:rsidRDefault="00BA05A3" w:rsidP="006E04E3">
      <w:pPr>
        <w:pStyle w:val="-"/>
        <w:rPr>
          <w:rtl/>
        </w:rPr>
      </w:pPr>
      <w:bookmarkStart w:id="14047" w:name="ET_speakercontinue_5995_12"/>
      <w:r w:rsidRPr="00624A01">
        <w:rPr>
          <w:rStyle w:val="TagStyle"/>
          <w:rtl/>
        </w:rPr>
        <w:t xml:space="preserve"> &lt;&lt; דובר_המשך &gt;&gt;</w:t>
      </w:r>
      <w:r w:rsidRPr="009E726E">
        <w:rPr>
          <w:rStyle w:val="TagStyle"/>
          <w:rtl/>
        </w:rPr>
        <w:t xml:space="preserve"> </w:t>
      </w:r>
      <w:r>
        <w:rPr>
          <w:rtl/>
        </w:rPr>
        <w:t>שר המשפטים אבי ניסנקורן:</w:t>
      </w:r>
      <w:r w:rsidRPr="009E726E">
        <w:rPr>
          <w:rStyle w:val="TagStyle"/>
          <w:rtl/>
        </w:rPr>
        <w:t xml:space="preserve"> </w:t>
      </w:r>
      <w:r w:rsidRPr="00624A01">
        <w:rPr>
          <w:rStyle w:val="TagStyle"/>
          <w:rtl/>
        </w:rPr>
        <w:t>&lt;&lt; דובר_המשך &gt;&gt;</w:t>
      </w:r>
      <w:r>
        <w:rPr>
          <w:rtl/>
        </w:rPr>
        <w:t xml:space="preserve">   </w:t>
      </w:r>
      <w:bookmarkEnd w:id="14047"/>
    </w:p>
    <w:p w:rsidR="00BA05A3" w:rsidRDefault="00BA05A3" w:rsidP="008613F7">
      <w:pPr>
        <w:rPr>
          <w:rtl/>
          <w:lang w:eastAsia="he-IL"/>
        </w:rPr>
      </w:pPr>
    </w:p>
    <w:p w:rsidR="00BA05A3" w:rsidRPr="009E726E" w:rsidRDefault="00BA05A3" w:rsidP="006E04E3">
      <w:pPr>
        <w:rPr>
          <w:rtl/>
          <w:lang w:eastAsia="he-IL"/>
        </w:rPr>
      </w:pPr>
      <w:bookmarkStart w:id="14048" w:name="_ETM_Q44_703000"/>
      <w:bookmarkEnd w:id="14048"/>
      <w:r>
        <w:rPr>
          <w:rFonts w:hint="cs"/>
          <w:rtl/>
          <w:lang w:eastAsia="he-IL"/>
        </w:rPr>
        <w:lastRenderedPageBreak/>
        <w:t xml:space="preserve">אל תזלזל בעובדים. העובדים עושים עבודה נאמנה, אבל </w:t>
      </w:r>
      <w:bookmarkStart w:id="14049" w:name="_ETM_Q44_712000"/>
      <w:bookmarkEnd w:id="14049"/>
      <w:r>
        <w:rPr>
          <w:rFonts w:hint="cs"/>
          <w:rtl/>
          <w:lang w:eastAsia="he-IL"/>
        </w:rPr>
        <w:t>יש עומס.</w:t>
      </w:r>
    </w:p>
    <w:p w:rsidR="00BA05A3" w:rsidRDefault="00BA05A3" w:rsidP="006E04E3">
      <w:pPr>
        <w:rPr>
          <w:rtl/>
          <w:lang w:eastAsia="he-IL"/>
        </w:rPr>
      </w:pPr>
      <w:bookmarkStart w:id="14050" w:name="_ETM_Q44_696000"/>
      <w:bookmarkEnd w:id="14050"/>
    </w:p>
    <w:p w:rsidR="00BA05A3" w:rsidRDefault="00BA05A3" w:rsidP="006E04E3">
      <w:pPr>
        <w:pStyle w:val="af5"/>
        <w:rPr>
          <w:rtl/>
        </w:rPr>
      </w:pPr>
      <w:bookmarkStart w:id="14051" w:name="ET_interruption_5778_13"/>
      <w:r w:rsidRPr="00624A01">
        <w:rPr>
          <w:rStyle w:val="TagStyle"/>
          <w:rtl/>
        </w:rPr>
        <w:t xml:space="preserve"> &lt;&lt; קריאה &gt;&gt;</w:t>
      </w:r>
      <w:r w:rsidRPr="009E726E">
        <w:rPr>
          <w:rStyle w:val="TagStyle"/>
          <w:rtl/>
        </w:rPr>
        <w:t xml:space="preserve"> </w:t>
      </w:r>
      <w:r>
        <w:rPr>
          <w:rtl/>
        </w:rPr>
        <w:t>יעקב טסלר (יהדות התורה):</w:t>
      </w:r>
      <w:r w:rsidRPr="009E726E">
        <w:rPr>
          <w:rStyle w:val="TagStyle"/>
          <w:rtl/>
        </w:rPr>
        <w:t xml:space="preserve"> </w:t>
      </w:r>
      <w:r w:rsidRPr="00624A01">
        <w:rPr>
          <w:rStyle w:val="TagStyle"/>
          <w:rtl/>
        </w:rPr>
        <w:t>&lt;&lt; קריאה &gt;&gt;</w:t>
      </w:r>
      <w:r>
        <w:rPr>
          <w:rtl/>
        </w:rPr>
        <w:t xml:space="preserve">   </w:t>
      </w:r>
      <w:bookmarkEnd w:id="14051"/>
    </w:p>
    <w:p w:rsidR="00BA05A3" w:rsidRDefault="00BA05A3" w:rsidP="008613F7">
      <w:pPr>
        <w:rPr>
          <w:rtl/>
          <w:lang w:eastAsia="he-IL"/>
        </w:rPr>
      </w:pPr>
    </w:p>
    <w:p w:rsidR="00BA05A3" w:rsidRDefault="00BA05A3" w:rsidP="00D625A5">
      <w:pPr>
        <w:rPr>
          <w:rtl/>
          <w:lang w:eastAsia="he-IL"/>
        </w:rPr>
      </w:pPr>
      <w:bookmarkStart w:id="14052" w:name="_ETM_Q44_700000"/>
      <w:bookmarkEnd w:id="14052"/>
      <w:r>
        <w:rPr>
          <w:rFonts w:hint="cs"/>
          <w:rtl/>
          <w:lang w:eastAsia="he-IL"/>
        </w:rPr>
        <w:t>הם עושים עבודת קודש</w:t>
      </w:r>
      <w:r w:rsidR="00D625A5">
        <w:rPr>
          <w:rFonts w:hint="cs"/>
          <w:rtl/>
          <w:lang w:eastAsia="he-IL"/>
        </w:rPr>
        <w:t>,</w:t>
      </w:r>
      <w:r>
        <w:rPr>
          <w:rFonts w:hint="cs"/>
          <w:rtl/>
          <w:lang w:eastAsia="he-IL"/>
        </w:rPr>
        <w:t xml:space="preserve"> הם עושים עבודת קודש, אבל הם צריכים את הכלים, ובאמת זה עוד סוגיה </w:t>
      </w:r>
      <w:r w:rsidR="00D76A9E">
        <w:rPr>
          <w:rFonts w:hint="cs"/>
          <w:rtl/>
          <w:lang w:eastAsia="he-IL"/>
        </w:rPr>
        <w:t>– – –</w:t>
      </w:r>
    </w:p>
    <w:p w:rsidR="00BA05A3" w:rsidRDefault="00BA05A3" w:rsidP="006E04E3">
      <w:pPr>
        <w:rPr>
          <w:rtl/>
          <w:lang w:eastAsia="he-IL"/>
        </w:rPr>
      </w:pPr>
    </w:p>
    <w:p w:rsidR="00BA05A3" w:rsidRDefault="00BA05A3" w:rsidP="006E04E3">
      <w:pPr>
        <w:pStyle w:val="-"/>
        <w:rPr>
          <w:rtl/>
        </w:rPr>
      </w:pPr>
      <w:r w:rsidRPr="00624A01">
        <w:rPr>
          <w:rStyle w:val="TagStyle"/>
          <w:rtl/>
        </w:rPr>
        <w:t xml:space="preserve"> &lt;&lt; דובר_המשך &gt;&gt;</w:t>
      </w:r>
      <w:r w:rsidRPr="009E726E">
        <w:rPr>
          <w:rStyle w:val="TagStyle"/>
          <w:rtl/>
        </w:rPr>
        <w:t xml:space="preserve"> </w:t>
      </w:r>
      <w:r>
        <w:rPr>
          <w:rtl/>
        </w:rPr>
        <w:t>שר המשפטים אבי ניסנקורן:</w:t>
      </w:r>
      <w:r w:rsidRPr="009E726E">
        <w:rPr>
          <w:rStyle w:val="TagStyle"/>
          <w:rtl/>
        </w:rPr>
        <w:t xml:space="preserve"> </w:t>
      </w:r>
      <w:r w:rsidRPr="00624A01">
        <w:rPr>
          <w:rStyle w:val="TagStyle"/>
          <w:rtl/>
        </w:rPr>
        <w:t>&lt;&lt; דובר_המשך &gt;&gt;</w:t>
      </w:r>
      <w:r>
        <w:rPr>
          <w:rtl/>
        </w:rPr>
        <w:t xml:space="preserve">   </w:t>
      </w:r>
    </w:p>
    <w:p w:rsidR="00BA05A3" w:rsidRDefault="00BA05A3" w:rsidP="008613F7">
      <w:pPr>
        <w:rPr>
          <w:rtl/>
          <w:lang w:eastAsia="he-IL"/>
        </w:rPr>
      </w:pPr>
      <w:bookmarkStart w:id="14053" w:name="_ETM_Q44_701000"/>
      <w:bookmarkEnd w:id="14053"/>
    </w:p>
    <w:p w:rsidR="00BA05A3" w:rsidRDefault="00BA05A3" w:rsidP="00D625A5">
      <w:pPr>
        <w:rPr>
          <w:rtl/>
          <w:lang w:eastAsia="he-IL"/>
        </w:rPr>
      </w:pPr>
      <w:r>
        <w:rPr>
          <w:rFonts w:hint="cs"/>
          <w:rtl/>
          <w:lang w:eastAsia="he-IL"/>
        </w:rPr>
        <w:t xml:space="preserve">זה לא שהם </w:t>
      </w:r>
      <w:r w:rsidR="00D625A5">
        <w:rPr>
          <w:rFonts w:hint="cs"/>
          <w:rtl/>
          <w:lang w:eastAsia="he-IL"/>
        </w:rPr>
        <w:t xml:space="preserve">שוקטים </w:t>
      </w:r>
      <w:r>
        <w:rPr>
          <w:rFonts w:hint="cs"/>
          <w:rtl/>
          <w:lang w:eastAsia="he-IL"/>
        </w:rPr>
        <w:t>על השמרים ולא עושים את עבודתם.</w:t>
      </w:r>
    </w:p>
    <w:p w:rsidR="00BA05A3" w:rsidRDefault="00BA05A3" w:rsidP="006E04E3">
      <w:pPr>
        <w:rPr>
          <w:rtl/>
          <w:lang w:eastAsia="he-IL"/>
        </w:rPr>
      </w:pPr>
      <w:bookmarkStart w:id="14054" w:name="_ETM_Q44_714000"/>
      <w:bookmarkEnd w:id="14054"/>
    </w:p>
    <w:p w:rsidR="00BA05A3" w:rsidRDefault="00BA05A3" w:rsidP="006E04E3">
      <w:pPr>
        <w:pStyle w:val="af5"/>
        <w:rPr>
          <w:rtl/>
        </w:rPr>
      </w:pPr>
      <w:bookmarkStart w:id="14055" w:name="ET_interruption_5778_16"/>
      <w:r w:rsidRPr="00624A01">
        <w:rPr>
          <w:rStyle w:val="TagStyle"/>
          <w:rtl/>
        </w:rPr>
        <w:t xml:space="preserve"> &lt;&lt; קריאה &gt;&gt;</w:t>
      </w:r>
      <w:r w:rsidRPr="00E11858">
        <w:rPr>
          <w:rStyle w:val="TagStyle"/>
          <w:rtl/>
        </w:rPr>
        <w:t xml:space="preserve"> </w:t>
      </w:r>
      <w:r>
        <w:rPr>
          <w:rtl/>
        </w:rPr>
        <w:t>יעקב טסלר (יהדות התורה):</w:t>
      </w:r>
      <w:r w:rsidRPr="00E11858">
        <w:rPr>
          <w:rStyle w:val="TagStyle"/>
          <w:rtl/>
        </w:rPr>
        <w:t xml:space="preserve"> </w:t>
      </w:r>
      <w:r w:rsidRPr="00624A01">
        <w:rPr>
          <w:rStyle w:val="TagStyle"/>
          <w:rtl/>
        </w:rPr>
        <w:t>&lt;&lt; קריאה &gt;&gt;</w:t>
      </w:r>
      <w:r>
        <w:rPr>
          <w:rtl/>
        </w:rPr>
        <w:t xml:space="preserve">   </w:t>
      </w:r>
      <w:bookmarkEnd w:id="14055"/>
    </w:p>
    <w:p w:rsidR="00BA05A3" w:rsidRDefault="00BA05A3" w:rsidP="008613F7">
      <w:pPr>
        <w:rPr>
          <w:rtl/>
          <w:lang w:eastAsia="he-IL"/>
        </w:rPr>
      </w:pPr>
    </w:p>
    <w:p w:rsidR="00BA05A3" w:rsidRDefault="00BA05A3" w:rsidP="006E04E3">
      <w:pPr>
        <w:rPr>
          <w:rtl/>
          <w:lang w:eastAsia="he-IL"/>
        </w:rPr>
      </w:pPr>
      <w:bookmarkStart w:id="14056" w:name="_ETM_Q44_716000"/>
      <w:bookmarkEnd w:id="14056"/>
      <w:r>
        <w:rPr>
          <w:rFonts w:hint="cs"/>
          <w:rtl/>
          <w:lang w:eastAsia="he-IL"/>
        </w:rPr>
        <w:t xml:space="preserve">אדוני השר, אני לא התעלמתי. </w:t>
      </w:r>
      <w:bookmarkStart w:id="14057" w:name="_ETM_Q44_723000"/>
      <w:bookmarkEnd w:id="14057"/>
      <w:r>
        <w:rPr>
          <w:rFonts w:hint="cs"/>
          <w:rtl/>
          <w:lang w:eastAsia="he-IL"/>
        </w:rPr>
        <w:t>בכוונה ציינתי את זה.</w:t>
      </w:r>
    </w:p>
    <w:p w:rsidR="00BA05A3" w:rsidRDefault="00BA05A3" w:rsidP="006E04E3">
      <w:pPr>
        <w:rPr>
          <w:rtl/>
          <w:lang w:eastAsia="he-IL"/>
        </w:rPr>
      </w:pPr>
    </w:p>
    <w:p w:rsidR="00BA05A3" w:rsidRDefault="00BA05A3" w:rsidP="006E04E3">
      <w:pPr>
        <w:pStyle w:val="-"/>
        <w:rPr>
          <w:rtl/>
        </w:rPr>
      </w:pPr>
      <w:bookmarkStart w:id="14058" w:name="ET_speakercontinue_5995_17"/>
      <w:r w:rsidRPr="00624A01">
        <w:rPr>
          <w:rStyle w:val="TagStyle"/>
          <w:rtl/>
        </w:rPr>
        <w:t xml:space="preserve"> &lt;&lt; דובר_המשך &gt;&gt;</w:t>
      </w:r>
      <w:r w:rsidRPr="00E11858">
        <w:rPr>
          <w:rStyle w:val="TagStyle"/>
          <w:rtl/>
        </w:rPr>
        <w:t xml:space="preserve"> </w:t>
      </w:r>
      <w:r>
        <w:rPr>
          <w:rtl/>
        </w:rPr>
        <w:t>שר המשפטים אבי ניסנקורן:</w:t>
      </w:r>
      <w:r w:rsidRPr="00E11858">
        <w:rPr>
          <w:rStyle w:val="TagStyle"/>
          <w:rtl/>
        </w:rPr>
        <w:t xml:space="preserve"> </w:t>
      </w:r>
      <w:r w:rsidRPr="00624A01">
        <w:rPr>
          <w:rStyle w:val="TagStyle"/>
          <w:rtl/>
        </w:rPr>
        <w:t>&lt;&lt; דובר_המשך &gt;&gt;</w:t>
      </w:r>
      <w:r>
        <w:rPr>
          <w:rtl/>
        </w:rPr>
        <w:t xml:space="preserve">   </w:t>
      </w:r>
      <w:bookmarkEnd w:id="14058"/>
    </w:p>
    <w:p w:rsidR="00BA05A3" w:rsidRDefault="00BA05A3" w:rsidP="008613F7">
      <w:pPr>
        <w:rPr>
          <w:rtl/>
          <w:lang w:eastAsia="he-IL"/>
        </w:rPr>
      </w:pPr>
    </w:p>
    <w:p w:rsidR="00BA05A3" w:rsidRDefault="00BA05A3" w:rsidP="006E04E3">
      <w:pPr>
        <w:rPr>
          <w:rtl/>
          <w:lang w:eastAsia="he-IL"/>
        </w:rPr>
      </w:pPr>
      <w:r>
        <w:rPr>
          <w:rFonts w:hint="cs"/>
          <w:rtl/>
          <w:lang w:eastAsia="he-IL"/>
        </w:rPr>
        <w:t>אמרתי את זה. אז אני אומר, אז</w:t>
      </w:r>
      <w:bookmarkStart w:id="14059" w:name="_ETM_Q44_725000"/>
      <w:bookmarkEnd w:id="14059"/>
      <w:r>
        <w:rPr>
          <w:rFonts w:hint="cs"/>
          <w:rtl/>
          <w:lang w:eastAsia="he-IL"/>
        </w:rPr>
        <w:t xml:space="preserve"> אני אומר.</w:t>
      </w:r>
    </w:p>
    <w:p w:rsidR="00BA05A3" w:rsidRDefault="00BA05A3" w:rsidP="006E04E3">
      <w:pPr>
        <w:rPr>
          <w:rtl/>
          <w:lang w:eastAsia="he-IL"/>
        </w:rPr>
      </w:pPr>
    </w:p>
    <w:p w:rsidR="00BA05A3" w:rsidRDefault="00BA05A3" w:rsidP="006E04E3">
      <w:pPr>
        <w:pStyle w:val="af5"/>
        <w:rPr>
          <w:rtl/>
        </w:rPr>
      </w:pPr>
      <w:bookmarkStart w:id="14060" w:name="ET_interruption_5778_18"/>
      <w:r w:rsidRPr="00624A01">
        <w:rPr>
          <w:rStyle w:val="TagStyle"/>
          <w:rtl/>
        </w:rPr>
        <w:t xml:space="preserve"> &lt;&lt; קריאה &gt;&gt;</w:t>
      </w:r>
      <w:r w:rsidRPr="00E11858">
        <w:rPr>
          <w:rStyle w:val="TagStyle"/>
          <w:rtl/>
        </w:rPr>
        <w:t xml:space="preserve"> </w:t>
      </w:r>
      <w:r>
        <w:rPr>
          <w:rtl/>
        </w:rPr>
        <w:t>יעקב טסלר (יהדות התורה):</w:t>
      </w:r>
      <w:r w:rsidRPr="00E11858">
        <w:rPr>
          <w:rStyle w:val="TagStyle"/>
          <w:rtl/>
        </w:rPr>
        <w:t xml:space="preserve"> </w:t>
      </w:r>
      <w:r w:rsidRPr="00624A01">
        <w:rPr>
          <w:rStyle w:val="TagStyle"/>
          <w:rtl/>
        </w:rPr>
        <w:t>&lt;&lt; קריאה &gt;&gt;</w:t>
      </w:r>
      <w:r>
        <w:rPr>
          <w:rtl/>
        </w:rPr>
        <w:t xml:space="preserve">   </w:t>
      </w:r>
      <w:bookmarkEnd w:id="14060"/>
    </w:p>
    <w:p w:rsidR="00BA05A3" w:rsidRDefault="00BA05A3" w:rsidP="008613F7">
      <w:pPr>
        <w:rPr>
          <w:rtl/>
          <w:lang w:eastAsia="he-IL"/>
        </w:rPr>
      </w:pPr>
    </w:p>
    <w:p w:rsidR="00BA05A3" w:rsidRDefault="00BA05A3" w:rsidP="006E04E3">
      <w:pPr>
        <w:rPr>
          <w:rtl/>
          <w:lang w:eastAsia="he-IL"/>
        </w:rPr>
      </w:pPr>
      <w:bookmarkStart w:id="14061" w:name="_ETM_Q44_719000"/>
      <w:bookmarkEnd w:id="14061"/>
      <w:r>
        <w:rPr>
          <w:rFonts w:hint="cs"/>
          <w:rtl/>
          <w:lang w:eastAsia="he-IL"/>
        </w:rPr>
        <w:t>לא התעלמתי. אני מודע לבעיה. צריכים לתת את הפתרון גם לאזרחים וגם לעובדים, אלה שאמורים לתת את התשובות.</w:t>
      </w:r>
    </w:p>
    <w:p w:rsidR="00BA05A3" w:rsidRDefault="00BA05A3" w:rsidP="006E04E3">
      <w:pPr>
        <w:rPr>
          <w:rtl/>
          <w:lang w:eastAsia="he-IL"/>
        </w:rPr>
      </w:pPr>
      <w:bookmarkStart w:id="14062" w:name="_ETM_Q44_720000"/>
      <w:bookmarkEnd w:id="14062"/>
    </w:p>
    <w:p w:rsidR="00BA05A3" w:rsidRDefault="00BA05A3" w:rsidP="006E04E3">
      <w:pPr>
        <w:pStyle w:val="-"/>
        <w:rPr>
          <w:rtl/>
        </w:rPr>
      </w:pPr>
      <w:bookmarkStart w:id="14063" w:name="ET_speakercontinue_5995_19"/>
      <w:r w:rsidRPr="00624A01">
        <w:rPr>
          <w:rStyle w:val="TagStyle"/>
          <w:rtl/>
        </w:rPr>
        <w:t xml:space="preserve"> &lt;&lt; דובר_המשך &gt;&gt;</w:t>
      </w:r>
      <w:r w:rsidRPr="00E11858">
        <w:rPr>
          <w:rStyle w:val="TagStyle"/>
          <w:rtl/>
        </w:rPr>
        <w:t xml:space="preserve"> </w:t>
      </w:r>
      <w:r>
        <w:rPr>
          <w:rtl/>
        </w:rPr>
        <w:t>שר המשפטים אבי ניסנקורן:</w:t>
      </w:r>
      <w:r w:rsidRPr="00E11858">
        <w:rPr>
          <w:rStyle w:val="TagStyle"/>
          <w:rtl/>
        </w:rPr>
        <w:t xml:space="preserve"> </w:t>
      </w:r>
      <w:r w:rsidRPr="00624A01">
        <w:rPr>
          <w:rStyle w:val="TagStyle"/>
          <w:rtl/>
        </w:rPr>
        <w:t>&lt;&lt; דובר_המשך &gt;&gt;</w:t>
      </w:r>
      <w:r>
        <w:rPr>
          <w:rtl/>
        </w:rPr>
        <w:t xml:space="preserve">   </w:t>
      </w:r>
      <w:bookmarkEnd w:id="14063"/>
    </w:p>
    <w:p w:rsidR="00BA05A3" w:rsidRDefault="00BA05A3" w:rsidP="008613F7">
      <w:pPr>
        <w:rPr>
          <w:rtl/>
          <w:lang w:eastAsia="he-IL"/>
        </w:rPr>
      </w:pPr>
    </w:p>
    <w:p w:rsidR="00BA05A3" w:rsidRDefault="00BA05A3" w:rsidP="006E04E3">
      <w:pPr>
        <w:rPr>
          <w:rtl/>
          <w:lang w:eastAsia="he-IL"/>
        </w:rPr>
      </w:pPr>
      <w:bookmarkStart w:id="14064" w:name="_ETM_Q44_721000"/>
      <w:bookmarkEnd w:id="14064"/>
      <w:r>
        <w:rPr>
          <w:rFonts w:hint="cs"/>
          <w:rtl/>
          <w:lang w:eastAsia="he-IL"/>
        </w:rPr>
        <w:t xml:space="preserve">נכון. </w:t>
      </w:r>
      <w:bookmarkStart w:id="14065" w:name="_ETM_Q44_732000"/>
      <w:bookmarkEnd w:id="14065"/>
      <w:r>
        <w:rPr>
          <w:rFonts w:hint="cs"/>
          <w:rtl/>
          <w:lang w:eastAsia="he-IL"/>
        </w:rPr>
        <w:t xml:space="preserve">לכן אני בא ואומר שבמצב הנוכחי אני לא יכול לתמוך </w:t>
      </w:r>
      <w:bookmarkStart w:id="14066" w:name="_ETM_Q44_734000"/>
      <w:bookmarkEnd w:id="14066"/>
      <w:r>
        <w:rPr>
          <w:rFonts w:hint="cs"/>
          <w:rtl/>
          <w:lang w:eastAsia="he-IL"/>
        </w:rPr>
        <w:t xml:space="preserve">בהצעת החוק ולהגיד שמקצרים מ-45 יום, כי </w:t>
      </w:r>
      <w:bookmarkStart w:id="14067" w:name="_ETM_Q44_742000"/>
      <w:bookmarkEnd w:id="14067"/>
      <w:r>
        <w:rPr>
          <w:rFonts w:hint="cs"/>
          <w:rtl/>
          <w:lang w:eastAsia="he-IL"/>
        </w:rPr>
        <w:t>לדעתי במצב הנוכחי זו תהיה גזרה שלא יעמדו בה.</w:t>
      </w:r>
    </w:p>
    <w:p w:rsidR="00BA05A3" w:rsidRDefault="00BA05A3" w:rsidP="006E04E3">
      <w:pPr>
        <w:rPr>
          <w:rtl/>
          <w:lang w:eastAsia="he-IL"/>
        </w:rPr>
      </w:pPr>
      <w:bookmarkStart w:id="14068" w:name="_ETM_Q44_727000"/>
      <w:bookmarkEnd w:id="14068"/>
    </w:p>
    <w:p w:rsidR="00BA05A3" w:rsidRDefault="00BA05A3" w:rsidP="006E04E3">
      <w:pPr>
        <w:pStyle w:val="af5"/>
        <w:rPr>
          <w:rtl/>
        </w:rPr>
      </w:pPr>
      <w:bookmarkStart w:id="14069" w:name="ET_interruption_5778_20"/>
      <w:r w:rsidRPr="00624A01">
        <w:rPr>
          <w:rStyle w:val="TagStyle"/>
          <w:rtl/>
        </w:rPr>
        <w:t xml:space="preserve"> &lt;&lt; קריאה &gt;&gt;</w:t>
      </w:r>
      <w:r w:rsidRPr="0038517E">
        <w:rPr>
          <w:rStyle w:val="TagStyle"/>
          <w:rtl/>
        </w:rPr>
        <w:t xml:space="preserve"> </w:t>
      </w:r>
      <w:r>
        <w:rPr>
          <w:rtl/>
        </w:rPr>
        <w:t>יעקב טסלר (יהדות התורה):</w:t>
      </w:r>
      <w:r w:rsidRPr="0038517E">
        <w:rPr>
          <w:rStyle w:val="TagStyle"/>
          <w:rtl/>
        </w:rPr>
        <w:t xml:space="preserve"> </w:t>
      </w:r>
      <w:r w:rsidRPr="00624A01">
        <w:rPr>
          <w:rStyle w:val="TagStyle"/>
          <w:rtl/>
        </w:rPr>
        <w:t>&lt;&lt; קריאה &gt;&gt;</w:t>
      </w:r>
      <w:r>
        <w:rPr>
          <w:rtl/>
        </w:rPr>
        <w:t xml:space="preserve">   </w:t>
      </w:r>
      <w:bookmarkEnd w:id="14069"/>
    </w:p>
    <w:p w:rsidR="00BA05A3" w:rsidRDefault="00BA05A3" w:rsidP="008613F7">
      <w:pPr>
        <w:rPr>
          <w:rtl/>
          <w:lang w:eastAsia="he-IL"/>
        </w:rPr>
      </w:pPr>
    </w:p>
    <w:p w:rsidR="00BA05A3" w:rsidRDefault="00D76A9E" w:rsidP="00D625A5">
      <w:pPr>
        <w:rPr>
          <w:rtl/>
          <w:lang w:eastAsia="he-IL"/>
        </w:rPr>
      </w:pPr>
      <w:bookmarkStart w:id="14070" w:name="_ETM_Q44_729000"/>
      <w:bookmarkStart w:id="14071" w:name="_ETM_Q44_741000"/>
      <w:bookmarkEnd w:id="14070"/>
      <w:bookmarkEnd w:id="14071"/>
      <w:r>
        <w:rPr>
          <w:rFonts w:hint="cs"/>
          <w:rtl/>
          <w:lang w:eastAsia="he-IL"/>
        </w:rPr>
        <w:t>– – –</w:t>
      </w:r>
      <w:r w:rsidR="00BA05A3">
        <w:rPr>
          <w:rFonts w:hint="cs"/>
          <w:rtl/>
          <w:lang w:eastAsia="he-IL"/>
        </w:rPr>
        <w:t xml:space="preserve"> יוכלו. הכול תלוי בנו. הכול תלוי בנו. תלוי בנו, ואנחנו נשלחנו </w:t>
      </w:r>
      <w:bookmarkStart w:id="14072" w:name="_ETM_Q44_751000"/>
      <w:bookmarkEnd w:id="14072"/>
      <w:r w:rsidR="00BA05A3">
        <w:rPr>
          <w:rFonts w:hint="cs"/>
          <w:rtl/>
          <w:lang w:eastAsia="he-IL"/>
        </w:rPr>
        <w:t>כשליחי ציבור לבוא ולסייע לציבור.</w:t>
      </w:r>
    </w:p>
    <w:p w:rsidR="00BA05A3" w:rsidRDefault="00BA05A3" w:rsidP="006E04E3">
      <w:pPr>
        <w:rPr>
          <w:rtl/>
          <w:lang w:eastAsia="he-IL"/>
        </w:rPr>
      </w:pPr>
      <w:bookmarkStart w:id="14073" w:name="_ETM_Q44_755000"/>
      <w:bookmarkStart w:id="14074" w:name="_ETM_Q44_623000"/>
      <w:bookmarkEnd w:id="14073"/>
      <w:bookmarkEnd w:id="14074"/>
    </w:p>
    <w:p w:rsidR="00BA05A3" w:rsidRDefault="00BA05A3" w:rsidP="006E04E3">
      <w:pPr>
        <w:pStyle w:val="-"/>
        <w:rPr>
          <w:rtl/>
        </w:rPr>
      </w:pPr>
      <w:r w:rsidRPr="00967D02">
        <w:rPr>
          <w:rStyle w:val="TagStyle"/>
          <w:rtl/>
        </w:rPr>
        <w:t>&lt;&lt; דובר_המשך &gt;&gt;</w:t>
      </w:r>
      <w:r w:rsidRPr="00003ECE">
        <w:rPr>
          <w:rStyle w:val="TagStyle"/>
          <w:rtl/>
        </w:rPr>
        <w:t xml:space="preserve"> </w:t>
      </w:r>
      <w:r>
        <w:rPr>
          <w:rtl/>
        </w:rPr>
        <w:t>שר המשפטים אבי ניסנקורן:</w:t>
      </w:r>
      <w:r w:rsidRPr="00003ECE">
        <w:rPr>
          <w:rStyle w:val="TagStyle"/>
          <w:rtl/>
        </w:rPr>
        <w:t xml:space="preserve"> </w:t>
      </w:r>
      <w:r w:rsidRPr="00967D02">
        <w:rPr>
          <w:rStyle w:val="TagStyle"/>
          <w:rtl/>
        </w:rPr>
        <w:t>&lt;&lt;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4075" w:name="_ETM_Q45_137000"/>
      <w:bookmarkEnd w:id="14075"/>
      <w:r>
        <w:rPr>
          <w:rFonts w:hint="cs"/>
          <w:rtl/>
          <w:lang w:eastAsia="he-IL"/>
        </w:rPr>
        <w:lastRenderedPageBreak/>
        <w:t>כן, אבל אני מחויב להגיד בסופו של דבר את האמת כרגע, הממשלתית, והממשלה לא תדע לעמוד כרגע בקיצור זמנים.</w:t>
      </w:r>
    </w:p>
    <w:p w:rsidR="00BA05A3" w:rsidRDefault="00BA05A3" w:rsidP="006E04E3">
      <w:pPr>
        <w:rPr>
          <w:rtl/>
          <w:lang w:eastAsia="he-IL"/>
        </w:rPr>
      </w:pPr>
    </w:p>
    <w:p w:rsidR="00BA05A3" w:rsidRDefault="00BA05A3" w:rsidP="006E04E3">
      <w:pPr>
        <w:pStyle w:val="af5"/>
        <w:rPr>
          <w:rtl/>
        </w:rPr>
      </w:pPr>
      <w:bookmarkStart w:id="14076" w:name="ET_interruption_5778_4"/>
      <w:r w:rsidRPr="00967D02">
        <w:rPr>
          <w:rStyle w:val="TagStyle"/>
          <w:rtl/>
        </w:rPr>
        <w:t xml:space="preserve"> &lt;&lt; קריאה &gt;&gt;</w:t>
      </w:r>
      <w:r w:rsidRPr="00921578">
        <w:rPr>
          <w:rStyle w:val="TagStyle"/>
          <w:rtl/>
        </w:rPr>
        <w:t xml:space="preserve"> </w:t>
      </w:r>
      <w:r>
        <w:rPr>
          <w:rtl/>
        </w:rPr>
        <w:t>יעקב טסלר (יהדות התורה):</w:t>
      </w:r>
      <w:r w:rsidRPr="00921578">
        <w:rPr>
          <w:rStyle w:val="TagStyle"/>
          <w:rtl/>
        </w:rPr>
        <w:t xml:space="preserve"> </w:t>
      </w:r>
      <w:r w:rsidRPr="00967D02">
        <w:rPr>
          <w:rStyle w:val="TagStyle"/>
          <w:rtl/>
        </w:rPr>
        <w:t>&lt;&lt; קריאה &gt;&gt;</w:t>
      </w:r>
      <w:r>
        <w:rPr>
          <w:rtl/>
        </w:rPr>
        <w:t xml:space="preserve">   </w:t>
      </w:r>
      <w:bookmarkEnd w:id="14076"/>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במה שהם רוצים הם יכולים לעמוד. </w:t>
      </w:r>
    </w:p>
    <w:p w:rsidR="00BA05A3" w:rsidRDefault="00BA05A3" w:rsidP="006E04E3">
      <w:pPr>
        <w:rPr>
          <w:rtl/>
          <w:lang w:eastAsia="he-IL"/>
        </w:rPr>
      </w:pPr>
      <w:bookmarkStart w:id="14077" w:name="_ETM_Q45_162000"/>
      <w:bookmarkEnd w:id="14077"/>
    </w:p>
    <w:p w:rsidR="00BA05A3" w:rsidRDefault="00BA05A3" w:rsidP="006E04E3">
      <w:pPr>
        <w:pStyle w:val="af5"/>
        <w:rPr>
          <w:rtl/>
        </w:rPr>
      </w:pPr>
      <w:bookmarkStart w:id="14078" w:name="ET_interruption_קר_אה_8"/>
      <w:r w:rsidRPr="00967D02">
        <w:rPr>
          <w:rStyle w:val="TagStyle"/>
          <w:rtl/>
        </w:rPr>
        <w:t xml:space="preserve"> &lt;&lt; קריאה &gt;&gt;</w:t>
      </w:r>
      <w:r w:rsidRPr="00921578">
        <w:rPr>
          <w:rStyle w:val="TagStyle"/>
          <w:rtl/>
        </w:rPr>
        <w:t xml:space="preserve"> </w:t>
      </w:r>
      <w:r>
        <w:rPr>
          <w:rtl/>
        </w:rPr>
        <w:t>קריאה:</w:t>
      </w:r>
      <w:r w:rsidRPr="00921578">
        <w:rPr>
          <w:rStyle w:val="TagStyle"/>
          <w:rtl/>
        </w:rPr>
        <w:t xml:space="preserve"> </w:t>
      </w:r>
      <w:r w:rsidRPr="00967D02">
        <w:rPr>
          <w:rStyle w:val="TagStyle"/>
          <w:rtl/>
        </w:rPr>
        <w:t>&lt;&lt; קריאה &gt;&gt;</w:t>
      </w:r>
      <w:r>
        <w:rPr>
          <w:rtl/>
        </w:rPr>
        <w:t xml:space="preserve">   </w:t>
      </w:r>
      <w:bookmarkEnd w:id="14078"/>
    </w:p>
    <w:p w:rsidR="00BA05A3" w:rsidRDefault="00BA05A3" w:rsidP="008613F7">
      <w:pPr>
        <w:rPr>
          <w:rtl/>
          <w:lang w:eastAsia="he-IL"/>
        </w:rPr>
      </w:pPr>
    </w:p>
    <w:p w:rsidR="00BA05A3" w:rsidRPr="00921578" w:rsidRDefault="00D76A9E" w:rsidP="006E04E3">
      <w:pPr>
        <w:rPr>
          <w:rtl/>
          <w:lang w:eastAsia="he-IL"/>
        </w:rPr>
      </w:pPr>
      <w:r>
        <w:rPr>
          <w:rFonts w:hint="cs"/>
          <w:rtl/>
          <w:lang w:eastAsia="he-IL"/>
        </w:rPr>
        <w:t>– – –</w:t>
      </w:r>
    </w:p>
    <w:p w:rsidR="00BA05A3" w:rsidRDefault="00BA05A3" w:rsidP="006E04E3">
      <w:pPr>
        <w:rPr>
          <w:rtl/>
          <w:lang w:eastAsia="he-IL"/>
        </w:rPr>
      </w:pPr>
    </w:p>
    <w:p w:rsidR="00BA05A3" w:rsidRDefault="00BA05A3" w:rsidP="006E04E3">
      <w:pPr>
        <w:pStyle w:val="-"/>
        <w:rPr>
          <w:rtl/>
        </w:rPr>
      </w:pPr>
      <w:bookmarkStart w:id="14079" w:name="ET_speakercontinue_5995_5"/>
      <w:r w:rsidRPr="00967D02">
        <w:rPr>
          <w:rStyle w:val="TagStyle"/>
          <w:rtl/>
        </w:rPr>
        <w:t xml:space="preserve"> &lt;&lt; דובר_המשך &gt;&gt;</w:t>
      </w:r>
      <w:r w:rsidRPr="00921578">
        <w:rPr>
          <w:rStyle w:val="TagStyle"/>
          <w:rtl/>
        </w:rPr>
        <w:t xml:space="preserve"> </w:t>
      </w:r>
      <w:r>
        <w:rPr>
          <w:rtl/>
        </w:rPr>
        <w:t>שר המשפטים אבי ניסנקורן:</w:t>
      </w:r>
      <w:r w:rsidRPr="00921578">
        <w:rPr>
          <w:rStyle w:val="TagStyle"/>
          <w:rtl/>
        </w:rPr>
        <w:t xml:space="preserve"> </w:t>
      </w:r>
      <w:r w:rsidRPr="00967D02">
        <w:rPr>
          <w:rStyle w:val="TagStyle"/>
          <w:rtl/>
        </w:rPr>
        <w:t>&lt;&lt; דובר_המשך &gt;&gt;</w:t>
      </w:r>
      <w:r>
        <w:rPr>
          <w:rtl/>
        </w:rPr>
        <w:t xml:space="preserve">   </w:t>
      </w:r>
      <w:bookmarkEnd w:id="14079"/>
    </w:p>
    <w:p w:rsidR="00BA05A3" w:rsidRDefault="00BA05A3" w:rsidP="008613F7">
      <w:pPr>
        <w:rPr>
          <w:rtl/>
          <w:lang w:eastAsia="he-IL"/>
        </w:rPr>
      </w:pPr>
    </w:p>
    <w:p w:rsidR="00BA05A3" w:rsidRDefault="00BA05A3" w:rsidP="006E04E3">
      <w:pPr>
        <w:rPr>
          <w:rtl/>
          <w:lang w:eastAsia="he-IL"/>
        </w:rPr>
      </w:pPr>
      <w:r>
        <w:rPr>
          <w:rFonts w:hint="cs"/>
          <w:rtl/>
          <w:lang w:eastAsia="he-IL"/>
        </w:rPr>
        <w:t>אוקיי. אז תודה.</w:t>
      </w:r>
    </w:p>
    <w:p w:rsidR="00BA05A3" w:rsidRDefault="00BA05A3" w:rsidP="006E04E3">
      <w:pPr>
        <w:rPr>
          <w:rtl/>
          <w:lang w:eastAsia="he-IL"/>
        </w:rPr>
      </w:pPr>
      <w:bookmarkStart w:id="14080" w:name="_ETM_Q45_165000"/>
      <w:bookmarkEnd w:id="14080"/>
    </w:p>
    <w:p w:rsidR="00BA05A3" w:rsidRDefault="00BA05A3" w:rsidP="006E04E3">
      <w:pPr>
        <w:pStyle w:val="af5"/>
        <w:rPr>
          <w:rtl/>
        </w:rPr>
      </w:pPr>
      <w:bookmarkStart w:id="14081" w:name="ET_interruption_5778_6"/>
      <w:r w:rsidRPr="00967D02">
        <w:rPr>
          <w:rStyle w:val="TagStyle"/>
          <w:rtl/>
        </w:rPr>
        <w:t xml:space="preserve"> &lt;&lt; קריאה &gt;&gt;</w:t>
      </w:r>
      <w:r w:rsidRPr="00921578">
        <w:rPr>
          <w:rStyle w:val="TagStyle"/>
          <w:rtl/>
        </w:rPr>
        <w:t xml:space="preserve"> </w:t>
      </w:r>
      <w:r>
        <w:rPr>
          <w:rtl/>
        </w:rPr>
        <w:t>יעקב טסלר (יהדות התורה):</w:t>
      </w:r>
      <w:r w:rsidRPr="00921578">
        <w:rPr>
          <w:rStyle w:val="TagStyle"/>
          <w:rtl/>
        </w:rPr>
        <w:t xml:space="preserve"> </w:t>
      </w:r>
      <w:r w:rsidRPr="00967D02">
        <w:rPr>
          <w:rStyle w:val="TagStyle"/>
          <w:rtl/>
        </w:rPr>
        <w:t>&lt;&lt; קריאה &gt;&gt;</w:t>
      </w:r>
      <w:r>
        <w:rPr>
          <w:rtl/>
        </w:rPr>
        <w:t xml:space="preserve">   </w:t>
      </w:r>
      <w:bookmarkEnd w:id="14081"/>
    </w:p>
    <w:p w:rsidR="00BA05A3" w:rsidRDefault="00BA05A3" w:rsidP="008613F7">
      <w:pPr>
        <w:rPr>
          <w:rtl/>
          <w:lang w:eastAsia="he-IL"/>
        </w:rPr>
      </w:pPr>
    </w:p>
    <w:p w:rsidR="00BA05A3" w:rsidRDefault="00BA05A3" w:rsidP="006E04E3">
      <w:pPr>
        <w:rPr>
          <w:rtl/>
          <w:lang w:eastAsia="he-IL"/>
        </w:rPr>
      </w:pPr>
      <w:r>
        <w:rPr>
          <w:rFonts w:hint="cs"/>
          <w:rtl/>
          <w:lang w:eastAsia="he-IL"/>
        </w:rPr>
        <w:t>ראינו את זה. ראינו את זה.</w:t>
      </w:r>
    </w:p>
    <w:p w:rsidR="00BA05A3" w:rsidRDefault="00BA05A3" w:rsidP="006E04E3">
      <w:pPr>
        <w:rPr>
          <w:rtl/>
        </w:rPr>
      </w:pPr>
      <w:bookmarkStart w:id="14082" w:name="_ETM_Q45_166000"/>
      <w:bookmarkEnd w:id="14082"/>
    </w:p>
    <w:p w:rsidR="00BA05A3" w:rsidRDefault="00BA05A3" w:rsidP="006E04E3">
      <w:pPr>
        <w:pStyle w:val="-"/>
        <w:rPr>
          <w:rtl/>
        </w:rPr>
      </w:pPr>
      <w:bookmarkStart w:id="14083" w:name="ET_speakercontinue_5995_101"/>
      <w:r w:rsidRPr="00967D02">
        <w:rPr>
          <w:rStyle w:val="TagStyle"/>
          <w:rtl/>
        </w:rPr>
        <w:t xml:space="preserve"> &lt;&lt; דובר_המשך &gt;&gt;</w:t>
      </w:r>
      <w:r w:rsidRPr="00B76346">
        <w:rPr>
          <w:rStyle w:val="TagStyle"/>
          <w:rtl/>
        </w:rPr>
        <w:t xml:space="preserve"> </w:t>
      </w:r>
      <w:r>
        <w:rPr>
          <w:rtl/>
        </w:rPr>
        <w:t>שר המשפטים אבי ניסנקורן:</w:t>
      </w:r>
      <w:r w:rsidRPr="00B76346">
        <w:rPr>
          <w:rStyle w:val="TagStyle"/>
          <w:rtl/>
        </w:rPr>
        <w:t xml:space="preserve"> </w:t>
      </w:r>
      <w:r w:rsidRPr="00967D02">
        <w:rPr>
          <w:rStyle w:val="TagStyle"/>
          <w:rtl/>
        </w:rPr>
        <w:t>&lt;&lt; דובר_המשך &gt;&gt;</w:t>
      </w:r>
      <w:r>
        <w:rPr>
          <w:rtl/>
        </w:rPr>
        <w:t xml:space="preserve">   </w:t>
      </w:r>
      <w:bookmarkEnd w:id="14083"/>
    </w:p>
    <w:p w:rsidR="00BA05A3" w:rsidRDefault="00BA05A3" w:rsidP="008613F7">
      <w:pPr>
        <w:rPr>
          <w:rtl/>
        </w:rPr>
      </w:pPr>
    </w:p>
    <w:p w:rsidR="00BA05A3" w:rsidRDefault="00BA05A3" w:rsidP="006E04E3">
      <w:pPr>
        <w:rPr>
          <w:rtl/>
        </w:rPr>
      </w:pPr>
      <w:r>
        <w:rPr>
          <w:rFonts w:hint="cs"/>
          <w:rtl/>
        </w:rPr>
        <w:t xml:space="preserve">תודה רבה. זאת העמדה. </w:t>
      </w:r>
    </w:p>
    <w:p w:rsidR="00BA05A3" w:rsidRDefault="00BA05A3" w:rsidP="006E04E3">
      <w:pPr>
        <w:rPr>
          <w:rtl/>
          <w:lang w:eastAsia="he-IL"/>
        </w:rPr>
      </w:pPr>
    </w:p>
    <w:p w:rsidR="00BA05A3" w:rsidRDefault="00BA05A3" w:rsidP="006E04E3">
      <w:pPr>
        <w:pStyle w:val="af6"/>
        <w:rPr>
          <w:rtl/>
        </w:rPr>
      </w:pPr>
      <w:r w:rsidRPr="00967D02">
        <w:rPr>
          <w:rStyle w:val="TagStyle"/>
          <w:rtl/>
        </w:rPr>
        <w:t xml:space="preserve"> &lt;&lt; יור &gt;&gt;</w:t>
      </w:r>
      <w:r w:rsidRPr="00921578">
        <w:rPr>
          <w:rStyle w:val="TagStyle"/>
          <w:rtl/>
        </w:rPr>
        <w:t xml:space="preserve"> </w:t>
      </w:r>
      <w:r>
        <w:rPr>
          <w:rtl/>
        </w:rPr>
        <w:t>היו"ר חמד עמאר:</w:t>
      </w:r>
      <w:r w:rsidRPr="00921578">
        <w:rPr>
          <w:rStyle w:val="TagStyle"/>
          <w:rtl/>
        </w:rPr>
        <w:t xml:space="preserve"> </w:t>
      </w:r>
      <w:r w:rsidRPr="00967D02">
        <w:rPr>
          <w:rStyle w:val="TagStyle"/>
          <w:rtl/>
        </w:rPr>
        <w:t>&lt;&lt;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4084" w:name="_ETM_Q45_170000"/>
      <w:bookmarkEnd w:id="14084"/>
      <w:r>
        <w:rPr>
          <w:rFonts w:hint="cs"/>
          <w:rtl/>
          <w:lang w:eastAsia="he-IL"/>
        </w:rPr>
        <w:t xml:space="preserve">אתה רוצה להגיב או עוברים להצבעה? </w:t>
      </w:r>
    </w:p>
    <w:p w:rsidR="00BA05A3" w:rsidRDefault="00BA05A3" w:rsidP="006E04E3">
      <w:pPr>
        <w:rPr>
          <w:rtl/>
          <w:lang w:eastAsia="he-IL"/>
        </w:rPr>
      </w:pPr>
      <w:bookmarkStart w:id="14085" w:name="_ETM_Q45_169000"/>
      <w:bookmarkEnd w:id="14085"/>
    </w:p>
    <w:p w:rsidR="00BA05A3" w:rsidRDefault="00BA05A3" w:rsidP="006E04E3">
      <w:pPr>
        <w:pStyle w:val="af5"/>
        <w:rPr>
          <w:rtl/>
        </w:rPr>
      </w:pPr>
      <w:bookmarkStart w:id="14086" w:name="ET_interruption_5778_10"/>
      <w:r w:rsidRPr="00967D02">
        <w:rPr>
          <w:rStyle w:val="TagStyle"/>
          <w:rtl/>
        </w:rPr>
        <w:t xml:space="preserve"> &lt;&lt; קריאה &gt;&gt;</w:t>
      </w:r>
      <w:r w:rsidRPr="00921578">
        <w:rPr>
          <w:rStyle w:val="TagStyle"/>
          <w:rtl/>
        </w:rPr>
        <w:t xml:space="preserve"> </w:t>
      </w:r>
      <w:r>
        <w:rPr>
          <w:rtl/>
        </w:rPr>
        <w:t>יעקב טסלר (יהדות התורה):</w:t>
      </w:r>
      <w:r w:rsidRPr="00921578">
        <w:rPr>
          <w:rStyle w:val="TagStyle"/>
          <w:rtl/>
        </w:rPr>
        <w:t xml:space="preserve"> </w:t>
      </w:r>
      <w:r w:rsidRPr="00967D02">
        <w:rPr>
          <w:rStyle w:val="TagStyle"/>
          <w:rtl/>
        </w:rPr>
        <w:t>&lt;&lt; קריאה &gt;&gt;</w:t>
      </w:r>
      <w:r>
        <w:rPr>
          <w:rtl/>
        </w:rPr>
        <w:t xml:space="preserve">   </w:t>
      </w:r>
      <w:bookmarkEnd w:id="14086"/>
    </w:p>
    <w:p w:rsidR="00BA05A3" w:rsidRDefault="00BA05A3" w:rsidP="008613F7">
      <w:pPr>
        <w:rPr>
          <w:rtl/>
          <w:lang w:eastAsia="he-IL"/>
        </w:rPr>
      </w:pPr>
    </w:p>
    <w:p w:rsidR="00BA05A3" w:rsidRDefault="00BA05A3" w:rsidP="006E04E3">
      <w:pPr>
        <w:rPr>
          <w:rtl/>
          <w:lang w:eastAsia="he-IL"/>
        </w:rPr>
      </w:pPr>
      <w:bookmarkStart w:id="14087" w:name="_ETM_Q45_173000"/>
      <w:bookmarkEnd w:id="14087"/>
      <w:r>
        <w:rPr>
          <w:rFonts w:hint="cs"/>
          <w:rtl/>
          <w:lang w:eastAsia="he-IL"/>
        </w:rPr>
        <w:t xml:space="preserve">לא. </w:t>
      </w:r>
    </w:p>
    <w:p w:rsidR="00BA05A3" w:rsidRDefault="00BA05A3" w:rsidP="006E04E3">
      <w:pPr>
        <w:rPr>
          <w:rtl/>
          <w:lang w:eastAsia="he-IL"/>
        </w:rPr>
      </w:pPr>
      <w:bookmarkStart w:id="14088" w:name="_ETM_Q45_171000"/>
      <w:bookmarkEnd w:id="14088"/>
    </w:p>
    <w:p w:rsidR="00BA05A3" w:rsidRDefault="00BA05A3" w:rsidP="006E04E3">
      <w:pPr>
        <w:pStyle w:val="af6"/>
        <w:rPr>
          <w:rtl/>
        </w:rPr>
      </w:pPr>
      <w:bookmarkStart w:id="14089" w:name="ET_yor_5864_11"/>
      <w:r w:rsidRPr="00967D02">
        <w:rPr>
          <w:rStyle w:val="TagStyle"/>
          <w:rtl/>
        </w:rPr>
        <w:t xml:space="preserve"> &lt;&lt; יור &gt;&gt;</w:t>
      </w:r>
      <w:r w:rsidRPr="00921578">
        <w:rPr>
          <w:rStyle w:val="TagStyle"/>
          <w:rtl/>
        </w:rPr>
        <w:t xml:space="preserve"> </w:t>
      </w:r>
      <w:r>
        <w:rPr>
          <w:rtl/>
        </w:rPr>
        <w:t>היו"ר חמד עמאר:</w:t>
      </w:r>
      <w:r w:rsidRPr="00921578">
        <w:rPr>
          <w:rStyle w:val="TagStyle"/>
          <w:rtl/>
        </w:rPr>
        <w:t xml:space="preserve"> </w:t>
      </w:r>
      <w:r w:rsidRPr="00967D02">
        <w:rPr>
          <w:rStyle w:val="TagStyle"/>
          <w:rtl/>
        </w:rPr>
        <w:t>&lt;&lt; יור &gt;&gt;</w:t>
      </w:r>
      <w:r>
        <w:rPr>
          <w:rtl/>
        </w:rPr>
        <w:t xml:space="preserve">   </w:t>
      </w:r>
      <w:bookmarkEnd w:id="14089"/>
    </w:p>
    <w:p w:rsidR="00BA05A3" w:rsidRDefault="00BA05A3" w:rsidP="008613F7">
      <w:pPr>
        <w:rPr>
          <w:rtl/>
          <w:lang w:eastAsia="he-IL"/>
        </w:rPr>
      </w:pPr>
    </w:p>
    <w:p w:rsidR="00BA05A3" w:rsidRDefault="00BA05A3" w:rsidP="006E04E3">
      <w:pPr>
        <w:rPr>
          <w:rtl/>
          <w:lang w:eastAsia="he-IL"/>
        </w:rPr>
      </w:pPr>
      <w:bookmarkStart w:id="14090" w:name="_ETM_Q45_172000"/>
      <w:bookmarkEnd w:id="14090"/>
      <w:r>
        <w:rPr>
          <w:rFonts w:hint="cs"/>
          <w:rtl/>
          <w:lang w:eastAsia="he-IL"/>
        </w:rPr>
        <w:t>אני אוסיף</w:t>
      </w:r>
      <w:bookmarkStart w:id="14091" w:name="_ETM_Q45_175000"/>
      <w:bookmarkEnd w:id="14091"/>
      <w:r>
        <w:rPr>
          <w:rFonts w:hint="cs"/>
          <w:rtl/>
          <w:lang w:eastAsia="he-IL"/>
        </w:rPr>
        <w:t xml:space="preserve"> אותך. </w:t>
      </w:r>
    </w:p>
    <w:p w:rsidR="00BA05A3" w:rsidRDefault="00BA05A3" w:rsidP="006E04E3">
      <w:pPr>
        <w:rPr>
          <w:rtl/>
          <w:lang w:eastAsia="he-IL"/>
        </w:rPr>
      </w:pPr>
      <w:bookmarkStart w:id="14092" w:name="_ETM_Q45_186597"/>
      <w:bookmarkEnd w:id="14092"/>
    </w:p>
    <w:p w:rsidR="00BA05A3" w:rsidRDefault="00BA05A3" w:rsidP="006E04E3">
      <w:pPr>
        <w:rPr>
          <w:rtl/>
          <w:lang w:eastAsia="he-IL"/>
        </w:rPr>
      </w:pPr>
      <w:bookmarkStart w:id="14093" w:name="_ETM_Q45_186737"/>
      <w:bookmarkStart w:id="14094" w:name="_ETM_Q45_186859"/>
      <w:bookmarkStart w:id="14095" w:name="_ETM_Q45_186901"/>
      <w:bookmarkEnd w:id="14093"/>
      <w:bookmarkEnd w:id="14094"/>
      <w:bookmarkEnd w:id="14095"/>
      <w:r>
        <w:rPr>
          <w:rFonts w:hint="cs"/>
          <w:rtl/>
          <w:lang w:eastAsia="he-IL"/>
        </w:rPr>
        <w:t xml:space="preserve">אנחנו עוברים להצבעה. נא לשבת במקומכם, חברי הכנסת. נא </w:t>
      </w:r>
      <w:bookmarkStart w:id="14096" w:name="_ETM_Q45_182000"/>
      <w:bookmarkEnd w:id="14096"/>
      <w:r>
        <w:rPr>
          <w:rFonts w:hint="cs"/>
          <w:rtl/>
          <w:lang w:eastAsia="he-IL"/>
        </w:rPr>
        <w:t xml:space="preserve">להצביע. </w:t>
      </w:r>
    </w:p>
    <w:p w:rsidR="00BA05A3" w:rsidRDefault="00BA05A3" w:rsidP="006E04E3">
      <w:pPr>
        <w:rPr>
          <w:rtl/>
          <w:lang w:eastAsia="he-IL"/>
        </w:rPr>
      </w:pPr>
    </w:p>
    <w:p w:rsidR="00BA05A3" w:rsidRDefault="00BA05A3" w:rsidP="006E04E3">
      <w:pPr>
        <w:pStyle w:val="af1"/>
        <w:keepNext/>
        <w:rPr>
          <w:rtl/>
          <w:lang w:eastAsia="he-IL"/>
        </w:rPr>
      </w:pPr>
      <w:bookmarkStart w:id="14097" w:name="_ETM_Q45_184000"/>
      <w:bookmarkEnd w:id="14097"/>
      <w:r>
        <w:rPr>
          <w:rFonts w:hint="eastAsia"/>
          <w:rtl/>
          <w:lang w:eastAsia="he-IL"/>
        </w:rPr>
        <w:t>הצבעה</w:t>
      </w:r>
      <w:r>
        <w:rPr>
          <w:rtl/>
          <w:lang w:eastAsia="he-IL"/>
        </w:rPr>
        <w:t xml:space="preserve"> מס'</w:t>
      </w:r>
      <w:r>
        <w:rPr>
          <w:rFonts w:hint="cs"/>
          <w:rtl/>
          <w:lang w:eastAsia="he-IL"/>
        </w:rPr>
        <w:t xml:space="preserve"> 15</w:t>
      </w:r>
    </w:p>
    <w:p w:rsidR="00BA05A3" w:rsidRDefault="00BA05A3" w:rsidP="006E04E3">
      <w:pPr>
        <w:pStyle w:val="--"/>
        <w:keepNext/>
        <w:rPr>
          <w:rtl/>
          <w:lang w:eastAsia="he-IL"/>
        </w:rPr>
      </w:pPr>
    </w:p>
    <w:p w:rsidR="00BA05A3" w:rsidRDefault="00BA05A3" w:rsidP="006E04E3">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16</w:t>
      </w:r>
    </w:p>
    <w:p w:rsidR="00BA05A3" w:rsidRDefault="00BA05A3" w:rsidP="006E04E3">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BA05A3" w:rsidRDefault="00BA05A3" w:rsidP="006E04E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A05A3" w:rsidRDefault="00BA05A3" w:rsidP="006E04E3">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לתיקון סדרי </w:t>
      </w:r>
      <w:proofErr w:type="spellStart"/>
      <w:r>
        <w:rPr>
          <w:rFonts w:hint="cs"/>
          <w:rtl/>
          <w:lang w:eastAsia="he-IL"/>
        </w:rPr>
        <w:t>המינהל</w:t>
      </w:r>
      <w:proofErr w:type="spellEnd"/>
      <w:r>
        <w:rPr>
          <w:rFonts w:hint="cs"/>
          <w:rtl/>
          <w:lang w:eastAsia="he-IL"/>
        </w:rPr>
        <w:t xml:space="preserve"> (החלטות והנמקות) (תיקון </w:t>
      </w:r>
      <w:r>
        <w:rPr>
          <w:rtl/>
          <w:lang w:eastAsia="he-IL"/>
        </w:rPr>
        <w:t>–</w:t>
      </w:r>
      <w:r>
        <w:rPr>
          <w:rFonts w:hint="cs"/>
          <w:rtl/>
          <w:lang w:eastAsia="he-IL"/>
        </w:rPr>
        <w:t xml:space="preserve"> קיצור זמן המענה בפניות ציבור), התש"ף</w:t>
      </w:r>
      <w:r>
        <w:rPr>
          <w:rFonts w:hint="eastAsia"/>
          <w:rtl/>
          <w:lang w:eastAsia="he-IL"/>
        </w:rPr>
        <w:t>–</w:t>
      </w:r>
      <w:r>
        <w:rPr>
          <w:rFonts w:hint="cs"/>
          <w:rtl/>
          <w:lang w:eastAsia="he-IL"/>
        </w:rPr>
        <w:t>2020, לוועדת החוקה, חוק ומשפט נתקבלה.</w:t>
      </w:r>
    </w:p>
    <w:p w:rsidR="00BA05A3" w:rsidRDefault="00BA05A3" w:rsidP="006E04E3">
      <w:pPr>
        <w:rPr>
          <w:rtl/>
          <w:lang w:eastAsia="he-IL"/>
        </w:rPr>
      </w:pPr>
    </w:p>
    <w:p w:rsidR="00BA05A3" w:rsidRDefault="00BA05A3" w:rsidP="006E04E3">
      <w:pPr>
        <w:pStyle w:val="af6"/>
        <w:rPr>
          <w:rtl/>
        </w:rPr>
      </w:pPr>
      <w:r w:rsidRPr="00967D02">
        <w:rPr>
          <w:rStyle w:val="TagStyle"/>
          <w:rtl/>
        </w:rPr>
        <w:t xml:space="preserve"> &lt;&lt; יור &gt;&gt;</w:t>
      </w:r>
      <w:r w:rsidRPr="007E53EB">
        <w:rPr>
          <w:rStyle w:val="TagStyle"/>
          <w:rtl/>
        </w:rPr>
        <w:t xml:space="preserve"> </w:t>
      </w:r>
      <w:r>
        <w:rPr>
          <w:rtl/>
        </w:rPr>
        <w:t>היו"ר חמד עמאר:</w:t>
      </w:r>
      <w:r w:rsidRPr="007E53EB">
        <w:rPr>
          <w:rStyle w:val="TagStyle"/>
          <w:rtl/>
        </w:rPr>
        <w:t xml:space="preserve"> </w:t>
      </w:r>
      <w:r w:rsidRPr="00967D02">
        <w:rPr>
          <w:rStyle w:val="TagStyle"/>
          <w:rtl/>
        </w:rPr>
        <w:t>&lt;&lt;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בעד </w:t>
      </w:r>
      <w:r>
        <w:rPr>
          <w:rtl/>
          <w:lang w:eastAsia="he-IL"/>
        </w:rPr>
        <w:t>–</w:t>
      </w:r>
      <w:r>
        <w:rPr>
          <w:rFonts w:hint="cs"/>
          <w:rtl/>
          <w:lang w:eastAsia="he-IL"/>
        </w:rPr>
        <w:t xml:space="preserve"> 17, אחרי שאני מוסיף את חבר </w:t>
      </w:r>
      <w:bookmarkStart w:id="14098" w:name="_ETM_Q45_204000"/>
      <w:bookmarkEnd w:id="14098"/>
      <w:r>
        <w:rPr>
          <w:rFonts w:hint="cs"/>
          <w:rtl/>
          <w:lang w:eastAsia="he-IL"/>
        </w:rPr>
        <w:t xml:space="preserve">הכנסת טסלר, אין מתנגדים, אין נמנעים. הצעת החוק עברה בקריאה </w:t>
      </w:r>
      <w:bookmarkStart w:id="14099" w:name="_ETM_Q45_206000"/>
      <w:bookmarkEnd w:id="14099"/>
      <w:r>
        <w:rPr>
          <w:rFonts w:hint="cs"/>
          <w:rtl/>
          <w:lang w:eastAsia="he-IL"/>
        </w:rPr>
        <w:t>טרומית</w:t>
      </w:r>
      <w:r w:rsidR="00D625A5">
        <w:rPr>
          <w:rFonts w:hint="cs"/>
          <w:rtl/>
          <w:lang w:eastAsia="he-IL"/>
        </w:rPr>
        <w:t>,</w:t>
      </w:r>
      <w:r>
        <w:rPr>
          <w:rFonts w:hint="cs"/>
          <w:rtl/>
          <w:lang w:eastAsia="he-IL"/>
        </w:rPr>
        <w:t xml:space="preserve"> ותעבור להמשך הכנתה לקריאה </w:t>
      </w:r>
      <w:r w:rsidR="00D76A9E">
        <w:rPr>
          <w:rFonts w:hint="cs"/>
          <w:rtl/>
          <w:lang w:eastAsia="he-IL"/>
        </w:rPr>
        <w:t>– – –</w:t>
      </w:r>
    </w:p>
    <w:p w:rsidR="00BA05A3" w:rsidRDefault="00BA05A3" w:rsidP="006E04E3">
      <w:pPr>
        <w:rPr>
          <w:rtl/>
          <w:lang w:eastAsia="he-IL"/>
        </w:rPr>
      </w:pPr>
      <w:bookmarkStart w:id="14100" w:name="_ETM_Q45_213000"/>
      <w:bookmarkEnd w:id="14100"/>
    </w:p>
    <w:p w:rsidR="00BA05A3" w:rsidRDefault="00BA05A3" w:rsidP="006E04E3">
      <w:pPr>
        <w:pStyle w:val="af5"/>
        <w:rPr>
          <w:rtl/>
        </w:rPr>
      </w:pPr>
      <w:bookmarkStart w:id="14101" w:name="ET_interruption_5528_15"/>
      <w:r w:rsidRPr="00967D02">
        <w:rPr>
          <w:rStyle w:val="TagStyle"/>
          <w:rtl/>
        </w:rPr>
        <w:t xml:space="preserve"> &lt;&lt; קריאה &gt;&gt;</w:t>
      </w:r>
      <w:r w:rsidRPr="007E53EB">
        <w:rPr>
          <w:rStyle w:val="TagStyle"/>
          <w:rtl/>
        </w:rPr>
        <w:t xml:space="preserve"> </w:t>
      </w:r>
      <w:r>
        <w:rPr>
          <w:rtl/>
        </w:rPr>
        <w:t>סגן שר האוצר יצחק כהן:</w:t>
      </w:r>
      <w:r w:rsidRPr="007E53EB">
        <w:rPr>
          <w:rStyle w:val="TagStyle"/>
          <w:rtl/>
        </w:rPr>
        <w:t xml:space="preserve"> </w:t>
      </w:r>
      <w:r w:rsidRPr="00967D02">
        <w:rPr>
          <w:rStyle w:val="TagStyle"/>
          <w:rtl/>
        </w:rPr>
        <w:t>&lt;&lt; קריאה &gt;&gt;</w:t>
      </w:r>
      <w:r>
        <w:rPr>
          <w:rtl/>
        </w:rPr>
        <w:t xml:space="preserve">   </w:t>
      </w:r>
      <w:bookmarkEnd w:id="14101"/>
    </w:p>
    <w:p w:rsidR="00BA05A3" w:rsidRDefault="00BA05A3" w:rsidP="008613F7">
      <w:pPr>
        <w:rPr>
          <w:rtl/>
          <w:lang w:eastAsia="he-IL"/>
        </w:rPr>
      </w:pPr>
    </w:p>
    <w:p w:rsidR="00BA05A3" w:rsidRDefault="00D76A9E" w:rsidP="006E04E3">
      <w:pPr>
        <w:rPr>
          <w:rtl/>
          <w:lang w:eastAsia="he-IL"/>
        </w:rPr>
      </w:pPr>
      <w:bookmarkStart w:id="14102" w:name="_ETM_Q45_210000"/>
      <w:bookmarkEnd w:id="14102"/>
      <w:r>
        <w:rPr>
          <w:rFonts w:hint="cs"/>
          <w:rtl/>
          <w:lang w:eastAsia="he-IL"/>
        </w:rPr>
        <w:t>– – –</w:t>
      </w:r>
    </w:p>
    <w:p w:rsidR="00BA05A3" w:rsidRDefault="00BA05A3" w:rsidP="006E04E3">
      <w:pPr>
        <w:rPr>
          <w:rtl/>
          <w:lang w:eastAsia="he-IL"/>
        </w:rPr>
      </w:pPr>
    </w:p>
    <w:p w:rsidR="00BA05A3" w:rsidRDefault="00BA05A3" w:rsidP="006E04E3">
      <w:pPr>
        <w:pStyle w:val="af6"/>
        <w:rPr>
          <w:rtl/>
        </w:rPr>
      </w:pPr>
      <w:bookmarkStart w:id="14103" w:name="ET_yor_5864_14"/>
      <w:r w:rsidRPr="00967D02">
        <w:rPr>
          <w:rStyle w:val="TagStyle"/>
          <w:rtl/>
        </w:rPr>
        <w:t xml:space="preserve"> &lt;&lt; יור &gt;&gt;</w:t>
      </w:r>
      <w:r w:rsidRPr="007E53EB">
        <w:rPr>
          <w:rStyle w:val="TagStyle"/>
          <w:rtl/>
        </w:rPr>
        <w:t xml:space="preserve"> </w:t>
      </w:r>
      <w:r>
        <w:rPr>
          <w:rtl/>
        </w:rPr>
        <w:t>היו"ר חמד עמאר:</w:t>
      </w:r>
      <w:r w:rsidRPr="007E53EB">
        <w:rPr>
          <w:rStyle w:val="TagStyle"/>
          <w:rtl/>
        </w:rPr>
        <w:t xml:space="preserve"> </w:t>
      </w:r>
      <w:r w:rsidRPr="00967D02">
        <w:rPr>
          <w:rStyle w:val="TagStyle"/>
          <w:rtl/>
        </w:rPr>
        <w:t>&lt;&lt; יור &gt;&gt;</w:t>
      </w:r>
      <w:r>
        <w:rPr>
          <w:rtl/>
        </w:rPr>
        <w:t xml:space="preserve">   </w:t>
      </w:r>
      <w:bookmarkEnd w:id="14103"/>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אני </w:t>
      </w:r>
      <w:bookmarkStart w:id="14104" w:name="_ETM_Q45_208000"/>
      <w:bookmarkEnd w:id="14104"/>
      <w:r>
        <w:rPr>
          <w:rFonts w:hint="cs"/>
          <w:rtl/>
          <w:lang w:eastAsia="he-IL"/>
        </w:rPr>
        <w:t xml:space="preserve">מוסיף אותך </w:t>
      </w:r>
      <w:r>
        <w:rPr>
          <w:rtl/>
          <w:lang w:eastAsia="he-IL"/>
        </w:rPr>
        <w:t>–</w:t>
      </w:r>
      <w:r>
        <w:rPr>
          <w:rFonts w:hint="cs"/>
          <w:rtl/>
          <w:lang w:eastAsia="he-IL"/>
        </w:rPr>
        <w:t xml:space="preserve"> 18, את איציק כהן. המשך הכנתה הוא בוועדת החוקה, חוק ומשפט. </w:t>
      </w:r>
    </w:p>
    <w:p w:rsidR="00BA05A3" w:rsidRDefault="00BA05A3" w:rsidP="006E04E3">
      <w:pPr>
        <w:rPr>
          <w:rtl/>
          <w:lang w:eastAsia="he-IL"/>
        </w:rPr>
      </w:pPr>
      <w:bookmarkStart w:id="14105" w:name="_ETM_Q45_219000"/>
      <w:bookmarkEnd w:id="14105"/>
    </w:p>
    <w:p w:rsidR="00BA05A3" w:rsidRDefault="00BA05A3" w:rsidP="006E04E3">
      <w:pPr>
        <w:pStyle w:val="af5"/>
        <w:rPr>
          <w:rtl/>
        </w:rPr>
      </w:pPr>
      <w:r w:rsidRPr="00967D02">
        <w:rPr>
          <w:rStyle w:val="TagStyle"/>
          <w:rtl/>
        </w:rPr>
        <w:t xml:space="preserve"> &lt;&lt; קריאה &gt;&gt;</w:t>
      </w:r>
      <w:r w:rsidRPr="007E53EB">
        <w:rPr>
          <w:rStyle w:val="TagStyle"/>
          <w:rtl/>
        </w:rPr>
        <w:t xml:space="preserve"> </w:t>
      </w:r>
      <w:r>
        <w:rPr>
          <w:rtl/>
        </w:rPr>
        <w:t>קריאה:</w:t>
      </w:r>
      <w:r w:rsidRPr="007E53EB">
        <w:rPr>
          <w:rStyle w:val="TagStyle"/>
          <w:rtl/>
        </w:rPr>
        <w:t xml:space="preserve"> </w:t>
      </w:r>
      <w:r w:rsidRPr="00967D02">
        <w:rPr>
          <w:rStyle w:val="TagStyle"/>
          <w:rtl/>
        </w:rPr>
        <w:t>&lt;&lt; קריאה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4106" w:name="_ETM_Q45_222000"/>
      <w:bookmarkEnd w:id="14106"/>
      <w:r>
        <w:rPr>
          <w:rFonts w:hint="cs"/>
          <w:rtl/>
          <w:lang w:eastAsia="he-IL"/>
        </w:rPr>
        <w:t xml:space="preserve">אדוני היו"ר, למה לא לוועדת פניות </w:t>
      </w:r>
      <w:bookmarkStart w:id="14107" w:name="_ETM_Q45_225000"/>
      <w:bookmarkEnd w:id="14107"/>
      <w:r>
        <w:rPr>
          <w:rFonts w:hint="cs"/>
          <w:rtl/>
          <w:lang w:eastAsia="he-IL"/>
        </w:rPr>
        <w:t xml:space="preserve">הציבור? </w:t>
      </w:r>
    </w:p>
    <w:p w:rsidR="00BA05A3" w:rsidRDefault="00BA05A3" w:rsidP="006E04E3">
      <w:pPr>
        <w:rPr>
          <w:rtl/>
          <w:lang w:eastAsia="he-IL"/>
        </w:rPr>
      </w:pPr>
    </w:p>
    <w:p w:rsidR="00BA05A3" w:rsidRDefault="00BA05A3" w:rsidP="006E04E3">
      <w:pPr>
        <w:pStyle w:val="af5"/>
        <w:rPr>
          <w:rtl/>
        </w:rPr>
      </w:pPr>
      <w:bookmarkStart w:id="14108" w:name="ET_interruption_5944_17"/>
      <w:r w:rsidRPr="00967D02">
        <w:rPr>
          <w:rStyle w:val="TagStyle"/>
          <w:rtl/>
        </w:rPr>
        <w:t xml:space="preserve"> &lt;&lt; קריאה &gt;&gt;</w:t>
      </w:r>
      <w:r w:rsidRPr="007E53EB">
        <w:rPr>
          <w:rStyle w:val="TagStyle"/>
          <w:rtl/>
        </w:rPr>
        <w:t xml:space="preserve"> </w:t>
      </w:r>
      <w:r>
        <w:rPr>
          <w:rtl/>
        </w:rPr>
        <w:t>אנדרי קוז'ינוב (יש עתיד-תל"ם):</w:t>
      </w:r>
      <w:r w:rsidRPr="007E53EB">
        <w:rPr>
          <w:rStyle w:val="TagStyle"/>
          <w:rtl/>
        </w:rPr>
        <w:t xml:space="preserve"> </w:t>
      </w:r>
      <w:r w:rsidRPr="00967D02">
        <w:rPr>
          <w:rStyle w:val="TagStyle"/>
          <w:rtl/>
        </w:rPr>
        <w:t>&lt;&lt; קריאה &gt;&gt;</w:t>
      </w:r>
      <w:r>
        <w:rPr>
          <w:rtl/>
        </w:rPr>
        <w:t xml:space="preserve">   </w:t>
      </w:r>
      <w:bookmarkEnd w:id="14108"/>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תוסיף אותי, בבקשה. לא נלחץ לי. </w:t>
      </w:r>
    </w:p>
    <w:p w:rsidR="00BA05A3" w:rsidRDefault="00BA05A3" w:rsidP="006E04E3">
      <w:pPr>
        <w:rPr>
          <w:rtl/>
          <w:lang w:eastAsia="he-IL"/>
        </w:rPr>
      </w:pPr>
    </w:p>
    <w:p w:rsidR="00BA05A3" w:rsidRDefault="00BA05A3" w:rsidP="006E04E3">
      <w:pPr>
        <w:pStyle w:val="af5"/>
        <w:rPr>
          <w:rtl/>
        </w:rPr>
      </w:pPr>
      <w:bookmarkStart w:id="14109" w:name="ET_interruption_קריאות_18"/>
      <w:r w:rsidRPr="00967D02">
        <w:rPr>
          <w:rStyle w:val="TagStyle"/>
          <w:rtl/>
        </w:rPr>
        <w:t xml:space="preserve"> &lt;&lt; קריאה &gt;&gt;</w:t>
      </w:r>
      <w:r w:rsidRPr="007E53EB">
        <w:rPr>
          <w:rStyle w:val="TagStyle"/>
          <w:rtl/>
        </w:rPr>
        <w:t xml:space="preserve"> </w:t>
      </w:r>
      <w:r>
        <w:rPr>
          <w:rtl/>
        </w:rPr>
        <w:t>קריאות:</w:t>
      </w:r>
      <w:r w:rsidRPr="007E53EB">
        <w:rPr>
          <w:rStyle w:val="TagStyle"/>
          <w:rtl/>
        </w:rPr>
        <w:t xml:space="preserve"> </w:t>
      </w:r>
      <w:r w:rsidRPr="00967D02">
        <w:rPr>
          <w:rStyle w:val="TagStyle"/>
          <w:rtl/>
        </w:rPr>
        <w:t>&lt;&lt; קריאה &gt;&gt;</w:t>
      </w:r>
      <w:r>
        <w:rPr>
          <w:rtl/>
        </w:rPr>
        <w:t xml:space="preserve">   </w:t>
      </w:r>
      <w:bookmarkEnd w:id="14109"/>
    </w:p>
    <w:p w:rsidR="00BA05A3" w:rsidRDefault="00BA05A3" w:rsidP="008613F7">
      <w:pPr>
        <w:rPr>
          <w:rtl/>
          <w:lang w:eastAsia="he-IL"/>
        </w:rPr>
      </w:pPr>
    </w:p>
    <w:p w:rsidR="00BA05A3" w:rsidRDefault="00D76A9E" w:rsidP="006E04E3">
      <w:pPr>
        <w:rPr>
          <w:rtl/>
          <w:lang w:eastAsia="he-IL"/>
        </w:rPr>
      </w:pPr>
      <w:r>
        <w:rPr>
          <w:rFonts w:hint="cs"/>
          <w:rtl/>
          <w:lang w:eastAsia="he-IL"/>
        </w:rPr>
        <w:t>– – –</w:t>
      </w:r>
    </w:p>
    <w:p w:rsidR="00BA05A3" w:rsidRDefault="00BA05A3" w:rsidP="006E04E3">
      <w:pPr>
        <w:rPr>
          <w:rtl/>
          <w:lang w:eastAsia="he-IL"/>
        </w:rPr>
      </w:pPr>
      <w:bookmarkStart w:id="14110" w:name="_ETM_Q45_227000"/>
      <w:bookmarkEnd w:id="14110"/>
    </w:p>
    <w:p w:rsidR="00BA05A3" w:rsidRDefault="00BA05A3" w:rsidP="006E04E3">
      <w:pPr>
        <w:pStyle w:val="af5"/>
        <w:rPr>
          <w:rtl/>
        </w:rPr>
      </w:pPr>
      <w:bookmarkStart w:id="14111" w:name="ET_interruption_קר_אה_19"/>
      <w:r w:rsidRPr="00967D02">
        <w:rPr>
          <w:rStyle w:val="TagStyle"/>
          <w:rtl/>
        </w:rPr>
        <w:t xml:space="preserve"> &lt;&lt; קריאה &gt;&gt;</w:t>
      </w:r>
      <w:r w:rsidRPr="007E53EB">
        <w:rPr>
          <w:rStyle w:val="TagStyle"/>
          <w:rtl/>
        </w:rPr>
        <w:t xml:space="preserve"> </w:t>
      </w:r>
      <w:r>
        <w:rPr>
          <w:rtl/>
        </w:rPr>
        <w:t>קריאה:</w:t>
      </w:r>
      <w:r w:rsidRPr="007E53EB">
        <w:rPr>
          <w:rStyle w:val="TagStyle"/>
          <w:rtl/>
        </w:rPr>
        <w:t xml:space="preserve"> </w:t>
      </w:r>
      <w:r w:rsidRPr="00967D02">
        <w:rPr>
          <w:rStyle w:val="TagStyle"/>
          <w:rtl/>
        </w:rPr>
        <w:t>&lt;&lt; קריאה &gt;&gt;</w:t>
      </w:r>
      <w:r>
        <w:rPr>
          <w:rtl/>
        </w:rPr>
        <w:t xml:space="preserve">   </w:t>
      </w:r>
      <w:bookmarkEnd w:id="14111"/>
    </w:p>
    <w:p w:rsidR="00BA05A3" w:rsidRDefault="00BA05A3" w:rsidP="008613F7">
      <w:pPr>
        <w:rPr>
          <w:rtl/>
          <w:lang w:eastAsia="he-IL"/>
        </w:rPr>
      </w:pPr>
    </w:p>
    <w:p w:rsidR="00BA05A3" w:rsidRDefault="00BA05A3" w:rsidP="006E04E3">
      <w:pPr>
        <w:rPr>
          <w:rtl/>
          <w:lang w:eastAsia="he-IL"/>
        </w:rPr>
      </w:pPr>
      <w:bookmarkStart w:id="14112" w:name="_ETM_Q45_229000"/>
      <w:bookmarkEnd w:id="14112"/>
      <w:r>
        <w:rPr>
          <w:rFonts w:hint="cs"/>
          <w:rtl/>
          <w:lang w:eastAsia="he-IL"/>
        </w:rPr>
        <w:lastRenderedPageBreak/>
        <w:t xml:space="preserve">זה </w:t>
      </w:r>
      <w:bookmarkStart w:id="14113" w:name="_ETM_Q45_231000"/>
      <w:bookmarkEnd w:id="14113"/>
      <w:r>
        <w:rPr>
          <w:rFonts w:hint="cs"/>
          <w:rtl/>
          <w:lang w:eastAsia="he-IL"/>
        </w:rPr>
        <w:t xml:space="preserve">לא סטטוטורי </w:t>
      </w:r>
      <w:r w:rsidR="00D76A9E">
        <w:rPr>
          <w:rFonts w:hint="cs"/>
          <w:rtl/>
          <w:lang w:eastAsia="he-IL"/>
        </w:rPr>
        <w:t>– – –</w:t>
      </w:r>
    </w:p>
    <w:p w:rsidR="00BA05A3" w:rsidRDefault="00BA05A3" w:rsidP="006E04E3">
      <w:pPr>
        <w:rPr>
          <w:rtl/>
          <w:lang w:eastAsia="he-IL"/>
        </w:rPr>
      </w:pPr>
    </w:p>
    <w:p w:rsidR="00BA05A3" w:rsidRDefault="00BA05A3" w:rsidP="006E04E3">
      <w:pPr>
        <w:pStyle w:val="af5"/>
        <w:rPr>
          <w:rtl/>
        </w:rPr>
      </w:pPr>
      <w:bookmarkStart w:id="14114" w:name="_ETM_Q45_245113"/>
      <w:bookmarkStart w:id="14115" w:name="_ETM_Q45_245202"/>
      <w:bookmarkEnd w:id="14114"/>
      <w:bookmarkEnd w:id="14115"/>
      <w:r w:rsidRPr="00967D02">
        <w:rPr>
          <w:rStyle w:val="TagStyle"/>
          <w:rtl/>
        </w:rPr>
        <w:t>&lt;&lt; קריאה &gt;&gt;</w:t>
      </w:r>
      <w:r w:rsidRPr="007E53EB">
        <w:rPr>
          <w:rStyle w:val="TagStyle"/>
          <w:rtl/>
        </w:rPr>
        <w:t xml:space="preserve"> </w:t>
      </w:r>
      <w:r>
        <w:rPr>
          <w:rtl/>
        </w:rPr>
        <w:t>קריאה:</w:t>
      </w:r>
      <w:r w:rsidRPr="007E53EB">
        <w:rPr>
          <w:rStyle w:val="TagStyle"/>
          <w:rtl/>
        </w:rPr>
        <w:t xml:space="preserve"> </w:t>
      </w:r>
      <w:r w:rsidRPr="00967D02">
        <w:rPr>
          <w:rStyle w:val="TagStyle"/>
          <w:rtl/>
        </w:rPr>
        <w:t>&lt;&lt; קריאה &gt;&gt;</w:t>
      </w:r>
      <w:r>
        <w:rPr>
          <w:rtl/>
        </w:rPr>
        <w:t xml:space="preserve">   </w:t>
      </w:r>
    </w:p>
    <w:p w:rsidR="00BA05A3" w:rsidRDefault="00BA05A3" w:rsidP="006E04E3">
      <w:pPr>
        <w:rPr>
          <w:rtl/>
          <w:lang w:eastAsia="he-IL"/>
        </w:rPr>
      </w:pPr>
      <w:bookmarkStart w:id="14116" w:name="_ETM_Q45_245497"/>
      <w:bookmarkEnd w:id="14116"/>
    </w:p>
    <w:p w:rsidR="00BA05A3" w:rsidRDefault="00BA05A3" w:rsidP="006E04E3">
      <w:pPr>
        <w:rPr>
          <w:rtl/>
          <w:lang w:eastAsia="he-IL"/>
        </w:rPr>
      </w:pPr>
      <w:bookmarkStart w:id="14117" w:name="_ETM_Q45_245591"/>
      <w:bookmarkEnd w:id="14117"/>
      <w:r>
        <w:rPr>
          <w:rFonts w:hint="cs"/>
          <w:rtl/>
          <w:lang w:eastAsia="he-IL"/>
        </w:rPr>
        <w:t xml:space="preserve">לא מחוקקת. </w:t>
      </w:r>
      <w:bookmarkStart w:id="14118" w:name="_ETM_Q45_247354"/>
      <w:bookmarkEnd w:id="14118"/>
    </w:p>
    <w:p w:rsidR="00BA05A3" w:rsidRDefault="00BA05A3" w:rsidP="006E04E3">
      <w:pPr>
        <w:rPr>
          <w:rtl/>
          <w:lang w:eastAsia="he-IL"/>
        </w:rPr>
      </w:pPr>
      <w:bookmarkStart w:id="14119" w:name="_ETM_Q45_247609"/>
      <w:bookmarkStart w:id="14120" w:name="_ETM_Q45_247691"/>
      <w:bookmarkEnd w:id="14119"/>
      <w:bookmarkEnd w:id="14120"/>
    </w:p>
    <w:p w:rsidR="00BA05A3" w:rsidRDefault="00BA05A3" w:rsidP="006E04E3">
      <w:pPr>
        <w:pStyle w:val="af6"/>
        <w:rPr>
          <w:rtl/>
        </w:rPr>
      </w:pPr>
      <w:r w:rsidRPr="00967D02">
        <w:rPr>
          <w:rStyle w:val="TagStyle"/>
          <w:rtl/>
        </w:rPr>
        <w:t xml:space="preserve"> &lt;&lt; יור &gt;&gt;</w:t>
      </w:r>
      <w:r w:rsidRPr="007E53EB">
        <w:rPr>
          <w:rStyle w:val="TagStyle"/>
          <w:rtl/>
        </w:rPr>
        <w:t xml:space="preserve"> </w:t>
      </w:r>
      <w:r>
        <w:rPr>
          <w:rtl/>
        </w:rPr>
        <w:t>היו"ר חמד עמאר:</w:t>
      </w:r>
      <w:r w:rsidRPr="007E53EB">
        <w:rPr>
          <w:rStyle w:val="TagStyle"/>
          <w:rtl/>
        </w:rPr>
        <w:t xml:space="preserve"> </w:t>
      </w:r>
      <w:r w:rsidRPr="00967D02">
        <w:rPr>
          <w:rStyle w:val="TagStyle"/>
          <w:rtl/>
        </w:rPr>
        <w:t>&lt;&lt;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4121" w:name="_ETM_Q45_236000"/>
      <w:bookmarkEnd w:id="14121"/>
      <w:r>
        <w:rPr>
          <w:rFonts w:hint="cs"/>
          <w:rtl/>
          <w:lang w:eastAsia="he-IL"/>
        </w:rPr>
        <w:t xml:space="preserve">לא מחוקקת. </w:t>
      </w:r>
    </w:p>
    <w:p w:rsidR="00BA05A3" w:rsidRDefault="00BA05A3" w:rsidP="006E04E3">
      <w:pPr>
        <w:rPr>
          <w:rtl/>
          <w:lang w:eastAsia="he-IL"/>
        </w:rPr>
      </w:pPr>
      <w:bookmarkStart w:id="14122" w:name="_ETM_Q45_237000"/>
      <w:bookmarkEnd w:id="14122"/>
    </w:p>
    <w:p w:rsidR="00BA05A3" w:rsidRDefault="00BA05A3" w:rsidP="006E04E3">
      <w:pPr>
        <w:pStyle w:val="af5"/>
        <w:rPr>
          <w:rtl/>
        </w:rPr>
      </w:pPr>
      <w:bookmarkStart w:id="14123" w:name="ET_interruption_קר_אה_21"/>
      <w:r w:rsidRPr="00967D02">
        <w:rPr>
          <w:rStyle w:val="TagStyle"/>
          <w:rtl/>
        </w:rPr>
        <w:t xml:space="preserve"> &lt;&lt; קריאה &gt;&gt;</w:t>
      </w:r>
      <w:r w:rsidRPr="007E53EB">
        <w:rPr>
          <w:rStyle w:val="TagStyle"/>
          <w:rtl/>
        </w:rPr>
        <w:t xml:space="preserve"> </w:t>
      </w:r>
      <w:r>
        <w:rPr>
          <w:rtl/>
        </w:rPr>
        <w:t>קריאה:</w:t>
      </w:r>
      <w:r w:rsidRPr="007E53EB">
        <w:rPr>
          <w:rStyle w:val="TagStyle"/>
          <w:rtl/>
        </w:rPr>
        <w:t xml:space="preserve"> </w:t>
      </w:r>
      <w:r w:rsidRPr="00967D02">
        <w:rPr>
          <w:rStyle w:val="TagStyle"/>
          <w:rtl/>
        </w:rPr>
        <w:t>&lt;&lt; קריאה &gt;&gt;</w:t>
      </w:r>
      <w:r>
        <w:rPr>
          <w:rtl/>
        </w:rPr>
        <w:t xml:space="preserve">   </w:t>
      </w:r>
      <w:bookmarkEnd w:id="14123"/>
    </w:p>
    <w:p w:rsidR="00BA05A3" w:rsidRDefault="00BA05A3" w:rsidP="008613F7">
      <w:pPr>
        <w:rPr>
          <w:rtl/>
          <w:lang w:eastAsia="he-IL"/>
        </w:rPr>
      </w:pPr>
    </w:p>
    <w:p w:rsidR="00BA05A3" w:rsidRDefault="00D76A9E" w:rsidP="006E04E3">
      <w:pPr>
        <w:rPr>
          <w:rtl/>
          <w:lang w:eastAsia="he-IL"/>
        </w:rPr>
      </w:pPr>
      <w:bookmarkStart w:id="14124" w:name="_ETM_Q45_239000"/>
      <w:bookmarkEnd w:id="14124"/>
      <w:r>
        <w:rPr>
          <w:rFonts w:hint="cs"/>
          <w:rtl/>
          <w:lang w:eastAsia="he-IL"/>
        </w:rPr>
        <w:t>– – –</w:t>
      </w:r>
    </w:p>
    <w:p w:rsidR="00BA05A3" w:rsidRDefault="00BA05A3" w:rsidP="006E04E3">
      <w:pPr>
        <w:rPr>
          <w:rtl/>
          <w:lang w:eastAsia="he-IL"/>
        </w:rPr>
      </w:pPr>
    </w:p>
    <w:p w:rsidR="00BA05A3" w:rsidRDefault="00BA05A3" w:rsidP="006E04E3">
      <w:pPr>
        <w:pStyle w:val="af6"/>
        <w:rPr>
          <w:rtl/>
        </w:rPr>
      </w:pPr>
      <w:bookmarkStart w:id="14125" w:name="ET_yor_5864_22"/>
      <w:r w:rsidRPr="00967D02">
        <w:rPr>
          <w:rStyle w:val="TagStyle"/>
          <w:rtl/>
        </w:rPr>
        <w:t xml:space="preserve"> &lt;&lt; יור &gt;&gt;</w:t>
      </w:r>
      <w:r w:rsidRPr="007E53EB">
        <w:rPr>
          <w:rStyle w:val="TagStyle"/>
          <w:rtl/>
        </w:rPr>
        <w:t xml:space="preserve"> </w:t>
      </w:r>
      <w:r>
        <w:rPr>
          <w:rtl/>
        </w:rPr>
        <w:t>היו"ר חמד עמאר:</w:t>
      </w:r>
      <w:r w:rsidRPr="007E53EB">
        <w:rPr>
          <w:rStyle w:val="TagStyle"/>
          <w:rtl/>
        </w:rPr>
        <w:t xml:space="preserve"> </w:t>
      </w:r>
      <w:r w:rsidRPr="00967D02">
        <w:rPr>
          <w:rStyle w:val="TagStyle"/>
          <w:rtl/>
        </w:rPr>
        <w:t>&lt;&lt; יור &gt;&gt;</w:t>
      </w:r>
      <w:r>
        <w:rPr>
          <w:rtl/>
        </w:rPr>
        <w:t xml:space="preserve">   </w:t>
      </w:r>
      <w:bookmarkEnd w:id="14125"/>
    </w:p>
    <w:p w:rsidR="00BA05A3" w:rsidRDefault="00BA05A3" w:rsidP="008613F7">
      <w:pPr>
        <w:rPr>
          <w:rtl/>
          <w:lang w:eastAsia="he-IL"/>
        </w:rPr>
      </w:pPr>
    </w:p>
    <w:p w:rsidR="00BA05A3" w:rsidRDefault="00BA05A3" w:rsidP="006E04E3">
      <w:pPr>
        <w:rPr>
          <w:rtl/>
          <w:lang w:eastAsia="he-IL"/>
        </w:rPr>
      </w:pPr>
      <w:bookmarkStart w:id="14126" w:name="_ETM_Q45_241000"/>
      <w:bookmarkEnd w:id="14126"/>
      <w:r>
        <w:rPr>
          <w:rFonts w:hint="cs"/>
          <w:rtl/>
          <w:lang w:eastAsia="he-IL"/>
        </w:rPr>
        <w:t>אני אמרתי ועדת חוקה. ביקשתם ועדה אחרת?</w:t>
      </w:r>
    </w:p>
    <w:p w:rsidR="00BA05A3" w:rsidRDefault="00BA05A3" w:rsidP="006E04E3">
      <w:pPr>
        <w:rPr>
          <w:rtl/>
          <w:lang w:eastAsia="he-IL"/>
        </w:rPr>
      </w:pPr>
    </w:p>
    <w:p w:rsidR="00BA05A3" w:rsidRDefault="00BA05A3" w:rsidP="006E04E3">
      <w:pPr>
        <w:pStyle w:val="af5"/>
        <w:rPr>
          <w:rtl/>
        </w:rPr>
      </w:pPr>
      <w:bookmarkStart w:id="14127" w:name="ET_interruption_קריאות_23"/>
      <w:r w:rsidRPr="00967D02">
        <w:rPr>
          <w:rStyle w:val="TagStyle"/>
          <w:rtl/>
        </w:rPr>
        <w:t xml:space="preserve"> &lt;&lt; קריאה &gt;&gt;</w:t>
      </w:r>
      <w:r w:rsidRPr="007E53EB">
        <w:rPr>
          <w:rStyle w:val="TagStyle"/>
          <w:rtl/>
        </w:rPr>
        <w:t xml:space="preserve"> </w:t>
      </w:r>
      <w:r>
        <w:rPr>
          <w:rtl/>
        </w:rPr>
        <w:t>קריאות:</w:t>
      </w:r>
      <w:r w:rsidRPr="007E53EB">
        <w:rPr>
          <w:rStyle w:val="TagStyle"/>
          <w:rtl/>
        </w:rPr>
        <w:t xml:space="preserve"> </w:t>
      </w:r>
      <w:r w:rsidRPr="00967D02">
        <w:rPr>
          <w:rStyle w:val="TagStyle"/>
          <w:rtl/>
        </w:rPr>
        <w:t>&lt;&lt; קריאה &gt;&gt;</w:t>
      </w:r>
      <w:r>
        <w:rPr>
          <w:rtl/>
        </w:rPr>
        <w:t xml:space="preserve">   </w:t>
      </w:r>
      <w:bookmarkEnd w:id="14127"/>
    </w:p>
    <w:p w:rsidR="00BA05A3" w:rsidRDefault="00BA05A3" w:rsidP="008613F7">
      <w:pPr>
        <w:rPr>
          <w:rtl/>
          <w:lang w:eastAsia="he-IL"/>
        </w:rPr>
      </w:pPr>
    </w:p>
    <w:p w:rsidR="00BA05A3" w:rsidRDefault="00D76A9E" w:rsidP="006E04E3">
      <w:pPr>
        <w:rPr>
          <w:rtl/>
          <w:lang w:eastAsia="he-IL"/>
        </w:rPr>
      </w:pPr>
      <w:r>
        <w:rPr>
          <w:rFonts w:hint="cs"/>
          <w:rtl/>
          <w:lang w:eastAsia="he-IL"/>
        </w:rPr>
        <w:t>– – –</w:t>
      </w:r>
    </w:p>
    <w:p w:rsidR="00BA05A3" w:rsidRDefault="00BA05A3" w:rsidP="006E04E3">
      <w:pPr>
        <w:rPr>
          <w:rtl/>
          <w:lang w:eastAsia="he-IL"/>
        </w:rPr>
      </w:pPr>
      <w:bookmarkStart w:id="14128" w:name="_ETM_Q45_247000"/>
      <w:bookmarkEnd w:id="14128"/>
    </w:p>
    <w:p w:rsidR="00BA05A3" w:rsidRDefault="00BA05A3" w:rsidP="006E04E3">
      <w:pPr>
        <w:pStyle w:val="af6"/>
        <w:rPr>
          <w:rtl/>
        </w:rPr>
      </w:pPr>
      <w:bookmarkStart w:id="14129" w:name="ET_yor_5864_24"/>
      <w:r w:rsidRPr="00967D02">
        <w:rPr>
          <w:rStyle w:val="TagStyle"/>
          <w:rtl/>
        </w:rPr>
        <w:t xml:space="preserve"> &lt;&lt; יור &gt;&gt;</w:t>
      </w:r>
      <w:r w:rsidRPr="007E53EB">
        <w:rPr>
          <w:rStyle w:val="TagStyle"/>
          <w:rtl/>
        </w:rPr>
        <w:t xml:space="preserve"> </w:t>
      </w:r>
      <w:r>
        <w:rPr>
          <w:rtl/>
        </w:rPr>
        <w:t>היו"ר חמד עמאר:</w:t>
      </w:r>
      <w:r w:rsidRPr="007E53EB">
        <w:rPr>
          <w:rStyle w:val="TagStyle"/>
          <w:rtl/>
        </w:rPr>
        <w:t xml:space="preserve"> </w:t>
      </w:r>
      <w:r w:rsidRPr="00967D02">
        <w:rPr>
          <w:rStyle w:val="TagStyle"/>
          <w:rtl/>
        </w:rPr>
        <w:t>&lt;&lt; יור &gt;&gt;</w:t>
      </w:r>
      <w:r>
        <w:rPr>
          <w:rtl/>
        </w:rPr>
        <w:t xml:space="preserve">   </w:t>
      </w:r>
      <w:bookmarkEnd w:id="14129"/>
    </w:p>
    <w:p w:rsidR="00BA05A3" w:rsidRDefault="00BA05A3" w:rsidP="008613F7">
      <w:pPr>
        <w:rPr>
          <w:rtl/>
          <w:lang w:eastAsia="he-IL"/>
        </w:rPr>
      </w:pPr>
    </w:p>
    <w:p w:rsidR="00BA05A3" w:rsidRDefault="00BA05A3" w:rsidP="00D625A5">
      <w:pPr>
        <w:rPr>
          <w:rtl/>
          <w:lang w:eastAsia="he-IL"/>
        </w:rPr>
      </w:pPr>
      <w:r>
        <w:rPr>
          <w:rFonts w:hint="cs"/>
          <w:rtl/>
          <w:lang w:eastAsia="he-IL"/>
        </w:rPr>
        <w:t>בסדר</w:t>
      </w:r>
      <w:r w:rsidR="00D625A5">
        <w:rPr>
          <w:rFonts w:hint="cs"/>
          <w:rtl/>
          <w:lang w:eastAsia="he-IL"/>
        </w:rPr>
        <w:t>,</w:t>
      </w:r>
      <w:r>
        <w:rPr>
          <w:rFonts w:hint="cs"/>
          <w:rtl/>
          <w:lang w:eastAsia="he-IL"/>
        </w:rPr>
        <w:t xml:space="preserve"> אז</w:t>
      </w:r>
      <w:bookmarkStart w:id="14130" w:name="_ETM_Q45_244000"/>
      <w:bookmarkEnd w:id="14130"/>
      <w:r>
        <w:rPr>
          <w:rFonts w:hint="cs"/>
          <w:rtl/>
          <w:lang w:eastAsia="he-IL"/>
        </w:rPr>
        <w:t xml:space="preserve"> זה יעבור לוועדת החוקה. אתה היית כאן בפנים? אני אוסיף </w:t>
      </w:r>
      <w:bookmarkStart w:id="14131" w:name="_ETM_Q45_245000"/>
      <w:bookmarkEnd w:id="14131"/>
      <w:r>
        <w:rPr>
          <w:rFonts w:hint="cs"/>
          <w:rtl/>
          <w:lang w:eastAsia="he-IL"/>
        </w:rPr>
        <w:t xml:space="preserve">אותך </w:t>
      </w:r>
      <w:r>
        <w:rPr>
          <w:rtl/>
          <w:lang w:eastAsia="he-IL"/>
        </w:rPr>
        <w:t>–</w:t>
      </w:r>
      <w:r>
        <w:rPr>
          <w:rFonts w:hint="cs"/>
          <w:rtl/>
          <w:lang w:eastAsia="he-IL"/>
        </w:rPr>
        <w:t xml:space="preserve"> אנדרי קוז'ינוב, להוסיף אותו, בבקשה, כי </w:t>
      </w:r>
      <w:bookmarkStart w:id="14132" w:name="_ETM_Q45_261000"/>
      <w:bookmarkEnd w:id="14132"/>
      <w:r>
        <w:rPr>
          <w:rFonts w:hint="cs"/>
          <w:rtl/>
          <w:lang w:eastAsia="he-IL"/>
        </w:rPr>
        <w:t xml:space="preserve">הוא היה בפנים </w:t>
      </w:r>
      <w:r w:rsidR="00D76A9E">
        <w:rPr>
          <w:rFonts w:hint="cs"/>
          <w:rtl/>
          <w:lang w:eastAsia="he-IL"/>
        </w:rPr>
        <w:t>– – –</w:t>
      </w:r>
    </w:p>
    <w:p w:rsidR="00BA05A3" w:rsidRDefault="00BA05A3" w:rsidP="006E04E3">
      <w:pPr>
        <w:rPr>
          <w:rtl/>
          <w:lang w:eastAsia="he-IL"/>
        </w:rPr>
      </w:pPr>
      <w:bookmarkStart w:id="14133" w:name="_ETM_Q45_264000"/>
      <w:bookmarkEnd w:id="14133"/>
    </w:p>
    <w:p w:rsidR="00BA05A3" w:rsidRDefault="00BA05A3" w:rsidP="006E04E3">
      <w:pPr>
        <w:pStyle w:val="af5"/>
        <w:rPr>
          <w:rtl/>
        </w:rPr>
      </w:pPr>
      <w:bookmarkStart w:id="14134" w:name="ET_interruption_5944_25"/>
      <w:r w:rsidRPr="00967D02">
        <w:rPr>
          <w:rStyle w:val="TagStyle"/>
          <w:rtl/>
        </w:rPr>
        <w:t xml:space="preserve"> &lt;&lt; קריאה &gt;&gt;</w:t>
      </w:r>
      <w:r w:rsidRPr="007E53EB">
        <w:rPr>
          <w:rStyle w:val="TagStyle"/>
          <w:rtl/>
        </w:rPr>
        <w:t xml:space="preserve"> </w:t>
      </w:r>
      <w:r>
        <w:rPr>
          <w:rtl/>
        </w:rPr>
        <w:t>אנדרי קוז'ינוב (יש עתיד-תל"ם):</w:t>
      </w:r>
      <w:r w:rsidRPr="007E53EB">
        <w:rPr>
          <w:rStyle w:val="TagStyle"/>
          <w:rtl/>
        </w:rPr>
        <w:t xml:space="preserve"> </w:t>
      </w:r>
      <w:r w:rsidRPr="00967D02">
        <w:rPr>
          <w:rStyle w:val="TagStyle"/>
          <w:rtl/>
        </w:rPr>
        <w:t>&lt;&lt; קריאה &gt;&gt;</w:t>
      </w:r>
      <w:r>
        <w:rPr>
          <w:rtl/>
        </w:rPr>
        <w:t xml:space="preserve">   </w:t>
      </w:r>
      <w:bookmarkEnd w:id="14134"/>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כן, הייתי בפנים </w:t>
      </w:r>
      <w:r w:rsidR="00D76A9E">
        <w:rPr>
          <w:rFonts w:hint="cs"/>
          <w:rtl/>
          <w:lang w:eastAsia="he-IL"/>
        </w:rPr>
        <w:t>– – –</w:t>
      </w:r>
    </w:p>
    <w:p w:rsidR="00BA05A3" w:rsidRDefault="00BA05A3" w:rsidP="006E04E3">
      <w:pPr>
        <w:rPr>
          <w:rtl/>
          <w:lang w:eastAsia="he-IL"/>
        </w:rPr>
      </w:pPr>
    </w:p>
    <w:p w:rsidR="00BA05A3" w:rsidRDefault="00BA05A3" w:rsidP="006E04E3">
      <w:pPr>
        <w:pStyle w:val="af6"/>
        <w:rPr>
          <w:rtl/>
        </w:rPr>
      </w:pPr>
      <w:r w:rsidRPr="00967D02">
        <w:rPr>
          <w:rStyle w:val="TagStyle"/>
          <w:rtl/>
        </w:rPr>
        <w:t xml:space="preserve"> &lt;&lt; יור &gt;&gt;</w:t>
      </w:r>
      <w:r w:rsidRPr="007E53EB">
        <w:rPr>
          <w:rStyle w:val="TagStyle"/>
          <w:rtl/>
        </w:rPr>
        <w:t xml:space="preserve"> </w:t>
      </w:r>
      <w:r>
        <w:rPr>
          <w:rtl/>
        </w:rPr>
        <w:t>היו"ר חמד עמאר:</w:t>
      </w:r>
      <w:r w:rsidRPr="007E53EB">
        <w:rPr>
          <w:rStyle w:val="TagStyle"/>
          <w:rtl/>
        </w:rPr>
        <w:t xml:space="preserve"> </w:t>
      </w:r>
      <w:r w:rsidRPr="00967D02">
        <w:rPr>
          <w:rStyle w:val="TagStyle"/>
          <w:rtl/>
        </w:rPr>
        <w:t>&lt;&lt;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4135" w:name="_ETM_Q45_266000"/>
      <w:bookmarkEnd w:id="14135"/>
      <w:r>
        <w:rPr>
          <w:rFonts w:hint="cs"/>
          <w:rtl/>
          <w:lang w:eastAsia="he-IL"/>
        </w:rPr>
        <w:t xml:space="preserve">אז אני מוסיף אותך. </w:t>
      </w:r>
    </w:p>
    <w:p w:rsidR="00BA05A3" w:rsidRDefault="00BA05A3" w:rsidP="006E04E3">
      <w:pPr>
        <w:rPr>
          <w:rtl/>
          <w:lang w:eastAsia="he-IL"/>
        </w:rPr>
      </w:pPr>
    </w:p>
    <w:p w:rsidR="00BA05A3" w:rsidRDefault="00BA05A3" w:rsidP="006E04E3">
      <w:pPr>
        <w:rPr>
          <w:rtl/>
          <w:lang w:eastAsia="he-IL"/>
        </w:rPr>
      </w:pPr>
    </w:p>
    <w:p w:rsidR="00BA05A3" w:rsidRDefault="00BA05A3" w:rsidP="006E04E3">
      <w:pPr>
        <w:pStyle w:val="a6"/>
        <w:rPr>
          <w:rtl/>
          <w:lang w:eastAsia="he-IL"/>
        </w:rPr>
      </w:pPr>
      <w:bookmarkStart w:id="14136" w:name="_ETM_Q45_277946"/>
      <w:bookmarkStart w:id="14137" w:name="_ETM_Q45_278018"/>
      <w:bookmarkStart w:id="14138" w:name="_ETM_Q45_278122"/>
      <w:bookmarkStart w:id="14139" w:name="_ETM_Q45_278182"/>
      <w:bookmarkStart w:id="14140" w:name="_ETM_Q45_269000"/>
      <w:bookmarkStart w:id="14141" w:name="ET_hatsach_621937_28"/>
      <w:bookmarkEnd w:id="14136"/>
      <w:bookmarkEnd w:id="14137"/>
      <w:bookmarkEnd w:id="14138"/>
      <w:bookmarkEnd w:id="14139"/>
      <w:bookmarkEnd w:id="14140"/>
      <w:r w:rsidRPr="00967D02">
        <w:rPr>
          <w:rStyle w:val="TagStyle"/>
          <w:rtl/>
        </w:rPr>
        <w:lastRenderedPageBreak/>
        <w:t xml:space="preserve"> </w:t>
      </w:r>
      <w:bookmarkStart w:id="14142" w:name="_Toc58500498"/>
      <w:bookmarkStart w:id="14143" w:name="_Toc58500645"/>
      <w:bookmarkStart w:id="14144" w:name="_Toc58500792"/>
      <w:r w:rsidRPr="00967D02">
        <w:rPr>
          <w:rStyle w:val="TagStyle"/>
          <w:rtl/>
        </w:rPr>
        <w:t>&lt;&lt; הצח &gt;&gt;</w:t>
      </w:r>
      <w:r w:rsidRPr="007E53EB">
        <w:rPr>
          <w:rStyle w:val="TagStyle"/>
          <w:rtl/>
        </w:rPr>
        <w:t xml:space="preserve"> </w:t>
      </w:r>
      <w:bookmarkStart w:id="14145" w:name="_Toc58499593"/>
      <w:bookmarkStart w:id="14146" w:name="_Toc58500939"/>
      <w:bookmarkStart w:id="14147" w:name="_Toc58750968"/>
      <w:bookmarkStart w:id="14148" w:name="_Toc58751276"/>
      <w:bookmarkStart w:id="14149" w:name="_Toc64200563"/>
      <w:bookmarkStart w:id="14150" w:name="_Toc64200790"/>
      <w:r>
        <w:rPr>
          <w:rtl/>
          <w:lang w:eastAsia="he-IL"/>
        </w:rPr>
        <w:t xml:space="preserve">הצעת חוק </w:t>
      </w:r>
      <w:r>
        <w:rPr>
          <w:rFonts w:hint="cs"/>
          <w:rtl/>
          <w:lang w:eastAsia="he-IL"/>
        </w:rPr>
        <w:t xml:space="preserve">להרחבת הייצוג ההולם של בני האוכלוסייה החרדית ברשויות ובתאגידים ציבוריים (תיקוני חקיקה), </w:t>
      </w:r>
      <w:r>
        <w:rPr>
          <w:rtl/>
          <w:lang w:eastAsia="he-IL"/>
        </w:rPr>
        <w:t>התש"ף</w:t>
      </w:r>
      <w:r>
        <w:rPr>
          <w:rFonts w:hint="cs"/>
          <w:rtl/>
          <w:lang w:eastAsia="he-IL"/>
        </w:rPr>
        <w:t>–</w:t>
      </w:r>
      <w:r>
        <w:rPr>
          <w:rtl/>
          <w:lang w:eastAsia="he-IL"/>
        </w:rPr>
        <w:t>2020</w:t>
      </w:r>
      <w:bookmarkEnd w:id="14145"/>
      <w:bookmarkEnd w:id="14146"/>
      <w:bookmarkEnd w:id="14147"/>
      <w:bookmarkEnd w:id="14148"/>
      <w:bookmarkEnd w:id="14149"/>
      <w:bookmarkEnd w:id="14150"/>
      <w:r w:rsidRPr="007E53EB">
        <w:rPr>
          <w:rStyle w:val="TagStyle"/>
          <w:rtl/>
        </w:rPr>
        <w:t xml:space="preserve"> </w:t>
      </w:r>
      <w:r w:rsidRPr="00967D02">
        <w:rPr>
          <w:rStyle w:val="TagStyle"/>
          <w:rtl/>
        </w:rPr>
        <w:t>&lt;&lt; הצח &gt;&gt;</w:t>
      </w:r>
      <w:bookmarkEnd w:id="14142"/>
      <w:bookmarkEnd w:id="14143"/>
      <w:bookmarkEnd w:id="14144"/>
      <w:r>
        <w:rPr>
          <w:rtl/>
          <w:lang w:eastAsia="he-IL"/>
        </w:rPr>
        <w:t xml:space="preserve">   </w:t>
      </w:r>
      <w:bookmarkEnd w:id="14141"/>
    </w:p>
    <w:p w:rsidR="00BA05A3" w:rsidRDefault="00BA05A3" w:rsidP="00D625A5">
      <w:pPr>
        <w:rPr>
          <w:rtl/>
          <w:lang w:eastAsia="he-IL"/>
        </w:rPr>
      </w:pPr>
      <w:r>
        <w:rPr>
          <w:rtl/>
          <w:lang w:eastAsia="he-IL"/>
        </w:rPr>
        <w:t>[הצעת חוק</w:t>
      </w:r>
      <w:r>
        <w:rPr>
          <w:rFonts w:hint="cs"/>
          <w:rtl/>
          <w:lang w:eastAsia="he-IL"/>
        </w:rPr>
        <w:t xml:space="preserve"> </w:t>
      </w:r>
      <w:r w:rsidR="00D625A5">
        <w:rPr>
          <w:rFonts w:hint="cs"/>
          <w:rtl/>
          <w:lang w:eastAsia="he-IL"/>
        </w:rPr>
        <w:t>פ/1223/23</w:t>
      </w:r>
      <w:r>
        <w:rPr>
          <w:rFonts w:hint="cs"/>
          <w:rtl/>
          <w:lang w:eastAsia="he-IL"/>
        </w:rPr>
        <w:t>; נספחות.</w:t>
      </w:r>
      <w:r>
        <w:rPr>
          <w:rtl/>
          <w:lang w:eastAsia="he-IL"/>
        </w:rPr>
        <w:t>]</w:t>
      </w:r>
    </w:p>
    <w:p w:rsidR="00BA05A3" w:rsidRDefault="00BA05A3" w:rsidP="006E04E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A05A3" w:rsidRDefault="00BA05A3" w:rsidP="006E04E3">
      <w:pPr>
        <w:rPr>
          <w:rtl/>
          <w:lang w:eastAsia="he-IL"/>
        </w:rPr>
      </w:pPr>
    </w:p>
    <w:p w:rsidR="00BA05A3" w:rsidRDefault="00BA05A3" w:rsidP="006E04E3">
      <w:pPr>
        <w:pStyle w:val="af6"/>
        <w:rPr>
          <w:rtl/>
        </w:rPr>
      </w:pPr>
      <w:bookmarkStart w:id="14151" w:name="ET_yor_5864_29"/>
      <w:r w:rsidRPr="00967D02">
        <w:rPr>
          <w:rStyle w:val="TagStyle"/>
          <w:rtl/>
        </w:rPr>
        <w:t xml:space="preserve"> &lt;&lt; יור &gt;&gt;</w:t>
      </w:r>
      <w:r w:rsidRPr="007E53EB">
        <w:rPr>
          <w:rStyle w:val="TagStyle"/>
          <w:rtl/>
        </w:rPr>
        <w:t xml:space="preserve"> </w:t>
      </w:r>
      <w:r>
        <w:rPr>
          <w:rtl/>
        </w:rPr>
        <w:t>היו"ר חמד עמאר:</w:t>
      </w:r>
      <w:r w:rsidRPr="007E53EB">
        <w:rPr>
          <w:rStyle w:val="TagStyle"/>
          <w:rtl/>
        </w:rPr>
        <w:t xml:space="preserve"> </w:t>
      </w:r>
      <w:r w:rsidRPr="00967D02">
        <w:rPr>
          <w:rStyle w:val="TagStyle"/>
          <w:rtl/>
        </w:rPr>
        <w:t>&lt;&lt; יור &gt;&gt;</w:t>
      </w:r>
      <w:r>
        <w:rPr>
          <w:rtl/>
        </w:rPr>
        <w:t xml:space="preserve">   </w:t>
      </w:r>
      <w:bookmarkEnd w:id="14151"/>
    </w:p>
    <w:p w:rsidR="00BA05A3" w:rsidRDefault="00BA05A3" w:rsidP="008613F7">
      <w:pPr>
        <w:rPr>
          <w:rtl/>
          <w:lang w:eastAsia="he-IL"/>
        </w:rPr>
      </w:pPr>
    </w:p>
    <w:p w:rsidR="00BA05A3" w:rsidRDefault="00BA05A3" w:rsidP="006E04E3">
      <w:pPr>
        <w:rPr>
          <w:rtl/>
          <w:lang w:eastAsia="he-IL"/>
        </w:rPr>
      </w:pPr>
      <w:bookmarkStart w:id="14152" w:name="_ETM_Q45_268000"/>
      <w:bookmarkEnd w:id="14152"/>
      <w:r>
        <w:rPr>
          <w:rFonts w:hint="cs"/>
          <w:rtl/>
          <w:lang w:eastAsia="he-IL"/>
        </w:rPr>
        <w:t xml:space="preserve">אנחנו עוברים להצעת חוק להרחבת הייצוג ההולם של בני </w:t>
      </w:r>
      <w:bookmarkStart w:id="14153" w:name="_ETM_Q45_273000"/>
      <w:bookmarkEnd w:id="14153"/>
      <w:r>
        <w:rPr>
          <w:rFonts w:hint="cs"/>
          <w:rtl/>
          <w:lang w:eastAsia="he-IL"/>
        </w:rPr>
        <w:t>האוכלוסייה החרדית ברשויות ובתאגידים ציבוריים (תיקוני חקיקה), התש"ף</w:t>
      </w:r>
      <w:r>
        <w:rPr>
          <w:rFonts w:hint="eastAsia"/>
          <w:rtl/>
          <w:lang w:eastAsia="he-IL"/>
        </w:rPr>
        <w:t>–</w:t>
      </w:r>
      <w:r>
        <w:rPr>
          <w:rFonts w:hint="cs"/>
          <w:rtl/>
          <w:lang w:eastAsia="he-IL"/>
        </w:rPr>
        <w:t>2020, של חבר</w:t>
      </w:r>
      <w:bookmarkStart w:id="14154" w:name="_ETM_Q45_280000"/>
      <w:bookmarkEnd w:id="14154"/>
      <w:r>
        <w:rPr>
          <w:rFonts w:hint="cs"/>
          <w:rtl/>
          <w:lang w:eastAsia="he-IL"/>
        </w:rPr>
        <w:t xml:space="preserve">י הכנסת משה גפני ויעקב אשר. ינמק את הצעת החוק </w:t>
      </w:r>
      <w:bookmarkStart w:id="14155" w:name="_ETM_Q45_282000"/>
      <w:bookmarkEnd w:id="14155"/>
      <w:r>
        <w:rPr>
          <w:rFonts w:hint="cs"/>
          <w:rtl/>
          <w:lang w:eastAsia="he-IL"/>
        </w:rPr>
        <w:t>חבר הכנסת משה גפני. בבקשה, אדוני. מי השר התורן?</w:t>
      </w:r>
    </w:p>
    <w:p w:rsidR="00BA05A3" w:rsidRDefault="00BA05A3" w:rsidP="006E04E3">
      <w:pPr>
        <w:rPr>
          <w:rtl/>
          <w:lang w:eastAsia="he-IL"/>
        </w:rPr>
      </w:pPr>
      <w:bookmarkStart w:id="14156" w:name="_ETM_Q45_300000"/>
      <w:bookmarkEnd w:id="14156"/>
    </w:p>
    <w:p w:rsidR="00BA05A3" w:rsidRDefault="00BA05A3" w:rsidP="006E04E3">
      <w:pPr>
        <w:pStyle w:val="af5"/>
        <w:rPr>
          <w:rtl/>
        </w:rPr>
      </w:pPr>
      <w:bookmarkStart w:id="14157" w:name="ET_interruption_5793_31"/>
      <w:r w:rsidRPr="00967D02">
        <w:rPr>
          <w:rStyle w:val="TagStyle"/>
          <w:rtl/>
        </w:rPr>
        <w:t xml:space="preserve"> &lt;&lt; קריאה &gt;&gt;</w:t>
      </w:r>
      <w:r w:rsidRPr="002F1BA4">
        <w:rPr>
          <w:rStyle w:val="TagStyle"/>
          <w:rtl/>
        </w:rPr>
        <w:t xml:space="preserve"> </w:t>
      </w:r>
      <w:r>
        <w:rPr>
          <w:rtl/>
        </w:rPr>
        <w:t>אופיר סופר (ימינה):</w:t>
      </w:r>
      <w:r w:rsidRPr="002F1BA4">
        <w:rPr>
          <w:rStyle w:val="TagStyle"/>
          <w:rtl/>
        </w:rPr>
        <w:t xml:space="preserve"> </w:t>
      </w:r>
      <w:r w:rsidRPr="00967D02">
        <w:rPr>
          <w:rStyle w:val="TagStyle"/>
          <w:rtl/>
        </w:rPr>
        <w:t>&lt;&lt; קריאה &gt;&gt;</w:t>
      </w:r>
      <w:r>
        <w:rPr>
          <w:rtl/>
        </w:rPr>
        <w:t xml:space="preserve">   </w:t>
      </w:r>
      <w:bookmarkEnd w:id="14157"/>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היושב-ראש, אפשר </w:t>
      </w:r>
      <w:bookmarkStart w:id="14158" w:name="_ETM_Q45_299000"/>
      <w:bookmarkEnd w:id="14158"/>
      <w:r>
        <w:rPr>
          <w:rFonts w:hint="cs"/>
          <w:rtl/>
          <w:lang w:eastAsia="he-IL"/>
        </w:rPr>
        <w:t xml:space="preserve">להצביע מכאן? </w:t>
      </w:r>
    </w:p>
    <w:p w:rsidR="00BA05A3" w:rsidRDefault="00BA05A3" w:rsidP="006E04E3">
      <w:pPr>
        <w:rPr>
          <w:rtl/>
          <w:lang w:eastAsia="he-IL"/>
        </w:rPr>
      </w:pPr>
    </w:p>
    <w:p w:rsidR="00BA05A3" w:rsidRDefault="00BA05A3" w:rsidP="006E04E3">
      <w:pPr>
        <w:pStyle w:val="af6"/>
        <w:rPr>
          <w:rtl/>
        </w:rPr>
      </w:pPr>
      <w:bookmarkStart w:id="14159" w:name="ET_yor_5864_32"/>
      <w:r w:rsidRPr="00967D02">
        <w:rPr>
          <w:rStyle w:val="TagStyle"/>
          <w:rtl/>
        </w:rPr>
        <w:t xml:space="preserve"> &lt;&lt; יור &gt;&gt;</w:t>
      </w:r>
      <w:r w:rsidRPr="002F1BA4">
        <w:rPr>
          <w:rStyle w:val="TagStyle"/>
          <w:rtl/>
        </w:rPr>
        <w:t xml:space="preserve"> </w:t>
      </w:r>
      <w:r>
        <w:rPr>
          <w:rtl/>
        </w:rPr>
        <w:t>היו"ר חמד עמאר:</w:t>
      </w:r>
      <w:r w:rsidRPr="002F1BA4">
        <w:rPr>
          <w:rStyle w:val="TagStyle"/>
          <w:rtl/>
        </w:rPr>
        <w:t xml:space="preserve"> </w:t>
      </w:r>
      <w:r w:rsidRPr="00967D02">
        <w:rPr>
          <w:rStyle w:val="TagStyle"/>
          <w:rtl/>
        </w:rPr>
        <w:t>&lt;&lt; יור &gt;&gt;</w:t>
      </w:r>
      <w:r>
        <w:rPr>
          <w:rtl/>
        </w:rPr>
        <w:t xml:space="preserve">   </w:t>
      </w:r>
      <w:bookmarkEnd w:id="14159"/>
    </w:p>
    <w:p w:rsidR="00BA05A3" w:rsidRDefault="00BA05A3" w:rsidP="008613F7">
      <w:pPr>
        <w:rPr>
          <w:rtl/>
          <w:lang w:eastAsia="he-IL"/>
        </w:rPr>
      </w:pPr>
    </w:p>
    <w:p w:rsidR="00BA05A3" w:rsidRDefault="00BA05A3" w:rsidP="006E04E3">
      <w:pPr>
        <w:rPr>
          <w:rtl/>
          <w:lang w:eastAsia="he-IL"/>
        </w:rPr>
      </w:pPr>
      <w:r>
        <w:rPr>
          <w:rFonts w:hint="cs"/>
          <w:rtl/>
          <w:lang w:eastAsia="he-IL"/>
        </w:rPr>
        <w:t>אביטן, אתה השר התורן במקום השר דרעי?</w:t>
      </w:r>
    </w:p>
    <w:p w:rsidR="00BA05A3" w:rsidRDefault="00BA05A3" w:rsidP="006E04E3">
      <w:pPr>
        <w:rPr>
          <w:rtl/>
          <w:lang w:eastAsia="he-IL"/>
        </w:rPr>
      </w:pPr>
    </w:p>
    <w:p w:rsidR="00BA05A3" w:rsidRDefault="00BA05A3" w:rsidP="006E04E3">
      <w:pPr>
        <w:pStyle w:val="af5"/>
        <w:rPr>
          <w:rtl/>
        </w:rPr>
      </w:pPr>
      <w:bookmarkStart w:id="14160" w:name="ET_interruption_6070_33"/>
      <w:r w:rsidRPr="00967D02">
        <w:rPr>
          <w:rStyle w:val="TagStyle"/>
          <w:rtl/>
        </w:rPr>
        <w:t xml:space="preserve"> &lt;&lt; קריאה &gt;&gt;</w:t>
      </w:r>
      <w:r w:rsidRPr="002F1BA4">
        <w:rPr>
          <w:rStyle w:val="TagStyle"/>
          <w:rtl/>
        </w:rPr>
        <w:t xml:space="preserve"> </w:t>
      </w:r>
      <w:r>
        <w:rPr>
          <w:rtl/>
        </w:rPr>
        <w:t>השר לשירותי דת יעקב אביטן:</w:t>
      </w:r>
      <w:r w:rsidRPr="002F1BA4">
        <w:rPr>
          <w:rStyle w:val="TagStyle"/>
          <w:rtl/>
        </w:rPr>
        <w:t xml:space="preserve"> </w:t>
      </w:r>
      <w:r w:rsidRPr="00967D02">
        <w:rPr>
          <w:rStyle w:val="TagStyle"/>
          <w:rtl/>
        </w:rPr>
        <w:t>&lt;&lt; קריאה &gt;&gt;</w:t>
      </w:r>
      <w:r>
        <w:rPr>
          <w:rtl/>
        </w:rPr>
        <w:t xml:space="preserve">   </w:t>
      </w:r>
      <w:bookmarkEnd w:id="14160"/>
    </w:p>
    <w:p w:rsidR="00BA05A3" w:rsidRDefault="00BA05A3" w:rsidP="008613F7">
      <w:pPr>
        <w:rPr>
          <w:rtl/>
          <w:lang w:eastAsia="he-IL"/>
        </w:rPr>
      </w:pPr>
    </w:p>
    <w:p w:rsidR="00BA05A3" w:rsidRDefault="00BA05A3" w:rsidP="006E04E3">
      <w:pPr>
        <w:rPr>
          <w:rtl/>
          <w:lang w:eastAsia="he-IL"/>
        </w:rPr>
      </w:pPr>
      <w:r>
        <w:rPr>
          <w:rFonts w:hint="cs"/>
          <w:rtl/>
          <w:lang w:eastAsia="he-IL"/>
        </w:rPr>
        <w:t>כן.</w:t>
      </w:r>
    </w:p>
    <w:p w:rsidR="00BA05A3" w:rsidRDefault="00BA05A3" w:rsidP="006E04E3">
      <w:pPr>
        <w:rPr>
          <w:rtl/>
          <w:lang w:eastAsia="he-IL"/>
        </w:rPr>
      </w:pPr>
    </w:p>
    <w:p w:rsidR="00BA05A3" w:rsidRDefault="00BA05A3" w:rsidP="006E04E3">
      <w:pPr>
        <w:pStyle w:val="af6"/>
        <w:rPr>
          <w:rtl/>
        </w:rPr>
      </w:pPr>
      <w:bookmarkStart w:id="14161" w:name="ET_yor_5864_34"/>
      <w:r w:rsidRPr="00967D02">
        <w:rPr>
          <w:rStyle w:val="TagStyle"/>
          <w:rtl/>
        </w:rPr>
        <w:t xml:space="preserve"> &lt;&lt; יור &gt;&gt;</w:t>
      </w:r>
      <w:r w:rsidRPr="002F1BA4">
        <w:rPr>
          <w:rStyle w:val="TagStyle"/>
          <w:rtl/>
        </w:rPr>
        <w:t xml:space="preserve"> </w:t>
      </w:r>
      <w:r>
        <w:rPr>
          <w:rtl/>
        </w:rPr>
        <w:t>היו"ר חמד עמאר:</w:t>
      </w:r>
      <w:r w:rsidRPr="002F1BA4">
        <w:rPr>
          <w:rStyle w:val="TagStyle"/>
          <w:rtl/>
        </w:rPr>
        <w:t xml:space="preserve"> </w:t>
      </w:r>
      <w:r w:rsidRPr="00967D02">
        <w:rPr>
          <w:rStyle w:val="TagStyle"/>
          <w:rtl/>
        </w:rPr>
        <w:t>&lt;&lt; יור &gt;&gt;</w:t>
      </w:r>
      <w:r>
        <w:rPr>
          <w:rtl/>
        </w:rPr>
        <w:t xml:space="preserve">   </w:t>
      </w:r>
      <w:bookmarkEnd w:id="14161"/>
    </w:p>
    <w:p w:rsidR="00BA05A3" w:rsidRDefault="00BA05A3" w:rsidP="008613F7">
      <w:pPr>
        <w:rPr>
          <w:rtl/>
          <w:lang w:eastAsia="he-IL"/>
        </w:rPr>
      </w:pPr>
    </w:p>
    <w:p w:rsidR="00BA05A3" w:rsidRPr="002F1BA4" w:rsidRDefault="00BA05A3" w:rsidP="006E04E3">
      <w:pPr>
        <w:rPr>
          <w:rtl/>
          <w:lang w:eastAsia="he-IL"/>
        </w:rPr>
      </w:pPr>
      <w:bookmarkStart w:id="14162" w:name="_ETM_Q45_323000"/>
      <w:bookmarkEnd w:id="14162"/>
      <w:r>
        <w:rPr>
          <w:rFonts w:hint="cs"/>
          <w:rtl/>
          <w:lang w:eastAsia="he-IL"/>
        </w:rPr>
        <w:t xml:space="preserve">בבקשה. </w:t>
      </w:r>
      <w:bookmarkStart w:id="14163" w:name="_ETM_Q45_325000"/>
      <w:bookmarkEnd w:id="14163"/>
      <w:r>
        <w:rPr>
          <w:rFonts w:hint="cs"/>
          <w:rtl/>
          <w:lang w:eastAsia="he-IL"/>
        </w:rPr>
        <w:t xml:space="preserve">בבקשה, אדוני, יש לך עשר דקות. חבר הכנסת משה </w:t>
      </w:r>
      <w:bookmarkStart w:id="14164" w:name="_ETM_Q45_334000"/>
      <w:bookmarkEnd w:id="14164"/>
      <w:r>
        <w:rPr>
          <w:rFonts w:hint="cs"/>
          <w:rtl/>
          <w:lang w:eastAsia="he-IL"/>
        </w:rPr>
        <w:t xml:space="preserve">גפני, אין שר משיב. </w:t>
      </w:r>
    </w:p>
    <w:p w:rsidR="00BA05A3" w:rsidRDefault="00BA05A3" w:rsidP="006E04E3">
      <w:pPr>
        <w:rPr>
          <w:rtl/>
          <w:lang w:eastAsia="he-IL"/>
        </w:rPr>
      </w:pPr>
      <w:bookmarkStart w:id="14165" w:name="_ETM_Q45_288000"/>
      <w:bookmarkEnd w:id="14165"/>
    </w:p>
    <w:p w:rsidR="00BA05A3" w:rsidRDefault="00BA05A3" w:rsidP="006E04E3">
      <w:pPr>
        <w:pStyle w:val="a4"/>
        <w:rPr>
          <w:rtl/>
        </w:rPr>
      </w:pPr>
      <w:bookmarkStart w:id="14166" w:name="ET_speaker_5561_30"/>
      <w:r w:rsidRPr="00967D02">
        <w:rPr>
          <w:rStyle w:val="TagStyle"/>
          <w:rtl/>
        </w:rPr>
        <w:t xml:space="preserve"> </w:t>
      </w:r>
      <w:bookmarkStart w:id="14167" w:name="_Toc58500499"/>
      <w:bookmarkStart w:id="14168" w:name="_Toc58500646"/>
      <w:bookmarkStart w:id="14169" w:name="_Toc58500793"/>
      <w:r w:rsidRPr="00967D02">
        <w:rPr>
          <w:rStyle w:val="TagStyle"/>
          <w:rtl/>
        </w:rPr>
        <w:t>&lt;&lt; דובר &gt;&gt;</w:t>
      </w:r>
      <w:r w:rsidRPr="002F1BA4">
        <w:rPr>
          <w:rStyle w:val="TagStyle"/>
          <w:rtl/>
        </w:rPr>
        <w:t xml:space="preserve"> </w:t>
      </w:r>
      <w:bookmarkStart w:id="14170" w:name="_Toc58499594"/>
      <w:bookmarkStart w:id="14171" w:name="_Toc58500940"/>
      <w:bookmarkStart w:id="14172" w:name="_Toc58750969"/>
      <w:bookmarkStart w:id="14173" w:name="_Toc58751277"/>
      <w:bookmarkStart w:id="14174" w:name="_Toc64200564"/>
      <w:bookmarkStart w:id="14175" w:name="_Toc64200791"/>
      <w:r>
        <w:rPr>
          <w:rtl/>
        </w:rPr>
        <w:t>משה גפני (יהדות התורה):</w:t>
      </w:r>
      <w:bookmarkEnd w:id="14170"/>
      <w:bookmarkEnd w:id="14171"/>
      <w:bookmarkEnd w:id="14172"/>
      <w:bookmarkEnd w:id="14173"/>
      <w:bookmarkEnd w:id="14174"/>
      <w:bookmarkEnd w:id="14175"/>
      <w:r w:rsidRPr="002F1BA4">
        <w:rPr>
          <w:rStyle w:val="TagStyle"/>
          <w:rtl/>
        </w:rPr>
        <w:t xml:space="preserve"> </w:t>
      </w:r>
      <w:r w:rsidRPr="00967D02">
        <w:rPr>
          <w:rStyle w:val="TagStyle"/>
          <w:rtl/>
        </w:rPr>
        <w:t>&lt;&lt; דובר &gt;&gt;</w:t>
      </w:r>
      <w:bookmarkEnd w:id="14167"/>
      <w:bookmarkEnd w:id="14168"/>
      <w:bookmarkEnd w:id="14169"/>
      <w:r>
        <w:rPr>
          <w:rtl/>
        </w:rPr>
        <w:t xml:space="preserve">   </w:t>
      </w:r>
      <w:bookmarkEnd w:id="14166"/>
    </w:p>
    <w:p w:rsidR="00BA05A3" w:rsidRDefault="00BA05A3" w:rsidP="008613F7">
      <w:pPr>
        <w:rPr>
          <w:rtl/>
          <w:lang w:eastAsia="he-IL"/>
        </w:rPr>
      </w:pPr>
    </w:p>
    <w:p w:rsidR="00BA05A3" w:rsidRDefault="00BA05A3" w:rsidP="006E04E3">
      <w:pPr>
        <w:rPr>
          <w:rtl/>
          <w:lang w:eastAsia="he-IL"/>
        </w:rPr>
      </w:pPr>
      <w:bookmarkStart w:id="14176" w:name="_ETM_Q45_291000"/>
      <w:bookmarkEnd w:id="14176"/>
      <w:r>
        <w:rPr>
          <w:rFonts w:hint="cs"/>
          <w:rtl/>
          <w:lang w:eastAsia="he-IL"/>
        </w:rPr>
        <w:t>בסדר.</w:t>
      </w:r>
    </w:p>
    <w:p w:rsidR="00BA05A3" w:rsidRDefault="00BA05A3" w:rsidP="006E04E3">
      <w:pPr>
        <w:rPr>
          <w:rtl/>
          <w:lang w:eastAsia="he-IL"/>
        </w:rPr>
      </w:pPr>
    </w:p>
    <w:p w:rsidR="00BA05A3" w:rsidRDefault="00BA05A3" w:rsidP="006E04E3">
      <w:pPr>
        <w:pStyle w:val="af6"/>
        <w:rPr>
          <w:rtl/>
        </w:rPr>
      </w:pPr>
      <w:bookmarkStart w:id="14177" w:name="ET_yor_5864_35"/>
      <w:r w:rsidRPr="00967D02">
        <w:rPr>
          <w:rStyle w:val="TagStyle"/>
          <w:rtl/>
        </w:rPr>
        <w:t xml:space="preserve"> &lt;&lt; יור &gt;&gt;</w:t>
      </w:r>
      <w:r w:rsidRPr="002F1BA4">
        <w:rPr>
          <w:rStyle w:val="TagStyle"/>
          <w:rtl/>
        </w:rPr>
        <w:t xml:space="preserve"> </w:t>
      </w:r>
      <w:r>
        <w:rPr>
          <w:rtl/>
        </w:rPr>
        <w:t>היו"ר חמד עמאר:</w:t>
      </w:r>
      <w:r w:rsidRPr="002F1BA4">
        <w:rPr>
          <w:rStyle w:val="TagStyle"/>
          <w:rtl/>
        </w:rPr>
        <w:t xml:space="preserve"> </w:t>
      </w:r>
      <w:r w:rsidRPr="00967D02">
        <w:rPr>
          <w:rStyle w:val="TagStyle"/>
          <w:rtl/>
        </w:rPr>
        <w:t>&lt;&lt; יור &gt;&gt;</w:t>
      </w:r>
      <w:r>
        <w:rPr>
          <w:rtl/>
        </w:rPr>
        <w:t xml:space="preserve">   </w:t>
      </w:r>
      <w:bookmarkEnd w:id="14177"/>
    </w:p>
    <w:p w:rsidR="00BA05A3" w:rsidRDefault="00BA05A3" w:rsidP="008613F7">
      <w:pPr>
        <w:rPr>
          <w:rtl/>
          <w:lang w:eastAsia="he-IL"/>
        </w:rPr>
      </w:pPr>
    </w:p>
    <w:p w:rsidR="00BA05A3" w:rsidRDefault="00BA05A3" w:rsidP="006E04E3">
      <w:pPr>
        <w:rPr>
          <w:rtl/>
          <w:lang w:eastAsia="he-IL"/>
        </w:rPr>
      </w:pPr>
      <w:bookmarkStart w:id="14178" w:name="_ETM_Q45_336000"/>
      <w:bookmarkEnd w:id="14178"/>
      <w:r>
        <w:rPr>
          <w:rFonts w:hint="cs"/>
          <w:rtl/>
          <w:lang w:eastAsia="he-IL"/>
        </w:rPr>
        <w:t>כבוד השר, אתה משיב?</w:t>
      </w:r>
    </w:p>
    <w:p w:rsidR="00BA05A3" w:rsidRDefault="00BA05A3" w:rsidP="006E04E3">
      <w:pPr>
        <w:rPr>
          <w:rtl/>
          <w:lang w:eastAsia="he-IL"/>
        </w:rPr>
      </w:pPr>
      <w:bookmarkStart w:id="14179" w:name="_ETM_Q45_339000"/>
      <w:bookmarkEnd w:id="14179"/>
    </w:p>
    <w:p w:rsidR="00BA05A3" w:rsidRDefault="00BA05A3" w:rsidP="006E04E3">
      <w:pPr>
        <w:pStyle w:val="af5"/>
        <w:rPr>
          <w:rtl/>
        </w:rPr>
      </w:pPr>
      <w:bookmarkStart w:id="14180" w:name="ET_interruption_6070_36"/>
      <w:r w:rsidRPr="00967D02">
        <w:rPr>
          <w:rStyle w:val="TagStyle"/>
          <w:rtl/>
        </w:rPr>
        <w:lastRenderedPageBreak/>
        <w:t xml:space="preserve"> &lt;&lt; קריאה &gt;&gt;</w:t>
      </w:r>
      <w:r w:rsidRPr="002F1BA4">
        <w:rPr>
          <w:rStyle w:val="TagStyle"/>
          <w:rtl/>
        </w:rPr>
        <w:t xml:space="preserve"> </w:t>
      </w:r>
      <w:r>
        <w:rPr>
          <w:rtl/>
        </w:rPr>
        <w:t>השר לשירותי דת יעקב אביטן:</w:t>
      </w:r>
      <w:r w:rsidRPr="002F1BA4">
        <w:rPr>
          <w:rStyle w:val="TagStyle"/>
          <w:rtl/>
        </w:rPr>
        <w:t xml:space="preserve"> </w:t>
      </w:r>
      <w:r w:rsidRPr="00967D02">
        <w:rPr>
          <w:rStyle w:val="TagStyle"/>
          <w:rtl/>
        </w:rPr>
        <w:t>&lt;&lt; קריאה &gt;&gt;</w:t>
      </w:r>
      <w:r>
        <w:rPr>
          <w:rtl/>
        </w:rPr>
        <w:t xml:space="preserve">   </w:t>
      </w:r>
      <w:bookmarkEnd w:id="14180"/>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לא. </w:t>
      </w:r>
    </w:p>
    <w:p w:rsidR="00BA05A3" w:rsidRDefault="00BA05A3" w:rsidP="006E04E3">
      <w:pPr>
        <w:rPr>
          <w:rtl/>
          <w:lang w:eastAsia="he-IL"/>
        </w:rPr>
      </w:pPr>
    </w:p>
    <w:p w:rsidR="00BA05A3" w:rsidRDefault="00BA05A3" w:rsidP="006E04E3">
      <w:pPr>
        <w:pStyle w:val="af6"/>
        <w:rPr>
          <w:rtl/>
        </w:rPr>
      </w:pPr>
      <w:bookmarkStart w:id="14181" w:name="ET_yor_5864_37"/>
      <w:r w:rsidRPr="00967D02">
        <w:rPr>
          <w:rStyle w:val="TagStyle"/>
          <w:rtl/>
        </w:rPr>
        <w:t xml:space="preserve"> &lt;&lt; יור &gt;&gt;</w:t>
      </w:r>
      <w:r w:rsidRPr="002F1BA4">
        <w:rPr>
          <w:rStyle w:val="TagStyle"/>
          <w:rtl/>
        </w:rPr>
        <w:t xml:space="preserve"> </w:t>
      </w:r>
      <w:r>
        <w:rPr>
          <w:rtl/>
        </w:rPr>
        <w:t>היו"ר חמד עמאר:</w:t>
      </w:r>
      <w:r w:rsidRPr="002F1BA4">
        <w:rPr>
          <w:rStyle w:val="TagStyle"/>
          <w:rtl/>
        </w:rPr>
        <w:t xml:space="preserve"> </w:t>
      </w:r>
      <w:r w:rsidRPr="00967D02">
        <w:rPr>
          <w:rStyle w:val="TagStyle"/>
          <w:rtl/>
        </w:rPr>
        <w:t>&lt;&lt; יור &gt;&gt;</w:t>
      </w:r>
      <w:r>
        <w:rPr>
          <w:rtl/>
        </w:rPr>
        <w:t xml:space="preserve">   </w:t>
      </w:r>
      <w:bookmarkEnd w:id="14181"/>
    </w:p>
    <w:p w:rsidR="00BA05A3" w:rsidRDefault="00BA05A3" w:rsidP="008613F7">
      <w:pPr>
        <w:rPr>
          <w:rtl/>
          <w:lang w:eastAsia="he-IL"/>
        </w:rPr>
      </w:pPr>
    </w:p>
    <w:p w:rsidR="00BA05A3" w:rsidRDefault="00BA05A3" w:rsidP="006E04E3">
      <w:pPr>
        <w:rPr>
          <w:rtl/>
          <w:lang w:eastAsia="he-IL"/>
        </w:rPr>
      </w:pPr>
      <w:bookmarkStart w:id="14182" w:name="_ETM_Q45_341000"/>
      <w:bookmarkEnd w:id="14182"/>
      <w:r>
        <w:rPr>
          <w:rFonts w:hint="cs"/>
          <w:rtl/>
          <w:lang w:eastAsia="he-IL"/>
        </w:rPr>
        <w:t xml:space="preserve">אז אין </w:t>
      </w:r>
      <w:bookmarkStart w:id="14183" w:name="_ETM_Q45_342000"/>
      <w:bookmarkEnd w:id="14183"/>
      <w:r>
        <w:rPr>
          <w:rFonts w:hint="cs"/>
          <w:rtl/>
          <w:lang w:eastAsia="he-IL"/>
        </w:rPr>
        <w:t>לנו שר משיב. בסדר?</w:t>
      </w:r>
    </w:p>
    <w:p w:rsidR="00BA05A3" w:rsidRDefault="00BA05A3" w:rsidP="006E04E3">
      <w:pPr>
        <w:rPr>
          <w:rtl/>
          <w:lang w:eastAsia="he-IL"/>
        </w:rPr>
      </w:pPr>
    </w:p>
    <w:p w:rsidR="00BA05A3" w:rsidRDefault="00BA05A3" w:rsidP="006E04E3">
      <w:pPr>
        <w:pStyle w:val="-"/>
        <w:rPr>
          <w:rtl/>
        </w:rPr>
      </w:pPr>
      <w:bookmarkStart w:id="14184" w:name="ET_speakercontinue_5561_38"/>
      <w:r w:rsidRPr="00967D02">
        <w:rPr>
          <w:rStyle w:val="TagStyle"/>
          <w:rtl/>
        </w:rPr>
        <w:t xml:space="preserve"> &lt;&lt; דובר_המשך &gt;&gt;</w:t>
      </w:r>
      <w:r w:rsidRPr="002F1BA4">
        <w:rPr>
          <w:rStyle w:val="TagStyle"/>
          <w:rtl/>
        </w:rPr>
        <w:t xml:space="preserve"> </w:t>
      </w:r>
      <w:r>
        <w:rPr>
          <w:rtl/>
        </w:rPr>
        <w:t>משה גפני (יהדות התורה):</w:t>
      </w:r>
      <w:r w:rsidRPr="002F1BA4">
        <w:rPr>
          <w:rStyle w:val="TagStyle"/>
          <w:rtl/>
        </w:rPr>
        <w:t xml:space="preserve"> </w:t>
      </w:r>
      <w:r w:rsidRPr="00967D02">
        <w:rPr>
          <w:rStyle w:val="TagStyle"/>
          <w:rtl/>
        </w:rPr>
        <w:t>&lt;&lt; דובר_המשך &gt;&gt;</w:t>
      </w:r>
      <w:r>
        <w:rPr>
          <w:rtl/>
        </w:rPr>
        <w:t xml:space="preserve">   </w:t>
      </w:r>
      <w:bookmarkEnd w:id="14184"/>
    </w:p>
    <w:p w:rsidR="00BA05A3" w:rsidRDefault="00BA05A3" w:rsidP="008613F7">
      <w:pPr>
        <w:rPr>
          <w:rtl/>
          <w:lang w:eastAsia="he-IL"/>
        </w:rPr>
      </w:pPr>
    </w:p>
    <w:p w:rsidR="00BA05A3" w:rsidRDefault="00BA05A3" w:rsidP="006E04E3">
      <w:pPr>
        <w:rPr>
          <w:rtl/>
          <w:lang w:eastAsia="he-IL"/>
        </w:rPr>
      </w:pPr>
      <w:bookmarkStart w:id="14185" w:name="_ETM_Q45_343000"/>
      <w:bookmarkEnd w:id="14185"/>
      <w:r>
        <w:rPr>
          <w:rFonts w:hint="cs"/>
          <w:rtl/>
          <w:lang w:eastAsia="he-IL"/>
        </w:rPr>
        <w:t xml:space="preserve">בסדר. אדוני היושב-ראש, רבותיי חברי הכנסת, אני </w:t>
      </w:r>
      <w:bookmarkStart w:id="14186" w:name="_ETM_Q45_349000"/>
      <w:bookmarkEnd w:id="14186"/>
      <w:r>
        <w:rPr>
          <w:rFonts w:hint="cs"/>
          <w:rtl/>
          <w:lang w:eastAsia="he-IL"/>
        </w:rPr>
        <w:t xml:space="preserve">מתכבד להביא בפני הכנסת הצעת חוק להרחבת הייצוג ההולם של </w:t>
      </w:r>
      <w:bookmarkStart w:id="14187" w:name="_ETM_Q45_354000"/>
      <w:bookmarkEnd w:id="14187"/>
      <w:r>
        <w:rPr>
          <w:rFonts w:hint="cs"/>
          <w:rtl/>
          <w:lang w:eastAsia="he-IL"/>
        </w:rPr>
        <w:t>בני האוכלוסייה החרדית ברשויות ובתאגידים ציבוריים (תיקוני חקיקה), התש"ף</w:t>
      </w:r>
      <w:r>
        <w:rPr>
          <w:rFonts w:hint="eastAsia"/>
          <w:rtl/>
          <w:lang w:eastAsia="he-IL"/>
        </w:rPr>
        <w:t>–</w:t>
      </w:r>
      <w:r>
        <w:rPr>
          <w:rFonts w:hint="cs"/>
          <w:rtl/>
          <w:lang w:eastAsia="he-IL"/>
        </w:rPr>
        <w:t xml:space="preserve">2020. </w:t>
      </w:r>
      <w:bookmarkStart w:id="14188" w:name="_ETM_Q45_363000"/>
      <w:bookmarkStart w:id="14189" w:name="_ETM_Q45_365000"/>
      <w:bookmarkEnd w:id="14188"/>
      <w:bookmarkEnd w:id="14189"/>
      <w:r>
        <w:rPr>
          <w:rFonts w:hint="cs"/>
          <w:rtl/>
          <w:lang w:eastAsia="he-IL"/>
        </w:rPr>
        <w:t xml:space="preserve">אדוני היושב-ראש, אני העברתי חוק. דובר כל הזמן שהאוכלוסייה החרדית </w:t>
      </w:r>
      <w:bookmarkStart w:id="14190" w:name="_ETM_Q45_370000"/>
      <w:bookmarkEnd w:id="14190"/>
      <w:r>
        <w:rPr>
          <w:rFonts w:hint="cs"/>
          <w:rtl/>
          <w:lang w:eastAsia="he-IL"/>
        </w:rPr>
        <w:t xml:space="preserve">לא רוצה להשתלב ולא משתלבת וכו' </w:t>
      </w:r>
      <w:proofErr w:type="spellStart"/>
      <w:r>
        <w:rPr>
          <w:rFonts w:hint="cs"/>
          <w:rtl/>
          <w:lang w:eastAsia="he-IL"/>
        </w:rPr>
        <w:t>וכו</w:t>
      </w:r>
      <w:proofErr w:type="spellEnd"/>
      <w:r>
        <w:rPr>
          <w:rFonts w:hint="cs"/>
          <w:rtl/>
          <w:lang w:eastAsia="he-IL"/>
        </w:rPr>
        <w:t xml:space="preserve">'. הגשתי הצעת </w:t>
      </w:r>
      <w:bookmarkStart w:id="14191" w:name="_ETM_Q45_376000"/>
      <w:bookmarkEnd w:id="14191"/>
      <w:r>
        <w:rPr>
          <w:rFonts w:hint="cs"/>
          <w:rtl/>
          <w:lang w:eastAsia="he-IL"/>
        </w:rPr>
        <w:t xml:space="preserve">חוק. הצעת החוק הזאת אמרה שצריך ייצוג הולם במשרדי הממשלה </w:t>
      </w:r>
      <w:bookmarkStart w:id="14192" w:name="_ETM_Q45_380000"/>
      <w:bookmarkEnd w:id="14192"/>
      <w:r>
        <w:rPr>
          <w:rFonts w:hint="cs"/>
          <w:rtl/>
          <w:lang w:eastAsia="he-IL"/>
        </w:rPr>
        <w:t xml:space="preserve">ובדירקטוריונים, וזה עבר בקריאה שנייה ושלישית. זה לא מיושם </w:t>
      </w:r>
      <w:bookmarkStart w:id="14193" w:name="_ETM_Q45_390000"/>
      <w:bookmarkEnd w:id="14193"/>
      <w:r>
        <w:rPr>
          <w:rFonts w:hint="cs"/>
          <w:rtl/>
          <w:lang w:eastAsia="he-IL"/>
        </w:rPr>
        <w:t xml:space="preserve">עדיין כפי שהייתה כוונת המחוקק ולא מיושם עדיין כפי שהוחלט </w:t>
      </w:r>
      <w:bookmarkStart w:id="14194" w:name="_ETM_Q45_395000"/>
      <w:bookmarkEnd w:id="14194"/>
      <w:r>
        <w:rPr>
          <w:rFonts w:hint="cs"/>
          <w:rtl/>
          <w:lang w:eastAsia="he-IL"/>
        </w:rPr>
        <w:t xml:space="preserve">בממשלה. </w:t>
      </w:r>
      <w:bookmarkStart w:id="14195" w:name="_ETM_Q45_398000"/>
      <w:bookmarkEnd w:id="14195"/>
      <w:r>
        <w:rPr>
          <w:rFonts w:hint="cs"/>
          <w:rtl/>
          <w:lang w:eastAsia="he-IL"/>
        </w:rPr>
        <w:t xml:space="preserve">זה תהליך, אני מבין שזה תהליך ארוך. </w:t>
      </w:r>
    </w:p>
    <w:p w:rsidR="00BA05A3" w:rsidRDefault="00BA05A3" w:rsidP="006E04E3">
      <w:pPr>
        <w:rPr>
          <w:rtl/>
          <w:lang w:eastAsia="he-IL"/>
        </w:rPr>
      </w:pPr>
    </w:p>
    <w:p w:rsidR="00BA05A3" w:rsidRDefault="00BA05A3" w:rsidP="00D625A5">
      <w:pPr>
        <w:rPr>
          <w:rtl/>
          <w:lang w:eastAsia="he-IL"/>
        </w:rPr>
      </w:pPr>
      <w:bookmarkStart w:id="14196" w:name="_ETM_Q45_403000"/>
      <w:bookmarkEnd w:id="14196"/>
      <w:r>
        <w:rPr>
          <w:rFonts w:hint="cs"/>
          <w:rtl/>
          <w:lang w:eastAsia="he-IL"/>
        </w:rPr>
        <w:t xml:space="preserve">פנה </w:t>
      </w:r>
      <w:bookmarkStart w:id="14197" w:name="_ETM_Q45_404000"/>
      <w:bookmarkEnd w:id="14197"/>
      <w:r>
        <w:rPr>
          <w:rFonts w:hint="cs"/>
          <w:rtl/>
          <w:lang w:eastAsia="he-IL"/>
        </w:rPr>
        <w:t>אליי יהודי חרדי שעובד בנמל אשדוד, חסיד גור</w:t>
      </w:r>
      <w:r w:rsidR="00D625A5">
        <w:rPr>
          <w:rFonts w:hint="cs"/>
          <w:rtl/>
          <w:lang w:eastAsia="he-IL"/>
        </w:rPr>
        <w:t>,</w:t>
      </w:r>
      <w:r>
        <w:rPr>
          <w:rFonts w:hint="cs"/>
          <w:rtl/>
          <w:lang w:eastAsia="he-IL"/>
        </w:rPr>
        <w:t xml:space="preserve"> במקרה, והוא </w:t>
      </w:r>
      <w:bookmarkStart w:id="14198" w:name="_ETM_Q45_409000"/>
      <w:bookmarkEnd w:id="14198"/>
      <w:r>
        <w:rPr>
          <w:rFonts w:hint="cs"/>
          <w:rtl/>
          <w:lang w:eastAsia="he-IL"/>
        </w:rPr>
        <w:t xml:space="preserve">אומר לי שיש רבים מתושבי אשדוד החרדים שרוצים לבוא לעבוד והם לא יכולים בגלל שהחוק שהעברתי </w:t>
      </w:r>
      <w:bookmarkStart w:id="14199" w:name="_ETM_Q45_416000"/>
      <w:bookmarkEnd w:id="14199"/>
      <w:r>
        <w:rPr>
          <w:rFonts w:hint="cs"/>
          <w:rtl/>
          <w:lang w:eastAsia="he-IL"/>
        </w:rPr>
        <w:t xml:space="preserve">הוא רק על משרדי הממשלה והדירקטוריונים, </w:t>
      </w:r>
      <w:bookmarkStart w:id="14200" w:name="_ETM_Q45_420000"/>
      <w:bookmarkEnd w:id="14200"/>
      <w:r>
        <w:rPr>
          <w:rFonts w:hint="cs"/>
          <w:rtl/>
          <w:lang w:eastAsia="he-IL"/>
        </w:rPr>
        <w:t xml:space="preserve">ואנחנו מדברים על חברה </w:t>
      </w:r>
      <w:bookmarkStart w:id="14201" w:name="_ETM_Q45_423000"/>
      <w:bookmarkEnd w:id="14201"/>
      <w:r>
        <w:rPr>
          <w:rFonts w:hint="cs"/>
          <w:rtl/>
          <w:lang w:eastAsia="he-IL"/>
        </w:rPr>
        <w:t xml:space="preserve">ממשלתית שהיא לא משרד ממשלתי, ולמה על זה </w:t>
      </w:r>
      <w:bookmarkStart w:id="14202" w:name="_ETM_Q45_425000"/>
      <w:bookmarkEnd w:id="14202"/>
      <w:proofErr w:type="spellStart"/>
      <w:r>
        <w:rPr>
          <w:rFonts w:hint="cs"/>
          <w:rtl/>
          <w:lang w:eastAsia="he-IL"/>
        </w:rPr>
        <w:t>זה</w:t>
      </w:r>
      <w:proofErr w:type="spellEnd"/>
      <w:r>
        <w:rPr>
          <w:rFonts w:hint="cs"/>
          <w:rtl/>
          <w:lang w:eastAsia="he-IL"/>
        </w:rPr>
        <w:t xml:space="preserve"> לא חל. </w:t>
      </w:r>
      <w:bookmarkStart w:id="14203" w:name="_ETM_Q45_428000"/>
      <w:bookmarkEnd w:id="14203"/>
      <w:r>
        <w:rPr>
          <w:rFonts w:hint="cs"/>
          <w:rtl/>
          <w:lang w:eastAsia="he-IL"/>
        </w:rPr>
        <w:t xml:space="preserve">קיבלתי עוד פניות, נוספות, וזה הביא אותי להביא את החוק הזה שאני מביא עכשיו, </w:t>
      </w:r>
      <w:r w:rsidR="00D625A5">
        <w:rPr>
          <w:rFonts w:hint="cs"/>
          <w:rtl/>
          <w:lang w:eastAsia="he-IL"/>
        </w:rPr>
        <w:t>ו</w:t>
      </w:r>
      <w:r>
        <w:rPr>
          <w:rFonts w:hint="cs"/>
          <w:rtl/>
          <w:lang w:eastAsia="he-IL"/>
        </w:rPr>
        <w:t xml:space="preserve">החוק </w:t>
      </w:r>
      <w:bookmarkStart w:id="14204" w:name="_ETM_Q45_439000"/>
      <w:bookmarkEnd w:id="14204"/>
      <w:r>
        <w:rPr>
          <w:rFonts w:hint="cs"/>
          <w:rtl/>
          <w:lang w:eastAsia="he-IL"/>
        </w:rPr>
        <w:t xml:space="preserve">הזה מוסיף גם את החברות הממשלתיות וגם את הרשויות המקומיות. </w:t>
      </w:r>
      <w:bookmarkStart w:id="14205" w:name="_ETM_Q45_438000"/>
      <w:bookmarkEnd w:id="14205"/>
    </w:p>
    <w:p w:rsidR="00BA05A3" w:rsidRDefault="00BA05A3" w:rsidP="006E04E3">
      <w:pPr>
        <w:rPr>
          <w:rtl/>
          <w:lang w:eastAsia="he-IL"/>
        </w:rPr>
      </w:pPr>
    </w:p>
    <w:p w:rsidR="00BA05A3" w:rsidRDefault="00BA05A3" w:rsidP="00D23B57">
      <w:pPr>
        <w:rPr>
          <w:rtl/>
          <w:lang w:eastAsia="he-IL"/>
        </w:rPr>
      </w:pPr>
      <w:bookmarkStart w:id="14206" w:name="_ETM_Q45_444000"/>
      <w:bookmarkEnd w:id="14206"/>
      <w:r>
        <w:rPr>
          <w:rFonts w:hint="cs"/>
          <w:rtl/>
          <w:lang w:eastAsia="he-IL"/>
        </w:rPr>
        <w:t xml:space="preserve">השבוע, אדוני היושב-ראש, כבוד השר, הייתה ישיבה בוועדת הכספים עם </w:t>
      </w:r>
      <w:bookmarkStart w:id="14207" w:name="_ETM_Q45_450000"/>
      <w:bookmarkEnd w:id="14207"/>
      <w:r>
        <w:rPr>
          <w:rFonts w:hint="cs"/>
          <w:rtl/>
          <w:lang w:eastAsia="he-IL"/>
        </w:rPr>
        <w:t xml:space="preserve">מבקר המדינה והמנכ"ל ואנשי משרדו על התקציב של מבקר </w:t>
      </w:r>
      <w:bookmarkStart w:id="14208" w:name="_ETM_Q45_453000"/>
      <w:bookmarkEnd w:id="14208"/>
      <w:r>
        <w:rPr>
          <w:rFonts w:hint="cs"/>
          <w:rtl/>
          <w:lang w:eastAsia="he-IL"/>
        </w:rPr>
        <w:t xml:space="preserve">המדינה. על פי החוק אנחנו נדרשים לאשר את תקציב מבקר </w:t>
      </w:r>
      <w:bookmarkStart w:id="14209" w:name="_ETM_Q45_460000"/>
      <w:bookmarkEnd w:id="14209"/>
      <w:r>
        <w:rPr>
          <w:rFonts w:hint="cs"/>
          <w:rtl/>
          <w:lang w:eastAsia="he-IL"/>
        </w:rPr>
        <w:t xml:space="preserve">המדינה. </w:t>
      </w:r>
      <w:bookmarkStart w:id="14210" w:name="_ETM_Q45_462000"/>
      <w:bookmarkEnd w:id="14210"/>
      <w:r>
        <w:rPr>
          <w:rFonts w:hint="cs"/>
          <w:rtl/>
          <w:lang w:eastAsia="he-IL"/>
        </w:rPr>
        <w:t xml:space="preserve">אצלנו מקובל שאני שואל מה אחוז הערבים שעובדים </w:t>
      </w:r>
      <w:bookmarkStart w:id="14211" w:name="_ETM_Q45_463000"/>
      <w:bookmarkEnd w:id="14211"/>
      <w:r>
        <w:rPr>
          <w:rFonts w:hint="cs"/>
          <w:rtl/>
          <w:lang w:eastAsia="he-IL"/>
        </w:rPr>
        <w:t xml:space="preserve">במשרד שעליו מדובר </w:t>
      </w:r>
      <w:r>
        <w:rPr>
          <w:rtl/>
          <w:lang w:eastAsia="he-IL"/>
        </w:rPr>
        <w:t>–</w:t>
      </w:r>
      <w:r>
        <w:rPr>
          <w:rFonts w:hint="cs"/>
          <w:rtl/>
          <w:lang w:eastAsia="he-IL"/>
        </w:rPr>
        <w:t xml:space="preserve"> זה יכול להיות בנק ישראל, זה יכול להיות מבקר המדינה </w:t>
      </w:r>
      <w:r>
        <w:rPr>
          <w:rtl/>
          <w:lang w:eastAsia="he-IL"/>
        </w:rPr>
        <w:t>–</w:t>
      </w:r>
      <w:r>
        <w:rPr>
          <w:rFonts w:hint="cs"/>
          <w:rtl/>
          <w:lang w:eastAsia="he-IL"/>
        </w:rPr>
        <w:t xml:space="preserve"> ויש חברים </w:t>
      </w:r>
      <w:bookmarkStart w:id="14212" w:name="_ETM_Q45_470000"/>
      <w:bookmarkEnd w:id="14212"/>
      <w:r>
        <w:rPr>
          <w:rFonts w:hint="cs"/>
          <w:rtl/>
          <w:lang w:eastAsia="he-IL"/>
        </w:rPr>
        <w:t xml:space="preserve">אחרים, שאינם חרדים, אינם דתיים אפילו, ששואלים כמה </w:t>
      </w:r>
      <w:bookmarkStart w:id="14213" w:name="_ETM_Q45_474000"/>
      <w:bookmarkEnd w:id="14213"/>
      <w:r>
        <w:rPr>
          <w:rFonts w:hint="cs"/>
          <w:rtl/>
          <w:lang w:eastAsia="he-IL"/>
        </w:rPr>
        <w:t xml:space="preserve">חרדים עובדים במשרד מבקר המדינה. </w:t>
      </w:r>
      <w:bookmarkStart w:id="14214" w:name="_ETM_Q45_477000"/>
      <w:bookmarkEnd w:id="14214"/>
      <w:r>
        <w:rPr>
          <w:rFonts w:hint="cs"/>
          <w:rtl/>
          <w:lang w:eastAsia="he-IL"/>
        </w:rPr>
        <w:t xml:space="preserve">אמר המבקר, לפי תומו ובאמת </w:t>
      </w:r>
      <w:bookmarkStart w:id="14215" w:name="_ETM_Q45_483000"/>
      <w:bookmarkEnd w:id="14215"/>
      <w:r>
        <w:rPr>
          <w:rFonts w:hint="cs"/>
          <w:rtl/>
          <w:lang w:eastAsia="he-IL"/>
        </w:rPr>
        <w:t xml:space="preserve">שלו, הוא אמר: יש מאות עובדים במשרד מבקר </w:t>
      </w:r>
      <w:bookmarkStart w:id="14216" w:name="_ETM_Q45_486000"/>
      <w:bookmarkEnd w:id="14216"/>
      <w:r>
        <w:rPr>
          <w:rFonts w:hint="cs"/>
          <w:rtl/>
          <w:lang w:eastAsia="he-IL"/>
        </w:rPr>
        <w:t>המדינה</w:t>
      </w:r>
      <w:r w:rsidR="00D23B57">
        <w:rPr>
          <w:rFonts w:hint="cs"/>
          <w:rtl/>
          <w:lang w:eastAsia="he-IL"/>
        </w:rPr>
        <w:t>;</w:t>
      </w:r>
      <w:r>
        <w:rPr>
          <w:rFonts w:hint="cs"/>
          <w:rtl/>
          <w:lang w:eastAsia="he-IL"/>
        </w:rPr>
        <w:t xml:space="preserve"> חמישה עובדים חרדים. </w:t>
      </w:r>
      <w:bookmarkStart w:id="14217" w:name="_ETM_Q45_490000"/>
      <w:bookmarkEnd w:id="14217"/>
      <w:r>
        <w:rPr>
          <w:rFonts w:hint="cs"/>
          <w:rtl/>
          <w:lang w:eastAsia="he-IL"/>
        </w:rPr>
        <w:t xml:space="preserve">משרד מבקר המדינה, יש שם רואה </w:t>
      </w:r>
      <w:bookmarkStart w:id="14218" w:name="_ETM_Q45_493000"/>
      <w:bookmarkEnd w:id="14218"/>
      <w:r>
        <w:rPr>
          <w:rFonts w:hint="cs"/>
          <w:rtl/>
          <w:lang w:eastAsia="he-IL"/>
        </w:rPr>
        <w:t xml:space="preserve">חשבון, מנהלי חשבונות, כל מיני אנשים שהתפקיד שלהם הוא תפקיד </w:t>
      </w:r>
      <w:bookmarkStart w:id="14219" w:name="_ETM_Q45_494000"/>
      <w:bookmarkEnd w:id="14219"/>
      <w:r>
        <w:rPr>
          <w:rFonts w:hint="cs"/>
          <w:rtl/>
          <w:lang w:eastAsia="he-IL"/>
        </w:rPr>
        <w:t>שדי מקובל בציבור החרדי</w:t>
      </w:r>
      <w:r w:rsidR="00D23B57">
        <w:rPr>
          <w:rFonts w:hint="cs"/>
          <w:rtl/>
          <w:lang w:eastAsia="he-IL"/>
        </w:rPr>
        <w:t>,</w:t>
      </w:r>
      <w:r>
        <w:rPr>
          <w:rFonts w:hint="cs"/>
          <w:rtl/>
          <w:lang w:eastAsia="he-IL"/>
        </w:rPr>
        <w:t xml:space="preserve"> אבל לא משלבים</w:t>
      </w:r>
      <w:r w:rsidR="00D23B57">
        <w:rPr>
          <w:rFonts w:hint="cs"/>
          <w:rtl/>
          <w:lang w:eastAsia="he-IL"/>
        </w:rPr>
        <w:t>,</w:t>
      </w:r>
      <w:r>
        <w:rPr>
          <w:rFonts w:hint="cs"/>
          <w:rtl/>
          <w:lang w:eastAsia="he-IL"/>
        </w:rPr>
        <w:t xml:space="preserve"> את החרדים לא </w:t>
      </w:r>
      <w:bookmarkStart w:id="14220" w:name="_ETM_Q45_504000"/>
      <w:bookmarkEnd w:id="14220"/>
      <w:r>
        <w:rPr>
          <w:rFonts w:hint="cs"/>
          <w:rtl/>
          <w:lang w:eastAsia="he-IL"/>
        </w:rPr>
        <w:t xml:space="preserve">שילבו. הוא הבטיח לוועדה שהוא ישלב </w:t>
      </w:r>
      <w:r>
        <w:rPr>
          <w:rtl/>
          <w:lang w:eastAsia="he-IL"/>
        </w:rPr>
        <w:t>–</w:t>
      </w:r>
      <w:r>
        <w:rPr>
          <w:rFonts w:hint="cs"/>
          <w:rtl/>
          <w:lang w:eastAsia="he-IL"/>
        </w:rPr>
        <w:t xml:space="preserve"> אגב, יש 25 ערבים, </w:t>
      </w:r>
      <w:bookmarkStart w:id="14221" w:name="_ETM_Q45_512000"/>
      <w:bookmarkEnd w:id="14221"/>
      <w:r>
        <w:rPr>
          <w:rFonts w:hint="cs"/>
          <w:rtl/>
          <w:lang w:eastAsia="he-IL"/>
        </w:rPr>
        <w:t>ש</w:t>
      </w:r>
      <w:r w:rsidR="00D23B57">
        <w:rPr>
          <w:rFonts w:hint="cs"/>
          <w:rtl/>
          <w:lang w:eastAsia="he-IL"/>
        </w:rPr>
        <w:t xml:space="preserve">גם </w:t>
      </w:r>
      <w:r>
        <w:rPr>
          <w:rFonts w:hint="cs"/>
          <w:rtl/>
          <w:lang w:eastAsia="he-IL"/>
        </w:rPr>
        <w:t xml:space="preserve">זה רחוק מהמציאות שצריכה להיות, ובשביל הערבים יש </w:t>
      </w:r>
      <w:bookmarkStart w:id="14222" w:name="_ETM_Q45_516000"/>
      <w:bookmarkEnd w:id="14222"/>
      <w:r>
        <w:rPr>
          <w:rFonts w:hint="cs"/>
          <w:rtl/>
          <w:lang w:eastAsia="he-IL"/>
        </w:rPr>
        <w:t xml:space="preserve">חוק </w:t>
      </w:r>
      <w:r w:rsidR="00D23B57">
        <w:rPr>
          <w:rFonts w:hint="cs"/>
          <w:rtl/>
          <w:lang w:eastAsia="he-IL"/>
        </w:rPr>
        <w:t>ל</w:t>
      </w:r>
      <w:r>
        <w:rPr>
          <w:rFonts w:hint="cs"/>
          <w:rtl/>
          <w:lang w:eastAsia="he-IL"/>
        </w:rPr>
        <w:t>אפליה מתקנת.</w:t>
      </w:r>
    </w:p>
    <w:p w:rsidR="00BA05A3" w:rsidRDefault="00BA05A3" w:rsidP="006E04E3">
      <w:pPr>
        <w:rPr>
          <w:rtl/>
          <w:lang w:eastAsia="he-IL"/>
        </w:rPr>
      </w:pPr>
    </w:p>
    <w:p w:rsidR="00BA05A3" w:rsidRDefault="00BA05A3" w:rsidP="006E04E3">
      <w:pPr>
        <w:pStyle w:val="af6"/>
        <w:rPr>
          <w:rtl/>
        </w:rPr>
      </w:pPr>
      <w:bookmarkStart w:id="14223" w:name="ET_yor_5864_39"/>
      <w:r w:rsidRPr="00967D02">
        <w:rPr>
          <w:rStyle w:val="TagStyle"/>
          <w:rtl/>
        </w:rPr>
        <w:t xml:space="preserve"> &lt;&lt; יור &gt;&gt;</w:t>
      </w:r>
      <w:r w:rsidRPr="0012606B">
        <w:rPr>
          <w:rStyle w:val="TagStyle"/>
          <w:rtl/>
        </w:rPr>
        <w:t xml:space="preserve"> </w:t>
      </w:r>
      <w:r>
        <w:rPr>
          <w:rtl/>
        </w:rPr>
        <w:t>היו"ר חמד עמאר:</w:t>
      </w:r>
      <w:r w:rsidRPr="0012606B">
        <w:rPr>
          <w:rStyle w:val="TagStyle"/>
          <w:rtl/>
        </w:rPr>
        <w:t xml:space="preserve"> </w:t>
      </w:r>
      <w:r w:rsidRPr="00967D02">
        <w:rPr>
          <w:rStyle w:val="TagStyle"/>
          <w:rtl/>
        </w:rPr>
        <w:t>&lt;&lt; יור &gt;&gt;</w:t>
      </w:r>
      <w:r>
        <w:rPr>
          <w:rtl/>
        </w:rPr>
        <w:t xml:space="preserve">   </w:t>
      </w:r>
      <w:bookmarkEnd w:id="14223"/>
    </w:p>
    <w:p w:rsidR="00BA05A3" w:rsidRDefault="00BA05A3" w:rsidP="008613F7">
      <w:pPr>
        <w:rPr>
          <w:rtl/>
          <w:lang w:eastAsia="he-IL"/>
        </w:rPr>
      </w:pPr>
    </w:p>
    <w:p w:rsidR="00BA05A3" w:rsidRDefault="00BA05A3" w:rsidP="006E04E3">
      <w:pPr>
        <w:rPr>
          <w:rtl/>
          <w:lang w:eastAsia="he-IL"/>
        </w:rPr>
      </w:pPr>
      <w:r>
        <w:rPr>
          <w:rFonts w:hint="cs"/>
          <w:rtl/>
          <w:lang w:eastAsia="he-IL"/>
        </w:rPr>
        <w:lastRenderedPageBreak/>
        <w:t xml:space="preserve">אין להם חוק לחברות ממשלתיות. </w:t>
      </w:r>
    </w:p>
    <w:p w:rsidR="00BA05A3" w:rsidRDefault="00BA05A3" w:rsidP="006E04E3">
      <w:pPr>
        <w:rPr>
          <w:rtl/>
          <w:lang w:eastAsia="he-IL"/>
        </w:rPr>
      </w:pPr>
      <w:bookmarkStart w:id="14224" w:name="_ETM_Q45_521000"/>
      <w:bookmarkEnd w:id="14224"/>
    </w:p>
    <w:p w:rsidR="00BA05A3" w:rsidRDefault="00BA05A3" w:rsidP="006E04E3">
      <w:pPr>
        <w:pStyle w:val="-"/>
        <w:rPr>
          <w:rtl/>
        </w:rPr>
      </w:pPr>
      <w:bookmarkStart w:id="14225" w:name="ET_speakercontinue_5561_40"/>
      <w:r w:rsidRPr="00967D02">
        <w:rPr>
          <w:rStyle w:val="TagStyle"/>
          <w:rtl/>
        </w:rPr>
        <w:t xml:space="preserve"> &lt;&lt; דובר_המשך &gt;&gt;</w:t>
      </w:r>
      <w:r w:rsidRPr="0012606B">
        <w:rPr>
          <w:rStyle w:val="TagStyle"/>
          <w:rtl/>
        </w:rPr>
        <w:t xml:space="preserve"> </w:t>
      </w:r>
      <w:r>
        <w:rPr>
          <w:rtl/>
        </w:rPr>
        <w:t>משה גפני (יהדות התורה):</w:t>
      </w:r>
      <w:r w:rsidRPr="0012606B">
        <w:rPr>
          <w:rStyle w:val="TagStyle"/>
          <w:rtl/>
        </w:rPr>
        <w:t xml:space="preserve"> </w:t>
      </w:r>
      <w:r w:rsidRPr="00967D02">
        <w:rPr>
          <w:rStyle w:val="TagStyle"/>
          <w:rtl/>
        </w:rPr>
        <w:t>&lt;&lt; דובר_המשך &gt;&gt;</w:t>
      </w:r>
      <w:r>
        <w:rPr>
          <w:rtl/>
        </w:rPr>
        <w:t xml:space="preserve">   </w:t>
      </w:r>
      <w:bookmarkEnd w:id="14225"/>
    </w:p>
    <w:p w:rsidR="00BA05A3" w:rsidRDefault="00BA05A3" w:rsidP="008613F7">
      <w:pPr>
        <w:rPr>
          <w:rtl/>
          <w:lang w:eastAsia="he-IL"/>
        </w:rPr>
      </w:pPr>
    </w:p>
    <w:p w:rsidR="00BA05A3" w:rsidRDefault="00BA05A3" w:rsidP="006E04E3">
      <w:pPr>
        <w:rPr>
          <w:rtl/>
          <w:lang w:eastAsia="he-IL"/>
        </w:rPr>
      </w:pPr>
      <w:bookmarkStart w:id="14226" w:name="_ETM_Q45_522000"/>
      <w:bookmarkEnd w:id="14226"/>
      <w:r>
        <w:rPr>
          <w:rFonts w:hint="cs"/>
          <w:rtl/>
          <w:lang w:eastAsia="he-IL"/>
        </w:rPr>
        <w:t xml:space="preserve">יש. נדמה </w:t>
      </w:r>
      <w:bookmarkStart w:id="14227" w:name="_ETM_Q45_520000"/>
      <w:bookmarkEnd w:id="14227"/>
      <w:r>
        <w:rPr>
          <w:rFonts w:hint="cs"/>
          <w:rtl/>
          <w:lang w:eastAsia="he-IL"/>
        </w:rPr>
        <w:t xml:space="preserve">לי שתיקנו את זה. </w:t>
      </w:r>
    </w:p>
    <w:p w:rsidR="00BA05A3" w:rsidRDefault="00BA05A3" w:rsidP="006E04E3">
      <w:pPr>
        <w:rPr>
          <w:rtl/>
          <w:lang w:eastAsia="he-IL"/>
        </w:rPr>
      </w:pPr>
    </w:p>
    <w:p w:rsidR="00BA05A3" w:rsidRDefault="00BA05A3" w:rsidP="006E04E3">
      <w:pPr>
        <w:pStyle w:val="af6"/>
        <w:rPr>
          <w:rtl/>
        </w:rPr>
      </w:pPr>
      <w:bookmarkStart w:id="14228" w:name="ET_yor_5864_41"/>
      <w:r w:rsidRPr="00967D02">
        <w:rPr>
          <w:rStyle w:val="TagStyle"/>
          <w:rtl/>
        </w:rPr>
        <w:t xml:space="preserve"> &lt;&lt; יור &gt;&gt;</w:t>
      </w:r>
      <w:r w:rsidRPr="0012606B">
        <w:rPr>
          <w:rStyle w:val="TagStyle"/>
          <w:rtl/>
        </w:rPr>
        <w:t xml:space="preserve"> </w:t>
      </w:r>
      <w:r>
        <w:rPr>
          <w:rtl/>
        </w:rPr>
        <w:t>היו"ר חמד עמאר:</w:t>
      </w:r>
      <w:r w:rsidRPr="0012606B">
        <w:rPr>
          <w:rStyle w:val="TagStyle"/>
          <w:rtl/>
        </w:rPr>
        <w:t xml:space="preserve"> </w:t>
      </w:r>
      <w:r w:rsidRPr="00967D02">
        <w:rPr>
          <w:rStyle w:val="TagStyle"/>
          <w:rtl/>
        </w:rPr>
        <w:t>&lt;&lt; יור &gt;&gt;</w:t>
      </w:r>
      <w:r>
        <w:rPr>
          <w:rtl/>
        </w:rPr>
        <w:t xml:space="preserve">   </w:t>
      </w:r>
      <w:bookmarkEnd w:id="14228"/>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רק לדרוזים יש חוק לחברות ממשלתיות. </w:t>
      </w:r>
    </w:p>
    <w:p w:rsidR="00BA05A3" w:rsidRDefault="00BA05A3" w:rsidP="006E04E3">
      <w:pPr>
        <w:rPr>
          <w:rtl/>
          <w:lang w:eastAsia="he-IL"/>
        </w:rPr>
      </w:pPr>
      <w:bookmarkStart w:id="14229" w:name="_ETM_Q45_523000"/>
      <w:bookmarkEnd w:id="14229"/>
    </w:p>
    <w:p w:rsidR="00BA05A3" w:rsidRDefault="00BA05A3" w:rsidP="006E04E3">
      <w:pPr>
        <w:pStyle w:val="-"/>
        <w:rPr>
          <w:rtl/>
        </w:rPr>
      </w:pPr>
      <w:bookmarkStart w:id="14230" w:name="ET_speakercontinue_5561_42"/>
      <w:r w:rsidRPr="00967D02">
        <w:rPr>
          <w:rStyle w:val="TagStyle"/>
          <w:rtl/>
        </w:rPr>
        <w:t xml:space="preserve"> &lt;&lt; דובר_המשך &gt;&gt;</w:t>
      </w:r>
      <w:r w:rsidRPr="0012606B">
        <w:rPr>
          <w:rStyle w:val="TagStyle"/>
          <w:rtl/>
        </w:rPr>
        <w:t xml:space="preserve"> </w:t>
      </w:r>
      <w:r>
        <w:rPr>
          <w:rtl/>
        </w:rPr>
        <w:t>משה גפני (יהדות התורה):</w:t>
      </w:r>
      <w:r w:rsidRPr="0012606B">
        <w:rPr>
          <w:rStyle w:val="TagStyle"/>
          <w:rtl/>
        </w:rPr>
        <w:t xml:space="preserve"> </w:t>
      </w:r>
      <w:r w:rsidRPr="00967D02">
        <w:rPr>
          <w:rStyle w:val="TagStyle"/>
          <w:rtl/>
        </w:rPr>
        <w:t>&lt;&lt; דובר_המשך &gt;&gt;</w:t>
      </w:r>
      <w:r>
        <w:rPr>
          <w:rtl/>
        </w:rPr>
        <w:t xml:space="preserve">   </w:t>
      </w:r>
      <w:bookmarkEnd w:id="14230"/>
    </w:p>
    <w:p w:rsidR="00BA05A3" w:rsidRDefault="00BA05A3" w:rsidP="008613F7">
      <w:pPr>
        <w:rPr>
          <w:rtl/>
          <w:lang w:eastAsia="he-IL"/>
        </w:rPr>
      </w:pPr>
      <w:r>
        <w:rPr>
          <w:rFonts w:hint="cs"/>
          <w:rtl/>
          <w:lang w:eastAsia="he-IL"/>
        </w:rPr>
        <w:t xml:space="preserve"> </w:t>
      </w:r>
    </w:p>
    <w:p w:rsidR="00BA05A3" w:rsidRDefault="00BA05A3" w:rsidP="006E04E3">
      <w:pPr>
        <w:rPr>
          <w:rtl/>
          <w:lang w:eastAsia="he-IL"/>
        </w:rPr>
      </w:pPr>
      <w:r>
        <w:rPr>
          <w:rFonts w:hint="cs"/>
          <w:rtl/>
          <w:lang w:eastAsia="he-IL"/>
        </w:rPr>
        <w:t>לדרוזים יש, כן.</w:t>
      </w:r>
    </w:p>
    <w:p w:rsidR="00BA05A3" w:rsidRDefault="00BA05A3" w:rsidP="006E04E3">
      <w:pPr>
        <w:rPr>
          <w:rtl/>
          <w:lang w:eastAsia="he-IL"/>
        </w:rPr>
      </w:pPr>
    </w:p>
    <w:p w:rsidR="00BA05A3" w:rsidRDefault="00BA05A3" w:rsidP="006E04E3">
      <w:pPr>
        <w:pStyle w:val="af6"/>
        <w:rPr>
          <w:rtl/>
        </w:rPr>
      </w:pPr>
      <w:bookmarkStart w:id="14231" w:name="ET_yor_5864_43"/>
      <w:r w:rsidRPr="00967D02">
        <w:rPr>
          <w:rStyle w:val="TagStyle"/>
          <w:rtl/>
        </w:rPr>
        <w:t xml:space="preserve"> &lt;&lt; יור &gt;&gt;</w:t>
      </w:r>
      <w:r w:rsidRPr="0012606B">
        <w:rPr>
          <w:rStyle w:val="TagStyle"/>
          <w:rtl/>
        </w:rPr>
        <w:t xml:space="preserve"> </w:t>
      </w:r>
      <w:r>
        <w:rPr>
          <w:rtl/>
        </w:rPr>
        <w:t>היו"ר חמד עמאר:</w:t>
      </w:r>
      <w:r w:rsidRPr="0012606B">
        <w:rPr>
          <w:rStyle w:val="TagStyle"/>
          <w:rtl/>
        </w:rPr>
        <w:t xml:space="preserve"> </w:t>
      </w:r>
      <w:r w:rsidRPr="00967D02">
        <w:rPr>
          <w:rStyle w:val="TagStyle"/>
          <w:rtl/>
        </w:rPr>
        <w:t>&lt;&lt; יור &gt;&gt;</w:t>
      </w:r>
      <w:r>
        <w:rPr>
          <w:rtl/>
        </w:rPr>
        <w:t xml:space="preserve">   </w:t>
      </w:r>
      <w:bookmarkEnd w:id="14231"/>
    </w:p>
    <w:p w:rsidR="00BA05A3" w:rsidRDefault="00BA05A3" w:rsidP="008613F7">
      <w:pPr>
        <w:rPr>
          <w:rtl/>
          <w:lang w:eastAsia="he-IL"/>
        </w:rPr>
      </w:pPr>
    </w:p>
    <w:p w:rsidR="00BA05A3" w:rsidRDefault="00BA05A3" w:rsidP="006E04E3">
      <w:pPr>
        <w:rPr>
          <w:rtl/>
          <w:lang w:eastAsia="he-IL"/>
        </w:rPr>
      </w:pPr>
      <w:bookmarkStart w:id="14232" w:name="_ETM_Q45_524000"/>
      <w:bookmarkEnd w:id="14232"/>
      <w:r>
        <w:rPr>
          <w:rFonts w:hint="cs"/>
          <w:rtl/>
          <w:lang w:eastAsia="he-IL"/>
        </w:rPr>
        <w:t xml:space="preserve">ולא מיושם. לא מיושם. </w:t>
      </w:r>
    </w:p>
    <w:p w:rsidR="00BA05A3" w:rsidRDefault="00BA05A3" w:rsidP="006E04E3">
      <w:pPr>
        <w:rPr>
          <w:rtl/>
          <w:lang w:eastAsia="he-IL"/>
        </w:rPr>
      </w:pPr>
    </w:p>
    <w:p w:rsidR="00BA05A3" w:rsidRDefault="00BA05A3" w:rsidP="006E04E3">
      <w:pPr>
        <w:pStyle w:val="-"/>
        <w:rPr>
          <w:rtl/>
        </w:rPr>
      </w:pPr>
      <w:bookmarkStart w:id="14233" w:name="ET_speakercontinue_5561_44"/>
      <w:r w:rsidRPr="00967D02">
        <w:rPr>
          <w:rStyle w:val="TagStyle"/>
          <w:rtl/>
        </w:rPr>
        <w:t xml:space="preserve"> &lt;&lt; דובר_המשך &gt;&gt;</w:t>
      </w:r>
      <w:r w:rsidRPr="0012606B">
        <w:rPr>
          <w:rStyle w:val="TagStyle"/>
          <w:rtl/>
        </w:rPr>
        <w:t xml:space="preserve"> </w:t>
      </w:r>
      <w:r>
        <w:rPr>
          <w:rtl/>
        </w:rPr>
        <w:t>משה גפני (יהדות התורה):</w:t>
      </w:r>
      <w:r w:rsidRPr="0012606B">
        <w:rPr>
          <w:rStyle w:val="TagStyle"/>
          <w:rtl/>
        </w:rPr>
        <w:t xml:space="preserve"> </w:t>
      </w:r>
      <w:r w:rsidRPr="00967D02">
        <w:rPr>
          <w:rStyle w:val="TagStyle"/>
          <w:rtl/>
        </w:rPr>
        <w:t>&lt;&lt; דובר_המשך &gt;&gt;</w:t>
      </w:r>
      <w:r>
        <w:rPr>
          <w:rtl/>
        </w:rPr>
        <w:t xml:space="preserve">   </w:t>
      </w:r>
      <w:bookmarkEnd w:id="14233"/>
    </w:p>
    <w:p w:rsidR="00BA05A3" w:rsidRDefault="00BA05A3" w:rsidP="008613F7">
      <w:pPr>
        <w:rPr>
          <w:rtl/>
          <w:lang w:eastAsia="he-IL"/>
        </w:rPr>
      </w:pPr>
    </w:p>
    <w:p w:rsidR="00BA05A3" w:rsidRDefault="00BA05A3" w:rsidP="006E04E3">
      <w:pPr>
        <w:rPr>
          <w:rtl/>
          <w:lang w:eastAsia="he-IL"/>
        </w:rPr>
      </w:pPr>
      <w:bookmarkStart w:id="14234" w:name="_ETM_Q45_525000"/>
      <w:bookmarkEnd w:id="14234"/>
      <w:r>
        <w:rPr>
          <w:rFonts w:hint="cs"/>
          <w:rtl/>
          <w:lang w:eastAsia="he-IL"/>
        </w:rPr>
        <w:t xml:space="preserve">כן, זהו, אנחנו </w:t>
      </w:r>
      <w:bookmarkStart w:id="14235" w:name="_ETM_Q45_526000"/>
      <w:bookmarkEnd w:id="14235"/>
      <w:r>
        <w:rPr>
          <w:rFonts w:hint="cs"/>
          <w:rtl/>
          <w:lang w:eastAsia="he-IL"/>
        </w:rPr>
        <w:t xml:space="preserve">סובלים מזה יחד. אני לא מתכוון להרפות מהעניין הזה ואני </w:t>
      </w:r>
      <w:bookmarkStart w:id="14236" w:name="_ETM_Q45_533000"/>
      <w:bookmarkEnd w:id="14236"/>
      <w:r>
        <w:rPr>
          <w:rFonts w:hint="cs"/>
          <w:rtl/>
          <w:lang w:eastAsia="he-IL"/>
        </w:rPr>
        <w:t>מקווה, בעזרת השם, לשנות את העניין הזה.</w:t>
      </w:r>
    </w:p>
    <w:p w:rsidR="00BA05A3" w:rsidRDefault="00BA05A3" w:rsidP="006E04E3">
      <w:pPr>
        <w:rPr>
          <w:rtl/>
          <w:lang w:eastAsia="he-IL"/>
        </w:rPr>
      </w:pPr>
    </w:p>
    <w:p w:rsidR="00BA05A3" w:rsidRDefault="00BA05A3" w:rsidP="00D23B57">
      <w:pPr>
        <w:rPr>
          <w:rtl/>
        </w:rPr>
      </w:pPr>
      <w:bookmarkStart w:id="14237" w:name="_ETM_Q45_535000"/>
      <w:bookmarkEnd w:id="14237"/>
      <w:r>
        <w:rPr>
          <w:rFonts w:hint="cs"/>
          <w:rtl/>
          <w:lang w:eastAsia="he-IL"/>
        </w:rPr>
        <w:t>העבירו פה חוק</w:t>
      </w:r>
      <w:bookmarkStart w:id="14238" w:name="_ETM_Q45_537000"/>
      <w:bookmarkEnd w:id="14238"/>
      <w:r>
        <w:rPr>
          <w:rFonts w:hint="cs"/>
          <w:rtl/>
          <w:lang w:eastAsia="he-IL"/>
        </w:rPr>
        <w:t xml:space="preserve"> של שוויון, חוק נורא ואיום, אנשים אפילו לא מבינים עד </w:t>
      </w:r>
      <w:bookmarkStart w:id="14239" w:name="_ETM_Q45_544000"/>
      <w:bookmarkEnd w:id="14239"/>
      <w:r>
        <w:rPr>
          <w:rFonts w:hint="cs"/>
          <w:rtl/>
          <w:lang w:eastAsia="he-IL"/>
        </w:rPr>
        <w:t>כמה זה חמור. נניח לעניין הזה</w:t>
      </w:r>
      <w:r w:rsidR="00D23B57">
        <w:rPr>
          <w:rFonts w:hint="cs"/>
          <w:rtl/>
          <w:lang w:eastAsia="he-IL"/>
        </w:rPr>
        <w:t>.</w:t>
      </w:r>
      <w:r>
        <w:rPr>
          <w:rFonts w:hint="cs"/>
          <w:rtl/>
          <w:lang w:eastAsia="he-IL"/>
        </w:rPr>
        <w:t xml:space="preserve"> אנחנו נילחם נגד זה, </w:t>
      </w:r>
      <w:bookmarkStart w:id="14240" w:name="_ETM_Q45_549000"/>
      <w:bookmarkEnd w:id="14240"/>
      <w:r>
        <w:rPr>
          <w:rFonts w:hint="cs"/>
          <w:rtl/>
          <w:lang w:eastAsia="he-IL"/>
        </w:rPr>
        <w:t>אנחנו נדאג לעשות כל מאמץ</w:t>
      </w:r>
      <w:bookmarkStart w:id="14241" w:name="_ETM_Q45_8000"/>
      <w:bookmarkEnd w:id="14241"/>
      <w:r>
        <w:rPr>
          <w:rFonts w:hint="cs"/>
          <w:rtl/>
        </w:rPr>
        <w:t xml:space="preserve"> מבחינתנו. </w:t>
      </w:r>
      <w:bookmarkStart w:id="14242" w:name="_ETM_Q45_550000"/>
      <w:bookmarkEnd w:id="14242"/>
      <w:r>
        <w:rPr>
          <w:rFonts w:hint="cs"/>
          <w:rtl/>
        </w:rPr>
        <w:t>מה זה חוק שוויון?</w:t>
      </w:r>
      <w:bookmarkStart w:id="14243" w:name="_ETM_Q45_554000"/>
      <w:bookmarkEnd w:id="14243"/>
      <w:r>
        <w:rPr>
          <w:rFonts w:hint="cs"/>
          <w:rtl/>
        </w:rPr>
        <w:t xml:space="preserve"> אנחנו מדינה יהודית ודמוקרטית </w:t>
      </w:r>
      <w:r w:rsidR="00D76A9E">
        <w:rPr>
          <w:rFonts w:hint="cs"/>
          <w:rtl/>
        </w:rPr>
        <w:t>– – –</w:t>
      </w:r>
    </w:p>
    <w:p w:rsidR="00BA05A3" w:rsidRDefault="00BA05A3" w:rsidP="006E04E3">
      <w:pPr>
        <w:rPr>
          <w:rtl/>
        </w:rPr>
      </w:pPr>
    </w:p>
    <w:p w:rsidR="00BA05A3" w:rsidRDefault="00BA05A3" w:rsidP="006E04E3">
      <w:pPr>
        <w:pStyle w:val="af5"/>
        <w:rPr>
          <w:rtl/>
        </w:rPr>
      </w:pPr>
      <w:bookmarkStart w:id="14244" w:name="ET_interruption_5359_45"/>
      <w:r w:rsidRPr="00967D02">
        <w:rPr>
          <w:rStyle w:val="TagStyle"/>
          <w:rtl/>
        </w:rPr>
        <w:t xml:space="preserve"> &lt;&lt; קריאה &gt;&gt;</w:t>
      </w:r>
      <w:r w:rsidRPr="00051960">
        <w:rPr>
          <w:rStyle w:val="TagStyle"/>
          <w:rtl/>
        </w:rPr>
        <w:t xml:space="preserve"> </w:t>
      </w:r>
      <w:r>
        <w:rPr>
          <w:rtl/>
        </w:rPr>
        <w:t>יעקב מרגי (ש"ס):</w:t>
      </w:r>
      <w:r w:rsidRPr="00051960">
        <w:rPr>
          <w:rStyle w:val="TagStyle"/>
          <w:rtl/>
        </w:rPr>
        <w:t xml:space="preserve"> </w:t>
      </w:r>
      <w:r w:rsidRPr="00967D02">
        <w:rPr>
          <w:rStyle w:val="TagStyle"/>
          <w:rtl/>
        </w:rPr>
        <w:t>&lt;&lt; קריאה &gt;&gt;</w:t>
      </w:r>
      <w:r>
        <w:rPr>
          <w:rtl/>
        </w:rPr>
        <w:t xml:space="preserve">   </w:t>
      </w:r>
      <w:bookmarkEnd w:id="14244"/>
    </w:p>
    <w:p w:rsidR="00BA05A3" w:rsidRDefault="00BA05A3" w:rsidP="008613F7">
      <w:pPr>
        <w:rPr>
          <w:rtl/>
          <w:lang w:eastAsia="he-IL"/>
        </w:rPr>
      </w:pPr>
    </w:p>
    <w:p w:rsidR="00BA05A3" w:rsidRDefault="00BA05A3" w:rsidP="006E04E3">
      <w:pPr>
        <w:rPr>
          <w:rtl/>
          <w:lang w:eastAsia="he-IL"/>
        </w:rPr>
      </w:pPr>
      <w:r>
        <w:rPr>
          <w:rFonts w:hint="cs"/>
          <w:rtl/>
          <w:lang w:eastAsia="he-IL"/>
        </w:rPr>
        <w:t>הרב גפני, שאלה אפשר?</w:t>
      </w:r>
    </w:p>
    <w:p w:rsidR="00BA05A3" w:rsidRDefault="00BA05A3" w:rsidP="006E04E3">
      <w:pPr>
        <w:rPr>
          <w:rtl/>
          <w:lang w:eastAsia="he-IL"/>
        </w:rPr>
      </w:pPr>
      <w:bookmarkStart w:id="14245" w:name="_ETM_Q45_557000"/>
      <w:bookmarkEnd w:id="14245"/>
    </w:p>
    <w:p w:rsidR="00BA05A3" w:rsidRDefault="00BA05A3" w:rsidP="006E04E3">
      <w:pPr>
        <w:pStyle w:val="af5"/>
        <w:rPr>
          <w:rtl/>
        </w:rPr>
      </w:pPr>
      <w:bookmarkStart w:id="14246" w:name="ET_interruption_5142_47"/>
      <w:r w:rsidRPr="00967D02">
        <w:rPr>
          <w:rStyle w:val="TagStyle"/>
          <w:rtl/>
        </w:rPr>
        <w:t xml:space="preserve"> &lt;&lt; קריאה &gt;&gt;</w:t>
      </w:r>
      <w:r w:rsidRPr="00051960">
        <w:rPr>
          <w:rStyle w:val="TagStyle"/>
          <w:rtl/>
        </w:rPr>
        <w:t xml:space="preserve"> </w:t>
      </w:r>
      <w:r>
        <w:rPr>
          <w:rtl/>
        </w:rPr>
        <w:t>יוליה מלינובסקי קונין (ישראל ביתנו):</w:t>
      </w:r>
      <w:r w:rsidRPr="00051960">
        <w:rPr>
          <w:rStyle w:val="TagStyle"/>
          <w:rtl/>
        </w:rPr>
        <w:t xml:space="preserve"> </w:t>
      </w:r>
      <w:r w:rsidRPr="00967D02">
        <w:rPr>
          <w:rStyle w:val="TagStyle"/>
          <w:rtl/>
        </w:rPr>
        <w:t>&lt;&lt; קריאה &gt;&gt;</w:t>
      </w:r>
      <w:r>
        <w:rPr>
          <w:rtl/>
        </w:rPr>
        <w:t xml:space="preserve">   </w:t>
      </w:r>
      <w:bookmarkEnd w:id="14246"/>
    </w:p>
    <w:p w:rsidR="00BA05A3" w:rsidRDefault="00BA05A3" w:rsidP="008613F7">
      <w:pPr>
        <w:rPr>
          <w:rtl/>
          <w:lang w:eastAsia="he-IL"/>
        </w:rPr>
      </w:pPr>
    </w:p>
    <w:p w:rsidR="00BA05A3" w:rsidRPr="00051960" w:rsidRDefault="00BA05A3" w:rsidP="006E04E3">
      <w:pPr>
        <w:rPr>
          <w:rtl/>
          <w:lang w:eastAsia="he-IL"/>
        </w:rPr>
      </w:pPr>
      <w:r>
        <w:rPr>
          <w:rFonts w:hint="cs"/>
          <w:rtl/>
          <w:lang w:eastAsia="he-IL"/>
        </w:rPr>
        <w:t>גם לי יש שאלה.</w:t>
      </w:r>
    </w:p>
    <w:p w:rsidR="00BA05A3" w:rsidRDefault="00BA05A3" w:rsidP="006E04E3">
      <w:pPr>
        <w:rPr>
          <w:rtl/>
          <w:lang w:eastAsia="he-IL"/>
        </w:rPr>
      </w:pPr>
    </w:p>
    <w:p w:rsidR="00BA05A3" w:rsidRDefault="00BA05A3" w:rsidP="006E04E3">
      <w:pPr>
        <w:pStyle w:val="-"/>
        <w:rPr>
          <w:rtl/>
        </w:rPr>
      </w:pPr>
      <w:bookmarkStart w:id="14247" w:name="ET_speakercontinue_5561_46"/>
      <w:r w:rsidRPr="00967D02">
        <w:rPr>
          <w:rStyle w:val="TagStyle"/>
          <w:rtl/>
        </w:rPr>
        <w:t xml:space="preserve"> &lt;&lt; דובר_המשך &gt;&gt;</w:t>
      </w:r>
      <w:r w:rsidRPr="00051960">
        <w:rPr>
          <w:rStyle w:val="TagStyle"/>
          <w:rtl/>
        </w:rPr>
        <w:t xml:space="preserve"> </w:t>
      </w:r>
      <w:r>
        <w:rPr>
          <w:rtl/>
        </w:rPr>
        <w:t>משה גפני (יהדות התורה):</w:t>
      </w:r>
      <w:r w:rsidRPr="00051960">
        <w:rPr>
          <w:rStyle w:val="TagStyle"/>
          <w:rtl/>
        </w:rPr>
        <w:t xml:space="preserve"> </w:t>
      </w:r>
      <w:r w:rsidRPr="00967D02">
        <w:rPr>
          <w:rStyle w:val="TagStyle"/>
          <w:rtl/>
        </w:rPr>
        <w:t>&lt;&lt; דובר_המשך &gt;&gt;</w:t>
      </w:r>
      <w:r>
        <w:rPr>
          <w:rtl/>
        </w:rPr>
        <w:t xml:space="preserve">   </w:t>
      </w:r>
      <w:bookmarkEnd w:id="14247"/>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מבחינתי כן. היושב-ראש צריך להסכים. </w:t>
      </w:r>
    </w:p>
    <w:p w:rsidR="00BA05A3" w:rsidRDefault="00BA05A3" w:rsidP="006E04E3">
      <w:pPr>
        <w:rPr>
          <w:rtl/>
          <w:lang w:eastAsia="he-IL"/>
        </w:rPr>
      </w:pPr>
      <w:bookmarkStart w:id="14248" w:name="_ETM_Q45_560000"/>
      <w:bookmarkEnd w:id="14248"/>
    </w:p>
    <w:p w:rsidR="00BA05A3" w:rsidRDefault="00BA05A3" w:rsidP="006E04E3">
      <w:pPr>
        <w:pStyle w:val="af5"/>
        <w:rPr>
          <w:rtl/>
        </w:rPr>
      </w:pPr>
      <w:bookmarkStart w:id="14249" w:name="ET_interruption_5359_48"/>
      <w:r w:rsidRPr="00967D02">
        <w:rPr>
          <w:rStyle w:val="TagStyle"/>
          <w:rtl/>
        </w:rPr>
        <w:t xml:space="preserve"> &lt;&lt; קריאה &gt;&gt;</w:t>
      </w:r>
      <w:r w:rsidRPr="00051960">
        <w:rPr>
          <w:rStyle w:val="TagStyle"/>
          <w:rtl/>
        </w:rPr>
        <w:t xml:space="preserve"> </w:t>
      </w:r>
      <w:r>
        <w:rPr>
          <w:rtl/>
        </w:rPr>
        <w:t>יעקב מרגי (ש"ס):</w:t>
      </w:r>
      <w:r w:rsidRPr="00051960">
        <w:rPr>
          <w:rStyle w:val="TagStyle"/>
          <w:rtl/>
        </w:rPr>
        <w:t xml:space="preserve"> </w:t>
      </w:r>
      <w:r w:rsidRPr="00967D02">
        <w:rPr>
          <w:rStyle w:val="TagStyle"/>
          <w:rtl/>
        </w:rPr>
        <w:t>&lt;&lt; קריאה &gt;&gt;</w:t>
      </w:r>
      <w:r>
        <w:rPr>
          <w:rtl/>
        </w:rPr>
        <w:t xml:space="preserve">   </w:t>
      </w:r>
      <w:bookmarkEnd w:id="14249"/>
    </w:p>
    <w:p w:rsidR="00BA05A3" w:rsidRDefault="00BA05A3" w:rsidP="008613F7">
      <w:pPr>
        <w:rPr>
          <w:rtl/>
          <w:lang w:eastAsia="he-IL"/>
        </w:rPr>
      </w:pPr>
    </w:p>
    <w:p w:rsidR="00BA05A3" w:rsidRDefault="00BA05A3" w:rsidP="006E04E3">
      <w:pPr>
        <w:rPr>
          <w:rtl/>
          <w:lang w:eastAsia="he-IL"/>
        </w:rPr>
      </w:pPr>
      <w:r>
        <w:rPr>
          <w:rFonts w:hint="cs"/>
          <w:rtl/>
          <w:lang w:eastAsia="he-IL"/>
        </w:rPr>
        <w:t>נ</w:t>
      </w:r>
      <w:bookmarkStart w:id="14250" w:name="_ETM_Q45_562000"/>
      <w:bookmarkEnd w:id="14250"/>
      <w:r>
        <w:rPr>
          <w:rFonts w:hint="cs"/>
          <w:rtl/>
          <w:lang w:eastAsia="he-IL"/>
        </w:rPr>
        <w:t xml:space="preserve">תת דעתך מה </w:t>
      </w:r>
      <w:bookmarkStart w:id="14251" w:name="_ETM_Q45_566000"/>
      <w:bookmarkEnd w:id="14251"/>
      <w:r>
        <w:rPr>
          <w:rFonts w:hint="cs"/>
          <w:rtl/>
          <w:lang w:eastAsia="he-IL"/>
        </w:rPr>
        <w:t xml:space="preserve">קורה פה בכנסת לפני שאתה מחוקק, מחיל זאת על אחרים?  </w:t>
      </w:r>
    </w:p>
    <w:p w:rsidR="00BA05A3" w:rsidRDefault="00BA05A3" w:rsidP="006E04E3">
      <w:pPr>
        <w:rPr>
          <w:rtl/>
          <w:lang w:eastAsia="he-IL"/>
        </w:rPr>
      </w:pPr>
    </w:p>
    <w:p w:rsidR="00BA05A3" w:rsidRDefault="00BA05A3" w:rsidP="006E04E3">
      <w:pPr>
        <w:pStyle w:val="-"/>
        <w:rPr>
          <w:rtl/>
        </w:rPr>
      </w:pPr>
      <w:bookmarkStart w:id="14252" w:name="ET_speakercontinue_5561_50"/>
      <w:r w:rsidRPr="00967D02">
        <w:rPr>
          <w:rStyle w:val="TagStyle"/>
          <w:rtl/>
        </w:rPr>
        <w:t xml:space="preserve"> &lt;&lt; דובר_המשך &gt;&gt;</w:t>
      </w:r>
      <w:r w:rsidRPr="00E02019">
        <w:rPr>
          <w:rStyle w:val="TagStyle"/>
          <w:rtl/>
        </w:rPr>
        <w:t xml:space="preserve"> </w:t>
      </w:r>
      <w:r>
        <w:rPr>
          <w:rtl/>
        </w:rPr>
        <w:t>משה גפני (יהדות התורה):</w:t>
      </w:r>
      <w:r w:rsidRPr="00E02019">
        <w:rPr>
          <w:rStyle w:val="TagStyle"/>
          <w:rtl/>
        </w:rPr>
        <w:t xml:space="preserve"> </w:t>
      </w:r>
      <w:r w:rsidRPr="00967D02">
        <w:rPr>
          <w:rStyle w:val="TagStyle"/>
          <w:rtl/>
        </w:rPr>
        <w:t>&lt;&lt; דובר_המשך &gt;&gt;</w:t>
      </w:r>
      <w:r>
        <w:rPr>
          <w:rtl/>
        </w:rPr>
        <w:t xml:space="preserve">   </w:t>
      </w:r>
      <w:bookmarkEnd w:id="14252"/>
    </w:p>
    <w:p w:rsidR="00BA05A3" w:rsidRDefault="00BA05A3" w:rsidP="008613F7">
      <w:pPr>
        <w:rPr>
          <w:rtl/>
          <w:lang w:eastAsia="he-IL"/>
        </w:rPr>
      </w:pPr>
    </w:p>
    <w:p w:rsidR="00BA05A3" w:rsidRDefault="00BA05A3" w:rsidP="006E04E3">
      <w:pPr>
        <w:rPr>
          <w:rtl/>
          <w:lang w:eastAsia="he-IL"/>
        </w:rPr>
      </w:pPr>
      <w:bookmarkStart w:id="14253" w:name="_ETM_Q45_567000"/>
      <w:bookmarkEnd w:id="14253"/>
      <w:r>
        <w:rPr>
          <w:rFonts w:hint="cs"/>
          <w:rtl/>
          <w:lang w:eastAsia="he-IL"/>
        </w:rPr>
        <w:t>שמה?</w:t>
      </w:r>
    </w:p>
    <w:p w:rsidR="00BA05A3" w:rsidRDefault="00BA05A3" w:rsidP="006E04E3">
      <w:pPr>
        <w:rPr>
          <w:rtl/>
          <w:lang w:eastAsia="he-IL"/>
        </w:rPr>
      </w:pPr>
      <w:bookmarkStart w:id="14254" w:name="_ETM_Q45_569000"/>
      <w:bookmarkEnd w:id="14254"/>
    </w:p>
    <w:p w:rsidR="00BA05A3" w:rsidRDefault="00BA05A3" w:rsidP="006E04E3">
      <w:pPr>
        <w:pStyle w:val="af5"/>
        <w:rPr>
          <w:rtl/>
        </w:rPr>
      </w:pPr>
      <w:bookmarkStart w:id="14255" w:name="ET_interruption_5359_51"/>
      <w:r w:rsidRPr="00967D02">
        <w:rPr>
          <w:rStyle w:val="TagStyle"/>
          <w:rtl/>
        </w:rPr>
        <w:t xml:space="preserve"> &lt;&lt; קריאה &gt;&gt;</w:t>
      </w:r>
      <w:r w:rsidRPr="00E02019">
        <w:rPr>
          <w:rStyle w:val="TagStyle"/>
          <w:rtl/>
        </w:rPr>
        <w:t xml:space="preserve"> </w:t>
      </w:r>
      <w:r>
        <w:rPr>
          <w:rtl/>
        </w:rPr>
        <w:t>יעקב מרגי (ש"ס):</w:t>
      </w:r>
      <w:r w:rsidRPr="00E02019">
        <w:rPr>
          <w:rStyle w:val="TagStyle"/>
          <w:rtl/>
        </w:rPr>
        <w:t xml:space="preserve"> </w:t>
      </w:r>
      <w:r w:rsidRPr="00967D02">
        <w:rPr>
          <w:rStyle w:val="TagStyle"/>
          <w:rtl/>
        </w:rPr>
        <w:t>&lt;&lt; קריאה &gt;&gt;</w:t>
      </w:r>
      <w:r>
        <w:rPr>
          <w:rtl/>
        </w:rPr>
        <w:t xml:space="preserve">   </w:t>
      </w:r>
      <w:bookmarkEnd w:id="14255"/>
    </w:p>
    <w:p w:rsidR="00BA05A3" w:rsidRDefault="00BA05A3" w:rsidP="008613F7">
      <w:pPr>
        <w:rPr>
          <w:rtl/>
          <w:lang w:eastAsia="he-IL"/>
        </w:rPr>
      </w:pPr>
    </w:p>
    <w:p w:rsidR="00BA05A3" w:rsidRDefault="00BA05A3" w:rsidP="00D23B57">
      <w:pPr>
        <w:rPr>
          <w:rtl/>
          <w:lang w:eastAsia="he-IL"/>
        </w:rPr>
      </w:pPr>
      <w:r>
        <w:rPr>
          <w:rFonts w:hint="cs"/>
          <w:rtl/>
          <w:lang w:eastAsia="he-IL"/>
        </w:rPr>
        <w:t>מה קורה פה בכנסת בפועל בסוגיה הז</w:t>
      </w:r>
      <w:r w:rsidR="00D23B57">
        <w:rPr>
          <w:rFonts w:hint="cs"/>
          <w:rtl/>
          <w:lang w:eastAsia="he-IL"/>
        </w:rPr>
        <w:t>את</w:t>
      </w:r>
      <w:r>
        <w:rPr>
          <w:rFonts w:hint="cs"/>
          <w:rtl/>
          <w:lang w:eastAsia="he-IL"/>
        </w:rPr>
        <w:t>?</w:t>
      </w:r>
    </w:p>
    <w:p w:rsidR="00BA05A3" w:rsidRPr="00D23B57" w:rsidRDefault="00BA05A3" w:rsidP="006E04E3">
      <w:pPr>
        <w:rPr>
          <w:rtl/>
        </w:rPr>
      </w:pPr>
    </w:p>
    <w:p w:rsidR="00BA05A3" w:rsidRDefault="00BA05A3" w:rsidP="006E04E3">
      <w:pPr>
        <w:pStyle w:val="af5"/>
        <w:rPr>
          <w:rtl/>
        </w:rPr>
      </w:pPr>
      <w:bookmarkStart w:id="14256" w:name="ET_interruption_קר_אה_57"/>
      <w:r w:rsidRPr="00967D02">
        <w:rPr>
          <w:rStyle w:val="TagStyle"/>
          <w:rtl/>
        </w:rPr>
        <w:t xml:space="preserve"> &lt;&lt; קריאה &gt;&gt;</w:t>
      </w:r>
      <w:r w:rsidRPr="00E02019">
        <w:rPr>
          <w:rStyle w:val="TagStyle"/>
          <w:rtl/>
        </w:rPr>
        <w:t xml:space="preserve"> </w:t>
      </w:r>
      <w:r>
        <w:rPr>
          <w:rtl/>
        </w:rPr>
        <w:t>קריאה:</w:t>
      </w:r>
      <w:r w:rsidRPr="00E02019">
        <w:rPr>
          <w:rStyle w:val="TagStyle"/>
          <w:rtl/>
        </w:rPr>
        <w:t xml:space="preserve"> </w:t>
      </w:r>
      <w:r w:rsidRPr="00967D02">
        <w:rPr>
          <w:rStyle w:val="TagStyle"/>
          <w:rtl/>
        </w:rPr>
        <w:t>&lt;&lt; קריאה &gt;&gt;</w:t>
      </w:r>
      <w:r>
        <w:rPr>
          <w:rtl/>
        </w:rPr>
        <w:t xml:space="preserve">   </w:t>
      </w:r>
      <w:bookmarkEnd w:id="14256"/>
    </w:p>
    <w:p w:rsidR="00BA05A3" w:rsidRDefault="00BA05A3" w:rsidP="008613F7">
      <w:pPr>
        <w:rPr>
          <w:rtl/>
          <w:lang w:eastAsia="he-IL"/>
        </w:rPr>
      </w:pPr>
    </w:p>
    <w:p w:rsidR="00BA05A3" w:rsidRDefault="00BA05A3" w:rsidP="006E04E3">
      <w:pPr>
        <w:rPr>
          <w:rtl/>
          <w:lang w:eastAsia="he-IL"/>
        </w:rPr>
      </w:pPr>
      <w:bookmarkStart w:id="14257" w:name="_ETM_Q45_579000"/>
      <w:bookmarkStart w:id="14258" w:name="_ETM_Q45_575000"/>
      <w:bookmarkEnd w:id="14257"/>
      <w:bookmarkEnd w:id="14258"/>
      <w:r>
        <w:rPr>
          <w:rFonts w:hint="cs"/>
          <w:rtl/>
          <w:lang w:eastAsia="he-IL"/>
        </w:rPr>
        <w:t xml:space="preserve">מה, </w:t>
      </w:r>
      <w:bookmarkStart w:id="14259" w:name="_ETM_Q45_572000"/>
      <w:bookmarkEnd w:id="14259"/>
      <w:r>
        <w:rPr>
          <w:rFonts w:hint="cs"/>
          <w:rtl/>
          <w:lang w:eastAsia="he-IL"/>
        </w:rPr>
        <w:t>אין מספיק חברי כנסת חרדים?</w:t>
      </w:r>
    </w:p>
    <w:p w:rsidR="00BA05A3" w:rsidRDefault="00BA05A3" w:rsidP="006E04E3">
      <w:pPr>
        <w:rPr>
          <w:rtl/>
          <w:lang w:eastAsia="he-IL"/>
        </w:rPr>
      </w:pPr>
    </w:p>
    <w:p w:rsidR="00BA05A3" w:rsidRDefault="00BA05A3" w:rsidP="006E04E3">
      <w:pPr>
        <w:pStyle w:val="af5"/>
        <w:rPr>
          <w:rtl/>
        </w:rPr>
      </w:pPr>
      <w:bookmarkStart w:id="14260" w:name="ET_interruption_5359_53"/>
      <w:r w:rsidRPr="00967D02">
        <w:rPr>
          <w:rStyle w:val="TagStyle"/>
          <w:rtl/>
        </w:rPr>
        <w:t xml:space="preserve"> &lt;&lt; קריאה &gt;&gt;</w:t>
      </w:r>
      <w:r w:rsidRPr="00E02019">
        <w:rPr>
          <w:rStyle w:val="TagStyle"/>
          <w:rtl/>
        </w:rPr>
        <w:t xml:space="preserve"> </w:t>
      </w:r>
      <w:r>
        <w:rPr>
          <w:rtl/>
        </w:rPr>
        <w:t>יעקב מרגי (ש"ס):</w:t>
      </w:r>
      <w:r w:rsidRPr="00E02019">
        <w:rPr>
          <w:rStyle w:val="TagStyle"/>
          <w:rtl/>
        </w:rPr>
        <w:t xml:space="preserve"> </w:t>
      </w:r>
      <w:r w:rsidRPr="00967D02">
        <w:rPr>
          <w:rStyle w:val="TagStyle"/>
          <w:rtl/>
        </w:rPr>
        <w:t>&lt;&lt; קריאה &gt;&gt;</w:t>
      </w:r>
      <w:r>
        <w:rPr>
          <w:rtl/>
        </w:rPr>
        <w:t xml:space="preserve">   </w:t>
      </w:r>
      <w:bookmarkEnd w:id="14260"/>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עובדים. עובדים. </w:t>
      </w:r>
    </w:p>
    <w:p w:rsidR="00BA05A3" w:rsidRDefault="00BA05A3" w:rsidP="006E04E3">
      <w:pPr>
        <w:rPr>
          <w:rtl/>
          <w:lang w:eastAsia="he-IL"/>
        </w:rPr>
      </w:pPr>
    </w:p>
    <w:p w:rsidR="00BA05A3" w:rsidRDefault="00BA05A3" w:rsidP="006E04E3">
      <w:pPr>
        <w:pStyle w:val="af5"/>
        <w:rPr>
          <w:rtl/>
        </w:rPr>
      </w:pPr>
      <w:bookmarkStart w:id="14261" w:name="ET_interruption_קריאות_54"/>
      <w:r w:rsidRPr="00967D02">
        <w:rPr>
          <w:rStyle w:val="TagStyle"/>
          <w:rtl/>
        </w:rPr>
        <w:t xml:space="preserve"> &lt;&lt; קריאה &gt;&gt;</w:t>
      </w:r>
      <w:r w:rsidRPr="00E02019">
        <w:rPr>
          <w:rStyle w:val="TagStyle"/>
          <w:rtl/>
        </w:rPr>
        <w:t xml:space="preserve"> </w:t>
      </w:r>
      <w:r>
        <w:rPr>
          <w:rtl/>
        </w:rPr>
        <w:t>קריאות:</w:t>
      </w:r>
      <w:r w:rsidRPr="00E02019">
        <w:rPr>
          <w:rStyle w:val="TagStyle"/>
          <w:rtl/>
        </w:rPr>
        <w:t xml:space="preserve"> </w:t>
      </w:r>
      <w:r w:rsidRPr="00967D02">
        <w:rPr>
          <w:rStyle w:val="TagStyle"/>
          <w:rtl/>
        </w:rPr>
        <w:t>&lt;&lt; קריאה &gt;&gt;</w:t>
      </w:r>
      <w:r>
        <w:rPr>
          <w:rtl/>
        </w:rPr>
        <w:t xml:space="preserve">   </w:t>
      </w:r>
      <w:bookmarkEnd w:id="14261"/>
    </w:p>
    <w:p w:rsidR="00BA05A3" w:rsidRDefault="00BA05A3" w:rsidP="008613F7">
      <w:pPr>
        <w:rPr>
          <w:rtl/>
          <w:lang w:eastAsia="he-IL"/>
        </w:rPr>
      </w:pPr>
    </w:p>
    <w:p w:rsidR="00BA05A3" w:rsidRDefault="00D76A9E" w:rsidP="006E04E3">
      <w:pPr>
        <w:rPr>
          <w:rtl/>
          <w:lang w:eastAsia="he-IL"/>
        </w:rPr>
      </w:pPr>
      <w:bookmarkStart w:id="14262" w:name="_ETM_Q45_577000"/>
      <w:bookmarkEnd w:id="14262"/>
      <w:r>
        <w:rPr>
          <w:rFonts w:hint="cs"/>
          <w:rtl/>
          <w:lang w:eastAsia="he-IL"/>
        </w:rPr>
        <w:t>– – –</w:t>
      </w:r>
    </w:p>
    <w:p w:rsidR="00BA05A3" w:rsidRDefault="00BA05A3" w:rsidP="006E04E3">
      <w:pPr>
        <w:rPr>
          <w:rtl/>
          <w:lang w:eastAsia="he-IL"/>
        </w:rPr>
      </w:pPr>
    </w:p>
    <w:p w:rsidR="00BA05A3" w:rsidRDefault="00BA05A3" w:rsidP="006E04E3">
      <w:pPr>
        <w:pStyle w:val="af5"/>
        <w:rPr>
          <w:rtl/>
        </w:rPr>
      </w:pPr>
      <w:r w:rsidRPr="00967D02">
        <w:rPr>
          <w:rStyle w:val="TagStyle"/>
          <w:rtl/>
        </w:rPr>
        <w:t xml:space="preserve"> &lt;&lt; קריאה &gt;&gt;</w:t>
      </w:r>
      <w:r w:rsidRPr="00E02019">
        <w:rPr>
          <w:rStyle w:val="TagStyle"/>
          <w:rtl/>
        </w:rPr>
        <w:t xml:space="preserve"> </w:t>
      </w:r>
      <w:r>
        <w:rPr>
          <w:rtl/>
        </w:rPr>
        <w:t>בצלאל סמוטריץ' (ימינה):</w:t>
      </w:r>
      <w:r w:rsidRPr="00E02019">
        <w:rPr>
          <w:rStyle w:val="TagStyle"/>
          <w:rtl/>
        </w:rPr>
        <w:t xml:space="preserve"> </w:t>
      </w:r>
      <w:r w:rsidRPr="00967D02">
        <w:rPr>
          <w:rStyle w:val="TagStyle"/>
          <w:rtl/>
        </w:rPr>
        <w:t>&lt;&lt; קריאה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4263" w:name="_ETM_Q45_574000"/>
      <w:bookmarkEnd w:id="14263"/>
      <w:r>
        <w:rPr>
          <w:rFonts w:hint="cs"/>
          <w:rtl/>
          <w:lang w:eastAsia="he-IL"/>
        </w:rPr>
        <w:t xml:space="preserve">אתה אומר, חברי כנסת לא עובדים. אלה שבאים לעבוד </w:t>
      </w:r>
      <w:r w:rsidR="00D76A9E">
        <w:rPr>
          <w:rFonts w:hint="cs"/>
          <w:rtl/>
          <w:lang w:eastAsia="he-IL"/>
        </w:rPr>
        <w:t>– – –</w:t>
      </w:r>
    </w:p>
    <w:p w:rsidR="00BA05A3" w:rsidRDefault="00BA05A3" w:rsidP="006E04E3">
      <w:pPr>
        <w:rPr>
          <w:rtl/>
          <w:lang w:eastAsia="he-IL"/>
        </w:rPr>
      </w:pPr>
    </w:p>
    <w:p w:rsidR="00BA05A3" w:rsidRDefault="00BA05A3" w:rsidP="006E04E3">
      <w:pPr>
        <w:pStyle w:val="af5"/>
        <w:rPr>
          <w:rtl/>
        </w:rPr>
      </w:pPr>
      <w:bookmarkStart w:id="14264" w:name="ET_interruption_5359_58"/>
      <w:r w:rsidRPr="00967D02">
        <w:rPr>
          <w:rStyle w:val="TagStyle"/>
          <w:rtl/>
        </w:rPr>
        <w:t xml:space="preserve"> &lt;&lt; קריאה &gt;&gt;</w:t>
      </w:r>
      <w:r w:rsidRPr="00E02019">
        <w:rPr>
          <w:rStyle w:val="TagStyle"/>
          <w:rtl/>
        </w:rPr>
        <w:t xml:space="preserve"> </w:t>
      </w:r>
      <w:r>
        <w:rPr>
          <w:rtl/>
        </w:rPr>
        <w:t>יעקב מרגי (ש"ס):</w:t>
      </w:r>
      <w:r w:rsidRPr="00E02019">
        <w:rPr>
          <w:rStyle w:val="TagStyle"/>
          <w:rtl/>
        </w:rPr>
        <w:t xml:space="preserve"> </w:t>
      </w:r>
      <w:r w:rsidRPr="00967D02">
        <w:rPr>
          <w:rStyle w:val="TagStyle"/>
          <w:rtl/>
        </w:rPr>
        <w:t>&lt;&lt; קריאה &gt;&gt;</w:t>
      </w:r>
      <w:r>
        <w:rPr>
          <w:rtl/>
        </w:rPr>
        <w:t xml:space="preserve">   </w:t>
      </w:r>
      <w:bookmarkEnd w:id="14264"/>
    </w:p>
    <w:p w:rsidR="00BA05A3" w:rsidRDefault="00BA05A3" w:rsidP="008613F7">
      <w:pPr>
        <w:rPr>
          <w:rtl/>
          <w:lang w:eastAsia="he-IL"/>
        </w:rPr>
      </w:pPr>
    </w:p>
    <w:p w:rsidR="00BA05A3" w:rsidRDefault="00BA05A3" w:rsidP="006E04E3">
      <w:pPr>
        <w:rPr>
          <w:rtl/>
          <w:lang w:eastAsia="he-IL"/>
        </w:rPr>
      </w:pPr>
      <w:bookmarkStart w:id="14265" w:name="_ETM_Q45_582000"/>
      <w:bookmarkEnd w:id="14265"/>
      <w:r>
        <w:rPr>
          <w:rFonts w:hint="cs"/>
          <w:rtl/>
          <w:lang w:eastAsia="he-IL"/>
        </w:rPr>
        <w:t>בהגדרה אתה נבחר, אתה לא עובד.</w:t>
      </w:r>
    </w:p>
    <w:p w:rsidR="00BA05A3" w:rsidRDefault="00BA05A3" w:rsidP="006E04E3">
      <w:pPr>
        <w:rPr>
          <w:rtl/>
          <w:lang w:eastAsia="he-IL"/>
        </w:rPr>
      </w:pPr>
    </w:p>
    <w:p w:rsidR="00BA05A3" w:rsidRDefault="00BA05A3" w:rsidP="006E04E3">
      <w:pPr>
        <w:pStyle w:val="-"/>
        <w:rPr>
          <w:rtl/>
        </w:rPr>
      </w:pPr>
      <w:bookmarkStart w:id="14266" w:name="ET_speakercontinue_5561_59"/>
      <w:r w:rsidRPr="00967D02">
        <w:rPr>
          <w:rStyle w:val="TagStyle"/>
          <w:rtl/>
        </w:rPr>
        <w:t xml:space="preserve"> &lt;&lt; דובר_המשך &gt;&gt;</w:t>
      </w:r>
      <w:r w:rsidRPr="00E02019">
        <w:rPr>
          <w:rStyle w:val="TagStyle"/>
          <w:rtl/>
        </w:rPr>
        <w:t xml:space="preserve"> </w:t>
      </w:r>
      <w:r>
        <w:rPr>
          <w:rtl/>
        </w:rPr>
        <w:t>משה גפני (יהדות התורה):</w:t>
      </w:r>
      <w:r w:rsidRPr="00E02019">
        <w:rPr>
          <w:rStyle w:val="TagStyle"/>
          <w:rtl/>
        </w:rPr>
        <w:t xml:space="preserve"> </w:t>
      </w:r>
      <w:r w:rsidRPr="00967D02">
        <w:rPr>
          <w:rStyle w:val="TagStyle"/>
          <w:rtl/>
        </w:rPr>
        <w:t>&lt;&lt; דובר_המשך &gt;&gt;</w:t>
      </w:r>
      <w:r>
        <w:rPr>
          <w:rtl/>
        </w:rPr>
        <w:t xml:space="preserve">   </w:t>
      </w:r>
      <w:bookmarkEnd w:id="14266"/>
    </w:p>
    <w:p w:rsidR="00BA05A3" w:rsidRDefault="00BA05A3" w:rsidP="008613F7">
      <w:pPr>
        <w:rPr>
          <w:rtl/>
          <w:lang w:eastAsia="he-IL"/>
        </w:rPr>
      </w:pPr>
    </w:p>
    <w:p w:rsidR="00BA05A3" w:rsidRDefault="00BA05A3" w:rsidP="006E04E3">
      <w:pPr>
        <w:rPr>
          <w:rtl/>
          <w:lang w:eastAsia="he-IL"/>
        </w:rPr>
      </w:pPr>
      <w:bookmarkStart w:id="14267" w:name="_ETM_Q45_584000"/>
      <w:bookmarkEnd w:id="14267"/>
      <w:r>
        <w:rPr>
          <w:rFonts w:hint="cs"/>
          <w:rtl/>
          <w:lang w:eastAsia="he-IL"/>
        </w:rPr>
        <w:t>מה חברי כנסת?</w:t>
      </w:r>
      <w:r>
        <w:rPr>
          <w:rFonts w:hint="cs"/>
          <w:lang w:eastAsia="he-IL"/>
        </w:rPr>
        <w:t xml:space="preserve"> </w:t>
      </w:r>
      <w:bookmarkStart w:id="14268" w:name="_ETM_Q45_588000"/>
      <w:bookmarkEnd w:id="14268"/>
    </w:p>
    <w:p w:rsidR="00BA05A3" w:rsidRDefault="00BA05A3" w:rsidP="006E04E3">
      <w:pPr>
        <w:rPr>
          <w:rtl/>
          <w:lang w:eastAsia="he-IL"/>
        </w:rPr>
      </w:pPr>
    </w:p>
    <w:p w:rsidR="00BA05A3" w:rsidRDefault="00BA05A3" w:rsidP="006E04E3">
      <w:pPr>
        <w:pStyle w:val="af5"/>
        <w:rPr>
          <w:rtl/>
        </w:rPr>
      </w:pPr>
      <w:bookmarkStart w:id="14269" w:name="ET_interruption_5359_60"/>
      <w:r w:rsidRPr="00967D02">
        <w:rPr>
          <w:rStyle w:val="TagStyle"/>
          <w:rtl/>
        </w:rPr>
        <w:t xml:space="preserve"> &lt;&lt; קריאה &gt;&gt;</w:t>
      </w:r>
      <w:r w:rsidRPr="00E02019">
        <w:rPr>
          <w:rStyle w:val="TagStyle"/>
          <w:rtl/>
        </w:rPr>
        <w:t xml:space="preserve"> </w:t>
      </w:r>
      <w:r>
        <w:rPr>
          <w:rtl/>
        </w:rPr>
        <w:t>יעקב מרגי (ש"ס):</w:t>
      </w:r>
      <w:r w:rsidRPr="00E02019">
        <w:rPr>
          <w:rStyle w:val="TagStyle"/>
          <w:rtl/>
        </w:rPr>
        <w:t xml:space="preserve"> </w:t>
      </w:r>
      <w:r w:rsidRPr="00967D02">
        <w:rPr>
          <w:rStyle w:val="TagStyle"/>
          <w:rtl/>
        </w:rPr>
        <w:t>&lt;&lt; קריאה &gt;&gt;</w:t>
      </w:r>
      <w:r>
        <w:rPr>
          <w:rtl/>
        </w:rPr>
        <w:t xml:space="preserve">   </w:t>
      </w:r>
      <w:bookmarkEnd w:id="14269"/>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עובדי כנסת. </w:t>
      </w:r>
    </w:p>
    <w:p w:rsidR="00BA05A3" w:rsidRDefault="00BA05A3" w:rsidP="006E04E3">
      <w:pPr>
        <w:rPr>
          <w:rtl/>
          <w:lang w:eastAsia="he-IL"/>
        </w:rPr>
      </w:pPr>
    </w:p>
    <w:p w:rsidR="00BA05A3" w:rsidRDefault="00BA05A3" w:rsidP="006E04E3">
      <w:pPr>
        <w:pStyle w:val="-"/>
        <w:rPr>
          <w:rtl/>
        </w:rPr>
      </w:pPr>
      <w:bookmarkStart w:id="14270" w:name="ET_speakercontinue_5561_61"/>
      <w:r w:rsidRPr="00967D02">
        <w:rPr>
          <w:rStyle w:val="TagStyle"/>
          <w:rtl/>
        </w:rPr>
        <w:t xml:space="preserve"> &lt;&lt; דובר_המשך &gt;&gt;</w:t>
      </w:r>
      <w:r w:rsidRPr="00E02019">
        <w:rPr>
          <w:rStyle w:val="TagStyle"/>
          <w:rtl/>
        </w:rPr>
        <w:t xml:space="preserve"> </w:t>
      </w:r>
      <w:r>
        <w:rPr>
          <w:rtl/>
        </w:rPr>
        <w:t>משה גפני (יהדות התורה):</w:t>
      </w:r>
      <w:r w:rsidRPr="00E02019">
        <w:rPr>
          <w:rStyle w:val="TagStyle"/>
          <w:rtl/>
        </w:rPr>
        <w:t xml:space="preserve"> </w:t>
      </w:r>
      <w:r w:rsidRPr="00967D02">
        <w:rPr>
          <w:rStyle w:val="TagStyle"/>
          <w:rtl/>
        </w:rPr>
        <w:t>&lt;&lt; דובר_המשך &gt;&gt;</w:t>
      </w:r>
      <w:r>
        <w:rPr>
          <w:rtl/>
        </w:rPr>
        <w:t xml:space="preserve">   </w:t>
      </w:r>
      <w:bookmarkEnd w:id="14270"/>
    </w:p>
    <w:p w:rsidR="00BA05A3" w:rsidRDefault="00BA05A3" w:rsidP="008613F7">
      <w:pPr>
        <w:rPr>
          <w:rtl/>
          <w:lang w:eastAsia="he-IL"/>
        </w:rPr>
      </w:pPr>
    </w:p>
    <w:p w:rsidR="00BA05A3" w:rsidRDefault="00BA05A3" w:rsidP="00BB3DE7">
      <w:pPr>
        <w:rPr>
          <w:rtl/>
          <w:lang w:eastAsia="he-IL"/>
        </w:rPr>
      </w:pPr>
      <w:r>
        <w:rPr>
          <w:rFonts w:hint="cs"/>
          <w:rtl/>
          <w:lang w:eastAsia="he-IL"/>
        </w:rPr>
        <w:t xml:space="preserve">אה, </w:t>
      </w:r>
      <w:r w:rsidR="00BB3DE7">
        <w:rPr>
          <w:rFonts w:hint="cs"/>
          <w:rtl/>
          <w:lang w:eastAsia="he-IL"/>
        </w:rPr>
        <w:t xml:space="preserve">גם </w:t>
      </w:r>
      <w:r>
        <w:rPr>
          <w:rFonts w:hint="cs"/>
          <w:rtl/>
          <w:lang w:eastAsia="he-IL"/>
        </w:rPr>
        <w:t xml:space="preserve">עובדי כנסת. יש. יש. </w:t>
      </w:r>
      <w:bookmarkStart w:id="14271" w:name="_ETM_Q45_594000"/>
      <w:bookmarkEnd w:id="14271"/>
      <w:r>
        <w:rPr>
          <w:rFonts w:hint="cs"/>
          <w:rtl/>
          <w:lang w:eastAsia="he-IL"/>
        </w:rPr>
        <w:t xml:space="preserve">אני מדבר </w:t>
      </w:r>
      <w:r w:rsidR="00BB3DE7">
        <w:rPr>
          <w:rFonts w:hint="eastAsia"/>
          <w:rtl/>
          <w:lang w:eastAsia="he-IL"/>
        </w:rPr>
        <w:t xml:space="preserve">– </w:t>
      </w:r>
      <w:r>
        <w:rPr>
          <w:rFonts w:hint="cs"/>
          <w:rtl/>
          <w:lang w:eastAsia="he-IL"/>
        </w:rPr>
        <w:t>עם המנכ"ל הקודם דיברתי</w:t>
      </w:r>
      <w:r w:rsidR="00BB3DE7">
        <w:rPr>
          <w:rFonts w:hint="cs"/>
          <w:rtl/>
          <w:lang w:eastAsia="he-IL"/>
        </w:rPr>
        <w:t>.</w:t>
      </w:r>
      <w:r>
        <w:rPr>
          <w:rFonts w:hint="cs"/>
          <w:rtl/>
          <w:lang w:eastAsia="he-IL"/>
        </w:rPr>
        <w:t xml:space="preserve"> אני מדבר עם המנכ"ל של היום. צריך לשלב יותר עובדים, זה ברור. </w:t>
      </w:r>
      <w:bookmarkStart w:id="14272" w:name="_ETM_Q45_600000"/>
      <w:bookmarkEnd w:id="14272"/>
      <w:r>
        <w:rPr>
          <w:rFonts w:hint="cs"/>
          <w:rtl/>
          <w:lang w:eastAsia="he-IL"/>
        </w:rPr>
        <w:t xml:space="preserve">הולכים ומעבירים חוק </w:t>
      </w:r>
      <w:bookmarkStart w:id="14273" w:name="_ETM_Q45_607955"/>
      <w:bookmarkEnd w:id="14273"/>
      <w:r w:rsidR="00D76A9E">
        <w:rPr>
          <w:rFonts w:hint="cs"/>
          <w:rtl/>
          <w:lang w:eastAsia="he-IL"/>
        </w:rPr>
        <w:t>– – –</w:t>
      </w:r>
      <w:r>
        <w:rPr>
          <w:rFonts w:hint="cs"/>
          <w:rtl/>
          <w:lang w:eastAsia="he-IL"/>
        </w:rPr>
        <w:t xml:space="preserve"> </w:t>
      </w:r>
    </w:p>
    <w:p w:rsidR="00BA05A3" w:rsidRDefault="00BA05A3" w:rsidP="006E04E3">
      <w:pPr>
        <w:rPr>
          <w:rtl/>
          <w:lang w:eastAsia="he-IL"/>
        </w:rPr>
      </w:pPr>
      <w:bookmarkStart w:id="14274" w:name="_ETM_Q45_602000"/>
      <w:bookmarkEnd w:id="14274"/>
    </w:p>
    <w:p w:rsidR="00BA05A3" w:rsidRDefault="00BA05A3" w:rsidP="006E04E3">
      <w:pPr>
        <w:pStyle w:val="af6"/>
        <w:rPr>
          <w:rtl/>
        </w:rPr>
      </w:pPr>
      <w:bookmarkStart w:id="14275" w:name="ET_yor_5864_62"/>
      <w:r w:rsidRPr="00967D02">
        <w:rPr>
          <w:rStyle w:val="TagStyle"/>
          <w:rtl/>
        </w:rPr>
        <w:t xml:space="preserve"> &lt;&lt; יור &gt;&gt;</w:t>
      </w:r>
      <w:r w:rsidRPr="00E02019">
        <w:rPr>
          <w:rStyle w:val="TagStyle"/>
          <w:rtl/>
        </w:rPr>
        <w:t xml:space="preserve"> </w:t>
      </w:r>
      <w:r>
        <w:rPr>
          <w:rtl/>
        </w:rPr>
        <w:t>היו"ר חמד עמאר:</w:t>
      </w:r>
      <w:r w:rsidRPr="00E02019">
        <w:rPr>
          <w:rStyle w:val="TagStyle"/>
          <w:rtl/>
        </w:rPr>
        <w:t xml:space="preserve"> </w:t>
      </w:r>
      <w:r w:rsidRPr="00967D02">
        <w:rPr>
          <w:rStyle w:val="TagStyle"/>
          <w:rtl/>
        </w:rPr>
        <w:t>&lt;&lt; יור &gt;&gt;</w:t>
      </w:r>
      <w:r>
        <w:rPr>
          <w:rtl/>
        </w:rPr>
        <w:t xml:space="preserve">   </w:t>
      </w:r>
      <w:bookmarkEnd w:id="14275"/>
    </w:p>
    <w:p w:rsidR="00BA05A3" w:rsidRDefault="00BA05A3" w:rsidP="008613F7">
      <w:pPr>
        <w:rPr>
          <w:rtl/>
          <w:lang w:eastAsia="he-IL"/>
        </w:rPr>
      </w:pPr>
    </w:p>
    <w:p w:rsidR="00BA05A3" w:rsidRDefault="00BA05A3" w:rsidP="006E04E3">
      <w:pPr>
        <w:rPr>
          <w:rtl/>
          <w:lang w:eastAsia="he-IL"/>
        </w:rPr>
      </w:pPr>
      <w:r>
        <w:rPr>
          <w:rFonts w:hint="cs"/>
          <w:rtl/>
          <w:lang w:eastAsia="he-IL"/>
        </w:rPr>
        <w:t>מזכירת הכנסת אומרת שיש גם בדרגות גבוהות בכנסת.</w:t>
      </w:r>
    </w:p>
    <w:p w:rsidR="00BA05A3" w:rsidRDefault="00BA05A3" w:rsidP="006E04E3">
      <w:pPr>
        <w:rPr>
          <w:rtl/>
          <w:lang w:eastAsia="he-IL"/>
        </w:rPr>
      </w:pPr>
    </w:p>
    <w:p w:rsidR="00BA05A3" w:rsidRDefault="00BA05A3" w:rsidP="006E04E3">
      <w:pPr>
        <w:pStyle w:val="-"/>
        <w:rPr>
          <w:rtl/>
        </w:rPr>
      </w:pPr>
      <w:bookmarkStart w:id="14276" w:name="ET_speakercontinue_5561_63"/>
      <w:r w:rsidRPr="00967D02">
        <w:rPr>
          <w:rStyle w:val="TagStyle"/>
          <w:rtl/>
        </w:rPr>
        <w:t xml:space="preserve"> &lt;&lt; דובר_המשך &gt;&gt;</w:t>
      </w:r>
      <w:r w:rsidRPr="00E02019">
        <w:rPr>
          <w:rStyle w:val="TagStyle"/>
          <w:rtl/>
        </w:rPr>
        <w:t xml:space="preserve"> </w:t>
      </w:r>
      <w:r>
        <w:rPr>
          <w:rtl/>
        </w:rPr>
        <w:t>משה גפני (יהדות התורה):</w:t>
      </w:r>
      <w:r w:rsidRPr="00E02019">
        <w:rPr>
          <w:rStyle w:val="TagStyle"/>
          <w:rtl/>
        </w:rPr>
        <w:t xml:space="preserve"> </w:t>
      </w:r>
      <w:r w:rsidRPr="00967D02">
        <w:rPr>
          <w:rStyle w:val="TagStyle"/>
          <w:rtl/>
        </w:rPr>
        <w:t>&lt;&lt; דובר_המשך &gt;&gt;</w:t>
      </w:r>
      <w:r>
        <w:rPr>
          <w:rtl/>
        </w:rPr>
        <w:t xml:space="preserve">   </w:t>
      </w:r>
      <w:bookmarkEnd w:id="14276"/>
    </w:p>
    <w:p w:rsidR="00BA05A3" w:rsidRDefault="00BA05A3" w:rsidP="008613F7">
      <w:pPr>
        <w:rPr>
          <w:rtl/>
          <w:lang w:eastAsia="he-IL"/>
        </w:rPr>
      </w:pPr>
    </w:p>
    <w:p w:rsidR="00BA05A3" w:rsidRDefault="00BA05A3" w:rsidP="00BB3DE7">
      <w:pPr>
        <w:rPr>
          <w:rtl/>
          <w:lang w:eastAsia="he-IL"/>
        </w:rPr>
      </w:pPr>
      <w:bookmarkStart w:id="14277" w:name="_ETM_Q45_605000"/>
      <w:bookmarkEnd w:id="14277"/>
      <w:r>
        <w:rPr>
          <w:rFonts w:hint="cs"/>
          <w:rtl/>
          <w:lang w:eastAsia="he-IL"/>
        </w:rPr>
        <w:t>נכון</w:t>
      </w:r>
      <w:r w:rsidR="00BB3DE7">
        <w:rPr>
          <w:rFonts w:hint="cs"/>
          <w:rtl/>
          <w:lang w:eastAsia="he-IL"/>
        </w:rPr>
        <w:t>,</w:t>
      </w:r>
      <w:r>
        <w:rPr>
          <w:rFonts w:hint="cs"/>
          <w:rtl/>
          <w:lang w:eastAsia="he-IL"/>
        </w:rPr>
        <w:t xml:space="preserve"> יש, גברתי </w:t>
      </w:r>
      <w:bookmarkStart w:id="14278" w:name="_ETM_Q45_612000"/>
      <w:bookmarkEnd w:id="14278"/>
      <w:r>
        <w:rPr>
          <w:rFonts w:hint="cs"/>
          <w:rtl/>
          <w:lang w:eastAsia="he-IL"/>
        </w:rPr>
        <w:t xml:space="preserve">המזכירה. אם היו לומדים מהכנסת גם במשרדים אחרים, היה טוב. </w:t>
      </w:r>
      <w:bookmarkStart w:id="14279" w:name="_ETM_Q45_613000"/>
      <w:bookmarkEnd w:id="14279"/>
      <w:r>
        <w:rPr>
          <w:rFonts w:hint="cs"/>
          <w:rtl/>
          <w:lang w:eastAsia="he-IL"/>
        </w:rPr>
        <w:t xml:space="preserve">גם בכנסת זה עדיין לא בשיא, אבל הרבה יותר טוב </w:t>
      </w:r>
      <w:bookmarkStart w:id="14280" w:name="_ETM_Q45_617000"/>
      <w:bookmarkEnd w:id="14280"/>
      <w:r>
        <w:rPr>
          <w:rFonts w:hint="cs"/>
          <w:rtl/>
          <w:lang w:eastAsia="he-IL"/>
        </w:rPr>
        <w:t xml:space="preserve">מאשר במקומות אחרים. </w:t>
      </w:r>
    </w:p>
    <w:p w:rsidR="00BA05A3" w:rsidRDefault="00BA05A3" w:rsidP="006E04E3">
      <w:pPr>
        <w:rPr>
          <w:rtl/>
          <w:lang w:eastAsia="he-IL"/>
        </w:rPr>
      </w:pPr>
    </w:p>
    <w:p w:rsidR="00BA05A3" w:rsidRDefault="00BA05A3" w:rsidP="006E04E3">
      <w:pPr>
        <w:pStyle w:val="af5"/>
        <w:rPr>
          <w:rtl/>
        </w:rPr>
      </w:pPr>
      <w:bookmarkStart w:id="14281" w:name="ET_interruption_5359_64"/>
      <w:r w:rsidRPr="00967D02">
        <w:rPr>
          <w:rStyle w:val="TagStyle"/>
          <w:rtl/>
        </w:rPr>
        <w:t xml:space="preserve"> &lt;&lt; קריאה &gt;&gt;</w:t>
      </w:r>
      <w:r w:rsidRPr="00E02019">
        <w:rPr>
          <w:rStyle w:val="TagStyle"/>
          <w:rtl/>
        </w:rPr>
        <w:t xml:space="preserve"> </w:t>
      </w:r>
      <w:r>
        <w:rPr>
          <w:rtl/>
        </w:rPr>
        <w:t>יעקב מרגי (ש"ס):</w:t>
      </w:r>
      <w:r w:rsidRPr="00E02019">
        <w:rPr>
          <w:rStyle w:val="TagStyle"/>
          <w:rtl/>
        </w:rPr>
        <w:t xml:space="preserve"> </w:t>
      </w:r>
      <w:r w:rsidRPr="00967D02">
        <w:rPr>
          <w:rStyle w:val="TagStyle"/>
          <w:rtl/>
        </w:rPr>
        <w:t>&lt;&lt; קריאה &gt;&gt;</w:t>
      </w:r>
      <w:r>
        <w:rPr>
          <w:rtl/>
        </w:rPr>
        <w:t xml:space="preserve">   </w:t>
      </w:r>
      <w:bookmarkEnd w:id="14281"/>
    </w:p>
    <w:p w:rsidR="00BA05A3" w:rsidRDefault="00BA05A3" w:rsidP="008613F7">
      <w:pPr>
        <w:rPr>
          <w:rtl/>
          <w:lang w:eastAsia="he-IL"/>
        </w:rPr>
      </w:pPr>
    </w:p>
    <w:p w:rsidR="00BA05A3" w:rsidRDefault="00BA05A3" w:rsidP="006E04E3">
      <w:pPr>
        <w:rPr>
          <w:rtl/>
          <w:lang w:eastAsia="he-IL"/>
        </w:rPr>
      </w:pPr>
      <w:bookmarkStart w:id="14282" w:name="_ETM_Q45_619000"/>
      <w:bookmarkEnd w:id="14282"/>
      <w:r>
        <w:rPr>
          <w:rFonts w:hint="cs"/>
          <w:rtl/>
          <w:lang w:eastAsia="he-IL"/>
        </w:rPr>
        <w:t xml:space="preserve">לא. אני התכוונתי במחלקה המשפטית, במחלקות </w:t>
      </w:r>
      <w:r w:rsidR="00D76A9E">
        <w:rPr>
          <w:rFonts w:hint="cs"/>
          <w:rtl/>
          <w:lang w:eastAsia="he-IL"/>
        </w:rPr>
        <w:t>– – –</w:t>
      </w:r>
    </w:p>
    <w:p w:rsidR="00BA05A3" w:rsidRDefault="00BA05A3" w:rsidP="006E04E3">
      <w:pPr>
        <w:rPr>
          <w:rtl/>
          <w:lang w:eastAsia="he-IL"/>
        </w:rPr>
      </w:pPr>
    </w:p>
    <w:p w:rsidR="00BA05A3" w:rsidRDefault="00BA05A3" w:rsidP="006E04E3">
      <w:pPr>
        <w:pStyle w:val="-"/>
        <w:rPr>
          <w:rtl/>
        </w:rPr>
      </w:pPr>
      <w:bookmarkStart w:id="14283" w:name="ET_speakercontinue_5561_102"/>
      <w:r w:rsidRPr="00967D02">
        <w:rPr>
          <w:rStyle w:val="TagStyle"/>
          <w:rtl/>
        </w:rPr>
        <w:t xml:space="preserve"> &lt;&lt; דובר_המשך &gt;&gt;</w:t>
      </w:r>
      <w:r w:rsidRPr="003D7C2F">
        <w:rPr>
          <w:rStyle w:val="TagStyle"/>
          <w:rtl/>
        </w:rPr>
        <w:t xml:space="preserve"> </w:t>
      </w:r>
      <w:r>
        <w:rPr>
          <w:rtl/>
        </w:rPr>
        <w:t>משה גפני (יהדות התורה):</w:t>
      </w:r>
      <w:r w:rsidRPr="003D7C2F">
        <w:rPr>
          <w:rStyle w:val="TagStyle"/>
          <w:rtl/>
        </w:rPr>
        <w:t xml:space="preserve"> </w:t>
      </w:r>
      <w:r w:rsidRPr="00967D02">
        <w:rPr>
          <w:rStyle w:val="TagStyle"/>
          <w:rtl/>
        </w:rPr>
        <w:t>&lt;&lt; דובר_המשך &gt;&gt;</w:t>
      </w:r>
      <w:bookmarkEnd w:id="14283"/>
      <w:r>
        <w:rPr>
          <w:rtl/>
        </w:rPr>
        <w:t xml:space="preserve">   </w:t>
      </w:r>
    </w:p>
    <w:p w:rsidR="00BA05A3" w:rsidRDefault="00BA05A3" w:rsidP="008613F7">
      <w:pPr>
        <w:rPr>
          <w:rtl/>
        </w:rPr>
      </w:pPr>
    </w:p>
    <w:p w:rsidR="00BA05A3" w:rsidRDefault="00BA05A3" w:rsidP="006E04E3">
      <w:pPr>
        <w:rPr>
          <w:rtl/>
        </w:rPr>
      </w:pPr>
      <w:r>
        <w:rPr>
          <w:rFonts w:hint="cs"/>
          <w:rtl/>
        </w:rPr>
        <w:t>בסדר. בסדר.</w:t>
      </w:r>
    </w:p>
    <w:p w:rsidR="00BA05A3" w:rsidRDefault="00BA05A3" w:rsidP="006E04E3">
      <w:pPr>
        <w:rPr>
          <w:rtl/>
        </w:rPr>
      </w:pPr>
      <w:bookmarkStart w:id="14284" w:name="_ETM_Q45_620000"/>
      <w:bookmarkEnd w:id="14284"/>
    </w:p>
    <w:p w:rsidR="00BA05A3" w:rsidRDefault="00BA05A3" w:rsidP="006E04E3">
      <w:pPr>
        <w:pStyle w:val="af5"/>
        <w:rPr>
          <w:rtl/>
        </w:rPr>
      </w:pPr>
      <w:bookmarkStart w:id="14285" w:name="ET_interruption_5142_103"/>
      <w:r w:rsidRPr="00967D02">
        <w:rPr>
          <w:rStyle w:val="TagStyle"/>
          <w:rtl/>
        </w:rPr>
        <w:t xml:space="preserve"> &lt;&lt; קריאה &gt;&gt;</w:t>
      </w:r>
      <w:r w:rsidRPr="003D7C2F">
        <w:rPr>
          <w:rStyle w:val="TagStyle"/>
          <w:rtl/>
        </w:rPr>
        <w:t xml:space="preserve"> </w:t>
      </w:r>
      <w:r>
        <w:rPr>
          <w:rtl/>
        </w:rPr>
        <w:t>יוליה מלינובסקי קונין (ישראל ביתנו):</w:t>
      </w:r>
      <w:r w:rsidRPr="003D7C2F">
        <w:rPr>
          <w:rStyle w:val="TagStyle"/>
          <w:rtl/>
        </w:rPr>
        <w:t xml:space="preserve"> </w:t>
      </w:r>
      <w:r w:rsidRPr="00967D02">
        <w:rPr>
          <w:rStyle w:val="TagStyle"/>
          <w:rtl/>
        </w:rPr>
        <w:t>&lt;&lt; קריאה &gt;&gt;</w:t>
      </w:r>
      <w:bookmarkEnd w:id="14285"/>
      <w:r>
        <w:rPr>
          <w:rtl/>
        </w:rPr>
        <w:t xml:space="preserve">   </w:t>
      </w:r>
    </w:p>
    <w:p w:rsidR="00BA05A3" w:rsidRDefault="00BA05A3" w:rsidP="008613F7">
      <w:pPr>
        <w:rPr>
          <w:rtl/>
        </w:rPr>
      </w:pPr>
    </w:p>
    <w:p w:rsidR="00BA05A3" w:rsidRDefault="00BA05A3" w:rsidP="006E04E3">
      <w:pPr>
        <w:rPr>
          <w:rtl/>
        </w:rPr>
      </w:pPr>
      <w:r>
        <w:rPr>
          <w:rFonts w:hint="cs"/>
          <w:rtl/>
        </w:rPr>
        <w:t xml:space="preserve">חבר הכנסת גפני </w:t>
      </w:r>
      <w:r w:rsidR="00D76A9E">
        <w:rPr>
          <w:rFonts w:hint="cs"/>
          <w:rtl/>
        </w:rPr>
        <w:t>– – –</w:t>
      </w:r>
      <w:r>
        <w:rPr>
          <w:rFonts w:hint="cs"/>
          <w:rtl/>
        </w:rPr>
        <w:t xml:space="preserve"> </w:t>
      </w:r>
    </w:p>
    <w:p w:rsidR="00BA05A3" w:rsidRDefault="00BA05A3" w:rsidP="006E04E3">
      <w:pPr>
        <w:rPr>
          <w:rtl/>
        </w:rPr>
      </w:pPr>
    </w:p>
    <w:p w:rsidR="00BA05A3" w:rsidRDefault="00BA05A3" w:rsidP="006E04E3">
      <w:pPr>
        <w:pStyle w:val="af6"/>
        <w:rPr>
          <w:rtl/>
        </w:rPr>
      </w:pPr>
      <w:bookmarkStart w:id="14286" w:name="ET_yor_5864_61"/>
      <w:r w:rsidRPr="00967D02">
        <w:rPr>
          <w:rStyle w:val="TagStyle"/>
          <w:rtl/>
        </w:rPr>
        <w:t xml:space="preserve"> &lt;&lt; יור &gt;&gt;</w:t>
      </w:r>
      <w:r w:rsidRPr="00B1664C">
        <w:rPr>
          <w:rStyle w:val="TagStyle"/>
          <w:rtl/>
        </w:rPr>
        <w:t xml:space="preserve"> </w:t>
      </w:r>
      <w:r>
        <w:rPr>
          <w:rtl/>
        </w:rPr>
        <w:t>היו"ר חמד עמאר:</w:t>
      </w:r>
      <w:r w:rsidRPr="00B1664C">
        <w:rPr>
          <w:rStyle w:val="TagStyle"/>
          <w:rtl/>
        </w:rPr>
        <w:t xml:space="preserve"> </w:t>
      </w:r>
      <w:r w:rsidRPr="00967D02">
        <w:rPr>
          <w:rStyle w:val="TagStyle"/>
          <w:rtl/>
        </w:rPr>
        <w:t>&lt;&lt; יור &gt;&gt;</w:t>
      </w:r>
      <w:r>
        <w:rPr>
          <w:rtl/>
        </w:rPr>
        <w:t xml:space="preserve">   </w:t>
      </w:r>
      <w:bookmarkEnd w:id="14286"/>
    </w:p>
    <w:p w:rsidR="00BA05A3" w:rsidRDefault="00BA05A3" w:rsidP="008613F7">
      <w:pPr>
        <w:rPr>
          <w:rtl/>
          <w:lang w:eastAsia="he-IL"/>
        </w:rPr>
      </w:pPr>
    </w:p>
    <w:p w:rsidR="00BA05A3" w:rsidRDefault="00BA05A3" w:rsidP="006E04E3">
      <w:pPr>
        <w:rPr>
          <w:rtl/>
          <w:lang w:eastAsia="he-IL"/>
        </w:rPr>
      </w:pPr>
      <w:bookmarkStart w:id="14287" w:name="_ETM_Q45_623000"/>
      <w:bookmarkEnd w:id="14287"/>
      <w:r>
        <w:rPr>
          <w:rFonts w:hint="cs"/>
          <w:rtl/>
          <w:lang w:eastAsia="he-IL"/>
        </w:rPr>
        <w:t xml:space="preserve">יש, יש. יש. </w:t>
      </w:r>
    </w:p>
    <w:p w:rsidR="00BA05A3" w:rsidRDefault="00BA05A3" w:rsidP="006E04E3">
      <w:pPr>
        <w:rPr>
          <w:rtl/>
          <w:lang w:eastAsia="he-IL"/>
        </w:rPr>
      </w:pPr>
    </w:p>
    <w:p w:rsidR="00BA05A3" w:rsidRDefault="00BA05A3" w:rsidP="006E04E3">
      <w:pPr>
        <w:pStyle w:val="af5"/>
        <w:rPr>
          <w:rtl/>
        </w:rPr>
      </w:pPr>
      <w:bookmarkStart w:id="14288" w:name="ET_interruption_5359_62"/>
      <w:r w:rsidRPr="00967D02">
        <w:rPr>
          <w:rStyle w:val="TagStyle"/>
          <w:rtl/>
        </w:rPr>
        <w:t xml:space="preserve"> &lt;&lt; קריאה &gt;&gt;</w:t>
      </w:r>
      <w:r w:rsidRPr="00B1664C">
        <w:rPr>
          <w:rStyle w:val="TagStyle"/>
          <w:rtl/>
        </w:rPr>
        <w:t xml:space="preserve"> </w:t>
      </w:r>
      <w:r>
        <w:rPr>
          <w:rtl/>
        </w:rPr>
        <w:t>יעקב מרגי (ש"ס):</w:t>
      </w:r>
      <w:r w:rsidRPr="00B1664C">
        <w:rPr>
          <w:rStyle w:val="TagStyle"/>
          <w:rtl/>
        </w:rPr>
        <w:t xml:space="preserve"> </w:t>
      </w:r>
      <w:r w:rsidRPr="00967D02">
        <w:rPr>
          <w:rStyle w:val="TagStyle"/>
          <w:rtl/>
        </w:rPr>
        <w:t>&lt;&lt; קריאה &gt;&gt;</w:t>
      </w:r>
      <w:r>
        <w:rPr>
          <w:rtl/>
        </w:rPr>
        <w:t xml:space="preserve">   </w:t>
      </w:r>
      <w:bookmarkEnd w:id="14288"/>
    </w:p>
    <w:p w:rsidR="00BA05A3" w:rsidRDefault="00BA05A3" w:rsidP="008613F7">
      <w:pPr>
        <w:rPr>
          <w:rtl/>
          <w:lang w:eastAsia="he-IL"/>
        </w:rPr>
      </w:pPr>
    </w:p>
    <w:p w:rsidR="00BA05A3" w:rsidRDefault="00BA05A3" w:rsidP="006E04E3">
      <w:pPr>
        <w:rPr>
          <w:rtl/>
          <w:lang w:eastAsia="he-IL"/>
        </w:rPr>
      </w:pPr>
      <w:r>
        <w:rPr>
          <w:rFonts w:hint="cs"/>
          <w:rtl/>
          <w:lang w:eastAsia="he-IL"/>
        </w:rPr>
        <w:t>תודה.</w:t>
      </w:r>
    </w:p>
    <w:p w:rsidR="00BA05A3" w:rsidRDefault="00BA05A3" w:rsidP="006E04E3">
      <w:pPr>
        <w:rPr>
          <w:rtl/>
          <w:lang w:eastAsia="he-IL"/>
        </w:rPr>
      </w:pPr>
    </w:p>
    <w:p w:rsidR="00BA05A3" w:rsidRDefault="00BA05A3" w:rsidP="006E04E3">
      <w:pPr>
        <w:pStyle w:val="af6"/>
        <w:rPr>
          <w:rtl/>
        </w:rPr>
      </w:pPr>
      <w:bookmarkStart w:id="14289" w:name="ET_yor_5864_63"/>
      <w:r w:rsidRPr="00967D02">
        <w:rPr>
          <w:rStyle w:val="TagStyle"/>
          <w:rtl/>
        </w:rPr>
        <w:t xml:space="preserve"> &lt;&lt; יור &gt;&gt;</w:t>
      </w:r>
      <w:r w:rsidRPr="00B1664C">
        <w:rPr>
          <w:rStyle w:val="TagStyle"/>
          <w:rtl/>
        </w:rPr>
        <w:t xml:space="preserve"> </w:t>
      </w:r>
      <w:r>
        <w:rPr>
          <w:rtl/>
        </w:rPr>
        <w:t>היו"ר חמד עמאר:</w:t>
      </w:r>
      <w:r w:rsidRPr="00B1664C">
        <w:rPr>
          <w:rStyle w:val="TagStyle"/>
          <w:rtl/>
        </w:rPr>
        <w:t xml:space="preserve"> </w:t>
      </w:r>
      <w:r w:rsidRPr="00967D02">
        <w:rPr>
          <w:rStyle w:val="TagStyle"/>
          <w:rtl/>
        </w:rPr>
        <w:t>&lt;&lt; יור &gt;&gt;</w:t>
      </w:r>
      <w:r>
        <w:rPr>
          <w:rtl/>
        </w:rPr>
        <w:t xml:space="preserve">   </w:t>
      </w:r>
      <w:bookmarkEnd w:id="14289"/>
    </w:p>
    <w:p w:rsidR="00BA05A3" w:rsidRDefault="00BA05A3" w:rsidP="008613F7">
      <w:pPr>
        <w:rPr>
          <w:rtl/>
          <w:lang w:eastAsia="he-IL"/>
        </w:rPr>
      </w:pPr>
    </w:p>
    <w:p w:rsidR="00BA05A3" w:rsidRDefault="00BA05A3" w:rsidP="006E04E3">
      <w:pPr>
        <w:rPr>
          <w:rtl/>
          <w:lang w:eastAsia="he-IL"/>
        </w:rPr>
      </w:pPr>
      <w:bookmarkStart w:id="14290" w:name="_ETM_Q45_627000"/>
      <w:bookmarkStart w:id="14291" w:name="_ETM_Q45_625000"/>
      <w:bookmarkEnd w:id="14290"/>
      <w:bookmarkEnd w:id="14291"/>
      <w:r>
        <w:rPr>
          <w:rFonts w:hint="cs"/>
          <w:rtl/>
          <w:lang w:eastAsia="he-IL"/>
        </w:rPr>
        <w:t xml:space="preserve">יש גם יועצים משפטיים. </w:t>
      </w:r>
    </w:p>
    <w:p w:rsidR="00BA05A3" w:rsidRDefault="00BA05A3" w:rsidP="006E04E3">
      <w:pPr>
        <w:rPr>
          <w:rtl/>
          <w:lang w:eastAsia="he-IL"/>
        </w:rPr>
      </w:pPr>
    </w:p>
    <w:p w:rsidR="00BA05A3" w:rsidRDefault="00BA05A3" w:rsidP="006E04E3">
      <w:pPr>
        <w:pStyle w:val="af5"/>
        <w:rPr>
          <w:rtl/>
        </w:rPr>
      </w:pPr>
      <w:bookmarkStart w:id="14292" w:name="ET_interruption_5142_64"/>
      <w:r w:rsidRPr="00967D02">
        <w:rPr>
          <w:rStyle w:val="TagStyle"/>
          <w:rtl/>
        </w:rPr>
        <w:t xml:space="preserve"> &lt;&lt; קריאה &gt;&gt;</w:t>
      </w:r>
      <w:r w:rsidRPr="00B1664C">
        <w:rPr>
          <w:rStyle w:val="TagStyle"/>
          <w:rtl/>
        </w:rPr>
        <w:t xml:space="preserve"> </w:t>
      </w:r>
      <w:r>
        <w:rPr>
          <w:rtl/>
        </w:rPr>
        <w:t>יוליה מלינובסקי קונין (ישראל ביתנו):</w:t>
      </w:r>
      <w:r w:rsidRPr="00B1664C">
        <w:rPr>
          <w:rStyle w:val="TagStyle"/>
          <w:rtl/>
        </w:rPr>
        <w:t xml:space="preserve"> </w:t>
      </w:r>
      <w:r w:rsidRPr="00967D02">
        <w:rPr>
          <w:rStyle w:val="TagStyle"/>
          <w:rtl/>
        </w:rPr>
        <w:t>&lt;&lt; קריאה &gt;&gt;</w:t>
      </w:r>
      <w:r>
        <w:rPr>
          <w:rtl/>
        </w:rPr>
        <w:t xml:space="preserve">   </w:t>
      </w:r>
      <w:bookmarkEnd w:id="14292"/>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אני רוצה </w:t>
      </w:r>
      <w:bookmarkStart w:id="14293" w:name="_ETM_Q45_629000"/>
      <w:bookmarkEnd w:id="14293"/>
      <w:r>
        <w:rPr>
          <w:rFonts w:hint="cs"/>
          <w:rtl/>
          <w:lang w:eastAsia="he-IL"/>
        </w:rPr>
        <w:t xml:space="preserve">להבין את התיקון שלך. אני זוכרת, החוק הזה עבר </w:t>
      </w:r>
      <w:bookmarkStart w:id="14294" w:name="_ETM_Q45_633000"/>
      <w:bookmarkEnd w:id="14294"/>
      <w:r>
        <w:rPr>
          <w:rFonts w:hint="cs"/>
          <w:rtl/>
          <w:lang w:eastAsia="he-IL"/>
        </w:rPr>
        <w:t xml:space="preserve">בכנסת העשרים </w:t>
      </w:r>
      <w:r w:rsidR="00D76A9E">
        <w:rPr>
          <w:rFonts w:hint="cs"/>
          <w:rtl/>
          <w:lang w:eastAsia="he-IL"/>
        </w:rPr>
        <w:t>– – –</w:t>
      </w:r>
    </w:p>
    <w:p w:rsidR="00BA05A3" w:rsidRDefault="00BA05A3" w:rsidP="006E04E3">
      <w:pPr>
        <w:rPr>
          <w:rtl/>
          <w:lang w:eastAsia="he-IL"/>
        </w:rPr>
      </w:pPr>
      <w:bookmarkStart w:id="14295" w:name="_ETM_Q45_638000"/>
      <w:bookmarkEnd w:id="14295"/>
    </w:p>
    <w:p w:rsidR="00BA05A3" w:rsidRDefault="00BA05A3" w:rsidP="006E04E3">
      <w:pPr>
        <w:pStyle w:val="-"/>
        <w:rPr>
          <w:rtl/>
        </w:rPr>
      </w:pPr>
      <w:bookmarkStart w:id="14296" w:name="ET_speakercontinue_5561_65"/>
      <w:r w:rsidRPr="00967D02">
        <w:rPr>
          <w:rStyle w:val="TagStyle"/>
          <w:rtl/>
        </w:rPr>
        <w:t xml:space="preserve"> &lt;&lt; דובר_המשך &gt;&gt;</w:t>
      </w:r>
      <w:r w:rsidRPr="00B1664C">
        <w:rPr>
          <w:rStyle w:val="TagStyle"/>
          <w:rtl/>
        </w:rPr>
        <w:t xml:space="preserve"> </w:t>
      </w:r>
      <w:r>
        <w:rPr>
          <w:rtl/>
        </w:rPr>
        <w:t>משה גפני (יהדות התורה):</w:t>
      </w:r>
      <w:r w:rsidRPr="00B1664C">
        <w:rPr>
          <w:rStyle w:val="TagStyle"/>
          <w:rtl/>
        </w:rPr>
        <w:t xml:space="preserve"> </w:t>
      </w:r>
      <w:r w:rsidRPr="00967D02">
        <w:rPr>
          <w:rStyle w:val="TagStyle"/>
          <w:rtl/>
        </w:rPr>
        <w:t>&lt;&lt; דובר_המשך &gt;&gt;</w:t>
      </w:r>
      <w:r>
        <w:rPr>
          <w:rtl/>
        </w:rPr>
        <w:t xml:space="preserve">   </w:t>
      </w:r>
      <w:bookmarkEnd w:id="14296"/>
    </w:p>
    <w:p w:rsidR="00BA05A3" w:rsidRDefault="00BA05A3" w:rsidP="008613F7">
      <w:pPr>
        <w:rPr>
          <w:rtl/>
          <w:lang w:eastAsia="he-IL"/>
        </w:rPr>
      </w:pPr>
    </w:p>
    <w:p w:rsidR="00BA05A3" w:rsidRDefault="00BA05A3" w:rsidP="00BB3DE7">
      <w:pPr>
        <w:rPr>
          <w:rtl/>
          <w:lang w:eastAsia="he-IL"/>
        </w:rPr>
      </w:pPr>
      <w:r>
        <w:rPr>
          <w:rFonts w:hint="cs"/>
          <w:rtl/>
          <w:lang w:eastAsia="he-IL"/>
        </w:rPr>
        <w:t>לא החוק הזה</w:t>
      </w:r>
      <w:r w:rsidR="00BB3DE7">
        <w:rPr>
          <w:rFonts w:hint="cs"/>
          <w:rtl/>
          <w:lang w:eastAsia="he-IL"/>
        </w:rPr>
        <w:t>,</w:t>
      </w:r>
      <w:r>
        <w:rPr>
          <w:rFonts w:hint="eastAsia"/>
          <w:rtl/>
          <w:lang w:eastAsia="he-IL"/>
        </w:rPr>
        <w:t xml:space="preserve"> </w:t>
      </w:r>
      <w:r>
        <w:rPr>
          <w:rFonts w:hint="cs"/>
          <w:rtl/>
          <w:lang w:eastAsia="he-IL"/>
        </w:rPr>
        <w:t xml:space="preserve">החוק שדיבר על משרדי ממשלה </w:t>
      </w:r>
      <w:r w:rsidR="00BB3DE7">
        <w:rPr>
          <w:rFonts w:hint="eastAsia"/>
          <w:rtl/>
          <w:lang w:eastAsia="he-IL"/>
        </w:rPr>
        <w:t xml:space="preserve">– </w:t>
      </w:r>
      <w:r>
        <w:rPr>
          <w:rFonts w:hint="cs"/>
          <w:rtl/>
          <w:lang w:eastAsia="he-IL"/>
        </w:rPr>
        <w:t xml:space="preserve">אמרתי בתחילת הדברים </w:t>
      </w:r>
      <w:r w:rsidR="00D76A9E">
        <w:rPr>
          <w:rFonts w:hint="cs"/>
          <w:rtl/>
          <w:lang w:eastAsia="he-IL"/>
        </w:rPr>
        <w:t>– –</w:t>
      </w:r>
      <w:r w:rsidR="00BB3DE7">
        <w:rPr>
          <w:rFonts w:hint="cs"/>
          <w:rtl/>
          <w:lang w:eastAsia="he-IL"/>
        </w:rPr>
        <w:t xml:space="preserve"> </w:t>
      </w:r>
    </w:p>
    <w:p w:rsidR="00BA05A3" w:rsidRDefault="00BA05A3" w:rsidP="006E04E3">
      <w:pPr>
        <w:rPr>
          <w:rtl/>
          <w:lang w:eastAsia="he-IL"/>
        </w:rPr>
      </w:pPr>
    </w:p>
    <w:p w:rsidR="00BA05A3" w:rsidRDefault="00BA05A3" w:rsidP="006E04E3">
      <w:pPr>
        <w:pStyle w:val="af5"/>
        <w:rPr>
          <w:rtl/>
        </w:rPr>
      </w:pPr>
      <w:bookmarkStart w:id="14297" w:name="ET_interruption_5142_66"/>
      <w:r w:rsidRPr="00967D02">
        <w:rPr>
          <w:rStyle w:val="TagStyle"/>
          <w:rtl/>
        </w:rPr>
        <w:t xml:space="preserve"> &lt;&lt; קריאה &gt;&gt;</w:t>
      </w:r>
      <w:r w:rsidRPr="00B1664C">
        <w:rPr>
          <w:rStyle w:val="TagStyle"/>
          <w:rtl/>
        </w:rPr>
        <w:t xml:space="preserve"> </w:t>
      </w:r>
      <w:r>
        <w:rPr>
          <w:rtl/>
        </w:rPr>
        <w:t>יוליה מלינובסקי קונין (ישראל ביתנו):</w:t>
      </w:r>
      <w:r w:rsidRPr="00B1664C">
        <w:rPr>
          <w:rStyle w:val="TagStyle"/>
          <w:rtl/>
        </w:rPr>
        <w:t xml:space="preserve"> </w:t>
      </w:r>
      <w:r w:rsidRPr="00967D02">
        <w:rPr>
          <w:rStyle w:val="TagStyle"/>
          <w:rtl/>
        </w:rPr>
        <w:t>&lt;&lt; קריאה &gt;&gt;</w:t>
      </w:r>
      <w:r>
        <w:rPr>
          <w:rtl/>
        </w:rPr>
        <w:t xml:space="preserve">   </w:t>
      </w:r>
      <w:bookmarkEnd w:id="14297"/>
    </w:p>
    <w:p w:rsidR="00BA05A3" w:rsidRDefault="00BA05A3" w:rsidP="008613F7">
      <w:pPr>
        <w:rPr>
          <w:rtl/>
          <w:lang w:eastAsia="he-IL"/>
        </w:rPr>
      </w:pPr>
    </w:p>
    <w:p w:rsidR="00BA05A3" w:rsidRDefault="00BA05A3" w:rsidP="006E04E3">
      <w:pPr>
        <w:rPr>
          <w:rtl/>
          <w:lang w:eastAsia="he-IL"/>
        </w:rPr>
      </w:pPr>
      <w:r>
        <w:rPr>
          <w:rFonts w:hint="cs"/>
          <w:rtl/>
          <w:lang w:eastAsia="he-IL"/>
        </w:rPr>
        <w:t>לא, רגע.</w:t>
      </w:r>
    </w:p>
    <w:p w:rsidR="00BA05A3" w:rsidRDefault="00BA05A3" w:rsidP="006E04E3">
      <w:pPr>
        <w:rPr>
          <w:rtl/>
          <w:lang w:eastAsia="he-IL"/>
        </w:rPr>
      </w:pPr>
      <w:bookmarkStart w:id="14298" w:name="_ETM_Q45_640000"/>
      <w:bookmarkEnd w:id="14298"/>
    </w:p>
    <w:p w:rsidR="00BA05A3" w:rsidRDefault="00BA05A3" w:rsidP="006E04E3">
      <w:pPr>
        <w:pStyle w:val="-"/>
        <w:rPr>
          <w:rtl/>
        </w:rPr>
      </w:pPr>
      <w:bookmarkStart w:id="14299" w:name="ET_speakercontinue_5561_67"/>
      <w:r w:rsidRPr="00967D02">
        <w:rPr>
          <w:rStyle w:val="TagStyle"/>
          <w:rtl/>
        </w:rPr>
        <w:t xml:space="preserve"> &lt;&lt; דובר_המשך &gt;&gt;</w:t>
      </w:r>
      <w:r w:rsidRPr="00B1664C">
        <w:rPr>
          <w:rStyle w:val="TagStyle"/>
          <w:rtl/>
        </w:rPr>
        <w:t xml:space="preserve"> </w:t>
      </w:r>
      <w:r>
        <w:rPr>
          <w:rtl/>
        </w:rPr>
        <w:t>משה גפני (יהדות התורה):</w:t>
      </w:r>
      <w:r w:rsidRPr="00B1664C">
        <w:rPr>
          <w:rStyle w:val="TagStyle"/>
          <w:rtl/>
        </w:rPr>
        <w:t xml:space="preserve"> </w:t>
      </w:r>
      <w:r w:rsidRPr="00967D02">
        <w:rPr>
          <w:rStyle w:val="TagStyle"/>
          <w:rtl/>
        </w:rPr>
        <w:t>&lt;&lt; דובר_המשך &gt;&gt;</w:t>
      </w:r>
      <w:r>
        <w:rPr>
          <w:rtl/>
        </w:rPr>
        <w:t xml:space="preserve">   </w:t>
      </w:r>
      <w:bookmarkEnd w:id="14299"/>
    </w:p>
    <w:p w:rsidR="00BA05A3" w:rsidRDefault="00BA05A3" w:rsidP="008613F7">
      <w:pPr>
        <w:rPr>
          <w:rtl/>
          <w:lang w:eastAsia="he-IL"/>
        </w:rPr>
      </w:pPr>
    </w:p>
    <w:p w:rsidR="00BA05A3" w:rsidRDefault="00D76A9E" w:rsidP="00BB3DE7">
      <w:pPr>
        <w:rPr>
          <w:rtl/>
          <w:lang w:eastAsia="he-IL"/>
        </w:rPr>
      </w:pPr>
      <w:bookmarkStart w:id="14300" w:name="_ETM_Q45_641000"/>
      <w:bookmarkEnd w:id="14300"/>
      <w:r>
        <w:rPr>
          <w:rFonts w:hint="cs"/>
          <w:rtl/>
          <w:lang w:eastAsia="he-IL"/>
        </w:rPr>
        <w:t>– –</w:t>
      </w:r>
      <w:r w:rsidR="00BB3DE7">
        <w:rPr>
          <w:rFonts w:hint="cs"/>
          <w:rtl/>
          <w:lang w:eastAsia="he-IL"/>
        </w:rPr>
        <w:t xml:space="preserve"> </w:t>
      </w:r>
      <w:r w:rsidR="00BA05A3">
        <w:rPr>
          <w:rFonts w:hint="cs"/>
          <w:rtl/>
          <w:lang w:eastAsia="he-IL"/>
        </w:rPr>
        <w:t xml:space="preserve">במשרדי ממשלה ובדירקטוריונים. החוק </w:t>
      </w:r>
      <w:bookmarkStart w:id="14301" w:name="_ETM_Q45_643000"/>
      <w:bookmarkEnd w:id="14301"/>
      <w:r w:rsidR="00BA05A3">
        <w:rPr>
          <w:rFonts w:hint="cs"/>
          <w:rtl/>
          <w:lang w:eastAsia="he-IL"/>
        </w:rPr>
        <w:t xml:space="preserve">הזה מדבר על חברות ממשלתיות </w:t>
      </w:r>
      <w:r w:rsidR="00BB3DE7">
        <w:rPr>
          <w:rFonts w:hint="eastAsia"/>
          <w:rtl/>
          <w:lang w:eastAsia="he-IL"/>
        </w:rPr>
        <w:t xml:space="preserve">– </w:t>
      </w:r>
      <w:r w:rsidR="00BA05A3">
        <w:rPr>
          <w:rFonts w:hint="cs"/>
          <w:rtl/>
          <w:lang w:eastAsia="he-IL"/>
        </w:rPr>
        <w:t xml:space="preserve">הבאתי את הדוגמה של נמל </w:t>
      </w:r>
      <w:bookmarkStart w:id="14302" w:name="_ETM_Q45_649000"/>
      <w:bookmarkEnd w:id="14302"/>
      <w:r w:rsidR="00BA05A3">
        <w:rPr>
          <w:rFonts w:hint="cs"/>
          <w:rtl/>
          <w:lang w:eastAsia="he-IL"/>
        </w:rPr>
        <w:t xml:space="preserve">אשדוד </w:t>
      </w:r>
      <w:r w:rsidR="00BB3DE7">
        <w:rPr>
          <w:rFonts w:hint="eastAsia"/>
          <w:rtl/>
          <w:lang w:eastAsia="he-IL"/>
        </w:rPr>
        <w:t xml:space="preserve">– </w:t>
      </w:r>
      <w:r w:rsidR="00BA05A3">
        <w:rPr>
          <w:rFonts w:hint="cs"/>
          <w:rtl/>
          <w:lang w:eastAsia="he-IL"/>
        </w:rPr>
        <w:t xml:space="preserve">ורשויות מקומיות. </w:t>
      </w:r>
    </w:p>
    <w:p w:rsidR="00BA05A3" w:rsidRDefault="00BA05A3" w:rsidP="006E04E3">
      <w:pPr>
        <w:rPr>
          <w:rtl/>
          <w:lang w:eastAsia="he-IL"/>
        </w:rPr>
      </w:pPr>
    </w:p>
    <w:p w:rsidR="00BA05A3" w:rsidRDefault="00BA05A3" w:rsidP="006E04E3">
      <w:pPr>
        <w:pStyle w:val="af5"/>
        <w:rPr>
          <w:rtl/>
        </w:rPr>
      </w:pPr>
      <w:bookmarkStart w:id="14303" w:name="ET_interruption_5520_68"/>
      <w:r w:rsidRPr="00967D02">
        <w:rPr>
          <w:rStyle w:val="TagStyle"/>
          <w:rtl/>
        </w:rPr>
        <w:t xml:space="preserve"> &lt;&lt; קריאה &gt;&gt;</w:t>
      </w:r>
      <w:r w:rsidRPr="00B1664C">
        <w:rPr>
          <w:rStyle w:val="TagStyle"/>
          <w:rtl/>
        </w:rPr>
        <w:t xml:space="preserve"> </w:t>
      </w:r>
      <w:r>
        <w:rPr>
          <w:rtl/>
        </w:rPr>
        <w:t>עודד פורר (ישראל ביתנו):</w:t>
      </w:r>
      <w:r w:rsidRPr="00B1664C">
        <w:rPr>
          <w:rStyle w:val="TagStyle"/>
          <w:rtl/>
        </w:rPr>
        <w:t xml:space="preserve"> </w:t>
      </w:r>
      <w:r w:rsidRPr="00967D02">
        <w:rPr>
          <w:rStyle w:val="TagStyle"/>
          <w:rtl/>
        </w:rPr>
        <w:t>&lt;&lt; קריאה &gt;&gt;</w:t>
      </w:r>
      <w:r>
        <w:rPr>
          <w:rtl/>
        </w:rPr>
        <w:t xml:space="preserve">   </w:t>
      </w:r>
      <w:bookmarkEnd w:id="14303"/>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בחוק של משרדי הממשלה הופיעו גם עולים </w:t>
      </w:r>
      <w:bookmarkStart w:id="14304" w:name="_ETM_Q45_650000"/>
      <w:bookmarkEnd w:id="14304"/>
      <w:r>
        <w:rPr>
          <w:rFonts w:hint="cs"/>
          <w:rtl/>
          <w:lang w:eastAsia="he-IL"/>
        </w:rPr>
        <w:t xml:space="preserve">חדשים. </w:t>
      </w:r>
    </w:p>
    <w:p w:rsidR="00BA05A3" w:rsidRDefault="00BA05A3" w:rsidP="006E04E3">
      <w:pPr>
        <w:rPr>
          <w:rtl/>
          <w:lang w:eastAsia="he-IL"/>
        </w:rPr>
      </w:pPr>
    </w:p>
    <w:p w:rsidR="00BA05A3" w:rsidRDefault="00BA05A3" w:rsidP="006E04E3">
      <w:pPr>
        <w:pStyle w:val="-"/>
        <w:rPr>
          <w:rtl/>
        </w:rPr>
      </w:pPr>
      <w:bookmarkStart w:id="14305" w:name="ET_speakercontinue_5561_69"/>
      <w:r w:rsidRPr="00967D02">
        <w:rPr>
          <w:rStyle w:val="TagStyle"/>
          <w:rtl/>
        </w:rPr>
        <w:t xml:space="preserve"> &lt;&lt; דובר_המשך &gt;&gt;</w:t>
      </w:r>
      <w:r w:rsidRPr="00B1664C">
        <w:rPr>
          <w:rStyle w:val="TagStyle"/>
          <w:rtl/>
        </w:rPr>
        <w:t xml:space="preserve"> </w:t>
      </w:r>
      <w:r>
        <w:rPr>
          <w:rtl/>
        </w:rPr>
        <w:t>משה גפני (יהדות התורה):</w:t>
      </w:r>
      <w:r w:rsidRPr="00B1664C">
        <w:rPr>
          <w:rStyle w:val="TagStyle"/>
          <w:rtl/>
        </w:rPr>
        <w:t xml:space="preserve"> </w:t>
      </w:r>
      <w:r w:rsidRPr="00967D02">
        <w:rPr>
          <w:rStyle w:val="TagStyle"/>
          <w:rtl/>
        </w:rPr>
        <w:t>&lt;&lt; דובר_המשך &gt;&gt;</w:t>
      </w:r>
      <w:r>
        <w:rPr>
          <w:rtl/>
        </w:rPr>
        <w:t xml:space="preserve">   </w:t>
      </w:r>
      <w:bookmarkEnd w:id="14305"/>
    </w:p>
    <w:p w:rsidR="00BA05A3" w:rsidRDefault="00BA05A3" w:rsidP="008613F7">
      <w:pPr>
        <w:rPr>
          <w:rtl/>
          <w:lang w:eastAsia="he-IL"/>
        </w:rPr>
      </w:pPr>
    </w:p>
    <w:p w:rsidR="00BA05A3" w:rsidRDefault="00BA05A3" w:rsidP="006E04E3">
      <w:pPr>
        <w:rPr>
          <w:rtl/>
          <w:lang w:eastAsia="he-IL"/>
        </w:rPr>
      </w:pPr>
      <w:r>
        <w:rPr>
          <w:rFonts w:hint="cs"/>
          <w:rtl/>
          <w:lang w:eastAsia="he-IL"/>
        </w:rPr>
        <w:t>מה?</w:t>
      </w:r>
    </w:p>
    <w:p w:rsidR="00BA05A3" w:rsidRDefault="00BA05A3" w:rsidP="006E04E3">
      <w:pPr>
        <w:rPr>
          <w:rtl/>
          <w:lang w:eastAsia="he-IL"/>
        </w:rPr>
      </w:pPr>
      <w:bookmarkStart w:id="14306" w:name="_ETM_Q45_652000"/>
      <w:bookmarkEnd w:id="14306"/>
    </w:p>
    <w:p w:rsidR="00BA05A3" w:rsidRDefault="00BA05A3" w:rsidP="006E04E3">
      <w:pPr>
        <w:pStyle w:val="af5"/>
        <w:rPr>
          <w:rtl/>
        </w:rPr>
      </w:pPr>
      <w:bookmarkStart w:id="14307" w:name="ET_interruption_5520_70"/>
      <w:r w:rsidRPr="00967D02">
        <w:rPr>
          <w:rStyle w:val="TagStyle"/>
          <w:rtl/>
        </w:rPr>
        <w:t xml:space="preserve"> &lt;&lt; קריאה &gt;&gt;</w:t>
      </w:r>
      <w:r w:rsidRPr="00B1664C">
        <w:rPr>
          <w:rStyle w:val="TagStyle"/>
          <w:rtl/>
        </w:rPr>
        <w:t xml:space="preserve"> </w:t>
      </w:r>
      <w:r>
        <w:rPr>
          <w:rtl/>
        </w:rPr>
        <w:t>עודד פורר (ישראל ביתנו):</w:t>
      </w:r>
      <w:r w:rsidRPr="00B1664C">
        <w:rPr>
          <w:rStyle w:val="TagStyle"/>
          <w:rtl/>
        </w:rPr>
        <w:t xml:space="preserve"> </w:t>
      </w:r>
      <w:r w:rsidRPr="00967D02">
        <w:rPr>
          <w:rStyle w:val="TagStyle"/>
          <w:rtl/>
        </w:rPr>
        <w:t>&lt;&lt; קריאה &gt;&gt;</w:t>
      </w:r>
      <w:r>
        <w:rPr>
          <w:rtl/>
        </w:rPr>
        <w:t xml:space="preserve">   </w:t>
      </w:r>
      <w:bookmarkEnd w:id="14307"/>
    </w:p>
    <w:p w:rsidR="00BA05A3" w:rsidRDefault="00BA05A3" w:rsidP="008613F7">
      <w:pPr>
        <w:rPr>
          <w:rtl/>
          <w:lang w:eastAsia="he-IL"/>
        </w:rPr>
      </w:pPr>
    </w:p>
    <w:p w:rsidR="00BA05A3" w:rsidRDefault="00BA05A3" w:rsidP="006E04E3">
      <w:pPr>
        <w:rPr>
          <w:rtl/>
          <w:lang w:eastAsia="he-IL"/>
        </w:rPr>
      </w:pPr>
      <w:r>
        <w:rPr>
          <w:rFonts w:hint="cs"/>
          <w:rtl/>
          <w:lang w:eastAsia="he-IL"/>
        </w:rPr>
        <w:lastRenderedPageBreak/>
        <w:t>ב</w:t>
      </w:r>
      <w:bookmarkStart w:id="14308" w:name="_ETM_Q45_655000"/>
      <w:bookmarkEnd w:id="14308"/>
      <w:r>
        <w:rPr>
          <w:rFonts w:hint="cs"/>
          <w:rtl/>
          <w:lang w:eastAsia="he-IL"/>
        </w:rPr>
        <w:t xml:space="preserve">חוק של משרדי הממשלה הופיעו גם עולים חדשים. </w:t>
      </w:r>
    </w:p>
    <w:p w:rsidR="00BA05A3" w:rsidRDefault="00BA05A3" w:rsidP="006E04E3">
      <w:pPr>
        <w:rPr>
          <w:rtl/>
          <w:lang w:eastAsia="he-IL"/>
        </w:rPr>
      </w:pPr>
      <w:bookmarkStart w:id="14309" w:name="_ETM_Q45_659000"/>
      <w:bookmarkEnd w:id="14309"/>
    </w:p>
    <w:p w:rsidR="00BA05A3" w:rsidRDefault="00BA05A3" w:rsidP="006E04E3">
      <w:pPr>
        <w:pStyle w:val="-"/>
        <w:rPr>
          <w:rtl/>
        </w:rPr>
      </w:pPr>
      <w:bookmarkStart w:id="14310" w:name="ET_speakercontinue_5561_71"/>
      <w:r w:rsidRPr="00967D02">
        <w:rPr>
          <w:rStyle w:val="TagStyle"/>
          <w:rtl/>
        </w:rPr>
        <w:t xml:space="preserve"> &lt;&lt; דובר_המשך &gt;&gt;</w:t>
      </w:r>
      <w:r w:rsidRPr="00B1664C">
        <w:rPr>
          <w:rStyle w:val="TagStyle"/>
          <w:rtl/>
        </w:rPr>
        <w:t xml:space="preserve"> </w:t>
      </w:r>
      <w:r>
        <w:rPr>
          <w:rtl/>
        </w:rPr>
        <w:t>משה גפני (יהדות התורה):</w:t>
      </w:r>
      <w:r w:rsidRPr="00B1664C">
        <w:rPr>
          <w:rStyle w:val="TagStyle"/>
          <w:rtl/>
        </w:rPr>
        <w:t xml:space="preserve"> </w:t>
      </w:r>
      <w:r w:rsidRPr="00967D02">
        <w:rPr>
          <w:rStyle w:val="TagStyle"/>
          <w:rtl/>
        </w:rPr>
        <w:t>&lt;&lt; דובר_המשך &gt;&gt;</w:t>
      </w:r>
      <w:r>
        <w:rPr>
          <w:rtl/>
        </w:rPr>
        <w:t xml:space="preserve">   </w:t>
      </w:r>
      <w:bookmarkEnd w:id="14310"/>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כן. בטח, בטח. </w:t>
      </w:r>
    </w:p>
    <w:p w:rsidR="00BA05A3" w:rsidRDefault="00BA05A3" w:rsidP="006E04E3">
      <w:pPr>
        <w:rPr>
          <w:rtl/>
          <w:lang w:eastAsia="he-IL"/>
        </w:rPr>
      </w:pPr>
      <w:bookmarkStart w:id="14311" w:name="_ETM_Q45_658000"/>
      <w:bookmarkEnd w:id="14311"/>
    </w:p>
    <w:p w:rsidR="00BA05A3" w:rsidRDefault="00BA05A3" w:rsidP="006E04E3">
      <w:pPr>
        <w:pStyle w:val="af5"/>
        <w:rPr>
          <w:rtl/>
        </w:rPr>
      </w:pPr>
      <w:bookmarkStart w:id="14312" w:name="ET_interruption_5142_72"/>
      <w:r w:rsidRPr="00967D02">
        <w:rPr>
          <w:rStyle w:val="TagStyle"/>
          <w:rtl/>
        </w:rPr>
        <w:t xml:space="preserve"> &lt;&lt; קריאה &gt;&gt;</w:t>
      </w:r>
      <w:r w:rsidRPr="00B1664C">
        <w:rPr>
          <w:rStyle w:val="TagStyle"/>
          <w:rtl/>
        </w:rPr>
        <w:t xml:space="preserve"> </w:t>
      </w:r>
      <w:r>
        <w:rPr>
          <w:rtl/>
        </w:rPr>
        <w:t>יוליה מלינובסקי קונין (ישראל ביתנו):</w:t>
      </w:r>
      <w:r w:rsidRPr="00B1664C">
        <w:rPr>
          <w:rStyle w:val="TagStyle"/>
          <w:rtl/>
        </w:rPr>
        <w:t xml:space="preserve"> </w:t>
      </w:r>
      <w:r w:rsidRPr="00967D02">
        <w:rPr>
          <w:rStyle w:val="TagStyle"/>
          <w:rtl/>
        </w:rPr>
        <w:t>&lt;&lt; קריאה &gt;&gt;</w:t>
      </w:r>
      <w:r>
        <w:rPr>
          <w:rtl/>
        </w:rPr>
        <w:t xml:space="preserve">   </w:t>
      </w:r>
      <w:bookmarkEnd w:id="14312"/>
    </w:p>
    <w:p w:rsidR="00BA05A3" w:rsidRDefault="00BA05A3" w:rsidP="008613F7">
      <w:pPr>
        <w:rPr>
          <w:rtl/>
          <w:lang w:eastAsia="he-IL"/>
        </w:rPr>
      </w:pPr>
    </w:p>
    <w:p w:rsidR="00BA05A3" w:rsidRDefault="00BA05A3" w:rsidP="006E04E3">
      <w:pPr>
        <w:rPr>
          <w:rtl/>
          <w:lang w:eastAsia="he-IL"/>
        </w:rPr>
      </w:pPr>
      <w:r>
        <w:rPr>
          <w:rFonts w:hint="cs"/>
          <w:rtl/>
          <w:lang w:eastAsia="he-IL"/>
        </w:rPr>
        <w:t>א</w:t>
      </w:r>
      <w:bookmarkStart w:id="14313" w:name="_ETM_Q45_657000"/>
      <w:bookmarkEnd w:id="14313"/>
      <w:r>
        <w:rPr>
          <w:rFonts w:hint="cs"/>
          <w:rtl/>
          <w:lang w:eastAsia="he-IL"/>
        </w:rPr>
        <w:t xml:space="preserve">בל מה קורה עכשיו? </w:t>
      </w:r>
    </w:p>
    <w:p w:rsidR="00BA05A3" w:rsidRDefault="00BA05A3" w:rsidP="006E04E3">
      <w:pPr>
        <w:rPr>
          <w:rtl/>
          <w:lang w:eastAsia="he-IL"/>
        </w:rPr>
      </w:pPr>
      <w:bookmarkStart w:id="14314" w:name="_ETM_Q45_661000"/>
      <w:bookmarkEnd w:id="14314"/>
    </w:p>
    <w:p w:rsidR="00BA05A3" w:rsidRDefault="00BA05A3" w:rsidP="006E04E3">
      <w:pPr>
        <w:pStyle w:val="-"/>
        <w:rPr>
          <w:rtl/>
        </w:rPr>
      </w:pPr>
      <w:bookmarkStart w:id="14315" w:name="ET_speakercontinue_5561_73"/>
      <w:r w:rsidRPr="00967D02">
        <w:rPr>
          <w:rStyle w:val="TagStyle"/>
          <w:rtl/>
        </w:rPr>
        <w:t xml:space="preserve"> &lt;&lt; דובר_המשך &gt;&gt;</w:t>
      </w:r>
      <w:r w:rsidRPr="00B1664C">
        <w:rPr>
          <w:rStyle w:val="TagStyle"/>
          <w:rtl/>
        </w:rPr>
        <w:t xml:space="preserve"> </w:t>
      </w:r>
      <w:r>
        <w:rPr>
          <w:rtl/>
        </w:rPr>
        <w:t>משה גפני (יהדות התורה):</w:t>
      </w:r>
      <w:r w:rsidRPr="00B1664C">
        <w:rPr>
          <w:rStyle w:val="TagStyle"/>
          <w:rtl/>
        </w:rPr>
        <w:t xml:space="preserve"> </w:t>
      </w:r>
      <w:r w:rsidRPr="00967D02">
        <w:rPr>
          <w:rStyle w:val="TagStyle"/>
          <w:rtl/>
        </w:rPr>
        <w:t>&lt;&lt; דובר_המשך &gt;&gt;</w:t>
      </w:r>
      <w:r>
        <w:rPr>
          <w:rtl/>
        </w:rPr>
        <w:t xml:space="preserve">   </w:t>
      </w:r>
      <w:bookmarkEnd w:id="14315"/>
    </w:p>
    <w:p w:rsidR="00BA05A3" w:rsidRDefault="00BA05A3" w:rsidP="008613F7">
      <w:pPr>
        <w:rPr>
          <w:rtl/>
          <w:lang w:eastAsia="he-IL"/>
        </w:rPr>
      </w:pPr>
    </w:p>
    <w:p w:rsidR="00BA05A3" w:rsidRDefault="00BA05A3" w:rsidP="006E04E3">
      <w:pPr>
        <w:rPr>
          <w:rtl/>
          <w:lang w:eastAsia="he-IL"/>
        </w:rPr>
      </w:pPr>
      <w:bookmarkStart w:id="14316" w:name="_ETM_Q45_662000"/>
      <w:bookmarkEnd w:id="14316"/>
      <w:r>
        <w:rPr>
          <w:rFonts w:hint="cs"/>
          <w:rtl/>
          <w:lang w:eastAsia="he-IL"/>
        </w:rPr>
        <w:t>אז אמרתי</w:t>
      </w:r>
      <w:bookmarkStart w:id="14317" w:name="_ETM_Q45_660000"/>
      <w:bookmarkEnd w:id="14317"/>
      <w:r>
        <w:rPr>
          <w:rFonts w:hint="cs"/>
          <w:rtl/>
          <w:lang w:eastAsia="he-IL"/>
        </w:rPr>
        <w:t>, זה עדיין לא מיושם כפי שהחוק דורש.</w:t>
      </w:r>
    </w:p>
    <w:p w:rsidR="00BA05A3" w:rsidRDefault="00BA05A3" w:rsidP="006E04E3">
      <w:pPr>
        <w:rPr>
          <w:rtl/>
          <w:lang w:eastAsia="he-IL"/>
        </w:rPr>
      </w:pPr>
      <w:bookmarkStart w:id="14318" w:name="_ETM_Q45_663000"/>
      <w:bookmarkEnd w:id="14318"/>
    </w:p>
    <w:p w:rsidR="00BA05A3" w:rsidRDefault="00BA05A3" w:rsidP="006E04E3">
      <w:pPr>
        <w:pStyle w:val="af5"/>
        <w:rPr>
          <w:rtl/>
        </w:rPr>
      </w:pPr>
      <w:bookmarkStart w:id="14319" w:name="ET_interruption_5520_74"/>
      <w:r w:rsidRPr="00967D02">
        <w:rPr>
          <w:rStyle w:val="TagStyle"/>
          <w:rtl/>
        </w:rPr>
        <w:t xml:space="preserve"> &lt;&lt; קריאה &gt;&gt;</w:t>
      </w:r>
      <w:r w:rsidRPr="00B1664C">
        <w:rPr>
          <w:rStyle w:val="TagStyle"/>
          <w:rtl/>
        </w:rPr>
        <w:t xml:space="preserve"> </w:t>
      </w:r>
      <w:r>
        <w:rPr>
          <w:rtl/>
        </w:rPr>
        <w:t>עודד פורר (ישראל ביתנו):</w:t>
      </w:r>
      <w:r w:rsidRPr="00B1664C">
        <w:rPr>
          <w:rStyle w:val="TagStyle"/>
          <w:rtl/>
        </w:rPr>
        <w:t xml:space="preserve"> </w:t>
      </w:r>
      <w:r w:rsidRPr="00967D02">
        <w:rPr>
          <w:rStyle w:val="TagStyle"/>
          <w:rtl/>
        </w:rPr>
        <w:t>&lt;&lt; קריאה &gt;&gt;</w:t>
      </w:r>
      <w:r>
        <w:rPr>
          <w:rtl/>
        </w:rPr>
        <w:t xml:space="preserve">   </w:t>
      </w:r>
      <w:bookmarkEnd w:id="14319"/>
    </w:p>
    <w:p w:rsidR="00BA05A3" w:rsidRDefault="00BA05A3" w:rsidP="008613F7">
      <w:pPr>
        <w:rPr>
          <w:rtl/>
          <w:lang w:eastAsia="he-IL"/>
        </w:rPr>
      </w:pPr>
    </w:p>
    <w:p w:rsidR="00BA05A3" w:rsidRDefault="00BA05A3" w:rsidP="006E04E3">
      <w:pPr>
        <w:rPr>
          <w:rtl/>
          <w:lang w:eastAsia="he-IL"/>
        </w:rPr>
      </w:pPr>
      <w:bookmarkStart w:id="14320" w:name="_ETM_Q45_666000"/>
      <w:bookmarkEnd w:id="14320"/>
      <w:r>
        <w:rPr>
          <w:rFonts w:hint="cs"/>
          <w:rtl/>
          <w:lang w:eastAsia="he-IL"/>
        </w:rPr>
        <w:t xml:space="preserve">השאלה </w:t>
      </w:r>
      <w:bookmarkStart w:id="14321" w:name="_ETM_Q45_664000"/>
      <w:bookmarkEnd w:id="14321"/>
      <w:r w:rsidR="00BB3DE7">
        <w:rPr>
          <w:rFonts w:hint="cs"/>
          <w:rtl/>
          <w:lang w:eastAsia="he-IL"/>
        </w:rPr>
        <w:t xml:space="preserve">היא </w:t>
      </w:r>
      <w:r>
        <w:rPr>
          <w:rFonts w:hint="cs"/>
          <w:rtl/>
          <w:lang w:eastAsia="he-IL"/>
        </w:rPr>
        <w:t xml:space="preserve">אם בחוק הזה </w:t>
      </w:r>
      <w:r w:rsidR="00D76A9E">
        <w:rPr>
          <w:rFonts w:hint="cs"/>
          <w:rtl/>
          <w:lang w:eastAsia="he-IL"/>
        </w:rPr>
        <w:t>– – –</w:t>
      </w:r>
    </w:p>
    <w:p w:rsidR="00BA05A3" w:rsidRDefault="00BA05A3" w:rsidP="006E04E3">
      <w:pPr>
        <w:rPr>
          <w:rtl/>
          <w:lang w:eastAsia="he-IL"/>
        </w:rPr>
      </w:pPr>
      <w:bookmarkStart w:id="14322" w:name="_ETM_Q45_667000"/>
      <w:bookmarkEnd w:id="14322"/>
    </w:p>
    <w:p w:rsidR="00BA05A3" w:rsidRDefault="00BA05A3" w:rsidP="006E04E3">
      <w:pPr>
        <w:pStyle w:val="-"/>
        <w:rPr>
          <w:rtl/>
        </w:rPr>
      </w:pPr>
      <w:bookmarkStart w:id="14323" w:name="ET_speakercontinue_5561_75"/>
      <w:r w:rsidRPr="00967D02">
        <w:rPr>
          <w:rStyle w:val="TagStyle"/>
          <w:rtl/>
        </w:rPr>
        <w:t xml:space="preserve"> &lt;&lt; דובר_המשך &gt;&gt;</w:t>
      </w:r>
      <w:r w:rsidRPr="00B1664C">
        <w:rPr>
          <w:rStyle w:val="TagStyle"/>
          <w:rtl/>
        </w:rPr>
        <w:t xml:space="preserve"> </w:t>
      </w:r>
      <w:r>
        <w:rPr>
          <w:rtl/>
        </w:rPr>
        <w:t>משה גפני (יהדות התורה):</w:t>
      </w:r>
      <w:r w:rsidRPr="00B1664C">
        <w:rPr>
          <w:rStyle w:val="TagStyle"/>
          <w:rtl/>
        </w:rPr>
        <w:t xml:space="preserve"> </w:t>
      </w:r>
      <w:r w:rsidRPr="00967D02">
        <w:rPr>
          <w:rStyle w:val="TagStyle"/>
          <w:rtl/>
        </w:rPr>
        <w:t>&lt;&lt; דובר_המשך &gt;&gt;</w:t>
      </w:r>
      <w:r>
        <w:rPr>
          <w:rtl/>
        </w:rPr>
        <w:t xml:space="preserve">   </w:t>
      </w:r>
      <w:bookmarkEnd w:id="14323"/>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בסדר. החוק הזה </w:t>
      </w:r>
      <w:bookmarkStart w:id="14324" w:name="_ETM_Q45_668000"/>
      <w:bookmarkEnd w:id="14324"/>
      <w:r>
        <w:rPr>
          <w:rFonts w:hint="cs"/>
          <w:rtl/>
          <w:lang w:eastAsia="he-IL"/>
        </w:rPr>
        <w:t>משווה למה שהיה בחוק של משרדי הממשלה.</w:t>
      </w:r>
    </w:p>
    <w:p w:rsidR="00BA05A3" w:rsidRDefault="00BA05A3" w:rsidP="006E04E3">
      <w:pPr>
        <w:rPr>
          <w:rtl/>
          <w:lang w:eastAsia="he-IL"/>
        </w:rPr>
      </w:pPr>
      <w:bookmarkStart w:id="14325" w:name="_ETM_Q45_669000"/>
      <w:bookmarkEnd w:id="14325"/>
    </w:p>
    <w:p w:rsidR="00BA05A3" w:rsidRDefault="00BA05A3" w:rsidP="006E04E3">
      <w:pPr>
        <w:pStyle w:val="af5"/>
        <w:rPr>
          <w:rtl/>
        </w:rPr>
      </w:pPr>
      <w:bookmarkStart w:id="14326" w:name="ET_interruption_5142_76"/>
      <w:r w:rsidRPr="00967D02">
        <w:rPr>
          <w:rStyle w:val="TagStyle"/>
          <w:rtl/>
        </w:rPr>
        <w:t xml:space="preserve"> &lt;&lt; קריאה &gt;&gt;</w:t>
      </w:r>
      <w:r w:rsidRPr="00B1664C">
        <w:rPr>
          <w:rStyle w:val="TagStyle"/>
          <w:rtl/>
        </w:rPr>
        <w:t xml:space="preserve"> </w:t>
      </w:r>
      <w:r>
        <w:rPr>
          <w:rtl/>
        </w:rPr>
        <w:t>יוליה מלינובסקי קונין (ישראל ביתנו):</w:t>
      </w:r>
      <w:r w:rsidRPr="00B1664C">
        <w:rPr>
          <w:rStyle w:val="TagStyle"/>
          <w:rtl/>
        </w:rPr>
        <w:t xml:space="preserve"> </w:t>
      </w:r>
      <w:r w:rsidRPr="00967D02">
        <w:rPr>
          <w:rStyle w:val="TagStyle"/>
          <w:rtl/>
        </w:rPr>
        <w:t>&lt;&lt; קריאה &gt;&gt;</w:t>
      </w:r>
      <w:r>
        <w:rPr>
          <w:rtl/>
        </w:rPr>
        <w:t xml:space="preserve">   </w:t>
      </w:r>
      <w:bookmarkEnd w:id="14326"/>
    </w:p>
    <w:p w:rsidR="00BA05A3" w:rsidRDefault="00BA05A3" w:rsidP="008613F7">
      <w:pPr>
        <w:rPr>
          <w:rtl/>
          <w:lang w:eastAsia="he-IL"/>
        </w:rPr>
      </w:pPr>
    </w:p>
    <w:p w:rsidR="00BA05A3" w:rsidRDefault="00BA05A3" w:rsidP="006E04E3">
      <w:pPr>
        <w:rPr>
          <w:rtl/>
          <w:lang w:eastAsia="he-IL"/>
        </w:rPr>
      </w:pPr>
      <w:bookmarkStart w:id="14327" w:name="_ETM_Q45_671000"/>
      <w:bookmarkEnd w:id="14327"/>
      <w:r>
        <w:rPr>
          <w:rFonts w:hint="cs"/>
          <w:rtl/>
          <w:lang w:eastAsia="he-IL"/>
        </w:rPr>
        <w:t xml:space="preserve">לא הבנתי אותך </w:t>
      </w:r>
      <w:bookmarkStart w:id="14328" w:name="_ETM_Q45_672000"/>
      <w:bookmarkEnd w:id="14328"/>
      <w:r w:rsidR="00D76A9E">
        <w:rPr>
          <w:rFonts w:hint="cs"/>
          <w:rtl/>
          <w:lang w:eastAsia="he-IL"/>
        </w:rPr>
        <w:t>– – –</w:t>
      </w:r>
    </w:p>
    <w:p w:rsidR="00BA05A3" w:rsidRDefault="00BA05A3" w:rsidP="006E04E3">
      <w:pPr>
        <w:rPr>
          <w:rtl/>
          <w:lang w:eastAsia="he-IL"/>
        </w:rPr>
      </w:pPr>
      <w:bookmarkStart w:id="14329" w:name="_ETM_Q45_674000"/>
      <w:bookmarkEnd w:id="14329"/>
    </w:p>
    <w:p w:rsidR="00BA05A3" w:rsidRDefault="00BA05A3" w:rsidP="006E04E3">
      <w:pPr>
        <w:pStyle w:val="af5"/>
        <w:rPr>
          <w:rtl/>
        </w:rPr>
      </w:pPr>
      <w:bookmarkStart w:id="14330" w:name="ET_interruption_5291_77"/>
      <w:r w:rsidRPr="00967D02">
        <w:rPr>
          <w:rStyle w:val="TagStyle"/>
          <w:rtl/>
        </w:rPr>
        <w:t xml:space="preserve"> &lt;&lt; קריאה &gt;&gt;</w:t>
      </w:r>
      <w:r w:rsidRPr="00B1664C">
        <w:rPr>
          <w:rStyle w:val="TagStyle"/>
          <w:rtl/>
        </w:rPr>
        <w:t xml:space="preserve"> </w:t>
      </w:r>
      <w:r>
        <w:rPr>
          <w:rtl/>
        </w:rPr>
        <w:t>בצלאל סמוטריץ' (ימינה):</w:t>
      </w:r>
      <w:r w:rsidRPr="00B1664C">
        <w:rPr>
          <w:rStyle w:val="TagStyle"/>
          <w:rtl/>
        </w:rPr>
        <w:t xml:space="preserve"> </w:t>
      </w:r>
      <w:r w:rsidRPr="00967D02">
        <w:rPr>
          <w:rStyle w:val="TagStyle"/>
          <w:rtl/>
        </w:rPr>
        <w:t>&lt;&lt; קריאה &gt;&gt;</w:t>
      </w:r>
      <w:r>
        <w:rPr>
          <w:rtl/>
        </w:rPr>
        <w:t xml:space="preserve">   </w:t>
      </w:r>
      <w:bookmarkEnd w:id="14330"/>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אבל גפני </w:t>
      </w:r>
      <w:r w:rsidR="00D76A9E">
        <w:rPr>
          <w:rFonts w:hint="cs"/>
          <w:rtl/>
          <w:lang w:eastAsia="he-IL"/>
        </w:rPr>
        <w:t>– – –</w:t>
      </w:r>
    </w:p>
    <w:p w:rsidR="00BA05A3" w:rsidRDefault="00BA05A3" w:rsidP="006E04E3">
      <w:pPr>
        <w:rPr>
          <w:rtl/>
          <w:lang w:eastAsia="he-IL"/>
        </w:rPr>
      </w:pPr>
    </w:p>
    <w:p w:rsidR="00BA05A3" w:rsidRDefault="00BA05A3" w:rsidP="006E04E3">
      <w:pPr>
        <w:pStyle w:val="af5"/>
        <w:rPr>
          <w:rtl/>
        </w:rPr>
      </w:pPr>
      <w:bookmarkStart w:id="14331" w:name="ET_interruption_5142_78"/>
      <w:r w:rsidRPr="00967D02">
        <w:rPr>
          <w:rStyle w:val="TagStyle"/>
          <w:rtl/>
        </w:rPr>
        <w:t xml:space="preserve"> &lt;&lt; קריאה &gt;&gt;</w:t>
      </w:r>
      <w:r w:rsidRPr="00B1664C">
        <w:rPr>
          <w:rStyle w:val="TagStyle"/>
          <w:rtl/>
        </w:rPr>
        <w:t xml:space="preserve"> </w:t>
      </w:r>
      <w:r>
        <w:rPr>
          <w:rtl/>
        </w:rPr>
        <w:t>יוליה מלינובסקי קונין (ישראל ביתנו):</w:t>
      </w:r>
      <w:r w:rsidRPr="00B1664C">
        <w:rPr>
          <w:rStyle w:val="TagStyle"/>
          <w:rtl/>
        </w:rPr>
        <w:t xml:space="preserve"> </w:t>
      </w:r>
      <w:r w:rsidRPr="00967D02">
        <w:rPr>
          <w:rStyle w:val="TagStyle"/>
          <w:rtl/>
        </w:rPr>
        <w:t>&lt;&lt; קריאה &gt;&gt;</w:t>
      </w:r>
      <w:r>
        <w:rPr>
          <w:rtl/>
        </w:rPr>
        <w:t xml:space="preserve">   </w:t>
      </w:r>
      <w:bookmarkEnd w:id="14331"/>
    </w:p>
    <w:p w:rsidR="00BA05A3" w:rsidRDefault="00BA05A3" w:rsidP="008613F7">
      <w:pPr>
        <w:rPr>
          <w:rtl/>
          <w:lang w:eastAsia="he-IL"/>
        </w:rPr>
      </w:pPr>
    </w:p>
    <w:p w:rsidR="00BA05A3" w:rsidRDefault="00BA05A3" w:rsidP="006E04E3">
      <w:pPr>
        <w:rPr>
          <w:rtl/>
          <w:lang w:eastAsia="he-IL"/>
        </w:rPr>
      </w:pPr>
      <w:bookmarkStart w:id="14332" w:name="_ETM_Q45_676000"/>
      <w:bookmarkEnd w:id="14332"/>
      <w:r>
        <w:rPr>
          <w:rFonts w:hint="cs"/>
          <w:rtl/>
          <w:lang w:eastAsia="he-IL"/>
        </w:rPr>
        <w:t xml:space="preserve">דקה </w:t>
      </w:r>
      <w:r w:rsidR="00D76A9E">
        <w:rPr>
          <w:rFonts w:hint="cs"/>
          <w:rtl/>
          <w:lang w:eastAsia="he-IL"/>
        </w:rPr>
        <w:t>– – –</w:t>
      </w:r>
    </w:p>
    <w:p w:rsidR="00BA05A3" w:rsidRDefault="00BA05A3" w:rsidP="006E04E3">
      <w:pPr>
        <w:rPr>
          <w:rtl/>
          <w:lang w:eastAsia="he-IL"/>
        </w:rPr>
      </w:pPr>
      <w:bookmarkStart w:id="14333" w:name="_ETM_Q45_675000"/>
      <w:bookmarkEnd w:id="14333"/>
    </w:p>
    <w:p w:rsidR="00BA05A3" w:rsidRDefault="00BA05A3" w:rsidP="006E04E3">
      <w:pPr>
        <w:pStyle w:val="af5"/>
        <w:rPr>
          <w:rtl/>
        </w:rPr>
      </w:pPr>
      <w:bookmarkStart w:id="14334" w:name="ET_interruption_5291_79"/>
      <w:r w:rsidRPr="00967D02">
        <w:rPr>
          <w:rStyle w:val="TagStyle"/>
          <w:rtl/>
        </w:rPr>
        <w:t xml:space="preserve"> &lt;&lt; קריאה &gt;&gt;</w:t>
      </w:r>
      <w:r w:rsidRPr="00B1664C">
        <w:rPr>
          <w:rStyle w:val="TagStyle"/>
          <w:rtl/>
        </w:rPr>
        <w:t xml:space="preserve"> </w:t>
      </w:r>
      <w:r>
        <w:rPr>
          <w:rtl/>
        </w:rPr>
        <w:t>בצלאל סמוטריץ' (ימינה):</w:t>
      </w:r>
      <w:r w:rsidRPr="00B1664C">
        <w:rPr>
          <w:rStyle w:val="TagStyle"/>
          <w:rtl/>
        </w:rPr>
        <w:t xml:space="preserve"> </w:t>
      </w:r>
      <w:r w:rsidRPr="00967D02">
        <w:rPr>
          <w:rStyle w:val="TagStyle"/>
          <w:rtl/>
        </w:rPr>
        <w:t>&lt;&lt; קריאה &gt;&gt;</w:t>
      </w:r>
      <w:r>
        <w:rPr>
          <w:rtl/>
        </w:rPr>
        <w:t xml:space="preserve">   </w:t>
      </w:r>
      <w:bookmarkEnd w:id="14334"/>
    </w:p>
    <w:p w:rsidR="00BA05A3" w:rsidRDefault="00BA05A3" w:rsidP="008613F7">
      <w:pPr>
        <w:rPr>
          <w:rtl/>
          <w:lang w:eastAsia="he-IL"/>
        </w:rPr>
      </w:pPr>
    </w:p>
    <w:p w:rsidR="00BA05A3" w:rsidRDefault="00BA05A3" w:rsidP="006E04E3">
      <w:pPr>
        <w:rPr>
          <w:rtl/>
          <w:lang w:eastAsia="he-IL"/>
        </w:rPr>
      </w:pPr>
      <w:r>
        <w:rPr>
          <w:rFonts w:hint="cs"/>
          <w:rtl/>
          <w:lang w:eastAsia="he-IL"/>
        </w:rPr>
        <w:lastRenderedPageBreak/>
        <w:t xml:space="preserve">תתחייב להם. מה אכפת לך להגיד שאתה מסכים להתחייב שכשזה יתקדם, </w:t>
      </w:r>
      <w:bookmarkStart w:id="14335" w:name="_ETM_Q45_681000"/>
      <w:bookmarkEnd w:id="14335"/>
      <w:r>
        <w:rPr>
          <w:rFonts w:hint="cs"/>
          <w:rtl/>
          <w:lang w:eastAsia="he-IL"/>
        </w:rPr>
        <w:t xml:space="preserve">נכניס גם עולים בפנים? </w:t>
      </w:r>
    </w:p>
    <w:p w:rsidR="00BA05A3" w:rsidRDefault="00BA05A3" w:rsidP="006E04E3">
      <w:pPr>
        <w:rPr>
          <w:rtl/>
          <w:lang w:eastAsia="he-IL"/>
        </w:rPr>
      </w:pPr>
    </w:p>
    <w:p w:rsidR="00BA05A3" w:rsidRDefault="00BA05A3" w:rsidP="006E04E3">
      <w:pPr>
        <w:pStyle w:val="-"/>
        <w:rPr>
          <w:rtl/>
        </w:rPr>
      </w:pPr>
      <w:bookmarkStart w:id="14336" w:name="ET_speakercontinue_5561_80"/>
      <w:r w:rsidRPr="00967D02">
        <w:rPr>
          <w:rStyle w:val="TagStyle"/>
          <w:rtl/>
        </w:rPr>
        <w:t xml:space="preserve"> &lt;&lt; דובר_המשך &gt;&gt;</w:t>
      </w:r>
      <w:r w:rsidRPr="00B1664C">
        <w:rPr>
          <w:rStyle w:val="TagStyle"/>
          <w:rtl/>
        </w:rPr>
        <w:t xml:space="preserve"> </w:t>
      </w:r>
      <w:r>
        <w:rPr>
          <w:rtl/>
        </w:rPr>
        <w:t>משה גפני (יהדות התורה):</w:t>
      </w:r>
      <w:r w:rsidRPr="00B1664C">
        <w:rPr>
          <w:rStyle w:val="TagStyle"/>
          <w:rtl/>
        </w:rPr>
        <w:t xml:space="preserve"> </w:t>
      </w:r>
      <w:r w:rsidRPr="00967D02">
        <w:rPr>
          <w:rStyle w:val="TagStyle"/>
          <w:rtl/>
        </w:rPr>
        <w:t>&lt;&lt; דובר_המשך &gt;&gt;</w:t>
      </w:r>
      <w:r>
        <w:rPr>
          <w:rtl/>
        </w:rPr>
        <w:t xml:space="preserve">   </w:t>
      </w:r>
      <w:bookmarkEnd w:id="14336"/>
    </w:p>
    <w:p w:rsidR="00BA05A3" w:rsidRDefault="00BA05A3" w:rsidP="008613F7">
      <w:pPr>
        <w:rPr>
          <w:rtl/>
          <w:lang w:eastAsia="he-IL"/>
        </w:rPr>
      </w:pPr>
    </w:p>
    <w:p w:rsidR="00BA05A3" w:rsidRDefault="00BA05A3" w:rsidP="006E04E3">
      <w:pPr>
        <w:rPr>
          <w:rtl/>
          <w:lang w:eastAsia="he-IL"/>
        </w:rPr>
      </w:pPr>
      <w:r>
        <w:rPr>
          <w:rFonts w:hint="cs"/>
          <w:rtl/>
          <w:lang w:eastAsia="he-IL"/>
        </w:rPr>
        <w:t>ודאי, אני הוספתי עולים חדשים, זה משולב עם החוק ההוא.</w:t>
      </w:r>
    </w:p>
    <w:p w:rsidR="00BA05A3" w:rsidRDefault="00BA05A3" w:rsidP="006E04E3">
      <w:pPr>
        <w:rPr>
          <w:rtl/>
          <w:lang w:eastAsia="he-IL"/>
        </w:rPr>
      </w:pPr>
    </w:p>
    <w:p w:rsidR="00BA05A3" w:rsidRDefault="00BA05A3" w:rsidP="006E04E3">
      <w:pPr>
        <w:pStyle w:val="af5"/>
        <w:rPr>
          <w:rtl/>
        </w:rPr>
      </w:pPr>
      <w:bookmarkStart w:id="14337" w:name="ET_interruption_5142_81"/>
      <w:r w:rsidRPr="00967D02">
        <w:rPr>
          <w:rStyle w:val="TagStyle"/>
          <w:rtl/>
        </w:rPr>
        <w:t xml:space="preserve"> &lt;&lt; קריאה &gt;&gt;</w:t>
      </w:r>
      <w:r w:rsidRPr="00B1664C">
        <w:rPr>
          <w:rStyle w:val="TagStyle"/>
          <w:rtl/>
        </w:rPr>
        <w:t xml:space="preserve"> </w:t>
      </w:r>
      <w:r>
        <w:rPr>
          <w:rtl/>
        </w:rPr>
        <w:t>יוליה מלינובסקי קונין (ישראל ביתנו):</w:t>
      </w:r>
      <w:r w:rsidRPr="00B1664C">
        <w:rPr>
          <w:rStyle w:val="TagStyle"/>
          <w:rtl/>
        </w:rPr>
        <w:t xml:space="preserve"> </w:t>
      </w:r>
      <w:r w:rsidRPr="00967D02">
        <w:rPr>
          <w:rStyle w:val="TagStyle"/>
          <w:rtl/>
        </w:rPr>
        <w:t>&lt;&lt; קריאה &gt;&gt;</w:t>
      </w:r>
      <w:r>
        <w:rPr>
          <w:rtl/>
        </w:rPr>
        <w:t xml:space="preserve">   </w:t>
      </w:r>
      <w:bookmarkEnd w:id="14337"/>
    </w:p>
    <w:p w:rsidR="00BA05A3" w:rsidRDefault="00BA05A3" w:rsidP="008613F7">
      <w:pPr>
        <w:rPr>
          <w:rtl/>
          <w:lang w:eastAsia="he-IL"/>
        </w:rPr>
      </w:pPr>
    </w:p>
    <w:p w:rsidR="00BA05A3" w:rsidRDefault="00D76A9E" w:rsidP="006E04E3">
      <w:pPr>
        <w:rPr>
          <w:rtl/>
          <w:lang w:eastAsia="he-IL"/>
        </w:rPr>
      </w:pPr>
      <w:bookmarkStart w:id="14338" w:name="_ETM_Q45_685000"/>
      <w:bookmarkEnd w:id="14338"/>
      <w:r>
        <w:rPr>
          <w:rFonts w:hint="cs"/>
          <w:rtl/>
          <w:lang w:eastAsia="he-IL"/>
        </w:rPr>
        <w:t>– – –</w:t>
      </w:r>
    </w:p>
    <w:p w:rsidR="00BA05A3" w:rsidRDefault="00BA05A3" w:rsidP="006E04E3">
      <w:pPr>
        <w:rPr>
          <w:rtl/>
          <w:lang w:eastAsia="he-IL"/>
        </w:rPr>
      </w:pPr>
    </w:p>
    <w:p w:rsidR="00BA05A3" w:rsidRDefault="00BA05A3" w:rsidP="006E04E3">
      <w:pPr>
        <w:pStyle w:val="-"/>
        <w:rPr>
          <w:rtl/>
        </w:rPr>
      </w:pPr>
      <w:bookmarkStart w:id="14339" w:name="ET_speakercontinue_5561_82"/>
      <w:r w:rsidRPr="00967D02">
        <w:rPr>
          <w:rStyle w:val="TagStyle"/>
          <w:rtl/>
        </w:rPr>
        <w:t xml:space="preserve"> &lt;&lt; דובר_המשך &gt;&gt;</w:t>
      </w:r>
      <w:r w:rsidRPr="00B1664C">
        <w:rPr>
          <w:rStyle w:val="TagStyle"/>
          <w:rtl/>
        </w:rPr>
        <w:t xml:space="preserve"> </w:t>
      </w:r>
      <w:r>
        <w:rPr>
          <w:rtl/>
        </w:rPr>
        <w:t>משה גפני (יהדות התורה):</w:t>
      </w:r>
      <w:r w:rsidRPr="00B1664C">
        <w:rPr>
          <w:rStyle w:val="TagStyle"/>
          <w:rtl/>
        </w:rPr>
        <w:t xml:space="preserve"> </w:t>
      </w:r>
      <w:r w:rsidRPr="00967D02">
        <w:rPr>
          <w:rStyle w:val="TagStyle"/>
          <w:rtl/>
        </w:rPr>
        <w:t>&lt;&lt; דובר_המשך &gt;&gt;</w:t>
      </w:r>
      <w:r>
        <w:rPr>
          <w:rtl/>
        </w:rPr>
        <w:t xml:space="preserve">   </w:t>
      </w:r>
      <w:bookmarkEnd w:id="14339"/>
    </w:p>
    <w:p w:rsidR="00BA05A3" w:rsidRDefault="00BA05A3" w:rsidP="008613F7">
      <w:pPr>
        <w:rPr>
          <w:rtl/>
          <w:lang w:eastAsia="he-IL"/>
        </w:rPr>
      </w:pPr>
    </w:p>
    <w:p w:rsidR="00BA05A3" w:rsidRDefault="00BA05A3" w:rsidP="006E04E3">
      <w:pPr>
        <w:rPr>
          <w:rtl/>
          <w:lang w:eastAsia="he-IL"/>
        </w:rPr>
      </w:pPr>
      <w:bookmarkStart w:id="14340" w:name="_ETM_Q45_687000"/>
      <w:bookmarkEnd w:id="14340"/>
      <w:r>
        <w:rPr>
          <w:rFonts w:hint="cs"/>
          <w:rtl/>
          <w:lang w:eastAsia="he-IL"/>
        </w:rPr>
        <w:t xml:space="preserve">אני מסכים, אין ויכוח. חבר </w:t>
      </w:r>
      <w:bookmarkStart w:id="14341" w:name="_ETM_Q45_690000"/>
      <w:bookmarkEnd w:id="14341"/>
      <w:r>
        <w:rPr>
          <w:rFonts w:hint="cs"/>
          <w:rtl/>
          <w:lang w:eastAsia="he-IL"/>
        </w:rPr>
        <w:t xml:space="preserve">הכנסת סמוטריץ', אני הסכמתי בפועל, בניגוד לאמירות שנאמרו כאן </w:t>
      </w:r>
      <w:bookmarkStart w:id="14342" w:name="_ETM_Q45_695000"/>
      <w:bookmarkEnd w:id="14342"/>
      <w:r w:rsidR="00D76A9E">
        <w:rPr>
          <w:rFonts w:hint="cs"/>
          <w:rtl/>
          <w:lang w:eastAsia="he-IL"/>
        </w:rPr>
        <w:t>– – –</w:t>
      </w:r>
    </w:p>
    <w:p w:rsidR="00BA05A3" w:rsidRDefault="00BA05A3" w:rsidP="006E04E3">
      <w:pPr>
        <w:rPr>
          <w:rtl/>
          <w:lang w:eastAsia="he-IL"/>
        </w:rPr>
      </w:pPr>
    </w:p>
    <w:p w:rsidR="00BA05A3" w:rsidRDefault="00BA05A3" w:rsidP="006E04E3">
      <w:pPr>
        <w:pStyle w:val="af5"/>
        <w:rPr>
          <w:rtl/>
        </w:rPr>
      </w:pPr>
      <w:bookmarkStart w:id="14343" w:name="ET_interruption_קריאות_83"/>
      <w:r w:rsidRPr="00967D02">
        <w:rPr>
          <w:rStyle w:val="TagStyle"/>
          <w:rtl/>
        </w:rPr>
        <w:t xml:space="preserve"> &lt;&lt; קריאה &gt;&gt;</w:t>
      </w:r>
      <w:r w:rsidRPr="00B1664C">
        <w:rPr>
          <w:rStyle w:val="TagStyle"/>
          <w:rtl/>
        </w:rPr>
        <w:t xml:space="preserve"> </w:t>
      </w:r>
      <w:r>
        <w:rPr>
          <w:rtl/>
        </w:rPr>
        <w:t>קריאות:</w:t>
      </w:r>
      <w:r w:rsidRPr="00B1664C">
        <w:rPr>
          <w:rStyle w:val="TagStyle"/>
          <w:rtl/>
        </w:rPr>
        <w:t xml:space="preserve"> </w:t>
      </w:r>
      <w:r w:rsidRPr="00967D02">
        <w:rPr>
          <w:rStyle w:val="TagStyle"/>
          <w:rtl/>
        </w:rPr>
        <w:t>&lt;&lt; קריאה &gt;&gt;</w:t>
      </w:r>
      <w:r>
        <w:rPr>
          <w:rtl/>
        </w:rPr>
        <w:t xml:space="preserve">   </w:t>
      </w:r>
      <w:bookmarkEnd w:id="14343"/>
    </w:p>
    <w:p w:rsidR="00BA05A3" w:rsidRDefault="00BA05A3" w:rsidP="008613F7">
      <w:pPr>
        <w:rPr>
          <w:rtl/>
          <w:lang w:eastAsia="he-IL"/>
        </w:rPr>
      </w:pPr>
    </w:p>
    <w:p w:rsidR="00BA05A3" w:rsidRDefault="00D76A9E" w:rsidP="006E04E3">
      <w:pPr>
        <w:rPr>
          <w:rtl/>
          <w:lang w:eastAsia="he-IL"/>
        </w:rPr>
      </w:pPr>
      <w:r>
        <w:rPr>
          <w:rFonts w:hint="cs"/>
          <w:rtl/>
          <w:lang w:eastAsia="he-IL"/>
        </w:rPr>
        <w:t>– – –</w:t>
      </w:r>
    </w:p>
    <w:p w:rsidR="00BA05A3" w:rsidRDefault="00BA05A3" w:rsidP="006E04E3">
      <w:pPr>
        <w:rPr>
          <w:rtl/>
          <w:lang w:eastAsia="he-IL"/>
        </w:rPr>
      </w:pPr>
      <w:bookmarkStart w:id="14344" w:name="_ETM_Q45_696000"/>
      <w:bookmarkEnd w:id="14344"/>
    </w:p>
    <w:p w:rsidR="00BA05A3" w:rsidRDefault="00BA05A3" w:rsidP="006E04E3">
      <w:pPr>
        <w:pStyle w:val="af5"/>
        <w:rPr>
          <w:rtl/>
        </w:rPr>
      </w:pPr>
      <w:bookmarkStart w:id="14345" w:name="ET_interruption_5142_84"/>
      <w:r w:rsidRPr="00967D02">
        <w:rPr>
          <w:rStyle w:val="TagStyle"/>
          <w:rtl/>
        </w:rPr>
        <w:t xml:space="preserve"> &lt;&lt; קריאה &gt;&gt;</w:t>
      </w:r>
      <w:r w:rsidRPr="00B1664C">
        <w:rPr>
          <w:rStyle w:val="TagStyle"/>
          <w:rtl/>
        </w:rPr>
        <w:t xml:space="preserve"> </w:t>
      </w:r>
      <w:r>
        <w:rPr>
          <w:rtl/>
        </w:rPr>
        <w:t>יוליה מלינובסקי קונין (ישראל ביתנו):</w:t>
      </w:r>
      <w:r w:rsidRPr="00B1664C">
        <w:rPr>
          <w:rStyle w:val="TagStyle"/>
          <w:rtl/>
        </w:rPr>
        <w:t xml:space="preserve"> </w:t>
      </w:r>
      <w:r w:rsidRPr="00967D02">
        <w:rPr>
          <w:rStyle w:val="TagStyle"/>
          <w:rtl/>
        </w:rPr>
        <w:t>&lt;&lt; קריאה &gt;&gt;</w:t>
      </w:r>
      <w:r>
        <w:rPr>
          <w:rtl/>
        </w:rPr>
        <w:t xml:space="preserve">   </w:t>
      </w:r>
      <w:bookmarkEnd w:id="14345"/>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מה שהיה בכנסת העשרים </w:t>
      </w:r>
      <w:r>
        <w:rPr>
          <w:rFonts w:hint="eastAsia"/>
          <w:rtl/>
          <w:lang w:eastAsia="he-IL"/>
        </w:rPr>
        <w:t xml:space="preserve">– </w:t>
      </w:r>
      <w:r>
        <w:rPr>
          <w:rFonts w:hint="cs"/>
          <w:rtl/>
          <w:lang w:eastAsia="he-IL"/>
        </w:rPr>
        <w:t xml:space="preserve">בחוק הזה? </w:t>
      </w:r>
      <w:bookmarkStart w:id="14346" w:name="_ETM_Q45_697000"/>
      <w:bookmarkEnd w:id="14346"/>
    </w:p>
    <w:p w:rsidR="00BA05A3" w:rsidRDefault="00BA05A3" w:rsidP="006E04E3">
      <w:pPr>
        <w:rPr>
          <w:rtl/>
          <w:lang w:eastAsia="he-IL"/>
        </w:rPr>
      </w:pPr>
      <w:bookmarkStart w:id="14347" w:name="_ETM_Q45_700000"/>
      <w:bookmarkEnd w:id="14347"/>
    </w:p>
    <w:p w:rsidR="00BA05A3" w:rsidRDefault="00BA05A3" w:rsidP="006E04E3">
      <w:pPr>
        <w:pStyle w:val="-"/>
        <w:rPr>
          <w:rtl/>
        </w:rPr>
      </w:pPr>
      <w:bookmarkStart w:id="14348" w:name="ET_speakercontinue_5561_85"/>
      <w:r w:rsidRPr="00967D02">
        <w:rPr>
          <w:rStyle w:val="TagStyle"/>
          <w:rtl/>
        </w:rPr>
        <w:t xml:space="preserve"> &lt;&lt; דובר_המשך &gt;&gt;</w:t>
      </w:r>
      <w:r w:rsidRPr="00B1664C">
        <w:rPr>
          <w:rStyle w:val="TagStyle"/>
          <w:rtl/>
        </w:rPr>
        <w:t xml:space="preserve"> </w:t>
      </w:r>
      <w:r>
        <w:rPr>
          <w:rtl/>
        </w:rPr>
        <w:t>משה גפני (יהדות התורה):</w:t>
      </w:r>
      <w:r w:rsidRPr="00B1664C">
        <w:rPr>
          <w:rStyle w:val="TagStyle"/>
          <w:rtl/>
        </w:rPr>
        <w:t xml:space="preserve"> </w:t>
      </w:r>
      <w:r w:rsidRPr="00967D02">
        <w:rPr>
          <w:rStyle w:val="TagStyle"/>
          <w:rtl/>
        </w:rPr>
        <w:t>&lt;&lt; דובר_המשך &gt;&gt;</w:t>
      </w:r>
      <w:r>
        <w:rPr>
          <w:rtl/>
        </w:rPr>
        <w:t xml:space="preserve">   </w:t>
      </w:r>
      <w:bookmarkEnd w:id="14348"/>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כן, כן. </w:t>
      </w:r>
    </w:p>
    <w:p w:rsidR="00BA05A3" w:rsidRDefault="00BA05A3" w:rsidP="006E04E3">
      <w:pPr>
        <w:rPr>
          <w:rtl/>
          <w:lang w:eastAsia="he-IL"/>
        </w:rPr>
      </w:pPr>
      <w:bookmarkStart w:id="14349" w:name="_ETM_Q45_698000"/>
      <w:bookmarkEnd w:id="14349"/>
    </w:p>
    <w:p w:rsidR="00BA05A3" w:rsidRDefault="00BA05A3" w:rsidP="006E04E3">
      <w:pPr>
        <w:pStyle w:val="af5"/>
        <w:rPr>
          <w:rtl/>
        </w:rPr>
      </w:pPr>
      <w:bookmarkStart w:id="14350" w:name="ET_interruption_5142_86"/>
      <w:r w:rsidRPr="00967D02">
        <w:rPr>
          <w:rStyle w:val="TagStyle"/>
          <w:rtl/>
        </w:rPr>
        <w:t xml:space="preserve"> &lt;&lt; קריאה &gt;&gt;</w:t>
      </w:r>
      <w:r w:rsidRPr="00B1664C">
        <w:rPr>
          <w:rStyle w:val="TagStyle"/>
          <w:rtl/>
        </w:rPr>
        <w:t xml:space="preserve"> </w:t>
      </w:r>
      <w:r>
        <w:rPr>
          <w:rtl/>
        </w:rPr>
        <w:t>יוליה מלינובסקי קונין (ישראל ביתנו):</w:t>
      </w:r>
      <w:r w:rsidRPr="00B1664C">
        <w:rPr>
          <w:rStyle w:val="TagStyle"/>
          <w:rtl/>
        </w:rPr>
        <w:t xml:space="preserve"> </w:t>
      </w:r>
      <w:r w:rsidRPr="00967D02">
        <w:rPr>
          <w:rStyle w:val="TagStyle"/>
          <w:rtl/>
        </w:rPr>
        <w:t>&lt;&lt; קריאה &gt;&gt;</w:t>
      </w:r>
      <w:r>
        <w:rPr>
          <w:rtl/>
        </w:rPr>
        <w:t xml:space="preserve">   </w:t>
      </w:r>
      <w:bookmarkEnd w:id="14350"/>
    </w:p>
    <w:p w:rsidR="00BA05A3" w:rsidRDefault="00BA05A3" w:rsidP="008613F7">
      <w:pPr>
        <w:rPr>
          <w:rtl/>
          <w:lang w:eastAsia="he-IL"/>
        </w:rPr>
      </w:pPr>
    </w:p>
    <w:p w:rsidR="00BA05A3" w:rsidRDefault="00BA05A3" w:rsidP="006E04E3">
      <w:pPr>
        <w:rPr>
          <w:rtl/>
          <w:lang w:eastAsia="he-IL"/>
        </w:rPr>
      </w:pPr>
      <w:r>
        <w:rPr>
          <w:rFonts w:hint="cs"/>
          <w:rtl/>
          <w:lang w:eastAsia="he-IL"/>
        </w:rPr>
        <w:t>אתה בעצם מוסיף לאותו חוק הגדרה נוספת שזה חברות ממשלתיות.</w:t>
      </w:r>
    </w:p>
    <w:p w:rsidR="00BA05A3" w:rsidRDefault="00BA05A3" w:rsidP="006E04E3">
      <w:pPr>
        <w:rPr>
          <w:rtl/>
          <w:lang w:eastAsia="he-IL"/>
        </w:rPr>
      </w:pPr>
    </w:p>
    <w:p w:rsidR="00BA05A3" w:rsidRDefault="00BA05A3" w:rsidP="006E04E3">
      <w:pPr>
        <w:pStyle w:val="-"/>
        <w:rPr>
          <w:rtl/>
        </w:rPr>
      </w:pPr>
      <w:bookmarkStart w:id="14351" w:name="ET_speakercontinue_5561_87"/>
      <w:r w:rsidRPr="00967D02">
        <w:rPr>
          <w:rStyle w:val="TagStyle"/>
          <w:rtl/>
        </w:rPr>
        <w:t xml:space="preserve"> &lt;&lt; דובר_המשך &gt;&gt;</w:t>
      </w:r>
      <w:r w:rsidRPr="00B1664C">
        <w:rPr>
          <w:rStyle w:val="TagStyle"/>
          <w:rtl/>
        </w:rPr>
        <w:t xml:space="preserve"> </w:t>
      </w:r>
      <w:r>
        <w:rPr>
          <w:rtl/>
        </w:rPr>
        <w:t>משה גפני (יהדות התורה):</w:t>
      </w:r>
      <w:r w:rsidRPr="00B1664C">
        <w:rPr>
          <w:rStyle w:val="TagStyle"/>
          <w:rtl/>
        </w:rPr>
        <w:t xml:space="preserve"> </w:t>
      </w:r>
      <w:r w:rsidRPr="00967D02">
        <w:rPr>
          <w:rStyle w:val="TagStyle"/>
          <w:rtl/>
        </w:rPr>
        <w:t>&lt;&lt; דובר_המשך &gt;&gt;</w:t>
      </w:r>
      <w:r>
        <w:rPr>
          <w:rtl/>
        </w:rPr>
        <w:t xml:space="preserve">   </w:t>
      </w:r>
      <w:bookmarkEnd w:id="14351"/>
    </w:p>
    <w:p w:rsidR="00BA05A3" w:rsidRDefault="00BA05A3" w:rsidP="008613F7">
      <w:pPr>
        <w:rPr>
          <w:rtl/>
          <w:lang w:eastAsia="he-IL"/>
        </w:rPr>
      </w:pPr>
    </w:p>
    <w:p w:rsidR="00BA05A3" w:rsidRDefault="00BA05A3" w:rsidP="006E04E3">
      <w:pPr>
        <w:rPr>
          <w:rtl/>
          <w:lang w:eastAsia="he-IL"/>
        </w:rPr>
      </w:pPr>
      <w:bookmarkStart w:id="14352" w:name="_ETM_Q45_701000"/>
      <w:bookmarkEnd w:id="14352"/>
      <w:r>
        <w:rPr>
          <w:rFonts w:hint="cs"/>
          <w:rtl/>
          <w:lang w:eastAsia="he-IL"/>
        </w:rPr>
        <w:t xml:space="preserve">נכון. </w:t>
      </w:r>
    </w:p>
    <w:p w:rsidR="00BA05A3" w:rsidRDefault="00BA05A3" w:rsidP="006E04E3">
      <w:pPr>
        <w:rPr>
          <w:rtl/>
          <w:lang w:eastAsia="he-IL"/>
        </w:rPr>
      </w:pPr>
      <w:bookmarkStart w:id="14353" w:name="_ETM_Q45_705000"/>
      <w:bookmarkEnd w:id="14353"/>
    </w:p>
    <w:p w:rsidR="00BA05A3" w:rsidRDefault="00BA05A3" w:rsidP="006E04E3">
      <w:pPr>
        <w:pStyle w:val="af5"/>
        <w:rPr>
          <w:rtl/>
        </w:rPr>
      </w:pPr>
      <w:bookmarkStart w:id="14354" w:name="ET_interruption_5142_88"/>
      <w:r w:rsidRPr="00967D02">
        <w:rPr>
          <w:rStyle w:val="TagStyle"/>
          <w:rtl/>
        </w:rPr>
        <w:lastRenderedPageBreak/>
        <w:t xml:space="preserve"> &lt;&lt; קריאה &gt;&gt;</w:t>
      </w:r>
      <w:r w:rsidRPr="00B1664C">
        <w:rPr>
          <w:rStyle w:val="TagStyle"/>
          <w:rtl/>
        </w:rPr>
        <w:t xml:space="preserve"> </w:t>
      </w:r>
      <w:r>
        <w:rPr>
          <w:rtl/>
        </w:rPr>
        <w:t>יוליה מלינובסקי קונין (ישראל ביתנו):</w:t>
      </w:r>
      <w:r w:rsidRPr="00B1664C">
        <w:rPr>
          <w:rStyle w:val="TagStyle"/>
          <w:rtl/>
        </w:rPr>
        <w:t xml:space="preserve"> </w:t>
      </w:r>
      <w:r w:rsidRPr="00967D02">
        <w:rPr>
          <w:rStyle w:val="TagStyle"/>
          <w:rtl/>
        </w:rPr>
        <w:t>&lt;&lt; קריאה &gt;&gt;</w:t>
      </w:r>
      <w:r>
        <w:rPr>
          <w:rtl/>
        </w:rPr>
        <w:t xml:space="preserve">   </w:t>
      </w:r>
      <w:bookmarkEnd w:id="14354"/>
    </w:p>
    <w:p w:rsidR="00BA05A3" w:rsidRDefault="00BA05A3" w:rsidP="008613F7">
      <w:pPr>
        <w:rPr>
          <w:rtl/>
          <w:lang w:eastAsia="he-IL"/>
        </w:rPr>
      </w:pPr>
    </w:p>
    <w:p w:rsidR="00BA05A3" w:rsidRDefault="00BA05A3" w:rsidP="006E04E3">
      <w:pPr>
        <w:rPr>
          <w:rtl/>
          <w:lang w:eastAsia="he-IL"/>
        </w:rPr>
      </w:pPr>
      <w:r>
        <w:rPr>
          <w:rFonts w:hint="cs"/>
          <w:rtl/>
          <w:lang w:eastAsia="he-IL"/>
        </w:rPr>
        <w:t>זה לא רק לאוכלוסייה החרדית.</w:t>
      </w:r>
    </w:p>
    <w:p w:rsidR="00BA05A3" w:rsidRDefault="00BA05A3" w:rsidP="006E04E3">
      <w:pPr>
        <w:rPr>
          <w:rtl/>
          <w:lang w:eastAsia="he-IL"/>
        </w:rPr>
      </w:pPr>
    </w:p>
    <w:p w:rsidR="00BA05A3" w:rsidRDefault="00BA05A3" w:rsidP="006E04E3">
      <w:pPr>
        <w:pStyle w:val="-"/>
        <w:rPr>
          <w:rtl/>
        </w:rPr>
      </w:pPr>
      <w:bookmarkStart w:id="14355" w:name="ET_speakercontinue_5561_89"/>
      <w:r w:rsidRPr="00967D02">
        <w:rPr>
          <w:rStyle w:val="TagStyle"/>
          <w:rtl/>
        </w:rPr>
        <w:t xml:space="preserve"> &lt;&lt; דובר_המשך &gt;&gt;</w:t>
      </w:r>
      <w:r w:rsidRPr="00B1664C">
        <w:rPr>
          <w:rStyle w:val="TagStyle"/>
          <w:rtl/>
        </w:rPr>
        <w:t xml:space="preserve"> </w:t>
      </w:r>
      <w:r>
        <w:rPr>
          <w:rtl/>
        </w:rPr>
        <w:t>משה גפני (יהדות התורה):</w:t>
      </w:r>
      <w:r w:rsidRPr="00B1664C">
        <w:rPr>
          <w:rStyle w:val="TagStyle"/>
          <w:rtl/>
        </w:rPr>
        <w:t xml:space="preserve"> </w:t>
      </w:r>
      <w:r w:rsidRPr="00967D02">
        <w:rPr>
          <w:rStyle w:val="TagStyle"/>
          <w:rtl/>
        </w:rPr>
        <w:t>&lt;&lt; דובר_המשך &gt;&gt;</w:t>
      </w:r>
      <w:r>
        <w:rPr>
          <w:rtl/>
        </w:rPr>
        <w:t xml:space="preserve">   </w:t>
      </w:r>
      <w:bookmarkEnd w:id="14355"/>
    </w:p>
    <w:p w:rsidR="00BA05A3" w:rsidRDefault="00BA05A3" w:rsidP="008613F7">
      <w:pPr>
        <w:rPr>
          <w:rtl/>
          <w:lang w:eastAsia="he-IL"/>
        </w:rPr>
      </w:pPr>
    </w:p>
    <w:p w:rsidR="00BA05A3" w:rsidRDefault="00BA05A3" w:rsidP="006E04E3">
      <w:pPr>
        <w:rPr>
          <w:rtl/>
          <w:lang w:eastAsia="he-IL"/>
        </w:rPr>
      </w:pPr>
      <w:r>
        <w:rPr>
          <w:rFonts w:hint="cs"/>
          <w:rtl/>
          <w:lang w:eastAsia="he-IL"/>
        </w:rPr>
        <w:t>כן.</w:t>
      </w:r>
    </w:p>
    <w:p w:rsidR="00BA05A3" w:rsidRDefault="00BA05A3" w:rsidP="006E04E3">
      <w:pPr>
        <w:rPr>
          <w:rtl/>
          <w:lang w:eastAsia="he-IL"/>
        </w:rPr>
      </w:pPr>
      <w:bookmarkStart w:id="14356" w:name="_ETM_Q45_704000"/>
      <w:bookmarkEnd w:id="14356"/>
    </w:p>
    <w:p w:rsidR="00BA05A3" w:rsidRDefault="00BA05A3" w:rsidP="006E04E3">
      <w:pPr>
        <w:pStyle w:val="af5"/>
        <w:rPr>
          <w:rtl/>
        </w:rPr>
      </w:pPr>
      <w:bookmarkStart w:id="14357" w:name="ET_interruption_5142_90"/>
      <w:r w:rsidRPr="00967D02">
        <w:rPr>
          <w:rStyle w:val="TagStyle"/>
          <w:rtl/>
        </w:rPr>
        <w:t xml:space="preserve"> &lt;&lt; קריאה &gt;&gt;</w:t>
      </w:r>
      <w:r w:rsidRPr="00B1664C">
        <w:rPr>
          <w:rStyle w:val="TagStyle"/>
          <w:rtl/>
        </w:rPr>
        <w:t xml:space="preserve"> </w:t>
      </w:r>
      <w:r>
        <w:rPr>
          <w:rtl/>
        </w:rPr>
        <w:t>יוליה מלינובסקי קונין (ישראל ביתנו):</w:t>
      </w:r>
      <w:r w:rsidRPr="00B1664C">
        <w:rPr>
          <w:rStyle w:val="TagStyle"/>
          <w:rtl/>
        </w:rPr>
        <w:t xml:space="preserve"> </w:t>
      </w:r>
      <w:r w:rsidRPr="00967D02">
        <w:rPr>
          <w:rStyle w:val="TagStyle"/>
          <w:rtl/>
        </w:rPr>
        <w:t>&lt;&lt; קריאה &gt;&gt;</w:t>
      </w:r>
      <w:r>
        <w:rPr>
          <w:rtl/>
        </w:rPr>
        <w:t xml:space="preserve">   </w:t>
      </w:r>
      <w:bookmarkEnd w:id="14357"/>
    </w:p>
    <w:p w:rsidR="00BA05A3" w:rsidRDefault="00BA05A3" w:rsidP="008613F7">
      <w:pPr>
        <w:rPr>
          <w:rtl/>
          <w:lang w:eastAsia="he-IL"/>
        </w:rPr>
      </w:pPr>
    </w:p>
    <w:p w:rsidR="00BA05A3" w:rsidRDefault="00BA05A3" w:rsidP="006E04E3">
      <w:pPr>
        <w:rPr>
          <w:rtl/>
          <w:lang w:eastAsia="he-IL"/>
        </w:rPr>
      </w:pPr>
      <w:bookmarkStart w:id="14358" w:name="_ETM_Q45_707000"/>
      <w:bookmarkStart w:id="14359" w:name="_ETM_Q45_708000"/>
      <w:bookmarkEnd w:id="14358"/>
      <w:bookmarkEnd w:id="14359"/>
      <w:r>
        <w:rPr>
          <w:rFonts w:hint="cs"/>
          <w:rtl/>
          <w:lang w:eastAsia="he-IL"/>
        </w:rPr>
        <w:t xml:space="preserve">זו בעצם אותה נוסחה שהייתה </w:t>
      </w:r>
      <w:r w:rsidR="00D76A9E">
        <w:rPr>
          <w:rFonts w:hint="cs"/>
          <w:rtl/>
          <w:lang w:eastAsia="he-IL"/>
        </w:rPr>
        <w:t>– – –</w:t>
      </w:r>
    </w:p>
    <w:p w:rsidR="00BA05A3" w:rsidRDefault="00BA05A3" w:rsidP="006E04E3">
      <w:pPr>
        <w:rPr>
          <w:rtl/>
          <w:lang w:eastAsia="he-IL"/>
        </w:rPr>
      </w:pPr>
      <w:bookmarkStart w:id="14360" w:name="_ETM_Q45_709000"/>
      <w:bookmarkEnd w:id="14360"/>
    </w:p>
    <w:p w:rsidR="00BA05A3" w:rsidRDefault="00BA05A3" w:rsidP="006E04E3">
      <w:pPr>
        <w:pStyle w:val="-"/>
        <w:rPr>
          <w:rtl/>
        </w:rPr>
      </w:pPr>
      <w:bookmarkStart w:id="14361" w:name="ET_speakercontinue_5561_91"/>
      <w:r w:rsidRPr="00967D02">
        <w:rPr>
          <w:rStyle w:val="TagStyle"/>
          <w:rtl/>
        </w:rPr>
        <w:t xml:space="preserve"> &lt;&lt; דובר_המשך &gt;&gt;</w:t>
      </w:r>
      <w:r w:rsidRPr="00B1664C">
        <w:rPr>
          <w:rStyle w:val="TagStyle"/>
          <w:rtl/>
        </w:rPr>
        <w:t xml:space="preserve"> </w:t>
      </w:r>
      <w:r>
        <w:rPr>
          <w:rtl/>
        </w:rPr>
        <w:t>משה גפני (יהדות התורה):</w:t>
      </w:r>
      <w:r w:rsidRPr="00B1664C">
        <w:rPr>
          <w:rStyle w:val="TagStyle"/>
          <w:rtl/>
        </w:rPr>
        <w:t xml:space="preserve"> </w:t>
      </w:r>
      <w:r w:rsidRPr="00967D02">
        <w:rPr>
          <w:rStyle w:val="TagStyle"/>
          <w:rtl/>
        </w:rPr>
        <w:t>&lt;&lt; דובר_המשך &gt;&gt;</w:t>
      </w:r>
      <w:r>
        <w:rPr>
          <w:rtl/>
        </w:rPr>
        <w:t xml:space="preserve">   </w:t>
      </w:r>
      <w:bookmarkEnd w:id="14361"/>
    </w:p>
    <w:p w:rsidR="00BA05A3" w:rsidRDefault="00BA05A3" w:rsidP="008613F7">
      <w:pPr>
        <w:rPr>
          <w:rtl/>
          <w:lang w:eastAsia="he-IL"/>
        </w:rPr>
      </w:pPr>
    </w:p>
    <w:p w:rsidR="00BA05A3" w:rsidRDefault="00BA05A3" w:rsidP="006E04E3">
      <w:pPr>
        <w:rPr>
          <w:rtl/>
          <w:lang w:eastAsia="he-IL"/>
        </w:rPr>
      </w:pPr>
      <w:bookmarkStart w:id="14362" w:name="_ETM_Q45_710000"/>
      <w:bookmarkEnd w:id="14362"/>
      <w:r>
        <w:rPr>
          <w:rFonts w:hint="cs"/>
          <w:rtl/>
          <w:lang w:eastAsia="he-IL"/>
        </w:rPr>
        <w:t xml:space="preserve">אני </w:t>
      </w:r>
      <w:bookmarkStart w:id="14363" w:name="_ETM_Q45_711000"/>
      <w:bookmarkEnd w:id="14363"/>
      <w:r>
        <w:rPr>
          <w:rFonts w:hint="cs"/>
          <w:rtl/>
          <w:lang w:eastAsia="he-IL"/>
        </w:rPr>
        <w:t xml:space="preserve">משלב את זה בחוק הקודם, ששם יש גם עולים חדשים. </w:t>
      </w:r>
    </w:p>
    <w:p w:rsidR="00BA05A3" w:rsidRDefault="00BA05A3" w:rsidP="006E04E3">
      <w:pPr>
        <w:rPr>
          <w:rtl/>
          <w:lang w:eastAsia="he-IL"/>
        </w:rPr>
      </w:pPr>
    </w:p>
    <w:p w:rsidR="00BA05A3" w:rsidRDefault="00BA05A3" w:rsidP="006E04E3">
      <w:pPr>
        <w:pStyle w:val="af5"/>
        <w:rPr>
          <w:rtl/>
        </w:rPr>
      </w:pPr>
      <w:bookmarkStart w:id="14364" w:name="ET_interruption_5142_92"/>
      <w:r w:rsidRPr="00967D02">
        <w:rPr>
          <w:rStyle w:val="TagStyle"/>
          <w:rtl/>
        </w:rPr>
        <w:t xml:space="preserve"> &lt;&lt; קריאה &gt;&gt;</w:t>
      </w:r>
      <w:r w:rsidRPr="00B1664C">
        <w:rPr>
          <w:rStyle w:val="TagStyle"/>
          <w:rtl/>
        </w:rPr>
        <w:t xml:space="preserve"> </w:t>
      </w:r>
      <w:r>
        <w:rPr>
          <w:rtl/>
        </w:rPr>
        <w:t>יוליה מלינובסקי קונין (ישראל ביתנו):</w:t>
      </w:r>
      <w:r w:rsidRPr="00B1664C">
        <w:rPr>
          <w:rStyle w:val="TagStyle"/>
          <w:rtl/>
        </w:rPr>
        <w:t xml:space="preserve"> </w:t>
      </w:r>
      <w:r w:rsidRPr="00967D02">
        <w:rPr>
          <w:rStyle w:val="TagStyle"/>
          <w:rtl/>
        </w:rPr>
        <w:t>&lt;&lt; קריאה &gt;&gt;</w:t>
      </w:r>
      <w:r>
        <w:rPr>
          <w:rtl/>
        </w:rPr>
        <w:t xml:space="preserve">   </w:t>
      </w:r>
      <w:bookmarkEnd w:id="14364"/>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אתה מוסיף משפט </w:t>
      </w:r>
      <w:r w:rsidR="00D76A9E">
        <w:rPr>
          <w:rFonts w:hint="cs"/>
          <w:rtl/>
          <w:lang w:eastAsia="he-IL"/>
        </w:rPr>
        <w:t>– – –</w:t>
      </w:r>
    </w:p>
    <w:p w:rsidR="00BA05A3" w:rsidRDefault="00BA05A3" w:rsidP="006E04E3">
      <w:pPr>
        <w:rPr>
          <w:rtl/>
          <w:lang w:eastAsia="he-IL"/>
        </w:rPr>
      </w:pPr>
      <w:bookmarkStart w:id="14365" w:name="_ETM_Q45_712000"/>
      <w:bookmarkEnd w:id="14365"/>
    </w:p>
    <w:p w:rsidR="00BA05A3" w:rsidRDefault="00BA05A3" w:rsidP="006E04E3">
      <w:pPr>
        <w:pStyle w:val="-"/>
        <w:rPr>
          <w:rtl/>
        </w:rPr>
      </w:pPr>
      <w:bookmarkStart w:id="14366" w:name="ET_speakercontinue_5561_93"/>
      <w:r w:rsidRPr="00967D02">
        <w:rPr>
          <w:rStyle w:val="TagStyle"/>
          <w:rtl/>
        </w:rPr>
        <w:t xml:space="preserve"> &lt;&lt; דובר_המשך &gt;&gt;</w:t>
      </w:r>
      <w:r w:rsidRPr="00B1664C">
        <w:rPr>
          <w:rStyle w:val="TagStyle"/>
          <w:rtl/>
        </w:rPr>
        <w:t xml:space="preserve"> </w:t>
      </w:r>
      <w:r>
        <w:rPr>
          <w:rtl/>
        </w:rPr>
        <w:t>משה גפני (יהדות התורה):</w:t>
      </w:r>
      <w:r w:rsidRPr="00B1664C">
        <w:rPr>
          <w:rStyle w:val="TagStyle"/>
          <w:rtl/>
        </w:rPr>
        <w:t xml:space="preserve"> </w:t>
      </w:r>
      <w:r w:rsidRPr="00967D02">
        <w:rPr>
          <w:rStyle w:val="TagStyle"/>
          <w:rtl/>
        </w:rPr>
        <w:t>&lt;&lt; דובר_המשך &gt;&gt;</w:t>
      </w:r>
      <w:r>
        <w:rPr>
          <w:rtl/>
        </w:rPr>
        <w:t xml:space="preserve">   </w:t>
      </w:r>
      <w:bookmarkEnd w:id="14366"/>
    </w:p>
    <w:p w:rsidR="00BA05A3" w:rsidRDefault="00BA05A3" w:rsidP="008613F7">
      <w:pPr>
        <w:rPr>
          <w:rtl/>
          <w:lang w:eastAsia="he-IL"/>
        </w:rPr>
      </w:pPr>
    </w:p>
    <w:p w:rsidR="00BA05A3" w:rsidRDefault="00BA05A3" w:rsidP="006E04E3">
      <w:pPr>
        <w:rPr>
          <w:rtl/>
          <w:lang w:eastAsia="he-IL"/>
        </w:rPr>
      </w:pPr>
      <w:bookmarkStart w:id="14367" w:name="_ETM_Q45_713000"/>
      <w:bookmarkEnd w:id="14367"/>
      <w:r>
        <w:rPr>
          <w:rFonts w:hint="cs"/>
          <w:rtl/>
          <w:lang w:eastAsia="he-IL"/>
        </w:rPr>
        <w:t xml:space="preserve">אני יכול להוסיף את זה רק בוועדה, אבל בעיקרון, החוק הזה מדבר על שילוב של </w:t>
      </w:r>
      <w:bookmarkStart w:id="14368" w:name="_ETM_Q45_722000"/>
      <w:bookmarkEnd w:id="14368"/>
      <w:r>
        <w:rPr>
          <w:rFonts w:hint="cs"/>
          <w:rtl/>
          <w:lang w:eastAsia="he-IL"/>
        </w:rPr>
        <w:t xml:space="preserve">החוק ההוא, ובחוק ההוא יש עולים חדשים. אין בעיה, ברגע </w:t>
      </w:r>
      <w:bookmarkStart w:id="14369" w:name="_ETM_Q45_723000"/>
      <w:bookmarkEnd w:id="14369"/>
      <w:r>
        <w:rPr>
          <w:rFonts w:hint="cs"/>
          <w:rtl/>
          <w:lang w:eastAsia="he-IL"/>
        </w:rPr>
        <w:t>שזה יבוא לוועדה נדבר על זה.</w:t>
      </w:r>
    </w:p>
    <w:p w:rsidR="00BA05A3" w:rsidRDefault="00BA05A3" w:rsidP="006E04E3">
      <w:pPr>
        <w:rPr>
          <w:rtl/>
          <w:lang w:eastAsia="he-IL"/>
        </w:rPr>
      </w:pPr>
    </w:p>
    <w:p w:rsidR="00BA05A3" w:rsidRDefault="00BA05A3" w:rsidP="006E04E3">
      <w:pPr>
        <w:pStyle w:val="af6"/>
        <w:rPr>
          <w:rtl/>
        </w:rPr>
      </w:pPr>
      <w:bookmarkStart w:id="14370" w:name="ET_yor_5864_94"/>
      <w:r w:rsidRPr="00967D02">
        <w:rPr>
          <w:rStyle w:val="TagStyle"/>
          <w:rtl/>
        </w:rPr>
        <w:t xml:space="preserve"> &lt;&lt; יור &gt;&gt;</w:t>
      </w:r>
      <w:r w:rsidRPr="00B1664C">
        <w:rPr>
          <w:rStyle w:val="TagStyle"/>
          <w:rtl/>
        </w:rPr>
        <w:t xml:space="preserve"> </w:t>
      </w:r>
      <w:r>
        <w:rPr>
          <w:rtl/>
        </w:rPr>
        <w:t>היו"ר חמד עמאר:</w:t>
      </w:r>
      <w:r w:rsidRPr="00B1664C">
        <w:rPr>
          <w:rStyle w:val="TagStyle"/>
          <w:rtl/>
        </w:rPr>
        <w:t xml:space="preserve"> </w:t>
      </w:r>
      <w:r w:rsidRPr="00967D02">
        <w:rPr>
          <w:rStyle w:val="TagStyle"/>
          <w:rtl/>
        </w:rPr>
        <w:t>&lt;&lt; יור &gt;&gt;</w:t>
      </w:r>
      <w:r>
        <w:rPr>
          <w:rtl/>
        </w:rPr>
        <w:t xml:space="preserve">   </w:t>
      </w:r>
      <w:bookmarkEnd w:id="14370"/>
    </w:p>
    <w:p w:rsidR="00BA05A3" w:rsidRDefault="00BA05A3" w:rsidP="008613F7">
      <w:pPr>
        <w:rPr>
          <w:rtl/>
          <w:lang w:eastAsia="he-IL"/>
        </w:rPr>
      </w:pPr>
    </w:p>
    <w:p w:rsidR="00BA05A3" w:rsidRDefault="00BA05A3" w:rsidP="006E04E3">
      <w:pPr>
        <w:rPr>
          <w:rtl/>
          <w:lang w:eastAsia="he-IL"/>
        </w:rPr>
      </w:pPr>
      <w:bookmarkStart w:id="14371" w:name="_ETM_Q45_724000"/>
      <w:bookmarkEnd w:id="14371"/>
      <w:r>
        <w:rPr>
          <w:rFonts w:hint="cs"/>
          <w:rtl/>
          <w:lang w:eastAsia="he-IL"/>
        </w:rPr>
        <w:t xml:space="preserve">מה שהוא אומר, אותו חוק </w:t>
      </w:r>
      <w:bookmarkStart w:id="14372" w:name="_ETM_Q45_725000"/>
      <w:bookmarkEnd w:id="14372"/>
      <w:r>
        <w:rPr>
          <w:rFonts w:hint="cs"/>
          <w:rtl/>
          <w:lang w:eastAsia="he-IL"/>
        </w:rPr>
        <w:t xml:space="preserve">שעבר עם המשרדים הממשלתיים </w:t>
      </w:r>
      <w:r>
        <w:rPr>
          <w:rFonts w:hint="eastAsia"/>
          <w:rtl/>
          <w:lang w:eastAsia="he-IL"/>
        </w:rPr>
        <w:t xml:space="preserve">– </w:t>
      </w:r>
      <w:r>
        <w:rPr>
          <w:rFonts w:hint="cs"/>
          <w:rtl/>
          <w:lang w:eastAsia="he-IL"/>
        </w:rPr>
        <w:t xml:space="preserve">יהיה אותו דבר בחברות ממשלתיות </w:t>
      </w:r>
      <w:bookmarkStart w:id="14373" w:name="_ETM_Q45_731000"/>
      <w:bookmarkEnd w:id="14373"/>
      <w:r w:rsidR="00D76A9E">
        <w:rPr>
          <w:rFonts w:hint="cs"/>
          <w:rtl/>
          <w:lang w:eastAsia="he-IL"/>
        </w:rPr>
        <w:t>– –</w:t>
      </w:r>
    </w:p>
    <w:p w:rsidR="00BA05A3" w:rsidRDefault="00BA05A3" w:rsidP="006E04E3">
      <w:pPr>
        <w:rPr>
          <w:rtl/>
          <w:lang w:eastAsia="he-IL"/>
        </w:rPr>
      </w:pPr>
    </w:p>
    <w:p w:rsidR="00BA05A3" w:rsidRDefault="00BA05A3" w:rsidP="006E04E3">
      <w:pPr>
        <w:pStyle w:val="-"/>
        <w:rPr>
          <w:rtl/>
        </w:rPr>
      </w:pPr>
      <w:bookmarkStart w:id="14374" w:name="ET_speakercontinue_5561_95"/>
      <w:r w:rsidRPr="00967D02">
        <w:rPr>
          <w:rStyle w:val="TagStyle"/>
          <w:rtl/>
        </w:rPr>
        <w:t xml:space="preserve"> &lt;&lt; דובר_המשך &gt;&gt;</w:t>
      </w:r>
      <w:r w:rsidRPr="00201A97">
        <w:rPr>
          <w:rStyle w:val="TagStyle"/>
          <w:rtl/>
        </w:rPr>
        <w:t xml:space="preserve"> </w:t>
      </w:r>
      <w:r>
        <w:rPr>
          <w:rtl/>
        </w:rPr>
        <w:t>משה גפני (יהדות התורה):</w:t>
      </w:r>
      <w:r w:rsidRPr="00201A97">
        <w:rPr>
          <w:rStyle w:val="TagStyle"/>
          <w:rtl/>
        </w:rPr>
        <w:t xml:space="preserve"> </w:t>
      </w:r>
      <w:r w:rsidRPr="00967D02">
        <w:rPr>
          <w:rStyle w:val="TagStyle"/>
          <w:rtl/>
        </w:rPr>
        <w:t>&lt;&lt; דובר_המשך &gt;&gt;</w:t>
      </w:r>
      <w:r>
        <w:rPr>
          <w:rtl/>
        </w:rPr>
        <w:t xml:space="preserve">   </w:t>
      </w:r>
      <w:bookmarkEnd w:id="14374"/>
    </w:p>
    <w:p w:rsidR="00BA05A3" w:rsidRDefault="00BA05A3" w:rsidP="008613F7">
      <w:pPr>
        <w:rPr>
          <w:rtl/>
          <w:lang w:eastAsia="he-IL"/>
        </w:rPr>
      </w:pPr>
    </w:p>
    <w:p w:rsidR="00BA05A3" w:rsidRDefault="00BA05A3" w:rsidP="006E04E3">
      <w:pPr>
        <w:rPr>
          <w:rtl/>
          <w:lang w:eastAsia="he-IL"/>
        </w:rPr>
      </w:pPr>
      <w:bookmarkStart w:id="14375" w:name="_ETM_Q45_728000"/>
      <w:bookmarkEnd w:id="14375"/>
      <w:r>
        <w:rPr>
          <w:rFonts w:hint="cs"/>
          <w:rtl/>
          <w:lang w:eastAsia="he-IL"/>
        </w:rPr>
        <w:t>נכון.</w:t>
      </w:r>
    </w:p>
    <w:p w:rsidR="00BA05A3" w:rsidRDefault="00BA05A3" w:rsidP="006E04E3">
      <w:pPr>
        <w:rPr>
          <w:rtl/>
          <w:lang w:eastAsia="he-IL"/>
        </w:rPr>
      </w:pPr>
      <w:bookmarkStart w:id="14376" w:name="_ETM_Q45_730000"/>
      <w:bookmarkEnd w:id="14376"/>
    </w:p>
    <w:p w:rsidR="00BA05A3" w:rsidRDefault="00BA05A3" w:rsidP="006E04E3">
      <w:pPr>
        <w:pStyle w:val="af6"/>
        <w:rPr>
          <w:rtl/>
        </w:rPr>
      </w:pPr>
      <w:bookmarkStart w:id="14377" w:name="ET_yor_5864_96"/>
      <w:r w:rsidRPr="00967D02">
        <w:rPr>
          <w:rStyle w:val="TagStyle"/>
          <w:rtl/>
        </w:rPr>
        <w:t xml:space="preserve"> &lt;&lt; יור &gt;&gt;</w:t>
      </w:r>
      <w:r w:rsidRPr="00201A97">
        <w:rPr>
          <w:rStyle w:val="TagStyle"/>
          <w:rtl/>
        </w:rPr>
        <w:t xml:space="preserve"> </w:t>
      </w:r>
      <w:r>
        <w:rPr>
          <w:rtl/>
        </w:rPr>
        <w:t>היו"ר חמד עמאר:</w:t>
      </w:r>
      <w:r w:rsidRPr="00201A97">
        <w:rPr>
          <w:rStyle w:val="TagStyle"/>
          <w:rtl/>
        </w:rPr>
        <w:t xml:space="preserve"> </w:t>
      </w:r>
      <w:r w:rsidRPr="00967D02">
        <w:rPr>
          <w:rStyle w:val="TagStyle"/>
          <w:rtl/>
        </w:rPr>
        <w:t>&lt;&lt; יור &gt;&gt;</w:t>
      </w:r>
      <w:r>
        <w:rPr>
          <w:rtl/>
        </w:rPr>
        <w:t xml:space="preserve">   </w:t>
      </w:r>
      <w:bookmarkEnd w:id="14377"/>
    </w:p>
    <w:p w:rsidR="00BA05A3" w:rsidRDefault="00BA05A3" w:rsidP="008613F7">
      <w:pPr>
        <w:rPr>
          <w:rtl/>
          <w:lang w:eastAsia="he-IL"/>
        </w:rPr>
      </w:pPr>
    </w:p>
    <w:p w:rsidR="00BA05A3" w:rsidRDefault="00D76A9E" w:rsidP="006E04E3">
      <w:pPr>
        <w:rPr>
          <w:rtl/>
          <w:lang w:eastAsia="he-IL"/>
        </w:rPr>
      </w:pPr>
      <w:bookmarkStart w:id="14378" w:name="_ETM_Q45_729000"/>
      <w:bookmarkEnd w:id="14378"/>
      <w:r>
        <w:rPr>
          <w:rFonts w:hint="cs"/>
          <w:rtl/>
          <w:lang w:eastAsia="he-IL"/>
        </w:rPr>
        <w:lastRenderedPageBreak/>
        <w:t>– –</w:t>
      </w:r>
      <w:r w:rsidR="00BA05A3">
        <w:rPr>
          <w:rFonts w:hint="cs"/>
          <w:rtl/>
          <w:lang w:eastAsia="he-IL"/>
        </w:rPr>
        <w:t xml:space="preserve"> יוסיפו את הסעיף של עולים חדשים.</w:t>
      </w:r>
    </w:p>
    <w:p w:rsidR="00BA05A3" w:rsidRDefault="00BA05A3" w:rsidP="006E04E3">
      <w:pPr>
        <w:rPr>
          <w:rtl/>
          <w:lang w:eastAsia="he-IL"/>
        </w:rPr>
      </w:pPr>
      <w:bookmarkStart w:id="14379" w:name="_ETM_Q45_733000"/>
      <w:bookmarkEnd w:id="14379"/>
    </w:p>
    <w:p w:rsidR="00BA05A3" w:rsidRDefault="00BA05A3" w:rsidP="006E04E3">
      <w:pPr>
        <w:pStyle w:val="-"/>
        <w:rPr>
          <w:rtl/>
        </w:rPr>
      </w:pPr>
      <w:bookmarkStart w:id="14380" w:name="ET_speakercontinue_5561_97"/>
      <w:r w:rsidRPr="00967D02">
        <w:rPr>
          <w:rStyle w:val="TagStyle"/>
          <w:rtl/>
        </w:rPr>
        <w:t xml:space="preserve"> &lt;&lt; דובר_המשך &gt;&gt;</w:t>
      </w:r>
      <w:r w:rsidRPr="00201A97">
        <w:rPr>
          <w:rStyle w:val="TagStyle"/>
          <w:rtl/>
        </w:rPr>
        <w:t xml:space="preserve"> </w:t>
      </w:r>
      <w:r>
        <w:rPr>
          <w:rtl/>
        </w:rPr>
        <w:t>משה גפני (יהדות התורה):</w:t>
      </w:r>
      <w:r w:rsidRPr="00201A97">
        <w:rPr>
          <w:rStyle w:val="TagStyle"/>
          <w:rtl/>
        </w:rPr>
        <w:t xml:space="preserve"> </w:t>
      </w:r>
      <w:r w:rsidRPr="00967D02">
        <w:rPr>
          <w:rStyle w:val="TagStyle"/>
          <w:rtl/>
        </w:rPr>
        <w:t>&lt;&lt; דובר_המשך &gt;&gt;</w:t>
      </w:r>
      <w:r>
        <w:rPr>
          <w:rtl/>
        </w:rPr>
        <w:t xml:space="preserve">   </w:t>
      </w:r>
      <w:bookmarkEnd w:id="14380"/>
    </w:p>
    <w:p w:rsidR="00BA05A3" w:rsidRDefault="00BA05A3" w:rsidP="008613F7">
      <w:pPr>
        <w:rPr>
          <w:rtl/>
          <w:lang w:eastAsia="he-IL"/>
        </w:rPr>
      </w:pPr>
    </w:p>
    <w:p w:rsidR="00BA05A3" w:rsidRDefault="00BA05A3" w:rsidP="006E04E3">
      <w:pPr>
        <w:rPr>
          <w:rtl/>
          <w:lang w:eastAsia="he-IL"/>
        </w:rPr>
      </w:pPr>
      <w:bookmarkStart w:id="14381" w:name="_ETM_Q45_734000"/>
      <w:bookmarkEnd w:id="14381"/>
      <w:r>
        <w:rPr>
          <w:rFonts w:hint="cs"/>
          <w:rtl/>
          <w:lang w:eastAsia="he-IL"/>
        </w:rPr>
        <w:t>אני משלב</w:t>
      </w:r>
      <w:bookmarkStart w:id="14382" w:name="_ETM_Q45_736000"/>
      <w:bookmarkEnd w:id="14382"/>
      <w:r>
        <w:rPr>
          <w:rFonts w:hint="cs"/>
          <w:rtl/>
          <w:lang w:eastAsia="he-IL"/>
        </w:rPr>
        <w:t xml:space="preserve"> את זה. </w:t>
      </w:r>
    </w:p>
    <w:p w:rsidR="00BA05A3" w:rsidRDefault="00BA05A3" w:rsidP="006E04E3">
      <w:pPr>
        <w:rPr>
          <w:rtl/>
          <w:lang w:eastAsia="he-IL"/>
        </w:rPr>
      </w:pPr>
    </w:p>
    <w:p w:rsidR="00BA05A3" w:rsidRDefault="00BA05A3" w:rsidP="006E04E3">
      <w:pPr>
        <w:pStyle w:val="af5"/>
        <w:rPr>
          <w:rtl/>
        </w:rPr>
      </w:pPr>
      <w:bookmarkStart w:id="14383" w:name="ET_interruption_קר_אה_98"/>
      <w:r w:rsidRPr="00967D02">
        <w:rPr>
          <w:rStyle w:val="TagStyle"/>
          <w:rtl/>
        </w:rPr>
        <w:t xml:space="preserve"> &lt;&lt; קריאה &gt;&gt;</w:t>
      </w:r>
      <w:r w:rsidRPr="00201A97">
        <w:rPr>
          <w:rStyle w:val="TagStyle"/>
          <w:rtl/>
        </w:rPr>
        <w:t xml:space="preserve"> </w:t>
      </w:r>
      <w:r>
        <w:rPr>
          <w:rtl/>
        </w:rPr>
        <w:t>קריאה:</w:t>
      </w:r>
      <w:r w:rsidRPr="00201A97">
        <w:rPr>
          <w:rStyle w:val="TagStyle"/>
          <w:rtl/>
        </w:rPr>
        <w:t xml:space="preserve"> </w:t>
      </w:r>
      <w:r w:rsidRPr="00967D02">
        <w:rPr>
          <w:rStyle w:val="TagStyle"/>
          <w:rtl/>
        </w:rPr>
        <w:t>&lt;&lt; קריאה &gt;&gt;</w:t>
      </w:r>
      <w:r>
        <w:rPr>
          <w:rtl/>
        </w:rPr>
        <w:t xml:space="preserve">   </w:t>
      </w:r>
      <w:bookmarkEnd w:id="14383"/>
    </w:p>
    <w:p w:rsidR="00BA05A3" w:rsidRDefault="00BA05A3" w:rsidP="008613F7">
      <w:pPr>
        <w:rPr>
          <w:rtl/>
          <w:lang w:eastAsia="he-IL"/>
        </w:rPr>
      </w:pPr>
    </w:p>
    <w:p w:rsidR="00BA05A3" w:rsidRDefault="00D76A9E" w:rsidP="006E04E3">
      <w:pPr>
        <w:rPr>
          <w:rtl/>
          <w:lang w:eastAsia="he-IL"/>
        </w:rPr>
      </w:pPr>
      <w:r>
        <w:rPr>
          <w:rFonts w:hint="cs"/>
          <w:rtl/>
          <w:lang w:eastAsia="he-IL"/>
        </w:rPr>
        <w:t>– – –</w:t>
      </w:r>
    </w:p>
    <w:p w:rsidR="00BA05A3" w:rsidRDefault="00BA05A3" w:rsidP="006E04E3">
      <w:pPr>
        <w:rPr>
          <w:rtl/>
          <w:lang w:eastAsia="he-IL"/>
        </w:rPr>
      </w:pPr>
      <w:bookmarkStart w:id="14384" w:name="_ETM_Q45_737000"/>
      <w:bookmarkEnd w:id="14384"/>
    </w:p>
    <w:p w:rsidR="00BA05A3" w:rsidRDefault="00BA05A3" w:rsidP="006E04E3">
      <w:pPr>
        <w:pStyle w:val="-"/>
        <w:rPr>
          <w:rtl/>
        </w:rPr>
      </w:pPr>
      <w:bookmarkStart w:id="14385" w:name="ET_speakercontinue_5561_99"/>
      <w:r w:rsidRPr="00967D02">
        <w:rPr>
          <w:rStyle w:val="TagStyle"/>
          <w:rtl/>
        </w:rPr>
        <w:t xml:space="preserve"> &lt;&lt; דובר_המשך &gt;&gt;</w:t>
      </w:r>
      <w:r w:rsidRPr="00201A97">
        <w:rPr>
          <w:rStyle w:val="TagStyle"/>
          <w:rtl/>
        </w:rPr>
        <w:t xml:space="preserve"> </w:t>
      </w:r>
      <w:r>
        <w:rPr>
          <w:rtl/>
        </w:rPr>
        <w:t>משה גפני (יהדות התורה):</w:t>
      </w:r>
      <w:r w:rsidRPr="00201A97">
        <w:rPr>
          <w:rStyle w:val="TagStyle"/>
          <w:rtl/>
        </w:rPr>
        <w:t xml:space="preserve"> </w:t>
      </w:r>
      <w:r w:rsidRPr="00967D02">
        <w:rPr>
          <w:rStyle w:val="TagStyle"/>
          <w:rtl/>
        </w:rPr>
        <w:t>&lt;&lt; דובר_המשך &gt;&gt;</w:t>
      </w:r>
      <w:r>
        <w:rPr>
          <w:rtl/>
        </w:rPr>
        <w:t xml:space="preserve">   </w:t>
      </w:r>
      <w:bookmarkEnd w:id="14385"/>
    </w:p>
    <w:p w:rsidR="00BA05A3" w:rsidRDefault="00BA05A3" w:rsidP="008613F7">
      <w:pPr>
        <w:rPr>
          <w:rtl/>
          <w:lang w:eastAsia="he-IL"/>
        </w:rPr>
      </w:pPr>
    </w:p>
    <w:p w:rsidR="00BA05A3" w:rsidRDefault="00BA05A3" w:rsidP="00BB3DE7">
      <w:pPr>
        <w:rPr>
          <w:rtl/>
        </w:rPr>
      </w:pPr>
      <w:bookmarkStart w:id="14386" w:name="_ETM_Q45_738000"/>
      <w:bookmarkEnd w:id="14386"/>
      <w:r>
        <w:rPr>
          <w:rFonts w:hint="cs"/>
          <w:rtl/>
          <w:lang w:eastAsia="he-IL"/>
        </w:rPr>
        <w:t xml:space="preserve">אני רק אומר, </w:t>
      </w:r>
      <w:bookmarkStart w:id="14387" w:name="_ETM_Q45_735000"/>
      <w:bookmarkEnd w:id="14387"/>
      <w:r>
        <w:rPr>
          <w:rFonts w:hint="cs"/>
          <w:rtl/>
          <w:lang w:eastAsia="he-IL"/>
        </w:rPr>
        <w:t>ואני בזה מסיים. המציאות הזאת שבא</w:t>
      </w:r>
      <w:r w:rsidR="00BB3DE7">
        <w:rPr>
          <w:rFonts w:hint="cs"/>
          <w:rtl/>
          <w:lang w:eastAsia="he-IL"/>
        </w:rPr>
        <w:t>ים</w:t>
      </w:r>
      <w:r>
        <w:rPr>
          <w:rFonts w:hint="cs"/>
          <w:rtl/>
          <w:lang w:eastAsia="he-IL"/>
        </w:rPr>
        <w:t xml:space="preserve"> להעביר חוק, </w:t>
      </w:r>
      <w:r w:rsidR="00BB3DE7">
        <w:rPr>
          <w:rFonts w:hint="cs"/>
          <w:rtl/>
          <w:lang w:eastAsia="he-IL"/>
        </w:rPr>
        <w:t>ו</w:t>
      </w:r>
      <w:r>
        <w:rPr>
          <w:rFonts w:hint="cs"/>
          <w:rtl/>
          <w:lang w:eastAsia="he-IL"/>
        </w:rPr>
        <w:t xml:space="preserve">החוק </w:t>
      </w:r>
      <w:bookmarkStart w:id="14388" w:name="_ETM_Q45_744000"/>
      <w:bookmarkEnd w:id="14388"/>
      <w:r>
        <w:rPr>
          <w:rFonts w:hint="cs"/>
          <w:rtl/>
          <w:lang w:eastAsia="he-IL"/>
        </w:rPr>
        <w:t xml:space="preserve">מדבר על שוויון בלי שיש מגבלות של מדינה יהודית ודמוקרטית </w:t>
      </w:r>
      <w:bookmarkStart w:id="14389" w:name="_ETM_Q45_748000"/>
      <w:bookmarkEnd w:id="14389"/>
      <w:r w:rsidR="00BB3DE7">
        <w:rPr>
          <w:rFonts w:hint="eastAsia"/>
          <w:rtl/>
          <w:lang w:eastAsia="he-IL"/>
        </w:rPr>
        <w:t xml:space="preserve">– </w:t>
      </w:r>
      <w:r>
        <w:rPr>
          <w:rFonts w:hint="cs"/>
          <w:rtl/>
          <w:lang w:eastAsia="he-IL"/>
        </w:rPr>
        <w:t>מה המשמעות של העניין?</w:t>
      </w:r>
      <w:bookmarkStart w:id="14390" w:name="TOR_Q46"/>
      <w:bookmarkEnd w:id="14390"/>
      <w:r>
        <w:rPr>
          <w:rFonts w:hint="cs"/>
          <w:rtl/>
        </w:rPr>
        <w:t xml:space="preserve"> יבוא בית המשפט העליון ויגיד: אתם עשיתם חוק שוויון. יש ביהדות, אדוני היושב-ראש, כהן, לוי, ישראל </w:t>
      </w:r>
      <w:r>
        <w:rPr>
          <w:rtl/>
        </w:rPr>
        <w:t>–</w:t>
      </w:r>
      <w:r>
        <w:rPr>
          <w:rFonts w:hint="cs"/>
          <w:rtl/>
        </w:rPr>
        <w:t xml:space="preserve"> אני לא מדבר על בעיות נוספות, קריטיות וחמורות. יבואו ויגידו: גם ישראל רוצה לברך </w:t>
      </w:r>
      <w:bookmarkStart w:id="14391" w:name="_ETM_Q46_164121"/>
      <w:bookmarkEnd w:id="14391"/>
      <w:r>
        <w:rPr>
          <w:rFonts w:hint="cs"/>
          <w:rtl/>
        </w:rPr>
        <w:t xml:space="preserve">את העם מהדוכן, למה לא לתת לו? מה יגיד בית המשפט העליון? את מה </w:t>
      </w:r>
      <w:bookmarkStart w:id="14392" w:name="_ETM_Q46_170586"/>
      <w:bookmarkEnd w:id="14392"/>
      <w:r>
        <w:rPr>
          <w:rFonts w:hint="cs"/>
          <w:rtl/>
        </w:rPr>
        <w:t xml:space="preserve">שאמר לי בשעתו אהרן ברק. הופענו באוניברסיטת תל אביב, </w:t>
      </w:r>
      <w:bookmarkStart w:id="14393" w:name="_ETM_Q46_177312"/>
      <w:bookmarkEnd w:id="14393"/>
      <w:r>
        <w:rPr>
          <w:rFonts w:hint="cs"/>
          <w:rtl/>
        </w:rPr>
        <w:t>והוא אמר לי: אתם עשיתם את זה, אתם קבעתם את החוק</w:t>
      </w:r>
      <w:r w:rsidR="00BB3DE7">
        <w:rPr>
          <w:rFonts w:hint="cs"/>
          <w:rtl/>
        </w:rPr>
        <w:t>.</w:t>
      </w:r>
      <w:r>
        <w:rPr>
          <w:rFonts w:hint="cs"/>
          <w:rtl/>
        </w:rPr>
        <w:t xml:space="preserve"> אל תבוא בטענות לשופטי בית המשפט העליון. יבואו עם החוק הזה, יבוא ישראל ויגיד: אני רוצה לברך </w:t>
      </w:r>
      <w:bookmarkStart w:id="14394" w:name="_ETM_Q46_187027"/>
      <w:bookmarkEnd w:id="14394"/>
      <w:r>
        <w:rPr>
          <w:rFonts w:hint="cs"/>
          <w:rtl/>
        </w:rPr>
        <w:t xml:space="preserve">מעל הדוכן </w:t>
      </w:r>
      <w:r>
        <w:rPr>
          <w:rFonts w:hint="eastAsia"/>
        </w:rPr>
        <w:t>–</w:t>
      </w:r>
      <w:r>
        <w:rPr>
          <w:rFonts w:hint="cs"/>
          <w:rtl/>
        </w:rPr>
        <w:t xml:space="preserve"> כהן. או שהלוויים, שהם המשוררים, יגידו: מה פתאום דווקא הם? גם </w:t>
      </w:r>
      <w:bookmarkStart w:id="14395" w:name="_ETM_Q46_192965"/>
      <w:bookmarkEnd w:id="14395"/>
      <w:r>
        <w:rPr>
          <w:rFonts w:hint="cs"/>
          <w:rtl/>
        </w:rPr>
        <w:t>אני, שוויון. אין שוויון ביהדות. אין. כל אחד יש לו את התפקיד שלו, כל אחד צריך לבצע את העבודה שלו. אין דבר כזה שוויון</w:t>
      </w:r>
      <w:r w:rsidR="00BB3DE7">
        <w:rPr>
          <w:rFonts w:hint="cs"/>
          <w:rtl/>
        </w:rPr>
        <w:t>.</w:t>
      </w:r>
      <w:r>
        <w:rPr>
          <w:rFonts w:hint="cs"/>
          <w:rtl/>
        </w:rPr>
        <w:t xml:space="preserve"> העולם לא נברא עם שוויון. </w:t>
      </w:r>
    </w:p>
    <w:p w:rsidR="00BA05A3" w:rsidRDefault="00BA05A3" w:rsidP="006E04E3">
      <w:pPr>
        <w:rPr>
          <w:rtl/>
        </w:rPr>
      </w:pPr>
    </w:p>
    <w:p w:rsidR="00BA05A3" w:rsidRDefault="00BA05A3" w:rsidP="00BB3DE7">
      <w:pPr>
        <w:rPr>
          <w:rtl/>
        </w:rPr>
      </w:pPr>
      <w:r>
        <w:rPr>
          <w:rFonts w:hint="cs"/>
          <w:rtl/>
        </w:rPr>
        <w:t xml:space="preserve">אנחנו מחויבים </w:t>
      </w:r>
      <w:r>
        <w:rPr>
          <w:rFonts w:hint="eastAsia"/>
          <w:rtl/>
        </w:rPr>
        <w:t xml:space="preserve">– </w:t>
      </w:r>
      <w:r>
        <w:rPr>
          <w:rFonts w:hint="cs"/>
          <w:rtl/>
        </w:rPr>
        <w:t xml:space="preserve">למשל </w:t>
      </w:r>
      <w:bookmarkStart w:id="14396" w:name="_ETM_Q46_213236"/>
      <w:bookmarkEnd w:id="14396"/>
      <w:r>
        <w:rPr>
          <w:rFonts w:hint="cs"/>
          <w:rtl/>
        </w:rPr>
        <w:t>לגבי הציבור הדרוזי, אדוני היושב-ראש, יש חובה, לו זאת הייתה מדינת הלכה, שיהיה שוויון מוחלט בסיוע למגזר הדרוזי או למגזר הערבי. כתוב בתורה: "ואהבתם את הגר כי גרים הייתם בארץ מצרים". אני לא מבקש שיהודי יהיה דרוזי, אני לא מבקש שדרוזי יהיה יהודי</w:t>
      </w:r>
      <w:r w:rsidR="00BB3DE7">
        <w:rPr>
          <w:rFonts w:hint="cs"/>
          <w:rtl/>
        </w:rPr>
        <w:t>.</w:t>
      </w:r>
      <w:r>
        <w:rPr>
          <w:rFonts w:hint="cs"/>
          <w:rtl/>
        </w:rPr>
        <w:t xml:space="preserve"> כל אחד שיהיה בתפקיד שלו. שיהיה שוויון במתן השירותים שהמדינה צריכה לתת </w:t>
      </w:r>
      <w:r>
        <w:rPr>
          <w:rtl/>
        </w:rPr>
        <w:t>–</w:t>
      </w:r>
      <w:r>
        <w:rPr>
          <w:rFonts w:hint="cs"/>
          <w:rtl/>
        </w:rPr>
        <w:t xml:space="preserve"> זה מה שכתוב בתורה. הולכים פה כמו אני לא יודע מה, מצביעים בעד שוויון בלי לדעת על מה מדובר, מין חגיגה </w:t>
      </w:r>
      <w:bookmarkStart w:id="14397" w:name="_ETM_Q46_248320"/>
      <w:bookmarkEnd w:id="14397"/>
      <w:r>
        <w:rPr>
          <w:rFonts w:hint="cs"/>
          <w:rtl/>
        </w:rPr>
        <w:t xml:space="preserve">כזאת של שוויון. </w:t>
      </w:r>
    </w:p>
    <w:p w:rsidR="00BA05A3" w:rsidRDefault="00BA05A3" w:rsidP="006E04E3">
      <w:pPr>
        <w:rPr>
          <w:rtl/>
        </w:rPr>
      </w:pPr>
    </w:p>
    <w:p w:rsidR="00BA05A3" w:rsidRDefault="00BA05A3" w:rsidP="006E04E3">
      <w:pPr>
        <w:pStyle w:val="af5"/>
        <w:keepNext/>
        <w:rPr>
          <w:rtl/>
        </w:rPr>
      </w:pPr>
      <w:bookmarkStart w:id="14398" w:name="ET_interruption_5291_29"/>
      <w:r w:rsidRPr="00356FB6">
        <w:rPr>
          <w:rStyle w:val="TagStyle"/>
          <w:rtl/>
        </w:rPr>
        <w:t xml:space="preserve"> &lt;&lt; קריאה &gt;&gt; </w:t>
      </w:r>
      <w:r>
        <w:rPr>
          <w:rtl/>
        </w:rPr>
        <w:t>בצלאל סמוטריץ' (ימינה):</w:t>
      </w:r>
      <w:r w:rsidRPr="00356FB6">
        <w:rPr>
          <w:rStyle w:val="TagStyle"/>
          <w:rtl/>
        </w:rPr>
        <w:t xml:space="preserve"> &lt;&lt; קריאה &gt;&gt;</w:t>
      </w:r>
      <w:r>
        <w:rPr>
          <w:rtl/>
        </w:rPr>
        <w:t xml:space="preserve">   </w:t>
      </w:r>
      <w:bookmarkEnd w:id="14398"/>
    </w:p>
    <w:p w:rsidR="00BA05A3" w:rsidRDefault="00BA05A3" w:rsidP="008613F7">
      <w:pPr>
        <w:rPr>
          <w:rtl/>
          <w:lang w:eastAsia="he-IL"/>
        </w:rPr>
      </w:pPr>
    </w:p>
    <w:p w:rsidR="00BA05A3" w:rsidRDefault="00D76A9E" w:rsidP="006E04E3">
      <w:pPr>
        <w:rPr>
          <w:rtl/>
        </w:rPr>
      </w:pPr>
      <w:r>
        <w:rPr>
          <w:rFonts w:hint="cs"/>
          <w:rtl/>
        </w:rPr>
        <w:t>– – –</w:t>
      </w:r>
      <w:r w:rsidR="00BA05A3">
        <w:rPr>
          <w:rFonts w:hint="cs"/>
          <w:rtl/>
        </w:rPr>
        <w:t xml:space="preserve"> חייב בשבע מצוות בני נח, חייב בעוד כמה דברים </w:t>
      </w:r>
      <w:r>
        <w:rPr>
          <w:rFonts w:hint="cs"/>
          <w:rtl/>
        </w:rPr>
        <w:t>– – –</w:t>
      </w:r>
      <w:r w:rsidR="00BA05A3">
        <w:rPr>
          <w:rFonts w:hint="cs"/>
          <w:rtl/>
        </w:rPr>
        <w:t xml:space="preserve"> </w:t>
      </w:r>
    </w:p>
    <w:p w:rsidR="00BA05A3" w:rsidRDefault="00BA05A3" w:rsidP="006E04E3">
      <w:pPr>
        <w:rPr>
          <w:rtl/>
        </w:rPr>
      </w:pPr>
    </w:p>
    <w:p w:rsidR="00BA05A3" w:rsidRDefault="00BA05A3" w:rsidP="006E04E3">
      <w:pPr>
        <w:pStyle w:val="-"/>
        <w:rPr>
          <w:rtl/>
        </w:rPr>
      </w:pPr>
      <w:bookmarkStart w:id="14399" w:name="ET_speakercontinue_5561_28"/>
      <w:r w:rsidRPr="00356FB6">
        <w:rPr>
          <w:rStyle w:val="TagStyle"/>
          <w:rtl/>
        </w:rPr>
        <w:t xml:space="preserve"> &lt;&lt; דובר_המשך &gt;&gt; </w:t>
      </w:r>
      <w:r>
        <w:rPr>
          <w:rtl/>
        </w:rPr>
        <w:t>משה גפני (יהדות התורה):</w:t>
      </w:r>
      <w:r w:rsidRPr="00356FB6">
        <w:rPr>
          <w:rStyle w:val="TagStyle"/>
          <w:rtl/>
        </w:rPr>
        <w:t xml:space="preserve"> &lt;&lt; דובר_המשך &gt;&gt; </w:t>
      </w:r>
      <w:r>
        <w:rPr>
          <w:rtl/>
        </w:rPr>
        <w:t xml:space="preserve">   </w:t>
      </w:r>
      <w:bookmarkEnd w:id="14399"/>
    </w:p>
    <w:p w:rsidR="00BA05A3" w:rsidRDefault="00BA05A3" w:rsidP="008613F7">
      <w:pPr>
        <w:rPr>
          <w:rtl/>
          <w:lang w:eastAsia="he-IL"/>
        </w:rPr>
      </w:pPr>
    </w:p>
    <w:p w:rsidR="00BA05A3" w:rsidRDefault="00BA05A3" w:rsidP="006E04E3">
      <w:pPr>
        <w:rPr>
          <w:rtl/>
        </w:rPr>
      </w:pPr>
      <w:r>
        <w:rPr>
          <w:rFonts w:hint="cs"/>
          <w:rtl/>
        </w:rPr>
        <w:lastRenderedPageBreak/>
        <w:t>עמדו פה נציגי כחול לבן ודיברו על השוויון. אם בנימין נתניהו היה מכבד את ההסכם איתם, שהם טוענים שהוא מפר, האם גם אז היו מביאים שוויון? האם גם אז הייתה התלהבות כזאת?</w:t>
      </w:r>
    </w:p>
    <w:p w:rsidR="00BA05A3" w:rsidRDefault="00BA05A3" w:rsidP="006E04E3">
      <w:pPr>
        <w:rPr>
          <w:rtl/>
        </w:rPr>
      </w:pPr>
    </w:p>
    <w:p w:rsidR="00BA05A3" w:rsidRDefault="00BA05A3" w:rsidP="003E29A7">
      <w:pPr>
        <w:rPr>
          <w:rtl/>
        </w:rPr>
      </w:pPr>
      <w:r>
        <w:rPr>
          <w:rFonts w:hint="cs"/>
          <w:rtl/>
        </w:rPr>
        <w:t xml:space="preserve">אדוני היושב-ראש, אני מבקש </w:t>
      </w:r>
      <w:r>
        <w:rPr>
          <w:rtl/>
        </w:rPr>
        <w:t>–</w:t>
      </w:r>
      <w:r>
        <w:rPr>
          <w:rFonts w:hint="cs"/>
          <w:rtl/>
        </w:rPr>
        <w:t xml:space="preserve"> טוב, לגבי החוק ההוא נעשה את מה שניתן לעשות, מה </w:t>
      </w:r>
      <w:bookmarkStart w:id="14400" w:name="_ETM_Q46_277070"/>
      <w:bookmarkEnd w:id="14400"/>
      <w:r>
        <w:rPr>
          <w:rFonts w:hint="cs"/>
          <w:rtl/>
        </w:rPr>
        <w:t xml:space="preserve">שאפשר לעשות, נתפלל לקדוש ברוך הוא. לגבי החוק הזה אני מבקש את תמיכת הכנסת בהצעת החוק. אם אין שר משיב, אז </w:t>
      </w:r>
      <w:bookmarkStart w:id="14401" w:name="_ETM_Q46_286433"/>
      <w:bookmarkEnd w:id="14401"/>
      <w:r>
        <w:rPr>
          <w:rFonts w:hint="cs"/>
          <w:rtl/>
        </w:rPr>
        <w:t>אני יכול להגיד בשם כל שר בממשלת ישראל שזה חוק טוב</w:t>
      </w:r>
      <w:r w:rsidR="003E29A7">
        <w:rPr>
          <w:rFonts w:hint="cs"/>
          <w:rtl/>
        </w:rPr>
        <w:t>.</w:t>
      </w:r>
      <w:r>
        <w:rPr>
          <w:rFonts w:hint="cs"/>
          <w:rtl/>
        </w:rPr>
        <w:t xml:space="preserve"> אני מקווה שהם גם חושבים כך. תודה </w:t>
      </w:r>
      <w:bookmarkStart w:id="14402" w:name="_ETM_Q46_295940"/>
      <w:bookmarkEnd w:id="14402"/>
      <w:r>
        <w:rPr>
          <w:rFonts w:hint="cs"/>
          <w:rtl/>
        </w:rPr>
        <w:t xml:space="preserve">רבה. </w:t>
      </w:r>
    </w:p>
    <w:p w:rsidR="00BA05A3" w:rsidRDefault="00BA05A3" w:rsidP="006E04E3">
      <w:pPr>
        <w:rPr>
          <w:rtl/>
        </w:rPr>
      </w:pPr>
    </w:p>
    <w:p w:rsidR="00BA05A3" w:rsidRDefault="00BA05A3" w:rsidP="006E04E3">
      <w:pPr>
        <w:pStyle w:val="af6"/>
        <w:keepNext/>
        <w:rPr>
          <w:rtl/>
        </w:rPr>
      </w:pPr>
      <w:r w:rsidRPr="00A82CB4">
        <w:rPr>
          <w:rStyle w:val="TagStyle"/>
          <w:rtl/>
        </w:rPr>
        <w:t xml:space="preserve"> &lt;&lt; יור &gt;&gt; </w:t>
      </w:r>
      <w:r>
        <w:rPr>
          <w:rtl/>
        </w:rPr>
        <w:t>היו"ר חמד עמאר:</w:t>
      </w:r>
      <w:r w:rsidRPr="00A82CB4">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מי שאמור היה להשיב, השר דודו אמסלם, לא נמצא, </w:t>
      </w:r>
      <w:bookmarkStart w:id="14403" w:name="_ETM_Q46_304818"/>
      <w:bookmarkEnd w:id="14403"/>
      <w:r>
        <w:rPr>
          <w:rFonts w:hint="cs"/>
          <w:rtl/>
          <w:lang w:eastAsia="he-IL"/>
        </w:rPr>
        <w:t xml:space="preserve">הוא בבידוד. </w:t>
      </w:r>
    </w:p>
    <w:p w:rsidR="00BA05A3" w:rsidRDefault="00BA05A3" w:rsidP="006E04E3">
      <w:pPr>
        <w:rPr>
          <w:rtl/>
          <w:lang w:eastAsia="he-IL"/>
        </w:rPr>
      </w:pPr>
    </w:p>
    <w:p w:rsidR="00BA05A3" w:rsidRDefault="00BA05A3" w:rsidP="006E04E3">
      <w:pPr>
        <w:rPr>
          <w:rtl/>
          <w:lang w:eastAsia="he-IL"/>
        </w:rPr>
      </w:pPr>
      <w:r>
        <w:rPr>
          <w:rFonts w:hint="cs"/>
          <w:rtl/>
          <w:lang w:eastAsia="he-IL"/>
        </w:rPr>
        <w:t xml:space="preserve">לכן אנחנו נעבור להצבעה. נא להצביע. </w:t>
      </w:r>
    </w:p>
    <w:p w:rsidR="00BA05A3" w:rsidRDefault="00BA05A3" w:rsidP="006E04E3">
      <w:pPr>
        <w:rPr>
          <w:rtl/>
          <w:lang w:eastAsia="he-IL"/>
        </w:rPr>
      </w:pPr>
    </w:p>
    <w:p w:rsidR="00BA05A3" w:rsidRDefault="00BA05A3" w:rsidP="006E04E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16</w:t>
      </w:r>
    </w:p>
    <w:p w:rsidR="00BA05A3" w:rsidRDefault="00BA05A3" w:rsidP="006E04E3">
      <w:pPr>
        <w:pStyle w:val="--"/>
        <w:keepNext/>
        <w:rPr>
          <w:rtl/>
          <w:lang w:eastAsia="he-IL"/>
        </w:rPr>
      </w:pPr>
    </w:p>
    <w:p w:rsidR="00BA05A3" w:rsidRDefault="00BA05A3" w:rsidP="006E04E3">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16 </w:t>
      </w:r>
    </w:p>
    <w:p w:rsidR="00BA05A3" w:rsidRDefault="00BA05A3" w:rsidP="006E04E3">
      <w:pPr>
        <w:pStyle w:val="--"/>
        <w:keepNext/>
        <w:rPr>
          <w:rtl/>
          <w:lang w:eastAsia="he-IL"/>
        </w:rPr>
      </w:pPr>
      <w:r>
        <w:rPr>
          <w:rFonts w:hint="eastAsia"/>
          <w:rtl/>
          <w:lang w:eastAsia="he-IL"/>
        </w:rPr>
        <w:t>נגד</w:t>
      </w:r>
      <w:r>
        <w:rPr>
          <w:rtl/>
          <w:lang w:eastAsia="he-IL"/>
        </w:rPr>
        <w:t xml:space="preserve"> – </w:t>
      </w:r>
      <w:r>
        <w:rPr>
          <w:rFonts w:hint="cs"/>
          <w:rtl/>
          <w:lang w:eastAsia="he-IL"/>
        </w:rPr>
        <w:t xml:space="preserve">אין </w:t>
      </w:r>
    </w:p>
    <w:p w:rsidR="00BA05A3" w:rsidRDefault="00BA05A3" w:rsidP="006E04E3">
      <w:pPr>
        <w:pStyle w:val="--"/>
        <w:keepNext/>
        <w:rPr>
          <w:rtl/>
          <w:lang w:eastAsia="he-IL"/>
        </w:rPr>
      </w:pPr>
      <w:r>
        <w:rPr>
          <w:rFonts w:hint="eastAsia"/>
          <w:rtl/>
          <w:lang w:eastAsia="he-IL"/>
        </w:rPr>
        <w:t>נמנעים</w:t>
      </w:r>
      <w:r>
        <w:rPr>
          <w:rtl/>
          <w:lang w:eastAsia="he-IL"/>
        </w:rPr>
        <w:t xml:space="preserve"> – </w:t>
      </w:r>
      <w:r>
        <w:rPr>
          <w:rFonts w:hint="cs"/>
          <w:rtl/>
          <w:lang w:eastAsia="he-IL"/>
        </w:rPr>
        <w:t xml:space="preserve">אין </w:t>
      </w:r>
    </w:p>
    <w:p w:rsidR="00BA05A3" w:rsidRDefault="00BA05A3" w:rsidP="006E04E3">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w:t>
      </w:r>
      <w:r w:rsidRPr="00747FA5">
        <w:rPr>
          <w:rtl/>
          <w:lang w:eastAsia="he-IL"/>
        </w:rPr>
        <w:t>להרחבת הייצוג ההולם של בני האוכלוסייה החרדית ברשויות ובתאגידים ציבוריים (תיקוני חקיקה), התש"ף</w:t>
      </w:r>
      <w:r>
        <w:rPr>
          <w:rFonts w:hint="cs"/>
          <w:rtl/>
          <w:lang w:eastAsia="he-IL"/>
        </w:rPr>
        <w:t>–</w:t>
      </w:r>
      <w:r w:rsidRPr="00747FA5">
        <w:rPr>
          <w:rtl/>
          <w:lang w:eastAsia="he-IL"/>
        </w:rPr>
        <w:t>2020</w:t>
      </w:r>
      <w:r>
        <w:rPr>
          <w:rFonts w:hint="cs"/>
          <w:rtl/>
          <w:lang w:eastAsia="he-IL"/>
        </w:rPr>
        <w:t xml:space="preserve">, לוועדה שתקבע ועדת הכנסת נתקבלה. </w:t>
      </w:r>
    </w:p>
    <w:p w:rsidR="00BA05A3" w:rsidRPr="00356FB6" w:rsidRDefault="00BA05A3" w:rsidP="006E04E3">
      <w:pPr>
        <w:rPr>
          <w:rtl/>
          <w:lang w:eastAsia="he-IL"/>
        </w:rPr>
      </w:pPr>
    </w:p>
    <w:p w:rsidR="00BA05A3" w:rsidRDefault="00BA05A3" w:rsidP="006E04E3">
      <w:pPr>
        <w:pStyle w:val="af6"/>
        <w:keepNext/>
        <w:rPr>
          <w:rtl/>
        </w:rPr>
      </w:pPr>
      <w:bookmarkStart w:id="14404" w:name="ET_yor_5864_4"/>
      <w:r w:rsidRPr="00A82CB4">
        <w:rPr>
          <w:rStyle w:val="TagStyle"/>
          <w:rtl/>
        </w:rPr>
        <w:t xml:space="preserve"> &lt;&lt; יור &gt;&gt; </w:t>
      </w:r>
      <w:r>
        <w:rPr>
          <w:rtl/>
        </w:rPr>
        <w:t>היו"ר חמד עמאר:</w:t>
      </w:r>
      <w:r w:rsidRPr="00A82CB4">
        <w:rPr>
          <w:rStyle w:val="TagStyle"/>
          <w:rtl/>
        </w:rPr>
        <w:t xml:space="preserve"> &lt;&lt; יור &gt;&gt;</w:t>
      </w:r>
      <w:r>
        <w:rPr>
          <w:rtl/>
        </w:rPr>
        <w:t xml:space="preserve">   </w:t>
      </w:r>
      <w:bookmarkEnd w:id="14404"/>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בעד </w:t>
      </w:r>
      <w:r>
        <w:rPr>
          <w:rtl/>
          <w:lang w:eastAsia="he-IL"/>
        </w:rPr>
        <w:t>–</w:t>
      </w:r>
      <w:r>
        <w:rPr>
          <w:rFonts w:hint="cs"/>
          <w:rtl/>
          <w:lang w:eastAsia="he-IL"/>
        </w:rPr>
        <w:t xml:space="preserve"> 16, אין נמנעים, אין מתנגדים. 17, אחרי שאני מוסיף את חבר הכנסת גפני. גם סגן השר יצחק </w:t>
      </w:r>
      <w:bookmarkStart w:id="14405" w:name="_ETM_Q46_344626"/>
      <w:bookmarkEnd w:id="14405"/>
      <w:r>
        <w:rPr>
          <w:rFonts w:hint="cs"/>
          <w:rtl/>
          <w:lang w:eastAsia="he-IL"/>
        </w:rPr>
        <w:t xml:space="preserve">כהן – אז 18, אין נמנעים, אין מתנגדים. הצעת החוק עברה בקריאה טרומית ותועבר לוועדת </w:t>
      </w:r>
      <w:bookmarkStart w:id="14406" w:name="_ETM_Q46_352409"/>
      <w:bookmarkEnd w:id="14406"/>
      <w:r>
        <w:rPr>
          <w:rFonts w:hint="cs"/>
          <w:rtl/>
          <w:lang w:eastAsia="he-IL"/>
        </w:rPr>
        <w:t xml:space="preserve">החוקה, חוק ומשפט להמשך הכנתה </w:t>
      </w:r>
      <w:r w:rsidR="00D76A9E">
        <w:rPr>
          <w:rFonts w:hint="cs"/>
          <w:rtl/>
          <w:lang w:eastAsia="he-IL"/>
        </w:rPr>
        <w:t>– – –</w:t>
      </w:r>
    </w:p>
    <w:p w:rsidR="00BA05A3" w:rsidRDefault="00BA05A3" w:rsidP="006E04E3">
      <w:pPr>
        <w:rPr>
          <w:rtl/>
          <w:lang w:eastAsia="he-IL"/>
        </w:rPr>
      </w:pPr>
    </w:p>
    <w:p w:rsidR="00BA05A3" w:rsidRDefault="00BA05A3" w:rsidP="006E04E3">
      <w:pPr>
        <w:pStyle w:val="af5"/>
        <w:keepNext/>
        <w:rPr>
          <w:rtl/>
        </w:rPr>
      </w:pPr>
      <w:r w:rsidRPr="00A82CB4">
        <w:rPr>
          <w:rStyle w:val="TagStyle"/>
          <w:rtl/>
        </w:rPr>
        <w:t xml:space="preserve"> &lt;&lt; קריאה &gt;&gt; </w:t>
      </w:r>
      <w:r>
        <w:rPr>
          <w:rtl/>
        </w:rPr>
        <w:t>עודד פורר (ישראל ביתנו):</w:t>
      </w:r>
      <w:r w:rsidRPr="00A82CB4">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מעמד האישה. </w:t>
      </w:r>
    </w:p>
    <w:p w:rsidR="00BA05A3" w:rsidRDefault="00BA05A3" w:rsidP="006E04E3">
      <w:pPr>
        <w:rPr>
          <w:rtl/>
          <w:lang w:eastAsia="he-IL"/>
        </w:rPr>
      </w:pPr>
    </w:p>
    <w:p w:rsidR="00BA05A3" w:rsidRDefault="00BA05A3" w:rsidP="006E04E3">
      <w:pPr>
        <w:pStyle w:val="af6"/>
        <w:keepNext/>
        <w:rPr>
          <w:rtl/>
        </w:rPr>
      </w:pPr>
      <w:r w:rsidRPr="00A82CB4">
        <w:rPr>
          <w:rStyle w:val="TagStyle"/>
          <w:rtl/>
        </w:rPr>
        <w:t xml:space="preserve"> &lt;&lt; יור &gt;&gt; </w:t>
      </w:r>
      <w:r>
        <w:rPr>
          <w:rtl/>
        </w:rPr>
        <w:t>היו"ר חמד עמאר:</w:t>
      </w:r>
      <w:r w:rsidRPr="00A82CB4">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אנחנו נעביר את </w:t>
      </w:r>
      <w:bookmarkStart w:id="14407" w:name="_ETM_Q46_355133"/>
      <w:bookmarkEnd w:id="14407"/>
      <w:r>
        <w:rPr>
          <w:rFonts w:hint="cs"/>
          <w:rtl/>
          <w:lang w:eastAsia="he-IL"/>
        </w:rPr>
        <w:t xml:space="preserve">זה לוועדת הכנסת, שתחליט לאיזה ועדה היא צריכה לעבור. </w:t>
      </w:r>
    </w:p>
    <w:p w:rsidR="00BA05A3" w:rsidRDefault="00BA05A3" w:rsidP="006E04E3">
      <w:pPr>
        <w:rPr>
          <w:rtl/>
          <w:lang w:eastAsia="he-IL"/>
        </w:rPr>
      </w:pPr>
    </w:p>
    <w:p w:rsidR="00BA05A3" w:rsidRDefault="00BA05A3" w:rsidP="006E04E3">
      <w:pPr>
        <w:pStyle w:val="af5"/>
        <w:keepNext/>
        <w:rPr>
          <w:rtl/>
        </w:rPr>
      </w:pPr>
      <w:bookmarkStart w:id="14408" w:name="ET_interruption_5561_17"/>
      <w:r w:rsidRPr="000572F5">
        <w:rPr>
          <w:rStyle w:val="TagStyle"/>
          <w:rtl/>
        </w:rPr>
        <w:t xml:space="preserve"> &lt;&lt; קריאה &gt;&gt; </w:t>
      </w:r>
      <w:r>
        <w:rPr>
          <w:rtl/>
        </w:rPr>
        <w:t>משה גפני (יהדות התורה):</w:t>
      </w:r>
      <w:r w:rsidRPr="000572F5">
        <w:rPr>
          <w:rStyle w:val="TagStyle"/>
          <w:rtl/>
        </w:rPr>
        <w:t xml:space="preserve"> &lt;&lt; קריאה &gt;&gt;</w:t>
      </w:r>
      <w:r>
        <w:rPr>
          <w:rtl/>
        </w:rPr>
        <w:t xml:space="preserve">   </w:t>
      </w:r>
      <w:bookmarkEnd w:id="14408"/>
    </w:p>
    <w:p w:rsidR="00BA05A3" w:rsidRDefault="00BA05A3" w:rsidP="008613F7">
      <w:pPr>
        <w:rPr>
          <w:rtl/>
          <w:lang w:eastAsia="he-IL"/>
        </w:rPr>
      </w:pPr>
    </w:p>
    <w:p w:rsidR="00BA05A3" w:rsidRDefault="00D76A9E" w:rsidP="006E04E3">
      <w:pPr>
        <w:rPr>
          <w:rtl/>
          <w:lang w:eastAsia="he-IL"/>
        </w:rPr>
      </w:pPr>
      <w:r>
        <w:rPr>
          <w:rFonts w:hint="cs"/>
          <w:rtl/>
          <w:lang w:eastAsia="he-IL"/>
        </w:rPr>
        <w:t>– – –</w:t>
      </w:r>
      <w:r w:rsidR="00BA05A3">
        <w:rPr>
          <w:rFonts w:hint="cs"/>
          <w:rtl/>
          <w:lang w:eastAsia="he-IL"/>
        </w:rPr>
        <w:t xml:space="preserve"> </w:t>
      </w:r>
    </w:p>
    <w:p w:rsidR="00BA05A3" w:rsidRDefault="00BA05A3" w:rsidP="006E04E3">
      <w:pPr>
        <w:rPr>
          <w:rtl/>
          <w:lang w:eastAsia="he-IL"/>
        </w:rPr>
      </w:pPr>
    </w:p>
    <w:p w:rsidR="00BA05A3" w:rsidRDefault="00BA05A3" w:rsidP="006E04E3">
      <w:pPr>
        <w:pStyle w:val="af5"/>
        <w:keepNext/>
        <w:rPr>
          <w:rtl/>
        </w:rPr>
      </w:pPr>
      <w:r w:rsidRPr="000572F5">
        <w:rPr>
          <w:rStyle w:val="TagStyle"/>
          <w:rtl/>
        </w:rPr>
        <w:t xml:space="preserve"> &lt;&lt; קריאה &gt;&gt; </w:t>
      </w:r>
      <w:r>
        <w:rPr>
          <w:rtl/>
        </w:rPr>
        <w:t>עודד פורר (ישראל ביתנו):</w:t>
      </w:r>
      <w:r w:rsidRPr="000572F5">
        <w:rPr>
          <w:rStyle w:val="TagStyle"/>
          <w:rtl/>
        </w:rPr>
        <w:t xml:space="preserve"> &lt;&lt; קריאה &gt;&gt;</w:t>
      </w:r>
      <w:r>
        <w:rPr>
          <w:rtl/>
        </w:rPr>
        <w:t xml:space="preserve">   </w:t>
      </w:r>
    </w:p>
    <w:p w:rsidR="00BA05A3" w:rsidRDefault="00BA05A3" w:rsidP="008613F7">
      <w:pPr>
        <w:rPr>
          <w:rtl/>
          <w:lang w:eastAsia="he-IL"/>
        </w:rPr>
      </w:pPr>
    </w:p>
    <w:p w:rsidR="00BA05A3" w:rsidRPr="000572F5" w:rsidRDefault="00BA05A3" w:rsidP="006E04E3">
      <w:pPr>
        <w:rPr>
          <w:rtl/>
          <w:lang w:eastAsia="he-IL"/>
        </w:rPr>
      </w:pPr>
      <w:bookmarkStart w:id="14409" w:name="_ETM_Q46_365308"/>
      <w:bookmarkEnd w:id="14409"/>
      <w:r>
        <w:rPr>
          <w:rFonts w:hint="cs"/>
          <w:rtl/>
          <w:lang w:eastAsia="he-IL"/>
        </w:rPr>
        <w:t xml:space="preserve">אני </w:t>
      </w:r>
      <w:bookmarkStart w:id="14410" w:name="_ETM_Q46_366216"/>
      <w:bookmarkEnd w:id="14410"/>
      <w:r>
        <w:rPr>
          <w:rFonts w:hint="cs"/>
          <w:rtl/>
          <w:lang w:eastAsia="he-IL"/>
        </w:rPr>
        <w:t xml:space="preserve">קיימתי שלושה דיונים על תעסוקה של נשים חרדיות. </w:t>
      </w:r>
    </w:p>
    <w:p w:rsidR="00BA05A3" w:rsidRDefault="00BA05A3" w:rsidP="006E04E3">
      <w:pPr>
        <w:rPr>
          <w:rtl/>
          <w:lang w:eastAsia="he-IL"/>
        </w:rPr>
      </w:pPr>
    </w:p>
    <w:p w:rsidR="00BA05A3" w:rsidRDefault="00BA05A3" w:rsidP="006E04E3">
      <w:pPr>
        <w:pStyle w:val="af5"/>
        <w:keepNext/>
        <w:rPr>
          <w:rtl/>
        </w:rPr>
      </w:pPr>
      <w:bookmarkStart w:id="14411" w:name="ET_interruption_5561_8"/>
      <w:r w:rsidRPr="00A82CB4">
        <w:rPr>
          <w:rStyle w:val="TagStyle"/>
          <w:rtl/>
        </w:rPr>
        <w:t xml:space="preserve"> &lt;&lt; קריאה &gt;&gt; </w:t>
      </w:r>
      <w:r>
        <w:rPr>
          <w:rtl/>
        </w:rPr>
        <w:t>משה גפני (יהדות התורה):</w:t>
      </w:r>
      <w:r w:rsidRPr="00A82CB4">
        <w:rPr>
          <w:rStyle w:val="TagStyle"/>
          <w:rtl/>
        </w:rPr>
        <w:t xml:space="preserve"> &lt;&lt; קריאה &gt;&gt;</w:t>
      </w:r>
      <w:r>
        <w:rPr>
          <w:rtl/>
        </w:rPr>
        <w:t xml:space="preserve">   </w:t>
      </w:r>
      <w:bookmarkEnd w:id="14411"/>
    </w:p>
    <w:p w:rsidR="00BA05A3" w:rsidRDefault="00BA05A3" w:rsidP="008613F7">
      <w:pPr>
        <w:rPr>
          <w:rtl/>
          <w:lang w:eastAsia="he-IL"/>
        </w:rPr>
      </w:pPr>
    </w:p>
    <w:p w:rsidR="00BA05A3" w:rsidRDefault="00BA05A3" w:rsidP="006E04E3">
      <w:pPr>
        <w:rPr>
          <w:rtl/>
          <w:lang w:eastAsia="he-IL"/>
        </w:rPr>
      </w:pPr>
      <w:r>
        <w:rPr>
          <w:rFonts w:hint="cs"/>
          <w:rtl/>
          <w:lang w:eastAsia="he-IL"/>
        </w:rPr>
        <w:t>מה זה קשור?</w:t>
      </w:r>
    </w:p>
    <w:p w:rsidR="00BA05A3" w:rsidRDefault="00BA05A3" w:rsidP="006E04E3">
      <w:pPr>
        <w:rPr>
          <w:rtl/>
          <w:lang w:eastAsia="he-IL"/>
        </w:rPr>
      </w:pPr>
    </w:p>
    <w:p w:rsidR="00BA05A3" w:rsidRDefault="00BA05A3" w:rsidP="006E04E3">
      <w:pPr>
        <w:pStyle w:val="af5"/>
        <w:keepNext/>
        <w:rPr>
          <w:rtl/>
        </w:rPr>
      </w:pPr>
      <w:r w:rsidRPr="000572F5">
        <w:rPr>
          <w:rStyle w:val="TagStyle"/>
          <w:rtl/>
        </w:rPr>
        <w:t xml:space="preserve"> &lt;&lt; קריאה &gt;&gt; </w:t>
      </w:r>
      <w:r>
        <w:rPr>
          <w:rtl/>
        </w:rPr>
        <w:t>עודד פורר (ישראל ביתנו):</w:t>
      </w:r>
      <w:r w:rsidRPr="000572F5">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אני רוצה </w:t>
      </w:r>
      <w:bookmarkStart w:id="14412" w:name="_ETM_Q46_368738"/>
      <w:bookmarkEnd w:id="14412"/>
      <w:r>
        <w:rPr>
          <w:rFonts w:hint="cs"/>
          <w:rtl/>
          <w:lang w:eastAsia="he-IL"/>
        </w:rPr>
        <w:t xml:space="preserve">בחוק הזה </w:t>
      </w:r>
      <w:r w:rsidR="00D76A9E">
        <w:rPr>
          <w:rFonts w:hint="cs"/>
          <w:rtl/>
          <w:lang w:eastAsia="he-IL"/>
        </w:rPr>
        <w:t>– – –</w:t>
      </w:r>
      <w:r>
        <w:rPr>
          <w:rFonts w:hint="cs"/>
          <w:rtl/>
          <w:lang w:eastAsia="he-IL"/>
        </w:rPr>
        <w:t xml:space="preserve"> </w:t>
      </w:r>
    </w:p>
    <w:p w:rsidR="00BA05A3" w:rsidRDefault="00BA05A3" w:rsidP="006E04E3">
      <w:pPr>
        <w:rPr>
          <w:rtl/>
          <w:lang w:eastAsia="he-IL"/>
        </w:rPr>
      </w:pPr>
      <w:bookmarkStart w:id="14413" w:name="_ETM_Q46_372844"/>
      <w:bookmarkStart w:id="14414" w:name="_ETM_Q46_372909"/>
      <w:bookmarkEnd w:id="14413"/>
      <w:bookmarkEnd w:id="14414"/>
    </w:p>
    <w:p w:rsidR="00BA05A3" w:rsidRDefault="00BA05A3" w:rsidP="006E04E3">
      <w:pPr>
        <w:pStyle w:val="af5"/>
        <w:keepNext/>
        <w:rPr>
          <w:rtl/>
        </w:rPr>
      </w:pPr>
      <w:bookmarkStart w:id="14415" w:name="ET_interruption_5561_20"/>
      <w:r w:rsidRPr="000572F5">
        <w:rPr>
          <w:rStyle w:val="TagStyle"/>
          <w:rtl/>
        </w:rPr>
        <w:t xml:space="preserve"> &lt;&lt; קריאה &gt;&gt; </w:t>
      </w:r>
      <w:r>
        <w:rPr>
          <w:rtl/>
        </w:rPr>
        <w:t>משה גפני (יהדות התורה):</w:t>
      </w:r>
      <w:r w:rsidRPr="000572F5">
        <w:rPr>
          <w:rStyle w:val="TagStyle"/>
          <w:rtl/>
        </w:rPr>
        <w:t xml:space="preserve"> &lt;&lt; קריאה &gt;&gt;</w:t>
      </w:r>
      <w:r>
        <w:rPr>
          <w:rtl/>
        </w:rPr>
        <w:t xml:space="preserve">   </w:t>
      </w:r>
      <w:bookmarkEnd w:id="14415"/>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זה חוק של ייצוג הולם, זה חוקה. </w:t>
      </w:r>
    </w:p>
    <w:p w:rsidR="00BA05A3" w:rsidRDefault="00BA05A3" w:rsidP="006E04E3">
      <w:pPr>
        <w:rPr>
          <w:rtl/>
          <w:lang w:eastAsia="he-IL"/>
        </w:rPr>
      </w:pPr>
    </w:p>
    <w:p w:rsidR="00BA05A3" w:rsidRDefault="00BA05A3" w:rsidP="006E04E3">
      <w:pPr>
        <w:pStyle w:val="af6"/>
        <w:keepNext/>
        <w:rPr>
          <w:rtl/>
        </w:rPr>
      </w:pPr>
      <w:r w:rsidRPr="00A82CB4">
        <w:rPr>
          <w:rStyle w:val="TagStyle"/>
          <w:rtl/>
        </w:rPr>
        <w:t xml:space="preserve">&lt;&lt; יור &gt;&gt; </w:t>
      </w:r>
      <w:r>
        <w:rPr>
          <w:rtl/>
        </w:rPr>
        <w:t>היו"ר חמד עמאר:</w:t>
      </w:r>
      <w:r w:rsidRPr="00A82CB4">
        <w:rPr>
          <w:rStyle w:val="TagStyle"/>
          <w:rtl/>
        </w:rPr>
        <w:t xml:space="preserve"> &lt;&lt; יור &gt;&gt;</w:t>
      </w:r>
      <w:r>
        <w:rPr>
          <w:rtl/>
        </w:rPr>
        <w:t xml:space="preserve">   </w:t>
      </w:r>
    </w:p>
    <w:p w:rsidR="00BA05A3" w:rsidRPr="006F0A90" w:rsidRDefault="00BA05A3" w:rsidP="006E04E3">
      <w:pPr>
        <w:rPr>
          <w:rtl/>
        </w:rPr>
      </w:pPr>
    </w:p>
    <w:p w:rsidR="00BA05A3" w:rsidRDefault="00BA05A3" w:rsidP="00075E81">
      <w:pPr>
        <w:rPr>
          <w:rtl/>
          <w:lang w:eastAsia="he-IL"/>
        </w:rPr>
      </w:pPr>
      <w:r>
        <w:rPr>
          <w:rFonts w:hint="cs"/>
          <w:rtl/>
          <w:lang w:eastAsia="he-IL"/>
        </w:rPr>
        <w:t xml:space="preserve">אנחנו עוברים לנושא הבא. סיימנו עם החוקים </w:t>
      </w:r>
      <w:r>
        <w:rPr>
          <w:rFonts w:hint="eastAsia"/>
          <w:rtl/>
          <w:lang w:eastAsia="he-IL"/>
        </w:rPr>
        <w:t>–</w:t>
      </w:r>
      <w:r>
        <w:rPr>
          <w:rFonts w:hint="cs"/>
          <w:rtl/>
          <w:lang w:eastAsia="he-IL"/>
        </w:rPr>
        <w:t xml:space="preserve"> עוברים להצעות לסדר-היום.</w:t>
      </w:r>
    </w:p>
    <w:p w:rsidR="00BA05A3" w:rsidRDefault="00BA05A3" w:rsidP="00075E81">
      <w:pPr>
        <w:rPr>
          <w:rtl/>
          <w:lang w:eastAsia="he-IL"/>
        </w:rPr>
      </w:pPr>
    </w:p>
    <w:p w:rsidR="00BA05A3" w:rsidRDefault="00BA05A3" w:rsidP="00075E81">
      <w:pPr>
        <w:rPr>
          <w:rtl/>
          <w:lang w:eastAsia="he-IL"/>
        </w:rPr>
      </w:pPr>
    </w:p>
    <w:p w:rsidR="00BA05A3" w:rsidRDefault="00BA05A3" w:rsidP="006E04E3">
      <w:pPr>
        <w:pStyle w:val="a6"/>
        <w:rPr>
          <w:rtl/>
          <w:lang w:eastAsia="he-IL"/>
        </w:rPr>
      </w:pPr>
      <w:bookmarkStart w:id="14416" w:name="ET_subject_מסמכים_שהונחו_על_שולחן__9"/>
      <w:r w:rsidRPr="00A82CB4">
        <w:rPr>
          <w:rStyle w:val="TagStyle"/>
          <w:rtl/>
        </w:rPr>
        <w:t xml:space="preserve"> </w:t>
      </w:r>
      <w:bookmarkStart w:id="14417" w:name="_Toc58500500"/>
      <w:bookmarkStart w:id="14418" w:name="_Toc58500647"/>
      <w:bookmarkStart w:id="14419" w:name="_Toc58500794"/>
      <w:r w:rsidRPr="00A82CB4">
        <w:rPr>
          <w:rStyle w:val="TagStyle"/>
          <w:rtl/>
        </w:rPr>
        <w:t xml:space="preserve">&lt;&lt; נושא &gt;&gt; </w:t>
      </w:r>
      <w:bookmarkStart w:id="14420" w:name="_Toc58499595"/>
      <w:bookmarkStart w:id="14421" w:name="_Toc58500941"/>
      <w:bookmarkStart w:id="14422" w:name="_Toc58750970"/>
      <w:bookmarkStart w:id="14423" w:name="_Toc58751278"/>
      <w:bookmarkStart w:id="14424" w:name="_Toc64200565"/>
      <w:bookmarkStart w:id="14425" w:name="_Toc64200792"/>
      <w:r>
        <w:rPr>
          <w:rtl/>
          <w:lang w:eastAsia="he-IL"/>
        </w:rPr>
        <w:t>מסמכים שהונחו על שולחן הכנסת</w:t>
      </w:r>
      <w:bookmarkEnd w:id="14420"/>
      <w:bookmarkEnd w:id="14421"/>
      <w:bookmarkEnd w:id="14422"/>
      <w:bookmarkEnd w:id="14423"/>
      <w:bookmarkEnd w:id="14424"/>
      <w:bookmarkEnd w:id="14425"/>
      <w:r w:rsidRPr="00A82CB4">
        <w:rPr>
          <w:rStyle w:val="TagStyle"/>
          <w:rtl/>
        </w:rPr>
        <w:t xml:space="preserve"> &lt;&lt; נושא &gt;&gt;</w:t>
      </w:r>
      <w:bookmarkEnd w:id="14417"/>
      <w:bookmarkEnd w:id="14418"/>
      <w:bookmarkEnd w:id="14419"/>
      <w:r>
        <w:rPr>
          <w:rtl/>
          <w:lang w:eastAsia="he-IL"/>
        </w:rPr>
        <w:t xml:space="preserve">   </w:t>
      </w:r>
      <w:bookmarkEnd w:id="14416"/>
    </w:p>
    <w:p w:rsidR="00BA05A3" w:rsidRDefault="00BA05A3" w:rsidP="008613F7">
      <w:pPr>
        <w:rPr>
          <w:rtl/>
          <w:lang w:eastAsia="he-IL"/>
        </w:rPr>
      </w:pPr>
    </w:p>
    <w:p w:rsidR="00BA05A3" w:rsidRDefault="00BA05A3" w:rsidP="006E04E3">
      <w:pPr>
        <w:pStyle w:val="af6"/>
        <w:keepNext/>
        <w:rPr>
          <w:rtl/>
        </w:rPr>
      </w:pPr>
      <w:bookmarkStart w:id="14426" w:name="ET_yor_5864_21"/>
      <w:r w:rsidRPr="000572F5">
        <w:rPr>
          <w:rStyle w:val="TagStyle"/>
          <w:rtl/>
        </w:rPr>
        <w:t xml:space="preserve"> &lt;&lt; יור &gt;&gt; </w:t>
      </w:r>
      <w:r>
        <w:rPr>
          <w:rtl/>
        </w:rPr>
        <w:t>היו"ר חמד עמאר:</w:t>
      </w:r>
      <w:r w:rsidRPr="000572F5">
        <w:rPr>
          <w:rStyle w:val="TagStyle"/>
          <w:rtl/>
        </w:rPr>
        <w:t xml:space="preserve"> &lt;&lt; יור &gt;&gt;</w:t>
      </w:r>
      <w:r>
        <w:rPr>
          <w:rtl/>
        </w:rPr>
        <w:t xml:space="preserve">   </w:t>
      </w:r>
      <w:bookmarkEnd w:id="14426"/>
    </w:p>
    <w:p w:rsidR="00BA05A3" w:rsidRDefault="00BA05A3" w:rsidP="008613F7">
      <w:pPr>
        <w:rPr>
          <w:rtl/>
          <w:lang w:eastAsia="he-IL"/>
        </w:rPr>
      </w:pPr>
    </w:p>
    <w:p w:rsidR="00BA05A3" w:rsidRDefault="00BA05A3" w:rsidP="006E04E3">
      <w:pPr>
        <w:rPr>
          <w:rtl/>
          <w:lang w:eastAsia="he-IL"/>
        </w:rPr>
      </w:pPr>
      <w:bookmarkStart w:id="14427" w:name="_ETM_Q46_374858"/>
      <w:bookmarkEnd w:id="14427"/>
      <w:r>
        <w:rPr>
          <w:rFonts w:hint="cs"/>
          <w:rtl/>
          <w:lang w:eastAsia="he-IL"/>
        </w:rPr>
        <w:t xml:space="preserve">הודעה למזכירת הכנסת. </w:t>
      </w:r>
      <w:bookmarkStart w:id="14428" w:name="_ETM_Q46_388895"/>
      <w:bookmarkEnd w:id="14428"/>
      <w:r>
        <w:rPr>
          <w:rFonts w:hint="cs"/>
          <w:rtl/>
          <w:lang w:eastAsia="he-IL"/>
        </w:rPr>
        <w:t xml:space="preserve">בבקשה, הודעה למזכירת הכנסת. </w:t>
      </w:r>
    </w:p>
    <w:p w:rsidR="00BA05A3" w:rsidRPr="000572F5" w:rsidRDefault="00BA05A3" w:rsidP="006E04E3">
      <w:pPr>
        <w:rPr>
          <w:rtl/>
          <w:lang w:eastAsia="he-IL"/>
        </w:rPr>
      </w:pPr>
      <w:bookmarkStart w:id="14429" w:name="_ETM_Q46_389135"/>
      <w:bookmarkStart w:id="14430" w:name="_ETM_Q46_389218"/>
      <w:bookmarkEnd w:id="14429"/>
      <w:bookmarkEnd w:id="14430"/>
    </w:p>
    <w:p w:rsidR="00BA05A3" w:rsidRDefault="00BA05A3" w:rsidP="006E04E3">
      <w:pPr>
        <w:pStyle w:val="a4"/>
        <w:keepNext/>
        <w:rPr>
          <w:rtl/>
        </w:rPr>
      </w:pPr>
      <w:bookmarkStart w:id="14431" w:name="ET_speaker_4926_10"/>
      <w:r w:rsidRPr="00A82CB4">
        <w:rPr>
          <w:rStyle w:val="TagStyle"/>
          <w:rtl/>
        </w:rPr>
        <w:t xml:space="preserve"> </w:t>
      </w:r>
      <w:bookmarkStart w:id="14432" w:name="_Toc58500501"/>
      <w:bookmarkStart w:id="14433" w:name="_Toc58500648"/>
      <w:bookmarkStart w:id="14434" w:name="_Toc58500795"/>
      <w:r w:rsidRPr="00A82CB4">
        <w:rPr>
          <w:rStyle w:val="TagStyle"/>
          <w:rtl/>
        </w:rPr>
        <w:t xml:space="preserve">&lt;&lt; דובר &gt;&gt; </w:t>
      </w:r>
      <w:bookmarkStart w:id="14435" w:name="_Toc58499596"/>
      <w:bookmarkStart w:id="14436" w:name="_Toc58500942"/>
      <w:bookmarkStart w:id="14437" w:name="_Toc58750971"/>
      <w:bookmarkStart w:id="14438" w:name="_Toc58751279"/>
      <w:bookmarkStart w:id="14439" w:name="_Toc64200566"/>
      <w:bookmarkStart w:id="14440" w:name="_Toc64200793"/>
      <w:r>
        <w:rPr>
          <w:rtl/>
        </w:rPr>
        <w:t>מזכירת הכנסת ירדנה מלר-הורוביץ:</w:t>
      </w:r>
      <w:bookmarkEnd w:id="14435"/>
      <w:bookmarkEnd w:id="14436"/>
      <w:bookmarkEnd w:id="14437"/>
      <w:bookmarkEnd w:id="14438"/>
      <w:bookmarkEnd w:id="14439"/>
      <w:bookmarkEnd w:id="14440"/>
      <w:r w:rsidRPr="00A82CB4">
        <w:rPr>
          <w:rStyle w:val="TagStyle"/>
          <w:rtl/>
        </w:rPr>
        <w:t xml:space="preserve"> &lt;&lt; דובר &gt;&gt;</w:t>
      </w:r>
      <w:bookmarkEnd w:id="14432"/>
      <w:bookmarkEnd w:id="14433"/>
      <w:bookmarkEnd w:id="14434"/>
      <w:r>
        <w:rPr>
          <w:rtl/>
        </w:rPr>
        <w:t xml:space="preserve">   </w:t>
      </w:r>
      <w:bookmarkEnd w:id="14431"/>
    </w:p>
    <w:p w:rsidR="00BA05A3" w:rsidRDefault="00BA05A3" w:rsidP="008613F7">
      <w:pPr>
        <w:rPr>
          <w:rtl/>
          <w:lang w:eastAsia="he-IL"/>
        </w:rPr>
      </w:pPr>
    </w:p>
    <w:p w:rsidR="00BA05A3" w:rsidRDefault="00BA05A3" w:rsidP="003E29A7">
      <w:pPr>
        <w:rPr>
          <w:rtl/>
          <w:lang w:eastAsia="he-IL"/>
        </w:rPr>
      </w:pPr>
      <w:r>
        <w:rPr>
          <w:rFonts w:hint="cs"/>
          <w:rtl/>
          <w:lang w:eastAsia="he-IL"/>
        </w:rPr>
        <w:lastRenderedPageBreak/>
        <w:t xml:space="preserve">תודה. ברשות יושב-ראש הישיבה, הינני מתכבדת </w:t>
      </w:r>
      <w:bookmarkStart w:id="14441" w:name="_ETM_Q46_395643"/>
      <w:bookmarkEnd w:id="14441"/>
      <w:r>
        <w:rPr>
          <w:rFonts w:hint="cs"/>
          <w:rtl/>
          <w:lang w:eastAsia="he-IL"/>
        </w:rPr>
        <w:t xml:space="preserve">להודיעכם, כי הונחה היום על שולחן הכנסת, לקריאה ראשונה, </w:t>
      </w:r>
      <w:bookmarkStart w:id="14442" w:name="_ETM_Q46_399884"/>
      <w:bookmarkEnd w:id="14442"/>
      <w:r>
        <w:rPr>
          <w:rFonts w:hint="cs"/>
          <w:rtl/>
          <w:lang w:eastAsia="he-IL"/>
        </w:rPr>
        <w:t>מטעם הכנסת</w:t>
      </w:r>
      <w:r w:rsidR="003E29A7">
        <w:rPr>
          <w:rFonts w:hint="cs"/>
          <w:rtl/>
          <w:lang w:eastAsia="he-IL"/>
        </w:rPr>
        <w:t>,</w:t>
      </w:r>
      <w:r>
        <w:rPr>
          <w:rFonts w:hint="cs"/>
          <w:rtl/>
          <w:lang w:eastAsia="he-IL"/>
        </w:rPr>
        <w:t xml:space="preserve"> הצעת חוק התפזרות הכנסת העשרים-ושלוש, התשפ"א</w:t>
      </w:r>
      <w:r>
        <w:rPr>
          <w:rFonts w:hint="eastAsia"/>
          <w:rtl/>
          <w:lang w:eastAsia="he-IL"/>
        </w:rPr>
        <w:t>–</w:t>
      </w:r>
      <w:r>
        <w:rPr>
          <w:rFonts w:hint="cs"/>
          <w:rtl/>
          <w:lang w:eastAsia="he-IL"/>
        </w:rPr>
        <w:t xml:space="preserve">2020, של חברי </w:t>
      </w:r>
      <w:bookmarkStart w:id="14443" w:name="_ETM_Q46_408848"/>
      <w:bookmarkEnd w:id="14443"/>
      <w:r>
        <w:rPr>
          <w:rFonts w:hint="cs"/>
          <w:rtl/>
          <w:lang w:eastAsia="he-IL"/>
        </w:rPr>
        <w:t>הכנסת ניצן הורוביץ, יאיר לפיד וקבוצת חברי הכנסת. תודה.</w:t>
      </w:r>
    </w:p>
    <w:p w:rsidR="00BA05A3" w:rsidRDefault="00BA05A3" w:rsidP="006E04E3">
      <w:pPr>
        <w:rPr>
          <w:rtl/>
          <w:lang w:eastAsia="he-IL"/>
        </w:rPr>
      </w:pPr>
    </w:p>
    <w:p w:rsidR="00BA05A3" w:rsidRDefault="00BA05A3" w:rsidP="006E04E3">
      <w:pPr>
        <w:rPr>
          <w:rtl/>
          <w:lang w:eastAsia="he-IL"/>
        </w:rPr>
      </w:pPr>
      <w:r>
        <w:rPr>
          <w:rFonts w:hint="cs"/>
          <w:rtl/>
          <w:lang w:eastAsia="he-IL"/>
        </w:rPr>
        <w:t xml:space="preserve"> </w:t>
      </w:r>
    </w:p>
    <w:p w:rsidR="00BA05A3" w:rsidRDefault="00BA05A3" w:rsidP="006E04E3">
      <w:pPr>
        <w:pStyle w:val="a6"/>
        <w:rPr>
          <w:rtl/>
          <w:lang w:eastAsia="he-IL"/>
        </w:rPr>
      </w:pPr>
      <w:bookmarkStart w:id="14444" w:name="_Toc58500502"/>
      <w:bookmarkStart w:id="14445" w:name="_Toc58500649"/>
      <w:bookmarkStart w:id="14446" w:name="_Toc58500796"/>
      <w:bookmarkStart w:id="14447" w:name="ET_halsi_621965_11"/>
      <w:r w:rsidRPr="00A82CB4">
        <w:rPr>
          <w:rStyle w:val="TagStyle"/>
          <w:rtl/>
        </w:rPr>
        <w:t xml:space="preserve">&lt;&lt; הלסי &gt;&gt; </w:t>
      </w:r>
      <w:bookmarkStart w:id="14448" w:name="_Toc58499597"/>
      <w:bookmarkStart w:id="14449" w:name="_Toc58500943"/>
      <w:bookmarkStart w:id="14450" w:name="_Toc58750972"/>
      <w:bookmarkStart w:id="14451" w:name="_Toc58751280"/>
      <w:bookmarkStart w:id="14452" w:name="_Toc64200567"/>
      <w:bookmarkStart w:id="14453" w:name="_Toc64200794"/>
      <w:r>
        <w:rPr>
          <w:rtl/>
          <w:lang w:eastAsia="he-IL"/>
        </w:rPr>
        <w:t>הצעות לסדר-היום</w:t>
      </w:r>
      <w:bookmarkEnd w:id="14448"/>
      <w:bookmarkEnd w:id="14449"/>
      <w:bookmarkEnd w:id="14450"/>
      <w:bookmarkEnd w:id="14451"/>
      <w:bookmarkEnd w:id="14452"/>
      <w:bookmarkEnd w:id="14453"/>
      <w:r w:rsidRPr="00A82CB4">
        <w:rPr>
          <w:rStyle w:val="TagStyle"/>
          <w:rtl/>
        </w:rPr>
        <w:t xml:space="preserve"> &lt;&lt; הלסי &gt;&gt;</w:t>
      </w:r>
      <w:bookmarkEnd w:id="14444"/>
      <w:bookmarkEnd w:id="14445"/>
      <w:bookmarkEnd w:id="14446"/>
      <w:r>
        <w:rPr>
          <w:rtl/>
          <w:lang w:eastAsia="he-IL"/>
        </w:rPr>
        <w:t xml:space="preserve">   </w:t>
      </w:r>
      <w:bookmarkEnd w:id="14447"/>
    </w:p>
    <w:p w:rsidR="00BA05A3" w:rsidRDefault="00BA05A3" w:rsidP="006E04E3">
      <w:pPr>
        <w:pStyle w:val="a6"/>
        <w:rPr>
          <w:rtl/>
          <w:lang w:eastAsia="he-IL"/>
        </w:rPr>
      </w:pPr>
      <w:bookmarkStart w:id="14454" w:name="ET_halsi_621965_12"/>
      <w:r w:rsidRPr="00A82CB4">
        <w:rPr>
          <w:rStyle w:val="TagStyle"/>
          <w:rtl/>
        </w:rPr>
        <w:t xml:space="preserve"> </w:t>
      </w:r>
      <w:bookmarkStart w:id="14455" w:name="_Toc58500503"/>
      <w:bookmarkStart w:id="14456" w:name="_Toc58500650"/>
      <w:bookmarkStart w:id="14457" w:name="_Toc58500797"/>
      <w:r w:rsidRPr="00A82CB4">
        <w:rPr>
          <w:rStyle w:val="TagStyle"/>
          <w:rtl/>
        </w:rPr>
        <w:t xml:space="preserve">&lt;&lt; הלסי &gt;&gt; </w:t>
      </w:r>
      <w:bookmarkStart w:id="14458" w:name="_Toc58499598"/>
      <w:bookmarkStart w:id="14459" w:name="_Toc58500944"/>
      <w:bookmarkStart w:id="14460" w:name="_Toc58750973"/>
      <w:bookmarkStart w:id="14461" w:name="_Toc58751281"/>
      <w:bookmarkStart w:id="14462" w:name="_Toc64200568"/>
      <w:bookmarkStart w:id="14463" w:name="_Toc64200795"/>
      <w:r>
        <w:rPr>
          <w:rtl/>
          <w:lang w:eastAsia="he-IL"/>
        </w:rPr>
        <w:t>סכנת סגירת המאפייה המרחבית בקר</w:t>
      </w:r>
      <w:r>
        <w:rPr>
          <w:rFonts w:hint="cs"/>
          <w:rtl/>
          <w:lang w:eastAsia="he-IL"/>
        </w:rPr>
        <w:t>י</w:t>
      </w:r>
      <w:r>
        <w:rPr>
          <w:rtl/>
          <w:lang w:eastAsia="he-IL"/>
        </w:rPr>
        <w:t>ית שמונה ופיטורי מאות עובדים</w:t>
      </w:r>
      <w:bookmarkEnd w:id="14458"/>
      <w:bookmarkEnd w:id="14459"/>
      <w:bookmarkEnd w:id="14460"/>
      <w:bookmarkEnd w:id="14461"/>
      <w:bookmarkEnd w:id="14462"/>
      <w:bookmarkEnd w:id="14463"/>
      <w:r w:rsidRPr="00A82CB4">
        <w:rPr>
          <w:rStyle w:val="TagStyle"/>
          <w:rtl/>
        </w:rPr>
        <w:t xml:space="preserve"> &lt;&lt; הלסי &gt;&gt;</w:t>
      </w:r>
      <w:bookmarkEnd w:id="14455"/>
      <w:bookmarkEnd w:id="14456"/>
      <w:bookmarkEnd w:id="14457"/>
      <w:r>
        <w:rPr>
          <w:rtl/>
          <w:lang w:eastAsia="he-IL"/>
        </w:rPr>
        <w:t xml:space="preserve">   </w:t>
      </w:r>
      <w:bookmarkEnd w:id="14454"/>
    </w:p>
    <w:p w:rsidR="00BA05A3" w:rsidRDefault="00BA05A3" w:rsidP="006E04E3">
      <w:pPr>
        <w:rPr>
          <w:rtl/>
          <w:lang w:eastAsia="he-IL"/>
        </w:rPr>
      </w:pPr>
    </w:p>
    <w:p w:rsidR="00BA05A3" w:rsidRDefault="00BA05A3" w:rsidP="006E04E3">
      <w:pPr>
        <w:pStyle w:val="af6"/>
        <w:keepNext/>
        <w:rPr>
          <w:rtl/>
        </w:rPr>
      </w:pPr>
      <w:bookmarkStart w:id="14464" w:name="ET_yor_5864_13"/>
      <w:r w:rsidRPr="00A82CB4">
        <w:rPr>
          <w:rStyle w:val="TagStyle"/>
          <w:rtl/>
        </w:rPr>
        <w:t xml:space="preserve"> &lt;&lt; יור &gt;&gt; </w:t>
      </w:r>
      <w:r>
        <w:rPr>
          <w:rtl/>
        </w:rPr>
        <w:t>היו"ר חמד עמאר:</w:t>
      </w:r>
      <w:r w:rsidRPr="00A82CB4">
        <w:rPr>
          <w:rStyle w:val="TagStyle"/>
          <w:rtl/>
        </w:rPr>
        <w:t xml:space="preserve"> &lt;&lt; יור &gt;&gt;</w:t>
      </w:r>
      <w:r>
        <w:rPr>
          <w:rtl/>
        </w:rPr>
        <w:t xml:space="preserve">   </w:t>
      </w:r>
      <w:bookmarkEnd w:id="14464"/>
    </w:p>
    <w:p w:rsidR="00BA05A3" w:rsidRDefault="00BA05A3" w:rsidP="008613F7">
      <w:pPr>
        <w:rPr>
          <w:rtl/>
        </w:rPr>
      </w:pPr>
    </w:p>
    <w:p w:rsidR="00BA05A3" w:rsidRDefault="00BA05A3" w:rsidP="003E29A7">
      <w:pPr>
        <w:rPr>
          <w:rtl/>
        </w:rPr>
      </w:pPr>
      <w:r>
        <w:rPr>
          <w:rFonts w:hint="cs"/>
          <w:rtl/>
        </w:rPr>
        <w:t xml:space="preserve">אנחנו </w:t>
      </w:r>
      <w:bookmarkStart w:id="14465" w:name="_ETM_Q46_413629"/>
      <w:bookmarkEnd w:id="14465"/>
      <w:r>
        <w:rPr>
          <w:rFonts w:hint="cs"/>
          <w:rtl/>
        </w:rPr>
        <w:t xml:space="preserve">עוברים להצעות לסדר-היום </w:t>
      </w:r>
      <w:r w:rsidR="003E29A7">
        <w:rPr>
          <w:rFonts w:hint="eastAsia"/>
          <w:rtl/>
        </w:rPr>
        <w:t xml:space="preserve">– </w:t>
      </w:r>
      <w:r>
        <w:rPr>
          <w:rtl/>
        </w:rPr>
        <w:t>הצע</w:t>
      </w:r>
      <w:r>
        <w:rPr>
          <w:rFonts w:hint="cs"/>
          <w:rtl/>
        </w:rPr>
        <w:t>ות</w:t>
      </w:r>
      <w:r>
        <w:rPr>
          <w:rtl/>
        </w:rPr>
        <w:t xml:space="preserve"> לסדר-היום בנושא: סכנת סגירת המאפייה המרחבית בקרי</w:t>
      </w:r>
      <w:r w:rsidR="00BC7FAD">
        <w:rPr>
          <w:rFonts w:hint="cs"/>
          <w:rtl/>
        </w:rPr>
        <w:t>י</w:t>
      </w:r>
      <w:r>
        <w:rPr>
          <w:rtl/>
        </w:rPr>
        <w:t>ת שמונה ופיטורי מאות עובדים, מס' 2344, 2346, 2349, 2351 ו-2376</w:t>
      </w:r>
      <w:r>
        <w:rPr>
          <w:rFonts w:hint="cs"/>
          <w:rtl/>
        </w:rPr>
        <w:t xml:space="preserve">. ראשון הדוברים </w:t>
      </w:r>
      <w:r>
        <w:rPr>
          <w:rtl/>
        </w:rPr>
        <w:t>–</w:t>
      </w:r>
      <w:r>
        <w:rPr>
          <w:rFonts w:hint="cs"/>
          <w:rtl/>
        </w:rPr>
        <w:t xml:space="preserve"> בבקשה, חבר הכנסת אופיר סופר. בבקשה, יש לך שלוש דקות ותחזור לשיחה המעניינת שלך</w:t>
      </w:r>
      <w:r w:rsidR="003E29A7">
        <w:rPr>
          <w:rFonts w:hint="cs"/>
          <w:rtl/>
        </w:rPr>
        <w:t>,</w:t>
      </w:r>
      <w:r>
        <w:rPr>
          <w:rFonts w:hint="cs"/>
          <w:rtl/>
        </w:rPr>
        <w:t xml:space="preserve"> אבל </w:t>
      </w:r>
      <w:bookmarkStart w:id="14466" w:name="_ETM_Q46_438127"/>
      <w:bookmarkEnd w:id="14466"/>
      <w:r>
        <w:rPr>
          <w:rFonts w:hint="cs"/>
          <w:rtl/>
        </w:rPr>
        <w:t xml:space="preserve">תתרחקו אחד מהשני, שיהיה ביניכם כיסא. בבקשה, אדוני, שלוש דקות. </w:t>
      </w:r>
    </w:p>
    <w:p w:rsidR="00BA05A3" w:rsidRDefault="00BA05A3" w:rsidP="006E04E3">
      <w:pPr>
        <w:rPr>
          <w:rtl/>
        </w:rPr>
      </w:pPr>
    </w:p>
    <w:p w:rsidR="00BA05A3" w:rsidRDefault="00BA05A3" w:rsidP="006E04E3">
      <w:pPr>
        <w:pStyle w:val="a4"/>
        <w:keepNext/>
        <w:rPr>
          <w:rtl/>
        </w:rPr>
      </w:pPr>
      <w:bookmarkStart w:id="14467" w:name="ET_speaker_5793_14"/>
      <w:r w:rsidRPr="00A82CB4">
        <w:rPr>
          <w:rStyle w:val="TagStyle"/>
          <w:rtl/>
        </w:rPr>
        <w:t xml:space="preserve"> </w:t>
      </w:r>
      <w:bookmarkStart w:id="14468" w:name="_Toc58500504"/>
      <w:bookmarkStart w:id="14469" w:name="_Toc58500651"/>
      <w:bookmarkStart w:id="14470" w:name="_Toc58500798"/>
      <w:r w:rsidRPr="00A82CB4">
        <w:rPr>
          <w:rStyle w:val="TagStyle"/>
          <w:rtl/>
        </w:rPr>
        <w:t xml:space="preserve">&lt;&lt; דובר &gt;&gt; </w:t>
      </w:r>
      <w:bookmarkStart w:id="14471" w:name="_Toc58499599"/>
      <w:bookmarkStart w:id="14472" w:name="_Toc58500945"/>
      <w:bookmarkStart w:id="14473" w:name="_Toc58750974"/>
      <w:bookmarkStart w:id="14474" w:name="_Toc58751282"/>
      <w:bookmarkStart w:id="14475" w:name="_Toc64200569"/>
      <w:bookmarkStart w:id="14476" w:name="_Toc64200796"/>
      <w:r>
        <w:rPr>
          <w:rtl/>
        </w:rPr>
        <w:t>אופיר סופר (ימינה):</w:t>
      </w:r>
      <w:bookmarkEnd w:id="14471"/>
      <w:bookmarkEnd w:id="14472"/>
      <w:bookmarkEnd w:id="14473"/>
      <w:bookmarkEnd w:id="14474"/>
      <w:bookmarkEnd w:id="14475"/>
      <w:bookmarkEnd w:id="14476"/>
      <w:r w:rsidRPr="00A82CB4">
        <w:rPr>
          <w:rStyle w:val="TagStyle"/>
          <w:rtl/>
        </w:rPr>
        <w:t xml:space="preserve"> &lt;&lt; דובר &gt;&gt;</w:t>
      </w:r>
      <w:bookmarkEnd w:id="14468"/>
      <w:bookmarkEnd w:id="14469"/>
      <w:bookmarkEnd w:id="14470"/>
      <w:r>
        <w:rPr>
          <w:rtl/>
        </w:rPr>
        <w:t xml:space="preserve">   </w:t>
      </w:r>
      <w:bookmarkEnd w:id="14467"/>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אדוני היושב-ראש, חבריי </w:t>
      </w:r>
      <w:bookmarkStart w:id="14477" w:name="_ETM_Q46_448002"/>
      <w:bookmarkEnd w:id="14477"/>
      <w:r>
        <w:rPr>
          <w:rFonts w:hint="cs"/>
          <w:rtl/>
          <w:lang w:eastAsia="he-IL"/>
        </w:rPr>
        <w:t xml:space="preserve">חברי הכנסת, ידידי השר במשרד הביטחון לעניינים אזרחיים, חבר לי כאח, אני רוצה לדבר על נושא </w:t>
      </w:r>
      <w:r>
        <w:rPr>
          <w:rtl/>
          <w:lang w:eastAsia="he-IL"/>
        </w:rPr>
        <w:t>–</w:t>
      </w:r>
      <w:r>
        <w:rPr>
          <w:rFonts w:hint="cs"/>
          <w:rtl/>
          <w:lang w:eastAsia="he-IL"/>
        </w:rPr>
        <w:t xml:space="preserve"> ביקשנו להעלות </w:t>
      </w:r>
      <w:bookmarkStart w:id="14478" w:name="_ETM_Q46_464814"/>
      <w:bookmarkEnd w:id="14478"/>
      <w:r>
        <w:rPr>
          <w:rFonts w:hint="cs"/>
          <w:rtl/>
          <w:lang w:eastAsia="he-IL"/>
        </w:rPr>
        <w:t xml:space="preserve">לסדר-היום נושא שהוא מאוד חשוב, ואני בטוח שלפחות כל מי שיושב כאן במליאה כרגע, הנושא קרוב לליבו ונוגע לליבו בצורה משמעותית, גם כאנשי הצפון. </w:t>
      </w:r>
      <w:bookmarkStart w:id="14479" w:name="_ETM_Q46_475387"/>
      <w:bookmarkEnd w:id="14479"/>
    </w:p>
    <w:p w:rsidR="00BA05A3" w:rsidRDefault="00BA05A3" w:rsidP="006E04E3">
      <w:pPr>
        <w:rPr>
          <w:rtl/>
          <w:lang w:eastAsia="he-IL"/>
        </w:rPr>
      </w:pPr>
      <w:bookmarkStart w:id="14480" w:name="_ETM_Q46_479347"/>
      <w:bookmarkStart w:id="14481" w:name="_ETM_Q46_479428"/>
      <w:bookmarkEnd w:id="14480"/>
      <w:bookmarkEnd w:id="14481"/>
    </w:p>
    <w:p w:rsidR="00BA05A3" w:rsidRDefault="00BA05A3" w:rsidP="003E29A7">
      <w:pPr>
        <w:rPr>
          <w:rtl/>
          <w:lang w:eastAsia="he-IL"/>
        </w:rPr>
      </w:pPr>
      <w:bookmarkStart w:id="14482" w:name="_ETM_Q46_479468"/>
      <w:bookmarkStart w:id="14483" w:name="_ETM_Q46_479521"/>
      <w:bookmarkEnd w:id="14482"/>
      <w:bookmarkEnd w:id="14483"/>
      <w:r>
        <w:rPr>
          <w:rFonts w:hint="cs"/>
          <w:rtl/>
          <w:lang w:eastAsia="he-IL"/>
        </w:rPr>
        <w:t>הבוקר ישבנו בוועדת הכספים בדיון שיזם חברי חבר הכנסת ינון אזולאי יחד איתי ועם עוד חבר כנסת</w:t>
      </w:r>
      <w:r w:rsidR="003E29A7">
        <w:rPr>
          <w:rFonts w:hint="cs"/>
          <w:rtl/>
          <w:lang w:eastAsia="he-IL"/>
        </w:rPr>
        <w:t xml:space="preserve"> </w:t>
      </w:r>
      <w:r>
        <w:rPr>
          <w:rFonts w:hint="eastAsia"/>
          <w:rtl/>
          <w:lang w:eastAsia="he-IL"/>
        </w:rPr>
        <w:t xml:space="preserve">– </w:t>
      </w:r>
      <w:r>
        <w:rPr>
          <w:rFonts w:hint="cs"/>
          <w:rtl/>
          <w:lang w:eastAsia="he-IL"/>
        </w:rPr>
        <w:t xml:space="preserve">תזכיר לי, ינון. </w:t>
      </w:r>
    </w:p>
    <w:p w:rsidR="00BA05A3" w:rsidRDefault="00BA05A3" w:rsidP="006E04E3">
      <w:pPr>
        <w:rPr>
          <w:rtl/>
          <w:lang w:eastAsia="he-IL"/>
        </w:rPr>
      </w:pPr>
    </w:p>
    <w:p w:rsidR="00BA05A3" w:rsidRDefault="00BA05A3" w:rsidP="006E04E3">
      <w:pPr>
        <w:pStyle w:val="af5"/>
        <w:keepNext/>
        <w:rPr>
          <w:rtl/>
        </w:rPr>
      </w:pPr>
      <w:bookmarkStart w:id="14484" w:name="ET_interruption_5726_15"/>
      <w:r w:rsidRPr="00A82CB4">
        <w:rPr>
          <w:rStyle w:val="TagStyle"/>
          <w:rtl/>
        </w:rPr>
        <w:t xml:space="preserve"> &lt;&lt; קריאה &gt;&gt; </w:t>
      </w:r>
      <w:r>
        <w:rPr>
          <w:rtl/>
        </w:rPr>
        <w:t>ינון אזולאי (ש"ס):</w:t>
      </w:r>
      <w:r w:rsidRPr="00A82CB4">
        <w:rPr>
          <w:rStyle w:val="TagStyle"/>
          <w:rtl/>
        </w:rPr>
        <w:t xml:space="preserve"> &lt;&lt; קריאה &gt;&gt;</w:t>
      </w:r>
      <w:r>
        <w:rPr>
          <w:rtl/>
        </w:rPr>
        <w:t xml:space="preserve">   </w:t>
      </w:r>
      <w:bookmarkEnd w:id="14484"/>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אלכס קושניר. </w:t>
      </w:r>
    </w:p>
    <w:p w:rsidR="00BA05A3" w:rsidRDefault="00BA05A3" w:rsidP="006E04E3">
      <w:pPr>
        <w:rPr>
          <w:rtl/>
          <w:lang w:eastAsia="he-IL"/>
        </w:rPr>
      </w:pPr>
    </w:p>
    <w:p w:rsidR="00BA05A3" w:rsidRDefault="00BA05A3" w:rsidP="006E04E3">
      <w:pPr>
        <w:pStyle w:val="-"/>
        <w:keepNext/>
        <w:rPr>
          <w:rtl/>
        </w:rPr>
      </w:pPr>
      <w:bookmarkStart w:id="14485" w:name="ET_speakercontinue_5793_16"/>
      <w:r w:rsidRPr="00A82CB4">
        <w:rPr>
          <w:rStyle w:val="TagStyle"/>
          <w:rtl/>
        </w:rPr>
        <w:t xml:space="preserve"> &lt;&lt; דובר_המשך &gt;&gt; </w:t>
      </w:r>
      <w:r>
        <w:rPr>
          <w:rtl/>
        </w:rPr>
        <w:t>אופיר סופר (ימינה):</w:t>
      </w:r>
      <w:r w:rsidRPr="00A82CB4">
        <w:rPr>
          <w:rStyle w:val="TagStyle"/>
          <w:rtl/>
        </w:rPr>
        <w:t xml:space="preserve"> &lt;&lt; דובר_המשך &gt;&gt;</w:t>
      </w:r>
      <w:r>
        <w:rPr>
          <w:rtl/>
        </w:rPr>
        <w:t xml:space="preserve">   </w:t>
      </w:r>
      <w:bookmarkEnd w:id="14485"/>
    </w:p>
    <w:p w:rsidR="00BA05A3" w:rsidRDefault="00BA05A3" w:rsidP="008613F7">
      <w:pPr>
        <w:rPr>
          <w:rtl/>
          <w:lang w:eastAsia="he-IL"/>
        </w:rPr>
      </w:pPr>
    </w:p>
    <w:p w:rsidR="00BA05A3" w:rsidRDefault="00BA05A3" w:rsidP="003E29A7">
      <w:pPr>
        <w:rPr>
          <w:rtl/>
          <w:lang w:eastAsia="he-IL"/>
        </w:rPr>
      </w:pPr>
      <w:r>
        <w:rPr>
          <w:rFonts w:hint="cs"/>
          <w:rtl/>
          <w:lang w:eastAsia="he-IL"/>
        </w:rPr>
        <w:t xml:space="preserve">עם חבר הכנסת קושניר. </w:t>
      </w:r>
      <w:bookmarkStart w:id="14486" w:name="_ETM_Q46_497068"/>
      <w:bookmarkEnd w:id="14486"/>
      <w:r>
        <w:rPr>
          <w:rFonts w:hint="cs"/>
          <w:rtl/>
          <w:lang w:eastAsia="he-IL"/>
        </w:rPr>
        <w:t xml:space="preserve">בסופו של יום אנחנו מדברים על 120 משפחות שעלולות להישאר ללא תעסוקה. אנחנו מדברים על משפחות בעיר </w:t>
      </w:r>
      <w:bookmarkStart w:id="14487" w:name="_ETM_Q46_506849"/>
      <w:bookmarkEnd w:id="14487"/>
      <w:r>
        <w:rPr>
          <w:rFonts w:hint="cs"/>
          <w:rtl/>
          <w:lang w:eastAsia="he-IL"/>
        </w:rPr>
        <w:t>קריית שמונה, העיר קריית שמונה</w:t>
      </w:r>
      <w:r w:rsidR="003E29A7">
        <w:rPr>
          <w:rFonts w:hint="cs"/>
          <w:rtl/>
          <w:lang w:eastAsia="he-IL"/>
        </w:rPr>
        <w:t>,</w:t>
      </w:r>
      <w:r>
        <w:rPr>
          <w:rFonts w:hint="cs"/>
          <w:rtl/>
          <w:lang w:eastAsia="he-IL"/>
        </w:rPr>
        <w:t xml:space="preserve"> שהפכה להיות מותג לעמידתנו </w:t>
      </w:r>
      <w:bookmarkStart w:id="14488" w:name="_ETM_Q46_509043"/>
      <w:bookmarkEnd w:id="14488"/>
      <w:r>
        <w:rPr>
          <w:rFonts w:hint="cs"/>
          <w:rtl/>
          <w:lang w:eastAsia="he-IL"/>
        </w:rPr>
        <w:t>בחזית הגבול הצפוני של מדינת ישראל</w:t>
      </w:r>
      <w:r w:rsidR="003E29A7">
        <w:rPr>
          <w:rFonts w:hint="cs"/>
          <w:rtl/>
          <w:lang w:eastAsia="he-IL"/>
        </w:rPr>
        <w:t>.</w:t>
      </w:r>
      <w:r>
        <w:rPr>
          <w:rFonts w:hint="cs"/>
          <w:rtl/>
          <w:lang w:eastAsia="he-IL"/>
        </w:rPr>
        <w:t xml:space="preserve"> עמידה קשה עמדו שם תושבי העיר </w:t>
      </w:r>
      <w:bookmarkStart w:id="14489" w:name="_ETM_Q46_517885"/>
      <w:bookmarkEnd w:id="14489"/>
      <w:r>
        <w:rPr>
          <w:rFonts w:hint="cs"/>
          <w:rtl/>
          <w:lang w:eastAsia="he-IL"/>
        </w:rPr>
        <w:t xml:space="preserve">במשך עשרות שנים, והיום אני חושב שדווקא אותם תושבים עומדים בסכנת פיטורים. </w:t>
      </w:r>
    </w:p>
    <w:p w:rsidR="00BA05A3" w:rsidRDefault="00BA05A3" w:rsidP="006E04E3">
      <w:pPr>
        <w:rPr>
          <w:rtl/>
          <w:lang w:eastAsia="he-IL"/>
        </w:rPr>
      </w:pPr>
      <w:bookmarkStart w:id="14490" w:name="_ETM_Q46_527744"/>
      <w:bookmarkStart w:id="14491" w:name="_ETM_Q46_527814"/>
      <w:bookmarkEnd w:id="14490"/>
      <w:bookmarkEnd w:id="14491"/>
    </w:p>
    <w:p w:rsidR="00BA05A3" w:rsidRDefault="00BA05A3" w:rsidP="003E29A7">
      <w:pPr>
        <w:rPr>
          <w:rtl/>
          <w:lang w:eastAsia="he-IL"/>
        </w:rPr>
      </w:pPr>
      <w:bookmarkStart w:id="14492" w:name="_ETM_Q46_527913"/>
      <w:bookmarkStart w:id="14493" w:name="_ETM_Q46_527999"/>
      <w:bookmarkEnd w:id="14492"/>
      <w:bookmarkEnd w:id="14493"/>
      <w:r>
        <w:rPr>
          <w:rFonts w:hint="cs"/>
          <w:rtl/>
          <w:lang w:eastAsia="he-IL"/>
        </w:rPr>
        <w:t>צריך להזכיר לכולנו שהאירוע הזה קורה ומתרחש תוך כדי משבר הקורונה. נשאלתי היום: מה, שוק חופשי, כלכלה חופשית</w:t>
      </w:r>
      <w:r w:rsidR="003E29A7">
        <w:rPr>
          <w:rFonts w:hint="cs"/>
          <w:rtl/>
          <w:lang w:eastAsia="he-IL"/>
        </w:rPr>
        <w:t>.</w:t>
      </w:r>
      <w:r>
        <w:rPr>
          <w:rFonts w:hint="cs"/>
          <w:rtl/>
          <w:lang w:eastAsia="he-IL"/>
        </w:rPr>
        <w:t xml:space="preserve"> אני בעד </w:t>
      </w:r>
      <w:bookmarkStart w:id="14494" w:name="_ETM_Q46_539953"/>
      <w:bookmarkEnd w:id="14494"/>
      <w:r>
        <w:rPr>
          <w:rFonts w:hint="cs"/>
          <w:rtl/>
          <w:lang w:eastAsia="he-IL"/>
        </w:rPr>
        <w:t xml:space="preserve">כלכלה חופשית, אני לא בעד להשתגע. אני רוצה להזכיר לכולנו </w:t>
      </w:r>
      <w:bookmarkStart w:id="14495" w:name="_ETM_Q46_545936"/>
      <w:bookmarkEnd w:id="14495"/>
      <w:r>
        <w:rPr>
          <w:rFonts w:hint="cs"/>
          <w:rtl/>
          <w:lang w:eastAsia="he-IL"/>
        </w:rPr>
        <w:t xml:space="preserve">שאנחנו מדינה שבה הערך של ליישב את אזורי הספר </w:t>
      </w:r>
      <w:r>
        <w:rPr>
          <w:rtl/>
          <w:lang w:eastAsia="he-IL"/>
        </w:rPr>
        <w:t>–</w:t>
      </w:r>
      <w:r>
        <w:rPr>
          <w:rFonts w:hint="cs"/>
          <w:rtl/>
          <w:lang w:eastAsia="he-IL"/>
        </w:rPr>
        <w:t xml:space="preserve"> ליישב את הגליל, ליישב את הנגב, ליישב </w:t>
      </w:r>
      <w:bookmarkStart w:id="14496" w:name="_ETM_Q46_551035"/>
      <w:bookmarkEnd w:id="14496"/>
      <w:r>
        <w:rPr>
          <w:rFonts w:hint="cs"/>
          <w:rtl/>
          <w:lang w:eastAsia="he-IL"/>
        </w:rPr>
        <w:t xml:space="preserve">את בקעת הירדן – זה ערך ציוני מן המעלה הראשונה, ומדינת ישראל צריכה להכניס את היד לכיס לפעמים ולעשות את זה גם בגליל, גם בנגב, גם </w:t>
      </w:r>
      <w:bookmarkStart w:id="14497" w:name="_ETM_Q46_560195"/>
      <w:bookmarkEnd w:id="14497"/>
      <w:r>
        <w:rPr>
          <w:rFonts w:hint="cs"/>
          <w:rtl/>
          <w:lang w:eastAsia="he-IL"/>
        </w:rPr>
        <w:t xml:space="preserve">ביהודה ושומרון </w:t>
      </w:r>
      <w:r>
        <w:rPr>
          <w:rtl/>
          <w:lang w:eastAsia="he-IL"/>
        </w:rPr>
        <w:t>–</w:t>
      </w:r>
      <w:r>
        <w:rPr>
          <w:rFonts w:hint="cs"/>
          <w:rtl/>
          <w:lang w:eastAsia="he-IL"/>
        </w:rPr>
        <w:t xml:space="preserve"> כל אזורי ההתיישבות שהם חשובים לנו, ליישב </w:t>
      </w:r>
      <w:bookmarkStart w:id="14498" w:name="_ETM_Q46_565635"/>
      <w:bookmarkEnd w:id="14498"/>
      <w:r>
        <w:rPr>
          <w:rFonts w:hint="cs"/>
          <w:rtl/>
          <w:lang w:eastAsia="he-IL"/>
        </w:rPr>
        <w:t xml:space="preserve">אותם. אם ניתן רק לכלכלת השוק החופשי לעבוד, האזורים האלה יישארו ריקים, יישארו חלשים, לא יהיה חינוך, לא תהיה כלכלה, לא </w:t>
      </w:r>
      <w:bookmarkStart w:id="14499" w:name="_ETM_Q46_571649"/>
      <w:bookmarkEnd w:id="14499"/>
      <w:r>
        <w:rPr>
          <w:rFonts w:hint="cs"/>
          <w:rtl/>
          <w:lang w:eastAsia="he-IL"/>
        </w:rPr>
        <w:t xml:space="preserve">תהיה תרבות, ובעיקר בעיקר </w:t>
      </w:r>
      <w:proofErr w:type="spellStart"/>
      <w:r>
        <w:rPr>
          <w:rFonts w:hint="cs"/>
          <w:rtl/>
          <w:lang w:eastAsia="he-IL"/>
        </w:rPr>
        <w:t>בעיקר</w:t>
      </w:r>
      <w:proofErr w:type="spellEnd"/>
      <w:r>
        <w:rPr>
          <w:rFonts w:hint="cs"/>
          <w:rtl/>
          <w:lang w:eastAsia="he-IL"/>
        </w:rPr>
        <w:t xml:space="preserve"> נמצא את האזורים האלה מידלדלים מאוכלוסייה ונתמודד עם בעיות קשות. </w:t>
      </w:r>
      <w:bookmarkStart w:id="14500" w:name="_ETM_Q46_581665"/>
      <w:bookmarkEnd w:id="14500"/>
    </w:p>
    <w:p w:rsidR="00BA05A3" w:rsidRDefault="00BA05A3" w:rsidP="006E04E3">
      <w:pPr>
        <w:rPr>
          <w:rtl/>
          <w:lang w:eastAsia="he-IL"/>
        </w:rPr>
      </w:pPr>
      <w:bookmarkStart w:id="14501" w:name="_ETM_Q46_581741"/>
      <w:bookmarkEnd w:id="14501"/>
    </w:p>
    <w:p w:rsidR="00BA05A3" w:rsidRDefault="00BA05A3" w:rsidP="003E29A7">
      <w:pPr>
        <w:rPr>
          <w:rtl/>
          <w:lang w:eastAsia="he-IL"/>
        </w:rPr>
      </w:pPr>
      <w:bookmarkStart w:id="14502" w:name="_ETM_Q46_581786"/>
      <w:bookmarkStart w:id="14503" w:name="_ETM_Q46_581828"/>
      <w:bookmarkEnd w:id="14502"/>
      <w:bookmarkEnd w:id="14503"/>
      <w:r>
        <w:rPr>
          <w:rFonts w:hint="cs"/>
          <w:rtl/>
          <w:lang w:eastAsia="he-IL"/>
        </w:rPr>
        <w:t xml:space="preserve">היום, </w:t>
      </w:r>
      <w:bookmarkStart w:id="14504" w:name="_ETM_Q46_583008"/>
      <w:bookmarkEnd w:id="14504"/>
      <w:r>
        <w:rPr>
          <w:rFonts w:hint="cs"/>
          <w:rtl/>
          <w:lang w:eastAsia="he-IL"/>
        </w:rPr>
        <w:t xml:space="preserve">עכשיו, אנחנו צריכים למצוא את הדרך, וכפי שמדינת ישראל מצאה את הדרך לסייע להרבה </w:t>
      </w:r>
      <w:bookmarkStart w:id="14505" w:name="_ETM_Q46_584806"/>
      <w:bookmarkEnd w:id="14505"/>
      <w:r>
        <w:rPr>
          <w:rFonts w:hint="cs"/>
          <w:rtl/>
          <w:lang w:eastAsia="he-IL"/>
        </w:rPr>
        <w:t xml:space="preserve">עסקים קטנים וגדולים – יכול להיות שאפשר והיה צריך לעשות יותר </w:t>
      </w:r>
      <w:r>
        <w:rPr>
          <w:rFonts w:hint="eastAsia"/>
          <w:rtl/>
          <w:lang w:eastAsia="he-IL"/>
        </w:rPr>
        <w:t xml:space="preserve">– </w:t>
      </w:r>
      <w:r>
        <w:rPr>
          <w:rFonts w:hint="cs"/>
          <w:rtl/>
          <w:lang w:eastAsia="he-IL"/>
        </w:rPr>
        <w:t xml:space="preserve">ודאי שבמקרה הזה, בעיר קריית שמונה, המדינה צריכה לעשות את זה, ממשלת ישראל צריכה לעשות את זה. זה </w:t>
      </w:r>
      <w:bookmarkStart w:id="14506" w:name="_ETM_Q46_603868"/>
      <w:bookmarkEnd w:id="14506"/>
      <w:r>
        <w:rPr>
          <w:rFonts w:hint="cs"/>
          <w:rtl/>
          <w:lang w:eastAsia="he-IL"/>
        </w:rPr>
        <w:t xml:space="preserve">כאילו כמו לשנות את הכללים באמצע משבר הקורונה; לעשות עכשיו מכרז חדש למאפייה מרחבית קריית שמונה </w:t>
      </w:r>
      <w:r w:rsidR="003E29A7">
        <w:rPr>
          <w:rFonts w:hint="eastAsia"/>
          <w:rtl/>
          <w:lang w:eastAsia="he-IL"/>
        </w:rPr>
        <w:t xml:space="preserve">– </w:t>
      </w:r>
      <w:r>
        <w:rPr>
          <w:rFonts w:hint="cs"/>
          <w:rtl/>
          <w:lang w:eastAsia="he-IL"/>
        </w:rPr>
        <w:t xml:space="preserve">ואני זוכר בתור ילד את המאפייה הזאת </w:t>
      </w:r>
      <w:r w:rsidR="003E29A7">
        <w:rPr>
          <w:rFonts w:hint="eastAsia"/>
          <w:rtl/>
          <w:lang w:eastAsia="he-IL"/>
        </w:rPr>
        <w:t xml:space="preserve">– </w:t>
      </w:r>
      <w:r>
        <w:rPr>
          <w:rFonts w:hint="cs"/>
          <w:rtl/>
          <w:lang w:eastAsia="he-IL"/>
        </w:rPr>
        <w:t xml:space="preserve">זה כאילו לשנות </w:t>
      </w:r>
      <w:bookmarkStart w:id="14507" w:name="_ETM_Q46_613743"/>
      <w:bookmarkEnd w:id="14507"/>
      <w:r>
        <w:rPr>
          <w:rFonts w:hint="cs"/>
          <w:rtl/>
          <w:lang w:eastAsia="he-IL"/>
        </w:rPr>
        <w:t xml:space="preserve">את הכללים באמצע משבר הקורונה. אנחנו צריכים לאפשר למאפייה להמשיך לעבוד בתקופה הקרובה </w:t>
      </w:r>
      <w:r>
        <w:rPr>
          <w:rtl/>
          <w:lang w:eastAsia="he-IL"/>
        </w:rPr>
        <w:t>–</w:t>
      </w:r>
      <w:r>
        <w:rPr>
          <w:rFonts w:hint="cs"/>
          <w:rtl/>
          <w:lang w:eastAsia="he-IL"/>
        </w:rPr>
        <w:t xml:space="preserve"> בחצי השנה הקרובה, בשנה </w:t>
      </w:r>
      <w:bookmarkStart w:id="14508" w:name="_ETM_Q46_622134"/>
      <w:bookmarkEnd w:id="14508"/>
      <w:r>
        <w:rPr>
          <w:rFonts w:hint="cs"/>
          <w:rtl/>
          <w:lang w:eastAsia="he-IL"/>
        </w:rPr>
        <w:t xml:space="preserve">הקרובה – עד שנצלח את משבר הקורונה, ואחר כך נראה כבר מה לעשות. </w:t>
      </w:r>
    </w:p>
    <w:p w:rsidR="00BA05A3" w:rsidRDefault="00BA05A3" w:rsidP="006E04E3">
      <w:pPr>
        <w:rPr>
          <w:rtl/>
          <w:lang w:eastAsia="he-IL"/>
        </w:rPr>
      </w:pPr>
      <w:bookmarkStart w:id="14509" w:name="_ETM_Q46_627885"/>
      <w:bookmarkStart w:id="14510" w:name="_ETM_Q46_627939"/>
      <w:bookmarkEnd w:id="14509"/>
      <w:bookmarkEnd w:id="14510"/>
    </w:p>
    <w:p w:rsidR="00BA05A3" w:rsidRDefault="00BA05A3" w:rsidP="003E29A7">
      <w:pPr>
        <w:rPr>
          <w:rtl/>
          <w:lang w:eastAsia="he-IL"/>
        </w:rPr>
      </w:pPr>
      <w:bookmarkStart w:id="14511" w:name="_ETM_Q46_628052"/>
      <w:bookmarkStart w:id="14512" w:name="_ETM_Q46_628099"/>
      <w:bookmarkEnd w:id="14511"/>
      <w:bookmarkEnd w:id="14512"/>
      <w:r>
        <w:rPr>
          <w:rFonts w:hint="cs"/>
          <w:rtl/>
          <w:lang w:eastAsia="he-IL"/>
        </w:rPr>
        <w:t xml:space="preserve">היה היום דיון חשוב בוועדת הכספים, וחשוב שהדיון </w:t>
      </w:r>
      <w:bookmarkStart w:id="14513" w:name="_ETM_Q46_630044"/>
      <w:bookmarkEnd w:id="14513"/>
      <w:r>
        <w:rPr>
          <w:rFonts w:hint="cs"/>
          <w:rtl/>
          <w:lang w:eastAsia="he-IL"/>
        </w:rPr>
        <w:t>הזה יתקיים כדי</w:t>
      </w:r>
      <w:r w:rsidR="003E29A7">
        <w:rPr>
          <w:rFonts w:hint="cs"/>
          <w:rtl/>
          <w:lang w:eastAsia="he-IL"/>
        </w:rPr>
        <w:t>ון מעקב וכדיון עומק בשבוע הבא, ו</w:t>
      </w:r>
      <w:r>
        <w:rPr>
          <w:rFonts w:hint="cs"/>
          <w:rtl/>
          <w:lang w:eastAsia="he-IL"/>
        </w:rPr>
        <w:t xml:space="preserve">אנשים יגיעו עם תשובות יותר עמוקות ויותר </w:t>
      </w:r>
      <w:bookmarkStart w:id="14514" w:name="_ETM_Q46_632910"/>
      <w:bookmarkEnd w:id="14514"/>
      <w:r>
        <w:rPr>
          <w:rFonts w:hint="cs"/>
          <w:rtl/>
          <w:lang w:eastAsia="he-IL"/>
        </w:rPr>
        <w:t xml:space="preserve">יסודיות. חשוב שבזמן הזה גם יתנהל שיח, ואני בטוח שהשר מיכאל ביטון מוביל וימשיך להוביל </w:t>
      </w:r>
      <w:r w:rsidR="003E29A7">
        <w:rPr>
          <w:rFonts w:hint="cs"/>
          <w:rtl/>
          <w:lang w:eastAsia="he-IL"/>
        </w:rPr>
        <w:t>א</w:t>
      </w:r>
      <w:r>
        <w:rPr>
          <w:rFonts w:hint="cs"/>
          <w:rtl/>
          <w:lang w:eastAsia="he-IL"/>
        </w:rPr>
        <w:t xml:space="preserve">ת </w:t>
      </w:r>
      <w:bookmarkStart w:id="14515" w:name="_ETM_Q46_644243"/>
      <w:bookmarkEnd w:id="14515"/>
      <w:r>
        <w:rPr>
          <w:rFonts w:hint="cs"/>
          <w:rtl/>
          <w:lang w:eastAsia="he-IL"/>
        </w:rPr>
        <w:t xml:space="preserve">המהלך ואת השיח הזה מול המאפייה ומול המשרד. אני מקווה </w:t>
      </w:r>
      <w:bookmarkStart w:id="14516" w:name="_ETM_Q46_653434"/>
      <w:bookmarkEnd w:id="14516"/>
      <w:r>
        <w:rPr>
          <w:rFonts w:hint="cs"/>
          <w:rtl/>
          <w:lang w:eastAsia="he-IL"/>
        </w:rPr>
        <w:t xml:space="preserve">שגם נגיע ויהיו לנו תשובות טובות בחנוכה. </w:t>
      </w:r>
    </w:p>
    <w:p w:rsidR="00BA05A3" w:rsidRDefault="00BA05A3" w:rsidP="006E04E3">
      <w:pPr>
        <w:rPr>
          <w:rtl/>
          <w:lang w:eastAsia="he-IL"/>
        </w:rPr>
      </w:pPr>
    </w:p>
    <w:p w:rsidR="00BA05A3" w:rsidRDefault="00BA05A3" w:rsidP="006E04E3">
      <w:pPr>
        <w:pStyle w:val="af6"/>
        <w:keepNext/>
        <w:rPr>
          <w:rtl/>
        </w:rPr>
      </w:pPr>
      <w:r w:rsidRPr="00BD0E3B">
        <w:rPr>
          <w:rStyle w:val="TagStyle"/>
          <w:rtl/>
        </w:rPr>
        <w:t xml:space="preserve"> &lt;&lt; יור &gt;&gt; </w:t>
      </w:r>
      <w:r>
        <w:rPr>
          <w:rtl/>
        </w:rPr>
        <w:t>היו"ר חמד עמאר:</w:t>
      </w:r>
      <w:r w:rsidRPr="00BD0E3B">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תודה רבה. </w:t>
      </w:r>
    </w:p>
    <w:p w:rsidR="00BA05A3" w:rsidRDefault="00BA05A3" w:rsidP="006E04E3">
      <w:pPr>
        <w:rPr>
          <w:rtl/>
          <w:lang w:eastAsia="he-IL"/>
        </w:rPr>
      </w:pPr>
      <w:bookmarkStart w:id="14517" w:name="_ETM_Q46_657055"/>
      <w:bookmarkStart w:id="14518" w:name="_ETM_Q46_657107"/>
      <w:bookmarkStart w:id="14519" w:name="_ETM_Q46_657224"/>
      <w:bookmarkEnd w:id="14517"/>
      <w:bookmarkEnd w:id="14518"/>
      <w:bookmarkEnd w:id="14519"/>
    </w:p>
    <w:p w:rsidR="00BA05A3" w:rsidRDefault="00BA05A3" w:rsidP="006E04E3">
      <w:pPr>
        <w:pStyle w:val="-"/>
        <w:keepNext/>
        <w:rPr>
          <w:rtl/>
        </w:rPr>
      </w:pPr>
      <w:bookmarkStart w:id="14520" w:name="ET_speakercontinue_5793_23"/>
      <w:r w:rsidRPr="00E052DB">
        <w:rPr>
          <w:rStyle w:val="TagStyle"/>
          <w:rtl/>
        </w:rPr>
        <w:t xml:space="preserve"> &lt;&lt; דובר_המשך &gt;&gt; </w:t>
      </w:r>
      <w:r>
        <w:rPr>
          <w:rtl/>
        </w:rPr>
        <w:t>אופיר סופר (ימינה):</w:t>
      </w:r>
      <w:r w:rsidRPr="00E052DB">
        <w:rPr>
          <w:rStyle w:val="TagStyle"/>
          <w:rtl/>
        </w:rPr>
        <w:t xml:space="preserve"> &lt;&lt; דובר_המשך &gt;&gt;</w:t>
      </w:r>
      <w:r>
        <w:rPr>
          <w:rtl/>
        </w:rPr>
        <w:t xml:space="preserve">   </w:t>
      </w:r>
      <w:bookmarkEnd w:id="14520"/>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אני </w:t>
      </w:r>
      <w:bookmarkStart w:id="14521" w:name="_ETM_Q46_652951"/>
      <w:bookmarkEnd w:id="14521"/>
      <w:r>
        <w:rPr>
          <w:rFonts w:hint="cs"/>
          <w:rtl/>
          <w:lang w:eastAsia="he-IL"/>
        </w:rPr>
        <w:t xml:space="preserve">מבקש להעביר את הדיון, כמובן, לוועדת הכספים. </w:t>
      </w:r>
    </w:p>
    <w:p w:rsidR="00BA05A3" w:rsidRDefault="00BA05A3" w:rsidP="006E04E3">
      <w:pPr>
        <w:rPr>
          <w:rtl/>
          <w:lang w:eastAsia="he-IL"/>
        </w:rPr>
      </w:pPr>
      <w:bookmarkStart w:id="14522" w:name="_ETM_Q46_660487"/>
      <w:bookmarkStart w:id="14523" w:name="_ETM_Q46_660609"/>
      <w:bookmarkEnd w:id="14522"/>
      <w:bookmarkEnd w:id="14523"/>
    </w:p>
    <w:p w:rsidR="00BA05A3" w:rsidRDefault="00BA05A3" w:rsidP="006E04E3">
      <w:pPr>
        <w:pStyle w:val="af6"/>
        <w:keepNext/>
        <w:rPr>
          <w:rtl/>
        </w:rPr>
      </w:pPr>
      <w:bookmarkStart w:id="14524" w:name="_ETM_Q46_661015"/>
      <w:bookmarkStart w:id="14525" w:name="_ETM_Q46_661104"/>
      <w:bookmarkEnd w:id="14524"/>
      <w:bookmarkEnd w:id="14525"/>
      <w:r w:rsidRPr="00E052DB">
        <w:rPr>
          <w:rStyle w:val="TagStyle"/>
          <w:rtl/>
        </w:rPr>
        <w:t xml:space="preserve"> &lt;&lt; יור &gt;&gt; </w:t>
      </w:r>
      <w:r>
        <w:rPr>
          <w:rtl/>
        </w:rPr>
        <w:t>היו"ר חמד עמאר:</w:t>
      </w:r>
      <w:r w:rsidRPr="00E052DB">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4526" w:name="_ETM_Q46_662256"/>
      <w:bookmarkEnd w:id="14526"/>
      <w:r>
        <w:rPr>
          <w:rFonts w:hint="cs"/>
          <w:rtl/>
          <w:lang w:eastAsia="he-IL"/>
        </w:rPr>
        <w:t xml:space="preserve">תודה רבה. </w:t>
      </w:r>
      <w:bookmarkStart w:id="14527" w:name="_ETM_Q46_657308"/>
      <w:bookmarkEnd w:id="14527"/>
      <w:r>
        <w:rPr>
          <w:rFonts w:hint="cs"/>
          <w:rtl/>
          <w:lang w:eastAsia="he-IL"/>
        </w:rPr>
        <w:t xml:space="preserve">חבר הכנסת </w:t>
      </w:r>
      <w:r w:rsidRPr="00B84429">
        <w:rPr>
          <w:rtl/>
          <w:lang w:eastAsia="he-IL"/>
        </w:rPr>
        <w:t>יָנון</w:t>
      </w:r>
      <w:r>
        <w:rPr>
          <w:rFonts w:hint="cs"/>
          <w:rtl/>
          <w:lang w:eastAsia="he-IL"/>
        </w:rPr>
        <w:t xml:space="preserve"> אזולאי, בבקשה, אדוני. </w:t>
      </w:r>
    </w:p>
    <w:p w:rsidR="00BA05A3" w:rsidRDefault="00BA05A3" w:rsidP="006E04E3">
      <w:pPr>
        <w:rPr>
          <w:rtl/>
          <w:lang w:eastAsia="he-IL"/>
        </w:rPr>
      </w:pPr>
      <w:bookmarkStart w:id="14528" w:name="_ETM_Q46_669970"/>
      <w:bookmarkStart w:id="14529" w:name="_ETM_Q46_670027"/>
      <w:bookmarkEnd w:id="14528"/>
      <w:bookmarkEnd w:id="14529"/>
    </w:p>
    <w:p w:rsidR="00BA05A3" w:rsidRDefault="00BA05A3" w:rsidP="006E04E3">
      <w:pPr>
        <w:rPr>
          <w:rtl/>
          <w:lang w:eastAsia="he-IL"/>
        </w:rPr>
      </w:pPr>
      <w:bookmarkStart w:id="14530" w:name="_ETM_Q46_670128"/>
      <w:bookmarkStart w:id="14531" w:name="_ETM_Q46_670182"/>
      <w:bookmarkEnd w:id="14530"/>
      <w:bookmarkEnd w:id="14531"/>
      <w:r>
        <w:rPr>
          <w:rFonts w:hint="cs"/>
          <w:rtl/>
          <w:lang w:eastAsia="he-IL"/>
        </w:rPr>
        <w:t xml:space="preserve">לא </w:t>
      </w:r>
      <w:bookmarkStart w:id="14532" w:name="_ETM_Q46_673673"/>
      <w:bookmarkEnd w:id="14532"/>
      <w:r>
        <w:rPr>
          <w:rFonts w:hint="cs"/>
          <w:rtl/>
          <w:lang w:eastAsia="he-IL"/>
        </w:rPr>
        <w:t xml:space="preserve">שומע. </w:t>
      </w:r>
    </w:p>
    <w:p w:rsidR="00BA05A3" w:rsidRDefault="00BA05A3" w:rsidP="006E04E3">
      <w:pPr>
        <w:rPr>
          <w:rtl/>
          <w:lang w:eastAsia="he-IL"/>
        </w:rPr>
      </w:pPr>
    </w:p>
    <w:p w:rsidR="00BA05A3" w:rsidRDefault="00BA05A3" w:rsidP="006E04E3">
      <w:pPr>
        <w:pStyle w:val="a4"/>
        <w:keepNext/>
        <w:rPr>
          <w:rtl/>
        </w:rPr>
      </w:pPr>
      <w:bookmarkStart w:id="14533" w:name="ET_speaker_5726_18"/>
      <w:r w:rsidRPr="00BD0E3B">
        <w:rPr>
          <w:rStyle w:val="TagStyle"/>
          <w:rtl/>
        </w:rPr>
        <w:t xml:space="preserve"> </w:t>
      </w:r>
      <w:bookmarkStart w:id="14534" w:name="_Toc58500505"/>
      <w:bookmarkStart w:id="14535" w:name="_Toc58500652"/>
      <w:bookmarkStart w:id="14536" w:name="_Toc58500799"/>
      <w:r w:rsidRPr="00BD0E3B">
        <w:rPr>
          <w:rStyle w:val="TagStyle"/>
          <w:rtl/>
        </w:rPr>
        <w:t xml:space="preserve">&lt;&lt; דובר &gt;&gt; </w:t>
      </w:r>
      <w:bookmarkStart w:id="14537" w:name="_Toc58499600"/>
      <w:bookmarkStart w:id="14538" w:name="_Toc58500946"/>
      <w:bookmarkStart w:id="14539" w:name="_Toc58750975"/>
      <w:bookmarkStart w:id="14540" w:name="_Toc58751283"/>
      <w:bookmarkStart w:id="14541" w:name="_Toc64200570"/>
      <w:bookmarkStart w:id="14542" w:name="_Toc64200797"/>
      <w:r>
        <w:rPr>
          <w:rtl/>
        </w:rPr>
        <w:t>ינון אזולאי (ש"ס):</w:t>
      </w:r>
      <w:bookmarkEnd w:id="14537"/>
      <w:bookmarkEnd w:id="14538"/>
      <w:bookmarkEnd w:id="14539"/>
      <w:bookmarkEnd w:id="14540"/>
      <w:bookmarkEnd w:id="14541"/>
      <w:bookmarkEnd w:id="14542"/>
      <w:r w:rsidRPr="00BD0E3B">
        <w:rPr>
          <w:rStyle w:val="TagStyle"/>
          <w:rtl/>
        </w:rPr>
        <w:t xml:space="preserve"> &lt;&lt; דובר &gt;&gt;</w:t>
      </w:r>
      <w:bookmarkEnd w:id="14534"/>
      <w:bookmarkEnd w:id="14535"/>
      <w:bookmarkEnd w:id="14536"/>
      <w:r>
        <w:rPr>
          <w:rtl/>
        </w:rPr>
        <w:t xml:space="preserve">   </w:t>
      </w:r>
      <w:bookmarkEnd w:id="14533"/>
    </w:p>
    <w:p w:rsidR="00BA05A3" w:rsidRDefault="00BA05A3" w:rsidP="008613F7">
      <w:pPr>
        <w:rPr>
          <w:rtl/>
          <w:lang w:eastAsia="he-IL"/>
        </w:rPr>
      </w:pPr>
    </w:p>
    <w:p w:rsidR="00BA05A3" w:rsidRDefault="00BA05A3" w:rsidP="006E04E3">
      <w:pPr>
        <w:rPr>
          <w:rtl/>
          <w:lang w:eastAsia="he-IL"/>
        </w:rPr>
      </w:pPr>
      <w:r>
        <w:rPr>
          <w:rtl/>
          <w:lang w:eastAsia="he-IL"/>
        </w:rPr>
        <w:t>י</w:t>
      </w:r>
      <w:r w:rsidRPr="00782672">
        <w:rPr>
          <w:rtl/>
          <w:lang w:eastAsia="he-IL"/>
        </w:rPr>
        <w:t>נון</w:t>
      </w:r>
      <w:r>
        <w:rPr>
          <w:rFonts w:hint="cs"/>
          <w:rtl/>
          <w:lang w:eastAsia="he-IL"/>
        </w:rPr>
        <w:t xml:space="preserve">. </w:t>
      </w:r>
    </w:p>
    <w:p w:rsidR="00BA05A3" w:rsidRDefault="00BA05A3" w:rsidP="006E04E3">
      <w:pPr>
        <w:rPr>
          <w:rtl/>
          <w:lang w:eastAsia="he-IL"/>
        </w:rPr>
      </w:pPr>
      <w:bookmarkStart w:id="14543" w:name="_ETM_Q46_681400"/>
      <w:bookmarkStart w:id="14544" w:name="_ETM_Q46_681470"/>
      <w:bookmarkEnd w:id="14543"/>
      <w:bookmarkEnd w:id="14544"/>
    </w:p>
    <w:p w:rsidR="00BA05A3" w:rsidRDefault="00BA05A3" w:rsidP="006E04E3">
      <w:pPr>
        <w:pStyle w:val="af6"/>
        <w:keepNext/>
        <w:rPr>
          <w:rtl/>
        </w:rPr>
      </w:pPr>
      <w:bookmarkStart w:id="14545" w:name="_ETM_Q46_683896"/>
      <w:bookmarkStart w:id="14546" w:name="_ETM_Q46_683970"/>
      <w:bookmarkStart w:id="14547" w:name="ET_yor_5864_25"/>
      <w:bookmarkEnd w:id="14545"/>
      <w:bookmarkEnd w:id="14546"/>
      <w:r w:rsidRPr="00782672">
        <w:rPr>
          <w:rStyle w:val="TagStyle"/>
          <w:rtl/>
        </w:rPr>
        <w:t xml:space="preserve"> &lt;&lt; יור &gt;&gt; </w:t>
      </w:r>
      <w:r>
        <w:rPr>
          <w:rtl/>
        </w:rPr>
        <w:t>היו"ר חמד עמאר:</w:t>
      </w:r>
      <w:r w:rsidRPr="00782672">
        <w:rPr>
          <w:rStyle w:val="TagStyle"/>
          <w:rtl/>
        </w:rPr>
        <w:t xml:space="preserve"> &lt;&lt; יור &gt;&gt;</w:t>
      </w:r>
      <w:r>
        <w:rPr>
          <w:rtl/>
        </w:rPr>
        <w:t xml:space="preserve">   </w:t>
      </w:r>
      <w:bookmarkEnd w:id="14547"/>
    </w:p>
    <w:p w:rsidR="00BA05A3" w:rsidRDefault="00BA05A3" w:rsidP="008613F7">
      <w:pPr>
        <w:rPr>
          <w:rtl/>
          <w:lang w:eastAsia="he-IL"/>
        </w:rPr>
      </w:pPr>
    </w:p>
    <w:p w:rsidR="00BA05A3" w:rsidRDefault="00BA05A3" w:rsidP="006E04E3">
      <w:pPr>
        <w:rPr>
          <w:rtl/>
          <w:lang w:eastAsia="he-IL"/>
        </w:rPr>
      </w:pPr>
      <w:bookmarkStart w:id="14548" w:name="_ETM_Q46_685265"/>
      <w:bookmarkEnd w:id="14548"/>
      <w:r>
        <w:rPr>
          <w:rFonts w:hint="cs"/>
          <w:rtl/>
          <w:lang w:eastAsia="he-IL"/>
        </w:rPr>
        <w:t xml:space="preserve">כשתבטא את השם שלי טוב אני אבטא את </w:t>
      </w:r>
      <w:bookmarkStart w:id="14549" w:name="_ETM_Q46_683759"/>
      <w:bookmarkEnd w:id="14549"/>
      <w:r>
        <w:rPr>
          <w:rFonts w:hint="cs"/>
          <w:rtl/>
          <w:lang w:eastAsia="he-IL"/>
        </w:rPr>
        <w:t xml:space="preserve">השם שלך טוב. </w:t>
      </w:r>
    </w:p>
    <w:p w:rsidR="00BA05A3" w:rsidRDefault="00BA05A3" w:rsidP="006E04E3">
      <w:pPr>
        <w:rPr>
          <w:rtl/>
          <w:lang w:eastAsia="he-IL"/>
        </w:rPr>
      </w:pPr>
      <w:bookmarkStart w:id="14550" w:name="_ETM_Q46_686735"/>
      <w:bookmarkStart w:id="14551" w:name="_ETM_Q46_686823"/>
      <w:bookmarkEnd w:id="14550"/>
      <w:bookmarkEnd w:id="14551"/>
    </w:p>
    <w:p w:rsidR="00BA05A3" w:rsidRDefault="00BA05A3" w:rsidP="006E04E3">
      <w:pPr>
        <w:pStyle w:val="-"/>
        <w:keepNext/>
        <w:rPr>
          <w:rtl/>
        </w:rPr>
      </w:pPr>
      <w:bookmarkStart w:id="14552" w:name="_ETM_Q46_687408"/>
      <w:bookmarkStart w:id="14553" w:name="_ETM_Q46_687513"/>
      <w:bookmarkStart w:id="14554" w:name="ET_speakercontinue_5726_29"/>
      <w:bookmarkEnd w:id="14552"/>
      <w:bookmarkEnd w:id="14553"/>
      <w:r w:rsidRPr="00782672">
        <w:rPr>
          <w:rStyle w:val="TagStyle"/>
          <w:rtl/>
        </w:rPr>
        <w:t xml:space="preserve"> &lt;&lt; דובר_המשך &gt;&gt; </w:t>
      </w:r>
      <w:r>
        <w:rPr>
          <w:rtl/>
        </w:rPr>
        <w:t>ינון אזולאי (ש"ס):</w:t>
      </w:r>
      <w:r w:rsidRPr="00782672">
        <w:rPr>
          <w:rStyle w:val="TagStyle"/>
          <w:rtl/>
        </w:rPr>
        <w:t xml:space="preserve"> &lt;&lt; דובר_המשך &gt;&gt;</w:t>
      </w:r>
      <w:r>
        <w:rPr>
          <w:rtl/>
        </w:rPr>
        <w:t xml:space="preserve">   </w:t>
      </w:r>
      <w:bookmarkEnd w:id="14554"/>
    </w:p>
    <w:p w:rsidR="00BA05A3" w:rsidRDefault="00BA05A3" w:rsidP="008613F7">
      <w:pPr>
        <w:rPr>
          <w:rtl/>
          <w:lang w:eastAsia="he-IL"/>
        </w:rPr>
      </w:pPr>
    </w:p>
    <w:p w:rsidR="00BA05A3" w:rsidRDefault="00BA05A3" w:rsidP="006E04E3">
      <w:pPr>
        <w:rPr>
          <w:rtl/>
          <w:lang w:eastAsia="he-IL"/>
        </w:rPr>
      </w:pPr>
      <w:bookmarkStart w:id="14555" w:name="_ETM_Q46_699892"/>
      <w:bookmarkEnd w:id="14555"/>
      <w:r>
        <w:rPr>
          <w:rFonts w:hint="cs"/>
          <w:rtl/>
          <w:lang w:eastAsia="he-IL"/>
        </w:rPr>
        <w:t xml:space="preserve">נסה אותי פעם אחת ותראה. למד אותי </w:t>
      </w:r>
      <w:bookmarkStart w:id="14556" w:name="_ETM_Q46_689391"/>
      <w:bookmarkEnd w:id="14556"/>
      <w:r>
        <w:rPr>
          <w:rFonts w:hint="cs"/>
          <w:rtl/>
          <w:lang w:eastAsia="he-IL"/>
        </w:rPr>
        <w:t xml:space="preserve">פעם אחת </w:t>
      </w:r>
      <w:r>
        <w:rPr>
          <w:rtl/>
          <w:lang w:eastAsia="he-IL"/>
        </w:rPr>
        <w:t>–</w:t>
      </w:r>
      <w:r>
        <w:rPr>
          <w:rFonts w:hint="cs"/>
          <w:rtl/>
          <w:lang w:eastAsia="he-IL"/>
        </w:rPr>
        <w:t xml:space="preserve"> אני </w:t>
      </w:r>
      <w:r w:rsidR="00D76A9E">
        <w:rPr>
          <w:rFonts w:hint="cs"/>
          <w:rtl/>
          <w:lang w:eastAsia="he-IL"/>
        </w:rPr>
        <w:t>– – –</w:t>
      </w:r>
    </w:p>
    <w:p w:rsidR="00BA05A3" w:rsidRDefault="00BA05A3" w:rsidP="006E04E3">
      <w:pPr>
        <w:rPr>
          <w:rtl/>
          <w:lang w:eastAsia="he-IL"/>
        </w:rPr>
      </w:pPr>
    </w:p>
    <w:p w:rsidR="00BA05A3" w:rsidRDefault="00BA05A3" w:rsidP="006E04E3">
      <w:pPr>
        <w:pStyle w:val="af6"/>
        <w:keepNext/>
        <w:rPr>
          <w:rtl/>
        </w:rPr>
      </w:pPr>
      <w:bookmarkStart w:id="14557" w:name="ET_yor_5864_27"/>
      <w:r w:rsidRPr="00782672">
        <w:rPr>
          <w:rStyle w:val="TagStyle"/>
          <w:rtl/>
        </w:rPr>
        <w:t xml:space="preserve"> &lt;&lt; יור &gt;&gt; </w:t>
      </w:r>
      <w:r>
        <w:rPr>
          <w:rtl/>
        </w:rPr>
        <w:t>היו"ר חמד עמאר:</w:t>
      </w:r>
      <w:r w:rsidRPr="00782672">
        <w:rPr>
          <w:rStyle w:val="TagStyle"/>
          <w:rtl/>
        </w:rPr>
        <w:t xml:space="preserve"> &lt;&lt; יור &gt;&gt;</w:t>
      </w:r>
      <w:r>
        <w:rPr>
          <w:rtl/>
        </w:rPr>
        <w:t xml:space="preserve">   </w:t>
      </w:r>
      <w:bookmarkEnd w:id="14557"/>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שלוש דקות, אדוני. </w:t>
      </w:r>
      <w:bookmarkStart w:id="14558" w:name="_ETM_Q46_690035"/>
      <w:bookmarkEnd w:id="14558"/>
    </w:p>
    <w:p w:rsidR="00BA05A3" w:rsidRDefault="00BA05A3" w:rsidP="006E04E3">
      <w:pPr>
        <w:rPr>
          <w:rtl/>
          <w:lang w:eastAsia="he-IL"/>
        </w:rPr>
      </w:pPr>
      <w:bookmarkStart w:id="14559" w:name="_ETM_Q46_690323"/>
      <w:bookmarkStart w:id="14560" w:name="_ETM_Q46_690411"/>
      <w:bookmarkEnd w:id="14559"/>
      <w:bookmarkEnd w:id="14560"/>
    </w:p>
    <w:p w:rsidR="00BA05A3" w:rsidRDefault="00BA05A3" w:rsidP="006E04E3">
      <w:pPr>
        <w:pStyle w:val="-"/>
        <w:keepNext/>
        <w:rPr>
          <w:rtl/>
        </w:rPr>
      </w:pPr>
      <w:bookmarkStart w:id="14561" w:name="_ETM_Q46_690563"/>
      <w:bookmarkStart w:id="14562" w:name="_ETM_Q46_690674"/>
      <w:bookmarkStart w:id="14563" w:name="ET_speakercontinue_5726_28"/>
      <w:bookmarkEnd w:id="14561"/>
      <w:bookmarkEnd w:id="14562"/>
      <w:r w:rsidRPr="00782672">
        <w:rPr>
          <w:rStyle w:val="TagStyle"/>
          <w:rtl/>
        </w:rPr>
        <w:t xml:space="preserve"> &lt;&lt; דובר_המשך &gt;&gt; </w:t>
      </w:r>
      <w:r>
        <w:rPr>
          <w:rtl/>
        </w:rPr>
        <w:t>ינון אזולאי (ש"ס):</w:t>
      </w:r>
      <w:r w:rsidRPr="00782672">
        <w:rPr>
          <w:rStyle w:val="TagStyle"/>
          <w:rtl/>
        </w:rPr>
        <w:t xml:space="preserve"> &lt;&lt; דובר_המשך &gt;&gt;</w:t>
      </w:r>
      <w:r>
        <w:rPr>
          <w:rtl/>
        </w:rPr>
        <w:t xml:space="preserve">   </w:t>
      </w:r>
      <w:bookmarkEnd w:id="14563"/>
    </w:p>
    <w:p w:rsidR="00BA05A3" w:rsidRDefault="00BA05A3" w:rsidP="008613F7">
      <w:pPr>
        <w:rPr>
          <w:rtl/>
          <w:lang w:eastAsia="he-IL"/>
        </w:rPr>
      </w:pPr>
    </w:p>
    <w:p w:rsidR="00BA05A3" w:rsidRDefault="00BA05A3" w:rsidP="003E29A7">
      <w:pPr>
        <w:rPr>
          <w:rtl/>
          <w:lang w:eastAsia="he-IL"/>
        </w:rPr>
      </w:pPr>
      <w:bookmarkStart w:id="14564" w:name="_ETM_Q46_691733"/>
      <w:bookmarkEnd w:id="14564"/>
      <w:r>
        <w:rPr>
          <w:rFonts w:hint="cs"/>
          <w:rtl/>
          <w:lang w:eastAsia="he-IL"/>
        </w:rPr>
        <w:t xml:space="preserve">כרגע אין לי איתך בעיה, אדוני היושב-ראש, </w:t>
      </w:r>
      <w:bookmarkStart w:id="14565" w:name="_ETM_Q46_692462"/>
      <w:bookmarkStart w:id="14566" w:name="_ETM_Q46_692541"/>
      <w:bookmarkStart w:id="14567" w:name="_ETM_Q46_692702"/>
      <w:bookmarkStart w:id="14568" w:name="_ETM_Q46_692783"/>
      <w:bookmarkStart w:id="14569" w:name="_ETM_Q46_681976"/>
      <w:bookmarkStart w:id="14570" w:name="_ETM_Q46_682029"/>
      <w:bookmarkEnd w:id="14565"/>
      <w:bookmarkEnd w:id="14566"/>
      <w:bookmarkEnd w:id="14567"/>
      <w:bookmarkEnd w:id="14568"/>
      <w:bookmarkEnd w:id="14569"/>
      <w:bookmarkEnd w:id="14570"/>
      <w:r>
        <w:rPr>
          <w:rFonts w:hint="cs"/>
          <w:rtl/>
          <w:lang w:eastAsia="he-IL"/>
        </w:rPr>
        <w:t xml:space="preserve">כי לא צריך אפילו להגיד את השם, פשוט "אדוני היושב-ראש". כבוד </w:t>
      </w:r>
      <w:bookmarkStart w:id="14571" w:name="_ETM_Q46_701596"/>
      <w:bookmarkEnd w:id="14571"/>
      <w:r>
        <w:rPr>
          <w:rFonts w:hint="cs"/>
          <w:rtl/>
          <w:lang w:eastAsia="he-IL"/>
        </w:rPr>
        <w:t xml:space="preserve">השרים, חבריי חברי הכנסת, חבר הכנסת אופיר סופר, שיזם את הדיון </w:t>
      </w:r>
      <w:r>
        <w:rPr>
          <w:rtl/>
          <w:lang w:eastAsia="he-IL"/>
        </w:rPr>
        <w:t>–</w:t>
      </w:r>
      <w:r>
        <w:rPr>
          <w:rFonts w:hint="cs"/>
          <w:rtl/>
          <w:lang w:eastAsia="he-IL"/>
        </w:rPr>
        <w:t xml:space="preserve"> יזמנו יחד את </w:t>
      </w:r>
      <w:bookmarkStart w:id="14572" w:name="_ETM_Q46_709608"/>
      <w:bookmarkEnd w:id="14572"/>
      <w:r>
        <w:rPr>
          <w:rFonts w:hint="cs"/>
          <w:rtl/>
          <w:lang w:eastAsia="he-IL"/>
        </w:rPr>
        <w:t xml:space="preserve">הדיון – וחברי יעקב טסלר, ואלכס קושניר </w:t>
      </w:r>
      <w:r>
        <w:rPr>
          <w:rFonts w:hint="eastAsia"/>
          <w:rtl/>
          <w:lang w:eastAsia="he-IL"/>
        </w:rPr>
        <w:t xml:space="preserve">– </w:t>
      </w:r>
      <w:r>
        <w:rPr>
          <w:rFonts w:hint="cs"/>
          <w:rtl/>
          <w:lang w:eastAsia="he-IL"/>
        </w:rPr>
        <w:t xml:space="preserve">אלכס לא נמצא פה, אבל בבוקר היה לנו דיון מעמיק בוועדת הכספים. אני חייב להגיד לך, השר ביטון – חבר הכנסת סופר, אני השתדלתי לתת לו לשמוע אותך, ותשמע לי, אני הולך להגיד דברים טובים, </w:t>
      </w:r>
      <w:bookmarkStart w:id="14573" w:name="_ETM_Q46_732449"/>
      <w:bookmarkEnd w:id="14573"/>
      <w:r>
        <w:rPr>
          <w:rFonts w:hint="cs"/>
          <w:rtl/>
          <w:lang w:eastAsia="he-IL"/>
        </w:rPr>
        <w:t>יכול להיות שהוא יעזור לנו יותר מהר</w:t>
      </w:r>
      <w:r w:rsidR="003E29A7">
        <w:rPr>
          <w:rFonts w:hint="cs"/>
          <w:rtl/>
          <w:lang w:eastAsia="he-IL"/>
        </w:rPr>
        <w:t>,</w:t>
      </w:r>
      <w:r>
        <w:rPr>
          <w:rFonts w:hint="cs"/>
          <w:rtl/>
          <w:lang w:eastAsia="he-IL"/>
        </w:rPr>
        <w:t xml:space="preserve"> השר </w:t>
      </w:r>
      <w:bookmarkStart w:id="14574" w:name="_ETM_Q46_734519"/>
      <w:bookmarkEnd w:id="14574"/>
      <w:r>
        <w:rPr>
          <w:rFonts w:hint="cs"/>
          <w:rtl/>
          <w:lang w:eastAsia="he-IL"/>
        </w:rPr>
        <w:t xml:space="preserve">מיכאל ביטון. אני אתן לו אולי סיכום ממה שהיה היום, כדי שידע לגעת בנקודה. </w:t>
      </w:r>
    </w:p>
    <w:p w:rsidR="00BA05A3" w:rsidRDefault="00BA05A3" w:rsidP="006E04E3">
      <w:pPr>
        <w:rPr>
          <w:rtl/>
          <w:lang w:eastAsia="he-IL"/>
        </w:rPr>
      </w:pPr>
      <w:bookmarkStart w:id="14575" w:name="_ETM_Q46_746928"/>
      <w:bookmarkStart w:id="14576" w:name="_ETM_Q46_746983"/>
      <w:bookmarkEnd w:id="14575"/>
      <w:bookmarkEnd w:id="14576"/>
    </w:p>
    <w:p w:rsidR="00BA05A3" w:rsidRDefault="00BA05A3" w:rsidP="003E29A7">
      <w:pPr>
        <w:rPr>
          <w:rtl/>
        </w:rPr>
      </w:pPr>
      <w:bookmarkStart w:id="14577" w:name="_ETM_Q46_747145"/>
      <w:bookmarkStart w:id="14578" w:name="_ETM_Q46_747189"/>
      <w:bookmarkEnd w:id="14577"/>
      <w:bookmarkEnd w:id="14578"/>
      <w:r>
        <w:rPr>
          <w:rFonts w:hint="cs"/>
          <w:rtl/>
          <w:lang w:eastAsia="he-IL"/>
        </w:rPr>
        <w:t xml:space="preserve">אני חושב שכל הכנסת הזאת וכל אחד מסתכל ורואה את האנשים האלה. </w:t>
      </w:r>
      <w:bookmarkStart w:id="14579" w:name="_ETM_Q46_746073"/>
      <w:bookmarkEnd w:id="14579"/>
      <w:r>
        <w:rPr>
          <w:rFonts w:hint="cs"/>
          <w:rtl/>
          <w:lang w:eastAsia="he-IL"/>
        </w:rPr>
        <w:t>אנחנו לא באים לדאוג לבעלי המפעל</w:t>
      </w:r>
      <w:r w:rsidR="003E29A7">
        <w:rPr>
          <w:rFonts w:hint="cs"/>
          <w:rtl/>
          <w:lang w:eastAsia="he-IL"/>
        </w:rPr>
        <w:t>;</w:t>
      </w:r>
      <w:r>
        <w:rPr>
          <w:rFonts w:hint="cs"/>
          <w:rtl/>
          <w:lang w:eastAsia="he-IL"/>
        </w:rPr>
        <w:t xml:space="preserve"> אנחנו – נדגיש – באים לדאוג ל-120 משפחות של עובדים שעובדים במפעל הזה, שהן עצמן לא </w:t>
      </w:r>
      <w:bookmarkStart w:id="14580" w:name="_ETM_Q46_759338"/>
      <w:bookmarkEnd w:id="14580"/>
      <w:r>
        <w:rPr>
          <w:rFonts w:hint="cs"/>
          <w:rtl/>
          <w:lang w:eastAsia="he-IL"/>
        </w:rPr>
        <w:t xml:space="preserve">יגיעו לפת לחם. </w:t>
      </w:r>
      <w:bookmarkStart w:id="14581" w:name="TOR_Q47"/>
      <w:bookmarkStart w:id="14582" w:name="_ETM_Q47_180000"/>
      <w:bookmarkEnd w:id="14581"/>
      <w:bookmarkEnd w:id="14582"/>
      <w:r>
        <w:rPr>
          <w:rFonts w:hint="cs"/>
          <w:rtl/>
        </w:rPr>
        <w:t xml:space="preserve">מה הם מבקשים? השר ביטון, מה הם ביקשו? מה שיעקב אבינו ביקש: תן לי לחם לאכול ובגד ללבוש, נכון? זה מה שהם מבקשים, וזה התפקיד שלנו. </w:t>
      </w:r>
    </w:p>
    <w:p w:rsidR="00BA05A3" w:rsidRDefault="00BA05A3" w:rsidP="006E04E3">
      <w:pPr>
        <w:rPr>
          <w:rtl/>
        </w:rPr>
      </w:pPr>
    </w:p>
    <w:p w:rsidR="00BA05A3" w:rsidRDefault="00BA05A3" w:rsidP="00E27939">
      <w:pPr>
        <w:rPr>
          <w:rtl/>
        </w:rPr>
      </w:pPr>
      <w:r>
        <w:rPr>
          <w:rFonts w:hint="cs"/>
          <w:rtl/>
        </w:rPr>
        <w:t xml:space="preserve">היום עלה דודי שטייניץ מהפיקוח על המחירים במשרד הכלכלה ואמר שהדבר הזה </w:t>
      </w:r>
      <w:bookmarkStart w:id="14583" w:name="_ETM_Q47_176000"/>
      <w:bookmarkEnd w:id="14583"/>
      <w:r>
        <w:rPr>
          <w:rFonts w:hint="cs"/>
          <w:rtl/>
        </w:rPr>
        <w:t xml:space="preserve">לא יכול להיות </w:t>
      </w:r>
      <w:r>
        <w:rPr>
          <w:rFonts w:hint="eastAsia"/>
          <w:rtl/>
        </w:rPr>
        <w:t xml:space="preserve">– </w:t>
      </w:r>
      <w:r>
        <w:rPr>
          <w:rFonts w:hint="cs"/>
          <w:rtl/>
        </w:rPr>
        <w:t xml:space="preserve">המחיר שזכתה בו המאפייה המתחרה זה מחיר הפסד, 2.70 שקלים זה מחיר הפסד; 4 שקלים זה המחיר </w:t>
      </w:r>
      <w:bookmarkStart w:id="14584" w:name="_ETM_Q47_183000"/>
      <w:bookmarkEnd w:id="14584"/>
      <w:r>
        <w:rPr>
          <w:rFonts w:hint="cs"/>
          <w:rtl/>
        </w:rPr>
        <w:t>הממוצע של לחם. כלומר, בשביל לזכות במכרז הם היו</w:t>
      </w:r>
      <w:bookmarkStart w:id="14585" w:name="_ETM_Q47_185000"/>
      <w:bookmarkEnd w:id="14585"/>
      <w:r>
        <w:rPr>
          <w:rFonts w:hint="cs"/>
          <w:rtl/>
        </w:rPr>
        <w:t xml:space="preserve"> מוכנים להפסיד כסף מרבי בשביל שמאפייה אחרת </w:t>
      </w:r>
      <w:r w:rsidR="00E27939">
        <w:rPr>
          <w:rFonts w:hint="cs"/>
          <w:rtl/>
        </w:rPr>
        <w:t xml:space="preserve">תיסגר </w:t>
      </w:r>
      <w:r w:rsidR="00E27939">
        <w:rPr>
          <w:rFonts w:hint="eastAsia"/>
          <w:rtl/>
        </w:rPr>
        <w:t>–</w:t>
      </w:r>
      <w:r>
        <w:rPr>
          <w:rFonts w:hint="cs"/>
          <w:rtl/>
        </w:rPr>
        <w:t xml:space="preserve"> אין לי מילה אחרת להגיד</w:t>
      </w:r>
      <w:r w:rsidR="00E27939">
        <w:rPr>
          <w:rFonts w:hint="cs"/>
          <w:rtl/>
        </w:rPr>
        <w:t>.</w:t>
      </w:r>
      <w:r>
        <w:rPr>
          <w:rFonts w:hint="cs"/>
          <w:rtl/>
        </w:rPr>
        <w:t xml:space="preserve"> אין לי מילה אחרת. </w:t>
      </w:r>
      <w:bookmarkStart w:id="14586" w:name="_ETM_Q47_195719"/>
      <w:bookmarkEnd w:id="14586"/>
    </w:p>
    <w:p w:rsidR="00BA05A3" w:rsidRDefault="00BA05A3" w:rsidP="006E04E3">
      <w:pPr>
        <w:rPr>
          <w:rtl/>
        </w:rPr>
      </w:pPr>
    </w:p>
    <w:p w:rsidR="00BA05A3" w:rsidRDefault="00BA05A3" w:rsidP="00E27939">
      <w:pPr>
        <w:rPr>
          <w:rtl/>
        </w:rPr>
      </w:pPr>
      <w:r>
        <w:rPr>
          <w:rtl/>
        </w:rPr>
        <w:lastRenderedPageBreak/>
        <w:t xml:space="preserve">לצערי </w:t>
      </w:r>
      <w:bookmarkStart w:id="14587" w:name="_ETM_Q47_196200"/>
      <w:bookmarkEnd w:id="14587"/>
      <w:r>
        <w:rPr>
          <w:rtl/>
        </w:rPr>
        <w:t xml:space="preserve">משרד </w:t>
      </w:r>
      <w:bookmarkStart w:id="14588" w:name="_ETM_Q47_196529"/>
      <w:bookmarkEnd w:id="14588"/>
      <w:r>
        <w:rPr>
          <w:rtl/>
        </w:rPr>
        <w:t xml:space="preserve">הביטחון </w:t>
      </w:r>
      <w:bookmarkStart w:id="14589" w:name="_ETM_Q47_197039"/>
      <w:bookmarkEnd w:id="14589"/>
      <w:r>
        <w:rPr>
          <w:rtl/>
        </w:rPr>
        <w:t xml:space="preserve">שגה </w:t>
      </w:r>
      <w:bookmarkStart w:id="14590" w:name="_ETM_Q47_198099"/>
      <w:bookmarkEnd w:id="14590"/>
      <w:r>
        <w:rPr>
          <w:rtl/>
        </w:rPr>
        <w:t xml:space="preserve">בעצם </w:t>
      </w:r>
      <w:bookmarkStart w:id="14591" w:name="_ETM_Q47_198609"/>
      <w:bookmarkStart w:id="14592" w:name="_ETM_Q47_199900"/>
      <w:bookmarkEnd w:id="14591"/>
      <w:bookmarkEnd w:id="14592"/>
      <w:r>
        <w:rPr>
          <w:rtl/>
        </w:rPr>
        <w:t xml:space="preserve">היציאה </w:t>
      </w:r>
      <w:bookmarkStart w:id="14593" w:name="_ETM_Q47_200500"/>
      <w:bookmarkEnd w:id="14593"/>
      <w:r>
        <w:rPr>
          <w:rtl/>
        </w:rPr>
        <w:t xml:space="preserve">למכרז </w:t>
      </w:r>
      <w:bookmarkStart w:id="14594" w:name="_ETM_Q47_202230"/>
      <w:bookmarkEnd w:id="14594"/>
      <w:r>
        <w:rPr>
          <w:rtl/>
        </w:rPr>
        <w:t xml:space="preserve">בתקופה </w:t>
      </w:r>
      <w:bookmarkStart w:id="14595" w:name="_ETM_Q47_202770"/>
      <w:bookmarkEnd w:id="14595"/>
      <w:r>
        <w:rPr>
          <w:rtl/>
        </w:rPr>
        <w:t xml:space="preserve">כזאת </w:t>
      </w:r>
      <w:bookmarkStart w:id="14596" w:name="_ETM_Q47_203100"/>
      <w:bookmarkEnd w:id="14596"/>
      <w:r>
        <w:rPr>
          <w:rtl/>
        </w:rPr>
        <w:t>קשה</w:t>
      </w:r>
      <w:r>
        <w:rPr>
          <w:rFonts w:hint="cs"/>
          <w:rtl/>
        </w:rPr>
        <w:t>,</w:t>
      </w:r>
      <w:r>
        <w:rPr>
          <w:rtl/>
        </w:rPr>
        <w:t xml:space="preserve"> </w:t>
      </w:r>
      <w:bookmarkStart w:id="14597" w:name="_ETM_Q47_204070"/>
      <w:bookmarkEnd w:id="14597"/>
      <w:r>
        <w:rPr>
          <w:rtl/>
        </w:rPr>
        <w:t xml:space="preserve">בתקופה </w:t>
      </w:r>
      <w:bookmarkStart w:id="14598" w:name="_ETM_Q47_204460"/>
      <w:bookmarkEnd w:id="14598"/>
      <w:r>
        <w:rPr>
          <w:rtl/>
        </w:rPr>
        <w:t xml:space="preserve">של </w:t>
      </w:r>
      <w:bookmarkStart w:id="14599" w:name="_ETM_Q47_204609"/>
      <w:bookmarkEnd w:id="14599"/>
      <w:r>
        <w:rPr>
          <w:rtl/>
        </w:rPr>
        <w:t>קורונה</w:t>
      </w:r>
      <w:r>
        <w:rPr>
          <w:rFonts w:hint="cs"/>
          <w:rtl/>
        </w:rPr>
        <w:t>.</w:t>
      </w:r>
      <w:r>
        <w:rPr>
          <w:rtl/>
        </w:rPr>
        <w:t xml:space="preserve"> </w:t>
      </w:r>
      <w:bookmarkStart w:id="14600" w:name="_ETM_Q47_205150"/>
      <w:bookmarkEnd w:id="14600"/>
      <w:r>
        <w:rPr>
          <w:rtl/>
        </w:rPr>
        <w:t xml:space="preserve">אנחנו </w:t>
      </w:r>
      <w:bookmarkStart w:id="14601" w:name="_ETM_Q47_205390"/>
      <w:bookmarkEnd w:id="14601"/>
      <w:r>
        <w:rPr>
          <w:rtl/>
        </w:rPr>
        <w:t xml:space="preserve">יודעים </w:t>
      </w:r>
      <w:bookmarkStart w:id="14602" w:name="_ETM_Q47_205570"/>
      <w:bookmarkEnd w:id="14602"/>
      <w:r>
        <w:rPr>
          <w:rtl/>
        </w:rPr>
        <w:t>ש</w:t>
      </w:r>
      <w:bookmarkStart w:id="14603" w:name="_ETM_Q47_205840"/>
      <w:bookmarkStart w:id="14604" w:name="_ETM_Q47_206470"/>
      <w:bookmarkEnd w:id="14603"/>
      <w:bookmarkEnd w:id="14604"/>
      <w:r>
        <w:rPr>
          <w:rtl/>
        </w:rPr>
        <w:t>ל</w:t>
      </w:r>
      <w:bookmarkStart w:id="14605" w:name="_ETM_Q47_206739"/>
      <w:bookmarkStart w:id="14606" w:name="_ETM_Q47_206829"/>
      <w:bookmarkEnd w:id="14605"/>
      <w:bookmarkEnd w:id="14606"/>
      <w:r>
        <w:rPr>
          <w:rFonts w:hint="cs"/>
          <w:rtl/>
        </w:rPr>
        <w:t>ו</w:t>
      </w:r>
      <w:r>
        <w:rPr>
          <w:rtl/>
        </w:rPr>
        <w:t xml:space="preserve">ועדת </w:t>
      </w:r>
      <w:bookmarkStart w:id="14607" w:name="_ETM_Q47_207130"/>
      <w:bookmarkEnd w:id="14607"/>
      <w:r>
        <w:rPr>
          <w:rtl/>
        </w:rPr>
        <w:t>הכספים</w:t>
      </w:r>
      <w:r>
        <w:rPr>
          <w:rFonts w:hint="cs"/>
          <w:rtl/>
        </w:rPr>
        <w:t xml:space="preserve"> אנחנו</w:t>
      </w:r>
      <w:r>
        <w:rPr>
          <w:rtl/>
        </w:rPr>
        <w:t xml:space="preserve"> </w:t>
      </w:r>
      <w:bookmarkStart w:id="14608" w:name="_ETM_Q47_208160"/>
      <w:bookmarkEnd w:id="14608"/>
      <w:r>
        <w:rPr>
          <w:rtl/>
        </w:rPr>
        <w:t xml:space="preserve">מביאים </w:t>
      </w:r>
      <w:bookmarkStart w:id="14609" w:name="_ETM_Q47_208580"/>
      <w:bookmarkEnd w:id="14609"/>
      <w:r>
        <w:rPr>
          <w:rtl/>
        </w:rPr>
        <w:t xml:space="preserve">הארכת </w:t>
      </w:r>
      <w:bookmarkStart w:id="14610" w:name="_ETM_Q47_209030"/>
      <w:bookmarkEnd w:id="14610"/>
      <w:r>
        <w:rPr>
          <w:rtl/>
        </w:rPr>
        <w:t>מועדים</w:t>
      </w:r>
      <w:r>
        <w:rPr>
          <w:rFonts w:hint="cs"/>
          <w:rtl/>
        </w:rPr>
        <w:t>.</w:t>
      </w:r>
      <w:r>
        <w:rPr>
          <w:rtl/>
        </w:rPr>
        <w:t xml:space="preserve"> </w:t>
      </w:r>
      <w:bookmarkStart w:id="14611" w:name="_ETM_Q47_209920"/>
      <w:bookmarkEnd w:id="14611"/>
      <w:r>
        <w:rPr>
          <w:rtl/>
        </w:rPr>
        <w:t xml:space="preserve">תאמין </w:t>
      </w:r>
      <w:bookmarkStart w:id="14612" w:name="_ETM_Q47_210340"/>
      <w:bookmarkEnd w:id="14612"/>
      <w:r>
        <w:rPr>
          <w:rtl/>
        </w:rPr>
        <w:t xml:space="preserve">לי </w:t>
      </w:r>
      <w:bookmarkStart w:id="14613" w:name="_ETM_Q47_210400"/>
      <w:bookmarkEnd w:id="14613"/>
      <w:r>
        <w:rPr>
          <w:rtl/>
        </w:rPr>
        <w:t>ש</w:t>
      </w:r>
      <w:bookmarkStart w:id="14614" w:name="_ETM_Q47_210759"/>
      <w:bookmarkEnd w:id="14614"/>
      <w:r>
        <w:rPr>
          <w:rFonts w:hint="cs"/>
          <w:rtl/>
        </w:rPr>
        <w:t xml:space="preserve">אם הוא היה </w:t>
      </w:r>
      <w:r>
        <w:rPr>
          <w:rtl/>
        </w:rPr>
        <w:t xml:space="preserve">מבקש </w:t>
      </w:r>
      <w:bookmarkStart w:id="14615" w:name="_ETM_Q47_211090"/>
      <w:bookmarkEnd w:id="14615"/>
      <w:r>
        <w:rPr>
          <w:rtl/>
        </w:rPr>
        <w:t>מהי</w:t>
      </w:r>
      <w:r>
        <w:rPr>
          <w:rFonts w:hint="cs"/>
          <w:rtl/>
        </w:rPr>
        <w:t>י</w:t>
      </w:r>
      <w:r>
        <w:rPr>
          <w:rtl/>
        </w:rPr>
        <w:t>ע</w:t>
      </w:r>
      <w:r>
        <w:rPr>
          <w:rFonts w:hint="cs"/>
          <w:rtl/>
        </w:rPr>
        <w:t>ו</w:t>
      </w:r>
      <w:r>
        <w:rPr>
          <w:rtl/>
        </w:rPr>
        <w:t xml:space="preserve">ץ </w:t>
      </w:r>
      <w:bookmarkStart w:id="14616" w:name="_ETM_Q47_211359"/>
      <w:bookmarkEnd w:id="14616"/>
      <w:r>
        <w:rPr>
          <w:rtl/>
        </w:rPr>
        <w:t xml:space="preserve">המשפטי </w:t>
      </w:r>
      <w:bookmarkStart w:id="14617" w:name="_ETM_Q47_211779"/>
      <w:bookmarkEnd w:id="14617"/>
      <w:r>
        <w:rPr>
          <w:rtl/>
        </w:rPr>
        <w:t>שלו</w:t>
      </w:r>
      <w:r>
        <w:rPr>
          <w:rFonts w:hint="cs"/>
          <w:rtl/>
        </w:rPr>
        <w:t>,</w:t>
      </w:r>
      <w:r>
        <w:rPr>
          <w:rtl/>
        </w:rPr>
        <w:t xml:space="preserve"> </w:t>
      </w:r>
      <w:bookmarkStart w:id="14618" w:name="_ETM_Q47_212470"/>
      <w:bookmarkEnd w:id="14618"/>
      <w:r>
        <w:rPr>
          <w:rFonts w:hint="cs"/>
          <w:rtl/>
        </w:rPr>
        <w:t>היה מקבל</w:t>
      </w:r>
      <w:r>
        <w:rPr>
          <w:rtl/>
        </w:rPr>
        <w:t xml:space="preserve"> </w:t>
      </w:r>
      <w:bookmarkStart w:id="14619" w:name="_ETM_Q47_212890"/>
      <w:bookmarkEnd w:id="14619"/>
      <w:r>
        <w:rPr>
          <w:rtl/>
        </w:rPr>
        <w:t xml:space="preserve">גם </w:t>
      </w:r>
      <w:bookmarkStart w:id="14620" w:name="_ETM_Q47_213070"/>
      <w:bookmarkEnd w:id="14620"/>
      <w:r>
        <w:rPr>
          <w:rtl/>
        </w:rPr>
        <w:t xml:space="preserve">את </w:t>
      </w:r>
      <w:bookmarkStart w:id="14621" w:name="_ETM_Q47_213129"/>
      <w:bookmarkEnd w:id="14621"/>
      <w:r>
        <w:rPr>
          <w:rtl/>
        </w:rPr>
        <w:t xml:space="preserve">הארכת </w:t>
      </w:r>
      <w:bookmarkStart w:id="14622" w:name="_ETM_Q47_213520"/>
      <w:bookmarkEnd w:id="14622"/>
      <w:r>
        <w:rPr>
          <w:rFonts w:hint="cs"/>
          <w:rtl/>
        </w:rPr>
        <w:t>ה</w:t>
      </w:r>
      <w:r>
        <w:rPr>
          <w:rtl/>
        </w:rPr>
        <w:t>מועדים</w:t>
      </w:r>
      <w:r>
        <w:rPr>
          <w:rFonts w:hint="cs"/>
          <w:rtl/>
        </w:rPr>
        <w:t>.</w:t>
      </w:r>
      <w:r>
        <w:rPr>
          <w:rtl/>
        </w:rPr>
        <w:t xml:space="preserve"> </w:t>
      </w:r>
      <w:bookmarkStart w:id="14623" w:name="_ETM_Q47_214920"/>
      <w:bookmarkEnd w:id="14623"/>
      <w:r>
        <w:rPr>
          <w:rtl/>
        </w:rPr>
        <w:t>יצא</w:t>
      </w:r>
      <w:r>
        <w:rPr>
          <w:rFonts w:hint="cs"/>
          <w:rtl/>
        </w:rPr>
        <w:t>ו</w:t>
      </w:r>
      <w:r>
        <w:rPr>
          <w:rtl/>
        </w:rPr>
        <w:t xml:space="preserve"> </w:t>
      </w:r>
      <w:bookmarkStart w:id="14624" w:name="_ETM_Q47_215340"/>
      <w:bookmarkEnd w:id="14624"/>
      <w:r>
        <w:rPr>
          <w:rtl/>
        </w:rPr>
        <w:t>למכרז</w:t>
      </w:r>
      <w:r>
        <w:rPr>
          <w:rFonts w:hint="cs"/>
          <w:rtl/>
        </w:rPr>
        <w:t>,</w:t>
      </w:r>
      <w:r>
        <w:rPr>
          <w:rtl/>
        </w:rPr>
        <w:t xml:space="preserve"> </w:t>
      </w:r>
      <w:bookmarkStart w:id="14625" w:name="_ETM_Q47_216719"/>
      <w:bookmarkEnd w:id="14625"/>
      <w:r>
        <w:rPr>
          <w:rtl/>
        </w:rPr>
        <w:t xml:space="preserve">אבל </w:t>
      </w:r>
      <w:bookmarkStart w:id="14626" w:name="_ETM_Q47_217050"/>
      <w:bookmarkEnd w:id="14626"/>
      <w:r>
        <w:rPr>
          <w:rFonts w:hint="cs"/>
          <w:rtl/>
        </w:rPr>
        <w:t>במכרז</w:t>
      </w:r>
      <w:r>
        <w:rPr>
          <w:rtl/>
        </w:rPr>
        <w:t xml:space="preserve"> </w:t>
      </w:r>
      <w:bookmarkStart w:id="14627" w:name="_ETM_Q47_217440"/>
      <w:bookmarkEnd w:id="14627"/>
      <w:r>
        <w:rPr>
          <w:rtl/>
        </w:rPr>
        <w:t xml:space="preserve">צריך </w:t>
      </w:r>
      <w:bookmarkStart w:id="14628" w:name="_ETM_Q47_217620"/>
      <w:bookmarkEnd w:id="14628"/>
      <w:r>
        <w:rPr>
          <w:rtl/>
        </w:rPr>
        <w:t xml:space="preserve">לבדוק </w:t>
      </w:r>
      <w:bookmarkStart w:id="14629" w:name="_ETM_Q47_217890"/>
      <w:bookmarkEnd w:id="14629"/>
      <w:r>
        <w:rPr>
          <w:rtl/>
        </w:rPr>
        <w:t xml:space="preserve">עד </w:t>
      </w:r>
      <w:bookmarkStart w:id="14630" w:name="_ETM_Q47_218010"/>
      <w:bookmarkEnd w:id="14630"/>
      <w:r>
        <w:rPr>
          <w:rtl/>
        </w:rPr>
        <w:t xml:space="preserve">כמה </w:t>
      </w:r>
      <w:bookmarkStart w:id="14631" w:name="_ETM_Q47_218670"/>
      <w:bookmarkEnd w:id="14631"/>
      <w:r>
        <w:rPr>
          <w:rtl/>
        </w:rPr>
        <w:t xml:space="preserve">התוצאות </w:t>
      </w:r>
      <w:bookmarkStart w:id="14632" w:name="_ETM_Q47_219510"/>
      <w:bookmarkEnd w:id="14632"/>
      <w:r>
        <w:rPr>
          <w:rtl/>
        </w:rPr>
        <w:t xml:space="preserve">היו </w:t>
      </w:r>
      <w:bookmarkStart w:id="14633" w:name="_ETM_Q47_219780"/>
      <w:bookmarkEnd w:id="14633"/>
      <w:r>
        <w:rPr>
          <w:rtl/>
        </w:rPr>
        <w:t>הוגנות</w:t>
      </w:r>
      <w:r>
        <w:rPr>
          <w:rFonts w:hint="cs"/>
          <w:rtl/>
        </w:rPr>
        <w:t>.</w:t>
      </w:r>
      <w:r>
        <w:rPr>
          <w:rtl/>
        </w:rPr>
        <w:t xml:space="preserve"> </w:t>
      </w:r>
      <w:bookmarkStart w:id="14634" w:name="_ETM_Q47_220960"/>
      <w:bookmarkEnd w:id="14634"/>
      <w:r>
        <w:rPr>
          <w:rtl/>
        </w:rPr>
        <w:t xml:space="preserve">יש </w:t>
      </w:r>
      <w:bookmarkStart w:id="14635" w:name="_ETM_Q47_221229"/>
      <w:bookmarkEnd w:id="14635"/>
      <w:r>
        <w:rPr>
          <w:rtl/>
        </w:rPr>
        <w:t xml:space="preserve">דברים </w:t>
      </w:r>
      <w:bookmarkStart w:id="14636" w:name="_ETM_Q47_221589"/>
      <w:bookmarkEnd w:id="14636"/>
      <w:r>
        <w:rPr>
          <w:rtl/>
        </w:rPr>
        <w:t>ש</w:t>
      </w:r>
      <w:r>
        <w:rPr>
          <w:rFonts w:hint="cs"/>
          <w:rtl/>
        </w:rPr>
        <w:t xml:space="preserve">הם </w:t>
      </w:r>
      <w:r>
        <w:rPr>
          <w:rtl/>
        </w:rPr>
        <w:t xml:space="preserve">מעבר </w:t>
      </w:r>
      <w:bookmarkStart w:id="14637" w:name="_ETM_Q47_222219"/>
      <w:bookmarkEnd w:id="14637"/>
      <w:r>
        <w:rPr>
          <w:rtl/>
        </w:rPr>
        <w:t>לכסף</w:t>
      </w:r>
      <w:r>
        <w:rPr>
          <w:rFonts w:hint="cs"/>
          <w:rtl/>
        </w:rPr>
        <w:t>,</w:t>
      </w:r>
      <w:r>
        <w:rPr>
          <w:rtl/>
        </w:rPr>
        <w:t xml:space="preserve"> </w:t>
      </w:r>
      <w:bookmarkStart w:id="14638" w:name="_ETM_Q47_223179"/>
      <w:bookmarkEnd w:id="14638"/>
      <w:r>
        <w:rPr>
          <w:rtl/>
        </w:rPr>
        <w:t xml:space="preserve">יש </w:t>
      </w:r>
      <w:bookmarkStart w:id="14639" w:name="_ETM_Q47_223359"/>
      <w:bookmarkEnd w:id="14639"/>
      <w:r>
        <w:rPr>
          <w:rtl/>
        </w:rPr>
        <w:t xml:space="preserve">דברים </w:t>
      </w:r>
      <w:bookmarkStart w:id="14640" w:name="_ETM_Q47_223870"/>
      <w:bookmarkEnd w:id="14640"/>
      <w:r>
        <w:rPr>
          <w:rtl/>
        </w:rPr>
        <w:t xml:space="preserve">שצריך </w:t>
      </w:r>
      <w:bookmarkStart w:id="14641" w:name="_ETM_Q47_224379"/>
      <w:bookmarkEnd w:id="14641"/>
      <w:r>
        <w:rPr>
          <w:rtl/>
        </w:rPr>
        <w:t xml:space="preserve">לעזור </w:t>
      </w:r>
      <w:bookmarkStart w:id="14642" w:name="_ETM_Q47_224949"/>
      <w:bookmarkEnd w:id="14642"/>
      <w:r>
        <w:rPr>
          <w:rFonts w:hint="cs"/>
          <w:rtl/>
        </w:rPr>
        <w:t xml:space="preserve">בהם </w:t>
      </w:r>
      <w:r>
        <w:rPr>
          <w:rtl/>
        </w:rPr>
        <w:t xml:space="preserve">מעבר </w:t>
      </w:r>
      <w:bookmarkStart w:id="14643" w:name="_ETM_Q47_225309"/>
      <w:bookmarkEnd w:id="14643"/>
      <w:r>
        <w:rPr>
          <w:rtl/>
        </w:rPr>
        <w:t>ל</w:t>
      </w:r>
      <w:bookmarkStart w:id="14644" w:name="_ETM_Q47_225609"/>
      <w:bookmarkEnd w:id="14644"/>
      <w:r>
        <w:rPr>
          <w:rFonts w:hint="cs"/>
          <w:rtl/>
        </w:rPr>
        <w:t xml:space="preserve">כסף, </w:t>
      </w:r>
      <w:r>
        <w:rPr>
          <w:rtl/>
        </w:rPr>
        <w:t xml:space="preserve">שאנחנו </w:t>
      </w:r>
      <w:bookmarkStart w:id="14645" w:name="_ETM_Q47_225850"/>
      <w:bookmarkEnd w:id="14645"/>
      <w:r>
        <w:rPr>
          <w:rtl/>
        </w:rPr>
        <w:t xml:space="preserve">צריכים </w:t>
      </w:r>
      <w:bookmarkStart w:id="14646" w:name="_ETM_Q47_226089"/>
      <w:bookmarkEnd w:id="14646"/>
      <w:r>
        <w:rPr>
          <w:rtl/>
        </w:rPr>
        <w:t xml:space="preserve">להשקיע </w:t>
      </w:r>
      <w:bookmarkStart w:id="14647" w:name="_ETM_Q47_226659"/>
      <w:bookmarkEnd w:id="14647"/>
      <w:r>
        <w:rPr>
          <w:rtl/>
        </w:rPr>
        <w:t>מעצמנו</w:t>
      </w:r>
      <w:r>
        <w:rPr>
          <w:rFonts w:hint="cs"/>
          <w:rtl/>
        </w:rPr>
        <w:t>.</w:t>
      </w:r>
      <w:r>
        <w:rPr>
          <w:rtl/>
        </w:rPr>
        <w:t xml:space="preserve"> </w:t>
      </w:r>
      <w:bookmarkStart w:id="14648" w:name="_ETM_Q47_227319"/>
      <w:bookmarkEnd w:id="14648"/>
      <w:r>
        <w:rPr>
          <w:rtl/>
        </w:rPr>
        <w:t xml:space="preserve">הרי </w:t>
      </w:r>
      <w:bookmarkStart w:id="14649" w:name="_ETM_Q47_227469"/>
      <w:bookmarkEnd w:id="14649"/>
      <w:r>
        <w:rPr>
          <w:rtl/>
        </w:rPr>
        <w:t xml:space="preserve">אם </w:t>
      </w:r>
      <w:bookmarkStart w:id="14650" w:name="_ETM_Q47_227530"/>
      <w:bookmarkEnd w:id="14650"/>
      <w:r>
        <w:rPr>
          <w:rtl/>
        </w:rPr>
        <w:t xml:space="preserve">עכשיו </w:t>
      </w:r>
      <w:bookmarkStart w:id="14651" w:name="_ETM_Q47_227769"/>
      <w:bookmarkEnd w:id="14651"/>
      <w:r>
        <w:rPr>
          <w:rtl/>
        </w:rPr>
        <w:t>כ</w:t>
      </w:r>
      <w:r>
        <w:rPr>
          <w:rFonts w:hint="cs"/>
          <w:rtl/>
        </w:rPr>
        <w:t>ל</w:t>
      </w:r>
      <w:r>
        <w:rPr>
          <w:rtl/>
        </w:rPr>
        <w:t xml:space="preserve"> </w:t>
      </w:r>
      <w:bookmarkStart w:id="14652" w:name="_ETM_Q47_228039"/>
      <w:bookmarkEnd w:id="14652"/>
      <w:r>
        <w:rPr>
          <w:rFonts w:hint="cs"/>
          <w:rtl/>
        </w:rPr>
        <w:t xml:space="preserve">אלה ילכו </w:t>
      </w:r>
      <w:bookmarkStart w:id="14653" w:name="_ETM_Q47_228370"/>
      <w:bookmarkEnd w:id="14653"/>
      <w:r w:rsidR="00E27939">
        <w:rPr>
          <w:rFonts w:hint="cs"/>
          <w:rtl/>
        </w:rPr>
        <w:t>ל</w:t>
      </w:r>
      <w:r>
        <w:rPr>
          <w:rtl/>
        </w:rPr>
        <w:t xml:space="preserve">אבטלה </w:t>
      </w:r>
      <w:bookmarkStart w:id="14654" w:name="_ETM_Q47_229299"/>
      <w:bookmarkEnd w:id="14654"/>
      <w:r>
        <w:rPr>
          <w:rtl/>
        </w:rPr>
        <w:t xml:space="preserve">מדינת </w:t>
      </w:r>
      <w:bookmarkStart w:id="14655" w:name="_ETM_Q47_229749"/>
      <w:bookmarkEnd w:id="14655"/>
      <w:r>
        <w:rPr>
          <w:rtl/>
        </w:rPr>
        <w:t xml:space="preserve">ישראל </w:t>
      </w:r>
      <w:bookmarkStart w:id="14656" w:name="_ETM_Q47_230109"/>
      <w:bookmarkEnd w:id="14656"/>
      <w:r>
        <w:rPr>
          <w:rtl/>
        </w:rPr>
        <w:t xml:space="preserve">תוציא </w:t>
      </w:r>
      <w:bookmarkStart w:id="14657" w:name="_ETM_Q47_230379"/>
      <w:bookmarkEnd w:id="14657"/>
      <w:r>
        <w:rPr>
          <w:rtl/>
        </w:rPr>
        <w:t xml:space="preserve">פי </w:t>
      </w:r>
      <w:bookmarkStart w:id="14658" w:name="_ETM_Q47_230559"/>
      <w:bookmarkEnd w:id="14658"/>
      <w:r>
        <w:rPr>
          <w:rtl/>
        </w:rPr>
        <w:t xml:space="preserve">כמה </w:t>
      </w:r>
      <w:bookmarkStart w:id="14659" w:name="_ETM_Q47_230920"/>
      <w:bookmarkEnd w:id="14659"/>
      <w:r>
        <w:rPr>
          <w:rtl/>
        </w:rPr>
        <w:t xml:space="preserve">וכמה </w:t>
      </w:r>
      <w:bookmarkStart w:id="14660" w:name="_ETM_Q47_231789"/>
      <w:bookmarkEnd w:id="14660"/>
      <w:r>
        <w:rPr>
          <w:rtl/>
        </w:rPr>
        <w:t xml:space="preserve">יותר </w:t>
      </w:r>
      <w:bookmarkStart w:id="14661" w:name="_ETM_Q47_232179"/>
      <w:bookmarkEnd w:id="14661"/>
      <w:r>
        <w:rPr>
          <w:rtl/>
        </w:rPr>
        <w:t xml:space="preserve">מאשר </w:t>
      </w:r>
      <w:bookmarkStart w:id="14662" w:name="_ETM_Q47_232629"/>
      <w:bookmarkEnd w:id="14662"/>
      <w:r>
        <w:rPr>
          <w:rtl/>
        </w:rPr>
        <w:t xml:space="preserve">הייתה </w:t>
      </w:r>
      <w:bookmarkStart w:id="14663" w:name="_ETM_Q47_232839"/>
      <w:bookmarkEnd w:id="14663"/>
      <w:r>
        <w:rPr>
          <w:rtl/>
        </w:rPr>
        <w:t xml:space="preserve">צריכה </w:t>
      </w:r>
      <w:bookmarkStart w:id="14664" w:name="_ETM_Q47_233260"/>
      <w:bookmarkEnd w:id="14664"/>
      <w:r>
        <w:rPr>
          <w:rtl/>
        </w:rPr>
        <w:t xml:space="preserve">להוסיף </w:t>
      </w:r>
      <w:bookmarkStart w:id="14665" w:name="_ETM_Q47_234809"/>
      <w:bookmarkEnd w:id="14665"/>
      <w:r>
        <w:rPr>
          <w:rtl/>
        </w:rPr>
        <w:t xml:space="preserve">בשביל </w:t>
      </w:r>
      <w:bookmarkStart w:id="14666" w:name="_ETM_Q47_235109"/>
      <w:bookmarkEnd w:id="14666"/>
      <w:r>
        <w:rPr>
          <w:rtl/>
        </w:rPr>
        <w:t xml:space="preserve">המכרז </w:t>
      </w:r>
      <w:bookmarkStart w:id="14667" w:name="_ETM_Q47_235590"/>
      <w:bookmarkEnd w:id="14667"/>
      <w:r>
        <w:rPr>
          <w:rFonts w:hint="cs"/>
          <w:rtl/>
        </w:rPr>
        <w:t>ה</w:t>
      </w:r>
      <w:r>
        <w:rPr>
          <w:rtl/>
        </w:rPr>
        <w:t>זה</w:t>
      </w:r>
      <w:r>
        <w:rPr>
          <w:rFonts w:hint="cs"/>
          <w:rtl/>
        </w:rPr>
        <w:t>,</w:t>
      </w:r>
      <w:r>
        <w:rPr>
          <w:rtl/>
        </w:rPr>
        <w:t xml:space="preserve"> </w:t>
      </w:r>
      <w:bookmarkStart w:id="14668" w:name="_ETM_Q47_235680"/>
      <w:bookmarkEnd w:id="14668"/>
      <w:r>
        <w:rPr>
          <w:rtl/>
        </w:rPr>
        <w:t xml:space="preserve">בשביל </w:t>
      </w:r>
      <w:bookmarkStart w:id="14669" w:name="_ETM_Q47_236340"/>
      <w:bookmarkEnd w:id="14669"/>
      <w:r>
        <w:rPr>
          <w:rtl/>
        </w:rPr>
        <w:t xml:space="preserve">שהיו </w:t>
      </w:r>
      <w:bookmarkStart w:id="14670" w:name="_ETM_Q47_236579"/>
      <w:bookmarkEnd w:id="14670"/>
      <w:r>
        <w:rPr>
          <w:rtl/>
        </w:rPr>
        <w:t xml:space="preserve">מעלים </w:t>
      </w:r>
      <w:bookmarkStart w:id="14671" w:name="_ETM_Q47_236789"/>
      <w:bookmarkEnd w:id="14671"/>
      <w:r>
        <w:rPr>
          <w:rtl/>
        </w:rPr>
        <w:t xml:space="preserve">להם </w:t>
      </w:r>
      <w:bookmarkStart w:id="14672" w:name="_ETM_Q47_236969"/>
      <w:bookmarkEnd w:id="14672"/>
      <w:r>
        <w:rPr>
          <w:rFonts w:hint="cs"/>
          <w:rtl/>
        </w:rPr>
        <w:t>ב</w:t>
      </w:r>
      <w:r>
        <w:rPr>
          <w:rtl/>
        </w:rPr>
        <w:t xml:space="preserve">כמה </w:t>
      </w:r>
      <w:bookmarkStart w:id="14673" w:name="_ETM_Q47_237329"/>
      <w:bookmarkEnd w:id="14673"/>
      <w:r>
        <w:rPr>
          <w:rtl/>
        </w:rPr>
        <w:t xml:space="preserve">אגורות </w:t>
      </w:r>
      <w:bookmarkStart w:id="14674" w:name="_ETM_Q47_237660"/>
      <w:bookmarkEnd w:id="14674"/>
      <w:r>
        <w:rPr>
          <w:rtl/>
        </w:rPr>
        <w:t xml:space="preserve">את </w:t>
      </w:r>
      <w:bookmarkStart w:id="14675" w:name="_ETM_Q47_238079"/>
      <w:bookmarkEnd w:id="14675"/>
      <w:r>
        <w:rPr>
          <w:rFonts w:hint="cs"/>
          <w:rtl/>
        </w:rPr>
        <w:t>ה</w:t>
      </w:r>
      <w:r>
        <w:rPr>
          <w:rtl/>
        </w:rPr>
        <w:t>לחם</w:t>
      </w:r>
      <w:r>
        <w:rPr>
          <w:rFonts w:hint="cs"/>
          <w:rtl/>
        </w:rPr>
        <w:t>,</w:t>
      </w:r>
      <w:r>
        <w:rPr>
          <w:rtl/>
        </w:rPr>
        <w:t xml:space="preserve"> </w:t>
      </w:r>
      <w:bookmarkStart w:id="14676" w:name="_ETM_Q47_238469"/>
      <w:bookmarkEnd w:id="14676"/>
      <w:r>
        <w:rPr>
          <w:rtl/>
        </w:rPr>
        <w:t xml:space="preserve">והיה </w:t>
      </w:r>
      <w:bookmarkStart w:id="14677" w:name="_ETM_Q47_238680"/>
      <w:bookmarkEnd w:id="14677"/>
      <w:r>
        <w:rPr>
          <w:rtl/>
        </w:rPr>
        <w:t>משתלם</w:t>
      </w:r>
      <w:r>
        <w:rPr>
          <w:rFonts w:hint="cs"/>
          <w:rtl/>
        </w:rPr>
        <w:t>.</w:t>
      </w:r>
      <w:r>
        <w:rPr>
          <w:rtl/>
        </w:rPr>
        <w:t xml:space="preserve"> </w:t>
      </w:r>
      <w:bookmarkStart w:id="14678" w:name="_ETM_Q47_239690"/>
      <w:bookmarkEnd w:id="14678"/>
    </w:p>
    <w:p w:rsidR="00BA05A3" w:rsidRDefault="00BA05A3" w:rsidP="006E04E3">
      <w:pPr>
        <w:rPr>
          <w:rtl/>
        </w:rPr>
      </w:pPr>
    </w:p>
    <w:p w:rsidR="00BA05A3" w:rsidRDefault="00BA05A3" w:rsidP="00E27939">
      <w:pPr>
        <w:rPr>
          <w:rtl/>
        </w:rPr>
      </w:pPr>
      <w:r>
        <w:rPr>
          <w:rtl/>
        </w:rPr>
        <w:t xml:space="preserve">אנחנו </w:t>
      </w:r>
      <w:bookmarkStart w:id="14679" w:name="_ETM_Q47_239960"/>
      <w:bookmarkEnd w:id="14679"/>
      <w:r>
        <w:rPr>
          <w:rtl/>
        </w:rPr>
        <w:t xml:space="preserve">ביקשנו </w:t>
      </w:r>
      <w:bookmarkStart w:id="14680" w:name="_ETM_Q47_240350"/>
      <w:bookmarkEnd w:id="14680"/>
      <w:r>
        <w:rPr>
          <w:rtl/>
        </w:rPr>
        <w:t>בוועד</w:t>
      </w:r>
      <w:r>
        <w:rPr>
          <w:rFonts w:hint="cs"/>
          <w:rtl/>
        </w:rPr>
        <w:t>ת</w:t>
      </w:r>
      <w:r>
        <w:rPr>
          <w:rtl/>
        </w:rPr>
        <w:t xml:space="preserve"> </w:t>
      </w:r>
      <w:bookmarkStart w:id="14681" w:name="_ETM_Q47_240590"/>
      <w:bookmarkEnd w:id="14681"/>
      <w:r>
        <w:rPr>
          <w:rFonts w:hint="cs"/>
          <w:rtl/>
        </w:rPr>
        <w:t xml:space="preserve">כספים </w:t>
      </w:r>
      <w:bookmarkStart w:id="14682" w:name="_ETM_Q47_240980"/>
      <w:bookmarkEnd w:id="14682"/>
      <w:r>
        <w:rPr>
          <w:rtl/>
        </w:rPr>
        <w:t xml:space="preserve">בסיכום </w:t>
      </w:r>
      <w:bookmarkStart w:id="14683" w:name="_ETM_Q47_241430"/>
      <w:bookmarkEnd w:id="14683"/>
      <w:r>
        <w:rPr>
          <w:rtl/>
        </w:rPr>
        <w:t>היום</w:t>
      </w:r>
      <w:bookmarkStart w:id="14684" w:name="_ETM_Q47_242389"/>
      <w:bookmarkStart w:id="14685" w:name="_ETM_Q47_242870"/>
      <w:bookmarkEnd w:id="14684"/>
      <w:bookmarkEnd w:id="14685"/>
      <w:r>
        <w:rPr>
          <w:rFonts w:hint="cs"/>
          <w:rtl/>
        </w:rPr>
        <w:t xml:space="preserve">: </w:t>
      </w:r>
      <w:r>
        <w:rPr>
          <w:rtl/>
        </w:rPr>
        <w:t xml:space="preserve">הוועדה </w:t>
      </w:r>
      <w:bookmarkStart w:id="14686" w:name="_ETM_Q47_243350"/>
      <w:bookmarkEnd w:id="14686"/>
      <w:r>
        <w:rPr>
          <w:rtl/>
        </w:rPr>
        <w:t xml:space="preserve">מבקשת </w:t>
      </w:r>
      <w:bookmarkStart w:id="14687" w:name="_ETM_Q47_244009"/>
      <w:bookmarkEnd w:id="14687"/>
      <w:r>
        <w:rPr>
          <w:rtl/>
        </w:rPr>
        <w:t xml:space="preserve">ודורשת </w:t>
      </w:r>
      <w:bookmarkStart w:id="14688" w:name="_ETM_Q47_244610"/>
      <w:bookmarkEnd w:id="14688"/>
      <w:r>
        <w:rPr>
          <w:rtl/>
        </w:rPr>
        <w:t xml:space="preserve">שמשרד </w:t>
      </w:r>
      <w:bookmarkStart w:id="14689" w:name="_ETM_Q47_244939"/>
      <w:bookmarkEnd w:id="14689"/>
      <w:r>
        <w:rPr>
          <w:rtl/>
        </w:rPr>
        <w:t xml:space="preserve">הביטחון </w:t>
      </w:r>
      <w:bookmarkStart w:id="14690" w:name="_ETM_Q47_245420"/>
      <w:bookmarkEnd w:id="14690"/>
      <w:r>
        <w:rPr>
          <w:rtl/>
        </w:rPr>
        <w:t xml:space="preserve">יעשה </w:t>
      </w:r>
      <w:bookmarkStart w:id="14691" w:name="_ETM_Q47_245750"/>
      <w:bookmarkEnd w:id="14691"/>
      <w:r>
        <w:rPr>
          <w:rtl/>
        </w:rPr>
        <w:t>הכ</w:t>
      </w:r>
      <w:r>
        <w:rPr>
          <w:rFonts w:hint="cs"/>
          <w:rtl/>
        </w:rPr>
        <w:t>ו</w:t>
      </w:r>
      <w:r>
        <w:rPr>
          <w:rtl/>
        </w:rPr>
        <w:t xml:space="preserve">ל </w:t>
      </w:r>
      <w:bookmarkStart w:id="14692" w:name="_ETM_Q47_245930"/>
      <w:bookmarkEnd w:id="14692"/>
      <w:r>
        <w:rPr>
          <w:rtl/>
        </w:rPr>
        <w:t xml:space="preserve">ויבחן </w:t>
      </w:r>
      <w:bookmarkStart w:id="14693" w:name="_ETM_Q47_246409"/>
      <w:bookmarkEnd w:id="14693"/>
      <w:r>
        <w:rPr>
          <w:rtl/>
        </w:rPr>
        <w:t xml:space="preserve">על </w:t>
      </w:r>
      <w:bookmarkStart w:id="14694" w:name="_ETM_Q47_246500"/>
      <w:bookmarkEnd w:id="14694"/>
      <w:r>
        <w:rPr>
          <w:rtl/>
        </w:rPr>
        <w:t xml:space="preserve">פי </w:t>
      </w:r>
      <w:bookmarkStart w:id="14695" w:name="_ETM_Q47_246680"/>
      <w:bookmarkEnd w:id="14695"/>
      <w:r>
        <w:rPr>
          <w:rtl/>
        </w:rPr>
        <w:t xml:space="preserve">דין </w:t>
      </w:r>
      <w:bookmarkStart w:id="14696" w:name="_ETM_Q47_247560"/>
      <w:bookmarkEnd w:id="14696"/>
      <w:r>
        <w:rPr>
          <w:rtl/>
        </w:rPr>
        <w:t xml:space="preserve">את </w:t>
      </w:r>
      <w:bookmarkStart w:id="14697" w:name="_ETM_Q47_247799"/>
      <w:bookmarkEnd w:id="14697"/>
      <w:r>
        <w:rPr>
          <w:rtl/>
        </w:rPr>
        <w:t>האפשרות</w:t>
      </w:r>
      <w:r>
        <w:rPr>
          <w:rFonts w:hint="cs"/>
          <w:rtl/>
        </w:rPr>
        <w:t>,</w:t>
      </w:r>
      <w:r>
        <w:rPr>
          <w:rtl/>
        </w:rPr>
        <w:t xml:space="preserve"> </w:t>
      </w:r>
      <w:bookmarkStart w:id="14698" w:name="_ETM_Q47_248159"/>
      <w:bookmarkEnd w:id="14698"/>
      <w:r>
        <w:rPr>
          <w:rFonts w:hint="cs"/>
          <w:rtl/>
        </w:rPr>
        <w:t>אשר</w:t>
      </w:r>
      <w:r>
        <w:rPr>
          <w:rtl/>
        </w:rPr>
        <w:t xml:space="preserve"> </w:t>
      </w:r>
      <w:bookmarkStart w:id="14699" w:name="_ETM_Q47_248429"/>
      <w:bookmarkEnd w:id="14699"/>
      <w:r>
        <w:rPr>
          <w:rtl/>
        </w:rPr>
        <w:t>ניתנת</w:t>
      </w:r>
      <w:r>
        <w:rPr>
          <w:rFonts w:hint="cs"/>
          <w:rtl/>
        </w:rPr>
        <w:t>,</w:t>
      </w:r>
      <w:r>
        <w:rPr>
          <w:rtl/>
        </w:rPr>
        <w:t xml:space="preserve"> </w:t>
      </w:r>
      <w:bookmarkStart w:id="14700" w:name="_ETM_Q47_249660"/>
      <w:bookmarkEnd w:id="14700"/>
      <w:r>
        <w:rPr>
          <w:rtl/>
        </w:rPr>
        <w:t xml:space="preserve">לבטל </w:t>
      </w:r>
      <w:bookmarkStart w:id="14701" w:name="_ETM_Q47_250620"/>
      <w:bookmarkEnd w:id="14701"/>
      <w:r>
        <w:rPr>
          <w:rtl/>
        </w:rPr>
        <w:t xml:space="preserve">את </w:t>
      </w:r>
      <w:bookmarkStart w:id="14702" w:name="_ETM_Q47_250800"/>
      <w:bookmarkEnd w:id="14702"/>
      <w:r>
        <w:rPr>
          <w:rtl/>
        </w:rPr>
        <w:t>המכרז</w:t>
      </w:r>
      <w:r>
        <w:rPr>
          <w:rFonts w:hint="cs"/>
          <w:rtl/>
        </w:rPr>
        <w:t>.</w:t>
      </w:r>
      <w:r>
        <w:rPr>
          <w:rtl/>
        </w:rPr>
        <w:t xml:space="preserve"> </w:t>
      </w:r>
      <w:bookmarkStart w:id="14703" w:name="_ETM_Q47_251819"/>
      <w:bookmarkEnd w:id="14703"/>
      <w:r>
        <w:rPr>
          <w:rtl/>
        </w:rPr>
        <w:t xml:space="preserve">יש </w:t>
      </w:r>
      <w:bookmarkStart w:id="14704" w:name="_ETM_Q47_252209"/>
      <w:bookmarkEnd w:id="14704"/>
      <w:r>
        <w:rPr>
          <w:rtl/>
        </w:rPr>
        <w:t xml:space="preserve">בחוק </w:t>
      </w:r>
      <w:bookmarkStart w:id="14705" w:name="_ETM_Q47_252900"/>
      <w:bookmarkEnd w:id="14705"/>
      <w:r>
        <w:rPr>
          <w:rtl/>
        </w:rPr>
        <w:t xml:space="preserve">אפשרות </w:t>
      </w:r>
      <w:bookmarkStart w:id="14706" w:name="_ETM_Q47_253440"/>
      <w:bookmarkEnd w:id="14706"/>
      <w:r>
        <w:rPr>
          <w:rFonts w:hint="cs"/>
          <w:rtl/>
        </w:rPr>
        <w:t>ל</w:t>
      </w:r>
      <w:r>
        <w:rPr>
          <w:rtl/>
        </w:rPr>
        <w:t xml:space="preserve">משרד </w:t>
      </w:r>
      <w:bookmarkStart w:id="14707" w:name="_ETM_Q47_253920"/>
      <w:bookmarkEnd w:id="14707"/>
      <w:r>
        <w:rPr>
          <w:rtl/>
        </w:rPr>
        <w:t xml:space="preserve">לבטל </w:t>
      </w:r>
      <w:bookmarkStart w:id="14708" w:name="_ETM_Q47_254220"/>
      <w:bookmarkEnd w:id="14708"/>
      <w:r>
        <w:rPr>
          <w:rtl/>
        </w:rPr>
        <w:t xml:space="preserve">את </w:t>
      </w:r>
      <w:bookmarkStart w:id="14709" w:name="_ETM_Q47_254340"/>
      <w:bookmarkEnd w:id="14709"/>
      <w:r>
        <w:rPr>
          <w:rtl/>
        </w:rPr>
        <w:t xml:space="preserve">המכרז </w:t>
      </w:r>
      <w:bookmarkStart w:id="14710" w:name="_ETM_Q47_255690"/>
      <w:bookmarkEnd w:id="14710"/>
      <w:r>
        <w:rPr>
          <w:rtl/>
        </w:rPr>
        <w:t xml:space="preserve">בנסיבות </w:t>
      </w:r>
      <w:bookmarkStart w:id="14711" w:name="_ETM_Q47_256470"/>
      <w:bookmarkEnd w:id="14711"/>
      <w:r>
        <w:rPr>
          <w:rtl/>
        </w:rPr>
        <w:t xml:space="preserve">מיוחדות </w:t>
      </w:r>
      <w:bookmarkStart w:id="14712" w:name="_ETM_Q47_257550"/>
      <w:bookmarkEnd w:id="14712"/>
      <w:r>
        <w:rPr>
          <w:rtl/>
        </w:rPr>
        <w:t xml:space="preserve">ולצאת </w:t>
      </w:r>
      <w:bookmarkStart w:id="14713" w:name="_ETM_Q47_258030"/>
      <w:bookmarkEnd w:id="14713"/>
      <w:r>
        <w:rPr>
          <w:rtl/>
        </w:rPr>
        <w:t xml:space="preserve">למכרז </w:t>
      </w:r>
      <w:bookmarkStart w:id="14714" w:name="_ETM_Q47_258540"/>
      <w:bookmarkEnd w:id="14714"/>
      <w:r>
        <w:rPr>
          <w:rtl/>
        </w:rPr>
        <w:t xml:space="preserve">חדש </w:t>
      </w:r>
      <w:bookmarkStart w:id="14715" w:name="_ETM_Q47_258900"/>
      <w:bookmarkEnd w:id="14715"/>
      <w:r>
        <w:rPr>
          <w:rFonts w:hint="cs"/>
          <w:rtl/>
        </w:rPr>
        <w:t xml:space="preserve">– </w:t>
      </w:r>
      <w:r w:rsidR="00E27939">
        <w:rPr>
          <w:rFonts w:hint="cs"/>
          <w:rtl/>
        </w:rPr>
        <w:t>ו</w:t>
      </w:r>
      <w:r>
        <w:rPr>
          <w:rtl/>
        </w:rPr>
        <w:t xml:space="preserve">הוא </w:t>
      </w:r>
      <w:bookmarkStart w:id="14716" w:name="_ETM_Q47_259020"/>
      <w:bookmarkEnd w:id="14716"/>
      <w:r>
        <w:rPr>
          <w:rtl/>
        </w:rPr>
        <w:t xml:space="preserve">צריך </w:t>
      </w:r>
      <w:bookmarkStart w:id="14717" w:name="_ETM_Q47_259200"/>
      <w:bookmarkEnd w:id="14717"/>
      <w:r>
        <w:rPr>
          <w:rtl/>
        </w:rPr>
        <w:t xml:space="preserve">להיות </w:t>
      </w:r>
      <w:bookmarkStart w:id="14718" w:name="_ETM_Q47_259380"/>
      <w:bookmarkEnd w:id="14718"/>
      <w:r>
        <w:rPr>
          <w:rtl/>
        </w:rPr>
        <w:t>שונה</w:t>
      </w:r>
      <w:r>
        <w:rPr>
          <w:rFonts w:hint="cs"/>
          <w:rtl/>
        </w:rPr>
        <w:t>,</w:t>
      </w:r>
      <w:r>
        <w:rPr>
          <w:rtl/>
        </w:rPr>
        <w:t xml:space="preserve"> </w:t>
      </w:r>
      <w:bookmarkStart w:id="14719" w:name="_ETM_Q47_259650"/>
      <w:bookmarkEnd w:id="14719"/>
      <w:r>
        <w:rPr>
          <w:rtl/>
        </w:rPr>
        <w:t xml:space="preserve">זה </w:t>
      </w:r>
      <w:bookmarkStart w:id="14720" w:name="_ETM_Q47_259770"/>
      <w:bookmarkEnd w:id="14720"/>
      <w:r>
        <w:rPr>
          <w:rtl/>
        </w:rPr>
        <w:t>נכון</w:t>
      </w:r>
      <w:r>
        <w:rPr>
          <w:rFonts w:hint="cs"/>
          <w:rtl/>
        </w:rPr>
        <w:t>.</w:t>
      </w:r>
      <w:r>
        <w:rPr>
          <w:rtl/>
        </w:rPr>
        <w:t xml:space="preserve"> </w:t>
      </w:r>
      <w:bookmarkStart w:id="14721" w:name="_ETM_Q47_260190"/>
      <w:bookmarkEnd w:id="14721"/>
      <w:r>
        <w:rPr>
          <w:rtl/>
        </w:rPr>
        <w:t xml:space="preserve">אני </w:t>
      </w:r>
      <w:bookmarkStart w:id="14722" w:name="_ETM_Q47_260340"/>
      <w:bookmarkEnd w:id="14722"/>
      <w:r>
        <w:rPr>
          <w:rtl/>
        </w:rPr>
        <w:t xml:space="preserve">סומך </w:t>
      </w:r>
      <w:bookmarkStart w:id="14723" w:name="_ETM_Q47_260670"/>
      <w:bookmarkEnd w:id="14723"/>
      <w:r>
        <w:rPr>
          <w:rtl/>
        </w:rPr>
        <w:t xml:space="preserve">על </w:t>
      </w:r>
      <w:bookmarkStart w:id="14724" w:name="_ETM_Q47_260760"/>
      <w:bookmarkEnd w:id="14724"/>
      <w:r>
        <w:rPr>
          <w:rtl/>
        </w:rPr>
        <w:t xml:space="preserve">המשפטנים </w:t>
      </w:r>
      <w:bookmarkStart w:id="14725" w:name="_ETM_Q47_261209"/>
      <w:bookmarkEnd w:id="14725"/>
      <w:r>
        <w:rPr>
          <w:rtl/>
        </w:rPr>
        <w:t xml:space="preserve">של </w:t>
      </w:r>
      <w:bookmarkStart w:id="14726" w:name="_ETM_Q47_261360"/>
      <w:bookmarkStart w:id="14727" w:name="_ETM_Q47_261750"/>
      <w:bookmarkEnd w:id="14726"/>
      <w:bookmarkEnd w:id="14727"/>
      <w:r>
        <w:rPr>
          <w:rtl/>
        </w:rPr>
        <w:t xml:space="preserve">משרד </w:t>
      </w:r>
      <w:bookmarkStart w:id="14728" w:name="_ETM_Q47_263010"/>
      <w:bookmarkEnd w:id="14728"/>
      <w:r>
        <w:rPr>
          <w:rtl/>
        </w:rPr>
        <w:t xml:space="preserve">הביטחון </w:t>
      </w:r>
      <w:bookmarkStart w:id="14729" w:name="_ETM_Q47_263459"/>
      <w:bookmarkEnd w:id="14729"/>
      <w:r>
        <w:rPr>
          <w:rtl/>
        </w:rPr>
        <w:t>שיד</w:t>
      </w:r>
      <w:r>
        <w:rPr>
          <w:rFonts w:hint="cs"/>
          <w:rtl/>
        </w:rPr>
        <w:t>עו</w:t>
      </w:r>
      <w:r>
        <w:rPr>
          <w:rtl/>
        </w:rPr>
        <w:t xml:space="preserve"> </w:t>
      </w:r>
      <w:bookmarkStart w:id="14730" w:name="_ETM_Q47_263729"/>
      <w:bookmarkEnd w:id="14730"/>
      <w:r>
        <w:rPr>
          <w:rtl/>
        </w:rPr>
        <w:t xml:space="preserve">לעשות </w:t>
      </w:r>
      <w:bookmarkStart w:id="14731" w:name="_ETM_Q47_264060"/>
      <w:bookmarkEnd w:id="14731"/>
      <w:r>
        <w:rPr>
          <w:rtl/>
        </w:rPr>
        <w:t xml:space="preserve">את </w:t>
      </w:r>
      <w:bookmarkStart w:id="14732" w:name="_ETM_Q47_264180"/>
      <w:bookmarkEnd w:id="14732"/>
      <w:r>
        <w:rPr>
          <w:rtl/>
        </w:rPr>
        <w:t>זה</w:t>
      </w:r>
      <w:r>
        <w:rPr>
          <w:rFonts w:hint="cs"/>
          <w:rtl/>
        </w:rPr>
        <w:t xml:space="preserve">. </w:t>
      </w:r>
      <w:bookmarkStart w:id="14733" w:name="_ETM_Q47_265040"/>
      <w:bookmarkEnd w:id="14733"/>
      <w:r>
        <w:rPr>
          <w:rtl/>
        </w:rPr>
        <w:t xml:space="preserve">ביקשנו </w:t>
      </w:r>
      <w:bookmarkStart w:id="14734" w:name="_ETM_Q47_265490"/>
      <w:bookmarkEnd w:id="14734"/>
      <w:r>
        <w:rPr>
          <w:rtl/>
        </w:rPr>
        <w:t xml:space="preserve">שעד </w:t>
      </w:r>
      <w:bookmarkStart w:id="14735" w:name="_ETM_Q47_265730"/>
      <w:bookmarkEnd w:id="14735"/>
      <w:r>
        <w:rPr>
          <w:rtl/>
        </w:rPr>
        <w:t xml:space="preserve">יום </w:t>
      </w:r>
      <w:bookmarkStart w:id="14736" w:name="_ETM_Q47_265880"/>
      <w:bookmarkEnd w:id="14736"/>
      <w:r>
        <w:rPr>
          <w:rtl/>
        </w:rPr>
        <w:t xml:space="preserve">שלישי </w:t>
      </w:r>
      <w:bookmarkStart w:id="14737" w:name="_ETM_Q47_266690"/>
      <w:bookmarkEnd w:id="14737"/>
      <w:r>
        <w:rPr>
          <w:rFonts w:hint="cs"/>
          <w:rtl/>
        </w:rPr>
        <w:t>נקבל</w:t>
      </w:r>
      <w:r>
        <w:rPr>
          <w:rtl/>
        </w:rPr>
        <w:t xml:space="preserve"> </w:t>
      </w:r>
      <w:bookmarkStart w:id="14738" w:name="_ETM_Q47_267110"/>
      <w:bookmarkEnd w:id="14738"/>
      <w:r>
        <w:rPr>
          <w:rtl/>
        </w:rPr>
        <w:t xml:space="preserve">תשובות </w:t>
      </w:r>
      <w:bookmarkStart w:id="14739" w:name="_ETM_Q47_268420"/>
      <w:bookmarkEnd w:id="14739"/>
      <w:r>
        <w:rPr>
          <w:rtl/>
        </w:rPr>
        <w:t xml:space="preserve">ממשרד </w:t>
      </w:r>
      <w:bookmarkStart w:id="14740" w:name="_ETM_Q47_268840"/>
      <w:bookmarkEnd w:id="14740"/>
      <w:r>
        <w:rPr>
          <w:rtl/>
        </w:rPr>
        <w:t>הביטחון</w:t>
      </w:r>
      <w:bookmarkStart w:id="14741" w:name="_ETM_Q47_269290"/>
      <w:bookmarkEnd w:id="14741"/>
      <w:r>
        <w:rPr>
          <w:rFonts w:hint="cs"/>
          <w:rtl/>
        </w:rPr>
        <w:t xml:space="preserve">, </w:t>
      </w:r>
      <w:r>
        <w:rPr>
          <w:rtl/>
        </w:rPr>
        <w:t xml:space="preserve">לאחר </w:t>
      </w:r>
      <w:bookmarkStart w:id="14742" w:name="_ETM_Q47_269560"/>
      <w:bookmarkEnd w:id="14742"/>
      <w:r>
        <w:rPr>
          <w:rtl/>
        </w:rPr>
        <w:t xml:space="preserve">שהם </w:t>
      </w:r>
      <w:bookmarkStart w:id="14743" w:name="_ETM_Q47_269770"/>
      <w:bookmarkEnd w:id="14743"/>
      <w:r>
        <w:rPr>
          <w:rtl/>
        </w:rPr>
        <w:t xml:space="preserve">ישבו </w:t>
      </w:r>
      <w:bookmarkStart w:id="14744" w:name="_ETM_Q47_270280"/>
      <w:bookmarkEnd w:id="14744"/>
      <w:r>
        <w:rPr>
          <w:rtl/>
        </w:rPr>
        <w:t xml:space="preserve">עם </w:t>
      </w:r>
      <w:bookmarkStart w:id="14745" w:name="_ETM_Q47_270400"/>
      <w:bookmarkEnd w:id="14745"/>
      <w:r>
        <w:rPr>
          <w:rtl/>
        </w:rPr>
        <w:t xml:space="preserve">אנשי </w:t>
      </w:r>
      <w:bookmarkStart w:id="14746" w:name="_ETM_Q47_270610"/>
      <w:bookmarkEnd w:id="14746"/>
      <w:r>
        <w:rPr>
          <w:rtl/>
        </w:rPr>
        <w:t xml:space="preserve">משרד </w:t>
      </w:r>
      <w:bookmarkStart w:id="14747" w:name="_ETM_Q47_270850"/>
      <w:bookmarkEnd w:id="14747"/>
      <w:r>
        <w:rPr>
          <w:rtl/>
        </w:rPr>
        <w:t>הכלכלה</w:t>
      </w:r>
      <w:r>
        <w:rPr>
          <w:rFonts w:hint="cs"/>
          <w:rtl/>
        </w:rPr>
        <w:t>,</w:t>
      </w:r>
      <w:r>
        <w:rPr>
          <w:rtl/>
        </w:rPr>
        <w:t xml:space="preserve"> </w:t>
      </w:r>
      <w:bookmarkStart w:id="14748" w:name="_ETM_Q47_272109"/>
      <w:bookmarkEnd w:id="14748"/>
      <w:r>
        <w:rPr>
          <w:rtl/>
        </w:rPr>
        <w:t xml:space="preserve">עם </w:t>
      </w:r>
      <w:bookmarkStart w:id="14749" w:name="_ETM_Q47_272259"/>
      <w:bookmarkStart w:id="14750" w:name="_ETM_Q47_273310"/>
      <w:bookmarkEnd w:id="14749"/>
      <w:bookmarkEnd w:id="14750"/>
      <w:r>
        <w:rPr>
          <w:rtl/>
        </w:rPr>
        <w:t xml:space="preserve">צוות </w:t>
      </w:r>
      <w:bookmarkStart w:id="14751" w:name="_ETM_Q47_273609"/>
      <w:bookmarkEnd w:id="14751"/>
      <w:r>
        <w:rPr>
          <w:rtl/>
        </w:rPr>
        <w:t>העובדים</w:t>
      </w:r>
      <w:r>
        <w:rPr>
          <w:rFonts w:hint="cs"/>
          <w:rtl/>
        </w:rPr>
        <w:t>,</w:t>
      </w:r>
      <w:r>
        <w:rPr>
          <w:rtl/>
        </w:rPr>
        <w:t xml:space="preserve"> </w:t>
      </w:r>
      <w:bookmarkStart w:id="14752" w:name="_ETM_Q47_273969"/>
      <w:bookmarkEnd w:id="14752"/>
      <w:r>
        <w:rPr>
          <w:rtl/>
        </w:rPr>
        <w:t xml:space="preserve">עם </w:t>
      </w:r>
      <w:bookmarkStart w:id="14753" w:name="_ETM_Q47_274090"/>
      <w:bookmarkEnd w:id="14753"/>
      <w:r>
        <w:rPr>
          <w:rtl/>
        </w:rPr>
        <w:t>המפעל</w:t>
      </w:r>
      <w:r>
        <w:rPr>
          <w:rFonts w:hint="cs"/>
          <w:rtl/>
        </w:rPr>
        <w:t>,</w:t>
      </w:r>
      <w:r>
        <w:rPr>
          <w:rtl/>
        </w:rPr>
        <w:t xml:space="preserve"> </w:t>
      </w:r>
      <w:bookmarkStart w:id="14754" w:name="_ETM_Q47_275370"/>
      <w:bookmarkEnd w:id="14754"/>
      <w:r>
        <w:rPr>
          <w:rtl/>
        </w:rPr>
        <w:t xml:space="preserve">וכמובן </w:t>
      </w:r>
      <w:bookmarkStart w:id="14755" w:name="_ETM_Q47_275880"/>
      <w:bookmarkEnd w:id="14755"/>
      <w:r>
        <w:rPr>
          <w:rFonts w:hint="cs"/>
          <w:rtl/>
        </w:rPr>
        <w:t>ע</w:t>
      </w:r>
      <w:r>
        <w:rPr>
          <w:rtl/>
        </w:rPr>
        <w:t xml:space="preserve">ם </w:t>
      </w:r>
      <w:bookmarkStart w:id="14756" w:name="_ETM_Q47_276000"/>
      <w:bookmarkEnd w:id="14756"/>
      <w:r>
        <w:rPr>
          <w:rtl/>
        </w:rPr>
        <w:t xml:space="preserve">ראש </w:t>
      </w:r>
      <w:bookmarkStart w:id="14757" w:name="_ETM_Q47_276180"/>
      <w:bookmarkEnd w:id="14757"/>
      <w:r>
        <w:rPr>
          <w:rtl/>
        </w:rPr>
        <w:t xml:space="preserve">העיר </w:t>
      </w:r>
      <w:bookmarkStart w:id="14758" w:name="_ETM_Q47_276360"/>
      <w:bookmarkEnd w:id="14758"/>
      <w:r>
        <w:rPr>
          <w:rtl/>
        </w:rPr>
        <w:t>שלהם</w:t>
      </w:r>
      <w:r>
        <w:rPr>
          <w:rFonts w:hint="cs"/>
          <w:rtl/>
        </w:rPr>
        <w:t>.</w:t>
      </w:r>
      <w:r>
        <w:rPr>
          <w:rtl/>
        </w:rPr>
        <w:t xml:space="preserve"> </w:t>
      </w:r>
      <w:bookmarkStart w:id="14759" w:name="_ETM_Q47_276630"/>
      <w:bookmarkEnd w:id="14759"/>
      <w:r>
        <w:rPr>
          <w:rtl/>
        </w:rPr>
        <w:t xml:space="preserve">יש </w:t>
      </w:r>
      <w:bookmarkStart w:id="14760" w:name="_ETM_Q47_276780"/>
      <w:bookmarkEnd w:id="14760"/>
      <w:r>
        <w:rPr>
          <w:rtl/>
        </w:rPr>
        <w:t xml:space="preserve">להם </w:t>
      </w:r>
      <w:bookmarkStart w:id="14761" w:name="_ETM_Q47_277229"/>
      <w:bookmarkEnd w:id="14761"/>
      <w:r>
        <w:rPr>
          <w:rtl/>
        </w:rPr>
        <w:t xml:space="preserve">ראש </w:t>
      </w:r>
      <w:bookmarkStart w:id="14762" w:name="_ETM_Q47_277470"/>
      <w:bookmarkEnd w:id="14762"/>
      <w:r>
        <w:rPr>
          <w:rtl/>
        </w:rPr>
        <w:t xml:space="preserve">עיר </w:t>
      </w:r>
      <w:bookmarkStart w:id="14763" w:name="_ETM_Q47_277619"/>
      <w:bookmarkEnd w:id="14763"/>
      <w:r>
        <w:rPr>
          <w:rtl/>
        </w:rPr>
        <w:t>מדהים</w:t>
      </w:r>
      <w:r>
        <w:rPr>
          <w:rFonts w:hint="cs"/>
          <w:rtl/>
        </w:rPr>
        <w:t>,</w:t>
      </w:r>
      <w:r>
        <w:rPr>
          <w:rtl/>
        </w:rPr>
        <w:t xml:space="preserve"> </w:t>
      </w:r>
      <w:bookmarkStart w:id="14764" w:name="_ETM_Q47_277890"/>
      <w:bookmarkStart w:id="14765" w:name="_ETM_Q47_278459"/>
      <w:bookmarkEnd w:id="14764"/>
      <w:bookmarkEnd w:id="14765"/>
      <w:r w:rsidR="00E27939">
        <w:rPr>
          <w:rFonts w:hint="cs"/>
          <w:rtl/>
        </w:rPr>
        <w:t>ו</w:t>
      </w:r>
      <w:r>
        <w:rPr>
          <w:rFonts w:hint="cs"/>
          <w:rtl/>
        </w:rPr>
        <w:t xml:space="preserve">היה </w:t>
      </w:r>
      <w:bookmarkStart w:id="14766" w:name="_ETM_Q47_279060"/>
      <w:bookmarkEnd w:id="14766"/>
      <w:r>
        <w:rPr>
          <w:rtl/>
        </w:rPr>
        <w:t xml:space="preserve">חשוב </w:t>
      </w:r>
      <w:bookmarkStart w:id="14767" w:name="_ETM_Q47_279390"/>
      <w:bookmarkEnd w:id="14767"/>
      <w:r>
        <w:rPr>
          <w:rtl/>
        </w:rPr>
        <w:t xml:space="preserve">לו </w:t>
      </w:r>
      <w:bookmarkStart w:id="14768" w:name="_ETM_Q47_279479"/>
      <w:bookmarkEnd w:id="14768"/>
      <w:r>
        <w:rPr>
          <w:rtl/>
        </w:rPr>
        <w:t xml:space="preserve">לבוא </w:t>
      </w:r>
      <w:bookmarkStart w:id="14769" w:name="_ETM_Q47_279720"/>
      <w:bookmarkEnd w:id="14769"/>
      <w:r>
        <w:rPr>
          <w:rtl/>
        </w:rPr>
        <w:t xml:space="preserve">ולתת </w:t>
      </w:r>
      <w:bookmarkStart w:id="14770" w:name="_ETM_Q47_280110"/>
      <w:bookmarkEnd w:id="14770"/>
      <w:r>
        <w:rPr>
          <w:rtl/>
        </w:rPr>
        <w:t xml:space="preserve">את </w:t>
      </w:r>
      <w:bookmarkStart w:id="14771" w:name="_ETM_Q47_280170"/>
      <w:bookmarkEnd w:id="14771"/>
      <w:r>
        <w:rPr>
          <w:rtl/>
        </w:rPr>
        <w:t xml:space="preserve">המענה </w:t>
      </w:r>
      <w:bookmarkStart w:id="14772" w:name="_ETM_Q47_280470"/>
      <w:bookmarkEnd w:id="14772"/>
      <w:r>
        <w:rPr>
          <w:rtl/>
        </w:rPr>
        <w:t>לתושבים</w:t>
      </w:r>
      <w:r>
        <w:rPr>
          <w:rFonts w:hint="cs"/>
          <w:rtl/>
        </w:rPr>
        <w:t>.</w:t>
      </w:r>
      <w:r>
        <w:rPr>
          <w:rtl/>
        </w:rPr>
        <w:t xml:space="preserve"> </w:t>
      </w:r>
      <w:bookmarkStart w:id="14773" w:name="_ETM_Q47_281010"/>
      <w:bookmarkEnd w:id="14773"/>
    </w:p>
    <w:p w:rsidR="00BA05A3" w:rsidRDefault="00BA05A3" w:rsidP="006E04E3">
      <w:pPr>
        <w:rPr>
          <w:rtl/>
        </w:rPr>
      </w:pPr>
      <w:bookmarkStart w:id="14774" w:name="_ETM_Q47_287895"/>
      <w:bookmarkStart w:id="14775" w:name="_ETM_Q47_287973"/>
      <w:bookmarkStart w:id="14776" w:name="_ETM_Q47_288053"/>
      <w:bookmarkEnd w:id="14774"/>
      <w:bookmarkEnd w:id="14775"/>
      <w:bookmarkEnd w:id="14776"/>
    </w:p>
    <w:p w:rsidR="00BA05A3" w:rsidRDefault="00BA05A3" w:rsidP="00E27939">
      <w:pPr>
        <w:rPr>
          <w:rtl/>
        </w:rPr>
      </w:pPr>
      <w:bookmarkStart w:id="14777" w:name="_ETM_Q47_288114"/>
      <w:bookmarkEnd w:id="14777"/>
      <w:r>
        <w:rPr>
          <w:rtl/>
        </w:rPr>
        <w:t xml:space="preserve">לכן </w:t>
      </w:r>
      <w:bookmarkStart w:id="14778" w:name="_ETM_Q47_281280"/>
      <w:bookmarkEnd w:id="14778"/>
      <w:r>
        <w:rPr>
          <w:rtl/>
        </w:rPr>
        <w:t xml:space="preserve">אני </w:t>
      </w:r>
      <w:bookmarkStart w:id="14779" w:name="_ETM_Q47_281430"/>
      <w:bookmarkEnd w:id="14779"/>
      <w:r>
        <w:rPr>
          <w:rtl/>
        </w:rPr>
        <w:t xml:space="preserve">מבקש </w:t>
      </w:r>
      <w:bookmarkStart w:id="14780" w:name="_ETM_Q47_281700"/>
      <w:bookmarkEnd w:id="14780"/>
      <w:r>
        <w:rPr>
          <w:rtl/>
        </w:rPr>
        <w:t>ממך</w:t>
      </w:r>
      <w:r>
        <w:rPr>
          <w:rFonts w:hint="cs"/>
          <w:rtl/>
        </w:rPr>
        <w:t>,</w:t>
      </w:r>
      <w:r>
        <w:rPr>
          <w:rtl/>
        </w:rPr>
        <w:t xml:space="preserve"> </w:t>
      </w:r>
      <w:bookmarkStart w:id="14781" w:name="_ETM_Q47_281940"/>
      <w:bookmarkEnd w:id="14781"/>
      <w:r>
        <w:rPr>
          <w:rFonts w:hint="cs"/>
          <w:rtl/>
        </w:rPr>
        <w:t>השר ביטון</w:t>
      </w:r>
      <w:r>
        <w:rPr>
          <w:rtl/>
        </w:rPr>
        <w:t xml:space="preserve"> </w:t>
      </w:r>
      <w:bookmarkStart w:id="14782" w:name="_ETM_Q47_282390"/>
      <w:bookmarkStart w:id="14783" w:name="_ETM_Q47_282870"/>
      <w:bookmarkEnd w:id="14782"/>
      <w:bookmarkEnd w:id="14783"/>
      <w:r w:rsidR="00E27939">
        <w:rPr>
          <w:rFonts w:hint="cs"/>
          <w:rtl/>
        </w:rPr>
        <w:t xml:space="preserve">– </w:t>
      </w:r>
      <w:r>
        <w:rPr>
          <w:rtl/>
        </w:rPr>
        <w:t xml:space="preserve">ובזה </w:t>
      </w:r>
      <w:bookmarkStart w:id="14784" w:name="_ETM_Q47_283140"/>
      <w:bookmarkEnd w:id="14784"/>
      <w:r>
        <w:rPr>
          <w:rtl/>
        </w:rPr>
        <w:t xml:space="preserve">אני </w:t>
      </w:r>
      <w:bookmarkStart w:id="14785" w:name="_ETM_Q47_283229"/>
      <w:bookmarkEnd w:id="14785"/>
      <w:r>
        <w:rPr>
          <w:rtl/>
        </w:rPr>
        <w:t xml:space="preserve">מסיים </w:t>
      </w:r>
      <w:bookmarkStart w:id="14786" w:name="_ETM_Q47_284250"/>
      <w:bookmarkEnd w:id="14786"/>
      <w:r w:rsidR="00E27939">
        <w:rPr>
          <w:rFonts w:hint="cs"/>
          <w:rtl/>
        </w:rPr>
        <w:t xml:space="preserve">– </w:t>
      </w:r>
      <w:r>
        <w:rPr>
          <w:rtl/>
        </w:rPr>
        <w:t xml:space="preserve">שתעשה </w:t>
      </w:r>
      <w:bookmarkStart w:id="14787" w:name="_ETM_Q47_284760"/>
      <w:bookmarkEnd w:id="14787"/>
      <w:r>
        <w:rPr>
          <w:rtl/>
        </w:rPr>
        <w:t xml:space="preserve">את </w:t>
      </w:r>
      <w:bookmarkStart w:id="14788" w:name="_ETM_Q47_284850"/>
      <w:bookmarkEnd w:id="14788"/>
      <w:r>
        <w:rPr>
          <w:rtl/>
        </w:rPr>
        <w:t>הכ</w:t>
      </w:r>
      <w:r>
        <w:rPr>
          <w:rFonts w:hint="cs"/>
          <w:rtl/>
        </w:rPr>
        <w:t>ו</w:t>
      </w:r>
      <w:r>
        <w:rPr>
          <w:rtl/>
        </w:rPr>
        <w:t xml:space="preserve">ל </w:t>
      </w:r>
      <w:bookmarkStart w:id="14789" w:name="_ETM_Q47_285120"/>
      <w:bookmarkEnd w:id="14789"/>
      <w:r>
        <w:rPr>
          <w:rtl/>
        </w:rPr>
        <w:t xml:space="preserve">ותהיה </w:t>
      </w:r>
      <w:bookmarkStart w:id="14790" w:name="_ETM_Q47_285420"/>
      <w:bookmarkEnd w:id="14790"/>
      <w:r>
        <w:rPr>
          <w:rtl/>
        </w:rPr>
        <w:t xml:space="preserve">שותף </w:t>
      </w:r>
      <w:bookmarkStart w:id="14791" w:name="_ETM_Q47_285720"/>
      <w:bookmarkEnd w:id="14791"/>
      <w:r>
        <w:rPr>
          <w:rtl/>
        </w:rPr>
        <w:t>לנו</w:t>
      </w:r>
      <w:r>
        <w:rPr>
          <w:rFonts w:hint="cs"/>
          <w:rtl/>
        </w:rPr>
        <w:t>.</w:t>
      </w:r>
      <w:r>
        <w:rPr>
          <w:rtl/>
        </w:rPr>
        <w:t xml:space="preserve"> </w:t>
      </w:r>
      <w:bookmarkStart w:id="14792" w:name="_ETM_Q47_285900"/>
      <w:bookmarkEnd w:id="14792"/>
      <w:r>
        <w:rPr>
          <w:rtl/>
        </w:rPr>
        <w:t xml:space="preserve">כמי </w:t>
      </w:r>
      <w:bookmarkStart w:id="14793" w:name="_ETM_Q47_286140"/>
      <w:bookmarkEnd w:id="14793"/>
      <w:r>
        <w:rPr>
          <w:rtl/>
        </w:rPr>
        <w:t xml:space="preserve">שבא </w:t>
      </w:r>
      <w:bookmarkStart w:id="14794" w:name="_ETM_Q47_286380"/>
      <w:bookmarkEnd w:id="14794"/>
      <w:r>
        <w:rPr>
          <w:rtl/>
        </w:rPr>
        <w:t>מירוחם</w:t>
      </w:r>
      <w:r w:rsidR="00E27939">
        <w:rPr>
          <w:rFonts w:hint="cs"/>
          <w:rtl/>
        </w:rPr>
        <w:t>,</w:t>
      </w:r>
      <w:r>
        <w:rPr>
          <w:rtl/>
        </w:rPr>
        <w:t xml:space="preserve"> </w:t>
      </w:r>
      <w:bookmarkStart w:id="14795" w:name="_ETM_Q47_286740"/>
      <w:bookmarkEnd w:id="14795"/>
      <w:r>
        <w:rPr>
          <w:rtl/>
        </w:rPr>
        <w:t xml:space="preserve">אתה </w:t>
      </w:r>
      <w:bookmarkStart w:id="14796" w:name="_ETM_Q47_286950"/>
      <w:bookmarkEnd w:id="14796"/>
      <w:r>
        <w:rPr>
          <w:rtl/>
        </w:rPr>
        <w:t xml:space="preserve">יודע </w:t>
      </w:r>
      <w:bookmarkStart w:id="14797" w:name="_ETM_Q47_287100"/>
      <w:bookmarkEnd w:id="14797"/>
      <w:r>
        <w:rPr>
          <w:rtl/>
        </w:rPr>
        <w:t xml:space="preserve">מה </w:t>
      </w:r>
      <w:bookmarkStart w:id="14798" w:name="_ETM_Q47_287190"/>
      <w:bookmarkEnd w:id="14798"/>
      <w:r>
        <w:rPr>
          <w:rtl/>
        </w:rPr>
        <w:t xml:space="preserve">זה </w:t>
      </w:r>
      <w:bookmarkStart w:id="14799" w:name="_ETM_Q47_287370"/>
      <w:bookmarkEnd w:id="14799"/>
      <w:r>
        <w:rPr>
          <w:rFonts w:hint="cs"/>
          <w:rtl/>
        </w:rPr>
        <w:t>פריפריה</w:t>
      </w:r>
      <w:r w:rsidR="00E27939">
        <w:rPr>
          <w:rFonts w:hint="cs"/>
          <w:rtl/>
        </w:rPr>
        <w:t>,</w:t>
      </w:r>
      <w:r>
        <w:rPr>
          <w:rFonts w:hint="cs"/>
          <w:rtl/>
        </w:rPr>
        <w:t xml:space="preserve"> ואתה יודע מה זה משפחות שנלחמות על הלחם </w:t>
      </w:r>
      <w:bookmarkStart w:id="14800" w:name="_ETM_Q47_289000"/>
      <w:bookmarkEnd w:id="14800"/>
      <w:r>
        <w:rPr>
          <w:rFonts w:hint="cs"/>
          <w:rtl/>
        </w:rPr>
        <w:t>שלהן, ואנחנו יודעים, ואתה עוד תספר לנו פה איזשהו סיפור, ואנחנו תמיד אוהבים לשמוע אותך,</w:t>
      </w:r>
      <w:r>
        <w:rPr>
          <w:rFonts w:hint="eastAsia"/>
          <w:rtl/>
        </w:rPr>
        <w:t xml:space="preserve"> </w:t>
      </w:r>
      <w:r>
        <w:rPr>
          <w:rFonts w:hint="cs"/>
          <w:rtl/>
        </w:rPr>
        <w:t xml:space="preserve">סיפור חיים. אני </w:t>
      </w:r>
      <w:bookmarkStart w:id="14801" w:name="_ETM_Q47_295000"/>
      <w:bookmarkEnd w:id="14801"/>
      <w:r>
        <w:rPr>
          <w:rFonts w:hint="cs"/>
          <w:rtl/>
        </w:rPr>
        <w:t>בטוח שאתה מזדהה איתם, אבל תעשה את הכול על מנת</w:t>
      </w:r>
      <w:bookmarkStart w:id="14802" w:name="_ETM_Q47_298000"/>
      <w:bookmarkEnd w:id="14802"/>
      <w:r>
        <w:rPr>
          <w:rFonts w:hint="cs"/>
          <w:rtl/>
        </w:rPr>
        <w:t xml:space="preserve"> שהמשפחות הללו יוכלו לאכול את הלחם שלהן בכבוד</w:t>
      </w:r>
      <w:r w:rsidR="00E27939">
        <w:rPr>
          <w:rFonts w:hint="cs"/>
          <w:rtl/>
        </w:rPr>
        <w:t>.</w:t>
      </w:r>
      <w:r>
        <w:rPr>
          <w:rFonts w:hint="cs"/>
          <w:rtl/>
        </w:rPr>
        <w:t xml:space="preserve"> תודה. </w:t>
      </w:r>
    </w:p>
    <w:p w:rsidR="00BA05A3" w:rsidRDefault="00BA05A3" w:rsidP="006E04E3">
      <w:pPr>
        <w:rPr>
          <w:rtl/>
        </w:rPr>
      </w:pPr>
    </w:p>
    <w:p w:rsidR="00BA05A3" w:rsidRDefault="00BA05A3" w:rsidP="006E04E3">
      <w:pPr>
        <w:pStyle w:val="af6"/>
        <w:keepNext/>
        <w:rPr>
          <w:rtl/>
        </w:rPr>
      </w:pPr>
      <w:bookmarkStart w:id="14803" w:name="ET_yor_5864_1"/>
      <w:r w:rsidRPr="00754A01">
        <w:rPr>
          <w:rStyle w:val="TagStyle"/>
          <w:rtl/>
        </w:rPr>
        <w:t xml:space="preserve"> &lt;&lt; יור &gt;&gt; </w:t>
      </w:r>
      <w:r>
        <w:rPr>
          <w:rtl/>
        </w:rPr>
        <w:t>היו"ר חמד עמאר:</w:t>
      </w:r>
      <w:r w:rsidRPr="00754A01">
        <w:rPr>
          <w:rStyle w:val="TagStyle"/>
          <w:rtl/>
        </w:rPr>
        <w:t xml:space="preserve"> &lt;&lt; יור &gt;&gt;</w:t>
      </w:r>
      <w:r>
        <w:rPr>
          <w:rtl/>
        </w:rPr>
        <w:t xml:space="preserve">  </w:t>
      </w:r>
      <w:bookmarkEnd w:id="14803"/>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תודה רבה לך. חבר הכנסת יעקב טסלר, בבקשה. </w:t>
      </w:r>
    </w:p>
    <w:p w:rsidR="00BA05A3" w:rsidRDefault="00BA05A3" w:rsidP="006E04E3">
      <w:pPr>
        <w:rPr>
          <w:rtl/>
          <w:lang w:eastAsia="he-IL"/>
        </w:rPr>
      </w:pPr>
      <w:bookmarkStart w:id="14804" w:name="_ETM_Q47_325000"/>
      <w:bookmarkEnd w:id="14804"/>
    </w:p>
    <w:p w:rsidR="00BA05A3" w:rsidRDefault="00BA05A3" w:rsidP="006E04E3">
      <w:pPr>
        <w:pStyle w:val="a4"/>
        <w:keepNext/>
        <w:rPr>
          <w:rtl/>
        </w:rPr>
      </w:pPr>
      <w:bookmarkStart w:id="14805" w:name="_ETM_Q47_326000"/>
      <w:bookmarkStart w:id="14806" w:name="ET_speaker_5778_2"/>
      <w:bookmarkEnd w:id="14805"/>
      <w:r w:rsidRPr="00754A01">
        <w:rPr>
          <w:rStyle w:val="TagStyle"/>
          <w:rtl/>
        </w:rPr>
        <w:t xml:space="preserve"> </w:t>
      </w:r>
      <w:bookmarkStart w:id="14807" w:name="_Toc58500506"/>
      <w:bookmarkStart w:id="14808" w:name="_Toc58500653"/>
      <w:bookmarkStart w:id="14809" w:name="_Toc58500800"/>
      <w:r w:rsidRPr="00754A01">
        <w:rPr>
          <w:rStyle w:val="TagStyle"/>
          <w:rtl/>
        </w:rPr>
        <w:t xml:space="preserve">&lt;&lt; דובר &gt;&gt; </w:t>
      </w:r>
      <w:bookmarkStart w:id="14810" w:name="_Toc58499601"/>
      <w:bookmarkStart w:id="14811" w:name="_Toc58500947"/>
      <w:bookmarkStart w:id="14812" w:name="_Toc58750976"/>
      <w:bookmarkStart w:id="14813" w:name="_Toc58751284"/>
      <w:bookmarkStart w:id="14814" w:name="_Toc64200571"/>
      <w:bookmarkStart w:id="14815" w:name="_Toc64200798"/>
      <w:r>
        <w:rPr>
          <w:rtl/>
        </w:rPr>
        <w:t>יעקב טסלר (יהדות התורה):</w:t>
      </w:r>
      <w:bookmarkEnd w:id="14810"/>
      <w:bookmarkEnd w:id="14811"/>
      <w:bookmarkEnd w:id="14812"/>
      <w:bookmarkEnd w:id="14813"/>
      <w:bookmarkEnd w:id="14814"/>
      <w:bookmarkEnd w:id="14815"/>
      <w:r w:rsidRPr="00754A01">
        <w:rPr>
          <w:rStyle w:val="TagStyle"/>
          <w:rtl/>
        </w:rPr>
        <w:t xml:space="preserve"> &lt;&lt; דובר &gt;&gt;</w:t>
      </w:r>
      <w:bookmarkEnd w:id="14807"/>
      <w:bookmarkEnd w:id="14808"/>
      <w:bookmarkEnd w:id="14809"/>
      <w:r>
        <w:rPr>
          <w:rtl/>
        </w:rPr>
        <w:t xml:space="preserve">  </w:t>
      </w:r>
      <w:bookmarkEnd w:id="14806"/>
    </w:p>
    <w:p w:rsidR="00BA05A3" w:rsidRDefault="00BA05A3" w:rsidP="008613F7">
      <w:pPr>
        <w:rPr>
          <w:rtl/>
          <w:lang w:eastAsia="he-IL"/>
        </w:rPr>
      </w:pPr>
    </w:p>
    <w:p w:rsidR="00BA05A3" w:rsidRDefault="00BA05A3" w:rsidP="006E04E3">
      <w:pPr>
        <w:rPr>
          <w:rtl/>
        </w:rPr>
      </w:pPr>
      <w:bookmarkStart w:id="14816" w:name="_ETM_Q47_327000"/>
      <w:bookmarkStart w:id="14817" w:name="_ETM_Q47_304140"/>
      <w:bookmarkStart w:id="14818" w:name="_ETM_Q47_332510"/>
      <w:bookmarkEnd w:id="14816"/>
      <w:bookmarkEnd w:id="14817"/>
      <w:bookmarkEnd w:id="14818"/>
      <w:r>
        <w:rPr>
          <w:rtl/>
        </w:rPr>
        <w:t xml:space="preserve">אדוני </w:t>
      </w:r>
      <w:bookmarkStart w:id="14819" w:name="_ETM_Q47_332810"/>
      <w:bookmarkEnd w:id="14819"/>
      <w:r>
        <w:rPr>
          <w:rtl/>
        </w:rPr>
        <w:t>היושב-ראש</w:t>
      </w:r>
      <w:r>
        <w:rPr>
          <w:rFonts w:hint="cs"/>
          <w:rtl/>
        </w:rPr>
        <w:t>,</w:t>
      </w:r>
      <w:r>
        <w:rPr>
          <w:rtl/>
        </w:rPr>
        <w:t xml:space="preserve"> </w:t>
      </w:r>
      <w:bookmarkStart w:id="14820" w:name="_ETM_Q47_334430"/>
      <w:bookmarkEnd w:id="14820"/>
      <w:r>
        <w:rPr>
          <w:rtl/>
        </w:rPr>
        <w:t xml:space="preserve">חבריי </w:t>
      </w:r>
      <w:bookmarkStart w:id="14821" w:name="_ETM_Q47_334819"/>
      <w:bookmarkEnd w:id="14821"/>
      <w:r>
        <w:rPr>
          <w:rtl/>
        </w:rPr>
        <w:t xml:space="preserve">חברי </w:t>
      </w:r>
      <w:bookmarkStart w:id="14822" w:name="_ETM_Q47_335060"/>
      <w:bookmarkEnd w:id="14822"/>
      <w:r>
        <w:rPr>
          <w:rtl/>
        </w:rPr>
        <w:t>הכנסת</w:t>
      </w:r>
      <w:r>
        <w:rPr>
          <w:rFonts w:hint="cs"/>
          <w:rtl/>
        </w:rPr>
        <w:t xml:space="preserve">, </w:t>
      </w:r>
      <w:r>
        <w:rPr>
          <w:rtl/>
        </w:rPr>
        <w:t>לפני 70 שנה, בקרי</w:t>
      </w:r>
      <w:r>
        <w:rPr>
          <w:rFonts w:hint="cs"/>
          <w:rtl/>
        </w:rPr>
        <w:t>י</w:t>
      </w:r>
      <w:r>
        <w:rPr>
          <w:rtl/>
        </w:rPr>
        <w:t>ת שמונה, הקימה משפחת אהר</w:t>
      </w:r>
      <w:r>
        <w:rPr>
          <w:rFonts w:hint="cs"/>
          <w:rtl/>
        </w:rPr>
        <w:t>ו</w:t>
      </w:r>
      <w:r>
        <w:rPr>
          <w:rtl/>
        </w:rPr>
        <w:t>נסון מאפייה. עם השנים הפכה המאפייה לסמל.</w:t>
      </w:r>
      <w:r>
        <w:rPr>
          <w:rFonts w:hint="cs"/>
          <w:rtl/>
        </w:rPr>
        <w:t xml:space="preserve"> </w:t>
      </w:r>
      <w:r>
        <w:rPr>
          <w:rtl/>
        </w:rPr>
        <w:t>לא מלחמות ולא אלפי קטיושות עצרו את המסועים של הלחם ואת עבודתם הנאמנה של עובדי המאפי</w:t>
      </w:r>
      <w:r w:rsidR="00E27939">
        <w:rPr>
          <w:rFonts w:hint="cs"/>
          <w:rtl/>
        </w:rPr>
        <w:t>י</w:t>
      </w:r>
      <w:r>
        <w:rPr>
          <w:rtl/>
        </w:rPr>
        <w:t>ה. בכל התקופות, תחת אש וללא מיגון, המאפייה המשיכה להתקיים ולספק את הלחם לצבא ולתושבי הצפון. אבל כל זה הולך להסתיים</w:t>
      </w:r>
      <w:r>
        <w:rPr>
          <w:rFonts w:hint="cs"/>
          <w:rtl/>
        </w:rPr>
        <w:t>,</w:t>
      </w:r>
      <w:r>
        <w:rPr>
          <w:rtl/>
        </w:rPr>
        <w:t xml:space="preserve"> והמאפייה המרחבית עומדת להיכנע ולהיסגר, ואחרי 70 שנה 120 עובדיה ילכו הביתה.</w:t>
      </w:r>
    </w:p>
    <w:p w:rsidR="00BA05A3" w:rsidRDefault="00BA05A3" w:rsidP="006E04E3">
      <w:pPr>
        <w:rPr>
          <w:rtl/>
        </w:rPr>
      </w:pPr>
    </w:p>
    <w:p w:rsidR="00BA05A3" w:rsidRDefault="00BA05A3" w:rsidP="00E27939">
      <w:pPr>
        <w:rPr>
          <w:rtl/>
        </w:rPr>
      </w:pPr>
      <w:r>
        <w:rPr>
          <w:rtl/>
        </w:rPr>
        <w:t>65,000 עסקים נסגרו מתחילת השנה, ועל פי ההערכות עד סוף השנה מספרם יגיע ל-85,000. מאחורי כל מספר עומד אדם, נמצאת משפחה, מיטב בניה של הארץ</w:t>
      </w:r>
      <w:r>
        <w:rPr>
          <w:rFonts w:hint="cs"/>
          <w:rtl/>
        </w:rPr>
        <w:t>,</w:t>
      </w:r>
      <w:r>
        <w:rPr>
          <w:rtl/>
        </w:rPr>
        <w:t xml:space="preserve"> שעמלו ועסקו לפרנסתם ומטה לחמם נשבר. חלומות נגדעו, מפעלי חיים ירדו לטמיון, חסכונות התרוקנו, ועסקים </w:t>
      </w:r>
      <w:r>
        <w:rPr>
          <w:rtl/>
        </w:rPr>
        <w:lastRenderedPageBreak/>
        <w:t>שעברו מדור לדור</w:t>
      </w:r>
      <w:r>
        <w:rPr>
          <w:rFonts w:hint="cs"/>
          <w:rtl/>
        </w:rPr>
        <w:t xml:space="preserve">, </w:t>
      </w:r>
      <w:r>
        <w:rPr>
          <w:rtl/>
        </w:rPr>
        <w:t>מאב לבן</w:t>
      </w:r>
      <w:r>
        <w:rPr>
          <w:rFonts w:hint="cs"/>
          <w:rtl/>
        </w:rPr>
        <w:t>,</w:t>
      </w:r>
      <w:r>
        <w:rPr>
          <w:rtl/>
        </w:rPr>
        <w:t xml:space="preserve"> התרסקו והתנפצו באכזבה ויגון. עסקים שרדו מיתון ואינפלציה, שרדו את כל מלחמות ישראל, אבל את המלחמה הז</w:t>
      </w:r>
      <w:r w:rsidR="00E27939">
        <w:rPr>
          <w:rFonts w:hint="cs"/>
          <w:rtl/>
        </w:rPr>
        <w:t>את</w:t>
      </w:r>
      <w:r>
        <w:rPr>
          <w:rtl/>
        </w:rPr>
        <w:t xml:space="preserve"> כבר</w:t>
      </w:r>
      <w:r>
        <w:rPr>
          <w:rFonts w:hint="cs"/>
          <w:rtl/>
        </w:rPr>
        <w:t xml:space="preserve"> לא</w:t>
      </w:r>
      <w:r>
        <w:rPr>
          <w:rtl/>
        </w:rPr>
        <w:t xml:space="preserve"> הצליחו לשרוד.</w:t>
      </w:r>
    </w:p>
    <w:p w:rsidR="00BA05A3" w:rsidRDefault="00BA05A3" w:rsidP="006E04E3">
      <w:pPr>
        <w:rPr>
          <w:rtl/>
        </w:rPr>
      </w:pPr>
    </w:p>
    <w:p w:rsidR="00BA05A3" w:rsidRPr="00491C19" w:rsidRDefault="00BA05A3" w:rsidP="00E27939">
      <w:pPr>
        <w:rPr>
          <w:rtl/>
        </w:rPr>
      </w:pPr>
      <w:r w:rsidRPr="00491C19">
        <w:rPr>
          <w:rtl/>
        </w:rPr>
        <w:t>בשנת 1947 ייסד מר יעקב</w:t>
      </w:r>
      <w:r>
        <w:rPr>
          <w:rtl/>
        </w:rPr>
        <w:t xml:space="preserve"> </w:t>
      </w:r>
      <w:proofErr w:type="spellStart"/>
      <w:r>
        <w:rPr>
          <w:rtl/>
        </w:rPr>
        <w:t>גינדי</w:t>
      </w:r>
      <w:proofErr w:type="spellEnd"/>
      <w:r>
        <w:rPr>
          <w:rtl/>
        </w:rPr>
        <w:t xml:space="preserve"> ז</w:t>
      </w:r>
      <w:r>
        <w:rPr>
          <w:rFonts w:hint="cs"/>
          <w:rtl/>
        </w:rPr>
        <w:t>"ל</w:t>
      </w:r>
      <w:r w:rsidRPr="00491C19">
        <w:rPr>
          <w:rtl/>
        </w:rPr>
        <w:t xml:space="preserve"> את </w:t>
      </w:r>
      <w:proofErr w:type="spellStart"/>
      <w:r w:rsidRPr="00491C19">
        <w:rPr>
          <w:rtl/>
        </w:rPr>
        <w:t>גינדי</w:t>
      </w:r>
      <w:proofErr w:type="spellEnd"/>
      <w:r w:rsidRPr="00491C19">
        <w:rPr>
          <w:rtl/>
        </w:rPr>
        <w:t xml:space="preserve"> ובניו בע</w:t>
      </w:r>
      <w:r>
        <w:rPr>
          <w:rFonts w:hint="cs"/>
          <w:rtl/>
        </w:rPr>
        <w:t>"</w:t>
      </w:r>
      <w:r w:rsidRPr="00491C19">
        <w:rPr>
          <w:rtl/>
        </w:rPr>
        <w:t>מ, חברה לתכנון וייצור מוצרי אריזה מכל הסוגים בתל אביב. לאחר מותו המשיכו בניו לנהל את החברה עד שהקורונה הכריעה אותם.</w:t>
      </w:r>
      <w:r>
        <w:rPr>
          <w:rFonts w:hint="cs"/>
          <w:rtl/>
        </w:rPr>
        <w:t xml:space="preserve"> </w:t>
      </w:r>
      <w:r w:rsidRPr="00491C19">
        <w:rPr>
          <w:rtl/>
        </w:rPr>
        <w:t xml:space="preserve">עיתון ידיעות אחרונות הביא אתמול כתבה על המרכז השוקק של שכונת גאולה בירושלים, ההולך ומתרוקן מחנויות ובתי עסק. עוד ועוד חנויות נסגרות ועומדות </w:t>
      </w:r>
      <w:r>
        <w:rPr>
          <w:rtl/>
        </w:rPr>
        <w:t>להשכרה. אותו הדבר גם במדרחוב בן</w:t>
      </w:r>
      <w:r>
        <w:rPr>
          <w:rFonts w:hint="cs"/>
          <w:rtl/>
        </w:rPr>
        <w:t>-</w:t>
      </w:r>
      <w:r>
        <w:rPr>
          <w:rtl/>
        </w:rPr>
        <w:t>יהודה בירושלים</w:t>
      </w:r>
      <w:r>
        <w:rPr>
          <w:rFonts w:hint="cs"/>
          <w:rtl/>
        </w:rPr>
        <w:t xml:space="preserve"> </w:t>
      </w:r>
      <w:bookmarkStart w:id="14823" w:name="_ETM_Q47_440491"/>
      <w:bookmarkEnd w:id="14823"/>
      <w:r w:rsidRPr="00491C19">
        <w:rPr>
          <w:rtl/>
        </w:rPr>
        <w:t>וכמעט בכל מקום בארץ.</w:t>
      </w:r>
      <w:r>
        <w:rPr>
          <w:rFonts w:hint="cs"/>
          <w:rtl/>
        </w:rPr>
        <w:t xml:space="preserve"> </w:t>
      </w:r>
      <w:r w:rsidRPr="00491C19">
        <w:rPr>
          <w:rtl/>
        </w:rPr>
        <w:t>סיפורים אלו הם סיפוריהם של כל העסקים</w:t>
      </w:r>
      <w:r>
        <w:rPr>
          <w:rFonts w:hint="cs"/>
          <w:rtl/>
        </w:rPr>
        <w:t>,</w:t>
      </w:r>
      <w:r w:rsidRPr="00491C19">
        <w:rPr>
          <w:rtl/>
        </w:rPr>
        <w:t xml:space="preserve"> המתמודדים בימים אלו עם קשיים בלתי נתפסים. עסקים ומפעלים, בתי עסק וחנויות, קטנים כגדולים, שהעסיקו אלפי עובדים</w:t>
      </w:r>
      <w:r w:rsidR="00E27939">
        <w:rPr>
          <w:rFonts w:hint="cs"/>
          <w:rtl/>
        </w:rPr>
        <w:t>,</w:t>
      </w:r>
      <w:r w:rsidRPr="00491C19">
        <w:rPr>
          <w:rtl/>
        </w:rPr>
        <w:t xml:space="preserve"> נסגרים.</w:t>
      </w:r>
    </w:p>
    <w:p w:rsidR="00BA05A3" w:rsidRDefault="00BA05A3" w:rsidP="006E04E3">
      <w:pPr>
        <w:rPr>
          <w:rtl/>
        </w:rPr>
      </w:pPr>
    </w:p>
    <w:p w:rsidR="00BA05A3" w:rsidRDefault="00BA05A3" w:rsidP="00E27939">
      <w:pPr>
        <w:rPr>
          <w:rtl/>
        </w:rPr>
      </w:pPr>
      <w:bookmarkStart w:id="14824" w:name="_ETM_Q47_334000"/>
      <w:bookmarkStart w:id="14825" w:name="_ETM_Q47_464420"/>
      <w:bookmarkEnd w:id="14824"/>
      <w:bookmarkEnd w:id="14825"/>
      <w:r>
        <w:rPr>
          <w:rtl/>
        </w:rPr>
        <w:t xml:space="preserve">לצערנו </w:t>
      </w:r>
      <w:bookmarkStart w:id="14826" w:name="_ETM_Q47_465610"/>
      <w:bookmarkEnd w:id="14826"/>
      <w:r>
        <w:rPr>
          <w:rtl/>
        </w:rPr>
        <w:t xml:space="preserve">אנו </w:t>
      </w:r>
      <w:bookmarkStart w:id="14827" w:name="_ETM_Q47_466000"/>
      <w:bookmarkEnd w:id="14827"/>
      <w:r>
        <w:rPr>
          <w:rtl/>
        </w:rPr>
        <w:t xml:space="preserve">עדים </w:t>
      </w:r>
      <w:bookmarkStart w:id="14828" w:name="_ETM_Q47_466300"/>
      <w:bookmarkEnd w:id="14828"/>
      <w:r>
        <w:rPr>
          <w:rtl/>
        </w:rPr>
        <w:t xml:space="preserve">גם </w:t>
      </w:r>
      <w:bookmarkStart w:id="14829" w:name="_ETM_Q47_466510"/>
      <w:bookmarkEnd w:id="14829"/>
      <w:r>
        <w:rPr>
          <w:rtl/>
        </w:rPr>
        <w:t xml:space="preserve">למקרים </w:t>
      </w:r>
      <w:bookmarkStart w:id="14830" w:name="_ETM_Q47_466900"/>
      <w:bookmarkEnd w:id="14830"/>
      <w:r>
        <w:rPr>
          <w:rtl/>
        </w:rPr>
        <w:t xml:space="preserve">של </w:t>
      </w:r>
      <w:bookmarkStart w:id="14831" w:name="_ETM_Q47_467050"/>
      <w:bookmarkEnd w:id="14831"/>
      <w:r>
        <w:rPr>
          <w:rtl/>
        </w:rPr>
        <w:t>התאבדויות</w:t>
      </w:r>
      <w:r>
        <w:rPr>
          <w:rFonts w:hint="cs"/>
          <w:rtl/>
        </w:rPr>
        <w:t>,</w:t>
      </w:r>
      <w:r>
        <w:rPr>
          <w:rtl/>
        </w:rPr>
        <w:t xml:space="preserve"> </w:t>
      </w:r>
      <w:bookmarkStart w:id="14832" w:name="_ETM_Q47_467589"/>
      <w:bookmarkEnd w:id="14832"/>
      <w:r>
        <w:rPr>
          <w:rtl/>
        </w:rPr>
        <w:t xml:space="preserve">רחמנא </w:t>
      </w:r>
      <w:bookmarkStart w:id="14833" w:name="_ETM_Q47_467980"/>
      <w:bookmarkEnd w:id="14833"/>
      <w:r>
        <w:rPr>
          <w:rtl/>
        </w:rPr>
        <w:t>ליצלן</w:t>
      </w:r>
      <w:r>
        <w:rPr>
          <w:rFonts w:hint="cs"/>
          <w:rtl/>
        </w:rPr>
        <w:t>,</w:t>
      </w:r>
      <w:r>
        <w:rPr>
          <w:rtl/>
        </w:rPr>
        <w:t xml:space="preserve"> </w:t>
      </w:r>
      <w:bookmarkStart w:id="14834" w:name="_ETM_Q47_468810"/>
      <w:bookmarkEnd w:id="14834"/>
      <w:r>
        <w:rPr>
          <w:rtl/>
        </w:rPr>
        <w:t xml:space="preserve">כתוצאה </w:t>
      </w:r>
      <w:bookmarkStart w:id="14835" w:name="_ETM_Q47_469529"/>
      <w:bookmarkEnd w:id="14835"/>
      <w:r>
        <w:rPr>
          <w:rtl/>
        </w:rPr>
        <w:t>מ</w:t>
      </w:r>
      <w:r>
        <w:rPr>
          <w:rFonts w:hint="cs"/>
          <w:rtl/>
        </w:rPr>
        <w:t>ה</w:t>
      </w:r>
      <w:r>
        <w:rPr>
          <w:rtl/>
        </w:rPr>
        <w:t xml:space="preserve">לחצים </w:t>
      </w:r>
      <w:bookmarkStart w:id="14836" w:name="_ETM_Q47_470279"/>
      <w:bookmarkEnd w:id="14836"/>
      <w:r>
        <w:rPr>
          <w:rtl/>
        </w:rPr>
        <w:t xml:space="preserve">במצב </w:t>
      </w:r>
      <w:bookmarkStart w:id="14837" w:name="_ETM_Q47_470729"/>
      <w:bookmarkEnd w:id="14837"/>
      <w:r>
        <w:rPr>
          <w:rtl/>
        </w:rPr>
        <w:t>הכלכלי</w:t>
      </w:r>
      <w:r>
        <w:rPr>
          <w:rFonts w:hint="cs"/>
          <w:rtl/>
        </w:rPr>
        <w:t>.</w:t>
      </w:r>
      <w:r>
        <w:rPr>
          <w:rtl/>
        </w:rPr>
        <w:t xml:space="preserve"> </w:t>
      </w:r>
      <w:bookmarkStart w:id="14838" w:name="_ETM_Q47_471880"/>
      <w:bookmarkEnd w:id="14838"/>
      <w:r>
        <w:rPr>
          <w:rtl/>
        </w:rPr>
        <w:t xml:space="preserve">כבר </w:t>
      </w:r>
      <w:bookmarkStart w:id="14839" w:name="_ETM_Q47_472120"/>
      <w:bookmarkEnd w:id="14839"/>
      <w:r>
        <w:rPr>
          <w:rtl/>
        </w:rPr>
        <w:t xml:space="preserve">לא </w:t>
      </w:r>
      <w:bookmarkStart w:id="14840" w:name="_ETM_Q47_472330"/>
      <w:bookmarkEnd w:id="14840"/>
      <w:r>
        <w:rPr>
          <w:rtl/>
        </w:rPr>
        <w:t xml:space="preserve">מדובר </w:t>
      </w:r>
      <w:bookmarkStart w:id="14841" w:name="_ETM_Q47_473050"/>
      <w:bookmarkEnd w:id="14841"/>
      <w:r>
        <w:rPr>
          <w:rtl/>
        </w:rPr>
        <w:t>בהצל</w:t>
      </w:r>
      <w:r>
        <w:rPr>
          <w:rFonts w:hint="cs"/>
          <w:rtl/>
        </w:rPr>
        <w:t>ה</w:t>
      </w:r>
      <w:r>
        <w:rPr>
          <w:rtl/>
        </w:rPr>
        <w:t xml:space="preserve"> </w:t>
      </w:r>
      <w:bookmarkStart w:id="14842" w:name="_ETM_Q47_473529"/>
      <w:bookmarkEnd w:id="14842"/>
      <w:r>
        <w:rPr>
          <w:rtl/>
        </w:rPr>
        <w:t xml:space="preserve">כלכלית </w:t>
      </w:r>
      <w:bookmarkStart w:id="14843" w:name="_ETM_Q47_474250"/>
      <w:bookmarkEnd w:id="14843"/>
      <w:r>
        <w:rPr>
          <w:rtl/>
        </w:rPr>
        <w:t xml:space="preserve">אלא </w:t>
      </w:r>
      <w:bookmarkStart w:id="14844" w:name="_ETM_Q47_474550"/>
      <w:bookmarkEnd w:id="14844"/>
      <w:r>
        <w:rPr>
          <w:rFonts w:hint="cs"/>
          <w:rtl/>
        </w:rPr>
        <w:t>ב</w:t>
      </w:r>
      <w:r>
        <w:rPr>
          <w:rtl/>
        </w:rPr>
        <w:t xml:space="preserve">הצלת </w:t>
      </w:r>
      <w:bookmarkStart w:id="14845" w:name="_ETM_Q47_474970"/>
      <w:bookmarkEnd w:id="14845"/>
      <w:r>
        <w:rPr>
          <w:rtl/>
        </w:rPr>
        <w:t>חיים</w:t>
      </w:r>
      <w:r>
        <w:rPr>
          <w:rFonts w:hint="cs"/>
          <w:rtl/>
        </w:rPr>
        <w:t>.</w:t>
      </w:r>
      <w:r>
        <w:rPr>
          <w:rtl/>
        </w:rPr>
        <w:t xml:space="preserve"> </w:t>
      </w:r>
      <w:bookmarkStart w:id="14846" w:name="_ETM_Q47_475750"/>
      <w:bookmarkEnd w:id="14846"/>
      <w:r>
        <w:rPr>
          <w:rtl/>
        </w:rPr>
        <w:t xml:space="preserve">תוכנית </w:t>
      </w:r>
      <w:bookmarkStart w:id="14847" w:name="_ETM_Q47_476230"/>
      <w:bookmarkEnd w:id="14847"/>
      <w:r>
        <w:rPr>
          <w:rtl/>
        </w:rPr>
        <w:t xml:space="preserve">המענקים </w:t>
      </w:r>
      <w:bookmarkStart w:id="14848" w:name="_ETM_Q47_477279"/>
      <w:bookmarkEnd w:id="14848"/>
      <w:r>
        <w:rPr>
          <w:rtl/>
        </w:rPr>
        <w:t>ה</w:t>
      </w:r>
      <w:r>
        <w:rPr>
          <w:rFonts w:hint="cs"/>
          <w:rtl/>
        </w:rPr>
        <w:t>יא</w:t>
      </w:r>
      <w:r>
        <w:rPr>
          <w:rtl/>
        </w:rPr>
        <w:t xml:space="preserve"> </w:t>
      </w:r>
      <w:bookmarkStart w:id="14849" w:name="_ETM_Q47_477430"/>
      <w:bookmarkEnd w:id="14849"/>
      <w:r>
        <w:rPr>
          <w:rtl/>
        </w:rPr>
        <w:t xml:space="preserve">לעג </w:t>
      </w:r>
      <w:bookmarkStart w:id="14850" w:name="_ETM_Q47_477790"/>
      <w:bookmarkEnd w:id="14850"/>
      <w:r>
        <w:rPr>
          <w:rtl/>
        </w:rPr>
        <w:t>לרש</w:t>
      </w:r>
      <w:r>
        <w:rPr>
          <w:rFonts w:hint="cs"/>
          <w:rtl/>
        </w:rPr>
        <w:t>.</w:t>
      </w:r>
      <w:r>
        <w:rPr>
          <w:rtl/>
        </w:rPr>
        <w:t xml:space="preserve"> </w:t>
      </w:r>
      <w:bookmarkStart w:id="14851" w:name="_ETM_Q47_478540"/>
      <w:bookmarkEnd w:id="14851"/>
      <w:r>
        <w:rPr>
          <w:rtl/>
        </w:rPr>
        <w:t xml:space="preserve">נדרשת </w:t>
      </w:r>
      <w:bookmarkStart w:id="14852" w:name="_ETM_Q47_479230"/>
      <w:bookmarkEnd w:id="14852"/>
      <w:r>
        <w:rPr>
          <w:rtl/>
        </w:rPr>
        <w:t xml:space="preserve">תוכנית </w:t>
      </w:r>
      <w:bookmarkStart w:id="14853" w:name="_ETM_Q47_479770"/>
      <w:bookmarkEnd w:id="14853"/>
      <w:r>
        <w:rPr>
          <w:rtl/>
        </w:rPr>
        <w:t xml:space="preserve">מקיפה </w:t>
      </w:r>
      <w:bookmarkStart w:id="14854" w:name="_ETM_Q47_480310"/>
      <w:bookmarkEnd w:id="14854"/>
      <w:r>
        <w:rPr>
          <w:rtl/>
        </w:rPr>
        <w:t xml:space="preserve">להציל </w:t>
      </w:r>
      <w:bookmarkStart w:id="14855" w:name="_ETM_Q47_480850"/>
      <w:bookmarkEnd w:id="14855"/>
      <w:r>
        <w:rPr>
          <w:rtl/>
        </w:rPr>
        <w:t xml:space="preserve">את </w:t>
      </w:r>
      <w:bookmarkStart w:id="14856" w:name="_ETM_Q47_480970"/>
      <w:bookmarkEnd w:id="14856"/>
      <w:r>
        <w:rPr>
          <w:rFonts w:hint="cs"/>
          <w:rtl/>
        </w:rPr>
        <w:t xml:space="preserve">מה שעוד ניתן להציל ולתמוך בכל המשפחות שעסקיהן נסגרו כדי שלא </w:t>
      </w:r>
      <w:r w:rsidR="00E27939">
        <w:rPr>
          <w:rFonts w:hint="cs"/>
          <w:rtl/>
        </w:rPr>
        <w:t xml:space="preserve">יגיעו </w:t>
      </w:r>
      <w:r>
        <w:rPr>
          <w:rFonts w:hint="cs"/>
          <w:rtl/>
        </w:rPr>
        <w:t>לפת לחם</w:t>
      </w:r>
      <w:r w:rsidR="00E27939">
        <w:rPr>
          <w:rFonts w:hint="cs"/>
          <w:rtl/>
        </w:rPr>
        <w:t>.</w:t>
      </w:r>
      <w:r>
        <w:rPr>
          <w:rFonts w:hint="cs"/>
          <w:rtl/>
        </w:rPr>
        <w:t xml:space="preserve"> תודה.</w:t>
      </w:r>
    </w:p>
    <w:p w:rsidR="00BA05A3" w:rsidRDefault="00BA05A3" w:rsidP="006E04E3">
      <w:pPr>
        <w:rPr>
          <w:rtl/>
        </w:rPr>
      </w:pPr>
    </w:p>
    <w:p w:rsidR="00BA05A3" w:rsidRDefault="00BA05A3" w:rsidP="006E04E3">
      <w:pPr>
        <w:pStyle w:val="af6"/>
        <w:keepNext/>
        <w:rPr>
          <w:rtl/>
        </w:rPr>
      </w:pPr>
      <w:r w:rsidRPr="00491C19">
        <w:rPr>
          <w:rStyle w:val="TagStyle"/>
          <w:rtl/>
        </w:rPr>
        <w:t xml:space="preserve"> &lt;&lt; יור &gt;&gt; </w:t>
      </w:r>
      <w:r>
        <w:rPr>
          <w:rtl/>
        </w:rPr>
        <w:t>היו"ר חמד עמאר:</w:t>
      </w:r>
      <w:r w:rsidRPr="00491C19">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תודה רבה. חבר הכנסת אלכס קושניר.</w:t>
      </w:r>
    </w:p>
    <w:p w:rsidR="00BA05A3" w:rsidRDefault="00BA05A3" w:rsidP="006E04E3">
      <w:pPr>
        <w:rPr>
          <w:rtl/>
          <w:lang w:eastAsia="he-IL"/>
        </w:rPr>
      </w:pPr>
      <w:bookmarkStart w:id="14857" w:name="_ETM_Q47_498000"/>
      <w:bookmarkEnd w:id="14857"/>
    </w:p>
    <w:p w:rsidR="00BA05A3" w:rsidRDefault="00BA05A3" w:rsidP="006E04E3">
      <w:pPr>
        <w:pStyle w:val="a4"/>
        <w:keepNext/>
        <w:rPr>
          <w:rtl/>
        </w:rPr>
      </w:pPr>
      <w:bookmarkStart w:id="14858" w:name="_ETM_Q47_499000"/>
      <w:bookmarkStart w:id="14859" w:name="ET_speaker_5857_4"/>
      <w:bookmarkEnd w:id="14858"/>
      <w:r w:rsidRPr="00491C19">
        <w:rPr>
          <w:rStyle w:val="TagStyle"/>
          <w:rtl/>
        </w:rPr>
        <w:t xml:space="preserve"> </w:t>
      </w:r>
      <w:bookmarkStart w:id="14860" w:name="_Toc58500507"/>
      <w:bookmarkStart w:id="14861" w:name="_Toc58500654"/>
      <w:bookmarkStart w:id="14862" w:name="_Toc58500801"/>
      <w:r w:rsidRPr="00491C19">
        <w:rPr>
          <w:rStyle w:val="TagStyle"/>
          <w:rtl/>
        </w:rPr>
        <w:t xml:space="preserve">&lt;&lt; דובר &gt;&gt; </w:t>
      </w:r>
      <w:bookmarkStart w:id="14863" w:name="_Toc58499602"/>
      <w:bookmarkStart w:id="14864" w:name="_Toc58500948"/>
      <w:bookmarkStart w:id="14865" w:name="_Toc58750977"/>
      <w:bookmarkStart w:id="14866" w:name="_Toc58751285"/>
      <w:bookmarkStart w:id="14867" w:name="_Toc64200572"/>
      <w:bookmarkStart w:id="14868" w:name="_Toc64200799"/>
      <w:r>
        <w:rPr>
          <w:rtl/>
        </w:rPr>
        <w:t>אלכס קושניר (ישראל ביתנו):</w:t>
      </w:r>
      <w:bookmarkEnd w:id="14863"/>
      <w:bookmarkEnd w:id="14864"/>
      <w:bookmarkEnd w:id="14865"/>
      <w:bookmarkEnd w:id="14866"/>
      <w:bookmarkEnd w:id="14867"/>
      <w:bookmarkEnd w:id="14868"/>
      <w:r w:rsidRPr="00491C19">
        <w:rPr>
          <w:rStyle w:val="TagStyle"/>
          <w:rtl/>
        </w:rPr>
        <w:t xml:space="preserve"> &lt;&lt; דובר &gt;&gt;</w:t>
      </w:r>
      <w:bookmarkEnd w:id="14860"/>
      <w:bookmarkEnd w:id="14861"/>
      <w:bookmarkEnd w:id="14862"/>
      <w:r>
        <w:rPr>
          <w:rtl/>
        </w:rPr>
        <w:t xml:space="preserve">  </w:t>
      </w:r>
      <w:bookmarkEnd w:id="14859"/>
    </w:p>
    <w:p w:rsidR="00BA05A3" w:rsidRDefault="00BA05A3" w:rsidP="006E04E3">
      <w:pPr>
        <w:rPr>
          <w:rtl/>
        </w:rPr>
      </w:pPr>
    </w:p>
    <w:p w:rsidR="00BA05A3" w:rsidRDefault="00BA05A3" w:rsidP="00E27939">
      <w:pPr>
        <w:rPr>
          <w:rtl/>
        </w:rPr>
      </w:pPr>
      <w:bookmarkStart w:id="14869" w:name="_ETM_Q47_496000"/>
      <w:bookmarkStart w:id="14870" w:name="_ETM_Q47_490300"/>
      <w:bookmarkStart w:id="14871" w:name="_ETM_Q47_519059"/>
      <w:bookmarkEnd w:id="14869"/>
      <w:bookmarkEnd w:id="14870"/>
      <w:bookmarkEnd w:id="14871"/>
      <w:r>
        <w:rPr>
          <w:rtl/>
        </w:rPr>
        <w:t xml:space="preserve">אדוני </w:t>
      </w:r>
      <w:bookmarkStart w:id="14872" w:name="_ETM_Q47_519360"/>
      <w:bookmarkEnd w:id="14872"/>
      <w:r>
        <w:rPr>
          <w:rtl/>
        </w:rPr>
        <w:t>היושב-ראש</w:t>
      </w:r>
      <w:r>
        <w:rPr>
          <w:rFonts w:hint="cs"/>
          <w:rtl/>
        </w:rPr>
        <w:t>,</w:t>
      </w:r>
      <w:r>
        <w:rPr>
          <w:rtl/>
        </w:rPr>
        <w:t xml:space="preserve"> </w:t>
      </w:r>
      <w:bookmarkStart w:id="14873" w:name="_ETM_Q47_521130"/>
      <w:bookmarkEnd w:id="14873"/>
      <w:r>
        <w:rPr>
          <w:rtl/>
        </w:rPr>
        <w:t xml:space="preserve">אדוני </w:t>
      </w:r>
      <w:bookmarkStart w:id="14874" w:name="_ETM_Q47_521460"/>
      <w:bookmarkEnd w:id="14874"/>
      <w:r>
        <w:rPr>
          <w:rtl/>
        </w:rPr>
        <w:t>השר</w:t>
      </w:r>
      <w:r>
        <w:rPr>
          <w:rFonts w:hint="cs"/>
          <w:rtl/>
        </w:rPr>
        <w:t>,</w:t>
      </w:r>
      <w:r>
        <w:rPr>
          <w:rtl/>
        </w:rPr>
        <w:t xml:space="preserve"> </w:t>
      </w:r>
      <w:bookmarkStart w:id="14875" w:name="_ETM_Q47_521589"/>
      <w:bookmarkStart w:id="14876" w:name="_ETM_Q47_522809"/>
      <w:bookmarkEnd w:id="14875"/>
      <w:bookmarkEnd w:id="14876"/>
      <w:r>
        <w:rPr>
          <w:rtl/>
        </w:rPr>
        <w:t xml:space="preserve">חבריי </w:t>
      </w:r>
      <w:bookmarkStart w:id="14877" w:name="_ETM_Q47_523350"/>
      <w:bookmarkEnd w:id="14877"/>
      <w:r>
        <w:rPr>
          <w:rtl/>
        </w:rPr>
        <w:t xml:space="preserve">חברי </w:t>
      </w:r>
      <w:bookmarkStart w:id="14878" w:name="_ETM_Q47_523589"/>
      <w:bookmarkEnd w:id="14878"/>
      <w:r>
        <w:rPr>
          <w:rtl/>
        </w:rPr>
        <w:t>הכנסת</w:t>
      </w:r>
      <w:r>
        <w:rPr>
          <w:rFonts w:hint="cs"/>
          <w:rtl/>
        </w:rPr>
        <w:t>,</w:t>
      </w:r>
      <w:r>
        <w:rPr>
          <w:rtl/>
        </w:rPr>
        <w:t xml:space="preserve"> </w:t>
      </w:r>
      <w:bookmarkStart w:id="14879" w:name="_ETM_Q47_524579"/>
      <w:bookmarkEnd w:id="14879"/>
      <w:r>
        <w:rPr>
          <w:rtl/>
        </w:rPr>
        <w:t xml:space="preserve">מי </w:t>
      </w:r>
      <w:bookmarkStart w:id="14880" w:name="_ETM_Q47_524760"/>
      <w:bookmarkEnd w:id="14880"/>
      <w:r>
        <w:rPr>
          <w:rtl/>
        </w:rPr>
        <w:t xml:space="preserve">שיזם </w:t>
      </w:r>
      <w:bookmarkStart w:id="14881" w:name="_ETM_Q47_525089"/>
      <w:bookmarkEnd w:id="14881"/>
      <w:r>
        <w:rPr>
          <w:rtl/>
        </w:rPr>
        <w:t xml:space="preserve">את </w:t>
      </w:r>
      <w:bookmarkStart w:id="14882" w:name="_ETM_Q47_525149"/>
      <w:bookmarkEnd w:id="14882"/>
      <w:r>
        <w:rPr>
          <w:rtl/>
        </w:rPr>
        <w:t xml:space="preserve">הדיון </w:t>
      </w:r>
      <w:bookmarkStart w:id="14883" w:name="_ETM_Q47_525450"/>
      <w:bookmarkEnd w:id="14883"/>
      <w:r>
        <w:rPr>
          <w:rtl/>
        </w:rPr>
        <w:t>הזה</w:t>
      </w:r>
      <w:r>
        <w:rPr>
          <w:rFonts w:hint="cs"/>
          <w:rtl/>
        </w:rPr>
        <w:t xml:space="preserve"> </w:t>
      </w:r>
      <w:r w:rsidR="00E27939">
        <w:rPr>
          <w:rFonts w:hint="cs"/>
          <w:rtl/>
        </w:rPr>
        <w:t>–</w:t>
      </w:r>
      <w:r>
        <w:rPr>
          <w:rtl/>
        </w:rPr>
        <w:t xml:space="preserve"> </w:t>
      </w:r>
      <w:bookmarkStart w:id="14884" w:name="_ETM_Q47_525660"/>
      <w:bookmarkEnd w:id="14884"/>
      <w:r>
        <w:rPr>
          <w:rtl/>
        </w:rPr>
        <w:t>אופיר</w:t>
      </w:r>
      <w:r>
        <w:rPr>
          <w:rFonts w:hint="cs"/>
          <w:rtl/>
        </w:rPr>
        <w:t>,</w:t>
      </w:r>
      <w:r>
        <w:rPr>
          <w:rtl/>
        </w:rPr>
        <w:t xml:space="preserve"> </w:t>
      </w:r>
      <w:bookmarkStart w:id="14885" w:name="_ETM_Q47_526810"/>
      <w:bookmarkEnd w:id="14885"/>
      <w:r>
        <w:rPr>
          <w:rtl/>
        </w:rPr>
        <w:t>ינון</w:t>
      </w:r>
      <w:r>
        <w:rPr>
          <w:rFonts w:hint="cs"/>
          <w:rtl/>
        </w:rPr>
        <w:t>,</w:t>
      </w:r>
      <w:r>
        <w:rPr>
          <w:rtl/>
        </w:rPr>
        <w:t xml:space="preserve"> </w:t>
      </w:r>
      <w:bookmarkStart w:id="14886" w:name="_ETM_Q47_527809"/>
      <w:bookmarkEnd w:id="14886"/>
      <w:r>
        <w:rPr>
          <w:rtl/>
        </w:rPr>
        <w:t xml:space="preserve">יעקב </w:t>
      </w:r>
      <w:bookmarkStart w:id="14887" w:name="_ETM_Q47_528230"/>
      <w:bookmarkEnd w:id="14887"/>
      <w:r>
        <w:rPr>
          <w:rFonts w:hint="cs"/>
          <w:rtl/>
        </w:rPr>
        <w:t xml:space="preserve">– </w:t>
      </w:r>
      <w:r>
        <w:rPr>
          <w:rtl/>
        </w:rPr>
        <w:t xml:space="preserve">אני </w:t>
      </w:r>
      <w:bookmarkStart w:id="14888" w:name="_ETM_Q47_529330"/>
      <w:bookmarkEnd w:id="14888"/>
      <w:r>
        <w:rPr>
          <w:rtl/>
        </w:rPr>
        <w:t xml:space="preserve">שמחתי </w:t>
      </w:r>
      <w:bookmarkStart w:id="14889" w:name="_ETM_Q47_529990"/>
      <w:bookmarkEnd w:id="14889"/>
      <w:r>
        <w:rPr>
          <w:rtl/>
        </w:rPr>
        <w:t xml:space="preserve">להצטרף </w:t>
      </w:r>
      <w:bookmarkStart w:id="14890" w:name="_ETM_Q47_531310"/>
      <w:bookmarkEnd w:id="14890"/>
      <w:r>
        <w:rPr>
          <w:rtl/>
        </w:rPr>
        <w:t xml:space="preserve">מכמה </w:t>
      </w:r>
      <w:bookmarkStart w:id="14891" w:name="_ETM_Q47_531670"/>
      <w:bookmarkEnd w:id="14891"/>
      <w:r>
        <w:rPr>
          <w:rtl/>
        </w:rPr>
        <w:t>סיבות</w:t>
      </w:r>
      <w:r>
        <w:rPr>
          <w:rFonts w:hint="cs"/>
          <w:rtl/>
        </w:rPr>
        <w:t>.</w:t>
      </w:r>
      <w:r>
        <w:rPr>
          <w:rtl/>
        </w:rPr>
        <w:t xml:space="preserve"> </w:t>
      </w:r>
      <w:bookmarkStart w:id="14892" w:name="_ETM_Q47_532390"/>
      <w:bookmarkEnd w:id="14892"/>
      <w:r>
        <w:rPr>
          <w:rtl/>
        </w:rPr>
        <w:t>1</w:t>
      </w:r>
      <w:r>
        <w:rPr>
          <w:rFonts w:hint="cs"/>
          <w:rtl/>
        </w:rPr>
        <w:t>.</w:t>
      </w:r>
      <w:r>
        <w:rPr>
          <w:rtl/>
        </w:rPr>
        <w:t xml:space="preserve"> </w:t>
      </w:r>
      <w:bookmarkStart w:id="14893" w:name="_ETM_Q47_532990"/>
      <w:bookmarkEnd w:id="14893"/>
      <w:r>
        <w:rPr>
          <w:rtl/>
        </w:rPr>
        <w:t xml:space="preserve">אני </w:t>
      </w:r>
      <w:bookmarkStart w:id="14894" w:name="_ETM_Q47_533230"/>
      <w:bookmarkEnd w:id="14894"/>
      <w:r>
        <w:rPr>
          <w:rtl/>
        </w:rPr>
        <w:t xml:space="preserve">ביום </w:t>
      </w:r>
      <w:bookmarkStart w:id="14895" w:name="_ETM_Q47_533740"/>
      <w:bookmarkEnd w:id="14895"/>
      <w:r>
        <w:rPr>
          <w:rtl/>
        </w:rPr>
        <w:t xml:space="preserve">ראשון </w:t>
      </w:r>
      <w:bookmarkStart w:id="14896" w:name="_ETM_Q47_534070"/>
      <w:bookmarkEnd w:id="14896"/>
      <w:r>
        <w:rPr>
          <w:rtl/>
        </w:rPr>
        <w:t xml:space="preserve">שעבר </w:t>
      </w:r>
      <w:bookmarkStart w:id="14897" w:name="_ETM_Q47_535449"/>
      <w:bookmarkEnd w:id="14897"/>
      <w:r>
        <w:rPr>
          <w:rtl/>
        </w:rPr>
        <w:t xml:space="preserve">ביקרתי </w:t>
      </w:r>
      <w:bookmarkStart w:id="14898" w:name="_ETM_Q47_535869"/>
      <w:bookmarkEnd w:id="14898"/>
      <w:r>
        <w:rPr>
          <w:rtl/>
        </w:rPr>
        <w:t>בקריית</w:t>
      </w:r>
      <w:r>
        <w:rPr>
          <w:rFonts w:hint="cs"/>
          <w:rtl/>
        </w:rPr>
        <w:t xml:space="preserve"> </w:t>
      </w:r>
      <w:r>
        <w:rPr>
          <w:rtl/>
        </w:rPr>
        <w:t>שמונה</w:t>
      </w:r>
      <w:r>
        <w:rPr>
          <w:rFonts w:hint="cs"/>
          <w:rtl/>
        </w:rPr>
        <w:t>,</w:t>
      </w:r>
      <w:r>
        <w:rPr>
          <w:rtl/>
        </w:rPr>
        <w:t xml:space="preserve"> </w:t>
      </w:r>
      <w:bookmarkStart w:id="14899" w:name="_ETM_Q47_536679"/>
      <w:bookmarkEnd w:id="14899"/>
      <w:r>
        <w:rPr>
          <w:rtl/>
        </w:rPr>
        <w:t xml:space="preserve">בכלל </w:t>
      </w:r>
      <w:bookmarkStart w:id="14900" w:name="_ETM_Q47_537249"/>
      <w:bookmarkEnd w:id="14900"/>
      <w:r>
        <w:rPr>
          <w:rtl/>
        </w:rPr>
        <w:t xml:space="preserve">לבקר </w:t>
      </w:r>
      <w:bookmarkStart w:id="14901" w:name="_ETM_Q47_537760"/>
      <w:bookmarkEnd w:id="14901"/>
      <w:r>
        <w:rPr>
          <w:rtl/>
        </w:rPr>
        <w:t xml:space="preserve">את </w:t>
      </w:r>
      <w:bookmarkStart w:id="14902" w:name="_ETM_Q47_538720"/>
      <w:bookmarkEnd w:id="14902"/>
      <w:r>
        <w:rPr>
          <w:rtl/>
        </w:rPr>
        <w:t xml:space="preserve">מכללת </w:t>
      </w:r>
      <w:bookmarkStart w:id="14903" w:name="_ETM_Q47_539320"/>
      <w:bookmarkEnd w:id="14903"/>
      <w:r>
        <w:rPr>
          <w:rtl/>
        </w:rPr>
        <w:t>תל</w:t>
      </w:r>
      <w:bookmarkStart w:id="14904" w:name="_ETM_Q47_539500"/>
      <w:bookmarkEnd w:id="14904"/>
      <w:r>
        <w:rPr>
          <w:rFonts w:hint="cs"/>
          <w:rtl/>
        </w:rPr>
        <w:t>-</w:t>
      </w:r>
      <w:r>
        <w:rPr>
          <w:rtl/>
        </w:rPr>
        <w:t>חי</w:t>
      </w:r>
      <w:r>
        <w:rPr>
          <w:rFonts w:hint="cs"/>
          <w:rtl/>
        </w:rPr>
        <w:t>,</w:t>
      </w:r>
      <w:r>
        <w:rPr>
          <w:rtl/>
        </w:rPr>
        <w:t xml:space="preserve"> </w:t>
      </w:r>
      <w:bookmarkStart w:id="14905" w:name="_ETM_Q47_539800"/>
      <w:bookmarkEnd w:id="14905"/>
      <w:r>
        <w:rPr>
          <w:rtl/>
        </w:rPr>
        <w:t xml:space="preserve">לראות </w:t>
      </w:r>
      <w:bookmarkStart w:id="14906" w:name="_ETM_Q47_540130"/>
      <w:bookmarkEnd w:id="14906"/>
      <w:r>
        <w:rPr>
          <w:rtl/>
        </w:rPr>
        <w:t xml:space="preserve">איך </w:t>
      </w:r>
      <w:bookmarkStart w:id="14907" w:name="_ETM_Q47_540310"/>
      <w:bookmarkEnd w:id="14907"/>
      <w:r>
        <w:rPr>
          <w:rtl/>
        </w:rPr>
        <w:t xml:space="preserve">הסטודנטים </w:t>
      </w:r>
      <w:bookmarkStart w:id="14908" w:name="_ETM_Q47_540970"/>
      <w:bookmarkEnd w:id="14908"/>
      <w:r>
        <w:rPr>
          <w:rtl/>
        </w:rPr>
        <w:t xml:space="preserve">סובלים </w:t>
      </w:r>
      <w:bookmarkStart w:id="14909" w:name="_ETM_Q47_541300"/>
      <w:bookmarkEnd w:id="14909"/>
      <w:r>
        <w:rPr>
          <w:rFonts w:hint="cs"/>
          <w:rtl/>
        </w:rPr>
        <w:t>שם</w:t>
      </w:r>
      <w:r>
        <w:rPr>
          <w:rtl/>
        </w:rPr>
        <w:t xml:space="preserve"> </w:t>
      </w:r>
      <w:bookmarkStart w:id="14910" w:name="_ETM_Q47_541540"/>
      <w:bookmarkEnd w:id="14910"/>
      <w:r>
        <w:rPr>
          <w:rtl/>
        </w:rPr>
        <w:t xml:space="preserve">בגלל </w:t>
      </w:r>
      <w:bookmarkStart w:id="14911" w:name="_ETM_Q47_543649"/>
      <w:bookmarkEnd w:id="14911"/>
      <w:r>
        <w:rPr>
          <w:rtl/>
        </w:rPr>
        <w:t xml:space="preserve">השביתה </w:t>
      </w:r>
      <w:bookmarkStart w:id="14912" w:name="_ETM_Q47_544040"/>
      <w:bookmarkEnd w:id="14912"/>
      <w:r>
        <w:rPr>
          <w:rtl/>
        </w:rPr>
        <w:t xml:space="preserve">של </w:t>
      </w:r>
      <w:bookmarkStart w:id="14913" w:name="_ETM_Q47_544189"/>
      <w:bookmarkEnd w:id="14913"/>
      <w:r>
        <w:rPr>
          <w:rtl/>
        </w:rPr>
        <w:t xml:space="preserve">הסגל </w:t>
      </w:r>
      <w:bookmarkStart w:id="14914" w:name="_ETM_Q47_544579"/>
      <w:bookmarkEnd w:id="14914"/>
      <w:r>
        <w:rPr>
          <w:rtl/>
        </w:rPr>
        <w:t xml:space="preserve">הזוטר </w:t>
      </w:r>
      <w:bookmarkStart w:id="14915" w:name="_ETM_Q47_545029"/>
      <w:bookmarkEnd w:id="14915"/>
      <w:r>
        <w:rPr>
          <w:rtl/>
        </w:rPr>
        <w:t xml:space="preserve">וחוסר </w:t>
      </w:r>
      <w:bookmarkStart w:id="14916" w:name="_ETM_Q47_545509"/>
      <w:bookmarkEnd w:id="14916"/>
      <w:r>
        <w:rPr>
          <w:rtl/>
        </w:rPr>
        <w:t xml:space="preserve">ההתייחסות </w:t>
      </w:r>
      <w:bookmarkStart w:id="14917" w:name="_ETM_Q47_545839"/>
      <w:bookmarkEnd w:id="14917"/>
      <w:r>
        <w:rPr>
          <w:rtl/>
        </w:rPr>
        <w:t xml:space="preserve">של </w:t>
      </w:r>
      <w:bookmarkStart w:id="14918" w:name="_ETM_Q47_545990"/>
      <w:bookmarkEnd w:id="14918"/>
      <w:r>
        <w:rPr>
          <w:rtl/>
        </w:rPr>
        <w:t xml:space="preserve">הממשלה </w:t>
      </w:r>
      <w:bookmarkStart w:id="14919" w:name="_ETM_Q47_546409"/>
      <w:bookmarkEnd w:id="14919"/>
      <w:r>
        <w:rPr>
          <w:rtl/>
        </w:rPr>
        <w:t xml:space="preserve">בנושא </w:t>
      </w:r>
      <w:bookmarkStart w:id="14920" w:name="_ETM_Q47_546799"/>
      <w:bookmarkEnd w:id="14920"/>
      <w:r>
        <w:rPr>
          <w:rtl/>
        </w:rPr>
        <w:t>הזה</w:t>
      </w:r>
      <w:r w:rsidR="00E27939">
        <w:rPr>
          <w:rFonts w:hint="cs"/>
          <w:rtl/>
        </w:rPr>
        <w:t>,</w:t>
      </w:r>
      <w:r>
        <w:rPr>
          <w:rtl/>
        </w:rPr>
        <w:t xml:space="preserve"> </w:t>
      </w:r>
      <w:bookmarkStart w:id="14921" w:name="_ETM_Q47_547700"/>
      <w:bookmarkEnd w:id="14921"/>
      <w:r>
        <w:rPr>
          <w:rtl/>
        </w:rPr>
        <w:t xml:space="preserve">ואז </w:t>
      </w:r>
      <w:bookmarkStart w:id="14922" w:name="_ETM_Q47_549289"/>
      <w:bookmarkEnd w:id="14922"/>
      <w:r>
        <w:rPr>
          <w:rtl/>
        </w:rPr>
        <w:t xml:space="preserve">כמובן </w:t>
      </w:r>
      <w:bookmarkStart w:id="14923" w:name="_ETM_Q47_550670"/>
      <w:bookmarkEnd w:id="14923"/>
      <w:r>
        <w:rPr>
          <w:rtl/>
        </w:rPr>
        <w:t xml:space="preserve">נפגשתי </w:t>
      </w:r>
      <w:bookmarkStart w:id="14924" w:name="_ETM_Q47_551210"/>
      <w:bookmarkEnd w:id="14924"/>
      <w:r>
        <w:rPr>
          <w:rtl/>
        </w:rPr>
        <w:t xml:space="preserve">עם </w:t>
      </w:r>
      <w:bookmarkStart w:id="14925" w:name="_ETM_Q47_551270"/>
      <w:bookmarkEnd w:id="14925"/>
      <w:r>
        <w:rPr>
          <w:rtl/>
        </w:rPr>
        <w:t xml:space="preserve">ראש </w:t>
      </w:r>
      <w:bookmarkStart w:id="14926" w:name="_ETM_Q47_551509"/>
      <w:bookmarkEnd w:id="14926"/>
      <w:r>
        <w:rPr>
          <w:rtl/>
        </w:rPr>
        <w:t>העיר</w:t>
      </w:r>
      <w:r w:rsidR="00E27939">
        <w:rPr>
          <w:rFonts w:hint="cs"/>
          <w:rtl/>
        </w:rPr>
        <w:t>,</w:t>
      </w:r>
      <w:r>
        <w:rPr>
          <w:rtl/>
        </w:rPr>
        <w:t xml:space="preserve"> </w:t>
      </w:r>
      <w:bookmarkStart w:id="14927" w:name="_ETM_Q47_551779"/>
      <w:bookmarkEnd w:id="14927"/>
      <w:r>
        <w:rPr>
          <w:rtl/>
        </w:rPr>
        <w:t xml:space="preserve">והוא </w:t>
      </w:r>
      <w:bookmarkStart w:id="14928" w:name="_ETM_Q47_552020"/>
      <w:bookmarkEnd w:id="14928"/>
      <w:r>
        <w:rPr>
          <w:rtl/>
        </w:rPr>
        <w:t xml:space="preserve">סיפר </w:t>
      </w:r>
      <w:bookmarkStart w:id="14929" w:name="_ETM_Q47_552350"/>
      <w:bookmarkEnd w:id="14929"/>
      <w:r>
        <w:rPr>
          <w:rtl/>
        </w:rPr>
        <w:t xml:space="preserve">לי </w:t>
      </w:r>
      <w:bookmarkStart w:id="14930" w:name="_ETM_Q47_552469"/>
      <w:bookmarkEnd w:id="14930"/>
      <w:r>
        <w:rPr>
          <w:rtl/>
        </w:rPr>
        <w:t xml:space="preserve">את </w:t>
      </w:r>
      <w:bookmarkStart w:id="14931" w:name="_ETM_Q47_552529"/>
      <w:bookmarkEnd w:id="14931"/>
      <w:r>
        <w:rPr>
          <w:rtl/>
        </w:rPr>
        <w:t xml:space="preserve">הסיפור </w:t>
      </w:r>
      <w:bookmarkStart w:id="14932" w:name="_ETM_Q47_553009"/>
      <w:bookmarkEnd w:id="14932"/>
      <w:r>
        <w:rPr>
          <w:rtl/>
        </w:rPr>
        <w:t xml:space="preserve">על </w:t>
      </w:r>
      <w:bookmarkStart w:id="14933" w:name="_ETM_Q47_553159"/>
      <w:bookmarkEnd w:id="14933"/>
      <w:r>
        <w:rPr>
          <w:rtl/>
        </w:rPr>
        <w:t>המאפי</w:t>
      </w:r>
      <w:r>
        <w:rPr>
          <w:rFonts w:hint="cs"/>
          <w:rtl/>
        </w:rPr>
        <w:t>י</w:t>
      </w:r>
      <w:r>
        <w:rPr>
          <w:rtl/>
        </w:rPr>
        <w:t xml:space="preserve">ה </w:t>
      </w:r>
      <w:bookmarkStart w:id="14934" w:name="_ETM_Q47_553820"/>
      <w:bookmarkEnd w:id="14934"/>
      <w:r>
        <w:rPr>
          <w:rtl/>
        </w:rPr>
        <w:t>הזאת</w:t>
      </w:r>
      <w:r>
        <w:rPr>
          <w:rFonts w:hint="cs"/>
          <w:rtl/>
        </w:rPr>
        <w:t>,</w:t>
      </w:r>
      <w:r>
        <w:rPr>
          <w:rtl/>
        </w:rPr>
        <w:t xml:space="preserve"> </w:t>
      </w:r>
      <w:bookmarkStart w:id="14935" w:name="_ETM_Q47_555220"/>
      <w:bookmarkEnd w:id="14935"/>
      <w:r>
        <w:rPr>
          <w:rtl/>
        </w:rPr>
        <w:t xml:space="preserve">שזה </w:t>
      </w:r>
      <w:bookmarkStart w:id="14936" w:name="_ETM_Q47_555520"/>
      <w:bookmarkEnd w:id="14936"/>
      <w:r>
        <w:rPr>
          <w:rtl/>
        </w:rPr>
        <w:t xml:space="preserve">בעצם </w:t>
      </w:r>
      <w:bookmarkStart w:id="14937" w:name="_ETM_Q47_556770"/>
      <w:bookmarkEnd w:id="14937"/>
      <w:r>
        <w:rPr>
          <w:rFonts w:hint="cs"/>
          <w:rtl/>
        </w:rPr>
        <w:t>אחד</w:t>
      </w:r>
      <w:r>
        <w:rPr>
          <w:rtl/>
        </w:rPr>
        <w:t xml:space="preserve"> </w:t>
      </w:r>
      <w:bookmarkStart w:id="14938" w:name="_ETM_Q47_557219"/>
      <w:bookmarkEnd w:id="14938"/>
      <w:r>
        <w:rPr>
          <w:rtl/>
        </w:rPr>
        <w:t xml:space="preserve">מעמודי </w:t>
      </w:r>
      <w:bookmarkStart w:id="14939" w:name="_ETM_Q47_557759"/>
      <w:bookmarkEnd w:id="14939"/>
      <w:r>
        <w:rPr>
          <w:rtl/>
        </w:rPr>
        <w:t xml:space="preserve">התווך </w:t>
      </w:r>
      <w:bookmarkStart w:id="14940" w:name="_ETM_Q47_558149"/>
      <w:bookmarkEnd w:id="14940"/>
      <w:r>
        <w:rPr>
          <w:rtl/>
        </w:rPr>
        <w:t xml:space="preserve">של </w:t>
      </w:r>
      <w:bookmarkStart w:id="14941" w:name="_ETM_Q47_558360"/>
      <w:bookmarkEnd w:id="14941"/>
      <w:r>
        <w:rPr>
          <w:rtl/>
        </w:rPr>
        <w:t xml:space="preserve">הכלכלה </w:t>
      </w:r>
      <w:bookmarkStart w:id="14942" w:name="_ETM_Q47_558899"/>
      <w:bookmarkEnd w:id="14942"/>
      <w:r>
        <w:rPr>
          <w:rtl/>
        </w:rPr>
        <w:t xml:space="preserve">של </w:t>
      </w:r>
      <w:bookmarkStart w:id="14943" w:name="_ETM_Q47_559110"/>
      <w:bookmarkEnd w:id="14943"/>
      <w:r>
        <w:rPr>
          <w:rtl/>
        </w:rPr>
        <w:t xml:space="preserve">קריית </w:t>
      </w:r>
      <w:bookmarkStart w:id="14944" w:name="_ETM_Q47_559469"/>
      <w:bookmarkEnd w:id="14944"/>
      <w:r>
        <w:rPr>
          <w:rFonts w:hint="cs"/>
          <w:rtl/>
        </w:rPr>
        <w:t>שמונה. 120</w:t>
      </w:r>
      <w:r>
        <w:rPr>
          <w:rtl/>
        </w:rPr>
        <w:t xml:space="preserve"> </w:t>
      </w:r>
      <w:bookmarkStart w:id="14945" w:name="_ETM_Q47_561369"/>
      <w:bookmarkEnd w:id="14945"/>
      <w:r>
        <w:rPr>
          <w:rtl/>
        </w:rPr>
        <w:t xml:space="preserve">עובדים </w:t>
      </w:r>
      <w:bookmarkStart w:id="14946" w:name="_ETM_Q47_561700"/>
      <w:bookmarkEnd w:id="14946"/>
      <w:proofErr w:type="spellStart"/>
      <w:r>
        <w:rPr>
          <w:rtl/>
        </w:rPr>
        <w:t>עובדים</w:t>
      </w:r>
      <w:proofErr w:type="spellEnd"/>
      <w:r>
        <w:rPr>
          <w:rtl/>
        </w:rPr>
        <w:t xml:space="preserve"> </w:t>
      </w:r>
      <w:bookmarkStart w:id="14947" w:name="_ETM_Q47_562029"/>
      <w:bookmarkEnd w:id="14947"/>
      <w:r>
        <w:rPr>
          <w:rtl/>
        </w:rPr>
        <w:t>ש</w:t>
      </w:r>
      <w:r>
        <w:rPr>
          <w:rFonts w:hint="cs"/>
          <w:rtl/>
        </w:rPr>
        <w:t>ם</w:t>
      </w:r>
      <w:r>
        <w:rPr>
          <w:rtl/>
        </w:rPr>
        <w:t xml:space="preserve"> </w:t>
      </w:r>
      <w:bookmarkStart w:id="14948" w:name="_ETM_Q47_562329"/>
      <w:bookmarkEnd w:id="14948"/>
      <w:r>
        <w:rPr>
          <w:rtl/>
        </w:rPr>
        <w:t xml:space="preserve">הרבה </w:t>
      </w:r>
      <w:bookmarkStart w:id="14949" w:name="_ETM_Q47_562570"/>
      <w:bookmarkEnd w:id="14949"/>
      <w:r>
        <w:rPr>
          <w:rtl/>
        </w:rPr>
        <w:t xml:space="preserve">מאוד </w:t>
      </w:r>
      <w:bookmarkStart w:id="14950" w:name="_ETM_Q47_562810"/>
      <w:bookmarkEnd w:id="14950"/>
      <w:r>
        <w:rPr>
          <w:rtl/>
        </w:rPr>
        <w:t>שנים</w:t>
      </w:r>
      <w:r>
        <w:rPr>
          <w:rFonts w:hint="cs"/>
          <w:rtl/>
        </w:rPr>
        <w:t>,</w:t>
      </w:r>
      <w:r>
        <w:rPr>
          <w:rtl/>
        </w:rPr>
        <w:t xml:space="preserve"> </w:t>
      </w:r>
      <w:bookmarkStart w:id="14951" w:name="_ETM_Q47_563170"/>
      <w:bookmarkEnd w:id="14951"/>
      <w:r>
        <w:rPr>
          <w:rtl/>
        </w:rPr>
        <w:t xml:space="preserve">וברגע </w:t>
      </w:r>
      <w:bookmarkStart w:id="14952" w:name="_ETM_Q47_563680"/>
      <w:bookmarkEnd w:id="14952"/>
      <w:r>
        <w:rPr>
          <w:rFonts w:hint="cs"/>
          <w:rtl/>
        </w:rPr>
        <w:t>אחד</w:t>
      </w:r>
      <w:r>
        <w:rPr>
          <w:rtl/>
        </w:rPr>
        <w:t xml:space="preserve"> </w:t>
      </w:r>
      <w:bookmarkStart w:id="14953" w:name="_ETM_Q47_564040"/>
      <w:bookmarkEnd w:id="14953"/>
      <w:r>
        <w:rPr>
          <w:rtl/>
        </w:rPr>
        <w:t xml:space="preserve">הממשלה </w:t>
      </w:r>
      <w:bookmarkStart w:id="14954" w:name="_ETM_Q47_564970"/>
      <w:bookmarkEnd w:id="14954"/>
      <w:r>
        <w:rPr>
          <w:rFonts w:hint="cs"/>
          <w:rtl/>
        </w:rPr>
        <w:t>ו</w:t>
      </w:r>
      <w:r>
        <w:rPr>
          <w:rtl/>
        </w:rPr>
        <w:t xml:space="preserve">משרד </w:t>
      </w:r>
      <w:bookmarkStart w:id="14955" w:name="_ETM_Q47_565270"/>
      <w:bookmarkEnd w:id="14955"/>
      <w:r>
        <w:rPr>
          <w:rtl/>
        </w:rPr>
        <w:t xml:space="preserve">הביטחון </w:t>
      </w:r>
      <w:bookmarkStart w:id="14956" w:name="_ETM_Q47_565779"/>
      <w:bookmarkEnd w:id="14956"/>
      <w:r>
        <w:rPr>
          <w:rtl/>
        </w:rPr>
        <w:t>מחליט</w:t>
      </w:r>
      <w:r>
        <w:rPr>
          <w:rFonts w:hint="cs"/>
          <w:rtl/>
        </w:rPr>
        <w:t>ים</w:t>
      </w:r>
      <w:r>
        <w:rPr>
          <w:rtl/>
        </w:rPr>
        <w:t xml:space="preserve"> </w:t>
      </w:r>
      <w:bookmarkStart w:id="14957" w:name="_ETM_Q47_567010"/>
      <w:bookmarkEnd w:id="14957"/>
      <w:r>
        <w:rPr>
          <w:rtl/>
        </w:rPr>
        <w:t>שה</w:t>
      </w:r>
      <w:r>
        <w:rPr>
          <w:rFonts w:hint="cs"/>
          <w:rtl/>
        </w:rPr>
        <w:t>ם</w:t>
      </w:r>
      <w:r>
        <w:rPr>
          <w:rtl/>
        </w:rPr>
        <w:t xml:space="preserve"> </w:t>
      </w:r>
      <w:bookmarkStart w:id="14958" w:name="_ETM_Q47_567250"/>
      <w:bookmarkEnd w:id="14958"/>
      <w:r>
        <w:rPr>
          <w:rtl/>
        </w:rPr>
        <w:t>לוקח</w:t>
      </w:r>
      <w:r>
        <w:rPr>
          <w:rFonts w:hint="cs"/>
          <w:rtl/>
        </w:rPr>
        <w:t>ים</w:t>
      </w:r>
      <w:r>
        <w:rPr>
          <w:rtl/>
        </w:rPr>
        <w:t xml:space="preserve"> </w:t>
      </w:r>
      <w:bookmarkStart w:id="14959" w:name="_ETM_Q47_567580"/>
      <w:bookmarkEnd w:id="14959"/>
      <w:r>
        <w:rPr>
          <w:rtl/>
        </w:rPr>
        <w:t xml:space="preserve">להם </w:t>
      </w:r>
      <w:bookmarkStart w:id="14960" w:name="_ETM_Q47_567730"/>
      <w:bookmarkEnd w:id="14960"/>
      <w:r>
        <w:rPr>
          <w:rtl/>
        </w:rPr>
        <w:t xml:space="preserve">את </w:t>
      </w:r>
      <w:bookmarkStart w:id="14961" w:name="_ETM_Q47_567790"/>
      <w:bookmarkEnd w:id="14961"/>
      <w:r>
        <w:rPr>
          <w:rtl/>
        </w:rPr>
        <w:t>הפרנסה</w:t>
      </w:r>
      <w:r>
        <w:rPr>
          <w:rFonts w:hint="cs"/>
          <w:rtl/>
        </w:rPr>
        <w:t>.</w:t>
      </w:r>
    </w:p>
    <w:p w:rsidR="00BA05A3" w:rsidRDefault="00BA05A3" w:rsidP="006E04E3">
      <w:pPr>
        <w:rPr>
          <w:rtl/>
        </w:rPr>
      </w:pPr>
    </w:p>
    <w:p w:rsidR="00BA05A3" w:rsidRDefault="00BA05A3" w:rsidP="00E27939">
      <w:pPr>
        <w:rPr>
          <w:rtl/>
        </w:rPr>
      </w:pPr>
      <w:bookmarkStart w:id="14962" w:name="_ETM_Q47_568360"/>
      <w:bookmarkEnd w:id="14962"/>
      <w:r>
        <w:rPr>
          <w:rtl/>
        </w:rPr>
        <w:t>עכשיו</w:t>
      </w:r>
      <w:r>
        <w:rPr>
          <w:rFonts w:hint="cs"/>
          <w:rtl/>
        </w:rPr>
        <w:t>,</w:t>
      </w:r>
      <w:r>
        <w:rPr>
          <w:rtl/>
        </w:rPr>
        <w:t xml:space="preserve"> </w:t>
      </w:r>
      <w:bookmarkStart w:id="14963" w:name="_ETM_Q47_568570"/>
      <w:bookmarkEnd w:id="14963"/>
      <w:r>
        <w:rPr>
          <w:rtl/>
        </w:rPr>
        <w:t xml:space="preserve">אני </w:t>
      </w:r>
      <w:bookmarkStart w:id="14964" w:name="_ETM_Q47_568720"/>
      <w:bookmarkEnd w:id="14964"/>
      <w:r>
        <w:rPr>
          <w:rtl/>
        </w:rPr>
        <w:t xml:space="preserve">מבין </w:t>
      </w:r>
      <w:bookmarkStart w:id="14965" w:name="_ETM_Q47_569050"/>
      <w:bookmarkEnd w:id="14965"/>
      <w:r>
        <w:rPr>
          <w:rtl/>
        </w:rPr>
        <w:t xml:space="preserve">שצריך </w:t>
      </w:r>
      <w:bookmarkStart w:id="14966" w:name="_ETM_Q47_569440"/>
      <w:bookmarkEnd w:id="14966"/>
      <w:r>
        <w:rPr>
          <w:rtl/>
        </w:rPr>
        <w:t xml:space="preserve">להתייעל </w:t>
      </w:r>
      <w:bookmarkStart w:id="14967" w:name="_ETM_Q47_570010"/>
      <w:bookmarkEnd w:id="14967"/>
      <w:r>
        <w:rPr>
          <w:rtl/>
        </w:rPr>
        <w:t xml:space="preserve">ואני </w:t>
      </w:r>
      <w:bookmarkStart w:id="14968" w:name="_ETM_Q47_570250"/>
      <w:bookmarkEnd w:id="14968"/>
      <w:r>
        <w:rPr>
          <w:rtl/>
        </w:rPr>
        <w:t xml:space="preserve">מבין </w:t>
      </w:r>
      <w:bookmarkStart w:id="14969" w:name="_ETM_Q47_570640"/>
      <w:bookmarkEnd w:id="14969"/>
      <w:r>
        <w:rPr>
          <w:rtl/>
        </w:rPr>
        <w:t xml:space="preserve">שצריך </w:t>
      </w:r>
      <w:bookmarkStart w:id="14970" w:name="_ETM_Q47_570940"/>
      <w:bookmarkEnd w:id="14970"/>
      <w:r>
        <w:rPr>
          <w:rtl/>
        </w:rPr>
        <w:t>מכרזים</w:t>
      </w:r>
      <w:r>
        <w:rPr>
          <w:rFonts w:hint="cs"/>
          <w:rtl/>
        </w:rPr>
        <w:t>,</w:t>
      </w:r>
      <w:r>
        <w:rPr>
          <w:rtl/>
        </w:rPr>
        <w:t xml:space="preserve"> </w:t>
      </w:r>
      <w:bookmarkStart w:id="14971" w:name="_ETM_Q47_572170"/>
      <w:bookmarkEnd w:id="14971"/>
      <w:r>
        <w:rPr>
          <w:rtl/>
        </w:rPr>
        <w:t xml:space="preserve">אני </w:t>
      </w:r>
      <w:bookmarkStart w:id="14972" w:name="_ETM_Q47_572409"/>
      <w:bookmarkEnd w:id="14972"/>
      <w:r>
        <w:rPr>
          <w:rtl/>
        </w:rPr>
        <w:t xml:space="preserve">מבין </w:t>
      </w:r>
      <w:bookmarkStart w:id="14973" w:name="_ETM_Q47_572679"/>
      <w:bookmarkEnd w:id="14973"/>
      <w:r>
        <w:rPr>
          <w:rtl/>
        </w:rPr>
        <w:t xml:space="preserve">את </w:t>
      </w:r>
      <w:bookmarkStart w:id="14974" w:name="_ETM_Q47_572799"/>
      <w:bookmarkEnd w:id="14974"/>
      <w:r>
        <w:rPr>
          <w:rtl/>
        </w:rPr>
        <w:t xml:space="preserve">כל </w:t>
      </w:r>
      <w:bookmarkStart w:id="14975" w:name="_ETM_Q47_573009"/>
      <w:bookmarkEnd w:id="14975"/>
      <w:r>
        <w:rPr>
          <w:rtl/>
        </w:rPr>
        <w:t>זה</w:t>
      </w:r>
      <w:r>
        <w:rPr>
          <w:rFonts w:hint="cs"/>
          <w:rtl/>
        </w:rPr>
        <w:t>,</w:t>
      </w:r>
      <w:r>
        <w:rPr>
          <w:rtl/>
        </w:rPr>
        <w:t xml:space="preserve"> </w:t>
      </w:r>
      <w:bookmarkStart w:id="14976" w:name="_ETM_Q47_573399"/>
      <w:bookmarkEnd w:id="14976"/>
      <w:r>
        <w:rPr>
          <w:rtl/>
        </w:rPr>
        <w:t xml:space="preserve">אבל </w:t>
      </w:r>
      <w:bookmarkStart w:id="14977" w:name="_ETM_Q47_573700"/>
      <w:bookmarkStart w:id="14978" w:name="_ETM_Q47_573880"/>
      <w:bookmarkEnd w:id="14977"/>
      <w:bookmarkEnd w:id="14978"/>
      <w:r>
        <w:rPr>
          <w:rtl/>
        </w:rPr>
        <w:t xml:space="preserve">צריך </w:t>
      </w:r>
      <w:bookmarkStart w:id="14979" w:name="_ETM_Q47_574089"/>
      <w:bookmarkEnd w:id="14979"/>
      <w:r w:rsidR="00E27939">
        <w:rPr>
          <w:rFonts w:hint="cs"/>
          <w:rtl/>
        </w:rPr>
        <w:t xml:space="preserve">גם להביא </w:t>
      </w:r>
      <w:bookmarkStart w:id="14980" w:name="_ETM_Q47_574479"/>
      <w:bookmarkEnd w:id="14980"/>
      <w:r>
        <w:rPr>
          <w:rtl/>
        </w:rPr>
        <w:t xml:space="preserve">בחשבון </w:t>
      </w:r>
      <w:bookmarkStart w:id="14981" w:name="_ETM_Q47_574990"/>
      <w:bookmarkEnd w:id="14981"/>
      <w:r>
        <w:rPr>
          <w:rtl/>
        </w:rPr>
        <w:t xml:space="preserve">שאנחנו </w:t>
      </w:r>
      <w:bookmarkStart w:id="14982" w:name="_ETM_Q47_575289"/>
      <w:bookmarkEnd w:id="14982"/>
      <w:r>
        <w:rPr>
          <w:rtl/>
        </w:rPr>
        <w:t xml:space="preserve">נמצאים </w:t>
      </w:r>
      <w:bookmarkStart w:id="14983" w:name="_ETM_Q47_575709"/>
      <w:bookmarkEnd w:id="14983"/>
      <w:r>
        <w:rPr>
          <w:rtl/>
        </w:rPr>
        <w:t xml:space="preserve">בתקופה </w:t>
      </w:r>
      <w:bookmarkStart w:id="14984" w:name="_ETM_Q47_575890"/>
      <w:bookmarkEnd w:id="14984"/>
      <w:r>
        <w:rPr>
          <w:rFonts w:hint="cs"/>
          <w:rtl/>
        </w:rPr>
        <w:t>שהיא לא תקופה פשוטה, ואני לא צריך לספר פ</w:t>
      </w:r>
      <w:bookmarkStart w:id="14985" w:name="_ETM_Q47_579000"/>
      <w:bookmarkEnd w:id="14985"/>
      <w:r>
        <w:rPr>
          <w:rFonts w:hint="cs"/>
          <w:rtl/>
        </w:rPr>
        <w:t>ה לאף אחד עד כמה התקופה לא פשוטה, במיוחד בפריפריה</w:t>
      </w:r>
      <w:r w:rsidR="00E27939">
        <w:rPr>
          <w:rFonts w:hint="cs"/>
          <w:rtl/>
        </w:rPr>
        <w:t>,</w:t>
      </w:r>
      <w:r>
        <w:rPr>
          <w:rFonts w:hint="cs"/>
          <w:rtl/>
        </w:rPr>
        <w:t xml:space="preserve"> במיוחד כשמדובר בעיר שגם כך עוברת קשיים </w:t>
      </w:r>
      <w:bookmarkStart w:id="14986" w:name="_ETM_Q47_590000"/>
      <w:bookmarkEnd w:id="14986"/>
      <w:r>
        <w:rPr>
          <w:rFonts w:hint="cs"/>
          <w:rtl/>
        </w:rPr>
        <w:t>לא פשוטים, כלכליים, ובמיוחד כשמדובר בעיר שהאלטרנטיבות התעסוקתיות שם כמעט ולא קיימות. אנחנו עומדים פה מעל בימת הכנסת, וכחברי אופוזיציה מדברים הרבה מאוד על אטימות הממשלה ונותנים הרבה מאוד דוגמאות, אבל המקרה הספציפי הזה הו</w:t>
      </w:r>
      <w:bookmarkStart w:id="14987" w:name="_ETM_Q47_610000"/>
      <w:bookmarkEnd w:id="14987"/>
      <w:r>
        <w:rPr>
          <w:rFonts w:hint="cs"/>
          <w:rtl/>
        </w:rPr>
        <w:t xml:space="preserve">א פשוט אטימות מוחלטת. אני מאוד </w:t>
      </w:r>
      <w:r>
        <w:rPr>
          <w:rFonts w:hint="cs"/>
          <w:rtl/>
        </w:rPr>
        <w:lastRenderedPageBreak/>
        <w:t xml:space="preserve">מקווה, אדוני השר, שיש לך בשורה </w:t>
      </w:r>
      <w:r w:rsidR="00E27939">
        <w:rPr>
          <w:rFonts w:hint="eastAsia"/>
          <w:rtl/>
        </w:rPr>
        <w:t xml:space="preserve">– </w:t>
      </w:r>
      <w:r>
        <w:rPr>
          <w:rFonts w:hint="cs"/>
          <w:rtl/>
        </w:rPr>
        <w:t xml:space="preserve">שתעלה פה לענות לנו ותוכל לומר לנו שאפשר </w:t>
      </w:r>
      <w:bookmarkStart w:id="14988" w:name="_ETM_Q47_622000"/>
      <w:bookmarkEnd w:id="14988"/>
      <w:r>
        <w:rPr>
          <w:rFonts w:hint="cs"/>
          <w:rtl/>
        </w:rPr>
        <w:t xml:space="preserve">איכשהו לשמר את המאפייה הזאת, לתת לה להמשיך לעבוד </w:t>
      </w:r>
      <w:bookmarkStart w:id="14989" w:name="_ETM_Q47_626000"/>
      <w:bookmarkEnd w:id="14989"/>
      <w:r>
        <w:rPr>
          <w:rFonts w:hint="cs"/>
          <w:rtl/>
        </w:rPr>
        <w:t xml:space="preserve">מול צה"ל לפחות בתקופה הנראית לעין, כדי שנוכל לעבור את המשבר. </w:t>
      </w:r>
    </w:p>
    <w:p w:rsidR="00BA05A3" w:rsidRDefault="00BA05A3" w:rsidP="006E04E3">
      <w:pPr>
        <w:rPr>
          <w:rtl/>
        </w:rPr>
      </w:pPr>
    </w:p>
    <w:p w:rsidR="00BA05A3" w:rsidRDefault="00BA05A3" w:rsidP="00E27939">
      <w:pPr>
        <w:rPr>
          <w:rtl/>
        </w:rPr>
      </w:pPr>
      <w:r>
        <w:rPr>
          <w:rFonts w:hint="cs"/>
          <w:rtl/>
        </w:rPr>
        <w:t xml:space="preserve">אני רוצה לנצל את ההזדמנות הזאת שאני עומד כאן ואתה נמצא במליאה </w:t>
      </w:r>
      <w:r w:rsidR="00E27939">
        <w:rPr>
          <w:rFonts w:hint="cs"/>
          <w:rtl/>
        </w:rPr>
        <w:t>ו</w:t>
      </w:r>
      <w:r>
        <w:rPr>
          <w:rFonts w:hint="cs"/>
          <w:rtl/>
        </w:rPr>
        <w:t xml:space="preserve">להזכיר לך עוד שני מקרים: </w:t>
      </w:r>
      <w:bookmarkStart w:id="14990" w:name="_ETM_Q47_580210"/>
      <w:bookmarkStart w:id="14991" w:name="_ETM_Q47_640599"/>
      <w:bookmarkEnd w:id="14990"/>
      <w:bookmarkEnd w:id="14991"/>
      <w:r>
        <w:rPr>
          <w:rtl/>
        </w:rPr>
        <w:t xml:space="preserve">מקרה </w:t>
      </w:r>
      <w:bookmarkStart w:id="14992" w:name="_ETM_Q47_641109"/>
      <w:bookmarkEnd w:id="14992"/>
      <w:r>
        <w:rPr>
          <w:rFonts w:hint="cs"/>
          <w:rtl/>
        </w:rPr>
        <w:t>אחד</w:t>
      </w:r>
      <w:r>
        <w:rPr>
          <w:rtl/>
        </w:rPr>
        <w:t xml:space="preserve"> </w:t>
      </w:r>
      <w:bookmarkStart w:id="14993" w:name="_ETM_Q47_642060"/>
      <w:bookmarkEnd w:id="14993"/>
      <w:r>
        <w:rPr>
          <w:rtl/>
        </w:rPr>
        <w:t xml:space="preserve">זה </w:t>
      </w:r>
      <w:bookmarkStart w:id="14994" w:name="_ETM_Q47_642269"/>
      <w:bookmarkEnd w:id="14994"/>
      <w:r>
        <w:rPr>
          <w:rtl/>
        </w:rPr>
        <w:t>המילואימניקים</w:t>
      </w:r>
      <w:r>
        <w:rPr>
          <w:rFonts w:hint="cs"/>
          <w:rtl/>
        </w:rPr>
        <w:t>,</w:t>
      </w:r>
      <w:r>
        <w:rPr>
          <w:rtl/>
        </w:rPr>
        <w:t xml:space="preserve"> </w:t>
      </w:r>
      <w:bookmarkStart w:id="14995" w:name="_ETM_Q47_643940"/>
      <w:bookmarkEnd w:id="14995"/>
      <w:r>
        <w:rPr>
          <w:rtl/>
        </w:rPr>
        <w:t xml:space="preserve">שדיברנו </w:t>
      </w:r>
      <w:bookmarkStart w:id="14996" w:name="_ETM_Q47_644510"/>
      <w:bookmarkEnd w:id="14996"/>
      <w:r>
        <w:rPr>
          <w:rtl/>
        </w:rPr>
        <w:t xml:space="preserve">עליהם </w:t>
      </w:r>
      <w:bookmarkStart w:id="14997" w:name="_ETM_Q47_644780"/>
      <w:bookmarkEnd w:id="14997"/>
      <w:r>
        <w:rPr>
          <w:rtl/>
        </w:rPr>
        <w:t xml:space="preserve">פה </w:t>
      </w:r>
      <w:bookmarkStart w:id="14998" w:name="_ETM_Q47_644960"/>
      <w:bookmarkEnd w:id="14998"/>
      <w:r>
        <w:rPr>
          <w:rtl/>
        </w:rPr>
        <w:t xml:space="preserve">לפני </w:t>
      </w:r>
      <w:bookmarkStart w:id="14999" w:name="_ETM_Q47_645590"/>
      <w:bookmarkEnd w:id="14999"/>
      <w:r>
        <w:rPr>
          <w:rtl/>
        </w:rPr>
        <w:t xml:space="preserve">כחודש </w:t>
      </w:r>
      <w:bookmarkStart w:id="15000" w:name="_ETM_Q47_646070"/>
      <w:bookmarkEnd w:id="15000"/>
      <w:r>
        <w:rPr>
          <w:rtl/>
        </w:rPr>
        <w:t xml:space="preserve">וחצי </w:t>
      </w:r>
      <w:bookmarkStart w:id="15001" w:name="_ETM_Q47_646550"/>
      <w:bookmarkEnd w:id="15001"/>
      <w:r>
        <w:rPr>
          <w:rtl/>
        </w:rPr>
        <w:t xml:space="preserve">ועד </w:t>
      </w:r>
      <w:bookmarkStart w:id="15002" w:name="_ETM_Q47_646760"/>
      <w:bookmarkEnd w:id="15002"/>
      <w:r>
        <w:rPr>
          <w:rtl/>
        </w:rPr>
        <w:t xml:space="preserve">עכשיו </w:t>
      </w:r>
      <w:bookmarkStart w:id="15003" w:name="_ETM_Q47_647000"/>
      <w:bookmarkEnd w:id="15003"/>
      <w:r>
        <w:rPr>
          <w:rtl/>
        </w:rPr>
        <w:t xml:space="preserve">לא </w:t>
      </w:r>
      <w:bookmarkStart w:id="15004" w:name="_ETM_Q47_647090"/>
      <w:bookmarkEnd w:id="15004"/>
      <w:r>
        <w:rPr>
          <w:rtl/>
        </w:rPr>
        <w:t xml:space="preserve">קיבלנו </w:t>
      </w:r>
      <w:bookmarkStart w:id="15005" w:name="_ETM_Q47_647480"/>
      <w:bookmarkEnd w:id="15005"/>
      <w:r>
        <w:rPr>
          <w:rtl/>
        </w:rPr>
        <w:t xml:space="preserve">שום </w:t>
      </w:r>
      <w:bookmarkStart w:id="15006" w:name="_ETM_Q47_647690"/>
      <w:bookmarkEnd w:id="15006"/>
      <w:r>
        <w:rPr>
          <w:rtl/>
        </w:rPr>
        <w:t>תשובה</w:t>
      </w:r>
      <w:r>
        <w:rPr>
          <w:rFonts w:hint="cs"/>
          <w:rtl/>
        </w:rPr>
        <w:t>.</w:t>
      </w:r>
      <w:r>
        <w:rPr>
          <w:rtl/>
        </w:rPr>
        <w:t xml:space="preserve"> </w:t>
      </w:r>
      <w:bookmarkStart w:id="15007" w:name="_ETM_Q47_648440"/>
      <w:bookmarkEnd w:id="15007"/>
      <w:r>
        <w:rPr>
          <w:rtl/>
        </w:rPr>
        <w:t xml:space="preserve">אני </w:t>
      </w:r>
      <w:bookmarkStart w:id="15008" w:name="_ETM_Q47_648620"/>
      <w:bookmarkEnd w:id="15008"/>
      <w:r>
        <w:rPr>
          <w:rtl/>
        </w:rPr>
        <w:t>מזכיר</w:t>
      </w:r>
      <w:r w:rsidR="00E27939">
        <w:rPr>
          <w:rFonts w:hint="cs"/>
          <w:rtl/>
        </w:rPr>
        <w:t>:</w:t>
      </w:r>
      <w:r>
        <w:rPr>
          <w:rtl/>
        </w:rPr>
        <w:t xml:space="preserve"> </w:t>
      </w:r>
      <w:bookmarkStart w:id="15009" w:name="_ETM_Q47_649779"/>
      <w:bookmarkEnd w:id="15009"/>
      <w:r>
        <w:rPr>
          <w:rtl/>
        </w:rPr>
        <w:t xml:space="preserve">מילואימניקים </w:t>
      </w:r>
      <w:bookmarkStart w:id="15010" w:name="_ETM_Q47_650620"/>
      <w:bookmarkEnd w:id="15010"/>
      <w:proofErr w:type="spellStart"/>
      <w:r>
        <w:rPr>
          <w:rtl/>
        </w:rPr>
        <w:t>ש</w:t>
      </w:r>
      <w:bookmarkStart w:id="15011" w:name="_ETM_Q47_652920"/>
      <w:bookmarkEnd w:id="15011"/>
      <w:r>
        <w:rPr>
          <w:rFonts w:hint="cs"/>
          <w:rtl/>
        </w:rPr>
        <w:t>א</w:t>
      </w:r>
      <w:r w:rsidR="00E27939">
        <w:rPr>
          <w:rFonts w:hint="cs"/>
          <w:rtl/>
        </w:rPr>
        <w:t>י</w:t>
      </w:r>
      <w:r>
        <w:rPr>
          <w:rFonts w:hint="cs"/>
          <w:rtl/>
        </w:rPr>
        <w:t>תרע</w:t>
      </w:r>
      <w:proofErr w:type="spellEnd"/>
      <w:r>
        <w:rPr>
          <w:rFonts w:hint="cs"/>
          <w:rtl/>
        </w:rPr>
        <w:t xml:space="preserve"> </w:t>
      </w:r>
      <w:r>
        <w:rPr>
          <w:rtl/>
        </w:rPr>
        <w:t xml:space="preserve">מזלם </w:t>
      </w:r>
      <w:bookmarkStart w:id="15012" w:name="_ETM_Q47_653430"/>
      <w:bookmarkEnd w:id="15012"/>
      <w:r>
        <w:rPr>
          <w:rtl/>
        </w:rPr>
        <w:t>ו</w:t>
      </w:r>
      <w:bookmarkStart w:id="15013" w:name="_ETM_Q47_654000"/>
      <w:bookmarkEnd w:id="15013"/>
      <w:r>
        <w:rPr>
          <w:rtl/>
        </w:rPr>
        <w:t xml:space="preserve">נפל </w:t>
      </w:r>
      <w:bookmarkStart w:id="15014" w:name="_ETM_Q47_654420"/>
      <w:bookmarkEnd w:id="15014"/>
      <w:r>
        <w:rPr>
          <w:rtl/>
        </w:rPr>
        <w:t xml:space="preserve">להם </w:t>
      </w:r>
      <w:bookmarkStart w:id="15015" w:name="_ETM_Q47_654660"/>
      <w:bookmarkEnd w:id="15015"/>
      <w:r>
        <w:rPr>
          <w:rtl/>
        </w:rPr>
        <w:t xml:space="preserve">השירות </w:t>
      </w:r>
      <w:bookmarkStart w:id="15016" w:name="_ETM_Q47_655110"/>
      <w:bookmarkEnd w:id="15016"/>
      <w:r>
        <w:rPr>
          <w:rtl/>
        </w:rPr>
        <w:t xml:space="preserve">הצבאי </w:t>
      </w:r>
      <w:bookmarkStart w:id="15017" w:name="_ETM_Q47_656300"/>
      <w:bookmarkEnd w:id="15017"/>
      <w:r>
        <w:rPr>
          <w:rtl/>
        </w:rPr>
        <w:t>באמצע</w:t>
      </w:r>
      <w:bookmarkStart w:id="15018" w:name="_ETM_Q47_657170"/>
      <w:bookmarkStart w:id="15019" w:name="_ETM_Q47_657650"/>
      <w:bookmarkEnd w:id="15018"/>
      <w:bookmarkEnd w:id="15019"/>
      <w:r>
        <w:rPr>
          <w:rFonts w:hint="cs"/>
          <w:rtl/>
        </w:rPr>
        <w:t xml:space="preserve">, חוצה שנה </w:t>
      </w:r>
      <w:bookmarkStart w:id="15020" w:name="_ETM_Q47_658850"/>
      <w:bookmarkEnd w:id="15020"/>
      <w:r>
        <w:rPr>
          <w:rFonts w:hint="eastAsia"/>
          <w:rtl/>
        </w:rPr>
        <w:t xml:space="preserve">– </w:t>
      </w:r>
      <w:r>
        <w:rPr>
          <w:rtl/>
        </w:rPr>
        <w:t xml:space="preserve">הם </w:t>
      </w:r>
      <w:bookmarkStart w:id="15021" w:name="_ETM_Q47_659000"/>
      <w:bookmarkEnd w:id="15021"/>
      <w:r>
        <w:rPr>
          <w:rtl/>
        </w:rPr>
        <w:t xml:space="preserve">התחילו </w:t>
      </w:r>
      <w:bookmarkStart w:id="15022" w:name="_ETM_Q47_659300"/>
      <w:bookmarkEnd w:id="15022"/>
      <w:r>
        <w:rPr>
          <w:rtl/>
        </w:rPr>
        <w:t xml:space="preserve">ב-2019 </w:t>
      </w:r>
      <w:bookmarkStart w:id="15023" w:name="_ETM_Q47_660110"/>
      <w:bookmarkEnd w:id="15023"/>
      <w:r>
        <w:rPr>
          <w:rFonts w:hint="cs"/>
          <w:rtl/>
        </w:rPr>
        <w:t>וס</w:t>
      </w:r>
      <w:r>
        <w:rPr>
          <w:rtl/>
        </w:rPr>
        <w:t>י</w:t>
      </w:r>
      <w:r>
        <w:rPr>
          <w:rFonts w:hint="cs"/>
          <w:rtl/>
        </w:rPr>
        <w:t>י</w:t>
      </w:r>
      <w:r>
        <w:rPr>
          <w:rtl/>
        </w:rPr>
        <w:t xml:space="preserve">מו </w:t>
      </w:r>
      <w:bookmarkStart w:id="15024" w:name="_ETM_Q47_660380"/>
      <w:bookmarkEnd w:id="15024"/>
      <w:r>
        <w:rPr>
          <w:rtl/>
        </w:rPr>
        <w:t xml:space="preserve">ב-2020 </w:t>
      </w:r>
      <w:bookmarkStart w:id="15025" w:name="_ETM_Q47_661680"/>
      <w:bookmarkEnd w:id="15025"/>
      <w:r w:rsidR="00E27939">
        <w:rPr>
          <w:rFonts w:hint="cs"/>
          <w:rtl/>
        </w:rPr>
        <w:t xml:space="preserve">– </w:t>
      </w:r>
      <w:r>
        <w:rPr>
          <w:rtl/>
        </w:rPr>
        <w:t xml:space="preserve">כתוצאה </w:t>
      </w:r>
      <w:bookmarkStart w:id="15026" w:name="_ETM_Q47_662250"/>
      <w:bookmarkEnd w:id="15026"/>
      <w:r>
        <w:rPr>
          <w:rtl/>
        </w:rPr>
        <w:t xml:space="preserve">מזה </w:t>
      </w:r>
      <w:bookmarkStart w:id="15027" w:name="_ETM_Q47_662490"/>
      <w:bookmarkEnd w:id="15027"/>
      <w:r>
        <w:rPr>
          <w:rtl/>
        </w:rPr>
        <w:t xml:space="preserve">הם </w:t>
      </w:r>
      <w:bookmarkStart w:id="15028" w:name="_ETM_Q47_662580"/>
      <w:bookmarkEnd w:id="15028"/>
      <w:r>
        <w:rPr>
          <w:rtl/>
        </w:rPr>
        <w:t xml:space="preserve">לא </w:t>
      </w:r>
      <w:bookmarkStart w:id="15029" w:name="_ETM_Q47_662670"/>
      <w:bookmarkEnd w:id="15029"/>
      <w:r>
        <w:rPr>
          <w:rtl/>
        </w:rPr>
        <w:t xml:space="preserve">קיבלו </w:t>
      </w:r>
      <w:bookmarkStart w:id="15030" w:name="_ETM_Q47_662970"/>
      <w:bookmarkEnd w:id="15030"/>
      <w:r>
        <w:rPr>
          <w:rtl/>
        </w:rPr>
        <w:t xml:space="preserve">מענק </w:t>
      </w:r>
      <w:bookmarkStart w:id="15031" w:name="_ETM_Q47_663330"/>
      <w:bookmarkEnd w:id="15031"/>
      <w:r>
        <w:rPr>
          <w:rtl/>
        </w:rPr>
        <w:t>מוגדל</w:t>
      </w:r>
      <w:r>
        <w:rPr>
          <w:rFonts w:hint="cs"/>
          <w:rtl/>
        </w:rPr>
        <w:t>.</w:t>
      </w:r>
      <w:r>
        <w:rPr>
          <w:rtl/>
        </w:rPr>
        <w:t xml:space="preserve"> </w:t>
      </w:r>
      <w:bookmarkStart w:id="15032" w:name="_ETM_Q47_664490"/>
      <w:bookmarkEnd w:id="15032"/>
      <w:r>
        <w:rPr>
          <w:rtl/>
        </w:rPr>
        <w:t xml:space="preserve">אני </w:t>
      </w:r>
      <w:bookmarkStart w:id="15033" w:name="_ETM_Q47_665240"/>
      <w:bookmarkEnd w:id="15033"/>
      <w:r>
        <w:rPr>
          <w:rtl/>
        </w:rPr>
        <w:t xml:space="preserve">חושב </w:t>
      </w:r>
      <w:bookmarkStart w:id="15034" w:name="_ETM_Q47_665450"/>
      <w:bookmarkEnd w:id="15034"/>
      <w:r>
        <w:rPr>
          <w:rtl/>
        </w:rPr>
        <w:t xml:space="preserve">שאפשר </w:t>
      </w:r>
      <w:bookmarkStart w:id="15035" w:name="_ETM_Q47_665810"/>
      <w:bookmarkEnd w:id="15035"/>
      <w:r>
        <w:rPr>
          <w:rtl/>
        </w:rPr>
        <w:t xml:space="preserve">לפתור </w:t>
      </w:r>
      <w:bookmarkStart w:id="15036" w:name="_ETM_Q47_666110"/>
      <w:bookmarkEnd w:id="15036"/>
      <w:r>
        <w:rPr>
          <w:rtl/>
        </w:rPr>
        <w:t xml:space="preserve">את </w:t>
      </w:r>
      <w:bookmarkStart w:id="15037" w:name="_ETM_Q47_666170"/>
      <w:bookmarkEnd w:id="15037"/>
      <w:r>
        <w:rPr>
          <w:rtl/>
        </w:rPr>
        <w:t xml:space="preserve">זה </w:t>
      </w:r>
      <w:bookmarkStart w:id="15038" w:name="_ETM_Q47_666260"/>
      <w:bookmarkEnd w:id="15038"/>
      <w:r>
        <w:rPr>
          <w:rtl/>
        </w:rPr>
        <w:t xml:space="preserve">בלחיצת </w:t>
      </w:r>
      <w:bookmarkStart w:id="15039" w:name="_ETM_Q47_666740"/>
      <w:bookmarkEnd w:id="15039"/>
      <w:r>
        <w:rPr>
          <w:rtl/>
        </w:rPr>
        <w:t>כפתור</w:t>
      </w:r>
      <w:r>
        <w:rPr>
          <w:rFonts w:hint="cs"/>
          <w:rtl/>
        </w:rPr>
        <w:t>,</w:t>
      </w:r>
      <w:r>
        <w:rPr>
          <w:rtl/>
        </w:rPr>
        <w:t xml:space="preserve"> </w:t>
      </w:r>
      <w:bookmarkStart w:id="15040" w:name="_ETM_Q47_667130"/>
      <w:bookmarkEnd w:id="15040"/>
      <w:r>
        <w:rPr>
          <w:rtl/>
        </w:rPr>
        <w:t xml:space="preserve">אבל </w:t>
      </w:r>
      <w:bookmarkStart w:id="15041" w:name="_ETM_Q47_667310"/>
      <w:bookmarkEnd w:id="15041"/>
      <w:r>
        <w:rPr>
          <w:rtl/>
        </w:rPr>
        <w:t xml:space="preserve">טרם </w:t>
      </w:r>
      <w:bookmarkStart w:id="15042" w:name="_ETM_Q47_667640"/>
      <w:bookmarkEnd w:id="15042"/>
      <w:r>
        <w:rPr>
          <w:rtl/>
        </w:rPr>
        <w:t xml:space="preserve">קיבלתי </w:t>
      </w:r>
      <w:bookmarkStart w:id="15043" w:name="_ETM_Q47_668090"/>
      <w:bookmarkEnd w:id="15043"/>
      <w:r>
        <w:rPr>
          <w:rtl/>
        </w:rPr>
        <w:t xml:space="preserve">תשובה </w:t>
      </w:r>
      <w:bookmarkStart w:id="15044" w:name="_ETM_Q47_668420"/>
      <w:bookmarkEnd w:id="15044"/>
      <w:r>
        <w:rPr>
          <w:rtl/>
        </w:rPr>
        <w:t xml:space="preserve">ממשרד </w:t>
      </w:r>
      <w:bookmarkStart w:id="15045" w:name="_ETM_Q47_668810"/>
      <w:bookmarkEnd w:id="15045"/>
      <w:r>
        <w:rPr>
          <w:rtl/>
        </w:rPr>
        <w:t xml:space="preserve">הביטחון </w:t>
      </w:r>
      <w:bookmarkStart w:id="15046" w:name="_ETM_Q47_669260"/>
      <w:bookmarkEnd w:id="15046"/>
      <w:r>
        <w:rPr>
          <w:rtl/>
        </w:rPr>
        <w:t xml:space="preserve">על </w:t>
      </w:r>
      <w:bookmarkStart w:id="15047" w:name="_ETM_Q47_669350"/>
      <w:bookmarkEnd w:id="15047"/>
      <w:r>
        <w:rPr>
          <w:rtl/>
        </w:rPr>
        <w:t xml:space="preserve">הנושא </w:t>
      </w:r>
      <w:bookmarkStart w:id="15048" w:name="_ETM_Q47_669680"/>
      <w:bookmarkEnd w:id="15048"/>
      <w:r>
        <w:rPr>
          <w:rtl/>
        </w:rPr>
        <w:t>הזה</w:t>
      </w:r>
      <w:r>
        <w:rPr>
          <w:rFonts w:hint="cs"/>
          <w:rtl/>
        </w:rPr>
        <w:t>,</w:t>
      </w:r>
      <w:r>
        <w:rPr>
          <w:rtl/>
        </w:rPr>
        <w:t xml:space="preserve"> </w:t>
      </w:r>
      <w:bookmarkStart w:id="15049" w:name="_ETM_Q47_670280"/>
      <w:bookmarkEnd w:id="15049"/>
      <w:r>
        <w:rPr>
          <w:rtl/>
        </w:rPr>
        <w:t xml:space="preserve">והמילואימניקים </w:t>
      </w:r>
      <w:bookmarkStart w:id="15050" w:name="_ETM_Q47_671030"/>
      <w:bookmarkEnd w:id="15050"/>
      <w:r>
        <w:rPr>
          <w:rtl/>
        </w:rPr>
        <w:t xml:space="preserve">עדיין </w:t>
      </w:r>
      <w:bookmarkStart w:id="15051" w:name="_ETM_Q47_671330"/>
      <w:bookmarkEnd w:id="15051"/>
      <w:r>
        <w:rPr>
          <w:rtl/>
        </w:rPr>
        <w:t>מח</w:t>
      </w:r>
      <w:r>
        <w:rPr>
          <w:rFonts w:hint="cs"/>
          <w:rtl/>
        </w:rPr>
        <w:t>כ</w:t>
      </w:r>
      <w:r>
        <w:rPr>
          <w:rtl/>
        </w:rPr>
        <w:t xml:space="preserve">ים </w:t>
      </w:r>
      <w:bookmarkStart w:id="15052" w:name="_ETM_Q47_671720"/>
      <w:bookmarkEnd w:id="15052"/>
      <w:r>
        <w:rPr>
          <w:rtl/>
        </w:rPr>
        <w:t>לכסף</w:t>
      </w:r>
      <w:bookmarkStart w:id="15053" w:name="_ETM_Q47_673010"/>
      <w:bookmarkEnd w:id="15053"/>
      <w:r>
        <w:rPr>
          <w:rFonts w:hint="cs"/>
          <w:rtl/>
        </w:rPr>
        <w:t xml:space="preserve">, והם </w:t>
      </w:r>
      <w:r>
        <w:rPr>
          <w:rtl/>
        </w:rPr>
        <w:t xml:space="preserve">עוד </w:t>
      </w:r>
      <w:bookmarkStart w:id="15054" w:name="_ETM_Q47_673310"/>
      <w:bookmarkEnd w:id="15054"/>
      <w:r>
        <w:rPr>
          <w:rtl/>
        </w:rPr>
        <w:t xml:space="preserve">מעט </w:t>
      </w:r>
      <w:bookmarkStart w:id="15055" w:name="_ETM_Q47_673490"/>
      <w:bookmarkEnd w:id="15055"/>
      <w:r>
        <w:rPr>
          <w:rtl/>
        </w:rPr>
        <w:t xml:space="preserve">צריכים </w:t>
      </w:r>
      <w:bookmarkStart w:id="15056" w:name="_ETM_Q47_673730"/>
      <w:bookmarkEnd w:id="15056"/>
      <w:r>
        <w:rPr>
          <w:rtl/>
        </w:rPr>
        <w:t xml:space="preserve">להתגייס </w:t>
      </w:r>
      <w:bookmarkStart w:id="15057" w:name="_ETM_Q47_674120"/>
      <w:bookmarkEnd w:id="15057"/>
      <w:r>
        <w:rPr>
          <w:rtl/>
        </w:rPr>
        <w:t>שוב</w:t>
      </w:r>
      <w:r w:rsidR="00E27939">
        <w:rPr>
          <w:rFonts w:hint="cs"/>
          <w:rtl/>
        </w:rPr>
        <w:t>,</w:t>
      </w:r>
      <w:r>
        <w:rPr>
          <w:rtl/>
        </w:rPr>
        <w:t xml:space="preserve"> </w:t>
      </w:r>
      <w:bookmarkStart w:id="15058" w:name="_ETM_Q47_674900"/>
      <w:bookmarkEnd w:id="15058"/>
      <w:r>
        <w:rPr>
          <w:rtl/>
        </w:rPr>
        <w:t xml:space="preserve">ואני </w:t>
      </w:r>
      <w:bookmarkStart w:id="15059" w:name="_ETM_Q47_675200"/>
      <w:bookmarkEnd w:id="15059"/>
      <w:r>
        <w:rPr>
          <w:rtl/>
        </w:rPr>
        <w:t xml:space="preserve">לא </w:t>
      </w:r>
      <w:bookmarkStart w:id="15060" w:name="_ETM_Q47_675290"/>
      <w:bookmarkEnd w:id="15060"/>
      <w:r>
        <w:rPr>
          <w:rtl/>
        </w:rPr>
        <w:t xml:space="preserve">יודע </w:t>
      </w:r>
      <w:bookmarkStart w:id="15061" w:name="_ETM_Q47_675470"/>
      <w:bookmarkEnd w:id="15061"/>
      <w:r>
        <w:rPr>
          <w:rtl/>
        </w:rPr>
        <w:t xml:space="preserve">באיזה </w:t>
      </w:r>
      <w:bookmarkStart w:id="15062" w:name="_ETM_Q47_675710"/>
      <w:bookmarkEnd w:id="15062"/>
      <w:r>
        <w:rPr>
          <w:rtl/>
        </w:rPr>
        <w:t xml:space="preserve">מוטיבציה </w:t>
      </w:r>
      <w:bookmarkStart w:id="15063" w:name="_ETM_Q47_676190"/>
      <w:bookmarkEnd w:id="15063"/>
      <w:r>
        <w:rPr>
          <w:rtl/>
        </w:rPr>
        <w:t xml:space="preserve">הם </w:t>
      </w:r>
      <w:bookmarkStart w:id="15064" w:name="_ETM_Q47_676250"/>
      <w:bookmarkEnd w:id="15064"/>
      <w:r>
        <w:rPr>
          <w:rFonts w:hint="cs"/>
          <w:rtl/>
        </w:rPr>
        <w:t>י</w:t>
      </w:r>
      <w:r>
        <w:rPr>
          <w:rtl/>
        </w:rPr>
        <w:t>תגייסו</w:t>
      </w:r>
      <w:r>
        <w:rPr>
          <w:rFonts w:hint="cs"/>
          <w:rtl/>
        </w:rPr>
        <w:t>.</w:t>
      </w:r>
    </w:p>
    <w:p w:rsidR="00BA05A3" w:rsidRDefault="00BA05A3" w:rsidP="008613F7">
      <w:pPr>
        <w:rPr>
          <w:rtl/>
        </w:rPr>
      </w:pPr>
      <w:bookmarkStart w:id="15065" w:name="_ETM_Q47_677650"/>
      <w:bookmarkEnd w:id="15065"/>
    </w:p>
    <w:p w:rsidR="00BA05A3" w:rsidRDefault="00BA05A3" w:rsidP="00E27939">
      <w:pPr>
        <w:rPr>
          <w:rtl/>
        </w:rPr>
      </w:pPr>
      <w:r>
        <w:rPr>
          <w:rtl/>
        </w:rPr>
        <w:t xml:space="preserve">והנושא </w:t>
      </w:r>
      <w:bookmarkStart w:id="15066" w:name="_ETM_Q47_678160"/>
      <w:bookmarkEnd w:id="15066"/>
      <w:r>
        <w:rPr>
          <w:rtl/>
        </w:rPr>
        <w:t>השני</w:t>
      </w:r>
      <w:r>
        <w:rPr>
          <w:rFonts w:hint="cs"/>
          <w:rtl/>
        </w:rPr>
        <w:t>:</w:t>
      </w:r>
      <w:r>
        <w:rPr>
          <w:rtl/>
        </w:rPr>
        <w:t xml:space="preserve"> </w:t>
      </w:r>
      <w:bookmarkStart w:id="15067" w:name="_ETM_Q47_678760"/>
      <w:bookmarkEnd w:id="15067"/>
      <w:r>
        <w:rPr>
          <w:rtl/>
        </w:rPr>
        <w:t xml:space="preserve">בחור </w:t>
      </w:r>
      <w:bookmarkStart w:id="15068" w:name="_ETM_Q47_679150"/>
      <w:bookmarkEnd w:id="15068"/>
      <w:r>
        <w:rPr>
          <w:rtl/>
        </w:rPr>
        <w:t xml:space="preserve">בשם </w:t>
      </w:r>
      <w:bookmarkStart w:id="15069" w:name="_ETM_Q47_679420"/>
      <w:bookmarkEnd w:id="15069"/>
      <w:r>
        <w:rPr>
          <w:rtl/>
        </w:rPr>
        <w:t xml:space="preserve">אילן </w:t>
      </w:r>
      <w:bookmarkStart w:id="15070" w:name="_ETM_Q47_679720"/>
      <w:bookmarkEnd w:id="15070"/>
      <w:proofErr w:type="spellStart"/>
      <w:r>
        <w:rPr>
          <w:rFonts w:hint="cs"/>
          <w:rtl/>
        </w:rPr>
        <w:t>מיצביץ</w:t>
      </w:r>
      <w:proofErr w:type="spellEnd"/>
      <w:r>
        <w:rPr>
          <w:rFonts w:hint="cs"/>
          <w:rtl/>
        </w:rPr>
        <w:t>',</w:t>
      </w:r>
      <w:r>
        <w:rPr>
          <w:rtl/>
        </w:rPr>
        <w:t xml:space="preserve"> </w:t>
      </w:r>
      <w:bookmarkStart w:id="15071" w:name="_ETM_Q47_681110"/>
      <w:bookmarkEnd w:id="15071"/>
      <w:r>
        <w:rPr>
          <w:rtl/>
        </w:rPr>
        <w:t xml:space="preserve">נכה </w:t>
      </w:r>
      <w:bookmarkStart w:id="15072" w:name="_ETM_Q47_681440"/>
      <w:bookmarkEnd w:id="15072"/>
      <w:r>
        <w:rPr>
          <w:rtl/>
        </w:rPr>
        <w:t xml:space="preserve">צה"ל </w:t>
      </w:r>
      <w:bookmarkStart w:id="15073" w:name="_ETM_Q47_682879"/>
      <w:bookmarkEnd w:id="15073"/>
      <w:r>
        <w:rPr>
          <w:rtl/>
        </w:rPr>
        <w:t xml:space="preserve">שקיבל </w:t>
      </w:r>
      <w:bookmarkStart w:id="15074" w:name="_ETM_Q47_684299"/>
      <w:bookmarkEnd w:id="15074"/>
      <w:r>
        <w:rPr>
          <w:rtl/>
        </w:rPr>
        <w:t xml:space="preserve">הכרה </w:t>
      </w:r>
      <w:bookmarkStart w:id="15075" w:name="_ETM_Q47_684900"/>
      <w:bookmarkEnd w:id="15075"/>
      <w:r>
        <w:rPr>
          <w:rtl/>
        </w:rPr>
        <w:t>ב</w:t>
      </w:r>
      <w:r>
        <w:rPr>
          <w:rFonts w:hint="cs"/>
          <w:rtl/>
        </w:rPr>
        <w:t>נכות</w:t>
      </w:r>
      <w:r>
        <w:rPr>
          <w:rtl/>
        </w:rPr>
        <w:t xml:space="preserve"> </w:t>
      </w:r>
      <w:bookmarkStart w:id="15076" w:name="_ETM_Q47_685409"/>
      <w:bookmarkEnd w:id="15076"/>
      <w:r>
        <w:rPr>
          <w:rtl/>
        </w:rPr>
        <w:t xml:space="preserve">של </w:t>
      </w:r>
      <w:bookmarkStart w:id="15077" w:name="_ETM_Q47_685590"/>
      <w:bookmarkEnd w:id="15077"/>
      <w:r>
        <w:rPr>
          <w:rtl/>
        </w:rPr>
        <w:t xml:space="preserve">55% </w:t>
      </w:r>
      <w:bookmarkStart w:id="15078" w:name="_ETM_Q47_686609"/>
      <w:bookmarkEnd w:id="15078"/>
      <w:r>
        <w:rPr>
          <w:rtl/>
        </w:rPr>
        <w:t xml:space="preserve">במשרד </w:t>
      </w:r>
      <w:bookmarkStart w:id="15079" w:name="_ETM_Q47_686969"/>
      <w:bookmarkEnd w:id="15079"/>
      <w:r>
        <w:rPr>
          <w:rtl/>
        </w:rPr>
        <w:t>הביטחון</w:t>
      </w:r>
      <w:r>
        <w:rPr>
          <w:rFonts w:hint="cs"/>
          <w:rtl/>
        </w:rPr>
        <w:t>,</w:t>
      </w:r>
      <w:r>
        <w:rPr>
          <w:rtl/>
        </w:rPr>
        <w:t xml:space="preserve"> </w:t>
      </w:r>
      <w:bookmarkStart w:id="15080" w:name="_ETM_Q47_688250"/>
      <w:bookmarkEnd w:id="15080"/>
      <w:r>
        <w:rPr>
          <w:rtl/>
        </w:rPr>
        <w:t>ואז</w:t>
      </w:r>
      <w:r>
        <w:rPr>
          <w:rFonts w:hint="cs"/>
          <w:rtl/>
        </w:rPr>
        <w:t>,</w:t>
      </w:r>
      <w:r>
        <w:rPr>
          <w:rtl/>
        </w:rPr>
        <w:t xml:space="preserve"> </w:t>
      </w:r>
      <w:bookmarkStart w:id="15081" w:name="_ETM_Q47_689349"/>
      <w:bookmarkEnd w:id="15081"/>
      <w:r>
        <w:rPr>
          <w:rtl/>
        </w:rPr>
        <w:t xml:space="preserve">בגלל </w:t>
      </w:r>
      <w:bookmarkStart w:id="15082" w:name="_ETM_Q47_689739"/>
      <w:bookmarkEnd w:id="15082"/>
      <w:r>
        <w:rPr>
          <w:rtl/>
        </w:rPr>
        <w:t xml:space="preserve">שמצבו </w:t>
      </w:r>
      <w:bookmarkStart w:id="15083" w:name="_ETM_Q47_690249"/>
      <w:bookmarkEnd w:id="15083"/>
      <w:r>
        <w:rPr>
          <w:rtl/>
        </w:rPr>
        <w:t>החמיר</w:t>
      </w:r>
      <w:r>
        <w:rPr>
          <w:rFonts w:hint="cs"/>
          <w:rtl/>
        </w:rPr>
        <w:t>,</w:t>
      </w:r>
      <w:r>
        <w:rPr>
          <w:rtl/>
        </w:rPr>
        <w:t xml:space="preserve"> </w:t>
      </w:r>
      <w:bookmarkStart w:id="15084" w:name="_ETM_Q47_690930"/>
      <w:bookmarkEnd w:id="15084"/>
      <w:r>
        <w:rPr>
          <w:rtl/>
        </w:rPr>
        <w:t xml:space="preserve">קטעו </w:t>
      </w:r>
      <w:bookmarkStart w:id="15085" w:name="_ETM_Q47_691379"/>
      <w:bookmarkEnd w:id="15085"/>
      <w:r>
        <w:rPr>
          <w:rtl/>
        </w:rPr>
        <w:t xml:space="preserve">לו </w:t>
      </w:r>
      <w:bookmarkStart w:id="15086" w:name="_ETM_Q47_691500"/>
      <w:bookmarkEnd w:id="15086"/>
      <w:r>
        <w:rPr>
          <w:rtl/>
        </w:rPr>
        <w:t xml:space="preserve">את </w:t>
      </w:r>
      <w:bookmarkStart w:id="15087" w:name="_ETM_Q47_691620"/>
      <w:bookmarkEnd w:id="15087"/>
      <w:r>
        <w:rPr>
          <w:rtl/>
        </w:rPr>
        <w:t xml:space="preserve">הרגל </w:t>
      </w:r>
      <w:bookmarkStart w:id="15088" w:name="_ETM_Q47_693030"/>
      <w:bookmarkEnd w:id="15088"/>
      <w:r>
        <w:rPr>
          <w:rFonts w:hint="cs"/>
          <w:rtl/>
        </w:rPr>
        <w:t xml:space="preserve">– </w:t>
      </w:r>
      <w:r>
        <w:rPr>
          <w:rtl/>
        </w:rPr>
        <w:t xml:space="preserve">הנכות </w:t>
      </w:r>
      <w:bookmarkStart w:id="15089" w:name="_ETM_Q47_693750"/>
      <w:bookmarkEnd w:id="15089"/>
      <w:r>
        <w:rPr>
          <w:rtl/>
        </w:rPr>
        <w:t xml:space="preserve">שלו </w:t>
      </w:r>
      <w:bookmarkStart w:id="15090" w:name="_ETM_Q47_693929"/>
      <w:bookmarkEnd w:id="15090"/>
      <w:r>
        <w:rPr>
          <w:rtl/>
        </w:rPr>
        <w:t xml:space="preserve">ירדה </w:t>
      </w:r>
      <w:bookmarkStart w:id="15091" w:name="_ETM_Q47_694290"/>
      <w:bookmarkEnd w:id="15091"/>
      <w:r>
        <w:rPr>
          <w:rtl/>
        </w:rPr>
        <w:t>ל</w:t>
      </w:r>
      <w:bookmarkStart w:id="15092" w:name="_ETM_Q47_694739"/>
      <w:bookmarkEnd w:id="15092"/>
      <w:r>
        <w:rPr>
          <w:rFonts w:hint="cs"/>
          <w:rtl/>
        </w:rPr>
        <w:t>-</w:t>
      </w:r>
      <w:r>
        <w:rPr>
          <w:rtl/>
        </w:rPr>
        <w:t>17%</w:t>
      </w:r>
      <w:r>
        <w:rPr>
          <w:rFonts w:hint="cs"/>
          <w:rtl/>
        </w:rPr>
        <w:t>. זה</w:t>
      </w:r>
      <w:r>
        <w:rPr>
          <w:rtl/>
        </w:rPr>
        <w:t xml:space="preserve"> </w:t>
      </w:r>
      <w:bookmarkStart w:id="15093" w:name="_ETM_Q47_695969"/>
      <w:bookmarkEnd w:id="15093"/>
      <w:r>
        <w:rPr>
          <w:rtl/>
        </w:rPr>
        <w:t xml:space="preserve">גם </w:t>
      </w:r>
      <w:bookmarkStart w:id="15094" w:name="_ETM_Q47_696809"/>
      <w:bookmarkEnd w:id="15094"/>
      <w:r>
        <w:rPr>
          <w:rtl/>
        </w:rPr>
        <w:t>אטימות</w:t>
      </w:r>
      <w:r>
        <w:rPr>
          <w:rFonts w:hint="cs"/>
          <w:rtl/>
        </w:rPr>
        <w:t>,</w:t>
      </w:r>
      <w:r>
        <w:rPr>
          <w:rtl/>
        </w:rPr>
        <w:t xml:space="preserve"> </w:t>
      </w:r>
      <w:bookmarkStart w:id="15095" w:name="_ETM_Q47_697440"/>
      <w:bookmarkEnd w:id="15095"/>
      <w:r>
        <w:rPr>
          <w:rtl/>
        </w:rPr>
        <w:t xml:space="preserve">חוסר </w:t>
      </w:r>
      <w:bookmarkStart w:id="15096" w:name="_ETM_Q47_697950"/>
      <w:bookmarkEnd w:id="15096"/>
      <w:r>
        <w:rPr>
          <w:rtl/>
        </w:rPr>
        <w:t xml:space="preserve">רגישות </w:t>
      </w:r>
      <w:bookmarkStart w:id="15097" w:name="_ETM_Q47_699059"/>
      <w:bookmarkEnd w:id="15097"/>
      <w:r>
        <w:rPr>
          <w:rtl/>
        </w:rPr>
        <w:t xml:space="preserve">וחוסר </w:t>
      </w:r>
      <w:bookmarkStart w:id="15098" w:name="_ETM_Q47_699510"/>
      <w:bookmarkEnd w:id="15098"/>
      <w:r>
        <w:rPr>
          <w:rFonts w:hint="cs"/>
          <w:rtl/>
        </w:rPr>
        <w:t>היגיון,</w:t>
      </w:r>
      <w:r>
        <w:rPr>
          <w:rtl/>
        </w:rPr>
        <w:t xml:space="preserve"> </w:t>
      </w:r>
      <w:bookmarkStart w:id="15099" w:name="_ETM_Q47_699870"/>
      <w:bookmarkEnd w:id="15099"/>
      <w:r>
        <w:rPr>
          <w:rtl/>
        </w:rPr>
        <w:t xml:space="preserve">וגם </w:t>
      </w:r>
      <w:bookmarkStart w:id="15100" w:name="_ETM_Q47_700200"/>
      <w:bookmarkEnd w:id="15100"/>
      <w:r w:rsidR="00E27939">
        <w:rPr>
          <w:rFonts w:hint="cs"/>
          <w:rtl/>
        </w:rPr>
        <w:t>ע</w:t>
      </w:r>
      <w:r>
        <w:rPr>
          <w:rtl/>
        </w:rPr>
        <w:t>ל</w:t>
      </w:r>
      <w:r w:rsidR="00E27939">
        <w:rPr>
          <w:rFonts w:hint="cs"/>
          <w:rtl/>
        </w:rPr>
        <w:t xml:space="preserve"> </w:t>
      </w:r>
      <w:r>
        <w:rPr>
          <w:rtl/>
        </w:rPr>
        <w:t xml:space="preserve">זה </w:t>
      </w:r>
      <w:bookmarkStart w:id="15101" w:name="_ETM_Q47_700790"/>
      <w:bookmarkEnd w:id="15101"/>
      <w:r>
        <w:rPr>
          <w:rtl/>
        </w:rPr>
        <w:t xml:space="preserve">לא </w:t>
      </w:r>
      <w:bookmarkStart w:id="15102" w:name="_ETM_Q47_701059"/>
      <w:bookmarkEnd w:id="15102"/>
      <w:r>
        <w:rPr>
          <w:rtl/>
        </w:rPr>
        <w:t xml:space="preserve">קיבלנו </w:t>
      </w:r>
      <w:bookmarkStart w:id="15103" w:name="_ETM_Q47_701510"/>
      <w:bookmarkEnd w:id="15103"/>
      <w:r>
        <w:rPr>
          <w:rtl/>
        </w:rPr>
        <w:t>תשובה</w:t>
      </w:r>
      <w:r>
        <w:rPr>
          <w:rFonts w:hint="cs"/>
          <w:rtl/>
        </w:rPr>
        <w:t>.</w:t>
      </w:r>
      <w:r>
        <w:rPr>
          <w:rtl/>
        </w:rPr>
        <w:t xml:space="preserve"> </w:t>
      </w:r>
      <w:bookmarkStart w:id="15104" w:name="_ETM_Q47_701809"/>
      <w:bookmarkEnd w:id="15104"/>
      <w:r>
        <w:rPr>
          <w:rtl/>
        </w:rPr>
        <w:t>א</w:t>
      </w:r>
      <w:r>
        <w:rPr>
          <w:rFonts w:hint="cs"/>
          <w:rtl/>
        </w:rPr>
        <w:t>ו</w:t>
      </w:r>
      <w:r>
        <w:rPr>
          <w:rtl/>
        </w:rPr>
        <w:t xml:space="preserve">מנם </w:t>
      </w:r>
      <w:bookmarkStart w:id="15105" w:name="_ETM_Q47_702079"/>
      <w:bookmarkEnd w:id="15105"/>
      <w:r>
        <w:rPr>
          <w:rtl/>
        </w:rPr>
        <w:t xml:space="preserve">אני </w:t>
      </w:r>
      <w:bookmarkStart w:id="15106" w:name="_ETM_Q47_702200"/>
      <w:bookmarkEnd w:id="15106"/>
      <w:r>
        <w:rPr>
          <w:rtl/>
        </w:rPr>
        <w:t xml:space="preserve">מקבל </w:t>
      </w:r>
      <w:bookmarkStart w:id="15107" w:name="_ETM_Q47_702590"/>
      <w:bookmarkEnd w:id="15107"/>
      <w:r>
        <w:rPr>
          <w:rtl/>
        </w:rPr>
        <w:t xml:space="preserve">תשובות </w:t>
      </w:r>
      <w:bookmarkStart w:id="15108" w:name="_ETM_Q47_702920"/>
      <w:bookmarkEnd w:id="15108"/>
      <w:r>
        <w:rPr>
          <w:rtl/>
        </w:rPr>
        <w:t xml:space="preserve">לקוניות </w:t>
      </w:r>
      <w:bookmarkStart w:id="15109" w:name="_ETM_Q47_704020"/>
      <w:bookmarkEnd w:id="15109"/>
      <w:r>
        <w:rPr>
          <w:rtl/>
        </w:rPr>
        <w:t xml:space="preserve">מהלשכה </w:t>
      </w:r>
      <w:bookmarkStart w:id="15110" w:name="_ETM_Q47_704559"/>
      <w:bookmarkEnd w:id="15110"/>
      <w:r>
        <w:rPr>
          <w:rtl/>
        </w:rPr>
        <w:t xml:space="preserve">של </w:t>
      </w:r>
      <w:bookmarkStart w:id="15111" w:name="_ETM_Q47_704740"/>
      <w:bookmarkEnd w:id="15111"/>
      <w:r>
        <w:rPr>
          <w:rtl/>
        </w:rPr>
        <w:t xml:space="preserve">שר </w:t>
      </w:r>
      <w:bookmarkStart w:id="15112" w:name="_ETM_Q47_705010"/>
      <w:bookmarkEnd w:id="15112"/>
      <w:r>
        <w:rPr>
          <w:rtl/>
        </w:rPr>
        <w:t xml:space="preserve">הביטחון </w:t>
      </w:r>
      <w:bookmarkStart w:id="15113" w:name="_ETM_Q47_705670"/>
      <w:bookmarkEnd w:id="15113"/>
      <w:r>
        <w:rPr>
          <w:rtl/>
        </w:rPr>
        <w:t xml:space="preserve">בני </w:t>
      </w:r>
      <w:bookmarkStart w:id="15114" w:name="_ETM_Q47_705940"/>
      <w:bookmarkEnd w:id="15114"/>
      <w:r>
        <w:rPr>
          <w:rtl/>
        </w:rPr>
        <w:t>גנץ</w:t>
      </w:r>
      <w:r>
        <w:rPr>
          <w:rFonts w:hint="cs"/>
          <w:rtl/>
        </w:rPr>
        <w:t>,</w:t>
      </w:r>
      <w:r>
        <w:rPr>
          <w:rtl/>
        </w:rPr>
        <w:t xml:space="preserve"> </w:t>
      </w:r>
      <w:bookmarkStart w:id="15115" w:name="_ETM_Q47_707080"/>
      <w:bookmarkEnd w:id="15115"/>
      <w:r>
        <w:rPr>
          <w:rtl/>
        </w:rPr>
        <w:t xml:space="preserve">אבל </w:t>
      </w:r>
      <w:bookmarkStart w:id="15116" w:name="_ETM_Q47_707319"/>
      <w:bookmarkEnd w:id="15116"/>
      <w:r>
        <w:rPr>
          <w:rtl/>
        </w:rPr>
        <w:t xml:space="preserve">התשובות </w:t>
      </w:r>
      <w:bookmarkStart w:id="15117" w:name="_ETM_Q47_707679"/>
      <w:bookmarkEnd w:id="15117"/>
      <w:r>
        <w:rPr>
          <w:rFonts w:hint="cs"/>
          <w:rtl/>
        </w:rPr>
        <w:t>הלקוניות האלה</w:t>
      </w:r>
      <w:bookmarkStart w:id="15118" w:name="_ETM_Q47_709000"/>
      <w:bookmarkEnd w:id="15118"/>
      <w:r>
        <w:rPr>
          <w:rtl/>
        </w:rPr>
        <w:t xml:space="preserve"> </w:t>
      </w:r>
      <w:bookmarkStart w:id="15119" w:name="_ETM_Q47_708010"/>
      <w:bookmarkStart w:id="15120" w:name="_ETM_Q47_708280"/>
      <w:bookmarkEnd w:id="15119"/>
      <w:bookmarkEnd w:id="15120"/>
      <w:r>
        <w:rPr>
          <w:rtl/>
        </w:rPr>
        <w:t xml:space="preserve">לא </w:t>
      </w:r>
      <w:bookmarkStart w:id="15121" w:name="_ETM_Q47_708550"/>
      <w:bookmarkEnd w:id="15121"/>
      <w:r>
        <w:rPr>
          <w:rtl/>
        </w:rPr>
        <w:t xml:space="preserve">עוזרות </w:t>
      </w:r>
      <w:bookmarkStart w:id="15122" w:name="_ETM_Q47_709500"/>
      <w:bookmarkEnd w:id="15122"/>
      <w:r>
        <w:rPr>
          <w:rtl/>
        </w:rPr>
        <w:t xml:space="preserve">לאילן </w:t>
      </w:r>
      <w:bookmarkStart w:id="15123" w:name="_ETM_Q47_710010"/>
      <w:bookmarkEnd w:id="15123"/>
      <w:r>
        <w:rPr>
          <w:rtl/>
        </w:rPr>
        <w:t xml:space="preserve">להמשיך </w:t>
      </w:r>
      <w:bookmarkStart w:id="15124" w:name="_ETM_Q47_710340"/>
      <w:bookmarkEnd w:id="15124"/>
      <w:r>
        <w:rPr>
          <w:rtl/>
        </w:rPr>
        <w:t>להתקיים</w:t>
      </w:r>
      <w:r>
        <w:rPr>
          <w:rFonts w:hint="cs"/>
          <w:rtl/>
        </w:rPr>
        <w:t>.</w:t>
      </w:r>
      <w:r>
        <w:rPr>
          <w:rtl/>
        </w:rPr>
        <w:t xml:space="preserve"> </w:t>
      </w:r>
      <w:bookmarkStart w:id="15125" w:name="_ETM_Q47_710940"/>
      <w:bookmarkEnd w:id="15125"/>
      <w:r>
        <w:rPr>
          <w:rtl/>
        </w:rPr>
        <w:t xml:space="preserve">אז </w:t>
      </w:r>
      <w:bookmarkStart w:id="15126" w:name="_ETM_Q47_711209"/>
      <w:bookmarkEnd w:id="15126"/>
      <w:r>
        <w:rPr>
          <w:rtl/>
        </w:rPr>
        <w:t xml:space="preserve">אני </w:t>
      </w:r>
      <w:bookmarkStart w:id="15127" w:name="_ETM_Q47_711390"/>
      <w:bookmarkEnd w:id="15127"/>
      <w:r>
        <w:rPr>
          <w:rtl/>
        </w:rPr>
        <w:t xml:space="preserve">מאוד </w:t>
      </w:r>
      <w:bookmarkStart w:id="15128" w:name="_ETM_Q47_711630"/>
      <w:bookmarkEnd w:id="15128"/>
      <w:r>
        <w:rPr>
          <w:rtl/>
        </w:rPr>
        <w:t xml:space="preserve">מאוד </w:t>
      </w:r>
      <w:bookmarkStart w:id="15129" w:name="_ETM_Q47_711840"/>
      <w:bookmarkEnd w:id="15129"/>
      <w:r>
        <w:rPr>
          <w:rtl/>
        </w:rPr>
        <w:t xml:space="preserve">אשמח </w:t>
      </w:r>
      <w:bookmarkStart w:id="15130" w:name="_ETM_Q47_713170"/>
      <w:bookmarkEnd w:id="15130"/>
      <w:r w:rsidR="00E27939">
        <w:rPr>
          <w:rFonts w:hint="cs"/>
          <w:rtl/>
        </w:rPr>
        <w:t xml:space="preserve">אם </w:t>
      </w:r>
      <w:r>
        <w:rPr>
          <w:rtl/>
        </w:rPr>
        <w:t xml:space="preserve">תוכלו </w:t>
      </w:r>
      <w:bookmarkStart w:id="15131" w:name="_ETM_Q47_715510"/>
      <w:bookmarkEnd w:id="15131"/>
      <w:r>
        <w:rPr>
          <w:rtl/>
        </w:rPr>
        <w:t xml:space="preserve">לתת </w:t>
      </w:r>
      <w:bookmarkStart w:id="15132" w:name="_ETM_Q47_715780"/>
      <w:bookmarkEnd w:id="15132"/>
      <w:r>
        <w:rPr>
          <w:rtl/>
        </w:rPr>
        <w:t xml:space="preserve">תשובות </w:t>
      </w:r>
      <w:bookmarkStart w:id="15133" w:name="_ETM_Q47_716140"/>
      <w:bookmarkEnd w:id="15133"/>
      <w:r w:rsidR="00E27939">
        <w:rPr>
          <w:rFonts w:hint="cs"/>
          <w:rtl/>
        </w:rPr>
        <w:t>ע</w:t>
      </w:r>
      <w:r>
        <w:rPr>
          <w:rtl/>
        </w:rPr>
        <w:t>ל</w:t>
      </w:r>
      <w:r w:rsidR="00E27939">
        <w:rPr>
          <w:rFonts w:hint="cs"/>
          <w:rtl/>
        </w:rPr>
        <w:t xml:space="preserve"> </w:t>
      </w:r>
      <w:r>
        <w:rPr>
          <w:rtl/>
        </w:rPr>
        <w:t xml:space="preserve">כל </w:t>
      </w:r>
      <w:bookmarkStart w:id="15134" w:name="_ETM_Q47_716410"/>
      <w:bookmarkEnd w:id="15134"/>
      <w:r>
        <w:rPr>
          <w:rtl/>
        </w:rPr>
        <w:t xml:space="preserve">הדברים </w:t>
      </w:r>
      <w:bookmarkStart w:id="15135" w:name="_ETM_Q47_716860"/>
      <w:bookmarkEnd w:id="15135"/>
      <w:r>
        <w:rPr>
          <w:rtl/>
        </w:rPr>
        <w:t>האלה</w:t>
      </w:r>
      <w:r w:rsidR="00E27939">
        <w:rPr>
          <w:rFonts w:hint="cs"/>
          <w:rtl/>
        </w:rPr>
        <w:t>,</w:t>
      </w:r>
      <w:r>
        <w:rPr>
          <w:rtl/>
        </w:rPr>
        <w:t xml:space="preserve"> </w:t>
      </w:r>
      <w:bookmarkStart w:id="15136" w:name="_ETM_Q47_717130"/>
      <w:bookmarkEnd w:id="15136"/>
      <w:r>
        <w:rPr>
          <w:rtl/>
        </w:rPr>
        <w:t xml:space="preserve">כי </w:t>
      </w:r>
      <w:bookmarkStart w:id="15137" w:name="_ETM_Q47_717309"/>
      <w:bookmarkEnd w:id="15137"/>
      <w:r>
        <w:rPr>
          <w:rtl/>
        </w:rPr>
        <w:t xml:space="preserve">אנחנו </w:t>
      </w:r>
      <w:bookmarkStart w:id="15138" w:name="_ETM_Q47_718580"/>
      <w:bookmarkEnd w:id="15138"/>
      <w:r>
        <w:rPr>
          <w:rtl/>
        </w:rPr>
        <w:t xml:space="preserve">קודם </w:t>
      </w:r>
      <w:bookmarkStart w:id="15139" w:name="_ETM_Q47_718880"/>
      <w:bookmarkEnd w:id="15139"/>
      <w:r>
        <w:rPr>
          <w:rtl/>
        </w:rPr>
        <w:t>כ</w:t>
      </w:r>
      <w:r>
        <w:rPr>
          <w:rFonts w:hint="cs"/>
          <w:rtl/>
        </w:rPr>
        <w:t>ו</w:t>
      </w:r>
      <w:r>
        <w:rPr>
          <w:rtl/>
        </w:rPr>
        <w:t xml:space="preserve">ל </w:t>
      </w:r>
      <w:bookmarkStart w:id="15140" w:name="_ETM_Q47_719059"/>
      <w:bookmarkEnd w:id="15140"/>
      <w:r>
        <w:rPr>
          <w:rtl/>
        </w:rPr>
        <w:t>בני</w:t>
      </w:r>
      <w:r>
        <w:rPr>
          <w:rFonts w:hint="cs"/>
          <w:rtl/>
        </w:rPr>
        <w:t xml:space="preserve"> </w:t>
      </w:r>
      <w:r>
        <w:rPr>
          <w:rtl/>
        </w:rPr>
        <w:t>אדם</w:t>
      </w:r>
      <w:r>
        <w:rPr>
          <w:rFonts w:hint="cs"/>
          <w:rtl/>
        </w:rPr>
        <w:t>,</w:t>
      </w:r>
      <w:r>
        <w:rPr>
          <w:rtl/>
        </w:rPr>
        <w:t xml:space="preserve"> </w:t>
      </w:r>
      <w:bookmarkStart w:id="15141" w:name="_ETM_Q47_720380"/>
      <w:bookmarkEnd w:id="15141"/>
      <w:r>
        <w:rPr>
          <w:rtl/>
        </w:rPr>
        <w:t xml:space="preserve">ואנחנו </w:t>
      </w:r>
      <w:bookmarkStart w:id="15142" w:name="_ETM_Q47_720890"/>
      <w:bookmarkEnd w:id="15142"/>
      <w:r>
        <w:rPr>
          <w:rtl/>
        </w:rPr>
        <w:t xml:space="preserve">נמצאים </w:t>
      </w:r>
      <w:bookmarkStart w:id="15143" w:name="_ETM_Q47_721309"/>
      <w:bookmarkEnd w:id="15143"/>
      <w:r>
        <w:rPr>
          <w:rtl/>
        </w:rPr>
        <w:t xml:space="preserve">כאן </w:t>
      </w:r>
      <w:bookmarkStart w:id="15144" w:name="_ETM_Q47_721580"/>
      <w:bookmarkEnd w:id="15144"/>
      <w:r>
        <w:rPr>
          <w:rtl/>
        </w:rPr>
        <w:t xml:space="preserve">כדי </w:t>
      </w:r>
      <w:bookmarkStart w:id="15145" w:name="_ETM_Q47_722150"/>
      <w:bookmarkEnd w:id="15145"/>
      <w:r>
        <w:rPr>
          <w:rtl/>
        </w:rPr>
        <w:t xml:space="preserve">לשרת </w:t>
      </w:r>
      <w:bookmarkStart w:id="15146" w:name="_ETM_Q47_722690"/>
      <w:bookmarkStart w:id="15147" w:name="_ETM_Q47_722750"/>
      <w:bookmarkEnd w:id="15146"/>
      <w:bookmarkEnd w:id="15147"/>
      <w:r>
        <w:rPr>
          <w:rtl/>
        </w:rPr>
        <w:t>בני</w:t>
      </w:r>
      <w:r>
        <w:rPr>
          <w:rFonts w:hint="cs"/>
          <w:rtl/>
        </w:rPr>
        <w:t xml:space="preserve"> </w:t>
      </w:r>
      <w:r>
        <w:rPr>
          <w:rtl/>
        </w:rPr>
        <w:t>אדם</w:t>
      </w:r>
      <w:r>
        <w:rPr>
          <w:rFonts w:hint="cs"/>
          <w:rtl/>
        </w:rPr>
        <w:t>,</w:t>
      </w:r>
      <w:r>
        <w:rPr>
          <w:rtl/>
        </w:rPr>
        <w:t xml:space="preserve"> </w:t>
      </w:r>
      <w:bookmarkStart w:id="15148" w:name="_ETM_Q47_724120"/>
      <w:bookmarkEnd w:id="15148"/>
      <w:r>
        <w:rPr>
          <w:rtl/>
        </w:rPr>
        <w:t xml:space="preserve">ואני </w:t>
      </w:r>
      <w:bookmarkStart w:id="15149" w:name="_ETM_Q47_724360"/>
      <w:bookmarkEnd w:id="15149"/>
      <w:r>
        <w:rPr>
          <w:rtl/>
        </w:rPr>
        <w:t xml:space="preserve">מאוד </w:t>
      </w:r>
      <w:bookmarkStart w:id="15150" w:name="_ETM_Q47_724599"/>
      <w:bookmarkEnd w:id="15150"/>
      <w:r>
        <w:rPr>
          <w:rtl/>
        </w:rPr>
        <w:t xml:space="preserve">מקווה </w:t>
      </w:r>
      <w:bookmarkStart w:id="15151" w:name="_ETM_Q47_725440"/>
      <w:bookmarkEnd w:id="15151"/>
      <w:r>
        <w:rPr>
          <w:rtl/>
        </w:rPr>
        <w:t xml:space="preserve">שנבין </w:t>
      </w:r>
      <w:bookmarkStart w:id="15152" w:name="_ETM_Q47_726190"/>
      <w:bookmarkEnd w:id="15152"/>
      <w:r>
        <w:rPr>
          <w:rtl/>
        </w:rPr>
        <w:t xml:space="preserve">שזו </w:t>
      </w:r>
      <w:bookmarkStart w:id="15153" w:name="_ETM_Q47_726550"/>
      <w:bookmarkEnd w:id="15153"/>
      <w:r>
        <w:rPr>
          <w:rtl/>
        </w:rPr>
        <w:t xml:space="preserve">משימה </w:t>
      </w:r>
      <w:bookmarkStart w:id="15154" w:name="_ETM_Q47_726970"/>
      <w:bookmarkEnd w:id="15154"/>
      <w:r>
        <w:rPr>
          <w:rtl/>
        </w:rPr>
        <w:t>חשובה</w:t>
      </w:r>
      <w:r w:rsidR="00E27939">
        <w:rPr>
          <w:rFonts w:hint="cs"/>
          <w:rtl/>
        </w:rPr>
        <w:t>,</w:t>
      </w:r>
      <w:r>
        <w:rPr>
          <w:rtl/>
        </w:rPr>
        <w:t xml:space="preserve"> </w:t>
      </w:r>
      <w:bookmarkStart w:id="15155" w:name="_ETM_Q47_727629"/>
      <w:bookmarkEnd w:id="15155"/>
      <w:r>
        <w:rPr>
          <w:rtl/>
        </w:rPr>
        <w:t xml:space="preserve">העיקרית </w:t>
      </w:r>
      <w:bookmarkStart w:id="15156" w:name="_ETM_Q47_728260"/>
      <w:bookmarkEnd w:id="15156"/>
      <w:r>
        <w:rPr>
          <w:rtl/>
        </w:rPr>
        <w:t>שלנו</w:t>
      </w:r>
      <w:r w:rsidR="00E27939">
        <w:rPr>
          <w:rFonts w:hint="cs"/>
          <w:rtl/>
        </w:rPr>
        <w:t>.</w:t>
      </w:r>
      <w:r>
        <w:rPr>
          <w:rFonts w:hint="cs"/>
          <w:rtl/>
        </w:rPr>
        <w:t xml:space="preserve"> תודה.</w:t>
      </w:r>
      <w:r>
        <w:rPr>
          <w:rtl/>
        </w:rPr>
        <w:t xml:space="preserve"> </w:t>
      </w:r>
      <w:bookmarkStart w:id="15157" w:name="_ETM_Q47_730290"/>
      <w:bookmarkEnd w:id="15157"/>
    </w:p>
    <w:p w:rsidR="00BA05A3" w:rsidRDefault="00BA05A3" w:rsidP="006E04E3">
      <w:pPr>
        <w:rPr>
          <w:rtl/>
        </w:rPr>
      </w:pPr>
    </w:p>
    <w:p w:rsidR="00BA05A3" w:rsidRDefault="00BA05A3" w:rsidP="006E04E3">
      <w:pPr>
        <w:pStyle w:val="af6"/>
        <w:keepNext/>
        <w:rPr>
          <w:rtl/>
        </w:rPr>
      </w:pPr>
      <w:bookmarkStart w:id="15158" w:name="_ETM_Q47_732000"/>
      <w:bookmarkStart w:id="15159" w:name="ET_yor_5864_5"/>
      <w:bookmarkEnd w:id="15158"/>
      <w:r w:rsidRPr="00B85FC9">
        <w:rPr>
          <w:rStyle w:val="TagStyle"/>
          <w:rtl/>
        </w:rPr>
        <w:t xml:space="preserve"> &lt;&lt; יור &gt;&gt; </w:t>
      </w:r>
      <w:r>
        <w:rPr>
          <w:rtl/>
        </w:rPr>
        <w:t>היו"ר חמד עמאר:</w:t>
      </w:r>
      <w:r w:rsidRPr="00B85FC9">
        <w:rPr>
          <w:rStyle w:val="TagStyle"/>
          <w:rtl/>
        </w:rPr>
        <w:t xml:space="preserve"> &lt;&lt; יור &gt;&gt;</w:t>
      </w:r>
      <w:r>
        <w:rPr>
          <w:rtl/>
        </w:rPr>
        <w:t xml:space="preserve">  </w:t>
      </w:r>
      <w:bookmarkEnd w:id="15159"/>
    </w:p>
    <w:p w:rsidR="00BA05A3" w:rsidRDefault="00BA05A3" w:rsidP="008613F7">
      <w:pPr>
        <w:rPr>
          <w:rtl/>
        </w:rPr>
      </w:pPr>
    </w:p>
    <w:p w:rsidR="00BA05A3" w:rsidRDefault="00BA05A3" w:rsidP="006E04E3">
      <w:pPr>
        <w:rPr>
          <w:rtl/>
        </w:rPr>
      </w:pPr>
      <w:r>
        <w:rPr>
          <w:rFonts w:hint="cs"/>
          <w:rtl/>
        </w:rPr>
        <w:t>תודה רבה. חברת הכנסת קטי קטרין שטרית, בבקשה.</w:t>
      </w:r>
      <w:bookmarkStart w:id="15160" w:name="_ETM_Q47_731000"/>
      <w:bookmarkEnd w:id="15160"/>
      <w:r>
        <w:rPr>
          <w:rFonts w:hint="cs"/>
          <w:rtl/>
        </w:rPr>
        <w:t xml:space="preserve"> </w:t>
      </w:r>
      <w:bookmarkStart w:id="15161" w:name="_ETM_Q47_731010"/>
      <w:bookmarkEnd w:id="15161"/>
    </w:p>
    <w:p w:rsidR="00BA05A3" w:rsidRDefault="00BA05A3" w:rsidP="006E04E3">
      <w:pPr>
        <w:rPr>
          <w:rtl/>
        </w:rPr>
      </w:pPr>
    </w:p>
    <w:p w:rsidR="00BA05A3" w:rsidRDefault="00BA05A3" w:rsidP="006E04E3">
      <w:pPr>
        <w:pStyle w:val="a4"/>
        <w:rPr>
          <w:rtl/>
        </w:rPr>
      </w:pPr>
      <w:bookmarkStart w:id="15162" w:name="_Toc58500508"/>
      <w:bookmarkStart w:id="15163" w:name="_Toc58500655"/>
      <w:bookmarkStart w:id="15164" w:name="_Toc58500802"/>
      <w:bookmarkStart w:id="15165" w:name="ET_speaker_5807_3"/>
      <w:r w:rsidRPr="007D66DA">
        <w:rPr>
          <w:rStyle w:val="TagStyle"/>
          <w:rtl/>
        </w:rPr>
        <w:t>&lt;&lt; דובר &gt;&gt;</w:t>
      </w:r>
      <w:r w:rsidRPr="00B20F9B">
        <w:rPr>
          <w:rStyle w:val="TagStyle"/>
          <w:rtl/>
        </w:rPr>
        <w:t xml:space="preserve"> </w:t>
      </w:r>
      <w:bookmarkStart w:id="15166" w:name="_Toc58499603"/>
      <w:bookmarkStart w:id="15167" w:name="_Toc58500949"/>
      <w:bookmarkStart w:id="15168" w:name="_Toc58750978"/>
      <w:bookmarkStart w:id="15169" w:name="_Toc58751286"/>
      <w:bookmarkStart w:id="15170" w:name="_Toc64200573"/>
      <w:bookmarkStart w:id="15171" w:name="_Toc64200800"/>
      <w:r>
        <w:rPr>
          <w:rtl/>
        </w:rPr>
        <w:t>קטי קטרין שטרית (הליכוד):</w:t>
      </w:r>
      <w:bookmarkEnd w:id="15166"/>
      <w:bookmarkEnd w:id="15167"/>
      <w:bookmarkEnd w:id="15168"/>
      <w:bookmarkEnd w:id="15169"/>
      <w:bookmarkEnd w:id="15170"/>
      <w:bookmarkEnd w:id="15171"/>
      <w:r w:rsidRPr="00B20F9B">
        <w:rPr>
          <w:rStyle w:val="TagStyle"/>
          <w:rtl/>
        </w:rPr>
        <w:t xml:space="preserve"> </w:t>
      </w:r>
      <w:r w:rsidRPr="007D66DA">
        <w:rPr>
          <w:rStyle w:val="TagStyle"/>
          <w:rtl/>
        </w:rPr>
        <w:t>&lt;&lt; דובר &gt;&gt;</w:t>
      </w:r>
      <w:bookmarkEnd w:id="15162"/>
      <w:bookmarkEnd w:id="15163"/>
      <w:bookmarkEnd w:id="15164"/>
      <w:r>
        <w:rPr>
          <w:rtl/>
        </w:rPr>
        <w:t xml:space="preserve"> </w:t>
      </w:r>
      <w:bookmarkEnd w:id="15165"/>
    </w:p>
    <w:p w:rsidR="00BA05A3" w:rsidRDefault="00BA05A3" w:rsidP="008613F7">
      <w:pPr>
        <w:rPr>
          <w:rtl/>
          <w:lang w:eastAsia="he-IL"/>
        </w:rPr>
      </w:pPr>
    </w:p>
    <w:p w:rsidR="00E27939" w:rsidRDefault="00BA05A3" w:rsidP="00E27939">
      <w:pPr>
        <w:rPr>
          <w:rtl/>
          <w:lang w:eastAsia="he-IL"/>
        </w:rPr>
      </w:pPr>
      <w:r>
        <w:rPr>
          <w:rFonts w:hint="cs"/>
          <w:rtl/>
          <w:lang w:eastAsia="he-IL"/>
        </w:rPr>
        <w:t xml:space="preserve">תודה רבה, אדוני היושב-ראש. השר לענייני אזרחים ידידי היקר במשרד הביטחון, השר מיכאל ביטון, היקר, הרגיש, הטוב, מופנית אליך הבקשה הזאת. אדוני היושב-ראש, חברי הכנסת הנכבדים, </w:t>
      </w:r>
      <w:bookmarkStart w:id="15172" w:name="_ETM_Q48_167277"/>
      <w:bookmarkEnd w:id="15172"/>
      <w:r>
        <w:rPr>
          <w:rFonts w:hint="cs"/>
          <w:rtl/>
          <w:lang w:eastAsia="he-IL"/>
        </w:rPr>
        <w:t xml:space="preserve">אני רוצה לדבר על נושא חשוב מאין כמותו </w:t>
      </w:r>
      <w:r>
        <w:rPr>
          <w:rFonts w:hint="eastAsia"/>
          <w:rtl/>
          <w:lang w:eastAsia="he-IL"/>
        </w:rPr>
        <w:t>–</w:t>
      </w:r>
      <w:r>
        <w:rPr>
          <w:rFonts w:hint="cs"/>
          <w:rtl/>
        </w:rPr>
        <w:t xml:space="preserve"> </w:t>
      </w:r>
      <w:r>
        <w:rPr>
          <w:rFonts w:hint="cs"/>
          <w:rtl/>
          <w:lang w:eastAsia="he-IL"/>
        </w:rPr>
        <w:t xml:space="preserve">הפריפריה. </w:t>
      </w:r>
      <w:bookmarkStart w:id="15173" w:name="_ETM_Q48_172515"/>
      <w:bookmarkStart w:id="15174" w:name="_ETM_Q48_172581"/>
      <w:bookmarkStart w:id="15175" w:name="_ETM_Q48_173026"/>
      <w:bookmarkStart w:id="15176" w:name="_ETM_Q48_173092"/>
      <w:bookmarkEnd w:id="15173"/>
      <w:bookmarkEnd w:id="15174"/>
      <w:bookmarkEnd w:id="15175"/>
      <w:bookmarkEnd w:id="15176"/>
      <w:r>
        <w:rPr>
          <w:rtl/>
          <w:lang w:eastAsia="he-IL"/>
        </w:rPr>
        <w:t>אזר</w:t>
      </w:r>
      <w:r>
        <w:rPr>
          <w:rFonts w:hint="cs"/>
          <w:rtl/>
          <w:lang w:eastAsia="he-IL"/>
        </w:rPr>
        <w:t>ח</w:t>
      </w:r>
      <w:r>
        <w:rPr>
          <w:rtl/>
          <w:lang w:eastAsia="he-IL"/>
        </w:rPr>
        <w:t>ים רבים מתגוררים מח</w:t>
      </w:r>
      <w:r>
        <w:rPr>
          <w:rFonts w:hint="cs"/>
          <w:rtl/>
          <w:lang w:eastAsia="he-IL"/>
        </w:rPr>
        <w:t>ו</w:t>
      </w:r>
      <w:r>
        <w:rPr>
          <w:rtl/>
          <w:lang w:eastAsia="he-IL"/>
        </w:rPr>
        <w:t>ץ לגוש דן</w:t>
      </w:r>
      <w:r>
        <w:rPr>
          <w:rFonts w:hint="cs"/>
          <w:rtl/>
          <w:lang w:eastAsia="he-IL"/>
        </w:rPr>
        <w:t>,</w:t>
      </w:r>
      <w:r>
        <w:rPr>
          <w:rtl/>
          <w:lang w:eastAsia="he-IL"/>
        </w:rPr>
        <w:t xml:space="preserve"> בצפון ובדרום, מתוך רצון לאיכות </w:t>
      </w:r>
      <w:r>
        <w:rPr>
          <w:rFonts w:hint="cs"/>
          <w:rtl/>
          <w:lang w:eastAsia="he-IL"/>
        </w:rPr>
        <w:t>ח</w:t>
      </w:r>
      <w:r>
        <w:rPr>
          <w:rtl/>
          <w:lang w:eastAsia="he-IL"/>
        </w:rPr>
        <w:t>יים וליישב את א</w:t>
      </w:r>
      <w:r>
        <w:rPr>
          <w:rFonts w:hint="cs"/>
          <w:rtl/>
          <w:lang w:eastAsia="he-IL"/>
        </w:rPr>
        <w:t>ר</w:t>
      </w:r>
      <w:r>
        <w:rPr>
          <w:rtl/>
          <w:lang w:eastAsia="he-IL"/>
        </w:rPr>
        <w:t xml:space="preserve">ץ ישראל. ממשלת ישראל עודדה אותם </w:t>
      </w:r>
      <w:r>
        <w:rPr>
          <w:rFonts w:hint="cs"/>
          <w:rtl/>
          <w:lang w:eastAsia="he-IL"/>
        </w:rPr>
        <w:t xml:space="preserve">כל כך הרבה, </w:t>
      </w:r>
      <w:r>
        <w:rPr>
          <w:rtl/>
          <w:lang w:eastAsia="he-IL"/>
        </w:rPr>
        <w:t xml:space="preserve">לא פעם </w:t>
      </w:r>
      <w:r>
        <w:rPr>
          <w:rFonts w:hint="cs"/>
          <w:rtl/>
          <w:lang w:eastAsia="he-IL"/>
        </w:rPr>
        <w:t xml:space="preserve">ולא פעמיים: תעברו לצפון ולדרום, תעברו </w:t>
      </w:r>
      <w:r>
        <w:rPr>
          <w:rtl/>
          <w:lang w:eastAsia="he-IL"/>
        </w:rPr>
        <w:t>צפונה ודרומה,</w:t>
      </w:r>
      <w:r>
        <w:rPr>
          <w:rFonts w:hint="cs"/>
          <w:rtl/>
          <w:lang w:eastAsia="he-IL"/>
        </w:rPr>
        <w:t xml:space="preserve"> וזאת </w:t>
      </w:r>
      <w:bookmarkStart w:id="15177" w:name="_ETM_Q48_193286"/>
      <w:bookmarkEnd w:id="15177"/>
      <w:r>
        <w:rPr>
          <w:rtl/>
          <w:lang w:eastAsia="he-IL"/>
        </w:rPr>
        <w:t>מתו</w:t>
      </w:r>
      <w:r>
        <w:rPr>
          <w:rFonts w:hint="cs"/>
          <w:rtl/>
          <w:lang w:eastAsia="he-IL"/>
        </w:rPr>
        <w:t>ך</w:t>
      </w:r>
      <w:r>
        <w:rPr>
          <w:rtl/>
          <w:lang w:eastAsia="he-IL"/>
        </w:rPr>
        <w:t xml:space="preserve"> כוונה לשמור על רוב יהודי באזורים אלה</w:t>
      </w:r>
      <w:r>
        <w:rPr>
          <w:rFonts w:hint="cs"/>
          <w:rtl/>
          <w:lang w:eastAsia="he-IL"/>
        </w:rPr>
        <w:t>,</w:t>
      </w:r>
      <w:r>
        <w:rPr>
          <w:rtl/>
          <w:lang w:eastAsia="he-IL"/>
        </w:rPr>
        <w:t xml:space="preserve"> ועכשיו עלינו מוטלת המלאכה לוודא שלא י</w:t>
      </w:r>
      <w:r>
        <w:rPr>
          <w:rFonts w:hint="cs"/>
          <w:rtl/>
          <w:lang w:eastAsia="he-IL"/>
        </w:rPr>
        <w:t>ח</w:t>
      </w:r>
      <w:r>
        <w:rPr>
          <w:rtl/>
          <w:lang w:eastAsia="he-IL"/>
        </w:rPr>
        <w:t>סר להם מאומה.</w:t>
      </w:r>
      <w:r>
        <w:rPr>
          <w:rFonts w:hint="cs"/>
          <w:rtl/>
          <w:lang w:eastAsia="he-IL"/>
        </w:rPr>
        <w:t xml:space="preserve"> </w:t>
      </w:r>
      <w:r>
        <w:rPr>
          <w:rtl/>
          <w:lang w:eastAsia="he-IL"/>
        </w:rPr>
        <w:t>אז הקמנו רכבות שיק</w:t>
      </w:r>
      <w:r>
        <w:rPr>
          <w:rFonts w:hint="cs"/>
          <w:rtl/>
          <w:lang w:eastAsia="he-IL"/>
        </w:rPr>
        <w:t>צרו</w:t>
      </w:r>
      <w:r>
        <w:rPr>
          <w:rtl/>
          <w:lang w:eastAsia="he-IL"/>
        </w:rPr>
        <w:t xml:space="preserve"> את המר</w:t>
      </w:r>
      <w:r>
        <w:rPr>
          <w:rFonts w:hint="cs"/>
          <w:rtl/>
          <w:lang w:eastAsia="he-IL"/>
        </w:rPr>
        <w:t>ח</w:t>
      </w:r>
      <w:r>
        <w:rPr>
          <w:rtl/>
          <w:lang w:eastAsia="he-IL"/>
        </w:rPr>
        <w:t>ק בין הפריפריה למרכז, הקמנו בתי חולים</w:t>
      </w:r>
      <w:r>
        <w:rPr>
          <w:rFonts w:hint="cs"/>
          <w:rtl/>
          <w:lang w:eastAsia="he-IL"/>
        </w:rPr>
        <w:t>,</w:t>
      </w:r>
      <w:r>
        <w:rPr>
          <w:rtl/>
          <w:lang w:eastAsia="he-IL"/>
        </w:rPr>
        <w:t xml:space="preserve"> מוסדות אקדמיים, פארק </w:t>
      </w:r>
      <w:r>
        <w:rPr>
          <w:rFonts w:hint="cs"/>
          <w:rtl/>
          <w:lang w:eastAsia="he-IL"/>
        </w:rPr>
        <w:t>היי</w:t>
      </w:r>
      <w:r>
        <w:rPr>
          <w:rtl/>
          <w:lang w:eastAsia="he-IL"/>
        </w:rPr>
        <w:t>טק בנגב</w:t>
      </w:r>
      <w:r>
        <w:rPr>
          <w:rFonts w:hint="cs"/>
          <w:rtl/>
          <w:lang w:eastAsia="he-IL"/>
        </w:rPr>
        <w:t>,</w:t>
      </w:r>
      <w:r>
        <w:rPr>
          <w:rtl/>
          <w:lang w:eastAsia="he-IL"/>
        </w:rPr>
        <w:t xml:space="preserve"> אבל לא פעם נופל</w:t>
      </w:r>
      <w:r>
        <w:rPr>
          <w:rFonts w:hint="cs"/>
          <w:rtl/>
          <w:lang w:eastAsia="he-IL"/>
        </w:rPr>
        <w:t xml:space="preserve"> כל</w:t>
      </w:r>
      <w:r>
        <w:rPr>
          <w:rtl/>
          <w:lang w:eastAsia="he-IL"/>
        </w:rPr>
        <w:t xml:space="preserve"> </w:t>
      </w:r>
      <w:r>
        <w:rPr>
          <w:rFonts w:hint="cs"/>
          <w:rtl/>
          <w:lang w:eastAsia="he-IL"/>
        </w:rPr>
        <w:t>ה</w:t>
      </w:r>
      <w:r>
        <w:rPr>
          <w:rtl/>
          <w:lang w:eastAsia="he-IL"/>
        </w:rPr>
        <w:t xml:space="preserve">עסק </w:t>
      </w:r>
      <w:r>
        <w:rPr>
          <w:rFonts w:hint="cs"/>
          <w:rtl/>
          <w:lang w:eastAsia="he-IL"/>
        </w:rPr>
        <w:t xml:space="preserve">הזה על סגירה של </w:t>
      </w:r>
      <w:r>
        <w:rPr>
          <w:rtl/>
          <w:lang w:eastAsia="he-IL"/>
        </w:rPr>
        <w:t>מפעל</w:t>
      </w:r>
      <w:r w:rsidR="00E27939">
        <w:rPr>
          <w:rFonts w:hint="cs"/>
          <w:rtl/>
          <w:lang w:eastAsia="he-IL"/>
        </w:rPr>
        <w:t>.</w:t>
      </w:r>
      <w:r>
        <w:rPr>
          <w:rFonts w:hint="cs"/>
          <w:rtl/>
          <w:lang w:eastAsia="he-IL"/>
        </w:rPr>
        <w:t xml:space="preserve"> </w:t>
      </w:r>
    </w:p>
    <w:p w:rsidR="00E27939" w:rsidRDefault="00E27939" w:rsidP="00E27939">
      <w:pPr>
        <w:rPr>
          <w:rtl/>
          <w:lang w:eastAsia="he-IL"/>
        </w:rPr>
      </w:pPr>
    </w:p>
    <w:p w:rsidR="00BA05A3" w:rsidRDefault="00BA05A3" w:rsidP="00E27939">
      <w:pPr>
        <w:rPr>
          <w:rtl/>
          <w:lang w:eastAsia="he-IL"/>
        </w:rPr>
      </w:pPr>
      <w:r>
        <w:rPr>
          <w:rFonts w:hint="cs"/>
          <w:rtl/>
          <w:lang w:eastAsia="he-IL"/>
        </w:rPr>
        <w:lastRenderedPageBreak/>
        <w:t xml:space="preserve">אותו מפעל </w:t>
      </w:r>
      <w:bookmarkStart w:id="15178" w:name="_ETM_Q48_220307"/>
      <w:bookmarkEnd w:id="15178"/>
      <w:r>
        <w:rPr>
          <w:rtl/>
          <w:lang w:eastAsia="he-IL"/>
        </w:rPr>
        <w:t xml:space="preserve">דואג </w:t>
      </w:r>
      <w:r w:rsidR="00E27939">
        <w:rPr>
          <w:rFonts w:hint="cs"/>
          <w:rtl/>
          <w:lang w:eastAsia="he-IL"/>
        </w:rPr>
        <w:t xml:space="preserve">בעצם </w:t>
      </w:r>
      <w:r>
        <w:rPr>
          <w:rtl/>
          <w:lang w:eastAsia="he-IL"/>
        </w:rPr>
        <w:t>לפרנסתם של מאות בתי אב</w:t>
      </w:r>
      <w:r>
        <w:rPr>
          <w:rFonts w:hint="cs"/>
          <w:rtl/>
          <w:lang w:eastAsia="he-IL"/>
        </w:rPr>
        <w:t xml:space="preserve"> בעיר קריית שמונה</w:t>
      </w:r>
      <w:r>
        <w:rPr>
          <w:rtl/>
          <w:lang w:eastAsia="he-IL"/>
        </w:rPr>
        <w:t>.</w:t>
      </w:r>
      <w:r>
        <w:rPr>
          <w:rFonts w:hint="cs"/>
          <w:rtl/>
          <w:lang w:eastAsia="he-IL"/>
        </w:rPr>
        <w:t xml:space="preserve"> </w:t>
      </w:r>
      <w:r>
        <w:rPr>
          <w:rtl/>
          <w:lang w:eastAsia="he-IL"/>
        </w:rPr>
        <w:t>המאפי</w:t>
      </w:r>
      <w:r>
        <w:rPr>
          <w:rFonts w:hint="cs"/>
          <w:rtl/>
          <w:lang w:eastAsia="he-IL"/>
        </w:rPr>
        <w:t>י</w:t>
      </w:r>
      <w:r>
        <w:rPr>
          <w:rtl/>
          <w:lang w:eastAsia="he-IL"/>
        </w:rPr>
        <w:t>ה המרחבית בקרי</w:t>
      </w:r>
      <w:r w:rsidR="00BC7FAD">
        <w:rPr>
          <w:rFonts w:hint="cs"/>
          <w:rtl/>
          <w:lang w:eastAsia="he-IL"/>
        </w:rPr>
        <w:t>י</w:t>
      </w:r>
      <w:r>
        <w:rPr>
          <w:rtl/>
          <w:lang w:eastAsia="he-IL"/>
        </w:rPr>
        <w:t>ת שמונה עלולה להגיע למצב הזה בדיוק כשלמעלה</w:t>
      </w:r>
      <w:r>
        <w:rPr>
          <w:rFonts w:hint="cs"/>
          <w:rtl/>
          <w:lang w:eastAsia="he-IL"/>
        </w:rPr>
        <w:t xml:space="preserve"> מ-120 עובדים </w:t>
      </w:r>
      <w:r>
        <w:rPr>
          <w:rtl/>
          <w:lang w:eastAsia="he-IL"/>
        </w:rPr>
        <w:t>נמצאים</w:t>
      </w:r>
      <w:r>
        <w:rPr>
          <w:rFonts w:hint="cs"/>
          <w:rtl/>
          <w:lang w:eastAsia="he-IL"/>
        </w:rPr>
        <w:t xml:space="preserve"> כיום</w:t>
      </w:r>
      <w:r>
        <w:rPr>
          <w:rtl/>
          <w:lang w:eastAsia="he-IL"/>
        </w:rPr>
        <w:t xml:space="preserve"> בסכנת פיטורים ממשית </w:t>
      </w:r>
      <w:proofErr w:type="spellStart"/>
      <w:r>
        <w:rPr>
          <w:rtl/>
          <w:lang w:eastAsia="he-IL"/>
        </w:rPr>
        <w:t>ומיידית</w:t>
      </w:r>
      <w:proofErr w:type="spellEnd"/>
      <w:r>
        <w:rPr>
          <w:rtl/>
          <w:lang w:eastAsia="he-IL"/>
        </w:rPr>
        <w:t>.</w:t>
      </w:r>
      <w:r>
        <w:rPr>
          <w:rFonts w:hint="cs"/>
          <w:rtl/>
          <w:lang w:eastAsia="he-IL"/>
        </w:rPr>
        <w:t xml:space="preserve"> </w:t>
      </w:r>
      <w:r>
        <w:rPr>
          <w:rtl/>
          <w:lang w:eastAsia="he-IL"/>
        </w:rPr>
        <w:t xml:space="preserve">למעלה מ-40 שנה </w:t>
      </w:r>
      <w:r>
        <w:rPr>
          <w:rFonts w:hint="cs"/>
          <w:rtl/>
          <w:lang w:eastAsia="he-IL"/>
        </w:rPr>
        <w:t>המאפייה</w:t>
      </w:r>
      <w:bookmarkStart w:id="15179" w:name="_ETM_Q48_240617"/>
      <w:bookmarkEnd w:id="15179"/>
      <w:r>
        <w:rPr>
          <w:rFonts w:hint="cs"/>
          <w:rtl/>
          <w:lang w:eastAsia="he-IL"/>
        </w:rPr>
        <w:t xml:space="preserve"> הזאת </w:t>
      </w:r>
      <w:r>
        <w:rPr>
          <w:rtl/>
          <w:lang w:eastAsia="he-IL"/>
        </w:rPr>
        <w:t>מספקת דברי מאפה לכוחות הביטחון ולצבא</w:t>
      </w:r>
      <w:r w:rsidR="00E27939">
        <w:rPr>
          <w:rFonts w:hint="cs"/>
          <w:rtl/>
          <w:lang w:eastAsia="he-IL"/>
        </w:rPr>
        <w:t>.</w:t>
      </w:r>
      <w:r>
        <w:rPr>
          <w:rFonts w:hint="cs"/>
          <w:rtl/>
          <w:lang w:eastAsia="he-IL"/>
        </w:rPr>
        <w:t xml:space="preserve"> המשאיות שלה דוהרות מצפון לדרום; לכל מוצב, לכל </w:t>
      </w:r>
      <w:bookmarkStart w:id="15180" w:name="_ETM_Q48_251546"/>
      <w:bookmarkEnd w:id="15180"/>
      <w:r>
        <w:rPr>
          <w:rFonts w:hint="cs"/>
          <w:rtl/>
          <w:lang w:eastAsia="he-IL"/>
        </w:rPr>
        <w:t xml:space="preserve">מקום הם מגיעים בזמן. </w:t>
      </w:r>
      <w:r>
        <w:rPr>
          <w:rtl/>
          <w:lang w:eastAsia="he-IL"/>
        </w:rPr>
        <w:t xml:space="preserve">כ-50% מהפעילות מוקדשת לחיילים ששומרים עלינו באהבה רבה, </w:t>
      </w:r>
      <w:r>
        <w:rPr>
          <w:rFonts w:hint="cs"/>
          <w:rtl/>
          <w:lang w:eastAsia="he-IL"/>
        </w:rPr>
        <w:t>ובשלוש ה</w:t>
      </w:r>
      <w:r>
        <w:rPr>
          <w:rtl/>
          <w:lang w:eastAsia="he-IL"/>
        </w:rPr>
        <w:t>שנים האחרונות הפעילות מתקיימת במחירי הפסד.</w:t>
      </w:r>
      <w:r>
        <w:rPr>
          <w:rFonts w:hint="cs"/>
          <w:rtl/>
          <w:lang w:eastAsia="he-IL"/>
        </w:rPr>
        <w:t xml:space="preserve"> </w:t>
      </w:r>
      <w:r>
        <w:rPr>
          <w:rtl/>
          <w:lang w:eastAsia="he-IL"/>
        </w:rPr>
        <w:t>כשביקשו בעלי המאפ</w:t>
      </w:r>
      <w:r w:rsidR="00E27939">
        <w:rPr>
          <w:rFonts w:hint="cs"/>
          <w:rtl/>
          <w:lang w:eastAsia="he-IL"/>
        </w:rPr>
        <w:t>י</w:t>
      </w:r>
      <w:r>
        <w:rPr>
          <w:rtl/>
          <w:lang w:eastAsia="he-IL"/>
        </w:rPr>
        <w:t xml:space="preserve">יה לעדכן את המחירים כתוצאה מתשומות חדשות, </w:t>
      </w:r>
      <w:r>
        <w:rPr>
          <w:rFonts w:hint="cs"/>
          <w:rtl/>
          <w:lang w:eastAsia="he-IL"/>
        </w:rPr>
        <w:t>משרד הביטחון החליט</w:t>
      </w:r>
      <w:bookmarkStart w:id="15181" w:name="_ETM_Q48_268514"/>
      <w:bookmarkEnd w:id="15181"/>
      <w:r>
        <w:rPr>
          <w:rFonts w:hint="cs"/>
          <w:rtl/>
          <w:lang w:eastAsia="he-IL"/>
        </w:rPr>
        <w:t xml:space="preserve">: </w:t>
      </w:r>
      <w:proofErr w:type="spellStart"/>
      <w:r>
        <w:rPr>
          <w:rFonts w:hint="cs"/>
          <w:rtl/>
          <w:lang w:eastAsia="he-IL"/>
        </w:rPr>
        <w:t>אוה</w:t>
      </w:r>
      <w:proofErr w:type="spellEnd"/>
      <w:r>
        <w:rPr>
          <w:rFonts w:hint="cs"/>
          <w:rtl/>
          <w:lang w:eastAsia="he-IL"/>
        </w:rPr>
        <w:t xml:space="preserve">, הינה, מצאנו, בוא נצא למכרז וככה נוכל להזיז </w:t>
      </w:r>
      <w:bookmarkStart w:id="15182" w:name="_ETM_Q48_273019"/>
      <w:bookmarkEnd w:id="15182"/>
      <w:r>
        <w:rPr>
          <w:rFonts w:hint="cs"/>
          <w:rtl/>
          <w:lang w:eastAsia="he-IL"/>
        </w:rPr>
        <w:t>את המאפייה הזאת. ה</w:t>
      </w:r>
      <w:r>
        <w:rPr>
          <w:rtl/>
          <w:lang w:eastAsia="he-IL"/>
        </w:rPr>
        <w:t>מתחרים הגיבו בהתאם והיו מוכנים להציע מחירים לא ריאליים כדי לזכות במכרז.</w:t>
      </w:r>
      <w:r>
        <w:rPr>
          <w:rFonts w:hint="cs"/>
          <w:rtl/>
          <w:lang w:eastAsia="he-IL"/>
        </w:rPr>
        <w:t xml:space="preserve"> גם קיבלנו תשובה היום ממשרד הכלכלה </w:t>
      </w:r>
      <w:bookmarkStart w:id="15183" w:name="_ETM_Q48_281938"/>
      <w:bookmarkEnd w:id="15183"/>
      <w:r>
        <w:rPr>
          <w:rFonts w:hint="cs"/>
          <w:rtl/>
          <w:lang w:eastAsia="he-IL"/>
        </w:rPr>
        <w:t xml:space="preserve">שהמחיר הוא מחיר הפסד. </w:t>
      </w:r>
      <w:r>
        <w:rPr>
          <w:rtl/>
          <w:lang w:eastAsia="he-IL"/>
        </w:rPr>
        <w:t>כתוצאה מכ</w:t>
      </w:r>
      <w:r>
        <w:rPr>
          <w:rFonts w:hint="cs"/>
          <w:rtl/>
          <w:lang w:eastAsia="he-IL"/>
        </w:rPr>
        <w:t>ך,</w:t>
      </w:r>
      <w:r>
        <w:rPr>
          <w:rtl/>
          <w:lang w:eastAsia="he-IL"/>
        </w:rPr>
        <w:t xml:space="preserve"> המאפי</w:t>
      </w:r>
      <w:r>
        <w:rPr>
          <w:rFonts w:hint="cs"/>
          <w:rtl/>
          <w:lang w:eastAsia="he-IL"/>
        </w:rPr>
        <w:t>י</w:t>
      </w:r>
      <w:r>
        <w:rPr>
          <w:rtl/>
          <w:lang w:eastAsia="he-IL"/>
        </w:rPr>
        <w:t>ה הפסידה את ההתקשרות בצפון הארץ ובמרכזה</w:t>
      </w:r>
      <w:r>
        <w:rPr>
          <w:rFonts w:hint="cs"/>
          <w:rtl/>
          <w:lang w:eastAsia="he-IL"/>
        </w:rPr>
        <w:t>, ו</w:t>
      </w:r>
      <w:r>
        <w:rPr>
          <w:rtl/>
          <w:lang w:eastAsia="he-IL"/>
        </w:rPr>
        <w:t xml:space="preserve">זכתה במכרז </w:t>
      </w:r>
      <w:r w:rsidR="00E27939">
        <w:rPr>
          <w:rFonts w:hint="cs"/>
          <w:rtl/>
          <w:lang w:eastAsia="he-IL"/>
        </w:rPr>
        <w:t xml:space="preserve">רק </w:t>
      </w:r>
      <w:r>
        <w:rPr>
          <w:rtl/>
          <w:lang w:eastAsia="he-IL"/>
        </w:rPr>
        <w:t>בדרום. המשמעות היא</w:t>
      </w:r>
      <w:r>
        <w:rPr>
          <w:rFonts w:hint="cs"/>
          <w:rtl/>
          <w:lang w:eastAsia="he-IL"/>
        </w:rPr>
        <w:t xml:space="preserve"> שפשוט מעתיקים את </w:t>
      </w:r>
      <w:bookmarkStart w:id="15184" w:name="_ETM_Q48_292428"/>
      <w:bookmarkEnd w:id="15184"/>
      <w:r>
        <w:rPr>
          <w:rFonts w:hint="cs"/>
          <w:rtl/>
          <w:lang w:eastAsia="he-IL"/>
        </w:rPr>
        <w:t>המאפייה מקריית שמונה למרכז הארץ, ו</w:t>
      </w:r>
      <w:r>
        <w:rPr>
          <w:rtl/>
          <w:lang w:eastAsia="he-IL"/>
        </w:rPr>
        <w:t>למעלה מ</w:t>
      </w:r>
      <w:r>
        <w:rPr>
          <w:rFonts w:hint="cs"/>
          <w:rtl/>
          <w:lang w:eastAsia="he-IL"/>
        </w:rPr>
        <w:t xml:space="preserve">-100 </w:t>
      </w:r>
      <w:r>
        <w:rPr>
          <w:rtl/>
          <w:lang w:eastAsia="he-IL"/>
        </w:rPr>
        <w:t>עובדים המתגוררים בקר</w:t>
      </w:r>
      <w:r>
        <w:rPr>
          <w:rFonts w:hint="cs"/>
          <w:rtl/>
          <w:lang w:eastAsia="he-IL"/>
        </w:rPr>
        <w:t>י</w:t>
      </w:r>
      <w:r>
        <w:rPr>
          <w:rtl/>
          <w:lang w:eastAsia="he-IL"/>
        </w:rPr>
        <w:t>ית שמונה יאבדו את מטה ל</w:t>
      </w:r>
      <w:r>
        <w:rPr>
          <w:rFonts w:hint="cs"/>
          <w:rtl/>
          <w:lang w:eastAsia="he-IL"/>
        </w:rPr>
        <w:t>ח</w:t>
      </w:r>
      <w:r>
        <w:rPr>
          <w:rtl/>
          <w:lang w:eastAsia="he-IL"/>
        </w:rPr>
        <w:t xml:space="preserve">מם, תרתי משמע, בתקופת </w:t>
      </w:r>
      <w:r>
        <w:rPr>
          <w:rFonts w:hint="cs"/>
          <w:rtl/>
          <w:lang w:eastAsia="he-IL"/>
        </w:rPr>
        <w:t>ה</w:t>
      </w:r>
      <w:r>
        <w:rPr>
          <w:rtl/>
          <w:lang w:eastAsia="he-IL"/>
        </w:rPr>
        <w:t>קורונה.</w:t>
      </w:r>
      <w:r>
        <w:rPr>
          <w:rFonts w:hint="cs"/>
          <w:rtl/>
          <w:lang w:eastAsia="he-IL"/>
        </w:rPr>
        <w:t xml:space="preserve"> </w:t>
      </w:r>
      <w:r>
        <w:rPr>
          <w:rtl/>
          <w:lang w:eastAsia="he-IL"/>
        </w:rPr>
        <w:t>בעלי המאפי</w:t>
      </w:r>
      <w:r>
        <w:rPr>
          <w:rFonts w:hint="cs"/>
          <w:rtl/>
          <w:lang w:eastAsia="he-IL"/>
        </w:rPr>
        <w:t>י</w:t>
      </w:r>
      <w:r>
        <w:rPr>
          <w:rtl/>
          <w:lang w:eastAsia="he-IL"/>
        </w:rPr>
        <w:t>ה ניצבים בפני דילמה קשה</w:t>
      </w:r>
      <w:r>
        <w:rPr>
          <w:rFonts w:hint="cs"/>
          <w:rtl/>
          <w:lang w:eastAsia="he-IL"/>
        </w:rPr>
        <w:t>:</w:t>
      </w:r>
      <w:r>
        <w:rPr>
          <w:rtl/>
          <w:lang w:eastAsia="he-IL"/>
        </w:rPr>
        <w:t xml:space="preserve"> האם להציל מעט מן העובדים ולהמשיך בהיקף פעילות קטן בצפון או להעתיק את הפעילות </w:t>
      </w:r>
      <w:r>
        <w:rPr>
          <w:rFonts w:hint="cs"/>
          <w:rtl/>
          <w:lang w:eastAsia="he-IL"/>
        </w:rPr>
        <w:t xml:space="preserve">שלהם </w:t>
      </w:r>
      <w:r>
        <w:rPr>
          <w:rtl/>
          <w:lang w:eastAsia="he-IL"/>
        </w:rPr>
        <w:t>לדרום ולשמר את פעילות המאפי</w:t>
      </w:r>
      <w:r>
        <w:rPr>
          <w:rFonts w:hint="cs"/>
          <w:rtl/>
          <w:lang w:eastAsia="he-IL"/>
        </w:rPr>
        <w:t>י</w:t>
      </w:r>
      <w:r>
        <w:rPr>
          <w:rtl/>
          <w:lang w:eastAsia="he-IL"/>
        </w:rPr>
        <w:t>ה?</w:t>
      </w:r>
      <w:r>
        <w:rPr>
          <w:rFonts w:hint="cs"/>
          <w:rtl/>
          <w:lang w:eastAsia="he-IL"/>
        </w:rPr>
        <w:t xml:space="preserve"> </w:t>
      </w:r>
      <w:bookmarkStart w:id="15185" w:name="_ETM_Q48_318749"/>
      <w:bookmarkEnd w:id="15185"/>
    </w:p>
    <w:p w:rsidR="00BA05A3" w:rsidRDefault="00BA05A3" w:rsidP="006E04E3">
      <w:pPr>
        <w:rPr>
          <w:rtl/>
          <w:lang w:eastAsia="he-IL"/>
        </w:rPr>
      </w:pPr>
      <w:bookmarkStart w:id="15186" w:name="_ETM_Q48_319085"/>
      <w:bookmarkStart w:id="15187" w:name="_ETM_Q48_319132"/>
      <w:bookmarkEnd w:id="15186"/>
      <w:bookmarkEnd w:id="15187"/>
    </w:p>
    <w:p w:rsidR="00BA05A3" w:rsidRDefault="00BA05A3" w:rsidP="006E04E3">
      <w:pPr>
        <w:rPr>
          <w:rtl/>
          <w:lang w:eastAsia="he-IL"/>
        </w:rPr>
      </w:pPr>
      <w:bookmarkStart w:id="15188" w:name="_ETM_Q48_317294"/>
      <w:bookmarkEnd w:id="15188"/>
      <w:r>
        <w:rPr>
          <w:rtl/>
          <w:lang w:eastAsia="he-IL"/>
        </w:rPr>
        <w:t>תמוה בעיניי ששר הביטחון מ</w:t>
      </w:r>
      <w:r>
        <w:rPr>
          <w:rFonts w:hint="cs"/>
          <w:rtl/>
          <w:lang w:eastAsia="he-IL"/>
        </w:rPr>
        <w:t>ח</w:t>
      </w:r>
      <w:r>
        <w:rPr>
          <w:rtl/>
          <w:lang w:eastAsia="he-IL"/>
        </w:rPr>
        <w:t>ליט על צעד קשה לפריפריה בעת הז</w:t>
      </w:r>
      <w:r>
        <w:rPr>
          <w:rFonts w:hint="cs"/>
          <w:rtl/>
          <w:lang w:eastAsia="he-IL"/>
        </w:rPr>
        <w:t>את</w:t>
      </w:r>
      <w:r>
        <w:rPr>
          <w:rtl/>
          <w:lang w:eastAsia="he-IL"/>
        </w:rPr>
        <w:t xml:space="preserve"> של </w:t>
      </w:r>
      <w:r>
        <w:rPr>
          <w:rFonts w:hint="cs"/>
          <w:rtl/>
          <w:lang w:eastAsia="he-IL"/>
        </w:rPr>
        <w:t>ה</w:t>
      </w:r>
      <w:r>
        <w:rPr>
          <w:rtl/>
          <w:lang w:eastAsia="he-IL"/>
        </w:rPr>
        <w:t>קורונה</w:t>
      </w:r>
      <w:r>
        <w:rPr>
          <w:rFonts w:hint="cs"/>
          <w:rtl/>
          <w:lang w:eastAsia="he-IL"/>
        </w:rPr>
        <w:t>, של ה</w:t>
      </w:r>
      <w:r>
        <w:rPr>
          <w:rtl/>
          <w:lang w:eastAsia="he-IL"/>
        </w:rPr>
        <w:t xml:space="preserve">אבטלה. אסור </w:t>
      </w:r>
      <w:r>
        <w:rPr>
          <w:rFonts w:hint="cs"/>
          <w:rtl/>
          <w:lang w:eastAsia="he-IL"/>
        </w:rPr>
        <w:t xml:space="preserve">לנו </w:t>
      </w:r>
      <w:r>
        <w:rPr>
          <w:rtl/>
          <w:lang w:eastAsia="he-IL"/>
        </w:rPr>
        <w:t>להפקיר את קרי</w:t>
      </w:r>
      <w:r>
        <w:rPr>
          <w:rFonts w:hint="cs"/>
          <w:rtl/>
          <w:lang w:eastAsia="he-IL"/>
        </w:rPr>
        <w:t>י</w:t>
      </w:r>
      <w:r>
        <w:rPr>
          <w:rtl/>
          <w:lang w:eastAsia="he-IL"/>
        </w:rPr>
        <w:t>ת שמונה</w:t>
      </w:r>
      <w:r>
        <w:rPr>
          <w:rFonts w:hint="cs"/>
          <w:rtl/>
          <w:lang w:eastAsia="he-IL"/>
        </w:rPr>
        <w:t xml:space="preserve">, </w:t>
      </w:r>
      <w:r>
        <w:rPr>
          <w:rtl/>
          <w:lang w:eastAsia="he-IL"/>
        </w:rPr>
        <w:t xml:space="preserve">לגזול את כבשת הרש ולהפגין אטימות כזאת כלפי </w:t>
      </w:r>
      <w:r>
        <w:rPr>
          <w:rFonts w:hint="cs"/>
          <w:rtl/>
          <w:lang w:eastAsia="he-IL"/>
        </w:rPr>
        <w:t>י</w:t>
      </w:r>
      <w:r>
        <w:rPr>
          <w:rtl/>
          <w:lang w:eastAsia="he-IL"/>
        </w:rPr>
        <w:t>ישובים באזור עדיפות לאומית.</w:t>
      </w:r>
      <w:r>
        <w:rPr>
          <w:rFonts w:hint="cs"/>
          <w:rtl/>
          <w:lang w:eastAsia="he-IL"/>
        </w:rPr>
        <w:t xml:space="preserve"> </w:t>
      </w:r>
      <w:bookmarkStart w:id="15189" w:name="_ETM_Q48_332263"/>
      <w:bookmarkStart w:id="15190" w:name="_ETM_Q48_332307"/>
      <w:bookmarkStart w:id="15191" w:name="_ETM_Q48_332557"/>
      <w:bookmarkStart w:id="15192" w:name="_ETM_Q48_332593"/>
      <w:bookmarkEnd w:id="15189"/>
      <w:bookmarkEnd w:id="15190"/>
      <w:bookmarkEnd w:id="15191"/>
      <w:bookmarkEnd w:id="15192"/>
      <w:r>
        <w:rPr>
          <w:rtl/>
          <w:lang w:eastAsia="he-IL"/>
        </w:rPr>
        <w:t xml:space="preserve">אני מצפה </w:t>
      </w:r>
      <w:r>
        <w:rPr>
          <w:rFonts w:hint="cs"/>
          <w:rtl/>
          <w:lang w:eastAsia="he-IL"/>
        </w:rPr>
        <w:t xml:space="preserve">מכל </w:t>
      </w:r>
      <w:r>
        <w:rPr>
          <w:rtl/>
          <w:lang w:eastAsia="he-IL"/>
        </w:rPr>
        <w:t>משרדי הממשלה</w:t>
      </w:r>
      <w:r>
        <w:rPr>
          <w:rFonts w:hint="cs"/>
          <w:rtl/>
          <w:lang w:eastAsia="he-IL"/>
        </w:rPr>
        <w:t>,</w:t>
      </w:r>
      <w:r>
        <w:rPr>
          <w:rtl/>
          <w:lang w:eastAsia="he-IL"/>
        </w:rPr>
        <w:t xml:space="preserve"> ובראשם משרד הביטחון</w:t>
      </w:r>
      <w:r>
        <w:rPr>
          <w:rFonts w:hint="cs"/>
          <w:rtl/>
          <w:lang w:eastAsia="he-IL"/>
        </w:rPr>
        <w:t>,</w:t>
      </w:r>
      <w:r>
        <w:rPr>
          <w:rtl/>
          <w:lang w:eastAsia="he-IL"/>
        </w:rPr>
        <w:t xml:space="preserve"> </w:t>
      </w:r>
      <w:r>
        <w:rPr>
          <w:rFonts w:hint="cs"/>
          <w:rtl/>
          <w:lang w:eastAsia="he-IL"/>
        </w:rPr>
        <w:t>ש</w:t>
      </w:r>
      <w:r>
        <w:rPr>
          <w:rtl/>
          <w:lang w:eastAsia="he-IL"/>
        </w:rPr>
        <w:t>יתגייסו כדי לטפל בעוול הזה. תושב</w:t>
      </w:r>
      <w:r>
        <w:rPr>
          <w:rFonts w:hint="cs"/>
          <w:rtl/>
          <w:lang w:eastAsia="he-IL"/>
        </w:rPr>
        <w:t xml:space="preserve">י </w:t>
      </w:r>
      <w:r>
        <w:rPr>
          <w:rtl/>
          <w:lang w:eastAsia="he-IL"/>
        </w:rPr>
        <w:t>קר</w:t>
      </w:r>
      <w:r>
        <w:rPr>
          <w:rFonts w:hint="cs"/>
          <w:rtl/>
          <w:lang w:eastAsia="he-IL"/>
        </w:rPr>
        <w:t>י</w:t>
      </w:r>
      <w:r>
        <w:rPr>
          <w:rtl/>
          <w:lang w:eastAsia="he-IL"/>
        </w:rPr>
        <w:t>ית שמונה דורשים צדק, לא צדקה</w:t>
      </w:r>
      <w:r>
        <w:rPr>
          <w:rFonts w:hint="cs"/>
          <w:rtl/>
          <w:lang w:eastAsia="he-IL"/>
        </w:rPr>
        <w:t>, ו</w:t>
      </w:r>
      <w:r>
        <w:rPr>
          <w:rtl/>
          <w:lang w:eastAsia="he-IL"/>
        </w:rPr>
        <w:t>הם מבקשים להתפרנס בכבוד</w:t>
      </w:r>
      <w:r>
        <w:rPr>
          <w:rFonts w:hint="cs"/>
          <w:rtl/>
          <w:lang w:eastAsia="he-IL"/>
        </w:rPr>
        <w:t xml:space="preserve">. </w:t>
      </w:r>
      <w:bookmarkStart w:id="15193" w:name="_ETM_Q48_347942"/>
      <w:bookmarkEnd w:id="15193"/>
      <w:r>
        <w:rPr>
          <w:rFonts w:hint="cs"/>
          <w:rtl/>
          <w:lang w:eastAsia="he-IL"/>
        </w:rPr>
        <w:t>מ</w:t>
      </w:r>
      <w:r>
        <w:rPr>
          <w:rtl/>
          <w:lang w:eastAsia="he-IL"/>
        </w:rPr>
        <w:t>חובתנו ל</w:t>
      </w:r>
      <w:r>
        <w:rPr>
          <w:rFonts w:hint="cs"/>
          <w:rtl/>
          <w:lang w:eastAsia="he-IL"/>
        </w:rPr>
        <w:t xml:space="preserve">עזור להם. תודה. </w:t>
      </w:r>
    </w:p>
    <w:p w:rsidR="00BA05A3" w:rsidRDefault="00BA05A3" w:rsidP="006E04E3">
      <w:pPr>
        <w:rPr>
          <w:rtl/>
          <w:lang w:eastAsia="he-IL"/>
        </w:rPr>
      </w:pPr>
    </w:p>
    <w:p w:rsidR="00BA05A3" w:rsidRDefault="00BA05A3" w:rsidP="006E04E3">
      <w:pPr>
        <w:pStyle w:val="af6"/>
        <w:rPr>
          <w:rtl/>
        </w:rPr>
      </w:pPr>
      <w:bookmarkStart w:id="15194" w:name="ET_yor_5864_2"/>
      <w:r w:rsidRPr="007D66DA">
        <w:rPr>
          <w:rStyle w:val="TagStyle"/>
          <w:rtl/>
        </w:rPr>
        <w:t xml:space="preserve"> &lt;&lt; יור &gt;&gt;</w:t>
      </w:r>
      <w:r w:rsidRPr="00F63CFF">
        <w:rPr>
          <w:rStyle w:val="TagStyle"/>
          <w:rtl/>
        </w:rPr>
        <w:t xml:space="preserve"> </w:t>
      </w:r>
      <w:r>
        <w:rPr>
          <w:rtl/>
        </w:rPr>
        <w:t>היו"ר חמד עמאר:</w:t>
      </w:r>
      <w:r w:rsidRPr="00F63CFF">
        <w:rPr>
          <w:rStyle w:val="TagStyle"/>
          <w:rtl/>
        </w:rPr>
        <w:t xml:space="preserve"> </w:t>
      </w:r>
      <w:r w:rsidRPr="007D66DA">
        <w:rPr>
          <w:rStyle w:val="TagStyle"/>
          <w:rtl/>
        </w:rPr>
        <w:t>&lt;&lt; יור &gt;&gt;</w:t>
      </w:r>
      <w:r>
        <w:rPr>
          <w:rtl/>
        </w:rPr>
        <w:t xml:space="preserve"> </w:t>
      </w:r>
      <w:bookmarkEnd w:id="15194"/>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תודה רבה. ישיב השר במשרד הביטחון מיכאל </w:t>
      </w:r>
      <w:bookmarkStart w:id="15195" w:name="_ETM_Q48_357313"/>
      <w:bookmarkEnd w:id="15195"/>
      <w:r>
        <w:rPr>
          <w:rFonts w:hint="cs"/>
          <w:rtl/>
          <w:lang w:eastAsia="he-IL"/>
        </w:rPr>
        <w:t xml:space="preserve">ביטון. בבקשה, אדוני </w:t>
      </w:r>
      <w:r>
        <w:rPr>
          <w:rFonts w:hint="eastAsia"/>
          <w:rtl/>
          <w:lang w:eastAsia="he-IL"/>
        </w:rPr>
        <w:t xml:space="preserve">– </w:t>
      </w:r>
      <w:r>
        <w:rPr>
          <w:rFonts w:hint="cs"/>
          <w:rtl/>
          <w:lang w:eastAsia="he-IL"/>
        </w:rPr>
        <w:t xml:space="preserve">והשר לעניינים אסטרטגיים, אבל לא רשום </w:t>
      </w:r>
      <w:bookmarkStart w:id="15196" w:name="_ETM_Q48_366791"/>
      <w:bookmarkEnd w:id="15196"/>
      <w:r>
        <w:rPr>
          <w:rFonts w:hint="cs"/>
          <w:rtl/>
          <w:lang w:eastAsia="he-IL"/>
        </w:rPr>
        <w:t xml:space="preserve">אצלי כאן </w:t>
      </w:r>
      <w:bookmarkStart w:id="15197" w:name="_ETM_Q48_370451"/>
      <w:bookmarkEnd w:id="15197"/>
      <w:r>
        <w:rPr>
          <w:rFonts w:hint="cs"/>
          <w:rtl/>
          <w:lang w:eastAsia="he-IL"/>
        </w:rPr>
        <w:t xml:space="preserve">השר לעניינים אסטרטגיים. הכנסת תצטרך לתקן את זה, ואנחנו </w:t>
      </w:r>
      <w:bookmarkStart w:id="15198" w:name="_ETM_Q48_370976"/>
      <w:bookmarkEnd w:id="15198"/>
      <w:r>
        <w:rPr>
          <w:rFonts w:hint="cs"/>
          <w:rtl/>
          <w:lang w:eastAsia="he-IL"/>
        </w:rPr>
        <w:t xml:space="preserve">נתקן את זה בהמשך. </w:t>
      </w:r>
    </w:p>
    <w:p w:rsidR="00BA05A3" w:rsidRDefault="00BA05A3" w:rsidP="006E04E3">
      <w:pPr>
        <w:rPr>
          <w:rtl/>
          <w:lang w:eastAsia="he-IL"/>
        </w:rPr>
      </w:pPr>
      <w:bookmarkStart w:id="15199" w:name="_ETM_Q48_360257"/>
      <w:bookmarkStart w:id="15200" w:name="_ETM_Q48_360340"/>
      <w:bookmarkEnd w:id="15199"/>
      <w:bookmarkEnd w:id="15200"/>
    </w:p>
    <w:p w:rsidR="00BA05A3" w:rsidRDefault="00BA05A3" w:rsidP="006E04E3">
      <w:pPr>
        <w:pStyle w:val="af5"/>
        <w:rPr>
          <w:rtl/>
        </w:rPr>
      </w:pPr>
      <w:bookmarkStart w:id="15201" w:name="ET_interruption_5857_3"/>
      <w:r w:rsidRPr="007D66DA">
        <w:rPr>
          <w:rStyle w:val="TagStyle"/>
          <w:rtl/>
        </w:rPr>
        <w:t xml:space="preserve"> &lt;&lt; קריאה &gt;&gt;</w:t>
      </w:r>
      <w:r w:rsidRPr="00F63CFF">
        <w:rPr>
          <w:rStyle w:val="TagStyle"/>
          <w:rtl/>
        </w:rPr>
        <w:t xml:space="preserve"> </w:t>
      </w:r>
      <w:r>
        <w:rPr>
          <w:rtl/>
        </w:rPr>
        <w:t>אלכס קושניר (ישראל ביתנו):</w:t>
      </w:r>
      <w:r w:rsidRPr="00F63CFF">
        <w:rPr>
          <w:rStyle w:val="TagStyle"/>
          <w:rtl/>
        </w:rPr>
        <w:t xml:space="preserve"> </w:t>
      </w:r>
      <w:r w:rsidRPr="007D66DA">
        <w:rPr>
          <w:rStyle w:val="TagStyle"/>
          <w:rtl/>
        </w:rPr>
        <w:t>&lt;&lt; קריאה &gt;&gt;</w:t>
      </w:r>
      <w:r>
        <w:rPr>
          <w:rtl/>
        </w:rPr>
        <w:t xml:space="preserve"> </w:t>
      </w:r>
      <w:bookmarkEnd w:id="15201"/>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יש מצב שבני גנץ ישיב לנו? </w:t>
      </w:r>
    </w:p>
    <w:p w:rsidR="00BA05A3" w:rsidRDefault="00BA05A3" w:rsidP="006E04E3">
      <w:pPr>
        <w:rPr>
          <w:rtl/>
          <w:lang w:eastAsia="he-IL"/>
        </w:rPr>
      </w:pPr>
    </w:p>
    <w:p w:rsidR="00BA05A3" w:rsidRDefault="00BA05A3" w:rsidP="006E04E3">
      <w:pPr>
        <w:pStyle w:val="af5"/>
        <w:rPr>
          <w:rtl/>
        </w:rPr>
      </w:pPr>
      <w:bookmarkStart w:id="15202" w:name="ET_interruption_5807_4"/>
      <w:r w:rsidRPr="007D66DA">
        <w:rPr>
          <w:rStyle w:val="TagStyle"/>
          <w:rtl/>
        </w:rPr>
        <w:t xml:space="preserve"> &lt;&lt; קריאה &gt;&gt;</w:t>
      </w:r>
      <w:r w:rsidRPr="00F63CFF">
        <w:rPr>
          <w:rStyle w:val="TagStyle"/>
          <w:rtl/>
        </w:rPr>
        <w:t xml:space="preserve"> </w:t>
      </w:r>
      <w:r>
        <w:rPr>
          <w:rtl/>
        </w:rPr>
        <w:t>קטי קטרין שטרית (הליכוד):</w:t>
      </w:r>
      <w:r w:rsidRPr="00F63CFF">
        <w:rPr>
          <w:rStyle w:val="TagStyle"/>
          <w:rtl/>
        </w:rPr>
        <w:t xml:space="preserve"> </w:t>
      </w:r>
      <w:r w:rsidRPr="007D66DA">
        <w:rPr>
          <w:rStyle w:val="TagStyle"/>
          <w:rtl/>
        </w:rPr>
        <w:t>&lt;&lt; קריאה &gt;&gt;</w:t>
      </w:r>
      <w:r>
        <w:rPr>
          <w:rtl/>
        </w:rPr>
        <w:t xml:space="preserve"> </w:t>
      </w:r>
      <w:bookmarkEnd w:id="15202"/>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לא, אני מעדיפה שהוא יענה. לפחות הוא מטפל. </w:t>
      </w:r>
    </w:p>
    <w:p w:rsidR="00BA05A3" w:rsidRDefault="00BA05A3" w:rsidP="006E04E3">
      <w:pPr>
        <w:rPr>
          <w:rtl/>
          <w:lang w:eastAsia="he-IL"/>
        </w:rPr>
      </w:pPr>
      <w:bookmarkStart w:id="15203" w:name="_ETM_Q48_384523"/>
      <w:bookmarkStart w:id="15204" w:name="_ETM_Q48_384620"/>
      <w:bookmarkEnd w:id="15203"/>
      <w:bookmarkEnd w:id="15204"/>
    </w:p>
    <w:p w:rsidR="00BA05A3" w:rsidRDefault="00BA05A3" w:rsidP="006E04E3">
      <w:pPr>
        <w:pStyle w:val="a4"/>
        <w:rPr>
          <w:rtl/>
        </w:rPr>
      </w:pPr>
      <w:bookmarkStart w:id="15205" w:name="_ETM_Q48_384166"/>
      <w:bookmarkStart w:id="15206" w:name="_ETM_Q48_384213"/>
      <w:bookmarkStart w:id="15207" w:name="ET_speaker_5987_12"/>
      <w:bookmarkEnd w:id="15205"/>
      <w:bookmarkEnd w:id="15206"/>
      <w:r w:rsidRPr="007D66DA">
        <w:rPr>
          <w:rStyle w:val="TagStyle"/>
          <w:rtl/>
        </w:rPr>
        <w:t xml:space="preserve"> </w:t>
      </w:r>
      <w:bookmarkStart w:id="15208" w:name="_Toc58500509"/>
      <w:bookmarkStart w:id="15209" w:name="_Toc58500656"/>
      <w:bookmarkStart w:id="15210" w:name="_Toc58500803"/>
      <w:r w:rsidRPr="007D66DA">
        <w:rPr>
          <w:rStyle w:val="TagStyle"/>
          <w:rtl/>
        </w:rPr>
        <w:t>&lt;&lt; דובר &gt;&gt;</w:t>
      </w:r>
      <w:r w:rsidRPr="0098181A">
        <w:rPr>
          <w:rStyle w:val="TagStyle"/>
          <w:rtl/>
        </w:rPr>
        <w:t xml:space="preserve"> </w:t>
      </w:r>
      <w:bookmarkStart w:id="15211" w:name="_Toc58499604"/>
      <w:bookmarkStart w:id="15212" w:name="_Toc58500950"/>
      <w:bookmarkStart w:id="15213" w:name="_Toc58750979"/>
      <w:bookmarkStart w:id="15214" w:name="_Toc58751287"/>
      <w:bookmarkStart w:id="15215" w:name="_Toc64200574"/>
      <w:bookmarkStart w:id="15216" w:name="_Toc64200801"/>
      <w:r>
        <w:rPr>
          <w:rtl/>
        </w:rPr>
        <w:t>השר במשרד הביטחון מיכאל מרדכי ביטון:</w:t>
      </w:r>
      <w:bookmarkEnd w:id="15211"/>
      <w:bookmarkEnd w:id="15212"/>
      <w:bookmarkEnd w:id="15213"/>
      <w:bookmarkEnd w:id="15214"/>
      <w:bookmarkEnd w:id="15215"/>
      <w:bookmarkEnd w:id="15216"/>
      <w:r w:rsidRPr="0098181A">
        <w:rPr>
          <w:rStyle w:val="TagStyle"/>
          <w:rtl/>
        </w:rPr>
        <w:t xml:space="preserve"> </w:t>
      </w:r>
      <w:r w:rsidRPr="007D66DA">
        <w:rPr>
          <w:rStyle w:val="TagStyle"/>
          <w:rtl/>
        </w:rPr>
        <w:t>&lt;&lt; דובר &gt;&gt;</w:t>
      </w:r>
      <w:bookmarkEnd w:id="15208"/>
      <w:bookmarkEnd w:id="15209"/>
      <w:bookmarkEnd w:id="15210"/>
      <w:r>
        <w:rPr>
          <w:rtl/>
        </w:rPr>
        <w:t xml:space="preserve"> </w:t>
      </w:r>
      <w:bookmarkEnd w:id="15207"/>
    </w:p>
    <w:p w:rsidR="00BA05A3" w:rsidRDefault="00BA05A3" w:rsidP="008613F7">
      <w:pPr>
        <w:rPr>
          <w:rtl/>
          <w:lang w:eastAsia="he-IL"/>
        </w:rPr>
      </w:pPr>
    </w:p>
    <w:p w:rsidR="00BA05A3" w:rsidRDefault="00BA05A3" w:rsidP="006E04E3">
      <w:pPr>
        <w:rPr>
          <w:rtl/>
          <w:lang w:eastAsia="he-IL"/>
        </w:rPr>
      </w:pPr>
      <w:bookmarkStart w:id="15217" w:name="_ETM_Q48_382677"/>
      <w:bookmarkEnd w:id="15217"/>
      <w:r>
        <w:rPr>
          <w:rFonts w:hint="cs"/>
          <w:rtl/>
          <w:lang w:eastAsia="he-IL"/>
        </w:rPr>
        <w:t>ת</w:t>
      </w:r>
      <w:bookmarkStart w:id="15218" w:name="_ETM_Q48_382955"/>
      <w:bookmarkEnd w:id="15218"/>
      <w:r>
        <w:rPr>
          <w:rFonts w:hint="cs"/>
          <w:rtl/>
          <w:lang w:eastAsia="he-IL"/>
        </w:rPr>
        <w:t>ש</w:t>
      </w:r>
      <w:bookmarkStart w:id="15219" w:name="_ETM_Q48_383011"/>
      <w:bookmarkEnd w:id="15219"/>
      <w:r>
        <w:rPr>
          <w:rFonts w:hint="cs"/>
          <w:rtl/>
          <w:lang w:eastAsia="he-IL"/>
        </w:rPr>
        <w:t xml:space="preserve">מע, אתם פה </w:t>
      </w:r>
      <w:bookmarkStart w:id="15220" w:name="_ETM_Q48_382345"/>
      <w:bookmarkEnd w:id="15220"/>
      <w:r>
        <w:rPr>
          <w:rFonts w:hint="cs"/>
          <w:rtl/>
          <w:lang w:eastAsia="he-IL"/>
        </w:rPr>
        <w:t>פעילי לילה ואתם נהנים ביחד. אנחנו צריכים רק שיהיה</w:t>
      </w:r>
      <w:bookmarkStart w:id="15221" w:name="_ETM_Q48_388464"/>
      <w:bookmarkEnd w:id="15221"/>
      <w:r>
        <w:rPr>
          <w:rFonts w:hint="cs"/>
          <w:rtl/>
          <w:lang w:eastAsia="he-IL"/>
        </w:rPr>
        <w:t xml:space="preserve"> מניין לערבית. יש מניין לערבית? אתם החרוצים. </w:t>
      </w:r>
      <w:bookmarkStart w:id="15222" w:name="_ETM_Q48_395670"/>
      <w:bookmarkEnd w:id="15222"/>
    </w:p>
    <w:p w:rsidR="00BA05A3" w:rsidRDefault="00BA05A3" w:rsidP="006E04E3">
      <w:pPr>
        <w:rPr>
          <w:rtl/>
          <w:lang w:eastAsia="he-IL"/>
        </w:rPr>
      </w:pPr>
      <w:bookmarkStart w:id="15223" w:name="_ETM_Q48_394089"/>
      <w:bookmarkStart w:id="15224" w:name="_ETM_Q48_394155"/>
      <w:bookmarkEnd w:id="15223"/>
      <w:bookmarkEnd w:id="15224"/>
    </w:p>
    <w:p w:rsidR="00BA05A3" w:rsidRDefault="00BA05A3" w:rsidP="006E04E3">
      <w:pPr>
        <w:pStyle w:val="af5"/>
        <w:rPr>
          <w:rtl/>
        </w:rPr>
      </w:pPr>
      <w:bookmarkStart w:id="15225" w:name="ET_interruption_5807_13"/>
      <w:r w:rsidRPr="007D66DA">
        <w:rPr>
          <w:rStyle w:val="TagStyle"/>
          <w:rtl/>
        </w:rPr>
        <w:t xml:space="preserve"> &lt;&lt; קריאה &gt;&gt;</w:t>
      </w:r>
      <w:r w:rsidRPr="0098181A">
        <w:rPr>
          <w:rStyle w:val="TagStyle"/>
          <w:rtl/>
        </w:rPr>
        <w:t xml:space="preserve"> </w:t>
      </w:r>
      <w:r>
        <w:rPr>
          <w:rtl/>
        </w:rPr>
        <w:t>קטי קטרין שטרית (הליכוד):</w:t>
      </w:r>
      <w:r w:rsidRPr="0098181A">
        <w:rPr>
          <w:rStyle w:val="TagStyle"/>
          <w:rtl/>
        </w:rPr>
        <w:t xml:space="preserve"> </w:t>
      </w:r>
      <w:r w:rsidRPr="007D66DA">
        <w:rPr>
          <w:rStyle w:val="TagStyle"/>
          <w:rtl/>
        </w:rPr>
        <w:t>&lt;&lt; קריאה &gt;&gt;</w:t>
      </w:r>
      <w:r>
        <w:rPr>
          <w:rtl/>
        </w:rPr>
        <w:t xml:space="preserve"> </w:t>
      </w:r>
      <w:bookmarkEnd w:id="15225"/>
    </w:p>
    <w:p w:rsidR="00BA05A3" w:rsidRDefault="00BA05A3" w:rsidP="008613F7">
      <w:pPr>
        <w:rPr>
          <w:rtl/>
          <w:lang w:eastAsia="he-IL"/>
        </w:rPr>
      </w:pPr>
    </w:p>
    <w:p w:rsidR="00BA05A3" w:rsidRDefault="00BA05A3" w:rsidP="006E04E3">
      <w:pPr>
        <w:rPr>
          <w:rtl/>
          <w:lang w:eastAsia="he-IL"/>
        </w:rPr>
      </w:pPr>
      <w:bookmarkStart w:id="15226" w:name="_ETM_Q48_394861"/>
      <w:bookmarkEnd w:id="15226"/>
      <w:r>
        <w:rPr>
          <w:rFonts w:hint="cs"/>
          <w:rtl/>
          <w:lang w:eastAsia="he-IL"/>
        </w:rPr>
        <w:t>ת</w:t>
      </w:r>
      <w:bookmarkStart w:id="15227" w:name="_ETM_Q48_395134"/>
      <w:bookmarkStart w:id="15228" w:name="_ETM_Q48_395200"/>
      <w:bookmarkEnd w:id="15227"/>
      <w:bookmarkEnd w:id="15228"/>
      <w:r>
        <w:rPr>
          <w:rFonts w:hint="cs"/>
          <w:rtl/>
          <w:lang w:eastAsia="he-IL"/>
        </w:rPr>
        <w:t xml:space="preserve">קשיב, מישהו אמר דבר מאוד מאוד מזעזע, ואני מקווה שזאת </w:t>
      </w:r>
      <w:bookmarkStart w:id="15229" w:name="_ETM_Q48_398655"/>
      <w:bookmarkEnd w:id="15229"/>
      <w:r>
        <w:rPr>
          <w:rFonts w:hint="cs"/>
          <w:rtl/>
          <w:lang w:eastAsia="he-IL"/>
        </w:rPr>
        <w:t xml:space="preserve">לא הסיבה </w:t>
      </w:r>
      <w:r>
        <w:rPr>
          <w:rFonts w:hint="eastAsia"/>
          <w:rtl/>
          <w:lang w:eastAsia="he-IL"/>
        </w:rPr>
        <w:t xml:space="preserve">– </w:t>
      </w:r>
      <w:r>
        <w:rPr>
          <w:rFonts w:hint="cs"/>
          <w:rtl/>
          <w:lang w:eastAsia="he-IL"/>
        </w:rPr>
        <w:t xml:space="preserve">שצריך לבדוק כמה כחול לבן קיבלו בקריית שמונה ומזה לקבל את התשובה. אני ממש מקווה </w:t>
      </w:r>
      <w:bookmarkStart w:id="15230" w:name="_ETM_Q48_403933"/>
      <w:bookmarkEnd w:id="15230"/>
      <w:r>
        <w:rPr>
          <w:rFonts w:hint="cs"/>
          <w:rtl/>
          <w:lang w:eastAsia="he-IL"/>
        </w:rPr>
        <w:t xml:space="preserve">שזה לא. אני ממש מקווה שזה לא </w:t>
      </w:r>
      <w:r w:rsidR="00D76A9E">
        <w:rPr>
          <w:rFonts w:hint="cs"/>
          <w:rtl/>
          <w:lang w:eastAsia="he-IL"/>
        </w:rPr>
        <w:t>– – –</w:t>
      </w:r>
      <w:r>
        <w:rPr>
          <w:rFonts w:hint="cs"/>
          <w:rtl/>
          <w:lang w:eastAsia="he-IL"/>
        </w:rPr>
        <w:t xml:space="preserve"> </w:t>
      </w:r>
    </w:p>
    <w:p w:rsidR="00BA05A3" w:rsidRDefault="00BA05A3" w:rsidP="006E04E3">
      <w:pPr>
        <w:rPr>
          <w:rtl/>
          <w:lang w:eastAsia="he-IL"/>
        </w:rPr>
      </w:pPr>
    </w:p>
    <w:p w:rsidR="00BA05A3" w:rsidRDefault="00BA05A3" w:rsidP="006E04E3">
      <w:pPr>
        <w:pStyle w:val="-"/>
        <w:rPr>
          <w:rtl/>
        </w:rPr>
      </w:pPr>
      <w:bookmarkStart w:id="15231" w:name="ET_speakercontinue_5987_14"/>
      <w:r w:rsidRPr="007D66DA">
        <w:rPr>
          <w:rStyle w:val="TagStyle"/>
          <w:rtl/>
        </w:rPr>
        <w:t xml:space="preserve"> &lt;&lt; דובר_המשך &gt;&gt;</w:t>
      </w:r>
      <w:r w:rsidRPr="0098181A">
        <w:rPr>
          <w:rStyle w:val="TagStyle"/>
          <w:rtl/>
        </w:rPr>
        <w:t xml:space="preserve"> </w:t>
      </w:r>
      <w:r>
        <w:rPr>
          <w:rtl/>
        </w:rPr>
        <w:t>השר במשרד הביטחון מיכאל מרדכי ביטון:</w:t>
      </w:r>
      <w:r w:rsidRPr="0098181A">
        <w:rPr>
          <w:rStyle w:val="TagStyle"/>
          <w:rtl/>
        </w:rPr>
        <w:t xml:space="preserve"> </w:t>
      </w:r>
      <w:r w:rsidRPr="007D66DA">
        <w:rPr>
          <w:rStyle w:val="TagStyle"/>
          <w:rtl/>
        </w:rPr>
        <w:t>&lt;&lt; דובר_המשך &gt;&gt;</w:t>
      </w:r>
      <w:r>
        <w:rPr>
          <w:rtl/>
        </w:rPr>
        <w:t xml:space="preserve"> </w:t>
      </w:r>
      <w:bookmarkEnd w:id="15231"/>
    </w:p>
    <w:p w:rsidR="00BA05A3" w:rsidRDefault="00BA05A3" w:rsidP="008613F7">
      <w:pPr>
        <w:rPr>
          <w:rtl/>
          <w:lang w:eastAsia="he-IL"/>
        </w:rPr>
      </w:pPr>
    </w:p>
    <w:p w:rsidR="00BA05A3" w:rsidRPr="0098181A" w:rsidRDefault="00BA05A3" w:rsidP="00E27939">
      <w:pPr>
        <w:rPr>
          <w:rtl/>
          <w:lang w:eastAsia="he-IL"/>
        </w:rPr>
      </w:pPr>
      <w:bookmarkStart w:id="15232" w:name="_ETM_Q48_406587"/>
      <w:bookmarkEnd w:id="15232"/>
      <w:r>
        <w:rPr>
          <w:rFonts w:hint="cs"/>
          <w:rtl/>
          <w:lang w:eastAsia="he-IL"/>
        </w:rPr>
        <w:t xml:space="preserve">זה לא יכול להיות כשאני במשמרת, אבל אני </w:t>
      </w:r>
      <w:bookmarkStart w:id="15233" w:name="_ETM_Q48_410617"/>
      <w:bookmarkEnd w:id="15233"/>
      <w:r>
        <w:rPr>
          <w:rFonts w:hint="cs"/>
          <w:rtl/>
          <w:lang w:eastAsia="he-IL"/>
        </w:rPr>
        <w:t>אגלה לך דברים שלא ידעת, שהם אפילו לא נאמרו בוועדות</w:t>
      </w:r>
      <w:bookmarkStart w:id="15234" w:name="_ETM_Q48_418099"/>
      <w:bookmarkEnd w:id="15234"/>
      <w:r>
        <w:rPr>
          <w:rFonts w:hint="cs"/>
          <w:rtl/>
          <w:lang w:eastAsia="he-IL"/>
        </w:rPr>
        <w:t xml:space="preserve"> היום, ממש דברים כואבים מאוד. מדם ליבי אני אגיד את </w:t>
      </w:r>
      <w:bookmarkStart w:id="15235" w:name="_ETM_Q48_422931"/>
      <w:bookmarkEnd w:id="15235"/>
      <w:r>
        <w:rPr>
          <w:rFonts w:hint="cs"/>
          <w:rtl/>
          <w:lang w:eastAsia="he-IL"/>
        </w:rPr>
        <w:t xml:space="preserve">זה. </w:t>
      </w:r>
    </w:p>
    <w:p w:rsidR="00BA05A3" w:rsidRDefault="00BA05A3" w:rsidP="008613F7">
      <w:pPr>
        <w:rPr>
          <w:rtl/>
          <w:lang w:eastAsia="he-IL"/>
        </w:rPr>
      </w:pPr>
    </w:p>
    <w:p w:rsidR="00BA05A3" w:rsidRDefault="00BA05A3" w:rsidP="00D26344">
      <w:pPr>
        <w:rPr>
          <w:rtl/>
          <w:lang w:eastAsia="he-IL"/>
        </w:rPr>
      </w:pPr>
      <w:r>
        <w:rPr>
          <w:rFonts w:hint="cs"/>
          <w:rtl/>
          <w:lang w:eastAsia="he-IL"/>
        </w:rPr>
        <w:t>כבוד יושב-ראש המליאה, חברי הכנסת המתמידים בלילה שגם היו בוועדות הכנסת בסוגיה של המאפייה בקרי</w:t>
      </w:r>
      <w:r w:rsidR="00BC7FAD">
        <w:rPr>
          <w:rFonts w:hint="cs"/>
          <w:rtl/>
          <w:lang w:eastAsia="he-IL"/>
        </w:rPr>
        <w:t>י</w:t>
      </w:r>
      <w:r>
        <w:rPr>
          <w:rFonts w:hint="cs"/>
          <w:rtl/>
          <w:lang w:eastAsia="he-IL"/>
        </w:rPr>
        <w:t xml:space="preserve">ת שמונה, </w:t>
      </w:r>
      <w:bookmarkStart w:id="15236" w:name="_ETM_Q48_434168"/>
      <w:bookmarkEnd w:id="15236"/>
      <w:r>
        <w:rPr>
          <w:rFonts w:hint="cs"/>
          <w:rtl/>
          <w:lang w:eastAsia="he-IL"/>
        </w:rPr>
        <w:t>אני הלכתי לעשות תחקיר על הסיפור הזה</w:t>
      </w:r>
      <w:r w:rsidR="00D26344">
        <w:rPr>
          <w:rFonts w:hint="cs"/>
          <w:rtl/>
          <w:lang w:eastAsia="he-IL"/>
        </w:rPr>
        <w:t>,</w:t>
      </w:r>
      <w:r>
        <w:rPr>
          <w:rFonts w:hint="cs"/>
          <w:rtl/>
          <w:lang w:eastAsia="he-IL"/>
        </w:rPr>
        <w:t xml:space="preserve"> ואני רוצה לגלות לכם כמה נתונים שלא תאמינו. המאפייה הזאת, בעשר השנים האחרונות זכתה להיות המונופול של כל הלחם של צה"ל. מתוך העשור הזה, מ-2011 עד 2014 ומ-2018 ועד עכשיו היא הייתה מונופול על כל אספקת הלחם </w:t>
      </w:r>
      <w:bookmarkStart w:id="15237" w:name="_ETM_Q48_467226"/>
      <w:bookmarkEnd w:id="15237"/>
      <w:r>
        <w:rPr>
          <w:rFonts w:hint="cs"/>
          <w:rtl/>
          <w:lang w:eastAsia="he-IL"/>
        </w:rPr>
        <w:t xml:space="preserve">של צה"ל. אנחנו ביודעין הלכנו למאפייה בקריית שמונה, שהיו </w:t>
      </w:r>
      <w:bookmarkStart w:id="15238" w:name="_ETM_Q48_477351"/>
      <w:bookmarkEnd w:id="15238"/>
      <w:r>
        <w:rPr>
          <w:rFonts w:hint="cs"/>
          <w:rtl/>
          <w:lang w:eastAsia="he-IL"/>
        </w:rPr>
        <w:t xml:space="preserve">לה זכויות לספק רק חלק מהמקומות והאזורים, ובעשור האחרון שנים רבות היא הייתה מונופול. ואת יודעת מה? אני לא אפרט </w:t>
      </w:r>
      <w:r>
        <w:rPr>
          <w:rFonts w:hint="eastAsia"/>
          <w:rtl/>
          <w:lang w:eastAsia="he-IL"/>
        </w:rPr>
        <w:t xml:space="preserve">– </w:t>
      </w:r>
      <w:r>
        <w:rPr>
          <w:rFonts w:hint="cs"/>
          <w:rtl/>
          <w:lang w:eastAsia="he-IL"/>
        </w:rPr>
        <w:t xml:space="preserve">עוד נגיע למה שקרה במכרז הזה </w:t>
      </w:r>
      <w:r>
        <w:rPr>
          <w:rFonts w:hint="eastAsia"/>
          <w:rtl/>
          <w:lang w:eastAsia="he-IL"/>
        </w:rPr>
        <w:t xml:space="preserve">– </w:t>
      </w:r>
      <w:r>
        <w:rPr>
          <w:rFonts w:hint="cs"/>
          <w:rtl/>
          <w:lang w:eastAsia="he-IL"/>
        </w:rPr>
        <w:t xml:space="preserve">אבל לא יכולנו לוודא שהחיילים קיבלו את הלחם המושלם, לא יכולנו לוודא את זה, כי אנחנו נתנו לגוף אחד והיינו תלויים בגוף אחד </w:t>
      </w:r>
      <w:bookmarkStart w:id="15239" w:name="_ETM_Q48_509017"/>
      <w:bookmarkEnd w:id="15239"/>
      <w:r>
        <w:rPr>
          <w:rFonts w:hint="cs"/>
          <w:rtl/>
          <w:lang w:eastAsia="he-IL"/>
        </w:rPr>
        <w:t xml:space="preserve">לתת לחם בכל המדינה, מתוך אמונה שזה צריך להיות בקריית שמונה. </w:t>
      </w:r>
    </w:p>
    <w:p w:rsidR="00BA05A3" w:rsidRDefault="00BA05A3" w:rsidP="006E04E3">
      <w:pPr>
        <w:rPr>
          <w:rtl/>
          <w:lang w:eastAsia="he-IL"/>
        </w:rPr>
      </w:pPr>
    </w:p>
    <w:p w:rsidR="00BA05A3" w:rsidRDefault="00BA05A3" w:rsidP="006E04E3">
      <w:pPr>
        <w:pStyle w:val="af5"/>
        <w:rPr>
          <w:rtl/>
        </w:rPr>
      </w:pPr>
      <w:bookmarkStart w:id="15240" w:name="ET_interruption_4639_6"/>
      <w:r w:rsidRPr="007D66DA">
        <w:rPr>
          <w:rStyle w:val="TagStyle"/>
          <w:rtl/>
        </w:rPr>
        <w:t xml:space="preserve"> &lt;&lt; קריאה &gt;&gt;</w:t>
      </w:r>
      <w:r w:rsidRPr="00F63CFF">
        <w:rPr>
          <w:rStyle w:val="TagStyle"/>
          <w:rtl/>
        </w:rPr>
        <w:t xml:space="preserve"> </w:t>
      </w:r>
      <w:r>
        <w:rPr>
          <w:rtl/>
        </w:rPr>
        <w:t>יצחק כהן (ש"ס):</w:t>
      </w:r>
      <w:r w:rsidRPr="00F63CFF">
        <w:rPr>
          <w:rStyle w:val="TagStyle"/>
          <w:rtl/>
        </w:rPr>
        <w:t xml:space="preserve"> </w:t>
      </w:r>
      <w:r w:rsidRPr="007D66DA">
        <w:rPr>
          <w:rStyle w:val="TagStyle"/>
          <w:rtl/>
        </w:rPr>
        <w:t>&lt;&lt; קריאה &gt;&gt;</w:t>
      </w:r>
      <w:r>
        <w:rPr>
          <w:rtl/>
        </w:rPr>
        <w:t xml:space="preserve"> </w:t>
      </w:r>
      <w:bookmarkEnd w:id="15240"/>
    </w:p>
    <w:p w:rsidR="00BA05A3" w:rsidRDefault="00BA05A3" w:rsidP="008613F7">
      <w:pPr>
        <w:rPr>
          <w:rtl/>
          <w:lang w:eastAsia="he-IL"/>
        </w:rPr>
      </w:pPr>
    </w:p>
    <w:p w:rsidR="00BA05A3" w:rsidRDefault="00BA05A3" w:rsidP="006E04E3">
      <w:pPr>
        <w:rPr>
          <w:rtl/>
          <w:lang w:eastAsia="he-IL"/>
        </w:rPr>
      </w:pPr>
      <w:r>
        <w:rPr>
          <w:rFonts w:hint="cs"/>
          <w:rtl/>
          <w:lang w:eastAsia="he-IL"/>
        </w:rPr>
        <w:t>קיבלו לחם?</w:t>
      </w:r>
    </w:p>
    <w:p w:rsidR="00BA05A3" w:rsidRDefault="00BA05A3" w:rsidP="006E04E3">
      <w:pPr>
        <w:rPr>
          <w:rtl/>
          <w:lang w:eastAsia="he-IL"/>
        </w:rPr>
      </w:pPr>
    </w:p>
    <w:p w:rsidR="00BA05A3" w:rsidRDefault="00BA05A3" w:rsidP="006E04E3">
      <w:pPr>
        <w:pStyle w:val="-"/>
        <w:rPr>
          <w:rtl/>
        </w:rPr>
      </w:pPr>
      <w:bookmarkStart w:id="15241" w:name="ET_speakercontinue_5987_15"/>
      <w:r w:rsidRPr="007D66DA">
        <w:rPr>
          <w:rStyle w:val="TagStyle"/>
          <w:rtl/>
        </w:rPr>
        <w:t xml:space="preserve"> &lt;&lt; דובר_המשך &gt;&gt;</w:t>
      </w:r>
      <w:r w:rsidRPr="0098181A">
        <w:rPr>
          <w:rStyle w:val="TagStyle"/>
          <w:rtl/>
        </w:rPr>
        <w:t xml:space="preserve"> </w:t>
      </w:r>
      <w:r>
        <w:rPr>
          <w:rtl/>
        </w:rPr>
        <w:t>השר במשרד הביטחון מיכאל מרדכי ביטון:</w:t>
      </w:r>
      <w:r w:rsidRPr="0098181A">
        <w:rPr>
          <w:rStyle w:val="TagStyle"/>
          <w:rtl/>
        </w:rPr>
        <w:t xml:space="preserve"> </w:t>
      </w:r>
      <w:r w:rsidRPr="007D66DA">
        <w:rPr>
          <w:rStyle w:val="TagStyle"/>
          <w:rtl/>
        </w:rPr>
        <w:t>&lt;&lt; דובר_המשך &gt;&gt;</w:t>
      </w:r>
      <w:r>
        <w:rPr>
          <w:rtl/>
        </w:rPr>
        <w:t xml:space="preserve"> </w:t>
      </w:r>
      <w:bookmarkEnd w:id="15241"/>
    </w:p>
    <w:p w:rsidR="00BA05A3" w:rsidRDefault="00BA05A3" w:rsidP="008613F7">
      <w:pPr>
        <w:rPr>
          <w:rtl/>
          <w:lang w:eastAsia="he-IL"/>
        </w:rPr>
      </w:pPr>
    </w:p>
    <w:p w:rsidR="00BA05A3" w:rsidRDefault="00BA05A3" w:rsidP="006E04E3">
      <w:pPr>
        <w:rPr>
          <w:rtl/>
          <w:lang w:eastAsia="he-IL"/>
        </w:rPr>
      </w:pPr>
      <w:bookmarkStart w:id="15242" w:name="_ETM_Q48_519830"/>
      <w:bookmarkEnd w:id="15242"/>
      <w:r>
        <w:rPr>
          <w:rFonts w:hint="cs"/>
          <w:rtl/>
          <w:lang w:eastAsia="he-IL"/>
        </w:rPr>
        <w:t xml:space="preserve">קיבלו לחם. יש עוד פירוט. זה לא המקום. יכול </w:t>
      </w:r>
      <w:bookmarkStart w:id="15243" w:name="_ETM_Q48_523218"/>
      <w:bookmarkEnd w:id="15243"/>
      <w:r>
        <w:rPr>
          <w:rFonts w:hint="cs"/>
          <w:rtl/>
          <w:lang w:eastAsia="he-IL"/>
        </w:rPr>
        <w:t xml:space="preserve">להיות שנגיע לפירוט הזה. </w:t>
      </w:r>
    </w:p>
    <w:p w:rsidR="00BA05A3" w:rsidRDefault="00BA05A3" w:rsidP="006E04E3">
      <w:pPr>
        <w:rPr>
          <w:rtl/>
          <w:lang w:eastAsia="he-IL"/>
        </w:rPr>
      </w:pPr>
      <w:bookmarkStart w:id="15244" w:name="_ETM_Q48_528384"/>
      <w:bookmarkStart w:id="15245" w:name="_ETM_Q48_528449"/>
      <w:bookmarkEnd w:id="15244"/>
      <w:bookmarkEnd w:id="15245"/>
    </w:p>
    <w:p w:rsidR="00BA05A3" w:rsidRDefault="00BA05A3" w:rsidP="006E04E3">
      <w:pPr>
        <w:pStyle w:val="af5"/>
        <w:rPr>
          <w:rtl/>
        </w:rPr>
      </w:pPr>
      <w:bookmarkStart w:id="15246" w:name="ET_interruption_4639_16"/>
      <w:r w:rsidRPr="007D66DA">
        <w:rPr>
          <w:rStyle w:val="TagStyle"/>
          <w:rtl/>
        </w:rPr>
        <w:t xml:space="preserve"> &lt;&lt; קריאה &gt;&gt;</w:t>
      </w:r>
      <w:r w:rsidRPr="0098181A">
        <w:rPr>
          <w:rStyle w:val="TagStyle"/>
          <w:rtl/>
        </w:rPr>
        <w:t xml:space="preserve"> </w:t>
      </w:r>
      <w:r>
        <w:rPr>
          <w:rtl/>
        </w:rPr>
        <w:t>יצחק כהן (ש"ס):</w:t>
      </w:r>
      <w:r w:rsidRPr="0098181A">
        <w:rPr>
          <w:rStyle w:val="TagStyle"/>
          <w:rtl/>
        </w:rPr>
        <w:t xml:space="preserve"> </w:t>
      </w:r>
      <w:r w:rsidRPr="007D66DA">
        <w:rPr>
          <w:rStyle w:val="TagStyle"/>
          <w:rtl/>
        </w:rPr>
        <w:t>&lt;&lt; קריאה &gt;&gt;</w:t>
      </w:r>
      <w:r>
        <w:rPr>
          <w:rtl/>
        </w:rPr>
        <w:t xml:space="preserve"> </w:t>
      </w:r>
      <w:bookmarkEnd w:id="15246"/>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אתה אומר משהו שלילי </w:t>
      </w:r>
      <w:r w:rsidR="00D76A9E">
        <w:rPr>
          <w:rFonts w:hint="cs"/>
          <w:rtl/>
          <w:lang w:eastAsia="he-IL"/>
        </w:rPr>
        <w:t>– – –</w:t>
      </w:r>
      <w:r>
        <w:rPr>
          <w:rFonts w:hint="cs"/>
          <w:rtl/>
          <w:lang w:eastAsia="he-IL"/>
        </w:rPr>
        <w:t xml:space="preserve"> </w:t>
      </w:r>
      <w:bookmarkStart w:id="15247" w:name="_ETM_Q48_528768"/>
      <w:bookmarkEnd w:id="15247"/>
    </w:p>
    <w:p w:rsidR="00BA05A3" w:rsidRDefault="00BA05A3" w:rsidP="006E04E3">
      <w:pPr>
        <w:rPr>
          <w:rtl/>
          <w:lang w:eastAsia="he-IL"/>
        </w:rPr>
      </w:pPr>
      <w:bookmarkStart w:id="15248" w:name="_ETM_Q48_528804"/>
      <w:bookmarkEnd w:id="15248"/>
    </w:p>
    <w:p w:rsidR="00BA05A3" w:rsidRDefault="00BA05A3" w:rsidP="006E04E3">
      <w:pPr>
        <w:pStyle w:val="-"/>
        <w:rPr>
          <w:rtl/>
        </w:rPr>
      </w:pPr>
      <w:bookmarkStart w:id="15249" w:name="ET_speakercontinue_5987_17"/>
      <w:r w:rsidRPr="007D66DA">
        <w:rPr>
          <w:rStyle w:val="TagStyle"/>
          <w:rtl/>
        </w:rPr>
        <w:t xml:space="preserve"> &lt;&lt; דובר_המשך &gt;&gt;</w:t>
      </w:r>
      <w:r w:rsidRPr="0098181A">
        <w:rPr>
          <w:rStyle w:val="TagStyle"/>
          <w:rtl/>
        </w:rPr>
        <w:t xml:space="preserve"> </w:t>
      </w:r>
      <w:r>
        <w:rPr>
          <w:rtl/>
        </w:rPr>
        <w:t>השר במשרד הביטחון מיכאל מרדכי ביטון:</w:t>
      </w:r>
      <w:r w:rsidRPr="0098181A">
        <w:rPr>
          <w:rStyle w:val="TagStyle"/>
          <w:rtl/>
        </w:rPr>
        <w:t xml:space="preserve"> </w:t>
      </w:r>
      <w:r w:rsidRPr="007D66DA">
        <w:rPr>
          <w:rStyle w:val="TagStyle"/>
          <w:rtl/>
        </w:rPr>
        <w:t>&lt;&lt; דובר_המשך &gt;&gt;</w:t>
      </w:r>
      <w:r>
        <w:rPr>
          <w:rtl/>
        </w:rPr>
        <w:t xml:space="preserve"> </w:t>
      </w:r>
      <w:bookmarkEnd w:id="15249"/>
    </w:p>
    <w:p w:rsidR="00BA05A3" w:rsidRDefault="00BA05A3" w:rsidP="008613F7">
      <w:pPr>
        <w:rPr>
          <w:rtl/>
          <w:lang w:eastAsia="he-IL"/>
        </w:rPr>
      </w:pPr>
    </w:p>
    <w:p w:rsidR="00BA05A3" w:rsidRPr="0098181A" w:rsidRDefault="00BA05A3" w:rsidP="006E04E3">
      <w:pPr>
        <w:rPr>
          <w:rtl/>
          <w:lang w:eastAsia="he-IL"/>
        </w:rPr>
      </w:pPr>
      <w:bookmarkStart w:id="15250" w:name="_ETM_Q48_531404"/>
      <w:bookmarkEnd w:id="15250"/>
      <w:r>
        <w:rPr>
          <w:rFonts w:hint="cs"/>
          <w:rtl/>
          <w:lang w:eastAsia="he-IL"/>
        </w:rPr>
        <w:t xml:space="preserve">לא, לא, סגן השר יצחק כהן, </w:t>
      </w:r>
      <w:bookmarkStart w:id="15251" w:name="_ETM_Q48_531442"/>
      <w:bookmarkEnd w:id="15251"/>
      <w:r>
        <w:rPr>
          <w:rFonts w:hint="cs"/>
          <w:rtl/>
          <w:lang w:eastAsia="he-IL"/>
        </w:rPr>
        <w:t xml:space="preserve">אתה יודע שאני זהיר בדבריי, ואנחנו רוצים </w:t>
      </w:r>
      <w:r w:rsidR="00D76A9E">
        <w:rPr>
          <w:rFonts w:hint="cs"/>
          <w:rtl/>
          <w:lang w:eastAsia="he-IL"/>
        </w:rPr>
        <w:t>– – –</w:t>
      </w:r>
      <w:r>
        <w:rPr>
          <w:rFonts w:hint="cs"/>
          <w:rtl/>
          <w:lang w:eastAsia="he-IL"/>
        </w:rPr>
        <w:t xml:space="preserve"> </w:t>
      </w:r>
      <w:bookmarkStart w:id="15252" w:name="_ETM_Q48_535632"/>
      <w:bookmarkEnd w:id="15252"/>
    </w:p>
    <w:p w:rsidR="00BA05A3" w:rsidRDefault="00BA05A3" w:rsidP="006E04E3">
      <w:pPr>
        <w:rPr>
          <w:rtl/>
          <w:lang w:eastAsia="he-IL"/>
        </w:rPr>
      </w:pPr>
    </w:p>
    <w:p w:rsidR="00BA05A3" w:rsidRDefault="00BA05A3" w:rsidP="006E04E3">
      <w:pPr>
        <w:pStyle w:val="af5"/>
        <w:rPr>
          <w:rtl/>
        </w:rPr>
      </w:pPr>
      <w:bookmarkStart w:id="15253" w:name="ET_interruption_5726_7"/>
      <w:r w:rsidRPr="007D66DA">
        <w:rPr>
          <w:rStyle w:val="TagStyle"/>
          <w:rtl/>
        </w:rPr>
        <w:t xml:space="preserve"> &lt;&lt; קריאה &gt;&gt;</w:t>
      </w:r>
      <w:r w:rsidRPr="00F63CFF">
        <w:rPr>
          <w:rStyle w:val="TagStyle"/>
          <w:rtl/>
        </w:rPr>
        <w:t xml:space="preserve"> </w:t>
      </w:r>
      <w:r>
        <w:rPr>
          <w:rtl/>
        </w:rPr>
        <w:t>ינון אזולאי (ש"ס):</w:t>
      </w:r>
      <w:r w:rsidRPr="00F63CFF">
        <w:rPr>
          <w:rStyle w:val="TagStyle"/>
          <w:rtl/>
        </w:rPr>
        <w:t xml:space="preserve"> </w:t>
      </w:r>
      <w:r w:rsidRPr="007D66DA">
        <w:rPr>
          <w:rStyle w:val="TagStyle"/>
          <w:rtl/>
        </w:rPr>
        <w:t>&lt;&lt; קריאה &gt;&gt;</w:t>
      </w:r>
      <w:r>
        <w:rPr>
          <w:rtl/>
        </w:rPr>
        <w:t xml:space="preserve"> </w:t>
      </w:r>
      <w:bookmarkEnd w:id="15253"/>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אני אגיד. </w:t>
      </w:r>
    </w:p>
    <w:p w:rsidR="00BA05A3" w:rsidRDefault="00BA05A3" w:rsidP="006E04E3">
      <w:pPr>
        <w:rPr>
          <w:rtl/>
          <w:lang w:eastAsia="he-IL"/>
        </w:rPr>
      </w:pPr>
    </w:p>
    <w:p w:rsidR="00BA05A3" w:rsidRDefault="00BA05A3" w:rsidP="006E04E3">
      <w:pPr>
        <w:pStyle w:val="af5"/>
        <w:rPr>
          <w:rtl/>
        </w:rPr>
      </w:pPr>
      <w:bookmarkStart w:id="15254" w:name="ET_interruption_4639_8"/>
      <w:r w:rsidRPr="007D66DA">
        <w:rPr>
          <w:rStyle w:val="TagStyle"/>
          <w:rtl/>
        </w:rPr>
        <w:t xml:space="preserve"> &lt;&lt; קריאה &gt;&gt;</w:t>
      </w:r>
      <w:r w:rsidRPr="00F63CFF">
        <w:rPr>
          <w:rStyle w:val="TagStyle"/>
          <w:rtl/>
        </w:rPr>
        <w:t xml:space="preserve"> </w:t>
      </w:r>
      <w:r>
        <w:rPr>
          <w:rtl/>
        </w:rPr>
        <w:t>יצחק כהן (ש"ס):</w:t>
      </w:r>
      <w:r w:rsidRPr="00F63CFF">
        <w:rPr>
          <w:rStyle w:val="TagStyle"/>
          <w:rtl/>
        </w:rPr>
        <w:t xml:space="preserve"> </w:t>
      </w:r>
      <w:r w:rsidRPr="007D66DA">
        <w:rPr>
          <w:rStyle w:val="TagStyle"/>
          <w:rtl/>
        </w:rPr>
        <w:t>&lt;&lt; קריאה &gt;&gt;</w:t>
      </w:r>
      <w:r>
        <w:rPr>
          <w:rtl/>
        </w:rPr>
        <w:t xml:space="preserve"> </w:t>
      </w:r>
      <w:bookmarkEnd w:id="15254"/>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אנחנו מבינים רמזים. </w:t>
      </w:r>
    </w:p>
    <w:p w:rsidR="00BA05A3" w:rsidRDefault="00BA05A3" w:rsidP="006E04E3">
      <w:pPr>
        <w:rPr>
          <w:rtl/>
          <w:lang w:eastAsia="he-IL"/>
        </w:rPr>
      </w:pPr>
    </w:p>
    <w:p w:rsidR="00BA05A3" w:rsidRDefault="00BA05A3" w:rsidP="006E04E3">
      <w:pPr>
        <w:pStyle w:val="-"/>
        <w:rPr>
          <w:rtl/>
        </w:rPr>
      </w:pPr>
      <w:bookmarkStart w:id="15255" w:name="ET_speakercontinue_5987_9"/>
      <w:r w:rsidRPr="007D66DA">
        <w:rPr>
          <w:rStyle w:val="TagStyle"/>
          <w:rtl/>
        </w:rPr>
        <w:t xml:space="preserve"> &lt;&lt; דובר_המשך &gt;&gt;</w:t>
      </w:r>
      <w:r w:rsidRPr="00F63CFF">
        <w:rPr>
          <w:rStyle w:val="TagStyle"/>
          <w:rtl/>
        </w:rPr>
        <w:t xml:space="preserve"> </w:t>
      </w:r>
      <w:r>
        <w:rPr>
          <w:rtl/>
        </w:rPr>
        <w:t>השר במשרד הביטחון מיכאל מרדכי ביטון:</w:t>
      </w:r>
      <w:r w:rsidRPr="00F63CFF">
        <w:rPr>
          <w:rStyle w:val="TagStyle"/>
          <w:rtl/>
        </w:rPr>
        <w:t xml:space="preserve"> </w:t>
      </w:r>
      <w:r w:rsidRPr="007D66DA">
        <w:rPr>
          <w:rStyle w:val="TagStyle"/>
          <w:rtl/>
        </w:rPr>
        <w:t>&lt;&lt; דובר_המשך &gt;&gt;</w:t>
      </w:r>
      <w:r>
        <w:rPr>
          <w:rtl/>
        </w:rPr>
        <w:t xml:space="preserve"> </w:t>
      </w:r>
      <w:bookmarkEnd w:id="15255"/>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לא, אבל אתה איש עם תבונה. אתה יודע, כשמישהו זוכה </w:t>
      </w:r>
      <w:bookmarkStart w:id="15256" w:name="_ETM_Q48_542572"/>
      <w:bookmarkEnd w:id="15256"/>
      <w:r>
        <w:rPr>
          <w:rFonts w:hint="cs"/>
          <w:rtl/>
          <w:lang w:eastAsia="he-IL"/>
        </w:rPr>
        <w:t xml:space="preserve">במונופול והוא רואה את המדינה עם הרצון הטוב שלה, </w:t>
      </w:r>
      <w:bookmarkStart w:id="15257" w:name="_ETM_Q48_545532"/>
      <w:bookmarkEnd w:id="15257"/>
      <w:r>
        <w:rPr>
          <w:rFonts w:hint="cs"/>
          <w:rtl/>
          <w:lang w:eastAsia="he-IL"/>
        </w:rPr>
        <w:t xml:space="preserve">ואת משרד הביטחון </w:t>
      </w:r>
      <w:r>
        <w:rPr>
          <w:rtl/>
          <w:lang w:eastAsia="he-IL"/>
        </w:rPr>
        <w:t>–</w:t>
      </w:r>
      <w:r>
        <w:rPr>
          <w:rFonts w:hint="cs"/>
          <w:rtl/>
          <w:lang w:eastAsia="he-IL"/>
        </w:rPr>
        <w:t xml:space="preserve"> ואני אספר מי זה אבי </w:t>
      </w:r>
      <w:proofErr w:type="spellStart"/>
      <w:r>
        <w:rPr>
          <w:rFonts w:hint="cs"/>
          <w:rtl/>
          <w:lang w:eastAsia="he-IL"/>
        </w:rPr>
        <w:t>דדון</w:t>
      </w:r>
      <w:proofErr w:type="spellEnd"/>
      <w:r>
        <w:rPr>
          <w:rFonts w:hint="cs"/>
          <w:rtl/>
          <w:lang w:eastAsia="he-IL"/>
        </w:rPr>
        <w:t xml:space="preserve"> במשרד הביטחון, מה הוא עושה בכל הארץ לעודד כלכלה, ואתה יודע מה </w:t>
      </w:r>
      <w:bookmarkStart w:id="15258" w:name="_ETM_Q48_556476"/>
      <w:bookmarkEnd w:id="15258"/>
      <w:r>
        <w:rPr>
          <w:rFonts w:hint="cs"/>
          <w:rtl/>
          <w:lang w:eastAsia="he-IL"/>
        </w:rPr>
        <w:t>זה החוק שנותן עדיפות, 15%, לקו עימות ופריפרי</w:t>
      </w:r>
      <w:bookmarkStart w:id="15259" w:name="_ETM_Q48_561123"/>
      <w:bookmarkEnd w:id="15259"/>
      <w:r>
        <w:rPr>
          <w:rFonts w:hint="cs"/>
          <w:rtl/>
          <w:lang w:eastAsia="he-IL"/>
        </w:rPr>
        <w:t xml:space="preserve">ה במכרזים, שאנחנו מקיימים אותו כהלכתו, וחוק ייצור כחול לבן </w:t>
      </w:r>
      <w:r>
        <w:rPr>
          <w:rFonts w:hint="eastAsia"/>
          <w:rtl/>
          <w:lang w:eastAsia="he-IL"/>
        </w:rPr>
        <w:t xml:space="preserve">– </w:t>
      </w:r>
      <w:r>
        <w:rPr>
          <w:rFonts w:hint="cs"/>
          <w:rtl/>
          <w:lang w:eastAsia="he-IL"/>
        </w:rPr>
        <w:t xml:space="preserve">המשרד היחיד שמקפיד על הדברים האלה ב-100%. </w:t>
      </w:r>
    </w:p>
    <w:p w:rsidR="00BA05A3" w:rsidRDefault="00BA05A3" w:rsidP="006E04E3">
      <w:pPr>
        <w:rPr>
          <w:rtl/>
          <w:lang w:eastAsia="he-IL"/>
        </w:rPr>
      </w:pPr>
      <w:bookmarkStart w:id="15260" w:name="_ETM_Q48_575002"/>
      <w:bookmarkStart w:id="15261" w:name="_ETM_Q48_575060"/>
      <w:bookmarkEnd w:id="15260"/>
      <w:bookmarkEnd w:id="15261"/>
    </w:p>
    <w:p w:rsidR="00BA05A3" w:rsidRDefault="00BA05A3" w:rsidP="006E04E3">
      <w:pPr>
        <w:rPr>
          <w:rtl/>
          <w:lang w:eastAsia="he-IL"/>
        </w:rPr>
      </w:pPr>
      <w:bookmarkStart w:id="15262" w:name="_ETM_Q48_575314"/>
      <w:bookmarkStart w:id="15263" w:name="_ETM_Q48_575374"/>
      <w:bookmarkEnd w:id="15262"/>
      <w:bookmarkEnd w:id="15263"/>
      <w:r>
        <w:rPr>
          <w:rFonts w:hint="cs"/>
          <w:rtl/>
          <w:lang w:eastAsia="he-IL"/>
        </w:rPr>
        <w:t xml:space="preserve">אז הבן אדם קיבל מונופול. </w:t>
      </w:r>
    </w:p>
    <w:p w:rsidR="00BA05A3" w:rsidRDefault="00BA05A3" w:rsidP="006E04E3">
      <w:pPr>
        <w:rPr>
          <w:rtl/>
          <w:lang w:eastAsia="he-IL"/>
        </w:rPr>
      </w:pPr>
    </w:p>
    <w:p w:rsidR="00BA05A3" w:rsidRDefault="00BA05A3" w:rsidP="006E04E3">
      <w:pPr>
        <w:pStyle w:val="af5"/>
        <w:rPr>
          <w:rtl/>
        </w:rPr>
      </w:pPr>
      <w:bookmarkStart w:id="15264" w:name="ET_interruption_5778_19"/>
      <w:r w:rsidRPr="007D66DA">
        <w:rPr>
          <w:rStyle w:val="TagStyle"/>
          <w:rtl/>
        </w:rPr>
        <w:t xml:space="preserve"> &lt;&lt; קריאה &gt;&gt;</w:t>
      </w:r>
      <w:r w:rsidRPr="0098181A">
        <w:rPr>
          <w:rStyle w:val="TagStyle"/>
          <w:rtl/>
        </w:rPr>
        <w:t xml:space="preserve"> </w:t>
      </w:r>
      <w:r>
        <w:rPr>
          <w:rtl/>
        </w:rPr>
        <w:t>יעקב טסלר (יהדות התורה):</w:t>
      </w:r>
      <w:r w:rsidRPr="0098181A">
        <w:rPr>
          <w:rStyle w:val="TagStyle"/>
          <w:rtl/>
        </w:rPr>
        <w:t xml:space="preserve"> </w:t>
      </w:r>
      <w:r w:rsidRPr="007D66DA">
        <w:rPr>
          <w:rStyle w:val="TagStyle"/>
          <w:rtl/>
        </w:rPr>
        <w:t>&lt;&lt; קריאה &gt;&gt;</w:t>
      </w:r>
      <w:r>
        <w:rPr>
          <w:rtl/>
        </w:rPr>
        <w:t xml:space="preserve"> </w:t>
      </w:r>
      <w:bookmarkEnd w:id="15264"/>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מה אשמים </w:t>
      </w:r>
      <w:bookmarkStart w:id="15265" w:name="_ETM_Q48_580263"/>
      <w:bookmarkEnd w:id="15265"/>
      <w:r>
        <w:rPr>
          <w:rFonts w:hint="cs"/>
          <w:rtl/>
          <w:lang w:eastAsia="he-IL"/>
        </w:rPr>
        <w:t xml:space="preserve">העובדים? </w:t>
      </w:r>
    </w:p>
    <w:p w:rsidR="00BA05A3" w:rsidRDefault="00BA05A3" w:rsidP="006E04E3">
      <w:pPr>
        <w:rPr>
          <w:rtl/>
          <w:lang w:eastAsia="he-IL"/>
        </w:rPr>
      </w:pPr>
      <w:bookmarkStart w:id="15266" w:name="_ETM_Q48_579433"/>
      <w:bookmarkStart w:id="15267" w:name="_ETM_Q48_579506"/>
      <w:bookmarkEnd w:id="15266"/>
      <w:bookmarkEnd w:id="15267"/>
    </w:p>
    <w:p w:rsidR="00BA05A3" w:rsidRDefault="00BA05A3" w:rsidP="006E04E3">
      <w:pPr>
        <w:pStyle w:val="-"/>
        <w:rPr>
          <w:rtl/>
        </w:rPr>
      </w:pPr>
      <w:bookmarkStart w:id="15268" w:name="ET_speakercontinue_5987_20"/>
      <w:r w:rsidRPr="007D66DA">
        <w:rPr>
          <w:rStyle w:val="TagStyle"/>
          <w:rtl/>
        </w:rPr>
        <w:t xml:space="preserve"> &lt;&lt; דובר_המשך &gt;&gt;</w:t>
      </w:r>
      <w:r w:rsidRPr="0098181A">
        <w:rPr>
          <w:rStyle w:val="TagStyle"/>
          <w:rtl/>
        </w:rPr>
        <w:t xml:space="preserve"> </w:t>
      </w:r>
      <w:r>
        <w:rPr>
          <w:rtl/>
        </w:rPr>
        <w:t>השר במשרד הביטחון מיכאל מרדכי ביטון:</w:t>
      </w:r>
      <w:r w:rsidRPr="0098181A">
        <w:rPr>
          <w:rStyle w:val="TagStyle"/>
          <w:rtl/>
        </w:rPr>
        <w:t xml:space="preserve"> </w:t>
      </w:r>
      <w:r w:rsidRPr="007D66DA">
        <w:rPr>
          <w:rStyle w:val="TagStyle"/>
          <w:rtl/>
        </w:rPr>
        <w:t>&lt;&lt; דובר_המשך &gt;&gt;</w:t>
      </w:r>
      <w:r>
        <w:rPr>
          <w:rtl/>
        </w:rPr>
        <w:t xml:space="preserve"> </w:t>
      </w:r>
      <w:bookmarkEnd w:id="15268"/>
    </w:p>
    <w:p w:rsidR="00BA05A3" w:rsidRDefault="00BA05A3" w:rsidP="008613F7">
      <w:pPr>
        <w:rPr>
          <w:rtl/>
          <w:lang w:eastAsia="he-IL"/>
        </w:rPr>
      </w:pPr>
    </w:p>
    <w:p w:rsidR="00BA05A3" w:rsidRDefault="00BA05A3" w:rsidP="006E04E3">
      <w:pPr>
        <w:rPr>
          <w:rtl/>
          <w:lang w:eastAsia="he-IL"/>
        </w:rPr>
      </w:pPr>
      <w:bookmarkStart w:id="15269" w:name="_ETM_Q48_578313"/>
      <w:bookmarkEnd w:id="15269"/>
      <w:r>
        <w:rPr>
          <w:rFonts w:hint="cs"/>
          <w:rtl/>
          <w:lang w:eastAsia="he-IL"/>
        </w:rPr>
        <w:t xml:space="preserve">חכו, אני אגיע לעובדים. </w:t>
      </w:r>
    </w:p>
    <w:p w:rsidR="00BA05A3" w:rsidRPr="0098181A" w:rsidRDefault="00BA05A3" w:rsidP="006E04E3">
      <w:pPr>
        <w:rPr>
          <w:rtl/>
          <w:lang w:eastAsia="he-IL"/>
        </w:rPr>
      </w:pPr>
      <w:bookmarkStart w:id="15270" w:name="_ETM_Q48_578634"/>
      <w:bookmarkEnd w:id="15270"/>
    </w:p>
    <w:p w:rsidR="00BA05A3" w:rsidRDefault="00BA05A3" w:rsidP="006E04E3">
      <w:pPr>
        <w:pStyle w:val="af5"/>
        <w:rPr>
          <w:rtl/>
        </w:rPr>
      </w:pPr>
      <w:bookmarkStart w:id="15271" w:name="ET_interruption_5807_18"/>
      <w:r w:rsidRPr="007D66DA">
        <w:rPr>
          <w:rStyle w:val="TagStyle"/>
          <w:rtl/>
        </w:rPr>
        <w:t xml:space="preserve"> &lt;&lt; קריאה &gt;&gt;</w:t>
      </w:r>
      <w:r w:rsidRPr="0098181A">
        <w:rPr>
          <w:rStyle w:val="TagStyle"/>
          <w:rtl/>
        </w:rPr>
        <w:t xml:space="preserve"> </w:t>
      </w:r>
      <w:r>
        <w:rPr>
          <w:rtl/>
        </w:rPr>
        <w:t>קטי קטרין שטרית (הליכוד):</w:t>
      </w:r>
      <w:r w:rsidRPr="0098181A">
        <w:rPr>
          <w:rStyle w:val="TagStyle"/>
          <w:rtl/>
        </w:rPr>
        <w:t xml:space="preserve"> </w:t>
      </w:r>
      <w:r w:rsidRPr="007D66DA">
        <w:rPr>
          <w:rStyle w:val="TagStyle"/>
          <w:rtl/>
        </w:rPr>
        <w:t>&lt;&lt; קריאה &gt;&gt;</w:t>
      </w:r>
      <w:r>
        <w:rPr>
          <w:rtl/>
        </w:rPr>
        <w:t xml:space="preserve"> </w:t>
      </w:r>
      <w:bookmarkEnd w:id="15271"/>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אבל זה 40 </w:t>
      </w:r>
      <w:bookmarkStart w:id="15272" w:name="_ETM_Q48_581279"/>
      <w:bookmarkEnd w:id="15272"/>
      <w:r>
        <w:rPr>
          <w:rFonts w:hint="cs"/>
          <w:rtl/>
          <w:lang w:eastAsia="he-IL"/>
        </w:rPr>
        <w:t xml:space="preserve">שנה. </w:t>
      </w:r>
    </w:p>
    <w:p w:rsidR="00BA05A3" w:rsidRDefault="00BA05A3" w:rsidP="006E04E3">
      <w:pPr>
        <w:rPr>
          <w:rtl/>
          <w:lang w:eastAsia="he-IL"/>
        </w:rPr>
      </w:pPr>
      <w:bookmarkStart w:id="15273" w:name="_ETM_Q48_580440"/>
      <w:bookmarkStart w:id="15274" w:name="_ETM_Q48_580517"/>
      <w:bookmarkEnd w:id="15273"/>
      <w:bookmarkEnd w:id="15274"/>
    </w:p>
    <w:p w:rsidR="00BA05A3" w:rsidRDefault="00BA05A3" w:rsidP="006E04E3">
      <w:pPr>
        <w:pStyle w:val="-"/>
        <w:rPr>
          <w:rtl/>
        </w:rPr>
      </w:pPr>
      <w:bookmarkStart w:id="15275" w:name="ET_speakercontinue_5987_21"/>
      <w:r w:rsidRPr="007D66DA">
        <w:rPr>
          <w:rStyle w:val="TagStyle"/>
          <w:rtl/>
        </w:rPr>
        <w:t xml:space="preserve"> &lt;&lt; דובר_המשך &gt;&gt;</w:t>
      </w:r>
      <w:r w:rsidRPr="0098181A">
        <w:rPr>
          <w:rStyle w:val="TagStyle"/>
          <w:rtl/>
        </w:rPr>
        <w:t xml:space="preserve"> </w:t>
      </w:r>
      <w:r>
        <w:rPr>
          <w:rtl/>
        </w:rPr>
        <w:t>השר במשרד הביטחון מיכאל מרדכי ביטון:</w:t>
      </w:r>
      <w:r w:rsidRPr="0098181A">
        <w:rPr>
          <w:rStyle w:val="TagStyle"/>
          <w:rtl/>
        </w:rPr>
        <w:t xml:space="preserve"> </w:t>
      </w:r>
      <w:r w:rsidRPr="007D66DA">
        <w:rPr>
          <w:rStyle w:val="TagStyle"/>
          <w:rtl/>
        </w:rPr>
        <w:t>&lt;&lt; דובר_המשך &gt;&gt;</w:t>
      </w:r>
      <w:r>
        <w:rPr>
          <w:rtl/>
        </w:rPr>
        <w:t xml:space="preserve"> </w:t>
      </w:r>
      <w:bookmarkEnd w:id="15275"/>
    </w:p>
    <w:p w:rsidR="00BA05A3" w:rsidRDefault="00BA05A3" w:rsidP="008613F7">
      <w:pPr>
        <w:rPr>
          <w:rtl/>
          <w:lang w:eastAsia="he-IL"/>
        </w:rPr>
      </w:pPr>
    </w:p>
    <w:p w:rsidR="00BA05A3" w:rsidRDefault="00BA05A3" w:rsidP="006E04E3">
      <w:pPr>
        <w:rPr>
          <w:rtl/>
          <w:lang w:eastAsia="he-IL"/>
        </w:rPr>
      </w:pPr>
      <w:bookmarkStart w:id="15276" w:name="_ETM_Q48_581373"/>
      <w:bookmarkEnd w:id="15276"/>
      <w:r>
        <w:rPr>
          <w:rFonts w:hint="cs"/>
          <w:rtl/>
          <w:lang w:eastAsia="he-IL"/>
        </w:rPr>
        <w:t xml:space="preserve">לא, לא 40 שנה. לא. </w:t>
      </w:r>
    </w:p>
    <w:p w:rsidR="00BA05A3" w:rsidRDefault="00BA05A3" w:rsidP="006E04E3">
      <w:pPr>
        <w:rPr>
          <w:rtl/>
          <w:lang w:eastAsia="he-IL"/>
        </w:rPr>
      </w:pPr>
      <w:bookmarkStart w:id="15277" w:name="_ETM_Q48_582850"/>
      <w:bookmarkStart w:id="15278" w:name="_ETM_Q48_582896"/>
      <w:bookmarkEnd w:id="15277"/>
      <w:bookmarkEnd w:id="15278"/>
    </w:p>
    <w:p w:rsidR="00BA05A3" w:rsidRDefault="00BA05A3" w:rsidP="006E04E3">
      <w:pPr>
        <w:pStyle w:val="af5"/>
        <w:rPr>
          <w:rtl/>
        </w:rPr>
      </w:pPr>
      <w:bookmarkStart w:id="15279" w:name="ET_interruption_5807_22"/>
      <w:r w:rsidRPr="007D66DA">
        <w:rPr>
          <w:rStyle w:val="TagStyle"/>
          <w:rtl/>
        </w:rPr>
        <w:t xml:space="preserve"> &lt;&lt; קריאה &gt;&gt;</w:t>
      </w:r>
      <w:r w:rsidRPr="0098181A">
        <w:rPr>
          <w:rStyle w:val="TagStyle"/>
          <w:rtl/>
        </w:rPr>
        <w:t xml:space="preserve"> </w:t>
      </w:r>
      <w:r>
        <w:rPr>
          <w:rtl/>
        </w:rPr>
        <w:t>קטי קטרין שטרית (הליכוד):</w:t>
      </w:r>
      <w:r w:rsidRPr="0098181A">
        <w:rPr>
          <w:rStyle w:val="TagStyle"/>
          <w:rtl/>
        </w:rPr>
        <w:t xml:space="preserve"> </w:t>
      </w:r>
      <w:r w:rsidRPr="007D66DA">
        <w:rPr>
          <w:rStyle w:val="TagStyle"/>
          <w:rtl/>
        </w:rPr>
        <w:t>&lt;&lt; קריאה &gt;&gt;</w:t>
      </w:r>
      <w:r>
        <w:rPr>
          <w:rtl/>
        </w:rPr>
        <w:t xml:space="preserve"> </w:t>
      </w:r>
      <w:bookmarkEnd w:id="15279"/>
    </w:p>
    <w:p w:rsidR="00BA05A3" w:rsidRDefault="00BA05A3" w:rsidP="008613F7">
      <w:pPr>
        <w:rPr>
          <w:rtl/>
          <w:lang w:eastAsia="he-IL"/>
        </w:rPr>
      </w:pPr>
    </w:p>
    <w:p w:rsidR="00BA05A3" w:rsidRDefault="00BA05A3" w:rsidP="006E04E3">
      <w:pPr>
        <w:rPr>
          <w:rtl/>
          <w:lang w:eastAsia="he-IL"/>
        </w:rPr>
      </w:pPr>
      <w:bookmarkStart w:id="15280" w:name="_ETM_Q48_584312"/>
      <w:bookmarkEnd w:id="15280"/>
      <w:r>
        <w:rPr>
          <w:rFonts w:hint="cs"/>
          <w:rtl/>
          <w:lang w:eastAsia="he-IL"/>
        </w:rPr>
        <w:t>כ</w:t>
      </w:r>
      <w:bookmarkStart w:id="15281" w:name="_ETM_Q48_584548"/>
      <w:bookmarkEnd w:id="15281"/>
      <w:r>
        <w:rPr>
          <w:rFonts w:hint="cs"/>
          <w:rtl/>
          <w:lang w:eastAsia="he-IL"/>
        </w:rPr>
        <w:t>ל ה</w:t>
      </w:r>
      <w:bookmarkStart w:id="15282" w:name="_ETM_Q48_584611"/>
      <w:bookmarkEnd w:id="15282"/>
      <w:r>
        <w:rPr>
          <w:rFonts w:hint="cs"/>
          <w:rtl/>
          <w:lang w:eastAsia="he-IL"/>
        </w:rPr>
        <w:t xml:space="preserve">זמן הם סיפקו. </w:t>
      </w:r>
    </w:p>
    <w:p w:rsidR="00BA05A3" w:rsidRDefault="00BA05A3" w:rsidP="006E04E3">
      <w:pPr>
        <w:rPr>
          <w:rtl/>
          <w:lang w:eastAsia="he-IL"/>
        </w:rPr>
      </w:pPr>
    </w:p>
    <w:p w:rsidR="00BA05A3" w:rsidRDefault="00BA05A3" w:rsidP="006E04E3">
      <w:pPr>
        <w:pStyle w:val="-"/>
        <w:rPr>
          <w:rtl/>
        </w:rPr>
      </w:pPr>
      <w:bookmarkStart w:id="15283" w:name="ET_speakercontinue_5987_23"/>
      <w:r w:rsidRPr="007D66DA">
        <w:rPr>
          <w:rStyle w:val="TagStyle"/>
          <w:rtl/>
        </w:rPr>
        <w:t xml:space="preserve"> &lt;&lt; דובר_המשך &gt;&gt;</w:t>
      </w:r>
      <w:r w:rsidRPr="0098181A">
        <w:rPr>
          <w:rStyle w:val="TagStyle"/>
          <w:rtl/>
        </w:rPr>
        <w:t xml:space="preserve"> </w:t>
      </w:r>
      <w:r>
        <w:rPr>
          <w:rtl/>
        </w:rPr>
        <w:t>השר במשרד הביטחון מיכאל מרדכי ביטון:</w:t>
      </w:r>
      <w:r w:rsidRPr="0098181A">
        <w:rPr>
          <w:rStyle w:val="TagStyle"/>
          <w:rtl/>
        </w:rPr>
        <w:t xml:space="preserve"> </w:t>
      </w:r>
      <w:r w:rsidRPr="007D66DA">
        <w:rPr>
          <w:rStyle w:val="TagStyle"/>
          <w:rtl/>
        </w:rPr>
        <w:t>&lt;&lt; דובר_המשך &gt;&gt;</w:t>
      </w:r>
      <w:r>
        <w:rPr>
          <w:rtl/>
        </w:rPr>
        <w:t xml:space="preserve"> </w:t>
      </w:r>
      <w:bookmarkEnd w:id="15283"/>
    </w:p>
    <w:p w:rsidR="00BA05A3" w:rsidRDefault="00BA05A3" w:rsidP="008613F7">
      <w:pPr>
        <w:rPr>
          <w:rtl/>
          <w:lang w:eastAsia="he-IL"/>
        </w:rPr>
      </w:pPr>
    </w:p>
    <w:p w:rsidR="00BA05A3" w:rsidRDefault="00BA05A3" w:rsidP="006E04E3">
      <w:pPr>
        <w:rPr>
          <w:rtl/>
          <w:lang w:eastAsia="he-IL"/>
        </w:rPr>
      </w:pPr>
      <w:bookmarkStart w:id="15284" w:name="_ETM_Q48_583314"/>
      <w:bookmarkEnd w:id="15284"/>
      <w:r>
        <w:rPr>
          <w:rFonts w:hint="cs"/>
          <w:rtl/>
          <w:lang w:eastAsia="he-IL"/>
        </w:rPr>
        <w:t xml:space="preserve">בעשור </w:t>
      </w:r>
      <w:bookmarkStart w:id="15285" w:name="_ETM_Q48_584265"/>
      <w:bookmarkEnd w:id="15285"/>
      <w:r>
        <w:rPr>
          <w:rFonts w:hint="cs"/>
          <w:rtl/>
          <w:lang w:eastAsia="he-IL"/>
        </w:rPr>
        <w:t xml:space="preserve">האחרון חלק מהשנים המאפייה הזאת סיפקה את כל הלחם של </w:t>
      </w:r>
      <w:bookmarkStart w:id="15286" w:name="_ETM_Q48_592818"/>
      <w:bookmarkEnd w:id="15286"/>
      <w:r>
        <w:rPr>
          <w:rFonts w:hint="cs"/>
          <w:rtl/>
          <w:lang w:eastAsia="he-IL"/>
        </w:rPr>
        <w:t xml:space="preserve">צה"ל וחלק מהזמן היא סיפקה רק חלק מהלחם של צה"ל. אבל הדבר החמור ביותר </w:t>
      </w:r>
      <w:r>
        <w:rPr>
          <w:rtl/>
          <w:lang w:eastAsia="he-IL"/>
        </w:rPr>
        <w:t>–</w:t>
      </w:r>
      <w:r>
        <w:rPr>
          <w:rFonts w:hint="cs"/>
          <w:rtl/>
          <w:lang w:eastAsia="he-IL"/>
        </w:rPr>
        <w:t xml:space="preserve"> וזה מה שחשוב לי </w:t>
      </w:r>
      <w:bookmarkStart w:id="15287" w:name="_ETM_Q48_601281"/>
      <w:bookmarkEnd w:id="15287"/>
      <w:r>
        <w:rPr>
          <w:rFonts w:hint="cs"/>
          <w:rtl/>
          <w:lang w:eastAsia="he-IL"/>
        </w:rPr>
        <w:t xml:space="preserve">שתדעו: ביצעו מכרז ואמרו: במכרז הזה יהיו שלושה אזורי אספקה של </w:t>
      </w:r>
      <w:bookmarkStart w:id="15288" w:name="_ETM_Q48_607961"/>
      <w:bookmarkEnd w:id="15288"/>
      <w:r>
        <w:rPr>
          <w:rFonts w:hint="cs"/>
          <w:rtl/>
          <w:lang w:eastAsia="he-IL"/>
        </w:rPr>
        <w:t xml:space="preserve">לחם </w:t>
      </w:r>
      <w:r>
        <w:rPr>
          <w:rtl/>
          <w:lang w:eastAsia="he-IL"/>
        </w:rPr>
        <w:t>–</w:t>
      </w:r>
      <w:r>
        <w:rPr>
          <w:rFonts w:hint="cs"/>
          <w:rtl/>
          <w:lang w:eastAsia="he-IL"/>
        </w:rPr>
        <w:t xml:space="preserve"> זה הגיוני </w:t>
      </w:r>
      <w:r>
        <w:rPr>
          <w:rtl/>
          <w:lang w:eastAsia="he-IL"/>
        </w:rPr>
        <w:t>–</w:t>
      </w:r>
      <w:r>
        <w:rPr>
          <w:rFonts w:hint="cs"/>
          <w:rtl/>
          <w:lang w:eastAsia="he-IL"/>
        </w:rPr>
        <w:t xml:space="preserve"> צפון, מרכז, דרום, ויהיו </w:t>
      </w:r>
      <w:bookmarkStart w:id="15289" w:name="_ETM_Q48_614841"/>
      <w:bookmarkEnd w:id="15289"/>
      <w:r>
        <w:rPr>
          <w:rFonts w:hint="cs"/>
          <w:rtl/>
          <w:lang w:eastAsia="he-IL"/>
        </w:rPr>
        <w:t xml:space="preserve">זכאים, והם יוכלו לזכות בשניים מתוך שלושה אזורים, כדי שלא </w:t>
      </w:r>
      <w:bookmarkStart w:id="15290" w:name="_ETM_Q48_621113"/>
      <w:bookmarkEnd w:id="15290"/>
      <w:r>
        <w:rPr>
          <w:rFonts w:hint="cs"/>
          <w:rtl/>
          <w:lang w:eastAsia="he-IL"/>
        </w:rPr>
        <w:t xml:space="preserve">יהיה מצב של מונופול ולא נותנים שירות, כדי שתמיד נוכל לתקן </w:t>
      </w:r>
      <w:bookmarkStart w:id="15291" w:name="_ETM_Q48_625023"/>
      <w:bookmarkEnd w:id="15291"/>
      <w:r>
        <w:rPr>
          <w:rFonts w:hint="cs"/>
          <w:rtl/>
          <w:lang w:eastAsia="he-IL"/>
        </w:rPr>
        <w:t>את הטעויות. מה עשו הבעלים של המאפייה בקריית שמונה?</w:t>
      </w:r>
      <w:r>
        <w:rPr>
          <w:rFonts w:hint="cs"/>
          <w:lang w:eastAsia="he-IL"/>
        </w:rPr>
        <w:t xml:space="preserve"> </w:t>
      </w:r>
      <w:r>
        <w:rPr>
          <w:rFonts w:hint="cs"/>
          <w:rtl/>
          <w:lang w:eastAsia="he-IL"/>
        </w:rPr>
        <w:t xml:space="preserve">הלכו </w:t>
      </w:r>
      <w:bookmarkStart w:id="15292" w:name="_ETM_Q48_634951"/>
      <w:bookmarkEnd w:id="15292"/>
      <w:r>
        <w:rPr>
          <w:rFonts w:hint="cs"/>
          <w:rtl/>
          <w:lang w:eastAsia="he-IL"/>
        </w:rPr>
        <w:t xml:space="preserve">לדרום, נתנו הצעה זולה בדרום </w:t>
      </w:r>
      <w:r>
        <w:rPr>
          <w:rFonts w:hint="eastAsia"/>
          <w:rtl/>
          <w:lang w:eastAsia="he-IL"/>
        </w:rPr>
        <w:t xml:space="preserve">– </w:t>
      </w:r>
      <w:r>
        <w:rPr>
          <w:rFonts w:hint="cs"/>
          <w:rtl/>
          <w:lang w:eastAsia="he-IL"/>
        </w:rPr>
        <w:t xml:space="preserve">מקום יותר רחוק, הם צריכים לנסוע 300 </w:t>
      </w:r>
      <w:bookmarkStart w:id="15293" w:name="_ETM_Q48_643610"/>
      <w:bookmarkEnd w:id="15293"/>
      <w:r>
        <w:rPr>
          <w:rFonts w:hint="cs"/>
          <w:rtl/>
          <w:lang w:eastAsia="he-IL"/>
        </w:rPr>
        <w:t xml:space="preserve">ק"מ לספק לחם בדרום </w:t>
      </w:r>
      <w:r>
        <w:rPr>
          <w:rFonts w:hint="eastAsia"/>
          <w:rtl/>
          <w:lang w:eastAsia="he-IL"/>
        </w:rPr>
        <w:t xml:space="preserve">– </w:t>
      </w:r>
      <w:r>
        <w:rPr>
          <w:rFonts w:hint="cs"/>
          <w:rtl/>
          <w:lang w:eastAsia="he-IL"/>
        </w:rPr>
        <w:t>נתנו הצעה זולה וזכו בדרום.</w:t>
      </w:r>
      <w:bookmarkStart w:id="15294" w:name="_ETM_Q48_653767"/>
      <w:bookmarkEnd w:id="15294"/>
      <w:r>
        <w:rPr>
          <w:rFonts w:hint="cs"/>
          <w:rtl/>
          <w:lang w:eastAsia="he-IL"/>
        </w:rPr>
        <w:t xml:space="preserve"> הם צריכים לספק לחם במכרז לשלושה מקומות, להביא שלוש </w:t>
      </w:r>
      <w:bookmarkStart w:id="15295" w:name="_ETM_Q48_660052"/>
      <w:bookmarkEnd w:id="15295"/>
      <w:r>
        <w:rPr>
          <w:rFonts w:hint="cs"/>
          <w:rtl/>
          <w:lang w:eastAsia="he-IL"/>
        </w:rPr>
        <w:t xml:space="preserve">הצעות מחיר, ולדרום הם נתנו הצעה זולה וזכו, ולשם </w:t>
      </w:r>
      <w:bookmarkStart w:id="15296" w:name="_ETM_Q48_665606"/>
      <w:bookmarkEnd w:id="15296"/>
      <w:r>
        <w:rPr>
          <w:rFonts w:hint="cs"/>
          <w:rtl/>
          <w:lang w:eastAsia="he-IL"/>
        </w:rPr>
        <w:t xml:space="preserve">הם צריכים לנסוע 300 ק"מ לאספקה. </w:t>
      </w:r>
      <w:bookmarkStart w:id="15297" w:name="_ETM_Q48_666146"/>
      <w:bookmarkEnd w:id="15297"/>
    </w:p>
    <w:p w:rsidR="00BA05A3" w:rsidRDefault="00BA05A3" w:rsidP="006E04E3">
      <w:pPr>
        <w:rPr>
          <w:rtl/>
          <w:lang w:eastAsia="he-IL"/>
        </w:rPr>
      </w:pPr>
      <w:bookmarkStart w:id="15298" w:name="_ETM_Q48_666217"/>
      <w:bookmarkEnd w:id="15298"/>
    </w:p>
    <w:p w:rsidR="00BA05A3" w:rsidRDefault="00BA05A3" w:rsidP="006E04E3">
      <w:pPr>
        <w:pStyle w:val="af5"/>
        <w:rPr>
          <w:rtl/>
        </w:rPr>
      </w:pPr>
      <w:bookmarkStart w:id="15299" w:name="ET_interruption_4639_24"/>
      <w:r w:rsidRPr="007D66DA">
        <w:rPr>
          <w:rStyle w:val="TagStyle"/>
          <w:rtl/>
        </w:rPr>
        <w:t xml:space="preserve"> &lt;&lt; קריאה &gt;&gt;</w:t>
      </w:r>
      <w:r w:rsidRPr="00A71BA1">
        <w:rPr>
          <w:rStyle w:val="TagStyle"/>
          <w:rtl/>
        </w:rPr>
        <w:t xml:space="preserve"> </w:t>
      </w:r>
      <w:r>
        <w:rPr>
          <w:rtl/>
        </w:rPr>
        <w:t>יצחק כהן (ש"ס):</w:t>
      </w:r>
      <w:r w:rsidRPr="00A71BA1">
        <w:rPr>
          <w:rStyle w:val="TagStyle"/>
          <w:rtl/>
        </w:rPr>
        <w:t xml:space="preserve"> </w:t>
      </w:r>
      <w:r w:rsidRPr="007D66DA">
        <w:rPr>
          <w:rStyle w:val="TagStyle"/>
          <w:rtl/>
        </w:rPr>
        <w:t>&lt;&lt; קריאה &gt;&gt;</w:t>
      </w:r>
      <w:r>
        <w:rPr>
          <w:rtl/>
        </w:rPr>
        <w:t xml:space="preserve"> </w:t>
      </w:r>
      <w:bookmarkEnd w:id="15299"/>
    </w:p>
    <w:p w:rsidR="00BA05A3" w:rsidRDefault="00BA05A3" w:rsidP="008613F7">
      <w:pPr>
        <w:rPr>
          <w:rtl/>
          <w:lang w:eastAsia="he-IL"/>
        </w:rPr>
      </w:pPr>
    </w:p>
    <w:p w:rsidR="00BA05A3" w:rsidRDefault="00D76A9E" w:rsidP="006E04E3">
      <w:pPr>
        <w:rPr>
          <w:rtl/>
          <w:lang w:eastAsia="he-IL"/>
        </w:rPr>
      </w:pPr>
      <w:r>
        <w:rPr>
          <w:rFonts w:hint="cs"/>
          <w:rtl/>
          <w:lang w:eastAsia="he-IL"/>
        </w:rPr>
        <w:t>– – –</w:t>
      </w:r>
      <w:r w:rsidR="00BA05A3">
        <w:rPr>
          <w:rFonts w:hint="cs"/>
          <w:rtl/>
          <w:lang w:eastAsia="he-IL"/>
        </w:rPr>
        <w:t xml:space="preserve"> </w:t>
      </w:r>
    </w:p>
    <w:p w:rsidR="00BA05A3" w:rsidRDefault="00BA05A3" w:rsidP="006E04E3">
      <w:pPr>
        <w:rPr>
          <w:rtl/>
          <w:lang w:eastAsia="he-IL"/>
        </w:rPr>
      </w:pPr>
      <w:bookmarkStart w:id="15300" w:name="_ETM_Q48_672092"/>
      <w:bookmarkStart w:id="15301" w:name="_ETM_Q48_672169"/>
      <w:bookmarkEnd w:id="15300"/>
      <w:bookmarkEnd w:id="15301"/>
    </w:p>
    <w:p w:rsidR="00BA05A3" w:rsidRDefault="00BA05A3" w:rsidP="006E04E3">
      <w:pPr>
        <w:pStyle w:val="-"/>
        <w:rPr>
          <w:rtl/>
        </w:rPr>
      </w:pPr>
      <w:bookmarkStart w:id="15302" w:name="ET_speakercontinue_5987_25"/>
      <w:r w:rsidRPr="007D66DA">
        <w:rPr>
          <w:rStyle w:val="TagStyle"/>
          <w:rtl/>
        </w:rPr>
        <w:t xml:space="preserve"> &lt;&lt; דובר_המשך &gt;&gt;</w:t>
      </w:r>
      <w:r w:rsidRPr="00A71BA1">
        <w:rPr>
          <w:rStyle w:val="TagStyle"/>
          <w:rtl/>
        </w:rPr>
        <w:t xml:space="preserve"> </w:t>
      </w:r>
      <w:r>
        <w:rPr>
          <w:rtl/>
        </w:rPr>
        <w:t>השר במשרד הביטחון מיכאל מרדכי ביטון:</w:t>
      </w:r>
      <w:r w:rsidRPr="00A71BA1">
        <w:rPr>
          <w:rStyle w:val="TagStyle"/>
          <w:rtl/>
        </w:rPr>
        <w:t xml:space="preserve"> </w:t>
      </w:r>
      <w:r w:rsidRPr="007D66DA">
        <w:rPr>
          <w:rStyle w:val="TagStyle"/>
          <w:rtl/>
        </w:rPr>
        <w:t>&lt;&lt; דובר_המשך &gt;&gt;</w:t>
      </w:r>
      <w:r>
        <w:rPr>
          <w:rtl/>
        </w:rPr>
        <w:t xml:space="preserve"> </w:t>
      </w:r>
      <w:bookmarkEnd w:id="15302"/>
    </w:p>
    <w:p w:rsidR="00BA05A3" w:rsidRDefault="00BA05A3" w:rsidP="008613F7">
      <w:pPr>
        <w:rPr>
          <w:rtl/>
          <w:lang w:eastAsia="he-IL"/>
        </w:rPr>
      </w:pPr>
    </w:p>
    <w:p w:rsidR="00BA05A3" w:rsidRDefault="00BA05A3" w:rsidP="006E04E3">
      <w:pPr>
        <w:rPr>
          <w:rtl/>
          <w:lang w:eastAsia="he-IL"/>
        </w:rPr>
      </w:pPr>
      <w:bookmarkStart w:id="15303" w:name="_ETM_Q48_673446"/>
      <w:bookmarkEnd w:id="15303"/>
      <w:r>
        <w:rPr>
          <w:rFonts w:hint="cs"/>
          <w:rtl/>
          <w:lang w:eastAsia="he-IL"/>
        </w:rPr>
        <w:t xml:space="preserve">רגע, </w:t>
      </w:r>
      <w:bookmarkStart w:id="15304" w:name="_ETM_Q48_671754"/>
      <w:bookmarkEnd w:id="15304"/>
      <w:r>
        <w:rPr>
          <w:rFonts w:hint="cs"/>
          <w:rtl/>
          <w:lang w:eastAsia="he-IL"/>
        </w:rPr>
        <w:t xml:space="preserve">תן לי לסיים. </w:t>
      </w:r>
    </w:p>
    <w:p w:rsidR="00BA05A3" w:rsidRDefault="00BA05A3" w:rsidP="006E04E3">
      <w:pPr>
        <w:rPr>
          <w:rtl/>
          <w:lang w:eastAsia="he-IL"/>
        </w:rPr>
      </w:pPr>
      <w:bookmarkStart w:id="15305" w:name="_ETM_Q48_673690"/>
      <w:bookmarkStart w:id="15306" w:name="_ETM_Q48_673745"/>
      <w:bookmarkEnd w:id="15305"/>
      <w:bookmarkEnd w:id="15306"/>
    </w:p>
    <w:p w:rsidR="00BA05A3" w:rsidRDefault="00BA05A3" w:rsidP="006E04E3">
      <w:pPr>
        <w:pStyle w:val="af5"/>
        <w:rPr>
          <w:rtl/>
        </w:rPr>
      </w:pPr>
      <w:r w:rsidRPr="007D66DA">
        <w:rPr>
          <w:rStyle w:val="TagStyle"/>
          <w:rtl/>
        </w:rPr>
        <w:t>&lt;&lt; קריאה &gt;&gt;</w:t>
      </w:r>
      <w:r w:rsidRPr="00A71BA1">
        <w:rPr>
          <w:rStyle w:val="TagStyle"/>
          <w:rtl/>
        </w:rPr>
        <w:t xml:space="preserve"> </w:t>
      </w:r>
      <w:r>
        <w:rPr>
          <w:rtl/>
        </w:rPr>
        <w:t>יצחק כהן (ש"ס):</w:t>
      </w:r>
      <w:r w:rsidRPr="00A71BA1">
        <w:rPr>
          <w:rStyle w:val="TagStyle"/>
          <w:rtl/>
        </w:rPr>
        <w:t xml:space="preserve"> </w:t>
      </w:r>
      <w:r w:rsidRPr="007D66DA">
        <w:rPr>
          <w:rStyle w:val="TagStyle"/>
          <w:rtl/>
        </w:rPr>
        <w:t>&lt;&lt; קריאה &gt;&gt;</w:t>
      </w:r>
      <w:r>
        <w:rPr>
          <w:rtl/>
        </w:rPr>
        <w:t xml:space="preserve"> </w:t>
      </w:r>
    </w:p>
    <w:p w:rsidR="00BA05A3" w:rsidRDefault="00BA05A3" w:rsidP="006E04E3">
      <w:pPr>
        <w:rPr>
          <w:rtl/>
          <w:lang w:eastAsia="he-IL"/>
        </w:rPr>
      </w:pPr>
    </w:p>
    <w:p w:rsidR="00BA05A3" w:rsidRDefault="00D76A9E" w:rsidP="006E04E3">
      <w:pPr>
        <w:rPr>
          <w:rtl/>
          <w:lang w:eastAsia="he-IL"/>
        </w:rPr>
      </w:pPr>
      <w:r>
        <w:rPr>
          <w:rFonts w:hint="cs"/>
          <w:rtl/>
          <w:lang w:eastAsia="he-IL"/>
        </w:rPr>
        <w:t>– – –</w:t>
      </w:r>
    </w:p>
    <w:p w:rsidR="00BA05A3" w:rsidRDefault="00BA05A3" w:rsidP="006E04E3">
      <w:pPr>
        <w:rPr>
          <w:rtl/>
          <w:lang w:eastAsia="he-IL"/>
        </w:rPr>
      </w:pPr>
    </w:p>
    <w:p w:rsidR="00BA05A3" w:rsidRDefault="00BA05A3" w:rsidP="006E04E3">
      <w:pPr>
        <w:pStyle w:val="-"/>
        <w:rPr>
          <w:rtl/>
        </w:rPr>
      </w:pPr>
      <w:bookmarkStart w:id="15307" w:name="_ETM_Q48_673921"/>
      <w:bookmarkStart w:id="15308" w:name="_ETM_Q48_673972"/>
      <w:bookmarkStart w:id="15309" w:name="_ETM_Q48_674178"/>
      <w:bookmarkEnd w:id="15307"/>
      <w:bookmarkEnd w:id="15308"/>
      <w:bookmarkEnd w:id="15309"/>
      <w:r w:rsidRPr="007D66DA">
        <w:rPr>
          <w:rStyle w:val="TagStyle"/>
          <w:rtl/>
        </w:rPr>
        <w:t>&lt;&lt; דובר_המשך &gt;&gt;</w:t>
      </w:r>
      <w:r w:rsidRPr="00A71BA1">
        <w:rPr>
          <w:rStyle w:val="TagStyle"/>
          <w:rtl/>
        </w:rPr>
        <w:t xml:space="preserve"> </w:t>
      </w:r>
      <w:r>
        <w:rPr>
          <w:rtl/>
        </w:rPr>
        <w:t>השר במשרד הביטחון מיכאל מרדכי ביטון:</w:t>
      </w:r>
      <w:r w:rsidRPr="00A71BA1">
        <w:rPr>
          <w:rStyle w:val="TagStyle"/>
          <w:rtl/>
        </w:rPr>
        <w:t xml:space="preserve"> </w:t>
      </w:r>
      <w:r w:rsidRPr="007D66DA">
        <w:rPr>
          <w:rStyle w:val="TagStyle"/>
          <w:rtl/>
        </w:rPr>
        <w:t>&lt;&lt; דובר_המשך &gt;&gt;</w:t>
      </w:r>
      <w:r>
        <w:rPr>
          <w:rtl/>
        </w:rPr>
        <w:t xml:space="preserve"> </w:t>
      </w:r>
    </w:p>
    <w:p w:rsidR="00BA05A3" w:rsidRDefault="00BA05A3" w:rsidP="006E04E3">
      <w:pPr>
        <w:rPr>
          <w:rtl/>
          <w:lang w:eastAsia="he-IL"/>
        </w:rPr>
      </w:pPr>
    </w:p>
    <w:p w:rsidR="00BA05A3" w:rsidRDefault="00BA05A3" w:rsidP="006E04E3">
      <w:pPr>
        <w:rPr>
          <w:rtl/>
          <w:lang w:eastAsia="he-IL"/>
        </w:rPr>
      </w:pPr>
      <w:bookmarkStart w:id="15310" w:name="_ETM_Q48_674227"/>
      <w:bookmarkEnd w:id="15310"/>
      <w:r>
        <w:rPr>
          <w:rFonts w:hint="cs"/>
          <w:rtl/>
          <w:lang w:eastAsia="he-IL"/>
        </w:rPr>
        <w:t xml:space="preserve">אבל לא סיימתי, אני באמצע ההסבר. </w:t>
      </w:r>
      <w:bookmarkStart w:id="15311" w:name="_ETM_Q48_680862"/>
      <w:bookmarkEnd w:id="15311"/>
      <w:r>
        <w:rPr>
          <w:rFonts w:hint="cs"/>
          <w:rtl/>
          <w:lang w:eastAsia="he-IL"/>
        </w:rPr>
        <w:t xml:space="preserve">תן לי לסיים ואז אמשיך לדבר אתכם. נתנו הצעה זולה בדרום בניגוד לאינטרס שלהם, בניגוד לאינטרס של העובדים, בניגוד לאינטרס הכלכלי, שזה דורש הסעות של מאות קילומטרים. </w:t>
      </w:r>
    </w:p>
    <w:p w:rsidR="00BA05A3" w:rsidRDefault="00BA05A3" w:rsidP="006E04E3">
      <w:pPr>
        <w:rPr>
          <w:rtl/>
          <w:lang w:eastAsia="he-IL"/>
        </w:rPr>
      </w:pPr>
    </w:p>
    <w:p w:rsidR="00BA05A3" w:rsidRDefault="00BA05A3" w:rsidP="006E04E3">
      <w:pPr>
        <w:rPr>
          <w:rtl/>
          <w:lang w:eastAsia="he-IL"/>
        </w:rPr>
      </w:pPr>
      <w:r>
        <w:rPr>
          <w:rFonts w:hint="cs"/>
          <w:rtl/>
          <w:lang w:eastAsia="he-IL"/>
        </w:rPr>
        <w:lastRenderedPageBreak/>
        <w:t xml:space="preserve">ומה הם עשו בצפון, בחלק של הצפון? הם נתנו את ההצעה היקרה ביותר, אבל לא סתם היקרה ביותר. מותר להם לפי החוק להיות יקרים יותר ב-15%, זאת אומרת, אתה תציע 100 </w:t>
      </w:r>
      <w:bookmarkStart w:id="15312" w:name="_ETM_Q48_718280"/>
      <w:bookmarkEnd w:id="15312"/>
      <w:r>
        <w:rPr>
          <w:rFonts w:hint="cs"/>
          <w:rtl/>
          <w:lang w:eastAsia="he-IL"/>
        </w:rPr>
        <w:t xml:space="preserve">שקל והם 115 </w:t>
      </w:r>
      <w:r>
        <w:rPr>
          <w:rFonts w:hint="eastAsia"/>
          <w:rtl/>
          <w:lang w:eastAsia="he-IL"/>
        </w:rPr>
        <w:t xml:space="preserve">– </w:t>
      </w:r>
      <w:r>
        <w:rPr>
          <w:rFonts w:hint="cs"/>
          <w:rtl/>
          <w:lang w:eastAsia="he-IL"/>
        </w:rPr>
        <w:t xml:space="preserve">בגלל שהם בקו העימות הם יזכו. הם נתנו הצעה שחורגת מ-15%. </w:t>
      </w:r>
    </w:p>
    <w:p w:rsidR="00BA05A3" w:rsidRDefault="00BA05A3" w:rsidP="006E04E3">
      <w:pPr>
        <w:rPr>
          <w:rtl/>
          <w:lang w:eastAsia="he-IL"/>
        </w:rPr>
      </w:pPr>
      <w:bookmarkStart w:id="15313" w:name="_ETM_Q48_731444"/>
      <w:bookmarkStart w:id="15314" w:name="_ETM_Q48_731499"/>
      <w:bookmarkEnd w:id="15313"/>
      <w:bookmarkEnd w:id="15314"/>
    </w:p>
    <w:p w:rsidR="00BA05A3" w:rsidRDefault="00BA05A3" w:rsidP="00D26344">
      <w:pPr>
        <w:rPr>
          <w:rtl/>
        </w:rPr>
      </w:pPr>
      <w:bookmarkStart w:id="15315" w:name="_ETM_Q48_731612"/>
      <w:bookmarkStart w:id="15316" w:name="_ETM_Q48_731663"/>
      <w:bookmarkEnd w:id="15315"/>
      <w:bookmarkEnd w:id="15316"/>
      <w:r>
        <w:rPr>
          <w:rFonts w:hint="cs"/>
          <w:rtl/>
          <w:lang w:eastAsia="he-IL"/>
        </w:rPr>
        <w:t xml:space="preserve">עכשיו אתה שואל את השאלה: למה הם עשו את זה? למה מי שצריך לספק לחם בצפון והמאפייה שלו בצפון נותן הצעה </w:t>
      </w:r>
      <w:bookmarkStart w:id="15317" w:name="_ETM_Q48_740760"/>
      <w:bookmarkEnd w:id="15317"/>
      <w:r>
        <w:rPr>
          <w:rFonts w:hint="cs"/>
          <w:rtl/>
          <w:lang w:eastAsia="he-IL"/>
        </w:rPr>
        <w:t xml:space="preserve">בלתי אפשרית לדרום וזוכה, והצעה בלתי אפשרית בצפון ויקרה יותר מהדרום כשאין לו הסעות </w:t>
      </w:r>
      <w:bookmarkStart w:id="15318" w:name="_ETM_Q48_750446"/>
      <w:bookmarkEnd w:id="15318"/>
      <w:r>
        <w:rPr>
          <w:rFonts w:hint="cs"/>
          <w:rtl/>
          <w:lang w:eastAsia="he-IL"/>
        </w:rPr>
        <w:t>ואין לו עלויות? למה הוא עשה את זה?</w:t>
      </w:r>
      <w:r>
        <w:rPr>
          <w:rFonts w:hint="cs"/>
          <w:lang w:eastAsia="he-IL"/>
        </w:rPr>
        <w:t xml:space="preserve"> </w:t>
      </w:r>
      <w:r>
        <w:rPr>
          <w:rFonts w:hint="cs"/>
          <w:rtl/>
          <w:lang w:eastAsia="he-IL"/>
        </w:rPr>
        <w:t xml:space="preserve">זאת השאלה שאנחנו שואלים. </w:t>
      </w:r>
      <w:bookmarkStart w:id="15319" w:name="TOR_Q49"/>
      <w:bookmarkEnd w:id="15319"/>
      <w:r>
        <w:rPr>
          <w:rFonts w:hint="cs"/>
          <w:rtl/>
        </w:rPr>
        <w:t xml:space="preserve">התשובה ברורה: במידה מסוימת </w:t>
      </w:r>
      <w:r>
        <w:rPr>
          <w:rtl/>
        </w:rPr>
        <w:t>–</w:t>
      </w:r>
      <w:r>
        <w:rPr>
          <w:rFonts w:hint="cs"/>
          <w:rtl/>
        </w:rPr>
        <w:t xml:space="preserve"> פוליטיקה. אני אזכה בדרום ובשאר אני אטפל במסלולים על גב העובדים בקריית שמונה. </w:t>
      </w:r>
    </w:p>
    <w:p w:rsidR="00BA05A3" w:rsidRDefault="00BA05A3" w:rsidP="006E04E3">
      <w:pPr>
        <w:rPr>
          <w:rtl/>
        </w:rPr>
      </w:pPr>
      <w:bookmarkStart w:id="15320" w:name="_ETM_Q49_183918"/>
      <w:bookmarkStart w:id="15321" w:name="_ETM_Q49_183967"/>
      <w:bookmarkEnd w:id="15320"/>
      <w:bookmarkEnd w:id="15321"/>
    </w:p>
    <w:p w:rsidR="00BA05A3" w:rsidRDefault="00BA05A3" w:rsidP="006E04E3">
      <w:pPr>
        <w:rPr>
          <w:rtl/>
        </w:rPr>
      </w:pPr>
      <w:bookmarkStart w:id="15322" w:name="_ETM_Q49_184123"/>
      <w:bookmarkStart w:id="15323" w:name="_ETM_Q49_184228"/>
      <w:bookmarkEnd w:id="15322"/>
      <w:bookmarkEnd w:id="15323"/>
      <w:r>
        <w:rPr>
          <w:rFonts w:hint="cs"/>
          <w:rtl/>
        </w:rPr>
        <w:t xml:space="preserve">הבעלים פגע באינטרסים שלהם. הבעלים הפקיר את העובדים. אם היה נותן הצעה דומה לזו שהוא נתן בדרום הוא היה זוכה בצפון. הוא בחר לשחק משחקים במכרז ולזכות בדרום </w:t>
      </w:r>
      <w:r w:rsidR="00D76A9E">
        <w:rPr>
          <w:rFonts w:hint="cs"/>
          <w:rtl/>
        </w:rPr>
        <w:t>– – –</w:t>
      </w:r>
    </w:p>
    <w:p w:rsidR="00BA05A3" w:rsidRDefault="00BA05A3" w:rsidP="006E04E3">
      <w:pPr>
        <w:rPr>
          <w:rtl/>
        </w:rPr>
      </w:pPr>
    </w:p>
    <w:p w:rsidR="00BA05A3" w:rsidRDefault="00BA05A3" w:rsidP="006E04E3">
      <w:pPr>
        <w:pStyle w:val="af5"/>
        <w:keepNext/>
        <w:rPr>
          <w:rtl/>
        </w:rPr>
      </w:pPr>
      <w:bookmarkStart w:id="15324" w:name="ET_interruption_5726_6"/>
      <w:r w:rsidRPr="007815F2">
        <w:rPr>
          <w:rStyle w:val="TagStyle"/>
          <w:rtl/>
        </w:rPr>
        <w:t xml:space="preserve"> &lt;&lt; קריאה &gt;&gt; </w:t>
      </w:r>
      <w:r>
        <w:rPr>
          <w:rFonts w:hint="cs"/>
          <w:rtl/>
        </w:rPr>
        <w:t>קריאות</w:t>
      </w:r>
      <w:r>
        <w:rPr>
          <w:rtl/>
        </w:rPr>
        <w:t>:</w:t>
      </w:r>
      <w:r w:rsidRPr="007815F2">
        <w:rPr>
          <w:rStyle w:val="TagStyle"/>
          <w:rtl/>
        </w:rPr>
        <w:t xml:space="preserve"> &lt;&lt; קריאה &gt;&gt;</w:t>
      </w:r>
      <w:r>
        <w:rPr>
          <w:rtl/>
        </w:rPr>
        <w:t xml:space="preserve">   </w:t>
      </w:r>
      <w:bookmarkEnd w:id="15324"/>
    </w:p>
    <w:p w:rsidR="00BA05A3" w:rsidRDefault="00BA05A3" w:rsidP="008613F7">
      <w:pPr>
        <w:rPr>
          <w:rtl/>
          <w:lang w:eastAsia="he-IL"/>
        </w:rPr>
      </w:pPr>
    </w:p>
    <w:p w:rsidR="00BA05A3" w:rsidRDefault="00D76A9E" w:rsidP="006E04E3">
      <w:pPr>
        <w:rPr>
          <w:rtl/>
          <w:lang w:eastAsia="he-IL"/>
        </w:rPr>
      </w:pPr>
      <w:bookmarkStart w:id="15325" w:name="_ETM_Q49_187373"/>
      <w:bookmarkEnd w:id="15325"/>
      <w:r>
        <w:rPr>
          <w:rFonts w:hint="cs"/>
          <w:rtl/>
          <w:lang w:eastAsia="he-IL"/>
        </w:rPr>
        <w:t>– – –</w:t>
      </w:r>
      <w:r w:rsidR="00BA05A3">
        <w:rPr>
          <w:rFonts w:hint="cs"/>
          <w:rtl/>
          <w:lang w:eastAsia="he-IL"/>
        </w:rPr>
        <w:t xml:space="preserve"> </w:t>
      </w:r>
    </w:p>
    <w:p w:rsidR="00BA05A3" w:rsidRDefault="00BA05A3" w:rsidP="006E04E3">
      <w:pPr>
        <w:rPr>
          <w:rtl/>
          <w:lang w:eastAsia="he-IL"/>
        </w:rPr>
      </w:pPr>
      <w:bookmarkStart w:id="15326" w:name="_ETM_Q49_189998"/>
      <w:bookmarkStart w:id="15327" w:name="_ETM_Q49_190066"/>
      <w:bookmarkStart w:id="15328" w:name="_ETM_Q49_190597"/>
      <w:bookmarkStart w:id="15329" w:name="_ETM_Q49_190614"/>
      <w:bookmarkEnd w:id="15326"/>
      <w:bookmarkEnd w:id="15327"/>
      <w:bookmarkEnd w:id="15328"/>
      <w:bookmarkEnd w:id="15329"/>
    </w:p>
    <w:p w:rsidR="00BA05A3" w:rsidRDefault="00BA05A3" w:rsidP="006E04E3">
      <w:pPr>
        <w:pStyle w:val="-"/>
        <w:keepNext/>
        <w:rPr>
          <w:rtl/>
        </w:rPr>
      </w:pPr>
      <w:bookmarkStart w:id="15330" w:name="ET_speakercontinue_5987_11"/>
      <w:r w:rsidRPr="007815F2">
        <w:rPr>
          <w:rStyle w:val="TagStyle"/>
          <w:rtl/>
        </w:rPr>
        <w:t xml:space="preserve"> &lt;&lt; דובר_המשך &gt;&gt; </w:t>
      </w:r>
      <w:r>
        <w:rPr>
          <w:rtl/>
        </w:rPr>
        <w:t>השר במשרד הביטחון מיכאל מרדכי ביטון:</w:t>
      </w:r>
      <w:r w:rsidRPr="007815F2">
        <w:rPr>
          <w:rStyle w:val="TagStyle"/>
          <w:rtl/>
        </w:rPr>
        <w:t xml:space="preserve"> &lt;&lt; דובר_המשך &gt;&gt;</w:t>
      </w:r>
      <w:r>
        <w:rPr>
          <w:rtl/>
        </w:rPr>
        <w:t xml:space="preserve">   </w:t>
      </w:r>
      <w:bookmarkEnd w:id="15330"/>
    </w:p>
    <w:p w:rsidR="00BA05A3" w:rsidRDefault="00BA05A3" w:rsidP="008613F7">
      <w:pPr>
        <w:rPr>
          <w:rtl/>
          <w:lang w:eastAsia="he-IL"/>
        </w:rPr>
      </w:pPr>
    </w:p>
    <w:p w:rsidR="00BA05A3" w:rsidRDefault="00BA05A3" w:rsidP="006E04E3">
      <w:pPr>
        <w:rPr>
          <w:rtl/>
          <w:lang w:eastAsia="he-IL"/>
        </w:rPr>
      </w:pPr>
      <w:bookmarkStart w:id="15331" w:name="_ETM_Q49_193393"/>
      <w:bookmarkEnd w:id="15331"/>
      <w:r>
        <w:rPr>
          <w:rFonts w:hint="cs"/>
          <w:rtl/>
          <w:lang w:eastAsia="he-IL"/>
        </w:rPr>
        <w:t xml:space="preserve">אדוני, יש לי </w:t>
      </w:r>
      <w:bookmarkStart w:id="15332" w:name="_ETM_Q49_195014"/>
      <w:bookmarkEnd w:id="15332"/>
      <w:r>
        <w:rPr>
          <w:rFonts w:hint="cs"/>
          <w:rtl/>
          <w:lang w:eastAsia="he-IL"/>
        </w:rPr>
        <w:t>את הטבלה ואת המספרים, וכשנצטרך גם נחשוף אותם.</w:t>
      </w:r>
    </w:p>
    <w:p w:rsidR="00BA05A3" w:rsidRDefault="00BA05A3" w:rsidP="006E04E3">
      <w:pPr>
        <w:rPr>
          <w:rtl/>
          <w:lang w:eastAsia="he-IL"/>
        </w:rPr>
      </w:pPr>
      <w:bookmarkStart w:id="15333" w:name="_ETM_Q49_199040"/>
      <w:bookmarkStart w:id="15334" w:name="_ETM_Q49_199130"/>
      <w:bookmarkEnd w:id="15333"/>
      <w:bookmarkEnd w:id="15334"/>
    </w:p>
    <w:p w:rsidR="00BA05A3" w:rsidRDefault="00BA05A3" w:rsidP="006E04E3">
      <w:pPr>
        <w:pStyle w:val="af5"/>
        <w:keepNext/>
        <w:rPr>
          <w:rtl/>
        </w:rPr>
      </w:pPr>
      <w:bookmarkStart w:id="15335" w:name="ET_interruption_5726_9"/>
      <w:r w:rsidRPr="007815F2">
        <w:rPr>
          <w:rStyle w:val="TagStyle"/>
          <w:rtl/>
        </w:rPr>
        <w:t xml:space="preserve"> &lt;&lt; קריאה &gt;&gt; </w:t>
      </w:r>
      <w:r>
        <w:rPr>
          <w:rtl/>
        </w:rPr>
        <w:t>ינון אזולאי (ש"ס):</w:t>
      </w:r>
      <w:r w:rsidRPr="007815F2">
        <w:rPr>
          <w:rStyle w:val="TagStyle"/>
          <w:rtl/>
        </w:rPr>
        <w:t xml:space="preserve"> &lt;&lt; קריאה &gt;&gt;</w:t>
      </w:r>
      <w:r>
        <w:rPr>
          <w:rtl/>
        </w:rPr>
        <w:t xml:space="preserve">   </w:t>
      </w:r>
      <w:bookmarkEnd w:id="15335"/>
    </w:p>
    <w:p w:rsidR="00BA05A3" w:rsidRDefault="00BA05A3" w:rsidP="008613F7">
      <w:pPr>
        <w:rPr>
          <w:rtl/>
          <w:lang w:eastAsia="he-IL"/>
        </w:rPr>
      </w:pPr>
    </w:p>
    <w:p w:rsidR="00BA05A3" w:rsidRDefault="00BA05A3" w:rsidP="006E04E3">
      <w:pPr>
        <w:rPr>
          <w:rtl/>
          <w:lang w:eastAsia="he-IL"/>
        </w:rPr>
      </w:pPr>
      <w:bookmarkStart w:id="15336" w:name="_ETM_Q49_196426"/>
      <w:bookmarkEnd w:id="15336"/>
      <w:r>
        <w:rPr>
          <w:rFonts w:hint="cs"/>
          <w:rtl/>
          <w:lang w:eastAsia="he-IL"/>
        </w:rPr>
        <w:t xml:space="preserve">אין בעיה </w:t>
      </w:r>
      <w:r w:rsidR="00D76A9E">
        <w:rPr>
          <w:rFonts w:hint="cs"/>
          <w:rtl/>
          <w:lang w:eastAsia="he-IL"/>
        </w:rPr>
        <w:t>– – –</w:t>
      </w:r>
      <w:r>
        <w:rPr>
          <w:rFonts w:hint="cs"/>
          <w:rtl/>
          <w:lang w:eastAsia="he-IL"/>
        </w:rPr>
        <w:t xml:space="preserve"> </w:t>
      </w:r>
    </w:p>
    <w:p w:rsidR="00BA05A3" w:rsidRDefault="00BA05A3" w:rsidP="006E04E3">
      <w:pPr>
        <w:rPr>
          <w:rtl/>
          <w:lang w:eastAsia="he-IL"/>
        </w:rPr>
      </w:pPr>
      <w:bookmarkStart w:id="15337" w:name="_ETM_Q49_198402"/>
      <w:bookmarkStart w:id="15338" w:name="_ETM_Q49_198487"/>
      <w:bookmarkEnd w:id="15337"/>
      <w:bookmarkEnd w:id="15338"/>
    </w:p>
    <w:p w:rsidR="00BA05A3" w:rsidRDefault="00BA05A3" w:rsidP="006E04E3">
      <w:pPr>
        <w:pStyle w:val="af5"/>
        <w:keepNext/>
        <w:rPr>
          <w:rtl/>
        </w:rPr>
      </w:pPr>
      <w:bookmarkStart w:id="15339" w:name="ET_interruption_5807_10"/>
      <w:r w:rsidRPr="007815F2">
        <w:rPr>
          <w:rStyle w:val="TagStyle"/>
          <w:rtl/>
        </w:rPr>
        <w:t xml:space="preserve"> &lt;&lt; קריאה &gt;&gt; </w:t>
      </w:r>
      <w:r>
        <w:rPr>
          <w:rtl/>
        </w:rPr>
        <w:t>קטי קטרין שטרית (הליכוד):</w:t>
      </w:r>
      <w:r w:rsidRPr="007815F2">
        <w:rPr>
          <w:rStyle w:val="TagStyle"/>
          <w:rtl/>
        </w:rPr>
        <w:t xml:space="preserve"> &lt;&lt; קריאה &gt;&gt;</w:t>
      </w:r>
      <w:r>
        <w:rPr>
          <w:rtl/>
        </w:rPr>
        <w:t xml:space="preserve">   </w:t>
      </w:r>
      <w:bookmarkEnd w:id="15339"/>
    </w:p>
    <w:p w:rsidR="00BA05A3" w:rsidRDefault="00BA05A3" w:rsidP="008613F7">
      <w:pPr>
        <w:rPr>
          <w:rtl/>
          <w:lang w:eastAsia="he-IL"/>
        </w:rPr>
      </w:pPr>
    </w:p>
    <w:p w:rsidR="00BA05A3" w:rsidRDefault="00D76A9E" w:rsidP="006E04E3">
      <w:pPr>
        <w:rPr>
          <w:rtl/>
          <w:lang w:eastAsia="he-IL"/>
        </w:rPr>
      </w:pPr>
      <w:bookmarkStart w:id="15340" w:name="_ETM_Q49_201672"/>
      <w:bookmarkStart w:id="15341" w:name="_ETM_Q49_201919"/>
      <w:bookmarkEnd w:id="15340"/>
      <w:bookmarkEnd w:id="15341"/>
      <w:r>
        <w:rPr>
          <w:rFonts w:hint="cs"/>
          <w:rtl/>
          <w:lang w:eastAsia="he-IL"/>
        </w:rPr>
        <w:t>– – –</w:t>
      </w:r>
      <w:r w:rsidR="00BA05A3">
        <w:rPr>
          <w:rFonts w:hint="cs"/>
          <w:rtl/>
          <w:lang w:eastAsia="he-IL"/>
        </w:rPr>
        <w:t xml:space="preserve"> ראינו את זה היום בוועדה </w:t>
      </w:r>
      <w:bookmarkStart w:id="15342" w:name="_ETM_Q49_203384"/>
      <w:bookmarkEnd w:id="15342"/>
      <w:r w:rsidR="00BA05A3">
        <w:rPr>
          <w:rFonts w:hint="eastAsia"/>
          <w:rtl/>
          <w:lang w:eastAsia="he-IL"/>
        </w:rPr>
        <w:t>–</w:t>
      </w:r>
      <w:r w:rsidR="00BA05A3">
        <w:rPr>
          <w:rFonts w:hint="cs"/>
          <w:rtl/>
        </w:rPr>
        <w:t xml:space="preserve"> </w:t>
      </w:r>
      <w:r w:rsidR="00BA05A3">
        <w:rPr>
          <w:rFonts w:hint="cs"/>
          <w:rtl/>
          <w:lang w:eastAsia="he-IL"/>
        </w:rPr>
        <w:t xml:space="preserve">שאנשי המקצוע האכילו את אדון </w:t>
      </w:r>
      <w:proofErr w:type="spellStart"/>
      <w:r w:rsidR="00BA05A3">
        <w:rPr>
          <w:rFonts w:hint="cs"/>
          <w:rtl/>
          <w:lang w:eastAsia="he-IL"/>
        </w:rPr>
        <w:t>דדון</w:t>
      </w:r>
      <w:proofErr w:type="spellEnd"/>
      <w:r w:rsidR="00BA05A3">
        <w:rPr>
          <w:rFonts w:hint="cs"/>
          <w:rtl/>
          <w:lang w:eastAsia="he-IL"/>
        </w:rPr>
        <w:t xml:space="preserve"> ואמרו לו ובלבלו אותו. </w:t>
      </w:r>
      <w:bookmarkStart w:id="15343" w:name="_ETM_Q49_209522"/>
      <w:bookmarkEnd w:id="15343"/>
      <w:r w:rsidR="00BA05A3">
        <w:rPr>
          <w:rFonts w:hint="cs"/>
          <w:rtl/>
          <w:lang w:eastAsia="he-IL"/>
        </w:rPr>
        <w:t>ראינו את זה.</w:t>
      </w:r>
    </w:p>
    <w:p w:rsidR="00BA05A3" w:rsidRDefault="00BA05A3" w:rsidP="006E04E3">
      <w:pPr>
        <w:rPr>
          <w:rtl/>
          <w:lang w:eastAsia="he-IL"/>
        </w:rPr>
      </w:pPr>
      <w:bookmarkStart w:id="15344" w:name="_ETM_Q49_202681"/>
      <w:bookmarkStart w:id="15345" w:name="_ETM_Q49_202754"/>
      <w:bookmarkEnd w:id="15344"/>
      <w:bookmarkEnd w:id="15345"/>
    </w:p>
    <w:p w:rsidR="00BA05A3" w:rsidRDefault="00BA05A3" w:rsidP="006E04E3">
      <w:pPr>
        <w:pStyle w:val="-"/>
        <w:keepNext/>
        <w:rPr>
          <w:rtl/>
        </w:rPr>
      </w:pPr>
      <w:r w:rsidRPr="007815F2">
        <w:rPr>
          <w:rStyle w:val="TagStyle"/>
          <w:rtl/>
        </w:rPr>
        <w:t xml:space="preserve"> &lt;&lt; דובר_המשך &gt;&gt; </w:t>
      </w:r>
      <w:r>
        <w:rPr>
          <w:rtl/>
        </w:rPr>
        <w:t>השר במשרד הביטחון מיכאל מרדכי ביטון:</w:t>
      </w:r>
      <w:r w:rsidRPr="007815F2">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5346" w:name="_ETM_Q49_206166"/>
      <w:bookmarkEnd w:id="15346"/>
      <w:r>
        <w:rPr>
          <w:rFonts w:hint="cs"/>
          <w:rtl/>
          <w:lang w:eastAsia="he-IL"/>
        </w:rPr>
        <w:t>לא, זה לא בדיוק ככה.</w:t>
      </w:r>
    </w:p>
    <w:p w:rsidR="00BA05A3" w:rsidRDefault="00BA05A3" w:rsidP="006E04E3">
      <w:pPr>
        <w:rPr>
          <w:rtl/>
          <w:lang w:eastAsia="he-IL"/>
        </w:rPr>
      </w:pPr>
      <w:bookmarkStart w:id="15347" w:name="_ETM_Q49_212045"/>
      <w:bookmarkStart w:id="15348" w:name="_ETM_Q49_212129"/>
      <w:bookmarkEnd w:id="15347"/>
      <w:bookmarkEnd w:id="15348"/>
    </w:p>
    <w:p w:rsidR="00BA05A3" w:rsidRDefault="00BA05A3" w:rsidP="006E04E3">
      <w:pPr>
        <w:pStyle w:val="af5"/>
        <w:keepNext/>
        <w:rPr>
          <w:rtl/>
        </w:rPr>
      </w:pPr>
      <w:bookmarkStart w:id="15349" w:name="ET_interruption_5726_13"/>
      <w:r w:rsidRPr="004B095A">
        <w:rPr>
          <w:rStyle w:val="TagStyle"/>
          <w:rtl/>
        </w:rPr>
        <w:t xml:space="preserve"> &lt;&lt; קריאה &gt;&gt; </w:t>
      </w:r>
      <w:r>
        <w:rPr>
          <w:rtl/>
        </w:rPr>
        <w:t>ינון אזולאי (ש"ס):</w:t>
      </w:r>
      <w:r w:rsidRPr="004B095A">
        <w:rPr>
          <w:rStyle w:val="TagStyle"/>
          <w:rtl/>
        </w:rPr>
        <w:t xml:space="preserve"> &lt;&lt; קריאה &gt;&gt;</w:t>
      </w:r>
      <w:r>
        <w:rPr>
          <w:rtl/>
        </w:rPr>
        <w:t xml:space="preserve">   </w:t>
      </w:r>
      <w:bookmarkEnd w:id="15349"/>
    </w:p>
    <w:p w:rsidR="00BA05A3" w:rsidRDefault="00BA05A3" w:rsidP="008613F7">
      <w:pPr>
        <w:rPr>
          <w:rtl/>
          <w:lang w:eastAsia="he-IL"/>
        </w:rPr>
      </w:pPr>
    </w:p>
    <w:p w:rsidR="00BA05A3" w:rsidRDefault="00BA05A3" w:rsidP="006E04E3">
      <w:pPr>
        <w:rPr>
          <w:rtl/>
          <w:lang w:eastAsia="he-IL"/>
        </w:rPr>
      </w:pPr>
      <w:bookmarkStart w:id="15350" w:name="_ETM_Q49_212966"/>
      <w:bookmarkEnd w:id="15350"/>
      <w:r>
        <w:rPr>
          <w:rFonts w:hint="cs"/>
          <w:rtl/>
          <w:lang w:eastAsia="he-IL"/>
        </w:rPr>
        <w:lastRenderedPageBreak/>
        <w:t xml:space="preserve">אני רוצה לשאול </w:t>
      </w:r>
      <w:bookmarkStart w:id="15351" w:name="_ETM_Q49_208661"/>
      <w:bookmarkEnd w:id="15351"/>
      <w:r>
        <w:rPr>
          <w:rFonts w:hint="cs"/>
          <w:rtl/>
          <w:lang w:eastAsia="he-IL"/>
        </w:rPr>
        <w:t xml:space="preserve">אותך אותה שאלה: איך אותה מאפייה מהמרכז נתנה בצפון יותר </w:t>
      </w:r>
      <w:bookmarkStart w:id="15352" w:name="_ETM_Q49_217144"/>
      <w:bookmarkEnd w:id="15352"/>
      <w:r>
        <w:rPr>
          <w:rFonts w:hint="cs"/>
          <w:rtl/>
          <w:lang w:eastAsia="he-IL"/>
        </w:rPr>
        <w:t>נמוך ולא זכתה בדרום, והיא משווקת גם לדרום?</w:t>
      </w:r>
    </w:p>
    <w:p w:rsidR="00BA05A3" w:rsidRDefault="00BA05A3" w:rsidP="006E04E3">
      <w:pPr>
        <w:rPr>
          <w:rtl/>
          <w:lang w:eastAsia="he-IL"/>
        </w:rPr>
      </w:pPr>
      <w:bookmarkStart w:id="15353" w:name="_ETM_Q49_217711"/>
      <w:bookmarkStart w:id="15354" w:name="_ETM_Q49_217796"/>
      <w:bookmarkEnd w:id="15353"/>
      <w:bookmarkEnd w:id="15354"/>
    </w:p>
    <w:p w:rsidR="00BA05A3" w:rsidRDefault="00BA05A3" w:rsidP="006E04E3">
      <w:pPr>
        <w:pStyle w:val="af5"/>
        <w:keepNext/>
        <w:rPr>
          <w:rtl/>
        </w:rPr>
      </w:pPr>
      <w:bookmarkStart w:id="15355" w:name="ET_interruption_5807_14"/>
      <w:r w:rsidRPr="004B095A">
        <w:rPr>
          <w:rStyle w:val="TagStyle"/>
          <w:rtl/>
        </w:rPr>
        <w:t xml:space="preserve"> &lt;&lt; קריאה &gt;&gt; </w:t>
      </w:r>
      <w:r>
        <w:rPr>
          <w:rtl/>
        </w:rPr>
        <w:t>קטי קטרין שטרית (הליכוד):</w:t>
      </w:r>
      <w:r w:rsidRPr="004B095A">
        <w:rPr>
          <w:rStyle w:val="TagStyle"/>
          <w:rtl/>
        </w:rPr>
        <w:t xml:space="preserve"> &lt;&lt; קריאה &gt;&gt;</w:t>
      </w:r>
      <w:r>
        <w:rPr>
          <w:rtl/>
        </w:rPr>
        <w:t xml:space="preserve">   </w:t>
      </w:r>
      <w:bookmarkEnd w:id="15355"/>
    </w:p>
    <w:p w:rsidR="00BA05A3" w:rsidRDefault="00BA05A3" w:rsidP="008613F7">
      <w:pPr>
        <w:rPr>
          <w:rtl/>
          <w:lang w:eastAsia="he-IL"/>
        </w:rPr>
      </w:pPr>
    </w:p>
    <w:p w:rsidR="00BA05A3" w:rsidRDefault="00BA05A3" w:rsidP="006E04E3">
      <w:pPr>
        <w:rPr>
          <w:rtl/>
          <w:lang w:eastAsia="he-IL"/>
        </w:rPr>
      </w:pPr>
      <w:bookmarkStart w:id="15356" w:name="_ETM_Q49_221063"/>
      <w:bookmarkEnd w:id="15356"/>
      <w:r>
        <w:rPr>
          <w:rFonts w:hint="cs"/>
          <w:rtl/>
          <w:lang w:eastAsia="he-IL"/>
        </w:rPr>
        <w:t xml:space="preserve">נכון. נכון. איך </w:t>
      </w:r>
      <w:bookmarkStart w:id="15357" w:name="_ETM_Q49_222775"/>
      <w:bookmarkEnd w:id="15357"/>
      <w:r>
        <w:rPr>
          <w:rFonts w:hint="cs"/>
          <w:rtl/>
          <w:lang w:eastAsia="he-IL"/>
        </w:rPr>
        <w:t>אתה מסביר את זה?</w:t>
      </w:r>
      <w:bookmarkStart w:id="15358" w:name="_ETM_Q49_219298"/>
      <w:bookmarkEnd w:id="15358"/>
    </w:p>
    <w:p w:rsidR="00BA05A3" w:rsidRDefault="00BA05A3" w:rsidP="009635F5">
      <w:pPr>
        <w:rPr>
          <w:rtl/>
        </w:rPr>
      </w:pPr>
      <w:bookmarkStart w:id="15359" w:name="_ETM_Q49_219376"/>
      <w:bookmarkStart w:id="15360" w:name="_ETM_Q49_220561"/>
      <w:bookmarkEnd w:id="15359"/>
      <w:bookmarkEnd w:id="15360"/>
    </w:p>
    <w:p w:rsidR="00BA05A3" w:rsidRDefault="00BA05A3" w:rsidP="006E04E3">
      <w:pPr>
        <w:pStyle w:val="-"/>
        <w:keepNext/>
        <w:rPr>
          <w:rtl/>
        </w:rPr>
      </w:pPr>
      <w:bookmarkStart w:id="15361" w:name="ET_speakercontinue_5987_16"/>
      <w:r w:rsidRPr="004B095A">
        <w:rPr>
          <w:rStyle w:val="TagStyle"/>
          <w:rtl/>
        </w:rPr>
        <w:t xml:space="preserve"> &lt;&lt; דובר_המשך &gt;&gt; </w:t>
      </w:r>
      <w:r>
        <w:rPr>
          <w:rtl/>
        </w:rPr>
        <w:t>השר במשרד הביטחון מיכאל מרדכי ביטון:</w:t>
      </w:r>
      <w:r w:rsidRPr="004B095A">
        <w:rPr>
          <w:rStyle w:val="TagStyle"/>
          <w:rtl/>
        </w:rPr>
        <w:t xml:space="preserve"> &lt;&lt; דובר_המשך &gt;&gt;</w:t>
      </w:r>
      <w:r>
        <w:rPr>
          <w:rtl/>
        </w:rPr>
        <w:t xml:space="preserve">   </w:t>
      </w:r>
      <w:bookmarkEnd w:id="15361"/>
    </w:p>
    <w:p w:rsidR="00BA05A3" w:rsidRDefault="00BA05A3" w:rsidP="008613F7">
      <w:pPr>
        <w:rPr>
          <w:rtl/>
          <w:lang w:eastAsia="he-IL"/>
        </w:rPr>
      </w:pPr>
    </w:p>
    <w:p w:rsidR="00BA05A3" w:rsidRDefault="00BA05A3" w:rsidP="006E04E3">
      <w:pPr>
        <w:rPr>
          <w:rtl/>
          <w:lang w:eastAsia="he-IL"/>
        </w:rPr>
      </w:pPr>
      <w:bookmarkStart w:id="15362" w:name="_ETM_Q49_224724"/>
      <w:bookmarkEnd w:id="15362"/>
      <w:r>
        <w:rPr>
          <w:rFonts w:hint="cs"/>
          <w:rtl/>
          <w:lang w:eastAsia="he-IL"/>
        </w:rPr>
        <w:t xml:space="preserve">כי היא יושבת </w:t>
      </w:r>
      <w:r w:rsidR="00D76A9E">
        <w:rPr>
          <w:rFonts w:hint="cs"/>
          <w:rtl/>
          <w:lang w:eastAsia="he-IL"/>
        </w:rPr>
        <w:t>– – –</w:t>
      </w:r>
    </w:p>
    <w:p w:rsidR="00BA05A3" w:rsidRDefault="00BA05A3" w:rsidP="006E04E3">
      <w:pPr>
        <w:rPr>
          <w:rtl/>
          <w:lang w:eastAsia="he-IL"/>
        </w:rPr>
      </w:pPr>
      <w:bookmarkStart w:id="15363" w:name="_ETM_Q49_223532"/>
      <w:bookmarkStart w:id="15364" w:name="_ETM_Q49_223615"/>
      <w:bookmarkEnd w:id="15363"/>
      <w:bookmarkEnd w:id="15364"/>
    </w:p>
    <w:p w:rsidR="00BA05A3" w:rsidRDefault="00BA05A3" w:rsidP="006E04E3">
      <w:pPr>
        <w:pStyle w:val="af5"/>
        <w:keepNext/>
        <w:rPr>
          <w:rtl/>
        </w:rPr>
      </w:pPr>
      <w:bookmarkStart w:id="15365" w:name="ET_interruption_5726_17"/>
      <w:r w:rsidRPr="004B095A">
        <w:rPr>
          <w:rStyle w:val="TagStyle"/>
          <w:rtl/>
        </w:rPr>
        <w:t xml:space="preserve"> &lt;&lt; קריאה &gt;&gt; </w:t>
      </w:r>
      <w:r>
        <w:rPr>
          <w:rtl/>
        </w:rPr>
        <w:t>ינון אזולאי (ש"ס):</w:t>
      </w:r>
      <w:r w:rsidRPr="004B095A">
        <w:rPr>
          <w:rStyle w:val="TagStyle"/>
          <w:rtl/>
        </w:rPr>
        <w:t xml:space="preserve"> &lt;&lt; קריאה &gt;&gt;</w:t>
      </w:r>
      <w:r>
        <w:rPr>
          <w:rtl/>
        </w:rPr>
        <w:t xml:space="preserve">   </w:t>
      </w:r>
      <w:bookmarkEnd w:id="15365"/>
    </w:p>
    <w:p w:rsidR="00BA05A3" w:rsidRDefault="00BA05A3" w:rsidP="008613F7">
      <w:pPr>
        <w:rPr>
          <w:rtl/>
          <w:lang w:eastAsia="he-IL"/>
        </w:rPr>
      </w:pPr>
    </w:p>
    <w:p w:rsidR="00BA05A3" w:rsidRDefault="00BA05A3" w:rsidP="00D26344">
      <w:pPr>
        <w:rPr>
          <w:rtl/>
          <w:lang w:eastAsia="he-IL"/>
        </w:rPr>
      </w:pPr>
      <w:r>
        <w:rPr>
          <w:rFonts w:hint="cs"/>
          <w:rtl/>
          <w:lang w:eastAsia="he-IL"/>
        </w:rPr>
        <w:t xml:space="preserve">אני יודע בדיוק </w:t>
      </w:r>
      <w:bookmarkStart w:id="15366" w:name="_ETM_Q49_222040"/>
      <w:bookmarkEnd w:id="15366"/>
      <w:r>
        <w:rPr>
          <w:rFonts w:hint="cs"/>
          <w:rtl/>
          <w:lang w:eastAsia="he-IL"/>
        </w:rPr>
        <w:t xml:space="preserve">איפה היא יושבת, ואני לא רוצה לחשוף פה את כל </w:t>
      </w:r>
      <w:bookmarkStart w:id="15367" w:name="_ETM_Q49_222216"/>
      <w:bookmarkEnd w:id="15367"/>
      <w:r>
        <w:rPr>
          <w:rFonts w:hint="cs"/>
          <w:rtl/>
          <w:lang w:eastAsia="he-IL"/>
        </w:rPr>
        <w:t xml:space="preserve">השמות, אבל אני אגיד לך עוד דבר: המאפייה המרחבית </w:t>
      </w:r>
      <w:bookmarkStart w:id="15368" w:name="_ETM_Q49_231360"/>
      <w:bookmarkEnd w:id="15368"/>
      <w:r>
        <w:rPr>
          <w:rFonts w:hint="cs"/>
          <w:rtl/>
          <w:lang w:eastAsia="he-IL"/>
        </w:rPr>
        <w:t xml:space="preserve">בקריית שמונה, כשהיא נתנה בצפון </w:t>
      </w:r>
      <w:r w:rsidR="00D76A9E">
        <w:rPr>
          <w:rFonts w:hint="cs"/>
          <w:rtl/>
          <w:lang w:eastAsia="he-IL"/>
        </w:rPr>
        <w:t>– – –</w:t>
      </w:r>
    </w:p>
    <w:p w:rsidR="00BA05A3" w:rsidRDefault="00BA05A3" w:rsidP="006E04E3">
      <w:pPr>
        <w:rPr>
          <w:rtl/>
          <w:lang w:eastAsia="he-IL"/>
        </w:rPr>
      </w:pPr>
      <w:bookmarkStart w:id="15369" w:name="_ETM_Q49_229305"/>
      <w:bookmarkStart w:id="15370" w:name="_ETM_Q49_229421"/>
      <w:bookmarkEnd w:id="15369"/>
      <w:bookmarkEnd w:id="15370"/>
    </w:p>
    <w:p w:rsidR="00BA05A3" w:rsidRDefault="00BA05A3" w:rsidP="006E04E3">
      <w:pPr>
        <w:pStyle w:val="-"/>
        <w:keepNext/>
        <w:rPr>
          <w:rtl/>
        </w:rPr>
      </w:pPr>
      <w:bookmarkStart w:id="15371" w:name="ET_speakercontinue_5987_18"/>
      <w:r w:rsidRPr="004B095A">
        <w:rPr>
          <w:rStyle w:val="TagStyle"/>
          <w:rtl/>
        </w:rPr>
        <w:t xml:space="preserve"> &lt;&lt; דובר_המשך &gt;&gt; </w:t>
      </w:r>
      <w:r>
        <w:rPr>
          <w:rtl/>
        </w:rPr>
        <w:t>השר במשרד הביטחון מיכאל מרדכי ביטון:</w:t>
      </w:r>
      <w:r w:rsidRPr="004B095A">
        <w:rPr>
          <w:rStyle w:val="TagStyle"/>
          <w:rtl/>
        </w:rPr>
        <w:t xml:space="preserve"> &lt;&lt; דובר_המשך &gt;&gt;</w:t>
      </w:r>
      <w:r>
        <w:rPr>
          <w:rtl/>
        </w:rPr>
        <w:t xml:space="preserve">   </w:t>
      </w:r>
      <w:bookmarkEnd w:id="15371"/>
    </w:p>
    <w:p w:rsidR="00BA05A3" w:rsidRDefault="00BA05A3" w:rsidP="008613F7">
      <w:pPr>
        <w:rPr>
          <w:rtl/>
          <w:lang w:eastAsia="he-IL"/>
        </w:rPr>
      </w:pPr>
    </w:p>
    <w:p w:rsidR="00BA05A3" w:rsidRDefault="00BA05A3" w:rsidP="006E04E3">
      <w:pPr>
        <w:rPr>
          <w:rtl/>
          <w:lang w:eastAsia="he-IL"/>
        </w:rPr>
      </w:pPr>
      <w:bookmarkStart w:id="15372" w:name="_ETM_Q49_229989"/>
      <w:bookmarkEnd w:id="15372"/>
      <w:r>
        <w:rPr>
          <w:rFonts w:hint="cs"/>
          <w:rtl/>
          <w:lang w:eastAsia="he-IL"/>
        </w:rPr>
        <w:t xml:space="preserve">המאפייה המרחבית בקריית שמונה </w:t>
      </w:r>
      <w:bookmarkStart w:id="15373" w:name="_ETM_Q49_237024"/>
      <w:bookmarkEnd w:id="15373"/>
      <w:r>
        <w:rPr>
          <w:rFonts w:hint="eastAsia"/>
          <w:rtl/>
          <w:lang w:eastAsia="he-IL"/>
        </w:rPr>
        <w:t xml:space="preserve">– </w:t>
      </w:r>
      <w:r>
        <w:rPr>
          <w:rFonts w:hint="cs"/>
          <w:rtl/>
          <w:lang w:eastAsia="he-IL"/>
        </w:rPr>
        <w:t xml:space="preserve">הגיוני שהיא תיתן הצעת מחיר זולה, כולל מיקור של 15% </w:t>
      </w:r>
      <w:bookmarkStart w:id="15374" w:name="_ETM_Q49_241018"/>
      <w:bookmarkEnd w:id="15374"/>
      <w:r>
        <w:rPr>
          <w:rFonts w:hint="cs"/>
          <w:rtl/>
          <w:lang w:eastAsia="he-IL"/>
        </w:rPr>
        <w:t>שהיא זכאית בקו עימות;</w:t>
      </w:r>
      <w:bookmarkStart w:id="15375" w:name="_ETM_Q49_243224"/>
      <w:bookmarkEnd w:id="15375"/>
      <w:r>
        <w:rPr>
          <w:rFonts w:hint="cs"/>
          <w:rtl/>
          <w:lang w:eastAsia="he-IL"/>
        </w:rPr>
        <w:t xml:space="preserve"> </w:t>
      </w:r>
      <w:bookmarkStart w:id="15376" w:name="_ETM_Q49_243549"/>
      <w:bookmarkStart w:id="15377" w:name="_ETM_Q49_243664"/>
      <w:bookmarkEnd w:id="15376"/>
      <w:bookmarkEnd w:id="15377"/>
      <w:r>
        <w:rPr>
          <w:rFonts w:hint="cs"/>
          <w:rtl/>
          <w:lang w:eastAsia="he-IL"/>
        </w:rPr>
        <w:t>היא יכולה לחרוג ב-15% מהצעות אחרות ועדיין לזכות. היא חרגה מה-15%.</w:t>
      </w:r>
    </w:p>
    <w:p w:rsidR="00BA05A3" w:rsidRDefault="00BA05A3" w:rsidP="006E04E3">
      <w:pPr>
        <w:rPr>
          <w:rtl/>
          <w:lang w:eastAsia="he-IL"/>
        </w:rPr>
      </w:pPr>
      <w:bookmarkStart w:id="15378" w:name="_ETM_Q49_249012"/>
      <w:bookmarkStart w:id="15379" w:name="_ETM_Q49_249100"/>
      <w:bookmarkEnd w:id="15378"/>
      <w:bookmarkEnd w:id="15379"/>
    </w:p>
    <w:p w:rsidR="00BA05A3" w:rsidRDefault="00BA05A3" w:rsidP="006E04E3">
      <w:pPr>
        <w:pStyle w:val="af5"/>
        <w:keepNext/>
        <w:rPr>
          <w:rtl/>
        </w:rPr>
      </w:pPr>
      <w:bookmarkStart w:id="15380" w:name="ET_interruption_5726_19"/>
      <w:r w:rsidRPr="00A469D9">
        <w:rPr>
          <w:rStyle w:val="TagStyle"/>
          <w:rtl/>
        </w:rPr>
        <w:t xml:space="preserve"> &lt;&lt; קריאה &gt;&gt; </w:t>
      </w:r>
      <w:r>
        <w:rPr>
          <w:rtl/>
        </w:rPr>
        <w:t>ינון אזולאי (ש"ס):</w:t>
      </w:r>
      <w:r w:rsidRPr="00A469D9">
        <w:rPr>
          <w:rStyle w:val="TagStyle"/>
          <w:rtl/>
        </w:rPr>
        <w:t xml:space="preserve"> &lt;&lt; קריאה &gt;&gt;</w:t>
      </w:r>
      <w:r>
        <w:rPr>
          <w:rtl/>
        </w:rPr>
        <w:t xml:space="preserve">   </w:t>
      </w:r>
      <w:bookmarkEnd w:id="15380"/>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השר ביטון, אבל </w:t>
      </w:r>
      <w:bookmarkStart w:id="15381" w:name="_ETM_Q49_250561"/>
      <w:bookmarkEnd w:id="15381"/>
      <w:r>
        <w:rPr>
          <w:rFonts w:hint="cs"/>
          <w:rtl/>
          <w:lang w:eastAsia="he-IL"/>
        </w:rPr>
        <w:t xml:space="preserve">היא עשתה את השיקול שלה שאם היא זוכה בדרום במחיר </w:t>
      </w:r>
      <w:bookmarkStart w:id="15382" w:name="_ETM_Q49_256185"/>
      <w:bookmarkEnd w:id="15382"/>
      <w:r>
        <w:rPr>
          <w:lang w:eastAsia="he-IL"/>
        </w:rPr>
        <w:t>x</w:t>
      </w:r>
      <w:r>
        <w:rPr>
          <w:rFonts w:hint="cs"/>
          <w:rtl/>
          <w:lang w:eastAsia="he-IL"/>
        </w:rPr>
        <w:t xml:space="preserve"> ובצפון קצת יותר יקר זה יכול לעזור </w:t>
      </w:r>
      <w:bookmarkStart w:id="15383" w:name="_ETM_Q49_257251"/>
      <w:bookmarkEnd w:id="15383"/>
      <w:r>
        <w:rPr>
          <w:rFonts w:hint="cs"/>
          <w:rtl/>
          <w:lang w:eastAsia="he-IL"/>
        </w:rPr>
        <w:t xml:space="preserve">לה, כי שם </w:t>
      </w:r>
      <w:r w:rsidR="00D76A9E">
        <w:rPr>
          <w:rFonts w:hint="cs"/>
          <w:rtl/>
          <w:lang w:eastAsia="he-IL"/>
        </w:rPr>
        <w:t>– – –</w:t>
      </w:r>
    </w:p>
    <w:p w:rsidR="00BA05A3" w:rsidRDefault="00BA05A3" w:rsidP="006E04E3">
      <w:pPr>
        <w:rPr>
          <w:rtl/>
          <w:lang w:eastAsia="he-IL"/>
        </w:rPr>
      </w:pPr>
      <w:bookmarkStart w:id="15384" w:name="_ETM_Q49_260178"/>
      <w:bookmarkStart w:id="15385" w:name="_ETM_Q49_260269"/>
      <w:bookmarkEnd w:id="15384"/>
      <w:bookmarkEnd w:id="15385"/>
    </w:p>
    <w:p w:rsidR="00BA05A3" w:rsidRDefault="00BA05A3" w:rsidP="006E04E3">
      <w:pPr>
        <w:pStyle w:val="-"/>
        <w:keepNext/>
        <w:rPr>
          <w:rtl/>
        </w:rPr>
      </w:pPr>
      <w:r w:rsidRPr="00A469D9">
        <w:rPr>
          <w:rStyle w:val="TagStyle"/>
          <w:rtl/>
        </w:rPr>
        <w:t xml:space="preserve"> &lt;&lt; דובר_המשך &gt;&gt; </w:t>
      </w:r>
      <w:r>
        <w:rPr>
          <w:rtl/>
        </w:rPr>
        <w:t>השר במשרד הביטחון מיכאל מרדכי ביטון:</w:t>
      </w:r>
      <w:r w:rsidRPr="00A469D9">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5386" w:name="_ETM_Q49_261138"/>
      <w:bookmarkEnd w:id="15386"/>
      <w:r>
        <w:rPr>
          <w:rFonts w:hint="cs"/>
          <w:rtl/>
          <w:lang w:eastAsia="he-IL"/>
        </w:rPr>
        <w:t xml:space="preserve">לא, היא אמרה: אני אקח </w:t>
      </w:r>
      <w:bookmarkStart w:id="15387" w:name="_ETM_Q49_259512"/>
      <w:bookmarkEnd w:id="15387"/>
      <w:r>
        <w:rPr>
          <w:rFonts w:hint="cs"/>
          <w:rtl/>
          <w:lang w:eastAsia="he-IL"/>
        </w:rPr>
        <w:t xml:space="preserve">את הדרום, ובצפון אני אטפל בכלים אחרים. הדבר הזה </w:t>
      </w:r>
      <w:bookmarkStart w:id="15388" w:name="_ETM_Q49_266825"/>
      <w:bookmarkEnd w:id="15388"/>
      <w:r>
        <w:rPr>
          <w:rFonts w:hint="cs"/>
          <w:rtl/>
          <w:lang w:eastAsia="he-IL"/>
        </w:rPr>
        <w:t>עוד בבדיקה והוא חמור</w:t>
      </w:r>
      <w:r w:rsidR="00D26344">
        <w:rPr>
          <w:rFonts w:hint="cs"/>
          <w:rtl/>
          <w:lang w:eastAsia="he-IL"/>
        </w:rPr>
        <w:t>,</w:t>
      </w:r>
      <w:r>
        <w:rPr>
          <w:rFonts w:hint="cs"/>
          <w:rtl/>
          <w:lang w:eastAsia="he-IL"/>
        </w:rPr>
        <w:t xml:space="preserve"> אבל אתם צודקים בדבר אחד </w:t>
      </w:r>
      <w:r w:rsidR="00D76A9E">
        <w:rPr>
          <w:rFonts w:hint="cs"/>
          <w:rtl/>
          <w:lang w:eastAsia="he-IL"/>
        </w:rPr>
        <w:t>– – –</w:t>
      </w:r>
    </w:p>
    <w:p w:rsidR="00BA05A3" w:rsidRDefault="00BA05A3" w:rsidP="006E04E3">
      <w:pPr>
        <w:rPr>
          <w:rtl/>
          <w:lang w:eastAsia="he-IL"/>
        </w:rPr>
      </w:pPr>
      <w:bookmarkStart w:id="15389" w:name="_ETM_Q49_267380"/>
      <w:bookmarkStart w:id="15390" w:name="_ETM_Q49_267446"/>
      <w:bookmarkEnd w:id="15389"/>
      <w:bookmarkEnd w:id="15390"/>
    </w:p>
    <w:p w:rsidR="00BA05A3" w:rsidRDefault="00BA05A3" w:rsidP="006E04E3">
      <w:pPr>
        <w:pStyle w:val="af5"/>
        <w:keepNext/>
        <w:rPr>
          <w:rtl/>
        </w:rPr>
      </w:pPr>
      <w:bookmarkStart w:id="15391" w:name="ET_interruption_5726_21"/>
      <w:r w:rsidRPr="00A469D9">
        <w:rPr>
          <w:rStyle w:val="TagStyle"/>
          <w:rtl/>
        </w:rPr>
        <w:t xml:space="preserve"> &lt;&lt; קריאה &gt;&gt; </w:t>
      </w:r>
      <w:r>
        <w:rPr>
          <w:rtl/>
        </w:rPr>
        <w:t>ינון אזולאי (ש"ס):</w:t>
      </w:r>
      <w:r w:rsidRPr="00A469D9">
        <w:rPr>
          <w:rStyle w:val="TagStyle"/>
          <w:rtl/>
        </w:rPr>
        <w:t xml:space="preserve"> &lt;&lt; קריאה &gt;&gt;</w:t>
      </w:r>
      <w:r>
        <w:rPr>
          <w:rtl/>
        </w:rPr>
        <w:t xml:space="preserve">   </w:t>
      </w:r>
      <w:bookmarkEnd w:id="15391"/>
    </w:p>
    <w:p w:rsidR="00BA05A3" w:rsidRDefault="00BA05A3" w:rsidP="008613F7">
      <w:pPr>
        <w:rPr>
          <w:rtl/>
          <w:lang w:eastAsia="he-IL"/>
        </w:rPr>
      </w:pPr>
    </w:p>
    <w:p w:rsidR="00BA05A3" w:rsidRDefault="00D76A9E" w:rsidP="006E04E3">
      <w:pPr>
        <w:rPr>
          <w:rtl/>
          <w:lang w:eastAsia="he-IL"/>
        </w:rPr>
      </w:pPr>
      <w:bookmarkStart w:id="15392" w:name="_ETM_Q49_264005"/>
      <w:bookmarkEnd w:id="15392"/>
      <w:r>
        <w:rPr>
          <w:rFonts w:hint="cs"/>
          <w:rtl/>
          <w:lang w:eastAsia="he-IL"/>
        </w:rPr>
        <w:t>– – –</w:t>
      </w:r>
      <w:r w:rsidR="00BA05A3">
        <w:rPr>
          <w:rFonts w:hint="cs"/>
          <w:rtl/>
          <w:lang w:eastAsia="he-IL"/>
        </w:rPr>
        <w:t xml:space="preserve"> </w:t>
      </w:r>
    </w:p>
    <w:p w:rsidR="00BA05A3" w:rsidRDefault="00BA05A3" w:rsidP="006E04E3">
      <w:pPr>
        <w:rPr>
          <w:rtl/>
          <w:lang w:eastAsia="he-IL"/>
        </w:rPr>
      </w:pPr>
      <w:bookmarkStart w:id="15393" w:name="_ETM_Q49_271823"/>
      <w:bookmarkStart w:id="15394" w:name="_ETM_Q49_271900"/>
      <w:bookmarkEnd w:id="15393"/>
      <w:bookmarkEnd w:id="15394"/>
    </w:p>
    <w:p w:rsidR="00BA05A3" w:rsidRDefault="00BA05A3" w:rsidP="006E04E3">
      <w:pPr>
        <w:pStyle w:val="-"/>
        <w:keepNext/>
        <w:rPr>
          <w:rtl/>
        </w:rPr>
      </w:pPr>
      <w:bookmarkStart w:id="15395" w:name="ET_speakercontinue_5987_22"/>
      <w:r w:rsidRPr="00A469D9">
        <w:rPr>
          <w:rStyle w:val="TagStyle"/>
          <w:rtl/>
        </w:rPr>
        <w:lastRenderedPageBreak/>
        <w:t xml:space="preserve"> &lt;&lt; דובר_המשך &gt;&gt; </w:t>
      </w:r>
      <w:r>
        <w:rPr>
          <w:rtl/>
        </w:rPr>
        <w:t>השר במשרד הביטחון מיכאל מרדכי ביטון:</w:t>
      </w:r>
      <w:r w:rsidRPr="00A469D9">
        <w:rPr>
          <w:rStyle w:val="TagStyle"/>
          <w:rtl/>
        </w:rPr>
        <w:t xml:space="preserve"> &lt;&lt; דובר_המשך &gt;&gt;</w:t>
      </w:r>
      <w:r>
        <w:rPr>
          <w:rtl/>
        </w:rPr>
        <w:t xml:space="preserve">   </w:t>
      </w:r>
      <w:bookmarkEnd w:id="15395"/>
    </w:p>
    <w:p w:rsidR="00BA05A3" w:rsidRDefault="00BA05A3" w:rsidP="008613F7">
      <w:pPr>
        <w:rPr>
          <w:rtl/>
          <w:lang w:eastAsia="he-IL"/>
        </w:rPr>
      </w:pPr>
    </w:p>
    <w:p w:rsidR="00BA05A3" w:rsidRDefault="00BA05A3" w:rsidP="006E04E3">
      <w:pPr>
        <w:rPr>
          <w:rtl/>
          <w:lang w:eastAsia="he-IL"/>
        </w:rPr>
      </w:pPr>
      <w:bookmarkStart w:id="15396" w:name="_ETM_Q49_272429"/>
      <w:bookmarkEnd w:id="15396"/>
      <w:r>
        <w:rPr>
          <w:rFonts w:hint="cs"/>
          <w:rtl/>
          <w:lang w:eastAsia="he-IL"/>
        </w:rPr>
        <w:t>רגע, רגע, אתם צודקים.</w:t>
      </w:r>
    </w:p>
    <w:p w:rsidR="00BA05A3" w:rsidRDefault="00BA05A3" w:rsidP="006E04E3">
      <w:pPr>
        <w:rPr>
          <w:rtl/>
          <w:lang w:eastAsia="he-IL"/>
        </w:rPr>
      </w:pPr>
      <w:bookmarkStart w:id="15397" w:name="_ETM_Q49_269178"/>
      <w:bookmarkStart w:id="15398" w:name="_ETM_Q49_269343"/>
      <w:bookmarkEnd w:id="15397"/>
      <w:bookmarkEnd w:id="15398"/>
    </w:p>
    <w:p w:rsidR="00BA05A3" w:rsidRDefault="00BA05A3" w:rsidP="006E04E3">
      <w:pPr>
        <w:pStyle w:val="af5"/>
        <w:keepNext/>
        <w:rPr>
          <w:rtl/>
        </w:rPr>
      </w:pPr>
      <w:bookmarkStart w:id="15399" w:name="ET_interruption_5807_23"/>
      <w:r w:rsidRPr="00A469D9">
        <w:rPr>
          <w:rStyle w:val="TagStyle"/>
          <w:rtl/>
        </w:rPr>
        <w:t xml:space="preserve"> &lt;&lt; קריאה &gt;&gt; </w:t>
      </w:r>
      <w:r>
        <w:rPr>
          <w:rtl/>
        </w:rPr>
        <w:t>קטי קטרין שטרית (הליכוד):</w:t>
      </w:r>
      <w:r w:rsidRPr="00A469D9">
        <w:rPr>
          <w:rStyle w:val="TagStyle"/>
          <w:rtl/>
        </w:rPr>
        <w:t xml:space="preserve"> &lt;&lt; קריאה &gt;&gt;</w:t>
      </w:r>
      <w:r>
        <w:rPr>
          <w:rtl/>
        </w:rPr>
        <w:t xml:space="preserve">   </w:t>
      </w:r>
      <w:bookmarkEnd w:id="15399"/>
    </w:p>
    <w:p w:rsidR="00BA05A3" w:rsidRDefault="00BA05A3" w:rsidP="008613F7">
      <w:pPr>
        <w:rPr>
          <w:rtl/>
          <w:lang w:eastAsia="he-IL"/>
        </w:rPr>
      </w:pPr>
    </w:p>
    <w:p w:rsidR="00BA05A3" w:rsidRDefault="00BA05A3" w:rsidP="006E04E3">
      <w:pPr>
        <w:rPr>
          <w:rtl/>
          <w:lang w:eastAsia="he-IL"/>
        </w:rPr>
      </w:pPr>
      <w:bookmarkStart w:id="15400" w:name="_ETM_Q49_272715"/>
      <w:bookmarkStart w:id="15401" w:name="_ETM_Q49_272980"/>
      <w:bookmarkStart w:id="15402" w:name="_ETM_Q49_273109"/>
      <w:bookmarkEnd w:id="15400"/>
      <w:bookmarkEnd w:id="15401"/>
      <w:bookmarkEnd w:id="15402"/>
      <w:r>
        <w:rPr>
          <w:rFonts w:hint="cs"/>
          <w:rtl/>
          <w:lang w:eastAsia="he-IL"/>
        </w:rPr>
        <w:t>לא, כשעושים בדיקה</w:t>
      </w:r>
      <w:bookmarkStart w:id="15403" w:name="_ETM_Q49_271913"/>
      <w:bookmarkEnd w:id="15403"/>
      <w:r>
        <w:rPr>
          <w:rFonts w:hint="cs"/>
          <w:rtl/>
          <w:lang w:eastAsia="he-IL"/>
        </w:rPr>
        <w:t>, עושים את זה לגבי כל מי שניגש.</w:t>
      </w:r>
    </w:p>
    <w:p w:rsidR="00BA05A3" w:rsidRDefault="00BA05A3" w:rsidP="006E04E3">
      <w:pPr>
        <w:rPr>
          <w:rtl/>
          <w:lang w:eastAsia="he-IL"/>
        </w:rPr>
      </w:pPr>
      <w:bookmarkStart w:id="15404" w:name="_ETM_Q49_273501"/>
      <w:bookmarkStart w:id="15405" w:name="_ETM_Q49_273589"/>
      <w:bookmarkEnd w:id="15404"/>
      <w:bookmarkEnd w:id="15405"/>
    </w:p>
    <w:p w:rsidR="00BA05A3" w:rsidRDefault="00BA05A3" w:rsidP="006E04E3">
      <w:pPr>
        <w:pStyle w:val="-"/>
        <w:keepNext/>
        <w:rPr>
          <w:rtl/>
        </w:rPr>
      </w:pPr>
      <w:bookmarkStart w:id="15406" w:name="ET_speakercontinue_5987_24"/>
      <w:r w:rsidRPr="00A469D9">
        <w:rPr>
          <w:rStyle w:val="TagStyle"/>
          <w:rtl/>
        </w:rPr>
        <w:t xml:space="preserve"> &lt;&lt; דובר_המשך &gt;&gt; </w:t>
      </w:r>
      <w:r>
        <w:rPr>
          <w:rtl/>
        </w:rPr>
        <w:t>השר במשרד הביטחון מיכאל מרדכי ביטון:</w:t>
      </w:r>
      <w:r w:rsidRPr="00A469D9">
        <w:rPr>
          <w:rStyle w:val="TagStyle"/>
          <w:rtl/>
        </w:rPr>
        <w:t xml:space="preserve"> &lt;&lt; דובר_המשך &gt;&gt;</w:t>
      </w:r>
      <w:r>
        <w:rPr>
          <w:rtl/>
        </w:rPr>
        <w:t xml:space="preserve">   </w:t>
      </w:r>
      <w:bookmarkEnd w:id="15406"/>
    </w:p>
    <w:p w:rsidR="00BA05A3" w:rsidRDefault="00BA05A3" w:rsidP="008613F7">
      <w:pPr>
        <w:rPr>
          <w:rtl/>
          <w:lang w:eastAsia="he-IL"/>
        </w:rPr>
      </w:pPr>
    </w:p>
    <w:p w:rsidR="00BA05A3" w:rsidRDefault="00BA05A3" w:rsidP="006E04E3">
      <w:pPr>
        <w:rPr>
          <w:rtl/>
          <w:lang w:eastAsia="he-IL"/>
        </w:rPr>
      </w:pPr>
      <w:bookmarkStart w:id="15407" w:name="_ETM_Q49_274769"/>
      <w:bookmarkEnd w:id="15407"/>
      <w:r>
        <w:rPr>
          <w:rFonts w:hint="cs"/>
          <w:rtl/>
          <w:lang w:eastAsia="he-IL"/>
        </w:rPr>
        <w:t>הכול,</w:t>
      </w:r>
      <w:bookmarkStart w:id="15408" w:name="_ETM_Q49_275541"/>
      <w:bookmarkEnd w:id="15408"/>
      <w:r>
        <w:rPr>
          <w:rFonts w:hint="cs"/>
          <w:rtl/>
          <w:lang w:eastAsia="he-IL"/>
        </w:rPr>
        <w:t xml:space="preserve"> הכול.</w:t>
      </w:r>
    </w:p>
    <w:p w:rsidR="00BA05A3" w:rsidRDefault="00BA05A3" w:rsidP="006E04E3">
      <w:pPr>
        <w:rPr>
          <w:rtl/>
          <w:lang w:eastAsia="he-IL"/>
        </w:rPr>
      </w:pPr>
      <w:bookmarkStart w:id="15409" w:name="_ETM_Q49_277006"/>
      <w:bookmarkStart w:id="15410" w:name="_ETM_Q49_277119"/>
      <w:bookmarkEnd w:id="15409"/>
      <w:bookmarkEnd w:id="15410"/>
    </w:p>
    <w:p w:rsidR="00BA05A3" w:rsidRDefault="00BA05A3" w:rsidP="006E04E3">
      <w:pPr>
        <w:pStyle w:val="af5"/>
        <w:keepNext/>
        <w:rPr>
          <w:rtl/>
        </w:rPr>
      </w:pPr>
      <w:bookmarkStart w:id="15411" w:name="ET_interruption_5807_25"/>
      <w:r w:rsidRPr="00A469D9">
        <w:rPr>
          <w:rStyle w:val="TagStyle"/>
          <w:rtl/>
        </w:rPr>
        <w:t xml:space="preserve"> &lt;&lt; קריאה &gt;&gt; </w:t>
      </w:r>
      <w:r>
        <w:rPr>
          <w:rtl/>
        </w:rPr>
        <w:t>קטי קטרין שטרית (הליכוד):</w:t>
      </w:r>
      <w:r w:rsidRPr="00A469D9">
        <w:rPr>
          <w:rStyle w:val="TagStyle"/>
          <w:rtl/>
        </w:rPr>
        <w:t xml:space="preserve"> &lt;&lt; קריאה &gt;&gt;</w:t>
      </w:r>
      <w:r>
        <w:rPr>
          <w:rtl/>
        </w:rPr>
        <w:t xml:space="preserve">   </w:t>
      </w:r>
      <w:bookmarkEnd w:id="15411"/>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יכול להיות שזה </w:t>
      </w:r>
      <w:r>
        <w:rPr>
          <w:lang w:eastAsia="he-IL"/>
        </w:rPr>
        <w:t>case study</w:t>
      </w:r>
      <w:r>
        <w:rPr>
          <w:rFonts w:hint="cs"/>
          <w:rtl/>
          <w:lang w:eastAsia="he-IL"/>
        </w:rPr>
        <w:t xml:space="preserve">, לראות איך אותו אדם מנהל </w:t>
      </w:r>
      <w:bookmarkStart w:id="15412" w:name="_ETM_Q49_280124"/>
      <w:bookmarkEnd w:id="15412"/>
      <w:r>
        <w:rPr>
          <w:rFonts w:hint="cs"/>
          <w:rtl/>
          <w:lang w:eastAsia="he-IL"/>
        </w:rPr>
        <w:t>את המשרדים שלו.</w:t>
      </w:r>
    </w:p>
    <w:p w:rsidR="00BA05A3" w:rsidRDefault="00BA05A3" w:rsidP="006E04E3">
      <w:pPr>
        <w:rPr>
          <w:rtl/>
          <w:lang w:eastAsia="he-IL"/>
        </w:rPr>
      </w:pPr>
      <w:bookmarkStart w:id="15413" w:name="_ETM_Q49_284810"/>
      <w:bookmarkStart w:id="15414" w:name="_ETM_Q49_284900"/>
      <w:bookmarkEnd w:id="15413"/>
      <w:bookmarkEnd w:id="15414"/>
    </w:p>
    <w:p w:rsidR="00BA05A3" w:rsidRDefault="00BA05A3" w:rsidP="006E04E3">
      <w:pPr>
        <w:pStyle w:val="-"/>
        <w:keepNext/>
        <w:rPr>
          <w:rtl/>
        </w:rPr>
      </w:pPr>
      <w:bookmarkStart w:id="15415" w:name="ET_speakercontinue_5987_26"/>
      <w:r w:rsidRPr="002D76BA">
        <w:rPr>
          <w:rStyle w:val="TagStyle"/>
          <w:rtl/>
        </w:rPr>
        <w:t xml:space="preserve"> &lt;&lt; דובר_המשך &gt;&gt; </w:t>
      </w:r>
      <w:r>
        <w:rPr>
          <w:rtl/>
        </w:rPr>
        <w:t>השר במשרד הביטחון מיכאל מרדכי ביטון:</w:t>
      </w:r>
      <w:r w:rsidRPr="002D76BA">
        <w:rPr>
          <w:rStyle w:val="TagStyle"/>
          <w:rtl/>
        </w:rPr>
        <w:t xml:space="preserve"> &lt;&lt; דובר_המשך &gt;&gt;</w:t>
      </w:r>
      <w:r>
        <w:rPr>
          <w:rtl/>
        </w:rPr>
        <w:t xml:space="preserve">   </w:t>
      </w:r>
      <w:bookmarkEnd w:id="15415"/>
    </w:p>
    <w:p w:rsidR="00BA05A3" w:rsidRDefault="00BA05A3" w:rsidP="008613F7">
      <w:pPr>
        <w:rPr>
          <w:rtl/>
          <w:lang w:eastAsia="he-IL"/>
        </w:rPr>
      </w:pPr>
    </w:p>
    <w:p w:rsidR="00BA05A3" w:rsidRDefault="00BA05A3" w:rsidP="006E04E3">
      <w:pPr>
        <w:rPr>
          <w:rtl/>
          <w:lang w:eastAsia="he-IL"/>
        </w:rPr>
      </w:pPr>
      <w:bookmarkStart w:id="15416" w:name="_ETM_Q49_286006"/>
      <w:bookmarkEnd w:id="15416"/>
      <w:r>
        <w:rPr>
          <w:rFonts w:hint="cs"/>
          <w:rtl/>
          <w:lang w:eastAsia="he-IL"/>
        </w:rPr>
        <w:t xml:space="preserve">הדבר הזה </w:t>
      </w:r>
      <w:r>
        <w:rPr>
          <w:rtl/>
          <w:lang w:eastAsia="he-IL"/>
        </w:rPr>
        <w:t>–</w:t>
      </w:r>
      <w:r>
        <w:rPr>
          <w:rFonts w:hint="cs"/>
          <w:rtl/>
          <w:lang w:eastAsia="he-IL"/>
        </w:rPr>
        <w:t xml:space="preserve"> אתה יודע</w:t>
      </w:r>
      <w:bookmarkStart w:id="15417" w:name="_ETM_Q49_281807"/>
      <w:bookmarkEnd w:id="15417"/>
      <w:r>
        <w:rPr>
          <w:rFonts w:hint="cs"/>
          <w:rtl/>
          <w:lang w:eastAsia="he-IL"/>
        </w:rPr>
        <w:t xml:space="preserve">, אמרת לי שאספר לכם מדי פעם </w:t>
      </w:r>
      <w:bookmarkStart w:id="15418" w:name="_ETM_Q49_285565"/>
      <w:bookmarkEnd w:id="15418"/>
      <w:r>
        <w:rPr>
          <w:rFonts w:hint="cs"/>
          <w:rtl/>
          <w:lang w:eastAsia="he-IL"/>
        </w:rPr>
        <w:t xml:space="preserve">סיפור. אני ליוויתי את מפעל נגב קרמיקה כשהייתי ראש </w:t>
      </w:r>
      <w:bookmarkStart w:id="15419" w:name="_ETM_Q49_294263"/>
      <w:bookmarkEnd w:id="15419"/>
      <w:r>
        <w:rPr>
          <w:rFonts w:hint="cs"/>
          <w:rtl/>
          <w:lang w:eastAsia="he-IL"/>
        </w:rPr>
        <w:t xml:space="preserve">עיר. אביחי שטרן, ראש העיר בקריית שמונה, שעושה עבודה טובה, מזיז </w:t>
      </w:r>
      <w:bookmarkStart w:id="15420" w:name="_ETM_Q49_295010"/>
      <w:bookmarkEnd w:id="15420"/>
      <w:r>
        <w:rPr>
          <w:rFonts w:hint="cs"/>
          <w:rtl/>
          <w:lang w:eastAsia="he-IL"/>
        </w:rPr>
        <w:t xml:space="preserve">את העיר קדימה </w:t>
      </w:r>
      <w:r>
        <w:rPr>
          <w:rtl/>
          <w:lang w:eastAsia="he-IL"/>
        </w:rPr>
        <w:t>–</w:t>
      </w:r>
      <w:r>
        <w:rPr>
          <w:rFonts w:hint="cs"/>
          <w:rtl/>
          <w:lang w:eastAsia="he-IL"/>
        </w:rPr>
        <w:t xml:space="preserve"> פתאום 100 עובדים שלו בסכנה. אם </w:t>
      </w:r>
      <w:bookmarkStart w:id="15421" w:name="_ETM_Q49_298449"/>
      <w:bookmarkEnd w:id="15421"/>
      <w:r>
        <w:rPr>
          <w:rFonts w:hint="cs"/>
          <w:rtl/>
          <w:lang w:eastAsia="he-IL"/>
        </w:rPr>
        <w:t xml:space="preserve">זו בעיה יסודית </w:t>
      </w:r>
      <w:proofErr w:type="spellStart"/>
      <w:r>
        <w:rPr>
          <w:rFonts w:hint="cs"/>
          <w:rtl/>
          <w:lang w:eastAsia="he-IL"/>
        </w:rPr>
        <w:t>ואמיתית</w:t>
      </w:r>
      <w:proofErr w:type="spellEnd"/>
      <w:r>
        <w:rPr>
          <w:rFonts w:hint="cs"/>
          <w:rtl/>
          <w:lang w:eastAsia="he-IL"/>
        </w:rPr>
        <w:t xml:space="preserve">, אני רוצה להיכנס אליה, </w:t>
      </w:r>
      <w:bookmarkStart w:id="15422" w:name="_ETM_Q49_308265"/>
      <w:bookmarkEnd w:id="15422"/>
      <w:r>
        <w:rPr>
          <w:rFonts w:hint="cs"/>
          <w:rtl/>
          <w:lang w:eastAsia="he-IL"/>
        </w:rPr>
        <w:t xml:space="preserve">אבל אם בעלים במפעל בעיר שלי עשה תרגיל, אני רוצה </w:t>
      </w:r>
      <w:bookmarkStart w:id="15423" w:name="_ETM_Q49_310246"/>
      <w:bookmarkEnd w:id="15423"/>
      <w:r>
        <w:rPr>
          <w:rFonts w:hint="cs"/>
          <w:rtl/>
          <w:lang w:eastAsia="he-IL"/>
        </w:rPr>
        <w:t xml:space="preserve">לבדוק את זה </w:t>
      </w:r>
      <w:r>
        <w:rPr>
          <w:rFonts w:hint="eastAsia"/>
          <w:rtl/>
          <w:lang w:eastAsia="he-IL"/>
        </w:rPr>
        <w:t xml:space="preserve">– </w:t>
      </w:r>
      <w:r>
        <w:rPr>
          <w:rFonts w:hint="cs"/>
          <w:rtl/>
          <w:lang w:eastAsia="he-IL"/>
        </w:rPr>
        <w:t xml:space="preserve">אני רוצה לבדוק למה הוא הגיש בזול </w:t>
      </w:r>
      <w:bookmarkStart w:id="15424" w:name="_ETM_Q49_315077"/>
      <w:bookmarkEnd w:id="15424"/>
      <w:r>
        <w:rPr>
          <w:rFonts w:hint="cs"/>
          <w:rtl/>
          <w:lang w:eastAsia="he-IL"/>
        </w:rPr>
        <w:t xml:space="preserve">בדרום וביוקר בצפון. ההיגיון הפשוט </w:t>
      </w:r>
      <w:r>
        <w:rPr>
          <w:rtl/>
          <w:lang w:eastAsia="he-IL"/>
        </w:rPr>
        <w:t>–</w:t>
      </w:r>
      <w:r>
        <w:rPr>
          <w:rFonts w:hint="cs"/>
          <w:rtl/>
          <w:lang w:eastAsia="he-IL"/>
        </w:rPr>
        <w:t xml:space="preserve"> אותו מחיר או יותר </w:t>
      </w:r>
      <w:bookmarkStart w:id="15425" w:name="_ETM_Q49_316615"/>
      <w:bookmarkEnd w:id="15425"/>
      <w:r>
        <w:rPr>
          <w:rFonts w:hint="cs"/>
          <w:rtl/>
          <w:lang w:eastAsia="he-IL"/>
        </w:rPr>
        <w:t xml:space="preserve">זול בצפון, כי אין הסעות. את זה אנחנו עוד בודקים ושואלים. </w:t>
      </w:r>
    </w:p>
    <w:p w:rsidR="00BA05A3" w:rsidRDefault="00BA05A3" w:rsidP="006E04E3">
      <w:pPr>
        <w:rPr>
          <w:rtl/>
          <w:lang w:eastAsia="he-IL"/>
        </w:rPr>
      </w:pPr>
      <w:bookmarkStart w:id="15426" w:name="_ETM_Q49_326695"/>
      <w:bookmarkStart w:id="15427" w:name="_ETM_Q49_326780"/>
      <w:bookmarkEnd w:id="15426"/>
      <w:bookmarkEnd w:id="15427"/>
    </w:p>
    <w:p w:rsidR="00BA05A3" w:rsidRDefault="00BA05A3" w:rsidP="00D26344">
      <w:pPr>
        <w:rPr>
          <w:rtl/>
          <w:lang w:eastAsia="he-IL"/>
        </w:rPr>
      </w:pPr>
      <w:bookmarkStart w:id="15428" w:name="_ETM_Q49_326806"/>
      <w:bookmarkStart w:id="15429" w:name="_ETM_Q49_326874"/>
      <w:bookmarkStart w:id="15430" w:name="_ETM_Q49_327479"/>
      <w:bookmarkEnd w:id="15428"/>
      <w:bookmarkEnd w:id="15429"/>
      <w:bookmarkEnd w:id="15430"/>
      <w:r>
        <w:rPr>
          <w:rFonts w:hint="cs"/>
          <w:rtl/>
          <w:lang w:eastAsia="he-IL"/>
        </w:rPr>
        <w:t xml:space="preserve">היה לי את מפעל נגב קרמיקה, והבעלים של </w:t>
      </w:r>
      <w:bookmarkStart w:id="15431" w:name="_ETM_Q49_329594"/>
      <w:bookmarkEnd w:id="15431"/>
      <w:r>
        <w:rPr>
          <w:rFonts w:hint="cs"/>
          <w:rtl/>
          <w:lang w:eastAsia="he-IL"/>
        </w:rPr>
        <w:t xml:space="preserve">נגב קרמיקה, אפריקה ישראל, השקיעו בו 400 מיליון שקל; תקשיב </w:t>
      </w:r>
      <w:bookmarkStart w:id="15432" w:name="_ETM_Q49_336658"/>
      <w:bookmarkEnd w:id="15432"/>
      <w:r>
        <w:rPr>
          <w:rFonts w:hint="cs"/>
          <w:rtl/>
          <w:lang w:eastAsia="he-IL"/>
        </w:rPr>
        <w:t xml:space="preserve">למספר הזה: בשנים האלה, בעשור האחרון </w:t>
      </w:r>
      <w:r>
        <w:rPr>
          <w:rtl/>
          <w:lang w:eastAsia="he-IL"/>
        </w:rPr>
        <w:t>–</w:t>
      </w:r>
      <w:r>
        <w:rPr>
          <w:rFonts w:hint="cs"/>
          <w:rtl/>
          <w:lang w:eastAsia="he-IL"/>
        </w:rPr>
        <w:t xml:space="preserve"> 400 מיליון שקל </w:t>
      </w:r>
      <w:bookmarkStart w:id="15433" w:name="_ETM_Q49_342686"/>
      <w:bookmarkEnd w:id="15433"/>
      <w:r>
        <w:rPr>
          <w:rFonts w:hint="cs"/>
          <w:rtl/>
          <w:lang w:eastAsia="he-IL"/>
        </w:rPr>
        <w:t xml:space="preserve">במפעל חדש בירוחם. ניהול כושל, מפעל הפסדי אבל לא הרבה </w:t>
      </w:r>
      <w:bookmarkStart w:id="15434" w:name="_ETM_Q49_350709"/>
      <w:bookmarkEnd w:id="15434"/>
      <w:r>
        <w:rPr>
          <w:rFonts w:hint="eastAsia"/>
          <w:rtl/>
          <w:lang w:eastAsia="he-IL"/>
        </w:rPr>
        <w:t xml:space="preserve">– </w:t>
      </w:r>
      <w:r>
        <w:rPr>
          <w:rFonts w:hint="cs"/>
          <w:rtl/>
          <w:lang w:eastAsia="he-IL"/>
        </w:rPr>
        <w:t xml:space="preserve">נקנה על ידי בעלים חדשים. הבעלים בא אלינו ואומר: אני אמשיך </w:t>
      </w:r>
      <w:bookmarkStart w:id="15435" w:name="_ETM_Q49_352947"/>
      <w:bookmarkEnd w:id="15435"/>
      <w:r>
        <w:rPr>
          <w:rFonts w:hint="cs"/>
          <w:rtl/>
          <w:lang w:eastAsia="he-IL"/>
        </w:rPr>
        <w:t xml:space="preserve">לייצר פה, אני אגדיל, אני זה, תעזרו לי בתוכניות, בארנונה. פתאום אנחנו </w:t>
      </w:r>
      <w:bookmarkStart w:id="15436" w:name="_ETM_Q49_359188"/>
      <w:bookmarkEnd w:id="15436"/>
      <w:r>
        <w:rPr>
          <w:rFonts w:hint="cs"/>
          <w:rtl/>
          <w:lang w:eastAsia="he-IL"/>
        </w:rPr>
        <w:t xml:space="preserve">רואים שהוא לוקח את המפעל לסגירה, ולנגב קרמיקה היה </w:t>
      </w:r>
      <w:bookmarkStart w:id="15437" w:name="_ETM_Q49_369274"/>
      <w:bookmarkEnd w:id="15437"/>
      <w:r>
        <w:rPr>
          <w:rFonts w:hint="cs"/>
          <w:rtl/>
          <w:lang w:eastAsia="he-IL"/>
        </w:rPr>
        <w:t xml:space="preserve">יבוא. בעצם הוא ביטל את היצור של קרמיקה בישראל ורצה </w:t>
      </w:r>
      <w:bookmarkStart w:id="15438" w:name="_ETM_Q49_371097"/>
      <w:bookmarkEnd w:id="15438"/>
      <w:r>
        <w:rPr>
          <w:rFonts w:hint="cs"/>
          <w:rtl/>
          <w:lang w:eastAsia="he-IL"/>
        </w:rPr>
        <w:t xml:space="preserve">רק את היבוא. היום זו הרשת הזאת שנקראת "נגב"; אפילו </w:t>
      </w:r>
      <w:bookmarkStart w:id="15439" w:name="_ETM_Q49_379257"/>
      <w:bookmarkEnd w:id="15439"/>
      <w:r>
        <w:rPr>
          <w:rFonts w:hint="cs"/>
          <w:rtl/>
          <w:lang w:eastAsia="he-IL"/>
        </w:rPr>
        <w:t xml:space="preserve">לא שמר על השם, על המותג. אין קרמיקה שמיוצרת בישראל. </w:t>
      </w:r>
      <w:bookmarkStart w:id="15440" w:name="_ETM_Q49_384923"/>
      <w:bookmarkEnd w:id="15440"/>
      <w:r>
        <w:rPr>
          <w:rFonts w:hint="cs"/>
          <w:rtl/>
          <w:lang w:eastAsia="he-IL"/>
        </w:rPr>
        <w:t xml:space="preserve">נגב קרמיקה ידע לעשות דברים גדולים ויפים, ובעצם </w:t>
      </w:r>
      <w:bookmarkStart w:id="15441" w:name="_ETM_Q49_393950"/>
      <w:bookmarkEnd w:id="15441"/>
      <w:r>
        <w:rPr>
          <w:rFonts w:hint="cs"/>
          <w:rtl/>
          <w:lang w:eastAsia="he-IL"/>
        </w:rPr>
        <w:t xml:space="preserve">אין בישראל ייצור </w:t>
      </w:r>
      <w:bookmarkStart w:id="15442" w:name="_ETM_Q49_389010"/>
      <w:bookmarkEnd w:id="15442"/>
      <w:r>
        <w:rPr>
          <w:rFonts w:hint="cs"/>
          <w:rtl/>
          <w:lang w:eastAsia="he-IL"/>
        </w:rPr>
        <w:t xml:space="preserve">קרמיקה. למה? כי בא מפרק חברות סדרתי, לקח את המוצר </w:t>
      </w:r>
      <w:bookmarkStart w:id="15443" w:name="_ETM_Q49_396066"/>
      <w:bookmarkEnd w:id="15443"/>
      <w:r>
        <w:rPr>
          <w:rFonts w:hint="cs"/>
          <w:rtl/>
          <w:lang w:eastAsia="he-IL"/>
        </w:rPr>
        <w:t>של היבוא ואמר: לא רוצה לייצר. עשה תרגיל פיננסי.</w:t>
      </w:r>
    </w:p>
    <w:p w:rsidR="00BA05A3" w:rsidRDefault="00BA05A3" w:rsidP="006E04E3">
      <w:pPr>
        <w:rPr>
          <w:rtl/>
          <w:lang w:eastAsia="he-IL"/>
        </w:rPr>
      </w:pPr>
      <w:bookmarkStart w:id="15444" w:name="_ETM_Q49_404131"/>
      <w:bookmarkStart w:id="15445" w:name="_ETM_Q49_404216"/>
      <w:bookmarkEnd w:id="15444"/>
      <w:bookmarkEnd w:id="15445"/>
    </w:p>
    <w:p w:rsidR="00BA05A3" w:rsidRDefault="00BA05A3" w:rsidP="006E04E3">
      <w:pPr>
        <w:rPr>
          <w:rtl/>
          <w:lang w:eastAsia="he-IL"/>
        </w:rPr>
      </w:pPr>
      <w:bookmarkStart w:id="15446" w:name="_ETM_Q49_404264"/>
      <w:bookmarkStart w:id="15447" w:name="_ETM_Q49_404330"/>
      <w:bookmarkEnd w:id="15446"/>
      <w:bookmarkEnd w:id="15447"/>
      <w:r>
        <w:rPr>
          <w:rFonts w:hint="cs"/>
          <w:rtl/>
          <w:lang w:eastAsia="he-IL"/>
        </w:rPr>
        <w:lastRenderedPageBreak/>
        <w:t xml:space="preserve">אני עוד </w:t>
      </w:r>
      <w:bookmarkStart w:id="15448" w:name="_ETM_Q49_399961"/>
      <w:bookmarkEnd w:id="15448"/>
      <w:r>
        <w:rPr>
          <w:rFonts w:hint="cs"/>
          <w:rtl/>
          <w:lang w:eastAsia="he-IL"/>
        </w:rPr>
        <w:t xml:space="preserve">אדבר על העובדים, כי זה מה שחשוב לכולנו, זה מה </w:t>
      </w:r>
      <w:bookmarkStart w:id="15449" w:name="_ETM_Q49_406329"/>
      <w:bookmarkEnd w:id="15449"/>
      <w:r>
        <w:rPr>
          <w:rFonts w:hint="cs"/>
          <w:rtl/>
          <w:lang w:eastAsia="he-IL"/>
        </w:rPr>
        <w:t xml:space="preserve">חשוב לנו, אבל אני אומר לכם שאנחנו לא יכולים ככנסת </w:t>
      </w:r>
      <w:bookmarkStart w:id="15450" w:name="_ETM_Q49_412576"/>
      <w:bookmarkEnd w:id="15450"/>
      <w:r>
        <w:rPr>
          <w:rFonts w:hint="cs"/>
          <w:rtl/>
          <w:lang w:eastAsia="he-IL"/>
        </w:rPr>
        <w:t xml:space="preserve">לוותר למישהו שעשה תרגיל. אנחנו צריכים לדאוג לעובדים, אנחנו </w:t>
      </w:r>
      <w:bookmarkStart w:id="15451" w:name="_ETM_Q49_416129"/>
      <w:bookmarkEnd w:id="15451"/>
      <w:r>
        <w:rPr>
          <w:rFonts w:hint="cs"/>
          <w:rtl/>
          <w:lang w:eastAsia="he-IL"/>
        </w:rPr>
        <w:t>צריכים לדאוג לפרנסה שלהם.</w:t>
      </w:r>
    </w:p>
    <w:p w:rsidR="00BA05A3" w:rsidRDefault="00BA05A3" w:rsidP="006E04E3">
      <w:pPr>
        <w:rPr>
          <w:rtl/>
          <w:lang w:eastAsia="he-IL"/>
        </w:rPr>
      </w:pPr>
      <w:bookmarkStart w:id="15452" w:name="_ETM_Q49_419433"/>
      <w:bookmarkStart w:id="15453" w:name="_ETM_Q49_419516"/>
      <w:bookmarkEnd w:id="15452"/>
      <w:bookmarkEnd w:id="15453"/>
    </w:p>
    <w:p w:rsidR="00BA05A3" w:rsidRDefault="00BA05A3" w:rsidP="006E04E3">
      <w:pPr>
        <w:rPr>
          <w:rtl/>
          <w:lang w:eastAsia="he-IL"/>
        </w:rPr>
      </w:pPr>
      <w:bookmarkStart w:id="15454" w:name="_ETM_Q49_419569"/>
      <w:bookmarkStart w:id="15455" w:name="_ETM_Q49_419703"/>
      <w:bookmarkEnd w:id="15454"/>
      <w:bookmarkEnd w:id="15455"/>
      <w:r>
        <w:rPr>
          <w:rFonts w:hint="cs"/>
          <w:rtl/>
          <w:lang w:eastAsia="he-IL"/>
        </w:rPr>
        <w:t xml:space="preserve">עכשיו, משהו על הרוח </w:t>
      </w:r>
      <w:bookmarkStart w:id="15456" w:name="_ETM_Q49_420424"/>
      <w:bookmarkEnd w:id="15456"/>
      <w:r>
        <w:rPr>
          <w:rFonts w:hint="cs"/>
          <w:rtl/>
          <w:lang w:eastAsia="he-IL"/>
        </w:rPr>
        <w:t xml:space="preserve">של </w:t>
      </w:r>
      <w:r w:rsidR="00D76A9E">
        <w:rPr>
          <w:rFonts w:hint="cs"/>
          <w:rtl/>
          <w:lang w:eastAsia="he-IL"/>
        </w:rPr>
        <w:t>– – –</w:t>
      </w:r>
    </w:p>
    <w:p w:rsidR="00BA05A3" w:rsidRDefault="00BA05A3" w:rsidP="006E04E3">
      <w:pPr>
        <w:rPr>
          <w:rtl/>
          <w:lang w:eastAsia="he-IL"/>
        </w:rPr>
      </w:pPr>
      <w:bookmarkStart w:id="15457" w:name="_ETM_Q49_422777"/>
      <w:bookmarkStart w:id="15458" w:name="_ETM_Q49_422864"/>
      <w:bookmarkEnd w:id="15457"/>
      <w:bookmarkEnd w:id="15458"/>
    </w:p>
    <w:p w:rsidR="00BA05A3" w:rsidRDefault="00BA05A3" w:rsidP="006E04E3">
      <w:pPr>
        <w:pStyle w:val="af5"/>
        <w:keepNext/>
        <w:rPr>
          <w:rtl/>
        </w:rPr>
      </w:pPr>
      <w:bookmarkStart w:id="15459" w:name="ET_interruption_5807_27"/>
      <w:r w:rsidRPr="00074ECC">
        <w:rPr>
          <w:rStyle w:val="TagStyle"/>
          <w:rtl/>
        </w:rPr>
        <w:t xml:space="preserve"> &lt;&lt; קריאה &gt;&gt; </w:t>
      </w:r>
      <w:r>
        <w:rPr>
          <w:rtl/>
        </w:rPr>
        <w:t>קטי קטרין שטרית (הליכוד):</w:t>
      </w:r>
      <w:r w:rsidRPr="00074ECC">
        <w:rPr>
          <w:rStyle w:val="TagStyle"/>
          <w:rtl/>
        </w:rPr>
        <w:t xml:space="preserve"> &lt;&lt; קריאה &gt;&gt;</w:t>
      </w:r>
      <w:r>
        <w:rPr>
          <w:rtl/>
        </w:rPr>
        <w:t xml:space="preserve">   </w:t>
      </w:r>
      <w:bookmarkEnd w:id="15459"/>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אבל רגע, רגע, אדוני השר, תקשיב: הצפון </w:t>
      </w:r>
      <w:bookmarkStart w:id="15460" w:name="_ETM_Q49_426641"/>
      <w:bookmarkEnd w:id="15460"/>
      <w:r>
        <w:rPr>
          <w:rFonts w:hint="cs"/>
          <w:rtl/>
          <w:lang w:eastAsia="he-IL"/>
        </w:rPr>
        <w:t xml:space="preserve">הרבה יותר קטן מהדרום ולכן העלויות הרבה יותר גדולות </w:t>
      </w:r>
      <w:bookmarkStart w:id="15461" w:name="_ETM_Q49_429899"/>
      <w:bookmarkEnd w:id="15461"/>
      <w:r>
        <w:rPr>
          <w:rFonts w:hint="cs"/>
          <w:rtl/>
          <w:lang w:eastAsia="he-IL"/>
        </w:rPr>
        <w:t xml:space="preserve">בצפון, ולכן המחיר של הלחם יותר גבוה, אתה מבין? </w:t>
      </w:r>
      <w:bookmarkStart w:id="15462" w:name="_ETM_Q49_434276"/>
      <w:bookmarkEnd w:id="15462"/>
      <w:r>
        <w:rPr>
          <w:rFonts w:hint="cs"/>
          <w:rtl/>
          <w:lang w:eastAsia="he-IL"/>
        </w:rPr>
        <w:t>זה פשוט מתחלק.</w:t>
      </w:r>
    </w:p>
    <w:p w:rsidR="00BA05A3" w:rsidRDefault="00BA05A3" w:rsidP="006E04E3">
      <w:pPr>
        <w:rPr>
          <w:rtl/>
          <w:lang w:eastAsia="he-IL"/>
        </w:rPr>
      </w:pPr>
      <w:bookmarkStart w:id="15463" w:name="_ETM_Q49_435216"/>
      <w:bookmarkStart w:id="15464" w:name="_ETM_Q49_435302"/>
      <w:bookmarkEnd w:id="15463"/>
      <w:bookmarkEnd w:id="15464"/>
    </w:p>
    <w:p w:rsidR="00BA05A3" w:rsidRDefault="00BA05A3" w:rsidP="006E04E3">
      <w:pPr>
        <w:pStyle w:val="-"/>
        <w:keepNext/>
        <w:rPr>
          <w:rtl/>
        </w:rPr>
      </w:pPr>
      <w:bookmarkStart w:id="15465" w:name="ET_speakercontinue_5987_28"/>
      <w:r w:rsidRPr="00074ECC">
        <w:rPr>
          <w:rStyle w:val="TagStyle"/>
          <w:rtl/>
        </w:rPr>
        <w:t xml:space="preserve"> &lt;&lt; דובר_המשך &gt;&gt; </w:t>
      </w:r>
      <w:r>
        <w:rPr>
          <w:rtl/>
        </w:rPr>
        <w:t>השר במשרד הביטחון מיכאל מרדכי ביטון:</w:t>
      </w:r>
      <w:r w:rsidRPr="00074ECC">
        <w:rPr>
          <w:rStyle w:val="TagStyle"/>
          <w:rtl/>
        </w:rPr>
        <w:t xml:space="preserve"> &lt;&lt; דובר_המשך &gt;&gt;</w:t>
      </w:r>
      <w:r>
        <w:rPr>
          <w:rtl/>
        </w:rPr>
        <w:t xml:space="preserve">   </w:t>
      </w:r>
      <w:bookmarkEnd w:id="15465"/>
    </w:p>
    <w:p w:rsidR="00BA05A3" w:rsidRDefault="00BA05A3" w:rsidP="008613F7">
      <w:pPr>
        <w:rPr>
          <w:rtl/>
          <w:lang w:eastAsia="he-IL"/>
        </w:rPr>
      </w:pPr>
    </w:p>
    <w:p w:rsidR="00BA05A3" w:rsidRPr="00074ECC" w:rsidRDefault="00BA05A3" w:rsidP="006E04E3">
      <w:pPr>
        <w:rPr>
          <w:rtl/>
          <w:lang w:eastAsia="he-IL"/>
        </w:rPr>
      </w:pPr>
      <w:bookmarkStart w:id="15466" w:name="_ETM_Q49_435772"/>
      <w:bookmarkEnd w:id="15466"/>
      <w:r>
        <w:rPr>
          <w:rFonts w:hint="cs"/>
          <w:rtl/>
          <w:lang w:eastAsia="he-IL"/>
        </w:rPr>
        <w:t xml:space="preserve">המספרים </w:t>
      </w:r>
      <w:r>
        <w:rPr>
          <w:rtl/>
          <w:lang w:eastAsia="he-IL"/>
        </w:rPr>
        <w:t>–</w:t>
      </w:r>
      <w:r>
        <w:rPr>
          <w:rFonts w:hint="cs"/>
          <w:rtl/>
          <w:lang w:eastAsia="he-IL"/>
        </w:rPr>
        <w:t xml:space="preserve"> הצפון מספק 26% </w:t>
      </w:r>
      <w:r w:rsidR="00D76A9E">
        <w:rPr>
          <w:rFonts w:hint="cs"/>
          <w:rtl/>
          <w:lang w:eastAsia="he-IL"/>
        </w:rPr>
        <w:t>– – –</w:t>
      </w:r>
    </w:p>
    <w:p w:rsidR="00BA05A3" w:rsidRDefault="00BA05A3" w:rsidP="009635F5">
      <w:pPr>
        <w:rPr>
          <w:rtl/>
        </w:rPr>
      </w:pPr>
    </w:p>
    <w:p w:rsidR="00BA05A3" w:rsidRDefault="00BA05A3" w:rsidP="006E04E3">
      <w:pPr>
        <w:pStyle w:val="af5"/>
        <w:keepNext/>
        <w:rPr>
          <w:rtl/>
        </w:rPr>
      </w:pPr>
      <w:bookmarkStart w:id="15467" w:name="ET_interruption_5807_29"/>
      <w:r w:rsidRPr="00074ECC">
        <w:rPr>
          <w:rStyle w:val="TagStyle"/>
          <w:rtl/>
        </w:rPr>
        <w:t xml:space="preserve"> &lt;&lt; קריאה &gt;&gt; </w:t>
      </w:r>
      <w:r>
        <w:rPr>
          <w:rtl/>
        </w:rPr>
        <w:t>קטי קטרין שטרית (הליכוד):</w:t>
      </w:r>
      <w:r w:rsidRPr="00074ECC">
        <w:rPr>
          <w:rStyle w:val="TagStyle"/>
          <w:rtl/>
        </w:rPr>
        <w:t xml:space="preserve"> &lt;&lt; קריאה &gt;&gt;</w:t>
      </w:r>
      <w:r>
        <w:rPr>
          <w:rtl/>
        </w:rPr>
        <w:t xml:space="preserve">   </w:t>
      </w:r>
      <w:bookmarkEnd w:id="15467"/>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יש הוצאות קבועות </w:t>
      </w:r>
      <w:r w:rsidR="00D76A9E">
        <w:rPr>
          <w:rFonts w:hint="cs"/>
          <w:rtl/>
          <w:lang w:eastAsia="he-IL"/>
        </w:rPr>
        <w:t>– – –</w:t>
      </w:r>
    </w:p>
    <w:p w:rsidR="00BA05A3" w:rsidRDefault="00BA05A3" w:rsidP="006E04E3">
      <w:pPr>
        <w:rPr>
          <w:rtl/>
          <w:lang w:eastAsia="he-IL"/>
        </w:rPr>
      </w:pPr>
      <w:bookmarkStart w:id="15468" w:name="_ETM_Q49_444428"/>
      <w:bookmarkStart w:id="15469" w:name="_ETM_Q49_444497"/>
      <w:bookmarkEnd w:id="15468"/>
      <w:bookmarkEnd w:id="15469"/>
    </w:p>
    <w:p w:rsidR="00BA05A3" w:rsidRDefault="00BA05A3" w:rsidP="006E04E3">
      <w:pPr>
        <w:pStyle w:val="-"/>
        <w:keepNext/>
        <w:rPr>
          <w:rtl/>
        </w:rPr>
      </w:pPr>
      <w:bookmarkStart w:id="15470" w:name="ET_speakercontinue_5987_30"/>
      <w:r w:rsidRPr="00074ECC">
        <w:rPr>
          <w:rStyle w:val="TagStyle"/>
          <w:rtl/>
        </w:rPr>
        <w:t xml:space="preserve"> &lt;&lt; דובר_המשך &gt;&gt; </w:t>
      </w:r>
      <w:r>
        <w:rPr>
          <w:rtl/>
        </w:rPr>
        <w:t>השר במשרד הביטחון מיכאל מרדכי ביטון:</w:t>
      </w:r>
      <w:r w:rsidRPr="00074ECC">
        <w:rPr>
          <w:rStyle w:val="TagStyle"/>
          <w:rtl/>
        </w:rPr>
        <w:t xml:space="preserve"> &lt;&lt; דובר_המשך &gt;&gt;</w:t>
      </w:r>
      <w:r>
        <w:rPr>
          <w:rtl/>
        </w:rPr>
        <w:t xml:space="preserve">   </w:t>
      </w:r>
      <w:bookmarkEnd w:id="15470"/>
    </w:p>
    <w:p w:rsidR="00BA05A3" w:rsidRDefault="00BA05A3" w:rsidP="008613F7">
      <w:pPr>
        <w:rPr>
          <w:rtl/>
          <w:lang w:eastAsia="he-IL"/>
        </w:rPr>
      </w:pPr>
    </w:p>
    <w:p w:rsidR="00BA05A3" w:rsidRDefault="00BA05A3" w:rsidP="00D26344">
      <w:pPr>
        <w:rPr>
          <w:rtl/>
          <w:lang w:eastAsia="he-IL"/>
        </w:rPr>
      </w:pPr>
      <w:bookmarkStart w:id="15471" w:name="_ETM_Q49_445066"/>
      <w:bookmarkEnd w:id="15471"/>
      <w:r>
        <w:rPr>
          <w:rFonts w:hint="cs"/>
          <w:rtl/>
          <w:lang w:eastAsia="he-IL"/>
        </w:rPr>
        <w:t xml:space="preserve">רגע, רגע, לא בעל פה. הצפון </w:t>
      </w:r>
      <w:bookmarkStart w:id="15472" w:name="_ETM_Q49_446212"/>
      <w:bookmarkEnd w:id="15472"/>
      <w:r>
        <w:rPr>
          <w:rFonts w:hint="cs"/>
          <w:rtl/>
          <w:lang w:eastAsia="he-IL"/>
        </w:rPr>
        <w:t xml:space="preserve">מספק 26% מהלחם לצה"ל, הדרום </w:t>
      </w:r>
      <w:r>
        <w:rPr>
          <w:rFonts w:hint="eastAsia"/>
          <w:rtl/>
          <w:lang w:eastAsia="he-IL"/>
        </w:rPr>
        <w:t xml:space="preserve">– </w:t>
      </w:r>
      <w:r>
        <w:rPr>
          <w:rFonts w:hint="cs"/>
          <w:rtl/>
          <w:lang w:eastAsia="he-IL"/>
        </w:rPr>
        <w:t>34% והמרכז – 40%</w:t>
      </w:r>
      <w:r w:rsidR="00D26344">
        <w:rPr>
          <w:rFonts w:hint="cs"/>
          <w:rtl/>
          <w:lang w:eastAsia="he-IL"/>
        </w:rPr>
        <w:t>,</w:t>
      </w:r>
      <w:r>
        <w:rPr>
          <w:rFonts w:hint="cs"/>
          <w:rtl/>
          <w:lang w:eastAsia="he-IL"/>
        </w:rPr>
        <w:t xml:space="preserve"> בסדר?</w:t>
      </w:r>
      <w:bookmarkStart w:id="15473" w:name="_ETM_Q49_458391"/>
      <w:bookmarkEnd w:id="15473"/>
      <w:r>
        <w:rPr>
          <w:rFonts w:hint="cs"/>
          <w:rtl/>
          <w:lang w:eastAsia="he-IL"/>
        </w:rPr>
        <w:t xml:space="preserve"> הוא זכה בדרום, אז יש לו שליש מאספקת </w:t>
      </w:r>
      <w:bookmarkStart w:id="15474" w:name="_ETM_Q49_461532"/>
      <w:bookmarkEnd w:id="15474"/>
      <w:r>
        <w:rPr>
          <w:rFonts w:hint="cs"/>
          <w:rtl/>
          <w:lang w:eastAsia="he-IL"/>
        </w:rPr>
        <w:t>הלחם לצה"ל.</w:t>
      </w:r>
    </w:p>
    <w:p w:rsidR="00BA05A3" w:rsidRDefault="00BA05A3" w:rsidP="006E04E3">
      <w:pPr>
        <w:rPr>
          <w:rtl/>
          <w:lang w:eastAsia="he-IL"/>
        </w:rPr>
      </w:pPr>
      <w:bookmarkStart w:id="15475" w:name="_ETM_Q49_458312"/>
      <w:bookmarkStart w:id="15476" w:name="_ETM_Q49_458396"/>
      <w:bookmarkEnd w:id="15475"/>
      <w:bookmarkEnd w:id="15476"/>
    </w:p>
    <w:p w:rsidR="00BA05A3" w:rsidRDefault="00BA05A3" w:rsidP="006E04E3">
      <w:pPr>
        <w:pStyle w:val="af5"/>
        <w:keepNext/>
        <w:rPr>
          <w:rtl/>
        </w:rPr>
      </w:pPr>
      <w:bookmarkStart w:id="15477" w:name="ET_interruption_5726_31"/>
      <w:r w:rsidRPr="00074ECC">
        <w:rPr>
          <w:rStyle w:val="TagStyle"/>
          <w:rtl/>
        </w:rPr>
        <w:t xml:space="preserve"> &lt;&lt; קריאה &gt;&gt; </w:t>
      </w:r>
      <w:r>
        <w:rPr>
          <w:rtl/>
        </w:rPr>
        <w:t>ינון אזולאי (ש"ס):</w:t>
      </w:r>
      <w:r w:rsidRPr="00074ECC">
        <w:rPr>
          <w:rStyle w:val="TagStyle"/>
          <w:rtl/>
        </w:rPr>
        <w:t xml:space="preserve"> &lt;&lt; קריאה &gt;&gt;</w:t>
      </w:r>
      <w:r>
        <w:rPr>
          <w:rtl/>
        </w:rPr>
        <w:t xml:space="preserve">   </w:t>
      </w:r>
      <w:bookmarkEnd w:id="15477"/>
    </w:p>
    <w:p w:rsidR="00BA05A3" w:rsidRDefault="00BA05A3" w:rsidP="008613F7">
      <w:pPr>
        <w:rPr>
          <w:rtl/>
          <w:lang w:eastAsia="he-IL"/>
        </w:rPr>
      </w:pPr>
    </w:p>
    <w:p w:rsidR="00BA05A3" w:rsidRDefault="00BA05A3" w:rsidP="006E04E3">
      <w:pPr>
        <w:rPr>
          <w:rtl/>
        </w:rPr>
      </w:pPr>
      <w:bookmarkStart w:id="15478" w:name="_ETM_Q49_462365"/>
      <w:bookmarkEnd w:id="15478"/>
      <w:r>
        <w:rPr>
          <w:rFonts w:hint="cs"/>
          <w:rtl/>
          <w:lang w:eastAsia="he-IL"/>
        </w:rPr>
        <w:t xml:space="preserve">אבל בשנים הקרובות עוברים בסיסי צה"ל מהצפון לדרום, אז </w:t>
      </w:r>
      <w:bookmarkStart w:id="15479" w:name="_ETM_Q49_465600"/>
      <w:bookmarkEnd w:id="15479"/>
      <w:r w:rsidR="00D76A9E">
        <w:rPr>
          <w:rFonts w:hint="cs"/>
          <w:rtl/>
        </w:rPr>
        <w:t>– – –</w:t>
      </w:r>
    </w:p>
    <w:p w:rsidR="00BA05A3" w:rsidRDefault="00BA05A3" w:rsidP="006E04E3">
      <w:pPr>
        <w:rPr>
          <w:rtl/>
        </w:rPr>
      </w:pPr>
      <w:bookmarkStart w:id="15480" w:name="_ETM_Q49_465471"/>
      <w:bookmarkStart w:id="15481" w:name="_ETM_Q49_465573"/>
      <w:bookmarkEnd w:id="15480"/>
      <w:bookmarkEnd w:id="15481"/>
    </w:p>
    <w:p w:rsidR="00BA05A3" w:rsidRDefault="00BA05A3" w:rsidP="006E04E3">
      <w:pPr>
        <w:pStyle w:val="-"/>
        <w:keepNext/>
        <w:rPr>
          <w:rtl/>
        </w:rPr>
      </w:pPr>
      <w:bookmarkStart w:id="15482" w:name="ET_speakercontinue_5987_32"/>
      <w:r w:rsidRPr="00074ECC">
        <w:rPr>
          <w:rStyle w:val="TagStyle"/>
          <w:rtl/>
        </w:rPr>
        <w:t xml:space="preserve"> &lt;&lt; דובר_המשך &gt;&gt; </w:t>
      </w:r>
      <w:r>
        <w:rPr>
          <w:rtl/>
        </w:rPr>
        <w:t>השר במשרד הביטחון מיכאל מרדכי ביטון:</w:t>
      </w:r>
      <w:r w:rsidRPr="00074ECC">
        <w:rPr>
          <w:rStyle w:val="TagStyle"/>
          <w:rtl/>
        </w:rPr>
        <w:t xml:space="preserve"> &lt;&lt; דובר_המשך &gt;&gt;</w:t>
      </w:r>
      <w:r>
        <w:rPr>
          <w:rtl/>
        </w:rPr>
        <w:t xml:space="preserve">   </w:t>
      </w:r>
      <w:bookmarkEnd w:id="15482"/>
    </w:p>
    <w:p w:rsidR="00BA05A3" w:rsidRDefault="00BA05A3" w:rsidP="008613F7">
      <w:pPr>
        <w:rPr>
          <w:rtl/>
          <w:lang w:eastAsia="he-IL"/>
        </w:rPr>
      </w:pPr>
    </w:p>
    <w:p w:rsidR="00BA05A3" w:rsidRDefault="00BA05A3" w:rsidP="006E04E3">
      <w:pPr>
        <w:rPr>
          <w:rtl/>
        </w:rPr>
      </w:pPr>
      <w:bookmarkStart w:id="15483" w:name="_ETM_Q49_466465"/>
      <w:bookmarkEnd w:id="15483"/>
      <w:r>
        <w:rPr>
          <w:rFonts w:hint="cs"/>
          <w:rtl/>
        </w:rPr>
        <w:t>לא תמיד, יש גם דברים שזזים צפונה, יש גם דברים שזזים צפ</w:t>
      </w:r>
      <w:r w:rsidR="00D26344">
        <w:rPr>
          <w:rFonts w:hint="cs"/>
          <w:rtl/>
        </w:rPr>
        <w:t>ו</w:t>
      </w:r>
      <w:r>
        <w:rPr>
          <w:rFonts w:hint="cs"/>
          <w:rtl/>
        </w:rPr>
        <w:t>נה. רגע, אבל כרגע הוא זכה בשליש מהאספקה למדינה</w:t>
      </w:r>
      <w:bookmarkStart w:id="15484" w:name="_ETM_Q49_483801"/>
      <w:bookmarkStart w:id="15485" w:name="_ETM_Q49_483887"/>
      <w:bookmarkEnd w:id="15484"/>
      <w:bookmarkEnd w:id="15485"/>
      <w:r>
        <w:rPr>
          <w:rFonts w:hint="cs"/>
          <w:rtl/>
        </w:rPr>
        <w:t xml:space="preserve">. </w:t>
      </w:r>
    </w:p>
    <w:p w:rsidR="00BA05A3" w:rsidRDefault="00BA05A3" w:rsidP="006E04E3">
      <w:pPr>
        <w:rPr>
          <w:rtl/>
        </w:rPr>
      </w:pPr>
    </w:p>
    <w:p w:rsidR="00BA05A3" w:rsidRDefault="00BA05A3" w:rsidP="006E04E3">
      <w:pPr>
        <w:pStyle w:val="af5"/>
        <w:keepNext/>
        <w:rPr>
          <w:rtl/>
        </w:rPr>
      </w:pPr>
      <w:r w:rsidRPr="00074ECC">
        <w:rPr>
          <w:rStyle w:val="TagStyle"/>
          <w:rtl/>
        </w:rPr>
        <w:t xml:space="preserve">&lt;&lt; קריאה &gt;&gt; </w:t>
      </w:r>
      <w:r>
        <w:rPr>
          <w:rtl/>
        </w:rPr>
        <w:t>ינון אזולאי (ש"ס):</w:t>
      </w:r>
      <w:r w:rsidRPr="00074ECC">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6E04E3">
      <w:pPr>
        <w:rPr>
          <w:rtl/>
        </w:rPr>
      </w:pPr>
      <w:r>
        <w:rPr>
          <w:rFonts w:hint="cs"/>
          <w:rtl/>
        </w:rPr>
        <w:t>רבע.</w:t>
      </w:r>
    </w:p>
    <w:p w:rsidR="00BA05A3" w:rsidRDefault="00BA05A3" w:rsidP="006E04E3">
      <w:pPr>
        <w:rPr>
          <w:rtl/>
        </w:rPr>
      </w:pPr>
    </w:p>
    <w:p w:rsidR="00BA05A3" w:rsidRDefault="00BA05A3" w:rsidP="006E04E3">
      <w:pPr>
        <w:pStyle w:val="-"/>
        <w:keepNext/>
        <w:rPr>
          <w:rtl/>
        </w:rPr>
      </w:pPr>
      <w:r w:rsidRPr="00074ECC">
        <w:rPr>
          <w:rStyle w:val="TagStyle"/>
          <w:rtl/>
        </w:rPr>
        <w:t xml:space="preserve">&lt;&lt; דובר_המשך &gt;&gt; </w:t>
      </w:r>
      <w:r>
        <w:rPr>
          <w:rtl/>
        </w:rPr>
        <w:t>השר במשרד הביטחון מיכאל מרדכי ביטון:</w:t>
      </w:r>
      <w:r w:rsidRPr="00074ECC">
        <w:rPr>
          <w:rStyle w:val="TagStyle"/>
          <w:rtl/>
        </w:rPr>
        <w:t xml:space="preserve"> &lt;&lt; דובר_המשך &gt;&gt;</w:t>
      </w:r>
      <w:r>
        <w:rPr>
          <w:rtl/>
        </w:rPr>
        <w:t xml:space="preserve">   </w:t>
      </w:r>
    </w:p>
    <w:p w:rsidR="00BA05A3" w:rsidRDefault="00BA05A3" w:rsidP="006E04E3">
      <w:pPr>
        <w:rPr>
          <w:rtl/>
        </w:rPr>
      </w:pPr>
    </w:p>
    <w:p w:rsidR="00BA05A3" w:rsidRDefault="00BA05A3" w:rsidP="006E04E3">
      <w:pPr>
        <w:rPr>
          <w:rtl/>
        </w:rPr>
      </w:pPr>
      <w:r>
        <w:rPr>
          <w:rFonts w:hint="cs"/>
          <w:rtl/>
        </w:rPr>
        <w:t xml:space="preserve">שליש, 34%. יש </w:t>
      </w:r>
      <w:bookmarkStart w:id="15486" w:name="_ETM_Q49_483795"/>
      <w:bookmarkEnd w:id="15486"/>
      <w:r>
        <w:rPr>
          <w:rFonts w:hint="cs"/>
          <w:rtl/>
        </w:rPr>
        <w:t xml:space="preserve">לו שליש מהאספקה. כשמסבירים פה שהיזם, שהמאפייה הזאת לא זכתה בכלום </w:t>
      </w:r>
      <w:r>
        <w:rPr>
          <w:rtl/>
        </w:rPr>
        <w:t>–</w:t>
      </w:r>
      <w:r>
        <w:rPr>
          <w:rFonts w:hint="cs"/>
          <w:rtl/>
        </w:rPr>
        <w:t xml:space="preserve"> לא נכון. הוא יכול לספק מחר שליש מהלחם של צה"ל.</w:t>
      </w:r>
    </w:p>
    <w:p w:rsidR="00BA05A3" w:rsidRDefault="00BA05A3" w:rsidP="009635F5">
      <w:pPr>
        <w:rPr>
          <w:rtl/>
        </w:rPr>
      </w:pPr>
    </w:p>
    <w:p w:rsidR="00BA05A3" w:rsidRDefault="00BA05A3" w:rsidP="006E04E3">
      <w:pPr>
        <w:rPr>
          <w:rtl/>
        </w:rPr>
      </w:pPr>
      <w:r>
        <w:rPr>
          <w:rFonts w:hint="cs"/>
          <w:rtl/>
        </w:rPr>
        <w:t xml:space="preserve">אני רוצה להגיד לכם באיזו רוח עובד </w:t>
      </w:r>
      <w:proofErr w:type="spellStart"/>
      <w:r>
        <w:rPr>
          <w:rFonts w:hint="cs"/>
          <w:rtl/>
        </w:rPr>
        <w:t>מינהל</w:t>
      </w:r>
      <w:proofErr w:type="spellEnd"/>
      <w:r>
        <w:rPr>
          <w:rFonts w:hint="cs"/>
          <w:rtl/>
        </w:rPr>
        <w:t xml:space="preserve"> הרכש. לפעמים, כשהביקורת </w:t>
      </w:r>
      <w:bookmarkStart w:id="15487" w:name="_ETM_Q49_504786"/>
      <w:bookmarkEnd w:id="15487"/>
      <w:r>
        <w:rPr>
          <w:rFonts w:hint="cs"/>
          <w:rtl/>
        </w:rPr>
        <w:t xml:space="preserve">עלינו היא קשה </w:t>
      </w:r>
      <w:r>
        <w:rPr>
          <w:rFonts w:hint="eastAsia"/>
          <w:rtl/>
        </w:rPr>
        <w:t xml:space="preserve">– </w:t>
      </w:r>
      <w:r>
        <w:rPr>
          <w:rFonts w:hint="cs"/>
          <w:rtl/>
        </w:rPr>
        <w:t xml:space="preserve">ואתה יודע את זה, חבר הכנסת אזולאי, </w:t>
      </w:r>
      <w:bookmarkStart w:id="15488" w:name="_ETM_Q49_508251"/>
      <w:bookmarkEnd w:id="15488"/>
      <w:r>
        <w:rPr>
          <w:rFonts w:hint="cs"/>
          <w:rtl/>
        </w:rPr>
        <w:t>אני מכיר בביקורת איפה שזה אמיתי</w:t>
      </w:r>
      <w:r w:rsidR="00D26344">
        <w:rPr>
          <w:rFonts w:hint="cs"/>
          <w:rtl/>
        </w:rPr>
        <w:t>,</w:t>
      </w:r>
      <w:r>
        <w:rPr>
          <w:rFonts w:hint="cs"/>
          <w:rtl/>
        </w:rPr>
        <w:t xml:space="preserve"> אבל אותו אבי </w:t>
      </w:r>
      <w:proofErr w:type="spellStart"/>
      <w:r>
        <w:rPr>
          <w:rFonts w:hint="cs"/>
          <w:rtl/>
        </w:rPr>
        <w:t>דדון</w:t>
      </w:r>
      <w:proofErr w:type="spellEnd"/>
      <w:r>
        <w:rPr>
          <w:rFonts w:hint="cs"/>
          <w:rtl/>
        </w:rPr>
        <w:t xml:space="preserve">, </w:t>
      </w:r>
      <w:bookmarkStart w:id="15489" w:name="_ETM_Q49_514618"/>
      <w:bookmarkEnd w:id="15489"/>
      <w:r>
        <w:rPr>
          <w:rFonts w:hint="cs"/>
          <w:rtl/>
        </w:rPr>
        <w:t xml:space="preserve">ראש </w:t>
      </w:r>
      <w:proofErr w:type="spellStart"/>
      <w:r>
        <w:rPr>
          <w:rFonts w:hint="cs"/>
          <w:rtl/>
        </w:rPr>
        <w:t>מינהל</w:t>
      </w:r>
      <w:proofErr w:type="spellEnd"/>
      <w:r>
        <w:rPr>
          <w:rFonts w:hint="cs"/>
          <w:rtl/>
        </w:rPr>
        <w:t xml:space="preserve"> הרכש של משרד הביטחון, הוא פעל עכשיו, </w:t>
      </w:r>
      <w:bookmarkStart w:id="15490" w:name="_ETM_Q49_518852"/>
      <w:bookmarkEnd w:id="15490"/>
      <w:r>
        <w:rPr>
          <w:rFonts w:hint="cs"/>
          <w:rtl/>
        </w:rPr>
        <w:t>בשנה האחרונה, למנוע סגירה של מפעל קשת בקריית שמונה.</w:t>
      </w:r>
    </w:p>
    <w:p w:rsidR="00BA05A3" w:rsidRDefault="00BA05A3" w:rsidP="006E04E3">
      <w:pPr>
        <w:rPr>
          <w:rtl/>
        </w:rPr>
      </w:pPr>
    </w:p>
    <w:p w:rsidR="00BA05A3" w:rsidRDefault="00BA05A3" w:rsidP="006E04E3">
      <w:pPr>
        <w:pStyle w:val="af5"/>
        <w:keepNext/>
        <w:rPr>
          <w:rtl/>
        </w:rPr>
      </w:pPr>
      <w:bookmarkStart w:id="15491" w:name="ET_interruption_5726_33"/>
      <w:r w:rsidRPr="00074ECC">
        <w:rPr>
          <w:rStyle w:val="TagStyle"/>
          <w:rtl/>
        </w:rPr>
        <w:t xml:space="preserve"> &lt;&lt; קריאה &gt;&gt; </w:t>
      </w:r>
      <w:r>
        <w:rPr>
          <w:rtl/>
        </w:rPr>
        <w:t>ינון אזולאי (ש"ס):</w:t>
      </w:r>
      <w:r w:rsidRPr="00074ECC">
        <w:rPr>
          <w:rStyle w:val="TagStyle"/>
          <w:rtl/>
        </w:rPr>
        <w:t xml:space="preserve"> &lt;&lt; קריאה &gt;&gt;</w:t>
      </w:r>
      <w:r>
        <w:rPr>
          <w:rtl/>
        </w:rPr>
        <w:t xml:space="preserve">   </w:t>
      </w:r>
      <w:bookmarkEnd w:id="15491"/>
    </w:p>
    <w:p w:rsidR="00BA05A3" w:rsidRDefault="00BA05A3" w:rsidP="008613F7">
      <w:pPr>
        <w:rPr>
          <w:rtl/>
        </w:rPr>
      </w:pPr>
    </w:p>
    <w:p w:rsidR="00BA05A3" w:rsidRDefault="00BA05A3" w:rsidP="006E04E3">
      <w:pPr>
        <w:rPr>
          <w:rtl/>
        </w:rPr>
      </w:pPr>
      <w:r>
        <w:rPr>
          <w:rFonts w:hint="cs"/>
          <w:rtl/>
        </w:rPr>
        <w:t>הוא סיפר לנו על זה היום.</w:t>
      </w:r>
    </w:p>
    <w:p w:rsidR="00BA05A3" w:rsidRDefault="00BA05A3" w:rsidP="006E04E3">
      <w:pPr>
        <w:rPr>
          <w:rtl/>
        </w:rPr>
      </w:pPr>
      <w:bookmarkStart w:id="15492" w:name="_ETM_Q49_520569"/>
      <w:bookmarkStart w:id="15493" w:name="_ETM_Q49_520669"/>
      <w:bookmarkEnd w:id="15492"/>
      <w:bookmarkEnd w:id="15493"/>
    </w:p>
    <w:p w:rsidR="00BA05A3" w:rsidRDefault="00BA05A3" w:rsidP="006E04E3">
      <w:pPr>
        <w:pStyle w:val="af5"/>
        <w:keepNext/>
        <w:rPr>
          <w:rtl/>
        </w:rPr>
      </w:pPr>
      <w:bookmarkStart w:id="15494" w:name="ET_interruption_5807_34"/>
      <w:r w:rsidRPr="00074ECC">
        <w:rPr>
          <w:rStyle w:val="TagStyle"/>
          <w:rtl/>
        </w:rPr>
        <w:t xml:space="preserve"> &lt;&lt; קריאה &gt;&gt; </w:t>
      </w:r>
      <w:r>
        <w:rPr>
          <w:rtl/>
        </w:rPr>
        <w:t>קטי קטרין שטרית (הליכוד):</w:t>
      </w:r>
      <w:r w:rsidRPr="00074ECC">
        <w:rPr>
          <w:rStyle w:val="TagStyle"/>
          <w:rtl/>
        </w:rPr>
        <w:t xml:space="preserve"> &lt;&lt; קריאה &gt;&gt;</w:t>
      </w:r>
      <w:r>
        <w:rPr>
          <w:rtl/>
        </w:rPr>
        <w:t xml:space="preserve">   </w:t>
      </w:r>
      <w:bookmarkEnd w:id="15494"/>
    </w:p>
    <w:p w:rsidR="00BA05A3" w:rsidRDefault="00BA05A3" w:rsidP="008613F7">
      <w:pPr>
        <w:rPr>
          <w:rtl/>
        </w:rPr>
      </w:pPr>
    </w:p>
    <w:p w:rsidR="00BA05A3" w:rsidRDefault="00BA05A3" w:rsidP="006E04E3">
      <w:pPr>
        <w:rPr>
          <w:rtl/>
        </w:rPr>
      </w:pPr>
      <w:bookmarkStart w:id="15495" w:name="_ETM_Q49_523463"/>
      <w:bookmarkEnd w:id="15495"/>
      <w:r>
        <w:rPr>
          <w:rFonts w:hint="cs"/>
          <w:rtl/>
        </w:rPr>
        <w:t xml:space="preserve">הוא סיפר לנו </w:t>
      </w:r>
      <w:r w:rsidR="00D76A9E">
        <w:rPr>
          <w:rFonts w:hint="cs"/>
          <w:rtl/>
        </w:rPr>
        <w:t>– – –</w:t>
      </w:r>
    </w:p>
    <w:p w:rsidR="00BA05A3" w:rsidRDefault="00BA05A3" w:rsidP="006E04E3">
      <w:pPr>
        <w:rPr>
          <w:rtl/>
        </w:rPr>
      </w:pPr>
      <w:bookmarkStart w:id="15496" w:name="_ETM_Q49_526985"/>
      <w:bookmarkStart w:id="15497" w:name="_ETM_Q49_527062"/>
      <w:bookmarkEnd w:id="15496"/>
      <w:bookmarkEnd w:id="15497"/>
    </w:p>
    <w:p w:rsidR="00BA05A3" w:rsidRDefault="00BA05A3" w:rsidP="006E04E3">
      <w:pPr>
        <w:pStyle w:val="-"/>
        <w:keepNext/>
        <w:rPr>
          <w:rtl/>
        </w:rPr>
      </w:pPr>
      <w:bookmarkStart w:id="15498" w:name="ET_speakercontinue_5987_35"/>
      <w:r w:rsidRPr="00074ECC">
        <w:rPr>
          <w:rStyle w:val="TagStyle"/>
          <w:rtl/>
        </w:rPr>
        <w:t xml:space="preserve"> &lt;&lt; דובר_המשך &gt;&gt; </w:t>
      </w:r>
      <w:r>
        <w:rPr>
          <w:rtl/>
        </w:rPr>
        <w:t>השר במשרד הביטחון מיכאל מרדכי ביטון:</w:t>
      </w:r>
      <w:r w:rsidRPr="00074ECC">
        <w:rPr>
          <w:rStyle w:val="TagStyle"/>
          <w:rtl/>
        </w:rPr>
        <w:t xml:space="preserve"> &lt;&lt; דובר_המשך &gt;&gt;</w:t>
      </w:r>
      <w:r>
        <w:rPr>
          <w:rtl/>
        </w:rPr>
        <w:t xml:space="preserve">   </w:t>
      </w:r>
      <w:bookmarkEnd w:id="15498"/>
    </w:p>
    <w:p w:rsidR="00BA05A3" w:rsidRDefault="00BA05A3" w:rsidP="008613F7">
      <w:pPr>
        <w:rPr>
          <w:rtl/>
        </w:rPr>
      </w:pPr>
    </w:p>
    <w:p w:rsidR="00BA05A3" w:rsidRDefault="00BA05A3" w:rsidP="006E04E3">
      <w:pPr>
        <w:rPr>
          <w:rtl/>
        </w:rPr>
      </w:pPr>
      <w:bookmarkStart w:id="15499" w:name="_ETM_Q49_527497"/>
      <w:bookmarkEnd w:id="15499"/>
      <w:r>
        <w:rPr>
          <w:rFonts w:hint="cs"/>
          <w:rtl/>
        </w:rPr>
        <w:t>רגע, שנייה.</w:t>
      </w:r>
      <w:bookmarkStart w:id="15500" w:name="_ETM_Q49_529633"/>
      <w:bookmarkEnd w:id="15500"/>
    </w:p>
    <w:p w:rsidR="00BA05A3" w:rsidRDefault="00BA05A3" w:rsidP="006E04E3">
      <w:pPr>
        <w:rPr>
          <w:rtl/>
        </w:rPr>
      </w:pPr>
      <w:bookmarkStart w:id="15501" w:name="_ETM_Q49_529707"/>
      <w:bookmarkEnd w:id="15501"/>
    </w:p>
    <w:p w:rsidR="00BA05A3" w:rsidRDefault="00BA05A3" w:rsidP="006E04E3">
      <w:pPr>
        <w:pStyle w:val="af5"/>
        <w:keepNext/>
        <w:rPr>
          <w:rtl/>
        </w:rPr>
      </w:pPr>
      <w:bookmarkStart w:id="15502" w:name="ET_interruption_5807_36"/>
      <w:r w:rsidRPr="00074ECC">
        <w:rPr>
          <w:rStyle w:val="TagStyle"/>
          <w:rtl/>
        </w:rPr>
        <w:t xml:space="preserve"> &lt;&lt; קריאה &gt;&gt; </w:t>
      </w:r>
      <w:r>
        <w:rPr>
          <w:rtl/>
        </w:rPr>
        <w:t>קטי קטרין שטרית (הליכוד):</w:t>
      </w:r>
      <w:r w:rsidRPr="00074ECC">
        <w:rPr>
          <w:rStyle w:val="TagStyle"/>
          <w:rtl/>
        </w:rPr>
        <w:t xml:space="preserve"> &lt;&lt; קריאה &gt;&gt;</w:t>
      </w:r>
      <w:r>
        <w:rPr>
          <w:rtl/>
        </w:rPr>
        <w:t xml:space="preserve">   </w:t>
      </w:r>
      <w:bookmarkEnd w:id="15502"/>
    </w:p>
    <w:p w:rsidR="00BA05A3" w:rsidRDefault="00BA05A3" w:rsidP="008613F7">
      <w:pPr>
        <w:rPr>
          <w:rtl/>
        </w:rPr>
      </w:pPr>
    </w:p>
    <w:p w:rsidR="00BA05A3" w:rsidRDefault="00BA05A3" w:rsidP="006E04E3">
      <w:pPr>
        <w:rPr>
          <w:rtl/>
        </w:rPr>
      </w:pPr>
      <w:r>
        <w:rPr>
          <w:rFonts w:hint="cs"/>
          <w:rtl/>
        </w:rPr>
        <w:t xml:space="preserve">אבל מיכאל, </w:t>
      </w:r>
      <w:bookmarkStart w:id="15503" w:name="_ETM_Q49_524889"/>
      <w:bookmarkEnd w:id="15503"/>
      <w:r>
        <w:rPr>
          <w:rFonts w:hint="cs"/>
          <w:rtl/>
        </w:rPr>
        <w:t xml:space="preserve">מה, אנחנו ניתן פרס לכל מי </w:t>
      </w:r>
      <w:r w:rsidR="00D76A9E">
        <w:rPr>
          <w:rFonts w:hint="cs"/>
          <w:rtl/>
        </w:rPr>
        <w:t>– – –</w:t>
      </w:r>
      <w:r>
        <w:rPr>
          <w:rFonts w:hint="cs"/>
          <w:rtl/>
        </w:rPr>
        <w:t xml:space="preserve"> </w:t>
      </w:r>
    </w:p>
    <w:p w:rsidR="00BA05A3" w:rsidRDefault="00BA05A3" w:rsidP="009635F5">
      <w:pPr>
        <w:rPr>
          <w:rtl/>
        </w:rPr>
      </w:pPr>
    </w:p>
    <w:p w:rsidR="00BA05A3" w:rsidRDefault="00BA05A3" w:rsidP="006E04E3">
      <w:pPr>
        <w:pStyle w:val="-"/>
        <w:keepNext/>
        <w:rPr>
          <w:rtl/>
        </w:rPr>
      </w:pPr>
      <w:bookmarkStart w:id="15504" w:name="ET_speakercontinue_5987_37"/>
      <w:r w:rsidRPr="00074ECC">
        <w:rPr>
          <w:rStyle w:val="TagStyle"/>
          <w:rtl/>
        </w:rPr>
        <w:t xml:space="preserve"> &lt;&lt; דובר_המשך &gt;&gt; </w:t>
      </w:r>
      <w:r>
        <w:rPr>
          <w:rtl/>
        </w:rPr>
        <w:t>השר במשרד הביטחון מיכאל מרדכי ביטון:</w:t>
      </w:r>
      <w:r w:rsidRPr="00074ECC">
        <w:rPr>
          <w:rStyle w:val="TagStyle"/>
          <w:rtl/>
        </w:rPr>
        <w:t xml:space="preserve"> &lt;&lt; דובר_המשך &gt;&gt;</w:t>
      </w:r>
      <w:r>
        <w:rPr>
          <w:rtl/>
        </w:rPr>
        <w:t xml:space="preserve">   </w:t>
      </w:r>
      <w:bookmarkEnd w:id="15504"/>
    </w:p>
    <w:p w:rsidR="00BA05A3" w:rsidRDefault="00BA05A3" w:rsidP="008613F7">
      <w:pPr>
        <w:rPr>
          <w:rtl/>
          <w:lang w:eastAsia="he-IL"/>
        </w:rPr>
      </w:pPr>
    </w:p>
    <w:p w:rsidR="00BA05A3" w:rsidRDefault="00BA05A3" w:rsidP="006E04E3">
      <w:pPr>
        <w:rPr>
          <w:rtl/>
        </w:rPr>
      </w:pPr>
      <w:bookmarkStart w:id="15505" w:name="_ETM_Q49_527464"/>
      <w:bookmarkEnd w:id="15505"/>
      <w:r>
        <w:rPr>
          <w:rFonts w:hint="cs"/>
          <w:rtl/>
        </w:rPr>
        <w:t xml:space="preserve">לא, אבל שנייה, תנו לי לסיים. אני רוצה להגיד לכם שמדובר באחד </w:t>
      </w:r>
      <w:bookmarkStart w:id="15506" w:name="_ETM_Q49_537879"/>
      <w:bookmarkEnd w:id="15506"/>
      <w:r>
        <w:rPr>
          <w:rFonts w:hint="cs"/>
          <w:rtl/>
        </w:rPr>
        <w:t xml:space="preserve">שהביא עכשיו, ובעוד שנה וחצי יגיעו 400 עובדים של משרד </w:t>
      </w:r>
      <w:bookmarkStart w:id="15507" w:name="_ETM_Q49_541452"/>
      <w:bookmarkEnd w:id="15507"/>
      <w:r>
        <w:rPr>
          <w:rFonts w:hint="cs"/>
          <w:rtl/>
        </w:rPr>
        <w:t xml:space="preserve">הביטחון, של אלביט, לתוך קריית שמונה. אלה עובדים שהיו </w:t>
      </w:r>
      <w:bookmarkStart w:id="15508" w:name="_ETM_Q49_548450"/>
      <w:bookmarkEnd w:id="15508"/>
      <w:r>
        <w:rPr>
          <w:rFonts w:hint="cs"/>
          <w:rtl/>
        </w:rPr>
        <w:t xml:space="preserve">צריכים להיות מתל חי, לעזוב </w:t>
      </w:r>
      <w:r>
        <w:rPr>
          <w:rFonts w:hint="eastAsia"/>
          <w:rtl/>
        </w:rPr>
        <w:t xml:space="preserve">– </w:t>
      </w:r>
      <w:r>
        <w:rPr>
          <w:rFonts w:hint="cs"/>
          <w:rtl/>
        </w:rPr>
        <w:t>העבירו אותם לתוך קריית שמונה.</w:t>
      </w:r>
    </w:p>
    <w:p w:rsidR="00BA05A3" w:rsidRDefault="00BA05A3" w:rsidP="009635F5">
      <w:pPr>
        <w:rPr>
          <w:rtl/>
        </w:rPr>
      </w:pPr>
      <w:bookmarkStart w:id="15509" w:name="_ETM_Q49_549294"/>
      <w:bookmarkStart w:id="15510" w:name="_ETM_Q49_549415"/>
      <w:bookmarkEnd w:id="15509"/>
      <w:bookmarkEnd w:id="15510"/>
    </w:p>
    <w:p w:rsidR="00BA05A3" w:rsidRDefault="00BA05A3" w:rsidP="006E04E3">
      <w:pPr>
        <w:pStyle w:val="af5"/>
        <w:keepNext/>
        <w:rPr>
          <w:rtl/>
        </w:rPr>
      </w:pPr>
      <w:bookmarkStart w:id="15511" w:name="ET_interruption_5807_38"/>
      <w:r w:rsidRPr="00074ECC">
        <w:rPr>
          <w:rStyle w:val="TagStyle"/>
          <w:rtl/>
        </w:rPr>
        <w:t xml:space="preserve"> &lt;&lt; קריאה &gt;&gt; </w:t>
      </w:r>
      <w:r>
        <w:rPr>
          <w:rtl/>
        </w:rPr>
        <w:t>קטי קטרין שטרית (הליכוד):</w:t>
      </w:r>
      <w:r w:rsidRPr="00074ECC">
        <w:rPr>
          <w:rStyle w:val="TagStyle"/>
          <w:rtl/>
        </w:rPr>
        <w:t xml:space="preserve"> &lt;&lt; קריאה &gt;&gt;</w:t>
      </w:r>
      <w:r>
        <w:rPr>
          <w:rtl/>
        </w:rPr>
        <w:t xml:space="preserve">   </w:t>
      </w:r>
      <w:bookmarkEnd w:id="15511"/>
    </w:p>
    <w:p w:rsidR="00BA05A3" w:rsidRDefault="00BA05A3" w:rsidP="008613F7">
      <w:pPr>
        <w:rPr>
          <w:rtl/>
          <w:lang w:eastAsia="he-IL"/>
        </w:rPr>
      </w:pPr>
    </w:p>
    <w:p w:rsidR="00BA05A3" w:rsidRPr="00074ECC" w:rsidRDefault="00BA05A3" w:rsidP="006E04E3">
      <w:pPr>
        <w:rPr>
          <w:rtl/>
          <w:lang w:eastAsia="he-IL"/>
        </w:rPr>
      </w:pPr>
      <w:bookmarkStart w:id="15512" w:name="_ETM_Q49_552179"/>
      <w:bookmarkEnd w:id="15512"/>
      <w:r>
        <w:rPr>
          <w:rFonts w:hint="cs"/>
          <w:rtl/>
          <w:lang w:eastAsia="he-IL"/>
        </w:rPr>
        <w:lastRenderedPageBreak/>
        <w:t>א</w:t>
      </w:r>
      <w:bookmarkStart w:id="15513" w:name="_ETM_Q49_552428"/>
      <w:bookmarkStart w:id="15514" w:name="_ETM_Q49_552487"/>
      <w:bookmarkEnd w:id="15513"/>
      <w:bookmarkEnd w:id="15514"/>
      <w:r>
        <w:rPr>
          <w:rFonts w:hint="cs"/>
          <w:rtl/>
          <w:lang w:eastAsia="he-IL"/>
        </w:rPr>
        <w:t xml:space="preserve">בל אדוני השר, </w:t>
      </w:r>
      <w:bookmarkStart w:id="15515" w:name="_ETM_Q49_553669"/>
      <w:bookmarkEnd w:id="15515"/>
      <w:r>
        <w:rPr>
          <w:rFonts w:hint="cs"/>
          <w:rtl/>
          <w:lang w:eastAsia="he-IL"/>
        </w:rPr>
        <w:t>מי האנשים שעובדים במאפייה? בחייך, הם יכולים לעבוד באלביט? באמת, תהיו קצת קשובים.</w:t>
      </w:r>
    </w:p>
    <w:p w:rsidR="00BA05A3" w:rsidRDefault="00BA05A3" w:rsidP="006E04E3">
      <w:pPr>
        <w:rPr>
          <w:rtl/>
        </w:rPr>
      </w:pPr>
      <w:bookmarkStart w:id="15516" w:name="_ETM_Q49_555267"/>
      <w:bookmarkStart w:id="15517" w:name="_ETM_Q49_555382"/>
      <w:bookmarkEnd w:id="15516"/>
      <w:bookmarkEnd w:id="15517"/>
    </w:p>
    <w:p w:rsidR="00BA05A3" w:rsidRDefault="00BA05A3" w:rsidP="006E04E3">
      <w:pPr>
        <w:pStyle w:val="af5"/>
        <w:keepNext/>
        <w:rPr>
          <w:rtl/>
        </w:rPr>
      </w:pPr>
      <w:bookmarkStart w:id="15518" w:name="ET_interruption_5806_44"/>
      <w:r w:rsidRPr="00CC68E5">
        <w:rPr>
          <w:rStyle w:val="TagStyle"/>
          <w:rtl/>
        </w:rPr>
        <w:t xml:space="preserve"> &lt;&lt; קריאה &gt;&gt; </w:t>
      </w:r>
      <w:r>
        <w:rPr>
          <w:rtl/>
        </w:rPr>
        <w:t>אנטאנס שחאדה (הרשימה המשותפת):</w:t>
      </w:r>
      <w:r w:rsidRPr="00CC68E5">
        <w:rPr>
          <w:rStyle w:val="TagStyle"/>
          <w:rtl/>
        </w:rPr>
        <w:t xml:space="preserve"> &lt;&lt; קריאה &gt;&gt;</w:t>
      </w:r>
      <w:r>
        <w:rPr>
          <w:rtl/>
        </w:rPr>
        <w:t xml:space="preserve">   </w:t>
      </w:r>
      <w:bookmarkEnd w:id="15518"/>
    </w:p>
    <w:p w:rsidR="00BA05A3" w:rsidRDefault="00BA05A3" w:rsidP="008613F7">
      <w:pPr>
        <w:rPr>
          <w:rtl/>
          <w:lang w:eastAsia="he-IL"/>
        </w:rPr>
      </w:pPr>
    </w:p>
    <w:p w:rsidR="00BA05A3" w:rsidRDefault="00D76A9E" w:rsidP="006E04E3">
      <w:pPr>
        <w:rPr>
          <w:rtl/>
          <w:lang w:eastAsia="he-IL"/>
        </w:rPr>
      </w:pPr>
      <w:bookmarkStart w:id="15519" w:name="_ETM_Q49_556335"/>
      <w:bookmarkEnd w:id="15519"/>
      <w:r>
        <w:rPr>
          <w:rFonts w:hint="cs"/>
          <w:rtl/>
          <w:lang w:eastAsia="he-IL"/>
        </w:rPr>
        <w:t>– – –</w:t>
      </w:r>
      <w:r w:rsidR="00BA05A3">
        <w:rPr>
          <w:rFonts w:hint="cs"/>
          <w:rtl/>
          <w:lang w:eastAsia="he-IL"/>
        </w:rPr>
        <w:t xml:space="preserve"> </w:t>
      </w:r>
    </w:p>
    <w:p w:rsidR="00BA05A3" w:rsidRDefault="00BA05A3" w:rsidP="006E04E3">
      <w:pPr>
        <w:rPr>
          <w:rtl/>
          <w:lang w:eastAsia="he-IL"/>
        </w:rPr>
      </w:pPr>
      <w:bookmarkStart w:id="15520" w:name="_ETM_Q49_558366"/>
      <w:bookmarkStart w:id="15521" w:name="_ETM_Q49_558439"/>
      <w:bookmarkEnd w:id="15520"/>
      <w:bookmarkEnd w:id="15521"/>
    </w:p>
    <w:p w:rsidR="00BA05A3" w:rsidRDefault="00BA05A3" w:rsidP="006E04E3">
      <w:pPr>
        <w:pStyle w:val="af6"/>
        <w:keepNext/>
        <w:rPr>
          <w:rtl/>
        </w:rPr>
      </w:pPr>
      <w:bookmarkStart w:id="15522" w:name="ET_yor_5864_40"/>
      <w:r w:rsidRPr="00074ECC">
        <w:rPr>
          <w:rStyle w:val="TagStyle"/>
          <w:rtl/>
        </w:rPr>
        <w:t xml:space="preserve"> &lt;&lt; יור &gt;&gt; </w:t>
      </w:r>
      <w:r>
        <w:rPr>
          <w:rtl/>
        </w:rPr>
        <w:t>היו"ר חמד עמאר:</w:t>
      </w:r>
      <w:r w:rsidRPr="00074ECC">
        <w:rPr>
          <w:rStyle w:val="TagStyle"/>
          <w:rtl/>
        </w:rPr>
        <w:t xml:space="preserve"> &lt;&lt; יור &gt;&gt;</w:t>
      </w:r>
      <w:r>
        <w:rPr>
          <w:rtl/>
        </w:rPr>
        <w:t xml:space="preserve">   </w:t>
      </w:r>
      <w:bookmarkEnd w:id="15522"/>
    </w:p>
    <w:p w:rsidR="00BA05A3" w:rsidRDefault="00BA05A3" w:rsidP="008613F7">
      <w:pPr>
        <w:rPr>
          <w:rtl/>
          <w:lang w:eastAsia="he-IL"/>
        </w:rPr>
      </w:pPr>
    </w:p>
    <w:p w:rsidR="00BA05A3" w:rsidRDefault="00BA05A3" w:rsidP="006E04E3">
      <w:pPr>
        <w:rPr>
          <w:rtl/>
          <w:lang w:eastAsia="he-IL"/>
        </w:rPr>
      </w:pPr>
      <w:bookmarkStart w:id="15523" w:name="_ETM_Q49_559065"/>
      <w:bookmarkEnd w:id="15523"/>
      <w:r>
        <w:rPr>
          <w:rFonts w:hint="cs"/>
          <w:rtl/>
          <w:lang w:eastAsia="he-IL"/>
        </w:rPr>
        <w:t xml:space="preserve">אין הגבלת זמן לשר, אני לא יכול </w:t>
      </w:r>
      <w:r w:rsidR="00D76A9E">
        <w:rPr>
          <w:rFonts w:hint="cs"/>
          <w:rtl/>
          <w:lang w:eastAsia="he-IL"/>
        </w:rPr>
        <w:t>– – –</w:t>
      </w:r>
    </w:p>
    <w:p w:rsidR="00BA05A3" w:rsidRDefault="00BA05A3" w:rsidP="006E04E3">
      <w:pPr>
        <w:rPr>
          <w:rtl/>
          <w:lang w:eastAsia="he-IL"/>
        </w:rPr>
      </w:pPr>
      <w:bookmarkStart w:id="15524" w:name="_ETM_Q49_560057"/>
      <w:bookmarkStart w:id="15525" w:name="_ETM_Q49_560141"/>
      <w:bookmarkEnd w:id="15524"/>
      <w:bookmarkEnd w:id="15525"/>
    </w:p>
    <w:p w:rsidR="00BA05A3" w:rsidRDefault="00BA05A3" w:rsidP="006E04E3">
      <w:pPr>
        <w:pStyle w:val="af5"/>
        <w:keepNext/>
        <w:rPr>
          <w:rtl/>
        </w:rPr>
      </w:pPr>
      <w:bookmarkStart w:id="15526" w:name="ET_interruption_5806_43"/>
      <w:r w:rsidRPr="00CC68E5">
        <w:rPr>
          <w:rStyle w:val="TagStyle"/>
          <w:rtl/>
        </w:rPr>
        <w:t xml:space="preserve"> &lt;&lt; קריאה &gt;&gt; </w:t>
      </w:r>
      <w:r>
        <w:rPr>
          <w:rtl/>
        </w:rPr>
        <w:t>אנטאנס שחאדה (הרשימה המשותפת):</w:t>
      </w:r>
      <w:r w:rsidRPr="00CC68E5">
        <w:rPr>
          <w:rStyle w:val="TagStyle"/>
          <w:rtl/>
        </w:rPr>
        <w:t xml:space="preserve"> &lt;&lt; קריאה &gt;&gt;</w:t>
      </w:r>
      <w:r>
        <w:rPr>
          <w:rtl/>
        </w:rPr>
        <w:t xml:space="preserve">   </w:t>
      </w:r>
      <w:bookmarkEnd w:id="15526"/>
    </w:p>
    <w:p w:rsidR="00BA05A3" w:rsidRDefault="00BA05A3" w:rsidP="008613F7">
      <w:pPr>
        <w:rPr>
          <w:rtl/>
          <w:lang w:eastAsia="he-IL"/>
        </w:rPr>
      </w:pPr>
    </w:p>
    <w:p w:rsidR="00BA05A3" w:rsidRDefault="00D76A9E" w:rsidP="006E04E3">
      <w:pPr>
        <w:rPr>
          <w:rtl/>
          <w:lang w:eastAsia="he-IL"/>
        </w:rPr>
      </w:pPr>
      <w:bookmarkStart w:id="15527" w:name="_ETM_Q49_553441"/>
      <w:bookmarkStart w:id="15528" w:name="_ETM_Q49_553723"/>
      <w:bookmarkStart w:id="15529" w:name="_ETM_Q49_553791"/>
      <w:bookmarkEnd w:id="15527"/>
      <w:bookmarkEnd w:id="15528"/>
      <w:bookmarkEnd w:id="15529"/>
      <w:r>
        <w:rPr>
          <w:rFonts w:hint="cs"/>
          <w:rtl/>
          <w:lang w:eastAsia="he-IL"/>
        </w:rPr>
        <w:t>– – –</w:t>
      </w:r>
      <w:r w:rsidR="00BA05A3">
        <w:rPr>
          <w:rFonts w:hint="cs"/>
          <w:rtl/>
          <w:lang w:eastAsia="he-IL"/>
        </w:rPr>
        <w:t xml:space="preserve"> </w:t>
      </w:r>
    </w:p>
    <w:p w:rsidR="00BA05A3" w:rsidRDefault="00BA05A3" w:rsidP="006E04E3">
      <w:pPr>
        <w:rPr>
          <w:rtl/>
        </w:rPr>
      </w:pPr>
      <w:bookmarkStart w:id="15530" w:name="_ETM_Q49_557040"/>
      <w:bookmarkStart w:id="15531" w:name="_ETM_Q49_557137"/>
      <w:bookmarkEnd w:id="15530"/>
      <w:bookmarkEnd w:id="15531"/>
    </w:p>
    <w:p w:rsidR="00BA05A3" w:rsidRDefault="00BA05A3" w:rsidP="006E04E3">
      <w:pPr>
        <w:pStyle w:val="-"/>
        <w:keepNext/>
        <w:rPr>
          <w:rtl/>
        </w:rPr>
      </w:pPr>
      <w:r w:rsidRPr="00CC68E5">
        <w:rPr>
          <w:rStyle w:val="TagStyle"/>
          <w:rtl/>
        </w:rPr>
        <w:t xml:space="preserve"> &lt;&lt; דובר_המשך &gt;&gt; </w:t>
      </w:r>
      <w:r>
        <w:rPr>
          <w:rtl/>
        </w:rPr>
        <w:t>השר במשרד הביטחון מיכאל מרדכי ביטון:</w:t>
      </w:r>
      <w:r w:rsidRPr="00CC68E5">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rPr>
      </w:pPr>
      <w:bookmarkStart w:id="15532" w:name="_ETM_Q49_564010"/>
      <w:bookmarkEnd w:id="15532"/>
      <w:r>
        <w:rPr>
          <w:rFonts w:hint="cs"/>
          <w:rtl/>
        </w:rPr>
        <w:t xml:space="preserve">אבל זה נושא שחשוב לחברי הכנסת. לא הבנתי, ואם היו </w:t>
      </w:r>
      <w:bookmarkStart w:id="15533" w:name="_ETM_Q49_561124"/>
      <w:bookmarkEnd w:id="15533"/>
      <w:r>
        <w:rPr>
          <w:rFonts w:hint="cs"/>
          <w:rtl/>
        </w:rPr>
        <w:t xml:space="preserve">מעלים פה איזה נושא של פשיעה בחברה הערבית, לא הייתה </w:t>
      </w:r>
      <w:bookmarkStart w:id="15534" w:name="_ETM_Q49_570158"/>
      <w:bookmarkEnd w:id="15534"/>
      <w:r>
        <w:rPr>
          <w:rFonts w:hint="cs"/>
          <w:rtl/>
        </w:rPr>
        <w:t>לך סבלנות לשמוע את הדיון הזה?</w:t>
      </w:r>
      <w:bookmarkStart w:id="15535" w:name="_ETM_Q49_570142"/>
      <w:bookmarkEnd w:id="15535"/>
    </w:p>
    <w:p w:rsidR="00BA05A3" w:rsidRDefault="00BA05A3" w:rsidP="006E04E3">
      <w:pPr>
        <w:rPr>
          <w:rtl/>
        </w:rPr>
      </w:pPr>
      <w:bookmarkStart w:id="15536" w:name="_ETM_Q49_570220"/>
      <w:bookmarkEnd w:id="15536"/>
    </w:p>
    <w:p w:rsidR="00BA05A3" w:rsidRDefault="00BA05A3" w:rsidP="006E04E3">
      <w:pPr>
        <w:pStyle w:val="af5"/>
        <w:keepNext/>
        <w:rPr>
          <w:rtl/>
        </w:rPr>
      </w:pPr>
      <w:bookmarkStart w:id="15537" w:name="ET_interruption_5807_46"/>
      <w:r w:rsidRPr="00CC68E5">
        <w:rPr>
          <w:rStyle w:val="TagStyle"/>
          <w:rtl/>
        </w:rPr>
        <w:t xml:space="preserve"> &lt;&lt; קריאה &gt;&gt; </w:t>
      </w:r>
      <w:r>
        <w:rPr>
          <w:rtl/>
        </w:rPr>
        <w:t>קטי קטרין שטרית (הליכוד):</w:t>
      </w:r>
      <w:r w:rsidRPr="00CC68E5">
        <w:rPr>
          <w:rStyle w:val="TagStyle"/>
          <w:rtl/>
        </w:rPr>
        <w:t xml:space="preserve"> &lt;&lt; קריאה &gt;&gt;</w:t>
      </w:r>
      <w:r>
        <w:rPr>
          <w:rtl/>
        </w:rPr>
        <w:t xml:space="preserve">   </w:t>
      </w:r>
      <w:bookmarkEnd w:id="15537"/>
    </w:p>
    <w:p w:rsidR="00BA05A3" w:rsidRDefault="00BA05A3" w:rsidP="008613F7">
      <w:pPr>
        <w:rPr>
          <w:rtl/>
          <w:lang w:eastAsia="he-IL"/>
        </w:rPr>
      </w:pPr>
    </w:p>
    <w:p w:rsidR="00BA05A3" w:rsidRPr="00CC68E5" w:rsidRDefault="00BA05A3" w:rsidP="006E04E3">
      <w:pPr>
        <w:rPr>
          <w:rtl/>
          <w:lang w:eastAsia="he-IL"/>
        </w:rPr>
      </w:pPr>
      <w:r>
        <w:rPr>
          <w:rFonts w:hint="cs"/>
          <w:rtl/>
          <w:lang w:eastAsia="he-IL"/>
        </w:rPr>
        <w:t xml:space="preserve">מה לעשות </w:t>
      </w:r>
      <w:r w:rsidR="00D76A9E">
        <w:rPr>
          <w:rFonts w:hint="cs"/>
          <w:rtl/>
          <w:lang w:eastAsia="he-IL"/>
        </w:rPr>
        <w:t>– – –</w:t>
      </w:r>
    </w:p>
    <w:p w:rsidR="00BA05A3" w:rsidRDefault="00BA05A3" w:rsidP="006E04E3">
      <w:pPr>
        <w:keepNext/>
        <w:rPr>
          <w:rtl/>
        </w:rPr>
      </w:pPr>
      <w:bookmarkStart w:id="15538" w:name="ET_yor_5864_45"/>
    </w:p>
    <w:p w:rsidR="00BA05A3" w:rsidRDefault="00BA05A3" w:rsidP="006E04E3">
      <w:pPr>
        <w:pStyle w:val="af6"/>
        <w:keepNext/>
        <w:rPr>
          <w:rtl/>
        </w:rPr>
      </w:pPr>
      <w:bookmarkStart w:id="15539" w:name="_ETM_Q49_570948"/>
      <w:bookmarkStart w:id="15540" w:name="_ETM_Q49_571028"/>
      <w:bookmarkEnd w:id="15539"/>
      <w:bookmarkEnd w:id="15540"/>
      <w:r w:rsidRPr="00CC68E5">
        <w:rPr>
          <w:rStyle w:val="TagStyle"/>
          <w:rtl/>
        </w:rPr>
        <w:t xml:space="preserve"> &lt;&lt; יור &gt;&gt; </w:t>
      </w:r>
      <w:r>
        <w:rPr>
          <w:rtl/>
        </w:rPr>
        <w:t>היו"ר חמד עמאר:</w:t>
      </w:r>
      <w:r w:rsidRPr="00CC68E5">
        <w:rPr>
          <w:rStyle w:val="TagStyle"/>
          <w:rtl/>
        </w:rPr>
        <w:t xml:space="preserve"> &lt;&lt; יור &gt;&gt;</w:t>
      </w:r>
      <w:r>
        <w:rPr>
          <w:rtl/>
        </w:rPr>
        <w:t xml:space="preserve">   </w:t>
      </w:r>
      <w:bookmarkEnd w:id="15538"/>
    </w:p>
    <w:p w:rsidR="00BA05A3" w:rsidRDefault="00BA05A3" w:rsidP="008613F7">
      <w:pPr>
        <w:rPr>
          <w:rtl/>
          <w:lang w:eastAsia="he-IL"/>
        </w:rPr>
      </w:pPr>
    </w:p>
    <w:p w:rsidR="00BA05A3" w:rsidRDefault="00BA05A3" w:rsidP="006E04E3">
      <w:pPr>
        <w:rPr>
          <w:rtl/>
          <w:lang w:eastAsia="he-IL"/>
        </w:rPr>
      </w:pPr>
      <w:bookmarkStart w:id="15541" w:name="_ETM_Q49_570913"/>
      <w:bookmarkEnd w:id="15541"/>
      <w:r>
        <w:rPr>
          <w:rFonts w:hint="cs"/>
          <w:rtl/>
          <w:lang w:eastAsia="he-IL"/>
        </w:rPr>
        <w:t xml:space="preserve">חברים, להירגע. בואו נגמור עם </w:t>
      </w:r>
      <w:r w:rsidR="00D76A9E">
        <w:rPr>
          <w:rFonts w:hint="cs"/>
          <w:rtl/>
          <w:lang w:eastAsia="he-IL"/>
        </w:rPr>
        <w:t>– – –</w:t>
      </w:r>
    </w:p>
    <w:p w:rsidR="00BA05A3" w:rsidRDefault="00BA05A3" w:rsidP="006E04E3">
      <w:pPr>
        <w:rPr>
          <w:rtl/>
          <w:lang w:eastAsia="he-IL"/>
        </w:rPr>
      </w:pPr>
      <w:bookmarkStart w:id="15542" w:name="_ETM_Q49_576606"/>
      <w:bookmarkStart w:id="15543" w:name="_ETM_Q49_576682"/>
      <w:bookmarkEnd w:id="15542"/>
      <w:bookmarkEnd w:id="15543"/>
    </w:p>
    <w:p w:rsidR="00BA05A3" w:rsidRDefault="00BA05A3" w:rsidP="006E04E3">
      <w:pPr>
        <w:pStyle w:val="-"/>
        <w:keepNext/>
        <w:rPr>
          <w:rtl/>
        </w:rPr>
      </w:pPr>
      <w:r w:rsidRPr="00CC68E5">
        <w:rPr>
          <w:rStyle w:val="TagStyle"/>
          <w:rtl/>
        </w:rPr>
        <w:t xml:space="preserve"> &lt;&lt; דובר_המשך &gt;&gt; </w:t>
      </w:r>
      <w:r>
        <w:rPr>
          <w:rtl/>
        </w:rPr>
        <w:t>השר במשרד הביטחון מיכאל מרדכי ביטון:</w:t>
      </w:r>
      <w:r w:rsidRPr="00CC68E5">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5544" w:name="_ETM_Q49_577082"/>
      <w:bookmarkEnd w:id="15544"/>
      <w:r>
        <w:rPr>
          <w:rFonts w:hint="cs"/>
          <w:rtl/>
          <w:lang w:eastAsia="he-IL"/>
        </w:rPr>
        <w:t xml:space="preserve">הנושא הזה הוא בנפשם של </w:t>
      </w:r>
      <w:bookmarkStart w:id="15545" w:name="_ETM_Q49_579868"/>
      <w:bookmarkEnd w:id="15545"/>
      <w:r>
        <w:rPr>
          <w:rFonts w:hint="cs"/>
          <w:rtl/>
          <w:lang w:eastAsia="he-IL"/>
        </w:rPr>
        <w:t>אנשים.</w:t>
      </w:r>
    </w:p>
    <w:p w:rsidR="00BA05A3" w:rsidRDefault="00BA05A3" w:rsidP="006E04E3">
      <w:pPr>
        <w:rPr>
          <w:rtl/>
          <w:lang w:eastAsia="he-IL"/>
        </w:rPr>
      </w:pPr>
      <w:bookmarkStart w:id="15546" w:name="_ETM_Q49_580972"/>
      <w:bookmarkStart w:id="15547" w:name="_ETM_Q49_581077"/>
      <w:bookmarkEnd w:id="15546"/>
      <w:bookmarkEnd w:id="15547"/>
    </w:p>
    <w:p w:rsidR="00BA05A3" w:rsidRDefault="00BA05A3" w:rsidP="006E04E3">
      <w:pPr>
        <w:pStyle w:val="af5"/>
        <w:keepNext/>
        <w:rPr>
          <w:rtl/>
        </w:rPr>
      </w:pPr>
      <w:bookmarkStart w:id="15548" w:name="ET_interruption_5806_48"/>
      <w:r w:rsidRPr="00CC68E5">
        <w:rPr>
          <w:rStyle w:val="TagStyle"/>
          <w:rtl/>
        </w:rPr>
        <w:t xml:space="preserve"> &lt;&lt; קריאה &gt;&gt; </w:t>
      </w:r>
      <w:r>
        <w:rPr>
          <w:rtl/>
        </w:rPr>
        <w:t>אנטאנס שחאדה (הרשימה המשותפת):</w:t>
      </w:r>
      <w:r w:rsidRPr="00CC68E5">
        <w:rPr>
          <w:rStyle w:val="TagStyle"/>
          <w:rtl/>
        </w:rPr>
        <w:t xml:space="preserve"> &lt;&lt; קריאה &gt;&gt;</w:t>
      </w:r>
      <w:r>
        <w:rPr>
          <w:rtl/>
        </w:rPr>
        <w:t xml:space="preserve">   </w:t>
      </w:r>
      <w:bookmarkEnd w:id="15548"/>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האם זה בתקנון של </w:t>
      </w:r>
      <w:bookmarkStart w:id="15549" w:name="_ETM_Q49_579272"/>
      <w:bookmarkEnd w:id="15549"/>
      <w:r>
        <w:rPr>
          <w:rFonts w:hint="cs"/>
          <w:rtl/>
          <w:lang w:eastAsia="he-IL"/>
        </w:rPr>
        <w:t xml:space="preserve">הכנסת </w:t>
      </w:r>
      <w:r w:rsidR="00D76A9E">
        <w:rPr>
          <w:rFonts w:hint="cs"/>
          <w:rtl/>
          <w:lang w:eastAsia="he-IL"/>
        </w:rPr>
        <w:t>– – –</w:t>
      </w:r>
    </w:p>
    <w:p w:rsidR="00BA05A3" w:rsidRDefault="00BA05A3" w:rsidP="006E04E3">
      <w:pPr>
        <w:rPr>
          <w:rtl/>
          <w:lang w:eastAsia="he-IL"/>
        </w:rPr>
      </w:pPr>
    </w:p>
    <w:p w:rsidR="00BA05A3" w:rsidRDefault="00BA05A3" w:rsidP="006E04E3">
      <w:pPr>
        <w:pStyle w:val="-"/>
        <w:keepNext/>
        <w:rPr>
          <w:rtl/>
        </w:rPr>
      </w:pPr>
      <w:bookmarkStart w:id="15550" w:name="ET_speakercontinue_5987_49"/>
      <w:r w:rsidRPr="00CC68E5">
        <w:rPr>
          <w:rStyle w:val="TagStyle"/>
          <w:rtl/>
        </w:rPr>
        <w:lastRenderedPageBreak/>
        <w:t xml:space="preserve"> &lt;&lt; דובר_המשך &gt;&gt; </w:t>
      </w:r>
      <w:r>
        <w:rPr>
          <w:rtl/>
        </w:rPr>
        <w:t>השר במשרד הביטחון מיכאל מרדכי ביטון:</w:t>
      </w:r>
      <w:r w:rsidRPr="00CC68E5">
        <w:rPr>
          <w:rStyle w:val="TagStyle"/>
          <w:rtl/>
        </w:rPr>
        <w:t xml:space="preserve"> &lt;&lt; דובר_המשך &gt;&gt;</w:t>
      </w:r>
      <w:r>
        <w:rPr>
          <w:rtl/>
        </w:rPr>
        <w:t xml:space="preserve">   </w:t>
      </w:r>
      <w:bookmarkEnd w:id="15550"/>
    </w:p>
    <w:p w:rsidR="00BA05A3" w:rsidRDefault="00BA05A3" w:rsidP="008613F7">
      <w:pPr>
        <w:rPr>
          <w:rtl/>
          <w:lang w:eastAsia="he-IL"/>
        </w:rPr>
      </w:pPr>
    </w:p>
    <w:p w:rsidR="00BA05A3" w:rsidRPr="00CC68E5" w:rsidRDefault="00BA05A3" w:rsidP="006E04E3">
      <w:pPr>
        <w:rPr>
          <w:rtl/>
          <w:lang w:eastAsia="he-IL"/>
        </w:rPr>
      </w:pPr>
      <w:r>
        <w:rPr>
          <w:rFonts w:hint="cs"/>
          <w:rtl/>
          <w:lang w:eastAsia="he-IL"/>
        </w:rPr>
        <w:t xml:space="preserve">התקנון אומר ששר יכול לדבר, והתקנון מכבד דיאלוג בין חברי </w:t>
      </w:r>
      <w:bookmarkStart w:id="15551" w:name="_ETM_Q49_587904"/>
      <w:bookmarkEnd w:id="15551"/>
      <w:r>
        <w:rPr>
          <w:rFonts w:hint="cs"/>
          <w:rtl/>
          <w:lang w:eastAsia="he-IL"/>
        </w:rPr>
        <w:t>כנסת לשר במליאה.</w:t>
      </w:r>
    </w:p>
    <w:p w:rsidR="00BA05A3" w:rsidRDefault="00BA05A3" w:rsidP="006E04E3">
      <w:pPr>
        <w:rPr>
          <w:rtl/>
        </w:rPr>
      </w:pPr>
    </w:p>
    <w:p w:rsidR="00BA05A3" w:rsidRDefault="00BA05A3" w:rsidP="006E04E3">
      <w:pPr>
        <w:pStyle w:val="af5"/>
        <w:keepNext/>
        <w:rPr>
          <w:rtl/>
        </w:rPr>
      </w:pPr>
      <w:bookmarkStart w:id="15552" w:name="ET_interruption_5806_50"/>
      <w:r w:rsidRPr="00CC68E5">
        <w:rPr>
          <w:rStyle w:val="TagStyle"/>
          <w:rtl/>
        </w:rPr>
        <w:t xml:space="preserve"> &lt;&lt; קריאה &gt;&gt; </w:t>
      </w:r>
      <w:r>
        <w:rPr>
          <w:rtl/>
        </w:rPr>
        <w:t>אנטאנס שחאדה (הרשימה המשותפת):</w:t>
      </w:r>
      <w:r w:rsidRPr="00CC68E5">
        <w:rPr>
          <w:rStyle w:val="TagStyle"/>
          <w:rtl/>
        </w:rPr>
        <w:t xml:space="preserve"> &lt;&lt; קריאה &gt;&gt;</w:t>
      </w:r>
      <w:r>
        <w:rPr>
          <w:rtl/>
        </w:rPr>
        <w:t xml:space="preserve">   </w:t>
      </w:r>
      <w:bookmarkEnd w:id="15552"/>
    </w:p>
    <w:p w:rsidR="00BA05A3" w:rsidRDefault="00BA05A3" w:rsidP="008613F7">
      <w:pPr>
        <w:rPr>
          <w:rtl/>
          <w:lang w:eastAsia="he-IL"/>
        </w:rPr>
      </w:pPr>
    </w:p>
    <w:p w:rsidR="00BA05A3" w:rsidRDefault="00BA05A3" w:rsidP="006E04E3">
      <w:pPr>
        <w:rPr>
          <w:rtl/>
          <w:lang w:eastAsia="he-IL"/>
        </w:rPr>
      </w:pPr>
      <w:bookmarkStart w:id="15553" w:name="_ETM_Q49_588443"/>
      <w:bookmarkEnd w:id="15553"/>
      <w:r>
        <w:rPr>
          <w:rFonts w:hint="cs"/>
          <w:rtl/>
          <w:lang w:eastAsia="he-IL"/>
        </w:rPr>
        <w:t xml:space="preserve">אבל אתה עושה </w:t>
      </w:r>
      <w:r w:rsidR="00D76A9E">
        <w:rPr>
          <w:rFonts w:hint="cs"/>
          <w:rtl/>
          <w:lang w:eastAsia="he-IL"/>
        </w:rPr>
        <w:t>– – –</w:t>
      </w:r>
      <w:bookmarkStart w:id="15554" w:name="_ETM_Q49_591085"/>
      <w:bookmarkEnd w:id="15554"/>
    </w:p>
    <w:p w:rsidR="00BA05A3" w:rsidRDefault="00BA05A3" w:rsidP="006E04E3">
      <w:pPr>
        <w:rPr>
          <w:rtl/>
          <w:lang w:eastAsia="he-IL"/>
        </w:rPr>
      </w:pPr>
      <w:bookmarkStart w:id="15555" w:name="_ETM_Q49_591159"/>
      <w:bookmarkEnd w:id="15555"/>
    </w:p>
    <w:p w:rsidR="00BA05A3" w:rsidRDefault="00BA05A3" w:rsidP="006E04E3">
      <w:pPr>
        <w:pStyle w:val="af5"/>
        <w:keepNext/>
        <w:rPr>
          <w:rtl/>
        </w:rPr>
      </w:pPr>
      <w:bookmarkStart w:id="15556" w:name="ET_interruption_5807_51"/>
      <w:r w:rsidRPr="00CC68E5">
        <w:rPr>
          <w:rStyle w:val="TagStyle"/>
          <w:rtl/>
        </w:rPr>
        <w:t xml:space="preserve"> &lt;&lt; קריאה &gt;&gt; </w:t>
      </w:r>
      <w:r>
        <w:rPr>
          <w:rtl/>
        </w:rPr>
        <w:t>קטי קטרין שטרית (הליכוד):</w:t>
      </w:r>
      <w:r w:rsidRPr="00CC68E5">
        <w:rPr>
          <w:rStyle w:val="TagStyle"/>
          <w:rtl/>
        </w:rPr>
        <w:t xml:space="preserve"> &lt;&lt; קריאה &gt;&gt;</w:t>
      </w:r>
      <w:r>
        <w:rPr>
          <w:rtl/>
        </w:rPr>
        <w:t xml:space="preserve">   </w:t>
      </w:r>
      <w:bookmarkEnd w:id="15556"/>
    </w:p>
    <w:p w:rsidR="00BA05A3" w:rsidRDefault="00BA05A3" w:rsidP="008613F7">
      <w:pPr>
        <w:rPr>
          <w:rtl/>
          <w:lang w:eastAsia="he-IL"/>
        </w:rPr>
      </w:pPr>
    </w:p>
    <w:p w:rsidR="00BA05A3" w:rsidRDefault="00BA05A3" w:rsidP="006E04E3">
      <w:pPr>
        <w:rPr>
          <w:rtl/>
          <w:lang w:eastAsia="he-IL"/>
        </w:rPr>
      </w:pPr>
      <w:bookmarkStart w:id="15557" w:name="_ETM_Q49_590754"/>
      <w:bookmarkEnd w:id="15557"/>
      <w:r>
        <w:rPr>
          <w:rFonts w:hint="cs"/>
          <w:rtl/>
          <w:lang w:eastAsia="he-IL"/>
        </w:rPr>
        <w:t xml:space="preserve">שעות על גבי </w:t>
      </w:r>
      <w:bookmarkStart w:id="15558" w:name="_ETM_Q49_592114"/>
      <w:bookmarkEnd w:id="15558"/>
      <w:r>
        <w:rPr>
          <w:rFonts w:hint="cs"/>
          <w:rtl/>
          <w:lang w:eastAsia="he-IL"/>
        </w:rPr>
        <w:t xml:space="preserve">שעות </w:t>
      </w:r>
      <w:r w:rsidR="00D76A9E">
        <w:rPr>
          <w:rFonts w:hint="cs"/>
          <w:rtl/>
          <w:lang w:eastAsia="he-IL"/>
        </w:rPr>
        <w:t>– – –</w:t>
      </w:r>
      <w:r>
        <w:rPr>
          <w:rFonts w:hint="cs"/>
          <w:rtl/>
          <w:lang w:eastAsia="he-IL"/>
        </w:rPr>
        <w:t xml:space="preserve"> קריית שמונה. חוצפה.</w:t>
      </w:r>
      <w:bookmarkStart w:id="15559" w:name="_ETM_Q49_599315"/>
      <w:bookmarkEnd w:id="15559"/>
    </w:p>
    <w:p w:rsidR="00BA05A3" w:rsidRDefault="00BA05A3" w:rsidP="006E04E3">
      <w:pPr>
        <w:rPr>
          <w:rtl/>
          <w:lang w:eastAsia="he-IL"/>
        </w:rPr>
      </w:pPr>
      <w:bookmarkStart w:id="15560" w:name="_ETM_Q49_599424"/>
      <w:bookmarkEnd w:id="15560"/>
    </w:p>
    <w:p w:rsidR="00BA05A3" w:rsidRDefault="00BA05A3" w:rsidP="006E04E3">
      <w:pPr>
        <w:pStyle w:val="af6"/>
        <w:keepNext/>
        <w:rPr>
          <w:rtl/>
        </w:rPr>
      </w:pPr>
      <w:bookmarkStart w:id="15561" w:name="ET_yor_5864_52"/>
      <w:r w:rsidRPr="00CC68E5">
        <w:rPr>
          <w:rStyle w:val="TagStyle"/>
          <w:rtl/>
        </w:rPr>
        <w:t xml:space="preserve"> &lt;&lt; יור &gt;&gt; </w:t>
      </w:r>
      <w:r>
        <w:rPr>
          <w:rtl/>
        </w:rPr>
        <w:t>היו"ר חמד עמאר:</w:t>
      </w:r>
      <w:r w:rsidRPr="00CC68E5">
        <w:rPr>
          <w:rStyle w:val="TagStyle"/>
          <w:rtl/>
        </w:rPr>
        <w:t xml:space="preserve"> &lt;&lt; יור &gt;&gt;</w:t>
      </w:r>
      <w:r>
        <w:rPr>
          <w:rtl/>
        </w:rPr>
        <w:t xml:space="preserve">   </w:t>
      </w:r>
      <w:bookmarkEnd w:id="15561"/>
    </w:p>
    <w:p w:rsidR="00BA05A3" w:rsidRDefault="00BA05A3" w:rsidP="008613F7">
      <w:pPr>
        <w:rPr>
          <w:rtl/>
          <w:lang w:eastAsia="he-IL"/>
        </w:rPr>
      </w:pPr>
    </w:p>
    <w:p w:rsidR="00BA05A3" w:rsidRDefault="00BA05A3" w:rsidP="006E04E3">
      <w:pPr>
        <w:rPr>
          <w:rtl/>
          <w:lang w:eastAsia="he-IL"/>
        </w:rPr>
      </w:pPr>
      <w:bookmarkStart w:id="15562" w:name="_ETM_Q49_600583"/>
      <w:bookmarkEnd w:id="15562"/>
      <w:r>
        <w:rPr>
          <w:rFonts w:hint="cs"/>
          <w:rtl/>
          <w:lang w:eastAsia="he-IL"/>
        </w:rPr>
        <w:t xml:space="preserve">אני הפרעתי לכם? אני שמעתי אתכם. תמשיך. אני מחליט </w:t>
      </w:r>
      <w:bookmarkStart w:id="15563" w:name="_ETM_Q49_599618"/>
      <w:bookmarkEnd w:id="15563"/>
      <w:r>
        <w:rPr>
          <w:rFonts w:hint="cs"/>
          <w:rtl/>
          <w:lang w:eastAsia="he-IL"/>
        </w:rPr>
        <w:t>כאן.</w:t>
      </w:r>
    </w:p>
    <w:p w:rsidR="00BA05A3" w:rsidRDefault="00BA05A3" w:rsidP="006E04E3">
      <w:pPr>
        <w:rPr>
          <w:rtl/>
          <w:lang w:eastAsia="he-IL"/>
        </w:rPr>
      </w:pPr>
      <w:bookmarkStart w:id="15564" w:name="_ETM_Q49_600857"/>
      <w:bookmarkStart w:id="15565" w:name="_ETM_Q49_600937"/>
      <w:bookmarkEnd w:id="15564"/>
      <w:bookmarkEnd w:id="15565"/>
    </w:p>
    <w:p w:rsidR="00BA05A3" w:rsidRDefault="00BA05A3" w:rsidP="006E04E3">
      <w:pPr>
        <w:pStyle w:val="-"/>
        <w:keepNext/>
        <w:rPr>
          <w:rtl/>
        </w:rPr>
      </w:pPr>
      <w:bookmarkStart w:id="15566" w:name="ET_speakercontinue_5987_53"/>
      <w:r w:rsidRPr="00CC68E5">
        <w:rPr>
          <w:rStyle w:val="TagStyle"/>
          <w:rtl/>
        </w:rPr>
        <w:t xml:space="preserve"> &lt;&lt; דובר_המשך &gt;&gt; </w:t>
      </w:r>
      <w:r>
        <w:rPr>
          <w:rtl/>
        </w:rPr>
        <w:t>השר במשרד הביטחון מיכאל מרדכי ביטון:</w:t>
      </w:r>
      <w:r w:rsidRPr="00CC68E5">
        <w:rPr>
          <w:rStyle w:val="TagStyle"/>
          <w:rtl/>
        </w:rPr>
        <w:t xml:space="preserve"> &lt;&lt; דובר_המשך &gt;&gt;</w:t>
      </w:r>
      <w:r>
        <w:rPr>
          <w:rtl/>
        </w:rPr>
        <w:t xml:space="preserve">   </w:t>
      </w:r>
      <w:bookmarkEnd w:id="15566"/>
    </w:p>
    <w:p w:rsidR="00BA05A3" w:rsidRDefault="00BA05A3" w:rsidP="008613F7">
      <w:pPr>
        <w:rPr>
          <w:rtl/>
          <w:lang w:eastAsia="he-IL"/>
        </w:rPr>
      </w:pPr>
    </w:p>
    <w:p w:rsidR="00BA05A3" w:rsidRDefault="00BA05A3" w:rsidP="006E04E3">
      <w:pPr>
        <w:rPr>
          <w:rtl/>
          <w:lang w:eastAsia="he-IL"/>
        </w:rPr>
      </w:pPr>
      <w:bookmarkStart w:id="15567" w:name="_ETM_Q49_601558"/>
      <w:bookmarkEnd w:id="15567"/>
      <w:r>
        <w:rPr>
          <w:rFonts w:hint="cs"/>
          <w:rtl/>
          <w:lang w:eastAsia="he-IL"/>
        </w:rPr>
        <w:t>עכשיו אני אגיד לכם כמה דברים מעשיים ואני אסיים.</w:t>
      </w:r>
    </w:p>
    <w:p w:rsidR="00BA05A3" w:rsidRDefault="00BA05A3" w:rsidP="006E04E3">
      <w:pPr>
        <w:rPr>
          <w:rtl/>
          <w:lang w:eastAsia="he-IL"/>
        </w:rPr>
      </w:pPr>
      <w:bookmarkStart w:id="15568" w:name="_ETM_Q49_602670"/>
      <w:bookmarkStart w:id="15569" w:name="_ETM_Q49_602764"/>
      <w:bookmarkEnd w:id="15568"/>
      <w:bookmarkEnd w:id="15569"/>
    </w:p>
    <w:p w:rsidR="00BA05A3" w:rsidRDefault="00BA05A3" w:rsidP="006E04E3">
      <w:pPr>
        <w:pStyle w:val="af5"/>
        <w:keepNext/>
        <w:rPr>
          <w:rtl/>
        </w:rPr>
      </w:pPr>
      <w:bookmarkStart w:id="15570" w:name="ET_interruption_5520_54"/>
      <w:r w:rsidRPr="00CC68E5">
        <w:rPr>
          <w:rStyle w:val="TagStyle"/>
          <w:rtl/>
        </w:rPr>
        <w:t xml:space="preserve"> &lt;&lt; קריאה &gt;&gt; </w:t>
      </w:r>
      <w:r>
        <w:rPr>
          <w:rtl/>
        </w:rPr>
        <w:t>עודד פורר (ישראל ביתנו):</w:t>
      </w:r>
      <w:r w:rsidRPr="00CC68E5">
        <w:rPr>
          <w:rStyle w:val="TagStyle"/>
          <w:rtl/>
        </w:rPr>
        <w:t xml:space="preserve"> &lt;&lt; קריאה &gt;&gt;</w:t>
      </w:r>
      <w:r>
        <w:rPr>
          <w:rtl/>
        </w:rPr>
        <w:t xml:space="preserve">   </w:t>
      </w:r>
      <w:bookmarkEnd w:id="15570"/>
    </w:p>
    <w:p w:rsidR="00BA05A3" w:rsidRDefault="00BA05A3" w:rsidP="008613F7">
      <w:pPr>
        <w:rPr>
          <w:rtl/>
          <w:lang w:eastAsia="he-IL"/>
        </w:rPr>
      </w:pPr>
    </w:p>
    <w:p w:rsidR="00BA05A3" w:rsidRDefault="00BA05A3" w:rsidP="006E04E3">
      <w:pPr>
        <w:rPr>
          <w:rtl/>
          <w:lang w:eastAsia="he-IL"/>
        </w:rPr>
      </w:pPr>
      <w:bookmarkStart w:id="15571" w:name="_ETM_Q49_606826"/>
      <w:bookmarkStart w:id="15572" w:name="_ETM_Q49_607080"/>
      <w:bookmarkStart w:id="15573" w:name="_ETM_Q49_607136"/>
      <w:bookmarkEnd w:id="15571"/>
      <w:bookmarkEnd w:id="15572"/>
      <w:bookmarkEnd w:id="15573"/>
      <w:r>
        <w:rPr>
          <w:rFonts w:hint="cs"/>
          <w:rtl/>
          <w:lang w:eastAsia="he-IL"/>
        </w:rPr>
        <w:t>ההצעה לסדר-היום היא עד מחר?</w:t>
      </w:r>
    </w:p>
    <w:p w:rsidR="00BA05A3" w:rsidRDefault="00BA05A3" w:rsidP="006E04E3">
      <w:pPr>
        <w:rPr>
          <w:rtl/>
          <w:lang w:eastAsia="he-IL"/>
        </w:rPr>
      </w:pPr>
    </w:p>
    <w:p w:rsidR="00BA05A3" w:rsidRDefault="00BA05A3" w:rsidP="006E04E3">
      <w:pPr>
        <w:pStyle w:val="af5"/>
        <w:keepNext/>
        <w:rPr>
          <w:rtl/>
        </w:rPr>
      </w:pPr>
      <w:bookmarkStart w:id="15574" w:name="ET_interruption_5807_55"/>
      <w:r w:rsidRPr="00CC68E5">
        <w:rPr>
          <w:rStyle w:val="TagStyle"/>
          <w:rtl/>
        </w:rPr>
        <w:t xml:space="preserve"> &lt;&lt; קריאה &gt;&gt; </w:t>
      </w:r>
      <w:r>
        <w:rPr>
          <w:rtl/>
        </w:rPr>
        <w:t>קטי קטרין שטרית (הליכוד):</w:t>
      </w:r>
      <w:r w:rsidRPr="00CC68E5">
        <w:rPr>
          <w:rStyle w:val="TagStyle"/>
          <w:rtl/>
        </w:rPr>
        <w:t xml:space="preserve"> &lt;&lt; קריאה &gt;&gt;</w:t>
      </w:r>
      <w:r>
        <w:rPr>
          <w:rtl/>
        </w:rPr>
        <w:t xml:space="preserve">   </w:t>
      </w:r>
      <w:bookmarkEnd w:id="15574"/>
    </w:p>
    <w:p w:rsidR="00BA05A3" w:rsidRDefault="00BA05A3" w:rsidP="008613F7">
      <w:pPr>
        <w:rPr>
          <w:rtl/>
          <w:lang w:eastAsia="he-IL"/>
        </w:rPr>
      </w:pPr>
    </w:p>
    <w:p w:rsidR="00BA05A3" w:rsidRDefault="00BA05A3" w:rsidP="006E04E3">
      <w:pPr>
        <w:rPr>
          <w:rtl/>
          <w:lang w:eastAsia="he-IL"/>
        </w:rPr>
      </w:pPr>
      <w:bookmarkStart w:id="15575" w:name="_ETM_Q49_609796"/>
      <w:bookmarkEnd w:id="15575"/>
      <w:r>
        <w:rPr>
          <w:rFonts w:hint="cs"/>
          <w:rtl/>
          <w:lang w:eastAsia="he-IL"/>
        </w:rPr>
        <w:t xml:space="preserve">ההצעה של </w:t>
      </w:r>
      <w:bookmarkStart w:id="15576" w:name="_ETM_Q49_612272"/>
      <w:bookmarkEnd w:id="15576"/>
      <w:r>
        <w:rPr>
          <w:rFonts w:hint="cs"/>
          <w:rtl/>
          <w:lang w:eastAsia="he-IL"/>
        </w:rPr>
        <w:t>קושניר.</w:t>
      </w:r>
    </w:p>
    <w:p w:rsidR="00BA05A3" w:rsidRDefault="00BA05A3" w:rsidP="006E04E3">
      <w:pPr>
        <w:rPr>
          <w:rtl/>
          <w:lang w:eastAsia="he-IL"/>
        </w:rPr>
      </w:pPr>
      <w:bookmarkStart w:id="15577" w:name="_ETM_Q49_613736"/>
      <w:bookmarkStart w:id="15578" w:name="_ETM_Q49_613819"/>
      <w:bookmarkEnd w:id="15577"/>
      <w:bookmarkEnd w:id="15578"/>
    </w:p>
    <w:p w:rsidR="00BA05A3" w:rsidRDefault="00BA05A3" w:rsidP="006E04E3">
      <w:pPr>
        <w:pStyle w:val="af5"/>
        <w:keepNext/>
        <w:rPr>
          <w:rtl/>
        </w:rPr>
      </w:pPr>
      <w:bookmarkStart w:id="15579" w:name="ET_interruption_5857_56"/>
      <w:r w:rsidRPr="00CC68E5">
        <w:rPr>
          <w:rStyle w:val="TagStyle"/>
          <w:rtl/>
        </w:rPr>
        <w:t xml:space="preserve"> &lt;&lt; קריאה &gt;&gt; </w:t>
      </w:r>
      <w:r>
        <w:rPr>
          <w:rtl/>
        </w:rPr>
        <w:t>אלכס קושניר (ישראל ביתנו):</w:t>
      </w:r>
      <w:r w:rsidRPr="00CC68E5">
        <w:rPr>
          <w:rStyle w:val="TagStyle"/>
          <w:rtl/>
        </w:rPr>
        <w:t xml:space="preserve"> &lt;&lt; קריאה &gt;&gt;</w:t>
      </w:r>
      <w:r>
        <w:rPr>
          <w:rtl/>
        </w:rPr>
        <w:t xml:space="preserve">   </w:t>
      </w:r>
      <w:bookmarkEnd w:id="15579"/>
    </w:p>
    <w:p w:rsidR="00BA05A3" w:rsidRDefault="00BA05A3" w:rsidP="008613F7">
      <w:pPr>
        <w:rPr>
          <w:rtl/>
          <w:lang w:eastAsia="he-IL"/>
        </w:rPr>
      </w:pPr>
    </w:p>
    <w:p w:rsidR="00BA05A3" w:rsidRDefault="00D76A9E" w:rsidP="006E04E3">
      <w:pPr>
        <w:rPr>
          <w:rtl/>
          <w:lang w:eastAsia="he-IL"/>
        </w:rPr>
      </w:pPr>
      <w:r>
        <w:rPr>
          <w:rFonts w:hint="cs"/>
          <w:rtl/>
          <w:lang w:eastAsia="he-IL"/>
        </w:rPr>
        <w:t>– – –</w:t>
      </w:r>
    </w:p>
    <w:p w:rsidR="00BA05A3" w:rsidRDefault="00BA05A3" w:rsidP="006E04E3">
      <w:pPr>
        <w:rPr>
          <w:rtl/>
          <w:lang w:eastAsia="he-IL"/>
        </w:rPr>
      </w:pPr>
      <w:bookmarkStart w:id="15580" w:name="_ETM_Q49_612991"/>
      <w:bookmarkStart w:id="15581" w:name="_ETM_Q49_613068"/>
      <w:bookmarkEnd w:id="15580"/>
      <w:bookmarkEnd w:id="15581"/>
    </w:p>
    <w:p w:rsidR="00BA05A3" w:rsidRDefault="00BA05A3" w:rsidP="006E04E3">
      <w:pPr>
        <w:pStyle w:val="-"/>
        <w:keepNext/>
        <w:rPr>
          <w:rtl/>
        </w:rPr>
      </w:pPr>
      <w:bookmarkStart w:id="15582" w:name="ET_speakercontinue_5987_57"/>
      <w:r w:rsidRPr="00CC68E5">
        <w:rPr>
          <w:rStyle w:val="TagStyle"/>
          <w:rtl/>
        </w:rPr>
        <w:t xml:space="preserve"> &lt;&lt; דובר_המשך &gt;&gt; </w:t>
      </w:r>
      <w:r>
        <w:rPr>
          <w:rtl/>
        </w:rPr>
        <w:t>השר במשרד הביטחון מיכאל מרדכי ביטון:</w:t>
      </w:r>
      <w:r w:rsidRPr="00CC68E5">
        <w:rPr>
          <w:rStyle w:val="TagStyle"/>
          <w:rtl/>
        </w:rPr>
        <w:t xml:space="preserve"> &lt;&lt; דובר_המשך &gt;&gt;</w:t>
      </w:r>
      <w:r>
        <w:rPr>
          <w:rtl/>
        </w:rPr>
        <w:t xml:space="preserve">   </w:t>
      </w:r>
      <w:bookmarkEnd w:id="15582"/>
    </w:p>
    <w:p w:rsidR="00BA05A3" w:rsidRDefault="00BA05A3" w:rsidP="008613F7">
      <w:pPr>
        <w:rPr>
          <w:rtl/>
          <w:lang w:eastAsia="he-IL"/>
        </w:rPr>
      </w:pPr>
    </w:p>
    <w:p w:rsidR="00BA05A3" w:rsidRDefault="00BA05A3" w:rsidP="00D26344">
      <w:pPr>
        <w:rPr>
          <w:rtl/>
          <w:lang w:eastAsia="he-IL"/>
        </w:rPr>
      </w:pPr>
      <w:bookmarkStart w:id="15583" w:name="_ETM_Q49_613686"/>
      <w:bookmarkEnd w:id="15583"/>
      <w:r>
        <w:rPr>
          <w:rFonts w:hint="cs"/>
          <w:rtl/>
          <w:lang w:eastAsia="he-IL"/>
        </w:rPr>
        <w:t>כמה דברים</w:t>
      </w:r>
      <w:r w:rsidR="00D26344">
        <w:rPr>
          <w:rFonts w:hint="cs"/>
          <w:rtl/>
          <w:lang w:eastAsia="he-IL"/>
        </w:rPr>
        <w:t>:</w:t>
      </w:r>
      <w:r>
        <w:rPr>
          <w:rFonts w:hint="cs"/>
          <w:rtl/>
          <w:lang w:eastAsia="he-IL"/>
        </w:rPr>
        <w:t xml:space="preserve"> יש פה טענה שהמחיר</w:t>
      </w:r>
      <w:r w:rsidR="00BC7FAD">
        <w:rPr>
          <w:rFonts w:hint="cs"/>
          <w:rtl/>
          <w:lang w:eastAsia="he-IL"/>
        </w:rPr>
        <w:t xml:space="preserve"> </w:t>
      </w:r>
      <w:r w:rsidR="00BC7FAD">
        <w:rPr>
          <w:rFonts w:hint="eastAsia"/>
          <w:rtl/>
          <w:lang w:eastAsia="he-IL"/>
        </w:rPr>
        <w:t>–</w:t>
      </w:r>
      <w:r>
        <w:rPr>
          <w:rFonts w:hint="cs"/>
          <w:rtl/>
          <w:lang w:eastAsia="he-IL"/>
        </w:rPr>
        <w:t xml:space="preserve"> </w:t>
      </w:r>
      <w:r w:rsidR="00D76A9E">
        <w:rPr>
          <w:rFonts w:hint="cs"/>
          <w:rtl/>
          <w:lang w:eastAsia="he-IL"/>
        </w:rPr>
        <w:t>– –</w:t>
      </w:r>
    </w:p>
    <w:p w:rsidR="00BA05A3" w:rsidRDefault="00BA05A3" w:rsidP="006E04E3">
      <w:pPr>
        <w:rPr>
          <w:rtl/>
          <w:lang w:eastAsia="he-IL"/>
        </w:rPr>
      </w:pPr>
    </w:p>
    <w:p w:rsidR="00BA05A3" w:rsidRDefault="00BA05A3" w:rsidP="006E04E3">
      <w:pPr>
        <w:pStyle w:val="af5"/>
        <w:keepNext/>
        <w:rPr>
          <w:rtl/>
        </w:rPr>
      </w:pPr>
      <w:bookmarkStart w:id="15584" w:name="ET_interruption_5806_58"/>
      <w:r w:rsidRPr="00CC68E5">
        <w:rPr>
          <w:rStyle w:val="TagStyle"/>
          <w:rtl/>
        </w:rPr>
        <w:lastRenderedPageBreak/>
        <w:t xml:space="preserve"> &lt;&lt; קריאה &gt;&gt; </w:t>
      </w:r>
      <w:r>
        <w:rPr>
          <w:rtl/>
        </w:rPr>
        <w:t>אנטאנס שחאדה (הרשימה המשותפת):</w:t>
      </w:r>
      <w:r w:rsidRPr="00CC68E5">
        <w:rPr>
          <w:rStyle w:val="TagStyle"/>
          <w:rtl/>
        </w:rPr>
        <w:t xml:space="preserve"> &lt;&lt; קריאה &gt;&gt;</w:t>
      </w:r>
      <w:r>
        <w:rPr>
          <w:rtl/>
        </w:rPr>
        <w:t xml:space="preserve">   </w:t>
      </w:r>
      <w:bookmarkEnd w:id="15584"/>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אז תגידי לו. שטרית, למה לא </w:t>
      </w:r>
      <w:r w:rsidR="00D76A9E">
        <w:rPr>
          <w:rFonts w:hint="cs"/>
          <w:rtl/>
          <w:lang w:eastAsia="he-IL"/>
        </w:rPr>
        <w:t>– – –</w:t>
      </w:r>
      <w:r>
        <w:rPr>
          <w:rFonts w:hint="cs"/>
          <w:rtl/>
          <w:lang w:eastAsia="he-IL"/>
        </w:rPr>
        <w:t xml:space="preserve"> למה לא תקפת אותו?</w:t>
      </w:r>
    </w:p>
    <w:p w:rsidR="00BA05A3" w:rsidRDefault="00BA05A3" w:rsidP="006E04E3">
      <w:pPr>
        <w:rPr>
          <w:rtl/>
          <w:lang w:eastAsia="he-IL"/>
        </w:rPr>
      </w:pPr>
      <w:bookmarkStart w:id="15585" w:name="_ETM_Q49_623404"/>
      <w:bookmarkEnd w:id="15585"/>
    </w:p>
    <w:p w:rsidR="00BA05A3" w:rsidRDefault="00BA05A3" w:rsidP="006E04E3">
      <w:pPr>
        <w:pStyle w:val="af5"/>
        <w:keepNext/>
        <w:rPr>
          <w:rtl/>
        </w:rPr>
      </w:pPr>
      <w:bookmarkStart w:id="15586" w:name="ET_interruption_5807_61"/>
      <w:r w:rsidRPr="00CC68E5">
        <w:rPr>
          <w:rStyle w:val="TagStyle"/>
          <w:rtl/>
        </w:rPr>
        <w:t xml:space="preserve"> &lt;&lt; קריאה &gt;&gt; </w:t>
      </w:r>
      <w:r>
        <w:rPr>
          <w:rtl/>
        </w:rPr>
        <w:t>קטי קטרין שטרית (הליכוד):</w:t>
      </w:r>
      <w:r w:rsidRPr="00CC68E5">
        <w:rPr>
          <w:rStyle w:val="TagStyle"/>
          <w:rtl/>
        </w:rPr>
        <w:t xml:space="preserve"> &lt;&lt; קריאה &gt;&gt;</w:t>
      </w:r>
      <w:r>
        <w:rPr>
          <w:rtl/>
        </w:rPr>
        <w:t xml:space="preserve">   </w:t>
      </w:r>
      <w:bookmarkEnd w:id="15586"/>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קושניר הציע, זה מהמפלגה שלו. הינה, </w:t>
      </w:r>
      <w:bookmarkStart w:id="15587" w:name="_ETM_Q49_629863"/>
      <w:bookmarkEnd w:id="15587"/>
      <w:r>
        <w:rPr>
          <w:rFonts w:hint="cs"/>
          <w:rtl/>
          <w:lang w:eastAsia="he-IL"/>
        </w:rPr>
        <w:t>אין לך מה להגיד, אתה רואה?</w:t>
      </w:r>
      <w:bookmarkStart w:id="15588" w:name="_ETM_Q49_632520"/>
      <w:bookmarkEnd w:id="15588"/>
    </w:p>
    <w:p w:rsidR="00BA05A3" w:rsidRDefault="00BA05A3" w:rsidP="006E04E3">
      <w:pPr>
        <w:rPr>
          <w:rtl/>
          <w:lang w:eastAsia="he-IL"/>
        </w:rPr>
      </w:pPr>
      <w:bookmarkStart w:id="15589" w:name="_ETM_Q49_632607"/>
      <w:bookmarkEnd w:id="15589"/>
    </w:p>
    <w:p w:rsidR="00BA05A3" w:rsidRDefault="00BA05A3" w:rsidP="006E04E3">
      <w:pPr>
        <w:pStyle w:val="-"/>
        <w:keepNext/>
        <w:rPr>
          <w:rtl/>
        </w:rPr>
      </w:pPr>
      <w:bookmarkStart w:id="15590" w:name="ET_speakercontinue_5987_62"/>
      <w:r w:rsidRPr="00CC68E5">
        <w:rPr>
          <w:rStyle w:val="TagStyle"/>
          <w:rtl/>
        </w:rPr>
        <w:t xml:space="preserve"> &lt;&lt; דובר_המשך &gt;&gt; </w:t>
      </w:r>
      <w:r>
        <w:rPr>
          <w:rtl/>
        </w:rPr>
        <w:t>השר במשרד הביטחון מיכאל מרדכי ביטון:</w:t>
      </w:r>
      <w:r w:rsidRPr="00CC68E5">
        <w:rPr>
          <w:rStyle w:val="TagStyle"/>
          <w:rtl/>
        </w:rPr>
        <w:t xml:space="preserve"> &lt;&lt; דובר_המשך &gt;&gt;</w:t>
      </w:r>
      <w:r>
        <w:rPr>
          <w:rtl/>
        </w:rPr>
        <w:t xml:space="preserve">   </w:t>
      </w:r>
      <w:bookmarkEnd w:id="15590"/>
    </w:p>
    <w:p w:rsidR="00BA05A3" w:rsidRDefault="00BA05A3" w:rsidP="008613F7">
      <w:pPr>
        <w:rPr>
          <w:rtl/>
          <w:lang w:eastAsia="he-IL"/>
        </w:rPr>
      </w:pPr>
    </w:p>
    <w:p w:rsidR="00BA05A3" w:rsidRDefault="00BA05A3" w:rsidP="006E04E3">
      <w:pPr>
        <w:rPr>
          <w:rtl/>
          <w:lang w:eastAsia="he-IL"/>
        </w:rPr>
      </w:pPr>
      <w:bookmarkStart w:id="15591" w:name="_ETM_Q49_633181"/>
      <w:bookmarkEnd w:id="15591"/>
      <w:r>
        <w:rPr>
          <w:rFonts w:hint="cs"/>
          <w:rtl/>
          <w:lang w:eastAsia="he-IL"/>
        </w:rPr>
        <w:t xml:space="preserve">יש פה טענה שאנשים הגישו הצעות </w:t>
      </w:r>
      <w:bookmarkStart w:id="15592" w:name="_ETM_Q49_630993"/>
      <w:bookmarkEnd w:id="15592"/>
      <w:r>
        <w:rPr>
          <w:rFonts w:hint="cs"/>
          <w:rtl/>
          <w:lang w:eastAsia="he-IL"/>
        </w:rPr>
        <w:t xml:space="preserve">מחיר </w:t>
      </w:r>
      <w:proofErr w:type="spellStart"/>
      <w:r>
        <w:rPr>
          <w:rFonts w:hint="cs"/>
          <w:rtl/>
          <w:lang w:eastAsia="he-IL"/>
        </w:rPr>
        <w:t>הפסדיות</w:t>
      </w:r>
      <w:proofErr w:type="spellEnd"/>
      <w:r>
        <w:rPr>
          <w:rFonts w:hint="cs"/>
          <w:rtl/>
          <w:lang w:eastAsia="he-IL"/>
        </w:rPr>
        <w:t xml:space="preserve">. יכול להיות. אבל פה, אם יחליטו שיש מחיר מינימום ללחם, המכרז יזוז עם מחיר מינימום, אבל אף אחד לא הגדיר </w:t>
      </w:r>
      <w:bookmarkStart w:id="15593" w:name="_ETM_Q49_646311"/>
      <w:bookmarkEnd w:id="15593"/>
      <w:r>
        <w:rPr>
          <w:rFonts w:hint="cs"/>
          <w:rtl/>
          <w:lang w:eastAsia="he-IL"/>
        </w:rPr>
        <w:t>את זה, והתבססנו על הצעות מחיר.</w:t>
      </w:r>
    </w:p>
    <w:p w:rsidR="00BA05A3" w:rsidRDefault="00BA05A3" w:rsidP="006E04E3">
      <w:pPr>
        <w:rPr>
          <w:rtl/>
          <w:lang w:eastAsia="he-IL"/>
        </w:rPr>
      </w:pPr>
      <w:bookmarkStart w:id="15594" w:name="_ETM_Q49_649049"/>
      <w:bookmarkStart w:id="15595" w:name="_ETM_Q49_649151"/>
      <w:bookmarkEnd w:id="15594"/>
      <w:bookmarkEnd w:id="15595"/>
    </w:p>
    <w:p w:rsidR="00BA05A3" w:rsidRDefault="00BA05A3" w:rsidP="006E04E3">
      <w:pPr>
        <w:pStyle w:val="af5"/>
        <w:keepNext/>
        <w:rPr>
          <w:rtl/>
        </w:rPr>
      </w:pPr>
      <w:bookmarkStart w:id="15596" w:name="ET_interruption_5807_63"/>
      <w:r w:rsidRPr="00280489">
        <w:rPr>
          <w:rStyle w:val="TagStyle"/>
          <w:rtl/>
        </w:rPr>
        <w:t xml:space="preserve"> &lt;&lt; קריאה &gt;&gt; </w:t>
      </w:r>
      <w:r>
        <w:rPr>
          <w:rtl/>
        </w:rPr>
        <w:t>קטי קטרין שטרית (הליכוד):</w:t>
      </w:r>
      <w:r w:rsidRPr="00280489">
        <w:rPr>
          <w:rStyle w:val="TagStyle"/>
          <w:rtl/>
        </w:rPr>
        <w:t xml:space="preserve"> &lt;&lt; קריאה &gt;&gt;</w:t>
      </w:r>
      <w:r>
        <w:rPr>
          <w:rtl/>
        </w:rPr>
        <w:t xml:space="preserve">   </w:t>
      </w:r>
      <w:bookmarkEnd w:id="15596"/>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מיכאל, בצפון זה 20% ובדרום זה </w:t>
      </w:r>
      <w:bookmarkStart w:id="15597" w:name="_ETM_Q49_654220"/>
      <w:bookmarkEnd w:id="15597"/>
      <w:r>
        <w:rPr>
          <w:rFonts w:hint="cs"/>
          <w:rtl/>
          <w:lang w:eastAsia="he-IL"/>
        </w:rPr>
        <w:t>40%.</w:t>
      </w:r>
    </w:p>
    <w:p w:rsidR="00BA05A3" w:rsidRDefault="00BA05A3" w:rsidP="006E04E3">
      <w:pPr>
        <w:rPr>
          <w:rtl/>
          <w:lang w:eastAsia="he-IL"/>
        </w:rPr>
      </w:pPr>
    </w:p>
    <w:p w:rsidR="00BA05A3" w:rsidRDefault="00BA05A3" w:rsidP="006E04E3">
      <w:pPr>
        <w:pStyle w:val="-"/>
        <w:keepNext/>
        <w:rPr>
          <w:rtl/>
        </w:rPr>
      </w:pPr>
      <w:bookmarkStart w:id="15598" w:name="ET_speakercontinue_5987_64"/>
      <w:r w:rsidRPr="00280489">
        <w:rPr>
          <w:rStyle w:val="TagStyle"/>
          <w:rtl/>
        </w:rPr>
        <w:t xml:space="preserve"> &lt;&lt; דובר_המשך &gt;&gt; </w:t>
      </w:r>
      <w:r>
        <w:rPr>
          <w:rtl/>
        </w:rPr>
        <w:t>השר במשרד הביטחון מיכאל מרדכי ביטון:</w:t>
      </w:r>
      <w:r w:rsidRPr="00280489">
        <w:rPr>
          <w:rStyle w:val="TagStyle"/>
          <w:rtl/>
        </w:rPr>
        <w:t xml:space="preserve"> &lt;&lt; דובר_המשך &gt;&gt;</w:t>
      </w:r>
      <w:r>
        <w:rPr>
          <w:rtl/>
        </w:rPr>
        <w:t xml:space="preserve">   </w:t>
      </w:r>
      <w:bookmarkEnd w:id="15598"/>
    </w:p>
    <w:p w:rsidR="00BA05A3" w:rsidRDefault="00BA05A3" w:rsidP="008613F7">
      <w:pPr>
        <w:rPr>
          <w:rtl/>
          <w:lang w:eastAsia="he-IL"/>
        </w:rPr>
      </w:pPr>
    </w:p>
    <w:p w:rsidR="00BA05A3" w:rsidRDefault="00BA05A3" w:rsidP="006E04E3">
      <w:pPr>
        <w:rPr>
          <w:rtl/>
          <w:lang w:eastAsia="he-IL"/>
        </w:rPr>
      </w:pPr>
      <w:r>
        <w:rPr>
          <w:rFonts w:hint="cs"/>
          <w:rtl/>
          <w:lang w:eastAsia="he-IL"/>
        </w:rPr>
        <w:t>26% ו-34%.</w:t>
      </w:r>
    </w:p>
    <w:p w:rsidR="00BA05A3" w:rsidRDefault="00BA05A3" w:rsidP="006E04E3">
      <w:pPr>
        <w:rPr>
          <w:rtl/>
          <w:lang w:eastAsia="he-IL"/>
        </w:rPr>
      </w:pPr>
    </w:p>
    <w:p w:rsidR="00BA05A3" w:rsidRDefault="00BA05A3" w:rsidP="006E04E3">
      <w:pPr>
        <w:pStyle w:val="af5"/>
        <w:keepNext/>
        <w:rPr>
          <w:rtl/>
        </w:rPr>
      </w:pPr>
      <w:bookmarkStart w:id="15599" w:name="ET_interruption_5807_65"/>
      <w:r w:rsidRPr="00280489">
        <w:rPr>
          <w:rStyle w:val="TagStyle"/>
          <w:rtl/>
        </w:rPr>
        <w:t xml:space="preserve"> &lt;&lt; קריאה &gt;&gt; </w:t>
      </w:r>
      <w:r>
        <w:rPr>
          <w:rtl/>
        </w:rPr>
        <w:t>קטי קטרין שטרית (הליכוד):</w:t>
      </w:r>
      <w:r w:rsidRPr="00280489">
        <w:rPr>
          <w:rStyle w:val="TagStyle"/>
          <w:rtl/>
        </w:rPr>
        <w:t xml:space="preserve"> &lt;&lt; קריאה &gt;&gt;</w:t>
      </w:r>
      <w:r>
        <w:rPr>
          <w:rtl/>
        </w:rPr>
        <w:t xml:space="preserve">   </w:t>
      </w:r>
      <w:bookmarkEnd w:id="15599"/>
    </w:p>
    <w:p w:rsidR="00BA05A3" w:rsidRDefault="00BA05A3" w:rsidP="008613F7">
      <w:pPr>
        <w:rPr>
          <w:rtl/>
          <w:lang w:eastAsia="he-IL"/>
        </w:rPr>
      </w:pPr>
    </w:p>
    <w:p w:rsidR="00BA05A3" w:rsidRPr="00280489" w:rsidRDefault="00BA05A3" w:rsidP="006E04E3">
      <w:pPr>
        <w:rPr>
          <w:rtl/>
          <w:lang w:eastAsia="he-IL"/>
        </w:rPr>
      </w:pPr>
      <w:r>
        <w:rPr>
          <w:rFonts w:hint="cs"/>
          <w:rtl/>
          <w:lang w:eastAsia="he-IL"/>
        </w:rPr>
        <w:t>אתה מבין שההוצאות משתנות, הן לא אותו דבר?</w:t>
      </w:r>
    </w:p>
    <w:p w:rsidR="00BA05A3" w:rsidRDefault="00BA05A3" w:rsidP="006E04E3">
      <w:pPr>
        <w:rPr>
          <w:rtl/>
          <w:lang w:eastAsia="he-IL"/>
        </w:rPr>
      </w:pPr>
    </w:p>
    <w:p w:rsidR="00BA05A3" w:rsidRDefault="00BA05A3" w:rsidP="006E04E3">
      <w:pPr>
        <w:pStyle w:val="-"/>
        <w:keepNext/>
        <w:rPr>
          <w:rtl/>
        </w:rPr>
      </w:pPr>
      <w:bookmarkStart w:id="15600" w:name="ET_speakercontinue_5987_66"/>
      <w:r w:rsidRPr="00280489">
        <w:rPr>
          <w:rStyle w:val="TagStyle"/>
          <w:rtl/>
        </w:rPr>
        <w:t xml:space="preserve"> &lt;&lt; דובר_המשך &gt;&gt; </w:t>
      </w:r>
      <w:r>
        <w:rPr>
          <w:rtl/>
        </w:rPr>
        <w:t>השר במשרד הביטחון מיכאל מרדכי ביטון:</w:t>
      </w:r>
      <w:r w:rsidRPr="00280489">
        <w:rPr>
          <w:rStyle w:val="TagStyle"/>
          <w:rtl/>
        </w:rPr>
        <w:t xml:space="preserve"> &lt;&lt; דובר_המשך &gt;&gt;</w:t>
      </w:r>
      <w:r>
        <w:rPr>
          <w:rtl/>
        </w:rPr>
        <w:t xml:space="preserve">   </w:t>
      </w:r>
      <w:bookmarkEnd w:id="15600"/>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בסדר, אבל זה דומה </w:t>
      </w:r>
      <w:r>
        <w:rPr>
          <w:rtl/>
          <w:lang w:eastAsia="he-IL"/>
        </w:rPr>
        <w:t>–</w:t>
      </w:r>
      <w:r>
        <w:rPr>
          <w:rFonts w:hint="cs"/>
          <w:rtl/>
          <w:lang w:eastAsia="he-IL"/>
        </w:rPr>
        <w:t xml:space="preserve"> שליש, שליש ו-40%.</w:t>
      </w:r>
    </w:p>
    <w:p w:rsidR="00BA05A3" w:rsidRDefault="00BA05A3" w:rsidP="006E04E3">
      <w:pPr>
        <w:rPr>
          <w:rtl/>
          <w:lang w:eastAsia="he-IL"/>
        </w:rPr>
      </w:pPr>
      <w:bookmarkStart w:id="15601" w:name="_ETM_Q49_649412"/>
      <w:bookmarkStart w:id="15602" w:name="_ETM_Q49_649473"/>
      <w:bookmarkEnd w:id="15601"/>
      <w:bookmarkEnd w:id="15602"/>
    </w:p>
    <w:p w:rsidR="00BA05A3" w:rsidRDefault="00BA05A3" w:rsidP="006E04E3">
      <w:pPr>
        <w:pStyle w:val="af5"/>
        <w:keepNext/>
        <w:rPr>
          <w:rtl/>
        </w:rPr>
      </w:pPr>
      <w:bookmarkStart w:id="15603" w:name="ET_interruption_5807_67"/>
      <w:r w:rsidRPr="00280489">
        <w:rPr>
          <w:rStyle w:val="TagStyle"/>
          <w:rtl/>
        </w:rPr>
        <w:t xml:space="preserve"> &lt;&lt; קריאה &gt;&gt; </w:t>
      </w:r>
      <w:r>
        <w:rPr>
          <w:rtl/>
        </w:rPr>
        <w:t>קטי קטרין שטרית (הליכוד):</w:t>
      </w:r>
      <w:r w:rsidRPr="00280489">
        <w:rPr>
          <w:rStyle w:val="TagStyle"/>
          <w:rtl/>
        </w:rPr>
        <w:t xml:space="preserve"> &lt;&lt; קריאה &gt;&gt;</w:t>
      </w:r>
      <w:r>
        <w:rPr>
          <w:rtl/>
        </w:rPr>
        <w:t xml:space="preserve">   </w:t>
      </w:r>
      <w:bookmarkEnd w:id="15603"/>
    </w:p>
    <w:p w:rsidR="00BA05A3" w:rsidRDefault="00BA05A3" w:rsidP="008613F7">
      <w:pPr>
        <w:rPr>
          <w:rtl/>
          <w:lang w:eastAsia="he-IL"/>
        </w:rPr>
      </w:pPr>
    </w:p>
    <w:p w:rsidR="00BA05A3" w:rsidRDefault="00BA05A3" w:rsidP="00D26344">
      <w:pPr>
        <w:rPr>
          <w:rtl/>
          <w:lang w:eastAsia="he-IL"/>
        </w:rPr>
      </w:pPr>
      <w:bookmarkStart w:id="15604" w:name="_ETM_Q49_653341"/>
      <w:bookmarkStart w:id="15605" w:name="_ETM_Q49_653595"/>
      <w:bookmarkStart w:id="15606" w:name="_ETM_Q49_653650"/>
      <w:bookmarkEnd w:id="15604"/>
      <w:bookmarkEnd w:id="15605"/>
      <w:bookmarkEnd w:id="15606"/>
      <w:r>
        <w:rPr>
          <w:rFonts w:hint="cs"/>
          <w:rtl/>
          <w:lang w:eastAsia="he-IL"/>
        </w:rPr>
        <w:t xml:space="preserve">חוץ </w:t>
      </w:r>
      <w:bookmarkStart w:id="15607" w:name="_ETM_Q49_659114"/>
      <w:bookmarkEnd w:id="15607"/>
      <w:r>
        <w:rPr>
          <w:rFonts w:hint="cs"/>
          <w:rtl/>
          <w:lang w:eastAsia="he-IL"/>
        </w:rPr>
        <w:t>מזה, היום בוועדת כספים עלה איש בכיר מאוד ממשרד הכלכלה ואמר שהמחיר שנתנו הוא לא – הוא אפילו פחות.</w:t>
      </w:r>
    </w:p>
    <w:p w:rsidR="00BA05A3" w:rsidRDefault="00BA05A3" w:rsidP="006E04E3">
      <w:pPr>
        <w:rPr>
          <w:rtl/>
          <w:lang w:eastAsia="he-IL"/>
        </w:rPr>
      </w:pPr>
    </w:p>
    <w:p w:rsidR="00BA05A3" w:rsidRDefault="00BA05A3" w:rsidP="006E04E3">
      <w:pPr>
        <w:pStyle w:val="-"/>
        <w:keepNext/>
        <w:rPr>
          <w:rtl/>
        </w:rPr>
      </w:pPr>
      <w:bookmarkStart w:id="15608" w:name="ET_speakercontinue_5987_68"/>
      <w:r w:rsidRPr="00280489">
        <w:rPr>
          <w:rStyle w:val="TagStyle"/>
          <w:rtl/>
        </w:rPr>
        <w:lastRenderedPageBreak/>
        <w:t xml:space="preserve"> &lt;&lt; דובר_המשך &gt;&gt; </w:t>
      </w:r>
      <w:r>
        <w:rPr>
          <w:rtl/>
        </w:rPr>
        <w:t>השר במשרד הביטחון מיכאל מרדכי ביטון:</w:t>
      </w:r>
      <w:r w:rsidRPr="00280489">
        <w:rPr>
          <w:rStyle w:val="TagStyle"/>
          <w:rtl/>
        </w:rPr>
        <w:t xml:space="preserve"> &lt;&lt; דובר_המשך &gt;&gt;</w:t>
      </w:r>
      <w:r>
        <w:rPr>
          <w:rtl/>
        </w:rPr>
        <w:t xml:space="preserve">   </w:t>
      </w:r>
      <w:bookmarkEnd w:id="15608"/>
    </w:p>
    <w:p w:rsidR="00BA05A3" w:rsidRDefault="00BA05A3" w:rsidP="008613F7">
      <w:pPr>
        <w:rPr>
          <w:rtl/>
          <w:lang w:eastAsia="he-IL"/>
        </w:rPr>
      </w:pPr>
    </w:p>
    <w:p w:rsidR="00BA05A3" w:rsidRDefault="00BA05A3" w:rsidP="006E04E3">
      <w:pPr>
        <w:rPr>
          <w:rtl/>
          <w:lang w:eastAsia="he-IL"/>
        </w:rPr>
      </w:pPr>
      <w:bookmarkStart w:id="15609" w:name="_ETM_Q49_668187"/>
      <w:bookmarkEnd w:id="15609"/>
      <w:r>
        <w:rPr>
          <w:rFonts w:hint="cs"/>
          <w:rtl/>
          <w:lang w:eastAsia="he-IL"/>
        </w:rPr>
        <w:t xml:space="preserve">יכול </w:t>
      </w:r>
      <w:bookmarkStart w:id="15610" w:name="_ETM_Q49_669902"/>
      <w:bookmarkEnd w:id="15610"/>
      <w:r>
        <w:rPr>
          <w:rFonts w:hint="cs"/>
          <w:rtl/>
          <w:lang w:eastAsia="he-IL"/>
        </w:rPr>
        <w:t xml:space="preserve">להיות. אז שהמדינה תגדיר מחיר מינימום לכיכר לחם ומשם המכרז </w:t>
      </w:r>
      <w:bookmarkStart w:id="15611" w:name="_ETM_Q49_674285"/>
      <w:bookmarkEnd w:id="15611"/>
      <w:r>
        <w:rPr>
          <w:rFonts w:hint="cs"/>
          <w:rtl/>
          <w:lang w:eastAsia="he-IL"/>
        </w:rPr>
        <w:t xml:space="preserve">יזוז, אבל אם הם נתנו הצעות </w:t>
      </w:r>
      <w:proofErr w:type="spellStart"/>
      <w:r>
        <w:rPr>
          <w:rFonts w:hint="cs"/>
          <w:rtl/>
          <w:lang w:eastAsia="he-IL"/>
        </w:rPr>
        <w:t>הפסדיות</w:t>
      </w:r>
      <w:proofErr w:type="spellEnd"/>
      <w:r>
        <w:rPr>
          <w:rFonts w:hint="cs"/>
          <w:rtl/>
          <w:lang w:eastAsia="he-IL"/>
        </w:rPr>
        <w:t xml:space="preserve">, צריך לבדוק </w:t>
      </w:r>
      <w:bookmarkStart w:id="15612" w:name="_ETM_Q49_675263"/>
      <w:bookmarkEnd w:id="15612"/>
      <w:r>
        <w:rPr>
          <w:rFonts w:hint="cs"/>
          <w:rtl/>
          <w:lang w:eastAsia="he-IL"/>
        </w:rPr>
        <w:t>למה הם עשו את זה.</w:t>
      </w:r>
    </w:p>
    <w:p w:rsidR="00BA05A3" w:rsidRDefault="00BA05A3" w:rsidP="006E04E3">
      <w:pPr>
        <w:rPr>
          <w:rtl/>
          <w:lang w:eastAsia="he-IL"/>
        </w:rPr>
      </w:pPr>
      <w:bookmarkStart w:id="15613" w:name="_ETM_Q49_677172"/>
      <w:bookmarkStart w:id="15614" w:name="_ETM_Q49_677254"/>
      <w:bookmarkEnd w:id="15613"/>
      <w:bookmarkEnd w:id="15614"/>
    </w:p>
    <w:p w:rsidR="00BA05A3" w:rsidRDefault="00BA05A3" w:rsidP="006E04E3">
      <w:pPr>
        <w:pStyle w:val="af5"/>
        <w:keepNext/>
        <w:rPr>
          <w:rtl/>
        </w:rPr>
      </w:pPr>
      <w:bookmarkStart w:id="15615" w:name="ET_interruption_5807_69"/>
      <w:r w:rsidRPr="00280489">
        <w:rPr>
          <w:rStyle w:val="TagStyle"/>
          <w:rtl/>
        </w:rPr>
        <w:t xml:space="preserve"> &lt;&lt; קריאה &gt;&gt; </w:t>
      </w:r>
      <w:r>
        <w:rPr>
          <w:rtl/>
        </w:rPr>
        <w:t>קטי קטרין שטרית (הליכוד):</w:t>
      </w:r>
      <w:r w:rsidRPr="00280489">
        <w:rPr>
          <w:rStyle w:val="TagStyle"/>
          <w:rtl/>
        </w:rPr>
        <w:t xml:space="preserve"> &lt;&lt; קריאה &gt;&gt;</w:t>
      </w:r>
      <w:r>
        <w:rPr>
          <w:rtl/>
        </w:rPr>
        <w:t xml:space="preserve">   </w:t>
      </w:r>
      <w:bookmarkEnd w:id="15615"/>
    </w:p>
    <w:p w:rsidR="00BA05A3" w:rsidRDefault="00BA05A3" w:rsidP="008613F7">
      <w:pPr>
        <w:rPr>
          <w:rtl/>
          <w:lang w:eastAsia="he-IL"/>
        </w:rPr>
      </w:pPr>
    </w:p>
    <w:p w:rsidR="00BA05A3" w:rsidRDefault="00BA05A3" w:rsidP="006E04E3">
      <w:pPr>
        <w:rPr>
          <w:rtl/>
          <w:lang w:eastAsia="he-IL"/>
        </w:rPr>
      </w:pPr>
      <w:bookmarkStart w:id="15616" w:name="_ETM_Q49_681368"/>
      <w:bookmarkEnd w:id="15616"/>
      <w:r>
        <w:rPr>
          <w:rFonts w:hint="cs"/>
          <w:rtl/>
          <w:lang w:eastAsia="he-IL"/>
        </w:rPr>
        <w:t>מיכאל, ההפרש הוא לא גדול.</w:t>
      </w:r>
    </w:p>
    <w:p w:rsidR="00BA05A3" w:rsidRDefault="00BA05A3" w:rsidP="006E04E3">
      <w:pPr>
        <w:rPr>
          <w:rtl/>
          <w:lang w:eastAsia="he-IL"/>
        </w:rPr>
      </w:pPr>
      <w:bookmarkStart w:id="15617" w:name="_ETM_Q49_679059"/>
      <w:bookmarkStart w:id="15618" w:name="_ETM_Q49_679153"/>
      <w:bookmarkEnd w:id="15617"/>
      <w:bookmarkEnd w:id="15618"/>
    </w:p>
    <w:p w:rsidR="00BA05A3" w:rsidRDefault="00BA05A3" w:rsidP="006E04E3">
      <w:pPr>
        <w:pStyle w:val="af5"/>
        <w:keepNext/>
        <w:rPr>
          <w:rtl/>
        </w:rPr>
      </w:pPr>
      <w:bookmarkStart w:id="15619" w:name="ET_interruption_5857_72"/>
      <w:r w:rsidRPr="00280489">
        <w:rPr>
          <w:rStyle w:val="TagStyle"/>
          <w:rtl/>
        </w:rPr>
        <w:t xml:space="preserve"> &lt;&lt; קריאה &gt;&gt; </w:t>
      </w:r>
      <w:r>
        <w:rPr>
          <w:rtl/>
        </w:rPr>
        <w:t>אלכס קושניר (ישראל ביתנו):</w:t>
      </w:r>
      <w:r w:rsidRPr="00280489">
        <w:rPr>
          <w:rStyle w:val="TagStyle"/>
          <w:rtl/>
        </w:rPr>
        <w:t xml:space="preserve"> &lt;&lt; קריאה &gt;&gt;</w:t>
      </w:r>
      <w:r>
        <w:rPr>
          <w:rtl/>
        </w:rPr>
        <w:t xml:space="preserve">   </w:t>
      </w:r>
      <w:bookmarkEnd w:id="15619"/>
    </w:p>
    <w:p w:rsidR="00BA05A3" w:rsidRDefault="00BA05A3" w:rsidP="008613F7">
      <w:pPr>
        <w:rPr>
          <w:rtl/>
          <w:lang w:eastAsia="he-IL"/>
        </w:rPr>
      </w:pPr>
    </w:p>
    <w:p w:rsidR="00BA05A3" w:rsidRPr="00280489" w:rsidRDefault="00BA05A3" w:rsidP="006E04E3">
      <w:pPr>
        <w:rPr>
          <w:rtl/>
          <w:lang w:eastAsia="he-IL"/>
        </w:rPr>
      </w:pPr>
      <w:r>
        <w:rPr>
          <w:rFonts w:hint="cs"/>
          <w:rtl/>
          <w:lang w:eastAsia="he-IL"/>
        </w:rPr>
        <w:t>אבל מיכאל, מה עם העובדים?</w:t>
      </w:r>
    </w:p>
    <w:p w:rsidR="00BA05A3" w:rsidRDefault="00BA05A3" w:rsidP="006E04E3">
      <w:pPr>
        <w:keepNext/>
        <w:rPr>
          <w:rtl/>
        </w:rPr>
      </w:pPr>
      <w:bookmarkStart w:id="15620" w:name="ET_speakercontinue_5987_70"/>
    </w:p>
    <w:p w:rsidR="00BA05A3" w:rsidRDefault="00BA05A3" w:rsidP="006E04E3">
      <w:pPr>
        <w:pStyle w:val="-"/>
        <w:keepNext/>
        <w:rPr>
          <w:rtl/>
        </w:rPr>
      </w:pPr>
      <w:bookmarkStart w:id="15621" w:name="_ETM_Q49_677199"/>
      <w:bookmarkStart w:id="15622" w:name="_ETM_Q49_677300"/>
      <w:bookmarkEnd w:id="15621"/>
      <w:bookmarkEnd w:id="15622"/>
      <w:r w:rsidRPr="00280489">
        <w:rPr>
          <w:rStyle w:val="TagStyle"/>
          <w:rtl/>
        </w:rPr>
        <w:t xml:space="preserve"> &lt;&lt; דובר_המשך &gt;&gt; </w:t>
      </w:r>
      <w:r>
        <w:rPr>
          <w:rtl/>
        </w:rPr>
        <w:t>השר במשרד הביטחון מיכאל מרדכי ביטון:</w:t>
      </w:r>
      <w:r w:rsidRPr="00280489">
        <w:rPr>
          <w:rStyle w:val="TagStyle"/>
          <w:rtl/>
        </w:rPr>
        <w:t xml:space="preserve"> &lt;&lt; דובר_המשך &gt;&gt;</w:t>
      </w:r>
      <w:r>
        <w:rPr>
          <w:rtl/>
        </w:rPr>
        <w:t xml:space="preserve">   </w:t>
      </w:r>
      <w:bookmarkEnd w:id="15620"/>
    </w:p>
    <w:p w:rsidR="00BA05A3" w:rsidRDefault="00BA05A3" w:rsidP="008613F7">
      <w:pPr>
        <w:rPr>
          <w:rtl/>
          <w:lang w:eastAsia="he-IL"/>
        </w:rPr>
      </w:pPr>
    </w:p>
    <w:p w:rsidR="00BA05A3" w:rsidRDefault="00BA05A3" w:rsidP="006E04E3">
      <w:pPr>
        <w:rPr>
          <w:rtl/>
          <w:lang w:eastAsia="he-IL"/>
        </w:rPr>
      </w:pPr>
      <w:bookmarkStart w:id="15623" w:name="_ETM_Q49_679906"/>
      <w:bookmarkEnd w:id="15623"/>
      <w:r>
        <w:rPr>
          <w:rFonts w:hint="cs"/>
          <w:rtl/>
          <w:lang w:eastAsia="he-IL"/>
        </w:rPr>
        <w:t xml:space="preserve">מה עם העובדים? קודם כול, </w:t>
      </w:r>
      <w:bookmarkStart w:id="15624" w:name="_ETM_Q49_681218"/>
      <w:bookmarkEnd w:id="15624"/>
      <w:r>
        <w:rPr>
          <w:rFonts w:hint="cs"/>
          <w:rtl/>
          <w:lang w:eastAsia="he-IL"/>
        </w:rPr>
        <w:t>אנחנו נ</w:t>
      </w:r>
      <w:r w:rsidR="00D26344">
        <w:rPr>
          <w:rFonts w:hint="cs"/>
          <w:rtl/>
          <w:lang w:eastAsia="he-IL"/>
        </w:rPr>
        <w:t>י</w:t>
      </w:r>
      <w:r>
        <w:rPr>
          <w:rFonts w:hint="cs"/>
          <w:rtl/>
          <w:lang w:eastAsia="he-IL"/>
        </w:rPr>
        <w:t>אבק שלעובדים האלה תהיה פרנסה.</w:t>
      </w:r>
    </w:p>
    <w:p w:rsidR="00BA05A3" w:rsidRDefault="00BA05A3" w:rsidP="006E04E3">
      <w:pPr>
        <w:rPr>
          <w:rtl/>
          <w:lang w:eastAsia="he-IL"/>
        </w:rPr>
      </w:pPr>
    </w:p>
    <w:p w:rsidR="00BA05A3" w:rsidRDefault="00BA05A3" w:rsidP="006E04E3">
      <w:pPr>
        <w:pStyle w:val="af5"/>
        <w:keepNext/>
        <w:rPr>
          <w:rtl/>
        </w:rPr>
      </w:pPr>
      <w:bookmarkStart w:id="15625" w:name="ET_interruption_5807_73"/>
      <w:r w:rsidRPr="00280489">
        <w:rPr>
          <w:rStyle w:val="TagStyle"/>
          <w:rtl/>
        </w:rPr>
        <w:t xml:space="preserve"> &lt;&lt; קריאה &gt;&gt; </w:t>
      </w:r>
      <w:r>
        <w:rPr>
          <w:rtl/>
        </w:rPr>
        <w:t>קטי קטרין שטרית (הליכוד):</w:t>
      </w:r>
      <w:r w:rsidRPr="00280489">
        <w:rPr>
          <w:rStyle w:val="TagStyle"/>
          <w:rtl/>
        </w:rPr>
        <w:t xml:space="preserve"> &lt;&lt; קריאה &gt;&gt;</w:t>
      </w:r>
      <w:r>
        <w:rPr>
          <w:rtl/>
        </w:rPr>
        <w:t xml:space="preserve">   </w:t>
      </w:r>
      <w:bookmarkEnd w:id="15625"/>
    </w:p>
    <w:p w:rsidR="00BA05A3" w:rsidRDefault="00BA05A3" w:rsidP="008613F7">
      <w:pPr>
        <w:rPr>
          <w:rtl/>
          <w:lang w:eastAsia="he-IL"/>
        </w:rPr>
      </w:pPr>
    </w:p>
    <w:p w:rsidR="00BA05A3" w:rsidRDefault="00BA05A3" w:rsidP="006E04E3">
      <w:pPr>
        <w:rPr>
          <w:rtl/>
          <w:lang w:eastAsia="he-IL"/>
        </w:rPr>
      </w:pPr>
      <w:bookmarkStart w:id="15626" w:name="_ETM_Q49_688059"/>
      <w:bookmarkEnd w:id="15626"/>
      <w:r>
        <w:rPr>
          <w:rFonts w:hint="cs"/>
          <w:rtl/>
          <w:lang w:eastAsia="he-IL"/>
        </w:rPr>
        <w:t xml:space="preserve">איך תעשה את </w:t>
      </w:r>
      <w:bookmarkStart w:id="15627" w:name="_ETM_Q49_689389"/>
      <w:bookmarkEnd w:id="15627"/>
      <w:r>
        <w:rPr>
          <w:rFonts w:hint="cs"/>
          <w:rtl/>
          <w:lang w:eastAsia="he-IL"/>
        </w:rPr>
        <w:t>זה?</w:t>
      </w:r>
      <w:bookmarkStart w:id="15628" w:name="_ETM_Q49_690572"/>
      <w:bookmarkEnd w:id="15628"/>
    </w:p>
    <w:p w:rsidR="00BA05A3" w:rsidRDefault="00BA05A3" w:rsidP="006E04E3">
      <w:pPr>
        <w:rPr>
          <w:rtl/>
          <w:lang w:eastAsia="he-IL"/>
        </w:rPr>
      </w:pPr>
      <w:bookmarkStart w:id="15629" w:name="_ETM_Q49_690664"/>
      <w:bookmarkEnd w:id="15629"/>
    </w:p>
    <w:p w:rsidR="00BA05A3" w:rsidRDefault="00BA05A3" w:rsidP="006E04E3">
      <w:pPr>
        <w:pStyle w:val="-"/>
        <w:keepNext/>
        <w:rPr>
          <w:rtl/>
        </w:rPr>
      </w:pPr>
      <w:bookmarkStart w:id="15630" w:name="ET_speakercontinue_5987_74"/>
      <w:r w:rsidRPr="00280489">
        <w:rPr>
          <w:rStyle w:val="TagStyle"/>
          <w:rtl/>
        </w:rPr>
        <w:t xml:space="preserve"> &lt;&lt; דובר_המשך &gt;&gt; </w:t>
      </w:r>
      <w:r>
        <w:rPr>
          <w:rtl/>
        </w:rPr>
        <w:t>השר במשרד הביטחון מיכאל מרדכי ביטון:</w:t>
      </w:r>
      <w:r w:rsidRPr="00280489">
        <w:rPr>
          <w:rStyle w:val="TagStyle"/>
          <w:rtl/>
        </w:rPr>
        <w:t xml:space="preserve"> &lt;&lt; דובר_המשך &gt;&gt;</w:t>
      </w:r>
      <w:r>
        <w:rPr>
          <w:rtl/>
        </w:rPr>
        <w:t xml:space="preserve">   </w:t>
      </w:r>
      <w:bookmarkEnd w:id="15630"/>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יש לנו הרבה רעיונות, תאמין לי שיש לנו. </w:t>
      </w:r>
      <w:bookmarkStart w:id="15631" w:name="_ETM_Q49_688159"/>
      <w:bookmarkEnd w:id="15631"/>
      <w:r>
        <w:rPr>
          <w:rFonts w:hint="cs"/>
          <w:rtl/>
          <w:lang w:eastAsia="he-IL"/>
        </w:rPr>
        <w:t xml:space="preserve">אם אנחנו קונים לחם בצפון </w:t>
      </w:r>
      <w:r w:rsidR="00D76A9E">
        <w:rPr>
          <w:rFonts w:hint="cs"/>
          <w:rtl/>
          <w:lang w:eastAsia="he-IL"/>
        </w:rPr>
        <w:t>– – –</w:t>
      </w:r>
    </w:p>
    <w:p w:rsidR="00BA05A3" w:rsidRDefault="00BA05A3" w:rsidP="006E04E3">
      <w:pPr>
        <w:rPr>
          <w:rtl/>
          <w:lang w:eastAsia="he-IL"/>
        </w:rPr>
      </w:pPr>
    </w:p>
    <w:p w:rsidR="00BA05A3" w:rsidRDefault="00BA05A3" w:rsidP="006E04E3">
      <w:pPr>
        <w:pStyle w:val="af5"/>
        <w:keepNext/>
        <w:rPr>
          <w:rtl/>
        </w:rPr>
      </w:pPr>
      <w:r w:rsidRPr="000C1EA2">
        <w:rPr>
          <w:rStyle w:val="TagStyle"/>
          <w:rtl/>
        </w:rPr>
        <w:t xml:space="preserve">&lt;&lt; קריאה &gt;&gt; </w:t>
      </w:r>
      <w:r>
        <w:rPr>
          <w:rtl/>
        </w:rPr>
        <w:t>קטי קטרין שטרית (הליכוד):</w:t>
      </w:r>
      <w:r w:rsidRPr="000C1EA2">
        <w:rPr>
          <w:rStyle w:val="TagStyle"/>
          <w:rtl/>
        </w:rPr>
        <w:t xml:space="preserve"> &lt;&lt; קריאה &gt;&gt;</w:t>
      </w:r>
      <w:r>
        <w:rPr>
          <w:rtl/>
        </w:rPr>
        <w:t xml:space="preserve">   </w:t>
      </w:r>
    </w:p>
    <w:p w:rsidR="00BA05A3" w:rsidRDefault="00BA05A3" w:rsidP="006E04E3">
      <w:pPr>
        <w:rPr>
          <w:rtl/>
          <w:lang w:eastAsia="he-IL"/>
        </w:rPr>
      </w:pPr>
    </w:p>
    <w:p w:rsidR="00BA05A3" w:rsidRDefault="00BA05A3" w:rsidP="006E04E3">
      <w:pPr>
        <w:rPr>
          <w:rtl/>
          <w:lang w:eastAsia="he-IL"/>
        </w:rPr>
      </w:pPr>
      <w:r>
        <w:rPr>
          <w:rFonts w:hint="cs"/>
          <w:rtl/>
          <w:lang w:eastAsia="he-IL"/>
        </w:rPr>
        <w:t xml:space="preserve">מיכאל, זה יהרוס </w:t>
      </w:r>
      <w:r w:rsidR="00D76A9E">
        <w:rPr>
          <w:rFonts w:hint="cs"/>
          <w:rtl/>
          <w:lang w:eastAsia="he-IL"/>
        </w:rPr>
        <w:t>– – –</w:t>
      </w:r>
    </w:p>
    <w:p w:rsidR="00BA05A3" w:rsidRDefault="00BA05A3" w:rsidP="006E04E3">
      <w:pPr>
        <w:rPr>
          <w:rtl/>
          <w:lang w:eastAsia="he-IL"/>
        </w:rPr>
      </w:pPr>
    </w:p>
    <w:p w:rsidR="00BA05A3" w:rsidRDefault="00BA05A3" w:rsidP="006E04E3">
      <w:pPr>
        <w:pStyle w:val="af5"/>
        <w:keepNext/>
        <w:rPr>
          <w:rtl/>
        </w:rPr>
      </w:pPr>
      <w:bookmarkStart w:id="15632" w:name="ET_interruption_5726_75"/>
      <w:r w:rsidRPr="00280489">
        <w:rPr>
          <w:rStyle w:val="TagStyle"/>
          <w:rtl/>
        </w:rPr>
        <w:t xml:space="preserve"> &lt;&lt; קריאה &gt;&gt; </w:t>
      </w:r>
      <w:r>
        <w:rPr>
          <w:rtl/>
        </w:rPr>
        <w:t>ינון אזולאי (ש"ס):</w:t>
      </w:r>
      <w:r w:rsidRPr="00280489">
        <w:rPr>
          <w:rStyle w:val="TagStyle"/>
          <w:rtl/>
        </w:rPr>
        <w:t xml:space="preserve"> &lt;&lt; קריאה &gt;&gt;</w:t>
      </w:r>
      <w:r>
        <w:rPr>
          <w:rtl/>
        </w:rPr>
        <w:t xml:space="preserve">   </w:t>
      </w:r>
      <w:bookmarkEnd w:id="15632"/>
    </w:p>
    <w:p w:rsidR="00BA05A3" w:rsidRDefault="00BA05A3" w:rsidP="008613F7">
      <w:pPr>
        <w:rPr>
          <w:rtl/>
          <w:lang w:eastAsia="he-IL"/>
        </w:rPr>
      </w:pPr>
    </w:p>
    <w:p w:rsidR="00BA05A3" w:rsidRDefault="00BA05A3" w:rsidP="006E04E3">
      <w:pPr>
        <w:rPr>
          <w:rtl/>
          <w:lang w:eastAsia="he-IL"/>
        </w:rPr>
      </w:pPr>
      <w:bookmarkStart w:id="15633" w:name="_ETM_Q49_693250"/>
      <w:bookmarkEnd w:id="15633"/>
      <w:r>
        <w:rPr>
          <w:rFonts w:hint="cs"/>
          <w:rtl/>
          <w:lang w:eastAsia="he-IL"/>
        </w:rPr>
        <w:t xml:space="preserve">הוא רוצה להוציא אותם </w:t>
      </w:r>
      <w:bookmarkStart w:id="15634" w:name="_ETM_Q49_694852"/>
      <w:bookmarkEnd w:id="15634"/>
      <w:r>
        <w:rPr>
          <w:rFonts w:hint="cs"/>
          <w:rtl/>
          <w:lang w:eastAsia="he-IL"/>
        </w:rPr>
        <w:t>לחל"ת.</w:t>
      </w:r>
    </w:p>
    <w:p w:rsidR="00BA05A3" w:rsidRDefault="00BA05A3" w:rsidP="006E04E3">
      <w:pPr>
        <w:rPr>
          <w:rtl/>
          <w:lang w:eastAsia="he-IL"/>
        </w:rPr>
      </w:pPr>
      <w:bookmarkStart w:id="15635" w:name="_ETM_Q49_697508"/>
      <w:bookmarkStart w:id="15636" w:name="_ETM_Q49_697589"/>
      <w:bookmarkEnd w:id="15635"/>
      <w:bookmarkEnd w:id="15636"/>
    </w:p>
    <w:p w:rsidR="00BA05A3" w:rsidRDefault="00BA05A3" w:rsidP="006E04E3">
      <w:pPr>
        <w:pStyle w:val="-"/>
        <w:keepNext/>
        <w:rPr>
          <w:rtl/>
        </w:rPr>
      </w:pPr>
      <w:bookmarkStart w:id="15637" w:name="ET_speakercontinue_5987_76"/>
      <w:r w:rsidRPr="000C1EA2">
        <w:rPr>
          <w:rStyle w:val="TagStyle"/>
          <w:rtl/>
        </w:rPr>
        <w:t xml:space="preserve"> &lt;&lt; דובר_המשך &gt;&gt; </w:t>
      </w:r>
      <w:r>
        <w:rPr>
          <w:rtl/>
        </w:rPr>
        <w:t>השר במשרד הביטחון מיכאל מרדכי ביטון:</w:t>
      </w:r>
      <w:r w:rsidRPr="000C1EA2">
        <w:rPr>
          <w:rStyle w:val="TagStyle"/>
          <w:rtl/>
        </w:rPr>
        <w:t xml:space="preserve"> &lt;&lt; דובר_המשך &gt;&gt;</w:t>
      </w:r>
      <w:r>
        <w:rPr>
          <w:rtl/>
        </w:rPr>
        <w:t xml:space="preserve">   </w:t>
      </w:r>
      <w:bookmarkEnd w:id="15637"/>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לא </w:t>
      </w:r>
      <w:r w:rsidR="00D76A9E">
        <w:rPr>
          <w:rFonts w:hint="cs"/>
          <w:rtl/>
          <w:lang w:eastAsia="he-IL"/>
        </w:rPr>
        <w:t>– – –</w:t>
      </w:r>
    </w:p>
    <w:p w:rsidR="00BA05A3" w:rsidRDefault="00BA05A3" w:rsidP="006E04E3">
      <w:pPr>
        <w:rPr>
          <w:rtl/>
          <w:lang w:eastAsia="he-IL"/>
        </w:rPr>
      </w:pPr>
      <w:bookmarkStart w:id="15638" w:name="_ETM_Q49_693389"/>
      <w:bookmarkStart w:id="15639" w:name="_ETM_Q49_693487"/>
      <w:bookmarkEnd w:id="15638"/>
      <w:bookmarkEnd w:id="15639"/>
    </w:p>
    <w:p w:rsidR="00BA05A3" w:rsidRDefault="00BA05A3" w:rsidP="006E04E3">
      <w:pPr>
        <w:pStyle w:val="af5"/>
        <w:keepNext/>
        <w:rPr>
          <w:rtl/>
        </w:rPr>
      </w:pPr>
      <w:bookmarkStart w:id="15640" w:name="ET_interruption_5807_77"/>
      <w:r w:rsidRPr="000C1EA2">
        <w:rPr>
          <w:rStyle w:val="TagStyle"/>
          <w:rtl/>
        </w:rPr>
        <w:t xml:space="preserve"> &lt;&lt; קריאה &gt;&gt; </w:t>
      </w:r>
      <w:r>
        <w:rPr>
          <w:rtl/>
        </w:rPr>
        <w:t>קטי קטרין שטרית (הליכוד):</w:t>
      </w:r>
      <w:r w:rsidRPr="000C1EA2">
        <w:rPr>
          <w:rStyle w:val="TagStyle"/>
          <w:rtl/>
        </w:rPr>
        <w:t xml:space="preserve"> &lt;&lt; קריאה &gt;&gt;</w:t>
      </w:r>
      <w:r>
        <w:rPr>
          <w:rtl/>
        </w:rPr>
        <w:t xml:space="preserve">   </w:t>
      </w:r>
      <w:bookmarkEnd w:id="15640"/>
    </w:p>
    <w:p w:rsidR="00BA05A3" w:rsidRDefault="00BA05A3" w:rsidP="008613F7">
      <w:pPr>
        <w:rPr>
          <w:rtl/>
          <w:lang w:eastAsia="he-IL"/>
        </w:rPr>
      </w:pPr>
    </w:p>
    <w:p w:rsidR="00BA05A3" w:rsidRDefault="00BA05A3" w:rsidP="006E04E3">
      <w:pPr>
        <w:rPr>
          <w:rtl/>
          <w:lang w:eastAsia="he-IL"/>
        </w:rPr>
      </w:pPr>
      <w:r>
        <w:rPr>
          <w:rFonts w:hint="cs"/>
          <w:rtl/>
          <w:lang w:eastAsia="he-IL"/>
        </w:rPr>
        <w:t>זהו, תוציאו אותם לחל"ת, תשלמו להם כסף.</w:t>
      </w:r>
    </w:p>
    <w:p w:rsidR="00BA05A3" w:rsidRDefault="00BA05A3" w:rsidP="006E04E3">
      <w:pPr>
        <w:rPr>
          <w:rtl/>
          <w:lang w:eastAsia="he-IL"/>
        </w:rPr>
      </w:pPr>
      <w:bookmarkStart w:id="15641" w:name="_ETM_Q49_698651"/>
      <w:bookmarkStart w:id="15642" w:name="_ETM_Q49_698742"/>
      <w:bookmarkEnd w:id="15641"/>
      <w:bookmarkEnd w:id="15642"/>
    </w:p>
    <w:p w:rsidR="00BA05A3" w:rsidRDefault="00BA05A3" w:rsidP="006E04E3">
      <w:pPr>
        <w:pStyle w:val="-"/>
        <w:keepNext/>
        <w:rPr>
          <w:rtl/>
        </w:rPr>
      </w:pPr>
      <w:bookmarkStart w:id="15643" w:name="ET_speakercontinue_5987_78"/>
      <w:r w:rsidRPr="000C1EA2">
        <w:rPr>
          <w:rStyle w:val="TagStyle"/>
          <w:rtl/>
        </w:rPr>
        <w:t xml:space="preserve"> &lt;&lt; דובר_המשך &gt;&gt; </w:t>
      </w:r>
      <w:r>
        <w:rPr>
          <w:rtl/>
        </w:rPr>
        <w:t>השר במשרד הביטחון מיכאל מרדכי ביטון:</w:t>
      </w:r>
      <w:r w:rsidRPr="000C1EA2">
        <w:rPr>
          <w:rStyle w:val="TagStyle"/>
          <w:rtl/>
        </w:rPr>
        <w:t xml:space="preserve"> &lt;&lt; דובר_המשך &gt;&gt;</w:t>
      </w:r>
      <w:r>
        <w:rPr>
          <w:rtl/>
        </w:rPr>
        <w:t xml:space="preserve">   </w:t>
      </w:r>
      <w:bookmarkEnd w:id="15643"/>
    </w:p>
    <w:p w:rsidR="00BA05A3" w:rsidRDefault="00BA05A3" w:rsidP="008613F7">
      <w:pPr>
        <w:rPr>
          <w:rtl/>
          <w:lang w:eastAsia="he-IL"/>
        </w:rPr>
      </w:pPr>
    </w:p>
    <w:p w:rsidR="00BA05A3" w:rsidRDefault="00BA05A3" w:rsidP="006E04E3">
      <w:pPr>
        <w:rPr>
          <w:rtl/>
          <w:lang w:eastAsia="he-IL"/>
        </w:rPr>
      </w:pPr>
      <w:bookmarkStart w:id="15644" w:name="_ETM_Q49_699204"/>
      <w:bookmarkEnd w:id="15644"/>
      <w:r>
        <w:rPr>
          <w:rFonts w:hint="cs"/>
          <w:rtl/>
          <w:lang w:eastAsia="he-IL"/>
        </w:rPr>
        <w:t xml:space="preserve">רגע, </w:t>
      </w:r>
      <w:bookmarkStart w:id="15645" w:name="_ETM_Q49_700187"/>
      <w:bookmarkEnd w:id="15645"/>
      <w:r>
        <w:rPr>
          <w:rFonts w:hint="cs"/>
          <w:rtl/>
          <w:lang w:eastAsia="he-IL"/>
        </w:rPr>
        <w:t>רגע.</w:t>
      </w:r>
    </w:p>
    <w:p w:rsidR="00BA05A3" w:rsidRDefault="00BA05A3" w:rsidP="006E04E3">
      <w:pPr>
        <w:rPr>
          <w:rtl/>
          <w:lang w:eastAsia="he-IL"/>
        </w:rPr>
      </w:pPr>
      <w:bookmarkStart w:id="15646" w:name="_ETM_Q49_701662"/>
      <w:bookmarkStart w:id="15647" w:name="_ETM_Q49_701739"/>
      <w:bookmarkEnd w:id="15646"/>
      <w:bookmarkEnd w:id="15647"/>
    </w:p>
    <w:p w:rsidR="00BA05A3" w:rsidRDefault="00BA05A3" w:rsidP="006E04E3">
      <w:pPr>
        <w:pStyle w:val="af5"/>
        <w:keepNext/>
        <w:rPr>
          <w:rtl/>
        </w:rPr>
      </w:pPr>
      <w:bookmarkStart w:id="15648" w:name="ET_interruption_5520_79"/>
      <w:r w:rsidRPr="000C1EA2">
        <w:rPr>
          <w:rStyle w:val="TagStyle"/>
          <w:rtl/>
        </w:rPr>
        <w:t xml:space="preserve"> &lt;&lt; קריאה &gt;&gt; </w:t>
      </w:r>
      <w:r>
        <w:rPr>
          <w:rtl/>
        </w:rPr>
        <w:t>עודד פורר (ישראל ביתנו):</w:t>
      </w:r>
      <w:r w:rsidRPr="000C1EA2">
        <w:rPr>
          <w:rStyle w:val="TagStyle"/>
          <w:rtl/>
        </w:rPr>
        <w:t xml:space="preserve"> &lt;&lt; קריאה &gt;&gt;</w:t>
      </w:r>
      <w:r>
        <w:rPr>
          <w:rtl/>
        </w:rPr>
        <w:t xml:space="preserve">   </w:t>
      </w:r>
      <w:bookmarkEnd w:id="15648"/>
    </w:p>
    <w:p w:rsidR="00BA05A3" w:rsidRDefault="00BA05A3" w:rsidP="008613F7">
      <w:pPr>
        <w:rPr>
          <w:rtl/>
          <w:lang w:eastAsia="he-IL"/>
        </w:rPr>
      </w:pPr>
    </w:p>
    <w:p w:rsidR="00BA05A3" w:rsidRDefault="00BA05A3" w:rsidP="006E04E3">
      <w:pPr>
        <w:rPr>
          <w:rtl/>
          <w:lang w:eastAsia="he-IL"/>
        </w:rPr>
      </w:pPr>
      <w:bookmarkStart w:id="15649" w:name="_ETM_Q49_705588"/>
      <w:bookmarkEnd w:id="15649"/>
      <w:r>
        <w:rPr>
          <w:rFonts w:hint="cs"/>
          <w:rtl/>
          <w:lang w:eastAsia="he-IL"/>
        </w:rPr>
        <w:t xml:space="preserve">נפרק את המדינה </w:t>
      </w:r>
      <w:r>
        <w:rPr>
          <w:rtl/>
          <w:lang w:eastAsia="he-IL"/>
        </w:rPr>
        <w:t>–</w:t>
      </w:r>
      <w:r>
        <w:rPr>
          <w:rFonts w:hint="cs"/>
          <w:rtl/>
          <w:lang w:eastAsia="he-IL"/>
        </w:rPr>
        <w:t xml:space="preserve"> תוציאו את כולם לחל"ת.</w:t>
      </w:r>
    </w:p>
    <w:p w:rsidR="00BA05A3" w:rsidRDefault="00BA05A3" w:rsidP="006E04E3">
      <w:pPr>
        <w:rPr>
          <w:rtl/>
          <w:lang w:eastAsia="he-IL"/>
        </w:rPr>
      </w:pPr>
    </w:p>
    <w:p w:rsidR="00BA05A3" w:rsidRDefault="00BA05A3" w:rsidP="006E04E3">
      <w:pPr>
        <w:pStyle w:val="af5"/>
        <w:rPr>
          <w:rtl/>
        </w:rPr>
      </w:pPr>
      <w:bookmarkStart w:id="15650" w:name="ET_interruption_קריאות_76"/>
      <w:r w:rsidRPr="00E468F4">
        <w:rPr>
          <w:rStyle w:val="TagStyle"/>
          <w:rtl/>
        </w:rPr>
        <w:t xml:space="preserve"> &lt;&lt; קריאה &gt;&gt; </w:t>
      </w:r>
      <w:r>
        <w:rPr>
          <w:rtl/>
        </w:rPr>
        <w:t>קריאות:</w:t>
      </w:r>
      <w:r w:rsidRPr="00E468F4">
        <w:rPr>
          <w:rStyle w:val="TagStyle"/>
          <w:rtl/>
        </w:rPr>
        <w:t xml:space="preserve"> &lt;&lt; קריאה &gt;&gt;</w:t>
      </w:r>
      <w:r>
        <w:rPr>
          <w:rtl/>
        </w:rPr>
        <w:t xml:space="preserve">  </w:t>
      </w:r>
    </w:p>
    <w:bookmarkEnd w:id="15650"/>
    <w:p w:rsidR="00BA05A3" w:rsidRDefault="00BA05A3" w:rsidP="006E04E3">
      <w:pPr>
        <w:rPr>
          <w:rtl/>
          <w:lang w:eastAsia="he-IL"/>
        </w:rPr>
      </w:pPr>
      <w:r>
        <w:rPr>
          <w:rtl/>
          <w:lang w:eastAsia="he-IL"/>
        </w:rPr>
        <w:t xml:space="preserve"> </w:t>
      </w:r>
    </w:p>
    <w:p w:rsidR="00BA05A3" w:rsidRDefault="00D76A9E" w:rsidP="006E04E3">
      <w:pPr>
        <w:rPr>
          <w:rtl/>
          <w:lang w:eastAsia="he-IL"/>
        </w:rPr>
      </w:pPr>
      <w:r>
        <w:rPr>
          <w:rFonts w:hint="cs"/>
          <w:rtl/>
          <w:lang w:eastAsia="he-IL"/>
        </w:rPr>
        <w:t>– – –</w:t>
      </w:r>
    </w:p>
    <w:p w:rsidR="00BA05A3" w:rsidRPr="000C1EA2" w:rsidRDefault="00BA05A3" w:rsidP="006E04E3">
      <w:pPr>
        <w:rPr>
          <w:rtl/>
          <w:lang w:eastAsia="he-IL"/>
        </w:rPr>
      </w:pPr>
    </w:p>
    <w:p w:rsidR="00BA05A3" w:rsidRDefault="00BA05A3" w:rsidP="006E04E3">
      <w:pPr>
        <w:pStyle w:val="af6"/>
        <w:keepNext/>
        <w:rPr>
          <w:rtl/>
        </w:rPr>
      </w:pPr>
      <w:r w:rsidRPr="00501EF2">
        <w:rPr>
          <w:rStyle w:val="TagStyle"/>
          <w:rtl/>
        </w:rPr>
        <w:t xml:space="preserve"> &lt;&lt; יור &gt;&gt; </w:t>
      </w:r>
      <w:r>
        <w:rPr>
          <w:rtl/>
        </w:rPr>
        <w:t>היו"ר חמד עמאר:</w:t>
      </w:r>
      <w:r w:rsidRPr="00501EF2">
        <w:rPr>
          <w:rStyle w:val="TagStyle"/>
          <w:rtl/>
        </w:rPr>
        <w:t xml:space="preserve"> &lt;&lt; יור &gt;&gt;</w:t>
      </w:r>
      <w:r>
        <w:rPr>
          <w:rtl/>
        </w:rPr>
        <w:t xml:space="preserve">   </w:t>
      </w:r>
    </w:p>
    <w:p w:rsidR="00BA05A3" w:rsidRDefault="00BA05A3" w:rsidP="008613F7">
      <w:pPr>
        <w:rPr>
          <w:rtl/>
          <w:lang w:eastAsia="he-IL"/>
        </w:rPr>
      </w:pPr>
    </w:p>
    <w:p w:rsidR="00BA05A3" w:rsidRDefault="00BA05A3" w:rsidP="00D26344">
      <w:pPr>
        <w:rPr>
          <w:rtl/>
          <w:lang w:eastAsia="he-IL"/>
        </w:rPr>
      </w:pPr>
      <w:r>
        <w:rPr>
          <w:rFonts w:hint="cs"/>
          <w:rtl/>
          <w:lang w:eastAsia="he-IL"/>
        </w:rPr>
        <w:t>השר יכול לתת לכם תשובה ברורה</w:t>
      </w:r>
      <w:r w:rsidR="00D26344">
        <w:rPr>
          <w:rFonts w:hint="cs"/>
          <w:rtl/>
          <w:lang w:eastAsia="he-IL"/>
        </w:rPr>
        <w:t>.</w:t>
      </w:r>
      <w:r>
        <w:rPr>
          <w:rFonts w:hint="cs"/>
          <w:rtl/>
          <w:lang w:eastAsia="he-IL"/>
        </w:rPr>
        <w:t xml:space="preserve"> הוא אמר שיש לו פתרון </w:t>
      </w:r>
      <w:r>
        <w:rPr>
          <w:rtl/>
          <w:lang w:eastAsia="he-IL"/>
        </w:rPr>
        <w:t>–</w:t>
      </w:r>
      <w:r>
        <w:rPr>
          <w:rFonts w:hint="cs"/>
          <w:rtl/>
          <w:lang w:eastAsia="he-IL"/>
        </w:rPr>
        <w:t xml:space="preserve"> </w:t>
      </w:r>
      <w:bookmarkStart w:id="15651" w:name="_ETM_Q49_710429"/>
      <w:bookmarkStart w:id="15652" w:name="_ETM_Q49_710537"/>
      <w:bookmarkEnd w:id="15651"/>
      <w:bookmarkEnd w:id="15652"/>
      <w:r>
        <w:rPr>
          <w:rFonts w:hint="cs"/>
          <w:rtl/>
          <w:lang w:eastAsia="he-IL"/>
        </w:rPr>
        <w:t xml:space="preserve">בואו נשמע </w:t>
      </w:r>
      <w:bookmarkStart w:id="15653" w:name="_ETM_Q49_710279"/>
      <w:bookmarkEnd w:id="15653"/>
      <w:r>
        <w:rPr>
          <w:rFonts w:hint="cs"/>
          <w:rtl/>
          <w:lang w:eastAsia="he-IL"/>
        </w:rPr>
        <w:t xml:space="preserve">את הפתרון שלו. </w:t>
      </w:r>
    </w:p>
    <w:p w:rsidR="00BA05A3" w:rsidRDefault="00BA05A3" w:rsidP="006E04E3">
      <w:pPr>
        <w:rPr>
          <w:rtl/>
          <w:lang w:eastAsia="he-IL"/>
        </w:rPr>
      </w:pPr>
    </w:p>
    <w:p w:rsidR="00BA05A3" w:rsidRDefault="00BA05A3" w:rsidP="006E04E3">
      <w:pPr>
        <w:pStyle w:val="af5"/>
        <w:keepNext/>
        <w:rPr>
          <w:rtl/>
        </w:rPr>
      </w:pPr>
      <w:bookmarkStart w:id="15654" w:name="ET_interruption_5807_80"/>
      <w:r w:rsidRPr="000C1EA2">
        <w:rPr>
          <w:rStyle w:val="TagStyle"/>
          <w:rtl/>
        </w:rPr>
        <w:t xml:space="preserve"> &lt;&lt; קריאה &gt;&gt; </w:t>
      </w:r>
      <w:r>
        <w:rPr>
          <w:rtl/>
        </w:rPr>
        <w:t>קטי קטרין שטרית (הליכוד):</w:t>
      </w:r>
      <w:r w:rsidRPr="000C1EA2">
        <w:rPr>
          <w:rStyle w:val="TagStyle"/>
          <w:rtl/>
        </w:rPr>
        <w:t xml:space="preserve"> &lt;&lt; קריאה &gt;&gt;</w:t>
      </w:r>
      <w:r>
        <w:rPr>
          <w:rtl/>
        </w:rPr>
        <w:t xml:space="preserve">   </w:t>
      </w:r>
      <w:bookmarkEnd w:id="15654"/>
    </w:p>
    <w:p w:rsidR="00BA05A3" w:rsidRDefault="00BA05A3" w:rsidP="008613F7">
      <w:pPr>
        <w:rPr>
          <w:rtl/>
          <w:lang w:eastAsia="he-IL"/>
        </w:rPr>
      </w:pPr>
    </w:p>
    <w:p w:rsidR="00BA05A3" w:rsidRPr="000C1EA2" w:rsidRDefault="00BA05A3" w:rsidP="00D26344">
      <w:pPr>
        <w:rPr>
          <w:rtl/>
          <w:lang w:eastAsia="he-IL"/>
        </w:rPr>
      </w:pPr>
      <w:bookmarkStart w:id="15655" w:name="_ETM_Q49_716311"/>
      <w:bookmarkEnd w:id="15655"/>
      <w:r>
        <w:rPr>
          <w:rFonts w:hint="cs"/>
          <w:rtl/>
          <w:lang w:eastAsia="he-IL"/>
        </w:rPr>
        <w:t xml:space="preserve">מיכאל, מאפיית ברמן לא תתמוטט </w:t>
      </w:r>
      <w:bookmarkStart w:id="15656" w:name="_ETM_Q49_717545"/>
      <w:bookmarkEnd w:id="15656"/>
      <w:r>
        <w:rPr>
          <w:rFonts w:hint="cs"/>
          <w:rtl/>
          <w:lang w:eastAsia="he-IL"/>
        </w:rPr>
        <w:t>אם המכרז הזה לא יהיה שלה</w:t>
      </w:r>
      <w:r w:rsidR="00D26344">
        <w:rPr>
          <w:rFonts w:hint="cs"/>
          <w:rtl/>
          <w:lang w:eastAsia="he-IL"/>
        </w:rPr>
        <w:t>,</w:t>
      </w:r>
      <w:r>
        <w:rPr>
          <w:rFonts w:hint="cs"/>
          <w:rtl/>
          <w:lang w:eastAsia="he-IL"/>
        </w:rPr>
        <w:t xml:space="preserve"> אבל מאפיית לחמנו תתמוטט. היא תתמוטט.</w:t>
      </w:r>
    </w:p>
    <w:p w:rsidR="00BA05A3" w:rsidRDefault="00BA05A3" w:rsidP="006E04E3">
      <w:pPr>
        <w:rPr>
          <w:rtl/>
          <w:lang w:eastAsia="he-IL"/>
        </w:rPr>
      </w:pPr>
    </w:p>
    <w:p w:rsidR="00BA05A3" w:rsidRDefault="00BA05A3" w:rsidP="006E04E3">
      <w:pPr>
        <w:pStyle w:val="-"/>
        <w:keepNext/>
        <w:rPr>
          <w:rtl/>
        </w:rPr>
      </w:pPr>
      <w:bookmarkStart w:id="15657" w:name="ET_speakercontinue_5987_81"/>
      <w:r w:rsidRPr="000C1EA2">
        <w:rPr>
          <w:rStyle w:val="TagStyle"/>
          <w:rtl/>
        </w:rPr>
        <w:t xml:space="preserve"> &lt;&lt; דובר_המשך &gt;&gt; </w:t>
      </w:r>
      <w:r>
        <w:rPr>
          <w:rtl/>
        </w:rPr>
        <w:t>השר במשרד הביטחון מיכאל מרדכי ביטון:</w:t>
      </w:r>
      <w:r w:rsidRPr="000C1EA2">
        <w:rPr>
          <w:rStyle w:val="TagStyle"/>
          <w:rtl/>
        </w:rPr>
        <w:t xml:space="preserve"> &lt;&lt; דובר_המשך &gt;&gt;</w:t>
      </w:r>
      <w:r>
        <w:rPr>
          <w:rtl/>
        </w:rPr>
        <w:t xml:space="preserve">   </w:t>
      </w:r>
      <w:bookmarkEnd w:id="15657"/>
    </w:p>
    <w:p w:rsidR="00BA05A3" w:rsidRDefault="00BA05A3" w:rsidP="008613F7">
      <w:pPr>
        <w:rPr>
          <w:rtl/>
          <w:lang w:eastAsia="he-IL"/>
        </w:rPr>
      </w:pPr>
    </w:p>
    <w:p w:rsidR="00BA05A3" w:rsidRDefault="00BA05A3" w:rsidP="006E04E3">
      <w:pPr>
        <w:rPr>
          <w:rtl/>
          <w:lang w:eastAsia="he-IL"/>
        </w:rPr>
      </w:pPr>
      <w:r>
        <w:rPr>
          <w:rFonts w:hint="cs"/>
          <w:rtl/>
          <w:lang w:eastAsia="he-IL"/>
        </w:rPr>
        <w:t>אבל חברת הכנסת שטרית, את יודעת שבסוף את לא מבטלת מכרז, או את לא חשופה לפעולה שהיא נגד החוק. אתה צריך למצוא רעיונות במרחב החוק.</w:t>
      </w:r>
    </w:p>
    <w:p w:rsidR="00BA05A3" w:rsidRDefault="00BA05A3" w:rsidP="006E04E3">
      <w:pPr>
        <w:rPr>
          <w:rtl/>
          <w:lang w:eastAsia="he-IL"/>
        </w:rPr>
      </w:pPr>
      <w:bookmarkStart w:id="15658" w:name="_ETM_Q49_733305"/>
      <w:bookmarkStart w:id="15659" w:name="_ETM_Q49_733381"/>
      <w:bookmarkEnd w:id="15658"/>
      <w:bookmarkEnd w:id="15659"/>
    </w:p>
    <w:p w:rsidR="00BA05A3" w:rsidRDefault="00BA05A3" w:rsidP="006E04E3">
      <w:pPr>
        <w:pStyle w:val="af5"/>
        <w:keepNext/>
        <w:rPr>
          <w:rtl/>
        </w:rPr>
      </w:pPr>
      <w:bookmarkStart w:id="15660" w:name="ET_interruption_5520_82"/>
      <w:r w:rsidRPr="000C1EA2">
        <w:rPr>
          <w:rStyle w:val="TagStyle"/>
          <w:rtl/>
        </w:rPr>
        <w:t xml:space="preserve"> &lt;&lt; קריאה &gt;&gt; </w:t>
      </w:r>
      <w:r>
        <w:rPr>
          <w:rtl/>
        </w:rPr>
        <w:t>עודד פורר (ישראל ביתנו):</w:t>
      </w:r>
      <w:r w:rsidRPr="000C1EA2">
        <w:rPr>
          <w:rStyle w:val="TagStyle"/>
          <w:rtl/>
        </w:rPr>
        <w:t xml:space="preserve"> &lt;&lt; קריאה &gt;&gt;</w:t>
      </w:r>
      <w:r>
        <w:rPr>
          <w:rtl/>
        </w:rPr>
        <w:t xml:space="preserve">   </w:t>
      </w:r>
      <w:bookmarkEnd w:id="15660"/>
    </w:p>
    <w:p w:rsidR="00BA05A3" w:rsidRDefault="00BA05A3" w:rsidP="008613F7">
      <w:pPr>
        <w:rPr>
          <w:rtl/>
          <w:lang w:eastAsia="he-IL"/>
        </w:rPr>
      </w:pPr>
    </w:p>
    <w:p w:rsidR="00BA05A3" w:rsidRDefault="00BA05A3" w:rsidP="006E04E3">
      <w:pPr>
        <w:rPr>
          <w:rtl/>
          <w:lang w:eastAsia="he-IL"/>
        </w:rPr>
      </w:pPr>
      <w:bookmarkStart w:id="15661" w:name="_ETM_Q49_736380"/>
      <w:bookmarkStart w:id="15662" w:name="_ETM_Q49_736630"/>
      <w:bookmarkStart w:id="15663" w:name="_ETM_Q49_736682"/>
      <w:bookmarkEnd w:id="15661"/>
      <w:bookmarkEnd w:id="15662"/>
      <w:bookmarkEnd w:id="15663"/>
      <w:r>
        <w:rPr>
          <w:rFonts w:hint="cs"/>
          <w:rtl/>
          <w:lang w:eastAsia="he-IL"/>
        </w:rPr>
        <w:t xml:space="preserve">מיכאל, אתה יודע שגם במכרזי תשתית, כשיש מחיר שהוא מחיר שאתה יודע שאי-אפשר לייצר במחיר הזה </w:t>
      </w:r>
      <w:r w:rsidR="00D76A9E">
        <w:rPr>
          <w:rFonts w:hint="cs"/>
          <w:rtl/>
          <w:lang w:eastAsia="he-IL"/>
        </w:rPr>
        <w:t>– – –</w:t>
      </w:r>
      <w:r>
        <w:rPr>
          <w:rFonts w:hint="cs"/>
          <w:rtl/>
          <w:lang w:eastAsia="he-IL"/>
        </w:rPr>
        <w:t xml:space="preserve"> אז אתה מבטל.</w:t>
      </w:r>
    </w:p>
    <w:p w:rsidR="00BA05A3" w:rsidRDefault="00BA05A3" w:rsidP="006E04E3">
      <w:pPr>
        <w:rPr>
          <w:rtl/>
          <w:lang w:eastAsia="he-IL"/>
        </w:rPr>
      </w:pPr>
    </w:p>
    <w:p w:rsidR="00BA05A3" w:rsidRDefault="00BA05A3" w:rsidP="006E04E3">
      <w:pPr>
        <w:pStyle w:val="af5"/>
        <w:keepNext/>
        <w:rPr>
          <w:rtl/>
        </w:rPr>
      </w:pPr>
      <w:bookmarkStart w:id="15664" w:name="ET_interruption_5807_83"/>
      <w:r w:rsidRPr="000C1EA2">
        <w:rPr>
          <w:rStyle w:val="TagStyle"/>
          <w:rtl/>
        </w:rPr>
        <w:lastRenderedPageBreak/>
        <w:t xml:space="preserve"> &lt;&lt; קריאה &gt;&gt; </w:t>
      </w:r>
      <w:r>
        <w:rPr>
          <w:rtl/>
        </w:rPr>
        <w:t>קטי קטרין שטרית (הליכוד):</w:t>
      </w:r>
      <w:r w:rsidRPr="000C1EA2">
        <w:rPr>
          <w:rStyle w:val="TagStyle"/>
          <w:rtl/>
        </w:rPr>
        <w:t xml:space="preserve"> &lt;&lt; קריאה &gt;&gt;</w:t>
      </w:r>
      <w:r>
        <w:rPr>
          <w:rtl/>
        </w:rPr>
        <w:t xml:space="preserve">   </w:t>
      </w:r>
      <w:bookmarkEnd w:id="15664"/>
    </w:p>
    <w:p w:rsidR="00BA05A3" w:rsidRDefault="00BA05A3" w:rsidP="008613F7">
      <w:pPr>
        <w:rPr>
          <w:rtl/>
          <w:lang w:eastAsia="he-IL"/>
        </w:rPr>
      </w:pPr>
    </w:p>
    <w:p w:rsidR="00BA05A3" w:rsidRDefault="00BA05A3" w:rsidP="006E04E3">
      <w:pPr>
        <w:rPr>
          <w:rtl/>
          <w:lang w:eastAsia="he-IL"/>
        </w:rPr>
      </w:pPr>
      <w:bookmarkStart w:id="15665" w:name="_ETM_Q49_738891"/>
      <w:bookmarkEnd w:id="15665"/>
      <w:r>
        <w:rPr>
          <w:rFonts w:hint="cs"/>
          <w:rtl/>
          <w:lang w:eastAsia="he-IL"/>
        </w:rPr>
        <w:t xml:space="preserve">בעוד חצי שנה, בעוד חצי שנה </w:t>
      </w:r>
      <w:r w:rsidR="00D76A9E">
        <w:rPr>
          <w:rFonts w:hint="cs"/>
          <w:rtl/>
          <w:lang w:eastAsia="he-IL"/>
        </w:rPr>
        <w:t>– – –</w:t>
      </w:r>
      <w:r>
        <w:rPr>
          <w:rFonts w:hint="cs"/>
          <w:rtl/>
          <w:lang w:eastAsia="he-IL"/>
        </w:rPr>
        <w:t xml:space="preserve"> </w:t>
      </w:r>
    </w:p>
    <w:p w:rsidR="00BA05A3" w:rsidRDefault="00BA05A3" w:rsidP="006E04E3">
      <w:pPr>
        <w:rPr>
          <w:rtl/>
          <w:lang w:eastAsia="he-IL"/>
        </w:rPr>
      </w:pPr>
      <w:bookmarkStart w:id="15666" w:name="_ETM_Q49_739852"/>
      <w:bookmarkStart w:id="15667" w:name="_ETM_Q49_739940"/>
      <w:bookmarkEnd w:id="15666"/>
      <w:bookmarkEnd w:id="15667"/>
    </w:p>
    <w:p w:rsidR="00BA05A3" w:rsidRDefault="00BA05A3" w:rsidP="006E04E3">
      <w:pPr>
        <w:pStyle w:val="-"/>
        <w:keepNext/>
        <w:rPr>
          <w:rtl/>
        </w:rPr>
      </w:pPr>
      <w:bookmarkStart w:id="15668" w:name="ET_speakercontinue_5987_84"/>
      <w:r w:rsidRPr="000C1EA2">
        <w:rPr>
          <w:rStyle w:val="TagStyle"/>
          <w:rtl/>
        </w:rPr>
        <w:t xml:space="preserve"> &lt;&lt; דובר_המשך &gt;&gt; </w:t>
      </w:r>
      <w:r>
        <w:rPr>
          <w:rtl/>
        </w:rPr>
        <w:t>השר במשרד הביטחון מיכאל מרדכי ביטון:</w:t>
      </w:r>
      <w:r w:rsidRPr="000C1EA2">
        <w:rPr>
          <w:rStyle w:val="TagStyle"/>
          <w:rtl/>
        </w:rPr>
        <w:t xml:space="preserve"> &lt;&lt; דובר_המשך &gt;&gt;</w:t>
      </w:r>
      <w:r>
        <w:rPr>
          <w:rtl/>
        </w:rPr>
        <w:t xml:space="preserve">   </w:t>
      </w:r>
      <w:bookmarkEnd w:id="15668"/>
    </w:p>
    <w:p w:rsidR="00BA05A3" w:rsidRDefault="00BA05A3" w:rsidP="008613F7">
      <w:pPr>
        <w:rPr>
          <w:rtl/>
          <w:lang w:eastAsia="he-IL"/>
        </w:rPr>
      </w:pPr>
    </w:p>
    <w:p w:rsidR="00BA05A3" w:rsidRDefault="00BA05A3" w:rsidP="006E04E3">
      <w:pPr>
        <w:rPr>
          <w:rtl/>
          <w:lang w:eastAsia="he-IL"/>
        </w:rPr>
      </w:pPr>
      <w:bookmarkStart w:id="15669" w:name="_ETM_Q49_740561"/>
      <w:bookmarkEnd w:id="15669"/>
      <w:r>
        <w:rPr>
          <w:rFonts w:hint="cs"/>
          <w:rtl/>
          <w:lang w:eastAsia="he-IL"/>
        </w:rPr>
        <w:t xml:space="preserve">אבל נתנו להם 15% ייקור </w:t>
      </w:r>
      <w:r w:rsidR="00D76A9E">
        <w:rPr>
          <w:rFonts w:hint="cs"/>
          <w:rtl/>
          <w:lang w:eastAsia="he-IL"/>
        </w:rPr>
        <w:t>– – –</w:t>
      </w:r>
    </w:p>
    <w:p w:rsidR="00BA05A3" w:rsidRDefault="00BA05A3" w:rsidP="006E04E3">
      <w:pPr>
        <w:rPr>
          <w:rtl/>
          <w:lang w:eastAsia="he-IL"/>
        </w:rPr>
      </w:pPr>
      <w:bookmarkStart w:id="15670" w:name="_ETM_Q49_745393"/>
      <w:bookmarkStart w:id="15671" w:name="_ETM_Q49_745471"/>
      <w:bookmarkEnd w:id="15670"/>
      <w:bookmarkEnd w:id="15671"/>
    </w:p>
    <w:p w:rsidR="00BA05A3" w:rsidRDefault="00BA05A3" w:rsidP="006E04E3">
      <w:pPr>
        <w:pStyle w:val="af5"/>
        <w:keepNext/>
        <w:rPr>
          <w:rtl/>
        </w:rPr>
      </w:pPr>
      <w:bookmarkStart w:id="15672" w:name="ET_interruption_5807_85"/>
      <w:r w:rsidRPr="000C1EA2">
        <w:rPr>
          <w:rStyle w:val="TagStyle"/>
          <w:rtl/>
        </w:rPr>
        <w:t xml:space="preserve"> &lt;&lt; קריאה &gt;&gt; </w:t>
      </w:r>
      <w:r>
        <w:rPr>
          <w:rtl/>
        </w:rPr>
        <w:t>קטי קטרין שטרית (הליכוד):</w:t>
      </w:r>
      <w:r w:rsidRPr="000C1EA2">
        <w:rPr>
          <w:rStyle w:val="TagStyle"/>
          <w:rtl/>
        </w:rPr>
        <w:t xml:space="preserve"> &lt;&lt; קריאה &gt;&gt;</w:t>
      </w:r>
      <w:r>
        <w:rPr>
          <w:rtl/>
        </w:rPr>
        <w:t xml:space="preserve">   </w:t>
      </w:r>
      <w:bookmarkEnd w:id="15672"/>
    </w:p>
    <w:p w:rsidR="00BA05A3" w:rsidRDefault="00BA05A3" w:rsidP="008613F7">
      <w:pPr>
        <w:rPr>
          <w:rtl/>
          <w:lang w:eastAsia="he-IL"/>
        </w:rPr>
      </w:pPr>
    </w:p>
    <w:p w:rsidR="00BA05A3" w:rsidRDefault="00D76A9E" w:rsidP="006E04E3">
      <w:pPr>
        <w:rPr>
          <w:rtl/>
          <w:lang w:eastAsia="he-IL"/>
        </w:rPr>
      </w:pPr>
      <w:r>
        <w:rPr>
          <w:rFonts w:hint="cs"/>
          <w:rtl/>
          <w:lang w:eastAsia="he-IL"/>
        </w:rPr>
        <w:t>– – –</w:t>
      </w:r>
      <w:r w:rsidR="00BA05A3">
        <w:rPr>
          <w:rFonts w:hint="cs"/>
          <w:rtl/>
          <w:lang w:eastAsia="he-IL"/>
        </w:rPr>
        <w:t xml:space="preserve"> </w:t>
      </w:r>
    </w:p>
    <w:p w:rsidR="00BA05A3" w:rsidRDefault="00BA05A3" w:rsidP="006E04E3">
      <w:pPr>
        <w:rPr>
          <w:rtl/>
          <w:lang w:eastAsia="he-IL"/>
        </w:rPr>
      </w:pPr>
      <w:bookmarkStart w:id="15673" w:name="_ETM_Q49_741985"/>
      <w:bookmarkStart w:id="15674" w:name="_ETM_Q49_742049"/>
      <w:bookmarkEnd w:id="15673"/>
      <w:bookmarkEnd w:id="15674"/>
    </w:p>
    <w:p w:rsidR="00BA05A3" w:rsidRDefault="00BA05A3" w:rsidP="006E04E3">
      <w:pPr>
        <w:pStyle w:val="af6"/>
        <w:keepNext/>
        <w:rPr>
          <w:rtl/>
        </w:rPr>
      </w:pPr>
      <w:r w:rsidRPr="00501EF2">
        <w:rPr>
          <w:rStyle w:val="TagStyle"/>
          <w:rtl/>
        </w:rPr>
        <w:t xml:space="preserve"> &lt;&lt; יור &gt;&gt; </w:t>
      </w:r>
      <w:r>
        <w:rPr>
          <w:rtl/>
        </w:rPr>
        <w:t>היו"ר חמד עמאר:</w:t>
      </w:r>
      <w:r w:rsidRPr="00501EF2">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חברים, אני לא מצליח לשמוע את השר.</w:t>
      </w:r>
    </w:p>
    <w:p w:rsidR="00BA05A3" w:rsidRDefault="00BA05A3" w:rsidP="006E04E3">
      <w:pPr>
        <w:rPr>
          <w:rtl/>
          <w:lang w:eastAsia="he-IL"/>
        </w:rPr>
      </w:pPr>
    </w:p>
    <w:p w:rsidR="00BA05A3" w:rsidRPr="00A86E37" w:rsidRDefault="00BA05A3" w:rsidP="006E04E3">
      <w:pPr>
        <w:pStyle w:val="-"/>
        <w:keepNext/>
        <w:rPr>
          <w:rtl/>
        </w:rPr>
      </w:pPr>
      <w:bookmarkStart w:id="15675" w:name="TOR_Q50"/>
      <w:bookmarkStart w:id="15676" w:name="ET_speakercontinue_5987_3"/>
      <w:bookmarkEnd w:id="15675"/>
      <w:r w:rsidRPr="00A86E37">
        <w:rPr>
          <w:rStyle w:val="TagStyle"/>
          <w:color w:val="auto"/>
          <w:rtl/>
        </w:rPr>
        <w:t xml:space="preserve">&lt;&lt; דובר_המשך &gt;&gt; </w:t>
      </w:r>
      <w:r w:rsidRPr="00A86E37">
        <w:rPr>
          <w:rtl/>
        </w:rPr>
        <w:t>השר במשרד הביטחון מיכאל מרדכי ביטון:</w:t>
      </w:r>
      <w:r w:rsidRPr="00A86E37">
        <w:rPr>
          <w:rStyle w:val="TagStyle"/>
          <w:color w:val="auto"/>
          <w:rtl/>
        </w:rPr>
        <w:t xml:space="preserve"> &lt;&lt; דובר_המשך &gt;&gt;</w:t>
      </w:r>
      <w:r>
        <w:rPr>
          <w:rtl/>
        </w:rPr>
        <w:t xml:space="preserve"> </w:t>
      </w:r>
      <w:bookmarkEnd w:id="15676"/>
    </w:p>
    <w:p w:rsidR="00BA05A3" w:rsidRPr="00A86E37" w:rsidRDefault="00BA05A3" w:rsidP="008613F7">
      <w:pPr>
        <w:rPr>
          <w:rtl/>
          <w:lang w:eastAsia="he-IL"/>
        </w:rPr>
      </w:pPr>
    </w:p>
    <w:p w:rsidR="00BA05A3" w:rsidRPr="00A86E37" w:rsidRDefault="00BA05A3" w:rsidP="00D26344">
      <w:pPr>
        <w:rPr>
          <w:rtl/>
          <w:lang w:eastAsia="he-IL"/>
        </w:rPr>
      </w:pPr>
      <w:r w:rsidRPr="00A86E37">
        <w:rPr>
          <w:rFonts w:hint="cs"/>
          <w:rtl/>
          <w:lang w:eastAsia="he-IL"/>
        </w:rPr>
        <w:t xml:space="preserve">הם קיבלו אפשרות להביא </w:t>
      </w:r>
      <w:r>
        <w:rPr>
          <w:rFonts w:hint="cs"/>
          <w:rtl/>
          <w:lang w:eastAsia="he-IL"/>
        </w:rPr>
        <w:t xml:space="preserve">מחיר גבוה יותר ב-15% אבל </w:t>
      </w:r>
      <w:r w:rsidRPr="00A86E37">
        <w:rPr>
          <w:rFonts w:hint="cs"/>
          <w:rtl/>
          <w:lang w:eastAsia="he-IL"/>
        </w:rPr>
        <w:t>הגישו</w:t>
      </w:r>
      <w:r>
        <w:rPr>
          <w:rFonts w:hint="cs"/>
          <w:rtl/>
          <w:lang w:eastAsia="he-IL"/>
        </w:rPr>
        <w:t xml:space="preserve"> ב-19%, </w:t>
      </w:r>
      <w:bookmarkStart w:id="15677" w:name="_ETM_Q50_149132"/>
      <w:bookmarkEnd w:id="15677"/>
      <w:r>
        <w:rPr>
          <w:rFonts w:hint="cs"/>
          <w:rtl/>
          <w:lang w:eastAsia="he-IL"/>
        </w:rPr>
        <w:t>אתה מבין?</w:t>
      </w:r>
    </w:p>
    <w:p w:rsidR="00BA05A3" w:rsidRPr="00A86E37" w:rsidRDefault="00BA05A3" w:rsidP="006E04E3">
      <w:pPr>
        <w:ind w:firstLine="0"/>
        <w:rPr>
          <w:rtl/>
          <w:lang w:eastAsia="he-IL"/>
        </w:rPr>
      </w:pPr>
    </w:p>
    <w:p w:rsidR="00BA05A3" w:rsidRPr="00A86E37" w:rsidRDefault="00BA05A3" w:rsidP="006E04E3">
      <w:pPr>
        <w:pStyle w:val="af5"/>
        <w:keepNext/>
        <w:rPr>
          <w:rtl/>
        </w:rPr>
      </w:pPr>
      <w:r w:rsidRPr="00A86E37">
        <w:rPr>
          <w:rStyle w:val="TagStyle"/>
          <w:color w:val="auto"/>
          <w:rtl/>
        </w:rPr>
        <w:t xml:space="preserve"> &lt;&lt; קריאה &gt;&gt; </w:t>
      </w:r>
      <w:r w:rsidRPr="00A86E37">
        <w:rPr>
          <w:rtl/>
        </w:rPr>
        <w:t>קטי קטרין שטרית (הליכוד):</w:t>
      </w:r>
      <w:r w:rsidRPr="00A86E37">
        <w:rPr>
          <w:rStyle w:val="TagStyle"/>
          <w:color w:val="auto"/>
          <w:rtl/>
        </w:rPr>
        <w:t xml:space="preserve"> &lt;&lt; קריאה &gt;&gt;</w:t>
      </w:r>
      <w:r>
        <w:rPr>
          <w:rtl/>
        </w:rPr>
        <w:t xml:space="preserve"> </w:t>
      </w:r>
    </w:p>
    <w:p w:rsidR="00BA05A3" w:rsidRPr="00A86E37" w:rsidRDefault="00BA05A3" w:rsidP="006E04E3">
      <w:pPr>
        <w:ind w:firstLine="0"/>
        <w:rPr>
          <w:rtl/>
          <w:lang w:eastAsia="he-IL"/>
        </w:rPr>
      </w:pPr>
    </w:p>
    <w:p w:rsidR="00BA05A3" w:rsidRDefault="00BA05A3" w:rsidP="006E04E3">
      <w:pPr>
        <w:rPr>
          <w:rtl/>
          <w:lang w:eastAsia="he-IL"/>
        </w:rPr>
      </w:pPr>
      <w:r>
        <w:rPr>
          <w:rFonts w:hint="cs"/>
          <w:rtl/>
          <w:lang w:eastAsia="he-IL"/>
        </w:rPr>
        <w:t xml:space="preserve">בעוד חצי שנה הוא יגיד לך שזה במחיר </w:t>
      </w:r>
      <w:bookmarkStart w:id="15678" w:name="_ETM_Q50_153885"/>
      <w:bookmarkEnd w:id="15678"/>
      <w:r>
        <w:rPr>
          <w:rFonts w:hint="cs"/>
          <w:rtl/>
          <w:lang w:eastAsia="he-IL"/>
        </w:rPr>
        <w:t xml:space="preserve">הפסד, והוא יסדר עם </w:t>
      </w:r>
      <w:r w:rsidR="00D76A9E">
        <w:rPr>
          <w:rFonts w:hint="cs"/>
          <w:rtl/>
          <w:lang w:eastAsia="he-IL"/>
        </w:rPr>
        <w:t>– – –</w:t>
      </w:r>
      <w:r>
        <w:rPr>
          <w:rFonts w:hint="cs"/>
          <w:rtl/>
          <w:lang w:eastAsia="he-IL"/>
        </w:rPr>
        <w:t xml:space="preserve"> שאתה תעלה לו את </w:t>
      </w:r>
      <w:bookmarkStart w:id="15679" w:name="_ETM_Q50_154100"/>
      <w:bookmarkEnd w:id="15679"/>
      <w:r>
        <w:rPr>
          <w:rFonts w:hint="cs"/>
          <w:rtl/>
          <w:lang w:eastAsia="he-IL"/>
        </w:rPr>
        <w:t xml:space="preserve">זה. </w:t>
      </w:r>
      <w:bookmarkStart w:id="15680" w:name="_ETM_Q50_154606"/>
      <w:bookmarkEnd w:id="15680"/>
    </w:p>
    <w:p w:rsidR="00BA05A3" w:rsidRPr="00A86E37" w:rsidRDefault="00BA05A3" w:rsidP="006E04E3">
      <w:pPr>
        <w:rPr>
          <w:rtl/>
          <w:lang w:eastAsia="he-IL"/>
        </w:rPr>
      </w:pPr>
      <w:bookmarkStart w:id="15681" w:name="_ETM_Q50_154676"/>
      <w:bookmarkStart w:id="15682" w:name="_ETM_Q50_154749"/>
      <w:bookmarkStart w:id="15683" w:name="_ETM_Q50_154819"/>
      <w:bookmarkEnd w:id="15681"/>
      <w:bookmarkEnd w:id="15682"/>
      <w:bookmarkEnd w:id="15683"/>
    </w:p>
    <w:p w:rsidR="00BA05A3" w:rsidRDefault="00BA05A3" w:rsidP="006E04E3">
      <w:pPr>
        <w:pStyle w:val="-"/>
        <w:keepNext/>
        <w:rPr>
          <w:rtl/>
        </w:rPr>
      </w:pPr>
      <w:r w:rsidRPr="00A86E37">
        <w:rPr>
          <w:rStyle w:val="TagStyle"/>
          <w:color w:val="auto"/>
          <w:rtl/>
        </w:rPr>
        <w:t xml:space="preserve">&lt;&lt; דובר_המשך &gt;&gt; </w:t>
      </w:r>
      <w:r w:rsidRPr="00A86E37">
        <w:rPr>
          <w:rtl/>
        </w:rPr>
        <w:t>השר במשרד הביטחון מיכאל מרדכי ביטון:</w:t>
      </w:r>
      <w:r w:rsidRPr="00A86E37">
        <w:rPr>
          <w:rStyle w:val="TagStyle"/>
          <w:color w:val="auto"/>
          <w:rtl/>
        </w:rPr>
        <w:t xml:space="preserve"> &lt;&lt; דובר_המשך &gt;&gt;</w:t>
      </w:r>
      <w:r>
        <w:rPr>
          <w:rtl/>
        </w:rPr>
        <w:t xml:space="preserve"> </w:t>
      </w:r>
    </w:p>
    <w:p w:rsidR="00BA05A3" w:rsidRDefault="00BA05A3" w:rsidP="006E04E3">
      <w:pPr>
        <w:keepNext/>
        <w:rPr>
          <w:rtl/>
        </w:rPr>
      </w:pPr>
      <w:r w:rsidRPr="00A86E37">
        <w:rPr>
          <w:rtl/>
        </w:rPr>
        <w:t xml:space="preserve"> </w:t>
      </w:r>
    </w:p>
    <w:p w:rsidR="00BA05A3" w:rsidRPr="006B6068" w:rsidRDefault="002C6EDB" w:rsidP="002C6EDB">
      <w:pPr>
        <w:rPr>
          <w:rtl/>
          <w:lang w:eastAsia="he-IL"/>
        </w:rPr>
      </w:pPr>
      <w:bookmarkStart w:id="15684" w:name="_ETM_Q50_154864"/>
      <w:bookmarkEnd w:id="15684"/>
      <w:r>
        <w:rPr>
          <w:rFonts w:hint="cs"/>
          <w:rtl/>
          <w:lang w:eastAsia="he-IL"/>
        </w:rPr>
        <w:t xml:space="preserve">1. </w:t>
      </w:r>
      <w:r w:rsidR="00BA05A3">
        <w:rPr>
          <w:rFonts w:hint="cs"/>
          <w:rtl/>
          <w:lang w:eastAsia="he-IL"/>
        </w:rPr>
        <w:t xml:space="preserve">עדיין </w:t>
      </w:r>
      <w:r w:rsidR="00D76A9E">
        <w:rPr>
          <w:rFonts w:hint="cs"/>
          <w:rtl/>
          <w:lang w:eastAsia="he-IL"/>
        </w:rPr>
        <w:t>– – –</w:t>
      </w:r>
    </w:p>
    <w:p w:rsidR="00BA05A3" w:rsidRPr="003D5ED4" w:rsidRDefault="00BA05A3" w:rsidP="006E04E3">
      <w:pPr>
        <w:rPr>
          <w:rtl/>
          <w:lang w:eastAsia="he-IL"/>
        </w:rPr>
      </w:pPr>
      <w:bookmarkStart w:id="15685" w:name="_ETM_Q50_137525"/>
      <w:bookmarkStart w:id="15686" w:name="_ETM_Q50_137634"/>
      <w:bookmarkStart w:id="15687" w:name="_ETM_Q50_137764"/>
      <w:bookmarkStart w:id="15688" w:name="_ETM_Q50_137840"/>
      <w:bookmarkEnd w:id="15685"/>
      <w:bookmarkEnd w:id="15686"/>
      <w:bookmarkEnd w:id="15687"/>
      <w:bookmarkEnd w:id="15688"/>
    </w:p>
    <w:p w:rsidR="00BA05A3" w:rsidRPr="00A86E37" w:rsidRDefault="00BA05A3" w:rsidP="006E04E3">
      <w:pPr>
        <w:pStyle w:val="af5"/>
        <w:keepNext/>
        <w:rPr>
          <w:rtl/>
        </w:rPr>
      </w:pPr>
      <w:r w:rsidRPr="00A86E37">
        <w:rPr>
          <w:rStyle w:val="TagStyle"/>
          <w:color w:val="auto"/>
          <w:rtl/>
        </w:rPr>
        <w:t xml:space="preserve">&lt;&lt; קריאה &gt;&gt; </w:t>
      </w:r>
      <w:r w:rsidRPr="00A86E37">
        <w:rPr>
          <w:rtl/>
        </w:rPr>
        <w:t>קטי קטרין שטרית (הליכוד):</w:t>
      </w:r>
      <w:r w:rsidRPr="00A86E37">
        <w:rPr>
          <w:rStyle w:val="TagStyle"/>
          <w:color w:val="auto"/>
          <w:rtl/>
        </w:rPr>
        <w:t xml:space="preserve"> &lt;&lt; קריאה &gt;&gt;</w:t>
      </w:r>
      <w:r>
        <w:rPr>
          <w:rtl/>
        </w:rPr>
        <w:t xml:space="preserve"> </w:t>
      </w:r>
    </w:p>
    <w:p w:rsidR="00BA05A3" w:rsidRDefault="00BA05A3" w:rsidP="008613F7">
      <w:bookmarkStart w:id="15689" w:name="_ETM_Q50_142541"/>
      <w:bookmarkEnd w:id="15689"/>
    </w:p>
    <w:p w:rsidR="00BA05A3" w:rsidRPr="006B6068" w:rsidRDefault="00BA05A3" w:rsidP="008613F7">
      <w:pPr>
        <w:rPr>
          <w:rtl/>
        </w:rPr>
      </w:pPr>
      <w:bookmarkStart w:id="15690" w:name="_ETM_Q50_158532"/>
      <w:bookmarkStart w:id="15691" w:name="_ETM_Q50_158610"/>
      <w:bookmarkEnd w:id="15690"/>
      <w:bookmarkEnd w:id="15691"/>
      <w:r w:rsidRPr="006B6068">
        <w:rPr>
          <w:rFonts w:hint="cs"/>
          <w:rtl/>
        </w:rPr>
        <w:t>אנחנו מכירים את השיטה הזאת</w:t>
      </w:r>
      <w:r>
        <w:rPr>
          <w:rFonts w:hint="cs"/>
          <w:rtl/>
        </w:rPr>
        <w:t>.</w:t>
      </w:r>
    </w:p>
    <w:p w:rsidR="00BA05A3" w:rsidRDefault="00BA05A3" w:rsidP="008613F7">
      <w:pPr>
        <w:rPr>
          <w:rtl/>
        </w:rPr>
      </w:pPr>
      <w:bookmarkStart w:id="15692" w:name="_ETM_Q50_142633"/>
      <w:bookmarkEnd w:id="15692"/>
    </w:p>
    <w:p w:rsidR="00BA05A3" w:rsidRDefault="00BA05A3" w:rsidP="006E04E3">
      <w:pPr>
        <w:pStyle w:val="-"/>
        <w:keepNext/>
        <w:rPr>
          <w:rtl/>
        </w:rPr>
      </w:pPr>
      <w:bookmarkStart w:id="15693" w:name="_ETM_Q50_142685"/>
      <w:bookmarkStart w:id="15694" w:name="_ETM_Q50_142757"/>
      <w:bookmarkEnd w:id="15693"/>
      <w:bookmarkEnd w:id="15694"/>
      <w:r w:rsidRPr="00A86E37">
        <w:rPr>
          <w:rStyle w:val="TagStyle"/>
          <w:color w:val="auto"/>
          <w:rtl/>
        </w:rPr>
        <w:lastRenderedPageBreak/>
        <w:t xml:space="preserve">&lt;&lt; דובר_המשך &gt;&gt; </w:t>
      </w:r>
      <w:r w:rsidRPr="00A86E37">
        <w:rPr>
          <w:rtl/>
        </w:rPr>
        <w:t>השר במשרד הביטחון מיכאל מרדכי ביטון:</w:t>
      </w:r>
      <w:r w:rsidRPr="00A86E37">
        <w:rPr>
          <w:rStyle w:val="TagStyle"/>
          <w:color w:val="auto"/>
          <w:rtl/>
        </w:rPr>
        <w:t xml:space="preserve"> &lt;&lt; דובר_המשך &gt;&gt;</w:t>
      </w:r>
      <w:r>
        <w:rPr>
          <w:rtl/>
        </w:rPr>
        <w:t xml:space="preserve"> </w:t>
      </w:r>
    </w:p>
    <w:p w:rsidR="00BA05A3" w:rsidRDefault="00BA05A3" w:rsidP="006E04E3">
      <w:pPr>
        <w:pStyle w:val="-"/>
        <w:keepNext/>
        <w:rPr>
          <w:rtl/>
        </w:rPr>
      </w:pPr>
      <w:r w:rsidRPr="00A86E37">
        <w:rPr>
          <w:rtl/>
        </w:rPr>
        <w:t xml:space="preserve"> </w:t>
      </w:r>
    </w:p>
    <w:p w:rsidR="00BA05A3" w:rsidRDefault="00BA05A3" w:rsidP="006E04E3">
      <w:pPr>
        <w:rPr>
          <w:rtl/>
          <w:lang w:eastAsia="he-IL"/>
        </w:rPr>
      </w:pPr>
      <w:r>
        <w:rPr>
          <w:rFonts w:hint="cs"/>
          <w:rtl/>
          <w:lang w:eastAsia="he-IL"/>
        </w:rPr>
        <w:t xml:space="preserve">עדיין הספק הזה </w:t>
      </w:r>
      <w:bookmarkStart w:id="15695" w:name="_ETM_Q50_160045"/>
      <w:bookmarkEnd w:id="15695"/>
      <w:r>
        <w:rPr>
          <w:rFonts w:hint="cs"/>
          <w:rtl/>
          <w:lang w:eastAsia="he-IL"/>
        </w:rPr>
        <w:t xml:space="preserve">יכול מחר לספק 34% מהלחם בצה"ל, הוא </w:t>
      </w:r>
      <w:bookmarkStart w:id="15696" w:name="_ETM_Q50_168430"/>
      <w:bookmarkEnd w:id="15696"/>
      <w:r>
        <w:rPr>
          <w:rFonts w:hint="cs"/>
          <w:rtl/>
          <w:lang w:eastAsia="he-IL"/>
        </w:rPr>
        <w:t xml:space="preserve">זכה ב-34% בדרום. הוא הגיש ביוקר בצפון והוא לא </w:t>
      </w:r>
      <w:bookmarkStart w:id="15697" w:name="_ETM_Q50_170266"/>
      <w:bookmarkEnd w:id="15697"/>
      <w:r>
        <w:rPr>
          <w:rFonts w:hint="cs"/>
          <w:rtl/>
          <w:lang w:eastAsia="he-IL"/>
        </w:rPr>
        <w:t>זכה.</w:t>
      </w:r>
    </w:p>
    <w:p w:rsidR="00BA05A3" w:rsidRPr="003D5ED4" w:rsidRDefault="00BA05A3" w:rsidP="006E04E3">
      <w:pPr>
        <w:rPr>
          <w:rtl/>
          <w:lang w:eastAsia="he-IL"/>
        </w:rPr>
      </w:pPr>
    </w:p>
    <w:p w:rsidR="00BA05A3" w:rsidRPr="00A86E37" w:rsidRDefault="00BA05A3" w:rsidP="006E04E3">
      <w:pPr>
        <w:pStyle w:val="af5"/>
        <w:keepNext/>
        <w:rPr>
          <w:rtl/>
        </w:rPr>
      </w:pPr>
      <w:r w:rsidRPr="00A86E37">
        <w:rPr>
          <w:rStyle w:val="TagStyle"/>
          <w:color w:val="auto"/>
          <w:rtl/>
        </w:rPr>
        <w:t xml:space="preserve">&lt;&lt; קריאה &gt;&gt; </w:t>
      </w:r>
      <w:r w:rsidRPr="00A86E37">
        <w:rPr>
          <w:rtl/>
        </w:rPr>
        <w:t>קטי קטרין שטרית (הליכוד):</w:t>
      </w:r>
      <w:r w:rsidRPr="00A86E37">
        <w:rPr>
          <w:rStyle w:val="TagStyle"/>
          <w:color w:val="auto"/>
          <w:rtl/>
        </w:rPr>
        <w:t xml:space="preserve"> &lt;&lt; קריאה &gt;&gt;</w:t>
      </w:r>
      <w:r>
        <w:rPr>
          <w:rtl/>
        </w:rPr>
        <w:t xml:space="preserve"> </w:t>
      </w:r>
    </w:p>
    <w:p w:rsidR="00BA05A3" w:rsidRDefault="00BA05A3" w:rsidP="008613F7">
      <w:pPr>
        <w:rPr>
          <w:rtl/>
        </w:rPr>
      </w:pPr>
    </w:p>
    <w:p w:rsidR="00BA05A3" w:rsidRDefault="00BA05A3" w:rsidP="008613F7">
      <w:pPr>
        <w:rPr>
          <w:rtl/>
        </w:rPr>
      </w:pPr>
      <w:r>
        <w:rPr>
          <w:rFonts w:hint="cs"/>
          <w:rtl/>
        </w:rPr>
        <w:t xml:space="preserve">אז הוא מעתיק את </w:t>
      </w:r>
      <w:r>
        <w:rPr>
          <w:rtl/>
        </w:rPr>
        <w:t>–</w:t>
      </w:r>
      <w:r>
        <w:rPr>
          <w:rFonts w:hint="cs"/>
          <w:rtl/>
        </w:rPr>
        <w:t xml:space="preserve"> אבל הבעיה היא קריית שמונה. </w:t>
      </w:r>
    </w:p>
    <w:p w:rsidR="00BA05A3" w:rsidRDefault="00BA05A3" w:rsidP="008613F7">
      <w:pPr>
        <w:rPr>
          <w:rtl/>
          <w:lang w:eastAsia="he-IL"/>
        </w:rPr>
      </w:pPr>
      <w:bookmarkStart w:id="15698" w:name="_ETM_Q50_170183"/>
      <w:bookmarkEnd w:id="15698"/>
    </w:p>
    <w:p w:rsidR="00BA05A3" w:rsidRPr="006B6068" w:rsidRDefault="00BA05A3" w:rsidP="006E04E3">
      <w:pPr>
        <w:pStyle w:val="-"/>
        <w:keepNext/>
        <w:rPr>
          <w:rtl/>
        </w:rPr>
      </w:pPr>
      <w:bookmarkStart w:id="15699" w:name="_ETM_Q50_166781"/>
      <w:bookmarkStart w:id="15700" w:name="_ETM_Q50_166838"/>
      <w:bookmarkEnd w:id="15699"/>
      <w:bookmarkEnd w:id="15700"/>
      <w:r w:rsidRPr="006B6068">
        <w:rPr>
          <w:rStyle w:val="TagStyle"/>
          <w:rtl/>
        </w:rPr>
        <w:t xml:space="preserve"> &lt;&lt; דובר_המשך &gt;&gt; </w:t>
      </w:r>
      <w:r>
        <w:rPr>
          <w:rtl/>
        </w:rPr>
        <w:t>השר במשרד הביטחון מיכאל מרדכי ביטון:</w:t>
      </w:r>
      <w:r w:rsidRPr="006B6068">
        <w:rPr>
          <w:rStyle w:val="TagStyle"/>
          <w:rtl/>
        </w:rPr>
        <w:t xml:space="preserve"> &lt;&lt; דובר_המשך &gt;&gt;</w:t>
      </w:r>
      <w:r>
        <w:rPr>
          <w:rtl/>
        </w:rPr>
        <w:t xml:space="preserve"> </w:t>
      </w:r>
      <w:bookmarkStart w:id="15701" w:name="_ETM_Q50_167710"/>
      <w:bookmarkEnd w:id="15701"/>
    </w:p>
    <w:p w:rsidR="00BA05A3" w:rsidRDefault="00BA05A3" w:rsidP="008613F7">
      <w:pPr>
        <w:rPr>
          <w:rtl/>
          <w:lang w:eastAsia="he-IL"/>
        </w:rPr>
      </w:pPr>
    </w:p>
    <w:p w:rsidR="00BA05A3" w:rsidRDefault="002C6EDB" w:rsidP="002C6EDB">
      <w:pPr>
        <w:rPr>
          <w:rtl/>
          <w:lang w:eastAsia="he-IL"/>
        </w:rPr>
      </w:pPr>
      <w:bookmarkStart w:id="15702" w:name="_ETM_Q50_172616"/>
      <w:bookmarkEnd w:id="15702"/>
      <w:r>
        <w:rPr>
          <w:rFonts w:hint="cs"/>
          <w:rtl/>
          <w:lang w:eastAsia="he-IL"/>
        </w:rPr>
        <w:t xml:space="preserve">2. </w:t>
      </w:r>
      <w:r w:rsidR="00D76A9E">
        <w:rPr>
          <w:rFonts w:hint="cs"/>
          <w:rtl/>
          <w:lang w:eastAsia="he-IL"/>
        </w:rPr>
        <w:t>– – –</w:t>
      </w:r>
    </w:p>
    <w:p w:rsidR="00BA05A3" w:rsidRPr="006B6068" w:rsidRDefault="00BA05A3" w:rsidP="006E04E3">
      <w:pPr>
        <w:rPr>
          <w:rtl/>
          <w:lang w:eastAsia="he-IL"/>
        </w:rPr>
      </w:pPr>
      <w:bookmarkStart w:id="15703" w:name="_ETM_Q50_168051"/>
      <w:bookmarkStart w:id="15704" w:name="_ETM_Q50_168163"/>
      <w:bookmarkEnd w:id="15703"/>
      <w:bookmarkEnd w:id="15704"/>
    </w:p>
    <w:p w:rsidR="00BA05A3" w:rsidRDefault="00BA05A3" w:rsidP="006E04E3">
      <w:pPr>
        <w:pStyle w:val="af6"/>
        <w:keepNext/>
        <w:rPr>
          <w:rtl/>
        </w:rPr>
      </w:pPr>
      <w:bookmarkStart w:id="15705" w:name="_ETM_Q50_170329"/>
      <w:bookmarkStart w:id="15706" w:name="_ETM_Q50_170358"/>
      <w:bookmarkStart w:id="15707" w:name="_ETM_Q50_170399"/>
      <w:bookmarkEnd w:id="15705"/>
      <w:bookmarkEnd w:id="15706"/>
      <w:bookmarkEnd w:id="15707"/>
      <w:r w:rsidRPr="006B6068">
        <w:rPr>
          <w:rStyle w:val="TagStyle"/>
          <w:rtl/>
        </w:rPr>
        <w:t xml:space="preserve"> &lt;&lt; יור &gt;&gt; </w:t>
      </w:r>
      <w:r>
        <w:rPr>
          <w:rtl/>
        </w:rPr>
        <w:t>היו"ר חמד עמאר:</w:t>
      </w:r>
      <w:r w:rsidRPr="006B6068">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5708" w:name="_ETM_Q50_170868"/>
      <w:bookmarkStart w:id="15709" w:name="_ETM_Q50_170985"/>
      <w:bookmarkEnd w:id="15708"/>
      <w:bookmarkEnd w:id="15709"/>
      <w:r>
        <w:rPr>
          <w:rFonts w:hint="cs"/>
          <w:rtl/>
          <w:lang w:eastAsia="he-IL"/>
        </w:rPr>
        <w:t>בוא</w:t>
      </w:r>
      <w:r w:rsidR="002C6EDB">
        <w:rPr>
          <w:rFonts w:hint="cs"/>
          <w:rtl/>
          <w:lang w:eastAsia="he-IL"/>
        </w:rPr>
        <w:t>ו</w:t>
      </w:r>
      <w:r>
        <w:rPr>
          <w:rFonts w:hint="cs"/>
          <w:rtl/>
          <w:lang w:eastAsia="he-IL"/>
        </w:rPr>
        <w:t xml:space="preserve"> נשמע את השר.</w:t>
      </w:r>
    </w:p>
    <w:p w:rsidR="00BA05A3" w:rsidRDefault="00BA05A3" w:rsidP="006E04E3">
      <w:pPr>
        <w:rPr>
          <w:rtl/>
          <w:lang w:eastAsia="he-IL"/>
        </w:rPr>
      </w:pPr>
      <w:bookmarkStart w:id="15710" w:name="_ETM_Q50_173365"/>
      <w:bookmarkStart w:id="15711" w:name="_ETM_Q50_173469"/>
      <w:bookmarkEnd w:id="15710"/>
      <w:bookmarkEnd w:id="15711"/>
    </w:p>
    <w:p w:rsidR="00BA05A3" w:rsidRDefault="00BA05A3" w:rsidP="006E04E3">
      <w:pPr>
        <w:pStyle w:val="-"/>
        <w:keepNext/>
        <w:rPr>
          <w:rtl/>
        </w:rPr>
      </w:pPr>
      <w:bookmarkStart w:id="15712" w:name="_ETM_Q50_173678"/>
      <w:bookmarkStart w:id="15713" w:name="_ETM_Q50_173744"/>
      <w:bookmarkEnd w:id="15712"/>
      <w:bookmarkEnd w:id="15713"/>
      <w:r w:rsidRPr="006B6068">
        <w:rPr>
          <w:rStyle w:val="TagStyle"/>
          <w:rtl/>
        </w:rPr>
        <w:t xml:space="preserve">&lt;&lt; דובר_המשך &gt;&gt; </w:t>
      </w:r>
      <w:r>
        <w:rPr>
          <w:rtl/>
        </w:rPr>
        <w:t>השר במשרד הביטחון מיכאל מרדכי ביטון:</w:t>
      </w:r>
      <w:r w:rsidRPr="006B6068">
        <w:rPr>
          <w:rStyle w:val="TagStyle"/>
          <w:rtl/>
        </w:rPr>
        <w:t xml:space="preserve"> &lt;&lt; דובר_המשך &gt;&gt;</w:t>
      </w:r>
      <w:r>
        <w:rPr>
          <w:rtl/>
        </w:rPr>
        <w:t xml:space="preserve"> </w:t>
      </w:r>
      <w:bookmarkStart w:id="15714" w:name="_ETM_Q50_173533"/>
      <w:bookmarkStart w:id="15715" w:name="_ETM_Q50_173618"/>
      <w:bookmarkEnd w:id="15714"/>
      <w:bookmarkEnd w:id="15715"/>
    </w:p>
    <w:p w:rsidR="00BA05A3" w:rsidRDefault="00BA05A3" w:rsidP="006E04E3">
      <w:pPr>
        <w:rPr>
          <w:rtl/>
          <w:lang w:eastAsia="he-IL"/>
        </w:rPr>
      </w:pPr>
      <w:bookmarkStart w:id="15716" w:name="_ETM_Q50_172883"/>
      <w:bookmarkStart w:id="15717" w:name="_ETM_Q50_172959"/>
      <w:bookmarkEnd w:id="15716"/>
      <w:bookmarkEnd w:id="15717"/>
    </w:p>
    <w:p w:rsidR="00BA05A3" w:rsidRDefault="002C6EDB" w:rsidP="006E04E3">
      <w:pPr>
        <w:rPr>
          <w:rtl/>
          <w:lang w:eastAsia="he-IL"/>
        </w:rPr>
      </w:pPr>
      <w:bookmarkStart w:id="15718" w:name="_ETM_Q50_177148"/>
      <w:bookmarkStart w:id="15719" w:name="_ETM_Q50_177225"/>
      <w:bookmarkEnd w:id="15718"/>
      <w:bookmarkEnd w:id="15719"/>
      <w:r>
        <w:rPr>
          <w:rFonts w:hint="cs"/>
          <w:rtl/>
          <w:lang w:eastAsia="he-IL"/>
        </w:rPr>
        <w:t>2.</w:t>
      </w:r>
      <w:r w:rsidR="00BA05A3">
        <w:rPr>
          <w:rFonts w:hint="cs"/>
          <w:rtl/>
          <w:lang w:eastAsia="he-IL"/>
        </w:rPr>
        <w:t xml:space="preserve"> </w:t>
      </w:r>
      <w:r w:rsidR="00D76A9E">
        <w:rPr>
          <w:rFonts w:hint="cs"/>
          <w:rtl/>
          <w:lang w:eastAsia="he-IL"/>
        </w:rPr>
        <w:t>– – –</w:t>
      </w:r>
      <w:bookmarkStart w:id="15720" w:name="_ETM_Q50_174922"/>
      <w:bookmarkEnd w:id="15720"/>
    </w:p>
    <w:p w:rsidR="00BA05A3" w:rsidRDefault="00BA05A3" w:rsidP="006E04E3">
      <w:pPr>
        <w:rPr>
          <w:rtl/>
          <w:lang w:eastAsia="he-IL"/>
        </w:rPr>
      </w:pPr>
      <w:bookmarkStart w:id="15721" w:name="_ETM_Q50_174998"/>
      <w:bookmarkEnd w:id="15721"/>
    </w:p>
    <w:p w:rsidR="00BA05A3" w:rsidRDefault="00BA05A3" w:rsidP="006E04E3">
      <w:pPr>
        <w:pStyle w:val="af5"/>
        <w:keepNext/>
        <w:rPr>
          <w:rtl/>
        </w:rPr>
      </w:pPr>
      <w:bookmarkStart w:id="15722" w:name="_ETM_Q50_175067"/>
      <w:bookmarkStart w:id="15723" w:name="_ETM_Q50_175161"/>
      <w:bookmarkStart w:id="15724" w:name="_ETM_Q50_175210"/>
      <w:bookmarkStart w:id="15725" w:name="ET_interruption_5807_21"/>
      <w:bookmarkEnd w:id="15722"/>
      <w:bookmarkEnd w:id="15723"/>
      <w:bookmarkEnd w:id="15724"/>
      <w:r w:rsidRPr="001A0B54">
        <w:rPr>
          <w:rStyle w:val="TagStyle"/>
          <w:rtl/>
        </w:rPr>
        <w:t xml:space="preserve"> &lt;&lt; קריאה &gt;&gt; </w:t>
      </w:r>
      <w:r>
        <w:rPr>
          <w:rtl/>
        </w:rPr>
        <w:t>קטי קטרין שטרית (הליכוד):</w:t>
      </w:r>
      <w:r w:rsidRPr="001A0B54">
        <w:rPr>
          <w:rStyle w:val="TagStyle"/>
          <w:rtl/>
        </w:rPr>
        <w:t xml:space="preserve"> &lt;&lt; קריאה &gt;&gt;</w:t>
      </w:r>
      <w:r>
        <w:rPr>
          <w:rtl/>
        </w:rPr>
        <w:t xml:space="preserve"> </w:t>
      </w:r>
      <w:bookmarkEnd w:id="15725"/>
    </w:p>
    <w:p w:rsidR="00BA05A3" w:rsidRPr="001A0B54" w:rsidRDefault="00BA05A3" w:rsidP="006E04E3">
      <w:pPr>
        <w:rPr>
          <w:rtl/>
          <w:lang w:eastAsia="he-IL"/>
        </w:rPr>
      </w:pPr>
      <w:bookmarkStart w:id="15726" w:name="_ETM_Q50_174968"/>
      <w:bookmarkStart w:id="15727" w:name="_ETM_Q50_175257"/>
      <w:bookmarkStart w:id="15728" w:name="_ETM_Q50_175383"/>
      <w:bookmarkEnd w:id="15726"/>
      <w:bookmarkEnd w:id="15727"/>
      <w:bookmarkEnd w:id="15728"/>
    </w:p>
    <w:p w:rsidR="00BA05A3" w:rsidRPr="00533FB8" w:rsidRDefault="00BA05A3" w:rsidP="006E04E3">
      <w:pPr>
        <w:rPr>
          <w:rtl/>
          <w:lang w:eastAsia="he-IL"/>
        </w:rPr>
      </w:pPr>
      <w:bookmarkStart w:id="15729" w:name="_ETM_Q50_175291"/>
      <w:bookmarkEnd w:id="15729"/>
      <w:r>
        <w:rPr>
          <w:rFonts w:hint="cs"/>
          <w:rtl/>
          <w:lang w:eastAsia="he-IL"/>
        </w:rPr>
        <w:t xml:space="preserve">הוא יעתיק </w:t>
      </w:r>
      <w:bookmarkStart w:id="15730" w:name="_ETM_Q50_170774"/>
      <w:bookmarkEnd w:id="15730"/>
      <w:r>
        <w:rPr>
          <w:rFonts w:hint="cs"/>
          <w:rtl/>
          <w:lang w:eastAsia="he-IL"/>
        </w:rPr>
        <w:t>את המפעל.</w:t>
      </w:r>
    </w:p>
    <w:p w:rsidR="00BA05A3" w:rsidRDefault="00BA05A3" w:rsidP="006E04E3">
      <w:pPr>
        <w:rPr>
          <w:rtl/>
          <w:lang w:eastAsia="he-IL"/>
        </w:rPr>
      </w:pPr>
      <w:bookmarkStart w:id="15731" w:name="_ETM_Q50_174392"/>
      <w:bookmarkEnd w:id="15731"/>
    </w:p>
    <w:p w:rsidR="00BA05A3" w:rsidRDefault="00BA05A3" w:rsidP="006E04E3">
      <w:pPr>
        <w:pStyle w:val="-"/>
        <w:keepNext/>
        <w:rPr>
          <w:rtl/>
        </w:rPr>
      </w:pPr>
      <w:bookmarkStart w:id="15732" w:name="_ETM_Q50_173943"/>
      <w:bookmarkStart w:id="15733" w:name="_ETM_Q50_173944"/>
      <w:bookmarkEnd w:id="15732"/>
      <w:bookmarkEnd w:id="15733"/>
      <w:r w:rsidRPr="001A0B54">
        <w:rPr>
          <w:rStyle w:val="TagStyle"/>
          <w:rtl/>
        </w:rPr>
        <w:t xml:space="preserve"> &lt;&lt; דובר_המשך &gt;&gt; </w:t>
      </w:r>
      <w:r>
        <w:rPr>
          <w:rtl/>
        </w:rPr>
        <w:t>השר במשרד הביטחון מיכאל מרדכי ביטון:</w:t>
      </w:r>
      <w:r w:rsidRPr="001A0B54">
        <w:rPr>
          <w:rStyle w:val="TagStyle"/>
          <w:rtl/>
        </w:rPr>
        <w:t xml:space="preserve"> &lt;&lt; דובר_המשך &gt;&gt;</w:t>
      </w:r>
      <w:r>
        <w:rPr>
          <w:rtl/>
        </w:rPr>
        <w:t xml:space="preserve"> </w:t>
      </w:r>
    </w:p>
    <w:p w:rsidR="00BA05A3" w:rsidRDefault="00BA05A3" w:rsidP="008613F7">
      <w:pPr>
        <w:rPr>
          <w:rtl/>
          <w:lang w:eastAsia="he-IL"/>
        </w:rPr>
      </w:pPr>
    </w:p>
    <w:p w:rsidR="00BA05A3" w:rsidRDefault="002C6EDB" w:rsidP="002C6EDB">
      <w:pPr>
        <w:rPr>
          <w:rtl/>
        </w:rPr>
      </w:pPr>
      <w:bookmarkStart w:id="15734" w:name="_ETM_Q50_174790"/>
      <w:bookmarkEnd w:id="15734"/>
      <w:r>
        <w:rPr>
          <w:rFonts w:hint="cs"/>
          <w:rtl/>
          <w:lang w:eastAsia="he-IL"/>
        </w:rPr>
        <w:t>2.</w:t>
      </w:r>
      <w:r w:rsidR="00BA05A3">
        <w:rPr>
          <w:rFonts w:hint="cs"/>
          <w:rtl/>
          <w:lang w:eastAsia="he-IL"/>
        </w:rPr>
        <w:t xml:space="preserve"> </w:t>
      </w:r>
      <w:bookmarkStart w:id="15735" w:name="_ETM_Q50_175622"/>
      <w:bookmarkEnd w:id="15735"/>
      <w:r w:rsidR="00BA05A3">
        <w:rPr>
          <w:rFonts w:hint="cs"/>
          <w:rtl/>
          <w:lang w:eastAsia="he-IL"/>
        </w:rPr>
        <w:t xml:space="preserve">משרד הביטחון יפעל </w:t>
      </w:r>
      <w:r w:rsidR="00BA05A3" w:rsidRPr="00A86E37">
        <w:rPr>
          <w:rtl/>
        </w:rPr>
        <w:t xml:space="preserve">שאנחנו נקנה </w:t>
      </w:r>
      <w:bookmarkStart w:id="15736" w:name="_ETM_Q50_181449"/>
      <w:bookmarkEnd w:id="15736"/>
      <w:r w:rsidR="00BA05A3" w:rsidRPr="00A86E37">
        <w:rPr>
          <w:rtl/>
        </w:rPr>
        <w:t xml:space="preserve">לחם </w:t>
      </w:r>
      <w:bookmarkStart w:id="15737" w:name="_ETM_Q50_181930"/>
      <w:bookmarkEnd w:id="15737"/>
      <w:r w:rsidR="00BA05A3" w:rsidRPr="00A86E37">
        <w:rPr>
          <w:rtl/>
        </w:rPr>
        <w:t xml:space="preserve">שמיוצר </w:t>
      </w:r>
      <w:bookmarkStart w:id="15738" w:name="_ETM_Q50_182620"/>
      <w:bookmarkEnd w:id="15738"/>
      <w:r w:rsidR="00BA05A3" w:rsidRPr="00A86E37">
        <w:rPr>
          <w:rtl/>
        </w:rPr>
        <w:t xml:space="preserve">בצפון </w:t>
      </w:r>
      <w:bookmarkStart w:id="15739" w:name="_ETM_Q50_184210"/>
      <w:bookmarkEnd w:id="15739"/>
      <w:r w:rsidR="00BA05A3" w:rsidRPr="00A86E37">
        <w:rPr>
          <w:rtl/>
        </w:rPr>
        <w:t xml:space="preserve">ממנו </w:t>
      </w:r>
      <w:bookmarkStart w:id="15740" w:name="_ETM_Q50_185080"/>
      <w:bookmarkEnd w:id="15740"/>
      <w:r w:rsidR="00BA05A3" w:rsidRPr="00A86E37">
        <w:rPr>
          <w:rtl/>
        </w:rPr>
        <w:t xml:space="preserve">או </w:t>
      </w:r>
      <w:bookmarkStart w:id="15741" w:name="_ETM_Q50_185229"/>
      <w:bookmarkEnd w:id="15741"/>
      <w:r w:rsidR="00BA05A3" w:rsidRPr="00A86E37">
        <w:rPr>
          <w:rtl/>
        </w:rPr>
        <w:t xml:space="preserve">ממישהו </w:t>
      </w:r>
      <w:bookmarkStart w:id="15742" w:name="_ETM_Q50_185649"/>
      <w:bookmarkEnd w:id="15742"/>
      <w:r w:rsidR="00BA05A3" w:rsidRPr="00A86E37">
        <w:rPr>
          <w:rtl/>
        </w:rPr>
        <w:t>אחר</w:t>
      </w:r>
      <w:r w:rsidR="00BA05A3">
        <w:rPr>
          <w:rFonts w:hint="cs"/>
          <w:rtl/>
        </w:rPr>
        <w:t>.</w:t>
      </w:r>
      <w:r w:rsidR="00BA05A3" w:rsidRPr="00A86E37">
        <w:rPr>
          <w:rtl/>
        </w:rPr>
        <w:t xml:space="preserve"> </w:t>
      </w:r>
      <w:bookmarkStart w:id="15743" w:name="_ETM_Q50_186589"/>
      <w:bookmarkEnd w:id="15743"/>
      <w:r w:rsidR="00BA05A3" w:rsidRPr="00A86E37">
        <w:rPr>
          <w:rtl/>
        </w:rPr>
        <w:t xml:space="preserve">אנחנו </w:t>
      </w:r>
      <w:bookmarkStart w:id="15744" w:name="_ETM_Q50_186950"/>
      <w:bookmarkEnd w:id="15744"/>
      <w:r w:rsidR="00BA05A3" w:rsidRPr="00A86E37">
        <w:rPr>
          <w:rtl/>
        </w:rPr>
        <w:t xml:space="preserve">נקנה </w:t>
      </w:r>
      <w:bookmarkStart w:id="15745" w:name="_ETM_Q50_187310"/>
      <w:bookmarkEnd w:id="15745"/>
      <w:r w:rsidR="00BA05A3">
        <w:rPr>
          <w:rtl/>
        </w:rPr>
        <w:t>ל</w:t>
      </w:r>
      <w:r w:rsidR="00BA05A3">
        <w:rPr>
          <w:rFonts w:hint="cs"/>
          <w:rtl/>
        </w:rPr>
        <w:t>ח</w:t>
      </w:r>
      <w:r w:rsidR="00BA05A3" w:rsidRPr="00A86E37">
        <w:rPr>
          <w:rtl/>
        </w:rPr>
        <w:t xml:space="preserve">ם </w:t>
      </w:r>
      <w:bookmarkStart w:id="15746" w:name="_ETM_Q50_187609"/>
      <w:bookmarkEnd w:id="15746"/>
      <w:r w:rsidR="00BA05A3" w:rsidRPr="00A86E37">
        <w:rPr>
          <w:rtl/>
        </w:rPr>
        <w:t xml:space="preserve">שמיוצר </w:t>
      </w:r>
      <w:bookmarkStart w:id="15747" w:name="_ETM_Q50_188180"/>
      <w:bookmarkEnd w:id="15747"/>
      <w:r w:rsidR="00BA05A3" w:rsidRPr="00A86E37">
        <w:rPr>
          <w:rtl/>
        </w:rPr>
        <w:t>בצפון</w:t>
      </w:r>
      <w:r w:rsidR="00BA05A3">
        <w:rPr>
          <w:rFonts w:hint="cs"/>
          <w:rtl/>
        </w:rPr>
        <w:t>,</w:t>
      </w:r>
      <w:r w:rsidR="00BA05A3" w:rsidRPr="00A86E37">
        <w:rPr>
          <w:rtl/>
        </w:rPr>
        <w:t xml:space="preserve"> </w:t>
      </w:r>
      <w:bookmarkStart w:id="15748" w:name="_ETM_Q50_189269"/>
      <w:bookmarkEnd w:id="15748"/>
      <w:r w:rsidR="00BA05A3" w:rsidRPr="00A86E37">
        <w:rPr>
          <w:rtl/>
        </w:rPr>
        <w:t xml:space="preserve">אנחנו </w:t>
      </w:r>
      <w:bookmarkStart w:id="15749" w:name="_ETM_Q50_189599"/>
      <w:bookmarkEnd w:id="15749"/>
      <w:r w:rsidR="00BA05A3" w:rsidRPr="00A86E37">
        <w:rPr>
          <w:rtl/>
        </w:rPr>
        <w:t xml:space="preserve">נדאג </w:t>
      </w:r>
      <w:bookmarkStart w:id="15750" w:name="_ETM_Q50_189990"/>
      <w:bookmarkEnd w:id="15750"/>
      <w:r w:rsidR="00BA05A3" w:rsidRPr="00A86E37">
        <w:rPr>
          <w:rtl/>
        </w:rPr>
        <w:t xml:space="preserve">לעובדים </w:t>
      </w:r>
      <w:bookmarkStart w:id="15751" w:name="_ETM_Q50_190499"/>
      <w:bookmarkEnd w:id="15751"/>
      <w:r w:rsidR="00BA05A3" w:rsidRPr="00A86E37">
        <w:rPr>
          <w:rtl/>
        </w:rPr>
        <w:t>האלה</w:t>
      </w:r>
      <w:r w:rsidR="00BA05A3">
        <w:rPr>
          <w:rFonts w:hint="cs"/>
          <w:rtl/>
        </w:rPr>
        <w:t>.</w:t>
      </w:r>
      <w:r w:rsidR="00BA05A3" w:rsidRPr="00A86E37">
        <w:rPr>
          <w:rtl/>
        </w:rPr>
        <w:t xml:space="preserve"> </w:t>
      </w:r>
      <w:bookmarkStart w:id="15752" w:name="_ETM_Q50_192209"/>
      <w:bookmarkStart w:id="15753" w:name="_ETM_Q50_180520"/>
      <w:bookmarkEnd w:id="15752"/>
      <w:bookmarkEnd w:id="15753"/>
      <w:r w:rsidR="00BA05A3">
        <w:rPr>
          <w:rFonts w:hint="cs"/>
          <w:rtl/>
        </w:rPr>
        <w:t xml:space="preserve">אין לי </w:t>
      </w:r>
      <w:bookmarkStart w:id="15754" w:name="_ETM_Q50_192629"/>
      <w:bookmarkEnd w:id="15754"/>
      <w:r w:rsidR="00BA05A3" w:rsidRPr="00A86E37">
        <w:rPr>
          <w:rtl/>
        </w:rPr>
        <w:t xml:space="preserve">פתרון </w:t>
      </w:r>
      <w:bookmarkStart w:id="15755" w:name="_ETM_Q50_193289"/>
      <w:bookmarkEnd w:id="15755"/>
      <w:r w:rsidR="00BA05A3" w:rsidRPr="00A86E37">
        <w:rPr>
          <w:rtl/>
        </w:rPr>
        <w:t xml:space="preserve">למה </w:t>
      </w:r>
      <w:bookmarkStart w:id="15756" w:name="_ETM_Q50_193499"/>
      <w:bookmarkEnd w:id="15756"/>
      <w:r w:rsidR="00BA05A3" w:rsidRPr="00A86E37">
        <w:rPr>
          <w:rtl/>
        </w:rPr>
        <w:t xml:space="preserve">שהוא </w:t>
      </w:r>
      <w:bookmarkStart w:id="15757" w:name="_ETM_Q50_193709"/>
      <w:bookmarkEnd w:id="15757"/>
      <w:r w:rsidR="00BA05A3" w:rsidRPr="00A86E37">
        <w:rPr>
          <w:rtl/>
        </w:rPr>
        <w:t>עשה</w:t>
      </w:r>
      <w:bookmarkStart w:id="15758" w:name="_ETM_Q50_194810"/>
      <w:bookmarkEnd w:id="15758"/>
      <w:r w:rsidR="00BA05A3">
        <w:rPr>
          <w:rFonts w:hint="cs"/>
          <w:rtl/>
        </w:rPr>
        <w:t>. אנחנו</w:t>
      </w:r>
      <w:r w:rsidR="00BA05A3" w:rsidRPr="00A86E37">
        <w:rPr>
          <w:rtl/>
        </w:rPr>
        <w:t xml:space="preserve"> </w:t>
      </w:r>
      <w:bookmarkStart w:id="15759" w:name="_ETM_Q50_195050"/>
      <w:bookmarkStart w:id="15760" w:name="_ETM_Q50_195170"/>
      <w:bookmarkEnd w:id="15759"/>
      <w:bookmarkEnd w:id="15760"/>
      <w:r w:rsidR="00BA05A3" w:rsidRPr="00A86E37">
        <w:rPr>
          <w:rtl/>
        </w:rPr>
        <w:t xml:space="preserve">לא </w:t>
      </w:r>
      <w:bookmarkStart w:id="15761" w:name="_ETM_Q50_195290"/>
      <w:bookmarkEnd w:id="15761"/>
      <w:r w:rsidR="00BA05A3" w:rsidRPr="00A86E37">
        <w:rPr>
          <w:rtl/>
        </w:rPr>
        <w:t xml:space="preserve">בקלות </w:t>
      </w:r>
      <w:bookmarkStart w:id="15762" w:name="_ETM_Q50_195830"/>
      <w:bookmarkEnd w:id="15762"/>
      <w:r w:rsidR="00BA05A3">
        <w:rPr>
          <w:rFonts w:hint="cs"/>
          <w:rtl/>
        </w:rPr>
        <w:t>נ</w:t>
      </w:r>
      <w:r w:rsidR="00BA05A3" w:rsidRPr="00A86E37">
        <w:rPr>
          <w:rtl/>
        </w:rPr>
        <w:t xml:space="preserve">אפשר </w:t>
      </w:r>
      <w:bookmarkStart w:id="15763" w:name="_ETM_Q50_197359"/>
      <w:bookmarkEnd w:id="15763"/>
      <w:r w:rsidR="00BA05A3" w:rsidRPr="00A86E37">
        <w:rPr>
          <w:rtl/>
        </w:rPr>
        <w:t xml:space="preserve">שהתרגיל </w:t>
      </w:r>
      <w:bookmarkStart w:id="15764" w:name="_ETM_Q50_198019"/>
      <w:bookmarkEnd w:id="15764"/>
      <w:r w:rsidR="00BA05A3" w:rsidRPr="00A86E37">
        <w:rPr>
          <w:rtl/>
        </w:rPr>
        <w:t xml:space="preserve">הזה </w:t>
      </w:r>
      <w:bookmarkStart w:id="15765" w:name="_ETM_Q50_198230"/>
      <w:bookmarkEnd w:id="15765"/>
      <w:r w:rsidR="00BA05A3" w:rsidRPr="00A86E37">
        <w:rPr>
          <w:rtl/>
        </w:rPr>
        <w:t xml:space="preserve">יפגע </w:t>
      </w:r>
      <w:bookmarkStart w:id="15766" w:name="_ETM_Q50_198589"/>
      <w:bookmarkEnd w:id="15766"/>
      <w:r w:rsidR="00BA05A3" w:rsidRPr="00A86E37">
        <w:rPr>
          <w:rtl/>
        </w:rPr>
        <w:t>בעובדים</w:t>
      </w:r>
      <w:r>
        <w:rPr>
          <w:rFonts w:hint="cs"/>
          <w:rtl/>
        </w:rPr>
        <w:t>,</w:t>
      </w:r>
      <w:r w:rsidR="00BA05A3" w:rsidRPr="00A86E37">
        <w:rPr>
          <w:rtl/>
        </w:rPr>
        <w:t xml:space="preserve"> </w:t>
      </w:r>
      <w:bookmarkStart w:id="15767" w:name="_ETM_Q50_199800"/>
      <w:bookmarkEnd w:id="15767"/>
      <w:r w:rsidR="00BA05A3" w:rsidRPr="00A86E37">
        <w:rPr>
          <w:rtl/>
        </w:rPr>
        <w:t xml:space="preserve">ואנחנו </w:t>
      </w:r>
      <w:bookmarkStart w:id="15768" w:name="_ETM_Q50_200279"/>
      <w:bookmarkEnd w:id="15768"/>
      <w:r w:rsidR="00BA05A3" w:rsidRPr="00A86E37">
        <w:rPr>
          <w:rtl/>
        </w:rPr>
        <w:t xml:space="preserve">בוחנים </w:t>
      </w:r>
      <w:bookmarkStart w:id="15769" w:name="_ETM_Q50_200880"/>
      <w:bookmarkEnd w:id="15769"/>
      <w:r w:rsidR="00BA05A3" w:rsidRPr="00A86E37">
        <w:rPr>
          <w:rtl/>
        </w:rPr>
        <w:t xml:space="preserve">את </w:t>
      </w:r>
      <w:bookmarkStart w:id="15770" w:name="_ETM_Q50_200999"/>
      <w:bookmarkEnd w:id="15770"/>
      <w:r w:rsidR="00BA05A3" w:rsidRPr="00A86E37">
        <w:rPr>
          <w:rtl/>
        </w:rPr>
        <w:t xml:space="preserve">כל </w:t>
      </w:r>
      <w:bookmarkStart w:id="15771" w:name="_ETM_Q50_201210"/>
      <w:bookmarkEnd w:id="15771"/>
      <w:r w:rsidR="00BA05A3" w:rsidRPr="00A86E37">
        <w:rPr>
          <w:rtl/>
        </w:rPr>
        <w:t xml:space="preserve">הכלים </w:t>
      </w:r>
      <w:bookmarkStart w:id="15772" w:name="_ETM_Q50_201720"/>
      <w:bookmarkEnd w:id="15772"/>
      <w:r w:rsidR="00BA05A3" w:rsidRPr="00A86E37">
        <w:rPr>
          <w:rtl/>
        </w:rPr>
        <w:t xml:space="preserve">המשפטיים </w:t>
      </w:r>
      <w:bookmarkStart w:id="15773" w:name="_ETM_Q50_202470"/>
      <w:bookmarkEnd w:id="15773"/>
      <w:r w:rsidR="00BA05A3" w:rsidRPr="00A86E37">
        <w:rPr>
          <w:rtl/>
        </w:rPr>
        <w:t>והחוקי</w:t>
      </w:r>
      <w:r w:rsidR="00BA05A3">
        <w:rPr>
          <w:rFonts w:hint="cs"/>
          <w:rtl/>
        </w:rPr>
        <w:t>י</w:t>
      </w:r>
      <w:r w:rsidR="00BA05A3" w:rsidRPr="00A86E37">
        <w:rPr>
          <w:rtl/>
        </w:rPr>
        <w:t xml:space="preserve">ם </w:t>
      </w:r>
      <w:bookmarkStart w:id="15774" w:name="_ETM_Q50_203710"/>
      <w:bookmarkEnd w:id="15774"/>
      <w:r w:rsidR="00BA05A3" w:rsidRPr="00A86E37">
        <w:rPr>
          <w:rtl/>
        </w:rPr>
        <w:t xml:space="preserve">ואת </w:t>
      </w:r>
      <w:bookmarkStart w:id="15775" w:name="_ETM_Q50_203980"/>
      <w:bookmarkEnd w:id="15775"/>
      <w:r w:rsidR="00BA05A3" w:rsidRPr="00A86E37">
        <w:rPr>
          <w:rtl/>
        </w:rPr>
        <w:t>היוזמות</w:t>
      </w:r>
      <w:r w:rsidR="00BA05A3">
        <w:rPr>
          <w:rFonts w:hint="cs"/>
          <w:rtl/>
        </w:rPr>
        <w:t>,</w:t>
      </w:r>
      <w:r w:rsidR="00BA05A3" w:rsidRPr="00A86E37">
        <w:rPr>
          <w:rtl/>
        </w:rPr>
        <w:t xml:space="preserve"> </w:t>
      </w:r>
      <w:bookmarkStart w:id="15776" w:name="_ETM_Q50_205090"/>
      <w:bookmarkEnd w:id="15776"/>
      <w:r w:rsidR="00BA05A3" w:rsidRPr="00A86E37">
        <w:rPr>
          <w:rtl/>
        </w:rPr>
        <w:t xml:space="preserve">אבל </w:t>
      </w:r>
      <w:bookmarkStart w:id="15777" w:name="_ETM_Q50_205420"/>
      <w:bookmarkEnd w:id="15777"/>
      <w:r w:rsidR="00BA05A3" w:rsidRPr="00A86E37">
        <w:rPr>
          <w:rtl/>
        </w:rPr>
        <w:t xml:space="preserve">יש </w:t>
      </w:r>
      <w:bookmarkStart w:id="15778" w:name="_ETM_Q50_205660"/>
      <w:bookmarkEnd w:id="15778"/>
      <w:r w:rsidR="00BA05A3" w:rsidRPr="00A86E37">
        <w:rPr>
          <w:rtl/>
        </w:rPr>
        <w:t xml:space="preserve">לנו </w:t>
      </w:r>
      <w:bookmarkStart w:id="15779" w:name="_ETM_Q50_205900"/>
      <w:bookmarkEnd w:id="15779"/>
      <w:r w:rsidR="00BA05A3" w:rsidRPr="00A86E37">
        <w:rPr>
          <w:rtl/>
        </w:rPr>
        <w:t xml:space="preserve">זכיין </w:t>
      </w:r>
      <w:bookmarkStart w:id="15780" w:name="_ETM_Q50_206440"/>
      <w:bookmarkEnd w:id="15780"/>
      <w:r w:rsidR="00BA05A3" w:rsidRPr="00A86E37">
        <w:rPr>
          <w:rtl/>
        </w:rPr>
        <w:t>בצפון</w:t>
      </w:r>
      <w:bookmarkStart w:id="15781" w:name="_ETM_Q50_207580"/>
      <w:bookmarkEnd w:id="15781"/>
      <w:r w:rsidR="00BA05A3">
        <w:rPr>
          <w:rFonts w:hint="cs"/>
          <w:rtl/>
        </w:rPr>
        <w:t>, ו</w:t>
      </w:r>
      <w:r w:rsidR="00BA05A3" w:rsidRPr="00A86E37">
        <w:rPr>
          <w:rtl/>
        </w:rPr>
        <w:t xml:space="preserve">הוא </w:t>
      </w:r>
      <w:bookmarkStart w:id="15782" w:name="_ETM_Q50_207730"/>
      <w:bookmarkEnd w:id="15782"/>
      <w:r w:rsidR="00BA05A3" w:rsidRPr="00A86E37">
        <w:rPr>
          <w:rtl/>
        </w:rPr>
        <w:t xml:space="preserve">יכול </w:t>
      </w:r>
      <w:bookmarkStart w:id="15783" w:name="_ETM_Q50_208990"/>
      <w:bookmarkEnd w:id="15783"/>
      <w:r w:rsidR="00BA05A3" w:rsidRPr="00A86E37">
        <w:rPr>
          <w:rtl/>
        </w:rPr>
        <w:t xml:space="preserve">לייצר </w:t>
      </w:r>
      <w:bookmarkStart w:id="15784" w:name="_ETM_Q50_209619"/>
      <w:bookmarkEnd w:id="15784"/>
      <w:r w:rsidR="00BA05A3" w:rsidRPr="00A86E37">
        <w:rPr>
          <w:rtl/>
        </w:rPr>
        <w:t xml:space="preserve">לחם </w:t>
      </w:r>
      <w:bookmarkStart w:id="15785" w:name="_ETM_Q50_209980"/>
      <w:bookmarkEnd w:id="15785"/>
      <w:r w:rsidR="00BA05A3" w:rsidRPr="00A86E37">
        <w:rPr>
          <w:rtl/>
        </w:rPr>
        <w:t xml:space="preserve">בצפון </w:t>
      </w:r>
      <w:bookmarkStart w:id="15786" w:name="_ETM_Q50_211000"/>
      <w:bookmarkEnd w:id="15786"/>
      <w:r w:rsidR="00BA05A3" w:rsidRPr="00A86E37">
        <w:rPr>
          <w:rtl/>
        </w:rPr>
        <w:t xml:space="preserve">ולקלוט </w:t>
      </w:r>
      <w:bookmarkStart w:id="15787" w:name="_ETM_Q50_211630"/>
      <w:bookmarkEnd w:id="15787"/>
      <w:r w:rsidR="00BA05A3" w:rsidRPr="00A86E37">
        <w:rPr>
          <w:rtl/>
        </w:rPr>
        <w:t xml:space="preserve">חלק </w:t>
      </w:r>
      <w:bookmarkStart w:id="15788" w:name="_ETM_Q50_211930"/>
      <w:bookmarkEnd w:id="15788"/>
      <w:r w:rsidR="00BA05A3" w:rsidRPr="00A86E37">
        <w:rPr>
          <w:rtl/>
        </w:rPr>
        <w:t xml:space="preserve">מהעובדים </w:t>
      </w:r>
      <w:bookmarkStart w:id="15789" w:name="_ETM_Q50_212770"/>
      <w:bookmarkEnd w:id="15789"/>
      <w:r w:rsidR="00BA05A3" w:rsidRPr="00A86E37">
        <w:rPr>
          <w:rtl/>
        </w:rPr>
        <w:t xml:space="preserve">או </w:t>
      </w:r>
      <w:bookmarkStart w:id="15790" w:name="_ETM_Q50_212890"/>
      <w:bookmarkEnd w:id="15790"/>
      <w:r w:rsidR="00BA05A3" w:rsidRPr="00A86E37">
        <w:rPr>
          <w:rtl/>
        </w:rPr>
        <w:t xml:space="preserve">את </w:t>
      </w:r>
      <w:bookmarkStart w:id="15791" w:name="_ETM_Q50_213010"/>
      <w:bookmarkEnd w:id="15791"/>
      <w:r w:rsidR="00BA05A3" w:rsidRPr="00A86E37">
        <w:rPr>
          <w:rtl/>
        </w:rPr>
        <w:t xml:space="preserve">כל </w:t>
      </w:r>
      <w:bookmarkStart w:id="15792" w:name="_ETM_Q50_213250"/>
      <w:bookmarkEnd w:id="15792"/>
      <w:r w:rsidR="00BA05A3" w:rsidRPr="00A86E37">
        <w:rPr>
          <w:rtl/>
        </w:rPr>
        <w:t>העובדים</w:t>
      </w:r>
      <w:r w:rsidR="00BA05A3">
        <w:rPr>
          <w:rFonts w:hint="cs"/>
          <w:rtl/>
        </w:rPr>
        <w:t>.</w:t>
      </w:r>
      <w:r w:rsidR="00BA05A3" w:rsidRPr="00A86E37">
        <w:rPr>
          <w:rtl/>
        </w:rPr>
        <w:t xml:space="preserve"> </w:t>
      </w:r>
      <w:bookmarkStart w:id="15793" w:name="_ETM_Q50_214440"/>
      <w:bookmarkEnd w:id="15793"/>
      <w:r w:rsidR="00BA05A3" w:rsidRPr="00A86E37">
        <w:rPr>
          <w:rtl/>
        </w:rPr>
        <w:t xml:space="preserve">ואני </w:t>
      </w:r>
      <w:bookmarkStart w:id="15794" w:name="_ETM_Q50_214680"/>
      <w:bookmarkEnd w:id="15794"/>
      <w:r w:rsidR="00BA05A3" w:rsidRPr="00A86E37">
        <w:rPr>
          <w:rtl/>
        </w:rPr>
        <w:t xml:space="preserve">אומר </w:t>
      </w:r>
      <w:bookmarkStart w:id="15795" w:name="_ETM_Q50_214860"/>
      <w:bookmarkEnd w:id="15795"/>
      <w:r w:rsidR="00BA05A3" w:rsidRPr="00A86E37">
        <w:rPr>
          <w:rtl/>
        </w:rPr>
        <w:t xml:space="preserve">לכם </w:t>
      </w:r>
      <w:bookmarkStart w:id="15796" w:name="_ETM_Q50_215130"/>
      <w:bookmarkEnd w:id="15796"/>
      <w:proofErr w:type="spellStart"/>
      <w:r w:rsidR="00BA05A3" w:rsidRPr="00A86E37">
        <w:rPr>
          <w:rtl/>
        </w:rPr>
        <w:t>ש</w:t>
      </w:r>
      <w:bookmarkStart w:id="15797" w:name="_ETM_Q50_215310"/>
      <w:bookmarkEnd w:id="15797"/>
      <w:r w:rsidR="00BA05A3" w:rsidRPr="00A86E37">
        <w:rPr>
          <w:rtl/>
        </w:rPr>
        <w:t>מ</w:t>
      </w:r>
      <w:r w:rsidR="00BA05A3">
        <w:rPr>
          <w:rFonts w:hint="cs"/>
          <w:rtl/>
        </w:rPr>
        <w:t>י</w:t>
      </w:r>
      <w:r w:rsidR="00BA05A3" w:rsidRPr="00A86E37">
        <w:rPr>
          <w:rtl/>
        </w:rPr>
        <w:t>נהל</w:t>
      </w:r>
      <w:proofErr w:type="spellEnd"/>
      <w:r w:rsidR="00BA05A3" w:rsidRPr="00A86E37">
        <w:rPr>
          <w:rtl/>
        </w:rPr>
        <w:t xml:space="preserve"> </w:t>
      </w:r>
      <w:bookmarkStart w:id="15798" w:name="_ETM_Q50_215610"/>
      <w:bookmarkEnd w:id="15798"/>
      <w:r w:rsidR="00BA05A3" w:rsidRPr="00A86E37">
        <w:rPr>
          <w:rtl/>
        </w:rPr>
        <w:t xml:space="preserve">הרכש </w:t>
      </w:r>
      <w:bookmarkStart w:id="15799" w:name="_ETM_Q50_217010"/>
      <w:bookmarkEnd w:id="15799"/>
      <w:r w:rsidR="00BA05A3" w:rsidRPr="00A86E37">
        <w:rPr>
          <w:rtl/>
        </w:rPr>
        <w:t xml:space="preserve">דאג </w:t>
      </w:r>
      <w:bookmarkStart w:id="15800" w:name="_ETM_Q50_217490"/>
      <w:bookmarkEnd w:id="15800"/>
      <w:r w:rsidR="00BA05A3" w:rsidRPr="00A86E37">
        <w:rPr>
          <w:rtl/>
        </w:rPr>
        <w:t>לק</w:t>
      </w:r>
      <w:bookmarkStart w:id="15801" w:name="_ETM_Q50_217909"/>
      <w:bookmarkStart w:id="15802" w:name="_ETM_Q50_218210"/>
      <w:bookmarkEnd w:id="15801"/>
      <w:bookmarkEnd w:id="15802"/>
      <w:r w:rsidR="00BA05A3">
        <w:rPr>
          <w:rFonts w:hint="cs"/>
          <w:rtl/>
        </w:rPr>
        <w:t xml:space="preserve">ריית שמונה. </w:t>
      </w:r>
      <w:r w:rsidR="00BA05A3" w:rsidRPr="00A86E37">
        <w:rPr>
          <w:rtl/>
        </w:rPr>
        <w:t xml:space="preserve">אתם </w:t>
      </w:r>
      <w:bookmarkStart w:id="15803" w:name="_ETM_Q50_218450"/>
      <w:bookmarkEnd w:id="15803"/>
      <w:r w:rsidR="00BA05A3" w:rsidRPr="00A86E37">
        <w:rPr>
          <w:rtl/>
        </w:rPr>
        <w:t xml:space="preserve">שמעתם </w:t>
      </w:r>
      <w:bookmarkStart w:id="15804" w:name="_ETM_Q50_219020"/>
      <w:bookmarkEnd w:id="15804"/>
      <w:r w:rsidR="00BA05A3" w:rsidRPr="00A86E37">
        <w:rPr>
          <w:rtl/>
        </w:rPr>
        <w:t xml:space="preserve">את </w:t>
      </w:r>
      <w:bookmarkStart w:id="15805" w:name="_ETM_Q50_219140"/>
      <w:bookmarkEnd w:id="15805"/>
      <w:r w:rsidR="00BA05A3" w:rsidRPr="00A86E37">
        <w:rPr>
          <w:rtl/>
        </w:rPr>
        <w:t xml:space="preserve">ראש </w:t>
      </w:r>
      <w:bookmarkStart w:id="15806" w:name="_ETM_Q50_219380"/>
      <w:bookmarkEnd w:id="15806"/>
      <w:r w:rsidR="00BA05A3" w:rsidRPr="00A86E37">
        <w:rPr>
          <w:rtl/>
        </w:rPr>
        <w:t>העיר</w:t>
      </w:r>
      <w:r w:rsidR="00BA05A3">
        <w:rPr>
          <w:rFonts w:hint="cs"/>
          <w:rtl/>
        </w:rPr>
        <w:t xml:space="preserve"> </w:t>
      </w:r>
      <w:r w:rsidR="00D76A9E">
        <w:rPr>
          <w:rFonts w:hint="cs"/>
          <w:rtl/>
        </w:rPr>
        <w:t>– –</w:t>
      </w:r>
    </w:p>
    <w:p w:rsidR="00BA05A3" w:rsidRDefault="00BA05A3" w:rsidP="006E04E3">
      <w:pPr>
        <w:rPr>
          <w:rtl/>
        </w:rPr>
      </w:pPr>
      <w:bookmarkStart w:id="15807" w:name="_ETM_Q50_216450"/>
      <w:bookmarkStart w:id="15808" w:name="_ETM_Q50_216582"/>
      <w:bookmarkEnd w:id="15807"/>
      <w:bookmarkEnd w:id="15808"/>
    </w:p>
    <w:p w:rsidR="00BA05A3" w:rsidRDefault="00BA05A3" w:rsidP="006E04E3">
      <w:pPr>
        <w:pStyle w:val="af5"/>
        <w:keepNext/>
        <w:rPr>
          <w:rtl/>
        </w:rPr>
      </w:pPr>
      <w:bookmarkStart w:id="15809" w:name="_ETM_Q50_216634"/>
      <w:bookmarkEnd w:id="15809"/>
      <w:r w:rsidRPr="004E475A">
        <w:rPr>
          <w:rStyle w:val="TagStyle"/>
          <w:rtl/>
        </w:rPr>
        <w:t xml:space="preserve"> &lt;&lt; קריאה &gt;&gt; </w:t>
      </w:r>
      <w:r>
        <w:rPr>
          <w:rtl/>
        </w:rPr>
        <w:t>קטי קטרין שטרית (הליכוד):</w:t>
      </w:r>
      <w:r w:rsidRPr="004E475A">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5810" w:name="_ETM_Q50_218282"/>
      <w:bookmarkStart w:id="15811" w:name="_ETM_Q50_218575"/>
      <w:bookmarkStart w:id="15812" w:name="_ETM_Q50_218695"/>
      <w:bookmarkEnd w:id="15810"/>
      <w:bookmarkEnd w:id="15811"/>
      <w:bookmarkEnd w:id="15812"/>
      <w:r>
        <w:rPr>
          <w:rFonts w:hint="cs"/>
          <w:rtl/>
          <w:lang w:eastAsia="he-IL"/>
        </w:rPr>
        <w:t xml:space="preserve">הוא </w:t>
      </w:r>
      <w:bookmarkStart w:id="15813" w:name="_ETM_Q50_215501"/>
      <w:bookmarkEnd w:id="15813"/>
      <w:r>
        <w:rPr>
          <w:rFonts w:hint="cs"/>
          <w:rtl/>
          <w:lang w:eastAsia="he-IL"/>
        </w:rPr>
        <w:t>לא יקלוט.</w:t>
      </w:r>
    </w:p>
    <w:p w:rsidR="00BA05A3" w:rsidRDefault="00BA05A3" w:rsidP="006E04E3">
      <w:pPr>
        <w:rPr>
          <w:rtl/>
          <w:lang w:eastAsia="he-IL"/>
        </w:rPr>
      </w:pPr>
      <w:bookmarkStart w:id="15814" w:name="_ETM_Q50_217348"/>
      <w:bookmarkStart w:id="15815" w:name="_ETM_Q50_217443"/>
      <w:bookmarkEnd w:id="15814"/>
      <w:bookmarkEnd w:id="15815"/>
    </w:p>
    <w:p w:rsidR="00BA05A3" w:rsidRDefault="00BA05A3" w:rsidP="006E04E3">
      <w:pPr>
        <w:pStyle w:val="-"/>
        <w:keepNext/>
        <w:rPr>
          <w:rtl/>
        </w:rPr>
      </w:pPr>
      <w:bookmarkStart w:id="15816" w:name="_ETM_Q50_217468"/>
      <w:bookmarkStart w:id="15817" w:name="_ETM_Q50_217549"/>
      <w:bookmarkEnd w:id="15816"/>
      <w:bookmarkEnd w:id="15817"/>
      <w:r w:rsidRPr="004E475A">
        <w:rPr>
          <w:rStyle w:val="TagStyle"/>
          <w:rtl/>
        </w:rPr>
        <w:t xml:space="preserve"> &lt;&lt; דובר_המשך &gt;&gt; </w:t>
      </w:r>
      <w:r>
        <w:rPr>
          <w:rtl/>
        </w:rPr>
        <w:t>השר במשרד הביטחון מיכאל מרדכי ביטון:</w:t>
      </w:r>
      <w:r w:rsidRPr="004E475A">
        <w:rPr>
          <w:rStyle w:val="TagStyle"/>
          <w:rtl/>
        </w:rPr>
        <w:t xml:space="preserve"> &lt;&lt; דובר_המשך &gt;&gt;</w:t>
      </w:r>
      <w:r>
        <w:rPr>
          <w:rtl/>
        </w:rPr>
        <w:t xml:space="preserve"> </w:t>
      </w:r>
    </w:p>
    <w:p w:rsidR="00BA05A3" w:rsidRPr="004E475A" w:rsidRDefault="00BA05A3" w:rsidP="006E04E3">
      <w:pPr>
        <w:rPr>
          <w:rtl/>
          <w:lang w:eastAsia="he-IL"/>
        </w:rPr>
      </w:pPr>
      <w:bookmarkStart w:id="15818" w:name="_ETM_Q50_218488"/>
      <w:bookmarkEnd w:id="15818"/>
    </w:p>
    <w:p w:rsidR="00BA05A3" w:rsidRDefault="00D76A9E" w:rsidP="006E04E3">
      <w:pPr>
        <w:rPr>
          <w:rtl/>
        </w:rPr>
      </w:pPr>
      <w:bookmarkStart w:id="15819" w:name="_ETM_Q50_216799"/>
      <w:bookmarkStart w:id="15820" w:name="_ETM_Q50_216825"/>
      <w:bookmarkStart w:id="15821" w:name="_ETM_Q50_216866"/>
      <w:bookmarkEnd w:id="15819"/>
      <w:bookmarkEnd w:id="15820"/>
      <w:bookmarkEnd w:id="15821"/>
      <w:r>
        <w:rPr>
          <w:rFonts w:hint="cs"/>
          <w:rtl/>
        </w:rPr>
        <w:t>– –</w:t>
      </w:r>
      <w:r w:rsidR="00BA05A3" w:rsidRPr="00A86E37">
        <w:rPr>
          <w:rtl/>
        </w:rPr>
        <w:t xml:space="preserve"> </w:t>
      </w:r>
      <w:bookmarkStart w:id="15822" w:name="_ETM_Q50_220310"/>
      <w:bookmarkEnd w:id="15822"/>
      <w:r w:rsidR="00BA05A3" w:rsidRPr="00A86E37">
        <w:rPr>
          <w:rtl/>
        </w:rPr>
        <w:t xml:space="preserve">של </w:t>
      </w:r>
      <w:bookmarkStart w:id="15823" w:name="_ETM_Q50_220760"/>
      <w:bookmarkEnd w:id="15823"/>
      <w:r w:rsidR="00BA05A3">
        <w:rPr>
          <w:rFonts w:hint="cs"/>
          <w:rtl/>
        </w:rPr>
        <w:t>קריית שמונה.</w:t>
      </w:r>
    </w:p>
    <w:p w:rsidR="00BA05A3" w:rsidRDefault="00BA05A3" w:rsidP="006E04E3">
      <w:pPr>
        <w:rPr>
          <w:rtl/>
        </w:rPr>
      </w:pPr>
      <w:bookmarkStart w:id="15824" w:name="_ETM_Q50_222057"/>
      <w:bookmarkStart w:id="15825" w:name="_ETM_Q50_222164"/>
      <w:bookmarkStart w:id="15826" w:name="_ETM_Q50_222200"/>
      <w:bookmarkStart w:id="15827" w:name="_ETM_Q50_222325"/>
      <w:bookmarkEnd w:id="15824"/>
      <w:bookmarkEnd w:id="15825"/>
      <w:bookmarkEnd w:id="15826"/>
      <w:bookmarkEnd w:id="15827"/>
    </w:p>
    <w:p w:rsidR="00BA05A3" w:rsidRDefault="00BA05A3" w:rsidP="006E04E3">
      <w:pPr>
        <w:pStyle w:val="af5"/>
        <w:keepNext/>
        <w:rPr>
          <w:rtl/>
        </w:rPr>
      </w:pPr>
      <w:r w:rsidRPr="004E475A">
        <w:rPr>
          <w:rStyle w:val="TagStyle"/>
          <w:rtl/>
        </w:rPr>
        <w:t xml:space="preserve"> &lt;&lt; קריאה &gt;&gt; </w:t>
      </w:r>
      <w:r>
        <w:rPr>
          <w:rtl/>
        </w:rPr>
        <w:t>קטי קטרין שטרית (הליכוד):</w:t>
      </w:r>
      <w:r w:rsidRPr="004E475A">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הוא לא יקלוט. הוא לא יקלוט </w:t>
      </w:r>
      <w:bookmarkStart w:id="15828" w:name="_ETM_Q50_219564"/>
      <w:bookmarkEnd w:id="15828"/>
      <w:r>
        <w:rPr>
          <w:rFonts w:hint="cs"/>
          <w:rtl/>
          <w:lang w:eastAsia="he-IL"/>
        </w:rPr>
        <w:t>את העובדים.</w:t>
      </w:r>
    </w:p>
    <w:p w:rsidR="00BA05A3" w:rsidRDefault="00BA05A3" w:rsidP="006E04E3">
      <w:pPr>
        <w:rPr>
          <w:rtl/>
        </w:rPr>
      </w:pPr>
      <w:bookmarkStart w:id="15829" w:name="_ETM_Q50_218713"/>
      <w:bookmarkEnd w:id="15829"/>
    </w:p>
    <w:p w:rsidR="00BA05A3" w:rsidRDefault="00BA05A3" w:rsidP="006E04E3">
      <w:pPr>
        <w:pStyle w:val="-"/>
        <w:keepNext/>
        <w:rPr>
          <w:rtl/>
        </w:rPr>
      </w:pPr>
      <w:bookmarkStart w:id="15830" w:name="_ETM_Q50_218839"/>
      <w:bookmarkEnd w:id="15830"/>
      <w:r w:rsidRPr="004E475A">
        <w:rPr>
          <w:rStyle w:val="TagStyle"/>
          <w:rtl/>
        </w:rPr>
        <w:t xml:space="preserve"> &lt;&lt; דובר_המשך &gt;&gt; </w:t>
      </w:r>
      <w:r>
        <w:rPr>
          <w:rtl/>
        </w:rPr>
        <w:t>השר במשרד הביטחון מיכאל מרדכי ביטון:</w:t>
      </w:r>
      <w:r w:rsidRPr="004E475A">
        <w:rPr>
          <w:rStyle w:val="TagStyle"/>
          <w:rtl/>
        </w:rPr>
        <w:t xml:space="preserve"> &lt;&lt; דובר_המשך &gt;&gt;</w:t>
      </w:r>
      <w:r>
        <w:rPr>
          <w:rtl/>
        </w:rPr>
        <w:t xml:space="preserve"> </w:t>
      </w:r>
    </w:p>
    <w:p w:rsidR="00BA05A3" w:rsidRDefault="00BA05A3" w:rsidP="008613F7">
      <w:pPr>
        <w:rPr>
          <w:rtl/>
          <w:lang w:eastAsia="he-IL"/>
        </w:rPr>
      </w:pPr>
    </w:p>
    <w:p w:rsidR="002C6EDB" w:rsidRDefault="00BA05A3" w:rsidP="006E04E3">
      <w:pPr>
        <w:rPr>
          <w:rtl/>
        </w:rPr>
      </w:pPr>
      <w:bookmarkStart w:id="15831" w:name="_ETM_Q50_214493"/>
      <w:bookmarkEnd w:id="15831"/>
      <w:r>
        <w:rPr>
          <w:rFonts w:hint="cs"/>
          <w:rtl/>
          <w:lang w:eastAsia="he-IL"/>
        </w:rPr>
        <w:t xml:space="preserve">שמעתם שהוא הביא לשם </w:t>
      </w:r>
      <w:bookmarkStart w:id="15832" w:name="_ETM_Q50_222381"/>
      <w:bookmarkStart w:id="15833" w:name="_ETM_Q50_222473"/>
      <w:bookmarkStart w:id="15834" w:name="_ETM_Q50_223109"/>
      <w:bookmarkEnd w:id="15832"/>
      <w:bookmarkEnd w:id="15833"/>
      <w:bookmarkEnd w:id="15834"/>
      <w:r w:rsidRPr="00A86E37">
        <w:rPr>
          <w:rtl/>
        </w:rPr>
        <w:t xml:space="preserve">400 </w:t>
      </w:r>
      <w:bookmarkStart w:id="15835" w:name="_ETM_Q50_223649"/>
      <w:bookmarkEnd w:id="15835"/>
      <w:r w:rsidRPr="00A86E37">
        <w:rPr>
          <w:rtl/>
        </w:rPr>
        <w:t xml:space="preserve">עובדים </w:t>
      </w:r>
      <w:bookmarkStart w:id="15836" w:name="_ETM_Q50_224659"/>
      <w:bookmarkEnd w:id="15836"/>
      <w:r w:rsidRPr="00A86E37">
        <w:rPr>
          <w:rtl/>
        </w:rPr>
        <w:t xml:space="preserve">חדשים </w:t>
      </w:r>
      <w:bookmarkStart w:id="15837" w:name="_ETM_Q50_225559"/>
      <w:bookmarkEnd w:id="15837"/>
      <w:r w:rsidRPr="00A86E37">
        <w:rPr>
          <w:rtl/>
        </w:rPr>
        <w:t xml:space="preserve">בתוך </w:t>
      </w:r>
      <w:bookmarkStart w:id="15838" w:name="_ETM_Q50_225890"/>
      <w:bookmarkEnd w:id="15838"/>
      <w:r w:rsidRPr="00A86E37">
        <w:rPr>
          <w:rtl/>
        </w:rPr>
        <w:t xml:space="preserve">שנה </w:t>
      </w:r>
      <w:bookmarkStart w:id="15839" w:name="_ETM_Q50_226159"/>
      <w:bookmarkEnd w:id="15839"/>
      <w:r w:rsidRPr="00A86E37">
        <w:rPr>
          <w:rtl/>
        </w:rPr>
        <w:t>וחצי</w:t>
      </w:r>
      <w:r>
        <w:rPr>
          <w:rFonts w:hint="cs"/>
          <w:rtl/>
        </w:rPr>
        <w:t>,</w:t>
      </w:r>
      <w:r w:rsidRPr="00A86E37">
        <w:rPr>
          <w:rtl/>
        </w:rPr>
        <w:t xml:space="preserve"> </w:t>
      </w:r>
      <w:bookmarkStart w:id="15840" w:name="_ETM_Q50_226820"/>
      <w:bookmarkEnd w:id="15840"/>
      <w:r>
        <w:rPr>
          <w:rFonts w:hint="cs"/>
          <w:rtl/>
        </w:rPr>
        <w:t>על ידי</w:t>
      </w:r>
      <w:r w:rsidRPr="00A86E37">
        <w:rPr>
          <w:rtl/>
        </w:rPr>
        <w:t xml:space="preserve"> </w:t>
      </w:r>
      <w:bookmarkStart w:id="15841" w:name="_ETM_Q50_227179"/>
      <w:bookmarkEnd w:id="15841"/>
      <w:r w:rsidRPr="00A86E37">
        <w:rPr>
          <w:rtl/>
        </w:rPr>
        <w:t xml:space="preserve">משרד </w:t>
      </w:r>
      <w:bookmarkStart w:id="15842" w:name="_ETM_Q50_227510"/>
      <w:bookmarkEnd w:id="15842"/>
      <w:r w:rsidRPr="00A86E37">
        <w:rPr>
          <w:rtl/>
        </w:rPr>
        <w:t>הביטחון</w:t>
      </w:r>
      <w:r>
        <w:rPr>
          <w:rFonts w:hint="cs"/>
          <w:rtl/>
        </w:rPr>
        <w:t>.</w:t>
      </w:r>
      <w:r w:rsidRPr="00A86E37">
        <w:rPr>
          <w:rtl/>
        </w:rPr>
        <w:t xml:space="preserve"> </w:t>
      </w:r>
      <w:bookmarkStart w:id="15843" w:name="_ETM_Q50_228800"/>
      <w:bookmarkEnd w:id="15843"/>
    </w:p>
    <w:p w:rsidR="002C6EDB" w:rsidRDefault="002C6EDB" w:rsidP="006E04E3">
      <w:pPr>
        <w:rPr>
          <w:rtl/>
        </w:rPr>
      </w:pPr>
    </w:p>
    <w:p w:rsidR="00BA05A3" w:rsidRDefault="00BA05A3" w:rsidP="002C6EDB">
      <w:pPr>
        <w:rPr>
          <w:rtl/>
        </w:rPr>
      </w:pPr>
      <w:r w:rsidRPr="00A86E37">
        <w:rPr>
          <w:rtl/>
        </w:rPr>
        <w:t xml:space="preserve">אז </w:t>
      </w:r>
      <w:bookmarkStart w:id="15844" w:name="_ETM_Q50_229070"/>
      <w:bookmarkEnd w:id="15844"/>
      <w:r w:rsidRPr="00A86E37">
        <w:rPr>
          <w:rtl/>
        </w:rPr>
        <w:t xml:space="preserve">אני </w:t>
      </w:r>
      <w:bookmarkStart w:id="15845" w:name="_ETM_Q50_229220"/>
      <w:bookmarkEnd w:id="15845"/>
      <w:r w:rsidRPr="00A86E37">
        <w:rPr>
          <w:rtl/>
        </w:rPr>
        <w:t xml:space="preserve">אומר </w:t>
      </w:r>
      <w:bookmarkStart w:id="15846" w:name="_ETM_Q50_229460"/>
      <w:bookmarkEnd w:id="15846"/>
      <w:r w:rsidRPr="00A86E37">
        <w:rPr>
          <w:rtl/>
        </w:rPr>
        <w:t xml:space="preserve">לכם </w:t>
      </w:r>
      <w:bookmarkStart w:id="15847" w:name="_ETM_Q50_230390"/>
      <w:bookmarkEnd w:id="15847"/>
      <w:r w:rsidRPr="00A86E37">
        <w:rPr>
          <w:rtl/>
        </w:rPr>
        <w:t xml:space="preserve">שהבעיה </w:t>
      </w:r>
      <w:bookmarkStart w:id="15848" w:name="_ETM_Q50_231110"/>
      <w:bookmarkEnd w:id="15848"/>
      <w:r w:rsidRPr="00A86E37">
        <w:rPr>
          <w:rtl/>
        </w:rPr>
        <w:t>אמיתית</w:t>
      </w:r>
      <w:r>
        <w:rPr>
          <w:rFonts w:hint="cs"/>
          <w:rtl/>
        </w:rPr>
        <w:t>,</w:t>
      </w:r>
      <w:r w:rsidRPr="00A86E37">
        <w:rPr>
          <w:rtl/>
        </w:rPr>
        <w:t xml:space="preserve"> </w:t>
      </w:r>
      <w:bookmarkStart w:id="15849" w:name="_ETM_Q50_232010"/>
      <w:bookmarkEnd w:id="15849"/>
      <w:r w:rsidRPr="00A86E37">
        <w:rPr>
          <w:rtl/>
        </w:rPr>
        <w:t xml:space="preserve">ומצוקת </w:t>
      </w:r>
      <w:bookmarkStart w:id="15850" w:name="_ETM_Q50_233150"/>
      <w:bookmarkEnd w:id="15850"/>
      <w:r w:rsidRPr="00A86E37">
        <w:rPr>
          <w:rtl/>
        </w:rPr>
        <w:t xml:space="preserve">העובדים </w:t>
      </w:r>
      <w:bookmarkStart w:id="15851" w:name="_ETM_Q50_233810"/>
      <w:bookmarkEnd w:id="15851"/>
      <w:r w:rsidRPr="00A86E37">
        <w:rPr>
          <w:rtl/>
        </w:rPr>
        <w:t xml:space="preserve">היא </w:t>
      </w:r>
      <w:bookmarkStart w:id="15852" w:name="_ETM_Q50_233930"/>
      <w:bookmarkEnd w:id="15852"/>
      <w:r w:rsidRPr="00A86E37">
        <w:rPr>
          <w:rtl/>
        </w:rPr>
        <w:t xml:space="preserve">אמיתית </w:t>
      </w:r>
      <w:bookmarkStart w:id="15853" w:name="_ETM_Q50_234500"/>
      <w:bookmarkEnd w:id="15853"/>
      <w:r w:rsidRPr="00A86E37">
        <w:rPr>
          <w:rtl/>
        </w:rPr>
        <w:t xml:space="preserve">והיא </w:t>
      </w:r>
      <w:bookmarkStart w:id="15854" w:name="_ETM_Q50_234680"/>
      <w:bookmarkEnd w:id="15854"/>
      <w:r w:rsidRPr="00A86E37">
        <w:rPr>
          <w:rtl/>
        </w:rPr>
        <w:t xml:space="preserve">כואבת </w:t>
      </w:r>
      <w:bookmarkStart w:id="15855" w:name="_ETM_Q50_235310"/>
      <w:bookmarkEnd w:id="15855"/>
      <w:r w:rsidRPr="00A86E37">
        <w:rPr>
          <w:rtl/>
        </w:rPr>
        <w:t xml:space="preserve">והיא </w:t>
      </w:r>
      <w:bookmarkStart w:id="15856" w:name="_ETM_Q50_235520"/>
      <w:bookmarkEnd w:id="15856"/>
      <w:r w:rsidRPr="00A86E37">
        <w:rPr>
          <w:rtl/>
        </w:rPr>
        <w:t>נוקבת</w:t>
      </w:r>
      <w:r>
        <w:rPr>
          <w:rFonts w:hint="cs"/>
          <w:rtl/>
        </w:rPr>
        <w:t>,</w:t>
      </w:r>
      <w:r w:rsidRPr="00A86E37">
        <w:rPr>
          <w:rtl/>
        </w:rPr>
        <w:t xml:space="preserve"> </w:t>
      </w:r>
      <w:bookmarkStart w:id="15857" w:name="_ETM_Q50_236800"/>
      <w:bookmarkEnd w:id="15857"/>
      <w:r w:rsidRPr="00A86E37">
        <w:rPr>
          <w:rtl/>
        </w:rPr>
        <w:t xml:space="preserve">ועוד </w:t>
      </w:r>
      <w:bookmarkStart w:id="15858" w:name="_ETM_Q50_237310"/>
      <w:bookmarkEnd w:id="15858"/>
      <w:r w:rsidRPr="00A86E37">
        <w:rPr>
          <w:rtl/>
        </w:rPr>
        <w:t xml:space="preserve">לא </w:t>
      </w:r>
      <w:bookmarkStart w:id="15859" w:name="_ETM_Q50_237400"/>
      <w:bookmarkEnd w:id="15859"/>
      <w:r w:rsidRPr="00A86E37">
        <w:rPr>
          <w:rtl/>
        </w:rPr>
        <w:t xml:space="preserve">פתרנו </w:t>
      </w:r>
      <w:bookmarkStart w:id="15860" w:name="_ETM_Q50_238000"/>
      <w:bookmarkEnd w:id="15860"/>
      <w:r w:rsidRPr="00A86E37">
        <w:rPr>
          <w:rtl/>
        </w:rPr>
        <w:t xml:space="preserve">את </w:t>
      </w:r>
      <w:bookmarkStart w:id="15861" w:name="_ETM_Q50_238120"/>
      <w:bookmarkEnd w:id="15861"/>
      <w:r w:rsidRPr="00A86E37">
        <w:rPr>
          <w:rtl/>
        </w:rPr>
        <w:t xml:space="preserve">זה </w:t>
      </w:r>
      <w:bookmarkStart w:id="15862" w:name="_ETM_Q50_238360"/>
      <w:bookmarkEnd w:id="15862"/>
      <w:r w:rsidRPr="00A86E37">
        <w:rPr>
          <w:rtl/>
        </w:rPr>
        <w:t xml:space="preserve">עד </w:t>
      </w:r>
      <w:bookmarkStart w:id="15863" w:name="_ETM_Q50_238630"/>
      <w:bookmarkEnd w:id="15863"/>
      <w:r w:rsidRPr="00A86E37">
        <w:rPr>
          <w:rtl/>
        </w:rPr>
        <w:t>הסוף</w:t>
      </w:r>
      <w:r>
        <w:rPr>
          <w:rFonts w:hint="cs"/>
          <w:rtl/>
        </w:rPr>
        <w:t>.</w:t>
      </w:r>
      <w:r w:rsidRPr="00A86E37">
        <w:rPr>
          <w:rtl/>
        </w:rPr>
        <w:t xml:space="preserve"> </w:t>
      </w:r>
      <w:bookmarkStart w:id="15864" w:name="_ETM_Q50_239140"/>
      <w:bookmarkStart w:id="15865" w:name="_ETM_Q50_239470"/>
      <w:bookmarkEnd w:id="15864"/>
      <w:bookmarkEnd w:id="15865"/>
      <w:r w:rsidRPr="00A86E37">
        <w:rPr>
          <w:rtl/>
        </w:rPr>
        <w:t xml:space="preserve">אני </w:t>
      </w:r>
      <w:bookmarkStart w:id="15866" w:name="_ETM_Q50_239680"/>
      <w:bookmarkEnd w:id="15866"/>
      <w:r w:rsidRPr="00A86E37">
        <w:rPr>
          <w:rtl/>
        </w:rPr>
        <w:t xml:space="preserve">לא </w:t>
      </w:r>
      <w:bookmarkStart w:id="15867" w:name="_ETM_Q50_240270"/>
      <w:bookmarkEnd w:id="15867"/>
      <w:r w:rsidRPr="00A86E37">
        <w:rPr>
          <w:rtl/>
        </w:rPr>
        <w:t xml:space="preserve">אנוח </w:t>
      </w:r>
      <w:bookmarkStart w:id="15868" w:name="_ETM_Q50_241079"/>
      <w:bookmarkEnd w:id="15868"/>
      <w:r w:rsidRPr="00A86E37">
        <w:rPr>
          <w:rtl/>
        </w:rPr>
        <w:t xml:space="preserve">ולא </w:t>
      </w:r>
      <w:bookmarkStart w:id="15869" w:name="_ETM_Q50_241410"/>
      <w:bookmarkEnd w:id="15869"/>
      <w:r>
        <w:rPr>
          <w:rFonts w:hint="cs"/>
          <w:rtl/>
        </w:rPr>
        <w:t>א</w:t>
      </w:r>
      <w:r w:rsidRPr="00A86E37">
        <w:rPr>
          <w:rtl/>
        </w:rPr>
        <w:t xml:space="preserve">שקוט </w:t>
      </w:r>
      <w:bookmarkStart w:id="15870" w:name="_ETM_Q50_242629"/>
      <w:bookmarkEnd w:id="15870"/>
      <w:r w:rsidR="002C6EDB">
        <w:rPr>
          <w:rFonts w:hint="cs"/>
          <w:rtl/>
        </w:rPr>
        <w:t xml:space="preserve">ואראה </w:t>
      </w:r>
      <w:bookmarkStart w:id="15871" w:name="_ETM_Q50_243559"/>
      <w:bookmarkEnd w:id="15871"/>
      <w:r w:rsidRPr="00A86E37">
        <w:rPr>
          <w:rtl/>
        </w:rPr>
        <w:t xml:space="preserve">איזה </w:t>
      </w:r>
      <w:bookmarkStart w:id="15872" w:name="_ETM_Q50_243800"/>
      <w:bookmarkEnd w:id="15872"/>
      <w:r w:rsidRPr="00A86E37">
        <w:rPr>
          <w:rtl/>
        </w:rPr>
        <w:t xml:space="preserve">דרכים </w:t>
      </w:r>
      <w:bookmarkStart w:id="15873" w:name="_ETM_Q50_244220"/>
      <w:bookmarkEnd w:id="15873"/>
      <w:r w:rsidRPr="00A86E37">
        <w:rPr>
          <w:rtl/>
        </w:rPr>
        <w:t xml:space="preserve">חוקיות </w:t>
      </w:r>
      <w:bookmarkStart w:id="15874" w:name="_ETM_Q50_244819"/>
      <w:bookmarkEnd w:id="15874"/>
      <w:r w:rsidRPr="00A86E37">
        <w:rPr>
          <w:rtl/>
        </w:rPr>
        <w:t xml:space="preserve">יש </w:t>
      </w:r>
      <w:bookmarkStart w:id="15875" w:name="_ETM_Q50_245030"/>
      <w:bookmarkEnd w:id="15875"/>
      <w:r w:rsidRPr="00A86E37">
        <w:rPr>
          <w:rtl/>
        </w:rPr>
        <w:t xml:space="preserve">לנו </w:t>
      </w:r>
      <w:bookmarkStart w:id="15876" w:name="_ETM_Q50_245299"/>
      <w:bookmarkEnd w:id="15876"/>
      <w:r w:rsidRPr="00A86E37">
        <w:rPr>
          <w:rtl/>
        </w:rPr>
        <w:t xml:space="preserve">לשמור </w:t>
      </w:r>
      <w:bookmarkStart w:id="15877" w:name="_ETM_Q50_246440"/>
      <w:bookmarkEnd w:id="15877"/>
      <w:r w:rsidRPr="00A86E37">
        <w:rPr>
          <w:rtl/>
        </w:rPr>
        <w:t xml:space="preserve">על </w:t>
      </w:r>
      <w:bookmarkStart w:id="15878" w:name="_ETM_Q50_246650"/>
      <w:bookmarkEnd w:id="15878"/>
      <w:r w:rsidRPr="00A86E37">
        <w:rPr>
          <w:rtl/>
        </w:rPr>
        <w:t xml:space="preserve">כל </w:t>
      </w:r>
      <w:bookmarkStart w:id="15879" w:name="_ETM_Q50_246950"/>
      <w:bookmarkEnd w:id="15879"/>
      <w:r w:rsidRPr="00A86E37">
        <w:rPr>
          <w:rtl/>
        </w:rPr>
        <w:t xml:space="preserve">העובדים </w:t>
      </w:r>
      <w:bookmarkStart w:id="15880" w:name="_ETM_Q50_247369"/>
      <w:bookmarkEnd w:id="15880"/>
      <w:r w:rsidRPr="00A86E37">
        <w:rPr>
          <w:rtl/>
        </w:rPr>
        <w:t>הללו</w:t>
      </w:r>
      <w:r w:rsidR="002C6EDB">
        <w:rPr>
          <w:rFonts w:hint="cs"/>
          <w:rtl/>
        </w:rPr>
        <w:t>,</w:t>
      </w:r>
      <w:r w:rsidRPr="00A86E37">
        <w:rPr>
          <w:rtl/>
        </w:rPr>
        <w:t xml:space="preserve"> </w:t>
      </w:r>
      <w:bookmarkStart w:id="15881" w:name="_ETM_Q50_248060"/>
      <w:bookmarkEnd w:id="15881"/>
      <w:r w:rsidRPr="00A86E37">
        <w:rPr>
          <w:rtl/>
        </w:rPr>
        <w:t xml:space="preserve">או </w:t>
      </w:r>
      <w:bookmarkStart w:id="15882" w:name="_ETM_Q50_248209"/>
      <w:bookmarkEnd w:id="15882"/>
      <w:r w:rsidRPr="00A86E37">
        <w:rPr>
          <w:rtl/>
        </w:rPr>
        <w:t xml:space="preserve">על </w:t>
      </w:r>
      <w:bookmarkStart w:id="15883" w:name="_ETM_Q50_248330"/>
      <w:bookmarkEnd w:id="15883"/>
      <w:r w:rsidRPr="00A86E37">
        <w:rPr>
          <w:rtl/>
        </w:rPr>
        <w:t xml:space="preserve">מרבית </w:t>
      </w:r>
      <w:bookmarkStart w:id="15884" w:name="_ETM_Q50_248840"/>
      <w:bookmarkEnd w:id="15884"/>
      <w:r w:rsidRPr="00A86E37">
        <w:rPr>
          <w:rtl/>
        </w:rPr>
        <w:t>העובדים</w:t>
      </w:r>
      <w:r>
        <w:rPr>
          <w:rFonts w:hint="cs"/>
          <w:rtl/>
        </w:rPr>
        <w:t>,</w:t>
      </w:r>
      <w:r w:rsidRPr="00A86E37">
        <w:rPr>
          <w:rtl/>
        </w:rPr>
        <w:t xml:space="preserve"> </w:t>
      </w:r>
      <w:bookmarkStart w:id="15885" w:name="_ETM_Q50_249709"/>
      <w:bookmarkEnd w:id="15885"/>
      <w:r w:rsidRPr="00A86E37">
        <w:rPr>
          <w:rtl/>
        </w:rPr>
        <w:t xml:space="preserve">אבל </w:t>
      </w:r>
      <w:bookmarkStart w:id="15886" w:name="_ETM_Q50_249950"/>
      <w:bookmarkEnd w:id="15886"/>
      <w:r w:rsidRPr="00A86E37">
        <w:rPr>
          <w:rtl/>
        </w:rPr>
        <w:t xml:space="preserve">אני </w:t>
      </w:r>
      <w:bookmarkStart w:id="15887" w:name="_ETM_Q50_250069"/>
      <w:bookmarkEnd w:id="15887"/>
      <w:r w:rsidRPr="00A86E37">
        <w:rPr>
          <w:rtl/>
        </w:rPr>
        <w:t xml:space="preserve">גם </w:t>
      </w:r>
      <w:bookmarkStart w:id="15888" w:name="_ETM_Q50_250280"/>
      <w:bookmarkEnd w:id="15888"/>
      <w:r w:rsidRPr="00A86E37">
        <w:rPr>
          <w:rtl/>
        </w:rPr>
        <w:t xml:space="preserve">לא </w:t>
      </w:r>
      <w:bookmarkStart w:id="15889" w:name="_ETM_Q50_250430"/>
      <w:bookmarkEnd w:id="15889"/>
      <w:r>
        <w:rPr>
          <w:rFonts w:hint="cs"/>
          <w:rtl/>
        </w:rPr>
        <w:t>א</w:t>
      </w:r>
      <w:r w:rsidRPr="00A86E37">
        <w:rPr>
          <w:rtl/>
        </w:rPr>
        <w:t xml:space="preserve">נוח </w:t>
      </w:r>
      <w:bookmarkStart w:id="15890" w:name="_ETM_Q50_250819"/>
      <w:bookmarkEnd w:id="15890"/>
      <w:r w:rsidRPr="00A86E37">
        <w:rPr>
          <w:rtl/>
        </w:rPr>
        <w:t xml:space="preserve">ולא </w:t>
      </w:r>
      <w:bookmarkStart w:id="15891" w:name="_ETM_Q50_251090"/>
      <w:bookmarkEnd w:id="15891"/>
      <w:r w:rsidRPr="00A86E37">
        <w:rPr>
          <w:rtl/>
        </w:rPr>
        <w:t xml:space="preserve">אשקוט </w:t>
      </w:r>
      <w:bookmarkStart w:id="15892" w:name="_ETM_Q50_252069"/>
      <w:bookmarkEnd w:id="15892"/>
      <w:r>
        <w:rPr>
          <w:rFonts w:hint="cs"/>
          <w:rtl/>
        </w:rPr>
        <w:t xml:space="preserve">– </w:t>
      </w:r>
      <w:r w:rsidRPr="00A86E37">
        <w:rPr>
          <w:rtl/>
        </w:rPr>
        <w:t xml:space="preserve">לבחון </w:t>
      </w:r>
      <w:bookmarkStart w:id="15893" w:name="_ETM_Q50_252670"/>
      <w:bookmarkEnd w:id="15893"/>
      <w:r w:rsidRPr="00A86E37">
        <w:rPr>
          <w:rtl/>
        </w:rPr>
        <w:t xml:space="preserve">ולבדוק </w:t>
      </w:r>
      <w:bookmarkStart w:id="15894" w:name="_ETM_Q50_254000"/>
      <w:bookmarkEnd w:id="15894"/>
      <w:r w:rsidRPr="00A86E37">
        <w:rPr>
          <w:rtl/>
        </w:rPr>
        <w:t xml:space="preserve">איך </w:t>
      </w:r>
      <w:bookmarkStart w:id="15895" w:name="_ETM_Q50_254329"/>
      <w:bookmarkEnd w:id="15895"/>
      <w:r w:rsidRPr="00A86E37">
        <w:rPr>
          <w:rtl/>
        </w:rPr>
        <w:t xml:space="preserve">בעלים </w:t>
      </w:r>
      <w:bookmarkStart w:id="15896" w:name="_ETM_Q50_254990"/>
      <w:bookmarkEnd w:id="15896"/>
      <w:r w:rsidRPr="00A86E37">
        <w:rPr>
          <w:rtl/>
        </w:rPr>
        <w:t xml:space="preserve">של </w:t>
      </w:r>
      <w:bookmarkStart w:id="15897" w:name="_ETM_Q50_255259"/>
      <w:bookmarkEnd w:id="15897"/>
      <w:r w:rsidRPr="00A86E37">
        <w:rPr>
          <w:rtl/>
        </w:rPr>
        <w:t xml:space="preserve">מאפייה </w:t>
      </w:r>
      <w:bookmarkStart w:id="15898" w:name="_ETM_Q50_256429"/>
      <w:bookmarkEnd w:id="15898"/>
      <w:r>
        <w:rPr>
          <w:rFonts w:hint="cs"/>
          <w:rtl/>
        </w:rPr>
        <w:t>מ</w:t>
      </w:r>
      <w:r w:rsidRPr="00A86E37">
        <w:rPr>
          <w:rtl/>
        </w:rPr>
        <w:t xml:space="preserve">גיש </w:t>
      </w:r>
      <w:bookmarkStart w:id="15899" w:name="_ETM_Q50_256880"/>
      <w:bookmarkEnd w:id="15899"/>
      <w:r w:rsidRPr="00A86E37">
        <w:rPr>
          <w:rtl/>
        </w:rPr>
        <w:t xml:space="preserve">הצעת </w:t>
      </w:r>
      <w:bookmarkStart w:id="15900" w:name="_ETM_Q50_257359"/>
      <w:bookmarkEnd w:id="15900"/>
      <w:r w:rsidRPr="00A86E37">
        <w:rPr>
          <w:rtl/>
        </w:rPr>
        <w:t xml:space="preserve">מחיר </w:t>
      </w:r>
      <w:bookmarkStart w:id="15901" w:name="_ETM_Q50_257780"/>
      <w:bookmarkEnd w:id="15901"/>
      <w:r w:rsidRPr="00A86E37">
        <w:rPr>
          <w:rtl/>
        </w:rPr>
        <w:t xml:space="preserve">זולה </w:t>
      </w:r>
      <w:bookmarkStart w:id="15902" w:name="_ETM_Q50_258850"/>
      <w:bookmarkEnd w:id="15902"/>
      <w:r w:rsidRPr="00A86E37">
        <w:rPr>
          <w:rtl/>
        </w:rPr>
        <w:t xml:space="preserve">בדרום </w:t>
      </w:r>
      <w:bookmarkStart w:id="15903" w:name="_ETM_Q50_259660"/>
      <w:bookmarkEnd w:id="15903"/>
      <w:r w:rsidRPr="00A86E37">
        <w:rPr>
          <w:rtl/>
        </w:rPr>
        <w:t xml:space="preserve">כשהוא </w:t>
      </w:r>
      <w:bookmarkStart w:id="15904" w:name="_ETM_Q50_259930"/>
      <w:bookmarkEnd w:id="15904"/>
      <w:r w:rsidRPr="00A86E37">
        <w:rPr>
          <w:rtl/>
        </w:rPr>
        <w:t xml:space="preserve">ממוקם </w:t>
      </w:r>
      <w:bookmarkStart w:id="15905" w:name="_ETM_Q50_260500"/>
      <w:bookmarkEnd w:id="15905"/>
      <w:r w:rsidRPr="00A86E37">
        <w:rPr>
          <w:rtl/>
        </w:rPr>
        <w:t xml:space="preserve">בצפון </w:t>
      </w:r>
      <w:bookmarkStart w:id="15906" w:name="_ETM_Q50_261670"/>
      <w:bookmarkEnd w:id="15906"/>
      <w:r w:rsidR="00D76A9E">
        <w:rPr>
          <w:rFonts w:hint="cs"/>
          <w:rtl/>
        </w:rPr>
        <w:t>– –</w:t>
      </w:r>
      <w:r>
        <w:rPr>
          <w:rFonts w:hint="cs"/>
          <w:rtl/>
        </w:rPr>
        <w:t xml:space="preserve"> </w:t>
      </w:r>
    </w:p>
    <w:p w:rsidR="00BA05A3" w:rsidRDefault="00BA05A3" w:rsidP="006E04E3">
      <w:pPr>
        <w:rPr>
          <w:rtl/>
        </w:rPr>
      </w:pPr>
      <w:bookmarkStart w:id="15907" w:name="_ETM_Q50_261914"/>
      <w:bookmarkStart w:id="15908" w:name="_ETM_Q50_262005"/>
      <w:bookmarkStart w:id="15909" w:name="_ETM_Q50_262082"/>
      <w:bookmarkEnd w:id="15907"/>
      <w:bookmarkEnd w:id="15908"/>
      <w:bookmarkEnd w:id="15909"/>
    </w:p>
    <w:p w:rsidR="00BA05A3" w:rsidRDefault="00BA05A3" w:rsidP="006E04E3">
      <w:pPr>
        <w:pStyle w:val="af5"/>
        <w:keepNext/>
        <w:rPr>
          <w:rtl/>
        </w:rPr>
      </w:pPr>
      <w:bookmarkStart w:id="15910" w:name="_ETM_Q50_262175"/>
      <w:bookmarkStart w:id="15911" w:name="ET_interruption_5807_26"/>
      <w:bookmarkEnd w:id="15910"/>
      <w:r w:rsidRPr="0037605F">
        <w:rPr>
          <w:rStyle w:val="TagStyle"/>
          <w:rtl/>
        </w:rPr>
        <w:t xml:space="preserve"> &lt;&lt; קריאה &gt;&gt; </w:t>
      </w:r>
      <w:r>
        <w:rPr>
          <w:rtl/>
        </w:rPr>
        <w:t>קטי קטרין שטרית (הליכוד):</w:t>
      </w:r>
      <w:r w:rsidRPr="0037605F">
        <w:rPr>
          <w:rStyle w:val="TagStyle"/>
          <w:rtl/>
        </w:rPr>
        <w:t xml:space="preserve"> &lt;&lt; קריאה &gt;&gt;</w:t>
      </w:r>
      <w:r>
        <w:rPr>
          <w:rtl/>
        </w:rPr>
        <w:t xml:space="preserve"> </w:t>
      </w:r>
      <w:bookmarkEnd w:id="15911"/>
    </w:p>
    <w:p w:rsidR="00BA05A3" w:rsidRDefault="00BA05A3" w:rsidP="008613F7">
      <w:pPr>
        <w:rPr>
          <w:rtl/>
          <w:lang w:eastAsia="he-IL"/>
        </w:rPr>
      </w:pPr>
    </w:p>
    <w:p w:rsidR="00BA05A3" w:rsidRDefault="00BA05A3" w:rsidP="006E04E3">
      <w:pPr>
        <w:rPr>
          <w:rtl/>
          <w:lang w:eastAsia="he-IL"/>
        </w:rPr>
      </w:pPr>
      <w:bookmarkStart w:id="15912" w:name="_ETM_Q50_258703"/>
      <w:bookmarkEnd w:id="15912"/>
      <w:r>
        <w:rPr>
          <w:rFonts w:hint="cs"/>
          <w:rtl/>
          <w:lang w:eastAsia="he-IL"/>
        </w:rPr>
        <w:t>א</w:t>
      </w:r>
      <w:bookmarkStart w:id="15913" w:name="_ETM_Q50_258979"/>
      <w:bookmarkStart w:id="15914" w:name="_ETM_Q50_259057"/>
      <w:bookmarkEnd w:id="15913"/>
      <w:bookmarkEnd w:id="15914"/>
      <w:r>
        <w:rPr>
          <w:rFonts w:hint="cs"/>
          <w:rtl/>
          <w:lang w:eastAsia="he-IL"/>
        </w:rPr>
        <w:t xml:space="preserve">בל </w:t>
      </w:r>
      <w:bookmarkStart w:id="15915" w:name="_ETM_Q50_259265"/>
      <w:bookmarkEnd w:id="15915"/>
      <w:r>
        <w:rPr>
          <w:rFonts w:hint="cs"/>
          <w:rtl/>
          <w:lang w:eastAsia="he-IL"/>
        </w:rPr>
        <w:t xml:space="preserve">הסברתי לך את זה. </w:t>
      </w:r>
    </w:p>
    <w:p w:rsidR="00BA05A3" w:rsidRDefault="00BA05A3" w:rsidP="006E04E3">
      <w:pPr>
        <w:rPr>
          <w:rtl/>
          <w:lang w:eastAsia="he-IL"/>
        </w:rPr>
      </w:pPr>
      <w:bookmarkStart w:id="15916" w:name="_ETM_Q50_261761"/>
      <w:bookmarkStart w:id="15917" w:name="_ETM_Q50_261886"/>
      <w:bookmarkEnd w:id="15916"/>
      <w:bookmarkEnd w:id="15917"/>
    </w:p>
    <w:p w:rsidR="00BA05A3" w:rsidRDefault="00BA05A3" w:rsidP="006E04E3">
      <w:pPr>
        <w:pStyle w:val="-"/>
        <w:keepNext/>
        <w:rPr>
          <w:rtl/>
        </w:rPr>
      </w:pPr>
      <w:bookmarkStart w:id="15918" w:name="_ETM_Q50_261916"/>
      <w:bookmarkStart w:id="15919" w:name="_ETM_Q50_262024"/>
      <w:bookmarkStart w:id="15920" w:name="ET_speakercontinue_5987_27"/>
      <w:bookmarkEnd w:id="15918"/>
      <w:bookmarkEnd w:id="15919"/>
      <w:r w:rsidRPr="0037605F">
        <w:rPr>
          <w:rStyle w:val="TagStyle"/>
          <w:rtl/>
        </w:rPr>
        <w:t xml:space="preserve"> &lt;&lt; דובר_המשך &gt;&gt; </w:t>
      </w:r>
      <w:r>
        <w:rPr>
          <w:rtl/>
        </w:rPr>
        <w:t>השר במשרד הביטחון מיכאל מרדכי ביטון:</w:t>
      </w:r>
      <w:r w:rsidRPr="0037605F">
        <w:rPr>
          <w:rStyle w:val="TagStyle"/>
          <w:rtl/>
        </w:rPr>
        <w:t xml:space="preserve"> &lt;&lt; דובר_המשך &gt;&gt;</w:t>
      </w:r>
      <w:r>
        <w:rPr>
          <w:rtl/>
        </w:rPr>
        <w:t xml:space="preserve"> </w:t>
      </w:r>
      <w:bookmarkEnd w:id="15920"/>
    </w:p>
    <w:p w:rsidR="00BA05A3" w:rsidRDefault="00BA05A3" w:rsidP="008613F7">
      <w:pPr>
        <w:rPr>
          <w:rtl/>
          <w:lang w:eastAsia="he-IL"/>
        </w:rPr>
      </w:pPr>
    </w:p>
    <w:p w:rsidR="00BA05A3" w:rsidRDefault="00D76A9E" w:rsidP="006E04E3">
      <w:pPr>
        <w:rPr>
          <w:rtl/>
          <w:lang w:eastAsia="he-IL"/>
        </w:rPr>
      </w:pPr>
      <w:bookmarkStart w:id="15921" w:name="_ETM_Q50_263086"/>
      <w:bookmarkEnd w:id="15921"/>
      <w:r>
        <w:rPr>
          <w:rFonts w:hint="cs"/>
          <w:rtl/>
          <w:lang w:eastAsia="he-IL"/>
        </w:rPr>
        <w:t>– –</w:t>
      </w:r>
      <w:r w:rsidR="00BA05A3">
        <w:rPr>
          <w:rFonts w:hint="cs"/>
          <w:rtl/>
          <w:lang w:eastAsia="he-IL"/>
        </w:rPr>
        <w:t xml:space="preserve"> </w:t>
      </w:r>
      <w:bookmarkStart w:id="15922" w:name="_ETM_Q50_263679"/>
      <w:bookmarkEnd w:id="15922"/>
      <w:r w:rsidR="00BA05A3">
        <w:rPr>
          <w:rFonts w:hint="cs"/>
          <w:rtl/>
          <w:lang w:eastAsia="he-IL"/>
        </w:rPr>
        <w:t xml:space="preserve">ומגיש ביוקר בקריית שמונה. </w:t>
      </w:r>
    </w:p>
    <w:p w:rsidR="00BA05A3" w:rsidRDefault="00BA05A3" w:rsidP="006E04E3">
      <w:pPr>
        <w:rPr>
          <w:rtl/>
          <w:lang w:eastAsia="he-IL"/>
        </w:rPr>
      </w:pPr>
      <w:bookmarkStart w:id="15923" w:name="_ETM_Q50_260571"/>
      <w:bookmarkEnd w:id="15923"/>
    </w:p>
    <w:p w:rsidR="00BA05A3" w:rsidRDefault="00BA05A3" w:rsidP="006E04E3">
      <w:pPr>
        <w:pStyle w:val="af5"/>
        <w:keepNext/>
        <w:rPr>
          <w:rtl/>
        </w:rPr>
      </w:pPr>
      <w:bookmarkStart w:id="15924" w:name="_ETM_Q50_260722"/>
      <w:bookmarkStart w:id="15925" w:name="_ETM_Q50_260741"/>
      <w:bookmarkStart w:id="15926" w:name="_ETM_Q50_260786"/>
      <w:bookmarkStart w:id="15927" w:name="ET_interruption_5807_28"/>
      <w:bookmarkEnd w:id="15924"/>
      <w:bookmarkEnd w:id="15925"/>
      <w:bookmarkEnd w:id="15926"/>
      <w:r w:rsidRPr="0037605F">
        <w:rPr>
          <w:rStyle w:val="TagStyle"/>
          <w:rtl/>
        </w:rPr>
        <w:t xml:space="preserve"> &lt;&lt; קריאה &gt;&gt; </w:t>
      </w:r>
      <w:r>
        <w:rPr>
          <w:rtl/>
        </w:rPr>
        <w:t>קטי קטרין שטרית (הליכוד):</w:t>
      </w:r>
      <w:r w:rsidRPr="0037605F">
        <w:rPr>
          <w:rStyle w:val="TagStyle"/>
          <w:rtl/>
        </w:rPr>
        <w:t xml:space="preserve"> &lt;&lt; קריאה &gt;&gt;</w:t>
      </w:r>
      <w:r>
        <w:rPr>
          <w:rtl/>
        </w:rPr>
        <w:t xml:space="preserve"> </w:t>
      </w:r>
      <w:bookmarkEnd w:id="15927"/>
    </w:p>
    <w:p w:rsidR="00BA05A3" w:rsidRDefault="00BA05A3" w:rsidP="008613F7">
      <w:pPr>
        <w:rPr>
          <w:rtl/>
          <w:lang w:eastAsia="he-IL"/>
        </w:rPr>
      </w:pPr>
    </w:p>
    <w:p w:rsidR="00BA05A3" w:rsidRDefault="00BA05A3" w:rsidP="006E04E3">
      <w:pPr>
        <w:rPr>
          <w:rtl/>
          <w:lang w:eastAsia="he-IL"/>
        </w:rPr>
      </w:pPr>
      <w:bookmarkStart w:id="15928" w:name="_ETM_Q50_262971"/>
      <w:bookmarkEnd w:id="15928"/>
      <w:r>
        <w:rPr>
          <w:rFonts w:hint="cs"/>
          <w:rtl/>
          <w:lang w:eastAsia="he-IL"/>
        </w:rPr>
        <w:t xml:space="preserve">זה לא נכון. הסברתי לך </w:t>
      </w:r>
      <w:bookmarkStart w:id="15929" w:name="_ETM_Q50_264435"/>
      <w:bookmarkEnd w:id="15929"/>
      <w:r>
        <w:rPr>
          <w:rFonts w:hint="cs"/>
          <w:rtl/>
          <w:lang w:eastAsia="he-IL"/>
        </w:rPr>
        <w:t xml:space="preserve">את זה. </w:t>
      </w:r>
    </w:p>
    <w:p w:rsidR="00BA05A3" w:rsidRDefault="00BA05A3" w:rsidP="006E04E3">
      <w:pPr>
        <w:rPr>
          <w:rtl/>
          <w:lang w:eastAsia="he-IL"/>
        </w:rPr>
      </w:pPr>
      <w:bookmarkStart w:id="15930" w:name="_ETM_Q50_266260"/>
      <w:bookmarkStart w:id="15931" w:name="_ETM_Q50_266377"/>
      <w:bookmarkEnd w:id="15930"/>
      <w:bookmarkEnd w:id="15931"/>
    </w:p>
    <w:p w:rsidR="00BA05A3" w:rsidRDefault="00BA05A3" w:rsidP="006E04E3">
      <w:pPr>
        <w:pStyle w:val="-"/>
        <w:keepNext/>
        <w:rPr>
          <w:rtl/>
        </w:rPr>
      </w:pPr>
      <w:bookmarkStart w:id="15932" w:name="_ETM_Q50_266402"/>
      <w:bookmarkStart w:id="15933" w:name="_ETM_Q50_266486"/>
      <w:bookmarkEnd w:id="15932"/>
      <w:bookmarkEnd w:id="15933"/>
      <w:r w:rsidRPr="0037605F">
        <w:rPr>
          <w:rStyle w:val="TagStyle"/>
          <w:rtl/>
        </w:rPr>
        <w:t xml:space="preserve"> &lt;&lt; דובר_המשך &gt;&gt; </w:t>
      </w:r>
      <w:r>
        <w:rPr>
          <w:rtl/>
        </w:rPr>
        <w:t>השר במשרד הביטחון מיכאל מרדכי ביטון:</w:t>
      </w:r>
      <w:r w:rsidRPr="0037605F">
        <w:rPr>
          <w:rStyle w:val="TagStyle"/>
          <w:rtl/>
        </w:rPr>
        <w:t xml:space="preserve"> &lt;&lt; דובר_המשך &gt;&gt;</w:t>
      </w:r>
      <w:r>
        <w:rPr>
          <w:rtl/>
        </w:rPr>
        <w:t xml:space="preserve"> </w:t>
      </w:r>
    </w:p>
    <w:p w:rsidR="00BA05A3" w:rsidRDefault="00BA05A3" w:rsidP="008613F7">
      <w:pPr>
        <w:rPr>
          <w:rtl/>
        </w:rPr>
      </w:pPr>
    </w:p>
    <w:p w:rsidR="00BA05A3" w:rsidRDefault="00BA05A3" w:rsidP="006E04E3">
      <w:pPr>
        <w:rPr>
          <w:rtl/>
        </w:rPr>
      </w:pPr>
      <w:bookmarkStart w:id="15934" w:name="_ETM_Q50_262360"/>
      <w:bookmarkEnd w:id="15934"/>
      <w:r>
        <w:rPr>
          <w:rFonts w:hint="cs"/>
          <w:rtl/>
        </w:rPr>
        <w:t>הדבר הזה צריך להיבדק.</w:t>
      </w:r>
    </w:p>
    <w:p w:rsidR="00BA05A3" w:rsidRDefault="00BA05A3" w:rsidP="006E04E3">
      <w:pPr>
        <w:rPr>
          <w:rtl/>
        </w:rPr>
      </w:pPr>
      <w:bookmarkStart w:id="15935" w:name="_ETM_Q50_263547"/>
      <w:bookmarkStart w:id="15936" w:name="_ETM_Q50_263662"/>
      <w:bookmarkEnd w:id="15935"/>
      <w:bookmarkEnd w:id="15936"/>
    </w:p>
    <w:p w:rsidR="00BA05A3" w:rsidRDefault="00BA05A3" w:rsidP="006E04E3">
      <w:pPr>
        <w:pStyle w:val="af5"/>
        <w:keepNext/>
        <w:rPr>
          <w:rtl/>
        </w:rPr>
      </w:pPr>
      <w:bookmarkStart w:id="15937" w:name="_ETM_Q50_263691"/>
      <w:bookmarkStart w:id="15938" w:name="_ETM_Q50_263803"/>
      <w:bookmarkEnd w:id="15937"/>
      <w:bookmarkEnd w:id="15938"/>
      <w:r>
        <w:rPr>
          <w:rFonts w:hint="cs"/>
          <w:rtl/>
        </w:rPr>
        <w:t xml:space="preserve"> </w:t>
      </w:r>
      <w:r w:rsidRPr="0037605F">
        <w:rPr>
          <w:rStyle w:val="TagStyle"/>
          <w:rtl/>
        </w:rPr>
        <w:t xml:space="preserve">&lt;&lt; קריאה &gt;&gt; </w:t>
      </w:r>
      <w:r>
        <w:rPr>
          <w:rtl/>
        </w:rPr>
        <w:t>קטי קטרין שטרית (הליכוד):</w:t>
      </w:r>
      <w:r w:rsidRPr="0037605F">
        <w:rPr>
          <w:rStyle w:val="TagStyle"/>
          <w:rtl/>
        </w:rPr>
        <w:t xml:space="preserve"> &lt;&lt; קריאה &gt;&gt;</w:t>
      </w:r>
      <w:r>
        <w:rPr>
          <w:rtl/>
        </w:rPr>
        <w:t xml:space="preserve"> </w:t>
      </w:r>
    </w:p>
    <w:p w:rsidR="00BA05A3" w:rsidRDefault="00BA05A3" w:rsidP="006E04E3">
      <w:pPr>
        <w:rPr>
          <w:rtl/>
        </w:rPr>
      </w:pPr>
    </w:p>
    <w:p w:rsidR="00BA05A3" w:rsidRDefault="00BA05A3" w:rsidP="006E04E3">
      <w:pPr>
        <w:rPr>
          <w:rtl/>
        </w:rPr>
      </w:pPr>
      <w:bookmarkStart w:id="15939" w:name="_ETM_Q50_263927"/>
      <w:bookmarkStart w:id="15940" w:name="_ETM_Q50_264027"/>
      <w:bookmarkStart w:id="15941" w:name="_ETM_Q50_265872"/>
      <w:bookmarkEnd w:id="15939"/>
      <w:bookmarkEnd w:id="15940"/>
      <w:bookmarkEnd w:id="15941"/>
      <w:r>
        <w:rPr>
          <w:rFonts w:hint="cs"/>
          <w:rtl/>
        </w:rPr>
        <w:lastRenderedPageBreak/>
        <w:t>זה לא בסדר.</w:t>
      </w:r>
    </w:p>
    <w:p w:rsidR="00BA05A3" w:rsidRDefault="00BA05A3" w:rsidP="006E04E3">
      <w:pPr>
        <w:rPr>
          <w:rtl/>
        </w:rPr>
      </w:pPr>
      <w:bookmarkStart w:id="15942" w:name="_ETM_Q50_265197"/>
      <w:bookmarkStart w:id="15943" w:name="_ETM_Q50_265301"/>
      <w:bookmarkStart w:id="15944" w:name="_ETM_Q50_265341"/>
      <w:bookmarkEnd w:id="15942"/>
      <w:bookmarkEnd w:id="15943"/>
      <w:bookmarkEnd w:id="15944"/>
    </w:p>
    <w:p w:rsidR="00BA05A3" w:rsidRDefault="00BA05A3" w:rsidP="006E04E3">
      <w:pPr>
        <w:pStyle w:val="-"/>
        <w:keepNext/>
        <w:rPr>
          <w:rtl/>
        </w:rPr>
      </w:pPr>
      <w:bookmarkStart w:id="15945" w:name="_ETM_Q50_265439"/>
      <w:bookmarkStart w:id="15946" w:name="ET_speakercontinue_5987_31"/>
      <w:bookmarkEnd w:id="15945"/>
      <w:r w:rsidRPr="0037605F">
        <w:rPr>
          <w:rStyle w:val="TagStyle"/>
          <w:rtl/>
        </w:rPr>
        <w:t xml:space="preserve"> &lt;&lt; דובר_המשך &gt;&gt; </w:t>
      </w:r>
      <w:r>
        <w:rPr>
          <w:rtl/>
        </w:rPr>
        <w:t>השר במשרד הביטחון מיכאל מרדכי ביטון:</w:t>
      </w:r>
      <w:r w:rsidRPr="0037605F">
        <w:rPr>
          <w:rStyle w:val="TagStyle"/>
          <w:rtl/>
        </w:rPr>
        <w:t xml:space="preserve"> &lt;&lt; דובר_המשך &gt;&gt;</w:t>
      </w:r>
      <w:r>
        <w:rPr>
          <w:rtl/>
        </w:rPr>
        <w:t xml:space="preserve"> </w:t>
      </w:r>
      <w:bookmarkEnd w:id="15946"/>
    </w:p>
    <w:p w:rsidR="00BA05A3" w:rsidRDefault="00BA05A3" w:rsidP="008613F7">
      <w:pPr>
        <w:rPr>
          <w:rtl/>
          <w:lang w:eastAsia="he-IL"/>
        </w:rPr>
      </w:pPr>
    </w:p>
    <w:p w:rsidR="00BA05A3" w:rsidRDefault="00BA05A3" w:rsidP="006E04E3">
      <w:pPr>
        <w:rPr>
          <w:rtl/>
          <w:lang w:eastAsia="he-IL"/>
        </w:rPr>
      </w:pPr>
      <w:bookmarkStart w:id="15947" w:name="_ETM_Q50_266330"/>
      <w:bookmarkEnd w:id="15947"/>
      <w:r>
        <w:rPr>
          <w:rFonts w:hint="cs"/>
          <w:rtl/>
          <w:lang w:eastAsia="he-IL"/>
        </w:rPr>
        <w:t xml:space="preserve">תודה. </w:t>
      </w:r>
    </w:p>
    <w:p w:rsidR="00BA05A3" w:rsidRDefault="00BA05A3" w:rsidP="006E04E3">
      <w:pPr>
        <w:rPr>
          <w:rtl/>
          <w:lang w:eastAsia="he-IL"/>
        </w:rPr>
      </w:pPr>
      <w:bookmarkStart w:id="15948" w:name="_ETM_Q50_269445"/>
      <w:bookmarkStart w:id="15949" w:name="_ETM_Q50_269537"/>
      <w:bookmarkEnd w:id="15948"/>
      <w:bookmarkEnd w:id="15949"/>
    </w:p>
    <w:p w:rsidR="00BA05A3" w:rsidRDefault="00BA05A3" w:rsidP="006E04E3">
      <w:pPr>
        <w:pStyle w:val="af5"/>
        <w:keepNext/>
        <w:rPr>
          <w:rtl/>
        </w:rPr>
      </w:pPr>
      <w:bookmarkStart w:id="15950" w:name="_ETM_Q50_269661"/>
      <w:bookmarkStart w:id="15951" w:name="_ETM_Q50_269761"/>
      <w:bookmarkEnd w:id="15950"/>
      <w:bookmarkEnd w:id="15951"/>
      <w:r>
        <w:rPr>
          <w:rFonts w:hint="cs"/>
          <w:rtl/>
        </w:rPr>
        <w:t xml:space="preserve"> </w:t>
      </w:r>
      <w:r w:rsidRPr="0037605F">
        <w:rPr>
          <w:rStyle w:val="TagStyle"/>
          <w:rtl/>
        </w:rPr>
        <w:t xml:space="preserve">&lt;&lt; קריאה &gt;&gt; </w:t>
      </w:r>
      <w:r>
        <w:rPr>
          <w:rtl/>
        </w:rPr>
        <w:t>קטי קטרין שטרית (הליכוד):</w:t>
      </w:r>
      <w:r w:rsidRPr="0037605F">
        <w:rPr>
          <w:rStyle w:val="TagStyle"/>
          <w:rtl/>
        </w:rPr>
        <w:t xml:space="preserve"> &lt;&lt; קריאה &gt;&gt;</w:t>
      </w:r>
      <w:r>
        <w:rPr>
          <w:rtl/>
        </w:rPr>
        <w:t xml:space="preserve"> </w:t>
      </w:r>
    </w:p>
    <w:p w:rsidR="00BA05A3" w:rsidRDefault="00BA05A3" w:rsidP="006E04E3">
      <w:pPr>
        <w:rPr>
          <w:rtl/>
        </w:rPr>
      </w:pPr>
    </w:p>
    <w:p w:rsidR="00BA05A3" w:rsidRDefault="00BA05A3" w:rsidP="006E04E3">
      <w:pPr>
        <w:rPr>
          <w:rtl/>
        </w:rPr>
      </w:pPr>
      <w:r>
        <w:rPr>
          <w:rFonts w:hint="cs"/>
          <w:rtl/>
        </w:rPr>
        <w:t>זה לא בסדר.</w:t>
      </w:r>
    </w:p>
    <w:p w:rsidR="00BA05A3" w:rsidRDefault="00BA05A3" w:rsidP="006E04E3">
      <w:pPr>
        <w:rPr>
          <w:rtl/>
        </w:rPr>
      </w:pPr>
      <w:bookmarkStart w:id="15952" w:name="_ETM_Q50_268966"/>
      <w:bookmarkStart w:id="15953" w:name="_ETM_Q50_269125"/>
      <w:bookmarkEnd w:id="15952"/>
      <w:bookmarkEnd w:id="15953"/>
    </w:p>
    <w:p w:rsidR="00BA05A3" w:rsidRDefault="00BA05A3" w:rsidP="006E04E3">
      <w:pPr>
        <w:pStyle w:val="-"/>
        <w:keepNext/>
        <w:rPr>
          <w:rtl/>
        </w:rPr>
      </w:pPr>
      <w:r w:rsidRPr="008B320A">
        <w:rPr>
          <w:rStyle w:val="TagStyle"/>
          <w:rtl/>
        </w:rPr>
        <w:t xml:space="preserve"> &lt;&lt; דובר_המשך &gt;&gt; </w:t>
      </w:r>
      <w:r>
        <w:rPr>
          <w:rtl/>
        </w:rPr>
        <w:t>השר במשרד הביטחון מיכאל מרדכי ביטון:</w:t>
      </w:r>
      <w:r w:rsidRPr="008B320A">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5954" w:name="_ETM_Q50_271289"/>
      <w:bookmarkEnd w:id="15954"/>
      <w:r>
        <w:rPr>
          <w:rFonts w:hint="cs"/>
          <w:rtl/>
          <w:lang w:eastAsia="he-IL"/>
        </w:rPr>
        <w:t xml:space="preserve">מה עוד? </w:t>
      </w:r>
    </w:p>
    <w:p w:rsidR="00BA05A3" w:rsidRDefault="00BA05A3" w:rsidP="006E04E3">
      <w:pPr>
        <w:rPr>
          <w:rtl/>
          <w:lang w:eastAsia="he-IL"/>
        </w:rPr>
      </w:pPr>
    </w:p>
    <w:p w:rsidR="00BA05A3" w:rsidRDefault="00BA05A3" w:rsidP="006E04E3">
      <w:pPr>
        <w:pStyle w:val="af5"/>
        <w:keepNext/>
        <w:rPr>
          <w:rtl/>
        </w:rPr>
      </w:pPr>
      <w:bookmarkStart w:id="15955" w:name="_ETM_Q50_267638"/>
      <w:bookmarkStart w:id="15956" w:name="_ETM_Q50_267766"/>
      <w:bookmarkEnd w:id="15955"/>
      <w:bookmarkEnd w:id="15956"/>
      <w:r w:rsidRPr="008B320A">
        <w:rPr>
          <w:rStyle w:val="TagStyle"/>
          <w:rtl/>
        </w:rPr>
        <w:t xml:space="preserve"> &lt;&lt; קריאה &gt;&gt; </w:t>
      </w:r>
      <w:r>
        <w:rPr>
          <w:rtl/>
        </w:rPr>
        <w:t>ינון אזולאי (ש"ס):</w:t>
      </w:r>
      <w:r w:rsidRPr="008B320A">
        <w:rPr>
          <w:rStyle w:val="TagStyle"/>
          <w:rtl/>
        </w:rPr>
        <w:t xml:space="preserve"> &lt;&lt; קריאה &gt;&gt;</w:t>
      </w:r>
      <w:r>
        <w:rPr>
          <w:rtl/>
        </w:rPr>
        <w:t xml:space="preserve"> </w:t>
      </w:r>
    </w:p>
    <w:p w:rsidR="00BA05A3" w:rsidRDefault="00BA05A3" w:rsidP="008613F7">
      <w:pPr>
        <w:rPr>
          <w:rtl/>
          <w:lang w:eastAsia="he-IL"/>
        </w:rPr>
      </w:pPr>
    </w:p>
    <w:p w:rsidR="00BA05A3" w:rsidRDefault="00D76A9E" w:rsidP="006E04E3">
      <w:pPr>
        <w:rPr>
          <w:rtl/>
          <w:lang w:eastAsia="he-IL"/>
        </w:rPr>
      </w:pPr>
      <w:r>
        <w:rPr>
          <w:rFonts w:hint="cs"/>
          <w:rtl/>
          <w:lang w:eastAsia="he-IL"/>
        </w:rPr>
        <w:t>– – –</w:t>
      </w:r>
    </w:p>
    <w:p w:rsidR="00BA05A3" w:rsidRPr="008B320A" w:rsidRDefault="00BA05A3" w:rsidP="006E04E3">
      <w:pPr>
        <w:ind w:firstLine="0"/>
        <w:rPr>
          <w:rtl/>
          <w:lang w:eastAsia="he-IL"/>
        </w:rPr>
      </w:pPr>
    </w:p>
    <w:p w:rsidR="00BA05A3" w:rsidRDefault="00BA05A3" w:rsidP="006E04E3">
      <w:pPr>
        <w:pStyle w:val="-"/>
        <w:keepNext/>
        <w:rPr>
          <w:rtl/>
        </w:rPr>
      </w:pPr>
      <w:bookmarkStart w:id="15957" w:name="ET_speakercontinue_5987_29"/>
      <w:r w:rsidRPr="0037605F">
        <w:rPr>
          <w:rStyle w:val="TagStyle"/>
          <w:rtl/>
        </w:rPr>
        <w:t xml:space="preserve">&lt;&lt; דובר_המשך &gt;&gt; </w:t>
      </w:r>
      <w:r>
        <w:rPr>
          <w:rtl/>
        </w:rPr>
        <w:t>השר במשרד הביטחון מיכאל מרדכי ביטון:</w:t>
      </w:r>
      <w:r w:rsidRPr="0037605F">
        <w:rPr>
          <w:rStyle w:val="TagStyle"/>
          <w:rtl/>
        </w:rPr>
        <w:t xml:space="preserve"> &lt;&lt; דובר_המשך &gt;&gt;</w:t>
      </w:r>
      <w:r>
        <w:rPr>
          <w:rtl/>
        </w:rPr>
        <w:t xml:space="preserve"> </w:t>
      </w:r>
      <w:bookmarkEnd w:id="15957"/>
    </w:p>
    <w:p w:rsidR="00BA05A3" w:rsidRDefault="00BA05A3" w:rsidP="008613F7">
      <w:pPr>
        <w:rPr>
          <w:rtl/>
          <w:lang w:eastAsia="he-IL"/>
        </w:rPr>
      </w:pPr>
    </w:p>
    <w:p w:rsidR="00BA05A3" w:rsidRDefault="00BA05A3" w:rsidP="006E04E3">
      <w:pPr>
        <w:rPr>
          <w:rtl/>
          <w:lang w:eastAsia="he-IL"/>
        </w:rPr>
      </w:pPr>
      <w:bookmarkStart w:id="15958" w:name="_ETM_Q50_266374"/>
      <w:bookmarkEnd w:id="15958"/>
      <w:proofErr w:type="spellStart"/>
      <w:r w:rsidRPr="0039196C">
        <w:rPr>
          <w:rFonts w:hint="cs"/>
          <w:rtl/>
          <w:lang w:eastAsia="he-IL"/>
        </w:rPr>
        <w:t>עאודה</w:t>
      </w:r>
      <w:proofErr w:type="spellEnd"/>
      <w:r>
        <w:rPr>
          <w:rFonts w:hint="cs"/>
          <w:rtl/>
          <w:lang w:eastAsia="he-IL"/>
        </w:rPr>
        <w:t>.</w:t>
      </w:r>
    </w:p>
    <w:p w:rsidR="00BA05A3" w:rsidRDefault="00BA05A3" w:rsidP="006E04E3">
      <w:pPr>
        <w:rPr>
          <w:rtl/>
          <w:lang w:eastAsia="he-IL"/>
        </w:rPr>
      </w:pPr>
      <w:bookmarkStart w:id="15959" w:name="_ETM_Q50_271590"/>
      <w:bookmarkStart w:id="15960" w:name="_ETM_Q50_271703"/>
      <w:bookmarkEnd w:id="15959"/>
      <w:bookmarkEnd w:id="15960"/>
    </w:p>
    <w:p w:rsidR="00BA05A3" w:rsidRDefault="00BA05A3" w:rsidP="006E04E3">
      <w:pPr>
        <w:pStyle w:val="af5"/>
        <w:keepNext/>
        <w:rPr>
          <w:rtl/>
        </w:rPr>
      </w:pPr>
      <w:bookmarkStart w:id="15961" w:name="_ETM_Q50_271780"/>
      <w:bookmarkStart w:id="15962" w:name="_ETM_Q50_271841"/>
      <w:bookmarkEnd w:id="15961"/>
      <w:bookmarkEnd w:id="15962"/>
      <w:r w:rsidRPr="008B320A">
        <w:rPr>
          <w:rStyle w:val="TagStyle"/>
          <w:rtl/>
        </w:rPr>
        <w:t xml:space="preserve"> &lt;&lt; קריאה &gt;&gt; </w:t>
      </w:r>
      <w:r>
        <w:rPr>
          <w:rtl/>
        </w:rPr>
        <w:t>קטי קטרין שטרית (הליכוד):</w:t>
      </w:r>
      <w:r w:rsidRPr="008B320A">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5963" w:name="_ETM_Q50_275262"/>
      <w:bookmarkStart w:id="15964" w:name="_ETM_Q50_275573"/>
      <w:bookmarkStart w:id="15965" w:name="_ETM_Q50_275663"/>
      <w:bookmarkEnd w:id="15963"/>
      <w:bookmarkEnd w:id="15964"/>
      <w:bookmarkEnd w:id="15965"/>
      <w:r>
        <w:rPr>
          <w:rFonts w:hint="cs"/>
          <w:rtl/>
          <w:lang w:eastAsia="he-IL"/>
        </w:rPr>
        <w:t xml:space="preserve">ינון, </w:t>
      </w:r>
      <w:bookmarkStart w:id="15966" w:name="_ETM_Q50_272757"/>
      <w:bookmarkEnd w:id="15966"/>
      <w:r>
        <w:rPr>
          <w:rFonts w:hint="cs"/>
          <w:rtl/>
          <w:lang w:eastAsia="he-IL"/>
        </w:rPr>
        <w:t xml:space="preserve">לאן אתם רוצים להעביר את הדיון? </w:t>
      </w:r>
    </w:p>
    <w:p w:rsidR="00BA05A3" w:rsidRDefault="00BA05A3" w:rsidP="006E04E3">
      <w:pPr>
        <w:rPr>
          <w:rtl/>
          <w:lang w:eastAsia="he-IL"/>
        </w:rPr>
      </w:pPr>
      <w:bookmarkStart w:id="15967" w:name="_ETM_Q50_278254"/>
      <w:bookmarkStart w:id="15968" w:name="_ETM_Q50_278330"/>
      <w:bookmarkEnd w:id="15967"/>
      <w:bookmarkEnd w:id="15968"/>
    </w:p>
    <w:p w:rsidR="00BA05A3" w:rsidRDefault="00BA05A3" w:rsidP="006E04E3">
      <w:pPr>
        <w:pStyle w:val="af5"/>
        <w:keepNext/>
        <w:rPr>
          <w:rtl/>
        </w:rPr>
      </w:pPr>
      <w:bookmarkStart w:id="15969" w:name="_ETM_Q50_273527"/>
      <w:bookmarkStart w:id="15970" w:name="_ETM_Q50_273607"/>
      <w:bookmarkStart w:id="15971" w:name="ET_interruption_5726_35"/>
      <w:bookmarkEnd w:id="15969"/>
      <w:bookmarkEnd w:id="15970"/>
      <w:r w:rsidRPr="008B320A">
        <w:rPr>
          <w:rStyle w:val="TagStyle"/>
          <w:rtl/>
        </w:rPr>
        <w:t xml:space="preserve"> &lt;&lt; קריאה &gt;&gt; </w:t>
      </w:r>
      <w:r>
        <w:rPr>
          <w:rtl/>
        </w:rPr>
        <w:t>ינון אזולאי (ש"ס):</w:t>
      </w:r>
      <w:r w:rsidRPr="008B320A">
        <w:rPr>
          <w:rStyle w:val="TagStyle"/>
          <w:rtl/>
        </w:rPr>
        <w:t xml:space="preserve"> &lt;&lt; קריאה &gt;&gt;</w:t>
      </w:r>
      <w:r>
        <w:rPr>
          <w:rtl/>
        </w:rPr>
        <w:t xml:space="preserve"> </w:t>
      </w:r>
      <w:bookmarkEnd w:id="15971"/>
    </w:p>
    <w:p w:rsidR="00BA05A3" w:rsidRDefault="00BA05A3" w:rsidP="008613F7">
      <w:pPr>
        <w:rPr>
          <w:rtl/>
          <w:lang w:eastAsia="he-IL"/>
        </w:rPr>
      </w:pPr>
    </w:p>
    <w:p w:rsidR="00BA05A3" w:rsidRDefault="00BA05A3" w:rsidP="006E04E3">
      <w:pPr>
        <w:rPr>
          <w:rtl/>
          <w:lang w:eastAsia="he-IL"/>
        </w:rPr>
      </w:pPr>
      <w:bookmarkStart w:id="15972" w:name="_ETM_Q50_276001"/>
      <w:bookmarkStart w:id="15973" w:name="_ETM_Q50_276283"/>
      <w:bookmarkStart w:id="15974" w:name="_ETM_Q50_276351"/>
      <w:bookmarkEnd w:id="15972"/>
      <w:bookmarkEnd w:id="15973"/>
      <w:bookmarkEnd w:id="15974"/>
      <w:r>
        <w:rPr>
          <w:rFonts w:hint="cs"/>
          <w:rtl/>
          <w:lang w:eastAsia="he-IL"/>
        </w:rPr>
        <w:t xml:space="preserve">לכספים, כספים. </w:t>
      </w:r>
    </w:p>
    <w:p w:rsidR="00BA05A3" w:rsidRDefault="00BA05A3" w:rsidP="006E04E3">
      <w:pPr>
        <w:rPr>
          <w:rtl/>
          <w:lang w:eastAsia="he-IL"/>
        </w:rPr>
      </w:pPr>
      <w:bookmarkStart w:id="15975" w:name="_ETM_Q50_272994"/>
      <w:bookmarkStart w:id="15976" w:name="_ETM_Q50_276542"/>
      <w:bookmarkEnd w:id="15975"/>
      <w:bookmarkEnd w:id="15976"/>
    </w:p>
    <w:p w:rsidR="00BA05A3" w:rsidRDefault="00BA05A3" w:rsidP="006E04E3">
      <w:pPr>
        <w:pStyle w:val="af5"/>
        <w:keepNext/>
        <w:rPr>
          <w:rtl/>
        </w:rPr>
      </w:pPr>
      <w:bookmarkStart w:id="15977" w:name="_ETM_Q50_276622"/>
      <w:bookmarkEnd w:id="15977"/>
      <w:r w:rsidRPr="00F10133">
        <w:rPr>
          <w:rStyle w:val="TagStyle"/>
          <w:rtl/>
        </w:rPr>
        <w:t xml:space="preserve"> &lt;&lt; קריאה &gt;&gt; </w:t>
      </w:r>
      <w:r>
        <w:rPr>
          <w:rtl/>
        </w:rPr>
        <w:t>קטי קטרין שטרית (הליכוד):</w:t>
      </w:r>
      <w:r w:rsidRPr="00F10133">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5978" w:name="_ETM_Q50_279954"/>
      <w:bookmarkEnd w:id="15978"/>
      <w:r>
        <w:rPr>
          <w:rFonts w:hint="cs"/>
          <w:rtl/>
          <w:lang w:eastAsia="he-IL"/>
        </w:rPr>
        <w:t>לכ</w:t>
      </w:r>
      <w:bookmarkStart w:id="15979" w:name="_ETM_Q50_280231"/>
      <w:bookmarkEnd w:id="15979"/>
      <w:r>
        <w:rPr>
          <w:rFonts w:hint="cs"/>
          <w:rtl/>
          <w:lang w:eastAsia="he-IL"/>
        </w:rPr>
        <w:t>ס</w:t>
      </w:r>
      <w:bookmarkStart w:id="15980" w:name="_ETM_Q50_280326"/>
      <w:bookmarkEnd w:id="15980"/>
      <w:r>
        <w:rPr>
          <w:rFonts w:hint="cs"/>
          <w:rtl/>
          <w:lang w:eastAsia="he-IL"/>
        </w:rPr>
        <w:t>פים?</w:t>
      </w:r>
    </w:p>
    <w:p w:rsidR="00BA05A3" w:rsidRDefault="00BA05A3" w:rsidP="006E04E3">
      <w:pPr>
        <w:rPr>
          <w:rtl/>
          <w:lang w:eastAsia="he-IL"/>
        </w:rPr>
      </w:pPr>
      <w:bookmarkStart w:id="15981" w:name="_ETM_Q50_277081"/>
      <w:bookmarkStart w:id="15982" w:name="_ETM_Q50_277171"/>
      <w:bookmarkEnd w:id="15981"/>
      <w:bookmarkEnd w:id="15982"/>
    </w:p>
    <w:p w:rsidR="00BA05A3" w:rsidRDefault="00BA05A3" w:rsidP="006E04E3">
      <w:pPr>
        <w:pStyle w:val="af5"/>
        <w:keepNext/>
        <w:rPr>
          <w:rtl/>
        </w:rPr>
      </w:pPr>
      <w:bookmarkStart w:id="15983" w:name="_ETM_Q50_277202"/>
      <w:bookmarkStart w:id="15984" w:name="_ETM_Q50_277282"/>
      <w:bookmarkStart w:id="15985" w:name="ET_interruption_5726_37"/>
      <w:bookmarkEnd w:id="15983"/>
      <w:bookmarkEnd w:id="15984"/>
      <w:r w:rsidRPr="00F10133">
        <w:rPr>
          <w:rStyle w:val="TagStyle"/>
          <w:rtl/>
        </w:rPr>
        <w:t xml:space="preserve"> &lt;&lt; קריאה &gt;&gt; </w:t>
      </w:r>
      <w:r>
        <w:rPr>
          <w:rtl/>
        </w:rPr>
        <w:t>ינון אזולאי (ש"ס):</w:t>
      </w:r>
      <w:r w:rsidRPr="00F10133">
        <w:rPr>
          <w:rStyle w:val="TagStyle"/>
          <w:rtl/>
        </w:rPr>
        <w:t xml:space="preserve"> &lt;&lt; קריאה &gt;&gt;</w:t>
      </w:r>
      <w:r>
        <w:rPr>
          <w:rtl/>
        </w:rPr>
        <w:t xml:space="preserve"> </w:t>
      </w:r>
      <w:bookmarkEnd w:id="15985"/>
    </w:p>
    <w:p w:rsidR="00BA05A3" w:rsidRDefault="00BA05A3" w:rsidP="008613F7">
      <w:pPr>
        <w:rPr>
          <w:rtl/>
          <w:lang w:eastAsia="he-IL"/>
        </w:rPr>
      </w:pPr>
    </w:p>
    <w:p w:rsidR="00BA05A3" w:rsidRDefault="00D76A9E" w:rsidP="006E04E3">
      <w:pPr>
        <w:rPr>
          <w:rtl/>
          <w:lang w:eastAsia="he-IL"/>
        </w:rPr>
      </w:pPr>
      <w:bookmarkStart w:id="15986" w:name="_ETM_Q50_276611"/>
      <w:bookmarkStart w:id="15987" w:name="_ETM_Q50_276892"/>
      <w:bookmarkStart w:id="15988" w:name="_ETM_Q50_276956"/>
      <w:bookmarkEnd w:id="15986"/>
      <w:bookmarkEnd w:id="15987"/>
      <w:bookmarkEnd w:id="15988"/>
      <w:r>
        <w:rPr>
          <w:rFonts w:hint="cs"/>
          <w:rtl/>
          <w:lang w:eastAsia="he-IL"/>
        </w:rPr>
        <w:lastRenderedPageBreak/>
        <w:t>– – –</w:t>
      </w:r>
    </w:p>
    <w:p w:rsidR="00BA05A3" w:rsidRDefault="00BA05A3" w:rsidP="006E04E3">
      <w:pPr>
        <w:rPr>
          <w:rtl/>
          <w:lang w:eastAsia="he-IL"/>
        </w:rPr>
      </w:pPr>
      <w:bookmarkStart w:id="15989" w:name="_ETM_Q50_278485"/>
      <w:bookmarkStart w:id="15990" w:name="_ETM_Q50_278573"/>
      <w:bookmarkEnd w:id="15989"/>
      <w:bookmarkEnd w:id="15990"/>
    </w:p>
    <w:p w:rsidR="00BA05A3" w:rsidRDefault="00BA05A3" w:rsidP="006E04E3">
      <w:pPr>
        <w:pStyle w:val="af5"/>
        <w:keepNext/>
        <w:rPr>
          <w:rtl/>
        </w:rPr>
      </w:pPr>
      <w:bookmarkStart w:id="15991" w:name="_ETM_Q50_278606"/>
      <w:bookmarkStart w:id="15992" w:name="_ETM_Q50_278691"/>
      <w:bookmarkStart w:id="15993" w:name="ET_interruption_5807_39"/>
      <w:bookmarkEnd w:id="15991"/>
      <w:bookmarkEnd w:id="15992"/>
      <w:r w:rsidRPr="00F90070">
        <w:rPr>
          <w:rStyle w:val="TagStyle"/>
          <w:rtl/>
        </w:rPr>
        <w:t xml:space="preserve"> &lt;&lt; קריאה &gt;&gt; </w:t>
      </w:r>
      <w:r>
        <w:rPr>
          <w:rtl/>
        </w:rPr>
        <w:t>קטי קטרין שטרית (הליכוד):</w:t>
      </w:r>
      <w:r w:rsidRPr="00F90070">
        <w:rPr>
          <w:rStyle w:val="TagStyle"/>
          <w:rtl/>
        </w:rPr>
        <w:t xml:space="preserve"> &lt;&lt; קריאה &gt;&gt;</w:t>
      </w:r>
      <w:r>
        <w:rPr>
          <w:rtl/>
        </w:rPr>
        <w:t xml:space="preserve"> </w:t>
      </w:r>
      <w:bookmarkEnd w:id="15993"/>
    </w:p>
    <w:p w:rsidR="00BA05A3" w:rsidRDefault="00BA05A3" w:rsidP="008613F7">
      <w:pPr>
        <w:rPr>
          <w:rtl/>
          <w:lang w:eastAsia="he-IL"/>
        </w:rPr>
      </w:pPr>
    </w:p>
    <w:p w:rsidR="00BA05A3" w:rsidRDefault="00BA05A3" w:rsidP="002C6EDB">
      <w:pPr>
        <w:rPr>
          <w:rtl/>
          <w:lang w:eastAsia="he-IL"/>
        </w:rPr>
      </w:pPr>
      <w:bookmarkStart w:id="15994" w:name="_ETM_Q50_282333"/>
      <w:bookmarkEnd w:id="15994"/>
      <w:r>
        <w:rPr>
          <w:rFonts w:hint="cs"/>
          <w:rtl/>
          <w:lang w:eastAsia="he-IL"/>
        </w:rPr>
        <w:t xml:space="preserve">אני הודעתי. מיכאל, תדעו לכם, בכל מה שקשור למשרד הביטחון </w:t>
      </w:r>
      <w:bookmarkStart w:id="15995" w:name="_ETM_Q50_281326"/>
      <w:bookmarkEnd w:id="15995"/>
      <w:r>
        <w:rPr>
          <w:rFonts w:hint="cs"/>
          <w:rtl/>
          <w:lang w:eastAsia="he-IL"/>
        </w:rPr>
        <w:t>אני מצביעה נגד עד שתפתרו את הבעיה הזאת.</w:t>
      </w:r>
    </w:p>
    <w:p w:rsidR="00BA05A3" w:rsidRDefault="00BA05A3" w:rsidP="006E04E3">
      <w:pPr>
        <w:rPr>
          <w:rtl/>
          <w:lang w:eastAsia="he-IL"/>
        </w:rPr>
      </w:pPr>
      <w:bookmarkStart w:id="15996" w:name="_ETM_Q50_288918"/>
      <w:bookmarkStart w:id="15997" w:name="_ETM_Q50_289031"/>
      <w:bookmarkStart w:id="15998" w:name="_ETM_Q50_289110"/>
      <w:bookmarkEnd w:id="15996"/>
      <w:bookmarkEnd w:id="15997"/>
      <w:bookmarkEnd w:id="15998"/>
    </w:p>
    <w:p w:rsidR="00BA05A3" w:rsidRDefault="00BA05A3" w:rsidP="006E04E3">
      <w:pPr>
        <w:pStyle w:val="af6"/>
        <w:keepNext/>
        <w:rPr>
          <w:rtl/>
        </w:rPr>
      </w:pPr>
      <w:bookmarkStart w:id="15999" w:name="_ETM_Q50_289186"/>
      <w:bookmarkEnd w:id="15999"/>
      <w:r w:rsidRPr="00F90070">
        <w:rPr>
          <w:rStyle w:val="TagStyle"/>
          <w:rtl/>
        </w:rPr>
        <w:t xml:space="preserve"> &lt;&lt; יור &gt;&gt; </w:t>
      </w:r>
      <w:r>
        <w:rPr>
          <w:rtl/>
        </w:rPr>
        <w:t>היו"ר חמד עמאר:</w:t>
      </w:r>
      <w:r w:rsidRPr="00F90070">
        <w:rPr>
          <w:rStyle w:val="TagStyle"/>
          <w:rtl/>
        </w:rPr>
        <w:t xml:space="preserve"> &lt;&lt; יור &gt;&gt;</w:t>
      </w:r>
      <w:r>
        <w:rPr>
          <w:rtl/>
        </w:rPr>
        <w:t xml:space="preserve"> </w:t>
      </w:r>
    </w:p>
    <w:p w:rsidR="00BA05A3" w:rsidRDefault="00BA05A3" w:rsidP="008613F7">
      <w:pPr>
        <w:rPr>
          <w:rtl/>
          <w:lang w:eastAsia="he-IL"/>
        </w:rPr>
      </w:pPr>
    </w:p>
    <w:p w:rsidR="00BA05A3" w:rsidRDefault="00BA05A3" w:rsidP="002C6EDB">
      <w:pPr>
        <w:rPr>
          <w:rtl/>
          <w:lang w:eastAsia="he-IL"/>
        </w:rPr>
      </w:pPr>
      <w:bookmarkStart w:id="16000" w:name="_ETM_Q50_285220"/>
      <w:bookmarkEnd w:id="16000"/>
      <w:r>
        <w:rPr>
          <w:rFonts w:hint="cs"/>
          <w:rtl/>
          <w:lang w:eastAsia="he-IL"/>
        </w:rPr>
        <w:t xml:space="preserve">תודה רבה. אדוני </w:t>
      </w:r>
      <w:bookmarkStart w:id="16001" w:name="_ETM_Q50_287113"/>
      <w:bookmarkEnd w:id="16001"/>
      <w:r>
        <w:rPr>
          <w:rFonts w:hint="cs"/>
          <w:rtl/>
          <w:lang w:eastAsia="he-IL"/>
        </w:rPr>
        <w:t xml:space="preserve">השר, מה הצעת? להעביר </w:t>
      </w:r>
      <w:bookmarkStart w:id="16002" w:name="_ETM_Q50_289024"/>
      <w:bookmarkEnd w:id="16002"/>
      <w:r>
        <w:rPr>
          <w:rFonts w:hint="cs"/>
          <w:rtl/>
          <w:lang w:eastAsia="he-IL"/>
        </w:rPr>
        <w:t>את זה לוועדת הכספים</w:t>
      </w:r>
      <w:r>
        <w:rPr>
          <w:rFonts w:hint="cs"/>
          <w:lang w:eastAsia="he-IL"/>
        </w:rPr>
        <w:t xml:space="preserve"> </w:t>
      </w:r>
      <w:r>
        <w:rPr>
          <w:rFonts w:hint="cs"/>
          <w:rtl/>
          <w:lang w:eastAsia="he-IL"/>
        </w:rPr>
        <w:t xml:space="preserve">אין לך בעיה? </w:t>
      </w:r>
    </w:p>
    <w:p w:rsidR="00BA05A3" w:rsidRDefault="00BA05A3" w:rsidP="006E04E3">
      <w:pPr>
        <w:rPr>
          <w:rtl/>
          <w:lang w:eastAsia="he-IL"/>
        </w:rPr>
      </w:pPr>
      <w:bookmarkStart w:id="16003" w:name="_ETM_Q50_292150"/>
      <w:bookmarkStart w:id="16004" w:name="_ETM_Q50_292259"/>
      <w:bookmarkEnd w:id="16003"/>
      <w:bookmarkEnd w:id="16004"/>
    </w:p>
    <w:p w:rsidR="00BA05A3" w:rsidRDefault="00BA05A3" w:rsidP="006E04E3">
      <w:pPr>
        <w:pStyle w:val="af5"/>
        <w:keepNext/>
        <w:rPr>
          <w:rtl/>
        </w:rPr>
      </w:pPr>
      <w:bookmarkStart w:id="16005" w:name="_ETM_Q50_292300"/>
      <w:bookmarkStart w:id="16006" w:name="_ETM_Q50_292370"/>
      <w:bookmarkStart w:id="16007" w:name="_ETM_Q50_290441"/>
      <w:bookmarkStart w:id="16008" w:name="_ETM_Q50_290491"/>
      <w:bookmarkStart w:id="16009" w:name="ET_interruption_5987_41"/>
      <w:bookmarkEnd w:id="16005"/>
      <w:bookmarkEnd w:id="16006"/>
      <w:bookmarkEnd w:id="16007"/>
      <w:bookmarkEnd w:id="16008"/>
      <w:r w:rsidRPr="00F90070">
        <w:rPr>
          <w:rStyle w:val="TagStyle"/>
          <w:rtl/>
        </w:rPr>
        <w:t xml:space="preserve"> &lt;&lt; קריאה &gt;&gt; </w:t>
      </w:r>
      <w:r>
        <w:rPr>
          <w:rtl/>
        </w:rPr>
        <w:t>השר במשרד הביטחון מיכאל מרדכי ביטון:</w:t>
      </w:r>
      <w:r w:rsidRPr="00F90070">
        <w:rPr>
          <w:rStyle w:val="TagStyle"/>
          <w:rtl/>
        </w:rPr>
        <w:t xml:space="preserve"> &lt;&lt; קריאה &gt;&gt;</w:t>
      </w:r>
      <w:r>
        <w:rPr>
          <w:rtl/>
        </w:rPr>
        <w:t xml:space="preserve"> </w:t>
      </w:r>
      <w:bookmarkEnd w:id="16009"/>
    </w:p>
    <w:p w:rsidR="00BA05A3" w:rsidRDefault="00BA05A3" w:rsidP="008613F7">
      <w:pPr>
        <w:rPr>
          <w:rtl/>
        </w:rPr>
      </w:pPr>
    </w:p>
    <w:p w:rsidR="00BA05A3" w:rsidRDefault="00BA05A3" w:rsidP="006E04E3">
      <w:pPr>
        <w:rPr>
          <w:rtl/>
        </w:rPr>
      </w:pPr>
      <w:bookmarkStart w:id="16010" w:name="_ETM_Q50_294725"/>
      <w:bookmarkStart w:id="16011" w:name="_ETM_Q50_295003"/>
      <w:bookmarkEnd w:id="16010"/>
      <w:bookmarkEnd w:id="16011"/>
      <w:r>
        <w:rPr>
          <w:rFonts w:hint="cs"/>
          <w:rtl/>
        </w:rPr>
        <w:t>א</w:t>
      </w:r>
      <w:bookmarkStart w:id="16012" w:name="_ETM_Q50_295081"/>
      <w:bookmarkEnd w:id="16012"/>
      <w:r>
        <w:rPr>
          <w:rFonts w:hint="cs"/>
          <w:rtl/>
        </w:rPr>
        <w:t xml:space="preserve">ני לא </w:t>
      </w:r>
      <w:bookmarkStart w:id="16013" w:name="_ETM_Q50_290124"/>
      <w:bookmarkEnd w:id="16013"/>
      <w:r>
        <w:rPr>
          <w:rFonts w:hint="cs"/>
          <w:rtl/>
        </w:rPr>
        <w:t xml:space="preserve">יודע איך לשנות מכרזים. ועדה לא </w:t>
      </w:r>
      <w:bookmarkStart w:id="16014" w:name="_ETM_Q50_292565"/>
      <w:bookmarkEnd w:id="16014"/>
      <w:r>
        <w:rPr>
          <w:rFonts w:hint="cs"/>
          <w:rtl/>
        </w:rPr>
        <w:t>משנה מכרזים. אם הוועדה מביאה כסף למאפייה</w:t>
      </w:r>
      <w:bookmarkStart w:id="16015" w:name="_ETM_Q50_300116"/>
      <w:bookmarkEnd w:id="16015"/>
      <w:r>
        <w:rPr>
          <w:rFonts w:hint="cs"/>
          <w:rtl/>
        </w:rPr>
        <w:t xml:space="preserve"> או עושה מחיר מינימום ללחם </w:t>
      </w:r>
      <w:r w:rsidR="00D76A9E">
        <w:rPr>
          <w:rFonts w:hint="cs"/>
          <w:rtl/>
        </w:rPr>
        <w:t>– – –</w:t>
      </w:r>
    </w:p>
    <w:p w:rsidR="00BA05A3" w:rsidRDefault="00BA05A3" w:rsidP="006E04E3">
      <w:pPr>
        <w:rPr>
          <w:rtl/>
        </w:rPr>
      </w:pPr>
      <w:bookmarkStart w:id="16016" w:name="_ETM_Q50_298117"/>
      <w:bookmarkStart w:id="16017" w:name="_ETM_Q50_298225"/>
      <w:bookmarkEnd w:id="16016"/>
      <w:bookmarkEnd w:id="16017"/>
    </w:p>
    <w:p w:rsidR="00BA05A3" w:rsidRDefault="00BA05A3" w:rsidP="006E04E3">
      <w:pPr>
        <w:pStyle w:val="af5"/>
        <w:keepNext/>
        <w:rPr>
          <w:rtl/>
        </w:rPr>
      </w:pPr>
      <w:bookmarkStart w:id="16018" w:name="_ETM_Q50_298273"/>
      <w:bookmarkStart w:id="16019" w:name="_ETM_Q50_298352"/>
      <w:bookmarkStart w:id="16020" w:name="ET_interruption_5807_42"/>
      <w:bookmarkEnd w:id="16018"/>
      <w:bookmarkEnd w:id="16019"/>
      <w:r w:rsidRPr="00F90070">
        <w:rPr>
          <w:rStyle w:val="TagStyle"/>
          <w:rtl/>
        </w:rPr>
        <w:t xml:space="preserve"> &lt;&lt; קריאה &gt;&gt; </w:t>
      </w:r>
      <w:r>
        <w:rPr>
          <w:rtl/>
        </w:rPr>
        <w:t>קטי קטרין שטרית (הליכוד):</w:t>
      </w:r>
      <w:r w:rsidRPr="00F90070">
        <w:rPr>
          <w:rStyle w:val="TagStyle"/>
          <w:rtl/>
        </w:rPr>
        <w:t xml:space="preserve"> &lt;&lt; קריאה &gt;&gt;</w:t>
      </w:r>
      <w:r>
        <w:rPr>
          <w:rtl/>
        </w:rPr>
        <w:t xml:space="preserve"> </w:t>
      </w:r>
      <w:bookmarkEnd w:id="16020"/>
    </w:p>
    <w:p w:rsidR="00BA05A3" w:rsidRDefault="00BA05A3" w:rsidP="008613F7">
      <w:pPr>
        <w:rPr>
          <w:rtl/>
        </w:rPr>
      </w:pPr>
    </w:p>
    <w:p w:rsidR="00BA05A3" w:rsidRDefault="00BA05A3" w:rsidP="006E04E3">
      <w:pPr>
        <w:rPr>
          <w:rtl/>
        </w:rPr>
      </w:pPr>
      <w:bookmarkStart w:id="16021" w:name="_ETM_Q50_301914"/>
      <w:bookmarkStart w:id="16022" w:name="_ETM_Q50_302199"/>
      <w:bookmarkStart w:id="16023" w:name="_ETM_Q50_302267"/>
      <w:bookmarkEnd w:id="16021"/>
      <w:bookmarkEnd w:id="16022"/>
      <w:bookmarkEnd w:id="16023"/>
      <w:r>
        <w:rPr>
          <w:rFonts w:hint="cs"/>
          <w:rtl/>
        </w:rPr>
        <w:t xml:space="preserve">אז אנחנו </w:t>
      </w:r>
      <w:bookmarkStart w:id="16024" w:name="_ETM_Q50_298177"/>
      <w:bookmarkEnd w:id="16024"/>
      <w:r>
        <w:rPr>
          <w:rFonts w:hint="cs"/>
          <w:rtl/>
        </w:rPr>
        <w:t xml:space="preserve">מוכנים, </w:t>
      </w:r>
      <w:bookmarkStart w:id="16025" w:name="_ETM_Q50_305435"/>
      <w:bookmarkEnd w:id="16025"/>
      <w:r>
        <w:rPr>
          <w:rFonts w:hint="cs"/>
          <w:rtl/>
        </w:rPr>
        <w:t xml:space="preserve">את ההפרש. </w:t>
      </w:r>
    </w:p>
    <w:p w:rsidR="00BA05A3" w:rsidRDefault="00BA05A3" w:rsidP="006E04E3">
      <w:pPr>
        <w:rPr>
          <w:rtl/>
        </w:rPr>
      </w:pPr>
      <w:bookmarkStart w:id="16026" w:name="_ETM_Q50_299497"/>
      <w:bookmarkStart w:id="16027" w:name="_ETM_Q50_299571"/>
      <w:bookmarkEnd w:id="16026"/>
      <w:bookmarkEnd w:id="16027"/>
    </w:p>
    <w:p w:rsidR="00BA05A3" w:rsidRDefault="00BA05A3" w:rsidP="006E04E3">
      <w:pPr>
        <w:pStyle w:val="af6"/>
        <w:keepNext/>
        <w:rPr>
          <w:rtl/>
        </w:rPr>
      </w:pPr>
      <w:bookmarkStart w:id="16028" w:name="_ETM_Q50_299664"/>
      <w:bookmarkStart w:id="16029" w:name="_ETM_Q50_299749"/>
      <w:bookmarkEnd w:id="16028"/>
      <w:bookmarkEnd w:id="16029"/>
      <w:r w:rsidRPr="00F90070">
        <w:rPr>
          <w:rStyle w:val="TagStyle"/>
          <w:rtl/>
        </w:rPr>
        <w:t xml:space="preserve"> &lt;&lt; יור &gt;&gt; </w:t>
      </w:r>
      <w:r>
        <w:rPr>
          <w:rtl/>
        </w:rPr>
        <w:t>היו"ר חמד עמאר:</w:t>
      </w:r>
      <w:r w:rsidRPr="00F90070">
        <w:rPr>
          <w:rStyle w:val="TagStyle"/>
          <w:rtl/>
        </w:rPr>
        <w:t xml:space="preserve"> &lt;&lt; יור &gt;&gt;</w:t>
      </w:r>
      <w:r>
        <w:rPr>
          <w:rtl/>
        </w:rPr>
        <w:t xml:space="preserve"> </w:t>
      </w:r>
    </w:p>
    <w:p w:rsidR="00BA05A3" w:rsidRDefault="00BA05A3" w:rsidP="008613F7">
      <w:pPr>
        <w:rPr>
          <w:rtl/>
        </w:rPr>
      </w:pPr>
    </w:p>
    <w:p w:rsidR="00BA05A3" w:rsidRDefault="00BA05A3" w:rsidP="006E04E3">
      <w:pPr>
        <w:rPr>
          <w:rtl/>
        </w:rPr>
      </w:pPr>
      <w:bookmarkStart w:id="16030" w:name="_ETM_Q50_300983"/>
      <w:bookmarkEnd w:id="16030"/>
      <w:r>
        <w:rPr>
          <w:rFonts w:hint="cs"/>
          <w:rtl/>
        </w:rPr>
        <w:t>אז כספים?</w:t>
      </w:r>
    </w:p>
    <w:p w:rsidR="00BA05A3" w:rsidRDefault="00BA05A3" w:rsidP="006E04E3">
      <w:pPr>
        <w:rPr>
          <w:rtl/>
        </w:rPr>
      </w:pPr>
      <w:bookmarkStart w:id="16031" w:name="_ETM_Q50_298616"/>
      <w:bookmarkStart w:id="16032" w:name="_ETM_Q50_298723"/>
      <w:bookmarkEnd w:id="16031"/>
      <w:bookmarkEnd w:id="16032"/>
    </w:p>
    <w:p w:rsidR="00BA05A3" w:rsidRDefault="00BA05A3" w:rsidP="006E04E3">
      <w:pPr>
        <w:pStyle w:val="af5"/>
        <w:keepNext/>
        <w:rPr>
          <w:rtl/>
        </w:rPr>
      </w:pPr>
      <w:bookmarkStart w:id="16033" w:name="_ETM_Q50_299856"/>
      <w:bookmarkStart w:id="16034" w:name="_ETM_Q50_299967"/>
      <w:bookmarkStart w:id="16035" w:name="ET_interruption_5987_44"/>
      <w:bookmarkEnd w:id="16033"/>
      <w:bookmarkEnd w:id="16034"/>
      <w:r w:rsidRPr="00F90070">
        <w:rPr>
          <w:rStyle w:val="TagStyle"/>
          <w:rtl/>
        </w:rPr>
        <w:t xml:space="preserve"> &lt;&lt; קריאה &gt;&gt; </w:t>
      </w:r>
      <w:r>
        <w:rPr>
          <w:rtl/>
        </w:rPr>
        <w:t>השר במשרד הביטחון מיכאל מרדכי ביטון:</w:t>
      </w:r>
      <w:r w:rsidRPr="00F90070">
        <w:rPr>
          <w:rStyle w:val="TagStyle"/>
          <w:rtl/>
        </w:rPr>
        <w:t xml:space="preserve"> &lt;&lt; קריאה &gt;&gt;</w:t>
      </w:r>
      <w:r>
        <w:rPr>
          <w:rtl/>
        </w:rPr>
        <w:t xml:space="preserve"> </w:t>
      </w:r>
      <w:bookmarkEnd w:id="16035"/>
    </w:p>
    <w:p w:rsidR="00BA05A3" w:rsidRDefault="00BA05A3" w:rsidP="008613F7">
      <w:pPr>
        <w:rPr>
          <w:rtl/>
          <w:lang w:eastAsia="he-IL"/>
        </w:rPr>
      </w:pPr>
    </w:p>
    <w:p w:rsidR="00BA05A3" w:rsidRDefault="00BA05A3" w:rsidP="006E04E3">
      <w:pPr>
        <w:rPr>
          <w:rtl/>
          <w:lang w:eastAsia="he-IL"/>
        </w:rPr>
      </w:pPr>
      <w:bookmarkStart w:id="16036" w:name="_ETM_Q50_303228"/>
      <w:bookmarkEnd w:id="16036"/>
      <w:r>
        <w:rPr>
          <w:rFonts w:hint="cs"/>
          <w:rtl/>
          <w:lang w:eastAsia="he-IL"/>
        </w:rPr>
        <w:t xml:space="preserve">אבל מכרז אנחנו לא יודעים </w:t>
      </w:r>
      <w:bookmarkStart w:id="16037" w:name="_ETM_Q50_301282"/>
      <w:bookmarkEnd w:id="16037"/>
      <w:r>
        <w:rPr>
          <w:rFonts w:hint="cs"/>
          <w:rtl/>
          <w:lang w:eastAsia="he-IL"/>
        </w:rPr>
        <w:t>לשנות.</w:t>
      </w:r>
    </w:p>
    <w:p w:rsidR="00BA05A3" w:rsidRDefault="00BA05A3" w:rsidP="006E04E3">
      <w:pPr>
        <w:rPr>
          <w:rtl/>
          <w:lang w:eastAsia="he-IL"/>
        </w:rPr>
      </w:pPr>
      <w:bookmarkStart w:id="16038" w:name="_ETM_Q50_302672"/>
      <w:bookmarkStart w:id="16039" w:name="_ETM_Q50_302769"/>
      <w:bookmarkEnd w:id="16038"/>
      <w:bookmarkEnd w:id="16039"/>
    </w:p>
    <w:p w:rsidR="00BA05A3" w:rsidRDefault="00BA05A3" w:rsidP="006E04E3">
      <w:pPr>
        <w:pStyle w:val="af6"/>
        <w:keepNext/>
        <w:rPr>
          <w:rtl/>
        </w:rPr>
      </w:pPr>
      <w:bookmarkStart w:id="16040" w:name="_ETM_Q50_302817"/>
      <w:bookmarkStart w:id="16041" w:name="_ETM_Q50_302926"/>
      <w:bookmarkEnd w:id="16040"/>
      <w:bookmarkEnd w:id="16041"/>
      <w:r w:rsidRPr="00F90070">
        <w:rPr>
          <w:rStyle w:val="TagStyle"/>
          <w:rtl/>
        </w:rPr>
        <w:t xml:space="preserve"> &lt;&lt; יור &gt;&gt; </w:t>
      </w:r>
      <w:r>
        <w:rPr>
          <w:rtl/>
        </w:rPr>
        <w:t>היו"ר חמד עמאר:</w:t>
      </w:r>
      <w:r w:rsidRPr="00F90070">
        <w:rPr>
          <w:rStyle w:val="TagStyle"/>
          <w:rtl/>
        </w:rPr>
        <w:t xml:space="preserve"> &lt;&lt; יור &gt;&gt;</w:t>
      </w:r>
      <w:r>
        <w:rPr>
          <w:rtl/>
        </w:rPr>
        <w:t xml:space="preserve"> </w:t>
      </w:r>
    </w:p>
    <w:p w:rsidR="00BA05A3" w:rsidRDefault="00BA05A3" w:rsidP="008613F7">
      <w:pPr>
        <w:rPr>
          <w:rtl/>
          <w:lang w:eastAsia="he-IL"/>
        </w:rPr>
      </w:pPr>
    </w:p>
    <w:p w:rsidR="00BA05A3" w:rsidRDefault="00BA05A3" w:rsidP="002C6EDB">
      <w:pPr>
        <w:rPr>
          <w:rtl/>
          <w:lang w:eastAsia="he-IL"/>
        </w:rPr>
      </w:pPr>
      <w:bookmarkStart w:id="16042" w:name="_ETM_Q50_305510"/>
      <w:bookmarkEnd w:id="16042"/>
      <w:r>
        <w:rPr>
          <w:rFonts w:hint="cs"/>
          <w:rtl/>
          <w:lang w:eastAsia="he-IL"/>
        </w:rPr>
        <w:t xml:space="preserve">אז אנחנו נעביר את זה </w:t>
      </w:r>
      <w:r>
        <w:rPr>
          <w:rtl/>
          <w:lang w:eastAsia="he-IL"/>
        </w:rPr>
        <w:t>–</w:t>
      </w:r>
      <w:r>
        <w:rPr>
          <w:rFonts w:hint="cs"/>
          <w:rtl/>
          <w:lang w:eastAsia="he-IL"/>
        </w:rPr>
        <w:t xml:space="preserve"> חבר'ה, אנחנו מצביעים על העברה </w:t>
      </w:r>
      <w:bookmarkStart w:id="16043" w:name="_ETM_Q50_303745"/>
      <w:bookmarkEnd w:id="16043"/>
      <w:r>
        <w:rPr>
          <w:rFonts w:hint="cs"/>
          <w:rtl/>
          <w:lang w:eastAsia="he-IL"/>
        </w:rPr>
        <w:t>לוועדת הכספים</w:t>
      </w:r>
      <w:r w:rsidR="002C6EDB">
        <w:rPr>
          <w:rFonts w:hint="cs"/>
          <w:rtl/>
          <w:lang w:eastAsia="he-IL"/>
        </w:rPr>
        <w:t>.</w:t>
      </w:r>
      <w:r>
        <w:rPr>
          <w:rFonts w:hint="cs"/>
          <w:rtl/>
          <w:lang w:eastAsia="he-IL"/>
        </w:rPr>
        <w:t xml:space="preserve"> מי שבעד</w:t>
      </w:r>
      <w:r w:rsidR="002C6EDB">
        <w:rPr>
          <w:rFonts w:hint="cs"/>
          <w:rtl/>
          <w:lang w:eastAsia="he-IL"/>
        </w:rPr>
        <w:t>,</w:t>
      </w:r>
      <w:r>
        <w:rPr>
          <w:rFonts w:hint="cs"/>
          <w:rtl/>
          <w:lang w:eastAsia="he-IL"/>
        </w:rPr>
        <w:t xml:space="preserve"> שיצביע. </w:t>
      </w:r>
    </w:p>
    <w:p w:rsidR="00BA05A3" w:rsidRDefault="00BA05A3" w:rsidP="006E04E3">
      <w:pPr>
        <w:rPr>
          <w:rtl/>
          <w:lang w:eastAsia="he-IL"/>
        </w:rPr>
      </w:pPr>
      <w:bookmarkStart w:id="16044" w:name="_ETM_Q50_309330"/>
      <w:bookmarkStart w:id="16045" w:name="_ETM_Q50_309399"/>
      <w:bookmarkEnd w:id="16044"/>
      <w:bookmarkEnd w:id="16045"/>
    </w:p>
    <w:p w:rsidR="00BA05A3" w:rsidRDefault="00BA05A3" w:rsidP="006E04E3">
      <w:pPr>
        <w:pStyle w:val="af1"/>
        <w:keepNext/>
        <w:rPr>
          <w:rtl/>
          <w:lang w:eastAsia="he-IL"/>
        </w:rPr>
      </w:pPr>
      <w:bookmarkStart w:id="16046" w:name="_ETM_Q50_309446"/>
      <w:bookmarkStart w:id="16047" w:name="_ETM_Q50_309492"/>
      <w:bookmarkEnd w:id="16046"/>
      <w:bookmarkEnd w:id="16047"/>
      <w:r>
        <w:rPr>
          <w:rtl/>
          <w:lang w:eastAsia="he-IL"/>
        </w:rPr>
        <w:lastRenderedPageBreak/>
        <w:t>הצבעה מס'</w:t>
      </w:r>
      <w:r>
        <w:rPr>
          <w:rFonts w:hint="cs"/>
          <w:rtl/>
          <w:lang w:eastAsia="he-IL"/>
        </w:rPr>
        <w:t xml:space="preserve"> 17</w:t>
      </w:r>
    </w:p>
    <w:p w:rsidR="00BA05A3" w:rsidRDefault="00BA05A3" w:rsidP="006E04E3">
      <w:pPr>
        <w:pStyle w:val="--"/>
        <w:keepNext/>
        <w:rPr>
          <w:rtl/>
          <w:lang w:eastAsia="he-IL"/>
        </w:rPr>
      </w:pPr>
    </w:p>
    <w:p w:rsidR="00BA05A3" w:rsidRDefault="00BA05A3" w:rsidP="006E04E3">
      <w:pPr>
        <w:pStyle w:val="--"/>
        <w:keepNext/>
        <w:rPr>
          <w:rtl/>
          <w:lang w:eastAsia="he-IL"/>
        </w:rPr>
      </w:pPr>
      <w:r>
        <w:rPr>
          <w:rtl/>
          <w:lang w:eastAsia="he-IL"/>
        </w:rPr>
        <w:t xml:space="preserve">בעד ההצעה </w:t>
      </w:r>
      <w:r>
        <w:rPr>
          <w:rFonts w:hint="cs"/>
          <w:rtl/>
          <w:lang w:eastAsia="he-IL"/>
        </w:rPr>
        <w:t xml:space="preserve">להעביר את הנושא לוועדה </w:t>
      </w:r>
      <w:r>
        <w:rPr>
          <w:rtl/>
          <w:lang w:eastAsia="he-IL"/>
        </w:rPr>
        <w:t>–</w:t>
      </w:r>
      <w:r>
        <w:rPr>
          <w:rFonts w:hint="cs"/>
          <w:rtl/>
          <w:lang w:eastAsia="he-IL"/>
        </w:rPr>
        <w:t xml:space="preserve"> 4</w:t>
      </w:r>
    </w:p>
    <w:p w:rsidR="00BA05A3" w:rsidRDefault="00BA05A3" w:rsidP="006E04E3">
      <w:pPr>
        <w:pStyle w:val="--"/>
        <w:keepNext/>
        <w:rPr>
          <w:rtl/>
          <w:lang w:eastAsia="he-IL"/>
        </w:rPr>
      </w:pPr>
      <w:r>
        <w:rPr>
          <w:rtl/>
          <w:lang w:eastAsia="he-IL"/>
        </w:rPr>
        <w:t xml:space="preserve">נגד – </w:t>
      </w:r>
      <w:r>
        <w:rPr>
          <w:rFonts w:hint="cs"/>
          <w:rtl/>
          <w:lang w:eastAsia="he-IL"/>
        </w:rPr>
        <w:t>אין</w:t>
      </w:r>
    </w:p>
    <w:p w:rsidR="00BA05A3" w:rsidRDefault="00BA05A3" w:rsidP="006E04E3">
      <w:pPr>
        <w:pStyle w:val="--"/>
        <w:keepNext/>
        <w:rPr>
          <w:rtl/>
          <w:lang w:eastAsia="he-IL"/>
        </w:rPr>
      </w:pPr>
      <w:r>
        <w:rPr>
          <w:rtl/>
          <w:lang w:eastAsia="he-IL"/>
        </w:rPr>
        <w:t xml:space="preserve">נמנעים – </w:t>
      </w:r>
      <w:r>
        <w:rPr>
          <w:rFonts w:hint="cs"/>
          <w:rtl/>
          <w:lang w:eastAsia="he-IL"/>
        </w:rPr>
        <w:t>אין</w:t>
      </w:r>
    </w:p>
    <w:p w:rsidR="00BA05A3" w:rsidRDefault="00BA05A3" w:rsidP="006E04E3">
      <w:pPr>
        <w:pStyle w:val="af2"/>
        <w:rPr>
          <w:rtl/>
          <w:lang w:eastAsia="he-IL"/>
        </w:rPr>
      </w:pPr>
      <w:r>
        <w:rPr>
          <w:rtl/>
          <w:lang w:eastAsia="he-IL"/>
        </w:rPr>
        <w:t xml:space="preserve">ההצעה </w:t>
      </w:r>
      <w:r>
        <w:rPr>
          <w:rFonts w:hint="cs"/>
          <w:rtl/>
          <w:lang w:eastAsia="he-IL"/>
        </w:rPr>
        <w:t xml:space="preserve">להעביר את הנושא לוועדת הכספים </w:t>
      </w:r>
      <w:bookmarkStart w:id="16048" w:name="_ETM_Q50_314638"/>
      <w:bookmarkEnd w:id="16048"/>
      <w:r>
        <w:rPr>
          <w:rFonts w:hint="cs"/>
          <w:rtl/>
          <w:lang w:eastAsia="he-IL"/>
        </w:rPr>
        <w:t>נתקבלה.</w:t>
      </w:r>
    </w:p>
    <w:p w:rsidR="00BA05A3" w:rsidRDefault="00BA05A3" w:rsidP="006E04E3">
      <w:pPr>
        <w:rPr>
          <w:rtl/>
          <w:lang w:eastAsia="he-IL"/>
        </w:rPr>
      </w:pPr>
      <w:bookmarkStart w:id="16049" w:name="_ETM_Q50_317259"/>
      <w:bookmarkEnd w:id="16049"/>
    </w:p>
    <w:p w:rsidR="00BA05A3" w:rsidRDefault="00BA05A3" w:rsidP="006E04E3">
      <w:pPr>
        <w:pStyle w:val="af6"/>
        <w:keepNext/>
        <w:rPr>
          <w:rtl/>
        </w:rPr>
      </w:pPr>
      <w:bookmarkStart w:id="16050" w:name="_ETM_Q50_317404"/>
      <w:bookmarkStart w:id="16051" w:name="_ETM_Q50_317413"/>
      <w:bookmarkStart w:id="16052" w:name="_ETM_Q50_317442"/>
      <w:bookmarkStart w:id="16053" w:name="ET_yor_5864_46"/>
      <w:bookmarkEnd w:id="16050"/>
      <w:bookmarkEnd w:id="16051"/>
      <w:bookmarkEnd w:id="16052"/>
      <w:r w:rsidRPr="00976957">
        <w:rPr>
          <w:rStyle w:val="TagStyle"/>
          <w:rtl/>
        </w:rPr>
        <w:t xml:space="preserve"> &lt;&lt; יור &gt;&gt; </w:t>
      </w:r>
      <w:r>
        <w:rPr>
          <w:rtl/>
        </w:rPr>
        <w:t>היו"ר חמד עמאר:</w:t>
      </w:r>
      <w:r w:rsidRPr="00976957">
        <w:rPr>
          <w:rStyle w:val="TagStyle"/>
          <w:rtl/>
        </w:rPr>
        <w:t xml:space="preserve"> &lt;&lt; יור &gt;&gt;</w:t>
      </w:r>
      <w:r>
        <w:rPr>
          <w:rtl/>
        </w:rPr>
        <w:t xml:space="preserve"> </w:t>
      </w:r>
      <w:bookmarkEnd w:id="16053"/>
    </w:p>
    <w:p w:rsidR="00BA05A3" w:rsidRDefault="00BA05A3" w:rsidP="008613F7">
      <w:pPr>
        <w:rPr>
          <w:rtl/>
          <w:lang w:eastAsia="he-IL"/>
        </w:rPr>
      </w:pPr>
    </w:p>
    <w:p w:rsidR="00BA05A3" w:rsidRDefault="00BA05A3" w:rsidP="002C6EDB">
      <w:pPr>
        <w:rPr>
          <w:rtl/>
        </w:rPr>
      </w:pPr>
      <w:bookmarkStart w:id="16054" w:name="_ETM_Q50_318048"/>
      <w:bookmarkEnd w:id="16054"/>
      <w:r>
        <w:rPr>
          <w:rFonts w:hint="cs"/>
          <w:rtl/>
          <w:lang w:eastAsia="he-IL"/>
        </w:rPr>
        <w:t xml:space="preserve">בעד </w:t>
      </w:r>
      <w:r>
        <w:rPr>
          <w:rtl/>
          <w:lang w:eastAsia="he-IL"/>
        </w:rPr>
        <w:t>–</w:t>
      </w:r>
      <w:r>
        <w:rPr>
          <w:rFonts w:hint="cs"/>
          <w:rtl/>
          <w:lang w:eastAsia="he-IL"/>
        </w:rPr>
        <w:t xml:space="preserve"> יש ארבעה שהצביעו</w:t>
      </w:r>
      <w:bookmarkStart w:id="16055" w:name="_ETM_Q50_329113"/>
      <w:bookmarkEnd w:id="16055"/>
      <w:r>
        <w:rPr>
          <w:rFonts w:hint="cs"/>
          <w:rtl/>
          <w:lang w:eastAsia="he-IL"/>
        </w:rPr>
        <w:t xml:space="preserve">, </w:t>
      </w:r>
      <w:bookmarkStart w:id="16056" w:name="_ETM_Q50_298755"/>
      <w:bookmarkStart w:id="16057" w:name="_ETM_Q50_298834"/>
      <w:bookmarkStart w:id="16058" w:name="_ETM_Q50_281559"/>
      <w:bookmarkStart w:id="16059" w:name="_ETM_Q50_262249"/>
      <w:bookmarkStart w:id="16060" w:name="_ETM_Q50_262347"/>
      <w:bookmarkStart w:id="16061" w:name="_ETM_Q50_329549"/>
      <w:bookmarkStart w:id="16062" w:name="_ETM_Q50_330419"/>
      <w:bookmarkEnd w:id="16056"/>
      <w:bookmarkEnd w:id="16057"/>
      <w:bookmarkEnd w:id="16058"/>
      <w:bookmarkEnd w:id="16059"/>
      <w:bookmarkEnd w:id="16060"/>
      <w:bookmarkEnd w:id="16061"/>
      <w:bookmarkEnd w:id="16062"/>
      <w:r w:rsidRPr="00A86E37">
        <w:rPr>
          <w:rtl/>
        </w:rPr>
        <w:t xml:space="preserve">ואנחנו </w:t>
      </w:r>
      <w:bookmarkStart w:id="16063" w:name="_ETM_Q50_330900"/>
      <w:bookmarkEnd w:id="16063"/>
      <w:r w:rsidRPr="00A86E37">
        <w:rPr>
          <w:rtl/>
        </w:rPr>
        <w:t xml:space="preserve">מוסיפים </w:t>
      </w:r>
      <w:bookmarkStart w:id="16064" w:name="_ETM_Q50_331650"/>
      <w:bookmarkEnd w:id="16064"/>
      <w:r w:rsidRPr="00A86E37">
        <w:rPr>
          <w:rtl/>
        </w:rPr>
        <w:t xml:space="preserve">את </w:t>
      </w:r>
      <w:bookmarkStart w:id="16065" w:name="_ETM_Q50_331889"/>
      <w:bookmarkEnd w:id="16065"/>
      <w:r w:rsidRPr="00A86E37">
        <w:rPr>
          <w:rtl/>
        </w:rPr>
        <w:t xml:space="preserve">חבר </w:t>
      </w:r>
      <w:bookmarkStart w:id="16066" w:name="_ETM_Q50_332129"/>
      <w:bookmarkEnd w:id="16066"/>
      <w:r w:rsidRPr="00A86E37">
        <w:rPr>
          <w:rtl/>
        </w:rPr>
        <w:t xml:space="preserve">הכנסת </w:t>
      </w:r>
      <w:bookmarkStart w:id="16067" w:name="_ETM_Q50_332430"/>
      <w:bookmarkEnd w:id="16067"/>
      <w:r>
        <w:rPr>
          <w:rFonts w:hint="cs"/>
          <w:rtl/>
        </w:rPr>
        <w:t>אלכס</w:t>
      </w:r>
      <w:r w:rsidRPr="00A86E37">
        <w:rPr>
          <w:rtl/>
        </w:rPr>
        <w:t xml:space="preserve"> </w:t>
      </w:r>
      <w:bookmarkStart w:id="16068" w:name="_ETM_Q50_332610"/>
      <w:bookmarkEnd w:id="16068"/>
      <w:r w:rsidRPr="00A86E37">
        <w:rPr>
          <w:rtl/>
        </w:rPr>
        <w:t>קושנ</w:t>
      </w:r>
      <w:r>
        <w:rPr>
          <w:rFonts w:hint="cs"/>
          <w:rtl/>
        </w:rPr>
        <w:t>י</w:t>
      </w:r>
      <w:r w:rsidRPr="00A86E37">
        <w:rPr>
          <w:rtl/>
        </w:rPr>
        <w:t>ר</w:t>
      </w:r>
      <w:r>
        <w:rPr>
          <w:rFonts w:hint="cs"/>
          <w:rtl/>
        </w:rPr>
        <w:t>,</w:t>
      </w:r>
      <w:r w:rsidRPr="00A86E37">
        <w:rPr>
          <w:rtl/>
        </w:rPr>
        <w:t xml:space="preserve"> </w:t>
      </w:r>
      <w:bookmarkStart w:id="16069" w:name="_ETM_Q50_333909"/>
      <w:bookmarkEnd w:id="16069"/>
      <w:r w:rsidRPr="00A86E37">
        <w:rPr>
          <w:rtl/>
        </w:rPr>
        <w:t>חבר</w:t>
      </w:r>
      <w:r>
        <w:rPr>
          <w:rFonts w:hint="cs"/>
          <w:rtl/>
        </w:rPr>
        <w:t>י</w:t>
      </w:r>
      <w:r w:rsidRPr="00A86E37">
        <w:rPr>
          <w:rtl/>
        </w:rPr>
        <w:t xml:space="preserve"> </w:t>
      </w:r>
      <w:bookmarkStart w:id="16070" w:name="_ETM_Q50_334180"/>
      <w:bookmarkEnd w:id="16070"/>
      <w:r w:rsidRPr="00A86E37">
        <w:rPr>
          <w:rtl/>
        </w:rPr>
        <w:t xml:space="preserve">הכנסת </w:t>
      </w:r>
      <w:bookmarkStart w:id="16071" w:name="_ETM_Q50_334480"/>
      <w:bookmarkEnd w:id="16071"/>
      <w:r w:rsidRPr="00A86E37">
        <w:rPr>
          <w:rtl/>
        </w:rPr>
        <w:t>עודד</w:t>
      </w:r>
      <w:r>
        <w:rPr>
          <w:rFonts w:hint="cs"/>
          <w:rtl/>
        </w:rPr>
        <w:t>, ינון,</w:t>
      </w:r>
      <w:r w:rsidRPr="00A86E37">
        <w:rPr>
          <w:rtl/>
        </w:rPr>
        <w:t xml:space="preserve"> </w:t>
      </w:r>
      <w:bookmarkStart w:id="16072" w:name="_ETM_Q50_336249"/>
      <w:bookmarkStart w:id="16073" w:name="_ETM_Q50_338280"/>
      <w:bookmarkEnd w:id="16072"/>
      <w:bookmarkEnd w:id="16073"/>
      <w:r w:rsidRPr="00A86E37">
        <w:rPr>
          <w:rtl/>
        </w:rPr>
        <w:t>שטרית</w:t>
      </w:r>
      <w:r w:rsidR="002C6EDB">
        <w:rPr>
          <w:rFonts w:hint="cs"/>
          <w:rtl/>
        </w:rPr>
        <w:t>;</w:t>
      </w:r>
      <w:r>
        <w:rPr>
          <w:rFonts w:hint="cs"/>
          <w:rtl/>
        </w:rPr>
        <w:t xml:space="preserve"> חבר הכנסת מנסור, </w:t>
      </w:r>
      <w:bookmarkStart w:id="16074" w:name="_ETM_Q50_345529"/>
      <w:bookmarkEnd w:id="16074"/>
      <w:r>
        <w:rPr>
          <w:rFonts w:hint="cs"/>
          <w:rtl/>
        </w:rPr>
        <w:t xml:space="preserve">אתה מצביע? </w:t>
      </w:r>
      <w:bookmarkStart w:id="16075" w:name="_ETM_Q50_343760"/>
      <w:bookmarkStart w:id="16076" w:name="_ETM_Q50_349689"/>
      <w:bookmarkEnd w:id="16075"/>
      <w:bookmarkEnd w:id="16076"/>
      <w:r>
        <w:rPr>
          <w:rFonts w:hint="cs"/>
          <w:rtl/>
        </w:rPr>
        <w:t xml:space="preserve">חבר הכנסת מנסור, טסלר, </w:t>
      </w:r>
      <w:bookmarkStart w:id="16077" w:name="_ETM_Q50_351620"/>
      <w:bookmarkStart w:id="16078" w:name="_ETM_Q50_356120"/>
      <w:bookmarkEnd w:id="16077"/>
      <w:bookmarkEnd w:id="16078"/>
      <w:r w:rsidRPr="00A86E37">
        <w:rPr>
          <w:rtl/>
        </w:rPr>
        <w:t>יוסף</w:t>
      </w:r>
      <w:r>
        <w:rPr>
          <w:rFonts w:hint="cs"/>
          <w:rtl/>
        </w:rPr>
        <w:t>,</w:t>
      </w:r>
      <w:r w:rsidRPr="00A86E37">
        <w:rPr>
          <w:rtl/>
        </w:rPr>
        <w:t xml:space="preserve"> </w:t>
      </w:r>
      <w:bookmarkStart w:id="16079" w:name="_ETM_Q50_356419"/>
      <w:bookmarkStart w:id="16080" w:name="_ETM_Q50_358129"/>
      <w:bookmarkEnd w:id="16079"/>
      <w:bookmarkEnd w:id="16080"/>
      <w:r w:rsidRPr="00A86E37">
        <w:rPr>
          <w:rtl/>
        </w:rPr>
        <w:t>בוס</w:t>
      </w:r>
      <w:r>
        <w:rPr>
          <w:rFonts w:hint="cs"/>
          <w:rtl/>
        </w:rPr>
        <w:t>ו,</w:t>
      </w:r>
      <w:r w:rsidRPr="00A86E37">
        <w:rPr>
          <w:rtl/>
        </w:rPr>
        <w:t xml:space="preserve"> </w:t>
      </w:r>
      <w:bookmarkStart w:id="16081" w:name="_ETM_Q50_361060"/>
      <w:bookmarkStart w:id="16082" w:name="_ETM_Q50_362700"/>
      <w:bookmarkEnd w:id="16081"/>
      <w:bookmarkEnd w:id="16082"/>
      <w:r w:rsidRPr="00A86E37">
        <w:rPr>
          <w:rtl/>
        </w:rPr>
        <w:t>ויוסף</w:t>
      </w:r>
      <w:r>
        <w:rPr>
          <w:rFonts w:hint="cs"/>
          <w:rtl/>
        </w:rPr>
        <w:t>.</w:t>
      </w:r>
      <w:r w:rsidRPr="00A86E37">
        <w:rPr>
          <w:rtl/>
        </w:rPr>
        <w:t xml:space="preserve"> </w:t>
      </w:r>
      <w:bookmarkStart w:id="16083" w:name="_ETM_Q50_364260"/>
      <w:bookmarkEnd w:id="16083"/>
      <w:r w:rsidRPr="00A86E37">
        <w:rPr>
          <w:rtl/>
        </w:rPr>
        <w:t xml:space="preserve">אז </w:t>
      </w:r>
      <w:bookmarkStart w:id="16084" w:name="_ETM_Q50_364440"/>
      <w:bookmarkEnd w:id="16084"/>
      <w:r w:rsidRPr="00A86E37">
        <w:rPr>
          <w:rtl/>
        </w:rPr>
        <w:t>בוא</w:t>
      </w:r>
      <w:bookmarkStart w:id="16085" w:name="_ETM_Q50_364620"/>
      <w:bookmarkEnd w:id="16085"/>
      <w:r>
        <w:rPr>
          <w:rFonts w:hint="cs"/>
          <w:rtl/>
        </w:rPr>
        <w:t xml:space="preserve">ו </w:t>
      </w:r>
      <w:r w:rsidRPr="00A86E37">
        <w:rPr>
          <w:rtl/>
        </w:rPr>
        <w:t>נספור</w:t>
      </w:r>
      <w:r>
        <w:rPr>
          <w:rFonts w:hint="cs"/>
          <w:rtl/>
        </w:rPr>
        <w:t xml:space="preserve">. את ינון </w:t>
      </w:r>
      <w:bookmarkStart w:id="16086" w:name="_ETM_Q50_366111"/>
      <w:bookmarkEnd w:id="16086"/>
      <w:r>
        <w:rPr>
          <w:rFonts w:hint="cs"/>
          <w:rtl/>
        </w:rPr>
        <w:t xml:space="preserve">ספרתי. </w:t>
      </w:r>
    </w:p>
    <w:p w:rsidR="00BA05A3" w:rsidRDefault="00BA05A3" w:rsidP="006E04E3">
      <w:pPr>
        <w:rPr>
          <w:rtl/>
        </w:rPr>
      </w:pPr>
      <w:bookmarkStart w:id="16087" w:name="_ETM_Q50_367428"/>
      <w:bookmarkStart w:id="16088" w:name="_ETM_Q50_367568"/>
      <w:bookmarkEnd w:id="16087"/>
      <w:bookmarkEnd w:id="16088"/>
    </w:p>
    <w:p w:rsidR="00BA05A3" w:rsidRDefault="00BA05A3" w:rsidP="006E04E3">
      <w:pPr>
        <w:pStyle w:val="af5"/>
        <w:keepNext/>
        <w:rPr>
          <w:rtl/>
        </w:rPr>
      </w:pPr>
      <w:bookmarkStart w:id="16089" w:name="_ETM_Q50_365818"/>
      <w:bookmarkStart w:id="16090" w:name="_ETM_Q50_365896"/>
      <w:bookmarkStart w:id="16091" w:name="_ETM_Q50_364685"/>
      <w:bookmarkStart w:id="16092" w:name="_ETM_Q50_364734"/>
      <w:bookmarkStart w:id="16093" w:name="ET_interruption_קריאה_47"/>
      <w:bookmarkEnd w:id="16089"/>
      <w:bookmarkEnd w:id="16090"/>
      <w:bookmarkEnd w:id="16091"/>
      <w:bookmarkEnd w:id="16092"/>
      <w:r w:rsidRPr="00892785">
        <w:rPr>
          <w:rStyle w:val="TagStyle"/>
          <w:rtl/>
        </w:rPr>
        <w:t xml:space="preserve"> &lt;&lt; קריאה &gt;&gt; </w:t>
      </w:r>
      <w:r>
        <w:rPr>
          <w:rtl/>
        </w:rPr>
        <w:t>קריאה:</w:t>
      </w:r>
      <w:r w:rsidRPr="00892785">
        <w:rPr>
          <w:rStyle w:val="TagStyle"/>
          <w:rtl/>
        </w:rPr>
        <w:t xml:space="preserve"> &lt;&lt; קריאה &gt;&gt;</w:t>
      </w:r>
      <w:r>
        <w:rPr>
          <w:rtl/>
        </w:rPr>
        <w:t xml:space="preserve"> </w:t>
      </w:r>
      <w:bookmarkEnd w:id="16093"/>
    </w:p>
    <w:p w:rsidR="00BA05A3" w:rsidRDefault="00BA05A3" w:rsidP="008613F7">
      <w:pPr>
        <w:rPr>
          <w:rtl/>
          <w:lang w:eastAsia="he-IL"/>
        </w:rPr>
      </w:pPr>
    </w:p>
    <w:p w:rsidR="00BA05A3" w:rsidRDefault="00BA05A3" w:rsidP="006E04E3">
      <w:pPr>
        <w:rPr>
          <w:rtl/>
          <w:lang w:eastAsia="he-IL"/>
        </w:rPr>
      </w:pPr>
      <w:bookmarkStart w:id="16094" w:name="_ETM_Q50_365582"/>
      <w:bookmarkStart w:id="16095" w:name="_ETM_Q50_365874"/>
      <w:bookmarkStart w:id="16096" w:name="_ETM_Q50_365970"/>
      <w:bookmarkStart w:id="16097" w:name="_ETM_Q50_366873"/>
      <w:bookmarkEnd w:id="16094"/>
      <w:bookmarkEnd w:id="16095"/>
      <w:bookmarkEnd w:id="16096"/>
      <w:bookmarkEnd w:id="16097"/>
      <w:r>
        <w:rPr>
          <w:rFonts w:hint="cs"/>
          <w:rtl/>
          <w:lang w:eastAsia="he-IL"/>
        </w:rPr>
        <w:t xml:space="preserve">ויש </w:t>
      </w:r>
      <w:bookmarkStart w:id="16098" w:name="_ETM_Q50_365177"/>
      <w:bookmarkEnd w:id="16098"/>
      <w:r>
        <w:rPr>
          <w:rFonts w:hint="cs"/>
          <w:rtl/>
          <w:lang w:eastAsia="he-IL"/>
        </w:rPr>
        <w:t xml:space="preserve">את מלכיאלי. </w:t>
      </w:r>
    </w:p>
    <w:p w:rsidR="00BA05A3" w:rsidRDefault="00BA05A3" w:rsidP="006E04E3">
      <w:pPr>
        <w:rPr>
          <w:rtl/>
          <w:lang w:eastAsia="he-IL"/>
        </w:rPr>
      </w:pPr>
      <w:bookmarkStart w:id="16099" w:name="_ETM_Q50_366975"/>
      <w:bookmarkEnd w:id="16099"/>
    </w:p>
    <w:p w:rsidR="00BA05A3" w:rsidRDefault="00BA05A3" w:rsidP="006E04E3">
      <w:pPr>
        <w:pStyle w:val="af6"/>
        <w:keepNext/>
        <w:rPr>
          <w:rtl/>
        </w:rPr>
      </w:pPr>
      <w:bookmarkStart w:id="16100" w:name="_ETM_Q50_367016"/>
      <w:bookmarkStart w:id="16101" w:name="_ETM_Q50_367109"/>
      <w:bookmarkStart w:id="16102" w:name="ET_yor_5864_48"/>
      <w:bookmarkEnd w:id="16100"/>
      <w:bookmarkEnd w:id="16101"/>
      <w:r w:rsidRPr="00892785">
        <w:rPr>
          <w:rStyle w:val="TagStyle"/>
          <w:rtl/>
        </w:rPr>
        <w:t xml:space="preserve"> &lt;&lt; יור &gt;&gt; </w:t>
      </w:r>
      <w:r>
        <w:rPr>
          <w:rtl/>
        </w:rPr>
        <w:t>היו"ר חמד עמאר:</w:t>
      </w:r>
      <w:r w:rsidRPr="00892785">
        <w:rPr>
          <w:rStyle w:val="TagStyle"/>
          <w:rtl/>
        </w:rPr>
        <w:t xml:space="preserve"> &lt;&lt; יור &gt;&gt;</w:t>
      </w:r>
      <w:r>
        <w:rPr>
          <w:rtl/>
        </w:rPr>
        <w:t xml:space="preserve"> </w:t>
      </w:r>
      <w:bookmarkEnd w:id="16102"/>
    </w:p>
    <w:p w:rsidR="00BA05A3" w:rsidRDefault="00BA05A3" w:rsidP="008613F7">
      <w:pPr>
        <w:rPr>
          <w:rtl/>
          <w:lang w:eastAsia="he-IL"/>
        </w:rPr>
      </w:pPr>
    </w:p>
    <w:p w:rsidR="00BA05A3" w:rsidRDefault="00BA05A3" w:rsidP="002C6EDB">
      <w:pPr>
        <w:rPr>
          <w:rtl/>
        </w:rPr>
      </w:pPr>
      <w:bookmarkStart w:id="16103" w:name="_ETM_Q50_367914"/>
      <w:bookmarkEnd w:id="16103"/>
      <w:r>
        <w:rPr>
          <w:rFonts w:hint="cs"/>
          <w:rtl/>
          <w:lang w:eastAsia="he-IL"/>
        </w:rPr>
        <w:t xml:space="preserve">מה? </w:t>
      </w:r>
      <w:bookmarkStart w:id="16104" w:name="_ETM_Q50_367596"/>
      <w:bookmarkStart w:id="16105" w:name="_ETM_Q50_367700"/>
      <w:bookmarkStart w:id="16106" w:name="_ETM_Q50_367752"/>
      <w:bookmarkStart w:id="16107" w:name="_ETM_Q50_367837"/>
      <w:bookmarkStart w:id="16108" w:name="_ETM_Q50_365100"/>
      <w:bookmarkEnd w:id="16104"/>
      <w:bookmarkEnd w:id="16105"/>
      <w:bookmarkEnd w:id="16106"/>
      <w:bookmarkEnd w:id="16107"/>
      <w:bookmarkEnd w:id="16108"/>
      <w:r>
        <w:rPr>
          <w:rFonts w:hint="cs"/>
          <w:rtl/>
        </w:rPr>
        <w:t xml:space="preserve">גם את מלכיאלי ספרתי. </w:t>
      </w:r>
      <w:bookmarkStart w:id="16109" w:name="_ETM_Q50_374101"/>
      <w:bookmarkEnd w:id="16109"/>
      <w:r>
        <w:rPr>
          <w:rFonts w:hint="cs"/>
          <w:rtl/>
        </w:rPr>
        <w:t>13 בעד, אין נמנעים,</w:t>
      </w:r>
      <w:r w:rsidRPr="00A86E37">
        <w:rPr>
          <w:rtl/>
        </w:rPr>
        <w:t xml:space="preserve"> </w:t>
      </w:r>
      <w:bookmarkStart w:id="16110" w:name="_ETM_Q50_381269"/>
      <w:bookmarkEnd w:id="16110"/>
      <w:r w:rsidRPr="00A86E37">
        <w:rPr>
          <w:rtl/>
        </w:rPr>
        <w:t xml:space="preserve">אין </w:t>
      </w:r>
      <w:bookmarkStart w:id="16111" w:name="_ETM_Q50_381419"/>
      <w:bookmarkEnd w:id="16111"/>
      <w:r w:rsidRPr="00A86E37">
        <w:rPr>
          <w:rtl/>
        </w:rPr>
        <w:t>מתנגדים</w:t>
      </w:r>
      <w:r>
        <w:rPr>
          <w:rFonts w:hint="cs"/>
          <w:rtl/>
        </w:rPr>
        <w:t>.</w:t>
      </w:r>
      <w:r w:rsidRPr="00A86E37">
        <w:rPr>
          <w:rtl/>
        </w:rPr>
        <w:t xml:space="preserve"> </w:t>
      </w:r>
      <w:bookmarkStart w:id="16112" w:name="_ETM_Q50_382200"/>
      <w:bookmarkEnd w:id="16112"/>
      <w:r>
        <w:rPr>
          <w:rFonts w:hint="cs"/>
          <w:rtl/>
        </w:rPr>
        <w:t>ה</w:t>
      </w:r>
      <w:r w:rsidRPr="00A86E37">
        <w:rPr>
          <w:rtl/>
        </w:rPr>
        <w:t>הצע</w:t>
      </w:r>
      <w:bookmarkStart w:id="16113" w:name="_ETM_Q50_382529"/>
      <w:bookmarkEnd w:id="16113"/>
      <w:r>
        <w:rPr>
          <w:rFonts w:hint="cs"/>
          <w:rtl/>
        </w:rPr>
        <w:t>ה ל</w:t>
      </w:r>
      <w:r w:rsidRPr="00A86E37">
        <w:rPr>
          <w:rtl/>
        </w:rPr>
        <w:t>סדר</w:t>
      </w:r>
      <w:r>
        <w:rPr>
          <w:rFonts w:hint="cs"/>
          <w:rtl/>
        </w:rPr>
        <w:t>-היום</w:t>
      </w:r>
      <w:r w:rsidRPr="00A86E37">
        <w:rPr>
          <w:rtl/>
        </w:rPr>
        <w:t xml:space="preserve"> </w:t>
      </w:r>
      <w:bookmarkStart w:id="16114" w:name="_ETM_Q50_382829"/>
      <w:bookmarkEnd w:id="16114"/>
      <w:r>
        <w:rPr>
          <w:rFonts w:hint="cs"/>
          <w:rtl/>
        </w:rPr>
        <w:t>תועבר</w:t>
      </w:r>
      <w:r w:rsidRPr="00A86E37">
        <w:rPr>
          <w:rtl/>
        </w:rPr>
        <w:t xml:space="preserve"> </w:t>
      </w:r>
      <w:bookmarkStart w:id="16115" w:name="_ETM_Q50_383549"/>
      <w:bookmarkEnd w:id="16115"/>
      <w:r w:rsidRPr="00A86E37">
        <w:rPr>
          <w:rtl/>
        </w:rPr>
        <w:t xml:space="preserve">לוועדת </w:t>
      </w:r>
      <w:bookmarkStart w:id="16116" w:name="_ETM_Q50_384540"/>
      <w:bookmarkEnd w:id="16116"/>
      <w:r w:rsidRPr="00A86E37">
        <w:rPr>
          <w:rtl/>
        </w:rPr>
        <w:t>הכספים</w:t>
      </w:r>
      <w:r>
        <w:rPr>
          <w:rFonts w:hint="cs"/>
          <w:rtl/>
        </w:rPr>
        <w:t>.</w:t>
      </w:r>
      <w:r w:rsidRPr="00A86E37">
        <w:rPr>
          <w:rtl/>
        </w:rPr>
        <w:t xml:space="preserve"> </w:t>
      </w:r>
      <w:bookmarkStart w:id="16117" w:name="_ETM_Q50_385620"/>
      <w:bookmarkStart w:id="16118" w:name="_ETM_Q50_385916"/>
      <w:bookmarkEnd w:id="16117"/>
      <w:bookmarkEnd w:id="16118"/>
    </w:p>
    <w:p w:rsidR="00BA05A3" w:rsidRDefault="00BA05A3" w:rsidP="006E04E3">
      <w:pPr>
        <w:rPr>
          <w:rtl/>
        </w:rPr>
      </w:pPr>
    </w:p>
    <w:p w:rsidR="00BA05A3" w:rsidRDefault="00BA05A3" w:rsidP="006E04E3">
      <w:pPr>
        <w:rPr>
          <w:rtl/>
        </w:rPr>
      </w:pPr>
    </w:p>
    <w:p w:rsidR="00BA05A3" w:rsidRDefault="00BA05A3" w:rsidP="006E04E3">
      <w:pPr>
        <w:pStyle w:val="a6"/>
        <w:rPr>
          <w:rtl/>
        </w:rPr>
      </w:pPr>
      <w:bookmarkStart w:id="16119" w:name="_ETM_Q50_386031"/>
      <w:bookmarkStart w:id="16120" w:name="_ETM_Q50_386110"/>
      <w:bookmarkStart w:id="16121" w:name="_ETM_Q50_386237"/>
      <w:bookmarkStart w:id="16122" w:name="_ETM_Q50_389855"/>
      <w:bookmarkStart w:id="16123" w:name="_ETM_Q50_389906"/>
      <w:bookmarkStart w:id="16124" w:name="_Toc58500510"/>
      <w:bookmarkStart w:id="16125" w:name="_Toc58500657"/>
      <w:bookmarkStart w:id="16126" w:name="_Toc58500804"/>
      <w:bookmarkStart w:id="16127" w:name="ET_subject_הודעות_ליושב_ראש_ועדת_ה_49"/>
      <w:bookmarkEnd w:id="16119"/>
      <w:bookmarkEnd w:id="16120"/>
      <w:bookmarkEnd w:id="16121"/>
      <w:bookmarkEnd w:id="16122"/>
      <w:bookmarkEnd w:id="16123"/>
      <w:r w:rsidRPr="00892785">
        <w:rPr>
          <w:rStyle w:val="TagStyle"/>
          <w:rtl/>
        </w:rPr>
        <w:t xml:space="preserve">&lt;&lt; נושא &gt;&gt; </w:t>
      </w:r>
      <w:bookmarkStart w:id="16128" w:name="_Toc58499605"/>
      <w:bookmarkStart w:id="16129" w:name="_Toc58500951"/>
      <w:bookmarkStart w:id="16130" w:name="_Toc58750980"/>
      <w:bookmarkStart w:id="16131" w:name="_Toc58751288"/>
      <w:bookmarkStart w:id="16132" w:name="_Toc64200575"/>
      <w:bookmarkStart w:id="16133" w:name="_Toc64200802"/>
      <w:r>
        <w:rPr>
          <w:rtl/>
        </w:rPr>
        <w:t>הודעות יושב-ראש ועדת הכנסת</w:t>
      </w:r>
      <w:bookmarkEnd w:id="16128"/>
      <w:bookmarkEnd w:id="16129"/>
      <w:bookmarkEnd w:id="16130"/>
      <w:bookmarkEnd w:id="16131"/>
      <w:bookmarkEnd w:id="16132"/>
      <w:bookmarkEnd w:id="16133"/>
      <w:r w:rsidRPr="00892785">
        <w:rPr>
          <w:rStyle w:val="TagStyle"/>
          <w:rtl/>
        </w:rPr>
        <w:t xml:space="preserve"> &lt;&lt; נושא &gt;&gt;</w:t>
      </w:r>
      <w:bookmarkEnd w:id="16124"/>
      <w:bookmarkEnd w:id="16125"/>
      <w:bookmarkEnd w:id="16126"/>
      <w:r>
        <w:rPr>
          <w:rtl/>
        </w:rPr>
        <w:t xml:space="preserve"> </w:t>
      </w:r>
      <w:bookmarkEnd w:id="16127"/>
    </w:p>
    <w:p w:rsidR="00BA05A3" w:rsidRDefault="00BA05A3" w:rsidP="008613F7">
      <w:pPr>
        <w:rPr>
          <w:rtl/>
        </w:rPr>
      </w:pPr>
    </w:p>
    <w:p w:rsidR="00BA05A3" w:rsidRDefault="00BA05A3" w:rsidP="006E04E3">
      <w:pPr>
        <w:pStyle w:val="af6"/>
        <w:keepNext/>
        <w:rPr>
          <w:rtl/>
        </w:rPr>
      </w:pPr>
      <w:bookmarkStart w:id="16134" w:name="_ETM_Q50_391386"/>
      <w:bookmarkStart w:id="16135" w:name="_ETM_Q50_391696"/>
      <w:bookmarkStart w:id="16136" w:name="_ETM_Q50_391789"/>
      <w:bookmarkStart w:id="16137" w:name="ET_yor_5864_50"/>
      <w:bookmarkEnd w:id="16134"/>
      <w:bookmarkEnd w:id="16135"/>
      <w:bookmarkEnd w:id="16136"/>
      <w:r w:rsidRPr="00892785">
        <w:rPr>
          <w:rStyle w:val="TagStyle"/>
          <w:rtl/>
        </w:rPr>
        <w:t xml:space="preserve"> &lt;&lt; יור &gt;&gt; </w:t>
      </w:r>
      <w:r>
        <w:rPr>
          <w:rtl/>
        </w:rPr>
        <w:t>היו"ר חמד עמאר:</w:t>
      </w:r>
      <w:r w:rsidRPr="00892785">
        <w:rPr>
          <w:rStyle w:val="TagStyle"/>
          <w:rtl/>
        </w:rPr>
        <w:t xml:space="preserve"> &lt;&lt; יור &gt;&gt;</w:t>
      </w:r>
      <w:r>
        <w:rPr>
          <w:rtl/>
        </w:rPr>
        <w:t xml:space="preserve"> </w:t>
      </w:r>
      <w:bookmarkEnd w:id="16137"/>
    </w:p>
    <w:p w:rsidR="00BA05A3" w:rsidRPr="00892785" w:rsidRDefault="00BA05A3" w:rsidP="006E04E3">
      <w:pPr>
        <w:ind w:firstLine="0"/>
        <w:rPr>
          <w:rtl/>
          <w:lang w:eastAsia="he-IL"/>
        </w:rPr>
      </w:pPr>
      <w:bookmarkStart w:id="16138" w:name="_ETM_Q50_384175"/>
      <w:bookmarkEnd w:id="16138"/>
    </w:p>
    <w:p w:rsidR="00BA05A3" w:rsidRDefault="00BA05A3" w:rsidP="002C6EDB">
      <w:pPr>
        <w:rPr>
          <w:rtl/>
        </w:rPr>
      </w:pPr>
      <w:bookmarkStart w:id="16139" w:name="_ETM_Q50_386300"/>
      <w:bookmarkStart w:id="16140" w:name="_ETM_Q50_386383"/>
      <w:bookmarkEnd w:id="16139"/>
      <w:bookmarkEnd w:id="16140"/>
      <w:r w:rsidRPr="00A86E37">
        <w:rPr>
          <w:rtl/>
        </w:rPr>
        <w:t xml:space="preserve">שתי </w:t>
      </w:r>
      <w:bookmarkStart w:id="16141" w:name="_ETM_Q50_385859"/>
      <w:bookmarkEnd w:id="16141"/>
      <w:r w:rsidRPr="00A86E37">
        <w:rPr>
          <w:rtl/>
        </w:rPr>
        <w:t xml:space="preserve">הודעות </w:t>
      </w:r>
      <w:bookmarkStart w:id="16142" w:name="_ETM_Q50_386340"/>
      <w:bookmarkEnd w:id="16142"/>
      <w:r w:rsidRPr="00A86E37">
        <w:rPr>
          <w:rtl/>
        </w:rPr>
        <w:t xml:space="preserve">ליושב-ראש </w:t>
      </w:r>
      <w:bookmarkStart w:id="16143" w:name="_ETM_Q50_387389"/>
      <w:bookmarkEnd w:id="16143"/>
      <w:r w:rsidRPr="00A86E37">
        <w:rPr>
          <w:rtl/>
        </w:rPr>
        <w:t xml:space="preserve">ועדת </w:t>
      </w:r>
      <w:bookmarkStart w:id="16144" w:name="_ETM_Q50_387719"/>
      <w:bookmarkEnd w:id="16144"/>
      <w:r w:rsidRPr="00A86E37">
        <w:rPr>
          <w:rtl/>
        </w:rPr>
        <w:t xml:space="preserve">הכנסת </w:t>
      </w:r>
      <w:bookmarkStart w:id="16145" w:name="_ETM_Q50_389160"/>
      <w:bookmarkEnd w:id="16145"/>
      <w:r w:rsidRPr="00A86E37">
        <w:rPr>
          <w:rtl/>
        </w:rPr>
        <w:t xml:space="preserve">חבר </w:t>
      </w:r>
      <w:bookmarkStart w:id="16146" w:name="_ETM_Q50_389460"/>
      <w:bookmarkEnd w:id="16146"/>
      <w:r w:rsidRPr="00A86E37">
        <w:rPr>
          <w:rtl/>
        </w:rPr>
        <w:t xml:space="preserve">הכנסת </w:t>
      </w:r>
      <w:bookmarkStart w:id="16147" w:name="_ETM_Q50_390930"/>
      <w:bookmarkEnd w:id="16147"/>
      <w:r>
        <w:rPr>
          <w:rFonts w:hint="cs"/>
          <w:rtl/>
        </w:rPr>
        <w:t>גינזבורג, בבקשה.</w:t>
      </w:r>
      <w:r w:rsidRPr="00A86E37">
        <w:rPr>
          <w:rtl/>
        </w:rPr>
        <w:t xml:space="preserve"> </w:t>
      </w:r>
      <w:bookmarkStart w:id="16148" w:name="_ETM_Q50_391379"/>
      <w:bookmarkEnd w:id="16148"/>
    </w:p>
    <w:p w:rsidR="00BA05A3" w:rsidRDefault="00BA05A3" w:rsidP="006E04E3">
      <w:pPr>
        <w:rPr>
          <w:rtl/>
        </w:rPr>
      </w:pPr>
      <w:bookmarkStart w:id="16149" w:name="_ETM_Q50_395312"/>
      <w:bookmarkStart w:id="16150" w:name="_ETM_Q50_395421"/>
      <w:bookmarkEnd w:id="16149"/>
      <w:bookmarkEnd w:id="16150"/>
    </w:p>
    <w:p w:rsidR="00BA05A3" w:rsidRDefault="00BA05A3" w:rsidP="006E04E3">
      <w:pPr>
        <w:pStyle w:val="a4"/>
        <w:keepNext/>
        <w:rPr>
          <w:rtl/>
        </w:rPr>
      </w:pPr>
      <w:bookmarkStart w:id="16151" w:name="_ETM_Q50_389760"/>
      <w:bookmarkStart w:id="16152" w:name="_ETM_Q50_389854"/>
      <w:bookmarkStart w:id="16153" w:name="ET_speaker_6018_52"/>
      <w:bookmarkEnd w:id="16151"/>
      <w:bookmarkEnd w:id="16152"/>
      <w:r w:rsidRPr="00892785">
        <w:rPr>
          <w:rStyle w:val="TagStyle"/>
          <w:rtl/>
        </w:rPr>
        <w:t xml:space="preserve"> </w:t>
      </w:r>
      <w:bookmarkStart w:id="16154" w:name="_Toc58500511"/>
      <w:bookmarkStart w:id="16155" w:name="_Toc58500658"/>
      <w:bookmarkStart w:id="16156" w:name="_Toc58500805"/>
      <w:r w:rsidRPr="00892785">
        <w:rPr>
          <w:rStyle w:val="TagStyle"/>
          <w:rtl/>
        </w:rPr>
        <w:t xml:space="preserve">&lt;&lt; דובר &gt;&gt; </w:t>
      </w:r>
      <w:bookmarkStart w:id="16157" w:name="_Toc58499606"/>
      <w:bookmarkStart w:id="16158" w:name="_Toc58500952"/>
      <w:bookmarkStart w:id="16159" w:name="_Toc58750981"/>
      <w:bookmarkStart w:id="16160" w:name="_Toc58751289"/>
      <w:bookmarkStart w:id="16161" w:name="_Toc64200576"/>
      <w:bookmarkStart w:id="16162" w:name="_Toc64200803"/>
      <w:r>
        <w:rPr>
          <w:rtl/>
        </w:rPr>
        <w:t>איתן גינזבורג (יו"ר ועדת הכנסת):</w:t>
      </w:r>
      <w:bookmarkEnd w:id="16157"/>
      <w:bookmarkEnd w:id="16158"/>
      <w:bookmarkEnd w:id="16159"/>
      <w:bookmarkEnd w:id="16160"/>
      <w:bookmarkEnd w:id="16161"/>
      <w:bookmarkEnd w:id="16162"/>
      <w:r w:rsidRPr="00892785">
        <w:rPr>
          <w:rStyle w:val="TagStyle"/>
          <w:rtl/>
        </w:rPr>
        <w:t xml:space="preserve"> &lt;&lt; דובר &gt;&gt;</w:t>
      </w:r>
      <w:bookmarkEnd w:id="16154"/>
      <w:bookmarkEnd w:id="16155"/>
      <w:bookmarkEnd w:id="16156"/>
      <w:r>
        <w:rPr>
          <w:rtl/>
        </w:rPr>
        <w:t xml:space="preserve"> </w:t>
      </w:r>
      <w:bookmarkEnd w:id="16153"/>
    </w:p>
    <w:p w:rsidR="00BA05A3" w:rsidRPr="00892785" w:rsidRDefault="00BA05A3" w:rsidP="006E04E3">
      <w:pPr>
        <w:ind w:firstLine="0"/>
        <w:rPr>
          <w:rtl/>
          <w:lang w:eastAsia="he-IL"/>
        </w:rPr>
      </w:pPr>
      <w:bookmarkStart w:id="16163" w:name="_ETM_Q50_395097"/>
      <w:bookmarkStart w:id="16164" w:name="_ETM_Q50_395457"/>
      <w:bookmarkStart w:id="16165" w:name="_ETM_Q50_395545"/>
      <w:bookmarkStart w:id="16166" w:name="_ETM_Q50_398048"/>
      <w:bookmarkStart w:id="16167" w:name="_ETM_Q50_398665"/>
      <w:bookmarkStart w:id="16168" w:name="_ETM_Q50_398732"/>
      <w:bookmarkEnd w:id="16163"/>
      <w:bookmarkEnd w:id="16164"/>
      <w:bookmarkEnd w:id="16165"/>
      <w:bookmarkEnd w:id="16166"/>
      <w:bookmarkEnd w:id="16167"/>
      <w:bookmarkEnd w:id="16168"/>
    </w:p>
    <w:p w:rsidR="00BA05A3" w:rsidRDefault="00BA05A3" w:rsidP="002C6EDB">
      <w:pPr>
        <w:rPr>
          <w:rtl/>
        </w:rPr>
      </w:pPr>
      <w:bookmarkStart w:id="16169" w:name="_ETM_Q50_395601"/>
      <w:bookmarkStart w:id="16170" w:name="_ETM_Q50_395692"/>
      <w:bookmarkStart w:id="16171" w:name="_ETM_Q50_412209"/>
      <w:bookmarkEnd w:id="16169"/>
      <w:bookmarkEnd w:id="16170"/>
      <w:bookmarkEnd w:id="16171"/>
      <w:r w:rsidRPr="00A86E37">
        <w:rPr>
          <w:rtl/>
        </w:rPr>
        <w:t xml:space="preserve">תודה </w:t>
      </w:r>
      <w:bookmarkStart w:id="16172" w:name="_ETM_Q50_412450"/>
      <w:bookmarkEnd w:id="16172"/>
      <w:r w:rsidRPr="00A86E37">
        <w:rPr>
          <w:rtl/>
        </w:rPr>
        <w:t>רבה</w:t>
      </w:r>
      <w:r>
        <w:rPr>
          <w:rFonts w:hint="cs"/>
          <w:rtl/>
        </w:rPr>
        <w:t>,</w:t>
      </w:r>
      <w:r w:rsidRPr="00A86E37">
        <w:rPr>
          <w:rtl/>
        </w:rPr>
        <w:t xml:space="preserve"> </w:t>
      </w:r>
      <w:bookmarkStart w:id="16173" w:name="_ETM_Q50_412689"/>
      <w:bookmarkEnd w:id="16173"/>
      <w:r w:rsidRPr="00A86E37">
        <w:rPr>
          <w:rtl/>
        </w:rPr>
        <w:t xml:space="preserve">אדוני </w:t>
      </w:r>
      <w:bookmarkStart w:id="16174" w:name="_ETM_Q50_412930"/>
      <w:bookmarkEnd w:id="16174"/>
      <w:r w:rsidRPr="00A86E37">
        <w:rPr>
          <w:rtl/>
        </w:rPr>
        <w:t>היושב-ראש</w:t>
      </w:r>
      <w:r>
        <w:rPr>
          <w:rFonts w:hint="cs"/>
          <w:rtl/>
        </w:rPr>
        <w:t>.</w:t>
      </w:r>
      <w:r w:rsidRPr="00A86E37">
        <w:rPr>
          <w:rtl/>
        </w:rPr>
        <w:t xml:space="preserve"> </w:t>
      </w:r>
      <w:bookmarkStart w:id="16175" w:name="_ETM_Q50_414549"/>
      <w:bookmarkEnd w:id="16175"/>
      <w:r w:rsidRPr="00A86E37">
        <w:rPr>
          <w:rtl/>
        </w:rPr>
        <w:t xml:space="preserve">חבריי </w:t>
      </w:r>
      <w:bookmarkStart w:id="16176" w:name="_ETM_Q50_414999"/>
      <w:bookmarkEnd w:id="16176"/>
      <w:r w:rsidRPr="00A86E37">
        <w:rPr>
          <w:rtl/>
        </w:rPr>
        <w:t xml:space="preserve">חברי </w:t>
      </w:r>
      <w:bookmarkStart w:id="16177" w:name="_ETM_Q50_415299"/>
      <w:bookmarkEnd w:id="16177"/>
      <w:r w:rsidRPr="00A86E37">
        <w:rPr>
          <w:rtl/>
        </w:rPr>
        <w:t>הכנסת</w:t>
      </w:r>
      <w:r>
        <w:rPr>
          <w:rFonts w:hint="cs"/>
          <w:rtl/>
        </w:rPr>
        <w:t>,</w:t>
      </w:r>
      <w:r w:rsidRPr="00A86E37">
        <w:rPr>
          <w:rtl/>
        </w:rPr>
        <w:t xml:space="preserve"> </w:t>
      </w:r>
      <w:bookmarkStart w:id="16178" w:name="_ETM_Q50_415749"/>
      <w:bookmarkEnd w:id="16178"/>
      <w:r w:rsidRPr="00A86E37">
        <w:rPr>
          <w:rtl/>
        </w:rPr>
        <w:t xml:space="preserve">כנסת </w:t>
      </w:r>
      <w:bookmarkStart w:id="16179" w:name="_ETM_Q50_416019"/>
      <w:bookmarkEnd w:id="16179"/>
      <w:r w:rsidRPr="00A86E37">
        <w:rPr>
          <w:rtl/>
        </w:rPr>
        <w:t>נכבדה</w:t>
      </w:r>
      <w:r>
        <w:rPr>
          <w:rFonts w:hint="cs"/>
          <w:rtl/>
        </w:rPr>
        <w:t>,</w:t>
      </w:r>
      <w:r w:rsidRPr="00A86E37">
        <w:rPr>
          <w:rtl/>
        </w:rPr>
        <w:t xml:space="preserve"> </w:t>
      </w:r>
      <w:bookmarkStart w:id="16180" w:name="_ETM_Q50_419120"/>
      <w:bookmarkEnd w:id="16180"/>
      <w:r w:rsidRPr="00A86E37">
        <w:rPr>
          <w:rtl/>
        </w:rPr>
        <w:t xml:space="preserve">הכנסת </w:t>
      </w:r>
      <w:bookmarkStart w:id="16181" w:name="_ETM_Q50_420629"/>
      <w:bookmarkEnd w:id="16181"/>
      <w:r w:rsidRPr="00A86E37">
        <w:rPr>
          <w:rtl/>
        </w:rPr>
        <w:t xml:space="preserve">החליטה </w:t>
      </w:r>
      <w:bookmarkStart w:id="16182" w:name="_ETM_Q50_421109"/>
      <w:bookmarkEnd w:id="16182"/>
      <w:r w:rsidRPr="00A86E37">
        <w:rPr>
          <w:rtl/>
        </w:rPr>
        <w:t xml:space="preserve">בישיבתה </w:t>
      </w:r>
      <w:bookmarkStart w:id="16183" w:name="_ETM_Q50_421680"/>
      <w:bookmarkEnd w:id="16183"/>
      <w:r w:rsidRPr="00A86E37">
        <w:rPr>
          <w:rtl/>
        </w:rPr>
        <w:t xml:space="preserve">ביום </w:t>
      </w:r>
      <w:bookmarkStart w:id="16184" w:name="_ETM_Q50_421950"/>
      <w:bookmarkEnd w:id="16184"/>
      <w:r w:rsidRPr="00A86E37">
        <w:rPr>
          <w:rtl/>
        </w:rPr>
        <w:t xml:space="preserve">כ"א </w:t>
      </w:r>
      <w:bookmarkStart w:id="16185" w:name="_ETM_Q50_422400"/>
      <w:bookmarkEnd w:id="16185"/>
      <w:r w:rsidRPr="00A86E37">
        <w:rPr>
          <w:rtl/>
        </w:rPr>
        <w:t xml:space="preserve">בכסלו </w:t>
      </w:r>
      <w:bookmarkStart w:id="16186" w:name="_ETM_Q50_423060"/>
      <w:bookmarkEnd w:id="16186"/>
      <w:r w:rsidRPr="00A86E37">
        <w:rPr>
          <w:rtl/>
        </w:rPr>
        <w:t>התשפ"א</w:t>
      </w:r>
      <w:r>
        <w:rPr>
          <w:rFonts w:hint="cs"/>
          <w:rtl/>
        </w:rPr>
        <w:t xml:space="preserve">, ב-7 בדצמבר </w:t>
      </w:r>
      <w:bookmarkStart w:id="16187" w:name="_ETM_Q50_407770"/>
      <w:bookmarkEnd w:id="16187"/>
      <w:r>
        <w:rPr>
          <w:rFonts w:hint="cs"/>
          <w:rtl/>
        </w:rPr>
        <w:t>2020</w:t>
      </w:r>
      <w:bookmarkStart w:id="16188" w:name="_ETM_Q50_427700"/>
      <w:bookmarkEnd w:id="16188"/>
      <w:r>
        <w:rPr>
          <w:rFonts w:hint="cs"/>
          <w:rtl/>
        </w:rPr>
        <w:t xml:space="preserve">, </w:t>
      </w:r>
      <w:r w:rsidRPr="00A86E37">
        <w:rPr>
          <w:rtl/>
        </w:rPr>
        <w:t xml:space="preserve">להטיל </w:t>
      </w:r>
      <w:bookmarkStart w:id="16189" w:name="_ETM_Q50_428390"/>
      <w:bookmarkEnd w:id="16189"/>
      <w:r w:rsidRPr="00A86E37">
        <w:rPr>
          <w:rtl/>
        </w:rPr>
        <w:t xml:space="preserve">על </w:t>
      </w:r>
      <w:bookmarkStart w:id="16190" w:name="_ETM_Q50_428540"/>
      <w:bookmarkEnd w:id="16190"/>
      <w:r w:rsidRPr="00A86E37">
        <w:rPr>
          <w:rtl/>
        </w:rPr>
        <w:t xml:space="preserve">ועדת </w:t>
      </w:r>
      <w:bookmarkStart w:id="16191" w:name="_ETM_Q50_428900"/>
      <w:bookmarkEnd w:id="16191"/>
      <w:r w:rsidRPr="00A86E37">
        <w:rPr>
          <w:rtl/>
        </w:rPr>
        <w:t xml:space="preserve">הכנסת </w:t>
      </w:r>
      <w:bookmarkStart w:id="16192" w:name="_ETM_Q50_429560"/>
      <w:bookmarkEnd w:id="16192"/>
      <w:r w:rsidRPr="00A86E37">
        <w:rPr>
          <w:rtl/>
        </w:rPr>
        <w:t xml:space="preserve">לקבוע </w:t>
      </w:r>
      <w:bookmarkStart w:id="16193" w:name="_ETM_Q50_430010"/>
      <w:bookmarkEnd w:id="16193"/>
      <w:r w:rsidRPr="00A86E37">
        <w:rPr>
          <w:rtl/>
        </w:rPr>
        <w:t xml:space="preserve">את </w:t>
      </w:r>
      <w:bookmarkStart w:id="16194" w:name="_ETM_Q50_430099"/>
      <w:bookmarkEnd w:id="16194"/>
      <w:r w:rsidRPr="00A86E37">
        <w:rPr>
          <w:rtl/>
        </w:rPr>
        <w:t xml:space="preserve">הוועדה </w:t>
      </w:r>
      <w:bookmarkStart w:id="16195" w:name="_ETM_Q50_431270"/>
      <w:bookmarkEnd w:id="16195"/>
      <w:r w:rsidRPr="00A86E37">
        <w:rPr>
          <w:rtl/>
        </w:rPr>
        <w:t xml:space="preserve">שתדון </w:t>
      </w:r>
      <w:bookmarkStart w:id="16196" w:name="_ETM_Q50_431780"/>
      <w:bookmarkEnd w:id="16196"/>
      <w:r w:rsidRPr="00A86E37">
        <w:rPr>
          <w:rtl/>
        </w:rPr>
        <w:t>בהצע</w:t>
      </w:r>
      <w:r>
        <w:rPr>
          <w:rFonts w:hint="cs"/>
          <w:rtl/>
        </w:rPr>
        <w:t>ו</w:t>
      </w:r>
      <w:r w:rsidRPr="00A86E37">
        <w:rPr>
          <w:rtl/>
        </w:rPr>
        <w:t xml:space="preserve">ת </w:t>
      </w:r>
      <w:bookmarkStart w:id="16197" w:name="_ETM_Q50_432170"/>
      <w:bookmarkEnd w:id="16197"/>
      <w:r w:rsidRPr="00A86E37">
        <w:rPr>
          <w:rtl/>
        </w:rPr>
        <w:t xml:space="preserve">החוק </w:t>
      </w:r>
      <w:bookmarkStart w:id="16198" w:name="_ETM_Q50_432350"/>
      <w:bookmarkEnd w:id="16198"/>
      <w:r w:rsidRPr="00A86E37">
        <w:rPr>
          <w:rtl/>
        </w:rPr>
        <w:t>הבאות</w:t>
      </w:r>
      <w:r>
        <w:rPr>
          <w:rFonts w:hint="cs"/>
          <w:rtl/>
        </w:rPr>
        <w:t xml:space="preserve">: </w:t>
      </w:r>
      <w:bookmarkStart w:id="16199" w:name="_ETM_Q50_431879"/>
      <w:bookmarkStart w:id="16200" w:name="_ETM_Q50_432050"/>
      <w:bookmarkStart w:id="16201" w:name="_ETM_Q50_432095"/>
      <w:bookmarkStart w:id="16202" w:name="_ETM_Q50_432148"/>
      <w:bookmarkStart w:id="16203" w:name="_ETM_Q50_433459"/>
      <w:bookmarkEnd w:id="16199"/>
      <w:bookmarkEnd w:id="16200"/>
      <w:bookmarkEnd w:id="16201"/>
      <w:bookmarkEnd w:id="16202"/>
      <w:bookmarkEnd w:id="16203"/>
      <w:r w:rsidRPr="00A86E37">
        <w:rPr>
          <w:rtl/>
        </w:rPr>
        <w:t xml:space="preserve">הצעת </w:t>
      </w:r>
      <w:bookmarkStart w:id="16204" w:name="_ETM_Q50_433909"/>
      <w:bookmarkEnd w:id="16204"/>
      <w:r w:rsidRPr="00A86E37">
        <w:rPr>
          <w:rtl/>
        </w:rPr>
        <w:t xml:space="preserve">חוק </w:t>
      </w:r>
      <w:bookmarkStart w:id="16205" w:name="_ETM_Q50_434090"/>
      <w:bookmarkEnd w:id="16205"/>
      <w:r w:rsidRPr="00A86E37">
        <w:rPr>
          <w:rtl/>
        </w:rPr>
        <w:t xml:space="preserve">המקרקעין </w:t>
      </w:r>
      <w:bookmarkStart w:id="16206" w:name="_ETM_Q50_434599"/>
      <w:bookmarkEnd w:id="16206"/>
      <w:r>
        <w:rPr>
          <w:rFonts w:hint="cs"/>
          <w:rtl/>
        </w:rPr>
        <w:t>(</w:t>
      </w:r>
      <w:r w:rsidRPr="00A86E37">
        <w:rPr>
          <w:rtl/>
        </w:rPr>
        <w:t xml:space="preserve">תיקון </w:t>
      </w:r>
      <w:bookmarkStart w:id="16207" w:name="_ETM_Q50_434840"/>
      <w:bookmarkEnd w:id="16207"/>
      <w:r>
        <w:rPr>
          <w:rtl/>
        </w:rPr>
        <w:t>מס</w:t>
      </w:r>
      <w:r>
        <w:rPr>
          <w:rFonts w:hint="cs"/>
          <w:rtl/>
        </w:rPr>
        <w:t>'</w:t>
      </w:r>
      <w:r w:rsidRPr="00A86E37">
        <w:rPr>
          <w:rtl/>
        </w:rPr>
        <w:t xml:space="preserve"> </w:t>
      </w:r>
      <w:bookmarkStart w:id="16208" w:name="_ETM_Q50_435110"/>
      <w:bookmarkEnd w:id="16208"/>
      <w:r w:rsidRPr="00A86E37">
        <w:rPr>
          <w:rtl/>
        </w:rPr>
        <w:t>34</w:t>
      </w:r>
      <w:bookmarkStart w:id="16209" w:name="_ETM_Q50_435890"/>
      <w:bookmarkEnd w:id="16209"/>
      <w:r>
        <w:rPr>
          <w:rFonts w:hint="cs"/>
          <w:rtl/>
        </w:rPr>
        <w:t>) (</w:t>
      </w:r>
      <w:r w:rsidRPr="00A86E37">
        <w:rPr>
          <w:rtl/>
        </w:rPr>
        <w:t xml:space="preserve">התקנת </w:t>
      </w:r>
      <w:bookmarkStart w:id="16210" w:name="_ETM_Q50_436250"/>
      <w:bookmarkEnd w:id="16210"/>
      <w:r w:rsidRPr="00A86E37">
        <w:rPr>
          <w:rtl/>
        </w:rPr>
        <w:t>מערכות</w:t>
      </w:r>
      <w:bookmarkStart w:id="16211" w:name="_ETM_Q50_436639"/>
      <w:bookmarkEnd w:id="16211"/>
      <w:r>
        <w:rPr>
          <w:rFonts w:hint="cs"/>
          <w:rtl/>
        </w:rPr>
        <w:t xml:space="preserve"> לייצור</w:t>
      </w:r>
      <w:r w:rsidRPr="00A86E37">
        <w:rPr>
          <w:rtl/>
        </w:rPr>
        <w:t xml:space="preserve"> </w:t>
      </w:r>
      <w:bookmarkStart w:id="16212" w:name="_ETM_Q50_436940"/>
      <w:bookmarkEnd w:id="16212"/>
      <w:r w:rsidRPr="00A86E37">
        <w:rPr>
          <w:rtl/>
        </w:rPr>
        <w:t xml:space="preserve">חשמל </w:t>
      </w:r>
      <w:bookmarkStart w:id="16213" w:name="_ETM_Q50_437389"/>
      <w:bookmarkEnd w:id="16213"/>
      <w:r w:rsidRPr="00A86E37">
        <w:rPr>
          <w:rtl/>
        </w:rPr>
        <w:t xml:space="preserve">מאנרגיית </w:t>
      </w:r>
      <w:bookmarkStart w:id="16214" w:name="_ETM_Q50_437900"/>
      <w:bookmarkEnd w:id="16214"/>
      <w:r w:rsidRPr="00A86E37">
        <w:rPr>
          <w:rtl/>
        </w:rPr>
        <w:t xml:space="preserve">השמש </w:t>
      </w:r>
      <w:bookmarkStart w:id="16215" w:name="_ETM_Q50_438680"/>
      <w:bookmarkEnd w:id="16215"/>
      <w:r>
        <w:rPr>
          <w:rFonts w:hint="cs"/>
          <w:rtl/>
        </w:rPr>
        <w:t>או</w:t>
      </w:r>
      <w:r w:rsidRPr="00A86E37">
        <w:rPr>
          <w:rtl/>
        </w:rPr>
        <w:t xml:space="preserve"> </w:t>
      </w:r>
      <w:bookmarkStart w:id="16216" w:name="_ETM_Q50_438800"/>
      <w:bookmarkEnd w:id="16216"/>
      <w:r w:rsidRPr="00A86E37">
        <w:rPr>
          <w:rtl/>
        </w:rPr>
        <w:t xml:space="preserve">מתקן </w:t>
      </w:r>
      <w:bookmarkStart w:id="16217" w:name="_ETM_Q50_439190"/>
      <w:bookmarkEnd w:id="16217"/>
      <w:r>
        <w:rPr>
          <w:rFonts w:hint="cs"/>
          <w:rtl/>
        </w:rPr>
        <w:t>אגירה</w:t>
      </w:r>
      <w:r w:rsidRPr="00A86E37">
        <w:rPr>
          <w:rtl/>
        </w:rPr>
        <w:t xml:space="preserve"> </w:t>
      </w:r>
      <w:bookmarkStart w:id="16218" w:name="_ETM_Q50_440000"/>
      <w:bookmarkEnd w:id="16218"/>
      <w:r w:rsidRPr="00A86E37">
        <w:rPr>
          <w:rtl/>
        </w:rPr>
        <w:t xml:space="preserve">בבית </w:t>
      </w:r>
      <w:bookmarkStart w:id="16219" w:name="_ETM_Q50_440449"/>
      <w:bookmarkEnd w:id="16219"/>
      <w:r w:rsidRPr="00A86E37">
        <w:rPr>
          <w:rtl/>
        </w:rPr>
        <w:t>משותף</w:t>
      </w:r>
      <w:r>
        <w:rPr>
          <w:rFonts w:hint="cs"/>
          <w:rtl/>
        </w:rPr>
        <w:t>),</w:t>
      </w:r>
      <w:r w:rsidRPr="00A86E37">
        <w:rPr>
          <w:rtl/>
        </w:rPr>
        <w:t xml:space="preserve"> </w:t>
      </w:r>
      <w:bookmarkStart w:id="16220" w:name="_ETM_Q50_441350"/>
      <w:bookmarkEnd w:id="16220"/>
      <w:r w:rsidRPr="00A86E37">
        <w:rPr>
          <w:rtl/>
        </w:rPr>
        <w:t>התשפ"א</w:t>
      </w:r>
      <w:bookmarkStart w:id="16221" w:name="_ETM_Q50_442400"/>
      <w:bookmarkEnd w:id="16221"/>
      <w:r>
        <w:rPr>
          <w:rFonts w:hint="cs"/>
          <w:rtl/>
        </w:rPr>
        <w:t>–</w:t>
      </w:r>
      <w:r w:rsidRPr="00A86E37">
        <w:rPr>
          <w:rtl/>
        </w:rPr>
        <w:t>2020</w:t>
      </w:r>
      <w:bookmarkStart w:id="16222" w:name="_ETM_Q50_443089"/>
      <w:bookmarkEnd w:id="16222"/>
      <w:r>
        <w:rPr>
          <w:rFonts w:hint="cs"/>
          <w:rtl/>
        </w:rPr>
        <w:t xml:space="preserve">, </w:t>
      </w:r>
      <w:r w:rsidRPr="00A86E37">
        <w:rPr>
          <w:rtl/>
        </w:rPr>
        <w:t xml:space="preserve">שמספרה </w:t>
      </w:r>
      <w:bookmarkStart w:id="16223" w:name="_ETM_Q50_443539"/>
      <w:bookmarkEnd w:id="16223"/>
      <w:r w:rsidRPr="00A86E37">
        <w:rPr>
          <w:rtl/>
        </w:rPr>
        <w:t>1377</w:t>
      </w:r>
      <w:bookmarkStart w:id="16224" w:name="_ETM_Q50_445270"/>
      <w:bookmarkEnd w:id="16224"/>
      <w:r>
        <w:rPr>
          <w:rFonts w:hint="cs"/>
          <w:rtl/>
        </w:rPr>
        <w:t xml:space="preserve">; </w:t>
      </w:r>
      <w:r w:rsidRPr="00A86E37">
        <w:rPr>
          <w:rtl/>
        </w:rPr>
        <w:t xml:space="preserve">הצעת </w:t>
      </w:r>
      <w:bookmarkStart w:id="16225" w:name="_ETM_Q50_446020"/>
      <w:bookmarkEnd w:id="16225"/>
      <w:r w:rsidRPr="00A86E37">
        <w:rPr>
          <w:rtl/>
        </w:rPr>
        <w:t xml:space="preserve">חוק </w:t>
      </w:r>
      <w:bookmarkStart w:id="16226" w:name="_ETM_Q50_447069"/>
      <w:bookmarkEnd w:id="16226"/>
      <w:r w:rsidRPr="00A86E37">
        <w:rPr>
          <w:rtl/>
        </w:rPr>
        <w:t xml:space="preserve">המקרקעין </w:t>
      </w:r>
      <w:bookmarkStart w:id="16227" w:name="_ETM_Q50_449400"/>
      <w:bookmarkEnd w:id="16227"/>
      <w:r>
        <w:rPr>
          <w:rFonts w:hint="eastAsia"/>
          <w:rtl/>
        </w:rPr>
        <w:t>–</w:t>
      </w:r>
      <w:r>
        <w:rPr>
          <w:rFonts w:hint="cs"/>
          <w:rtl/>
        </w:rPr>
        <w:t xml:space="preserve"> </w:t>
      </w:r>
      <w:bookmarkStart w:id="16228" w:name="_ETM_Q50_466401"/>
      <w:bookmarkStart w:id="16229" w:name="_ETM_Q50_466505"/>
      <w:bookmarkStart w:id="16230" w:name="_ETM_Q50_466545"/>
      <w:bookmarkStart w:id="16231" w:name="_ETM_Q50_466607"/>
      <w:bookmarkEnd w:id="16228"/>
      <w:bookmarkEnd w:id="16229"/>
      <w:bookmarkEnd w:id="16230"/>
      <w:bookmarkEnd w:id="16231"/>
      <w:r w:rsidRPr="00A86E37">
        <w:rPr>
          <w:rtl/>
        </w:rPr>
        <w:t>חבר</w:t>
      </w:r>
      <w:r>
        <w:rPr>
          <w:rFonts w:hint="cs"/>
          <w:rtl/>
        </w:rPr>
        <w:t>י</w:t>
      </w:r>
      <w:r w:rsidRPr="00A86E37">
        <w:rPr>
          <w:rtl/>
        </w:rPr>
        <w:t xml:space="preserve"> </w:t>
      </w:r>
      <w:bookmarkStart w:id="16232" w:name="_ETM_Q50_449790"/>
      <w:bookmarkEnd w:id="16232"/>
      <w:r w:rsidRPr="00A86E37">
        <w:rPr>
          <w:rtl/>
        </w:rPr>
        <w:t>הכנסת</w:t>
      </w:r>
      <w:r>
        <w:rPr>
          <w:rFonts w:hint="cs"/>
          <w:rtl/>
        </w:rPr>
        <w:t>,</w:t>
      </w:r>
      <w:r w:rsidRPr="00A86E37">
        <w:rPr>
          <w:rtl/>
        </w:rPr>
        <w:t xml:space="preserve"> </w:t>
      </w:r>
      <w:bookmarkStart w:id="16233" w:name="_ETM_Q50_452210"/>
      <w:bookmarkEnd w:id="16233"/>
      <w:r>
        <w:rPr>
          <w:rFonts w:hint="cs"/>
          <w:rtl/>
        </w:rPr>
        <w:t xml:space="preserve">זה </w:t>
      </w:r>
      <w:bookmarkStart w:id="16234" w:name="_ETM_Q50_452872"/>
      <w:bookmarkEnd w:id="16234"/>
      <w:r w:rsidRPr="00A86E37">
        <w:rPr>
          <w:rtl/>
        </w:rPr>
        <w:t xml:space="preserve">מפריע </w:t>
      </w:r>
      <w:bookmarkStart w:id="16235" w:name="_ETM_Q50_452839"/>
      <w:bookmarkEnd w:id="16235"/>
      <w:r w:rsidRPr="00A86E37">
        <w:rPr>
          <w:rtl/>
        </w:rPr>
        <w:t>לי</w:t>
      </w:r>
      <w:r>
        <w:rPr>
          <w:rFonts w:hint="cs"/>
          <w:rtl/>
        </w:rPr>
        <w:t>, כי</w:t>
      </w:r>
      <w:r w:rsidRPr="00A86E37">
        <w:rPr>
          <w:rtl/>
        </w:rPr>
        <w:t xml:space="preserve"> </w:t>
      </w:r>
      <w:bookmarkStart w:id="16236" w:name="_ETM_Q50_453139"/>
      <w:bookmarkEnd w:id="16236"/>
      <w:r w:rsidRPr="00A86E37">
        <w:rPr>
          <w:rtl/>
        </w:rPr>
        <w:t xml:space="preserve">פשוט </w:t>
      </w:r>
      <w:bookmarkStart w:id="16237" w:name="_ETM_Q50_453350"/>
      <w:bookmarkEnd w:id="16237"/>
      <w:r>
        <w:rPr>
          <w:rFonts w:hint="cs"/>
          <w:rtl/>
        </w:rPr>
        <w:t xml:space="preserve">זה ממש </w:t>
      </w:r>
      <w:r w:rsidRPr="00A86E37">
        <w:rPr>
          <w:rtl/>
        </w:rPr>
        <w:t>מתחת</w:t>
      </w:r>
      <w:r>
        <w:rPr>
          <w:rFonts w:hint="cs"/>
          <w:rtl/>
        </w:rPr>
        <w:t>יי.</w:t>
      </w:r>
    </w:p>
    <w:p w:rsidR="00BA05A3" w:rsidRDefault="00BA05A3" w:rsidP="006E04E3">
      <w:pPr>
        <w:rPr>
          <w:rtl/>
        </w:rPr>
      </w:pPr>
      <w:bookmarkStart w:id="16238" w:name="_ETM_Q50_453791"/>
      <w:bookmarkStart w:id="16239" w:name="_ETM_Q50_453913"/>
      <w:bookmarkEnd w:id="16238"/>
      <w:bookmarkEnd w:id="16239"/>
    </w:p>
    <w:p w:rsidR="00BA05A3" w:rsidRDefault="00BA05A3" w:rsidP="006E04E3">
      <w:pPr>
        <w:pStyle w:val="af5"/>
        <w:keepNext/>
        <w:rPr>
          <w:rtl/>
        </w:rPr>
      </w:pPr>
      <w:bookmarkStart w:id="16240" w:name="_ETM_Q50_453936"/>
      <w:bookmarkStart w:id="16241" w:name="_ETM_Q50_454033"/>
      <w:bookmarkStart w:id="16242" w:name="ET_interruption_5807_54"/>
      <w:bookmarkEnd w:id="16240"/>
      <w:bookmarkEnd w:id="16241"/>
      <w:r w:rsidRPr="00DA3B47">
        <w:rPr>
          <w:rStyle w:val="TagStyle"/>
          <w:rtl/>
        </w:rPr>
        <w:t xml:space="preserve"> &lt;&lt; קריאה &gt;&gt; </w:t>
      </w:r>
      <w:r>
        <w:rPr>
          <w:rtl/>
        </w:rPr>
        <w:t>קטי קטרין שטרית (הליכוד):</w:t>
      </w:r>
      <w:r w:rsidRPr="00DA3B47">
        <w:rPr>
          <w:rStyle w:val="TagStyle"/>
          <w:rtl/>
        </w:rPr>
        <w:t xml:space="preserve"> &lt;&lt; קריאה &gt;&gt;</w:t>
      </w:r>
      <w:r>
        <w:rPr>
          <w:rtl/>
        </w:rPr>
        <w:t xml:space="preserve"> </w:t>
      </w:r>
      <w:bookmarkEnd w:id="16242"/>
    </w:p>
    <w:p w:rsidR="00BA05A3" w:rsidRDefault="00BA05A3" w:rsidP="008613F7">
      <w:pPr>
        <w:rPr>
          <w:rtl/>
          <w:lang w:eastAsia="he-IL"/>
        </w:rPr>
      </w:pPr>
    </w:p>
    <w:p w:rsidR="00BA05A3" w:rsidRDefault="00BA05A3" w:rsidP="006E04E3">
      <w:pPr>
        <w:rPr>
          <w:rtl/>
          <w:lang w:eastAsia="he-IL"/>
        </w:rPr>
      </w:pPr>
      <w:bookmarkStart w:id="16243" w:name="_ETM_Q50_452649"/>
      <w:bookmarkStart w:id="16244" w:name="_ETM_Q50_452750"/>
      <w:bookmarkEnd w:id="16243"/>
      <w:bookmarkEnd w:id="16244"/>
      <w:r>
        <w:rPr>
          <w:rFonts w:hint="cs"/>
          <w:rtl/>
          <w:lang w:eastAsia="he-IL"/>
        </w:rPr>
        <w:t xml:space="preserve">אנחנו עדיין בקביעת ועדה. </w:t>
      </w:r>
    </w:p>
    <w:p w:rsidR="00BA05A3" w:rsidRDefault="00BA05A3" w:rsidP="006E04E3">
      <w:pPr>
        <w:rPr>
          <w:rtl/>
          <w:lang w:eastAsia="he-IL"/>
        </w:rPr>
      </w:pPr>
      <w:bookmarkStart w:id="16245" w:name="_ETM_Q50_451317"/>
      <w:bookmarkStart w:id="16246" w:name="_ETM_Q50_451419"/>
      <w:bookmarkEnd w:id="16245"/>
      <w:bookmarkEnd w:id="16246"/>
    </w:p>
    <w:p w:rsidR="00BA05A3" w:rsidRDefault="00BA05A3" w:rsidP="006E04E3">
      <w:pPr>
        <w:pStyle w:val="-"/>
        <w:keepNext/>
        <w:rPr>
          <w:rtl/>
        </w:rPr>
      </w:pPr>
      <w:bookmarkStart w:id="16247" w:name="_ETM_Q50_451461"/>
      <w:bookmarkStart w:id="16248" w:name="_ETM_Q50_451555"/>
      <w:bookmarkStart w:id="16249" w:name="ET_speakercontinue_6018_56"/>
      <w:bookmarkEnd w:id="16247"/>
      <w:bookmarkEnd w:id="16248"/>
      <w:r w:rsidRPr="00DA3B47">
        <w:rPr>
          <w:rStyle w:val="TagStyle"/>
          <w:rtl/>
        </w:rPr>
        <w:t xml:space="preserve">&lt;&lt; דובר_המשך &gt;&gt; </w:t>
      </w:r>
      <w:r>
        <w:rPr>
          <w:rtl/>
        </w:rPr>
        <w:t>איתן גינזבורג (יו"ר ועדת הכנסת):</w:t>
      </w:r>
      <w:r w:rsidRPr="00DA3B47">
        <w:rPr>
          <w:rStyle w:val="TagStyle"/>
          <w:rtl/>
        </w:rPr>
        <w:t xml:space="preserve"> &lt;&lt; דובר_המשך &gt;&gt;</w:t>
      </w:r>
      <w:r>
        <w:rPr>
          <w:rtl/>
        </w:rPr>
        <w:t xml:space="preserve"> </w:t>
      </w:r>
      <w:bookmarkEnd w:id="16249"/>
    </w:p>
    <w:p w:rsidR="00BA05A3" w:rsidRDefault="00BA05A3" w:rsidP="008613F7">
      <w:pPr>
        <w:rPr>
          <w:rtl/>
          <w:lang w:eastAsia="he-IL"/>
        </w:rPr>
      </w:pPr>
    </w:p>
    <w:p w:rsidR="00BA05A3" w:rsidRDefault="00BA05A3" w:rsidP="006E04E3">
      <w:pPr>
        <w:rPr>
          <w:rtl/>
          <w:lang w:eastAsia="he-IL"/>
        </w:rPr>
      </w:pPr>
      <w:bookmarkStart w:id="16250" w:name="_ETM_Q50_454975"/>
      <w:bookmarkEnd w:id="16250"/>
      <w:r>
        <w:rPr>
          <w:rFonts w:hint="cs"/>
          <w:rtl/>
          <w:lang w:eastAsia="he-IL"/>
        </w:rPr>
        <w:t xml:space="preserve">זה </w:t>
      </w:r>
      <w:bookmarkStart w:id="16251" w:name="_ETM_Q50_455421"/>
      <w:bookmarkEnd w:id="16251"/>
      <w:r>
        <w:rPr>
          <w:rFonts w:hint="cs"/>
          <w:rtl/>
          <w:lang w:eastAsia="he-IL"/>
        </w:rPr>
        <w:t>חשוב, אבל זה ממש מתחתיי.</w:t>
      </w:r>
    </w:p>
    <w:p w:rsidR="00BA05A3" w:rsidRDefault="00BA05A3" w:rsidP="006E04E3">
      <w:pPr>
        <w:rPr>
          <w:rtl/>
          <w:lang w:eastAsia="he-IL"/>
        </w:rPr>
      </w:pPr>
      <w:bookmarkStart w:id="16252" w:name="_ETM_Q50_458198"/>
      <w:bookmarkStart w:id="16253" w:name="_ETM_Q50_458303"/>
      <w:bookmarkEnd w:id="16252"/>
      <w:bookmarkEnd w:id="16253"/>
    </w:p>
    <w:p w:rsidR="00BA05A3" w:rsidRDefault="00BA05A3" w:rsidP="006E04E3">
      <w:pPr>
        <w:pStyle w:val="af6"/>
        <w:keepNext/>
        <w:rPr>
          <w:rtl/>
        </w:rPr>
      </w:pPr>
      <w:bookmarkStart w:id="16254" w:name="_ETM_Q50_458340"/>
      <w:bookmarkStart w:id="16255" w:name="_ETM_Q50_458410"/>
      <w:bookmarkStart w:id="16256" w:name="ET_yor_5864_57"/>
      <w:bookmarkEnd w:id="16254"/>
      <w:bookmarkEnd w:id="16255"/>
      <w:r w:rsidRPr="00915CFD">
        <w:rPr>
          <w:rStyle w:val="TagStyle"/>
          <w:rtl/>
        </w:rPr>
        <w:t xml:space="preserve"> &lt;&lt; יור &gt;&gt; </w:t>
      </w:r>
      <w:r>
        <w:rPr>
          <w:rtl/>
        </w:rPr>
        <w:t>היו"ר חמד עמאר:</w:t>
      </w:r>
      <w:r w:rsidRPr="00915CFD">
        <w:rPr>
          <w:rStyle w:val="TagStyle"/>
          <w:rtl/>
        </w:rPr>
        <w:t xml:space="preserve"> &lt;&lt; יור &gt;&gt;</w:t>
      </w:r>
      <w:r>
        <w:rPr>
          <w:rtl/>
        </w:rPr>
        <w:t xml:space="preserve"> </w:t>
      </w:r>
      <w:bookmarkEnd w:id="16256"/>
    </w:p>
    <w:p w:rsidR="00BA05A3" w:rsidRDefault="00BA05A3" w:rsidP="008613F7">
      <w:pPr>
        <w:rPr>
          <w:rtl/>
          <w:lang w:eastAsia="he-IL"/>
        </w:rPr>
      </w:pPr>
    </w:p>
    <w:p w:rsidR="00BA05A3" w:rsidRDefault="00BA05A3" w:rsidP="006E04E3">
      <w:pPr>
        <w:rPr>
          <w:rtl/>
          <w:lang w:eastAsia="he-IL"/>
        </w:rPr>
      </w:pPr>
      <w:bookmarkStart w:id="16257" w:name="_ETM_Q50_459186"/>
      <w:bookmarkEnd w:id="16257"/>
      <w:r>
        <w:rPr>
          <w:rFonts w:hint="cs"/>
          <w:rtl/>
          <w:lang w:eastAsia="he-IL"/>
        </w:rPr>
        <w:t xml:space="preserve">חבר הכנסת אלכס, </w:t>
      </w:r>
      <w:bookmarkStart w:id="16258" w:name="_ETM_Q50_456186"/>
      <w:bookmarkEnd w:id="16258"/>
      <w:r>
        <w:rPr>
          <w:rFonts w:hint="cs"/>
          <w:rtl/>
          <w:lang w:eastAsia="he-IL"/>
        </w:rPr>
        <w:t>בבקשה לשבת.</w:t>
      </w:r>
    </w:p>
    <w:p w:rsidR="00BA05A3" w:rsidRDefault="00BA05A3" w:rsidP="006E04E3">
      <w:pPr>
        <w:rPr>
          <w:rtl/>
          <w:lang w:eastAsia="he-IL"/>
        </w:rPr>
      </w:pPr>
      <w:bookmarkStart w:id="16259" w:name="_ETM_Q50_458010"/>
      <w:bookmarkStart w:id="16260" w:name="_ETM_Q50_458137"/>
      <w:bookmarkEnd w:id="16259"/>
      <w:bookmarkEnd w:id="16260"/>
    </w:p>
    <w:p w:rsidR="00BA05A3" w:rsidRDefault="00BA05A3" w:rsidP="006E04E3">
      <w:pPr>
        <w:pStyle w:val="af5"/>
        <w:keepNext/>
        <w:rPr>
          <w:rtl/>
        </w:rPr>
      </w:pPr>
      <w:bookmarkStart w:id="16261" w:name="_ETM_Q50_460541"/>
      <w:bookmarkStart w:id="16262" w:name="_ETM_Q50_460659"/>
      <w:bookmarkStart w:id="16263" w:name="_ETM_Q50_457537"/>
      <w:bookmarkStart w:id="16264" w:name="_ETM_Q50_457587"/>
      <w:bookmarkStart w:id="16265" w:name="ET_interruption_5857_59"/>
      <w:bookmarkEnd w:id="16261"/>
      <w:bookmarkEnd w:id="16262"/>
      <w:bookmarkEnd w:id="16263"/>
      <w:bookmarkEnd w:id="16264"/>
      <w:r w:rsidRPr="00915CFD">
        <w:rPr>
          <w:rStyle w:val="TagStyle"/>
          <w:rtl/>
        </w:rPr>
        <w:t xml:space="preserve"> &lt;&lt; קריאה &gt;&gt; </w:t>
      </w:r>
      <w:r>
        <w:rPr>
          <w:rtl/>
        </w:rPr>
        <w:t>אלכס קושניר (ישראל ביתנו):</w:t>
      </w:r>
      <w:r w:rsidRPr="00915CFD">
        <w:rPr>
          <w:rStyle w:val="TagStyle"/>
          <w:rtl/>
        </w:rPr>
        <w:t xml:space="preserve"> &lt;&lt; קריאה &gt;&gt;</w:t>
      </w:r>
      <w:r>
        <w:rPr>
          <w:rtl/>
        </w:rPr>
        <w:t xml:space="preserve"> </w:t>
      </w:r>
      <w:bookmarkEnd w:id="16265"/>
    </w:p>
    <w:p w:rsidR="00BA05A3" w:rsidRDefault="00BA05A3" w:rsidP="008613F7">
      <w:pPr>
        <w:rPr>
          <w:rtl/>
          <w:lang w:eastAsia="he-IL"/>
        </w:rPr>
      </w:pPr>
    </w:p>
    <w:p w:rsidR="00BA05A3" w:rsidRDefault="00D76A9E" w:rsidP="006E04E3">
      <w:pPr>
        <w:rPr>
          <w:rtl/>
          <w:lang w:eastAsia="he-IL"/>
        </w:rPr>
      </w:pPr>
      <w:bookmarkStart w:id="16266" w:name="_ETM_Q50_458065"/>
      <w:bookmarkStart w:id="16267" w:name="_ETM_Q50_458367"/>
      <w:bookmarkStart w:id="16268" w:name="_ETM_Q50_458454"/>
      <w:bookmarkStart w:id="16269" w:name="_ETM_Q50_457070"/>
      <w:bookmarkEnd w:id="16266"/>
      <w:bookmarkEnd w:id="16267"/>
      <w:bookmarkEnd w:id="16268"/>
      <w:bookmarkEnd w:id="16269"/>
      <w:r>
        <w:rPr>
          <w:rFonts w:hint="cs"/>
          <w:rtl/>
          <w:lang w:eastAsia="he-IL"/>
        </w:rPr>
        <w:t>– – –</w:t>
      </w:r>
    </w:p>
    <w:p w:rsidR="00BA05A3" w:rsidRPr="00915CFD" w:rsidRDefault="00BA05A3" w:rsidP="006E04E3">
      <w:pPr>
        <w:rPr>
          <w:rtl/>
          <w:lang w:eastAsia="he-IL"/>
        </w:rPr>
      </w:pPr>
      <w:bookmarkStart w:id="16270" w:name="_ETM_Q50_457146"/>
      <w:bookmarkEnd w:id="16270"/>
    </w:p>
    <w:p w:rsidR="00BA05A3" w:rsidRDefault="00BA05A3" w:rsidP="006E04E3">
      <w:pPr>
        <w:pStyle w:val="-"/>
        <w:keepNext/>
        <w:rPr>
          <w:rtl/>
        </w:rPr>
      </w:pPr>
      <w:bookmarkStart w:id="16271" w:name="_ETM_Q50_458155"/>
      <w:bookmarkStart w:id="16272" w:name="_ETM_Q50_458251"/>
      <w:bookmarkStart w:id="16273" w:name="ET_speakercontinue_6018_58"/>
      <w:bookmarkEnd w:id="16271"/>
      <w:bookmarkEnd w:id="16272"/>
      <w:r w:rsidRPr="00915CFD">
        <w:rPr>
          <w:rStyle w:val="TagStyle"/>
          <w:rtl/>
        </w:rPr>
        <w:t xml:space="preserve"> &lt;&lt; דובר_המשך &gt;&gt; </w:t>
      </w:r>
      <w:r>
        <w:rPr>
          <w:rtl/>
        </w:rPr>
        <w:t>איתן גינזבורג (יו"ר ועדת הכנסת):</w:t>
      </w:r>
      <w:r w:rsidRPr="00915CFD">
        <w:rPr>
          <w:rStyle w:val="TagStyle"/>
          <w:rtl/>
        </w:rPr>
        <w:t xml:space="preserve"> &lt;&lt; דובר_המשך &gt;&gt;</w:t>
      </w:r>
      <w:r>
        <w:rPr>
          <w:rtl/>
        </w:rPr>
        <w:t xml:space="preserve"> </w:t>
      </w:r>
      <w:bookmarkEnd w:id="16273"/>
    </w:p>
    <w:p w:rsidR="00BA05A3" w:rsidRDefault="00BA05A3" w:rsidP="008613F7">
      <w:pPr>
        <w:rPr>
          <w:rtl/>
          <w:lang w:eastAsia="he-IL"/>
        </w:rPr>
      </w:pPr>
    </w:p>
    <w:p w:rsidR="00BA05A3" w:rsidRDefault="00BA05A3" w:rsidP="006E04E3">
      <w:pPr>
        <w:rPr>
          <w:rtl/>
          <w:lang w:eastAsia="he-IL"/>
        </w:rPr>
      </w:pPr>
      <w:bookmarkStart w:id="16274" w:name="_ETM_Q50_459573"/>
      <w:bookmarkEnd w:id="16274"/>
      <w:r>
        <w:rPr>
          <w:rFonts w:hint="cs"/>
          <w:rtl/>
          <w:lang w:eastAsia="he-IL"/>
        </w:rPr>
        <w:t xml:space="preserve">אז לא אכפת לי, אבל בלחש. </w:t>
      </w:r>
      <w:bookmarkStart w:id="16275" w:name="_ETM_Q50_458993"/>
      <w:bookmarkStart w:id="16276" w:name="_ETM_Q50_459096"/>
      <w:bookmarkStart w:id="16277" w:name="_ETM_Q50_459137"/>
      <w:bookmarkStart w:id="16278" w:name="_ETM_Q50_459225"/>
      <w:bookmarkStart w:id="16279" w:name="_ETM_Q50_454687"/>
      <w:bookmarkStart w:id="16280" w:name="_ETM_Q50_454781"/>
      <w:bookmarkStart w:id="16281" w:name="_ETM_Q50_454807"/>
      <w:bookmarkStart w:id="16282" w:name="_ETM_Q50_454898"/>
      <w:bookmarkStart w:id="16283" w:name="_ETM_Q50_452228"/>
      <w:bookmarkStart w:id="16284" w:name="_ETM_Q50_452532"/>
      <w:bookmarkStart w:id="16285" w:name="_ETM_Q50_452604"/>
      <w:bookmarkStart w:id="16286" w:name="_ETM_Q50_451449"/>
      <w:bookmarkEnd w:id="16275"/>
      <w:bookmarkEnd w:id="16276"/>
      <w:bookmarkEnd w:id="16277"/>
      <w:bookmarkEnd w:id="16278"/>
      <w:bookmarkEnd w:id="16279"/>
      <w:bookmarkEnd w:id="16280"/>
      <w:bookmarkEnd w:id="16281"/>
      <w:bookmarkEnd w:id="16282"/>
      <w:bookmarkEnd w:id="16283"/>
      <w:bookmarkEnd w:id="16284"/>
      <w:bookmarkEnd w:id="16285"/>
      <w:bookmarkEnd w:id="16286"/>
    </w:p>
    <w:p w:rsidR="00BA05A3" w:rsidRDefault="00BA05A3" w:rsidP="006E04E3">
      <w:pPr>
        <w:rPr>
          <w:rtl/>
          <w:lang w:eastAsia="he-IL"/>
        </w:rPr>
      </w:pPr>
    </w:p>
    <w:p w:rsidR="00BA05A3" w:rsidRDefault="00BA05A3" w:rsidP="006E04E3">
      <w:pPr>
        <w:rPr>
          <w:rtl/>
        </w:rPr>
      </w:pPr>
      <w:bookmarkStart w:id="16287" w:name="_ETM_Q50_459253"/>
      <w:bookmarkEnd w:id="16287"/>
      <w:r>
        <w:rPr>
          <w:rFonts w:hint="cs"/>
          <w:rtl/>
          <w:lang w:eastAsia="he-IL"/>
        </w:rPr>
        <w:t xml:space="preserve">הצעת חוק </w:t>
      </w:r>
      <w:bookmarkStart w:id="16288" w:name="_ETM_Q50_461555"/>
      <w:bookmarkEnd w:id="16288"/>
      <w:r>
        <w:rPr>
          <w:rFonts w:hint="cs"/>
          <w:rtl/>
          <w:lang w:eastAsia="he-IL"/>
        </w:rPr>
        <w:t xml:space="preserve">המקרקעין (תיקון </w:t>
      </w:r>
      <w:r>
        <w:rPr>
          <w:rtl/>
          <w:lang w:eastAsia="he-IL"/>
        </w:rPr>
        <w:t>–</w:t>
      </w:r>
      <w:bookmarkStart w:id="16289" w:name="_ETM_Q50_454079"/>
      <w:bookmarkStart w:id="16290" w:name="_ETM_Q50_454181"/>
      <w:bookmarkStart w:id="16291" w:name="_ETM_Q50_464800"/>
      <w:bookmarkEnd w:id="16289"/>
      <w:bookmarkEnd w:id="16290"/>
      <w:bookmarkEnd w:id="16291"/>
      <w:r>
        <w:rPr>
          <w:rFonts w:hint="cs"/>
          <w:rtl/>
          <w:lang w:eastAsia="he-IL"/>
        </w:rPr>
        <w:t xml:space="preserve"> </w:t>
      </w:r>
      <w:r w:rsidRPr="00A86E37">
        <w:rPr>
          <w:rtl/>
        </w:rPr>
        <w:t xml:space="preserve">התקנת </w:t>
      </w:r>
      <w:bookmarkStart w:id="16292" w:name="_ETM_Q50_465310"/>
      <w:bookmarkEnd w:id="16292"/>
      <w:r>
        <w:rPr>
          <w:rtl/>
        </w:rPr>
        <w:t>מתק</w:t>
      </w:r>
      <w:r>
        <w:rPr>
          <w:rFonts w:hint="cs"/>
          <w:rtl/>
        </w:rPr>
        <w:t>ן</w:t>
      </w:r>
      <w:r w:rsidRPr="00A86E37">
        <w:rPr>
          <w:rtl/>
        </w:rPr>
        <w:t xml:space="preserve"> </w:t>
      </w:r>
      <w:bookmarkStart w:id="16293" w:name="_ETM_Q50_465670"/>
      <w:bookmarkEnd w:id="16293"/>
      <w:r>
        <w:rPr>
          <w:rtl/>
        </w:rPr>
        <w:t>פוטו</w:t>
      </w:r>
      <w:r>
        <w:rPr>
          <w:rFonts w:hint="cs"/>
          <w:rtl/>
        </w:rPr>
        <w:t>-</w:t>
      </w:r>
      <w:proofErr w:type="spellStart"/>
      <w:r>
        <w:rPr>
          <w:rtl/>
        </w:rPr>
        <w:t>וולטאי</w:t>
      </w:r>
      <w:proofErr w:type="spellEnd"/>
      <w:r>
        <w:rPr>
          <w:rFonts w:hint="cs"/>
          <w:rtl/>
        </w:rPr>
        <w:t>),</w:t>
      </w:r>
      <w:r w:rsidRPr="00A86E37">
        <w:rPr>
          <w:rtl/>
        </w:rPr>
        <w:t xml:space="preserve"> </w:t>
      </w:r>
      <w:bookmarkStart w:id="16294" w:name="_ETM_Q50_466870"/>
      <w:bookmarkEnd w:id="16294"/>
      <w:r>
        <w:rPr>
          <w:rtl/>
        </w:rPr>
        <w:t>התש"</w:t>
      </w:r>
      <w:r>
        <w:rPr>
          <w:rFonts w:hint="cs"/>
          <w:rtl/>
        </w:rPr>
        <w:t>ף</w:t>
      </w:r>
      <w:r>
        <w:rPr>
          <w:rFonts w:hint="eastAsia"/>
        </w:rPr>
        <w:t>–</w:t>
      </w:r>
      <w:r w:rsidRPr="00A86E37">
        <w:rPr>
          <w:rtl/>
        </w:rPr>
        <w:t>2020</w:t>
      </w:r>
      <w:bookmarkStart w:id="16295" w:name="_ETM_Q50_468819"/>
      <w:bookmarkEnd w:id="16295"/>
      <w:r>
        <w:rPr>
          <w:rFonts w:hint="cs"/>
          <w:rtl/>
        </w:rPr>
        <w:t xml:space="preserve">, של </w:t>
      </w:r>
      <w:r w:rsidRPr="00A86E37">
        <w:rPr>
          <w:rtl/>
        </w:rPr>
        <w:t xml:space="preserve">חבר </w:t>
      </w:r>
      <w:bookmarkStart w:id="16296" w:name="_ETM_Q50_469300"/>
      <w:bookmarkEnd w:id="16296"/>
      <w:r w:rsidRPr="00A86E37">
        <w:rPr>
          <w:rtl/>
        </w:rPr>
        <w:t xml:space="preserve">הכנסת </w:t>
      </w:r>
      <w:bookmarkStart w:id="16297" w:name="_ETM_Q50_469599"/>
      <w:bookmarkEnd w:id="16297"/>
      <w:r w:rsidRPr="00A86E37">
        <w:rPr>
          <w:rtl/>
        </w:rPr>
        <w:t xml:space="preserve">בועז </w:t>
      </w:r>
      <w:bookmarkStart w:id="16298" w:name="_ETM_Q50_469810"/>
      <w:bookmarkEnd w:id="16298"/>
      <w:r w:rsidRPr="00A86E37">
        <w:rPr>
          <w:rtl/>
        </w:rPr>
        <w:t>טופורובסקי</w:t>
      </w:r>
      <w:r>
        <w:rPr>
          <w:rFonts w:hint="cs"/>
          <w:rtl/>
        </w:rPr>
        <w:t>,</w:t>
      </w:r>
      <w:r w:rsidRPr="00A86E37">
        <w:rPr>
          <w:rtl/>
        </w:rPr>
        <w:t xml:space="preserve"> </w:t>
      </w:r>
      <w:bookmarkStart w:id="16299" w:name="_ETM_Q50_470349"/>
      <w:bookmarkEnd w:id="16299"/>
      <w:r w:rsidRPr="00A86E37">
        <w:rPr>
          <w:rtl/>
        </w:rPr>
        <w:t xml:space="preserve">שמספרה </w:t>
      </w:r>
      <w:bookmarkStart w:id="16300" w:name="_ETM_Q50_470889"/>
      <w:bookmarkEnd w:id="16300"/>
      <w:r>
        <w:rPr>
          <w:rFonts w:hint="cs"/>
          <w:rtl/>
        </w:rPr>
        <w:t>1705.</w:t>
      </w:r>
      <w:r w:rsidRPr="00A86E37">
        <w:rPr>
          <w:rtl/>
        </w:rPr>
        <w:t xml:space="preserve"> </w:t>
      </w:r>
      <w:bookmarkStart w:id="16301" w:name="_ETM_Q50_472790"/>
      <w:bookmarkEnd w:id="16301"/>
    </w:p>
    <w:p w:rsidR="00BA05A3" w:rsidRDefault="00BA05A3" w:rsidP="006E04E3">
      <w:pPr>
        <w:rPr>
          <w:rtl/>
        </w:rPr>
      </w:pPr>
      <w:bookmarkStart w:id="16302" w:name="_ETM_Q50_469851"/>
      <w:bookmarkStart w:id="16303" w:name="_ETM_Q50_469964"/>
      <w:bookmarkEnd w:id="16302"/>
      <w:bookmarkEnd w:id="16303"/>
    </w:p>
    <w:p w:rsidR="00BA05A3" w:rsidRDefault="00BA05A3" w:rsidP="002C6EDB">
      <w:pPr>
        <w:rPr>
          <w:rtl/>
        </w:rPr>
      </w:pPr>
      <w:bookmarkStart w:id="16304" w:name="_ETM_Q50_469996"/>
      <w:bookmarkStart w:id="16305" w:name="_ETM_Q50_470107"/>
      <w:bookmarkEnd w:id="16304"/>
      <w:bookmarkEnd w:id="16305"/>
      <w:r w:rsidRPr="00A86E37">
        <w:rPr>
          <w:rtl/>
        </w:rPr>
        <w:t xml:space="preserve">ועדת </w:t>
      </w:r>
      <w:bookmarkStart w:id="16306" w:name="_ETM_Q50_473180"/>
      <w:bookmarkEnd w:id="16306"/>
      <w:r w:rsidRPr="00A86E37">
        <w:rPr>
          <w:rtl/>
        </w:rPr>
        <w:t xml:space="preserve">הכנסת </w:t>
      </w:r>
      <w:bookmarkStart w:id="16307" w:name="_ETM_Q50_473540"/>
      <w:bookmarkEnd w:id="16307"/>
      <w:r w:rsidRPr="00A86E37">
        <w:rPr>
          <w:rtl/>
        </w:rPr>
        <w:t xml:space="preserve">החליטה </w:t>
      </w:r>
      <w:bookmarkStart w:id="16308" w:name="_ETM_Q50_473839"/>
      <w:bookmarkEnd w:id="16308"/>
      <w:r w:rsidRPr="00A86E37">
        <w:rPr>
          <w:rtl/>
        </w:rPr>
        <w:t xml:space="preserve">בישיבתה </w:t>
      </w:r>
      <w:bookmarkStart w:id="16309" w:name="_ETM_Q50_474320"/>
      <w:bookmarkEnd w:id="16309"/>
      <w:r w:rsidRPr="00A86E37">
        <w:rPr>
          <w:rtl/>
        </w:rPr>
        <w:t xml:space="preserve">היום </w:t>
      </w:r>
      <w:bookmarkStart w:id="16310" w:name="_ETM_Q50_475249"/>
      <w:bookmarkEnd w:id="16310"/>
      <w:r w:rsidRPr="00A86E37">
        <w:rPr>
          <w:rtl/>
        </w:rPr>
        <w:t xml:space="preserve">להקים </w:t>
      </w:r>
      <w:bookmarkStart w:id="16311" w:name="_ETM_Q50_475789"/>
      <w:bookmarkEnd w:id="16311"/>
      <w:r w:rsidRPr="00A86E37">
        <w:rPr>
          <w:rtl/>
        </w:rPr>
        <w:t xml:space="preserve">ועדה </w:t>
      </w:r>
      <w:bookmarkStart w:id="16312" w:name="_ETM_Q50_476059"/>
      <w:bookmarkEnd w:id="16312"/>
      <w:r w:rsidRPr="00A86E37">
        <w:rPr>
          <w:rtl/>
        </w:rPr>
        <w:t xml:space="preserve">משותפת </w:t>
      </w:r>
      <w:bookmarkStart w:id="16313" w:name="_ETM_Q50_477250"/>
      <w:bookmarkEnd w:id="16313"/>
      <w:r w:rsidRPr="00A86E37">
        <w:rPr>
          <w:rtl/>
        </w:rPr>
        <w:t xml:space="preserve">לוועדת </w:t>
      </w:r>
      <w:bookmarkStart w:id="16314" w:name="_ETM_Q50_477639"/>
      <w:bookmarkEnd w:id="16314"/>
      <w:r>
        <w:rPr>
          <w:rFonts w:hint="cs"/>
          <w:rtl/>
        </w:rPr>
        <w:t>ה</w:t>
      </w:r>
      <w:r w:rsidRPr="00A86E37">
        <w:rPr>
          <w:rtl/>
        </w:rPr>
        <w:t>חוקה</w:t>
      </w:r>
      <w:r>
        <w:rPr>
          <w:rFonts w:hint="cs"/>
          <w:rtl/>
        </w:rPr>
        <w:t>,</w:t>
      </w:r>
      <w:r w:rsidRPr="00A86E37">
        <w:rPr>
          <w:rtl/>
        </w:rPr>
        <w:t xml:space="preserve"> </w:t>
      </w:r>
      <w:bookmarkStart w:id="16315" w:name="_ETM_Q50_477910"/>
      <w:bookmarkEnd w:id="16315"/>
      <w:r w:rsidRPr="00A86E37">
        <w:rPr>
          <w:rtl/>
        </w:rPr>
        <w:t xml:space="preserve">חוק </w:t>
      </w:r>
      <w:bookmarkStart w:id="16316" w:name="_ETM_Q50_478089"/>
      <w:bookmarkEnd w:id="16316"/>
      <w:r w:rsidRPr="00A86E37">
        <w:rPr>
          <w:rtl/>
        </w:rPr>
        <w:t xml:space="preserve">ומשפט </w:t>
      </w:r>
      <w:bookmarkStart w:id="16317" w:name="_ETM_Q50_479020"/>
      <w:bookmarkEnd w:id="16317"/>
      <w:r w:rsidRPr="00A86E37">
        <w:rPr>
          <w:rtl/>
        </w:rPr>
        <w:t xml:space="preserve">ולוועדת </w:t>
      </w:r>
      <w:bookmarkStart w:id="16318" w:name="_ETM_Q50_479529"/>
      <w:bookmarkEnd w:id="16318"/>
      <w:r w:rsidRPr="00A86E37">
        <w:rPr>
          <w:rtl/>
        </w:rPr>
        <w:t xml:space="preserve">הפנים </w:t>
      </w:r>
      <w:bookmarkStart w:id="16319" w:name="_ETM_Q50_480040"/>
      <w:bookmarkEnd w:id="16319"/>
      <w:r w:rsidRPr="00A86E37">
        <w:rPr>
          <w:rtl/>
        </w:rPr>
        <w:t xml:space="preserve">והגנת </w:t>
      </w:r>
      <w:bookmarkStart w:id="16320" w:name="_ETM_Q50_480490"/>
      <w:bookmarkEnd w:id="16320"/>
      <w:r w:rsidRPr="00A86E37">
        <w:rPr>
          <w:rtl/>
        </w:rPr>
        <w:t xml:space="preserve">הסביבה </w:t>
      </w:r>
      <w:bookmarkStart w:id="16321" w:name="_ETM_Q50_480000"/>
      <w:bookmarkStart w:id="16322" w:name="_ETM_Q50_481140"/>
      <w:bookmarkEnd w:id="16321"/>
      <w:bookmarkEnd w:id="16322"/>
      <w:r w:rsidRPr="00A86E37">
        <w:rPr>
          <w:rtl/>
        </w:rPr>
        <w:t xml:space="preserve">לדיון </w:t>
      </w:r>
      <w:bookmarkStart w:id="16323" w:name="_ETM_Q50_481620"/>
      <w:bookmarkEnd w:id="16323"/>
      <w:r w:rsidRPr="00A86E37">
        <w:rPr>
          <w:rtl/>
        </w:rPr>
        <w:t xml:space="preserve">בהצעות </w:t>
      </w:r>
      <w:bookmarkStart w:id="16324" w:name="_ETM_Q50_482070"/>
      <w:bookmarkEnd w:id="16324"/>
      <w:r w:rsidRPr="00A86E37">
        <w:rPr>
          <w:rtl/>
        </w:rPr>
        <w:t xml:space="preserve">חוק </w:t>
      </w:r>
      <w:bookmarkStart w:id="16325" w:name="_ETM_Q50_482279"/>
      <w:bookmarkEnd w:id="16325"/>
      <w:r w:rsidRPr="00A86E37">
        <w:rPr>
          <w:rtl/>
        </w:rPr>
        <w:t>אלו</w:t>
      </w:r>
      <w:r>
        <w:rPr>
          <w:rFonts w:hint="cs"/>
          <w:rtl/>
        </w:rPr>
        <w:t>.</w:t>
      </w:r>
      <w:r w:rsidRPr="00A86E37">
        <w:rPr>
          <w:rtl/>
        </w:rPr>
        <w:t xml:space="preserve"> </w:t>
      </w:r>
      <w:bookmarkStart w:id="16326" w:name="_ETM_Q50_483270"/>
      <w:bookmarkStart w:id="16327" w:name="_ETM_Q50_483844"/>
      <w:bookmarkStart w:id="16328" w:name="_ETM_Q50_483970"/>
      <w:bookmarkStart w:id="16329" w:name="_ETM_Q50_484073"/>
      <w:bookmarkStart w:id="16330" w:name="_ETM_Q50_484108"/>
      <w:bookmarkStart w:id="16331" w:name="_ETM_Q50_484549"/>
      <w:bookmarkStart w:id="16332" w:name="_ETM_Q50_485299"/>
      <w:bookmarkEnd w:id="16326"/>
      <w:bookmarkEnd w:id="16327"/>
      <w:bookmarkEnd w:id="16328"/>
      <w:bookmarkEnd w:id="16329"/>
      <w:bookmarkEnd w:id="16330"/>
      <w:bookmarkEnd w:id="16331"/>
      <w:bookmarkEnd w:id="16332"/>
      <w:r w:rsidRPr="00A86E37">
        <w:rPr>
          <w:rtl/>
        </w:rPr>
        <w:t xml:space="preserve">הוועדה </w:t>
      </w:r>
      <w:bookmarkStart w:id="16333" w:name="_ETM_Q50_485569"/>
      <w:bookmarkEnd w:id="16333"/>
      <w:r w:rsidRPr="00A86E37">
        <w:rPr>
          <w:rtl/>
        </w:rPr>
        <w:t xml:space="preserve">המשותפת </w:t>
      </w:r>
      <w:bookmarkStart w:id="16334" w:name="_ETM_Q50_486539"/>
      <w:bookmarkEnd w:id="16334"/>
      <w:r w:rsidRPr="00A86E37">
        <w:rPr>
          <w:rtl/>
        </w:rPr>
        <w:t xml:space="preserve">תהיה </w:t>
      </w:r>
      <w:bookmarkStart w:id="16335" w:name="_ETM_Q50_486749"/>
      <w:bookmarkEnd w:id="16335"/>
      <w:r w:rsidRPr="00A86E37">
        <w:rPr>
          <w:rtl/>
        </w:rPr>
        <w:t xml:space="preserve">בת </w:t>
      </w:r>
      <w:bookmarkStart w:id="16336" w:name="_ETM_Q50_486930"/>
      <w:bookmarkEnd w:id="16336"/>
      <w:r>
        <w:rPr>
          <w:rFonts w:hint="cs"/>
          <w:rtl/>
        </w:rPr>
        <w:t>שישה</w:t>
      </w:r>
      <w:r w:rsidRPr="00A86E37">
        <w:rPr>
          <w:rtl/>
        </w:rPr>
        <w:t xml:space="preserve"> </w:t>
      </w:r>
      <w:bookmarkStart w:id="16337" w:name="_ETM_Q50_487200"/>
      <w:bookmarkEnd w:id="16337"/>
      <w:r w:rsidRPr="00A86E37">
        <w:rPr>
          <w:rtl/>
        </w:rPr>
        <w:t>חברים</w:t>
      </w:r>
      <w:r>
        <w:rPr>
          <w:rFonts w:hint="cs"/>
          <w:rtl/>
        </w:rPr>
        <w:t xml:space="preserve">, </w:t>
      </w:r>
      <w:bookmarkStart w:id="16338" w:name="_ETM_Q50_488895"/>
      <w:bookmarkEnd w:id="16338"/>
      <w:r>
        <w:rPr>
          <w:rFonts w:hint="cs"/>
          <w:rtl/>
        </w:rPr>
        <w:t>שלושה</w:t>
      </w:r>
      <w:r w:rsidRPr="00A86E37">
        <w:rPr>
          <w:rtl/>
        </w:rPr>
        <w:t xml:space="preserve"> </w:t>
      </w:r>
      <w:bookmarkStart w:id="16339" w:name="_ETM_Q50_487919"/>
      <w:bookmarkStart w:id="16340" w:name="_ETM_Q50_488339"/>
      <w:bookmarkEnd w:id="16339"/>
      <w:bookmarkEnd w:id="16340"/>
      <w:r w:rsidRPr="00A86E37">
        <w:rPr>
          <w:rtl/>
        </w:rPr>
        <w:t xml:space="preserve">מכל </w:t>
      </w:r>
      <w:bookmarkStart w:id="16341" w:name="_ETM_Q50_488610"/>
      <w:bookmarkEnd w:id="16341"/>
      <w:r w:rsidRPr="00A86E37">
        <w:rPr>
          <w:rtl/>
        </w:rPr>
        <w:t>ועדה</w:t>
      </w:r>
      <w:r>
        <w:rPr>
          <w:rFonts w:hint="cs"/>
          <w:rtl/>
        </w:rPr>
        <w:t>,</w:t>
      </w:r>
      <w:r w:rsidRPr="00A86E37">
        <w:rPr>
          <w:rtl/>
        </w:rPr>
        <w:t xml:space="preserve"> </w:t>
      </w:r>
      <w:bookmarkStart w:id="16342" w:name="_ETM_Q50_489420"/>
      <w:bookmarkEnd w:id="16342"/>
      <w:r w:rsidRPr="00A86E37">
        <w:rPr>
          <w:rtl/>
        </w:rPr>
        <w:t xml:space="preserve">בראשות </w:t>
      </w:r>
      <w:bookmarkStart w:id="16343" w:name="_ETM_Q50_490080"/>
      <w:bookmarkEnd w:id="16343"/>
      <w:r w:rsidRPr="00A86E37">
        <w:rPr>
          <w:rtl/>
        </w:rPr>
        <w:t xml:space="preserve">ועדת </w:t>
      </w:r>
      <w:bookmarkStart w:id="16344" w:name="_ETM_Q50_490469"/>
      <w:bookmarkEnd w:id="16344"/>
      <w:r w:rsidRPr="00A86E37">
        <w:rPr>
          <w:rtl/>
        </w:rPr>
        <w:t>החוקה</w:t>
      </w:r>
      <w:r>
        <w:rPr>
          <w:rFonts w:hint="cs"/>
          <w:rtl/>
        </w:rPr>
        <w:t>,</w:t>
      </w:r>
      <w:r w:rsidRPr="00A86E37">
        <w:rPr>
          <w:rtl/>
        </w:rPr>
        <w:t xml:space="preserve"> </w:t>
      </w:r>
      <w:bookmarkStart w:id="16345" w:name="_ETM_Q50_491369"/>
      <w:bookmarkEnd w:id="16345"/>
      <w:r w:rsidRPr="00A86E37">
        <w:rPr>
          <w:rtl/>
        </w:rPr>
        <w:t xml:space="preserve">לפי </w:t>
      </w:r>
      <w:bookmarkStart w:id="16346" w:name="_ETM_Q50_491760"/>
      <w:bookmarkEnd w:id="16346"/>
      <w:r w:rsidRPr="00A86E37">
        <w:rPr>
          <w:rtl/>
        </w:rPr>
        <w:t xml:space="preserve">ההרכב </w:t>
      </w:r>
      <w:bookmarkStart w:id="16347" w:name="_ETM_Q50_492150"/>
      <w:bookmarkEnd w:id="16347"/>
      <w:r w:rsidRPr="00A86E37">
        <w:rPr>
          <w:rtl/>
        </w:rPr>
        <w:t>ה</w:t>
      </w:r>
      <w:r w:rsidR="002C6EDB">
        <w:rPr>
          <w:rFonts w:hint="cs"/>
          <w:rtl/>
        </w:rPr>
        <w:t>זה</w:t>
      </w:r>
      <w:r>
        <w:rPr>
          <w:rFonts w:hint="cs"/>
          <w:rtl/>
        </w:rPr>
        <w:t>:</w:t>
      </w:r>
      <w:bookmarkStart w:id="16348" w:name="_ETM_Q50_489033"/>
      <w:bookmarkEnd w:id="16348"/>
      <w:r>
        <w:rPr>
          <w:rFonts w:hint="cs"/>
          <w:rtl/>
        </w:rPr>
        <w:t xml:space="preserve"> </w:t>
      </w:r>
      <w:bookmarkStart w:id="16349" w:name="_ETM_Q50_489162"/>
      <w:bookmarkStart w:id="16350" w:name="_ETM_Q50_489201"/>
      <w:bookmarkStart w:id="16351" w:name="_ETM_Q50_489325"/>
      <w:bookmarkStart w:id="16352" w:name="_ETM_Q50_494019"/>
      <w:bookmarkEnd w:id="16349"/>
      <w:bookmarkEnd w:id="16350"/>
      <w:bookmarkEnd w:id="16351"/>
      <w:bookmarkEnd w:id="16352"/>
      <w:r w:rsidRPr="00A86E37">
        <w:rPr>
          <w:rtl/>
        </w:rPr>
        <w:t xml:space="preserve">מטעם </w:t>
      </w:r>
      <w:bookmarkStart w:id="16353" w:name="_ETM_Q50_494620"/>
      <w:bookmarkEnd w:id="16353"/>
      <w:r w:rsidRPr="00A86E37">
        <w:rPr>
          <w:rtl/>
        </w:rPr>
        <w:t xml:space="preserve">ועדת </w:t>
      </w:r>
      <w:bookmarkStart w:id="16354" w:name="_ETM_Q50_494980"/>
      <w:bookmarkEnd w:id="16354"/>
      <w:r w:rsidRPr="00A86E37">
        <w:rPr>
          <w:rtl/>
        </w:rPr>
        <w:t>החוקה</w:t>
      </w:r>
      <w:r>
        <w:rPr>
          <w:rFonts w:hint="cs"/>
          <w:rtl/>
        </w:rPr>
        <w:t>,</w:t>
      </w:r>
      <w:r w:rsidRPr="00A86E37">
        <w:rPr>
          <w:rtl/>
        </w:rPr>
        <w:t xml:space="preserve"> </w:t>
      </w:r>
      <w:bookmarkStart w:id="16355" w:name="_ETM_Q50_495250"/>
      <w:bookmarkEnd w:id="16355"/>
      <w:r w:rsidRPr="00A86E37">
        <w:rPr>
          <w:rtl/>
        </w:rPr>
        <w:t xml:space="preserve">חוק </w:t>
      </w:r>
      <w:bookmarkStart w:id="16356" w:name="_ETM_Q50_495430"/>
      <w:bookmarkEnd w:id="16356"/>
      <w:r w:rsidRPr="00A86E37">
        <w:rPr>
          <w:rtl/>
        </w:rPr>
        <w:t xml:space="preserve">ומשפט </w:t>
      </w:r>
      <w:bookmarkStart w:id="16357" w:name="_ETM_Q50_496060"/>
      <w:bookmarkEnd w:id="16357"/>
      <w:r w:rsidRPr="00A86E37">
        <w:rPr>
          <w:rtl/>
        </w:rPr>
        <w:t xml:space="preserve">יכהנו </w:t>
      </w:r>
      <w:bookmarkStart w:id="16358" w:name="_ETM_Q50_496480"/>
      <w:bookmarkEnd w:id="16358"/>
      <w:r w:rsidRPr="00A86E37">
        <w:rPr>
          <w:rtl/>
        </w:rPr>
        <w:t xml:space="preserve">חברי </w:t>
      </w:r>
      <w:bookmarkStart w:id="16359" w:name="_ETM_Q50_496779"/>
      <w:bookmarkEnd w:id="16359"/>
      <w:r w:rsidRPr="00A86E37">
        <w:rPr>
          <w:rtl/>
        </w:rPr>
        <w:t xml:space="preserve">הכנסת </w:t>
      </w:r>
      <w:bookmarkStart w:id="16360" w:name="_ETM_Q50_497170"/>
      <w:bookmarkEnd w:id="16360"/>
      <w:r w:rsidRPr="00A86E37">
        <w:rPr>
          <w:rtl/>
        </w:rPr>
        <w:t xml:space="preserve">יעקב </w:t>
      </w:r>
      <w:bookmarkStart w:id="16361" w:name="_ETM_Q50_497439"/>
      <w:bookmarkEnd w:id="16361"/>
      <w:r w:rsidRPr="00A86E37">
        <w:rPr>
          <w:rtl/>
        </w:rPr>
        <w:t>אשר</w:t>
      </w:r>
      <w:r>
        <w:rPr>
          <w:rFonts w:hint="cs"/>
          <w:rtl/>
        </w:rPr>
        <w:t>,</w:t>
      </w:r>
      <w:r w:rsidRPr="00A86E37">
        <w:rPr>
          <w:rtl/>
        </w:rPr>
        <w:t xml:space="preserve"> </w:t>
      </w:r>
      <w:bookmarkStart w:id="16362" w:name="_ETM_Q50_497800"/>
      <w:bookmarkEnd w:id="16362"/>
      <w:r w:rsidRPr="00A86E37">
        <w:rPr>
          <w:rtl/>
        </w:rPr>
        <w:t xml:space="preserve">שישמש </w:t>
      </w:r>
      <w:bookmarkStart w:id="16363" w:name="_ETM_Q50_498310"/>
      <w:bookmarkEnd w:id="16363"/>
      <w:r w:rsidRPr="00A86E37">
        <w:rPr>
          <w:rtl/>
        </w:rPr>
        <w:t xml:space="preserve">יושב-ראש </w:t>
      </w:r>
      <w:bookmarkStart w:id="16364" w:name="_ETM_Q50_498910"/>
      <w:bookmarkEnd w:id="16364"/>
      <w:r w:rsidRPr="00A86E37">
        <w:rPr>
          <w:rtl/>
        </w:rPr>
        <w:t>הוועדה</w:t>
      </w:r>
      <w:r>
        <w:rPr>
          <w:rFonts w:hint="cs"/>
          <w:rtl/>
        </w:rPr>
        <w:t>,</w:t>
      </w:r>
      <w:r w:rsidRPr="00A86E37">
        <w:rPr>
          <w:rtl/>
        </w:rPr>
        <w:t xml:space="preserve"> </w:t>
      </w:r>
      <w:bookmarkStart w:id="16365" w:name="_ETM_Q50_500110"/>
      <w:bookmarkEnd w:id="16365"/>
      <w:r w:rsidRPr="00A86E37">
        <w:rPr>
          <w:rtl/>
        </w:rPr>
        <w:t xml:space="preserve">מיכאל </w:t>
      </w:r>
      <w:bookmarkStart w:id="16366" w:name="_ETM_Q50_500560"/>
      <w:bookmarkEnd w:id="16366"/>
      <w:r w:rsidRPr="00A86E37">
        <w:rPr>
          <w:rtl/>
        </w:rPr>
        <w:t>מלכיאלי</w:t>
      </w:r>
      <w:bookmarkStart w:id="16367" w:name="_ETM_Q50_501760"/>
      <w:bookmarkEnd w:id="16367"/>
      <w:r>
        <w:rPr>
          <w:rFonts w:hint="cs"/>
          <w:rtl/>
        </w:rPr>
        <w:t xml:space="preserve"> ויואב </w:t>
      </w:r>
      <w:bookmarkStart w:id="16368" w:name="_ETM_Q50_502180"/>
      <w:bookmarkEnd w:id="16368"/>
      <w:r w:rsidRPr="00A86E37">
        <w:rPr>
          <w:rtl/>
        </w:rPr>
        <w:t>סגלוביץ'</w:t>
      </w:r>
      <w:r>
        <w:rPr>
          <w:rFonts w:hint="cs"/>
          <w:rtl/>
        </w:rPr>
        <w:t xml:space="preserve">; </w:t>
      </w:r>
      <w:bookmarkStart w:id="16369" w:name="_ETM_Q50_503420"/>
      <w:bookmarkStart w:id="16370" w:name="_ETM_Q50_504194"/>
      <w:bookmarkStart w:id="16371" w:name="_ETM_Q50_504267"/>
      <w:bookmarkStart w:id="16372" w:name="_ETM_Q50_504386"/>
      <w:bookmarkStart w:id="16373" w:name="_ETM_Q50_504506"/>
      <w:bookmarkEnd w:id="16369"/>
      <w:bookmarkEnd w:id="16370"/>
      <w:bookmarkEnd w:id="16371"/>
      <w:bookmarkEnd w:id="16372"/>
      <w:bookmarkEnd w:id="16373"/>
      <w:r w:rsidRPr="00A86E37">
        <w:rPr>
          <w:rtl/>
        </w:rPr>
        <w:t xml:space="preserve">מטעם </w:t>
      </w:r>
      <w:bookmarkStart w:id="16374" w:name="_ETM_Q50_503839"/>
      <w:bookmarkEnd w:id="16374"/>
      <w:r w:rsidRPr="00A86E37">
        <w:rPr>
          <w:rtl/>
        </w:rPr>
        <w:t xml:space="preserve">ועדת </w:t>
      </w:r>
      <w:bookmarkStart w:id="16375" w:name="_ETM_Q50_504140"/>
      <w:bookmarkEnd w:id="16375"/>
      <w:r w:rsidRPr="00A86E37">
        <w:rPr>
          <w:rtl/>
        </w:rPr>
        <w:t xml:space="preserve">הפנים </w:t>
      </w:r>
      <w:bookmarkStart w:id="16376" w:name="_ETM_Q50_504440"/>
      <w:bookmarkEnd w:id="16376"/>
      <w:r w:rsidRPr="00A86E37">
        <w:rPr>
          <w:rtl/>
        </w:rPr>
        <w:t xml:space="preserve">והגנת </w:t>
      </w:r>
      <w:bookmarkStart w:id="16377" w:name="_ETM_Q50_504770"/>
      <w:bookmarkEnd w:id="16377"/>
      <w:r w:rsidRPr="00A86E37">
        <w:rPr>
          <w:rtl/>
        </w:rPr>
        <w:t xml:space="preserve">הסביבה </w:t>
      </w:r>
      <w:bookmarkStart w:id="16378" w:name="_ETM_Q50_505589"/>
      <w:bookmarkEnd w:id="16378"/>
      <w:r w:rsidRPr="00A86E37">
        <w:rPr>
          <w:rtl/>
        </w:rPr>
        <w:t xml:space="preserve">יכהנו </w:t>
      </w:r>
      <w:bookmarkStart w:id="16379" w:name="_ETM_Q50_506010"/>
      <w:bookmarkEnd w:id="16379"/>
      <w:r w:rsidRPr="00A86E37">
        <w:rPr>
          <w:rtl/>
        </w:rPr>
        <w:t xml:space="preserve">חברי </w:t>
      </w:r>
      <w:bookmarkStart w:id="16380" w:name="_ETM_Q50_506310"/>
      <w:bookmarkEnd w:id="16380"/>
      <w:r w:rsidRPr="00A86E37">
        <w:rPr>
          <w:rtl/>
        </w:rPr>
        <w:t>הכנ</w:t>
      </w:r>
      <w:r w:rsidR="002C6EDB">
        <w:rPr>
          <w:rFonts w:hint="cs"/>
          <w:rtl/>
        </w:rPr>
        <w:t>סת</w:t>
      </w:r>
      <w:r w:rsidRPr="00A86E37">
        <w:rPr>
          <w:rtl/>
        </w:rPr>
        <w:t xml:space="preserve"> </w:t>
      </w:r>
      <w:bookmarkStart w:id="16381" w:name="_ETM_Q50_506580"/>
      <w:bookmarkEnd w:id="16381"/>
      <w:r w:rsidRPr="00A86E37">
        <w:rPr>
          <w:rtl/>
        </w:rPr>
        <w:t xml:space="preserve">מיקי </w:t>
      </w:r>
      <w:bookmarkStart w:id="16382" w:name="_ETM_Q50_506790"/>
      <w:bookmarkEnd w:id="16382"/>
      <w:r w:rsidRPr="00A86E37">
        <w:rPr>
          <w:rtl/>
        </w:rPr>
        <w:t>חיימוביץ'</w:t>
      </w:r>
      <w:r>
        <w:rPr>
          <w:rFonts w:hint="cs"/>
          <w:rtl/>
        </w:rPr>
        <w:t>,</w:t>
      </w:r>
      <w:r w:rsidRPr="00A86E37">
        <w:rPr>
          <w:rtl/>
        </w:rPr>
        <w:t xml:space="preserve"> </w:t>
      </w:r>
      <w:bookmarkStart w:id="16383" w:name="_ETM_Q50_507839"/>
      <w:bookmarkEnd w:id="16383"/>
      <w:r w:rsidRPr="00A86E37">
        <w:rPr>
          <w:rtl/>
        </w:rPr>
        <w:t xml:space="preserve">מיכל </w:t>
      </w:r>
      <w:bookmarkStart w:id="16384" w:name="_ETM_Q50_508170"/>
      <w:bookmarkEnd w:id="16384"/>
      <w:r w:rsidRPr="00A86E37">
        <w:rPr>
          <w:rtl/>
        </w:rPr>
        <w:t xml:space="preserve">שיר </w:t>
      </w:r>
      <w:bookmarkStart w:id="16385" w:name="_ETM_Q50_508960"/>
      <w:bookmarkEnd w:id="16385"/>
      <w:r>
        <w:rPr>
          <w:rFonts w:hint="cs"/>
          <w:rtl/>
        </w:rPr>
        <w:t>וסונדוס סאלח.</w:t>
      </w:r>
      <w:r w:rsidRPr="00A86E37">
        <w:rPr>
          <w:rtl/>
        </w:rPr>
        <w:t xml:space="preserve"> </w:t>
      </w:r>
      <w:bookmarkStart w:id="16386" w:name="_ETM_Q50_509679"/>
      <w:bookmarkEnd w:id="16386"/>
    </w:p>
    <w:p w:rsidR="00BA05A3" w:rsidRDefault="00BA05A3" w:rsidP="006E04E3">
      <w:pPr>
        <w:rPr>
          <w:rtl/>
        </w:rPr>
      </w:pPr>
      <w:bookmarkStart w:id="16387" w:name="_ETM_Q50_508227"/>
      <w:bookmarkStart w:id="16388" w:name="_ETM_Q50_508358"/>
      <w:bookmarkEnd w:id="16387"/>
      <w:bookmarkEnd w:id="16388"/>
    </w:p>
    <w:p w:rsidR="00BA05A3" w:rsidRDefault="00BA05A3" w:rsidP="006E04E3">
      <w:pPr>
        <w:rPr>
          <w:rtl/>
        </w:rPr>
      </w:pPr>
      <w:bookmarkStart w:id="16389" w:name="_ETM_Q50_508683"/>
      <w:bookmarkStart w:id="16390" w:name="_ETM_Q50_508791"/>
      <w:bookmarkStart w:id="16391" w:name="_ETM_Q50_511119"/>
      <w:bookmarkEnd w:id="16389"/>
      <w:bookmarkEnd w:id="16390"/>
      <w:bookmarkEnd w:id="16391"/>
      <w:r w:rsidRPr="00A86E37">
        <w:rPr>
          <w:rtl/>
        </w:rPr>
        <w:t xml:space="preserve">עוד </w:t>
      </w:r>
      <w:bookmarkStart w:id="16392" w:name="_ETM_Q50_512029"/>
      <w:bookmarkEnd w:id="16392"/>
      <w:r w:rsidRPr="00A86E37">
        <w:rPr>
          <w:rtl/>
        </w:rPr>
        <w:t xml:space="preserve">החליטה </w:t>
      </w:r>
      <w:bookmarkStart w:id="16393" w:name="_ETM_Q50_512750"/>
      <w:bookmarkEnd w:id="16393"/>
      <w:r w:rsidRPr="00A86E37">
        <w:rPr>
          <w:rtl/>
        </w:rPr>
        <w:t xml:space="preserve">ועדת </w:t>
      </w:r>
      <w:bookmarkStart w:id="16394" w:name="_ETM_Q50_513079"/>
      <w:bookmarkEnd w:id="16394"/>
      <w:r w:rsidRPr="00A86E37">
        <w:rPr>
          <w:rtl/>
        </w:rPr>
        <w:t xml:space="preserve">הכנסת </w:t>
      </w:r>
      <w:bookmarkStart w:id="16395" w:name="_ETM_Q50_513529"/>
      <w:bookmarkEnd w:id="16395"/>
      <w:r w:rsidRPr="00A86E37">
        <w:rPr>
          <w:rtl/>
        </w:rPr>
        <w:t xml:space="preserve">בישיבתה </w:t>
      </w:r>
      <w:bookmarkStart w:id="16396" w:name="_ETM_Q50_514040"/>
      <w:bookmarkEnd w:id="16396"/>
      <w:r w:rsidRPr="00A86E37">
        <w:rPr>
          <w:rtl/>
        </w:rPr>
        <w:t>היום</w:t>
      </w:r>
      <w:bookmarkStart w:id="16397" w:name="_ETM_Q50_515020"/>
      <w:bookmarkStart w:id="16398" w:name="_ETM_Q50_515469"/>
      <w:bookmarkEnd w:id="16397"/>
      <w:bookmarkEnd w:id="16398"/>
      <w:r>
        <w:rPr>
          <w:rFonts w:hint="cs"/>
          <w:rtl/>
        </w:rPr>
        <w:t xml:space="preserve"> כי ועדת </w:t>
      </w:r>
      <w:r w:rsidRPr="00A86E37">
        <w:rPr>
          <w:rtl/>
        </w:rPr>
        <w:t xml:space="preserve">הפנים </w:t>
      </w:r>
      <w:bookmarkStart w:id="16399" w:name="_ETM_Q50_515800"/>
      <w:bookmarkEnd w:id="16399"/>
      <w:r w:rsidRPr="00A86E37">
        <w:rPr>
          <w:rtl/>
        </w:rPr>
        <w:t xml:space="preserve">והגנת </w:t>
      </w:r>
      <w:bookmarkStart w:id="16400" w:name="_ETM_Q50_516100"/>
      <w:bookmarkEnd w:id="16400"/>
      <w:r w:rsidRPr="00A86E37">
        <w:rPr>
          <w:rtl/>
        </w:rPr>
        <w:t xml:space="preserve">הסביבה </w:t>
      </w:r>
      <w:bookmarkStart w:id="16401" w:name="_ETM_Q50_516550"/>
      <w:bookmarkEnd w:id="16401"/>
      <w:r w:rsidRPr="00A86E37">
        <w:rPr>
          <w:rtl/>
        </w:rPr>
        <w:t xml:space="preserve">תדון </w:t>
      </w:r>
      <w:bookmarkStart w:id="16402" w:name="_ETM_Q50_516969"/>
      <w:bookmarkEnd w:id="16402"/>
      <w:r w:rsidRPr="00A86E37">
        <w:rPr>
          <w:rtl/>
        </w:rPr>
        <w:t xml:space="preserve">בהצעת </w:t>
      </w:r>
      <w:bookmarkStart w:id="16403" w:name="_ETM_Q50_517390"/>
      <w:bookmarkEnd w:id="16403"/>
      <w:r w:rsidRPr="00A86E37">
        <w:rPr>
          <w:rtl/>
        </w:rPr>
        <w:t xml:space="preserve">חוק </w:t>
      </w:r>
      <w:bookmarkStart w:id="16404" w:name="_ETM_Q50_517660"/>
      <w:bookmarkEnd w:id="16404"/>
      <w:r w:rsidRPr="00A86E37">
        <w:rPr>
          <w:rtl/>
        </w:rPr>
        <w:t xml:space="preserve">הרשות </w:t>
      </w:r>
      <w:bookmarkStart w:id="16405" w:name="_ETM_Q50_518170"/>
      <w:bookmarkEnd w:id="16405"/>
      <w:r w:rsidRPr="00A86E37">
        <w:rPr>
          <w:rtl/>
        </w:rPr>
        <w:t xml:space="preserve">למאבק </w:t>
      </w:r>
      <w:bookmarkStart w:id="16406" w:name="_ETM_Q50_518620"/>
      <w:bookmarkEnd w:id="16406"/>
      <w:r w:rsidRPr="00A86E37">
        <w:rPr>
          <w:rtl/>
        </w:rPr>
        <w:t>באלימות</w:t>
      </w:r>
      <w:r>
        <w:rPr>
          <w:rFonts w:hint="cs"/>
          <w:rtl/>
        </w:rPr>
        <w:t>,</w:t>
      </w:r>
      <w:r w:rsidRPr="00A86E37">
        <w:rPr>
          <w:rtl/>
        </w:rPr>
        <w:t xml:space="preserve"> </w:t>
      </w:r>
      <w:bookmarkStart w:id="16407" w:name="_ETM_Q50_519100"/>
      <w:bookmarkEnd w:id="16407"/>
      <w:r w:rsidRPr="00A86E37">
        <w:rPr>
          <w:rtl/>
        </w:rPr>
        <w:t xml:space="preserve">בסמים </w:t>
      </w:r>
      <w:bookmarkStart w:id="16408" w:name="_ETM_Q50_519430"/>
      <w:bookmarkEnd w:id="16408"/>
      <w:r w:rsidRPr="00A86E37">
        <w:rPr>
          <w:rtl/>
        </w:rPr>
        <w:t xml:space="preserve">ובאלכוהול </w:t>
      </w:r>
      <w:bookmarkStart w:id="16409" w:name="_ETM_Q50_520450"/>
      <w:bookmarkEnd w:id="16409"/>
      <w:r>
        <w:rPr>
          <w:rFonts w:hint="cs"/>
          <w:rtl/>
        </w:rPr>
        <w:t>(</w:t>
      </w:r>
      <w:r w:rsidRPr="00A86E37">
        <w:rPr>
          <w:rtl/>
        </w:rPr>
        <w:t>תיקון</w:t>
      </w:r>
      <w:r>
        <w:rPr>
          <w:rFonts w:hint="cs"/>
          <w:rtl/>
        </w:rPr>
        <w:t>),</w:t>
      </w:r>
      <w:r w:rsidRPr="00A86E37">
        <w:rPr>
          <w:rtl/>
        </w:rPr>
        <w:t xml:space="preserve"> </w:t>
      </w:r>
      <w:bookmarkStart w:id="16410" w:name="_ETM_Q50_520870"/>
      <w:bookmarkEnd w:id="16410"/>
      <w:r w:rsidRPr="00A86E37">
        <w:rPr>
          <w:rtl/>
        </w:rPr>
        <w:t>התשפ"א</w:t>
      </w:r>
      <w:bookmarkStart w:id="16411" w:name="_ETM_Q50_521770"/>
      <w:bookmarkEnd w:id="16411"/>
      <w:r>
        <w:rPr>
          <w:rFonts w:hint="eastAsia"/>
          <w:rtl/>
        </w:rPr>
        <w:t>–</w:t>
      </w:r>
      <w:r w:rsidRPr="00A86E37">
        <w:rPr>
          <w:rtl/>
        </w:rPr>
        <w:t>2020</w:t>
      </w:r>
      <w:bookmarkStart w:id="16412" w:name="_ETM_Q50_522520"/>
      <w:bookmarkEnd w:id="16412"/>
      <w:r>
        <w:rPr>
          <w:rFonts w:hint="cs"/>
          <w:rtl/>
        </w:rPr>
        <w:t xml:space="preserve">, </w:t>
      </w:r>
      <w:bookmarkStart w:id="16413" w:name="_ETM_Q50_524304"/>
      <w:bookmarkEnd w:id="16413"/>
      <w:r w:rsidRPr="00A86E37">
        <w:rPr>
          <w:rtl/>
        </w:rPr>
        <w:t xml:space="preserve">שמספרה </w:t>
      </w:r>
      <w:bookmarkStart w:id="16414" w:name="_ETM_Q50_523000"/>
      <w:bookmarkEnd w:id="16414"/>
      <w:r w:rsidRPr="00A86E37">
        <w:rPr>
          <w:rtl/>
        </w:rPr>
        <w:t>1379</w:t>
      </w:r>
      <w:r>
        <w:rPr>
          <w:rFonts w:hint="cs"/>
          <w:rtl/>
        </w:rPr>
        <w:t>,</w:t>
      </w:r>
      <w:r w:rsidRPr="00A86E37">
        <w:rPr>
          <w:rtl/>
        </w:rPr>
        <w:t xml:space="preserve"> </w:t>
      </w:r>
      <w:bookmarkStart w:id="16415" w:name="_ETM_Q50_524620"/>
      <w:bookmarkEnd w:id="16415"/>
      <w:r w:rsidRPr="00A86E37">
        <w:rPr>
          <w:rtl/>
        </w:rPr>
        <w:t xml:space="preserve">לשם </w:t>
      </w:r>
      <w:bookmarkStart w:id="16416" w:name="_ETM_Q50_525040"/>
      <w:bookmarkEnd w:id="16416"/>
      <w:r w:rsidRPr="00A86E37">
        <w:rPr>
          <w:rtl/>
        </w:rPr>
        <w:t xml:space="preserve">הכנתה </w:t>
      </w:r>
      <w:bookmarkStart w:id="16417" w:name="_ETM_Q50_525760"/>
      <w:bookmarkEnd w:id="16417"/>
      <w:r w:rsidRPr="00A86E37">
        <w:rPr>
          <w:rtl/>
        </w:rPr>
        <w:t xml:space="preserve">לקראת </w:t>
      </w:r>
      <w:bookmarkStart w:id="16418" w:name="_ETM_Q50_526120"/>
      <w:bookmarkEnd w:id="16418"/>
      <w:r w:rsidRPr="00A86E37">
        <w:rPr>
          <w:rtl/>
        </w:rPr>
        <w:t xml:space="preserve">הקריאה </w:t>
      </w:r>
      <w:bookmarkStart w:id="16419" w:name="_ETM_Q50_526510"/>
      <w:bookmarkEnd w:id="16419"/>
      <w:r w:rsidRPr="00A86E37">
        <w:rPr>
          <w:rtl/>
        </w:rPr>
        <w:t xml:space="preserve">השנייה </w:t>
      </w:r>
      <w:bookmarkStart w:id="16420" w:name="_ETM_Q50_526960"/>
      <w:bookmarkEnd w:id="16420"/>
      <w:r w:rsidRPr="00A86E37">
        <w:rPr>
          <w:rtl/>
        </w:rPr>
        <w:t>והשלישית</w:t>
      </w:r>
      <w:r>
        <w:rPr>
          <w:rFonts w:hint="cs"/>
          <w:rtl/>
        </w:rPr>
        <w:t>.</w:t>
      </w:r>
      <w:r w:rsidRPr="00A86E37">
        <w:rPr>
          <w:rtl/>
        </w:rPr>
        <w:t xml:space="preserve"> </w:t>
      </w:r>
      <w:bookmarkStart w:id="16421" w:name="_ETM_Q50_527960"/>
      <w:bookmarkEnd w:id="16421"/>
      <w:r w:rsidRPr="00A86E37">
        <w:rPr>
          <w:rtl/>
        </w:rPr>
        <w:t xml:space="preserve">תודה </w:t>
      </w:r>
      <w:bookmarkStart w:id="16422" w:name="_ETM_Q50_528199"/>
      <w:bookmarkEnd w:id="16422"/>
      <w:r w:rsidRPr="00A86E37">
        <w:rPr>
          <w:rtl/>
        </w:rPr>
        <w:t>רבה</w:t>
      </w:r>
      <w:r>
        <w:rPr>
          <w:rFonts w:hint="cs"/>
          <w:rtl/>
        </w:rPr>
        <w:t>,</w:t>
      </w:r>
      <w:r w:rsidRPr="00A86E37">
        <w:rPr>
          <w:rtl/>
        </w:rPr>
        <w:t xml:space="preserve"> </w:t>
      </w:r>
      <w:bookmarkStart w:id="16423" w:name="_ETM_Q50_528410"/>
      <w:bookmarkEnd w:id="16423"/>
      <w:r w:rsidRPr="00A86E37">
        <w:rPr>
          <w:rtl/>
        </w:rPr>
        <w:t>אדוני</w:t>
      </w:r>
      <w:r>
        <w:rPr>
          <w:rFonts w:hint="cs"/>
          <w:rtl/>
        </w:rPr>
        <w:t>.</w:t>
      </w:r>
      <w:r w:rsidRPr="00A86E37">
        <w:rPr>
          <w:rtl/>
        </w:rPr>
        <w:t xml:space="preserve"> </w:t>
      </w:r>
      <w:bookmarkStart w:id="16424" w:name="_ETM_Q50_529250"/>
      <w:bookmarkEnd w:id="16424"/>
    </w:p>
    <w:p w:rsidR="00BA05A3" w:rsidRDefault="00BA05A3" w:rsidP="006E04E3">
      <w:pPr>
        <w:rPr>
          <w:rtl/>
        </w:rPr>
      </w:pPr>
      <w:bookmarkStart w:id="16425" w:name="_ETM_Q50_525744"/>
      <w:bookmarkStart w:id="16426" w:name="_ETM_Q50_525779"/>
      <w:bookmarkEnd w:id="16425"/>
      <w:bookmarkEnd w:id="16426"/>
    </w:p>
    <w:p w:rsidR="00BA05A3" w:rsidRDefault="00BA05A3" w:rsidP="006E04E3">
      <w:pPr>
        <w:pStyle w:val="af6"/>
        <w:keepNext/>
        <w:rPr>
          <w:rtl/>
        </w:rPr>
      </w:pPr>
      <w:bookmarkStart w:id="16427" w:name="_ETM_Q50_525895"/>
      <w:bookmarkStart w:id="16428" w:name="_ETM_Q50_525982"/>
      <w:bookmarkStart w:id="16429" w:name="ET_yor_5864_60"/>
      <w:bookmarkEnd w:id="16427"/>
      <w:bookmarkEnd w:id="16428"/>
      <w:r w:rsidRPr="00FA12D1">
        <w:rPr>
          <w:rStyle w:val="TagStyle"/>
          <w:rtl/>
        </w:rPr>
        <w:t xml:space="preserve"> &lt;&lt; יור &gt;&gt; </w:t>
      </w:r>
      <w:r>
        <w:rPr>
          <w:rtl/>
        </w:rPr>
        <w:t>היו"ר חמד עמאר:</w:t>
      </w:r>
      <w:r w:rsidRPr="00FA12D1">
        <w:rPr>
          <w:rStyle w:val="TagStyle"/>
          <w:rtl/>
        </w:rPr>
        <w:t xml:space="preserve"> &lt;&lt; יור &gt;&gt;</w:t>
      </w:r>
      <w:r>
        <w:rPr>
          <w:rtl/>
        </w:rPr>
        <w:t xml:space="preserve"> </w:t>
      </w:r>
      <w:bookmarkEnd w:id="16429"/>
    </w:p>
    <w:p w:rsidR="00BA05A3" w:rsidRDefault="00BA05A3" w:rsidP="008613F7">
      <w:pPr>
        <w:rPr>
          <w:rtl/>
          <w:lang w:eastAsia="he-IL"/>
        </w:rPr>
      </w:pPr>
    </w:p>
    <w:p w:rsidR="00BA05A3" w:rsidRDefault="00BA05A3" w:rsidP="006E04E3">
      <w:pPr>
        <w:rPr>
          <w:rtl/>
          <w:lang w:eastAsia="he-IL"/>
        </w:rPr>
      </w:pPr>
      <w:bookmarkStart w:id="16430" w:name="_ETM_Q50_527847"/>
      <w:bookmarkEnd w:id="16430"/>
      <w:r>
        <w:rPr>
          <w:rFonts w:hint="cs"/>
          <w:rtl/>
          <w:lang w:eastAsia="he-IL"/>
        </w:rPr>
        <w:lastRenderedPageBreak/>
        <w:t xml:space="preserve">תודה רבה. תודה רבה לך. </w:t>
      </w:r>
    </w:p>
    <w:p w:rsidR="00BA05A3" w:rsidRDefault="00BA05A3" w:rsidP="006E04E3">
      <w:pPr>
        <w:rPr>
          <w:rtl/>
          <w:lang w:eastAsia="he-IL"/>
        </w:rPr>
      </w:pPr>
    </w:p>
    <w:p w:rsidR="00BA05A3" w:rsidRDefault="00BA05A3" w:rsidP="006E04E3">
      <w:pPr>
        <w:rPr>
          <w:rtl/>
          <w:lang w:eastAsia="he-IL"/>
        </w:rPr>
      </w:pPr>
    </w:p>
    <w:p w:rsidR="00BA05A3" w:rsidRPr="00A86E37" w:rsidRDefault="00BA05A3" w:rsidP="006E04E3">
      <w:pPr>
        <w:pStyle w:val="a6"/>
        <w:rPr>
          <w:rtl/>
          <w:lang w:eastAsia="he-IL"/>
        </w:rPr>
      </w:pPr>
      <w:bookmarkStart w:id="16431" w:name="_ETM_Q50_532591"/>
      <w:bookmarkStart w:id="16432" w:name="_ETM_Q50_532711"/>
      <w:bookmarkStart w:id="16433" w:name="_ETM_Q50_532735"/>
      <w:bookmarkStart w:id="16434" w:name="_ETM_Q50_532843"/>
      <w:bookmarkStart w:id="16435" w:name="_ETM_Q50_532926"/>
      <w:bookmarkStart w:id="16436" w:name="_ETM_Q50_533025"/>
      <w:bookmarkStart w:id="16437" w:name="ET_halsi_621953_12"/>
      <w:bookmarkEnd w:id="16431"/>
      <w:bookmarkEnd w:id="16432"/>
      <w:bookmarkEnd w:id="16433"/>
      <w:bookmarkEnd w:id="16434"/>
      <w:bookmarkEnd w:id="16435"/>
      <w:bookmarkEnd w:id="16436"/>
      <w:r w:rsidRPr="00A86E37">
        <w:rPr>
          <w:rStyle w:val="TagStyle"/>
          <w:color w:val="auto"/>
          <w:rtl/>
        </w:rPr>
        <w:t xml:space="preserve"> </w:t>
      </w:r>
      <w:bookmarkStart w:id="16438" w:name="_Toc58500512"/>
      <w:bookmarkStart w:id="16439" w:name="_Toc58500659"/>
      <w:bookmarkStart w:id="16440" w:name="_Toc58500806"/>
      <w:r w:rsidRPr="00A86E37">
        <w:rPr>
          <w:rStyle w:val="TagStyle"/>
          <w:color w:val="auto"/>
          <w:rtl/>
        </w:rPr>
        <w:t xml:space="preserve">&lt;&lt; הלסי &gt;&gt; </w:t>
      </w:r>
      <w:bookmarkStart w:id="16441" w:name="_Toc58499607"/>
      <w:bookmarkStart w:id="16442" w:name="_Toc58500953"/>
      <w:bookmarkStart w:id="16443" w:name="_Toc58750982"/>
      <w:bookmarkStart w:id="16444" w:name="_Toc58751290"/>
      <w:bookmarkStart w:id="16445" w:name="_Toc64200577"/>
      <w:bookmarkStart w:id="16446" w:name="_Toc64200804"/>
      <w:r>
        <w:rPr>
          <w:rtl/>
          <w:lang w:eastAsia="he-IL"/>
        </w:rPr>
        <w:t>הצע</w:t>
      </w:r>
      <w:r>
        <w:rPr>
          <w:rFonts w:hint="cs"/>
          <w:rtl/>
          <w:lang w:eastAsia="he-IL"/>
        </w:rPr>
        <w:t>ות</w:t>
      </w:r>
      <w:r w:rsidRPr="00A86E37">
        <w:rPr>
          <w:rtl/>
          <w:lang w:eastAsia="he-IL"/>
        </w:rPr>
        <w:t xml:space="preserve"> לסדר-היום</w:t>
      </w:r>
      <w:bookmarkEnd w:id="16441"/>
      <w:bookmarkEnd w:id="16442"/>
      <w:bookmarkEnd w:id="16443"/>
      <w:bookmarkEnd w:id="16444"/>
      <w:bookmarkEnd w:id="16445"/>
      <w:bookmarkEnd w:id="16446"/>
      <w:r w:rsidRPr="00A86E37">
        <w:rPr>
          <w:rStyle w:val="TagStyle"/>
          <w:color w:val="auto"/>
          <w:rtl/>
        </w:rPr>
        <w:t xml:space="preserve"> &lt;&lt; הלסי &gt;&gt;</w:t>
      </w:r>
      <w:bookmarkEnd w:id="16438"/>
      <w:bookmarkEnd w:id="16439"/>
      <w:bookmarkEnd w:id="16440"/>
      <w:r>
        <w:rPr>
          <w:rtl/>
          <w:lang w:eastAsia="he-IL"/>
        </w:rPr>
        <w:t xml:space="preserve"> </w:t>
      </w:r>
      <w:bookmarkEnd w:id="16437"/>
    </w:p>
    <w:p w:rsidR="00BA05A3" w:rsidRPr="00A86E37" w:rsidRDefault="00BA05A3" w:rsidP="006E04E3">
      <w:pPr>
        <w:pStyle w:val="a6"/>
        <w:rPr>
          <w:rtl/>
          <w:lang w:eastAsia="he-IL"/>
        </w:rPr>
      </w:pPr>
      <w:bookmarkStart w:id="16447" w:name="ET_halsi_621953_13"/>
      <w:r w:rsidRPr="00A86E37">
        <w:rPr>
          <w:rStyle w:val="TagStyle"/>
          <w:color w:val="auto"/>
          <w:rtl/>
        </w:rPr>
        <w:t xml:space="preserve"> </w:t>
      </w:r>
      <w:bookmarkStart w:id="16448" w:name="_Toc58500513"/>
      <w:bookmarkStart w:id="16449" w:name="_Toc58500660"/>
      <w:bookmarkStart w:id="16450" w:name="_Toc58500807"/>
      <w:r w:rsidRPr="00A86E37">
        <w:rPr>
          <w:rStyle w:val="TagStyle"/>
          <w:color w:val="auto"/>
          <w:rtl/>
        </w:rPr>
        <w:t xml:space="preserve">&lt;&lt; הלסי &gt;&gt; </w:t>
      </w:r>
      <w:bookmarkStart w:id="16451" w:name="_Toc58499608"/>
      <w:bookmarkStart w:id="16452" w:name="_Toc58500954"/>
      <w:bookmarkStart w:id="16453" w:name="_Toc58750983"/>
      <w:bookmarkStart w:id="16454" w:name="_Toc58751291"/>
      <w:bookmarkStart w:id="16455" w:name="_Toc64200578"/>
      <w:bookmarkStart w:id="16456" w:name="_Toc64200805"/>
      <w:r w:rsidRPr="00A86E37">
        <w:rPr>
          <w:rtl/>
          <w:lang w:eastAsia="he-IL"/>
        </w:rPr>
        <w:t xml:space="preserve">85,000 עסקים קרסו השנה </w:t>
      </w:r>
      <w:r>
        <w:rPr>
          <w:rFonts w:hint="cs"/>
          <w:rtl/>
          <w:lang w:eastAsia="he-IL"/>
        </w:rPr>
        <w:t>–</w:t>
      </w:r>
      <w:r w:rsidRPr="00A86E37">
        <w:rPr>
          <w:rtl/>
          <w:lang w:eastAsia="he-IL"/>
        </w:rPr>
        <w:t xml:space="preserve"> ועבורם אין ת</w:t>
      </w:r>
      <w:r>
        <w:rPr>
          <w:rFonts w:hint="cs"/>
          <w:rtl/>
          <w:lang w:eastAsia="he-IL"/>
        </w:rPr>
        <w:t>ו</w:t>
      </w:r>
      <w:r w:rsidRPr="00A86E37">
        <w:rPr>
          <w:rtl/>
          <w:lang w:eastAsia="he-IL"/>
        </w:rPr>
        <w:t>כנית סיוע, אין מתווה סיוע, החובות נערמים וקריסה של עסקים נוספים רבים הפכה לשכיחה</w:t>
      </w:r>
      <w:bookmarkEnd w:id="16451"/>
      <w:bookmarkEnd w:id="16452"/>
      <w:bookmarkEnd w:id="16453"/>
      <w:bookmarkEnd w:id="16454"/>
      <w:bookmarkEnd w:id="16455"/>
      <w:bookmarkEnd w:id="16456"/>
      <w:r w:rsidRPr="00A86E37">
        <w:rPr>
          <w:rStyle w:val="TagStyle"/>
          <w:color w:val="auto"/>
          <w:rtl/>
        </w:rPr>
        <w:t xml:space="preserve"> &lt;&lt; הלסי &gt;&gt;</w:t>
      </w:r>
      <w:bookmarkEnd w:id="16448"/>
      <w:bookmarkEnd w:id="16449"/>
      <w:bookmarkEnd w:id="16450"/>
      <w:r>
        <w:rPr>
          <w:rtl/>
          <w:lang w:eastAsia="he-IL"/>
        </w:rPr>
        <w:t xml:space="preserve"> </w:t>
      </w:r>
      <w:bookmarkEnd w:id="16447"/>
    </w:p>
    <w:p w:rsidR="00BA05A3" w:rsidRPr="00A86E37" w:rsidRDefault="00BA05A3" w:rsidP="006E04E3">
      <w:pPr>
        <w:rPr>
          <w:rtl/>
          <w:lang w:eastAsia="he-IL"/>
        </w:rPr>
      </w:pPr>
    </w:p>
    <w:p w:rsidR="00BA05A3" w:rsidRPr="00A86E37" w:rsidRDefault="00BA05A3" w:rsidP="006E04E3">
      <w:pPr>
        <w:pStyle w:val="af6"/>
        <w:keepNext/>
        <w:rPr>
          <w:rtl/>
        </w:rPr>
      </w:pPr>
      <w:r w:rsidRPr="00A86E37">
        <w:rPr>
          <w:rStyle w:val="TagStyle"/>
          <w:color w:val="auto"/>
          <w:rtl/>
        </w:rPr>
        <w:t xml:space="preserve"> &lt;&lt; יור &gt;&gt; </w:t>
      </w:r>
      <w:r w:rsidRPr="00A86E37">
        <w:rPr>
          <w:rtl/>
        </w:rPr>
        <w:t>היו"ר חמד עמאר:</w:t>
      </w:r>
      <w:r w:rsidRPr="00A86E37">
        <w:rPr>
          <w:rStyle w:val="TagStyle"/>
          <w:color w:val="auto"/>
          <w:rtl/>
        </w:rPr>
        <w:t xml:space="preserve"> &lt;&lt; יור &gt;&gt;</w:t>
      </w:r>
      <w:r>
        <w:rPr>
          <w:rtl/>
        </w:rPr>
        <w:t xml:space="preserve"> </w:t>
      </w:r>
    </w:p>
    <w:p w:rsidR="00BA05A3" w:rsidRPr="00A86E37" w:rsidRDefault="00BA05A3" w:rsidP="008613F7">
      <w:pPr>
        <w:rPr>
          <w:rtl/>
        </w:rPr>
      </w:pPr>
    </w:p>
    <w:p w:rsidR="00BA05A3" w:rsidRPr="00A86E37" w:rsidRDefault="00BA05A3" w:rsidP="00075E81">
      <w:pPr>
        <w:rPr>
          <w:rtl/>
        </w:rPr>
      </w:pPr>
      <w:r>
        <w:rPr>
          <w:rFonts w:hint="cs"/>
          <w:rtl/>
        </w:rPr>
        <w:t>אנחנו עוברים להצעות לסדר-היום הבאות</w:t>
      </w:r>
      <w:bookmarkStart w:id="16457" w:name="_ETM_Q50_535987"/>
      <w:bookmarkEnd w:id="16457"/>
      <w:r>
        <w:rPr>
          <w:rtl/>
        </w:rPr>
        <w:t xml:space="preserve">: </w:t>
      </w:r>
      <w:r>
        <w:rPr>
          <w:rFonts w:hint="cs"/>
          <w:rtl/>
        </w:rPr>
        <w:t>85,000</w:t>
      </w:r>
      <w:r>
        <w:rPr>
          <w:rtl/>
        </w:rPr>
        <w:t xml:space="preserve"> עסקים קרסו השנ</w:t>
      </w:r>
      <w:r>
        <w:rPr>
          <w:rFonts w:hint="cs"/>
          <w:rtl/>
        </w:rPr>
        <w:t>ה,</w:t>
      </w:r>
      <w:r w:rsidRPr="005C30A8">
        <w:rPr>
          <w:rtl/>
        </w:rPr>
        <w:t xml:space="preserve"> </w:t>
      </w:r>
      <w:r w:rsidRPr="00A86E37">
        <w:rPr>
          <w:rtl/>
        </w:rPr>
        <w:t>מס' 2315, 2318, 2324 ו-2395</w:t>
      </w:r>
      <w:r>
        <w:rPr>
          <w:rFonts w:hint="cs"/>
          <w:rtl/>
        </w:rPr>
        <w:t xml:space="preserve">. חבר הכנסת אנטאנס שחאדה </w:t>
      </w:r>
      <w:r>
        <w:rPr>
          <w:rtl/>
        </w:rPr>
        <w:t>–</w:t>
      </w:r>
      <w:r>
        <w:rPr>
          <w:rFonts w:hint="cs"/>
          <w:rtl/>
        </w:rPr>
        <w:t xml:space="preserve"> איננו</w:t>
      </w:r>
      <w:bookmarkStart w:id="16458" w:name="_ETM_Q50_545143"/>
      <w:bookmarkEnd w:id="16458"/>
      <w:r>
        <w:rPr>
          <w:rFonts w:hint="cs"/>
          <w:rtl/>
        </w:rPr>
        <w:t xml:space="preserve">. חבר הכנסת עודד פורר. </w:t>
      </w:r>
    </w:p>
    <w:p w:rsidR="00BA05A3" w:rsidRPr="00A86E37" w:rsidRDefault="00BA05A3" w:rsidP="006E04E3">
      <w:pPr>
        <w:rPr>
          <w:rtl/>
        </w:rPr>
      </w:pPr>
    </w:p>
    <w:p w:rsidR="00BA05A3" w:rsidRPr="00A86E37" w:rsidRDefault="00BA05A3" w:rsidP="006E04E3">
      <w:pPr>
        <w:pStyle w:val="af5"/>
        <w:keepNext/>
        <w:rPr>
          <w:rtl/>
        </w:rPr>
      </w:pPr>
      <w:bookmarkStart w:id="16459" w:name="ET_interruption_5528_16"/>
      <w:r w:rsidRPr="00A86E37">
        <w:rPr>
          <w:rStyle w:val="TagStyle"/>
          <w:color w:val="auto"/>
          <w:rtl/>
        </w:rPr>
        <w:t xml:space="preserve"> &lt;&lt; קריאה &gt;&gt; </w:t>
      </w:r>
      <w:r w:rsidRPr="00A86E37">
        <w:rPr>
          <w:rtl/>
        </w:rPr>
        <w:t>סגן שר האוצר יצחק כהן:</w:t>
      </w:r>
      <w:r w:rsidRPr="00A86E37">
        <w:rPr>
          <w:rStyle w:val="TagStyle"/>
          <w:color w:val="auto"/>
          <w:rtl/>
        </w:rPr>
        <w:t xml:space="preserve"> &lt;&lt; קריאה &gt;&gt;</w:t>
      </w:r>
      <w:r>
        <w:rPr>
          <w:rtl/>
        </w:rPr>
        <w:t xml:space="preserve"> </w:t>
      </w:r>
      <w:bookmarkEnd w:id="16459"/>
    </w:p>
    <w:p w:rsidR="00BA05A3" w:rsidRPr="00A86E37" w:rsidRDefault="00BA05A3" w:rsidP="008613F7">
      <w:pPr>
        <w:rPr>
          <w:rtl/>
        </w:rPr>
      </w:pPr>
    </w:p>
    <w:p w:rsidR="00BA05A3" w:rsidRPr="00A86E37" w:rsidRDefault="00BA05A3" w:rsidP="006E04E3">
      <w:pPr>
        <w:rPr>
          <w:rtl/>
        </w:rPr>
      </w:pPr>
      <w:r>
        <w:rPr>
          <w:rFonts w:hint="cs"/>
          <w:rtl/>
        </w:rPr>
        <w:t>תן בראש, עודד. עודד, תן בראש.</w:t>
      </w:r>
    </w:p>
    <w:p w:rsidR="00BA05A3" w:rsidRPr="00A86E37" w:rsidRDefault="00BA05A3" w:rsidP="006E04E3">
      <w:pPr>
        <w:rPr>
          <w:rtl/>
        </w:rPr>
      </w:pPr>
    </w:p>
    <w:p w:rsidR="00BA05A3" w:rsidRPr="00A86E37" w:rsidRDefault="00BA05A3" w:rsidP="006E04E3">
      <w:pPr>
        <w:pStyle w:val="af5"/>
        <w:keepNext/>
        <w:rPr>
          <w:rtl/>
        </w:rPr>
      </w:pPr>
      <w:bookmarkStart w:id="16460" w:name="ET_interruption_5520_17"/>
      <w:r w:rsidRPr="00A86E37">
        <w:rPr>
          <w:rStyle w:val="TagStyle"/>
          <w:color w:val="auto"/>
          <w:rtl/>
        </w:rPr>
        <w:t xml:space="preserve"> &lt;&lt; קריאה &gt;&gt; </w:t>
      </w:r>
      <w:r w:rsidRPr="00A86E37">
        <w:rPr>
          <w:rtl/>
        </w:rPr>
        <w:t>עודד פורר (ישראל ביתנו):</w:t>
      </w:r>
      <w:r w:rsidRPr="00A86E37">
        <w:rPr>
          <w:rStyle w:val="TagStyle"/>
          <w:color w:val="auto"/>
          <w:rtl/>
        </w:rPr>
        <w:t xml:space="preserve"> &lt;&lt; קריאה &gt;&gt;</w:t>
      </w:r>
      <w:r>
        <w:rPr>
          <w:rtl/>
        </w:rPr>
        <w:t xml:space="preserve"> </w:t>
      </w:r>
      <w:bookmarkEnd w:id="16460"/>
    </w:p>
    <w:p w:rsidR="00BA05A3" w:rsidRPr="00A86E37" w:rsidRDefault="00BA05A3" w:rsidP="006E04E3">
      <w:pPr>
        <w:ind w:firstLine="0"/>
        <w:rPr>
          <w:rtl/>
          <w:lang w:eastAsia="he-IL"/>
        </w:rPr>
      </w:pPr>
    </w:p>
    <w:p w:rsidR="00BA05A3" w:rsidRDefault="00BA05A3" w:rsidP="006E04E3">
      <w:pPr>
        <w:rPr>
          <w:rtl/>
        </w:rPr>
      </w:pPr>
      <w:r w:rsidRPr="00A86E37">
        <w:rPr>
          <w:rFonts w:hint="cs"/>
          <w:rtl/>
        </w:rPr>
        <w:t>מה</w:t>
      </w:r>
      <w:bookmarkStart w:id="16461" w:name="_ETM_Q50_566844"/>
      <w:bookmarkEnd w:id="16461"/>
      <w:r>
        <w:rPr>
          <w:rFonts w:hint="cs"/>
          <w:rtl/>
        </w:rPr>
        <w:t>?</w:t>
      </w:r>
    </w:p>
    <w:p w:rsidR="00BA05A3" w:rsidRPr="00A86E37" w:rsidRDefault="00BA05A3" w:rsidP="006E04E3">
      <w:pPr>
        <w:rPr>
          <w:rtl/>
        </w:rPr>
      </w:pPr>
      <w:bookmarkStart w:id="16462" w:name="_ETM_Q50_566954"/>
      <w:bookmarkEnd w:id="16462"/>
    </w:p>
    <w:p w:rsidR="00BA05A3" w:rsidRPr="00A86E37" w:rsidRDefault="00BA05A3" w:rsidP="006E04E3">
      <w:pPr>
        <w:pStyle w:val="af5"/>
        <w:keepNext/>
        <w:rPr>
          <w:rtl/>
        </w:rPr>
      </w:pPr>
      <w:r w:rsidRPr="00A86E37">
        <w:rPr>
          <w:rStyle w:val="TagStyle"/>
          <w:color w:val="auto"/>
          <w:rtl/>
        </w:rPr>
        <w:t xml:space="preserve">&lt;&lt; קריאה &gt;&gt; </w:t>
      </w:r>
      <w:r w:rsidRPr="00A86E37">
        <w:rPr>
          <w:rtl/>
        </w:rPr>
        <w:t>סגן שר האוצר יצחק כהן:</w:t>
      </w:r>
      <w:r w:rsidRPr="00A86E37">
        <w:rPr>
          <w:rStyle w:val="TagStyle"/>
          <w:color w:val="auto"/>
          <w:rtl/>
        </w:rPr>
        <w:t xml:space="preserve"> &lt;&lt; קריאה &gt;&gt;</w:t>
      </w:r>
      <w:r>
        <w:rPr>
          <w:rtl/>
        </w:rPr>
        <w:t xml:space="preserve"> </w:t>
      </w:r>
    </w:p>
    <w:p w:rsidR="00BA05A3" w:rsidRPr="00A86E37" w:rsidRDefault="00BA05A3" w:rsidP="006E04E3">
      <w:pPr>
        <w:rPr>
          <w:rtl/>
        </w:rPr>
      </w:pPr>
    </w:p>
    <w:p w:rsidR="00BA05A3" w:rsidRPr="00A86E37" w:rsidRDefault="00BA05A3" w:rsidP="006E04E3">
      <w:pPr>
        <w:rPr>
          <w:rtl/>
        </w:rPr>
      </w:pPr>
      <w:r w:rsidRPr="00A86E37">
        <w:rPr>
          <w:rFonts w:hint="cs"/>
          <w:rtl/>
        </w:rPr>
        <w:t>תן בראש</w:t>
      </w:r>
      <w:r>
        <w:rPr>
          <w:rFonts w:hint="cs"/>
          <w:rtl/>
        </w:rPr>
        <w:t>.</w:t>
      </w:r>
    </w:p>
    <w:p w:rsidR="00BA05A3" w:rsidRPr="00A86E37" w:rsidRDefault="00BA05A3" w:rsidP="006E04E3">
      <w:pPr>
        <w:ind w:firstLine="0"/>
        <w:rPr>
          <w:rtl/>
        </w:rPr>
      </w:pPr>
    </w:p>
    <w:p w:rsidR="00BA05A3" w:rsidRPr="00A86E37" w:rsidRDefault="00BA05A3" w:rsidP="006E04E3">
      <w:pPr>
        <w:pStyle w:val="a4"/>
        <w:keepNext/>
        <w:rPr>
          <w:rtl/>
        </w:rPr>
      </w:pPr>
      <w:bookmarkStart w:id="16463" w:name="ET_speaker_5520_15"/>
      <w:r w:rsidRPr="00A86E37">
        <w:rPr>
          <w:rStyle w:val="TagStyle"/>
          <w:color w:val="auto"/>
          <w:rtl/>
        </w:rPr>
        <w:t xml:space="preserve"> </w:t>
      </w:r>
      <w:bookmarkStart w:id="16464" w:name="_Toc58500514"/>
      <w:bookmarkStart w:id="16465" w:name="_Toc58500661"/>
      <w:bookmarkStart w:id="16466" w:name="_Toc58500808"/>
      <w:r w:rsidRPr="00A86E37">
        <w:rPr>
          <w:rStyle w:val="TagStyle"/>
          <w:color w:val="auto"/>
          <w:rtl/>
        </w:rPr>
        <w:t xml:space="preserve">&lt;&lt; דובר &gt;&gt; </w:t>
      </w:r>
      <w:bookmarkStart w:id="16467" w:name="_Toc58499609"/>
      <w:bookmarkStart w:id="16468" w:name="_Toc58500955"/>
      <w:bookmarkStart w:id="16469" w:name="_Toc58750984"/>
      <w:bookmarkStart w:id="16470" w:name="_Toc58751292"/>
      <w:bookmarkStart w:id="16471" w:name="_Toc64200579"/>
      <w:bookmarkStart w:id="16472" w:name="_Toc64200806"/>
      <w:r w:rsidRPr="00A86E37">
        <w:rPr>
          <w:rtl/>
        </w:rPr>
        <w:t>עודד פורר (ישראל ביתנו):</w:t>
      </w:r>
      <w:bookmarkEnd w:id="16467"/>
      <w:bookmarkEnd w:id="16468"/>
      <w:bookmarkEnd w:id="16469"/>
      <w:bookmarkEnd w:id="16470"/>
      <w:bookmarkEnd w:id="16471"/>
      <w:bookmarkEnd w:id="16472"/>
      <w:r w:rsidRPr="00A86E37">
        <w:rPr>
          <w:rStyle w:val="TagStyle"/>
          <w:color w:val="auto"/>
          <w:rtl/>
        </w:rPr>
        <w:t xml:space="preserve"> &lt;&lt; דובר &gt;&gt;</w:t>
      </w:r>
      <w:bookmarkEnd w:id="16464"/>
      <w:bookmarkEnd w:id="16465"/>
      <w:bookmarkEnd w:id="16466"/>
      <w:r>
        <w:rPr>
          <w:rtl/>
        </w:rPr>
        <w:t xml:space="preserve"> </w:t>
      </w:r>
      <w:bookmarkEnd w:id="16463"/>
    </w:p>
    <w:p w:rsidR="00BA05A3" w:rsidRPr="00A86E37" w:rsidRDefault="00BA05A3" w:rsidP="008613F7">
      <w:pPr>
        <w:rPr>
          <w:rtl/>
        </w:rPr>
      </w:pPr>
    </w:p>
    <w:p w:rsidR="00BA05A3" w:rsidRDefault="00BA05A3" w:rsidP="002C6EDB">
      <w:pPr>
        <w:rPr>
          <w:rtl/>
        </w:rPr>
      </w:pPr>
      <w:bookmarkStart w:id="16473" w:name="_ETM_Q50_572839"/>
      <w:bookmarkStart w:id="16474" w:name="_ETM_Q50_574009"/>
      <w:bookmarkEnd w:id="16473"/>
      <w:bookmarkEnd w:id="16474"/>
      <w:r w:rsidRPr="00A86E37">
        <w:rPr>
          <w:rtl/>
        </w:rPr>
        <w:t xml:space="preserve">אדוני </w:t>
      </w:r>
      <w:bookmarkStart w:id="16475" w:name="_ETM_Q50_574310"/>
      <w:bookmarkEnd w:id="16475"/>
      <w:r w:rsidRPr="00A86E37">
        <w:rPr>
          <w:rtl/>
        </w:rPr>
        <w:t>היושב-ראש</w:t>
      </w:r>
      <w:r>
        <w:rPr>
          <w:rFonts w:hint="cs"/>
          <w:rtl/>
        </w:rPr>
        <w:t>,</w:t>
      </w:r>
      <w:r w:rsidRPr="00A86E37">
        <w:rPr>
          <w:rtl/>
        </w:rPr>
        <w:t xml:space="preserve"> </w:t>
      </w:r>
      <w:bookmarkStart w:id="16476" w:name="_ETM_Q50_575899"/>
      <w:bookmarkEnd w:id="16476"/>
      <w:r w:rsidRPr="00A86E37">
        <w:rPr>
          <w:rtl/>
        </w:rPr>
        <w:t xml:space="preserve">חבריי </w:t>
      </w:r>
      <w:bookmarkStart w:id="16477" w:name="_ETM_Q50_576409"/>
      <w:bookmarkEnd w:id="16477"/>
      <w:r w:rsidRPr="00A86E37">
        <w:rPr>
          <w:rtl/>
        </w:rPr>
        <w:t xml:space="preserve">חברי </w:t>
      </w:r>
      <w:bookmarkStart w:id="16478" w:name="_ETM_Q50_576710"/>
      <w:bookmarkEnd w:id="16478"/>
      <w:r w:rsidRPr="00A86E37">
        <w:rPr>
          <w:rtl/>
        </w:rPr>
        <w:t>הכנסת</w:t>
      </w:r>
      <w:r>
        <w:rPr>
          <w:rFonts w:hint="cs"/>
          <w:rtl/>
        </w:rPr>
        <w:t>,</w:t>
      </w:r>
      <w:r w:rsidRPr="00A86E37">
        <w:rPr>
          <w:rtl/>
        </w:rPr>
        <w:t xml:space="preserve"> </w:t>
      </w:r>
      <w:bookmarkStart w:id="16479" w:name="_ETM_Q50_577459"/>
      <w:bookmarkEnd w:id="16479"/>
      <w:r w:rsidRPr="00A86E37">
        <w:rPr>
          <w:rtl/>
        </w:rPr>
        <w:t xml:space="preserve">אדוני </w:t>
      </w:r>
      <w:bookmarkStart w:id="16480" w:name="_ETM_Q50_577999"/>
      <w:bookmarkEnd w:id="16480"/>
      <w:r w:rsidRPr="00A86E37">
        <w:rPr>
          <w:rtl/>
        </w:rPr>
        <w:t>השר</w:t>
      </w:r>
      <w:r>
        <w:rPr>
          <w:rFonts w:hint="cs"/>
          <w:rtl/>
        </w:rPr>
        <w:t>,</w:t>
      </w:r>
      <w:r w:rsidRPr="00A86E37">
        <w:rPr>
          <w:rtl/>
        </w:rPr>
        <w:t xml:space="preserve"> </w:t>
      </w:r>
      <w:bookmarkStart w:id="16481" w:name="_ETM_Q50_580140"/>
      <w:bookmarkEnd w:id="16481"/>
      <w:r w:rsidRPr="00A86E37">
        <w:rPr>
          <w:rtl/>
        </w:rPr>
        <w:t xml:space="preserve">אני </w:t>
      </w:r>
      <w:bookmarkStart w:id="16482" w:name="_ETM_Q50_580380"/>
      <w:bookmarkEnd w:id="16482"/>
      <w:r w:rsidRPr="00A86E37">
        <w:rPr>
          <w:rtl/>
        </w:rPr>
        <w:t xml:space="preserve">חייב </w:t>
      </w:r>
      <w:bookmarkStart w:id="16483" w:name="_ETM_Q50_580650"/>
      <w:bookmarkEnd w:id="16483"/>
      <w:r w:rsidRPr="00A86E37">
        <w:rPr>
          <w:rtl/>
        </w:rPr>
        <w:t>לומר</w:t>
      </w:r>
      <w:r>
        <w:rPr>
          <w:rFonts w:hint="cs"/>
          <w:rtl/>
        </w:rPr>
        <w:t>,</w:t>
      </w:r>
      <w:r w:rsidRPr="00A86E37">
        <w:rPr>
          <w:rtl/>
        </w:rPr>
        <w:t xml:space="preserve"> </w:t>
      </w:r>
      <w:bookmarkStart w:id="16484" w:name="_ETM_Q50_580979"/>
      <w:bookmarkEnd w:id="16484"/>
      <w:r w:rsidRPr="00A86E37">
        <w:rPr>
          <w:rtl/>
        </w:rPr>
        <w:t xml:space="preserve">הרי </w:t>
      </w:r>
      <w:bookmarkStart w:id="16485" w:name="_ETM_Q50_581189"/>
      <w:bookmarkEnd w:id="16485"/>
      <w:r w:rsidRPr="00A86E37">
        <w:rPr>
          <w:rtl/>
        </w:rPr>
        <w:t xml:space="preserve">אתה </w:t>
      </w:r>
      <w:bookmarkStart w:id="16486" w:name="_ETM_Q50_581399"/>
      <w:bookmarkEnd w:id="16486"/>
      <w:r w:rsidRPr="00A86E37">
        <w:rPr>
          <w:rtl/>
        </w:rPr>
        <w:t xml:space="preserve">תעלה </w:t>
      </w:r>
      <w:bookmarkStart w:id="16487" w:name="_ETM_Q50_581700"/>
      <w:bookmarkEnd w:id="16487"/>
      <w:r w:rsidRPr="00A86E37">
        <w:rPr>
          <w:rtl/>
        </w:rPr>
        <w:t xml:space="preserve">לפה </w:t>
      </w:r>
      <w:bookmarkStart w:id="16488" w:name="_ETM_Q50_582270"/>
      <w:bookmarkEnd w:id="16488"/>
      <w:r w:rsidRPr="00A86E37">
        <w:rPr>
          <w:rtl/>
        </w:rPr>
        <w:t xml:space="preserve">אחרי </w:t>
      </w:r>
      <w:bookmarkStart w:id="16489" w:name="_ETM_Q50_582659"/>
      <w:bookmarkEnd w:id="16489"/>
      <w:r w:rsidRPr="00A86E37">
        <w:rPr>
          <w:rtl/>
        </w:rPr>
        <w:t xml:space="preserve">שאני </w:t>
      </w:r>
      <w:bookmarkStart w:id="16490" w:name="_ETM_Q50_582930"/>
      <w:bookmarkEnd w:id="16490"/>
      <w:r w:rsidRPr="00A86E37">
        <w:rPr>
          <w:rtl/>
        </w:rPr>
        <w:t xml:space="preserve">אדבר </w:t>
      </w:r>
      <w:bookmarkStart w:id="16491" w:name="_ETM_Q50_584399"/>
      <w:bookmarkEnd w:id="16491"/>
      <w:r w:rsidRPr="00A86E37">
        <w:rPr>
          <w:rtl/>
        </w:rPr>
        <w:t xml:space="preserve">ותספר </w:t>
      </w:r>
      <w:bookmarkStart w:id="16492" w:name="_ETM_Q50_584969"/>
      <w:bookmarkEnd w:id="16492"/>
      <w:r w:rsidRPr="00A86E37">
        <w:rPr>
          <w:rtl/>
        </w:rPr>
        <w:t xml:space="preserve">לנו </w:t>
      </w:r>
      <w:bookmarkStart w:id="16493" w:name="_ETM_Q50_585179"/>
      <w:bookmarkEnd w:id="16493"/>
      <w:r w:rsidRPr="00A86E37">
        <w:rPr>
          <w:rtl/>
        </w:rPr>
        <w:t xml:space="preserve">עוד </w:t>
      </w:r>
      <w:bookmarkStart w:id="16494" w:name="_ETM_Q50_585270"/>
      <w:bookmarkEnd w:id="16494"/>
      <w:r w:rsidRPr="00A86E37">
        <w:rPr>
          <w:rtl/>
        </w:rPr>
        <w:t xml:space="preserve">פעם </w:t>
      </w:r>
      <w:bookmarkStart w:id="16495" w:name="_ETM_Q50_585450"/>
      <w:bookmarkEnd w:id="16495"/>
      <w:r w:rsidR="002C6EDB">
        <w:rPr>
          <w:rFonts w:hint="cs"/>
          <w:rtl/>
        </w:rPr>
        <w:t xml:space="preserve">על </w:t>
      </w:r>
      <w:bookmarkStart w:id="16496" w:name="_ETM_Q50_585509"/>
      <w:bookmarkEnd w:id="16496"/>
      <w:r w:rsidRPr="00A86E37">
        <w:rPr>
          <w:rtl/>
        </w:rPr>
        <w:t xml:space="preserve">המספרים </w:t>
      </w:r>
      <w:bookmarkStart w:id="16497" w:name="_ETM_Q50_585989"/>
      <w:bookmarkEnd w:id="16497"/>
      <w:r w:rsidRPr="00A86E37">
        <w:rPr>
          <w:rtl/>
        </w:rPr>
        <w:t xml:space="preserve">שמופיעים </w:t>
      </w:r>
      <w:bookmarkStart w:id="16498" w:name="_ETM_Q50_586409"/>
      <w:bookmarkEnd w:id="16498"/>
      <w:r w:rsidRPr="00A86E37">
        <w:rPr>
          <w:rtl/>
        </w:rPr>
        <w:t xml:space="preserve">בתקציב </w:t>
      </w:r>
      <w:bookmarkStart w:id="16499" w:name="_ETM_Q50_586829"/>
      <w:bookmarkEnd w:id="16499"/>
      <w:r w:rsidRPr="00A86E37">
        <w:rPr>
          <w:rtl/>
        </w:rPr>
        <w:t>המדינה</w:t>
      </w:r>
      <w:r>
        <w:rPr>
          <w:rFonts w:hint="cs"/>
          <w:rtl/>
        </w:rPr>
        <w:t>:</w:t>
      </w:r>
      <w:r w:rsidRPr="00A86E37">
        <w:rPr>
          <w:rtl/>
        </w:rPr>
        <w:t xml:space="preserve"> </w:t>
      </w:r>
      <w:bookmarkStart w:id="16500" w:name="_ETM_Q50_587310"/>
      <w:bookmarkEnd w:id="16500"/>
      <w:r w:rsidRPr="00A86E37">
        <w:rPr>
          <w:rtl/>
        </w:rPr>
        <w:t xml:space="preserve">כמה </w:t>
      </w:r>
      <w:bookmarkStart w:id="16501" w:name="_ETM_Q50_587520"/>
      <w:bookmarkEnd w:id="16501"/>
      <w:r w:rsidRPr="00A86E37">
        <w:rPr>
          <w:rtl/>
        </w:rPr>
        <w:t xml:space="preserve">הקציבו </w:t>
      </w:r>
      <w:bookmarkStart w:id="16502" w:name="_ETM_Q50_587880"/>
      <w:bookmarkEnd w:id="16502"/>
      <w:r w:rsidRPr="00A86E37">
        <w:rPr>
          <w:rtl/>
        </w:rPr>
        <w:t>לזה</w:t>
      </w:r>
      <w:r>
        <w:rPr>
          <w:rFonts w:hint="cs"/>
          <w:rtl/>
        </w:rPr>
        <w:t>,</w:t>
      </w:r>
      <w:r w:rsidRPr="00A86E37">
        <w:rPr>
          <w:rtl/>
        </w:rPr>
        <w:t xml:space="preserve"> </w:t>
      </w:r>
      <w:bookmarkStart w:id="16503" w:name="_ETM_Q50_588209"/>
      <w:bookmarkEnd w:id="16503"/>
      <w:r w:rsidRPr="00A86E37">
        <w:rPr>
          <w:rtl/>
        </w:rPr>
        <w:t xml:space="preserve">וכמה </w:t>
      </w:r>
      <w:bookmarkStart w:id="16504" w:name="_ETM_Q50_588539"/>
      <w:bookmarkEnd w:id="16504"/>
      <w:r w:rsidRPr="00A86E37">
        <w:rPr>
          <w:rtl/>
        </w:rPr>
        <w:t xml:space="preserve">הקציבו </w:t>
      </w:r>
      <w:bookmarkStart w:id="16505" w:name="_ETM_Q50_588869"/>
      <w:bookmarkEnd w:id="16505"/>
      <w:r w:rsidRPr="00A86E37">
        <w:rPr>
          <w:rtl/>
        </w:rPr>
        <w:t>לזה</w:t>
      </w:r>
      <w:r>
        <w:rPr>
          <w:rFonts w:hint="cs"/>
          <w:rtl/>
        </w:rPr>
        <w:t>,</w:t>
      </w:r>
      <w:r w:rsidRPr="00A86E37">
        <w:rPr>
          <w:rtl/>
        </w:rPr>
        <w:t xml:space="preserve"> </w:t>
      </w:r>
      <w:bookmarkStart w:id="16506" w:name="_ETM_Q50_589169"/>
      <w:bookmarkEnd w:id="16506"/>
      <w:r w:rsidRPr="00A86E37">
        <w:rPr>
          <w:rtl/>
        </w:rPr>
        <w:t xml:space="preserve">וכמה </w:t>
      </w:r>
      <w:bookmarkStart w:id="16507" w:name="_ETM_Q50_589469"/>
      <w:bookmarkEnd w:id="16507"/>
      <w:r w:rsidRPr="00A86E37">
        <w:rPr>
          <w:rtl/>
        </w:rPr>
        <w:t xml:space="preserve">הקציבו </w:t>
      </w:r>
      <w:bookmarkStart w:id="16508" w:name="_ETM_Q50_589859"/>
      <w:bookmarkEnd w:id="16508"/>
      <w:r w:rsidRPr="00A86E37">
        <w:rPr>
          <w:rtl/>
        </w:rPr>
        <w:t>לזה</w:t>
      </w:r>
      <w:r>
        <w:rPr>
          <w:rFonts w:hint="cs"/>
          <w:rtl/>
        </w:rPr>
        <w:t>,</w:t>
      </w:r>
      <w:r w:rsidRPr="00A86E37">
        <w:rPr>
          <w:rtl/>
        </w:rPr>
        <w:t xml:space="preserve"> </w:t>
      </w:r>
      <w:bookmarkStart w:id="16509" w:name="_ETM_Q50_590130"/>
      <w:bookmarkEnd w:id="16509"/>
      <w:r w:rsidRPr="00A86E37">
        <w:rPr>
          <w:rtl/>
        </w:rPr>
        <w:t xml:space="preserve">וכמה </w:t>
      </w:r>
      <w:bookmarkStart w:id="16510" w:name="_ETM_Q50_590459"/>
      <w:bookmarkEnd w:id="16510"/>
      <w:r w:rsidRPr="00A86E37">
        <w:rPr>
          <w:rtl/>
        </w:rPr>
        <w:t xml:space="preserve">נתנו </w:t>
      </w:r>
      <w:bookmarkStart w:id="16511" w:name="_ETM_Q50_590700"/>
      <w:bookmarkEnd w:id="16511"/>
      <w:r w:rsidRPr="00A86E37">
        <w:rPr>
          <w:rtl/>
        </w:rPr>
        <w:t>לזה</w:t>
      </w:r>
      <w:r>
        <w:rPr>
          <w:rFonts w:hint="cs"/>
          <w:rtl/>
        </w:rPr>
        <w:t>,</w:t>
      </w:r>
      <w:r w:rsidRPr="00A86E37">
        <w:rPr>
          <w:rtl/>
        </w:rPr>
        <w:t xml:space="preserve"> </w:t>
      </w:r>
      <w:bookmarkStart w:id="16512" w:name="_ETM_Q50_591060"/>
      <w:bookmarkEnd w:id="16512"/>
      <w:r w:rsidRPr="00A86E37">
        <w:rPr>
          <w:rtl/>
        </w:rPr>
        <w:t xml:space="preserve">וכמה </w:t>
      </w:r>
      <w:bookmarkStart w:id="16513" w:name="_ETM_Q50_591479"/>
      <w:bookmarkEnd w:id="16513"/>
      <w:r w:rsidRPr="00A86E37">
        <w:rPr>
          <w:rtl/>
        </w:rPr>
        <w:t xml:space="preserve">אתם </w:t>
      </w:r>
      <w:bookmarkStart w:id="16514" w:name="_ETM_Q50_591719"/>
      <w:bookmarkEnd w:id="16514"/>
      <w:r w:rsidRPr="00A86E37">
        <w:rPr>
          <w:rtl/>
        </w:rPr>
        <w:t xml:space="preserve">נתתם </w:t>
      </w:r>
      <w:bookmarkStart w:id="16515" w:name="_ETM_Q50_592649"/>
      <w:bookmarkEnd w:id="16515"/>
      <w:r>
        <w:rPr>
          <w:rFonts w:hint="cs"/>
          <w:rtl/>
        </w:rPr>
        <w:t xml:space="preserve">– </w:t>
      </w:r>
      <w:bookmarkStart w:id="16516" w:name="_ETM_Q50_602505"/>
      <w:bookmarkEnd w:id="16516"/>
      <w:r w:rsidRPr="00A86E37">
        <w:rPr>
          <w:rtl/>
        </w:rPr>
        <w:t xml:space="preserve">כל </w:t>
      </w:r>
      <w:bookmarkStart w:id="16517" w:name="_ETM_Q50_592889"/>
      <w:bookmarkEnd w:id="16517"/>
      <w:r w:rsidRPr="00A86E37">
        <w:rPr>
          <w:rtl/>
        </w:rPr>
        <w:t xml:space="preserve">כך </w:t>
      </w:r>
      <w:bookmarkStart w:id="16518" w:name="_ETM_Q50_593069"/>
      <w:bookmarkEnd w:id="16518"/>
      <w:r w:rsidRPr="00A86E37">
        <w:rPr>
          <w:rtl/>
        </w:rPr>
        <w:t xml:space="preserve">הרבה </w:t>
      </w:r>
      <w:bookmarkStart w:id="16519" w:name="_ETM_Q50_593310"/>
      <w:bookmarkEnd w:id="16519"/>
      <w:r w:rsidRPr="00A86E37">
        <w:rPr>
          <w:rtl/>
        </w:rPr>
        <w:t>נתתם</w:t>
      </w:r>
      <w:r w:rsidR="002C6EDB">
        <w:rPr>
          <w:rFonts w:hint="cs"/>
          <w:rtl/>
        </w:rPr>
        <w:t>,</w:t>
      </w:r>
      <w:r w:rsidRPr="00A86E37">
        <w:rPr>
          <w:rtl/>
        </w:rPr>
        <w:t xml:space="preserve"> </w:t>
      </w:r>
      <w:bookmarkStart w:id="16520" w:name="_ETM_Q50_593819"/>
      <w:bookmarkEnd w:id="16520"/>
      <w:r w:rsidRPr="00A86E37">
        <w:rPr>
          <w:rtl/>
        </w:rPr>
        <w:t xml:space="preserve">רק </w:t>
      </w:r>
      <w:bookmarkStart w:id="16521" w:name="_ETM_Q50_593939"/>
      <w:bookmarkEnd w:id="16521"/>
      <w:r w:rsidRPr="00A86E37">
        <w:rPr>
          <w:rtl/>
        </w:rPr>
        <w:t xml:space="preserve">שום </w:t>
      </w:r>
      <w:bookmarkStart w:id="16522" w:name="_ETM_Q50_594119"/>
      <w:bookmarkEnd w:id="16522"/>
      <w:r w:rsidRPr="00A86E37">
        <w:rPr>
          <w:rtl/>
        </w:rPr>
        <w:t xml:space="preserve">דבר </w:t>
      </w:r>
      <w:bookmarkStart w:id="16523" w:name="_ETM_Q50_594389"/>
      <w:bookmarkEnd w:id="16523"/>
      <w:r w:rsidRPr="00A86E37">
        <w:rPr>
          <w:rtl/>
        </w:rPr>
        <w:t xml:space="preserve">לא </w:t>
      </w:r>
      <w:bookmarkStart w:id="16524" w:name="_ETM_Q50_594509"/>
      <w:bookmarkEnd w:id="16524"/>
      <w:r w:rsidRPr="00A86E37">
        <w:rPr>
          <w:rtl/>
        </w:rPr>
        <w:t xml:space="preserve">מגיע </w:t>
      </w:r>
      <w:bookmarkStart w:id="16525" w:name="_ETM_Q50_594810"/>
      <w:bookmarkEnd w:id="16525"/>
      <w:r w:rsidRPr="00A86E37">
        <w:rPr>
          <w:rtl/>
        </w:rPr>
        <w:t>לשטח</w:t>
      </w:r>
      <w:r>
        <w:rPr>
          <w:rFonts w:hint="cs"/>
          <w:rtl/>
        </w:rPr>
        <w:t>.</w:t>
      </w:r>
      <w:r w:rsidRPr="00A86E37">
        <w:rPr>
          <w:rtl/>
        </w:rPr>
        <w:t xml:space="preserve"> </w:t>
      </w:r>
      <w:bookmarkStart w:id="16526" w:name="_ETM_Q50_595950"/>
      <w:bookmarkEnd w:id="16526"/>
      <w:r w:rsidRPr="00A86E37">
        <w:rPr>
          <w:rtl/>
        </w:rPr>
        <w:t xml:space="preserve">ובסוף </w:t>
      </w:r>
      <w:bookmarkStart w:id="16527" w:name="_ETM_Q50_597440"/>
      <w:bookmarkEnd w:id="16527"/>
      <w:r w:rsidRPr="00A86E37">
        <w:rPr>
          <w:rtl/>
        </w:rPr>
        <w:t xml:space="preserve">צריך </w:t>
      </w:r>
      <w:bookmarkStart w:id="16528" w:name="_ETM_Q50_597650"/>
      <w:bookmarkEnd w:id="16528"/>
      <w:r w:rsidRPr="00A86E37">
        <w:rPr>
          <w:rtl/>
        </w:rPr>
        <w:t xml:space="preserve">להתמודד </w:t>
      </w:r>
      <w:bookmarkStart w:id="16529" w:name="_ETM_Q50_598100"/>
      <w:bookmarkEnd w:id="16529"/>
      <w:r w:rsidRPr="00A86E37">
        <w:rPr>
          <w:rtl/>
        </w:rPr>
        <w:t xml:space="preserve">עם </w:t>
      </w:r>
      <w:bookmarkStart w:id="16530" w:name="_ETM_Q50_598190"/>
      <w:bookmarkEnd w:id="16530"/>
      <w:r w:rsidRPr="00A86E37">
        <w:rPr>
          <w:rtl/>
        </w:rPr>
        <w:t xml:space="preserve">נתון </w:t>
      </w:r>
      <w:bookmarkStart w:id="16531" w:name="_ETM_Q50_598520"/>
      <w:bookmarkEnd w:id="16531"/>
      <w:r>
        <w:rPr>
          <w:rFonts w:hint="cs"/>
          <w:rtl/>
        </w:rPr>
        <w:t>אחד,</w:t>
      </w:r>
      <w:r w:rsidRPr="00A86E37">
        <w:rPr>
          <w:rtl/>
        </w:rPr>
        <w:t xml:space="preserve"> </w:t>
      </w:r>
      <w:bookmarkStart w:id="16532" w:name="_ETM_Q50_598850"/>
      <w:bookmarkEnd w:id="16532"/>
      <w:r w:rsidRPr="00A86E37">
        <w:rPr>
          <w:rtl/>
        </w:rPr>
        <w:t>אדוני</w:t>
      </w:r>
      <w:r>
        <w:rPr>
          <w:rFonts w:hint="cs"/>
          <w:rtl/>
        </w:rPr>
        <w:t>,</w:t>
      </w:r>
      <w:r w:rsidRPr="00A86E37">
        <w:rPr>
          <w:rtl/>
        </w:rPr>
        <w:t xml:space="preserve"> </w:t>
      </w:r>
      <w:bookmarkStart w:id="16533" w:name="_ETM_Q50_599420"/>
      <w:bookmarkEnd w:id="16533"/>
      <w:r w:rsidRPr="00A86E37">
        <w:rPr>
          <w:rtl/>
        </w:rPr>
        <w:t xml:space="preserve">ואני </w:t>
      </w:r>
      <w:bookmarkStart w:id="16534" w:name="_ETM_Q50_599630"/>
      <w:bookmarkEnd w:id="16534"/>
      <w:r w:rsidRPr="00A86E37">
        <w:rPr>
          <w:rtl/>
        </w:rPr>
        <w:t xml:space="preserve">מבקש </w:t>
      </w:r>
      <w:bookmarkStart w:id="16535" w:name="_ETM_Q50_599900"/>
      <w:bookmarkEnd w:id="16535"/>
      <w:proofErr w:type="spellStart"/>
      <w:r>
        <w:rPr>
          <w:rFonts w:hint="cs"/>
          <w:rtl/>
        </w:rPr>
        <w:t>שאיתו</w:t>
      </w:r>
      <w:proofErr w:type="spellEnd"/>
      <w:r w:rsidRPr="00A86E37">
        <w:rPr>
          <w:rtl/>
        </w:rPr>
        <w:t xml:space="preserve"> </w:t>
      </w:r>
      <w:bookmarkStart w:id="16536" w:name="_ETM_Q50_600229"/>
      <w:bookmarkEnd w:id="16536"/>
      <w:r w:rsidRPr="00A86E37">
        <w:rPr>
          <w:rtl/>
        </w:rPr>
        <w:t>תתמודד</w:t>
      </w:r>
      <w:r>
        <w:rPr>
          <w:rFonts w:hint="cs"/>
          <w:rtl/>
        </w:rPr>
        <w:t xml:space="preserve"> </w:t>
      </w:r>
      <w:bookmarkStart w:id="16537" w:name="_ETM_Q50_600682"/>
      <w:bookmarkEnd w:id="16537"/>
      <w:r>
        <w:rPr>
          <w:rFonts w:hint="eastAsia"/>
          <w:rtl/>
        </w:rPr>
        <w:t>–</w:t>
      </w:r>
      <w:r w:rsidRPr="00A86E37">
        <w:rPr>
          <w:rtl/>
        </w:rPr>
        <w:t xml:space="preserve"> </w:t>
      </w:r>
      <w:bookmarkStart w:id="16538" w:name="_ETM_Q50_600770"/>
      <w:bookmarkEnd w:id="16538"/>
      <w:r w:rsidRPr="00A86E37">
        <w:rPr>
          <w:rtl/>
        </w:rPr>
        <w:t xml:space="preserve">אל </w:t>
      </w:r>
      <w:bookmarkStart w:id="16539" w:name="_ETM_Q50_600890"/>
      <w:bookmarkEnd w:id="16539"/>
      <w:r w:rsidRPr="00A86E37">
        <w:rPr>
          <w:rtl/>
        </w:rPr>
        <w:t xml:space="preserve">תספר </w:t>
      </w:r>
      <w:bookmarkStart w:id="16540" w:name="_ETM_Q50_601220"/>
      <w:bookmarkEnd w:id="16540"/>
      <w:r w:rsidRPr="00A86E37">
        <w:rPr>
          <w:rtl/>
        </w:rPr>
        <w:t xml:space="preserve">לי </w:t>
      </w:r>
      <w:bookmarkStart w:id="16541" w:name="_ETM_Q50_601339"/>
      <w:bookmarkEnd w:id="16541"/>
      <w:r w:rsidRPr="00A86E37">
        <w:rPr>
          <w:rtl/>
        </w:rPr>
        <w:t xml:space="preserve">מה </w:t>
      </w:r>
      <w:bookmarkStart w:id="16542" w:name="_ETM_Q50_601430"/>
      <w:bookmarkEnd w:id="16542"/>
      <w:r w:rsidRPr="00A86E37">
        <w:rPr>
          <w:rtl/>
        </w:rPr>
        <w:t xml:space="preserve">מופיע </w:t>
      </w:r>
      <w:bookmarkStart w:id="16543" w:name="_ETM_Q50_601670"/>
      <w:bookmarkEnd w:id="16543"/>
      <w:r w:rsidRPr="00A86E37">
        <w:rPr>
          <w:rtl/>
        </w:rPr>
        <w:t xml:space="preserve">בתקציב </w:t>
      </w:r>
      <w:bookmarkStart w:id="16544" w:name="_ETM_Q50_602120"/>
      <w:bookmarkEnd w:id="16544"/>
      <w:r w:rsidRPr="00A86E37">
        <w:rPr>
          <w:rtl/>
        </w:rPr>
        <w:t>המדינה</w:t>
      </w:r>
      <w:r>
        <w:rPr>
          <w:rFonts w:hint="cs"/>
          <w:rtl/>
        </w:rPr>
        <w:t>,</w:t>
      </w:r>
      <w:r w:rsidRPr="00A86E37">
        <w:rPr>
          <w:rtl/>
        </w:rPr>
        <w:t xml:space="preserve"> </w:t>
      </w:r>
      <w:bookmarkStart w:id="16545" w:name="_ETM_Q50_602450"/>
      <w:bookmarkEnd w:id="16545"/>
      <w:r w:rsidRPr="00A86E37">
        <w:rPr>
          <w:rtl/>
        </w:rPr>
        <w:t xml:space="preserve">אני </w:t>
      </w:r>
      <w:bookmarkStart w:id="16546" w:name="_ETM_Q50_602570"/>
      <w:bookmarkEnd w:id="16546"/>
      <w:r w:rsidRPr="00A86E37">
        <w:rPr>
          <w:rtl/>
        </w:rPr>
        <w:t>יודע</w:t>
      </w:r>
      <w:r w:rsidR="002C6EDB">
        <w:rPr>
          <w:rFonts w:hint="cs"/>
          <w:rtl/>
        </w:rPr>
        <w:t>:</w:t>
      </w:r>
      <w:r w:rsidRPr="00A86E37">
        <w:rPr>
          <w:rtl/>
        </w:rPr>
        <w:t xml:space="preserve"> </w:t>
      </w:r>
      <w:bookmarkStart w:id="16547" w:name="_ETM_Q50_603720"/>
      <w:bookmarkEnd w:id="16547"/>
      <w:r w:rsidRPr="00A86E37">
        <w:rPr>
          <w:rtl/>
        </w:rPr>
        <w:t xml:space="preserve">תתמודד </w:t>
      </w:r>
      <w:bookmarkStart w:id="16548" w:name="_ETM_Q50_604320"/>
      <w:bookmarkEnd w:id="16548"/>
      <w:r w:rsidRPr="00A86E37">
        <w:rPr>
          <w:rtl/>
        </w:rPr>
        <w:t xml:space="preserve">עם </w:t>
      </w:r>
      <w:bookmarkStart w:id="16549" w:name="_ETM_Q50_604409"/>
      <w:bookmarkEnd w:id="16549"/>
      <w:r w:rsidRPr="00A86E37">
        <w:rPr>
          <w:rtl/>
        </w:rPr>
        <w:t xml:space="preserve">זה </w:t>
      </w:r>
      <w:bookmarkStart w:id="16550" w:name="_ETM_Q50_604620"/>
      <w:bookmarkEnd w:id="16550"/>
      <w:r w:rsidRPr="00A86E37">
        <w:rPr>
          <w:rtl/>
        </w:rPr>
        <w:t xml:space="preserve">שבשנת </w:t>
      </w:r>
      <w:bookmarkStart w:id="16551" w:name="_ETM_Q50_605100"/>
      <w:bookmarkEnd w:id="16551"/>
      <w:r>
        <w:rPr>
          <w:rFonts w:hint="cs"/>
          <w:rtl/>
        </w:rPr>
        <w:t>2020</w:t>
      </w:r>
      <w:r w:rsidRPr="00A86E37">
        <w:rPr>
          <w:rtl/>
        </w:rPr>
        <w:t xml:space="preserve"> </w:t>
      </w:r>
      <w:bookmarkStart w:id="16552" w:name="_ETM_Q50_605820"/>
      <w:bookmarkEnd w:id="16552"/>
      <w:r w:rsidRPr="00A86E37">
        <w:rPr>
          <w:rtl/>
        </w:rPr>
        <w:t xml:space="preserve">קרסו </w:t>
      </w:r>
      <w:bookmarkStart w:id="16553" w:name="_ETM_Q50_606210"/>
      <w:bookmarkEnd w:id="16553"/>
      <w:r w:rsidRPr="00A86E37">
        <w:rPr>
          <w:rtl/>
        </w:rPr>
        <w:t>85</w:t>
      </w:r>
      <w:r>
        <w:rPr>
          <w:rFonts w:hint="cs"/>
          <w:rtl/>
        </w:rPr>
        <w:t>,</w:t>
      </w:r>
      <w:r w:rsidRPr="00A86E37">
        <w:rPr>
          <w:rtl/>
        </w:rPr>
        <w:t xml:space="preserve">000 </w:t>
      </w:r>
      <w:bookmarkStart w:id="16554" w:name="_ETM_Q50_607529"/>
      <w:bookmarkEnd w:id="16554"/>
      <w:r w:rsidRPr="00A86E37">
        <w:rPr>
          <w:rtl/>
        </w:rPr>
        <w:t>עסקים</w:t>
      </w:r>
      <w:r>
        <w:rPr>
          <w:rFonts w:hint="cs"/>
          <w:rtl/>
        </w:rPr>
        <w:t>;</w:t>
      </w:r>
      <w:r w:rsidRPr="00A86E37">
        <w:rPr>
          <w:rtl/>
        </w:rPr>
        <w:t xml:space="preserve"> </w:t>
      </w:r>
      <w:bookmarkStart w:id="16555" w:name="_ETM_Q50_608950"/>
      <w:bookmarkEnd w:id="16555"/>
      <w:r w:rsidRPr="00A86E37">
        <w:rPr>
          <w:rtl/>
        </w:rPr>
        <w:t xml:space="preserve">תתמודד </w:t>
      </w:r>
      <w:bookmarkStart w:id="16556" w:name="_ETM_Q50_609430"/>
      <w:bookmarkEnd w:id="16556"/>
      <w:r w:rsidRPr="00A86E37">
        <w:rPr>
          <w:rtl/>
        </w:rPr>
        <w:t xml:space="preserve">עם </w:t>
      </w:r>
      <w:bookmarkStart w:id="16557" w:name="_ETM_Q50_609550"/>
      <w:bookmarkEnd w:id="16557"/>
      <w:r w:rsidRPr="00A86E37">
        <w:rPr>
          <w:rtl/>
        </w:rPr>
        <w:t xml:space="preserve">זה </w:t>
      </w:r>
      <w:bookmarkStart w:id="16558" w:name="_ETM_Q50_609730"/>
      <w:bookmarkEnd w:id="16558"/>
      <w:r w:rsidRPr="00A86E37">
        <w:rPr>
          <w:rtl/>
        </w:rPr>
        <w:t xml:space="preserve">שכל </w:t>
      </w:r>
      <w:bookmarkStart w:id="16559" w:name="_ETM_Q50_610240"/>
      <w:bookmarkEnd w:id="16559"/>
      <w:r w:rsidRPr="00A86E37">
        <w:rPr>
          <w:rtl/>
        </w:rPr>
        <w:t xml:space="preserve">יום </w:t>
      </w:r>
      <w:bookmarkStart w:id="16560" w:name="_ETM_Q50_610510"/>
      <w:bookmarkEnd w:id="16560"/>
      <w:r w:rsidRPr="00A86E37">
        <w:rPr>
          <w:rtl/>
        </w:rPr>
        <w:t xml:space="preserve">נסגרים </w:t>
      </w:r>
      <w:bookmarkStart w:id="16561" w:name="_ETM_Q50_611020"/>
      <w:bookmarkEnd w:id="16561"/>
      <w:r w:rsidRPr="00A86E37">
        <w:rPr>
          <w:rtl/>
        </w:rPr>
        <w:t xml:space="preserve">סדר </w:t>
      </w:r>
      <w:bookmarkStart w:id="16562" w:name="_ETM_Q50_611350"/>
      <w:bookmarkEnd w:id="16562"/>
      <w:r w:rsidRPr="00A86E37">
        <w:rPr>
          <w:rtl/>
        </w:rPr>
        <w:t xml:space="preserve">גודל </w:t>
      </w:r>
      <w:bookmarkStart w:id="16563" w:name="_ETM_Q50_611590"/>
      <w:bookmarkEnd w:id="16563"/>
      <w:r w:rsidRPr="00A86E37">
        <w:rPr>
          <w:rtl/>
        </w:rPr>
        <w:t xml:space="preserve">של </w:t>
      </w:r>
      <w:bookmarkStart w:id="16564" w:name="_ETM_Q50_611740"/>
      <w:bookmarkEnd w:id="16564"/>
      <w:r w:rsidRPr="00A86E37">
        <w:rPr>
          <w:rtl/>
        </w:rPr>
        <w:t xml:space="preserve">250 </w:t>
      </w:r>
      <w:bookmarkStart w:id="16565" w:name="_ETM_Q50_612490"/>
      <w:bookmarkEnd w:id="16565"/>
      <w:r w:rsidRPr="00A86E37">
        <w:rPr>
          <w:rtl/>
        </w:rPr>
        <w:t>עסקים</w:t>
      </w:r>
      <w:r>
        <w:rPr>
          <w:rFonts w:hint="cs"/>
          <w:rtl/>
        </w:rPr>
        <w:t>;</w:t>
      </w:r>
      <w:r w:rsidRPr="00A86E37">
        <w:rPr>
          <w:rtl/>
        </w:rPr>
        <w:t xml:space="preserve"> </w:t>
      </w:r>
      <w:bookmarkStart w:id="16566" w:name="_ETM_Q50_615110"/>
      <w:bookmarkEnd w:id="16566"/>
      <w:r w:rsidRPr="00A86E37">
        <w:rPr>
          <w:rtl/>
        </w:rPr>
        <w:t xml:space="preserve">תתמודד </w:t>
      </w:r>
      <w:bookmarkStart w:id="16567" w:name="_ETM_Q50_615620"/>
      <w:bookmarkEnd w:id="16567"/>
      <w:r w:rsidRPr="00A86E37">
        <w:rPr>
          <w:rtl/>
        </w:rPr>
        <w:t xml:space="preserve">עם </w:t>
      </w:r>
      <w:bookmarkStart w:id="16568" w:name="_ETM_Q50_615710"/>
      <w:bookmarkEnd w:id="16568"/>
      <w:r w:rsidRPr="00A86E37">
        <w:rPr>
          <w:rtl/>
        </w:rPr>
        <w:t xml:space="preserve">זה </w:t>
      </w:r>
      <w:bookmarkStart w:id="16569" w:name="_ETM_Q50_615920"/>
      <w:bookmarkEnd w:id="16569"/>
      <w:r w:rsidRPr="00A86E37">
        <w:rPr>
          <w:rtl/>
        </w:rPr>
        <w:t xml:space="preserve">שעשרה </w:t>
      </w:r>
      <w:bookmarkStart w:id="16570" w:name="_ETM_Q50_616460"/>
      <w:bookmarkEnd w:id="16570"/>
      <w:r w:rsidRPr="00A86E37">
        <w:rPr>
          <w:rtl/>
        </w:rPr>
        <w:t xml:space="preserve">עסקים </w:t>
      </w:r>
      <w:bookmarkStart w:id="16571" w:name="_ETM_Q50_616910"/>
      <w:bookmarkEnd w:id="16571"/>
      <w:r w:rsidR="002C6EDB">
        <w:rPr>
          <w:rFonts w:hint="cs"/>
          <w:rtl/>
        </w:rPr>
        <w:t xml:space="preserve">נסגרים </w:t>
      </w:r>
      <w:r w:rsidRPr="00A86E37">
        <w:rPr>
          <w:rtl/>
        </w:rPr>
        <w:t xml:space="preserve">בכל </w:t>
      </w:r>
      <w:bookmarkStart w:id="16572" w:name="_ETM_Q50_617270"/>
      <w:bookmarkEnd w:id="16572"/>
      <w:r w:rsidRPr="00A86E37">
        <w:rPr>
          <w:rtl/>
        </w:rPr>
        <w:t>שעה</w:t>
      </w:r>
      <w:bookmarkStart w:id="16573" w:name="_ETM_Q50_620790"/>
      <w:bookmarkEnd w:id="16573"/>
      <w:r>
        <w:rPr>
          <w:rFonts w:hint="cs"/>
          <w:rtl/>
        </w:rPr>
        <w:t>.</w:t>
      </w:r>
    </w:p>
    <w:p w:rsidR="00BA05A3" w:rsidRDefault="00BA05A3" w:rsidP="008613F7">
      <w:pPr>
        <w:rPr>
          <w:rtl/>
        </w:rPr>
      </w:pPr>
      <w:bookmarkStart w:id="16574" w:name="_ETM_Q50_619259"/>
      <w:bookmarkStart w:id="16575" w:name="_ETM_Q50_619374"/>
      <w:bookmarkEnd w:id="16574"/>
      <w:bookmarkEnd w:id="16575"/>
    </w:p>
    <w:p w:rsidR="000214CD" w:rsidRDefault="00BA05A3" w:rsidP="000214CD">
      <w:pPr>
        <w:rPr>
          <w:rtl/>
        </w:rPr>
      </w:pPr>
      <w:bookmarkStart w:id="16576" w:name="_ETM_Q50_619451"/>
      <w:bookmarkStart w:id="16577" w:name="_ETM_Q50_619544"/>
      <w:bookmarkEnd w:id="16576"/>
      <w:bookmarkEnd w:id="16577"/>
      <w:r w:rsidRPr="00A86E37">
        <w:rPr>
          <w:rtl/>
        </w:rPr>
        <w:t xml:space="preserve">אני </w:t>
      </w:r>
      <w:bookmarkStart w:id="16578" w:name="_ETM_Q50_621030"/>
      <w:bookmarkEnd w:id="16578"/>
      <w:r w:rsidRPr="00A86E37">
        <w:rPr>
          <w:rtl/>
        </w:rPr>
        <w:t xml:space="preserve">חייב </w:t>
      </w:r>
      <w:bookmarkStart w:id="16579" w:name="_ETM_Q50_621329"/>
      <w:bookmarkEnd w:id="16579"/>
      <w:r w:rsidRPr="00A86E37">
        <w:rPr>
          <w:rtl/>
        </w:rPr>
        <w:t xml:space="preserve">לומר </w:t>
      </w:r>
      <w:bookmarkStart w:id="16580" w:name="_ETM_Q50_621599"/>
      <w:bookmarkEnd w:id="16580"/>
      <w:r w:rsidRPr="00A86E37">
        <w:rPr>
          <w:rtl/>
        </w:rPr>
        <w:t>לך</w:t>
      </w:r>
      <w:r>
        <w:rPr>
          <w:rFonts w:hint="cs"/>
          <w:rtl/>
        </w:rPr>
        <w:t>,</w:t>
      </w:r>
      <w:r w:rsidRPr="00A86E37">
        <w:rPr>
          <w:rtl/>
        </w:rPr>
        <w:t xml:space="preserve"> </w:t>
      </w:r>
      <w:bookmarkStart w:id="16581" w:name="_ETM_Q50_623810"/>
      <w:bookmarkEnd w:id="16581"/>
      <w:r w:rsidRPr="00A86E37">
        <w:rPr>
          <w:rtl/>
        </w:rPr>
        <w:t xml:space="preserve">זאת </w:t>
      </w:r>
      <w:bookmarkStart w:id="16582" w:name="_ETM_Q50_624080"/>
      <w:bookmarkEnd w:id="16582"/>
      <w:r w:rsidRPr="00A86E37">
        <w:rPr>
          <w:rtl/>
        </w:rPr>
        <w:t xml:space="preserve">לא </w:t>
      </w:r>
      <w:bookmarkStart w:id="16583" w:name="_ETM_Q50_624230"/>
      <w:bookmarkEnd w:id="16583"/>
      <w:r w:rsidRPr="00A86E37">
        <w:rPr>
          <w:rtl/>
        </w:rPr>
        <w:t>בושה</w:t>
      </w:r>
      <w:r>
        <w:rPr>
          <w:rFonts w:hint="cs"/>
          <w:rtl/>
        </w:rPr>
        <w:t>, בטח לא</w:t>
      </w:r>
      <w:r w:rsidRPr="00A86E37">
        <w:rPr>
          <w:rtl/>
        </w:rPr>
        <w:t xml:space="preserve"> </w:t>
      </w:r>
      <w:bookmarkStart w:id="16584" w:name="_ETM_Q50_624980"/>
      <w:bookmarkStart w:id="16585" w:name="_ETM_Q50_625430"/>
      <w:bookmarkEnd w:id="16584"/>
      <w:bookmarkEnd w:id="16585"/>
      <w:r w:rsidRPr="00A86E37">
        <w:rPr>
          <w:rtl/>
        </w:rPr>
        <w:t xml:space="preserve">בתקופה </w:t>
      </w:r>
      <w:bookmarkStart w:id="16586" w:name="_ETM_Q50_625850"/>
      <w:bookmarkEnd w:id="16586"/>
      <w:r w:rsidRPr="00A86E37">
        <w:rPr>
          <w:rtl/>
        </w:rPr>
        <w:t>כזאת</w:t>
      </w:r>
      <w:r w:rsidR="000214CD">
        <w:rPr>
          <w:rFonts w:hint="cs"/>
          <w:rtl/>
        </w:rPr>
        <w:t>,</w:t>
      </w:r>
      <w:r w:rsidRPr="00A86E37">
        <w:rPr>
          <w:rtl/>
        </w:rPr>
        <w:t xml:space="preserve"> </w:t>
      </w:r>
      <w:bookmarkStart w:id="16587" w:name="_ETM_Q50_627000"/>
      <w:bookmarkEnd w:id="16587"/>
      <w:r w:rsidR="000214CD">
        <w:rPr>
          <w:rFonts w:hint="cs"/>
          <w:rtl/>
        </w:rPr>
        <w:t>כ</w:t>
      </w:r>
      <w:r w:rsidRPr="00A86E37">
        <w:rPr>
          <w:rtl/>
        </w:rPr>
        <w:t xml:space="preserve">שאנחנו </w:t>
      </w:r>
      <w:bookmarkStart w:id="16588" w:name="_ETM_Q50_627420"/>
      <w:bookmarkEnd w:id="16588"/>
      <w:r w:rsidRPr="00A86E37">
        <w:rPr>
          <w:rtl/>
        </w:rPr>
        <w:t xml:space="preserve">חיים </w:t>
      </w:r>
      <w:bookmarkStart w:id="16589" w:name="_ETM_Q50_628200"/>
      <w:bookmarkEnd w:id="16589"/>
      <w:r w:rsidRPr="00A86E37">
        <w:rPr>
          <w:rtl/>
        </w:rPr>
        <w:t xml:space="preserve">ומתקדמים </w:t>
      </w:r>
      <w:bookmarkStart w:id="16590" w:name="_ETM_Q50_629250"/>
      <w:bookmarkEnd w:id="16590"/>
      <w:r w:rsidRPr="00A86E37">
        <w:rPr>
          <w:rtl/>
        </w:rPr>
        <w:t xml:space="preserve">מהרגע </w:t>
      </w:r>
      <w:bookmarkStart w:id="16591" w:name="_ETM_Q50_629820"/>
      <w:bookmarkEnd w:id="16591"/>
      <w:proofErr w:type="spellStart"/>
      <w:r w:rsidRPr="00A86E37">
        <w:rPr>
          <w:rtl/>
        </w:rPr>
        <w:t>ל</w:t>
      </w:r>
      <w:r>
        <w:rPr>
          <w:rFonts w:hint="cs"/>
          <w:rtl/>
        </w:rPr>
        <w:t>ה</w:t>
      </w:r>
      <w:r w:rsidRPr="00A86E37">
        <w:rPr>
          <w:rtl/>
        </w:rPr>
        <w:t>רגע</w:t>
      </w:r>
      <w:proofErr w:type="spellEnd"/>
      <w:r w:rsidRPr="00A86E37">
        <w:rPr>
          <w:rtl/>
        </w:rPr>
        <w:t xml:space="preserve"> </w:t>
      </w:r>
      <w:bookmarkStart w:id="16592" w:name="_ETM_Q50_630270"/>
      <w:bookmarkEnd w:id="16592"/>
      <w:r w:rsidRPr="00A86E37">
        <w:rPr>
          <w:rtl/>
        </w:rPr>
        <w:t xml:space="preserve">עם </w:t>
      </w:r>
      <w:bookmarkStart w:id="16593" w:name="_ETM_Q50_630660"/>
      <w:bookmarkEnd w:id="16593"/>
      <w:r w:rsidRPr="00A86E37">
        <w:rPr>
          <w:rtl/>
        </w:rPr>
        <w:t xml:space="preserve">הקורונה </w:t>
      </w:r>
      <w:bookmarkStart w:id="16594" w:name="_ETM_Q50_631170"/>
      <w:bookmarkEnd w:id="16594"/>
      <w:r w:rsidRPr="00A86E37">
        <w:rPr>
          <w:rtl/>
        </w:rPr>
        <w:t xml:space="preserve">ובפתרונות </w:t>
      </w:r>
      <w:bookmarkStart w:id="16595" w:name="_ETM_Q50_632040"/>
      <w:bookmarkEnd w:id="16595"/>
      <w:r>
        <w:rPr>
          <w:rtl/>
        </w:rPr>
        <w:t>שמוצ</w:t>
      </w:r>
      <w:r w:rsidRPr="00A86E37">
        <w:rPr>
          <w:rtl/>
        </w:rPr>
        <w:t>אים</w:t>
      </w:r>
      <w:r>
        <w:rPr>
          <w:rFonts w:hint="cs"/>
          <w:rtl/>
        </w:rPr>
        <w:t>,</w:t>
      </w:r>
      <w:r w:rsidRPr="00A86E37">
        <w:rPr>
          <w:rtl/>
        </w:rPr>
        <w:t xml:space="preserve"> </w:t>
      </w:r>
      <w:bookmarkStart w:id="16596" w:name="_ETM_Q50_632890"/>
      <w:bookmarkEnd w:id="16596"/>
      <w:r w:rsidRPr="00A86E37">
        <w:rPr>
          <w:rtl/>
        </w:rPr>
        <w:t>להגיד</w:t>
      </w:r>
      <w:r>
        <w:rPr>
          <w:rFonts w:hint="cs"/>
          <w:rtl/>
        </w:rPr>
        <w:t>:</w:t>
      </w:r>
      <w:r w:rsidRPr="00A86E37">
        <w:rPr>
          <w:rtl/>
        </w:rPr>
        <w:t xml:space="preserve"> </w:t>
      </w:r>
      <w:bookmarkStart w:id="16597" w:name="_ETM_Q50_633250"/>
      <w:bookmarkEnd w:id="16597"/>
      <w:r w:rsidRPr="00A86E37">
        <w:rPr>
          <w:rtl/>
        </w:rPr>
        <w:t xml:space="preserve">טעינו </w:t>
      </w:r>
      <w:bookmarkStart w:id="16598" w:name="_ETM_Q50_633500"/>
      <w:bookmarkStart w:id="16599" w:name="_ETM_Q50_633560"/>
      <w:bookmarkEnd w:id="16598"/>
      <w:bookmarkEnd w:id="16599"/>
      <w:r w:rsidRPr="00A86E37">
        <w:rPr>
          <w:rtl/>
        </w:rPr>
        <w:t xml:space="preserve">בתחילת </w:t>
      </w:r>
      <w:bookmarkStart w:id="16600" w:name="_ETM_Q50_633980"/>
      <w:bookmarkEnd w:id="16600"/>
      <w:r w:rsidRPr="00A86E37">
        <w:rPr>
          <w:rtl/>
        </w:rPr>
        <w:t>הדרך</w:t>
      </w:r>
      <w:r>
        <w:rPr>
          <w:rFonts w:hint="cs"/>
          <w:rtl/>
        </w:rPr>
        <w:t>.</w:t>
      </w:r>
      <w:r w:rsidRPr="00A86E37">
        <w:rPr>
          <w:rtl/>
        </w:rPr>
        <w:t xml:space="preserve"> </w:t>
      </w:r>
      <w:bookmarkStart w:id="16601" w:name="_ETM_Q50_634959"/>
      <w:bookmarkEnd w:id="16601"/>
      <w:r w:rsidRPr="00A86E37">
        <w:rPr>
          <w:rtl/>
        </w:rPr>
        <w:t xml:space="preserve">זה </w:t>
      </w:r>
      <w:bookmarkStart w:id="16602" w:name="_ETM_Q50_635199"/>
      <w:bookmarkEnd w:id="16602"/>
      <w:r w:rsidRPr="00A86E37">
        <w:rPr>
          <w:rtl/>
        </w:rPr>
        <w:t>בסדר</w:t>
      </w:r>
      <w:r>
        <w:rPr>
          <w:rFonts w:hint="cs"/>
          <w:rtl/>
        </w:rPr>
        <w:t>.</w:t>
      </w:r>
      <w:r w:rsidRPr="00A86E37">
        <w:rPr>
          <w:rtl/>
        </w:rPr>
        <w:t xml:space="preserve"> </w:t>
      </w:r>
      <w:bookmarkStart w:id="16603" w:name="_ETM_Q50_636340"/>
      <w:bookmarkEnd w:id="16603"/>
      <w:r w:rsidRPr="00A86E37">
        <w:rPr>
          <w:rtl/>
        </w:rPr>
        <w:t xml:space="preserve">זה </w:t>
      </w:r>
      <w:bookmarkStart w:id="16604" w:name="_ETM_Q50_636639"/>
      <w:bookmarkEnd w:id="16604"/>
      <w:r w:rsidRPr="00A86E37">
        <w:rPr>
          <w:rtl/>
        </w:rPr>
        <w:lastRenderedPageBreak/>
        <w:t>לגיטימי</w:t>
      </w:r>
      <w:r>
        <w:rPr>
          <w:rFonts w:hint="cs"/>
          <w:rtl/>
        </w:rPr>
        <w:t>.</w:t>
      </w:r>
      <w:r w:rsidRPr="00A86E37">
        <w:rPr>
          <w:rtl/>
        </w:rPr>
        <w:t xml:space="preserve"> </w:t>
      </w:r>
      <w:bookmarkStart w:id="16605" w:name="_ETM_Q50_638130"/>
      <w:bookmarkEnd w:id="16605"/>
      <w:r w:rsidRPr="00A86E37">
        <w:rPr>
          <w:rtl/>
        </w:rPr>
        <w:t xml:space="preserve">מתווה </w:t>
      </w:r>
      <w:bookmarkStart w:id="16606" w:name="_ETM_Q50_638610"/>
      <w:bookmarkEnd w:id="16606"/>
      <w:proofErr w:type="spellStart"/>
      <w:r>
        <w:rPr>
          <w:rFonts w:hint="cs"/>
          <w:rtl/>
        </w:rPr>
        <w:t>החל"ת</w:t>
      </w:r>
      <w:proofErr w:type="spellEnd"/>
      <w:r w:rsidRPr="00A86E37">
        <w:rPr>
          <w:rtl/>
        </w:rPr>
        <w:t xml:space="preserve"> </w:t>
      </w:r>
      <w:bookmarkStart w:id="16607" w:name="_ETM_Q50_640540"/>
      <w:bookmarkEnd w:id="16607"/>
      <w:r w:rsidRPr="00A86E37">
        <w:rPr>
          <w:rtl/>
        </w:rPr>
        <w:t xml:space="preserve">בחודשים </w:t>
      </w:r>
      <w:bookmarkStart w:id="16608" w:name="_ETM_Q50_641200"/>
      <w:bookmarkEnd w:id="16608"/>
      <w:r w:rsidRPr="00A86E37">
        <w:rPr>
          <w:rtl/>
        </w:rPr>
        <w:t>הראשונים</w:t>
      </w:r>
      <w:bookmarkStart w:id="16609" w:name="_ETM_Q50_641710"/>
      <w:bookmarkEnd w:id="16609"/>
      <w:r>
        <w:rPr>
          <w:rFonts w:hint="cs"/>
          <w:rtl/>
        </w:rPr>
        <w:t xml:space="preserve">, </w:t>
      </w:r>
      <w:r w:rsidRPr="00A86E37">
        <w:rPr>
          <w:rtl/>
        </w:rPr>
        <w:t xml:space="preserve">בחודש </w:t>
      </w:r>
      <w:bookmarkStart w:id="16610" w:name="_ETM_Q50_642220"/>
      <w:bookmarkEnd w:id="16610"/>
      <w:r w:rsidRPr="00A86E37">
        <w:rPr>
          <w:rtl/>
        </w:rPr>
        <w:t>הראשון</w:t>
      </w:r>
      <w:r>
        <w:rPr>
          <w:rFonts w:hint="cs"/>
          <w:rtl/>
        </w:rPr>
        <w:t>,</w:t>
      </w:r>
      <w:r w:rsidRPr="00A86E37">
        <w:rPr>
          <w:rtl/>
        </w:rPr>
        <w:t xml:space="preserve"> </w:t>
      </w:r>
      <w:bookmarkStart w:id="16611" w:name="_ETM_Q50_642640"/>
      <w:bookmarkEnd w:id="16611"/>
      <w:r w:rsidRPr="00A86E37">
        <w:rPr>
          <w:rtl/>
        </w:rPr>
        <w:t xml:space="preserve">היה </w:t>
      </w:r>
      <w:bookmarkStart w:id="16612" w:name="_ETM_Q50_642819"/>
      <w:bookmarkEnd w:id="16612"/>
      <w:r w:rsidRPr="00A86E37">
        <w:rPr>
          <w:rtl/>
        </w:rPr>
        <w:t>הגיוני</w:t>
      </w:r>
      <w:r>
        <w:rPr>
          <w:rFonts w:hint="cs"/>
          <w:rtl/>
        </w:rPr>
        <w:t>,</w:t>
      </w:r>
      <w:r w:rsidRPr="00A86E37">
        <w:rPr>
          <w:rtl/>
        </w:rPr>
        <w:t xml:space="preserve"> </w:t>
      </w:r>
      <w:bookmarkStart w:id="16613" w:name="_ETM_Q50_645020"/>
      <w:bookmarkEnd w:id="16613"/>
      <w:r w:rsidRPr="00A86E37">
        <w:rPr>
          <w:rtl/>
        </w:rPr>
        <w:t xml:space="preserve">אבל </w:t>
      </w:r>
      <w:bookmarkStart w:id="16614" w:name="_ETM_Q50_645260"/>
      <w:bookmarkEnd w:id="16614"/>
      <w:r>
        <w:rPr>
          <w:rFonts w:hint="cs"/>
          <w:rtl/>
        </w:rPr>
        <w:t xml:space="preserve">מתווה </w:t>
      </w:r>
      <w:proofErr w:type="spellStart"/>
      <w:r>
        <w:rPr>
          <w:rFonts w:hint="cs"/>
          <w:rtl/>
        </w:rPr>
        <w:t>החל"ת</w:t>
      </w:r>
      <w:proofErr w:type="spellEnd"/>
      <w:r>
        <w:rPr>
          <w:rFonts w:hint="cs"/>
          <w:rtl/>
        </w:rPr>
        <w:t xml:space="preserve"> שבניתם היום </w:t>
      </w:r>
      <w:bookmarkStart w:id="16615" w:name="_ETM_Q50_646640"/>
      <w:bookmarkStart w:id="16616" w:name="_ETM_Q50_648920"/>
      <w:bookmarkEnd w:id="16615"/>
      <w:bookmarkEnd w:id="16616"/>
      <w:r w:rsidRPr="00A86E37">
        <w:rPr>
          <w:rtl/>
        </w:rPr>
        <w:t xml:space="preserve">הוא </w:t>
      </w:r>
      <w:bookmarkStart w:id="16617" w:name="_ETM_Q50_649189"/>
      <w:bookmarkEnd w:id="16617"/>
      <w:r w:rsidRPr="00A86E37">
        <w:rPr>
          <w:rtl/>
        </w:rPr>
        <w:t xml:space="preserve">לא </w:t>
      </w:r>
      <w:bookmarkStart w:id="16618" w:name="_ETM_Q50_649310"/>
      <w:bookmarkEnd w:id="16618"/>
      <w:r w:rsidRPr="00A86E37">
        <w:rPr>
          <w:rtl/>
        </w:rPr>
        <w:t xml:space="preserve">פחות </w:t>
      </w:r>
      <w:bookmarkStart w:id="16619" w:name="_ETM_Q50_649670"/>
      <w:bookmarkEnd w:id="16619"/>
      <w:r w:rsidRPr="00A86E37">
        <w:rPr>
          <w:rtl/>
        </w:rPr>
        <w:t xml:space="preserve">מגלולת </w:t>
      </w:r>
      <w:bookmarkStart w:id="16620" w:name="_ETM_Q50_650180"/>
      <w:bookmarkEnd w:id="16620"/>
      <w:r w:rsidRPr="00A86E37">
        <w:rPr>
          <w:rtl/>
        </w:rPr>
        <w:t xml:space="preserve">רעל </w:t>
      </w:r>
      <w:bookmarkStart w:id="16621" w:name="_ETM_Q50_651470"/>
      <w:bookmarkEnd w:id="16621"/>
      <w:r w:rsidRPr="00A86E37">
        <w:rPr>
          <w:rtl/>
        </w:rPr>
        <w:t xml:space="preserve">שאתם </w:t>
      </w:r>
      <w:bookmarkStart w:id="16622" w:name="_ETM_Q50_651800"/>
      <w:bookmarkEnd w:id="16622"/>
      <w:r w:rsidRPr="00A86E37">
        <w:rPr>
          <w:rtl/>
        </w:rPr>
        <w:t xml:space="preserve">שמתם </w:t>
      </w:r>
      <w:bookmarkStart w:id="16623" w:name="_ETM_Q50_652250"/>
      <w:bookmarkEnd w:id="16623"/>
      <w:r w:rsidRPr="00A86E37">
        <w:rPr>
          <w:rtl/>
        </w:rPr>
        <w:t xml:space="preserve">לעסקים </w:t>
      </w:r>
      <w:bookmarkStart w:id="16624" w:name="_ETM_Q50_652940"/>
      <w:bookmarkEnd w:id="16624"/>
      <w:r w:rsidRPr="00A86E37">
        <w:rPr>
          <w:rtl/>
        </w:rPr>
        <w:t>עצמם</w:t>
      </w:r>
      <w:r>
        <w:rPr>
          <w:rFonts w:hint="cs"/>
          <w:rtl/>
        </w:rPr>
        <w:t>.</w:t>
      </w:r>
      <w:r w:rsidRPr="00A86E37">
        <w:rPr>
          <w:rtl/>
        </w:rPr>
        <w:t xml:space="preserve"> </w:t>
      </w:r>
      <w:bookmarkStart w:id="16625" w:name="_ETM_Q50_653390"/>
      <w:bookmarkEnd w:id="16625"/>
      <w:r w:rsidRPr="00A86E37">
        <w:rPr>
          <w:rtl/>
        </w:rPr>
        <w:t xml:space="preserve">שמתם </w:t>
      </w:r>
      <w:bookmarkStart w:id="16626" w:name="_ETM_Q50_653720"/>
      <w:bookmarkEnd w:id="16626"/>
      <w:r w:rsidRPr="00A86E37">
        <w:rPr>
          <w:rtl/>
        </w:rPr>
        <w:t xml:space="preserve">להם </w:t>
      </w:r>
      <w:bookmarkStart w:id="16627" w:name="_ETM_Q50_653870"/>
      <w:bookmarkEnd w:id="16627"/>
      <w:r w:rsidRPr="00A86E37">
        <w:rPr>
          <w:rtl/>
        </w:rPr>
        <w:t xml:space="preserve">גלולת </w:t>
      </w:r>
      <w:bookmarkStart w:id="16628" w:name="_ETM_Q50_654230"/>
      <w:bookmarkEnd w:id="16628"/>
      <w:r w:rsidRPr="00A86E37">
        <w:rPr>
          <w:rtl/>
        </w:rPr>
        <w:t xml:space="preserve">רעל </w:t>
      </w:r>
      <w:bookmarkStart w:id="16629" w:name="_ETM_Q50_656030"/>
      <w:bookmarkEnd w:id="16629"/>
      <w:r w:rsidRPr="00A86E37">
        <w:rPr>
          <w:rtl/>
        </w:rPr>
        <w:t xml:space="preserve">שמתמרצת </w:t>
      </w:r>
      <w:bookmarkStart w:id="16630" w:name="_ETM_Q50_656930"/>
      <w:bookmarkEnd w:id="16630"/>
      <w:r w:rsidRPr="00A86E37">
        <w:rPr>
          <w:rtl/>
        </w:rPr>
        <w:t xml:space="preserve">את </w:t>
      </w:r>
      <w:bookmarkStart w:id="16631" w:name="_ETM_Q50_657409"/>
      <w:bookmarkEnd w:id="16631"/>
      <w:r>
        <w:rPr>
          <w:rFonts w:hint="cs"/>
          <w:rtl/>
        </w:rPr>
        <w:t>ה</w:t>
      </w:r>
      <w:r w:rsidRPr="00A86E37">
        <w:rPr>
          <w:rtl/>
        </w:rPr>
        <w:t xml:space="preserve">משק </w:t>
      </w:r>
      <w:bookmarkStart w:id="16632" w:name="_ETM_Q50_657920"/>
      <w:bookmarkEnd w:id="16632"/>
      <w:r w:rsidRPr="00A86E37">
        <w:rPr>
          <w:rtl/>
        </w:rPr>
        <w:t xml:space="preserve">לא </w:t>
      </w:r>
      <w:bookmarkStart w:id="16633" w:name="_ETM_Q50_658040"/>
      <w:bookmarkEnd w:id="16633"/>
      <w:r w:rsidRPr="00A86E37">
        <w:rPr>
          <w:rtl/>
        </w:rPr>
        <w:t xml:space="preserve">לחזור </w:t>
      </w:r>
      <w:bookmarkStart w:id="16634" w:name="_ETM_Q50_658400"/>
      <w:bookmarkEnd w:id="16634"/>
      <w:r w:rsidRPr="00A86E37">
        <w:rPr>
          <w:rtl/>
        </w:rPr>
        <w:t>לעבודה</w:t>
      </w:r>
      <w:r>
        <w:rPr>
          <w:rFonts w:hint="cs"/>
          <w:rtl/>
        </w:rPr>
        <w:t>,</w:t>
      </w:r>
      <w:r w:rsidRPr="00A86E37">
        <w:rPr>
          <w:rtl/>
        </w:rPr>
        <w:t xml:space="preserve"> </w:t>
      </w:r>
      <w:bookmarkStart w:id="16635" w:name="_ETM_Q50_660040"/>
      <w:bookmarkEnd w:id="16635"/>
      <w:r w:rsidRPr="00A86E37">
        <w:rPr>
          <w:rtl/>
        </w:rPr>
        <w:t xml:space="preserve">שמתמרצת </w:t>
      </w:r>
      <w:bookmarkStart w:id="16636" w:name="_ETM_Q50_660790"/>
      <w:bookmarkEnd w:id="16636"/>
      <w:r w:rsidRPr="00A86E37">
        <w:rPr>
          <w:rtl/>
        </w:rPr>
        <w:t xml:space="preserve">את </w:t>
      </w:r>
      <w:bookmarkStart w:id="16637" w:name="_ETM_Q50_660940"/>
      <w:bookmarkEnd w:id="16637"/>
      <w:r>
        <w:rPr>
          <w:rtl/>
        </w:rPr>
        <w:t>המש</w:t>
      </w:r>
      <w:r>
        <w:rPr>
          <w:rFonts w:hint="cs"/>
          <w:rtl/>
        </w:rPr>
        <w:t>ק</w:t>
      </w:r>
      <w:r w:rsidRPr="00A86E37">
        <w:rPr>
          <w:rtl/>
        </w:rPr>
        <w:t xml:space="preserve"> </w:t>
      </w:r>
      <w:bookmarkStart w:id="16638" w:name="_ETM_Q50_661269"/>
      <w:bookmarkEnd w:id="16638"/>
      <w:r w:rsidRPr="00A86E37">
        <w:rPr>
          <w:rtl/>
        </w:rPr>
        <w:t xml:space="preserve">להישאר </w:t>
      </w:r>
      <w:bookmarkStart w:id="16639" w:name="_ETM_Q50_661660"/>
      <w:bookmarkEnd w:id="16639"/>
      <w:r w:rsidRPr="00A86E37">
        <w:rPr>
          <w:rtl/>
        </w:rPr>
        <w:t>בקיפאון</w:t>
      </w:r>
      <w:r>
        <w:rPr>
          <w:rFonts w:hint="cs"/>
          <w:rtl/>
        </w:rPr>
        <w:t>.</w:t>
      </w:r>
      <w:r w:rsidRPr="00A86E37">
        <w:rPr>
          <w:rtl/>
        </w:rPr>
        <w:t xml:space="preserve"> </w:t>
      </w:r>
      <w:bookmarkStart w:id="16640" w:name="_ETM_Q50_665000"/>
      <w:bookmarkEnd w:id="16640"/>
      <w:r w:rsidRPr="00A86E37">
        <w:rPr>
          <w:rtl/>
        </w:rPr>
        <w:t xml:space="preserve">אתם </w:t>
      </w:r>
      <w:bookmarkStart w:id="16641" w:name="_ETM_Q50_665300"/>
      <w:bookmarkEnd w:id="16641"/>
      <w:r w:rsidRPr="00A86E37">
        <w:rPr>
          <w:rtl/>
        </w:rPr>
        <w:t xml:space="preserve">נמצאים </w:t>
      </w:r>
      <w:bookmarkStart w:id="16642" w:name="_ETM_Q50_665720"/>
      <w:bookmarkEnd w:id="16642"/>
      <w:r w:rsidRPr="00A86E37">
        <w:rPr>
          <w:rtl/>
        </w:rPr>
        <w:t xml:space="preserve">במצב </w:t>
      </w:r>
      <w:bookmarkStart w:id="16643" w:name="_ETM_Q50_666140"/>
      <w:bookmarkEnd w:id="16643"/>
      <w:r w:rsidRPr="00A86E37">
        <w:rPr>
          <w:rtl/>
        </w:rPr>
        <w:t xml:space="preserve">שבו </w:t>
      </w:r>
      <w:bookmarkStart w:id="16644" w:name="_ETM_Q50_667069"/>
      <w:bookmarkEnd w:id="16644"/>
      <w:r w:rsidRPr="00A86E37">
        <w:rPr>
          <w:rtl/>
        </w:rPr>
        <w:t xml:space="preserve">לקחתם </w:t>
      </w:r>
      <w:bookmarkStart w:id="16645" w:name="_ETM_Q50_667580"/>
      <w:bookmarkEnd w:id="16645"/>
      <w:r w:rsidRPr="00A86E37">
        <w:rPr>
          <w:rtl/>
        </w:rPr>
        <w:t xml:space="preserve">מגזרים </w:t>
      </w:r>
      <w:bookmarkStart w:id="16646" w:name="_ETM_Q50_668209"/>
      <w:bookmarkEnd w:id="16646"/>
      <w:r w:rsidRPr="00A86E37">
        <w:rPr>
          <w:rtl/>
        </w:rPr>
        <w:t xml:space="preserve">שלמים </w:t>
      </w:r>
      <w:bookmarkStart w:id="16647" w:name="_ETM_Q50_669340"/>
      <w:bookmarkEnd w:id="16647"/>
      <w:r w:rsidRPr="00A86E37">
        <w:rPr>
          <w:rtl/>
        </w:rPr>
        <w:t xml:space="preserve">ופשוט </w:t>
      </w:r>
      <w:bookmarkStart w:id="16648" w:name="_ETM_Q50_669790"/>
      <w:bookmarkEnd w:id="16648"/>
      <w:r w:rsidRPr="00A86E37">
        <w:rPr>
          <w:rtl/>
        </w:rPr>
        <w:t xml:space="preserve">סגרתם </w:t>
      </w:r>
      <w:bookmarkStart w:id="16649" w:name="_ETM_Q50_670390"/>
      <w:bookmarkEnd w:id="16649"/>
      <w:r w:rsidRPr="00A86E37">
        <w:rPr>
          <w:rtl/>
        </w:rPr>
        <w:t>אותם</w:t>
      </w:r>
      <w:r>
        <w:rPr>
          <w:rFonts w:hint="cs"/>
          <w:rtl/>
        </w:rPr>
        <w:t xml:space="preserve"> –</w:t>
      </w:r>
      <w:r w:rsidRPr="00A86E37">
        <w:rPr>
          <w:rtl/>
        </w:rPr>
        <w:t xml:space="preserve"> </w:t>
      </w:r>
      <w:bookmarkStart w:id="16650" w:name="_ETM_Q50_672130"/>
      <w:bookmarkEnd w:id="16650"/>
      <w:r w:rsidRPr="00A86E37">
        <w:rPr>
          <w:rtl/>
        </w:rPr>
        <w:t xml:space="preserve">חדרי </w:t>
      </w:r>
      <w:bookmarkStart w:id="16651" w:name="_ETM_Q50_672520"/>
      <w:bookmarkEnd w:id="16651"/>
      <w:r w:rsidRPr="00A86E37">
        <w:rPr>
          <w:rtl/>
        </w:rPr>
        <w:t>הכושר</w:t>
      </w:r>
      <w:r>
        <w:rPr>
          <w:rFonts w:hint="cs"/>
          <w:rtl/>
        </w:rPr>
        <w:t>,</w:t>
      </w:r>
      <w:r w:rsidRPr="00A86E37">
        <w:rPr>
          <w:rtl/>
        </w:rPr>
        <w:t xml:space="preserve"> </w:t>
      </w:r>
      <w:bookmarkStart w:id="16652" w:name="_ETM_Q50_673760"/>
      <w:bookmarkEnd w:id="16652"/>
      <w:r>
        <w:rPr>
          <w:rtl/>
        </w:rPr>
        <w:t>מכונ</w:t>
      </w:r>
      <w:r>
        <w:rPr>
          <w:rFonts w:hint="cs"/>
          <w:rtl/>
        </w:rPr>
        <w:t xml:space="preserve">י </w:t>
      </w:r>
      <w:proofErr w:type="spellStart"/>
      <w:r>
        <w:rPr>
          <w:rFonts w:hint="cs"/>
          <w:rtl/>
        </w:rPr>
        <w:t>ה</w:t>
      </w:r>
      <w:bookmarkStart w:id="16653" w:name="_ETM_Q50_674239"/>
      <w:bookmarkEnd w:id="16653"/>
      <w:r>
        <w:rPr>
          <w:rtl/>
        </w:rPr>
        <w:t>פיל</w:t>
      </w:r>
      <w:r>
        <w:rPr>
          <w:rFonts w:hint="cs"/>
          <w:rtl/>
        </w:rPr>
        <w:t>א</w:t>
      </w:r>
      <w:r w:rsidRPr="00A86E37">
        <w:rPr>
          <w:rtl/>
        </w:rPr>
        <w:t>טיס</w:t>
      </w:r>
      <w:proofErr w:type="spellEnd"/>
      <w:r>
        <w:rPr>
          <w:rFonts w:hint="cs"/>
          <w:rtl/>
        </w:rPr>
        <w:t>,</w:t>
      </w:r>
      <w:r w:rsidRPr="00A86E37">
        <w:rPr>
          <w:rtl/>
        </w:rPr>
        <w:t xml:space="preserve"> </w:t>
      </w:r>
      <w:bookmarkStart w:id="16654" w:name="_ETM_Q50_675810"/>
      <w:bookmarkEnd w:id="16654"/>
      <w:r w:rsidRPr="00A86E37">
        <w:rPr>
          <w:rtl/>
        </w:rPr>
        <w:t xml:space="preserve">בריכות </w:t>
      </w:r>
      <w:bookmarkStart w:id="16655" w:name="_ETM_Q50_676290"/>
      <w:bookmarkEnd w:id="16655"/>
      <w:r w:rsidRPr="00A86E37">
        <w:rPr>
          <w:rtl/>
        </w:rPr>
        <w:t xml:space="preserve">השחייה </w:t>
      </w:r>
      <w:bookmarkStart w:id="16656" w:name="_ETM_Q50_676740"/>
      <w:bookmarkEnd w:id="16656"/>
      <w:r w:rsidRPr="00A86E37">
        <w:rPr>
          <w:rtl/>
        </w:rPr>
        <w:t xml:space="preserve">ומועדוני </w:t>
      </w:r>
      <w:bookmarkStart w:id="16657" w:name="_ETM_Q50_677250"/>
      <w:bookmarkEnd w:id="16657"/>
      <w:r w:rsidRPr="00A86E37">
        <w:rPr>
          <w:rtl/>
        </w:rPr>
        <w:t>הספורט</w:t>
      </w:r>
      <w:r>
        <w:rPr>
          <w:rFonts w:hint="cs"/>
          <w:rtl/>
        </w:rPr>
        <w:t>.</w:t>
      </w:r>
      <w:r w:rsidRPr="00A86E37">
        <w:rPr>
          <w:rtl/>
        </w:rPr>
        <w:t xml:space="preserve"> </w:t>
      </w:r>
      <w:bookmarkStart w:id="16658" w:name="_ETM_Q50_677610"/>
      <w:bookmarkEnd w:id="16658"/>
      <w:r w:rsidRPr="00A86E37">
        <w:rPr>
          <w:rtl/>
        </w:rPr>
        <w:t xml:space="preserve">אני </w:t>
      </w:r>
      <w:bookmarkStart w:id="16659" w:name="_ETM_Q50_677760"/>
      <w:bookmarkEnd w:id="16659"/>
      <w:r w:rsidRPr="00A86E37">
        <w:rPr>
          <w:rtl/>
        </w:rPr>
        <w:t xml:space="preserve">עכשיו </w:t>
      </w:r>
      <w:bookmarkStart w:id="16660" w:name="_ETM_Q50_677970"/>
      <w:bookmarkEnd w:id="16660"/>
      <w:r w:rsidRPr="00A86E37">
        <w:rPr>
          <w:rtl/>
        </w:rPr>
        <w:t xml:space="preserve">לא </w:t>
      </w:r>
      <w:bookmarkStart w:id="16661" w:name="_ETM_Q50_678060"/>
      <w:bookmarkEnd w:id="16661"/>
      <w:r>
        <w:rPr>
          <w:rFonts w:hint="cs"/>
          <w:rtl/>
        </w:rPr>
        <w:t>אי</w:t>
      </w:r>
      <w:r w:rsidRPr="00A86E37">
        <w:rPr>
          <w:rtl/>
        </w:rPr>
        <w:t xml:space="preserve">כנס </w:t>
      </w:r>
      <w:bookmarkStart w:id="16662" w:name="_ETM_Q50_678420"/>
      <w:bookmarkEnd w:id="16662"/>
      <w:r w:rsidRPr="00A86E37">
        <w:rPr>
          <w:rtl/>
        </w:rPr>
        <w:t xml:space="preserve">לוויכוח </w:t>
      </w:r>
      <w:bookmarkStart w:id="16663" w:name="_ETM_Q50_678930"/>
      <w:bookmarkEnd w:id="16663"/>
      <w:r w:rsidRPr="00A86E37">
        <w:rPr>
          <w:rtl/>
        </w:rPr>
        <w:t>הבריאותי</w:t>
      </w:r>
      <w:r>
        <w:rPr>
          <w:rFonts w:hint="cs"/>
          <w:rtl/>
        </w:rPr>
        <w:t>,</w:t>
      </w:r>
      <w:r w:rsidRPr="00A86E37">
        <w:rPr>
          <w:rtl/>
        </w:rPr>
        <w:t xml:space="preserve"> </w:t>
      </w:r>
      <w:bookmarkStart w:id="16664" w:name="_ETM_Q50_679830"/>
      <w:bookmarkEnd w:id="16664"/>
      <w:r w:rsidRPr="00A86E37">
        <w:rPr>
          <w:rtl/>
        </w:rPr>
        <w:t xml:space="preserve">שאפשר </w:t>
      </w:r>
      <w:bookmarkStart w:id="16665" w:name="_ETM_Q50_680340"/>
      <w:bookmarkEnd w:id="16665"/>
      <w:r>
        <w:rPr>
          <w:rFonts w:hint="cs"/>
          <w:rtl/>
        </w:rPr>
        <w:t xml:space="preserve">– </w:t>
      </w:r>
      <w:r w:rsidRPr="00A86E37">
        <w:rPr>
          <w:rtl/>
        </w:rPr>
        <w:t xml:space="preserve">ואפשר </w:t>
      </w:r>
      <w:bookmarkStart w:id="16666" w:name="_ETM_Q50_680730"/>
      <w:bookmarkEnd w:id="16666"/>
      <w:r w:rsidRPr="00A86E37">
        <w:rPr>
          <w:rtl/>
        </w:rPr>
        <w:t xml:space="preserve">לפתוח </w:t>
      </w:r>
      <w:bookmarkStart w:id="16667" w:name="_ETM_Q50_681150"/>
      <w:bookmarkEnd w:id="16667"/>
      <w:r w:rsidRPr="00A86E37">
        <w:rPr>
          <w:rtl/>
        </w:rPr>
        <w:t xml:space="preserve">אותם </w:t>
      </w:r>
      <w:bookmarkStart w:id="16668" w:name="_ETM_Q50_681420"/>
      <w:bookmarkEnd w:id="16668"/>
      <w:r w:rsidRPr="00A86E37">
        <w:rPr>
          <w:rtl/>
        </w:rPr>
        <w:t xml:space="preserve">בתנאים </w:t>
      </w:r>
      <w:bookmarkStart w:id="16669" w:name="_ETM_Q50_681780"/>
      <w:bookmarkEnd w:id="16669"/>
      <w:r w:rsidRPr="00A86E37">
        <w:rPr>
          <w:rtl/>
        </w:rPr>
        <w:t>מסוימים</w:t>
      </w:r>
      <w:r>
        <w:rPr>
          <w:rFonts w:hint="cs"/>
          <w:rtl/>
        </w:rPr>
        <w:t>,</w:t>
      </w:r>
      <w:r w:rsidRPr="00A86E37">
        <w:rPr>
          <w:rtl/>
        </w:rPr>
        <w:t xml:space="preserve"> </w:t>
      </w:r>
      <w:bookmarkStart w:id="16670" w:name="_ETM_Q50_682800"/>
      <w:bookmarkEnd w:id="16670"/>
      <w:r w:rsidRPr="00A86E37">
        <w:rPr>
          <w:rtl/>
        </w:rPr>
        <w:t xml:space="preserve">והיה </w:t>
      </w:r>
      <w:bookmarkStart w:id="16671" w:name="_ETM_Q50_683160"/>
      <w:bookmarkEnd w:id="16671"/>
      <w:r w:rsidRPr="00A86E37">
        <w:rPr>
          <w:rtl/>
        </w:rPr>
        <w:t xml:space="preserve">צריך </w:t>
      </w:r>
      <w:bookmarkStart w:id="16672" w:name="_ETM_Q50_683460"/>
      <w:bookmarkEnd w:id="16672"/>
      <w:r w:rsidRPr="00A86E37">
        <w:rPr>
          <w:rtl/>
        </w:rPr>
        <w:t xml:space="preserve">לקבוע </w:t>
      </w:r>
      <w:bookmarkStart w:id="16673" w:name="_ETM_Q50_683790"/>
      <w:bookmarkEnd w:id="16673"/>
      <w:r w:rsidRPr="00A86E37">
        <w:rPr>
          <w:rtl/>
        </w:rPr>
        <w:t xml:space="preserve">את </w:t>
      </w:r>
      <w:bookmarkStart w:id="16674" w:name="_ETM_Q50_683880"/>
      <w:bookmarkEnd w:id="16674"/>
      <w:r w:rsidRPr="00A86E37">
        <w:rPr>
          <w:rtl/>
        </w:rPr>
        <w:t xml:space="preserve">התנאים </w:t>
      </w:r>
      <w:bookmarkStart w:id="16675" w:name="_ETM_Q50_684300"/>
      <w:bookmarkEnd w:id="16675"/>
      <w:r w:rsidRPr="00A86E37">
        <w:rPr>
          <w:rtl/>
        </w:rPr>
        <w:t xml:space="preserve">שבהם </w:t>
      </w:r>
      <w:bookmarkStart w:id="16676" w:name="_ETM_Q50_684600"/>
      <w:bookmarkEnd w:id="16676"/>
      <w:r w:rsidRPr="00A86E37">
        <w:rPr>
          <w:rtl/>
        </w:rPr>
        <w:t xml:space="preserve">הם </w:t>
      </w:r>
      <w:bookmarkStart w:id="16677" w:name="_ETM_Q50_684690"/>
      <w:bookmarkEnd w:id="16677"/>
      <w:r w:rsidRPr="00A86E37">
        <w:rPr>
          <w:rtl/>
        </w:rPr>
        <w:t>נפתחים</w:t>
      </w:r>
      <w:r>
        <w:rPr>
          <w:rFonts w:hint="cs"/>
          <w:rtl/>
        </w:rPr>
        <w:t>.</w:t>
      </w:r>
      <w:r w:rsidRPr="00A86E37">
        <w:rPr>
          <w:rtl/>
        </w:rPr>
        <w:t xml:space="preserve"> </w:t>
      </w:r>
      <w:bookmarkStart w:id="16678" w:name="_ETM_Q50_685710"/>
      <w:bookmarkEnd w:id="16678"/>
      <w:r w:rsidRPr="00A86E37">
        <w:rPr>
          <w:rtl/>
        </w:rPr>
        <w:t xml:space="preserve">אבל </w:t>
      </w:r>
      <w:bookmarkStart w:id="16679" w:name="_ETM_Q50_685950"/>
      <w:bookmarkEnd w:id="16679"/>
      <w:r w:rsidRPr="00A86E37">
        <w:rPr>
          <w:rtl/>
        </w:rPr>
        <w:t xml:space="preserve">אם </w:t>
      </w:r>
      <w:bookmarkStart w:id="16680" w:name="_ETM_Q50_686070"/>
      <w:bookmarkEnd w:id="16680"/>
      <w:r w:rsidRPr="00A86E37">
        <w:rPr>
          <w:rtl/>
        </w:rPr>
        <w:t xml:space="preserve">אתה </w:t>
      </w:r>
      <w:bookmarkStart w:id="16681" w:name="_ETM_Q50_686250"/>
      <w:bookmarkEnd w:id="16681"/>
      <w:r w:rsidRPr="00A86E37">
        <w:rPr>
          <w:rtl/>
        </w:rPr>
        <w:t xml:space="preserve">לא </w:t>
      </w:r>
      <w:bookmarkStart w:id="16682" w:name="_ETM_Q50_686370"/>
      <w:bookmarkEnd w:id="16682"/>
      <w:r w:rsidRPr="00A86E37">
        <w:rPr>
          <w:rtl/>
        </w:rPr>
        <w:t xml:space="preserve">פותח </w:t>
      </w:r>
      <w:bookmarkStart w:id="16683" w:name="_ETM_Q50_686820"/>
      <w:bookmarkEnd w:id="16683"/>
      <w:r w:rsidRPr="00A86E37">
        <w:rPr>
          <w:rtl/>
        </w:rPr>
        <w:t>אותם</w:t>
      </w:r>
      <w:r>
        <w:rPr>
          <w:rFonts w:hint="cs"/>
          <w:rtl/>
        </w:rPr>
        <w:t>,</w:t>
      </w:r>
      <w:r w:rsidRPr="00A86E37">
        <w:rPr>
          <w:rtl/>
        </w:rPr>
        <w:t xml:space="preserve"> </w:t>
      </w:r>
      <w:bookmarkStart w:id="16684" w:name="_ETM_Q50_688720"/>
      <w:bookmarkEnd w:id="16684"/>
      <w:r w:rsidRPr="00A86E37">
        <w:rPr>
          <w:rtl/>
        </w:rPr>
        <w:t xml:space="preserve">אם </w:t>
      </w:r>
      <w:bookmarkStart w:id="16685" w:name="_ETM_Q50_688870"/>
      <w:bookmarkEnd w:id="16685"/>
      <w:r w:rsidRPr="00A86E37">
        <w:rPr>
          <w:rtl/>
        </w:rPr>
        <w:t xml:space="preserve">אתה </w:t>
      </w:r>
      <w:bookmarkStart w:id="16686" w:name="_ETM_Q50_689020"/>
      <w:bookmarkEnd w:id="16686"/>
      <w:r w:rsidRPr="00A86E37">
        <w:rPr>
          <w:rtl/>
        </w:rPr>
        <w:t xml:space="preserve">משאיר </w:t>
      </w:r>
      <w:bookmarkStart w:id="16687" w:name="_ETM_Q50_689350"/>
      <w:bookmarkEnd w:id="16687"/>
      <w:r w:rsidRPr="00A86E37">
        <w:rPr>
          <w:rtl/>
        </w:rPr>
        <w:t xml:space="preserve">את </w:t>
      </w:r>
      <w:bookmarkStart w:id="16688" w:name="_ETM_Q50_689440"/>
      <w:bookmarkEnd w:id="16688"/>
      <w:r w:rsidRPr="00A86E37">
        <w:rPr>
          <w:rtl/>
        </w:rPr>
        <w:t xml:space="preserve">אולמות </w:t>
      </w:r>
      <w:bookmarkStart w:id="16689" w:name="_ETM_Q50_689830"/>
      <w:bookmarkEnd w:id="16689"/>
      <w:r w:rsidRPr="00A86E37">
        <w:rPr>
          <w:rtl/>
        </w:rPr>
        <w:t xml:space="preserve">האירועים </w:t>
      </w:r>
      <w:bookmarkStart w:id="16690" w:name="_ETM_Q50_690160"/>
      <w:bookmarkEnd w:id="16690"/>
      <w:r w:rsidRPr="00A86E37">
        <w:rPr>
          <w:rtl/>
        </w:rPr>
        <w:t>סגורים</w:t>
      </w:r>
      <w:r>
        <w:rPr>
          <w:rFonts w:hint="cs"/>
          <w:rtl/>
        </w:rPr>
        <w:t>,</w:t>
      </w:r>
      <w:r w:rsidRPr="00A86E37">
        <w:rPr>
          <w:rtl/>
        </w:rPr>
        <w:t xml:space="preserve"> </w:t>
      </w:r>
      <w:bookmarkStart w:id="16691" w:name="_ETM_Q50_691079"/>
      <w:bookmarkEnd w:id="16691"/>
      <w:r w:rsidRPr="00A86E37">
        <w:rPr>
          <w:rtl/>
        </w:rPr>
        <w:t xml:space="preserve">תן </w:t>
      </w:r>
      <w:bookmarkStart w:id="16692" w:name="_ETM_Q50_691409"/>
      <w:bookmarkEnd w:id="16692"/>
      <w:r w:rsidRPr="00A86E37">
        <w:rPr>
          <w:rtl/>
        </w:rPr>
        <w:t xml:space="preserve">להם </w:t>
      </w:r>
      <w:bookmarkStart w:id="16693" w:name="_ETM_Q50_691590"/>
      <w:bookmarkEnd w:id="16693"/>
      <w:r w:rsidRPr="00A86E37">
        <w:rPr>
          <w:rtl/>
        </w:rPr>
        <w:t xml:space="preserve">פיצוי </w:t>
      </w:r>
      <w:bookmarkStart w:id="16694" w:name="_ETM_Q50_691950"/>
      <w:bookmarkEnd w:id="16694"/>
      <w:r w:rsidRPr="00A86E37">
        <w:rPr>
          <w:rtl/>
        </w:rPr>
        <w:t>הולם</w:t>
      </w:r>
      <w:r w:rsidR="000214CD">
        <w:rPr>
          <w:rFonts w:hint="cs"/>
          <w:rtl/>
        </w:rPr>
        <w:t>,</w:t>
      </w:r>
      <w:r w:rsidRPr="00A86E37">
        <w:rPr>
          <w:rtl/>
        </w:rPr>
        <w:t xml:space="preserve"> </w:t>
      </w:r>
      <w:bookmarkStart w:id="16695" w:name="_ETM_Q50_693429"/>
      <w:bookmarkEnd w:id="16695"/>
      <w:r w:rsidRPr="00A86E37">
        <w:rPr>
          <w:rtl/>
        </w:rPr>
        <w:t xml:space="preserve">תן </w:t>
      </w:r>
      <w:bookmarkStart w:id="16696" w:name="_ETM_Q50_693760"/>
      <w:bookmarkEnd w:id="16696"/>
      <w:r w:rsidRPr="00A86E37">
        <w:rPr>
          <w:rtl/>
        </w:rPr>
        <w:t xml:space="preserve">להם </w:t>
      </w:r>
      <w:bookmarkStart w:id="16697" w:name="_ETM_Q50_693939"/>
      <w:bookmarkEnd w:id="16697"/>
      <w:r w:rsidRPr="00A86E37">
        <w:rPr>
          <w:rtl/>
        </w:rPr>
        <w:t xml:space="preserve">פיצוי </w:t>
      </w:r>
      <w:bookmarkStart w:id="16698" w:name="_ETM_Q50_694299"/>
      <w:bookmarkEnd w:id="16698"/>
      <w:r w:rsidRPr="00A86E37">
        <w:rPr>
          <w:rtl/>
        </w:rPr>
        <w:t xml:space="preserve">שמפצה </w:t>
      </w:r>
      <w:bookmarkStart w:id="16699" w:name="_ETM_Q50_694719"/>
      <w:bookmarkEnd w:id="16699"/>
      <w:r w:rsidRPr="00A86E37">
        <w:rPr>
          <w:rtl/>
        </w:rPr>
        <w:t xml:space="preserve">אותם </w:t>
      </w:r>
      <w:bookmarkStart w:id="16700" w:name="_ETM_Q50_694929"/>
      <w:bookmarkEnd w:id="16700"/>
      <w:r w:rsidRPr="00A86E37">
        <w:rPr>
          <w:rtl/>
        </w:rPr>
        <w:t xml:space="preserve">באמת </w:t>
      </w:r>
      <w:bookmarkStart w:id="16701" w:name="_ETM_Q50_695349"/>
      <w:bookmarkEnd w:id="16701"/>
      <w:r w:rsidRPr="00A86E37">
        <w:rPr>
          <w:rtl/>
        </w:rPr>
        <w:t xml:space="preserve">על </w:t>
      </w:r>
      <w:bookmarkStart w:id="16702" w:name="_ETM_Q50_695469"/>
      <w:bookmarkEnd w:id="16702"/>
      <w:r w:rsidRPr="00A86E37">
        <w:rPr>
          <w:rtl/>
        </w:rPr>
        <w:t xml:space="preserve">מה </w:t>
      </w:r>
      <w:bookmarkStart w:id="16703" w:name="_ETM_Q50_695559"/>
      <w:bookmarkEnd w:id="16703"/>
      <w:r w:rsidRPr="00A86E37">
        <w:rPr>
          <w:rtl/>
        </w:rPr>
        <w:t xml:space="preserve">שעולה </w:t>
      </w:r>
      <w:bookmarkStart w:id="16704" w:name="_ETM_Q50_695859"/>
      <w:bookmarkEnd w:id="16704"/>
      <w:r w:rsidRPr="00A86E37">
        <w:rPr>
          <w:rtl/>
        </w:rPr>
        <w:t>להם</w:t>
      </w:r>
      <w:r>
        <w:rPr>
          <w:rFonts w:hint="cs"/>
          <w:rtl/>
        </w:rPr>
        <w:t>.</w:t>
      </w:r>
      <w:r w:rsidRPr="00A86E37">
        <w:rPr>
          <w:rtl/>
        </w:rPr>
        <w:t xml:space="preserve"> </w:t>
      </w:r>
      <w:bookmarkStart w:id="16705" w:name="_ETM_Q50_697230"/>
      <w:bookmarkEnd w:id="16705"/>
    </w:p>
    <w:p w:rsidR="000214CD" w:rsidRDefault="000214CD" w:rsidP="000214CD">
      <w:pPr>
        <w:rPr>
          <w:rtl/>
        </w:rPr>
      </w:pPr>
    </w:p>
    <w:p w:rsidR="00BA05A3" w:rsidRDefault="00BA05A3" w:rsidP="000214CD">
      <w:pPr>
        <w:rPr>
          <w:rtl/>
        </w:rPr>
      </w:pPr>
      <w:r w:rsidRPr="00A86E37">
        <w:rPr>
          <w:rtl/>
        </w:rPr>
        <w:t xml:space="preserve">אתה </w:t>
      </w:r>
      <w:bookmarkStart w:id="16706" w:name="_ETM_Q50_697440"/>
      <w:bookmarkEnd w:id="16706"/>
      <w:r w:rsidRPr="00A86E37">
        <w:rPr>
          <w:rtl/>
        </w:rPr>
        <w:t xml:space="preserve">יודע </w:t>
      </w:r>
      <w:bookmarkStart w:id="16707" w:name="_ETM_Q50_697800"/>
      <w:bookmarkEnd w:id="16707"/>
      <w:r w:rsidRPr="00A86E37">
        <w:rPr>
          <w:rtl/>
        </w:rPr>
        <w:t xml:space="preserve">כמה </w:t>
      </w:r>
      <w:bookmarkStart w:id="16708" w:name="_ETM_Q50_698070"/>
      <w:bookmarkStart w:id="16709" w:name="_ETM_Q50_698520"/>
      <w:bookmarkEnd w:id="16708"/>
      <w:bookmarkEnd w:id="16709"/>
      <w:r w:rsidR="000214CD" w:rsidRPr="00A86E37">
        <w:rPr>
          <w:rtl/>
        </w:rPr>
        <w:t xml:space="preserve">שכר </w:t>
      </w:r>
      <w:bookmarkStart w:id="16710" w:name="_ETM_Q50_699870"/>
      <w:bookmarkEnd w:id="16710"/>
      <w:r w:rsidR="000214CD" w:rsidRPr="00A86E37">
        <w:rPr>
          <w:rtl/>
        </w:rPr>
        <w:t>דירה</w:t>
      </w:r>
      <w:r w:rsidR="000214CD">
        <w:rPr>
          <w:rFonts w:hint="cs"/>
          <w:rtl/>
        </w:rPr>
        <w:t xml:space="preserve"> </w:t>
      </w:r>
      <w:r>
        <w:rPr>
          <w:rFonts w:hint="cs"/>
          <w:rtl/>
        </w:rPr>
        <w:t xml:space="preserve">משלם </w:t>
      </w:r>
      <w:r w:rsidRPr="00A86E37">
        <w:rPr>
          <w:rtl/>
        </w:rPr>
        <w:t xml:space="preserve">אולם </w:t>
      </w:r>
      <w:bookmarkStart w:id="16711" w:name="_ETM_Q50_698790"/>
      <w:bookmarkEnd w:id="16711"/>
      <w:r w:rsidRPr="00A86E37">
        <w:rPr>
          <w:rtl/>
        </w:rPr>
        <w:t>אירועים</w:t>
      </w:r>
      <w:r>
        <w:rPr>
          <w:rFonts w:hint="cs"/>
          <w:rtl/>
        </w:rPr>
        <w:t>?</w:t>
      </w:r>
      <w:r w:rsidRPr="00A86E37">
        <w:rPr>
          <w:rtl/>
        </w:rPr>
        <w:t xml:space="preserve"> </w:t>
      </w:r>
      <w:bookmarkStart w:id="16712" w:name="_ETM_Q50_701239"/>
      <w:bookmarkEnd w:id="16712"/>
      <w:r w:rsidRPr="00A86E37">
        <w:rPr>
          <w:rtl/>
        </w:rPr>
        <w:t xml:space="preserve">כמה </w:t>
      </w:r>
      <w:bookmarkStart w:id="16713" w:name="_ETM_Q50_701510"/>
      <w:bookmarkStart w:id="16714" w:name="_ETM_Q50_701929"/>
      <w:bookmarkEnd w:id="16713"/>
      <w:bookmarkEnd w:id="16714"/>
      <w:r w:rsidR="000214CD" w:rsidRPr="00A86E37">
        <w:rPr>
          <w:rtl/>
        </w:rPr>
        <w:t xml:space="preserve">שכר </w:t>
      </w:r>
      <w:bookmarkStart w:id="16715" w:name="_ETM_Q50_705269"/>
      <w:bookmarkEnd w:id="16715"/>
      <w:r w:rsidR="000214CD" w:rsidRPr="00A86E37">
        <w:rPr>
          <w:rtl/>
        </w:rPr>
        <w:t>דירה</w:t>
      </w:r>
      <w:r w:rsidR="000214CD">
        <w:rPr>
          <w:rFonts w:hint="cs"/>
          <w:rtl/>
        </w:rPr>
        <w:t xml:space="preserve"> </w:t>
      </w:r>
      <w:r>
        <w:rPr>
          <w:rFonts w:hint="cs"/>
          <w:rtl/>
        </w:rPr>
        <w:t xml:space="preserve">משלם </w:t>
      </w:r>
      <w:r w:rsidRPr="00A86E37">
        <w:rPr>
          <w:rtl/>
        </w:rPr>
        <w:t xml:space="preserve">חדר </w:t>
      </w:r>
      <w:bookmarkStart w:id="16716" w:name="_ETM_Q50_702260"/>
      <w:bookmarkEnd w:id="16716"/>
      <w:r w:rsidRPr="00A86E37">
        <w:rPr>
          <w:rtl/>
        </w:rPr>
        <w:t>כושר</w:t>
      </w:r>
      <w:r>
        <w:rPr>
          <w:rFonts w:hint="cs"/>
          <w:rtl/>
        </w:rPr>
        <w:t>,</w:t>
      </w:r>
      <w:r w:rsidRPr="00A86E37">
        <w:rPr>
          <w:rtl/>
        </w:rPr>
        <w:t xml:space="preserve"> </w:t>
      </w:r>
      <w:bookmarkStart w:id="16717" w:name="_ETM_Q50_702620"/>
      <w:bookmarkEnd w:id="16717"/>
      <w:r w:rsidRPr="00A86E37">
        <w:rPr>
          <w:rtl/>
        </w:rPr>
        <w:t xml:space="preserve">שהוא </w:t>
      </w:r>
      <w:bookmarkStart w:id="16718" w:name="_ETM_Q50_702859"/>
      <w:bookmarkEnd w:id="16718"/>
      <w:r w:rsidRPr="00A86E37">
        <w:rPr>
          <w:rtl/>
        </w:rPr>
        <w:t xml:space="preserve">עתיר </w:t>
      </w:r>
      <w:bookmarkStart w:id="16719" w:name="_ETM_Q50_703280"/>
      <w:bookmarkEnd w:id="16719"/>
      <w:r w:rsidRPr="00A86E37">
        <w:rPr>
          <w:rtl/>
        </w:rPr>
        <w:t>מטרים</w:t>
      </w:r>
      <w:r>
        <w:rPr>
          <w:rFonts w:hint="cs"/>
          <w:rtl/>
        </w:rPr>
        <w:t>?</w:t>
      </w:r>
      <w:r w:rsidRPr="00A86E37">
        <w:rPr>
          <w:rtl/>
        </w:rPr>
        <w:t xml:space="preserve"> </w:t>
      </w:r>
      <w:bookmarkStart w:id="16720" w:name="_ETM_Q50_707660"/>
      <w:bookmarkEnd w:id="16720"/>
      <w:r w:rsidRPr="00A86E37">
        <w:rPr>
          <w:rtl/>
        </w:rPr>
        <w:t xml:space="preserve">אתה </w:t>
      </w:r>
      <w:bookmarkStart w:id="16721" w:name="_ETM_Q50_708050"/>
      <w:bookmarkEnd w:id="16721"/>
      <w:r w:rsidRPr="00A86E37">
        <w:rPr>
          <w:rtl/>
        </w:rPr>
        <w:t xml:space="preserve">יודע </w:t>
      </w:r>
      <w:bookmarkStart w:id="16722" w:name="_ETM_Q50_708410"/>
      <w:bookmarkEnd w:id="16722"/>
      <w:r w:rsidRPr="00A86E37">
        <w:rPr>
          <w:rtl/>
        </w:rPr>
        <w:t xml:space="preserve">כמה </w:t>
      </w:r>
      <w:bookmarkStart w:id="16723" w:name="_ETM_Q50_708680"/>
      <w:bookmarkStart w:id="16724" w:name="_ETM_Q50_709160"/>
      <w:bookmarkEnd w:id="16723"/>
      <w:bookmarkEnd w:id="16724"/>
      <w:r w:rsidR="000214CD">
        <w:rPr>
          <w:rFonts w:hint="cs"/>
          <w:rtl/>
        </w:rPr>
        <w:t xml:space="preserve">שכר דירה </w:t>
      </w:r>
      <w:r>
        <w:rPr>
          <w:rFonts w:hint="cs"/>
          <w:rtl/>
        </w:rPr>
        <w:t xml:space="preserve">משלמות </w:t>
      </w:r>
      <w:r w:rsidRPr="00A86E37">
        <w:rPr>
          <w:rtl/>
        </w:rPr>
        <w:t>המסעדות</w:t>
      </w:r>
      <w:r>
        <w:rPr>
          <w:rFonts w:hint="cs"/>
          <w:rtl/>
        </w:rPr>
        <w:t>?</w:t>
      </w:r>
      <w:r w:rsidRPr="00A86E37">
        <w:rPr>
          <w:rtl/>
        </w:rPr>
        <w:t xml:space="preserve"> </w:t>
      </w:r>
      <w:bookmarkStart w:id="16725" w:name="_ETM_Q50_711610"/>
      <w:bookmarkEnd w:id="16725"/>
      <w:r w:rsidRPr="00A86E37">
        <w:rPr>
          <w:rtl/>
        </w:rPr>
        <w:t xml:space="preserve">ומה </w:t>
      </w:r>
      <w:bookmarkStart w:id="16726" w:name="_ETM_Q50_711939"/>
      <w:bookmarkEnd w:id="16726"/>
      <w:r w:rsidRPr="00A86E37">
        <w:rPr>
          <w:rtl/>
        </w:rPr>
        <w:t xml:space="preserve">הם </w:t>
      </w:r>
      <w:bookmarkStart w:id="16727" w:name="_ETM_Q50_712030"/>
      <w:bookmarkEnd w:id="16727"/>
      <w:r w:rsidRPr="00A86E37">
        <w:rPr>
          <w:rtl/>
        </w:rPr>
        <w:t>יעשו</w:t>
      </w:r>
      <w:r>
        <w:rPr>
          <w:rFonts w:hint="cs"/>
          <w:rtl/>
        </w:rPr>
        <w:t>,</w:t>
      </w:r>
      <w:r w:rsidRPr="00A86E37">
        <w:rPr>
          <w:rtl/>
        </w:rPr>
        <w:t xml:space="preserve"> </w:t>
      </w:r>
      <w:bookmarkStart w:id="16728" w:name="_ETM_Q50_713760"/>
      <w:bookmarkEnd w:id="16728"/>
      <w:r>
        <w:rPr>
          <w:rFonts w:hint="cs"/>
          <w:rtl/>
        </w:rPr>
        <w:t>ע</w:t>
      </w:r>
      <w:bookmarkStart w:id="16729" w:name="_ETM_Q50_711646"/>
      <w:bookmarkEnd w:id="16729"/>
      <w:r>
        <w:rPr>
          <w:rFonts w:hint="cs"/>
          <w:rtl/>
        </w:rPr>
        <w:t>ם מה</w:t>
      </w:r>
      <w:r w:rsidRPr="00A86E37">
        <w:rPr>
          <w:rtl/>
        </w:rPr>
        <w:t xml:space="preserve"> </w:t>
      </w:r>
      <w:bookmarkStart w:id="16730" w:name="_ETM_Q50_714030"/>
      <w:bookmarkEnd w:id="16730"/>
      <w:r w:rsidRPr="00A86E37">
        <w:rPr>
          <w:rtl/>
        </w:rPr>
        <w:t xml:space="preserve">הם </w:t>
      </w:r>
      <w:bookmarkStart w:id="16731" w:name="_ETM_Q50_714150"/>
      <w:bookmarkEnd w:id="16731"/>
      <w:r w:rsidRPr="00A86E37">
        <w:rPr>
          <w:rtl/>
        </w:rPr>
        <w:t xml:space="preserve">ישלמו </w:t>
      </w:r>
      <w:bookmarkStart w:id="16732" w:name="_ETM_Q50_714570"/>
      <w:bookmarkEnd w:id="16732"/>
      <w:r w:rsidRPr="00A86E37">
        <w:rPr>
          <w:rtl/>
        </w:rPr>
        <w:t xml:space="preserve">את </w:t>
      </w:r>
      <w:bookmarkStart w:id="16733" w:name="_ETM_Q50_714660"/>
      <w:bookmarkEnd w:id="16733"/>
      <w:r w:rsidRPr="00A86E37">
        <w:rPr>
          <w:rtl/>
        </w:rPr>
        <w:t xml:space="preserve">שכר </w:t>
      </w:r>
      <w:bookmarkStart w:id="16734" w:name="_ETM_Q50_714990"/>
      <w:bookmarkEnd w:id="16734"/>
      <w:r w:rsidRPr="00A86E37">
        <w:rPr>
          <w:rtl/>
        </w:rPr>
        <w:t xml:space="preserve">הדירה </w:t>
      </w:r>
      <w:bookmarkStart w:id="16735" w:name="_ETM_Q50_715350"/>
      <w:bookmarkEnd w:id="16735"/>
      <w:r w:rsidRPr="00A86E37">
        <w:rPr>
          <w:rtl/>
        </w:rPr>
        <w:t xml:space="preserve">הזה </w:t>
      </w:r>
      <w:bookmarkStart w:id="16736" w:name="_ETM_Q50_716100"/>
      <w:bookmarkEnd w:id="16736"/>
      <w:r w:rsidRPr="00A86E37">
        <w:rPr>
          <w:rtl/>
        </w:rPr>
        <w:t xml:space="preserve">כשהפיצוי </w:t>
      </w:r>
      <w:bookmarkStart w:id="16737" w:name="_ETM_Q50_716640"/>
      <w:bookmarkEnd w:id="16737"/>
      <w:r w:rsidRPr="00A86E37">
        <w:rPr>
          <w:rtl/>
        </w:rPr>
        <w:t xml:space="preserve">שאתם </w:t>
      </w:r>
      <w:bookmarkStart w:id="16738" w:name="_ETM_Q50_716940"/>
      <w:bookmarkEnd w:id="16738"/>
      <w:r w:rsidRPr="00A86E37">
        <w:rPr>
          <w:rtl/>
        </w:rPr>
        <w:t xml:space="preserve">נותנים </w:t>
      </w:r>
      <w:bookmarkStart w:id="16739" w:name="_ETM_Q50_717270"/>
      <w:bookmarkEnd w:id="16739"/>
      <w:r>
        <w:rPr>
          <w:rFonts w:hint="cs"/>
          <w:rtl/>
        </w:rPr>
        <w:t xml:space="preserve">הוא </w:t>
      </w:r>
      <w:r w:rsidRPr="00A86E37">
        <w:rPr>
          <w:rtl/>
        </w:rPr>
        <w:t xml:space="preserve">מראש </w:t>
      </w:r>
      <w:bookmarkStart w:id="16740" w:name="_ETM_Q50_717660"/>
      <w:bookmarkStart w:id="16741" w:name="_ETM_Q50_717750"/>
      <w:bookmarkEnd w:id="16740"/>
      <w:bookmarkEnd w:id="16741"/>
      <w:r w:rsidRPr="00A86E37">
        <w:rPr>
          <w:rtl/>
        </w:rPr>
        <w:t xml:space="preserve">לא </w:t>
      </w:r>
      <w:bookmarkStart w:id="16742" w:name="_ETM_Q50_717870"/>
      <w:bookmarkEnd w:id="16742"/>
      <w:r w:rsidRPr="00A86E37">
        <w:rPr>
          <w:rtl/>
        </w:rPr>
        <w:t>נכון</w:t>
      </w:r>
      <w:r>
        <w:rPr>
          <w:rFonts w:hint="cs"/>
          <w:rtl/>
        </w:rPr>
        <w:t>?</w:t>
      </w:r>
      <w:r w:rsidRPr="00A86E37">
        <w:rPr>
          <w:rtl/>
        </w:rPr>
        <w:t xml:space="preserve"> </w:t>
      </w:r>
      <w:bookmarkStart w:id="16743" w:name="_ETM_Q50_719890"/>
      <w:bookmarkEnd w:id="16743"/>
      <w:r w:rsidRPr="00A86E37">
        <w:rPr>
          <w:rtl/>
        </w:rPr>
        <w:t xml:space="preserve">בחלק </w:t>
      </w:r>
      <w:bookmarkStart w:id="16744" w:name="_ETM_Q50_720370"/>
      <w:bookmarkEnd w:id="16744"/>
      <w:r w:rsidRPr="00A86E37">
        <w:rPr>
          <w:rtl/>
        </w:rPr>
        <w:t>מהענפים</w:t>
      </w:r>
      <w:bookmarkStart w:id="16745" w:name="_ETM_Q50_722730"/>
      <w:bookmarkStart w:id="16746" w:name="_ETM_Q50_722940"/>
      <w:bookmarkEnd w:id="16745"/>
      <w:bookmarkEnd w:id="16746"/>
      <w:r>
        <w:rPr>
          <w:rFonts w:hint="cs"/>
          <w:rtl/>
        </w:rPr>
        <w:t xml:space="preserve"> – הרי </w:t>
      </w:r>
      <w:r w:rsidRPr="00A86E37">
        <w:rPr>
          <w:rtl/>
        </w:rPr>
        <w:t xml:space="preserve">הענפים </w:t>
      </w:r>
      <w:bookmarkStart w:id="16747" w:name="_ETM_Q50_723360"/>
      <w:bookmarkEnd w:id="16747"/>
      <w:r>
        <w:rPr>
          <w:rFonts w:hint="cs"/>
          <w:rtl/>
        </w:rPr>
        <w:t xml:space="preserve">הם עונתיים, </w:t>
      </w:r>
      <w:bookmarkStart w:id="16748" w:name="_ETM_Q50_724019"/>
      <w:bookmarkEnd w:id="16748"/>
      <w:r w:rsidRPr="00A86E37">
        <w:rPr>
          <w:rtl/>
        </w:rPr>
        <w:t xml:space="preserve">אדוני </w:t>
      </w:r>
      <w:bookmarkStart w:id="16749" w:name="_ETM_Q50_724290"/>
      <w:bookmarkEnd w:id="16749"/>
      <w:r w:rsidRPr="00A86E37">
        <w:rPr>
          <w:rtl/>
        </w:rPr>
        <w:t>השר</w:t>
      </w:r>
      <w:r>
        <w:rPr>
          <w:rFonts w:hint="cs"/>
          <w:rtl/>
        </w:rPr>
        <w:t>,</w:t>
      </w:r>
      <w:r w:rsidRPr="00A86E37">
        <w:rPr>
          <w:rtl/>
        </w:rPr>
        <w:t xml:space="preserve"> </w:t>
      </w:r>
      <w:bookmarkStart w:id="16750" w:name="_ETM_Q50_725650"/>
      <w:bookmarkEnd w:id="16750"/>
      <w:r w:rsidRPr="00A86E37">
        <w:rPr>
          <w:rtl/>
        </w:rPr>
        <w:t xml:space="preserve">ואתה </w:t>
      </w:r>
      <w:bookmarkStart w:id="16751" w:name="_ETM_Q50_726069"/>
      <w:bookmarkEnd w:id="16751"/>
      <w:r w:rsidRPr="00A86E37">
        <w:rPr>
          <w:rtl/>
        </w:rPr>
        <w:t xml:space="preserve">יודע </w:t>
      </w:r>
      <w:bookmarkStart w:id="16752" w:name="_ETM_Q50_726400"/>
      <w:bookmarkEnd w:id="16752"/>
      <w:r w:rsidRPr="00A86E37">
        <w:rPr>
          <w:rtl/>
        </w:rPr>
        <w:t xml:space="preserve">את </w:t>
      </w:r>
      <w:bookmarkStart w:id="16753" w:name="_ETM_Q50_726519"/>
      <w:bookmarkEnd w:id="16753"/>
      <w:r w:rsidRPr="00A86E37">
        <w:rPr>
          <w:rtl/>
        </w:rPr>
        <w:t>זה</w:t>
      </w:r>
      <w:r>
        <w:rPr>
          <w:rFonts w:hint="cs"/>
          <w:rtl/>
        </w:rPr>
        <w:t>.</w:t>
      </w:r>
      <w:r w:rsidRPr="00A86E37">
        <w:rPr>
          <w:rtl/>
        </w:rPr>
        <w:t xml:space="preserve"> </w:t>
      </w:r>
      <w:bookmarkStart w:id="16754" w:name="_ETM_Q50_727590"/>
      <w:bookmarkEnd w:id="16754"/>
      <w:r w:rsidRPr="00A86E37">
        <w:rPr>
          <w:rtl/>
        </w:rPr>
        <w:t xml:space="preserve">עכשיו </w:t>
      </w:r>
      <w:bookmarkStart w:id="16755" w:name="_ETM_Q50_727950"/>
      <w:bookmarkEnd w:id="16755"/>
      <w:r w:rsidRPr="00A86E37">
        <w:rPr>
          <w:rtl/>
        </w:rPr>
        <w:t xml:space="preserve">הם </w:t>
      </w:r>
      <w:bookmarkStart w:id="16756" w:name="_ETM_Q50_728069"/>
      <w:bookmarkEnd w:id="16756"/>
      <w:r w:rsidRPr="00A86E37">
        <w:rPr>
          <w:rtl/>
        </w:rPr>
        <w:t xml:space="preserve">יקבלו </w:t>
      </w:r>
      <w:bookmarkStart w:id="16757" w:name="_ETM_Q50_728459"/>
      <w:bookmarkEnd w:id="16757"/>
      <w:r w:rsidRPr="00A86E37">
        <w:rPr>
          <w:rtl/>
        </w:rPr>
        <w:t xml:space="preserve">את </w:t>
      </w:r>
      <w:bookmarkStart w:id="16758" w:name="_ETM_Q50_728580"/>
      <w:bookmarkEnd w:id="16758"/>
      <w:r w:rsidRPr="00A86E37">
        <w:rPr>
          <w:rtl/>
        </w:rPr>
        <w:t xml:space="preserve">הפיצוי </w:t>
      </w:r>
      <w:bookmarkStart w:id="16759" w:name="_ETM_Q50_729030"/>
      <w:bookmarkEnd w:id="16759"/>
      <w:r w:rsidRPr="00A86E37">
        <w:rPr>
          <w:rtl/>
        </w:rPr>
        <w:t xml:space="preserve">לפי </w:t>
      </w:r>
      <w:bookmarkStart w:id="16760" w:name="_ETM_Q50_729330"/>
      <w:bookmarkEnd w:id="16760"/>
      <w:r w:rsidRPr="00A86E37">
        <w:rPr>
          <w:rtl/>
        </w:rPr>
        <w:t xml:space="preserve">עונת </w:t>
      </w:r>
      <w:bookmarkStart w:id="16761" w:name="_ETM_Q50_729659"/>
      <w:bookmarkEnd w:id="16761"/>
      <w:r w:rsidRPr="00A86E37">
        <w:rPr>
          <w:rtl/>
        </w:rPr>
        <w:t>החורף</w:t>
      </w:r>
      <w:r>
        <w:rPr>
          <w:rFonts w:hint="cs"/>
          <w:rtl/>
        </w:rPr>
        <w:t>,</w:t>
      </w:r>
      <w:r w:rsidRPr="00A86E37">
        <w:rPr>
          <w:rtl/>
        </w:rPr>
        <w:t xml:space="preserve"> </w:t>
      </w:r>
      <w:bookmarkStart w:id="16762" w:name="_ETM_Q50_730739"/>
      <w:bookmarkEnd w:id="16762"/>
      <w:r>
        <w:rPr>
          <w:rFonts w:hint="cs"/>
          <w:rtl/>
        </w:rPr>
        <w:t>שהיא</w:t>
      </w:r>
      <w:r w:rsidRPr="00A86E37">
        <w:rPr>
          <w:rtl/>
        </w:rPr>
        <w:t xml:space="preserve"> </w:t>
      </w:r>
      <w:bookmarkStart w:id="16763" w:name="_ETM_Q50_730920"/>
      <w:bookmarkEnd w:id="16763"/>
      <w:r w:rsidRPr="00A86E37">
        <w:rPr>
          <w:rtl/>
        </w:rPr>
        <w:t xml:space="preserve">העונה </w:t>
      </w:r>
      <w:bookmarkStart w:id="16764" w:name="_ETM_Q50_731250"/>
      <w:bookmarkEnd w:id="16764"/>
      <w:r>
        <w:rPr>
          <w:rFonts w:hint="cs"/>
          <w:rtl/>
        </w:rPr>
        <w:t>ה</w:t>
      </w:r>
      <w:r w:rsidRPr="00A86E37">
        <w:rPr>
          <w:rtl/>
        </w:rPr>
        <w:t xml:space="preserve">חלשה </w:t>
      </w:r>
      <w:bookmarkStart w:id="16765" w:name="_ETM_Q50_731640"/>
      <w:bookmarkEnd w:id="16765"/>
      <w:r w:rsidRPr="00A86E37">
        <w:rPr>
          <w:rtl/>
        </w:rPr>
        <w:t>יותר</w:t>
      </w:r>
      <w:r>
        <w:rPr>
          <w:rFonts w:hint="cs"/>
          <w:rtl/>
        </w:rPr>
        <w:t>?</w:t>
      </w:r>
      <w:r w:rsidRPr="00A86E37">
        <w:rPr>
          <w:rtl/>
        </w:rPr>
        <w:t xml:space="preserve"> </w:t>
      </w:r>
      <w:bookmarkStart w:id="16766" w:name="_ETM_Q50_732999"/>
      <w:bookmarkEnd w:id="16766"/>
      <w:r w:rsidRPr="00A86E37">
        <w:rPr>
          <w:rtl/>
        </w:rPr>
        <w:t xml:space="preserve">בחלק </w:t>
      </w:r>
      <w:bookmarkStart w:id="16767" w:name="_ETM_Q50_733480"/>
      <w:bookmarkEnd w:id="16767"/>
      <w:r w:rsidRPr="00A86E37">
        <w:rPr>
          <w:rtl/>
        </w:rPr>
        <w:t xml:space="preserve">מהענפים </w:t>
      </w:r>
      <w:bookmarkStart w:id="16768" w:name="_ETM_Q50_734049"/>
      <w:bookmarkEnd w:id="16768"/>
      <w:r w:rsidRPr="00A86E37">
        <w:rPr>
          <w:rtl/>
        </w:rPr>
        <w:t xml:space="preserve">הענפים </w:t>
      </w:r>
      <w:bookmarkStart w:id="16769" w:name="_ETM_Q50_734529"/>
      <w:bookmarkEnd w:id="16769"/>
      <w:r>
        <w:rPr>
          <w:rFonts w:hint="cs"/>
          <w:rtl/>
        </w:rPr>
        <w:t xml:space="preserve">הם עם </w:t>
      </w:r>
      <w:r w:rsidRPr="00A86E37">
        <w:rPr>
          <w:rtl/>
        </w:rPr>
        <w:t>מנויים</w:t>
      </w:r>
      <w:r>
        <w:rPr>
          <w:rFonts w:hint="cs"/>
          <w:rtl/>
        </w:rPr>
        <w:t>,</w:t>
      </w:r>
      <w:r w:rsidRPr="00A86E37">
        <w:rPr>
          <w:rtl/>
        </w:rPr>
        <w:t xml:space="preserve"> </w:t>
      </w:r>
      <w:bookmarkStart w:id="16770" w:name="_ETM_Q50_735279"/>
      <w:bookmarkEnd w:id="16770"/>
      <w:r w:rsidRPr="00A86E37">
        <w:rPr>
          <w:rtl/>
        </w:rPr>
        <w:t xml:space="preserve">כמו </w:t>
      </w:r>
      <w:bookmarkStart w:id="16771" w:name="_ETM_Q50_735519"/>
      <w:bookmarkEnd w:id="16771"/>
      <w:r w:rsidRPr="00A86E37">
        <w:rPr>
          <w:rtl/>
        </w:rPr>
        <w:t xml:space="preserve">חדרי </w:t>
      </w:r>
      <w:bookmarkStart w:id="16772" w:name="_ETM_Q50_735819"/>
      <w:bookmarkEnd w:id="16772"/>
      <w:r w:rsidRPr="00A86E37">
        <w:rPr>
          <w:rtl/>
        </w:rPr>
        <w:t>הכושר</w:t>
      </w:r>
      <w:r>
        <w:rPr>
          <w:rFonts w:hint="cs"/>
          <w:rtl/>
        </w:rPr>
        <w:t>,</w:t>
      </w:r>
      <w:r w:rsidRPr="00A86E37">
        <w:rPr>
          <w:rtl/>
        </w:rPr>
        <w:t xml:space="preserve"> </w:t>
      </w:r>
      <w:bookmarkStart w:id="16773" w:name="_ETM_Q50_737020"/>
      <w:bookmarkEnd w:id="16773"/>
      <w:r>
        <w:rPr>
          <w:rFonts w:hint="cs"/>
          <w:rtl/>
        </w:rPr>
        <w:t>ו</w:t>
      </w:r>
      <w:r w:rsidRPr="00A86E37">
        <w:rPr>
          <w:rtl/>
        </w:rPr>
        <w:t xml:space="preserve">גם </w:t>
      </w:r>
      <w:bookmarkStart w:id="16774" w:name="_ETM_Q50_737229"/>
      <w:bookmarkEnd w:id="16774"/>
      <w:r w:rsidRPr="00A86E37">
        <w:rPr>
          <w:rtl/>
        </w:rPr>
        <w:t xml:space="preserve">אם </w:t>
      </w:r>
      <w:bookmarkStart w:id="16775" w:name="_ETM_Q50_737349"/>
      <w:bookmarkEnd w:id="16775"/>
      <w:r w:rsidRPr="00A86E37">
        <w:rPr>
          <w:rtl/>
        </w:rPr>
        <w:t xml:space="preserve">תפתח </w:t>
      </w:r>
      <w:bookmarkStart w:id="16776" w:name="_ETM_Q50_737800"/>
      <w:bookmarkEnd w:id="16776"/>
      <w:r w:rsidRPr="00A86E37">
        <w:rPr>
          <w:rtl/>
        </w:rPr>
        <w:t xml:space="preserve">אותם </w:t>
      </w:r>
      <w:bookmarkStart w:id="16777" w:name="_ETM_Q50_738069"/>
      <w:bookmarkEnd w:id="16777"/>
      <w:r w:rsidRPr="00A86E37">
        <w:rPr>
          <w:rtl/>
        </w:rPr>
        <w:t xml:space="preserve">היום </w:t>
      </w:r>
      <w:bookmarkStart w:id="16778" w:name="_ETM_Q50_738920"/>
      <w:bookmarkEnd w:id="16778"/>
      <w:r w:rsidRPr="00A86E37">
        <w:rPr>
          <w:rtl/>
        </w:rPr>
        <w:t xml:space="preserve">הם </w:t>
      </w:r>
      <w:bookmarkStart w:id="16779" w:name="_ETM_Q50_739040"/>
      <w:bookmarkEnd w:id="16779"/>
      <w:r w:rsidRPr="00A86E37">
        <w:rPr>
          <w:rtl/>
        </w:rPr>
        <w:t xml:space="preserve">לא </w:t>
      </w:r>
      <w:bookmarkStart w:id="16780" w:name="_ETM_Q50_739130"/>
      <w:bookmarkEnd w:id="16780"/>
      <w:r w:rsidRPr="00A86E37">
        <w:rPr>
          <w:rtl/>
        </w:rPr>
        <w:t xml:space="preserve">חוזרים </w:t>
      </w:r>
      <w:bookmarkStart w:id="16781" w:name="_ETM_Q50_739460"/>
      <w:bookmarkEnd w:id="16781"/>
      <w:r w:rsidRPr="00A86E37">
        <w:rPr>
          <w:rtl/>
        </w:rPr>
        <w:t xml:space="preserve">לפעילות </w:t>
      </w:r>
      <w:bookmarkStart w:id="16782" w:name="_ETM_Q50_739880"/>
      <w:bookmarkEnd w:id="16782"/>
      <w:r w:rsidRPr="00A86E37">
        <w:rPr>
          <w:rtl/>
        </w:rPr>
        <w:t>ב-100%</w:t>
      </w:r>
      <w:bookmarkStart w:id="16783" w:name="_ETM_Q50_741919"/>
      <w:bookmarkEnd w:id="16783"/>
      <w:r>
        <w:rPr>
          <w:rFonts w:hint="cs"/>
          <w:rtl/>
        </w:rPr>
        <w:t>.</w:t>
      </w:r>
      <w:bookmarkStart w:id="16784" w:name="_ETM_Q50_738182"/>
      <w:bookmarkStart w:id="16785" w:name="_ETM_Q50_738260"/>
      <w:bookmarkStart w:id="16786" w:name="_ETM_Q50_738350"/>
      <w:bookmarkStart w:id="16787" w:name="_ETM_Q50_738454"/>
      <w:bookmarkEnd w:id="16784"/>
      <w:bookmarkEnd w:id="16785"/>
      <w:bookmarkEnd w:id="16786"/>
      <w:bookmarkEnd w:id="16787"/>
    </w:p>
    <w:p w:rsidR="00BA05A3" w:rsidRPr="000C4E80" w:rsidRDefault="00BA05A3" w:rsidP="008613F7">
      <w:pPr>
        <w:rPr>
          <w:rtl/>
        </w:rPr>
      </w:pPr>
    </w:p>
    <w:p w:rsidR="00BA05A3" w:rsidRDefault="00BA05A3" w:rsidP="000214CD">
      <w:pPr>
        <w:rPr>
          <w:rtl/>
        </w:rPr>
      </w:pPr>
      <w:bookmarkStart w:id="16788" w:name="TOR_Q51"/>
      <w:bookmarkStart w:id="16789" w:name="_ETM_Q51_68043"/>
      <w:bookmarkStart w:id="16790" w:name="_ETM_Q51_68119"/>
      <w:bookmarkEnd w:id="16788"/>
      <w:bookmarkEnd w:id="16789"/>
      <w:bookmarkEnd w:id="16790"/>
      <w:r>
        <w:rPr>
          <w:rFonts w:hint="cs"/>
          <w:rtl/>
        </w:rPr>
        <w:t xml:space="preserve">אני הצגתי מתווה, הגשתי אותו גם כהצעת חוק, בדומה למתווה האמריקאי, שאומר דבר מאוד פשוט: בנוסחת הפיצוי שלכם לעסקים נתתם </w:t>
      </w:r>
      <w:bookmarkStart w:id="16791" w:name="_ETM_Q51_154874"/>
      <w:bookmarkEnd w:id="16791"/>
      <w:r>
        <w:rPr>
          <w:rFonts w:hint="cs"/>
          <w:rtl/>
        </w:rPr>
        <w:t xml:space="preserve">מענק עם מקדם, חתכתם אותו ב-50%. במקום לתת את חוק </w:t>
      </w:r>
      <w:bookmarkStart w:id="16792" w:name="_ETM_Q51_159729"/>
      <w:bookmarkEnd w:id="16792"/>
      <w:r>
        <w:rPr>
          <w:rFonts w:hint="cs"/>
          <w:rtl/>
        </w:rPr>
        <w:t xml:space="preserve">הפיצוי לפי קרן מס רכוש, מה שאני מדבר עליו </w:t>
      </w:r>
      <w:bookmarkStart w:id="16793" w:name="_ETM_Q51_162799"/>
      <w:bookmarkEnd w:id="16793"/>
      <w:r>
        <w:rPr>
          <w:rFonts w:hint="cs"/>
          <w:rtl/>
        </w:rPr>
        <w:t>כבר חצי שנה, אמרתם: ניקח את קרן הפיצויים הזאת, נעשה מקדם חצי, ניתן להם רק חצי</w:t>
      </w:r>
      <w:r w:rsidR="000214CD">
        <w:rPr>
          <w:rFonts w:hint="cs"/>
          <w:rtl/>
        </w:rPr>
        <w:t>,</w:t>
      </w:r>
      <w:r>
        <w:rPr>
          <w:rFonts w:hint="cs"/>
          <w:rtl/>
        </w:rPr>
        <w:t xml:space="preserve"> מה שנקרא, ניתן לסוס לאכול פחות ופחות </w:t>
      </w:r>
      <w:proofErr w:type="spellStart"/>
      <w:r>
        <w:rPr>
          <w:rFonts w:hint="cs"/>
          <w:rtl/>
        </w:rPr>
        <w:t>ופחות</w:t>
      </w:r>
      <w:proofErr w:type="spellEnd"/>
      <w:r w:rsidR="000214CD">
        <w:rPr>
          <w:rFonts w:hint="cs"/>
          <w:rtl/>
        </w:rPr>
        <w:t>.</w:t>
      </w:r>
      <w:r>
        <w:rPr>
          <w:rFonts w:hint="cs"/>
          <w:rtl/>
        </w:rPr>
        <w:t xml:space="preserve"> הבעיה </w:t>
      </w:r>
      <w:r w:rsidR="000214CD">
        <w:rPr>
          <w:rFonts w:hint="cs"/>
          <w:rtl/>
        </w:rPr>
        <w:t xml:space="preserve">היא </w:t>
      </w:r>
      <w:r>
        <w:rPr>
          <w:rFonts w:hint="cs"/>
          <w:rtl/>
        </w:rPr>
        <w:t xml:space="preserve">שבסוף הוא מת. </w:t>
      </w:r>
      <w:bookmarkStart w:id="16794" w:name="_ETM_Q51_174597"/>
      <w:bookmarkEnd w:id="16794"/>
      <w:r>
        <w:rPr>
          <w:rFonts w:hint="cs"/>
          <w:rtl/>
        </w:rPr>
        <w:t>אלה הנתונים.</w:t>
      </w:r>
    </w:p>
    <w:p w:rsidR="00BA05A3" w:rsidRDefault="00BA05A3" w:rsidP="008613F7">
      <w:pPr>
        <w:rPr>
          <w:rtl/>
        </w:rPr>
      </w:pPr>
      <w:bookmarkStart w:id="16795" w:name="_ETM_Q51_176826"/>
      <w:bookmarkStart w:id="16796" w:name="_ETM_Q51_176885"/>
      <w:bookmarkEnd w:id="16795"/>
      <w:bookmarkEnd w:id="16796"/>
    </w:p>
    <w:p w:rsidR="00BA05A3" w:rsidRDefault="00BA05A3" w:rsidP="000214CD">
      <w:pPr>
        <w:rPr>
          <w:rtl/>
        </w:rPr>
      </w:pPr>
      <w:bookmarkStart w:id="16797" w:name="_ETM_Q51_176955"/>
      <w:bookmarkStart w:id="16798" w:name="_ETM_Q51_177012"/>
      <w:bookmarkEnd w:id="16797"/>
      <w:bookmarkEnd w:id="16798"/>
      <w:r>
        <w:rPr>
          <w:rFonts w:hint="cs"/>
          <w:rtl/>
        </w:rPr>
        <w:t xml:space="preserve">אמרתי, נתתם את החצי הזה </w:t>
      </w:r>
      <w:r>
        <w:rPr>
          <w:rtl/>
        </w:rPr>
        <w:t>–</w:t>
      </w:r>
      <w:r>
        <w:rPr>
          <w:rFonts w:hint="cs"/>
          <w:rtl/>
        </w:rPr>
        <w:t xml:space="preserve"> </w:t>
      </w:r>
      <w:bookmarkStart w:id="16799" w:name="_ETM_Q51_180631"/>
      <w:bookmarkEnd w:id="16799"/>
      <w:r>
        <w:rPr>
          <w:rFonts w:hint="cs"/>
          <w:rtl/>
        </w:rPr>
        <w:t xml:space="preserve">בסדר. </w:t>
      </w:r>
      <w:bookmarkStart w:id="16800" w:name="_ETM_Q51_68180"/>
      <w:bookmarkStart w:id="16801" w:name="_ETM_Q51_68267"/>
      <w:bookmarkEnd w:id="16800"/>
      <w:bookmarkEnd w:id="16801"/>
      <w:r w:rsidRPr="00EE2EE1">
        <w:rPr>
          <w:rtl/>
        </w:rPr>
        <w:t xml:space="preserve">בוא </w:t>
      </w:r>
      <w:bookmarkStart w:id="16802" w:name="_ETM_Q51_180530"/>
      <w:bookmarkEnd w:id="16802"/>
      <w:r w:rsidRPr="00EE2EE1">
        <w:rPr>
          <w:rtl/>
        </w:rPr>
        <w:t>תית</w:t>
      </w:r>
      <w:r>
        <w:rPr>
          <w:rFonts w:hint="cs"/>
          <w:rtl/>
        </w:rPr>
        <w:t>נו</w:t>
      </w:r>
      <w:r w:rsidRPr="00EE2EE1">
        <w:rPr>
          <w:rtl/>
        </w:rPr>
        <w:t xml:space="preserve"> </w:t>
      </w:r>
      <w:bookmarkStart w:id="16803" w:name="_ETM_Q51_180890"/>
      <w:bookmarkEnd w:id="16803"/>
      <w:r w:rsidRPr="00EE2EE1">
        <w:rPr>
          <w:rtl/>
        </w:rPr>
        <w:t xml:space="preserve">תמריץ </w:t>
      </w:r>
      <w:bookmarkStart w:id="16804" w:name="_ETM_Q51_181339"/>
      <w:bookmarkEnd w:id="16804"/>
      <w:r w:rsidRPr="00EE2EE1">
        <w:rPr>
          <w:rtl/>
        </w:rPr>
        <w:t xml:space="preserve">לעסקים </w:t>
      </w:r>
      <w:bookmarkStart w:id="16805" w:name="_ETM_Q51_181819"/>
      <w:bookmarkEnd w:id="16805"/>
      <w:r w:rsidRPr="00EE2EE1">
        <w:rPr>
          <w:rtl/>
        </w:rPr>
        <w:t xml:space="preserve">להמשיך </w:t>
      </w:r>
      <w:bookmarkStart w:id="16806" w:name="_ETM_Q51_182120"/>
      <w:bookmarkEnd w:id="16806"/>
      <w:r w:rsidRPr="00EE2EE1">
        <w:rPr>
          <w:rtl/>
        </w:rPr>
        <w:t>לעבוד</w:t>
      </w:r>
      <w:r>
        <w:rPr>
          <w:rFonts w:hint="cs"/>
          <w:rtl/>
        </w:rPr>
        <w:t>.</w:t>
      </w:r>
      <w:r w:rsidRPr="00EE2EE1">
        <w:rPr>
          <w:rtl/>
        </w:rPr>
        <w:t xml:space="preserve"> </w:t>
      </w:r>
      <w:bookmarkStart w:id="16807" w:name="_ETM_Q51_183300"/>
      <w:bookmarkEnd w:id="16807"/>
      <w:r w:rsidRPr="00EE2EE1">
        <w:rPr>
          <w:rtl/>
        </w:rPr>
        <w:t>תגיד</w:t>
      </w:r>
      <w:r>
        <w:rPr>
          <w:rFonts w:hint="cs"/>
          <w:rtl/>
        </w:rPr>
        <w:t>ו</w:t>
      </w:r>
      <w:r w:rsidRPr="00EE2EE1">
        <w:rPr>
          <w:rtl/>
        </w:rPr>
        <w:t xml:space="preserve"> </w:t>
      </w:r>
      <w:bookmarkStart w:id="16808" w:name="_ETM_Q51_183600"/>
      <w:bookmarkEnd w:id="16808"/>
      <w:r w:rsidRPr="00EE2EE1">
        <w:rPr>
          <w:rtl/>
        </w:rPr>
        <w:t>להם</w:t>
      </w:r>
      <w:r>
        <w:rPr>
          <w:rFonts w:hint="cs"/>
          <w:rtl/>
        </w:rPr>
        <w:t>:</w:t>
      </w:r>
      <w:r w:rsidRPr="00EE2EE1">
        <w:rPr>
          <w:rtl/>
        </w:rPr>
        <w:t xml:space="preserve"> </w:t>
      </w:r>
      <w:bookmarkStart w:id="16809" w:name="_ETM_Q51_183750"/>
      <w:bookmarkStart w:id="16810" w:name="_ETM_Q51_183870"/>
      <w:bookmarkStart w:id="16811" w:name="_ETM_Q51_184620"/>
      <w:bookmarkEnd w:id="16809"/>
      <w:bookmarkEnd w:id="16810"/>
      <w:bookmarkEnd w:id="16811"/>
      <w:r>
        <w:rPr>
          <w:rFonts w:hint="cs"/>
          <w:rtl/>
        </w:rPr>
        <w:t>נ</w:t>
      </w:r>
      <w:r w:rsidRPr="00EE2EE1">
        <w:rPr>
          <w:rtl/>
        </w:rPr>
        <w:t xml:space="preserve">שלים </w:t>
      </w:r>
      <w:bookmarkStart w:id="16812" w:name="_ETM_Q51_184950"/>
      <w:bookmarkEnd w:id="16812"/>
      <w:r w:rsidRPr="00EE2EE1">
        <w:rPr>
          <w:rtl/>
        </w:rPr>
        <w:t xml:space="preserve">לכם </w:t>
      </w:r>
      <w:bookmarkStart w:id="16813" w:name="_ETM_Q51_185220"/>
      <w:bookmarkEnd w:id="16813"/>
      <w:r w:rsidRPr="00EE2EE1">
        <w:rPr>
          <w:rtl/>
        </w:rPr>
        <w:t>לשלם</w:t>
      </w:r>
      <w:bookmarkStart w:id="16814" w:name="_ETM_Q51_185670"/>
      <w:bookmarkEnd w:id="16814"/>
      <w:r>
        <w:rPr>
          <w:rFonts w:hint="cs"/>
          <w:rtl/>
        </w:rPr>
        <w:t xml:space="preserve">, </w:t>
      </w:r>
      <w:bookmarkStart w:id="16815" w:name="_ETM_Q51_185760"/>
      <w:bookmarkEnd w:id="16815"/>
      <w:r>
        <w:rPr>
          <w:rFonts w:hint="cs"/>
          <w:rtl/>
        </w:rPr>
        <w:t>ני</w:t>
      </w:r>
      <w:r w:rsidRPr="00EE2EE1">
        <w:rPr>
          <w:rtl/>
        </w:rPr>
        <w:t xml:space="preserve">תן </w:t>
      </w:r>
      <w:bookmarkStart w:id="16816" w:name="_ETM_Q51_185880"/>
      <w:bookmarkEnd w:id="16816"/>
      <w:r w:rsidRPr="00EE2EE1">
        <w:rPr>
          <w:rtl/>
        </w:rPr>
        <w:t xml:space="preserve">לכם </w:t>
      </w:r>
      <w:bookmarkStart w:id="16817" w:name="_ETM_Q51_186120"/>
      <w:bookmarkEnd w:id="16817"/>
      <w:r w:rsidRPr="00EE2EE1">
        <w:rPr>
          <w:rtl/>
        </w:rPr>
        <w:t xml:space="preserve">עוד </w:t>
      </w:r>
      <w:bookmarkStart w:id="16818" w:name="_ETM_Q51_186269"/>
      <w:bookmarkEnd w:id="16818"/>
      <w:r w:rsidRPr="00EE2EE1">
        <w:rPr>
          <w:rtl/>
        </w:rPr>
        <w:t>חצי</w:t>
      </w:r>
      <w:r>
        <w:rPr>
          <w:rFonts w:hint="cs"/>
          <w:rtl/>
        </w:rPr>
        <w:t>;</w:t>
      </w:r>
      <w:r w:rsidRPr="00EE2EE1">
        <w:rPr>
          <w:rtl/>
        </w:rPr>
        <w:t xml:space="preserve"> </w:t>
      </w:r>
      <w:bookmarkStart w:id="16819" w:name="_ETM_Q51_188170"/>
      <w:bookmarkEnd w:id="16819"/>
      <w:r w:rsidRPr="00EE2EE1">
        <w:rPr>
          <w:rtl/>
        </w:rPr>
        <w:t>עוד</w:t>
      </w:r>
      <w:r>
        <w:rPr>
          <w:rFonts w:hint="cs"/>
          <w:rtl/>
        </w:rPr>
        <w:t>, את</w:t>
      </w:r>
      <w:r w:rsidRPr="00EE2EE1">
        <w:rPr>
          <w:rtl/>
        </w:rPr>
        <w:t xml:space="preserve"> </w:t>
      </w:r>
      <w:bookmarkStart w:id="16820" w:name="_ETM_Q51_188530"/>
      <w:bookmarkEnd w:id="16820"/>
      <w:r w:rsidRPr="00EE2EE1">
        <w:rPr>
          <w:rtl/>
        </w:rPr>
        <w:t xml:space="preserve">אותו </w:t>
      </w:r>
      <w:bookmarkStart w:id="16821" w:name="_ETM_Q51_188769"/>
      <w:bookmarkEnd w:id="16821"/>
      <w:r w:rsidRPr="00EE2EE1">
        <w:rPr>
          <w:rtl/>
        </w:rPr>
        <w:t xml:space="preserve">מענק </w:t>
      </w:r>
      <w:bookmarkStart w:id="16822" w:name="_ETM_Q51_189099"/>
      <w:bookmarkEnd w:id="16822"/>
      <w:r w:rsidRPr="00EE2EE1">
        <w:rPr>
          <w:rtl/>
        </w:rPr>
        <w:t>שקיבלתם</w:t>
      </w:r>
      <w:r>
        <w:rPr>
          <w:rFonts w:hint="cs"/>
          <w:rtl/>
        </w:rPr>
        <w:t xml:space="preserve">, </w:t>
      </w:r>
      <w:bookmarkStart w:id="16823" w:name="_ETM_Q51_189670"/>
      <w:bookmarkEnd w:id="16823"/>
      <w:r>
        <w:rPr>
          <w:rFonts w:hint="cs"/>
          <w:rtl/>
        </w:rPr>
        <w:t>אתם</w:t>
      </w:r>
      <w:r w:rsidRPr="00EE2EE1">
        <w:rPr>
          <w:rtl/>
        </w:rPr>
        <w:t xml:space="preserve"> </w:t>
      </w:r>
      <w:bookmarkStart w:id="16824" w:name="_ETM_Q51_189730"/>
      <w:bookmarkEnd w:id="16824"/>
      <w:r w:rsidRPr="00EE2EE1">
        <w:rPr>
          <w:rtl/>
        </w:rPr>
        <w:t xml:space="preserve">יכולים </w:t>
      </w:r>
      <w:bookmarkStart w:id="16825" w:name="_ETM_Q51_190030"/>
      <w:bookmarkEnd w:id="16825"/>
      <w:r w:rsidRPr="00EE2EE1">
        <w:rPr>
          <w:rtl/>
        </w:rPr>
        <w:t xml:space="preserve">לקבל </w:t>
      </w:r>
      <w:bookmarkStart w:id="16826" w:name="_ETM_Q51_190809"/>
      <w:bookmarkEnd w:id="16826"/>
      <w:r w:rsidRPr="00EE2EE1">
        <w:rPr>
          <w:rtl/>
        </w:rPr>
        <w:t xml:space="preserve">בהתחלה </w:t>
      </w:r>
      <w:bookmarkStart w:id="16827" w:name="_ETM_Q51_191350"/>
      <w:bookmarkEnd w:id="16827"/>
      <w:r w:rsidRPr="00EE2EE1">
        <w:rPr>
          <w:rtl/>
        </w:rPr>
        <w:t>כהלוואה</w:t>
      </w:r>
      <w:r w:rsidR="000214CD">
        <w:rPr>
          <w:rFonts w:hint="cs"/>
          <w:rtl/>
        </w:rPr>
        <w:t>,</w:t>
      </w:r>
      <w:r w:rsidRPr="00EE2EE1">
        <w:rPr>
          <w:rtl/>
        </w:rPr>
        <w:t xml:space="preserve"> </w:t>
      </w:r>
      <w:bookmarkStart w:id="16828" w:name="_ETM_Q51_192700"/>
      <w:bookmarkEnd w:id="16828"/>
      <w:r w:rsidRPr="00EE2EE1">
        <w:rPr>
          <w:rtl/>
        </w:rPr>
        <w:t>וזאת</w:t>
      </w:r>
      <w:r>
        <w:rPr>
          <w:rFonts w:hint="cs"/>
          <w:rtl/>
        </w:rPr>
        <w:t xml:space="preserve"> תהיה</w:t>
      </w:r>
      <w:r w:rsidRPr="00EE2EE1">
        <w:rPr>
          <w:rtl/>
        </w:rPr>
        <w:t xml:space="preserve"> </w:t>
      </w:r>
      <w:bookmarkStart w:id="16829" w:name="_ETM_Q51_193360"/>
      <w:bookmarkEnd w:id="16829"/>
      <w:r w:rsidRPr="00EE2EE1">
        <w:rPr>
          <w:rtl/>
        </w:rPr>
        <w:t xml:space="preserve">הלוואה </w:t>
      </w:r>
      <w:bookmarkStart w:id="16830" w:name="_ETM_Q51_196120"/>
      <w:bookmarkEnd w:id="16830"/>
      <w:r w:rsidRPr="00EE2EE1">
        <w:rPr>
          <w:rtl/>
        </w:rPr>
        <w:t xml:space="preserve">שבשני </w:t>
      </w:r>
      <w:bookmarkStart w:id="16831" w:name="_ETM_Q51_196750"/>
      <w:bookmarkEnd w:id="16831"/>
      <w:r w:rsidRPr="00EE2EE1">
        <w:rPr>
          <w:rtl/>
        </w:rPr>
        <w:t xml:space="preserve">תנאים </w:t>
      </w:r>
      <w:bookmarkStart w:id="16832" w:name="_ETM_Q51_198260"/>
      <w:bookmarkEnd w:id="16832"/>
      <w:r w:rsidRPr="00EE2EE1">
        <w:rPr>
          <w:rtl/>
        </w:rPr>
        <w:t xml:space="preserve">היא </w:t>
      </w:r>
      <w:bookmarkStart w:id="16833" w:name="_ETM_Q51_198380"/>
      <w:bookmarkEnd w:id="16833"/>
      <w:r w:rsidRPr="00EE2EE1">
        <w:rPr>
          <w:rtl/>
        </w:rPr>
        <w:t xml:space="preserve">תוכל </w:t>
      </w:r>
      <w:bookmarkStart w:id="16834" w:name="_ETM_Q51_198770"/>
      <w:bookmarkEnd w:id="16834"/>
      <w:r w:rsidRPr="00EE2EE1">
        <w:rPr>
          <w:rtl/>
        </w:rPr>
        <w:t xml:space="preserve">להפוך </w:t>
      </w:r>
      <w:bookmarkStart w:id="16835" w:name="_ETM_Q51_199189"/>
      <w:bookmarkEnd w:id="16835"/>
      <w:r w:rsidRPr="00EE2EE1">
        <w:rPr>
          <w:rtl/>
        </w:rPr>
        <w:t xml:space="preserve">להיות </w:t>
      </w:r>
      <w:bookmarkStart w:id="16836" w:name="_ETM_Q51_199579"/>
      <w:bookmarkEnd w:id="16836"/>
      <w:r w:rsidRPr="00EE2EE1">
        <w:rPr>
          <w:rtl/>
        </w:rPr>
        <w:t>מענק</w:t>
      </w:r>
      <w:r>
        <w:rPr>
          <w:rFonts w:hint="cs"/>
          <w:rtl/>
        </w:rPr>
        <w:t>:</w:t>
      </w:r>
      <w:r w:rsidRPr="00EE2EE1">
        <w:rPr>
          <w:rtl/>
        </w:rPr>
        <w:t xml:space="preserve"> </w:t>
      </w:r>
      <w:bookmarkStart w:id="16837" w:name="_ETM_Q51_201870"/>
      <w:bookmarkEnd w:id="16837"/>
      <w:r w:rsidRPr="00EE2EE1">
        <w:rPr>
          <w:rtl/>
        </w:rPr>
        <w:t xml:space="preserve">אם </w:t>
      </w:r>
      <w:bookmarkStart w:id="16838" w:name="_ETM_Q51_202079"/>
      <w:bookmarkEnd w:id="16838"/>
      <w:r w:rsidRPr="00EE2EE1">
        <w:rPr>
          <w:rtl/>
        </w:rPr>
        <w:t>העסק</w:t>
      </w:r>
      <w:r>
        <w:rPr>
          <w:rFonts w:hint="cs"/>
          <w:rtl/>
        </w:rPr>
        <w:t>,</w:t>
      </w:r>
      <w:r w:rsidRPr="00EE2EE1">
        <w:rPr>
          <w:rtl/>
        </w:rPr>
        <w:t xml:space="preserve"> </w:t>
      </w:r>
      <w:bookmarkStart w:id="16839" w:name="_ETM_Q51_202590"/>
      <w:bookmarkEnd w:id="16839"/>
      <w:r w:rsidRPr="00EE2EE1">
        <w:rPr>
          <w:rtl/>
        </w:rPr>
        <w:t xml:space="preserve">אחרי </w:t>
      </w:r>
      <w:bookmarkStart w:id="16840" w:name="_ETM_Q51_202829"/>
      <w:bookmarkEnd w:id="16840"/>
      <w:r w:rsidRPr="00EE2EE1">
        <w:rPr>
          <w:rtl/>
        </w:rPr>
        <w:t xml:space="preserve">שהוא </w:t>
      </w:r>
      <w:bookmarkStart w:id="16841" w:name="_ETM_Q51_202980"/>
      <w:bookmarkEnd w:id="16841"/>
      <w:r w:rsidRPr="00EE2EE1">
        <w:rPr>
          <w:rtl/>
        </w:rPr>
        <w:t xml:space="preserve">חוזר </w:t>
      </w:r>
      <w:bookmarkStart w:id="16842" w:name="_ETM_Q51_203340"/>
      <w:bookmarkEnd w:id="16842"/>
      <w:r w:rsidRPr="00EE2EE1">
        <w:rPr>
          <w:rtl/>
        </w:rPr>
        <w:t>לפעילות</w:t>
      </w:r>
      <w:r>
        <w:rPr>
          <w:rFonts w:hint="cs"/>
          <w:rtl/>
        </w:rPr>
        <w:t>,</w:t>
      </w:r>
      <w:r w:rsidRPr="00EE2EE1">
        <w:rPr>
          <w:rtl/>
        </w:rPr>
        <w:t xml:space="preserve"> </w:t>
      </w:r>
      <w:bookmarkStart w:id="16843" w:name="_ETM_Q51_203880"/>
      <w:bookmarkEnd w:id="16843"/>
      <w:r w:rsidRPr="00EE2EE1">
        <w:rPr>
          <w:rtl/>
        </w:rPr>
        <w:t xml:space="preserve">עובד </w:t>
      </w:r>
      <w:bookmarkStart w:id="16844" w:name="_ETM_Q51_204150"/>
      <w:bookmarkEnd w:id="16844"/>
      <w:r w:rsidRPr="00EE2EE1">
        <w:rPr>
          <w:rtl/>
        </w:rPr>
        <w:t xml:space="preserve">שנה </w:t>
      </w:r>
      <w:bookmarkStart w:id="16845" w:name="_ETM_Q51_204390"/>
      <w:bookmarkEnd w:id="16845"/>
      <w:r w:rsidRPr="00EE2EE1">
        <w:rPr>
          <w:rtl/>
        </w:rPr>
        <w:t>שלמה</w:t>
      </w:r>
      <w:r>
        <w:rPr>
          <w:rFonts w:hint="cs"/>
          <w:rtl/>
        </w:rPr>
        <w:t>,</w:t>
      </w:r>
      <w:r w:rsidRPr="00EE2EE1">
        <w:rPr>
          <w:rtl/>
        </w:rPr>
        <w:t xml:space="preserve"> </w:t>
      </w:r>
      <w:bookmarkStart w:id="16846" w:name="_ETM_Q51_205380"/>
      <w:bookmarkEnd w:id="16846"/>
      <w:r w:rsidRPr="00EE2EE1">
        <w:rPr>
          <w:rtl/>
        </w:rPr>
        <w:t xml:space="preserve">ואם </w:t>
      </w:r>
      <w:bookmarkStart w:id="16847" w:name="_ETM_Q51_205710"/>
      <w:bookmarkEnd w:id="16847"/>
      <w:r w:rsidRPr="00EE2EE1">
        <w:rPr>
          <w:rtl/>
        </w:rPr>
        <w:t xml:space="preserve">העסק </w:t>
      </w:r>
      <w:bookmarkStart w:id="16848" w:name="_ETM_Q51_206040"/>
      <w:bookmarkEnd w:id="16848"/>
      <w:r w:rsidRPr="00EE2EE1">
        <w:rPr>
          <w:rtl/>
        </w:rPr>
        <w:t xml:space="preserve">מחזיר </w:t>
      </w:r>
      <w:bookmarkStart w:id="16849" w:name="_ETM_Q51_206430"/>
      <w:bookmarkEnd w:id="16849"/>
      <w:r w:rsidRPr="00EE2EE1">
        <w:rPr>
          <w:rtl/>
        </w:rPr>
        <w:t xml:space="preserve">לעבודה </w:t>
      </w:r>
      <w:bookmarkStart w:id="16850" w:name="_ETM_Q51_206820"/>
      <w:bookmarkEnd w:id="16850"/>
      <w:r w:rsidRPr="00EE2EE1">
        <w:rPr>
          <w:rtl/>
        </w:rPr>
        <w:t xml:space="preserve">60% </w:t>
      </w:r>
      <w:bookmarkStart w:id="16851" w:name="_ETM_Q51_207390"/>
      <w:bookmarkEnd w:id="16851"/>
      <w:r w:rsidRPr="00EE2EE1">
        <w:rPr>
          <w:rtl/>
        </w:rPr>
        <w:t>מהעובדים</w:t>
      </w:r>
      <w:r>
        <w:rPr>
          <w:rFonts w:hint="cs"/>
          <w:rtl/>
        </w:rPr>
        <w:t>.</w:t>
      </w:r>
      <w:bookmarkStart w:id="16852" w:name="_ETM_Q51_209080"/>
      <w:bookmarkEnd w:id="16852"/>
      <w:r>
        <w:rPr>
          <w:rFonts w:hint="cs"/>
          <w:rtl/>
        </w:rPr>
        <w:t xml:space="preserve"> </w:t>
      </w:r>
      <w:r w:rsidRPr="00EE2EE1">
        <w:rPr>
          <w:rtl/>
        </w:rPr>
        <w:t xml:space="preserve">ופתאום </w:t>
      </w:r>
      <w:bookmarkStart w:id="16853" w:name="_ETM_Q51_209680"/>
      <w:bookmarkEnd w:id="16853"/>
      <w:r w:rsidRPr="00EE2EE1">
        <w:rPr>
          <w:rtl/>
        </w:rPr>
        <w:t>תראה</w:t>
      </w:r>
      <w:r w:rsidR="000214CD">
        <w:rPr>
          <w:rFonts w:hint="cs"/>
          <w:rtl/>
        </w:rPr>
        <w:t>,</w:t>
      </w:r>
      <w:r>
        <w:rPr>
          <w:rFonts w:hint="cs"/>
          <w:rtl/>
        </w:rPr>
        <w:t xml:space="preserve"> </w:t>
      </w:r>
      <w:r w:rsidRPr="00EE2EE1">
        <w:rPr>
          <w:rtl/>
        </w:rPr>
        <w:t xml:space="preserve">כפי </w:t>
      </w:r>
      <w:bookmarkStart w:id="16854" w:name="_ETM_Q51_211270"/>
      <w:bookmarkEnd w:id="16854"/>
      <w:r w:rsidRPr="00EE2EE1">
        <w:rPr>
          <w:rtl/>
        </w:rPr>
        <w:t xml:space="preserve">שקרה </w:t>
      </w:r>
      <w:bookmarkStart w:id="16855" w:name="_ETM_Q51_211570"/>
      <w:bookmarkEnd w:id="16855"/>
      <w:r w:rsidRPr="00EE2EE1">
        <w:rPr>
          <w:rtl/>
        </w:rPr>
        <w:t xml:space="preserve">במקומות </w:t>
      </w:r>
      <w:bookmarkStart w:id="16856" w:name="_ETM_Q51_212020"/>
      <w:bookmarkEnd w:id="16856"/>
      <w:r w:rsidRPr="00EE2EE1">
        <w:rPr>
          <w:rtl/>
        </w:rPr>
        <w:t>אחרים</w:t>
      </w:r>
      <w:r w:rsidR="000214CD">
        <w:rPr>
          <w:rFonts w:hint="cs"/>
          <w:rtl/>
        </w:rPr>
        <w:t>,</w:t>
      </w:r>
      <w:r>
        <w:rPr>
          <w:rFonts w:hint="cs"/>
          <w:rtl/>
        </w:rPr>
        <w:t xml:space="preserve"> </w:t>
      </w:r>
      <w:r w:rsidRPr="00EE2EE1">
        <w:rPr>
          <w:rtl/>
        </w:rPr>
        <w:t xml:space="preserve">איך </w:t>
      </w:r>
      <w:bookmarkStart w:id="16857" w:name="_ETM_Q51_213540"/>
      <w:bookmarkStart w:id="16858" w:name="_ETM_Q51_213840"/>
      <w:bookmarkEnd w:id="16857"/>
      <w:bookmarkEnd w:id="16858"/>
      <w:r w:rsidRPr="00EE2EE1">
        <w:rPr>
          <w:rtl/>
        </w:rPr>
        <w:t xml:space="preserve">יחזירו </w:t>
      </w:r>
      <w:bookmarkStart w:id="16859" w:name="_ETM_Q51_214380"/>
      <w:bookmarkEnd w:id="16859"/>
      <w:r w:rsidR="000214CD">
        <w:rPr>
          <w:rFonts w:hint="cs"/>
          <w:rtl/>
        </w:rPr>
        <w:t xml:space="preserve">יותר </w:t>
      </w:r>
      <w:r w:rsidRPr="00EE2EE1">
        <w:rPr>
          <w:rtl/>
        </w:rPr>
        <w:t xml:space="preserve">אנשים </w:t>
      </w:r>
      <w:bookmarkStart w:id="16860" w:name="_ETM_Q51_214680"/>
      <w:bookmarkEnd w:id="16860"/>
      <w:r w:rsidRPr="00EE2EE1">
        <w:rPr>
          <w:rtl/>
        </w:rPr>
        <w:t>לעבודה</w:t>
      </w:r>
      <w:r>
        <w:rPr>
          <w:rFonts w:hint="cs"/>
          <w:rtl/>
        </w:rPr>
        <w:t>,</w:t>
      </w:r>
      <w:r w:rsidRPr="00EE2EE1">
        <w:rPr>
          <w:rtl/>
        </w:rPr>
        <w:t xml:space="preserve"> </w:t>
      </w:r>
      <w:bookmarkStart w:id="16861" w:name="_ETM_Q51_215550"/>
      <w:bookmarkEnd w:id="16861"/>
      <w:r w:rsidRPr="00EE2EE1">
        <w:rPr>
          <w:rtl/>
        </w:rPr>
        <w:t xml:space="preserve">איך </w:t>
      </w:r>
      <w:bookmarkStart w:id="16862" w:name="_ETM_Q51_215729"/>
      <w:bookmarkEnd w:id="16862"/>
      <w:r w:rsidRPr="00EE2EE1">
        <w:rPr>
          <w:rtl/>
        </w:rPr>
        <w:t xml:space="preserve">יותר </w:t>
      </w:r>
      <w:bookmarkStart w:id="16863" w:name="_ETM_Q51_216090"/>
      <w:bookmarkEnd w:id="16863"/>
      <w:r w:rsidRPr="00EE2EE1">
        <w:rPr>
          <w:rtl/>
        </w:rPr>
        <w:t>יפתחו</w:t>
      </w:r>
      <w:r>
        <w:rPr>
          <w:rFonts w:hint="cs"/>
          <w:rtl/>
        </w:rPr>
        <w:t>.</w:t>
      </w:r>
      <w:r w:rsidRPr="00EE2EE1">
        <w:rPr>
          <w:rtl/>
        </w:rPr>
        <w:t xml:space="preserve"> </w:t>
      </w:r>
      <w:bookmarkStart w:id="16864" w:name="_ETM_Q51_216870"/>
      <w:bookmarkEnd w:id="16864"/>
      <w:r w:rsidRPr="00EE2EE1">
        <w:rPr>
          <w:rtl/>
        </w:rPr>
        <w:t xml:space="preserve">זה </w:t>
      </w:r>
      <w:bookmarkStart w:id="16865" w:name="_ETM_Q51_217260"/>
      <w:bookmarkEnd w:id="16865"/>
      <w:r w:rsidRPr="00EE2EE1">
        <w:rPr>
          <w:rtl/>
        </w:rPr>
        <w:t xml:space="preserve">פתרון </w:t>
      </w:r>
      <w:bookmarkStart w:id="16866" w:name="_ETM_Q51_217860"/>
      <w:bookmarkEnd w:id="16866"/>
      <w:r w:rsidRPr="00EE2EE1">
        <w:rPr>
          <w:rtl/>
        </w:rPr>
        <w:t xml:space="preserve">שנותן </w:t>
      </w:r>
      <w:bookmarkStart w:id="16867" w:name="_ETM_Q51_218400"/>
      <w:bookmarkEnd w:id="16867"/>
      <w:r w:rsidRPr="00EE2EE1">
        <w:rPr>
          <w:rtl/>
        </w:rPr>
        <w:t xml:space="preserve">להם </w:t>
      </w:r>
      <w:bookmarkStart w:id="16868" w:name="_ETM_Q51_218640"/>
      <w:bookmarkEnd w:id="16868"/>
      <w:r w:rsidRPr="00EE2EE1">
        <w:rPr>
          <w:rtl/>
        </w:rPr>
        <w:t xml:space="preserve">את </w:t>
      </w:r>
      <w:bookmarkStart w:id="16869" w:name="_ETM_Q51_218790"/>
      <w:bookmarkEnd w:id="16869"/>
      <w:r w:rsidRPr="00EE2EE1">
        <w:rPr>
          <w:rtl/>
        </w:rPr>
        <w:t xml:space="preserve">התקווה </w:t>
      </w:r>
      <w:bookmarkStart w:id="16870" w:name="_ETM_Q51_219829"/>
      <w:bookmarkEnd w:id="16870"/>
      <w:r w:rsidRPr="00EE2EE1">
        <w:rPr>
          <w:rtl/>
        </w:rPr>
        <w:t xml:space="preserve">ואת </w:t>
      </w:r>
      <w:bookmarkStart w:id="16871" w:name="_ETM_Q51_220159"/>
      <w:bookmarkEnd w:id="16871"/>
      <w:r w:rsidRPr="00EE2EE1">
        <w:rPr>
          <w:rtl/>
        </w:rPr>
        <w:t xml:space="preserve">האור </w:t>
      </w:r>
      <w:bookmarkStart w:id="16872" w:name="_ETM_Q51_220399"/>
      <w:bookmarkEnd w:id="16872"/>
      <w:r w:rsidRPr="00EE2EE1">
        <w:rPr>
          <w:rtl/>
        </w:rPr>
        <w:t xml:space="preserve">בקצה </w:t>
      </w:r>
      <w:bookmarkStart w:id="16873" w:name="_ETM_Q51_220729"/>
      <w:bookmarkEnd w:id="16873"/>
      <w:r w:rsidRPr="00EE2EE1">
        <w:rPr>
          <w:rtl/>
        </w:rPr>
        <w:t>המנהרה</w:t>
      </w:r>
      <w:r>
        <w:rPr>
          <w:rFonts w:hint="cs"/>
          <w:rtl/>
        </w:rPr>
        <w:t>.</w:t>
      </w:r>
      <w:bookmarkStart w:id="16874" w:name="_ETM_Q51_222079"/>
      <w:bookmarkEnd w:id="16874"/>
    </w:p>
    <w:p w:rsidR="00BA05A3" w:rsidRDefault="00BA05A3" w:rsidP="008613F7">
      <w:pPr>
        <w:rPr>
          <w:rtl/>
        </w:rPr>
      </w:pPr>
      <w:bookmarkStart w:id="16875" w:name="_ETM_Q51_222770"/>
      <w:bookmarkEnd w:id="16875"/>
    </w:p>
    <w:p w:rsidR="00BA05A3" w:rsidRDefault="00BA05A3" w:rsidP="000214CD">
      <w:pPr>
        <w:rPr>
          <w:rtl/>
        </w:rPr>
      </w:pPr>
      <w:bookmarkStart w:id="16876" w:name="_ETM_Q51_222916"/>
      <w:bookmarkStart w:id="16877" w:name="_ETM_Q51_222965"/>
      <w:bookmarkStart w:id="16878" w:name="_ETM_Q51_222996"/>
      <w:bookmarkEnd w:id="16876"/>
      <w:bookmarkEnd w:id="16877"/>
      <w:bookmarkEnd w:id="16878"/>
      <w:r w:rsidRPr="00EE2EE1">
        <w:rPr>
          <w:rtl/>
        </w:rPr>
        <w:t xml:space="preserve">ואני </w:t>
      </w:r>
      <w:bookmarkStart w:id="16879" w:name="_ETM_Q51_222380"/>
      <w:bookmarkEnd w:id="16879"/>
      <w:r w:rsidRPr="00EE2EE1">
        <w:rPr>
          <w:rtl/>
        </w:rPr>
        <w:t xml:space="preserve">אומר </w:t>
      </w:r>
      <w:bookmarkStart w:id="16880" w:name="_ETM_Q51_222530"/>
      <w:bookmarkEnd w:id="16880"/>
      <w:r w:rsidRPr="00EE2EE1">
        <w:rPr>
          <w:rtl/>
        </w:rPr>
        <w:t>לך</w:t>
      </w:r>
      <w:r>
        <w:rPr>
          <w:rFonts w:hint="cs"/>
          <w:rtl/>
        </w:rPr>
        <w:t>,</w:t>
      </w:r>
      <w:r w:rsidRPr="00EE2EE1">
        <w:rPr>
          <w:rtl/>
        </w:rPr>
        <w:t xml:space="preserve"> </w:t>
      </w:r>
      <w:bookmarkStart w:id="16881" w:name="_ETM_Q51_223159"/>
      <w:bookmarkEnd w:id="16881"/>
      <w:r w:rsidRPr="00EE2EE1">
        <w:rPr>
          <w:rtl/>
        </w:rPr>
        <w:t xml:space="preserve">אדוני </w:t>
      </w:r>
      <w:bookmarkStart w:id="16882" w:name="_ETM_Q51_223520"/>
      <w:bookmarkEnd w:id="16882"/>
      <w:r w:rsidRPr="00EE2EE1">
        <w:rPr>
          <w:rtl/>
        </w:rPr>
        <w:t>השר</w:t>
      </w:r>
      <w:r>
        <w:rPr>
          <w:rFonts w:hint="cs"/>
          <w:rtl/>
        </w:rPr>
        <w:t>,</w:t>
      </w:r>
      <w:r w:rsidRPr="00EE2EE1">
        <w:rPr>
          <w:rtl/>
        </w:rPr>
        <w:t xml:space="preserve"> </w:t>
      </w:r>
      <w:bookmarkStart w:id="16883" w:name="_ETM_Q51_224629"/>
      <w:bookmarkEnd w:id="16883"/>
      <w:r w:rsidRPr="00EE2EE1">
        <w:rPr>
          <w:rtl/>
        </w:rPr>
        <w:t xml:space="preserve">בכל </w:t>
      </w:r>
      <w:bookmarkStart w:id="16884" w:name="_ETM_Q51_224960"/>
      <w:bookmarkEnd w:id="16884"/>
      <w:r w:rsidRPr="00EE2EE1">
        <w:rPr>
          <w:rtl/>
        </w:rPr>
        <w:t>הצניעות</w:t>
      </w:r>
      <w:r>
        <w:rPr>
          <w:rFonts w:hint="cs"/>
          <w:rtl/>
        </w:rPr>
        <w:t>:</w:t>
      </w:r>
      <w:r w:rsidRPr="00EE2EE1">
        <w:rPr>
          <w:rtl/>
        </w:rPr>
        <w:t xml:space="preserve"> </w:t>
      </w:r>
      <w:bookmarkStart w:id="16885" w:name="_ETM_Q51_226409"/>
      <w:bookmarkEnd w:id="16885"/>
      <w:r w:rsidRPr="00EE2EE1">
        <w:rPr>
          <w:rtl/>
        </w:rPr>
        <w:t>תמשיכו</w:t>
      </w:r>
      <w:r>
        <w:rPr>
          <w:rFonts w:hint="cs"/>
          <w:rtl/>
        </w:rPr>
        <w:t>,</w:t>
      </w:r>
      <w:r w:rsidRPr="00EE2EE1">
        <w:rPr>
          <w:rtl/>
        </w:rPr>
        <w:t xml:space="preserve"> </w:t>
      </w:r>
      <w:bookmarkStart w:id="16886" w:name="_ETM_Q51_227880"/>
      <w:bookmarkEnd w:id="16886"/>
      <w:r w:rsidRPr="00EE2EE1">
        <w:rPr>
          <w:rtl/>
        </w:rPr>
        <w:t xml:space="preserve">תמשיכו </w:t>
      </w:r>
      <w:bookmarkStart w:id="16887" w:name="_ETM_Q51_228450"/>
      <w:bookmarkEnd w:id="16887"/>
      <w:r w:rsidRPr="00EE2EE1">
        <w:rPr>
          <w:rtl/>
        </w:rPr>
        <w:t xml:space="preserve">לדפוק </w:t>
      </w:r>
      <w:bookmarkStart w:id="16888" w:name="_ETM_Q51_228900"/>
      <w:bookmarkEnd w:id="16888"/>
      <w:r w:rsidRPr="00EE2EE1">
        <w:rPr>
          <w:rtl/>
        </w:rPr>
        <w:t xml:space="preserve">את </w:t>
      </w:r>
      <w:bookmarkStart w:id="16889" w:name="_ETM_Q51_228960"/>
      <w:bookmarkEnd w:id="16889"/>
      <w:r w:rsidRPr="00EE2EE1">
        <w:rPr>
          <w:rtl/>
        </w:rPr>
        <w:t xml:space="preserve">הראש </w:t>
      </w:r>
      <w:bookmarkStart w:id="16890" w:name="_ETM_Q51_229200"/>
      <w:bookmarkEnd w:id="16890"/>
      <w:r w:rsidRPr="00EE2EE1">
        <w:rPr>
          <w:rtl/>
        </w:rPr>
        <w:t xml:space="preserve">בקיר </w:t>
      </w:r>
      <w:bookmarkStart w:id="16891" w:name="_ETM_Q51_230159"/>
      <w:bookmarkEnd w:id="16891"/>
      <w:r w:rsidRPr="00EE2EE1">
        <w:rPr>
          <w:rtl/>
        </w:rPr>
        <w:t xml:space="preserve">עם </w:t>
      </w:r>
      <w:bookmarkStart w:id="16892" w:name="_ETM_Q51_230340"/>
      <w:bookmarkEnd w:id="16892"/>
      <w:r w:rsidRPr="00EE2EE1">
        <w:rPr>
          <w:rtl/>
        </w:rPr>
        <w:t xml:space="preserve">אותו </w:t>
      </w:r>
      <w:bookmarkStart w:id="16893" w:name="_ETM_Q51_230580"/>
      <w:bookmarkEnd w:id="16893"/>
      <w:r w:rsidRPr="00EE2EE1">
        <w:rPr>
          <w:rtl/>
        </w:rPr>
        <w:t xml:space="preserve">פתרון </w:t>
      </w:r>
      <w:bookmarkStart w:id="16894" w:name="_ETM_Q51_231609"/>
      <w:bookmarkEnd w:id="16894"/>
      <w:r w:rsidRPr="00EE2EE1">
        <w:rPr>
          <w:rtl/>
        </w:rPr>
        <w:t xml:space="preserve">פעם </w:t>
      </w:r>
      <w:bookmarkStart w:id="16895" w:name="_ETM_Q51_232359"/>
      <w:bookmarkEnd w:id="16895"/>
      <w:r w:rsidRPr="00EE2EE1">
        <w:rPr>
          <w:rtl/>
        </w:rPr>
        <w:t xml:space="preserve">אחר </w:t>
      </w:r>
      <w:bookmarkStart w:id="16896" w:name="_ETM_Q51_232719"/>
      <w:bookmarkEnd w:id="16896"/>
      <w:r w:rsidRPr="00EE2EE1">
        <w:rPr>
          <w:rtl/>
        </w:rPr>
        <w:t xml:space="preserve">פעם </w:t>
      </w:r>
      <w:bookmarkStart w:id="16897" w:name="_ETM_Q51_233499"/>
      <w:bookmarkEnd w:id="16897"/>
      <w:r w:rsidRPr="00EE2EE1">
        <w:rPr>
          <w:rtl/>
        </w:rPr>
        <w:t xml:space="preserve">אחר </w:t>
      </w:r>
      <w:bookmarkStart w:id="16898" w:name="_ETM_Q51_233829"/>
      <w:bookmarkEnd w:id="16898"/>
      <w:r w:rsidRPr="00EE2EE1">
        <w:rPr>
          <w:rtl/>
        </w:rPr>
        <w:t>פעם</w:t>
      </w:r>
      <w:r>
        <w:rPr>
          <w:rFonts w:hint="cs"/>
          <w:rtl/>
        </w:rPr>
        <w:t xml:space="preserve"> </w:t>
      </w:r>
      <w:r>
        <w:rPr>
          <w:rFonts w:hint="eastAsia"/>
          <w:rtl/>
        </w:rPr>
        <w:t>–</w:t>
      </w:r>
      <w:r w:rsidRPr="00EE2EE1">
        <w:rPr>
          <w:rtl/>
        </w:rPr>
        <w:t xml:space="preserve"> </w:t>
      </w:r>
      <w:bookmarkStart w:id="16899" w:name="_ETM_Q51_234390"/>
      <w:bookmarkEnd w:id="16899"/>
      <w:r w:rsidRPr="00EE2EE1">
        <w:rPr>
          <w:rtl/>
        </w:rPr>
        <w:t xml:space="preserve">לא </w:t>
      </w:r>
      <w:bookmarkStart w:id="16900" w:name="_ETM_Q51_234660"/>
      <w:bookmarkEnd w:id="16900"/>
      <w:r w:rsidRPr="00EE2EE1">
        <w:rPr>
          <w:rtl/>
        </w:rPr>
        <w:t xml:space="preserve">תקבלו </w:t>
      </w:r>
      <w:bookmarkStart w:id="16901" w:name="_ETM_Q51_235020"/>
      <w:bookmarkEnd w:id="16901"/>
      <w:r w:rsidRPr="00EE2EE1">
        <w:rPr>
          <w:rtl/>
        </w:rPr>
        <w:t xml:space="preserve">תוצאה </w:t>
      </w:r>
      <w:bookmarkStart w:id="16902" w:name="_ETM_Q51_235380"/>
      <w:bookmarkEnd w:id="16902"/>
      <w:r w:rsidRPr="00EE2EE1">
        <w:rPr>
          <w:rtl/>
        </w:rPr>
        <w:t>שונה</w:t>
      </w:r>
      <w:r>
        <w:rPr>
          <w:rFonts w:hint="cs"/>
          <w:rtl/>
        </w:rPr>
        <w:t>.</w:t>
      </w:r>
      <w:r w:rsidRPr="00EE2EE1">
        <w:rPr>
          <w:rtl/>
        </w:rPr>
        <w:t xml:space="preserve"> </w:t>
      </w:r>
      <w:bookmarkStart w:id="16903" w:name="_ETM_Q51_236100"/>
      <w:bookmarkEnd w:id="16903"/>
      <w:r w:rsidRPr="00EE2EE1">
        <w:rPr>
          <w:rtl/>
        </w:rPr>
        <w:t xml:space="preserve">התוצאה </w:t>
      </w:r>
      <w:bookmarkStart w:id="16904" w:name="_ETM_Q51_236670"/>
      <w:bookmarkEnd w:id="16904"/>
      <w:r>
        <w:rPr>
          <w:rFonts w:hint="cs"/>
          <w:rtl/>
        </w:rPr>
        <w:t xml:space="preserve">היא </w:t>
      </w:r>
      <w:r w:rsidRPr="00EE2EE1">
        <w:rPr>
          <w:rtl/>
        </w:rPr>
        <w:t xml:space="preserve">שכרגע </w:t>
      </w:r>
      <w:bookmarkStart w:id="16905" w:name="_ETM_Q51_237210"/>
      <w:bookmarkEnd w:id="16905"/>
      <w:r w:rsidRPr="00EE2EE1">
        <w:rPr>
          <w:rtl/>
        </w:rPr>
        <w:t xml:space="preserve">אתם </w:t>
      </w:r>
      <w:bookmarkStart w:id="16906" w:name="_ETM_Q51_237449"/>
      <w:bookmarkEnd w:id="16906"/>
      <w:r w:rsidRPr="00EE2EE1">
        <w:rPr>
          <w:rtl/>
        </w:rPr>
        <w:t xml:space="preserve">מקבלים </w:t>
      </w:r>
      <w:bookmarkStart w:id="16907" w:name="_ETM_Q51_238440"/>
      <w:bookmarkEnd w:id="16907"/>
      <w:r w:rsidRPr="00EE2EE1">
        <w:rPr>
          <w:rtl/>
        </w:rPr>
        <w:t xml:space="preserve">זה </w:t>
      </w:r>
      <w:bookmarkStart w:id="16908" w:name="_ETM_Q51_238620"/>
      <w:bookmarkEnd w:id="16908"/>
      <w:r w:rsidRPr="00EE2EE1">
        <w:rPr>
          <w:rtl/>
        </w:rPr>
        <w:t xml:space="preserve">שהמגזר </w:t>
      </w:r>
      <w:bookmarkStart w:id="16909" w:name="_ETM_Q51_239219"/>
      <w:bookmarkEnd w:id="16909"/>
      <w:r w:rsidRPr="00EE2EE1">
        <w:rPr>
          <w:rtl/>
        </w:rPr>
        <w:t xml:space="preserve">העסקי </w:t>
      </w:r>
      <w:bookmarkStart w:id="16910" w:name="_ETM_Q51_240590"/>
      <w:bookmarkEnd w:id="16910"/>
      <w:r w:rsidRPr="00EE2EE1">
        <w:rPr>
          <w:rtl/>
        </w:rPr>
        <w:t xml:space="preserve">הולך </w:t>
      </w:r>
      <w:bookmarkStart w:id="16911" w:name="_ETM_Q51_241300"/>
      <w:bookmarkEnd w:id="16911"/>
      <w:r w:rsidRPr="00EE2EE1">
        <w:rPr>
          <w:rtl/>
        </w:rPr>
        <w:t>ונעלם</w:t>
      </w:r>
      <w:r>
        <w:rPr>
          <w:rFonts w:hint="cs"/>
          <w:rtl/>
        </w:rPr>
        <w:t>.</w:t>
      </w:r>
      <w:r w:rsidRPr="00EE2EE1">
        <w:rPr>
          <w:rtl/>
        </w:rPr>
        <w:t xml:space="preserve"> </w:t>
      </w:r>
      <w:bookmarkStart w:id="16912" w:name="_ETM_Q51_242469"/>
      <w:bookmarkEnd w:id="16912"/>
      <w:r w:rsidRPr="00EE2EE1">
        <w:rPr>
          <w:rtl/>
        </w:rPr>
        <w:t xml:space="preserve">אתה </w:t>
      </w:r>
      <w:bookmarkStart w:id="16913" w:name="_ETM_Q51_242710"/>
      <w:bookmarkEnd w:id="16913"/>
      <w:r w:rsidRPr="00EE2EE1">
        <w:rPr>
          <w:rtl/>
        </w:rPr>
        <w:t xml:space="preserve">תישאר </w:t>
      </w:r>
      <w:bookmarkStart w:id="16914" w:name="_ETM_Q51_243129"/>
      <w:bookmarkEnd w:id="16914"/>
      <w:r w:rsidRPr="00EE2EE1">
        <w:rPr>
          <w:rtl/>
        </w:rPr>
        <w:t xml:space="preserve">פה </w:t>
      </w:r>
      <w:bookmarkStart w:id="16915" w:name="_ETM_Q51_243280"/>
      <w:bookmarkEnd w:id="16915"/>
      <w:r w:rsidRPr="00EE2EE1">
        <w:rPr>
          <w:rtl/>
        </w:rPr>
        <w:t xml:space="preserve">בסוף </w:t>
      </w:r>
      <w:bookmarkStart w:id="16916" w:name="_ETM_Q51_243640"/>
      <w:bookmarkEnd w:id="16916"/>
      <w:r w:rsidRPr="00EE2EE1">
        <w:rPr>
          <w:rtl/>
        </w:rPr>
        <w:t xml:space="preserve">האירוע </w:t>
      </w:r>
      <w:bookmarkStart w:id="16917" w:name="_ETM_Q51_243969"/>
      <w:bookmarkEnd w:id="16917"/>
      <w:r w:rsidRPr="00EE2EE1">
        <w:rPr>
          <w:rtl/>
        </w:rPr>
        <w:t xml:space="preserve">הזה </w:t>
      </w:r>
      <w:bookmarkStart w:id="16918" w:name="_ETM_Q51_244150"/>
      <w:bookmarkEnd w:id="16918"/>
      <w:r w:rsidRPr="00EE2EE1">
        <w:rPr>
          <w:rtl/>
        </w:rPr>
        <w:t xml:space="preserve">של </w:t>
      </w:r>
      <w:bookmarkStart w:id="16919" w:name="_ETM_Q51_244270"/>
      <w:bookmarkEnd w:id="16919"/>
      <w:r w:rsidRPr="00EE2EE1">
        <w:rPr>
          <w:rtl/>
        </w:rPr>
        <w:t xml:space="preserve">הקורונה </w:t>
      </w:r>
      <w:bookmarkStart w:id="16920" w:name="_ETM_Q51_245439"/>
      <w:bookmarkEnd w:id="16920"/>
      <w:r w:rsidRPr="00EE2EE1">
        <w:rPr>
          <w:rtl/>
        </w:rPr>
        <w:t xml:space="preserve">עם </w:t>
      </w:r>
      <w:bookmarkStart w:id="16921" w:name="_ETM_Q51_245650"/>
      <w:bookmarkEnd w:id="16921"/>
      <w:r w:rsidRPr="00EE2EE1">
        <w:rPr>
          <w:rtl/>
        </w:rPr>
        <w:t xml:space="preserve">כמה </w:t>
      </w:r>
      <w:bookmarkStart w:id="16922" w:name="_ETM_Q51_246520"/>
      <w:bookmarkEnd w:id="16922"/>
      <w:proofErr w:type="spellStart"/>
      <w:r w:rsidRPr="00EE2EE1">
        <w:rPr>
          <w:rtl/>
        </w:rPr>
        <w:t>טייקונים</w:t>
      </w:r>
      <w:proofErr w:type="spellEnd"/>
      <w:r w:rsidRPr="00EE2EE1">
        <w:rPr>
          <w:rtl/>
        </w:rPr>
        <w:t xml:space="preserve"> </w:t>
      </w:r>
      <w:bookmarkStart w:id="16923" w:name="_ETM_Q51_247090"/>
      <w:bookmarkEnd w:id="16923"/>
      <w:r w:rsidRPr="00EE2EE1">
        <w:rPr>
          <w:rtl/>
        </w:rPr>
        <w:t xml:space="preserve">גדולים </w:t>
      </w:r>
      <w:bookmarkStart w:id="16924" w:name="_ETM_Q51_247420"/>
      <w:bookmarkEnd w:id="16924"/>
      <w:r w:rsidRPr="00EE2EE1">
        <w:rPr>
          <w:rtl/>
        </w:rPr>
        <w:t xml:space="preserve">שמחזיקים </w:t>
      </w:r>
      <w:bookmarkStart w:id="16925" w:name="_ETM_Q51_248110"/>
      <w:bookmarkEnd w:id="16925"/>
      <w:r w:rsidRPr="00EE2EE1">
        <w:rPr>
          <w:rtl/>
        </w:rPr>
        <w:t xml:space="preserve">בתחומים </w:t>
      </w:r>
      <w:bookmarkStart w:id="16926" w:name="_ETM_Q51_248650"/>
      <w:bookmarkEnd w:id="16926"/>
      <w:r w:rsidRPr="00EE2EE1">
        <w:rPr>
          <w:rtl/>
        </w:rPr>
        <w:t xml:space="preserve">מסוימים </w:t>
      </w:r>
      <w:bookmarkStart w:id="16927" w:name="_ETM_Q51_250280"/>
      <w:bookmarkEnd w:id="16927"/>
      <w:r w:rsidRPr="00EE2EE1">
        <w:rPr>
          <w:rtl/>
        </w:rPr>
        <w:t>וזהו</w:t>
      </w:r>
      <w:r>
        <w:rPr>
          <w:rFonts w:hint="cs"/>
          <w:rtl/>
        </w:rPr>
        <w:t>.</w:t>
      </w:r>
      <w:r w:rsidRPr="00EE2EE1">
        <w:rPr>
          <w:rtl/>
        </w:rPr>
        <w:t xml:space="preserve"> </w:t>
      </w:r>
      <w:bookmarkStart w:id="16928" w:name="_ETM_Q51_251300"/>
      <w:bookmarkEnd w:id="16928"/>
      <w:r w:rsidRPr="00EE2EE1">
        <w:rPr>
          <w:rtl/>
        </w:rPr>
        <w:t xml:space="preserve">ענפים </w:t>
      </w:r>
      <w:bookmarkStart w:id="16929" w:name="_ETM_Q51_251690"/>
      <w:bookmarkEnd w:id="16929"/>
      <w:r w:rsidRPr="00EE2EE1">
        <w:rPr>
          <w:rtl/>
        </w:rPr>
        <w:t xml:space="preserve">שלמים </w:t>
      </w:r>
      <w:bookmarkStart w:id="16930" w:name="_ETM_Q51_252050"/>
      <w:bookmarkEnd w:id="16930"/>
      <w:r w:rsidRPr="00EE2EE1">
        <w:rPr>
          <w:rtl/>
        </w:rPr>
        <w:t xml:space="preserve">יימחקו </w:t>
      </w:r>
      <w:bookmarkStart w:id="16931" w:name="_ETM_Q51_252890"/>
      <w:bookmarkEnd w:id="16931"/>
      <w:r w:rsidR="000214CD">
        <w:rPr>
          <w:rFonts w:hint="cs"/>
          <w:rtl/>
        </w:rPr>
        <w:t xml:space="preserve">– </w:t>
      </w:r>
      <w:r w:rsidRPr="00EE2EE1">
        <w:rPr>
          <w:rtl/>
        </w:rPr>
        <w:t xml:space="preserve">חדרי </w:t>
      </w:r>
      <w:bookmarkStart w:id="16932" w:name="_ETM_Q51_253250"/>
      <w:bookmarkEnd w:id="16932"/>
      <w:r w:rsidRPr="00EE2EE1">
        <w:rPr>
          <w:rtl/>
        </w:rPr>
        <w:t>כושר</w:t>
      </w:r>
      <w:r>
        <w:rPr>
          <w:rFonts w:hint="cs"/>
          <w:rtl/>
        </w:rPr>
        <w:t>,</w:t>
      </w:r>
      <w:r w:rsidRPr="00EE2EE1">
        <w:rPr>
          <w:rtl/>
        </w:rPr>
        <w:t xml:space="preserve"> </w:t>
      </w:r>
      <w:bookmarkStart w:id="16933" w:name="_ETM_Q51_253950"/>
      <w:bookmarkEnd w:id="16933"/>
      <w:r w:rsidRPr="00EE2EE1">
        <w:rPr>
          <w:rtl/>
        </w:rPr>
        <w:t xml:space="preserve">מועדוני </w:t>
      </w:r>
      <w:bookmarkStart w:id="16934" w:name="_ETM_Q51_254400"/>
      <w:bookmarkEnd w:id="16934"/>
      <w:r w:rsidRPr="00EE2EE1">
        <w:rPr>
          <w:rtl/>
        </w:rPr>
        <w:t>ספורט</w:t>
      </w:r>
      <w:r>
        <w:rPr>
          <w:rFonts w:hint="cs"/>
          <w:rtl/>
        </w:rPr>
        <w:t>,</w:t>
      </w:r>
      <w:r w:rsidRPr="00EE2EE1">
        <w:rPr>
          <w:rtl/>
        </w:rPr>
        <w:t xml:space="preserve"> </w:t>
      </w:r>
      <w:bookmarkStart w:id="16935" w:name="_ETM_Q51_255060"/>
      <w:bookmarkEnd w:id="16935"/>
      <w:r w:rsidRPr="00EE2EE1">
        <w:rPr>
          <w:rtl/>
        </w:rPr>
        <w:t>מסעדות</w:t>
      </w:r>
      <w:r>
        <w:rPr>
          <w:rFonts w:hint="cs"/>
          <w:rtl/>
        </w:rPr>
        <w:t>,</w:t>
      </w:r>
      <w:r w:rsidRPr="00EE2EE1">
        <w:rPr>
          <w:rtl/>
        </w:rPr>
        <w:t xml:space="preserve"> </w:t>
      </w:r>
      <w:bookmarkStart w:id="16936" w:name="_ETM_Q51_255840"/>
      <w:bookmarkEnd w:id="16936"/>
      <w:r w:rsidRPr="00EE2EE1">
        <w:rPr>
          <w:rtl/>
        </w:rPr>
        <w:t xml:space="preserve">אולמות </w:t>
      </w:r>
      <w:bookmarkStart w:id="16937" w:name="_ETM_Q51_256229"/>
      <w:bookmarkEnd w:id="16937"/>
      <w:r w:rsidRPr="00EE2EE1">
        <w:rPr>
          <w:rtl/>
        </w:rPr>
        <w:t xml:space="preserve">אירועים </w:t>
      </w:r>
      <w:bookmarkStart w:id="16938" w:name="_ETM_Q51_256860"/>
      <w:bookmarkEnd w:id="16938"/>
      <w:r>
        <w:rPr>
          <w:rFonts w:hint="cs"/>
          <w:rtl/>
        </w:rPr>
        <w:t xml:space="preserve">– </w:t>
      </w:r>
      <w:r w:rsidRPr="00EE2EE1">
        <w:rPr>
          <w:rtl/>
        </w:rPr>
        <w:t xml:space="preserve">או </w:t>
      </w:r>
      <w:bookmarkStart w:id="16939" w:name="_ETM_Q51_256979"/>
      <w:bookmarkEnd w:id="16939"/>
      <w:r w:rsidRPr="00EE2EE1">
        <w:rPr>
          <w:rtl/>
        </w:rPr>
        <w:t xml:space="preserve">שהם </w:t>
      </w:r>
      <w:bookmarkStart w:id="16940" w:name="_ETM_Q51_257159"/>
      <w:bookmarkEnd w:id="16940"/>
      <w:r w:rsidRPr="00EE2EE1">
        <w:rPr>
          <w:rtl/>
        </w:rPr>
        <w:t xml:space="preserve">יוחזקו </w:t>
      </w:r>
      <w:bookmarkStart w:id="16941" w:name="_ETM_Q51_258060"/>
      <w:bookmarkEnd w:id="16941"/>
      <w:r w:rsidRPr="00EE2EE1">
        <w:rPr>
          <w:rtl/>
        </w:rPr>
        <w:t xml:space="preserve">בידי </w:t>
      </w:r>
      <w:bookmarkStart w:id="16942" w:name="_ETM_Q51_258450"/>
      <w:bookmarkEnd w:id="16942"/>
      <w:r w:rsidRPr="00EE2EE1">
        <w:rPr>
          <w:rtl/>
        </w:rPr>
        <w:t xml:space="preserve">האנשים </w:t>
      </w:r>
      <w:bookmarkStart w:id="16943" w:name="_ETM_Q51_258750"/>
      <w:bookmarkEnd w:id="16943"/>
      <w:r w:rsidRPr="00EE2EE1">
        <w:rPr>
          <w:rtl/>
        </w:rPr>
        <w:t xml:space="preserve">שנתנו </w:t>
      </w:r>
      <w:bookmarkStart w:id="16944" w:name="_ETM_Q51_259080"/>
      <w:bookmarkEnd w:id="16944"/>
      <w:r w:rsidRPr="00EE2EE1">
        <w:rPr>
          <w:rtl/>
        </w:rPr>
        <w:t xml:space="preserve">להם </w:t>
      </w:r>
      <w:bookmarkStart w:id="16945" w:name="_ETM_Q51_259290"/>
      <w:bookmarkEnd w:id="16945"/>
      <w:r w:rsidRPr="00EE2EE1">
        <w:rPr>
          <w:rtl/>
        </w:rPr>
        <w:t xml:space="preserve">הלוואות </w:t>
      </w:r>
      <w:bookmarkStart w:id="16946" w:name="_ETM_Q51_260100"/>
      <w:bookmarkEnd w:id="16946"/>
      <w:r w:rsidRPr="00EE2EE1">
        <w:rPr>
          <w:rtl/>
        </w:rPr>
        <w:t xml:space="preserve">בריביות </w:t>
      </w:r>
      <w:bookmarkStart w:id="16947" w:name="_ETM_Q51_261440"/>
      <w:bookmarkEnd w:id="16947"/>
      <w:r w:rsidRPr="00EE2EE1">
        <w:rPr>
          <w:rtl/>
        </w:rPr>
        <w:t>אסטרונומיות</w:t>
      </w:r>
      <w:r w:rsidR="000214CD">
        <w:rPr>
          <w:rFonts w:hint="cs"/>
          <w:rtl/>
        </w:rPr>
        <w:t>,</w:t>
      </w:r>
      <w:r w:rsidRPr="00EE2EE1">
        <w:rPr>
          <w:rtl/>
        </w:rPr>
        <w:t xml:space="preserve"> </w:t>
      </w:r>
      <w:bookmarkStart w:id="16948" w:name="_ETM_Q51_262069"/>
      <w:bookmarkEnd w:id="16948"/>
      <w:r w:rsidRPr="00EE2EE1">
        <w:rPr>
          <w:rtl/>
        </w:rPr>
        <w:t xml:space="preserve">ואתה </w:t>
      </w:r>
      <w:bookmarkStart w:id="16949" w:name="_ETM_Q51_262280"/>
      <w:bookmarkEnd w:id="16949"/>
      <w:r w:rsidRPr="00EE2EE1">
        <w:rPr>
          <w:rtl/>
        </w:rPr>
        <w:t xml:space="preserve">יודע </w:t>
      </w:r>
      <w:bookmarkStart w:id="16950" w:name="_ETM_Q51_262459"/>
      <w:bookmarkStart w:id="16951" w:name="_ETM_Q51_262549"/>
      <w:bookmarkEnd w:id="16950"/>
      <w:bookmarkEnd w:id="16951"/>
      <w:r>
        <w:rPr>
          <w:rFonts w:hint="cs"/>
          <w:rtl/>
        </w:rPr>
        <w:t>ל</w:t>
      </w:r>
      <w:r w:rsidRPr="00EE2EE1">
        <w:rPr>
          <w:rtl/>
        </w:rPr>
        <w:t xml:space="preserve">מה </w:t>
      </w:r>
      <w:bookmarkStart w:id="16952" w:name="_ETM_Q51_262640"/>
      <w:bookmarkEnd w:id="16952"/>
      <w:r w:rsidRPr="00EE2EE1">
        <w:rPr>
          <w:rtl/>
        </w:rPr>
        <w:t xml:space="preserve">אני </w:t>
      </w:r>
      <w:bookmarkStart w:id="16953" w:name="_ETM_Q51_262760"/>
      <w:bookmarkEnd w:id="16953"/>
      <w:r w:rsidRPr="00EE2EE1">
        <w:rPr>
          <w:rtl/>
        </w:rPr>
        <w:t>מתכוון</w:t>
      </w:r>
      <w:r>
        <w:rPr>
          <w:rFonts w:hint="cs"/>
          <w:rtl/>
        </w:rPr>
        <w:t>.</w:t>
      </w:r>
      <w:r w:rsidRPr="00EE2EE1">
        <w:rPr>
          <w:rtl/>
        </w:rPr>
        <w:t xml:space="preserve"> </w:t>
      </w:r>
      <w:bookmarkStart w:id="16954" w:name="_ETM_Q51_263479"/>
      <w:bookmarkEnd w:id="16954"/>
      <w:r w:rsidRPr="00EE2EE1">
        <w:rPr>
          <w:rtl/>
        </w:rPr>
        <w:t>תודה</w:t>
      </w:r>
      <w:r>
        <w:rPr>
          <w:rFonts w:hint="cs"/>
          <w:rtl/>
        </w:rPr>
        <w:t>.</w:t>
      </w:r>
    </w:p>
    <w:p w:rsidR="00BA05A3" w:rsidRDefault="00BA05A3" w:rsidP="008613F7">
      <w:pPr>
        <w:rPr>
          <w:rtl/>
        </w:rPr>
      </w:pPr>
      <w:bookmarkStart w:id="16955" w:name="_ETM_Q51_264920"/>
      <w:bookmarkStart w:id="16956" w:name="_ETM_Q51_265038"/>
      <w:bookmarkEnd w:id="16955"/>
      <w:bookmarkEnd w:id="16956"/>
    </w:p>
    <w:p w:rsidR="00BA05A3" w:rsidRDefault="00BA05A3" w:rsidP="006E04E3">
      <w:pPr>
        <w:pStyle w:val="af6"/>
        <w:keepNext/>
        <w:rPr>
          <w:rtl/>
        </w:rPr>
      </w:pPr>
      <w:bookmarkStart w:id="16957" w:name="_ETM_Q51_265078"/>
      <w:bookmarkEnd w:id="16957"/>
      <w:r w:rsidRPr="00EE2EE1">
        <w:rPr>
          <w:rStyle w:val="TagStyle"/>
          <w:rtl/>
        </w:rPr>
        <w:lastRenderedPageBreak/>
        <w:t xml:space="preserve"> &lt;&lt; יור &gt;&gt; </w:t>
      </w:r>
      <w:r>
        <w:rPr>
          <w:rtl/>
        </w:rPr>
        <w:t>היו"ר חמד עמאר:</w:t>
      </w:r>
      <w:r w:rsidRPr="00EE2EE1">
        <w:rPr>
          <w:rStyle w:val="TagStyle"/>
          <w:rtl/>
        </w:rPr>
        <w:t xml:space="preserve"> &lt;&lt; יור &gt;&gt;</w:t>
      </w:r>
      <w:r>
        <w:rPr>
          <w:rtl/>
        </w:rPr>
        <w:t xml:space="preserve">   </w:t>
      </w:r>
    </w:p>
    <w:p w:rsidR="00BA05A3" w:rsidRDefault="00BA05A3" w:rsidP="008613F7">
      <w:pPr>
        <w:rPr>
          <w:rtl/>
          <w:lang w:eastAsia="he-IL"/>
        </w:rPr>
      </w:pPr>
    </w:p>
    <w:p w:rsidR="00BA05A3" w:rsidRDefault="00BA05A3" w:rsidP="008613F7">
      <w:pPr>
        <w:rPr>
          <w:rtl/>
        </w:rPr>
      </w:pPr>
      <w:bookmarkStart w:id="16958" w:name="_ETM_Q51_267727"/>
      <w:bookmarkStart w:id="16959" w:name="_ETM_Q51_265238"/>
      <w:bookmarkStart w:id="16960" w:name="_ETM_Q51_265285"/>
      <w:bookmarkStart w:id="16961" w:name="_ETM_Q51_265329"/>
      <w:bookmarkStart w:id="16962" w:name="_ETM_Q51_264450"/>
      <w:bookmarkEnd w:id="16958"/>
      <w:bookmarkEnd w:id="16959"/>
      <w:bookmarkEnd w:id="16960"/>
      <w:bookmarkEnd w:id="16961"/>
      <w:bookmarkEnd w:id="16962"/>
      <w:r w:rsidRPr="00EE2EE1">
        <w:rPr>
          <w:rtl/>
        </w:rPr>
        <w:t xml:space="preserve">תודה </w:t>
      </w:r>
      <w:bookmarkStart w:id="16963" w:name="_ETM_Q51_264689"/>
      <w:bookmarkEnd w:id="16963"/>
      <w:r w:rsidRPr="00EE2EE1">
        <w:rPr>
          <w:rtl/>
        </w:rPr>
        <w:t xml:space="preserve">רבה </w:t>
      </w:r>
      <w:bookmarkStart w:id="16964" w:name="_ETM_Q51_264900"/>
      <w:bookmarkEnd w:id="16964"/>
      <w:r w:rsidRPr="00EE2EE1">
        <w:rPr>
          <w:rtl/>
        </w:rPr>
        <w:t>לך</w:t>
      </w:r>
      <w:r>
        <w:rPr>
          <w:rFonts w:hint="cs"/>
          <w:rtl/>
        </w:rPr>
        <w:t>.</w:t>
      </w:r>
      <w:bookmarkStart w:id="16965" w:name="_ETM_Q51_266650"/>
      <w:bookmarkStart w:id="16966" w:name="_ETM_Q51_268640"/>
      <w:bookmarkStart w:id="16967" w:name="_ETM_Q51_268710"/>
      <w:bookmarkStart w:id="16968" w:name="_ETM_Q51_268751"/>
      <w:bookmarkStart w:id="16969" w:name="_ETM_Q51_268852"/>
      <w:bookmarkEnd w:id="16965"/>
      <w:bookmarkEnd w:id="16966"/>
      <w:bookmarkEnd w:id="16967"/>
      <w:bookmarkEnd w:id="16968"/>
      <w:bookmarkEnd w:id="16969"/>
      <w:r>
        <w:rPr>
          <w:rFonts w:hint="cs"/>
          <w:rtl/>
        </w:rPr>
        <w:t xml:space="preserve"> </w:t>
      </w:r>
      <w:r w:rsidRPr="00EE2EE1">
        <w:rPr>
          <w:rtl/>
        </w:rPr>
        <w:t xml:space="preserve">חבר </w:t>
      </w:r>
      <w:bookmarkStart w:id="16970" w:name="_ETM_Q51_267040"/>
      <w:bookmarkEnd w:id="16970"/>
      <w:r w:rsidRPr="00EE2EE1">
        <w:rPr>
          <w:rtl/>
        </w:rPr>
        <w:t xml:space="preserve">הכנסת </w:t>
      </w:r>
      <w:bookmarkStart w:id="16971" w:name="_ETM_Q51_268709"/>
      <w:bookmarkEnd w:id="16971"/>
      <w:r w:rsidRPr="00EE2EE1">
        <w:rPr>
          <w:rtl/>
        </w:rPr>
        <w:t xml:space="preserve">מיכאל </w:t>
      </w:r>
      <w:bookmarkStart w:id="16972" w:name="_ETM_Q51_269459"/>
      <w:bookmarkEnd w:id="16972"/>
      <w:r w:rsidRPr="00EE2EE1">
        <w:rPr>
          <w:rtl/>
        </w:rPr>
        <w:t>מלכיאלי</w:t>
      </w:r>
      <w:r>
        <w:rPr>
          <w:rFonts w:hint="cs"/>
          <w:rtl/>
        </w:rPr>
        <w:t>.</w:t>
      </w:r>
    </w:p>
    <w:p w:rsidR="00BA05A3" w:rsidRDefault="00BA05A3" w:rsidP="008613F7">
      <w:pPr>
        <w:rPr>
          <w:rtl/>
        </w:rPr>
      </w:pPr>
    </w:p>
    <w:p w:rsidR="00BA05A3" w:rsidRDefault="00BA05A3" w:rsidP="006E04E3">
      <w:pPr>
        <w:pStyle w:val="af5"/>
        <w:keepNext/>
        <w:rPr>
          <w:rtl/>
        </w:rPr>
      </w:pPr>
      <w:bookmarkStart w:id="16973" w:name="ET_interruption_5528_2"/>
      <w:r w:rsidRPr="005E0C85">
        <w:rPr>
          <w:rStyle w:val="TagStyle"/>
          <w:rtl/>
        </w:rPr>
        <w:t xml:space="preserve"> &lt;&lt; קריאה &gt;&gt; </w:t>
      </w:r>
      <w:r>
        <w:rPr>
          <w:rtl/>
        </w:rPr>
        <w:t>סגן שר האוצר יצחק כהן:</w:t>
      </w:r>
      <w:r w:rsidRPr="005E0C85">
        <w:rPr>
          <w:rStyle w:val="TagStyle"/>
          <w:rtl/>
        </w:rPr>
        <w:t xml:space="preserve"> &lt;&lt; קריאה &gt;&gt;</w:t>
      </w:r>
      <w:r>
        <w:rPr>
          <w:rtl/>
        </w:rPr>
        <w:t xml:space="preserve">   </w:t>
      </w:r>
      <w:bookmarkEnd w:id="16973"/>
    </w:p>
    <w:p w:rsidR="00BA05A3" w:rsidRDefault="00BA05A3" w:rsidP="008613F7">
      <w:pPr>
        <w:rPr>
          <w:rtl/>
          <w:lang w:eastAsia="he-IL"/>
        </w:rPr>
      </w:pPr>
    </w:p>
    <w:p w:rsidR="00BA05A3" w:rsidRDefault="00D76A9E" w:rsidP="006E04E3">
      <w:pPr>
        <w:rPr>
          <w:rtl/>
          <w:lang w:eastAsia="he-IL"/>
        </w:rPr>
      </w:pPr>
      <w:r>
        <w:rPr>
          <w:rFonts w:hint="cs"/>
          <w:rtl/>
          <w:lang w:eastAsia="he-IL"/>
        </w:rPr>
        <w:t>– – –</w:t>
      </w:r>
    </w:p>
    <w:p w:rsidR="00BA05A3" w:rsidRDefault="00BA05A3" w:rsidP="006E04E3">
      <w:pPr>
        <w:rPr>
          <w:rtl/>
          <w:lang w:eastAsia="he-IL"/>
        </w:rPr>
      </w:pPr>
    </w:p>
    <w:p w:rsidR="00BA05A3" w:rsidRDefault="00BA05A3" w:rsidP="006E04E3">
      <w:pPr>
        <w:pStyle w:val="af6"/>
        <w:keepNext/>
        <w:rPr>
          <w:rtl/>
        </w:rPr>
      </w:pPr>
      <w:r w:rsidRPr="005E0C85">
        <w:rPr>
          <w:rStyle w:val="TagStyle"/>
          <w:rtl/>
        </w:rPr>
        <w:t xml:space="preserve"> &lt;&lt; יור &gt;&gt; </w:t>
      </w:r>
      <w:r>
        <w:rPr>
          <w:rtl/>
        </w:rPr>
        <w:t>היו"ר חמד עמאר:</w:t>
      </w:r>
      <w:r w:rsidRPr="005E0C85">
        <w:rPr>
          <w:rStyle w:val="TagStyle"/>
          <w:rtl/>
        </w:rPr>
        <w:t xml:space="preserve"> &lt;&lt; יור &gt;&gt;</w:t>
      </w:r>
      <w:r>
        <w:rPr>
          <w:rtl/>
        </w:rPr>
        <w:t xml:space="preserve">   </w:t>
      </w:r>
    </w:p>
    <w:p w:rsidR="00BA05A3" w:rsidRDefault="00BA05A3" w:rsidP="008613F7">
      <w:pPr>
        <w:rPr>
          <w:rtl/>
          <w:lang w:eastAsia="he-IL"/>
        </w:rPr>
      </w:pPr>
    </w:p>
    <w:p w:rsidR="00BA05A3" w:rsidRDefault="00BA05A3" w:rsidP="000214CD">
      <w:pPr>
        <w:rPr>
          <w:rtl/>
        </w:rPr>
      </w:pPr>
      <w:bookmarkStart w:id="16974" w:name="_ETM_Q51_273010"/>
      <w:bookmarkEnd w:id="16974"/>
      <w:r w:rsidRPr="00EE2EE1">
        <w:rPr>
          <w:rtl/>
        </w:rPr>
        <w:t xml:space="preserve">לא </w:t>
      </w:r>
      <w:bookmarkStart w:id="16975" w:name="_ETM_Q51_273340"/>
      <w:bookmarkEnd w:id="16975"/>
      <w:r w:rsidRPr="00EE2EE1">
        <w:rPr>
          <w:rtl/>
        </w:rPr>
        <w:t>מוותר</w:t>
      </w:r>
      <w:r w:rsidR="000214CD">
        <w:rPr>
          <w:rFonts w:hint="cs"/>
          <w:rtl/>
        </w:rPr>
        <w:t>,</w:t>
      </w:r>
      <w:r w:rsidRPr="00EE2EE1">
        <w:rPr>
          <w:rtl/>
        </w:rPr>
        <w:t xml:space="preserve"> </w:t>
      </w:r>
      <w:bookmarkStart w:id="16976" w:name="_ETM_Q51_273850"/>
      <w:bookmarkEnd w:id="16976"/>
      <w:r w:rsidRPr="00EE2EE1">
        <w:rPr>
          <w:rtl/>
        </w:rPr>
        <w:t xml:space="preserve">לא </w:t>
      </w:r>
      <w:bookmarkStart w:id="16977" w:name="_ETM_Q51_274000"/>
      <w:bookmarkEnd w:id="16977"/>
      <w:r w:rsidRPr="00EE2EE1">
        <w:rPr>
          <w:rtl/>
        </w:rPr>
        <w:t>מוותר</w:t>
      </w:r>
      <w:r>
        <w:rPr>
          <w:rFonts w:hint="cs"/>
          <w:rtl/>
        </w:rPr>
        <w:t>,</w:t>
      </w:r>
      <w:r w:rsidRPr="00EE2EE1">
        <w:rPr>
          <w:rtl/>
        </w:rPr>
        <w:t xml:space="preserve"> </w:t>
      </w:r>
      <w:bookmarkStart w:id="16978" w:name="_ETM_Q51_274569"/>
      <w:bookmarkEnd w:id="16978"/>
      <w:r w:rsidRPr="00EE2EE1">
        <w:rPr>
          <w:rtl/>
        </w:rPr>
        <w:t xml:space="preserve">הוא </w:t>
      </w:r>
      <w:bookmarkStart w:id="16979" w:name="_ETM_Q51_274690"/>
      <w:bookmarkEnd w:id="16979"/>
      <w:r w:rsidRPr="00EE2EE1">
        <w:rPr>
          <w:rtl/>
        </w:rPr>
        <w:t xml:space="preserve">רוצה </w:t>
      </w:r>
      <w:bookmarkStart w:id="16980" w:name="_ETM_Q51_274900"/>
      <w:bookmarkEnd w:id="16980"/>
      <w:r w:rsidRPr="00EE2EE1">
        <w:rPr>
          <w:rtl/>
        </w:rPr>
        <w:t>לדבר</w:t>
      </w:r>
      <w:r>
        <w:rPr>
          <w:rFonts w:hint="cs"/>
          <w:rtl/>
        </w:rPr>
        <w:t>.</w:t>
      </w:r>
      <w:r w:rsidRPr="00EE2EE1">
        <w:rPr>
          <w:rtl/>
        </w:rPr>
        <w:t xml:space="preserve"> </w:t>
      </w:r>
      <w:bookmarkStart w:id="16981" w:name="_ETM_Q51_275500"/>
      <w:bookmarkEnd w:id="16981"/>
      <w:r w:rsidRPr="00EE2EE1">
        <w:rPr>
          <w:rtl/>
        </w:rPr>
        <w:t xml:space="preserve">יש </w:t>
      </w:r>
      <w:bookmarkStart w:id="16982" w:name="_ETM_Q51_275619"/>
      <w:bookmarkEnd w:id="16982"/>
      <w:r w:rsidRPr="00EE2EE1">
        <w:rPr>
          <w:rtl/>
        </w:rPr>
        <w:t xml:space="preserve">לו </w:t>
      </w:r>
      <w:bookmarkStart w:id="16983" w:name="_ETM_Q51_275740"/>
      <w:bookmarkEnd w:id="16983"/>
      <w:r>
        <w:rPr>
          <w:rFonts w:hint="cs"/>
          <w:rtl/>
        </w:rPr>
        <w:t>שלוש</w:t>
      </w:r>
      <w:r w:rsidRPr="00EE2EE1">
        <w:rPr>
          <w:rtl/>
        </w:rPr>
        <w:t xml:space="preserve"> </w:t>
      </w:r>
      <w:bookmarkStart w:id="16984" w:name="_ETM_Q51_276040"/>
      <w:bookmarkEnd w:id="16984"/>
      <w:r w:rsidRPr="00EE2EE1">
        <w:rPr>
          <w:rtl/>
        </w:rPr>
        <w:t>דקות</w:t>
      </w:r>
      <w:r>
        <w:rPr>
          <w:rFonts w:hint="cs"/>
          <w:rtl/>
        </w:rPr>
        <w:t>.</w:t>
      </w:r>
      <w:r w:rsidRPr="00EE2EE1">
        <w:rPr>
          <w:rtl/>
        </w:rPr>
        <w:t xml:space="preserve"> </w:t>
      </w:r>
      <w:bookmarkStart w:id="16985" w:name="_ETM_Q51_277020"/>
      <w:bookmarkEnd w:id="16985"/>
      <w:r w:rsidRPr="00EE2EE1">
        <w:rPr>
          <w:rtl/>
        </w:rPr>
        <w:t xml:space="preserve">הוא </w:t>
      </w:r>
      <w:bookmarkStart w:id="16986" w:name="_ETM_Q51_277229"/>
      <w:bookmarkEnd w:id="16986"/>
      <w:r w:rsidRPr="00EE2EE1">
        <w:rPr>
          <w:rtl/>
        </w:rPr>
        <w:t xml:space="preserve">יעלה </w:t>
      </w:r>
      <w:bookmarkStart w:id="16987" w:name="_ETM_Q51_277649"/>
      <w:bookmarkEnd w:id="16987"/>
      <w:r w:rsidRPr="00EE2EE1">
        <w:rPr>
          <w:rtl/>
        </w:rPr>
        <w:t xml:space="preserve">וידבר </w:t>
      </w:r>
      <w:bookmarkStart w:id="16988" w:name="_ETM_Q51_278249"/>
      <w:bookmarkEnd w:id="16988"/>
      <w:r w:rsidRPr="00EE2EE1">
        <w:rPr>
          <w:rtl/>
        </w:rPr>
        <w:t xml:space="preserve">ואתה </w:t>
      </w:r>
      <w:bookmarkStart w:id="16989" w:name="_ETM_Q51_278520"/>
      <w:bookmarkEnd w:id="16989"/>
      <w:r w:rsidRPr="00EE2EE1">
        <w:rPr>
          <w:rtl/>
        </w:rPr>
        <w:t>תשיב</w:t>
      </w:r>
      <w:r>
        <w:rPr>
          <w:rFonts w:hint="cs"/>
          <w:rtl/>
        </w:rPr>
        <w:t>,</w:t>
      </w:r>
      <w:r w:rsidRPr="00EE2EE1">
        <w:rPr>
          <w:rtl/>
        </w:rPr>
        <w:t xml:space="preserve"> </w:t>
      </w:r>
      <w:bookmarkStart w:id="16990" w:name="_ETM_Q51_280000"/>
      <w:bookmarkEnd w:id="16990"/>
      <w:r w:rsidRPr="00EE2EE1">
        <w:rPr>
          <w:rtl/>
        </w:rPr>
        <w:t xml:space="preserve">אדוני </w:t>
      </w:r>
      <w:bookmarkStart w:id="16991" w:name="_ETM_Q51_280360"/>
      <w:bookmarkEnd w:id="16991"/>
      <w:r w:rsidRPr="00EE2EE1">
        <w:rPr>
          <w:rtl/>
        </w:rPr>
        <w:t xml:space="preserve">סגן </w:t>
      </w:r>
      <w:bookmarkStart w:id="16992" w:name="_ETM_Q51_280689"/>
      <w:bookmarkEnd w:id="16992"/>
      <w:r w:rsidRPr="00EE2EE1">
        <w:rPr>
          <w:rtl/>
        </w:rPr>
        <w:t>השר</w:t>
      </w:r>
      <w:r>
        <w:rPr>
          <w:rFonts w:hint="cs"/>
          <w:rtl/>
        </w:rPr>
        <w:t>.</w:t>
      </w:r>
      <w:r w:rsidRPr="00EE2EE1">
        <w:rPr>
          <w:rtl/>
        </w:rPr>
        <w:t xml:space="preserve"> </w:t>
      </w:r>
      <w:bookmarkStart w:id="16993" w:name="_ETM_Q51_287870"/>
      <w:bookmarkEnd w:id="16993"/>
      <w:r>
        <w:rPr>
          <w:rFonts w:hint="cs"/>
          <w:rtl/>
        </w:rPr>
        <w:t>שלוש</w:t>
      </w:r>
      <w:r w:rsidRPr="00EE2EE1">
        <w:rPr>
          <w:rtl/>
        </w:rPr>
        <w:t xml:space="preserve"> </w:t>
      </w:r>
      <w:bookmarkStart w:id="16994" w:name="_ETM_Q51_288229"/>
      <w:bookmarkEnd w:id="16994"/>
      <w:r w:rsidRPr="00EE2EE1">
        <w:rPr>
          <w:rtl/>
        </w:rPr>
        <w:t>דקות</w:t>
      </w:r>
      <w:r>
        <w:rPr>
          <w:rFonts w:hint="cs"/>
          <w:rtl/>
        </w:rPr>
        <w:t>,</w:t>
      </w:r>
      <w:r w:rsidRPr="00EE2EE1">
        <w:rPr>
          <w:rtl/>
        </w:rPr>
        <w:t xml:space="preserve"> </w:t>
      </w:r>
      <w:bookmarkStart w:id="16995" w:name="_ETM_Q51_288560"/>
      <w:bookmarkEnd w:id="16995"/>
      <w:r w:rsidRPr="00EE2EE1">
        <w:rPr>
          <w:rtl/>
        </w:rPr>
        <w:t>אדוני</w:t>
      </w:r>
      <w:r>
        <w:rPr>
          <w:rFonts w:hint="cs"/>
          <w:rtl/>
        </w:rPr>
        <w:t>,</w:t>
      </w:r>
      <w:r w:rsidRPr="00EE2EE1">
        <w:rPr>
          <w:rtl/>
        </w:rPr>
        <w:t xml:space="preserve"> </w:t>
      </w:r>
      <w:bookmarkStart w:id="16996" w:name="_ETM_Q51_289400"/>
      <w:bookmarkEnd w:id="16996"/>
      <w:r w:rsidRPr="00EE2EE1">
        <w:rPr>
          <w:rtl/>
        </w:rPr>
        <w:t>בבקשה</w:t>
      </w:r>
      <w:r>
        <w:rPr>
          <w:rFonts w:hint="cs"/>
          <w:rtl/>
        </w:rPr>
        <w:t>.</w:t>
      </w:r>
    </w:p>
    <w:p w:rsidR="00BA05A3" w:rsidRDefault="00BA05A3" w:rsidP="008613F7">
      <w:pPr>
        <w:rPr>
          <w:rtl/>
        </w:rPr>
      </w:pPr>
    </w:p>
    <w:p w:rsidR="00BA05A3" w:rsidRDefault="00BA05A3" w:rsidP="006E04E3">
      <w:pPr>
        <w:pStyle w:val="a4"/>
        <w:keepNext/>
        <w:rPr>
          <w:rtl/>
        </w:rPr>
      </w:pPr>
      <w:bookmarkStart w:id="16997" w:name="_ETM_Q51_291820"/>
      <w:bookmarkStart w:id="16998" w:name="_ETM_Q51_291920"/>
      <w:bookmarkStart w:id="16999" w:name="_ETM_Q51_293793"/>
      <w:bookmarkStart w:id="17000" w:name="ET_speaker_5628_4"/>
      <w:bookmarkEnd w:id="16997"/>
      <w:bookmarkEnd w:id="16998"/>
      <w:bookmarkEnd w:id="16999"/>
      <w:r w:rsidRPr="005E0C85">
        <w:rPr>
          <w:rStyle w:val="TagStyle"/>
          <w:rtl/>
        </w:rPr>
        <w:t xml:space="preserve"> </w:t>
      </w:r>
      <w:bookmarkStart w:id="17001" w:name="_Toc58500515"/>
      <w:bookmarkStart w:id="17002" w:name="_Toc58500662"/>
      <w:bookmarkStart w:id="17003" w:name="_Toc58500809"/>
      <w:r w:rsidRPr="005E0C85">
        <w:rPr>
          <w:rStyle w:val="TagStyle"/>
          <w:rtl/>
        </w:rPr>
        <w:t xml:space="preserve">&lt;&lt; דובר &gt;&gt; </w:t>
      </w:r>
      <w:bookmarkStart w:id="17004" w:name="_Toc58499610"/>
      <w:bookmarkStart w:id="17005" w:name="_Toc58500956"/>
      <w:bookmarkStart w:id="17006" w:name="_Toc58750985"/>
      <w:bookmarkStart w:id="17007" w:name="_Toc58751293"/>
      <w:bookmarkStart w:id="17008" w:name="_Toc64200580"/>
      <w:bookmarkStart w:id="17009" w:name="_Toc64200807"/>
      <w:r>
        <w:rPr>
          <w:rtl/>
        </w:rPr>
        <w:t>מיכאל מלכיאלי (ש"ס):</w:t>
      </w:r>
      <w:bookmarkEnd w:id="17004"/>
      <w:bookmarkEnd w:id="17005"/>
      <w:bookmarkEnd w:id="17006"/>
      <w:bookmarkEnd w:id="17007"/>
      <w:bookmarkEnd w:id="17008"/>
      <w:bookmarkEnd w:id="17009"/>
      <w:r w:rsidRPr="005E0C85">
        <w:rPr>
          <w:rStyle w:val="TagStyle"/>
          <w:rtl/>
        </w:rPr>
        <w:t xml:space="preserve"> &lt;&lt; דובר &gt;&gt;</w:t>
      </w:r>
      <w:bookmarkEnd w:id="17001"/>
      <w:bookmarkEnd w:id="17002"/>
      <w:bookmarkEnd w:id="17003"/>
      <w:r>
        <w:rPr>
          <w:rtl/>
        </w:rPr>
        <w:t xml:space="preserve">   </w:t>
      </w:r>
      <w:bookmarkEnd w:id="17000"/>
    </w:p>
    <w:p w:rsidR="00BA05A3" w:rsidRDefault="00BA05A3" w:rsidP="008613F7">
      <w:pPr>
        <w:rPr>
          <w:rtl/>
          <w:lang w:eastAsia="he-IL"/>
        </w:rPr>
      </w:pPr>
    </w:p>
    <w:p w:rsidR="00BA05A3" w:rsidRDefault="00BA05A3" w:rsidP="000214CD">
      <w:pPr>
        <w:rPr>
          <w:rtl/>
        </w:rPr>
      </w:pPr>
      <w:bookmarkStart w:id="17010" w:name="_ETM_Q51_294581"/>
      <w:bookmarkStart w:id="17011" w:name="_ETM_Q51_294650"/>
      <w:bookmarkStart w:id="17012" w:name="_ETM_Q51_291964"/>
      <w:bookmarkStart w:id="17013" w:name="_ETM_Q51_292048"/>
      <w:bookmarkStart w:id="17014" w:name="_ETM_Q51_294560"/>
      <w:bookmarkEnd w:id="17010"/>
      <w:bookmarkEnd w:id="17011"/>
      <w:bookmarkEnd w:id="17012"/>
      <w:bookmarkEnd w:id="17013"/>
      <w:bookmarkEnd w:id="17014"/>
      <w:r w:rsidRPr="00EE2EE1">
        <w:rPr>
          <w:rtl/>
        </w:rPr>
        <w:t xml:space="preserve">תודה </w:t>
      </w:r>
      <w:bookmarkStart w:id="17015" w:name="_ETM_Q51_294800"/>
      <w:bookmarkEnd w:id="17015"/>
      <w:r w:rsidRPr="00EE2EE1">
        <w:rPr>
          <w:rtl/>
        </w:rPr>
        <w:t>רבה</w:t>
      </w:r>
      <w:r>
        <w:rPr>
          <w:rFonts w:hint="cs"/>
          <w:rtl/>
        </w:rPr>
        <w:t>.</w:t>
      </w:r>
      <w:r w:rsidRPr="00EE2EE1">
        <w:rPr>
          <w:rtl/>
        </w:rPr>
        <w:t xml:space="preserve"> </w:t>
      </w:r>
      <w:bookmarkStart w:id="17016" w:name="_ETM_Q51_295799"/>
      <w:bookmarkEnd w:id="17016"/>
      <w:r w:rsidRPr="00EE2EE1">
        <w:rPr>
          <w:rtl/>
        </w:rPr>
        <w:t xml:space="preserve">אדוני </w:t>
      </w:r>
      <w:bookmarkStart w:id="17017" w:name="_ETM_Q51_296219"/>
      <w:bookmarkEnd w:id="17017"/>
      <w:r w:rsidRPr="00EE2EE1">
        <w:rPr>
          <w:rtl/>
        </w:rPr>
        <w:t>היושב-ראש</w:t>
      </w:r>
      <w:r>
        <w:rPr>
          <w:rFonts w:hint="cs"/>
          <w:rtl/>
        </w:rPr>
        <w:t>,</w:t>
      </w:r>
      <w:r w:rsidRPr="00EE2EE1">
        <w:rPr>
          <w:rtl/>
        </w:rPr>
        <w:t xml:space="preserve"> </w:t>
      </w:r>
      <w:bookmarkStart w:id="17018" w:name="_ETM_Q51_296789"/>
      <w:bookmarkEnd w:id="17018"/>
      <w:r w:rsidRPr="00EE2EE1">
        <w:rPr>
          <w:rtl/>
        </w:rPr>
        <w:t xml:space="preserve">אדוני </w:t>
      </w:r>
      <w:bookmarkStart w:id="17019" w:name="_ETM_Q51_297090"/>
      <w:bookmarkEnd w:id="17019"/>
      <w:r w:rsidRPr="00EE2EE1">
        <w:rPr>
          <w:rtl/>
        </w:rPr>
        <w:t xml:space="preserve">סגן </w:t>
      </w:r>
      <w:bookmarkStart w:id="17020" w:name="_ETM_Q51_297360"/>
      <w:bookmarkEnd w:id="17020"/>
      <w:r w:rsidRPr="00EE2EE1">
        <w:rPr>
          <w:rtl/>
        </w:rPr>
        <w:t>השר</w:t>
      </w:r>
      <w:r>
        <w:rPr>
          <w:rFonts w:hint="cs"/>
          <w:rtl/>
        </w:rPr>
        <w:t>,</w:t>
      </w:r>
      <w:r w:rsidRPr="00EE2EE1">
        <w:rPr>
          <w:rtl/>
        </w:rPr>
        <w:t xml:space="preserve"> </w:t>
      </w:r>
      <w:bookmarkStart w:id="17021" w:name="_ETM_Q51_297899"/>
      <w:bookmarkEnd w:id="17021"/>
      <w:r w:rsidRPr="00EE2EE1">
        <w:rPr>
          <w:rtl/>
        </w:rPr>
        <w:t xml:space="preserve">אדוני </w:t>
      </w:r>
      <w:bookmarkStart w:id="17022" w:name="_ETM_Q51_298140"/>
      <w:bookmarkEnd w:id="17022"/>
      <w:r w:rsidRPr="00EE2EE1">
        <w:rPr>
          <w:rtl/>
        </w:rPr>
        <w:t>השר</w:t>
      </w:r>
      <w:r>
        <w:rPr>
          <w:rFonts w:hint="cs"/>
          <w:rtl/>
        </w:rPr>
        <w:t>,</w:t>
      </w:r>
      <w:r w:rsidRPr="00EE2EE1">
        <w:rPr>
          <w:rtl/>
        </w:rPr>
        <w:t xml:space="preserve"> </w:t>
      </w:r>
      <w:bookmarkStart w:id="17023" w:name="_ETM_Q51_298530"/>
      <w:bookmarkEnd w:id="17023"/>
      <w:r w:rsidRPr="00EE2EE1">
        <w:rPr>
          <w:rtl/>
        </w:rPr>
        <w:t xml:space="preserve">חבריי </w:t>
      </w:r>
      <w:bookmarkStart w:id="17024" w:name="_ETM_Q51_298920"/>
      <w:bookmarkEnd w:id="17024"/>
      <w:r w:rsidRPr="00EE2EE1">
        <w:rPr>
          <w:rtl/>
        </w:rPr>
        <w:t xml:space="preserve">חברי </w:t>
      </w:r>
      <w:bookmarkStart w:id="17025" w:name="_ETM_Q51_299189"/>
      <w:bookmarkEnd w:id="17025"/>
      <w:r w:rsidRPr="00EE2EE1">
        <w:rPr>
          <w:rtl/>
        </w:rPr>
        <w:t>הכנסת</w:t>
      </w:r>
      <w:r>
        <w:rPr>
          <w:rFonts w:hint="cs"/>
          <w:rtl/>
        </w:rPr>
        <w:t>,</w:t>
      </w:r>
      <w:r w:rsidRPr="00EE2EE1">
        <w:rPr>
          <w:rtl/>
        </w:rPr>
        <w:t xml:space="preserve"> </w:t>
      </w:r>
      <w:bookmarkStart w:id="17026" w:name="_ETM_Q51_302179"/>
      <w:bookmarkEnd w:id="17026"/>
      <w:r w:rsidRPr="00EE2EE1">
        <w:rPr>
          <w:rtl/>
        </w:rPr>
        <w:t xml:space="preserve">דוח </w:t>
      </w:r>
      <w:bookmarkStart w:id="17027" w:name="_ETM_Q51_302539"/>
      <w:bookmarkEnd w:id="17027"/>
      <w:r w:rsidRPr="00EE2EE1">
        <w:rPr>
          <w:rtl/>
        </w:rPr>
        <w:t xml:space="preserve">העוני </w:t>
      </w:r>
      <w:bookmarkStart w:id="17028" w:name="_ETM_Q51_302929"/>
      <w:bookmarkEnd w:id="17028"/>
      <w:r w:rsidRPr="00EE2EE1">
        <w:rPr>
          <w:rtl/>
        </w:rPr>
        <w:t xml:space="preserve">שפורסם </w:t>
      </w:r>
      <w:bookmarkStart w:id="17029" w:name="_ETM_Q51_303590"/>
      <w:bookmarkEnd w:id="17029"/>
      <w:r w:rsidRPr="00EE2EE1">
        <w:rPr>
          <w:rtl/>
        </w:rPr>
        <w:t xml:space="preserve">היום </w:t>
      </w:r>
      <w:bookmarkStart w:id="17030" w:name="_ETM_Q51_304859"/>
      <w:bookmarkEnd w:id="17030"/>
      <w:r w:rsidRPr="00EE2EE1">
        <w:rPr>
          <w:rtl/>
        </w:rPr>
        <w:t xml:space="preserve">מלמד </w:t>
      </w:r>
      <w:bookmarkStart w:id="17031" w:name="_ETM_Q51_305369"/>
      <w:bookmarkEnd w:id="17031"/>
      <w:r w:rsidRPr="00EE2EE1">
        <w:rPr>
          <w:rtl/>
        </w:rPr>
        <w:t xml:space="preserve">אותנו </w:t>
      </w:r>
      <w:bookmarkStart w:id="17032" w:name="_ETM_Q51_306459"/>
      <w:bookmarkEnd w:id="17032"/>
      <w:r w:rsidRPr="00EE2EE1">
        <w:rPr>
          <w:rtl/>
        </w:rPr>
        <w:t xml:space="preserve">ששיעור </w:t>
      </w:r>
      <w:bookmarkStart w:id="17033" w:name="_ETM_Q51_307149"/>
      <w:bookmarkEnd w:id="17033"/>
      <w:r w:rsidRPr="00EE2EE1">
        <w:rPr>
          <w:rtl/>
        </w:rPr>
        <w:t xml:space="preserve">העוני </w:t>
      </w:r>
      <w:bookmarkStart w:id="17034" w:name="_ETM_Q51_307960"/>
      <w:bookmarkEnd w:id="17034"/>
      <w:r w:rsidRPr="00EE2EE1">
        <w:rPr>
          <w:rtl/>
        </w:rPr>
        <w:t xml:space="preserve">בחודשים </w:t>
      </w:r>
      <w:bookmarkStart w:id="17035" w:name="_ETM_Q51_308709"/>
      <w:bookmarkEnd w:id="17035"/>
      <w:r w:rsidRPr="00EE2EE1">
        <w:rPr>
          <w:rtl/>
        </w:rPr>
        <w:t xml:space="preserve">האחרונים </w:t>
      </w:r>
      <w:bookmarkStart w:id="17036" w:name="_ETM_Q51_310070"/>
      <w:bookmarkEnd w:id="17036"/>
      <w:r w:rsidRPr="00EE2EE1">
        <w:rPr>
          <w:rtl/>
        </w:rPr>
        <w:t>זינק</w:t>
      </w:r>
      <w:r>
        <w:rPr>
          <w:rFonts w:hint="cs"/>
          <w:rtl/>
        </w:rPr>
        <w:t>.</w:t>
      </w:r>
      <w:r w:rsidRPr="00EE2EE1">
        <w:rPr>
          <w:rtl/>
        </w:rPr>
        <w:t xml:space="preserve"> </w:t>
      </w:r>
      <w:bookmarkStart w:id="17037" w:name="_ETM_Q51_311000"/>
      <w:bookmarkStart w:id="17038" w:name="_ETM_Q51_313269"/>
      <w:bookmarkEnd w:id="17037"/>
      <w:bookmarkEnd w:id="17038"/>
      <w:r>
        <w:rPr>
          <w:rFonts w:hint="cs"/>
          <w:rtl/>
        </w:rPr>
        <w:t xml:space="preserve">כרבע מיליון </w:t>
      </w:r>
      <w:bookmarkStart w:id="17039" w:name="_ETM_Q51_313629"/>
      <w:bookmarkEnd w:id="17039"/>
      <w:r w:rsidRPr="00EE2EE1">
        <w:rPr>
          <w:rtl/>
        </w:rPr>
        <w:t>משפחות</w:t>
      </w:r>
      <w:r>
        <w:rPr>
          <w:rFonts w:hint="cs"/>
          <w:rtl/>
        </w:rPr>
        <w:t>,</w:t>
      </w:r>
      <w:r w:rsidRPr="00EE2EE1">
        <w:rPr>
          <w:rtl/>
        </w:rPr>
        <w:t xml:space="preserve"> </w:t>
      </w:r>
      <w:bookmarkStart w:id="17040" w:name="_ETM_Q51_314980"/>
      <w:bookmarkEnd w:id="17040"/>
      <w:r w:rsidRPr="00EE2EE1">
        <w:rPr>
          <w:rtl/>
        </w:rPr>
        <w:t>250</w:t>
      </w:r>
      <w:r>
        <w:rPr>
          <w:rFonts w:hint="cs"/>
          <w:rtl/>
        </w:rPr>
        <w:t>,</w:t>
      </w:r>
      <w:r w:rsidRPr="00EE2EE1">
        <w:rPr>
          <w:rtl/>
        </w:rPr>
        <w:t xml:space="preserve">000 </w:t>
      </w:r>
      <w:bookmarkStart w:id="17041" w:name="_ETM_Q51_316810"/>
      <w:bookmarkEnd w:id="17041"/>
      <w:r w:rsidRPr="00EE2EE1">
        <w:rPr>
          <w:rtl/>
        </w:rPr>
        <w:t>משפחות</w:t>
      </w:r>
      <w:r>
        <w:rPr>
          <w:rFonts w:hint="cs"/>
          <w:rtl/>
        </w:rPr>
        <w:t>,</w:t>
      </w:r>
      <w:r w:rsidRPr="00EE2EE1">
        <w:rPr>
          <w:rtl/>
        </w:rPr>
        <w:t xml:space="preserve"> </w:t>
      </w:r>
      <w:bookmarkStart w:id="17042" w:name="_ETM_Q51_318409"/>
      <w:bookmarkEnd w:id="17042"/>
      <w:r w:rsidRPr="00EE2EE1">
        <w:rPr>
          <w:rtl/>
        </w:rPr>
        <w:t xml:space="preserve">נוספו </w:t>
      </w:r>
      <w:bookmarkStart w:id="17043" w:name="_ETM_Q51_319159"/>
      <w:bookmarkEnd w:id="17043"/>
      <w:r w:rsidRPr="00EE2EE1">
        <w:rPr>
          <w:rtl/>
        </w:rPr>
        <w:t>ל</w:t>
      </w:r>
      <w:bookmarkStart w:id="17044" w:name="_ETM_Q51_319760"/>
      <w:bookmarkEnd w:id="17044"/>
      <w:r w:rsidRPr="00EE2EE1">
        <w:rPr>
          <w:rtl/>
        </w:rPr>
        <w:t>עני</w:t>
      </w:r>
      <w:r w:rsidR="000214CD">
        <w:rPr>
          <w:rFonts w:hint="cs"/>
          <w:rtl/>
        </w:rPr>
        <w:t>ים</w:t>
      </w:r>
      <w:r w:rsidRPr="00EE2EE1">
        <w:rPr>
          <w:rtl/>
        </w:rPr>
        <w:t xml:space="preserve"> </w:t>
      </w:r>
      <w:bookmarkStart w:id="17045" w:name="_ETM_Q51_320580"/>
      <w:bookmarkEnd w:id="17045"/>
      <w:r w:rsidRPr="00EE2EE1">
        <w:rPr>
          <w:rtl/>
        </w:rPr>
        <w:t xml:space="preserve">בחודשים </w:t>
      </w:r>
      <w:bookmarkStart w:id="17046" w:name="_ETM_Q51_321870"/>
      <w:bookmarkEnd w:id="17046"/>
      <w:r w:rsidRPr="00EE2EE1">
        <w:rPr>
          <w:rtl/>
        </w:rPr>
        <w:t>האחרונים</w:t>
      </w:r>
      <w:r>
        <w:rPr>
          <w:rFonts w:hint="cs"/>
          <w:rtl/>
        </w:rPr>
        <w:t>.</w:t>
      </w:r>
      <w:r w:rsidRPr="00EE2EE1">
        <w:rPr>
          <w:rtl/>
        </w:rPr>
        <w:t xml:space="preserve"> </w:t>
      </w:r>
      <w:bookmarkStart w:id="17047" w:name="_ETM_Q51_323919"/>
      <w:bookmarkEnd w:id="17047"/>
      <w:r w:rsidRPr="00EE2EE1">
        <w:rPr>
          <w:rtl/>
        </w:rPr>
        <w:t xml:space="preserve">המידע </w:t>
      </w:r>
      <w:bookmarkStart w:id="17048" w:name="_ETM_Q51_324760"/>
      <w:bookmarkEnd w:id="17048"/>
      <w:r w:rsidRPr="00EE2EE1">
        <w:rPr>
          <w:rtl/>
        </w:rPr>
        <w:t xml:space="preserve">הזה </w:t>
      </w:r>
      <w:bookmarkStart w:id="17049" w:name="_ETM_Q51_324939"/>
      <w:bookmarkEnd w:id="17049"/>
      <w:r w:rsidRPr="00EE2EE1">
        <w:rPr>
          <w:rtl/>
        </w:rPr>
        <w:t xml:space="preserve">הוא </w:t>
      </w:r>
      <w:bookmarkStart w:id="17050" w:name="_ETM_Q51_325000"/>
      <w:bookmarkEnd w:id="17050"/>
      <w:r w:rsidRPr="00EE2EE1">
        <w:rPr>
          <w:rtl/>
        </w:rPr>
        <w:t xml:space="preserve">פשוט </w:t>
      </w:r>
      <w:bookmarkStart w:id="17051" w:name="_ETM_Q51_325329"/>
      <w:bookmarkEnd w:id="17051"/>
      <w:r w:rsidRPr="00EE2EE1">
        <w:rPr>
          <w:rtl/>
        </w:rPr>
        <w:t>מטריד</w:t>
      </w:r>
      <w:r w:rsidR="000214CD">
        <w:rPr>
          <w:rFonts w:hint="cs"/>
          <w:rtl/>
        </w:rPr>
        <w:t>,</w:t>
      </w:r>
      <w:r w:rsidRPr="00EE2EE1">
        <w:rPr>
          <w:rtl/>
        </w:rPr>
        <w:t xml:space="preserve"> </w:t>
      </w:r>
      <w:bookmarkStart w:id="17052" w:name="_ETM_Q51_326319"/>
      <w:bookmarkEnd w:id="17052"/>
      <w:r>
        <w:rPr>
          <w:rFonts w:hint="cs"/>
          <w:rtl/>
        </w:rPr>
        <w:t xml:space="preserve">הוא </w:t>
      </w:r>
      <w:r w:rsidRPr="00EE2EE1">
        <w:rPr>
          <w:rtl/>
        </w:rPr>
        <w:t>מטריד</w:t>
      </w:r>
      <w:r w:rsidR="000214CD">
        <w:rPr>
          <w:rFonts w:hint="cs"/>
          <w:rtl/>
        </w:rPr>
        <w:t>,</w:t>
      </w:r>
      <w:r w:rsidRPr="00EE2EE1">
        <w:rPr>
          <w:rtl/>
        </w:rPr>
        <w:t xml:space="preserve"> </w:t>
      </w:r>
      <w:bookmarkStart w:id="17053" w:name="_ETM_Q51_327540"/>
      <w:bookmarkEnd w:id="17053"/>
      <w:r w:rsidRPr="00EE2EE1">
        <w:rPr>
          <w:rtl/>
        </w:rPr>
        <w:t xml:space="preserve">בגלל </w:t>
      </w:r>
      <w:bookmarkStart w:id="17054" w:name="_ETM_Q51_327990"/>
      <w:bookmarkEnd w:id="17054"/>
      <w:r w:rsidRPr="00EE2EE1">
        <w:rPr>
          <w:rtl/>
        </w:rPr>
        <w:t xml:space="preserve">שכשאנחנו </w:t>
      </w:r>
      <w:bookmarkStart w:id="17055" w:name="_ETM_Q51_329070"/>
      <w:bookmarkEnd w:id="17055"/>
      <w:r w:rsidRPr="00EE2EE1">
        <w:rPr>
          <w:rtl/>
        </w:rPr>
        <w:t xml:space="preserve">מבינים </w:t>
      </w:r>
      <w:bookmarkStart w:id="17056" w:name="_ETM_Q51_329520"/>
      <w:bookmarkEnd w:id="17056"/>
      <w:r w:rsidRPr="00EE2EE1">
        <w:rPr>
          <w:rtl/>
        </w:rPr>
        <w:t xml:space="preserve">שיש </w:t>
      </w:r>
      <w:bookmarkStart w:id="17057" w:name="_ETM_Q51_329910"/>
      <w:bookmarkEnd w:id="17057"/>
      <w:r w:rsidRPr="00EE2EE1">
        <w:rPr>
          <w:rtl/>
        </w:rPr>
        <w:t xml:space="preserve">כאן </w:t>
      </w:r>
      <w:bookmarkStart w:id="17058" w:name="_ETM_Q51_330340"/>
      <w:bookmarkEnd w:id="17058"/>
      <w:r w:rsidRPr="00EE2EE1">
        <w:rPr>
          <w:rtl/>
        </w:rPr>
        <w:t xml:space="preserve">מאות </w:t>
      </w:r>
      <w:bookmarkStart w:id="17059" w:name="_ETM_Q51_330970"/>
      <w:bookmarkEnd w:id="17059"/>
      <w:r w:rsidRPr="00EE2EE1">
        <w:rPr>
          <w:rtl/>
        </w:rPr>
        <w:t xml:space="preserve">אלפי </w:t>
      </w:r>
      <w:bookmarkStart w:id="17060" w:name="_ETM_Q51_331419"/>
      <w:bookmarkEnd w:id="17060"/>
      <w:r w:rsidRPr="00EE2EE1">
        <w:rPr>
          <w:rtl/>
        </w:rPr>
        <w:t xml:space="preserve">ילדים </w:t>
      </w:r>
      <w:bookmarkStart w:id="17061" w:name="_ETM_Q51_332139"/>
      <w:bookmarkEnd w:id="17061"/>
      <w:r w:rsidRPr="00EE2EE1">
        <w:rPr>
          <w:rtl/>
        </w:rPr>
        <w:t xml:space="preserve">ומשפחות </w:t>
      </w:r>
      <w:bookmarkStart w:id="17062" w:name="_ETM_Q51_333340"/>
      <w:bookmarkEnd w:id="17062"/>
      <w:r w:rsidRPr="00EE2EE1">
        <w:rPr>
          <w:rtl/>
        </w:rPr>
        <w:t>ש</w:t>
      </w:r>
      <w:r>
        <w:rPr>
          <w:rFonts w:hint="cs"/>
          <w:rtl/>
        </w:rPr>
        <w:t xml:space="preserve">אין </w:t>
      </w:r>
      <w:r w:rsidRPr="00EE2EE1">
        <w:rPr>
          <w:rtl/>
        </w:rPr>
        <w:t xml:space="preserve">להם </w:t>
      </w:r>
      <w:bookmarkStart w:id="17063" w:name="_ETM_Q51_333849"/>
      <w:bookmarkEnd w:id="17063"/>
      <w:r w:rsidRPr="00EE2EE1">
        <w:rPr>
          <w:rtl/>
        </w:rPr>
        <w:t xml:space="preserve">דרך </w:t>
      </w:r>
      <w:bookmarkStart w:id="17064" w:name="_ETM_Q51_334180"/>
      <w:bookmarkEnd w:id="17064"/>
      <w:r w:rsidRPr="00EE2EE1">
        <w:rPr>
          <w:rtl/>
        </w:rPr>
        <w:t xml:space="preserve">לכלכל </w:t>
      </w:r>
      <w:bookmarkStart w:id="17065" w:name="_ETM_Q51_334660"/>
      <w:bookmarkEnd w:id="17065"/>
      <w:r w:rsidRPr="00EE2EE1">
        <w:rPr>
          <w:rtl/>
        </w:rPr>
        <w:t xml:space="preserve">את </w:t>
      </w:r>
      <w:bookmarkStart w:id="17066" w:name="_ETM_Q51_334720"/>
      <w:bookmarkEnd w:id="17066"/>
      <w:r w:rsidRPr="00EE2EE1">
        <w:rPr>
          <w:rtl/>
        </w:rPr>
        <w:t xml:space="preserve">הבית </w:t>
      </w:r>
      <w:bookmarkStart w:id="17067" w:name="_ETM_Q51_335050"/>
      <w:bookmarkEnd w:id="17067"/>
      <w:r w:rsidRPr="00EE2EE1">
        <w:rPr>
          <w:rtl/>
        </w:rPr>
        <w:t>שלהם</w:t>
      </w:r>
      <w:r>
        <w:rPr>
          <w:rFonts w:hint="cs"/>
          <w:rtl/>
        </w:rPr>
        <w:t>,</w:t>
      </w:r>
      <w:r w:rsidRPr="00EE2EE1">
        <w:rPr>
          <w:rtl/>
        </w:rPr>
        <w:t xml:space="preserve"> </w:t>
      </w:r>
      <w:bookmarkStart w:id="17068" w:name="_ETM_Q51_336659"/>
      <w:bookmarkEnd w:id="17068"/>
      <w:r w:rsidRPr="00EE2EE1">
        <w:rPr>
          <w:rtl/>
        </w:rPr>
        <w:t xml:space="preserve">הדבר </w:t>
      </w:r>
      <w:bookmarkStart w:id="17069" w:name="_ETM_Q51_336959"/>
      <w:bookmarkEnd w:id="17069"/>
      <w:r w:rsidRPr="00EE2EE1">
        <w:rPr>
          <w:rtl/>
        </w:rPr>
        <w:t xml:space="preserve">הזה </w:t>
      </w:r>
      <w:bookmarkStart w:id="17070" w:name="_ETM_Q51_337200"/>
      <w:bookmarkEnd w:id="17070"/>
      <w:r w:rsidRPr="00EE2EE1">
        <w:rPr>
          <w:rtl/>
        </w:rPr>
        <w:t xml:space="preserve">צריך </w:t>
      </w:r>
      <w:bookmarkStart w:id="17071" w:name="_ETM_Q51_337620"/>
      <w:bookmarkEnd w:id="17071"/>
      <w:r w:rsidRPr="00EE2EE1">
        <w:rPr>
          <w:rtl/>
        </w:rPr>
        <w:t xml:space="preserve">להדיר </w:t>
      </w:r>
      <w:bookmarkStart w:id="17072" w:name="_ETM_Q51_338189"/>
      <w:bookmarkEnd w:id="17072"/>
      <w:r w:rsidRPr="00EE2EE1">
        <w:rPr>
          <w:rtl/>
        </w:rPr>
        <w:t xml:space="preserve">שינה </w:t>
      </w:r>
      <w:bookmarkStart w:id="17073" w:name="_ETM_Q51_338519"/>
      <w:bookmarkEnd w:id="17073"/>
      <w:r w:rsidRPr="00EE2EE1">
        <w:rPr>
          <w:rtl/>
        </w:rPr>
        <w:t>מעיני</w:t>
      </w:r>
      <w:bookmarkStart w:id="17074" w:name="_ETM_Q51_338879"/>
      <w:bookmarkEnd w:id="17074"/>
      <w:r w:rsidRPr="00EE2EE1">
        <w:rPr>
          <w:rtl/>
        </w:rPr>
        <w:t>נו</w:t>
      </w:r>
      <w:r>
        <w:rPr>
          <w:rFonts w:hint="cs"/>
          <w:rtl/>
        </w:rPr>
        <w:t>.</w:t>
      </w:r>
      <w:bookmarkStart w:id="17075" w:name="_ETM_Q51_339599"/>
      <w:bookmarkEnd w:id="17075"/>
    </w:p>
    <w:p w:rsidR="00BA05A3" w:rsidRDefault="00BA05A3" w:rsidP="008613F7">
      <w:pPr>
        <w:rPr>
          <w:rtl/>
        </w:rPr>
      </w:pPr>
      <w:bookmarkStart w:id="17076" w:name="_ETM_Q51_340407"/>
      <w:bookmarkEnd w:id="17076"/>
    </w:p>
    <w:p w:rsidR="00BA05A3" w:rsidRDefault="00BA05A3" w:rsidP="000214CD">
      <w:pPr>
        <w:rPr>
          <w:rtl/>
        </w:rPr>
      </w:pPr>
      <w:bookmarkStart w:id="17077" w:name="_ETM_Q51_340570"/>
      <w:bookmarkStart w:id="17078" w:name="_ETM_Q51_340590"/>
      <w:bookmarkStart w:id="17079" w:name="_ETM_Q51_340620"/>
      <w:bookmarkEnd w:id="17077"/>
      <w:bookmarkEnd w:id="17078"/>
      <w:bookmarkEnd w:id="17079"/>
      <w:r w:rsidRPr="00EE2EE1">
        <w:rPr>
          <w:rtl/>
        </w:rPr>
        <w:t>השבוע</w:t>
      </w:r>
      <w:r>
        <w:rPr>
          <w:rFonts w:hint="cs"/>
          <w:rtl/>
        </w:rPr>
        <w:t>,</w:t>
      </w:r>
      <w:r w:rsidRPr="00EE2EE1">
        <w:rPr>
          <w:rtl/>
        </w:rPr>
        <w:t xml:space="preserve"> </w:t>
      </w:r>
      <w:bookmarkStart w:id="17080" w:name="_ETM_Q51_340559"/>
      <w:bookmarkEnd w:id="17080"/>
      <w:r w:rsidRPr="00EE2EE1">
        <w:rPr>
          <w:rtl/>
        </w:rPr>
        <w:t xml:space="preserve">בעיתון </w:t>
      </w:r>
      <w:bookmarkStart w:id="17081" w:name="_ETM_Q51_340949"/>
      <w:bookmarkEnd w:id="17081"/>
      <w:r w:rsidRPr="00EE2EE1">
        <w:rPr>
          <w:rtl/>
        </w:rPr>
        <w:t xml:space="preserve">ידיעות </w:t>
      </w:r>
      <w:bookmarkStart w:id="17082" w:name="_ETM_Q51_341340"/>
      <w:bookmarkEnd w:id="17082"/>
      <w:r w:rsidRPr="00EE2EE1">
        <w:rPr>
          <w:rtl/>
        </w:rPr>
        <w:t>אחרונות</w:t>
      </w:r>
      <w:r>
        <w:rPr>
          <w:rFonts w:hint="cs"/>
          <w:rtl/>
        </w:rPr>
        <w:t>,</w:t>
      </w:r>
      <w:r w:rsidRPr="00EE2EE1">
        <w:rPr>
          <w:rtl/>
        </w:rPr>
        <w:t xml:space="preserve"> </w:t>
      </w:r>
      <w:bookmarkStart w:id="17083" w:name="_ETM_Q51_342389"/>
      <w:bookmarkEnd w:id="17083"/>
      <w:r w:rsidRPr="00EE2EE1">
        <w:rPr>
          <w:rtl/>
        </w:rPr>
        <w:t xml:space="preserve">יעל </w:t>
      </w:r>
      <w:bookmarkStart w:id="17084" w:name="_ETM_Q51_342749"/>
      <w:bookmarkEnd w:id="17084"/>
      <w:proofErr w:type="spellStart"/>
      <w:r>
        <w:rPr>
          <w:rFonts w:hint="cs"/>
          <w:rtl/>
        </w:rPr>
        <w:t>פרידסון</w:t>
      </w:r>
      <w:proofErr w:type="spellEnd"/>
      <w:r w:rsidRPr="00EE2EE1">
        <w:rPr>
          <w:rtl/>
        </w:rPr>
        <w:t xml:space="preserve"> </w:t>
      </w:r>
      <w:bookmarkStart w:id="17085" w:name="_ETM_Q51_344200"/>
      <w:bookmarkEnd w:id="17085"/>
      <w:r w:rsidRPr="00EE2EE1">
        <w:rPr>
          <w:rtl/>
        </w:rPr>
        <w:t xml:space="preserve">נתנה </w:t>
      </w:r>
      <w:bookmarkStart w:id="17086" w:name="_ETM_Q51_344650"/>
      <w:bookmarkEnd w:id="17086"/>
      <w:r w:rsidRPr="00EE2EE1">
        <w:rPr>
          <w:rtl/>
        </w:rPr>
        <w:t xml:space="preserve">קצת </w:t>
      </w:r>
      <w:bookmarkStart w:id="17087" w:name="_ETM_Q51_344950"/>
      <w:bookmarkEnd w:id="17087"/>
      <w:r w:rsidRPr="00EE2EE1">
        <w:rPr>
          <w:rtl/>
        </w:rPr>
        <w:t xml:space="preserve">הצצה </w:t>
      </w:r>
      <w:bookmarkStart w:id="17088" w:name="_ETM_Q51_345910"/>
      <w:bookmarkEnd w:id="17088"/>
      <w:r>
        <w:rPr>
          <w:rFonts w:hint="cs"/>
          <w:rtl/>
        </w:rPr>
        <w:t>ל</w:t>
      </w:r>
      <w:r w:rsidRPr="00EE2EE1">
        <w:rPr>
          <w:rtl/>
        </w:rPr>
        <w:t xml:space="preserve">מה </w:t>
      </w:r>
      <w:bookmarkStart w:id="17089" w:name="_ETM_Q51_346150"/>
      <w:bookmarkEnd w:id="17089"/>
      <w:r>
        <w:rPr>
          <w:rFonts w:hint="cs"/>
          <w:rtl/>
        </w:rPr>
        <w:t>ש</w:t>
      </w:r>
      <w:r w:rsidRPr="00EE2EE1">
        <w:rPr>
          <w:rtl/>
        </w:rPr>
        <w:t xml:space="preserve">קורה </w:t>
      </w:r>
      <w:bookmarkStart w:id="17090" w:name="_ETM_Q51_346450"/>
      <w:bookmarkEnd w:id="17090"/>
      <w:r w:rsidRPr="00EE2EE1">
        <w:rPr>
          <w:rtl/>
        </w:rPr>
        <w:t xml:space="preserve">בעולם </w:t>
      </w:r>
      <w:bookmarkStart w:id="17091" w:name="_ETM_Q51_346840"/>
      <w:bookmarkEnd w:id="17091"/>
      <w:r w:rsidRPr="00EE2EE1">
        <w:rPr>
          <w:rtl/>
        </w:rPr>
        <w:t xml:space="preserve">המסחר </w:t>
      </w:r>
      <w:bookmarkStart w:id="17092" w:name="_ETM_Q51_347410"/>
      <w:bookmarkEnd w:id="17092"/>
      <w:r w:rsidRPr="00EE2EE1">
        <w:rPr>
          <w:rtl/>
        </w:rPr>
        <w:t xml:space="preserve">ברחוב </w:t>
      </w:r>
      <w:bookmarkStart w:id="17093" w:name="_ETM_Q51_347889"/>
      <w:bookmarkEnd w:id="17093"/>
      <w:r w:rsidRPr="00EE2EE1">
        <w:rPr>
          <w:rtl/>
        </w:rPr>
        <w:t xml:space="preserve">גאולה </w:t>
      </w:r>
      <w:bookmarkStart w:id="17094" w:name="_ETM_Q51_348250"/>
      <w:bookmarkEnd w:id="17094"/>
      <w:r w:rsidRPr="00EE2EE1">
        <w:rPr>
          <w:rtl/>
        </w:rPr>
        <w:t>בירושלים</w:t>
      </w:r>
      <w:bookmarkStart w:id="17095" w:name="_ETM_Q51_349269"/>
      <w:bookmarkStart w:id="17096" w:name="_ETM_Q51_349540"/>
      <w:bookmarkEnd w:id="17095"/>
      <w:bookmarkEnd w:id="17096"/>
      <w:r>
        <w:rPr>
          <w:rFonts w:hint="cs"/>
          <w:rtl/>
        </w:rPr>
        <w:t xml:space="preserve"> </w:t>
      </w:r>
      <w:r>
        <w:rPr>
          <w:rFonts w:hint="eastAsia"/>
          <w:rtl/>
        </w:rPr>
        <w:t>–</w:t>
      </w:r>
      <w:bookmarkStart w:id="17097" w:name="_ETM_Q51_349870"/>
      <w:bookmarkEnd w:id="17097"/>
      <w:r w:rsidR="000214CD">
        <w:rPr>
          <w:rFonts w:hint="cs"/>
          <w:rtl/>
        </w:rPr>
        <w:t xml:space="preserve"> </w:t>
      </w:r>
      <w:r w:rsidRPr="00EE2EE1">
        <w:rPr>
          <w:rtl/>
        </w:rPr>
        <w:t xml:space="preserve">רחוב </w:t>
      </w:r>
      <w:bookmarkStart w:id="17098" w:name="_ETM_Q51_350110"/>
      <w:bookmarkEnd w:id="17098"/>
      <w:r w:rsidRPr="00EE2EE1">
        <w:rPr>
          <w:rtl/>
        </w:rPr>
        <w:t>מלאכי</w:t>
      </w:r>
      <w:bookmarkStart w:id="17099" w:name="_ETM_Q51_351069"/>
      <w:bookmarkEnd w:id="17099"/>
      <w:r>
        <w:rPr>
          <w:rFonts w:hint="cs"/>
          <w:rtl/>
        </w:rPr>
        <w:t>. זה אחד</w:t>
      </w:r>
      <w:r w:rsidRPr="00EE2EE1">
        <w:rPr>
          <w:rtl/>
        </w:rPr>
        <w:t xml:space="preserve"> </w:t>
      </w:r>
      <w:bookmarkStart w:id="17100" w:name="_ETM_Q51_351310"/>
      <w:bookmarkEnd w:id="17100"/>
      <w:r w:rsidRPr="00EE2EE1">
        <w:rPr>
          <w:rtl/>
        </w:rPr>
        <w:t xml:space="preserve">מהרחובות </w:t>
      </w:r>
      <w:bookmarkStart w:id="17101" w:name="_ETM_Q51_352239"/>
      <w:bookmarkEnd w:id="17101"/>
      <w:r w:rsidRPr="00EE2EE1">
        <w:rPr>
          <w:rtl/>
        </w:rPr>
        <w:t xml:space="preserve">היקרים </w:t>
      </w:r>
      <w:bookmarkStart w:id="17102" w:name="_ETM_Q51_352840"/>
      <w:bookmarkEnd w:id="17102"/>
      <w:r w:rsidRPr="00EE2EE1">
        <w:rPr>
          <w:rtl/>
        </w:rPr>
        <w:t xml:space="preserve">ביותר </w:t>
      </w:r>
      <w:bookmarkStart w:id="17103" w:name="_ETM_Q51_353410"/>
      <w:bookmarkEnd w:id="17103"/>
      <w:r w:rsidRPr="00EE2EE1">
        <w:rPr>
          <w:rtl/>
        </w:rPr>
        <w:t xml:space="preserve">מבחינת </w:t>
      </w:r>
      <w:bookmarkStart w:id="17104" w:name="_ETM_Q51_353800"/>
      <w:bookmarkEnd w:id="17104"/>
      <w:r w:rsidRPr="00EE2EE1">
        <w:rPr>
          <w:rtl/>
        </w:rPr>
        <w:t>נדל"ן</w:t>
      </w:r>
      <w:r w:rsidR="000214CD">
        <w:rPr>
          <w:rFonts w:hint="cs"/>
          <w:rtl/>
        </w:rPr>
        <w:t>.</w:t>
      </w:r>
      <w:r w:rsidRPr="00EE2EE1">
        <w:rPr>
          <w:rtl/>
        </w:rPr>
        <w:t xml:space="preserve"> </w:t>
      </w:r>
      <w:bookmarkStart w:id="17105" w:name="_ETM_Q51_354639"/>
      <w:bookmarkEnd w:id="17105"/>
      <w:r w:rsidRPr="00EE2EE1">
        <w:rPr>
          <w:rtl/>
        </w:rPr>
        <w:t xml:space="preserve">שכירות </w:t>
      </w:r>
      <w:bookmarkStart w:id="17106" w:name="_ETM_Q51_355150"/>
      <w:bookmarkEnd w:id="17106"/>
      <w:r w:rsidRPr="00EE2EE1">
        <w:rPr>
          <w:rtl/>
        </w:rPr>
        <w:t xml:space="preserve">של </w:t>
      </w:r>
      <w:bookmarkStart w:id="17107" w:name="_ETM_Q51_356230"/>
      <w:bookmarkEnd w:id="17107"/>
      <w:r w:rsidRPr="00EE2EE1">
        <w:rPr>
          <w:rtl/>
        </w:rPr>
        <w:t xml:space="preserve">חנות </w:t>
      </w:r>
      <w:bookmarkStart w:id="17108" w:name="_ETM_Q51_356620"/>
      <w:bookmarkEnd w:id="17108"/>
      <w:r w:rsidRPr="00EE2EE1">
        <w:rPr>
          <w:rtl/>
        </w:rPr>
        <w:t>ש</w:t>
      </w:r>
      <w:r>
        <w:rPr>
          <w:rFonts w:hint="cs"/>
          <w:rtl/>
        </w:rPr>
        <w:t>ם</w:t>
      </w:r>
      <w:r w:rsidRPr="00EE2EE1">
        <w:rPr>
          <w:rtl/>
        </w:rPr>
        <w:t xml:space="preserve"> </w:t>
      </w:r>
      <w:bookmarkStart w:id="17109" w:name="_ETM_Q51_356860"/>
      <w:bookmarkStart w:id="17110" w:name="_ETM_Q51_357220"/>
      <w:bookmarkEnd w:id="17109"/>
      <w:bookmarkEnd w:id="17110"/>
      <w:r>
        <w:rPr>
          <w:rFonts w:hint="cs"/>
          <w:rtl/>
        </w:rPr>
        <w:t xml:space="preserve">יקרה </w:t>
      </w:r>
      <w:r w:rsidRPr="00EE2EE1">
        <w:rPr>
          <w:rtl/>
        </w:rPr>
        <w:t xml:space="preserve">מאוד </w:t>
      </w:r>
      <w:bookmarkStart w:id="17111" w:name="_ETM_Q51_357430"/>
      <w:bookmarkEnd w:id="17111"/>
      <w:r w:rsidRPr="00EE2EE1">
        <w:rPr>
          <w:rtl/>
        </w:rPr>
        <w:t>מאוד</w:t>
      </w:r>
      <w:r>
        <w:rPr>
          <w:rFonts w:hint="cs"/>
          <w:rtl/>
        </w:rPr>
        <w:t>.</w:t>
      </w:r>
      <w:bookmarkStart w:id="17112" w:name="_ETM_Q51_358499"/>
      <w:bookmarkEnd w:id="17112"/>
      <w:r>
        <w:rPr>
          <w:rFonts w:hint="cs"/>
          <w:rtl/>
        </w:rPr>
        <w:t xml:space="preserve"> היא </w:t>
      </w:r>
      <w:r w:rsidRPr="00EE2EE1">
        <w:rPr>
          <w:rtl/>
        </w:rPr>
        <w:t xml:space="preserve">מגלה </w:t>
      </w:r>
      <w:bookmarkStart w:id="17113" w:name="_ETM_Q51_359639"/>
      <w:bookmarkEnd w:id="17113"/>
      <w:r>
        <w:rPr>
          <w:rtl/>
        </w:rPr>
        <w:t>ש</w:t>
      </w:r>
      <w:r>
        <w:rPr>
          <w:rFonts w:hint="cs"/>
          <w:rtl/>
        </w:rPr>
        <w:t>חמש</w:t>
      </w:r>
      <w:r w:rsidRPr="00EE2EE1">
        <w:rPr>
          <w:rtl/>
        </w:rPr>
        <w:t xml:space="preserve"> </w:t>
      </w:r>
      <w:bookmarkStart w:id="17114" w:name="_ETM_Q51_360299"/>
      <w:bookmarkEnd w:id="17114"/>
      <w:r w:rsidRPr="00EE2EE1">
        <w:rPr>
          <w:rtl/>
        </w:rPr>
        <w:t xml:space="preserve">חנויות </w:t>
      </w:r>
      <w:bookmarkStart w:id="17115" w:name="_ETM_Q51_361600"/>
      <w:bookmarkEnd w:id="17115"/>
      <w:r>
        <w:rPr>
          <w:rFonts w:hint="cs"/>
          <w:rtl/>
        </w:rPr>
        <w:t>סגורות</w:t>
      </w:r>
      <w:r w:rsidRPr="00EE2EE1">
        <w:rPr>
          <w:rtl/>
        </w:rPr>
        <w:t xml:space="preserve"> </w:t>
      </w:r>
      <w:bookmarkStart w:id="17116" w:name="_ETM_Q51_362579"/>
      <w:bookmarkEnd w:id="17116"/>
      <w:r>
        <w:rPr>
          <w:rtl/>
        </w:rPr>
        <w:t>וחלק</w:t>
      </w:r>
      <w:r>
        <w:rPr>
          <w:rFonts w:hint="cs"/>
          <w:rtl/>
        </w:rPr>
        <w:t>ן</w:t>
      </w:r>
      <w:r w:rsidRPr="00EE2EE1">
        <w:rPr>
          <w:rtl/>
        </w:rPr>
        <w:t xml:space="preserve"> </w:t>
      </w:r>
      <w:bookmarkStart w:id="17117" w:name="_ETM_Q51_363329"/>
      <w:bookmarkEnd w:id="17117"/>
      <w:r w:rsidRPr="00EE2EE1">
        <w:rPr>
          <w:rtl/>
        </w:rPr>
        <w:t>למכירה</w:t>
      </w:r>
      <w:r w:rsidR="000214CD">
        <w:rPr>
          <w:rFonts w:hint="cs"/>
          <w:rtl/>
        </w:rPr>
        <w:t>,</w:t>
      </w:r>
      <w:r w:rsidRPr="00EE2EE1">
        <w:rPr>
          <w:rtl/>
        </w:rPr>
        <w:t xml:space="preserve"> </w:t>
      </w:r>
      <w:bookmarkStart w:id="17118" w:name="_ETM_Q51_364379"/>
      <w:bookmarkEnd w:id="17118"/>
      <w:r>
        <w:rPr>
          <w:rFonts w:hint="cs"/>
          <w:rtl/>
        </w:rPr>
        <w:t>ה</w:t>
      </w:r>
      <w:r w:rsidRPr="00EE2EE1">
        <w:rPr>
          <w:rtl/>
        </w:rPr>
        <w:t xml:space="preserve">שכירות </w:t>
      </w:r>
      <w:bookmarkStart w:id="17119" w:name="_ETM_Q51_364950"/>
      <w:bookmarkEnd w:id="17119"/>
      <w:r w:rsidRPr="00EE2EE1">
        <w:rPr>
          <w:rtl/>
        </w:rPr>
        <w:t>ש</w:t>
      </w:r>
      <w:r w:rsidR="000214CD">
        <w:rPr>
          <w:rFonts w:hint="cs"/>
          <w:rtl/>
        </w:rPr>
        <w:t>ם</w:t>
      </w:r>
      <w:r w:rsidRPr="00EE2EE1">
        <w:rPr>
          <w:rtl/>
        </w:rPr>
        <w:t xml:space="preserve"> </w:t>
      </w:r>
      <w:bookmarkStart w:id="17120" w:name="_ETM_Q51_365459"/>
      <w:bookmarkEnd w:id="17120"/>
      <w:r>
        <w:rPr>
          <w:rFonts w:hint="cs"/>
          <w:rtl/>
        </w:rPr>
        <w:t>צללה</w:t>
      </w:r>
      <w:r w:rsidR="000214CD">
        <w:rPr>
          <w:rFonts w:hint="cs"/>
          <w:rtl/>
        </w:rPr>
        <w:t>,</w:t>
      </w:r>
      <w:r w:rsidRPr="00EE2EE1">
        <w:rPr>
          <w:rtl/>
        </w:rPr>
        <w:t xml:space="preserve"> </w:t>
      </w:r>
      <w:bookmarkStart w:id="17121" w:name="_ETM_Q51_367209"/>
      <w:bookmarkEnd w:id="17121"/>
      <w:r w:rsidRPr="00EE2EE1">
        <w:rPr>
          <w:rtl/>
        </w:rPr>
        <w:t xml:space="preserve">וזה </w:t>
      </w:r>
      <w:bookmarkStart w:id="17122" w:name="_ETM_Q51_367810"/>
      <w:bookmarkEnd w:id="17122"/>
      <w:r w:rsidRPr="00EE2EE1">
        <w:rPr>
          <w:rtl/>
        </w:rPr>
        <w:t xml:space="preserve">מגלגל </w:t>
      </w:r>
      <w:bookmarkStart w:id="17123" w:name="_ETM_Q51_368349"/>
      <w:bookmarkEnd w:id="17123"/>
      <w:r w:rsidRPr="00EE2EE1">
        <w:rPr>
          <w:rtl/>
        </w:rPr>
        <w:t xml:space="preserve">אותנו </w:t>
      </w:r>
      <w:bookmarkStart w:id="17124" w:name="_ETM_Q51_368769"/>
      <w:bookmarkEnd w:id="17124"/>
      <w:r w:rsidRPr="00EE2EE1">
        <w:rPr>
          <w:rtl/>
        </w:rPr>
        <w:t xml:space="preserve">לעוד </w:t>
      </w:r>
      <w:bookmarkStart w:id="17125" w:name="_ETM_Q51_369250"/>
      <w:bookmarkEnd w:id="17125"/>
      <w:r w:rsidRPr="00EE2EE1">
        <w:rPr>
          <w:rtl/>
        </w:rPr>
        <w:t xml:space="preserve">ועוד </w:t>
      </w:r>
      <w:bookmarkStart w:id="17126" w:name="_ETM_Q51_369669"/>
      <w:bookmarkEnd w:id="17126"/>
      <w:proofErr w:type="spellStart"/>
      <w:r w:rsidRPr="00EE2EE1">
        <w:rPr>
          <w:rtl/>
        </w:rPr>
        <w:t>ועוד</w:t>
      </w:r>
      <w:proofErr w:type="spellEnd"/>
      <w:r w:rsidRPr="00EE2EE1">
        <w:rPr>
          <w:rtl/>
        </w:rPr>
        <w:t xml:space="preserve"> </w:t>
      </w:r>
      <w:bookmarkStart w:id="17127" w:name="_ETM_Q51_370389"/>
      <w:bookmarkEnd w:id="17127"/>
      <w:r w:rsidRPr="00EE2EE1">
        <w:rPr>
          <w:rtl/>
        </w:rPr>
        <w:t>דברים</w:t>
      </w:r>
      <w:bookmarkStart w:id="17128" w:name="_ETM_Q51_371079"/>
      <w:bookmarkEnd w:id="17128"/>
      <w:r>
        <w:rPr>
          <w:rFonts w:hint="cs"/>
          <w:rtl/>
        </w:rPr>
        <w:t xml:space="preserve"> ש</w:t>
      </w:r>
      <w:r w:rsidRPr="00EE2EE1">
        <w:rPr>
          <w:rtl/>
        </w:rPr>
        <w:t xml:space="preserve">באמת </w:t>
      </w:r>
      <w:bookmarkStart w:id="17129" w:name="_ETM_Q51_371590"/>
      <w:bookmarkEnd w:id="17129"/>
      <w:r w:rsidRPr="00EE2EE1">
        <w:rPr>
          <w:rtl/>
        </w:rPr>
        <w:t xml:space="preserve">אנחנו </w:t>
      </w:r>
      <w:bookmarkStart w:id="17130" w:name="_ETM_Q51_371919"/>
      <w:bookmarkEnd w:id="17130"/>
      <w:r w:rsidRPr="00EE2EE1">
        <w:rPr>
          <w:rtl/>
        </w:rPr>
        <w:t xml:space="preserve">צריכים </w:t>
      </w:r>
      <w:bookmarkStart w:id="17131" w:name="_ETM_Q51_372189"/>
      <w:bookmarkEnd w:id="17131"/>
      <w:r w:rsidRPr="00EE2EE1">
        <w:rPr>
          <w:rtl/>
        </w:rPr>
        <w:t xml:space="preserve">להיות </w:t>
      </w:r>
      <w:bookmarkStart w:id="17132" w:name="_ETM_Q51_372519"/>
      <w:bookmarkEnd w:id="17132"/>
      <w:r w:rsidRPr="00EE2EE1">
        <w:rPr>
          <w:rtl/>
        </w:rPr>
        <w:t xml:space="preserve">מאוד </w:t>
      </w:r>
      <w:bookmarkStart w:id="17133" w:name="_ETM_Q51_372760"/>
      <w:bookmarkStart w:id="17134" w:name="_ETM_Q51_373090"/>
      <w:bookmarkStart w:id="17135" w:name="_ETM_Q51_373360"/>
      <w:bookmarkEnd w:id="17133"/>
      <w:bookmarkEnd w:id="17134"/>
      <w:bookmarkEnd w:id="17135"/>
      <w:r w:rsidRPr="00EE2EE1">
        <w:rPr>
          <w:rtl/>
        </w:rPr>
        <w:t xml:space="preserve">מוטרדים </w:t>
      </w:r>
      <w:bookmarkStart w:id="17136" w:name="_ETM_Q51_373810"/>
      <w:bookmarkEnd w:id="17136"/>
      <w:r w:rsidRPr="00EE2EE1">
        <w:rPr>
          <w:rtl/>
        </w:rPr>
        <w:t>מ</w:t>
      </w:r>
      <w:r>
        <w:rPr>
          <w:rFonts w:hint="cs"/>
          <w:rtl/>
        </w:rPr>
        <w:t>הם.</w:t>
      </w:r>
      <w:bookmarkStart w:id="17137" w:name="_ETM_Q51_374659"/>
      <w:bookmarkEnd w:id="17137"/>
    </w:p>
    <w:p w:rsidR="00BA05A3" w:rsidRDefault="00BA05A3" w:rsidP="008613F7">
      <w:pPr>
        <w:rPr>
          <w:rtl/>
        </w:rPr>
      </w:pPr>
    </w:p>
    <w:p w:rsidR="00BA05A3" w:rsidRDefault="00BA05A3" w:rsidP="000214CD">
      <w:pPr>
        <w:rPr>
          <w:rtl/>
        </w:rPr>
      </w:pPr>
      <w:r w:rsidRPr="00EE2EE1">
        <w:rPr>
          <w:rtl/>
        </w:rPr>
        <w:t xml:space="preserve">אני </w:t>
      </w:r>
      <w:bookmarkStart w:id="17138" w:name="_ETM_Q51_374930"/>
      <w:bookmarkEnd w:id="17138"/>
      <w:r w:rsidRPr="00EE2EE1">
        <w:rPr>
          <w:rtl/>
        </w:rPr>
        <w:t xml:space="preserve">גם </w:t>
      </w:r>
      <w:bookmarkStart w:id="17139" w:name="_ETM_Q51_375139"/>
      <w:bookmarkEnd w:id="17139"/>
      <w:r w:rsidRPr="00EE2EE1">
        <w:rPr>
          <w:rtl/>
        </w:rPr>
        <w:t xml:space="preserve">רוצה </w:t>
      </w:r>
      <w:bookmarkStart w:id="17140" w:name="_ETM_Q51_375379"/>
      <w:bookmarkEnd w:id="17140"/>
      <w:r w:rsidRPr="00EE2EE1">
        <w:rPr>
          <w:rtl/>
        </w:rPr>
        <w:t xml:space="preserve">לנצל </w:t>
      </w:r>
      <w:bookmarkStart w:id="17141" w:name="_ETM_Q51_375739"/>
      <w:bookmarkEnd w:id="17141"/>
      <w:r w:rsidRPr="00EE2EE1">
        <w:rPr>
          <w:rtl/>
        </w:rPr>
        <w:t xml:space="preserve">את </w:t>
      </w:r>
      <w:bookmarkStart w:id="17142" w:name="_ETM_Q51_375799"/>
      <w:bookmarkEnd w:id="17142"/>
      <w:r w:rsidRPr="00EE2EE1">
        <w:rPr>
          <w:rtl/>
        </w:rPr>
        <w:t xml:space="preserve">הבמה </w:t>
      </w:r>
      <w:bookmarkStart w:id="17143" w:name="_ETM_Q51_376669"/>
      <w:bookmarkEnd w:id="17143"/>
      <w:r w:rsidRPr="00EE2EE1">
        <w:rPr>
          <w:rtl/>
        </w:rPr>
        <w:t xml:space="preserve">לומר </w:t>
      </w:r>
      <w:bookmarkStart w:id="17144" w:name="_ETM_Q51_376999"/>
      <w:bookmarkEnd w:id="17144"/>
      <w:r w:rsidRPr="00EE2EE1">
        <w:rPr>
          <w:rtl/>
        </w:rPr>
        <w:t>לך</w:t>
      </w:r>
      <w:r>
        <w:rPr>
          <w:rFonts w:hint="cs"/>
          <w:rtl/>
        </w:rPr>
        <w:t>,</w:t>
      </w:r>
      <w:r w:rsidRPr="00EE2EE1">
        <w:rPr>
          <w:rtl/>
        </w:rPr>
        <w:t xml:space="preserve"> </w:t>
      </w:r>
      <w:bookmarkStart w:id="17145" w:name="_ETM_Q51_377299"/>
      <w:bookmarkEnd w:id="17145"/>
      <w:r w:rsidRPr="00EE2EE1">
        <w:rPr>
          <w:rtl/>
        </w:rPr>
        <w:t xml:space="preserve">אדוני </w:t>
      </w:r>
      <w:bookmarkStart w:id="17146" w:name="_ETM_Q51_377569"/>
      <w:bookmarkEnd w:id="17146"/>
      <w:r w:rsidRPr="00EE2EE1">
        <w:rPr>
          <w:rtl/>
        </w:rPr>
        <w:t xml:space="preserve">סגן </w:t>
      </w:r>
      <w:bookmarkStart w:id="17147" w:name="_ETM_Q51_377839"/>
      <w:bookmarkEnd w:id="17147"/>
      <w:r w:rsidRPr="00EE2EE1">
        <w:rPr>
          <w:rtl/>
        </w:rPr>
        <w:t>השר</w:t>
      </w:r>
      <w:r>
        <w:rPr>
          <w:rFonts w:hint="cs"/>
          <w:rtl/>
        </w:rPr>
        <w:t xml:space="preserve"> הרב</w:t>
      </w:r>
      <w:r w:rsidRPr="00EE2EE1">
        <w:rPr>
          <w:rtl/>
        </w:rPr>
        <w:t xml:space="preserve"> </w:t>
      </w:r>
      <w:bookmarkStart w:id="17148" w:name="_ETM_Q51_378290"/>
      <w:bookmarkEnd w:id="17148"/>
      <w:r w:rsidRPr="00EE2EE1">
        <w:rPr>
          <w:rtl/>
        </w:rPr>
        <w:t xml:space="preserve">איציק </w:t>
      </w:r>
      <w:bookmarkStart w:id="17149" w:name="_ETM_Q51_378559"/>
      <w:bookmarkEnd w:id="17149"/>
      <w:r w:rsidRPr="00EE2EE1">
        <w:rPr>
          <w:rtl/>
        </w:rPr>
        <w:t>כהן</w:t>
      </w:r>
      <w:r>
        <w:rPr>
          <w:rFonts w:hint="cs"/>
          <w:rtl/>
        </w:rPr>
        <w:t>,</w:t>
      </w:r>
      <w:r w:rsidRPr="00EE2EE1">
        <w:rPr>
          <w:rtl/>
        </w:rPr>
        <w:t xml:space="preserve"> </w:t>
      </w:r>
      <w:bookmarkStart w:id="17150" w:name="_ETM_Q51_379389"/>
      <w:bookmarkEnd w:id="17150"/>
      <w:r w:rsidRPr="00EE2EE1">
        <w:rPr>
          <w:rtl/>
        </w:rPr>
        <w:t xml:space="preserve">שאנחנו </w:t>
      </w:r>
      <w:bookmarkStart w:id="17151" w:name="_ETM_Q51_379810"/>
      <w:bookmarkEnd w:id="17151"/>
      <w:r w:rsidRPr="00EE2EE1">
        <w:rPr>
          <w:rtl/>
        </w:rPr>
        <w:t xml:space="preserve">יודעים </w:t>
      </w:r>
      <w:bookmarkStart w:id="17152" w:name="_ETM_Q51_380919"/>
      <w:bookmarkEnd w:id="17152"/>
      <w:r w:rsidRPr="00EE2EE1">
        <w:rPr>
          <w:rtl/>
        </w:rPr>
        <w:t xml:space="preserve">שאתה </w:t>
      </w:r>
      <w:bookmarkStart w:id="17153" w:name="_ETM_Q51_381250"/>
      <w:bookmarkEnd w:id="17153"/>
      <w:r w:rsidRPr="00EE2EE1">
        <w:rPr>
          <w:rtl/>
        </w:rPr>
        <w:t xml:space="preserve">עושה </w:t>
      </w:r>
      <w:bookmarkStart w:id="17154" w:name="_ETM_Q51_381489"/>
      <w:bookmarkEnd w:id="17154"/>
      <w:r w:rsidRPr="00EE2EE1">
        <w:rPr>
          <w:rtl/>
        </w:rPr>
        <w:t xml:space="preserve">ימים </w:t>
      </w:r>
      <w:bookmarkStart w:id="17155" w:name="_ETM_Q51_382360"/>
      <w:bookmarkEnd w:id="17155"/>
      <w:r w:rsidRPr="00EE2EE1">
        <w:rPr>
          <w:rtl/>
        </w:rPr>
        <w:t xml:space="preserve">ולילות </w:t>
      </w:r>
      <w:bookmarkStart w:id="17156" w:name="_ETM_Q51_383290"/>
      <w:bookmarkEnd w:id="17156"/>
      <w:r w:rsidRPr="00EE2EE1">
        <w:rPr>
          <w:rtl/>
        </w:rPr>
        <w:t xml:space="preserve">אצלך </w:t>
      </w:r>
      <w:bookmarkStart w:id="17157" w:name="_ETM_Q51_383650"/>
      <w:bookmarkEnd w:id="17157"/>
      <w:r w:rsidRPr="00EE2EE1">
        <w:rPr>
          <w:rtl/>
        </w:rPr>
        <w:t xml:space="preserve">במשרד </w:t>
      </w:r>
      <w:bookmarkStart w:id="17158" w:name="_ETM_Q51_384280"/>
      <w:bookmarkEnd w:id="17158"/>
      <w:r w:rsidRPr="00EE2EE1">
        <w:rPr>
          <w:rtl/>
        </w:rPr>
        <w:t xml:space="preserve">על </w:t>
      </w:r>
      <w:bookmarkStart w:id="17159" w:name="_ETM_Q51_384489"/>
      <w:bookmarkEnd w:id="17159"/>
      <w:r w:rsidRPr="00EE2EE1">
        <w:rPr>
          <w:rtl/>
        </w:rPr>
        <w:t xml:space="preserve">מנת </w:t>
      </w:r>
      <w:bookmarkStart w:id="17160" w:name="_ETM_Q51_384700"/>
      <w:bookmarkEnd w:id="17160"/>
      <w:r w:rsidRPr="00EE2EE1">
        <w:rPr>
          <w:rtl/>
        </w:rPr>
        <w:t xml:space="preserve">לעזור </w:t>
      </w:r>
      <w:bookmarkStart w:id="17161" w:name="_ETM_Q51_385239"/>
      <w:bookmarkEnd w:id="17161"/>
      <w:r w:rsidRPr="00EE2EE1">
        <w:rPr>
          <w:rtl/>
        </w:rPr>
        <w:t xml:space="preserve">לאותם </w:t>
      </w:r>
      <w:bookmarkStart w:id="17162" w:name="_ETM_Q51_385659"/>
      <w:bookmarkEnd w:id="17162"/>
      <w:r w:rsidRPr="00EE2EE1">
        <w:rPr>
          <w:rtl/>
        </w:rPr>
        <w:t>אנשים</w:t>
      </w:r>
      <w:r>
        <w:rPr>
          <w:rFonts w:hint="cs"/>
          <w:rtl/>
        </w:rPr>
        <w:t>,</w:t>
      </w:r>
      <w:r w:rsidRPr="00EE2EE1">
        <w:rPr>
          <w:rtl/>
        </w:rPr>
        <w:t xml:space="preserve"> </w:t>
      </w:r>
      <w:bookmarkStart w:id="17163" w:name="_ETM_Q51_387090"/>
      <w:bookmarkEnd w:id="17163"/>
      <w:r w:rsidRPr="00EE2EE1">
        <w:rPr>
          <w:rtl/>
        </w:rPr>
        <w:t xml:space="preserve">וזה </w:t>
      </w:r>
      <w:bookmarkStart w:id="17164" w:name="_ETM_Q51_388050"/>
      <w:bookmarkEnd w:id="17164"/>
      <w:r w:rsidRPr="00EE2EE1">
        <w:rPr>
          <w:rtl/>
        </w:rPr>
        <w:t xml:space="preserve">המקום </w:t>
      </w:r>
      <w:bookmarkStart w:id="17165" w:name="_ETM_Q51_388410"/>
      <w:bookmarkEnd w:id="17165"/>
      <w:r w:rsidRPr="00EE2EE1">
        <w:rPr>
          <w:rtl/>
        </w:rPr>
        <w:t xml:space="preserve">גם </w:t>
      </w:r>
      <w:bookmarkStart w:id="17166" w:name="_ETM_Q51_388650"/>
      <w:bookmarkEnd w:id="17166"/>
      <w:r w:rsidRPr="00EE2EE1">
        <w:rPr>
          <w:rtl/>
        </w:rPr>
        <w:t xml:space="preserve">להזכיר </w:t>
      </w:r>
      <w:bookmarkStart w:id="17167" w:name="_ETM_Q51_389370"/>
      <w:bookmarkEnd w:id="17167"/>
      <w:r w:rsidRPr="00EE2EE1">
        <w:rPr>
          <w:rtl/>
        </w:rPr>
        <w:t xml:space="preserve">את </w:t>
      </w:r>
      <w:bookmarkStart w:id="17168" w:name="_ETM_Q51_389580"/>
      <w:bookmarkEnd w:id="17168"/>
      <w:r w:rsidRPr="00EE2EE1">
        <w:rPr>
          <w:rtl/>
        </w:rPr>
        <w:t xml:space="preserve">השר </w:t>
      </w:r>
      <w:bookmarkStart w:id="17169" w:name="_ETM_Q51_389910"/>
      <w:bookmarkEnd w:id="17169"/>
      <w:r w:rsidRPr="00EE2EE1">
        <w:rPr>
          <w:rtl/>
        </w:rPr>
        <w:t xml:space="preserve">דרעי </w:t>
      </w:r>
      <w:bookmarkStart w:id="17170" w:name="_ETM_Q51_390540"/>
      <w:bookmarkEnd w:id="17170"/>
      <w:r w:rsidRPr="00EE2EE1">
        <w:rPr>
          <w:rtl/>
        </w:rPr>
        <w:t xml:space="preserve">עם </w:t>
      </w:r>
      <w:bookmarkStart w:id="17171" w:name="_ETM_Q51_390660"/>
      <w:bookmarkEnd w:id="17171"/>
      <w:r w:rsidRPr="00EE2EE1">
        <w:rPr>
          <w:rtl/>
        </w:rPr>
        <w:t xml:space="preserve">התוכנית </w:t>
      </w:r>
      <w:bookmarkStart w:id="17172" w:name="_ETM_Q51_391050"/>
      <w:bookmarkEnd w:id="17172"/>
      <w:r w:rsidRPr="00EE2EE1">
        <w:rPr>
          <w:rtl/>
        </w:rPr>
        <w:t xml:space="preserve">של </w:t>
      </w:r>
      <w:bookmarkStart w:id="17173" w:name="_ETM_Q51_391230"/>
      <w:bookmarkEnd w:id="17173"/>
      <w:r>
        <w:rPr>
          <w:rFonts w:hint="cs"/>
          <w:rtl/>
        </w:rPr>
        <w:t xml:space="preserve">ה-700 </w:t>
      </w:r>
      <w:bookmarkStart w:id="17174" w:name="_ETM_Q51_393467"/>
      <w:bookmarkEnd w:id="17174"/>
      <w:r>
        <w:rPr>
          <w:rFonts w:hint="cs"/>
          <w:rtl/>
        </w:rPr>
        <w:t>מיליון</w:t>
      </w:r>
      <w:r w:rsidRPr="00EE2EE1">
        <w:rPr>
          <w:rtl/>
        </w:rPr>
        <w:t xml:space="preserve"> </w:t>
      </w:r>
      <w:bookmarkStart w:id="17175" w:name="_ETM_Q51_391980"/>
      <w:bookmarkEnd w:id="17175"/>
      <w:r w:rsidRPr="00EE2EE1">
        <w:rPr>
          <w:rtl/>
        </w:rPr>
        <w:t>שקל</w:t>
      </w:r>
      <w:r>
        <w:rPr>
          <w:rFonts w:hint="cs"/>
          <w:rtl/>
        </w:rPr>
        <w:t>;</w:t>
      </w:r>
      <w:r w:rsidRPr="00EE2EE1">
        <w:rPr>
          <w:rtl/>
        </w:rPr>
        <w:t xml:space="preserve"> </w:t>
      </w:r>
      <w:bookmarkStart w:id="17176" w:name="_ETM_Q51_392519"/>
      <w:bookmarkEnd w:id="17176"/>
      <w:r w:rsidRPr="00EE2EE1">
        <w:rPr>
          <w:rtl/>
        </w:rPr>
        <w:t xml:space="preserve">לצערי </w:t>
      </w:r>
      <w:bookmarkStart w:id="17177" w:name="_ETM_Q51_393180"/>
      <w:bookmarkEnd w:id="17177"/>
      <w:r w:rsidRPr="00EE2EE1">
        <w:rPr>
          <w:rtl/>
        </w:rPr>
        <w:t xml:space="preserve">הרב </w:t>
      </w:r>
      <w:bookmarkStart w:id="17178" w:name="_ETM_Q51_394050"/>
      <w:bookmarkEnd w:id="17178"/>
      <w:r w:rsidRPr="00EE2EE1">
        <w:rPr>
          <w:rtl/>
        </w:rPr>
        <w:t xml:space="preserve">אנחנו </w:t>
      </w:r>
      <w:bookmarkStart w:id="17179" w:name="_ETM_Q51_394380"/>
      <w:bookmarkEnd w:id="17179"/>
      <w:r w:rsidRPr="00EE2EE1">
        <w:rPr>
          <w:rtl/>
        </w:rPr>
        <w:t xml:space="preserve">מדי </w:t>
      </w:r>
      <w:bookmarkStart w:id="17180" w:name="_ETM_Q51_394680"/>
      <w:bookmarkEnd w:id="17180"/>
      <w:r w:rsidRPr="00EE2EE1">
        <w:rPr>
          <w:rtl/>
        </w:rPr>
        <w:t xml:space="preserve">פעם </w:t>
      </w:r>
      <w:bookmarkStart w:id="17181" w:name="_ETM_Q51_395010"/>
      <w:bookmarkEnd w:id="17181"/>
      <w:r w:rsidRPr="00EE2EE1">
        <w:rPr>
          <w:rtl/>
        </w:rPr>
        <w:t xml:space="preserve">רואים </w:t>
      </w:r>
      <w:bookmarkStart w:id="17182" w:name="_ETM_Q51_395250"/>
      <w:bookmarkEnd w:id="17182"/>
      <w:r w:rsidRPr="00EE2EE1">
        <w:rPr>
          <w:rtl/>
        </w:rPr>
        <w:t xml:space="preserve">בתקשורת </w:t>
      </w:r>
      <w:bookmarkStart w:id="17183" w:name="_ETM_Q51_396090"/>
      <w:bookmarkEnd w:id="17183"/>
      <w:r w:rsidRPr="00EE2EE1">
        <w:rPr>
          <w:rtl/>
        </w:rPr>
        <w:t xml:space="preserve">כל </w:t>
      </w:r>
      <w:bookmarkStart w:id="17184" w:name="_ETM_Q51_396330"/>
      <w:bookmarkEnd w:id="17184"/>
      <w:r w:rsidRPr="00EE2EE1">
        <w:rPr>
          <w:rtl/>
        </w:rPr>
        <w:t xml:space="preserve">מיני </w:t>
      </w:r>
      <w:bookmarkStart w:id="17185" w:name="_ETM_Q51_396569"/>
      <w:bookmarkEnd w:id="17185"/>
      <w:r w:rsidRPr="00EE2EE1">
        <w:rPr>
          <w:rtl/>
        </w:rPr>
        <w:t xml:space="preserve">אנשים </w:t>
      </w:r>
      <w:bookmarkStart w:id="17186" w:name="_ETM_Q51_397020"/>
      <w:bookmarkEnd w:id="17186"/>
      <w:r w:rsidRPr="00EE2EE1">
        <w:rPr>
          <w:rtl/>
        </w:rPr>
        <w:t xml:space="preserve">שטורחים </w:t>
      </w:r>
      <w:bookmarkStart w:id="17187" w:name="_ETM_Q51_398610"/>
      <w:bookmarkEnd w:id="17187"/>
      <w:r w:rsidRPr="00EE2EE1">
        <w:rPr>
          <w:rtl/>
        </w:rPr>
        <w:t xml:space="preserve">לתקוף </w:t>
      </w:r>
      <w:bookmarkStart w:id="17188" w:name="_ETM_Q51_399629"/>
      <w:bookmarkEnd w:id="17188"/>
      <w:r w:rsidRPr="00EE2EE1">
        <w:rPr>
          <w:rtl/>
        </w:rPr>
        <w:t xml:space="preserve">את </w:t>
      </w:r>
      <w:bookmarkStart w:id="17189" w:name="_ETM_Q51_399840"/>
      <w:bookmarkEnd w:id="17189"/>
      <w:r w:rsidRPr="00EE2EE1">
        <w:rPr>
          <w:rtl/>
        </w:rPr>
        <w:t>הה</w:t>
      </w:r>
      <w:r>
        <w:rPr>
          <w:rFonts w:hint="cs"/>
          <w:rtl/>
        </w:rPr>
        <w:t>צעה</w:t>
      </w:r>
      <w:r w:rsidRPr="00EE2EE1">
        <w:rPr>
          <w:rtl/>
        </w:rPr>
        <w:t xml:space="preserve"> </w:t>
      </w:r>
      <w:bookmarkStart w:id="17190" w:name="_ETM_Q51_400379"/>
      <w:bookmarkEnd w:id="17190"/>
      <w:r w:rsidRPr="00EE2EE1">
        <w:rPr>
          <w:rtl/>
        </w:rPr>
        <w:t>הזאת</w:t>
      </w:r>
      <w:r>
        <w:rPr>
          <w:rFonts w:hint="cs"/>
          <w:rtl/>
        </w:rPr>
        <w:t>, ו</w:t>
      </w:r>
      <w:bookmarkStart w:id="17191" w:name="_ETM_Q51_400769"/>
      <w:bookmarkEnd w:id="17191"/>
      <w:r w:rsidRPr="00EE2EE1">
        <w:rPr>
          <w:rtl/>
        </w:rPr>
        <w:t xml:space="preserve">צריך </w:t>
      </w:r>
      <w:bookmarkStart w:id="17192" w:name="_ETM_Q51_400950"/>
      <w:bookmarkEnd w:id="17192"/>
      <w:r w:rsidRPr="00EE2EE1">
        <w:rPr>
          <w:rtl/>
        </w:rPr>
        <w:t xml:space="preserve">לזכור </w:t>
      </w:r>
      <w:bookmarkStart w:id="17193" w:name="_ETM_Q51_401849"/>
      <w:bookmarkEnd w:id="17193"/>
      <w:r w:rsidRPr="00EE2EE1">
        <w:rPr>
          <w:rtl/>
        </w:rPr>
        <w:t xml:space="preserve">שזו </w:t>
      </w:r>
      <w:bookmarkStart w:id="17194" w:name="_ETM_Q51_402150"/>
      <w:bookmarkEnd w:id="17194"/>
      <w:r w:rsidRPr="00EE2EE1">
        <w:rPr>
          <w:rtl/>
        </w:rPr>
        <w:t xml:space="preserve">הצעת </w:t>
      </w:r>
      <w:bookmarkStart w:id="17195" w:name="_ETM_Q51_402569"/>
      <w:bookmarkEnd w:id="17195"/>
      <w:r w:rsidRPr="00EE2EE1">
        <w:rPr>
          <w:rtl/>
        </w:rPr>
        <w:t xml:space="preserve">חוק </w:t>
      </w:r>
      <w:bookmarkStart w:id="17196" w:name="_ETM_Q51_402810"/>
      <w:bookmarkEnd w:id="17196"/>
      <w:r w:rsidRPr="00EE2EE1">
        <w:rPr>
          <w:rtl/>
        </w:rPr>
        <w:t>ש</w:t>
      </w:r>
      <w:bookmarkStart w:id="17197" w:name="_ETM_Q51_403739"/>
      <w:bookmarkEnd w:id="17197"/>
      <w:r w:rsidRPr="00EE2EE1">
        <w:rPr>
          <w:rtl/>
        </w:rPr>
        <w:t xml:space="preserve">לא </w:t>
      </w:r>
      <w:bookmarkStart w:id="17198" w:name="_ETM_Q51_403920"/>
      <w:bookmarkEnd w:id="17198"/>
      <w:r w:rsidRPr="00EE2EE1">
        <w:rPr>
          <w:rtl/>
        </w:rPr>
        <w:t xml:space="preserve">תעניק </w:t>
      </w:r>
      <w:bookmarkStart w:id="17199" w:name="_ETM_Q51_404370"/>
      <w:bookmarkEnd w:id="17199"/>
      <w:r w:rsidRPr="00EE2EE1">
        <w:rPr>
          <w:rtl/>
        </w:rPr>
        <w:t>כסף</w:t>
      </w:r>
      <w:r>
        <w:rPr>
          <w:rFonts w:hint="cs"/>
          <w:rtl/>
        </w:rPr>
        <w:t xml:space="preserve"> </w:t>
      </w:r>
      <w:r>
        <w:rPr>
          <w:rFonts w:hint="eastAsia"/>
          <w:rtl/>
        </w:rPr>
        <w:t>–</w:t>
      </w:r>
      <w:r w:rsidRPr="00EE2EE1">
        <w:rPr>
          <w:rtl/>
        </w:rPr>
        <w:t xml:space="preserve"> </w:t>
      </w:r>
      <w:bookmarkStart w:id="17200" w:name="_ETM_Q51_404910"/>
      <w:bookmarkEnd w:id="17200"/>
      <w:r w:rsidRPr="00EE2EE1">
        <w:rPr>
          <w:rtl/>
        </w:rPr>
        <w:t xml:space="preserve">היא </w:t>
      </w:r>
      <w:bookmarkStart w:id="17201" w:name="_ETM_Q51_405030"/>
      <w:bookmarkEnd w:id="17201"/>
      <w:r w:rsidRPr="00EE2EE1">
        <w:rPr>
          <w:rtl/>
        </w:rPr>
        <w:t xml:space="preserve">תעניק </w:t>
      </w:r>
      <w:bookmarkStart w:id="17202" w:name="_ETM_Q51_405450"/>
      <w:bookmarkEnd w:id="17202"/>
      <w:r w:rsidRPr="00EE2EE1">
        <w:rPr>
          <w:rtl/>
        </w:rPr>
        <w:t xml:space="preserve">תלושי </w:t>
      </w:r>
      <w:bookmarkStart w:id="17203" w:name="_ETM_Q51_405840"/>
      <w:bookmarkEnd w:id="17203"/>
      <w:r w:rsidRPr="00EE2EE1">
        <w:rPr>
          <w:rtl/>
        </w:rPr>
        <w:t xml:space="preserve">מזון </w:t>
      </w:r>
      <w:bookmarkStart w:id="17204" w:name="_ETM_Q51_406739"/>
      <w:bookmarkEnd w:id="17204"/>
      <w:r>
        <w:rPr>
          <w:rFonts w:hint="cs"/>
          <w:rtl/>
        </w:rPr>
        <w:t xml:space="preserve">כדי </w:t>
      </w:r>
      <w:bookmarkStart w:id="17205" w:name="_ETM_Q51_412229"/>
      <w:bookmarkEnd w:id="17205"/>
      <w:r w:rsidRPr="00EE2EE1">
        <w:rPr>
          <w:rtl/>
        </w:rPr>
        <w:t>למל</w:t>
      </w:r>
      <w:r>
        <w:rPr>
          <w:rFonts w:hint="cs"/>
          <w:rtl/>
        </w:rPr>
        <w:t>א</w:t>
      </w:r>
      <w:r w:rsidRPr="00EE2EE1">
        <w:rPr>
          <w:rtl/>
        </w:rPr>
        <w:t xml:space="preserve"> </w:t>
      </w:r>
      <w:bookmarkStart w:id="17206" w:name="_ETM_Q51_407250"/>
      <w:bookmarkEnd w:id="17206"/>
      <w:r w:rsidRPr="00EE2EE1">
        <w:rPr>
          <w:rtl/>
        </w:rPr>
        <w:t xml:space="preserve">את </w:t>
      </w:r>
      <w:bookmarkStart w:id="17207" w:name="_ETM_Q51_407370"/>
      <w:bookmarkEnd w:id="17207"/>
      <w:r w:rsidRPr="00EE2EE1">
        <w:rPr>
          <w:rtl/>
        </w:rPr>
        <w:t xml:space="preserve">המקררים </w:t>
      </w:r>
      <w:bookmarkStart w:id="17208" w:name="_ETM_Q51_408090"/>
      <w:bookmarkEnd w:id="17208"/>
      <w:r w:rsidRPr="00EE2EE1">
        <w:rPr>
          <w:rtl/>
        </w:rPr>
        <w:t xml:space="preserve">של </w:t>
      </w:r>
      <w:bookmarkStart w:id="17209" w:name="_ETM_Q51_408300"/>
      <w:bookmarkEnd w:id="17209"/>
      <w:r w:rsidRPr="00EE2EE1">
        <w:rPr>
          <w:rtl/>
        </w:rPr>
        <w:t xml:space="preserve">אותם </w:t>
      </w:r>
      <w:bookmarkStart w:id="17210" w:name="_ETM_Q51_408569"/>
      <w:bookmarkEnd w:id="17210"/>
      <w:r w:rsidRPr="00EE2EE1">
        <w:rPr>
          <w:rtl/>
        </w:rPr>
        <w:t xml:space="preserve">אנשים </w:t>
      </w:r>
      <w:bookmarkStart w:id="17211" w:name="_ETM_Q51_408959"/>
      <w:bookmarkEnd w:id="17211"/>
      <w:r w:rsidRPr="00EE2EE1">
        <w:rPr>
          <w:rtl/>
        </w:rPr>
        <w:t xml:space="preserve">מסכנים </w:t>
      </w:r>
      <w:bookmarkStart w:id="17212" w:name="_ETM_Q51_409769"/>
      <w:bookmarkEnd w:id="17212"/>
      <w:r w:rsidRPr="00EE2EE1">
        <w:rPr>
          <w:rtl/>
        </w:rPr>
        <w:t xml:space="preserve">שאין </w:t>
      </w:r>
      <w:bookmarkStart w:id="17213" w:name="_ETM_Q51_410099"/>
      <w:bookmarkEnd w:id="17213"/>
      <w:r w:rsidRPr="00EE2EE1">
        <w:rPr>
          <w:rtl/>
        </w:rPr>
        <w:t xml:space="preserve">להם </w:t>
      </w:r>
      <w:bookmarkStart w:id="17214" w:name="_ETM_Q51_410250"/>
      <w:bookmarkEnd w:id="17214"/>
      <w:r w:rsidRPr="00EE2EE1">
        <w:rPr>
          <w:rtl/>
        </w:rPr>
        <w:t xml:space="preserve">מה </w:t>
      </w:r>
      <w:bookmarkStart w:id="17215" w:name="_ETM_Q51_410340"/>
      <w:bookmarkEnd w:id="17215"/>
      <w:r w:rsidRPr="00EE2EE1">
        <w:rPr>
          <w:rtl/>
        </w:rPr>
        <w:t>לאכול</w:t>
      </w:r>
      <w:r w:rsidR="000214CD">
        <w:rPr>
          <w:rFonts w:hint="cs"/>
          <w:rtl/>
        </w:rPr>
        <w:t>,</w:t>
      </w:r>
      <w:r w:rsidRPr="00EE2EE1">
        <w:rPr>
          <w:rtl/>
        </w:rPr>
        <w:t xml:space="preserve"> </w:t>
      </w:r>
      <w:bookmarkStart w:id="17216" w:name="_ETM_Q51_411209"/>
      <w:bookmarkEnd w:id="17216"/>
      <w:r w:rsidRPr="00EE2EE1">
        <w:rPr>
          <w:rtl/>
        </w:rPr>
        <w:t xml:space="preserve">תלושי </w:t>
      </w:r>
      <w:bookmarkStart w:id="17217" w:name="_ETM_Q51_411599"/>
      <w:bookmarkEnd w:id="17217"/>
      <w:r w:rsidRPr="00EE2EE1">
        <w:rPr>
          <w:rtl/>
        </w:rPr>
        <w:t xml:space="preserve">מזון </w:t>
      </w:r>
      <w:bookmarkStart w:id="17218" w:name="_ETM_Q51_412050"/>
      <w:bookmarkEnd w:id="17218"/>
      <w:r w:rsidRPr="00EE2EE1">
        <w:rPr>
          <w:rtl/>
        </w:rPr>
        <w:t xml:space="preserve">לאותם </w:t>
      </w:r>
      <w:bookmarkStart w:id="17219" w:name="_ETM_Q51_412410"/>
      <w:bookmarkEnd w:id="17219"/>
      <w:r w:rsidRPr="00EE2EE1">
        <w:rPr>
          <w:rtl/>
        </w:rPr>
        <w:t xml:space="preserve">אנשים </w:t>
      </w:r>
      <w:bookmarkStart w:id="17220" w:name="_ETM_Q51_413220"/>
      <w:bookmarkEnd w:id="17220"/>
      <w:r w:rsidRPr="00EE2EE1">
        <w:rPr>
          <w:rtl/>
        </w:rPr>
        <w:t>שפותחים</w:t>
      </w:r>
      <w:r>
        <w:rPr>
          <w:rFonts w:hint="cs"/>
          <w:rtl/>
        </w:rPr>
        <w:t xml:space="preserve"> </w:t>
      </w:r>
      <w:bookmarkStart w:id="17221" w:name="_ETM_Q51_413530"/>
      <w:bookmarkStart w:id="17222" w:name="_ETM_Q51_413709"/>
      <w:bookmarkEnd w:id="17221"/>
      <w:bookmarkEnd w:id="17222"/>
      <w:r w:rsidRPr="00EE2EE1">
        <w:rPr>
          <w:rtl/>
        </w:rPr>
        <w:t xml:space="preserve">את </w:t>
      </w:r>
      <w:bookmarkStart w:id="17223" w:name="_ETM_Q51_413860"/>
      <w:bookmarkEnd w:id="17223"/>
      <w:r w:rsidRPr="00EE2EE1">
        <w:rPr>
          <w:rtl/>
        </w:rPr>
        <w:t xml:space="preserve">המקרר </w:t>
      </w:r>
      <w:bookmarkStart w:id="17224" w:name="_ETM_Q51_414280"/>
      <w:bookmarkEnd w:id="17224"/>
      <w:r>
        <w:rPr>
          <w:rtl/>
        </w:rPr>
        <w:t>והמקר</w:t>
      </w:r>
      <w:r>
        <w:rPr>
          <w:rFonts w:hint="cs"/>
          <w:rtl/>
        </w:rPr>
        <w:t>ר</w:t>
      </w:r>
      <w:r w:rsidRPr="00EE2EE1">
        <w:rPr>
          <w:rtl/>
        </w:rPr>
        <w:t xml:space="preserve"> </w:t>
      </w:r>
      <w:bookmarkStart w:id="17225" w:name="_ETM_Q51_414819"/>
      <w:bookmarkEnd w:id="17225"/>
      <w:r w:rsidRPr="00EE2EE1">
        <w:rPr>
          <w:rtl/>
        </w:rPr>
        <w:t xml:space="preserve">שלהם </w:t>
      </w:r>
      <w:bookmarkStart w:id="17226" w:name="_ETM_Q51_415090"/>
      <w:bookmarkEnd w:id="17226"/>
      <w:r w:rsidRPr="00EE2EE1">
        <w:rPr>
          <w:rtl/>
        </w:rPr>
        <w:t>ריק</w:t>
      </w:r>
      <w:r>
        <w:rPr>
          <w:rFonts w:hint="cs"/>
          <w:rtl/>
        </w:rPr>
        <w:t>.</w:t>
      </w:r>
      <w:bookmarkStart w:id="17227" w:name="_ETM_Q51_415990"/>
      <w:bookmarkEnd w:id="17227"/>
    </w:p>
    <w:p w:rsidR="00BA05A3" w:rsidRDefault="00BA05A3" w:rsidP="008613F7">
      <w:pPr>
        <w:rPr>
          <w:rtl/>
        </w:rPr>
      </w:pPr>
      <w:bookmarkStart w:id="17228" w:name="_ETM_Q51_417570"/>
      <w:bookmarkStart w:id="17229" w:name="_ETM_Q51_417643"/>
      <w:bookmarkEnd w:id="17228"/>
      <w:bookmarkEnd w:id="17229"/>
    </w:p>
    <w:p w:rsidR="00BA05A3" w:rsidRDefault="00BA05A3" w:rsidP="008613F7">
      <w:pPr>
        <w:rPr>
          <w:rtl/>
        </w:rPr>
      </w:pPr>
      <w:bookmarkStart w:id="17230" w:name="_ETM_Q51_417698"/>
      <w:bookmarkStart w:id="17231" w:name="_ETM_Q51_417752"/>
      <w:bookmarkEnd w:id="17230"/>
      <w:bookmarkEnd w:id="17231"/>
      <w:r w:rsidRPr="00EE2EE1">
        <w:rPr>
          <w:rtl/>
        </w:rPr>
        <w:t xml:space="preserve">אני </w:t>
      </w:r>
      <w:bookmarkStart w:id="17232" w:name="_ETM_Q51_416170"/>
      <w:bookmarkEnd w:id="17232"/>
      <w:r w:rsidRPr="00EE2EE1">
        <w:rPr>
          <w:rtl/>
        </w:rPr>
        <w:t xml:space="preserve">חושב </w:t>
      </w:r>
      <w:bookmarkStart w:id="17233" w:name="_ETM_Q51_416500"/>
      <w:bookmarkEnd w:id="17233"/>
      <w:r w:rsidRPr="00EE2EE1">
        <w:rPr>
          <w:rtl/>
        </w:rPr>
        <w:t xml:space="preserve">שהקריאה </w:t>
      </w:r>
      <w:bookmarkStart w:id="17234" w:name="_ETM_Q51_417040"/>
      <w:bookmarkEnd w:id="17234"/>
      <w:r w:rsidRPr="00EE2EE1">
        <w:rPr>
          <w:rtl/>
        </w:rPr>
        <w:t xml:space="preserve">שלנו </w:t>
      </w:r>
      <w:bookmarkStart w:id="17235" w:name="_ETM_Q51_417459"/>
      <w:bookmarkEnd w:id="17235"/>
      <w:r>
        <w:rPr>
          <w:rFonts w:hint="cs"/>
          <w:rtl/>
        </w:rPr>
        <w:t>ל</w:t>
      </w:r>
      <w:r w:rsidRPr="00EE2EE1">
        <w:rPr>
          <w:rtl/>
        </w:rPr>
        <w:t xml:space="preserve">משרד </w:t>
      </w:r>
      <w:bookmarkStart w:id="17236" w:name="_ETM_Q51_417940"/>
      <w:bookmarkEnd w:id="17236"/>
      <w:r w:rsidRPr="00EE2EE1">
        <w:rPr>
          <w:rtl/>
        </w:rPr>
        <w:t xml:space="preserve">האוצר </w:t>
      </w:r>
      <w:bookmarkStart w:id="17237" w:name="_ETM_Q51_418870"/>
      <w:bookmarkStart w:id="17238" w:name="_ETM_Q51_419319"/>
      <w:bookmarkEnd w:id="17237"/>
      <w:bookmarkEnd w:id="17238"/>
      <w:r>
        <w:rPr>
          <w:rFonts w:hint="cs"/>
          <w:rtl/>
        </w:rPr>
        <w:t>היא ש</w:t>
      </w:r>
      <w:r w:rsidRPr="00EE2EE1">
        <w:rPr>
          <w:rtl/>
        </w:rPr>
        <w:t xml:space="preserve">אסור </w:t>
      </w:r>
      <w:bookmarkStart w:id="17239" w:name="_ETM_Q51_419989"/>
      <w:bookmarkEnd w:id="17239"/>
      <w:r w:rsidRPr="00EE2EE1">
        <w:rPr>
          <w:rtl/>
        </w:rPr>
        <w:t xml:space="preserve">וחלילה </w:t>
      </w:r>
      <w:bookmarkStart w:id="17240" w:name="_ETM_Q51_420620"/>
      <w:bookmarkEnd w:id="17240"/>
      <w:r w:rsidRPr="00EE2EE1">
        <w:rPr>
          <w:rtl/>
        </w:rPr>
        <w:t xml:space="preserve">שהתוכנית </w:t>
      </w:r>
      <w:bookmarkStart w:id="17241" w:name="_ETM_Q51_421069"/>
      <w:bookmarkEnd w:id="17241"/>
      <w:r w:rsidRPr="00EE2EE1">
        <w:rPr>
          <w:rtl/>
        </w:rPr>
        <w:t xml:space="preserve">הזאת </w:t>
      </w:r>
      <w:bookmarkStart w:id="17242" w:name="_ETM_Q51_421189"/>
      <w:bookmarkStart w:id="17243" w:name="_ETM_Q51_421279"/>
      <w:bookmarkEnd w:id="17242"/>
      <w:bookmarkEnd w:id="17243"/>
      <w:r w:rsidRPr="00EE2EE1">
        <w:rPr>
          <w:rtl/>
        </w:rPr>
        <w:t xml:space="preserve">תהיה </w:t>
      </w:r>
      <w:bookmarkStart w:id="17244" w:name="_ETM_Q51_421519"/>
      <w:bookmarkStart w:id="17245" w:name="_ETM_Q51_421700"/>
      <w:bookmarkEnd w:id="17244"/>
      <w:bookmarkEnd w:id="17245"/>
      <w:r w:rsidRPr="00EE2EE1">
        <w:rPr>
          <w:rtl/>
        </w:rPr>
        <w:t>חד</w:t>
      </w:r>
      <w:bookmarkStart w:id="17246" w:name="_ETM_Q51_421909"/>
      <w:bookmarkEnd w:id="17246"/>
      <w:r>
        <w:rPr>
          <w:rFonts w:hint="cs"/>
          <w:rtl/>
        </w:rPr>
        <w:t>-</w:t>
      </w:r>
      <w:r w:rsidRPr="00EE2EE1">
        <w:rPr>
          <w:rtl/>
        </w:rPr>
        <w:t>פעמית</w:t>
      </w:r>
      <w:bookmarkStart w:id="17247" w:name="_ETM_Q51_423000"/>
      <w:bookmarkEnd w:id="17247"/>
      <w:r>
        <w:rPr>
          <w:rFonts w:hint="cs"/>
          <w:rtl/>
        </w:rPr>
        <w:t xml:space="preserve">. </w:t>
      </w:r>
      <w:r w:rsidRPr="00EE2EE1">
        <w:rPr>
          <w:rtl/>
        </w:rPr>
        <w:t xml:space="preserve">המודל </w:t>
      </w:r>
      <w:bookmarkStart w:id="17248" w:name="_ETM_Q51_424660"/>
      <w:bookmarkEnd w:id="17248"/>
      <w:r w:rsidRPr="00EE2EE1">
        <w:rPr>
          <w:rtl/>
        </w:rPr>
        <w:t xml:space="preserve">הזה </w:t>
      </w:r>
      <w:bookmarkStart w:id="17249" w:name="_ETM_Q51_425110"/>
      <w:bookmarkEnd w:id="17249"/>
      <w:r w:rsidRPr="00EE2EE1">
        <w:rPr>
          <w:rtl/>
        </w:rPr>
        <w:t xml:space="preserve">של </w:t>
      </w:r>
      <w:bookmarkStart w:id="17250" w:name="_ETM_Q51_425350"/>
      <w:bookmarkEnd w:id="17250"/>
      <w:r w:rsidRPr="00EE2EE1">
        <w:rPr>
          <w:rtl/>
        </w:rPr>
        <w:t xml:space="preserve">להעביר </w:t>
      </w:r>
      <w:bookmarkStart w:id="17251" w:name="_ETM_Q51_425680"/>
      <w:bookmarkEnd w:id="17251"/>
      <w:r w:rsidRPr="00EE2EE1">
        <w:rPr>
          <w:rtl/>
        </w:rPr>
        <w:t xml:space="preserve">דרך </w:t>
      </w:r>
      <w:bookmarkStart w:id="17252" w:name="_ETM_Q51_425920"/>
      <w:bookmarkEnd w:id="17252"/>
      <w:r w:rsidRPr="00EE2EE1">
        <w:rPr>
          <w:rtl/>
        </w:rPr>
        <w:t xml:space="preserve">הרשויות </w:t>
      </w:r>
      <w:bookmarkStart w:id="17253" w:name="_ETM_Q51_426340"/>
      <w:bookmarkEnd w:id="17253"/>
      <w:r w:rsidRPr="00EE2EE1">
        <w:rPr>
          <w:rtl/>
        </w:rPr>
        <w:t>המקומיות</w:t>
      </w:r>
      <w:r>
        <w:rPr>
          <w:rFonts w:hint="cs"/>
          <w:rtl/>
        </w:rPr>
        <w:t>,</w:t>
      </w:r>
      <w:r w:rsidRPr="00EE2EE1">
        <w:rPr>
          <w:rtl/>
        </w:rPr>
        <w:t xml:space="preserve"> </w:t>
      </w:r>
      <w:bookmarkStart w:id="17254" w:name="_ETM_Q51_427450"/>
      <w:bookmarkEnd w:id="17254"/>
      <w:r w:rsidRPr="00EE2EE1">
        <w:rPr>
          <w:rtl/>
        </w:rPr>
        <w:t xml:space="preserve">בלי </w:t>
      </w:r>
      <w:bookmarkStart w:id="17255" w:name="_ETM_Q51_427750"/>
      <w:bookmarkEnd w:id="17255"/>
      <w:r w:rsidRPr="00EE2EE1">
        <w:rPr>
          <w:rtl/>
        </w:rPr>
        <w:t xml:space="preserve">משרד </w:t>
      </w:r>
      <w:bookmarkStart w:id="17256" w:name="_ETM_Q51_428080"/>
      <w:bookmarkEnd w:id="17256"/>
      <w:r w:rsidRPr="00EE2EE1">
        <w:rPr>
          <w:rtl/>
        </w:rPr>
        <w:t xml:space="preserve">הרווחה </w:t>
      </w:r>
      <w:bookmarkStart w:id="17257" w:name="_ETM_Q51_429099"/>
      <w:bookmarkEnd w:id="17257"/>
      <w:r>
        <w:rPr>
          <w:rFonts w:hint="cs"/>
          <w:rtl/>
        </w:rPr>
        <w:t xml:space="preserve">– </w:t>
      </w:r>
      <w:r w:rsidRPr="00EE2EE1">
        <w:rPr>
          <w:rtl/>
        </w:rPr>
        <w:t xml:space="preserve">כי </w:t>
      </w:r>
      <w:bookmarkStart w:id="17258" w:name="_ETM_Q51_429249"/>
      <w:bookmarkEnd w:id="17258"/>
      <w:r w:rsidRPr="00EE2EE1">
        <w:rPr>
          <w:rtl/>
        </w:rPr>
        <w:t xml:space="preserve">אנחנו </w:t>
      </w:r>
      <w:bookmarkStart w:id="17259" w:name="_ETM_Q51_429579"/>
      <w:bookmarkEnd w:id="17259"/>
      <w:r w:rsidRPr="00EE2EE1">
        <w:rPr>
          <w:rtl/>
        </w:rPr>
        <w:t xml:space="preserve">יודעים </w:t>
      </w:r>
      <w:bookmarkStart w:id="17260" w:name="_ETM_Q51_429879"/>
      <w:bookmarkEnd w:id="17260"/>
      <w:r w:rsidRPr="00EE2EE1">
        <w:rPr>
          <w:rtl/>
        </w:rPr>
        <w:t xml:space="preserve">שיש </w:t>
      </w:r>
      <w:bookmarkStart w:id="17261" w:name="_ETM_Q51_430299"/>
      <w:bookmarkEnd w:id="17261"/>
      <w:r w:rsidRPr="00EE2EE1">
        <w:rPr>
          <w:rtl/>
        </w:rPr>
        <w:t xml:space="preserve">מאות </w:t>
      </w:r>
      <w:bookmarkStart w:id="17262" w:name="_ETM_Q51_430689"/>
      <w:bookmarkEnd w:id="17262"/>
      <w:r w:rsidRPr="00EE2EE1">
        <w:rPr>
          <w:rtl/>
        </w:rPr>
        <w:t xml:space="preserve">ואלפי </w:t>
      </w:r>
      <w:bookmarkStart w:id="17263" w:name="_ETM_Q51_431079"/>
      <w:bookmarkEnd w:id="17263"/>
      <w:r w:rsidRPr="00EE2EE1">
        <w:rPr>
          <w:rtl/>
        </w:rPr>
        <w:t xml:space="preserve">משפחות </w:t>
      </w:r>
      <w:bookmarkStart w:id="17264" w:name="_ETM_Q51_432140"/>
      <w:bookmarkEnd w:id="17264"/>
      <w:r w:rsidRPr="00EE2EE1">
        <w:rPr>
          <w:rtl/>
        </w:rPr>
        <w:t xml:space="preserve">שלא </w:t>
      </w:r>
      <w:bookmarkStart w:id="17265" w:name="_ETM_Q51_432470"/>
      <w:bookmarkEnd w:id="17265"/>
      <w:r w:rsidRPr="00EE2EE1">
        <w:rPr>
          <w:rtl/>
        </w:rPr>
        <w:t>אוהב</w:t>
      </w:r>
      <w:r>
        <w:rPr>
          <w:rFonts w:hint="cs"/>
          <w:rtl/>
        </w:rPr>
        <w:t>ות</w:t>
      </w:r>
      <w:r w:rsidRPr="00EE2EE1">
        <w:rPr>
          <w:rtl/>
        </w:rPr>
        <w:t xml:space="preserve"> </w:t>
      </w:r>
      <w:bookmarkStart w:id="17266" w:name="_ETM_Q51_432830"/>
      <w:bookmarkEnd w:id="17266"/>
      <w:r>
        <w:rPr>
          <w:rtl/>
        </w:rPr>
        <w:t>לפ</w:t>
      </w:r>
      <w:r>
        <w:rPr>
          <w:rFonts w:hint="cs"/>
          <w:rtl/>
        </w:rPr>
        <w:t>נות</w:t>
      </w:r>
      <w:r w:rsidRPr="00EE2EE1">
        <w:rPr>
          <w:rtl/>
        </w:rPr>
        <w:t xml:space="preserve"> </w:t>
      </w:r>
      <w:bookmarkStart w:id="17267" w:name="_ETM_Q51_433159"/>
      <w:bookmarkEnd w:id="17267"/>
      <w:r>
        <w:rPr>
          <w:rFonts w:hint="cs"/>
          <w:rtl/>
        </w:rPr>
        <w:t>ל</w:t>
      </w:r>
      <w:r w:rsidRPr="00EE2EE1">
        <w:rPr>
          <w:rtl/>
        </w:rPr>
        <w:t xml:space="preserve">משרד </w:t>
      </w:r>
      <w:bookmarkStart w:id="17268" w:name="_ETM_Q51_433489"/>
      <w:bookmarkEnd w:id="17268"/>
      <w:r w:rsidRPr="00EE2EE1">
        <w:rPr>
          <w:rtl/>
        </w:rPr>
        <w:t>הרווחה</w:t>
      </w:r>
      <w:r>
        <w:rPr>
          <w:rFonts w:hint="cs"/>
          <w:rtl/>
        </w:rPr>
        <w:t>, יש</w:t>
      </w:r>
      <w:r w:rsidRPr="00EE2EE1">
        <w:rPr>
          <w:rtl/>
        </w:rPr>
        <w:t xml:space="preserve"> </w:t>
      </w:r>
      <w:bookmarkStart w:id="17269" w:name="_ETM_Q51_434410"/>
      <w:bookmarkEnd w:id="17269"/>
      <w:r w:rsidRPr="00EE2EE1">
        <w:rPr>
          <w:rtl/>
        </w:rPr>
        <w:t xml:space="preserve">כל </w:t>
      </w:r>
      <w:bookmarkStart w:id="17270" w:name="_ETM_Q51_434590"/>
      <w:bookmarkEnd w:id="17270"/>
      <w:r w:rsidRPr="00EE2EE1">
        <w:rPr>
          <w:rtl/>
        </w:rPr>
        <w:t xml:space="preserve">מיני </w:t>
      </w:r>
      <w:bookmarkStart w:id="17271" w:name="_ETM_Q51_434770"/>
      <w:bookmarkEnd w:id="17271"/>
      <w:r w:rsidRPr="00EE2EE1">
        <w:rPr>
          <w:rtl/>
        </w:rPr>
        <w:t>חששות</w:t>
      </w:r>
      <w:r>
        <w:rPr>
          <w:rFonts w:hint="cs"/>
          <w:rtl/>
        </w:rPr>
        <w:t>,</w:t>
      </w:r>
      <w:bookmarkStart w:id="17272" w:name="_ETM_Q51_435459"/>
      <w:bookmarkStart w:id="17273" w:name="_ETM_Q51_435610"/>
      <w:bookmarkStart w:id="17274" w:name="_ETM_Q51_436760"/>
      <w:bookmarkStart w:id="17275" w:name="_ETM_Q51_437060"/>
      <w:bookmarkStart w:id="17276" w:name="_ETM_Q51_437540"/>
      <w:bookmarkEnd w:id="17272"/>
      <w:bookmarkEnd w:id="17273"/>
      <w:bookmarkEnd w:id="17274"/>
      <w:bookmarkEnd w:id="17275"/>
      <w:bookmarkEnd w:id="17276"/>
      <w:r>
        <w:rPr>
          <w:rFonts w:hint="cs"/>
          <w:rtl/>
        </w:rPr>
        <w:t xml:space="preserve"> זה מקובע אצלם</w:t>
      </w:r>
      <w:r w:rsidRPr="00EE2EE1">
        <w:rPr>
          <w:rtl/>
        </w:rPr>
        <w:t xml:space="preserve"> </w:t>
      </w:r>
      <w:bookmarkStart w:id="17277" w:name="_ETM_Q51_437839"/>
      <w:bookmarkEnd w:id="17277"/>
      <w:r w:rsidRPr="00EE2EE1">
        <w:rPr>
          <w:rtl/>
        </w:rPr>
        <w:lastRenderedPageBreak/>
        <w:t xml:space="preserve">בראש </w:t>
      </w:r>
      <w:bookmarkStart w:id="17278" w:name="_ETM_Q51_438230"/>
      <w:bookmarkEnd w:id="17278"/>
      <w:r>
        <w:rPr>
          <w:rFonts w:hint="cs"/>
          <w:rtl/>
        </w:rPr>
        <w:t>של</w:t>
      </w:r>
      <w:r w:rsidRPr="00EE2EE1">
        <w:rPr>
          <w:rtl/>
        </w:rPr>
        <w:t>רווחה</w:t>
      </w:r>
      <w:r>
        <w:rPr>
          <w:rFonts w:hint="cs"/>
          <w:rtl/>
        </w:rPr>
        <w:t xml:space="preserve"> לא ניגשים</w:t>
      </w:r>
      <w:bookmarkStart w:id="17279" w:name="_ETM_Q51_438740"/>
      <w:bookmarkStart w:id="17280" w:name="_ETM_Q51_438920"/>
      <w:bookmarkStart w:id="17281" w:name="_ETM_Q51_439010"/>
      <w:bookmarkStart w:id="17282" w:name="_ETM_Q51_439339"/>
      <w:bookmarkStart w:id="17283" w:name="_ETM_Q51_440190"/>
      <w:bookmarkEnd w:id="17279"/>
      <w:bookmarkEnd w:id="17280"/>
      <w:bookmarkEnd w:id="17281"/>
      <w:bookmarkEnd w:id="17282"/>
      <w:bookmarkEnd w:id="17283"/>
      <w:r>
        <w:rPr>
          <w:rFonts w:hint="cs"/>
          <w:rtl/>
        </w:rPr>
        <w:t>.</w:t>
      </w:r>
      <w:bookmarkStart w:id="17284" w:name="_ETM_Q51_440700"/>
      <w:bookmarkEnd w:id="17284"/>
      <w:r>
        <w:rPr>
          <w:rFonts w:hint="cs"/>
          <w:rtl/>
        </w:rPr>
        <w:t xml:space="preserve"> דרך הרשויות </w:t>
      </w:r>
      <w:bookmarkStart w:id="17285" w:name="_ETM_Q51_441660"/>
      <w:bookmarkEnd w:id="17285"/>
      <w:r>
        <w:rPr>
          <w:rFonts w:hint="cs"/>
          <w:rtl/>
        </w:rPr>
        <w:t xml:space="preserve">זה </w:t>
      </w:r>
      <w:r w:rsidRPr="00EE2EE1">
        <w:rPr>
          <w:rtl/>
        </w:rPr>
        <w:t xml:space="preserve">כמו </w:t>
      </w:r>
      <w:bookmarkStart w:id="17286" w:name="_ETM_Q51_441960"/>
      <w:bookmarkEnd w:id="17286"/>
      <w:r w:rsidRPr="00EE2EE1">
        <w:rPr>
          <w:rtl/>
        </w:rPr>
        <w:t xml:space="preserve">שהרמב"ם </w:t>
      </w:r>
      <w:bookmarkStart w:id="17287" w:name="_ETM_Q51_442560"/>
      <w:bookmarkEnd w:id="17287"/>
      <w:r w:rsidRPr="00EE2EE1">
        <w:rPr>
          <w:rtl/>
        </w:rPr>
        <w:t xml:space="preserve">כותב </w:t>
      </w:r>
      <w:bookmarkStart w:id="17288" w:name="_ETM_Q51_443650"/>
      <w:bookmarkEnd w:id="17288"/>
      <w:r>
        <w:rPr>
          <w:rFonts w:hint="cs"/>
          <w:rtl/>
        </w:rPr>
        <w:t xml:space="preserve">– </w:t>
      </w:r>
      <w:bookmarkStart w:id="17289" w:name="_ETM_Q51_444430"/>
      <w:bookmarkEnd w:id="17289"/>
      <w:r w:rsidRPr="00EE2EE1">
        <w:rPr>
          <w:rtl/>
        </w:rPr>
        <w:t xml:space="preserve">לתת </w:t>
      </w:r>
      <w:bookmarkStart w:id="17290" w:name="_ETM_Q51_444849"/>
      <w:bookmarkEnd w:id="17290"/>
      <w:r w:rsidRPr="00EE2EE1">
        <w:rPr>
          <w:rtl/>
        </w:rPr>
        <w:t xml:space="preserve">צדקה </w:t>
      </w:r>
      <w:bookmarkStart w:id="17291" w:name="_ETM_Q51_445940"/>
      <w:bookmarkStart w:id="17292" w:name="_ETM_Q51_446510"/>
      <w:bookmarkEnd w:id="17291"/>
      <w:bookmarkEnd w:id="17292"/>
      <w:r>
        <w:rPr>
          <w:rFonts w:hint="cs"/>
          <w:rtl/>
        </w:rPr>
        <w:t>כשה</w:t>
      </w:r>
      <w:r w:rsidRPr="00EE2EE1">
        <w:rPr>
          <w:rtl/>
        </w:rPr>
        <w:t xml:space="preserve">מקבל </w:t>
      </w:r>
      <w:bookmarkStart w:id="17293" w:name="_ETM_Q51_447199"/>
      <w:bookmarkEnd w:id="17293"/>
      <w:r w:rsidRPr="00EE2EE1">
        <w:rPr>
          <w:rtl/>
        </w:rPr>
        <w:t xml:space="preserve">לא </w:t>
      </w:r>
      <w:bookmarkStart w:id="17294" w:name="_ETM_Q51_447260"/>
      <w:bookmarkEnd w:id="17294"/>
      <w:r w:rsidRPr="00EE2EE1">
        <w:rPr>
          <w:rtl/>
        </w:rPr>
        <w:t xml:space="preserve">יודע </w:t>
      </w:r>
      <w:bookmarkStart w:id="17295" w:name="_ETM_Q51_447589"/>
      <w:bookmarkEnd w:id="17295"/>
      <w:r w:rsidRPr="00EE2EE1">
        <w:rPr>
          <w:rtl/>
        </w:rPr>
        <w:t xml:space="preserve">מי </w:t>
      </w:r>
      <w:bookmarkStart w:id="17296" w:name="_ETM_Q51_447800"/>
      <w:bookmarkEnd w:id="17296"/>
      <w:r>
        <w:rPr>
          <w:rFonts w:hint="cs"/>
          <w:rtl/>
        </w:rPr>
        <w:t>ה</w:t>
      </w:r>
      <w:r w:rsidRPr="00EE2EE1">
        <w:rPr>
          <w:rtl/>
        </w:rPr>
        <w:t>נותן</w:t>
      </w:r>
      <w:r>
        <w:rPr>
          <w:rFonts w:hint="cs"/>
          <w:rtl/>
        </w:rPr>
        <w:t>,</w:t>
      </w:r>
      <w:r w:rsidRPr="00EE2EE1">
        <w:rPr>
          <w:rtl/>
        </w:rPr>
        <w:t xml:space="preserve"> </w:t>
      </w:r>
      <w:bookmarkStart w:id="17297" w:name="_ETM_Q51_448430"/>
      <w:bookmarkEnd w:id="17297"/>
      <w:r w:rsidRPr="00EE2EE1">
        <w:rPr>
          <w:rtl/>
        </w:rPr>
        <w:t xml:space="preserve">אבל </w:t>
      </w:r>
      <w:bookmarkStart w:id="17298" w:name="_ETM_Q51_448669"/>
      <w:bookmarkEnd w:id="17298"/>
      <w:r w:rsidRPr="00EE2EE1">
        <w:rPr>
          <w:rtl/>
        </w:rPr>
        <w:t xml:space="preserve">לתת </w:t>
      </w:r>
      <w:bookmarkStart w:id="17299" w:name="_ETM_Q51_448970"/>
      <w:bookmarkEnd w:id="17299"/>
      <w:r w:rsidRPr="00EE2EE1">
        <w:rPr>
          <w:rtl/>
        </w:rPr>
        <w:t xml:space="preserve">לו </w:t>
      </w:r>
      <w:bookmarkStart w:id="17300" w:name="_ETM_Q51_449089"/>
      <w:bookmarkEnd w:id="17300"/>
      <w:r w:rsidRPr="00EE2EE1">
        <w:rPr>
          <w:rtl/>
        </w:rPr>
        <w:t xml:space="preserve">את </w:t>
      </w:r>
      <w:bookmarkStart w:id="17301" w:name="_ETM_Q51_449180"/>
      <w:bookmarkEnd w:id="17301"/>
      <w:r w:rsidRPr="00EE2EE1">
        <w:rPr>
          <w:rtl/>
        </w:rPr>
        <w:t xml:space="preserve">זה </w:t>
      </w:r>
      <w:bookmarkStart w:id="17302" w:name="_ETM_Q51_449270"/>
      <w:bookmarkEnd w:id="17302"/>
      <w:r w:rsidRPr="00EE2EE1">
        <w:rPr>
          <w:rtl/>
        </w:rPr>
        <w:t>בכבוד</w:t>
      </w:r>
      <w:r w:rsidR="000214CD">
        <w:rPr>
          <w:rFonts w:hint="cs"/>
          <w:rtl/>
        </w:rPr>
        <w:t>,</w:t>
      </w:r>
      <w:r>
        <w:rPr>
          <w:rFonts w:hint="cs"/>
          <w:rtl/>
        </w:rPr>
        <w:t xml:space="preserve"> </w:t>
      </w:r>
      <w:bookmarkStart w:id="17303" w:name="_ETM_Q51_450410"/>
      <w:bookmarkEnd w:id="17303"/>
      <w:r w:rsidRPr="00EE2EE1">
        <w:rPr>
          <w:rtl/>
        </w:rPr>
        <w:t>ז</w:t>
      </w:r>
      <w:r>
        <w:rPr>
          <w:rFonts w:hint="cs"/>
          <w:rtl/>
        </w:rPr>
        <w:t>ו</w:t>
      </w:r>
      <w:r w:rsidRPr="00EE2EE1">
        <w:rPr>
          <w:rtl/>
        </w:rPr>
        <w:t xml:space="preserve"> </w:t>
      </w:r>
      <w:bookmarkStart w:id="17304" w:name="_ETM_Q51_450589"/>
      <w:bookmarkEnd w:id="17304"/>
      <w:r>
        <w:rPr>
          <w:rFonts w:hint="cs"/>
          <w:rtl/>
        </w:rPr>
        <w:t>מעלת</w:t>
      </w:r>
      <w:r w:rsidRPr="00EE2EE1">
        <w:rPr>
          <w:rtl/>
        </w:rPr>
        <w:t xml:space="preserve"> </w:t>
      </w:r>
      <w:bookmarkStart w:id="17305" w:name="_ETM_Q51_451370"/>
      <w:bookmarkEnd w:id="17305"/>
      <w:r w:rsidRPr="00EE2EE1">
        <w:rPr>
          <w:rtl/>
        </w:rPr>
        <w:t xml:space="preserve">הצדקה </w:t>
      </w:r>
      <w:bookmarkStart w:id="17306" w:name="_ETM_Q51_451820"/>
      <w:bookmarkEnd w:id="17306"/>
      <w:r w:rsidRPr="00EE2EE1">
        <w:rPr>
          <w:rtl/>
        </w:rPr>
        <w:t xml:space="preserve">הכי </w:t>
      </w:r>
      <w:bookmarkStart w:id="17307" w:name="_ETM_Q51_451970"/>
      <w:bookmarkEnd w:id="17307"/>
      <w:r w:rsidRPr="00EE2EE1">
        <w:rPr>
          <w:rtl/>
        </w:rPr>
        <w:t xml:space="preserve">גדולה </w:t>
      </w:r>
      <w:bookmarkStart w:id="17308" w:name="_ETM_Q51_452270"/>
      <w:bookmarkEnd w:id="17308"/>
      <w:r w:rsidRPr="00EE2EE1">
        <w:rPr>
          <w:rtl/>
        </w:rPr>
        <w:t>שיש</w:t>
      </w:r>
      <w:r>
        <w:rPr>
          <w:rFonts w:hint="cs"/>
          <w:rtl/>
        </w:rPr>
        <w:t>.</w:t>
      </w:r>
      <w:bookmarkStart w:id="17309" w:name="_ETM_Q51_452630"/>
      <w:bookmarkEnd w:id="17309"/>
      <w:r>
        <w:rPr>
          <w:rFonts w:hint="cs"/>
          <w:rtl/>
        </w:rPr>
        <w:t xml:space="preserve"> </w:t>
      </w:r>
      <w:r w:rsidRPr="00EE2EE1">
        <w:rPr>
          <w:rtl/>
        </w:rPr>
        <w:t xml:space="preserve">כשזה </w:t>
      </w:r>
      <w:bookmarkStart w:id="17310" w:name="_ETM_Q51_452930"/>
      <w:bookmarkEnd w:id="17310"/>
      <w:r w:rsidRPr="00EE2EE1">
        <w:rPr>
          <w:rtl/>
        </w:rPr>
        <w:t xml:space="preserve">מגיע </w:t>
      </w:r>
      <w:bookmarkStart w:id="17311" w:name="_ETM_Q51_453230"/>
      <w:bookmarkEnd w:id="17311"/>
      <w:r w:rsidRPr="00EE2EE1">
        <w:rPr>
          <w:rtl/>
        </w:rPr>
        <w:t xml:space="preserve">דרך </w:t>
      </w:r>
      <w:bookmarkStart w:id="17312" w:name="_ETM_Q51_453470"/>
      <w:bookmarkEnd w:id="17312"/>
      <w:r w:rsidRPr="00EE2EE1">
        <w:rPr>
          <w:rtl/>
        </w:rPr>
        <w:t xml:space="preserve">הרשויות </w:t>
      </w:r>
      <w:bookmarkStart w:id="17313" w:name="_ETM_Q51_454070"/>
      <w:bookmarkEnd w:id="17313"/>
      <w:r w:rsidRPr="00EE2EE1">
        <w:rPr>
          <w:rtl/>
        </w:rPr>
        <w:t xml:space="preserve">בצורה </w:t>
      </w:r>
      <w:bookmarkStart w:id="17314" w:name="_ETM_Q51_454430"/>
      <w:bookmarkEnd w:id="17314"/>
      <w:r w:rsidRPr="00EE2EE1">
        <w:rPr>
          <w:rtl/>
        </w:rPr>
        <w:t>מכובדת</w:t>
      </w:r>
      <w:r>
        <w:rPr>
          <w:rFonts w:hint="cs"/>
          <w:rtl/>
        </w:rPr>
        <w:t>,</w:t>
      </w:r>
      <w:r w:rsidRPr="00EE2EE1">
        <w:rPr>
          <w:rtl/>
        </w:rPr>
        <w:t xml:space="preserve"> </w:t>
      </w:r>
      <w:bookmarkStart w:id="17315" w:name="_ETM_Q51_455699"/>
      <w:bookmarkEnd w:id="17315"/>
      <w:r w:rsidRPr="00EE2EE1">
        <w:rPr>
          <w:rtl/>
        </w:rPr>
        <w:t xml:space="preserve">אז </w:t>
      </w:r>
      <w:bookmarkStart w:id="17316" w:name="_ETM_Q51_455970"/>
      <w:bookmarkEnd w:id="17316"/>
      <w:r w:rsidRPr="00EE2EE1">
        <w:rPr>
          <w:rtl/>
        </w:rPr>
        <w:t xml:space="preserve">אין </w:t>
      </w:r>
      <w:bookmarkStart w:id="17317" w:name="_ETM_Q51_456120"/>
      <w:bookmarkEnd w:id="17317"/>
      <w:r w:rsidRPr="00EE2EE1">
        <w:rPr>
          <w:rtl/>
        </w:rPr>
        <w:t xml:space="preserve">דבר </w:t>
      </w:r>
      <w:bookmarkStart w:id="17318" w:name="_ETM_Q51_456389"/>
      <w:bookmarkEnd w:id="17318"/>
      <w:r w:rsidRPr="00EE2EE1">
        <w:rPr>
          <w:rtl/>
        </w:rPr>
        <w:t xml:space="preserve">יותר </w:t>
      </w:r>
      <w:bookmarkStart w:id="17319" w:name="_ETM_Q51_456870"/>
      <w:bookmarkEnd w:id="17319"/>
      <w:r w:rsidRPr="00EE2EE1">
        <w:rPr>
          <w:rtl/>
        </w:rPr>
        <w:t xml:space="preserve">גדול </w:t>
      </w:r>
      <w:bookmarkStart w:id="17320" w:name="_ETM_Q51_457199"/>
      <w:bookmarkEnd w:id="17320"/>
      <w:r w:rsidRPr="00EE2EE1">
        <w:rPr>
          <w:rtl/>
        </w:rPr>
        <w:t>מזה</w:t>
      </w:r>
      <w:r>
        <w:rPr>
          <w:rFonts w:hint="cs"/>
          <w:rtl/>
        </w:rPr>
        <w:t>.</w:t>
      </w:r>
      <w:bookmarkStart w:id="17321" w:name="_ETM_Q51_457650"/>
      <w:bookmarkEnd w:id="17321"/>
    </w:p>
    <w:p w:rsidR="00BA05A3" w:rsidRDefault="00BA05A3" w:rsidP="008613F7">
      <w:pPr>
        <w:rPr>
          <w:rtl/>
        </w:rPr>
      </w:pPr>
      <w:bookmarkStart w:id="17322" w:name="_ETM_Q51_458772"/>
      <w:bookmarkStart w:id="17323" w:name="_ETM_Q51_458843"/>
      <w:bookmarkEnd w:id="17322"/>
      <w:bookmarkEnd w:id="17323"/>
    </w:p>
    <w:p w:rsidR="00BA05A3" w:rsidRDefault="00BA05A3" w:rsidP="00275AFB">
      <w:pPr>
        <w:rPr>
          <w:rtl/>
        </w:rPr>
      </w:pPr>
      <w:bookmarkStart w:id="17324" w:name="_ETM_Q51_458884"/>
      <w:bookmarkStart w:id="17325" w:name="_ETM_Q51_458933"/>
      <w:bookmarkEnd w:id="17324"/>
      <w:bookmarkEnd w:id="17325"/>
      <w:r w:rsidRPr="00EE2EE1">
        <w:rPr>
          <w:rtl/>
        </w:rPr>
        <w:t xml:space="preserve">אז </w:t>
      </w:r>
      <w:bookmarkStart w:id="17326" w:name="_ETM_Q51_457830"/>
      <w:bookmarkEnd w:id="17326"/>
      <w:r w:rsidRPr="00EE2EE1">
        <w:rPr>
          <w:rtl/>
        </w:rPr>
        <w:t xml:space="preserve">אין </w:t>
      </w:r>
      <w:bookmarkStart w:id="17327" w:name="_ETM_Q51_457949"/>
      <w:bookmarkEnd w:id="17327"/>
      <w:r w:rsidRPr="00EE2EE1">
        <w:rPr>
          <w:rtl/>
        </w:rPr>
        <w:t xml:space="preserve">ספק </w:t>
      </w:r>
      <w:bookmarkStart w:id="17328" w:name="_ETM_Q51_458250"/>
      <w:bookmarkEnd w:id="17328"/>
      <w:r w:rsidR="00275AFB">
        <w:rPr>
          <w:rFonts w:hint="cs"/>
          <w:rtl/>
        </w:rPr>
        <w:t xml:space="preserve">– </w:t>
      </w:r>
      <w:r w:rsidRPr="00EE2EE1">
        <w:rPr>
          <w:rtl/>
        </w:rPr>
        <w:t xml:space="preserve">אני </w:t>
      </w:r>
      <w:bookmarkStart w:id="17329" w:name="_ETM_Q51_458850"/>
      <w:bookmarkEnd w:id="17329"/>
      <w:r>
        <w:rPr>
          <w:rFonts w:hint="cs"/>
          <w:rtl/>
        </w:rPr>
        <w:t>א</w:t>
      </w:r>
      <w:r w:rsidRPr="00EE2EE1">
        <w:rPr>
          <w:rtl/>
        </w:rPr>
        <w:t xml:space="preserve">סיים </w:t>
      </w:r>
      <w:bookmarkStart w:id="17330" w:name="_ETM_Q51_459540"/>
      <w:bookmarkEnd w:id="17330"/>
      <w:r w:rsidRPr="00EE2EE1">
        <w:rPr>
          <w:rtl/>
        </w:rPr>
        <w:t xml:space="preserve">כמו </w:t>
      </w:r>
      <w:bookmarkStart w:id="17331" w:name="_ETM_Q51_459779"/>
      <w:bookmarkEnd w:id="17331"/>
      <w:r w:rsidRPr="00EE2EE1">
        <w:rPr>
          <w:rtl/>
        </w:rPr>
        <w:t xml:space="preserve">הפתיחה </w:t>
      </w:r>
      <w:bookmarkStart w:id="17332" w:name="_ETM_Q51_460930"/>
      <w:bookmarkEnd w:id="17332"/>
      <w:r w:rsidR="00275AFB">
        <w:rPr>
          <w:rFonts w:hint="cs"/>
          <w:rtl/>
        </w:rPr>
        <w:t xml:space="preserve">– </w:t>
      </w:r>
      <w:r w:rsidRPr="00EE2EE1">
        <w:rPr>
          <w:rtl/>
        </w:rPr>
        <w:t xml:space="preserve">שהדוח </w:t>
      </w:r>
      <w:bookmarkStart w:id="17333" w:name="_ETM_Q51_461710"/>
      <w:bookmarkEnd w:id="17333"/>
      <w:r w:rsidRPr="00EE2EE1">
        <w:rPr>
          <w:rtl/>
        </w:rPr>
        <w:t xml:space="preserve">הזה </w:t>
      </w:r>
      <w:bookmarkStart w:id="17334" w:name="_ETM_Q51_461920"/>
      <w:bookmarkEnd w:id="17334"/>
      <w:r w:rsidRPr="00EE2EE1">
        <w:rPr>
          <w:rtl/>
        </w:rPr>
        <w:t xml:space="preserve">שפורסם </w:t>
      </w:r>
      <w:bookmarkStart w:id="17335" w:name="_ETM_Q51_462490"/>
      <w:bookmarkEnd w:id="17335"/>
      <w:r w:rsidRPr="00EE2EE1">
        <w:rPr>
          <w:rtl/>
        </w:rPr>
        <w:t xml:space="preserve">היום </w:t>
      </w:r>
      <w:bookmarkStart w:id="17336" w:name="_ETM_Q51_462790"/>
      <w:bookmarkEnd w:id="17336"/>
      <w:r w:rsidRPr="00EE2EE1">
        <w:rPr>
          <w:rtl/>
        </w:rPr>
        <w:t xml:space="preserve">מטריד </w:t>
      </w:r>
      <w:bookmarkStart w:id="17337" w:name="_ETM_Q51_463210"/>
      <w:bookmarkEnd w:id="17337"/>
      <w:r w:rsidRPr="00EE2EE1">
        <w:rPr>
          <w:rtl/>
        </w:rPr>
        <w:t xml:space="preserve">מאוד </w:t>
      </w:r>
      <w:bookmarkStart w:id="17338" w:name="_ETM_Q51_463540"/>
      <w:bookmarkEnd w:id="17338"/>
      <w:r w:rsidRPr="00EE2EE1">
        <w:rPr>
          <w:rtl/>
        </w:rPr>
        <w:t>מאוד</w:t>
      </w:r>
      <w:r>
        <w:rPr>
          <w:rFonts w:hint="cs"/>
          <w:rtl/>
        </w:rPr>
        <w:t>,</w:t>
      </w:r>
      <w:r w:rsidRPr="00EE2EE1">
        <w:rPr>
          <w:rtl/>
        </w:rPr>
        <w:t xml:space="preserve"> </w:t>
      </w:r>
      <w:bookmarkStart w:id="17339" w:name="_ETM_Q51_464110"/>
      <w:bookmarkEnd w:id="17339"/>
      <w:r w:rsidRPr="00EE2EE1">
        <w:rPr>
          <w:rtl/>
        </w:rPr>
        <w:t xml:space="preserve">ואני </w:t>
      </w:r>
      <w:bookmarkStart w:id="17340" w:name="_ETM_Q51_464380"/>
      <w:bookmarkEnd w:id="17340"/>
      <w:r w:rsidRPr="00EE2EE1">
        <w:rPr>
          <w:rtl/>
        </w:rPr>
        <w:t xml:space="preserve">מקווה </w:t>
      </w:r>
      <w:bookmarkStart w:id="17341" w:name="_ETM_Q51_464740"/>
      <w:bookmarkEnd w:id="17341"/>
      <w:r w:rsidRPr="00EE2EE1">
        <w:rPr>
          <w:rtl/>
        </w:rPr>
        <w:t xml:space="preserve">שהמדינה </w:t>
      </w:r>
      <w:bookmarkStart w:id="17342" w:name="_ETM_Q51_465279"/>
      <w:bookmarkEnd w:id="17342"/>
      <w:r w:rsidRPr="00EE2EE1">
        <w:rPr>
          <w:rtl/>
        </w:rPr>
        <w:t xml:space="preserve">תיתן </w:t>
      </w:r>
      <w:bookmarkStart w:id="17343" w:name="_ETM_Q51_465910"/>
      <w:bookmarkEnd w:id="17343"/>
      <w:r w:rsidRPr="00EE2EE1">
        <w:rPr>
          <w:rtl/>
        </w:rPr>
        <w:t xml:space="preserve">את </w:t>
      </w:r>
      <w:bookmarkStart w:id="17344" w:name="_ETM_Q51_466089"/>
      <w:bookmarkEnd w:id="17344"/>
      <w:r w:rsidRPr="00EE2EE1">
        <w:rPr>
          <w:rtl/>
        </w:rPr>
        <w:t xml:space="preserve">המענקים </w:t>
      </w:r>
      <w:bookmarkStart w:id="17345" w:name="_ETM_Q51_466690"/>
      <w:bookmarkEnd w:id="17345"/>
      <w:r w:rsidRPr="00EE2EE1">
        <w:rPr>
          <w:rtl/>
        </w:rPr>
        <w:t xml:space="preserve">האלה </w:t>
      </w:r>
      <w:bookmarkStart w:id="17346" w:name="_ETM_Q51_466900"/>
      <w:bookmarkStart w:id="17347" w:name="_ETM_Q51_467080"/>
      <w:bookmarkEnd w:id="17346"/>
      <w:bookmarkEnd w:id="17347"/>
      <w:r w:rsidRPr="00EE2EE1">
        <w:rPr>
          <w:rtl/>
        </w:rPr>
        <w:t xml:space="preserve">פעם </w:t>
      </w:r>
      <w:bookmarkStart w:id="17348" w:name="_ETM_Q51_467350"/>
      <w:bookmarkEnd w:id="17348"/>
      <w:r w:rsidRPr="00EE2EE1">
        <w:rPr>
          <w:rtl/>
        </w:rPr>
        <w:t>נוספת</w:t>
      </w:r>
      <w:r>
        <w:rPr>
          <w:rFonts w:hint="cs"/>
          <w:rtl/>
        </w:rPr>
        <w:t>.</w:t>
      </w:r>
      <w:r w:rsidRPr="00EE2EE1">
        <w:rPr>
          <w:rtl/>
        </w:rPr>
        <w:t xml:space="preserve"> </w:t>
      </w:r>
      <w:bookmarkStart w:id="17349" w:name="_ETM_Q51_467770"/>
      <w:bookmarkEnd w:id="17349"/>
      <w:r w:rsidRPr="00EE2EE1">
        <w:rPr>
          <w:rtl/>
        </w:rPr>
        <w:t xml:space="preserve">תודה </w:t>
      </w:r>
      <w:bookmarkStart w:id="17350" w:name="_ETM_Q51_467980"/>
      <w:bookmarkEnd w:id="17350"/>
      <w:r w:rsidRPr="00EE2EE1">
        <w:rPr>
          <w:rtl/>
        </w:rPr>
        <w:t>רבה</w:t>
      </w:r>
      <w:r>
        <w:rPr>
          <w:rFonts w:hint="cs"/>
          <w:rtl/>
        </w:rPr>
        <w:t>.</w:t>
      </w:r>
      <w:bookmarkStart w:id="17351" w:name="_ETM_Q51_468770"/>
      <w:bookmarkEnd w:id="17351"/>
    </w:p>
    <w:p w:rsidR="00BA05A3" w:rsidRDefault="00BA05A3" w:rsidP="006E04E3">
      <w:pPr>
        <w:rPr>
          <w:rtl/>
        </w:rPr>
      </w:pPr>
    </w:p>
    <w:p w:rsidR="00BA05A3" w:rsidRDefault="00BA05A3" w:rsidP="006E04E3">
      <w:pPr>
        <w:pStyle w:val="af6"/>
        <w:keepNext/>
        <w:rPr>
          <w:rtl/>
        </w:rPr>
      </w:pPr>
      <w:bookmarkStart w:id="17352" w:name="_ETM_Q51_469182"/>
      <w:bookmarkStart w:id="17353" w:name="_ETM_Q51_469246"/>
      <w:bookmarkEnd w:id="17352"/>
      <w:bookmarkEnd w:id="17353"/>
      <w:r w:rsidRPr="0063331E">
        <w:rPr>
          <w:rStyle w:val="TagStyle"/>
          <w:rtl/>
        </w:rPr>
        <w:t xml:space="preserve"> &lt;&lt; יור &gt;&gt; </w:t>
      </w:r>
      <w:r>
        <w:rPr>
          <w:rtl/>
        </w:rPr>
        <w:t>היו"ר חמד עמאר:</w:t>
      </w:r>
      <w:r w:rsidRPr="0063331E">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rPr>
      </w:pPr>
      <w:bookmarkStart w:id="17354" w:name="_ETM_Q51_470092"/>
      <w:bookmarkEnd w:id="17354"/>
      <w:r>
        <w:rPr>
          <w:rFonts w:hint="cs"/>
          <w:rtl/>
          <w:lang w:eastAsia="he-IL"/>
        </w:rPr>
        <w:t xml:space="preserve">תודה רבה לך. </w:t>
      </w:r>
      <w:bookmarkStart w:id="17355" w:name="_ETM_Q51_468949"/>
      <w:bookmarkStart w:id="17356" w:name="_ETM_Q51_469159"/>
      <w:bookmarkStart w:id="17357" w:name="_ETM_Q51_470000"/>
      <w:bookmarkEnd w:id="17355"/>
      <w:bookmarkEnd w:id="17356"/>
      <w:bookmarkEnd w:id="17357"/>
      <w:r w:rsidRPr="00EE2EE1">
        <w:rPr>
          <w:rtl/>
        </w:rPr>
        <w:t xml:space="preserve">ישיב </w:t>
      </w:r>
      <w:bookmarkStart w:id="17358" w:name="_ETM_Q51_470419"/>
      <w:bookmarkEnd w:id="17358"/>
      <w:r w:rsidRPr="00EE2EE1">
        <w:rPr>
          <w:rtl/>
        </w:rPr>
        <w:t xml:space="preserve">סגן </w:t>
      </w:r>
      <w:bookmarkStart w:id="17359" w:name="_ETM_Q51_470659"/>
      <w:bookmarkEnd w:id="17359"/>
      <w:r w:rsidRPr="00EE2EE1">
        <w:rPr>
          <w:rtl/>
        </w:rPr>
        <w:t xml:space="preserve">שר </w:t>
      </w:r>
      <w:bookmarkStart w:id="17360" w:name="_ETM_Q51_470839"/>
      <w:bookmarkEnd w:id="17360"/>
      <w:r w:rsidRPr="00EE2EE1">
        <w:rPr>
          <w:rtl/>
        </w:rPr>
        <w:t xml:space="preserve">האוצר </w:t>
      </w:r>
      <w:bookmarkStart w:id="17361" w:name="_ETM_Q51_471560"/>
      <w:bookmarkEnd w:id="17361"/>
      <w:r w:rsidRPr="00EE2EE1">
        <w:rPr>
          <w:rtl/>
        </w:rPr>
        <w:t xml:space="preserve">יצחק </w:t>
      </w:r>
      <w:bookmarkStart w:id="17362" w:name="_ETM_Q51_472099"/>
      <w:bookmarkEnd w:id="17362"/>
      <w:r w:rsidRPr="00EE2EE1">
        <w:rPr>
          <w:rtl/>
        </w:rPr>
        <w:t>כהן</w:t>
      </w:r>
      <w:r>
        <w:rPr>
          <w:rFonts w:hint="cs"/>
          <w:rtl/>
        </w:rPr>
        <w:t>,</w:t>
      </w:r>
      <w:r w:rsidRPr="00EE2EE1">
        <w:rPr>
          <w:rtl/>
        </w:rPr>
        <w:t xml:space="preserve"> </w:t>
      </w:r>
      <w:bookmarkStart w:id="17363" w:name="_ETM_Q51_472310"/>
      <w:bookmarkEnd w:id="17363"/>
      <w:r w:rsidRPr="00EE2EE1">
        <w:rPr>
          <w:rtl/>
        </w:rPr>
        <w:t>בבקשה</w:t>
      </w:r>
      <w:r>
        <w:rPr>
          <w:rFonts w:hint="cs"/>
          <w:rtl/>
        </w:rPr>
        <w:t>. בבקשה, אדוני.</w:t>
      </w:r>
    </w:p>
    <w:p w:rsidR="00BA05A3" w:rsidRDefault="00BA05A3" w:rsidP="008613F7">
      <w:pPr>
        <w:rPr>
          <w:rtl/>
        </w:rPr>
      </w:pPr>
      <w:bookmarkStart w:id="17364" w:name="_ETM_Q51_479530"/>
      <w:bookmarkStart w:id="17365" w:name="_ETM_Q51_479609"/>
      <w:bookmarkEnd w:id="17364"/>
      <w:bookmarkEnd w:id="17365"/>
    </w:p>
    <w:p w:rsidR="00BA05A3" w:rsidRDefault="00BA05A3" w:rsidP="006E04E3">
      <w:pPr>
        <w:pStyle w:val="a4"/>
        <w:keepNext/>
        <w:rPr>
          <w:rtl/>
        </w:rPr>
      </w:pPr>
      <w:bookmarkStart w:id="17366" w:name="_ETM_Q51_479673"/>
      <w:bookmarkStart w:id="17367" w:name="_ETM_Q51_479758"/>
      <w:bookmarkStart w:id="17368" w:name="ET_speaker_5528_6"/>
      <w:bookmarkEnd w:id="17366"/>
      <w:bookmarkEnd w:id="17367"/>
      <w:r w:rsidRPr="0063331E">
        <w:rPr>
          <w:rStyle w:val="TagStyle"/>
          <w:rtl/>
        </w:rPr>
        <w:t xml:space="preserve"> </w:t>
      </w:r>
      <w:bookmarkStart w:id="17369" w:name="_Toc58500516"/>
      <w:bookmarkStart w:id="17370" w:name="_Toc58500663"/>
      <w:bookmarkStart w:id="17371" w:name="_Toc58500810"/>
      <w:r w:rsidRPr="0063331E">
        <w:rPr>
          <w:rStyle w:val="TagStyle"/>
          <w:rtl/>
        </w:rPr>
        <w:t xml:space="preserve">&lt;&lt; דובר &gt;&gt; </w:t>
      </w:r>
      <w:bookmarkStart w:id="17372" w:name="_Toc58499611"/>
      <w:bookmarkStart w:id="17373" w:name="_Toc58500957"/>
      <w:bookmarkStart w:id="17374" w:name="_Toc58750986"/>
      <w:bookmarkStart w:id="17375" w:name="_Toc58751294"/>
      <w:bookmarkStart w:id="17376" w:name="_Toc64200581"/>
      <w:bookmarkStart w:id="17377" w:name="_Toc64200808"/>
      <w:r>
        <w:rPr>
          <w:rtl/>
        </w:rPr>
        <w:t>סגן שר האוצר יצחק כהן:</w:t>
      </w:r>
      <w:bookmarkEnd w:id="17372"/>
      <w:bookmarkEnd w:id="17373"/>
      <w:bookmarkEnd w:id="17374"/>
      <w:bookmarkEnd w:id="17375"/>
      <w:bookmarkEnd w:id="17376"/>
      <w:bookmarkEnd w:id="17377"/>
      <w:r w:rsidRPr="0063331E">
        <w:rPr>
          <w:rStyle w:val="TagStyle"/>
          <w:rtl/>
        </w:rPr>
        <w:t xml:space="preserve"> &lt;&lt; דובר &gt;&gt;</w:t>
      </w:r>
      <w:bookmarkEnd w:id="17369"/>
      <w:bookmarkEnd w:id="17370"/>
      <w:bookmarkEnd w:id="17371"/>
      <w:r>
        <w:rPr>
          <w:rtl/>
        </w:rPr>
        <w:t xml:space="preserve">   </w:t>
      </w:r>
      <w:bookmarkEnd w:id="17368"/>
    </w:p>
    <w:p w:rsidR="00BA05A3" w:rsidRDefault="00BA05A3" w:rsidP="008613F7">
      <w:pPr>
        <w:rPr>
          <w:rtl/>
          <w:lang w:eastAsia="he-IL"/>
        </w:rPr>
      </w:pPr>
    </w:p>
    <w:p w:rsidR="00BA05A3" w:rsidRDefault="00BA05A3" w:rsidP="00275AFB">
      <w:pPr>
        <w:rPr>
          <w:rtl/>
        </w:rPr>
      </w:pPr>
      <w:bookmarkStart w:id="17378" w:name="_ETM_Q51_479834"/>
      <w:bookmarkStart w:id="17379" w:name="_ETM_Q51_479907"/>
      <w:bookmarkStart w:id="17380" w:name="_ETM_Q51_479993"/>
      <w:bookmarkStart w:id="17381" w:name="_ETM_Q51_480062"/>
      <w:bookmarkStart w:id="17382" w:name="_ETM_Q51_502519"/>
      <w:bookmarkEnd w:id="17378"/>
      <w:bookmarkEnd w:id="17379"/>
      <w:bookmarkEnd w:id="17380"/>
      <w:bookmarkEnd w:id="17381"/>
      <w:bookmarkEnd w:id="17382"/>
      <w:r>
        <w:rPr>
          <w:rFonts w:hint="cs"/>
          <w:rtl/>
        </w:rPr>
        <w:t xml:space="preserve">תודה, </w:t>
      </w:r>
      <w:bookmarkStart w:id="17383" w:name="_ETM_Q51_506970"/>
      <w:bookmarkEnd w:id="17383"/>
      <w:r w:rsidRPr="00EE2EE1">
        <w:rPr>
          <w:rtl/>
        </w:rPr>
        <w:t xml:space="preserve">אדוני </w:t>
      </w:r>
      <w:bookmarkStart w:id="17384" w:name="_ETM_Q51_508870"/>
      <w:bookmarkStart w:id="17385" w:name="_ETM_Q51_509320"/>
      <w:bookmarkEnd w:id="17384"/>
      <w:bookmarkEnd w:id="17385"/>
      <w:r w:rsidRPr="00EE2EE1">
        <w:rPr>
          <w:rtl/>
        </w:rPr>
        <w:t>היושב-ראש</w:t>
      </w:r>
      <w:r>
        <w:rPr>
          <w:rFonts w:hint="cs"/>
          <w:rtl/>
        </w:rPr>
        <w:t>.</w:t>
      </w:r>
      <w:r w:rsidRPr="00EE2EE1">
        <w:rPr>
          <w:rtl/>
        </w:rPr>
        <w:t xml:space="preserve"> </w:t>
      </w:r>
      <w:bookmarkStart w:id="17386" w:name="_ETM_Q51_510130"/>
      <w:bookmarkEnd w:id="17386"/>
      <w:r w:rsidRPr="00EE2EE1">
        <w:rPr>
          <w:rtl/>
        </w:rPr>
        <w:t>חבר</w:t>
      </w:r>
      <w:r>
        <w:rPr>
          <w:rFonts w:hint="cs"/>
          <w:rtl/>
        </w:rPr>
        <w:t>י</w:t>
      </w:r>
      <w:r w:rsidRPr="00EE2EE1">
        <w:rPr>
          <w:rtl/>
        </w:rPr>
        <w:t xml:space="preserve">י </w:t>
      </w:r>
      <w:bookmarkStart w:id="17387" w:name="_ETM_Q51_510400"/>
      <w:bookmarkEnd w:id="17387"/>
      <w:r w:rsidRPr="00EE2EE1">
        <w:rPr>
          <w:rtl/>
        </w:rPr>
        <w:t xml:space="preserve">חברי </w:t>
      </w:r>
      <w:bookmarkStart w:id="17388" w:name="_ETM_Q51_510700"/>
      <w:bookmarkEnd w:id="17388"/>
      <w:r w:rsidRPr="00EE2EE1">
        <w:rPr>
          <w:rtl/>
        </w:rPr>
        <w:t>הכנסת</w:t>
      </w:r>
      <w:r>
        <w:rPr>
          <w:rFonts w:hint="cs"/>
          <w:rtl/>
        </w:rPr>
        <w:t>, כבוד השר,</w:t>
      </w:r>
      <w:bookmarkStart w:id="17389" w:name="_ETM_Q51_513410"/>
      <w:bookmarkEnd w:id="17389"/>
      <w:r w:rsidRPr="00EE2EE1">
        <w:rPr>
          <w:rtl/>
        </w:rPr>
        <w:t xml:space="preserve"> </w:t>
      </w:r>
      <w:bookmarkStart w:id="17390" w:name="_ETM_Q51_517210"/>
      <w:bookmarkEnd w:id="17390"/>
      <w:r>
        <w:rPr>
          <w:rFonts w:hint="cs"/>
          <w:rtl/>
        </w:rPr>
        <w:t>ה</w:t>
      </w:r>
      <w:r w:rsidRPr="00EE2EE1">
        <w:rPr>
          <w:rtl/>
        </w:rPr>
        <w:t xml:space="preserve">חבר </w:t>
      </w:r>
      <w:bookmarkStart w:id="17391" w:name="_ETM_Q51_518390"/>
      <w:bookmarkEnd w:id="17391"/>
      <w:r>
        <w:rPr>
          <w:rFonts w:hint="cs"/>
          <w:rtl/>
        </w:rPr>
        <w:t xml:space="preserve">עודד </w:t>
      </w:r>
      <w:r w:rsidRPr="00EE2EE1">
        <w:rPr>
          <w:rtl/>
        </w:rPr>
        <w:t>פורר</w:t>
      </w:r>
      <w:r>
        <w:rPr>
          <w:rFonts w:hint="cs"/>
          <w:rtl/>
        </w:rPr>
        <w:t>,</w:t>
      </w:r>
      <w:r w:rsidRPr="00EE2EE1">
        <w:rPr>
          <w:rtl/>
        </w:rPr>
        <w:t xml:space="preserve"> </w:t>
      </w:r>
      <w:bookmarkStart w:id="17392" w:name="_ETM_Q51_520120"/>
      <w:bookmarkEnd w:id="17392"/>
      <w:r w:rsidRPr="00EE2EE1">
        <w:rPr>
          <w:rtl/>
        </w:rPr>
        <w:t>ש</w:t>
      </w:r>
      <w:r>
        <w:rPr>
          <w:rFonts w:hint="cs"/>
          <w:rtl/>
        </w:rPr>
        <w:t xml:space="preserve">אני </w:t>
      </w:r>
      <w:r w:rsidRPr="00EE2EE1">
        <w:rPr>
          <w:rtl/>
        </w:rPr>
        <w:t xml:space="preserve">חייב </w:t>
      </w:r>
      <w:bookmarkStart w:id="17393" w:name="_ETM_Q51_521620"/>
      <w:bookmarkEnd w:id="17393"/>
      <w:r w:rsidRPr="00EE2EE1">
        <w:rPr>
          <w:rtl/>
        </w:rPr>
        <w:t xml:space="preserve">לציין </w:t>
      </w:r>
      <w:bookmarkStart w:id="17394" w:name="_ETM_Q51_522250"/>
      <w:bookmarkEnd w:id="17394"/>
      <w:r w:rsidRPr="00EE2EE1">
        <w:rPr>
          <w:rtl/>
        </w:rPr>
        <w:t>את</w:t>
      </w:r>
      <w:r>
        <w:rPr>
          <w:rFonts w:hint="cs"/>
          <w:rtl/>
        </w:rPr>
        <w:t xml:space="preserve"> כושר</w:t>
      </w:r>
      <w:r w:rsidRPr="00EE2EE1">
        <w:rPr>
          <w:rtl/>
        </w:rPr>
        <w:t xml:space="preserve"> </w:t>
      </w:r>
      <w:bookmarkStart w:id="17395" w:name="_ETM_Q51_522609"/>
      <w:bookmarkEnd w:id="17395"/>
      <w:r w:rsidRPr="00EE2EE1">
        <w:rPr>
          <w:rtl/>
        </w:rPr>
        <w:t>הה</w:t>
      </w:r>
      <w:r>
        <w:rPr>
          <w:rFonts w:hint="cs"/>
          <w:rtl/>
        </w:rPr>
        <w:t>ת</w:t>
      </w:r>
      <w:r w:rsidRPr="00EE2EE1">
        <w:rPr>
          <w:rtl/>
        </w:rPr>
        <w:t xml:space="preserve">מדה </w:t>
      </w:r>
      <w:bookmarkStart w:id="17396" w:name="_ETM_Q51_523120"/>
      <w:bookmarkEnd w:id="17396"/>
      <w:r w:rsidRPr="00EE2EE1">
        <w:rPr>
          <w:rtl/>
        </w:rPr>
        <w:t>שלו</w:t>
      </w:r>
      <w:bookmarkStart w:id="17397" w:name="_ETM_Q51_524350"/>
      <w:bookmarkEnd w:id="17397"/>
      <w:r>
        <w:rPr>
          <w:rFonts w:hint="cs"/>
          <w:rtl/>
        </w:rPr>
        <w:t xml:space="preserve">; </w:t>
      </w:r>
      <w:r w:rsidRPr="00EE2EE1">
        <w:rPr>
          <w:rtl/>
        </w:rPr>
        <w:t xml:space="preserve">למרות </w:t>
      </w:r>
      <w:bookmarkStart w:id="17398" w:name="_ETM_Q51_524620"/>
      <w:bookmarkEnd w:id="17398"/>
      <w:r w:rsidRPr="00EE2EE1">
        <w:rPr>
          <w:rtl/>
        </w:rPr>
        <w:t xml:space="preserve">שהוא </w:t>
      </w:r>
      <w:bookmarkStart w:id="17399" w:name="_ETM_Q51_524739"/>
      <w:bookmarkEnd w:id="17399"/>
      <w:r w:rsidRPr="00EE2EE1">
        <w:rPr>
          <w:rtl/>
        </w:rPr>
        <w:t xml:space="preserve">מקבל </w:t>
      </w:r>
      <w:bookmarkStart w:id="17400" w:name="_ETM_Q51_525010"/>
      <w:bookmarkEnd w:id="17400"/>
      <w:r w:rsidRPr="00EE2EE1">
        <w:rPr>
          <w:rtl/>
        </w:rPr>
        <w:t xml:space="preserve">תשובות </w:t>
      </w:r>
      <w:bookmarkStart w:id="17401" w:name="_ETM_Q51_525430"/>
      <w:bookmarkEnd w:id="17401"/>
      <w:r w:rsidRPr="00EE2EE1">
        <w:rPr>
          <w:rtl/>
        </w:rPr>
        <w:t>טובות</w:t>
      </w:r>
      <w:r>
        <w:rPr>
          <w:rFonts w:hint="cs"/>
          <w:rtl/>
        </w:rPr>
        <w:t xml:space="preserve">, הוא ממשיך </w:t>
      </w:r>
      <w:bookmarkStart w:id="17402" w:name="_ETM_Q51_527140"/>
      <w:bookmarkEnd w:id="17402"/>
      <w:r>
        <w:rPr>
          <w:rFonts w:hint="cs"/>
          <w:rtl/>
        </w:rPr>
        <w:t xml:space="preserve">וממשיך, </w:t>
      </w:r>
      <w:bookmarkStart w:id="17403" w:name="_ETM_Q51_526690"/>
      <w:bookmarkStart w:id="17404" w:name="_ETM_Q51_527230"/>
      <w:bookmarkStart w:id="17405" w:name="_ETM_Q51_527440"/>
      <w:bookmarkStart w:id="17406" w:name="_ETM_Q51_527680"/>
      <w:bookmarkStart w:id="17407" w:name="_ETM_Q51_528810"/>
      <w:bookmarkEnd w:id="17403"/>
      <w:bookmarkEnd w:id="17404"/>
      <w:bookmarkEnd w:id="17405"/>
      <w:bookmarkEnd w:id="17406"/>
      <w:bookmarkEnd w:id="17407"/>
      <w:r w:rsidRPr="00EE2EE1">
        <w:rPr>
          <w:rtl/>
        </w:rPr>
        <w:t xml:space="preserve">הוא </w:t>
      </w:r>
      <w:bookmarkStart w:id="17408" w:name="_ETM_Q51_528930"/>
      <w:bookmarkEnd w:id="17408"/>
      <w:r w:rsidRPr="00EE2EE1">
        <w:rPr>
          <w:rtl/>
        </w:rPr>
        <w:t xml:space="preserve">לא </w:t>
      </w:r>
      <w:bookmarkStart w:id="17409" w:name="_ETM_Q51_528990"/>
      <w:bookmarkEnd w:id="17409"/>
      <w:r w:rsidRPr="00EE2EE1">
        <w:rPr>
          <w:rtl/>
        </w:rPr>
        <w:t xml:space="preserve">בודק </w:t>
      </w:r>
      <w:bookmarkStart w:id="17410" w:name="_ETM_Q51_529260"/>
      <w:bookmarkEnd w:id="17410"/>
      <w:r w:rsidRPr="00EE2EE1">
        <w:rPr>
          <w:rtl/>
        </w:rPr>
        <w:t xml:space="preserve">את </w:t>
      </w:r>
      <w:bookmarkStart w:id="17411" w:name="_ETM_Q51_529320"/>
      <w:bookmarkEnd w:id="17411"/>
      <w:r w:rsidRPr="00EE2EE1">
        <w:rPr>
          <w:rtl/>
        </w:rPr>
        <w:t>העובדות</w:t>
      </w:r>
      <w:r>
        <w:rPr>
          <w:rFonts w:hint="cs"/>
          <w:rtl/>
        </w:rPr>
        <w:t>.</w:t>
      </w:r>
      <w:r w:rsidRPr="00EE2EE1">
        <w:rPr>
          <w:rtl/>
        </w:rPr>
        <w:t xml:space="preserve"> </w:t>
      </w:r>
      <w:bookmarkStart w:id="17412" w:name="_ETM_Q51_531940"/>
      <w:bookmarkEnd w:id="17412"/>
      <w:r w:rsidRPr="00EE2EE1">
        <w:rPr>
          <w:rtl/>
        </w:rPr>
        <w:t xml:space="preserve">אתה </w:t>
      </w:r>
      <w:bookmarkStart w:id="17413" w:name="_ETM_Q51_532149"/>
      <w:bookmarkEnd w:id="17413"/>
      <w:r w:rsidRPr="00EE2EE1">
        <w:rPr>
          <w:rtl/>
        </w:rPr>
        <w:t xml:space="preserve">טוען </w:t>
      </w:r>
      <w:bookmarkStart w:id="17414" w:name="_ETM_Q51_532420"/>
      <w:bookmarkEnd w:id="17414"/>
      <w:r>
        <w:rPr>
          <w:rFonts w:hint="cs"/>
          <w:rtl/>
        </w:rPr>
        <w:t>ש-</w:t>
      </w:r>
      <w:r w:rsidRPr="00EE2EE1">
        <w:rPr>
          <w:rtl/>
        </w:rPr>
        <w:t>85</w:t>
      </w:r>
      <w:r>
        <w:rPr>
          <w:rFonts w:hint="cs"/>
          <w:rtl/>
        </w:rPr>
        <w:t>,</w:t>
      </w:r>
      <w:r w:rsidRPr="00EE2EE1">
        <w:rPr>
          <w:rtl/>
        </w:rPr>
        <w:t xml:space="preserve">000 </w:t>
      </w:r>
      <w:bookmarkStart w:id="17415" w:name="_ETM_Q51_533350"/>
      <w:bookmarkEnd w:id="17415"/>
      <w:r w:rsidRPr="00EE2EE1">
        <w:rPr>
          <w:rtl/>
        </w:rPr>
        <w:t xml:space="preserve">עסקים </w:t>
      </w:r>
      <w:bookmarkStart w:id="17416" w:name="_ETM_Q51_533769"/>
      <w:bookmarkEnd w:id="17416"/>
      <w:r w:rsidRPr="00EE2EE1">
        <w:rPr>
          <w:rtl/>
        </w:rPr>
        <w:t xml:space="preserve">קרסו </w:t>
      </w:r>
      <w:bookmarkStart w:id="17417" w:name="_ETM_Q51_534159"/>
      <w:bookmarkEnd w:id="17417"/>
      <w:r w:rsidRPr="00EE2EE1">
        <w:rPr>
          <w:rtl/>
        </w:rPr>
        <w:t>השנה</w:t>
      </w:r>
      <w:r>
        <w:rPr>
          <w:rFonts w:hint="cs"/>
          <w:rtl/>
        </w:rPr>
        <w:t>,</w:t>
      </w:r>
      <w:r w:rsidRPr="00EE2EE1">
        <w:rPr>
          <w:rtl/>
        </w:rPr>
        <w:t xml:space="preserve"> </w:t>
      </w:r>
      <w:bookmarkStart w:id="17418" w:name="_ETM_Q51_535769"/>
      <w:bookmarkEnd w:id="17418"/>
      <w:r w:rsidRPr="00EE2EE1">
        <w:rPr>
          <w:rtl/>
        </w:rPr>
        <w:t xml:space="preserve">ועברה </w:t>
      </w:r>
      <w:bookmarkStart w:id="17419" w:name="_ETM_Q51_536190"/>
      <w:bookmarkEnd w:id="17419"/>
      <w:r w:rsidRPr="00EE2EE1">
        <w:rPr>
          <w:rtl/>
        </w:rPr>
        <w:t>מ</w:t>
      </w:r>
      <w:r>
        <w:rPr>
          <w:rFonts w:hint="cs"/>
          <w:rtl/>
        </w:rPr>
        <w:t xml:space="preserve">עין </w:t>
      </w:r>
      <w:r w:rsidRPr="00EE2EE1">
        <w:rPr>
          <w:rtl/>
        </w:rPr>
        <w:t xml:space="preserve">תוכנית </w:t>
      </w:r>
      <w:bookmarkStart w:id="17420" w:name="_ETM_Q51_536639"/>
      <w:bookmarkEnd w:id="17420"/>
      <w:r w:rsidRPr="00EE2EE1">
        <w:rPr>
          <w:rtl/>
        </w:rPr>
        <w:t xml:space="preserve">סיוע </w:t>
      </w:r>
      <w:bookmarkStart w:id="17421" w:name="_ETM_Q51_537059"/>
      <w:bookmarkEnd w:id="17421"/>
      <w:r>
        <w:rPr>
          <w:rFonts w:hint="cs"/>
          <w:rtl/>
        </w:rPr>
        <w:t xml:space="preserve">– </w:t>
      </w:r>
      <w:r w:rsidRPr="00EE2EE1">
        <w:rPr>
          <w:rtl/>
        </w:rPr>
        <w:t>קב</w:t>
      </w:r>
      <w:r>
        <w:rPr>
          <w:rFonts w:hint="cs"/>
          <w:rtl/>
        </w:rPr>
        <w:t>ע</w:t>
      </w:r>
      <w:r w:rsidRPr="00EE2EE1">
        <w:rPr>
          <w:rtl/>
        </w:rPr>
        <w:t>ת</w:t>
      </w:r>
      <w:r>
        <w:rPr>
          <w:rFonts w:hint="cs"/>
          <w:rtl/>
        </w:rPr>
        <w:t>,</w:t>
      </w:r>
      <w:r w:rsidRPr="00EE2EE1">
        <w:rPr>
          <w:rtl/>
        </w:rPr>
        <w:t xml:space="preserve"> </w:t>
      </w:r>
      <w:bookmarkStart w:id="17422" w:name="_ETM_Q51_538100"/>
      <w:bookmarkEnd w:id="17422"/>
      <w:r w:rsidRPr="00EE2EE1">
        <w:rPr>
          <w:rtl/>
        </w:rPr>
        <w:t>עו</w:t>
      </w:r>
      <w:r>
        <w:rPr>
          <w:rFonts w:hint="cs"/>
          <w:rtl/>
        </w:rPr>
        <w:t>ד</w:t>
      </w:r>
      <w:r w:rsidRPr="00EE2EE1">
        <w:rPr>
          <w:rtl/>
        </w:rPr>
        <w:t xml:space="preserve">ד </w:t>
      </w:r>
      <w:bookmarkStart w:id="17423" w:name="_ETM_Q51_538460"/>
      <w:bookmarkEnd w:id="17423"/>
      <w:r>
        <w:rPr>
          <w:rFonts w:hint="cs"/>
          <w:rtl/>
        </w:rPr>
        <w:t xml:space="preserve">קבע </w:t>
      </w:r>
      <w:bookmarkStart w:id="17424" w:name="_ETM_Q51_540640"/>
      <w:bookmarkEnd w:id="17424"/>
      <w:r>
        <w:rPr>
          <w:rFonts w:hint="eastAsia"/>
          <w:rtl/>
        </w:rPr>
        <w:t xml:space="preserve">– </w:t>
      </w:r>
      <w:r w:rsidRPr="00EE2EE1">
        <w:rPr>
          <w:rtl/>
        </w:rPr>
        <w:t xml:space="preserve">החובות </w:t>
      </w:r>
      <w:bookmarkStart w:id="17425" w:name="_ETM_Q51_541089"/>
      <w:bookmarkStart w:id="17426" w:name="_ETM_Q51_541510"/>
      <w:bookmarkStart w:id="17427" w:name="_ETM_Q51_541960"/>
      <w:bookmarkEnd w:id="17425"/>
      <w:bookmarkEnd w:id="17426"/>
      <w:bookmarkEnd w:id="17427"/>
      <w:r>
        <w:rPr>
          <w:rFonts w:hint="cs"/>
          <w:rtl/>
        </w:rPr>
        <w:t xml:space="preserve">נערמים וקריסה של עסקים </w:t>
      </w:r>
      <w:bookmarkStart w:id="17428" w:name="_ETM_Q51_542735"/>
      <w:bookmarkEnd w:id="17428"/>
      <w:r>
        <w:rPr>
          <w:rFonts w:hint="cs"/>
          <w:rtl/>
        </w:rPr>
        <w:t xml:space="preserve">רבים </w:t>
      </w:r>
      <w:bookmarkStart w:id="17429" w:name="_ETM_Q51_542380"/>
      <w:bookmarkStart w:id="17430" w:name="_ETM_Q51_542650"/>
      <w:bookmarkStart w:id="17431" w:name="_ETM_Q51_543620"/>
      <w:bookmarkStart w:id="17432" w:name="_ETM_Q51_543980"/>
      <w:bookmarkEnd w:id="17429"/>
      <w:bookmarkEnd w:id="17430"/>
      <w:bookmarkEnd w:id="17431"/>
      <w:bookmarkEnd w:id="17432"/>
      <w:r w:rsidR="00275AFB">
        <w:rPr>
          <w:rFonts w:hint="cs"/>
          <w:rtl/>
        </w:rPr>
        <w:t xml:space="preserve">הפכה </w:t>
      </w:r>
      <w:r w:rsidRPr="00EE2EE1">
        <w:rPr>
          <w:rtl/>
        </w:rPr>
        <w:t>לשכיחה</w:t>
      </w:r>
      <w:r w:rsidR="00275AFB">
        <w:rPr>
          <w:rFonts w:hint="cs"/>
          <w:rtl/>
        </w:rPr>
        <w:t>,</w:t>
      </w:r>
      <w:r>
        <w:rPr>
          <w:rFonts w:hint="cs"/>
          <w:rtl/>
        </w:rPr>
        <w:t xml:space="preserve"> עודד.</w:t>
      </w:r>
    </w:p>
    <w:p w:rsidR="00BA05A3" w:rsidRDefault="00BA05A3" w:rsidP="008613F7">
      <w:pPr>
        <w:rPr>
          <w:rtl/>
        </w:rPr>
      </w:pPr>
    </w:p>
    <w:p w:rsidR="00BA05A3" w:rsidRDefault="00BA05A3" w:rsidP="00275AFB">
      <w:pPr>
        <w:rPr>
          <w:rtl/>
        </w:rPr>
      </w:pPr>
      <w:r>
        <w:rPr>
          <w:rFonts w:hint="cs"/>
          <w:rtl/>
        </w:rPr>
        <w:t>כבוד היושב-ראש,</w:t>
      </w:r>
      <w:r w:rsidRPr="00EE2EE1">
        <w:rPr>
          <w:rtl/>
        </w:rPr>
        <w:t xml:space="preserve"> </w:t>
      </w:r>
      <w:bookmarkStart w:id="17433" w:name="_ETM_Q51_546279"/>
      <w:bookmarkStart w:id="17434" w:name="_ETM_Q51_548940"/>
      <w:bookmarkStart w:id="17435" w:name="_ETM_Q51_549270"/>
      <w:bookmarkStart w:id="17436" w:name="_ETM_Q51_550150"/>
      <w:bookmarkEnd w:id="17433"/>
      <w:bookmarkEnd w:id="17434"/>
      <w:bookmarkEnd w:id="17435"/>
      <w:bookmarkEnd w:id="17436"/>
      <w:r>
        <w:rPr>
          <w:rFonts w:hint="cs"/>
          <w:rtl/>
        </w:rPr>
        <w:t xml:space="preserve">קודם </w:t>
      </w:r>
      <w:bookmarkStart w:id="17437" w:name="_ETM_Q51_552259"/>
      <w:bookmarkEnd w:id="17437"/>
      <w:r w:rsidRPr="00EE2EE1">
        <w:rPr>
          <w:rtl/>
        </w:rPr>
        <w:t>כ</w:t>
      </w:r>
      <w:r>
        <w:rPr>
          <w:rFonts w:hint="cs"/>
          <w:rtl/>
        </w:rPr>
        <w:t>ו</w:t>
      </w:r>
      <w:r w:rsidRPr="00EE2EE1">
        <w:rPr>
          <w:rtl/>
        </w:rPr>
        <w:t>ל</w:t>
      </w:r>
      <w:r>
        <w:rPr>
          <w:rFonts w:hint="cs"/>
          <w:rtl/>
        </w:rPr>
        <w:t>,</w:t>
      </w:r>
      <w:r w:rsidRPr="00EE2EE1">
        <w:rPr>
          <w:rtl/>
        </w:rPr>
        <w:t xml:space="preserve"> </w:t>
      </w:r>
      <w:bookmarkStart w:id="17438" w:name="_ETM_Q51_550360"/>
      <w:bookmarkStart w:id="17439" w:name="_ETM_Q51_550900"/>
      <w:bookmarkEnd w:id="17438"/>
      <w:bookmarkEnd w:id="17439"/>
      <w:r w:rsidRPr="00EE2EE1">
        <w:rPr>
          <w:rtl/>
        </w:rPr>
        <w:t xml:space="preserve">במסגרת </w:t>
      </w:r>
      <w:bookmarkStart w:id="17440" w:name="_ETM_Q51_551590"/>
      <w:bookmarkEnd w:id="17440"/>
      <w:r w:rsidRPr="00EE2EE1">
        <w:rPr>
          <w:rtl/>
        </w:rPr>
        <w:t xml:space="preserve">הצעדים </w:t>
      </w:r>
      <w:bookmarkStart w:id="17441" w:name="_ETM_Q51_551950"/>
      <w:bookmarkEnd w:id="17441"/>
      <w:r>
        <w:rPr>
          <w:rFonts w:hint="cs"/>
          <w:rtl/>
        </w:rPr>
        <w:t>הכלכליים שננקטו על ידי ממשלת ישראל</w:t>
      </w:r>
      <w:bookmarkStart w:id="17442" w:name="_ETM_Q51_552550"/>
      <w:bookmarkStart w:id="17443" w:name="_ETM_Q51_552790"/>
      <w:bookmarkStart w:id="17444" w:name="_ETM_Q51_553330"/>
      <w:bookmarkStart w:id="17445" w:name="_ETM_Q51_553510"/>
      <w:bookmarkEnd w:id="17442"/>
      <w:bookmarkEnd w:id="17443"/>
      <w:bookmarkEnd w:id="17444"/>
      <w:bookmarkEnd w:id="17445"/>
      <w:r w:rsidRPr="00EE2EE1">
        <w:rPr>
          <w:rtl/>
        </w:rPr>
        <w:t xml:space="preserve"> </w:t>
      </w:r>
      <w:bookmarkStart w:id="17446" w:name="_ETM_Q51_554110"/>
      <w:bookmarkEnd w:id="17446"/>
      <w:r w:rsidRPr="00EE2EE1">
        <w:rPr>
          <w:rtl/>
        </w:rPr>
        <w:t xml:space="preserve">בהובלת </w:t>
      </w:r>
      <w:bookmarkStart w:id="17447" w:name="_ETM_Q51_554590"/>
      <w:bookmarkEnd w:id="17447"/>
      <w:r w:rsidRPr="00EE2EE1">
        <w:rPr>
          <w:rtl/>
        </w:rPr>
        <w:t xml:space="preserve">משרד </w:t>
      </w:r>
      <w:bookmarkStart w:id="17448" w:name="_ETM_Q51_554920"/>
      <w:bookmarkEnd w:id="17448"/>
      <w:r w:rsidRPr="00EE2EE1">
        <w:rPr>
          <w:rtl/>
        </w:rPr>
        <w:t xml:space="preserve">האוצר </w:t>
      </w:r>
      <w:bookmarkStart w:id="17449" w:name="_ETM_Q51_556359"/>
      <w:bookmarkEnd w:id="17449"/>
      <w:r w:rsidRPr="00EE2EE1">
        <w:rPr>
          <w:rtl/>
        </w:rPr>
        <w:t xml:space="preserve">על </w:t>
      </w:r>
      <w:bookmarkStart w:id="17450" w:name="_ETM_Q51_556630"/>
      <w:bookmarkEnd w:id="17450"/>
      <w:r w:rsidRPr="00EE2EE1">
        <w:rPr>
          <w:rtl/>
        </w:rPr>
        <w:t xml:space="preserve">מנת </w:t>
      </w:r>
      <w:bookmarkStart w:id="17451" w:name="_ETM_Q51_556839"/>
      <w:bookmarkEnd w:id="17451"/>
      <w:r w:rsidRPr="00EE2EE1">
        <w:rPr>
          <w:rtl/>
        </w:rPr>
        <w:t xml:space="preserve">להתמודד </w:t>
      </w:r>
      <w:bookmarkStart w:id="17452" w:name="_ETM_Q51_558580"/>
      <w:bookmarkEnd w:id="17452"/>
      <w:r w:rsidRPr="00EE2EE1">
        <w:rPr>
          <w:rtl/>
        </w:rPr>
        <w:t xml:space="preserve">עם </w:t>
      </w:r>
      <w:bookmarkStart w:id="17453" w:name="_ETM_Q51_558760"/>
      <w:bookmarkEnd w:id="17453"/>
      <w:r w:rsidRPr="00EE2EE1">
        <w:rPr>
          <w:rtl/>
        </w:rPr>
        <w:t xml:space="preserve">ההשפעה </w:t>
      </w:r>
      <w:bookmarkStart w:id="17454" w:name="_ETM_Q51_559119"/>
      <w:bookmarkEnd w:id="17454"/>
      <w:r w:rsidRPr="00EE2EE1">
        <w:rPr>
          <w:rtl/>
        </w:rPr>
        <w:t xml:space="preserve">הכלכלית </w:t>
      </w:r>
      <w:bookmarkStart w:id="17455" w:name="_ETM_Q51_559779"/>
      <w:bookmarkEnd w:id="17455"/>
      <w:r w:rsidRPr="00EE2EE1">
        <w:rPr>
          <w:rtl/>
        </w:rPr>
        <w:t xml:space="preserve">הקשה </w:t>
      </w:r>
      <w:bookmarkStart w:id="17456" w:name="_ETM_Q51_560589"/>
      <w:bookmarkStart w:id="17457" w:name="_ETM_Q51_560950"/>
      <w:bookmarkStart w:id="17458" w:name="_ETM_Q51_561130"/>
      <w:bookmarkEnd w:id="17456"/>
      <w:bookmarkEnd w:id="17457"/>
      <w:bookmarkEnd w:id="17458"/>
      <w:r w:rsidR="00275AFB">
        <w:rPr>
          <w:rFonts w:hint="cs"/>
          <w:rtl/>
        </w:rPr>
        <w:t xml:space="preserve">של </w:t>
      </w:r>
      <w:r w:rsidRPr="00EE2EE1">
        <w:rPr>
          <w:rtl/>
        </w:rPr>
        <w:t xml:space="preserve">התפשטות </w:t>
      </w:r>
      <w:bookmarkStart w:id="17459" w:name="_ETM_Q51_561610"/>
      <w:bookmarkEnd w:id="17459"/>
      <w:r w:rsidRPr="00EE2EE1">
        <w:rPr>
          <w:rtl/>
        </w:rPr>
        <w:t xml:space="preserve">נגיף </w:t>
      </w:r>
      <w:bookmarkStart w:id="17460" w:name="_ETM_Q51_561880"/>
      <w:bookmarkEnd w:id="17460"/>
      <w:r w:rsidRPr="00EE2EE1">
        <w:rPr>
          <w:rtl/>
        </w:rPr>
        <w:t xml:space="preserve">הקורונה </w:t>
      </w:r>
      <w:bookmarkStart w:id="17461" w:name="_ETM_Q51_563560"/>
      <w:bookmarkEnd w:id="17461"/>
      <w:r w:rsidRPr="00EE2EE1">
        <w:rPr>
          <w:rtl/>
        </w:rPr>
        <w:t xml:space="preserve">בוצע </w:t>
      </w:r>
      <w:bookmarkStart w:id="17462" w:name="_ETM_Q51_564220"/>
      <w:bookmarkEnd w:id="17462"/>
      <w:r w:rsidRPr="00EE2EE1">
        <w:rPr>
          <w:rtl/>
        </w:rPr>
        <w:t xml:space="preserve">מספר </w:t>
      </w:r>
      <w:bookmarkStart w:id="17463" w:name="_ETM_Q51_564700"/>
      <w:bookmarkEnd w:id="17463"/>
      <w:r w:rsidRPr="00EE2EE1">
        <w:rPr>
          <w:rtl/>
        </w:rPr>
        <w:t xml:space="preserve">רב </w:t>
      </w:r>
      <w:bookmarkStart w:id="17464" w:name="_ETM_Q51_564940"/>
      <w:bookmarkEnd w:id="17464"/>
      <w:r>
        <w:rPr>
          <w:rFonts w:hint="cs"/>
          <w:rtl/>
        </w:rPr>
        <w:t xml:space="preserve">של צעדים, </w:t>
      </w:r>
      <w:bookmarkStart w:id="17465" w:name="_ETM_Q51_565445"/>
      <w:bookmarkStart w:id="17466" w:name="_ETM_Q51_565060"/>
      <w:bookmarkStart w:id="17467" w:name="_ETM_Q51_565240"/>
      <w:bookmarkStart w:id="17468" w:name="_ETM_Q51_565540"/>
      <w:bookmarkEnd w:id="17465"/>
      <w:bookmarkEnd w:id="17466"/>
      <w:bookmarkEnd w:id="17467"/>
      <w:bookmarkEnd w:id="17468"/>
      <w:r w:rsidRPr="00EE2EE1">
        <w:rPr>
          <w:rtl/>
        </w:rPr>
        <w:t xml:space="preserve">אשר </w:t>
      </w:r>
      <w:bookmarkStart w:id="17469" w:name="_ETM_Q51_565839"/>
      <w:bookmarkEnd w:id="17469"/>
      <w:r w:rsidRPr="00EE2EE1">
        <w:rPr>
          <w:rtl/>
        </w:rPr>
        <w:t xml:space="preserve">חלק </w:t>
      </w:r>
      <w:bookmarkStart w:id="17470" w:name="_ETM_Q51_566080"/>
      <w:bookmarkEnd w:id="17470"/>
      <w:r w:rsidRPr="00EE2EE1">
        <w:rPr>
          <w:rtl/>
        </w:rPr>
        <w:t xml:space="preserve">משמעותי </w:t>
      </w:r>
      <w:bookmarkStart w:id="17471" w:name="_ETM_Q51_566529"/>
      <w:bookmarkEnd w:id="17471"/>
      <w:r w:rsidRPr="00EE2EE1">
        <w:rPr>
          <w:rtl/>
        </w:rPr>
        <w:t>מ</w:t>
      </w:r>
      <w:r>
        <w:rPr>
          <w:rFonts w:hint="cs"/>
          <w:rtl/>
        </w:rPr>
        <w:t>הם</w:t>
      </w:r>
      <w:r w:rsidRPr="00EE2EE1">
        <w:rPr>
          <w:rtl/>
        </w:rPr>
        <w:t xml:space="preserve"> </w:t>
      </w:r>
      <w:bookmarkStart w:id="17472" w:name="_ETM_Q51_566680"/>
      <w:bookmarkEnd w:id="17472"/>
      <w:r>
        <w:rPr>
          <w:rFonts w:hint="cs"/>
          <w:rtl/>
        </w:rPr>
        <w:t>ה</w:t>
      </w:r>
      <w:r>
        <w:rPr>
          <w:rtl/>
        </w:rPr>
        <w:t>ת</w:t>
      </w:r>
      <w:r>
        <w:rPr>
          <w:rFonts w:hint="cs"/>
          <w:rtl/>
        </w:rPr>
        <w:t>מ</w:t>
      </w:r>
      <w:r w:rsidRPr="00EE2EE1">
        <w:rPr>
          <w:rtl/>
        </w:rPr>
        <w:t xml:space="preserve">קד </w:t>
      </w:r>
      <w:bookmarkStart w:id="17473" w:name="_ETM_Q51_567310"/>
      <w:bookmarkEnd w:id="17473"/>
      <w:r>
        <w:rPr>
          <w:rFonts w:hint="cs"/>
          <w:rtl/>
        </w:rPr>
        <w:t>ב</w:t>
      </w:r>
      <w:r w:rsidRPr="00EE2EE1">
        <w:rPr>
          <w:rtl/>
        </w:rPr>
        <w:t xml:space="preserve">אוכלוסיית </w:t>
      </w:r>
      <w:bookmarkStart w:id="17474" w:name="_ETM_Q51_567820"/>
      <w:bookmarkEnd w:id="17474"/>
      <w:r w:rsidRPr="00EE2EE1">
        <w:rPr>
          <w:rtl/>
        </w:rPr>
        <w:t>העסקים</w:t>
      </w:r>
      <w:r>
        <w:rPr>
          <w:rFonts w:hint="cs"/>
          <w:rtl/>
        </w:rPr>
        <w:t>.</w:t>
      </w:r>
      <w:bookmarkStart w:id="17475" w:name="_ETM_Q51_569570"/>
      <w:bookmarkEnd w:id="17475"/>
      <w:r>
        <w:rPr>
          <w:rFonts w:hint="cs"/>
          <w:rtl/>
        </w:rPr>
        <w:t xml:space="preserve"> </w:t>
      </w:r>
      <w:bookmarkStart w:id="17476" w:name="_ETM_Q51_569810"/>
      <w:bookmarkStart w:id="17477" w:name="_ETM_Q51_570200"/>
      <w:bookmarkStart w:id="17478" w:name="_ETM_Q51_570529"/>
      <w:bookmarkStart w:id="17479" w:name="_ETM_Q51_570829"/>
      <w:bookmarkStart w:id="17480" w:name="_ETM_Q51_571159"/>
      <w:bookmarkEnd w:id="17476"/>
      <w:bookmarkEnd w:id="17477"/>
      <w:bookmarkEnd w:id="17478"/>
      <w:bookmarkEnd w:id="17479"/>
      <w:bookmarkEnd w:id="17480"/>
      <w:r>
        <w:rPr>
          <w:rFonts w:hint="cs"/>
          <w:rtl/>
        </w:rPr>
        <w:t>עסקים שנפגעים כתוצאה מנגיף הקורונה</w:t>
      </w:r>
      <w:r w:rsidRPr="00EE2EE1">
        <w:rPr>
          <w:rtl/>
        </w:rPr>
        <w:t xml:space="preserve"> </w:t>
      </w:r>
      <w:bookmarkStart w:id="17481" w:name="_ETM_Q51_571490"/>
      <w:bookmarkEnd w:id="17481"/>
      <w:r w:rsidRPr="00EE2EE1">
        <w:rPr>
          <w:rtl/>
        </w:rPr>
        <w:t xml:space="preserve">זכאים </w:t>
      </w:r>
      <w:bookmarkStart w:id="17482" w:name="_ETM_Q51_571880"/>
      <w:bookmarkEnd w:id="17482"/>
      <w:r w:rsidRPr="00EE2EE1">
        <w:rPr>
          <w:rtl/>
        </w:rPr>
        <w:t xml:space="preserve">לסיוע </w:t>
      </w:r>
      <w:bookmarkStart w:id="17483" w:name="_ETM_Q51_572360"/>
      <w:bookmarkEnd w:id="17483"/>
      <w:r>
        <w:rPr>
          <w:rFonts w:hint="cs"/>
          <w:rtl/>
        </w:rPr>
        <w:t>עד ל</w:t>
      </w:r>
      <w:r w:rsidRPr="00EE2EE1">
        <w:rPr>
          <w:rtl/>
        </w:rPr>
        <w:t xml:space="preserve">חודש </w:t>
      </w:r>
      <w:bookmarkStart w:id="17484" w:name="_ETM_Q51_572869"/>
      <w:bookmarkEnd w:id="17484"/>
      <w:r w:rsidRPr="00EE2EE1">
        <w:rPr>
          <w:rtl/>
        </w:rPr>
        <w:t xml:space="preserve">יוני </w:t>
      </w:r>
      <w:bookmarkStart w:id="17485" w:name="_ETM_Q51_573380"/>
      <w:bookmarkEnd w:id="17485"/>
      <w:r>
        <w:rPr>
          <w:rFonts w:hint="cs"/>
          <w:rtl/>
        </w:rPr>
        <w:t>2021</w:t>
      </w:r>
      <w:bookmarkStart w:id="17486" w:name="_ETM_Q51_573829"/>
      <w:bookmarkEnd w:id="17486"/>
      <w:r>
        <w:rPr>
          <w:rFonts w:hint="cs"/>
          <w:rtl/>
        </w:rPr>
        <w:t>,</w:t>
      </w:r>
      <w:r w:rsidRPr="00EE2EE1">
        <w:rPr>
          <w:rtl/>
        </w:rPr>
        <w:t xml:space="preserve"> </w:t>
      </w:r>
      <w:bookmarkStart w:id="17487" w:name="_ETM_Q51_575600"/>
      <w:bookmarkEnd w:id="17487"/>
      <w:r w:rsidRPr="00EE2EE1">
        <w:rPr>
          <w:rtl/>
        </w:rPr>
        <w:t>כ</w:t>
      </w:r>
      <w:r>
        <w:rPr>
          <w:rFonts w:hint="cs"/>
          <w:rtl/>
        </w:rPr>
        <w:t>ך</w:t>
      </w:r>
      <w:bookmarkStart w:id="17488" w:name="_ETM_Q51_575990"/>
      <w:bookmarkEnd w:id="17488"/>
      <w:r>
        <w:rPr>
          <w:rFonts w:hint="cs"/>
          <w:rtl/>
        </w:rPr>
        <w:t xml:space="preserve"> שניתנת להם</w:t>
      </w:r>
      <w:bookmarkStart w:id="17489" w:name="_ETM_Q51_576140"/>
      <w:bookmarkEnd w:id="17489"/>
      <w:r>
        <w:rPr>
          <w:rFonts w:hint="cs"/>
          <w:rtl/>
        </w:rPr>
        <w:t xml:space="preserve"> </w:t>
      </w:r>
      <w:r w:rsidRPr="00EE2EE1">
        <w:rPr>
          <w:rtl/>
        </w:rPr>
        <w:t xml:space="preserve">ודאות </w:t>
      </w:r>
      <w:bookmarkStart w:id="17490" w:name="_ETM_Q51_576770"/>
      <w:bookmarkEnd w:id="17490"/>
      <w:r w:rsidRPr="00EE2EE1">
        <w:rPr>
          <w:rtl/>
        </w:rPr>
        <w:t xml:space="preserve">רבה </w:t>
      </w:r>
      <w:bookmarkStart w:id="17491" w:name="_ETM_Q51_577040"/>
      <w:bookmarkEnd w:id="17491"/>
      <w:r w:rsidRPr="00EE2EE1">
        <w:rPr>
          <w:rtl/>
        </w:rPr>
        <w:t xml:space="preserve">לעניין </w:t>
      </w:r>
      <w:bookmarkStart w:id="17492" w:name="_ETM_Q51_577400"/>
      <w:bookmarkEnd w:id="17492"/>
      <w:r w:rsidRPr="00EE2EE1">
        <w:rPr>
          <w:rtl/>
        </w:rPr>
        <w:t>הזה</w:t>
      </w:r>
      <w:r>
        <w:rPr>
          <w:rFonts w:hint="cs"/>
          <w:rtl/>
        </w:rPr>
        <w:t>.</w:t>
      </w:r>
      <w:r w:rsidRPr="00EE2EE1">
        <w:rPr>
          <w:rtl/>
        </w:rPr>
        <w:t xml:space="preserve"> </w:t>
      </w:r>
      <w:bookmarkStart w:id="17493" w:name="_ETM_Q51_578430"/>
      <w:bookmarkEnd w:id="17493"/>
      <w:r w:rsidRPr="00EE2EE1">
        <w:rPr>
          <w:rtl/>
        </w:rPr>
        <w:t>לא</w:t>
      </w:r>
      <w:r>
        <w:rPr>
          <w:rFonts w:hint="cs"/>
          <w:rtl/>
        </w:rPr>
        <w:t>ור</w:t>
      </w:r>
      <w:r w:rsidRPr="00EE2EE1">
        <w:rPr>
          <w:rtl/>
        </w:rPr>
        <w:t xml:space="preserve"> </w:t>
      </w:r>
      <w:bookmarkStart w:id="17494" w:name="_ETM_Q51_578729"/>
      <w:bookmarkEnd w:id="17494"/>
      <w:r w:rsidRPr="00EE2EE1">
        <w:rPr>
          <w:rtl/>
        </w:rPr>
        <w:t>זאת</w:t>
      </w:r>
      <w:r>
        <w:rPr>
          <w:rFonts w:hint="cs"/>
          <w:rtl/>
        </w:rPr>
        <w:t>,</w:t>
      </w:r>
      <w:r w:rsidRPr="00EE2EE1">
        <w:rPr>
          <w:rtl/>
        </w:rPr>
        <w:t xml:space="preserve"> </w:t>
      </w:r>
      <w:bookmarkStart w:id="17495" w:name="_ETM_Q51_578970"/>
      <w:bookmarkEnd w:id="17495"/>
      <w:r w:rsidRPr="00EE2EE1">
        <w:rPr>
          <w:rtl/>
        </w:rPr>
        <w:t>על</w:t>
      </w:r>
      <w:bookmarkStart w:id="17496" w:name="_ETM_Q51_579060"/>
      <w:bookmarkEnd w:id="17496"/>
      <w:r>
        <w:rPr>
          <w:rFonts w:hint="cs"/>
          <w:rtl/>
        </w:rPr>
        <w:t xml:space="preserve"> </w:t>
      </w:r>
      <w:r w:rsidRPr="00EE2EE1">
        <w:rPr>
          <w:rtl/>
        </w:rPr>
        <w:t xml:space="preserve">פי </w:t>
      </w:r>
      <w:bookmarkStart w:id="17497" w:name="_ETM_Q51_579210"/>
      <w:bookmarkEnd w:id="17497"/>
      <w:r w:rsidRPr="00EE2EE1">
        <w:rPr>
          <w:rtl/>
        </w:rPr>
        <w:t xml:space="preserve">הנתון </w:t>
      </w:r>
      <w:bookmarkStart w:id="17498" w:name="_ETM_Q51_579570"/>
      <w:bookmarkEnd w:id="17498"/>
      <w:r w:rsidRPr="00EE2EE1">
        <w:rPr>
          <w:rtl/>
        </w:rPr>
        <w:t xml:space="preserve">הרשמי </w:t>
      </w:r>
      <w:bookmarkStart w:id="17499" w:name="_ETM_Q51_579900"/>
      <w:bookmarkEnd w:id="17499"/>
      <w:r>
        <w:rPr>
          <w:rFonts w:hint="cs"/>
          <w:rtl/>
        </w:rPr>
        <w:t>–</w:t>
      </w:r>
      <w:r w:rsidRPr="00EE2EE1">
        <w:rPr>
          <w:rtl/>
        </w:rPr>
        <w:t xml:space="preserve"> </w:t>
      </w:r>
      <w:bookmarkStart w:id="17500" w:name="_ETM_Q51_580380"/>
      <w:bookmarkEnd w:id="17500"/>
      <w:r w:rsidRPr="00EE2EE1">
        <w:rPr>
          <w:rtl/>
        </w:rPr>
        <w:t xml:space="preserve">תקשיב </w:t>
      </w:r>
      <w:bookmarkStart w:id="17501" w:name="_ETM_Q51_580799"/>
      <w:bookmarkEnd w:id="17501"/>
      <w:r w:rsidRPr="00EE2EE1">
        <w:rPr>
          <w:rtl/>
        </w:rPr>
        <w:t xml:space="preserve">טוב </w:t>
      </w:r>
      <w:bookmarkStart w:id="17502" w:name="_ETM_Q51_581009"/>
      <w:bookmarkEnd w:id="17502"/>
      <w:r>
        <w:rPr>
          <w:rFonts w:hint="cs"/>
          <w:rtl/>
        </w:rPr>
        <w:t xml:space="preserve">עכשיו </w:t>
      </w:r>
      <w:r>
        <w:rPr>
          <w:rFonts w:hint="eastAsia"/>
          <w:rtl/>
        </w:rPr>
        <w:t>–</w:t>
      </w:r>
      <w:r>
        <w:rPr>
          <w:rFonts w:hint="cs"/>
          <w:rtl/>
        </w:rPr>
        <w:t xml:space="preserve"> </w:t>
      </w:r>
      <w:bookmarkStart w:id="17503" w:name="_ETM_Q51_582619"/>
      <w:bookmarkEnd w:id="17503"/>
      <w:r w:rsidRPr="00EE2EE1">
        <w:rPr>
          <w:rtl/>
        </w:rPr>
        <w:t>על</w:t>
      </w:r>
      <w:bookmarkStart w:id="17504" w:name="_ETM_Q51_582770"/>
      <w:bookmarkEnd w:id="17504"/>
      <w:r>
        <w:rPr>
          <w:rFonts w:hint="cs"/>
          <w:rtl/>
        </w:rPr>
        <w:t xml:space="preserve"> </w:t>
      </w:r>
      <w:r w:rsidRPr="00EE2EE1">
        <w:rPr>
          <w:rtl/>
        </w:rPr>
        <w:t xml:space="preserve">פי </w:t>
      </w:r>
      <w:bookmarkStart w:id="17505" w:name="_ETM_Q51_582950"/>
      <w:bookmarkEnd w:id="17505"/>
      <w:r>
        <w:rPr>
          <w:rFonts w:hint="cs"/>
          <w:rtl/>
        </w:rPr>
        <w:t>ה</w:t>
      </w:r>
      <w:r w:rsidRPr="00EE2EE1">
        <w:rPr>
          <w:rtl/>
        </w:rPr>
        <w:t xml:space="preserve">נתון </w:t>
      </w:r>
      <w:bookmarkStart w:id="17506" w:name="_ETM_Q51_583250"/>
      <w:bookmarkEnd w:id="17506"/>
      <w:r w:rsidRPr="00EE2EE1">
        <w:rPr>
          <w:rtl/>
        </w:rPr>
        <w:t xml:space="preserve">הרשמי </w:t>
      </w:r>
      <w:bookmarkStart w:id="17507" w:name="_ETM_Q51_583610"/>
      <w:bookmarkEnd w:id="17507"/>
      <w:r w:rsidRPr="00EE2EE1">
        <w:rPr>
          <w:rtl/>
        </w:rPr>
        <w:t xml:space="preserve">שפרסמה </w:t>
      </w:r>
      <w:bookmarkStart w:id="17508" w:name="_ETM_Q51_584119"/>
      <w:bookmarkEnd w:id="17508"/>
      <w:r w:rsidRPr="00EE2EE1">
        <w:rPr>
          <w:rtl/>
        </w:rPr>
        <w:t xml:space="preserve">רשות </w:t>
      </w:r>
      <w:bookmarkStart w:id="17509" w:name="_ETM_Q51_584360"/>
      <w:bookmarkEnd w:id="17509"/>
      <w:r w:rsidRPr="00EE2EE1">
        <w:rPr>
          <w:rtl/>
        </w:rPr>
        <w:t>המ</w:t>
      </w:r>
      <w:r>
        <w:rPr>
          <w:rFonts w:hint="cs"/>
          <w:rtl/>
        </w:rPr>
        <w:t>י</w:t>
      </w:r>
      <w:r w:rsidRPr="00EE2EE1">
        <w:rPr>
          <w:rtl/>
        </w:rPr>
        <w:t xml:space="preserve">סים </w:t>
      </w:r>
      <w:bookmarkStart w:id="17510" w:name="_ETM_Q51_584779"/>
      <w:bookmarkEnd w:id="17510"/>
      <w:r w:rsidRPr="00EE2EE1">
        <w:rPr>
          <w:rtl/>
        </w:rPr>
        <w:t xml:space="preserve">ביוני </w:t>
      </w:r>
      <w:bookmarkStart w:id="17511" w:name="_ETM_Q51_585470"/>
      <w:bookmarkStart w:id="17512" w:name="_ETM_Q51_585890"/>
      <w:bookmarkEnd w:id="17511"/>
      <w:bookmarkEnd w:id="17512"/>
      <w:r>
        <w:rPr>
          <w:rFonts w:hint="cs"/>
          <w:rtl/>
        </w:rPr>
        <w:t>20</w:t>
      </w:r>
      <w:r w:rsidRPr="00EE2EE1">
        <w:rPr>
          <w:rtl/>
        </w:rPr>
        <w:t>20</w:t>
      </w:r>
      <w:bookmarkStart w:id="17513" w:name="_ETM_Q51_586279"/>
      <w:bookmarkEnd w:id="17513"/>
      <w:r>
        <w:rPr>
          <w:rFonts w:hint="cs"/>
          <w:rtl/>
        </w:rPr>
        <w:t xml:space="preserve">, אנו רואים </w:t>
      </w:r>
      <w:bookmarkStart w:id="17514" w:name="_ETM_Q51_586580"/>
      <w:bookmarkEnd w:id="17514"/>
      <w:r w:rsidRPr="00EE2EE1">
        <w:rPr>
          <w:rtl/>
        </w:rPr>
        <w:t xml:space="preserve">שפחות </w:t>
      </w:r>
      <w:bookmarkStart w:id="17515" w:name="_ETM_Q51_587600"/>
      <w:bookmarkEnd w:id="17515"/>
      <w:r w:rsidRPr="00EE2EE1">
        <w:rPr>
          <w:rtl/>
        </w:rPr>
        <w:t xml:space="preserve">עסקים </w:t>
      </w:r>
      <w:bookmarkStart w:id="17516" w:name="_ETM_Q51_588350"/>
      <w:bookmarkEnd w:id="17516"/>
      <w:r w:rsidRPr="00EE2EE1">
        <w:rPr>
          <w:rtl/>
        </w:rPr>
        <w:t xml:space="preserve">נסגרו </w:t>
      </w:r>
      <w:bookmarkStart w:id="17517" w:name="_ETM_Q51_588830"/>
      <w:bookmarkEnd w:id="17517"/>
      <w:r w:rsidRPr="00EE2EE1">
        <w:rPr>
          <w:rtl/>
        </w:rPr>
        <w:t xml:space="preserve">בשנה </w:t>
      </w:r>
      <w:bookmarkStart w:id="17518" w:name="_ETM_Q51_589250"/>
      <w:bookmarkEnd w:id="17518"/>
      <w:r w:rsidRPr="00EE2EE1">
        <w:rPr>
          <w:rtl/>
        </w:rPr>
        <w:t>הז</w:t>
      </w:r>
      <w:r w:rsidR="00275AFB">
        <w:rPr>
          <w:rFonts w:hint="cs"/>
          <w:rtl/>
        </w:rPr>
        <w:t>את</w:t>
      </w:r>
      <w:r w:rsidRPr="00EE2EE1">
        <w:rPr>
          <w:rtl/>
        </w:rPr>
        <w:t xml:space="preserve"> </w:t>
      </w:r>
      <w:bookmarkStart w:id="17519" w:name="_ETM_Q51_590240"/>
      <w:bookmarkEnd w:id="17519"/>
      <w:r w:rsidRPr="00EE2EE1">
        <w:rPr>
          <w:rtl/>
        </w:rPr>
        <w:t xml:space="preserve">מאשר </w:t>
      </w:r>
      <w:bookmarkStart w:id="17520" w:name="_ETM_Q51_590779"/>
      <w:bookmarkEnd w:id="17520"/>
      <w:r w:rsidRPr="00EE2EE1">
        <w:rPr>
          <w:rtl/>
        </w:rPr>
        <w:t xml:space="preserve">בשנה </w:t>
      </w:r>
      <w:bookmarkStart w:id="17521" w:name="_ETM_Q51_591380"/>
      <w:bookmarkEnd w:id="17521"/>
      <w:r w:rsidRPr="00EE2EE1">
        <w:rPr>
          <w:rtl/>
        </w:rPr>
        <w:t>רגילה</w:t>
      </w:r>
      <w:r>
        <w:rPr>
          <w:rFonts w:hint="cs"/>
          <w:rtl/>
        </w:rPr>
        <w:t>,</w:t>
      </w:r>
      <w:r w:rsidRPr="00EE2EE1">
        <w:rPr>
          <w:rtl/>
        </w:rPr>
        <w:t xml:space="preserve"> </w:t>
      </w:r>
      <w:bookmarkStart w:id="17522" w:name="_ETM_Q51_592000"/>
      <w:bookmarkEnd w:id="17522"/>
      <w:r w:rsidRPr="00EE2EE1">
        <w:rPr>
          <w:rtl/>
        </w:rPr>
        <w:t xml:space="preserve">על </w:t>
      </w:r>
      <w:bookmarkStart w:id="17523" w:name="_ETM_Q51_592390"/>
      <w:bookmarkEnd w:id="17523"/>
      <w:r w:rsidRPr="00EE2EE1">
        <w:rPr>
          <w:rtl/>
        </w:rPr>
        <w:t xml:space="preserve">אף </w:t>
      </w:r>
      <w:bookmarkStart w:id="17524" w:name="_ETM_Q51_592600"/>
      <w:bookmarkEnd w:id="17524"/>
      <w:r w:rsidRPr="00EE2EE1">
        <w:rPr>
          <w:rtl/>
        </w:rPr>
        <w:t>המשבר</w:t>
      </w:r>
      <w:r>
        <w:rPr>
          <w:rFonts w:hint="cs"/>
          <w:rtl/>
        </w:rPr>
        <w:t>.</w:t>
      </w:r>
      <w:bookmarkStart w:id="17525" w:name="_ETM_Q51_594719"/>
      <w:bookmarkEnd w:id="17525"/>
    </w:p>
    <w:p w:rsidR="00BA05A3" w:rsidRDefault="00BA05A3" w:rsidP="008613F7">
      <w:pPr>
        <w:rPr>
          <w:rtl/>
        </w:rPr>
      </w:pPr>
    </w:p>
    <w:p w:rsidR="00BA05A3" w:rsidRDefault="00BA05A3" w:rsidP="006E04E3">
      <w:pPr>
        <w:pStyle w:val="af5"/>
        <w:keepNext/>
        <w:rPr>
          <w:rtl/>
        </w:rPr>
      </w:pPr>
      <w:r w:rsidRPr="00DE5962">
        <w:rPr>
          <w:rStyle w:val="TagStyle"/>
          <w:rtl/>
        </w:rPr>
        <w:t xml:space="preserve"> &lt;&lt; קריאה &gt;&gt; </w:t>
      </w:r>
      <w:r>
        <w:rPr>
          <w:rtl/>
        </w:rPr>
        <w:t>עודד פורר (ישראל ביתנו):</w:t>
      </w:r>
      <w:r w:rsidRPr="00DE5962">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בוא תסתכל על העלייה </w:t>
      </w:r>
      <w:r w:rsidR="00D76A9E">
        <w:rPr>
          <w:rFonts w:hint="cs"/>
          <w:rtl/>
          <w:lang w:eastAsia="he-IL"/>
        </w:rPr>
        <w:t>– – –</w:t>
      </w:r>
    </w:p>
    <w:p w:rsidR="00BA05A3" w:rsidRDefault="00BA05A3" w:rsidP="006E04E3">
      <w:pPr>
        <w:rPr>
          <w:rtl/>
          <w:lang w:eastAsia="he-IL"/>
        </w:rPr>
      </w:pPr>
    </w:p>
    <w:p w:rsidR="00BA05A3" w:rsidRDefault="00BA05A3" w:rsidP="006E04E3">
      <w:pPr>
        <w:pStyle w:val="-"/>
        <w:keepNext/>
        <w:rPr>
          <w:rtl/>
        </w:rPr>
      </w:pPr>
      <w:bookmarkStart w:id="17526" w:name="ET_speakercontinue_5528_8"/>
      <w:r w:rsidRPr="00DE5962">
        <w:rPr>
          <w:rStyle w:val="TagStyle"/>
          <w:rtl/>
        </w:rPr>
        <w:t xml:space="preserve"> &lt;&lt; דובר_המשך &gt;&gt; </w:t>
      </w:r>
      <w:r>
        <w:rPr>
          <w:rtl/>
        </w:rPr>
        <w:t>סגן שר האוצר יצחק כהן:</w:t>
      </w:r>
      <w:r w:rsidRPr="00DE5962">
        <w:rPr>
          <w:rStyle w:val="TagStyle"/>
          <w:rtl/>
        </w:rPr>
        <w:t xml:space="preserve"> &lt;&lt; דובר_המשך &gt;&gt;</w:t>
      </w:r>
      <w:r>
        <w:rPr>
          <w:rtl/>
        </w:rPr>
        <w:t xml:space="preserve">   </w:t>
      </w:r>
      <w:bookmarkEnd w:id="17526"/>
    </w:p>
    <w:p w:rsidR="00BA05A3" w:rsidRDefault="00BA05A3" w:rsidP="008613F7">
      <w:pPr>
        <w:rPr>
          <w:rtl/>
          <w:lang w:eastAsia="he-IL"/>
        </w:rPr>
      </w:pPr>
    </w:p>
    <w:p w:rsidR="00BA05A3" w:rsidRDefault="00BA05A3" w:rsidP="006E04E3">
      <w:pPr>
        <w:rPr>
          <w:rtl/>
          <w:lang w:eastAsia="he-IL"/>
        </w:rPr>
      </w:pPr>
      <w:r>
        <w:rPr>
          <w:rFonts w:hint="cs"/>
          <w:rtl/>
          <w:lang w:eastAsia="he-IL"/>
        </w:rPr>
        <w:t>רגע, אני נותן נתונים, חביבי. תבדוק אותי.</w:t>
      </w:r>
    </w:p>
    <w:p w:rsidR="00BA05A3" w:rsidRDefault="00BA05A3" w:rsidP="006E04E3">
      <w:pPr>
        <w:rPr>
          <w:rtl/>
          <w:lang w:eastAsia="he-IL"/>
        </w:rPr>
      </w:pPr>
      <w:bookmarkStart w:id="17527" w:name="_ETM_Q51_602356"/>
      <w:bookmarkStart w:id="17528" w:name="_ETM_Q51_602425"/>
      <w:bookmarkEnd w:id="17527"/>
      <w:bookmarkEnd w:id="17528"/>
    </w:p>
    <w:p w:rsidR="00BA05A3" w:rsidRDefault="00BA05A3" w:rsidP="006E04E3">
      <w:pPr>
        <w:pStyle w:val="af5"/>
        <w:keepNext/>
        <w:rPr>
          <w:rtl/>
        </w:rPr>
      </w:pPr>
      <w:bookmarkStart w:id="17529" w:name="_ETM_Q51_602468"/>
      <w:bookmarkStart w:id="17530" w:name="_ETM_Q51_602530"/>
      <w:bookmarkEnd w:id="17529"/>
      <w:bookmarkEnd w:id="17530"/>
      <w:r w:rsidRPr="00DE5962">
        <w:rPr>
          <w:rStyle w:val="TagStyle"/>
          <w:rtl/>
        </w:rPr>
        <w:t xml:space="preserve">&lt;&lt; קריאה &gt;&gt; </w:t>
      </w:r>
      <w:r>
        <w:rPr>
          <w:rtl/>
        </w:rPr>
        <w:t>עודד פורר (ישראל ביתנו):</w:t>
      </w:r>
      <w:r w:rsidRPr="00DE5962">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275AFB">
      <w:pPr>
        <w:rPr>
          <w:rtl/>
          <w:lang w:eastAsia="he-IL"/>
        </w:rPr>
      </w:pPr>
      <w:r>
        <w:rPr>
          <w:rFonts w:hint="cs"/>
          <w:rtl/>
          <w:lang w:eastAsia="he-IL"/>
        </w:rPr>
        <w:lastRenderedPageBreak/>
        <w:t>רשות המיסים העבירה</w:t>
      </w:r>
      <w:bookmarkStart w:id="17531" w:name="_ETM_Q51_603276"/>
      <w:bookmarkEnd w:id="17531"/>
      <w:r>
        <w:rPr>
          <w:rFonts w:hint="cs"/>
          <w:rtl/>
          <w:lang w:eastAsia="he-IL"/>
        </w:rPr>
        <w:t xml:space="preserve"> לאנשים את הכסף וכרגע מבקשת אותו בחזרה, אתה מבין?</w:t>
      </w:r>
    </w:p>
    <w:p w:rsidR="00BA05A3" w:rsidRDefault="00BA05A3" w:rsidP="006E04E3">
      <w:pPr>
        <w:rPr>
          <w:rtl/>
          <w:lang w:eastAsia="he-IL"/>
        </w:rPr>
      </w:pPr>
    </w:p>
    <w:p w:rsidR="00BA05A3" w:rsidRDefault="00BA05A3" w:rsidP="006E04E3">
      <w:pPr>
        <w:pStyle w:val="-"/>
        <w:keepNext/>
        <w:rPr>
          <w:rtl/>
        </w:rPr>
      </w:pPr>
      <w:bookmarkStart w:id="17532" w:name="ET_speakercontinue_5528_9"/>
      <w:r w:rsidRPr="00DE5962">
        <w:rPr>
          <w:rStyle w:val="TagStyle"/>
          <w:rtl/>
        </w:rPr>
        <w:t xml:space="preserve"> &lt;&lt; דובר_המשך &gt;&gt; </w:t>
      </w:r>
      <w:r>
        <w:rPr>
          <w:rtl/>
        </w:rPr>
        <w:t>סגן שר האוצר יצחק כהן:</w:t>
      </w:r>
      <w:r w:rsidRPr="00DE5962">
        <w:rPr>
          <w:rStyle w:val="TagStyle"/>
          <w:rtl/>
        </w:rPr>
        <w:t xml:space="preserve"> &lt;&lt; דובר_המשך &gt;&gt;</w:t>
      </w:r>
      <w:r>
        <w:rPr>
          <w:rtl/>
        </w:rPr>
        <w:t xml:space="preserve">   </w:t>
      </w:r>
      <w:bookmarkEnd w:id="17532"/>
    </w:p>
    <w:p w:rsidR="00BA05A3" w:rsidRDefault="00BA05A3" w:rsidP="008613F7">
      <w:pPr>
        <w:rPr>
          <w:rtl/>
          <w:lang w:eastAsia="he-IL"/>
        </w:rPr>
      </w:pPr>
    </w:p>
    <w:p w:rsidR="00BA05A3" w:rsidRDefault="00BA05A3" w:rsidP="006E04E3">
      <w:pPr>
        <w:rPr>
          <w:rtl/>
          <w:lang w:eastAsia="he-IL"/>
        </w:rPr>
      </w:pPr>
      <w:r>
        <w:rPr>
          <w:rFonts w:hint="cs"/>
          <w:rtl/>
          <w:lang w:eastAsia="he-IL"/>
        </w:rPr>
        <w:t>תבדוק אותי.</w:t>
      </w:r>
    </w:p>
    <w:p w:rsidR="00BA05A3" w:rsidRDefault="00BA05A3" w:rsidP="006E04E3">
      <w:pPr>
        <w:rPr>
          <w:rtl/>
          <w:lang w:eastAsia="he-IL"/>
        </w:rPr>
      </w:pPr>
    </w:p>
    <w:p w:rsidR="00BA05A3" w:rsidRDefault="00BA05A3" w:rsidP="006E04E3">
      <w:pPr>
        <w:pStyle w:val="af5"/>
        <w:keepNext/>
        <w:rPr>
          <w:rtl/>
        </w:rPr>
      </w:pPr>
      <w:r w:rsidRPr="00DE5962">
        <w:rPr>
          <w:rStyle w:val="TagStyle"/>
          <w:rtl/>
        </w:rPr>
        <w:t xml:space="preserve">&lt;&lt; קריאה &gt;&gt; </w:t>
      </w:r>
      <w:r>
        <w:rPr>
          <w:rtl/>
        </w:rPr>
        <w:t>עודד פורר (ישראל ביתנו):</w:t>
      </w:r>
      <w:r w:rsidRPr="00DE5962">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המצב כל כך טוב </w:t>
      </w:r>
      <w:r>
        <w:rPr>
          <w:rtl/>
          <w:lang w:eastAsia="he-IL"/>
        </w:rPr>
        <w:t>–</w:t>
      </w:r>
      <w:r>
        <w:rPr>
          <w:rFonts w:hint="cs"/>
          <w:rtl/>
          <w:lang w:eastAsia="he-IL"/>
        </w:rPr>
        <w:t xml:space="preserve"> אתם פשוט מנותקים.</w:t>
      </w:r>
    </w:p>
    <w:p w:rsidR="00BA05A3" w:rsidRDefault="00BA05A3" w:rsidP="006E04E3">
      <w:pPr>
        <w:rPr>
          <w:rtl/>
          <w:lang w:eastAsia="he-IL"/>
        </w:rPr>
      </w:pPr>
      <w:bookmarkStart w:id="17533" w:name="_ETM_Q51_609395"/>
      <w:bookmarkStart w:id="17534" w:name="_ETM_Q51_609473"/>
      <w:bookmarkEnd w:id="17533"/>
      <w:bookmarkEnd w:id="17534"/>
    </w:p>
    <w:p w:rsidR="00BA05A3" w:rsidRDefault="00BA05A3" w:rsidP="006E04E3">
      <w:pPr>
        <w:pStyle w:val="-"/>
        <w:keepNext/>
        <w:rPr>
          <w:rtl/>
        </w:rPr>
      </w:pPr>
      <w:bookmarkStart w:id="17535" w:name="_ETM_Q51_609507"/>
      <w:bookmarkStart w:id="17536" w:name="_ETM_Q51_609577"/>
      <w:bookmarkStart w:id="17537" w:name="ET_speakercontinue_5528_10"/>
      <w:bookmarkEnd w:id="17535"/>
      <w:bookmarkEnd w:id="17536"/>
      <w:r w:rsidRPr="00DE5962">
        <w:rPr>
          <w:rStyle w:val="TagStyle"/>
          <w:rtl/>
        </w:rPr>
        <w:t xml:space="preserve"> &lt;&lt; דובר_המשך &gt;&gt; </w:t>
      </w:r>
      <w:r>
        <w:rPr>
          <w:rtl/>
        </w:rPr>
        <w:t>סגן שר האוצר יצחק כהן:</w:t>
      </w:r>
      <w:r w:rsidRPr="00DE5962">
        <w:rPr>
          <w:rStyle w:val="TagStyle"/>
          <w:rtl/>
        </w:rPr>
        <w:t xml:space="preserve"> &lt;&lt; דובר_המשך &gt;&gt;</w:t>
      </w:r>
      <w:r>
        <w:rPr>
          <w:rtl/>
        </w:rPr>
        <w:t xml:space="preserve">   </w:t>
      </w:r>
      <w:bookmarkEnd w:id="17537"/>
    </w:p>
    <w:p w:rsidR="00BA05A3" w:rsidRDefault="00BA05A3" w:rsidP="008613F7">
      <w:pPr>
        <w:rPr>
          <w:rtl/>
          <w:lang w:eastAsia="he-IL"/>
        </w:rPr>
      </w:pPr>
    </w:p>
    <w:p w:rsidR="00BA05A3" w:rsidRDefault="00BA05A3" w:rsidP="006E04E3">
      <w:pPr>
        <w:rPr>
          <w:rtl/>
          <w:lang w:eastAsia="he-IL"/>
        </w:rPr>
      </w:pPr>
      <w:bookmarkStart w:id="17538" w:name="_ETM_Q51_609755"/>
      <w:bookmarkEnd w:id="17538"/>
      <w:r>
        <w:rPr>
          <w:rFonts w:hint="cs"/>
          <w:rtl/>
          <w:lang w:eastAsia="he-IL"/>
        </w:rPr>
        <w:t>לא. לא אמרתי.</w:t>
      </w:r>
    </w:p>
    <w:p w:rsidR="00BA05A3" w:rsidRDefault="00BA05A3" w:rsidP="006E04E3">
      <w:pPr>
        <w:rPr>
          <w:rtl/>
          <w:lang w:eastAsia="he-IL"/>
        </w:rPr>
      </w:pPr>
    </w:p>
    <w:p w:rsidR="00BA05A3" w:rsidRDefault="00BA05A3" w:rsidP="006E04E3">
      <w:pPr>
        <w:pStyle w:val="af5"/>
        <w:keepNext/>
        <w:rPr>
          <w:rtl/>
        </w:rPr>
      </w:pPr>
      <w:r w:rsidRPr="00DE5962">
        <w:rPr>
          <w:rStyle w:val="TagStyle"/>
          <w:rtl/>
        </w:rPr>
        <w:t xml:space="preserve">&lt;&lt; קריאה &gt;&gt; </w:t>
      </w:r>
      <w:r>
        <w:rPr>
          <w:rtl/>
        </w:rPr>
        <w:t>עודד פורר (ישראל ביתנו):</w:t>
      </w:r>
      <w:r w:rsidRPr="00DE5962">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המצב מדהים </w:t>
      </w:r>
      <w:bookmarkStart w:id="17539" w:name="_ETM_Q51_611203"/>
      <w:bookmarkEnd w:id="17539"/>
      <w:r w:rsidR="00D76A9E">
        <w:rPr>
          <w:rFonts w:hint="cs"/>
          <w:rtl/>
          <w:lang w:eastAsia="he-IL"/>
        </w:rPr>
        <w:t>– – –</w:t>
      </w:r>
    </w:p>
    <w:p w:rsidR="00BA05A3" w:rsidRDefault="00BA05A3" w:rsidP="006E04E3">
      <w:pPr>
        <w:rPr>
          <w:rtl/>
          <w:lang w:eastAsia="he-IL"/>
        </w:rPr>
      </w:pPr>
      <w:bookmarkStart w:id="17540" w:name="_ETM_Q51_610964"/>
      <w:bookmarkStart w:id="17541" w:name="_ETM_Q51_611034"/>
      <w:bookmarkEnd w:id="17540"/>
      <w:bookmarkEnd w:id="17541"/>
    </w:p>
    <w:p w:rsidR="00BA05A3" w:rsidRDefault="00BA05A3" w:rsidP="006E04E3">
      <w:pPr>
        <w:pStyle w:val="-"/>
        <w:keepNext/>
        <w:rPr>
          <w:rtl/>
        </w:rPr>
      </w:pPr>
      <w:bookmarkStart w:id="17542" w:name="_ETM_Q51_611125"/>
      <w:bookmarkStart w:id="17543" w:name="_ETM_Q51_611185"/>
      <w:bookmarkStart w:id="17544" w:name="ET_speakercontinue_5528_11"/>
      <w:bookmarkEnd w:id="17542"/>
      <w:bookmarkEnd w:id="17543"/>
      <w:r w:rsidRPr="00DE5962">
        <w:rPr>
          <w:rStyle w:val="TagStyle"/>
          <w:rtl/>
        </w:rPr>
        <w:t xml:space="preserve"> &lt;&lt; דובר_המשך &gt;&gt; </w:t>
      </w:r>
      <w:r>
        <w:rPr>
          <w:rtl/>
        </w:rPr>
        <w:t>סגן שר האוצר יצחק כהן:</w:t>
      </w:r>
      <w:r w:rsidRPr="00DE5962">
        <w:rPr>
          <w:rStyle w:val="TagStyle"/>
          <w:rtl/>
        </w:rPr>
        <w:t xml:space="preserve"> &lt;&lt; דובר_המשך &gt;&gt;</w:t>
      </w:r>
      <w:r>
        <w:rPr>
          <w:rtl/>
        </w:rPr>
        <w:t xml:space="preserve">   </w:t>
      </w:r>
      <w:bookmarkEnd w:id="17544"/>
    </w:p>
    <w:p w:rsidR="00BA05A3" w:rsidRDefault="00BA05A3" w:rsidP="008613F7">
      <w:pPr>
        <w:rPr>
          <w:rtl/>
          <w:lang w:eastAsia="he-IL"/>
        </w:rPr>
      </w:pPr>
    </w:p>
    <w:p w:rsidR="00BA05A3" w:rsidRDefault="00BA05A3" w:rsidP="00275AFB">
      <w:pPr>
        <w:rPr>
          <w:rtl/>
          <w:lang w:eastAsia="he-IL"/>
        </w:rPr>
      </w:pPr>
      <w:bookmarkStart w:id="17545" w:name="_ETM_Q51_611849"/>
      <w:bookmarkEnd w:id="17545"/>
      <w:r>
        <w:rPr>
          <w:rFonts w:hint="cs"/>
          <w:rtl/>
          <w:lang w:eastAsia="he-IL"/>
        </w:rPr>
        <w:t xml:space="preserve">לא אמרתי שהמצב טוב, אבל תסתכל גם על </w:t>
      </w:r>
      <w:bookmarkStart w:id="17546" w:name="_ETM_Q51_613870"/>
      <w:bookmarkEnd w:id="17546"/>
      <w:r>
        <w:rPr>
          <w:rFonts w:hint="cs"/>
          <w:rtl/>
          <w:lang w:eastAsia="he-IL"/>
        </w:rPr>
        <w:t xml:space="preserve">חצי הכוס המלאה. אנחנו רואים את זה </w:t>
      </w:r>
      <w:r w:rsidR="00275AFB">
        <w:rPr>
          <w:rFonts w:hint="eastAsia"/>
          <w:rtl/>
          <w:lang w:eastAsia="he-IL"/>
        </w:rPr>
        <w:t xml:space="preserve">– </w:t>
      </w:r>
      <w:r>
        <w:rPr>
          <w:rFonts w:hint="cs"/>
          <w:rtl/>
          <w:lang w:eastAsia="he-IL"/>
        </w:rPr>
        <w:t xml:space="preserve">אתה יודע, אנשים </w:t>
      </w:r>
      <w:bookmarkStart w:id="17547" w:name="_ETM_Q51_616860"/>
      <w:bookmarkEnd w:id="17547"/>
      <w:r>
        <w:rPr>
          <w:rFonts w:hint="cs"/>
          <w:rtl/>
          <w:lang w:eastAsia="he-IL"/>
        </w:rPr>
        <w:t>בגובה שלי רואים חצי כוס מלאה</w:t>
      </w:r>
      <w:r w:rsidR="00275AFB">
        <w:rPr>
          <w:rFonts w:hint="cs"/>
          <w:rtl/>
          <w:lang w:eastAsia="he-IL"/>
        </w:rPr>
        <w:t>;</w:t>
      </w:r>
      <w:r>
        <w:rPr>
          <w:rFonts w:hint="cs"/>
          <w:rtl/>
          <w:lang w:eastAsia="he-IL"/>
        </w:rPr>
        <w:t xml:space="preserve"> אנשים גבוהים רואים </w:t>
      </w:r>
      <w:bookmarkStart w:id="17548" w:name="_ETM_Q51_619718"/>
      <w:bookmarkEnd w:id="17548"/>
      <w:r>
        <w:rPr>
          <w:rFonts w:hint="cs"/>
          <w:rtl/>
          <w:lang w:eastAsia="he-IL"/>
        </w:rPr>
        <w:t>את חצי הכוס הריקה.</w:t>
      </w:r>
    </w:p>
    <w:p w:rsidR="00BA05A3" w:rsidRDefault="00BA05A3" w:rsidP="006E04E3">
      <w:pPr>
        <w:rPr>
          <w:rtl/>
          <w:lang w:eastAsia="he-IL"/>
        </w:rPr>
      </w:pPr>
      <w:bookmarkStart w:id="17549" w:name="_ETM_Q51_620449"/>
      <w:bookmarkStart w:id="17550" w:name="_ETM_Q51_620534"/>
      <w:bookmarkEnd w:id="17549"/>
      <w:bookmarkEnd w:id="17550"/>
    </w:p>
    <w:p w:rsidR="00BA05A3" w:rsidRDefault="00BA05A3" w:rsidP="006E04E3">
      <w:pPr>
        <w:pStyle w:val="af5"/>
        <w:keepNext/>
        <w:rPr>
          <w:rtl/>
        </w:rPr>
      </w:pPr>
      <w:bookmarkStart w:id="17551" w:name="_ETM_Q51_620593"/>
      <w:bookmarkStart w:id="17552" w:name="_ETM_Q51_620664"/>
      <w:bookmarkEnd w:id="17551"/>
      <w:bookmarkEnd w:id="17552"/>
      <w:r w:rsidRPr="00DE5962">
        <w:rPr>
          <w:rStyle w:val="TagStyle"/>
          <w:rtl/>
        </w:rPr>
        <w:t xml:space="preserve">&lt;&lt; קריאה &gt;&gt; </w:t>
      </w:r>
      <w:r>
        <w:rPr>
          <w:rtl/>
        </w:rPr>
        <w:t>עודד פורר (ישראל ביתנו):</w:t>
      </w:r>
      <w:r w:rsidRPr="00DE5962">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אני לא מהגבוהים.</w:t>
      </w:r>
    </w:p>
    <w:p w:rsidR="00BA05A3" w:rsidRDefault="00BA05A3" w:rsidP="006E04E3">
      <w:pPr>
        <w:rPr>
          <w:rtl/>
          <w:lang w:eastAsia="he-IL"/>
        </w:rPr>
      </w:pPr>
    </w:p>
    <w:p w:rsidR="00BA05A3" w:rsidRDefault="00BA05A3" w:rsidP="006E04E3">
      <w:pPr>
        <w:pStyle w:val="-"/>
        <w:keepNext/>
        <w:rPr>
          <w:rtl/>
        </w:rPr>
      </w:pPr>
      <w:bookmarkStart w:id="17553" w:name="ET_speakercontinue_5528_14"/>
      <w:r w:rsidRPr="00090564">
        <w:rPr>
          <w:rStyle w:val="TagStyle"/>
          <w:rtl/>
        </w:rPr>
        <w:t xml:space="preserve"> &lt;&lt; דובר_המשך &gt;&gt; </w:t>
      </w:r>
      <w:r>
        <w:rPr>
          <w:rtl/>
        </w:rPr>
        <w:t>סגן שר האוצר יצחק כהן:</w:t>
      </w:r>
      <w:r w:rsidRPr="00090564">
        <w:rPr>
          <w:rStyle w:val="TagStyle"/>
          <w:rtl/>
        </w:rPr>
        <w:t xml:space="preserve"> &lt;&lt; דובר_המשך &gt;&gt;</w:t>
      </w:r>
      <w:r>
        <w:rPr>
          <w:rtl/>
        </w:rPr>
        <w:t xml:space="preserve">   </w:t>
      </w:r>
      <w:bookmarkEnd w:id="17553"/>
    </w:p>
    <w:p w:rsidR="00BA05A3" w:rsidRDefault="00BA05A3" w:rsidP="008613F7">
      <w:pPr>
        <w:rPr>
          <w:rtl/>
          <w:lang w:eastAsia="he-IL"/>
        </w:rPr>
      </w:pPr>
    </w:p>
    <w:p w:rsidR="00BA05A3" w:rsidRPr="00090564" w:rsidRDefault="00BA05A3" w:rsidP="006E04E3">
      <w:pPr>
        <w:rPr>
          <w:rtl/>
          <w:lang w:eastAsia="he-IL"/>
        </w:rPr>
      </w:pPr>
      <w:r>
        <w:rPr>
          <w:rFonts w:hint="cs"/>
          <w:rtl/>
          <w:lang w:eastAsia="he-IL"/>
        </w:rPr>
        <w:t>כבוד היושב-ראש.</w:t>
      </w:r>
    </w:p>
    <w:p w:rsidR="00BA05A3" w:rsidRDefault="00BA05A3" w:rsidP="006E04E3">
      <w:pPr>
        <w:rPr>
          <w:rtl/>
          <w:lang w:eastAsia="he-IL"/>
        </w:rPr>
      </w:pPr>
      <w:bookmarkStart w:id="17554" w:name="_ETM_Q51_626014"/>
      <w:bookmarkStart w:id="17555" w:name="_ETM_Q51_626078"/>
      <w:bookmarkEnd w:id="17554"/>
      <w:bookmarkEnd w:id="17555"/>
    </w:p>
    <w:p w:rsidR="00BA05A3" w:rsidRDefault="00BA05A3" w:rsidP="006E04E3">
      <w:pPr>
        <w:pStyle w:val="af5"/>
        <w:keepNext/>
        <w:rPr>
          <w:rtl/>
        </w:rPr>
      </w:pPr>
      <w:bookmarkStart w:id="17556" w:name="_ETM_Q51_626751"/>
      <w:bookmarkStart w:id="17557" w:name="_ETM_Q51_626808"/>
      <w:bookmarkStart w:id="17558" w:name="ET_interruption_5628_12"/>
      <w:bookmarkEnd w:id="17556"/>
      <w:bookmarkEnd w:id="17557"/>
      <w:r w:rsidRPr="00090564">
        <w:rPr>
          <w:rStyle w:val="TagStyle"/>
          <w:rtl/>
        </w:rPr>
        <w:t xml:space="preserve"> &lt;&lt; קריאה &gt;&gt; </w:t>
      </w:r>
      <w:r>
        <w:rPr>
          <w:rtl/>
        </w:rPr>
        <w:t>מיכאל מלכיאלי (ש"ס):</w:t>
      </w:r>
      <w:r w:rsidRPr="00090564">
        <w:rPr>
          <w:rStyle w:val="TagStyle"/>
          <w:rtl/>
        </w:rPr>
        <w:t xml:space="preserve"> &lt;&lt; קריאה &gt;&gt;</w:t>
      </w:r>
      <w:r>
        <w:rPr>
          <w:rtl/>
        </w:rPr>
        <w:t xml:space="preserve">   </w:t>
      </w:r>
      <w:bookmarkEnd w:id="17558"/>
    </w:p>
    <w:p w:rsidR="00BA05A3" w:rsidRDefault="00BA05A3" w:rsidP="008613F7">
      <w:pPr>
        <w:rPr>
          <w:rtl/>
          <w:lang w:eastAsia="he-IL"/>
        </w:rPr>
      </w:pPr>
    </w:p>
    <w:p w:rsidR="00BA05A3" w:rsidRDefault="00D76A9E" w:rsidP="006E04E3">
      <w:pPr>
        <w:rPr>
          <w:rtl/>
          <w:lang w:eastAsia="he-IL"/>
        </w:rPr>
      </w:pPr>
      <w:r>
        <w:rPr>
          <w:rFonts w:hint="cs"/>
          <w:rtl/>
          <w:lang w:eastAsia="he-IL"/>
        </w:rPr>
        <w:t>– – –</w:t>
      </w:r>
      <w:r w:rsidR="00BA05A3">
        <w:rPr>
          <w:rFonts w:hint="cs"/>
          <w:rtl/>
          <w:lang w:eastAsia="he-IL"/>
        </w:rPr>
        <w:t xml:space="preserve"> מחזיק את </w:t>
      </w:r>
      <w:bookmarkStart w:id="17559" w:name="_ETM_Q51_627647"/>
      <w:bookmarkEnd w:id="17559"/>
      <w:r w:rsidR="00BA05A3">
        <w:rPr>
          <w:rFonts w:hint="cs"/>
          <w:rtl/>
          <w:lang w:eastAsia="he-IL"/>
        </w:rPr>
        <w:t>המרובה.</w:t>
      </w:r>
    </w:p>
    <w:p w:rsidR="00BA05A3" w:rsidRDefault="00BA05A3" w:rsidP="006E04E3">
      <w:pPr>
        <w:rPr>
          <w:rtl/>
          <w:lang w:eastAsia="he-IL"/>
        </w:rPr>
      </w:pPr>
      <w:bookmarkStart w:id="17560" w:name="_ETM_Q51_628450"/>
      <w:bookmarkStart w:id="17561" w:name="_ETM_Q51_628539"/>
      <w:bookmarkEnd w:id="17560"/>
      <w:bookmarkEnd w:id="17561"/>
    </w:p>
    <w:p w:rsidR="00BA05A3" w:rsidRDefault="00BA05A3" w:rsidP="006E04E3">
      <w:pPr>
        <w:pStyle w:val="-"/>
        <w:keepNext/>
        <w:rPr>
          <w:rtl/>
        </w:rPr>
      </w:pPr>
      <w:bookmarkStart w:id="17562" w:name="_ETM_Q51_628594"/>
      <w:bookmarkStart w:id="17563" w:name="_ETM_Q51_628706"/>
      <w:bookmarkStart w:id="17564" w:name="ET_speakercontinue_5528_13"/>
      <w:bookmarkEnd w:id="17562"/>
      <w:bookmarkEnd w:id="17563"/>
      <w:r w:rsidRPr="00090564">
        <w:rPr>
          <w:rStyle w:val="TagStyle"/>
          <w:rtl/>
        </w:rPr>
        <w:lastRenderedPageBreak/>
        <w:t xml:space="preserve"> &lt;&lt; דובר_המשך &gt;&gt; </w:t>
      </w:r>
      <w:r>
        <w:rPr>
          <w:rtl/>
        </w:rPr>
        <w:t>סגן שר האוצר יצחק כהן:</w:t>
      </w:r>
      <w:r w:rsidRPr="00090564">
        <w:rPr>
          <w:rStyle w:val="TagStyle"/>
          <w:rtl/>
        </w:rPr>
        <w:t xml:space="preserve"> &lt;&lt; דובר_המשך &gt;&gt;</w:t>
      </w:r>
      <w:r>
        <w:rPr>
          <w:rtl/>
        </w:rPr>
        <w:t xml:space="preserve">   </w:t>
      </w:r>
      <w:bookmarkEnd w:id="17564"/>
    </w:p>
    <w:p w:rsidR="00BA05A3" w:rsidRDefault="00BA05A3" w:rsidP="008613F7">
      <w:pPr>
        <w:rPr>
          <w:rtl/>
          <w:lang w:eastAsia="he-IL"/>
        </w:rPr>
      </w:pPr>
    </w:p>
    <w:p w:rsidR="00BA05A3" w:rsidRDefault="00BA05A3" w:rsidP="006E04E3">
      <w:pPr>
        <w:rPr>
          <w:rtl/>
        </w:rPr>
      </w:pPr>
      <w:bookmarkStart w:id="17565" w:name="_ETM_Q51_630467"/>
      <w:bookmarkStart w:id="17566" w:name="_ETM_Q51_630549"/>
      <w:bookmarkStart w:id="17567" w:name="_ETM_Q51_628731"/>
      <w:bookmarkStart w:id="17568" w:name="_ETM_Q51_629129"/>
      <w:bookmarkEnd w:id="17565"/>
      <w:bookmarkEnd w:id="17566"/>
      <w:bookmarkEnd w:id="17567"/>
      <w:bookmarkEnd w:id="17568"/>
      <w:r w:rsidRPr="00EE2EE1">
        <w:rPr>
          <w:rtl/>
        </w:rPr>
        <w:t>בתוך</w:t>
      </w:r>
      <w:r>
        <w:rPr>
          <w:rFonts w:hint="cs"/>
          <w:rtl/>
        </w:rPr>
        <w:t xml:space="preserve"> כך</w:t>
      </w:r>
      <w:r w:rsidRPr="00EE2EE1">
        <w:rPr>
          <w:rtl/>
        </w:rPr>
        <w:t xml:space="preserve"> </w:t>
      </w:r>
      <w:bookmarkStart w:id="17569" w:name="_ETM_Q51_630200"/>
      <w:bookmarkEnd w:id="17569"/>
      <w:r>
        <w:rPr>
          <w:rFonts w:hint="cs"/>
          <w:rtl/>
        </w:rPr>
        <w:t xml:space="preserve">יש לכלול בין היתר את הצעדים הבאים </w:t>
      </w:r>
      <w:r>
        <w:rPr>
          <w:rFonts w:hint="eastAsia"/>
        </w:rPr>
        <w:t>–</w:t>
      </w:r>
      <w:bookmarkStart w:id="17570" w:name="_ETM_Q51_631849"/>
      <w:bookmarkEnd w:id="17570"/>
      <w:r>
        <w:rPr>
          <w:rFonts w:hint="cs"/>
          <w:rtl/>
        </w:rPr>
        <w:t>– ו</w:t>
      </w:r>
      <w:r w:rsidRPr="00EE2EE1">
        <w:rPr>
          <w:rtl/>
        </w:rPr>
        <w:t xml:space="preserve">קח </w:t>
      </w:r>
      <w:bookmarkStart w:id="17571" w:name="_ETM_Q51_632180"/>
      <w:bookmarkEnd w:id="17571"/>
      <w:r w:rsidRPr="00EE2EE1">
        <w:rPr>
          <w:rtl/>
        </w:rPr>
        <w:t xml:space="preserve">פנקס </w:t>
      </w:r>
      <w:bookmarkStart w:id="17572" w:name="_ETM_Q51_632780"/>
      <w:bookmarkEnd w:id="17572"/>
      <w:r w:rsidRPr="00EE2EE1">
        <w:rPr>
          <w:rtl/>
        </w:rPr>
        <w:t>ו</w:t>
      </w:r>
      <w:r>
        <w:rPr>
          <w:rFonts w:hint="cs"/>
          <w:rtl/>
        </w:rPr>
        <w:t>עט</w:t>
      </w:r>
      <w:r w:rsidRPr="00EE2EE1">
        <w:rPr>
          <w:rtl/>
        </w:rPr>
        <w:t xml:space="preserve"> </w:t>
      </w:r>
      <w:bookmarkStart w:id="17573" w:name="_ETM_Q51_633109"/>
      <w:bookmarkEnd w:id="17573"/>
      <w:r>
        <w:rPr>
          <w:rFonts w:hint="cs"/>
          <w:rtl/>
        </w:rPr>
        <w:t>ו</w:t>
      </w:r>
      <w:r w:rsidRPr="00EE2EE1">
        <w:rPr>
          <w:rtl/>
        </w:rPr>
        <w:t xml:space="preserve">תתחיל </w:t>
      </w:r>
      <w:bookmarkStart w:id="17574" w:name="_ETM_Q51_633439"/>
      <w:bookmarkEnd w:id="17574"/>
      <w:r w:rsidRPr="00EE2EE1">
        <w:rPr>
          <w:rtl/>
        </w:rPr>
        <w:t>לרשום</w:t>
      </w:r>
      <w:r>
        <w:rPr>
          <w:rFonts w:hint="cs"/>
          <w:rtl/>
        </w:rPr>
        <w:t>:</w:t>
      </w:r>
      <w:bookmarkStart w:id="17575" w:name="_ETM_Q51_633599"/>
      <w:bookmarkEnd w:id="17575"/>
      <w:r w:rsidRPr="00EE2EE1">
        <w:rPr>
          <w:rtl/>
        </w:rPr>
        <w:t xml:space="preserve"> </w:t>
      </w:r>
      <w:bookmarkStart w:id="17576" w:name="_ETM_Q51_634769"/>
      <w:bookmarkEnd w:id="17576"/>
      <w:r w:rsidRPr="00EE2EE1">
        <w:rPr>
          <w:rtl/>
        </w:rPr>
        <w:t>א</w:t>
      </w:r>
      <w:r>
        <w:rPr>
          <w:rFonts w:hint="cs"/>
          <w:rtl/>
        </w:rPr>
        <w:t>.</w:t>
      </w:r>
      <w:r w:rsidRPr="00EE2EE1">
        <w:rPr>
          <w:rtl/>
        </w:rPr>
        <w:t xml:space="preserve"> </w:t>
      </w:r>
      <w:bookmarkStart w:id="17577" w:name="_ETM_Q51_635099"/>
      <w:bookmarkEnd w:id="17577"/>
      <w:r w:rsidRPr="00EE2EE1">
        <w:rPr>
          <w:rtl/>
        </w:rPr>
        <w:t xml:space="preserve">מענק </w:t>
      </w:r>
      <w:bookmarkStart w:id="17578" w:name="_ETM_Q51_635489"/>
      <w:bookmarkEnd w:id="17578"/>
      <w:r w:rsidRPr="00EE2EE1">
        <w:rPr>
          <w:rtl/>
        </w:rPr>
        <w:t xml:space="preserve">השתתפות </w:t>
      </w:r>
      <w:bookmarkStart w:id="17579" w:name="_ETM_Q51_635969"/>
      <w:bookmarkEnd w:id="17579"/>
      <w:r w:rsidRPr="00EE2EE1">
        <w:rPr>
          <w:rtl/>
        </w:rPr>
        <w:t xml:space="preserve">בהוצאות </w:t>
      </w:r>
      <w:bookmarkStart w:id="17580" w:name="_ETM_Q51_636359"/>
      <w:bookmarkEnd w:id="17580"/>
      <w:r>
        <w:rPr>
          <w:rFonts w:hint="cs"/>
          <w:rtl/>
        </w:rPr>
        <w:t>קבועות.</w:t>
      </w:r>
      <w:r w:rsidRPr="00EE2EE1">
        <w:rPr>
          <w:rtl/>
        </w:rPr>
        <w:t xml:space="preserve"> </w:t>
      </w:r>
      <w:bookmarkStart w:id="17581" w:name="_ETM_Q51_637019"/>
      <w:bookmarkEnd w:id="17581"/>
      <w:r w:rsidRPr="00EE2EE1">
        <w:rPr>
          <w:rtl/>
        </w:rPr>
        <w:t xml:space="preserve">מענק </w:t>
      </w:r>
      <w:bookmarkStart w:id="17582" w:name="_ETM_Q51_637469"/>
      <w:bookmarkEnd w:id="17582"/>
      <w:r w:rsidRPr="00EE2EE1">
        <w:rPr>
          <w:rtl/>
        </w:rPr>
        <w:t>זה</w:t>
      </w:r>
      <w:r>
        <w:rPr>
          <w:rFonts w:hint="cs"/>
          <w:rtl/>
        </w:rPr>
        <w:t xml:space="preserve"> </w:t>
      </w:r>
      <w:r w:rsidR="00D76A9E">
        <w:rPr>
          <w:rFonts w:hint="cs"/>
          <w:rtl/>
        </w:rPr>
        <w:t>– – –</w:t>
      </w:r>
    </w:p>
    <w:p w:rsidR="00BA05A3" w:rsidRDefault="00BA05A3" w:rsidP="006E04E3">
      <w:pPr>
        <w:rPr>
          <w:rtl/>
        </w:rPr>
      </w:pPr>
    </w:p>
    <w:p w:rsidR="00BA05A3" w:rsidRDefault="00BA05A3" w:rsidP="006E04E3">
      <w:pPr>
        <w:pStyle w:val="af5"/>
        <w:keepNext/>
        <w:rPr>
          <w:rtl/>
        </w:rPr>
      </w:pPr>
      <w:r w:rsidRPr="00DE5962">
        <w:rPr>
          <w:rStyle w:val="TagStyle"/>
          <w:rtl/>
        </w:rPr>
        <w:t xml:space="preserve">&lt;&lt; קריאה &gt;&gt; </w:t>
      </w:r>
      <w:r>
        <w:rPr>
          <w:rtl/>
        </w:rPr>
        <w:t>עודד פורר (ישראל ביתנו):</w:t>
      </w:r>
      <w:r w:rsidRPr="00DE5962">
        <w:rPr>
          <w:rStyle w:val="TagStyle"/>
          <w:rtl/>
        </w:rPr>
        <w:t xml:space="preserve"> &lt;&lt; קריאה &gt;&gt;</w:t>
      </w:r>
      <w:r>
        <w:rPr>
          <w:rtl/>
        </w:rPr>
        <w:t xml:space="preserve">   </w:t>
      </w:r>
    </w:p>
    <w:p w:rsidR="00BA05A3" w:rsidRDefault="00BA05A3" w:rsidP="008613F7">
      <w:pPr>
        <w:rPr>
          <w:rtl/>
          <w:lang w:eastAsia="he-IL"/>
        </w:rPr>
      </w:pPr>
    </w:p>
    <w:p w:rsidR="00BA05A3" w:rsidRDefault="00D76A9E" w:rsidP="006E04E3">
      <w:pPr>
        <w:rPr>
          <w:rtl/>
          <w:lang w:eastAsia="he-IL"/>
        </w:rPr>
      </w:pPr>
      <w:r>
        <w:rPr>
          <w:rFonts w:hint="cs"/>
          <w:rtl/>
          <w:lang w:eastAsia="he-IL"/>
        </w:rPr>
        <w:t>– – –</w:t>
      </w:r>
      <w:r w:rsidR="00BA05A3">
        <w:rPr>
          <w:rFonts w:hint="cs"/>
          <w:rtl/>
          <w:lang w:eastAsia="he-IL"/>
        </w:rPr>
        <w:t xml:space="preserve"> לא אמרתי שתעלה ותספר </w:t>
      </w:r>
      <w:bookmarkStart w:id="17583" w:name="_ETM_Q51_639254"/>
      <w:bookmarkEnd w:id="17583"/>
      <w:r w:rsidR="00BA05A3">
        <w:rPr>
          <w:rFonts w:hint="cs"/>
          <w:rtl/>
          <w:lang w:eastAsia="he-IL"/>
        </w:rPr>
        <w:t>לי? אני מכיר את כל הספר הזה. עזוב, בוא</w:t>
      </w:r>
      <w:r w:rsidR="00275AFB">
        <w:rPr>
          <w:rFonts w:hint="cs"/>
          <w:rtl/>
          <w:lang w:eastAsia="he-IL"/>
        </w:rPr>
        <w:t>,</w:t>
      </w:r>
      <w:r w:rsidR="00BA05A3">
        <w:rPr>
          <w:rFonts w:hint="cs"/>
          <w:rtl/>
          <w:lang w:eastAsia="he-IL"/>
        </w:rPr>
        <w:t xml:space="preserve"> תן </w:t>
      </w:r>
      <w:r>
        <w:rPr>
          <w:rFonts w:hint="cs"/>
          <w:rtl/>
          <w:lang w:eastAsia="he-IL"/>
        </w:rPr>
        <w:t>– – –</w:t>
      </w:r>
    </w:p>
    <w:p w:rsidR="00BA05A3" w:rsidRDefault="00BA05A3" w:rsidP="006E04E3">
      <w:pPr>
        <w:rPr>
          <w:rtl/>
          <w:lang w:eastAsia="he-IL"/>
        </w:rPr>
      </w:pPr>
    </w:p>
    <w:p w:rsidR="00BA05A3" w:rsidRDefault="00BA05A3" w:rsidP="006E04E3">
      <w:pPr>
        <w:pStyle w:val="-"/>
        <w:keepNext/>
        <w:rPr>
          <w:rtl/>
        </w:rPr>
      </w:pPr>
      <w:bookmarkStart w:id="17584" w:name="ET_speakercontinue_5528_15"/>
      <w:r w:rsidRPr="00090564">
        <w:rPr>
          <w:rStyle w:val="TagStyle"/>
          <w:rtl/>
        </w:rPr>
        <w:t xml:space="preserve"> &lt;&lt; דובר_המשך &gt;&gt; </w:t>
      </w:r>
      <w:r>
        <w:rPr>
          <w:rtl/>
        </w:rPr>
        <w:t>סגן שר האוצר יצחק כהן:</w:t>
      </w:r>
      <w:r w:rsidRPr="00090564">
        <w:rPr>
          <w:rStyle w:val="TagStyle"/>
          <w:rtl/>
        </w:rPr>
        <w:t xml:space="preserve"> &lt;&lt; דובר_המשך &gt;&gt;</w:t>
      </w:r>
      <w:r>
        <w:rPr>
          <w:rtl/>
        </w:rPr>
        <w:t xml:space="preserve">   </w:t>
      </w:r>
      <w:bookmarkEnd w:id="17584"/>
    </w:p>
    <w:p w:rsidR="00BA05A3" w:rsidRDefault="00BA05A3" w:rsidP="008613F7">
      <w:pPr>
        <w:rPr>
          <w:rtl/>
          <w:lang w:eastAsia="he-IL"/>
        </w:rPr>
      </w:pPr>
    </w:p>
    <w:p w:rsidR="00BA05A3" w:rsidRDefault="00BA05A3" w:rsidP="006E04E3">
      <w:pPr>
        <w:rPr>
          <w:rtl/>
          <w:lang w:eastAsia="he-IL"/>
        </w:rPr>
      </w:pPr>
      <w:r>
        <w:rPr>
          <w:rFonts w:hint="cs"/>
          <w:rtl/>
          <w:lang w:eastAsia="he-IL"/>
        </w:rPr>
        <w:t>אדוני היושב-ראש, תגן עליי. אתה חייב להגן עליי. הוא מהמפלגה שלך.</w:t>
      </w:r>
    </w:p>
    <w:p w:rsidR="00BA05A3" w:rsidRDefault="00BA05A3" w:rsidP="006E04E3">
      <w:pPr>
        <w:rPr>
          <w:rtl/>
          <w:lang w:eastAsia="he-IL"/>
        </w:rPr>
      </w:pPr>
    </w:p>
    <w:p w:rsidR="00BA05A3" w:rsidRDefault="00BA05A3" w:rsidP="006E04E3">
      <w:pPr>
        <w:pStyle w:val="af6"/>
        <w:keepNext/>
        <w:rPr>
          <w:rtl/>
        </w:rPr>
      </w:pPr>
      <w:bookmarkStart w:id="17585" w:name="ET_yor_5864_16"/>
      <w:r w:rsidRPr="00090564">
        <w:rPr>
          <w:rStyle w:val="TagStyle"/>
          <w:rtl/>
        </w:rPr>
        <w:t xml:space="preserve"> &lt;&lt; יור &gt;&gt; </w:t>
      </w:r>
      <w:r>
        <w:rPr>
          <w:rtl/>
        </w:rPr>
        <w:t>היו"ר חמד עמאר:</w:t>
      </w:r>
      <w:r w:rsidRPr="00090564">
        <w:rPr>
          <w:rStyle w:val="TagStyle"/>
          <w:rtl/>
        </w:rPr>
        <w:t xml:space="preserve"> &lt;&lt; יור &gt;&gt;</w:t>
      </w:r>
      <w:r>
        <w:rPr>
          <w:rtl/>
        </w:rPr>
        <w:t xml:space="preserve">   </w:t>
      </w:r>
      <w:bookmarkEnd w:id="17585"/>
    </w:p>
    <w:p w:rsidR="00BA05A3" w:rsidRDefault="00BA05A3" w:rsidP="008613F7">
      <w:pPr>
        <w:rPr>
          <w:rtl/>
          <w:lang w:eastAsia="he-IL"/>
        </w:rPr>
      </w:pPr>
    </w:p>
    <w:p w:rsidR="00BA05A3" w:rsidRDefault="00BA05A3" w:rsidP="006E04E3">
      <w:pPr>
        <w:rPr>
          <w:rtl/>
          <w:lang w:eastAsia="he-IL"/>
        </w:rPr>
      </w:pPr>
      <w:r>
        <w:rPr>
          <w:rFonts w:hint="cs"/>
          <w:rtl/>
          <w:lang w:eastAsia="he-IL"/>
        </w:rPr>
        <w:t>מישהו יכול עליך? אתה צריך הגנה, אתה?</w:t>
      </w:r>
    </w:p>
    <w:p w:rsidR="00BA05A3" w:rsidRDefault="00BA05A3" w:rsidP="006E04E3">
      <w:pPr>
        <w:rPr>
          <w:rtl/>
          <w:lang w:eastAsia="he-IL"/>
        </w:rPr>
      </w:pPr>
    </w:p>
    <w:p w:rsidR="00BA05A3" w:rsidRDefault="00BA05A3" w:rsidP="006E04E3">
      <w:pPr>
        <w:pStyle w:val="af5"/>
        <w:keepNext/>
        <w:rPr>
          <w:rtl/>
        </w:rPr>
      </w:pPr>
      <w:r w:rsidRPr="00DE5962">
        <w:rPr>
          <w:rStyle w:val="TagStyle"/>
          <w:rtl/>
        </w:rPr>
        <w:t xml:space="preserve">&lt;&lt; קריאה &gt;&gt; </w:t>
      </w:r>
      <w:r>
        <w:rPr>
          <w:rtl/>
        </w:rPr>
        <w:t>עודד פורר (ישראל ביתנו):</w:t>
      </w:r>
      <w:r w:rsidRPr="00DE5962">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אבל </w:t>
      </w:r>
      <w:bookmarkStart w:id="17586" w:name="_ETM_Q51_650275"/>
      <w:bookmarkEnd w:id="17586"/>
      <w:r>
        <w:rPr>
          <w:rFonts w:hint="cs"/>
          <w:rtl/>
          <w:lang w:eastAsia="he-IL"/>
        </w:rPr>
        <w:t xml:space="preserve">איציק, אתה יודע מה, אמרתי או לא אמרתי שתעלה ותקריא </w:t>
      </w:r>
      <w:bookmarkStart w:id="17587" w:name="_ETM_Q51_652241"/>
      <w:bookmarkEnd w:id="17587"/>
      <w:r>
        <w:rPr>
          <w:rFonts w:hint="cs"/>
          <w:rtl/>
          <w:lang w:eastAsia="he-IL"/>
        </w:rPr>
        <w:t xml:space="preserve">לי את </w:t>
      </w:r>
      <w:r w:rsidR="00D76A9E">
        <w:rPr>
          <w:rFonts w:hint="cs"/>
          <w:rtl/>
          <w:lang w:eastAsia="he-IL"/>
        </w:rPr>
        <w:t>– – –</w:t>
      </w:r>
      <w:r>
        <w:rPr>
          <w:rFonts w:hint="cs"/>
          <w:rtl/>
          <w:lang w:eastAsia="he-IL"/>
        </w:rPr>
        <w:t xml:space="preserve"> בספר התקציב </w:t>
      </w:r>
      <w:r w:rsidR="00D76A9E">
        <w:rPr>
          <w:rFonts w:hint="cs"/>
          <w:rtl/>
          <w:lang w:eastAsia="he-IL"/>
        </w:rPr>
        <w:t>– – –</w:t>
      </w:r>
    </w:p>
    <w:p w:rsidR="00BA05A3" w:rsidRDefault="00BA05A3" w:rsidP="006E04E3">
      <w:pPr>
        <w:rPr>
          <w:rtl/>
          <w:lang w:eastAsia="he-IL"/>
        </w:rPr>
      </w:pPr>
      <w:bookmarkStart w:id="17588" w:name="_ETM_Q51_654702"/>
      <w:bookmarkStart w:id="17589" w:name="_ETM_Q51_654775"/>
      <w:bookmarkEnd w:id="17588"/>
      <w:bookmarkEnd w:id="17589"/>
    </w:p>
    <w:p w:rsidR="00BA05A3" w:rsidRDefault="00BA05A3" w:rsidP="006E04E3">
      <w:pPr>
        <w:pStyle w:val="-"/>
        <w:keepNext/>
        <w:rPr>
          <w:rtl/>
        </w:rPr>
      </w:pPr>
      <w:bookmarkStart w:id="17590" w:name="ET_speakercontinue_5528_18"/>
      <w:r w:rsidRPr="00DE1974">
        <w:rPr>
          <w:rStyle w:val="TagStyle"/>
          <w:rtl/>
        </w:rPr>
        <w:t xml:space="preserve"> &lt;&lt; דובר_המשך &gt;&gt; </w:t>
      </w:r>
      <w:r>
        <w:rPr>
          <w:rtl/>
        </w:rPr>
        <w:t>סגן שר האוצר יצחק כהן:</w:t>
      </w:r>
      <w:r w:rsidRPr="00DE1974">
        <w:rPr>
          <w:rStyle w:val="TagStyle"/>
          <w:rtl/>
        </w:rPr>
        <w:t xml:space="preserve"> &lt;&lt; דובר_המשך &gt;&gt;</w:t>
      </w:r>
      <w:r>
        <w:rPr>
          <w:rtl/>
        </w:rPr>
        <w:t xml:space="preserve">   </w:t>
      </w:r>
      <w:bookmarkEnd w:id="17590"/>
    </w:p>
    <w:p w:rsidR="00BA05A3" w:rsidRDefault="00BA05A3" w:rsidP="008613F7">
      <w:pPr>
        <w:rPr>
          <w:rtl/>
          <w:lang w:eastAsia="he-IL"/>
        </w:rPr>
      </w:pPr>
    </w:p>
    <w:p w:rsidR="00BA05A3" w:rsidRDefault="00BA05A3" w:rsidP="006E04E3">
      <w:pPr>
        <w:rPr>
          <w:rtl/>
          <w:lang w:eastAsia="he-IL"/>
        </w:rPr>
      </w:pPr>
      <w:bookmarkStart w:id="17591" w:name="_ETM_Q51_652000"/>
      <w:bookmarkEnd w:id="17591"/>
      <w:r>
        <w:rPr>
          <w:rFonts w:hint="cs"/>
          <w:rtl/>
          <w:lang w:eastAsia="he-IL"/>
        </w:rPr>
        <w:t>נו, אז מה אם אמרת?</w:t>
      </w:r>
    </w:p>
    <w:p w:rsidR="00BA05A3" w:rsidRDefault="00BA05A3" w:rsidP="006E04E3">
      <w:pPr>
        <w:rPr>
          <w:rtl/>
          <w:lang w:eastAsia="he-IL"/>
        </w:rPr>
      </w:pPr>
    </w:p>
    <w:p w:rsidR="00BA05A3" w:rsidRDefault="00BA05A3" w:rsidP="006E04E3">
      <w:pPr>
        <w:pStyle w:val="af5"/>
        <w:keepNext/>
        <w:rPr>
          <w:rtl/>
        </w:rPr>
      </w:pPr>
      <w:r w:rsidRPr="00DE1974">
        <w:rPr>
          <w:rStyle w:val="TagStyle"/>
          <w:rtl/>
        </w:rPr>
        <w:t xml:space="preserve"> &lt;&lt; קריאה &gt;&gt; </w:t>
      </w:r>
      <w:r>
        <w:rPr>
          <w:rtl/>
        </w:rPr>
        <w:t>עודד פורר (ישראל ביתנו):</w:t>
      </w:r>
      <w:r w:rsidRPr="00DE1974">
        <w:rPr>
          <w:rStyle w:val="TagStyle"/>
          <w:rtl/>
        </w:rPr>
        <w:t xml:space="preserve"> &lt;&lt; קריאה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את זה אני יודע לקרוא. מכיר.</w:t>
      </w:r>
    </w:p>
    <w:p w:rsidR="00BA05A3" w:rsidRDefault="00BA05A3" w:rsidP="006E04E3">
      <w:pPr>
        <w:rPr>
          <w:rtl/>
          <w:lang w:eastAsia="he-IL"/>
        </w:rPr>
      </w:pPr>
    </w:p>
    <w:p w:rsidR="00BA05A3" w:rsidRDefault="00BA05A3" w:rsidP="006E04E3">
      <w:pPr>
        <w:pStyle w:val="af6"/>
        <w:keepNext/>
        <w:rPr>
          <w:rtl/>
        </w:rPr>
      </w:pPr>
      <w:r w:rsidRPr="00DE1974">
        <w:rPr>
          <w:rStyle w:val="TagStyle"/>
          <w:rtl/>
        </w:rPr>
        <w:t xml:space="preserve"> &lt;&lt; יור &gt;&gt; </w:t>
      </w:r>
      <w:r>
        <w:rPr>
          <w:rtl/>
        </w:rPr>
        <w:t>היו"ר חמד עמאר:</w:t>
      </w:r>
      <w:r w:rsidRPr="00DE1974">
        <w:rPr>
          <w:rStyle w:val="TagStyle"/>
          <w:rtl/>
        </w:rPr>
        <w:t xml:space="preserve"> &lt;&lt; יור &gt;&gt;</w:t>
      </w:r>
      <w:r>
        <w:rPr>
          <w:rtl/>
        </w:rPr>
        <w:t xml:space="preserve">   </w:t>
      </w:r>
    </w:p>
    <w:p w:rsidR="00BA05A3" w:rsidRDefault="00BA05A3" w:rsidP="008613F7">
      <w:pPr>
        <w:rPr>
          <w:rtl/>
          <w:lang w:eastAsia="he-IL"/>
        </w:rPr>
      </w:pPr>
    </w:p>
    <w:p w:rsidR="00BA05A3" w:rsidRDefault="00BA05A3" w:rsidP="00275AFB">
      <w:pPr>
        <w:rPr>
          <w:rtl/>
          <w:lang w:eastAsia="he-IL"/>
        </w:rPr>
      </w:pPr>
      <w:bookmarkStart w:id="17592" w:name="_ETM_Q51_656000"/>
      <w:bookmarkEnd w:id="17592"/>
      <w:r>
        <w:rPr>
          <w:rFonts w:hint="cs"/>
          <w:rtl/>
          <w:lang w:eastAsia="he-IL"/>
        </w:rPr>
        <w:t>חבר הכנסת עודד פורר, אני חייב להגן על סגן השר</w:t>
      </w:r>
      <w:r w:rsidR="00275AFB">
        <w:rPr>
          <w:rFonts w:hint="cs"/>
          <w:rtl/>
          <w:lang w:eastAsia="he-IL"/>
        </w:rPr>
        <w:t>.</w:t>
      </w:r>
      <w:r>
        <w:rPr>
          <w:rFonts w:hint="cs"/>
          <w:rtl/>
          <w:lang w:eastAsia="he-IL"/>
        </w:rPr>
        <w:t xml:space="preserve"> </w:t>
      </w:r>
      <w:bookmarkStart w:id="17593" w:name="_ETM_Q51_657000"/>
      <w:bookmarkEnd w:id="17593"/>
      <w:r>
        <w:rPr>
          <w:rFonts w:hint="cs"/>
          <w:rtl/>
          <w:lang w:eastAsia="he-IL"/>
        </w:rPr>
        <w:t>אני מבקש ממך לא להפריע לו. אני חייב.</w:t>
      </w:r>
    </w:p>
    <w:p w:rsidR="00BA05A3" w:rsidRDefault="00BA05A3" w:rsidP="006E04E3">
      <w:pPr>
        <w:rPr>
          <w:rtl/>
          <w:lang w:eastAsia="he-IL"/>
        </w:rPr>
      </w:pPr>
    </w:p>
    <w:p w:rsidR="00BA05A3" w:rsidRDefault="00BA05A3" w:rsidP="006E04E3">
      <w:pPr>
        <w:pStyle w:val="-"/>
        <w:keepNext/>
        <w:rPr>
          <w:rtl/>
        </w:rPr>
      </w:pPr>
      <w:bookmarkStart w:id="17594" w:name="ET_speakercontinue_5528_21"/>
      <w:r w:rsidRPr="00DE1974">
        <w:rPr>
          <w:rStyle w:val="TagStyle"/>
          <w:rtl/>
        </w:rPr>
        <w:lastRenderedPageBreak/>
        <w:t xml:space="preserve"> &lt;&lt; דובר_המשך &gt;&gt; </w:t>
      </w:r>
      <w:r>
        <w:rPr>
          <w:rtl/>
        </w:rPr>
        <w:t>סגן שר האוצר יצחק כהן:</w:t>
      </w:r>
      <w:r w:rsidRPr="00DE1974">
        <w:rPr>
          <w:rStyle w:val="TagStyle"/>
          <w:rtl/>
        </w:rPr>
        <w:t xml:space="preserve"> &lt;&lt; דובר_המשך &gt;&gt;</w:t>
      </w:r>
      <w:r>
        <w:rPr>
          <w:rtl/>
        </w:rPr>
        <w:t xml:space="preserve">   </w:t>
      </w:r>
      <w:bookmarkEnd w:id="17594"/>
    </w:p>
    <w:p w:rsidR="00BA05A3" w:rsidRDefault="00BA05A3" w:rsidP="008613F7">
      <w:pPr>
        <w:rPr>
          <w:rtl/>
          <w:lang w:eastAsia="he-IL"/>
        </w:rPr>
      </w:pPr>
    </w:p>
    <w:p w:rsidR="00BA05A3" w:rsidRDefault="00BA05A3" w:rsidP="006E04E3">
      <w:pPr>
        <w:rPr>
          <w:rtl/>
          <w:lang w:eastAsia="he-IL"/>
        </w:rPr>
      </w:pPr>
      <w:bookmarkStart w:id="17595" w:name="_ETM_Q51_664000"/>
      <w:bookmarkEnd w:id="17595"/>
      <w:r>
        <w:rPr>
          <w:rFonts w:hint="cs"/>
          <w:rtl/>
          <w:lang w:eastAsia="he-IL"/>
        </w:rPr>
        <w:t xml:space="preserve">בבקשה. מענק השתתפות </w:t>
      </w:r>
      <w:bookmarkStart w:id="17596" w:name="_ETM_Q51_663000"/>
      <w:bookmarkEnd w:id="17596"/>
      <w:r>
        <w:rPr>
          <w:rFonts w:hint="cs"/>
          <w:rtl/>
          <w:lang w:eastAsia="he-IL"/>
        </w:rPr>
        <w:t xml:space="preserve">בהוצאות קבועות </w:t>
      </w:r>
      <w:r>
        <w:rPr>
          <w:rtl/>
          <w:lang w:eastAsia="he-IL"/>
        </w:rPr>
        <w:t>–</w:t>
      </w:r>
      <w:r>
        <w:rPr>
          <w:rFonts w:hint="cs"/>
          <w:rtl/>
          <w:lang w:eastAsia="he-IL"/>
        </w:rPr>
        <w:t xml:space="preserve"> מענק זה ניתן לעסק שנפגע מהקורונה לסיוע </w:t>
      </w:r>
      <w:bookmarkStart w:id="17597" w:name="_ETM_Q51_665000"/>
      <w:bookmarkEnd w:id="17597"/>
      <w:r>
        <w:rPr>
          <w:rFonts w:hint="cs"/>
          <w:rtl/>
          <w:lang w:eastAsia="he-IL"/>
        </w:rPr>
        <w:t xml:space="preserve">בהשתתפות בהוצאות קבועות ויכול להגיע עד להחזר דו-חודשי של 500,000 </w:t>
      </w:r>
      <w:bookmarkStart w:id="17598" w:name="_ETM_Q51_675000"/>
      <w:bookmarkEnd w:id="17598"/>
      <w:r>
        <w:rPr>
          <w:rFonts w:hint="cs"/>
          <w:rtl/>
          <w:lang w:eastAsia="he-IL"/>
        </w:rPr>
        <w:t>ש"ח. מענק זה מתגמל בהיקף גבוה יותר מעסיקים שלא ה</w:t>
      </w:r>
      <w:bookmarkStart w:id="17599" w:name="_ETM_Q51_680000"/>
      <w:bookmarkEnd w:id="17599"/>
      <w:r>
        <w:rPr>
          <w:rFonts w:hint="cs"/>
          <w:rtl/>
          <w:lang w:eastAsia="he-IL"/>
        </w:rPr>
        <w:t xml:space="preserve">וציאו את העובדים לחל"ת </w:t>
      </w:r>
      <w:r>
        <w:rPr>
          <w:rtl/>
          <w:lang w:eastAsia="he-IL"/>
        </w:rPr>
        <w:t>–</w:t>
      </w:r>
      <w:r>
        <w:rPr>
          <w:rFonts w:hint="cs"/>
          <w:rtl/>
          <w:lang w:eastAsia="he-IL"/>
        </w:rPr>
        <w:t xml:space="preserve"> מפריעים לי.</w:t>
      </w:r>
    </w:p>
    <w:p w:rsidR="00BA05A3" w:rsidRDefault="00BA05A3" w:rsidP="006E04E3">
      <w:pPr>
        <w:rPr>
          <w:rtl/>
          <w:lang w:eastAsia="he-IL"/>
        </w:rPr>
      </w:pPr>
      <w:bookmarkStart w:id="17600" w:name="_ETM_Q51_683000"/>
      <w:bookmarkEnd w:id="17600"/>
    </w:p>
    <w:p w:rsidR="00BA05A3" w:rsidRDefault="00BA05A3" w:rsidP="006E04E3">
      <w:pPr>
        <w:pStyle w:val="af6"/>
        <w:keepNext/>
        <w:rPr>
          <w:rtl/>
        </w:rPr>
      </w:pPr>
      <w:r w:rsidRPr="00DE1974">
        <w:rPr>
          <w:rStyle w:val="TagStyle"/>
          <w:rtl/>
        </w:rPr>
        <w:t xml:space="preserve"> &lt;&lt; יור &gt;&gt; </w:t>
      </w:r>
      <w:r>
        <w:rPr>
          <w:rtl/>
        </w:rPr>
        <w:t>היו"ר חמד עמאר:</w:t>
      </w:r>
      <w:r w:rsidRPr="00DE1974">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7601" w:name="_ETM_Q51_684000"/>
      <w:bookmarkEnd w:id="17601"/>
      <w:r>
        <w:rPr>
          <w:rFonts w:hint="cs"/>
          <w:rtl/>
          <w:lang w:eastAsia="he-IL"/>
        </w:rPr>
        <w:t xml:space="preserve">אדוני השר, </w:t>
      </w:r>
      <w:bookmarkStart w:id="17602" w:name="_ETM_Q51_686000"/>
      <w:bookmarkEnd w:id="17602"/>
      <w:r>
        <w:rPr>
          <w:rFonts w:hint="cs"/>
          <w:rtl/>
          <w:lang w:eastAsia="he-IL"/>
        </w:rPr>
        <w:t>אתה מפריע לסגן השר.</w:t>
      </w:r>
    </w:p>
    <w:p w:rsidR="00BA05A3" w:rsidRDefault="00BA05A3" w:rsidP="006E04E3">
      <w:pPr>
        <w:rPr>
          <w:rtl/>
          <w:lang w:eastAsia="he-IL"/>
        </w:rPr>
      </w:pPr>
      <w:bookmarkStart w:id="17603" w:name="_ETM_Q51_689000"/>
      <w:bookmarkEnd w:id="17603"/>
    </w:p>
    <w:p w:rsidR="00BA05A3" w:rsidRDefault="00BA05A3" w:rsidP="006E04E3">
      <w:pPr>
        <w:pStyle w:val="-"/>
        <w:keepNext/>
        <w:rPr>
          <w:rtl/>
        </w:rPr>
      </w:pPr>
      <w:bookmarkStart w:id="17604" w:name="ET_speakercontinue_5528_23"/>
      <w:r w:rsidRPr="00DE1974">
        <w:rPr>
          <w:rStyle w:val="TagStyle"/>
          <w:rtl/>
        </w:rPr>
        <w:t xml:space="preserve"> &lt;&lt; דובר_המשך &gt;&gt; </w:t>
      </w:r>
      <w:r>
        <w:rPr>
          <w:rtl/>
        </w:rPr>
        <w:t>סגן שר האוצר יצחק כהן:</w:t>
      </w:r>
      <w:r w:rsidRPr="00DE1974">
        <w:rPr>
          <w:rStyle w:val="TagStyle"/>
          <w:rtl/>
        </w:rPr>
        <w:t xml:space="preserve"> &lt;&lt; דובר_המשך &gt;&gt;</w:t>
      </w:r>
      <w:r>
        <w:rPr>
          <w:rtl/>
        </w:rPr>
        <w:t xml:space="preserve">   </w:t>
      </w:r>
      <w:bookmarkEnd w:id="17604"/>
    </w:p>
    <w:p w:rsidR="00BA05A3" w:rsidRDefault="00BA05A3" w:rsidP="008613F7">
      <w:pPr>
        <w:rPr>
          <w:rtl/>
          <w:lang w:eastAsia="he-IL"/>
        </w:rPr>
      </w:pPr>
    </w:p>
    <w:p w:rsidR="00BA05A3" w:rsidRDefault="00BA05A3" w:rsidP="00275AFB">
      <w:pPr>
        <w:rPr>
          <w:rtl/>
        </w:rPr>
      </w:pPr>
      <w:r>
        <w:rPr>
          <w:rFonts w:hint="cs"/>
          <w:rtl/>
          <w:lang w:eastAsia="he-IL"/>
        </w:rPr>
        <w:t xml:space="preserve">עוד יצוין כי במסגרת הדיונים בוועדת הכספים </w:t>
      </w:r>
      <w:bookmarkStart w:id="17605" w:name="_ETM_Q51_641970"/>
      <w:bookmarkStart w:id="17606" w:name="_ETM_Q51_642030"/>
      <w:bookmarkStart w:id="17607" w:name="_ETM_Q51_642180"/>
      <w:bookmarkStart w:id="17608" w:name="_ETM_Q51_642390"/>
      <w:bookmarkStart w:id="17609" w:name="_ETM_Q51_642450"/>
      <w:bookmarkStart w:id="17610" w:name="_ETM_Q51_642750"/>
      <w:bookmarkStart w:id="17611" w:name="_ETM_Q51_643170"/>
      <w:bookmarkStart w:id="17612" w:name="_ETM_Q51_643319"/>
      <w:bookmarkStart w:id="17613" w:name="_ETM_Q51_643560"/>
      <w:bookmarkStart w:id="17614" w:name="_ETM_Q51_643800"/>
      <w:bookmarkStart w:id="17615" w:name="_ETM_Q51_645610"/>
      <w:bookmarkStart w:id="17616" w:name="_ETM_Q51_646060"/>
      <w:bookmarkStart w:id="17617" w:name="_ETM_Q51_646480"/>
      <w:bookmarkStart w:id="17618" w:name="_ETM_Q51_647709"/>
      <w:bookmarkStart w:id="17619" w:name="_ETM_Q51_649420"/>
      <w:bookmarkStart w:id="17620" w:name="_ETM_Q51_651319"/>
      <w:bookmarkStart w:id="17621" w:name="_ETM_Q51_690739"/>
      <w:bookmarkEnd w:id="17605"/>
      <w:bookmarkEnd w:id="17606"/>
      <w:bookmarkEnd w:id="17607"/>
      <w:bookmarkEnd w:id="17608"/>
      <w:bookmarkEnd w:id="17609"/>
      <w:bookmarkEnd w:id="17610"/>
      <w:bookmarkEnd w:id="17611"/>
      <w:bookmarkEnd w:id="17612"/>
      <w:bookmarkEnd w:id="17613"/>
      <w:bookmarkEnd w:id="17614"/>
      <w:bookmarkEnd w:id="17615"/>
      <w:bookmarkEnd w:id="17616"/>
      <w:bookmarkEnd w:id="17617"/>
      <w:bookmarkEnd w:id="17618"/>
      <w:bookmarkEnd w:id="17619"/>
      <w:bookmarkEnd w:id="17620"/>
      <w:bookmarkEnd w:id="17621"/>
      <w:r>
        <w:rPr>
          <w:rFonts w:hint="cs"/>
          <w:rtl/>
        </w:rPr>
        <w:t>הורחבה הזכאות לעסקים שמחזורם הו</w:t>
      </w:r>
      <w:r w:rsidR="00275AFB">
        <w:rPr>
          <w:rFonts w:hint="cs"/>
          <w:rtl/>
        </w:rPr>
        <w:t>א</w:t>
      </w:r>
      <w:r>
        <w:rPr>
          <w:rFonts w:hint="cs"/>
          <w:rtl/>
        </w:rPr>
        <w:t xml:space="preserve"> עד 400,000 </w:t>
      </w:r>
      <w:bookmarkStart w:id="17622" w:name="_ETM_Q51_695000"/>
      <w:bookmarkEnd w:id="17622"/>
      <w:r>
        <w:rPr>
          <w:rtl/>
        </w:rPr>
        <w:t>–</w:t>
      </w:r>
      <w:r>
        <w:rPr>
          <w:rFonts w:hint="cs"/>
          <w:rtl/>
        </w:rPr>
        <w:t xml:space="preserve"> 400 מיליון ש"ח, סליחה, סליחה, שמחזור העסקים</w:t>
      </w:r>
      <w:bookmarkStart w:id="17623" w:name="_ETM_Q51_693000"/>
      <w:bookmarkEnd w:id="17623"/>
      <w:r>
        <w:rPr>
          <w:rFonts w:hint="cs"/>
          <w:rtl/>
        </w:rPr>
        <w:t xml:space="preserve"> שלהם הו</w:t>
      </w:r>
      <w:r w:rsidR="00275AFB">
        <w:rPr>
          <w:rFonts w:hint="cs"/>
          <w:rtl/>
        </w:rPr>
        <w:t>א</w:t>
      </w:r>
      <w:r>
        <w:rPr>
          <w:rFonts w:hint="cs"/>
          <w:rtl/>
        </w:rPr>
        <w:t xml:space="preserve"> עד 400 מיליון ש"ח.  מענק סוציאלי לעצמאים </w:t>
      </w:r>
      <w:bookmarkStart w:id="17624" w:name="_ETM_Q51_700000"/>
      <w:bookmarkEnd w:id="17624"/>
      <w:r>
        <w:rPr>
          <w:rtl/>
        </w:rPr>
        <w:t>–</w:t>
      </w:r>
      <w:r>
        <w:rPr>
          <w:rFonts w:hint="cs"/>
          <w:rtl/>
        </w:rPr>
        <w:t xml:space="preserve"> מלבד הסיוע לעסק, </w:t>
      </w:r>
      <w:bookmarkStart w:id="17625" w:name="_ETM_Q51_690829"/>
      <w:bookmarkStart w:id="17626" w:name="_ETM_Q51_691129"/>
      <w:bookmarkStart w:id="17627" w:name="_ETM_Q51_691279"/>
      <w:bookmarkStart w:id="17628" w:name="_ETM_Q51_691489"/>
      <w:bookmarkStart w:id="17629" w:name="_ETM_Q51_691700"/>
      <w:bookmarkStart w:id="17630" w:name="_ETM_Q51_692029"/>
      <w:bookmarkStart w:id="17631" w:name="_ETM_Q51_692179"/>
      <w:bookmarkStart w:id="17632" w:name="_ETM_Q51_692659"/>
      <w:bookmarkStart w:id="17633" w:name="_ETM_Q51_692870"/>
      <w:bookmarkStart w:id="17634" w:name="_ETM_Q51_695120"/>
      <w:bookmarkStart w:id="17635" w:name="_ETM_Q51_695450"/>
      <w:bookmarkStart w:id="17636" w:name="_ETM_Q51_695689"/>
      <w:bookmarkStart w:id="17637" w:name="_ETM_Q51_696200"/>
      <w:bookmarkStart w:id="17638" w:name="_ETM_Q51_697100"/>
      <w:bookmarkStart w:id="17639" w:name="_ETM_Q51_697520"/>
      <w:bookmarkStart w:id="17640" w:name="_ETM_Q51_697850"/>
      <w:bookmarkStart w:id="17641" w:name="_ETM_Q51_698270"/>
      <w:bookmarkStart w:id="17642" w:name="_ETM_Q51_698420"/>
      <w:bookmarkStart w:id="17643" w:name="_ETM_Q51_699170"/>
      <w:bookmarkStart w:id="17644" w:name="_ETM_Q51_700879"/>
      <w:bookmarkStart w:id="17645" w:name="_ETM_Q51_701269"/>
      <w:bookmarkStart w:id="17646" w:name="_ETM_Q51_701599"/>
      <w:bookmarkStart w:id="17647" w:name="_ETM_Q51_702019"/>
      <w:bookmarkStart w:id="17648" w:name="_ETM_Q51_702349"/>
      <w:bookmarkStart w:id="17649" w:name="_ETM_Q51_702739"/>
      <w:bookmarkStart w:id="17650" w:name="_ETM_Q51_703040"/>
      <w:bookmarkEnd w:id="17625"/>
      <w:bookmarkEnd w:id="17626"/>
      <w:bookmarkEnd w:id="17627"/>
      <w:bookmarkEnd w:id="17628"/>
      <w:bookmarkEnd w:id="17629"/>
      <w:bookmarkEnd w:id="17630"/>
      <w:bookmarkEnd w:id="17631"/>
      <w:bookmarkEnd w:id="17632"/>
      <w:bookmarkEnd w:id="17633"/>
      <w:bookmarkEnd w:id="17634"/>
      <w:bookmarkEnd w:id="17635"/>
      <w:bookmarkEnd w:id="17636"/>
      <w:bookmarkEnd w:id="17637"/>
      <w:bookmarkEnd w:id="17638"/>
      <w:bookmarkEnd w:id="17639"/>
      <w:bookmarkEnd w:id="17640"/>
      <w:bookmarkEnd w:id="17641"/>
      <w:bookmarkEnd w:id="17642"/>
      <w:bookmarkEnd w:id="17643"/>
      <w:bookmarkEnd w:id="17644"/>
      <w:bookmarkEnd w:id="17645"/>
      <w:bookmarkEnd w:id="17646"/>
      <w:bookmarkEnd w:id="17647"/>
      <w:bookmarkEnd w:id="17648"/>
      <w:bookmarkEnd w:id="17649"/>
      <w:bookmarkEnd w:id="17650"/>
      <w:r>
        <w:rPr>
          <w:rFonts w:hint="cs"/>
          <w:rtl/>
        </w:rPr>
        <w:t xml:space="preserve">עצמאי שנפגע או שכיר בעל שליטה זכאים למענק דו-חודשי עד לגובה של </w:t>
      </w:r>
      <w:bookmarkStart w:id="17651" w:name="_ETM_Q51_703309"/>
      <w:bookmarkStart w:id="17652" w:name="_ETM_Q51_703849"/>
      <w:bookmarkStart w:id="17653" w:name="_ETM_Q51_704209"/>
      <w:bookmarkStart w:id="17654" w:name="_ETM_Q51_704390"/>
      <w:bookmarkStart w:id="17655" w:name="_ETM_Q51_704780"/>
      <w:bookmarkStart w:id="17656" w:name="_ETM_Q51_705290"/>
      <w:bookmarkStart w:id="17657" w:name="_ETM_Q51_705650"/>
      <w:bookmarkStart w:id="17658" w:name="_ETM_Q51_706010"/>
      <w:bookmarkStart w:id="17659" w:name="_ETM_Q51_706129"/>
      <w:bookmarkStart w:id="17660" w:name="_ETM_Q51_706429"/>
      <w:bookmarkStart w:id="17661" w:name="_ETM_Q51_706549"/>
      <w:bookmarkEnd w:id="17651"/>
      <w:bookmarkEnd w:id="17652"/>
      <w:bookmarkEnd w:id="17653"/>
      <w:bookmarkEnd w:id="17654"/>
      <w:bookmarkEnd w:id="17655"/>
      <w:bookmarkEnd w:id="17656"/>
      <w:bookmarkEnd w:id="17657"/>
      <w:bookmarkEnd w:id="17658"/>
      <w:bookmarkEnd w:id="17659"/>
      <w:bookmarkEnd w:id="17660"/>
      <w:bookmarkEnd w:id="17661"/>
      <w:r w:rsidRPr="00EE2EE1">
        <w:rPr>
          <w:rtl/>
        </w:rPr>
        <w:t>15</w:t>
      </w:r>
      <w:r>
        <w:rPr>
          <w:rFonts w:hint="cs"/>
          <w:rtl/>
        </w:rPr>
        <w:t>,000 ש"ח,</w:t>
      </w:r>
      <w:r w:rsidRPr="00EE2EE1">
        <w:rPr>
          <w:rtl/>
        </w:rPr>
        <w:t xml:space="preserve"> </w:t>
      </w:r>
      <w:bookmarkStart w:id="17662" w:name="_ETM_Q51_707720"/>
      <w:bookmarkEnd w:id="17662"/>
      <w:r w:rsidRPr="00EE2EE1">
        <w:rPr>
          <w:rtl/>
        </w:rPr>
        <w:t xml:space="preserve">בהתאם </w:t>
      </w:r>
      <w:bookmarkStart w:id="17663" w:name="_ETM_Q51_708170"/>
      <w:bookmarkEnd w:id="17663"/>
      <w:r w:rsidRPr="00EE2EE1">
        <w:rPr>
          <w:rtl/>
        </w:rPr>
        <w:t>להכנסות</w:t>
      </w:r>
      <w:r>
        <w:rPr>
          <w:rFonts w:hint="cs"/>
          <w:rtl/>
        </w:rPr>
        <w:t>יהם</w:t>
      </w:r>
      <w:r w:rsidRPr="00EE2EE1">
        <w:rPr>
          <w:rtl/>
        </w:rPr>
        <w:t xml:space="preserve"> </w:t>
      </w:r>
      <w:bookmarkStart w:id="17664" w:name="_ETM_Q51_708679"/>
      <w:bookmarkEnd w:id="17664"/>
      <w:r w:rsidRPr="00EE2EE1">
        <w:rPr>
          <w:rtl/>
        </w:rPr>
        <w:t>בשנים</w:t>
      </w:r>
      <w:r>
        <w:rPr>
          <w:rFonts w:hint="cs"/>
          <w:rtl/>
        </w:rPr>
        <w:t xml:space="preserve"> החולפות. </w:t>
      </w:r>
      <w:bookmarkStart w:id="17665" w:name="_ETM_Q51_706000"/>
      <w:bookmarkEnd w:id="17665"/>
      <w:r>
        <w:rPr>
          <w:rFonts w:hint="cs"/>
          <w:rtl/>
        </w:rPr>
        <w:t xml:space="preserve">החזר ארנונה </w:t>
      </w:r>
      <w:bookmarkStart w:id="17666" w:name="_ETM_Q51_710000"/>
      <w:bookmarkEnd w:id="17666"/>
      <w:r>
        <w:rPr>
          <w:rtl/>
        </w:rPr>
        <w:t>–</w:t>
      </w:r>
      <w:r>
        <w:rPr>
          <w:rFonts w:hint="cs"/>
          <w:rtl/>
        </w:rPr>
        <w:t xml:space="preserve"> עסקים שנפגעו יהיו זכאים </w:t>
      </w:r>
      <w:bookmarkStart w:id="17667" w:name="_ETM_Q51_711030"/>
      <w:bookmarkStart w:id="17668" w:name="_ETM_Q51_711209"/>
      <w:bookmarkStart w:id="17669" w:name="_ETM_Q51_711420"/>
      <w:bookmarkStart w:id="17670" w:name="_ETM_Q51_712110"/>
      <w:bookmarkStart w:id="17671" w:name="_ETM_Q51_712559"/>
      <w:bookmarkStart w:id="17672" w:name="_ETM_Q51_712860"/>
      <w:bookmarkStart w:id="17673" w:name="_ETM_Q51_713280"/>
      <w:bookmarkEnd w:id="17667"/>
      <w:bookmarkEnd w:id="17668"/>
      <w:bookmarkEnd w:id="17669"/>
      <w:bookmarkEnd w:id="17670"/>
      <w:bookmarkEnd w:id="17671"/>
      <w:bookmarkEnd w:id="17672"/>
      <w:bookmarkEnd w:id="17673"/>
      <w:r>
        <w:rPr>
          <w:rFonts w:hint="cs"/>
          <w:rtl/>
        </w:rPr>
        <w:t xml:space="preserve">להחזר ארנונה </w:t>
      </w:r>
      <w:bookmarkStart w:id="17674" w:name="_ETM_Q51_713760"/>
      <w:bookmarkEnd w:id="17674"/>
      <w:r w:rsidRPr="00EE2EE1">
        <w:rPr>
          <w:rtl/>
        </w:rPr>
        <w:t xml:space="preserve">בגובה </w:t>
      </w:r>
      <w:bookmarkStart w:id="17675" w:name="_ETM_Q51_714120"/>
      <w:bookmarkEnd w:id="17675"/>
      <w:r w:rsidRPr="00EE2EE1">
        <w:rPr>
          <w:rtl/>
        </w:rPr>
        <w:t xml:space="preserve">של </w:t>
      </w:r>
      <w:bookmarkStart w:id="17676" w:name="_ETM_Q51_714269"/>
      <w:bookmarkEnd w:id="17676"/>
      <w:r w:rsidRPr="00EE2EE1">
        <w:rPr>
          <w:rtl/>
        </w:rPr>
        <w:t>95%</w:t>
      </w:r>
      <w:r>
        <w:rPr>
          <w:rFonts w:hint="cs"/>
          <w:rtl/>
        </w:rPr>
        <w:t xml:space="preserve">. </w:t>
      </w:r>
      <w:bookmarkStart w:id="17677" w:name="_ETM_Q51_715000"/>
      <w:bookmarkEnd w:id="17677"/>
      <w:r w:rsidRPr="00EE2EE1">
        <w:rPr>
          <w:rtl/>
        </w:rPr>
        <w:t xml:space="preserve">קרן </w:t>
      </w:r>
      <w:bookmarkStart w:id="17678" w:name="_ETM_Q51_717299"/>
      <w:bookmarkEnd w:id="17678"/>
      <w:r w:rsidRPr="00EE2EE1">
        <w:rPr>
          <w:rtl/>
        </w:rPr>
        <w:t xml:space="preserve">הלוואות </w:t>
      </w:r>
      <w:bookmarkStart w:id="17679" w:name="_ETM_Q51_717659"/>
      <w:bookmarkEnd w:id="17679"/>
      <w:r>
        <w:rPr>
          <w:rFonts w:hint="cs"/>
          <w:rtl/>
        </w:rPr>
        <w:t xml:space="preserve">ייעודית </w:t>
      </w:r>
      <w:bookmarkStart w:id="17680" w:name="_ETM_Q51_718200"/>
      <w:bookmarkEnd w:id="17680"/>
      <w:r w:rsidRPr="00EE2EE1">
        <w:rPr>
          <w:rtl/>
        </w:rPr>
        <w:t xml:space="preserve">לעסקים </w:t>
      </w:r>
      <w:bookmarkStart w:id="17681" w:name="_ETM_Q51_718620"/>
      <w:bookmarkEnd w:id="17681"/>
      <w:r w:rsidRPr="00EE2EE1">
        <w:rPr>
          <w:rtl/>
        </w:rPr>
        <w:t xml:space="preserve">קטנים </w:t>
      </w:r>
      <w:bookmarkStart w:id="17682" w:name="_ETM_Q51_718860"/>
      <w:bookmarkEnd w:id="17682"/>
      <w:r w:rsidRPr="00EE2EE1">
        <w:rPr>
          <w:rtl/>
        </w:rPr>
        <w:t xml:space="preserve">ובינוניים </w:t>
      </w:r>
      <w:bookmarkStart w:id="17683" w:name="_ETM_Q51_719280"/>
      <w:bookmarkEnd w:id="17683"/>
      <w:r w:rsidRPr="00EE2EE1">
        <w:rPr>
          <w:rtl/>
        </w:rPr>
        <w:t xml:space="preserve">בערבות </w:t>
      </w:r>
      <w:bookmarkStart w:id="17684" w:name="_ETM_Q51_719610"/>
      <w:bookmarkEnd w:id="17684"/>
      <w:r w:rsidRPr="00EE2EE1">
        <w:rPr>
          <w:rtl/>
        </w:rPr>
        <w:t xml:space="preserve">מדינה </w:t>
      </w:r>
      <w:bookmarkStart w:id="17685" w:name="_ETM_Q51_720640"/>
      <w:bookmarkEnd w:id="17685"/>
      <w:r>
        <w:rPr>
          <w:rFonts w:hint="cs"/>
          <w:rtl/>
        </w:rPr>
        <w:t xml:space="preserve">– קרן </w:t>
      </w:r>
      <w:bookmarkStart w:id="17686" w:name="_ETM_Q51_717000"/>
      <w:bookmarkStart w:id="17687" w:name="_ETM_Q51_720790"/>
      <w:bookmarkEnd w:id="17686"/>
      <w:bookmarkEnd w:id="17687"/>
      <w:r w:rsidRPr="00EE2EE1">
        <w:rPr>
          <w:rtl/>
        </w:rPr>
        <w:t xml:space="preserve">זו </w:t>
      </w:r>
      <w:bookmarkStart w:id="17688" w:name="_ETM_Q51_720940"/>
      <w:bookmarkEnd w:id="17688"/>
      <w:r w:rsidRPr="00EE2EE1">
        <w:rPr>
          <w:rtl/>
        </w:rPr>
        <w:t xml:space="preserve">כוללת </w:t>
      </w:r>
      <w:bookmarkStart w:id="17689" w:name="_ETM_Q51_721240"/>
      <w:bookmarkEnd w:id="17689"/>
      <w:r w:rsidRPr="00EE2EE1">
        <w:rPr>
          <w:rtl/>
        </w:rPr>
        <w:t xml:space="preserve">תנאים </w:t>
      </w:r>
      <w:bookmarkStart w:id="17690" w:name="_ETM_Q51_721540"/>
      <w:bookmarkEnd w:id="17690"/>
      <w:r>
        <w:rPr>
          <w:rFonts w:hint="cs"/>
          <w:rtl/>
        </w:rPr>
        <w:t xml:space="preserve">מיטיבים, לרבות </w:t>
      </w:r>
      <w:bookmarkStart w:id="17691" w:name="_ETM_Q51_721990"/>
      <w:bookmarkStart w:id="17692" w:name="_ETM_Q51_722080"/>
      <w:bookmarkEnd w:id="17691"/>
      <w:bookmarkEnd w:id="17692"/>
      <w:r w:rsidRPr="00EE2EE1">
        <w:rPr>
          <w:rtl/>
        </w:rPr>
        <w:t xml:space="preserve">סבסוד </w:t>
      </w:r>
      <w:bookmarkStart w:id="17693" w:name="_ETM_Q51_722710"/>
      <w:bookmarkEnd w:id="17693"/>
      <w:r w:rsidRPr="00EE2EE1">
        <w:rPr>
          <w:rtl/>
        </w:rPr>
        <w:t xml:space="preserve">ריבית </w:t>
      </w:r>
      <w:bookmarkStart w:id="17694" w:name="_ETM_Q51_723010"/>
      <w:bookmarkEnd w:id="17694"/>
      <w:r w:rsidRPr="00EE2EE1">
        <w:rPr>
          <w:rtl/>
        </w:rPr>
        <w:t xml:space="preserve">בשנה </w:t>
      </w:r>
      <w:bookmarkStart w:id="17695" w:name="_ETM_Q51_723309"/>
      <w:bookmarkEnd w:id="17695"/>
      <w:r w:rsidRPr="00EE2EE1">
        <w:rPr>
          <w:rtl/>
        </w:rPr>
        <w:t xml:space="preserve">הראשונה </w:t>
      </w:r>
      <w:bookmarkStart w:id="17696" w:name="_ETM_Q51_723640"/>
      <w:bookmarkEnd w:id="17696"/>
      <w:r w:rsidRPr="00EE2EE1">
        <w:rPr>
          <w:rtl/>
        </w:rPr>
        <w:t xml:space="preserve">וגרייס </w:t>
      </w:r>
      <w:bookmarkStart w:id="17697" w:name="_ETM_Q51_724809"/>
      <w:bookmarkEnd w:id="17697"/>
      <w:r>
        <w:rPr>
          <w:rFonts w:hint="cs"/>
          <w:rtl/>
        </w:rPr>
        <w:t xml:space="preserve">של </w:t>
      </w:r>
      <w:r w:rsidRPr="00EE2EE1">
        <w:rPr>
          <w:rtl/>
        </w:rPr>
        <w:t xml:space="preserve">12 </w:t>
      </w:r>
      <w:bookmarkStart w:id="17698" w:name="_ETM_Q51_725260"/>
      <w:bookmarkEnd w:id="17698"/>
      <w:r w:rsidRPr="00EE2EE1">
        <w:rPr>
          <w:rtl/>
        </w:rPr>
        <w:t>חודשים</w:t>
      </w:r>
      <w:r>
        <w:rPr>
          <w:rFonts w:hint="cs"/>
          <w:rtl/>
        </w:rPr>
        <w:t>, ומסייעת</w:t>
      </w:r>
      <w:bookmarkStart w:id="17699" w:name="_ETM_Q51_726069"/>
      <w:bookmarkEnd w:id="17699"/>
      <w:r>
        <w:rPr>
          <w:rFonts w:hint="cs"/>
          <w:rtl/>
        </w:rPr>
        <w:t xml:space="preserve"> ל</w:t>
      </w:r>
      <w:r w:rsidRPr="00EE2EE1">
        <w:rPr>
          <w:rtl/>
        </w:rPr>
        <w:t xml:space="preserve">עסקים </w:t>
      </w:r>
      <w:bookmarkStart w:id="17700" w:name="_ETM_Q51_726730"/>
      <w:bookmarkEnd w:id="17700"/>
      <w:r w:rsidRPr="00EE2EE1">
        <w:rPr>
          <w:rtl/>
        </w:rPr>
        <w:t xml:space="preserve">לקחת </w:t>
      </w:r>
      <w:bookmarkStart w:id="17701" w:name="_ETM_Q51_727269"/>
      <w:bookmarkEnd w:id="17701"/>
      <w:r w:rsidRPr="00EE2EE1">
        <w:rPr>
          <w:rtl/>
        </w:rPr>
        <w:t xml:space="preserve">הלוואה </w:t>
      </w:r>
      <w:bookmarkStart w:id="17702" w:name="_ETM_Q51_727629"/>
      <w:bookmarkEnd w:id="17702"/>
      <w:r w:rsidRPr="00EE2EE1">
        <w:rPr>
          <w:rtl/>
        </w:rPr>
        <w:t xml:space="preserve">בתקופה </w:t>
      </w:r>
      <w:bookmarkStart w:id="17703" w:name="_ETM_Q51_728109"/>
      <w:bookmarkEnd w:id="17703"/>
      <w:r w:rsidRPr="00EE2EE1">
        <w:rPr>
          <w:rtl/>
        </w:rPr>
        <w:t>זו</w:t>
      </w:r>
      <w:r>
        <w:rPr>
          <w:rFonts w:hint="cs"/>
          <w:rtl/>
        </w:rPr>
        <w:t xml:space="preserve">. </w:t>
      </w:r>
      <w:bookmarkStart w:id="17704" w:name="_ETM_Q51_730110"/>
      <w:bookmarkEnd w:id="17704"/>
      <w:r w:rsidRPr="00EE2EE1">
        <w:rPr>
          <w:rtl/>
        </w:rPr>
        <w:t xml:space="preserve">קרן </w:t>
      </w:r>
      <w:bookmarkStart w:id="17705" w:name="_ETM_Q51_730440"/>
      <w:bookmarkEnd w:id="17705"/>
      <w:r w:rsidRPr="00EE2EE1">
        <w:rPr>
          <w:rtl/>
        </w:rPr>
        <w:t xml:space="preserve">הלוואות </w:t>
      </w:r>
      <w:bookmarkStart w:id="17706" w:name="_ETM_Q51_730770"/>
      <w:bookmarkEnd w:id="17706"/>
      <w:r>
        <w:rPr>
          <w:rFonts w:hint="cs"/>
          <w:rtl/>
        </w:rPr>
        <w:t>בערבות מדינה ל</w:t>
      </w:r>
      <w:bookmarkStart w:id="17707" w:name="_ETM_Q51_731309"/>
      <w:bookmarkEnd w:id="17707"/>
      <w:r w:rsidRPr="00EE2EE1">
        <w:rPr>
          <w:rtl/>
        </w:rPr>
        <w:t xml:space="preserve">עסקים </w:t>
      </w:r>
      <w:bookmarkStart w:id="17708" w:name="_ETM_Q51_731880"/>
      <w:bookmarkEnd w:id="17708"/>
      <w:r>
        <w:rPr>
          <w:rFonts w:hint="cs"/>
          <w:rtl/>
        </w:rPr>
        <w:t>קטנים ו</w:t>
      </w:r>
      <w:r w:rsidRPr="00EE2EE1">
        <w:rPr>
          <w:rtl/>
        </w:rPr>
        <w:t>בינוני</w:t>
      </w:r>
      <w:r>
        <w:rPr>
          <w:rFonts w:hint="cs"/>
          <w:rtl/>
        </w:rPr>
        <w:t>ים</w:t>
      </w:r>
      <w:bookmarkStart w:id="17709" w:name="_ETM_Q51_732000"/>
      <w:bookmarkEnd w:id="17709"/>
      <w:r>
        <w:rPr>
          <w:rFonts w:hint="cs"/>
          <w:rtl/>
        </w:rPr>
        <w:t xml:space="preserve"> הפועלים בענפים בעלי סיכון</w:t>
      </w:r>
      <w:r w:rsidRPr="00EE2EE1">
        <w:rPr>
          <w:rtl/>
        </w:rPr>
        <w:t xml:space="preserve"> </w:t>
      </w:r>
      <w:bookmarkStart w:id="17710" w:name="_ETM_Q51_733470"/>
      <w:bookmarkEnd w:id="17710"/>
      <w:r w:rsidRPr="00EE2EE1">
        <w:rPr>
          <w:rtl/>
        </w:rPr>
        <w:t xml:space="preserve">מוגבר </w:t>
      </w:r>
      <w:bookmarkStart w:id="17711" w:name="_ETM_Q51_734530"/>
      <w:bookmarkEnd w:id="17711"/>
      <w:r>
        <w:rPr>
          <w:rFonts w:hint="cs"/>
          <w:rtl/>
        </w:rPr>
        <w:t xml:space="preserve">– קרן זו מסייעת </w:t>
      </w:r>
      <w:bookmarkStart w:id="17712" w:name="_ETM_Q51_735000"/>
      <w:bookmarkStart w:id="17713" w:name="_ETM_Q51_734740"/>
      <w:bookmarkStart w:id="17714" w:name="_ETM_Q51_735309"/>
      <w:bookmarkEnd w:id="17712"/>
      <w:bookmarkEnd w:id="17713"/>
      <w:bookmarkEnd w:id="17714"/>
      <w:r>
        <w:rPr>
          <w:rFonts w:hint="cs"/>
          <w:rtl/>
        </w:rPr>
        <w:t>ל</w:t>
      </w:r>
      <w:r w:rsidRPr="00EE2EE1">
        <w:rPr>
          <w:rtl/>
        </w:rPr>
        <w:t xml:space="preserve">עסקים </w:t>
      </w:r>
      <w:bookmarkStart w:id="17715" w:name="_ETM_Q51_735700"/>
      <w:bookmarkEnd w:id="17715"/>
      <w:r>
        <w:rPr>
          <w:rFonts w:hint="cs"/>
          <w:rtl/>
        </w:rPr>
        <w:t xml:space="preserve">שנפגעו </w:t>
      </w:r>
      <w:bookmarkStart w:id="17716" w:name="_ETM_Q51_736090"/>
      <w:bookmarkEnd w:id="17716"/>
      <w:r>
        <w:rPr>
          <w:rFonts w:hint="cs"/>
          <w:rtl/>
        </w:rPr>
        <w:t>מה</w:t>
      </w:r>
      <w:r w:rsidRPr="00EE2EE1">
        <w:rPr>
          <w:rtl/>
        </w:rPr>
        <w:t xml:space="preserve">קורונה </w:t>
      </w:r>
      <w:bookmarkStart w:id="17717" w:name="_ETM_Q51_737270"/>
      <w:bookmarkEnd w:id="17717"/>
      <w:r>
        <w:rPr>
          <w:rFonts w:hint="cs"/>
          <w:rtl/>
        </w:rPr>
        <w:t xml:space="preserve">והם בסיכון מוגבר </w:t>
      </w:r>
      <w:bookmarkStart w:id="17718" w:name="_ETM_Q51_737539"/>
      <w:bookmarkStart w:id="17719" w:name="_ETM_Q51_737960"/>
      <w:bookmarkStart w:id="17720" w:name="_ETM_Q51_738229"/>
      <w:bookmarkEnd w:id="17718"/>
      <w:bookmarkEnd w:id="17719"/>
      <w:bookmarkEnd w:id="17720"/>
      <w:r w:rsidRPr="00EE2EE1">
        <w:rPr>
          <w:rtl/>
        </w:rPr>
        <w:t xml:space="preserve">לקבל </w:t>
      </w:r>
      <w:bookmarkStart w:id="17721" w:name="_ETM_Q51_738679"/>
      <w:bookmarkEnd w:id="17721"/>
      <w:r w:rsidRPr="00EE2EE1">
        <w:rPr>
          <w:rtl/>
        </w:rPr>
        <w:t xml:space="preserve">הלוואה </w:t>
      </w:r>
      <w:bookmarkStart w:id="17722" w:name="_ETM_Q51_739039"/>
      <w:bookmarkEnd w:id="17722"/>
      <w:r w:rsidRPr="00EE2EE1">
        <w:rPr>
          <w:rtl/>
        </w:rPr>
        <w:t xml:space="preserve">בערבות </w:t>
      </w:r>
      <w:bookmarkStart w:id="17723" w:name="_ETM_Q51_739429"/>
      <w:bookmarkEnd w:id="17723"/>
      <w:r w:rsidRPr="00EE2EE1">
        <w:rPr>
          <w:rtl/>
        </w:rPr>
        <w:t>מדינה</w:t>
      </w:r>
      <w:r>
        <w:rPr>
          <w:rFonts w:hint="cs"/>
          <w:rtl/>
        </w:rPr>
        <w:t xml:space="preserve">. </w:t>
      </w:r>
      <w:bookmarkStart w:id="17724" w:name="_ETM_Q51_742000"/>
      <w:bookmarkEnd w:id="17724"/>
      <w:r>
        <w:rPr>
          <w:rFonts w:hint="cs"/>
          <w:rtl/>
        </w:rPr>
        <w:t xml:space="preserve">מענק לעידוד תעסוקה </w:t>
      </w:r>
      <w:bookmarkStart w:id="17725" w:name="_ETM_Q51_740000"/>
      <w:bookmarkStart w:id="17726" w:name="_ETM_Q51_741389"/>
      <w:bookmarkStart w:id="17727" w:name="_ETM_Q51_741900"/>
      <w:bookmarkStart w:id="17728" w:name="_ETM_Q51_742200"/>
      <w:bookmarkStart w:id="17729" w:name="_ETM_Q51_742889"/>
      <w:bookmarkStart w:id="17730" w:name="_ETM_Q51_743340"/>
      <w:bookmarkEnd w:id="17725"/>
      <w:bookmarkEnd w:id="17726"/>
      <w:bookmarkEnd w:id="17727"/>
      <w:bookmarkEnd w:id="17728"/>
      <w:bookmarkEnd w:id="17729"/>
      <w:bookmarkEnd w:id="17730"/>
      <w:r>
        <w:rPr>
          <w:rFonts w:hint="cs"/>
          <w:rtl/>
        </w:rPr>
        <w:t xml:space="preserve">לעסקים </w:t>
      </w:r>
      <w:bookmarkStart w:id="17731" w:name="_ETM_Q51_743730"/>
      <w:bookmarkEnd w:id="17731"/>
      <w:r>
        <w:rPr>
          <w:rFonts w:hint="cs"/>
          <w:rtl/>
        </w:rPr>
        <w:t xml:space="preserve">שהחזירו </w:t>
      </w:r>
      <w:r w:rsidRPr="00EE2EE1">
        <w:rPr>
          <w:rtl/>
        </w:rPr>
        <w:t xml:space="preserve">עובדים </w:t>
      </w:r>
      <w:bookmarkStart w:id="17732" w:name="_ETM_Q51_743970"/>
      <w:bookmarkEnd w:id="17732"/>
      <w:r w:rsidRPr="00EE2EE1">
        <w:rPr>
          <w:rtl/>
        </w:rPr>
        <w:t>מחל</w:t>
      </w:r>
      <w:r>
        <w:rPr>
          <w:rFonts w:hint="cs"/>
          <w:rtl/>
        </w:rPr>
        <w:t>"</w:t>
      </w:r>
      <w:r w:rsidRPr="00EE2EE1">
        <w:rPr>
          <w:rtl/>
        </w:rPr>
        <w:t xml:space="preserve">ת </w:t>
      </w:r>
      <w:bookmarkStart w:id="17733" w:name="_ETM_Q51_744480"/>
      <w:bookmarkEnd w:id="17733"/>
      <w:r w:rsidRPr="00EE2EE1">
        <w:rPr>
          <w:rtl/>
        </w:rPr>
        <w:t xml:space="preserve">בגובה </w:t>
      </w:r>
      <w:bookmarkStart w:id="17734" w:name="_ETM_Q51_745870"/>
      <w:bookmarkEnd w:id="17734"/>
      <w:r w:rsidRPr="00EE2EE1">
        <w:rPr>
          <w:rtl/>
        </w:rPr>
        <w:t xml:space="preserve">של </w:t>
      </w:r>
      <w:bookmarkStart w:id="17735" w:name="_ETM_Q51_746559"/>
      <w:bookmarkEnd w:id="17735"/>
      <w:r>
        <w:rPr>
          <w:rFonts w:hint="cs"/>
          <w:rtl/>
        </w:rPr>
        <w:t xml:space="preserve">עד 7,500 ש"ח לכל </w:t>
      </w:r>
      <w:r w:rsidR="00D76A9E">
        <w:rPr>
          <w:rFonts w:hint="cs"/>
          <w:rtl/>
        </w:rPr>
        <w:t>– – –</w:t>
      </w:r>
      <w:r>
        <w:rPr>
          <w:rFonts w:hint="cs"/>
          <w:rtl/>
        </w:rPr>
        <w:t xml:space="preserve"> </w:t>
      </w:r>
    </w:p>
    <w:p w:rsidR="00BA05A3" w:rsidRDefault="00BA05A3" w:rsidP="006E04E3">
      <w:pPr>
        <w:rPr>
          <w:rtl/>
        </w:rPr>
      </w:pPr>
    </w:p>
    <w:p w:rsidR="00BA05A3" w:rsidRDefault="00BA05A3" w:rsidP="006E04E3">
      <w:pPr>
        <w:pStyle w:val="af5"/>
        <w:keepNext/>
        <w:rPr>
          <w:rtl/>
        </w:rPr>
      </w:pPr>
      <w:bookmarkStart w:id="17736" w:name="ET_interruption_5520_24"/>
      <w:r w:rsidRPr="00256BB7">
        <w:rPr>
          <w:rStyle w:val="TagStyle"/>
          <w:rtl/>
        </w:rPr>
        <w:t xml:space="preserve"> &lt;&lt; קריאה &gt;&gt; </w:t>
      </w:r>
      <w:r>
        <w:rPr>
          <w:rtl/>
        </w:rPr>
        <w:t>עודד פורר (ישראל ביתנו):</w:t>
      </w:r>
      <w:r w:rsidRPr="00256BB7">
        <w:rPr>
          <w:rStyle w:val="TagStyle"/>
          <w:rtl/>
        </w:rPr>
        <w:t xml:space="preserve"> &lt;&lt; קריאה &gt;&gt;</w:t>
      </w:r>
      <w:r>
        <w:rPr>
          <w:rtl/>
        </w:rPr>
        <w:t xml:space="preserve">   </w:t>
      </w:r>
      <w:bookmarkEnd w:id="17736"/>
    </w:p>
    <w:p w:rsidR="00BA05A3" w:rsidRDefault="00BA05A3" w:rsidP="008613F7">
      <w:pPr>
        <w:rPr>
          <w:rtl/>
          <w:lang w:eastAsia="he-IL"/>
        </w:rPr>
      </w:pPr>
    </w:p>
    <w:p w:rsidR="00BA05A3" w:rsidRDefault="00BA05A3" w:rsidP="006E04E3">
      <w:pPr>
        <w:rPr>
          <w:rtl/>
          <w:lang w:eastAsia="he-IL"/>
        </w:rPr>
      </w:pPr>
      <w:r>
        <w:rPr>
          <w:rFonts w:hint="cs"/>
          <w:rtl/>
          <w:lang w:eastAsia="he-IL"/>
        </w:rPr>
        <w:t>כמה מענקים כאלה שילמתם?</w:t>
      </w:r>
    </w:p>
    <w:p w:rsidR="00BA05A3" w:rsidRDefault="00BA05A3" w:rsidP="006E04E3">
      <w:pPr>
        <w:rPr>
          <w:rtl/>
          <w:lang w:eastAsia="he-IL"/>
        </w:rPr>
      </w:pPr>
    </w:p>
    <w:p w:rsidR="00BA05A3" w:rsidRDefault="00BA05A3" w:rsidP="006E04E3">
      <w:pPr>
        <w:pStyle w:val="-"/>
        <w:keepNext/>
        <w:rPr>
          <w:rtl/>
        </w:rPr>
      </w:pPr>
      <w:bookmarkStart w:id="17737" w:name="ET_speakercontinue_5528_25"/>
      <w:r w:rsidRPr="00256BB7">
        <w:rPr>
          <w:rStyle w:val="TagStyle"/>
          <w:rtl/>
        </w:rPr>
        <w:t xml:space="preserve"> &lt;&lt; דובר_המשך &gt;&gt; </w:t>
      </w:r>
      <w:r>
        <w:rPr>
          <w:rtl/>
        </w:rPr>
        <w:t>סגן שר האוצר יצחק כהן:</w:t>
      </w:r>
      <w:r w:rsidRPr="00256BB7">
        <w:rPr>
          <w:rStyle w:val="TagStyle"/>
          <w:rtl/>
        </w:rPr>
        <w:t xml:space="preserve"> &lt;&lt; דובר_המשך &gt;&gt;</w:t>
      </w:r>
      <w:r>
        <w:rPr>
          <w:rtl/>
        </w:rPr>
        <w:t xml:space="preserve">   </w:t>
      </w:r>
      <w:bookmarkEnd w:id="17737"/>
    </w:p>
    <w:p w:rsidR="00BA05A3" w:rsidRDefault="00BA05A3" w:rsidP="008613F7">
      <w:pPr>
        <w:rPr>
          <w:rtl/>
          <w:lang w:eastAsia="he-IL"/>
        </w:rPr>
      </w:pPr>
    </w:p>
    <w:p w:rsidR="00BA05A3" w:rsidRDefault="00BA05A3" w:rsidP="006E04E3">
      <w:pPr>
        <w:rPr>
          <w:rtl/>
          <w:lang w:eastAsia="he-IL"/>
        </w:rPr>
      </w:pPr>
      <w:r>
        <w:rPr>
          <w:rFonts w:hint="cs"/>
          <w:rtl/>
          <w:lang w:eastAsia="he-IL"/>
        </w:rPr>
        <w:t>המון.</w:t>
      </w:r>
    </w:p>
    <w:p w:rsidR="00BA05A3" w:rsidRDefault="00BA05A3" w:rsidP="006E04E3">
      <w:pPr>
        <w:rPr>
          <w:rtl/>
          <w:lang w:eastAsia="he-IL"/>
        </w:rPr>
      </w:pPr>
    </w:p>
    <w:p w:rsidR="00BA05A3" w:rsidRDefault="00BA05A3" w:rsidP="006E04E3">
      <w:pPr>
        <w:pStyle w:val="af5"/>
        <w:keepNext/>
        <w:rPr>
          <w:rtl/>
        </w:rPr>
      </w:pPr>
      <w:r w:rsidRPr="00256BB7">
        <w:rPr>
          <w:rStyle w:val="TagStyle"/>
          <w:rtl/>
        </w:rPr>
        <w:t xml:space="preserve"> &lt;&lt; קריאה &gt;&gt; </w:t>
      </w:r>
      <w:r>
        <w:rPr>
          <w:rtl/>
        </w:rPr>
        <w:t>עודד פורר (ישראל ביתנו):</w:t>
      </w:r>
      <w:r w:rsidRPr="00256BB7">
        <w:rPr>
          <w:rStyle w:val="TagStyle"/>
          <w:rtl/>
        </w:rPr>
        <w:t xml:space="preserve"> &lt;&lt; קריאה &gt;&gt;</w:t>
      </w:r>
      <w:r>
        <w:rPr>
          <w:rtl/>
        </w:rPr>
        <w:t xml:space="preserve">   </w:t>
      </w:r>
    </w:p>
    <w:p w:rsidR="00BA05A3" w:rsidRDefault="00BA05A3" w:rsidP="008613F7">
      <w:pPr>
        <w:rPr>
          <w:rtl/>
          <w:lang w:eastAsia="he-IL"/>
        </w:rPr>
      </w:pPr>
    </w:p>
    <w:p w:rsidR="00BA05A3" w:rsidRPr="00256BB7" w:rsidRDefault="00BA05A3" w:rsidP="00075E81">
      <w:pPr>
        <w:rPr>
          <w:rtl/>
          <w:lang w:eastAsia="he-IL"/>
        </w:rPr>
      </w:pPr>
      <w:bookmarkStart w:id="17738" w:name="_ETM_Q51_747000"/>
      <w:bookmarkEnd w:id="17738"/>
      <w:r>
        <w:rPr>
          <w:rFonts w:hint="cs"/>
          <w:rtl/>
          <w:lang w:eastAsia="he-IL"/>
        </w:rPr>
        <w:t xml:space="preserve">כמה? כמה? לא, תגיד כמה. תקציב של 6 מיליארד שקל </w:t>
      </w:r>
      <w:r>
        <w:rPr>
          <w:rFonts w:hint="eastAsia"/>
          <w:rtl/>
          <w:lang w:eastAsia="he-IL"/>
        </w:rPr>
        <w:t xml:space="preserve">– </w:t>
      </w:r>
      <w:r>
        <w:rPr>
          <w:rFonts w:hint="cs"/>
          <w:rtl/>
          <w:lang w:eastAsia="he-IL"/>
        </w:rPr>
        <w:t>כמה שילמתם מתוכו?</w:t>
      </w:r>
    </w:p>
    <w:p w:rsidR="00BA05A3" w:rsidRPr="00DE1974" w:rsidRDefault="00BA05A3" w:rsidP="006E04E3">
      <w:pPr>
        <w:rPr>
          <w:rtl/>
          <w:lang w:eastAsia="he-IL"/>
        </w:rPr>
      </w:pPr>
    </w:p>
    <w:p w:rsidR="00BA05A3" w:rsidRDefault="00BA05A3" w:rsidP="006E04E3">
      <w:pPr>
        <w:pStyle w:val="-"/>
        <w:keepNext/>
        <w:rPr>
          <w:rtl/>
        </w:rPr>
      </w:pPr>
      <w:bookmarkStart w:id="17739" w:name="ET_speakercontinue_5528_3"/>
      <w:r w:rsidRPr="00A04070">
        <w:rPr>
          <w:rStyle w:val="TagStyle"/>
          <w:rtl/>
        </w:rPr>
        <w:lastRenderedPageBreak/>
        <w:t xml:space="preserve">&lt;&lt; דובר_המשך &gt;&gt; </w:t>
      </w:r>
      <w:r>
        <w:rPr>
          <w:rtl/>
        </w:rPr>
        <w:t>סגן שר האוצר יצחק כהן:</w:t>
      </w:r>
      <w:r w:rsidRPr="00A04070">
        <w:rPr>
          <w:rStyle w:val="TagStyle"/>
          <w:rtl/>
        </w:rPr>
        <w:t xml:space="preserve"> &lt;&lt; דובר_המשך &gt;&gt;</w:t>
      </w:r>
      <w:r>
        <w:rPr>
          <w:rtl/>
        </w:rPr>
        <w:t xml:space="preserve">   </w:t>
      </w:r>
      <w:bookmarkEnd w:id="17739"/>
    </w:p>
    <w:p w:rsidR="00BA05A3" w:rsidRDefault="00BA05A3" w:rsidP="008613F7">
      <w:pPr>
        <w:rPr>
          <w:rtl/>
          <w:lang w:eastAsia="he-IL"/>
        </w:rPr>
      </w:pPr>
    </w:p>
    <w:p w:rsidR="00BA05A3" w:rsidRDefault="00BA05A3" w:rsidP="00075E81">
      <w:pPr>
        <w:rPr>
          <w:rtl/>
          <w:lang w:eastAsia="he-IL"/>
        </w:rPr>
      </w:pPr>
      <w:r>
        <w:rPr>
          <w:rFonts w:hint="cs"/>
          <w:rtl/>
          <w:lang w:eastAsia="he-IL"/>
        </w:rPr>
        <w:t xml:space="preserve">המון. כל מי שהיה זכאי קיבל. </w:t>
      </w:r>
    </w:p>
    <w:p w:rsidR="00BA05A3" w:rsidRDefault="00BA05A3" w:rsidP="006E04E3">
      <w:pPr>
        <w:rPr>
          <w:rtl/>
          <w:lang w:eastAsia="he-IL"/>
        </w:rPr>
      </w:pPr>
    </w:p>
    <w:p w:rsidR="00BA05A3" w:rsidRDefault="00BA05A3" w:rsidP="006E04E3">
      <w:pPr>
        <w:pStyle w:val="af5"/>
        <w:keepNext/>
        <w:rPr>
          <w:rtl/>
        </w:rPr>
      </w:pPr>
      <w:r w:rsidRPr="00BC43FF">
        <w:rPr>
          <w:rStyle w:val="TagStyle"/>
          <w:rtl/>
        </w:rPr>
        <w:t xml:space="preserve"> &lt;&lt; קריאה &gt;&gt; </w:t>
      </w:r>
      <w:r>
        <w:rPr>
          <w:rtl/>
        </w:rPr>
        <w:t>עודד פורר (ישראל ביתנו):</w:t>
      </w:r>
      <w:r w:rsidRPr="00BC43FF">
        <w:rPr>
          <w:rStyle w:val="TagStyle"/>
          <w:rtl/>
        </w:rPr>
        <w:t xml:space="preserve"> &lt;&lt; קריאה &gt;&gt;</w:t>
      </w:r>
      <w:r>
        <w:rPr>
          <w:rtl/>
        </w:rPr>
        <w:t xml:space="preserve">   </w:t>
      </w:r>
    </w:p>
    <w:p w:rsidR="00BA05A3" w:rsidRPr="00BC43FF" w:rsidRDefault="00BA05A3" w:rsidP="006E04E3">
      <w:pPr>
        <w:rPr>
          <w:rtl/>
          <w:lang w:eastAsia="he-IL"/>
        </w:rPr>
      </w:pPr>
    </w:p>
    <w:p w:rsidR="00BA05A3" w:rsidRDefault="00BA05A3" w:rsidP="006E04E3">
      <w:pPr>
        <w:rPr>
          <w:rtl/>
          <w:lang w:eastAsia="he-IL"/>
        </w:rPr>
      </w:pPr>
      <w:bookmarkStart w:id="17740" w:name="_ETM_Q52_157000"/>
      <w:bookmarkEnd w:id="17740"/>
      <w:r>
        <w:rPr>
          <w:rFonts w:hint="cs"/>
          <w:rtl/>
          <w:lang w:eastAsia="he-IL"/>
        </w:rPr>
        <w:t>כמה?</w:t>
      </w:r>
    </w:p>
    <w:p w:rsidR="00BA05A3" w:rsidRDefault="00BA05A3" w:rsidP="006E04E3">
      <w:pPr>
        <w:rPr>
          <w:rtl/>
          <w:lang w:eastAsia="he-IL"/>
        </w:rPr>
      </w:pPr>
      <w:bookmarkStart w:id="17741" w:name="_ETM_Q52_163000"/>
      <w:bookmarkEnd w:id="17741"/>
    </w:p>
    <w:p w:rsidR="00BA05A3" w:rsidRDefault="00BA05A3" w:rsidP="006E04E3">
      <w:pPr>
        <w:pStyle w:val="-"/>
        <w:keepNext/>
        <w:rPr>
          <w:rtl/>
        </w:rPr>
      </w:pPr>
      <w:bookmarkStart w:id="17742" w:name="ET_speakercontinue_5528_5"/>
      <w:r w:rsidRPr="00BC43FF">
        <w:rPr>
          <w:rStyle w:val="TagStyle"/>
          <w:rtl/>
        </w:rPr>
        <w:t xml:space="preserve"> &lt;&lt; דובר_המשך &gt;&gt; </w:t>
      </w:r>
      <w:r>
        <w:rPr>
          <w:rtl/>
        </w:rPr>
        <w:t>סגן שר האוצר יצחק כהן:</w:t>
      </w:r>
      <w:r w:rsidRPr="00BC43FF">
        <w:rPr>
          <w:rStyle w:val="TagStyle"/>
          <w:rtl/>
        </w:rPr>
        <w:t xml:space="preserve"> &lt;&lt; דובר_המשך &gt;&gt;</w:t>
      </w:r>
      <w:r>
        <w:rPr>
          <w:rtl/>
        </w:rPr>
        <w:t xml:space="preserve">   </w:t>
      </w:r>
      <w:bookmarkEnd w:id="17742"/>
    </w:p>
    <w:p w:rsidR="00BA05A3" w:rsidRDefault="00BA05A3" w:rsidP="008613F7">
      <w:pPr>
        <w:rPr>
          <w:rtl/>
          <w:lang w:eastAsia="he-IL"/>
        </w:rPr>
      </w:pPr>
    </w:p>
    <w:p w:rsidR="00BA05A3" w:rsidRDefault="00BA05A3" w:rsidP="006E04E3">
      <w:pPr>
        <w:rPr>
          <w:rtl/>
          <w:lang w:eastAsia="he-IL"/>
        </w:rPr>
      </w:pPr>
      <w:r>
        <w:rPr>
          <w:rFonts w:hint="cs"/>
          <w:rtl/>
          <w:lang w:eastAsia="he-IL"/>
        </w:rPr>
        <w:t>כל מי שהיה זכאי קיבל.</w:t>
      </w:r>
    </w:p>
    <w:p w:rsidR="00BA05A3" w:rsidRDefault="00BA05A3" w:rsidP="006E04E3">
      <w:pPr>
        <w:rPr>
          <w:rtl/>
          <w:lang w:eastAsia="he-IL"/>
        </w:rPr>
      </w:pPr>
    </w:p>
    <w:p w:rsidR="00BA05A3" w:rsidRDefault="00BA05A3" w:rsidP="006E04E3">
      <w:pPr>
        <w:pStyle w:val="af5"/>
        <w:keepNext/>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Default="00BA05A3" w:rsidP="006E04E3">
      <w:pPr>
        <w:ind w:firstLine="0"/>
        <w:rPr>
          <w:rtl/>
          <w:lang w:eastAsia="he-IL"/>
        </w:rPr>
      </w:pPr>
      <w:bookmarkStart w:id="17743" w:name="_ETM_Q52_156000"/>
      <w:bookmarkEnd w:id="17743"/>
    </w:p>
    <w:p w:rsidR="00BA05A3" w:rsidRDefault="00BA05A3" w:rsidP="006E04E3">
      <w:pPr>
        <w:rPr>
          <w:rtl/>
          <w:lang w:eastAsia="he-IL"/>
        </w:rPr>
      </w:pPr>
      <w:r>
        <w:rPr>
          <w:rFonts w:hint="cs"/>
          <w:rtl/>
          <w:lang w:eastAsia="he-IL"/>
        </w:rPr>
        <w:t xml:space="preserve">כמה? עשיתם מענק 6 מיליארד. כמה מהם </w:t>
      </w:r>
      <w:r w:rsidR="00D76A9E">
        <w:rPr>
          <w:rFonts w:hint="cs"/>
          <w:rtl/>
          <w:lang w:eastAsia="he-IL"/>
        </w:rPr>
        <w:t>– – –</w:t>
      </w:r>
      <w:r>
        <w:rPr>
          <w:rFonts w:hint="cs"/>
          <w:rtl/>
          <w:lang w:eastAsia="he-IL"/>
        </w:rPr>
        <w:t xml:space="preserve"> </w:t>
      </w:r>
    </w:p>
    <w:p w:rsidR="00BA05A3" w:rsidRDefault="00BA05A3" w:rsidP="006E04E3">
      <w:pPr>
        <w:rPr>
          <w:rtl/>
          <w:lang w:eastAsia="he-IL"/>
        </w:rPr>
      </w:pPr>
    </w:p>
    <w:p w:rsidR="00BA05A3" w:rsidRDefault="00BA05A3" w:rsidP="006E04E3">
      <w:pPr>
        <w:pStyle w:val="-"/>
        <w:keepNext/>
        <w:rPr>
          <w:rtl/>
        </w:rPr>
      </w:pPr>
      <w:bookmarkStart w:id="17744" w:name="_ETM_Q52_159000"/>
      <w:bookmarkStart w:id="17745" w:name="ET_speakercontinue_5528_6"/>
      <w:bookmarkEnd w:id="17744"/>
      <w:r w:rsidRPr="00BC43FF">
        <w:rPr>
          <w:rStyle w:val="TagStyle"/>
          <w:rtl/>
        </w:rPr>
        <w:t xml:space="preserve"> &lt;&lt; דובר_המשך &gt;&gt; </w:t>
      </w:r>
      <w:r>
        <w:rPr>
          <w:rtl/>
        </w:rPr>
        <w:t>סגן שר האוצר יצחק כהן:</w:t>
      </w:r>
      <w:r w:rsidRPr="00BC43FF">
        <w:rPr>
          <w:rStyle w:val="TagStyle"/>
          <w:rtl/>
        </w:rPr>
        <w:t xml:space="preserve"> &lt;&lt; דובר_המשך &gt;&gt;</w:t>
      </w:r>
      <w:r>
        <w:rPr>
          <w:rtl/>
        </w:rPr>
        <w:t xml:space="preserve">   </w:t>
      </w:r>
      <w:bookmarkEnd w:id="17745"/>
    </w:p>
    <w:p w:rsidR="00BA05A3" w:rsidRDefault="00BA05A3" w:rsidP="008613F7">
      <w:pPr>
        <w:rPr>
          <w:rtl/>
          <w:lang w:eastAsia="he-IL"/>
        </w:rPr>
      </w:pPr>
    </w:p>
    <w:p w:rsidR="00BA05A3" w:rsidRDefault="00BA05A3" w:rsidP="006E04E3">
      <w:pPr>
        <w:rPr>
          <w:rtl/>
          <w:lang w:eastAsia="he-IL"/>
        </w:rPr>
      </w:pPr>
      <w:bookmarkStart w:id="17746" w:name="_ETM_Q52_160000"/>
      <w:bookmarkEnd w:id="17746"/>
      <w:r>
        <w:rPr>
          <w:rFonts w:hint="cs"/>
          <w:rtl/>
          <w:lang w:eastAsia="he-IL"/>
        </w:rPr>
        <w:t>מענק לעידו</w:t>
      </w:r>
      <w:bookmarkStart w:id="17747" w:name="_ETM_Q52_162000"/>
      <w:bookmarkEnd w:id="17747"/>
      <w:r>
        <w:rPr>
          <w:rFonts w:hint="cs"/>
          <w:rtl/>
          <w:lang w:eastAsia="he-IL"/>
        </w:rPr>
        <w:t xml:space="preserve">ד התעסוקה לעסקים שהחזירו עובדים מחל"ת בגובה של עד </w:t>
      </w:r>
      <w:bookmarkStart w:id="17748" w:name="_ETM_Q52_164000"/>
      <w:bookmarkEnd w:id="17748"/>
      <w:r>
        <w:rPr>
          <w:rFonts w:hint="cs"/>
          <w:rtl/>
          <w:lang w:eastAsia="he-IL"/>
        </w:rPr>
        <w:t xml:space="preserve">7,500 ש"ח לכל עובד שהוחזר. </w:t>
      </w:r>
      <w:bookmarkStart w:id="17749" w:name="_ETM_Q52_166000"/>
      <w:bookmarkEnd w:id="17749"/>
    </w:p>
    <w:p w:rsidR="00BA05A3" w:rsidRDefault="00BA05A3" w:rsidP="006E04E3">
      <w:pPr>
        <w:rPr>
          <w:rtl/>
          <w:lang w:eastAsia="he-IL"/>
        </w:rPr>
      </w:pPr>
      <w:bookmarkStart w:id="17750" w:name="_ETM_Q52_176216"/>
      <w:bookmarkStart w:id="17751" w:name="_ETM_Q52_176294"/>
      <w:bookmarkEnd w:id="17750"/>
      <w:bookmarkEnd w:id="17751"/>
    </w:p>
    <w:p w:rsidR="00BA05A3" w:rsidRDefault="00BA05A3" w:rsidP="00275AFB">
      <w:pPr>
        <w:rPr>
          <w:rtl/>
          <w:lang w:eastAsia="he-IL"/>
        </w:rPr>
      </w:pPr>
      <w:bookmarkStart w:id="17752" w:name="_ETM_Q52_176356"/>
      <w:bookmarkStart w:id="17753" w:name="_ETM_Q52_176405"/>
      <w:bookmarkEnd w:id="17752"/>
      <w:bookmarkEnd w:id="17753"/>
      <w:r>
        <w:rPr>
          <w:rFonts w:hint="cs"/>
          <w:rtl/>
          <w:lang w:eastAsia="he-IL"/>
        </w:rPr>
        <w:t xml:space="preserve">יתר על כן, בתקופת הסגר </w:t>
      </w:r>
      <w:bookmarkStart w:id="17754" w:name="_ETM_Q52_168000"/>
      <w:bookmarkEnd w:id="17754"/>
      <w:r>
        <w:rPr>
          <w:rFonts w:hint="cs"/>
          <w:rtl/>
          <w:lang w:eastAsia="he-IL"/>
        </w:rPr>
        <w:t xml:space="preserve">הועמק הסיוע הממשלתי באופן הבא </w:t>
      </w:r>
      <w:r>
        <w:rPr>
          <w:rFonts w:hint="eastAsia"/>
          <w:rtl/>
          <w:lang w:eastAsia="he-IL"/>
        </w:rPr>
        <w:t xml:space="preserve">– </w:t>
      </w:r>
      <w:r>
        <w:rPr>
          <w:rFonts w:hint="cs"/>
          <w:rtl/>
          <w:lang w:eastAsia="he-IL"/>
        </w:rPr>
        <w:t>אתה לא רוש</w:t>
      </w:r>
      <w:bookmarkStart w:id="17755" w:name="_ETM_Q52_176000"/>
      <w:bookmarkEnd w:id="17755"/>
      <w:r>
        <w:rPr>
          <w:rFonts w:hint="cs"/>
          <w:rtl/>
          <w:lang w:eastAsia="he-IL"/>
        </w:rPr>
        <w:t>ם</w:t>
      </w:r>
      <w:r w:rsidR="00275AFB">
        <w:rPr>
          <w:rFonts w:hint="cs"/>
          <w:rtl/>
          <w:lang w:eastAsia="he-IL"/>
        </w:rPr>
        <w:t>:</w:t>
      </w:r>
      <w:r>
        <w:rPr>
          <w:rFonts w:hint="cs"/>
          <w:rtl/>
          <w:lang w:eastAsia="he-IL"/>
        </w:rPr>
        <w:t xml:space="preserve"> </w:t>
      </w:r>
      <w:bookmarkStart w:id="17756" w:name="_ETM_Q52_174000"/>
      <w:bookmarkEnd w:id="17756"/>
      <w:r>
        <w:rPr>
          <w:rFonts w:hint="cs"/>
          <w:rtl/>
          <w:lang w:eastAsia="he-IL"/>
        </w:rPr>
        <w:t xml:space="preserve">מענק הוצאות קבועות והחזר ארנונה ניתן </w:t>
      </w:r>
      <w:r w:rsidR="00D76A9E">
        <w:rPr>
          <w:rFonts w:hint="cs"/>
          <w:rtl/>
          <w:lang w:eastAsia="he-IL"/>
        </w:rPr>
        <w:t>– – –</w:t>
      </w:r>
    </w:p>
    <w:p w:rsidR="00BA05A3" w:rsidRDefault="00BA05A3" w:rsidP="006E04E3">
      <w:pPr>
        <w:rPr>
          <w:rtl/>
          <w:lang w:eastAsia="he-IL"/>
        </w:rPr>
      </w:pPr>
    </w:p>
    <w:p w:rsidR="00BA05A3" w:rsidRDefault="00BA05A3" w:rsidP="006E04E3">
      <w:pPr>
        <w:pStyle w:val="af5"/>
        <w:keepNext/>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Default="00BA05A3" w:rsidP="006E04E3">
      <w:pPr>
        <w:rPr>
          <w:rtl/>
          <w:lang w:eastAsia="he-IL"/>
        </w:rPr>
      </w:pPr>
    </w:p>
    <w:p w:rsidR="00BA05A3" w:rsidRDefault="00BA05A3" w:rsidP="006E04E3">
      <w:pPr>
        <w:rPr>
          <w:rtl/>
          <w:lang w:eastAsia="he-IL"/>
        </w:rPr>
      </w:pPr>
      <w:bookmarkStart w:id="17757" w:name="_ETM_Q52_177000"/>
      <w:bookmarkEnd w:id="17757"/>
      <w:r>
        <w:rPr>
          <w:rFonts w:hint="cs"/>
          <w:rtl/>
          <w:lang w:eastAsia="he-IL"/>
        </w:rPr>
        <w:t xml:space="preserve">איציק, זה לא בדיחה, זה לא בדיחה. </w:t>
      </w:r>
    </w:p>
    <w:p w:rsidR="00BA05A3" w:rsidRDefault="00BA05A3" w:rsidP="006E04E3">
      <w:pPr>
        <w:rPr>
          <w:rtl/>
          <w:lang w:eastAsia="he-IL"/>
        </w:rPr>
      </w:pPr>
    </w:p>
    <w:p w:rsidR="00BA05A3" w:rsidRDefault="00BA05A3" w:rsidP="006E04E3">
      <w:pPr>
        <w:pStyle w:val="-"/>
        <w:keepNext/>
        <w:rPr>
          <w:rtl/>
        </w:rPr>
      </w:pPr>
      <w:bookmarkStart w:id="17758" w:name="ET_speakercontinue_5528_7"/>
      <w:r w:rsidRPr="00BC43FF">
        <w:rPr>
          <w:rStyle w:val="TagStyle"/>
          <w:rtl/>
        </w:rPr>
        <w:t xml:space="preserve"> &lt;&lt; דובר_המשך &gt;&gt; </w:t>
      </w:r>
      <w:r>
        <w:rPr>
          <w:rtl/>
        </w:rPr>
        <w:t>סגן שר האוצר יצחק כהן:</w:t>
      </w:r>
      <w:r w:rsidRPr="00BC43FF">
        <w:rPr>
          <w:rStyle w:val="TagStyle"/>
          <w:rtl/>
        </w:rPr>
        <w:t xml:space="preserve"> &lt;&lt; דובר_המשך &gt;&gt;</w:t>
      </w:r>
      <w:r>
        <w:rPr>
          <w:rtl/>
        </w:rPr>
        <w:t xml:space="preserve">   </w:t>
      </w:r>
      <w:bookmarkEnd w:id="17758"/>
    </w:p>
    <w:p w:rsidR="00BA05A3" w:rsidRDefault="00BA05A3" w:rsidP="008613F7">
      <w:pPr>
        <w:rPr>
          <w:rtl/>
          <w:lang w:eastAsia="he-IL"/>
        </w:rPr>
      </w:pPr>
    </w:p>
    <w:p w:rsidR="00BA05A3" w:rsidRDefault="00BA05A3" w:rsidP="00275AFB">
      <w:pPr>
        <w:rPr>
          <w:rtl/>
          <w:lang w:eastAsia="he-IL"/>
        </w:rPr>
      </w:pPr>
      <w:bookmarkStart w:id="17759" w:name="_ETM_Q52_180000"/>
      <w:bookmarkEnd w:id="17759"/>
      <w:r>
        <w:rPr>
          <w:rFonts w:hint="cs"/>
          <w:rtl/>
          <w:lang w:eastAsia="he-IL"/>
        </w:rPr>
        <w:t>אני לא צוחק</w:t>
      </w:r>
      <w:r w:rsidR="00275AFB">
        <w:rPr>
          <w:rFonts w:hint="cs"/>
          <w:rtl/>
          <w:lang w:eastAsia="he-IL"/>
        </w:rPr>
        <w:t>.</w:t>
      </w:r>
      <w:r>
        <w:rPr>
          <w:rFonts w:hint="cs"/>
          <w:rtl/>
          <w:lang w:eastAsia="he-IL"/>
        </w:rPr>
        <w:t xml:space="preserve"> </w:t>
      </w:r>
      <w:bookmarkStart w:id="17760" w:name="_ETM_Q52_179000"/>
      <w:bookmarkEnd w:id="17760"/>
      <w:r>
        <w:rPr>
          <w:rFonts w:hint="cs"/>
          <w:rtl/>
          <w:lang w:eastAsia="he-IL"/>
        </w:rPr>
        <w:t xml:space="preserve">אני אומר לך, תבדוק אותי. </w:t>
      </w:r>
    </w:p>
    <w:p w:rsidR="00BA05A3" w:rsidRDefault="00BA05A3" w:rsidP="006E04E3">
      <w:pPr>
        <w:rPr>
          <w:rtl/>
          <w:lang w:eastAsia="he-IL"/>
        </w:rPr>
      </w:pPr>
    </w:p>
    <w:p w:rsidR="00BA05A3" w:rsidRDefault="00BA05A3" w:rsidP="006E04E3">
      <w:pPr>
        <w:pStyle w:val="af5"/>
        <w:keepNext/>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Default="00BA05A3" w:rsidP="006E04E3">
      <w:pPr>
        <w:rPr>
          <w:rtl/>
          <w:lang w:eastAsia="he-IL"/>
        </w:rPr>
      </w:pPr>
    </w:p>
    <w:p w:rsidR="00BA05A3" w:rsidRDefault="00BA05A3" w:rsidP="006E04E3">
      <w:pPr>
        <w:rPr>
          <w:rtl/>
          <w:lang w:eastAsia="he-IL"/>
        </w:rPr>
      </w:pPr>
      <w:r>
        <w:rPr>
          <w:rFonts w:hint="cs"/>
          <w:rtl/>
          <w:lang w:eastAsia="he-IL"/>
        </w:rPr>
        <w:t>עסקים קורסים. עסקים קורסים.</w:t>
      </w:r>
    </w:p>
    <w:p w:rsidR="00BA05A3" w:rsidRDefault="00BA05A3" w:rsidP="006E04E3">
      <w:pPr>
        <w:rPr>
          <w:rtl/>
          <w:lang w:eastAsia="he-IL"/>
        </w:rPr>
      </w:pPr>
    </w:p>
    <w:p w:rsidR="00BA05A3" w:rsidRDefault="00BA05A3" w:rsidP="006E04E3">
      <w:pPr>
        <w:pStyle w:val="-"/>
        <w:keepNext/>
        <w:rPr>
          <w:rtl/>
        </w:rPr>
      </w:pPr>
      <w:bookmarkStart w:id="17761" w:name="_ETM_Q52_181000"/>
      <w:bookmarkEnd w:id="17761"/>
      <w:r w:rsidRPr="00BC43FF">
        <w:rPr>
          <w:rStyle w:val="TagStyle"/>
          <w:rtl/>
        </w:rPr>
        <w:lastRenderedPageBreak/>
        <w:t xml:space="preserve"> &lt;&lt; דובר_המשך &gt;&gt; </w:t>
      </w:r>
      <w:r>
        <w:rPr>
          <w:rtl/>
        </w:rPr>
        <w:t>סגן שר האוצר יצחק כהן:</w:t>
      </w:r>
      <w:r w:rsidRPr="00BC43FF">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275AFB">
      <w:pPr>
        <w:rPr>
          <w:rtl/>
          <w:lang w:eastAsia="he-IL"/>
        </w:rPr>
      </w:pPr>
      <w:bookmarkStart w:id="17762" w:name="_ETM_Q52_182000"/>
      <w:bookmarkEnd w:id="17762"/>
      <w:r>
        <w:rPr>
          <w:rFonts w:hint="cs"/>
          <w:rtl/>
          <w:lang w:eastAsia="he-IL"/>
        </w:rPr>
        <w:t>א</w:t>
      </w:r>
      <w:bookmarkStart w:id="17763" w:name="_ETM_Q52_183000"/>
      <w:bookmarkEnd w:id="17763"/>
      <w:r>
        <w:rPr>
          <w:rFonts w:hint="cs"/>
          <w:rtl/>
          <w:lang w:eastAsia="he-IL"/>
        </w:rPr>
        <w:t xml:space="preserve">ז תבדוק אותי. מה שאני אומר </w:t>
      </w:r>
      <w:r w:rsidR="00275AFB">
        <w:rPr>
          <w:rFonts w:hint="eastAsia"/>
          <w:rtl/>
          <w:lang w:eastAsia="he-IL"/>
        </w:rPr>
        <w:t xml:space="preserve">– </w:t>
      </w:r>
      <w:r>
        <w:rPr>
          <w:rFonts w:hint="cs"/>
          <w:rtl/>
          <w:lang w:eastAsia="he-IL"/>
        </w:rPr>
        <w:t xml:space="preserve">תבדוק אותי. </w:t>
      </w:r>
    </w:p>
    <w:p w:rsidR="00BA05A3" w:rsidRDefault="00BA05A3" w:rsidP="006E04E3">
      <w:pPr>
        <w:rPr>
          <w:rtl/>
          <w:lang w:eastAsia="he-IL"/>
        </w:rPr>
      </w:pPr>
    </w:p>
    <w:p w:rsidR="00BA05A3" w:rsidRDefault="00BA05A3" w:rsidP="006E04E3">
      <w:pPr>
        <w:pStyle w:val="af5"/>
        <w:keepNext/>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Default="00BA05A3" w:rsidP="006E04E3">
      <w:pPr>
        <w:rPr>
          <w:rtl/>
          <w:lang w:eastAsia="he-IL"/>
        </w:rPr>
      </w:pPr>
    </w:p>
    <w:p w:rsidR="00BA05A3" w:rsidRDefault="00BA05A3" w:rsidP="006E04E3">
      <w:pPr>
        <w:rPr>
          <w:rtl/>
          <w:lang w:eastAsia="he-IL"/>
        </w:rPr>
      </w:pPr>
      <w:r>
        <w:rPr>
          <w:rFonts w:hint="cs"/>
          <w:rtl/>
          <w:lang w:eastAsia="he-IL"/>
        </w:rPr>
        <w:t>אתה אומר לי פה מענק על החזרת עובדים. לא ביצעתם 10</w:t>
      </w:r>
      <w:bookmarkStart w:id="17764" w:name="_ETM_Q52_188000"/>
      <w:bookmarkEnd w:id="17764"/>
      <w:r>
        <w:rPr>
          <w:rFonts w:hint="cs"/>
          <w:rtl/>
          <w:lang w:eastAsia="he-IL"/>
        </w:rPr>
        <w:t xml:space="preserve">% מזה. </w:t>
      </w:r>
    </w:p>
    <w:p w:rsidR="00BA05A3" w:rsidRDefault="00BA05A3" w:rsidP="006E04E3">
      <w:pPr>
        <w:rPr>
          <w:rtl/>
          <w:lang w:eastAsia="he-IL"/>
        </w:rPr>
      </w:pPr>
    </w:p>
    <w:p w:rsidR="00BA05A3" w:rsidRDefault="00BA05A3" w:rsidP="006E04E3">
      <w:pPr>
        <w:pStyle w:val="-"/>
        <w:keepNext/>
        <w:rPr>
          <w:rtl/>
        </w:rPr>
      </w:pPr>
      <w:bookmarkStart w:id="17765" w:name="_ETM_Q52_185000"/>
      <w:bookmarkEnd w:id="17765"/>
      <w:r w:rsidRPr="00BC43FF">
        <w:rPr>
          <w:rStyle w:val="TagStyle"/>
          <w:rtl/>
        </w:rPr>
        <w:t xml:space="preserve"> &lt;&lt; דובר_המשך &gt;&gt; </w:t>
      </w:r>
      <w:r>
        <w:rPr>
          <w:rtl/>
        </w:rPr>
        <w:t>סגן שר האוצר יצחק כהן:</w:t>
      </w:r>
      <w:r w:rsidRPr="00BC43FF">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7766" w:name="_ETM_Q52_184000"/>
      <w:bookmarkEnd w:id="17766"/>
      <w:r>
        <w:rPr>
          <w:rFonts w:hint="cs"/>
          <w:rtl/>
          <w:lang w:eastAsia="he-IL"/>
        </w:rPr>
        <w:t>אני אומר</w:t>
      </w:r>
      <w:r w:rsidR="00275AFB">
        <w:rPr>
          <w:rFonts w:hint="cs"/>
          <w:rtl/>
          <w:lang w:eastAsia="he-IL"/>
        </w:rPr>
        <w:t>,</w:t>
      </w:r>
      <w:r>
        <w:rPr>
          <w:rFonts w:hint="cs"/>
          <w:rtl/>
          <w:lang w:eastAsia="he-IL"/>
        </w:rPr>
        <w:t xml:space="preserve"> הכול בדוק. לא חוכמה לשבת ביציע </w:t>
      </w:r>
      <w:r w:rsidR="00D76A9E">
        <w:rPr>
          <w:rFonts w:hint="cs"/>
          <w:rtl/>
          <w:lang w:eastAsia="he-IL"/>
        </w:rPr>
        <w:t>– – –</w:t>
      </w:r>
    </w:p>
    <w:p w:rsidR="00BA05A3" w:rsidRDefault="00BA05A3" w:rsidP="006E04E3">
      <w:pPr>
        <w:rPr>
          <w:rtl/>
          <w:lang w:eastAsia="he-IL"/>
        </w:rPr>
      </w:pPr>
    </w:p>
    <w:p w:rsidR="00BA05A3" w:rsidRDefault="00BA05A3" w:rsidP="006E04E3">
      <w:pPr>
        <w:pStyle w:val="af5"/>
        <w:keepNext/>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Default="00BA05A3" w:rsidP="006E04E3">
      <w:pPr>
        <w:ind w:firstLine="0"/>
        <w:rPr>
          <w:rtl/>
          <w:lang w:eastAsia="he-IL"/>
        </w:rPr>
      </w:pPr>
    </w:p>
    <w:p w:rsidR="00BA05A3" w:rsidRDefault="00BA05A3" w:rsidP="006E04E3">
      <w:pPr>
        <w:rPr>
          <w:rtl/>
          <w:lang w:eastAsia="he-IL"/>
        </w:rPr>
      </w:pPr>
      <w:bookmarkStart w:id="17767" w:name="_ETM_Q52_187000"/>
      <w:bookmarkEnd w:id="17767"/>
      <w:r>
        <w:rPr>
          <w:rFonts w:hint="cs"/>
          <w:rtl/>
          <w:lang w:eastAsia="he-IL"/>
        </w:rPr>
        <w:t xml:space="preserve">10% מזה לא ביצעתם, מה אתה </w:t>
      </w:r>
      <w:bookmarkStart w:id="17768" w:name="_ETM_Q52_189000"/>
      <w:bookmarkEnd w:id="17768"/>
      <w:r>
        <w:rPr>
          <w:rFonts w:hint="cs"/>
          <w:rtl/>
          <w:lang w:eastAsia="he-IL"/>
        </w:rPr>
        <w:t>מדבר?</w:t>
      </w:r>
    </w:p>
    <w:p w:rsidR="00BA05A3" w:rsidRDefault="00BA05A3" w:rsidP="006E04E3">
      <w:pPr>
        <w:rPr>
          <w:rtl/>
          <w:lang w:eastAsia="he-IL"/>
        </w:rPr>
      </w:pPr>
    </w:p>
    <w:p w:rsidR="00BA05A3" w:rsidRDefault="00BA05A3" w:rsidP="006E04E3">
      <w:pPr>
        <w:pStyle w:val="-"/>
        <w:keepNext/>
        <w:rPr>
          <w:rtl/>
        </w:rPr>
      </w:pPr>
      <w:r w:rsidRPr="00BC43FF">
        <w:rPr>
          <w:rStyle w:val="TagStyle"/>
          <w:rtl/>
        </w:rPr>
        <w:t xml:space="preserve"> &lt;&lt; דובר_המשך &gt;&gt; </w:t>
      </w:r>
      <w:r>
        <w:rPr>
          <w:rtl/>
        </w:rPr>
        <w:t>סגן שר האוצר יצחק כהן:</w:t>
      </w:r>
      <w:r w:rsidRPr="00BC43FF">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לא נכון, לא נכון, לא נכון. </w:t>
      </w:r>
    </w:p>
    <w:p w:rsidR="00BA05A3" w:rsidRDefault="00BA05A3" w:rsidP="006E04E3">
      <w:pPr>
        <w:rPr>
          <w:rtl/>
          <w:lang w:eastAsia="he-IL"/>
        </w:rPr>
      </w:pPr>
    </w:p>
    <w:p w:rsidR="00BA05A3" w:rsidRDefault="00BA05A3" w:rsidP="006E04E3">
      <w:pPr>
        <w:pStyle w:val="af5"/>
        <w:keepNext/>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Default="00BA05A3" w:rsidP="006E04E3">
      <w:pPr>
        <w:rPr>
          <w:rtl/>
          <w:lang w:eastAsia="he-IL"/>
        </w:rPr>
      </w:pPr>
    </w:p>
    <w:p w:rsidR="00BA05A3" w:rsidRDefault="00BA05A3" w:rsidP="006E04E3">
      <w:pPr>
        <w:rPr>
          <w:rtl/>
          <w:lang w:eastAsia="he-IL"/>
        </w:rPr>
      </w:pPr>
      <w:bookmarkStart w:id="17769" w:name="_ETM_Q52_191000"/>
      <w:bookmarkEnd w:id="17769"/>
      <w:r>
        <w:rPr>
          <w:rFonts w:hint="cs"/>
          <w:rtl/>
          <w:lang w:eastAsia="he-IL"/>
        </w:rPr>
        <w:t xml:space="preserve">על </w:t>
      </w:r>
      <w:bookmarkStart w:id="17770" w:name="_ETM_Q52_193000"/>
      <w:bookmarkEnd w:id="17770"/>
      <w:r>
        <w:rPr>
          <w:rFonts w:hint="cs"/>
          <w:rtl/>
          <w:lang w:eastAsia="he-IL"/>
        </w:rPr>
        <w:t xml:space="preserve">מה אתה מדבר? 6 מיליארד שקל </w:t>
      </w:r>
      <w:r w:rsidR="00D76A9E">
        <w:rPr>
          <w:rFonts w:hint="cs"/>
          <w:rtl/>
          <w:lang w:eastAsia="he-IL"/>
        </w:rPr>
        <w:t>– – –</w:t>
      </w:r>
    </w:p>
    <w:p w:rsidR="00BA05A3" w:rsidRDefault="00BA05A3" w:rsidP="006E04E3">
      <w:pPr>
        <w:rPr>
          <w:rtl/>
          <w:lang w:eastAsia="he-IL"/>
        </w:rPr>
      </w:pPr>
    </w:p>
    <w:p w:rsidR="00BA05A3" w:rsidRDefault="00BA05A3" w:rsidP="006E04E3">
      <w:pPr>
        <w:pStyle w:val="-"/>
        <w:keepNext/>
        <w:rPr>
          <w:rtl/>
        </w:rPr>
      </w:pPr>
      <w:r w:rsidRPr="00BC43FF">
        <w:rPr>
          <w:rStyle w:val="TagStyle"/>
          <w:rtl/>
        </w:rPr>
        <w:t xml:space="preserve"> &lt;&lt; דובר_המשך &gt;&gt; </w:t>
      </w:r>
      <w:r>
        <w:rPr>
          <w:rtl/>
        </w:rPr>
        <w:t>סגן שר האוצר יצחק כהן:</w:t>
      </w:r>
      <w:r w:rsidRPr="00BC43FF">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7771" w:name="_ETM_Q52_194000"/>
      <w:bookmarkEnd w:id="17771"/>
      <w:r>
        <w:rPr>
          <w:rFonts w:hint="cs"/>
          <w:rtl/>
          <w:lang w:eastAsia="he-IL"/>
        </w:rPr>
        <w:t xml:space="preserve">לא נעים, </w:t>
      </w:r>
      <w:bookmarkStart w:id="17772" w:name="_ETM_Q52_192000"/>
      <w:bookmarkEnd w:id="17772"/>
      <w:r>
        <w:rPr>
          <w:rFonts w:hint="cs"/>
          <w:rtl/>
          <w:lang w:eastAsia="he-IL"/>
        </w:rPr>
        <w:t xml:space="preserve">אתה חבר שלי </w:t>
      </w:r>
      <w:r w:rsidR="00D76A9E">
        <w:rPr>
          <w:rFonts w:hint="cs"/>
          <w:rtl/>
          <w:lang w:eastAsia="he-IL"/>
        </w:rPr>
        <w:t>– – –</w:t>
      </w:r>
    </w:p>
    <w:p w:rsidR="00BA05A3" w:rsidRDefault="00BA05A3" w:rsidP="006E04E3">
      <w:pPr>
        <w:rPr>
          <w:rtl/>
          <w:lang w:eastAsia="he-IL"/>
        </w:rPr>
      </w:pPr>
    </w:p>
    <w:p w:rsidR="00BA05A3" w:rsidRDefault="00BA05A3" w:rsidP="006E04E3">
      <w:pPr>
        <w:pStyle w:val="af6"/>
        <w:keepNext/>
        <w:rPr>
          <w:rtl/>
        </w:rPr>
      </w:pPr>
      <w:r w:rsidRPr="00BC43FF">
        <w:rPr>
          <w:rStyle w:val="TagStyle"/>
          <w:rtl/>
        </w:rPr>
        <w:t xml:space="preserve"> &lt;&lt; יור &gt;&gt; </w:t>
      </w:r>
      <w:r>
        <w:rPr>
          <w:rtl/>
        </w:rPr>
        <w:t>היו"ר חמד עמאר:</w:t>
      </w:r>
      <w:r w:rsidRPr="00BC43FF">
        <w:rPr>
          <w:rStyle w:val="TagStyle"/>
          <w:rtl/>
        </w:rPr>
        <w:t xml:space="preserve"> &lt;&lt; יור &gt;&gt;</w:t>
      </w:r>
      <w:r>
        <w:rPr>
          <w:rtl/>
        </w:rPr>
        <w:t xml:space="preserve">   </w:t>
      </w:r>
    </w:p>
    <w:p w:rsidR="00BA05A3" w:rsidRDefault="00BA05A3" w:rsidP="008613F7">
      <w:pPr>
        <w:rPr>
          <w:rtl/>
          <w:lang w:eastAsia="he-IL"/>
        </w:rPr>
      </w:pPr>
    </w:p>
    <w:p w:rsidR="00BA05A3" w:rsidRDefault="00BA05A3" w:rsidP="00275AFB">
      <w:pPr>
        <w:rPr>
          <w:rtl/>
          <w:lang w:eastAsia="he-IL"/>
        </w:rPr>
      </w:pPr>
      <w:r>
        <w:rPr>
          <w:rFonts w:hint="cs"/>
          <w:rtl/>
          <w:lang w:eastAsia="he-IL"/>
        </w:rPr>
        <w:t xml:space="preserve">חבר הכנסת עודד, אני </w:t>
      </w:r>
      <w:bookmarkStart w:id="17773" w:name="_ETM_Q52_196000"/>
      <w:bookmarkEnd w:id="17773"/>
      <w:r>
        <w:rPr>
          <w:rFonts w:hint="cs"/>
          <w:rtl/>
          <w:lang w:eastAsia="he-IL"/>
        </w:rPr>
        <w:t>שומר על הבריאות שלך. אני שומר על הבריאות שלך</w:t>
      </w:r>
      <w:r w:rsidR="00275AFB">
        <w:rPr>
          <w:rFonts w:hint="cs"/>
          <w:rtl/>
          <w:lang w:eastAsia="he-IL"/>
        </w:rPr>
        <w:t>.</w:t>
      </w:r>
      <w:r>
        <w:rPr>
          <w:rFonts w:hint="cs"/>
          <w:rtl/>
          <w:lang w:eastAsia="he-IL"/>
        </w:rPr>
        <w:t xml:space="preserve"> תירגע. </w:t>
      </w:r>
    </w:p>
    <w:p w:rsidR="00BA05A3" w:rsidRDefault="00BA05A3" w:rsidP="006E04E3">
      <w:pPr>
        <w:rPr>
          <w:rtl/>
          <w:lang w:eastAsia="he-IL"/>
        </w:rPr>
      </w:pPr>
    </w:p>
    <w:p w:rsidR="00BA05A3" w:rsidRDefault="00BA05A3" w:rsidP="006E04E3">
      <w:pPr>
        <w:pStyle w:val="-"/>
        <w:keepNext/>
        <w:rPr>
          <w:rtl/>
        </w:rPr>
      </w:pPr>
      <w:r w:rsidRPr="00BC43FF">
        <w:rPr>
          <w:rStyle w:val="TagStyle"/>
          <w:rtl/>
        </w:rPr>
        <w:t xml:space="preserve"> &lt;&lt; דובר_המשך &gt;&gt; </w:t>
      </w:r>
      <w:r>
        <w:rPr>
          <w:rtl/>
        </w:rPr>
        <w:t>סגן שר האוצר יצחק כהן:</w:t>
      </w:r>
      <w:r w:rsidRPr="00BC43FF">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עודד, אתה חבר שלי, לא נעים לי לתקוף אותך. </w:t>
      </w:r>
    </w:p>
    <w:p w:rsidR="00BA05A3" w:rsidRDefault="00BA05A3" w:rsidP="006E04E3">
      <w:pPr>
        <w:rPr>
          <w:rtl/>
          <w:lang w:eastAsia="he-IL"/>
        </w:rPr>
      </w:pPr>
    </w:p>
    <w:p w:rsidR="00BA05A3" w:rsidRDefault="00BA05A3" w:rsidP="006E04E3">
      <w:pPr>
        <w:pStyle w:val="af5"/>
        <w:keepNext/>
        <w:rPr>
          <w:rtl/>
        </w:rPr>
      </w:pPr>
      <w:r w:rsidRPr="00BC43FF">
        <w:rPr>
          <w:rStyle w:val="TagStyle"/>
          <w:rtl/>
        </w:rPr>
        <w:lastRenderedPageBreak/>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Default="00BA05A3" w:rsidP="006E04E3">
      <w:pPr>
        <w:rPr>
          <w:rtl/>
          <w:lang w:eastAsia="he-IL"/>
        </w:rPr>
      </w:pPr>
    </w:p>
    <w:p w:rsidR="00BA05A3" w:rsidRDefault="00BA05A3" w:rsidP="006E04E3">
      <w:pPr>
        <w:rPr>
          <w:rtl/>
          <w:lang w:eastAsia="he-IL"/>
        </w:rPr>
      </w:pPr>
      <w:bookmarkStart w:id="17774" w:name="_ETM_Q52_199000"/>
      <w:bookmarkEnd w:id="17774"/>
      <w:r>
        <w:rPr>
          <w:rFonts w:hint="cs"/>
          <w:rtl/>
          <w:lang w:eastAsia="he-IL"/>
        </w:rPr>
        <w:t xml:space="preserve">אתה </w:t>
      </w:r>
      <w:bookmarkStart w:id="17775" w:name="_ETM_Q52_197000"/>
      <w:bookmarkEnd w:id="17775"/>
      <w:r>
        <w:rPr>
          <w:rFonts w:hint="cs"/>
          <w:rtl/>
          <w:lang w:eastAsia="he-IL"/>
        </w:rPr>
        <w:t xml:space="preserve">מספר לי סיפורים, את זה אני יודע. לקרוא את </w:t>
      </w:r>
      <w:bookmarkStart w:id="17776" w:name="_ETM_Q52_202000"/>
      <w:bookmarkEnd w:id="17776"/>
      <w:r>
        <w:rPr>
          <w:rFonts w:hint="cs"/>
          <w:rtl/>
          <w:lang w:eastAsia="he-IL"/>
        </w:rPr>
        <w:t xml:space="preserve">המספרים של מה שאמרתם שתיתנו אני מכיר. בוא תראה מה אנחנו מקבלים </w:t>
      </w:r>
      <w:r w:rsidR="00D76A9E">
        <w:rPr>
          <w:rFonts w:hint="cs"/>
          <w:rtl/>
          <w:lang w:eastAsia="he-IL"/>
        </w:rPr>
        <w:t>– – –</w:t>
      </w:r>
    </w:p>
    <w:p w:rsidR="00BA05A3" w:rsidRDefault="00BA05A3" w:rsidP="006E04E3">
      <w:pPr>
        <w:rPr>
          <w:rtl/>
          <w:lang w:eastAsia="he-IL"/>
        </w:rPr>
      </w:pPr>
    </w:p>
    <w:p w:rsidR="00BA05A3" w:rsidRDefault="00BA05A3" w:rsidP="006E04E3">
      <w:pPr>
        <w:pStyle w:val="af6"/>
        <w:keepNext/>
        <w:rPr>
          <w:rtl/>
        </w:rPr>
      </w:pPr>
      <w:r w:rsidRPr="00BC43FF">
        <w:rPr>
          <w:rStyle w:val="TagStyle"/>
          <w:rtl/>
        </w:rPr>
        <w:t xml:space="preserve"> &lt;&lt; יור &gt;&gt; </w:t>
      </w:r>
      <w:r>
        <w:rPr>
          <w:rtl/>
        </w:rPr>
        <w:t>היו"ר חמד עמאר:</w:t>
      </w:r>
      <w:r w:rsidRPr="00BC43FF">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7777" w:name="_ETM_Q52_204000"/>
      <w:bookmarkEnd w:id="17777"/>
      <w:r>
        <w:rPr>
          <w:rFonts w:hint="cs"/>
          <w:rtl/>
          <w:lang w:eastAsia="he-IL"/>
        </w:rPr>
        <w:t>חבר הכנסת עודד, חבר הכנסת עודד, בבקשה.</w:t>
      </w:r>
    </w:p>
    <w:p w:rsidR="00BA05A3" w:rsidRDefault="00BA05A3" w:rsidP="006E04E3">
      <w:pPr>
        <w:rPr>
          <w:rtl/>
          <w:lang w:eastAsia="he-IL"/>
        </w:rPr>
      </w:pPr>
    </w:p>
    <w:p w:rsidR="00BA05A3" w:rsidRDefault="00BA05A3" w:rsidP="006E04E3">
      <w:pPr>
        <w:pStyle w:val="af5"/>
        <w:keepNext/>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Default="00BA05A3" w:rsidP="006E04E3">
      <w:pPr>
        <w:rPr>
          <w:rtl/>
          <w:lang w:eastAsia="he-IL"/>
        </w:rPr>
      </w:pPr>
    </w:p>
    <w:p w:rsidR="00BA05A3" w:rsidRDefault="00BA05A3" w:rsidP="00275AFB">
      <w:pPr>
        <w:rPr>
          <w:rtl/>
          <w:lang w:eastAsia="he-IL"/>
        </w:rPr>
      </w:pPr>
      <w:bookmarkStart w:id="17778" w:name="_ETM_Q52_207000"/>
      <w:bookmarkEnd w:id="17778"/>
      <w:r>
        <w:rPr>
          <w:rFonts w:hint="cs"/>
          <w:rtl/>
          <w:lang w:eastAsia="he-IL"/>
        </w:rPr>
        <w:t xml:space="preserve">תראה מה אנחנו מקבלים פה על עסקים שרשות המיסים </w:t>
      </w:r>
      <w:bookmarkStart w:id="17779" w:name="_ETM_Q52_210000"/>
      <w:bookmarkEnd w:id="17779"/>
      <w:r w:rsidR="00D76A9E">
        <w:rPr>
          <w:rFonts w:hint="cs"/>
          <w:rtl/>
          <w:lang w:eastAsia="he-IL"/>
        </w:rPr>
        <w:t>– – –</w:t>
      </w:r>
    </w:p>
    <w:p w:rsidR="00BA05A3" w:rsidRDefault="00BA05A3" w:rsidP="006E04E3">
      <w:pPr>
        <w:rPr>
          <w:rtl/>
          <w:lang w:eastAsia="he-IL"/>
        </w:rPr>
      </w:pPr>
    </w:p>
    <w:p w:rsidR="00BA05A3" w:rsidRDefault="00BA05A3" w:rsidP="006E04E3">
      <w:pPr>
        <w:pStyle w:val="-"/>
        <w:keepNext/>
        <w:rPr>
          <w:rtl/>
        </w:rPr>
      </w:pPr>
      <w:bookmarkStart w:id="17780" w:name="_ETM_Q52_211000"/>
      <w:bookmarkEnd w:id="17780"/>
      <w:r w:rsidRPr="00BC43FF">
        <w:rPr>
          <w:rStyle w:val="TagStyle"/>
          <w:rtl/>
        </w:rPr>
        <w:t xml:space="preserve"> &lt;&lt; דובר_המשך &gt;&gt; </w:t>
      </w:r>
      <w:r>
        <w:rPr>
          <w:rtl/>
        </w:rPr>
        <w:t>סגן שר האוצר יצחק כהן:</w:t>
      </w:r>
      <w:r w:rsidRPr="00BC43FF">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7781" w:name="_ETM_Q52_212000"/>
      <w:bookmarkEnd w:id="17781"/>
      <w:r>
        <w:rPr>
          <w:rFonts w:hint="cs"/>
          <w:rtl/>
          <w:lang w:eastAsia="he-IL"/>
        </w:rPr>
        <w:t>זה שאתה צועק זה לא אומר שאתה צ</w:t>
      </w:r>
      <w:bookmarkStart w:id="17782" w:name="_ETM_Q52_209000"/>
      <w:bookmarkEnd w:id="17782"/>
      <w:r>
        <w:rPr>
          <w:rFonts w:hint="cs"/>
          <w:rtl/>
          <w:lang w:eastAsia="he-IL"/>
        </w:rPr>
        <w:t xml:space="preserve">ודק. </w:t>
      </w:r>
    </w:p>
    <w:p w:rsidR="00BA05A3" w:rsidRDefault="00BA05A3" w:rsidP="006E04E3">
      <w:pPr>
        <w:rPr>
          <w:rtl/>
          <w:lang w:eastAsia="he-IL"/>
        </w:rPr>
      </w:pPr>
    </w:p>
    <w:p w:rsidR="00BA05A3" w:rsidRDefault="00BA05A3" w:rsidP="006E04E3">
      <w:pPr>
        <w:pStyle w:val="af5"/>
        <w:keepNext/>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Default="00BA05A3" w:rsidP="006E04E3">
      <w:pPr>
        <w:rPr>
          <w:rtl/>
          <w:lang w:eastAsia="he-IL"/>
        </w:rPr>
      </w:pPr>
    </w:p>
    <w:p w:rsidR="00BA05A3" w:rsidRDefault="00BA05A3" w:rsidP="006E04E3">
      <w:pPr>
        <w:rPr>
          <w:rtl/>
          <w:lang w:eastAsia="he-IL"/>
        </w:rPr>
      </w:pPr>
      <w:r>
        <w:rPr>
          <w:rFonts w:hint="cs"/>
          <w:rtl/>
          <w:lang w:eastAsia="he-IL"/>
        </w:rPr>
        <w:t xml:space="preserve">בחייך, אל תספרו לי שהכול נפלא. </w:t>
      </w:r>
      <w:bookmarkStart w:id="17783" w:name="_ETM_Q52_213000"/>
      <w:bookmarkEnd w:id="17783"/>
    </w:p>
    <w:p w:rsidR="00BA05A3" w:rsidRDefault="00BA05A3" w:rsidP="006E04E3">
      <w:pPr>
        <w:rPr>
          <w:rtl/>
          <w:lang w:eastAsia="he-IL"/>
        </w:rPr>
      </w:pPr>
    </w:p>
    <w:p w:rsidR="00BA05A3" w:rsidRDefault="00BA05A3" w:rsidP="006E04E3">
      <w:pPr>
        <w:pStyle w:val="-"/>
        <w:keepNext/>
        <w:rPr>
          <w:rtl/>
        </w:rPr>
      </w:pPr>
      <w:bookmarkStart w:id="17784" w:name="_ETM_Q52_214000"/>
      <w:bookmarkStart w:id="17785" w:name="ET_speakercontinue_5528_16"/>
      <w:bookmarkEnd w:id="17784"/>
      <w:r w:rsidRPr="00BC43FF">
        <w:rPr>
          <w:rStyle w:val="TagStyle"/>
          <w:rtl/>
        </w:rPr>
        <w:t xml:space="preserve"> &lt;&lt; דובר_המשך &gt;&gt; </w:t>
      </w:r>
      <w:r>
        <w:rPr>
          <w:rtl/>
        </w:rPr>
        <w:t>סגן שר האוצר יצחק כהן:</w:t>
      </w:r>
      <w:r w:rsidRPr="00BC43FF">
        <w:rPr>
          <w:rStyle w:val="TagStyle"/>
          <w:rtl/>
        </w:rPr>
        <w:t xml:space="preserve"> &lt;&lt; דובר_המשך &gt;&gt;</w:t>
      </w:r>
      <w:r>
        <w:rPr>
          <w:rtl/>
        </w:rPr>
        <w:t xml:space="preserve">   </w:t>
      </w:r>
      <w:bookmarkEnd w:id="17785"/>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זה שאתה צורח </w:t>
      </w:r>
      <w:r w:rsidR="00D76A9E">
        <w:rPr>
          <w:rFonts w:hint="cs"/>
          <w:rtl/>
          <w:lang w:eastAsia="he-IL"/>
        </w:rPr>
        <w:t>– – –</w:t>
      </w:r>
    </w:p>
    <w:p w:rsidR="00BA05A3" w:rsidRDefault="00BA05A3" w:rsidP="006E04E3">
      <w:pPr>
        <w:rPr>
          <w:rtl/>
          <w:lang w:eastAsia="he-IL"/>
        </w:rPr>
      </w:pPr>
    </w:p>
    <w:p w:rsidR="00BA05A3" w:rsidRDefault="00BA05A3" w:rsidP="006E04E3">
      <w:pPr>
        <w:pStyle w:val="af6"/>
        <w:keepNext/>
        <w:rPr>
          <w:rtl/>
        </w:rPr>
      </w:pPr>
      <w:r w:rsidRPr="00BC43FF">
        <w:rPr>
          <w:rStyle w:val="TagStyle"/>
          <w:rtl/>
        </w:rPr>
        <w:t xml:space="preserve"> &lt;&lt; יור &gt;&gt; </w:t>
      </w:r>
      <w:r>
        <w:rPr>
          <w:rtl/>
        </w:rPr>
        <w:t>היו"ר חמד עמאר:</w:t>
      </w:r>
      <w:r w:rsidRPr="00BC43FF">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7786" w:name="_ETM_Q52_216000"/>
      <w:bookmarkEnd w:id="17786"/>
      <w:r>
        <w:rPr>
          <w:rFonts w:hint="cs"/>
          <w:rtl/>
          <w:lang w:eastAsia="he-IL"/>
        </w:rPr>
        <w:t xml:space="preserve">תודה רבה, חבר הכנסת עודד. </w:t>
      </w:r>
    </w:p>
    <w:p w:rsidR="00BA05A3" w:rsidRDefault="00BA05A3" w:rsidP="006E04E3">
      <w:pPr>
        <w:rPr>
          <w:rtl/>
          <w:lang w:eastAsia="he-IL"/>
        </w:rPr>
      </w:pPr>
    </w:p>
    <w:p w:rsidR="00BA05A3" w:rsidRDefault="00BA05A3" w:rsidP="006E04E3">
      <w:pPr>
        <w:pStyle w:val="af5"/>
        <w:keepNext/>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Default="00BA05A3" w:rsidP="006E04E3">
      <w:pPr>
        <w:ind w:firstLine="0"/>
        <w:rPr>
          <w:rtl/>
          <w:lang w:eastAsia="he-IL"/>
        </w:rPr>
      </w:pPr>
    </w:p>
    <w:p w:rsidR="00BA05A3" w:rsidRDefault="00BA05A3" w:rsidP="006E04E3">
      <w:pPr>
        <w:rPr>
          <w:rtl/>
          <w:lang w:eastAsia="he-IL"/>
        </w:rPr>
      </w:pPr>
      <w:r>
        <w:rPr>
          <w:rFonts w:hint="cs"/>
          <w:rtl/>
          <w:lang w:eastAsia="he-IL"/>
        </w:rPr>
        <w:t>אתה מגיע לפה מחייך, הכול נהדר, הכול נפלא. מה קרה לכם? אתם לא מתביישים?</w:t>
      </w:r>
    </w:p>
    <w:p w:rsidR="00BA05A3" w:rsidRDefault="00BA05A3" w:rsidP="006E04E3">
      <w:pPr>
        <w:rPr>
          <w:rtl/>
          <w:lang w:eastAsia="he-IL"/>
        </w:rPr>
      </w:pPr>
    </w:p>
    <w:p w:rsidR="00BA05A3" w:rsidRDefault="00BA05A3" w:rsidP="006E04E3">
      <w:pPr>
        <w:pStyle w:val="af6"/>
        <w:keepNext/>
        <w:rPr>
          <w:rtl/>
        </w:rPr>
      </w:pPr>
      <w:bookmarkStart w:id="17787" w:name="_ETM_Q52_220000"/>
      <w:bookmarkStart w:id="17788" w:name="ET_yor_5864_18"/>
      <w:bookmarkEnd w:id="17787"/>
      <w:r w:rsidRPr="00BC43FF">
        <w:rPr>
          <w:rStyle w:val="TagStyle"/>
          <w:rtl/>
        </w:rPr>
        <w:t xml:space="preserve"> &lt;&lt; יור &gt;&gt; </w:t>
      </w:r>
      <w:r>
        <w:rPr>
          <w:rtl/>
        </w:rPr>
        <w:t>היו"ר חמד עמאר:</w:t>
      </w:r>
      <w:r w:rsidRPr="00BC43FF">
        <w:rPr>
          <w:rStyle w:val="TagStyle"/>
          <w:rtl/>
        </w:rPr>
        <w:t xml:space="preserve"> &lt;&lt; יור &gt;&gt;</w:t>
      </w:r>
      <w:r>
        <w:rPr>
          <w:rtl/>
        </w:rPr>
        <w:t xml:space="preserve">   </w:t>
      </w:r>
      <w:bookmarkEnd w:id="17788"/>
    </w:p>
    <w:p w:rsidR="00BA05A3" w:rsidRDefault="00BA05A3" w:rsidP="008613F7">
      <w:pPr>
        <w:rPr>
          <w:rtl/>
          <w:lang w:eastAsia="he-IL"/>
        </w:rPr>
      </w:pPr>
    </w:p>
    <w:p w:rsidR="00BA05A3" w:rsidRDefault="00BA05A3" w:rsidP="006E04E3">
      <w:pPr>
        <w:rPr>
          <w:rtl/>
          <w:lang w:eastAsia="he-IL"/>
        </w:rPr>
      </w:pPr>
      <w:bookmarkStart w:id="17789" w:name="_ETM_Q52_218000"/>
      <w:bookmarkEnd w:id="17789"/>
      <w:r>
        <w:rPr>
          <w:rFonts w:hint="cs"/>
          <w:rtl/>
          <w:lang w:eastAsia="he-IL"/>
        </w:rPr>
        <w:t xml:space="preserve">תודה, תודה. </w:t>
      </w:r>
    </w:p>
    <w:p w:rsidR="00BA05A3" w:rsidRDefault="00BA05A3" w:rsidP="006E04E3">
      <w:pPr>
        <w:rPr>
          <w:rtl/>
          <w:lang w:eastAsia="he-IL"/>
        </w:rPr>
      </w:pPr>
    </w:p>
    <w:p w:rsidR="00BA05A3" w:rsidRDefault="00BA05A3" w:rsidP="006E04E3">
      <w:pPr>
        <w:pStyle w:val="-"/>
        <w:keepNext/>
        <w:rPr>
          <w:rtl/>
        </w:rPr>
      </w:pPr>
      <w:bookmarkStart w:id="17790" w:name="_ETM_Q52_219000"/>
      <w:bookmarkStart w:id="17791" w:name="ET_speakercontinue_5528_19"/>
      <w:bookmarkEnd w:id="17790"/>
      <w:r w:rsidRPr="00BC43FF">
        <w:rPr>
          <w:rStyle w:val="TagStyle"/>
          <w:rtl/>
        </w:rPr>
        <w:t xml:space="preserve"> &lt;&lt; דובר_המשך &gt;&gt; </w:t>
      </w:r>
      <w:r>
        <w:rPr>
          <w:rtl/>
        </w:rPr>
        <w:t>סגן שר האוצר יצחק כהן:</w:t>
      </w:r>
      <w:r w:rsidRPr="00BC43FF">
        <w:rPr>
          <w:rStyle w:val="TagStyle"/>
          <w:rtl/>
        </w:rPr>
        <w:t xml:space="preserve"> &lt;&lt; דובר_המשך &gt;&gt;</w:t>
      </w:r>
      <w:r>
        <w:rPr>
          <w:rtl/>
        </w:rPr>
        <w:t xml:space="preserve">   </w:t>
      </w:r>
      <w:bookmarkEnd w:id="17791"/>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זה שאתה צועק </w:t>
      </w:r>
      <w:r w:rsidR="00D76A9E">
        <w:rPr>
          <w:rFonts w:hint="cs"/>
          <w:rtl/>
          <w:lang w:eastAsia="he-IL"/>
        </w:rPr>
        <w:t>– – –</w:t>
      </w:r>
    </w:p>
    <w:p w:rsidR="00BA05A3" w:rsidRDefault="00BA05A3" w:rsidP="006E04E3">
      <w:pPr>
        <w:rPr>
          <w:rtl/>
          <w:lang w:eastAsia="he-IL"/>
        </w:rPr>
      </w:pPr>
    </w:p>
    <w:p w:rsidR="00BA05A3" w:rsidRDefault="00BA05A3" w:rsidP="006E04E3">
      <w:pPr>
        <w:pStyle w:val="af5"/>
        <w:keepNext/>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Default="00BA05A3" w:rsidP="006E04E3">
      <w:pPr>
        <w:ind w:firstLine="0"/>
        <w:rPr>
          <w:rtl/>
          <w:lang w:eastAsia="he-IL"/>
        </w:rPr>
      </w:pPr>
    </w:p>
    <w:p w:rsidR="00BA05A3" w:rsidRDefault="00BA05A3" w:rsidP="006E04E3">
      <w:pPr>
        <w:rPr>
          <w:rtl/>
          <w:lang w:eastAsia="he-IL"/>
        </w:rPr>
      </w:pPr>
      <w:bookmarkStart w:id="17792" w:name="_ETM_Q52_223000"/>
      <w:bookmarkEnd w:id="17792"/>
      <w:r>
        <w:rPr>
          <w:rFonts w:hint="cs"/>
          <w:rtl/>
          <w:lang w:eastAsia="he-IL"/>
        </w:rPr>
        <w:t>אתה לא מתבייש?</w:t>
      </w:r>
    </w:p>
    <w:p w:rsidR="00BA05A3" w:rsidRDefault="00BA05A3" w:rsidP="006E04E3">
      <w:pPr>
        <w:rPr>
          <w:rtl/>
          <w:lang w:eastAsia="he-IL"/>
        </w:rPr>
      </w:pPr>
    </w:p>
    <w:p w:rsidR="00BA05A3" w:rsidRDefault="00BA05A3" w:rsidP="006E04E3">
      <w:pPr>
        <w:pStyle w:val="af6"/>
        <w:keepNext/>
        <w:rPr>
          <w:rtl/>
        </w:rPr>
      </w:pPr>
      <w:r w:rsidRPr="00BC43FF">
        <w:rPr>
          <w:rStyle w:val="TagStyle"/>
          <w:rtl/>
        </w:rPr>
        <w:t xml:space="preserve"> &lt;&lt; יור &gt;&gt; </w:t>
      </w:r>
      <w:r>
        <w:rPr>
          <w:rtl/>
        </w:rPr>
        <w:t>היו"ר חמד עמאר:</w:t>
      </w:r>
      <w:r w:rsidRPr="00BC43FF">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7793" w:name="_ETM_Q52_224000"/>
      <w:bookmarkEnd w:id="17793"/>
      <w:r>
        <w:rPr>
          <w:rFonts w:hint="cs"/>
          <w:rtl/>
          <w:lang w:eastAsia="he-IL"/>
        </w:rPr>
        <w:t xml:space="preserve">תודה. </w:t>
      </w:r>
    </w:p>
    <w:p w:rsidR="00BA05A3" w:rsidRDefault="00BA05A3" w:rsidP="006E04E3">
      <w:pPr>
        <w:rPr>
          <w:rtl/>
          <w:lang w:eastAsia="he-IL"/>
        </w:rPr>
      </w:pPr>
    </w:p>
    <w:p w:rsidR="00BA05A3" w:rsidRDefault="00BA05A3" w:rsidP="006E04E3">
      <w:pPr>
        <w:pStyle w:val="-"/>
        <w:keepNext/>
        <w:rPr>
          <w:rtl/>
        </w:rPr>
      </w:pPr>
      <w:r w:rsidRPr="00BC43FF">
        <w:rPr>
          <w:rStyle w:val="TagStyle"/>
          <w:rtl/>
        </w:rPr>
        <w:t xml:space="preserve"> &lt;&lt; דובר_המשך &gt;&gt; </w:t>
      </w:r>
      <w:r>
        <w:rPr>
          <w:rtl/>
        </w:rPr>
        <w:t>סגן שר האוצר יצחק כהן:</w:t>
      </w:r>
      <w:r w:rsidRPr="00BC43FF">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275AFB">
      <w:pPr>
        <w:rPr>
          <w:rtl/>
          <w:lang w:eastAsia="he-IL"/>
        </w:rPr>
      </w:pPr>
      <w:bookmarkStart w:id="17794" w:name="_ETM_Q52_222000"/>
      <w:bookmarkEnd w:id="17794"/>
      <w:r>
        <w:rPr>
          <w:rFonts w:hint="cs"/>
          <w:rtl/>
          <w:lang w:eastAsia="he-IL"/>
        </w:rPr>
        <w:t xml:space="preserve">אני צריך להתבייש? אתה צריך להתבייש. אתה מפיץ שמועות שווא, </w:t>
      </w:r>
      <w:bookmarkStart w:id="17795" w:name="_ETM_Q52_227000"/>
      <w:bookmarkEnd w:id="17795"/>
      <w:r>
        <w:rPr>
          <w:rFonts w:hint="cs"/>
          <w:rtl/>
          <w:lang w:eastAsia="he-IL"/>
        </w:rPr>
        <w:t>אתה נותן נתוני שווא</w:t>
      </w:r>
      <w:r w:rsidR="00275AFB">
        <w:rPr>
          <w:rFonts w:hint="cs"/>
          <w:rtl/>
          <w:lang w:eastAsia="he-IL"/>
        </w:rPr>
        <w:t>.</w:t>
      </w:r>
      <w:r>
        <w:rPr>
          <w:rFonts w:hint="cs"/>
          <w:rtl/>
          <w:lang w:eastAsia="he-IL"/>
        </w:rPr>
        <w:t xml:space="preserve"> אתה תתבייש.</w:t>
      </w:r>
    </w:p>
    <w:p w:rsidR="00BA05A3" w:rsidRDefault="00BA05A3" w:rsidP="006E04E3">
      <w:pPr>
        <w:rPr>
          <w:rtl/>
          <w:lang w:eastAsia="he-IL"/>
        </w:rPr>
      </w:pPr>
    </w:p>
    <w:p w:rsidR="00BA05A3" w:rsidRDefault="00BA05A3" w:rsidP="006E04E3">
      <w:pPr>
        <w:pStyle w:val="af5"/>
        <w:keepNext/>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Default="00BA05A3" w:rsidP="006E04E3">
      <w:pPr>
        <w:rPr>
          <w:rtl/>
          <w:lang w:eastAsia="he-IL"/>
        </w:rPr>
      </w:pPr>
    </w:p>
    <w:p w:rsidR="00BA05A3" w:rsidRDefault="00BA05A3" w:rsidP="00275AFB">
      <w:pPr>
        <w:rPr>
          <w:rtl/>
          <w:lang w:eastAsia="he-IL"/>
        </w:rPr>
      </w:pPr>
      <w:bookmarkStart w:id="17796" w:name="_ETM_Q52_225000"/>
      <w:bookmarkEnd w:id="17796"/>
      <w:r>
        <w:rPr>
          <w:rFonts w:hint="cs"/>
          <w:rtl/>
          <w:lang w:eastAsia="he-IL"/>
        </w:rPr>
        <w:t>תתבייש</w:t>
      </w:r>
      <w:r w:rsidR="00275AFB">
        <w:rPr>
          <w:rFonts w:hint="cs"/>
          <w:rtl/>
          <w:lang w:eastAsia="he-IL"/>
        </w:rPr>
        <w:t>.</w:t>
      </w:r>
      <w:r>
        <w:rPr>
          <w:rFonts w:hint="cs"/>
          <w:rtl/>
          <w:lang w:eastAsia="he-IL"/>
        </w:rPr>
        <w:t xml:space="preserve"> העסקים קורסים, ואתה מגיע בבדיחות הדעת, עם תקציבים שאתם לא מבצעים </w:t>
      </w:r>
      <w:bookmarkStart w:id="17797" w:name="_ETM_Q52_232000"/>
      <w:bookmarkEnd w:id="17797"/>
      <w:r>
        <w:rPr>
          <w:rFonts w:hint="cs"/>
          <w:rtl/>
          <w:lang w:eastAsia="he-IL"/>
        </w:rPr>
        <w:t xml:space="preserve">אותם </w:t>
      </w:r>
      <w:r w:rsidR="00D76A9E">
        <w:rPr>
          <w:rFonts w:hint="cs"/>
          <w:rtl/>
          <w:lang w:eastAsia="he-IL"/>
        </w:rPr>
        <w:t>– – –</w:t>
      </w:r>
    </w:p>
    <w:p w:rsidR="00BA05A3" w:rsidRDefault="00BA05A3" w:rsidP="006E04E3">
      <w:pPr>
        <w:rPr>
          <w:rtl/>
          <w:lang w:eastAsia="he-IL"/>
        </w:rPr>
      </w:pPr>
    </w:p>
    <w:p w:rsidR="00BA05A3" w:rsidRDefault="00BA05A3" w:rsidP="006E04E3">
      <w:pPr>
        <w:pStyle w:val="af6"/>
        <w:keepNext/>
        <w:rPr>
          <w:rtl/>
        </w:rPr>
      </w:pPr>
      <w:r w:rsidRPr="00BC43FF">
        <w:rPr>
          <w:rStyle w:val="TagStyle"/>
          <w:rtl/>
        </w:rPr>
        <w:t xml:space="preserve"> &lt;&lt; יור &gt;&gt; </w:t>
      </w:r>
      <w:r>
        <w:rPr>
          <w:rtl/>
        </w:rPr>
        <w:t>היו"ר חמד עמאר:</w:t>
      </w:r>
      <w:r w:rsidRPr="00BC43FF">
        <w:rPr>
          <w:rStyle w:val="TagStyle"/>
          <w:rtl/>
        </w:rPr>
        <w:t xml:space="preserve"> &lt;&lt; יור &gt;&gt;</w:t>
      </w:r>
      <w:r>
        <w:rPr>
          <w:rtl/>
        </w:rPr>
        <w:t xml:space="preserve">   </w:t>
      </w:r>
    </w:p>
    <w:p w:rsidR="00BA05A3" w:rsidRDefault="00BA05A3" w:rsidP="008613F7">
      <w:pPr>
        <w:rPr>
          <w:rtl/>
          <w:lang w:eastAsia="he-IL"/>
        </w:rPr>
      </w:pPr>
    </w:p>
    <w:p w:rsidR="00BA05A3" w:rsidRDefault="00BA05A3" w:rsidP="00275AFB">
      <w:pPr>
        <w:rPr>
          <w:rtl/>
          <w:lang w:eastAsia="he-IL"/>
        </w:rPr>
      </w:pPr>
      <w:bookmarkStart w:id="17798" w:name="_ETM_Q52_229000"/>
      <w:bookmarkEnd w:id="17798"/>
      <w:r>
        <w:rPr>
          <w:rFonts w:hint="cs"/>
          <w:rtl/>
          <w:lang w:eastAsia="he-IL"/>
        </w:rPr>
        <w:t>חבר</w:t>
      </w:r>
      <w:bookmarkStart w:id="17799" w:name="_ETM_Q52_230000"/>
      <w:bookmarkEnd w:id="17799"/>
      <w:r>
        <w:rPr>
          <w:rFonts w:hint="cs"/>
          <w:rtl/>
          <w:lang w:eastAsia="he-IL"/>
        </w:rPr>
        <w:t xml:space="preserve"> הכנסת עודד פורר. תרגיעו אותו, חבר'ה</w:t>
      </w:r>
      <w:r w:rsidR="00275AFB">
        <w:rPr>
          <w:rFonts w:hint="cs"/>
          <w:rtl/>
          <w:lang w:eastAsia="he-IL"/>
        </w:rPr>
        <w:t>.</w:t>
      </w:r>
      <w:r>
        <w:rPr>
          <w:rFonts w:hint="cs"/>
          <w:rtl/>
          <w:lang w:eastAsia="he-IL"/>
        </w:rPr>
        <w:t xml:space="preserve"> תרגיעו אותו, תרגיעו </w:t>
      </w:r>
      <w:bookmarkStart w:id="17800" w:name="_ETM_Q52_234000"/>
      <w:bookmarkEnd w:id="17800"/>
      <w:r>
        <w:rPr>
          <w:rFonts w:hint="cs"/>
          <w:rtl/>
          <w:lang w:eastAsia="he-IL"/>
        </w:rPr>
        <w:t xml:space="preserve">אותו. </w:t>
      </w:r>
    </w:p>
    <w:p w:rsidR="00BA05A3" w:rsidRDefault="00BA05A3" w:rsidP="006E04E3">
      <w:pPr>
        <w:rPr>
          <w:rtl/>
          <w:lang w:eastAsia="he-IL"/>
        </w:rPr>
      </w:pPr>
    </w:p>
    <w:p w:rsidR="00BA05A3" w:rsidRDefault="00BA05A3" w:rsidP="006E04E3">
      <w:pPr>
        <w:pStyle w:val="af5"/>
        <w:keepNext/>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Default="00BA05A3" w:rsidP="006E04E3">
      <w:pPr>
        <w:rPr>
          <w:rtl/>
          <w:lang w:eastAsia="he-IL"/>
        </w:rPr>
      </w:pPr>
    </w:p>
    <w:p w:rsidR="00BA05A3" w:rsidRDefault="00BA05A3" w:rsidP="006E04E3">
      <w:pPr>
        <w:rPr>
          <w:rtl/>
          <w:lang w:eastAsia="he-IL"/>
        </w:rPr>
      </w:pPr>
      <w:bookmarkStart w:id="17801" w:name="_ETM_Q52_233000"/>
      <w:bookmarkEnd w:id="17801"/>
      <w:r>
        <w:rPr>
          <w:rFonts w:hint="cs"/>
          <w:rtl/>
          <w:lang w:eastAsia="he-IL"/>
        </w:rPr>
        <w:t xml:space="preserve">זה לא מגיע לאנשים, זה לא מגיע אליהם. </w:t>
      </w:r>
      <w:bookmarkStart w:id="17802" w:name="_ETM_Q52_238000"/>
      <w:bookmarkEnd w:id="17802"/>
      <w:r>
        <w:rPr>
          <w:rFonts w:hint="cs"/>
          <w:rtl/>
          <w:lang w:eastAsia="he-IL"/>
        </w:rPr>
        <w:t>אתה לא מתבייש?</w:t>
      </w:r>
    </w:p>
    <w:p w:rsidR="00BA05A3" w:rsidRDefault="00BA05A3" w:rsidP="006E04E3">
      <w:pPr>
        <w:rPr>
          <w:rtl/>
          <w:lang w:eastAsia="he-IL"/>
        </w:rPr>
      </w:pPr>
    </w:p>
    <w:p w:rsidR="00BA05A3" w:rsidRDefault="00BA05A3" w:rsidP="006E04E3">
      <w:pPr>
        <w:pStyle w:val="-"/>
        <w:keepNext/>
        <w:rPr>
          <w:rtl/>
        </w:rPr>
      </w:pPr>
      <w:bookmarkStart w:id="17803" w:name="_ETM_Q52_236000"/>
      <w:bookmarkEnd w:id="17803"/>
      <w:r w:rsidRPr="00BC43FF">
        <w:rPr>
          <w:rStyle w:val="TagStyle"/>
          <w:rtl/>
        </w:rPr>
        <w:t xml:space="preserve"> &lt;&lt; דובר_המשך &gt;&gt; </w:t>
      </w:r>
      <w:r>
        <w:rPr>
          <w:rtl/>
        </w:rPr>
        <w:t>סגן שר האוצר יצחק כהן:</w:t>
      </w:r>
      <w:r w:rsidRPr="00BC43FF">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7804" w:name="_ETM_Q52_237000"/>
      <w:bookmarkEnd w:id="17804"/>
      <w:r>
        <w:rPr>
          <w:rFonts w:hint="cs"/>
          <w:rtl/>
          <w:lang w:eastAsia="he-IL"/>
        </w:rPr>
        <w:t>אתה צריך להתבייש, כשאתה לא יכול</w:t>
      </w:r>
      <w:bookmarkStart w:id="17805" w:name="_ETM_Q52_239000"/>
      <w:bookmarkEnd w:id="17805"/>
      <w:r>
        <w:rPr>
          <w:rFonts w:hint="cs"/>
          <w:rtl/>
          <w:lang w:eastAsia="he-IL"/>
        </w:rPr>
        <w:t xml:space="preserve"> להתמו</w:t>
      </w:r>
      <w:r w:rsidR="00275AFB">
        <w:rPr>
          <w:rFonts w:hint="cs"/>
          <w:rtl/>
          <w:lang w:eastAsia="he-IL"/>
        </w:rPr>
        <w:t>דד עם הנתונים אז אתה מתחיל לצרוח</w:t>
      </w:r>
      <w:r>
        <w:rPr>
          <w:rFonts w:hint="cs"/>
          <w:rtl/>
          <w:lang w:eastAsia="he-IL"/>
        </w:rPr>
        <w:t xml:space="preserve">. </w:t>
      </w:r>
    </w:p>
    <w:p w:rsidR="00BA05A3" w:rsidRDefault="00BA05A3" w:rsidP="006E04E3">
      <w:pPr>
        <w:rPr>
          <w:rtl/>
          <w:lang w:eastAsia="he-IL"/>
        </w:rPr>
      </w:pPr>
    </w:p>
    <w:p w:rsidR="00BA05A3" w:rsidRDefault="00BA05A3" w:rsidP="006E04E3">
      <w:pPr>
        <w:pStyle w:val="af5"/>
        <w:keepNext/>
        <w:rPr>
          <w:rtl/>
        </w:rPr>
      </w:pPr>
      <w:r w:rsidRPr="00BC43FF">
        <w:rPr>
          <w:rStyle w:val="TagStyle"/>
          <w:rtl/>
        </w:rPr>
        <w:lastRenderedPageBreak/>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Default="00BA05A3" w:rsidP="006E04E3">
      <w:pPr>
        <w:rPr>
          <w:rtl/>
          <w:lang w:eastAsia="he-IL"/>
        </w:rPr>
      </w:pPr>
    </w:p>
    <w:p w:rsidR="00BA05A3" w:rsidRDefault="00BA05A3" w:rsidP="006E04E3">
      <w:pPr>
        <w:rPr>
          <w:rtl/>
          <w:lang w:eastAsia="he-IL"/>
        </w:rPr>
      </w:pPr>
      <w:r>
        <w:rPr>
          <w:rFonts w:hint="cs"/>
          <w:rtl/>
          <w:lang w:eastAsia="he-IL"/>
        </w:rPr>
        <w:t xml:space="preserve">מספר לי פה סיפורים, לא נתונים. </w:t>
      </w:r>
    </w:p>
    <w:p w:rsidR="00BA05A3" w:rsidRDefault="00BA05A3" w:rsidP="006E04E3">
      <w:pPr>
        <w:rPr>
          <w:rtl/>
          <w:lang w:eastAsia="he-IL"/>
        </w:rPr>
      </w:pPr>
    </w:p>
    <w:p w:rsidR="00BA05A3" w:rsidRDefault="00BA05A3" w:rsidP="006E04E3">
      <w:pPr>
        <w:pStyle w:val="-"/>
        <w:keepNext/>
        <w:rPr>
          <w:rtl/>
        </w:rPr>
      </w:pPr>
      <w:bookmarkStart w:id="17806" w:name="ET_speakercontinue_5528_24"/>
      <w:r w:rsidRPr="00BC43FF">
        <w:rPr>
          <w:rStyle w:val="TagStyle"/>
          <w:rtl/>
        </w:rPr>
        <w:t xml:space="preserve"> &lt;&lt; דובר_המשך &gt;&gt; </w:t>
      </w:r>
      <w:r>
        <w:rPr>
          <w:rtl/>
        </w:rPr>
        <w:t>סגן שר האוצר יצחק כהן:</w:t>
      </w:r>
      <w:r w:rsidRPr="00BC43FF">
        <w:rPr>
          <w:rStyle w:val="TagStyle"/>
          <w:rtl/>
        </w:rPr>
        <w:t xml:space="preserve"> &lt;&lt; דובר_המשך &gt;&gt;</w:t>
      </w:r>
      <w:r>
        <w:rPr>
          <w:rtl/>
        </w:rPr>
        <w:t xml:space="preserve">   </w:t>
      </w:r>
      <w:bookmarkEnd w:id="17806"/>
    </w:p>
    <w:p w:rsidR="00BA05A3" w:rsidRDefault="00BA05A3" w:rsidP="008613F7">
      <w:pPr>
        <w:rPr>
          <w:rtl/>
          <w:lang w:eastAsia="he-IL"/>
        </w:rPr>
      </w:pPr>
    </w:p>
    <w:p w:rsidR="00BA05A3" w:rsidRDefault="00BA05A3" w:rsidP="006E04E3">
      <w:pPr>
        <w:rPr>
          <w:rtl/>
          <w:lang w:eastAsia="he-IL"/>
        </w:rPr>
      </w:pPr>
      <w:bookmarkStart w:id="17807" w:name="_ETM_Q52_242000"/>
      <w:bookmarkEnd w:id="17807"/>
      <w:r>
        <w:rPr>
          <w:rFonts w:hint="cs"/>
          <w:rtl/>
          <w:lang w:eastAsia="he-IL"/>
        </w:rPr>
        <w:t xml:space="preserve">תתחיל לצרוח. </w:t>
      </w:r>
    </w:p>
    <w:p w:rsidR="00BA05A3" w:rsidRDefault="00BA05A3" w:rsidP="006E04E3">
      <w:pPr>
        <w:rPr>
          <w:rtl/>
          <w:lang w:eastAsia="he-IL"/>
        </w:rPr>
      </w:pPr>
      <w:bookmarkStart w:id="17808" w:name="_ETM_Q52_245000"/>
      <w:bookmarkEnd w:id="17808"/>
    </w:p>
    <w:p w:rsidR="00BA05A3" w:rsidRDefault="00BA05A3" w:rsidP="006E04E3">
      <w:pPr>
        <w:pStyle w:val="af5"/>
        <w:keepNext/>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Default="00BA05A3" w:rsidP="006E04E3">
      <w:pPr>
        <w:rPr>
          <w:rtl/>
          <w:lang w:eastAsia="he-IL"/>
        </w:rPr>
      </w:pPr>
    </w:p>
    <w:p w:rsidR="00BA05A3" w:rsidRDefault="00BA05A3" w:rsidP="00275AFB">
      <w:pPr>
        <w:rPr>
          <w:rtl/>
          <w:lang w:eastAsia="he-IL"/>
        </w:rPr>
      </w:pPr>
      <w:r>
        <w:rPr>
          <w:rFonts w:hint="cs"/>
          <w:rtl/>
          <w:lang w:eastAsia="he-IL"/>
        </w:rPr>
        <w:t>אמרתי לך, אל תספר לי מה מופיע בספר</w:t>
      </w:r>
      <w:r w:rsidR="00275AFB">
        <w:rPr>
          <w:rFonts w:hint="cs"/>
          <w:rtl/>
          <w:lang w:eastAsia="he-IL"/>
        </w:rPr>
        <w:t>,</w:t>
      </w:r>
      <w:r>
        <w:rPr>
          <w:rFonts w:hint="cs"/>
          <w:rtl/>
          <w:lang w:eastAsia="he-IL"/>
        </w:rPr>
        <w:t xml:space="preserve"> </w:t>
      </w:r>
      <w:bookmarkStart w:id="17809" w:name="_ETM_Q52_248000"/>
      <w:bookmarkEnd w:id="17809"/>
      <w:r>
        <w:rPr>
          <w:rFonts w:hint="cs"/>
          <w:rtl/>
          <w:lang w:eastAsia="he-IL"/>
        </w:rPr>
        <w:t xml:space="preserve">תספר לי מה הגיע. </w:t>
      </w:r>
    </w:p>
    <w:p w:rsidR="00BA05A3" w:rsidRDefault="00BA05A3" w:rsidP="006E04E3">
      <w:pPr>
        <w:rPr>
          <w:rtl/>
          <w:lang w:eastAsia="he-IL"/>
        </w:rPr>
      </w:pPr>
    </w:p>
    <w:p w:rsidR="00BA05A3" w:rsidRDefault="00BA05A3" w:rsidP="006E04E3">
      <w:pPr>
        <w:pStyle w:val="af6"/>
        <w:keepNext/>
        <w:rPr>
          <w:rtl/>
        </w:rPr>
      </w:pPr>
      <w:r w:rsidRPr="00950E79">
        <w:rPr>
          <w:rStyle w:val="TagStyle"/>
          <w:rtl/>
        </w:rPr>
        <w:t xml:space="preserve"> &lt;&lt; יור &gt;&gt; </w:t>
      </w:r>
      <w:r>
        <w:rPr>
          <w:rtl/>
        </w:rPr>
        <w:t>היו"ר חמד עמאר:</w:t>
      </w:r>
      <w:r w:rsidRPr="00950E79">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7810" w:name="_ETM_Q52_244000"/>
      <w:bookmarkEnd w:id="17810"/>
      <w:r>
        <w:rPr>
          <w:rFonts w:hint="cs"/>
          <w:rtl/>
          <w:lang w:eastAsia="he-IL"/>
        </w:rPr>
        <w:t>חבר הכנסת עודד,</w:t>
      </w:r>
      <w:bookmarkStart w:id="17811" w:name="_ETM_Q52_249000"/>
      <w:bookmarkEnd w:id="17811"/>
      <w:r>
        <w:rPr>
          <w:rFonts w:hint="cs"/>
          <w:rtl/>
          <w:lang w:eastAsia="he-IL"/>
        </w:rPr>
        <w:t xml:space="preserve"> בבקשה. </w:t>
      </w:r>
    </w:p>
    <w:p w:rsidR="00BA05A3" w:rsidRDefault="00BA05A3" w:rsidP="006E04E3">
      <w:pPr>
        <w:rPr>
          <w:rtl/>
          <w:lang w:eastAsia="he-IL"/>
        </w:rPr>
      </w:pPr>
    </w:p>
    <w:p w:rsidR="00BA05A3" w:rsidRDefault="00BA05A3" w:rsidP="006E04E3">
      <w:pPr>
        <w:pStyle w:val="af5"/>
        <w:keepNext/>
        <w:rPr>
          <w:rtl/>
        </w:rPr>
      </w:pPr>
      <w:bookmarkStart w:id="17812" w:name="_ETM_Q52_247000"/>
      <w:bookmarkEnd w:id="17812"/>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950E79" w:rsidRDefault="00BA05A3" w:rsidP="006E04E3">
      <w:pPr>
        <w:rPr>
          <w:rtl/>
          <w:lang w:eastAsia="he-IL"/>
        </w:rPr>
      </w:pPr>
    </w:p>
    <w:p w:rsidR="00BA05A3" w:rsidRDefault="00BA05A3" w:rsidP="006E04E3">
      <w:pPr>
        <w:rPr>
          <w:rtl/>
          <w:lang w:eastAsia="he-IL"/>
        </w:rPr>
      </w:pPr>
      <w:r>
        <w:rPr>
          <w:rFonts w:hint="cs"/>
          <w:rtl/>
          <w:lang w:eastAsia="he-IL"/>
        </w:rPr>
        <w:t xml:space="preserve">מה הגיע לאנשים. לא הגיע </w:t>
      </w:r>
      <w:r w:rsidR="00275AFB">
        <w:rPr>
          <w:rFonts w:hint="cs"/>
          <w:rtl/>
          <w:lang w:eastAsia="he-IL"/>
        </w:rPr>
        <w:t>א</w:t>
      </w:r>
      <w:r>
        <w:rPr>
          <w:rFonts w:hint="cs"/>
          <w:rtl/>
          <w:lang w:eastAsia="he-IL"/>
        </w:rPr>
        <w:t>ל</w:t>
      </w:r>
      <w:r w:rsidR="00275AFB">
        <w:rPr>
          <w:rFonts w:hint="cs"/>
          <w:rtl/>
          <w:lang w:eastAsia="he-IL"/>
        </w:rPr>
        <w:t>י</w:t>
      </w:r>
      <w:r>
        <w:rPr>
          <w:rFonts w:hint="cs"/>
          <w:rtl/>
          <w:lang w:eastAsia="he-IL"/>
        </w:rPr>
        <w:t xml:space="preserve">הם כלום. </w:t>
      </w:r>
      <w:bookmarkStart w:id="17813" w:name="_ETM_Q52_254000"/>
      <w:bookmarkEnd w:id="17813"/>
    </w:p>
    <w:p w:rsidR="00BA05A3" w:rsidRDefault="00BA05A3" w:rsidP="006E04E3">
      <w:pPr>
        <w:rPr>
          <w:rtl/>
          <w:lang w:eastAsia="he-IL"/>
        </w:rPr>
      </w:pPr>
    </w:p>
    <w:p w:rsidR="00BA05A3" w:rsidRDefault="00BA05A3" w:rsidP="006E04E3">
      <w:pPr>
        <w:pStyle w:val="af6"/>
        <w:keepNext/>
        <w:rPr>
          <w:rtl/>
        </w:rPr>
      </w:pPr>
      <w:r w:rsidRPr="00950E79">
        <w:rPr>
          <w:rStyle w:val="TagStyle"/>
          <w:rtl/>
        </w:rPr>
        <w:t xml:space="preserve"> &lt;&lt; יור &gt;&gt; </w:t>
      </w:r>
      <w:r>
        <w:rPr>
          <w:rtl/>
        </w:rPr>
        <w:t>היו"ר חמד עמאר:</w:t>
      </w:r>
      <w:r w:rsidRPr="00950E79">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7814" w:name="_ETM_Q52_251000"/>
      <w:bookmarkEnd w:id="17814"/>
      <w:r>
        <w:rPr>
          <w:rFonts w:hint="cs"/>
          <w:rtl/>
          <w:lang w:eastAsia="he-IL"/>
        </w:rPr>
        <w:t xml:space="preserve">תודה רבה, תודה רבה. </w:t>
      </w:r>
    </w:p>
    <w:p w:rsidR="00BA05A3" w:rsidRDefault="00BA05A3" w:rsidP="006E04E3">
      <w:pPr>
        <w:rPr>
          <w:rtl/>
          <w:lang w:eastAsia="he-IL"/>
        </w:rPr>
      </w:pPr>
    </w:p>
    <w:p w:rsidR="00BA05A3" w:rsidRDefault="00BA05A3" w:rsidP="006E04E3">
      <w:pPr>
        <w:pStyle w:val="af5"/>
        <w:keepNext/>
        <w:rPr>
          <w:rtl/>
        </w:rPr>
      </w:pPr>
      <w:bookmarkStart w:id="17815" w:name="_ETM_Q52_253000"/>
      <w:bookmarkEnd w:id="17815"/>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950E79" w:rsidRDefault="00BA05A3" w:rsidP="006E04E3">
      <w:pPr>
        <w:rPr>
          <w:rtl/>
          <w:lang w:eastAsia="he-IL"/>
        </w:rPr>
      </w:pPr>
    </w:p>
    <w:p w:rsidR="00BA05A3" w:rsidRDefault="00BA05A3" w:rsidP="006E04E3">
      <w:pPr>
        <w:rPr>
          <w:rtl/>
          <w:lang w:eastAsia="he-IL"/>
        </w:rPr>
      </w:pPr>
      <w:r>
        <w:rPr>
          <w:rFonts w:hint="cs"/>
          <w:rtl/>
          <w:lang w:eastAsia="he-IL"/>
        </w:rPr>
        <w:t xml:space="preserve">אנשים רעבים ללחם ואתה עושה מזה בדיחה. </w:t>
      </w:r>
    </w:p>
    <w:p w:rsidR="00BA05A3" w:rsidRDefault="00BA05A3" w:rsidP="006E04E3">
      <w:pPr>
        <w:rPr>
          <w:rtl/>
          <w:lang w:eastAsia="he-IL"/>
        </w:rPr>
      </w:pPr>
    </w:p>
    <w:p w:rsidR="00BA05A3" w:rsidRDefault="00BA05A3" w:rsidP="006E04E3">
      <w:pPr>
        <w:pStyle w:val="-"/>
        <w:keepNext/>
        <w:rPr>
          <w:rtl/>
        </w:rPr>
      </w:pPr>
      <w:bookmarkStart w:id="17816" w:name="ET_speakercontinue_5528_28"/>
      <w:r w:rsidRPr="00950E79">
        <w:rPr>
          <w:rStyle w:val="TagStyle"/>
          <w:rtl/>
        </w:rPr>
        <w:t xml:space="preserve"> &lt;&lt; דובר_המשך &gt;&gt; </w:t>
      </w:r>
      <w:r>
        <w:rPr>
          <w:rtl/>
        </w:rPr>
        <w:t>סגן שר האוצר יצחק כהן:</w:t>
      </w:r>
      <w:r w:rsidRPr="00950E79">
        <w:rPr>
          <w:rStyle w:val="TagStyle"/>
          <w:rtl/>
        </w:rPr>
        <w:t xml:space="preserve"> &lt;&lt; דובר_המשך &gt;&gt;</w:t>
      </w:r>
      <w:r>
        <w:rPr>
          <w:rtl/>
        </w:rPr>
        <w:t xml:space="preserve">   </w:t>
      </w:r>
      <w:bookmarkEnd w:id="17816"/>
    </w:p>
    <w:p w:rsidR="00BA05A3" w:rsidRDefault="00BA05A3" w:rsidP="008613F7">
      <w:pPr>
        <w:rPr>
          <w:rtl/>
          <w:lang w:eastAsia="he-IL"/>
        </w:rPr>
      </w:pPr>
    </w:p>
    <w:p w:rsidR="00BA05A3" w:rsidRDefault="00BA05A3" w:rsidP="006E04E3">
      <w:pPr>
        <w:rPr>
          <w:rtl/>
          <w:lang w:eastAsia="he-IL"/>
        </w:rPr>
      </w:pPr>
      <w:bookmarkStart w:id="17817" w:name="_ETM_Q52_255000"/>
      <w:bookmarkEnd w:id="17817"/>
      <w:r>
        <w:rPr>
          <w:rFonts w:hint="cs"/>
          <w:rtl/>
          <w:lang w:eastAsia="he-IL"/>
        </w:rPr>
        <w:t xml:space="preserve">אתה עושה מזה בדיחה. </w:t>
      </w:r>
    </w:p>
    <w:p w:rsidR="00BA05A3" w:rsidRDefault="00BA05A3" w:rsidP="006E04E3">
      <w:pPr>
        <w:rPr>
          <w:rtl/>
          <w:lang w:eastAsia="he-IL"/>
        </w:rPr>
      </w:pPr>
    </w:p>
    <w:p w:rsidR="00BA05A3" w:rsidRDefault="00BA05A3" w:rsidP="006E04E3">
      <w:pPr>
        <w:pStyle w:val="af5"/>
        <w:keepNext/>
        <w:rPr>
          <w:rtl/>
        </w:rPr>
      </w:pPr>
      <w:bookmarkStart w:id="17818" w:name="_ETM_Q52_256000"/>
      <w:bookmarkEnd w:id="17818"/>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950E79" w:rsidRDefault="00BA05A3" w:rsidP="006E04E3">
      <w:pPr>
        <w:rPr>
          <w:rtl/>
          <w:lang w:eastAsia="he-IL"/>
        </w:rPr>
      </w:pPr>
    </w:p>
    <w:p w:rsidR="00BA05A3" w:rsidRDefault="00BA05A3" w:rsidP="00275AFB">
      <w:pPr>
        <w:rPr>
          <w:rtl/>
          <w:lang w:eastAsia="he-IL"/>
        </w:rPr>
      </w:pPr>
      <w:r>
        <w:rPr>
          <w:rFonts w:hint="cs"/>
          <w:rtl/>
          <w:lang w:eastAsia="he-IL"/>
        </w:rPr>
        <w:t>אתה עושה מזה בדיחה</w:t>
      </w:r>
      <w:r w:rsidR="00275AFB">
        <w:rPr>
          <w:rFonts w:hint="cs"/>
          <w:rtl/>
          <w:lang w:eastAsia="he-IL"/>
        </w:rPr>
        <w:t>.</w:t>
      </w:r>
      <w:r>
        <w:rPr>
          <w:rFonts w:hint="cs"/>
          <w:rtl/>
          <w:lang w:eastAsia="he-IL"/>
        </w:rPr>
        <w:t xml:space="preserve"> תתבייש לך. </w:t>
      </w:r>
    </w:p>
    <w:p w:rsidR="00BA05A3" w:rsidRDefault="00BA05A3" w:rsidP="006E04E3">
      <w:pPr>
        <w:rPr>
          <w:rtl/>
          <w:lang w:eastAsia="he-IL"/>
        </w:rPr>
      </w:pPr>
    </w:p>
    <w:p w:rsidR="00BA05A3" w:rsidRDefault="00BA05A3" w:rsidP="006E04E3">
      <w:pPr>
        <w:pStyle w:val="af6"/>
        <w:keepNext/>
        <w:rPr>
          <w:rtl/>
        </w:rPr>
      </w:pPr>
      <w:bookmarkStart w:id="17819" w:name="_ETM_Q52_260000"/>
      <w:bookmarkEnd w:id="17819"/>
      <w:r w:rsidRPr="00950E79">
        <w:rPr>
          <w:rStyle w:val="TagStyle"/>
          <w:rtl/>
        </w:rPr>
        <w:lastRenderedPageBreak/>
        <w:t xml:space="preserve"> &lt;&lt; יור &gt;&gt; </w:t>
      </w:r>
      <w:r>
        <w:rPr>
          <w:rtl/>
        </w:rPr>
        <w:t>היו"ר חמד עמאר:</w:t>
      </w:r>
      <w:r w:rsidRPr="00950E79">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7820" w:name="_ETM_Q52_258000"/>
      <w:bookmarkEnd w:id="17820"/>
      <w:r>
        <w:rPr>
          <w:rFonts w:hint="cs"/>
          <w:rtl/>
          <w:lang w:eastAsia="he-IL"/>
        </w:rPr>
        <w:t xml:space="preserve">תודה רבה, חבר הכנסת עודד פורר. </w:t>
      </w:r>
    </w:p>
    <w:p w:rsidR="00BA05A3" w:rsidRDefault="00BA05A3" w:rsidP="006E04E3">
      <w:pPr>
        <w:rPr>
          <w:rtl/>
          <w:lang w:eastAsia="he-IL"/>
        </w:rPr>
      </w:pPr>
    </w:p>
    <w:p w:rsidR="00BA05A3" w:rsidRDefault="00BA05A3" w:rsidP="006E04E3">
      <w:pPr>
        <w:pStyle w:val="-"/>
        <w:keepNext/>
        <w:rPr>
          <w:rtl/>
        </w:rPr>
      </w:pPr>
      <w:bookmarkStart w:id="17821" w:name="ET_speakercontinue_5528_30"/>
      <w:r w:rsidRPr="00950E79">
        <w:rPr>
          <w:rStyle w:val="TagStyle"/>
          <w:rtl/>
        </w:rPr>
        <w:t xml:space="preserve"> &lt;&lt; דובר_המשך &gt;&gt; </w:t>
      </w:r>
      <w:r>
        <w:rPr>
          <w:rtl/>
        </w:rPr>
        <w:t>סגן שר האוצר יצחק כהן:</w:t>
      </w:r>
      <w:r w:rsidRPr="00950E79">
        <w:rPr>
          <w:rStyle w:val="TagStyle"/>
          <w:rtl/>
        </w:rPr>
        <w:t xml:space="preserve"> &lt;&lt; דובר_המשך &gt;&gt;</w:t>
      </w:r>
      <w:r>
        <w:rPr>
          <w:rtl/>
        </w:rPr>
        <w:t xml:space="preserve">   </w:t>
      </w:r>
      <w:bookmarkEnd w:id="17821"/>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לא נעים לי להגיד לך </w:t>
      </w:r>
      <w:r w:rsidR="00D76A9E">
        <w:rPr>
          <w:rFonts w:hint="cs"/>
          <w:rtl/>
          <w:lang w:eastAsia="he-IL"/>
        </w:rPr>
        <w:t>– – –</w:t>
      </w:r>
    </w:p>
    <w:p w:rsidR="00BA05A3" w:rsidRDefault="00BA05A3" w:rsidP="006E04E3">
      <w:pPr>
        <w:rPr>
          <w:rtl/>
          <w:lang w:eastAsia="he-IL"/>
        </w:rPr>
      </w:pPr>
    </w:p>
    <w:p w:rsidR="00BA05A3" w:rsidRDefault="00BA05A3" w:rsidP="006E04E3">
      <w:pPr>
        <w:pStyle w:val="af5"/>
        <w:keepNext/>
        <w:rPr>
          <w:rtl/>
        </w:rPr>
      </w:pPr>
      <w:bookmarkStart w:id="17822" w:name="_ETM_Q52_259000"/>
      <w:bookmarkEnd w:id="17822"/>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950E79" w:rsidRDefault="00BA05A3" w:rsidP="006E04E3">
      <w:pPr>
        <w:rPr>
          <w:rtl/>
          <w:lang w:eastAsia="he-IL"/>
        </w:rPr>
      </w:pPr>
    </w:p>
    <w:p w:rsidR="00BA05A3" w:rsidRDefault="00BA05A3" w:rsidP="006E04E3">
      <w:pPr>
        <w:rPr>
          <w:rtl/>
          <w:lang w:eastAsia="he-IL"/>
        </w:rPr>
      </w:pPr>
      <w:r>
        <w:rPr>
          <w:rFonts w:hint="cs"/>
          <w:rtl/>
          <w:lang w:eastAsia="he-IL"/>
        </w:rPr>
        <w:t>תתבייש לך.</w:t>
      </w:r>
    </w:p>
    <w:p w:rsidR="00BA05A3" w:rsidRDefault="00BA05A3" w:rsidP="006E04E3">
      <w:pPr>
        <w:rPr>
          <w:rtl/>
          <w:lang w:eastAsia="he-IL"/>
        </w:rPr>
      </w:pPr>
    </w:p>
    <w:p w:rsidR="00BA05A3" w:rsidRDefault="00BA05A3" w:rsidP="006E04E3">
      <w:pPr>
        <w:pStyle w:val="af6"/>
        <w:keepNext/>
        <w:rPr>
          <w:rtl/>
        </w:rPr>
      </w:pPr>
      <w:bookmarkStart w:id="17823" w:name="_ETM_Q52_261000"/>
      <w:bookmarkStart w:id="17824" w:name="ET_yor_5864_31"/>
      <w:bookmarkEnd w:id="17823"/>
      <w:r w:rsidRPr="00950E79">
        <w:rPr>
          <w:rStyle w:val="TagStyle"/>
          <w:rtl/>
        </w:rPr>
        <w:t xml:space="preserve"> &lt;&lt; יור &gt;&gt; </w:t>
      </w:r>
      <w:r>
        <w:rPr>
          <w:rtl/>
        </w:rPr>
        <w:t>היו"ר חמד עמאר:</w:t>
      </w:r>
      <w:r w:rsidRPr="00950E79">
        <w:rPr>
          <w:rStyle w:val="TagStyle"/>
          <w:rtl/>
        </w:rPr>
        <w:t xml:space="preserve"> &lt;&lt; יור &gt;&gt;</w:t>
      </w:r>
      <w:r>
        <w:rPr>
          <w:rtl/>
        </w:rPr>
        <w:t xml:space="preserve">   </w:t>
      </w:r>
      <w:bookmarkEnd w:id="17824"/>
    </w:p>
    <w:p w:rsidR="00BA05A3" w:rsidRDefault="00BA05A3" w:rsidP="008613F7">
      <w:pPr>
        <w:rPr>
          <w:rtl/>
          <w:lang w:eastAsia="he-IL"/>
        </w:rPr>
      </w:pPr>
    </w:p>
    <w:p w:rsidR="00BA05A3" w:rsidRDefault="00BA05A3" w:rsidP="006E04E3">
      <w:pPr>
        <w:rPr>
          <w:rtl/>
          <w:lang w:eastAsia="he-IL"/>
        </w:rPr>
      </w:pPr>
      <w:bookmarkStart w:id="17825" w:name="_ETM_Q52_262000"/>
      <w:bookmarkEnd w:id="17825"/>
      <w:r>
        <w:rPr>
          <w:rFonts w:hint="cs"/>
          <w:rtl/>
          <w:lang w:eastAsia="he-IL"/>
        </w:rPr>
        <w:t xml:space="preserve">תודה רבה. תודה.  </w:t>
      </w:r>
    </w:p>
    <w:p w:rsidR="00BA05A3" w:rsidRDefault="00BA05A3" w:rsidP="006E04E3">
      <w:pPr>
        <w:rPr>
          <w:rtl/>
          <w:lang w:eastAsia="he-IL"/>
        </w:rPr>
      </w:pPr>
    </w:p>
    <w:p w:rsidR="00BA05A3" w:rsidRDefault="00BA05A3" w:rsidP="006E04E3">
      <w:pPr>
        <w:pStyle w:val="-"/>
        <w:keepNext/>
        <w:rPr>
          <w:rtl/>
        </w:rPr>
      </w:pPr>
      <w:bookmarkStart w:id="17826" w:name="_ETM_Q52_264000"/>
      <w:bookmarkStart w:id="17827" w:name="ET_speakercontinue_5528_32"/>
      <w:bookmarkEnd w:id="17826"/>
      <w:r w:rsidRPr="00950E79">
        <w:rPr>
          <w:rStyle w:val="TagStyle"/>
          <w:rtl/>
        </w:rPr>
        <w:t xml:space="preserve"> &lt;&lt; דובר_המשך &gt;&gt; </w:t>
      </w:r>
      <w:r>
        <w:rPr>
          <w:rtl/>
        </w:rPr>
        <w:t>סגן שר האוצר יצחק כהן:</w:t>
      </w:r>
      <w:r w:rsidRPr="00950E79">
        <w:rPr>
          <w:rStyle w:val="TagStyle"/>
          <w:rtl/>
        </w:rPr>
        <w:t xml:space="preserve"> &lt;&lt; דובר_המשך &gt;&gt;</w:t>
      </w:r>
      <w:r>
        <w:rPr>
          <w:rtl/>
        </w:rPr>
        <w:t xml:space="preserve">   </w:t>
      </w:r>
      <w:bookmarkEnd w:id="17827"/>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עודד, לא נעים לי להגיד לך, אבל תפסיק לבלבל את המוח. לא נעים. </w:t>
      </w:r>
    </w:p>
    <w:p w:rsidR="00BA05A3" w:rsidRDefault="00BA05A3" w:rsidP="006E04E3">
      <w:pPr>
        <w:rPr>
          <w:rtl/>
          <w:lang w:eastAsia="he-IL"/>
        </w:rPr>
      </w:pPr>
    </w:p>
    <w:p w:rsidR="00BA05A3" w:rsidRDefault="00BA05A3" w:rsidP="006E04E3">
      <w:pPr>
        <w:pStyle w:val="af5"/>
        <w:keepNext/>
        <w:rPr>
          <w:rtl/>
        </w:rPr>
      </w:pPr>
      <w:bookmarkStart w:id="17828" w:name="_ETM_Q52_267000"/>
      <w:bookmarkEnd w:id="17828"/>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950E79" w:rsidRDefault="00BA05A3" w:rsidP="006E04E3">
      <w:pPr>
        <w:rPr>
          <w:rtl/>
          <w:lang w:eastAsia="he-IL"/>
        </w:rPr>
      </w:pPr>
    </w:p>
    <w:p w:rsidR="00BA05A3" w:rsidRDefault="00BA05A3" w:rsidP="00275AFB">
      <w:pPr>
        <w:rPr>
          <w:rtl/>
          <w:lang w:eastAsia="he-IL"/>
        </w:rPr>
      </w:pPr>
      <w:bookmarkStart w:id="17829" w:name="_ETM_Q52_263000"/>
      <w:bookmarkEnd w:id="17829"/>
      <w:r>
        <w:rPr>
          <w:rFonts w:hint="cs"/>
          <w:rtl/>
          <w:lang w:eastAsia="he-IL"/>
        </w:rPr>
        <w:t>תתבייש לך</w:t>
      </w:r>
      <w:r w:rsidR="00275AFB">
        <w:rPr>
          <w:rFonts w:hint="cs"/>
          <w:rtl/>
          <w:lang w:eastAsia="he-IL"/>
        </w:rPr>
        <w:t>.</w:t>
      </w:r>
      <w:r>
        <w:rPr>
          <w:rFonts w:hint="cs"/>
          <w:rtl/>
          <w:lang w:eastAsia="he-IL"/>
        </w:rPr>
        <w:t xml:space="preserve"> תתבייש לך. </w:t>
      </w:r>
    </w:p>
    <w:p w:rsidR="00BA05A3" w:rsidRDefault="00BA05A3" w:rsidP="006E04E3">
      <w:pPr>
        <w:rPr>
          <w:rtl/>
          <w:lang w:eastAsia="he-IL"/>
        </w:rPr>
      </w:pPr>
    </w:p>
    <w:p w:rsidR="00BA05A3" w:rsidRDefault="00BA05A3" w:rsidP="006E04E3">
      <w:pPr>
        <w:pStyle w:val="-"/>
        <w:keepNext/>
        <w:rPr>
          <w:rtl/>
        </w:rPr>
      </w:pPr>
      <w:bookmarkStart w:id="17830" w:name="ET_speakercontinue_5528_33"/>
      <w:r w:rsidRPr="00950E79">
        <w:rPr>
          <w:rStyle w:val="TagStyle"/>
          <w:rtl/>
        </w:rPr>
        <w:t xml:space="preserve"> &lt;&lt; דובר_המשך &gt;&gt; </w:t>
      </w:r>
      <w:r>
        <w:rPr>
          <w:rtl/>
        </w:rPr>
        <w:t>סגן שר האוצר יצחק כהן:</w:t>
      </w:r>
      <w:r w:rsidRPr="00950E79">
        <w:rPr>
          <w:rStyle w:val="TagStyle"/>
          <w:rtl/>
        </w:rPr>
        <w:t xml:space="preserve"> &lt;&lt; דובר_המשך &gt;&gt;</w:t>
      </w:r>
      <w:r>
        <w:rPr>
          <w:rtl/>
        </w:rPr>
        <w:t xml:space="preserve">   </w:t>
      </w:r>
      <w:bookmarkEnd w:id="17830"/>
    </w:p>
    <w:p w:rsidR="00BA05A3" w:rsidRDefault="00BA05A3" w:rsidP="008613F7">
      <w:pPr>
        <w:rPr>
          <w:rtl/>
        </w:rPr>
      </w:pPr>
    </w:p>
    <w:p w:rsidR="00BA05A3" w:rsidRDefault="00BA05A3" w:rsidP="00275AFB">
      <w:pPr>
        <w:rPr>
          <w:rtl/>
        </w:rPr>
      </w:pPr>
      <w:r>
        <w:rPr>
          <w:rFonts w:hint="cs"/>
          <w:rtl/>
        </w:rPr>
        <w:t>תפסיק לבלבל את המוח</w:t>
      </w:r>
      <w:r w:rsidR="00275AFB">
        <w:rPr>
          <w:rFonts w:hint="cs"/>
          <w:rtl/>
        </w:rPr>
        <w:t>.</w:t>
      </w:r>
      <w:r>
        <w:rPr>
          <w:rFonts w:hint="cs"/>
          <w:rtl/>
        </w:rPr>
        <w:t xml:space="preserve"> לא יעזור לך. עודד, לא יעזור לך. </w:t>
      </w:r>
    </w:p>
    <w:p w:rsidR="00BA05A3" w:rsidRDefault="00BA05A3" w:rsidP="006E04E3">
      <w:pPr>
        <w:rPr>
          <w:rtl/>
        </w:rPr>
      </w:pPr>
    </w:p>
    <w:p w:rsidR="00BA05A3" w:rsidRDefault="00BA05A3" w:rsidP="006E04E3">
      <w:pPr>
        <w:pStyle w:val="af5"/>
        <w:keepNext/>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Default="00BA05A3" w:rsidP="006E04E3">
      <w:pPr>
        <w:rPr>
          <w:rtl/>
        </w:rPr>
      </w:pPr>
    </w:p>
    <w:p w:rsidR="00BA05A3" w:rsidRDefault="00BA05A3" w:rsidP="00275AFB">
      <w:pPr>
        <w:rPr>
          <w:rtl/>
        </w:rPr>
      </w:pPr>
      <w:r>
        <w:rPr>
          <w:rFonts w:hint="cs"/>
          <w:rtl/>
        </w:rPr>
        <w:t>אנשים רעבים ללחם, הכסף לא מגיע</w:t>
      </w:r>
      <w:r w:rsidR="00275AFB">
        <w:rPr>
          <w:rFonts w:hint="cs"/>
          <w:rtl/>
        </w:rPr>
        <w:t>,</w:t>
      </w:r>
      <w:r>
        <w:rPr>
          <w:rFonts w:hint="cs"/>
          <w:rtl/>
        </w:rPr>
        <w:t xml:space="preserve"> ואתה מספר לי על 6 מיליארד שקל שנתתם </w:t>
      </w:r>
      <w:r w:rsidR="00D76A9E">
        <w:rPr>
          <w:rFonts w:hint="cs"/>
          <w:rtl/>
        </w:rPr>
        <w:t>– – –</w:t>
      </w:r>
      <w:r>
        <w:rPr>
          <w:rFonts w:hint="cs"/>
          <w:rtl/>
        </w:rPr>
        <w:t xml:space="preserve"> </w:t>
      </w:r>
    </w:p>
    <w:p w:rsidR="00BA05A3" w:rsidRDefault="00BA05A3" w:rsidP="006E04E3">
      <w:pPr>
        <w:rPr>
          <w:rtl/>
        </w:rPr>
      </w:pPr>
    </w:p>
    <w:p w:rsidR="00BA05A3" w:rsidRDefault="00BA05A3" w:rsidP="006E04E3">
      <w:pPr>
        <w:pStyle w:val="af6"/>
        <w:keepNext/>
        <w:rPr>
          <w:rtl/>
        </w:rPr>
      </w:pPr>
      <w:r w:rsidRPr="00950E79">
        <w:rPr>
          <w:rStyle w:val="TagStyle"/>
          <w:rtl/>
        </w:rPr>
        <w:t xml:space="preserve"> &lt;&lt; יור &gt;&gt; </w:t>
      </w:r>
      <w:r>
        <w:rPr>
          <w:rtl/>
        </w:rPr>
        <w:t>היו"ר חמד עמאר:</w:t>
      </w:r>
      <w:r w:rsidRPr="00950E79">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תודה. </w:t>
      </w:r>
    </w:p>
    <w:p w:rsidR="00BA05A3" w:rsidRDefault="00BA05A3" w:rsidP="006E04E3">
      <w:pPr>
        <w:rPr>
          <w:rtl/>
          <w:lang w:eastAsia="he-IL"/>
        </w:rPr>
      </w:pPr>
    </w:p>
    <w:p w:rsidR="00BA05A3" w:rsidRDefault="00BA05A3" w:rsidP="006E04E3">
      <w:pPr>
        <w:pStyle w:val="-"/>
        <w:keepNext/>
        <w:rPr>
          <w:rtl/>
        </w:rPr>
      </w:pPr>
      <w:bookmarkStart w:id="17831" w:name="ET_speakercontinue_5528_35"/>
      <w:r w:rsidRPr="00950E79">
        <w:rPr>
          <w:rStyle w:val="TagStyle"/>
          <w:rtl/>
        </w:rPr>
        <w:lastRenderedPageBreak/>
        <w:t xml:space="preserve"> &lt;&lt; דובר_המשך &gt;&gt; </w:t>
      </w:r>
      <w:r>
        <w:rPr>
          <w:rtl/>
        </w:rPr>
        <w:t>סגן שר האוצר יצחק כהן:</w:t>
      </w:r>
      <w:r w:rsidRPr="00950E79">
        <w:rPr>
          <w:rStyle w:val="TagStyle"/>
          <w:rtl/>
        </w:rPr>
        <w:t xml:space="preserve"> &lt;&lt; דובר_המשך &gt;&gt;</w:t>
      </w:r>
      <w:r>
        <w:rPr>
          <w:rtl/>
        </w:rPr>
        <w:t xml:space="preserve">   </w:t>
      </w:r>
      <w:bookmarkEnd w:id="17831"/>
    </w:p>
    <w:p w:rsidR="00BA05A3" w:rsidRDefault="00BA05A3" w:rsidP="008613F7">
      <w:pPr>
        <w:rPr>
          <w:rtl/>
          <w:lang w:eastAsia="he-IL"/>
        </w:rPr>
      </w:pPr>
    </w:p>
    <w:p w:rsidR="00BA05A3" w:rsidRDefault="00BA05A3" w:rsidP="006E04E3">
      <w:pPr>
        <w:rPr>
          <w:rtl/>
          <w:lang w:eastAsia="he-IL"/>
        </w:rPr>
      </w:pPr>
      <w:bookmarkStart w:id="17832" w:name="_ETM_Q52_275000"/>
      <w:bookmarkEnd w:id="17832"/>
      <w:r>
        <w:rPr>
          <w:rFonts w:hint="cs"/>
          <w:rtl/>
          <w:lang w:eastAsia="he-IL"/>
        </w:rPr>
        <w:t xml:space="preserve">אין לך </w:t>
      </w:r>
      <w:r w:rsidR="00D76A9E">
        <w:rPr>
          <w:rFonts w:hint="cs"/>
          <w:rtl/>
          <w:lang w:eastAsia="he-IL"/>
        </w:rPr>
        <w:t>– – –</w:t>
      </w:r>
    </w:p>
    <w:p w:rsidR="00BA05A3" w:rsidRDefault="00BA05A3" w:rsidP="006E04E3">
      <w:pPr>
        <w:rPr>
          <w:rtl/>
          <w:lang w:eastAsia="he-IL"/>
        </w:rPr>
      </w:pPr>
    </w:p>
    <w:p w:rsidR="00BA05A3" w:rsidRDefault="00BA05A3" w:rsidP="006E04E3">
      <w:pPr>
        <w:pStyle w:val="af6"/>
        <w:keepNext/>
        <w:rPr>
          <w:rtl/>
        </w:rPr>
      </w:pPr>
      <w:bookmarkStart w:id="17833" w:name="_ETM_Q52_274000"/>
      <w:bookmarkStart w:id="17834" w:name="ET_yor_5864_36"/>
      <w:bookmarkEnd w:id="17833"/>
      <w:r w:rsidRPr="00950E79">
        <w:rPr>
          <w:rStyle w:val="TagStyle"/>
          <w:rtl/>
        </w:rPr>
        <w:t xml:space="preserve"> &lt;&lt; יור &gt;&gt; </w:t>
      </w:r>
      <w:r>
        <w:rPr>
          <w:rtl/>
        </w:rPr>
        <w:t>היו"ר חמד עמאר:</w:t>
      </w:r>
      <w:r w:rsidRPr="00950E79">
        <w:rPr>
          <w:rStyle w:val="TagStyle"/>
          <w:rtl/>
        </w:rPr>
        <w:t xml:space="preserve"> &lt;&lt; יור &gt;&gt;</w:t>
      </w:r>
      <w:r>
        <w:rPr>
          <w:rtl/>
        </w:rPr>
        <w:t xml:space="preserve">   </w:t>
      </w:r>
      <w:bookmarkEnd w:id="17834"/>
    </w:p>
    <w:p w:rsidR="00BA05A3" w:rsidRDefault="00BA05A3" w:rsidP="008613F7">
      <w:pPr>
        <w:rPr>
          <w:rtl/>
          <w:lang w:eastAsia="he-IL"/>
        </w:rPr>
      </w:pPr>
    </w:p>
    <w:p w:rsidR="00BA05A3" w:rsidRDefault="00BA05A3" w:rsidP="006E04E3">
      <w:pPr>
        <w:rPr>
          <w:rtl/>
          <w:lang w:eastAsia="he-IL"/>
        </w:rPr>
      </w:pPr>
      <w:bookmarkStart w:id="17835" w:name="_ETM_Q52_276000"/>
      <w:bookmarkEnd w:id="17835"/>
      <w:r>
        <w:rPr>
          <w:rFonts w:hint="cs"/>
          <w:rtl/>
          <w:lang w:eastAsia="he-IL"/>
        </w:rPr>
        <w:t xml:space="preserve">עודד. </w:t>
      </w:r>
      <w:bookmarkStart w:id="17836" w:name="_ETM_Q52_277000"/>
      <w:bookmarkEnd w:id="17836"/>
      <w:r>
        <w:rPr>
          <w:rFonts w:hint="cs"/>
          <w:rtl/>
          <w:lang w:eastAsia="he-IL"/>
        </w:rPr>
        <w:t xml:space="preserve">תרגיע אותו, תרגיע אותו. עודד.  </w:t>
      </w:r>
    </w:p>
    <w:p w:rsidR="00BA05A3" w:rsidRDefault="00BA05A3" w:rsidP="006E04E3">
      <w:pPr>
        <w:rPr>
          <w:rtl/>
          <w:lang w:eastAsia="he-IL"/>
        </w:rPr>
      </w:pPr>
    </w:p>
    <w:p w:rsidR="00BA05A3" w:rsidRDefault="00BA05A3" w:rsidP="006E04E3">
      <w:pPr>
        <w:pStyle w:val="af5"/>
        <w:keepNext/>
        <w:rPr>
          <w:rtl/>
        </w:rPr>
      </w:pPr>
      <w:bookmarkStart w:id="17837" w:name="_ETM_Q52_279000"/>
      <w:bookmarkEnd w:id="17837"/>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950E79" w:rsidRDefault="00BA05A3" w:rsidP="006E04E3">
      <w:pPr>
        <w:rPr>
          <w:rtl/>
          <w:lang w:eastAsia="he-IL"/>
        </w:rPr>
      </w:pPr>
    </w:p>
    <w:p w:rsidR="00BA05A3" w:rsidRDefault="00BA05A3" w:rsidP="006E04E3">
      <w:pPr>
        <w:rPr>
          <w:rtl/>
        </w:rPr>
      </w:pPr>
      <w:r>
        <w:rPr>
          <w:rFonts w:hint="cs"/>
          <w:rtl/>
        </w:rPr>
        <w:t>הכסף לא מגיע. לא נתנו בכלל, על מה אתה מדבר?</w:t>
      </w:r>
    </w:p>
    <w:p w:rsidR="00BA05A3" w:rsidRDefault="00BA05A3" w:rsidP="006E04E3">
      <w:pPr>
        <w:rPr>
          <w:rtl/>
        </w:rPr>
      </w:pPr>
    </w:p>
    <w:p w:rsidR="00BA05A3" w:rsidRDefault="00BA05A3" w:rsidP="006E04E3">
      <w:pPr>
        <w:pStyle w:val="-"/>
        <w:keepNext/>
        <w:rPr>
          <w:rtl/>
        </w:rPr>
      </w:pPr>
      <w:bookmarkStart w:id="17838" w:name="ET_speakercontinue_5528_37"/>
      <w:r w:rsidRPr="00950E79">
        <w:rPr>
          <w:rStyle w:val="TagStyle"/>
          <w:rtl/>
        </w:rPr>
        <w:t xml:space="preserve"> &lt;&lt; דובר_המשך &gt;&gt; </w:t>
      </w:r>
      <w:r>
        <w:rPr>
          <w:rtl/>
        </w:rPr>
        <w:t>סגן שר האוצר יצחק כהן:</w:t>
      </w:r>
      <w:r w:rsidRPr="00950E79">
        <w:rPr>
          <w:rStyle w:val="TagStyle"/>
          <w:rtl/>
        </w:rPr>
        <w:t xml:space="preserve"> &lt;&lt; דובר_המשך &gt;&gt;</w:t>
      </w:r>
      <w:r>
        <w:rPr>
          <w:rtl/>
        </w:rPr>
        <w:t xml:space="preserve">   </w:t>
      </w:r>
      <w:bookmarkEnd w:id="17838"/>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אתה לא יכול להתמודד, אתה לא יכול להתמודד </w:t>
      </w:r>
      <w:r w:rsidR="00D76A9E">
        <w:rPr>
          <w:rFonts w:hint="cs"/>
          <w:rtl/>
          <w:lang w:eastAsia="he-IL"/>
        </w:rPr>
        <w:t>– – –</w:t>
      </w:r>
    </w:p>
    <w:p w:rsidR="00BA05A3" w:rsidRDefault="00BA05A3" w:rsidP="006E04E3">
      <w:pPr>
        <w:rPr>
          <w:rtl/>
          <w:lang w:eastAsia="he-IL"/>
        </w:rPr>
      </w:pPr>
      <w:bookmarkStart w:id="17839" w:name="_ETM_Q52_281000"/>
      <w:bookmarkEnd w:id="17839"/>
    </w:p>
    <w:p w:rsidR="00BA05A3" w:rsidRDefault="00BA05A3" w:rsidP="006E04E3">
      <w:pPr>
        <w:pStyle w:val="af5"/>
        <w:keepNext/>
        <w:rPr>
          <w:rtl/>
        </w:rPr>
      </w:pPr>
      <w:bookmarkStart w:id="17840" w:name="_ETM_Q52_282000"/>
      <w:bookmarkEnd w:id="17840"/>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950E79" w:rsidRDefault="00BA05A3" w:rsidP="006E04E3">
      <w:pPr>
        <w:rPr>
          <w:rtl/>
          <w:lang w:eastAsia="he-IL"/>
        </w:rPr>
      </w:pPr>
    </w:p>
    <w:p w:rsidR="00BA05A3" w:rsidRDefault="00BA05A3" w:rsidP="006E04E3">
      <w:pPr>
        <w:rPr>
          <w:rtl/>
        </w:rPr>
      </w:pPr>
      <w:bookmarkStart w:id="17841" w:name="_ETM_Q52_268000"/>
      <w:bookmarkEnd w:id="17841"/>
      <w:r>
        <w:rPr>
          <w:rFonts w:hint="cs"/>
          <w:rtl/>
        </w:rPr>
        <w:t xml:space="preserve">על מה אתה מדבר? תתבייש. בושה. </w:t>
      </w:r>
    </w:p>
    <w:p w:rsidR="00BA05A3" w:rsidRDefault="00BA05A3" w:rsidP="006E04E3">
      <w:pPr>
        <w:rPr>
          <w:rtl/>
        </w:rPr>
      </w:pPr>
    </w:p>
    <w:p w:rsidR="00BA05A3" w:rsidRDefault="00BA05A3" w:rsidP="006E04E3">
      <w:pPr>
        <w:pStyle w:val="af6"/>
        <w:keepNext/>
        <w:rPr>
          <w:rtl/>
        </w:rPr>
      </w:pPr>
      <w:bookmarkStart w:id="17842" w:name="ET_yor_5864_38"/>
      <w:r w:rsidRPr="00950E79">
        <w:rPr>
          <w:rStyle w:val="TagStyle"/>
          <w:rtl/>
        </w:rPr>
        <w:t xml:space="preserve"> &lt;&lt; יור &gt;&gt; </w:t>
      </w:r>
      <w:r>
        <w:rPr>
          <w:rtl/>
        </w:rPr>
        <w:t>היו"ר חמד עמאר:</w:t>
      </w:r>
      <w:r w:rsidRPr="00950E79">
        <w:rPr>
          <w:rStyle w:val="TagStyle"/>
          <w:rtl/>
        </w:rPr>
        <w:t xml:space="preserve"> &lt;&lt; יור &gt;&gt;</w:t>
      </w:r>
      <w:r>
        <w:rPr>
          <w:rtl/>
        </w:rPr>
        <w:t xml:space="preserve">   </w:t>
      </w:r>
      <w:bookmarkEnd w:id="17842"/>
    </w:p>
    <w:p w:rsidR="00BA05A3" w:rsidRDefault="00BA05A3" w:rsidP="008613F7">
      <w:pPr>
        <w:rPr>
          <w:rtl/>
          <w:lang w:eastAsia="he-IL"/>
        </w:rPr>
      </w:pPr>
    </w:p>
    <w:p w:rsidR="00BA05A3" w:rsidRDefault="00BA05A3" w:rsidP="006E04E3">
      <w:pPr>
        <w:rPr>
          <w:rtl/>
          <w:lang w:eastAsia="he-IL"/>
        </w:rPr>
      </w:pPr>
      <w:bookmarkStart w:id="17843" w:name="_ETM_Q52_284000"/>
      <w:bookmarkEnd w:id="17843"/>
      <w:r>
        <w:rPr>
          <w:rFonts w:hint="cs"/>
          <w:rtl/>
          <w:lang w:eastAsia="he-IL"/>
        </w:rPr>
        <w:t xml:space="preserve">תוציא אותו, שישתה משהו, שישתה משהו. </w:t>
      </w:r>
    </w:p>
    <w:p w:rsidR="00BA05A3" w:rsidRDefault="00BA05A3" w:rsidP="006E04E3">
      <w:pPr>
        <w:rPr>
          <w:rtl/>
          <w:lang w:eastAsia="he-IL"/>
        </w:rPr>
      </w:pPr>
    </w:p>
    <w:p w:rsidR="00BA05A3" w:rsidRDefault="00BA05A3" w:rsidP="006E04E3">
      <w:pPr>
        <w:pStyle w:val="af5"/>
        <w:keepNext/>
        <w:rPr>
          <w:rtl/>
        </w:rPr>
      </w:pPr>
      <w:bookmarkStart w:id="17844" w:name="_ETM_Q52_286000"/>
      <w:bookmarkEnd w:id="17844"/>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950E79" w:rsidRDefault="00BA05A3" w:rsidP="006E04E3">
      <w:pPr>
        <w:rPr>
          <w:rtl/>
          <w:lang w:eastAsia="he-IL"/>
        </w:rPr>
      </w:pPr>
    </w:p>
    <w:p w:rsidR="00BA05A3" w:rsidRDefault="00BA05A3" w:rsidP="006E04E3">
      <w:pPr>
        <w:rPr>
          <w:rtl/>
        </w:rPr>
      </w:pPr>
      <w:bookmarkStart w:id="17845" w:name="_ETM_Q52_269000"/>
      <w:bookmarkEnd w:id="17845"/>
      <w:r>
        <w:rPr>
          <w:rFonts w:hint="cs"/>
          <w:rtl/>
        </w:rPr>
        <w:t xml:space="preserve">בושה. </w:t>
      </w:r>
    </w:p>
    <w:p w:rsidR="00BA05A3" w:rsidRDefault="00BA05A3" w:rsidP="006E04E3">
      <w:pPr>
        <w:rPr>
          <w:rtl/>
        </w:rPr>
      </w:pPr>
    </w:p>
    <w:p w:rsidR="00BA05A3" w:rsidRDefault="00BA05A3" w:rsidP="006E04E3">
      <w:pPr>
        <w:pStyle w:val="-"/>
        <w:keepNext/>
        <w:rPr>
          <w:rtl/>
        </w:rPr>
      </w:pPr>
      <w:bookmarkStart w:id="17846" w:name="ET_speakercontinue_5528_39"/>
      <w:r w:rsidRPr="00950E79">
        <w:rPr>
          <w:rStyle w:val="TagStyle"/>
          <w:rtl/>
        </w:rPr>
        <w:t xml:space="preserve"> &lt;&lt; דובר_המשך &gt;&gt; </w:t>
      </w:r>
      <w:r>
        <w:rPr>
          <w:rtl/>
        </w:rPr>
        <w:t>סגן שר האוצר יצחק כהן:</w:t>
      </w:r>
      <w:r w:rsidRPr="00950E79">
        <w:rPr>
          <w:rStyle w:val="TagStyle"/>
          <w:rtl/>
        </w:rPr>
        <w:t xml:space="preserve"> &lt;&lt; דובר_המשך &gt;&gt;</w:t>
      </w:r>
      <w:r>
        <w:rPr>
          <w:rtl/>
        </w:rPr>
        <w:t xml:space="preserve">   </w:t>
      </w:r>
      <w:bookmarkEnd w:id="17846"/>
    </w:p>
    <w:p w:rsidR="00BA05A3" w:rsidRDefault="00BA05A3" w:rsidP="008613F7">
      <w:pPr>
        <w:rPr>
          <w:rtl/>
          <w:lang w:eastAsia="he-IL"/>
        </w:rPr>
      </w:pPr>
    </w:p>
    <w:p w:rsidR="00BA05A3" w:rsidRDefault="00BA05A3" w:rsidP="0070747D">
      <w:pPr>
        <w:rPr>
          <w:rtl/>
          <w:lang w:eastAsia="he-IL"/>
        </w:rPr>
      </w:pPr>
      <w:r>
        <w:rPr>
          <w:rFonts w:hint="cs"/>
          <w:rtl/>
          <w:lang w:eastAsia="he-IL"/>
        </w:rPr>
        <w:t xml:space="preserve">עודד, אתה לא יכול להתמודד </w:t>
      </w:r>
      <w:r w:rsidR="0070747D">
        <w:rPr>
          <w:rFonts w:hint="eastAsia"/>
          <w:rtl/>
          <w:lang w:eastAsia="he-IL"/>
        </w:rPr>
        <w:t xml:space="preserve">– </w:t>
      </w:r>
      <w:r>
        <w:rPr>
          <w:rFonts w:hint="cs"/>
          <w:rtl/>
          <w:lang w:eastAsia="he-IL"/>
        </w:rPr>
        <w:t xml:space="preserve">אתה מתחיל לצרוח. </w:t>
      </w:r>
    </w:p>
    <w:p w:rsidR="00BA05A3" w:rsidRDefault="00BA05A3" w:rsidP="006E04E3">
      <w:pPr>
        <w:rPr>
          <w:rtl/>
          <w:lang w:eastAsia="he-IL"/>
        </w:rPr>
      </w:pPr>
    </w:p>
    <w:p w:rsidR="00BA05A3" w:rsidRDefault="00BA05A3" w:rsidP="006E04E3">
      <w:pPr>
        <w:pStyle w:val="af5"/>
        <w:keepNext/>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950E79" w:rsidRDefault="00BA05A3" w:rsidP="006E04E3">
      <w:pPr>
        <w:rPr>
          <w:rtl/>
          <w:lang w:eastAsia="he-IL"/>
        </w:rPr>
      </w:pPr>
    </w:p>
    <w:p w:rsidR="00BA05A3" w:rsidRDefault="00BA05A3" w:rsidP="006E04E3">
      <w:pPr>
        <w:rPr>
          <w:rtl/>
        </w:rPr>
      </w:pPr>
      <w:r>
        <w:rPr>
          <w:rFonts w:hint="cs"/>
          <w:rtl/>
        </w:rPr>
        <w:t xml:space="preserve">אני יכול להתמודד. אתה לא מתמודד. </w:t>
      </w:r>
    </w:p>
    <w:p w:rsidR="00BA05A3" w:rsidRDefault="00BA05A3" w:rsidP="006E04E3">
      <w:pPr>
        <w:rPr>
          <w:rtl/>
        </w:rPr>
      </w:pPr>
    </w:p>
    <w:p w:rsidR="00BA05A3" w:rsidRDefault="00BA05A3" w:rsidP="006E04E3">
      <w:pPr>
        <w:pStyle w:val="-"/>
        <w:keepNext/>
        <w:rPr>
          <w:rtl/>
        </w:rPr>
      </w:pPr>
      <w:bookmarkStart w:id="17847" w:name="ET_speakercontinue_5528_40"/>
      <w:r w:rsidRPr="00950E79">
        <w:rPr>
          <w:rStyle w:val="TagStyle"/>
          <w:rtl/>
        </w:rPr>
        <w:lastRenderedPageBreak/>
        <w:t xml:space="preserve"> &lt;&lt; דובר_המשך &gt;&gt; </w:t>
      </w:r>
      <w:r>
        <w:rPr>
          <w:rtl/>
        </w:rPr>
        <w:t>סגן שר האוצר יצחק כהן:</w:t>
      </w:r>
      <w:r w:rsidRPr="00950E79">
        <w:rPr>
          <w:rStyle w:val="TagStyle"/>
          <w:rtl/>
        </w:rPr>
        <w:t xml:space="preserve"> &lt;&lt; דובר_המשך &gt;&gt;</w:t>
      </w:r>
      <w:r>
        <w:rPr>
          <w:rtl/>
        </w:rPr>
        <w:t xml:space="preserve">   </w:t>
      </w:r>
      <w:bookmarkEnd w:id="17847"/>
    </w:p>
    <w:p w:rsidR="00BA05A3" w:rsidRDefault="00BA05A3" w:rsidP="008613F7">
      <w:pPr>
        <w:rPr>
          <w:rtl/>
        </w:rPr>
      </w:pPr>
    </w:p>
    <w:p w:rsidR="00BA05A3" w:rsidRDefault="00BA05A3" w:rsidP="006E04E3">
      <w:pPr>
        <w:rPr>
          <w:rtl/>
        </w:rPr>
      </w:pPr>
      <w:bookmarkStart w:id="17848" w:name="_ETM_Q52_290000"/>
      <w:bookmarkEnd w:id="17848"/>
      <w:r>
        <w:rPr>
          <w:rFonts w:hint="cs"/>
          <w:rtl/>
        </w:rPr>
        <w:t xml:space="preserve">זה המפלט, זה המפלט </w:t>
      </w:r>
      <w:bookmarkStart w:id="17849" w:name="_ETM_Q52_292000"/>
      <w:bookmarkEnd w:id="17849"/>
      <w:r w:rsidR="00D76A9E">
        <w:rPr>
          <w:rFonts w:hint="cs"/>
          <w:rtl/>
        </w:rPr>
        <w:t>– – –</w:t>
      </w:r>
    </w:p>
    <w:p w:rsidR="00BA05A3" w:rsidRDefault="00BA05A3" w:rsidP="006E04E3">
      <w:pPr>
        <w:rPr>
          <w:rtl/>
        </w:rPr>
      </w:pPr>
    </w:p>
    <w:p w:rsidR="00BA05A3" w:rsidRDefault="00BA05A3" w:rsidP="006E04E3">
      <w:pPr>
        <w:pStyle w:val="af5"/>
        <w:keepNext/>
        <w:rPr>
          <w:rtl/>
        </w:rPr>
      </w:pPr>
      <w:bookmarkStart w:id="17850" w:name="_ETM_Q52_289000"/>
      <w:bookmarkEnd w:id="17850"/>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950E79" w:rsidRDefault="00BA05A3" w:rsidP="006E04E3">
      <w:pPr>
        <w:rPr>
          <w:rtl/>
        </w:rPr>
      </w:pPr>
    </w:p>
    <w:p w:rsidR="00BA05A3" w:rsidRDefault="00BA05A3" w:rsidP="006E04E3">
      <w:pPr>
        <w:rPr>
          <w:rtl/>
        </w:rPr>
      </w:pPr>
      <w:r>
        <w:rPr>
          <w:rFonts w:hint="cs"/>
          <w:rtl/>
        </w:rPr>
        <w:t xml:space="preserve">פעם אחת לא ענית פה </w:t>
      </w:r>
      <w:r w:rsidR="00D76A9E">
        <w:rPr>
          <w:rFonts w:hint="cs"/>
          <w:rtl/>
        </w:rPr>
        <w:t>– – –</w:t>
      </w:r>
    </w:p>
    <w:p w:rsidR="00BA05A3" w:rsidRDefault="00BA05A3" w:rsidP="006E04E3">
      <w:pPr>
        <w:rPr>
          <w:rtl/>
        </w:rPr>
      </w:pPr>
    </w:p>
    <w:p w:rsidR="00BA05A3" w:rsidRDefault="00BA05A3" w:rsidP="006E04E3">
      <w:pPr>
        <w:pStyle w:val="-"/>
        <w:keepNext/>
        <w:rPr>
          <w:rtl/>
        </w:rPr>
      </w:pPr>
      <w:bookmarkStart w:id="17851" w:name="_ETM_Q52_294000"/>
      <w:bookmarkStart w:id="17852" w:name="ET_speakercontinue_5528_41"/>
      <w:bookmarkEnd w:id="17851"/>
      <w:r w:rsidRPr="00950E79">
        <w:rPr>
          <w:rStyle w:val="TagStyle"/>
          <w:rtl/>
        </w:rPr>
        <w:t xml:space="preserve"> &lt;&lt; דובר_המשך &gt;&gt; </w:t>
      </w:r>
      <w:r>
        <w:rPr>
          <w:rtl/>
        </w:rPr>
        <w:t>סגן שר האוצר יצחק כהן:</w:t>
      </w:r>
      <w:r w:rsidRPr="00950E79">
        <w:rPr>
          <w:rStyle w:val="TagStyle"/>
          <w:rtl/>
        </w:rPr>
        <w:t xml:space="preserve"> &lt;&lt; דובר_המשך &gt;&gt;</w:t>
      </w:r>
      <w:r>
        <w:rPr>
          <w:rtl/>
        </w:rPr>
        <w:t xml:space="preserve">   </w:t>
      </w:r>
      <w:bookmarkEnd w:id="17852"/>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זה המפלט של שקרן. זה המפלט של שקרן. </w:t>
      </w:r>
    </w:p>
    <w:p w:rsidR="00BA05A3" w:rsidRDefault="00BA05A3" w:rsidP="006E04E3">
      <w:pPr>
        <w:rPr>
          <w:rtl/>
          <w:lang w:eastAsia="he-IL"/>
        </w:rPr>
      </w:pPr>
    </w:p>
    <w:p w:rsidR="00BA05A3" w:rsidRDefault="00BA05A3" w:rsidP="006E04E3">
      <w:pPr>
        <w:pStyle w:val="af6"/>
        <w:keepNext/>
        <w:rPr>
          <w:rtl/>
        </w:rPr>
      </w:pPr>
      <w:bookmarkStart w:id="17853" w:name="_ETM_Q52_297000"/>
      <w:bookmarkStart w:id="17854" w:name="ET_yor_5864_42"/>
      <w:bookmarkEnd w:id="17853"/>
      <w:r w:rsidRPr="00950E79">
        <w:rPr>
          <w:rStyle w:val="TagStyle"/>
          <w:rtl/>
        </w:rPr>
        <w:t xml:space="preserve"> &lt;&lt; יור &gt;&gt; </w:t>
      </w:r>
      <w:r>
        <w:rPr>
          <w:rtl/>
        </w:rPr>
        <w:t>היו"ר חמד עמאר:</w:t>
      </w:r>
      <w:r w:rsidRPr="00950E79">
        <w:rPr>
          <w:rStyle w:val="TagStyle"/>
          <w:rtl/>
        </w:rPr>
        <w:t xml:space="preserve"> &lt;&lt; יור &gt;&gt;</w:t>
      </w:r>
      <w:r>
        <w:rPr>
          <w:rtl/>
        </w:rPr>
        <w:t xml:space="preserve">   </w:t>
      </w:r>
      <w:bookmarkEnd w:id="17854"/>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עודד, אני קורא אותך לסדר פעם ראשונה. </w:t>
      </w:r>
    </w:p>
    <w:p w:rsidR="00BA05A3" w:rsidRDefault="00BA05A3" w:rsidP="006E04E3">
      <w:pPr>
        <w:rPr>
          <w:rtl/>
          <w:lang w:eastAsia="he-IL"/>
        </w:rPr>
      </w:pPr>
    </w:p>
    <w:p w:rsidR="00BA05A3" w:rsidRDefault="00BA05A3" w:rsidP="006E04E3">
      <w:pPr>
        <w:pStyle w:val="af5"/>
        <w:keepNext/>
        <w:rPr>
          <w:rtl/>
        </w:rPr>
      </w:pPr>
      <w:bookmarkStart w:id="17855" w:name="_ETM_Q52_296000"/>
      <w:bookmarkEnd w:id="17855"/>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950E79" w:rsidRDefault="00BA05A3" w:rsidP="006E04E3">
      <w:pPr>
        <w:rPr>
          <w:rtl/>
          <w:lang w:eastAsia="he-IL"/>
        </w:rPr>
      </w:pPr>
    </w:p>
    <w:p w:rsidR="00BA05A3" w:rsidRDefault="00BA05A3" w:rsidP="006E04E3">
      <w:pPr>
        <w:rPr>
          <w:rtl/>
        </w:rPr>
      </w:pPr>
      <w:r>
        <w:rPr>
          <w:rFonts w:hint="cs"/>
          <w:rtl/>
        </w:rPr>
        <w:t xml:space="preserve">פעם </w:t>
      </w:r>
      <w:bookmarkStart w:id="17856" w:name="_ETM_Q52_298000"/>
      <w:bookmarkEnd w:id="17856"/>
      <w:r>
        <w:rPr>
          <w:rFonts w:hint="cs"/>
          <w:rtl/>
        </w:rPr>
        <w:t xml:space="preserve">אחת. בכל ההצעות לסדר-היום אתה עולה ומקריא אותו דבר </w:t>
      </w:r>
      <w:r w:rsidR="00D76A9E">
        <w:rPr>
          <w:rFonts w:hint="cs"/>
          <w:rtl/>
        </w:rPr>
        <w:t>– – –</w:t>
      </w:r>
    </w:p>
    <w:p w:rsidR="00BA05A3" w:rsidRDefault="00BA05A3" w:rsidP="006E04E3">
      <w:pPr>
        <w:rPr>
          <w:rtl/>
        </w:rPr>
      </w:pPr>
    </w:p>
    <w:p w:rsidR="00BA05A3" w:rsidRDefault="00BA05A3" w:rsidP="006E04E3">
      <w:pPr>
        <w:pStyle w:val="af6"/>
        <w:keepNext/>
        <w:rPr>
          <w:rtl/>
        </w:rPr>
      </w:pPr>
      <w:r w:rsidRPr="00950E79">
        <w:rPr>
          <w:rStyle w:val="TagStyle"/>
          <w:rtl/>
        </w:rPr>
        <w:t xml:space="preserve"> &lt;&lt; יור &gt;&gt; </w:t>
      </w:r>
      <w:r>
        <w:rPr>
          <w:rtl/>
        </w:rPr>
        <w:t>היו"ר חמד עמאר:</w:t>
      </w:r>
      <w:r w:rsidRPr="00950E79">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עודד, תודה, תודה, תודה. </w:t>
      </w:r>
    </w:p>
    <w:p w:rsidR="00BA05A3" w:rsidRDefault="00BA05A3" w:rsidP="006E04E3">
      <w:pPr>
        <w:rPr>
          <w:rtl/>
          <w:lang w:eastAsia="he-IL"/>
        </w:rPr>
      </w:pPr>
    </w:p>
    <w:p w:rsidR="00BA05A3" w:rsidRDefault="00BA05A3" w:rsidP="006E04E3">
      <w:pPr>
        <w:pStyle w:val="-"/>
        <w:keepNext/>
        <w:rPr>
          <w:rtl/>
        </w:rPr>
      </w:pPr>
      <w:bookmarkStart w:id="17857" w:name="_ETM_Q52_303000"/>
      <w:bookmarkStart w:id="17858" w:name="ET_speakercontinue_5528_44"/>
      <w:bookmarkEnd w:id="17857"/>
      <w:r w:rsidRPr="00950E79">
        <w:rPr>
          <w:rStyle w:val="TagStyle"/>
          <w:rtl/>
        </w:rPr>
        <w:t xml:space="preserve"> &lt;&lt; דובר_המשך &gt;&gt; </w:t>
      </w:r>
      <w:r>
        <w:rPr>
          <w:rtl/>
        </w:rPr>
        <w:t>סגן שר האוצר יצחק כהן:</w:t>
      </w:r>
      <w:r w:rsidRPr="00950E79">
        <w:rPr>
          <w:rStyle w:val="TagStyle"/>
          <w:rtl/>
        </w:rPr>
        <w:t xml:space="preserve"> &lt;&lt; דובר_המשך &gt;&gt;</w:t>
      </w:r>
      <w:r>
        <w:rPr>
          <w:rtl/>
        </w:rPr>
        <w:t xml:space="preserve">   </w:t>
      </w:r>
      <w:bookmarkEnd w:id="17858"/>
    </w:p>
    <w:p w:rsidR="00BA05A3" w:rsidRDefault="00BA05A3" w:rsidP="008613F7">
      <w:pPr>
        <w:rPr>
          <w:rtl/>
          <w:lang w:eastAsia="he-IL"/>
        </w:rPr>
      </w:pPr>
    </w:p>
    <w:p w:rsidR="00BA05A3" w:rsidRDefault="00BA05A3" w:rsidP="006E04E3">
      <w:pPr>
        <w:rPr>
          <w:rtl/>
          <w:lang w:eastAsia="he-IL"/>
        </w:rPr>
      </w:pPr>
      <w:bookmarkStart w:id="17859" w:name="_ETM_Q52_300000"/>
      <w:bookmarkEnd w:id="17859"/>
      <w:r>
        <w:rPr>
          <w:rFonts w:hint="cs"/>
          <w:rtl/>
          <w:lang w:eastAsia="he-IL"/>
        </w:rPr>
        <w:t xml:space="preserve">זה המפלט </w:t>
      </w:r>
      <w:r w:rsidR="00D76A9E">
        <w:rPr>
          <w:rFonts w:hint="cs"/>
          <w:rtl/>
          <w:lang w:eastAsia="he-IL"/>
        </w:rPr>
        <w:t>– – –</w:t>
      </w:r>
    </w:p>
    <w:p w:rsidR="00BA05A3" w:rsidRDefault="00BA05A3" w:rsidP="006E04E3">
      <w:pPr>
        <w:rPr>
          <w:rtl/>
          <w:lang w:eastAsia="he-IL"/>
        </w:rPr>
      </w:pPr>
    </w:p>
    <w:p w:rsidR="00BA05A3" w:rsidRDefault="00BA05A3" w:rsidP="006E04E3">
      <w:pPr>
        <w:pStyle w:val="af5"/>
        <w:keepNext/>
        <w:rPr>
          <w:rtl/>
        </w:rPr>
      </w:pPr>
      <w:bookmarkStart w:id="17860" w:name="_ETM_Q52_302000"/>
      <w:bookmarkEnd w:id="17860"/>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950E79" w:rsidRDefault="00BA05A3" w:rsidP="006E04E3">
      <w:pPr>
        <w:rPr>
          <w:rtl/>
          <w:lang w:eastAsia="he-IL"/>
        </w:rPr>
      </w:pPr>
    </w:p>
    <w:p w:rsidR="00BA05A3" w:rsidRDefault="00BA05A3" w:rsidP="006E04E3">
      <w:pPr>
        <w:rPr>
          <w:rtl/>
        </w:rPr>
      </w:pPr>
      <w:r>
        <w:rPr>
          <w:rFonts w:hint="cs"/>
          <w:rtl/>
        </w:rPr>
        <w:t xml:space="preserve">לא ענית פעם אחת על מה שאני שואל אותך. פעם אחת. </w:t>
      </w:r>
    </w:p>
    <w:p w:rsidR="00BA05A3" w:rsidRDefault="00BA05A3" w:rsidP="006E04E3">
      <w:pPr>
        <w:rPr>
          <w:rtl/>
        </w:rPr>
      </w:pPr>
    </w:p>
    <w:p w:rsidR="00BA05A3" w:rsidRDefault="00BA05A3" w:rsidP="006E04E3">
      <w:pPr>
        <w:pStyle w:val="af6"/>
        <w:keepNext/>
        <w:rPr>
          <w:rtl/>
        </w:rPr>
      </w:pPr>
      <w:bookmarkStart w:id="17861" w:name="_ETM_Q52_305000"/>
      <w:bookmarkEnd w:id="17861"/>
      <w:r w:rsidRPr="00950E79">
        <w:rPr>
          <w:rStyle w:val="TagStyle"/>
          <w:rtl/>
        </w:rPr>
        <w:t xml:space="preserve"> &lt;&lt; יור &gt;&gt; </w:t>
      </w:r>
      <w:r>
        <w:rPr>
          <w:rtl/>
        </w:rPr>
        <w:t>היו"ר חמד עמאר:</w:t>
      </w:r>
      <w:r w:rsidRPr="00950E79">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תוציאו אותו. </w:t>
      </w:r>
    </w:p>
    <w:p w:rsidR="00BA05A3" w:rsidRDefault="00BA05A3" w:rsidP="006E04E3">
      <w:pPr>
        <w:rPr>
          <w:rtl/>
          <w:lang w:eastAsia="he-IL"/>
        </w:rPr>
      </w:pPr>
    </w:p>
    <w:p w:rsidR="00BA05A3" w:rsidRDefault="00BA05A3" w:rsidP="006E04E3">
      <w:pPr>
        <w:pStyle w:val="-"/>
        <w:keepNext/>
        <w:rPr>
          <w:rtl/>
        </w:rPr>
      </w:pPr>
      <w:bookmarkStart w:id="17862" w:name="_ETM_Q52_306000"/>
      <w:bookmarkStart w:id="17863" w:name="ET_speakercontinue_5528_46"/>
      <w:bookmarkEnd w:id="17862"/>
      <w:r w:rsidRPr="00950E79">
        <w:rPr>
          <w:rStyle w:val="TagStyle"/>
          <w:rtl/>
        </w:rPr>
        <w:lastRenderedPageBreak/>
        <w:t xml:space="preserve"> &lt;&lt; דובר_המשך &gt;&gt; </w:t>
      </w:r>
      <w:r>
        <w:rPr>
          <w:rtl/>
        </w:rPr>
        <w:t>סגן שר האוצר יצחק כהן:</w:t>
      </w:r>
      <w:r w:rsidRPr="00950E79">
        <w:rPr>
          <w:rStyle w:val="TagStyle"/>
          <w:rtl/>
        </w:rPr>
        <w:t xml:space="preserve"> &lt;&lt; דובר_המשך &gt;&gt;</w:t>
      </w:r>
      <w:r>
        <w:rPr>
          <w:rtl/>
        </w:rPr>
        <w:t xml:space="preserve">   </w:t>
      </w:r>
      <w:bookmarkEnd w:id="17863"/>
    </w:p>
    <w:p w:rsidR="00BA05A3" w:rsidRDefault="00BA05A3" w:rsidP="008613F7">
      <w:pPr>
        <w:rPr>
          <w:rtl/>
          <w:lang w:eastAsia="he-IL"/>
        </w:rPr>
      </w:pPr>
    </w:p>
    <w:p w:rsidR="00BA05A3" w:rsidRDefault="00BA05A3" w:rsidP="006E04E3">
      <w:pPr>
        <w:rPr>
          <w:rtl/>
          <w:lang w:eastAsia="he-IL"/>
        </w:rPr>
      </w:pPr>
      <w:bookmarkStart w:id="17864" w:name="_ETM_Q52_307000"/>
      <w:bookmarkEnd w:id="17864"/>
      <w:r>
        <w:rPr>
          <w:rFonts w:hint="cs"/>
          <w:rtl/>
          <w:lang w:eastAsia="he-IL"/>
        </w:rPr>
        <w:t xml:space="preserve">עודד, עודד, </w:t>
      </w:r>
      <w:bookmarkStart w:id="17865" w:name="_ETM_Q52_304000"/>
      <w:bookmarkEnd w:id="17865"/>
      <w:r>
        <w:rPr>
          <w:rFonts w:hint="cs"/>
          <w:rtl/>
          <w:lang w:eastAsia="he-IL"/>
        </w:rPr>
        <w:t xml:space="preserve">הצרחות וההשמצות זה המפלט של השקרן, אוקיי? </w:t>
      </w:r>
    </w:p>
    <w:p w:rsidR="00BA05A3" w:rsidRDefault="00BA05A3" w:rsidP="006E04E3">
      <w:pPr>
        <w:rPr>
          <w:rtl/>
          <w:lang w:eastAsia="he-IL"/>
        </w:rPr>
      </w:pPr>
    </w:p>
    <w:p w:rsidR="00BA05A3" w:rsidRDefault="00BA05A3" w:rsidP="006E04E3">
      <w:pPr>
        <w:pStyle w:val="af5"/>
        <w:keepNext/>
        <w:rPr>
          <w:rtl/>
        </w:rPr>
      </w:pPr>
      <w:bookmarkStart w:id="17866" w:name="_ETM_Q52_311000"/>
      <w:bookmarkEnd w:id="17866"/>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950E79" w:rsidRDefault="00BA05A3" w:rsidP="006E04E3">
      <w:pPr>
        <w:rPr>
          <w:rtl/>
          <w:lang w:eastAsia="he-IL"/>
        </w:rPr>
      </w:pPr>
    </w:p>
    <w:p w:rsidR="00BA05A3" w:rsidRDefault="00BA05A3" w:rsidP="0070747D">
      <w:pPr>
        <w:rPr>
          <w:rtl/>
        </w:rPr>
      </w:pPr>
      <w:r>
        <w:rPr>
          <w:rFonts w:hint="cs"/>
          <w:rtl/>
        </w:rPr>
        <w:t>תתבייש לך</w:t>
      </w:r>
      <w:r w:rsidR="0070747D">
        <w:rPr>
          <w:rFonts w:hint="cs"/>
          <w:rtl/>
        </w:rPr>
        <w:t>.</w:t>
      </w:r>
      <w:r>
        <w:rPr>
          <w:rFonts w:hint="cs"/>
          <w:rtl/>
        </w:rPr>
        <w:t xml:space="preserve"> את</w:t>
      </w:r>
      <w:bookmarkStart w:id="17867" w:name="_ETM_Q52_310000"/>
      <w:bookmarkEnd w:id="17867"/>
      <w:r>
        <w:rPr>
          <w:rFonts w:hint="cs"/>
          <w:rtl/>
        </w:rPr>
        <w:t xml:space="preserve">ה שקרן. </w:t>
      </w:r>
    </w:p>
    <w:p w:rsidR="00BA05A3" w:rsidRDefault="00BA05A3" w:rsidP="006E04E3">
      <w:pPr>
        <w:rPr>
          <w:rtl/>
        </w:rPr>
      </w:pPr>
    </w:p>
    <w:p w:rsidR="00BA05A3" w:rsidRDefault="00BA05A3" w:rsidP="006E04E3">
      <w:pPr>
        <w:pStyle w:val="-"/>
        <w:keepNext/>
        <w:rPr>
          <w:rtl/>
        </w:rPr>
      </w:pPr>
      <w:bookmarkStart w:id="17868" w:name="_ETM_Q52_312000"/>
      <w:bookmarkEnd w:id="17868"/>
      <w:r>
        <w:rPr>
          <w:rFonts w:hint="cs"/>
          <w:rtl/>
        </w:rPr>
        <w:t xml:space="preserve">  </w:t>
      </w:r>
      <w:bookmarkStart w:id="17869" w:name="ET_speakercontinue_5528_47"/>
      <w:r w:rsidRPr="00950E79">
        <w:rPr>
          <w:rStyle w:val="TagStyle"/>
          <w:rtl/>
        </w:rPr>
        <w:t xml:space="preserve"> &lt;&lt; דובר_המשך &gt;&gt; </w:t>
      </w:r>
      <w:r>
        <w:rPr>
          <w:rtl/>
        </w:rPr>
        <w:t>סגן שר האוצר יצחק כהן:</w:t>
      </w:r>
      <w:r w:rsidRPr="00950E79">
        <w:rPr>
          <w:rStyle w:val="TagStyle"/>
          <w:rtl/>
        </w:rPr>
        <w:t xml:space="preserve"> &lt;&lt; דובר_המשך &gt;&gt;</w:t>
      </w:r>
      <w:r>
        <w:rPr>
          <w:rtl/>
        </w:rPr>
        <w:t xml:space="preserve">   </w:t>
      </w:r>
      <w:bookmarkEnd w:id="17869"/>
    </w:p>
    <w:p w:rsidR="00BA05A3" w:rsidRDefault="00BA05A3" w:rsidP="008613F7">
      <w:pPr>
        <w:rPr>
          <w:rtl/>
          <w:lang w:eastAsia="he-IL"/>
        </w:rPr>
      </w:pPr>
    </w:p>
    <w:p w:rsidR="00BA05A3" w:rsidRDefault="00BA05A3" w:rsidP="0070747D">
      <w:pPr>
        <w:rPr>
          <w:rtl/>
          <w:lang w:eastAsia="he-IL"/>
        </w:rPr>
      </w:pPr>
      <w:bookmarkStart w:id="17870" w:name="_ETM_Q52_314000"/>
      <w:bookmarkEnd w:id="17870"/>
      <w:r>
        <w:rPr>
          <w:rFonts w:hint="cs"/>
          <w:rtl/>
          <w:lang w:eastAsia="he-IL"/>
        </w:rPr>
        <w:t>תתבייש אתה</w:t>
      </w:r>
      <w:r w:rsidR="0070747D">
        <w:rPr>
          <w:rFonts w:hint="cs"/>
          <w:rtl/>
          <w:lang w:eastAsia="he-IL"/>
        </w:rPr>
        <w:t>.</w:t>
      </w:r>
      <w:r>
        <w:rPr>
          <w:rFonts w:hint="cs"/>
          <w:rtl/>
          <w:lang w:eastAsia="he-IL"/>
        </w:rPr>
        <w:t xml:space="preserve"> תתבייש. </w:t>
      </w:r>
    </w:p>
    <w:p w:rsidR="00BA05A3" w:rsidRDefault="00BA05A3" w:rsidP="006E04E3">
      <w:pPr>
        <w:rPr>
          <w:rtl/>
          <w:lang w:eastAsia="he-IL"/>
        </w:rPr>
      </w:pPr>
    </w:p>
    <w:p w:rsidR="00BA05A3" w:rsidRDefault="00BA05A3" w:rsidP="006E04E3">
      <w:pPr>
        <w:pStyle w:val="af5"/>
        <w:keepNext/>
        <w:rPr>
          <w:rtl/>
        </w:rPr>
      </w:pPr>
      <w:bookmarkStart w:id="17871" w:name="_ETM_Q52_313000"/>
      <w:bookmarkEnd w:id="17871"/>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950E79" w:rsidRDefault="00BA05A3" w:rsidP="006E04E3">
      <w:pPr>
        <w:rPr>
          <w:rtl/>
          <w:lang w:eastAsia="he-IL"/>
        </w:rPr>
      </w:pPr>
    </w:p>
    <w:p w:rsidR="00BA05A3" w:rsidRDefault="00BA05A3" w:rsidP="0070747D">
      <w:pPr>
        <w:rPr>
          <w:rtl/>
        </w:rPr>
      </w:pPr>
      <w:r>
        <w:rPr>
          <w:rFonts w:hint="cs"/>
          <w:rtl/>
        </w:rPr>
        <w:t>אתה שקרן</w:t>
      </w:r>
      <w:r w:rsidR="0070747D">
        <w:rPr>
          <w:rFonts w:hint="cs"/>
          <w:rtl/>
        </w:rPr>
        <w:t>.</w:t>
      </w:r>
      <w:r>
        <w:rPr>
          <w:rFonts w:hint="cs"/>
          <w:rtl/>
        </w:rPr>
        <w:t xml:space="preserve"> אתה שקרן. </w:t>
      </w:r>
    </w:p>
    <w:p w:rsidR="00BA05A3" w:rsidRDefault="00BA05A3" w:rsidP="006E04E3">
      <w:pPr>
        <w:rPr>
          <w:rtl/>
        </w:rPr>
      </w:pPr>
    </w:p>
    <w:p w:rsidR="00BA05A3" w:rsidRDefault="00BA05A3" w:rsidP="006E04E3">
      <w:pPr>
        <w:pStyle w:val="af6"/>
        <w:keepNext/>
        <w:rPr>
          <w:rtl/>
        </w:rPr>
      </w:pPr>
      <w:bookmarkStart w:id="17872" w:name="_ETM_Q52_315000"/>
      <w:bookmarkEnd w:id="17872"/>
      <w:r w:rsidRPr="00950E79">
        <w:rPr>
          <w:rStyle w:val="TagStyle"/>
          <w:rtl/>
        </w:rPr>
        <w:t xml:space="preserve"> &lt;&lt; יור &gt;&gt; </w:t>
      </w:r>
      <w:r>
        <w:rPr>
          <w:rtl/>
        </w:rPr>
        <w:t>היו"ר חמד עמאר:</w:t>
      </w:r>
      <w:r w:rsidRPr="00950E79">
        <w:rPr>
          <w:rStyle w:val="TagStyle"/>
          <w:rtl/>
        </w:rPr>
        <w:t xml:space="preserve"> &lt;&lt; יור &gt;&gt;</w:t>
      </w:r>
      <w:r>
        <w:rPr>
          <w:rtl/>
        </w:rPr>
        <w:t xml:space="preserve">   </w:t>
      </w:r>
    </w:p>
    <w:p w:rsidR="00BA05A3" w:rsidRDefault="00BA05A3" w:rsidP="008613F7">
      <w:pPr>
        <w:rPr>
          <w:rtl/>
          <w:lang w:eastAsia="he-IL"/>
        </w:rPr>
      </w:pPr>
    </w:p>
    <w:p w:rsidR="00BA05A3" w:rsidRDefault="00BA05A3" w:rsidP="0070747D">
      <w:pPr>
        <w:rPr>
          <w:rtl/>
          <w:lang w:eastAsia="he-IL"/>
        </w:rPr>
      </w:pPr>
      <w:bookmarkStart w:id="17873" w:name="_ETM_Q52_316000"/>
      <w:bookmarkEnd w:id="17873"/>
      <w:r>
        <w:rPr>
          <w:rFonts w:hint="cs"/>
          <w:rtl/>
          <w:lang w:eastAsia="he-IL"/>
        </w:rPr>
        <w:t>חבר הכנסת עודד, אני קורא אותך לסדר פעם שנייה. אני מבקש שתירגע לגמרי</w:t>
      </w:r>
      <w:r w:rsidR="0070747D">
        <w:rPr>
          <w:rFonts w:hint="cs"/>
          <w:rtl/>
          <w:lang w:eastAsia="he-IL"/>
        </w:rPr>
        <w:t>.</w:t>
      </w:r>
      <w:r>
        <w:rPr>
          <w:rFonts w:hint="cs"/>
          <w:rtl/>
          <w:lang w:eastAsia="he-IL"/>
        </w:rPr>
        <w:t xml:space="preserve"> אני לא </w:t>
      </w:r>
      <w:bookmarkStart w:id="17874" w:name="_ETM_Q52_318000"/>
      <w:bookmarkEnd w:id="17874"/>
      <w:r>
        <w:rPr>
          <w:rFonts w:hint="cs"/>
          <w:rtl/>
          <w:lang w:eastAsia="he-IL"/>
        </w:rPr>
        <w:t xml:space="preserve">רוצה שתענה. </w:t>
      </w:r>
    </w:p>
    <w:p w:rsidR="00BA05A3" w:rsidRDefault="00BA05A3" w:rsidP="006E04E3">
      <w:pPr>
        <w:rPr>
          <w:rtl/>
          <w:lang w:eastAsia="he-IL"/>
        </w:rPr>
      </w:pPr>
      <w:bookmarkStart w:id="17875" w:name="_ETM_Q52_319000"/>
      <w:bookmarkEnd w:id="17875"/>
    </w:p>
    <w:p w:rsidR="00BA05A3" w:rsidRDefault="00BA05A3" w:rsidP="006E04E3">
      <w:pPr>
        <w:pStyle w:val="-"/>
        <w:keepNext/>
        <w:rPr>
          <w:rtl/>
        </w:rPr>
      </w:pPr>
      <w:bookmarkStart w:id="17876" w:name="ET_speakercontinue_5528_49"/>
      <w:r w:rsidRPr="00950E79">
        <w:rPr>
          <w:rStyle w:val="TagStyle"/>
          <w:rtl/>
        </w:rPr>
        <w:t xml:space="preserve"> &lt;&lt; דובר_המשך &gt;&gt; </w:t>
      </w:r>
      <w:r>
        <w:rPr>
          <w:rtl/>
        </w:rPr>
        <w:t>סגן שר האוצר יצחק כהן:</w:t>
      </w:r>
      <w:r w:rsidRPr="00950E79">
        <w:rPr>
          <w:rStyle w:val="TagStyle"/>
          <w:rtl/>
        </w:rPr>
        <w:t xml:space="preserve"> &lt;&lt; דובר_המשך &gt;&gt;</w:t>
      </w:r>
      <w:r>
        <w:rPr>
          <w:rtl/>
        </w:rPr>
        <w:t xml:space="preserve">   </w:t>
      </w:r>
      <w:bookmarkEnd w:id="17876"/>
    </w:p>
    <w:p w:rsidR="00BA05A3" w:rsidRDefault="00BA05A3" w:rsidP="008613F7">
      <w:pPr>
        <w:rPr>
          <w:rtl/>
          <w:lang w:eastAsia="he-IL"/>
        </w:rPr>
      </w:pPr>
    </w:p>
    <w:p w:rsidR="00BA05A3" w:rsidRDefault="00BA05A3" w:rsidP="0070747D">
      <w:pPr>
        <w:rPr>
          <w:rtl/>
          <w:lang w:eastAsia="he-IL"/>
        </w:rPr>
      </w:pPr>
      <w:bookmarkStart w:id="17877" w:name="_ETM_Q52_320000"/>
      <w:bookmarkEnd w:id="17877"/>
      <w:r>
        <w:rPr>
          <w:rFonts w:hint="cs"/>
          <w:rtl/>
          <w:lang w:eastAsia="he-IL"/>
        </w:rPr>
        <w:t xml:space="preserve">אם היית צודק לא היית צורח </w:t>
      </w:r>
      <w:bookmarkStart w:id="17878" w:name="_ETM_Q52_321000"/>
      <w:bookmarkEnd w:id="17878"/>
      <w:r>
        <w:rPr>
          <w:rFonts w:hint="cs"/>
          <w:rtl/>
          <w:lang w:eastAsia="he-IL"/>
        </w:rPr>
        <w:t xml:space="preserve">כמו </w:t>
      </w:r>
      <w:bookmarkStart w:id="17879" w:name="_ETM_Q52_435189"/>
      <w:bookmarkStart w:id="17880" w:name="_ETM_Q52_435503"/>
      <w:r>
        <w:rPr>
          <w:rFonts w:hint="cs"/>
          <w:rtl/>
          <w:lang w:eastAsia="he-IL"/>
        </w:rPr>
        <w:t>כרוכ</w:t>
      </w:r>
      <w:bookmarkEnd w:id="17879"/>
      <w:bookmarkEnd w:id="17880"/>
      <w:r>
        <w:rPr>
          <w:rFonts w:hint="cs"/>
          <w:rtl/>
          <w:lang w:eastAsia="he-IL"/>
        </w:rPr>
        <w:t xml:space="preserve">יה. </w:t>
      </w:r>
    </w:p>
    <w:p w:rsidR="00BA05A3" w:rsidRDefault="00BA05A3" w:rsidP="006E04E3">
      <w:pPr>
        <w:rPr>
          <w:rtl/>
          <w:lang w:eastAsia="he-IL"/>
        </w:rPr>
      </w:pPr>
    </w:p>
    <w:p w:rsidR="00BA05A3" w:rsidRDefault="00BA05A3" w:rsidP="006E04E3">
      <w:pPr>
        <w:pStyle w:val="af6"/>
        <w:keepNext/>
        <w:rPr>
          <w:rtl/>
        </w:rPr>
      </w:pPr>
      <w:bookmarkStart w:id="17881" w:name="_ETM_Q52_324000"/>
      <w:bookmarkEnd w:id="17881"/>
      <w:r w:rsidRPr="00950E79">
        <w:rPr>
          <w:rStyle w:val="TagStyle"/>
          <w:rtl/>
        </w:rPr>
        <w:t xml:space="preserve"> &lt;&lt; יור &gt;&gt; </w:t>
      </w:r>
      <w:r>
        <w:rPr>
          <w:rtl/>
        </w:rPr>
        <w:t>היו"ר חמד עמאר:</w:t>
      </w:r>
      <w:r w:rsidRPr="00950E79">
        <w:rPr>
          <w:rStyle w:val="TagStyle"/>
          <w:rtl/>
        </w:rPr>
        <w:t xml:space="preserve"> &lt;&lt; יור &gt;&gt;</w:t>
      </w:r>
      <w:r>
        <w:rPr>
          <w:rtl/>
        </w:rPr>
        <w:t xml:space="preserve">   </w:t>
      </w:r>
    </w:p>
    <w:p w:rsidR="00BA05A3" w:rsidRDefault="00BA05A3" w:rsidP="008613F7">
      <w:pPr>
        <w:rPr>
          <w:rtl/>
          <w:lang w:eastAsia="he-IL"/>
        </w:rPr>
      </w:pPr>
    </w:p>
    <w:p w:rsidR="00BA05A3" w:rsidRDefault="00BA05A3" w:rsidP="0070747D">
      <w:pPr>
        <w:rPr>
          <w:rtl/>
          <w:lang w:eastAsia="he-IL"/>
        </w:rPr>
      </w:pPr>
      <w:r>
        <w:rPr>
          <w:rFonts w:hint="cs"/>
          <w:rtl/>
          <w:lang w:eastAsia="he-IL"/>
        </w:rPr>
        <w:t xml:space="preserve">השר ייתן את הדברים שלו. את הדברים </w:t>
      </w:r>
      <w:bookmarkStart w:id="17882" w:name="_ETM_Q52_322000"/>
      <w:bookmarkEnd w:id="17882"/>
      <w:r>
        <w:rPr>
          <w:rFonts w:hint="cs"/>
          <w:rtl/>
          <w:lang w:eastAsia="he-IL"/>
        </w:rPr>
        <w:t>שלך אמרת</w:t>
      </w:r>
      <w:r w:rsidR="0070747D">
        <w:rPr>
          <w:rFonts w:hint="cs"/>
          <w:rtl/>
          <w:lang w:eastAsia="he-IL"/>
        </w:rPr>
        <w:t>,</w:t>
      </w:r>
      <w:r>
        <w:rPr>
          <w:rFonts w:hint="cs"/>
          <w:rtl/>
          <w:lang w:eastAsia="he-IL"/>
        </w:rPr>
        <w:t xml:space="preserve"> שהשר ייתן את הדברים שלו וזהו. אנחנו נשמע </w:t>
      </w:r>
      <w:bookmarkStart w:id="17883" w:name="_ETM_Q52_328000"/>
      <w:bookmarkEnd w:id="17883"/>
      <w:r>
        <w:rPr>
          <w:rFonts w:hint="cs"/>
          <w:rtl/>
          <w:lang w:eastAsia="he-IL"/>
        </w:rPr>
        <w:t xml:space="preserve">את סגן השר. </w:t>
      </w:r>
    </w:p>
    <w:p w:rsidR="00BA05A3" w:rsidRDefault="00BA05A3" w:rsidP="006E04E3">
      <w:pPr>
        <w:rPr>
          <w:rtl/>
          <w:lang w:eastAsia="he-IL"/>
        </w:rPr>
      </w:pPr>
    </w:p>
    <w:p w:rsidR="00BA05A3" w:rsidRDefault="00BA05A3" w:rsidP="006E04E3">
      <w:pPr>
        <w:pStyle w:val="af5"/>
        <w:keepNext/>
        <w:rPr>
          <w:rtl/>
        </w:rPr>
      </w:pPr>
      <w:bookmarkStart w:id="17884" w:name="_ETM_Q52_325000"/>
      <w:bookmarkEnd w:id="17884"/>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950E79" w:rsidRDefault="00BA05A3" w:rsidP="006E04E3">
      <w:pPr>
        <w:rPr>
          <w:rtl/>
          <w:lang w:eastAsia="he-IL"/>
        </w:rPr>
      </w:pPr>
    </w:p>
    <w:p w:rsidR="00BA05A3" w:rsidRDefault="00BA05A3" w:rsidP="0070747D">
      <w:pPr>
        <w:rPr>
          <w:rtl/>
        </w:rPr>
      </w:pPr>
      <w:r>
        <w:rPr>
          <w:rFonts w:hint="cs"/>
          <w:rtl/>
        </w:rPr>
        <w:t>פעם אחת לא ענית</w:t>
      </w:r>
      <w:r w:rsidR="0070747D">
        <w:rPr>
          <w:rFonts w:hint="cs"/>
          <w:rtl/>
        </w:rPr>
        <w:t>.</w:t>
      </w:r>
      <w:r>
        <w:rPr>
          <w:rFonts w:hint="cs"/>
          <w:rtl/>
        </w:rPr>
        <w:t xml:space="preserve"> פעם אחת. </w:t>
      </w:r>
    </w:p>
    <w:p w:rsidR="00BA05A3" w:rsidRDefault="00BA05A3" w:rsidP="006E04E3">
      <w:pPr>
        <w:rPr>
          <w:rtl/>
        </w:rPr>
      </w:pPr>
    </w:p>
    <w:p w:rsidR="00BA05A3" w:rsidRDefault="00BA05A3" w:rsidP="006E04E3">
      <w:pPr>
        <w:pStyle w:val="-"/>
        <w:keepNext/>
        <w:rPr>
          <w:rtl/>
        </w:rPr>
      </w:pPr>
      <w:bookmarkStart w:id="17885" w:name="_ETM_Q52_327000"/>
      <w:bookmarkStart w:id="17886" w:name="ET_speakercontinue_5528_51"/>
      <w:bookmarkEnd w:id="17885"/>
      <w:r w:rsidRPr="00950E79">
        <w:rPr>
          <w:rStyle w:val="TagStyle"/>
          <w:rtl/>
        </w:rPr>
        <w:t xml:space="preserve"> &lt;&lt; דובר_המשך &gt;&gt; </w:t>
      </w:r>
      <w:r>
        <w:rPr>
          <w:rtl/>
        </w:rPr>
        <w:t>סגן שר האוצר יצחק כהן:</w:t>
      </w:r>
      <w:r w:rsidRPr="00950E79">
        <w:rPr>
          <w:rStyle w:val="TagStyle"/>
          <w:rtl/>
        </w:rPr>
        <w:t xml:space="preserve"> &lt;&lt; דובר_המשך &gt;&gt;</w:t>
      </w:r>
      <w:r>
        <w:rPr>
          <w:rtl/>
        </w:rPr>
        <w:t xml:space="preserve">   </w:t>
      </w:r>
      <w:bookmarkEnd w:id="17886"/>
    </w:p>
    <w:p w:rsidR="00BA05A3" w:rsidRDefault="00BA05A3" w:rsidP="008613F7">
      <w:pPr>
        <w:rPr>
          <w:rtl/>
          <w:lang w:eastAsia="he-IL"/>
        </w:rPr>
      </w:pPr>
    </w:p>
    <w:p w:rsidR="00BA05A3" w:rsidRDefault="00BA05A3" w:rsidP="006E04E3">
      <w:pPr>
        <w:rPr>
          <w:rtl/>
          <w:lang w:eastAsia="he-IL"/>
        </w:rPr>
      </w:pPr>
      <w:r>
        <w:rPr>
          <w:rFonts w:hint="cs"/>
          <w:rtl/>
          <w:lang w:eastAsia="he-IL"/>
        </w:rPr>
        <w:lastRenderedPageBreak/>
        <w:t xml:space="preserve">אתה חוזר על השקרים האלה עוד פעם ועוד פעם. </w:t>
      </w:r>
    </w:p>
    <w:p w:rsidR="00BA05A3" w:rsidRDefault="00BA05A3" w:rsidP="006E04E3">
      <w:pPr>
        <w:rPr>
          <w:rtl/>
          <w:lang w:eastAsia="he-IL"/>
        </w:rPr>
      </w:pPr>
    </w:p>
    <w:p w:rsidR="00BA05A3" w:rsidRDefault="00BA05A3" w:rsidP="006E04E3">
      <w:pPr>
        <w:pStyle w:val="af6"/>
        <w:keepNext/>
        <w:rPr>
          <w:rtl/>
        </w:rPr>
      </w:pPr>
      <w:bookmarkStart w:id="17887" w:name="_ETM_Q52_329000"/>
      <w:bookmarkEnd w:id="17887"/>
      <w:r w:rsidRPr="00950E79">
        <w:rPr>
          <w:rStyle w:val="TagStyle"/>
          <w:rtl/>
        </w:rPr>
        <w:t xml:space="preserve"> &lt;&lt; יור &gt;&gt; </w:t>
      </w:r>
      <w:r>
        <w:rPr>
          <w:rtl/>
        </w:rPr>
        <w:t>היו"ר חמד עמאר:</w:t>
      </w:r>
      <w:r w:rsidRPr="00950E79">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7888" w:name="_ETM_Q52_330000"/>
      <w:bookmarkEnd w:id="17888"/>
      <w:r>
        <w:rPr>
          <w:rFonts w:hint="cs"/>
          <w:rtl/>
          <w:lang w:eastAsia="he-IL"/>
        </w:rPr>
        <w:t xml:space="preserve">תודה רבה. </w:t>
      </w:r>
    </w:p>
    <w:p w:rsidR="00BA05A3" w:rsidRDefault="00BA05A3" w:rsidP="006E04E3">
      <w:pPr>
        <w:rPr>
          <w:rtl/>
          <w:lang w:eastAsia="he-IL"/>
        </w:rPr>
      </w:pPr>
    </w:p>
    <w:p w:rsidR="00BA05A3" w:rsidRDefault="00BA05A3" w:rsidP="006E04E3">
      <w:pPr>
        <w:pStyle w:val="-"/>
        <w:keepNext/>
        <w:rPr>
          <w:rtl/>
        </w:rPr>
      </w:pPr>
      <w:bookmarkStart w:id="17889" w:name="ET_speakercontinue_5528_53"/>
      <w:r w:rsidRPr="00950E79">
        <w:rPr>
          <w:rStyle w:val="TagStyle"/>
          <w:rtl/>
        </w:rPr>
        <w:t xml:space="preserve"> &lt;&lt; דובר_המשך &gt;&gt; </w:t>
      </w:r>
      <w:r>
        <w:rPr>
          <w:rtl/>
        </w:rPr>
        <w:t>סגן שר האוצר יצחק כהן:</w:t>
      </w:r>
      <w:r w:rsidRPr="00950E79">
        <w:rPr>
          <w:rStyle w:val="TagStyle"/>
          <w:rtl/>
        </w:rPr>
        <w:t xml:space="preserve"> &lt;&lt; דובר_המשך &gt;&gt;</w:t>
      </w:r>
      <w:r>
        <w:rPr>
          <w:rtl/>
        </w:rPr>
        <w:t xml:space="preserve">   </w:t>
      </w:r>
      <w:bookmarkEnd w:id="17889"/>
    </w:p>
    <w:p w:rsidR="00BA05A3" w:rsidRDefault="00BA05A3" w:rsidP="008613F7">
      <w:pPr>
        <w:rPr>
          <w:rtl/>
          <w:lang w:eastAsia="he-IL"/>
        </w:rPr>
      </w:pPr>
    </w:p>
    <w:p w:rsidR="00BA05A3" w:rsidRDefault="00BA05A3" w:rsidP="0070747D">
      <w:pPr>
        <w:rPr>
          <w:rtl/>
          <w:lang w:eastAsia="he-IL"/>
        </w:rPr>
      </w:pPr>
      <w:r>
        <w:rPr>
          <w:rFonts w:hint="cs"/>
          <w:rtl/>
          <w:lang w:eastAsia="he-IL"/>
        </w:rPr>
        <w:t xml:space="preserve">תחזור עליהם אלף פעם </w:t>
      </w:r>
      <w:r w:rsidR="0070747D">
        <w:rPr>
          <w:rFonts w:hint="eastAsia"/>
          <w:rtl/>
          <w:lang w:eastAsia="he-IL"/>
        </w:rPr>
        <w:t xml:space="preserve">– </w:t>
      </w:r>
      <w:r>
        <w:rPr>
          <w:rFonts w:hint="cs"/>
          <w:rtl/>
          <w:lang w:eastAsia="he-IL"/>
        </w:rPr>
        <w:t xml:space="preserve">תקבל אלף פעם אותה תשובה. לא יעזרו השקרים שלך. </w:t>
      </w:r>
    </w:p>
    <w:p w:rsidR="00BA05A3" w:rsidRDefault="00BA05A3" w:rsidP="006E04E3">
      <w:pPr>
        <w:rPr>
          <w:rtl/>
          <w:lang w:eastAsia="he-IL"/>
        </w:rPr>
      </w:pPr>
    </w:p>
    <w:p w:rsidR="00BA05A3" w:rsidRDefault="00BA05A3" w:rsidP="006E04E3">
      <w:pPr>
        <w:pStyle w:val="af6"/>
        <w:keepNext/>
        <w:rPr>
          <w:rtl/>
        </w:rPr>
      </w:pPr>
      <w:bookmarkStart w:id="17890" w:name="_ETM_Q52_332000"/>
      <w:bookmarkStart w:id="17891" w:name="ET_yor_5864_54"/>
      <w:bookmarkEnd w:id="17890"/>
      <w:r w:rsidRPr="00950E79">
        <w:rPr>
          <w:rStyle w:val="TagStyle"/>
          <w:rtl/>
        </w:rPr>
        <w:t xml:space="preserve"> &lt;&lt; יור &gt;&gt; </w:t>
      </w:r>
      <w:r>
        <w:rPr>
          <w:rtl/>
        </w:rPr>
        <w:t>היו"ר חמד עמאר:</w:t>
      </w:r>
      <w:r w:rsidRPr="00950E79">
        <w:rPr>
          <w:rStyle w:val="TagStyle"/>
          <w:rtl/>
        </w:rPr>
        <w:t xml:space="preserve"> &lt;&lt; יור &gt;&gt;</w:t>
      </w:r>
      <w:r>
        <w:rPr>
          <w:rtl/>
        </w:rPr>
        <w:t xml:space="preserve">   </w:t>
      </w:r>
      <w:bookmarkEnd w:id="17891"/>
    </w:p>
    <w:p w:rsidR="00BA05A3" w:rsidRDefault="00BA05A3" w:rsidP="008613F7">
      <w:pPr>
        <w:rPr>
          <w:rtl/>
          <w:lang w:eastAsia="he-IL"/>
        </w:rPr>
      </w:pPr>
    </w:p>
    <w:p w:rsidR="00BA05A3" w:rsidRDefault="00BA05A3" w:rsidP="0070747D">
      <w:pPr>
        <w:rPr>
          <w:rtl/>
          <w:lang w:eastAsia="he-IL"/>
        </w:rPr>
      </w:pPr>
      <w:bookmarkStart w:id="17892" w:name="_ETM_Q52_333000"/>
      <w:bookmarkEnd w:id="17892"/>
      <w:r>
        <w:rPr>
          <w:rFonts w:hint="cs"/>
          <w:rtl/>
          <w:lang w:eastAsia="he-IL"/>
        </w:rPr>
        <w:t>תודה. בבקשה, סגן השר</w:t>
      </w:r>
      <w:r w:rsidR="0070747D">
        <w:rPr>
          <w:rFonts w:hint="cs"/>
          <w:rtl/>
          <w:lang w:eastAsia="he-IL"/>
        </w:rPr>
        <w:t>.</w:t>
      </w:r>
      <w:r>
        <w:rPr>
          <w:rFonts w:hint="cs"/>
          <w:rtl/>
          <w:lang w:eastAsia="he-IL"/>
        </w:rPr>
        <w:t xml:space="preserve"> בבקשה.</w:t>
      </w:r>
    </w:p>
    <w:p w:rsidR="00BA05A3" w:rsidRDefault="00BA05A3" w:rsidP="006E04E3">
      <w:pPr>
        <w:rPr>
          <w:rtl/>
          <w:lang w:eastAsia="he-IL"/>
        </w:rPr>
      </w:pPr>
    </w:p>
    <w:p w:rsidR="00BA05A3" w:rsidRDefault="00BA05A3" w:rsidP="006E04E3">
      <w:pPr>
        <w:pStyle w:val="-"/>
        <w:keepNext/>
        <w:rPr>
          <w:rtl/>
        </w:rPr>
      </w:pPr>
      <w:bookmarkStart w:id="17893" w:name="_ETM_Q52_334000"/>
      <w:bookmarkStart w:id="17894" w:name="ET_speakercontinue_5528_55"/>
      <w:bookmarkEnd w:id="17893"/>
      <w:r w:rsidRPr="00C77AE9">
        <w:rPr>
          <w:rStyle w:val="TagStyle"/>
          <w:rtl/>
        </w:rPr>
        <w:t xml:space="preserve"> &lt;&lt; דובר_המשך &gt;&gt; </w:t>
      </w:r>
      <w:r>
        <w:rPr>
          <w:rtl/>
        </w:rPr>
        <w:t>סגן שר האוצר יצחק כהן:</w:t>
      </w:r>
      <w:r w:rsidRPr="00C77AE9">
        <w:rPr>
          <w:rStyle w:val="TagStyle"/>
          <w:rtl/>
        </w:rPr>
        <w:t xml:space="preserve"> &lt;&lt; דובר_המשך &gt;&gt;</w:t>
      </w:r>
      <w:r>
        <w:rPr>
          <w:rtl/>
        </w:rPr>
        <w:t xml:space="preserve">   </w:t>
      </w:r>
      <w:bookmarkEnd w:id="17894"/>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לא מספיק להיות חבר באופוזיציה בשביל לצרוח ככה. </w:t>
      </w:r>
    </w:p>
    <w:p w:rsidR="00BA05A3" w:rsidRDefault="00BA05A3" w:rsidP="006E04E3">
      <w:pPr>
        <w:rPr>
          <w:rtl/>
          <w:lang w:eastAsia="he-IL"/>
        </w:rPr>
      </w:pPr>
    </w:p>
    <w:p w:rsidR="00BA05A3" w:rsidRDefault="00BA05A3" w:rsidP="006E04E3">
      <w:pPr>
        <w:pStyle w:val="af6"/>
        <w:keepNext/>
        <w:rPr>
          <w:rtl/>
        </w:rPr>
      </w:pPr>
      <w:bookmarkStart w:id="17895" w:name="_ETM_Q52_336000"/>
      <w:bookmarkStart w:id="17896" w:name="ET_yor_5864_56"/>
      <w:bookmarkEnd w:id="17895"/>
      <w:r w:rsidRPr="00C77AE9">
        <w:rPr>
          <w:rStyle w:val="TagStyle"/>
          <w:rtl/>
        </w:rPr>
        <w:t xml:space="preserve"> &lt;&lt; יור &gt;&gt; </w:t>
      </w:r>
      <w:r>
        <w:rPr>
          <w:rtl/>
        </w:rPr>
        <w:t>היו"ר חמד עמאר:</w:t>
      </w:r>
      <w:r w:rsidRPr="00C77AE9">
        <w:rPr>
          <w:rStyle w:val="TagStyle"/>
          <w:rtl/>
        </w:rPr>
        <w:t xml:space="preserve"> &lt;&lt; יור &gt;&gt;</w:t>
      </w:r>
      <w:r>
        <w:rPr>
          <w:rtl/>
        </w:rPr>
        <w:t xml:space="preserve">   </w:t>
      </w:r>
      <w:bookmarkEnd w:id="17896"/>
    </w:p>
    <w:p w:rsidR="00BA05A3" w:rsidRDefault="00BA05A3" w:rsidP="008613F7">
      <w:pPr>
        <w:rPr>
          <w:rtl/>
          <w:lang w:eastAsia="he-IL"/>
        </w:rPr>
      </w:pPr>
    </w:p>
    <w:p w:rsidR="00BA05A3" w:rsidRDefault="00BA05A3" w:rsidP="006E04E3">
      <w:pPr>
        <w:rPr>
          <w:rtl/>
          <w:lang w:eastAsia="he-IL"/>
        </w:rPr>
      </w:pPr>
      <w:bookmarkStart w:id="17897" w:name="_ETM_Q52_338000"/>
      <w:bookmarkEnd w:id="17897"/>
      <w:r>
        <w:rPr>
          <w:rFonts w:hint="cs"/>
          <w:rtl/>
          <w:lang w:eastAsia="he-IL"/>
        </w:rPr>
        <w:t xml:space="preserve">בבקשה, אדוני סגן השר. תירגעו, חבר'ה, תירגעו. </w:t>
      </w:r>
    </w:p>
    <w:p w:rsidR="00BA05A3" w:rsidRDefault="00BA05A3" w:rsidP="006E04E3">
      <w:pPr>
        <w:rPr>
          <w:rtl/>
          <w:lang w:eastAsia="he-IL"/>
        </w:rPr>
      </w:pPr>
      <w:bookmarkStart w:id="17898" w:name="_ETM_Q52_344000"/>
      <w:bookmarkEnd w:id="17898"/>
    </w:p>
    <w:p w:rsidR="00BA05A3" w:rsidRDefault="00BA05A3" w:rsidP="006E04E3">
      <w:pPr>
        <w:pStyle w:val="-"/>
        <w:keepNext/>
        <w:rPr>
          <w:rtl/>
        </w:rPr>
      </w:pPr>
      <w:bookmarkStart w:id="17899" w:name="ET_speakercontinue_5528_57"/>
      <w:r w:rsidRPr="00C77AE9">
        <w:rPr>
          <w:rStyle w:val="TagStyle"/>
          <w:rtl/>
        </w:rPr>
        <w:t xml:space="preserve"> &lt;&lt; דובר_המשך &gt;&gt; </w:t>
      </w:r>
      <w:r>
        <w:rPr>
          <w:rtl/>
        </w:rPr>
        <w:t>סגן שר האוצר יצחק כהן:</w:t>
      </w:r>
      <w:r w:rsidRPr="00C77AE9">
        <w:rPr>
          <w:rStyle w:val="TagStyle"/>
          <w:rtl/>
        </w:rPr>
        <w:t xml:space="preserve"> &lt;&lt; דובר_המשך &gt;&gt;</w:t>
      </w:r>
      <w:r>
        <w:rPr>
          <w:rtl/>
        </w:rPr>
        <w:t xml:space="preserve">   </w:t>
      </w:r>
      <w:bookmarkEnd w:id="17899"/>
    </w:p>
    <w:p w:rsidR="00BA05A3" w:rsidRDefault="00BA05A3" w:rsidP="008613F7">
      <w:pPr>
        <w:rPr>
          <w:rtl/>
          <w:lang w:eastAsia="he-IL"/>
        </w:rPr>
      </w:pPr>
    </w:p>
    <w:p w:rsidR="00BA05A3" w:rsidRDefault="00BA05A3" w:rsidP="0070747D">
      <w:pPr>
        <w:rPr>
          <w:rtl/>
          <w:lang w:eastAsia="he-IL"/>
        </w:rPr>
      </w:pPr>
      <w:r>
        <w:rPr>
          <w:rFonts w:hint="cs"/>
          <w:rtl/>
          <w:lang w:eastAsia="he-IL"/>
        </w:rPr>
        <w:t xml:space="preserve">אני רגוע. </w:t>
      </w:r>
      <w:bookmarkStart w:id="17900" w:name="_ETM_Q52_342000"/>
      <w:bookmarkEnd w:id="17900"/>
      <w:r>
        <w:rPr>
          <w:rFonts w:hint="cs"/>
          <w:rtl/>
          <w:lang w:eastAsia="he-IL"/>
        </w:rPr>
        <w:t>אני לא צריך לצרוח, כי אני אומר נתונים</w:t>
      </w:r>
      <w:bookmarkStart w:id="17901" w:name="_ETM_Q52_345000"/>
      <w:bookmarkEnd w:id="17901"/>
      <w:r>
        <w:rPr>
          <w:rFonts w:hint="cs"/>
          <w:rtl/>
          <w:lang w:eastAsia="he-IL"/>
        </w:rPr>
        <w:t xml:space="preserve"> אמיתיים</w:t>
      </w:r>
      <w:r w:rsidR="0070747D">
        <w:rPr>
          <w:rFonts w:hint="cs"/>
          <w:rtl/>
          <w:lang w:eastAsia="he-IL"/>
        </w:rPr>
        <w:t>.</w:t>
      </w:r>
      <w:r>
        <w:rPr>
          <w:rFonts w:hint="cs"/>
          <w:rtl/>
          <w:lang w:eastAsia="he-IL"/>
        </w:rPr>
        <w:t xml:space="preserve"> הוא יכול לבדוק אותי. הוא, אין לו נתונים, </w:t>
      </w:r>
      <w:bookmarkStart w:id="17902" w:name="_ETM_Q52_346000"/>
      <w:bookmarkEnd w:id="17902"/>
      <w:r>
        <w:rPr>
          <w:rFonts w:hint="cs"/>
          <w:rtl/>
          <w:lang w:eastAsia="he-IL"/>
        </w:rPr>
        <w:t xml:space="preserve">הוא לא יכול להתמודד איתם </w:t>
      </w:r>
      <w:r w:rsidR="0070747D">
        <w:rPr>
          <w:rFonts w:hint="eastAsia"/>
          <w:rtl/>
          <w:lang w:eastAsia="he-IL"/>
        </w:rPr>
        <w:t xml:space="preserve">– </w:t>
      </w:r>
      <w:r>
        <w:rPr>
          <w:rFonts w:hint="cs"/>
          <w:rtl/>
          <w:lang w:eastAsia="he-IL"/>
        </w:rPr>
        <w:t xml:space="preserve">הוא מתחיל לצרוח. </w:t>
      </w:r>
    </w:p>
    <w:p w:rsidR="00BA05A3" w:rsidRDefault="00BA05A3" w:rsidP="006E04E3">
      <w:pPr>
        <w:rPr>
          <w:rtl/>
          <w:lang w:eastAsia="he-IL"/>
        </w:rPr>
      </w:pPr>
    </w:p>
    <w:p w:rsidR="00BA05A3" w:rsidRDefault="00BA05A3" w:rsidP="006E04E3">
      <w:pPr>
        <w:rPr>
          <w:rtl/>
          <w:lang w:eastAsia="he-IL"/>
        </w:rPr>
      </w:pPr>
      <w:r>
        <w:rPr>
          <w:rFonts w:hint="cs"/>
          <w:rtl/>
          <w:lang w:eastAsia="he-IL"/>
        </w:rPr>
        <w:t>כן. מענ</w:t>
      </w:r>
      <w:bookmarkStart w:id="17903" w:name="_ETM_Q52_349000"/>
      <w:bookmarkEnd w:id="17903"/>
      <w:r>
        <w:rPr>
          <w:rFonts w:hint="cs"/>
          <w:rtl/>
          <w:lang w:eastAsia="he-IL"/>
        </w:rPr>
        <w:t xml:space="preserve">ק הוצאות קבועות והחזר ארנונה ניתן לחודשים ספטמבר-אוקטובר לכל עסק שנפגע מעל 25% ולכל חברה שמחזורה עד 400 מיליון ש"ח. </w:t>
      </w:r>
    </w:p>
    <w:p w:rsidR="00BA05A3" w:rsidRDefault="00BA05A3" w:rsidP="006E04E3">
      <w:pPr>
        <w:rPr>
          <w:rtl/>
          <w:lang w:eastAsia="he-IL"/>
        </w:rPr>
      </w:pPr>
    </w:p>
    <w:p w:rsidR="00BA05A3" w:rsidRDefault="00BA05A3" w:rsidP="006E04E3">
      <w:pPr>
        <w:pStyle w:val="af5"/>
        <w:keepNext/>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C77AE9" w:rsidRDefault="00BA05A3" w:rsidP="006E04E3">
      <w:pPr>
        <w:rPr>
          <w:rtl/>
          <w:lang w:eastAsia="he-IL"/>
        </w:rPr>
      </w:pPr>
    </w:p>
    <w:p w:rsidR="00BA05A3" w:rsidRDefault="00BA05A3" w:rsidP="006E04E3">
      <w:pPr>
        <w:rPr>
          <w:rtl/>
        </w:rPr>
      </w:pPr>
      <w:r>
        <w:rPr>
          <w:rFonts w:hint="cs"/>
          <w:rtl/>
        </w:rPr>
        <w:t>כמה עסקים קיבלו את החזר</w:t>
      </w:r>
      <w:bookmarkStart w:id="17904" w:name="_ETM_Q52_357000"/>
      <w:bookmarkEnd w:id="17904"/>
      <w:r>
        <w:rPr>
          <w:rFonts w:hint="cs"/>
          <w:rtl/>
        </w:rPr>
        <w:t xml:space="preserve"> ארנונה? כמה עסקים קיבלו עכשיו החזר ארנונה? אתה יודע שה</w:t>
      </w:r>
      <w:bookmarkStart w:id="17905" w:name="_ETM_Q52_360000"/>
      <w:bookmarkEnd w:id="17905"/>
      <w:r>
        <w:rPr>
          <w:rFonts w:hint="cs"/>
          <w:rtl/>
        </w:rPr>
        <w:t xml:space="preserve">ם לא מצליחים לקבל </w:t>
      </w:r>
      <w:r w:rsidR="00D76A9E">
        <w:rPr>
          <w:rFonts w:hint="cs"/>
          <w:rtl/>
        </w:rPr>
        <w:t>– – –</w:t>
      </w:r>
    </w:p>
    <w:p w:rsidR="00BA05A3" w:rsidRDefault="00BA05A3" w:rsidP="006E04E3">
      <w:pPr>
        <w:rPr>
          <w:rtl/>
        </w:rPr>
      </w:pPr>
    </w:p>
    <w:p w:rsidR="00BA05A3" w:rsidRDefault="00BA05A3" w:rsidP="006E04E3">
      <w:pPr>
        <w:pStyle w:val="af6"/>
        <w:keepNext/>
        <w:rPr>
          <w:rtl/>
        </w:rPr>
      </w:pPr>
      <w:bookmarkStart w:id="17906" w:name="ET_yor_5864_58"/>
      <w:r w:rsidRPr="00C77AE9">
        <w:rPr>
          <w:rStyle w:val="TagStyle"/>
          <w:rtl/>
        </w:rPr>
        <w:lastRenderedPageBreak/>
        <w:t xml:space="preserve"> &lt;&lt; יור &gt;&gt; </w:t>
      </w:r>
      <w:r>
        <w:rPr>
          <w:rtl/>
        </w:rPr>
        <w:t>היו"ר חמד עמאר:</w:t>
      </w:r>
      <w:r w:rsidRPr="00C77AE9">
        <w:rPr>
          <w:rStyle w:val="TagStyle"/>
          <w:rtl/>
        </w:rPr>
        <w:t xml:space="preserve"> &lt;&lt; יור &gt;&gt;</w:t>
      </w:r>
      <w:r>
        <w:rPr>
          <w:rtl/>
        </w:rPr>
        <w:t xml:space="preserve">   </w:t>
      </w:r>
      <w:bookmarkEnd w:id="17906"/>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חבר הכנסת עודד, חבר הכנסת עודד, תודה. </w:t>
      </w:r>
    </w:p>
    <w:p w:rsidR="00BA05A3" w:rsidRDefault="00BA05A3" w:rsidP="006E04E3">
      <w:pPr>
        <w:rPr>
          <w:rtl/>
          <w:lang w:eastAsia="he-IL"/>
        </w:rPr>
      </w:pPr>
    </w:p>
    <w:p w:rsidR="00BA05A3" w:rsidRDefault="00BA05A3" w:rsidP="006E04E3">
      <w:pPr>
        <w:pStyle w:val="-"/>
        <w:keepNext/>
        <w:rPr>
          <w:rtl/>
        </w:rPr>
      </w:pPr>
      <w:bookmarkStart w:id="17907" w:name="_ETM_Q52_362000"/>
      <w:bookmarkStart w:id="17908" w:name="ET_speakercontinue_5528_59"/>
      <w:bookmarkEnd w:id="17907"/>
      <w:r w:rsidRPr="00C77AE9">
        <w:rPr>
          <w:rStyle w:val="TagStyle"/>
          <w:rtl/>
        </w:rPr>
        <w:t xml:space="preserve"> &lt;&lt; דובר_המשך &gt;&gt; </w:t>
      </w:r>
      <w:r>
        <w:rPr>
          <w:rtl/>
        </w:rPr>
        <w:t>סגן שר האוצר יצחק כהן:</w:t>
      </w:r>
      <w:r w:rsidRPr="00C77AE9">
        <w:rPr>
          <w:rStyle w:val="TagStyle"/>
          <w:rtl/>
        </w:rPr>
        <w:t xml:space="preserve"> &lt;&lt; דובר_המשך &gt;&gt;</w:t>
      </w:r>
      <w:r>
        <w:rPr>
          <w:rtl/>
        </w:rPr>
        <w:t xml:space="preserve">   </w:t>
      </w:r>
      <w:bookmarkEnd w:id="17908"/>
    </w:p>
    <w:p w:rsidR="00BA05A3" w:rsidRDefault="00BA05A3" w:rsidP="008613F7">
      <w:pPr>
        <w:rPr>
          <w:rtl/>
          <w:lang w:eastAsia="he-IL"/>
        </w:rPr>
      </w:pPr>
    </w:p>
    <w:p w:rsidR="00BA05A3" w:rsidRDefault="00BA05A3" w:rsidP="006E04E3">
      <w:pPr>
        <w:rPr>
          <w:rtl/>
          <w:lang w:eastAsia="he-IL"/>
        </w:rPr>
      </w:pPr>
      <w:bookmarkStart w:id="17909" w:name="_ETM_Q52_364000"/>
      <w:bookmarkEnd w:id="17909"/>
      <w:r>
        <w:rPr>
          <w:rFonts w:hint="cs"/>
          <w:rtl/>
          <w:lang w:eastAsia="he-IL"/>
        </w:rPr>
        <w:t xml:space="preserve">כל מי שזכאי קיבל. </w:t>
      </w:r>
      <w:bookmarkStart w:id="17910" w:name="_ETM_Q52_363000"/>
      <w:bookmarkEnd w:id="17910"/>
      <w:r>
        <w:rPr>
          <w:rFonts w:hint="cs"/>
          <w:rtl/>
          <w:lang w:eastAsia="he-IL"/>
        </w:rPr>
        <w:t xml:space="preserve">כל מי שזכאי קיבל. </w:t>
      </w:r>
    </w:p>
    <w:p w:rsidR="00BA05A3" w:rsidRDefault="00BA05A3" w:rsidP="006E04E3">
      <w:pPr>
        <w:rPr>
          <w:rtl/>
          <w:lang w:eastAsia="he-IL"/>
        </w:rPr>
      </w:pPr>
    </w:p>
    <w:p w:rsidR="00BA05A3" w:rsidRDefault="00BA05A3" w:rsidP="006E04E3">
      <w:pPr>
        <w:pStyle w:val="af5"/>
        <w:keepNext/>
        <w:rPr>
          <w:rtl/>
        </w:rPr>
      </w:pPr>
      <w:bookmarkStart w:id="17911" w:name="_ETM_Q52_366000"/>
      <w:bookmarkEnd w:id="17911"/>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Default="00BA05A3" w:rsidP="006E04E3">
      <w:pPr>
        <w:rPr>
          <w:rtl/>
          <w:lang w:eastAsia="he-IL"/>
        </w:rPr>
      </w:pPr>
    </w:p>
    <w:p w:rsidR="00BA05A3" w:rsidRDefault="00BA05A3" w:rsidP="006E04E3">
      <w:pPr>
        <w:rPr>
          <w:rtl/>
          <w:lang w:eastAsia="he-IL"/>
        </w:rPr>
      </w:pPr>
      <w:bookmarkStart w:id="17912" w:name="_ETM_Q52_365000"/>
      <w:bookmarkEnd w:id="17912"/>
      <w:r>
        <w:rPr>
          <w:rFonts w:hint="cs"/>
          <w:rtl/>
          <w:lang w:eastAsia="he-IL"/>
        </w:rPr>
        <w:t xml:space="preserve">לא, כי הם מחכים למכתב </w:t>
      </w:r>
      <w:bookmarkStart w:id="17913" w:name="_ETM_Q52_367000"/>
      <w:bookmarkEnd w:id="17913"/>
      <w:r>
        <w:rPr>
          <w:rFonts w:hint="cs"/>
          <w:rtl/>
          <w:lang w:eastAsia="he-IL"/>
        </w:rPr>
        <w:t>מרשות המיסים חמישה חודשים. על מה אתה מדבר?</w:t>
      </w:r>
    </w:p>
    <w:p w:rsidR="00BA05A3" w:rsidRDefault="00BA05A3" w:rsidP="006E04E3">
      <w:pPr>
        <w:rPr>
          <w:rtl/>
          <w:lang w:eastAsia="he-IL"/>
        </w:rPr>
      </w:pPr>
    </w:p>
    <w:p w:rsidR="00BA05A3" w:rsidRDefault="00BA05A3" w:rsidP="006E04E3">
      <w:pPr>
        <w:pStyle w:val="af6"/>
        <w:keepNext/>
        <w:rPr>
          <w:rtl/>
        </w:rPr>
      </w:pPr>
      <w:bookmarkStart w:id="17914" w:name="_ETM_Q52_369000"/>
      <w:bookmarkEnd w:id="17914"/>
      <w:r w:rsidRPr="00C77AE9">
        <w:rPr>
          <w:rStyle w:val="TagStyle"/>
          <w:rtl/>
        </w:rPr>
        <w:t xml:space="preserve"> &lt;&lt; יור &gt;&gt; </w:t>
      </w:r>
      <w:r>
        <w:rPr>
          <w:rtl/>
        </w:rPr>
        <w:t>היו"ר חמד עמאר:</w:t>
      </w:r>
      <w:r w:rsidRPr="00C77AE9">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תודה, תודה רבה. </w:t>
      </w:r>
      <w:bookmarkStart w:id="17915" w:name="_ETM_Q52_368000"/>
      <w:bookmarkEnd w:id="17915"/>
    </w:p>
    <w:p w:rsidR="00BA05A3" w:rsidRDefault="00BA05A3" w:rsidP="006E04E3">
      <w:pPr>
        <w:rPr>
          <w:rtl/>
          <w:lang w:eastAsia="he-IL"/>
        </w:rPr>
      </w:pPr>
    </w:p>
    <w:p w:rsidR="00BA05A3" w:rsidRDefault="00BA05A3" w:rsidP="006E04E3">
      <w:pPr>
        <w:pStyle w:val="-"/>
        <w:keepNext/>
        <w:rPr>
          <w:rtl/>
        </w:rPr>
      </w:pPr>
      <w:bookmarkStart w:id="17916" w:name="_ETM_Q52_370000"/>
      <w:bookmarkStart w:id="17917" w:name="ET_speakercontinue_5528_61"/>
      <w:bookmarkEnd w:id="17916"/>
      <w:r w:rsidRPr="00C77AE9">
        <w:rPr>
          <w:rStyle w:val="TagStyle"/>
          <w:rtl/>
        </w:rPr>
        <w:t xml:space="preserve"> &lt;&lt; דובר_המשך &gt;&gt; </w:t>
      </w:r>
      <w:r>
        <w:rPr>
          <w:rtl/>
        </w:rPr>
        <w:t>סגן שר האוצר יצחק כהן:</w:t>
      </w:r>
      <w:r w:rsidRPr="00C77AE9">
        <w:rPr>
          <w:rStyle w:val="TagStyle"/>
          <w:rtl/>
        </w:rPr>
        <w:t xml:space="preserve"> &lt;&lt; דובר_המשך &gt;&gt;</w:t>
      </w:r>
      <w:r>
        <w:rPr>
          <w:rtl/>
        </w:rPr>
        <w:t xml:space="preserve">   </w:t>
      </w:r>
      <w:bookmarkEnd w:id="17917"/>
    </w:p>
    <w:p w:rsidR="00BA05A3" w:rsidRDefault="00BA05A3" w:rsidP="008613F7">
      <w:pPr>
        <w:rPr>
          <w:rtl/>
          <w:lang w:eastAsia="he-IL"/>
        </w:rPr>
      </w:pPr>
    </w:p>
    <w:p w:rsidR="00BA05A3" w:rsidRDefault="00BA05A3" w:rsidP="0070747D">
      <w:pPr>
        <w:rPr>
          <w:rtl/>
          <w:lang w:eastAsia="he-IL"/>
        </w:rPr>
      </w:pPr>
      <w:r>
        <w:rPr>
          <w:rFonts w:hint="cs"/>
          <w:rtl/>
          <w:lang w:eastAsia="he-IL"/>
        </w:rPr>
        <w:t>תביא את הפרטים</w:t>
      </w:r>
      <w:r w:rsidR="0070747D">
        <w:rPr>
          <w:rFonts w:hint="cs"/>
          <w:rtl/>
          <w:lang w:eastAsia="he-IL"/>
        </w:rPr>
        <w:t>,</w:t>
      </w:r>
      <w:r>
        <w:rPr>
          <w:rFonts w:hint="cs"/>
          <w:rtl/>
          <w:lang w:eastAsia="he-IL"/>
        </w:rPr>
        <w:t xml:space="preserve"> אתה יודע מה? </w:t>
      </w:r>
    </w:p>
    <w:p w:rsidR="00BA05A3" w:rsidRDefault="00BA05A3" w:rsidP="006E04E3">
      <w:pPr>
        <w:rPr>
          <w:rtl/>
          <w:lang w:eastAsia="he-IL"/>
        </w:rPr>
      </w:pPr>
    </w:p>
    <w:p w:rsidR="00BA05A3" w:rsidRDefault="00BA05A3" w:rsidP="006E04E3">
      <w:pPr>
        <w:pStyle w:val="af5"/>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Default="00BA05A3" w:rsidP="006E04E3">
      <w:pPr>
        <w:rPr>
          <w:rtl/>
          <w:lang w:eastAsia="he-IL"/>
        </w:rPr>
      </w:pPr>
    </w:p>
    <w:p w:rsidR="00BA05A3" w:rsidRDefault="00D76A9E" w:rsidP="006E04E3">
      <w:pPr>
        <w:rPr>
          <w:rtl/>
          <w:lang w:eastAsia="he-IL"/>
        </w:rPr>
      </w:pPr>
      <w:r>
        <w:rPr>
          <w:rFonts w:hint="cs"/>
          <w:rtl/>
          <w:lang w:eastAsia="he-IL"/>
        </w:rPr>
        <w:t>– – –</w:t>
      </w:r>
      <w:r w:rsidR="00BA05A3">
        <w:rPr>
          <w:rFonts w:hint="cs"/>
          <w:rtl/>
          <w:lang w:eastAsia="he-IL"/>
        </w:rPr>
        <w:t xml:space="preserve"> </w:t>
      </w:r>
    </w:p>
    <w:p w:rsidR="00BA05A3" w:rsidRDefault="00BA05A3" w:rsidP="006E04E3">
      <w:pPr>
        <w:rPr>
          <w:rtl/>
          <w:lang w:eastAsia="he-IL"/>
        </w:rPr>
      </w:pPr>
    </w:p>
    <w:p w:rsidR="00BA05A3" w:rsidRDefault="00BA05A3" w:rsidP="006E04E3">
      <w:pPr>
        <w:pStyle w:val="-"/>
        <w:keepNext/>
        <w:rPr>
          <w:rtl/>
        </w:rPr>
      </w:pPr>
      <w:r w:rsidRPr="00C77AE9">
        <w:rPr>
          <w:rStyle w:val="TagStyle"/>
          <w:rtl/>
        </w:rPr>
        <w:t xml:space="preserve">&lt;&lt; דובר_המשך &gt;&gt; </w:t>
      </w:r>
      <w:r>
        <w:rPr>
          <w:rtl/>
        </w:rPr>
        <w:t>סגן שר האוצר יצחק כהן:</w:t>
      </w:r>
      <w:r w:rsidRPr="00C77AE9">
        <w:rPr>
          <w:rStyle w:val="TagStyle"/>
          <w:rtl/>
        </w:rPr>
        <w:t xml:space="preserve"> &lt;&lt; דובר_המשך &gt;&gt;</w:t>
      </w:r>
      <w:r>
        <w:rPr>
          <w:rtl/>
        </w:rPr>
        <w:t xml:space="preserve">   </w:t>
      </w:r>
    </w:p>
    <w:p w:rsidR="00BA05A3" w:rsidRDefault="00BA05A3" w:rsidP="006E04E3">
      <w:pPr>
        <w:rPr>
          <w:rtl/>
          <w:lang w:eastAsia="he-IL"/>
        </w:rPr>
      </w:pPr>
    </w:p>
    <w:p w:rsidR="00BA05A3" w:rsidRDefault="00BA05A3" w:rsidP="006E04E3">
      <w:pPr>
        <w:rPr>
          <w:rtl/>
          <w:lang w:eastAsia="he-IL"/>
        </w:rPr>
      </w:pPr>
      <w:r>
        <w:rPr>
          <w:rFonts w:hint="cs"/>
          <w:rtl/>
          <w:lang w:eastAsia="he-IL"/>
        </w:rPr>
        <w:t xml:space="preserve">תביא </w:t>
      </w:r>
      <w:bookmarkStart w:id="17918" w:name="_ETM_Q52_372000"/>
      <w:bookmarkEnd w:id="17918"/>
      <w:r>
        <w:rPr>
          <w:rFonts w:hint="cs"/>
          <w:rtl/>
          <w:lang w:eastAsia="he-IL"/>
        </w:rPr>
        <w:t xml:space="preserve">את הפרטים, תביא את הפרטים. </w:t>
      </w:r>
    </w:p>
    <w:p w:rsidR="00BA05A3" w:rsidRDefault="00BA05A3" w:rsidP="006E04E3">
      <w:pPr>
        <w:rPr>
          <w:rtl/>
          <w:lang w:eastAsia="he-IL"/>
        </w:rPr>
      </w:pPr>
    </w:p>
    <w:p w:rsidR="00BA05A3" w:rsidRDefault="00BA05A3" w:rsidP="006E04E3">
      <w:pPr>
        <w:pStyle w:val="af5"/>
        <w:keepNext/>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C77AE9" w:rsidRDefault="00BA05A3" w:rsidP="006E04E3">
      <w:pPr>
        <w:rPr>
          <w:rtl/>
          <w:lang w:eastAsia="he-IL"/>
        </w:rPr>
      </w:pPr>
    </w:p>
    <w:p w:rsidR="00BA05A3" w:rsidRDefault="00BA05A3" w:rsidP="006E04E3">
      <w:pPr>
        <w:rPr>
          <w:rtl/>
          <w:lang w:eastAsia="he-IL"/>
        </w:rPr>
      </w:pPr>
      <w:r>
        <w:rPr>
          <w:rFonts w:hint="cs"/>
          <w:rtl/>
          <w:lang w:eastAsia="he-IL"/>
        </w:rPr>
        <w:t xml:space="preserve">את כולם אני אביא </w:t>
      </w:r>
      <w:bookmarkStart w:id="17919" w:name="_ETM_Q52_375000"/>
      <w:bookmarkEnd w:id="17919"/>
      <w:r>
        <w:rPr>
          <w:rFonts w:hint="cs"/>
          <w:rtl/>
          <w:lang w:eastAsia="he-IL"/>
        </w:rPr>
        <w:t xml:space="preserve">לך. </w:t>
      </w:r>
    </w:p>
    <w:p w:rsidR="00BA05A3" w:rsidRDefault="00BA05A3" w:rsidP="006E04E3">
      <w:pPr>
        <w:rPr>
          <w:rtl/>
          <w:lang w:eastAsia="he-IL"/>
        </w:rPr>
      </w:pPr>
    </w:p>
    <w:p w:rsidR="00BA05A3" w:rsidRDefault="00BA05A3" w:rsidP="006E04E3">
      <w:pPr>
        <w:pStyle w:val="af6"/>
        <w:keepNext/>
        <w:rPr>
          <w:rtl/>
        </w:rPr>
      </w:pPr>
      <w:r w:rsidRPr="00C77AE9">
        <w:rPr>
          <w:rStyle w:val="TagStyle"/>
          <w:rtl/>
        </w:rPr>
        <w:t xml:space="preserve"> &lt;&lt; יור &gt;&gt; </w:t>
      </w:r>
      <w:r>
        <w:rPr>
          <w:rtl/>
        </w:rPr>
        <w:t>היו"ר חמד עמאר:</w:t>
      </w:r>
      <w:r w:rsidRPr="00C77AE9">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bookmarkStart w:id="17920" w:name="_ETM_Q52_376000"/>
      <w:bookmarkEnd w:id="17920"/>
      <w:r>
        <w:rPr>
          <w:rFonts w:hint="cs"/>
          <w:rtl/>
          <w:lang w:eastAsia="he-IL"/>
        </w:rPr>
        <w:t xml:space="preserve">חבר הכנסת עודד, אני קורא אותך </w:t>
      </w:r>
      <w:r w:rsidR="00D76A9E">
        <w:rPr>
          <w:rFonts w:hint="cs"/>
          <w:rtl/>
          <w:lang w:eastAsia="he-IL"/>
        </w:rPr>
        <w:t>– – –</w:t>
      </w:r>
    </w:p>
    <w:p w:rsidR="00BA05A3" w:rsidRDefault="00BA05A3" w:rsidP="006E04E3">
      <w:pPr>
        <w:rPr>
          <w:rtl/>
          <w:lang w:eastAsia="he-IL"/>
        </w:rPr>
      </w:pPr>
    </w:p>
    <w:p w:rsidR="00BA05A3" w:rsidRDefault="00BA05A3" w:rsidP="006E04E3">
      <w:pPr>
        <w:pStyle w:val="-"/>
        <w:keepNext/>
        <w:rPr>
          <w:rtl/>
        </w:rPr>
      </w:pPr>
      <w:bookmarkStart w:id="17921" w:name="ET_speakercontinue_5528_63"/>
      <w:r w:rsidRPr="00C77AE9">
        <w:rPr>
          <w:rStyle w:val="TagStyle"/>
          <w:rtl/>
        </w:rPr>
        <w:lastRenderedPageBreak/>
        <w:t xml:space="preserve"> &lt;&lt; דובר_המשך &gt;&gt; </w:t>
      </w:r>
      <w:r>
        <w:rPr>
          <w:rtl/>
        </w:rPr>
        <w:t>סגן שר האוצר יצחק כהן:</w:t>
      </w:r>
      <w:r w:rsidRPr="00C77AE9">
        <w:rPr>
          <w:rStyle w:val="TagStyle"/>
          <w:rtl/>
        </w:rPr>
        <w:t xml:space="preserve"> &lt;&lt; דובר_המשך &gt;&gt;</w:t>
      </w:r>
      <w:r>
        <w:rPr>
          <w:rtl/>
        </w:rPr>
        <w:t xml:space="preserve">   </w:t>
      </w:r>
      <w:bookmarkEnd w:id="17921"/>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פעם אחת תביא. </w:t>
      </w:r>
    </w:p>
    <w:p w:rsidR="00BA05A3" w:rsidRDefault="00BA05A3" w:rsidP="006E04E3">
      <w:pPr>
        <w:rPr>
          <w:rtl/>
          <w:lang w:eastAsia="he-IL"/>
        </w:rPr>
      </w:pPr>
    </w:p>
    <w:p w:rsidR="00BA05A3" w:rsidRDefault="00BA05A3" w:rsidP="006E04E3">
      <w:pPr>
        <w:pStyle w:val="af6"/>
        <w:keepNext/>
        <w:rPr>
          <w:rtl/>
        </w:rPr>
      </w:pPr>
      <w:bookmarkStart w:id="17922" w:name="_ETM_Q52_377000"/>
      <w:bookmarkStart w:id="17923" w:name="ET_yor_5864_64"/>
      <w:bookmarkEnd w:id="17922"/>
      <w:r w:rsidRPr="00C77AE9">
        <w:rPr>
          <w:rStyle w:val="TagStyle"/>
          <w:rtl/>
        </w:rPr>
        <w:t xml:space="preserve"> &lt;&lt; יור &gt;&gt; </w:t>
      </w:r>
      <w:r>
        <w:rPr>
          <w:rtl/>
        </w:rPr>
        <w:t>היו"ר חמד עמאר:</w:t>
      </w:r>
      <w:r w:rsidRPr="00C77AE9">
        <w:rPr>
          <w:rStyle w:val="TagStyle"/>
          <w:rtl/>
        </w:rPr>
        <w:t xml:space="preserve"> &lt;&lt; יור &gt;&gt;</w:t>
      </w:r>
      <w:r>
        <w:rPr>
          <w:rtl/>
        </w:rPr>
        <w:t xml:space="preserve">   </w:t>
      </w:r>
      <w:bookmarkEnd w:id="17923"/>
    </w:p>
    <w:p w:rsidR="00BA05A3" w:rsidRDefault="00BA05A3" w:rsidP="008613F7">
      <w:pPr>
        <w:rPr>
          <w:rtl/>
          <w:lang w:eastAsia="he-IL"/>
        </w:rPr>
      </w:pPr>
    </w:p>
    <w:p w:rsidR="00BA05A3" w:rsidRDefault="00BA05A3" w:rsidP="0070747D">
      <w:pPr>
        <w:rPr>
          <w:rtl/>
          <w:lang w:eastAsia="he-IL"/>
        </w:rPr>
      </w:pPr>
      <w:bookmarkStart w:id="17924" w:name="_ETM_Q52_378000"/>
      <w:bookmarkEnd w:id="17924"/>
      <w:r>
        <w:rPr>
          <w:rFonts w:hint="cs"/>
          <w:rtl/>
          <w:lang w:eastAsia="he-IL"/>
        </w:rPr>
        <w:t>תוציאו אותו החוצה</w:t>
      </w:r>
      <w:r w:rsidR="0070747D">
        <w:rPr>
          <w:rFonts w:hint="cs"/>
          <w:rtl/>
          <w:lang w:eastAsia="he-IL"/>
        </w:rPr>
        <w:t xml:space="preserve">, </w:t>
      </w:r>
      <w:r>
        <w:rPr>
          <w:rFonts w:hint="cs"/>
          <w:rtl/>
          <w:lang w:eastAsia="he-IL"/>
        </w:rPr>
        <w:t xml:space="preserve">בבקשה. תוציאו </w:t>
      </w:r>
      <w:bookmarkStart w:id="17925" w:name="_ETM_Q52_381000"/>
      <w:bookmarkEnd w:id="17925"/>
      <w:r>
        <w:rPr>
          <w:rFonts w:hint="cs"/>
          <w:rtl/>
          <w:lang w:eastAsia="he-IL"/>
        </w:rPr>
        <w:t xml:space="preserve">אותו, שיירגע. </w:t>
      </w:r>
    </w:p>
    <w:p w:rsidR="00BA05A3" w:rsidRDefault="00BA05A3" w:rsidP="006E04E3">
      <w:pPr>
        <w:rPr>
          <w:rtl/>
          <w:lang w:eastAsia="he-IL"/>
        </w:rPr>
      </w:pPr>
    </w:p>
    <w:p w:rsidR="00BA05A3" w:rsidRDefault="00BA05A3" w:rsidP="006E04E3">
      <w:pPr>
        <w:pStyle w:val="-"/>
        <w:keepNext/>
        <w:rPr>
          <w:rtl/>
        </w:rPr>
      </w:pPr>
      <w:bookmarkStart w:id="17926" w:name="_ETM_Q52_379000"/>
      <w:bookmarkStart w:id="17927" w:name="ET_speakercontinue_5528_65"/>
      <w:bookmarkEnd w:id="17926"/>
      <w:r w:rsidRPr="00C77AE9">
        <w:rPr>
          <w:rStyle w:val="TagStyle"/>
          <w:rtl/>
        </w:rPr>
        <w:t xml:space="preserve"> &lt;&lt; דובר_המשך &gt;&gt; </w:t>
      </w:r>
      <w:r>
        <w:rPr>
          <w:rtl/>
        </w:rPr>
        <w:t>סגן שר האוצר יצחק כהן:</w:t>
      </w:r>
      <w:r w:rsidRPr="00C77AE9">
        <w:rPr>
          <w:rStyle w:val="TagStyle"/>
          <w:rtl/>
        </w:rPr>
        <w:t xml:space="preserve"> &lt;&lt; דובר_המשך &gt;&gt;</w:t>
      </w:r>
      <w:r>
        <w:rPr>
          <w:rtl/>
        </w:rPr>
        <w:t xml:space="preserve">   </w:t>
      </w:r>
      <w:bookmarkEnd w:id="17927"/>
    </w:p>
    <w:p w:rsidR="00BA05A3" w:rsidRDefault="00BA05A3" w:rsidP="008613F7">
      <w:pPr>
        <w:rPr>
          <w:rtl/>
          <w:lang w:eastAsia="he-IL"/>
        </w:rPr>
      </w:pPr>
    </w:p>
    <w:p w:rsidR="00BA05A3" w:rsidRDefault="00BA05A3" w:rsidP="006E04E3">
      <w:pPr>
        <w:rPr>
          <w:rtl/>
          <w:lang w:eastAsia="he-IL"/>
        </w:rPr>
      </w:pPr>
      <w:bookmarkStart w:id="17928" w:name="_ETM_Q52_380000"/>
      <w:bookmarkEnd w:id="17928"/>
      <w:r>
        <w:rPr>
          <w:rFonts w:hint="cs"/>
          <w:rtl/>
          <w:lang w:eastAsia="he-IL"/>
        </w:rPr>
        <w:t xml:space="preserve">תביא, תביא, אמרתי לך 20 פעם שתביא. אתה לא </w:t>
      </w:r>
      <w:bookmarkStart w:id="17929" w:name="_ETM_Q52_383000"/>
      <w:bookmarkEnd w:id="17929"/>
      <w:r>
        <w:rPr>
          <w:rFonts w:hint="cs"/>
          <w:rtl/>
          <w:lang w:eastAsia="he-IL"/>
        </w:rPr>
        <w:t xml:space="preserve">מביא. למה אתה לא מביא? כי אין לך. אם יש לך, תביא. </w:t>
      </w:r>
    </w:p>
    <w:p w:rsidR="00BA05A3" w:rsidRDefault="00BA05A3" w:rsidP="006E04E3">
      <w:pPr>
        <w:rPr>
          <w:rtl/>
          <w:lang w:eastAsia="he-IL"/>
        </w:rPr>
      </w:pPr>
    </w:p>
    <w:p w:rsidR="00BA05A3" w:rsidRDefault="00BA05A3" w:rsidP="006E04E3">
      <w:pPr>
        <w:pStyle w:val="af5"/>
        <w:keepNext/>
        <w:rPr>
          <w:rtl/>
        </w:rPr>
      </w:pPr>
      <w:bookmarkStart w:id="17930" w:name="_ETM_Q52_384000"/>
      <w:bookmarkEnd w:id="17930"/>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C77AE9" w:rsidRDefault="00BA05A3" w:rsidP="006E04E3">
      <w:pPr>
        <w:rPr>
          <w:rtl/>
          <w:lang w:eastAsia="he-IL"/>
        </w:rPr>
      </w:pPr>
    </w:p>
    <w:p w:rsidR="00BA05A3" w:rsidRDefault="00BA05A3" w:rsidP="006E04E3">
      <w:pPr>
        <w:rPr>
          <w:rtl/>
        </w:rPr>
      </w:pPr>
      <w:r>
        <w:rPr>
          <w:rFonts w:hint="cs"/>
          <w:rtl/>
        </w:rPr>
        <w:t xml:space="preserve">תתבייש לך. </w:t>
      </w:r>
    </w:p>
    <w:p w:rsidR="00BA05A3" w:rsidRDefault="00BA05A3" w:rsidP="006E04E3">
      <w:pPr>
        <w:rPr>
          <w:rtl/>
        </w:rPr>
      </w:pPr>
    </w:p>
    <w:p w:rsidR="00BA05A3" w:rsidRDefault="00BA05A3" w:rsidP="006E04E3">
      <w:pPr>
        <w:pStyle w:val="-"/>
        <w:keepNext/>
        <w:rPr>
          <w:rtl/>
        </w:rPr>
      </w:pPr>
      <w:bookmarkStart w:id="17931" w:name="ET_speakercontinue_5528_66"/>
      <w:r w:rsidRPr="00C77AE9">
        <w:rPr>
          <w:rStyle w:val="TagStyle"/>
          <w:rtl/>
        </w:rPr>
        <w:t xml:space="preserve"> &lt;&lt; דובר_המשך &gt;&gt; </w:t>
      </w:r>
      <w:r>
        <w:rPr>
          <w:rtl/>
        </w:rPr>
        <w:t>סגן שר האוצר יצחק כהן:</w:t>
      </w:r>
      <w:r w:rsidRPr="00C77AE9">
        <w:rPr>
          <w:rStyle w:val="TagStyle"/>
          <w:rtl/>
        </w:rPr>
        <w:t xml:space="preserve"> &lt;&lt; דובר_המשך &gt;&gt;</w:t>
      </w:r>
      <w:r>
        <w:rPr>
          <w:rtl/>
        </w:rPr>
        <w:t xml:space="preserve">   </w:t>
      </w:r>
      <w:bookmarkEnd w:id="17931"/>
    </w:p>
    <w:p w:rsidR="00BA05A3" w:rsidRDefault="00BA05A3" w:rsidP="008613F7">
      <w:pPr>
        <w:rPr>
          <w:rtl/>
          <w:lang w:eastAsia="he-IL"/>
        </w:rPr>
      </w:pPr>
    </w:p>
    <w:p w:rsidR="00BA05A3" w:rsidRDefault="00BA05A3" w:rsidP="006E04E3">
      <w:pPr>
        <w:rPr>
          <w:rtl/>
          <w:lang w:eastAsia="he-IL"/>
        </w:rPr>
      </w:pPr>
      <w:bookmarkStart w:id="17932" w:name="_ETM_Q52_385000"/>
      <w:bookmarkEnd w:id="17932"/>
      <w:r>
        <w:rPr>
          <w:rFonts w:hint="cs"/>
          <w:rtl/>
          <w:lang w:eastAsia="he-IL"/>
        </w:rPr>
        <w:t>תתבייש אתה, חצוף.</w:t>
      </w:r>
    </w:p>
    <w:p w:rsidR="00BA05A3" w:rsidRDefault="00BA05A3" w:rsidP="006E04E3">
      <w:pPr>
        <w:rPr>
          <w:rtl/>
          <w:lang w:eastAsia="he-IL"/>
        </w:rPr>
      </w:pPr>
    </w:p>
    <w:p w:rsidR="00BA05A3" w:rsidRDefault="00BA05A3" w:rsidP="006E04E3">
      <w:pPr>
        <w:pStyle w:val="af5"/>
        <w:keepNext/>
        <w:rPr>
          <w:rtl/>
        </w:rPr>
      </w:pPr>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C77AE9" w:rsidRDefault="00BA05A3" w:rsidP="006E04E3">
      <w:pPr>
        <w:rPr>
          <w:rtl/>
          <w:lang w:eastAsia="he-IL"/>
        </w:rPr>
      </w:pPr>
    </w:p>
    <w:p w:rsidR="00BA05A3" w:rsidRDefault="00BA05A3" w:rsidP="006E04E3">
      <w:pPr>
        <w:rPr>
          <w:rtl/>
        </w:rPr>
      </w:pPr>
      <w:r>
        <w:rPr>
          <w:rFonts w:hint="cs"/>
          <w:rtl/>
        </w:rPr>
        <w:t xml:space="preserve">אנשים, אתה אומר להם: החזר ארנונה </w:t>
      </w:r>
      <w:r w:rsidR="00D76A9E">
        <w:rPr>
          <w:rFonts w:hint="cs"/>
          <w:rtl/>
        </w:rPr>
        <w:t>– – –</w:t>
      </w:r>
      <w:r>
        <w:rPr>
          <w:rFonts w:hint="cs"/>
          <w:rtl/>
        </w:rPr>
        <w:t xml:space="preserve"> את הכסף. </w:t>
      </w:r>
    </w:p>
    <w:p w:rsidR="00BA05A3" w:rsidRDefault="00BA05A3" w:rsidP="006E04E3">
      <w:pPr>
        <w:rPr>
          <w:rtl/>
        </w:rPr>
      </w:pPr>
    </w:p>
    <w:p w:rsidR="00BA05A3" w:rsidRDefault="00BA05A3" w:rsidP="006E04E3">
      <w:pPr>
        <w:pStyle w:val="-"/>
        <w:keepNext/>
        <w:rPr>
          <w:rtl/>
        </w:rPr>
      </w:pPr>
      <w:bookmarkStart w:id="17933" w:name="_ETM_Q52_388000"/>
      <w:bookmarkStart w:id="17934" w:name="ET_speakercontinue_5528_67"/>
      <w:bookmarkEnd w:id="17933"/>
      <w:r w:rsidRPr="00C77AE9">
        <w:rPr>
          <w:rStyle w:val="TagStyle"/>
          <w:rtl/>
        </w:rPr>
        <w:t xml:space="preserve"> &lt;&lt; דובר_המשך &gt;&gt; </w:t>
      </w:r>
      <w:r>
        <w:rPr>
          <w:rtl/>
        </w:rPr>
        <w:t>סגן שר האוצר יצחק כהן:</w:t>
      </w:r>
      <w:r w:rsidRPr="00C77AE9">
        <w:rPr>
          <w:rStyle w:val="TagStyle"/>
          <w:rtl/>
        </w:rPr>
        <w:t xml:space="preserve"> &lt;&lt; דובר_המשך &gt;&gt;</w:t>
      </w:r>
      <w:r>
        <w:rPr>
          <w:rtl/>
        </w:rPr>
        <w:t xml:space="preserve">   </w:t>
      </w:r>
      <w:bookmarkEnd w:id="17934"/>
    </w:p>
    <w:p w:rsidR="00BA05A3" w:rsidRDefault="00BA05A3" w:rsidP="008613F7">
      <w:pPr>
        <w:rPr>
          <w:rtl/>
          <w:lang w:eastAsia="he-IL"/>
        </w:rPr>
      </w:pPr>
    </w:p>
    <w:p w:rsidR="00BA05A3" w:rsidRDefault="00BA05A3" w:rsidP="0070747D">
      <w:pPr>
        <w:rPr>
          <w:rtl/>
          <w:lang w:eastAsia="he-IL"/>
        </w:rPr>
      </w:pPr>
      <w:bookmarkStart w:id="17935" w:name="_ETM_Q52_389000"/>
      <w:bookmarkEnd w:id="17935"/>
      <w:r>
        <w:rPr>
          <w:rFonts w:hint="cs"/>
          <w:rtl/>
          <w:lang w:eastAsia="he-IL"/>
        </w:rPr>
        <w:t>אתה משקר</w:t>
      </w:r>
      <w:r w:rsidR="0070747D">
        <w:rPr>
          <w:rFonts w:hint="cs"/>
          <w:rtl/>
          <w:lang w:eastAsia="he-IL"/>
        </w:rPr>
        <w:t>.</w:t>
      </w:r>
      <w:r>
        <w:rPr>
          <w:rFonts w:hint="cs"/>
          <w:rtl/>
          <w:lang w:eastAsia="he-IL"/>
        </w:rPr>
        <w:t xml:space="preserve"> אתה משקר. </w:t>
      </w:r>
    </w:p>
    <w:p w:rsidR="00BA05A3" w:rsidRDefault="00BA05A3" w:rsidP="006E04E3">
      <w:pPr>
        <w:rPr>
          <w:rtl/>
          <w:lang w:eastAsia="he-IL"/>
        </w:rPr>
      </w:pPr>
    </w:p>
    <w:p w:rsidR="00BA05A3" w:rsidRDefault="00BA05A3" w:rsidP="006E04E3">
      <w:pPr>
        <w:pStyle w:val="af5"/>
        <w:keepNext/>
        <w:rPr>
          <w:rtl/>
        </w:rPr>
      </w:pPr>
      <w:bookmarkStart w:id="17936" w:name="_ETM_Q52_392000"/>
      <w:bookmarkEnd w:id="17936"/>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C77AE9" w:rsidRDefault="00BA05A3" w:rsidP="006E04E3">
      <w:pPr>
        <w:rPr>
          <w:rtl/>
          <w:lang w:eastAsia="he-IL"/>
        </w:rPr>
      </w:pPr>
    </w:p>
    <w:p w:rsidR="00BA05A3" w:rsidRDefault="00BA05A3" w:rsidP="006E04E3">
      <w:pPr>
        <w:rPr>
          <w:rtl/>
        </w:rPr>
      </w:pPr>
      <w:r>
        <w:rPr>
          <w:rFonts w:hint="cs"/>
          <w:rtl/>
        </w:rPr>
        <w:t xml:space="preserve">הכסף לא הגיע לאנשים. </w:t>
      </w:r>
    </w:p>
    <w:p w:rsidR="00BA05A3" w:rsidRDefault="00BA05A3" w:rsidP="006E04E3">
      <w:pPr>
        <w:rPr>
          <w:rtl/>
        </w:rPr>
      </w:pPr>
    </w:p>
    <w:p w:rsidR="00BA05A3" w:rsidRDefault="00BA05A3" w:rsidP="006E04E3">
      <w:pPr>
        <w:pStyle w:val="-"/>
        <w:keepNext/>
        <w:rPr>
          <w:rtl/>
        </w:rPr>
      </w:pPr>
      <w:bookmarkStart w:id="17937" w:name="_ETM_Q52_391000"/>
      <w:bookmarkStart w:id="17938" w:name="ET_speakercontinue_5528_68"/>
      <w:bookmarkEnd w:id="17937"/>
      <w:r w:rsidRPr="00C77AE9">
        <w:rPr>
          <w:rStyle w:val="TagStyle"/>
          <w:rtl/>
        </w:rPr>
        <w:t xml:space="preserve"> &lt;&lt; דובר_המשך &gt;&gt; </w:t>
      </w:r>
      <w:r>
        <w:rPr>
          <w:rtl/>
        </w:rPr>
        <w:t>סגן שר האוצר יצחק כהן:</w:t>
      </w:r>
      <w:r w:rsidRPr="00C77AE9">
        <w:rPr>
          <w:rStyle w:val="TagStyle"/>
          <w:rtl/>
        </w:rPr>
        <w:t xml:space="preserve"> &lt;&lt; דובר_המשך &gt;&gt;</w:t>
      </w:r>
      <w:r>
        <w:rPr>
          <w:rtl/>
        </w:rPr>
        <w:t xml:space="preserve">   </w:t>
      </w:r>
      <w:bookmarkEnd w:id="17938"/>
    </w:p>
    <w:p w:rsidR="00BA05A3" w:rsidRDefault="00BA05A3" w:rsidP="008613F7">
      <w:pPr>
        <w:rPr>
          <w:rtl/>
          <w:lang w:eastAsia="he-IL"/>
        </w:rPr>
      </w:pPr>
    </w:p>
    <w:p w:rsidR="00BA05A3" w:rsidRDefault="00BA05A3" w:rsidP="0070747D">
      <w:pPr>
        <w:rPr>
          <w:rtl/>
          <w:lang w:eastAsia="he-IL"/>
        </w:rPr>
      </w:pPr>
      <w:r>
        <w:rPr>
          <w:rFonts w:hint="cs"/>
          <w:rtl/>
          <w:lang w:eastAsia="he-IL"/>
        </w:rPr>
        <w:t>תביא את האנשים האלה</w:t>
      </w:r>
      <w:r w:rsidR="0070747D">
        <w:rPr>
          <w:rFonts w:hint="cs"/>
          <w:rtl/>
          <w:lang w:eastAsia="he-IL"/>
        </w:rPr>
        <w:t>.</w:t>
      </w:r>
      <w:r>
        <w:rPr>
          <w:rFonts w:hint="cs"/>
          <w:rtl/>
          <w:lang w:eastAsia="he-IL"/>
        </w:rPr>
        <w:t xml:space="preserve"> תביא. </w:t>
      </w:r>
    </w:p>
    <w:p w:rsidR="00BA05A3" w:rsidRDefault="00BA05A3" w:rsidP="006E04E3">
      <w:pPr>
        <w:rPr>
          <w:rtl/>
          <w:lang w:eastAsia="he-IL"/>
        </w:rPr>
      </w:pPr>
      <w:bookmarkStart w:id="17939" w:name="_ETM_Q52_393000"/>
      <w:bookmarkEnd w:id="17939"/>
    </w:p>
    <w:p w:rsidR="00BA05A3" w:rsidRDefault="00BA05A3" w:rsidP="006E04E3">
      <w:pPr>
        <w:pStyle w:val="af5"/>
        <w:keepNext/>
        <w:rPr>
          <w:rtl/>
        </w:rPr>
      </w:pPr>
      <w:bookmarkStart w:id="17940" w:name="_ETM_Q52_394000"/>
      <w:bookmarkEnd w:id="17940"/>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C77AE9" w:rsidRDefault="00BA05A3" w:rsidP="006E04E3">
      <w:pPr>
        <w:rPr>
          <w:rtl/>
          <w:lang w:eastAsia="he-IL"/>
        </w:rPr>
      </w:pPr>
    </w:p>
    <w:p w:rsidR="00BA05A3" w:rsidRDefault="00BA05A3" w:rsidP="0070747D">
      <w:pPr>
        <w:rPr>
          <w:rtl/>
        </w:rPr>
      </w:pPr>
      <w:r>
        <w:rPr>
          <w:rFonts w:hint="cs"/>
          <w:rtl/>
        </w:rPr>
        <w:t xml:space="preserve">על </w:t>
      </w:r>
      <w:bookmarkStart w:id="17941" w:name="_ETM_Q52_396000"/>
      <w:bookmarkEnd w:id="17941"/>
      <w:r>
        <w:rPr>
          <w:rFonts w:hint="cs"/>
          <w:rtl/>
        </w:rPr>
        <w:t>מה אתה מדבר? אתה מנותק לגמרי ממה שקורה</w:t>
      </w:r>
      <w:r w:rsidR="0070747D">
        <w:rPr>
          <w:rFonts w:hint="cs"/>
          <w:rtl/>
        </w:rPr>
        <w:t>.</w:t>
      </w:r>
      <w:r>
        <w:rPr>
          <w:rFonts w:hint="cs"/>
          <w:rtl/>
        </w:rPr>
        <w:t xml:space="preserve"> אתה פשוט </w:t>
      </w:r>
      <w:bookmarkStart w:id="17942" w:name="_ETM_Q52_397000"/>
      <w:bookmarkEnd w:id="17942"/>
      <w:r>
        <w:rPr>
          <w:rFonts w:hint="cs"/>
          <w:rtl/>
        </w:rPr>
        <w:t xml:space="preserve">מנותק. </w:t>
      </w:r>
    </w:p>
    <w:p w:rsidR="00BA05A3" w:rsidRDefault="00BA05A3" w:rsidP="006E04E3">
      <w:pPr>
        <w:rPr>
          <w:rtl/>
        </w:rPr>
      </w:pPr>
    </w:p>
    <w:p w:rsidR="00BA05A3" w:rsidRDefault="00BA05A3" w:rsidP="006E04E3">
      <w:pPr>
        <w:pStyle w:val="-"/>
        <w:keepNext/>
        <w:rPr>
          <w:rtl/>
        </w:rPr>
      </w:pPr>
      <w:bookmarkStart w:id="17943" w:name="ET_speakercontinue_5528_69"/>
      <w:r w:rsidRPr="00C77AE9">
        <w:rPr>
          <w:rStyle w:val="TagStyle"/>
          <w:rtl/>
        </w:rPr>
        <w:t xml:space="preserve"> &lt;&lt; דובר_המשך &gt;&gt; </w:t>
      </w:r>
      <w:r>
        <w:rPr>
          <w:rtl/>
        </w:rPr>
        <w:t>סגן שר האוצר יצחק כהן:</w:t>
      </w:r>
      <w:r w:rsidRPr="00C77AE9">
        <w:rPr>
          <w:rStyle w:val="TagStyle"/>
          <w:rtl/>
        </w:rPr>
        <w:t xml:space="preserve"> &lt;&lt; דובר_המשך &gt;&gt;</w:t>
      </w:r>
      <w:r>
        <w:rPr>
          <w:rtl/>
        </w:rPr>
        <w:t xml:space="preserve">   </w:t>
      </w:r>
      <w:bookmarkEnd w:id="17943"/>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אתה משקר במצח נחושה. </w:t>
      </w:r>
    </w:p>
    <w:p w:rsidR="00BA05A3" w:rsidRDefault="00BA05A3" w:rsidP="006E04E3">
      <w:pPr>
        <w:rPr>
          <w:rtl/>
          <w:lang w:eastAsia="he-IL"/>
        </w:rPr>
      </w:pPr>
    </w:p>
    <w:p w:rsidR="00BA05A3" w:rsidRDefault="00BA05A3" w:rsidP="006E04E3">
      <w:pPr>
        <w:pStyle w:val="af5"/>
        <w:keepNext/>
        <w:rPr>
          <w:rtl/>
        </w:rPr>
      </w:pPr>
      <w:bookmarkStart w:id="17944" w:name="_ETM_Q52_399000"/>
      <w:bookmarkEnd w:id="17944"/>
      <w:r w:rsidRPr="00BC43FF">
        <w:rPr>
          <w:rStyle w:val="TagStyle"/>
          <w:rtl/>
        </w:rPr>
        <w:t xml:space="preserve">&lt;&lt; קריאה &gt;&gt; </w:t>
      </w:r>
      <w:r>
        <w:rPr>
          <w:rtl/>
        </w:rPr>
        <w:t>עודד פורר (ישראל ביתנו):</w:t>
      </w:r>
      <w:r w:rsidRPr="00BC43FF">
        <w:rPr>
          <w:rStyle w:val="TagStyle"/>
          <w:rtl/>
        </w:rPr>
        <w:t xml:space="preserve"> &lt;&lt; קריאה &gt;&gt;</w:t>
      </w:r>
      <w:r>
        <w:rPr>
          <w:rtl/>
        </w:rPr>
        <w:t xml:space="preserve">   </w:t>
      </w:r>
    </w:p>
    <w:p w:rsidR="00BA05A3" w:rsidRPr="00C77AE9" w:rsidRDefault="00BA05A3" w:rsidP="006E04E3">
      <w:pPr>
        <w:rPr>
          <w:rtl/>
          <w:lang w:eastAsia="he-IL"/>
        </w:rPr>
      </w:pPr>
    </w:p>
    <w:p w:rsidR="00BA05A3" w:rsidRDefault="00BA05A3" w:rsidP="006E04E3">
      <w:pPr>
        <w:rPr>
          <w:rtl/>
        </w:rPr>
      </w:pPr>
      <w:r>
        <w:rPr>
          <w:rFonts w:hint="cs"/>
          <w:rtl/>
        </w:rPr>
        <w:t xml:space="preserve">אתה פשוט מנותק. </w:t>
      </w:r>
    </w:p>
    <w:p w:rsidR="00BA05A3" w:rsidRDefault="00BA05A3" w:rsidP="006E04E3">
      <w:pPr>
        <w:rPr>
          <w:rtl/>
        </w:rPr>
      </w:pPr>
    </w:p>
    <w:p w:rsidR="00BA05A3" w:rsidRDefault="00BA05A3" w:rsidP="006E04E3">
      <w:pPr>
        <w:pStyle w:val="-"/>
        <w:keepNext/>
        <w:rPr>
          <w:rtl/>
        </w:rPr>
      </w:pPr>
      <w:bookmarkStart w:id="17945" w:name="_ETM_Q52_358000"/>
      <w:bookmarkStart w:id="17946" w:name="ET_speakercontinue_5528_70"/>
      <w:bookmarkEnd w:id="17945"/>
      <w:r w:rsidRPr="00C77AE9">
        <w:rPr>
          <w:rStyle w:val="TagStyle"/>
          <w:rtl/>
        </w:rPr>
        <w:t xml:space="preserve"> &lt;&lt; דובר_המשך &gt;&gt; </w:t>
      </w:r>
      <w:r>
        <w:rPr>
          <w:rtl/>
        </w:rPr>
        <w:t>סגן שר האוצר יצחק כהן:</w:t>
      </w:r>
      <w:r w:rsidRPr="00C77AE9">
        <w:rPr>
          <w:rStyle w:val="TagStyle"/>
          <w:rtl/>
        </w:rPr>
        <w:t xml:space="preserve"> &lt;&lt; דובר_המשך &gt;&gt;</w:t>
      </w:r>
      <w:r>
        <w:rPr>
          <w:rtl/>
        </w:rPr>
        <w:t xml:space="preserve">   </w:t>
      </w:r>
      <w:bookmarkEnd w:id="17946"/>
    </w:p>
    <w:p w:rsidR="00BA05A3" w:rsidRDefault="00BA05A3" w:rsidP="008613F7">
      <w:pPr>
        <w:rPr>
          <w:rtl/>
        </w:rPr>
      </w:pPr>
    </w:p>
    <w:p w:rsidR="00BA05A3" w:rsidRDefault="00BA05A3" w:rsidP="006E04E3">
      <w:pPr>
        <w:rPr>
          <w:rtl/>
        </w:rPr>
      </w:pPr>
      <w:r>
        <w:rPr>
          <w:rFonts w:hint="cs"/>
          <w:rtl/>
        </w:rPr>
        <w:t>תביא את הפרטים. אתה יכול להביא את הפרטים?</w:t>
      </w:r>
    </w:p>
    <w:p w:rsidR="00BA05A3" w:rsidRDefault="00BA05A3" w:rsidP="006E04E3">
      <w:pPr>
        <w:rPr>
          <w:rtl/>
        </w:rPr>
      </w:pPr>
    </w:p>
    <w:p w:rsidR="00BA05A3" w:rsidRDefault="00BA05A3" w:rsidP="006E04E3">
      <w:pPr>
        <w:pStyle w:val="af6"/>
        <w:keepNext/>
        <w:rPr>
          <w:rtl/>
        </w:rPr>
      </w:pPr>
      <w:bookmarkStart w:id="17947" w:name="_ETM_Q52_402000"/>
      <w:bookmarkStart w:id="17948" w:name="ET_yor_5864_71"/>
      <w:bookmarkEnd w:id="17947"/>
      <w:r w:rsidRPr="00C77AE9">
        <w:rPr>
          <w:rStyle w:val="TagStyle"/>
          <w:rtl/>
        </w:rPr>
        <w:t xml:space="preserve"> &lt;&lt; יור &gt;&gt; </w:t>
      </w:r>
      <w:r>
        <w:rPr>
          <w:rtl/>
        </w:rPr>
        <w:t>היו"ר חמד עמאר:</w:t>
      </w:r>
      <w:r w:rsidRPr="00C77AE9">
        <w:rPr>
          <w:rStyle w:val="TagStyle"/>
          <w:rtl/>
        </w:rPr>
        <w:t xml:space="preserve"> &lt;&lt; יור &gt;&gt;</w:t>
      </w:r>
      <w:r>
        <w:rPr>
          <w:rtl/>
        </w:rPr>
        <w:t xml:space="preserve">   </w:t>
      </w:r>
      <w:bookmarkEnd w:id="17948"/>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אדוני סגן השר, תענה </w:t>
      </w:r>
      <w:r w:rsidR="00D76A9E">
        <w:rPr>
          <w:rFonts w:hint="cs"/>
          <w:rtl/>
          <w:lang w:eastAsia="he-IL"/>
        </w:rPr>
        <w:t>– – –</w:t>
      </w:r>
    </w:p>
    <w:p w:rsidR="00BA05A3" w:rsidRDefault="00BA05A3" w:rsidP="006E04E3">
      <w:pPr>
        <w:rPr>
          <w:rtl/>
          <w:lang w:eastAsia="he-IL"/>
        </w:rPr>
      </w:pPr>
    </w:p>
    <w:p w:rsidR="00BA05A3" w:rsidRDefault="00BA05A3" w:rsidP="006E04E3">
      <w:pPr>
        <w:pStyle w:val="-"/>
        <w:keepNext/>
        <w:rPr>
          <w:rtl/>
        </w:rPr>
      </w:pPr>
      <w:bookmarkStart w:id="17949" w:name="_ETM_Q52_403000"/>
      <w:bookmarkStart w:id="17950" w:name="ET_speakercontinue_5528_72"/>
      <w:bookmarkEnd w:id="17949"/>
      <w:r w:rsidRPr="00C77AE9">
        <w:rPr>
          <w:rStyle w:val="TagStyle"/>
          <w:rtl/>
        </w:rPr>
        <w:t xml:space="preserve"> &lt;&lt; דובר_המשך &gt;&gt; </w:t>
      </w:r>
      <w:r>
        <w:rPr>
          <w:rtl/>
        </w:rPr>
        <w:t>סגן שר האוצר יצחק כהן:</w:t>
      </w:r>
      <w:r w:rsidRPr="00C77AE9">
        <w:rPr>
          <w:rStyle w:val="TagStyle"/>
          <w:rtl/>
        </w:rPr>
        <w:t xml:space="preserve"> &lt;&lt; דובר_המשך &gt;&gt;</w:t>
      </w:r>
      <w:r>
        <w:rPr>
          <w:rtl/>
        </w:rPr>
        <w:t xml:space="preserve">   </w:t>
      </w:r>
      <w:bookmarkEnd w:id="17950"/>
    </w:p>
    <w:p w:rsidR="00BA05A3" w:rsidRDefault="00BA05A3" w:rsidP="008613F7">
      <w:pPr>
        <w:rPr>
          <w:rtl/>
          <w:lang w:eastAsia="he-IL"/>
        </w:rPr>
      </w:pPr>
    </w:p>
    <w:p w:rsidR="00BA05A3" w:rsidRDefault="00BA05A3" w:rsidP="0070747D">
      <w:pPr>
        <w:rPr>
          <w:rtl/>
          <w:lang w:eastAsia="he-IL"/>
        </w:rPr>
      </w:pPr>
      <w:bookmarkStart w:id="17951" w:name="_ETM_Q52_404000"/>
      <w:bookmarkEnd w:id="17951"/>
      <w:r>
        <w:rPr>
          <w:rFonts w:hint="cs"/>
          <w:rtl/>
          <w:lang w:eastAsia="he-IL"/>
        </w:rPr>
        <w:t xml:space="preserve">לא, לא, תביא את הפרטים פעם אחת, פעם אחת תביא </w:t>
      </w:r>
      <w:bookmarkStart w:id="17952" w:name="_ETM_Q52_405000"/>
      <w:bookmarkEnd w:id="17952"/>
      <w:r>
        <w:rPr>
          <w:rFonts w:hint="cs"/>
          <w:rtl/>
          <w:lang w:eastAsia="he-IL"/>
        </w:rPr>
        <w:t>את הפרטים. פעם אחת תביא נתונים</w:t>
      </w:r>
      <w:r w:rsidR="0070747D">
        <w:rPr>
          <w:rFonts w:hint="cs"/>
          <w:rtl/>
          <w:lang w:eastAsia="he-IL"/>
        </w:rPr>
        <w:t>,</w:t>
      </w:r>
      <w:r>
        <w:rPr>
          <w:rFonts w:hint="cs"/>
          <w:rtl/>
          <w:lang w:eastAsia="he-IL"/>
        </w:rPr>
        <w:t xml:space="preserve"> ולא לשקר במצח נחושה. </w:t>
      </w:r>
    </w:p>
    <w:p w:rsidR="00BA05A3" w:rsidRDefault="00BA05A3" w:rsidP="006E04E3">
      <w:pPr>
        <w:rPr>
          <w:rtl/>
          <w:lang w:eastAsia="he-IL"/>
        </w:rPr>
      </w:pPr>
    </w:p>
    <w:p w:rsidR="00BA05A3" w:rsidRDefault="00BA05A3" w:rsidP="006E04E3">
      <w:pPr>
        <w:pStyle w:val="af6"/>
        <w:keepNext/>
        <w:rPr>
          <w:rtl/>
        </w:rPr>
      </w:pPr>
      <w:bookmarkStart w:id="17953" w:name="_ETM_Q52_408000"/>
      <w:bookmarkStart w:id="17954" w:name="ET_yor_5864_73"/>
      <w:bookmarkEnd w:id="17953"/>
      <w:r w:rsidRPr="00C77AE9">
        <w:rPr>
          <w:rStyle w:val="TagStyle"/>
          <w:rtl/>
        </w:rPr>
        <w:t xml:space="preserve"> &lt;&lt; יור &gt;&gt; </w:t>
      </w:r>
      <w:r>
        <w:rPr>
          <w:rtl/>
        </w:rPr>
        <w:t>היו"ר חמד עמאר:</w:t>
      </w:r>
      <w:r w:rsidRPr="00C77AE9">
        <w:rPr>
          <w:rStyle w:val="TagStyle"/>
          <w:rtl/>
        </w:rPr>
        <w:t xml:space="preserve"> &lt;&lt; יור &gt;&gt;</w:t>
      </w:r>
      <w:r>
        <w:rPr>
          <w:rtl/>
        </w:rPr>
        <w:t xml:space="preserve">   </w:t>
      </w:r>
      <w:bookmarkEnd w:id="17954"/>
    </w:p>
    <w:p w:rsidR="00BA05A3" w:rsidRDefault="00BA05A3" w:rsidP="008613F7">
      <w:pPr>
        <w:rPr>
          <w:rtl/>
          <w:lang w:eastAsia="he-IL"/>
        </w:rPr>
      </w:pPr>
    </w:p>
    <w:p w:rsidR="00BA05A3" w:rsidRPr="00C77AE9" w:rsidRDefault="00BA05A3" w:rsidP="006E04E3">
      <w:pPr>
        <w:rPr>
          <w:rtl/>
          <w:lang w:eastAsia="he-IL"/>
        </w:rPr>
      </w:pPr>
      <w:bookmarkStart w:id="17955" w:name="_ETM_Q52_409000"/>
      <w:bookmarkEnd w:id="17955"/>
      <w:r>
        <w:rPr>
          <w:rFonts w:hint="cs"/>
          <w:rtl/>
          <w:lang w:eastAsia="he-IL"/>
        </w:rPr>
        <w:t xml:space="preserve">בבקשה, אדוני. בבקשה, אדוני. </w:t>
      </w:r>
    </w:p>
    <w:p w:rsidR="00BA05A3" w:rsidRDefault="00BA05A3" w:rsidP="006E04E3">
      <w:pPr>
        <w:rPr>
          <w:rtl/>
        </w:rPr>
      </w:pPr>
    </w:p>
    <w:p w:rsidR="00BA05A3" w:rsidRDefault="00BA05A3" w:rsidP="006E04E3">
      <w:pPr>
        <w:ind w:firstLine="0"/>
        <w:jc w:val="center"/>
        <w:rPr>
          <w:rtl/>
        </w:rPr>
      </w:pPr>
      <w:bookmarkStart w:id="17956" w:name="_ETM_Q52_398000"/>
      <w:bookmarkEnd w:id="17956"/>
      <w:r>
        <w:rPr>
          <w:rFonts w:hint="cs"/>
          <w:rtl/>
        </w:rPr>
        <w:t>(חבר הכנסת עודד פורר יוצא מאולם המליאה.)</w:t>
      </w:r>
    </w:p>
    <w:p w:rsidR="00BA05A3" w:rsidRDefault="00BA05A3" w:rsidP="006E04E3">
      <w:pPr>
        <w:rPr>
          <w:rtl/>
          <w:lang w:eastAsia="he-IL"/>
        </w:rPr>
      </w:pPr>
    </w:p>
    <w:p w:rsidR="00BA05A3" w:rsidRDefault="00BA05A3" w:rsidP="006E04E3">
      <w:pPr>
        <w:pStyle w:val="-"/>
        <w:keepNext/>
        <w:rPr>
          <w:rtl/>
        </w:rPr>
      </w:pPr>
      <w:r w:rsidRPr="00A04070">
        <w:rPr>
          <w:rStyle w:val="TagStyle"/>
          <w:rtl/>
        </w:rPr>
        <w:t xml:space="preserve"> &lt;&lt; דובר_המשך &gt;&gt; </w:t>
      </w:r>
      <w:r>
        <w:rPr>
          <w:rtl/>
        </w:rPr>
        <w:t>סגן שר האוצר יצחק כהן:</w:t>
      </w:r>
      <w:r w:rsidRPr="00A04070">
        <w:rPr>
          <w:rStyle w:val="TagStyle"/>
          <w:rtl/>
        </w:rPr>
        <w:t xml:space="preserve"> &lt;&lt; דובר_המשך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שקרן. </w:t>
      </w:r>
      <w:bookmarkStart w:id="17957" w:name="_ETM_Q52_417000"/>
      <w:bookmarkEnd w:id="17957"/>
      <w:r>
        <w:rPr>
          <w:rFonts w:hint="cs"/>
          <w:rtl/>
          <w:lang w:eastAsia="he-IL"/>
        </w:rPr>
        <w:t xml:space="preserve">טוב, אני עונה </w:t>
      </w:r>
      <w:proofErr w:type="spellStart"/>
      <w:r>
        <w:rPr>
          <w:rFonts w:hint="cs"/>
          <w:rtl/>
          <w:lang w:eastAsia="he-IL"/>
        </w:rPr>
        <w:t>למלכיאלי</w:t>
      </w:r>
      <w:proofErr w:type="spellEnd"/>
      <w:r>
        <w:rPr>
          <w:rFonts w:hint="cs"/>
          <w:rtl/>
          <w:lang w:eastAsia="he-IL"/>
        </w:rPr>
        <w:t>. איפה מלכיאלי?</w:t>
      </w:r>
    </w:p>
    <w:p w:rsidR="00BA05A3" w:rsidRDefault="00BA05A3" w:rsidP="006E04E3">
      <w:pPr>
        <w:rPr>
          <w:rtl/>
          <w:lang w:eastAsia="he-IL"/>
        </w:rPr>
      </w:pPr>
    </w:p>
    <w:p w:rsidR="00BA05A3" w:rsidRDefault="00BA05A3" w:rsidP="006E04E3">
      <w:pPr>
        <w:pStyle w:val="af5"/>
        <w:keepNext/>
        <w:rPr>
          <w:rtl/>
        </w:rPr>
      </w:pPr>
      <w:bookmarkStart w:id="17958" w:name="_ETM_Q52_419000"/>
      <w:bookmarkStart w:id="17959" w:name="ET_interruption_5851_74"/>
      <w:bookmarkEnd w:id="17958"/>
      <w:r w:rsidRPr="00C77AE9">
        <w:rPr>
          <w:rStyle w:val="TagStyle"/>
          <w:rtl/>
        </w:rPr>
        <w:lastRenderedPageBreak/>
        <w:t xml:space="preserve"> &lt;&lt; קריאה &gt;&gt; </w:t>
      </w:r>
      <w:r>
        <w:rPr>
          <w:rtl/>
        </w:rPr>
        <w:t>משה אבוטבול (ש"ס):</w:t>
      </w:r>
      <w:r w:rsidRPr="00C77AE9">
        <w:rPr>
          <w:rStyle w:val="TagStyle"/>
          <w:rtl/>
        </w:rPr>
        <w:t xml:space="preserve"> &lt;&lt; קריאה &gt;&gt;</w:t>
      </w:r>
      <w:r>
        <w:rPr>
          <w:rtl/>
        </w:rPr>
        <w:t xml:space="preserve">   </w:t>
      </w:r>
      <w:bookmarkEnd w:id="17959"/>
    </w:p>
    <w:p w:rsidR="00BA05A3" w:rsidRDefault="00BA05A3" w:rsidP="008613F7">
      <w:pPr>
        <w:rPr>
          <w:rtl/>
        </w:rPr>
      </w:pPr>
    </w:p>
    <w:p w:rsidR="00BA05A3" w:rsidRDefault="00BA05A3" w:rsidP="006E04E3">
      <w:pPr>
        <w:rPr>
          <w:rtl/>
        </w:rPr>
      </w:pPr>
      <w:r>
        <w:rPr>
          <w:rFonts w:hint="cs"/>
          <w:rtl/>
        </w:rPr>
        <w:t>אני פה</w:t>
      </w:r>
      <w:r w:rsidR="0070747D">
        <w:rPr>
          <w:rFonts w:hint="cs"/>
          <w:rtl/>
        </w:rPr>
        <w:t>,</w:t>
      </w:r>
      <w:r>
        <w:rPr>
          <w:rFonts w:hint="cs"/>
          <w:rtl/>
        </w:rPr>
        <w:t xml:space="preserve"> שומע.</w:t>
      </w:r>
    </w:p>
    <w:p w:rsidR="00BA05A3" w:rsidRDefault="00BA05A3" w:rsidP="006E04E3">
      <w:pPr>
        <w:rPr>
          <w:rtl/>
        </w:rPr>
      </w:pPr>
    </w:p>
    <w:p w:rsidR="00BA05A3" w:rsidRDefault="00BA05A3" w:rsidP="006E04E3">
      <w:pPr>
        <w:pStyle w:val="-"/>
        <w:keepNext/>
        <w:rPr>
          <w:rtl/>
        </w:rPr>
      </w:pPr>
      <w:bookmarkStart w:id="17960" w:name="ET_speakercontinue_5528_75"/>
      <w:r w:rsidRPr="00C77AE9">
        <w:rPr>
          <w:rStyle w:val="TagStyle"/>
          <w:rtl/>
        </w:rPr>
        <w:t xml:space="preserve"> &lt;&lt; דובר_המשך &gt;&gt; </w:t>
      </w:r>
      <w:r>
        <w:rPr>
          <w:rtl/>
        </w:rPr>
        <w:t>סגן שר האוצר יצחק כהן:</w:t>
      </w:r>
      <w:r w:rsidRPr="00C77AE9">
        <w:rPr>
          <w:rStyle w:val="TagStyle"/>
          <w:rtl/>
        </w:rPr>
        <w:t xml:space="preserve"> &lt;&lt; דובר_המשך &gt;&gt;</w:t>
      </w:r>
      <w:r>
        <w:rPr>
          <w:rtl/>
        </w:rPr>
        <w:t xml:space="preserve">   </w:t>
      </w:r>
      <w:bookmarkEnd w:id="17960"/>
    </w:p>
    <w:p w:rsidR="00BA05A3" w:rsidRDefault="00BA05A3" w:rsidP="008613F7">
      <w:pPr>
        <w:rPr>
          <w:rtl/>
        </w:rPr>
      </w:pPr>
    </w:p>
    <w:p w:rsidR="00BA05A3" w:rsidRDefault="00BA05A3" w:rsidP="0070747D">
      <w:pPr>
        <w:rPr>
          <w:rtl/>
        </w:rPr>
      </w:pPr>
      <w:bookmarkStart w:id="17961" w:name="_ETM_Q52_418000"/>
      <w:bookmarkEnd w:id="17961"/>
      <w:r>
        <w:rPr>
          <w:rFonts w:hint="cs"/>
          <w:rtl/>
        </w:rPr>
        <w:t xml:space="preserve">אני אענה לך. </w:t>
      </w:r>
      <w:bookmarkStart w:id="17962" w:name="_ETM_Q52_421000"/>
      <w:bookmarkStart w:id="17963" w:name="_ETM_Q52_422000"/>
      <w:bookmarkEnd w:id="17962"/>
      <w:bookmarkEnd w:id="17963"/>
      <w:r>
        <w:rPr>
          <w:rFonts w:hint="cs"/>
          <w:rtl/>
        </w:rPr>
        <w:t xml:space="preserve">הוא חוזר על אותם שקרים. </w:t>
      </w:r>
      <w:bookmarkStart w:id="17964" w:name="_ETM_Q52_425000"/>
      <w:bookmarkEnd w:id="17964"/>
      <w:r>
        <w:rPr>
          <w:rFonts w:hint="cs"/>
          <w:rtl/>
        </w:rPr>
        <w:t xml:space="preserve">תביא פעם אחת נתונים, תביא זכאי אחד שלא </w:t>
      </w:r>
      <w:bookmarkStart w:id="17965" w:name="_ETM_Q52_429000"/>
      <w:bookmarkEnd w:id="17965"/>
      <w:r>
        <w:rPr>
          <w:rFonts w:hint="cs"/>
          <w:rtl/>
        </w:rPr>
        <w:t xml:space="preserve">קיבל, תביא אחד שלא קיבל. כל פעם הוא יושב פה </w:t>
      </w:r>
      <w:bookmarkStart w:id="17966" w:name="_ETM_Q52_432000"/>
      <w:bookmarkEnd w:id="17966"/>
      <w:r>
        <w:rPr>
          <w:rFonts w:hint="cs"/>
          <w:rtl/>
        </w:rPr>
        <w:t xml:space="preserve">וצורח כמו כרוכיה. זה שהוא באופוזיציה </w:t>
      </w:r>
      <w:r>
        <w:rPr>
          <w:rtl/>
        </w:rPr>
        <w:t>–</w:t>
      </w:r>
      <w:r>
        <w:rPr>
          <w:rFonts w:hint="cs"/>
          <w:rtl/>
        </w:rPr>
        <w:t xml:space="preserve"> </w:t>
      </w:r>
      <w:bookmarkStart w:id="17967" w:name="_ETM_Q52_439700"/>
      <w:bookmarkStart w:id="17968" w:name="_ETM_Q52_439908"/>
      <w:r>
        <w:rPr>
          <w:rFonts w:hint="cs"/>
          <w:rtl/>
        </w:rPr>
        <w:t>כל הכבוד</w:t>
      </w:r>
      <w:bookmarkStart w:id="17969" w:name="_ETM_Q52_436000"/>
      <w:bookmarkEnd w:id="17967"/>
      <w:bookmarkEnd w:id="17968"/>
      <w:bookmarkEnd w:id="17969"/>
      <w:r>
        <w:rPr>
          <w:rFonts w:hint="cs"/>
          <w:rtl/>
        </w:rPr>
        <w:t xml:space="preserve">. אני לא אומר שהכול בסדר, יש תקלות, אבל תביא </w:t>
      </w:r>
      <w:bookmarkStart w:id="17970" w:name="_ETM_Q52_439000"/>
      <w:bookmarkEnd w:id="17970"/>
      <w:r>
        <w:rPr>
          <w:rFonts w:hint="cs"/>
          <w:rtl/>
        </w:rPr>
        <w:t xml:space="preserve">פעם אחת, נראה על מה אתה מדבר. </w:t>
      </w:r>
      <w:bookmarkStart w:id="17971" w:name="_ETM_Q52_441000"/>
      <w:bookmarkEnd w:id="17971"/>
      <w:r>
        <w:rPr>
          <w:rFonts w:hint="cs"/>
          <w:rtl/>
        </w:rPr>
        <w:t xml:space="preserve">פעם אחת תביא נתון, תביא אחד שלא קיבל. </w:t>
      </w:r>
    </w:p>
    <w:p w:rsidR="00BA05A3" w:rsidRDefault="00BA05A3" w:rsidP="006E04E3">
      <w:pPr>
        <w:rPr>
          <w:rtl/>
        </w:rPr>
      </w:pPr>
    </w:p>
    <w:p w:rsidR="00BA05A3" w:rsidRDefault="00BA05A3" w:rsidP="006E04E3">
      <w:pPr>
        <w:pStyle w:val="af5"/>
        <w:keepNext/>
        <w:rPr>
          <w:rtl/>
        </w:rPr>
      </w:pPr>
      <w:bookmarkStart w:id="17972" w:name="ET_interruption_5628_76"/>
      <w:r w:rsidRPr="00C77AE9">
        <w:rPr>
          <w:rStyle w:val="TagStyle"/>
          <w:rtl/>
        </w:rPr>
        <w:t xml:space="preserve"> &lt;&lt; קריאה &gt;&gt; </w:t>
      </w:r>
      <w:r>
        <w:rPr>
          <w:rtl/>
        </w:rPr>
        <w:t>מיכאל מלכיאלי (ש"ס):</w:t>
      </w:r>
      <w:r w:rsidRPr="00C77AE9">
        <w:rPr>
          <w:rStyle w:val="TagStyle"/>
          <w:rtl/>
        </w:rPr>
        <w:t xml:space="preserve"> &lt;&lt; קריאה &gt;&gt;</w:t>
      </w:r>
      <w:r>
        <w:rPr>
          <w:rtl/>
        </w:rPr>
        <w:t xml:space="preserve">   </w:t>
      </w:r>
      <w:bookmarkEnd w:id="17972"/>
    </w:p>
    <w:p w:rsidR="00BA05A3" w:rsidRDefault="00BA05A3" w:rsidP="008613F7">
      <w:pPr>
        <w:rPr>
          <w:rtl/>
        </w:rPr>
      </w:pPr>
    </w:p>
    <w:p w:rsidR="00BA05A3" w:rsidRDefault="00BA05A3" w:rsidP="006E04E3">
      <w:pPr>
        <w:rPr>
          <w:rtl/>
        </w:rPr>
      </w:pPr>
      <w:r>
        <w:rPr>
          <w:rFonts w:hint="cs"/>
          <w:rtl/>
        </w:rPr>
        <w:t>ניחוח הבחירות</w:t>
      </w:r>
      <w:bookmarkStart w:id="17973" w:name="_ETM_Q52_443000"/>
      <w:bookmarkEnd w:id="17973"/>
      <w:r>
        <w:rPr>
          <w:rFonts w:hint="cs"/>
          <w:rtl/>
        </w:rPr>
        <w:t xml:space="preserve"> שלהם, אין מה לעשות. </w:t>
      </w:r>
    </w:p>
    <w:p w:rsidR="00BA05A3" w:rsidRDefault="00BA05A3" w:rsidP="006E04E3">
      <w:pPr>
        <w:rPr>
          <w:rtl/>
        </w:rPr>
      </w:pPr>
    </w:p>
    <w:p w:rsidR="00BA05A3" w:rsidRDefault="00BA05A3" w:rsidP="006E04E3">
      <w:pPr>
        <w:pStyle w:val="-"/>
        <w:keepNext/>
        <w:rPr>
          <w:rtl/>
        </w:rPr>
      </w:pPr>
      <w:bookmarkStart w:id="17974" w:name="_ETM_Q52_444000"/>
      <w:bookmarkStart w:id="17975" w:name="ET_speakercontinue_5528_77"/>
      <w:bookmarkEnd w:id="17974"/>
      <w:r w:rsidRPr="00C77AE9">
        <w:rPr>
          <w:rStyle w:val="TagStyle"/>
          <w:rtl/>
        </w:rPr>
        <w:t xml:space="preserve"> &lt;&lt; דובר_המשך &gt;&gt; </w:t>
      </w:r>
      <w:r>
        <w:rPr>
          <w:rtl/>
        </w:rPr>
        <w:t>סגן שר האוצר יצחק כהן:</w:t>
      </w:r>
      <w:r w:rsidRPr="00C77AE9">
        <w:rPr>
          <w:rStyle w:val="TagStyle"/>
          <w:rtl/>
        </w:rPr>
        <w:t xml:space="preserve"> &lt;&lt; דובר_המשך &gt;&gt;</w:t>
      </w:r>
      <w:r>
        <w:rPr>
          <w:rtl/>
        </w:rPr>
        <w:t xml:space="preserve">   </w:t>
      </w:r>
      <w:bookmarkEnd w:id="17975"/>
    </w:p>
    <w:p w:rsidR="00BA05A3" w:rsidRDefault="00BA05A3" w:rsidP="008613F7">
      <w:pPr>
        <w:rPr>
          <w:rtl/>
        </w:rPr>
      </w:pPr>
    </w:p>
    <w:p w:rsidR="00BA05A3" w:rsidRDefault="00BA05A3" w:rsidP="006E04E3">
      <w:pPr>
        <w:rPr>
          <w:rtl/>
        </w:rPr>
      </w:pPr>
      <w:bookmarkStart w:id="17976" w:name="_ETM_Q52_445000"/>
      <w:bookmarkEnd w:id="17976"/>
      <w:r>
        <w:rPr>
          <w:rFonts w:hint="cs"/>
          <w:rtl/>
        </w:rPr>
        <w:t>בדיוק. אבל בגלל שהיושב-ראש</w:t>
      </w:r>
      <w:bookmarkStart w:id="17977" w:name="_ETM_Q52_449000"/>
      <w:bookmarkEnd w:id="17977"/>
      <w:r>
        <w:rPr>
          <w:rFonts w:hint="cs"/>
          <w:rtl/>
        </w:rPr>
        <w:t xml:space="preserve"> הוא חבר שלו, אז אני לא רוצה לתקוף את המפ</w:t>
      </w:r>
      <w:bookmarkStart w:id="17978" w:name="_ETM_Q52_452000"/>
      <w:bookmarkEnd w:id="17978"/>
      <w:r>
        <w:rPr>
          <w:rFonts w:hint="cs"/>
          <w:rtl/>
        </w:rPr>
        <w:t xml:space="preserve">לגה הזאת. </w:t>
      </w:r>
    </w:p>
    <w:p w:rsidR="00BA05A3" w:rsidRDefault="00BA05A3" w:rsidP="006E04E3">
      <w:pPr>
        <w:rPr>
          <w:rtl/>
        </w:rPr>
      </w:pPr>
    </w:p>
    <w:p w:rsidR="00BA05A3" w:rsidRDefault="00BA05A3" w:rsidP="006E04E3">
      <w:pPr>
        <w:pStyle w:val="af5"/>
        <w:keepNext/>
        <w:rPr>
          <w:rtl/>
        </w:rPr>
      </w:pPr>
      <w:bookmarkStart w:id="17979" w:name="ET_interruption_5851_78"/>
      <w:r w:rsidRPr="00C77AE9">
        <w:rPr>
          <w:rStyle w:val="TagStyle"/>
          <w:rtl/>
        </w:rPr>
        <w:t xml:space="preserve"> &lt;&lt; קריאה &gt;&gt; </w:t>
      </w:r>
      <w:r>
        <w:rPr>
          <w:rtl/>
        </w:rPr>
        <w:t>משה אבוטבול (ש"ס):</w:t>
      </w:r>
      <w:r w:rsidRPr="00C77AE9">
        <w:rPr>
          <w:rStyle w:val="TagStyle"/>
          <w:rtl/>
        </w:rPr>
        <w:t xml:space="preserve"> &lt;&lt; קריאה &gt;&gt;</w:t>
      </w:r>
      <w:r>
        <w:rPr>
          <w:rtl/>
        </w:rPr>
        <w:t xml:space="preserve">   </w:t>
      </w:r>
      <w:bookmarkEnd w:id="17979"/>
    </w:p>
    <w:p w:rsidR="00BA05A3" w:rsidRDefault="00BA05A3" w:rsidP="008613F7">
      <w:pPr>
        <w:rPr>
          <w:rtl/>
        </w:rPr>
      </w:pPr>
    </w:p>
    <w:p w:rsidR="00BA05A3" w:rsidRDefault="00BA05A3" w:rsidP="006E04E3">
      <w:pPr>
        <w:rPr>
          <w:rtl/>
        </w:rPr>
      </w:pPr>
      <w:r>
        <w:rPr>
          <w:rFonts w:hint="cs"/>
          <w:rtl/>
        </w:rPr>
        <w:t xml:space="preserve">סגן השר </w:t>
      </w:r>
      <w:r w:rsidR="00D76A9E">
        <w:rPr>
          <w:rFonts w:hint="cs"/>
          <w:rtl/>
        </w:rPr>
        <w:t>– – –</w:t>
      </w:r>
    </w:p>
    <w:p w:rsidR="00BA05A3" w:rsidRDefault="00BA05A3" w:rsidP="006E04E3">
      <w:pPr>
        <w:rPr>
          <w:rtl/>
        </w:rPr>
      </w:pPr>
    </w:p>
    <w:p w:rsidR="00BA05A3" w:rsidRDefault="00BA05A3" w:rsidP="006E04E3">
      <w:pPr>
        <w:pStyle w:val="af6"/>
        <w:keepNext/>
        <w:rPr>
          <w:rtl/>
        </w:rPr>
      </w:pPr>
      <w:bookmarkStart w:id="17980" w:name="_ETM_Q52_454000"/>
      <w:bookmarkStart w:id="17981" w:name="ET_yor_5864_79"/>
      <w:bookmarkEnd w:id="17980"/>
      <w:r w:rsidRPr="00C77AE9">
        <w:rPr>
          <w:rStyle w:val="TagStyle"/>
          <w:rtl/>
        </w:rPr>
        <w:t xml:space="preserve"> &lt;&lt; יור &gt;&gt; </w:t>
      </w:r>
      <w:r>
        <w:rPr>
          <w:rtl/>
        </w:rPr>
        <w:t>היו"ר חמד עמאר:</w:t>
      </w:r>
      <w:r w:rsidRPr="00C77AE9">
        <w:rPr>
          <w:rStyle w:val="TagStyle"/>
          <w:rtl/>
        </w:rPr>
        <w:t xml:space="preserve"> &lt;&lt; יור &gt;&gt;</w:t>
      </w:r>
      <w:r>
        <w:rPr>
          <w:rtl/>
        </w:rPr>
        <w:t xml:space="preserve">   </w:t>
      </w:r>
      <w:bookmarkEnd w:id="17981"/>
    </w:p>
    <w:p w:rsidR="00BA05A3" w:rsidRDefault="00BA05A3" w:rsidP="008613F7">
      <w:pPr>
        <w:rPr>
          <w:rtl/>
        </w:rPr>
      </w:pPr>
    </w:p>
    <w:p w:rsidR="00BA05A3" w:rsidRDefault="00BA05A3" w:rsidP="006E04E3">
      <w:pPr>
        <w:rPr>
          <w:rtl/>
        </w:rPr>
      </w:pPr>
      <w:bookmarkStart w:id="17982" w:name="_ETM_Q52_455000"/>
      <w:bookmarkEnd w:id="17982"/>
      <w:r>
        <w:rPr>
          <w:rFonts w:hint="cs"/>
          <w:rtl/>
        </w:rPr>
        <w:t>בוא</w:t>
      </w:r>
      <w:bookmarkStart w:id="17983" w:name="_ETM_Q52_456000"/>
      <w:bookmarkEnd w:id="17983"/>
      <w:r>
        <w:rPr>
          <w:rFonts w:hint="cs"/>
          <w:rtl/>
        </w:rPr>
        <w:t xml:space="preserve"> נתקדם בתשובה, שנשמע כמה קיבל כל אחד ואחד. בבקשה. </w:t>
      </w:r>
    </w:p>
    <w:p w:rsidR="00BA05A3" w:rsidRDefault="00BA05A3" w:rsidP="006E04E3">
      <w:pPr>
        <w:rPr>
          <w:rtl/>
        </w:rPr>
      </w:pPr>
    </w:p>
    <w:p w:rsidR="00BA05A3" w:rsidRDefault="00BA05A3" w:rsidP="006E04E3">
      <w:pPr>
        <w:pStyle w:val="-"/>
        <w:keepNext/>
        <w:rPr>
          <w:rtl/>
        </w:rPr>
      </w:pPr>
      <w:bookmarkStart w:id="17984" w:name="_ETM_Q52_457000"/>
      <w:bookmarkStart w:id="17985" w:name="ET_speakercontinue_5528_80"/>
      <w:bookmarkEnd w:id="17984"/>
      <w:r w:rsidRPr="00C77AE9">
        <w:rPr>
          <w:rStyle w:val="TagStyle"/>
          <w:rtl/>
        </w:rPr>
        <w:t xml:space="preserve"> &lt;&lt; דובר_המשך &gt;&gt; </w:t>
      </w:r>
      <w:r>
        <w:rPr>
          <w:rtl/>
        </w:rPr>
        <w:t>סגן שר האוצר יצחק כהן:</w:t>
      </w:r>
      <w:r w:rsidRPr="00C77AE9">
        <w:rPr>
          <w:rStyle w:val="TagStyle"/>
          <w:rtl/>
        </w:rPr>
        <w:t xml:space="preserve"> &lt;&lt; דובר_המשך &gt;&gt;</w:t>
      </w:r>
      <w:r>
        <w:rPr>
          <w:rtl/>
        </w:rPr>
        <w:t xml:space="preserve">   </w:t>
      </w:r>
      <w:bookmarkEnd w:id="17985"/>
    </w:p>
    <w:p w:rsidR="00BA05A3" w:rsidRDefault="00BA05A3" w:rsidP="008613F7">
      <w:pPr>
        <w:rPr>
          <w:rtl/>
        </w:rPr>
      </w:pPr>
    </w:p>
    <w:p w:rsidR="00BA05A3" w:rsidRDefault="00BA05A3" w:rsidP="0070747D">
      <w:pPr>
        <w:rPr>
          <w:rtl/>
        </w:rPr>
      </w:pPr>
      <w:bookmarkStart w:id="17986" w:name="_ETM_Q52_458000"/>
      <w:bookmarkEnd w:id="17986"/>
      <w:r>
        <w:rPr>
          <w:rFonts w:hint="cs"/>
          <w:rtl/>
        </w:rPr>
        <w:t xml:space="preserve">שיביא נתונים, שיגיד מי לא קיבל, שיביא זכאי אחד </w:t>
      </w:r>
      <w:bookmarkStart w:id="17987" w:name="_ETM_Q52_460000"/>
      <w:bookmarkEnd w:id="17987"/>
      <w:r>
        <w:rPr>
          <w:rFonts w:hint="cs"/>
          <w:rtl/>
        </w:rPr>
        <w:t xml:space="preserve">שלא קיבל. לשבת פה ולצרוח ולהשמיץ, זה מה שהוא </w:t>
      </w:r>
      <w:bookmarkStart w:id="17988" w:name="_ETM_Q52_464000"/>
      <w:bookmarkEnd w:id="17988"/>
      <w:r>
        <w:rPr>
          <w:rFonts w:hint="cs"/>
          <w:rtl/>
        </w:rPr>
        <w:t>יודע לעשות? אגב, זה לא ייגמר</w:t>
      </w:r>
      <w:r w:rsidR="0070747D">
        <w:rPr>
          <w:rFonts w:hint="cs"/>
          <w:rtl/>
        </w:rPr>
        <w:t>.</w:t>
      </w:r>
      <w:r>
        <w:rPr>
          <w:rFonts w:hint="cs"/>
          <w:rtl/>
        </w:rPr>
        <w:t xml:space="preserve"> בשבוע הבא זה יחזור </w:t>
      </w:r>
      <w:bookmarkStart w:id="17989" w:name="_ETM_Q52_468000"/>
      <w:bookmarkEnd w:id="17989"/>
      <w:r>
        <w:rPr>
          <w:rFonts w:hint="cs"/>
          <w:rtl/>
        </w:rPr>
        <w:t>על עצמו ובעוד שבועיים זה יחזור על עצמו.</w:t>
      </w:r>
    </w:p>
    <w:p w:rsidR="00BA05A3" w:rsidRDefault="00BA05A3" w:rsidP="006E04E3">
      <w:pPr>
        <w:rPr>
          <w:rtl/>
        </w:rPr>
      </w:pPr>
    </w:p>
    <w:p w:rsidR="00BA05A3" w:rsidRDefault="00BA05A3" w:rsidP="006E04E3">
      <w:pPr>
        <w:pStyle w:val="af6"/>
        <w:keepNext/>
        <w:rPr>
          <w:rtl/>
        </w:rPr>
      </w:pPr>
      <w:bookmarkStart w:id="17990" w:name="ET_yor_5864_81"/>
      <w:r w:rsidRPr="00C77AE9">
        <w:rPr>
          <w:rStyle w:val="TagStyle"/>
          <w:rtl/>
        </w:rPr>
        <w:t xml:space="preserve"> &lt;&lt; יור &gt;&gt; </w:t>
      </w:r>
      <w:r>
        <w:rPr>
          <w:rtl/>
        </w:rPr>
        <w:t>היו"ר חמד עמאר:</w:t>
      </w:r>
      <w:r w:rsidRPr="00C77AE9">
        <w:rPr>
          <w:rStyle w:val="TagStyle"/>
          <w:rtl/>
        </w:rPr>
        <w:t xml:space="preserve"> &lt;&lt; יור &gt;&gt;</w:t>
      </w:r>
      <w:r>
        <w:rPr>
          <w:rtl/>
        </w:rPr>
        <w:t xml:space="preserve">   </w:t>
      </w:r>
      <w:bookmarkEnd w:id="17990"/>
    </w:p>
    <w:p w:rsidR="00BA05A3" w:rsidRDefault="00BA05A3" w:rsidP="008613F7">
      <w:pPr>
        <w:rPr>
          <w:rtl/>
        </w:rPr>
      </w:pPr>
    </w:p>
    <w:p w:rsidR="00BA05A3" w:rsidRDefault="00BA05A3" w:rsidP="006E04E3">
      <w:pPr>
        <w:rPr>
          <w:rtl/>
        </w:rPr>
      </w:pPr>
      <w:bookmarkStart w:id="17991" w:name="_ETM_Q52_471000"/>
      <w:bookmarkEnd w:id="17991"/>
      <w:r>
        <w:rPr>
          <w:rFonts w:hint="cs"/>
          <w:rtl/>
        </w:rPr>
        <w:t xml:space="preserve">בבקשה. </w:t>
      </w:r>
    </w:p>
    <w:p w:rsidR="00BA05A3" w:rsidRDefault="00BA05A3" w:rsidP="006E04E3">
      <w:pPr>
        <w:rPr>
          <w:rtl/>
        </w:rPr>
      </w:pPr>
    </w:p>
    <w:p w:rsidR="00BA05A3" w:rsidRDefault="00BA05A3" w:rsidP="006E04E3">
      <w:pPr>
        <w:pStyle w:val="-"/>
        <w:keepNext/>
        <w:rPr>
          <w:rtl/>
        </w:rPr>
      </w:pPr>
      <w:bookmarkStart w:id="17992" w:name="ET_speakercontinue_5528_82"/>
      <w:r w:rsidRPr="00C77AE9">
        <w:rPr>
          <w:rStyle w:val="TagStyle"/>
          <w:rtl/>
        </w:rPr>
        <w:t xml:space="preserve"> &lt;&lt; דובר_המשך &gt;&gt; </w:t>
      </w:r>
      <w:r>
        <w:rPr>
          <w:rtl/>
        </w:rPr>
        <w:t>סגן שר האוצר יצחק כהן:</w:t>
      </w:r>
      <w:r w:rsidRPr="00C77AE9">
        <w:rPr>
          <w:rStyle w:val="TagStyle"/>
          <w:rtl/>
        </w:rPr>
        <w:t xml:space="preserve"> &lt;&lt; דובר_המשך &gt;&gt;</w:t>
      </w:r>
      <w:r>
        <w:rPr>
          <w:rtl/>
        </w:rPr>
        <w:t xml:space="preserve">   </w:t>
      </w:r>
      <w:bookmarkEnd w:id="17992"/>
    </w:p>
    <w:p w:rsidR="00BA05A3" w:rsidRDefault="00BA05A3" w:rsidP="008613F7">
      <w:pPr>
        <w:rPr>
          <w:rtl/>
        </w:rPr>
      </w:pPr>
    </w:p>
    <w:p w:rsidR="00BA05A3" w:rsidRDefault="00BA05A3" w:rsidP="006E04E3">
      <w:pPr>
        <w:rPr>
          <w:rtl/>
        </w:rPr>
      </w:pPr>
      <w:bookmarkStart w:id="17993" w:name="_ETM_Q52_473000"/>
      <w:bookmarkEnd w:id="17993"/>
      <w:r>
        <w:rPr>
          <w:rFonts w:hint="cs"/>
          <w:rtl/>
        </w:rPr>
        <w:t xml:space="preserve">אני לא </w:t>
      </w:r>
      <w:bookmarkStart w:id="17994" w:name="_ETM_Q52_474000"/>
      <w:bookmarkEnd w:id="17994"/>
      <w:r>
        <w:rPr>
          <w:rFonts w:hint="cs"/>
          <w:rtl/>
        </w:rPr>
        <w:t xml:space="preserve">יודע אם צריך לענות לו. פעם אחת ענינו לו אז לא צריך לענות לו יותר.   </w:t>
      </w:r>
    </w:p>
    <w:p w:rsidR="00BA05A3" w:rsidRDefault="00BA05A3" w:rsidP="006E04E3">
      <w:pPr>
        <w:rPr>
          <w:rtl/>
          <w:lang w:eastAsia="he-IL"/>
        </w:rPr>
      </w:pPr>
    </w:p>
    <w:p w:rsidR="00BA05A3" w:rsidRDefault="00BA05A3" w:rsidP="006E04E3">
      <w:pPr>
        <w:pStyle w:val="af5"/>
        <w:keepNext/>
        <w:rPr>
          <w:rtl/>
        </w:rPr>
      </w:pPr>
      <w:bookmarkStart w:id="17995" w:name="ET_interruption_5628_83"/>
      <w:r w:rsidRPr="0046354C">
        <w:rPr>
          <w:rStyle w:val="TagStyle"/>
          <w:rtl/>
        </w:rPr>
        <w:t xml:space="preserve"> &lt;&lt; קריאה &gt;&gt; </w:t>
      </w:r>
      <w:r>
        <w:rPr>
          <w:rtl/>
        </w:rPr>
        <w:t>מיכאל מלכיאלי (ש"ס):</w:t>
      </w:r>
      <w:r w:rsidRPr="0046354C">
        <w:rPr>
          <w:rStyle w:val="TagStyle"/>
          <w:rtl/>
        </w:rPr>
        <w:t xml:space="preserve"> &lt;&lt; קריאה &gt;&gt;</w:t>
      </w:r>
      <w:r>
        <w:rPr>
          <w:rtl/>
        </w:rPr>
        <w:t xml:space="preserve">   </w:t>
      </w:r>
      <w:bookmarkEnd w:id="17995"/>
    </w:p>
    <w:p w:rsidR="00BA05A3" w:rsidRDefault="00BA05A3" w:rsidP="008613F7">
      <w:pPr>
        <w:rPr>
          <w:rtl/>
          <w:lang w:eastAsia="he-IL"/>
        </w:rPr>
      </w:pPr>
    </w:p>
    <w:p w:rsidR="00BA05A3" w:rsidRDefault="00BA05A3" w:rsidP="006E04E3">
      <w:pPr>
        <w:rPr>
          <w:rtl/>
          <w:lang w:eastAsia="he-IL"/>
        </w:rPr>
      </w:pPr>
      <w:r>
        <w:rPr>
          <w:rFonts w:hint="cs"/>
          <w:rtl/>
          <w:lang w:eastAsia="he-IL"/>
        </w:rPr>
        <w:t>להגיד כנ"ל.</w:t>
      </w:r>
    </w:p>
    <w:p w:rsidR="00BA05A3" w:rsidRDefault="00BA05A3" w:rsidP="006E04E3">
      <w:pPr>
        <w:rPr>
          <w:rtl/>
          <w:lang w:eastAsia="he-IL"/>
        </w:rPr>
      </w:pPr>
    </w:p>
    <w:p w:rsidR="00BA05A3" w:rsidRDefault="00BA05A3" w:rsidP="006E04E3">
      <w:pPr>
        <w:pStyle w:val="-"/>
        <w:keepNext/>
        <w:rPr>
          <w:rtl/>
        </w:rPr>
      </w:pPr>
      <w:bookmarkStart w:id="17996" w:name="_ETM_Q52_477000"/>
      <w:bookmarkStart w:id="17997" w:name="ET_speakercontinue_5528_84"/>
      <w:bookmarkEnd w:id="17996"/>
      <w:r w:rsidRPr="0046354C">
        <w:rPr>
          <w:rStyle w:val="TagStyle"/>
          <w:rtl/>
        </w:rPr>
        <w:t xml:space="preserve"> &lt;&lt; דובר_המשך &gt;&gt; </w:t>
      </w:r>
      <w:r>
        <w:rPr>
          <w:rtl/>
        </w:rPr>
        <w:t>סגן שר האוצר יצחק כהן:</w:t>
      </w:r>
      <w:r w:rsidRPr="0046354C">
        <w:rPr>
          <w:rStyle w:val="TagStyle"/>
          <w:rtl/>
        </w:rPr>
        <w:t xml:space="preserve"> &lt;&lt; דובר_המשך &gt;&gt;</w:t>
      </w:r>
      <w:r>
        <w:rPr>
          <w:rtl/>
        </w:rPr>
        <w:t xml:space="preserve">   </w:t>
      </w:r>
      <w:bookmarkEnd w:id="17997"/>
    </w:p>
    <w:p w:rsidR="00BA05A3" w:rsidRDefault="00BA05A3" w:rsidP="008613F7">
      <w:pPr>
        <w:rPr>
          <w:rtl/>
          <w:lang w:eastAsia="he-IL"/>
        </w:rPr>
      </w:pPr>
    </w:p>
    <w:p w:rsidR="00BA05A3" w:rsidRDefault="00BA05A3" w:rsidP="0070747D">
      <w:pPr>
        <w:rPr>
          <w:rtl/>
          <w:lang w:eastAsia="he-IL"/>
        </w:rPr>
      </w:pPr>
      <w:bookmarkStart w:id="17998" w:name="_ETM_Q52_478000"/>
      <w:bookmarkEnd w:id="17998"/>
      <w:r>
        <w:rPr>
          <w:rFonts w:hint="cs"/>
          <w:rtl/>
          <w:lang w:eastAsia="he-IL"/>
        </w:rPr>
        <w:t xml:space="preserve">ניתן מענק שימור עובדים לעסקים ששומרים על עובדיהם בתקופת </w:t>
      </w:r>
      <w:bookmarkStart w:id="17999" w:name="_ETM_Q52_482000"/>
      <w:bookmarkEnd w:id="17999"/>
      <w:r>
        <w:rPr>
          <w:rFonts w:hint="cs"/>
          <w:rtl/>
          <w:lang w:eastAsia="he-IL"/>
        </w:rPr>
        <w:t xml:space="preserve">ההסגר. מלבד צעדים אלה, בחודשים מרץ-אפריל ניתן </w:t>
      </w:r>
      <w:bookmarkStart w:id="18000" w:name="_ETM_Q52_485000"/>
      <w:bookmarkEnd w:id="18000"/>
      <w:r w:rsidR="0070747D">
        <w:rPr>
          <w:rFonts w:hint="cs"/>
          <w:rtl/>
          <w:lang w:eastAsia="he-IL"/>
        </w:rPr>
        <w:t>סיוע ב</w:t>
      </w:r>
      <w:r>
        <w:rPr>
          <w:rFonts w:hint="cs"/>
          <w:rtl/>
          <w:lang w:eastAsia="he-IL"/>
        </w:rPr>
        <w:t xml:space="preserve">היקף משמעותי באמצעות הכלים הבאים: הפחתת ארנונה לשלושה </w:t>
      </w:r>
      <w:bookmarkStart w:id="18001" w:name="_ETM_Q52_490000"/>
      <w:bookmarkEnd w:id="18001"/>
      <w:r>
        <w:rPr>
          <w:rFonts w:hint="cs"/>
          <w:rtl/>
          <w:lang w:eastAsia="he-IL"/>
        </w:rPr>
        <w:t xml:space="preserve">חודשים; מענק השתתפות בהוצאות קבועות לעסקים קטנים עד מחזור מכירות של 20 מיליון ש"ח, שהיו זכאים </w:t>
      </w:r>
      <w:bookmarkStart w:id="18002" w:name="_ETM_Q52_493000"/>
      <w:bookmarkEnd w:id="18002"/>
      <w:r>
        <w:rPr>
          <w:rFonts w:hint="cs"/>
          <w:rtl/>
          <w:lang w:eastAsia="he-IL"/>
        </w:rPr>
        <w:t>למענק של עד 400,000 ש"ח אם נפגעו במהלך החודשים מרץ-אפ</w:t>
      </w:r>
      <w:bookmarkStart w:id="18003" w:name="_ETM_Q52_498000"/>
      <w:bookmarkEnd w:id="18003"/>
      <w:r>
        <w:rPr>
          <w:rFonts w:hint="cs"/>
          <w:rtl/>
          <w:lang w:eastAsia="he-IL"/>
        </w:rPr>
        <w:t>ריל או מרץ</w:t>
      </w:r>
      <w:r w:rsidR="0070747D">
        <w:rPr>
          <w:rFonts w:hint="eastAsia"/>
          <w:rtl/>
          <w:lang w:eastAsia="he-IL"/>
        </w:rPr>
        <w:t>–</w:t>
      </w:r>
      <w:r>
        <w:rPr>
          <w:rFonts w:hint="cs"/>
          <w:rtl/>
          <w:lang w:eastAsia="he-IL"/>
        </w:rPr>
        <w:t xml:space="preserve">יוני ביחס לשנת 2019; שתי פעימות של </w:t>
      </w:r>
      <w:bookmarkStart w:id="18004" w:name="_ETM_Q52_500000"/>
      <w:bookmarkEnd w:id="18004"/>
      <w:r>
        <w:rPr>
          <w:rFonts w:hint="cs"/>
          <w:rtl/>
          <w:lang w:eastAsia="he-IL"/>
        </w:rPr>
        <w:t xml:space="preserve">מענק סיוע ייעודי לעצמאים: במסגרת הפעימה הראשונה, שהייתה מצומצמת, למעלה </w:t>
      </w:r>
      <w:r>
        <w:rPr>
          <w:rtl/>
          <w:lang w:eastAsia="he-IL"/>
        </w:rPr>
        <w:t>–</w:t>
      </w:r>
      <w:r>
        <w:rPr>
          <w:rFonts w:hint="cs"/>
          <w:rtl/>
          <w:lang w:eastAsia="he-IL"/>
        </w:rPr>
        <w:t xml:space="preserve"> איפה הוא, אני אגיד לו כמה קיבלו, 248,000 עצמאים קיבלו עד ע</w:t>
      </w:r>
      <w:bookmarkStart w:id="18005" w:name="_ETM_Q52_510000"/>
      <w:bookmarkEnd w:id="18005"/>
      <w:r>
        <w:rPr>
          <w:rFonts w:hint="cs"/>
          <w:rtl/>
          <w:lang w:eastAsia="he-IL"/>
        </w:rPr>
        <w:t>תה סכום ממוצע הגבוה מ-4,000 ש"ח; במסגרת הפ</w:t>
      </w:r>
      <w:bookmarkStart w:id="18006" w:name="_ETM_Q52_514000"/>
      <w:bookmarkEnd w:id="18006"/>
      <w:r>
        <w:rPr>
          <w:rFonts w:hint="cs"/>
          <w:rtl/>
          <w:lang w:eastAsia="he-IL"/>
        </w:rPr>
        <w:t>עימה השנייה תנאי המענק הורחבו באופן משמעותי כך שסכום המענ</w:t>
      </w:r>
      <w:bookmarkStart w:id="18007" w:name="_ETM_Q52_520000"/>
      <w:bookmarkEnd w:id="18007"/>
      <w:r>
        <w:rPr>
          <w:rFonts w:hint="cs"/>
          <w:rtl/>
          <w:lang w:eastAsia="he-IL"/>
        </w:rPr>
        <w:t xml:space="preserve">ק המקסימלי עלה מ-6,000 ל-10,500 ונכללות בו אוכלוסיות נוספות, </w:t>
      </w:r>
      <w:bookmarkStart w:id="18008" w:name="_ETM_Q52_524000"/>
      <w:bookmarkEnd w:id="18008"/>
      <w:r>
        <w:rPr>
          <w:rFonts w:hint="cs"/>
          <w:rtl/>
          <w:lang w:eastAsia="he-IL"/>
        </w:rPr>
        <w:t xml:space="preserve">כגון שכירים בעלי שליטה. עד היום </w:t>
      </w:r>
      <w:r>
        <w:rPr>
          <w:rtl/>
          <w:lang w:eastAsia="he-IL"/>
        </w:rPr>
        <w:t>–</w:t>
      </w:r>
      <w:r>
        <w:rPr>
          <w:rFonts w:hint="cs"/>
          <w:rtl/>
          <w:lang w:eastAsia="he-IL"/>
        </w:rPr>
        <w:t xml:space="preserve"> איפה הוא? תעביר </w:t>
      </w:r>
      <w:bookmarkStart w:id="18009" w:name="_ETM_Q52_529000"/>
      <w:bookmarkEnd w:id="18009"/>
      <w:r>
        <w:rPr>
          <w:rFonts w:hint="cs"/>
          <w:rtl/>
          <w:lang w:eastAsia="he-IL"/>
        </w:rPr>
        <w:t xml:space="preserve">לו, כבודו. עד היום קיבלו מענק במסגרת פעימה זו למעלה מ-411,000 עצמאים, אדון אה </w:t>
      </w:r>
      <w:r>
        <w:rPr>
          <w:rFonts w:hint="eastAsia"/>
          <w:rtl/>
          <w:lang w:eastAsia="he-IL"/>
        </w:rPr>
        <w:t xml:space="preserve">– </w:t>
      </w:r>
      <w:r>
        <w:rPr>
          <w:rFonts w:hint="cs"/>
          <w:rtl/>
          <w:lang w:eastAsia="he-IL"/>
        </w:rPr>
        <w:t xml:space="preserve">זה הכול, </w:t>
      </w:r>
      <w:bookmarkStart w:id="18010" w:name="_ETM_Q52_534000"/>
      <w:bookmarkStart w:id="18011" w:name="_ETM_Q52_535000"/>
      <w:bookmarkEnd w:id="18010"/>
      <w:bookmarkEnd w:id="18011"/>
      <w:r>
        <w:rPr>
          <w:rFonts w:hint="cs"/>
          <w:rtl/>
          <w:lang w:eastAsia="he-IL"/>
        </w:rPr>
        <w:t xml:space="preserve">אדוני. </w:t>
      </w:r>
    </w:p>
    <w:p w:rsidR="00BA05A3" w:rsidRDefault="00BA05A3" w:rsidP="006E04E3">
      <w:pPr>
        <w:rPr>
          <w:rtl/>
          <w:lang w:eastAsia="he-IL"/>
        </w:rPr>
      </w:pPr>
    </w:p>
    <w:p w:rsidR="00BA05A3" w:rsidRDefault="00BA05A3" w:rsidP="006E04E3">
      <w:pPr>
        <w:pStyle w:val="af6"/>
        <w:keepNext/>
        <w:rPr>
          <w:rtl/>
        </w:rPr>
      </w:pPr>
      <w:bookmarkStart w:id="18012" w:name="ET_yor_5864_85"/>
      <w:r w:rsidRPr="0046354C">
        <w:rPr>
          <w:rStyle w:val="TagStyle"/>
          <w:rtl/>
        </w:rPr>
        <w:t xml:space="preserve"> &lt;&lt; יור &gt;&gt; </w:t>
      </w:r>
      <w:r>
        <w:rPr>
          <w:rtl/>
        </w:rPr>
        <w:t>היו"ר חמד עמאר:</w:t>
      </w:r>
      <w:r w:rsidRPr="0046354C">
        <w:rPr>
          <w:rStyle w:val="TagStyle"/>
          <w:rtl/>
        </w:rPr>
        <w:t xml:space="preserve"> &lt;&lt; יור &gt;&gt;</w:t>
      </w:r>
      <w:r>
        <w:rPr>
          <w:rtl/>
        </w:rPr>
        <w:t xml:space="preserve">   </w:t>
      </w:r>
      <w:bookmarkEnd w:id="18012"/>
    </w:p>
    <w:p w:rsidR="00BA05A3" w:rsidRDefault="00BA05A3" w:rsidP="008613F7">
      <w:pPr>
        <w:rPr>
          <w:rtl/>
          <w:lang w:eastAsia="he-IL"/>
        </w:rPr>
      </w:pPr>
    </w:p>
    <w:p w:rsidR="00BA05A3" w:rsidRDefault="00BA05A3" w:rsidP="006E04E3">
      <w:pPr>
        <w:rPr>
          <w:rtl/>
          <w:lang w:eastAsia="he-IL"/>
        </w:rPr>
      </w:pPr>
      <w:r>
        <w:rPr>
          <w:rFonts w:hint="cs"/>
          <w:rtl/>
          <w:lang w:eastAsia="he-IL"/>
        </w:rPr>
        <w:t>תודה רבה. מה אתה מציע?</w:t>
      </w:r>
    </w:p>
    <w:p w:rsidR="00BA05A3" w:rsidRDefault="00BA05A3" w:rsidP="006E04E3">
      <w:pPr>
        <w:rPr>
          <w:rtl/>
          <w:lang w:eastAsia="he-IL"/>
        </w:rPr>
      </w:pPr>
    </w:p>
    <w:p w:rsidR="00BA05A3" w:rsidRDefault="00BA05A3" w:rsidP="006E04E3">
      <w:pPr>
        <w:pStyle w:val="-"/>
        <w:keepNext/>
        <w:rPr>
          <w:rtl/>
        </w:rPr>
      </w:pPr>
      <w:bookmarkStart w:id="18013" w:name="ET_speakercontinue_5528_86"/>
      <w:r w:rsidRPr="0046354C">
        <w:rPr>
          <w:rStyle w:val="TagStyle"/>
          <w:rtl/>
        </w:rPr>
        <w:t xml:space="preserve"> &lt;&lt; דובר_המשך &gt;&gt; </w:t>
      </w:r>
      <w:r>
        <w:rPr>
          <w:rtl/>
        </w:rPr>
        <w:t>סגן שר האוצר יצחק כהן:</w:t>
      </w:r>
      <w:r w:rsidRPr="0046354C">
        <w:rPr>
          <w:rStyle w:val="TagStyle"/>
          <w:rtl/>
        </w:rPr>
        <w:t xml:space="preserve"> &lt;&lt; דובר_המשך &gt;&gt;</w:t>
      </w:r>
      <w:r>
        <w:rPr>
          <w:rtl/>
        </w:rPr>
        <w:t xml:space="preserve">   </w:t>
      </w:r>
      <w:bookmarkEnd w:id="18013"/>
    </w:p>
    <w:p w:rsidR="00BA05A3" w:rsidRDefault="00BA05A3" w:rsidP="008613F7">
      <w:pPr>
        <w:rPr>
          <w:rtl/>
          <w:lang w:eastAsia="he-IL"/>
        </w:rPr>
      </w:pPr>
    </w:p>
    <w:p w:rsidR="00BA05A3" w:rsidRDefault="00BA05A3" w:rsidP="003F501E">
      <w:pPr>
        <w:rPr>
          <w:rtl/>
          <w:lang w:eastAsia="he-IL"/>
        </w:rPr>
      </w:pPr>
      <w:bookmarkStart w:id="18014" w:name="_ETM_Q52_538000"/>
      <w:bookmarkEnd w:id="18014"/>
      <w:r>
        <w:rPr>
          <w:rFonts w:hint="cs"/>
          <w:rtl/>
          <w:lang w:eastAsia="he-IL"/>
        </w:rPr>
        <w:t xml:space="preserve">אני מבקש להעביר את זה </w:t>
      </w:r>
      <w:bookmarkStart w:id="18015" w:name="_ETM_Q52_537000"/>
      <w:bookmarkEnd w:id="18015"/>
      <w:r>
        <w:rPr>
          <w:rFonts w:hint="cs"/>
          <w:rtl/>
          <w:lang w:eastAsia="he-IL"/>
        </w:rPr>
        <w:t xml:space="preserve">לוועדת הכספים, לבדוק את הנתונים. שיביא נתונים </w:t>
      </w:r>
      <w:bookmarkStart w:id="18016" w:name="_ETM_Q52_541000"/>
      <w:bookmarkEnd w:id="18016"/>
      <w:r>
        <w:rPr>
          <w:rFonts w:hint="cs"/>
          <w:rtl/>
          <w:lang w:eastAsia="he-IL"/>
        </w:rPr>
        <w:t>אם יש לו</w:t>
      </w:r>
      <w:r w:rsidR="003F501E">
        <w:rPr>
          <w:rFonts w:hint="cs"/>
          <w:rtl/>
          <w:lang w:eastAsia="he-IL"/>
        </w:rPr>
        <w:t>.</w:t>
      </w:r>
      <w:r>
        <w:rPr>
          <w:rFonts w:hint="cs"/>
          <w:rtl/>
          <w:lang w:eastAsia="he-IL"/>
        </w:rPr>
        <w:t xml:space="preserve"> שיביא. </w:t>
      </w:r>
    </w:p>
    <w:p w:rsidR="00BA05A3" w:rsidRDefault="00BA05A3" w:rsidP="006E04E3">
      <w:pPr>
        <w:rPr>
          <w:rtl/>
          <w:lang w:eastAsia="he-IL"/>
        </w:rPr>
      </w:pPr>
    </w:p>
    <w:p w:rsidR="00BA05A3" w:rsidRDefault="00BA05A3" w:rsidP="006E04E3">
      <w:pPr>
        <w:pStyle w:val="af6"/>
        <w:keepNext/>
        <w:rPr>
          <w:rtl/>
        </w:rPr>
      </w:pPr>
      <w:bookmarkStart w:id="18017" w:name="_ETM_Q52_544000"/>
      <w:bookmarkStart w:id="18018" w:name="ET_yor_5864_87"/>
      <w:bookmarkEnd w:id="18017"/>
      <w:r w:rsidRPr="0046354C">
        <w:rPr>
          <w:rStyle w:val="TagStyle"/>
          <w:rtl/>
        </w:rPr>
        <w:t xml:space="preserve"> &lt;&lt; יור &gt;&gt; </w:t>
      </w:r>
      <w:r>
        <w:rPr>
          <w:rtl/>
        </w:rPr>
        <w:t>היו"ר חמד עמאר:</w:t>
      </w:r>
      <w:r w:rsidRPr="0046354C">
        <w:rPr>
          <w:rStyle w:val="TagStyle"/>
          <w:rtl/>
        </w:rPr>
        <w:t xml:space="preserve"> &lt;&lt; יור &gt;&gt;</w:t>
      </w:r>
      <w:r>
        <w:rPr>
          <w:rtl/>
        </w:rPr>
        <w:t xml:space="preserve">   </w:t>
      </w:r>
      <w:bookmarkEnd w:id="18018"/>
    </w:p>
    <w:p w:rsidR="00BA05A3" w:rsidRDefault="00BA05A3" w:rsidP="008613F7">
      <w:pPr>
        <w:rPr>
          <w:rtl/>
          <w:lang w:eastAsia="he-IL"/>
        </w:rPr>
      </w:pPr>
    </w:p>
    <w:p w:rsidR="00BA05A3" w:rsidRDefault="00BA05A3" w:rsidP="006E04E3">
      <w:pPr>
        <w:rPr>
          <w:rtl/>
          <w:lang w:eastAsia="he-IL"/>
        </w:rPr>
      </w:pPr>
      <w:r>
        <w:rPr>
          <w:rFonts w:hint="cs"/>
          <w:rtl/>
          <w:lang w:eastAsia="he-IL"/>
        </w:rPr>
        <w:t>לאיפה אתה רוצה שנעביר?</w:t>
      </w:r>
    </w:p>
    <w:p w:rsidR="00BA05A3" w:rsidRDefault="00BA05A3" w:rsidP="006E04E3">
      <w:pPr>
        <w:rPr>
          <w:rtl/>
          <w:lang w:eastAsia="he-IL"/>
        </w:rPr>
      </w:pPr>
    </w:p>
    <w:p w:rsidR="00BA05A3" w:rsidRDefault="00BA05A3" w:rsidP="006E04E3">
      <w:pPr>
        <w:pStyle w:val="-"/>
        <w:keepNext/>
        <w:rPr>
          <w:rtl/>
        </w:rPr>
      </w:pPr>
      <w:bookmarkStart w:id="18019" w:name="_ETM_Q52_548000"/>
      <w:bookmarkStart w:id="18020" w:name="ET_speakercontinue_5528_88"/>
      <w:bookmarkEnd w:id="18019"/>
      <w:r w:rsidRPr="0046354C">
        <w:rPr>
          <w:rStyle w:val="TagStyle"/>
          <w:rtl/>
        </w:rPr>
        <w:lastRenderedPageBreak/>
        <w:t xml:space="preserve">&lt;&lt; דובר_המשך &gt;&gt; </w:t>
      </w:r>
      <w:r>
        <w:rPr>
          <w:rtl/>
        </w:rPr>
        <w:t>סגן שר האוצר יצחק כהן:</w:t>
      </w:r>
      <w:r w:rsidRPr="0046354C">
        <w:rPr>
          <w:rStyle w:val="TagStyle"/>
          <w:rtl/>
        </w:rPr>
        <w:t xml:space="preserve"> &lt;&lt; דובר_המשך &gt;&gt;</w:t>
      </w:r>
      <w:r>
        <w:rPr>
          <w:rtl/>
        </w:rPr>
        <w:t xml:space="preserve">   </w:t>
      </w:r>
      <w:bookmarkEnd w:id="18020"/>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תעבירו את </w:t>
      </w:r>
      <w:bookmarkStart w:id="18021" w:name="_ETM_Q52_545000"/>
      <w:bookmarkEnd w:id="18021"/>
      <w:r>
        <w:rPr>
          <w:rFonts w:hint="cs"/>
          <w:rtl/>
          <w:lang w:eastAsia="he-IL"/>
        </w:rPr>
        <w:t xml:space="preserve">זה לכספים, לאן שאתם רוצים. </w:t>
      </w:r>
    </w:p>
    <w:p w:rsidR="00BA05A3" w:rsidRDefault="00BA05A3" w:rsidP="006E04E3">
      <w:pPr>
        <w:rPr>
          <w:rtl/>
          <w:lang w:eastAsia="he-IL"/>
        </w:rPr>
      </w:pPr>
    </w:p>
    <w:p w:rsidR="00BA05A3" w:rsidRDefault="00BA05A3" w:rsidP="006E04E3">
      <w:pPr>
        <w:pStyle w:val="af6"/>
        <w:keepNext/>
        <w:rPr>
          <w:rtl/>
        </w:rPr>
      </w:pPr>
      <w:bookmarkStart w:id="18022" w:name="ET_yor_5864_89"/>
      <w:r w:rsidRPr="0046354C">
        <w:rPr>
          <w:rStyle w:val="TagStyle"/>
          <w:rtl/>
        </w:rPr>
        <w:t xml:space="preserve"> &lt;&lt; יור &gt;&gt; </w:t>
      </w:r>
      <w:r>
        <w:rPr>
          <w:rtl/>
        </w:rPr>
        <w:t>היו"ר חמד עמאר:</w:t>
      </w:r>
      <w:r w:rsidRPr="0046354C">
        <w:rPr>
          <w:rStyle w:val="TagStyle"/>
          <w:rtl/>
        </w:rPr>
        <w:t xml:space="preserve"> &lt;&lt; יור &gt;&gt;</w:t>
      </w:r>
      <w:r>
        <w:rPr>
          <w:rtl/>
        </w:rPr>
        <w:t xml:space="preserve">   </w:t>
      </w:r>
      <w:bookmarkEnd w:id="18022"/>
    </w:p>
    <w:p w:rsidR="00BA05A3" w:rsidRDefault="00BA05A3" w:rsidP="008613F7">
      <w:pPr>
        <w:rPr>
          <w:rtl/>
          <w:lang w:eastAsia="he-IL"/>
        </w:rPr>
      </w:pPr>
    </w:p>
    <w:p w:rsidR="00BA05A3" w:rsidRDefault="00BA05A3" w:rsidP="003F501E">
      <w:pPr>
        <w:rPr>
          <w:rtl/>
          <w:lang w:eastAsia="he-IL"/>
        </w:rPr>
      </w:pPr>
      <w:r>
        <w:rPr>
          <w:rFonts w:hint="cs"/>
          <w:rtl/>
          <w:lang w:eastAsia="he-IL"/>
        </w:rPr>
        <w:t xml:space="preserve">איפה אתה רוצה? ועדת הכספים </w:t>
      </w:r>
      <w:bookmarkStart w:id="18023" w:name="_ETM_Q52_551000"/>
      <w:bookmarkEnd w:id="18023"/>
      <w:r>
        <w:rPr>
          <w:rFonts w:hint="cs"/>
          <w:rtl/>
          <w:lang w:eastAsia="he-IL"/>
        </w:rPr>
        <w:t xml:space="preserve">זה בסדר? אז בוא נצביע לוועדת הכספים. אני אחכה לך </w:t>
      </w:r>
      <w:bookmarkStart w:id="18024" w:name="_ETM_Q52_561000"/>
      <w:bookmarkEnd w:id="18024"/>
      <w:r>
        <w:rPr>
          <w:rFonts w:hint="cs"/>
          <w:rtl/>
          <w:lang w:eastAsia="he-IL"/>
        </w:rPr>
        <w:t>עד שתגיע למקום שלך</w:t>
      </w:r>
      <w:r w:rsidR="003F501E">
        <w:rPr>
          <w:rFonts w:hint="cs"/>
          <w:rtl/>
          <w:lang w:eastAsia="he-IL"/>
        </w:rPr>
        <w:t>,</w:t>
      </w:r>
      <w:r>
        <w:rPr>
          <w:rFonts w:hint="cs"/>
          <w:rtl/>
          <w:lang w:eastAsia="he-IL"/>
        </w:rPr>
        <w:t xml:space="preserve"> או שאני אוסיף אותך. </w:t>
      </w:r>
    </w:p>
    <w:p w:rsidR="003F501E" w:rsidRDefault="003F501E" w:rsidP="003F501E">
      <w:pPr>
        <w:rPr>
          <w:rtl/>
          <w:lang w:eastAsia="he-IL"/>
        </w:rPr>
      </w:pPr>
    </w:p>
    <w:p w:rsidR="00BA05A3" w:rsidRDefault="00BA05A3" w:rsidP="006E04E3">
      <w:pPr>
        <w:rPr>
          <w:rtl/>
          <w:lang w:eastAsia="he-IL"/>
        </w:rPr>
      </w:pPr>
      <w:r>
        <w:rPr>
          <w:rFonts w:hint="cs"/>
          <w:rtl/>
          <w:lang w:eastAsia="he-IL"/>
        </w:rPr>
        <w:t xml:space="preserve">נא להצביע. </w:t>
      </w:r>
      <w:bookmarkStart w:id="18025" w:name="_ETM_Q52_563000"/>
      <w:bookmarkEnd w:id="18025"/>
      <w:r>
        <w:rPr>
          <w:rFonts w:hint="cs"/>
          <w:rtl/>
          <w:lang w:eastAsia="he-IL"/>
        </w:rPr>
        <w:t xml:space="preserve">אתה יכול להכניס את חבר הכנסת עודד, כי הוא צריך </w:t>
      </w:r>
      <w:bookmarkStart w:id="18026" w:name="_ETM_Q52_567000"/>
      <w:bookmarkEnd w:id="18026"/>
      <w:r>
        <w:rPr>
          <w:rFonts w:hint="cs"/>
          <w:rtl/>
          <w:lang w:eastAsia="he-IL"/>
        </w:rPr>
        <w:t xml:space="preserve">להצביע. </w:t>
      </w:r>
    </w:p>
    <w:p w:rsidR="00BA05A3" w:rsidRDefault="00BA05A3" w:rsidP="006E04E3">
      <w:pPr>
        <w:rPr>
          <w:rtl/>
          <w:lang w:eastAsia="he-IL"/>
        </w:rPr>
      </w:pPr>
    </w:p>
    <w:p w:rsidR="00BA05A3" w:rsidRDefault="00BA05A3" w:rsidP="006E04E3">
      <w:pPr>
        <w:pStyle w:val="af1"/>
        <w:keepNext/>
        <w:rPr>
          <w:rtl/>
          <w:lang w:eastAsia="he-IL"/>
        </w:rPr>
      </w:pPr>
      <w:bookmarkStart w:id="18027" w:name="_ETM_Q52_570000"/>
      <w:bookmarkEnd w:id="18027"/>
      <w:r>
        <w:rPr>
          <w:rtl/>
          <w:lang w:eastAsia="he-IL"/>
        </w:rPr>
        <w:t>הצבעה מס'</w:t>
      </w:r>
      <w:r>
        <w:rPr>
          <w:rFonts w:hint="cs"/>
          <w:rtl/>
          <w:lang w:eastAsia="he-IL"/>
        </w:rPr>
        <w:t xml:space="preserve"> 19 </w:t>
      </w:r>
    </w:p>
    <w:p w:rsidR="00BA05A3" w:rsidRDefault="00BA05A3" w:rsidP="006E04E3">
      <w:pPr>
        <w:pStyle w:val="--"/>
        <w:keepNext/>
        <w:rPr>
          <w:rtl/>
          <w:lang w:eastAsia="he-IL"/>
        </w:rPr>
      </w:pPr>
    </w:p>
    <w:p w:rsidR="00BA05A3" w:rsidRDefault="00BA05A3" w:rsidP="006E04E3">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Pr>
          <w:rFonts w:hint="cs"/>
          <w:rtl/>
          <w:lang w:eastAsia="he-IL"/>
        </w:rPr>
        <w:t xml:space="preserve"> 3</w:t>
      </w:r>
    </w:p>
    <w:p w:rsidR="00BA05A3" w:rsidRDefault="00BA05A3" w:rsidP="006E04E3">
      <w:pPr>
        <w:pStyle w:val="--"/>
        <w:keepNext/>
        <w:rPr>
          <w:rtl/>
          <w:lang w:eastAsia="he-IL"/>
        </w:rPr>
      </w:pPr>
      <w:r>
        <w:rPr>
          <w:rtl/>
          <w:lang w:eastAsia="he-IL"/>
        </w:rPr>
        <w:t xml:space="preserve">נגד – </w:t>
      </w:r>
      <w:r>
        <w:rPr>
          <w:rFonts w:hint="cs"/>
          <w:rtl/>
          <w:lang w:eastAsia="he-IL"/>
        </w:rPr>
        <w:t xml:space="preserve">אין </w:t>
      </w:r>
    </w:p>
    <w:p w:rsidR="00BA05A3" w:rsidRDefault="00BA05A3" w:rsidP="006E04E3">
      <w:pPr>
        <w:pStyle w:val="--"/>
        <w:keepNext/>
        <w:rPr>
          <w:rtl/>
          <w:lang w:eastAsia="he-IL"/>
        </w:rPr>
      </w:pPr>
      <w:r>
        <w:rPr>
          <w:rtl/>
          <w:lang w:eastAsia="he-IL"/>
        </w:rPr>
        <w:t xml:space="preserve">נמנעים – </w:t>
      </w:r>
      <w:r>
        <w:rPr>
          <w:rFonts w:hint="cs"/>
          <w:rtl/>
          <w:lang w:eastAsia="he-IL"/>
        </w:rPr>
        <w:t>אין</w:t>
      </w:r>
    </w:p>
    <w:p w:rsidR="00BA05A3" w:rsidRPr="0046354C" w:rsidRDefault="00BA05A3" w:rsidP="006E04E3">
      <w:pPr>
        <w:pStyle w:val="af2"/>
        <w:rPr>
          <w:rtl/>
          <w:lang w:eastAsia="he-IL"/>
        </w:rPr>
      </w:pPr>
      <w:r>
        <w:rPr>
          <w:rtl/>
          <w:lang w:eastAsia="he-IL"/>
        </w:rPr>
        <w:t xml:space="preserve">ההצעה להעביר את </w:t>
      </w:r>
      <w:r>
        <w:rPr>
          <w:rFonts w:hint="cs"/>
          <w:rtl/>
          <w:lang w:eastAsia="he-IL"/>
        </w:rPr>
        <w:t xml:space="preserve">הנושא לוועדת הכספים נתקבלה. </w:t>
      </w:r>
    </w:p>
    <w:p w:rsidR="00BA05A3" w:rsidRDefault="00BA05A3" w:rsidP="006E04E3">
      <w:pPr>
        <w:rPr>
          <w:rtl/>
          <w:lang w:eastAsia="he-IL"/>
        </w:rPr>
      </w:pPr>
    </w:p>
    <w:p w:rsidR="00BA05A3" w:rsidRDefault="00BA05A3" w:rsidP="006E04E3">
      <w:pPr>
        <w:pStyle w:val="af6"/>
        <w:keepNext/>
        <w:rPr>
          <w:rtl/>
        </w:rPr>
      </w:pPr>
      <w:r w:rsidRPr="00A04070">
        <w:rPr>
          <w:rStyle w:val="TagStyle"/>
          <w:rtl/>
        </w:rPr>
        <w:t xml:space="preserve"> &lt;&lt; יור &gt;&gt; </w:t>
      </w:r>
      <w:r>
        <w:rPr>
          <w:rtl/>
        </w:rPr>
        <w:t>היו"ר חמד עמאר:</w:t>
      </w:r>
      <w:r w:rsidRPr="00A04070">
        <w:rPr>
          <w:rStyle w:val="TagStyle"/>
          <w:rtl/>
        </w:rPr>
        <w:t xml:space="preserve"> &lt;&lt; יור &gt;&gt;</w:t>
      </w:r>
      <w:r>
        <w:rPr>
          <w:rtl/>
        </w:rPr>
        <w:t xml:space="preserve">   </w:t>
      </w:r>
    </w:p>
    <w:p w:rsidR="00BA05A3" w:rsidRDefault="00BA05A3" w:rsidP="008613F7">
      <w:pPr>
        <w:rPr>
          <w:rtl/>
          <w:lang w:eastAsia="he-IL"/>
        </w:rPr>
      </w:pPr>
    </w:p>
    <w:p w:rsidR="00BA05A3" w:rsidRDefault="00BA05A3" w:rsidP="00075E81">
      <w:pPr>
        <w:rPr>
          <w:rtl/>
          <w:lang w:eastAsia="he-IL"/>
        </w:rPr>
      </w:pPr>
      <w:r>
        <w:rPr>
          <w:rFonts w:hint="cs"/>
          <w:rtl/>
          <w:lang w:eastAsia="he-IL"/>
        </w:rPr>
        <w:t xml:space="preserve">תכניס את חבר הכנסת עודד. עודד, גם אתה מצביע לוועדת הכספים? אז אני מוסיף אותך. מלכיאלי, אני מוסיף. </w:t>
      </w:r>
      <w:bookmarkStart w:id="18028" w:name="_ETM_Q52_587000"/>
      <w:bookmarkEnd w:id="18028"/>
      <w:r>
        <w:rPr>
          <w:rFonts w:hint="cs"/>
          <w:rtl/>
          <w:lang w:eastAsia="he-IL"/>
        </w:rPr>
        <w:t xml:space="preserve">אז חמישה בעד, אין נמנעים, אין מתנגדים. </w:t>
      </w:r>
    </w:p>
    <w:p w:rsidR="00BA05A3" w:rsidRDefault="00BA05A3" w:rsidP="006E04E3">
      <w:pPr>
        <w:rPr>
          <w:rtl/>
          <w:lang w:eastAsia="he-IL"/>
        </w:rPr>
      </w:pPr>
    </w:p>
    <w:p w:rsidR="00BA05A3" w:rsidRDefault="00BA05A3" w:rsidP="006E04E3">
      <w:pPr>
        <w:rPr>
          <w:rtl/>
          <w:lang w:eastAsia="he-IL"/>
        </w:rPr>
      </w:pPr>
    </w:p>
    <w:p w:rsidR="00BA05A3" w:rsidRDefault="00BA05A3" w:rsidP="006E04E3">
      <w:pPr>
        <w:pStyle w:val="a6"/>
        <w:rPr>
          <w:rtl/>
          <w:lang w:eastAsia="he-IL"/>
        </w:rPr>
      </w:pPr>
      <w:bookmarkStart w:id="18029" w:name="ET_subject_הודעה_אישית_של_חבר_הכנס_113"/>
      <w:r w:rsidRPr="00F07967">
        <w:rPr>
          <w:rStyle w:val="TagStyle"/>
          <w:rtl/>
        </w:rPr>
        <w:t xml:space="preserve"> </w:t>
      </w:r>
      <w:bookmarkStart w:id="18030" w:name="_Toc58500517"/>
      <w:bookmarkStart w:id="18031" w:name="_Toc58500664"/>
      <w:bookmarkStart w:id="18032" w:name="_Toc58500811"/>
      <w:r w:rsidRPr="00F07967">
        <w:rPr>
          <w:rStyle w:val="TagStyle"/>
          <w:rtl/>
        </w:rPr>
        <w:t xml:space="preserve">&lt;&lt; נושא &gt;&gt; </w:t>
      </w:r>
      <w:bookmarkStart w:id="18033" w:name="_Toc58499612"/>
      <w:bookmarkStart w:id="18034" w:name="_Toc58500958"/>
      <w:bookmarkStart w:id="18035" w:name="_Toc58750987"/>
      <w:bookmarkStart w:id="18036" w:name="_Toc58751295"/>
      <w:bookmarkStart w:id="18037" w:name="_Toc64200582"/>
      <w:bookmarkStart w:id="18038" w:name="_Toc64200809"/>
      <w:r>
        <w:rPr>
          <w:rtl/>
          <w:lang w:eastAsia="he-IL"/>
        </w:rPr>
        <w:t>הודעה אישית של חבר הכנסת עודד פורר</w:t>
      </w:r>
      <w:bookmarkEnd w:id="18033"/>
      <w:bookmarkEnd w:id="18034"/>
      <w:bookmarkEnd w:id="18035"/>
      <w:bookmarkEnd w:id="18036"/>
      <w:bookmarkEnd w:id="18037"/>
      <w:bookmarkEnd w:id="18038"/>
      <w:r w:rsidRPr="00F07967">
        <w:rPr>
          <w:rStyle w:val="TagStyle"/>
          <w:rtl/>
        </w:rPr>
        <w:t xml:space="preserve"> &lt;&lt; נושא &gt;&gt;</w:t>
      </w:r>
      <w:bookmarkEnd w:id="18030"/>
      <w:bookmarkEnd w:id="18031"/>
      <w:bookmarkEnd w:id="18032"/>
      <w:r>
        <w:rPr>
          <w:rtl/>
          <w:lang w:eastAsia="he-IL"/>
        </w:rPr>
        <w:t xml:space="preserve">   </w:t>
      </w:r>
      <w:bookmarkEnd w:id="18029"/>
    </w:p>
    <w:p w:rsidR="00BA05A3" w:rsidRDefault="00BA05A3" w:rsidP="008613F7">
      <w:pPr>
        <w:rPr>
          <w:rtl/>
          <w:lang w:eastAsia="he-IL"/>
        </w:rPr>
      </w:pPr>
    </w:p>
    <w:p w:rsidR="00BA05A3" w:rsidRDefault="00BA05A3" w:rsidP="006E04E3">
      <w:pPr>
        <w:pStyle w:val="af6"/>
        <w:keepNext/>
        <w:rPr>
          <w:rtl/>
        </w:rPr>
      </w:pPr>
      <w:bookmarkStart w:id="18039" w:name="ET_yor_5864_114"/>
      <w:r w:rsidRPr="00F07967">
        <w:rPr>
          <w:rStyle w:val="TagStyle"/>
          <w:rtl/>
        </w:rPr>
        <w:t xml:space="preserve"> &lt;&lt; יור &gt;&gt; </w:t>
      </w:r>
      <w:r>
        <w:rPr>
          <w:rtl/>
        </w:rPr>
        <w:t>היו"ר חמד עמאר:</w:t>
      </w:r>
      <w:r w:rsidRPr="00F07967">
        <w:rPr>
          <w:rStyle w:val="TagStyle"/>
          <w:rtl/>
        </w:rPr>
        <w:t xml:space="preserve"> &lt;&lt; יור &gt;&gt;</w:t>
      </w:r>
      <w:r>
        <w:rPr>
          <w:rtl/>
        </w:rPr>
        <w:t xml:space="preserve">   </w:t>
      </w:r>
      <w:bookmarkEnd w:id="18039"/>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חבר </w:t>
      </w:r>
      <w:bookmarkStart w:id="18040" w:name="_ETM_Q52_590000"/>
      <w:bookmarkEnd w:id="18040"/>
      <w:r>
        <w:rPr>
          <w:rFonts w:hint="cs"/>
          <w:rtl/>
          <w:lang w:eastAsia="he-IL"/>
        </w:rPr>
        <w:t xml:space="preserve">הכנסת עודד ביקש הודעה אישית. בבקשה, אדוני, עד חמש דקות. </w:t>
      </w:r>
      <w:bookmarkStart w:id="18041" w:name="_ETM_Q52_600000"/>
      <w:bookmarkEnd w:id="18041"/>
    </w:p>
    <w:p w:rsidR="00BA05A3" w:rsidRDefault="00BA05A3" w:rsidP="006E04E3">
      <w:pPr>
        <w:rPr>
          <w:rtl/>
          <w:lang w:eastAsia="he-IL"/>
        </w:rPr>
      </w:pPr>
    </w:p>
    <w:p w:rsidR="00BC7FAD" w:rsidRPr="00A86E37" w:rsidRDefault="00BC7FAD" w:rsidP="00BC7FAD">
      <w:pPr>
        <w:pStyle w:val="af5"/>
        <w:keepNext/>
        <w:rPr>
          <w:rtl/>
        </w:rPr>
      </w:pPr>
      <w:r w:rsidRPr="00A86E37">
        <w:rPr>
          <w:rStyle w:val="TagStyle"/>
          <w:color w:val="auto"/>
          <w:rtl/>
        </w:rPr>
        <w:t xml:space="preserve">&lt;&lt; קריאה &gt;&gt; </w:t>
      </w:r>
      <w:r w:rsidRPr="00A86E37">
        <w:rPr>
          <w:rtl/>
        </w:rPr>
        <w:t>סגן שר האוצר יצחק כהן:</w:t>
      </w:r>
      <w:r w:rsidRPr="00A86E37">
        <w:rPr>
          <w:rStyle w:val="TagStyle"/>
          <w:color w:val="auto"/>
          <w:rtl/>
        </w:rPr>
        <w:t xml:space="preserve"> &lt;&lt; קריאה &gt;&gt;</w:t>
      </w:r>
      <w:r>
        <w:rPr>
          <w:rtl/>
        </w:rPr>
        <w:t xml:space="preserve"> </w:t>
      </w:r>
    </w:p>
    <w:p w:rsidR="00BA05A3" w:rsidRDefault="00BA05A3" w:rsidP="00BC7FAD">
      <w:pPr>
        <w:rPr>
          <w:rtl/>
          <w:lang w:eastAsia="he-IL"/>
        </w:rPr>
      </w:pPr>
    </w:p>
    <w:p w:rsidR="00BA05A3" w:rsidRDefault="00BA05A3" w:rsidP="006E04E3">
      <w:pPr>
        <w:rPr>
          <w:rtl/>
          <w:lang w:eastAsia="he-IL"/>
        </w:rPr>
      </w:pPr>
      <w:r>
        <w:rPr>
          <w:rFonts w:hint="cs"/>
          <w:rtl/>
          <w:lang w:eastAsia="he-IL"/>
        </w:rPr>
        <w:t xml:space="preserve">גם אני מבקש הודעה אישית. </w:t>
      </w:r>
    </w:p>
    <w:p w:rsidR="00BA05A3" w:rsidRDefault="00BA05A3" w:rsidP="006E04E3">
      <w:pPr>
        <w:rPr>
          <w:rtl/>
          <w:lang w:eastAsia="he-IL"/>
        </w:rPr>
      </w:pPr>
    </w:p>
    <w:p w:rsidR="00BA05A3" w:rsidRDefault="00BA05A3" w:rsidP="006E04E3">
      <w:pPr>
        <w:pStyle w:val="af6"/>
        <w:keepNext/>
        <w:rPr>
          <w:rtl/>
        </w:rPr>
      </w:pPr>
      <w:bookmarkStart w:id="18042" w:name="ET_yor_5864_92"/>
      <w:r w:rsidRPr="0046354C">
        <w:rPr>
          <w:rStyle w:val="TagStyle"/>
          <w:rtl/>
        </w:rPr>
        <w:t xml:space="preserve"> &lt;&lt; יור &gt;&gt; </w:t>
      </w:r>
      <w:r>
        <w:rPr>
          <w:rtl/>
        </w:rPr>
        <w:t>היו"ר חמד עמאר:</w:t>
      </w:r>
      <w:r w:rsidRPr="0046354C">
        <w:rPr>
          <w:rStyle w:val="TagStyle"/>
          <w:rtl/>
        </w:rPr>
        <w:t xml:space="preserve"> &lt;&lt; יור &gt;&gt;</w:t>
      </w:r>
      <w:r>
        <w:rPr>
          <w:rtl/>
        </w:rPr>
        <w:t xml:space="preserve">   </w:t>
      </w:r>
      <w:bookmarkEnd w:id="18042"/>
    </w:p>
    <w:p w:rsidR="00BA05A3" w:rsidRDefault="00BA05A3" w:rsidP="008613F7">
      <w:pPr>
        <w:rPr>
          <w:rtl/>
          <w:lang w:eastAsia="he-IL"/>
        </w:rPr>
      </w:pPr>
    </w:p>
    <w:p w:rsidR="00BA05A3" w:rsidRDefault="00BA05A3" w:rsidP="006E04E3">
      <w:pPr>
        <w:rPr>
          <w:rtl/>
          <w:lang w:eastAsia="he-IL"/>
        </w:rPr>
      </w:pPr>
      <w:r>
        <w:rPr>
          <w:rFonts w:hint="cs"/>
          <w:rtl/>
          <w:lang w:eastAsia="he-IL"/>
        </w:rPr>
        <w:lastRenderedPageBreak/>
        <w:t xml:space="preserve">התקנון לא מאפשר את זה. </w:t>
      </w:r>
    </w:p>
    <w:p w:rsidR="00BA05A3" w:rsidRDefault="00BA05A3" w:rsidP="006E04E3">
      <w:pPr>
        <w:rPr>
          <w:rtl/>
          <w:lang w:eastAsia="he-IL"/>
        </w:rPr>
      </w:pPr>
    </w:p>
    <w:p w:rsidR="00BC7FAD" w:rsidRPr="00A86E37" w:rsidRDefault="00BC7FAD" w:rsidP="00BC7FAD">
      <w:pPr>
        <w:pStyle w:val="af5"/>
        <w:keepNext/>
        <w:rPr>
          <w:rtl/>
        </w:rPr>
      </w:pPr>
      <w:bookmarkStart w:id="18043" w:name="_ETM_Q52_601000"/>
      <w:bookmarkEnd w:id="18043"/>
      <w:r w:rsidRPr="00A86E37">
        <w:rPr>
          <w:rStyle w:val="TagStyle"/>
          <w:color w:val="auto"/>
          <w:rtl/>
        </w:rPr>
        <w:t xml:space="preserve">&lt;&lt; קריאה &gt;&gt; </w:t>
      </w:r>
      <w:r w:rsidRPr="00A86E37">
        <w:rPr>
          <w:rtl/>
        </w:rPr>
        <w:t>סגן שר האוצר יצחק כהן:</w:t>
      </w:r>
      <w:r w:rsidRPr="00A86E37">
        <w:rPr>
          <w:rStyle w:val="TagStyle"/>
          <w:color w:val="auto"/>
          <w:rtl/>
        </w:rPr>
        <w:t xml:space="preserve"> &lt;&lt; קריאה &gt;&gt;</w:t>
      </w:r>
      <w:r>
        <w:rPr>
          <w:rtl/>
        </w:rPr>
        <w:t xml:space="preserve"> </w:t>
      </w:r>
    </w:p>
    <w:p w:rsidR="00BA05A3" w:rsidRDefault="00BA05A3" w:rsidP="00BC7FAD">
      <w:pPr>
        <w:rPr>
          <w:rtl/>
          <w:lang w:eastAsia="he-IL"/>
        </w:rPr>
      </w:pPr>
    </w:p>
    <w:p w:rsidR="00BA05A3" w:rsidRDefault="00BA05A3" w:rsidP="006E04E3">
      <w:pPr>
        <w:rPr>
          <w:rtl/>
          <w:lang w:eastAsia="he-IL"/>
        </w:rPr>
      </w:pPr>
      <w:r>
        <w:rPr>
          <w:rFonts w:hint="cs"/>
          <w:rtl/>
          <w:lang w:eastAsia="he-IL"/>
        </w:rPr>
        <w:t>התקנון מאפשר.</w:t>
      </w:r>
    </w:p>
    <w:p w:rsidR="00BA05A3" w:rsidRDefault="00BA05A3" w:rsidP="006E04E3">
      <w:pPr>
        <w:rPr>
          <w:rtl/>
          <w:lang w:eastAsia="he-IL"/>
        </w:rPr>
      </w:pPr>
    </w:p>
    <w:p w:rsidR="00BA05A3" w:rsidRDefault="00BA05A3" w:rsidP="006E04E3">
      <w:pPr>
        <w:pStyle w:val="af6"/>
        <w:keepNext/>
        <w:rPr>
          <w:rtl/>
        </w:rPr>
      </w:pPr>
      <w:bookmarkStart w:id="18044" w:name="_ETM_Q52_602000"/>
      <w:bookmarkStart w:id="18045" w:name="ET_yor_5864_93"/>
      <w:bookmarkEnd w:id="18044"/>
      <w:r w:rsidRPr="0046354C">
        <w:rPr>
          <w:rStyle w:val="TagStyle"/>
          <w:rtl/>
        </w:rPr>
        <w:t xml:space="preserve"> &lt;&lt; יור &gt;&gt; </w:t>
      </w:r>
      <w:r>
        <w:rPr>
          <w:rtl/>
        </w:rPr>
        <w:t>היו"ר חמד עמאר:</w:t>
      </w:r>
      <w:r w:rsidRPr="0046354C">
        <w:rPr>
          <w:rStyle w:val="TagStyle"/>
          <w:rtl/>
        </w:rPr>
        <w:t xml:space="preserve"> &lt;&lt; יור &gt;&gt;</w:t>
      </w:r>
      <w:r>
        <w:rPr>
          <w:rtl/>
        </w:rPr>
        <w:t xml:space="preserve">   </w:t>
      </w:r>
      <w:bookmarkEnd w:id="18045"/>
    </w:p>
    <w:p w:rsidR="00BA05A3" w:rsidRDefault="00BA05A3" w:rsidP="008613F7">
      <w:pPr>
        <w:rPr>
          <w:rtl/>
          <w:lang w:eastAsia="he-IL"/>
        </w:rPr>
      </w:pPr>
    </w:p>
    <w:p w:rsidR="00BA05A3" w:rsidRDefault="00BA05A3" w:rsidP="006E04E3">
      <w:pPr>
        <w:rPr>
          <w:rtl/>
          <w:lang w:eastAsia="he-IL"/>
        </w:rPr>
      </w:pPr>
      <w:r>
        <w:rPr>
          <w:rFonts w:hint="cs"/>
          <w:rtl/>
          <w:lang w:eastAsia="he-IL"/>
        </w:rPr>
        <w:t>אם הוא יתקוף אותך עכשיו, כן.</w:t>
      </w:r>
    </w:p>
    <w:p w:rsidR="00BA05A3" w:rsidRDefault="00BA05A3" w:rsidP="006E04E3">
      <w:pPr>
        <w:rPr>
          <w:rtl/>
          <w:lang w:eastAsia="he-IL"/>
        </w:rPr>
      </w:pPr>
    </w:p>
    <w:p w:rsidR="00BC7FAD" w:rsidRPr="00A86E37" w:rsidRDefault="00BC7FAD" w:rsidP="00BC7FAD">
      <w:pPr>
        <w:pStyle w:val="af5"/>
        <w:keepNext/>
        <w:rPr>
          <w:rtl/>
        </w:rPr>
      </w:pPr>
      <w:bookmarkStart w:id="18046" w:name="_ETM_Q52_603000"/>
      <w:bookmarkEnd w:id="18046"/>
      <w:r w:rsidRPr="00A86E37">
        <w:rPr>
          <w:rStyle w:val="TagStyle"/>
          <w:color w:val="auto"/>
          <w:rtl/>
        </w:rPr>
        <w:t xml:space="preserve">&lt;&lt; קריאה &gt;&gt; </w:t>
      </w:r>
      <w:r w:rsidRPr="00A86E37">
        <w:rPr>
          <w:rtl/>
        </w:rPr>
        <w:t>סגן שר האוצר יצחק כהן:</w:t>
      </w:r>
      <w:r w:rsidRPr="00A86E37">
        <w:rPr>
          <w:rStyle w:val="TagStyle"/>
          <w:color w:val="auto"/>
          <w:rtl/>
        </w:rPr>
        <w:t xml:space="preserve"> &lt;&lt; קריאה &gt;&gt;</w:t>
      </w:r>
      <w:r>
        <w:rPr>
          <w:rtl/>
        </w:rPr>
        <w:t xml:space="preserve"> </w:t>
      </w:r>
    </w:p>
    <w:p w:rsidR="00BA05A3" w:rsidRDefault="00BA05A3" w:rsidP="00BC7FAD">
      <w:pPr>
        <w:rPr>
          <w:rtl/>
          <w:lang w:eastAsia="he-IL"/>
        </w:rPr>
      </w:pPr>
    </w:p>
    <w:p w:rsidR="00BA05A3" w:rsidRDefault="00BA05A3" w:rsidP="006E04E3">
      <w:pPr>
        <w:rPr>
          <w:rtl/>
          <w:lang w:eastAsia="he-IL"/>
        </w:rPr>
      </w:pPr>
      <w:r>
        <w:rPr>
          <w:rFonts w:hint="cs"/>
          <w:rtl/>
          <w:lang w:eastAsia="he-IL"/>
        </w:rPr>
        <w:t xml:space="preserve">לא, לא, הוא </w:t>
      </w:r>
      <w:bookmarkStart w:id="18047" w:name="_ETM_Q52_604000"/>
      <w:bookmarkEnd w:id="18047"/>
      <w:r>
        <w:rPr>
          <w:rFonts w:hint="cs"/>
          <w:rtl/>
          <w:lang w:eastAsia="he-IL"/>
        </w:rPr>
        <w:t xml:space="preserve">תקף אותי קודם. </w:t>
      </w:r>
    </w:p>
    <w:p w:rsidR="00BA05A3" w:rsidRDefault="00BA05A3" w:rsidP="006E04E3">
      <w:pPr>
        <w:rPr>
          <w:rtl/>
          <w:lang w:eastAsia="he-IL"/>
        </w:rPr>
      </w:pPr>
    </w:p>
    <w:p w:rsidR="00BA05A3" w:rsidRDefault="00BA05A3" w:rsidP="006E04E3">
      <w:pPr>
        <w:pStyle w:val="af6"/>
        <w:keepNext/>
        <w:rPr>
          <w:rtl/>
        </w:rPr>
      </w:pPr>
      <w:bookmarkStart w:id="18048" w:name="_ETM_Q52_606000"/>
      <w:bookmarkEnd w:id="18048"/>
      <w:r w:rsidRPr="0046354C">
        <w:rPr>
          <w:rStyle w:val="TagStyle"/>
          <w:rtl/>
        </w:rPr>
        <w:t xml:space="preserve"> &lt;&lt; יור &gt;&gt; </w:t>
      </w:r>
      <w:r>
        <w:rPr>
          <w:rtl/>
        </w:rPr>
        <w:t>היו"ר חמד עמאר:</w:t>
      </w:r>
      <w:r w:rsidRPr="0046354C">
        <w:rPr>
          <w:rStyle w:val="TagStyle"/>
          <w:rtl/>
        </w:rPr>
        <w:t xml:space="preserve"> &lt;&lt; יור &gt;&gt;</w:t>
      </w:r>
      <w:r>
        <w:rPr>
          <w:rtl/>
        </w:rPr>
        <w:t xml:space="preserve">   </w:t>
      </w:r>
    </w:p>
    <w:p w:rsidR="00BA05A3" w:rsidRDefault="00BA05A3" w:rsidP="008613F7">
      <w:pPr>
        <w:rPr>
          <w:rtl/>
          <w:lang w:eastAsia="he-IL"/>
        </w:rPr>
      </w:pPr>
    </w:p>
    <w:p w:rsidR="00BA05A3" w:rsidRDefault="00BA05A3" w:rsidP="003F501E">
      <w:pPr>
        <w:rPr>
          <w:rtl/>
          <w:lang w:eastAsia="he-IL"/>
        </w:rPr>
      </w:pPr>
      <w:bookmarkStart w:id="18049" w:name="_ETM_Q52_607000"/>
      <w:bookmarkEnd w:id="18049"/>
      <w:r>
        <w:rPr>
          <w:rFonts w:hint="cs"/>
          <w:rtl/>
          <w:lang w:eastAsia="he-IL"/>
        </w:rPr>
        <w:t xml:space="preserve">לא, בקריאת ביניים אני לא יכול. </w:t>
      </w:r>
      <w:bookmarkStart w:id="18050" w:name="_ETM_Q52_608000"/>
      <w:bookmarkEnd w:id="18050"/>
      <w:r>
        <w:rPr>
          <w:rFonts w:hint="cs"/>
          <w:rtl/>
          <w:lang w:eastAsia="he-IL"/>
        </w:rPr>
        <w:t>אם הוא יתקוף אותך כאן, תהיה הודעה אישית</w:t>
      </w:r>
      <w:r w:rsidR="003F501E">
        <w:rPr>
          <w:rFonts w:hint="cs"/>
          <w:rtl/>
          <w:lang w:eastAsia="he-IL"/>
        </w:rPr>
        <w:t>,</w:t>
      </w:r>
      <w:r>
        <w:rPr>
          <w:rFonts w:hint="cs"/>
          <w:rtl/>
          <w:lang w:eastAsia="he-IL"/>
        </w:rPr>
        <w:t xml:space="preserve"> אבל אנחנו לא עושים דיאלוג בדרך כלל בנושא הזה. בבקשה, אדוני, עד </w:t>
      </w:r>
      <w:bookmarkStart w:id="18051" w:name="_ETM_Q52_614000"/>
      <w:bookmarkEnd w:id="18051"/>
      <w:r>
        <w:rPr>
          <w:rFonts w:hint="cs"/>
          <w:rtl/>
          <w:lang w:eastAsia="he-IL"/>
        </w:rPr>
        <w:t xml:space="preserve">חמש דקות. </w:t>
      </w:r>
    </w:p>
    <w:p w:rsidR="00BA05A3" w:rsidRDefault="00BA05A3" w:rsidP="006E04E3">
      <w:pPr>
        <w:rPr>
          <w:rtl/>
          <w:lang w:eastAsia="he-IL"/>
        </w:rPr>
      </w:pPr>
    </w:p>
    <w:p w:rsidR="00BA05A3" w:rsidRDefault="00BA05A3" w:rsidP="006E04E3">
      <w:pPr>
        <w:pStyle w:val="a4"/>
        <w:keepNext/>
        <w:rPr>
          <w:rtl/>
        </w:rPr>
      </w:pPr>
      <w:bookmarkStart w:id="18052" w:name="_ETM_Q52_616000"/>
      <w:bookmarkStart w:id="18053" w:name="ET_speaker_5520_95"/>
      <w:bookmarkEnd w:id="18052"/>
      <w:r w:rsidRPr="0046354C">
        <w:rPr>
          <w:rStyle w:val="TagStyle"/>
          <w:rtl/>
        </w:rPr>
        <w:t xml:space="preserve"> </w:t>
      </w:r>
      <w:bookmarkStart w:id="18054" w:name="_Toc58500518"/>
      <w:bookmarkStart w:id="18055" w:name="_Toc58500665"/>
      <w:bookmarkStart w:id="18056" w:name="_Toc58500812"/>
      <w:r w:rsidRPr="0046354C">
        <w:rPr>
          <w:rStyle w:val="TagStyle"/>
          <w:rtl/>
        </w:rPr>
        <w:t xml:space="preserve">&lt;&lt; דובר &gt;&gt; </w:t>
      </w:r>
      <w:bookmarkStart w:id="18057" w:name="_Toc58499613"/>
      <w:bookmarkStart w:id="18058" w:name="_Toc58500959"/>
      <w:bookmarkStart w:id="18059" w:name="_Toc58750988"/>
      <w:bookmarkStart w:id="18060" w:name="_Toc58751296"/>
      <w:bookmarkStart w:id="18061" w:name="_Toc64200583"/>
      <w:bookmarkStart w:id="18062" w:name="_Toc64200810"/>
      <w:r>
        <w:rPr>
          <w:rtl/>
        </w:rPr>
        <w:t>עודד פורר (ישראל ביתנו):</w:t>
      </w:r>
      <w:bookmarkEnd w:id="18057"/>
      <w:bookmarkEnd w:id="18058"/>
      <w:bookmarkEnd w:id="18059"/>
      <w:bookmarkEnd w:id="18060"/>
      <w:bookmarkEnd w:id="18061"/>
      <w:bookmarkEnd w:id="18062"/>
      <w:r w:rsidRPr="0046354C">
        <w:rPr>
          <w:rStyle w:val="TagStyle"/>
          <w:rtl/>
        </w:rPr>
        <w:t xml:space="preserve"> &lt;&lt; דובר &gt;&gt;</w:t>
      </w:r>
      <w:bookmarkEnd w:id="18054"/>
      <w:bookmarkEnd w:id="18055"/>
      <w:bookmarkEnd w:id="18056"/>
      <w:r>
        <w:rPr>
          <w:rtl/>
        </w:rPr>
        <w:t xml:space="preserve">   </w:t>
      </w:r>
      <w:bookmarkEnd w:id="18053"/>
    </w:p>
    <w:p w:rsidR="00BA05A3" w:rsidRDefault="00BA05A3" w:rsidP="008613F7">
      <w:pPr>
        <w:rPr>
          <w:rtl/>
          <w:lang w:eastAsia="he-IL"/>
        </w:rPr>
      </w:pPr>
    </w:p>
    <w:p w:rsidR="00BA05A3" w:rsidRDefault="00BA05A3" w:rsidP="006E04E3">
      <w:pPr>
        <w:rPr>
          <w:rtl/>
          <w:lang w:eastAsia="he-IL"/>
        </w:rPr>
      </w:pPr>
      <w:bookmarkStart w:id="18063" w:name="_ETM_Q52_617000"/>
      <w:bookmarkEnd w:id="18063"/>
      <w:r>
        <w:rPr>
          <w:rFonts w:hint="cs"/>
          <w:rtl/>
          <w:lang w:eastAsia="he-IL"/>
        </w:rPr>
        <w:t xml:space="preserve">תודה. תראה, אדוני השר, אתה יודע כמה אני </w:t>
      </w:r>
      <w:bookmarkStart w:id="18064" w:name="_ETM_Q52_619000"/>
      <w:bookmarkEnd w:id="18064"/>
      <w:r>
        <w:rPr>
          <w:rFonts w:hint="cs"/>
          <w:rtl/>
          <w:lang w:eastAsia="he-IL"/>
        </w:rPr>
        <w:t xml:space="preserve">מכבד אותך. </w:t>
      </w:r>
    </w:p>
    <w:p w:rsidR="00BA05A3" w:rsidRDefault="00BA05A3" w:rsidP="006E04E3">
      <w:pPr>
        <w:rPr>
          <w:rtl/>
          <w:lang w:eastAsia="he-IL"/>
        </w:rPr>
      </w:pPr>
    </w:p>
    <w:p w:rsidR="00BA05A3" w:rsidRDefault="00BA05A3" w:rsidP="006E04E3">
      <w:pPr>
        <w:pStyle w:val="af6"/>
        <w:keepNext/>
        <w:rPr>
          <w:rtl/>
        </w:rPr>
      </w:pPr>
      <w:r w:rsidRPr="0046354C">
        <w:rPr>
          <w:rStyle w:val="TagStyle"/>
          <w:rtl/>
        </w:rPr>
        <w:t xml:space="preserve"> &lt;&lt; יור &gt;&gt; </w:t>
      </w:r>
      <w:r>
        <w:rPr>
          <w:rtl/>
        </w:rPr>
        <w:t>היו"ר חמד עמאר:</w:t>
      </w:r>
      <w:r w:rsidRPr="0046354C">
        <w:rPr>
          <w:rStyle w:val="TagStyle"/>
          <w:rtl/>
        </w:rPr>
        <w:t xml:space="preserve"> &lt;&lt; יור &gt;&gt;</w:t>
      </w:r>
      <w:r>
        <w:rPr>
          <w:rtl/>
        </w:rPr>
        <w:t xml:space="preserve">   </w:t>
      </w:r>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סגן השר, סגן השר. </w:t>
      </w:r>
    </w:p>
    <w:p w:rsidR="00BA05A3" w:rsidRDefault="00BA05A3" w:rsidP="006E04E3">
      <w:pPr>
        <w:rPr>
          <w:rtl/>
          <w:lang w:eastAsia="he-IL"/>
        </w:rPr>
      </w:pPr>
    </w:p>
    <w:p w:rsidR="00BA05A3" w:rsidRDefault="00BA05A3" w:rsidP="006E04E3">
      <w:pPr>
        <w:pStyle w:val="-"/>
        <w:keepNext/>
        <w:rPr>
          <w:rtl/>
        </w:rPr>
      </w:pPr>
      <w:bookmarkStart w:id="18065" w:name="ET_speakercontinue_5520_97"/>
      <w:r w:rsidRPr="0046354C">
        <w:rPr>
          <w:rStyle w:val="TagStyle"/>
          <w:rtl/>
        </w:rPr>
        <w:t xml:space="preserve"> &lt;&lt; דובר_המשך &gt;&gt; </w:t>
      </w:r>
      <w:r>
        <w:rPr>
          <w:rtl/>
        </w:rPr>
        <w:t>עודד פורר (ישראל ביתנו):</w:t>
      </w:r>
      <w:r w:rsidRPr="0046354C">
        <w:rPr>
          <w:rStyle w:val="TagStyle"/>
          <w:rtl/>
        </w:rPr>
        <w:t xml:space="preserve"> &lt;&lt; דובר_המשך &gt;&gt;</w:t>
      </w:r>
      <w:r>
        <w:rPr>
          <w:rtl/>
        </w:rPr>
        <w:t xml:space="preserve">   </w:t>
      </w:r>
      <w:bookmarkEnd w:id="18065"/>
    </w:p>
    <w:p w:rsidR="00BA05A3" w:rsidRDefault="00BA05A3" w:rsidP="008613F7">
      <w:pPr>
        <w:rPr>
          <w:rtl/>
          <w:lang w:eastAsia="he-IL"/>
        </w:rPr>
      </w:pPr>
    </w:p>
    <w:p w:rsidR="00BA05A3" w:rsidRDefault="00BA05A3" w:rsidP="006E04E3">
      <w:pPr>
        <w:rPr>
          <w:rtl/>
          <w:lang w:eastAsia="he-IL"/>
        </w:rPr>
      </w:pPr>
      <w:bookmarkStart w:id="18066" w:name="_ETM_Q52_621000"/>
      <w:bookmarkEnd w:id="18066"/>
      <w:r>
        <w:rPr>
          <w:rFonts w:hint="cs"/>
          <w:rtl/>
          <w:lang w:eastAsia="he-IL"/>
        </w:rPr>
        <w:t>לא</w:t>
      </w:r>
      <w:bookmarkStart w:id="18067" w:name="_ETM_Q52_622000"/>
      <w:bookmarkEnd w:id="18067"/>
      <w:r>
        <w:rPr>
          <w:rFonts w:hint="cs"/>
          <w:rtl/>
          <w:lang w:eastAsia="he-IL"/>
        </w:rPr>
        <w:t xml:space="preserve">, הוא שר במשרד האוצר. </w:t>
      </w:r>
    </w:p>
    <w:p w:rsidR="00BA05A3" w:rsidRDefault="00BA05A3" w:rsidP="006E04E3">
      <w:pPr>
        <w:rPr>
          <w:rtl/>
          <w:lang w:eastAsia="he-IL"/>
        </w:rPr>
      </w:pPr>
    </w:p>
    <w:p w:rsidR="00BC7FAD" w:rsidRPr="00A86E37" w:rsidRDefault="00BC7FAD" w:rsidP="00BC7FAD">
      <w:pPr>
        <w:pStyle w:val="af5"/>
        <w:keepNext/>
        <w:rPr>
          <w:rtl/>
        </w:rPr>
      </w:pPr>
      <w:bookmarkStart w:id="18068" w:name="_ETM_Q52_623000"/>
      <w:bookmarkEnd w:id="18068"/>
      <w:r w:rsidRPr="00A86E37">
        <w:rPr>
          <w:rStyle w:val="TagStyle"/>
          <w:color w:val="auto"/>
          <w:rtl/>
        </w:rPr>
        <w:t xml:space="preserve">&lt;&lt; קריאה &gt;&gt; </w:t>
      </w:r>
      <w:r w:rsidRPr="00A86E37">
        <w:rPr>
          <w:rtl/>
        </w:rPr>
        <w:t>סגן שר האוצר יצחק כהן:</w:t>
      </w:r>
      <w:r w:rsidRPr="00A86E37">
        <w:rPr>
          <w:rStyle w:val="TagStyle"/>
          <w:color w:val="auto"/>
          <w:rtl/>
        </w:rPr>
        <w:t xml:space="preserve"> &lt;&lt; קריאה &gt;&gt;</w:t>
      </w:r>
      <w:r>
        <w:rPr>
          <w:rtl/>
        </w:rPr>
        <w:t xml:space="preserve"> </w:t>
      </w:r>
    </w:p>
    <w:p w:rsidR="00BA05A3" w:rsidRDefault="00BA05A3" w:rsidP="00BC7FAD">
      <w:pPr>
        <w:rPr>
          <w:rtl/>
          <w:lang w:eastAsia="he-IL"/>
        </w:rPr>
      </w:pPr>
    </w:p>
    <w:p w:rsidR="00BA05A3" w:rsidRDefault="00BA05A3" w:rsidP="003F501E">
      <w:pPr>
        <w:rPr>
          <w:rtl/>
          <w:lang w:eastAsia="he-IL"/>
        </w:rPr>
      </w:pPr>
      <w:bookmarkStart w:id="18069" w:name="_ETM_Q52_626000"/>
      <w:bookmarkEnd w:id="18069"/>
      <w:r>
        <w:rPr>
          <w:rFonts w:hint="cs"/>
          <w:rtl/>
          <w:lang w:eastAsia="he-IL"/>
        </w:rPr>
        <w:t xml:space="preserve">מכבד אותי כאחרון הבריונים, כאחרון הבריונים </w:t>
      </w:r>
      <w:r w:rsidR="00D76A9E">
        <w:rPr>
          <w:rFonts w:hint="cs"/>
          <w:rtl/>
          <w:lang w:eastAsia="he-IL"/>
        </w:rPr>
        <w:t>– – –</w:t>
      </w:r>
    </w:p>
    <w:p w:rsidR="00BA05A3" w:rsidRDefault="00BA05A3" w:rsidP="006E04E3">
      <w:pPr>
        <w:rPr>
          <w:rtl/>
          <w:lang w:eastAsia="he-IL"/>
        </w:rPr>
      </w:pPr>
    </w:p>
    <w:p w:rsidR="00BA05A3" w:rsidRDefault="00BA05A3" w:rsidP="006E04E3">
      <w:pPr>
        <w:pStyle w:val="af6"/>
        <w:keepNext/>
        <w:rPr>
          <w:rtl/>
        </w:rPr>
      </w:pPr>
      <w:bookmarkStart w:id="18070" w:name="_ETM_Q52_627000"/>
      <w:bookmarkStart w:id="18071" w:name="ET_yor_5864_99"/>
      <w:bookmarkEnd w:id="18070"/>
      <w:r w:rsidRPr="004D7A42">
        <w:rPr>
          <w:rStyle w:val="TagStyle"/>
          <w:rtl/>
        </w:rPr>
        <w:lastRenderedPageBreak/>
        <w:t xml:space="preserve"> &lt;&lt; יור &gt;&gt; </w:t>
      </w:r>
      <w:r>
        <w:rPr>
          <w:rtl/>
        </w:rPr>
        <w:t>היו"ר חמד עמאר:</w:t>
      </w:r>
      <w:r w:rsidRPr="004D7A42">
        <w:rPr>
          <w:rStyle w:val="TagStyle"/>
          <w:rtl/>
        </w:rPr>
        <w:t xml:space="preserve"> &lt;&lt; יור &gt;&gt;</w:t>
      </w:r>
      <w:r>
        <w:rPr>
          <w:rtl/>
        </w:rPr>
        <w:t xml:space="preserve">   </w:t>
      </w:r>
      <w:bookmarkEnd w:id="18071"/>
    </w:p>
    <w:p w:rsidR="00BA05A3" w:rsidRDefault="00BA05A3" w:rsidP="008613F7">
      <w:pPr>
        <w:rPr>
          <w:rtl/>
          <w:lang w:eastAsia="he-IL"/>
        </w:rPr>
      </w:pPr>
    </w:p>
    <w:p w:rsidR="00BA05A3" w:rsidRDefault="00BA05A3" w:rsidP="006E04E3">
      <w:pPr>
        <w:rPr>
          <w:rtl/>
          <w:lang w:eastAsia="he-IL"/>
        </w:rPr>
      </w:pPr>
      <w:r>
        <w:rPr>
          <w:rFonts w:hint="cs"/>
          <w:rtl/>
          <w:lang w:eastAsia="he-IL"/>
        </w:rPr>
        <w:t xml:space="preserve">לא, הוא סגן שר, לא שר. </w:t>
      </w:r>
      <w:bookmarkStart w:id="18072" w:name="_ETM_Q52_629000"/>
      <w:bookmarkEnd w:id="18072"/>
      <w:r>
        <w:rPr>
          <w:rFonts w:hint="cs"/>
          <w:rtl/>
          <w:lang w:eastAsia="he-IL"/>
        </w:rPr>
        <w:t xml:space="preserve">בבקשה. </w:t>
      </w:r>
    </w:p>
    <w:p w:rsidR="00BA05A3" w:rsidRDefault="00BA05A3" w:rsidP="006E04E3">
      <w:pPr>
        <w:rPr>
          <w:rtl/>
          <w:lang w:eastAsia="he-IL"/>
        </w:rPr>
      </w:pPr>
    </w:p>
    <w:p w:rsidR="00BA05A3" w:rsidRDefault="00BA05A3" w:rsidP="006E04E3">
      <w:pPr>
        <w:pStyle w:val="-"/>
        <w:keepNext/>
        <w:rPr>
          <w:rtl/>
        </w:rPr>
      </w:pPr>
      <w:bookmarkStart w:id="18073" w:name="_ETM_Q52_630000"/>
      <w:bookmarkStart w:id="18074" w:name="ET_speakercontinue_5520_100"/>
      <w:bookmarkEnd w:id="18073"/>
      <w:r w:rsidRPr="004D7A42">
        <w:rPr>
          <w:rStyle w:val="TagStyle"/>
          <w:rtl/>
        </w:rPr>
        <w:t xml:space="preserve"> &lt;&lt; דובר_המשך &gt;&gt; </w:t>
      </w:r>
      <w:r>
        <w:rPr>
          <w:rtl/>
        </w:rPr>
        <w:t>עודד פורר (ישראל ביתנו):</w:t>
      </w:r>
      <w:r w:rsidRPr="004D7A42">
        <w:rPr>
          <w:rStyle w:val="TagStyle"/>
          <w:rtl/>
        </w:rPr>
        <w:t xml:space="preserve"> &lt;&lt; דובר_המשך &gt;&gt;</w:t>
      </w:r>
      <w:r>
        <w:rPr>
          <w:rtl/>
        </w:rPr>
        <w:t xml:space="preserve">   </w:t>
      </w:r>
      <w:bookmarkEnd w:id="18074"/>
    </w:p>
    <w:p w:rsidR="00BA05A3" w:rsidRDefault="00BA05A3" w:rsidP="008613F7">
      <w:pPr>
        <w:rPr>
          <w:rtl/>
          <w:lang w:eastAsia="he-IL"/>
        </w:rPr>
      </w:pPr>
    </w:p>
    <w:p w:rsidR="00BA05A3" w:rsidRDefault="00BA05A3" w:rsidP="006E04E3">
      <w:pPr>
        <w:rPr>
          <w:rtl/>
          <w:lang w:eastAsia="he-IL"/>
        </w:rPr>
      </w:pPr>
      <w:bookmarkStart w:id="18075" w:name="_ETM_Q52_631000"/>
      <w:bookmarkEnd w:id="18075"/>
      <w:r>
        <w:rPr>
          <w:rFonts w:hint="cs"/>
          <w:rtl/>
          <w:lang w:eastAsia="he-IL"/>
        </w:rPr>
        <w:t xml:space="preserve">כל כך הרבה מחליפים בממשלה, שרים, סגנים, אני כבר לא יודע. </w:t>
      </w:r>
    </w:p>
    <w:p w:rsidR="00BA05A3" w:rsidRDefault="00BA05A3" w:rsidP="006E04E3">
      <w:pPr>
        <w:rPr>
          <w:rtl/>
          <w:lang w:eastAsia="he-IL"/>
        </w:rPr>
      </w:pPr>
    </w:p>
    <w:p w:rsidR="00BC7FAD" w:rsidRPr="00A86E37" w:rsidRDefault="00BC7FAD" w:rsidP="00BC7FAD">
      <w:pPr>
        <w:pStyle w:val="af5"/>
        <w:keepNext/>
        <w:rPr>
          <w:rtl/>
        </w:rPr>
      </w:pPr>
      <w:r w:rsidRPr="00A86E37">
        <w:rPr>
          <w:rStyle w:val="TagStyle"/>
          <w:color w:val="auto"/>
          <w:rtl/>
        </w:rPr>
        <w:t xml:space="preserve">&lt;&lt; קריאה &gt;&gt; </w:t>
      </w:r>
      <w:r w:rsidRPr="00A86E37">
        <w:rPr>
          <w:rtl/>
        </w:rPr>
        <w:t>סגן שר האוצר יצחק כהן:</w:t>
      </w:r>
      <w:r w:rsidRPr="00A86E37">
        <w:rPr>
          <w:rStyle w:val="TagStyle"/>
          <w:color w:val="auto"/>
          <w:rtl/>
        </w:rPr>
        <w:t xml:space="preserve"> &lt;&lt; קריאה &gt;&gt;</w:t>
      </w:r>
      <w:r>
        <w:rPr>
          <w:rtl/>
        </w:rPr>
        <w:t xml:space="preserve"> </w:t>
      </w:r>
    </w:p>
    <w:p w:rsidR="00BA05A3" w:rsidRDefault="00BA05A3" w:rsidP="00BC7FAD">
      <w:pPr>
        <w:rPr>
          <w:rtl/>
          <w:lang w:eastAsia="he-IL"/>
        </w:rPr>
      </w:pPr>
    </w:p>
    <w:p w:rsidR="00BA05A3" w:rsidRDefault="00BA05A3" w:rsidP="003F501E">
      <w:pPr>
        <w:rPr>
          <w:rtl/>
          <w:lang w:eastAsia="he-IL"/>
        </w:rPr>
      </w:pPr>
      <w:r>
        <w:rPr>
          <w:rFonts w:hint="cs"/>
          <w:rtl/>
          <w:lang w:eastAsia="he-IL"/>
        </w:rPr>
        <w:t>תקפת אותי כאחרון הבריונים</w:t>
      </w:r>
      <w:r w:rsidR="003F501E">
        <w:rPr>
          <w:rFonts w:hint="cs"/>
          <w:rtl/>
          <w:lang w:eastAsia="he-IL"/>
        </w:rPr>
        <w:t>.</w:t>
      </w:r>
      <w:r>
        <w:rPr>
          <w:rFonts w:hint="cs"/>
          <w:rtl/>
          <w:lang w:eastAsia="he-IL"/>
        </w:rPr>
        <w:t xml:space="preserve"> אתה </w:t>
      </w:r>
      <w:bookmarkStart w:id="18076" w:name="_ETM_Q52_632000"/>
      <w:bookmarkEnd w:id="18076"/>
      <w:r>
        <w:rPr>
          <w:rFonts w:hint="cs"/>
          <w:rtl/>
          <w:lang w:eastAsia="he-IL"/>
        </w:rPr>
        <w:t xml:space="preserve">לא מכבד אותי. </w:t>
      </w:r>
    </w:p>
    <w:p w:rsidR="00BA05A3" w:rsidRDefault="00BA05A3" w:rsidP="006E04E3">
      <w:pPr>
        <w:rPr>
          <w:rtl/>
          <w:lang w:eastAsia="he-IL"/>
        </w:rPr>
      </w:pPr>
      <w:bookmarkStart w:id="18077" w:name="_ETM_Q52_633000"/>
      <w:bookmarkEnd w:id="18077"/>
    </w:p>
    <w:p w:rsidR="00BA05A3" w:rsidRDefault="00BA05A3" w:rsidP="006E04E3">
      <w:pPr>
        <w:pStyle w:val="-"/>
        <w:keepNext/>
        <w:rPr>
          <w:rtl/>
        </w:rPr>
      </w:pPr>
      <w:bookmarkStart w:id="18078" w:name="_ETM_Q52_634000"/>
      <w:bookmarkStart w:id="18079" w:name="ET_speakercontinue_5520_102"/>
      <w:bookmarkEnd w:id="18078"/>
      <w:r w:rsidRPr="004D7A42">
        <w:rPr>
          <w:rStyle w:val="TagStyle"/>
          <w:rtl/>
        </w:rPr>
        <w:t xml:space="preserve"> &lt;&lt; דובר_המשך &gt;&gt; </w:t>
      </w:r>
      <w:r>
        <w:rPr>
          <w:rtl/>
        </w:rPr>
        <w:t>עודד פורר (ישראל ביתנו):</w:t>
      </w:r>
      <w:r w:rsidRPr="004D7A42">
        <w:rPr>
          <w:rStyle w:val="TagStyle"/>
          <w:rtl/>
        </w:rPr>
        <w:t xml:space="preserve"> &lt;&lt; דובר_המשך &gt;&gt;</w:t>
      </w:r>
      <w:r>
        <w:rPr>
          <w:rtl/>
        </w:rPr>
        <w:t xml:space="preserve">   </w:t>
      </w:r>
      <w:bookmarkEnd w:id="18079"/>
    </w:p>
    <w:p w:rsidR="00BA05A3" w:rsidRDefault="00BA05A3" w:rsidP="008613F7">
      <w:pPr>
        <w:rPr>
          <w:rtl/>
          <w:lang w:eastAsia="he-IL"/>
        </w:rPr>
      </w:pPr>
    </w:p>
    <w:p w:rsidR="00BA05A3" w:rsidRDefault="00BA05A3" w:rsidP="006E04E3">
      <w:pPr>
        <w:rPr>
          <w:rtl/>
          <w:lang w:eastAsia="he-IL"/>
        </w:rPr>
      </w:pPr>
      <w:bookmarkStart w:id="18080" w:name="_ETM_Q52_635000"/>
      <w:bookmarkEnd w:id="18080"/>
      <w:r>
        <w:rPr>
          <w:rFonts w:hint="cs"/>
          <w:rtl/>
          <w:lang w:eastAsia="he-IL"/>
        </w:rPr>
        <w:t>אני חייב לומר, אדוני, פעם אחר פעם</w:t>
      </w:r>
      <w:bookmarkStart w:id="18081" w:name="_ETM_Q52_637000"/>
      <w:bookmarkEnd w:id="18081"/>
      <w:r>
        <w:rPr>
          <w:rFonts w:hint="cs"/>
          <w:rtl/>
          <w:lang w:eastAsia="he-IL"/>
        </w:rPr>
        <w:t xml:space="preserve"> אתה עולה פה להשיב לי </w:t>
      </w:r>
      <w:r w:rsidR="003F501E">
        <w:rPr>
          <w:rFonts w:hint="cs"/>
          <w:rtl/>
          <w:lang w:eastAsia="he-IL"/>
        </w:rPr>
        <w:t>ע</w:t>
      </w:r>
      <w:r>
        <w:rPr>
          <w:rFonts w:hint="cs"/>
          <w:rtl/>
          <w:lang w:eastAsia="he-IL"/>
        </w:rPr>
        <w:t>ל</w:t>
      </w:r>
      <w:r w:rsidR="003F501E">
        <w:rPr>
          <w:rFonts w:hint="cs"/>
          <w:rtl/>
          <w:lang w:eastAsia="he-IL"/>
        </w:rPr>
        <w:t xml:space="preserve"> </w:t>
      </w:r>
      <w:r>
        <w:rPr>
          <w:rFonts w:hint="cs"/>
          <w:rtl/>
          <w:lang w:eastAsia="he-IL"/>
        </w:rPr>
        <w:t xml:space="preserve">הצעות לסדר-היום </w:t>
      </w:r>
      <w:r w:rsidR="00D76A9E">
        <w:rPr>
          <w:rFonts w:hint="cs"/>
          <w:rtl/>
          <w:lang w:eastAsia="he-IL"/>
        </w:rPr>
        <w:t>– – –</w:t>
      </w:r>
    </w:p>
    <w:p w:rsidR="00BA05A3" w:rsidRDefault="00BA05A3" w:rsidP="006E04E3">
      <w:pPr>
        <w:rPr>
          <w:rtl/>
          <w:lang w:eastAsia="he-IL"/>
        </w:rPr>
      </w:pPr>
    </w:p>
    <w:p w:rsidR="00BC7FAD" w:rsidRPr="00A86E37" w:rsidRDefault="00BC7FAD" w:rsidP="00BC7FAD">
      <w:pPr>
        <w:pStyle w:val="af5"/>
        <w:keepNext/>
        <w:rPr>
          <w:rtl/>
        </w:rPr>
      </w:pPr>
      <w:bookmarkStart w:id="18082" w:name="_ETM_Q52_639000"/>
      <w:bookmarkEnd w:id="18082"/>
      <w:r w:rsidRPr="00A86E37">
        <w:rPr>
          <w:rStyle w:val="TagStyle"/>
          <w:color w:val="auto"/>
          <w:rtl/>
        </w:rPr>
        <w:t xml:space="preserve">&lt;&lt; קריאה &gt;&gt; </w:t>
      </w:r>
      <w:r w:rsidRPr="00A86E37">
        <w:rPr>
          <w:rtl/>
        </w:rPr>
        <w:t>סגן שר האוצר יצחק כהן:</w:t>
      </w:r>
      <w:r w:rsidRPr="00A86E37">
        <w:rPr>
          <w:rStyle w:val="TagStyle"/>
          <w:color w:val="auto"/>
          <w:rtl/>
        </w:rPr>
        <w:t xml:space="preserve"> &lt;&lt; קריאה &gt;&gt;</w:t>
      </w:r>
      <w:r>
        <w:rPr>
          <w:rtl/>
        </w:rPr>
        <w:t xml:space="preserve"> </w:t>
      </w:r>
    </w:p>
    <w:p w:rsidR="00BA05A3" w:rsidRDefault="00BA05A3" w:rsidP="00BC7FAD">
      <w:pPr>
        <w:rPr>
          <w:rtl/>
          <w:lang w:eastAsia="he-IL"/>
        </w:rPr>
      </w:pPr>
    </w:p>
    <w:p w:rsidR="00BA05A3" w:rsidRDefault="00BA05A3" w:rsidP="006E04E3">
      <w:pPr>
        <w:rPr>
          <w:rtl/>
          <w:lang w:eastAsia="he-IL"/>
        </w:rPr>
      </w:pPr>
      <w:bookmarkStart w:id="18083" w:name="_ETM_Q52_641000"/>
      <w:bookmarkEnd w:id="18083"/>
      <w:r>
        <w:rPr>
          <w:rFonts w:hint="cs"/>
          <w:rtl/>
          <w:lang w:eastAsia="he-IL"/>
        </w:rPr>
        <w:t xml:space="preserve">תביא נתונים. תביא </w:t>
      </w:r>
      <w:r w:rsidR="00D76A9E">
        <w:rPr>
          <w:rFonts w:hint="cs"/>
          <w:rtl/>
          <w:lang w:eastAsia="he-IL"/>
        </w:rPr>
        <w:t>– – –</w:t>
      </w:r>
    </w:p>
    <w:p w:rsidR="00BA05A3" w:rsidRDefault="00BA05A3" w:rsidP="006E04E3">
      <w:pPr>
        <w:rPr>
          <w:rtl/>
          <w:lang w:eastAsia="he-IL"/>
        </w:rPr>
      </w:pPr>
    </w:p>
    <w:p w:rsidR="00BA05A3" w:rsidRDefault="00BA05A3" w:rsidP="006E04E3">
      <w:pPr>
        <w:pStyle w:val="-"/>
        <w:keepNext/>
        <w:rPr>
          <w:rtl/>
        </w:rPr>
      </w:pPr>
      <w:bookmarkStart w:id="18084" w:name="ET_speakercontinue_5520_104"/>
      <w:r w:rsidRPr="004D7A42">
        <w:rPr>
          <w:rStyle w:val="TagStyle"/>
          <w:rtl/>
        </w:rPr>
        <w:t xml:space="preserve"> &lt;&lt; דובר_המשך &gt;&gt; </w:t>
      </w:r>
      <w:r>
        <w:rPr>
          <w:rtl/>
        </w:rPr>
        <w:t>עודד פורר (ישראל ביתנו):</w:t>
      </w:r>
      <w:r w:rsidRPr="004D7A42">
        <w:rPr>
          <w:rStyle w:val="TagStyle"/>
          <w:rtl/>
        </w:rPr>
        <w:t xml:space="preserve"> &lt;&lt; דובר_המשך &gt;&gt;</w:t>
      </w:r>
      <w:r>
        <w:rPr>
          <w:rtl/>
        </w:rPr>
        <w:t xml:space="preserve">   </w:t>
      </w:r>
      <w:bookmarkEnd w:id="18084"/>
    </w:p>
    <w:p w:rsidR="00BA05A3" w:rsidRDefault="00BA05A3" w:rsidP="008613F7">
      <w:pPr>
        <w:rPr>
          <w:rtl/>
          <w:lang w:eastAsia="he-IL"/>
        </w:rPr>
      </w:pPr>
    </w:p>
    <w:p w:rsidR="00BA05A3" w:rsidRDefault="00BA05A3" w:rsidP="006E04E3">
      <w:pPr>
        <w:rPr>
          <w:rtl/>
          <w:lang w:eastAsia="he-IL"/>
        </w:rPr>
      </w:pPr>
      <w:bookmarkStart w:id="18085" w:name="_ETM_Q52_640000"/>
      <w:bookmarkEnd w:id="18085"/>
      <w:r>
        <w:rPr>
          <w:rFonts w:hint="cs"/>
          <w:rtl/>
          <w:lang w:eastAsia="he-IL"/>
        </w:rPr>
        <w:t>אני מנסה. אם תיתן</w:t>
      </w:r>
      <w:bookmarkStart w:id="18086" w:name="_ETM_Q52_643000"/>
      <w:bookmarkEnd w:id="18086"/>
      <w:r>
        <w:rPr>
          <w:rFonts w:hint="cs"/>
          <w:rtl/>
          <w:lang w:eastAsia="he-IL"/>
        </w:rPr>
        <w:t xml:space="preserve"> לי אני אענה. </w:t>
      </w:r>
    </w:p>
    <w:p w:rsidR="00BA05A3" w:rsidRDefault="00BA05A3" w:rsidP="006E04E3">
      <w:pPr>
        <w:rPr>
          <w:rtl/>
          <w:lang w:eastAsia="he-IL"/>
        </w:rPr>
      </w:pPr>
    </w:p>
    <w:p w:rsidR="00BC7FAD" w:rsidRPr="00A86E37" w:rsidRDefault="00BC7FAD" w:rsidP="00BC7FAD">
      <w:pPr>
        <w:pStyle w:val="af5"/>
        <w:keepNext/>
        <w:rPr>
          <w:rtl/>
        </w:rPr>
      </w:pPr>
      <w:bookmarkStart w:id="18087" w:name="_ETM_Q52_642000"/>
      <w:bookmarkEnd w:id="18087"/>
      <w:r w:rsidRPr="00A86E37">
        <w:rPr>
          <w:rStyle w:val="TagStyle"/>
          <w:color w:val="auto"/>
          <w:rtl/>
        </w:rPr>
        <w:t xml:space="preserve">&lt;&lt; קריאה &gt;&gt; </w:t>
      </w:r>
      <w:r w:rsidRPr="00A86E37">
        <w:rPr>
          <w:rtl/>
        </w:rPr>
        <w:t>סגן שר האוצר יצחק כהן:</w:t>
      </w:r>
      <w:r w:rsidRPr="00A86E37">
        <w:rPr>
          <w:rStyle w:val="TagStyle"/>
          <w:color w:val="auto"/>
          <w:rtl/>
        </w:rPr>
        <w:t xml:space="preserve"> &lt;&lt; קריאה &gt;&gt;</w:t>
      </w:r>
      <w:r>
        <w:rPr>
          <w:rtl/>
        </w:rPr>
        <w:t xml:space="preserve"> </w:t>
      </w:r>
    </w:p>
    <w:p w:rsidR="00BA05A3" w:rsidRDefault="00BA05A3" w:rsidP="00BC7FAD">
      <w:pPr>
        <w:rPr>
          <w:rtl/>
          <w:lang w:eastAsia="he-IL"/>
        </w:rPr>
      </w:pPr>
    </w:p>
    <w:p w:rsidR="00BA05A3" w:rsidRDefault="00BA05A3" w:rsidP="006E04E3">
      <w:pPr>
        <w:rPr>
          <w:rtl/>
          <w:lang w:eastAsia="he-IL"/>
        </w:rPr>
      </w:pPr>
      <w:r>
        <w:rPr>
          <w:rFonts w:hint="cs"/>
          <w:rtl/>
          <w:lang w:eastAsia="he-IL"/>
        </w:rPr>
        <w:t>יש</w:t>
      </w:r>
      <w:bookmarkStart w:id="18088" w:name="_ETM_Q52_644000"/>
      <w:bookmarkEnd w:id="18088"/>
      <w:r>
        <w:rPr>
          <w:rFonts w:hint="cs"/>
          <w:rtl/>
          <w:lang w:eastAsia="he-IL"/>
        </w:rPr>
        <w:t xml:space="preserve"> לך אותם? תביא, תביא אותם.</w:t>
      </w:r>
    </w:p>
    <w:p w:rsidR="00BA05A3" w:rsidRDefault="00BA05A3" w:rsidP="006E04E3">
      <w:pPr>
        <w:rPr>
          <w:rtl/>
          <w:lang w:eastAsia="he-IL"/>
        </w:rPr>
      </w:pPr>
    </w:p>
    <w:p w:rsidR="00BA05A3" w:rsidRDefault="00BA05A3" w:rsidP="006E04E3">
      <w:pPr>
        <w:pStyle w:val="-"/>
        <w:keepNext/>
        <w:rPr>
          <w:rtl/>
        </w:rPr>
      </w:pPr>
      <w:bookmarkStart w:id="18089" w:name="ET_speakercontinue_5520_106"/>
      <w:r w:rsidRPr="004D7A42">
        <w:rPr>
          <w:rStyle w:val="TagStyle"/>
          <w:rtl/>
        </w:rPr>
        <w:t xml:space="preserve"> &lt;&lt; דובר_המשך &gt;&gt; </w:t>
      </w:r>
      <w:r>
        <w:rPr>
          <w:rtl/>
        </w:rPr>
        <w:t>עודד פורר (ישראל ביתנו):</w:t>
      </w:r>
      <w:r w:rsidRPr="004D7A42">
        <w:rPr>
          <w:rStyle w:val="TagStyle"/>
          <w:rtl/>
        </w:rPr>
        <w:t xml:space="preserve"> &lt;&lt; דובר_המשך &gt;&gt;</w:t>
      </w:r>
      <w:r>
        <w:rPr>
          <w:rtl/>
        </w:rPr>
        <w:t xml:space="preserve">   </w:t>
      </w:r>
      <w:bookmarkEnd w:id="18089"/>
    </w:p>
    <w:p w:rsidR="00BA05A3" w:rsidRDefault="00BA05A3" w:rsidP="008613F7">
      <w:pPr>
        <w:rPr>
          <w:rtl/>
          <w:lang w:eastAsia="he-IL"/>
        </w:rPr>
      </w:pPr>
    </w:p>
    <w:p w:rsidR="00BA05A3" w:rsidRDefault="00BA05A3" w:rsidP="006E04E3">
      <w:pPr>
        <w:rPr>
          <w:rtl/>
          <w:lang w:eastAsia="he-IL"/>
        </w:rPr>
      </w:pPr>
      <w:bookmarkStart w:id="18090" w:name="_ETM_Q52_646000"/>
      <w:bookmarkEnd w:id="18090"/>
      <w:r>
        <w:rPr>
          <w:rFonts w:hint="cs"/>
          <w:rtl/>
          <w:lang w:eastAsia="he-IL"/>
        </w:rPr>
        <w:t xml:space="preserve">בוא </w:t>
      </w:r>
      <w:bookmarkStart w:id="18091" w:name="_ETM_Q52_649180"/>
      <w:bookmarkEnd w:id="18091"/>
      <w:r>
        <w:rPr>
          <w:rFonts w:hint="cs"/>
          <w:rtl/>
          <w:lang w:eastAsia="he-IL"/>
        </w:rPr>
        <w:t xml:space="preserve">אני אגיד לך בדיוק, בוא אני </w:t>
      </w:r>
      <w:bookmarkStart w:id="18092" w:name="_ETM_Q52_648000"/>
      <w:bookmarkEnd w:id="18092"/>
      <w:r>
        <w:rPr>
          <w:rFonts w:hint="cs"/>
          <w:rtl/>
          <w:lang w:eastAsia="he-IL"/>
        </w:rPr>
        <w:t xml:space="preserve">אסביר לך בדיוק את התהליך </w:t>
      </w:r>
      <w:r w:rsidR="00D76A9E">
        <w:rPr>
          <w:rFonts w:hint="cs"/>
          <w:rtl/>
          <w:lang w:eastAsia="he-IL"/>
        </w:rPr>
        <w:t>– – –</w:t>
      </w:r>
    </w:p>
    <w:p w:rsidR="00BA05A3" w:rsidRDefault="00BA05A3" w:rsidP="006E04E3">
      <w:pPr>
        <w:rPr>
          <w:rtl/>
          <w:lang w:eastAsia="he-IL"/>
        </w:rPr>
      </w:pPr>
    </w:p>
    <w:p w:rsidR="00BC7FAD" w:rsidRPr="00A86E37" w:rsidRDefault="00BC7FAD" w:rsidP="00BC7FAD">
      <w:pPr>
        <w:pStyle w:val="af5"/>
        <w:keepNext/>
        <w:rPr>
          <w:rtl/>
        </w:rPr>
      </w:pPr>
      <w:bookmarkStart w:id="18093" w:name="_ETM_Q52_649000"/>
      <w:bookmarkEnd w:id="18093"/>
      <w:r w:rsidRPr="00A86E37">
        <w:rPr>
          <w:rStyle w:val="TagStyle"/>
          <w:color w:val="auto"/>
          <w:rtl/>
        </w:rPr>
        <w:t xml:space="preserve">&lt;&lt; קריאה &gt;&gt; </w:t>
      </w:r>
      <w:r w:rsidRPr="00A86E37">
        <w:rPr>
          <w:rtl/>
        </w:rPr>
        <w:t>סגן שר האוצר יצחק כהן:</w:t>
      </w:r>
      <w:r w:rsidRPr="00A86E37">
        <w:rPr>
          <w:rStyle w:val="TagStyle"/>
          <w:color w:val="auto"/>
          <w:rtl/>
        </w:rPr>
        <w:t xml:space="preserve"> &lt;&lt; קריאה &gt;&gt;</w:t>
      </w:r>
      <w:r>
        <w:rPr>
          <w:rtl/>
        </w:rPr>
        <w:t xml:space="preserve"> </w:t>
      </w:r>
    </w:p>
    <w:p w:rsidR="00BA05A3" w:rsidRDefault="00BA05A3" w:rsidP="00BC7FAD">
      <w:pPr>
        <w:rPr>
          <w:rtl/>
          <w:lang w:eastAsia="he-IL"/>
        </w:rPr>
      </w:pPr>
    </w:p>
    <w:p w:rsidR="00BA05A3" w:rsidRDefault="00BA05A3" w:rsidP="006E04E3">
      <w:pPr>
        <w:rPr>
          <w:rtl/>
          <w:lang w:eastAsia="he-IL"/>
        </w:rPr>
      </w:pPr>
      <w:bookmarkStart w:id="18094" w:name="_ETM_Q52_652000"/>
      <w:bookmarkEnd w:id="18094"/>
      <w:r>
        <w:rPr>
          <w:rFonts w:hint="cs"/>
          <w:rtl/>
          <w:lang w:eastAsia="he-IL"/>
        </w:rPr>
        <w:t xml:space="preserve">אתה מבלבל את המוח. </w:t>
      </w:r>
    </w:p>
    <w:p w:rsidR="00BA05A3" w:rsidRDefault="00BA05A3" w:rsidP="006E04E3">
      <w:pPr>
        <w:rPr>
          <w:rtl/>
          <w:lang w:eastAsia="he-IL"/>
        </w:rPr>
      </w:pPr>
    </w:p>
    <w:p w:rsidR="00BA05A3" w:rsidRDefault="00BA05A3" w:rsidP="006E04E3">
      <w:pPr>
        <w:pStyle w:val="-"/>
        <w:keepNext/>
        <w:rPr>
          <w:rtl/>
        </w:rPr>
      </w:pPr>
      <w:bookmarkStart w:id="18095" w:name="ET_speakercontinue_5520_108"/>
      <w:r w:rsidRPr="004D7A42">
        <w:rPr>
          <w:rStyle w:val="TagStyle"/>
          <w:rtl/>
        </w:rPr>
        <w:lastRenderedPageBreak/>
        <w:t xml:space="preserve"> &lt;&lt; דובר_המשך &gt;&gt; </w:t>
      </w:r>
      <w:r>
        <w:rPr>
          <w:rtl/>
        </w:rPr>
        <w:t>עודד פורר (ישראל ביתנו):</w:t>
      </w:r>
      <w:r w:rsidRPr="004D7A42">
        <w:rPr>
          <w:rStyle w:val="TagStyle"/>
          <w:rtl/>
        </w:rPr>
        <w:t xml:space="preserve"> &lt;&lt; דובר_המשך &gt;&gt;</w:t>
      </w:r>
      <w:r>
        <w:rPr>
          <w:rtl/>
        </w:rPr>
        <w:t xml:space="preserve">   </w:t>
      </w:r>
      <w:bookmarkEnd w:id="18095"/>
    </w:p>
    <w:p w:rsidR="00BA05A3" w:rsidRDefault="00BA05A3" w:rsidP="008613F7">
      <w:pPr>
        <w:rPr>
          <w:rtl/>
          <w:lang w:eastAsia="he-IL"/>
        </w:rPr>
      </w:pPr>
    </w:p>
    <w:p w:rsidR="00BA05A3" w:rsidRDefault="00BA05A3" w:rsidP="003F501E">
      <w:pPr>
        <w:rPr>
          <w:rtl/>
          <w:lang w:eastAsia="he-IL"/>
        </w:rPr>
      </w:pPr>
      <w:r>
        <w:rPr>
          <w:rFonts w:hint="cs"/>
          <w:rtl/>
          <w:lang w:eastAsia="he-IL"/>
        </w:rPr>
        <w:t xml:space="preserve">בוא אני אסביר לך בדיוק </w:t>
      </w:r>
      <w:bookmarkStart w:id="18096" w:name="_ETM_Q52_650000"/>
      <w:bookmarkEnd w:id="18096"/>
      <w:r>
        <w:rPr>
          <w:rFonts w:hint="cs"/>
          <w:rtl/>
          <w:lang w:eastAsia="he-IL"/>
        </w:rPr>
        <w:t>את התהליך שעובר בעל עסק כדי לקבל</w:t>
      </w:r>
      <w:bookmarkStart w:id="18097" w:name="_ETM_Q52_653000"/>
      <w:bookmarkEnd w:id="18097"/>
      <w:r>
        <w:rPr>
          <w:rFonts w:hint="cs"/>
          <w:rtl/>
          <w:lang w:eastAsia="he-IL"/>
        </w:rPr>
        <w:t xml:space="preserve"> את ההנחה בארנונה שאתה דיברת עליה. בוא אני אסביר </w:t>
      </w:r>
      <w:bookmarkStart w:id="18098" w:name="_ETM_Q52_658000"/>
      <w:bookmarkEnd w:id="18098"/>
      <w:r>
        <w:rPr>
          <w:rFonts w:hint="cs"/>
          <w:rtl/>
          <w:lang w:eastAsia="he-IL"/>
        </w:rPr>
        <w:t xml:space="preserve">לך בדיוק את התהליך שעובר בעל עסק כדי לקבל </w:t>
      </w:r>
      <w:bookmarkStart w:id="18099" w:name="_ETM_Q52_660000"/>
      <w:bookmarkEnd w:id="18099"/>
      <w:r>
        <w:rPr>
          <w:rFonts w:hint="cs"/>
          <w:rtl/>
          <w:lang w:eastAsia="he-IL"/>
        </w:rPr>
        <w:t xml:space="preserve">את אותו מענק החזרת עובדים לעבודה </w:t>
      </w:r>
      <w:r>
        <w:rPr>
          <w:rFonts w:hint="eastAsia"/>
          <w:rtl/>
          <w:lang w:eastAsia="he-IL"/>
        </w:rPr>
        <w:t xml:space="preserve">– </w:t>
      </w:r>
      <w:r>
        <w:rPr>
          <w:rFonts w:hint="cs"/>
          <w:rtl/>
          <w:lang w:eastAsia="he-IL"/>
        </w:rPr>
        <w:t xml:space="preserve">שאתה יודע שהוא </w:t>
      </w:r>
      <w:bookmarkStart w:id="18100" w:name="_ETM_Q52_663000"/>
      <w:bookmarkEnd w:id="18100"/>
      <w:r>
        <w:rPr>
          <w:rFonts w:hint="cs"/>
          <w:rtl/>
          <w:lang w:eastAsia="he-IL"/>
        </w:rPr>
        <w:t>לא בוצע</w:t>
      </w:r>
      <w:r w:rsidR="003F501E">
        <w:rPr>
          <w:rFonts w:hint="cs"/>
          <w:rtl/>
          <w:lang w:eastAsia="he-IL"/>
        </w:rPr>
        <w:t>.</w:t>
      </w:r>
      <w:r>
        <w:rPr>
          <w:rFonts w:hint="cs"/>
          <w:rtl/>
          <w:lang w:eastAsia="he-IL"/>
        </w:rPr>
        <w:t xml:space="preserve"> אתה יודע. אתה בא לפה ומקריא לי את </w:t>
      </w:r>
      <w:bookmarkStart w:id="18101" w:name="_ETM_Q52_664000"/>
      <w:bookmarkEnd w:id="18101"/>
      <w:r>
        <w:rPr>
          <w:rFonts w:hint="cs"/>
          <w:rtl/>
          <w:lang w:eastAsia="he-IL"/>
        </w:rPr>
        <w:t xml:space="preserve">המספרים של מה שמופיע בספר התקציב? אני </w:t>
      </w:r>
      <w:bookmarkStart w:id="18102" w:name="_ETM_Q52_667000"/>
      <w:bookmarkEnd w:id="18102"/>
      <w:r>
        <w:rPr>
          <w:rFonts w:hint="cs"/>
          <w:rtl/>
          <w:lang w:eastAsia="he-IL"/>
        </w:rPr>
        <w:t xml:space="preserve">יודע אותם. אמרתי לך את זה גם לפני כן. בכל הצעה שעליתי לפה </w:t>
      </w:r>
      <w:r w:rsidR="00D76A9E">
        <w:rPr>
          <w:rFonts w:hint="cs"/>
          <w:rtl/>
          <w:lang w:eastAsia="he-IL"/>
        </w:rPr>
        <w:t>– – –</w:t>
      </w:r>
    </w:p>
    <w:p w:rsidR="00BA05A3" w:rsidRDefault="00BA05A3" w:rsidP="006E04E3">
      <w:pPr>
        <w:rPr>
          <w:rtl/>
          <w:lang w:eastAsia="he-IL"/>
        </w:rPr>
      </w:pPr>
      <w:bookmarkStart w:id="18103" w:name="_ETM_Q52_670000"/>
      <w:bookmarkEnd w:id="18103"/>
    </w:p>
    <w:p w:rsidR="00BC7FAD" w:rsidRPr="00A86E37" w:rsidRDefault="00BC7FAD" w:rsidP="00BC7FAD">
      <w:pPr>
        <w:pStyle w:val="af5"/>
        <w:keepNext/>
        <w:rPr>
          <w:rtl/>
        </w:rPr>
      </w:pPr>
      <w:r w:rsidRPr="00A86E37">
        <w:rPr>
          <w:rStyle w:val="TagStyle"/>
          <w:color w:val="auto"/>
          <w:rtl/>
        </w:rPr>
        <w:t xml:space="preserve">&lt;&lt; קריאה &gt;&gt; </w:t>
      </w:r>
      <w:r w:rsidRPr="00A86E37">
        <w:rPr>
          <w:rtl/>
        </w:rPr>
        <w:t>סגן שר האוצר יצחק כהן:</w:t>
      </w:r>
      <w:r w:rsidRPr="00A86E37">
        <w:rPr>
          <w:rStyle w:val="TagStyle"/>
          <w:color w:val="auto"/>
          <w:rtl/>
        </w:rPr>
        <w:t xml:space="preserve"> &lt;&lt; קריאה &gt;&gt;</w:t>
      </w:r>
      <w:r>
        <w:rPr>
          <w:rtl/>
        </w:rPr>
        <w:t xml:space="preserve"> </w:t>
      </w:r>
    </w:p>
    <w:p w:rsidR="00BA05A3" w:rsidRDefault="00BA05A3" w:rsidP="00BC7FAD">
      <w:pPr>
        <w:rPr>
          <w:rtl/>
          <w:lang w:eastAsia="he-IL"/>
        </w:rPr>
      </w:pPr>
    </w:p>
    <w:p w:rsidR="00BA05A3" w:rsidRDefault="00D76A9E" w:rsidP="006E04E3">
      <w:pPr>
        <w:rPr>
          <w:rtl/>
          <w:lang w:eastAsia="he-IL"/>
        </w:rPr>
      </w:pPr>
      <w:r>
        <w:rPr>
          <w:rFonts w:hint="cs"/>
          <w:rtl/>
          <w:lang w:eastAsia="he-IL"/>
        </w:rPr>
        <w:t>– – –</w:t>
      </w:r>
    </w:p>
    <w:p w:rsidR="00BA05A3" w:rsidRDefault="00BA05A3" w:rsidP="006E04E3">
      <w:pPr>
        <w:rPr>
          <w:rtl/>
          <w:lang w:eastAsia="he-IL"/>
        </w:rPr>
      </w:pPr>
    </w:p>
    <w:p w:rsidR="00BA05A3" w:rsidRDefault="00BA05A3" w:rsidP="006E04E3">
      <w:pPr>
        <w:pStyle w:val="-"/>
        <w:keepNext/>
        <w:rPr>
          <w:rtl/>
        </w:rPr>
      </w:pPr>
      <w:bookmarkStart w:id="18104" w:name="ET_speakercontinue_5520_110"/>
      <w:r w:rsidRPr="004D7A42">
        <w:rPr>
          <w:rStyle w:val="TagStyle"/>
          <w:rtl/>
        </w:rPr>
        <w:t xml:space="preserve"> &lt;&lt; דובר_המשך &gt;&gt; </w:t>
      </w:r>
      <w:r>
        <w:rPr>
          <w:rtl/>
        </w:rPr>
        <w:t>עודד פורר (ישראל ביתנו):</w:t>
      </w:r>
      <w:r w:rsidRPr="004D7A42">
        <w:rPr>
          <w:rStyle w:val="TagStyle"/>
          <w:rtl/>
        </w:rPr>
        <w:t xml:space="preserve"> &lt;&lt; דובר_המשך &gt;&gt;</w:t>
      </w:r>
      <w:r>
        <w:rPr>
          <w:rtl/>
        </w:rPr>
        <w:t xml:space="preserve">   </w:t>
      </w:r>
      <w:bookmarkEnd w:id="18104"/>
    </w:p>
    <w:p w:rsidR="00BA05A3" w:rsidRDefault="00BA05A3" w:rsidP="008613F7">
      <w:pPr>
        <w:rPr>
          <w:rtl/>
          <w:lang w:eastAsia="he-IL"/>
        </w:rPr>
      </w:pPr>
    </w:p>
    <w:p w:rsidR="00BA05A3" w:rsidRDefault="00BA05A3" w:rsidP="006E04E3">
      <w:pPr>
        <w:rPr>
          <w:rtl/>
          <w:lang w:eastAsia="he-IL"/>
        </w:rPr>
      </w:pPr>
      <w:bookmarkStart w:id="18105" w:name="_ETM_Q52_669000"/>
      <w:bookmarkEnd w:id="18105"/>
      <w:r>
        <w:rPr>
          <w:rFonts w:hint="cs"/>
          <w:rtl/>
          <w:lang w:eastAsia="he-IL"/>
        </w:rPr>
        <w:t xml:space="preserve">בכל </w:t>
      </w:r>
      <w:bookmarkStart w:id="18106" w:name="_ETM_Q52_671000"/>
      <w:bookmarkEnd w:id="18106"/>
      <w:r>
        <w:rPr>
          <w:rFonts w:hint="cs"/>
          <w:rtl/>
          <w:lang w:eastAsia="he-IL"/>
        </w:rPr>
        <w:t xml:space="preserve">הצעה שעליתי לפה אמרתי לך: תענה </w:t>
      </w:r>
      <w:r w:rsidR="003F501E">
        <w:rPr>
          <w:rFonts w:hint="cs"/>
          <w:rtl/>
          <w:lang w:eastAsia="he-IL"/>
        </w:rPr>
        <w:t>ע</w:t>
      </w:r>
      <w:r>
        <w:rPr>
          <w:rFonts w:hint="cs"/>
          <w:rtl/>
          <w:lang w:eastAsia="he-IL"/>
        </w:rPr>
        <w:t>ל</w:t>
      </w:r>
      <w:r w:rsidR="003F501E">
        <w:rPr>
          <w:rFonts w:hint="cs"/>
          <w:rtl/>
          <w:lang w:eastAsia="he-IL"/>
        </w:rPr>
        <w:t xml:space="preserve"> ה</w:t>
      </w:r>
      <w:r>
        <w:rPr>
          <w:rFonts w:hint="cs"/>
          <w:rtl/>
          <w:lang w:eastAsia="he-IL"/>
        </w:rPr>
        <w:t xml:space="preserve">שאלה שאותה אני שואל. </w:t>
      </w:r>
    </w:p>
    <w:p w:rsidR="00BA05A3" w:rsidRDefault="00BA05A3" w:rsidP="006E04E3">
      <w:pPr>
        <w:rPr>
          <w:rtl/>
          <w:lang w:eastAsia="he-IL"/>
        </w:rPr>
      </w:pPr>
    </w:p>
    <w:p w:rsidR="00BC7FAD" w:rsidRPr="00A86E37" w:rsidRDefault="00BC7FAD" w:rsidP="00BC7FAD">
      <w:pPr>
        <w:pStyle w:val="af5"/>
        <w:keepNext/>
        <w:rPr>
          <w:rtl/>
        </w:rPr>
      </w:pPr>
      <w:r w:rsidRPr="00A86E37">
        <w:rPr>
          <w:rStyle w:val="TagStyle"/>
          <w:color w:val="auto"/>
          <w:rtl/>
        </w:rPr>
        <w:t xml:space="preserve">&lt;&lt; קריאה &gt;&gt; </w:t>
      </w:r>
      <w:r w:rsidRPr="00A86E37">
        <w:rPr>
          <w:rtl/>
        </w:rPr>
        <w:t>סגן שר האוצר יצחק כהן:</w:t>
      </w:r>
      <w:r w:rsidRPr="00A86E37">
        <w:rPr>
          <w:rStyle w:val="TagStyle"/>
          <w:color w:val="auto"/>
          <w:rtl/>
        </w:rPr>
        <w:t xml:space="preserve"> &lt;&lt; קריאה &gt;&gt;</w:t>
      </w:r>
      <w:r>
        <w:rPr>
          <w:rtl/>
        </w:rPr>
        <w:t xml:space="preserve"> </w:t>
      </w:r>
    </w:p>
    <w:p w:rsidR="00BA05A3" w:rsidRDefault="00BA05A3" w:rsidP="00BC7FAD">
      <w:pPr>
        <w:rPr>
          <w:rtl/>
          <w:lang w:eastAsia="he-IL"/>
        </w:rPr>
      </w:pPr>
    </w:p>
    <w:p w:rsidR="00BA05A3" w:rsidRDefault="00BA05A3" w:rsidP="006E04E3">
      <w:pPr>
        <w:rPr>
          <w:rtl/>
          <w:lang w:eastAsia="he-IL"/>
        </w:rPr>
      </w:pPr>
      <w:bookmarkStart w:id="18107" w:name="_ETM_Q52_675000"/>
      <w:bookmarkEnd w:id="18107"/>
      <w:r>
        <w:rPr>
          <w:rFonts w:hint="cs"/>
          <w:rtl/>
          <w:lang w:eastAsia="he-IL"/>
        </w:rPr>
        <w:t xml:space="preserve">אני עונה לך </w:t>
      </w:r>
      <w:r w:rsidR="00D76A9E">
        <w:rPr>
          <w:rFonts w:hint="cs"/>
          <w:rtl/>
          <w:lang w:eastAsia="he-IL"/>
        </w:rPr>
        <w:t>– – –</w:t>
      </w:r>
    </w:p>
    <w:p w:rsidR="00BA05A3" w:rsidRDefault="00BA05A3" w:rsidP="006E04E3">
      <w:pPr>
        <w:rPr>
          <w:rtl/>
          <w:lang w:eastAsia="he-IL"/>
        </w:rPr>
      </w:pPr>
    </w:p>
    <w:p w:rsidR="00BA05A3" w:rsidRDefault="00BA05A3" w:rsidP="006E04E3">
      <w:pPr>
        <w:pStyle w:val="-"/>
        <w:keepNext/>
        <w:rPr>
          <w:rtl/>
        </w:rPr>
      </w:pPr>
      <w:bookmarkStart w:id="18108" w:name="_ETM_Q52_676000"/>
      <w:bookmarkStart w:id="18109" w:name="ET_speakercontinue_5520_112"/>
      <w:bookmarkEnd w:id="18108"/>
      <w:r w:rsidRPr="004D7A42">
        <w:rPr>
          <w:rStyle w:val="TagStyle"/>
          <w:rtl/>
        </w:rPr>
        <w:t xml:space="preserve"> &lt;&lt; דובר_המשך &gt;&gt; </w:t>
      </w:r>
      <w:r>
        <w:rPr>
          <w:rtl/>
        </w:rPr>
        <w:t>עודד פורר (ישראל ביתנו):</w:t>
      </w:r>
      <w:r w:rsidRPr="004D7A42">
        <w:rPr>
          <w:rStyle w:val="TagStyle"/>
          <w:rtl/>
        </w:rPr>
        <w:t xml:space="preserve"> &lt;&lt; דובר_המשך &gt;&gt;</w:t>
      </w:r>
      <w:r>
        <w:rPr>
          <w:rtl/>
        </w:rPr>
        <w:t xml:space="preserve">   </w:t>
      </w:r>
      <w:bookmarkEnd w:id="18109"/>
    </w:p>
    <w:p w:rsidR="00BA05A3" w:rsidRDefault="00BA05A3" w:rsidP="008613F7">
      <w:pPr>
        <w:rPr>
          <w:rtl/>
          <w:lang w:eastAsia="he-IL"/>
        </w:rPr>
      </w:pPr>
    </w:p>
    <w:p w:rsidR="003F501E" w:rsidRDefault="00BA05A3" w:rsidP="003F501E">
      <w:pPr>
        <w:rPr>
          <w:rtl/>
          <w:lang w:eastAsia="he-IL"/>
        </w:rPr>
      </w:pPr>
      <w:bookmarkStart w:id="18110" w:name="_ETM_Q52_677000"/>
      <w:bookmarkEnd w:id="18110"/>
      <w:r>
        <w:rPr>
          <w:rFonts w:hint="cs"/>
          <w:rtl/>
          <w:lang w:eastAsia="he-IL"/>
        </w:rPr>
        <w:t xml:space="preserve">כי כשאתה אומר: נתנו מענק עד 7,500 לעובד </w:t>
      </w:r>
      <w:r>
        <w:rPr>
          <w:rtl/>
          <w:lang w:eastAsia="he-IL"/>
        </w:rPr>
        <w:t>–</w:t>
      </w:r>
      <w:r>
        <w:rPr>
          <w:rFonts w:hint="cs"/>
          <w:rtl/>
          <w:lang w:eastAsia="he-IL"/>
        </w:rPr>
        <w:t xml:space="preserve"> איזה </w:t>
      </w:r>
      <w:bookmarkStart w:id="18111" w:name="_ETM_Q52_679000"/>
      <w:bookmarkEnd w:id="18111"/>
      <w:r>
        <w:rPr>
          <w:rFonts w:hint="cs"/>
          <w:rtl/>
          <w:lang w:eastAsia="he-IL"/>
        </w:rPr>
        <w:t xml:space="preserve">יופי, אבל כמה עובדים חזרו ככה לעבודה? יגידו </w:t>
      </w:r>
      <w:bookmarkStart w:id="18112" w:name="_ETM_Q52_687000"/>
      <w:bookmarkEnd w:id="18112"/>
      <w:r>
        <w:rPr>
          <w:rFonts w:hint="cs"/>
          <w:rtl/>
          <w:lang w:eastAsia="he-IL"/>
        </w:rPr>
        <w:t>לך הפקידים במשרד שלך</w:t>
      </w:r>
      <w:r w:rsidR="003F501E">
        <w:rPr>
          <w:rFonts w:hint="cs"/>
          <w:rtl/>
          <w:lang w:eastAsia="he-IL"/>
        </w:rPr>
        <w:t>.</w:t>
      </w:r>
      <w:r>
        <w:rPr>
          <w:rFonts w:hint="cs"/>
          <w:rtl/>
          <w:lang w:eastAsia="he-IL"/>
        </w:rPr>
        <w:t xml:space="preserve"> תביא אותם אחד-אחד </w:t>
      </w:r>
      <w:r w:rsidR="003F501E">
        <w:rPr>
          <w:rFonts w:hint="eastAsia"/>
          <w:rtl/>
          <w:lang w:eastAsia="he-IL"/>
        </w:rPr>
        <w:t xml:space="preserve">– </w:t>
      </w:r>
      <w:r>
        <w:rPr>
          <w:rFonts w:hint="cs"/>
          <w:rtl/>
          <w:lang w:eastAsia="he-IL"/>
        </w:rPr>
        <w:t>הם יגי</w:t>
      </w:r>
      <w:bookmarkStart w:id="18113" w:name="_ETM_Q52_689000"/>
      <w:bookmarkEnd w:id="18113"/>
      <w:r>
        <w:rPr>
          <w:rFonts w:hint="cs"/>
          <w:rtl/>
          <w:lang w:eastAsia="he-IL"/>
        </w:rPr>
        <w:t>דו לך שנכשלתם במענק הזה. אתה יודע למה? כי הוא היה עקום</w:t>
      </w:r>
      <w:r w:rsidR="003F501E">
        <w:rPr>
          <w:rFonts w:hint="cs"/>
          <w:rtl/>
          <w:lang w:eastAsia="he-IL"/>
        </w:rPr>
        <w:t>.</w:t>
      </w:r>
      <w:r>
        <w:rPr>
          <w:rFonts w:hint="cs"/>
          <w:rtl/>
          <w:lang w:eastAsia="he-IL"/>
        </w:rPr>
        <w:t xml:space="preserve"> וכשחוקקתם אותו</w:t>
      </w:r>
      <w:bookmarkStart w:id="18114" w:name="_ETM_Q52_690000"/>
      <w:bookmarkEnd w:id="18114"/>
      <w:r>
        <w:rPr>
          <w:rFonts w:hint="cs"/>
          <w:rtl/>
          <w:lang w:eastAsia="he-IL"/>
        </w:rPr>
        <w:t xml:space="preserve"> אמרנו לכם שאתם מחוקקים אותו עקום, והוא לא מעודד </w:t>
      </w:r>
      <w:bookmarkStart w:id="18115" w:name="_ETM_Q52_695000"/>
      <w:bookmarkEnd w:id="18115"/>
      <w:r>
        <w:rPr>
          <w:rFonts w:hint="cs"/>
          <w:rtl/>
          <w:lang w:eastAsia="he-IL"/>
        </w:rPr>
        <w:t>חזרה לעבודה</w:t>
      </w:r>
      <w:r w:rsidR="003F501E">
        <w:rPr>
          <w:rFonts w:hint="cs"/>
          <w:rtl/>
          <w:lang w:eastAsia="he-IL"/>
        </w:rPr>
        <w:t>,</w:t>
      </w:r>
      <w:r>
        <w:rPr>
          <w:rFonts w:hint="cs"/>
          <w:rtl/>
          <w:lang w:eastAsia="he-IL"/>
        </w:rPr>
        <w:t xml:space="preserve"> והוא מוביל לזה שעובדים מחזיקים את </w:t>
      </w:r>
      <w:bookmarkStart w:id="18116" w:name="_ETM_Q52_699000"/>
      <w:bookmarkEnd w:id="18116"/>
      <w:r>
        <w:rPr>
          <w:rFonts w:hint="cs"/>
          <w:rtl/>
          <w:lang w:eastAsia="he-IL"/>
        </w:rPr>
        <w:t xml:space="preserve">המעסיקים שלהם ואומרים להם: כדי שתקבל את המענק אנחנו </w:t>
      </w:r>
      <w:bookmarkStart w:id="18117" w:name="_ETM_Q52_700000"/>
      <w:bookmarkEnd w:id="18117"/>
      <w:r>
        <w:rPr>
          <w:rFonts w:hint="cs"/>
          <w:rtl/>
          <w:lang w:eastAsia="he-IL"/>
        </w:rPr>
        <w:t xml:space="preserve">רוצים תוספות כאלה או אחרות. זה מה שהמענק </w:t>
      </w:r>
      <w:bookmarkStart w:id="18118" w:name="_ETM_Q52_705000"/>
      <w:bookmarkEnd w:id="18118"/>
      <w:r>
        <w:rPr>
          <w:rFonts w:hint="cs"/>
          <w:rtl/>
          <w:lang w:eastAsia="he-IL"/>
        </w:rPr>
        <w:t>הזה עשה</w:t>
      </w:r>
      <w:r w:rsidR="003F501E">
        <w:rPr>
          <w:rFonts w:hint="cs"/>
          <w:rtl/>
          <w:lang w:eastAsia="he-IL"/>
        </w:rPr>
        <w:t>,</w:t>
      </w:r>
      <w:r>
        <w:rPr>
          <w:rFonts w:hint="cs"/>
          <w:rtl/>
          <w:lang w:eastAsia="he-IL"/>
        </w:rPr>
        <w:t xml:space="preserve"> ובגלל זה, מתוך 6 מיליארד שקל לא ביצע</w:t>
      </w:r>
      <w:bookmarkStart w:id="18119" w:name="_ETM_Q52_712000"/>
      <w:bookmarkEnd w:id="18119"/>
      <w:r>
        <w:rPr>
          <w:rFonts w:hint="cs"/>
          <w:rtl/>
          <w:lang w:eastAsia="he-IL"/>
        </w:rPr>
        <w:t>תם אפילו 15% מזה</w:t>
      </w:r>
      <w:r w:rsidR="003F501E">
        <w:rPr>
          <w:rFonts w:hint="cs"/>
          <w:rtl/>
          <w:lang w:eastAsia="he-IL"/>
        </w:rPr>
        <w:t>.</w:t>
      </w:r>
      <w:r>
        <w:rPr>
          <w:rFonts w:hint="cs"/>
          <w:rtl/>
          <w:lang w:eastAsia="he-IL"/>
        </w:rPr>
        <w:t xml:space="preserve"> </w:t>
      </w:r>
    </w:p>
    <w:p w:rsidR="003F501E" w:rsidRDefault="003F501E" w:rsidP="003F501E">
      <w:pPr>
        <w:rPr>
          <w:rtl/>
          <w:lang w:eastAsia="he-IL"/>
        </w:rPr>
      </w:pPr>
    </w:p>
    <w:p w:rsidR="00BA05A3" w:rsidRDefault="00BA05A3" w:rsidP="003F501E">
      <w:pPr>
        <w:rPr>
          <w:rtl/>
          <w:lang w:eastAsia="he-IL"/>
        </w:rPr>
      </w:pPr>
      <w:r>
        <w:rPr>
          <w:rFonts w:hint="cs"/>
          <w:rtl/>
          <w:lang w:eastAsia="he-IL"/>
        </w:rPr>
        <w:t>אתה יודע מה?</w:t>
      </w:r>
      <w:bookmarkStart w:id="18120" w:name="_ETM_Q52_713000"/>
      <w:bookmarkEnd w:id="18120"/>
      <w:r w:rsidR="003F501E">
        <w:rPr>
          <w:rFonts w:hint="cs"/>
          <w:rtl/>
          <w:lang w:eastAsia="he-IL"/>
        </w:rPr>
        <w:t xml:space="preserve"> </w:t>
      </w:r>
      <w:r>
        <w:rPr>
          <w:rFonts w:hint="cs"/>
          <w:rtl/>
          <w:lang w:eastAsia="he-IL"/>
        </w:rPr>
        <w:t xml:space="preserve">עכשיו אני אגיד לך יותר מזה. </w:t>
      </w:r>
      <w:bookmarkStart w:id="18121" w:name="_ETM_Q52_714000"/>
      <w:bookmarkEnd w:id="18121"/>
      <w:r>
        <w:rPr>
          <w:rFonts w:hint="cs"/>
          <w:rtl/>
          <w:lang w:eastAsia="he-IL"/>
        </w:rPr>
        <w:t xml:space="preserve">לגבי הארנונה </w:t>
      </w:r>
      <w:r>
        <w:rPr>
          <w:rFonts w:hint="eastAsia"/>
          <w:rtl/>
          <w:lang w:eastAsia="he-IL"/>
        </w:rPr>
        <w:t>–</w:t>
      </w:r>
      <w:r>
        <w:rPr>
          <w:rFonts w:hint="cs"/>
          <w:rtl/>
          <w:lang w:eastAsia="he-IL"/>
        </w:rPr>
        <w:t xml:space="preserve"> </w:t>
      </w:r>
      <w:bookmarkStart w:id="18122" w:name="_ETM_Q52_723052"/>
      <w:bookmarkEnd w:id="18122"/>
      <w:r>
        <w:rPr>
          <w:rFonts w:hint="cs"/>
          <w:rtl/>
          <w:lang w:eastAsia="he-IL"/>
        </w:rPr>
        <w:t xml:space="preserve">אני לא סתם מתפוצץ. אני מתפוצץ כי </w:t>
      </w:r>
      <w:bookmarkStart w:id="18123" w:name="_ETM_Q52_720000"/>
      <w:bookmarkEnd w:id="18123"/>
      <w:r>
        <w:rPr>
          <w:rFonts w:hint="cs"/>
          <w:rtl/>
          <w:lang w:eastAsia="he-IL"/>
        </w:rPr>
        <w:t xml:space="preserve">אני יום-יום רואה את העסקים האלה, אני יום-יום יושב אצלם בעסק. </w:t>
      </w:r>
    </w:p>
    <w:p w:rsidR="00BA05A3" w:rsidRDefault="00BA05A3" w:rsidP="006E04E3">
      <w:pPr>
        <w:rPr>
          <w:rtl/>
          <w:lang w:eastAsia="he-IL"/>
        </w:rPr>
      </w:pPr>
    </w:p>
    <w:p w:rsidR="00BC7FAD" w:rsidRPr="00A86E37" w:rsidRDefault="00BC7FAD" w:rsidP="00BC7FAD">
      <w:pPr>
        <w:pStyle w:val="af5"/>
        <w:keepNext/>
        <w:rPr>
          <w:rtl/>
        </w:rPr>
      </w:pPr>
      <w:bookmarkStart w:id="18124" w:name="_ETM_Q52_721000"/>
      <w:bookmarkEnd w:id="18124"/>
      <w:r w:rsidRPr="00A86E37">
        <w:rPr>
          <w:rStyle w:val="TagStyle"/>
          <w:color w:val="auto"/>
          <w:rtl/>
        </w:rPr>
        <w:t xml:space="preserve">&lt;&lt; קריאה &gt;&gt; </w:t>
      </w:r>
      <w:r w:rsidRPr="00A86E37">
        <w:rPr>
          <w:rtl/>
        </w:rPr>
        <w:t>סגן שר האוצר יצחק כהן:</w:t>
      </w:r>
      <w:r w:rsidRPr="00A86E37">
        <w:rPr>
          <w:rStyle w:val="TagStyle"/>
          <w:color w:val="auto"/>
          <w:rtl/>
        </w:rPr>
        <w:t xml:space="preserve"> &lt;&lt; קריאה &gt;&gt;</w:t>
      </w:r>
      <w:r>
        <w:rPr>
          <w:rtl/>
        </w:rPr>
        <w:t xml:space="preserve"> </w:t>
      </w:r>
    </w:p>
    <w:p w:rsidR="00BA05A3" w:rsidRDefault="00BA05A3" w:rsidP="00BC7FAD">
      <w:pPr>
        <w:rPr>
          <w:rtl/>
          <w:lang w:eastAsia="he-IL"/>
        </w:rPr>
      </w:pPr>
    </w:p>
    <w:p w:rsidR="00BA05A3" w:rsidRDefault="00BA05A3" w:rsidP="006E04E3">
      <w:pPr>
        <w:rPr>
          <w:rtl/>
          <w:lang w:eastAsia="he-IL"/>
        </w:rPr>
      </w:pPr>
      <w:r>
        <w:rPr>
          <w:rFonts w:hint="cs"/>
          <w:rtl/>
          <w:lang w:eastAsia="he-IL"/>
        </w:rPr>
        <w:t xml:space="preserve">אתה </w:t>
      </w:r>
      <w:r w:rsidR="00D76A9E">
        <w:rPr>
          <w:rFonts w:hint="cs"/>
          <w:rtl/>
          <w:lang w:eastAsia="he-IL"/>
        </w:rPr>
        <w:t>– – –</w:t>
      </w:r>
    </w:p>
    <w:p w:rsidR="00BA05A3" w:rsidRDefault="00BA05A3" w:rsidP="006E04E3">
      <w:pPr>
        <w:rPr>
          <w:rtl/>
          <w:lang w:eastAsia="he-IL"/>
        </w:rPr>
      </w:pPr>
    </w:p>
    <w:p w:rsidR="00BA05A3" w:rsidRDefault="00BA05A3" w:rsidP="006E04E3">
      <w:pPr>
        <w:pStyle w:val="-"/>
        <w:keepNext/>
        <w:rPr>
          <w:rtl/>
        </w:rPr>
      </w:pPr>
      <w:bookmarkStart w:id="18125" w:name="ET_speakercontinue_5520_114"/>
      <w:r w:rsidRPr="004D7A42">
        <w:rPr>
          <w:rStyle w:val="TagStyle"/>
          <w:rtl/>
        </w:rPr>
        <w:lastRenderedPageBreak/>
        <w:t xml:space="preserve"> &lt;&lt; דובר_המשך &gt;&gt; </w:t>
      </w:r>
      <w:r>
        <w:rPr>
          <w:rtl/>
        </w:rPr>
        <w:t>עודד פורר (ישראל ביתנו):</w:t>
      </w:r>
      <w:r w:rsidRPr="004D7A42">
        <w:rPr>
          <w:rStyle w:val="TagStyle"/>
          <w:rtl/>
        </w:rPr>
        <w:t xml:space="preserve"> &lt;&lt; דובר_המשך &gt;&gt;</w:t>
      </w:r>
      <w:r>
        <w:rPr>
          <w:rtl/>
        </w:rPr>
        <w:t xml:space="preserve">   </w:t>
      </w:r>
      <w:bookmarkEnd w:id="18125"/>
    </w:p>
    <w:p w:rsidR="00BA05A3" w:rsidRDefault="00BA05A3" w:rsidP="008613F7">
      <w:pPr>
        <w:rPr>
          <w:rtl/>
          <w:lang w:eastAsia="he-IL"/>
        </w:rPr>
      </w:pPr>
    </w:p>
    <w:p w:rsidR="00BA05A3" w:rsidRDefault="00BA05A3" w:rsidP="006E04E3">
      <w:pPr>
        <w:rPr>
          <w:rtl/>
          <w:lang w:eastAsia="he-IL"/>
        </w:rPr>
      </w:pPr>
      <w:bookmarkStart w:id="18126" w:name="_ETM_Q52_723000"/>
      <w:bookmarkEnd w:id="18126"/>
      <w:r>
        <w:rPr>
          <w:rFonts w:hint="cs"/>
          <w:rtl/>
          <w:lang w:eastAsia="he-IL"/>
        </w:rPr>
        <w:t xml:space="preserve">החזר ארנונה </w:t>
      </w:r>
      <w:r>
        <w:rPr>
          <w:rtl/>
          <w:lang w:eastAsia="he-IL"/>
        </w:rPr>
        <w:t>–</w:t>
      </w:r>
      <w:r>
        <w:rPr>
          <w:rFonts w:hint="cs"/>
          <w:rtl/>
          <w:lang w:eastAsia="he-IL"/>
        </w:rPr>
        <w:t xml:space="preserve"> תבי</w:t>
      </w:r>
      <w:bookmarkStart w:id="18127" w:name="_ETM_Q52_724000"/>
      <w:bookmarkEnd w:id="18127"/>
      <w:r>
        <w:rPr>
          <w:rFonts w:hint="cs"/>
          <w:rtl/>
          <w:lang w:eastAsia="he-IL"/>
        </w:rPr>
        <w:t>ן מה עובר בהחזר ארנונה</w:t>
      </w:r>
      <w:bookmarkStart w:id="18128" w:name="_ETM_Q52_726000"/>
      <w:bookmarkEnd w:id="18128"/>
      <w:r>
        <w:rPr>
          <w:rFonts w:hint="cs"/>
          <w:rtl/>
          <w:lang w:eastAsia="he-IL"/>
        </w:rPr>
        <w:t xml:space="preserve">, תבין מה עובר בהחזר ארנונה ותגיד לי אתה כמה </w:t>
      </w:r>
      <w:bookmarkStart w:id="18129" w:name="_ETM_Q52_732000"/>
      <w:bookmarkEnd w:id="18129"/>
      <w:r>
        <w:rPr>
          <w:rFonts w:hint="cs"/>
          <w:rtl/>
          <w:lang w:eastAsia="he-IL"/>
        </w:rPr>
        <w:t xml:space="preserve">החזרת ארנונה. אני אגיד לך, אדוני היושב-ראש, מה אתה </w:t>
      </w:r>
      <w:bookmarkStart w:id="18130" w:name="_ETM_Q52_734000"/>
      <w:bookmarkEnd w:id="18130"/>
      <w:r>
        <w:rPr>
          <w:rFonts w:hint="cs"/>
          <w:rtl/>
          <w:lang w:eastAsia="he-IL"/>
        </w:rPr>
        <w:t>צריך לעשות כבעל עסק כדי לקבל את החזר הארנונה. קיבל</w:t>
      </w:r>
      <w:bookmarkStart w:id="18131" w:name="_ETM_Q52_740000"/>
      <w:bookmarkEnd w:id="18131"/>
      <w:r>
        <w:rPr>
          <w:rFonts w:hint="cs"/>
          <w:rtl/>
          <w:lang w:eastAsia="he-IL"/>
        </w:rPr>
        <w:t>ת חיוב ארנונה מהעירייה. כל העסקים האלה שאתם מספרים לנו שנתתם להם פטור מארנונה קיבלו את חיוב הארנונה</w:t>
      </w:r>
      <w:bookmarkStart w:id="18132" w:name="_ETM_Q52_745000"/>
      <w:bookmarkEnd w:id="18132"/>
      <w:r>
        <w:rPr>
          <w:rFonts w:hint="cs"/>
          <w:rtl/>
          <w:lang w:eastAsia="he-IL"/>
        </w:rPr>
        <w:t xml:space="preserve"> מהעירייה. הם הולכים לעירייה ואומרים: סליחה, הודיעו </w:t>
      </w:r>
      <w:bookmarkStart w:id="18133" w:name="_ETM_Q52_747000"/>
      <w:bookmarkEnd w:id="18133"/>
      <w:r>
        <w:rPr>
          <w:rFonts w:hint="cs"/>
          <w:rtl/>
          <w:lang w:eastAsia="he-IL"/>
        </w:rPr>
        <w:t>שיש לנו פטור מארנונה. לא, תביאו לנו</w:t>
      </w:r>
      <w:bookmarkStart w:id="18134" w:name="_ETM_Q52_753000"/>
      <w:bookmarkEnd w:id="18134"/>
      <w:r>
        <w:rPr>
          <w:rFonts w:hint="cs"/>
          <w:rtl/>
          <w:lang w:eastAsia="he-IL"/>
        </w:rPr>
        <w:t xml:space="preserve"> מכתב מרשות המיסים ששם כתוב לכם שמגיע לכם פטור מארנונה </w:t>
      </w:r>
      <w:bookmarkStart w:id="18135" w:name="_ETM_Q52_757000"/>
      <w:bookmarkEnd w:id="18135"/>
      <w:r>
        <w:rPr>
          <w:rFonts w:hint="cs"/>
          <w:rtl/>
          <w:lang w:eastAsia="he-IL"/>
        </w:rPr>
        <w:t xml:space="preserve">לפי זה שההכנסה שלכם ירדה ב-60%, ובלי המכתב הזה אין </w:t>
      </w:r>
      <w:bookmarkStart w:id="18136" w:name="_ETM_Q52_762000"/>
      <w:bookmarkEnd w:id="18136"/>
      <w:r>
        <w:rPr>
          <w:rFonts w:hint="cs"/>
          <w:rtl/>
          <w:lang w:eastAsia="he-IL"/>
        </w:rPr>
        <w:t xml:space="preserve">לכם פטור. </w:t>
      </w:r>
    </w:p>
    <w:p w:rsidR="00BA05A3" w:rsidRDefault="00BA05A3" w:rsidP="006E04E3">
      <w:pPr>
        <w:rPr>
          <w:rtl/>
          <w:lang w:eastAsia="he-IL"/>
        </w:rPr>
      </w:pPr>
      <w:bookmarkStart w:id="18137" w:name="_ETM_Q52_763000"/>
      <w:bookmarkEnd w:id="18137"/>
    </w:p>
    <w:p w:rsidR="003F501E" w:rsidRDefault="00D02BF5" w:rsidP="003F501E">
      <w:pPr>
        <w:rPr>
          <w:rtl/>
        </w:rPr>
      </w:pPr>
      <w:bookmarkStart w:id="18138" w:name="_ETM_Q52_764000"/>
      <w:bookmarkStart w:id="18139" w:name="TOR_Q53"/>
      <w:bookmarkEnd w:id="18138"/>
      <w:bookmarkEnd w:id="18139"/>
      <w:r>
        <w:rPr>
          <w:rFonts w:hint="cs"/>
          <w:rtl/>
        </w:rPr>
        <w:t xml:space="preserve">ומה אומרת רשות המיסים, אדוני סגן השר שממונה עליה? תקבלו את המכתב </w:t>
      </w:r>
      <w:r>
        <w:rPr>
          <w:rtl/>
        </w:rPr>
        <w:t>–</w:t>
      </w:r>
      <w:r>
        <w:rPr>
          <w:rFonts w:hint="cs"/>
          <w:rtl/>
        </w:rPr>
        <w:t xml:space="preserve"> עוד שלושה, ארבעה, חמישה חודשים. קיבלו </w:t>
      </w:r>
      <w:bookmarkStart w:id="18140" w:name="_ETM_Q53_173054"/>
      <w:bookmarkEnd w:id="18140"/>
      <w:r>
        <w:rPr>
          <w:rFonts w:hint="cs"/>
          <w:rtl/>
        </w:rPr>
        <w:t>את הסיוע</w:t>
      </w:r>
      <w:r w:rsidR="003F501E">
        <w:rPr>
          <w:rFonts w:hint="cs"/>
          <w:rtl/>
        </w:rPr>
        <w:t>,</w:t>
      </w:r>
      <w:r>
        <w:rPr>
          <w:rFonts w:hint="cs"/>
          <w:rtl/>
        </w:rPr>
        <w:t xml:space="preserve"> רשות המיסים כבר בדקה שהם זכאים לסיוע, הם קיבלו את </w:t>
      </w:r>
      <w:bookmarkStart w:id="18141" w:name="_ETM_Q53_177095"/>
      <w:bookmarkEnd w:id="18141"/>
      <w:r>
        <w:rPr>
          <w:rFonts w:hint="cs"/>
          <w:rtl/>
        </w:rPr>
        <w:t xml:space="preserve">הסיוע שלפיו ראו שהייתה להם ירידה במחזור, והם לא </w:t>
      </w:r>
      <w:bookmarkStart w:id="18142" w:name="_ETM_Q53_182875"/>
      <w:bookmarkEnd w:id="18142"/>
      <w:r>
        <w:rPr>
          <w:rFonts w:hint="cs"/>
          <w:rtl/>
        </w:rPr>
        <w:t xml:space="preserve">מקבלים את המכתב. והם מתחילים לרוץ בין הרשות לעסקים </w:t>
      </w:r>
      <w:bookmarkStart w:id="18143" w:name="_ETM_Q53_185904"/>
      <w:bookmarkEnd w:id="18143"/>
      <w:r>
        <w:rPr>
          <w:rFonts w:hint="cs"/>
          <w:rtl/>
        </w:rPr>
        <w:t xml:space="preserve">קטנים </w:t>
      </w:r>
      <w:r>
        <w:rPr>
          <w:rtl/>
        </w:rPr>
        <w:t>–</w:t>
      </w:r>
      <w:r>
        <w:rPr>
          <w:rFonts w:hint="cs"/>
          <w:rtl/>
        </w:rPr>
        <w:t xml:space="preserve"> הסוכנות לעסקים קטנים, סליחה </w:t>
      </w:r>
      <w:r>
        <w:rPr>
          <w:rtl/>
        </w:rPr>
        <w:t>–</w:t>
      </w:r>
      <w:r>
        <w:rPr>
          <w:rFonts w:hint="cs"/>
          <w:rtl/>
        </w:rPr>
        <w:t xml:space="preserve"> לבין רשות המיסים</w:t>
      </w:r>
      <w:r w:rsidR="003F501E">
        <w:rPr>
          <w:rFonts w:hint="cs"/>
          <w:rtl/>
        </w:rPr>
        <w:t>,</w:t>
      </w:r>
      <w:r>
        <w:rPr>
          <w:rFonts w:hint="cs"/>
          <w:rtl/>
        </w:rPr>
        <w:t xml:space="preserve"> </w:t>
      </w:r>
      <w:bookmarkStart w:id="18144" w:name="_ETM_Q53_189315"/>
      <w:bookmarkEnd w:id="18144"/>
      <w:r>
        <w:rPr>
          <w:rFonts w:hint="cs"/>
          <w:rtl/>
        </w:rPr>
        <w:t xml:space="preserve">ובסוף הכסף לא מגיע. </w:t>
      </w:r>
    </w:p>
    <w:p w:rsidR="003F501E" w:rsidRDefault="003F501E" w:rsidP="003F501E">
      <w:pPr>
        <w:rPr>
          <w:rtl/>
        </w:rPr>
      </w:pPr>
    </w:p>
    <w:p w:rsidR="00D02BF5" w:rsidRDefault="00D02BF5" w:rsidP="003F501E">
      <w:pPr>
        <w:rPr>
          <w:rtl/>
        </w:rPr>
      </w:pPr>
      <w:r>
        <w:rPr>
          <w:rFonts w:hint="cs"/>
          <w:rtl/>
        </w:rPr>
        <w:t xml:space="preserve">וזאת השורה התחתונה, אדוני </w:t>
      </w:r>
      <w:bookmarkStart w:id="18145" w:name="_ETM_Q53_191204"/>
      <w:bookmarkEnd w:id="18145"/>
      <w:r w:rsidR="00D76A9E">
        <w:rPr>
          <w:rFonts w:hint="cs"/>
          <w:rtl/>
        </w:rPr>
        <w:t>– –</w:t>
      </w:r>
    </w:p>
    <w:p w:rsidR="00D02BF5" w:rsidRDefault="00D02BF5" w:rsidP="00035F92">
      <w:pPr>
        <w:rPr>
          <w:rtl/>
        </w:rPr>
      </w:pPr>
    </w:p>
    <w:p w:rsidR="00D02BF5" w:rsidRDefault="00D02BF5" w:rsidP="00035F92">
      <w:pPr>
        <w:pStyle w:val="af5"/>
        <w:rPr>
          <w:rtl/>
        </w:rPr>
      </w:pPr>
      <w:r w:rsidRPr="00373B56">
        <w:rPr>
          <w:rStyle w:val="TagStyle"/>
          <w:rtl/>
        </w:rPr>
        <w:t xml:space="preserve"> &lt;&lt; קריאה &gt;&gt;</w:t>
      </w:r>
      <w:r w:rsidRPr="00D703A9">
        <w:rPr>
          <w:rStyle w:val="TagStyle"/>
          <w:rtl/>
        </w:rPr>
        <w:t xml:space="preserve"> </w:t>
      </w:r>
      <w:r>
        <w:rPr>
          <w:rtl/>
        </w:rPr>
        <w:t>סגן שר האוצר יצחק כהן:</w:t>
      </w:r>
      <w:r w:rsidRPr="00D703A9">
        <w:rPr>
          <w:rStyle w:val="TagStyle"/>
          <w:rtl/>
        </w:rPr>
        <w:t xml:space="preserve"> </w:t>
      </w:r>
      <w:r w:rsidRPr="00373B56">
        <w:rPr>
          <w:rStyle w:val="TagStyle"/>
          <w:rtl/>
        </w:rPr>
        <w:t>&lt;&lt; קריאה &gt;&gt;</w:t>
      </w:r>
      <w:r>
        <w:rPr>
          <w:rtl/>
        </w:rPr>
        <w:t xml:space="preserve">   </w:t>
      </w:r>
    </w:p>
    <w:p w:rsidR="00D02BF5" w:rsidRDefault="00D02BF5" w:rsidP="008613F7">
      <w:pPr>
        <w:rPr>
          <w:rtl/>
          <w:lang w:eastAsia="he-IL"/>
        </w:rPr>
      </w:pPr>
    </w:p>
    <w:p w:rsidR="00D02BF5" w:rsidRDefault="00D76A9E" w:rsidP="00035F92">
      <w:pPr>
        <w:rPr>
          <w:rtl/>
          <w:lang w:eastAsia="he-IL"/>
        </w:rPr>
      </w:pPr>
      <w:r>
        <w:rPr>
          <w:rFonts w:hint="cs"/>
          <w:rtl/>
          <w:lang w:eastAsia="he-IL"/>
        </w:rPr>
        <w:t>– – –</w:t>
      </w:r>
    </w:p>
    <w:p w:rsidR="00D02BF5" w:rsidRDefault="00D02BF5" w:rsidP="00035F92">
      <w:pPr>
        <w:rPr>
          <w:rtl/>
          <w:lang w:eastAsia="he-IL"/>
        </w:rPr>
      </w:pPr>
    </w:p>
    <w:p w:rsidR="00D02BF5" w:rsidRDefault="00D02BF5" w:rsidP="00035F92">
      <w:pPr>
        <w:pStyle w:val="-"/>
        <w:rPr>
          <w:rtl/>
        </w:rPr>
      </w:pPr>
      <w:bookmarkStart w:id="18146" w:name="ET_speakercontinue_5520_4"/>
      <w:r w:rsidRPr="00373B56">
        <w:rPr>
          <w:rStyle w:val="TagStyle"/>
          <w:rtl/>
        </w:rPr>
        <w:t xml:space="preserve"> &lt;&lt; דובר_המשך &gt;&gt;</w:t>
      </w:r>
      <w:r w:rsidRPr="00D703A9">
        <w:rPr>
          <w:rStyle w:val="TagStyle"/>
          <w:rtl/>
        </w:rPr>
        <w:t xml:space="preserve"> </w:t>
      </w:r>
      <w:r>
        <w:rPr>
          <w:rtl/>
        </w:rPr>
        <w:t>עודד פורר (ישראל ביתנו):</w:t>
      </w:r>
      <w:r w:rsidRPr="00D703A9">
        <w:rPr>
          <w:rStyle w:val="TagStyle"/>
          <w:rtl/>
        </w:rPr>
        <w:t xml:space="preserve"> </w:t>
      </w:r>
      <w:r w:rsidRPr="00373B56">
        <w:rPr>
          <w:rStyle w:val="TagStyle"/>
          <w:rtl/>
        </w:rPr>
        <w:t>&lt;&lt; דובר_המשך &gt;&gt;</w:t>
      </w:r>
      <w:r>
        <w:rPr>
          <w:rtl/>
        </w:rPr>
        <w:t xml:space="preserve">   </w:t>
      </w:r>
      <w:bookmarkEnd w:id="18146"/>
    </w:p>
    <w:p w:rsidR="00D02BF5" w:rsidRDefault="00D02BF5" w:rsidP="008613F7">
      <w:pPr>
        <w:rPr>
          <w:rtl/>
          <w:lang w:eastAsia="he-IL"/>
        </w:rPr>
      </w:pPr>
    </w:p>
    <w:p w:rsidR="00D02BF5" w:rsidRDefault="00D76A9E" w:rsidP="00035F92">
      <w:pPr>
        <w:rPr>
          <w:rtl/>
          <w:lang w:eastAsia="he-IL"/>
        </w:rPr>
      </w:pPr>
      <w:r>
        <w:rPr>
          <w:rFonts w:hint="cs"/>
          <w:rtl/>
          <w:lang w:eastAsia="he-IL"/>
        </w:rPr>
        <w:t>– –</w:t>
      </w:r>
      <w:r w:rsidR="00D02BF5">
        <w:rPr>
          <w:rFonts w:hint="cs"/>
          <w:rtl/>
          <w:lang w:eastAsia="he-IL"/>
        </w:rPr>
        <w:t xml:space="preserve"> ועל זה אני דיברתי </w:t>
      </w:r>
      <w:r>
        <w:rPr>
          <w:rFonts w:hint="cs"/>
          <w:rtl/>
          <w:lang w:eastAsia="he-IL"/>
        </w:rPr>
        <w:t>– –</w:t>
      </w:r>
    </w:p>
    <w:p w:rsidR="00D02BF5" w:rsidRDefault="00D02BF5" w:rsidP="00035F92">
      <w:pPr>
        <w:ind w:firstLine="0"/>
        <w:rPr>
          <w:rtl/>
          <w:lang w:eastAsia="he-IL"/>
        </w:rPr>
      </w:pPr>
      <w:bookmarkStart w:id="18147" w:name="_ETM_Q53_194571"/>
      <w:bookmarkStart w:id="18148" w:name="_ETM_Q53_194626"/>
      <w:bookmarkEnd w:id="18147"/>
      <w:bookmarkEnd w:id="18148"/>
    </w:p>
    <w:p w:rsidR="00D02BF5" w:rsidRDefault="00D02BF5" w:rsidP="00035F92">
      <w:pPr>
        <w:pStyle w:val="af5"/>
        <w:rPr>
          <w:rtl/>
        </w:rPr>
      </w:pPr>
      <w:bookmarkStart w:id="18149" w:name="ET_interruption_5528_18"/>
      <w:r w:rsidRPr="00373B56">
        <w:rPr>
          <w:rStyle w:val="TagStyle"/>
          <w:rtl/>
        </w:rPr>
        <w:t xml:space="preserve"> &lt;&lt; קריאה &gt;&gt;</w:t>
      </w:r>
      <w:r w:rsidRPr="001F0FDA">
        <w:rPr>
          <w:rStyle w:val="TagStyle"/>
          <w:rtl/>
        </w:rPr>
        <w:t xml:space="preserve"> </w:t>
      </w:r>
      <w:r>
        <w:rPr>
          <w:rtl/>
        </w:rPr>
        <w:t>סגן שר האוצר יצחק כהן:</w:t>
      </w:r>
      <w:r w:rsidRPr="001F0FDA">
        <w:rPr>
          <w:rStyle w:val="TagStyle"/>
          <w:rtl/>
        </w:rPr>
        <w:t xml:space="preserve"> </w:t>
      </w:r>
      <w:r w:rsidRPr="00373B56">
        <w:rPr>
          <w:rStyle w:val="TagStyle"/>
          <w:rtl/>
        </w:rPr>
        <w:t>&lt;&lt; קריאה &gt;&gt;</w:t>
      </w:r>
      <w:r>
        <w:rPr>
          <w:rtl/>
        </w:rPr>
        <w:t xml:space="preserve">   </w:t>
      </w:r>
      <w:bookmarkEnd w:id="18149"/>
    </w:p>
    <w:p w:rsidR="00D02BF5" w:rsidRDefault="00D02BF5" w:rsidP="008613F7">
      <w:pPr>
        <w:rPr>
          <w:rtl/>
          <w:lang w:eastAsia="he-IL"/>
        </w:rPr>
      </w:pPr>
    </w:p>
    <w:p w:rsidR="00D02BF5" w:rsidRDefault="00D76A9E" w:rsidP="00035F92">
      <w:pPr>
        <w:rPr>
          <w:rtl/>
          <w:lang w:eastAsia="he-IL"/>
        </w:rPr>
      </w:pPr>
      <w:r>
        <w:rPr>
          <w:rFonts w:hint="cs"/>
          <w:rtl/>
          <w:lang w:eastAsia="he-IL"/>
        </w:rPr>
        <w:t>– – –</w:t>
      </w:r>
    </w:p>
    <w:p w:rsidR="00D02BF5" w:rsidRDefault="00D02BF5" w:rsidP="00035F92">
      <w:pPr>
        <w:rPr>
          <w:rtl/>
          <w:lang w:eastAsia="he-IL"/>
        </w:rPr>
      </w:pPr>
      <w:bookmarkStart w:id="18150" w:name="_ETM_Q53_192802"/>
      <w:bookmarkStart w:id="18151" w:name="_ETM_Q53_192864"/>
      <w:bookmarkEnd w:id="18150"/>
      <w:bookmarkEnd w:id="18151"/>
    </w:p>
    <w:p w:rsidR="00D02BF5" w:rsidRDefault="00D02BF5" w:rsidP="00035F92">
      <w:pPr>
        <w:pStyle w:val="-"/>
        <w:rPr>
          <w:rtl/>
        </w:rPr>
      </w:pPr>
      <w:bookmarkStart w:id="18152" w:name="ET_speakercontinue_5520_20"/>
      <w:r w:rsidRPr="00373B56">
        <w:rPr>
          <w:rStyle w:val="TagStyle"/>
          <w:rtl/>
        </w:rPr>
        <w:t xml:space="preserve"> &lt;&lt; דובר_המשך &gt;&gt;</w:t>
      </w:r>
      <w:r w:rsidRPr="001F0FDA">
        <w:rPr>
          <w:rStyle w:val="TagStyle"/>
          <w:rtl/>
        </w:rPr>
        <w:t xml:space="preserve"> </w:t>
      </w:r>
      <w:r>
        <w:rPr>
          <w:rtl/>
        </w:rPr>
        <w:t>עודד פורר (ישראל ביתנו):</w:t>
      </w:r>
      <w:r w:rsidRPr="001F0FDA">
        <w:rPr>
          <w:rStyle w:val="TagStyle"/>
          <w:rtl/>
        </w:rPr>
        <w:t xml:space="preserve"> </w:t>
      </w:r>
      <w:r w:rsidRPr="00373B56">
        <w:rPr>
          <w:rStyle w:val="TagStyle"/>
          <w:rtl/>
        </w:rPr>
        <w:t>&lt;&lt; דובר_המשך &gt;&gt;</w:t>
      </w:r>
      <w:r>
        <w:rPr>
          <w:rtl/>
        </w:rPr>
        <w:t xml:space="preserve">   </w:t>
      </w:r>
      <w:bookmarkEnd w:id="18152"/>
    </w:p>
    <w:p w:rsidR="00D02BF5" w:rsidRDefault="00D02BF5" w:rsidP="008613F7">
      <w:pPr>
        <w:rPr>
          <w:rtl/>
          <w:lang w:eastAsia="he-IL"/>
        </w:rPr>
      </w:pPr>
    </w:p>
    <w:p w:rsidR="00D02BF5" w:rsidRDefault="00D02BF5" w:rsidP="00035F92">
      <w:pPr>
        <w:ind w:firstLine="0"/>
        <w:rPr>
          <w:rtl/>
          <w:lang w:eastAsia="he-IL"/>
        </w:rPr>
      </w:pPr>
      <w:r>
        <w:rPr>
          <w:rtl/>
          <w:lang w:eastAsia="he-IL"/>
        </w:rPr>
        <w:tab/>
      </w:r>
      <w:r w:rsidR="00D76A9E">
        <w:rPr>
          <w:rFonts w:hint="cs"/>
          <w:rtl/>
          <w:lang w:eastAsia="he-IL"/>
        </w:rPr>
        <w:t>– –</w:t>
      </w:r>
      <w:r>
        <w:rPr>
          <w:rFonts w:hint="cs"/>
          <w:rtl/>
          <w:lang w:eastAsia="he-IL"/>
        </w:rPr>
        <w:t xml:space="preserve"> ובגלל זה אני רותח. כי לבוא לפה ולספר לי את </w:t>
      </w:r>
      <w:bookmarkStart w:id="18153" w:name="_ETM_Q53_195854"/>
      <w:bookmarkEnd w:id="18153"/>
      <w:r>
        <w:rPr>
          <w:rFonts w:hint="cs"/>
          <w:rtl/>
          <w:lang w:eastAsia="he-IL"/>
        </w:rPr>
        <w:t xml:space="preserve">המספרים של מה שחשבתם לעשות </w:t>
      </w:r>
      <w:r>
        <w:rPr>
          <w:rtl/>
          <w:lang w:eastAsia="he-IL"/>
        </w:rPr>
        <w:t>–</w:t>
      </w:r>
      <w:r>
        <w:rPr>
          <w:rFonts w:hint="cs"/>
          <w:rtl/>
          <w:lang w:eastAsia="he-IL"/>
        </w:rPr>
        <w:t xml:space="preserve"> אני אומר </w:t>
      </w:r>
      <w:bookmarkStart w:id="18154" w:name="_ETM_Q53_194951"/>
      <w:bookmarkStart w:id="18155" w:name="_ETM_Q53_194998"/>
      <w:bookmarkEnd w:id="18154"/>
      <w:bookmarkEnd w:id="18155"/>
      <w:r>
        <w:rPr>
          <w:rFonts w:hint="cs"/>
          <w:rtl/>
          <w:lang w:eastAsia="he-IL"/>
        </w:rPr>
        <w:t xml:space="preserve">לך את </w:t>
      </w:r>
      <w:bookmarkStart w:id="18156" w:name="_ETM_Q53_200275"/>
      <w:bookmarkEnd w:id="18156"/>
      <w:r>
        <w:rPr>
          <w:rFonts w:hint="cs"/>
          <w:rtl/>
          <w:lang w:eastAsia="he-IL"/>
        </w:rPr>
        <w:t>זה פעם אחר פעם: מה שחשבתם לעשות לא עובד.</w:t>
      </w:r>
    </w:p>
    <w:p w:rsidR="00D02BF5" w:rsidRDefault="00D02BF5" w:rsidP="00035F92">
      <w:pPr>
        <w:ind w:firstLine="0"/>
        <w:rPr>
          <w:rtl/>
          <w:lang w:eastAsia="he-IL"/>
        </w:rPr>
      </w:pPr>
      <w:bookmarkStart w:id="18157" w:name="_ETM_Q53_201816"/>
      <w:bookmarkStart w:id="18158" w:name="_ETM_Q53_201881"/>
      <w:bookmarkEnd w:id="18157"/>
      <w:bookmarkEnd w:id="18158"/>
    </w:p>
    <w:p w:rsidR="00D02BF5" w:rsidRDefault="00D02BF5" w:rsidP="00035F92">
      <w:pPr>
        <w:pStyle w:val="af5"/>
        <w:rPr>
          <w:rtl/>
        </w:rPr>
      </w:pPr>
      <w:bookmarkStart w:id="18159" w:name="ET_interruption_5528_22"/>
      <w:r w:rsidRPr="00373B56">
        <w:rPr>
          <w:rStyle w:val="TagStyle"/>
          <w:rtl/>
        </w:rPr>
        <w:t xml:space="preserve"> &lt;&lt; קריאה &gt;&gt;</w:t>
      </w:r>
      <w:r w:rsidRPr="001F0FDA">
        <w:rPr>
          <w:rStyle w:val="TagStyle"/>
          <w:rtl/>
        </w:rPr>
        <w:t xml:space="preserve"> </w:t>
      </w:r>
      <w:r>
        <w:rPr>
          <w:rtl/>
        </w:rPr>
        <w:t>סגן שר האוצר יצחק כהן:</w:t>
      </w:r>
      <w:r w:rsidRPr="001F0FDA">
        <w:rPr>
          <w:rStyle w:val="TagStyle"/>
          <w:rtl/>
        </w:rPr>
        <w:t xml:space="preserve"> </w:t>
      </w:r>
      <w:r w:rsidRPr="00373B56">
        <w:rPr>
          <w:rStyle w:val="TagStyle"/>
          <w:rtl/>
        </w:rPr>
        <w:t>&lt;&lt; קריאה &gt;&gt;</w:t>
      </w:r>
      <w:r>
        <w:rPr>
          <w:rtl/>
        </w:rPr>
        <w:t xml:space="preserve">   </w:t>
      </w:r>
      <w:bookmarkEnd w:id="18159"/>
    </w:p>
    <w:p w:rsidR="00D02BF5" w:rsidRDefault="00D02BF5" w:rsidP="008613F7">
      <w:pPr>
        <w:rPr>
          <w:rtl/>
          <w:lang w:eastAsia="he-IL"/>
        </w:rPr>
      </w:pPr>
    </w:p>
    <w:p w:rsidR="00D02BF5" w:rsidRPr="001F0FDA" w:rsidRDefault="00D02BF5" w:rsidP="00035F92">
      <w:pPr>
        <w:rPr>
          <w:rtl/>
          <w:lang w:eastAsia="he-IL"/>
        </w:rPr>
      </w:pPr>
      <w:r>
        <w:rPr>
          <w:rFonts w:hint="cs"/>
          <w:rtl/>
          <w:lang w:eastAsia="he-IL"/>
        </w:rPr>
        <w:lastRenderedPageBreak/>
        <w:t xml:space="preserve">אתה מוכן </w:t>
      </w:r>
      <w:bookmarkStart w:id="18160" w:name="_ETM_Q53_203095"/>
      <w:bookmarkEnd w:id="18160"/>
      <w:r>
        <w:rPr>
          <w:rFonts w:hint="cs"/>
          <w:rtl/>
          <w:lang w:eastAsia="he-IL"/>
        </w:rPr>
        <w:t xml:space="preserve">להביא מקרה אחד? </w:t>
      </w:r>
    </w:p>
    <w:p w:rsidR="00D02BF5" w:rsidRDefault="00D02BF5" w:rsidP="008613F7">
      <w:pPr>
        <w:rPr>
          <w:rtl/>
          <w:lang w:eastAsia="he-IL"/>
        </w:rPr>
      </w:pPr>
    </w:p>
    <w:p w:rsidR="00D02BF5" w:rsidRDefault="00D02BF5" w:rsidP="00035F92">
      <w:pPr>
        <w:pStyle w:val="-"/>
        <w:rPr>
          <w:rtl/>
        </w:rPr>
      </w:pPr>
      <w:r w:rsidRPr="00373B56">
        <w:rPr>
          <w:rStyle w:val="TagStyle"/>
          <w:rtl/>
        </w:rPr>
        <w:t xml:space="preserve"> &lt;&lt; דובר_המשך &gt;&gt;</w:t>
      </w:r>
      <w:r w:rsidRPr="001F0FDA">
        <w:rPr>
          <w:rStyle w:val="TagStyle"/>
          <w:rtl/>
        </w:rPr>
        <w:t xml:space="preserve"> </w:t>
      </w:r>
      <w:r>
        <w:rPr>
          <w:rtl/>
        </w:rPr>
        <w:t>עודד פורר (ישראל ביתנו):</w:t>
      </w:r>
      <w:r w:rsidRPr="001F0FDA">
        <w:rPr>
          <w:rStyle w:val="TagStyle"/>
          <w:rtl/>
        </w:rPr>
        <w:t xml:space="preserve"> </w:t>
      </w:r>
      <w:r w:rsidRPr="00373B56">
        <w:rPr>
          <w:rStyle w:val="TagStyle"/>
          <w:rtl/>
        </w:rPr>
        <w:t>&lt;&lt; דובר_המשך &gt;&gt;</w:t>
      </w:r>
      <w:r>
        <w:rPr>
          <w:rtl/>
        </w:rPr>
        <w:t xml:space="preserve">   </w:t>
      </w:r>
    </w:p>
    <w:p w:rsidR="00D02BF5" w:rsidRDefault="00D02BF5" w:rsidP="008613F7">
      <w:pPr>
        <w:rPr>
          <w:rtl/>
          <w:lang w:eastAsia="he-IL"/>
        </w:rPr>
      </w:pPr>
    </w:p>
    <w:p w:rsidR="00D02BF5" w:rsidRDefault="00D02BF5" w:rsidP="003F501E">
      <w:pPr>
        <w:rPr>
          <w:rtl/>
          <w:lang w:eastAsia="he-IL"/>
        </w:rPr>
      </w:pPr>
      <w:r>
        <w:rPr>
          <w:rFonts w:hint="cs"/>
          <w:rtl/>
          <w:lang w:eastAsia="he-IL"/>
        </w:rPr>
        <w:t xml:space="preserve">אני לא אביא לך </w:t>
      </w:r>
      <w:bookmarkStart w:id="18161" w:name="_ETM_Q53_205351"/>
      <w:bookmarkEnd w:id="18161"/>
      <w:r>
        <w:rPr>
          <w:rFonts w:hint="cs"/>
          <w:rtl/>
          <w:lang w:eastAsia="he-IL"/>
        </w:rPr>
        <w:t xml:space="preserve">מקרה אחד, אני אביא לך </w:t>
      </w:r>
      <w:r w:rsidR="003F501E">
        <w:rPr>
          <w:rFonts w:hint="cs"/>
          <w:rtl/>
          <w:lang w:eastAsia="he-IL"/>
        </w:rPr>
        <w:t>100</w:t>
      </w:r>
      <w:r>
        <w:rPr>
          <w:rFonts w:hint="cs"/>
          <w:rtl/>
          <w:lang w:eastAsia="he-IL"/>
        </w:rPr>
        <w:t xml:space="preserve">. </w:t>
      </w:r>
    </w:p>
    <w:p w:rsidR="00D02BF5" w:rsidRDefault="00D02BF5" w:rsidP="00035F92">
      <w:pPr>
        <w:rPr>
          <w:rtl/>
          <w:lang w:eastAsia="he-IL"/>
        </w:rPr>
      </w:pPr>
    </w:p>
    <w:p w:rsidR="00D02BF5" w:rsidRDefault="00D02BF5" w:rsidP="00035F92">
      <w:pPr>
        <w:pStyle w:val="af5"/>
        <w:rPr>
          <w:rtl/>
        </w:rPr>
      </w:pPr>
      <w:bookmarkStart w:id="18162" w:name="ET_interruption_5528_24"/>
      <w:r w:rsidRPr="00373B56">
        <w:rPr>
          <w:rStyle w:val="TagStyle"/>
          <w:rtl/>
        </w:rPr>
        <w:t xml:space="preserve"> &lt;&lt; קריאה &gt;&gt;</w:t>
      </w:r>
      <w:r w:rsidRPr="001F0FDA">
        <w:rPr>
          <w:rStyle w:val="TagStyle"/>
          <w:rtl/>
        </w:rPr>
        <w:t xml:space="preserve"> </w:t>
      </w:r>
      <w:r>
        <w:rPr>
          <w:rtl/>
        </w:rPr>
        <w:t>סגן שר האוצר יצחק כהן:</w:t>
      </w:r>
      <w:r w:rsidRPr="001F0FDA">
        <w:rPr>
          <w:rStyle w:val="TagStyle"/>
          <w:rtl/>
        </w:rPr>
        <w:t xml:space="preserve"> </w:t>
      </w:r>
      <w:r w:rsidRPr="00373B56">
        <w:rPr>
          <w:rStyle w:val="TagStyle"/>
          <w:rtl/>
        </w:rPr>
        <w:t>&lt;&lt; קריאה &gt;&gt;</w:t>
      </w:r>
      <w:r>
        <w:rPr>
          <w:rtl/>
        </w:rPr>
        <w:t xml:space="preserve">   </w:t>
      </w:r>
      <w:bookmarkEnd w:id="18162"/>
    </w:p>
    <w:p w:rsidR="00D02BF5" w:rsidRDefault="00D02BF5" w:rsidP="008613F7">
      <w:pPr>
        <w:rPr>
          <w:rtl/>
          <w:lang w:eastAsia="he-IL"/>
        </w:rPr>
      </w:pPr>
    </w:p>
    <w:p w:rsidR="00D02BF5" w:rsidRDefault="00D02BF5" w:rsidP="00035F92">
      <w:pPr>
        <w:rPr>
          <w:rtl/>
          <w:lang w:eastAsia="he-IL"/>
        </w:rPr>
      </w:pPr>
      <w:r>
        <w:rPr>
          <w:rFonts w:hint="cs"/>
          <w:rtl/>
          <w:lang w:eastAsia="he-IL"/>
        </w:rPr>
        <w:t xml:space="preserve">תביא. </w:t>
      </w:r>
    </w:p>
    <w:p w:rsidR="00D02BF5" w:rsidRDefault="00D02BF5" w:rsidP="00035F92">
      <w:pPr>
        <w:rPr>
          <w:rtl/>
          <w:lang w:eastAsia="he-IL"/>
        </w:rPr>
      </w:pPr>
    </w:p>
    <w:p w:rsidR="00D02BF5" w:rsidRDefault="00D02BF5" w:rsidP="00035F92">
      <w:pPr>
        <w:pStyle w:val="-"/>
        <w:rPr>
          <w:rtl/>
        </w:rPr>
      </w:pPr>
      <w:bookmarkStart w:id="18163" w:name="ET_speakercontinue_5520_25"/>
      <w:r w:rsidRPr="00373B56">
        <w:rPr>
          <w:rStyle w:val="TagStyle"/>
          <w:rtl/>
        </w:rPr>
        <w:t xml:space="preserve"> &lt;&lt; דובר_המשך &gt;&gt;</w:t>
      </w:r>
      <w:r w:rsidRPr="001F0FDA">
        <w:rPr>
          <w:rStyle w:val="TagStyle"/>
          <w:rtl/>
        </w:rPr>
        <w:t xml:space="preserve"> </w:t>
      </w:r>
      <w:r>
        <w:rPr>
          <w:rtl/>
        </w:rPr>
        <w:t>עודד פורר (ישראל ביתנו):</w:t>
      </w:r>
      <w:r w:rsidRPr="001F0FDA">
        <w:rPr>
          <w:rStyle w:val="TagStyle"/>
          <w:rtl/>
        </w:rPr>
        <w:t xml:space="preserve"> </w:t>
      </w:r>
      <w:r w:rsidRPr="00373B56">
        <w:rPr>
          <w:rStyle w:val="TagStyle"/>
          <w:rtl/>
        </w:rPr>
        <w:t>&lt;&lt; דובר_המשך &gt;&gt;</w:t>
      </w:r>
      <w:r>
        <w:rPr>
          <w:rtl/>
        </w:rPr>
        <w:t xml:space="preserve">   </w:t>
      </w:r>
      <w:bookmarkEnd w:id="18163"/>
    </w:p>
    <w:p w:rsidR="00D02BF5" w:rsidRDefault="00D02BF5" w:rsidP="008613F7">
      <w:pPr>
        <w:rPr>
          <w:rtl/>
          <w:lang w:eastAsia="he-IL"/>
        </w:rPr>
      </w:pPr>
    </w:p>
    <w:p w:rsidR="00D02BF5" w:rsidRDefault="00D02BF5" w:rsidP="003F501E">
      <w:pPr>
        <w:rPr>
          <w:rtl/>
          <w:lang w:eastAsia="he-IL"/>
        </w:rPr>
      </w:pPr>
      <w:r>
        <w:rPr>
          <w:rFonts w:hint="cs"/>
          <w:rtl/>
          <w:lang w:eastAsia="he-IL"/>
        </w:rPr>
        <w:t xml:space="preserve">אני אביא לך </w:t>
      </w:r>
      <w:r w:rsidR="003F501E">
        <w:rPr>
          <w:rFonts w:hint="cs"/>
          <w:rtl/>
          <w:lang w:eastAsia="he-IL"/>
        </w:rPr>
        <w:t>100</w:t>
      </w:r>
      <w:r>
        <w:rPr>
          <w:rFonts w:hint="cs"/>
          <w:rtl/>
          <w:lang w:eastAsia="he-IL"/>
        </w:rPr>
        <w:t xml:space="preserve">. </w:t>
      </w:r>
    </w:p>
    <w:p w:rsidR="00D02BF5" w:rsidRDefault="00D02BF5" w:rsidP="00035F92">
      <w:pPr>
        <w:rPr>
          <w:rtl/>
          <w:lang w:eastAsia="he-IL"/>
        </w:rPr>
      </w:pPr>
    </w:p>
    <w:p w:rsidR="00D02BF5" w:rsidRDefault="00D02BF5" w:rsidP="00035F92">
      <w:pPr>
        <w:pStyle w:val="af5"/>
        <w:rPr>
          <w:rtl/>
        </w:rPr>
      </w:pPr>
      <w:bookmarkStart w:id="18164" w:name="ET_interruption_5528_26"/>
      <w:r w:rsidRPr="00373B56">
        <w:rPr>
          <w:rStyle w:val="TagStyle"/>
          <w:rtl/>
        </w:rPr>
        <w:t xml:space="preserve"> &lt;&lt; קריאה &gt;&gt;</w:t>
      </w:r>
      <w:r w:rsidRPr="001F0FDA">
        <w:rPr>
          <w:rStyle w:val="TagStyle"/>
          <w:rtl/>
        </w:rPr>
        <w:t xml:space="preserve"> </w:t>
      </w:r>
      <w:r>
        <w:rPr>
          <w:rtl/>
        </w:rPr>
        <w:t>סגן שר האוצר יצחק כהן:</w:t>
      </w:r>
      <w:r w:rsidRPr="001F0FDA">
        <w:rPr>
          <w:rStyle w:val="TagStyle"/>
          <w:rtl/>
        </w:rPr>
        <w:t xml:space="preserve"> </w:t>
      </w:r>
      <w:r w:rsidRPr="00373B56">
        <w:rPr>
          <w:rStyle w:val="TagStyle"/>
          <w:rtl/>
        </w:rPr>
        <w:t>&lt;&lt; קריאה &gt;&gt;</w:t>
      </w:r>
      <w:r>
        <w:rPr>
          <w:rtl/>
        </w:rPr>
        <w:t xml:space="preserve">   </w:t>
      </w:r>
      <w:bookmarkEnd w:id="18164"/>
    </w:p>
    <w:p w:rsidR="00D02BF5" w:rsidRDefault="00D02BF5" w:rsidP="008613F7">
      <w:pPr>
        <w:rPr>
          <w:rtl/>
          <w:lang w:eastAsia="he-IL"/>
        </w:rPr>
      </w:pPr>
    </w:p>
    <w:p w:rsidR="00D02BF5" w:rsidRDefault="00D02BF5" w:rsidP="00035F92">
      <w:pPr>
        <w:rPr>
          <w:rtl/>
          <w:lang w:eastAsia="he-IL"/>
        </w:rPr>
      </w:pPr>
      <w:r>
        <w:rPr>
          <w:rFonts w:hint="cs"/>
          <w:rtl/>
          <w:lang w:eastAsia="he-IL"/>
        </w:rPr>
        <w:t xml:space="preserve">תביא. </w:t>
      </w:r>
    </w:p>
    <w:p w:rsidR="00D02BF5" w:rsidRDefault="00D02BF5" w:rsidP="00035F92">
      <w:pPr>
        <w:rPr>
          <w:rtl/>
          <w:lang w:eastAsia="he-IL"/>
        </w:rPr>
      </w:pPr>
    </w:p>
    <w:p w:rsidR="00D02BF5" w:rsidRDefault="00D02BF5" w:rsidP="00035F92">
      <w:pPr>
        <w:pStyle w:val="-"/>
        <w:rPr>
          <w:rtl/>
        </w:rPr>
      </w:pPr>
      <w:bookmarkStart w:id="18165" w:name="ET_speakercontinue_5520_27"/>
      <w:r w:rsidRPr="00373B56">
        <w:rPr>
          <w:rStyle w:val="TagStyle"/>
          <w:rtl/>
        </w:rPr>
        <w:t xml:space="preserve"> &lt;&lt; דובר_המשך &gt;&gt;</w:t>
      </w:r>
      <w:r w:rsidRPr="001F0FDA">
        <w:rPr>
          <w:rStyle w:val="TagStyle"/>
          <w:rtl/>
        </w:rPr>
        <w:t xml:space="preserve"> </w:t>
      </w:r>
      <w:r>
        <w:rPr>
          <w:rtl/>
        </w:rPr>
        <w:t>עודד פורר (ישראל ביתנו):</w:t>
      </w:r>
      <w:r w:rsidRPr="001F0FDA">
        <w:rPr>
          <w:rStyle w:val="TagStyle"/>
          <w:rtl/>
        </w:rPr>
        <w:t xml:space="preserve"> </w:t>
      </w:r>
      <w:r w:rsidRPr="00373B56">
        <w:rPr>
          <w:rStyle w:val="TagStyle"/>
          <w:rtl/>
        </w:rPr>
        <w:t>&lt;&lt; דובר_המשך &gt;&gt;</w:t>
      </w:r>
      <w:r>
        <w:rPr>
          <w:rtl/>
        </w:rPr>
        <w:t xml:space="preserve">   </w:t>
      </w:r>
      <w:bookmarkEnd w:id="18165"/>
    </w:p>
    <w:p w:rsidR="00D02BF5" w:rsidRDefault="00D02BF5" w:rsidP="008613F7">
      <w:pPr>
        <w:rPr>
          <w:rtl/>
          <w:lang w:eastAsia="he-IL"/>
        </w:rPr>
      </w:pPr>
    </w:p>
    <w:p w:rsidR="00D02BF5" w:rsidRDefault="00D02BF5" w:rsidP="003F501E">
      <w:pPr>
        <w:rPr>
          <w:rtl/>
          <w:lang w:eastAsia="he-IL"/>
        </w:rPr>
      </w:pPr>
      <w:r>
        <w:rPr>
          <w:rFonts w:hint="cs"/>
          <w:rtl/>
          <w:lang w:eastAsia="he-IL"/>
        </w:rPr>
        <w:t xml:space="preserve">פה בירושלים, תצא החוצה </w:t>
      </w:r>
      <w:bookmarkStart w:id="18166" w:name="_ETM_Q53_207946"/>
      <w:bookmarkEnd w:id="18166"/>
      <w:r w:rsidR="003F501E">
        <w:rPr>
          <w:rFonts w:hint="eastAsia"/>
          <w:rtl/>
          <w:lang w:eastAsia="he-IL"/>
        </w:rPr>
        <w:t xml:space="preserve">– </w:t>
      </w:r>
      <w:r>
        <w:rPr>
          <w:rFonts w:hint="cs"/>
          <w:rtl/>
          <w:lang w:eastAsia="he-IL"/>
        </w:rPr>
        <w:t xml:space="preserve">אתה תראה </w:t>
      </w:r>
      <w:r w:rsidR="003F501E">
        <w:rPr>
          <w:rFonts w:hint="cs"/>
          <w:rtl/>
          <w:lang w:eastAsia="he-IL"/>
        </w:rPr>
        <w:t>100</w:t>
      </w:r>
      <w:r>
        <w:rPr>
          <w:rFonts w:hint="cs"/>
          <w:rtl/>
          <w:lang w:eastAsia="he-IL"/>
        </w:rPr>
        <w:t xml:space="preserve"> </w:t>
      </w:r>
      <w:r w:rsidR="00D76A9E">
        <w:rPr>
          <w:rFonts w:hint="cs"/>
          <w:rtl/>
          <w:lang w:eastAsia="he-IL"/>
        </w:rPr>
        <w:t>– – –</w:t>
      </w:r>
    </w:p>
    <w:p w:rsidR="00D02BF5" w:rsidRDefault="00D02BF5" w:rsidP="00035F92">
      <w:pPr>
        <w:rPr>
          <w:rtl/>
          <w:lang w:eastAsia="he-IL"/>
        </w:rPr>
      </w:pPr>
      <w:bookmarkStart w:id="18167" w:name="_ETM_Q53_211893"/>
      <w:bookmarkStart w:id="18168" w:name="_ETM_Q53_211982"/>
      <w:bookmarkEnd w:id="18167"/>
      <w:bookmarkEnd w:id="18168"/>
    </w:p>
    <w:p w:rsidR="00D02BF5" w:rsidRDefault="00D02BF5" w:rsidP="00035F92">
      <w:pPr>
        <w:pStyle w:val="af5"/>
        <w:rPr>
          <w:rtl/>
        </w:rPr>
      </w:pPr>
      <w:bookmarkStart w:id="18169" w:name="ET_interruption_5528_28"/>
      <w:r w:rsidRPr="00373B56">
        <w:rPr>
          <w:rStyle w:val="TagStyle"/>
          <w:rtl/>
        </w:rPr>
        <w:t xml:space="preserve"> &lt;&lt; קריאה &gt;&gt;</w:t>
      </w:r>
      <w:r w:rsidRPr="001F0FDA">
        <w:rPr>
          <w:rStyle w:val="TagStyle"/>
          <w:rtl/>
        </w:rPr>
        <w:t xml:space="preserve"> </w:t>
      </w:r>
      <w:bookmarkStart w:id="18170" w:name="ET_interruption_5628_29"/>
      <w:r w:rsidRPr="00373B56">
        <w:rPr>
          <w:rStyle w:val="TagStyle"/>
          <w:rtl/>
        </w:rPr>
        <w:t xml:space="preserve">&lt;&lt; </w:t>
      </w:r>
      <w:r>
        <w:rPr>
          <w:rtl/>
        </w:rPr>
        <w:t>מיכאל מלכיאלי (ש"ס):</w:t>
      </w:r>
      <w:r w:rsidRPr="001F0FDA">
        <w:rPr>
          <w:rStyle w:val="TagStyle"/>
          <w:rtl/>
        </w:rPr>
        <w:t xml:space="preserve"> </w:t>
      </w:r>
      <w:r w:rsidRPr="00373B56">
        <w:rPr>
          <w:rStyle w:val="TagStyle"/>
          <w:rtl/>
        </w:rPr>
        <w:t>&lt;&lt; קריאה &gt;&gt;</w:t>
      </w:r>
      <w:r>
        <w:rPr>
          <w:rtl/>
        </w:rPr>
        <w:t xml:space="preserve">   </w:t>
      </w:r>
      <w:bookmarkEnd w:id="18170"/>
    </w:p>
    <w:bookmarkEnd w:id="18169"/>
    <w:p w:rsidR="00D02BF5" w:rsidRDefault="00D02BF5" w:rsidP="008613F7">
      <w:pPr>
        <w:rPr>
          <w:rtl/>
          <w:lang w:eastAsia="he-IL"/>
        </w:rPr>
      </w:pPr>
    </w:p>
    <w:p w:rsidR="00D02BF5" w:rsidRDefault="00D76A9E" w:rsidP="00035F92">
      <w:pPr>
        <w:rPr>
          <w:rtl/>
          <w:lang w:eastAsia="he-IL"/>
        </w:rPr>
      </w:pPr>
      <w:r>
        <w:rPr>
          <w:rFonts w:hint="cs"/>
          <w:rtl/>
          <w:lang w:eastAsia="he-IL"/>
        </w:rPr>
        <w:t>– – –</w:t>
      </w:r>
    </w:p>
    <w:p w:rsidR="00D02BF5" w:rsidRDefault="00D02BF5" w:rsidP="00035F92">
      <w:pPr>
        <w:ind w:firstLine="0"/>
        <w:rPr>
          <w:rtl/>
          <w:lang w:eastAsia="he-IL"/>
        </w:rPr>
      </w:pPr>
    </w:p>
    <w:p w:rsidR="00D02BF5" w:rsidRDefault="00D02BF5" w:rsidP="00035F92">
      <w:pPr>
        <w:pStyle w:val="-"/>
        <w:rPr>
          <w:rtl/>
        </w:rPr>
      </w:pPr>
      <w:bookmarkStart w:id="18171" w:name="ET_speakercontinue_5520_30"/>
      <w:r w:rsidRPr="00373B56">
        <w:rPr>
          <w:rStyle w:val="TagStyle"/>
          <w:rtl/>
        </w:rPr>
        <w:t xml:space="preserve"> &lt;&lt; דובר_המשך &gt;&gt;</w:t>
      </w:r>
      <w:r w:rsidRPr="001F0FDA">
        <w:rPr>
          <w:rStyle w:val="TagStyle"/>
          <w:rtl/>
        </w:rPr>
        <w:t xml:space="preserve"> </w:t>
      </w:r>
      <w:r>
        <w:rPr>
          <w:rtl/>
        </w:rPr>
        <w:t>עודד פורר (ישראל ביתנו):</w:t>
      </w:r>
      <w:r w:rsidRPr="001F0FDA">
        <w:rPr>
          <w:rStyle w:val="TagStyle"/>
          <w:rtl/>
        </w:rPr>
        <w:t xml:space="preserve"> </w:t>
      </w:r>
      <w:r w:rsidRPr="00373B56">
        <w:rPr>
          <w:rStyle w:val="TagStyle"/>
          <w:rtl/>
        </w:rPr>
        <w:t>&lt;&lt; דובר_המשך &gt;&gt;</w:t>
      </w:r>
      <w:r>
        <w:rPr>
          <w:rtl/>
        </w:rPr>
        <w:t xml:space="preserve">   </w:t>
      </w:r>
      <w:bookmarkEnd w:id="18171"/>
    </w:p>
    <w:p w:rsidR="00D02BF5" w:rsidRDefault="00D02BF5" w:rsidP="008613F7">
      <w:pPr>
        <w:rPr>
          <w:rtl/>
          <w:lang w:eastAsia="he-IL"/>
        </w:rPr>
      </w:pPr>
    </w:p>
    <w:p w:rsidR="00D02BF5" w:rsidRDefault="00D02BF5" w:rsidP="003F501E">
      <w:pPr>
        <w:rPr>
          <w:rtl/>
          <w:lang w:eastAsia="he-IL"/>
        </w:rPr>
      </w:pPr>
      <w:r>
        <w:rPr>
          <w:rFonts w:hint="cs"/>
          <w:rtl/>
          <w:lang w:eastAsia="he-IL"/>
        </w:rPr>
        <w:t xml:space="preserve">אתה מכיר </w:t>
      </w:r>
      <w:bookmarkStart w:id="18172" w:name="_ETM_Q53_210150"/>
      <w:bookmarkEnd w:id="18172"/>
      <w:r>
        <w:rPr>
          <w:rFonts w:hint="cs"/>
          <w:rtl/>
          <w:lang w:eastAsia="he-IL"/>
        </w:rPr>
        <w:t>אותם, אתה מכיר אותם, מיכאל</w:t>
      </w:r>
      <w:r w:rsidR="003F501E">
        <w:rPr>
          <w:rFonts w:hint="cs"/>
          <w:rtl/>
          <w:lang w:eastAsia="he-IL"/>
        </w:rPr>
        <w:t>,</w:t>
      </w:r>
      <w:r>
        <w:rPr>
          <w:rFonts w:hint="cs"/>
          <w:rtl/>
          <w:lang w:eastAsia="he-IL"/>
        </w:rPr>
        <w:t xml:space="preserve"> הם מגיעים גם </w:t>
      </w:r>
      <w:bookmarkStart w:id="18173" w:name="_ETM_Q53_215364"/>
      <w:bookmarkEnd w:id="18173"/>
      <w:r>
        <w:rPr>
          <w:rFonts w:hint="cs"/>
          <w:rtl/>
          <w:lang w:eastAsia="he-IL"/>
        </w:rPr>
        <w:t xml:space="preserve">אליך. גם אתה מקבל את הפניות האלה. ישבתי עם חברי הכנסת מהסיעה שלך בוועדה. </w:t>
      </w:r>
    </w:p>
    <w:p w:rsidR="00D02BF5" w:rsidRDefault="00D02BF5" w:rsidP="00035F92">
      <w:pPr>
        <w:rPr>
          <w:rtl/>
          <w:lang w:eastAsia="he-IL"/>
        </w:rPr>
      </w:pPr>
    </w:p>
    <w:p w:rsidR="00D02BF5" w:rsidRDefault="00D02BF5" w:rsidP="00035F92">
      <w:pPr>
        <w:pStyle w:val="af5"/>
        <w:rPr>
          <w:rtl/>
        </w:rPr>
      </w:pPr>
      <w:bookmarkStart w:id="18174" w:name="ET_interruption_5528_31"/>
      <w:r w:rsidRPr="00373B56">
        <w:rPr>
          <w:rStyle w:val="TagStyle"/>
          <w:rtl/>
        </w:rPr>
        <w:t xml:space="preserve"> &lt;&lt; קריאה &gt;&gt;</w:t>
      </w:r>
      <w:r w:rsidRPr="001B5C63">
        <w:rPr>
          <w:rStyle w:val="TagStyle"/>
          <w:rtl/>
        </w:rPr>
        <w:t xml:space="preserve"> </w:t>
      </w:r>
      <w:r>
        <w:rPr>
          <w:rtl/>
        </w:rPr>
        <w:t>סגן שר האוצר יצחק כהן:</w:t>
      </w:r>
      <w:r w:rsidRPr="001B5C63">
        <w:rPr>
          <w:rStyle w:val="TagStyle"/>
          <w:rtl/>
        </w:rPr>
        <w:t xml:space="preserve"> </w:t>
      </w:r>
      <w:r w:rsidRPr="00373B56">
        <w:rPr>
          <w:rStyle w:val="TagStyle"/>
          <w:rtl/>
        </w:rPr>
        <w:t>&lt;&lt; קריאה &gt;&gt;</w:t>
      </w:r>
      <w:r>
        <w:rPr>
          <w:rtl/>
        </w:rPr>
        <w:t xml:space="preserve">   </w:t>
      </w:r>
      <w:bookmarkEnd w:id="18174"/>
    </w:p>
    <w:p w:rsidR="00D02BF5" w:rsidRDefault="00D02BF5" w:rsidP="008613F7">
      <w:pPr>
        <w:rPr>
          <w:rtl/>
          <w:lang w:eastAsia="he-IL"/>
        </w:rPr>
      </w:pPr>
    </w:p>
    <w:p w:rsidR="00D02BF5" w:rsidRDefault="00D02BF5" w:rsidP="00035F92">
      <w:pPr>
        <w:rPr>
          <w:rtl/>
          <w:lang w:eastAsia="he-IL"/>
        </w:rPr>
      </w:pPr>
      <w:r>
        <w:rPr>
          <w:rFonts w:hint="cs"/>
          <w:rtl/>
          <w:lang w:eastAsia="he-IL"/>
        </w:rPr>
        <w:t xml:space="preserve">תביא אותם. </w:t>
      </w:r>
    </w:p>
    <w:p w:rsidR="00D02BF5" w:rsidRDefault="00D02BF5" w:rsidP="00035F92">
      <w:pPr>
        <w:rPr>
          <w:rtl/>
          <w:lang w:eastAsia="he-IL"/>
        </w:rPr>
      </w:pPr>
    </w:p>
    <w:p w:rsidR="00D02BF5" w:rsidRDefault="00D02BF5" w:rsidP="00035F92">
      <w:pPr>
        <w:pStyle w:val="-"/>
        <w:rPr>
          <w:rtl/>
        </w:rPr>
      </w:pPr>
      <w:bookmarkStart w:id="18175" w:name="ET_speakercontinue_5520_32"/>
      <w:r w:rsidRPr="00373B56">
        <w:rPr>
          <w:rStyle w:val="TagStyle"/>
          <w:rtl/>
        </w:rPr>
        <w:t xml:space="preserve"> &lt;&lt; דובר_המשך &gt;&gt;</w:t>
      </w:r>
      <w:r w:rsidRPr="001B5C63">
        <w:rPr>
          <w:rStyle w:val="TagStyle"/>
          <w:rtl/>
        </w:rPr>
        <w:t xml:space="preserve"> </w:t>
      </w:r>
      <w:r>
        <w:rPr>
          <w:rtl/>
        </w:rPr>
        <w:t>עודד פורר (ישראל ביתנו):</w:t>
      </w:r>
      <w:r w:rsidRPr="001B5C63">
        <w:rPr>
          <w:rStyle w:val="TagStyle"/>
          <w:rtl/>
        </w:rPr>
        <w:t xml:space="preserve"> </w:t>
      </w:r>
      <w:r w:rsidRPr="00373B56">
        <w:rPr>
          <w:rStyle w:val="TagStyle"/>
          <w:rtl/>
        </w:rPr>
        <w:t>&lt;&lt; דובר_המשך &gt;&gt;</w:t>
      </w:r>
      <w:r>
        <w:rPr>
          <w:rtl/>
        </w:rPr>
        <w:t xml:space="preserve">   </w:t>
      </w:r>
      <w:bookmarkEnd w:id="18175"/>
    </w:p>
    <w:p w:rsidR="00D02BF5" w:rsidRDefault="00D02BF5" w:rsidP="008613F7">
      <w:pPr>
        <w:rPr>
          <w:rtl/>
          <w:lang w:eastAsia="he-IL"/>
        </w:rPr>
      </w:pPr>
    </w:p>
    <w:p w:rsidR="00D02BF5" w:rsidRDefault="00D02BF5" w:rsidP="00035F92">
      <w:pPr>
        <w:rPr>
          <w:rtl/>
          <w:lang w:eastAsia="he-IL"/>
        </w:rPr>
      </w:pPr>
      <w:r>
        <w:rPr>
          <w:rFonts w:hint="cs"/>
          <w:rtl/>
          <w:lang w:eastAsia="he-IL"/>
        </w:rPr>
        <w:t>אני אביא לך את כל הפניות האלה.</w:t>
      </w:r>
    </w:p>
    <w:p w:rsidR="00D02BF5" w:rsidRDefault="00D02BF5" w:rsidP="00035F92">
      <w:pPr>
        <w:rPr>
          <w:rtl/>
          <w:lang w:eastAsia="he-IL"/>
        </w:rPr>
      </w:pPr>
    </w:p>
    <w:p w:rsidR="00D02BF5" w:rsidRDefault="00D02BF5" w:rsidP="00035F92">
      <w:pPr>
        <w:pStyle w:val="af5"/>
        <w:rPr>
          <w:rtl/>
        </w:rPr>
      </w:pPr>
      <w:bookmarkStart w:id="18176" w:name="ET_interruption_5528_33"/>
      <w:r w:rsidRPr="00373B56">
        <w:rPr>
          <w:rStyle w:val="TagStyle"/>
          <w:rtl/>
        </w:rPr>
        <w:t xml:space="preserve"> &lt;&lt; קריאה &gt;&gt;</w:t>
      </w:r>
      <w:r w:rsidRPr="001B5C63">
        <w:rPr>
          <w:rStyle w:val="TagStyle"/>
          <w:rtl/>
        </w:rPr>
        <w:t xml:space="preserve"> </w:t>
      </w:r>
      <w:r>
        <w:rPr>
          <w:rtl/>
        </w:rPr>
        <w:t>סגן שר האוצר יצחק כהן:</w:t>
      </w:r>
      <w:r w:rsidRPr="001B5C63">
        <w:rPr>
          <w:rStyle w:val="TagStyle"/>
          <w:rtl/>
        </w:rPr>
        <w:t xml:space="preserve"> </w:t>
      </w:r>
      <w:r w:rsidRPr="00373B56">
        <w:rPr>
          <w:rStyle w:val="TagStyle"/>
          <w:rtl/>
        </w:rPr>
        <w:t>&lt;&lt; קריאה &gt;&gt;</w:t>
      </w:r>
      <w:r>
        <w:rPr>
          <w:rtl/>
        </w:rPr>
        <w:t xml:space="preserve">   </w:t>
      </w:r>
      <w:bookmarkEnd w:id="18176"/>
    </w:p>
    <w:p w:rsidR="00D02BF5" w:rsidRDefault="00D02BF5" w:rsidP="008613F7">
      <w:pPr>
        <w:rPr>
          <w:rtl/>
          <w:lang w:eastAsia="he-IL"/>
        </w:rPr>
      </w:pPr>
    </w:p>
    <w:p w:rsidR="00D02BF5" w:rsidRDefault="00D02BF5" w:rsidP="003F501E">
      <w:pPr>
        <w:rPr>
          <w:rtl/>
          <w:lang w:eastAsia="he-IL"/>
        </w:rPr>
      </w:pPr>
      <w:r>
        <w:rPr>
          <w:rFonts w:hint="cs"/>
          <w:rtl/>
          <w:lang w:eastAsia="he-IL"/>
        </w:rPr>
        <w:t>אין לך אות</w:t>
      </w:r>
      <w:r w:rsidR="003F501E">
        <w:rPr>
          <w:rFonts w:hint="cs"/>
          <w:rtl/>
          <w:lang w:eastAsia="he-IL"/>
        </w:rPr>
        <w:t>ן</w:t>
      </w:r>
      <w:r>
        <w:rPr>
          <w:rFonts w:hint="cs"/>
          <w:rtl/>
          <w:lang w:eastAsia="he-IL"/>
        </w:rPr>
        <w:t>.</w:t>
      </w:r>
    </w:p>
    <w:p w:rsidR="00D02BF5" w:rsidRDefault="00D02BF5" w:rsidP="00035F92">
      <w:pPr>
        <w:rPr>
          <w:rtl/>
          <w:lang w:eastAsia="he-IL"/>
        </w:rPr>
      </w:pPr>
      <w:bookmarkStart w:id="18177" w:name="_ETM_Q53_222461"/>
      <w:bookmarkStart w:id="18178" w:name="_ETM_Q53_222530"/>
      <w:bookmarkEnd w:id="18177"/>
      <w:bookmarkEnd w:id="18178"/>
    </w:p>
    <w:p w:rsidR="00D02BF5" w:rsidRDefault="00D02BF5" w:rsidP="00035F92">
      <w:pPr>
        <w:pStyle w:val="-"/>
        <w:rPr>
          <w:rtl/>
        </w:rPr>
      </w:pPr>
      <w:bookmarkStart w:id="18179" w:name="ET_speakercontinue_5520_34"/>
      <w:r w:rsidRPr="00373B56">
        <w:rPr>
          <w:rStyle w:val="TagStyle"/>
          <w:rtl/>
        </w:rPr>
        <w:t xml:space="preserve"> &lt;&lt; דובר_המשך &gt;&gt;</w:t>
      </w:r>
      <w:r w:rsidRPr="001B5C63">
        <w:rPr>
          <w:rStyle w:val="TagStyle"/>
          <w:rtl/>
        </w:rPr>
        <w:t xml:space="preserve"> </w:t>
      </w:r>
      <w:r>
        <w:rPr>
          <w:rtl/>
        </w:rPr>
        <w:t>עודד פורר (ישראל ביתנו):</w:t>
      </w:r>
      <w:r w:rsidRPr="001B5C63">
        <w:rPr>
          <w:rStyle w:val="TagStyle"/>
          <w:rtl/>
        </w:rPr>
        <w:t xml:space="preserve"> </w:t>
      </w:r>
      <w:r w:rsidRPr="00373B56">
        <w:rPr>
          <w:rStyle w:val="TagStyle"/>
          <w:rtl/>
        </w:rPr>
        <w:t>&lt;&lt; דובר_המשך &gt;&gt;</w:t>
      </w:r>
      <w:r>
        <w:rPr>
          <w:rtl/>
        </w:rPr>
        <w:t xml:space="preserve">   </w:t>
      </w:r>
      <w:bookmarkEnd w:id="18179"/>
    </w:p>
    <w:p w:rsidR="00D02BF5" w:rsidRDefault="00D02BF5" w:rsidP="008613F7">
      <w:pPr>
        <w:rPr>
          <w:rtl/>
          <w:lang w:eastAsia="he-IL"/>
        </w:rPr>
      </w:pPr>
    </w:p>
    <w:p w:rsidR="00D02BF5" w:rsidRDefault="00D02BF5" w:rsidP="003F501E">
      <w:pPr>
        <w:rPr>
          <w:rtl/>
          <w:lang w:eastAsia="he-IL"/>
        </w:rPr>
      </w:pPr>
      <w:r>
        <w:rPr>
          <w:rFonts w:hint="cs"/>
          <w:rtl/>
          <w:lang w:eastAsia="he-IL"/>
        </w:rPr>
        <w:t>בטח שיש לי אות</w:t>
      </w:r>
      <w:r w:rsidR="003F501E">
        <w:rPr>
          <w:rFonts w:hint="cs"/>
          <w:rtl/>
          <w:lang w:eastAsia="he-IL"/>
        </w:rPr>
        <w:t>ן</w:t>
      </w:r>
      <w:r>
        <w:rPr>
          <w:rFonts w:hint="cs"/>
          <w:rtl/>
          <w:lang w:eastAsia="he-IL"/>
        </w:rPr>
        <w:t>.</w:t>
      </w:r>
    </w:p>
    <w:p w:rsidR="00D02BF5" w:rsidRDefault="00D02BF5" w:rsidP="00035F92">
      <w:pPr>
        <w:rPr>
          <w:rtl/>
          <w:lang w:eastAsia="he-IL"/>
        </w:rPr>
      </w:pPr>
    </w:p>
    <w:p w:rsidR="00D02BF5" w:rsidRDefault="00D02BF5" w:rsidP="00035F92">
      <w:pPr>
        <w:pStyle w:val="af5"/>
        <w:rPr>
          <w:rtl/>
        </w:rPr>
      </w:pPr>
      <w:bookmarkStart w:id="18180" w:name="ET_interruption_5528_35"/>
      <w:r w:rsidRPr="00373B56">
        <w:rPr>
          <w:rStyle w:val="TagStyle"/>
          <w:rtl/>
        </w:rPr>
        <w:t xml:space="preserve"> &lt;&lt; קריאה &gt;&gt;</w:t>
      </w:r>
      <w:r w:rsidRPr="001B5C63">
        <w:rPr>
          <w:rStyle w:val="TagStyle"/>
          <w:rtl/>
        </w:rPr>
        <w:t xml:space="preserve"> </w:t>
      </w:r>
      <w:r>
        <w:rPr>
          <w:rtl/>
        </w:rPr>
        <w:t>סגן שר האוצר יצחק כהן:</w:t>
      </w:r>
      <w:r w:rsidRPr="001B5C63">
        <w:rPr>
          <w:rStyle w:val="TagStyle"/>
          <w:rtl/>
        </w:rPr>
        <w:t xml:space="preserve"> </w:t>
      </w:r>
      <w:r w:rsidRPr="00373B56">
        <w:rPr>
          <w:rStyle w:val="TagStyle"/>
          <w:rtl/>
        </w:rPr>
        <w:t>&lt;&lt; קריאה &gt;&gt;</w:t>
      </w:r>
      <w:r>
        <w:rPr>
          <w:rtl/>
        </w:rPr>
        <w:t xml:space="preserve">   </w:t>
      </w:r>
      <w:bookmarkEnd w:id="18180"/>
    </w:p>
    <w:p w:rsidR="00D02BF5" w:rsidRDefault="00D02BF5" w:rsidP="008613F7">
      <w:pPr>
        <w:rPr>
          <w:rtl/>
          <w:lang w:eastAsia="he-IL"/>
        </w:rPr>
      </w:pPr>
    </w:p>
    <w:p w:rsidR="00D02BF5" w:rsidRDefault="00D76A9E" w:rsidP="00035F92">
      <w:pPr>
        <w:rPr>
          <w:rtl/>
          <w:lang w:eastAsia="he-IL"/>
        </w:rPr>
      </w:pPr>
      <w:r>
        <w:rPr>
          <w:rFonts w:hint="cs"/>
          <w:rtl/>
          <w:lang w:eastAsia="he-IL"/>
        </w:rPr>
        <w:t>– – –</w:t>
      </w:r>
      <w:r w:rsidR="00D02BF5">
        <w:rPr>
          <w:rFonts w:hint="cs"/>
          <w:rtl/>
          <w:lang w:eastAsia="he-IL"/>
        </w:rPr>
        <w:t xml:space="preserve"> </w:t>
      </w:r>
    </w:p>
    <w:p w:rsidR="00D02BF5" w:rsidRDefault="00D02BF5" w:rsidP="00035F92">
      <w:pPr>
        <w:ind w:firstLine="0"/>
        <w:rPr>
          <w:rtl/>
          <w:lang w:eastAsia="he-IL"/>
        </w:rPr>
      </w:pPr>
    </w:p>
    <w:p w:rsidR="00D02BF5" w:rsidRDefault="00D02BF5" w:rsidP="00035F92">
      <w:pPr>
        <w:pStyle w:val="-"/>
        <w:rPr>
          <w:rtl/>
        </w:rPr>
      </w:pPr>
      <w:bookmarkStart w:id="18181" w:name="ET_speakercontinue_5520_36"/>
      <w:r w:rsidRPr="00373B56">
        <w:rPr>
          <w:rStyle w:val="TagStyle"/>
          <w:rtl/>
        </w:rPr>
        <w:t xml:space="preserve"> &lt;&lt; דובר_המשך &gt;&gt;</w:t>
      </w:r>
      <w:r w:rsidRPr="001B5C63">
        <w:rPr>
          <w:rStyle w:val="TagStyle"/>
          <w:rtl/>
        </w:rPr>
        <w:t xml:space="preserve"> </w:t>
      </w:r>
      <w:r>
        <w:rPr>
          <w:rtl/>
        </w:rPr>
        <w:t>עודד פורר (ישראל ביתנו):</w:t>
      </w:r>
      <w:r w:rsidRPr="001B5C63">
        <w:rPr>
          <w:rStyle w:val="TagStyle"/>
          <w:rtl/>
        </w:rPr>
        <w:t xml:space="preserve"> </w:t>
      </w:r>
      <w:r w:rsidRPr="00373B56">
        <w:rPr>
          <w:rStyle w:val="TagStyle"/>
          <w:rtl/>
        </w:rPr>
        <w:t>&lt;&lt; דובר_המשך &gt;&gt;</w:t>
      </w:r>
      <w:r>
        <w:rPr>
          <w:rtl/>
        </w:rPr>
        <w:t xml:space="preserve">   </w:t>
      </w:r>
      <w:bookmarkEnd w:id="18181"/>
    </w:p>
    <w:p w:rsidR="00D02BF5" w:rsidRDefault="00D02BF5" w:rsidP="008613F7">
      <w:pPr>
        <w:rPr>
          <w:rtl/>
          <w:lang w:eastAsia="he-IL"/>
        </w:rPr>
      </w:pPr>
    </w:p>
    <w:p w:rsidR="00D02BF5" w:rsidRDefault="00D02BF5" w:rsidP="00035F92">
      <w:pPr>
        <w:rPr>
          <w:rtl/>
          <w:lang w:eastAsia="he-IL"/>
        </w:rPr>
      </w:pPr>
      <w:r>
        <w:rPr>
          <w:rFonts w:hint="cs"/>
          <w:rtl/>
          <w:lang w:eastAsia="he-IL"/>
        </w:rPr>
        <w:t xml:space="preserve">והינה, אני אומר עכשיו, שומעים אותי בשידור </w:t>
      </w:r>
      <w:r w:rsidR="00D76A9E">
        <w:rPr>
          <w:rFonts w:hint="cs"/>
          <w:rtl/>
          <w:lang w:eastAsia="he-IL"/>
        </w:rPr>
        <w:t>– –</w:t>
      </w:r>
    </w:p>
    <w:p w:rsidR="00D02BF5" w:rsidRDefault="00D02BF5" w:rsidP="00035F92">
      <w:pPr>
        <w:rPr>
          <w:rtl/>
          <w:lang w:eastAsia="he-IL"/>
        </w:rPr>
      </w:pPr>
      <w:bookmarkStart w:id="18182" w:name="_ETM_Q53_225287"/>
      <w:bookmarkStart w:id="18183" w:name="_ETM_Q53_225368"/>
      <w:bookmarkEnd w:id="18182"/>
      <w:bookmarkEnd w:id="18183"/>
    </w:p>
    <w:p w:rsidR="00D02BF5" w:rsidRDefault="00D02BF5" w:rsidP="00035F92">
      <w:pPr>
        <w:pStyle w:val="af5"/>
        <w:rPr>
          <w:rtl/>
        </w:rPr>
      </w:pPr>
      <w:bookmarkStart w:id="18184" w:name="ET_interruption_5528_37"/>
      <w:r w:rsidRPr="00373B56">
        <w:rPr>
          <w:rStyle w:val="TagStyle"/>
          <w:rtl/>
        </w:rPr>
        <w:t xml:space="preserve"> &lt;&lt; קריאה &gt;&gt;</w:t>
      </w:r>
      <w:r w:rsidRPr="001B5C63">
        <w:rPr>
          <w:rStyle w:val="TagStyle"/>
          <w:rtl/>
        </w:rPr>
        <w:t xml:space="preserve"> </w:t>
      </w:r>
      <w:r>
        <w:rPr>
          <w:rtl/>
        </w:rPr>
        <w:t>סגן שר האוצר יצחק כהן:</w:t>
      </w:r>
      <w:r w:rsidRPr="001B5C63">
        <w:rPr>
          <w:rStyle w:val="TagStyle"/>
          <w:rtl/>
        </w:rPr>
        <w:t xml:space="preserve"> </w:t>
      </w:r>
      <w:r w:rsidRPr="00373B56">
        <w:rPr>
          <w:rStyle w:val="TagStyle"/>
          <w:rtl/>
        </w:rPr>
        <w:t>&lt;&lt; קריאה &gt;&gt;</w:t>
      </w:r>
      <w:r>
        <w:rPr>
          <w:rtl/>
        </w:rPr>
        <w:t xml:space="preserve">   </w:t>
      </w:r>
      <w:bookmarkEnd w:id="18184"/>
    </w:p>
    <w:p w:rsidR="00D02BF5" w:rsidRDefault="00D02BF5" w:rsidP="008613F7">
      <w:pPr>
        <w:rPr>
          <w:rtl/>
          <w:lang w:eastAsia="he-IL"/>
        </w:rPr>
      </w:pPr>
    </w:p>
    <w:p w:rsidR="00D02BF5" w:rsidRPr="001B5C63" w:rsidRDefault="00D02BF5" w:rsidP="00035F92">
      <w:pPr>
        <w:rPr>
          <w:rtl/>
          <w:lang w:eastAsia="he-IL"/>
        </w:rPr>
      </w:pPr>
      <w:r>
        <w:rPr>
          <w:rFonts w:hint="cs"/>
          <w:rtl/>
          <w:lang w:eastAsia="he-IL"/>
        </w:rPr>
        <w:t xml:space="preserve">תביא. </w:t>
      </w:r>
    </w:p>
    <w:p w:rsidR="00D02BF5" w:rsidRDefault="00D02BF5" w:rsidP="00035F92">
      <w:pPr>
        <w:rPr>
          <w:rtl/>
          <w:lang w:eastAsia="he-IL"/>
        </w:rPr>
      </w:pPr>
    </w:p>
    <w:p w:rsidR="00D02BF5" w:rsidRDefault="00D02BF5" w:rsidP="00035F92">
      <w:pPr>
        <w:pStyle w:val="-"/>
        <w:rPr>
          <w:rtl/>
        </w:rPr>
      </w:pPr>
      <w:r w:rsidRPr="00373B56">
        <w:rPr>
          <w:rStyle w:val="TagStyle"/>
          <w:rtl/>
        </w:rPr>
        <w:t xml:space="preserve"> &lt;&lt; דובר_המשך &gt;&gt;</w:t>
      </w:r>
      <w:r w:rsidRPr="00D703A9">
        <w:rPr>
          <w:rStyle w:val="TagStyle"/>
          <w:rtl/>
        </w:rPr>
        <w:t xml:space="preserve"> </w:t>
      </w:r>
      <w:r>
        <w:rPr>
          <w:rtl/>
        </w:rPr>
        <w:t>עודד פורר (ישראל ביתנו):</w:t>
      </w:r>
      <w:r w:rsidRPr="00D703A9">
        <w:rPr>
          <w:rStyle w:val="TagStyle"/>
          <w:rtl/>
        </w:rPr>
        <w:t xml:space="preserve"> </w:t>
      </w:r>
      <w:r w:rsidRPr="00373B56">
        <w:rPr>
          <w:rStyle w:val="TagStyle"/>
          <w:rtl/>
        </w:rPr>
        <w:t>&lt;&lt; דובר_המשך &gt;&gt;</w:t>
      </w:r>
      <w:r>
        <w:rPr>
          <w:rtl/>
        </w:rPr>
        <w:t xml:space="preserve">   </w:t>
      </w:r>
    </w:p>
    <w:p w:rsidR="00D02BF5" w:rsidRDefault="00D02BF5" w:rsidP="008613F7">
      <w:pPr>
        <w:rPr>
          <w:rtl/>
          <w:lang w:eastAsia="he-IL"/>
        </w:rPr>
      </w:pPr>
    </w:p>
    <w:p w:rsidR="00D02BF5" w:rsidRDefault="00D76A9E" w:rsidP="00035F92">
      <w:pPr>
        <w:rPr>
          <w:rtl/>
          <w:lang w:eastAsia="he-IL"/>
        </w:rPr>
      </w:pPr>
      <w:r>
        <w:rPr>
          <w:rFonts w:hint="cs"/>
          <w:rtl/>
          <w:lang w:eastAsia="he-IL"/>
        </w:rPr>
        <w:t>– –</w:t>
      </w:r>
      <w:r w:rsidR="00D02BF5">
        <w:rPr>
          <w:rFonts w:hint="cs"/>
          <w:rtl/>
          <w:lang w:eastAsia="he-IL"/>
        </w:rPr>
        <w:t xml:space="preserve"> כל בעלי העסקים </w:t>
      </w:r>
      <w:r>
        <w:rPr>
          <w:rFonts w:hint="cs"/>
          <w:rtl/>
          <w:lang w:eastAsia="he-IL"/>
        </w:rPr>
        <w:t>– –</w:t>
      </w:r>
    </w:p>
    <w:p w:rsidR="00D02BF5" w:rsidRDefault="00D02BF5" w:rsidP="00035F92">
      <w:pPr>
        <w:ind w:firstLine="0"/>
        <w:rPr>
          <w:rtl/>
          <w:lang w:eastAsia="he-IL"/>
        </w:rPr>
      </w:pPr>
    </w:p>
    <w:p w:rsidR="00D02BF5" w:rsidRDefault="00D02BF5" w:rsidP="00035F92">
      <w:pPr>
        <w:pStyle w:val="af5"/>
        <w:rPr>
          <w:rtl/>
        </w:rPr>
      </w:pPr>
      <w:bookmarkStart w:id="18185" w:name="ET_interruption_5528_38"/>
      <w:r w:rsidRPr="00373B56">
        <w:rPr>
          <w:rStyle w:val="TagStyle"/>
          <w:rtl/>
        </w:rPr>
        <w:t xml:space="preserve"> &lt;&lt; קריאה &gt;&gt;</w:t>
      </w:r>
      <w:r w:rsidRPr="001B5C63">
        <w:rPr>
          <w:rStyle w:val="TagStyle"/>
          <w:rtl/>
        </w:rPr>
        <w:t xml:space="preserve"> </w:t>
      </w:r>
      <w:r>
        <w:rPr>
          <w:rtl/>
        </w:rPr>
        <w:t>סגן שר האוצר יצחק כהן:</w:t>
      </w:r>
      <w:r w:rsidRPr="001B5C63">
        <w:rPr>
          <w:rStyle w:val="TagStyle"/>
          <w:rtl/>
        </w:rPr>
        <w:t xml:space="preserve"> </w:t>
      </w:r>
      <w:r w:rsidRPr="00373B56">
        <w:rPr>
          <w:rStyle w:val="TagStyle"/>
          <w:rtl/>
        </w:rPr>
        <w:t>&lt;&lt; קריאה &gt;&gt;</w:t>
      </w:r>
      <w:r>
        <w:rPr>
          <w:rtl/>
        </w:rPr>
        <w:t xml:space="preserve">   </w:t>
      </w:r>
      <w:bookmarkEnd w:id="18185"/>
    </w:p>
    <w:p w:rsidR="00D02BF5" w:rsidRDefault="00D02BF5" w:rsidP="008613F7">
      <w:pPr>
        <w:rPr>
          <w:rtl/>
          <w:lang w:eastAsia="he-IL"/>
        </w:rPr>
      </w:pPr>
    </w:p>
    <w:p w:rsidR="00D02BF5" w:rsidRDefault="00D02BF5" w:rsidP="00035F92">
      <w:pPr>
        <w:rPr>
          <w:rtl/>
          <w:lang w:eastAsia="he-IL"/>
        </w:rPr>
      </w:pPr>
      <w:r>
        <w:rPr>
          <w:rFonts w:hint="cs"/>
          <w:rtl/>
          <w:lang w:eastAsia="he-IL"/>
        </w:rPr>
        <w:t xml:space="preserve">תביא. </w:t>
      </w:r>
    </w:p>
    <w:p w:rsidR="00D02BF5" w:rsidRDefault="00D02BF5" w:rsidP="00035F92">
      <w:pPr>
        <w:rPr>
          <w:rtl/>
          <w:lang w:eastAsia="he-IL"/>
        </w:rPr>
      </w:pPr>
    </w:p>
    <w:p w:rsidR="00D02BF5" w:rsidRDefault="00D02BF5" w:rsidP="00035F92">
      <w:pPr>
        <w:pStyle w:val="-"/>
        <w:rPr>
          <w:rtl/>
        </w:rPr>
      </w:pPr>
      <w:bookmarkStart w:id="18186" w:name="ET_speakercontinue_5520_39"/>
      <w:r w:rsidRPr="00373B56">
        <w:rPr>
          <w:rStyle w:val="TagStyle"/>
          <w:rtl/>
        </w:rPr>
        <w:t xml:space="preserve"> &lt;&lt; דובר_המשך &gt;&gt;</w:t>
      </w:r>
      <w:r w:rsidRPr="001B5C63">
        <w:rPr>
          <w:rStyle w:val="TagStyle"/>
          <w:rtl/>
        </w:rPr>
        <w:t xml:space="preserve"> </w:t>
      </w:r>
      <w:r>
        <w:rPr>
          <w:rtl/>
        </w:rPr>
        <w:t>עודד פורר (ישראל ביתנו):</w:t>
      </w:r>
      <w:r w:rsidRPr="001B5C63">
        <w:rPr>
          <w:rStyle w:val="TagStyle"/>
          <w:rtl/>
        </w:rPr>
        <w:t xml:space="preserve"> </w:t>
      </w:r>
      <w:r w:rsidRPr="00373B56">
        <w:rPr>
          <w:rStyle w:val="TagStyle"/>
          <w:rtl/>
        </w:rPr>
        <w:t>&lt;&lt; דובר_המשך &gt;&gt;</w:t>
      </w:r>
      <w:r>
        <w:rPr>
          <w:rtl/>
        </w:rPr>
        <w:t xml:space="preserve">   </w:t>
      </w:r>
      <w:bookmarkEnd w:id="18186"/>
    </w:p>
    <w:p w:rsidR="00D02BF5" w:rsidRDefault="00D02BF5" w:rsidP="008613F7">
      <w:pPr>
        <w:rPr>
          <w:rtl/>
          <w:lang w:eastAsia="he-IL"/>
        </w:rPr>
      </w:pPr>
    </w:p>
    <w:p w:rsidR="00D02BF5" w:rsidRDefault="00D76A9E" w:rsidP="003F501E">
      <w:pPr>
        <w:rPr>
          <w:rtl/>
          <w:lang w:eastAsia="he-IL"/>
        </w:rPr>
      </w:pPr>
      <w:r>
        <w:rPr>
          <w:rFonts w:hint="cs"/>
          <w:rtl/>
          <w:lang w:eastAsia="he-IL"/>
        </w:rPr>
        <w:t>– –</w:t>
      </w:r>
      <w:r w:rsidR="00D02BF5">
        <w:rPr>
          <w:rFonts w:hint="cs"/>
          <w:rtl/>
          <w:lang w:eastAsia="he-IL"/>
        </w:rPr>
        <w:t xml:space="preserve"> שירדה להם </w:t>
      </w:r>
      <w:bookmarkStart w:id="18187" w:name="_ETM_Q53_228032"/>
      <w:bookmarkEnd w:id="18187"/>
      <w:r w:rsidR="00D02BF5">
        <w:rPr>
          <w:rFonts w:hint="cs"/>
          <w:rtl/>
          <w:lang w:eastAsia="he-IL"/>
        </w:rPr>
        <w:t>ההכנסה ב-60% ולא קיבלו את הפטור מארנונה</w:t>
      </w:r>
      <w:r w:rsidR="003F501E">
        <w:rPr>
          <w:rFonts w:hint="cs"/>
          <w:rtl/>
          <w:lang w:eastAsia="he-IL"/>
        </w:rPr>
        <w:t>:</w:t>
      </w:r>
      <w:r w:rsidR="00D02BF5">
        <w:rPr>
          <w:rFonts w:hint="cs"/>
          <w:rtl/>
          <w:lang w:eastAsia="he-IL"/>
        </w:rPr>
        <w:t xml:space="preserve"> נא לשלוח מייל לסגן האוצר </w:t>
      </w:r>
      <w:r w:rsidR="003F501E">
        <w:rPr>
          <w:rFonts w:hint="eastAsia"/>
          <w:rtl/>
          <w:lang w:eastAsia="he-IL"/>
        </w:rPr>
        <w:t xml:space="preserve">– </w:t>
      </w:r>
      <w:r w:rsidR="00D02BF5">
        <w:rPr>
          <w:rFonts w:hint="cs"/>
          <w:rtl/>
          <w:lang w:eastAsia="he-IL"/>
        </w:rPr>
        <w:t xml:space="preserve">ואתה תראה מה יקרה לך במייל. </w:t>
      </w:r>
    </w:p>
    <w:p w:rsidR="00D02BF5" w:rsidRDefault="00D02BF5" w:rsidP="00035F92">
      <w:pPr>
        <w:rPr>
          <w:rtl/>
          <w:lang w:eastAsia="he-IL"/>
        </w:rPr>
      </w:pPr>
      <w:bookmarkStart w:id="18188" w:name="_ETM_Q53_234481"/>
      <w:bookmarkStart w:id="18189" w:name="_ETM_Q53_234547"/>
      <w:bookmarkEnd w:id="18188"/>
      <w:bookmarkEnd w:id="18189"/>
    </w:p>
    <w:p w:rsidR="00D02BF5" w:rsidRDefault="00D02BF5" w:rsidP="00035F92">
      <w:pPr>
        <w:pStyle w:val="af5"/>
        <w:rPr>
          <w:rtl/>
        </w:rPr>
      </w:pPr>
      <w:bookmarkStart w:id="18190" w:name="ET_interruption_5528_40"/>
      <w:r w:rsidRPr="00373B56">
        <w:rPr>
          <w:rStyle w:val="TagStyle"/>
          <w:rtl/>
        </w:rPr>
        <w:lastRenderedPageBreak/>
        <w:t xml:space="preserve"> &lt;&lt; קריאה &gt;&gt;</w:t>
      </w:r>
      <w:r w:rsidRPr="001B5C63">
        <w:rPr>
          <w:rStyle w:val="TagStyle"/>
          <w:rtl/>
        </w:rPr>
        <w:t xml:space="preserve"> </w:t>
      </w:r>
      <w:r>
        <w:rPr>
          <w:rtl/>
        </w:rPr>
        <w:t>סגן שר האוצר יצחק כהן:</w:t>
      </w:r>
      <w:r w:rsidRPr="001B5C63">
        <w:rPr>
          <w:rStyle w:val="TagStyle"/>
          <w:rtl/>
        </w:rPr>
        <w:t xml:space="preserve"> </w:t>
      </w:r>
      <w:r w:rsidRPr="00373B56">
        <w:rPr>
          <w:rStyle w:val="TagStyle"/>
          <w:rtl/>
        </w:rPr>
        <w:t>&lt;&lt; קריאה &gt;&gt;</w:t>
      </w:r>
      <w:r>
        <w:rPr>
          <w:rtl/>
        </w:rPr>
        <w:t xml:space="preserve">   </w:t>
      </w:r>
      <w:bookmarkEnd w:id="18190"/>
    </w:p>
    <w:p w:rsidR="00D02BF5" w:rsidRDefault="00D02BF5" w:rsidP="008613F7">
      <w:pPr>
        <w:rPr>
          <w:rtl/>
          <w:lang w:eastAsia="he-IL"/>
        </w:rPr>
      </w:pPr>
    </w:p>
    <w:p w:rsidR="00D02BF5" w:rsidRDefault="00D02BF5" w:rsidP="00035F92">
      <w:pPr>
        <w:rPr>
          <w:rtl/>
          <w:lang w:eastAsia="he-IL"/>
        </w:rPr>
      </w:pPr>
      <w:bookmarkStart w:id="18191" w:name="_ETM_Q53_237593"/>
      <w:bookmarkStart w:id="18192" w:name="_ETM_Q53_237841"/>
      <w:bookmarkStart w:id="18193" w:name="_ETM_Q53_237901"/>
      <w:bookmarkEnd w:id="18191"/>
      <w:bookmarkEnd w:id="18192"/>
      <w:bookmarkEnd w:id="18193"/>
      <w:r>
        <w:rPr>
          <w:rFonts w:hint="cs"/>
          <w:rtl/>
          <w:lang w:eastAsia="he-IL"/>
        </w:rPr>
        <w:t xml:space="preserve">תביא. </w:t>
      </w:r>
    </w:p>
    <w:p w:rsidR="00D02BF5" w:rsidRDefault="00D02BF5" w:rsidP="00035F92">
      <w:pPr>
        <w:rPr>
          <w:rtl/>
          <w:lang w:eastAsia="he-IL"/>
        </w:rPr>
      </w:pPr>
    </w:p>
    <w:p w:rsidR="00D02BF5" w:rsidRDefault="00D02BF5" w:rsidP="00035F92">
      <w:pPr>
        <w:pStyle w:val="-"/>
        <w:rPr>
          <w:rtl/>
        </w:rPr>
      </w:pPr>
      <w:bookmarkStart w:id="18194" w:name="ET_speakercontinue_5520_41"/>
      <w:r w:rsidRPr="00373B56">
        <w:rPr>
          <w:rStyle w:val="TagStyle"/>
          <w:rtl/>
        </w:rPr>
        <w:t xml:space="preserve"> &lt;&lt; דובר_המשך &gt;&gt;</w:t>
      </w:r>
      <w:r w:rsidRPr="001B5C63">
        <w:rPr>
          <w:rStyle w:val="TagStyle"/>
          <w:rtl/>
        </w:rPr>
        <w:t xml:space="preserve"> </w:t>
      </w:r>
      <w:r>
        <w:rPr>
          <w:rtl/>
        </w:rPr>
        <w:t>עודד פורר (ישראל ביתנו):</w:t>
      </w:r>
      <w:r w:rsidRPr="001B5C63">
        <w:rPr>
          <w:rStyle w:val="TagStyle"/>
          <w:rtl/>
        </w:rPr>
        <w:t xml:space="preserve"> </w:t>
      </w:r>
      <w:r w:rsidRPr="00373B56">
        <w:rPr>
          <w:rStyle w:val="TagStyle"/>
          <w:rtl/>
        </w:rPr>
        <w:t>&lt;&lt; דובר_המשך &gt;&gt;</w:t>
      </w:r>
      <w:r>
        <w:rPr>
          <w:rtl/>
        </w:rPr>
        <w:t xml:space="preserve">   </w:t>
      </w:r>
      <w:bookmarkEnd w:id="18194"/>
    </w:p>
    <w:p w:rsidR="00D02BF5" w:rsidRDefault="00D02BF5" w:rsidP="008613F7">
      <w:pPr>
        <w:rPr>
          <w:rtl/>
          <w:lang w:eastAsia="he-IL"/>
        </w:rPr>
      </w:pPr>
    </w:p>
    <w:p w:rsidR="00D02BF5" w:rsidRDefault="00D02BF5" w:rsidP="00035F92">
      <w:pPr>
        <w:rPr>
          <w:rtl/>
          <w:lang w:eastAsia="he-IL"/>
        </w:rPr>
      </w:pPr>
      <w:r>
        <w:rPr>
          <w:rFonts w:hint="cs"/>
          <w:rtl/>
          <w:lang w:eastAsia="he-IL"/>
        </w:rPr>
        <w:t xml:space="preserve">אתה תראה מה יקרה לך במייל </w:t>
      </w:r>
      <w:bookmarkStart w:id="18195" w:name="_ETM_Q53_236907"/>
      <w:bookmarkEnd w:id="18195"/>
      <w:r w:rsidR="00D76A9E">
        <w:rPr>
          <w:rFonts w:hint="cs"/>
          <w:rtl/>
          <w:lang w:eastAsia="he-IL"/>
        </w:rPr>
        <w:t>– –</w:t>
      </w:r>
    </w:p>
    <w:p w:rsidR="00D02BF5" w:rsidRPr="001B5C63" w:rsidRDefault="00D02BF5" w:rsidP="00035F92">
      <w:pPr>
        <w:rPr>
          <w:rtl/>
          <w:lang w:eastAsia="he-IL"/>
        </w:rPr>
      </w:pPr>
      <w:bookmarkStart w:id="18196" w:name="_ETM_Q53_237667"/>
      <w:bookmarkStart w:id="18197" w:name="_ETM_Q53_237737"/>
      <w:bookmarkEnd w:id="18196"/>
      <w:bookmarkEnd w:id="18197"/>
    </w:p>
    <w:p w:rsidR="00D02BF5" w:rsidRDefault="00D02BF5" w:rsidP="00035F92">
      <w:pPr>
        <w:pStyle w:val="af5"/>
        <w:rPr>
          <w:rtl/>
        </w:rPr>
      </w:pPr>
      <w:bookmarkStart w:id="18198" w:name="ET_interruption_5528_7"/>
      <w:r w:rsidRPr="00373B56">
        <w:rPr>
          <w:rStyle w:val="TagStyle"/>
          <w:rtl/>
        </w:rPr>
        <w:t xml:space="preserve"> &lt;&lt; קריאה &gt;&gt;</w:t>
      </w:r>
      <w:r w:rsidRPr="00D703A9">
        <w:rPr>
          <w:rStyle w:val="TagStyle"/>
          <w:rtl/>
        </w:rPr>
        <w:t xml:space="preserve"> </w:t>
      </w:r>
      <w:r>
        <w:rPr>
          <w:rtl/>
        </w:rPr>
        <w:t>סגן שר האוצר יצחק כהן:</w:t>
      </w:r>
      <w:r w:rsidRPr="00D703A9">
        <w:rPr>
          <w:rStyle w:val="TagStyle"/>
          <w:rtl/>
        </w:rPr>
        <w:t xml:space="preserve"> </w:t>
      </w:r>
      <w:r w:rsidRPr="00373B56">
        <w:rPr>
          <w:rStyle w:val="TagStyle"/>
          <w:rtl/>
        </w:rPr>
        <w:t>&lt;&lt; קריאה &gt;&gt;</w:t>
      </w:r>
      <w:r>
        <w:rPr>
          <w:rtl/>
        </w:rPr>
        <w:t xml:space="preserve">   </w:t>
      </w:r>
      <w:bookmarkEnd w:id="18198"/>
    </w:p>
    <w:p w:rsidR="00D02BF5" w:rsidRDefault="00D02BF5" w:rsidP="008613F7">
      <w:pPr>
        <w:rPr>
          <w:rtl/>
          <w:lang w:eastAsia="he-IL"/>
        </w:rPr>
      </w:pPr>
    </w:p>
    <w:p w:rsidR="00D02BF5" w:rsidRDefault="00D02BF5" w:rsidP="00035F92">
      <w:pPr>
        <w:rPr>
          <w:rtl/>
          <w:lang w:eastAsia="he-IL"/>
        </w:rPr>
      </w:pPr>
      <w:r>
        <w:rPr>
          <w:rFonts w:hint="cs"/>
          <w:rtl/>
          <w:lang w:eastAsia="he-IL"/>
        </w:rPr>
        <w:t xml:space="preserve">תביא. </w:t>
      </w:r>
    </w:p>
    <w:p w:rsidR="00D02BF5" w:rsidRDefault="00D02BF5" w:rsidP="00035F92">
      <w:pPr>
        <w:ind w:firstLine="0"/>
        <w:rPr>
          <w:rtl/>
          <w:lang w:eastAsia="he-IL"/>
        </w:rPr>
      </w:pPr>
    </w:p>
    <w:p w:rsidR="00D02BF5" w:rsidRDefault="00D02BF5" w:rsidP="00035F92">
      <w:pPr>
        <w:pStyle w:val="-"/>
        <w:rPr>
          <w:rtl/>
        </w:rPr>
      </w:pPr>
      <w:bookmarkStart w:id="18199" w:name="ET_speakercontinue_5520_42"/>
      <w:r w:rsidRPr="00373B56">
        <w:rPr>
          <w:rStyle w:val="TagStyle"/>
          <w:rtl/>
        </w:rPr>
        <w:t xml:space="preserve"> &lt;&lt; דובר_המשך &gt;&gt;</w:t>
      </w:r>
      <w:r w:rsidRPr="001B5C63">
        <w:rPr>
          <w:rStyle w:val="TagStyle"/>
          <w:rtl/>
        </w:rPr>
        <w:t xml:space="preserve"> </w:t>
      </w:r>
      <w:r>
        <w:rPr>
          <w:rtl/>
        </w:rPr>
        <w:t>עודד פורר (ישראל ביתנו):</w:t>
      </w:r>
      <w:r w:rsidRPr="001B5C63">
        <w:rPr>
          <w:rStyle w:val="TagStyle"/>
          <w:rtl/>
        </w:rPr>
        <w:t xml:space="preserve"> </w:t>
      </w:r>
      <w:r w:rsidRPr="00373B56">
        <w:rPr>
          <w:rStyle w:val="TagStyle"/>
          <w:rtl/>
        </w:rPr>
        <w:t>&lt;&lt; דובר_המשך &gt;&gt;</w:t>
      </w:r>
      <w:r>
        <w:rPr>
          <w:rtl/>
        </w:rPr>
        <w:t xml:space="preserve">   </w:t>
      </w:r>
      <w:bookmarkEnd w:id="18199"/>
    </w:p>
    <w:p w:rsidR="00D02BF5" w:rsidRDefault="00D02BF5" w:rsidP="008613F7">
      <w:pPr>
        <w:rPr>
          <w:rtl/>
          <w:lang w:eastAsia="he-IL"/>
        </w:rPr>
      </w:pPr>
    </w:p>
    <w:p w:rsidR="00D02BF5" w:rsidRDefault="00D76A9E" w:rsidP="00035F92">
      <w:pPr>
        <w:rPr>
          <w:rtl/>
          <w:lang w:eastAsia="he-IL"/>
        </w:rPr>
      </w:pPr>
      <w:r>
        <w:rPr>
          <w:rFonts w:hint="cs"/>
          <w:rtl/>
          <w:lang w:eastAsia="he-IL"/>
        </w:rPr>
        <w:t>– –</w:t>
      </w:r>
      <w:r w:rsidR="00D02BF5">
        <w:rPr>
          <w:rFonts w:hint="cs"/>
          <w:rtl/>
          <w:lang w:eastAsia="he-IL"/>
        </w:rPr>
        <w:t xml:space="preserve"> כי אני מקבל את הפניות האלה </w:t>
      </w:r>
      <w:r>
        <w:rPr>
          <w:rFonts w:hint="cs"/>
          <w:rtl/>
          <w:lang w:eastAsia="he-IL"/>
        </w:rPr>
        <w:t>– –</w:t>
      </w:r>
    </w:p>
    <w:p w:rsidR="00D02BF5" w:rsidRDefault="00D02BF5" w:rsidP="00035F92">
      <w:pPr>
        <w:rPr>
          <w:rtl/>
          <w:lang w:eastAsia="he-IL"/>
        </w:rPr>
      </w:pPr>
      <w:bookmarkStart w:id="18200" w:name="_ETM_Q53_239360"/>
      <w:bookmarkStart w:id="18201" w:name="_ETM_Q53_239435"/>
      <w:bookmarkEnd w:id="18200"/>
      <w:bookmarkEnd w:id="18201"/>
    </w:p>
    <w:p w:rsidR="00D02BF5" w:rsidRDefault="00D02BF5" w:rsidP="00035F92">
      <w:pPr>
        <w:pStyle w:val="af5"/>
        <w:rPr>
          <w:rtl/>
        </w:rPr>
      </w:pPr>
      <w:bookmarkStart w:id="18202" w:name="ET_interruption_5528_43"/>
      <w:r w:rsidRPr="00373B56">
        <w:rPr>
          <w:rStyle w:val="TagStyle"/>
          <w:rtl/>
        </w:rPr>
        <w:t xml:space="preserve"> &lt;&lt; קריאה &gt;&gt;</w:t>
      </w:r>
      <w:r w:rsidRPr="001B5C63">
        <w:rPr>
          <w:rStyle w:val="TagStyle"/>
          <w:rtl/>
        </w:rPr>
        <w:t xml:space="preserve"> </w:t>
      </w:r>
      <w:r>
        <w:rPr>
          <w:rtl/>
        </w:rPr>
        <w:t>סגן שר האוצר יצחק כהן:</w:t>
      </w:r>
      <w:r w:rsidRPr="001B5C63">
        <w:rPr>
          <w:rStyle w:val="TagStyle"/>
          <w:rtl/>
        </w:rPr>
        <w:t xml:space="preserve"> </w:t>
      </w:r>
      <w:r w:rsidRPr="00373B56">
        <w:rPr>
          <w:rStyle w:val="TagStyle"/>
          <w:rtl/>
        </w:rPr>
        <w:t>&lt;&lt; קריאה &gt;&gt;</w:t>
      </w:r>
      <w:r>
        <w:rPr>
          <w:rtl/>
        </w:rPr>
        <w:t xml:space="preserve">   </w:t>
      </w:r>
      <w:bookmarkEnd w:id="18202"/>
    </w:p>
    <w:p w:rsidR="00D02BF5" w:rsidRDefault="00D02BF5" w:rsidP="008613F7">
      <w:pPr>
        <w:rPr>
          <w:rtl/>
          <w:lang w:eastAsia="he-IL"/>
        </w:rPr>
      </w:pPr>
    </w:p>
    <w:p w:rsidR="00D02BF5" w:rsidRDefault="00D02BF5" w:rsidP="00035F92">
      <w:pPr>
        <w:rPr>
          <w:rtl/>
          <w:lang w:eastAsia="he-IL"/>
        </w:rPr>
      </w:pPr>
      <w:r>
        <w:rPr>
          <w:rFonts w:hint="cs"/>
          <w:rtl/>
          <w:lang w:eastAsia="he-IL"/>
        </w:rPr>
        <w:t xml:space="preserve">אתה אל תאיים </w:t>
      </w:r>
      <w:r w:rsidR="00D76A9E">
        <w:rPr>
          <w:rFonts w:hint="cs"/>
          <w:rtl/>
          <w:lang w:eastAsia="he-IL"/>
        </w:rPr>
        <w:t>– – –</w:t>
      </w:r>
    </w:p>
    <w:p w:rsidR="00D02BF5" w:rsidRDefault="00D02BF5" w:rsidP="00035F92">
      <w:pPr>
        <w:rPr>
          <w:rtl/>
          <w:lang w:eastAsia="he-IL"/>
        </w:rPr>
      </w:pPr>
    </w:p>
    <w:p w:rsidR="00D02BF5" w:rsidRDefault="00D02BF5" w:rsidP="00035F92">
      <w:pPr>
        <w:pStyle w:val="-"/>
        <w:rPr>
          <w:rtl/>
        </w:rPr>
      </w:pPr>
      <w:bookmarkStart w:id="18203" w:name="ET_speakercontinue_5520_44"/>
      <w:r w:rsidRPr="00373B56">
        <w:rPr>
          <w:rStyle w:val="TagStyle"/>
          <w:rtl/>
        </w:rPr>
        <w:t xml:space="preserve"> &lt;&lt; דובר_המשך &gt;&gt;</w:t>
      </w:r>
      <w:r w:rsidRPr="001B5C63">
        <w:rPr>
          <w:rStyle w:val="TagStyle"/>
          <w:rtl/>
        </w:rPr>
        <w:t xml:space="preserve"> </w:t>
      </w:r>
      <w:r>
        <w:rPr>
          <w:rtl/>
        </w:rPr>
        <w:t>עודד פורר (ישראל ביתנו):</w:t>
      </w:r>
      <w:r w:rsidRPr="001B5C63">
        <w:rPr>
          <w:rStyle w:val="TagStyle"/>
          <w:rtl/>
        </w:rPr>
        <w:t xml:space="preserve"> </w:t>
      </w:r>
      <w:r w:rsidRPr="00373B56">
        <w:rPr>
          <w:rStyle w:val="TagStyle"/>
          <w:rtl/>
        </w:rPr>
        <w:t>&lt;&lt; דובר_המשך &gt;&gt;</w:t>
      </w:r>
      <w:r>
        <w:rPr>
          <w:rtl/>
        </w:rPr>
        <w:t xml:space="preserve">   </w:t>
      </w:r>
      <w:bookmarkEnd w:id="18203"/>
    </w:p>
    <w:p w:rsidR="00D02BF5" w:rsidRDefault="00D02BF5" w:rsidP="008613F7">
      <w:pPr>
        <w:rPr>
          <w:rtl/>
          <w:lang w:eastAsia="he-IL"/>
        </w:rPr>
      </w:pPr>
    </w:p>
    <w:p w:rsidR="00D02BF5" w:rsidRDefault="00D76A9E" w:rsidP="00035F92">
      <w:pPr>
        <w:rPr>
          <w:rtl/>
          <w:lang w:eastAsia="he-IL"/>
        </w:rPr>
      </w:pPr>
      <w:r>
        <w:rPr>
          <w:rFonts w:hint="cs"/>
          <w:rtl/>
          <w:lang w:eastAsia="he-IL"/>
        </w:rPr>
        <w:t>– –</w:t>
      </w:r>
      <w:r w:rsidR="00D02BF5">
        <w:rPr>
          <w:rFonts w:hint="cs"/>
          <w:rtl/>
          <w:lang w:eastAsia="he-IL"/>
        </w:rPr>
        <w:t xml:space="preserve"> כולל הפניות של ההחזר שמבקשים מאנשים חזרה.</w:t>
      </w:r>
      <w:bookmarkStart w:id="18204" w:name="_ETM_Q53_245195"/>
      <w:bookmarkStart w:id="18205" w:name="_ETM_Q53_242170"/>
      <w:bookmarkEnd w:id="18204"/>
      <w:bookmarkEnd w:id="18205"/>
    </w:p>
    <w:p w:rsidR="00D02BF5" w:rsidRDefault="00D02BF5" w:rsidP="00035F92">
      <w:pPr>
        <w:rPr>
          <w:rtl/>
          <w:lang w:eastAsia="he-IL"/>
        </w:rPr>
      </w:pPr>
    </w:p>
    <w:p w:rsidR="00D02BF5" w:rsidRDefault="00D02BF5" w:rsidP="00035F92">
      <w:pPr>
        <w:pStyle w:val="af5"/>
        <w:rPr>
          <w:rtl/>
        </w:rPr>
      </w:pPr>
      <w:bookmarkStart w:id="18206" w:name="ET_interruption_5528_45"/>
      <w:r w:rsidRPr="00373B56">
        <w:rPr>
          <w:rStyle w:val="TagStyle"/>
          <w:rtl/>
        </w:rPr>
        <w:t xml:space="preserve"> &lt;&lt; קריאה &gt;&gt;</w:t>
      </w:r>
      <w:r w:rsidRPr="001B5C63">
        <w:rPr>
          <w:rStyle w:val="TagStyle"/>
          <w:rtl/>
        </w:rPr>
        <w:t xml:space="preserve"> </w:t>
      </w:r>
      <w:r>
        <w:rPr>
          <w:rtl/>
        </w:rPr>
        <w:t>סגן שר האוצר יצחק כהן:</w:t>
      </w:r>
      <w:r w:rsidRPr="001B5C63">
        <w:rPr>
          <w:rStyle w:val="TagStyle"/>
          <w:rtl/>
        </w:rPr>
        <w:t xml:space="preserve"> </w:t>
      </w:r>
      <w:r w:rsidRPr="00373B56">
        <w:rPr>
          <w:rStyle w:val="TagStyle"/>
          <w:rtl/>
        </w:rPr>
        <w:t>&lt;&lt; קריאה &gt;&gt;</w:t>
      </w:r>
      <w:r>
        <w:rPr>
          <w:rtl/>
        </w:rPr>
        <w:t xml:space="preserve">   </w:t>
      </w:r>
      <w:bookmarkEnd w:id="18206"/>
    </w:p>
    <w:p w:rsidR="00D02BF5" w:rsidRDefault="00D02BF5" w:rsidP="008613F7">
      <w:pPr>
        <w:rPr>
          <w:rtl/>
          <w:lang w:eastAsia="he-IL"/>
        </w:rPr>
      </w:pPr>
    </w:p>
    <w:p w:rsidR="00D02BF5" w:rsidRPr="001B5C63" w:rsidRDefault="00D02BF5" w:rsidP="00035F92">
      <w:pPr>
        <w:rPr>
          <w:rtl/>
          <w:lang w:eastAsia="he-IL"/>
        </w:rPr>
      </w:pPr>
      <w:r>
        <w:rPr>
          <w:rFonts w:hint="cs"/>
          <w:rtl/>
          <w:lang w:eastAsia="he-IL"/>
        </w:rPr>
        <w:t xml:space="preserve">אל תאיים, אל תאיים עליי. </w:t>
      </w:r>
    </w:p>
    <w:p w:rsidR="00D02BF5" w:rsidRDefault="00D02BF5" w:rsidP="00035F92">
      <w:pPr>
        <w:rPr>
          <w:rtl/>
          <w:lang w:eastAsia="he-IL"/>
        </w:rPr>
      </w:pPr>
    </w:p>
    <w:p w:rsidR="00D02BF5" w:rsidRDefault="00D02BF5" w:rsidP="00035F92">
      <w:pPr>
        <w:pStyle w:val="-"/>
        <w:rPr>
          <w:rtl/>
        </w:rPr>
      </w:pPr>
      <w:r w:rsidRPr="00373B56">
        <w:rPr>
          <w:rStyle w:val="TagStyle"/>
          <w:rtl/>
        </w:rPr>
        <w:t xml:space="preserve"> &lt;&lt; דובר_המשך &gt;&gt;</w:t>
      </w:r>
      <w:r w:rsidRPr="00D703A9">
        <w:rPr>
          <w:rStyle w:val="TagStyle"/>
          <w:rtl/>
        </w:rPr>
        <w:t xml:space="preserve"> </w:t>
      </w:r>
      <w:r>
        <w:rPr>
          <w:rtl/>
        </w:rPr>
        <w:t>עודד פורר (ישראל ביתנו):</w:t>
      </w:r>
      <w:r w:rsidRPr="00D703A9">
        <w:rPr>
          <w:rStyle w:val="TagStyle"/>
          <w:rtl/>
        </w:rPr>
        <w:t xml:space="preserve"> </w:t>
      </w:r>
      <w:r w:rsidRPr="00373B56">
        <w:rPr>
          <w:rStyle w:val="TagStyle"/>
          <w:rtl/>
        </w:rPr>
        <w:t>&lt;&lt; דובר_המשך &gt;&gt;</w:t>
      </w:r>
      <w:r>
        <w:rPr>
          <w:rtl/>
        </w:rPr>
        <w:t xml:space="preserve">   </w:t>
      </w:r>
    </w:p>
    <w:p w:rsidR="00D02BF5" w:rsidRDefault="00D02BF5" w:rsidP="008613F7">
      <w:pPr>
        <w:rPr>
          <w:rtl/>
          <w:lang w:eastAsia="he-IL"/>
        </w:rPr>
      </w:pPr>
    </w:p>
    <w:p w:rsidR="00D02BF5" w:rsidRDefault="00D02BF5" w:rsidP="00035F92">
      <w:pPr>
        <w:rPr>
          <w:rtl/>
          <w:lang w:eastAsia="he-IL"/>
        </w:rPr>
      </w:pPr>
      <w:r>
        <w:rPr>
          <w:rFonts w:hint="cs"/>
          <w:rtl/>
          <w:lang w:eastAsia="he-IL"/>
        </w:rPr>
        <w:t xml:space="preserve">אני לא מאיים עליך. </w:t>
      </w:r>
    </w:p>
    <w:p w:rsidR="00D02BF5" w:rsidRDefault="00D02BF5" w:rsidP="00035F92">
      <w:pPr>
        <w:ind w:firstLine="0"/>
        <w:rPr>
          <w:rtl/>
          <w:lang w:eastAsia="he-IL"/>
        </w:rPr>
      </w:pPr>
    </w:p>
    <w:p w:rsidR="00D02BF5" w:rsidRDefault="00D02BF5" w:rsidP="00035F92">
      <w:pPr>
        <w:pStyle w:val="af5"/>
        <w:rPr>
          <w:rtl/>
        </w:rPr>
      </w:pPr>
      <w:bookmarkStart w:id="18207" w:name="ET_interruption_5528_46"/>
      <w:r w:rsidRPr="00373B56">
        <w:rPr>
          <w:rStyle w:val="TagStyle"/>
          <w:rtl/>
        </w:rPr>
        <w:t xml:space="preserve"> &lt;&lt; קריאה &gt;&gt;</w:t>
      </w:r>
      <w:r w:rsidRPr="001B5C63">
        <w:rPr>
          <w:rStyle w:val="TagStyle"/>
          <w:rtl/>
        </w:rPr>
        <w:t xml:space="preserve"> </w:t>
      </w:r>
      <w:r>
        <w:rPr>
          <w:rtl/>
        </w:rPr>
        <w:t>סגן שר האוצר יצחק כהן:</w:t>
      </w:r>
      <w:r w:rsidRPr="001B5C63">
        <w:rPr>
          <w:rStyle w:val="TagStyle"/>
          <w:rtl/>
        </w:rPr>
        <w:t xml:space="preserve"> </w:t>
      </w:r>
      <w:r w:rsidRPr="00373B56">
        <w:rPr>
          <w:rStyle w:val="TagStyle"/>
          <w:rtl/>
        </w:rPr>
        <w:t>&lt;&lt; קריאה &gt;&gt;</w:t>
      </w:r>
      <w:r>
        <w:rPr>
          <w:rtl/>
        </w:rPr>
        <w:t xml:space="preserve">   </w:t>
      </w:r>
      <w:bookmarkEnd w:id="18207"/>
    </w:p>
    <w:p w:rsidR="00D02BF5" w:rsidRDefault="00D02BF5" w:rsidP="008613F7">
      <w:pPr>
        <w:rPr>
          <w:rtl/>
          <w:lang w:eastAsia="he-IL"/>
        </w:rPr>
      </w:pPr>
    </w:p>
    <w:p w:rsidR="00D02BF5" w:rsidRDefault="00D02BF5" w:rsidP="00035F92">
      <w:pPr>
        <w:rPr>
          <w:rtl/>
          <w:lang w:eastAsia="he-IL"/>
        </w:rPr>
      </w:pPr>
      <w:r>
        <w:rPr>
          <w:rFonts w:hint="cs"/>
          <w:rtl/>
          <w:lang w:eastAsia="he-IL"/>
        </w:rPr>
        <w:t xml:space="preserve">אתה מאיים עליי. </w:t>
      </w:r>
    </w:p>
    <w:p w:rsidR="00D02BF5" w:rsidRDefault="00D02BF5" w:rsidP="00035F92">
      <w:pPr>
        <w:rPr>
          <w:rtl/>
          <w:lang w:eastAsia="he-IL"/>
        </w:rPr>
      </w:pPr>
      <w:bookmarkStart w:id="18208" w:name="_ETM_Q53_244787"/>
      <w:bookmarkStart w:id="18209" w:name="_ETM_Q53_244855"/>
      <w:bookmarkEnd w:id="18208"/>
      <w:bookmarkEnd w:id="18209"/>
    </w:p>
    <w:p w:rsidR="00D02BF5" w:rsidRDefault="00D02BF5" w:rsidP="00035F92">
      <w:pPr>
        <w:pStyle w:val="-"/>
        <w:rPr>
          <w:rtl/>
        </w:rPr>
      </w:pPr>
      <w:bookmarkStart w:id="18210" w:name="ET_speakercontinue_5520_47"/>
      <w:r w:rsidRPr="00373B56">
        <w:rPr>
          <w:rStyle w:val="TagStyle"/>
          <w:rtl/>
        </w:rPr>
        <w:lastRenderedPageBreak/>
        <w:t xml:space="preserve"> &lt;&lt; דובר_המשך &gt;&gt;</w:t>
      </w:r>
      <w:r w:rsidRPr="001B5C63">
        <w:rPr>
          <w:rStyle w:val="TagStyle"/>
          <w:rtl/>
        </w:rPr>
        <w:t xml:space="preserve"> </w:t>
      </w:r>
      <w:r>
        <w:rPr>
          <w:rtl/>
        </w:rPr>
        <w:t>עודד פורר (ישראל ביתנו):</w:t>
      </w:r>
      <w:r w:rsidRPr="001B5C63">
        <w:rPr>
          <w:rStyle w:val="TagStyle"/>
          <w:rtl/>
        </w:rPr>
        <w:t xml:space="preserve"> </w:t>
      </w:r>
      <w:r w:rsidRPr="00373B56">
        <w:rPr>
          <w:rStyle w:val="TagStyle"/>
          <w:rtl/>
        </w:rPr>
        <w:t>&lt;&lt; דובר_המשך &gt;&gt;</w:t>
      </w:r>
      <w:r>
        <w:rPr>
          <w:rtl/>
        </w:rPr>
        <w:t xml:space="preserve">   </w:t>
      </w:r>
      <w:bookmarkEnd w:id="18210"/>
    </w:p>
    <w:p w:rsidR="00D02BF5" w:rsidRDefault="00D02BF5" w:rsidP="008613F7">
      <w:pPr>
        <w:rPr>
          <w:rtl/>
          <w:lang w:eastAsia="he-IL"/>
        </w:rPr>
      </w:pPr>
    </w:p>
    <w:p w:rsidR="00D02BF5" w:rsidRDefault="00D02BF5" w:rsidP="00035F92">
      <w:pPr>
        <w:rPr>
          <w:rtl/>
          <w:lang w:eastAsia="he-IL"/>
        </w:rPr>
      </w:pPr>
      <w:r>
        <w:rPr>
          <w:rFonts w:hint="cs"/>
          <w:rtl/>
          <w:lang w:eastAsia="he-IL"/>
        </w:rPr>
        <w:t xml:space="preserve">אני לא מאיים עליך </w:t>
      </w:r>
      <w:r w:rsidR="00D76A9E">
        <w:rPr>
          <w:rFonts w:hint="cs"/>
          <w:rtl/>
          <w:lang w:eastAsia="he-IL"/>
        </w:rPr>
        <w:t>– –</w:t>
      </w:r>
    </w:p>
    <w:p w:rsidR="00D02BF5" w:rsidRDefault="00D02BF5" w:rsidP="00035F92">
      <w:pPr>
        <w:ind w:firstLine="0"/>
        <w:rPr>
          <w:rtl/>
          <w:lang w:eastAsia="he-IL"/>
        </w:rPr>
      </w:pPr>
    </w:p>
    <w:p w:rsidR="00D02BF5" w:rsidRDefault="00D02BF5" w:rsidP="00035F92">
      <w:pPr>
        <w:pStyle w:val="af5"/>
        <w:rPr>
          <w:rtl/>
        </w:rPr>
      </w:pPr>
      <w:bookmarkStart w:id="18211" w:name="ET_interruption_5528_48"/>
      <w:r w:rsidRPr="00373B56">
        <w:rPr>
          <w:rStyle w:val="TagStyle"/>
          <w:rtl/>
        </w:rPr>
        <w:t xml:space="preserve"> &lt;&lt; קריאה &gt;&gt;</w:t>
      </w:r>
      <w:r w:rsidRPr="001B5C63">
        <w:rPr>
          <w:rStyle w:val="TagStyle"/>
          <w:rtl/>
        </w:rPr>
        <w:t xml:space="preserve"> </w:t>
      </w:r>
      <w:r>
        <w:rPr>
          <w:rtl/>
        </w:rPr>
        <w:t>סגן שר האוצר יצחק כהן:</w:t>
      </w:r>
      <w:r w:rsidRPr="001B5C63">
        <w:rPr>
          <w:rStyle w:val="TagStyle"/>
          <w:rtl/>
        </w:rPr>
        <w:t xml:space="preserve"> </w:t>
      </w:r>
      <w:r w:rsidRPr="00373B56">
        <w:rPr>
          <w:rStyle w:val="TagStyle"/>
          <w:rtl/>
        </w:rPr>
        <w:t>&lt;&lt; קריאה &gt;&gt;</w:t>
      </w:r>
      <w:r>
        <w:rPr>
          <w:rtl/>
        </w:rPr>
        <w:t xml:space="preserve">   </w:t>
      </w:r>
      <w:bookmarkEnd w:id="18211"/>
    </w:p>
    <w:p w:rsidR="00D02BF5" w:rsidRDefault="00D02BF5" w:rsidP="008613F7">
      <w:pPr>
        <w:rPr>
          <w:rtl/>
          <w:lang w:eastAsia="he-IL"/>
        </w:rPr>
      </w:pPr>
    </w:p>
    <w:p w:rsidR="00D02BF5" w:rsidRDefault="00D02BF5" w:rsidP="00035F92">
      <w:pPr>
        <w:rPr>
          <w:rtl/>
          <w:lang w:eastAsia="he-IL"/>
        </w:rPr>
      </w:pPr>
      <w:r>
        <w:rPr>
          <w:rFonts w:hint="cs"/>
          <w:rtl/>
          <w:lang w:eastAsia="he-IL"/>
        </w:rPr>
        <w:t xml:space="preserve">אתה מאיים עליי. </w:t>
      </w:r>
    </w:p>
    <w:p w:rsidR="00D02BF5" w:rsidRDefault="00D02BF5" w:rsidP="00035F92">
      <w:pPr>
        <w:rPr>
          <w:rtl/>
          <w:lang w:eastAsia="he-IL"/>
        </w:rPr>
      </w:pPr>
    </w:p>
    <w:p w:rsidR="00D02BF5" w:rsidRDefault="00D02BF5" w:rsidP="00035F92">
      <w:pPr>
        <w:pStyle w:val="-"/>
        <w:rPr>
          <w:rtl/>
        </w:rPr>
      </w:pPr>
      <w:bookmarkStart w:id="18212" w:name="ET_speakercontinue_5520_49"/>
      <w:r w:rsidRPr="00373B56">
        <w:rPr>
          <w:rStyle w:val="TagStyle"/>
          <w:rtl/>
        </w:rPr>
        <w:t xml:space="preserve"> &lt;&lt; דובר_המשך &gt;&gt;</w:t>
      </w:r>
      <w:r w:rsidRPr="001B5C63">
        <w:rPr>
          <w:rStyle w:val="TagStyle"/>
          <w:rtl/>
        </w:rPr>
        <w:t xml:space="preserve"> </w:t>
      </w:r>
      <w:r>
        <w:rPr>
          <w:rtl/>
        </w:rPr>
        <w:t>עודד פורר (ישראל ביתנו):</w:t>
      </w:r>
      <w:r w:rsidRPr="001B5C63">
        <w:rPr>
          <w:rStyle w:val="TagStyle"/>
          <w:rtl/>
        </w:rPr>
        <w:t xml:space="preserve"> </w:t>
      </w:r>
      <w:r w:rsidRPr="00373B56">
        <w:rPr>
          <w:rStyle w:val="TagStyle"/>
          <w:rtl/>
        </w:rPr>
        <w:t>&lt;&lt; דובר_המשך &gt;&gt;</w:t>
      </w:r>
      <w:r>
        <w:rPr>
          <w:rtl/>
        </w:rPr>
        <w:t xml:space="preserve">   </w:t>
      </w:r>
      <w:bookmarkEnd w:id="18212"/>
    </w:p>
    <w:p w:rsidR="00D02BF5" w:rsidRDefault="00D02BF5" w:rsidP="008613F7">
      <w:pPr>
        <w:rPr>
          <w:rtl/>
          <w:lang w:eastAsia="he-IL"/>
        </w:rPr>
      </w:pPr>
    </w:p>
    <w:p w:rsidR="00D02BF5" w:rsidRDefault="00D76A9E" w:rsidP="00035F92">
      <w:pPr>
        <w:rPr>
          <w:rtl/>
          <w:lang w:eastAsia="he-IL"/>
        </w:rPr>
      </w:pPr>
      <w:bookmarkStart w:id="18213" w:name="_ETM_Q53_244299"/>
      <w:bookmarkEnd w:id="18213"/>
      <w:r>
        <w:rPr>
          <w:rFonts w:hint="cs"/>
          <w:rtl/>
          <w:lang w:eastAsia="he-IL"/>
        </w:rPr>
        <w:t>– –</w:t>
      </w:r>
      <w:r w:rsidR="00D02BF5">
        <w:rPr>
          <w:rFonts w:hint="cs"/>
          <w:rtl/>
          <w:lang w:eastAsia="he-IL"/>
        </w:rPr>
        <w:t xml:space="preserve"> אני רק אומר </w:t>
      </w:r>
      <w:bookmarkStart w:id="18214" w:name="_ETM_Q53_245500"/>
      <w:bookmarkEnd w:id="18214"/>
      <w:r w:rsidR="00D02BF5">
        <w:rPr>
          <w:rFonts w:hint="cs"/>
          <w:rtl/>
          <w:lang w:eastAsia="he-IL"/>
        </w:rPr>
        <w:t xml:space="preserve">לך דבר אחד מאוד פשוט </w:t>
      </w:r>
      <w:r>
        <w:rPr>
          <w:rFonts w:hint="cs"/>
          <w:rtl/>
          <w:lang w:eastAsia="he-IL"/>
        </w:rPr>
        <w:t>– –</w:t>
      </w:r>
    </w:p>
    <w:p w:rsidR="00D02BF5" w:rsidRDefault="00D02BF5" w:rsidP="00035F92">
      <w:pPr>
        <w:rPr>
          <w:rtl/>
          <w:lang w:eastAsia="he-IL"/>
        </w:rPr>
      </w:pPr>
      <w:bookmarkStart w:id="18215" w:name="_ETM_Q53_245889"/>
      <w:bookmarkStart w:id="18216" w:name="_ETM_Q53_245955"/>
      <w:bookmarkEnd w:id="18215"/>
      <w:bookmarkEnd w:id="18216"/>
    </w:p>
    <w:p w:rsidR="00D02BF5" w:rsidRDefault="00D02BF5" w:rsidP="00035F92">
      <w:pPr>
        <w:pStyle w:val="af5"/>
        <w:rPr>
          <w:rtl/>
        </w:rPr>
      </w:pPr>
      <w:bookmarkStart w:id="18217" w:name="ET_interruption_5528_50"/>
      <w:r w:rsidRPr="00373B56">
        <w:rPr>
          <w:rStyle w:val="TagStyle"/>
          <w:rtl/>
        </w:rPr>
        <w:t xml:space="preserve"> &lt;&lt; קריאה &gt;&gt;</w:t>
      </w:r>
      <w:r w:rsidRPr="001B5C63">
        <w:rPr>
          <w:rStyle w:val="TagStyle"/>
          <w:rtl/>
        </w:rPr>
        <w:t xml:space="preserve"> </w:t>
      </w:r>
      <w:r>
        <w:rPr>
          <w:rtl/>
        </w:rPr>
        <w:t>סגן שר האוצר יצחק כהן:</w:t>
      </w:r>
      <w:r w:rsidRPr="001B5C63">
        <w:rPr>
          <w:rStyle w:val="TagStyle"/>
          <w:rtl/>
        </w:rPr>
        <w:t xml:space="preserve"> </w:t>
      </w:r>
      <w:r w:rsidRPr="00373B56">
        <w:rPr>
          <w:rStyle w:val="TagStyle"/>
          <w:rtl/>
        </w:rPr>
        <w:t>&lt;&lt; קריאה &gt;&gt;</w:t>
      </w:r>
      <w:r>
        <w:rPr>
          <w:rtl/>
        </w:rPr>
        <w:t xml:space="preserve">   </w:t>
      </w:r>
      <w:bookmarkEnd w:id="18217"/>
    </w:p>
    <w:p w:rsidR="00D02BF5" w:rsidRDefault="00D02BF5" w:rsidP="008613F7">
      <w:pPr>
        <w:rPr>
          <w:rtl/>
          <w:lang w:eastAsia="he-IL"/>
        </w:rPr>
      </w:pPr>
    </w:p>
    <w:p w:rsidR="00D02BF5" w:rsidRDefault="00D02BF5" w:rsidP="00035F92">
      <w:pPr>
        <w:rPr>
          <w:rtl/>
          <w:lang w:eastAsia="he-IL"/>
        </w:rPr>
      </w:pPr>
      <w:r>
        <w:rPr>
          <w:rFonts w:hint="cs"/>
          <w:rtl/>
          <w:lang w:eastAsia="he-IL"/>
        </w:rPr>
        <w:t xml:space="preserve">תביא מקרים. </w:t>
      </w:r>
    </w:p>
    <w:p w:rsidR="00D02BF5" w:rsidRDefault="00D02BF5" w:rsidP="00035F92">
      <w:pPr>
        <w:rPr>
          <w:rtl/>
          <w:lang w:eastAsia="he-IL"/>
        </w:rPr>
      </w:pPr>
      <w:bookmarkStart w:id="18218" w:name="_ETM_Q53_246058"/>
      <w:bookmarkStart w:id="18219" w:name="_ETM_Q53_246331"/>
      <w:bookmarkStart w:id="18220" w:name="_ETM_Q53_246840"/>
      <w:bookmarkStart w:id="18221" w:name="_ETM_Q53_246857"/>
      <w:bookmarkEnd w:id="18218"/>
      <w:bookmarkEnd w:id="18219"/>
      <w:bookmarkEnd w:id="18220"/>
      <w:bookmarkEnd w:id="18221"/>
    </w:p>
    <w:p w:rsidR="00D02BF5" w:rsidRDefault="00D02BF5" w:rsidP="00035F92">
      <w:pPr>
        <w:pStyle w:val="-"/>
        <w:rPr>
          <w:rtl/>
        </w:rPr>
      </w:pPr>
      <w:bookmarkStart w:id="18222" w:name="ET_speakercontinue_5520_51"/>
      <w:r w:rsidRPr="00373B56">
        <w:rPr>
          <w:rStyle w:val="TagStyle"/>
          <w:rtl/>
        </w:rPr>
        <w:t xml:space="preserve"> &lt;&lt; דובר_המשך &gt;&gt;</w:t>
      </w:r>
      <w:r w:rsidRPr="00151217">
        <w:rPr>
          <w:rStyle w:val="TagStyle"/>
          <w:rtl/>
        </w:rPr>
        <w:t xml:space="preserve"> </w:t>
      </w:r>
      <w:r>
        <w:rPr>
          <w:rtl/>
        </w:rPr>
        <w:t>עודד פורר (ישראל ביתנו):</w:t>
      </w:r>
      <w:r w:rsidRPr="00151217">
        <w:rPr>
          <w:rStyle w:val="TagStyle"/>
          <w:rtl/>
        </w:rPr>
        <w:t xml:space="preserve"> </w:t>
      </w:r>
      <w:r w:rsidRPr="00373B56">
        <w:rPr>
          <w:rStyle w:val="TagStyle"/>
          <w:rtl/>
        </w:rPr>
        <w:t>&lt;&lt; דובר_המשך &gt;&gt;</w:t>
      </w:r>
      <w:r>
        <w:rPr>
          <w:rtl/>
        </w:rPr>
        <w:t xml:space="preserve">   </w:t>
      </w:r>
      <w:bookmarkEnd w:id="18222"/>
    </w:p>
    <w:p w:rsidR="00D02BF5" w:rsidRDefault="00D02BF5" w:rsidP="008613F7">
      <w:pPr>
        <w:rPr>
          <w:rtl/>
          <w:lang w:eastAsia="he-IL"/>
        </w:rPr>
      </w:pPr>
    </w:p>
    <w:p w:rsidR="00D02BF5" w:rsidRDefault="00D76A9E" w:rsidP="00035F92">
      <w:pPr>
        <w:rPr>
          <w:rtl/>
          <w:lang w:eastAsia="he-IL"/>
        </w:rPr>
      </w:pPr>
      <w:r>
        <w:rPr>
          <w:rFonts w:hint="cs"/>
          <w:rtl/>
          <w:lang w:eastAsia="he-IL"/>
        </w:rPr>
        <w:t>– –</w:t>
      </w:r>
      <w:r w:rsidR="00D02BF5">
        <w:rPr>
          <w:rFonts w:hint="cs"/>
          <w:rtl/>
          <w:lang w:eastAsia="he-IL"/>
        </w:rPr>
        <w:t xml:space="preserve"> תצאו מהמשרדים שלך, תצאו מהרכבים שלכם </w:t>
      </w:r>
      <w:r>
        <w:rPr>
          <w:rFonts w:hint="cs"/>
          <w:rtl/>
          <w:lang w:eastAsia="he-IL"/>
        </w:rPr>
        <w:t>– –</w:t>
      </w:r>
    </w:p>
    <w:p w:rsidR="00D02BF5" w:rsidRDefault="00D02BF5" w:rsidP="00035F92">
      <w:pPr>
        <w:rPr>
          <w:rtl/>
          <w:lang w:eastAsia="he-IL"/>
        </w:rPr>
      </w:pPr>
      <w:bookmarkStart w:id="18223" w:name="_ETM_Q53_251949"/>
      <w:bookmarkStart w:id="18224" w:name="_ETM_Q53_252029"/>
      <w:bookmarkEnd w:id="18223"/>
      <w:bookmarkEnd w:id="18224"/>
    </w:p>
    <w:p w:rsidR="00D02BF5" w:rsidRDefault="00D02BF5" w:rsidP="00035F92">
      <w:pPr>
        <w:pStyle w:val="af5"/>
        <w:rPr>
          <w:rtl/>
        </w:rPr>
      </w:pPr>
      <w:bookmarkStart w:id="18225" w:name="ET_interruption_5528_52"/>
      <w:r w:rsidRPr="00373B56">
        <w:rPr>
          <w:rStyle w:val="TagStyle"/>
          <w:rtl/>
        </w:rPr>
        <w:t xml:space="preserve"> &lt;&lt; קריאה &gt;&gt;</w:t>
      </w:r>
      <w:r w:rsidRPr="00151217">
        <w:rPr>
          <w:rStyle w:val="TagStyle"/>
          <w:rtl/>
        </w:rPr>
        <w:t xml:space="preserve"> </w:t>
      </w:r>
      <w:r>
        <w:rPr>
          <w:rtl/>
        </w:rPr>
        <w:t>סגן שר האוצר יצחק כהן:</w:t>
      </w:r>
      <w:r w:rsidRPr="00151217">
        <w:rPr>
          <w:rStyle w:val="TagStyle"/>
          <w:rtl/>
        </w:rPr>
        <w:t xml:space="preserve"> </w:t>
      </w:r>
      <w:r w:rsidRPr="00373B56">
        <w:rPr>
          <w:rStyle w:val="TagStyle"/>
          <w:rtl/>
        </w:rPr>
        <w:t>&lt;&lt; קריאה &gt;&gt;</w:t>
      </w:r>
      <w:r>
        <w:rPr>
          <w:rtl/>
        </w:rPr>
        <w:t xml:space="preserve">   </w:t>
      </w:r>
      <w:bookmarkEnd w:id="18225"/>
    </w:p>
    <w:p w:rsidR="00D02BF5" w:rsidRDefault="00D02BF5" w:rsidP="008613F7">
      <w:pPr>
        <w:rPr>
          <w:rtl/>
          <w:lang w:eastAsia="he-IL"/>
        </w:rPr>
      </w:pPr>
    </w:p>
    <w:p w:rsidR="00D02BF5" w:rsidRDefault="00D02BF5" w:rsidP="00035F92">
      <w:pPr>
        <w:rPr>
          <w:rtl/>
          <w:lang w:eastAsia="he-IL"/>
        </w:rPr>
      </w:pPr>
      <w:r>
        <w:rPr>
          <w:rFonts w:hint="cs"/>
          <w:rtl/>
          <w:lang w:eastAsia="he-IL"/>
        </w:rPr>
        <w:t xml:space="preserve">אתה מדבר ולא מביא אפילו </w:t>
      </w:r>
      <w:r w:rsidR="00D76A9E">
        <w:rPr>
          <w:rFonts w:hint="cs"/>
          <w:rtl/>
          <w:lang w:eastAsia="he-IL"/>
        </w:rPr>
        <w:t>– – –</w:t>
      </w:r>
    </w:p>
    <w:p w:rsidR="00D02BF5" w:rsidRDefault="00D02BF5" w:rsidP="00035F92">
      <w:pPr>
        <w:rPr>
          <w:rtl/>
          <w:lang w:eastAsia="he-IL"/>
        </w:rPr>
      </w:pPr>
      <w:bookmarkStart w:id="18226" w:name="_ETM_Q53_251512"/>
      <w:bookmarkStart w:id="18227" w:name="_ETM_Q53_251600"/>
      <w:bookmarkEnd w:id="18226"/>
      <w:bookmarkEnd w:id="18227"/>
    </w:p>
    <w:p w:rsidR="00D02BF5" w:rsidRDefault="00D02BF5" w:rsidP="00035F92">
      <w:pPr>
        <w:pStyle w:val="-"/>
        <w:rPr>
          <w:rtl/>
        </w:rPr>
      </w:pPr>
      <w:bookmarkStart w:id="18228" w:name="ET_speakercontinue_5520_53"/>
      <w:r w:rsidRPr="00373B56">
        <w:rPr>
          <w:rStyle w:val="TagStyle"/>
          <w:rtl/>
        </w:rPr>
        <w:t xml:space="preserve"> &lt;&lt; דובר_המשך &gt;&gt;</w:t>
      </w:r>
      <w:r w:rsidRPr="00151217">
        <w:rPr>
          <w:rStyle w:val="TagStyle"/>
          <w:rtl/>
        </w:rPr>
        <w:t xml:space="preserve"> </w:t>
      </w:r>
      <w:r>
        <w:rPr>
          <w:rtl/>
        </w:rPr>
        <w:t>עודד פורר (ישראל ביתנו):</w:t>
      </w:r>
      <w:r w:rsidRPr="00151217">
        <w:rPr>
          <w:rStyle w:val="TagStyle"/>
          <w:rtl/>
        </w:rPr>
        <w:t xml:space="preserve"> </w:t>
      </w:r>
      <w:r w:rsidRPr="00373B56">
        <w:rPr>
          <w:rStyle w:val="TagStyle"/>
          <w:rtl/>
        </w:rPr>
        <w:t>&lt;&lt; דובר_המשך &gt;&gt;</w:t>
      </w:r>
      <w:r>
        <w:rPr>
          <w:rtl/>
        </w:rPr>
        <w:t xml:space="preserve">   </w:t>
      </w:r>
      <w:bookmarkEnd w:id="18228"/>
    </w:p>
    <w:p w:rsidR="00D02BF5" w:rsidRDefault="00D02BF5" w:rsidP="008613F7">
      <w:pPr>
        <w:rPr>
          <w:rtl/>
          <w:lang w:eastAsia="he-IL"/>
        </w:rPr>
      </w:pPr>
    </w:p>
    <w:p w:rsidR="00D02BF5" w:rsidRDefault="00D76A9E" w:rsidP="003F501E">
      <w:pPr>
        <w:rPr>
          <w:rtl/>
          <w:lang w:eastAsia="he-IL"/>
        </w:rPr>
      </w:pPr>
      <w:bookmarkStart w:id="18229" w:name="_ETM_Q53_251361"/>
      <w:bookmarkEnd w:id="18229"/>
      <w:r>
        <w:rPr>
          <w:rFonts w:hint="cs"/>
          <w:rtl/>
          <w:lang w:eastAsia="he-IL"/>
        </w:rPr>
        <w:t>– –</w:t>
      </w:r>
      <w:r w:rsidR="00D02BF5">
        <w:rPr>
          <w:rFonts w:hint="cs"/>
          <w:rtl/>
          <w:lang w:eastAsia="he-IL"/>
        </w:rPr>
        <w:t xml:space="preserve"> ותיכנסו לעסקים</w:t>
      </w:r>
      <w:r w:rsidR="003F501E">
        <w:rPr>
          <w:rFonts w:hint="cs"/>
          <w:rtl/>
          <w:lang w:eastAsia="he-IL"/>
        </w:rPr>
        <w:t>,</w:t>
      </w:r>
      <w:r w:rsidR="00D02BF5">
        <w:rPr>
          <w:rFonts w:hint="cs"/>
          <w:rtl/>
          <w:lang w:eastAsia="he-IL"/>
        </w:rPr>
        <w:t xml:space="preserve"> תיפג</w:t>
      </w:r>
      <w:bookmarkStart w:id="18230" w:name="_ETM_Q53_250686"/>
      <w:bookmarkEnd w:id="18230"/>
      <w:r w:rsidR="00D02BF5">
        <w:rPr>
          <w:rFonts w:hint="cs"/>
          <w:rtl/>
          <w:lang w:eastAsia="he-IL"/>
        </w:rPr>
        <w:t xml:space="preserve">שו עם אנשים ותבינו שכל המנגנון שבניתם פה </w:t>
      </w:r>
      <w:r w:rsidR="00D02BF5">
        <w:rPr>
          <w:rtl/>
          <w:lang w:eastAsia="he-IL"/>
        </w:rPr>
        <w:t>–</w:t>
      </w:r>
      <w:r w:rsidR="00D02BF5">
        <w:rPr>
          <w:rFonts w:hint="cs"/>
          <w:rtl/>
          <w:lang w:eastAsia="he-IL"/>
        </w:rPr>
        <w:t xml:space="preserve"> וזה לא אישי וזה לא עניין של קואליציה ואופוזיציה, זה עניין שאתם הקציתם כספים </w:t>
      </w:r>
      <w:bookmarkStart w:id="18231" w:name="_ETM_Q53_264175"/>
      <w:bookmarkEnd w:id="18231"/>
      <w:r w:rsidR="00D02BF5">
        <w:rPr>
          <w:rFonts w:hint="cs"/>
          <w:rtl/>
          <w:lang w:eastAsia="he-IL"/>
        </w:rPr>
        <w:t xml:space="preserve">שלא מגיעים בשורה התחתונה לאן שהם צריכים להגיע. </w:t>
      </w:r>
    </w:p>
    <w:p w:rsidR="00D02BF5" w:rsidRDefault="00D02BF5" w:rsidP="00035F92">
      <w:pPr>
        <w:rPr>
          <w:rtl/>
          <w:lang w:eastAsia="he-IL"/>
        </w:rPr>
      </w:pPr>
    </w:p>
    <w:p w:rsidR="00D02BF5" w:rsidRDefault="00D02BF5" w:rsidP="00035F92">
      <w:pPr>
        <w:pStyle w:val="af5"/>
        <w:rPr>
          <w:rtl/>
        </w:rPr>
      </w:pPr>
      <w:bookmarkStart w:id="18232" w:name="ET_interruption_5628_54"/>
      <w:r w:rsidRPr="00373B56">
        <w:rPr>
          <w:rStyle w:val="TagStyle"/>
          <w:rtl/>
        </w:rPr>
        <w:t xml:space="preserve"> &lt;&lt; קריאה &gt;&gt;</w:t>
      </w:r>
      <w:r w:rsidRPr="00151217">
        <w:rPr>
          <w:rStyle w:val="TagStyle"/>
          <w:rtl/>
        </w:rPr>
        <w:t xml:space="preserve"> </w:t>
      </w:r>
      <w:r>
        <w:rPr>
          <w:rtl/>
        </w:rPr>
        <w:t>מיכאל מלכיאלי (ש"ס):</w:t>
      </w:r>
      <w:r w:rsidRPr="00151217">
        <w:rPr>
          <w:rStyle w:val="TagStyle"/>
          <w:rtl/>
        </w:rPr>
        <w:t xml:space="preserve"> </w:t>
      </w:r>
      <w:r w:rsidRPr="00373B56">
        <w:rPr>
          <w:rStyle w:val="TagStyle"/>
          <w:rtl/>
        </w:rPr>
        <w:t>&lt;&lt; קריאה &gt;&gt;</w:t>
      </w:r>
      <w:r>
        <w:rPr>
          <w:rtl/>
        </w:rPr>
        <w:t xml:space="preserve">   </w:t>
      </w:r>
      <w:bookmarkEnd w:id="18232"/>
    </w:p>
    <w:p w:rsidR="00D02BF5" w:rsidRDefault="00D02BF5" w:rsidP="008613F7">
      <w:pPr>
        <w:rPr>
          <w:rtl/>
          <w:lang w:eastAsia="he-IL"/>
        </w:rPr>
      </w:pPr>
    </w:p>
    <w:p w:rsidR="00D02BF5" w:rsidRDefault="00D76A9E" w:rsidP="00035F92">
      <w:pPr>
        <w:rPr>
          <w:rtl/>
          <w:lang w:eastAsia="he-IL"/>
        </w:rPr>
      </w:pPr>
      <w:r>
        <w:rPr>
          <w:rFonts w:hint="cs"/>
          <w:rtl/>
          <w:lang w:eastAsia="he-IL"/>
        </w:rPr>
        <w:t>– – –</w:t>
      </w:r>
    </w:p>
    <w:p w:rsidR="00D02BF5" w:rsidRDefault="00D02BF5" w:rsidP="00035F92">
      <w:pPr>
        <w:rPr>
          <w:rtl/>
          <w:lang w:eastAsia="he-IL"/>
        </w:rPr>
      </w:pPr>
      <w:bookmarkStart w:id="18233" w:name="_ETM_Q53_266747"/>
      <w:bookmarkStart w:id="18234" w:name="_ETM_Q53_266798"/>
      <w:bookmarkEnd w:id="18233"/>
      <w:bookmarkEnd w:id="18234"/>
    </w:p>
    <w:p w:rsidR="00D02BF5" w:rsidRDefault="00D02BF5" w:rsidP="00035F92">
      <w:pPr>
        <w:pStyle w:val="-"/>
        <w:rPr>
          <w:rtl/>
        </w:rPr>
      </w:pPr>
      <w:bookmarkStart w:id="18235" w:name="ET_speakercontinue_5520_55"/>
      <w:r w:rsidRPr="00373B56">
        <w:rPr>
          <w:rStyle w:val="TagStyle"/>
          <w:rtl/>
        </w:rPr>
        <w:t xml:space="preserve"> &lt;&lt; דובר_המשך &gt;&gt;</w:t>
      </w:r>
      <w:r w:rsidRPr="00151217">
        <w:rPr>
          <w:rStyle w:val="TagStyle"/>
          <w:rtl/>
        </w:rPr>
        <w:t xml:space="preserve"> </w:t>
      </w:r>
      <w:r>
        <w:rPr>
          <w:rtl/>
        </w:rPr>
        <w:t>עודד פורר (ישראל ביתנו):</w:t>
      </w:r>
      <w:r w:rsidRPr="00151217">
        <w:rPr>
          <w:rStyle w:val="TagStyle"/>
          <w:rtl/>
        </w:rPr>
        <w:t xml:space="preserve"> </w:t>
      </w:r>
      <w:r w:rsidRPr="00373B56">
        <w:rPr>
          <w:rStyle w:val="TagStyle"/>
          <w:rtl/>
        </w:rPr>
        <w:t>&lt;&lt; דובר_המשך &gt;&gt;</w:t>
      </w:r>
      <w:r>
        <w:rPr>
          <w:rtl/>
        </w:rPr>
        <w:t xml:space="preserve">   </w:t>
      </w:r>
      <w:bookmarkEnd w:id="18235"/>
    </w:p>
    <w:p w:rsidR="00D02BF5" w:rsidRDefault="00D02BF5" w:rsidP="008613F7">
      <w:pPr>
        <w:rPr>
          <w:rtl/>
          <w:lang w:eastAsia="he-IL"/>
        </w:rPr>
      </w:pPr>
    </w:p>
    <w:p w:rsidR="00D02BF5" w:rsidRDefault="00D02BF5" w:rsidP="00035F92">
      <w:pPr>
        <w:rPr>
          <w:rtl/>
          <w:lang w:eastAsia="he-IL"/>
        </w:rPr>
      </w:pPr>
      <w:bookmarkStart w:id="18236" w:name="_ETM_Q53_268059"/>
      <w:bookmarkEnd w:id="18236"/>
      <w:r>
        <w:rPr>
          <w:rFonts w:hint="cs"/>
          <w:rtl/>
          <w:lang w:eastAsia="he-IL"/>
        </w:rPr>
        <w:lastRenderedPageBreak/>
        <w:t xml:space="preserve">בטח שאני מביא את האנשים. </w:t>
      </w:r>
    </w:p>
    <w:p w:rsidR="00D02BF5" w:rsidRDefault="00D02BF5" w:rsidP="00035F92">
      <w:pPr>
        <w:rPr>
          <w:rtl/>
          <w:lang w:eastAsia="he-IL"/>
        </w:rPr>
      </w:pPr>
    </w:p>
    <w:p w:rsidR="00D02BF5" w:rsidRDefault="00D02BF5" w:rsidP="00035F92">
      <w:pPr>
        <w:pStyle w:val="af5"/>
        <w:rPr>
          <w:rtl/>
        </w:rPr>
      </w:pPr>
      <w:bookmarkStart w:id="18237" w:name="ET_interruption_5528_56"/>
      <w:r w:rsidRPr="00373B56">
        <w:rPr>
          <w:rStyle w:val="TagStyle"/>
          <w:rtl/>
        </w:rPr>
        <w:t xml:space="preserve"> &lt;&lt; קריאה &gt;&gt;</w:t>
      </w:r>
      <w:r w:rsidRPr="00151217">
        <w:rPr>
          <w:rStyle w:val="TagStyle"/>
          <w:rtl/>
        </w:rPr>
        <w:t xml:space="preserve"> </w:t>
      </w:r>
      <w:r>
        <w:rPr>
          <w:rtl/>
        </w:rPr>
        <w:t>סגן שר האוצר יצחק כהן:</w:t>
      </w:r>
      <w:r w:rsidRPr="00151217">
        <w:rPr>
          <w:rStyle w:val="TagStyle"/>
          <w:rtl/>
        </w:rPr>
        <w:t xml:space="preserve"> </w:t>
      </w:r>
      <w:r w:rsidRPr="00373B56">
        <w:rPr>
          <w:rStyle w:val="TagStyle"/>
          <w:rtl/>
        </w:rPr>
        <w:t>&lt;&lt; קריאה &gt;&gt;</w:t>
      </w:r>
      <w:r>
        <w:rPr>
          <w:rtl/>
        </w:rPr>
        <w:t xml:space="preserve">   </w:t>
      </w:r>
      <w:bookmarkEnd w:id="18237"/>
    </w:p>
    <w:p w:rsidR="00D02BF5" w:rsidRDefault="00D02BF5" w:rsidP="008613F7">
      <w:pPr>
        <w:rPr>
          <w:rtl/>
          <w:lang w:eastAsia="he-IL"/>
        </w:rPr>
      </w:pPr>
    </w:p>
    <w:p w:rsidR="00D02BF5" w:rsidRDefault="00D02BF5" w:rsidP="00035F92">
      <w:pPr>
        <w:rPr>
          <w:rtl/>
          <w:lang w:eastAsia="he-IL"/>
        </w:rPr>
      </w:pPr>
      <w:r>
        <w:rPr>
          <w:rFonts w:hint="cs"/>
          <w:rtl/>
          <w:lang w:eastAsia="he-IL"/>
        </w:rPr>
        <w:t xml:space="preserve">תביא, תביא. </w:t>
      </w:r>
    </w:p>
    <w:p w:rsidR="00D02BF5" w:rsidRDefault="00D02BF5" w:rsidP="00035F92">
      <w:pPr>
        <w:rPr>
          <w:rtl/>
          <w:lang w:eastAsia="he-IL"/>
        </w:rPr>
      </w:pPr>
      <w:bookmarkStart w:id="18238" w:name="_ETM_Q53_266544"/>
      <w:bookmarkStart w:id="18239" w:name="_ETM_Q53_266656"/>
      <w:bookmarkEnd w:id="18238"/>
      <w:bookmarkEnd w:id="18239"/>
    </w:p>
    <w:p w:rsidR="00D02BF5" w:rsidRDefault="00D02BF5" w:rsidP="00035F92">
      <w:pPr>
        <w:pStyle w:val="af5"/>
        <w:rPr>
          <w:rtl/>
        </w:rPr>
      </w:pPr>
      <w:bookmarkStart w:id="18240" w:name="ET_interruption_5628_57"/>
      <w:r w:rsidRPr="00373B56">
        <w:rPr>
          <w:rStyle w:val="TagStyle"/>
          <w:rtl/>
        </w:rPr>
        <w:t xml:space="preserve"> &lt;&lt; קריאה &gt;&gt;</w:t>
      </w:r>
      <w:r w:rsidRPr="00151217">
        <w:rPr>
          <w:rStyle w:val="TagStyle"/>
          <w:rtl/>
        </w:rPr>
        <w:t xml:space="preserve"> </w:t>
      </w:r>
      <w:r>
        <w:rPr>
          <w:rtl/>
        </w:rPr>
        <w:t>מיכאל מלכיאלי (ש"ס):</w:t>
      </w:r>
      <w:r w:rsidRPr="00151217">
        <w:rPr>
          <w:rStyle w:val="TagStyle"/>
          <w:rtl/>
        </w:rPr>
        <w:t xml:space="preserve"> </w:t>
      </w:r>
      <w:r w:rsidRPr="00373B56">
        <w:rPr>
          <w:rStyle w:val="TagStyle"/>
          <w:rtl/>
        </w:rPr>
        <w:t>&lt;&lt; קריאה &gt;&gt;</w:t>
      </w:r>
      <w:r>
        <w:rPr>
          <w:rtl/>
        </w:rPr>
        <w:t xml:space="preserve">   </w:t>
      </w:r>
      <w:bookmarkEnd w:id="18240"/>
    </w:p>
    <w:p w:rsidR="00D02BF5" w:rsidRDefault="00D02BF5" w:rsidP="008613F7">
      <w:pPr>
        <w:rPr>
          <w:rtl/>
          <w:lang w:eastAsia="he-IL"/>
        </w:rPr>
      </w:pPr>
    </w:p>
    <w:p w:rsidR="00D02BF5" w:rsidRDefault="00D76A9E" w:rsidP="00035F92">
      <w:pPr>
        <w:rPr>
          <w:rtl/>
          <w:lang w:eastAsia="he-IL"/>
        </w:rPr>
      </w:pPr>
      <w:r>
        <w:rPr>
          <w:rFonts w:hint="cs"/>
          <w:rtl/>
          <w:lang w:eastAsia="he-IL"/>
        </w:rPr>
        <w:t>– – –</w:t>
      </w:r>
    </w:p>
    <w:p w:rsidR="00D02BF5" w:rsidRDefault="00D02BF5" w:rsidP="00035F92">
      <w:pPr>
        <w:rPr>
          <w:rtl/>
          <w:lang w:eastAsia="he-IL"/>
        </w:rPr>
      </w:pPr>
    </w:p>
    <w:p w:rsidR="00D02BF5" w:rsidRDefault="00D02BF5" w:rsidP="00035F92">
      <w:pPr>
        <w:pStyle w:val="-"/>
        <w:rPr>
          <w:rtl/>
        </w:rPr>
      </w:pPr>
      <w:bookmarkStart w:id="18241" w:name="ET_speakercontinue_5520_58"/>
      <w:r w:rsidRPr="00373B56">
        <w:rPr>
          <w:rStyle w:val="TagStyle"/>
          <w:rtl/>
        </w:rPr>
        <w:t xml:space="preserve"> &lt;&lt; דובר_המשך &gt;&gt;</w:t>
      </w:r>
      <w:r w:rsidRPr="00151217">
        <w:rPr>
          <w:rStyle w:val="TagStyle"/>
          <w:rtl/>
        </w:rPr>
        <w:t xml:space="preserve"> </w:t>
      </w:r>
      <w:r>
        <w:rPr>
          <w:rtl/>
        </w:rPr>
        <w:t>עודד פורר (ישראל ביתנו):</w:t>
      </w:r>
      <w:r w:rsidRPr="00151217">
        <w:rPr>
          <w:rStyle w:val="TagStyle"/>
          <w:rtl/>
        </w:rPr>
        <w:t xml:space="preserve"> </w:t>
      </w:r>
      <w:r w:rsidRPr="00373B56">
        <w:rPr>
          <w:rStyle w:val="TagStyle"/>
          <w:rtl/>
        </w:rPr>
        <w:t>&lt;&lt; דובר_המשך &gt;&gt;</w:t>
      </w:r>
      <w:r>
        <w:rPr>
          <w:rtl/>
        </w:rPr>
        <w:t xml:space="preserve">   </w:t>
      </w:r>
      <w:bookmarkEnd w:id="18241"/>
    </w:p>
    <w:p w:rsidR="00D02BF5" w:rsidRDefault="00D02BF5" w:rsidP="008613F7">
      <w:pPr>
        <w:rPr>
          <w:rtl/>
          <w:lang w:eastAsia="he-IL"/>
        </w:rPr>
      </w:pPr>
    </w:p>
    <w:p w:rsidR="00D02BF5" w:rsidRPr="00151217" w:rsidRDefault="00D76A9E" w:rsidP="00035F92">
      <w:pPr>
        <w:ind w:left="780" w:firstLine="0"/>
        <w:rPr>
          <w:rtl/>
          <w:lang w:eastAsia="he-IL"/>
        </w:rPr>
      </w:pPr>
      <w:bookmarkStart w:id="18242" w:name="_ETM_Q53_267706"/>
      <w:bookmarkEnd w:id="18242"/>
      <w:r>
        <w:rPr>
          <w:rFonts w:hint="cs"/>
          <w:rtl/>
          <w:lang w:eastAsia="he-IL"/>
        </w:rPr>
        <w:t>– – –</w:t>
      </w:r>
      <w:r w:rsidR="00D02BF5">
        <w:rPr>
          <w:rFonts w:hint="cs"/>
          <w:rtl/>
          <w:lang w:eastAsia="he-IL"/>
        </w:rPr>
        <w:t xml:space="preserve"> וזה </w:t>
      </w:r>
      <w:bookmarkStart w:id="18243" w:name="_ETM_Q53_271350"/>
      <w:bookmarkEnd w:id="18243"/>
      <w:r w:rsidR="00D02BF5">
        <w:rPr>
          <w:rFonts w:hint="cs"/>
          <w:rtl/>
          <w:lang w:eastAsia="he-IL"/>
        </w:rPr>
        <w:t xml:space="preserve">הסיפור כולו. </w:t>
      </w:r>
    </w:p>
    <w:p w:rsidR="00D02BF5" w:rsidRPr="001B5C63" w:rsidRDefault="00D02BF5" w:rsidP="00035F92">
      <w:pPr>
        <w:rPr>
          <w:rtl/>
          <w:lang w:eastAsia="he-IL"/>
        </w:rPr>
      </w:pPr>
      <w:bookmarkStart w:id="18244" w:name="_ETM_Q53_247007"/>
      <w:bookmarkStart w:id="18245" w:name="_ETM_Q53_247023"/>
      <w:bookmarkStart w:id="18246" w:name="_ETM_Q53_247063"/>
      <w:bookmarkStart w:id="18247" w:name="_ETM_Q53_247078"/>
      <w:bookmarkStart w:id="18248" w:name="_ETM_Q53_247116"/>
      <w:bookmarkStart w:id="18249" w:name="_ETM_Q53_247128"/>
      <w:bookmarkStart w:id="18250" w:name="_ETM_Q53_247166"/>
      <w:bookmarkStart w:id="18251" w:name="_ETM_Q53_247179"/>
      <w:bookmarkStart w:id="18252" w:name="_ETM_Q53_247214"/>
      <w:bookmarkStart w:id="18253" w:name="_ETM_Q53_247227"/>
      <w:bookmarkStart w:id="18254" w:name="_ETM_Q53_247266"/>
      <w:bookmarkStart w:id="18255" w:name="_ETM_Q53_247279"/>
      <w:bookmarkStart w:id="18256" w:name="_ETM_Q53_247315"/>
      <w:bookmarkStart w:id="18257" w:name="_ETM_Q53_247329"/>
      <w:bookmarkStart w:id="18258" w:name="_ETM_Q53_247369"/>
      <w:bookmarkStart w:id="18259" w:name="_ETM_Q53_247383"/>
      <w:bookmarkStart w:id="18260" w:name="_ETM_Q53_247420"/>
      <w:bookmarkStart w:id="18261" w:name="_ETM_Q53_247437"/>
      <w:bookmarkStart w:id="18262" w:name="_ETM_Q53_247472"/>
      <w:bookmarkStart w:id="18263" w:name="_ETM_Q53_247485"/>
      <w:bookmarkStart w:id="18264" w:name="_ETM_Q53_247528"/>
      <w:bookmarkStart w:id="18265" w:name="_ETM_Q53_247542"/>
      <w:bookmarkStart w:id="18266" w:name="_ETM_Q53_247580"/>
      <w:bookmarkStart w:id="18267" w:name="_ETM_Q53_247595"/>
      <w:bookmarkStart w:id="18268" w:name="_ETM_Q53_247629"/>
      <w:bookmarkStart w:id="18269" w:name="_ETM_Q53_247643"/>
      <w:bookmarkStart w:id="18270" w:name="_ETM_Q53_247679"/>
      <w:bookmarkStart w:id="18271" w:name="_ETM_Q53_247694"/>
      <w:bookmarkStart w:id="18272" w:name="_ETM_Q53_247731"/>
      <w:bookmarkStart w:id="18273" w:name="_ETM_Q53_247745"/>
      <w:bookmarkStart w:id="18274" w:name="_ETM_Q53_247782"/>
      <w:bookmarkStart w:id="18275" w:name="_ETM_Q53_247800"/>
      <w:bookmarkStart w:id="18276" w:name="_ETM_Q53_247835"/>
      <w:bookmarkStart w:id="18277" w:name="_ETM_Q53_247849"/>
      <w:bookmarkStart w:id="18278" w:name="_ETM_Q53_247890"/>
      <w:bookmarkStart w:id="18279" w:name="_ETM_Q53_247905"/>
      <w:bookmarkStart w:id="18280" w:name="_ETM_Q53_247946"/>
      <w:bookmarkEnd w:id="18244"/>
      <w:bookmarkEnd w:id="18245"/>
      <w:bookmarkEnd w:id="18246"/>
      <w:bookmarkEnd w:id="18247"/>
      <w:bookmarkEnd w:id="18248"/>
      <w:bookmarkEnd w:id="18249"/>
      <w:bookmarkEnd w:id="18250"/>
      <w:bookmarkEnd w:id="18251"/>
      <w:bookmarkEnd w:id="18252"/>
      <w:bookmarkEnd w:id="18253"/>
      <w:bookmarkEnd w:id="18254"/>
      <w:bookmarkEnd w:id="18255"/>
      <w:bookmarkEnd w:id="18256"/>
      <w:bookmarkEnd w:id="18257"/>
      <w:bookmarkEnd w:id="18258"/>
      <w:bookmarkEnd w:id="18259"/>
      <w:bookmarkEnd w:id="18260"/>
      <w:bookmarkEnd w:id="18261"/>
      <w:bookmarkEnd w:id="18262"/>
      <w:bookmarkEnd w:id="18263"/>
      <w:bookmarkEnd w:id="18264"/>
      <w:bookmarkEnd w:id="18265"/>
      <w:bookmarkEnd w:id="18266"/>
      <w:bookmarkEnd w:id="18267"/>
      <w:bookmarkEnd w:id="18268"/>
      <w:bookmarkEnd w:id="18269"/>
      <w:bookmarkEnd w:id="18270"/>
      <w:bookmarkEnd w:id="18271"/>
      <w:bookmarkEnd w:id="18272"/>
      <w:bookmarkEnd w:id="18273"/>
      <w:bookmarkEnd w:id="18274"/>
      <w:bookmarkEnd w:id="18275"/>
      <w:bookmarkEnd w:id="18276"/>
      <w:bookmarkEnd w:id="18277"/>
      <w:bookmarkEnd w:id="18278"/>
      <w:bookmarkEnd w:id="18279"/>
      <w:bookmarkEnd w:id="18280"/>
    </w:p>
    <w:p w:rsidR="00D02BF5" w:rsidRDefault="00D02BF5" w:rsidP="00035F92">
      <w:pPr>
        <w:pStyle w:val="af6"/>
        <w:rPr>
          <w:rtl/>
        </w:rPr>
      </w:pPr>
      <w:r w:rsidRPr="00373B56">
        <w:rPr>
          <w:rStyle w:val="TagStyle"/>
          <w:rtl/>
        </w:rPr>
        <w:t xml:space="preserve"> &lt;&lt; יור &gt;&gt;</w:t>
      </w:r>
      <w:r w:rsidRPr="00D703A9">
        <w:rPr>
          <w:rStyle w:val="TagStyle"/>
          <w:rtl/>
        </w:rPr>
        <w:t xml:space="preserve"> </w:t>
      </w:r>
      <w:r>
        <w:rPr>
          <w:rtl/>
        </w:rPr>
        <w:t>היו"ר חמד עמאר:</w:t>
      </w:r>
      <w:r w:rsidRPr="00D703A9">
        <w:rPr>
          <w:rStyle w:val="TagStyle"/>
          <w:rtl/>
        </w:rPr>
        <w:t xml:space="preserve"> </w:t>
      </w:r>
      <w:r w:rsidRPr="00373B56">
        <w:rPr>
          <w:rStyle w:val="TagStyle"/>
          <w:rtl/>
        </w:rPr>
        <w:t>&lt;&lt; יור &gt;&gt;</w:t>
      </w:r>
      <w:r>
        <w:rPr>
          <w:rtl/>
        </w:rPr>
        <w:t xml:space="preserve">   </w:t>
      </w:r>
    </w:p>
    <w:p w:rsidR="00D02BF5" w:rsidRDefault="00D02BF5" w:rsidP="008613F7">
      <w:pPr>
        <w:rPr>
          <w:rtl/>
          <w:lang w:eastAsia="he-IL"/>
        </w:rPr>
      </w:pPr>
    </w:p>
    <w:p w:rsidR="00D02BF5" w:rsidRDefault="00D02BF5" w:rsidP="00035F92">
      <w:pPr>
        <w:rPr>
          <w:rtl/>
          <w:lang w:eastAsia="he-IL"/>
        </w:rPr>
      </w:pPr>
      <w:r>
        <w:rPr>
          <w:rFonts w:hint="cs"/>
          <w:rtl/>
          <w:lang w:eastAsia="he-IL"/>
        </w:rPr>
        <w:t xml:space="preserve">תודה רבה. הוא לא תקף אותך אישית אפילו במילה אחת. </w:t>
      </w:r>
      <w:bookmarkStart w:id="18281" w:name="_ETM_Q53_278456"/>
      <w:bookmarkEnd w:id="18281"/>
    </w:p>
    <w:p w:rsidR="00D02BF5" w:rsidRDefault="00D02BF5" w:rsidP="00035F92">
      <w:pPr>
        <w:ind w:firstLine="0"/>
        <w:rPr>
          <w:rtl/>
          <w:lang w:eastAsia="he-IL"/>
        </w:rPr>
      </w:pPr>
      <w:bookmarkStart w:id="18282" w:name="_ETM_Q53_278493"/>
      <w:bookmarkEnd w:id="18282"/>
    </w:p>
    <w:p w:rsidR="00D02BF5" w:rsidRDefault="00D02BF5" w:rsidP="00035F92">
      <w:pPr>
        <w:pStyle w:val="af5"/>
        <w:rPr>
          <w:rtl/>
        </w:rPr>
      </w:pPr>
      <w:bookmarkStart w:id="18283" w:name="ET_interruption_5528_59"/>
      <w:r w:rsidRPr="00373B56">
        <w:rPr>
          <w:rStyle w:val="TagStyle"/>
          <w:rtl/>
        </w:rPr>
        <w:t xml:space="preserve"> &lt;&lt; קריאה &gt;&gt;</w:t>
      </w:r>
      <w:r w:rsidRPr="00151217">
        <w:rPr>
          <w:rStyle w:val="TagStyle"/>
          <w:rtl/>
        </w:rPr>
        <w:t xml:space="preserve"> </w:t>
      </w:r>
      <w:r>
        <w:rPr>
          <w:rtl/>
        </w:rPr>
        <w:t>סגן שר האוצר יצחק כהן:</w:t>
      </w:r>
      <w:r w:rsidRPr="00151217">
        <w:rPr>
          <w:rStyle w:val="TagStyle"/>
          <w:rtl/>
        </w:rPr>
        <w:t xml:space="preserve"> </w:t>
      </w:r>
      <w:r w:rsidRPr="00373B56">
        <w:rPr>
          <w:rStyle w:val="TagStyle"/>
          <w:rtl/>
        </w:rPr>
        <w:t>&lt;&lt; קריאה &gt;&gt;</w:t>
      </w:r>
      <w:r>
        <w:rPr>
          <w:rtl/>
        </w:rPr>
        <w:t xml:space="preserve">   </w:t>
      </w:r>
      <w:bookmarkEnd w:id="18283"/>
    </w:p>
    <w:p w:rsidR="00D02BF5" w:rsidRDefault="00D02BF5" w:rsidP="008613F7">
      <w:pPr>
        <w:rPr>
          <w:rtl/>
          <w:lang w:eastAsia="he-IL"/>
        </w:rPr>
      </w:pPr>
    </w:p>
    <w:p w:rsidR="00D02BF5" w:rsidRDefault="00D02BF5" w:rsidP="00035F92">
      <w:pPr>
        <w:rPr>
          <w:rtl/>
          <w:lang w:eastAsia="he-IL"/>
        </w:rPr>
      </w:pPr>
      <w:bookmarkStart w:id="18284" w:name="_ETM_Q53_278977"/>
      <w:bookmarkStart w:id="18285" w:name="_ETM_Q53_279007"/>
      <w:bookmarkEnd w:id="18284"/>
      <w:bookmarkEnd w:id="18285"/>
      <w:r>
        <w:rPr>
          <w:rFonts w:hint="cs"/>
          <w:rtl/>
          <w:lang w:eastAsia="he-IL"/>
        </w:rPr>
        <w:t xml:space="preserve">אז אני </w:t>
      </w:r>
      <w:r w:rsidR="00D76A9E">
        <w:rPr>
          <w:rFonts w:hint="cs"/>
          <w:rtl/>
          <w:lang w:eastAsia="he-IL"/>
        </w:rPr>
        <w:t>– – –</w:t>
      </w:r>
    </w:p>
    <w:p w:rsidR="00D02BF5" w:rsidRDefault="00D02BF5" w:rsidP="00035F92">
      <w:pPr>
        <w:ind w:firstLine="0"/>
        <w:rPr>
          <w:rtl/>
          <w:lang w:eastAsia="he-IL"/>
        </w:rPr>
      </w:pPr>
    </w:p>
    <w:p w:rsidR="00D02BF5" w:rsidRDefault="00D02BF5" w:rsidP="00035F92">
      <w:pPr>
        <w:pStyle w:val="af6"/>
        <w:rPr>
          <w:rtl/>
        </w:rPr>
      </w:pPr>
      <w:r w:rsidRPr="00373B56">
        <w:rPr>
          <w:rStyle w:val="TagStyle"/>
          <w:rtl/>
        </w:rPr>
        <w:t xml:space="preserve"> &lt;&lt; יור &gt;&gt;</w:t>
      </w:r>
      <w:r w:rsidRPr="00151217">
        <w:rPr>
          <w:rStyle w:val="TagStyle"/>
          <w:rtl/>
        </w:rPr>
        <w:t xml:space="preserve"> </w:t>
      </w:r>
      <w:r>
        <w:rPr>
          <w:rtl/>
        </w:rPr>
        <w:t>היו"ר חמד עמאר:</w:t>
      </w:r>
      <w:r w:rsidRPr="00151217">
        <w:rPr>
          <w:rStyle w:val="TagStyle"/>
          <w:rtl/>
        </w:rPr>
        <w:t xml:space="preserve"> </w:t>
      </w:r>
      <w:r w:rsidRPr="00373B56">
        <w:rPr>
          <w:rStyle w:val="TagStyle"/>
          <w:rtl/>
        </w:rPr>
        <w:t>&lt;&lt; יור &gt;&gt;</w:t>
      </w:r>
      <w:r>
        <w:rPr>
          <w:rtl/>
        </w:rPr>
        <w:t xml:space="preserve">   </w:t>
      </w:r>
    </w:p>
    <w:p w:rsidR="00D02BF5" w:rsidRDefault="00D02BF5" w:rsidP="008613F7">
      <w:pPr>
        <w:rPr>
          <w:rtl/>
          <w:lang w:eastAsia="he-IL"/>
        </w:rPr>
      </w:pPr>
    </w:p>
    <w:p w:rsidR="00D02BF5" w:rsidRDefault="00D02BF5" w:rsidP="00035F92">
      <w:pPr>
        <w:rPr>
          <w:rtl/>
          <w:lang w:eastAsia="he-IL"/>
        </w:rPr>
      </w:pPr>
      <w:r>
        <w:rPr>
          <w:rFonts w:hint="cs"/>
          <w:rtl/>
          <w:lang w:eastAsia="he-IL"/>
        </w:rPr>
        <w:t xml:space="preserve">הוא לא תקף אותך אישית. </w:t>
      </w:r>
      <w:bookmarkStart w:id="18286" w:name="_ETM_Q53_279445"/>
      <w:bookmarkEnd w:id="18286"/>
      <w:r>
        <w:rPr>
          <w:rFonts w:hint="cs"/>
          <w:rtl/>
          <w:lang w:eastAsia="he-IL"/>
        </w:rPr>
        <w:t xml:space="preserve">אתה יכול לענות לו כי אתה משיב לחבר הכנסת </w:t>
      </w:r>
      <w:bookmarkStart w:id="18287" w:name="_ETM_Q53_280623"/>
      <w:bookmarkEnd w:id="18287"/>
      <w:r>
        <w:rPr>
          <w:rFonts w:hint="cs"/>
          <w:rtl/>
          <w:lang w:eastAsia="he-IL"/>
        </w:rPr>
        <w:t xml:space="preserve">עבאס מנסור. הוא היחידי. אתה יכול להשיב לו. אני מבקש מכם רק להיות רגועים. </w:t>
      </w:r>
    </w:p>
    <w:p w:rsidR="00D02BF5" w:rsidRDefault="00D02BF5" w:rsidP="00035F92">
      <w:pPr>
        <w:rPr>
          <w:rtl/>
          <w:lang w:eastAsia="he-IL"/>
        </w:rPr>
      </w:pPr>
    </w:p>
    <w:p w:rsidR="00035F92" w:rsidRDefault="00035F92" w:rsidP="00035F92">
      <w:pPr>
        <w:rPr>
          <w:rtl/>
          <w:lang w:eastAsia="he-IL"/>
        </w:rPr>
      </w:pPr>
    </w:p>
    <w:p w:rsidR="00D02BF5" w:rsidRDefault="00D02BF5" w:rsidP="00035F92">
      <w:pPr>
        <w:pStyle w:val="a6"/>
        <w:rPr>
          <w:rtl/>
          <w:lang w:eastAsia="he-IL"/>
        </w:rPr>
      </w:pPr>
      <w:bookmarkStart w:id="18288" w:name="ET_halsi_621971_12"/>
      <w:r w:rsidRPr="00373B56">
        <w:rPr>
          <w:rStyle w:val="TagStyle"/>
          <w:rtl/>
        </w:rPr>
        <w:t xml:space="preserve"> </w:t>
      </w:r>
      <w:bookmarkStart w:id="18289" w:name="_Toc58500519"/>
      <w:bookmarkStart w:id="18290" w:name="_Toc58500666"/>
      <w:bookmarkStart w:id="18291" w:name="_Toc58500813"/>
      <w:r w:rsidRPr="00373B56">
        <w:rPr>
          <w:rStyle w:val="TagStyle"/>
          <w:rtl/>
        </w:rPr>
        <w:t>&lt;&lt; הלסי &gt;&gt;</w:t>
      </w:r>
      <w:r w:rsidRPr="00D703A9">
        <w:rPr>
          <w:rStyle w:val="TagStyle"/>
          <w:rtl/>
        </w:rPr>
        <w:t xml:space="preserve"> </w:t>
      </w:r>
      <w:bookmarkStart w:id="18292" w:name="_Toc58499614"/>
      <w:bookmarkStart w:id="18293" w:name="_Toc58500960"/>
      <w:bookmarkStart w:id="18294" w:name="_Toc58750989"/>
      <w:bookmarkStart w:id="18295" w:name="_Toc58751297"/>
      <w:bookmarkStart w:id="18296" w:name="_Toc64200584"/>
      <w:bookmarkStart w:id="18297" w:name="_Toc64200811"/>
      <w:r>
        <w:rPr>
          <w:rtl/>
          <w:lang w:eastAsia="he-IL"/>
        </w:rPr>
        <w:t>הצעות לסדר-היום</w:t>
      </w:r>
      <w:bookmarkEnd w:id="18292"/>
      <w:bookmarkEnd w:id="18293"/>
      <w:bookmarkEnd w:id="18294"/>
      <w:bookmarkEnd w:id="18295"/>
      <w:bookmarkEnd w:id="18296"/>
      <w:bookmarkEnd w:id="18297"/>
      <w:r w:rsidRPr="00D703A9">
        <w:rPr>
          <w:rStyle w:val="TagStyle"/>
          <w:rtl/>
        </w:rPr>
        <w:t xml:space="preserve"> </w:t>
      </w:r>
      <w:r w:rsidRPr="00373B56">
        <w:rPr>
          <w:rStyle w:val="TagStyle"/>
          <w:rtl/>
        </w:rPr>
        <w:t>&lt;&lt; הלסי &gt;&gt;</w:t>
      </w:r>
      <w:bookmarkEnd w:id="18289"/>
      <w:bookmarkEnd w:id="18290"/>
      <w:bookmarkEnd w:id="18291"/>
      <w:r>
        <w:rPr>
          <w:rtl/>
          <w:lang w:eastAsia="he-IL"/>
        </w:rPr>
        <w:t xml:space="preserve">   </w:t>
      </w:r>
      <w:bookmarkEnd w:id="18288"/>
    </w:p>
    <w:p w:rsidR="00D02BF5" w:rsidRDefault="00D02BF5" w:rsidP="00035F92">
      <w:pPr>
        <w:pStyle w:val="a6"/>
        <w:rPr>
          <w:rtl/>
          <w:lang w:eastAsia="he-IL"/>
        </w:rPr>
      </w:pPr>
      <w:bookmarkStart w:id="18298" w:name="ET_halsi_621971_13"/>
      <w:r w:rsidRPr="00373B56">
        <w:rPr>
          <w:rStyle w:val="TagStyle"/>
          <w:rtl/>
        </w:rPr>
        <w:t xml:space="preserve"> </w:t>
      </w:r>
      <w:bookmarkStart w:id="18299" w:name="_Toc58500520"/>
      <w:bookmarkStart w:id="18300" w:name="_Toc58500667"/>
      <w:bookmarkStart w:id="18301" w:name="_Toc58500814"/>
      <w:r w:rsidRPr="00373B56">
        <w:rPr>
          <w:rStyle w:val="TagStyle"/>
          <w:rtl/>
        </w:rPr>
        <w:t>&lt;&lt; הלסי &gt;&gt;</w:t>
      </w:r>
      <w:r w:rsidRPr="00D703A9">
        <w:rPr>
          <w:rStyle w:val="TagStyle"/>
          <w:rtl/>
        </w:rPr>
        <w:t xml:space="preserve"> </w:t>
      </w:r>
      <w:bookmarkStart w:id="18302" w:name="_Toc58499615"/>
      <w:bookmarkStart w:id="18303" w:name="_Toc58500961"/>
      <w:bookmarkStart w:id="18304" w:name="_Toc58750990"/>
      <w:bookmarkStart w:id="18305" w:name="_Toc58751298"/>
      <w:bookmarkStart w:id="18306" w:name="_Toc64200585"/>
      <w:bookmarkStart w:id="18307" w:name="_Toc64200812"/>
      <w:r>
        <w:rPr>
          <w:rtl/>
          <w:lang w:eastAsia="he-IL"/>
        </w:rPr>
        <w:t xml:space="preserve">היעדר תקציב מדינה מעכב </w:t>
      </w:r>
      <w:r>
        <w:rPr>
          <w:rFonts w:hint="cs"/>
          <w:rtl/>
          <w:lang w:eastAsia="he-IL"/>
        </w:rPr>
        <w:t xml:space="preserve">את </w:t>
      </w:r>
      <w:r>
        <w:rPr>
          <w:rtl/>
          <w:lang w:eastAsia="he-IL"/>
        </w:rPr>
        <w:t>אישור הת</w:t>
      </w:r>
      <w:r>
        <w:rPr>
          <w:rFonts w:hint="cs"/>
          <w:rtl/>
          <w:lang w:eastAsia="he-IL"/>
        </w:rPr>
        <w:t>ו</w:t>
      </w:r>
      <w:r>
        <w:rPr>
          <w:rtl/>
          <w:lang w:eastAsia="he-IL"/>
        </w:rPr>
        <w:t>כנית למיגור הפשיעה בחברה הערבית</w:t>
      </w:r>
      <w:bookmarkEnd w:id="18302"/>
      <w:bookmarkEnd w:id="18303"/>
      <w:bookmarkEnd w:id="18304"/>
      <w:bookmarkEnd w:id="18305"/>
      <w:bookmarkEnd w:id="18306"/>
      <w:bookmarkEnd w:id="18307"/>
      <w:r w:rsidRPr="00D703A9">
        <w:rPr>
          <w:rStyle w:val="TagStyle"/>
          <w:rtl/>
        </w:rPr>
        <w:t xml:space="preserve"> </w:t>
      </w:r>
      <w:r w:rsidRPr="00373B56">
        <w:rPr>
          <w:rStyle w:val="TagStyle"/>
          <w:rtl/>
        </w:rPr>
        <w:t>&lt;&lt; הלסי &gt;&gt;</w:t>
      </w:r>
      <w:bookmarkEnd w:id="18299"/>
      <w:bookmarkEnd w:id="18300"/>
      <w:bookmarkEnd w:id="18301"/>
      <w:r>
        <w:rPr>
          <w:rtl/>
          <w:lang w:eastAsia="he-IL"/>
        </w:rPr>
        <w:t xml:space="preserve">   </w:t>
      </w:r>
      <w:bookmarkEnd w:id="18298"/>
    </w:p>
    <w:p w:rsidR="00D02BF5" w:rsidRDefault="00D02BF5" w:rsidP="00035F92">
      <w:pPr>
        <w:rPr>
          <w:rtl/>
          <w:lang w:eastAsia="he-IL"/>
        </w:rPr>
      </w:pPr>
    </w:p>
    <w:p w:rsidR="00D02BF5" w:rsidRDefault="00D02BF5" w:rsidP="00035F92">
      <w:pPr>
        <w:pStyle w:val="af6"/>
        <w:rPr>
          <w:rtl/>
        </w:rPr>
      </w:pPr>
      <w:r w:rsidRPr="00373B56">
        <w:rPr>
          <w:rStyle w:val="TagStyle"/>
          <w:rtl/>
        </w:rPr>
        <w:t xml:space="preserve"> &lt;&lt; יור &gt;&gt;</w:t>
      </w:r>
      <w:r w:rsidRPr="00D703A9">
        <w:rPr>
          <w:rStyle w:val="TagStyle"/>
          <w:rtl/>
        </w:rPr>
        <w:t xml:space="preserve"> </w:t>
      </w:r>
      <w:r>
        <w:rPr>
          <w:rtl/>
        </w:rPr>
        <w:t>היו"ר חמד עמאר:</w:t>
      </w:r>
      <w:r w:rsidRPr="00D703A9">
        <w:rPr>
          <w:rStyle w:val="TagStyle"/>
          <w:rtl/>
        </w:rPr>
        <w:t xml:space="preserve"> </w:t>
      </w:r>
      <w:r w:rsidRPr="00373B56">
        <w:rPr>
          <w:rStyle w:val="TagStyle"/>
          <w:rtl/>
        </w:rPr>
        <w:t>&lt;&lt; יור &gt;&gt;</w:t>
      </w:r>
      <w:r>
        <w:rPr>
          <w:rtl/>
        </w:rPr>
        <w:t xml:space="preserve">   </w:t>
      </w:r>
    </w:p>
    <w:p w:rsidR="00D02BF5" w:rsidRDefault="00D02BF5" w:rsidP="008613F7">
      <w:pPr>
        <w:rPr>
          <w:rtl/>
        </w:rPr>
      </w:pPr>
    </w:p>
    <w:p w:rsidR="00D02BF5" w:rsidRDefault="00D02BF5" w:rsidP="003F501E">
      <w:pPr>
        <w:rPr>
          <w:rtl/>
        </w:rPr>
      </w:pPr>
      <w:r>
        <w:rPr>
          <w:rFonts w:hint="cs"/>
          <w:rtl/>
          <w:lang w:eastAsia="he-IL"/>
        </w:rPr>
        <w:lastRenderedPageBreak/>
        <w:t xml:space="preserve">עכשיו חבר הכנסת מנסור עבאס ירגיע את כולם, יעלה לכאן בהצעה שלו: </w:t>
      </w:r>
      <w:r>
        <w:rPr>
          <w:rtl/>
        </w:rPr>
        <w:t xml:space="preserve">היעדר תקציב מדינה מעכב </w:t>
      </w:r>
      <w:r>
        <w:rPr>
          <w:rFonts w:hint="cs"/>
          <w:rtl/>
        </w:rPr>
        <w:t xml:space="preserve">את </w:t>
      </w:r>
      <w:r>
        <w:rPr>
          <w:rtl/>
        </w:rPr>
        <w:t>אישור הת</w:t>
      </w:r>
      <w:r>
        <w:rPr>
          <w:rFonts w:hint="cs"/>
          <w:rtl/>
        </w:rPr>
        <w:t>ו</w:t>
      </w:r>
      <w:r>
        <w:rPr>
          <w:rtl/>
        </w:rPr>
        <w:t>כנית למיגור הפשיעה בחברה הערבית</w:t>
      </w:r>
      <w:r>
        <w:rPr>
          <w:rFonts w:hint="cs"/>
          <w:rtl/>
        </w:rPr>
        <w:t xml:space="preserve"> </w:t>
      </w:r>
      <w:r w:rsidR="003F501E">
        <w:rPr>
          <w:rFonts w:hint="eastAsia"/>
          <w:rtl/>
        </w:rPr>
        <w:t>– הצעות לסדר</w:t>
      </w:r>
      <w:r w:rsidR="003F501E">
        <w:rPr>
          <w:rFonts w:hint="cs"/>
          <w:rtl/>
        </w:rPr>
        <w:t>-</w:t>
      </w:r>
      <w:r w:rsidR="003F501E">
        <w:rPr>
          <w:rFonts w:hint="eastAsia"/>
          <w:rtl/>
        </w:rPr>
        <w:t xml:space="preserve">היום מס' </w:t>
      </w:r>
      <w:r>
        <w:rPr>
          <w:rFonts w:hint="cs"/>
          <w:rtl/>
        </w:rPr>
        <w:t xml:space="preserve">2397, 2401 ו-2406. בבקשה, חבר </w:t>
      </w:r>
      <w:bookmarkStart w:id="18308" w:name="_ETM_Q53_310458"/>
      <w:bookmarkEnd w:id="18308"/>
      <w:r>
        <w:rPr>
          <w:rFonts w:hint="cs"/>
          <w:rtl/>
        </w:rPr>
        <w:t xml:space="preserve">הכנסת מנסור. אני מכיר את הנושא. </w:t>
      </w:r>
    </w:p>
    <w:p w:rsidR="00D02BF5" w:rsidRDefault="00D02BF5" w:rsidP="00035F92">
      <w:pPr>
        <w:rPr>
          <w:rtl/>
        </w:rPr>
      </w:pPr>
      <w:bookmarkStart w:id="18309" w:name="_ETM_Q53_302848"/>
      <w:bookmarkStart w:id="18310" w:name="_ETM_Q53_302931"/>
      <w:bookmarkEnd w:id="18309"/>
      <w:bookmarkEnd w:id="18310"/>
    </w:p>
    <w:p w:rsidR="00D02BF5" w:rsidRDefault="00D02BF5" w:rsidP="00035F92">
      <w:pPr>
        <w:pStyle w:val="a4"/>
        <w:rPr>
          <w:rtl/>
        </w:rPr>
      </w:pPr>
      <w:bookmarkStart w:id="18311" w:name="ET_speaker_5795_15"/>
      <w:r w:rsidRPr="00373B56">
        <w:rPr>
          <w:rStyle w:val="TagStyle"/>
          <w:rtl/>
        </w:rPr>
        <w:t xml:space="preserve"> </w:t>
      </w:r>
      <w:bookmarkStart w:id="18312" w:name="_Toc58500521"/>
      <w:bookmarkStart w:id="18313" w:name="_Toc58500668"/>
      <w:bookmarkStart w:id="18314" w:name="_Toc58500815"/>
      <w:r w:rsidRPr="00373B56">
        <w:rPr>
          <w:rStyle w:val="TagStyle"/>
          <w:rtl/>
        </w:rPr>
        <w:t>&lt;&lt; דובר &gt;&gt;</w:t>
      </w:r>
      <w:r w:rsidRPr="00D703A9">
        <w:rPr>
          <w:rStyle w:val="TagStyle"/>
          <w:rtl/>
        </w:rPr>
        <w:t xml:space="preserve"> </w:t>
      </w:r>
      <w:bookmarkStart w:id="18315" w:name="_Toc58499616"/>
      <w:bookmarkStart w:id="18316" w:name="_Toc58500962"/>
      <w:bookmarkStart w:id="18317" w:name="_Toc58750991"/>
      <w:bookmarkStart w:id="18318" w:name="_Toc58751299"/>
      <w:bookmarkStart w:id="18319" w:name="_Toc64200586"/>
      <w:bookmarkStart w:id="18320" w:name="_Toc64200813"/>
      <w:r>
        <w:rPr>
          <w:rtl/>
        </w:rPr>
        <w:t>מנסור עבאס (הרשימה המשותפת):</w:t>
      </w:r>
      <w:bookmarkEnd w:id="18315"/>
      <w:bookmarkEnd w:id="18316"/>
      <w:bookmarkEnd w:id="18317"/>
      <w:bookmarkEnd w:id="18318"/>
      <w:bookmarkEnd w:id="18319"/>
      <w:bookmarkEnd w:id="18320"/>
      <w:r w:rsidRPr="00D703A9">
        <w:rPr>
          <w:rStyle w:val="TagStyle"/>
          <w:rtl/>
        </w:rPr>
        <w:t xml:space="preserve"> </w:t>
      </w:r>
      <w:r w:rsidRPr="00373B56">
        <w:rPr>
          <w:rStyle w:val="TagStyle"/>
          <w:rtl/>
        </w:rPr>
        <w:t>&lt;&lt; דובר &gt;&gt;</w:t>
      </w:r>
      <w:bookmarkEnd w:id="18312"/>
      <w:bookmarkEnd w:id="18313"/>
      <w:bookmarkEnd w:id="18314"/>
      <w:r>
        <w:rPr>
          <w:rtl/>
        </w:rPr>
        <w:t xml:space="preserve">   </w:t>
      </w:r>
      <w:bookmarkEnd w:id="18311"/>
    </w:p>
    <w:p w:rsidR="00D02BF5" w:rsidRDefault="00D02BF5" w:rsidP="008613F7">
      <w:pPr>
        <w:rPr>
          <w:rtl/>
        </w:rPr>
      </w:pPr>
    </w:p>
    <w:p w:rsidR="00D02BF5" w:rsidRDefault="00D02BF5" w:rsidP="003F501E">
      <w:pPr>
        <w:rPr>
          <w:rtl/>
        </w:rPr>
      </w:pPr>
      <w:r>
        <w:rPr>
          <w:rFonts w:hint="cs"/>
          <w:rtl/>
        </w:rPr>
        <w:t>תודה, אדוני היושב-ראש</w:t>
      </w:r>
      <w:r w:rsidR="003F501E">
        <w:rPr>
          <w:rFonts w:hint="cs"/>
          <w:rtl/>
        </w:rPr>
        <w:t>.</w:t>
      </w:r>
      <w:r>
        <w:rPr>
          <w:rFonts w:hint="cs"/>
          <w:rtl/>
        </w:rPr>
        <w:t xml:space="preserve"> חבריי חברי הכנסת, הנושא הזה</w:t>
      </w:r>
      <w:r w:rsidR="003F501E">
        <w:rPr>
          <w:rFonts w:hint="cs"/>
          <w:rtl/>
        </w:rPr>
        <w:t>,</w:t>
      </w:r>
      <w:r>
        <w:rPr>
          <w:rFonts w:hint="cs"/>
          <w:rtl/>
        </w:rPr>
        <w:t xml:space="preserve"> בהגדרה, הוא פיקוח נפש. לפני תום שנת 2020 עברנו את 100 הנרצחים, </w:t>
      </w:r>
      <w:bookmarkStart w:id="18321" w:name="_ETM_Q53_333707"/>
      <w:bookmarkEnd w:id="18321"/>
      <w:r>
        <w:rPr>
          <w:rFonts w:hint="cs"/>
          <w:rtl/>
        </w:rPr>
        <w:t xml:space="preserve">אנחנו עומדים על 104 נרצחים, ומתפללים שבשבועיים-שלושה שנותרו לנו אנחנו לא נשבור עוד ועוד שיאים. </w:t>
      </w:r>
      <w:bookmarkStart w:id="18322" w:name="_ETM_Q53_344379"/>
      <w:bookmarkEnd w:id="18322"/>
    </w:p>
    <w:p w:rsidR="00D02BF5" w:rsidRDefault="00D02BF5" w:rsidP="00035F92">
      <w:pPr>
        <w:rPr>
          <w:rtl/>
        </w:rPr>
      </w:pPr>
      <w:bookmarkStart w:id="18323" w:name="_ETM_Q53_344435"/>
      <w:bookmarkEnd w:id="18323"/>
    </w:p>
    <w:p w:rsidR="00D02BF5" w:rsidRDefault="00D02BF5" w:rsidP="003F501E">
      <w:pPr>
        <w:rPr>
          <w:rtl/>
        </w:rPr>
      </w:pPr>
      <w:bookmarkStart w:id="18324" w:name="_ETM_Q53_344524"/>
      <w:bookmarkStart w:id="18325" w:name="_ETM_Q53_344571"/>
      <w:bookmarkEnd w:id="18324"/>
      <w:bookmarkEnd w:id="18325"/>
      <w:r>
        <w:rPr>
          <w:rFonts w:hint="cs"/>
          <w:rtl/>
        </w:rPr>
        <w:t xml:space="preserve">בחמש השנים האחרונות אין ספק שיש עלייה מתמדת במספר הנרצחים. ואני מדבר רק על אלמנט אחד </w:t>
      </w:r>
      <w:bookmarkStart w:id="18326" w:name="_ETM_Q53_353146"/>
      <w:bookmarkEnd w:id="18326"/>
      <w:r>
        <w:rPr>
          <w:rFonts w:hint="cs"/>
          <w:rtl/>
        </w:rPr>
        <w:t>או על פרמטר אחד שלפיו אנחנו מגדירים את תופעת הפשיעה והאלימות בחברה הערבית. כמובן, יש פגיעה פיזית</w:t>
      </w:r>
      <w:r w:rsidR="003F501E">
        <w:rPr>
          <w:rFonts w:hint="cs"/>
          <w:rtl/>
        </w:rPr>
        <w:t>,</w:t>
      </w:r>
      <w:r>
        <w:rPr>
          <w:rFonts w:hint="cs"/>
          <w:rtl/>
        </w:rPr>
        <w:t xml:space="preserve"> יש יריות, יש גנבות, יש שרפות ועוד כל מיני פרמטרים, ובכל הפרמטרים, אדוני היושב-ראש, לצערי, אנחנו מככבים </w:t>
      </w:r>
      <w:r w:rsidR="003F501E">
        <w:rPr>
          <w:rFonts w:hint="cs"/>
          <w:rtl/>
        </w:rPr>
        <w:t>ב</w:t>
      </w:r>
      <w:r>
        <w:rPr>
          <w:rFonts w:hint="cs"/>
          <w:rtl/>
        </w:rPr>
        <w:t>חברה הערבית. אנחנו 20% מהאוכלוסייה, אבל אם נסתכל</w:t>
      </w:r>
      <w:r w:rsidR="003F501E">
        <w:rPr>
          <w:rFonts w:hint="cs"/>
          <w:rtl/>
        </w:rPr>
        <w:t>,</w:t>
      </w:r>
      <w:r>
        <w:rPr>
          <w:rFonts w:hint="cs"/>
          <w:rtl/>
        </w:rPr>
        <w:t xml:space="preserve"> מספר הרציחות </w:t>
      </w:r>
      <w:bookmarkStart w:id="18327" w:name="_ETM_Q53_385190"/>
      <w:bookmarkEnd w:id="18327"/>
      <w:r>
        <w:rPr>
          <w:rFonts w:hint="cs"/>
          <w:rtl/>
        </w:rPr>
        <w:t xml:space="preserve">זה פי ארבעה מהשיעור שלנו. השנה הגדלנו את זה. </w:t>
      </w:r>
    </w:p>
    <w:p w:rsidR="00D02BF5" w:rsidRDefault="00D02BF5" w:rsidP="00035F92">
      <w:pPr>
        <w:rPr>
          <w:rtl/>
        </w:rPr>
      </w:pPr>
    </w:p>
    <w:p w:rsidR="00D02BF5" w:rsidRDefault="00D02BF5" w:rsidP="00035F92">
      <w:pPr>
        <w:pStyle w:val="af6"/>
        <w:rPr>
          <w:rtl/>
        </w:rPr>
      </w:pPr>
      <w:r w:rsidRPr="00373B56">
        <w:rPr>
          <w:rStyle w:val="TagStyle"/>
          <w:rtl/>
        </w:rPr>
        <w:t xml:space="preserve"> &lt;&lt; יור &gt;&gt;</w:t>
      </w:r>
      <w:r w:rsidRPr="00D703A9">
        <w:rPr>
          <w:rStyle w:val="TagStyle"/>
          <w:rtl/>
        </w:rPr>
        <w:t xml:space="preserve"> </w:t>
      </w:r>
      <w:r>
        <w:rPr>
          <w:rtl/>
        </w:rPr>
        <w:t>היו"ר חמד עמאר:</w:t>
      </w:r>
      <w:r w:rsidRPr="00D703A9">
        <w:rPr>
          <w:rStyle w:val="TagStyle"/>
          <w:rtl/>
        </w:rPr>
        <w:t xml:space="preserve"> </w:t>
      </w:r>
      <w:r w:rsidRPr="00373B56">
        <w:rPr>
          <w:rStyle w:val="TagStyle"/>
          <w:rtl/>
        </w:rPr>
        <w:t>&lt;&lt; יור &gt;&gt;</w:t>
      </w:r>
      <w:r>
        <w:rPr>
          <w:rtl/>
        </w:rPr>
        <w:t xml:space="preserve">   </w:t>
      </w:r>
    </w:p>
    <w:p w:rsidR="00D02BF5" w:rsidRDefault="00D02BF5" w:rsidP="008613F7">
      <w:pPr>
        <w:rPr>
          <w:rtl/>
          <w:lang w:eastAsia="he-IL"/>
        </w:rPr>
      </w:pPr>
    </w:p>
    <w:p w:rsidR="00D02BF5" w:rsidRDefault="00D02BF5" w:rsidP="00035F92">
      <w:pPr>
        <w:rPr>
          <w:rtl/>
          <w:lang w:eastAsia="he-IL"/>
        </w:rPr>
      </w:pPr>
      <w:r>
        <w:rPr>
          <w:rFonts w:hint="cs"/>
          <w:rtl/>
          <w:lang w:eastAsia="he-IL"/>
        </w:rPr>
        <w:t xml:space="preserve">אתה מדבר על יותר מ-80%. </w:t>
      </w:r>
    </w:p>
    <w:p w:rsidR="00D02BF5" w:rsidRDefault="00D02BF5" w:rsidP="00035F92">
      <w:pPr>
        <w:rPr>
          <w:rtl/>
          <w:lang w:eastAsia="he-IL"/>
        </w:rPr>
      </w:pPr>
    </w:p>
    <w:p w:rsidR="00D02BF5" w:rsidRDefault="00D02BF5" w:rsidP="00035F92">
      <w:pPr>
        <w:pStyle w:val="-"/>
        <w:rPr>
          <w:rtl/>
        </w:rPr>
      </w:pPr>
      <w:bookmarkStart w:id="18328" w:name="ET_speakercontinue_5795_17"/>
      <w:r w:rsidRPr="00373B56">
        <w:rPr>
          <w:rStyle w:val="TagStyle"/>
          <w:rtl/>
        </w:rPr>
        <w:t xml:space="preserve"> &lt;&lt; דובר_המשך &gt;&gt;</w:t>
      </w:r>
      <w:r w:rsidRPr="00D703A9">
        <w:rPr>
          <w:rStyle w:val="TagStyle"/>
          <w:rtl/>
        </w:rPr>
        <w:t xml:space="preserve"> </w:t>
      </w:r>
      <w:r>
        <w:rPr>
          <w:rtl/>
        </w:rPr>
        <w:t>מנסור עבאס (הרשימה המשותפת):</w:t>
      </w:r>
      <w:r w:rsidRPr="00D703A9">
        <w:rPr>
          <w:rStyle w:val="TagStyle"/>
          <w:rtl/>
        </w:rPr>
        <w:t xml:space="preserve"> </w:t>
      </w:r>
      <w:r w:rsidRPr="00373B56">
        <w:rPr>
          <w:rStyle w:val="TagStyle"/>
          <w:rtl/>
        </w:rPr>
        <w:t>&lt;&lt; דובר_המשך &gt;&gt;</w:t>
      </w:r>
      <w:r>
        <w:rPr>
          <w:rtl/>
        </w:rPr>
        <w:t xml:space="preserve">   </w:t>
      </w:r>
      <w:bookmarkEnd w:id="18328"/>
    </w:p>
    <w:p w:rsidR="00D02BF5" w:rsidRDefault="00D02BF5" w:rsidP="008613F7">
      <w:pPr>
        <w:rPr>
          <w:rtl/>
          <w:lang w:eastAsia="he-IL"/>
        </w:rPr>
      </w:pPr>
    </w:p>
    <w:p w:rsidR="00D02BF5" w:rsidRDefault="00D02BF5" w:rsidP="003F501E">
      <w:pPr>
        <w:rPr>
          <w:rtl/>
          <w:lang w:eastAsia="he-IL"/>
        </w:rPr>
      </w:pPr>
      <w:r>
        <w:rPr>
          <w:rFonts w:hint="cs"/>
          <w:rtl/>
          <w:lang w:eastAsia="he-IL"/>
        </w:rPr>
        <w:t>בדיוק</w:t>
      </w:r>
      <w:r w:rsidR="003F501E">
        <w:rPr>
          <w:rFonts w:hint="cs"/>
          <w:rtl/>
          <w:lang w:eastAsia="he-IL"/>
        </w:rPr>
        <w:t>,</w:t>
      </w:r>
      <w:r>
        <w:rPr>
          <w:rFonts w:hint="cs"/>
          <w:rtl/>
          <w:lang w:eastAsia="he-IL"/>
        </w:rPr>
        <w:t xml:space="preserve"> בוא </w:t>
      </w:r>
      <w:bookmarkStart w:id="18329" w:name="_ETM_Q53_392515"/>
      <w:bookmarkEnd w:id="18329"/>
      <w:r>
        <w:rPr>
          <w:rFonts w:hint="cs"/>
          <w:rtl/>
          <w:lang w:eastAsia="he-IL"/>
        </w:rPr>
        <w:t>נגיד</w:t>
      </w:r>
      <w:r w:rsidR="003F501E">
        <w:rPr>
          <w:rFonts w:hint="cs"/>
          <w:rtl/>
          <w:lang w:eastAsia="he-IL"/>
        </w:rPr>
        <w:t xml:space="preserve"> קרוב ל-70%, פי 3.5;</w:t>
      </w:r>
      <w:r>
        <w:rPr>
          <w:rFonts w:hint="cs"/>
          <w:rtl/>
          <w:lang w:eastAsia="he-IL"/>
        </w:rPr>
        <w:t xml:space="preserve"> היינו ב-2019 בשני שליש</w:t>
      </w:r>
      <w:r w:rsidR="003F501E">
        <w:rPr>
          <w:rFonts w:hint="cs"/>
          <w:rtl/>
          <w:lang w:eastAsia="he-IL"/>
        </w:rPr>
        <w:t>ים</w:t>
      </w:r>
      <w:r>
        <w:rPr>
          <w:rFonts w:hint="cs"/>
          <w:rtl/>
          <w:lang w:eastAsia="he-IL"/>
        </w:rPr>
        <w:t>. במקרי הירי</w:t>
      </w:r>
      <w:r w:rsidR="003F501E">
        <w:rPr>
          <w:rFonts w:hint="cs"/>
          <w:rtl/>
          <w:lang w:eastAsia="he-IL"/>
        </w:rPr>
        <w:t>,</w:t>
      </w:r>
      <w:r>
        <w:rPr>
          <w:rFonts w:hint="cs"/>
          <w:rtl/>
          <w:lang w:eastAsia="he-IL"/>
        </w:rPr>
        <w:t xml:space="preserve"> 93% ממקרי </w:t>
      </w:r>
      <w:bookmarkStart w:id="18330" w:name="_ETM_Q53_408625"/>
      <w:bookmarkEnd w:id="18330"/>
      <w:r>
        <w:rPr>
          <w:rFonts w:hint="cs"/>
          <w:rtl/>
          <w:lang w:eastAsia="he-IL"/>
        </w:rPr>
        <w:t xml:space="preserve">הירי המדווחים </w:t>
      </w:r>
      <w:r>
        <w:rPr>
          <w:rtl/>
          <w:lang w:eastAsia="he-IL"/>
        </w:rPr>
        <w:t>–</w:t>
      </w:r>
      <w:r>
        <w:rPr>
          <w:rFonts w:hint="cs"/>
          <w:rtl/>
          <w:lang w:eastAsia="he-IL"/>
        </w:rPr>
        <w:t xml:space="preserve"> כי יש מקרי ירי לא מדווחים </w:t>
      </w:r>
      <w:r>
        <w:rPr>
          <w:rtl/>
          <w:lang w:eastAsia="he-IL"/>
        </w:rPr>
        <w:t>–</w:t>
      </w:r>
      <w:r>
        <w:rPr>
          <w:rFonts w:hint="cs"/>
          <w:rtl/>
          <w:lang w:eastAsia="he-IL"/>
        </w:rPr>
        <w:t xml:space="preserve"> מתבצעים בחברה הערבית. כולם </w:t>
      </w:r>
      <w:bookmarkStart w:id="18331" w:name="_ETM_Q53_415999"/>
      <w:bookmarkEnd w:id="18331"/>
      <w:r>
        <w:rPr>
          <w:rFonts w:hint="cs"/>
          <w:rtl/>
          <w:lang w:eastAsia="he-IL"/>
        </w:rPr>
        <w:t xml:space="preserve">מסכימים היום שיש בעיה חמורה שקוראים לה הפשיעה והאלימות בחברה </w:t>
      </w:r>
      <w:bookmarkStart w:id="18332" w:name="_ETM_Q53_419247"/>
      <w:bookmarkEnd w:id="18332"/>
      <w:r>
        <w:rPr>
          <w:rFonts w:hint="cs"/>
          <w:rtl/>
          <w:lang w:eastAsia="he-IL"/>
        </w:rPr>
        <w:t xml:space="preserve">הערבית. הכישלון והמחדל של הממשלה הוא שהיא לא מצליחה לא רק להוריד את אחוז הפשיעה והאלימות בחברה הערבית – אפילו לא מצליחה לבלום את העלייה, אדוני סגן השר יצחק כהן. </w:t>
      </w:r>
    </w:p>
    <w:p w:rsidR="00D02BF5" w:rsidRDefault="00D02BF5" w:rsidP="00035F92">
      <w:pPr>
        <w:rPr>
          <w:rtl/>
          <w:lang w:eastAsia="he-IL"/>
        </w:rPr>
      </w:pPr>
      <w:bookmarkStart w:id="18333" w:name="_ETM_Q53_439877"/>
      <w:bookmarkStart w:id="18334" w:name="_ETM_Q53_439945"/>
      <w:bookmarkEnd w:id="18333"/>
      <w:bookmarkEnd w:id="18334"/>
    </w:p>
    <w:p w:rsidR="00D02BF5" w:rsidRDefault="00D02BF5" w:rsidP="00035F92">
      <w:pPr>
        <w:rPr>
          <w:rtl/>
          <w:lang w:eastAsia="he-IL"/>
        </w:rPr>
      </w:pPr>
      <w:bookmarkStart w:id="18335" w:name="_ETM_Q53_440021"/>
      <w:bookmarkStart w:id="18336" w:name="_ETM_Q53_440107"/>
      <w:bookmarkEnd w:id="18335"/>
      <w:bookmarkEnd w:id="18336"/>
      <w:r>
        <w:rPr>
          <w:rFonts w:hint="cs"/>
          <w:rtl/>
          <w:lang w:eastAsia="he-IL"/>
        </w:rPr>
        <w:t xml:space="preserve">לכן אנחנו ממשיכים. בשנה שעברה השיא היה 94, השנה אנחנו עומדים על 104 ומתפללים שלא יירצחו עוד אנשים. כמובן, יש בזה הרבה אלמנטים: ארגוני פשע שמשתרשים בחברה </w:t>
      </w:r>
      <w:bookmarkStart w:id="18337" w:name="_ETM_Q53_455844"/>
      <w:bookmarkEnd w:id="18337"/>
      <w:r>
        <w:rPr>
          <w:rFonts w:hint="cs"/>
          <w:rtl/>
          <w:lang w:eastAsia="he-IL"/>
        </w:rPr>
        <w:t xml:space="preserve">הערבית או מתריסים נגד שלטון החוק. גם בתוך משפחות נורמטיביות יש גרעינים עברייניים </w:t>
      </w:r>
      <w:proofErr w:type="spellStart"/>
      <w:r>
        <w:rPr>
          <w:rFonts w:hint="cs"/>
          <w:rtl/>
          <w:lang w:eastAsia="he-IL"/>
        </w:rPr>
        <w:t>וכו</w:t>
      </w:r>
      <w:proofErr w:type="spellEnd"/>
      <w:r>
        <w:rPr>
          <w:rFonts w:hint="cs"/>
          <w:rtl/>
          <w:lang w:eastAsia="he-IL"/>
        </w:rPr>
        <w:t xml:space="preserve">'. אני יכול עכשיו גם להיכנס לאלימות במשפחה והפשיעה במשפחה. לא מזמן היה אירוע </w:t>
      </w:r>
      <w:bookmarkStart w:id="18338" w:name="_ETM_Q53_479660"/>
      <w:bookmarkEnd w:id="18338"/>
      <w:r>
        <w:rPr>
          <w:rFonts w:hint="cs"/>
          <w:rtl/>
          <w:lang w:eastAsia="he-IL"/>
        </w:rPr>
        <w:t xml:space="preserve">טרגי בכפר עראבה שבו נרצחה </w:t>
      </w:r>
      <w:proofErr w:type="spellStart"/>
      <w:r>
        <w:rPr>
          <w:rFonts w:hint="cs"/>
          <w:rtl/>
          <w:lang w:eastAsia="he-IL"/>
        </w:rPr>
        <w:t>ופאא</w:t>
      </w:r>
      <w:proofErr w:type="spellEnd"/>
      <w:r>
        <w:rPr>
          <w:rFonts w:hint="cs"/>
          <w:rtl/>
          <w:lang w:eastAsia="he-IL"/>
        </w:rPr>
        <w:t xml:space="preserve">, וברוך השם, לפני יומיים המשטרה הצליחה לעצור את הרוצח. </w:t>
      </w:r>
    </w:p>
    <w:p w:rsidR="00D02BF5" w:rsidRDefault="00D02BF5" w:rsidP="00035F92">
      <w:pPr>
        <w:rPr>
          <w:rtl/>
          <w:lang w:eastAsia="he-IL"/>
        </w:rPr>
      </w:pPr>
    </w:p>
    <w:p w:rsidR="00D02BF5" w:rsidRDefault="00D02BF5" w:rsidP="00035F92">
      <w:pPr>
        <w:rPr>
          <w:rtl/>
          <w:lang w:eastAsia="he-IL"/>
        </w:rPr>
      </w:pPr>
      <w:r>
        <w:rPr>
          <w:rFonts w:hint="cs"/>
          <w:rtl/>
          <w:lang w:eastAsia="he-IL"/>
        </w:rPr>
        <w:t xml:space="preserve">איפה אנחנו עומדים עכשיו? יש תוכנית מקיפה למיגור הפשיעה והאלימות. במשך כמעט שנה, בוועדה המיוחדת למיגור הפשיעה והאלימות </w:t>
      </w:r>
      <w:bookmarkStart w:id="18339" w:name="_ETM_Q53_503599"/>
      <w:bookmarkEnd w:id="18339"/>
      <w:r>
        <w:rPr>
          <w:rFonts w:hint="cs"/>
          <w:rtl/>
          <w:lang w:eastAsia="he-IL"/>
        </w:rPr>
        <w:t xml:space="preserve">אנחנו עובדים יחד עם משרדי הממשלה, עם </w:t>
      </w:r>
      <w:r>
        <w:rPr>
          <w:rFonts w:hint="cs"/>
          <w:rtl/>
          <w:lang w:eastAsia="he-IL"/>
        </w:rPr>
        <w:lastRenderedPageBreak/>
        <w:t xml:space="preserve">משרד ראש הממשלה, שבו הוקם צוות בין-משרדי כדי לגבש את התוכנית הזאת. אז יש תוכנית, והתוכנית היא טובה, ואם מיישמים את התוכנית הזאת כלשונה, אין ספק שהיא תשיג את המטרה. </w:t>
      </w:r>
    </w:p>
    <w:p w:rsidR="00D02BF5" w:rsidRDefault="00D02BF5" w:rsidP="00035F92">
      <w:pPr>
        <w:rPr>
          <w:rtl/>
          <w:lang w:eastAsia="he-IL"/>
        </w:rPr>
      </w:pPr>
      <w:bookmarkStart w:id="18340" w:name="_ETM_Q53_530635"/>
      <w:bookmarkStart w:id="18341" w:name="_ETM_Q53_530680"/>
      <w:bookmarkStart w:id="18342" w:name="_ETM_Q53_530772"/>
      <w:bookmarkEnd w:id="18340"/>
      <w:bookmarkEnd w:id="18341"/>
      <w:bookmarkEnd w:id="18342"/>
    </w:p>
    <w:p w:rsidR="00D02BF5" w:rsidRDefault="00D02BF5" w:rsidP="003F501E">
      <w:pPr>
        <w:rPr>
          <w:rtl/>
          <w:lang w:eastAsia="he-IL"/>
        </w:rPr>
      </w:pPr>
      <w:bookmarkStart w:id="18343" w:name="_ETM_Q53_530848"/>
      <w:bookmarkEnd w:id="18343"/>
      <w:r>
        <w:rPr>
          <w:rFonts w:hint="cs"/>
          <w:rtl/>
          <w:lang w:eastAsia="he-IL"/>
        </w:rPr>
        <w:t xml:space="preserve">מה חסר לנו, אדוני סגן האוצר? חסר לנו תקציב. העלות המשוערת של התוכנית הזאת </w:t>
      </w:r>
      <w:r>
        <w:rPr>
          <w:rtl/>
          <w:lang w:eastAsia="he-IL"/>
        </w:rPr>
        <w:t>–</w:t>
      </w:r>
      <w:r>
        <w:rPr>
          <w:rFonts w:hint="cs"/>
          <w:rtl/>
          <w:lang w:eastAsia="he-IL"/>
        </w:rPr>
        <w:t xml:space="preserve"> 2.5 מיליארד שקל </w:t>
      </w:r>
      <w:bookmarkStart w:id="18344" w:name="_ETM_Q53_533421"/>
      <w:bookmarkEnd w:id="18344"/>
      <w:r>
        <w:rPr>
          <w:rFonts w:hint="cs"/>
          <w:rtl/>
          <w:lang w:eastAsia="he-IL"/>
        </w:rPr>
        <w:t xml:space="preserve">למשך חמש שנים. אנחנו מדברים על משהו כמו 500 מיליון שקל כל שנה. כשאנחנו מדברים על כסף מול חיי אדם, על חיי משפחה ועל חברה שאיבדה את הביטחון האישי של בניה ואת הביטחון המשפחתי והקהילתי, הממשלה הייתה צריכה מזמן לעשות ישיבה מיוחדת בנצרת ומשם להוציא החלטה שהיא מאשרת את התוכנית הזאת ומקצה תקציב כדי שהתוכנית תהיה עוצמתית וכדי שכל המנגנונים, המשרדים והמשטרה </w:t>
      </w:r>
      <w:proofErr w:type="spellStart"/>
      <w:r>
        <w:rPr>
          <w:rFonts w:hint="cs"/>
          <w:rtl/>
          <w:lang w:eastAsia="he-IL"/>
        </w:rPr>
        <w:t>וכו</w:t>
      </w:r>
      <w:proofErr w:type="spellEnd"/>
      <w:r>
        <w:rPr>
          <w:rFonts w:hint="cs"/>
          <w:rtl/>
          <w:lang w:eastAsia="he-IL"/>
        </w:rPr>
        <w:t>'</w:t>
      </w:r>
      <w:r w:rsidR="003F501E">
        <w:rPr>
          <w:rFonts w:hint="cs"/>
          <w:rtl/>
          <w:lang w:eastAsia="he-IL"/>
        </w:rPr>
        <w:t>,</w:t>
      </w:r>
      <w:r>
        <w:rPr>
          <w:rFonts w:hint="cs"/>
          <w:rtl/>
          <w:lang w:eastAsia="he-IL"/>
        </w:rPr>
        <w:t xml:space="preserve"> יתחילו לפעול כראוי. </w:t>
      </w:r>
    </w:p>
    <w:p w:rsidR="00D02BF5" w:rsidRDefault="00D02BF5" w:rsidP="00035F92">
      <w:pPr>
        <w:rPr>
          <w:rtl/>
          <w:lang w:eastAsia="he-IL"/>
        </w:rPr>
      </w:pPr>
    </w:p>
    <w:p w:rsidR="00D02BF5" w:rsidRDefault="00D02BF5" w:rsidP="003F501E">
      <w:pPr>
        <w:rPr>
          <w:rtl/>
          <w:lang w:eastAsia="he-IL"/>
        </w:rPr>
      </w:pPr>
      <w:r>
        <w:rPr>
          <w:rFonts w:hint="cs"/>
          <w:rtl/>
          <w:lang w:eastAsia="he-IL"/>
        </w:rPr>
        <w:t xml:space="preserve">ב-2016 הייתה החלטה כזאת, 1402, שתוקצבה בכ-200 מיליון שקל. בסופו של דבר הסכום האחרון שקוצץ </w:t>
      </w:r>
      <w:r>
        <w:rPr>
          <w:rtl/>
          <w:lang w:eastAsia="he-IL"/>
        </w:rPr>
        <w:t>–</w:t>
      </w:r>
      <w:r>
        <w:rPr>
          <w:rFonts w:hint="cs"/>
          <w:rtl/>
          <w:lang w:eastAsia="he-IL"/>
        </w:rPr>
        <w:t xml:space="preserve"> 470 מיליון שקל. מה הבעיה? אין תקציב מדינה, ולכן שואלים: איך נביא תקציב לתוכנית </w:t>
      </w:r>
      <w:bookmarkStart w:id="18345" w:name="_ETM_Q53_610947"/>
      <w:bookmarkEnd w:id="18345"/>
      <w:r>
        <w:rPr>
          <w:rFonts w:hint="cs"/>
          <w:rtl/>
          <w:lang w:eastAsia="he-IL"/>
        </w:rPr>
        <w:t xml:space="preserve">הזאת? אין תוכניות כלכליות השנה, ואמרתי כבר כמה פעמים: השנה אישרנו כמה וכמה תוכניות כלכליות. אני זוכר: </w:t>
      </w:r>
      <w:bookmarkStart w:id="18346" w:name="_ETM_Q53_618792"/>
      <w:bookmarkEnd w:id="18346"/>
      <w:r>
        <w:rPr>
          <w:rFonts w:hint="cs"/>
          <w:rtl/>
          <w:lang w:eastAsia="he-IL"/>
        </w:rPr>
        <w:t>80 מיליארד, 17 מיליארד, 11 מיליארד</w:t>
      </w:r>
      <w:r w:rsidR="003F501E">
        <w:rPr>
          <w:rFonts w:hint="cs"/>
          <w:rtl/>
          <w:lang w:eastAsia="he-IL"/>
        </w:rPr>
        <w:t>;</w:t>
      </w:r>
      <w:r>
        <w:rPr>
          <w:rFonts w:hint="cs"/>
          <w:rtl/>
          <w:lang w:eastAsia="he-IL"/>
        </w:rPr>
        <w:t xml:space="preserve"> פעם אישרנו 2 מיליארד שקל. אני חושב שאם יש רצון במשרד ראש הממשלה ובמשרד האוצר הם יכולים לגייס את הכסף הזה אפילו אם </w:t>
      </w:r>
      <w:bookmarkStart w:id="18347" w:name="_ETM_Q53_639827"/>
      <w:bookmarkEnd w:id="18347"/>
      <w:r>
        <w:rPr>
          <w:rFonts w:hint="cs"/>
          <w:rtl/>
          <w:lang w:eastAsia="he-IL"/>
        </w:rPr>
        <w:t xml:space="preserve">אין תקציב למדינה. </w:t>
      </w:r>
    </w:p>
    <w:p w:rsidR="00D02BF5" w:rsidRDefault="00D02BF5" w:rsidP="00035F92">
      <w:pPr>
        <w:rPr>
          <w:rtl/>
          <w:lang w:eastAsia="he-IL"/>
        </w:rPr>
      </w:pPr>
    </w:p>
    <w:p w:rsidR="00D02BF5" w:rsidRDefault="00D02BF5" w:rsidP="00B86B01">
      <w:pPr>
        <w:rPr>
          <w:rtl/>
          <w:lang w:eastAsia="he-IL"/>
        </w:rPr>
      </w:pPr>
      <w:r>
        <w:rPr>
          <w:rFonts w:hint="cs"/>
          <w:rtl/>
          <w:lang w:eastAsia="he-IL"/>
        </w:rPr>
        <w:t>לכן, אדוני היושב-ראש, אנחנו כן דורשים שהממשלה, משרד האוצר, משרד ראש הממשלה</w:t>
      </w:r>
      <w:r w:rsidR="00B86B01">
        <w:rPr>
          <w:rFonts w:hint="cs"/>
          <w:rtl/>
          <w:lang w:eastAsia="he-IL"/>
        </w:rPr>
        <w:t>,</w:t>
      </w:r>
      <w:r>
        <w:rPr>
          <w:rFonts w:hint="cs"/>
          <w:rtl/>
          <w:lang w:eastAsia="he-IL"/>
        </w:rPr>
        <w:t xml:space="preserve"> יביאו בהקדם האפשרי </w:t>
      </w:r>
      <w:r>
        <w:rPr>
          <w:rtl/>
          <w:lang w:eastAsia="he-IL"/>
        </w:rPr>
        <w:t>–</w:t>
      </w:r>
      <w:r>
        <w:rPr>
          <w:rFonts w:hint="cs"/>
          <w:rtl/>
          <w:lang w:eastAsia="he-IL"/>
        </w:rPr>
        <w:t xml:space="preserve"> אם זה אפשרי אז ביום ראשון הבא </w:t>
      </w:r>
      <w:r>
        <w:rPr>
          <w:rtl/>
          <w:lang w:eastAsia="he-IL"/>
        </w:rPr>
        <w:t>–</w:t>
      </w:r>
      <w:r>
        <w:rPr>
          <w:rFonts w:hint="cs"/>
          <w:rtl/>
          <w:lang w:eastAsia="he-IL"/>
        </w:rPr>
        <w:t xml:space="preserve"> </w:t>
      </w:r>
      <w:bookmarkStart w:id="18348" w:name="_ETM_Q53_649856"/>
      <w:bookmarkEnd w:id="18348"/>
      <w:r>
        <w:rPr>
          <w:rFonts w:hint="cs"/>
          <w:rtl/>
          <w:lang w:eastAsia="he-IL"/>
        </w:rPr>
        <w:t>את התוכנית לאישור, ויקבעו שם מאיפה הם מביאים את הכסף לשנה הראשונה לפחות</w:t>
      </w:r>
      <w:r w:rsidR="00B86B01">
        <w:rPr>
          <w:rFonts w:hint="cs"/>
          <w:rtl/>
          <w:lang w:eastAsia="he-IL"/>
        </w:rPr>
        <w:t>,</w:t>
      </w:r>
      <w:r>
        <w:rPr>
          <w:rFonts w:hint="cs"/>
          <w:rtl/>
          <w:lang w:eastAsia="he-IL"/>
        </w:rPr>
        <w:t xml:space="preserve"> 2021, </w:t>
      </w:r>
      <w:bookmarkStart w:id="18349" w:name="_ETM_Q53_661370"/>
      <w:bookmarkEnd w:id="18349"/>
      <w:r>
        <w:rPr>
          <w:rFonts w:hint="cs"/>
          <w:rtl/>
          <w:lang w:eastAsia="he-IL"/>
        </w:rPr>
        <w:t xml:space="preserve">500 מיליון שקל. תודה, אדוני. </w:t>
      </w:r>
    </w:p>
    <w:p w:rsidR="00D02BF5" w:rsidRDefault="00D02BF5" w:rsidP="00035F92">
      <w:pPr>
        <w:rPr>
          <w:rtl/>
          <w:lang w:eastAsia="he-IL"/>
        </w:rPr>
      </w:pPr>
    </w:p>
    <w:p w:rsidR="00D02BF5" w:rsidRDefault="00D02BF5" w:rsidP="00035F92">
      <w:pPr>
        <w:pStyle w:val="af6"/>
        <w:rPr>
          <w:rtl/>
        </w:rPr>
      </w:pPr>
      <w:r w:rsidRPr="00373B56">
        <w:rPr>
          <w:rStyle w:val="TagStyle"/>
          <w:rtl/>
        </w:rPr>
        <w:t xml:space="preserve"> &lt;&lt; יור &gt;&gt;</w:t>
      </w:r>
      <w:r w:rsidRPr="00D703A9">
        <w:rPr>
          <w:rStyle w:val="TagStyle"/>
          <w:rtl/>
        </w:rPr>
        <w:t xml:space="preserve"> </w:t>
      </w:r>
      <w:r>
        <w:rPr>
          <w:rtl/>
        </w:rPr>
        <w:t>היו"ר חמד עמאר:</w:t>
      </w:r>
      <w:r w:rsidRPr="00D703A9">
        <w:rPr>
          <w:rStyle w:val="TagStyle"/>
          <w:rtl/>
        </w:rPr>
        <w:t xml:space="preserve"> </w:t>
      </w:r>
      <w:r w:rsidRPr="00373B56">
        <w:rPr>
          <w:rStyle w:val="TagStyle"/>
          <w:rtl/>
        </w:rPr>
        <w:t>&lt;&lt; יור &gt;&gt;</w:t>
      </w:r>
      <w:r>
        <w:rPr>
          <w:rtl/>
        </w:rPr>
        <w:t xml:space="preserve">   </w:t>
      </w:r>
    </w:p>
    <w:p w:rsidR="00D02BF5" w:rsidRDefault="00D02BF5" w:rsidP="008613F7">
      <w:pPr>
        <w:rPr>
          <w:rtl/>
          <w:lang w:eastAsia="he-IL"/>
        </w:rPr>
      </w:pPr>
    </w:p>
    <w:p w:rsidR="00D02BF5" w:rsidRDefault="00D02BF5" w:rsidP="00B86B01">
      <w:pPr>
        <w:rPr>
          <w:rtl/>
          <w:lang w:eastAsia="he-IL"/>
        </w:rPr>
      </w:pPr>
      <w:r>
        <w:rPr>
          <w:rFonts w:hint="cs"/>
          <w:rtl/>
          <w:lang w:eastAsia="he-IL"/>
        </w:rPr>
        <w:t>תודה רבה לך, אדוני. ישיב סגן שר האוצר חבר הכנסת יצחק כהן</w:t>
      </w:r>
      <w:r w:rsidR="00B86B01">
        <w:rPr>
          <w:rFonts w:hint="cs"/>
          <w:rtl/>
          <w:lang w:eastAsia="he-IL"/>
        </w:rPr>
        <w:t>.</w:t>
      </w:r>
      <w:r>
        <w:rPr>
          <w:rFonts w:hint="cs"/>
          <w:rtl/>
          <w:lang w:eastAsia="he-IL"/>
        </w:rPr>
        <w:t xml:space="preserve"> בבקשה, אדוני. </w:t>
      </w:r>
      <w:bookmarkStart w:id="18350" w:name="_ETM_Q53_680045"/>
      <w:bookmarkEnd w:id="18350"/>
      <w:r>
        <w:rPr>
          <w:rFonts w:hint="cs"/>
          <w:rtl/>
          <w:lang w:eastAsia="he-IL"/>
        </w:rPr>
        <w:t>זה נושא מאוד חשוב שהעלה חבר הכנסת מנסור. מדובר על יותר מ-100 נרצחים</w:t>
      </w:r>
      <w:r w:rsidR="00B86B01">
        <w:rPr>
          <w:rFonts w:hint="cs"/>
          <w:rtl/>
          <w:lang w:eastAsia="he-IL"/>
        </w:rPr>
        <w:t>,</w:t>
      </w:r>
      <w:r>
        <w:rPr>
          <w:rFonts w:hint="cs"/>
          <w:rtl/>
          <w:lang w:eastAsia="he-IL"/>
        </w:rPr>
        <w:t xml:space="preserve"> בעצם 104 נרצחים. בבקשה, אדוני.</w:t>
      </w:r>
    </w:p>
    <w:p w:rsidR="00D02BF5" w:rsidRDefault="00D02BF5" w:rsidP="00035F92">
      <w:pPr>
        <w:rPr>
          <w:rtl/>
          <w:lang w:eastAsia="he-IL"/>
        </w:rPr>
      </w:pPr>
    </w:p>
    <w:p w:rsidR="00D02BF5" w:rsidRDefault="00D02BF5" w:rsidP="00035F92">
      <w:pPr>
        <w:pStyle w:val="a4"/>
        <w:rPr>
          <w:rtl/>
        </w:rPr>
      </w:pPr>
      <w:bookmarkStart w:id="18351" w:name="ET_speaker_5528_19"/>
      <w:r w:rsidRPr="00373B56">
        <w:rPr>
          <w:rStyle w:val="TagStyle"/>
          <w:rtl/>
        </w:rPr>
        <w:t xml:space="preserve"> </w:t>
      </w:r>
      <w:bookmarkStart w:id="18352" w:name="_Toc58500522"/>
      <w:bookmarkStart w:id="18353" w:name="_Toc58500669"/>
      <w:bookmarkStart w:id="18354" w:name="_Toc58500816"/>
      <w:r w:rsidRPr="00373B56">
        <w:rPr>
          <w:rStyle w:val="TagStyle"/>
          <w:rtl/>
        </w:rPr>
        <w:t>&lt;&lt; דובר &gt;&gt;</w:t>
      </w:r>
      <w:r w:rsidRPr="00D703A9">
        <w:rPr>
          <w:rStyle w:val="TagStyle"/>
          <w:rtl/>
        </w:rPr>
        <w:t xml:space="preserve"> </w:t>
      </w:r>
      <w:bookmarkStart w:id="18355" w:name="_Toc58499617"/>
      <w:bookmarkStart w:id="18356" w:name="_Toc58500963"/>
      <w:bookmarkStart w:id="18357" w:name="_Toc58750992"/>
      <w:bookmarkStart w:id="18358" w:name="_Toc58751300"/>
      <w:bookmarkStart w:id="18359" w:name="_Toc64200587"/>
      <w:bookmarkStart w:id="18360" w:name="_Toc64200814"/>
      <w:r>
        <w:rPr>
          <w:rtl/>
        </w:rPr>
        <w:t>סגן שר האוצר יצחק כהן:</w:t>
      </w:r>
      <w:bookmarkEnd w:id="18355"/>
      <w:bookmarkEnd w:id="18356"/>
      <w:bookmarkEnd w:id="18357"/>
      <w:bookmarkEnd w:id="18358"/>
      <w:bookmarkEnd w:id="18359"/>
      <w:bookmarkEnd w:id="18360"/>
      <w:r w:rsidRPr="00D703A9">
        <w:rPr>
          <w:rStyle w:val="TagStyle"/>
          <w:rtl/>
        </w:rPr>
        <w:t xml:space="preserve"> </w:t>
      </w:r>
      <w:r w:rsidRPr="00373B56">
        <w:rPr>
          <w:rStyle w:val="TagStyle"/>
          <w:rtl/>
        </w:rPr>
        <w:t>&lt;&lt; דובר &gt;&gt;</w:t>
      </w:r>
      <w:bookmarkEnd w:id="18352"/>
      <w:bookmarkEnd w:id="18353"/>
      <w:bookmarkEnd w:id="18354"/>
      <w:r>
        <w:rPr>
          <w:rtl/>
        </w:rPr>
        <w:t xml:space="preserve">   </w:t>
      </w:r>
      <w:bookmarkEnd w:id="18351"/>
    </w:p>
    <w:p w:rsidR="00D02BF5" w:rsidRDefault="00D02BF5" w:rsidP="008613F7">
      <w:pPr>
        <w:rPr>
          <w:rtl/>
          <w:lang w:eastAsia="he-IL"/>
        </w:rPr>
      </w:pPr>
    </w:p>
    <w:p w:rsidR="00D02BF5" w:rsidRDefault="00D02BF5" w:rsidP="00B86B01">
      <w:pPr>
        <w:rPr>
          <w:rtl/>
          <w:lang w:eastAsia="he-IL"/>
        </w:rPr>
      </w:pPr>
      <w:r>
        <w:rPr>
          <w:rFonts w:hint="cs"/>
          <w:rtl/>
          <w:lang w:eastAsia="he-IL"/>
        </w:rPr>
        <w:t>תודה, אדוני היושב-ראש</w:t>
      </w:r>
      <w:r w:rsidR="00B86B01">
        <w:rPr>
          <w:rFonts w:hint="cs"/>
          <w:rtl/>
          <w:lang w:eastAsia="he-IL"/>
        </w:rPr>
        <w:t>.</w:t>
      </w:r>
      <w:r>
        <w:rPr>
          <w:rFonts w:hint="cs"/>
          <w:rtl/>
          <w:lang w:eastAsia="he-IL"/>
        </w:rPr>
        <w:t xml:space="preserve"> חבל שעודד פורר לא נמצא פה, יש לי </w:t>
      </w:r>
      <w:bookmarkStart w:id="18361" w:name="_ETM_Q53_699052"/>
      <w:bookmarkEnd w:id="18361"/>
      <w:r>
        <w:rPr>
          <w:rFonts w:hint="cs"/>
          <w:rtl/>
          <w:lang w:eastAsia="he-IL"/>
        </w:rPr>
        <w:t xml:space="preserve">הרבה מה להגיד לו. הוא כל פעם עולה וצורח. אדם </w:t>
      </w:r>
      <w:bookmarkStart w:id="18362" w:name="_ETM_Q53_703381"/>
      <w:bookmarkEnd w:id="18362"/>
      <w:r>
        <w:rPr>
          <w:rFonts w:hint="cs"/>
          <w:rtl/>
          <w:lang w:eastAsia="he-IL"/>
        </w:rPr>
        <w:t xml:space="preserve">שצורח, בעיקרון ברור שהוא לא צודק, כי אם הוא היה צודק הוא לא היה צריך לצרוח. כל פעם מחדש אני אומר לו: יש לך מקרים </w:t>
      </w:r>
      <w:r>
        <w:rPr>
          <w:rtl/>
          <w:lang w:eastAsia="he-IL"/>
        </w:rPr>
        <w:t>–</w:t>
      </w:r>
      <w:r>
        <w:rPr>
          <w:rFonts w:hint="cs"/>
          <w:rtl/>
          <w:lang w:eastAsia="he-IL"/>
        </w:rPr>
        <w:t xml:space="preserve"> תביא, נבדוק אותם. </w:t>
      </w:r>
      <w:bookmarkStart w:id="18363" w:name="_ETM_Q53_710046"/>
      <w:bookmarkEnd w:id="18363"/>
      <w:r>
        <w:rPr>
          <w:rFonts w:hint="cs"/>
          <w:rtl/>
          <w:lang w:eastAsia="he-IL"/>
        </w:rPr>
        <w:t>לא מביא. עוד פעם חוזר וצורח כמו כרוכיה. אב</w:t>
      </w:r>
      <w:bookmarkStart w:id="18364" w:name="_ETM_Q53_717675"/>
      <w:bookmarkEnd w:id="18364"/>
      <w:r>
        <w:rPr>
          <w:rFonts w:hint="cs"/>
          <w:rtl/>
          <w:lang w:eastAsia="he-IL"/>
        </w:rPr>
        <w:t xml:space="preserve">ל זה כנראה דפוס התנהגות. אני אומר לך, אדוני היושב-ראש, עוד פעם דבר כזה חוזר </w:t>
      </w:r>
      <w:r w:rsidR="00B86B01">
        <w:rPr>
          <w:rFonts w:hint="eastAsia"/>
          <w:rtl/>
          <w:lang w:eastAsia="he-IL"/>
        </w:rPr>
        <w:t xml:space="preserve">– </w:t>
      </w:r>
      <w:r>
        <w:rPr>
          <w:rFonts w:hint="cs"/>
          <w:rtl/>
          <w:lang w:eastAsia="he-IL"/>
        </w:rPr>
        <w:t xml:space="preserve">נפסיק להתייחס אליו. זה לא לעניין. </w:t>
      </w:r>
    </w:p>
    <w:p w:rsidR="00D02BF5" w:rsidRDefault="00D02BF5" w:rsidP="00035F92">
      <w:pPr>
        <w:rPr>
          <w:rtl/>
          <w:lang w:eastAsia="he-IL"/>
        </w:rPr>
      </w:pPr>
    </w:p>
    <w:p w:rsidR="00CA110C" w:rsidRDefault="00D02BF5" w:rsidP="00B86B01">
      <w:pPr>
        <w:rPr>
          <w:rtl/>
        </w:rPr>
      </w:pPr>
      <w:r>
        <w:rPr>
          <w:rFonts w:hint="cs"/>
          <w:rtl/>
          <w:lang w:eastAsia="he-IL"/>
        </w:rPr>
        <w:lastRenderedPageBreak/>
        <w:t xml:space="preserve">בכל מקרה, ההצעה שמונחת פה לפניכם, בנושא היעדר תקציב מדינה מעכב את אישור התוכנית למיגור הפשיעה בחברה </w:t>
      </w:r>
      <w:bookmarkStart w:id="18365" w:name="_ETM_Q53_734294"/>
      <w:bookmarkEnd w:id="18365"/>
      <w:r>
        <w:rPr>
          <w:rFonts w:hint="cs"/>
          <w:rtl/>
          <w:lang w:eastAsia="he-IL"/>
        </w:rPr>
        <w:t xml:space="preserve">הערבית </w:t>
      </w:r>
      <w:r w:rsidR="00B86B01">
        <w:rPr>
          <w:rFonts w:hint="eastAsia"/>
          <w:rtl/>
          <w:lang w:eastAsia="he-IL"/>
        </w:rPr>
        <w:t xml:space="preserve">– </w:t>
      </w:r>
      <w:r>
        <w:rPr>
          <w:rFonts w:hint="cs"/>
          <w:rtl/>
          <w:lang w:eastAsia="he-IL"/>
        </w:rPr>
        <w:t xml:space="preserve">באוקטובר 2019 הנחה ראש הממשלה את ממלא מקום מנכ"ל משרד ראש הממשלה לעמוד בראש צוות שהורכב ממנכ"לי משרדי הממשלה השונים כדי לגבש תוכנית לטיפול בפשיעה החמורה ולמניעת אלימות בחברה הערבית. </w:t>
      </w:r>
      <w:bookmarkStart w:id="18366" w:name="TOR_Q54"/>
      <w:bookmarkEnd w:id="18366"/>
      <w:r w:rsidR="00CA110C">
        <w:rPr>
          <w:rFonts w:hint="cs"/>
          <w:rtl/>
        </w:rPr>
        <w:t xml:space="preserve">בדיוני הצוות, אדוני היושב-ראש, השתתפו גם נציגי משרד האוצר. </w:t>
      </w:r>
      <w:bookmarkStart w:id="18367" w:name="_ETM_Q54_158884"/>
      <w:bookmarkStart w:id="18368" w:name="_ETM_Q54_154723"/>
      <w:bookmarkStart w:id="18369" w:name="_ETM_Q54_154869"/>
      <w:bookmarkStart w:id="18370" w:name="_ETM_Q54_154955"/>
      <w:bookmarkStart w:id="18371" w:name="_ETM_Q54_154992"/>
      <w:bookmarkEnd w:id="18367"/>
      <w:bookmarkEnd w:id="18368"/>
      <w:bookmarkEnd w:id="18369"/>
      <w:bookmarkEnd w:id="18370"/>
      <w:bookmarkEnd w:id="18371"/>
      <w:r w:rsidR="00CA110C">
        <w:rPr>
          <w:rFonts w:hint="cs"/>
          <w:rtl/>
        </w:rPr>
        <w:t>ברור כי ליישום התוכנית יש היבטים בעלי משמעות תקציבית משמעותית</w:t>
      </w:r>
      <w:r w:rsidR="00B86B01">
        <w:rPr>
          <w:rFonts w:hint="cs"/>
          <w:rtl/>
        </w:rPr>
        <w:t>,</w:t>
      </w:r>
      <w:r w:rsidR="00CA110C">
        <w:rPr>
          <w:rFonts w:hint="cs"/>
          <w:rtl/>
        </w:rPr>
        <w:t xml:space="preserve"> לכן </w:t>
      </w:r>
      <w:bookmarkStart w:id="18372" w:name="_ETM_Q54_162351"/>
      <w:bookmarkEnd w:id="18372"/>
      <w:r w:rsidR="00CA110C">
        <w:rPr>
          <w:rFonts w:hint="cs"/>
          <w:rtl/>
        </w:rPr>
        <w:t xml:space="preserve">קידום התוכנית צריך להיעשות במסגרת אישור תקציב המדינה </w:t>
      </w:r>
      <w:r w:rsidR="00CA110C">
        <w:rPr>
          <w:rFonts w:hint="eastAsia"/>
          <w:rtl/>
        </w:rPr>
        <w:t xml:space="preserve">– </w:t>
      </w:r>
      <w:r w:rsidR="00CA110C">
        <w:rPr>
          <w:rFonts w:hint="cs"/>
          <w:rtl/>
        </w:rPr>
        <w:t xml:space="preserve">הקרוב </w:t>
      </w:r>
      <w:r w:rsidR="00CA110C">
        <w:rPr>
          <w:rFonts w:hint="eastAsia"/>
          <w:rtl/>
        </w:rPr>
        <w:t xml:space="preserve">– </w:t>
      </w:r>
      <w:r w:rsidR="00CA110C">
        <w:rPr>
          <w:rFonts w:hint="cs"/>
          <w:rtl/>
        </w:rPr>
        <w:t xml:space="preserve">ובהתאם </w:t>
      </w:r>
      <w:bookmarkStart w:id="18373" w:name="_ETM_Q54_166883"/>
      <w:bookmarkEnd w:id="18373"/>
      <w:r w:rsidR="00CA110C">
        <w:rPr>
          <w:rFonts w:hint="cs"/>
          <w:rtl/>
        </w:rPr>
        <w:t xml:space="preserve">לסדרי העדיפות של הממשלה. </w:t>
      </w:r>
      <w:bookmarkStart w:id="18374" w:name="_ETM_Q54_167309"/>
      <w:bookmarkStart w:id="18375" w:name="_ETM_Q54_167426"/>
      <w:bookmarkEnd w:id="18374"/>
      <w:bookmarkEnd w:id="18375"/>
      <w:r w:rsidR="00CA110C">
        <w:rPr>
          <w:rFonts w:hint="cs"/>
          <w:rtl/>
        </w:rPr>
        <w:t xml:space="preserve">אנשי משרד האוצר עובדים בימים האלה </w:t>
      </w:r>
      <w:bookmarkStart w:id="18376" w:name="_ETM_Q54_170660"/>
      <w:bookmarkEnd w:id="18376"/>
      <w:r w:rsidR="00CA110C">
        <w:rPr>
          <w:rFonts w:hint="cs"/>
          <w:rtl/>
        </w:rPr>
        <w:t xml:space="preserve">על הכנת תקציב 2021 </w:t>
      </w:r>
      <w:r w:rsidR="00CA110C">
        <w:rPr>
          <w:rFonts w:hint="eastAsia"/>
          <w:rtl/>
        </w:rPr>
        <w:t xml:space="preserve">– </w:t>
      </w:r>
      <w:r w:rsidR="00CA110C">
        <w:rPr>
          <w:rFonts w:hint="cs"/>
          <w:rtl/>
        </w:rPr>
        <w:t xml:space="preserve">בתפילה שהוא יעבור </w:t>
      </w:r>
      <w:r w:rsidR="00B86B01">
        <w:rPr>
          <w:rFonts w:hint="eastAsia"/>
          <w:rtl/>
        </w:rPr>
        <w:t>–</w:t>
      </w:r>
      <w:r w:rsidR="00CA110C">
        <w:rPr>
          <w:rFonts w:hint="cs"/>
          <w:rtl/>
        </w:rPr>
        <w:t xml:space="preserve"> והוא יועבר לאישור </w:t>
      </w:r>
      <w:bookmarkStart w:id="18377" w:name="_ETM_Q54_174418"/>
      <w:bookmarkEnd w:id="18377"/>
      <w:r w:rsidR="00CA110C">
        <w:rPr>
          <w:rFonts w:hint="cs"/>
          <w:rtl/>
        </w:rPr>
        <w:t xml:space="preserve">הממשלה ולאחר מכן לאישור הכנסת בהתאם ללוחות הזמנים. </w:t>
      </w:r>
      <w:bookmarkStart w:id="18378" w:name="_ETM_Q54_177369"/>
      <w:bookmarkStart w:id="18379" w:name="_ETM_Q54_177488"/>
      <w:bookmarkStart w:id="18380" w:name="_ETM_Q54_177545"/>
      <w:bookmarkStart w:id="18381" w:name="_ETM_Q54_177652"/>
      <w:bookmarkEnd w:id="18378"/>
      <w:bookmarkEnd w:id="18379"/>
      <w:bookmarkEnd w:id="18380"/>
      <w:bookmarkEnd w:id="18381"/>
    </w:p>
    <w:p w:rsidR="00CA110C" w:rsidRDefault="00CA110C" w:rsidP="00035F92">
      <w:pPr>
        <w:rPr>
          <w:rtl/>
        </w:rPr>
      </w:pPr>
      <w:bookmarkStart w:id="18382" w:name="_ETM_Q54_185888"/>
      <w:bookmarkStart w:id="18383" w:name="_ETM_Q54_185962"/>
      <w:bookmarkEnd w:id="18382"/>
      <w:bookmarkEnd w:id="18383"/>
    </w:p>
    <w:p w:rsidR="00B86B01" w:rsidRDefault="00CA110C" w:rsidP="00BC7FAD">
      <w:pPr>
        <w:rPr>
          <w:rtl/>
        </w:rPr>
      </w:pPr>
      <w:bookmarkStart w:id="18384" w:name="_ETM_Q54_186040"/>
      <w:bookmarkStart w:id="18385" w:name="_ETM_Q54_186140"/>
      <w:bookmarkEnd w:id="18384"/>
      <w:bookmarkEnd w:id="18385"/>
      <w:r>
        <w:rPr>
          <w:rFonts w:hint="cs"/>
          <w:rtl/>
        </w:rPr>
        <w:t xml:space="preserve">על כל פנים, הבעיה היא חמורה מאוד. אני גם </w:t>
      </w:r>
      <w:bookmarkStart w:id="18386" w:name="_ETM_Q54_187202"/>
      <w:bookmarkEnd w:id="18386"/>
      <w:r>
        <w:rPr>
          <w:rFonts w:hint="cs"/>
          <w:rtl/>
        </w:rPr>
        <w:t>לא מבין את משטרת ישראל</w:t>
      </w:r>
      <w:r w:rsidR="00B86B01">
        <w:rPr>
          <w:rFonts w:hint="cs"/>
          <w:rtl/>
        </w:rPr>
        <w:t>.</w:t>
      </w:r>
      <w:r>
        <w:rPr>
          <w:rFonts w:hint="cs"/>
          <w:rtl/>
        </w:rPr>
        <w:t xml:space="preserve"> איך זה יכול להיות שאזרחי ישראל מחזיקים ארסנל נשק בתוך הבתים שלא מבייש ארגון פשיעה, או ארגון צבאי, להבדיל, ולא נעשה כלום בעניין הזה? אנחנו שומעים דברים מזעזעים. יודעים איך לאסוף </w:t>
      </w:r>
      <w:bookmarkStart w:id="18387" w:name="_ETM_Q54_210224"/>
      <w:bookmarkEnd w:id="18387"/>
      <w:r>
        <w:rPr>
          <w:rFonts w:hint="cs"/>
          <w:rtl/>
        </w:rPr>
        <w:t xml:space="preserve">את הנשק הזה ולא אוספים אותו ולא עושים </w:t>
      </w:r>
      <w:r>
        <w:rPr>
          <w:rtl/>
        </w:rPr>
        <w:t>–</w:t>
      </w:r>
      <w:r>
        <w:rPr>
          <w:rFonts w:hint="cs"/>
          <w:rtl/>
        </w:rPr>
        <w:t xml:space="preserve"> יכול להיות שכן עושים, אבל במבחן התוצאה זה גרוע מאוד. כל אחד במגזר יוצא עם תת-מקלע, אקדח, רימונים, שמעתי שגם יש להם מאגים, </w:t>
      </w:r>
      <w:r>
        <w:rPr>
          <w:rFonts w:hint="cs"/>
        </w:rPr>
        <w:t>M16</w:t>
      </w:r>
      <w:r>
        <w:rPr>
          <w:rFonts w:hint="cs"/>
          <w:rtl/>
        </w:rPr>
        <w:t xml:space="preserve">, קלצ'ניקוב וכלי נשק מאולתרים, </w:t>
      </w:r>
      <w:bookmarkStart w:id="18388" w:name="_ETM_Q54_231129"/>
      <w:bookmarkEnd w:id="18388"/>
      <w:r>
        <w:rPr>
          <w:rFonts w:hint="cs"/>
          <w:rtl/>
        </w:rPr>
        <w:t xml:space="preserve">ועושים ככל העולה על רוחם. הם מציקים, גובים דמי חסות. הלוא </w:t>
      </w:r>
      <w:bookmarkStart w:id="18389" w:name="_ETM_Q54_237158"/>
      <w:bookmarkEnd w:id="18389"/>
      <w:r>
        <w:rPr>
          <w:rFonts w:hint="cs"/>
          <w:rtl/>
        </w:rPr>
        <w:t>ברור שהנשק הזה, שהיום שמופנה נגד האוכלוסייה הערבית</w:t>
      </w:r>
      <w:r w:rsidR="00B86B01">
        <w:rPr>
          <w:rFonts w:hint="cs"/>
          <w:rtl/>
        </w:rPr>
        <w:t>,</w:t>
      </w:r>
      <w:r>
        <w:rPr>
          <w:rFonts w:hint="cs"/>
          <w:rtl/>
        </w:rPr>
        <w:t xml:space="preserve"> חלילה עלול </w:t>
      </w:r>
      <w:bookmarkStart w:id="18390" w:name="_ETM_Q54_243948"/>
      <w:bookmarkEnd w:id="18390"/>
      <w:r>
        <w:rPr>
          <w:rFonts w:hint="cs"/>
          <w:rtl/>
        </w:rPr>
        <w:t>גם להיות מופנה נגד האוכלוסייה היהודית. אני פשוט לא מבין את סדרי העדיפויות ולמה העניין הזה לא מגיע לפתרון</w:t>
      </w:r>
      <w:r w:rsidR="00B86B01">
        <w:rPr>
          <w:rFonts w:hint="cs"/>
          <w:rtl/>
        </w:rPr>
        <w:t>.</w:t>
      </w:r>
      <w:r>
        <w:rPr>
          <w:rFonts w:hint="cs"/>
          <w:rtl/>
        </w:rPr>
        <w:t xml:space="preserve"> מישהו יכול להסביר לי? זו הערה </w:t>
      </w:r>
      <w:bookmarkStart w:id="18391" w:name="_ETM_Q54_258203"/>
      <w:bookmarkEnd w:id="18391"/>
      <w:r>
        <w:rPr>
          <w:rFonts w:hint="cs"/>
          <w:rtl/>
        </w:rPr>
        <w:t>לשר המשטרה, לשר לביטחון פנים, שי</w:t>
      </w:r>
      <w:r w:rsidR="00B86B01">
        <w:rPr>
          <w:rFonts w:hint="cs"/>
          <w:rtl/>
        </w:rPr>
        <w:t>ביא</w:t>
      </w:r>
      <w:r>
        <w:rPr>
          <w:rFonts w:hint="cs"/>
          <w:rtl/>
        </w:rPr>
        <w:t xml:space="preserve"> את זה </w:t>
      </w:r>
      <w:r w:rsidR="00BC7FAD">
        <w:rPr>
          <w:rFonts w:hint="cs"/>
          <w:rtl/>
        </w:rPr>
        <w:t>ב</w:t>
      </w:r>
      <w:r>
        <w:rPr>
          <w:rFonts w:hint="cs"/>
          <w:rtl/>
        </w:rPr>
        <w:t xml:space="preserve">חשבון. </w:t>
      </w:r>
      <w:bookmarkStart w:id="18392" w:name="_ETM_Q54_261341"/>
      <w:bookmarkStart w:id="18393" w:name="_ETM_Q54_261429"/>
      <w:bookmarkStart w:id="18394" w:name="_ETM_Q54_261484"/>
      <w:bookmarkStart w:id="18395" w:name="_ETM_Q54_261590"/>
      <w:bookmarkEnd w:id="18392"/>
      <w:bookmarkEnd w:id="18393"/>
      <w:bookmarkEnd w:id="18394"/>
      <w:bookmarkEnd w:id="18395"/>
      <w:r>
        <w:rPr>
          <w:rFonts w:hint="cs"/>
          <w:rtl/>
        </w:rPr>
        <w:t xml:space="preserve">לדעתי זו בעיה חמורה מאוד </w:t>
      </w:r>
      <w:r w:rsidR="00BC7FAD">
        <w:rPr>
          <w:rFonts w:hint="eastAsia"/>
          <w:rtl/>
        </w:rPr>
        <w:t>–</w:t>
      </w:r>
      <w:r>
        <w:rPr>
          <w:rFonts w:hint="cs"/>
          <w:rtl/>
        </w:rPr>
        <w:t xml:space="preserve"> בעיה </w:t>
      </w:r>
      <w:bookmarkStart w:id="18396" w:name="_ETM_Q54_264772"/>
      <w:bookmarkEnd w:id="18396"/>
      <w:r>
        <w:rPr>
          <w:rFonts w:hint="cs"/>
          <w:rtl/>
        </w:rPr>
        <w:t>ביטחונית</w:t>
      </w:r>
      <w:r w:rsidR="00B86B01">
        <w:rPr>
          <w:rFonts w:hint="cs"/>
          <w:rtl/>
        </w:rPr>
        <w:t>.</w:t>
      </w:r>
      <w:r>
        <w:rPr>
          <w:rFonts w:hint="cs"/>
          <w:rtl/>
        </w:rPr>
        <w:t xml:space="preserve"> מעבר לזה שהיא גם בעיה של פשיעה ובעיה חברתית קשה, היא גם בעיה ביטחונית קשה מאוד. לא יעלה על הדעת שאזרחים מחזיקים ארסנל של נשק בתוך הבתים שלהם. אנחנו לא שומעים שיש מבצע איסוף או מבצע של פעולה אגרסיבית נגד ארגוני </w:t>
      </w:r>
      <w:bookmarkStart w:id="18397" w:name="_ETM_Q54_290341"/>
      <w:bookmarkEnd w:id="18397"/>
      <w:r>
        <w:rPr>
          <w:rFonts w:hint="cs"/>
          <w:rtl/>
        </w:rPr>
        <w:t xml:space="preserve">הפשיעה הזאת. אדוני, זה נשגב מבינתי. </w:t>
      </w:r>
    </w:p>
    <w:p w:rsidR="00B86B01" w:rsidRDefault="00B86B01" w:rsidP="00B86B01">
      <w:pPr>
        <w:rPr>
          <w:rtl/>
        </w:rPr>
      </w:pPr>
    </w:p>
    <w:p w:rsidR="00CA110C" w:rsidRDefault="00CA110C" w:rsidP="00B86B01">
      <w:pPr>
        <w:rPr>
          <w:rtl/>
        </w:rPr>
      </w:pPr>
      <w:r>
        <w:rPr>
          <w:rFonts w:hint="cs"/>
          <w:rtl/>
        </w:rPr>
        <w:t>על כל פנים, מנסור,</w:t>
      </w:r>
      <w:bookmarkStart w:id="18398" w:name="_ETM_Q54_294488"/>
      <w:bookmarkEnd w:id="18398"/>
      <w:r>
        <w:rPr>
          <w:rFonts w:hint="cs"/>
          <w:rtl/>
        </w:rPr>
        <w:t xml:space="preserve"> איזו ועדה אתה רוצה?</w:t>
      </w:r>
    </w:p>
    <w:p w:rsidR="00CA110C" w:rsidRDefault="00CA110C" w:rsidP="00035F92">
      <w:pPr>
        <w:rPr>
          <w:rtl/>
        </w:rPr>
      </w:pPr>
    </w:p>
    <w:p w:rsidR="00CA110C" w:rsidRDefault="00CA110C" w:rsidP="00035F92">
      <w:pPr>
        <w:pStyle w:val="af5"/>
        <w:keepNext/>
        <w:rPr>
          <w:rtl/>
        </w:rPr>
      </w:pPr>
      <w:bookmarkStart w:id="18399" w:name="ET_interruption_5795_3"/>
      <w:r w:rsidRPr="006E270B">
        <w:rPr>
          <w:rStyle w:val="TagStyle"/>
          <w:rtl/>
        </w:rPr>
        <w:t xml:space="preserve"> &lt;&lt; קריאה &gt;&gt; </w:t>
      </w:r>
      <w:r>
        <w:rPr>
          <w:rtl/>
        </w:rPr>
        <w:t>מנסור עבאס (הרשימה המשותפת):</w:t>
      </w:r>
      <w:r w:rsidRPr="006E270B">
        <w:rPr>
          <w:rStyle w:val="TagStyle"/>
          <w:rtl/>
        </w:rPr>
        <w:t xml:space="preserve"> &lt;&lt; קריאה &gt;&gt;</w:t>
      </w:r>
      <w:r>
        <w:rPr>
          <w:rtl/>
        </w:rPr>
        <w:t xml:space="preserve">   </w:t>
      </w:r>
      <w:bookmarkEnd w:id="18399"/>
    </w:p>
    <w:p w:rsidR="00CA110C" w:rsidRDefault="00CA110C" w:rsidP="008613F7">
      <w:pPr>
        <w:rPr>
          <w:rtl/>
          <w:lang w:eastAsia="he-IL"/>
        </w:rPr>
      </w:pPr>
    </w:p>
    <w:p w:rsidR="00CA110C" w:rsidRDefault="00CA110C" w:rsidP="00B86B01">
      <w:pPr>
        <w:rPr>
          <w:rtl/>
        </w:rPr>
      </w:pPr>
      <w:r>
        <w:rPr>
          <w:rFonts w:hint="cs"/>
          <w:rtl/>
        </w:rPr>
        <w:t xml:space="preserve">האם אתה יכול לאשר </w:t>
      </w:r>
      <w:r w:rsidR="00B86B01">
        <w:rPr>
          <w:rFonts w:hint="cs"/>
          <w:rtl/>
        </w:rPr>
        <w:t>ש</w:t>
      </w:r>
      <w:r>
        <w:rPr>
          <w:rFonts w:hint="cs"/>
          <w:rtl/>
        </w:rPr>
        <w:t xml:space="preserve">ב-2021, יש שם סעיף </w:t>
      </w:r>
      <w:r w:rsidR="00D76A9E">
        <w:rPr>
          <w:rFonts w:hint="cs"/>
          <w:rtl/>
        </w:rPr>
        <w:t>– – –</w:t>
      </w:r>
    </w:p>
    <w:p w:rsidR="00CA110C" w:rsidRDefault="00CA110C" w:rsidP="00035F92">
      <w:pPr>
        <w:rPr>
          <w:rtl/>
        </w:rPr>
      </w:pPr>
    </w:p>
    <w:p w:rsidR="00CA110C" w:rsidRDefault="00CA110C" w:rsidP="00035F92">
      <w:pPr>
        <w:pStyle w:val="-"/>
        <w:keepNext/>
        <w:rPr>
          <w:rtl/>
        </w:rPr>
      </w:pPr>
      <w:bookmarkStart w:id="18400" w:name="ET_speakercontinue_5528_4"/>
      <w:r w:rsidRPr="006E270B">
        <w:rPr>
          <w:rStyle w:val="TagStyle"/>
          <w:rtl/>
        </w:rPr>
        <w:t xml:space="preserve"> &lt;&lt; דובר_המשך &gt;&gt; </w:t>
      </w:r>
      <w:r>
        <w:rPr>
          <w:rtl/>
        </w:rPr>
        <w:t>סגן שר האוצר יצחק כהן:</w:t>
      </w:r>
      <w:r w:rsidRPr="006E270B">
        <w:rPr>
          <w:rStyle w:val="TagStyle"/>
          <w:rtl/>
        </w:rPr>
        <w:t xml:space="preserve"> &lt;&lt; דובר_המשך &gt;&gt;</w:t>
      </w:r>
      <w:r>
        <w:rPr>
          <w:rtl/>
        </w:rPr>
        <w:t xml:space="preserve">   </w:t>
      </w:r>
      <w:bookmarkEnd w:id="18400"/>
    </w:p>
    <w:p w:rsidR="00CA110C" w:rsidRDefault="00CA110C" w:rsidP="008613F7">
      <w:pPr>
        <w:rPr>
          <w:rtl/>
          <w:lang w:eastAsia="he-IL"/>
        </w:rPr>
      </w:pPr>
    </w:p>
    <w:p w:rsidR="00CA110C" w:rsidRDefault="00CA110C" w:rsidP="00035F92">
      <w:pPr>
        <w:rPr>
          <w:rtl/>
          <w:lang w:eastAsia="he-IL"/>
        </w:rPr>
      </w:pPr>
      <w:r>
        <w:rPr>
          <w:rFonts w:hint="cs"/>
          <w:rtl/>
          <w:lang w:eastAsia="he-IL"/>
        </w:rPr>
        <w:t>אני לא צריך לאשר, אני אמרתי את זה לפרוטוקול</w:t>
      </w:r>
      <w:bookmarkStart w:id="18401" w:name="_ETM_Q54_310621"/>
      <w:bookmarkEnd w:id="18401"/>
      <w:r>
        <w:rPr>
          <w:rFonts w:hint="cs"/>
          <w:rtl/>
          <w:lang w:eastAsia="he-IL"/>
        </w:rPr>
        <w:t>, רק שיהיה תקציב</w:t>
      </w:r>
      <w:r>
        <w:rPr>
          <w:lang w:eastAsia="he-IL"/>
        </w:rPr>
        <w:t>2021</w:t>
      </w:r>
      <w:r w:rsidR="00B86B01">
        <w:rPr>
          <w:lang w:eastAsia="he-IL"/>
        </w:rPr>
        <w:t xml:space="preserve"> </w:t>
      </w:r>
      <w:r w:rsidR="00B86B01">
        <w:rPr>
          <w:rFonts w:hint="cs"/>
          <w:rtl/>
          <w:lang w:eastAsia="he-IL"/>
        </w:rPr>
        <w:t>.</w:t>
      </w:r>
      <w:r>
        <w:rPr>
          <w:rFonts w:hint="cs"/>
          <w:rtl/>
          <w:lang w:eastAsia="he-IL"/>
        </w:rPr>
        <w:t xml:space="preserve"> תתפלל שזה יעבור, שהמנהיגים שלנו </w:t>
      </w:r>
      <w:bookmarkStart w:id="18402" w:name="_ETM_Q54_315318"/>
      <w:bookmarkEnd w:id="18402"/>
      <w:r>
        <w:rPr>
          <w:rFonts w:hint="cs"/>
          <w:rtl/>
          <w:lang w:eastAsia="he-IL"/>
        </w:rPr>
        <w:t>ייתנו לנו אור ירוק להעביר את התקציב. באיזו ועדה אתה רוצה את זה?</w:t>
      </w:r>
    </w:p>
    <w:p w:rsidR="00CA110C" w:rsidRDefault="00CA110C" w:rsidP="00035F92">
      <w:pPr>
        <w:rPr>
          <w:rtl/>
          <w:lang w:eastAsia="he-IL"/>
        </w:rPr>
      </w:pPr>
    </w:p>
    <w:p w:rsidR="00CA110C" w:rsidRDefault="00CA110C" w:rsidP="00035F92">
      <w:pPr>
        <w:pStyle w:val="af5"/>
        <w:keepNext/>
        <w:rPr>
          <w:rtl/>
        </w:rPr>
      </w:pPr>
      <w:bookmarkStart w:id="18403" w:name="ET_interruption_5795_5"/>
      <w:r w:rsidRPr="006E270B">
        <w:rPr>
          <w:rStyle w:val="TagStyle"/>
          <w:rtl/>
        </w:rPr>
        <w:lastRenderedPageBreak/>
        <w:t xml:space="preserve"> &lt;&lt; קריאה &gt;&gt; </w:t>
      </w:r>
      <w:r>
        <w:rPr>
          <w:rtl/>
        </w:rPr>
        <w:t>מנסור עבאס (הרשימה המשותפת):</w:t>
      </w:r>
      <w:r w:rsidRPr="006E270B">
        <w:rPr>
          <w:rStyle w:val="TagStyle"/>
          <w:rtl/>
        </w:rPr>
        <w:t xml:space="preserve"> &lt;&lt; קריאה &gt;&gt;</w:t>
      </w:r>
      <w:r>
        <w:rPr>
          <w:rtl/>
        </w:rPr>
        <w:t xml:space="preserve">   </w:t>
      </w:r>
      <w:bookmarkEnd w:id="18403"/>
    </w:p>
    <w:p w:rsidR="00CA110C" w:rsidRDefault="00CA110C" w:rsidP="008613F7">
      <w:pPr>
        <w:rPr>
          <w:rtl/>
          <w:lang w:eastAsia="he-IL"/>
        </w:rPr>
      </w:pPr>
    </w:p>
    <w:p w:rsidR="00CA110C" w:rsidRDefault="00CA110C" w:rsidP="00035F92">
      <w:pPr>
        <w:rPr>
          <w:rtl/>
          <w:lang w:eastAsia="he-IL"/>
        </w:rPr>
      </w:pPr>
      <w:r>
        <w:rPr>
          <w:rFonts w:hint="cs"/>
          <w:rtl/>
          <w:lang w:eastAsia="he-IL"/>
        </w:rPr>
        <w:t xml:space="preserve">ועדת הכספים. </w:t>
      </w:r>
    </w:p>
    <w:p w:rsidR="00CA110C" w:rsidRDefault="00CA110C" w:rsidP="00035F92">
      <w:pPr>
        <w:rPr>
          <w:rtl/>
          <w:lang w:eastAsia="he-IL"/>
        </w:rPr>
      </w:pPr>
    </w:p>
    <w:p w:rsidR="00CA110C" w:rsidRDefault="00CA110C" w:rsidP="00035F92">
      <w:pPr>
        <w:pStyle w:val="-"/>
        <w:keepNext/>
        <w:rPr>
          <w:rtl/>
        </w:rPr>
      </w:pPr>
      <w:bookmarkStart w:id="18404" w:name="_ETM_Q54_322486"/>
      <w:bookmarkStart w:id="18405" w:name="_ETM_Q54_322600"/>
      <w:bookmarkEnd w:id="18404"/>
      <w:bookmarkEnd w:id="18405"/>
      <w:r w:rsidRPr="00C9396E">
        <w:rPr>
          <w:rStyle w:val="TagStyle"/>
          <w:rtl/>
        </w:rPr>
        <w:t xml:space="preserve"> &lt;&lt; דובר_המשך &gt;&gt; </w:t>
      </w:r>
      <w:r>
        <w:rPr>
          <w:rtl/>
        </w:rPr>
        <w:t>סגן שר האוצר יצחק כהן:</w:t>
      </w:r>
      <w:r w:rsidRPr="00C9396E">
        <w:rPr>
          <w:rStyle w:val="TagStyle"/>
          <w:rtl/>
        </w:rPr>
        <w:t xml:space="preserve"> &lt;&lt; דובר_המשך &gt;&gt;</w:t>
      </w:r>
      <w:r>
        <w:rPr>
          <w:rtl/>
        </w:rPr>
        <w:t xml:space="preserve">   </w:t>
      </w:r>
    </w:p>
    <w:p w:rsidR="00CA110C" w:rsidRDefault="00CA110C" w:rsidP="008613F7">
      <w:pPr>
        <w:rPr>
          <w:rtl/>
          <w:lang w:eastAsia="he-IL"/>
        </w:rPr>
      </w:pPr>
    </w:p>
    <w:p w:rsidR="00CA110C" w:rsidRDefault="00CA110C" w:rsidP="00035F92">
      <w:pPr>
        <w:rPr>
          <w:rtl/>
          <w:lang w:eastAsia="he-IL"/>
        </w:rPr>
      </w:pPr>
      <w:bookmarkStart w:id="18406" w:name="_ETM_Q54_321570"/>
      <w:bookmarkStart w:id="18407" w:name="_ETM_Q54_318565"/>
      <w:bookmarkStart w:id="18408" w:name="_ETM_Q54_318855"/>
      <w:bookmarkStart w:id="18409" w:name="_ETM_Q54_318913"/>
      <w:bookmarkStart w:id="18410" w:name="_ETM_Q54_323977"/>
      <w:bookmarkEnd w:id="18406"/>
      <w:bookmarkEnd w:id="18407"/>
      <w:bookmarkEnd w:id="18408"/>
      <w:bookmarkEnd w:id="18409"/>
      <w:bookmarkEnd w:id="18410"/>
      <w:r>
        <w:rPr>
          <w:rFonts w:hint="cs"/>
          <w:rtl/>
          <w:lang w:eastAsia="he-IL"/>
        </w:rPr>
        <w:t xml:space="preserve">כספים? </w:t>
      </w:r>
      <w:bookmarkStart w:id="18411" w:name="_ETM_Q54_324156"/>
      <w:bookmarkEnd w:id="18411"/>
      <w:r>
        <w:rPr>
          <w:rFonts w:hint="cs"/>
          <w:rtl/>
          <w:lang w:eastAsia="he-IL"/>
        </w:rPr>
        <w:t xml:space="preserve">לדעתי חוץ וביטחון, תשמע לי. לדעתי ועדת החוץ </w:t>
      </w:r>
      <w:bookmarkStart w:id="18412" w:name="_ETM_Q54_329506"/>
      <w:bookmarkEnd w:id="18412"/>
      <w:r>
        <w:rPr>
          <w:rFonts w:hint="cs"/>
          <w:rtl/>
          <w:lang w:eastAsia="he-IL"/>
        </w:rPr>
        <w:t xml:space="preserve">והביטחון, כי יש פה בעיה ביטחונית קשה וחמורה. </w:t>
      </w:r>
    </w:p>
    <w:p w:rsidR="00CA110C" w:rsidRPr="00C9396E" w:rsidRDefault="00CA110C" w:rsidP="00035F92">
      <w:pPr>
        <w:rPr>
          <w:rtl/>
          <w:lang w:eastAsia="he-IL"/>
        </w:rPr>
      </w:pPr>
      <w:bookmarkStart w:id="18413" w:name="_ETM_Q54_329360"/>
      <w:bookmarkStart w:id="18414" w:name="_ETM_Q54_329496"/>
      <w:bookmarkEnd w:id="18413"/>
      <w:bookmarkEnd w:id="18414"/>
    </w:p>
    <w:p w:rsidR="00CA110C" w:rsidRDefault="00CA110C" w:rsidP="00035F92">
      <w:pPr>
        <w:pStyle w:val="af5"/>
        <w:keepNext/>
        <w:rPr>
          <w:rtl/>
        </w:rPr>
      </w:pPr>
      <w:bookmarkStart w:id="18415" w:name="ET_interruption_5795_6"/>
      <w:r w:rsidRPr="006E270B">
        <w:rPr>
          <w:rStyle w:val="TagStyle"/>
          <w:rtl/>
        </w:rPr>
        <w:t xml:space="preserve"> &lt;&lt; קריאה &gt;&gt; </w:t>
      </w:r>
      <w:r>
        <w:rPr>
          <w:rtl/>
        </w:rPr>
        <w:t>מנסור עבאס (הרשימה המשותפת):</w:t>
      </w:r>
      <w:r w:rsidRPr="006E270B">
        <w:rPr>
          <w:rStyle w:val="TagStyle"/>
          <w:rtl/>
        </w:rPr>
        <w:t xml:space="preserve"> &lt;&lt; קריאה &gt;&gt;</w:t>
      </w:r>
      <w:r>
        <w:rPr>
          <w:rtl/>
        </w:rPr>
        <w:t xml:space="preserve">   </w:t>
      </w:r>
      <w:bookmarkEnd w:id="18415"/>
    </w:p>
    <w:p w:rsidR="00CA110C" w:rsidRDefault="00CA110C" w:rsidP="008613F7">
      <w:pPr>
        <w:rPr>
          <w:rtl/>
          <w:lang w:eastAsia="he-IL"/>
        </w:rPr>
      </w:pPr>
    </w:p>
    <w:p w:rsidR="00CA110C" w:rsidRDefault="00CA110C" w:rsidP="00035F92">
      <w:pPr>
        <w:rPr>
          <w:rtl/>
          <w:lang w:eastAsia="he-IL"/>
        </w:rPr>
      </w:pPr>
      <w:r>
        <w:rPr>
          <w:rFonts w:hint="cs"/>
          <w:rtl/>
          <w:lang w:eastAsia="he-IL"/>
        </w:rPr>
        <w:t xml:space="preserve">לא, אבל הם לא מתייחסים לזה כאל בעיה </w:t>
      </w:r>
      <w:bookmarkStart w:id="18416" w:name="_ETM_Q54_331126"/>
      <w:bookmarkEnd w:id="18416"/>
      <w:r>
        <w:rPr>
          <w:rFonts w:hint="cs"/>
          <w:rtl/>
          <w:lang w:eastAsia="he-IL"/>
        </w:rPr>
        <w:t xml:space="preserve">קשה. </w:t>
      </w:r>
    </w:p>
    <w:p w:rsidR="00CA110C" w:rsidRDefault="00CA110C" w:rsidP="00035F92">
      <w:pPr>
        <w:rPr>
          <w:rtl/>
          <w:lang w:eastAsia="he-IL"/>
        </w:rPr>
      </w:pPr>
    </w:p>
    <w:p w:rsidR="00CA110C" w:rsidRDefault="00CA110C" w:rsidP="00035F92">
      <w:pPr>
        <w:pStyle w:val="-"/>
        <w:keepNext/>
        <w:rPr>
          <w:rtl/>
        </w:rPr>
      </w:pPr>
      <w:r w:rsidRPr="006E270B">
        <w:rPr>
          <w:rStyle w:val="TagStyle"/>
          <w:rtl/>
        </w:rPr>
        <w:t xml:space="preserve"> &lt;&lt; דובר_המשך &gt;&gt; </w:t>
      </w:r>
      <w:r>
        <w:rPr>
          <w:rtl/>
        </w:rPr>
        <w:t>סגן שר האוצר יצחק כהן:</w:t>
      </w:r>
      <w:r w:rsidRPr="006E270B">
        <w:rPr>
          <w:rStyle w:val="TagStyle"/>
          <w:rtl/>
        </w:rPr>
        <w:t xml:space="preserve"> &lt;&lt; דובר_המשך &gt;&gt;</w:t>
      </w:r>
      <w:r>
        <w:rPr>
          <w:rtl/>
        </w:rPr>
        <w:t xml:space="preserve">   </w:t>
      </w:r>
    </w:p>
    <w:p w:rsidR="00CA110C" w:rsidRDefault="00CA110C" w:rsidP="008613F7">
      <w:pPr>
        <w:rPr>
          <w:rtl/>
          <w:lang w:eastAsia="he-IL"/>
        </w:rPr>
      </w:pPr>
    </w:p>
    <w:p w:rsidR="00CA110C" w:rsidRDefault="00CA110C" w:rsidP="00B86B01">
      <w:pPr>
        <w:rPr>
          <w:rtl/>
          <w:lang w:eastAsia="he-IL"/>
        </w:rPr>
      </w:pPr>
      <w:r>
        <w:rPr>
          <w:rFonts w:hint="cs"/>
          <w:rtl/>
          <w:lang w:eastAsia="he-IL"/>
        </w:rPr>
        <w:t xml:space="preserve">לא, אבל אתה תבוא ויתייחסו לזה. זו לא רק </w:t>
      </w:r>
      <w:bookmarkStart w:id="18417" w:name="_ETM_Q54_338508"/>
      <w:bookmarkEnd w:id="18417"/>
      <w:r>
        <w:rPr>
          <w:rFonts w:hint="cs"/>
          <w:rtl/>
          <w:lang w:eastAsia="he-IL"/>
        </w:rPr>
        <w:t xml:space="preserve">בעיה של פשיעה </w:t>
      </w:r>
      <w:r>
        <w:rPr>
          <w:rtl/>
          <w:lang w:eastAsia="he-IL"/>
        </w:rPr>
        <w:t>–</w:t>
      </w:r>
      <w:r>
        <w:rPr>
          <w:rFonts w:hint="cs"/>
          <w:rtl/>
          <w:lang w:eastAsia="he-IL"/>
        </w:rPr>
        <w:t xml:space="preserve"> אומנם זאת פשיעה חמורה, אבל זו </w:t>
      </w:r>
      <w:bookmarkStart w:id="18418" w:name="_ETM_Q54_342665"/>
      <w:bookmarkEnd w:id="18418"/>
      <w:r>
        <w:rPr>
          <w:rFonts w:hint="cs"/>
          <w:rtl/>
          <w:lang w:eastAsia="he-IL"/>
        </w:rPr>
        <w:t>גם בעיה ביטחונית קשה. אני מציע ועדת החוץ והביטחון</w:t>
      </w:r>
      <w:r w:rsidR="00B86B01">
        <w:rPr>
          <w:rFonts w:hint="cs"/>
          <w:rtl/>
          <w:lang w:eastAsia="he-IL"/>
        </w:rPr>
        <w:t>.</w:t>
      </w:r>
      <w:r>
        <w:rPr>
          <w:rFonts w:hint="cs"/>
          <w:rtl/>
          <w:lang w:eastAsia="he-IL"/>
        </w:rPr>
        <w:t xml:space="preserve"> מתאים? </w:t>
      </w:r>
    </w:p>
    <w:p w:rsidR="00CA110C" w:rsidRDefault="00CA110C" w:rsidP="00035F92">
      <w:pPr>
        <w:rPr>
          <w:rtl/>
          <w:lang w:eastAsia="he-IL"/>
        </w:rPr>
      </w:pPr>
    </w:p>
    <w:p w:rsidR="00CA110C" w:rsidRDefault="00CA110C" w:rsidP="00035F92">
      <w:pPr>
        <w:pStyle w:val="af5"/>
        <w:keepNext/>
        <w:rPr>
          <w:rtl/>
        </w:rPr>
      </w:pPr>
      <w:bookmarkStart w:id="18419" w:name="_ETM_Q54_347833"/>
      <w:bookmarkStart w:id="18420" w:name="_ETM_Q54_347955"/>
      <w:bookmarkStart w:id="18421" w:name="ET_interruption_5795_20"/>
      <w:bookmarkEnd w:id="18419"/>
      <w:bookmarkEnd w:id="18420"/>
      <w:r w:rsidRPr="00C9396E">
        <w:rPr>
          <w:rStyle w:val="TagStyle"/>
          <w:rtl/>
        </w:rPr>
        <w:t xml:space="preserve"> &lt;&lt; קריאה &gt;&gt; </w:t>
      </w:r>
      <w:r>
        <w:rPr>
          <w:rtl/>
        </w:rPr>
        <w:t>מנסור עבאס (הרשימה המשותפת):</w:t>
      </w:r>
      <w:r w:rsidRPr="00C9396E">
        <w:rPr>
          <w:rStyle w:val="TagStyle"/>
          <w:rtl/>
        </w:rPr>
        <w:t xml:space="preserve"> &lt;&lt; קריאה &gt;&gt;</w:t>
      </w:r>
      <w:r>
        <w:rPr>
          <w:rtl/>
        </w:rPr>
        <w:t xml:space="preserve">   </w:t>
      </w:r>
      <w:bookmarkEnd w:id="18421"/>
    </w:p>
    <w:p w:rsidR="00CA110C" w:rsidRDefault="00CA110C" w:rsidP="008613F7">
      <w:pPr>
        <w:rPr>
          <w:rtl/>
          <w:lang w:eastAsia="he-IL"/>
        </w:rPr>
      </w:pPr>
    </w:p>
    <w:p w:rsidR="00CA110C" w:rsidRDefault="00CA110C" w:rsidP="00035F92">
      <w:pPr>
        <w:rPr>
          <w:rtl/>
          <w:lang w:eastAsia="he-IL"/>
        </w:rPr>
      </w:pPr>
      <w:bookmarkStart w:id="18422" w:name="_ETM_Q54_347307"/>
      <w:bookmarkStart w:id="18423" w:name="_ETM_Q54_347589"/>
      <w:bookmarkStart w:id="18424" w:name="_ETM_Q54_347643"/>
      <w:bookmarkEnd w:id="18422"/>
      <w:bookmarkEnd w:id="18423"/>
      <w:bookmarkEnd w:id="18424"/>
      <w:r>
        <w:rPr>
          <w:rFonts w:hint="cs"/>
          <w:rtl/>
          <w:lang w:eastAsia="he-IL"/>
        </w:rPr>
        <w:t xml:space="preserve">אנחנו לא מיוצגים שם. </w:t>
      </w:r>
    </w:p>
    <w:p w:rsidR="00CA110C" w:rsidRDefault="00CA110C" w:rsidP="00035F92">
      <w:pPr>
        <w:rPr>
          <w:rtl/>
          <w:lang w:eastAsia="he-IL"/>
        </w:rPr>
      </w:pPr>
    </w:p>
    <w:p w:rsidR="00CA110C" w:rsidRDefault="00CA110C" w:rsidP="00035F92">
      <w:pPr>
        <w:pStyle w:val="-"/>
        <w:keepNext/>
        <w:rPr>
          <w:rtl/>
        </w:rPr>
      </w:pPr>
      <w:bookmarkStart w:id="18425" w:name="_ETM_Q54_351049"/>
      <w:bookmarkStart w:id="18426" w:name="_ETM_Q54_351160"/>
      <w:bookmarkEnd w:id="18425"/>
      <w:bookmarkEnd w:id="18426"/>
      <w:r w:rsidRPr="00C9396E">
        <w:rPr>
          <w:rStyle w:val="TagStyle"/>
          <w:rtl/>
        </w:rPr>
        <w:t xml:space="preserve"> &lt;&lt; דובר_המשך &gt;&gt; </w:t>
      </w:r>
      <w:r>
        <w:rPr>
          <w:rtl/>
        </w:rPr>
        <w:t>סגן שר האוצר יצחק כהן:</w:t>
      </w:r>
      <w:r w:rsidRPr="00C9396E">
        <w:rPr>
          <w:rStyle w:val="TagStyle"/>
          <w:rtl/>
        </w:rPr>
        <w:t xml:space="preserve"> &lt;&lt; דובר_המשך &gt;&gt;</w:t>
      </w:r>
      <w:r>
        <w:rPr>
          <w:rtl/>
        </w:rPr>
        <w:t xml:space="preserve">   </w:t>
      </w:r>
    </w:p>
    <w:p w:rsidR="00CA110C" w:rsidRDefault="00CA110C" w:rsidP="008613F7">
      <w:pPr>
        <w:rPr>
          <w:rtl/>
          <w:lang w:eastAsia="he-IL"/>
        </w:rPr>
      </w:pPr>
    </w:p>
    <w:p w:rsidR="00CA110C" w:rsidRDefault="00CA110C" w:rsidP="00035F92">
      <w:pPr>
        <w:rPr>
          <w:rtl/>
          <w:lang w:eastAsia="he-IL"/>
        </w:rPr>
      </w:pPr>
      <w:bookmarkStart w:id="18427" w:name="_ETM_Q54_352013"/>
      <w:bookmarkEnd w:id="18427"/>
      <w:r>
        <w:rPr>
          <w:rFonts w:hint="cs"/>
          <w:rtl/>
          <w:lang w:eastAsia="he-IL"/>
        </w:rPr>
        <w:t xml:space="preserve">לא, אתה תוזמן לדיון, אין דבר כזה. אתה תוזמן לדיון. תוכל להזמין לשם </w:t>
      </w:r>
      <w:bookmarkStart w:id="18428" w:name="_ETM_Q54_358088"/>
      <w:bookmarkEnd w:id="18428"/>
      <w:r>
        <w:rPr>
          <w:rFonts w:hint="cs"/>
          <w:rtl/>
          <w:lang w:eastAsia="he-IL"/>
        </w:rPr>
        <w:t xml:space="preserve">את שר </w:t>
      </w:r>
      <w:r w:rsidR="00D76A9E">
        <w:rPr>
          <w:rFonts w:hint="cs"/>
          <w:rtl/>
          <w:lang w:eastAsia="he-IL"/>
        </w:rPr>
        <w:t>– – –</w:t>
      </w:r>
      <w:bookmarkStart w:id="18429" w:name="_ETM_Q54_356459"/>
      <w:bookmarkEnd w:id="18429"/>
    </w:p>
    <w:p w:rsidR="00CA110C" w:rsidRDefault="00CA110C" w:rsidP="00035F92">
      <w:pPr>
        <w:rPr>
          <w:rtl/>
          <w:lang w:eastAsia="he-IL"/>
        </w:rPr>
      </w:pPr>
      <w:bookmarkStart w:id="18430" w:name="_ETM_Q54_356571"/>
      <w:bookmarkEnd w:id="18430"/>
    </w:p>
    <w:p w:rsidR="00CA110C" w:rsidRDefault="00CA110C" w:rsidP="00035F92">
      <w:pPr>
        <w:pStyle w:val="af5"/>
        <w:keepNext/>
        <w:rPr>
          <w:rtl/>
        </w:rPr>
      </w:pPr>
      <w:bookmarkStart w:id="18431" w:name="_ETM_Q54_356618"/>
      <w:bookmarkStart w:id="18432" w:name="_ETM_Q54_356748"/>
      <w:bookmarkStart w:id="18433" w:name="ET_interruption_5795_22"/>
      <w:bookmarkEnd w:id="18431"/>
      <w:bookmarkEnd w:id="18432"/>
      <w:r w:rsidRPr="00442683">
        <w:rPr>
          <w:rStyle w:val="TagStyle"/>
          <w:rtl/>
        </w:rPr>
        <w:t xml:space="preserve"> &lt;&lt; קריאה &gt;&gt; </w:t>
      </w:r>
      <w:r>
        <w:rPr>
          <w:rtl/>
        </w:rPr>
        <w:t>מנסור עבאס (הרשימה המשותפת):</w:t>
      </w:r>
      <w:r w:rsidRPr="00442683">
        <w:rPr>
          <w:rStyle w:val="TagStyle"/>
          <w:rtl/>
        </w:rPr>
        <w:t xml:space="preserve"> &lt;&lt; קריאה &gt;&gt;</w:t>
      </w:r>
      <w:r>
        <w:rPr>
          <w:rtl/>
        </w:rPr>
        <w:t xml:space="preserve">   </w:t>
      </w:r>
      <w:bookmarkEnd w:id="18433"/>
    </w:p>
    <w:p w:rsidR="00CA110C" w:rsidRDefault="00CA110C" w:rsidP="008613F7">
      <w:pPr>
        <w:rPr>
          <w:rtl/>
          <w:lang w:eastAsia="he-IL"/>
        </w:rPr>
      </w:pPr>
    </w:p>
    <w:p w:rsidR="00CA110C" w:rsidRDefault="00CA110C" w:rsidP="00035F92">
      <w:pPr>
        <w:rPr>
          <w:rtl/>
          <w:lang w:eastAsia="he-IL"/>
        </w:rPr>
      </w:pPr>
      <w:bookmarkStart w:id="18434" w:name="_ETM_Q54_359587"/>
      <w:bookmarkStart w:id="18435" w:name="_ETM_Q54_359853"/>
      <w:bookmarkStart w:id="18436" w:name="_ETM_Q54_359908"/>
      <w:bookmarkEnd w:id="18434"/>
      <w:bookmarkEnd w:id="18435"/>
      <w:bookmarkEnd w:id="18436"/>
      <w:r>
        <w:rPr>
          <w:rFonts w:hint="cs"/>
          <w:rtl/>
          <w:lang w:eastAsia="he-IL"/>
        </w:rPr>
        <w:t xml:space="preserve">אנחנו נלך לוועדת הכספים, אדוני סגן השר. </w:t>
      </w:r>
    </w:p>
    <w:p w:rsidR="00CA110C" w:rsidRDefault="00CA110C" w:rsidP="00035F92">
      <w:pPr>
        <w:rPr>
          <w:rtl/>
          <w:lang w:eastAsia="he-IL"/>
        </w:rPr>
      </w:pPr>
      <w:bookmarkStart w:id="18437" w:name="_ETM_Q54_360566"/>
      <w:bookmarkStart w:id="18438" w:name="_ETM_Q54_360644"/>
      <w:bookmarkEnd w:id="18437"/>
      <w:bookmarkEnd w:id="18438"/>
    </w:p>
    <w:p w:rsidR="00CA110C" w:rsidRDefault="00CA110C" w:rsidP="00035F92">
      <w:pPr>
        <w:pStyle w:val="-"/>
        <w:keepNext/>
        <w:rPr>
          <w:rtl/>
        </w:rPr>
      </w:pPr>
      <w:bookmarkStart w:id="18439" w:name="_ETM_Q54_360678"/>
      <w:bookmarkStart w:id="18440" w:name="_ETM_Q54_360766"/>
      <w:bookmarkEnd w:id="18439"/>
      <w:bookmarkEnd w:id="18440"/>
      <w:r w:rsidRPr="00442683">
        <w:rPr>
          <w:rStyle w:val="TagStyle"/>
          <w:rtl/>
        </w:rPr>
        <w:t xml:space="preserve"> &lt;&lt; דובר_המשך &gt;&gt; </w:t>
      </w:r>
      <w:r>
        <w:rPr>
          <w:rtl/>
        </w:rPr>
        <w:t>סגן שר האוצר יצחק כהן:</w:t>
      </w:r>
      <w:r w:rsidRPr="00442683">
        <w:rPr>
          <w:rStyle w:val="TagStyle"/>
          <w:rtl/>
        </w:rPr>
        <w:t xml:space="preserve"> &lt;&lt; דובר_המשך &gt;&gt;</w:t>
      </w:r>
      <w:r>
        <w:rPr>
          <w:rtl/>
        </w:rPr>
        <w:t xml:space="preserve">   </w:t>
      </w:r>
    </w:p>
    <w:p w:rsidR="00CA110C" w:rsidRDefault="00CA110C" w:rsidP="008613F7">
      <w:pPr>
        <w:rPr>
          <w:rtl/>
          <w:lang w:eastAsia="he-IL"/>
        </w:rPr>
      </w:pPr>
    </w:p>
    <w:p w:rsidR="00CA110C" w:rsidRDefault="00CA110C" w:rsidP="00035F92">
      <w:pPr>
        <w:rPr>
          <w:rtl/>
          <w:lang w:eastAsia="he-IL"/>
        </w:rPr>
      </w:pPr>
      <w:bookmarkStart w:id="18441" w:name="_ETM_Q54_358524"/>
      <w:bookmarkEnd w:id="18441"/>
      <w:r>
        <w:rPr>
          <w:rFonts w:hint="cs"/>
          <w:rtl/>
          <w:lang w:eastAsia="he-IL"/>
        </w:rPr>
        <w:t>כספים? קיבלת עצה</w:t>
      </w:r>
      <w:bookmarkStart w:id="18442" w:name="_ETM_Q54_361882"/>
      <w:bookmarkEnd w:id="18442"/>
      <w:r>
        <w:rPr>
          <w:rFonts w:hint="cs"/>
          <w:rtl/>
          <w:lang w:eastAsia="he-IL"/>
        </w:rPr>
        <w:t>? יזבק, את הצעת לו ועדת הכספים?</w:t>
      </w:r>
    </w:p>
    <w:p w:rsidR="00CA110C" w:rsidRDefault="00CA110C" w:rsidP="00035F92">
      <w:pPr>
        <w:rPr>
          <w:rtl/>
          <w:lang w:eastAsia="he-IL"/>
        </w:rPr>
      </w:pPr>
      <w:bookmarkStart w:id="18443" w:name="_ETM_Q54_368841"/>
      <w:bookmarkStart w:id="18444" w:name="_ETM_Q54_368941"/>
      <w:bookmarkEnd w:id="18443"/>
      <w:bookmarkEnd w:id="18444"/>
    </w:p>
    <w:p w:rsidR="00CA110C" w:rsidRDefault="00CA110C" w:rsidP="00035F92">
      <w:pPr>
        <w:pStyle w:val="af5"/>
        <w:keepNext/>
        <w:rPr>
          <w:rtl/>
        </w:rPr>
      </w:pPr>
      <w:bookmarkStart w:id="18445" w:name="_ETM_Q54_365972"/>
      <w:bookmarkStart w:id="18446" w:name="ET_interruption_5848_24"/>
      <w:bookmarkEnd w:id="18445"/>
      <w:r w:rsidRPr="00442683">
        <w:rPr>
          <w:rStyle w:val="TagStyle"/>
          <w:rtl/>
        </w:rPr>
        <w:t xml:space="preserve"> &lt;&lt; קריאה &gt;&gt; </w:t>
      </w:r>
      <w:r>
        <w:rPr>
          <w:rtl/>
        </w:rPr>
        <w:t>היבה יזבק (הרשימה המשותפת):</w:t>
      </w:r>
      <w:r w:rsidRPr="00442683">
        <w:rPr>
          <w:rStyle w:val="TagStyle"/>
          <w:rtl/>
        </w:rPr>
        <w:t xml:space="preserve"> &lt;&lt; קריאה &gt;&gt;</w:t>
      </w:r>
      <w:r>
        <w:rPr>
          <w:rtl/>
        </w:rPr>
        <w:t xml:space="preserve">   </w:t>
      </w:r>
      <w:bookmarkEnd w:id="18446"/>
    </w:p>
    <w:p w:rsidR="00CA110C" w:rsidRDefault="00CA110C" w:rsidP="008613F7">
      <w:pPr>
        <w:rPr>
          <w:rtl/>
          <w:lang w:eastAsia="he-IL"/>
        </w:rPr>
      </w:pPr>
    </w:p>
    <w:p w:rsidR="00CA110C" w:rsidRDefault="00CA110C" w:rsidP="00B86B01">
      <w:pPr>
        <w:rPr>
          <w:rtl/>
          <w:lang w:eastAsia="he-IL"/>
        </w:rPr>
      </w:pPr>
      <w:bookmarkStart w:id="18447" w:name="_ETM_Q54_366714"/>
      <w:bookmarkStart w:id="18448" w:name="_ETM_Q54_366994"/>
      <w:bookmarkStart w:id="18449" w:name="_ETM_Q54_367055"/>
      <w:bookmarkEnd w:id="18447"/>
      <w:bookmarkEnd w:id="18448"/>
      <w:bookmarkEnd w:id="18449"/>
      <w:r>
        <w:rPr>
          <w:rFonts w:hint="cs"/>
          <w:rtl/>
          <w:lang w:eastAsia="he-IL"/>
        </w:rPr>
        <w:lastRenderedPageBreak/>
        <w:t xml:space="preserve">הוא הציע ראשון כספים ואני תומכת בהצעה שלו.  </w:t>
      </w:r>
    </w:p>
    <w:p w:rsidR="00CA110C" w:rsidRDefault="00CA110C" w:rsidP="00035F92">
      <w:pPr>
        <w:rPr>
          <w:rtl/>
          <w:lang w:eastAsia="he-IL"/>
        </w:rPr>
      </w:pPr>
    </w:p>
    <w:p w:rsidR="00CA110C" w:rsidRDefault="00CA110C" w:rsidP="00035F92">
      <w:pPr>
        <w:pStyle w:val="af6"/>
        <w:keepNext/>
        <w:rPr>
          <w:rtl/>
        </w:rPr>
      </w:pPr>
      <w:bookmarkStart w:id="18450" w:name="ET_yor_5864_8"/>
      <w:r w:rsidRPr="006E270B">
        <w:rPr>
          <w:rStyle w:val="TagStyle"/>
          <w:rtl/>
        </w:rPr>
        <w:t xml:space="preserve"> &lt;&lt; יור &gt;&gt; </w:t>
      </w:r>
      <w:r>
        <w:rPr>
          <w:rtl/>
        </w:rPr>
        <w:t>היו"ר חמד עמאר:</w:t>
      </w:r>
      <w:r w:rsidRPr="006E270B">
        <w:rPr>
          <w:rStyle w:val="TagStyle"/>
          <w:rtl/>
        </w:rPr>
        <w:t xml:space="preserve"> &lt;&lt; יור &gt;&gt;</w:t>
      </w:r>
      <w:r>
        <w:rPr>
          <w:rtl/>
        </w:rPr>
        <w:t xml:space="preserve">   </w:t>
      </w:r>
      <w:bookmarkEnd w:id="18450"/>
    </w:p>
    <w:p w:rsidR="00CA110C" w:rsidRDefault="00CA110C" w:rsidP="008613F7">
      <w:pPr>
        <w:rPr>
          <w:rtl/>
          <w:lang w:eastAsia="he-IL"/>
        </w:rPr>
      </w:pPr>
    </w:p>
    <w:p w:rsidR="00CA110C" w:rsidRDefault="00CA110C" w:rsidP="00B86B01">
      <w:pPr>
        <w:rPr>
          <w:rtl/>
          <w:lang w:eastAsia="he-IL"/>
        </w:rPr>
      </w:pPr>
      <w:r>
        <w:rPr>
          <w:rFonts w:hint="cs"/>
          <w:rtl/>
          <w:lang w:eastAsia="he-IL"/>
        </w:rPr>
        <w:t xml:space="preserve">רק הוא יכול להציע, </w:t>
      </w:r>
      <w:bookmarkStart w:id="18451" w:name="_ETM_Q54_372695"/>
      <w:bookmarkEnd w:id="18451"/>
      <w:r>
        <w:rPr>
          <w:rFonts w:hint="cs"/>
          <w:rtl/>
          <w:lang w:eastAsia="he-IL"/>
        </w:rPr>
        <w:t>יזבק לא יכולה</w:t>
      </w:r>
      <w:r w:rsidR="00B86B01">
        <w:rPr>
          <w:rFonts w:hint="cs"/>
          <w:rtl/>
          <w:lang w:eastAsia="he-IL"/>
        </w:rPr>
        <w:t>.</w:t>
      </w:r>
      <w:r>
        <w:rPr>
          <w:rFonts w:hint="cs"/>
          <w:rtl/>
          <w:lang w:eastAsia="he-IL"/>
        </w:rPr>
        <w:t xml:space="preserve"> הוא המציע. אתה </w:t>
      </w:r>
      <w:r>
        <w:rPr>
          <w:rFonts w:hint="eastAsia"/>
          <w:rtl/>
          <w:lang w:eastAsia="he-IL"/>
        </w:rPr>
        <w:t xml:space="preserve">– </w:t>
      </w:r>
      <w:bookmarkStart w:id="18452" w:name="_ETM_Q54_347248"/>
      <w:bookmarkEnd w:id="18452"/>
      <w:r>
        <w:rPr>
          <w:rFonts w:hint="cs"/>
          <w:rtl/>
          <w:lang w:eastAsia="he-IL"/>
        </w:rPr>
        <w:t xml:space="preserve">ועדת הכספים. </w:t>
      </w:r>
      <w:bookmarkStart w:id="18453" w:name="_ETM_Q54_376783"/>
      <w:bookmarkEnd w:id="18453"/>
      <w:r>
        <w:rPr>
          <w:rFonts w:hint="cs"/>
          <w:rtl/>
          <w:lang w:eastAsia="he-IL"/>
        </w:rPr>
        <w:t>אדוני סגן השר, אתה מסכים?</w:t>
      </w:r>
    </w:p>
    <w:p w:rsidR="00CA110C" w:rsidRDefault="00CA110C" w:rsidP="00035F92">
      <w:pPr>
        <w:rPr>
          <w:rtl/>
          <w:lang w:eastAsia="he-IL"/>
        </w:rPr>
      </w:pPr>
    </w:p>
    <w:p w:rsidR="00CA110C" w:rsidRDefault="00CA110C" w:rsidP="00035F92">
      <w:pPr>
        <w:pStyle w:val="af5"/>
        <w:keepNext/>
        <w:rPr>
          <w:rtl/>
        </w:rPr>
      </w:pPr>
      <w:bookmarkStart w:id="18454" w:name="ET_interruption_4639_9"/>
      <w:r w:rsidRPr="006E270B">
        <w:rPr>
          <w:rStyle w:val="TagStyle"/>
          <w:rtl/>
        </w:rPr>
        <w:t xml:space="preserve"> &lt;&lt; קריאה &gt;&gt; </w:t>
      </w:r>
      <w:r>
        <w:rPr>
          <w:rtl/>
        </w:rPr>
        <w:t>יצחק כהן (ש"ס):</w:t>
      </w:r>
      <w:r w:rsidRPr="006E270B">
        <w:rPr>
          <w:rStyle w:val="TagStyle"/>
          <w:rtl/>
        </w:rPr>
        <w:t xml:space="preserve"> &lt;&lt; קריאה &gt;&gt;</w:t>
      </w:r>
      <w:r>
        <w:rPr>
          <w:rtl/>
        </w:rPr>
        <w:t xml:space="preserve">   </w:t>
      </w:r>
      <w:bookmarkEnd w:id="18454"/>
    </w:p>
    <w:p w:rsidR="00CA110C" w:rsidRDefault="00CA110C" w:rsidP="008613F7">
      <w:pPr>
        <w:rPr>
          <w:rtl/>
          <w:lang w:eastAsia="he-IL"/>
        </w:rPr>
      </w:pPr>
    </w:p>
    <w:p w:rsidR="00CA110C" w:rsidRDefault="00CA110C" w:rsidP="00035F92">
      <w:pPr>
        <w:rPr>
          <w:rtl/>
          <w:lang w:eastAsia="he-IL"/>
        </w:rPr>
      </w:pPr>
      <w:r>
        <w:rPr>
          <w:rFonts w:hint="cs"/>
          <w:rtl/>
          <w:lang w:eastAsia="he-IL"/>
        </w:rPr>
        <w:t xml:space="preserve">אני מסכים. </w:t>
      </w:r>
    </w:p>
    <w:p w:rsidR="00CA110C" w:rsidRDefault="00CA110C" w:rsidP="00035F92">
      <w:pPr>
        <w:rPr>
          <w:rtl/>
          <w:lang w:eastAsia="he-IL"/>
        </w:rPr>
      </w:pPr>
      <w:bookmarkStart w:id="18455" w:name="_ETM_Q54_381376"/>
      <w:bookmarkStart w:id="18456" w:name="_ETM_Q54_381473"/>
      <w:bookmarkEnd w:id="18455"/>
      <w:bookmarkEnd w:id="18456"/>
    </w:p>
    <w:p w:rsidR="00CA110C" w:rsidRDefault="00CA110C" w:rsidP="00035F92">
      <w:pPr>
        <w:pStyle w:val="af6"/>
        <w:keepNext/>
        <w:rPr>
          <w:rtl/>
        </w:rPr>
      </w:pPr>
      <w:bookmarkStart w:id="18457" w:name="_ETM_Q54_379958"/>
      <w:bookmarkStart w:id="18458" w:name="_ETM_Q54_380045"/>
      <w:bookmarkStart w:id="18459" w:name="ET_yor_6032_25"/>
      <w:bookmarkEnd w:id="18457"/>
      <w:bookmarkEnd w:id="18458"/>
      <w:r w:rsidRPr="00442683">
        <w:rPr>
          <w:rStyle w:val="TagStyle"/>
          <w:rtl/>
        </w:rPr>
        <w:t xml:space="preserve"> &lt;&lt; יור &gt;&gt; </w:t>
      </w:r>
      <w:r>
        <w:rPr>
          <w:rtl/>
        </w:rPr>
        <w:t>היו"ר מנסור עבאס:</w:t>
      </w:r>
      <w:r w:rsidRPr="00442683">
        <w:rPr>
          <w:rStyle w:val="TagStyle"/>
          <w:rtl/>
        </w:rPr>
        <w:t xml:space="preserve"> &lt;&lt; יור &gt;&gt;</w:t>
      </w:r>
      <w:r>
        <w:rPr>
          <w:rtl/>
        </w:rPr>
        <w:t xml:space="preserve">   </w:t>
      </w:r>
      <w:bookmarkEnd w:id="18459"/>
    </w:p>
    <w:p w:rsidR="00CA110C" w:rsidRDefault="00CA110C" w:rsidP="008613F7">
      <w:pPr>
        <w:rPr>
          <w:rtl/>
          <w:lang w:eastAsia="he-IL"/>
        </w:rPr>
      </w:pPr>
    </w:p>
    <w:p w:rsidR="00CA110C" w:rsidRDefault="00CA110C" w:rsidP="00B86B01">
      <w:pPr>
        <w:rPr>
          <w:rtl/>
          <w:lang w:eastAsia="he-IL"/>
        </w:rPr>
      </w:pPr>
      <w:bookmarkStart w:id="18460" w:name="_ETM_Q54_380892"/>
      <w:bookmarkStart w:id="18461" w:name="_ETM_Q54_380992"/>
      <w:bookmarkEnd w:id="18460"/>
      <w:bookmarkEnd w:id="18461"/>
      <w:r>
        <w:rPr>
          <w:rFonts w:hint="cs"/>
          <w:rtl/>
          <w:lang w:eastAsia="he-IL"/>
        </w:rPr>
        <w:t xml:space="preserve">בוא נצביע על זה </w:t>
      </w:r>
      <w:r w:rsidR="00B86B01">
        <w:rPr>
          <w:rFonts w:hint="eastAsia"/>
          <w:rtl/>
          <w:lang w:eastAsia="he-IL"/>
        </w:rPr>
        <w:t xml:space="preserve">– </w:t>
      </w:r>
      <w:r>
        <w:rPr>
          <w:rFonts w:hint="cs"/>
          <w:rtl/>
          <w:lang w:eastAsia="he-IL"/>
        </w:rPr>
        <w:t xml:space="preserve">לוועדת הכספים. </w:t>
      </w:r>
      <w:bookmarkStart w:id="18462" w:name="_ETM_Q54_386702"/>
      <w:bookmarkEnd w:id="18462"/>
    </w:p>
    <w:p w:rsidR="00CA110C" w:rsidRDefault="00CA110C" w:rsidP="00035F92">
      <w:pPr>
        <w:rPr>
          <w:rtl/>
          <w:lang w:eastAsia="he-IL"/>
        </w:rPr>
      </w:pPr>
      <w:bookmarkStart w:id="18463" w:name="_ETM_Q54_386939"/>
      <w:bookmarkStart w:id="18464" w:name="_ETM_Q54_387037"/>
      <w:bookmarkEnd w:id="18463"/>
      <w:bookmarkEnd w:id="18464"/>
    </w:p>
    <w:p w:rsidR="00CA110C" w:rsidRDefault="00CA110C" w:rsidP="00035F92">
      <w:pPr>
        <w:pStyle w:val="af5"/>
        <w:keepNext/>
        <w:rPr>
          <w:rtl/>
        </w:rPr>
      </w:pPr>
      <w:r w:rsidRPr="00442683">
        <w:rPr>
          <w:rStyle w:val="TagStyle"/>
          <w:rtl/>
        </w:rPr>
        <w:t xml:space="preserve"> &lt;&lt; קריאה &gt;&gt; </w:t>
      </w:r>
      <w:r>
        <w:rPr>
          <w:rtl/>
        </w:rPr>
        <w:t>סגן שר האוצר יצחק כהן:</w:t>
      </w:r>
      <w:r w:rsidRPr="00442683">
        <w:rPr>
          <w:rStyle w:val="TagStyle"/>
          <w:rtl/>
        </w:rPr>
        <w:t xml:space="preserve"> &lt;&lt; קריאה &gt;&gt;</w:t>
      </w:r>
      <w:r>
        <w:rPr>
          <w:rtl/>
        </w:rPr>
        <w:t xml:space="preserve">   </w:t>
      </w:r>
    </w:p>
    <w:p w:rsidR="00CA110C" w:rsidRDefault="00CA110C" w:rsidP="008613F7">
      <w:pPr>
        <w:rPr>
          <w:rtl/>
          <w:lang w:eastAsia="he-IL"/>
        </w:rPr>
      </w:pPr>
    </w:p>
    <w:p w:rsidR="00CA110C" w:rsidRDefault="00CA110C" w:rsidP="00035F92">
      <w:pPr>
        <w:rPr>
          <w:rtl/>
          <w:lang w:eastAsia="he-IL"/>
        </w:rPr>
      </w:pPr>
      <w:bookmarkStart w:id="18465" w:name="_ETM_Q54_391471"/>
      <w:bookmarkStart w:id="18466" w:name="_ETM_Q54_391789"/>
      <w:bookmarkStart w:id="18467" w:name="_ETM_Q54_391849"/>
      <w:bookmarkEnd w:id="18465"/>
      <w:bookmarkEnd w:id="18466"/>
      <w:bookmarkEnd w:id="18467"/>
      <w:r>
        <w:rPr>
          <w:rFonts w:hint="cs"/>
          <w:rtl/>
          <w:lang w:eastAsia="he-IL"/>
        </w:rPr>
        <w:t xml:space="preserve">צרף אותי. </w:t>
      </w:r>
    </w:p>
    <w:p w:rsidR="00CA110C" w:rsidRDefault="00CA110C" w:rsidP="00035F92">
      <w:pPr>
        <w:rPr>
          <w:rtl/>
          <w:lang w:eastAsia="he-IL"/>
        </w:rPr>
      </w:pPr>
      <w:bookmarkStart w:id="18468" w:name="_ETM_Q54_394622"/>
      <w:bookmarkStart w:id="18469" w:name="_ETM_Q54_394742"/>
      <w:bookmarkEnd w:id="18468"/>
      <w:bookmarkEnd w:id="18469"/>
    </w:p>
    <w:p w:rsidR="00CA110C" w:rsidRDefault="00CA110C" w:rsidP="00035F92">
      <w:pPr>
        <w:pStyle w:val="af5"/>
        <w:keepNext/>
        <w:rPr>
          <w:rtl/>
        </w:rPr>
      </w:pPr>
      <w:bookmarkStart w:id="18470" w:name="_ETM_Q54_394772"/>
      <w:bookmarkStart w:id="18471" w:name="_ETM_Q54_394872"/>
      <w:bookmarkStart w:id="18472" w:name="ET_interruption_5848_27"/>
      <w:bookmarkEnd w:id="18470"/>
      <w:bookmarkEnd w:id="18471"/>
      <w:r w:rsidRPr="00442683">
        <w:rPr>
          <w:rStyle w:val="TagStyle"/>
          <w:rtl/>
        </w:rPr>
        <w:t xml:space="preserve"> &lt;&lt; קריאה &gt;&gt; </w:t>
      </w:r>
      <w:r>
        <w:rPr>
          <w:rtl/>
        </w:rPr>
        <w:t>היבה יזבק (הרשימה המשותפת):</w:t>
      </w:r>
      <w:r w:rsidRPr="00442683">
        <w:rPr>
          <w:rStyle w:val="TagStyle"/>
          <w:rtl/>
        </w:rPr>
        <w:t xml:space="preserve"> &lt;&lt; קריאה &gt;&gt;</w:t>
      </w:r>
      <w:r>
        <w:rPr>
          <w:rtl/>
        </w:rPr>
        <w:t xml:space="preserve">   </w:t>
      </w:r>
      <w:bookmarkEnd w:id="18472"/>
    </w:p>
    <w:p w:rsidR="00CA110C" w:rsidRDefault="00CA110C" w:rsidP="008613F7">
      <w:pPr>
        <w:rPr>
          <w:rtl/>
          <w:lang w:eastAsia="he-IL"/>
        </w:rPr>
      </w:pPr>
    </w:p>
    <w:p w:rsidR="00CA110C" w:rsidRDefault="00CA110C" w:rsidP="00035F92">
      <w:pPr>
        <w:rPr>
          <w:rtl/>
          <w:lang w:eastAsia="he-IL"/>
        </w:rPr>
      </w:pPr>
      <w:bookmarkStart w:id="18473" w:name="_ETM_Q54_394888"/>
      <w:bookmarkStart w:id="18474" w:name="_ETM_Q54_395163"/>
      <w:bookmarkStart w:id="18475" w:name="_ETM_Q54_395210"/>
      <w:bookmarkEnd w:id="18473"/>
      <w:bookmarkEnd w:id="18474"/>
      <w:bookmarkEnd w:id="18475"/>
      <w:r>
        <w:rPr>
          <w:rFonts w:hint="cs"/>
          <w:rtl/>
          <w:lang w:eastAsia="he-IL"/>
        </w:rPr>
        <w:t xml:space="preserve">גם אותי, כבוד היושב-ראש. </w:t>
      </w:r>
    </w:p>
    <w:p w:rsidR="00CA110C" w:rsidRPr="00442683" w:rsidRDefault="00CA110C" w:rsidP="00035F92">
      <w:pPr>
        <w:rPr>
          <w:rtl/>
          <w:lang w:eastAsia="he-IL"/>
        </w:rPr>
      </w:pPr>
      <w:bookmarkStart w:id="18476" w:name="_ETM_Q54_396127"/>
      <w:bookmarkStart w:id="18477" w:name="_ETM_Q54_396243"/>
      <w:bookmarkEnd w:id="18476"/>
      <w:bookmarkEnd w:id="18477"/>
    </w:p>
    <w:p w:rsidR="00CA110C" w:rsidRDefault="00CA110C" w:rsidP="00035F92">
      <w:pPr>
        <w:pStyle w:val="af1"/>
        <w:keepNext/>
        <w:rPr>
          <w:rtl/>
          <w:lang w:eastAsia="he-IL"/>
        </w:rPr>
      </w:pPr>
      <w:bookmarkStart w:id="18478" w:name="_ETM_Q54_387642"/>
      <w:bookmarkStart w:id="18479" w:name="_ETM_Q54_387802"/>
      <w:bookmarkEnd w:id="18478"/>
      <w:bookmarkEnd w:id="18479"/>
      <w:r>
        <w:rPr>
          <w:rtl/>
          <w:lang w:eastAsia="he-IL"/>
        </w:rPr>
        <w:t>הצבעה מס'</w:t>
      </w:r>
      <w:r>
        <w:rPr>
          <w:rFonts w:hint="cs"/>
          <w:rtl/>
          <w:lang w:eastAsia="he-IL"/>
        </w:rPr>
        <w:t xml:space="preserve"> 20</w:t>
      </w:r>
    </w:p>
    <w:p w:rsidR="00CA110C" w:rsidRDefault="00CA110C" w:rsidP="00035F92">
      <w:pPr>
        <w:pStyle w:val="--"/>
        <w:keepNext/>
        <w:rPr>
          <w:rtl/>
          <w:lang w:eastAsia="he-IL"/>
        </w:rPr>
      </w:pPr>
    </w:p>
    <w:p w:rsidR="00CA110C" w:rsidRDefault="00CA110C" w:rsidP="00035F92">
      <w:pPr>
        <w:pStyle w:val="--"/>
        <w:keepNext/>
        <w:rPr>
          <w:rtl/>
          <w:lang w:eastAsia="he-IL"/>
        </w:rPr>
      </w:pPr>
      <w:r>
        <w:rPr>
          <w:rtl/>
          <w:lang w:eastAsia="he-IL"/>
        </w:rPr>
        <w:t xml:space="preserve">בעד </w:t>
      </w:r>
      <w:r>
        <w:rPr>
          <w:rFonts w:hint="cs"/>
          <w:rtl/>
          <w:lang w:eastAsia="he-IL"/>
        </w:rPr>
        <w:t>ההצעה להעביר את הנושא לוועדה</w:t>
      </w:r>
      <w:bookmarkStart w:id="18480" w:name="_ETM_Q54_397264"/>
      <w:bookmarkEnd w:id="18480"/>
      <w:r>
        <w:rPr>
          <w:rFonts w:hint="cs"/>
          <w:rtl/>
          <w:lang w:eastAsia="he-IL"/>
        </w:rPr>
        <w:t xml:space="preserve"> </w:t>
      </w:r>
      <w:r>
        <w:rPr>
          <w:rtl/>
          <w:lang w:eastAsia="he-IL"/>
        </w:rPr>
        <w:t xml:space="preserve">– </w:t>
      </w:r>
      <w:r>
        <w:rPr>
          <w:rFonts w:hint="cs"/>
          <w:rtl/>
          <w:lang w:eastAsia="he-IL"/>
        </w:rPr>
        <w:t>2</w:t>
      </w:r>
    </w:p>
    <w:p w:rsidR="00CA110C" w:rsidRDefault="00CA110C" w:rsidP="00035F92">
      <w:pPr>
        <w:pStyle w:val="--"/>
        <w:keepNext/>
        <w:rPr>
          <w:rtl/>
          <w:lang w:eastAsia="he-IL"/>
        </w:rPr>
      </w:pPr>
      <w:r>
        <w:rPr>
          <w:rtl/>
          <w:lang w:eastAsia="he-IL"/>
        </w:rPr>
        <w:t xml:space="preserve">נגד – </w:t>
      </w:r>
      <w:r>
        <w:rPr>
          <w:rFonts w:hint="cs"/>
          <w:rtl/>
          <w:lang w:eastAsia="he-IL"/>
        </w:rPr>
        <w:t>אין</w:t>
      </w:r>
    </w:p>
    <w:p w:rsidR="00CA110C" w:rsidRDefault="00CA110C" w:rsidP="00035F92">
      <w:pPr>
        <w:pStyle w:val="--"/>
        <w:keepNext/>
        <w:rPr>
          <w:rtl/>
          <w:lang w:eastAsia="he-IL"/>
        </w:rPr>
      </w:pPr>
      <w:r>
        <w:rPr>
          <w:rtl/>
          <w:lang w:eastAsia="he-IL"/>
        </w:rPr>
        <w:t>נמנעים –</w:t>
      </w:r>
      <w:r>
        <w:rPr>
          <w:rFonts w:hint="cs"/>
          <w:rtl/>
          <w:lang w:eastAsia="he-IL"/>
        </w:rPr>
        <w:t xml:space="preserve"> אין</w:t>
      </w:r>
    </w:p>
    <w:p w:rsidR="00CA110C" w:rsidRPr="00442683" w:rsidRDefault="00CA110C" w:rsidP="00B86B01">
      <w:pPr>
        <w:pStyle w:val="af2"/>
        <w:rPr>
          <w:rtl/>
          <w:lang w:eastAsia="he-IL"/>
        </w:rPr>
      </w:pPr>
      <w:bookmarkStart w:id="18481" w:name="_ETM_Q54_395861"/>
      <w:bookmarkStart w:id="18482" w:name="_ETM_Q54_395958"/>
      <w:bookmarkEnd w:id="18481"/>
      <w:bookmarkEnd w:id="18482"/>
      <w:r>
        <w:rPr>
          <w:rFonts w:hint="cs"/>
          <w:rtl/>
          <w:lang w:eastAsia="he-IL"/>
        </w:rPr>
        <w:t xml:space="preserve">ההצעה להעביר את </w:t>
      </w:r>
      <w:bookmarkStart w:id="18483" w:name="_ETM_Q54_398014"/>
      <w:bookmarkEnd w:id="18483"/>
      <w:r>
        <w:rPr>
          <w:rFonts w:hint="cs"/>
          <w:rtl/>
          <w:lang w:eastAsia="he-IL"/>
        </w:rPr>
        <w:t>הנושא לוועדת הכספים נתקבלה.</w:t>
      </w:r>
    </w:p>
    <w:p w:rsidR="00CA110C" w:rsidRDefault="00CA110C" w:rsidP="00035F92">
      <w:pPr>
        <w:rPr>
          <w:rtl/>
        </w:rPr>
      </w:pPr>
      <w:bookmarkStart w:id="18484" w:name="_ETM_Q54_392423"/>
      <w:bookmarkStart w:id="18485" w:name="_ETM_Q54_381520"/>
      <w:bookmarkStart w:id="18486" w:name="_ETM_Q54_381573"/>
      <w:bookmarkStart w:id="18487" w:name="_ETM_Q54_397278"/>
      <w:bookmarkStart w:id="18488" w:name="_ETM_Q54_397358"/>
      <w:bookmarkStart w:id="18489" w:name="_ETM_Q54_397406"/>
      <w:bookmarkStart w:id="18490" w:name="_ETM_Q54_397484"/>
      <w:bookmarkStart w:id="18491" w:name="ET_yor_5864_10"/>
      <w:bookmarkEnd w:id="18484"/>
      <w:bookmarkEnd w:id="18485"/>
      <w:bookmarkEnd w:id="18486"/>
      <w:bookmarkEnd w:id="18487"/>
      <w:bookmarkEnd w:id="18488"/>
      <w:bookmarkEnd w:id="18489"/>
      <w:bookmarkEnd w:id="18490"/>
    </w:p>
    <w:p w:rsidR="00CA110C" w:rsidRDefault="00CA110C" w:rsidP="00035F92">
      <w:pPr>
        <w:pStyle w:val="af6"/>
        <w:keepNext/>
        <w:rPr>
          <w:rtl/>
        </w:rPr>
      </w:pPr>
      <w:bookmarkStart w:id="18492" w:name="_ETM_Q54_396059"/>
      <w:bookmarkStart w:id="18493" w:name="_ETM_Q54_396132"/>
      <w:bookmarkEnd w:id="18492"/>
      <w:bookmarkEnd w:id="18493"/>
      <w:r w:rsidRPr="006E270B">
        <w:rPr>
          <w:rStyle w:val="TagStyle"/>
          <w:rtl/>
        </w:rPr>
        <w:t xml:space="preserve">&lt;&lt; יור &gt;&gt; </w:t>
      </w:r>
      <w:r>
        <w:rPr>
          <w:rtl/>
        </w:rPr>
        <w:t>היו"ר חמד עמאר:</w:t>
      </w:r>
      <w:r w:rsidRPr="006E270B">
        <w:rPr>
          <w:rStyle w:val="TagStyle"/>
          <w:rtl/>
        </w:rPr>
        <w:t xml:space="preserve"> &lt;&lt; יור &gt;&gt;</w:t>
      </w:r>
      <w:r>
        <w:rPr>
          <w:rtl/>
        </w:rPr>
        <w:t xml:space="preserve">   </w:t>
      </w:r>
      <w:bookmarkEnd w:id="18491"/>
    </w:p>
    <w:p w:rsidR="00CA110C" w:rsidRDefault="00CA110C" w:rsidP="008613F7">
      <w:pPr>
        <w:rPr>
          <w:rtl/>
          <w:lang w:eastAsia="he-IL"/>
        </w:rPr>
      </w:pPr>
    </w:p>
    <w:p w:rsidR="00CA110C" w:rsidRDefault="00CA110C" w:rsidP="00B86B01">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ארבעה, כולל חברת הכנסת יזבק, </w:t>
      </w:r>
      <w:bookmarkStart w:id="18494" w:name="_ETM_Q54_403571"/>
      <w:bookmarkEnd w:id="18494"/>
      <w:r>
        <w:rPr>
          <w:rFonts w:hint="cs"/>
          <w:rtl/>
          <w:lang w:eastAsia="he-IL"/>
        </w:rPr>
        <w:t>כולל סגן השר, כולל חבר הכנסת טייב</w:t>
      </w:r>
      <w:r w:rsidR="00B86B01">
        <w:rPr>
          <w:rFonts w:hint="cs"/>
          <w:rtl/>
          <w:lang w:eastAsia="he-IL"/>
        </w:rPr>
        <w:t>;</w:t>
      </w:r>
      <w:r>
        <w:rPr>
          <w:rFonts w:hint="cs"/>
          <w:rtl/>
          <w:lang w:eastAsia="he-IL"/>
        </w:rPr>
        <w:t xml:space="preserve"> כולל חבר </w:t>
      </w:r>
      <w:bookmarkStart w:id="18495" w:name="_ETM_Q54_410103"/>
      <w:bookmarkEnd w:id="18495"/>
      <w:r>
        <w:rPr>
          <w:rFonts w:hint="cs"/>
          <w:rtl/>
          <w:lang w:eastAsia="he-IL"/>
        </w:rPr>
        <w:t xml:space="preserve">הכנסת טייב זה חמישה. ההצעה </w:t>
      </w:r>
      <w:bookmarkStart w:id="18496" w:name="_ETM_Q54_416185"/>
      <w:bookmarkEnd w:id="18496"/>
      <w:r>
        <w:rPr>
          <w:rFonts w:hint="cs"/>
          <w:rtl/>
          <w:lang w:eastAsia="he-IL"/>
        </w:rPr>
        <w:t xml:space="preserve">לסדר-היום תעבור לוועדת הכספים. </w:t>
      </w:r>
    </w:p>
    <w:p w:rsidR="00035F92" w:rsidRDefault="00035F92" w:rsidP="00035F92">
      <w:pPr>
        <w:rPr>
          <w:rtl/>
          <w:lang w:eastAsia="he-IL"/>
        </w:rPr>
      </w:pPr>
    </w:p>
    <w:p w:rsidR="00035F92" w:rsidRDefault="00035F92" w:rsidP="00035F92">
      <w:pPr>
        <w:rPr>
          <w:rtl/>
          <w:lang w:eastAsia="he-IL"/>
        </w:rPr>
      </w:pPr>
    </w:p>
    <w:p w:rsidR="00CA110C" w:rsidRDefault="00CA110C" w:rsidP="00035F92">
      <w:pPr>
        <w:pStyle w:val="a6"/>
        <w:rPr>
          <w:rtl/>
          <w:lang w:eastAsia="he-IL"/>
        </w:rPr>
      </w:pPr>
      <w:bookmarkStart w:id="18497" w:name="ET_halsi_621958_11"/>
      <w:r w:rsidRPr="006E270B">
        <w:rPr>
          <w:rStyle w:val="TagStyle"/>
          <w:rtl/>
        </w:rPr>
        <w:lastRenderedPageBreak/>
        <w:t xml:space="preserve"> </w:t>
      </w:r>
      <w:bookmarkStart w:id="18498" w:name="_Toc58500523"/>
      <w:bookmarkStart w:id="18499" w:name="_Toc58500670"/>
      <w:bookmarkStart w:id="18500" w:name="_Toc58500817"/>
      <w:r w:rsidRPr="006E270B">
        <w:rPr>
          <w:rStyle w:val="TagStyle"/>
          <w:rtl/>
        </w:rPr>
        <w:t xml:space="preserve">&lt;&lt; הלסי &gt;&gt; </w:t>
      </w:r>
      <w:bookmarkStart w:id="18501" w:name="_Toc58499618"/>
      <w:bookmarkStart w:id="18502" w:name="_Toc58500964"/>
      <w:bookmarkStart w:id="18503" w:name="_Toc58750993"/>
      <w:bookmarkStart w:id="18504" w:name="_Toc58751301"/>
      <w:bookmarkStart w:id="18505" w:name="_Toc64200588"/>
      <w:bookmarkStart w:id="18506" w:name="_Toc64200815"/>
      <w:r>
        <w:rPr>
          <w:rtl/>
          <w:lang w:eastAsia="he-IL"/>
        </w:rPr>
        <w:t>הצעות לסדר-היום</w:t>
      </w:r>
      <w:bookmarkEnd w:id="18501"/>
      <w:bookmarkEnd w:id="18502"/>
      <w:bookmarkEnd w:id="18503"/>
      <w:bookmarkEnd w:id="18504"/>
      <w:bookmarkEnd w:id="18505"/>
      <w:bookmarkEnd w:id="18506"/>
      <w:r w:rsidRPr="006E270B">
        <w:rPr>
          <w:rStyle w:val="TagStyle"/>
          <w:rtl/>
        </w:rPr>
        <w:t xml:space="preserve"> &lt;&lt; הלסי &gt;&gt;</w:t>
      </w:r>
      <w:bookmarkEnd w:id="18498"/>
      <w:bookmarkEnd w:id="18499"/>
      <w:bookmarkEnd w:id="18500"/>
      <w:r>
        <w:rPr>
          <w:rtl/>
          <w:lang w:eastAsia="he-IL"/>
        </w:rPr>
        <w:t xml:space="preserve">   </w:t>
      </w:r>
      <w:bookmarkEnd w:id="18497"/>
    </w:p>
    <w:p w:rsidR="00CA110C" w:rsidRDefault="00CA110C" w:rsidP="00035F92">
      <w:pPr>
        <w:pStyle w:val="a6"/>
        <w:rPr>
          <w:rtl/>
          <w:lang w:eastAsia="he-IL"/>
        </w:rPr>
      </w:pPr>
      <w:bookmarkStart w:id="18507" w:name="ET_halsi_621958_12"/>
      <w:r w:rsidRPr="006E270B">
        <w:rPr>
          <w:rStyle w:val="TagStyle"/>
          <w:rtl/>
        </w:rPr>
        <w:t xml:space="preserve"> </w:t>
      </w:r>
      <w:bookmarkStart w:id="18508" w:name="_Toc58500524"/>
      <w:bookmarkStart w:id="18509" w:name="_Toc58500671"/>
      <w:bookmarkStart w:id="18510" w:name="_Toc58500818"/>
      <w:r w:rsidRPr="006E270B">
        <w:rPr>
          <w:rStyle w:val="TagStyle"/>
          <w:rtl/>
        </w:rPr>
        <w:t xml:space="preserve">&lt;&lt; הלסי &gt;&gt; </w:t>
      </w:r>
      <w:bookmarkStart w:id="18511" w:name="_Toc58499619"/>
      <w:bookmarkStart w:id="18512" w:name="_Toc58500965"/>
      <w:bookmarkStart w:id="18513" w:name="_Toc58750994"/>
      <w:bookmarkStart w:id="18514" w:name="_Toc58751302"/>
      <w:bookmarkStart w:id="18515" w:name="_Toc64200589"/>
      <w:bookmarkStart w:id="18516" w:name="_Toc64200816"/>
      <w:r>
        <w:rPr>
          <w:rtl/>
          <w:lang w:eastAsia="he-IL"/>
        </w:rPr>
        <w:t>הצורך בהגדרה מראש של גני הילדים ומעונות היום כמפעל חיוני בסגר הבא</w:t>
      </w:r>
      <w:bookmarkEnd w:id="18511"/>
      <w:bookmarkEnd w:id="18512"/>
      <w:bookmarkEnd w:id="18513"/>
      <w:bookmarkEnd w:id="18514"/>
      <w:bookmarkEnd w:id="18515"/>
      <w:bookmarkEnd w:id="18516"/>
      <w:r w:rsidRPr="006E270B">
        <w:rPr>
          <w:rStyle w:val="TagStyle"/>
          <w:rtl/>
        </w:rPr>
        <w:t xml:space="preserve"> &lt;&lt; הלסי &gt;&gt;</w:t>
      </w:r>
      <w:bookmarkEnd w:id="18508"/>
      <w:bookmarkEnd w:id="18509"/>
      <w:bookmarkEnd w:id="18510"/>
      <w:r>
        <w:rPr>
          <w:rtl/>
          <w:lang w:eastAsia="he-IL"/>
        </w:rPr>
        <w:t xml:space="preserve">   </w:t>
      </w:r>
      <w:bookmarkEnd w:id="18507"/>
    </w:p>
    <w:p w:rsidR="00CA110C" w:rsidRDefault="00CA110C" w:rsidP="00035F92">
      <w:pPr>
        <w:rPr>
          <w:rtl/>
          <w:lang w:eastAsia="he-IL"/>
        </w:rPr>
      </w:pPr>
    </w:p>
    <w:p w:rsidR="00CA110C" w:rsidRDefault="00CA110C" w:rsidP="00035F92">
      <w:pPr>
        <w:pStyle w:val="af6"/>
        <w:keepNext/>
        <w:rPr>
          <w:rtl/>
        </w:rPr>
      </w:pPr>
      <w:r w:rsidRPr="006E270B">
        <w:rPr>
          <w:rStyle w:val="TagStyle"/>
          <w:rtl/>
        </w:rPr>
        <w:t xml:space="preserve"> &lt;&lt; יור &gt;&gt; </w:t>
      </w:r>
      <w:r>
        <w:rPr>
          <w:rtl/>
        </w:rPr>
        <w:t>היו"ר חמד עמאר:</w:t>
      </w:r>
      <w:r w:rsidRPr="006E270B">
        <w:rPr>
          <w:rStyle w:val="TagStyle"/>
          <w:rtl/>
        </w:rPr>
        <w:t xml:space="preserve"> &lt;&lt; יור &gt;&gt;</w:t>
      </w:r>
      <w:r>
        <w:rPr>
          <w:rtl/>
        </w:rPr>
        <w:t xml:space="preserve">   </w:t>
      </w:r>
    </w:p>
    <w:p w:rsidR="00CA110C" w:rsidRDefault="00CA110C" w:rsidP="008613F7">
      <w:pPr>
        <w:rPr>
          <w:rtl/>
        </w:rPr>
      </w:pPr>
    </w:p>
    <w:p w:rsidR="00CA110C" w:rsidRDefault="00CA110C" w:rsidP="00035F92">
      <w:pPr>
        <w:rPr>
          <w:rtl/>
        </w:rPr>
      </w:pPr>
      <w:r>
        <w:rPr>
          <w:rFonts w:hint="cs"/>
          <w:rtl/>
        </w:rPr>
        <w:t>אנחנו עוברים ל</w:t>
      </w:r>
      <w:r>
        <w:rPr>
          <w:rtl/>
        </w:rPr>
        <w:t>הצע</w:t>
      </w:r>
      <w:r>
        <w:rPr>
          <w:rFonts w:hint="cs"/>
          <w:rtl/>
        </w:rPr>
        <w:t>ות</w:t>
      </w:r>
      <w:r>
        <w:rPr>
          <w:rtl/>
        </w:rPr>
        <w:t xml:space="preserve"> לסדר-היום בנושא: הצורך בהגדרה מראש של גני הילדים ומעונות היום כמפעל חיוני בסגר הבא, </w:t>
      </w:r>
      <w:r>
        <w:rPr>
          <w:rFonts w:hint="cs"/>
          <w:rtl/>
        </w:rPr>
        <w:t>שמספרן</w:t>
      </w:r>
      <w:r>
        <w:rPr>
          <w:rtl/>
        </w:rPr>
        <w:t xml:space="preserve"> 2328, 2329, 2382, 2383, 2385 ו-2389</w:t>
      </w:r>
      <w:r>
        <w:rPr>
          <w:rFonts w:hint="cs"/>
          <w:rtl/>
        </w:rPr>
        <w:t>. חבר הכנסת אנדרי</w:t>
      </w:r>
      <w:bookmarkStart w:id="18517" w:name="_ETM_Q54_436284"/>
      <w:bookmarkEnd w:id="18517"/>
      <w:r>
        <w:rPr>
          <w:rFonts w:hint="cs"/>
          <w:rtl/>
        </w:rPr>
        <w:t xml:space="preserve"> קוז'ינוב. בבקשה, אדוני. </w:t>
      </w:r>
    </w:p>
    <w:p w:rsidR="00CA110C" w:rsidRDefault="00CA110C" w:rsidP="00035F92">
      <w:pPr>
        <w:rPr>
          <w:rtl/>
        </w:rPr>
      </w:pPr>
    </w:p>
    <w:p w:rsidR="00CA110C" w:rsidRDefault="00CA110C" w:rsidP="00035F92">
      <w:pPr>
        <w:pStyle w:val="a4"/>
        <w:keepNext/>
        <w:rPr>
          <w:rtl/>
        </w:rPr>
      </w:pPr>
      <w:bookmarkStart w:id="18518" w:name="ET_speaker_5944_14"/>
      <w:r w:rsidRPr="006E270B">
        <w:rPr>
          <w:rStyle w:val="TagStyle"/>
          <w:rtl/>
        </w:rPr>
        <w:t xml:space="preserve"> </w:t>
      </w:r>
      <w:bookmarkStart w:id="18519" w:name="_Toc58500525"/>
      <w:bookmarkStart w:id="18520" w:name="_Toc58500672"/>
      <w:bookmarkStart w:id="18521" w:name="_Toc58500819"/>
      <w:r w:rsidRPr="006E270B">
        <w:rPr>
          <w:rStyle w:val="TagStyle"/>
          <w:rtl/>
        </w:rPr>
        <w:t xml:space="preserve">&lt;&lt; דובר &gt;&gt; </w:t>
      </w:r>
      <w:bookmarkStart w:id="18522" w:name="_Toc58499620"/>
      <w:bookmarkStart w:id="18523" w:name="_Toc58500966"/>
      <w:bookmarkStart w:id="18524" w:name="_Toc58750995"/>
      <w:bookmarkStart w:id="18525" w:name="_Toc58751303"/>
      <w:bookmarkStart w:id="18526" w:name="_Toc64200590"/>
      <w:bookmarkStart w:id="18527" w:name="_Toc64200817"/>
      <w:r>
        <w:rPr>
          <w:rtl/>
        </w:rPr>
        <w:t>אנדרי קוז'ינוב (יש עתיד-תל"ם):</w:t>
      </w:r>
      <w:bookmarkEnd w:id="18522"/>
      <w:bookmarkEnd w:id="18523"/>
      <w:bookmarkEnd w:id="18524"/>
      <w:bookmarkEnd w:id="18525"/>
      <w:bookmarkEnd w:id="18526"/>
      <w:bookmarkEnd w:id="18527"/>
      <w:r w:rsidRPr="006E270B">
        <w:rPr>
          <w:rStyle w:val="TagStyle"/>
          <w:rtl/>
        </w:rPr>
        <w:t xml:space="preserve"> &lt;&lt; דובר &gt;&gt;</w:t>
      </w:r>
      <w:bookmarkEnd w:id="18519"/>
      <w:bookmarkEnd w:id="18520"/>
      <w:bookmarkEnd w:id="18521"/>
      <w:r>
        <w:rPr>
          <w:rtl/>
        </w:rPr>
        <w:t xml:space="preserve">   </w:t>
      </w:r>
      <w:bookmarkEnd w:id="18518"/>
    </w:p>
    <w:p w:rsidR="00CA110C" w:rsidRDefault="00CA110C" w:rsidP="008613F7">
      <w:pPr>
        <w:rPr>
          <w:rtl/>
        </w:rPr>
      </w:pPr>
    </w:p>
    <w:p w:rsidR="00CA110C" w:rsidRDefault="00CA110C" w:rsidP="00B86B01">
      <w:pPr>
        <w:rPr>
          <w:rtl/>
        </w:rPr>
      </w:pPr>
      <w:r>
        <w:rPr>
          <w:rFonts w:hint="cs"/>
          <w:rtl/>
        </w:rPr>
        <w:t xml:space="preserve">תודה רבה, אדוני. חבריי חברי הכנסת, אני מלווה את הסיפור של הגנים </w:t>
      </w:r>
      <w:bookmarkStart w:id="18528" w:name="_ETM_Q54_460579"/>
      <w:bookmarkEnd w:id="18528"/>
      <w:r>
        <w:rPr>
          <w:rFonts w:hint="cs"/>
          <w:rtl/>
        </w:rPr>
        <w:t xml:space="preserve">ושל הילדים מאז תחילת המשבר, ואני רוצה לספר </w:t>
      </w:r>
      <w:r>
        <w:rPr>
          <w:rFonts w:hint="eastAsia"/>
          <w:rtl/>
        </w:rPr>
        <w:t xml:space="preserve">– </w:t>
      </w:r>
      <w:r>
        <w:rPr>
          <w:rFonts w:hint="cs"/>
          <w:rtl/>
        </w:rPr>
        <w:t xml:space="preserve">להקריא, למעשה </w:t>
      </w:r>
      <w:r>
        <w:rPr>
          <w:rFonts w:hint="eastAsia"/>
          <w:rtl/>
        </w:rPr>
        <w:t xml:space="preserve">– </w:t>
      </w:r>
      <w:r>
        <w:rPr>
          <w:rFonts w:hint="cs"/>
          <w:rtl/>
        </w:rPr>
        <w:t xml:space="preserve">סיפור שכתבה אימא לילד בן שנה ושמונה חודשים שהגיע אליי. לאימא קוראים אלי, אם אני לא טועה, ואני פשוט מקריא את הסיפור לגבי הילדים בגנים וכל הסגר הזה והכניסה והיציאה מהגנים: הבן שלי נכנס לראשונה לגן ב-1 במרץ 2020. </w:t>
      </w:r>
      <w:bookmarkStart w:id="18529" w:name="_ETM_Q54_492536"/>
      <w:bookmarkEnd w:id="18529"/>
      <w:r>
        <w:rPr>
          <w:rFonts w:hint="cs"/>
          <w:rtl/>
        </w:rPr>
        <w:t>עברנו הסתגלות קשה מאוד, ואז</w:t>
      </w:r>
      <w:r w:rsidR="00B86B01">
        <w:rPr>
          <w:rFonts w:hint="cs"/>
          <w:rtl/>
        </w:rPr>
        <w:t>,</w:t>
      </w:r>
      <w:r>
        <w:rPr>
          <w:rFonts w:hint="cs"/>
          <w:rtl/>
        </w:rPr>
        <w:t xml:space="preserve"> ב-15 במרץ, החל הסגר הראשון. מהעבודה הוציאו אותי לחל"ת. היינו יוצאים מהבית רק לסיבוב עם הכלבה, </w:t>
      </w:r>
      <w:bookmarkStart w:id="18530" w:name="_ETM_Q54_503995"/>
      <w:bookmarkEnd w:id="18530"/>
      <w:r>
        <w:rPr>
          <w:rFonts w:hint="cs"/>
          <w:rtl/>
        </w:rPr>
        <w:t xml:space="preserve">ובגלל שהילד היה צמא לצאת ולפגוש אנשים, הוא היה הולך אליהם ברחוב. </w:t>
      </w:r>
      <w:bookmarkStart w:id="18531" w:name="_ETM_Q54_507526"/>
      <w:bookmarkStart w:id="18532" w:name="_ETM_Q54_507613"/>
      <w:bookmarkStart w:id="18533" w:name="_ETM_Q54_507662"/>
      <w:bookmarkStart w:id="18534" w:name="_ETM_Q54_507735"/>
      <w:bookmarkEnd w:id="18531"/>
      <w:bookmarkEnd w:id="18532"/>
      <w:bookmarkEnd w:id="18533"/>
      <w:bookmarkEnd w:id="18534"/>
      <w:r>
        <w:rPr>
          <w:rFonts w:hint="cs"/>
          <w:rtl/>
        </w:rPr>
        <w:t xml:space="preserve">במאי החלטנו להשאיר את הילד בבית, ואני הייתי בחל"ת. בספטמבר חזרנו </w:t>
      </w:r>
      <w:bookmarkStart w:id="18535" w:name="_ETM_Q54_512286"/>
      <w:bookmarkEnd w:id="18535"/>
      <w:r>
        <w:rPr>
          <w:rFonts w:hint="cs"/>
          <w:rtl/>
        </w:rPr>
        <w:t>לאותו גן</w:t>
      </w:r>
      <w:r w:rsidR="00B86B01">
        <w:rPr>
          <w:rFonts w:hint="cs"/>
          <w:rtl/>
        </w:rPr>
        <w:t>, ו</w:t>
      </w:r>
      <w:r>
        <w:rPr>
          <w:rFonts w:hint="cs"/>
          <w:rtl/>
        </w:rPr>
        <w:t>שוב הייתה הסתגלות קשה</w:t>
      </w:r>
      <w:r w:rsidR="00B86B01">
        <w:rPr>
          <w:rFonts w:hint="cs"/>
          <w:rtl/>
        </w:rPr>
        <w:t>.</w:t>
      </w:r>
      <w:r>
        <w:rPr>
          <w:rFonts w:hint="cs"/>
          <w:rtl/>
        </w:rPr>
        <w:t xml:space="preserve"> למרות שבימים הראשונים ניתן </w:t>
      </w:r>
      <w:bookmarkStart w:id="18536" w:name="_ETM_Q54_516196"/>
      <w:bookmarkEnd w:id="18536"/>
      <w:r>
        <w:rPr>
          <w:rFonts w:hint="cs"/>
          <w:rtl/>
        </w:rPr>
        <w:t xml:space="preserve">היה להיות איתו בחצר </w:t>
      </w:r>
      <w:r>
        <w:rPr>
          <w:rtl/>
        </w:rPr>
        <w:t>–</w:t>
      </w:r>
      <w:r>
        <w:rPr>
          <w:rFonts w:hint="cs"/>
          <w:rtl/>
        </w:rPr>
        <w:t xml:space="preserve"> לא ערכתי את הסיפ</w:t>
      </w:r>
      <w:bookmarkStart w:id="18537" w:name="_ETM_Q54_521182"/>
      <w:bookmarkEnd w:id="18537"/>
      <w:r>
        <w:rPr>
          <w:rFonts w:hint="cs"/>
          <w:rtl/>
        </w:rPr>
        <w:t xml:space="preserve">ור. </w:t>
      </w:r>
    </w:p>
    <w:p w:rsidR="00CA110C" w:rsidRDefault="00CA110C" w:rsidP="00035F92">
      <w:pPr>
        <w:rPr>
          <w:rtl/>
        </w:rPr>
      </w:pPr>
    </w:p>
    <w:p w:rsidR="00CA110C" w:rsidRDefault="00CA110C" w:rsidP="00035F92">
      <w:pPr>
        <w:rPr>
          <w:rtl/>
        </w:rPr>
      </w:pPr>
      <w:r>
        <w:rPr>
          <w:rFonts w:hint="cs"/>
          <w:rtl/>
        </w:rPr>
        <w:t xml:space="preserve">אני עובדת חיונית בבנק, ובסגר השני עבדתי. ביקשתי </w:t>
      </w:r>
      <w:bookmarkStart w:id="18538" w:name="_ETM_Q54_524675"/>
      <w:bookmarkEnd w:id="18538"/>
      <w:r>
        <w:rPr>
          <w:rFonts w:hint="cs"/>
          <w:rtl/>
        </w:rPr>
        <w:t xml:space="preserve">מההנהלה לעבוד חצי יום כי הילד בבית. נתקלתי באטימות. לא </w:t>
      </w:r>
      <w:bookmarkStart w:id="18539" w:name="_ETM_Q54_531242"/>
      <w:bookmarkEnd w:id="18539"/>
      <w:r>
        <w:rPr>
          <w:rFonts w:hint="cs"/>
          <w:rtl/>
        </w:rPr>
        <w:t xml:space="preserve">האמינו לי שאין גן. טענו שזה חיוני, ודרשו לראות אישור לכך שסגור. אני עובדת חצי שבוע במשרד וחצי בבית, כמו כל העובדים. </w:t>
      </w:r>
      <w:bookmarkStart w:id="18540" w:name="_ETM_Q54_536827"/>
      <w:bookmarkEnd w:id="18540"/>
      <w:r>
        <w:rPr>
          <w:rFonts w:hint="cs"/>
          <w:rtl/>
        </w:rPr>
        <w:t>קיבלתי איומים לחל"ת נוסף, או איום לבוא כל יום למשרד, מהסיבה שלא יכולתי לדבר הרבה בטלפון</w:t>
      </w:r>
      <w:r w:rsidR="00B86B01">
        <w:rPr>
          <w:rFonts w:hint="cs"/>
          <w:rtl/>
        </w:rPr>
        <w:t>,</w:t>
      </w:r>
      <w:r>
        <w:rPr>
          <w:rFonts w:hint="cs"/>
          <w:rtl/>
        </w:rPr>
        <w:t xml:space="preserve"> כי הילד צועק ברקע</w:t>
      </w:r>
      <w:bookmarkStart w:id="18541" w:name="_ETM_Q54_547572"/>
      <w:bookmarkEnd w:id="18541"/>
      <w:r>
        <w:rPr>
          <w:rFonts w:hint="cs"/>
          <w:rtl/>
        </w:rPr>
        <w:t xml:space="preserve"> כשאני בבית </w:t>
      </w:r>
      <w:r>
        <w:rPr>
          <w:rFonts w:hint="eastAsia"/>
          <w:rtl/>
        </w:rPr>
        <w:t xml:space="preserve">– </w:t>
      </w:r>
      <w:r>
        <w:rPr>
          <w:rFonts w:hint="cs"/>
          <w:rtl/>
        </w:rPr>
        <w:t xml:space="preserve">בעלי שמר עליו. </w:t>
      </w:r>
    </w:p>
    <w:p w:rsidR="00CA110C" w:rsidRDefault="00CA110C" w:rsidP="00035F92">
      <w:pPr>
        <w:rPr>
          <w:rtl/>
        </w:rPr>
      </w:pPr>
    </w:p>
    <w:p w:rsidR="00CA110C" w:rsidRDefault="00CA110C" w:rsidP="00B86B01">
      <w:pPr>
        <w:rPr>
          <w:rtl/>
        </w:rPr>
      </w:pPr>
      <w:bookmarkStart w:id="18542" w:name="_ETM_Q54_547088"/>
      <w:bookmarkStart w:id="18543" w:name="_ETM_Q54_547116"/>
      <w:bookmarkEnd w:id="18542"/>
      <w:bookmarkEnd w:id="18543"/>
      <w:r>
        <w:rPr>
          <w:rFonts w:hint="cs"/>
          <w:rtl/>
        </w:rPr>
        <w:t xml:space="preserve">ההסתגלות אחרי הסגר השני הייתה קשה מנשוא </w:t>
      </w:r>
      <w:r w:rsidR="00B86B01">
        <w:rPr>
          <w:rFonts w:hint="eastAsia"/>
          <w:rtl/>
        </w:rPr>
        <w:t xml:space="preserve">– </w:t>
      </w:r>
      <w:r>
        <w:rPr>
          <w:rFonts w:hint="cs"/>
          <w:rtl/>
        </w:rPr>
        <w:t xml:space="preserve">שבועיים שבהם נאלצתי למסור </w:t>
      </w:r>
      <w:bookmarkStart w:id="18544" w:name="_ETM_Q54_554220"/>
      <w:bookmarkEnd w:id="18544"/>
      <w:r>
        <w:rPr>
          <w:rFonts w:hint="cs"/>
          <w:rtl/>
        </w:rPr>
        <w:t xml:space="preserve">אותו בשער ולשמוע בכי קורע לב מעבר לגדרות. הייתי מקבלת בסוף היום ילד עם עיניים נפוחות מבכי. היום הוא כל היום דבוק לגננת. היה לו קושי לשחרר ולשחק עם הילדים האחרים. עד שהסתגל, שוב היה סגר. </w:t>
      </w:r>
      <w:bookmarkStart w:id="18545" w:name="_ETM_Q54_572259"/>
      <w:bookmarkEnd w:id="18545"/>
      <w:r>
        <w:rPr>
          <w:rFonts w:hint="cs"/>
          <w:rtl/>
        </w:rPr>
        <w:t>הילד גם נהיה תלותי</w:t>
      </w:r>
      <w:r w:rsidR="00B86B01">
        <w:rPr>
          <w:rFonts w:hint="cs"/>
          <w:rtl/>
        </w:rPr>
        <w:t>.</w:t>
      </w:r>
      <w:r>
        <w:rPr>
          <w:rFonts w:hint="cs"/>
          <w:rtl/>
        </w:rPr>
        <w:t xml:space="preserve"> אני הולכת לפיפי או יוצאת עם הכלבה </w:t>
      </w:r>
      <w:r>
        <w:rPr>
          <w:rFonts w:hint="eastAsia"/>
          <w:rtl/>
        </w:rPr>
        <w:t xml:space="preserve">– </w:t>
      </w:r>
      <w:r>
        <w:rPr>
          <w:rFonts w:hint="cs"/>
          <w:rtl/>
        </w:rPr>
        <w:t xml:space="preserve">בכי קורע לב. אני לא רוצה </w:t>
      </w:r>
      <w:bookmarkStart w:id="18546" w:name="_ETM_Q54_577137"/>
      <w:bookmarkEnd w:id="18546"/>
      <w:r>
        <w:rPr>
          <w:rFonts w:hint="cs"/>
          <w:rtl/>
        </w:rPr>
        <w:t xml:space="preserve">לחשוב מה יקרה במקרה של סגר נוסף. </w:t>
      </w:r>
    </w:p>
    <w:p w:rsidR="00CA110C" w:rsidRDefault="00CA110C" w:rsidP="00035F92">
      <w:pPr>
        <w:rPr>
          <w:rtl/>
        </w:rPr>
      </w:pPr>
    </w:p>
    <w:p w:rsidR="00CA110C" w:rsidRDefault="00CA110C" w:rsidP="00B86B01">
      <w:pPr>
        <w:rPr>
          <w:rtl/>
        </w:rPr>
      </w:pPr>
      <w:r>
        <w:rPr>
          <w:rFonts w:hint="cs"/>
          <w:rtl/>
        </w:rPr>
        <w:t xml:space="preserve">יש עמדה של הסתדרות הפסיכולוגים של הילדים בישראל שטעונת שאסור לשבור את הרצף החינוכי והטיפול הפסיכולוגי כי הפגיעה היא כל כך עמוקה וכל כך אנושה, שאנחנו נראה את התוצאות </w:t>
      </w:r>
      <w:r>
        <w:rPr>
          <w:rFonts w:hint="cs"/>
          <w:rtl/>
        </w:rPr>
        <w:lastRenderedPageBreak/>
        <w:t xml:space="preserve">שלה בעוד כמה שנים </w:t>
      </w:r>
      <w:bookmarkStart w:id="18547" w:name="_ETM_Q54_598956"/>
      <w:bookmarkEnd w:id="18547"/>
      <w:r w:rsidR="00B86B01">
        <w:rPr>
          <w:rFonts w:hint="cs"/>
          <w:rtl/>
        </w:rPr>
        <w:t>ב</w:t>
      </w:r>
      <w:r>
        <w:rPr>
          <w:rFonts w:hint="cs"/>
          <w:rtl/>
        </w:rPr>
        <w:t xml:space="preserve">כל טווח הגילים האלה עד גיל שש. </w:t>
      </w:r>
      <w:bookmarkStart w:id="18548" w:name="_ETM_Q54_602308"/>
      <w:bookmarkStart w:id="18549" w:name="_ETM_Q54_602382"/>
      <w:bookmarkStart w:id="18550" w:name="_ETM_Q54_602438"/>
      <w:bookmarkStart w:id="18551" w:name="_ETM_Q54_602492"/>
      <w:bookmarkEnd w:id="18548"/>
      <w:bookmarkEnd w:id="18549"/>
      <w:bookmarkEnd w:id="18550"/>
      <w:bookmarkEnd w:id="18551"/>
      <w:r>
        <w:rPr>
          <w:rFonts w:hint="cs"/>
          <w:rtl/>
        </w:rPr>
        <w:t>ולכן</w:t>
      </w:r>
      <w:r w:rsidR="00B86B01">
        <w:rPr>
          <w:rFonts w:hint="cs"/>
          <w:rtl/>
        </w:rPr>
        <w:t>,</w:t>
      </w:r>
      <w:r>
        <w:rPr>
          <w:rFonts w:hint="cs"/>
          <w:rtl/>
        </w:rPr>
        <w:t xml:space="preserve"> בסגר הבא שממשמש ובא, אסור לסגור את גני הילדים. אגב, </w:t>
      </w:r>
      <w:bookmarkStart w:id="18552" w:name="_ETM_Q54_606445"/>
      <w:bookmarkEnd w:id="18552"/>
      <w:r>
        <w:rPr>
          <w:rFonts w:hint="cs"/>
          <w:rtl/>
        </w:rPr>
        <w:t xml:space="preserve">זה טוב גם לגני הילדים הפרטיים וגם לממשלתיים. אסור לסגור אותם, זה פוגע בילדים. צריך למצוא מתווה איך משאירים אותם פתוחים. הנפש של הילד זה לא אותו אקורדיון שראש הממשלה דיבר עליו; אי-אפשר לסגור את הנפש של הילד ולפתוח אותה, </w:t>
      </w:r>
      <w:bookmarkStart w:id="18553" w:name="_ETM_Q54_624299"/>
      <w:bookmarkEnd w:id="18553"/>
      <w:r>
        <w:rPr>
          <w:rFonts w:hint="cs"/>
          <w:rtl/>
        </w:rPr>
        <w:t>לסגור ולפתוח. לכן צריך להשאיר את גני הילדים פתוחים</w:t>
      </w:r>
      <w:r w:rsidR="00B86B01">
        <w:rPr>
          <w:rFonts w:hint="cs"/>
          <w:rtl/>
        </w:rPr>
        <w:t>,</w:t>
      </w:r>
      <w:r>
        <w:rPr>
          <w:rFonts w:hint="cs"/>
          <w:rtl/>
        </w:rPr>
        <w:t xml:space="preserve"> גם בהינתן העובדה האפידמיולוגית שלפיה אחוזי ההדבקה בגני הילדים מאוד מאוד מאוד נמוכים והסכנה שם היא מאוד נמוכה. אפשר להימנע מזה, אפשר לראות. </w:t>
      </w:r>
      <w:bookmarkStart w:id="18554" w:name="_ETM_Q54_637531"/>
      <w:bookmarkEnd w:id="18554"/>
      <w:r>
        <w:rPr>
          <w:rFonts w:hint="cs"/>
          <w:rtl/>
        </w:rPr>
        <w:t>זה רק ייתן לנו בטווח ה</w:t>
      </w:r>
      <w:r w:rsidR="00B86B01">
        <w:rPr>
          <w:rFonts w:hint="cs"/>
          <w:rtl/>
        </w:rPr>
        <w:t>ארוך</w:t>
      </w:r>
      <w:r>
        <w:rPr>
          <w:rFonts w:hint="cs"/>
          <w:rtl/>
        </w:rPr>
        <w:t xml:space="preserve"> יתרונות, כי כרגע אנחנו מסתכלים על סכנות התחלואה ומתעלמים מסכנות התחלואה הנפשית ומאותה פגיעה בנפש הילד. </w:t>
      </w:r>
    </w:p>
    <w:p w:rsidR="00CA110C" w:rsidRDefault="00CA110C" w:rsidP="00035F92">
      <w:pPr>
        <w:rPr>
          <w:rtl/>
        </w:rPr>
      </w:pPr>
    </w:p>
    <w:p w:rsidR="00CA110C" w:rsidRDefault="00CA110C" w:rsidP="00035F92">
      <w:pPr>
        <w:rPr>
          <w:rtl/>
        </w:rPr>
      </w:pPr>
      <w:r>
        <w:rPr>
          <w:rFonts w:hint="cs"/>
          <w:rtl/>
        </w:rPr>
        <w:t xml:space="preserve">אם </w:t>
      </w:r>
      <w:proofErr w:type="spellStart"/>
      <w:r>
        <w:rPr>
          <w:rFonts w:hint="cs"/>
          <w:rtl/>
        </w:rPr>
        <w:t>מתכללים</w:t>
      </w:r>
      <w:proofErr w:type="spellEnd"/>
      <w:r>
        <w:rPr>
          <w:rFonts w:hint="cs"/>
          <w:rtl/>
        </w:rPr>
        <w:t xml:space="preserve"> את כל הדבר הזה, אנחנו צריכים </w:t>
      </w:r>
      <w:bookmarkStart w:id="18555" w:name="_ETM_Q54_656373"/>
      <w:bookmarkEnd w:id="18555"/>
      <w:r>
        <w:rPr>
          <w:rFonts w:hint="cs"/>
          <w:rtl/>
        </w:rPr>
        <w:t xml:space="preserve">למצוא דרך, מתווה, לא לסגור את גני הילדים עד גיל שש בסגר הבא, ששוב ממשמש ובא, ואני מקווה שחבריי שיעלו לדבר אחריי יתמכו במה שאני אומר. תודה רבה. </w:t>
      </w:r>
    </w:p>
    <w:p w:rsidR="00CA110C" w:rsidRDefault="00CA110C" w:rsidP="00035F92">
      <w:pPr>
        <w:rPr>
          <w:rtl/>
        </w:rPr>
      </w:pPr>
      <w:bookmarkStart w:id="18556" w:name="_ETM_Q54_668501"/>
      <w:bookmarkStart w:id="18557" w:name="_ETM_Q54_668588"/>
      <w:bookmarkEnd w:id="18556"/>
      <w:bookmarkEnd w:id="18557"/>
    </w:p>
    <w:p w:rsidR="00CA110C" w:rsidRDefault="00CA110C" w:rsidP="00035F92">
      <w:pPr>
        <w:pStyle w:val="af6"/>
        <w:keepNext/>
        <w:rPr>
          <w:rtl/>
        </w:rPr>
      </w:pPr>
      <w:bookmarkStart w:id="18558" w:name="_ETM_Q54_669155"/>
      <w:bookmarkStart w:id="18559" w:name="_ETM_Q54_669237"/>
      <w:bookmarkStart w:id="18560" w:name="ET_yor_6032_28"/>
      <w:bookmarkEnd w:id="18558"/>
      <w:bookmarkEnd w:id="18559"/>
      <w:r w:rsidRPr="00C908F5">
        <w:rPr>
          <w:rStyle w:val="TagStyle"/>
          <w:rtl/>
        </w:rPr>
        <w:t xml:space="preserve"> &lt;&lt; יור &gt;&gt; </w:t>
      </w:r>
      <w:r>
        <w:rPr>
          <w:rtl/>
        </w:rPr>
        <w:t>היו"ר מנסור עבאס:</w:t>
      </w:r>
      <w:r w:rsidRPr="00C908F5">
        <w:rPr>
          <w:rStyle w:val="TagStyle"/>
          <w:rtl/>
        </w:rPr>
        <w:t xml:space="preserve"> &lt;&lt; יור &gt;&gt;</w:t>
      </w:r>
      <w:r>
        <w:rPr>
          <w:rtl/>
        </w:rPr>
        <w:t xml:space="preserve">   </w:t>
      </w:r>
      <w:bookmarkEnd w:id="18560"/>
    </w:p>
    <w:p w:rsidR="00CA110C" w:rsidRDefault="00CA110C" w:rsidP="008613F7">
      <w:pPr>
        <w:rPr>
          <w:rtl/>
          <w:lang w:eastAsia="he-IL"/>
        </w:rPr>
      </w:pPr>
    </w:p>
    <w:p w:rsidR="00CA110C" w:rsidRDefault="00CA110C" w:rsidP="00035F92">
      <w:pPr>
        <w:rPr>
          <w:rtl/>
          <w:lang w:eastAsia="he-IL"/>
        </w:rPr>
      </w:pPr>
      <w:bookmarkStart w:id="18561" w:name="_ETM_Q54_666707"/>
      <w:bookmarkEnd w:id="18561"/>
      <w:r>
        <w:rPr>
          <w:rFonts w:hint="cs"/>
          <w:rtl/>
          <w:lang w:eastAsia="he-IL"/>
        </w:rPr>
        <w:t xml:space="preserve">תודה, </w:t>
      </w:r>
      <w:bookmarkStart w:id="18562" w:name="_ETM_Q54_667392"/>
      <w:bookmarkEnd w:id="18562"/>
      <w:r>
        <w:rPr>
          <w:rFonts w:hint="cs"/>
          <w:rtl/>
          <w:lang w:eastAsia="he-IL"/>
        </w:rPr>
        <w:t xml:space="preserve">חבר הכנסת אנדרי קוז'ינוב. </w:t>
      </w:r>
    </w:p>
    <w:p w:rsidR="00CA110C" w:rsidRDefault="00CA110C" w:rsidP="00035F92">
      <w:pPr>
        <w:rPr>
          <w:rtl/>
          <w:lang w:eastAsia="he-IL"/>
        </w:rPr>
      </w:pPr>
      <w:bookmarkStart w:id="18563" w:name="_ETM_Q54_669478"/>
      <w:bookmarkEnd w:id="18563"/>
    </w:p>
    <w:p w:rsidR="00CA110C" w:rsidRDefault="00CA110C" w:rsidP="00035F92">
      <w:pPr>
        <w:pStyle w:val="-"/>
        <w:keepNext/>
        <w:rPr>
          <w:rtl/>
        </w:rPr>
      </w:pPr>
      <w:bookmarkStart w:id="18564" w:name="_ETM_Q54_669603"/>
      <w:bookmarkStart w:id="18565" w:name="_ETM_Q54_669677"/>
      <w:bookmarkStart w:id="18566" w:name="_ETM_Q54_669729"/>
      <w:bookmarkStart w:id="18567" w:name="ET_speakercontinue_5944_30"/>
      <w:bookmarkEnd w:id="18564"/>
      <w:bookmarkEnd w:id="18565"/>
      <w:bookmarkEnd w:id="18566"/>
      <w:r w:rsidRPr="00C908F5">
        <w:rPr>
          <w:rStyle w:val="TagStyle"/>
          <w:rtl/>
        </w:rPr>
        <w:t xml:space="preserve"> &lt;&lt; דובר_המשך &gt;&gt; </w:t>
      </w:r>
      <w:r>
        <w:rPr>
          <w:rtl/>
        </w:rPr>
        <w:t>אנדרי קוז'ינוב (יש עתיד-תל"ם):</w:t>
      </w:r>
      <w:r w:rsidRPr="00C908F5">
        <w:rPr>
          <w:rStyle w:val="TagStyle"/>
          <w:rtl/>
        </w:rPr>
        <w:t xml:space="preserve"> &lt;&lt; דובר_המשך &gt;&gt;</w:t>
      </w:r>
      <w:r>
        <w:rPr>
          <w:rtl/>
        </w:rPr>
        <w:t xml:space="preserve">   </w:t>
      </w:r>
      <w:bookmarkEnd w:id="18567"/>
    </w:p>
    <w:p w:rsidR="00CA110C" w:rsidRDefault="00CA110C" w:rsidP="008613F7">
      <w:pPr>
        <w:rPr>
          <w:rtl/>
          <w:lang w:eastAsia="he-IL"/>
        </w:rPr>
      </w:pPr>
    </w:p>
    <w:p w:rsidR="00CA110C" w:rsidRDefault="00CA110C" w:rsidP="00035F92">
      <w:pPr>
        <w:rPr>
          <w:rtl/>
        </w:rPr>
      </w:pPr>
      <w:bookmarkStart w:id="18568" w:name="_ETM_Q54_669795"/>
      <w:bookmarkStart w:id="18569" w:name="_ETM_Q54_669385"/>
      <w:bookmarkStart w:id="18570" w:name="_ETM_Q54_669648"/>
      <w:bookmarkStart w:id="18571" w:name="_ETM_Q54_669697"/>
      <w:bookmarkStart w:id="18572" w:name="_ETM_Q54_668661"/>
      <w:bookmarkStart w:id="18573" w:name="_ETM_Q54_668756"/>
      <w:bookmarkEnd w:id="18568"/>
      <w:bookmarkEnd w:id="18569"/>
      <w:bookmarkEnd w:id="18570"/>
      <w:bookmarkEnd w:id="18571"/>
      <w:bookmarkEnd w:id="18572"/>
      <w:bookmarkEnd w:id="18573"/>
      <w:r>
        <w:rPr>
          <w:rFonts w:hint="cs"/>
          <w:rtl/>
        </w:rPr>
        <w:t xml:space="preserve">אני מבקש להעביר את זה </w:t>
      </w:r>
      <w:bookmarkStart w:id="18574" w:name="_ETM_Q54_669910"/>
      <w:bookmarkEnd w:id="18574"/>
      <w:r>
        <w:rPr>
          <w:rFonts w:hint="cs"/>
          <w:rtl/>
        </w:rPr>
        <w:t xml:space="preserve">לדיון לוועדת החינוך לאחר מכן, אם </w:t>
      </w:r>
      <w:bookmarkStart w:id="18575" w:name="_ETM_Q54_670897"/>
      <w:bookmarkEnd w:id="18575"/>
      <w:r>
        <w:rPr>
          <w:rFonts w:hint="cs"/>
          <w:rtl/>
        </w:rPr>
        <w:t xml:space="preserve">זה יאושר.  </w:t>
      </w:r>
    </w:p>
    <w:p w:rsidR="00CA110C" w:rsidRDefault="00CA110C" w:rsidP="00035F92">
      <w:pPr>
        <w:rPr>
          <w:rtl/>
        </w:rPr>
      </w:pPr>
    </w:p>
    <w:p w:rsidR="00CA110C" w:rsidRDefault="00CA110C" w:rsidP="00035F92">
      <w:pPr>
        <w:pStyle w:val="af6"/>
        <w:keepNext/>
        <w:rPr>
          <w:rtl/>
        </w:rPr>
      </w:pPr>
      <w:bookmarkStart w:id="18576" w:name="ET_yor_6032_16"/>
      <w:r w:rsidRPr="006E270B">
        <w:rPr>
          <w:rStyle w:val="TagStyle"/>
          <w:rtl/>
        </w:rPr>
        <w:t xml:space="preserve"> &lt;&lt; יור &gt;&gt; </w:t>
      </w:r>
      <w:r>
        <w:rPr>
          <w:rtl/>
        </w:rPr>
        <w:t>היו"ר מנסור עבאס:</w:t>
      </w:r>
      <w:r w:rsidRPr="006E270B">
        <w:rPr>
          <w:rStyle w:val="TagStyle"/>
          <w:rtl/>
        </w:rPr>
        <w:t xml:space="preserve"> &lt;&lt; יור &gt;&gt;</w:t>
      </w:r>
      <w:r>
        <w:rPr>
          <w:rtl/>
        </w:rPr>
        <w:t xml:space="preserve">   </w:t>
      </w:r>
      <w:bookmarkEnd w:id="18576"/>
    </w:p>
    <w:p w:rsidR="00CA110C" w:rsidRDefault="00CA110C" w:rsidP="008613F7">
      <w:pPr>
        <w:rPr>
          <w:rtl/>
        </w:rPr>
      </w:pPr>
    </w:p>
    <w:p w:rsidR="00CA110C" w:rsidRDefault="00CA110C" w:rsidP="00035F92">
      <w:pPr>
        <w:rPr>
          <w:rtl/>
        </w:rPr>
      </w:pPr>
      <w:r>
        <w:rPr>
          <w:rtl/>
        </w:rPr>
        <w:t xml:space="preserve"> </w:t>
      </w:r>
      <w:r>
        <w:rPr>
          <w:rFonts w:hint="cs"/>
          <w:rtl/>
        </w:rPr>
        <w:t xml:space="preserve">כן, תודה. </w:t>
      </w:r>
      <w:bookmarkStart w:id="18577" w:name="_ETM_Q54_677049"/>
      <w:bookmarkStart w:id="18578" w:name="_ETM_Q54_677151"/>
      <w:bookmarkStart w:id="18579" w:name="_ETM_Q54_677171"/>
      <w:bookmarkStart w:id="18580" w:name="_ETM_Q54_677240"/>
      <w:bookmarkEnd w:id="18577"/>
      <w:bookmarkEnd w:id="18578"/>
      <w:bookmarkEnd w:id="18579"/>
      <w:bookmarkEnd w:id="18580"/>
      <w:r>
        <w:rPr>
          <w:rFonts w:hint="cs"/>
          <w:rtl/>
        </w:rPr>
        <w:t xml:space="preserve">חברת הכנסת היבה </w:t>
      </w:r>
      <w:bookmarkStart w:id="18581" w:name="_ETM_Q54_678953"/>
      <w:bookmarkEnd w:id="18581"/>
      <w:r>
        <w:rPr>
          <w:rFonts w:hint="cs"/>
          <w:rtl/>
        </w:rPr>
        <w:t xml:space="preserve">יזבק, בבקשה, שלוש דקות. </w:t>
      </w:r>
    </w:p>
    <w:p w:rsidR="00CA110C" w:rsidRDefault="00CA110C" w:rsidP="00035F92">
      <w:pPr>
        <w:rPr>
          <w:rtl/>
        </w:rPr>
      </w:pPr>
      <w:bookmarkStart w:id="18582" w:name="_ETM_Q54_662352"/>
      <w:bookmarkStart w:id="18583" w:name="_ETM_Q54_662447"/>
      <w:bookmarkEnd w:id="18582"/>
      <w:bookmarkEnd w:id="18583"/>
    </w:p>
    <w:p w:rsidR="00CA110C" w:rsidRDefault="00CA110C" w:rsidP="00035F92">
      <w:pPr>
        <w:pStyle w:val="a4"/>
        <w:keepNext/>
        <w:rPr>
          <w:rtl/>
        </w:rPr>
      </w:pPr>
      <w:bookmarkStart w:id="18584" w:name="ET_speaker_5848_17"/>
      <w:r w:rsidRPr="007F6AC9">
        <w:rPr>
          <w:rStyle w:val="TagStyle"/>
          <w:rtl/>
        </w:rPr>
        <w:t xml:space="preserve"> </w:t>
      </w:r>
      <w:bookmarkStart w:id="18585" w:name="_Toc58500526"/>
      <w:bookmarkStart w:id="18586" w:name="_Toc58500673"/>
      <w:bookmarkStart w:id="18587" w:name="_Toc58500820"/>
      <w:r w:rsidRPr="007F6AC9">
        <w:rPr>
          <w:rStyle w:val="TagStyle"/>
          <w:rtl/>
        </w:rPr>
        <w:t xml:space="preserve">&lt;&lt; דובר &gt;&gt; </w:t>
      </w:r>
      <w:bookmarkStart w:id="18588" w:name="_Toc58499621"/>
      <w:bookmarkStart w:id="18589" w:name="_Toc58500967"/>
      <w:bookmarkStart w:id="18590" w:name="_Toc58750996"/>
      <w:bookmarkStart w:id="18591" w:name="_Toc58751304"/>
      <w:bookmarkStart w:id="18592" w:name="_Toc64200591"/>
      <w:bookmarkStart w:id="18593" w:name="_Toc64200818"/>
      <w:r>
        <w:rPr>
          <w:rtl/>
        </w:rPr>
        <w:t>היבה יזבק (הרשימה המשותפת):</w:t>
      </w:r>
      <w:bookmarkEnd w:id="18588"/>
      <w:bookmarkEnd w:id="18589"/>
      <w:bookmarkEnd w:id="18590"/>
      <w:bookmarkEnd w:id="18591"/>
      <w:bookmarkEnd w:id="18592"/>
      <w:bookmarkEnd w:id="18593"/>
      <w:r w:rsidRPr="007F6AC9">
        <w:rPr>
          <w:rStyle w:val="TagStyle"/>
          <w:rtl/>
        </w:rPr>
        <w:t xml:space="preserve"> &lt;&lt; דובר &gt;&gt;</w:t>
      </w:r>
      <w:bookmarkEnd w:id="18585"/>
      <w:bookmarkEnd w:id="18586"/>
      <w:bookmarkEnd w:id="18587"/>
      <w:r>
        <w:rPr>
          <w:rtl/>
        </w:rPr>
        <w:t xml:space="preserve">   </w:t>
      </w:r>
      <w:bookmarkEnd w:id="18584"/>
    </w:p>
    <w:p w:rsidR="00CA110C" w:rsidRDefault="00CA110C" w:rsidP="008613F7">
      <w:pPr>
        <w:rPr>
          <w:rtl/>
          <w:lang w:eastAsia="he-IL"/>
        </w:rPr>
      </w:pPr>
    </w:p>
    <w:p w:rsidR="00515BA6" w:rsidRDefault="00CA110C" w:rsidP="00C17A83">
      <w:pPr>
        <w:rPr>
          <w:rtl/>
        </w:rPr>
      </w:pPr>
      <w:r>
        <w:rPr>
          <w:rFonts w:hint="cs"/>
          <w:rtl/>
          <w:lang w:eastAsia="he-IL"/>
        </w:rPr>
        <w:t xml:space="preserve">תודה. כבוד היושב-ראש, חברות וחברי הכנסת, זה נושא שנוגע לכולם, ואני יכולה להזדהות איתו ולדבר על הנושא ועל הבעייתיות של הנושא גם כאימא לילד בן שנתיים וחצי. אני יודעת מקרוב מה זה לסגור גנים ומה זה </w:t>
      </w:r>
      <w:bookmarkStart w:id="18594" w:name="_ETM_Q54_729291"/>
      <w:bookmarkEnd w:id="18594"/>
      <w:r>
        <w:rPr>
          <w:rFonts w:hint="cs"/>
          <w:rtl/>
          <w:lang w:eastAsia="he-IL"/>
        </w:rPr>
        <w:t xml:space="preserve">לסגור מעונות יום בתקופה כל כך חיונית. </w:t>
      </w:r>
      <w:bookmarkStart w:id="18595" w:name="_ETM_Q54_732251"/>
      <w:bookmarkStart w:id="18596" w:name="_ETM_Q54_732356"/>
      <w:bookmarkStart w:id="18597" w:name="_ETM_Q54_732395"/>
      <w:bookmarkStart w:id="18598" w:name="_ETM_Q54_732472"/>
      <w:bookmarkEnd w:id="18595"/>
      <w:bookmarkEnd w:id="18596"/>
      <w:bookmarkEnd w:id="18597"/>
      <w:bookmarkEnd w:id="18598"/>
      <w:r>
        <w:rPr>
          <w:rFonts w:hint="cs"/>
          <w:rtl/>
          <w:lang w:eastAsia="he-IL"/>
        </w:rPr>
        <w:t>אנחנו ראינו מקרוב עד כמה הסגירה הז</w:t>
      </w:r>
      <w:r w:rsidR="00C17A83">
        <w:rPr>
          <w:rFonts w:hint="cs"/>
          <w:rtl/>
          <w:lang w:eastAsia="he-IL"/>
        </w:rPr>
        <w:t>את</w:t>
      </w:r>
      <w:r>
        <w:rPr>
          <w:rFonts w:hint="cs"/>
          <w:rtl/>
          <w:lang w:eastAsia="he-IL"/>
        </w:rPr>
        <w:t xml:space="preserve"> גורמת לסבל גם בקרב ההורים ושיש קושי רב, במיוחד להורים החיוניים, להסתדר ולהסדיר את הילדים ולדאוג שהילדים יהיו במסגרת בטוחה לאורך ימים שלמים ואפילו חודשים, ואנחנו כבר כתשעה חודשים בתוך המשבר המתמשך הזה; ומצד שני הילדים </w:t>
      </w:r>
      <w:r>
        <w:rPr>
          <w:rtl/>
          <w:lang w:eastAsia="he-IL"/>
        </w:rPr>
        <w:t>–</w:t>
      </w:r>
      <w:r>
        <w:rPr>
          <w:rFonts w:hint="cs"/>
          <w:rtl/>
          <w:lang w:eastAsia="he-IL"/>
        </w:rPr>
        <w:t xml:space="preserve"> טובת הילד. </w:t>
      </w:r>
      <w:bookmarkStart w:id="18599" w:name="TOR_Q55"/>
      <w:bookmarkEnd w:id="18599"/>
      <w:r w:rsidR="00C17A83" w:rsidRPr="00C17A83">
        <w:rPr>
          <w:rtl/>
          <w:lang w:eastAsia="he-IL"/>
        </w:rPr>
        <w:t>הוּכְחָ</w:t>
      </w:r>
      <w:r w:rsidR="00515BA6">
        <w:rPr>
          <w:rFonts w:hint="cs"/>
          <w:rtl/>
          <w:lang w:eastAsia="he-IL"/>
        </w:rPr>
        <w:t>ה</w:t>
      </w:r>
      <w:r w:rsidR="00515BA6">
        <w:rPr>
          <w:rFonts w:hint="cs"/>
          <w:rtl/>
        </w:rPr>
        <w:t xml:space="preserve"> מחקרית החשיבות של הרצף החינוכי, </w:t>
      </w:r>
      <w:bookmarkStart w:id="18600" w:name="_ETM_Q55_168000"/>
      <w:bookmarkEnd w:id="18600"/>
      <w:r w:rsidR="00515BA6">
        <w:rPr>
          <w:rFonts w:hint="cs"/>
          <w:rtl/>
        </w:rPr>
        <w:t xml:space="preserve">החברתי והפסיכולוגי של השהות של הפעוט ושל התינוק ושל הילד </w:t>
      </w:r>
      <w:bookmarkStart w:id="18601" w:name="_ETM_Q55_169000"/>
      <w:bookmarkEnd w:id="18601"/>
      <w:r w:rsidR="00515BA6">
        <w:rPr>
          <w:rFonts w:hint="cs"/>
          <w:rtl/>
        </w:rPr>
        <w:t>במסגרת החינוכית באופן מתמשך. בכל ההתנתקויו</w:t>
      </w:r>
      <w:r w:rsidR="00515BA6">
        <w:rPr>
          <w:rFonts w:hint="eastAsia"/>
          <w:rtl/>
        </w:rPr>
        <w:t>ת</w:t>
      </w:r>
      <w:r w:rsidR="00515BA6">
        <w:rPr>
          <w:rFonts w:hint="cs"/>
          <w:rtl/>
        </w:rPr>
        <w:t xml:space="preserve"> המתמשכות האל</w:t>
      </w:r>
      <w:r w:rsidR="00C17A83">
        <w:rPr>
          <w:rFonts w:hint="cs"/>
          <w:rtl/>
        </w:rPr>
        <w:t>ה</w:t>
      </w:r>
      <w:r w:rsidR="00515BA6">
        <w:rPr>
          <w:rFonts w:hint="cs"/>
          <w:rtl/>
        </w:rPr>
        <w:t xml:space="preserve"> </w:t>
      </w:r>
      <w:r w:rsidR="00515BA6">
        <w:rPr>
          <w:rtl/>
        </w:rPr>
        <w:t xml:space="preserve">כל </w:t>
      </w:r>
      <w:bookmarkStart w:id="18602" w:name="_ETM_Q55_180299"/>
      <w:bookmarkEnd w:id="18602"/>
      <w:r w:rsidR="00515BA6">
        <w:rPr>
          <w:rtl/>
        </w:rPr>
        <w:t>תקופה</w:t>
      </w:r>
      <w:r w:rsidR="00515BA6">
        <w:rPr>
          <w:rFonts w:hint="cs"/>
          <w:rtl/>
        </w:rPr>
        <w:t>,</w:t>
      </w:r>
      <w:r w:rsidR="00515BA6">
        <w:rPr>
          <w:rtl/>
        </w:rPr>
        <w:t xml:space="preserve"> </w:t>
      </w:r>
      <w:bookmarkStart w:id="18603" w:name="_ETM_Q55_180840"/>
      <w:bookmarkEnd w:id="18603"/>
      <w:r w:rsidR="00515BA6">
        <w:rPr>
          <w:rtl/>
        </w:rPr>
        <w:t xml:space="preserve">החזרה </w:t>
      </w:r>
      <w:bookmarkStart w:id="18604" w:name="_ETM_Q55_181560"/>
      <w:bookmarkEnd w:id="18604"/>
      <w:r w:rsidR="00515BA6">
        <w:rPr>
          <w:rtl/>
        </w:rPr>
        <w:t xml:space="preserve">וההסתגלות </w:t>
      </w:r>
      <w:bookmarkStart w:id="18605" w:name="_ETM_Q55_182370"/>
      <w:bookmarkEnd w:id="18605"/>
      <w:r w:rsidR="00515BA6">
        <w:rPr>
          <w:rtl/>
        </w:rPr>
        <w:t>מחדש</w:t>
      </w:r>
      <w:bookmarkStart w:id="18606" w:name="_ETM_Q55_182939"/>
      <w:bookmarkEnd w:id="18606"/>
      <w:r w:rsidR="00515BA6">
        <w:rPr>
          <w:rFonts w:hint="cs"/>
          <w:rtl/>
        </w:rPr>
        <w:t xml:space="preserve"> </w:t>
      </w:r>
      <w:r w:rsidR="00515BA6">
        <w:rPr>
          <w:rFonts w:hint="eastAsia"/>
          <w:rtl/>
        </w:rPr>
        <w:t xml:space="preserve">– </w:t>
      </w:r>
      <w:r w:rsidR="00515BA6">
        <w:rPr>
          <w:rtl/>
        </w:rPr>
        <w:t xml:space="preserve">כמו </w:t>
      </w:r>
      <w:bookmarkStart w:id="18607" w:name="_ETM_Q55_183149"/>
      <w:bookmarkEnd w:id="18607"/>
      <w:r w:rsidR="00515BA6">
        <w:rPr>
          <w:rtl/>
        </w:rPr>
        <w:t xml:space="preserve">שכל </w:t>
      </w:r>
      <w:bookmarkStart w:id="18608" w:name="_ETM_Q55_183510"/>
      <w:bookmarkEnd w:id="18608"/>
      <w:r w:rsidR="00515BA6">
        <w:rPr>
          <w:rtl/>
        </w:rPr>
        <w:t xml:space="preserve">הזמן </w:t>
      </w:r>
      <w:bookmarkStart w:id="18609" w:name="_ETM_Q55_183780"/>
      <w:bookmarkEnd w:id="18609"/>
      <w:r w:rsidR="00515BA6">
        <w:rPr>
          <w:rtl/>
        </w:rPr>
        <w:t xml:space="preserve">אנחנו </w:t>
      </w:r>
      <w:bookmarkStart w:id="18610" w:name="_ETM_Q55_184080"/>
      <w:bookmarkEnd w:id="18610"/>
      <w:r w:rsidR="00515BA6">
        <w:rPr>
          <w:rtl/>
        </w:rPr>
        <w:t>אומרים</w:t>
      </w:r>
      <w:r w:rsidR="00515BA6">
        <w:rPr>
          <w:rFonts w:hint="cs"/>
          <w:rtl/>
        </w:rPr>
        <w:t xml:space="preserve">, </w:t>
      </w:r>
      <w:bookmarkStart w:id="18611" w:name="_ETM_Q55_182000"/>
      <w:bookmarkEnd w:id="18611"/>
      <w:r w:rsidR="00515BA6">
        <w:rPr>
          <w:rFonts w:hint="cs"/>
          <w:rtl/>
        </w:rPr>
        <w:t>הם</w:t>
      </w:r>
      <w:bookmarkStart w:id="18612" w:name="_ETM_Q55_184589"/>
      <w:bookmarkEnd w:id="18612"/>
      <w:r w:rsidR="00515BA6">
        <w:rPr>
          <w:rtl/>
        </w:rPr>
        <w:t xml:space="preserve"> </w:t>
      </w:r>
      <w:bookmarkStart w:id="18613" w:name="_ETM_Q55_184740"/>
      <w:bookmarkEnd w:id="18613"/>
      <w:r w:rsidR="00515BA6">
        <w:rPr>
          <w:rtl/>
        </w:rPr>
        <w:t xml:space="preserve">כל </w:t>
      </w:r>
      <w:bookmarkStart w:id="18614" w:name="_ETM_Q55_185049"/>
      <w:bookmarkStart w:id="18615" w:name="_ETM_Q55_185109"/>
      <w:bookmarkStart w:id="18616" w:name="_ETM_Q55_185319"/>
      <w:bookmarkEnd w:id="18614"/>
      <w:bookmarkEnd w:id="18615"/>
      <w:bookmarkEnd w:id="18616"/>
      <w:r w:rsidR="00515BA6">
        <w:rPr>
          <w:rFonts w:hint="cs"/>
          <w:rtl/>
        </w:rPr>
        <w:t>חושבים</w:t>
      </w:r>
      <w:r w:rsidR="00515BA6">
        <w:rPr>
          <w:rtl/>
        </w:rPr>
        <w:t xml:space="preserve"> </w:t>
      </w:r>
      <w:bookmarkStart w:id="18617" w:name="_ETM_Q55_185649"/>
      <w:bookmarkEnd w:id="18617"/>
      <w:r w:rsidR="00515BA6">
        <w:rPr>
          <w:rtl/>
        </w:rPr>
        <w:t xml:space="preserve">כאילו </w:t>
      </w:r>
      <w:bookmarkStart w:id="18618" w:name="_ETM_Q55_185950"/>
      <w:bookmarkEnd w:id="18618"/>
      <w:r w:rsidR="00515BA6">
        <w:rPr>
          <w:rtl/>
        </w:rPr>
        <w:t xml:space="preserve">זה </w:t>
      </w:r>
      <w:bookmarkStart w:id="18619" w:name="_ETM_Q55_186099"/>
      <w:bookmarkEnd w:id="18619"/>
      <w:r w:rsidR="00515BA6">
        <w:rPr>
          <w:rtl/>
        </w:rPr>
        <w:t xml:space="preserve">1 </w:t>
      </w:r>
      <w:bookmarkStart w:id="18620" w:name="_ETM_Q55_186459"/>
      <w:bookmarkEnd w:id="18620"/>
      <w:r w:rsidR="00515BA6">
        <w:rPr>
          <w:rtl/>
        </w:rPr>
        <w:t>בספטמבר</w:t>
      </w:r>
      <w:r w:rsidR="00515BA6">
        <w:rPr>
          <w:rFonts w:hint="cs"/>
          <w:rtl/>
        </w:rPr>
        <w:t xml:space="preserve">, כל הזמן </w:t>
      </w:r>
      <w:r w:rsidR="00515BA6">
        <w:rPr>
          <w:rFonts w:hint="cs"/>
          <w:rtl/>
        </w:rPr>
        <w:lastRenderedPageBreak/>
        <w:t xml:space="preserve">חושבים </w:t>
      </w:r>
      <w:bookmarkStart w:id="18621" w:name="_ETM_Q55_187319"/>
      <w:bookmarkStart w:id="18622" w:name="_ETM_Q55_187439"/>
      <w:bookmarkStart w:id="18623" w:name="_ETM_Q55_187499"/>
      <w:bookmarkStart w:id="18624" w:name="_ETM_Q55_187680"/>
      <w:bookmarkStart w:id="18625" w:name="_ETM_Q55_187830"/>
      <w:bookmarkStart w:id="18626" w:name="_ETM_Q55_187890"/>
      <w:bookmarkEnd w:id="18621"/>
      <w:bookmarkEnd w:id="18622"/>
      <w:bookmarkEnd w:id="18623"/>
      <w:bookmarkEnd w:id="18624"/>
      <w:bookmarkEnd w:id="18625"/>
      <w:bookmarkEnd w:id="18626"/>
      <w:r w:rsidR="00515BA6">
        <w:rPr>
          <w:rtl/>
        </w:rPr>
        <w:t xml:space="preserve">כאילו </w:t>
      </w:r>
      <w:bookmarkStart w:id="18627" w:name="_ETM_Q55_188160"/>
      <w:bookmarkEnd w:id="18627"/>
      <w:r w:rsidR="00515BA6">
        <w:rPr>
          <w:rtl/>
        </w:rPr>
        <w:t xml:space="preserve">זה </w:t>
      </w:r>
      <w:bookmarkStart w:id="18628" w:name="_ETM_Q55_188340"/>
      <w:bookmarkEnd w:id="18628"/>
      <w:r w:rsidR="00515BA6">
        <w:rPr>
          <w:rtl/>
        </w:rPr>
        <w:t xml:space="preserve">1 </w:t>
      </w:r>
      <w:bookmarkStart w:id="18629" w:name="_ETM_Q55_188700"/>
      <w:bookmarkEnd w:id="18629"/>
      <w:r w:rsidR="00515BA6">
        <w:rPr>
          <w:rtl/>
        </w:rPr>
        <w:t>בספטמבר</w:t>
      </w:r>
      <w:r w:rsidR="00515BA6">
        <w:rPr>
          <w:rFonts w:hint="cs"/>
          <w:rtl/>
        </w:rPr>
        <w:t>.</w:t>
      </w:r>
      <w:bookmarkStart w:id="18630" w:name="_ETM_Q55_189599"/>
      <w:bookmarkEnd w:id="18630"/>
      <w:r w:rsidR="00515BA6">
        <w:rPr>
          <w:rFonts w:hint="cs"/>
          <w:rtl/>
        </w:rPr>
        <w:t xml:space="preserve"> </w:t>
      </w:r>
      <w:r w:rsidR="00515BA6">
        <w:rPr>
          <w:rtl/>
        </w:rPr>
        <w:t xml:space="preserve">עכשיו </w:t>
      </w:r>
      <w:bookmarkStart w:id="18631" w:name="_ETM_Q55_189990"/>
      <w:bookmarkEnd w:id="18631"/>
      <w:r w:rsidR="00515BA6">
        <w:rPr>
          <w:rtl/>
        </w:rPr>
        <w:t xml:space="preserve">פותחים </w:t>
      </w:r>
      <w:bookmarkStart w:id="18632" w:name="_ETM_Q55_190349"/>
      <w:bookmarkEnd w:id="18632"/>
      <w:r w:rsidR="00515BA6">
        <w:rPr>
          <w:rtl/>
        </w:rPr>
        <w:t xml:space="preserve">את </w:t>
      </w:r>
      <w:bookmarkStart w:id="18633" w:name="_ETM_Q55_190469"/>
      <w:bookmarkEnd w:id="18633"/>
      <w:r w:rsidR="00515BA6">
        <w:rPr>
          <w:rtl/>
        </w:rPr>
        <w:t xml:space="preserve">השנה </w:t>
      </w:r>
      <w:bookmarkStart w:id="18634" w:name="_ETM_Q55_190769"/>
      <w:bookmarkEnd w:id="18634"/>
      <w:r w:rsidR="00515BA6">
        <w:rPr>
          <w:rtl/>
        </w:rPr>
        <w:t>מחדש</w:t>
      </w:r>
      <w:r w:rsidR="00515BA6">
        <w:rPr>
          <w:rFonts w:hint="cs"/>
          <w:rtl/>
        </w:rPr>
        <w:t>,</w:t>
      </w:r>
      <w:r w:rsidR="00515BA6">
        <w:rPr>
          <w:rtl/>
        </w:rPr>
        <w:t xml:space="preserve"> </w:t>
      </w:r>
      <w:bookmarkStart w:id="18635" w:name="_ETM_Q55_191610"/>
      <w:bookmarkEnd w:id="18635"/>
      <w:r w:rsidR="00515BA6">
        <w:rPr>
          <w:rtl/>
        </w:rPr>
        <w:t xml:space="preserve">וצריך </w:t>
      </w:r>
      <w:bookmarkStart w:id="18636" w:name="_ETM_Q55_192179"/>
      <w:bookmarkEnd w:id="18636"/>
      <w:r w:rsidR="00515BA6">
        <w:rPr>
          <w:rtl/>
        </w:rPr>
        <w:t xml:space="preserve">שהילדים </w:t>
      </w:r>
      <w:bookmarkStart w:id="18637" w:name="_ETM_Q55_192749"/>
      <w:bookmarkEnd w:id="18637"/>
      <w:r w:rsidR="00515BA6">
        <w:rPr>
          <w:rtl/>
        </w:rPr>
        <w:t xml:space="preserve">יסתגלו </w:t>
      </w:r>
      <w:bookmarkStart w:id="18638" w:name="_ETM_Q55_193259"/>
      <w:bookmarkEnd w:id="18638"/>
      <w:r w:rsidR="00515BA6">
        <w:rPr>
          <w:rtl/>
        </w:rPr>
        <w:t>מחדש</w:t>
      </w:r>
      <w:r w:rsidR="00515BA6">
        <w:rPr>
          <w:rFonts w:hint="cs"/>
          <w:rtl/>
        </w:rPr>
        <w:t>,</w:t>
      </w:r>
      <w:r w:rsidR="00515BA6">
        <w:rPr>
          <w:rtl/>
        </w:rPr>
        <w:t xml:space="preserve"> </w:t>
      </w:r>
      <w:bookmarkStart w:id="18639" w:name="_ETM_Q55_193769"/>
      <w:bookmarkEnd w:id="18639"/>
      <w:r w:rsidR="00515BA6">
        <w:rPr>
          <w:rtl/>
        </w:rPr>
        <w:t xml:space="preserve">וצריך </w:t>
      </w:r>
      <w:bookmarkStart w:id="18640" w:name="_ETM_Q55_194639"/>
      <w:bookmarkEnd w:id="18640"/>
      <w:r w:rsidR="00515BA6">
        <w:rPr>
          <w:rtl/>
        </w:rPr>
        <w:t>ש</w:t>
      </w:r>
      <w:bookmarkStart w:id="18641" w:name="_ETM_Q55_195119"/>
      <w:bookmarkEnd w:id="18641"/>
      <w:r w:rsidR="00515BA6">
        <w:rPr>
          <w:rFonts w:hint="cs"/>
          <w:rtl/>
        </w:rPr>
        <w:t xml:space="preserve">גם ההורים </w:t>
      </w:r>
      <w:bookmarkStart w:id="18642" w:name="_ETM_Q55_196010"/>
      <w:bookmarkStart w:id="18643" w:name="_ETM_Q55_196369"/>
      <w:bookmarkEnd w:id="18642"/>
      <w:bookmarkEnd w:id="18643"/>
      <w:r w:rsidR="00515BA6">
        <w:rPr>
          <w:rtl/>
        </w:rPr>
        <w:t xml:space="preserve">יתמודדו </w:t>
      </w:r>
      <w:bookmarkStart w:id="18644" w:name="_ETM_Q55_197060"/>
      <w:bookmarkEnd w:id="18644"/>
      <w:r w:rsidR="00515BA6">
        <w:rPr>
          <w:rtl/>
        </w:rPr>
        <w:t xml:space="preserve">נפשית </w:t>
      </w:r>
      <w:bookmarkStart w:id="18645" w:name="_ETM_Q55_197689"/>
      <w:bookmarkEnd w:id="18645"/>
      <w:r w:rsidR="00515BA6">
        <w:rPr>
          <w:rFonts w:hint="cs"/>
          <w:rtl/>
        </w:rPr>
        <w:t>עם</w:t>
      </w:r>
      <w:r w:rsidR="00515BA6">
        <w:rPr>
          <w:rtl/>
        </w:rPr>
        <w:t xml:space="preserve"> </w:t>
      </w:r>
      <w:bookmarkStart w:id="18646" w:name="_ETM_Q55_198020"/>
      <w:bookmarkEnd w:id="18646"/>
      <w:r w:rsidR="00515BA6">
        <w:rPr>
          <w:rtl/>
        </w:rPr>
        <w:t xml:space="preserve">ההסתגלות </w:t>
      </w:r>
      <w:bookmarkStart w:id="18647" w:name="_ETM_Q55_198829"/>
      <w:bookmarkEnd w:id="18647"/>
      <w:r w:rsidR="00515BA6">
        <w:rPr>
          <w:rtl/>
        </w:rPr>
        <w:t xml:space="preserve">הנפשית </w:t>
      </w:r>
      <w:bookmarkStart w:id="18648" w:name="_ETM_Q55_199369"/>
      <w:bookmarkEnd w:id="18648"/>
      <w:r w:rsidR="00515BA6">
        <w:rPr>
          <w:rtl/>
        </w:rPr>
        <w:t xml:space="preserve">של </w:t>
      </w:r>
      <w:bookmarkStart w:id="18649" w:name="_ETM_Q55_199670"/>
      <w:bookmarkEnd w:id="18649"/>
      <w:r w:rsidR="00515BA6">
        <w:rPr>
          <w:rtl/>
        </w:rPr>
        <w:t xml:space="preserve">הילדים </w:t>
      </w:r>
      <w:bookmarkStart w:id="18650" w:name="_ETM_Q55_200119"/>
      <w:bookmarkEnd w:id="18650"/>
      <w:r w:rsidR="00515BA6">
        <w:rPr>
          <w:rtl/>
        </w:rPr>
        <w:t xml:space="preserve">ושל </w:t>
      </w:r>
      <w:bookmarkStart w:id="18651" w:name="_ETM_Q55_200359"/>
      <w:bookmarkEnd w:id="18651"/>
      <w:r w:rsidR="00515BA6">
        <w:rPr>
          <w:rtl/>
        </w:rPr>
        <w:t xml:space="preserve">התינוקות </w:t>
      </w:r>
      <w:bookmarkStart w:id="18652" w:name="_ETM_Q55_200930"/>
      <w:bookmarkEnd w:id="18652"/>
      <w:r w:rsidR="00515BA6">
        <w:rPr>
          <w:rtl/>
        </w:rPr>
        <w:t xml:space="preserve">ושל </w:t>
      </w:r>
      <w:bookmarkStart w:id="18653" w:name="_ETM_Q55_201230"/>
      <w:bookmarkEnd w:id="18653"/>
      <w:r w:rsidR="00515BA6">
        <w:rPr>
          <w:rtl/>
        </w:rPr>
        <w:t xml:space="preserve">הפעוטות </w:t>
      </w:r>
      <w:bookmarkStart w:id="18654" w:name="_ETM_Q55_201710"/>
      <w:bookmarkEnd w:id="18654"/>
      <w:r w:rsidR="00515BA6">
        <w:rPr>
          <w:rtl/>
        </w:rPr>
        <w:t>מחדש</w:t>
      </w:r>
      <w:r w:rsidR="00515BA6">
        <w:rPr>
          <w:rFonts w:hint="cs"/>
          <w:rtl/>
        </w:rPr>
        <w:t>.</w:t>
      </w:r>
      <w:r w:rsidR="00515BA6">
        <w:rPr>
          <w:rtl/>
        </w:rPr>
        <w:t xml:space="preserve"> </w:t>
      </w:r>
      <w:bookmarkStart w:id="18655" w:name="_ETM_Q55_203160"/>
      <w:bookmarkStart w:id="18656" w:name="_ETM_Q55_206000"/>
      <w:bookmarkEnd w:id="18655"/>
      <w:bookmarkEnd w:id="18656"/>
    </w:p>
    <w:p w:rsidR="00515BA6" w:rsidRDefault="00515BA6" w:rsidP="008613F7">
      <w:pPr>
        <w:rPr>
          <w:rtl/>
        </w:rPr>
      </w:pPr>
      <w:bookmarkStart w:id="18657" w:name="_ETM_Q55_219983"/>
      <w:bookmarkStart w:id="18658" w:name="_ETM_Q55_220051"/>
      <w:bookmarkEnd w:id="18657"/>
      <w:bookmarkEnd w:id="18658"/>
    </w:p>
    <w:p w:rsidR="00515BA6" w:rsidRDefault="00515BA6" w:rsidP="00C17A83">
      <w:pPr>
        <w:rPr>
          <w:rtl/>
        </w:rPr>
      </w:pPr>
      <w:bookmarkStart w:id="18659" w:name="_ETM_Q55_220139"/>
      <w:bookmarkStart w:id="18660" w:name="_ETM_Q55_220198"/>
      <w:bookmarkEnd w:id="18659"/>
      <w:bookmarkEnd w:id="18660"/>
      <w:r>
        <w:rPr>
          <w:rtl/>
        </w:rPr>
        <w:t xml:space="preserve">מה </w:t>
      </w:r>
      <w:bookmarkStart w:id="18661" w:name="_ETM_Q55_203460"/>
      <w:bookmarkEnd w:id="18661"/>
      <w:r>
        <w:rPr>
          <w:rtl/>
        </w:rPr>
        <w:t>שכן</w:t>
      </w:r>
      <w:bookmarkStart w:id="18662" w:name="_ETM_Q55_204300"/>
      <w:bookmarkStart w:id="18663" w:name="_ETM_Q55_204570"/>
      <w:bookmarkEnd w:id="18662"/>
      <w:bookmarkEnd w:id="18663"/>
      <w:r>
        <w:rPr>
          <w:rFonts w:hint="cs"/>
          <w:rtl/>
        </w:rPr>
        <w:t xml:space="preserve">, </w:t>
      </w:r>
      <w:r>
        <w:rPr>
          <w:rtl/>
        </w:rPr>
        <w:t xml:space="preserve">עכשיו </w:t>
      </w:r>
      <w:bookmarkStart w:id="18664" w:name="_ETM_Q55_205410"/>
      <w:bookmarkEnd w:id="18664"/>
      <w:r>
        <w:rPr>
          <w:rtl/>
        </w:rPr>
        <w:t xml:space="preserve">אנחנו </w:t>
      </w:r>
      <w:bookmarkStart w:id="18665" w:name="_ETM_Q55_205770"/>
      <w:bookmarkEnd w:id="18665"/>
      <w:r>
        <w:rPr>
          <w:rtl/>
        </w:rPr>
        <w:t xml:space="preserve">יכולים </w:t>
      </w:r>
      <w:bookmarkStart w:id="18666" w:name="_ETM_Q55_206130"/>
      <w:bookmarkEnd w:id="18666"/>
      <w:r>
        <w:rPr>
          <w:rtl/>
        </w:rPr>
        <w:t>ל</w:t>
      </w:r>
      <w:r>
        <w:rPr>
          <w:rFonts w:hint="cs"/>
          <w:rtl/>
        </w:rPr>
        <w:t>ומר</w:t>
      </w:r>
      <w:r>
        <w:rPr>
          <w:rtl/>
        </w:rPr>
        <w:t xml:space="preserve"> </w:t>
      </w:r>
      <w:bookmarkStart w:id="18667" w:name="_ETM_Q55_206550"/>
      <w:bookmarkEnd w:id="18667"/>
      <w:r>
        <w:rPr>
          <w:rtl/>
        </w:rPr>
        <w:t xml:space="preserve">שבוודאות </w:t>
      </w:r>
      <w:bookmarkStart w:id="18668" w:name="_ETM_Q55_207890"/>
      <w:bookmarkEnd w:id="18668"/>
      <w:r w:rsidR="00C17A83">
        <w:rPr>
          <w:rFonts w:hint="cs"/>
          <w:rtl/>
        </w:rPr>
        <w:t xml:space="preserve">– </w:t>
      </w:r>
      <w:r>
        <w:rPr>
          <w:rtl/>
        </w:rPr>
        <w:t xml:space="preserve">לפי </w:t>
      </w:r>
      <w:bookmarkStart w:id="18669" w:name="_ETM_Q55_208220"/>
      <w:bookmarkEnd w:id="18669"/>
      <w:r>
        <w:rPr>
          <w:rtl/>
        </w:rPr>
        <w:t xml:space="preserve">הנתונים </w:t>
      </w:r>
      <w:bookmarkStart w:id="18670" w:name="_ETM_Q55_208789"/>
      <w:bookmarkEnd w:id="18670"/>
      <w:r>
        <w:rPr>
          <w:rtl/>
        </w:rPr>
        <w:t xml:space="preserve">של </w:t>
      </w:r>
      <w:bookmarkStart w:id="18671" w:name="_ETM_Q55_209000"/>
      <w:bookmarkEnd w:id="18671"/>
      <w:r>
        <w:rPr>
          <w:rtl/>
        </w:rPr>
        <w:t xml:space="preserve">משרד </w:t>
      </w:r>
      <w:bookmarkStart w:id="18672" w:name="_ETM_Q55_209420"/>
      <w:bookmarkEnd w:id="18672"/>
      <w:r>
        <w:rPr>
          <w:rtl/>
        </w:rPr>
        <w:t>הבריאות</w:t>
      </w:r>
      <w:r>
        <w:rPr>
          <w:rFonts w:hint="cs"/>
          <w:rtl/>
        </w:rPr>
        <w:t>,</w:t>
      </w:r>
      <w:bookmarkStart w:id="18673" w:name="_ETM_Q55_210409"/>
      <w:bookmarkEnd w:id="18673"/>
      <w:r>
        <w:rPr>
          <w:rtl/>
        </w:rPr>
        <w:t xml:space="preserve"> </w:t>
      </w:r>
      <w:bookmarkStart w:id="18674" w:name="_ETM_Q55_210589"/>
      <w:bookmarkEnd w:id="18674"/>
      <w:r>
        <w:rPr>
          <w:rtl/>
        </w:rPr>
        <w:t xml:space="preserve">הוכח </w:t>
      </w:r>
      <w:bookmarkStart w:id="18675" w:name="_ETM_Q55_211099"/>
      <w:bookmarkEnd w:id="18675"/>
      <w:r>
        <w:rPr>
          <w:rtl/>
        </w:rPr>
        <w:t xml:space="preserve">כי </w:t>
      </w:r>
      <w:bookmarkStart w:id="18676" w:name="_ETM_Q55_211460"/>
      <w:bookmarkEnd w:id="18676"/>
      <w:r>
        <w:rPr>
          <w:rtl/>
        </w:rPr>
        <w:t xml:space="preserve">אין </w:t>
      </w:r>
      <w:bookmarkStart w:id="18677" w:name="_ETM_Q55_211789"/>
      <w:bookmarkEnd w:id="18677"/>
      <w:r>
        <w:rPr>
          <w:rtl/>
        </w:rPr>
        <w:t>על</w:t>
      </w:r>
      <w:r>
        <w:rPr>
          <w:rFonts w:hint="cs"/>
          <w:rtl/>
        </w:rPr>
        <w:t>י</w:t>
      </w:r>
      <w:r>
        <w:rPr>
          <w:rtl/>
        </w:rPr>
        <w:t xml:space="preserve">יה </w:t>
      </w:r>
      <w:bookmarkStart w:id="18678" w:name="_ETM_Q55_212390"/>
      <w:bookmarkStart w:id="18679" w:name="_ETM_Q55_213649"/>
      <w:bookmarkEnd w:id="18678"/>
      <w:bookmarkEnd w:id="18679"/>
      <w:r>
        <w:rPr>
          <w:rtl/>
        </w:rPr>
        <w:t xml:space="preserve">משמעותית </w:t>
      </w:r>
      <w:bookmarkStart w:id="18680" w:name="_ETM_Q55_214430"/>
      <w:bookmarkEnd w:id="18680"/>
      <w:r w:rsidR="00C17A83">
        <w:rPr>
          <w:rFonts w:hint="cs"/>
          <w:rtl/>
        </w:rPr>
        <w:t xml:space="preserve">בתחלואה </w:t>
      </w:r>
      <w:r>
        <w:rPr>
          <w:rFonts w:hint="cs"/>
          <w:rtl/>
        </w:rPr>
        <w:t>ע</w:t>
      </w:r>
      <w:r>
        <w:rPr>
          <w:rtl/>
        </w:rPr>
        <w:t xml:space="preserve">ם </w:t>
      </w:r>
      <w:bookmarkStart w:id="18681" w:name="_ETM_Q55_214610"/>
      <w:bookmarkEnd w:id="18681"/>
      <w:r>
        <w:rPr>
          <w:rtl/>
        </w:rPr>
        <w:t xml:space="preserve">פתיחת </w:t>
      </w:r>
      <w:bookmarkStart w:id="18682" w:name="_ETM_Q55_215030"/>
      <w:bookmarkEnd w:id="18682"/>
      <w:r>
        <w:rPr>
          <w:rtl/>
        </w:rPr>
        <w:t xml:space="preserve">גני </w:t>
      </w:r>
      <w:bookmarkStart w:id="18683" w:name="_ETM_Q55_215329"/>
      <w:bookmarkEnd w:id="18683"/>
      <w:r>
        <w:rPr>
          <w:rtl/>
        </w:rPr>
        <w:t>הילדים</w:t>
      </w:r>
      <w:r>
        <w:rPr>
          <w:rFonts w:hint="cs"/>
          <w:rtl/>
        </w:rPr>
        <w:t>.</w:t>
      </w:r>
      <w:r>
        <w:rPr>
          <w:rtl/>
        </w:rPr>
        <w:t xml:space="preserve"> </w:t>
      </w:r>
      <w:bookmarkStart w:id="18684" w:name="_ETM_Q55_216050"/>
      <w:bookmarkStart w:id="18685" w:name="_ETM_Q55_216000"/>
      <w:bookmarkEnd w:id="18684"/>
      <w:bookmarkEnd w:id="18685"/>
      <w:r>
        <w:rPr>
          <w:rtl/>
        </w:rPr>
        <w:t xml:space="preserve">אז </w:t>
      </w:r>
      <w:bookmarkStart w:id="18686" w:name="_ETM_Q55_216430"/>
      <w:bookmarkEnd w:id="18686"/>
      <w:r>
        <w:rPr>
          <w:rtl/>
        </w:rPr>
        <w:t xml:space="preserve">אין </w:t>
      </w:r>
      <w:bookmarkStart w:id="18687" w:name="_ETM_Q55_216970"/>
      <w:bookmarkEnd w:id="18687"/>
      <w:r>
        <w:rPr>
          <w:rtl/>
        </w:rPr>
        <w:t xml:space="preserve">שום </w:t>
      </w:r>
      <w:bookmarkStart w:id="18688" w:name="_ETM_Q55_217600"/>
      <w:bookmarkEnd w:id="18688"/>
      <w:r>
        <w:rPr>
          <w:rtl/>
        </w:rPr>
        <w:t xml:space="preserve">סיבה </w:t>
      </w:r>
      <w:bookmarkStart w:id="18689" w:name="_ETM_Q55_218229"/>
      <w:bookmarkEnd w:id="18689"/>
      <w:r>
        <w:rPr>
          <w:rtl/>
        </w:rPr>
        <w:t xml:space="preserve">בעולם </w:t>
      </w:r>
      <w:bookmarkStart w:id="18690" w:name="_ETM_Q55_219340"/>
      <w:bookmarkStart w:id="18691" w:name="_ETM_Q55_220000"/>
      <w:bookmarkEnd w:id="18690"/>
      <w:bookmarkEnd w:id="18691"/>
      <w:r>
        <w:rPr>
          <w:rtl/>
        </w:rPr>
        <w:t xml:space="preserve">לסגירה </w:t>
      </w:r>
      <w:bookmarkStart w:id="18692" w:name="_ETM_Q55_221109"/>
      <w:bookmarkEnd w:id="18692"/>
      <w:r>
        <w:rPr>
          <w:rtl/>
        </w:rPr>
        <w:t xml:space="preserve">נוספת </w:t>
      </w:r>
      <w:bookmarkStart w:id="18693" w:name="_ETM_Q55_222100"/>
      <w:bookmarkEnd w:id="18693"/>
      <w:r>
        <w:rPr>
          <w:rtl/>
        </w:rPr>
        <w:t xml:space="preserve">וחוזרת </w:t>
      </w:r>
      <w:bookmarkStart w:id="18694" w:name="_ETM_Q55_222879"/>
      <w:bookmarkEnd w:id="18694"/>
      <w:r>
        <w:rPr>
          <w:rtl/>
        </w:rPr>
        <w:t xml:space="preserve">ומתמשכת </w:t>
      </w:r>
      <w:bookmarkStart w:id="18695" w:name="_ETM_Q55_224050"/>
      <w:bookmarkEnd w:id="18695"/>
      <w:r>
        <w:rPr>
          <w:rFonts w:hint="cs"/>
          <w:rtl/>
        </w:rPr>
        <w:t xml:space="preserve">של </w:t>
      </w:r>
      <w:r>
        <w:rPr>
          <w:rtl/>
        </w:rPr>
        <w:t xml:space="preserve">גני </w:t>
      </w:r>
      <w:bookmarkStart w:id="18696" w:name="_ETM_Q55_224589"/>
      <w:bookmarkEnd w:id="18696"/>
      <w:r>
        <w:rPr>
          <w:rtl/>
        </w:rPr>
        <w:t>הילדים</w:t>
      </w:r>
      <w:r>
        <w:rPr>
          <w:rFonts w:hint="cs"/>
          <w:rtl/>
        </w:rPr>
        <w:t>,</w:t>
      </w:r>
      <w:r>
        <w:rPr>
          <w:rtl/>
        </w:rPr>
        <w:t xml:space="preserve"> </w:t>
      </w:r>
      <w:bookmarkStart w:id="18697" w:name="_ETM_Q55_225460"/>
      <w:bookmarkEnd w:id="18697"/>
      <w:r>
        <w:rPr>
          <w:rtl/>
        </w:rPr>
        <w:t xml:space="preserve">גם </w:t>
      </w:r>
      <w:bookmarkStart w:id="18698" w:name="_ETM_Q55_225850"/>
      <w:bookmarkEnd w:id="18698"/>
      <w:r>
        <w:rPr>
          <w:rtl/>
        </w:rPr>
        <w:t xml:space="preserve">במקרים </w:t>
      </w:r>
      <w:bookmarkStart w:id="18699" w:name="_ETM_Q55_226359"/>
      <w:bookmarkEnd w:id="18699"/>
      <w:r>
        <w:rPr>
          <w:rtl/>
        </w:rPr>
        <w:t xml:space="preserve">של </w:t>
      </w:r>
      <w:bookmarkStart w:id="18700" w:name="_ETM_Q55_226629"/>
      <w:bookmarkEnd w:id="18700"/>
      <w:r>
        <w:rPr>
          <w:rtl/>
        </w:rPr>
        <w:t xml:space="preserve">סגר </w:t>
      </w:r>
      <w:bookmarkStart w:id="18701" w:name="_ETM_Q55_227760"/>
      <w:bookmarkEnd w:id="18701"/>
      <w:r>
        <w:rPr>
          <w:rtl/>
        </w:rPr>
        <w:t xml:space="preserve">או </w:t>
      </w:r>
      <w:bookmarkStart w:id="18702" w:name="_ETM_Q55_227970"/>
      <w:bookmarkEnd w:id="18702"/>
      <w:r>
        <w:rPr>
          <w:rtl/>
        </w:rPr>
        <w:t xml:space="preserve">במקרים </w:t>
      </w:r>
      <w:bookmarkStart w:id="18703" w:name="_ETM_Q55_228570"/>
      <w:bookmarkEnd w:id="18703"/>
      <w:r>
        <w:rPr>
          <w:rtl/>
        </w:rPr>
        <w:t xml:space="preserve">של </w:t>
      </w:r>
      <w:bookmarkStart w:id="18704" w:name="_ETM_Q55_228840"/>
      <w:bookmarkEnd w:id="18704"/>
      <w:r>
        <w:rPr>
          <w:rtl/>
        </w:rPr>
        <w:t>סג</w:t>
      </w:r>
      <w:r>
        <w:rPr>
          <w:rFonts w:hint="cs"/>
          <w:rtl/>
        </w:rPr>
        <w:t>ר</w:t>
      </w:r>
      <w:r>
        <w:rPr>
          <w:rtl/>
        </w:rPr>
        <w:t xml:space="preserve"> </w:t>
      </w:r>
      <w:bookmarkStart w:id="18705" w:name="_ETM_Q55_230940"/>
      <w:bookmarkEnd w:id="18705"/>
      <w:r>
        <w:rPr>
          <w:rtl/>
        </w:rPr>
        <w:t>מקומי</w:t>
      </w:r>
      <w:r>
        <w:rPr>
          <w:rFonts w:hint="cs"/>
          <w:rtl/>
        </w:rPr>
        <w:t>,</w:t>
      </w:r>
      <w:r>
        <w:rPr>
          <w:rtl/>
        </w:rPr>
        <w:t xml:space="preserve"> </w:t>
      </w:r>
      <w:bookmarkStart w:id="18706" w:name="_ETM_Q55_231690"/>
      <w:bookmarkEnd w:id="18706"/>
      <w:r>
        <w:rPr>
          <w:rtl/>
        </w:rPr>
        <w:t>ב</w:t>
      </w:r>
      <w:r>
        <w:rPr>
          <w:rFonts w:hint="cs"/>
          <w:rtl/>
        </w:rPr>
        <w:t>י</w:t>
      </w:r>
      <w:r>
        <w:rPr>
          <w:rtl/>
        </w:rPr>
        <w:t xml:space="preserve">ישוב </w:t>
      </w:r>
      <w:bookmarkStart w:id="18707" w:name="_ETM_Q55_232290"/>
      <w:bookmarkEnd w:id="18707"/>
      <w:r>
        <w:rPr>
          <w:rtl/>
        </w:rPr>
        <w:t xml:space="preserve">ספציפי </w:t>
      </w:r>
      <w:bookmarkStart w:id="18708" w:name="_ETM_Q55_233159"/>
      <w:bookmarkEnd w:id="18708"/>
      <w:r>
        <w:rPr>
          <w:rtl/>
        </w:rPr>
        <w:t xml:space="preserve">או </w:t>
      </w:r>
      <w:bookmarkStart w:id="18709" w:name="_ETM_Q55_233309"/>
      <w:bookmarkEnd w:id="18709"/>
      <w:r>
        <w:rPr>
          <w:rtl/>
        </w:rPr>
        <w:t xml:space="preserve">בעיר </w:t>
      </w:r>
      <w:bookmarkStart w:id="18710" w:name="_ETM_Q55_233700"/>
      <w:bookmarkEnd w:id="18710"/>
      <w:r>
        <w:rPr>
          <w:rtl/>
        </w:rPr>
        <w:t>ספציפי</w:t>
      </w:r>
      <w:r>
        <w:rPr>
          <w:rFonts w:hint="cs"/>
          <w:rtl/>
        </w:rPr>
        <w:t>ת,</w:t>
      </w:r>
      <w:r>
        <w:rPr>
          <w:rtl/>
        </w:rPr>
        <w:t xml:space="preserve"> </w:t>
      </w:r>
      <w:bookmarkStart w:id="18711" w:name="_ETM_Q55_234749"/>
      <w:bookmarkEnd w:id="18711"/>
      <w:r>
        <w:rPr>
          <w:rtl/>
        </w:rPr>
        <w:t>במקרים</w:t>
      </w:r>
      <w:bookmarkStart w:id="18712" w:name="_ETM_Q55_235469"/>
      <w:bookmarkEnd w:id="18712"/>
      <w:r>
        <w:rPr>
          <w:rtl/>
        </w:rPr>
        <w:t xml:space="preserve"> </w:t>
      </w:r>
      <w:bookmarkStart w:id="18713" w:name="_ETM_Q55_236010"/>
      <w:bookmarkEnd w:id="18713"/>
      <w:r>
        <w:rPr>
          <w:rtl/>
        </w:rPr>
        <w:t>כאלה</w:t>
      </w:r>
      <w:r>
        <w:rPr>
          <w:rFonts w:hint="cs"/>
          <w:rtl/>
        </w:rPr>
        <w:t>.</w:t>
      </w:r>
      <w:r>
        <w:rPr>
          <w:rtl/>
        </w:rPr>
        <w:t xml:space="preserve"> </w:t>
      </w:r>
      <w:bookmarkStart w:id="18714" w:name="_ETM_Q55_236339"/>
      <w:bookmarkStart w:id="18715" w:name="_ETM_Q55_236550"/>
      <w:bookmarkStart w:id="18716" w:name="_ETM_Q55_236940"/>
      <w:bookmarkEnd w:id="18714"/>
      <w:bookmarkEnd w:id="18715"/>
      <w:bookmarkEnd w:id="18716"/>
      <w:r>
        <w:rPr>
          <w:rFonts w:hint="cs"/>
          <w:rtl/>
        </w:rPr>
        <w:t>מ</w:t>
      </w:r>
      <w:r>
        <w:rPr>
          <w:rtl/>
        </w:rPr>
        <w:t xml:space="preserve">וכח </w:t>
      </w:r>
      <w:bookmarkStart w:id="18717" w:name="_ETM_Q55_237300"/>
      <w:bookmarkEnd w:id="18717"/>
      <w:r>
        <w:rPr>
          <w:rtl/>
        </w:rPr>
        <w:t>גם</w:t>
      </w:r>
      <w:r>
        <w:rPr>
          <w:rFonts w:hint="cs"/>
          <w:rtl/>
        </w:rPr>
        <w:t>,</w:t>
      </w:r>
      <w:r>
        <w:rPr>
          <w:rtl/>
        </w:rPr>
        <w:t xml:space="preserve"> </w:t>
      </w:r>
      <w:bookmarkStart w:id="18718" w:name="_ETM_Q55_237949"/>
      <w:bookmarkEnd w:id="18718"/>
      <w:r>
        <w:rPr>
          <w:rtl/>
        </w:rPr>
        <w:t xml:space="preserve">לפי </w:t>
      </w:r>
      <w:bookmarkStart w:id="18719" w:name="_ETM_Q55_238370"/>
      <w:bookmarkEnd w:id="18719"/>
      <w:r>
        <w:rPr>
          <w:rtl/>
        </w:rPr>
        <w:t xml:space="preserve">ארגוני </w:t>
      </w:r>
      <w:bookmarkStart w:id="18720" w:name="_ETM_Q55_238820"/>
      <w:bookmarkEnd w:id="18720"/>
      <w:r>
        <w:rPr>
          <w:rtl/>
        </w:rPr>
        <w:t xml:space="preserve">הפסיכולוגיה </w:t>
      </w:r>
      <w:bookmarkStart w:id="18721" w:name="_ETM_Q55_239600"/>
      <w:bookmarkEnd w:id="18721"/>
      <w:r>
        <w:rPr>
          <w:rtl/>
        </w:rPr>
        <w:t>במדינה</w:t>
      </w:r>
      <w:r>
        <w:rPr>
          <w:rFonts w:hint="cs"/>
          <w:rtl/>
        </w:rPr>
        <w:t>,</w:t>
      </w:r>
      <w:r>
        <w:rPr>
          <w:rtl/>
        </w:rPr>
        <w:t xml:space="preserve"> </w:t>
      </w:r>
      <w:bookmarkStart w:id="18722" w:name="_ETM_Q55_241010"/>
      <w:bookmarkEnd w:id="18722"/>
      <w:r>
        <w:rPr>
          <w:rtl/>
        </w:rPr>
        <w:t xml:space="preserve">כי </w:t>
      </w:r>
      <w:bookmarkStart w:id="18723" w:name="_ETM_Q55_241640"/>
      <w:bookmarkEnd w:id="18723"/>
      <w:r>
        <w:rPr>
          <w:rtl/>
        </w:rPr>
        <w:t xml:space="preserve">עבור </w:t>
      </w:r>
      <w:bookmarkStart w:id="18724" w:name="_ETM_Q55_242060"/>
      <w:bookmarkEnd w:id="18724"/>
      <w:r>
        <w:rPr>
          <w:rtl/>
        </w:rPr>
        <w:t xml:space="preserve">ילדים </w:t>
      </w:r>
      <w:bookmarkStart w:id="18725" w:name="_ETM_Q55_242510"/>
      <w:bookmarkEnd w:id="18725"/>
      <w:r>
        <w:rPr>
          <w:rtl/>
        </w:rPr>
        <w:t xml:space="preserve">בגיל </w:t>
      </w:r>
      <w:bookmarkStart w:id="18726" w:name="_ETM_Q55_242900"/>
      <w:bookmarkEnd w:id="18726"/>
      <w:r>
        <w:rPr>
          <w:rtl/>
        </w:rPr>
        <w:t xml:space="preserve">הרך </w:t>
      </w:r>
      <w:bookmarkStart w:id="18727" w:name="_ETM_Q55_243410"/>
      <w:bookmarkEnd w:id="18727"/>
      <w:r>
        <w:rPr>
          <w:rtl/>
        </w:rPr>
        <w:t xml:space="preserve">קטיעת </w:t>
      </w:r>
      <w:bookmarkStart w:id="18728" w:name="_ETM_Q55_244069"/>
      <w:bookmarkEnd w:id="18728"/>
      <w:r>
        <w:rPr>
          <w:rtl/>
        </w:rPr>
        <w:t xml:space="preserve">הרצף </w:t>
      </w:r>
      <w:bookmarkStart w:id="18729" w:name="_ETM_Q55_244640"/>
      <w:bookmarkEnd w:id="18729"/>
      <w:r>
        <w:rPr>
          <w:rtl/>
        </w:rPr>
        <w:t>הטיפולי</w:t>
      </w:r>
      <w:bookmarkStart w:id="18730" w:name="_ETM_Q55_245330"/>
      <w:bookmarkEnd w:id="18730"/>
      <w:r>
        <w:rPr>
          <w:rFonts w:hint="cs"/>
          <w:rtl/>
        </w:rPr>
        <w:t>-</w:t>
      </w:r>
      <w:r>
        <w:rPr>
          <w:rtl/>
        </w:rPr>
        <w:t xml:space="preserve">חינוכי </w:t>
      </w:r>
      <w:bookmarkStart w:id="18731" w:name="_ETM_Q55_246290"/>
      <w:bookmarkEnd w:id="18731"/>
      <w:r>
        <w:rPr>
          <w:rtl/>
        </w:rPr>
        <w:t xml:space="preserve">משבשת </w:t>
      </w:r>
      <w:bookmarkStart w:id="18732" w:name="_ETM_Q55_247040"/>
      <w:bookmarkEnd w:id="18732"/>
      <w:r>
        <w:rPr>
          <w:rtl/>
        </w:rPr>
        <w:t xml:space="preserve">את </w:t>
      </w:r>
      <w:bookmarkStart w:id="18733" w:name="_ETM_Q55_247190"/>
      <w:bookmarkEnd w:id="18733"/>
      <w:r>
        <w:rPr>
          <w:rtl/>
        </w:rPr>
        <w:t xml:space="preserve">תהליכי </w:t>
      </w:r>
      <w:bookmarkStart w:id="18734" w:name="_ETM_Q55_247730"/>
      <w:bookmarkEnd w:id="18734"/>
      <w:r>
        <w:rPr>
          <w:rtl/>
        </w:rPr>
        <w:t xml:space="preserve">ההתקשרות </w:t>
      </w:r>
      <w:bookmarkStart w:id="18735" w:name="_ETM_Q55_248360"/>
      <w:bookmarkEnd w:id="18735"/>
      <w:r>
        <w:rPr>
          <w:rtl/>
        </w:rPr>
        <w:t xml:space="preserve">החשובים </w:t>
      </w:r>
      <w:bookmarkStart w:id="18736" w:name="_ETM_Q55_249290"/>
      <w:bookmarkEnd w:id="18736"/>
      <w:r>
        <w:rPr>
          <w:rtl/>
        </w:rPr>
        <w:t xml:space="preserve">ועלולה </w:t>
      </w:r>
      <w:bookmarkStart w:id="18737" w:name="_ETM_Q55_249920"/>
      <w:bookmarkEnd w:id="18737"/>
      <w:r>
        <w:rPr>
          <w:rtl/>
        </w:rPr>
        <w:t xml:space="preserve">להוביל </w:t>
      </w:r>
      <w:bookmarkStart w:id="18738" w:name="_ETM_Q55_250490"/>
      <w:bookmarkEnd w:id="18738"/>
      <w:r>
        <w:rPr>
          <w:rtl/>
        </w:rPr>
        <w:t xml:space="preserve">לקושי </w:t>
      </w:r>
      <w:bookmarkStart w:id="18739" w:name="_ETM_Q55_251030"/>
      <w:bookmarkEnd w:id="18739"/>
      <w:r>
        <w:rPr>
          <w:rtl/>
        </w:rPr>
        <w:t xml:space="preserve">במתן </w:t>
      </w:r>
      <w:bookmarkStart w:id="18740" w:name="_ETM_Q55_251630"/>
      <w:bookmarkEnd w:id="18740"/>
      <w:r>
        <w:rPr>
          <w:rtl/>
        </w:rPr>
        <w:t xml:space="preserve">אמון </w:t>
      </w:r>
      <w:bookmarkStart w:id="18741" w:name="_ETM_Q55_251990"/>
      <w:bookmarkEnd w:id="18741"/>
      <w:r>
        <w:rPr>
          <w:rtl/>
        </w:rPr>
        <w:t xml:space="preserve">במטפלות </w:t>
      </w:r>
      <w:bookmarkStart w:id="18742" w:name="_ETM_Q55_252709"/>
      <w:bookmarkEnd w:id="18742"/>
      <w:r>
        <w:rPr>
          <w:rtl/>
        </w:rPr>
        <w:t xml:space="preserve">ואף </w:t>
      </w:r>
      <w:bookmarkStart w:id="18743" w:name="_ETM_Q55_253220"/>
      <w:bookmarkEnd w:id="18743"/>
      <w:r>
        <w:rPr>
          <w:rFonts w:hint="cs"/>
          <w:rtl/>
        </w:rPr>
        <w:t>ל</w:t>
      </w:r>
      <w:r>
        <w:rPr>
          <w:rtl/>
        </w:rPr>
        <w:t xml:space="preserve">קשיי </w:t>
      </w:r>
      <w:bookmarkStart w:id="18744" w:name="_ETM_Q55_253729"/>
      <w:bookmarkEnd w:id="18744"/>
      <w:r>
        <w:rPr>
          <w:rtl/>
        </w:rPr>
        <w:t xml:space="preserve">הסתגלות </w:t>
      </w:r>
      <w:bookmarkStart w:id="18745" w:name="_ETM_Q55_254690"/>
      <w:bookmarkEnd w:id="18745"/>
      <w:r>
        <w:rPr>
          <w:rtl/>
        </w:rPr>
        <w:t xml:space="preserve">כגון </w:t>
      </w:r>
      <w:bookmarkStart w:id="18746" w:name="_ETM_Q55_255500"/>
      <w:bookmarkEnd w:id="18746"/>
      <w:r>
        <w:rPr>
          <w:rtl/>
        </w:rPr>
        <w:t xml:space="preserve">קושי </w:t>
      </w:r>
      <w:bookmarkStart w:id="18747" w:name="_ETM_Q55_256010"/>
      <w:bookmarkEnd w:id="18747"/>
      <w:r>
        <w:rPr>
          <w:rtl/>
        </w:rPr>
        <w:t>בשינה</w:t>
      </w:r>
      <w:r>
        <w:rPr>
          <w:rFonts w:hint="cs"/>
          <w:rtl/>
        </w:rPr>
        <w:t>,</w:t>
      </w:r>
      <w:r>
        <w:rPr>
          <w:rtl/>
        </w:rPr>
        <w:t xml:space="preserve"> </w:t>
      </w:r>
      <w:bookmarkStart w:id="18748" w:name="_ETM_Q55_256850"/>
      <w:bookmarkEnd w:id="18748"/>
      <w:r>
        <w:rPr>
          <w:rFonts w:hint="cs"/>
          <w:rtl/>
        </w:rPr>
        <w:t>ב</w:t>
      </w:r>
      <w:r>
        <w:rPr>
          <w:rtl/>
        </w:rPr>
        <w:t>אכילה</w:t>
      </w:r>
      <w:r>
        <w:rPr>
          <w:rFonts w:hint="cs"/>
          <w:rtl/>
        </w:rPr>
        <w:t>,</w:t>
      </w:r>
      <w:r>
        <w:rPr>
          <w:rtl/>
        </w:rPr>
        <w:t xml:space="preserve"> </w:t>
      </w:r>
      <w:bookmarkStart w:id="18749" w:name="_ETM_Q55_257510"/>
      <w:bookmarkEnd w:id="18749"/>
      <w:r>
        <w:rPr>
          <w:rFonts w:hint="cs"/>
          <w:rtl/>
        </w:rPr>
        <w:t>ב</w:t>
      </w:r>
      <w:r>
        <w:rPr>
          <w:rtl/>
        </w:rPr>
        <w:t xml:space="preserve">למידה </w:t>
      </w:r>
      <w:bookmarkStart w:id="18750" w:name="_ETM_Q55_258319"/>
      <w:bookmarkEnd w:id="18750"/>
      <w:r>
        <w:rPr>
          <w:rtl/>
        </w:rPr>
        <w:t>ו</w:t>
      </w:r>
      <w:r>
        <w:rPr>
          <w:rFonts w:hint="cs"/>
          <w:rtl/>
        </w:rPr>
        <w:t>ב</w:t>
      </w:r>
      <w:r>
        <w:rPr>
          <w:rtl/>
        </w:rPr>
        <w:t>התפתחות</w:t>
      </w:r>
      <w:r>
        <w:rPr>
          <w:rFonts w:hint="cs"/>
          <w:rtl/>
        </w:rPr>
        <w:t>.</w:t>
      </w:r>
      <w:r>
        <w:rPr>
          <w:rtl/>
        </w:rPr>
        <w:t xml:space="preserve"> </w:t>
      </w:r>
      <w:bookmarkStart w:id="18751" w:name="_ETM_Q55_259520"/>
      <w:bookmarkEnd w:id="18751"/>
      <w:r>
        <w:rPr>
          <w:rtl/>
        </w:rPr>
        <w:t xml:space="preserve">אני </w:t>
      </w:r>
      <w:bookmarkStart w:id="18752" w:name="_ETM_Q55_260150"/>
      <w:bookmarkEnd w:id="18752"/>
      <w:r>
        <w:rPr>
          <w:rtl/>
        </w:rPr>
        <w:t xml:space="preserve">חושבת </w:t>
      </w:r>
      <w:bookmarkStart w:id="18753" w:name="_ETM_Q55_260630"/>
      <w:bookmarkEnd w:id="18753"/>
      <w:r>
        <w:rPr>
          <w:rtl/>
        </w:rPr>
        <w:t xml:space="preserve">שלכולם </w:t>
      </w:r>
      <w:bookmarkStart w:id="18754" w:name="_ETM_Q55_261319"/>
      <w:bookmarkEnd w:id="18754"/>
      <w:r>
        <w:rPr>
          <w:rtl/>
        </w:rPr>
        <w:t xml:space="preserve">חשוב </w:t>
      </w:r>
      <w:bookmarkStart w:id="18755" w:name="_ETM_Q55_262069"/>
      <w:bookmarkEnd w:id="18755"/>
      <w:r>
        <w:rPr>
          <w:rtl/>
        </w:rPr>
        <w:t xml:space="preserve">שנגדל </w:t>
      </w:r>
      <w:bookmarkStart w:id="18756" w:name="_ETM_Q55_262819"/>
      <w:bookmarkEnd w:id="18756"/>
      <w:r>
        <w:rPr>
          <w:rtl/>
        </w:rPr>
        <w:t xml:space="preserve">דור </w:t>
      </w:r>
      <w:bookmarkStart w:id="18757" w:name="_ETM_Q55_263540"/>
      <w:bookmarkEnd w:id="18757"/>
      <w:r>
        <w:rPr>
          <w:rtl/>
        </w:rPr>
        <w:t xml:space="preserve">שלפחות </w:t>
      </w:r>
      <w:bookmarkStart w:id="18758" w:name="_ETM_Q55_264119"/>
      <w:bookmarkEnd w:id="18758"/>
      <w:r>
        <w:rPr>
          <w:rtl/>
        </w:rPr>
        <w:t xml:space="preserve">נחסוך </w:t>
      </w:r>
      <w:bookmarkStart w:id="18759" w:name="_ETM_Q55_264689"/>
      <w:bookmarkEnd w:id="18759"/>
      <w:r>
        <w:rPr>
          <w:rtl/>
        </w:rPr>
        <w:t xml:space="preserve">ממנו </w:t>
      </w:r>
      <w:bookmarkStart w:id="18760" w:name="_ETM_Q55_265469"/>
      <w:bookmarkEnd w:id="18760"/>
      <w:r>
        <w:rPr>
          <w:rtl/>
        </w:rPr>
        <w:t xml:space="preserve">את </w:t>
      </w:r>
      <w:bookmarkStart w:id="18761" w:name="_ETM_Q55_265619"/>
      <w:bookmarkEnd w:id="18761"/>
      <w:r>
        <w:rPr>
          <w:rtl/>
        </w:rPr>
        <w:t xml:space="preserve">החסכים </w:t>
      </w:r>
      <w:bookmarkStart w:id="18762" w:name="_ETM_Q55_266310"/>
      <w:bookmarkEnd w:id="18762"/>
      <w:r>
        <w:rPr>
          <w:rtl/>
        </w:rPr>
        <w:t xml:space="preserve">הפסיכולוגיים </w:t>
      </w:r>
      <w:bookmarkStart w:id="18763" w:name="_ETM_Q55_267270"/>
      <w:bookmarkEnd w:id="18763"/>
      <w:r>
        <w:rPr>
          <w:rtl/>
        </w:rPr>
        <w:t xml:space="preserve">והרגשיים </w:t>
      </w:r>
      <w:bookmarkStart w:id="18764" w:name="_ETM_Q55_268139"/>
      <w:bookmarkEnd w:id="18764"/>
      <w:r>
        <w:rPr>
          <w:rtl/>
        </w:rPr>
        <w:t>הללו</w:t>
      </w:r>
      <w:r w:rsidR="00C17A83">
        <w:rPr>
          <w:rFonts w:hint="cs"/>
          <w:rtl/>
        </w:rPr>
        <w:t>,</w:t>
      </w:r>
      <w:r>
        <w:rPr>
          <w:rtl/>
        </w:rPr>
        <w:t xml:space="preserve"> </w:t>
      </w:r>
      <w:bookmarkStart w:id="18765" w:name="_ETM_Q55_268829"/>
      <w:bookmarkStart w:id="18766" w:name="_ETM_Q55_269000"/>
      <w:bookmarkEnd w:id="18765"/>
      <w:bookmarkEnd w:id="18766"/>
      <w:r>
        <w:rPr>
          <w:rtl/>
        </w:rPr>
        <w:t xml:space="preserve">אז </w:t>
      </w:r>
      <w:bookmarkStart w:id="18767" w:name="_ETM_Q55_269009"/>
      <w:bookmarkEnd w:id="18767"/>
      <w:r>
        <w:rPr>
          <w:rtl/>
        </w:rPr>
        <w:t xml:space="preserve">בואו </w:t>
      </w:r>
      <w:bookmarkStart w:id="18768" w:name="_ETM_Q55_269249"/>
      <w:bookmarkEnd w:id="18768"/>
      <w:r>
        <w:rPr>
          <w:rtl/>
        </w:rPr>
        <w:t xml:space="preserve">נציב </w:t>
      </w:r>
      <w:bookmarkStart w:id="18769" w:name="_ETM_Q55_269850"/>
      <w:bookmarkEnd w:id="18769"/>
      <w:r>
        <w:rPr>
          <w:rtl/>
        </w:rPr>
        <w:t xml:space="preserve">גבולות </w:t>
      </w:r>
      <w:bookmarkStart w:id="18770" w:name="_ETM_Q55_270539"/>
      <w:bookmarkEnd w:id="18770"/>
      <w:r>
        <w:rPr>
          <w:rtl/>
        </w:rPr>
        <w:t xml:space="preserve">ברורים </w:t>
      </w:r>
      <w:bookmarkStart w:id="18771" w:name="_ETM_Q55_271439"/>
      <w:bookmarkEnd w:id="18771"/>
      <w:r>
        <w:rPr>
          <w:rtl/>
        </w:rPr>
        <w:t>ונסכם</w:t>
      </w:r>
      <w:bookmarkStart w:id="18772" w:name="_ETM_Q55_272219"/>
      <w:bookmarkStart w:id="18773" w:name="_ETM_Q55_272579"/>
      <w:bookmarkEnd w:id="18772"/>
      <w:bookmarkEnd w:id="18773"/>
      <w:r>
        <w:rPr>
          <w:rFonts w:hint="cs"/>
          <w:rtl/>
        </w:rPr>
        <w:t xml:space="preserve"> הפ</w:t>
      </w:r>
      <w:r>
        <w:rPr>
          <w:rtl/>
        </w:rPr>
        <w:t xml:space="preserve">עם </w:t>
      </w:r>
      <w:bookmarkStart w:id="18774" w:name="_ETM_Q55_272849"/>
      <w:bookmarkEnd w:id="18774"/>
      <w:r>
        <w:rPr>
          <w:rtl/>
        </w:rPr>
        <w:t xml:space="preserve">מראש </w:t>
      </w:r>
      <w:bookmarkStart w:id="18775" w:name="_ETM_Q55_273869"/>
      <w:bookmarkStart w:id="18776" w:name="_ETM_Q55_274229"/>
      <w:bookmarkEnd w:id="18775"/>
      <w:bookmarkEnd w:id="18776"/>
      <w:r>
        <w:rPr>
          <w:rtl/>
        </w:rPr>
        <w:t xml:space="preserve">שלפחות </w:t>
      </w:r>
      <w:bookmarkStart w:id="18777" w:name="_ETM_Q55_274889"/>
      <w:bookmarkStart w:id="18778" w:name="_ETM_Q55_275069"/>
      <w:bookmarkEnd w:id="18777"/>
      <w:bookmarkEnd w:id="18778"/>
      <w:r>
        <w:rPr>
          <w:rtl/>
        </w:rPr>
        <w:t xml:space="preserve">הטעות </w:t>
      </w:r>
      <w:bookmarkStart w:id="18779" w:name="_ETM_Q55_275549"/>
      <w:bookmarkEnd w:id="18779"/>
      <w:r>
        <w:rPr>
          <w:rtl/>
        </w:rPr>
        <w:t>הז</w:t>
      </w:r>
      <w:r w:rsidR="00C17A83">
        <w:rPr>
          <w:rFonts w:hint="cs"/>
          <w:rtl/>
        </w:rPr>
        <w:t>את</w:t>
      </w:r>
      <w:r>
        <w:rPr>
          <w:rFonts w:hint="cs"/>
          <w:rtl/>
        </w:rPr>
        <w:t>,</w:t>
      </w:r>
      <w:r>
        <w:rPr>
          <w:rtl/>
        </w:rPr>
        <w:t xml:space="preserve"> </w:t>
      </w:r>
      <w:bookmarkStart w:id="18780" w:name="_ETM_Q55_275909"/>
      <w:bookmarkEnd w:id="18780"/>
      <w:r>
        <w:rPr>
          <w:rtl/>
        </w:rPr>
        <w:t xml:space="preserve">של </w:t>
      </w:r>
      <w:bookmarkStart w:id="18781" w:name="_ETM_Q55_276209"/>
      <w:bookmarkEnd w:id="18781"/>
      <w:r>
        <w:rPr>
          <w:rtl/>
        </w:rPr>
        <w:t xml:space="preserve">סגירה </w:t>
      </w:r>
      <w:bookmarkStart w:id="18782" w:name="_ETM_Q55_276719"/>
      <w:bookmarkEnd w:id="18782"/>
      <w:r>
        <w:rPr>
          <w:rtl/>
        </w:rPr>
        <w:t xml:space="preserve">ופתיחה </w:t>
      </w:r>
      <w:bookmarkStart w:id="18783" w:name="_ETM_Q55_277380"/>
      <w:bookmarkEnd w:id="18783"/>
      <w:r>
        <w:rPr>
          <w:rtl/>
        </w:rPr>
        <w:t xml:space="preserve">חוזרת </w:t>
      </w:r>
      <w:bookmarkStart w:id="18784" w:name="_ETM_Q55_277950"/>
      <w:bookmarkEnd w:id="18784"/>
      <w:r>
        <w:rPr>
          <w:rtl/>
        </w:rPr>
        <w:t xml:space="preserve">של </w:t>
      </w:r>
      <w:bookmarkStart w:id="18785" w:name="_ETM_Q55_278130"/>
      <w:bookmarkEnd w:id="18785"/>
      <w:r>
        <w:rPr>
          <w:rtl/>
        </w:rPr>
        <w:t xml:space="preserve">גני </w:t>
      </w:r>
      <w:bookmarkStart w:id="18786" w:name="_ETM_Q55_278549"/>
      <w:bookmarkEnd w:id="18786"/>
      <w:r>
        <w:rPr>
          <w:rtl/>
        </w:rPr>
        <w:t>ילדים</w:t>
      </w:r>
      <w:r>
        <w:rPr>
          <w:rFonts w:hint="cs"/>
          <w:rtl/>
        </w:rPr>
        <w:t>,</w:t>
      </w:r>
      <w:r>
        <w:rPr>
          <w:rtl/>
        </w:rPr>
        <w:t xml:space="preserve"> </w:t>
      </w:r>
      <w:bookmarkStart w:id="18787" w:name="_ETM_Q55_279250"/>
      <w:bookmarkEnd w:id="18787"/>
      <w:r>
        <w:rPr>
          <w:rtl/>
        </w:rPr>
        <w:t xml:space="preserve">לא </w:t>
      </w:r>
      <w:bookmarkStart w:id="18788" w:name="_ETM_Q55_279490"/>
      <w:bookmarkEnd w:id="18788"/>
      <w:r>
        <w:rPr>
          <w:rtl/>
        </w:rPr>
        <w:t xml:space="preserve">תחזור </w:t>
      </w:r>
      <w:bookmarkStart w:id="18789" w:name="_ETM_Q55_279909"/>
      <w:bookmarkEnd w:id="18789"/>
      <w:r>
        <w:rPr>
          <w:rtl/>
        </w:rPr>
        <w:t xml:space="preserve">על </w:t>
      </w:r>
      <w:bookmarkStart w:id="18790" w:name="_ETM_Q55_280060"/>
      <w:bookmarkEnd w:id="18790"/>
      <w:r>
        <w:rPr>
          <w:rtl/>
        </w:rPr>
        <w:t>עצמה</w:t>
      </w:r>
      <w:r>
        <w:rPr>
          <w:rFonts w:hint="cs"/>
          <w:rtl/>
        </w:rPr>
        <w:t>.</w:t>
      </w:r>
      <w:r>
        <w:rPr>
          <w:rtl/>
        </w:rPr>
        <w:t xml:space="preserve"> </w:t>
      </w:r>
      <w:bookmarkStart w:id="18791" w:name="_ETM_Q55_280720"/>
      <w:bookmarkEnd w:id="18791"/>
      <w:r>
        <w:rPr>
          <w:rtl/>
        </w:rPr>
        <w:t xml:space="preserve">תודה </w:t>
      </w:r>
      <w:bookmarkStart w:id="18792" w:name="_ETM_Q55_281020"/>
      <w:bookmarkEnd w:id="18792"/>
      <w:r>
        <w:rPr>
          <w:rtl/>
        </w:rPr>
        <w:t>רבה</w:t>
      </w:r>
      <w:r>
        <w:rPr>
          <w:rFonts w:hint="cs"/>
          <w:rtl/>
        </w:rPr>
        <w:t>.</w:t>
      </w:r>
    </w:p>
    <w:p w:rsidR="00515BA6" w:rsidRDefault="00515BA6" w:rsidP="00035F92">
      <w:pPr>
        <w:rPr>
          <w:rtl/>
        </w:rPr>
      </w:pPr>
      <w:bookmarkStart w:id="18793" w:name="_ETM_Q55_279000"/>
      <w:bookmarkStart w:id="18794" w:name="_ETM_Q55_280000"/>
      <w:bookmarkEnd w:id="18793"/>
      <w:bookmarkEnd w:id="18794"/>
    </w:p>
    <w:p w:rsidR="00515BA6" w:rsidRDefault="00515BA6" w:rsidP="00035F92">
      <w:pPr>
        <w:pStyle w:val="af6"/>
        <w:keepNext/>
        <w:rPr>
          <w:rtl/>
        </w:rPr>
      </w:pPr>
      <w:bookmarkStart w:id="18795" w:name="ET_yor_6032_1"/>
      <w:r w:rsidRPr="0028130F">
        <w:rPr>
          <w:rStyle w:val="TagStyle"/>
          <w:rtl/>
        </w:rPr>
        <w:t xml:space="preserve"> &lt;&lt; יור &gt;&gt; </w:t>
      </w:r>
      <w:r>
        <w:rPr>
          <w:rtl/>
        </w:rPr>
        <w:t>היו"ר מנסור עבאס:</w:t>
      </w:r>
      <w:r w:rsidRPr="0028130F">
        <w:rPr>
          <w:rStyle w:val="TagStyle"/>
          <w:rtl/>
        </w:rPr>
        <w:t xml:space="preserve"> &lt;&lt; יור &gt;&gt;</w:t>
      </w:r>
      <w:r>
        <w:rPr>
          <w:rtl/>
        </w:rPr>
        <w:t xml:space="preserve">  </w:t>
      </w:r>
      <w:bookmarkEnd w:id="18795"/>
    </w:p>
    <w:p w:rsidR="00515BA6" w:rsidRDefault="00515BA6" w:rsidP="008613F7">
      <w:pPr>
        <w:rPr>
          <w:rtl/>
        </w:rPr>
      </w:pPr>
    </w:p>
    <w:p w:rsidR="00515BA6" w:rsidRDefault="00515BA6" w:rsidP="00035F92">
      <w:pPr>
        <w:rPr>
          <w:rtl/>
        </w:rPr>
      </w:pPr>
      <w:bookmarkStart w:id="18796" w:name="_ETM_Q55_281649"/>
      <w:bookmarkEnd w:id="18796"/>
      <w:r>
        <w:rPr>
          <w:rtl/>
        </w:rPr>
        <w:t>תודה</w:t>
      </w:r>
      <w:r>
        <w:rPr>
          <w:rFonts w:hint="cs"/>
          <w:rtl/>
        </w:rPr>
        <w:t>,</w:t>
      </w:r>
      <w:r>
        <w:rPr>
          <w:rtl/>
        </w:rPr>
        <w:t xml:space="preserve"> </w:t>
      </w:r>
      <w:bookmarkStart w:id="18797" w:name="_ETM_Q55_282130"/>
      <w:bookmarkEnd w:id="18797"/>
      <w:r>
        <w:rPr>
          <w:rtl/>
        </w:rPr>
        <w:t xml:space="preserve">חברת </w:t>
      </w:r>
      <w:bookmarkStart w:id="18798" w:name="_ETM_Q55_282549"/>
      <w:bookmarkEnd w:id="18798"/>
      <w:r>
        <w:rPr>
          <w:rtl/>
        </w:rPr>
        <w:t xml:space="preserve">הכנסת </w:t>
      </w:r>
      <w:bookmarkStart w:id="18799" w:name="_ETM_Q55_283060"/>
      <w:bookmarkEnd w:id="18799"/>
      <w:r>
        <w:rPr>
          <w:rtl/>
        </w:rPr>
        <w:t xml:space="preserve">היבה </w:t>
      </w:r>
      <w:bookmarkStart w:id="18800" w:name="_ETM_Q55_283329"/>
      <w:bookmarkEnd w:id="18800"/>
      <w:r>
        <w:rPr>
          <w:rtl/>
        </w:rPr>
        <w:t>יזבק</w:t>
      </w:r>
      <w:r>
        <w:rPr>
          <w:rFonts w:hint="cs"/>
          <w:rtl/>
        </w:rPr>
        <w:t>.</w:t>
      </w:r>
      <w:r>
        <w:rPr>
          <w:rtl/>
        </w:rPr>
        <w:t xml:space="preserve"> </w:t>
      </w:r>
      <w:bookmarkStart w:id="18801" w:name="_ETM_Q55_283719"/>
      <w:bookmarkEnd w:id="18801"/>
      <w:r>
        <w:rPr>
          <w:rtl/>
        </w:rPr>
        <w:t xml:space="preserve">בהחלט </w:t>
      </w:r>
      <w:bookmarkStart w:id="18802" w:name="_ETM_Q55_284319"/>
      <w:bookmarkEnd w:id="18802"/>
      <w:r>
        <w:rPr>
          <w:rtl/>
        </w:rPr>
        <w:t xml:space="preserve">הצגת </w:t>
      </w:r>
      <w:bookmarkStart w:id="18803" w:name="_ETM_Q55_284950"/>
      <w:bookmarkEnd w:id="18803"/>
      <w:r>
        <w:rPr>
          <w:rtl/>
        </w:rPr>
        <w:t xml:space="preserve">את </w:t>
      </w:r>
      <w:bookmarkStart w:id="18804" w:name="_ETM_Q55_285039"/>
      <w:bookmarkEnd w:id="18804"/>
      <w:r>
        <w:rPr>
          <w:rtl/>
        </w:rPr>
        <w:t xml:space="preserve">הדברים </w:t>
      </w:r>
      <w:bookmarkStart w:id="18805" w:name="_ETM_Q55_285520"/>
      <w:bookmarkEnd w:id="18805"/>
      <w:r>
        <w:rPr>
          <w:rtl/>
        </w:rPr>
        <w:t xml:space="preserve">גם </w:t>
      </w:r>
      <w:bookmarkStart w:id="18806" w:name="_ETM_Q55_285729"/>
      <w:bookmarkEnd w:id="18806"/>
      <w:r>
        <w:rPr>
          <w:rtl/>
        </w:rPr>
        <w:t xml:space="preserve">בשפה </w:t>
      </w:r>
      <w:bookmarkStart w:id="18807" w:name="_ETM_Q55_286180"/>
      <w:bookmarkEnd w:id="18807"/>
      <w:r>
        <w:rPr>
          <w:rtl/>
        </w:rPr>
        <w:t>מקצועית</w:t>
      </w:r>
      <w:r>
        <w:rPr>
          <w:rFonts w:hint="cs"/>
          <w:rtl/>
        </w:rPr>
        <w:t>.</w:t>
      </w:r>
      <w:r>
        <w:rPr>
          <w:rtl/>
        </w:rPr>
        <w:t xml:space="preserve"> </w:t>
      </w:r>
      <w:bookmarkStart w:id="18808" w:name="_ETM_Q55_286899"/>
      <w:bookmarkEnd w:id="18808"/>
      <w:r>
        <w:rPr>
          <w:rtl/>
        </w:rPr>
        <w:t xml:space="preserve">כנראה </w:t>
      </w:r>
      <w:bookmarkStart w:id="18809" w:name="_ETM_Q55_287409"/>
      <w:bookmarkEnd w:id="18809"/>
      <w:r>
        <w:rPr>
          <w:rtl/>
        </w:rPr>
        <w:t xml:space="preserve">שאת </w:t>
      </w:r>
      <w:bookmarkStart w:id="18810" w:name="_ETM_Q55_287920"/>
      <w:bookmarkEnd w:id="18810"/>
      <w:r>
        <w:rPr>
          <w:rtl/>
        </w:rPr>
        <w:t>מהתחום</w:t>
      </w:r>
      <w:r>
        <w:rPr>
          <w:rFonts w:hint="cs"/>
          <w:rtl/>
        </w:rPr>
        <w:t>.</w:t>
      </w:r>
    </w:p>
    <w:p w:rsidR="00515BA6" w:rsidRDefault="00515BA6" w:rsidP="00035F92">
      <w:pPr>
        <w:rPr>
          <w:rtl/>
        </w:rPr>
      </w:pPr>
      <w:bookmarkStart w:id="18811" w:name="_ETM_Q55_286000"/>
      <w:bookmarkEnd w:id="18811"/>
    </w:p>
    <w:p w:rsidR="00515BA6" w:rsidRDefault="00515BA6" w:rsidP="00035F92">
      <w:pPr>
        <w:pStyle w:val="-"/>
        <w:keepNext/>
        <w:rPr>
          <w:rtl/>
        </w:rPr>
      </w:pPr>
      <w:bookmarkStart w:id="18812" w:name="ET_speakercontinue_5848_2"/>
      <w:r w:rsidRPr="0028130F">
        <w:rPr>
          <w:rStyle w:val="TagStyle"/>
          <w:rtl/>
        </w:rPr>
        <w:t xml:space="preserve"> &lt;&lt; דובר_המשך &gt;&gt; </w:t>
      </w:r>
      <w:r>
        <w:rPr>
          <w:rtl/>
        </w:rPr>
        <w:t>היבה יזבק (הרשימה המשותפת):</w:t>
      </w:r>
      <w:r w:rsidRPr="0028130F">
        <w:rPr>
          <w:rStyle w:val="TagStyle"/>
          <w:rtl/>
        </w:rPr>
        <w:t xml:space="preserve"> &lt;&lt; דובר_המשך &gt;&gt;</w:t>
      </w:r>
      <w:r>
        <w:rPr>
          <w:rtl/>
        </w:rPr>
        <w:t xml:space="preserve">  </w:t>
      </w:r>
      <w:bookmarkEnd w:id="18812"/>
    </w:p>
    <w:p w:rsidR="00515BA6" w:rsidRDefault="00515BA6" w:rsidP="008613F7">
      <w:pPr>
        <w:rPr>
          <w:rtl/>
        </w:rPr>
      </w:pPr>
    </w:p>
    <w:p w:rsidR="00515BA6" w:rsidRDefault="00515BA6" w:rsidP="00035F92">
      <w:pPr>
        <w:rPr>
          <w:rtl/>
        </w:rPr>
      </w:pPr>
      <w:r>
        <w:rPr>
          <w:rFonts w:hint="cs"/>
          <w:rtl/>
        </w:rPr>
        <w:t>כן.</w:t>
      </w:r>
    </w:p>
    <w:p w:rsidR="00515BA6" w:rsidRDefault="00515BA6" w:rsidP="00035F92">
      <w:pPr>
        <w:rPr>
          <w:rtl/>
        </w:rPr>
      </w:pPr>
    </w:p>
    <w:p w:rsidR="00515BA6" w:rsidRDefault="00515BA6" w:rsidP="00035F92">
      <w:pPr>
        <w:pStyle w:val="af6"/>
        <w:keepNext/>
        <w:rPr>
          <w:rtl/>
        </w:rPr>
      </w:pPr>
      <w:bookmarkStart w:id="18813" w:name="_ETM_Q55_287000"/>
      <w:bookmarkStart w:id="18814" w:name="ET_yor_6032_3"/>
      <w:bookmarkEnd w:id="18813"/>
      <w:r w:rsidRPr="0028130F">
        <w:rPr>
          <w:rStyle w:val="TagStyle"/>
          <w:rtl/>
        </w:rPr>
        <w:t xml:space="preserve"> &lt;&lt; יור &gt;&gt; </w:t>
      </w:r>
      <w:r>
        <w:rPr>
          <w:rtl/>
        </w:rPr>
        <w:t>היו"ר מנסור עבאס:</w:t>
      </w:r>
      <w:r w:rsidRPr="0028130F">
        <w:rPr>
          <w:rStyle w:val="TagStyle"/>
          <w:rtl/>
        </w:rPr>
        <w:t xml:space="preserve"> &lt;&lt; יור &gt;&gt;</w:t>
      </w:r>
      <w:r>
        <w:rPr>
          <w:rtl/>
        </w:rPr>
        <w:t xml:space="preserve">  </w:t>
      </w:r>
      <w:bookmarkEnd w:id="18814"/>
    </w:p>
    <w:p w:rsidR="00515BA6" w:rsidRDefault="00515BA6" w:rsidP="008613F7">
      <w:pPr>
        <w:rPr>
          <w:rtl/>
        </w:rPr>
      </w:pPr>
    </w:p>
    <w:p w:rsidR="00515BA6" w:rsidRDefault="00515BA6" w:rsidP="00035F92">
      <w:pPr>
        <w:rPr>
          <w:rtl/>
        </w:rPr>
      </w:pPr>
      <w:bookmarkStart w:id="18815" w:name="_ETM_Q55_289000"/>
      <w:bookmarkStart w:id="18816" w:name="_ETM_Q55_291020"/>
      <w:bookmarkEnd w:id="18815"/>
      <w:bookmarkEnd w:id="18816"/>
      <w:r>
        <w:rPr>
          <w:rtl/>
        </w:rPr>
        <w:t xml:space="preserve">חבר </w:t>
      </w:r>
      <w:bookmarkStart w:id="18817" w:name="_ETM_Q55_291469"/>
      <w:bookmarkEnd w:id="18817"/>
      <w:r>
        <w:rPr>
          <w:rtl/>
        </w:rPr>
        <w:t xml:space="preserve">הכנסת </w:t>
      </w:r>
      <w:bookmarkStart w:id="18818" w:name="_ETM_Q55_292009"/>
      <w:bookmarkEnd w:id="18818"/>
      <w:r>
        <w:rPr>
          <w:rtl/>
        </w:rPr>
        <w:t xml:space="preserve">יבגני </w:t>
      </w:r>
      <w:bookmarkStart w:id="18819" w:name="_ETM_Q55_292579"/>
      <w:bookmarkEnd w:id="18819"/>
      <w:r>
        <w:rPr>
          <w:rtl/>
        </w:rPr>
        <w:t xml:space="preserve">סובה </w:t>
      </w:r>
      <w:bookmarkStart w:id="18820" w:name="_ETM_Q55_294829"/>
      <w:bookmarkEnd w:id="18820"/>
      <w:r>
        <w:rPr>
          <w:rtl/>
        </w:rPr>
        <w:t>–</w:t>
      </w:r>
      <w:r>
        <w:rPr>
          <w:rFonts w:hint="cs"/>
          <w:rtl/>
        </w:rPr>
        <w:t xml:space="preserve"> </w:t>
      </w:r>
      <w:r>
        <w:rPr>
          <w:rtl/>
        </w:rPr>
        <w:t xml:space="preserve">אינו </w:t>
      </w:r>
      <w:bookmarkStart w:id="18821" w:name="_ETM_Q55_295219"/>
      <w:bookmarkEnd w:id="18821"/>
      <w:r>
        <w:rPr>
          <w:rtl/>
        </w:rPr>
        <w:t>נוכח</w:t>
      </w:r>
      <w:r>
        <w:rPr>
          <w:rFonts w:hint="cs"/>
          <w:rtl/>
        </w:rPr>
        <w:t>;</w:t>
      </w:r>
      <w:r>
        <w:rPr>
          <w:rtl/>
        </w:rPr>
        <w:t xml:space="preserve"> </w:t>
      </w:r>
      <w:bookmarkStart w:id="18822" w:name="_ETM_Q55_295819"/>
      <w:bookmarkEnd w:id="18822"/>
      <w:r>
        <w:rPr>
          <w:rtl/>
        </w:rPr>
        <w:t xml:space="preserve">חבר </w:t>
      </w:r>
      <w:bookmarkStart w:id="18823" w:name="_ETM_Q55_296149"/>
      <w:bookmarkEnd w:id="18823"/>
      <w:r>
        <w:rPr>
          <w:rtl/>
        </w:rPr>
        <w:t xml:space="preserve">הכנסת </w:t>
      </w:r>
      <w:bookmarkStart w:id="18824" w:name="_ETM_Q55_296600"/>
      <w:bookmarkEnd w:id="18824"/>
      <w:r>
        <w:rPr>
          <w:rtl/>
        </w:rPr>
        <w:t xml:space="preserve">יצחק </w:t>
      </w:r>
      <w:bookmarkStart w:id="18825" w:name="_ETM_Q55_297109"/>
      <w:bookmarkEnd w:id="18825"/>
      <w:r>
        <w:rPr>
          <w:rtl/>
        </w:rPr>
        <w:t xml:space="preserve">פינדרוס </w:t>
      </w:r>
      <w:bookmarkStart w:id="18826" w:name="_ETM_Q55_298649"/>
      <w:bookmarkEnd w:id="18826"/>
      <w:r>
        <w:rPr>
          <w:rtl/>
        </w:rPr>
        <w:t>–</w:t>
      </w:r>
      <w:r>
        <w:rPr>
          <w:rFonts w:hint="cs"/>
          <w:rtl/>
        </w:rPr>
        <w:t xml:space="preserve"> </w:t>
      </w:r>
      <w:r>
        <w:rPr>
          <w:rtl/>
        </w:rPr>
        <w:t xml:space="preserve">אינו </w:t>
      </w:r>
      <w:bookmarkStart w:id="18827" w:name="_ETM_Q55_298950"/>
      <w:bookmarkEnd w:id="18827"/>
      <w:r>
        <w:rPr>
          <w:rtl/>
        </w:rPr>
        <w:t>נוכח</w:t>
      </w:r>
      <w:r>
        <w:rPr>
          <w:rFonts w:hint="cs"/>
          <w:rtl/>
        </w:rPr>
        <w:t>.</w:t>
      </w:r>
      <w:r>
        <w:rPr>
          <w:rtl/>
        </w:rPr>
        <w:t xml:space="preserve"> </w:t>
      </w:r>
      <w:bookmarkStart w:id="18828" w:name="_ETM_Q55_299399"/>
      <w:bookmarkEnd w:id="18828"/>
      <w:r>
        <w:rPr>
          <w:rtl/>
        </w:rPr>
        <w:t xml:space="preserve">חבר </w:t>
      </w:r>
      <w:bookmarkStart w:id="18829" w:name="_ETM_Q55_299640"/>
      <w:bookmarkEnd w:id="18829"/>
      <w:r>
        <w:rPr>
          <w:rtl/>
        </w:rPr>
        <w:t xml:space="preserve">הכנסת </w:t>
      </w:r>
      <w:bookmarkStart w:id="18830" w:name="_ETM_Q55_300030"/>
      <w:bookmarkEnd w:id="18830"/>
      <w:r>
        <w:rPr>
          <w:rtl/>
        </w:rPr>
        <w:t xml:space="preserve">יוסף </w:t>
      </w:r>
      <w:bookmarkStart w:id="18831" w:name="_ETM_Q55_300509"/>
      <w:bookmarkStart w:id="18832" w:name="_ETM_Q55_301140"/>
      <w:bookmarkEnd w:id="18831"/>
      <w:bookmarkEnd w:id="18832"/>
      <w:r>
        <w:rPr>
          <w:rFonts w:hint="cs"/>
          <w:rtl/>
        </w:rPr>
        <w:t>טייב,</w:t>
      </w:r>
      <w:bookmarkStart w:id="18833" w:name="_ETM_Q55_303000"/>
      <w:bookmarkEnd w:id="18833"/>
      <w:r>
        <w:rPr>
          <w:rFonts w:hint="cs"/>
          <w:rtl/>
        </w:rPr>
        <w:t xml:space="preserve"> </w:t>
      </w:r>
      <w:r>
        <w:rPr>
          <w:rtl/>
        </w:rPr>
        <w:t>בבקשה</w:t>
      </w:r>
      <w:r>
        <w:rPr>
          <w:rFonts w:hint="cs"/>
          <w:rtl/>
        </w:rPr>
        <w:t>.</w:t>
      </w:r>
    </w:p>
    <w:p w:rsidR="00515BA6" w:rsidRDefault="00515BA6" w:rsidP="00035F92">
      <w:pPr>
        <w:rPr>
          <w:rtl/>
        </w:rPr>
      </w:pPr>
      <w:bookmarkStart w:id="18834" w:name="_ETM_Q55_306000"/>
      <w:bookmarkEnd w:id="18834"/>
    </w:p>
    <w:p w:rsidR="00515BA6" w:rsidRDefault="00515BA6" w:rsidP="00035F92">
      <w:pPr>
        <w:pStyle w:val="a4"/>
        <w:keepNext/>
        <w:rPr>
          <w:rtl/>
        </w:rPr>
      </w:pPr>
      <w:bookmarkStart w:id="18835" w:name="ET_speaker_6053_4"/>
      <w:r w:rsidRPr="0028130F">
        <w:rPr>
          <w:rStyle w:val="TagStyle"/>
          <w:rtl/>
        </w:rPr>
        <w:t xml:space="preserve"> </w:t>
      </w:r>
      <w:bookmarkStart w:id="18836" w:name="_Toc58500527"/>
      <w:bookmarkStart w:id="18837" w:name="_Toc58500674"/>
      <w:bookmarkStart w:id="18838" w:name="_Toc58500821"/>
      <w:r w:rsidRPr="0028130F">
        <w:rPr>
          <w:rStyle w:val="TagStyle"/>
          <w:rtl/>
        </w:rPr>
        <w:t xml:space="preserve">&lt;&lt; דובר &gt;&gt; </w:t>
      </w:r>
      <w:bookmarkStart w:id="18839" w:name="_Toc58499622"/>
      <w:bookmarkStart w:id="18840" w:name="_Toc58500968"/>
      <w:bookmarkStart w:id="18841" w:name="_Toc58750997"/>
      <w:bookmarkStart w:id="18842" w:name="_Toc58751305"/>
      <w:bookmarkStart w:id="18843" w:name="_Toc64200592"/>
      <w:bookmarkStart w:id="18844" w:name="_Toc64200819"/>
      <w:r>
        <w:rPr>
          <w:rtl/>
        </w:rPr>
        <w:t>יוסף טייב (ש"ס):</w:t>
      </w:r>
      <w:bookmarkEnd w:id="18839"/>
      <w:bookmarkEnd w:id="18840"/>
      <w:bookmarkEnd w:id="18841"/>
      <w:bookmarkEnd w:id="18842"/>
      <w:bookmarkEnd w:id="18843"/>
      <w:bookmarkEnd w:id="18844"/>
      <w:r w:rsidRPr="0028130F">
        <w:rPr>
          <w:rStyle w:val="TagStyle"/>
          <w:rtl/>
        </w:rPr>
        <w:t xml:space="preserve"> &lt;&lt; דובר &gt;&gt;</w:t>
      </w:r>
      <w:bookmarkEnd w:id="18836"/>
      <w:bookmarkEnd w:id="18837"/>
      <w:bookmarkEnd w:id="18838"/>
      <w:r>
        <w:rPr>
          <w:rtl/>
        </w:rPr>
        <w:t xml:space="preserve">  </w:t>
      </w:r>
      <w:bookmarkEnd w:id="18835"/>
    </w:p>
    <w:p w:rsidR="00515BA6" w:rsidRDefault="00515BA6" w:rsidP="008613F7">
      <w:pPr>
        <w:rPr>
          <w:rtl/>
        </w:rPr>
      </w:pPr>
    </w:p>
    <w:p w:rsidR="00515BA6" w:rsidRDefault="00515BA6" w:rsidP="00C17A83">
      <w:pPr>
        <w:rPr>
          <w:rtl/>
        </w:rPr>
      </w:pPr>
      <w:bookmarkStart w:id="18845" w:name="_ETM_Q55_313000"/>
      <w:bookmarkStart w:id="18846" w:name="_ETM_Q55_314830"/>
      <w:bookmarkEnd w:id="18845"/>
      <w:bookmarkEnd w:id="18846"/>
      <w:r>
        <w:rPr>
          <w:rtl/>
        </w:rPr>
        <w:t xml:space="preserve">אדוני </w:t>
      </w:r>
      <w:bookmarkStart w:id="18847" w:name="_ETM_Q55_315069"/>
      <w:bookmarkEnd w:id="18847"/>
      <w:r>
        <w:rPr>
          <w:rtl/>
        </w:rPr>
        <w:t>היושב-ראש</w:t>
      </w:r>
      <w:bookmarkStart w:id="18848" w:name="_ETM_Q55_316790"/>
      <w:bookmarkEnd w:id="18848"/>
      <w:r>
        <w:rPr>
          <w:rFonts w:hint="cs"/>
          <w:rtl/>
        </w:rPr>
        <w:t xml:space="preserve">, </w:t>
      </w:r>
      <w:r>
        <w:rPr>
          <w:rtl/>
        </w:rPr>
        <w:t xml:space="preserve">אדוני </w:t>
      </w:r>
      <w:bookmarkStart w:id="18849" w:name="_ETM_Q55_317060"/>
      <w:bookmarkEnd w:id="18849"/>
      <w:r>
        <w:rPr>
          <w:rtl/>
        </w:rPr>
        <w:t>השר</w:t>
      </w:r>
      <w:r>
        <w:rPr>
          <w:rFonts w:hint="cs"/>
          <w:rtl/>
        </w:rPr>
        <w:t>,</w:t>
      </w:r>
      <w:r>
        <w:rPr>
          <w:rtl/>
        </w:rPr>
        <w:t xml:space="preserve"> </w:t>
      </w:r>
      <w:bookmarkStart w:id="18850" w:name="_ETM_Q55_317359"/>
      <w:bookmarkEnd w:id="18850"/>
      <w:r>
        <w:rPr>
          <w:rtl/>
        </w:rPr>
        <w:t xml:space="preserve">חבריי </w:t>
      </w:r>
      <w:bookmarkStart w:id="18851" w:name="_ETM_Q55_317689"/>
      <w:bookmarkEnd w:id="18851"/>
      <w:r>
        <w:rPr>
          <w:rtl/>
        </w:rPr>
        <w:t xml:space="preserve">חברי </w:t>
      </w:r>
      <w:bookmarkStart w:id="18852" w:name="_ETM_Q55_317930"/>
      <w:bookmarkEnd w:id="18852"/>
      <w:r>
        <w:rPr>
          <w:rtl/>
        </w:rPr>
        <w:t>הכנסת</w:t>
      </w:r>
      <w:r>
        <w:rPr>
          <w:rFonts w:hint="cs"/>
          <w:rtl/>
        </w:rPr>
        <w:t>,</w:t>
      </w:r>
      <w:r>
        <w:rPr>
          <w:rtl/>
        </w:rPr>
        <w:t xml:space="preserve"> </w:t>
      </w:r>
      <w:bookmarkStart w:id="18853" w:name="_ETM_Q55_319650"/>
      <w:bookmarkEnd w:id="18853"/>
      <w:r>
        <w:rPr>
          <w:rtl/>
        </w:rPr>
        <w:t xml:space="preserve">אני </w:t>
      </w:r>
      <w:bookmarkStart w:id="18854" w:name="_ETM_Q55_319770"/>
      <w:bookmarkEnd w:id="18854"/>
      <w:r>
        <w:rPr>
          <w:rtl/>
        </w:rPr>
        <w:t xml:space="preserve">חושב </w:t>
      </w:r>
      <w:bookmarkStart w:id="18855" w:name="_ETM_Q55_320040"/>
      <w:bookmarkEnd w:id="18855"/>
      <w:r>
        <w:rPr>
          <w:rtl/>
        </w:rPr>
        <w:t xml:space="preserve">שזה </w:t>
      </w:r>
      <w:bookmarkStart w:id="18856" w:name="_ETM_Q55_320280"/>
      <w:bookmarkStart w:id="18857" w:name="_ETM_Q55_320760"/>
      <w:bookmarkEnd w:id="18856"/>
      <w:bookmarkEnd w:id="18857"/>
      <w:r>
        <w:rPr>
          <w:rFonts w:hint="cs"/>
          <w:rtl/>
        </w:rPr>
        <w:t xml:space="preserve">אחד </w:t>
      </w:r>
      <w:r>
        <w:rPr>
          <w:rtl/>
        </w:rPr>
        <w:t xml:space="preserve">הדברים </w:t>
      </w:r>
      <w:bookmarkStart w:id="18858" w:name="_ETM_Q55_321330"/>
      <w:bookmarkEnd w:id="18858"/>
      <w:r>
        <w:rPr>
          <w:rtl/>
        </w:rPr>
        <w:t xml:space="preserve">שלצערי </w:t>
      </w:r>
      <w:bookmarkStart w:id="18859" w:name="_ETM_Q55_322110"/>
      <w:bookmarkEnd w:id="18859"/>
      <w:r>
        <w:rPr>
          <w:rtl/>
        </w:rPr>
        <w:t xml:space="preserve">שמנו </w:t>
      </w:r>
      <w:bookmarkStart w:id="18860" w:name="_ETM_Q55_322410"/>
      <w:bookmarkEnd w:id="18860"/>
      <w:r>
        <w:rPr>
          <w:rtl/>
        </w:rPr>
        <w:t>בצד</w:t>
      </w:r>
      <w:r>
        <w:rPr>
          <w:rFonts w:hint="cs"/>
          <w:rtl/>
        </w:rPr>
        <w:t>.</w:t>
      </w:r>
      <w:r>
        <w:rPr>
          <w:rtl/>
        </w:rPr>
        <w:t xml:space="preserve"> </w:t>
      </w:r>
      <w:bookmarkStart w:id="18861" w:name="_ETM_Q55_323310"/>
      <w:bookmarkEnd w:id="18861"/>
      <w:r>
        <w:rPr>
          <w:rtl/>
        </w:rPr>
        <w:t xml:space="preserve">כחבר </w:t>
      </w:r>
      <w:bookmarkStart w:id="18862" w:name="_ETM_Q55_323760"/>
      <w:bookmarkEnd w:id="18862"/>
      <w:r>
        <w:rPr>
          <w:rtl/>
        </w:rPr>
        <w:t xml:space="preserve">בוועדת </w:t>
      </w:r>
      <w:bookmarkStart w:id="18863" w:name="_ETM_Q55_324180"/>
      <w:bookmarkEnd w:id="18863"/>
      <w:r>
        <w:rPr>
          <w:rtl/>
        </w:rPr>
        <w:t xml:space="preserve">חינוך </w:t>
      </w:r>
      <w:bookmarkStart w:id="18864" w:name="_ETM_Q55_324599"/>
      <w:bookmarkEnd w:id="18864"/>
      <w:r>
        <w:rPr>
          <w:rtl/>
        </w:rPr>
        <w:t xml:space="preserve">אני </w:t>
      </w:r>
      <w:bookmarkStart w:id="18865" w:name="_ETM_Q55_324719"/>
      <w:bookmarkEnd w:id="18865"/>
      <w:r>
        <w:rPr>
          <w:rtl/>
        </w:rPr>
        <w:t xml:space="preserve">אוכל </w:t>
      </w:r>
      <w:bookmarkStart w:id="18866" w:name="_ETM_Q55_324989"/>
      <w:bookmarkEnd w:id="18866"/>
      <w:r>
        <w:rPr>
          <w:rtl/>
        </w:rPr>
        <w:t xml:space="preserve">לומר </w:t>
      </w:r>
      <w:bookmarkStart w:id="18867" w:name="_ETM_Q55_325290"/>
      <w:bookmarkEnd w:id="18867"/>
      <w:r>
        <w:rPr>
          <w:rtl/>
        </w:rPr>
        <w:t xml:space="preserve">לכם </w:t>
      </w:r>
      <w:bookmarkStart w:id="18868" w:name="_ETM_Q55_326370"/>
      <w:bookmarkEnd w:id="18868"/>
      <w:r>
        <w:rPr>
          <w:rtl/>
        </w:rPr>
        <w:t xml:space="preserve">שלא </w:t>
      </w:r>
      <w:bookmarkStart w:id="18869" w:name="_ETM_Q55_326760"/>
      <w:bookmarkEnd w:id="18869"/>
      <w:r>
        <w:rPr>
          <w:rtl/>
        </w:rPr>
        <w:t xml:space="preserve">רק </w:t>
      </w:r>
      <w:bookmarkStart w:id="18870" w:name="_ETM_Q55_326939"/>
      <w:bookmarkEnd w:id="18870"/>
      <w:r>
        <w:rPr>
          <w:rtl/>
        </w:rPr>
        <w:t xml:space="preserve">שלא </w:t>
      </w:r>
      <w:bookmarkStart w:id="18871" w:name="_ETM_Q55_327510"/>
      <w:bookmarkEnd w:id="18871"/>
      <w:r>
        <w:rPr>
          <w:rtl/>
        </w:rPr>
        <w:t xml:space="preserve">ראינו </w:t>
      </w:r>
      <w:bookmarkStart w:id="18872" w:name="_ETM_Q55_328230"/>
      <w:bookmarkStart w:id="18873" w:name="_ETM_Q55_328680"/>
      <w:bookmarkEnd w:id="18872"/>
      <w:bookmarkEnd w:id="18873"/>
      <w:r>
        <w:rPr>
          <w:rtl/>
        </w:rPr>
        <w:t xml:space="preserve">נתונים </w:t>
      </w:r>
      <w:bookmarkStart w:id="18874" w:name="_ETM_Q55_329219"/>
      <w:bookmarkEnd w:id="18874"/>
      <w:r>
        <w:rPr>
          <w:rtl/>
        </w:rPr>
        <w:t xml:space="preserve">שהתחלואה </w:t>
      </w:r>
      <w:bookmarkStart w:id="18875" w:name="_ETM_Q55_330029"/>
      <w:bookmarkEnd w:id="18875"/>
      <w:r>
        <w:rPr>
          <w:rtl/>
        </w:rPr>
        <w:t xml:space="preserve">גבוהה </w:t>
      </w:r>
      <w:bookmarkStart w:id="18876" w:name="_ETM_Q55_330510"/>
      <w:bookmarkEnd w:id="18876"/>
      <w:r>
        <w:rPr>
          <w:rtl/>
        </w:rPr>
        <w:t xml:space="preserve">בגני </w:t>
      </w:r>
      <w:bookmarkStart w:id="18877" w:name="_ETM_Q55_330870"/>
      <w:bookmarkEnd w:id="18877"/>
      <w:r>
        <w:rPr>
          <w:rtl/>
        </w:rPr>
        <w:t>הילדים</w:t>
      </w:r>
      <w:r>
        <w:rPr>
          <w:rFonts w:hint="cs"/>
          <w:rtl/>
        </w:rPr>
        <w:t>, אלא</w:t>
      </w:r>
      <w:bookmarkStart w:id="18878" w:name="_ETM_Q55_331290"/>
      <w:bookmarkEnd w:id="18878"/>
      <w:r>
        <w:rPr>
          <w:rFonts w:hint="cs"/>
          <w:rtl/>
        </w:rPr>
        <w:t xml:space="preserve"> </w:t>
      </w:r>
      <w:r>
        <w:rPr>
          <w:rtl/>
        </w:rPr>
        <w:t xml:space="preserve">ראינו </w:t>
      </w:r>
      <w:bookmarkStart w:id="18879" w:name="_ETM_Q55_331620"/>
      <w:bookmarkEnd w:id="18879"/>
      <w:r>
        <w:rPr>
          <w:rtl/>
        </w:rPr>
        <w:t xml:space="preserve">גם </w:t>
      </w:r>
      <w:bookmarkStart w:id="18880" w:name="_ETM_Q55_331799"/>
      <w:bookmarkEnd w:id="18880"/>
      <w:r>
        <w:rPr>
          <w:rtl/>
        </w:rPr>
        <w:t xml:space="preserve">נתונים </w:t>
      </w:r>
      <w:bookmarkStart w:id="18881" w:name="_ETM_Q55_332159"/>
      <w:bookmarkEnd w:id="18881"/>
      <w:r>
        <w:rPr>
          <w:rtl/>
        </w:rPr>
        <w:t>הפוכים</w:t>
      </w:r>
      <w:r>
        <w:rPr>
          <w:rFonts w:hint="cs"/>
          <w:rtl/>
        </w:rPr>
        <w:t>.</w:t>
      </w:r>
      <w:r>
        <w:rPr>
          <w:rtl/>
        </w:rPr>
        <w:t xml:space="preserve"> </w:t>
      </w:r>
      <w:bookmarkStart w:id="18882" w:name="_ETM_Q55_333620"/>
      <w:bookmarkEnd w:id="18882"/>
      <w:r>
        <w:rPr>
          <w:rtl/>
        </w:rPr>
        <w:t xml:space="preserve">לכן </w:t>
      </w:r>
      <w:bookmarkStart w:id="18883" w:name="_ETM_Q55_334099"/>
      <w:bookmarkEnd w:id="18883"/>
      <w:r>
        <w:rPr>
          <w:rtl/>
        </w:rPr>
        <w:t xml:space="preserve">אני </w:t>
      </w:r>
      <w:bookmarkStart w:id="18884" w:name="_ETM_Q55_334250"/>
      <w:bookmarkEnd w:id="18884"/>
      <w:r>
        <w:rPr>
          <w:rtl/>
        </w:rPr>
        <w:t xml:space="preserve">חושב </w:t>
      </w:r>
      <w:bookmarkStart w:id="18885" w:name="_ETM_Q55_335000"/>
      <w:bookmarkEnd w:id="18885"/>
      <w:r>
        <w:rPr>
          <w:rtl/>
        </w:rPr>
        <w:t xml:space="preserve">שאנחנו </w:t>
      </w:r>
      <w:bookmarkStart w:id="18886" w:name="_ETM_Q55_335419"/>
      <w:bookmarkEnd w:id="18886"/>
      <w:r>
        <w:rPr>
          <w:rtl/>
        </w:rPr>
        <w:t>צריכים</w:t>
      </w:r>
      <w:bookmarkStart w:id="18887" w:name="_ETM_Q55_335810"/>
      <w:bookmarkEnd w:id="18887"/>
      <w:r>
        <w:rPr>
          <w:rtl/>
        </w:rPr>
        <w:t xml:space="preserve"> </w:t>
      </w:r>
      <w:bookmarkStart w:id="18888" w:name="_ETM_Q55_336950"/>
      <w:bookmarkEnd w:id="18888"/>
      <w:r>
        <w:rPr>
          <w:rtl/>
        </w:rPr>
        <w:t xml:space="preserve">קודם </w:t>
      </w:r>
      <w:bookmarkStart w:id="18889" w:name="_ETM_Q55_337430"/>
      <w:bookmarkEnd w:id="18889"/>
      <w:r>
        <w:rPr>
          <w:rtl/>
        </w:rPr>
        <w:t>כ</w:t>
      </w:r>
      <w:r>
        <w:rPr>
          <w:rFonts w:hint="cs"/>
          <w:rtl/>
        </w:rPr>
        <w:t>ו</w:t>
      </w:r>
      <w:r>
        <w:rPr>
          <w:rtl/>
        </w:rPr>
        <w:t>ל</w:t>
      </w:r>
      <w:r>
        <w:rPr>
          <w:rFonts w:hint="cs"/>
          <w:rtl/>
        </w:rPr>
        <w:t>,</w:t>
      </w:r>
      <w:r>
        <w:rPr>
          <w:rtl/>
        </w:rPr>
        <w:t xml:space="preserve"> </w:t>
      </w:r>
      <w:bookmarkStart w:id="18890" w:name="_ETM_Q55_338000"/>
      <w:bookmarkEnd w:id="18890"/>
      <w:r>
        <w:rPr>
          <w:rtl/>
        </w:rPr>
        <w:t>בראשונה</w:t>
      </w:r>
      <w:r>
        <w:rPr>
          <w:rFonts w:hint="cs"/>
          <w:rtl/>
        </w:rPr>
        <w:t>,</w:t>
      </w:r>
      <w:r>
        <w:rPr>
          <w:rtl/>
        </w:rPr>
        <w:t xml:space="preserve"> </w:t>
      </w:r>
      <w:bookmarkStart w:id="18891" w:name="_ETM_Q55_339150"/>
      <w:bookmarkEnd w:id="18891"/>
      <w:r>
        <w:rPr>
          <w:rtl/>
        </w:rPr>
        <w:t xml:space="preserve">להבין </w:t>
      </w:r>
      <w:bookmarkStart w:id="18892" w:name="_ETM_Q55_340020"/>
      <w:bookmarkEnd w:id="18892"/>
      <w:r>
        <w:rPr>
          <w:rtl/>
        </w:rPr>
        <w:t xml:space="preserve">שהדור </w:t>
      </w:r>
      <w:bookmarkStart w:id="18893" w:name="_ETM_Q55_340709"/>
      <w:bookmarkEnd w:id="18893"/>
      <w:r>
        <w:rPr>
          <w:rtl/>
        </w:rPr>
        <w:t xml:space="preserve">הזה </w:t>
      </w:r>
      <w:bookmarkStart w:id="18894" w:name="_ETM_Q55_341010"/>
      <w:bookmarkEnd w:id="18894"/>
      <w:r>
        <w:rPr>
          <w:rtl/>
        </w:rPr>
        <w:t xml:space="preserve">שנמצא </w:t>
      </w:r>
      <w:bookmarkStart w:id="18895" w:name="_ETM_Q55_341520"/>
      <w:bookmarkEnd w:id="18895"/>
      <w:r>
        <w:rPr>
          <w:rtl/>
        </w:rPr>
        <w:t xml:space="preserve">בגני </w:t>
      </w:r>
      <w:bookmarkStart w:id="18896" w:name="_ETM_Q55_341940"/>
      <w:bookmarkEnd w:id="18896"/>
      <w:r>
        <w:rPr>
          <w:rtl/>
        </w:rPr>
        <w:t>ילדים</w:t>
      </w:r>
      <w:bookmarkStart w:id="18897" w:name="_ETM_Q55_342300"/>
      <w:bookmarkEnd w:id="18897"/>
      <w:r>
        <w:rPr>
          <w:rFonts w:hint="cs"/>
          <w:rtl/>
        </w:rPr>
        <w:t>,</w:t>
      </w:r>
      <w:r>
        <w:rPr>
          <w:rtl/>
        </w:rPr>
        <w:t xml:space="preserve"> </w:t>
      </w:r>
      <w:bookmarkStart w:id="18898" w:name="_ETM_Q55_342720"/>
      <w:bookmarkEnd w:id="18898"/>
      <w:r>
        <w:rPr>
          <w:rtl/>
        </w:rPr>
        <w:t xml:space="preserve">במעונות </w:t>
      </w:r>
      <w:bookmarkStart w:id="18899" w:name="_ETM_Q55_343379"/>
      <w:bookmarkEnd w:id="18899"/>
      <w:r>
        <w:rPr>
          <w:rtl/>
        </w:rPr>
        <w:t xml:space="preserve">היום </w:t>
      </w:r>
      <w:bookmarkStart w:id="18900" w:name="_ETM_Q55_344209"/>
      <w:bookmarkEnd w:id="18900"/>
      <w:r>
        <w:rPr>
          <w:rtl/>
        </w:rPr>
        <w:t>–</w:t>
      </w:r>
      <w:r>
        <w:rPr>
          <w:rFonts w:hint="cs"/>
          <w:rtl/>
        </w:rPr>
        <w:t xml:space="preserve"> </w:t>
      </w:r>
      <w:r>
        <w:rPr>
          <w:rtl/>
        </w:rPr>
        <w:t xml:space="preserve">מדובר </w:t>
      </w:r>
      <w:bookmarkStart w:id="18901" w:name="_ETM_Q55_344720"/>
      <w:bookmarkEnd w:id="18901"/>
      <w:r>
        <w:rPr>
          <w:rtl/>
        </w:rPr>
        <w:t xml:space="preserve">בדור </w:t>
      </w:r>
      <w:bookmarkStart w:id="18902" w:name="_ETM_Q55_345050"/>
      <w:bookmarkEnd w:id="18902"/>
      <w:r>
        <w:rPr>
          <w:rtl/>
        </w:rPr>
        <w:t xml:space="preserve">הבא </w:t>
      </w:r>
      <w:bookmarkStart w:id="18903" w:name="_ETM_Q55_345290"/>
      <w:bookmarkEnd w:id="18903"/>
      <w:r>
        <w:rPr>
          <w:rtl/>
        </w:rPr>
        <w:t>שלנו</w:t>
      </w:r>
      <w:r>
        <w:rPr>
          <w:rFonts w:hint="cs"/>
          <w:rtl/>
        </w:rPr>
        <w:t>,</w:t>
      </w:r>
      <w:r>
        <w:rPr>
          <w:rtl/>
        </w:rPr>
        <w:t xml:space="preserve"> </w:t>
      </w:r>
      <w:bookmarkStart w:id="18904" w:name="_ETM_Q55_346700"/>
      <w:bookmarkEnd w:id="18904"/>
      <w:r>
        <w:rPr>
          <w:rtl/>
        </w:rPr>
        <w:t xml:space="preserve">ויש </w:t>
      </w:r>
      <w:bookmarkStart w:id="18905" w:name="_ETM_Q55_347150"/>
      <w:bookmarkEnd w:id="18905"/>
      <w:r>
        <w:rPr>
          <w:rtl/>
        </w:rPr>
        <w:t xml:space="preserve">לזה </w:t>
      </w:r>
      <w:bookmarkStart w:id="18906" w:name="_ETM_Q55_347660"/>
      <w:bookmarkEnd w:id="18906"/>
      <w:r>
        <w:rPr>
          <w:rtl/>
        </w:rPr>
        <w:t xml:space="preserve">השלכות </w:t>
      </w:r>
      <w:bookmarkStart w:id="18907" w:name="_ETM_Q55_348740"/>
      <w:bookmarkEnd w:id="18907"/>
      <w:r>
        <w:rPr>
          <w:rtl/>
        </w:rPr>
        <w:t>אמיתיות</w:t>
      </w:r>
      <w:r>
        <w:rPr>
          <w:rFonts w:hint="cs"/>
          <w:rtl/>
        </w:rPr>
        <w:t>,</w:t>
      </w:r>
      <w:r>
        <w:rPr>
          <w:rtl/>
        </w:rPr>
        <w:t xml:space="preserve"> </w:t>
      </w:r>
      <w:bookmarkStart w:id="18908" w:name="_ETM_Q55_349709"/>
      <w:bookmarkEnd w:id="18908"/>
      <w:r>
        <w:rPr>
          <w:rtl/>
        </w:rPr>
        <w:t xml:space="preserve">אם </w:t>
      </w:r>
      <w:bookmarkStart w:id="18909" w:name="_ETM_Q55_349830"/>
      <w:bookmarkEnd w:id="18909"/>
      <w:r>
        <w:rPr>
          <w:rtl/>
        </w:rPr>
        <w:t xml:space="preserve">זה </w:t>
      </w:r>
      <w:bookmarkStart w:id="18910" w:name="_ETM_Q55_349950"/>
      <w:bookmarkEnd w:id="18910"/>
      <w:r>
        <w:rPr>
          <w:rtl/>
        </w:rPr>
        <w:t xml:space="preserve">ברמה </w:t>
      </w:r>
      <w:bookmarkStart w:id="18911" w:name="_ETM_Q55_350280"/>
      <w:bookmarkEnd w:id="18911"/>
      <w:r>
        <w:rPr>
          <w:rtl/>
        </w:rPr>
        <w:t xml:space="preserve">הפסיכולוגית </w:t>
      </w:r>
      <w:bookmarkStart w:id="18912" w:name="_ETM_Q55_351239"/>
      <w:bookmarkEnd w:id="18912"/>
      <w:r>
        <w:rPr>
          <w:rtl/>
        </w:rPr>
        <w:t xml:space="preserve">ואם </w:t>
      </w:r>
      <w:bookmarkStart w:id="18913" w:name="_ETM_Q55_351480"/>
      <w:bookmarkEnd w:id="18913"/>
      <w:r>
        <w:rPr>
          <w:rtl/>
        </w:rPr>
        <w:t xml:space="preserve">זה </w:t>
      </w:r>
      <w:bookmarkStart w:id="18914" w:name="_ETM_Q55_351629"/>
      <w:bookmarkStart w:id="18915" w:name="_ETM_Q55_351780"/>
      <w:bookmarkEnd w:id="18914"/>
      <w:bookmarkEnd w:id="18915"/>
      <w:r>
        <w:rPr>
          <w:rtl/>
        </w:rPr>
        <w:t xml:space="preserve">ברמת </w:t>
      </w:r>
      <w:bookmarkStart w:id="18916" w:name="_ETM_Q55_352139"/>
      <w:bookmarkEnd w:id="18916"/>
      <w:r>
        <w:rPr>
          <w:rtl/>
        </w:rPr>
        <w:t xml:space="preserve">ההסתגלות </w:t>
      </w:r>
      <w:bookmarkStart w:id="18917" w:name="_ETM_Q55_352950"/>
      <w:bookmarkEnd w:id="18917"/>
      <w:r>
        <w:rPr>
          <w:rtl/>
        </w:rPr>
        <w:t xml:space="preserve">וברמה </w:t>
      </w:r>
      <w:bookmarkStart w:id="18918" w:name="_ETM_Q55_354330"/>
      <w:bookmarkEnd w:id="18918"/>
      <w:r>
        <w:rPr>
          <w:rtl/>
        </w:rPr>
        <w:t xml:space="preserve">של </w:t>
      </w:r>
      <w:bookmarkStart w:id="18919" w:name="_ETM_Q55_354720"/>
      <w:bookmarkEnd w:id="18919"/>
      <w:r>
        <w:rPr>
          <w:rtl/>
        </w:rPr>
        <w:t xml:space="preserve">התפתחות </w:t>
      </w:r>
      <w:bookmarkStart w:id="18920" w:name="_ETM_Q55_355349"/>
      <w:bookmarkEnd w:id="18920"/>
      <w:r>
        <w:rPr>
          <w:rtl/>
        </w:rPr>
        <w:t>הילד</w:t>
      </w:r>
      <w:r>
        <w:rPr>
          <w:rFonts w:hint="cs"/>
          <w:rtl/>
        </w:rPr>
        <w:t>.</w:t>
      </w:r>
      <w:r>
        <w:rPr>
          <w:rtl/>
        </w:rPr>
        <w:t xml:space="preserve"> </w:t>
      </w:r>
      <w:bookmarkStart w:id="18921" w:name="_ETM_Q55_356430"/>
      <w:bookmarkEnd w:id="18921"/>
      <w:r>
        <w:rPr>
          <w:rtl/>
        </w:rPr>
        <w:t xml:space="preserve">אנחנו </w:t>
      </w:r>
      <w:bookmarkStart w:id="18922" w:name="_ETM_Q55_356790"/>
      <w:bookmarkEnd w:id="18922"/>
      <w:r>
        <w:rPr>
          <w:rtl/>
        </w:rPr>
        <w:t xml:space="preserve">לא </w:t>
      </w:r>
      <w:bookmarkStart w:id="18923" w:name="_ETM_Q55_356999"/>
      <w:bookmarkEnd w:id="18923"/>
      <w:r>
        <w:rPr>
          <w:rtl/>
        </w:rPr>
        <w:t xml:space="preserve">יכולים </w:t>
      </w:r>
      <w:bookmarkStart w:id="18924" w:name="_ETM_Q55_357900"/>
      <w:bookmarkEnd w:id="18924"/>
      <w:r>
        <w:rPr>
          <w:rtl/>
        </w:rPr>
        <w:t xml:space="preserve">להמשיך </w:t>
      </w:r>
      <w:bookmarkStart w:id="18925" w:name="_ETM_Q55_358469"/>
      <w:bookmarkEnd w:id="18925"/>
      <w:r>
        <w:rPr>
          <w:rtl/>
        </w:rPr>
        <w:t xml:space="preserve">עם </w:t>
      </w:r>
      <w:bookmarkStart w:id="18926" w:name="_ETM_Q55_358590"/>
      <w:bookmarkEnd w:id="18926"/>
      <w:r>
        <w:rPr>
          <w:rtl/>
        </w:rPr>
        <w:t xml:space="preserve">הדבר </w:t>
      </w:r>
      <w:bookmarkStart w:id="18927" w:name="_ETM_Q55_358919"/>
      <w:bookmarkEnd w:id="18927"/>
      <w:r>
        <w:rPr>
          <w:rtl/>
        </w:rPr>
        <w:t xml:space="preserve">הזה </w:t>
      </w:r>
      <w:bookmarkStart w:id="18928" w:name="_ETM_Q55_359549"/>
      <w:bookmarkEnd w:id="18928"/>
      <w:r w:rsidR="00C17A83">
        <w:rPr>
          <w:rFonts w:hint="cs"/>
          <w:rtl/>
        </w:rPr>
        <w:t xml:space="preserve">– </w:t>
      </w:r>
      <w:r>
        <w:rPr>
          <w:rtl/>
        </w:rPr>
        <w:t xml:space="preserve">לפתוח </w:t>
      </w:r>
      <w:bookmarkStart w:id="18929" w:name="_ETM_Q55_360090"/>
      <w:bookmarkEnd w:id="18929"/>
      <w:r>
        <w:rPr>
          <w:rtl/>
        </w:rPr>
        <w:t>ג</w:t>
      </w:r>
      <w:r>
        <w:rPr>
          <w:rFonts w:hint="cs"/>
          <w:rtl/>
        </w:rPr>
        <w:t>ן,</w:t>
      </w:r>
      <w:r>
        <w:rPr>
          <w:rtl/>
        </w:rPr>
        <w:t xml:space="preserve"> </w:t>
      </w:r>
      <w:bookmarkStart w:id="18930" w:name="_ETM_Q55_360779"/>
      <w:bookmarkEnd w:id="18930"/>
      <w:r>
        <w:rPr>
          <w:rtl/>
        </w:rPr>
        <w:t xml:space="preserve">לסגור </w:t>
      </w:r>
      <w:bookmarkStart w:id="18931" w:name="_ETM_Q55_361319"/>
      <w:bookmarkEnd w:id="18931"/>
      <w:r>
        <w:rPr>
          <w:rFonts w:hint="cs"/>
          <w:rtl/>
        </w:rPr>
        <w:t xml:space="preserve">גן. </w:t>
      </w:r>
      <w:bookmarkStart w:id="18932" w:name="_ETM_Q55_361739"/>
      <w:bookmarkStart w:id="18933" w:name="_ETM_Q55_362040"/>
      <w:bookmarkStart w:id="18934" w:name="_ETM_Q55_362129"/>
      <w:bookmarkEnd w:id="18932"/>
      <w:bookmarkEnd w:id="18933"/>
      <w:bookmarkEnd w:id="18934"/>
      <w:r>
        <w:rPr>
          <w:rtl/>
        </w:rPr>
        <w:t xml:space="preserve">הדברים </w:t>
      </w:r>
      <w:bookmarkStart w:id="18935" w:name="_ETM_Q55_362519"/>
      <w:bookmarkEnd w:id="18935"/>
      <w:r>
        <w:rPr>
          <w:rtl/>
        </w:rPr>
        <w:t xml:space="preserve">האלה </w:t>
      </w:r>
      <w:bookmarkStart w:id="18936" w:name="_ETM_Q55_362760"/>
      <w:bookmarkEnd w:id="18936"/>
      <w:r>
        <w:rPr>
          <w:rtl/>
        </w:rPr>
        <w:t>נאמרו</w:t>
      </w:r>
      <w:r>
        <w:rPr>
          <w:rFonts w:hint="cs"/>
          <w:rtl/>
        </w:rPr>
        <w:t>.</w:t>
      </w:r>
    </w:p>
    <w:p w:rsidR="00515BA6" w:rsidRDefault="00515BA6" w:rsidP="00035F92">
      <w:pPr>
        <w:rPr>
          <w:rtl/>
        </w:rPr>
      </w:pPr>
    </w:p>
    <w:p w:rsidR="00515BA6" w:rsidRDefault="00515BA6" w:rsidP="00C17A83">
      <w:pPr>
        <w:rPr>
          <w:rtl/>
        </w:rPr>
      </w:pPr>
      <w:bookmarkStart w:id="18937" w:name="_ETM_Q55_361000"/>
      <w:bookmarkStart w:id="18938" w:name="_ETM_Q55_363269"/>
      <w:bookmarkEnd w:id="18937"/>
      <w:bookmarkEnd w:id="18938"/>
      <w:r>
        <w:rPr>
          <w:rtl/>
        </w:rPr>
        <w:t xml:space="preserve">אני </w:t>
      </w:r>
      <w:bookmarkStart w:id="18939" w:name="_ETM_Q55_363480"/>
      <w:bookmarkEnd w:id="18939"/>
      <w:r>
        <w:rPr>
          <w:rtl/>
        </w:rPr>
        <w:t xml:space="preserve">רוצה </w:t>
      </w:r>
      <w:bookmarkStart w:id="18940" w:name="_ETM_Q55_363689"/>
      <w:bookmarkEnd w:id="18940"/>
      <w:r>
        <w:rPr>
          <w:rtl/>
        </w:rPr>
        <w:t xml:space="preserve">להעלות </w:t>
      </w:r>
      <w:bookmarkStart w:id="18941" w:name="_ETM_Q55_363989"/>
      <w:bookmarkEnd w:id="18941"/>
      <w:r>
        <w:rPr>
          <w:rtl/>
        </w:rPr>
        <w:t xml:space="preserve">נושא </w:t>
      </w:r>
      <w:bookmarkStart w:id="18942" w:name="_ETM_Q55_364290"/>
      <w:bookmarkEnd w:id="18942"/>
      <w:r>
        <w:rPr>
          <w:rtl/>
        </w:rPr>
        <w:t xml:space="preserve">מאוד </w:t>
      </w:r>
      <w:bookmarkStart w:id="18943" w:name="_ETM_Q55_364529"/>
      <w:bookmarkEnd w:id="18943"/>
      <w:r>
        <w:rPr>
          <w:rtl/>
        </w:rPr>
        <w:t>חשוב</w:t>
      </w:r>
      <w:r>
        <w:rPr>
          <w:rFonts w:hint="cs"/>
          <w:rtl/>
        </w:rPr>
        <w:t>.</w:t>
      </w:r>
      <w:r>
        <w:rPr>
          <w:rtl/>
        </w:rPr>
        <w:t xml:space="preserve"> </w:t>
      </w:r>
      <w:bookmarkStart w:id="18944" w:name="_ETM_Q55_366060"/>
      <w:bookmarkEnd w:id="18944"/>
      <w:r>
        <w:rPr>
          <w:rtl/>
        </w:rPr>
        <w:t xml:space="preserve">אנחנו </w:t>
      </w:r>
      <w:bookmarkStart w:id="18945" w:name="_ETM_Q55_367569"/>
      <w:bookmarkEnd w:id="18945"/>
      <w:r>
        <w:rPr>
          <w:rtl/>
        </w:rPr>
        <w:t xml:space="preserve">הגדרנו </w:t>
      </w:r>
      <w:bookmarkStart w:id="18946" w:name="_ETM_Q55_368489"/>
      <w:bookmarkEnd w:id="18946"/>
      <w:r>
        <w:rPr>
          <w:rtl/>
        </w:rPr>
        <w:t xml:space="preserve">מפעלים </w:t>
      </w:r>
      <w:bookmarkStart w:id="18947" w:name="_ETM_Q55_369029"/>
      <w:bookmarkEnd w:id="18947"/>
      <w:r>
        <w:rPr>
          <w:rtl/>
        </w:rPr>
        <w:t xml:space="preserve">חיוניים </w:t>
      </w:r>
      <w:bookmarkStart w:id="18948" w:name="_ETM_Q55_369919"/>
      <w:bookmarkEnd w:id="18948"/>
      <w:r w:rsidR="00C17A83">
        <w:rPr>
          <w:rFonts w:hint="cs"/>
          <w:rtl/>
        </w:rPr>
        <w:t xml:space="preserve">– </w:t>
      </w:r>
      <w:r>
        <w:rPr>
          <w:rtl/>
        </w:rPr>
        <w:t xml:space="preserve">בתי </w:t>
      </w:r>
      <w:bookmarkStart w:id="18949" w:name="_ETM_Q55_370310"/>
      <w:bookmarkEnd w:id="18949"/>
      <w:r>
        <w:rPr>
          <w:rtl/>
        </w:rPr>
        <w:t xml:space="preserve">חולים </w:t>
      </w:r>
      <w:bookmarkStart w:id="18950" w:name="_ETM_Q55_371060"/>
      <w:bookmarkEnd w:id="18950"/>
      <w:r>
        <w:rPr>
          <w:rtl/>
        </w:rPr>
        <w:t>ועוד</w:t>
      </w:r>
      <w:r>
        <w:rPr>
          <w:rFonts w:hint="cs"/>
          <w:rtl/>
        </w:rPr>
        <w:t>.</w:t>
      </w:r>
      <w:r>
        <w:rPr>
          <w:rtl/>
        </w:rPr>
        <w:t xml:space="preserve"> </w:t>
      </w:r>
      <w:bookmarkStart w:id="18951" w:name="_ETM_Q55_372810"/>
      <w:bookmarkEnd w:id="18951"/>
      <w:r>
        <w:rPr>
          <w:rFonts w:hint="cs"/>
          <w:rtl/>
        </w:rPr>
        <w:t xml:space="preserve">יש </w:t>
      </w:r>
      <w:r>
        <w:rPr>
          <w:rtl/>
        </w:rPr>
        <w:t xml:space="preserve">עשרות </w:t>
      </w:r>
      <w:bookmarkStart w:id="18952" w:name="_ETM_Q55_373349"/>
      <w:bookmarkEnd w:id="18952"/>
      <w:r>
        <w:rPr>
          <w:rtl/>
        </w:rPr>
        <w:t xml:space="preserve">דוגמאות </w:t>
      </w:r>
      <w:bookmarkStart w:id="18953" w:name="_ETM_Q55_374549"/>
      <w:bookmarkEnd w:id="18953"/>
      <w:r>
        <w:rPr>
          <w:rtl/>
        </w:rPr>
        <w:t xml:space="preserve">של </w:t>
      </w:r>
      <w:bookmarkStart w:id="18954" w:name="_ETM_Q55_374879"/>
      <w:bookmarkEnd w:id="18954"/>
      <w:r>
        <w:rPr>
          <w:rtl/>
        </w:rPr>
        <w:t xml:space="preserve">גני </w:t>
      </w:r>
      <w:bookmarkStart w:id="18955" w:name="_ETM_Q55_375180"/>
      <w:bookmarkEnd w:id="18955"/>
      <w:r>
        <w:rPr>
          <w:rtl/>
        </w:rPr>
        <w:t xml:space="preserve">ילדים </w:t>
      </w:r>
      <w:bookmarkStart w:id="18956" w:name="_ETM_Q55_375629"/>
      <w:bookmarkEnd w:id="18956"/>
      <w:r>
        <w:rPr>
          <w:rtl/>
        </w:rPr>
        <w:t xml:space="preserve">ומעונות </w:t>
      </w:r>
      <w:bookmarkStart w:id="18957" w:name="_ETM_Q55_376169"/>
      <w:bookmarkEnd w:id="18957"/>
      <w:r>
        <w:rPr>
          <w:rtl/>
        </w:rPr>
        <w:t>שנפתחו</w:t>
      </w:r>
      <w:r>
        <w:rPr>
          <w:rFonts w:hint="cs"/>
          <w:rtl/>
        </w:rPr>
        <w:t xml:space="preserve"> </w:t>
      </w:r>
      <w:r>
        <w:rPr>
          <w:rFonts w:hint="eastAsia"/>
          <w:rtl/>
        </w:rPr>
        <w:t xml:space="preserve">– </w:t>
      </w:r>
      <w:r>
        <w:rPr>
          <w:rFonts w:hint="cs"/>
          <w:rtl/>
        </w:rPr>
        <w:t>שמרטפיי</w:t>
      </w:r>
      <w:r>
        <w:rPr>
          <w:rFonts w:hint="eastAsia"/>
          <w:rtl/>
        </w:rPr>
        <w:t>ה</w:t>
      </w:r>
      <w:r>
        <w:rPr>
          <w:rFonts w:hint="cs"/>
          <w:rtl/>
        </w:rPr>
        <w:t xml:space="preserve"> </w:t>
      </w:r>
      <w:bookmarkStart w:id="18958" w:name="_ETM_Q55_377099"/>
      <w:bookmarkStart w:id="18959" w:name="_ETM_Q55_377430"/>
      <w:bookmarkStart w:id="18960" w:name="_ETM_Q55_378180"/>
      <w:bookmarkEnd w:id="18958"/>
      <w:bookmarkEnd w:id="18959"/>
      <w:bookmarkEnd w:id="18960"/>
      <w:r>
        <w:rPr>
          <w:rtl/>
        </w:rPr>
        <w:t xml:space="preserve">לאותם </w:t>
      </w:r>
      <w:bookmarkStart w:id="18961" w:name="_ETM_Q55_378689"/>
      <w:bookmarkEnd w:id="18961"/>
      <w:r>
        <w:rPr>
          <w:rtl/>
        </w:rPr>
        <w:t xml:space="preserve">עובדים </w:t>
      </w:r>
      <w:bookmarkStart w:id="18962" w:name="_ETM_Q55_379709"/>
      <w:bookmarkEnd w:id="18962"/>
      <w:r>
        <w:rPr>
          <w:rtl/>
        </w:rPr>
        <w:t xml:space="preserve">או </w:t>
      </w:r>
      <w:bookmarkStart w:id="18963" w:name="_ETM_Q55_380069"/>
      <w:bookmarkEnd w:id="18963"/>
      <w:r>
        <w:rPr>
          <w:rtl/>
        </w:rPr>
        <w:t xml:space="preserve">רופאים </w:t>
      </w:r>
      <w:bookmarkStart w:id="18964" w:name="_ETM_Q55_380549"/>
      <w:bookmarkEnd w:id="18964"/>
      <w:r>
        <w:rPr>
          <w:rFonts w:hint="cs"/>
          <w:rtl/>
        </w:rPr>
        <w:t xml:space="preserve">או </w:t>
      </w:r>
      <w:r>
        <w:rPr>
          <w:rtl/>
        </w:rPr>
        <w:t xml:space="preserve">אחיות </w:t>
      </w:r>
      <w:bookmarkStart w:id="18965" w:name="_ETM_Q55_381150"/>
      <w:bookmarkEnd w:id="18965"/>
      <w:r>
        <w:rPr>
          <w:rtl/>
        </w:rPr>
        <w:t xml:space="preserve">שמוסרים </w:t>
      </w:r>
      <w:bookmarkStart w:id="18966" w:name="_ETM_Q55_381689"/>
      <w:bookmarkEnd w:id="18966"/>
      <w:r>
        <w:rPr>
          <w:rtl/>
        </w:rPr>
        <w:t xml:space="preserve">את </w:t>
      </w:r>
      <w:bookmarkStart w:id="18967" w:name="_ETM_Q55_381749"/>
      <w:bookmarkEnd w:id="18967"/>
      <w:r>
        <w:rPr>
          <w:rtl/>
        </w:rPr>
        <w:t xml:space="preserve">עצמם </w:t>
      </w:r>
      <w:bookmarkStart w:id="18968" w:name="_ETM_Q55_382900"/>
      <w:bookmarkEnd w:id="18968"/>
      <w:r>
        <w:rPr>
          <w:rtl/>
        </w:rPr>
        <w:t>ל</w:t>
      </w:r>
      <w:r>
        <w:rPr>
          <w:rFonts w:hint="cs"/>
          <w:rtl/>
        </w:rPr>
        <w:t xml:space="preserve">ילות </w:t>
      </w:r>
      <w:bookmarkStart w:id="18969" w:name="_ETM_Q55_382000"/>
      <w:bookmarkEnd w:id="18969"/>
      <w:r>
        <w:rPr>
          <w:rFonts w:hint="cs"/>
          <w:rtl/>
        </w:rPr>
        <w:t>כימים</w:t>
      </w:r>
      <w:bookmarkStart w:id="18970" w:name="_ETM_Q55_383650"/>
      <w:bookmarkEnd w:id="18970"/>
      <w:r>
        <w:rPr>
          <w:rtl/>
        </w:rPr>
        <w:t xml:space="preserve"> </w:t>
      </w:r>
      <w:bookmarkStart w:id="18971" w:name="_ETM_Q55_384860"/>
      <w:bookmarkEnd w:id="18971"/>
      <w:r>
        <w:rPr>
          <w:rtl/>
        </w:rPr>
        <w:t xml:space="preserve">כדי </w:t>
      </w:r>
      <w:bookmarkStart w:id="18972" w:name="_ETM_Q55_385160"/>
      <w:bookmarkEnd w:id="18972"/>
      <w:r>
        <w:rPr>
          <w:rtl/>
        </w:rPr>
        <w:t xml:space="preserve">לטפל </w:t>
      </w:r>
      <w:bookmarkStart w:id="18973" w:name="_ETM_Q55_386209"/>
      <w:bookmarkEnd w:id="18973"/>
      <w:r>
        <w:rPr>
          <w:rtl/>
        </w:rPr>
        <w:t xml:space="preserve">בחולים </w:t>
      </w:r>
      <w:bookmarkStart w:id="18974" w:name="_ETM_Q55_386660"/>
      <w:bookmarkEnd w:id="18974"/>
      <w:r>
        <w:rPr>
          <w:rtl/>
        </w:rPr>
        <w:t>בקורונה</w:t>
      </w:r>
      <w:r>
        <w:rPr>
          <w:rFonts w:hint="cs"/>
          <w:rtl/>
        </w:rPr>
        <w:t>,</w:t>
      </w:r>
      <w:r>
        <w:rPr>
          <w:rtl/>
        </w:rPr>
        <w:t xml:space="preserve"> </w:t>
      </w:r>
      <w:bookmarkStart w:id="18975" w:name="_ETM_Q55_387530"/>
      <w:bookmarkEnd w:id="18975"/>
      <w:r>
        <w:rPr>
          <w:rFonts w:hint="cs"/>
          <w:rtl/>
        </w:rPr>
        <w:t>ש</w:t>
      </w:r>
      <w:r>
        <w:rPr>
          <w:rtl/>
        </w:rPr>
        <w:t xml:space="preserve">כשהם </w:t>
      </w:r>
      <w:bookmarkStart w:id="18976" w:name="_ETM_Q55_387950"/>
      <w:bookmarkEnd w:id="18976"/>
      <w:r>
        <w:rPr>
          <w:rtl/>
        </w:rPr>
        <w:t xml:space="preserve">באים </w:t>
      </w:r>
      <w:bookmarkStart w:id="18977" w:name="_ETM_Q55_388310"/>
      <w:bookmarkEnd w:id="18977"/>
      <w:r>
        <w:rPr>
          <w:rtl/>
        </w:rPr>
        <w:t xml:space="preserve">להביא </w:t>
      </w:r>
      <w:bookmarkStart w:id="18978" w:name="_ETM_Q55_388580"/>
      <w:bookmarkEnd w:id="18978"/>
      <w:r>
        <w:rPr>
          <w:rtl/>
        </w:rPr>
        <w:t xml:space="preserve">את </w:t>
      </w:r>
      <w:bookmarkStart w:id="18979" w:name="_ETM_Q55_388669"/>
      <w:bookmarkEnd w:id="18979"/>
      <w:r>
        <w:rPr>
          <w:rtl/>
        </w:rPr>
        <w:t xml:space="preserve">הילדים </w:t>
      </w:r>
      <w:bookmarkStart w:id="18980" w:name="_ETM_Q55_389209"/>
      <w:bookmarkEnd w:id="18980"/>
      <w:r>
        <w:rPr>
          <w:rtl/>
        </w:rPr>
        <w:t xml:space="preserve">שלהם </w:t>
      </w:r>
      <w:bookmarkStart w:id="18981" w:name="_ETM_Q55_389750"/>
      <w:bookmarkEnd w:id="18981"/>
      <w:r>
        <w:rPr>
          <w:rtl/>
        </w:rPr>
        <w:t xml:space="preserve">מתחילים </w:t>
      </w:r>
      <w:bookmarkStart w:id="18982" w:name="_ETM_Q55_390139"/>
      <w:bookmarkEnd w:id="18982"/>
      <w:r>
        <w:rPr>
          <w:rtl/>
        </w:rPr>
        <w:t xml:space="preserve">לעשות </w:t>
      </w:r>
      <w:bookmarkStart w:id="18983" w:name="_ETM_Q55_390410"/>
      <w:bookmarkStart w:id="18984" w:name="_ETM_Q55_390560"/>
      <w:bookmarkEnd w:id="18983"/>
      <w:bookmarkEnd w:id="18984"/>
      <w:r>
        <w:rPr>
          <w:rFonts w:hint="cs"/>
          <w:rtl/>
        </w:rPr>
        <w:t>הגרלה</w:t>
      </w:r>
      <w:r>
        <w:rPr>
          <w:rtl/>
        </w:rPr>
        <w:t xml:space="preserve"> </w:t>
      </w:r>
      <w:bookmarkStart w:id="18985" w:name="_ETM_Q55_392069"/>
      <w:bookmarkEnd w:id="18985"/>
      <w:r>
        <w:rPr>
          <w:rtl/>
        </w:rPr>
        <w:t xml:space="preserve">איזה </w:t>
      </w:r>
      <w:bookmarkStart w:id="18986" w:name="_ETM_Q55_392430"/>
      <w:bookmarkEnd w:id="18986"/>
      <w:r>
        <w:rPr>
          <w:rtl/>
        </w:rPr>
        <w:t xml:space="preserve">ילד </w:t>
      </w:r>
      <w:bookmarkStart w:id="18987" w:name="_ETM_Q55_392819"/>
      <w:bookmarkEnd w:id="18987"/>
      <w:r>
        <w:rPr>
          <w:rFonts w:hint="cs"/>
          <w:rtl/>
        </w:rPr>
        <w:t>י</w:t>
      </w:r>
      <w:r>
        <w:rPr>
          <w:rtl/>
        </w:rPr>
        <w:t xml:space="preserve">תקבל </w:t>
      </w:r>
      <w:bookmarkStart w:id="18988" w:name="_ETM_Q55_393569"/>
      <w:bookmarkEnd w:id="18988"/>
      <w:r>
        <w:rPr>
          <w:rtl/>
        </w:rPr>
        <w:t xml:space="preserve">לאותה </w:t>
      </w:r>
      <w:bookmarkStart w:id="18989" w:name="_ETM_Q55_393810"/>
      <w:bookmarkEnd w:id="18989"/>
      <w:r>
        <w:rPr>
          <w:rtl/>
        </w:rPr>
        <w:t>שמר</w:t>
      </w:r>
      <w:r>
        <w:rPr>
          <w:rFonts w:hint="cs"/>
          <w:rtl/>
        </w:rPr>
        <w:t>טפייה</w:t>
      </w:r>
      <w:bookmarkStart w:id="18990" w:name="_ETM_Q55_394139"/>
      <w:bookmarkStart w:id="18991" w:name="_ETM_Q55_394560"/>
      <w:bookmarkEnd w:id="18990"/>
      <w:bookmarkEnd w:id="18991"/>
      <w:r>
        <w:rPr>
          <w:rFonts w:hint="cs"/>
          <w:rtl/>
        </w:rPr>
        <w:t xml:space="preserve"> ו</w:t>
      </w:r>
      <w:r>
        <w:rPr>
          <w:rtl/>
        </w:rPr>
        <w:t xml:space="preserve">איזה </w:t>
      </w:r>
      <w:bookmarkStart w:id="18992" w:name="_ETM_Q55_394890"/>
      <w:bookmarkEnd w:id="18992"/>
      <w:r>
        <w:rPr>
          <w:rtl/>
        </w:rPr>
        <w:t xml:space="preserve">ילד </w:t>
      </w:r>
      <w:bookmarkStart w:id="18993" w:name="_ETM_Q55_395190"/>
      <w:bookmarkEnd w:id="18993"/>
      <w:r>
        <w:rPr>
          <w:rtl/>
        </w:rPr>
        <w:t>לא</w:t>
      </w:r>
      <w:r>
        <w:rPr>
          <w:rFonts w:hint="cs"/>
          <w:rtl/>
        </w:rPr>
        <w:t>.</w:t>
      </w:r>
      <w:r>
        <w:rPr>
          <w:rtl/>
        </w:rPr>
        <w:t xml:space="preserve"> </w:t>
      </w:r>
      <w:bookmarkStart w:id="18994" w:name="_ETM_Q55_396040"/>
      <w:bookmarkEnd w:id="18994"/>
      <w:r>
        <w:rPr>
          <w:rtl/>
        </w:rPr>
        <w:t xml:space="preserve">אם </w:t>
      </w:r>
      <w:bookmarkStart w:id="18995" w:name="_ETM_Q55_396219"/>
      <w:bookmarkEnd w:id="18995"/>
      <w:r>
        <w:rPr>
          <w:rtl/>
        </w:rPr>
        <w:t xml:space="preserve">אנחנו </w:t>
      </w:r>
      <w:bookmarkStart w:id="18996" w:name="_ETM_Q55_396489"/>
      <w:bookmarkEnd w:id="18996"/>
      <w:r>
        <w:rPr>
          <w:rtl/>
        </w:rPr>
        <w:t xml:space="preserve">מדברים </w:t>
      </w:r>
      <w:bookmarkStart w:id="18997" w:name="_ETM_Q55_396969"/>
      <w:bookmarkEnd w:id="18997"/>
      <w:r>
        <w:rPr>
          <w:rtl/>
        </w:rPr>
        <w:t xml:space="preserve">על </w:t>
      </w:r>
      <w:bookmarkStart w:id="18998" w:name="_ETM_Q55_397090"/>
      <w:bookmarkEnd w:id="18998"/>
      <w:r>
        <w:rPr>
          <w:rtl/>
        </w:rPr>
        <w:t xml:space="preserve">מפעלים </w:t>
      </w:r>
      <w:bookmarkStart w:id="18999" w:name="_ETM_Q55_397549"/>
      <w:bookmarkEnd w:id="18999"/>
      <w:r>
        <w:rPr>
          <w:rtl/>
        </w:rPr>
        <w:t>חי</w:t>
      </w:r>
      <w:bookmarkStart w:id="19000" w:name="_ETM_Q55_397999"/>
      <w:bookmarkEnd w:id="19000"/>
      <w:r>
        <w:rPr>
          <w:rtl/>
        </w:rPr>
        <w:t>וני</w:t>
      </w:r>
      <w:r>
        <w:rPr>
          <w:rFonts w:hint="cs"/>
          <w:rtl/>
        </w:rPr>
        <w:t>י</w:t>
      </w:r>
      <w:r>
        <w:rPr>
          <w:rtl/>
        </w:rPr>
        <w:t>ם</w:t>
      </w:r>
      <w:r>
        <w:rPr>
          <w:rFonts w:hint="cs"/>
          <w:rtl/>
        </w:rPr>
        <w:t>,</w:t>
      </w:r>
      <w:r>
        <w:rPr>
          <w:rtl/>
        </w:rPr>
        <w:t xml:space="preserve"> </w:t>
      </w:r>
      <w:bookmarkStart w:id="19001" w:name="_ETM_Q55_399030"/>
      <w:bookmarkEnd w:id="19001"/>
      <w:r>
        <w:rPr>
          <w:rtl/>
        </w:rPr>
        <w:t xml:space="preserve">אז </w:t>
      </w:r>
      <w:bookmarkStart w:id="19002" w:name="_ETM_Q55_400150"/>
      <w:bookmarkEnd w:id="19002"/>
      <w:r>
        <w:rPr>
          <w:rtl/>
        </w:rPr>
        <w:t xml:space="preserve">אני </w:t>
      </w:r>
      <w:bookmarkStart w:id="19003" w:name="_ETM_Q55_400359"/>
      <w:bookmarkEnd w:id="19003"/>
      <w:r>
        <w:rPr>
          <w:rtl/>
        </w:rPr>
        <w:t xml:space="preserve">חושב </w:t>
      </w:r>
      <w:bookmarkStart w:id="19004" w:name="_ETM_Q55_400840"/>
      <w:bookmarkEnd w:id="19004"/>
      <w:r>
        <w:rPr>
          <w:rtl/>
        </w:rPr>
        <w:t xml:space="preserve">שגני </w:t>
      </w:r>
      <w:bookmarkStart w:id="19005" w:name="_ETM_Q55_401290"/>
      <w:bookmarkEnd w:id="19005"/>
      <w:r>
        <w:rPr>
          <w:rtl/>
        </w:rPr>
        <w:t xml:space="preserve">הילדים </w:t>
      </w:r>
      <w:bookmarkStart w:id="19006" w:name="_ETM_Q55_402159"/>
      <w:bookmarkEnd w:id="19006"/>
      <w:r>
        <w:rPr>
          <w:rFonts w:hint="cs"/>
          <w:rtl/>
        </w:rPr>
        <w:t>ו</w:t>
      </w:r>
      <w:r>
        <w:rPr>
          <w:rtl/>
        </w:rPr>
        <w:t xml:space="preserve">מעונות </w:t>
      </w:r>
      <w:bookmarkStart w:id="19007" w:name="_ETM_Q55_402849"/>
      <w:bookmarkEnd w:id="19007"/>
      <w:r>
        <w:rPr>
          <w:rtl/>
        </w:rPr>
        <w:t xml:space="preserve">היום </w:t>
      </w:r>
      <w:bookmarkStart w:id="19008" w:name="_ETM_Q55_403659"/>
      <w:bookmarkEnd w:id="19008"/>
      <w:r>
        <w:rPr>
          <w:rtl/>
        </w:rPr>
        <w:t xml:space="preserve">הם </w:t>
      </w:r>
      <w:bookmarkStart w:id="19009" w:name="_ETM_Q55_403900"/>
      <w:bookmarkStart w:id="19010" w:name="_ETM_Q55_404559"/>
      <w:bookmarkEnd w:id="19009"/>
      <w:bookmarkEnd w:id="19010"/>
      <w:r>
        <w:rPr>
          <w:rFonts w:hint="cs"/>
          <w:rtl/>
        </w:rPr>
        <w:t>אחד</w:t>
      </w:r>
      <w:r>
        <w:rPr>
          <w:rtl/>
        </w:rPr>
        <w:t xml:space="preserve"> </w:t>
      </w:r>
      <w:bookmarkStart w:id="19011" w:name="_ETM_Q55_405249"/>
      <w:bookmarkEnd w:id="19011"/>
      <w:r>
        <w:rPr>
          <w:rtl/>
        </w:rPr>
        <w:t xml:space="preserve">המפעלים </w:t>
      </w:r>
      <w:bookmarkStart w:id="19012" w:name="_ETM_Q55_405760"/>
      <w:bookmarkEnd w:id="19012"/>
      <w:r>
        <w:rPr>
          <w:rtl/>
        </w:rPr>
        <w:t>החיוניים</w:t>
      </w:r>
      <w:bookmarkStart w:id="19013" w:name="_ETM_Q55_406389"/>
      <w:bookmarkEnd w:id="19013"/>
      <w:r>
        <w:rPr>
          <w:rtl/>
        </w:rPr>
        <w:t xml:space="preserve"> </w:t>
      </w:r>
      <w:bookmarkStart w:id="19014" w:name="_ETM_Q55_406900"/>
      <w:bookmarkEnd w:id="19014"/>
      <w:r>
        <w:rPr>
          <w:rtl/>
        </w:rPr>
        <w:t>ביותר</w:t>
      </w:r>
      <w:r>
        <w:rPr>
          <w:rFonts w:hint="cs"/>
          <w:rtl/>
        </w:rPr>
        <w:t>.</w:t>
      </w:r>
      <w:r>
        <w:rPr>
          <w:rtl/>
        </w:rPr>
        <w:t xml:space="preserve"> </w:t>
      </w:r>
      <w:bookmarkStart w:id="19015" w:name="_ETM_Q55_408140"/>
      <w:bookmarkEnd w:id="19015"/>
      <w:r>
        <w:rPr>
          <w:rtl/>
        </w:rPr>
        <w:t xml:space="preserve">אי-אפשר </w:t>
      </w:r>
      <w:bookmarkStart w:id="19016" w:name="_ETM_Q55_408680"/>
      <w:bookmarkEnd w:id="19016"/>
      <w:r>
        <w:rPr>
          <w:rtl/>
        </w:rPr>
        <w:t>מצד</w:t>
      </w:r>
      <w:bookmarkStart w:id="19017" w:name="_ETM_Q55_409010"/>
      <w:bookmarkEnd w:id="19017"/>
      <w:r>
        <w:rPr>
          <w:rFonts w:hint="cs"/>
          <w:rtl/>
        </w:rPr>
        <w:t xml:space="preserve"> אחד</w:t>
      </w:r>
      <w:r>
        <w:rPr>
          <w:rtl/>
        </w:rPr>
        <w:t xml:space="preserve"> </w:t>
      </w:r>
      <w:bookmarkStart w:id="19018" w:name="_ETM_Q55_409370"/>
      <w:bookmarkEnd w:id="19018"/>
      <w:r>
        <w:rPr>
          <w:rtl/>
        </w:rPr>
        <w:t xml:space="preserve">להגדיר </w:t>
      </w:r>
      <w:bookmarkStart w:id="19019" w:name="_ETM_Q55_409849"/>
      <w:bookmarkEnd w:id="19019"/>
      <w:r>
        <w:rPr>
          <w:rtl/>
        </w:rPr>
        <w:t xml:space="preserve">בתי </w:t>
      </w:r>
      <w:bookmarkStart w:id="19020" w:name="_ETM_Q55_410150"/>
      <w:bookmarkEnd w:id="19020"/>
      <w:r>
        <w:rPr>
          <w:rtl/>
        </w:rPr>
        <w:t xml:space="preserve">חולים </w:t>
      </w:r>
      <w:bookmarkStart w:id="19021" w:name="_ETM_Q55_410450"/>
      <w:bookmarkEnd w:id="19021"/>
      <w:r>
        <w:rPr>
          <w:rtl/>
        </w:rPr>
        <w:t>כחיוני</w:t>
      </w:r>
      <w:r>
        <w:rPr>
          <w:rFonts w:hint="cs"/>
          <w:rtl/>
        </w:rPr>
        <w:t>ים,</w:t>
      </w:r>
      <w:r>
        <w:rPr>
          <w:rtl/>
        </w:rPr>
        <w:t xml:space="preserve"> </w:t>
      </w:r>
      <w:bookmarkStart w:id="19022" w:name="_ETM_Q55_411670"/>
      <w:bookmarkEnd w:id="19022"/>
      <w:r>
        <w:rPr>
          <w:rtl/>
        </w:rPr>
        <w:t xml:space="preserve">ורופא </w:t>
      </w:r>
      <w:bookmarkStart w:id="19023" w:name="_ETM_Q55_412480"/>
      <w:bookmarkEnd w:id="19023"/>
      <w:r>
        <w:rPr>
          <w:rtl/>
        </w:rPr>
        <w:t xml:space="preserve">או </w:t>
      </w:r>
      <w:bookmarkStart w:id="19024" w:name="_ETM_Q55_412659"/>
      <w:bookmarkEnd w:id="19024"/>
      <w:r>
        <w:rPr>
          <w:rtl/>
        </w:rPr>
        <w:t xml:space="preserve">אח </w:t>
      </w:r>
      <w:bookmarkStart w:id="19025" w:name="_ETM_Q55_412959"/>
      <w:bookmarkEnd w:id="19025"/>
      <w:r>
        <w:rPr>
          <w:rtl/>
        </w:rPr>
        <w:t xml:space="preserve">או </w:t>
      </w:r>
      <w:bookmarkStart w:id="19026" w:name="_ETM_Q55_413079"/>
      <w:bookmarkEnd w:id="19026"/>
      <w:r>
        <w:rPr>
          <w:rtl/>
        </w:rPr>
        <w:t xml:space="preserve">אחות </w:t>
      </w:r>
      <w:bookmarkStart w:id="19027" w:name="_ETM_Q55_414170"/>
      <w:bookmarkEnd w:id="19027"/>
      <w:r>
        <w:rPr>
          <w:rtl/>
        </w:rPr>
        <w:t xml:space="preserve">שיש </w:t>
      </w:r>
      <w:bookmarkStart w:id="19028" w:name="_ETM_Q55_414739"/>
      <w:bookmarkEnd w:id="19028"/>
      <w:r>
        <w:rPr>
          <w:rtl/>
        </w:rPr>
        <w:t xml:space="preserve">להם </w:t>
      </w:r>
      <w:bookmarkStart w:id="19029" w:name="_ETM_Q55_414950"/>
      <w:bookmarkEnd w:id="19029"/>
      <w:r>
        <w:rPr>
          <w:rtl/>
        </w:rPr>
        <w:t>ילד</w:t>
      </w:r>
      <w:bookmarkStart w:id="19030" w:name="_ETM_Q55_415640"/>
      <w:bookmarkStart w:id="19031" w:name="_ETM_Q55_415849"/>
      <w:bookmarkEnd w:id="19030"/>
      <w:bookmarkEnd w:id="19031"/>
      <w:r>
        <w:rPr>
          <w:rFonts w:hint="cs"/>
          <w:rtl/>
        </w:rPr>
        <w:t xml:space="preserve"> והם </w:t>
      </w:r>
      <w:r>
        <w:rPr>
          <w:rtl/>
        </w:rPr>
        <w:t xml:space="preserve">צריכים </w:t>
      </w:r>
      <w:bookmarkStart w:id="19032" w:name="_ETM_Q55_416000"/>
      <w:bookmarkEnd w:id="19032"/>
      <w:r>
        <w:rPr>
          <w:rFonts w:hint="cs"/>
          <w:rtl/>
        </w:rPr>
        <w:t>לה</w:t>
      </w:r>
      <w:r>
        <w:rPr>
          <w:rtl/>
        </w:rPr>
        <w:t xml:space="preserve">כניס </w:t>
      </w:r>
      <w:bookmarkStart w:id="19033" w:name="_ETM_Q55_416360"/>
      <w:bookmarkEnd w:id="19033"/>
      <w:r>
        <w:rPr>
          <w:rtl/>
        </w:rPr>
        <w:t xml:space="preserve">אותו </w:t>
      </w:r>
      <w:bookmarkStart w:id="19034" w:name="_ETM_Q55_416480"/>
      <w:bookmarkEnd w:id="19034"/>
      <w:r>
        <w:rPr>
          <w:rFonts w:hint="cs"/>
          <w:rtl/>
        </w:rPr>
        <w:t>לגן</w:t>
      </w:r>
      <w:r>
        <w:rPr>
          <w:rtl/>
        </w:rPr>
        <w:t xml:space="preserve"> </w:t>
      </w:r>
      <w:bookmarkStart w:id="19035" w:name="_ETM_Q55_416780"/>
      <w:bookmarkEnd w:id="19035"/>
      <w:r>
        <w:rPr>
          <w:rtl/>
        </w:rPr>
        <w:t xml:space="preserve">כדי </w:t>
      </w:r>
      <w:bookmarkStart w:id="19036" w:name="_ETM_Q55_416990"/>
      <w:bookmarkEnd w:id="19036"/>
      <w:r>
        <w:rPr>
          <w:rtl/>
        </w:rPr>
        <w:t xml:space="preserve">לבוא </w:t>
      </w:r>
      <w:bookmarkStart w:id="19037" w:name="_ETM_Q55_417200"/>
      <w:bookmarkEnd w:id="19037"/>
      <w:r>
        <w:rPr>
          <w:rtl/>
        </w:rPr>
        <w:t>ול</w:t>
      </w:r>
      <w:r>
        <w:rPr>
          <w:rFonts w:hint="cs"/>
          <w:rtl/>
        </w:rPr>
        <w:t>טפל</w:t>
      </w:r>
      <w:bookmarkStart w:id="19038" w:name="_ETM_Q55_417830"/>
      <w:bookmarkStart w:id="19039" w:name="_ETM_Q55_418659"/>
      <w:bookmarkStart w:id="19040" w:name="_ETM_Q55_419620"/>
      <w:bookmarkStart w:id="19041" w:name="_ETM_Q55_419949"/>
      <w:bookmarkEnd w:id="19038"/>
      <w:bookmarkEnd w:id="19039"/>
      <w:bookmarkEnd w:id="19040"/>
      <w:bookmarkEnd w:id="19041"/>
      <w:r>
        <w:rPr>
          <w:rFonts w:hint="cs"/>
          <w:rtl/>
        </w:rPr>
        <w:t xml:space="preserve"> בח</w:t>
      </w:r>
      <w:r>
        <w:rPr>
          <w:rtl/>
        </w:rPr>
        <w:t xml:space="preserve">ולה </w:t>
      </w:r>
      <w:bookmarkStart w:id="19042" w:name="_ETM_Q55_420339"/>
      <w:bookmarkEnd w:id="19042"/>
      <w:r>
        <w:rPr>
          <w:rtl/>
        </w:rPr>
        <w:t>הזה</w:t>
      </w:r>
      <w:r>
        <w:rPr>
          <w:rFonts w:hint="cs"/>
          <w:rtl/>
        </w:rPr>
        <w:t>,</w:t>
      </w:r>
      <w:r>
        <w:rPr>
          <w:rtl/>
        </w:rPr>
        <w:t xml:space="preserve"> </w:t>
      </w:r>
      <w:bookmarkStart w:id="19043" w:name="_ETM_Q55_421059"/>
      <w:bookmarkEnd w:id="19043"/>
      <w:r>
        <w:rPr>
          <w:rtl/>
        </w:rPr>
        <w:t xml:space="preserve">הם </w:t>
      </w:r>
      <w:bookmarkStart w:id="19044" w:name="_ETM_Q55_421180"/>
      <w:bookmarkEnd w:id="19044"/>
      <w:r>
        <w:rPr>
          <w:rtl/>
        </w:rPr>
        <w:t xml:space="preserve">לא </w:t>
      </w:r>
      <w:bookmarkStart w:id="19045" w:name="_ETM_Q55_421239"/>
      <w:bookmarkEnd w:id="19045"/>
      <w:r>
        <w:rPr>
          <w:rtl/>
        </w:rPr>
        <w:t>יכולים</w:t>
      </w:r>
      <w:r w:rsidR="00C17A83">
        <w:rPr>
          <w:rFonts w:hint="cs"/>
          <w:rtl/>
        </w:rPr>
        <w:t>,</w:t>
      </w:r>
      <w:r>
        <w:rPr>
          <w:rtl/>
        </w:rPr>
        <w:t xml:space="preserve"> </w:t>
      </w:r>
      <w:bookmarkStart w:id="19046" w:name="_ETM_Q55_421569"/>
      <w:bookmarkEnd w:id="19046"/>
      <w:r>
        <w:rPr>
          <w:rtl/>
        </w:rPr>
        <w:t xml:space="preserve">אין </w:t>
      </w:r>
      <w:bookmarkStart w:id="19047" w:name="_ETM_Q55_421659"/>
      <w:bookmarkEnd w:id="19047"/>
      <w:r>
        <w:rPr>
          <w:rtl/>
        </w:rPr>
        <w:t xml:space="preserve">להם </w:t>
      </w:r>
      <w:bookmarkStart w:id="19048" w:name="_ETM_Q55_421779"/>
      <w:bookmarkEnd w:id="19048"/>
      <w:r>
        <w:rPr>
          <w:rtl/>
        </w:rPr>
        <w:t xml:space="preserve">מה </w:t>
      </w:r>
      <w:bookmarkStart w:id="19049" w:name="_ETM_Q55_421870"/>
      <w:bookmarkEnd w:id="19049"/>
      <w:r>
        <w:rPr>
          <w:rtl/>
        </w:rPr>
        <w:t xml:space="preserve">לעשות </w:t>
      </w:r>
      <w:bookmarkStart w:id="19050" w:name="_ETM_Q55_422139"/>
      <w:bookmarkEnd w:id="19050"/>
      <w:r>
        <w:rPr>
          <w:rtl/>
        </w:rPr>
        <w:t xml:space="preserve">עם </w:t>
      </w:r>
      <w:bookmarkStart w:id="19051" w:name="_ETM_Q55_422230"/>
      <w:bookmarkEnd w:id="19051"/>
      <w:r>
        <w:rPr>
          <w:rtl/>
        </w:rPr>
        <w:t>הילד</w:t>
      </w:r>
      <w:r>
        <w:rPr>
          <w:rFonts w:hint="cs"/>
          <w:rtl/>
        </w:rPr>
        <w:t>.</w:t>
      </w:r>
      <w:bookmarkStart w:id="19052" w:name="_ETM_Q55_421000"/>
      <w:bookmarkStart w:id="19053" w:name="_ETM_Q55_423180"/>
      <w:bookmarkEnd w:id="19052"/>
      <w:bookmarkEnd w:id="19053"/>
      <w:r>
        <w:rPr>
          <w:rFonts w:hint="cs"/>
          <w:rtl/>
        </w:rPr>
        <w:t xml:space="preserve"> </w:t>
      </w:r>
      <w:r>
        <w:rPr>
          <w:rtl/>
        </w:rPr>
        <w:t xml:space="preserve">הדבר </w:t>
      </w:r>
      <w:bookmarkStart w:id="19054" w:name="_ETM_Q55_423510"/>
      <w:bookmarkEnd w:id="19054"/>
      <w:r>
        <w:rPr>
          <w:rtl/>
        </w:rPr>
        <w:t xml:space="preserve">הזה </w:t>
      </w:r>
      <w:bookmarkStart w:id="19055" w:name="_ETM_Q55_423689"/>
      <w:bookmarkEnd w:id="19055"/>
      <w:r>
        <w:rPr>
          <w:rtl/>
        </w:rPr>
        <w:t xml:space="preserve">הוא </w:t>
      </w:r>
      <w:bookmarkStart w:id="19056" w:name="_ETM_Q55_423749"/>
      <w:bookmarkEnd w:id="19056"/>
      <w:r>
        <w:rPr>
          <w:rtl/>
        </w:rPr>
        <w:t>אבסורדי</w:t>
      </w:r>
      <w:r>
        <w:rPr>
          <w:rFonts w:hint="cs"/>
          <w:rtl/>
        </w:rPr>
        <w:t>.</w:t>
      </w:r>
      <w:r>
        <w:rPr>
          <w:rtl/>
        </w:rPr>
        <w:t xml:space="preserve"> </w:t>
      </w:r>
      <w:bookmarkStart w:id="19057" w:name="_ETM_Q55_424840"/>
      <w:bookmarkEnd w:id="19057"/>
    </w:p>
    <w:p w:rsidR="00515BA6" w:rsidRDefault="00515BA6" w:rsidP="00035F92">
      <w:pPr>
        <w:rPr>
          <w:rtl/>
        </w:rPr>
      </w:pPr>
    </w:p>
    <w:p w:rsidR="00515BA6" w:rsidRDefault="00515BA6" w:rsidP="00C17A83">
      <w:pPr>
        <w:rPr>
          <w:rtl/>
        </w:rPr>
      </w:pPr>
      <w:bookmarkStart w:id="19058" w:name="_ETM_Q55_425000"/>
      <w:bookmarkStart w:id="19059" w:name="_ETM_Q55_425950"/>
      <w:bookmarkEnd w:id="19058"/>
      <w:bookmarkEnd w:id="19059"/>
      <w:r>
        <w:rPr>
          <w:rtl/>
        </w:rPr>
        <w:t xml:space="preserve">כחבר </w:t>
      </w:r>
      <w:bookmarkStart w:id="19060" w:name="_ETM_Q55_426340"/>
      <w:bookmarkEnd w:id="19060"/>
      <w:r>
        <w:rPr>
          <w:rtl/>
        </w:rPr>
        <w:t xml:space="preserve">בוועדת </w:t>
      </w:r>
      <w:bookmarkStart w:id="19061" w:name="_ETM_Q55_426790"/>
      <w:bookmarkEnd w:id="19061"/>
      <w:r>
        <w:rPr>
          <w:rFonts w:hint="cs"/>
          <w:rtl/>
        </w:rPr>
        <w:t>ה</w:t>
      </w:r>
      <w:r>
        <w:rPr>
          <w:rtl/>
        </w:rPr>
        <w:t>חינוך</w:t>
      </w:r>
      <w:r>
        <w:rPr>
          <w:rFonts w:hint="cs"/>
          <w:rtl/>
        </w:rPr>
        <w:t>,</w:t>
      </w:r>
      <w:r>
        <w:rPr>
          <w:rtl/>
        </w:rPr>
        <w:t xml:space="preserve"> </w:t>
      </w:r>
      <w:bookmarkStart w:id="19062" w:name="_ETM_Q55_427269"/>
      <w:bookmarkEnd w:id="19062"/>
      <w:r>
        <w:rPr>
          <w:rtl/>
        </w:rPr>
        <w:t xml:space="preserve">אני </w:t>
      </w:r>
      <w:bookmarkStart w:id="19063" w:name="_ETM_Q55_427420"/>
      <w:bookmarkEnd w:id="19063"/>
      <w:r>
        <w:rPr>
          <w:rtl/>
        </w:rPr>
        <w:t xml:space="preserve">מצטרף </w:t>
      </w:r>
      <w:bookmarkStart w:id="19064" w:name="_ETM_Q55_428379"/>
      <w:bookmarkEnd w:id="19064"/>
      <w:r>
        <w:rPr>
          <w:rtl/>
        </w:rPr>
        <w:t xml:space="preserve">לדברי </w:t>
      </w:r>
      <w:bookmarkStart w:id="19065" w:name="_ETM_Q55_428709"/>
      <w:bookmarkEnd w:id="19065"/>
      <w:r>
        <w:rPr>
          <w:rtl/>
        </w:rPr>
        <w:t>קודמיי</w:t>
      </w:r>
      <w:r>
        <w:rPr>
          <w:rFonts w:hint="cs"/>
          <w:rtl/>
        </w:rPr>
        <w:t>.</w:t>
      </w:r>
      <w:r>
        <w:rPr>
          <w:rtl/>
        </w:rPr>
        <w:t xml:space="preserve"> </w:t>
      </w:r>
      <w:bookmarkStart w:id="19066" w:name="_ETM_Q55_429609"/>
      <w:bookmarkStart w:id="19067" w:name="_ETM_Q55_429730"/>
      <w:bookmarkStart w:id="19068" w:name="_ETM_Q55_430180"/>
      <w:bookmarkEnd w:id="19066"/>
      <w:bookmarkEnd w:id="19067"/>
      <w:bookmarkEnd w:id="19068"/>
      <w:r>
        <w:rPr>
          <w:rtl/>
        </w:rPr>
        <w:t xml:space="preserve">אני </w:t>
      </w:r>
      <w:bookmarkStart w:id="19069" w:name="_ETM_Q55_431290"/>
      <w:bookmarkEnd w:id="19069"/>
      <w:r>
        <w:rPr>
          <w:rtl/>
        </w:rPr>
        <w:t xml:space="preserve">מבקש </w:t>
      </w:r>
      <w:bookmarkStart w:id="19070" w:name="_ETM_Q55_431769"/>
      <w:bookmarkEnd w:id="19070"/>
      <w:r>
        <w:rPr>
          <w:rtl/>
        </w:rPr>
        <w:t xml:space="preserve">להעלות </w:t>
      </w:r>
      <w:bookmarkStart w:id="19071" w:name="_ETM_Q55_432159"/>
      <w:bookmarkEnd w:id="19071"/>
      <w:r>
        <w:rPr>
          <w:rtl/>
        </w:rPr>
        <w:t xml:space="preserve">את </w:t>
      </w:r>
      <w:bookmarkStart w:id="19072" w:name="_ETM_Q55_432340"/>
      <w:bookmarkEnd w:id="19072"/>
      <w:r>
        <w:rPr>
          <w:rtl/>
        </w:rPr>
        <w:t xml:space="preserve">הנושא </w:t>
      </w:r>
      <w:bookmarkStart w:id="19073" w:name="_ETM_Q55_432790"/>
      <w:bookmarkEnd w:id="19073"/>
      <w:r>
        <w:rPr>
          <w:rtl/>
        </w:rPr>
        <w:t xml:space="preserve">הזה </w:t>
      </w:r>
      <w:bookmarkStart w:id="19074" w:name="_ETM_Q55_432939"/>
      <w:bookmarkEnd w:id="19074"/>
      <w:r>
        <w:rPr>
          <w:rtl/>
        </w:rPr>
        <w:t>לסדר</w:t>
      </w:r>
      <w:r>
        <w:rPr>
          <w:rFonts w:hint="cs"/>
          <w:rtl/>
        </w:rPr>
        <w:t>-היום</w:t>
      </w:r>
      <w:r>
        <w:rPr>
          <w:rtl/>
        </w:rPr>
        <w:t xml:space="preserve"> </w:t>
      </w:r>
      <w:bookmarkStart w:id="19075" w:name="_ETM_Q55_433870"/>
      <w:bookmarkEnd w:id="19075"/>
      <w:r>
        <w:rPr>
          <w:rtl/>
        </w:rPr>
        <w:t xml:space="preserve">בוועדת </w:t>
      </w:r>
      <w:bookmarkStart w:id="19076" w:name="_ETM_Q55_434469"/>
      <w:bookmarkEnd w:id="19076"/>
      <w:r>
        <w:rPr>
          <w:rFonts w:hint="cs"/>
          <w:rtl/>
        </w:rPr>
        <w:t>ה</w:t>
      </w:r>
      <w:r>
        <w:rPr>
          <w:rtl/>
        </w:rPr>
        <w:t>חינוך</w:t>
      </w:r>
      <w:r>
        <w:rPr>
          <w:rFonts w:hint="cs"/>
          <w:rtl/>
        </w:rPr>
        <w:t>,</w:t>
      </w:r>
      <w:r>
        <w:rPr>
          <w:rtl/>
        </w:rPr>
        <w:t xml:space="preserve"> </w:t>
      </w:r>
      <w:bookmarkStart w:id="19077" w:name="_ETM_Q55_434919"/>
      <w:bookmarkEnd w:id="19077"/>
      <w:r>
        <w:rPr>
          <w:rtl/>
        </w:rPr>
        <w:t xml:space="preserve">ויפה </w:t>
      </w:r>
      <w:bookmarkStart w:id="19078" w:name="_ETM_Q55_435400"/>
      <w:bookmarkEnd w:id="19078"/>
      <w:r>
        <w:rPr>
          <w:rtl/>
        </w:rPr>
        <w:t>שעה</w:t>
      </w:r>
      <w:r>
        <w:rPr>
          <w:rFonts w:hint="cs"/>
          <w:rtl/>
        </w:rPr>
        <w:t xml:space="preserve"> אחת </w:t>
      </w:r>
      <w:bookmarkStart w:id="19079" w:name="_ETM_Q55_435669"/>
      <w:bookmarkStart w:id="19080" w:name="_ETM_Q55_435969"/>
      <w:bookmarkEnd w:id="19079"/>
      <w:bookmarkEnd w:id="19080"/>
      <w:r>
        <w:rPr>
          <w:rtl/>
        </w:rPr>
        <w:t>קודם</w:t>
      </w:r>
      <w:r>
        <w:rPr>
          <w:rFonts w:hint="cs"/>
          <w:rtl/>
        </w:rPr>
        <w:t>.</w:t>
      </w:r>
      <w:r>
        <w:rPr>
          <w:rtl/>
        </w:rPr>
        <w:t xml:space="preserve"> </w:t>
      </w:r>
      <w:bookmarkStart w:id="19081" w:name="_ETM_Q55_436960"/>
      <w:bookmarkEnd w:id="19081"/>
      <w:r>
        <w:rPr>
          <w:rtl/>
        </w:rPr>
        <w:t xml:space="preserve">אל </w:t>
      </w:r>
      <w:bookmarkStart w:id="19082" w:name="_ETM_Q55_437199"/>
      <w:bookmarkEnd w:id="19082"/>
      <w:r>
        <w:rPr>
          <w:rtl/>
        </w:rPr>
        <w:t xml:space="preserve">לנו </w:t>
      </w:r>
      <w:bookmarkStart w:id="19083" w:name="_ETM_Q55_437439"/>
      <w:bookmarkEnd w:id="19083"/>
      <w:r>
        <w:rPr>
          <w:rtl/>
        </w:rPr>
        <w:t xml:space="preserve">להגיע </w:t>
      </w:r>
      <w:bookmarkStart w:id="19084" w:name="_ETM_Q55_437800"/>
      <w:bookmarkEnd w:id="19084"/>
      <w:r>
        <w:rPr>
          <w:rtl/>
        </w:rPr>
        <w:t>לס</w:t>
      </w:r>
      <w:r>
        <w:rPr>
          <w:rFonts w:hint="cs"/>
          <w:rtl/>
        </w:rPr>
        <w:t>ג</w:t>
      </w:r>
      <w:r>
        <w:rPr>
          <w:rtl/>
        </w:rPr>
        <w:t xml:space="preserve">ר </w:t>
      </w:r>
      <w:bookmarkStart w:id="19085" w:name="_ETM_Q55_438189"/>
      <w:bookmarkEnd w:id="19085"/>
      <w:r>
        <w:rPr>
          <w:rtl/>
        </w:rPr>
        <w:t xml:space="preserve">שלישי </w:t>
      </w:r>
      <w:bookmarkStart w:id="19086" w:name="_ETM_Q55_438639"/>
      <w:bookmarkEnd w:id="19086"/>
      <w:r>
        <w:rPr>
          <w:rtl/>
        </w:rPr>
        <w:t xml:space="preserve">ואז </w:t>
      </w:r>
      <w:bookmarkStart w:id="19087" w:name="_ETM_Q55_438849"/>
      <w:bookmarkEnd w:id="19087"/>
      <w:r>
        <w:rPr>
          <w:rFonts w:hint="cs"/>
          <w:rtl/>
        </w:rPr>
        <w:t>לה</w:t>
      </w:r>
      <w:r>
        <w:rPr>
          <w:rtl/>
        </w:rPr>
        <w:t>גיד</w:t>
      </w:r>
      <w:r>
        <w:rPr>
          <w:rFonts w:hint="cs"/>
          <w:rtl/>
        </w:rPr>
        <w:t>:</w:t>
      </w:r>
      <w:r>
        <w:rPr>
          <w:rtl/>
        </w:rPr>
        <w:t xml:space="preserve"> </w:t>
      </w:r>
      <w:bookmarkStart w:id="19088" w:name="_ETM_Q55_439360"/>
      <w:bookmarkEnd w:id="19088"/>
      <w:r>
        <w:rPr>
          <w:rtl/>
        </w:rPr>
        <w:t>אוקיי</w:t>
      </w:r>
      <w:r>
        <w:rPr>
          <w:rFonts w:hint="cs"/>
          <w:rtl/>
        </w:rPr>
        <w:t>,</w:t>
      </w:r>
      <w:r>
        <w:rPr>
          <w:rtl/>
        </w:rPr>
        <w:t xml:space="preserve"> </w:t>
      </w:r>
      <w:bookmarkStart w:id="19089" w:name="_ETM_Q55_439689"/>
      <w:bookmarkEnd w:id="19089"/>
      <w:r>
        <w:rPr>
          <w:rtl/>
        </w:rPr>
        <w:t xml:space="preserve">עכשיו </w:t>
      </w:r>
      <w:bookmarkStart w:id="19090" w:name="_ETM_Q55_439930"/>
      <w:bookmarkEnd w:id="19090"/>
      <w:r>
        <w:rPr>
          <w:rtl/>
        </w:rPr>
        <w:t>בוא</w:t>
      </w:r>
      <w:r>
        <w:rPr>
          <w:rFonts w:hint="cs"/>
          <w:rtl/>
        </w:rPr>
        <w:t>ו</w:t>
      </w:r>
      <w:r>
        <w:rPr>
          <w:rtl/>
        </w:rPr>
        <w:t xml:space="preserve"> </w:t>
      </w:r>
      <w:bookmarkStart w:id="19091" w:name="_ETM_Q55_440169"/>
      <w:bookmarkEnd w:id="19091"/>
      <w:r>
        <w:rPr>
          <w:rtl/>
        </w:rPr>
        <w:t xml:space="preserve">נחשוב </w:t>
      </w:r>
      <w:bookmarkStart w:id="19092" w:name="_ETM_Q55_440800"/>
      <w:bookmarkEnd w:id="19092"/>
      <w:r>
        <w:rPr>
          <w:rtl/>
        </w:rPr>
        <w:t xml:space="preserve">מה </w:t>
      </w:r>
      <w:bookmarkStart w:id="19093" w:name="_ETM_Q55_441039"/>
      <w:bookmarkEnd w:id="19093"/>
      <w:r>
        <w:rPr>
          <w:rtl/>
        </w:rPr>
        <w:t xml:space="preserve">נעשה </w:t>
      </w:r>
      <w:bookmarkStart w:id="19094" w:name="_ETM_Q55_441430"/>
      <w:bookmarkEnd w:id="19094"/>
      <w:r>
        <w:rPr>
          <w:rtl/>
        </w:rPr>
        <w:t xml:space="preserve">עם </w:t>
      </w:r>
      <w:bookmarkStart w:id="19095" w:name="_ETM_Q55_441490"/>
      <w:bookmarkEnd w:id="19095"/>
      <w:r>
        <w:rPr>
          <w:rtl/>
        </w:rPr>
        <w:t xml:space="preserve">גני </w:t>
      </w:r>
      <w:bookmarkStart w:id="19096" w:name="_ETM_Q55_441759"/>
      <w:bookmarkEnd w:id="19096"/>
      <w:r>
        <w:rPr>
          <w:rtl/>
        </w:rPr>
        <w:t>ילדים</w:t>
      </w:r>
      <w:r>
        <w:rPr>
          <w:rFonts w:hint="cs"/>
          <w:rtl/>
        </w:rPr>
        <w:t>.</w:t>
      </w:r>
      <w:r>
        <w:rPr>
          <w:rtl/>
        </w:rPr>
        <w:t xml:space="preserve"> </w:t>
      </w:r>
      <w:bookmarkStart w:id="19097" w:name="_ETM_Q55_442730"/>
      <w:bookmarkEnd w:id="19097"/>
      <w:r>
        <w:rPr>
          <w:rtl/>
        </w:rPr>
        <w:t xml:space="preserve">הנתונים </w:t>
      </w:r>
      <w:bookmarkStart w:id="19098" w:name="_ETM_Q55_443240"/>
      <w:bookmarkEnd w:id="19098"/>
      <w:r>
        <w:rPr>
          <w:rtl/>
        </w:rPr>
        <w:t>נמצאים</w:t>
      </w:r>
      <w:bookmarkStart w:id="19099" w:name="_ETM_Q55_444110"/>
      <w:bookmarkStart w:id="19100" w:name="_ETM_Q55_444260"/>
      <w:bookmarkEnd w:id="19099"/>
      <w:bookmarkEnd w:id="19100"/>
      <w:r>
        <w:rPr>
          <w:rFonts w:hint="cs"/>
          <w:rtl/>
        </w:rPr>
        <w:t xml:space="preserve">, כי </w:t>
      </w:r>
      <w:r>
        <w:rPr>
          <w:rtl/>
        </w:rPr>
        <w:t xml:space="preserve">עברנו </w:t>
      </w:r>
      <w:bookmarkStart w:id="19101" w:name="_ETM_Q55_444620"/>
      <w:bookmarkEnd w:id="19101"/>
      <w:r>
        <w:rPr>
          <w:rtl/>
        </w:rPr>
        <w:t xml:space="preserve">את </w:t>
      </w:r>
      <w:bookmarkStart w:id="19102" w:name="_ETM_Q55_444710"/>
      <w:bookmarkEnd w:id="19102"/>
      <w:r>
        <w:rPr>
          <w:rtl/>
        </w:rPr>
        <w:t xml:space="preserve">הגל </w:t>
      </w:r>
      <w:bookmarkStart w:id="19103" w:name="_ETM_Q55_444950"/>
      <w:bookmarkEnd w:id="19103"/>
      <w:r>
        <w:rPr>
          <w:rtl/>
        </w:rPr>
        <w:t>הראשון</w:t>
      </w:r>
      <w:r>
        <w:rPr>
          <w:rFonts w:hint="cs"/>
          <w:rtl/>
        </w:rPr>
        <w:t>,</w:t>
      </w:r>
      <w:r>
        <w:rPr>
          <w:rtl/>
        </w:rPr>
        <w:t xml:space="preserve"> </w:t>
      </w:r>
      <w:bookmarkStart w:id="19104" w:name="_ETM_Q55_445850"/>
      <w:bookmarkEnd w:id="19104"/>
      <w:r>
        <w:rPr>
          <w:rtl/>
        </w:rPr>
        <w:t xml:space="preserve">עברנו </w:t>
      </w:r>
      <w:bookmarkStart w:id="19105" w:name="_ETM_Q55_446300"/>
      <w:bookmarkEnd w:id="19105"/>
      <w:r>
        <w:rPr>
          <w:rtl/>
        </w:rPr>
        <w:t xml:space="preserve">את </w:t>
      </w:r>
      <w:bookmarkStart w:id="19106" w:name="_ETM_Q55_446390"/>
      <w:bookmarkEnd w:id="19106"/>
      <w:r>
        <w:rPr>
          <w:rtl/>
        </w:rPr>
        <w:t xml:space="preserve">הגל </w:t>
      </w:r>
      <w:bookmarkStart w:id="19107" w:name="_ETM_Q55_446630"/>
      <w:bookmarkEnd w:id="19107"/>
      <w:r>
        <w:rPr>
          <w:rtl/>
        </w:rPr>
        <w:t>השני</w:t>
      </w:r>
      <w:r>
        <w:rPr>
          <w:rFonts w:hint="cs"/>
          <w:rtl/>
        </w:rPr>
        <w:t>.</w:t>
      </w:r>
      <w:r>
        <w:rPr>
          <w:rtl/>
        </w:rPr>
        <w:t xml:space="preserve"> </w:t>
      </w:r>
      <w:bookmarkStart w:id="19108" w:name="_ETM_Q55_447050"/>
      <w:bookmarkStart w:id="19109" w:name="_ETM_Q55_447500"/>
      <w:bookmarkEnd w:id="19108"/>
      <w:bookmarkEnd w:id="19109"/>
      <w:r>
        <w:rPr>
          <w:rtl/>
        </w:rPr>
        <w:t xml:space="preserve">אני </w:t>
      </w:r>
      <w:bookmarkStart w:id="19110" w:name="_ETM_Q55_447620"/>
      <w:bookmarkEnd w:id="19110"/>
      <w:r>
        <w:rPr>
          <w:rtl/>
        </w:rPr>
        <w:t xml:space="preserve">מקווה </w:t>
      </w:r>
      <w:bookmarkStart w:id="19111" w:name="_ETM_Q55_448100"/>
      <w:bookmarkEnd w:id="19111"/>
      <w:r>
        <w:rPr>
          <w:rtl/>
        </w:rPr>
        <w:t xml:space="preserve">שלא </w:t>
      </w:r>
      <w:bookmarkStart w:id="19112" w:name="_ETM_Q55_448639"/>
      <w:bookmarkEnd w:id="19112"/>
      <w:r>
        <w:rPr>
          <w:rFonts w:hint="cs"/>
          <w:rtl/>
        </w:rPr>
        <w:t>נ</w:t>
      </w:r>
      <w:r>
        <w:rPr>
          <w:rtl/>
        </w:rPr>
        <w:t xml:space="preserve">צטרך </w:t>
      </w:r>
      <w:bookmarkStart w:id="19113" w:name="_ETM_Q55_448969"/>
      <w:bookmarkEnd w:id="19113"/>
      <w:r>
        <w:rPr>
          <w:rtl/>
        </w:rPr>
        <w:t xml:space="preserve">להגיע </w:t>
      </w:r>
      <w:bookmarkStart w:id="19114" w:name="_ETM_Q55_449300"/>
      <w:bookmarkEnd w:id="19114"/>
      <w:r>
        <w:rPr>
          <w:rtl/>
        </w:rPr>
        <w:t xml:space="preserve">לגל </w:t>
      </w:r>
      <w:bookmarkStart w:id="19115" w:name="_ETM_Q55_449810"/>
      <w:bookmarkEnd w:id="19115"/>
      <w:r>
        <w:rPr>
          <w:rtl/>
        </w:rPr>
        <w:t>השלישי</w:t>
      </w:r>
      <w:r>
        <w:rPr>
          <w:rFonts w:hint="cs"/>
          <w:rtl/>
        </w:rPr>
        <w:t>,</w:t>
      </w:r>
      <w:r>
        <w:rPr>
          <w:rtl/>
        </w:rPr>
        <w:t xml:space="preserve"> </w:t>
      </w:r>
      <w:bookmarkStart w:id="19116" w:name="_ETM_Q55_450750"/>
      <w:bookmarkEnd w:id="19116"/>
      <w:r>
        <w:rPr>
          <w:rtl/>
        </w:rPr>
        <w:t xml:space="preserve">אבל </w:t>
      </w:r>
      <w:bookmarkStart w:id="19117" w:name="_ETM_Q55_451110"/>
      <w:bookmarkEnd w:id="19117"/>
      <w:r>
        <w:rPr>
          <w:rtl/>
        </w:rPr>
        <w:t xml:space="preserve">היה </w:t>
      </w:r>
      <w:bookmarkStart w:id="19118" w:name="_ETM_Q55_452020"/>
      <w:bookmarkEnd w:id="19118"/>
      <w:r>
        <w:rPr>
          <w:rtl/>
        </w:rPr>
        <w:t xml:space="preserve">ונגיע </w:t>
      </w:r>
      <w:bookmarkStart w:id="19119" w:name="_ETM_Q55_452560"/>
      <w:bookmarkStart w:id="19120" w:name="_ETM_Q55_452830"/>
      <w:bookmarkEnd w:id="19119"/>
      <w:bookmarkEnd w:id="19120"/>
      <w:r>
        <w:rPr>
          <w:rFonts w:hint="cs"/>
          <w:rtl/>
        </w:rPr>
        <w:t xml:space="preserve">לגל </w:t>
      </w:r>
      <w:bookmarkStart w:id="19121" w:name="_ETM_Q55_448000"/>
      <w:bookmarkEnd w:id="19121"/>
      <w:r>
        <w:rPr>
          <w:rFonts w:hint="cs"/>
          <w:rtl/>
        </w:rPr>
        <w:t>ה</w:t>
      </w:r>
      <w:r>
        <w:rPr>
          <w:rtl/>
        </w:rPr>
        <w:t xml:space="preserve">שלישי </w:t>
      </w:r>
      <w:bookmarkStart w:id="19122" w:name="_ETM_Q55_453729"/>
      <w:bookmarkEnd w:id="19122"/>
      <w:r w:rsidR="00C17A83">
        <w:rPr>
          <w:rFonts w:hint="cs"/>
          <w:rtl/>
        </w:rPr>
        <w:t xml:space="preserve">– </w:t>
      </w:r>
      <w:r>
        <w:rPr>
          <w:rtl/>
        </w:rPr>
        <w:t xml:space="preserve">שנהיה </w:t>
      </w:r>
      <w:bookmarkStart w:id="19123" w:name="_ETM_Q55_454029"/>
      <w:bookmarkEnd w:id="19123"/>
      <w:r>
        <w:rPr>
          <w:rtl/>
        </w:rPr>
        <w:t>מוכנים</w:t>
      </w:r>
      <w:r>
        <w:rPr>
          <w:rFonts w:hint="cs"/>
          <w:rtl/>
        </w:rPr>
        <w:t>.</w:t>
      </w:r>
      <w:r>
        <w:rPr>
          <w:rtl/>
        </w:rPr>
        <w:t xml:space="preserve"> </w:t>
      </w:r>
      <w:bookmarkStart w:id="19124" w:name="_ETM_Q55_454749"/>
      <w:bookmarkEnd w:id="19124"/>
      <w:r>
        <w:rPr>
          <w:rtl/>
        </w:rPr>
        <w:t xml:space="preserve">מספיק </w:t>
      </w:r>
      <w:bookmarkStart w:id="19125" w:name="_ETM_Q55_455080"/>
      <w:bookmarkEnd w:id="19125"/>
      <w:r>
        <w:rPr>
          <w:rtl/>
        </w:rPr>
        <w:t xml:space="preserve">עם </w:t>
      </w:r>
      <w:bookmarkStart w:id="19126" w:name="_ETM_Q55_455379"/>
      <w:bookmarkEnd w:id="19126"/>
      <w:r>
        <w:rPr>
          <w:rtl/>
        </w:rPr>
        <w:t xml:space="preserve">הדבר </w:t>
      </w:r>
      <w:bookmarkStart w:id="19127" w:name="_ETM_Q55_455770"/>
      <w:bookmarkEnd w:id="19127"/>
      <w:r>
        <w:rPr>
          <w:rtl/>
        </w:rPr>
        <w:t xml:space="preserve">הזה </w:t>
      </w:r>
      <w:bookmarkStart w:id="19128" w:name="_ETM_Q55_456310"/>
      <w:bookmarkEnd w:id="19128"/>
      <w:r>
        <w:rPr>
          <w:rtl/>
        </w:rPr>
        <w:t xml:space="preserve">של </w:t>
      </w:r>
      <w:bookmarkStart w:id="19129" w:name="_ETM_Q55_456520"/>
      <w:bookmarkEnd w:id="19129"/>
      <w:r>
        <w:rPr>
          <w:rFonts w:hint="cs"/>
          <w:rtl/>
        </w:rPr>
        <w:t>ה</w:t>
      </w:r>
      <w:r>
        <w:rPr>
          <w:rtl/>
        </w:rPr>
        <w:t xml:space="preserve">חלטורה </w:t>
      </w:r>
      <w:bookmarkStart w:id="19130" w:name="_ETM_Q55_457089"/>
      <w:bookmarkEnd w:id="19130"/>
      <w:r>
        <w:rPr>
          <w:rtl/>
        </w:rPr>
        <w:t xml:space="preserve">ברגע </w:t>
      </w:r>
      <w:bookmarkStart w:id="19131" w:name="_ETM_Q55_457479"/>
      <w:bookmarkEnd w:id="19131"/>
      <w:r>
        <w:rPr>
          <w:rtl/>
        </w:rPr>
        <w:t xml:space="preserve">האחרון </w:t>
      </w:r>
      <w:bookmarkStart w:id="19132" w:name="_ETM_Q55_458290"/>
      <w:bookmarkEnd w:id="19132"/>
      <w:r>
        <w:rPr>
          <w:rtl/>
        </w:rPr>
        <w:t xml:space="preserve">ואנחנו </w:t>
      </w:r>
      <w:bookmarkStart w:id="19133" w:name="_ETM_Q55_458680"/>
      <w:bookmarkEnd w:id="19133"/>
      <w:r>
        <w:rPr>
          <w:rtl/>
        </w:rPr>
        <w:t xml:space="preserve">לא </w:t>
      </w:r>
      <w:bookmarkStart w:id="19134" w:name="_ETM_Q55_458800"/>
      <w:bookmarkEnd w:id="19134"/>
      <w:r>
        <w:rPr>
          <w:rtl/>
        </w:rPr>
        <w:t xml:space="preserve">יודעים </w:t>
      </w:r>
      <w:bookmarkStart w:id="19135" w:name="_ETM_Q55_459040"/>
      <w:bookmarkEnd w:id="19135"/>
      <w:r>
        <w:rPr>
          <w:rtl/>
        </w:rPr>
        <w:t xml:space="preserve">אחרי </w:t>
      </w:r>
      <w:bookmarkStart w:id="19136" w:name="_ETM_Q55_459220"/>
      <w:bookmarkEnd w:id="19136"/>
      <w:r>
        <w:rPr>
          <w:rtl/>
        </w:rPr>
        <w:t xml:space="preserve">זה </w:t>
      </w:r>
      <w:bookmarkStart w:id="19137" w:name="_ETM_Q55_459400"/>
      <w:bookmarkEnd w:id="19137"/>
      <w:r>
        <w:rPr>
          <w:rtl/>
        </w:rPr>
        <w:t xml:space="preserve">איך </w:t>
      </w:r>
      <w:bookmarkStart w:id="19138" w:name="_ETM_Q55_459550"/>
      <w:bookmarkEnd w:id="19138"/>
      <w:r>
        <w:rPr>
          <w:rtl/>
        </w:rPr>
        <w:t xml:space="preserve">לטפל </w:t>
      </w:r>
      <w:bookmarkStart w:id="19139" w:name="_ETM_Q55_459880"/>
      <w:bookmarkEnd w:id="19139"/>
      <w:r>
        <w:rPr>
          <w:rFonts w:hint="cs"/>
          <w:rtl/>
        </w:rPr>
        <w:t>ב</w:t>
      </w:r>
      <w:r>
        <w:rPr>
          <w:rtl/>
        </w:rPr>
        <w:t>דברים</w:t>
      </w:r>
      <w:r>
        <w:rPr>
          <w:rFonts w:hint="cs"/>
          <w:rtl/>
        </w:rPr>
        <w:t>.</w:t>
      </w:r>
      <w:r>
        <w:rPr>
          <w:rtl/>
        </w:rPr>
        <w:t xml:space="preserve"> </w:t>
      </w:r>
      <w:bookmarkStart w:id="19140" w:name="_ETM_Q55_460480"/>
      <w:bookmarkEnd w:id="19140"/>
      <w:r>
        <w:rPr>
          <w:rtl/>
        </w:rPr>
        <w:t xml:space="preserve">תודה </w:t>
      </w:r>
      <w:bookmarkStart w:id="19141" w:name="_ETM_Q55_460660"/>
      <w:bookmarkEnd w:id="19141"/>
      <w:r>
        <w:rPr>
          <w:rtl/>
        </w:rPr>
        <w:t>רבה</w:t>
      </w:r>
      <w:r>
        <w:rPr>
          <w:rFonts w:hint="cs"/>
          <w:rtl/>
        </w:rPr>
        <w:t>.</w:t>
      </w:r>
    </w:p>
    <w:p w:rsidR="00515BA6" w:rsidRDefault="00515BA6" w:rsidP="00035F92">
      <w:pPr>
        <w:rPr>
          <w:rtl/>
        </w:rPr>
      </w:pPr>
      <w:bookmarkStart w:id="19142" w:name="_ETM_Q55_458000"/>
      <w:bookmarkEnd w:id="19142"/>
    </w:p>
    <w:p w:rsidR="00515BA6" w:rsidRDefault="00515BA6" w:rsidP="00035F92">
      <w:pPr>
        <w:pStyle w:val="af6"/>
        <w:keepNext/>
        <w:rPr>
          <w:rtl/>
        </w:rPr>
      </w:pPr>
      <w:bookmarkStart w:id="19143" w:name="ET_yor_6032_5"/>
      <w:r w:rsidRPr="007D1D6A">
        <w:rPr>
          <w:rStyle w:val="TagStyle"/>
          <w:rtl/>
        </w:rPr>
        <w:t xml:space="preserve"> &lt;&lt; יור &gt;&gt; </w:t>
      </w:r>
      <w:r>
        <w:rPr>
          <w:rtl/>
        </w:rPr>
        <w:t>היו"ר מנסור עבאס:</w:t>
      </w:r>
      <w:r w:rsidRPr="007D1D6A">
        <w:rPr>
          <w:rStyle w:val="TagStyle"/>
          <w:rtl/>
        </w:rPr>
        <w:t xml:space="preserve"> &lt;&lt; יור &gt;&gt;</w:t>
      </w:r>
      <w:r>
        <w:rPr>
          <w:rtl/>
        </w:rPr>
        <w:t xml:space="preserve">  </w:t>
      </w:r>
      <w:bookmarkEnd w:id="19143"/>
    </w:p>
    <w:p w:rsidR="00515BA6" w:rsidRDefault="00515BA6" w:rsidP="008613F7">
      <w:pPr>
        <w:rPr>
          <w:rtl/>
        </w:rPr>
      </w:pPr>
    </w:p>
    <w:p w:rsidR="00515BA6" w:rsidRDefault="00515BA6" w:rsidP="00035F92">
      <w:pPr>
        <w:rPr>
          <w:rtl/>
        </w:rPr>
      </w:pPr>
      <w:bookmarkStart w:id="19144" w:name="_ETM_Q55_459000"/>
      <w:bookmarkStart w:id="19145" w:name="_ETM_Q55_461380"/>
      <w:bookmarkEnd w:id="19144"/>
      <w:bookmarkEnd w:id="19145"/>
      <w:r>
        <w:rPr>
          <w:rtl/>
        </w:rPr>
        <w:t xml:space="preserve">תודה </w:t>
      </w:r>
      <w:bookmarkStart w:id="19146" w:name="_ETM_Q55_461889"/>
      <w:bookmarkEnd w:id="19146"/>
      <w:r>
        <w:rPr>
          <w:rtl/>
        </w:rPr>
        <w:t>רבה</w:t>
      </w:r>
      <w:r>
        <w:rPr>
          <w:rFonts w:hint="cs"/>
          <w:rtl/>
        </w:rPr>
        <w:t>,</w:t>
      </w:r>
      <w:r>
        <w:rPr>
          <w:rtl/>
        </w:rPr>
        <w:t xml:space="preserve"> </w:t>
      </w:r>
      <w:bookmarkStart w:id="19147" w:name="_ETM_Q55_462370"/>
      <w:bookmarkEnd w:id="19147"/>
      <w:r>
        <w:rPr>
          <w:rtl/>
        </w:rPr>
        <w:t xml:space="preserve">חבר </w:t>
      </w:r>
      <w:bookmarkStart w:id="19148" w:name="_ETM_Q55_462669"/>
      <w:bookmarkEnd w:id="19148"/>
      <w:r>
        <w:rPr>
          <w:rtl/>
        </w:rPr>
        <w:t xml:space="preserve">הכנסת </w:t>
      </w:r>
      <w:bookmarkStart w:id="19149" w:name="_ETM_Q55_463060"/>
      <w:bookmarkEnd w:id="19149"/>
      <w:r>
        <w:rPr>
          <w:rtl/>
        </w:rPr>
        <w:t xml:space="preserve">יוסף </w:t>
      </w:r>
      <w:bookmarkStart w:id="19150" w:name="_ETM_Q55_463449"/>
      <w:bookmarkEnd w:id="19150"/>
      <w:r>
        <w:rPr>
          <w:rtl/>
        </w:rPr>
        <w:t>טייב</w:t>
      </w:r>
      <w:r>
        <w:rPr>
          <w:rFonts w:hint="cs"/>
          <w:rtl/>
        </w:rPr>
        <w:t>.</w:t>
      </w:r>
      <w:r>
        <w:rPr>
          <w:rtl/>
        </w:rPr>
        <w:t xml:space="preserve"> </w:t>
      </w:r>
      <w:bookmarkStart w:id="19151" w:name="_ETM_Q55_463990"/>
      <w:bookmarkEnd w:id="19151"/>
      <w:r>
        <w:rPr>
          <w:rtl/>
        </w:rPr>
        <w:t xml:space="preserve">יעלה </w:t>
      </w:r>
      <w:bookmarkStart w:id="19152" w:name="_ETM_Q55_464380"/>
      <w:bookmarkEnd w:id="19152"/>
      <w:r>
        <w:rPr>
          <w:rtl/>
        </w:rPr>
        <w:t xml:space="preserve">וישיב </w:t>
      </w:r>
      <w:bookmarkStart w:id="19153" w:name="_ETM_Q55_465039"/>
      <w:bookmarkEnd w:id="19153"/>
      <w:r>
        <w:rPr>
          <w:rtl/>
        </w:rPr>
        <w:t xml:space="preserve">על </w:t>
      </w:r>
      <w:bookmarkStart w:id="19154" w:name="_ETM_Q55_465220"/>
      <w:bookmarkEnd w:id="19154"/>
      <w:r>
        <w:rPr>
          <w:rtl/>
        </w:rPr>
        <w:t xml:space="preserve">ההצעה </w:t>
      </w:r>
      <w:bookmarkStart w:id="19155" w:name="_ETM_Q55_465669"/>
      <w:bookmarkEnd w:id="19155"/>
      <w:r>
        <w:rPr>
          <w:rtl/>
        </w:rPr>
        <w:t>לסדר</w:t>
      </w:r>
      <w:bookmarkStart w:id="19156" w:name="_ETM_Q55_466089"/>
      <w:bookmarkEnd w:id="19156"/>
      <w:r>
        <w:rPr>
          <w:rFonts w:hint="cs"/>
          <w:rtl/>
        </w:rPr>
        <w:t>-</w:t>
      </w:r>
      <w:r>
        <w:rPr>
          <w:rtl/>
        </w:rPr>
        <w:t xml:space="preserve">היום </w:t>
      </w:r>
      <w:bookmarkStart w:id="19157" w:name="_ETM_Q55_466539"/>
      <w:bookmarkEnd w:id="19157"/>
      <w:r>
        <w:rPr>
          <w:rtl/>
        </w:rPr>
        <w:t xml:space="preserve">השר </w:t>
      </w:r>
      <w:bookmarkStart w:id="19158" w:name="_ETM_Q55_466960"/>
      <w:bookmarkEnd w:id="19158"/>
      <w:r>
        <w:rPr>
          <w:rtl/>
        </w:rPr>
        <w:t xml:space="preserve">רפי </w:t>
      </w:r>
      <w:bookmarkStart w:id="19159" w:name="_ETM_Q55_467289"/>
      <w:bookmarkEnd w:id="19159"/>
      <w:r>
        <w:rPr>
          <w:rtl/>
        </w:rPr>
        <w:t>פרץ</w:t>
      </w:r>
      <w:r>
        <w:rPr>
          <w:rFonts w:hint="cs"/>
          <w:rtl/>
        </w:rPr>
        <w:t>,</w:t>
      </w:r>
      <w:r>
        <w:rPr>
          <w:rtl/>
        </w:rPr>
        <w:t xml:space="preserve"> </w:t>
      </w:r>
      <w:bookmarkStart w:id="19160" w:name="_ETM_Q55_467650"/>
      <w:bookmarkEnd w:id="19160"/>
      <w:r>
        <w:rPr>
          <w:rtl/>
        </w:rPr>
        <w:t>בבקשה</w:t>
      </w:r>
      <w:r>
        <w:rPr>
          <w:rFonts w:hint="cs"/>
          <w:rtl/>
        </w:rPr>
        <w:t>.</w:t>
      </w:r>
    </w:p>
    <w:p w:rsidR="00515BA6" w:rsidRDefault="00515BA6" w:rsidP="00035F92">
      <w:pPr>
        <w:rPr>
          <w:rtl/>
        </w:rPr>
      </w:pPr>
      <w:bookmarkStart w:id="19161" w:name="_ETM_Q55_469000"/>
      <w:bookmarkStart w:id="19162" w:name="_ETM_Q55_470000"/>
      <w:bookmarkEnd w:id="19161"/>
      <w:bookmarkEnd w:id="19162"/>
    </w:p>
    <w:p w:rsidR="00515BA6" w:rsidRDefault="00515BA6" w:rsidP="00035F92">
      <w:pPr>
        <w:pStyle w:val="a4"/>
        <w:keepNext/>
        <w:rPr>
          <w:rtl/>
        </w:rPr>
      </w:pPr>
      <w:bookmarkStart w:id="19163" w:name="ET_speaker_5984_7"/>
      <w:r w:rsidRPr="007D1D6A">
        <w:rPr>
          <w:rStyle w:val="TagStyle"/>
          <w:rtl/>
        </w:rPr>
        <w:t xml:space="preserve"> </w:t>
      </w:r>
      <w:bookmarkStart w:id="19164" w:name="_Toc58500528"/>
      <w:bookmarkStart w:id="19165" w:name="_Toc58500675"/>
      <w:bookmarkStart w:id="19166" w:name="_Toc58500822"/>
      <w:r w:rsidRPr="007D1D6A">
        <w:rPr>
          <w:rStyle w:val="TagStyle"/>
          <w:rtl/>
        </w:rPr>
        <w:t xml:space="preserve">&lt;&lt; דובר &gt;&gt; </w:t>
      </w:r>
      <w:bookmarkStart w:id="19167" w:name="_Toc58499623"/>
      <w:bookmarkStart w:id="19168" w:name="_Toc58500969"/>
      <w:bookmarkStart w:id="19169" w:name="_Toc58750998"/>
      <w:bookmarkStart w:id="19170" w:name="_Toc58751306"/>
      <w:bookmarkStart w:id="19171" w:name="_Toc64200593"/>
      <w:bookmarkStart w:id="19172" w:name="_Toc64200820"/>
      <w:r>
        <w:rPr>
          <w:rtl/>
        </w:rPr>
        <w:t>השר לירושלים ומורשת רפי פרץ:</w:t>
      </w:r>
      <w:bookmarkEnd w:id="19167"/>
      <w:bookmarkEnd w:id="19168"/>
      <w:bookmarkEnd w:id="19169"/>
      <w:bookmarkEnd w:id="19170"/>
      <w:bookmarkEnd w:id="19171"/>
      <w:bookmarkEnd w:id="19172"/>
      <w:r w:rsidRPr="007D1D6A">
        <w:rPr>
          <w:rStyle w:val="TagStyle"/>
          <w:rtl/>
        </w:rPr>
        <w:t xml:space="preserve"> &lt;&lt; דובר &gt;&gt;</w:t>
      </w:r>
      <w:bookmarkEnd w:id="19164"/>
      <w:bookmarkEnd w:id="19165"/>
      <w:bookmarkEnd w:id="19166"/>
      <w:r>
        <w:rPr>
          <w:rtl/>
        </w:rPr>
        <w:t xml:space="preserve">  </w:t>
      </w:r>
      <w:bookmarkEnd w:id="19163"/>
    </w:p>
    <w:p w:rsidR="00515BA6" w:rsidRDefault="00515BA6" w:rsidP="008613F7">
      <w:pPr>
        <w:rPr>
          <w:rtl/>
        </w:rPr>
      </w:pPr>
    </w:p>
    <w:p w:rsidR="00515BA6" w:rsidRDefault="00515BA6" w:rsidP="00C17A83">
      <w:pPr>
        <w:rPr>
          <w:rtl/>
        </w:rPr>
      </w:pPr>
      <w:bookmarkStart w:id="19173" w:name="_ETM_Q55_476000"/>
      <w:bookmarkStart w:id="19174" w:name="_ETM_Q55_497640"/>
      <w:bookmarkEnd w:id="19173"/>
      <w:bookmarkEnd w:id="19174"/>
      <w:r>
        <w:rPr>
          <w:rtl/>
        </w:rPr>
        <w:t xml:space="preserve">אדוני </w:t>
      </w:r>
      <w:bookmarkStart w:id="19175" w:name="_ETM_Q55_497970"/>
      <w:bookmarkEnd w:id="19175"/>
      <w:r>
        <w:rPr>
          <w:rtl/>
        </w:rPr>
        <w:t>היושב-ראש</w:t>
      </w:r>
      <w:r>
        <w:rPr>
          <w:rFonts w:hint="cs"/>
          <w:rtl/>
        </w:rPr>
        <w:t>,</w:t>
      </w:r>
      <w:r>
        <w:rPr>
          <w:rtl/>
        </w:rPr>
        <w:t xml:space="preserve"> </w:t>
      </w:r>
      <w:bookmarkStart w:id="19176" w:name="_ETM_Q55_499800"/>
      <w:bookmarkEnd w:id="19176"/>
      <w:r>
        <w:rPr>
          <w:rtl/>
        </w:rPr>
        <w:t xml:space="preserve">חבריי </w:t>
      </w:r>
      <w:bookmarkStart w:id="19177" w:name="_ETM_Q55_500550"/>
      <w:bookmarkEnd w:id="19177"/>
      <w:r>
        <w:rPr>
          <w:rtl/>
        </w:rPr>
        <w:t xml:space="preserve">חברי </w:t>
      </w:r>
      <w:bookmarkStart w:id="19178" w:name="_ETM_Q55_500849"/>
      <w:bookmarkEnd w:id="19178"/>
      <w:r>
        <w:rPr>
          <w:rtl/>
        </w:rPr>
        <w:t>הכנסת</w:t>
      </w:r>
      <w:r>
        <w:rPr>
          <w:rFonts w:hint="cs"/>
          <w:rtl/>
        </w:rPr>
        <w:t>,</w:t>
      </w:r>
      <w:r>
        <w:rPr>
          <w:rtl/>
        </w:rPr>
        <w:t xml:space="preserve"> </w:t>
      </w:r>
      <w:bookmarkStart w:id="19179" w:name="_ETM_Q55_503289"/>
      <w:bookmarkEnd w:id="19179"/>
      <w:r>
        <w:rPr>
          <w:rtl/>
        </w:rPr>
        <w:t xml:space="preserve">משרד </w:t>
      </w:r>
      <w:bookmarkStart w:id="19180" w:name="_ETM_Q55_503560"/>
      <w:bookmarkEnd w:id="19180"/>
      <w:r>
        <w:rPr>
          <w:rtl/>
        </w:rPr>
        <w:t xml:space="preserve">הבריאות </w:t>
      </w:r>
      <w:bookmarkStart w:id="19181" w:name="_ETM_Q55_503859"/>
      <w:bookmarkEnd w:id="19181"/>
      <w:r>
        <w:rPr>
          <w:rtl/>
        </w:rPr>
        <w:t xml:space="preserve">באמת </w:t>
      </w:r>
      <w:bookmarkStart w:id="19182" w:name="_ETM_Q55_504310"/>
      <w:bookmarkEnd w:id="19182"/>
      <w:r>
        <w:rPr>
          <w:rtl/>
        </w:rPr>
        <w:t xml:space="preserve">רואה </w:t>
      </w:r>
      <w:bookmarkStart w:id="19183" w:name="_ETM_Q55_504550"/>
      <w:bookmarkEnd w:id="19183"/>
      <w:r>
        <w:rPr>
          <w:rtl/>
        </w:rPr>
        <w:t xml:space="preserve">חשיבות </w:t>
      </w:r>
      <w:bookmarkStart w:id="19184" w:name="_ETM_Q55_504999"/>
      <w:bookmarkEnd w:id="19184"/>
      <w:r>
        <w:rPr>
          <w:rtl/>
        </w:rPr>
        <w:t xml:space="preserve">רבה </w:t>
      </w:r>
      <w:bookmarkStart w:id="19185" w:name="_ETM_Q55_506089"/>
      <w:bookmarkEnd w:id="19185"/>
      <w:r>
        <w:rPr>
          <w:rFonts w:hint="cs"/>
          <w:rtl/>
        </w:rPr>
        <w:t>ב</w:t>
      </w:r>
      <w:r>
        <w:rPr>
          <w:rtl/>
        </w:rPr>
        <w:t xml:space="preserve">פעילותה </w:t>
      </w:r>
      <w:bookmarkStart w:id="19186" w:name="_ETM_Q55_506600"/>
      <w:bookmarkEnd w:id="19186"/>
      <w:r>
        <w:rPr>
          <w:rtl/>
        </w:rPr>
        <w:t xml:space="preserve">של </w:t>
      </w:r>
      <w:bookmarkStart w:id="19187" w:name="_ETM_Q55_506779"/>
      <w:bookmarkEnd w:id="19187"/>
      <w:r>
        <w:rPr>
          <w:rtl/>
        </w:rPr>
        <w:t xml:space="preserve">מערכת </w:t>
      </w:r>
      <w:bookmarkStart w:id="19188" w:name="_ETM_Q55_507080"/>
      <w:bookmarkEnd w:id="19188"/>
      <w:r>
        <w:rPr>
          <w:rtl/>
        </w:rPr>
        <w:t>החינוך</w:t>
      </w:r>
      <w:r>
        <w:rPr>
          <w:rFonts w:hint="cs"/>
          <w:rtl/>
        </w:rPr>
        <w:t>,</w:t>
      </w:r>
      <w:r>
        <w:rPr>
          <w:rtl/>
        </w:rPr>
        <w:t xml:space="preserve"> </w:t>
      </w:r>
      <w:bookmarkStart w:id="19189" w:name="_ETM_Q55_507740"/>
      <w:bookmarkEnd w:id="19189"/>
      <w:r>
        <w:rPr>
          <w:rtl/>
        </w:rPr>
        <w:t xml:space="preserve">כולל </w:t>
      </w:r>
      <w:bookmarkStart w:id="19190" w:name="_ETM_Q55_508099"/>
      <w:bookmarkEnd w:id="19190"/>
      <w:r>
        <w:rPr>
          <w:rtl/>
        </w:rPr>
        <w:t xml:space="preserve">גני </w:t>
      </w:r>
      <w:bookmarkStart w:id="19191" w:name="_ETM_Q55_508430"/>
      <w:bookmarkEnd w:id="19191"/>
      <w:r>
        <w:rPr>
          <w:rtl/>
        </w:rPr>
        <w:t>הילדים</w:t>
      </w:r>
      <w:r>
        <w:rPr>
          <w:rFonts w:hint="cs"/>
          <w:rtl/>
        </w:rPr>
        <w:t>,</w:t>
      </w:r>
      <w:r>
        <w:rPr>
          <w:rtl/>
        </w:rPr>
        <w:t xml:space="preserve"> </w:t>
      </w:r>
      <w:bookmarkStart w:id="19192" w:name="_ETM_Q55_509150"/>
      <w:bookmarkEnd w:id="19192"/>
      <w:r>
        <w:rPr>
          <w:rtl/>
        </w:rPr>
        <w:t xml:space="preserve">וזאת </w:t>
      </w:r>
      <w:bookmarkStart w:id="19193" w:name="_ETM_Q55_509570"/>
      <w:bookmarkEnd w:id="19193"/>
      <w:r>
        <w:rPr>
          <w:rtl/>
        </w:rPr>
        <w:t xml:space="preserve">מתוך </w:t>
      </w:r>
      <w:bookmarkStart w:id="19194" w:name="_ETM_Q55_509930"/>
      <w:bookmarkEnd w:id="19194"/>
      <w:r>
        <w:rPr>
          <w:rtl/>
        </w:rPr>
        <w:t xml:space="preserve">ראיית </w:t>
      </w:r>
      <w:bookmarkStart w:id="19195" w:name="_ETM_Q55_510380"/>
      <w:bookmarkEnd w:id="19195"/>
      <w:r>
        <w:rPr>
          <w:rtl/>
        </w:rPr>
        <w:t xml:space="preserve">טובת </w:t>
      </w:r>
      <w:bookmarkStart w:id="19196" w:name="_ETM_Q55_510740"/>
      <w:bookmarkEnd w:id="19196"/>
      <w:r>
        <w:rPr>
          <w:rtl/>
        </w:rPr>
        <w:t xml:space="preserve">הילדים </w:t>
      </w:r>
      <w:bookmarkStart w:id="19197" w:name="_ETM_Q55_511160"/>
      <w:bookmarkEnd w:id="19197"/>
      <w:r>
        <w:rPr>
          <w:rtl/>
        </w:rPr>
        <w:t xml:space="preserve">עצמם </w:t>
      </w:r>
      <w:bookmarkStart w:id="19198" w:name="_ETM_Q55_512350"/>
      <w:bookmarkEnd w:id="19198"/>
      <w:r>
        <w:rPr>
          <w:rtl/>
        </w:rPr>
        <w:t>ב</w:t>
      </w:r>
      <w:r>
        <w:rPr>
          <w:rFonts w:hint="cs"/>
          <w:rtl/>
        </w:rPr>
        <w:t>היבט</w:t>
      </w:r>
      <w:r>
        <w:rPr>
          <w:rtl/>
        </w:rPr>
        <w:t xml:space="preserve"> </w:t>
      </w:r>
      <w:bookmarkStart w:id="19199" w:name="_ETM_Q55_512710"/>
      <w:bookmarkEnd w:id="19199"/>
      <w:r>
        <w:rPr>
          <w:rtl/>
        </w:rPr>
        <w:t>החינוכי</w:t>
      </w:r>
      <w:r>
        <w:rPr>
          <w:rFonts w:hint="cs"/>
          <w:rtl/>
        </w:rPr>
        <w:t>,</w:t>
      </w:r>
      <w:r>
        <w:rPr>
          <w:rtl/>
        </w:rPr>
        <w:t xml:space="preserve"> </w:t>
      </w:r>
      <w:bookmarkStart w:id="19200" w:name="_ETM_Q55_513550"/>
      <w:bookmarkEnd w:id="19200"/>
      <w:r>
        <w:rPr>
          <w:rtl/>
        </w:rPr>
        <w:t xml:space="preserve">החברתי </w:t>
      </w:r>
      <w:bookmarkStart w:id="19201" w:name="_ETM_Q55_514180"/>
      <w:bookmarkEnd w:id="19201"/>
      <w:r>
        <w:rPr>
          <w:rtl/>
        </w:rPr>
        <w:t>והנפשי</w:t>
      </w:r>
      <w:r>
        <w:rPr>
          <w:rFonts w:hint="cs"/>
          <w:rtl/>
        </w:rPr>
        <w:t>.</w:t>
      </w:r>
      <w:r>
        <w:rPr>
          <w:rtl/>
        </w:rPr>
        <w:t xml:space="preserve"> </w:t>
      </w:r>
      <w:bookmarkStart w:id="19202" w:name="_ETM_Q55_515510"/>
      <w:bookmarkEnd w:id="19202"/>
      <w:r>
        <w:rPr>
          <w:rtl/>
        </w:rPr>
        <w:t xml:space="preserve">לכן </w:t>
      </w:r>
      <w:bookmarkStart w:id="19203" w:name="_ETM_Q55_516110"/>
      <w:bookmarkEnd w:id="19203"/>
      <w:r>
        <w:rPr>
          <w:rtl/>
        </w:rPr>
        <w:t xml:space="preserve">החזרת </w:t>
      </w:r>
      <w:bookmarkStart w:id="19204" w:name="_ETM_Q55_516710"/>
      <w:bookmarkEnd w:id="19204"/>
      <w:r>
        <w:rPr>
          <w:rtl/>
        </w:rPr>
        <w:t xml:space="preserve">מערכת </w:t>
      </w:r>
      <w:bookmarkStart w:id="19205" w:name="_ETM_Q55_518050"/>
      <w:bookmarkEnd w:id="19205"/>
      <w:r>
        <w:rPr>
          <w:rtl/>
        </w:rPr>
        <w:t xml:space="preserve">החינוך </w:t>
      </w:r>
      <w:bookmarkStart w:id="19206" w:name="_ETM_Q55_518620"/>
      <w:bookmarkEnd w:id="19206"/>
      <w:r>
        <w:rPr>
          <w:rtl/>
        </w:rPr>
        <w:t xml:space="preserve">וגני </w:t>
      </w:r>
      <w:bookmarkStart w:id="19207" w:name="_ETM_Q55_519130"/>
      <w:bookmarkEnd w:id="19207"/>
      <w:r>
        <w:rPr>
          <w:rFonts w:hint="cs"/>
          <w:rtl/>
        </w:rPr>
        <w:t>ה</w:t>
      </w:r>
      <w:r>
        <w:rPr>
          <w:rtl/>
        </w:rPr>
        <w:t>ילדים</w:t>
      </w:r>
      <w:r>
        <w:rPr>
          <w:rFonts w:hint="cs"/>
          <w:rtl/>
        </w:rPr>
        <w:t xml:space="preserve"> </w:t>
      </w:r>
      <w:bookmarkStart w:id="19208" w:name="_ETM_Q55_462356"/>
      <w:bookmarkEnd w:id="19208"/>
      <w:r>
        <w:rPr>
          <w:rFonts w:hint="cs"/>
          <w:rtl/>
        </w:rPr>
        <w:t>לפעילות,</w:t>
      </w:r>
      <w:r>
        <w:rPr>
          <w:rtl/>
        </w:rPr>
        <w:t xml:space="preserve"> </w:t>
      </w:r>
      <w:bookmarkStart w:id="19209" w:name="_ETM_Q55_519970"/>
      <w:bookmarkEnd w:id="19209"/>
      <w:r>
        <w:rPr>
          <w:rtl/>
        </w:rPr>
        <w:t xml:space="preserve">כולל </w:t>
      </w:r>
      <w:bookmarkStart w:id="19210" w:name="_ETM_Q55_520360"/>
      <w:bookmarkEnd w:id="19210"/>
      <w:r>
        <w:rPr>
          <w:rtl/>
        </w:rPr>
        <w:t>המעונות</w:t>
      </w:r>
      <w:r>
        <w:rPr>
          <w:rFonts w:hint="cs"/>
          <w:rtl/>
        </w:rPr>
        <w:t>,</w:t>
      </w:r>
      <w:r>
        <w:rPr>
          <w:rtl/>
        </w:rPr>
        <w:t xml:space="preserve"> </w:t>
      </w:r>
      <w:bookmarkStart w:id="19211" w:name="_ETM_Q55_520930"/>
      <w:bookmarkStart w:id="19212" w:name="_ETM_Q55_521440"/>
      <w:bookmarkEnd w:id="19211"/>
      <w:bookmarkEnd w:id="19212"/>
      <w:r>
        <w:rPr>
          <w:rtl/>
        </w:rPr>
        <w:t xml:space="preserve">נמצאת </w:t>
      </w:r>
      <w:bookmarkStart w:id="19213" w:name="_ETM_Q55_521860"/>
      <w:bookmarkEnd w:id="19213"/>
      <w:r>
        <w:rPr>
          <w:rtl/>
        </w:rPr>
        <w:t xml:space="preserve">בעדיפות </w:t>
      </w:r>
      <w:bookmarkStart w:id="19214" w:name="_ETM_Q55_522370"/>
      <w:bookmarkEnd w:id="19214"/>
      <w:r>
        <w:rPr>
          <w:rtl/>
        </w:rPr>
        <w:t>גבוהה</w:t>
      </w:r>
      <w:r>
        <w:rPr>
          <w:rFonts w:hint="cs"/>
          <w:rtl/>
        </w:rPr>
        <w:t>.</w:t>
      </w:r>
      <w:r>
        <w:rPr>
          <w:rtl/>
        </w:rPr>
        <w:t xml:space="preserve"> </w:t>
      </w:r>
      <w:bookmarkStart w:id="19215" w:name="_ETM_Q55_523739"/>
      <w:bookmarkStart w:id="19216" w:name="_ETM_Q55_522000"/>
      <w:bookmarkStart w:id="19217" w:name="_ETM_Q55_523000"/>
      <w:bookmarkEnd w:id="19215"/>
      <w:bookmarkEnd w:id="19216"/>
      <w:bookmarkEnd w:id="19217"/>
      <w:r>
        <w:rPr>
          <w:rtl/>
        </w:rPr>
        <w:t xml:space="preserve">כשהייתי </w:t>
      </w:r>
      <w:bookmarkStart w:id="19218" w:name="_ETM_Q55_524279"/>
      <w:bookmarkEnd w:id="19218"/>
      <w:r>
        <w:rPr>
          <w:rtl/>
        </w:rPr>
        <w:t xml:space="preserve">שר </w:t>
      </w:r>
      <w:bookmarkStart w:id="19219" w:name="_ETM_Q55_524550"/>
      <w:bookmarkEnd w:id="19219"/>
      <w:r>
        <w:rPr>
          <w:rFonts w:hint="cs"/>
          <w:rtl/>
        </w:rPr>
        <w:t>ה</w:t>
      </w:r>
      <w:r>
        <w:rPr>
          <w:rtl/>
        </w:rPr>
        <w:t>חינוך</w:t>
      </w:r>
      <w:r>
        <w:rPr>
          <w:rFonts w:hint="cs"/>
          <w:rtl/>
        </w:rPr>
        <w:t>,</w:t>
      </w:r>
      <w:r>
        <w:rPr>
          <w:rtl/>
        </w:rPr>
        <w:t xml:space="preserve"> </w:t>
      </w:r>
      <w:bookmarkStart w:id="19220" w:name="_ETM_Q55_525910"/>
      <w:bookmarkEnd w:id="19220"/>
      <w:r>
        <w:rPr>
          <w:rtl/>
        </w:rPr>
        <w:t xml:space="preserve">זה </w:t>
      </w:r>
      <w:bookmarkStart w:id="19221" w:name="_ETM_Q55_526180"/>
      <w:bookmarkEnd w:id="19221"/>
      <w:r>
        <w:rPr>
          <w:rtl/>
        </w:rPr>
        <w:t xml:space="preserve">היה </w:t>
      </w:r>
      <w:bookmarkStart w:id="19222" w:name="_ETM_Q55_526600"/>
      <w:bookmarkEnd w:id="19222"/>
      <w:r>
        <w:rPr>
          <w:rFonts w:hint="cs"/>
          <w:rtl/>
        </w:rPr>
        <w:t>ב</w:t>
      </w:r>
      <w:r>
        <w:rPr>
          <w:rtl/>
        </w:rPr>
        <w:t xml:space="preserve">עדיפות </w:t>
      </w:r>
      <w:bookmarkStart w:id="19223" w:name="_ETM_Q55_527260"/>
      <w:bookmarkEnd w:id="19223"/>
      <w:r>
        <w:rPr>
          <w:rtl/>
        </w:rPr>
        <w:t xml:space="preserve">הראשונה </w:t>
      </w:r>
      <w:bookmarkStart w:id="19224" w:name="_ETM_Q55_528130"/>
      <w:bookmarkEnd w:id="19224"/>
      <w:r>
        <w:rPr>
          <w:rtl/>
        </w:rPr>
        <w:t>והגבוהה</w:t>
      </w:r>
      <w:r>
        <w:rPr>
          <w:rFonts w:hint="cs"/>
          <w:rtl/>
        </w:rPr>
        <w:t>.</w:t>
      </w:r>
      <w:r>
        <w:rPr>
          <w:rtl/>
        </w:rPr>
        <w:t xml:space="preserve"> </w:t>
      </w:r>
      <w:bookmarkStart w:id="19225" w:name="_ETM_Q55_529469"/>
      <w:bookmarkEnd w:id="19225"/>
      <w:r>
        <w:rPr>
          <w:rtl/>
        </w:rPr>
        <w:t xml:space="preserve">אני </w:t>
      </w:r>
      <w:bookmarkStart w:id="19226" w:name="_ETM_Q55_529679"/>
      <w:bookmarkEnd w:id="19226"/>
      <w:r>
        <w:rPr>
          <w:rtl/>
        </w:rPr>
        <w:t xml:space="preserve">המלצתי </w:t>
      </w:r>
      <w:bookmarkStart w:id="19227" w:name="_ETM_Q55_530250"/>
      <w:bookmarkEnd w:id="19227"/>
      <w:r>
        <w:rPr>
          <w:rFonts w:hint="cs"/>
          <w:rtl/>
        </w:rPr>
        <w:t xml:space="preserve">את </w:t>
      </w:r>
      <w:r>
        <w:rPr>
          <w:rtl/>
        </w:rPr>
        <w:t xml:space="preserve">זה </w:t>
      </w:r>
      <w:bookmarkStart w:id="19228" w:name="_ETM_Q55_530460"/>
      <w:bookmarkEnd w:id="19228"/>
      <w:r>
        <w:rPr>
          <w:rtl/>
        </w:rPr>
        <w:t xml:space="preserve">ליואב </w:t>
      </w:r>
      <w:bookmarkStart w:id="19229" w:name="_ETM_Q55_531550"/>
      <w:bookmarkEnd w:id="19229"/>
      <w:r>
        <w:rPr>
          <w:rtl/>
        </w:rPr>
        <w:t>ידידי</w:t>
      </w:r>
      <w:bookmarkStart w:id="19230" w:name="_ETM_Q55_531940"/>
      <w:bookmarkEnd w:id="19230"/>
      <w:r>
        <w:rPr>
          <w:rFonts w:hint="cs"/>
          <w:rtl/>
        </w:rPr>
        <w:t xml:space="preserve">, </w:t>
      </w:r>
      <w:r>
        <w:rPr>
          <w:rtl/>
        </w:rPr>
        <w:t xml:space="preserve">שר </w:t>
      </w:r>
      <w:bookmarkStart w:id="19231" w:name="_ETM_Q55_532210"/>
      <w:bookmarkEnd w:id="19231"/>
      <w:r>
        <w:rPr>
          <w:rtl/>
        </w:rPr>
        <w:t xml:space="preserve">החינוך </w:t>
      </w:r>
      <w:bookmarkStart w:id="19232" w:name="_ETM_Q55_532570"/>
      <w:bookmarkEnd w:id="19232"/>
      <w:proofErr w:type="spellStart"/>
      <w:r>
        <w:rPr>
          <w:rtl/>
        </w:rPr>
        <w:t>ד</w:t>
      </w:r>
      <w:bookmarkStart w:id="19233" w:name="_ETM_Q55_532750"/>
      <w:bookmarkEnd w:id="19233"/>
      <w:r>
        <w:rPr>
          <w:rtl/>
        </w:rPr>
        <w:t>היום</w:t>
      </w:r>
      <w:proofErr w:type="spellEnd"/>
      <w:r>
        <w:rPr>
          <w:rFonts w:hint="cs"/>
          <w:rtl/>
        </w:rPr>
        <w:t>,</w:t>
      </w:r>
      <w:r>
        <w:rPr>
          <w:rtl/>
        </w:rPr>
        <w:t xml:space="preserve"> </w:t>
      </w:r>
      <w:bookmarkStart w:id="19234" w:name="_ETM_Q55_533970"/>
      <w:bookmarkEnd w:id="19234"/>
      <w:r>
        <w:rPr>
          <w:rtl/>
        </w:rPr>
        <w:t xml:space="preserve">שהדבר </w:t>
      </w:r>
      <w:bookmarkStart w:id="19235" w:name="_ETM_Q55_535050"/>
      <w:bookmarkEnd w:id="19235"/>
      <w:r>
        <w:rPr>
          <w:rtl/>
        </w:rPr>
        <w:t xml:space="preserve">הראשון </w:t>
      </w:r>
      <w:bookmarkStart w:id="19236" w:name="_ETM_Q55_535470"/>
      <w:bookmarkEnd w:id="19236"/>
      <w:r>
        <w:rPr>
          <w:rtl/>
        </w:rPr>
        <w:t>ש</w:t>
      </w:r>
      <w:bookmarkStart w:id="19237" w:name="_ETM_Q55_536660"/>
      <w:bookmarkEnd w:id="19237"/>
      <w:r>
        <w:rPr>
          <w:rFonts w:hint="cs"/>
          <w:rtl/>
        </w:rPr>
        <w:t>יפתח</w:t>
      </w:r>
      <w:r>
        <w:rPr>
          <w:rtl/>
        </w:rPr>
        <w:t xml:space="preserve"> </w:t>
      </w:r>
      <w:bookmarkStart w:id="19238" w:name="_ETM_Q55_536930"/>
      <w:bookmarkStart w:id="19239" w:name="_ETM_Q55_537529"/>
      <w:bookmarkEnd w:id="19238"/>
      <w:bookmarkEnd w:id="19239"/>
      <w:r>
        <w:rPr>
          <w:rFonts w:hint="cs"/>
          <w:rtl/>
        </w:rPr>
        <w:t>יהי</w:t>
      </w:r>
      <w:bookmarkStart w:id="19240" w:name="_ETM_Q55_538040"/>
      <w:bookmarkEnd w:id="19240"/>
      <w:r>
        <w:rPr>
          <w:rFonts w:hint="cs"/>
          <w:rtl/>
        </w:rPr>
        <w:t xml:space="preserve">ו </w:t>
      </w:r>
      <w:bookmarkStart w:id="19241" w:name="_ETM_Q55_536000"/>
      <w:bookmarkEnd w:id="19241"/>
      <w:r>
        <w:rPr>
          <w:rtl/>
        </w:rPr>
        <w:t xml:space="preserve">גני </w:t>
      </w:r>
      <w:bookmarkStart w:id="19242" w:name="_ETM_Q55_538430"/>
      <w:bookmarkEnd w:id="19242"/>
      <w:r>
        <w:rPr>
          <w:rtl/>
        </w:rPr>
        <w:t xml:space="preserve">הילדים </w:t>
      </w:r>
      <w:bookmarkStart w:id="19243" w:name="_ETM_Q55_538910"/>
      <w:bookmarkEnd w:id="19243"/>
      <w:r>
        <w:rPr>
          <w:rtl/>
        </w:rPr>
        <w:t>והמעונות</w:t>
      </w:r>
      <w:r>
        <w:rPr>
          <w:rFonts w:hint="cs"/>
          <w:rtl/>
        </w:rPr>
        <w:t>.</w:t>
      </w:r>
      <w:r>
        <w:rPr>
          <w:rtl/>
        </w:rPr>
        <w:t xml:space="preserve"> </w:t>
      </w:r>
      <w:bookmarkStart w:id="19244" w:name="_ETM_Q55_539750"/>
      <w:bookmarkEnd w:id="19244"/>
      <w:r>
        <w:rPr>
          <w:rtl/>
        </w:rPr>
        <w:t xml:space="preserve">דרך </w:t>
      </w:r>
      <w:bookmarkStart w:id="19245" w:name="_ETM_Q55_539990"/>
      <w:bookmarkEnd w:id="19245"/>
      <w:r>
        <w:rPr>
          <w:rtl/>
        </w:rPr>
        <w:t>אגב</w:t>
      </w:r>
      <w:r>
        <w:rPr>
          <w:rFonts w:hint="cs"/>
          <w:rtl/>
        </w:rPr>
        <w:t>,</w:t>
      </w:r>
      <w:r>
        <w:rPr>
          <w:rtl/>
        </w:rPr>
        <w:t xml:space="preserve"> </w:t>
      </w:r>
      <w:bookmarkStart w:id="19246" w:name="_ETM_Q55_540380"/>
      <w:bookmarkEnd w:id="19246"/>
      <w:r>
        <w:rPr>
          <w:rtl/>
        </w:rPr>
        <w:t xml:space="preserve">הדבר </w:t>
      </w:r>
      <w:bookmarkStart w:id="19247" w:name="_ETM_Q55_540710"/>
      <w:bookmarkEnd w:id="19247"/>
      <w:r w:rsidR="00C17A83">
        <w:rPr>
          <w:rFonts w:hint="cs"/>
          <w:rtl/>
        </w:rPr>
        <w:t>ה</w:t>
      </w:r>
      <w:r>
        <w:rPr>
          <w:rtl/>
        </w:rPr>
        <w:t xml:space="preserve">ראשון </w:t>
      </w:r>
      <w:bookmarkStart w:id="19248" w:name="_ETM_Q55_540920"/>
      <w:bookmarkEnd w:id="19248"/>
      <w:r>
        <w:rPr>
          <w:rtl/>
        </w:rPr>
        <w:t>שפת</w:t>
      </w:r>
      <w:r>
        <w:rPr>
          <w:rFonts w:hint="cs"/>
          <w:rtl/>
        </w:rPr>
        <w:t>ח</w:t>
      </w:r>
      <w:r>
        <w:rPr>
          <w:rtl/>
        </w:rPr>
        <w:t>נו</w:t>
      </w:r>
      <w:bookmarkStart w:id="19249" w:name="_ETM_Q55_541339"/>
      <w:bookmarkEnd w:id="19249"/>
      <w:r>
        <w:rPr>
          <w:rtl/>
        </w:rPr>
        <w:t xml:space="preserve"> </w:t>
      </w:r>
      <w:bookmarkStart w:id="19250" w:name="_ETM_Q55_541489"/>
      <w:bookmarkEnd w:id="19250"/>
      <w:r>
        <w:rPr>
          <w:rtl/>
        </w:rPr>
        <w:t xml:space="preserve">היה </w:t>
      </w:r>
      <w:bookmarkStart w:id="19251" w:name="_ETM_Q55_541670"/>
      <w:bookmarkStart w:id="19252" w:name="_ETM_Q55_541760"/>
      <w:bookmarkEnd w:id="19251"/>
      <w:bookmarkEnd w:id="19252"/>
      <w:r>
        <w:rPr>
          <w:rtl/>
        </w:rPr>
        <w:t xml:space="preserve">החינוך </w:t>
      </w:r>
      <w:bookmarkStart w:id="19253" w:name="_ETM_Q55_542150"/>
      <w:bookmarkEnd w:id="19253"/>
      <w:r>
        <w:rPr>
          <w:rtl/>
        </w:rPr>
        <w:t xml:space="preserve">המיוחד </w:t>
      </w:r>
      <w:bookmarkStart w:id="19254" w:name="_ETM_Q55_543170"/>
      <w:bookmarkEnd w:id="19254"/>
      <w:r>
        <w:rPr>
          <w:rtl/>
        </w:rPr>
        <w:t>כולו</w:t>
      </w:r>
      <w:r>
        <w:rPr>
          <w:rFonts w:hint="cs"/>
          <w:rtl/>
        </w:rPr>
        <w:t>,</w:t>
      </w:r>
      <w:r>
        <w:rPr>
          <w:rtl/>
        </w:rPr>
        <w:t xml:space="preserve"> </w:t>
      </w:r>
      <w:bookmarkStart w:id="19255" w:name="_ETM_Q55_543790"/>
      <w:bookmarkEnd w:id="19255"/>
      <w:r>
        <w:rPr>
          <w:rtl/>
        </w:rPr>
        <w:t>כולו</w:t>
      </w:r>
      <w:r w:rsidR="00C17A83">
        <w:rPr>
          <w:rFonts w:hint="cs"/>
          <w:rtl/>
        </w:rPr>
        <w:t>,</w:t>
      </w:r>
      <w:r>
        <w:rPr>
          <w:rtl/>
        </w:rPr>
        <w:t xml:space="preserve"> </w:t>
      </w:r>
      <w:bookmarkStart w:id="19256" w:name="_ETM_Q55_545339"/>
      <w:bookmarkEnd w:id="19256"/>
      <w:r>
        <w:rPr>
          <w:rtl/>
        </w:rPr>
        <w:t xml:space="preserve">וזה </w:t>
      </w:r>
      <w:bookmarkStart w:id="19257" w:name="_ETM_Q55_545909"/>
      <w:bookmarkEnd w:id="19257"/>
      <w:r>
        <w:rPr>
          <w:rtl/>
        </w:rPr>
        <w:t xml:space="preserve">אומר </w:t>
      </w:r>
      <w:bookmarkStart w:id="19258" w:name="_ETM_Q55_546119"/>
      <w:bookmarkStart w:id="19259" w:name="_ETM_Q55_546329"/>
      <w:bookmarkEnd w:id="19258"/>
      <w:bookmarkEnd w:id="19259"/>
      <w:r>
        <w:rPr>
          <w:rtl/>
        </w:rPr>
        <w:t>מגיל</w:t>
      </w:r>
      <w:bookmarkStart w:id="19260" w:name="_ETM_Q55_546719"/>
      <w:bookmarkEnd w:id="19260"/>
      <w:r>
        <w:rPr>
          <w:rFonts w:hint="cs"/>
          <w:rtl/>
        </w:rPr>
        <w:t xml:space="preserve"> אפס</w:t>
      </w:r>
      <w:r>
        <w:rPr>
          <w:rtl/>
        </w:rPr>
        <w:t xml:space="preserve"> </w:t>
      </w:r>
      <w:bookmarkStart w:id="19261" w:name="_ETM_Q55_547109"/>
      <w:bookmarkEnd w:id="19261"/>
      <w:r>
        <w:rPr>
          <w:rtl/>
        </w:rPr>
        <w:t xml:space="preserve">עד </w:t>
      </w:r>
      <w:bookmarkStart w:id="19262" w:name="_ETM_Q55_547259"/>
      <w:bookmarkEnd w:id="19262"/>
      <w:r>
        <w:rPr>
          <w:rtl/>
        </w:rPr>
        <w:t xml:space="preserve">גיל </w:t>
      </w:r>
      <w:bookmarkStart w:id="19263" w:name="_ETM_Q55_547859"/>
      <w:bookmarkEnd w:id="19263"/>
      <w:r>
        <w:rPr>
          <w:rtl/>
        </w:rPr>
        <w:t>2</w:t>
      </w:r>
      <w:bookmarkStart w:id="19264" w:name="_ETM_Q55_548639"/>
      <w:bookmarkEnd w:id="19264"/>
      <w:r>
        <w:rPr>
          <w:rFonts w:hint="cs"/>
          <w:rtl/>
        </w:rPr>
        <w:t>2.</w:t>
      </w:r>
    </w:p>
    <w:p w:rsidR="00515BA6" w:rsidRDefault="00515BA6" w:rsidP="00035F92">
      <w:pPr>
        <w:rPr>
          <w:rtl/>
        </w:rPr>
      </w:pPr>
      <w:bookmarkStart w:id="19265" w:name="_ETM_Q55_547000"/>
      <w:bookmarkStart w:id="19266" w:name="_ETM_Q55_548000"/>
      <w:bookmarkEnd w:id="19265"/>
      <w:bookmarkEnd w:id="19266"/>
    </w:p>
    <w:p w:rsidR="00515BA6" w:rsidRDefault="00515BA6" w:rsidP="00035F92">
      <w:pPr>
        <w:pStyle w:val="af5"/>
        <w:keepNext/>
        <w:rPr>
          <w:rtl/>
        </w:rPr>
      </w:pPr>
      <w:bookmarkStart w:id="19267" w:name="ET_interruption_5944_8"/>
      <w:r w:rsidRPr="00CC2FEB">
        <w:rPr>
          <w:rStyle w:val="TagStyle"/>
          <w:rtl/>
        </w:rPr>
        <w:t xml:space="preserve"> &lt;&lt; קריאה &gt;&gt; </w:t>
      </w:r>
      <w:r>
        <w:rPr>
          <w:rtl/>
        </w:rPr>
        <w:t>אנדרי קוז'ינוב (יש עתיד-תל"ם):</w:t>
      </w:r>
      <w:r w:rsidRPr="00CC2FEB">
        <w:rPr>
          <w:rStyle w:val="TagStyle"/>
          <w:rtl/>
        </w:rPr>
        <w:t xml:space="preserve"> &lt;&lt; קריאה &gt;&gt;</w:t>
      </w:r>
      <w:r>
        <w:rPr>
          <w:rtl/>
        </w:rPr>
        <w:t xml:space="preserve">  </w:t>
      </w:r>
      <w:bookmarkEnd w:id="19267"/>
    </w:p>
    <w:p w:rsidR="00515BA6" w:rsidRDefault="00515BA6" w:rsidP="008613F7">
      <w:pPr>
        <w:rPr>
          <w:rtl/>
        </w:rPr>
      </w:pPr>
    </w:p>
    <w:p w:rsidR="00515BA6" w:rsidRDefault="00515BA6" w:rsidP="00C17A83">
      <w:pPr>
        <w:rPr>
          <w:rtl/>
        </w:rPr>
      </w:pPr>
      <w:r>
        <w:rPr>
          <w:rFonts w:hint="cs"/>
          <w:rtl/>
        </w:rPr>
        <w:t>הערת ביניים</w:t>
      </w:r>
      <w:r w:rsidR="00C17A83">
        <w:rPr>
          <w:rFonts w:hint="cs"/>
          <w:rtl/>
        </w:rPr>
        <w:t>:</w:t>
      </w:r>
      <w:r>
        <w:rPr>
          <w:rFonts w:hint="cs"/>
          <w:rtl/>
        </w:rPr>
        <w:t xml:space="preserve"> </w:t>
      </w:r>
      <w:bookmarkStart w:id="19268" w:name="_ETM_Q55_549000"/>
      <w:bookmarkEnd w:id="19268"/>
      <w:r>
        <w:rPr>
          <w:rFonts w:hint="cs"/>
          <w:rtl/>
        </w:rPr>
        <w:t>אסור היה לסגור אותו מלכתחילה.</w:t>
      </w:r>
    </w:p>
    <w:p w:rsidR="00515BA6" w:rsidRDefault="00515BA6" w:rsidP="00035F92">
      <w:pPr>
        <w:rPr>
          <w:rtl/>
        </w:rPr>
      </w:pPr>
      <w:bookmarkStart w:id="19269" w:name="_ETM_Q55_551000"/>
      <w:bookmarkEnd w:id="19269"/>
    </w:p>
    <w:p w:rsidR="00515BA6" w:rsidRDefault="00515BA6" w:rsidP="00035F92">
      <w:pPr>
        <w:pStyle w:val="-"/>
        <w:keepNext/>
        <w:rPr>
          <w:rtl/>
        </w:rPr>
      </w:pPr>
      <w:bookmarkStart w:id="19270" w:name="ET_speakercontinue_5984_9"/>
      <w:r w:rsidRPr="00CC2FEB">
        <w:rPr>
          <w:rStyle w:val="TagStyle"/>
          <w:rtl/>
        </w:rPr>
        <w:t xml:space="preserve"> &lt;&lt; דובר_המשך &gt;&gt; </w:t>
      </w:r>
      <w:r>
        <w:rPr>
          <w:rtl/>
        </w:rPr>
        <w:t>השר לירושלים ומורשת רפי פרץ:</w:t>
      </w:r>
      <w:r w:rsidRPr="00CC2FEB">
        <w:rPr>
          <w:rStyle w:val="TagStyle"/>
          <w:rtl/>
        </w:rPr>
        <w:t xml:space="preserve"> &lt;&lt; דובר_המשך &gt;&gt;</w:t>
      </w:r>
      <w:r>
        <w:rPr>
          <w:rtl/>
        </w:rPr>
        <w:t xml:space="preserve">  </w:t>
      </w:r>
      <w:bookmarkEnd w:id="19270"/>
    </w:p>
    <w:p w:rsidR="00515BA6" w:rsidRDefault="00515BA6" w:rsidP="008613F7">
      <w:pPr>
        <w:rPr>
          <w:rtl/>
        </w:rPr>
      </w:pPr>
    </w:p>
    <w:p w:rsidR="00515BA6" w:rsidRDefault="00515BA6" w:rsidP="00C17A83">
      <w:pPr>
        <w:rPr>
          <w:rtl/>
        </w:rPr>
      </w:pPr>
      <w:bookmarkStart w:id="19271" w:name="_ETM_Q55_552000"/>
      <w:bookmarkEnd w:id="19271"/>
      <w:r>
        <w:rPr>
          <w:rFonts w:hint="cs"/>
          <w:rtl/>
        </w:rPr>
        <w:lastRenderedPageBreak/>
        <w:t>זו</w:t>
      </w:r>
      <w:r>
        <w:rPr>
          <w:rtl/>
        </w:rPr>
        <w:t xml:space="preserve"> </w:t>
      </w:r>
      <w:bookmarkStart w:id="19272" w:name="_ETM_Q55_553950"/>
      <w:bookmarkEnd w:id="19272"/>
      <w:r>
        <w:rPr>
          <w:rtl/>
        </w:rPr>
        <w:t xml:space="preserve">שאלה </w:t>
      </w:r>
      <w:bookmarkStart w:id="19273" w:name="_ETM_Q55_554339"/>
      <w:bookmarkEnd w:id="19273"/>
      <w:r>
        <w:rPr>
          <w:rtl/>
        </w:rPr>
        <w:t xml:space="preserve">לא </w:t>
      </w:r>
      <w:bookmarkStart w:id="19274" w:name="_ETM_Q55_554459"/>
      <w:bookmarkEnd w:id="19274"/>
      <w:r>
        <w:rPr>
          <w:rtl/>
        </w:rPr>
        <w:t>פשוטה</w:t>
      </w:r>
      <w:r>
        <w:rPr>
          <w:rFonts w:hint="cs"/>
          <w:rtl/>
        </w:rPr>
        <w:t>,</w:t>
      </w:r>
      <w:r>
        <w:rPr>
          <w:rtl/>
        </w:rPr>
        <w:t xml:space="preserve"> </w:t>
      </w:r>
      <w:bookmarkStart w:id="19275" w:name="_ETM_Q55_554939"/>
      <w:bookmarkEnd w:id="19275"/>
      <w:r>
        <w:rPr>
          <w:rtl/>
        </w:rPr>
        <w:t xml:space="preserve">שאלה </w:t>
      </w:r>
      <w:bookmarkStart w:id="19276" w:name="_ETM_Q55_555240"/>
      <w:bookmarkEnd w:id="19276"/>
      <w:r>
        <w:rPr>
          <w:rtl/>
        </w:rPr>
        <w:t xml:space="preserve">לא </w:t>
      </w:r>
      <w:bookmarkStart w:id="19277" w:name="_ETM_Q55_555359"/>
      <w:bookmarkEnd w:id="19277"/>
      <w:r>
        <w:rPr>
          <w:rtl/>
        </w:rPr>
        <w:t>פשוטה</w:t>
      </w:r>
      <w:r>
        <w:rPr>
          <w:rFonts w:hint="cs"/>
          <w:rtl/>
        </w:rPr>
        <w:t>.</w:t>
      </w:r>
      <w:r>
        <w:rPr>
          <w:rtl/>
        </w:rPr>
        <w:t xml:space="preserve"> </w:t>
      </w:r>
      <w:bookmarkStart w:id="19278" w:name="_ETM_Q55_555929"/>
      <w:bookmarkEnd w:id="19278"/>
      <w:r>
        <w:rPr>
          <w:rtl/>
        </w:rPr>
        <w:t xml:space="preserve">אני </w:t>
      </w:r>
      <w:bookmarkStart w:id="19279" w:name="_ETM_Q55_556079"/>
      <w:bookmarkEnd w:id="19279"/>
      <w:r>
        <w:rPr>
          <w:rtl/>
        </w:rPr>
        <w:t xml:space="preserve">אגיד </w:t>
      </w:r>
      <w:bookmarkStart w:id="19280" w:name="_ETM_Q55_556229"/>
      <w:bookmarkEnd w:id="19280"/>
      <w:r>
        <w:rPr>
          <w:rtl/>
        </w:rPr>
        <w:t>לך</w:t>
      </w:r>
      <w:r w:rsidR="00C17A83">
        <w:rPr>
          <w:rFonts w:hint="cs"/>
          <w:rtl/>
        </w:rPr>
        <w:t>,</w:t>
      </w:r>
      <w:r>
        <w:rPr>
          <w:rtl/>
        </w:rPr>
        <w:t xml:space="preserve"> </w:t>
      </w:r>
      <w:bookmarkStart w:id="19281" w:name="_ETM_Q55_557249"/>
      <w:bookmarkEnd w:id="19281"/>
      <w:r>
        <w:rPr>
          <w:rtl/>
        </w:rPr>
        <w:t xml:space="preserve">הייתה </w:t>
      </w:r>
      <w:bookmarkStart w:id="19282" w:name="_ETM_Q55_557520"/>
      <w:bookmarkEnd w:id="19282"/>
      <w:r>
        <w:rPr>
          <w:rtl/>
        </w:rPr>
        <w:t xml:space="preserve">שם </w:t>
      </w:r>
      <w:bookmarkStart w:id="19283" w:name="_ETM_Q55_557670"/>
      <w:bookmarkEnd w:id="19283"/>
      <w:r>
        <w:rPr>
          <w:rtl/>
        </w:rPr>
        <w:t>בעיה</w:t>
      </w:r>
      <w:bookmarkStart w:id="19284" w:name="_ETM_Q55_559850"/>
      <w:bookmarkStart w:id="19285" w:name="_ETM_Q55_560390"/>
      <w:bookmarkStart w:id="19286" w:name="_ETM_Q55_560570"/>
      <w:bookmarkStart w:id="19287" w:name="_ETM_Q55_560750"/>
      <w:bookmarkStart w:id="19288" w:name="_ETM_Q55_561020"/>
      <w:bookmarkStart w:id="19289" w:name="_ETM_Q55_562439"/>
      <w:bookmarkStart w:id="19290" w:name="_ETM_Q55_563460"/>
      <w:bookmarkEnd w:id="19284"/>
      <w:bookmarkEnd w:id="19285"/>
      <w:bookmarkEnd w:id="19286"/>
      <w:bookmarkEnd w:id="19287"/>
      <w:bookmarkEnd w:id="19288"/>
      <w:bookmarkEnd w:id="19289"/>
      <w:bookmarkEnd w:id="19290"/>
      <w:r>
        <w:rPr>
          <w:rFonts w:hint="cs"/>
          <w:rtl/>
        </w:rPr>
        <w:t xml:space="preserve"> שהא</w:t>
      </w:r>
      <w:r>
        <w:rPr>
          <w:rtl/>
        </w:rPr>
        <w:t xml:space="preserve">יגוד </w:t>
      </w:r>
      <w:bookmarkStart w:id="19291" w:name="_ETM_Q55_564180"/>
      <w:bookmarkEnd w:id="19291"/>
      <w:r>
        <w:rPr>
          <w:rtl/>
        </w:rPr>
        <w:t xml:space="preserve">לא </w:t>
      </w:r>
      <w:bookmarkStart w:id="19292" w:name="_ETM_Q55_564390"/>
      <w:bookmarkEnd w:id="19292"/>
      <w:r>
        <w:rPr>
          <w:rtl/>
        </w:rPr>
        <w:t xml:space="preserve">הסכים </w:t>
      </w:r>
      <w:bookmarkStart w:id="19293" w:name="_ETM_Q55_564810"/>
      <w:bookmarkEnd w:id="19293"/>
      <w:r>
        <w:rPr>
          <w:rtl/>
        </w:rPr>
        <w:t xml:space="preserve">שהם </w:t>
      </w:r>
      <w:bookmarkStart w:id="19294" w:name="_ETM_Q55_565140"/>
      <w:bookmarkEnd w:id="19294"/>
      <w:r>
        <w:rPr>
          <w:rtl/>
        </w:rPr>
        <w:t xml:space="preserve">יהיו </w:t>
      </w:r>
      <w:bookmarkStart w:id="19295" w:name="_ETM_Q55_565409"/>
      <w:bookmarkEnd w:id="19295"/>
      <w:r>
        <w:rPr>
          <w:rtl/>
        </w:rPr>
        <w:t xml:space="preserve">עד </w:t>
      </w:r>
      <w:bookmarkStart w:id="19296" w:name="_ETM_Q55_565560"/>
      <w:bookmarkEnd w:id="19296"/>
      <w:r>
        <w:rPr>
          <w:rtl/>
        </w:rPr>
        <w:t xml:space="preserve">שלא </w:t>
      </w:r>
      <w:bookmarkStart w:id="19297" w:name="_ETM_Q55_566310"/>
      <w:bookmarkEnd w:id="19297"/>
      <w:r>
        <w:rPr>
          <w:rFonts w:hint="cs"/>
          <w:rtl/>
        </w:rPr>
        <w:t>נ</w:t>
      </w:r>
      <w:r>
        <w:rPr>
          <w:rtl/>
        </w:rPr>
        <w:t xml:space="preserve">סדר </w:t>
      </w:r>
      <w:bookmarkStart w:id="19298" w:name="_ETM_Q55_566909"/>
      <w:bookmarkEnd w:id="19298"/>
      <w:r>
        <w:rPr>
          <w:rtl/>
        </w:rPr>
        <w:t xml:space="preserve">את </w:t>
      </w:r>
      <w:bookmarkStart w:id="19299" w:name="_ETM_Q55_567180"/>
      <w:bookmarkEnd w:id="19299"/>
      <w:r>
        <w:rPr>
          <w:rtl/>
        </w:rPr>
        <w:t xml:space="preserve">יחסי </w:t>
      </w:r>
      <w:bookmarkStart w:id="19300" w:name="_ETM_Q55_567630"/>
      <w:bookmarkEnd w:id="19300"/>
      <w:r>
        <w:rPr>
          <w:rtl/>
        </w:rPr>
        <w:t xml:space="preserve">הגומלין </w:t>
      </w:r>
      <w:bookmarkStart w:id="19301" w:name="_ETM_Q55_568170"/>
      <w:bookmarkEnd w:id="19301"/>
      <w:r>
        <w:rPr>
          <w:rtl/>
        </w:rPr>
        <w:t xml:space="preserve">של </w:t>
      </w:r>
      <w:bookmarkStart w:id="19302" w:name="_ETM_Q55_568710"/>
      <w:bookmarkEnd w:id="19302"/>
      <w:r>
        <w:rPr>
          <w:rtl/>
        </w:rPr>
        <w:t>–</w:t>
      </w:r>
      <w:r>
        <w:rPr>
          <w:rFonts w:hint="cs"/>
          <w:rtl/>
        </w:rPr>
        <w:t xml:space="preserve"> </w:t>
      </w:r>
      <w:r>
        <w:rPr>
          <w:rtl/>
        </w:rPr>
        <w:t xml:space="preserve">כדי </w:t>
      </w:r>
      <w:bookmarkStart w:id="19303" w:name="_ETM_Q55_569009"/>
      <w:bookmarkEnd w:id="19303"/>
      <w:r>
        <w:rPr>
          <w:rtl/>
        </w:rPr>
        <w:t xml:space="preserve">שהם </w:t>
      </w:r>
      <w:bookmarkStart w:id="19304" w:name="_ETM_Q55_569189"/>
      <w:bookmarkEnd w:id="19304"/>
      <w:r>
        <w:rPr>
          <w:rtl/>
        </w:rPr>
        <w:t xml:space="preserve">לא </w:t>
      </w:r>
      <w:bookmarkStart w:id="19305" w:name="_ETM_Q55_569279"/>
      <w:bookmarkEnd w:id="19305"/>
      <w:r>
        <w:rPr>
          <w:rFonts w:hint="cs"/>
          <w:rtl/>
        </w:rPr>
        <w:t>יידבקו,</w:t>
      </w:r>
      <w:r>
        <w:rPr>
          <w:rtl/>
        </w:rPr>
        <w:t xml:space="preserve"> </w:t>
      </w:r>
      <w:bookmarkStart w:id="19306" w:name="_ETM_Q55_569759"/>
      <w:bookmarkEnd w:id="19306"/>
      <w:r>
        <w:rPr>
          <w:rtl/>
        </w:rPr>
        <w:t xml:space="preserve">כי </w:t>
      </w:r>
      <w:bookmarkStart w:id="19307" w:name="_ETM_Q55_569909"/>
      <w:bookmarkEnd w:id="19307"/>
      <w:r>
        <w:rPr>
          <w:rtl/>
        </w:rPr>
        <w:t xml:space="preserve">זה </w:t>
      </w:r>
      <w:bookmarkStart w:id="19308" w:name="_ETM_Q55_570119"/>
      <w:bookmarkEnd w:id="19308"/>
      <w:r>
        <w:rPr>
          <w:rtl/>
        </w:rPr>
        <w:t xml:space="preserve">בקרבה </w:t>
      </w:r>
      <w:bookmarkStart w:id="19309" w:name="_ETM_Q55_570600"/>
      <w:bookmarkEnd w:id="19309"/>
      <w:r>
        <w:rPr>
          <w:rtl/>
        </w:rPr>
        <w:t xml:space="preserve">מאוד </w:t>
      </w:r>
      <w:bookmarkStart w:id="19310" w:name="_ETM_Q55_570810"/>
      <w:bookmarkEnd w:id="19310"/>
      <w:r>
        <w:rPr>
          <w:rtl/>
        </w:rPr>
        <w:t>גדולה</w:t>
      </w:r>
      <w:r w:rsidR="00C17A83">
        <w:rPr>
          <w:rFonts w:hint="cs"/>
          <w:rtl/>
        </w:rPr>
        <w:t>,</w:t>
      </w:r>
      <w:r>
        <w:rPr>
          <w:rtl/>
        </w:rPr>
        <w:t xml:space="preserve"> </w:t>
      </w:r>
      <w:bookmarkStart w:id="19311" w:name="_ETM_Q55_572060"/>
      <w:bookmarkEnd w:id="19311"/>
      <w:r>
        <w:rPr>
          <w:rtl/>
        </w:rPr>
        <w:t xml:space="preserve">אז </w:t>
      </w:r>
      <w:bookmarkStart w:id="19312" w:name="_ETM_Q55_572329"/>
      <w:bookmarkEnd w:id="19312"/>
      <w:r>
        <w:rPr>
          <w:rFonts w:hint="cs"/>
          <w:rtl/>
        </w:rPr>
        <w:t xml:space="preserve">זו הייתה </w:t>
      </w:r>
      <w:r>
        <w:rPr>
          <w:rtl/>
        </w:rPr>
        <w:t>בעיה</w:t>
      </w:r>
      <w:r>
        <w:rPr>
          <w:rFonts w:hint="cs"/>
          <w:rtl/>
        </w:rPr>
        <w:t>.</w:t>
      </w:r>
      <w:bookmarkStart w:id="19313" w:name="_ETM_Q55_572779"/>
      <w:bookmarkStart w:id="19314" w:name="_ETM_Q55_573380"/>
      <w:bookmarkEnd w:id="19313"/>
      <w:bookmarkEnd w:id="19314"/>
      <w:r>
        <w:rPr>
          <w:rFonts w:hint="cs"/>
          <w:rtl/>
        </w:rPr>
        <w:t xml:space="preserve"> </w:t>
      </w:r>
      <w:bookmarkStart w:id="19315" w:name="_ETM_Q55_573000"/>
      <w:bookmarkEnd w:id="19315"/>
      <w:r>
        <w:rPr>
          <w:rtl/>
        </w:rPr>
        <w:t xml:space="preserve">פתרנו </w:t>
      </w:r>
      <w:bookmarkStart w:id="19316" w:name="_ETM_Q55_573829"/>
      <w:bookmarkEnd w:id="19316"/>
      <w:r>
        <w:rPr>
          <w:rtl/>
        </w:rPr>
        <w:t>אותה</w:t>
      </w:r>
      <w:r>
        <w:rPr>
          <w:rFonts w:hint="cs"/>
          <w:rtl/>
        </w:rPr>
        <w:t>,</w:t>
      </w:r>
      <w:r>
        <w:rPr>
          <w:rtl/>
        </w:rPr>
        <w:t xml:space="preserve"> </w:t>
      </w:r>
      <w:bookmarkStart w:id="19317" w:name="_ETM_Q55_573979"/>
      <w:bookmarkEnd w:id="19317"/>
      <w:proofErr w:type="spellStart"/>
      <w:r>
        <w:rPr>
          <w:rtl/>
        </w:rPr>
        <w:t>ומי</w:t>
      </w:r>
      <w:r>
        <w:rPr>
          <w:rFonts w:hint="cs"/>
          <w:rtl/>
        </w:rPr>
        <w:t>י</w:t>
      </w:r>
      <w:r>
        <w:rPr>
          <w:rtl/>
        </w:rPr>
        <w:t>ד</w:t>
      </w:r>
      <w:proofErr w:type="spellEnd"/>
      <w:r>
        <w:rPr>
          <w:rtl/>
        </w:rPr>
        <w:t xml:space="preserve"> </w:t>
      </w:r>
      <w:bookmarkStart w:id="19318" w:name="_ETM_Q55_574430"/>
      <w:bookmarkEnd w:id="19318"/>
      <w:r>
        <w:rPr>
          <w:rFonts w:hint="cs"/>
          <w:rtl/>
        </w:rPr>
        <w:t xml:space="preserve">הם </w:t>
      </w:r>
      <w:r>
        <w:rPr>
          <w:rtl/>
        </w:rPr>
        <w:t>ח</w:t>
      </w:r>
      <w:r>
        <w:rPr>
          <w:rFonts w:hint="cs"/>
          <w:rtl/>
        </w:rPr>
        <w:t>זרו,</w:t>
      </w:r>
      <w:r>
        <w:rPr>
          <w:rtl/>
        </w:rPr>
        <w:t xml:space="preserve"> </w:t>
      </w:r>
      <w:bookmarkStart w:id="19319" w:name="_ETM_Q55_574789"/>
      <w:bookmarkEnd w:id="19319"/>
      <w:r>
        <w:rPr>
          <w:rtl/>
        </w:rPr>
        <w:t>ראשונים</w:t>
      </w:r>
      <w:r>
        <w:rPr>
          <w:rFonts w:hint="cs"/>
          <w:rtl/>
        </w:rPr>
        <w:t>.</w:t>
      </w:r>
      <w:r>
        <w:rPr>
          <w:rtl/>
        </w:rPr>
        <w:t xml:space="preserve"> </w:t>
      </w:r>
      <w:bookmarkStart w:id="19320" w:name="_ETM_Q55_575909"/>
      <w:bookmarkEnd w:id="19320"/>
    </w:p>
    <w:p w:rsidR="00515BA6" w:rsidRDefault="00515BA6" w:rsidP="00035F92">
      <w:pPr>
        <w:rPr>
          <w:rtl/>
        </w:rPr>
      </w:pPr>
    </w:p>
    <w:p w:rsidR="00C17A83" w:rsidRDefault="00515BA6" w:rsidP="00C17A83">
      <w:pPr>
        <w:rPr>
          <w:rtl/>
        </w:rPr>
      </w:pPr>
      <w:bookmarkStart w:id="19321" w:name="_ETM_Q55_576000"/>
      <w:bookmarkEnd w:id="19321"/>
      <w:r>
        <w:rPr>
          <w:rtl/>
        </w:rPr>
        <w:t xml:space="preserve">על </w:t>
      </w:r>
      <w:bookmarkStart w:id="19322" w:name="_ETM_Q55_576060"/>
      <w:bookmarkEnd w:id="19322"/>
      <w:r>
        <w:rPr>
          <w:rtl/>
        </w:rPr>
        <w:t xml:space="preserve">כל </w:t>
      </w:r>
      <w:bookmarkStart w:id="19323" w:name="_ETM_Q55_576240"/>
      <w:bookmarkEnd w:id="19323"/>
      <w:r>
        <w:rPr>
          <w:rFonts w:hint="cs"/>
          <w:rtl/>
        </w:rPr>
        <w:t xml:space="preserve">פנים, </w:t>
      </w:r>
      <w:r>
        <w:rPr>
          <w:rtl/>
        </w:rPr>
        <w:t xml:space="preserve">מה </w:t>
      </w:r>
      <w:bookmarkStart w:id="19324" w:name="_ETM_Q55_576450"/>
      <w:bookmarkEnd w:id="19324"/>
      <w:r>
        <w:rPr>
          <w:rtl/>
        </w:rPr>
        <w:t xml:space="preserve">שאני </w:t>
      </w:r>
      <w:bookmarkStart w:id="19325" w:name="_ETM_Q55_576630"/>
      <w:bookmarkEnd w:id="19325"/>
      <w:r>
        <w:rPr>
          <w:rtl/>
        </w:rPr>
        <w:t xml:space="preserve">רוצה </w:t>
      </w:r>
      <w:bookmarkStart w:id="19326" w:name="_ETM_Q55_576810"/>
      <w:bookmarkEnd w:id="19326"/>
      <w:r>
        <w:rPr>
          <w:rtl/>
        </w:rPr>
        <w:t xml:space="preserve">לומר </w:t>
      </w:r>
      <w:bookmarkStart w:id="19327" w:name="_ETM_Q55_577079"/>
      <w:bookmarkEnd w:id="19327"/>
      <w:r>
        <w:rPr>
          <w:rFonts w:hint="cs"/>
          <w:rtl/>
        </w:rPr>
        <w:t>הוא</w:t>
      </w:r>
      <w:r>
        <w:rPr>
          <w:rtl/>
        </w:rPr>
        <w:t xml:space="preserve"> </w:t>
      </w:r>
      <w:bookmarkStart w:id="19328" w:name="_ETM_Q55_577200"/>
      <w:bookmarkEnd w:id="19328"/>
      <w:r>
        <w:rPr>
          <w:rtl/>
        </w:rPr>
        <w:t xml:space="preserve">שהנושא </w:t>
      </w:r>
      <w:bookmarkStart w:id="19329" w:name="_ETM_Q55_577619"/>
      <w:bookmarkEnd w:id="19329"/>
      <w:r>
        <w:rPr>
          <w:rtl/>
        </w:rPr>
        <w:t xml:space="preserve">של </w:t>
      </w:r>
      <w:bookmarkStart w:id="19330" w:name="_ETM_Q55_577770"/>
      <w:bookmarkEnd w:id="19330"/>
      <w:r>
        <w:rPr>
          <w:rtl/>
        </w:rPr>
        <w:t xml:space="preserve">גני </w:t>
      </w:r>
      <w:bookmarkStart w:id="19331" w:name="_ETM_Q55_578130"/>
      <w:bookmarkEnd w:id="19331"/>
      <w:r>
        <w:rPr>
          <w:rFonts w:hint="cs"/>
          <w:rtl/>
        </w:rPr>
        <w:t>ה</w:t>
      </w:r>
      <w:r>
        <w:rPr>
          <w:rtl/>
        </w:rPr>
        <w:t xml:space="preserve">ילדים </w:t>
      </w:r>
      <w:bookmarkStart w:id="19332" w:name="_ETM_Q55_579330"/>
      <w:bookmarkStart w:id="19333" w:name="_ETM_Q55_579720"/>
      <w:bookmarkEnd w:id="19332"/>
      <w:bookmarkEnd w:id="19333"/>
      <w:r>
        <w:rPr>
          <w:rFonts w:hint="cs"/>
          <w:rtl/>
        </w:rPr>
        <w:t xml:space="preserve">היה </w:t>
      </w:r>
      <w:r>
        <w:rPr>
          <w:rtl/>
        </w:rPr>
        <w:t>בס</w:t>
      </w:r>
      <w:r>
        <w:rPr>
          <w:rFonts w:hint="cs"/>
          <w:rtl/>
        </w:rPr>
        <w:t>ג</w:t>
      </w:r>
      <w:r>
        <w:rPr>
          <w:rtl/>
        </w:rPr>
        <w:t xml:space="preserve">ר </w:t>
      </w:r>
      <w:bookmarkStart w:id="19334" w:name="_ETM_Q55_580170"/>
      <w:bookmarkEnd w:id="19334"/>
      <w:r>
        <w:rPr>
          <w:rtl/>
        </w:rPr>
        <w:t>הראשון</w:t>
      </w:r>
      <w:bookmarkStart w:id="19335" w:name="_ETM_Q55_581420"/>
      <w:bookmarkEnd w:id="19335"/>
      <w:r>
        <w:rPr>
          <w:rFonts w:hint="cs"/>
          <w:rtl/>
        </w:rPr>
        <w:t xml:space="preserve"> </w:t>
      </w:r>
      <w:bookmarkStart w:id="19336" w:name="_ETM_Q55_581689"/>
      <w:bookmarkEnd w:id="19336"/>
      <w:r>
        <w:rPr>
          <w:rtl/>
        </w:rPr>
        <w:t xml:space="preserve">בעדיפות </w:t>
      </w:r>
      <w:bookmarkStart w:id="19337" w:name="_ETM_Q55_582170"/>
      <w:bookmarkEnd w:id="19337"/>
      <w:r>
        <w:rPr>
          <w:rtl/>
        </w:rPr>
        <w:t>ראשונה</w:t>
      </w:r>
      <w:r>
        <w:rPr>
          <w:rFonts w:hint="cs"/>
          <w:rtl/>
        </w:rPr>
        <w:t>.</w:t>
      </w:r>
      <w:r>
        <w:rPr>
          <w:rtl/>
        </w:rPr>
        <w:t xml:space="preserve"> </w:t>
      </w:r>
      <w:bookmarkStart w:id="19338" w:name="_ETM_Q55_583079"/>
      <w:bookmarkEnd w:id="19338"/>
      <w:r>
        <w:rPr>
          <w:rtl/>
        </w:rPr>
        <w:t>בס</w:t>
      </w:r>
      <w:r>
        <w:rPr>
          <w:rFonts w:hint="cs"/>
          <w:rtl/>
        </w:rPr>
        <w:t>ג</w:t>
      </w:r>
      <w:r>
        <w:rPr>
          <w:rtl/>
        </w:rPr>
        <w:t xml:space="preserve">ר </w:t>
      </w:r>
      <w:bookmarkStart w:id="19339" w:name="_ETM_Q55_583649"/>
      <w:bookmarkEnd w:id="19339"/>
      <w:r>
        <w:rPr>
          <w:rtl/>
        </w:rPr>
        <w:t xml:space="preserve">השני </w:t>
      </w:r>
      <w:bookmarkStart w:id="19340" w:name="_ETM_Q55_584009"/>
      <w:bookmarkEnd w:id="19340"/>
      <w:r>
        <w:rPr>
          <w:rtl/>
        </w:rPr>
        <w:t>–</w:t>
      </w:r>
      <w:r>
        <w:rPr>
          <w:rFonts w:hint="cs"/>
          <w:rtl/>
        </w:rPr>
        <w:t xml:space="preserve"> </w:t>
      </w:r>
      <w:r>
        <w:rPr>
          <w:rtl/>
        </w:rPr>
        <w:t xml:space="preserve">בעדיפות </w:t>
      </w:r>
      <w:bookmarkStart w:id="19341" w:name="_ETM_Q55_584430"/>
      <w:bookmarkEnd w:id="19341"/>
      <w:r>
        <w:rPr>
          <w:rtl/>
        </w:rPr>
        <w:t>שנייה</w:t>
      </w:r>
      <w:r>
        <w:rPr>
          <w:rFonts w:hint="cs"/>
          <w:rtl/>
        </w:rPr>
        <w:t>,</w:t>
      </w:r>
      <w:r>
        <w:rPr>
          <w:rtl/>
        </w:rPr>
        <w:t xml:space="preserve"> </w:t>
      </w:r>
      <w:bookmarkStart w:id="19342" w:name="_ETM_Q55_584909"/>
      <w:bookmarkEnd w:id="19342"/>
      <w:r>
        <w:rPr>
          <w:rtl/>
        </w:rPr>
        <w:t xml:space="preserve">ולמען </w:t>
      </w:r>
      <w:bookmarkStart w:id="19343" w:name="_ETM_Q55_585329"/>
      <w:bookmarkEnd w:id="19343"/>
      <w:r>
        <w:rPr>
          <w:rtl/>
        </w:rPr>
        <w:t>האמת</w:t>
      </w:r>
      <w:r>
        <w:rPr>
          <w:rFonts w:hint="cs"/>
          <w:rtl/>
        </w:rPr>
        <w:t>,</w:t>
      </w:r>
      <w:r>
        <w:rPr>
          <w:rtl/>
        </w:rPr>
        <w:t xml:space="preserve"> </w:t>
      </w:r>
      <w:bookmarkStart w:id="19344" w:name="_ETM_Q55_585630"/>
      <w:bookmarkEnd w:id="19344"/>
      <w:r>
        <w:rPr>
          <w:rtl/>
        </w:rPr>
        <w:t>בצדק</w:t>
      </w:r>
      <w:r w:rsidR="00C17A83">
        <w:rPr>
          <w:rFonts w:hint="cs"/>
          <w:rtl/>
        </w:rPr>
        <w:t>,</w:t>
      </w:r>
      <w:r>
        <w:rPr>
          <w:rtl/>
        </w:rPr>
        <w:t xml:space="preserve"> </w:t>
      </w:r>
      <w:bookmarkStart w:id="19345" w:name="_ETM_Q55_586680"/>
      <w:bookmarkEnd w:id="19345"/>
      <w:r>
        <w:rPr>
          <w:rtl/>
        </w:rPr>
        <w:t xml:space="preserve">לא </w:t>
      </w:r>
      <w:bookmarkStart w:id="19346" w:name="_ETM_Q55_586829"/>
      <w:bookmarkEnd w:id="19346"/>
      <w:r>
        <w:rPr>
          <w:rtl/>
        </w:rPr>
        <w:t xml:space="preserve">רק </w:t>
      </w:r>
      <w:bookmarkStart w:id="19347" w:name="_ETM_Q55_586979"/>
      <w:bookmarkEnd w:id="19347"/>
      <w:r>
        <w:rPr>
          <w:rtl/>
        </w:rPr>
        <w:t xml:space="preserve">בשל </w:t>
      </w:r>
      <w:bookmarkStart w:id="19348" w:name="_ETM_Q55_587250"/>
      <w:bookmarkEnd w:id="19348"/>
      <w:r>
        <w:rPr>
          <w:rtl/>
        </w:rPr>
        <w:t xml:space="preserve">הצורך </w:t>
      </w:r>
      <w:bookmarkStart w:id="19349" w:name="_ETM_Q55_587700"/>
      <w:bookmarkEnd w:id="19349"/>
      <w:r>
        <w:rPr>
          <w:rFonts w:hint="cs"/>
          <w:rtl/>
        </w:rPr>
        <w:t>ה</w:t>
      </w:r>
      <w:r>
        <w:rPr>
          <w:rtl/>
        </w:rPr>
        <w:t>חשוב</w:t>
      </w:r>
      <w:r>
        <w:rPr>
          <w:rFonts w:hint="cs"/>
          <w:rtl/>
        </w:rPr>
        <w:t>,</w:t>
      </w:r>
      <w:r>
        <w:rPr>
          <w:rtl/>
        </w:rPr>
        <w:t xml:space="preserve"> </w:t>
      </w:r>
      <w:bookmarkStart w:id="19350" w:name="_ETM_Q55_588210"/>
      <w:bookmarkEnd w:id="19350"/>
      <w:r>
        <w:rPr>
          <w:rtl/>
        </w:rPr>
        <w:t xml:space="preserve">שהדבר </w:t>
      </w:r>
      <w:bookmarkStart w:id="19351" w:name="_ETM_Q55_588719"/>
      <w:bookmarkStart w:id="19352" w:name="_ETM_Q55_589350"/>
      <w:bookmarkEnd w:id="19351"/>
      <w:bookmarkEnd w:id="19352"/>
      <w:r>
        <w:rPr>
          <w:rtl/>
        </w:rPr>
        <w:t xml:space="preserve">יאפשר </w:t>
      </w:r>
      <w:bookmarkStart w:id="19353" w:name="_ETM_Q55_589740"/>
      <w:bookmarkEnd w:id="19353"/>
      <w:r>
        <w:rPr>
          <w:rtl/>
        </w:rPr>
        <w:t>ל</w:t>
      </w:r>
      <w:r>
        <w:rPr>
          <w:rFonts w:hint="cs"/>
          <w:rtl/>
        </w:rPr>
        <w:t>הורים</w:t>
      </w:r>
      <w:r>
        <w:rPr>
          <w:rtl/>
        </w:rPr>
        <w:t xml:space="preserve"> </w:t>
      </w:r>
      <w:bookmarkStart w:id="19354" w:name="_ETM_Q55_590070"/>
      <w:bookmarkEnd w:id="19354"/>
      <w:r>
        <w:rPr>
          <w:rtl/>
        </w:rPr>
        <w:t xml:space="preserve">לחזור </w:t>
      </w:r>
      <w:bookmarkStart w:id="19355" w:name="_ETM_Q55_590520"/>
      <w:bookmarkEnd w:id="19355"/>
      <w:r>
        <w:rPr>
          <w:rtl/>
        </w:rPr>
        <w:t xml:space="preserve">לעבודתם </w:t>
      </w:r>
      <w:bookmarkStart w:id="19356" w:name="_ETM_Q55_591210"/>
      <w:bookmarkEnd w:id="19356"/>
      <w:r>
        <w:rPr>
          <w:rFonts w:hint="cs"/>
          <w:rtl/>
        </w:rPr>
        <w:t xml:space="preserve">– </w:t>
      </w:r>
      <w:r>
        <w:rPr>
          <w:rtl/>
        </w:rPr>
        <w:t xml:space="preserve">שזו </w:t>
      </w:r>
      <w:bookmarkStart w:id="19357" w:name="_ETM_Q55_591659"/>
      <w:bookmarkEnd w:id="19357"/>
      <w:r>
        <w:rPr>
          <w:rtl/>
        </w:rPr>
        <w:t xml:space="preserve">הערה </w:t>
      </w:r>
      <w:bookmarkStart w:id="19358" w:name="_ETM_Q55_591899"/>
      <w:bookmarkEnd w:id="19358"/>
      <w:r>
        <w:rPr>
          <w:rtl/>
        </w:rPr>
        <w:t xml:space="preserve">חשובה </w:t>
      </w:r>
      <w:bookmarkStart w:id="19359" w:name="_ETM_Q55_593160"/>
      <w:bookmarkEnd w:id="19359"/>
      <w:r>
        <w:rPr>
          <w:rFonts w:hint="cs"/>
          <w:rtl/>
        </w:rPr>
        <w:t xml:space="preserve">– </w:t>
      </w:r>
      <w:r>
        <w:rPr>
          <w:rtl/>
        </w:rPr>
        <w:t xml:space="preserve">וכך </w:t>
      </w:r>
      <w:bookmarkStart w:id="19360" w:name="_ETM_Q55_593490"/>
      <w:bookmarkEnd w:id="19360"/>
      <w:r>
        <w:rPr>
          <w:rtl/>
        </w:rPr>
        <w:t xml:space="preserve">גם </w:t>
      </w:r>
      <w:bookmarkStart w:id="19361" w:name="_ETM_Q55_593670"/>
      <w:bookmarkEnd w:id="19361"/>
      <w:r>
        <w:rPr>
          <w:rFonts w:hint="cs"/>
          <w:rtl/>
        </w:rPr>
        <w:t>ל</w:t>
      </w:r>
      <w:r>
        <w:rPr>
          <w:rtl/>
        </w:rPr>
        <w:t xml:space="preserve">משק </w:t>
      </w:r>
      <w:bookmarkStart w:id="19362" w:name="_ETM_Q55_594120"/>
      <w:bookmarkEnd w:id="19362"/>
      <w:r>
        <w:rPr>
          <w:rtl/>
        </w:rPr>
        <w:t xml:space="preserve">לתפקד </w:t>
      </w:r>
      <w:bookmarkStart w:id="19363" w:name="_ETM_Q55_594600"/>
      <w:bookmarkEnd w:id="19363"/>
      <w:r>
        <w:rPr>
          <w:rtl/>
        </w:rPr>
        <w:t xml:space="preserve">בצורה </w:t>
      </w:r>
      <w:bookmarkStart w:id="19364" w:name="_ETM_Q55_594930"/>
      <w:bookmarkEnd w:id="19364"/>
      <w:r>
        <w:rPr>
          <w:rtl/>
        </w:rPr>
        <w:t xml:space="preserve">טובה </w:t>
      </w:r>
      <w:bookmarkStart w:id="19365" w:name="_ETM_Q55_595260"/>
      <w:bookmarkEnd w:id="19365"/>
      <w:r>
        <w:rPr>
          <w:rtl/>
        </w:rPr>
        <w:t>יותר</w:t>
      </w:r>
      <w:r>
        <w:rPr>
          <w:rFonts w:hint="cs"/>
          <w:rtl/>
        </w:rPr>
        <w:t>,</w:t>
      </w:r>
      <w:r>
        <w:rPr>
          <w:rtl/>
        </w:rPr>
        <w:t xml:space="preserve"> </w:t>
      </w:r>
      <w:bookmarkStart w:id="19366" w:name="_ETM_Q55_596070"/>
      <w:bookmarkStart w:id="19367" w:name="_ETM_Q55_598219"/>
      <w:bookmarkEnd w:id="19366"/>
      <w:bookmarkEnd w:id="19367"/>
      <w:r>
        <w:rPr>
          <w:rFonts w:hint="cs"/>
          <w:rtl/>
        </w:rPr>
        <w:t xml:space="preserve">אלא גם כדי </w:t>
      </w:r>
      <w:r>
        <w:rPr>
          <w:rtl/>
        </w:rPr>
        <w:t xml:space="preserve">שלא </w:t>
      </w:r>
      <w:bookmarkStart w:id="19368" w:name="_ETM_Q55_598429"/>
      <w:bookmarkEnd w:id="19368"/>
      <w:r>
        <w:rPr>
          <w:rtl/>
        </w:rPr>
        <w:t xml:space="preserve">תיפסק </w:t>
      </w:r>
      <w:bookmarkStart w:id="19369" w:name="_ETM_Q55_599829"/>
      <w:bookmarkEnd w:id="19369"/>
      <w:r w:rsidRPr="00F20F73">
        <w:rPr>
          <w:rtl/>
        </w:rPr>
        <w:t xml:space="preserve">תורה </w:t>
      </w:r>
      <w:bookmarkStart w:id="19370" w:name="_ETM_Q55_600250"/>
      <w:bookmarkStart w:id="19371" w:name="_ETM_Q55_601270"/>
      <w:bookmarkEnd w:id="19370"/>
      <w:bookmarkEnd w:id="19371"/>
      <w:r w:rsidRPr="00F20F73">
        <w:rPr>
          <w:rFonts w:hint="cs"/>
          <w:rtl/>
        </w:rPr>
        <w:t xml:space="preserve">של </w:t>
      </w:r>
      <w:r w:rsidRPr="00F20F73">
        <w:rPr>
          <w:rtl/>
        </w:rPr>
        <w:t>תלמ</w:t>
      </w:r>
      <w:r w:rsidRPr="00F20F73">
        <w:rPr>
          <w:rFonts w:hint="cs"/>
          <w:rtl/>
        </w:rPr>
        <w:t>ו</w:t>
      </w:r>
      <w:r w:rsidRPr="00F20F73">
        <w:rPr>
          <w:rtl/>
        </w:rPr>
        <w:t>די</w:t>
      </w:r>
      <w:r>
        <w:rPr>
          <w:rtl/>
        </w:rPr>
        <w:t xml:space="preserve"> </w:t>
      </w:r>
      <w:bookmarkStart w:id="19372" w:name="_ETM_Q55_601750"/>
      <w:bookmarkEnd w:id="19372"/>
      <w:r>
        <w:rPr>
          <w:rtl/>
        </w:rPr>
        <w:t>תורה</w:t>
      </w:r>
      <w:r>
        <w:rPr>
          <w:rFonts w:hint="cs"/>
          <w:rtl/>
        </w:rPr>
        <w:t>,</w:t>
      </w:r>
      <w:r>
        <w:rPr>
          <w:rtl/>
        </w:rPr>
        <w:t xml:space="preserve"> </w:t>
      </w:r>
      <w:bookmarkStart w:id="19373" w:name="_ETM_Q55_602170"/>
      <w:bookmarkEnd w:id="19373"/>
      <w:r>
        <w:rPr>
          <w:rtl/>
        </w:rPr>
        <w:t xml:space="preserve">של </w:t>
      </w:r>
      <w:bookmarkStart w:id="19374" w:name="_ETM_Q55_602380"/>
      <w:bookmarkEnd w:id="19374"/>
      <w:r>
        <w:rPr>
          <w:rtl/>
        </w:rPr>
        <w:t xml:space="preserve">הילדים </w:t>
      </w:r>
      <w:bookmarkStart w:id="19375" w:name="_ETM_Q55_602740"/>
      <w:bookmarkEnd w:id="19375"/>
      <w:r>
        <w:rPr>
          <w:rtl/>
        </w:rPr>
        <w:t xml:space="preserve">הקטנים </w:t>
      </w:r>
      <w:bookmarkStart w:id="19376" w:name="_ETM_Q55_603130"/>
      <w:bookmarkEnd w:id="19376"/>
      <w:r>
        <w:rPr>
          <w:rtl/>
        </w:rPr>
        <w:t>שלנו</w:t>
      </w:r>
      <w:r>
        <w:rPr>
          <w:rFonts w:hint="cs"/>
          <w:rtl/>
        </w:rPr>
        <w:t>,</w:t>
      </w:r>
      <w:r>
        <w:rPr>
          <w:rtl/>
        </w:rPr>
        <w:t xml:space="preserve"> </w:t>
      </w:r>
      <w:bookmarkStart w:id="19377" w:name="_ETM_Q55_603640"/>
      <w:bookmarkEnd w:id="19377"/>
      <w:r>
        <w:rPr>
          <w:rtl/>
        </w:rPr>
        <w:t xml:space="preserve">במובן </w:t>
      </w:r>
      <w:bookmarkStart w:id="19378" w:name="_ETM_Q55_604119"/>
      <w:bookmarkEnd w:id="19378"/>
      <w:r>
        <w:rPr>
          <w:rtl/>
        </w:rPr>
        <w:t xml:space="preserve">הכי </w:t>
      </w:r>
      <w:bookmarkStart w:id="19379" w:name="_ETM_Q55_604450"/>
      <w:bookmarkEnd w:id="19379"/>
      <w:r>
        <w:rPr>
          <w:rtl/>
        </w:rPr>
        <w:t xml:space="preserve">ישר </w:t>
      </w:r>
      <w:bookmarkStart w:id="19380" w:name="_ETM_Q55_604810"/>
      <w:bookmarkEnd w:id="19380"/>
      <w:r>
        <w:rPr>
          <w:rtl/>
        </w:rPr>
        <w:t xml:space="preserve">ופשוט </w:t>
      </w:r>
      <w:bookmarkStart w:id="19381" w:name="_ETM_Q55_605229"/>
      <w:bookmarkEnd w:id="19381"/>
      <w:r>
        <w:rPr>
          <w:rtl/>
        </w:rPr>
        <w:t xml:space="preserve">של </w:t>
      </w:r>
      <w:bookmarkStart w:id="19382" w:name="_ETM_Q55_605380"/>
      <w:bookmarkEnd w:id="19382"/>
      <w:r>
        <w:rPr>
          <w:rtl/>
        </w:rPr>
        <w:t>המילה</w:t>
      </w:r>
      <w:bookmarkStart w:id="19383" w:name="_ETM_Q55_606159"/>
      <w:bookmarkEnd w:id="19383"/>
      <w:r>
        <w:rPr>
          <w:rFonts w:hint="cs"/>
          <w:rtl/>
        </w:rPr>
        <w:t xml:space="preserve"> </w:t>
      </w:r>
      <w:r>
        <w:rPr>
          <w:rtl/>
        </w:rPr>
        <w:t>–</w:t>
      </w:r>
      <w:r>
        <w:rPr>
          <w:rFonts w:hint="cs"/>
          <w:rtl/>
        </w:rPr>
        <w:t xml:space="preserve"> </w:t>
      </w:r>
      <w:r>
        <w:rPr>
          <w:rtl/>
        </w:rPr>
        <w:t xml:space="preserve">ללמד </w:t>
      </w:r>
      <w:bookmarkStart w:id="19384" w:name="_ETM_Q55_606520"/>
      <w:bookmarkEnd w:id="19384"/>
      <w:r>
        <w:rPr>
          <w:rtl/>
        </w:rPr>
        <w:t>אותם</w:t>
      </w:r>
      <w:bookmarkStart w:id="19385" w:name="_ETM_Q55_608040"/>
      <w:bookmarkEnd w:id="19385"/>
      <w:r w:rsidR="00C17A83">
        <w:rPr>
          <w:rFonts w:hint="cs"/>
          <w:rtl/>
        </w:rPr>
        <w:t>;</w:t>
      </w:r>
      <w:bookmarkStart w:id="19386" w:name="_ETM_Q55_608519"/>
      <w:bookmarkEnd w:id="19386"/>
      <w:r>
        <w:rPr>
          <w:rFonts w:hint="cs"/>
          <w:rtl/>
        </w:rPr>
        <w:t xml:space="preserve"> כאמור, </w:t>
      </w:r>
      <w:bookmarkStart w:id="19387" w:name="_ETM_Q55_608819"/>
      <w:bookmarkEnd w:id="19387"/>
      <w:r>
        <w:rPr>
          <w:rtl/>
        </w:rPr>
        <w:t xml:space="preserve">החשיבות </w:t>
      </w:r>
      <w:bookmarkStart w:id="19388" w:name="_ETM_Q55_609330"/>
      <w:bookmarkEnd w:id="19388"/>
      <w:r>
        <w:rPr>
          <w:rFonts w:hint="cs"/>
          <w:rtl/>
        </w:rPr>
        <w:t>ש</w:t>
      </w:r>
      <w:r>
        <w:rPr>
          <w:rtl/>
        </w:rPr>
        <w:t xml:space="preserve">בהפעלת </w:t>
      </w:r>
      <w:bookmarkStart w:id="19389" w:name="_ETM_Q55_609750"/>
      <w:bookmarkEnd w:id="19389"/>
      <w:r>
        <w:rPr>
          <w:rtl/>
        </w:rPr>
        <w:t xml:space="preserve">מערכת </w:t>
      </w:r>
      <w:bookmarkStart w:id="19390" w:name="_ETM_Q55_610050"/>
      <w:bookmarkEnd w:id="19390"/>
      <w:r>
        <w:rPr>
          <w:rFonts w:hint="cs"/>
          <w:rtl/>
        </w:rPr>
        <w:t>ה</w:t>
      </w:r>
      <w:r>
        <w:rPr>
          <w:rtl/>
        </w:rPr>
        <w:t>חינוך</w:t>
      </w:r>
      <w:r>
        <w:rPr>
          <w:rFonts w:hint="cs"/>
          <w:rtl/>
        </w:rPr>
        <w:t>.</w:t>
      </w:r>
      <w:r>
        <w:rPr>
          <w:rtl/>
        </w:rPr>
        <w:t xml:space="preserve"> </w:t>
      </w:r>
      <w:bookmarkStart w:id="19391" w:name="_ETM_Q55_611210"/>
      <w:bookmarkEnd w:id="19391"/>
    </w:p>
    <w:p w:rsidR="00C17A83" w:rsidRDefault="00C17A83" w:rsidP="00C17A83">
      <w:pPr>
        <w:rPr>
          <w:rtl/>
        </w:rPr>
      </w:pPr>
    </w:p>
    <w:p w:rsidR="002560BF" w:rsidRDefault="00515BA6" w:rsidP="002560BF">
      <w:pPr>
        <w:rPr>
          <w:rtl/>
        </w:rPr>
      </w:pPr>
      <w:r>
        <w:rPr>
          <w:rtl/>
        </w:rPr>
        <w:t xml:space="preserve">חשוב </w:t>
      </w:r>
      <w:bookmarkStart w:id="19392" w:name="_ETM_Q55_611540"/>
      <w:bookmarkEnd w:id="19392"/>
      <w:r>
        <w:rPr>
          <w:rtl/>
        </w:rPr>
        <w:t xml:space="preserve">לציין </w:t>
      </w:r>
      <w:bookmarkStart w:id="19393" w:name="_ETM_Q55_611870"/>
      <w:bookmarkEnd w:id="19393"/>
      <w:r>
        <w:rPr>
          <w:rtl/>
        </w:rPr>
        <w:t xml:space="preserve">כי </w:t>
      </w:r>
      <w:bookmarkStart w:id="19394" w:name="_ETM_Q55_612050"/>
      <w:bookmarkEnd w:id="19394"/>
      <w:r>
        <w:rPr>
          <w:rtl/>
        </w:rPr>
        <w:t xml:space="preserve">הגדרה </w:t>
      </w:r>
      <w:bookmarkStart w:id="19395" w:name="_ETM_Q55_612530"/>
      <w:bookmarkEnd w:id="19395"/>
      <w:r>
        <w:rPr>
          <w:rtl/>
        </w:rPr>
        <w:t xml:space="preserve">של </w:t>
      </w:r>
      <w:bookmarkStart w:id="19396" w:name="_ETM_Q55_612680"/>
      <w:bookmarkEnd w:id="19396"/>
      <w:r>
        <w:rPr>
          <w:rtl/>
        </w:rPr>
        <w:t xml:space="preserve">מפעל </w:t>
      </w:r>
      <w:bookmarkStart w:id="19397" w:name="_ETM_Q55_613190"/>
      <w:bookmarkEnd w:id="19397"/>
      <w:r>
        <w:rPr>
          <w:rtl/>
        </w:rPr>
        <w:t>חיוני</w:t>
      </w:r>
      <w:r>
        <w:rPr>
          <w:rFonts w:hint="cs"/>
          <w:rtl/>
        </w:rPr>
        <w:t>,</w:t>
      </w:r>
      <w:r>
        <w:rPr>
          <w:rtl/>
        </w:rPr>
        <w:t xml:space="preserve"> </w:t>
      </w:r>
      <w:bookmarkStart w:id="19398" w:name="_ETM_Q55_614360"/>
      <w:bookmarkEnd w:id="19398"/>
      <w:r>
        <w:rPr>
          <w:rtl/>
        </w:rPr>
        <w:t xml:space="preserve">כמו </w:t>
      </w:r>
      <w:bookmarkStart w:id="19399" w:name="_ETM_Q55_614629"/>
      <w:bookmarkStart w:id="19400" w:name="_ETM_Q55_615590"/>
      <w:bookmarkEnd w:id="19399"/>
      <w:bookmarkEnd w:id="19400"/>
      <w:r>
        <w:rPr>
          <w:rFonts w:hint="cs"/>
          <w:rtl/>
        </w:rPr>
        <w:t xml:space="preserve">שכבוד </w:t>
      </w:r>
      <w:r>
        <w:rPr>
          <w:rtl/>
        </w:rPr>
        <w:t xml:space="preserve">חברי </w:t>
      </w:r>
      <w:bookmarkStart w:id="19401" w:name="_ETM_Q55_615860"/>
      <w:bookmarkEnd w:id="19401"/>
      <w:r>
        <w:rPr>
          <w:rtl/>
        </w:rPr>
        <w:t xml:space="preserve">הכנסת </w:t>
      </w:r>
      <w:bookmarkStart w:id="19402" w:name="_ETM_Q55_616159"/>
      <w:bookmarkEnd w:id="19402"/>
      <w:r>
        <w:rPr>
          <w:rtl/>
        </w:rPr>
        <w:t xml:space="preserve">הנכבדים </w:t>
      </w:r>
      <w:bookmarkStart w:id="19403" w:name="_ETM_Q55_616970"/>
      <w:bookmarkEnd w:id="19403"/>
      <w:r>
        <w:rPr>
          <w:rtl/>
        </w:rPr>
        <w:t>ביקשו</w:t>
      </w:r>
      <w:r>
        <w:rPr>
          <w:rFonts w:hint="cs"/>
          <w:rtl/>
        </w:rPr>
        <w:t>,</w:t>
      </w:r>
      <w:r>
        <w:rPr>
          <w:rtl/>
        </w:rPr>
        <w:t xml:space="preserve"> </w:t>
      </w:r>
      <w:bookmarkStart w:id="19404" w:name="_ETM_Q55_618779"/>
      <w:bookmarkStart w:id="19405" w:name="_ETM_Q55_619950"/>
      <w:bookmarkEnd w:id="19404"/>
      <w:bookmarkEnd w:id="19405"/>
      <w:r>
        <w:rPr>
          <w:rtl/>
        </w:rPr>
        <w:t xml:space="preserve">נתונה </w:t>
      </w:r>
      <w:bookmarkStart w:id="19406" w:name="_ETM_Q55_620370"/>
      <w:bookmarkEnd w:id="19406"/>
      <w:r>
        <w:rPr>
          <w:rtl/>
        </w:rPr>
        <w:t xml:space="preserve">בידי </w:t>
      </w:r>
      <w:bookmarkStart w:id="19407" w:name="_ETM_Q55_620639"/>
      <w:bookmarkEnd w:id="19407"/>
      <w:r>
        <w:rPr>
          <w:rtl/>
        </w:rPr>
        <w:t xml:space="preserve">משרד </w:t>
      </w:r>
      <w:bookmarkStart w:id="19408" w:name="_ETM_Q55_620969"/>
      <w:bookmarkEnd w:id="19408"/>
      <w:r>
        <w:rPr>
          <w:rtl/>
        </w:rPr>
        <w:t xml:space="preserve">הכלכלה </w:t>
      </w:r>
      <w:bookmarkStart w:id="19409" w:name="_ETM_Q55_622120"/>
      <w:bookmarkEnd w:id="19409"/>
      <w:r>
        <w:rPr>
          <w:rtl/>
        </w:rPr>
        <w:t xml:space="preserve">ולא </w:t>
      </w:r>
      <w:bookmarkStart w:id="19410" w:name="_ETM_Q55_622450"/>
      <w:bookmarkEnd w:id="19410"/>
      <w:r>
        <w:rPr>
          <w:rtl/>
        </w:rPr>
        <w:t xml:space="preserve">בידי </w:t>
      </w:r>
      <w:bookmarkStart w:id="19411" w:name="_ETM_Q55_622690"/>
      <w:bookmarkEnd w:id="19411"/>
      <w:r>
        <w:rPr>
          <w:rtl/>
        </w:rPr>
        <w:t xml:space="preserve">משרד </w:t>
      </w:r>
      <w:bookmarkStart w:id="19412" w:name="_ETM_Q55_623170"/>
      <w:bookmarkEnd w:id="19412"/>
      <w:r>
        <w:rPr>
          <w:rtl/>
        </w:rPr>
        <w:t>הבריאות</w:t>
      </w:r>
      <w:r>
        <w:rPr>
          <w:rFonts w:hint="cs"/>
          <w:rtl/>
        </w:rPr>
        <w:t>,</w:t>
      </w:r>
      <w:r>
        <w:rPr>
          <w:rtl/>
        </w:rPr>
        <w:t xml:space="preserve"> </w:t>
      </w:r>
      <w:bookmarkStart w:id="19413" w:name="_ETM_Q55_623860"/>
      <w:bookmarkEnd w:id="19413"/>
      <w:r>
        <w:rPr>
          <w:rtl/>
        </w:rPr>
        <w:t xml:space="preserve">אולם </w:t>
      </w:r>
      <w:bookmarkStart w:id="19414" w:name="_ETM_Q55_624160"/>
      <w:bookmarkEnd w:id="19414"/>
      <w:r>
        <w:rPr>
          <w:rtl/>
        </w:rPr>
        <w:t xml:space="preserve">השאלה </w:t>
      </w:r>
      <w:bookmarkStart w:id="19415" w:name="_ETM_Q55_624850"/>
      <w:bookmarkEnd w:id="19415"/>
      <w:r>
        <w:rPr>
          <w:rtl/>
        </w:rPr>
        <w:t xml:space="preserve">אם </w:t>
      </w:r>
      <w:bookmarkStart w:id="19416" w:name="_ETM_Q55_625030"/>
      <w:bookmarkEnd w:id="19416"/>
      <w:r>
        <w:rPr>
          <w:rtl/>
        </w:rPr>
        <w:t xml:space="preserve">לאפשר </w:t>
      </w:r>
      <w:bookmarkStart w:id="19417" w:name="_ETM_Q55_625660"/>
      <w:bookmarkEnd w:id="19417"/>
      <w:r>
        <w:rPr>
          <w:rtl/>
        </w:rPr>
        <w:t xml:space="preserve">פעילות </w:t>
      </w:r>
      <w:bookmarkStart w:id="19418" w:name="_ETM_Q55_626860"/>
      <w:bookmarkEnd w:id="19418"/>
      <w:r>
        <w:rPr>
          <w:rtl/>
        </w:rPr>
        <w:t xml:space="preserve">של </w:t>
      </w:r>
      <w:bookmarkStart w:id="19419" w:name="_ETM_Q55_627070"/>
      <w:bookmarkEnd w:id="19419"/>
      <w:r>
        <w:rPr>
          <w:rtl/>
        </w:rPr>
        <w:t xml:space="preserve">גני </w:t>
      </w:r>
      <w:bookmarkStart w:id="19420" w:name="_ETM_Q55_627370"/>
      <w:bookmarkEnd w:id="19420"/>
      <w:r>
        <w:rPr>
          <w:rtl/>
        </w:rPr>
        <w:t xml:space="preserve">ילדים </w:t>
      </w:r>
      <w:bookmarkStart w:id="19421" w:name="_ETM_Q55_628390"/>
      <w:bookmarkEnd w:id="19421"/>
      <w:r>
        <w:rPr>
          <w:rtl/>
        </w:rPr>
        <w:t>–</w:t>
      </w:r>
      <w:r>
        <w:rPr>
          <w:rFonts w:hint="cs"/>
          <w:rtl/>
        </w:rPr>
        <w:t xml:space="preserve"> </w:t>
      </w:r>
      <w:r>
        <w:rPr>
          <w:rtl/>
        </w:rPr>
        <w:t xml:space="preserve">מפעל </w:t>
      </w:r>
      <w:bookmarkStart w:id="19422" w:name="_ETM_Q55_628780"/>
      <w:bookmarkEnd w:id="19422"/>
      <w:r>
        <w:rPr>
          <w:rtl/>
        </w:rPr>
        <w:t xml:space="preserve">חיוני </w:t>
      </w:r>
      <w:bookmarkStart w:id="19423" w:name="_ETM_Q55_629170"/>
      <w:bookmarkEnd w:id="19423"/>
      <w:r>
        <w:rPr>
          <w:rtl/>
        </w:rPr>
        <w:t xml:space="preserve">זה </w:t>
      </w:r>
      <w:bookmarkStart w:id="19424" w:name="_ETM_Q55_629350"/>
      <w:bookmarkEnd w:id="19424"/>
      <w:r>
        <w:rPr>
          <w:rtl/>
        </w:rPr>
        <w:t xml:space="preserve">עם </w:t>
      </w:r>
      <w:bookmarkStart w:id="19425" w:name="_ETM_Q55_629440"/>
      <w:bookmarkEnd w:id="19425"/>
      <w:r>
        <w:rPr>
          <w:rtl/>
        </w:rPr>
        <w:t xml:space="preserve">הגדרות </w:t>
      </w:r>
      <w:bookmarkStart w:id="19426" w:name="_ETM_Q55_632280"/>
      <w:bookmarkEnd w:id="19426"/>
      <w:r>
        <w:rPr>
          <w:rtl/>
        </w:rPr>
        <w:t xml:space="preserve">כבדות </w:t>
      </w:r>
      <w:bookmarkStart w:id="19427" w:name="_ETM_Q55_632849"/>
      <w:bookmarkEnd w:id="19427"/>
      <w:r>
        <w:rPr>
          <w:rtl/>
        </w:rPr>
        <w:t xml:space="preserve">משקל </w:t>
      </w:r>
      <w:bookmarkStart w:id="19428" w:name="_ETM_Q55_633420"/>
      <w:bookmarkEnd w:id="19428"/>
      <w:r>
        <w:rPr>
          <w:rtl/>
        </w:rPr>
        <w:t xml:space="preserve">בהגדרה </w:t>
      </w:r>
      <w:bookmarkStart w:id="19429" w:name="_ETM_Q55_634080"/>
      <w:bookmarkEnd w:id="19429"/>
      <w:r>
        <w:rPr>
          <w:rtl/>
        </w:rPr>
        <w:t>הזאת</w:t>
      </w:r>
      <w:bookmarkStart w:id="19430" w:name="_ETM_Q55_635299"/>
      <w:bookmarkEnd w:id="19430"/>
      <w:r>
        <w:rPr>
          <w:rFonts w:hint="cs"/>
          <w:rtl/>
        </w:rPr>
        <w:t xml:space="preserve">, </w:t>
      </w:r>
      <w:r>
        <w:rPr>
          <w:rtl/>
        </w:rPr>
        <w:t xml:space="preserve">אבל </w:t>
      </w:r>
      <w:bookmarkStart w:id="19431" w:name="_ETM_Q55_635629"/>
      <w:bookmarkEnd w:id="19431"/>
      <w:r>
        <w:rPr>
          <w:rFonts w:hint="cs"/>
          <w:rtl/>
        </w:rPr>
        <w:t xml:space="preserve">השאלה </w:t>
      </w:r>
      <w:bookmarkStart w:id="19432" w:name="_ETM_Q55_634055"/>
      <w:bookmarkEnd w:id="19432"/>
      <w:r>
        <w:rPr>
          <w:rtl/>
        </w:rPr>
        <w:t xml:space="preserve">אם </w:t>
      </w:r>
      <w:bookmarkStart w:id="19433" w:name="_ETM_Q55_635809"/>
      <w:bookmarkEnd w:id="19433"/>
      <w:r>
        <w:rPr>
          <w:rtl/>
        </w:rPr>
        <w:t xml:space="preserve">לאפשר </w:t>
      </w:r>
      <w:bookmarkStart w:id="19434" w:name="_ETM_Q55_636260"/>
      <w:bookmarkEnd w:id="19434"/>
      <w:r>
        <w:rPr>
          <w:rtl/>
        </w:rPr>
        <w:t xml:space="preserve">פעילות </w:t>
      </w:r>
      <w:bookmarkStart w:id="19435" w:name="_ETM_Q55_636620"/>
      <w:bookmarkEnd w:id="19435"/>
      <w:r>
        <w:rPr>
          <w:rtl/>
        </w:rPr>
        <w:t xml:space="preserve">של </w:t>
      </w:r>
      <w:bookmarkStart w:id="19436" w:name="_ETM_Q55_636709"/>
      <w:bookmarkEnd w:id="19436"/>
      <w:r>
        <w:rPr>
          <w:rtl/>
        </w:rPr>
        <w:t xml:space="preserve">גני </w:t>
      </w:r>
      <w:bookmarkStart w:id="19437" w:name="_ETM_Q55_636949"/>
      <w:bookmarkEnd w:id="19437"/>
      <w:r>
        <w:rPr>
          <w:rtl/>
        </w:rPr>
        <w:t xml:space="preserve">ילדים </w:t>
      </w:r>
      <w:bookmarkStart w:id="19438" w:name="_ETM_Q55_637249"/>
      <w:bookmarkEnd w:id="19438"/>
      <w:r>
        <w:rPr>
          <w:rtl/>
        </w:rPr>
        <w:t xml:space="preserve">ומעונות </w:t>
      </w:r>
      <w:bookmarkStart w:id="19439" w:name="_ETM_Q55_637699"/>
      <w:bookmarkEnd w:id="19439"/>
      <w:r>
        <w:rPr>
          <w:rtl/>
        </w:rPr>
        <w:t xml:space="preserve">איננה </w:t>
      </w:r>
      <w:bookmarkStart w:id="19440" w:name="_ETM_Q55_638029"/>
      <w:bookmarkEnd w:id="19440"/>
      <w:r>
        <w:rPr>
          <w:rtl/>
        </w:rPr>
        <w:t xml:space="preserve">לתפיסתנו </w:t>
      </w:r>
      <w:bookmarkStart w:id="19441" w:name="_ETM_Q55_638749"/>
      <w:bookmarkEnd w:id="19441"/>
      <w:r>
        <w:rPr>
          <w:rtl/>
        </w:rPr>
        <w:t xml:space="preserve">רק </w:t>
      </w:r>
      <w:bookmarkStart w:id="19442" w:name="_ETM_Q55_638989"/>
      <w:bookmarkEnd w:id="19442"/>
      <w:r>
        <w:rPr>
          <w:rtl/>
        </w:rPr>
        <w:t xml:space="preserve">שאלה </w:t>
      </w:r>
      <w:bookmarkStart w:id="19443" w:name="_ETM_Q55_639379"/>
      <w:bookmarkEnd w:id="19443"/>
      <w:r>
        <w:rPr>
          <w:rtl/>
        </w:rPr>
        <w:t>משפטית</w:t>
      </w:r>
      <w:r w:rsidR="00C17A83">
        <w:rPr>
          <w:rFonts w:hint="cs"/>
          <w:rtl/>
        </w:rPr>
        <w:t>,</w:t>
      </w:r>
      <w:r>
        <w:rPr>
          <w:rtl/>
        </w:rPr>
        <w:t xml:space="preserve"> </w:t>
      </w:r>
      <w:bookmarkStart w:id="19444" w:name="_ETM_Q55_640840"/>
      <w:bookmarkEnd w:id="19444"/>
      <w:r>
        <w:rPr>
          <w:rtl/>
        </w:rPr>
        <w:t xml:space="preserve">אלא </w:t>
      </w:r>
      <w:bookmarkStart w:id="19445" w:name="_ETM_Q55_641080"/>
      <w:bookmarkEnd w:id="19445"/>
      <w:r>
        <w:rPr>
          <w:rtl/>
        </w:rPr>
        <w:t xml:space="preserve">נוגעת </w:t>
      </w:r>
      <w:bookmarkStart w:id="19446" w:name="_ETM_Q55_641440"/>
      <w:bookmarkEnd w:id="19446"/>
      <w:r>
        <w:rPr>
          <w:rtl/>
        </w:rPr>
        <w:t xml:space="preserve">לשאלה </w:t>
      </w:r>
      <w:bookmarkStart w:id="19447" w:name="_ETM_Q55_642160"/>
      <w:bookmarkEnd w:id="19447"/>
      <w:r>
        <w:rPr>
          <w:rtl/>
        </w:rPr>
        <w:t>מה</w:t>
      </w:r>
      <w:bookmarkStart w:id="19448" w:name="_ETM_Q55_642520"/>
      <w:bookmarkEnd w:id="19448"/>
      <w:r>
        <w:rPr>
          <w:rFonts w:hint="cs"/>
          <w:rtl/>
        </w:rPr>
        <w:t>י</w:t>
      </w:r>
      <w:r>
        <w:rPr>
          <w:rtl/>
        </w:rPr>
        <w:t xml:space="preserve"> </w:t>
      </w:r>
      <w:bookmarkStart w:id="19449" w:name="_ETM_Q55_643030"/>
      <w:bookmarkEnd w:id="19449"/>
      <w:r>
        <w:rPr>
          <w:rtl/>
        </w:rPr>
        <w:t xml:space="preserve">טובת </w:t>
      </w:r>
      <w:bookmarkStart w:id="19450" w:name="_ETM_Q55_643540"/>
      <w:bookmarkEnd w:id="19450"/>
      <w:r>
        <w:rPr>
          <w:rtl/>
        </w:rPr>
        <w:t xml:space="preserve">הציבור </w:t>
      </w:r>
      <w:bookmarkStart w:id="19451" w:name="_ETM_Q55_644829"/>
      <w:bookmarkEnd w:id="19451"/>
      <w:r>
        <w:rPr>
          <w:rFonts w:hint="cs"/>
          <w:rtl/>
        </w:rPr>
        <w:t>ו</w:t>
      </w:r>
      <w:r>
        <w:rPr>
          <w:rtl/>
        </w:rPr>
        <w:t>בריאותו</w:t>
      </w:r>
      <w:r>
        <w:rPr>
          <w:rFonts w:hint="cs"/>
          <w:rtl/>
        </w:rPr>
        <w:t>.</w:t>
      </w:r>
      <w:r>
        <w:rPr>
          <w:rtl/>
        </w:rPr>
        <w:t xml:space="preserve"> </w:t>
      </w:r>
      <w:bookmarkStart w:id="19452" w:name="_ETM_Q55_646799"/>
      <w:bookmarkEnd w:id="19452"/>
      <w:r>
        <w:rPr>
          <w:rtl/>
        </w:rPr>
        <w:t xml:space="preserve">ההחלטה </w:t>
      </w:r>
      <w:bookmarkStart w:id="19453" w:name="_ETM_Q55_647340"/>
      <w:bookmarkEnd w:id="19453"/>
      <w:r>
        <w:rPr>
          <w:rtl/>
        </w:rPr>
        <w:t xml:space="preserve">על </w:t>
      </w:r>
      <w:bookmarkStart w:id="19454" w:name="_ETM_Q55_647400"/>
      <w:bookmarkEnd w:id="19454"/>
      <w:r>
        <w:rPr>
          <w:rtl/>
        </w:rPr>
        <w:t xml:space="preserve">שמירת </w:t>
      </w:r>
      <w:bookmarkStart w:id="19455" w:name="_ETM_Q55_647790"/>
      <w:bookmarkEnd w:id="19455"/>
      <w:r>
        <w:rPr>
          <w:rtl/>
        </w:rPr>
        <w:t xml:space="preserve">פעילויות </w:t>
      </w:r>
      <w:bookmarkStart w:id="19456" w:name="_ETM_Q55_648330"/>
      <w:bookmarkStart w:id="19457" w:name="_ETM_Q55_649410"/>
      <w:bookmarkEnd w:id="19456"/>
      <w:bookmarkEnd w:id="19457"/>
      <w:r>
        <w:rPr>
          <w:rtl/>
        </w:rPr>
        <w:t xml:space="preserve">פתוחות </w:t>
      </w:r>
      <w:bookmarkStart w:id="19458" w:name="_ETM_Q55_649830"/>
      <w:bookmarkEnd w:id="19458"/>
      <w:r>
        <w:rPr>
          <w:rtl/>
        </w:rPr>
        <w:t xml:space="preserve">בזמן </w:t>
      </w:r>
      <w:bookmarkStart w:id="19459" w:name="_ETM_Q55_650220"/>
      <w:bookmarkEnd w:id="19459"/>
      <w:r>
        <w:rPr>
          <w:rtl/>
        </w:rPr>
        <w:t xml:space="preserve">הסגר </w:t>
      </w:r>
      <w:bookmarkStart w:id="19460" w:name="_ETM_Q55_650850"/>
      <w:bookmarkEnd w:id="19460"/>
      <w:r>
        <w:rPr>
          <w:rtl/>
        </w:rPr>
        <w:t xml:space="preserve">תלויה </w:t>
      </w:r>
      <w:bookmarkStart w:id="19461" w:name="_ETM_Q55_651300"/>
      <w:bookmarkEnd w:id="19461"/>
      <w:r>
        <w:rPr>
          <w:rtl/>
        </w:rPr>
        <w:t xml:space="preserve">במידת </w:t>
      </w:r>
      <w:bookmarkStart w:id="19462" w:name="_ETM_Q55_651750"/>
      <w:bookmarkEnd w:id="19462"/>
      <w:r>
        <w:rPr>
          <w:rtl/>
        </w:rPr>
        <w:t xml:space="preserve">התחלואה </w:t>
      </w:r>
      <w:bookmarkStart w:id="19463" w:name="_ETM_Q55_652470"/>
      <w:bookmarkEnd w:id="19463"/>
      <w:r>
        <w:rPr>
          <w:rFonts w:hint="cs"/>
          <w:rtl/>
        </w:rPr>
        <w:t>הקיימת</w:t>
      </w:r>
      <w:r>
        <w:rPr>
          <w:rtl/>
        </w:rPr>
        <w:t xml:space="preserve"> </w:t>
      </w:r>
      <w:bookmarkStart w:id="19464" w:name="_ETM_Q55_652800"/>
      <w:bookmarkEnd w:id="19464"/>
      <w:r>
        <w:rPr>
          <w:rFonts w:hint="cs"/>
          <w:rtl/>
        </w:rPr>
        <w:t>ב</w:t>
      </w:r>
      <w:r>
        <w:rPr>
          <w:rtl/>
        </w:rPr>
        <w:t>מדינה</w:t>
      </w:r>
      <w:r>
        <w:rPr>
          <w:rFonts w:hint="cs"/>
          <w:rtl/>
        </w:rPr>
        <w:t>,</w:t>
      </w:r>
      <w:r>
        <w:rPr>
          <w:rtl/>
        </w:rPr>
        <w:t xml:space="preserve"> </w:t>
      </w:r>
      <w:bookmarkStart w:id="19465" w:name="_ETM_Q55_653280"/>
      <w:bookmarkEnd w:id="19465"/>
      <w:r>
        <w:rPr>
          <w:rtl/>
        </w:rPr>
        <w:t xml:space="preserve">חשיבות </w:t>
      </w:r>
      <w:bookmarkStart w:id="19466" w:name="_ETM_Q55_653790"/>
      <w:bookmarkEnd w:id="19466"/>
      <w:r>
        <w:rPr>
          <w:rtl/>
        </w:rPr>
        <w:t xml:space="preserve">הפעילות </w:t>
      </w:r>
      <w:bookmarkStart w:id="19467" w:name="_ETM_Q55_654330"/>
      <w:bookmarkEnd w:id="19467"/>
      <w:r>
        <w:rPr>
          <w:rtl/>
        </w:rPr>
        <w:t>למשק</w:t>
      </w:r>
      <w:r>
        <w:rPr>
          <w:rFonts w:hint="cs"/>
          <w:rtl/>
        </w:rPr>
        <w:t>,</w:t>
      </w:r>
      <w:r>
        <w:rPr>
          <w:rtl/>
        </w:rPr>
        <w:t xml:space="preserve"> </w:t>
      </w:r>
      <w:bookmarkStart w:id="19468" w:name="_ETM_Q55_655380"/>
      <w:bookmarkEnd w:id="19468"/>
      <w:r>
        <w:rPr>
          <w:rtl/>
        </w:rPr>
        <w:t xml:space="preserve">התרומה </w:t>
      </w:r>
      <w:bookmarkStart w:id="19469" w:name="_ETM_Q55_655980"/>
      <w:bookmarkEnd w:id="19469"/>
      <w:r>
        <w:rPr>
          <w:rtl/>
        </w:rPr>
        <w:t xml:space="preserve">שעלולה </w:t>
      </w:r>
      <w:bookmarkStart w:id="19470" w:name="_ETM_Q55_656400"/>
      <w:bookmarkEnd w:id="19470"/>
      <w:r>
        <w:rPr>
          <w:rtl/>
        </w:rPr>
        <w:t xml:space="preserve">להיות </w:t>
      </w:r>
      <w:bookmarkStart w:id="19471" w:name="_ETM_Q55_656700"/>
      <w:bookmarkEnd w:id="19471"/>
      <w:r>
        <w:rPr>
          <w:rtl/>
        </w:rPr>
        <w:t xml:space="preserve">לאותה </w:t>
      </w:r>
      <w:bookmarkStart w:id="19472" w:name="_ETM_Q55_657060"/>
      <w:bookmarkEnd w:id="19472"/>
      <w:r>
        <w:rPr>
          <w:rtl/>
        </w:rPr>
        <w:t xml:space="preserve">פעילות </w:t>
      </w:r>
      <w:bookmarkStart w:id="19473" w:name="_ETM_Q55_657540"/>
      <w:bookmarkEnd w:id="19473"/>
      <w:r>
        <w:rPr>
          <w:rtl/>
        </w:rPr>
        <w:t xml:space="preserve">להוסיף </w:t>
      </w:r>
      <w:bookmarkStart w:id="19474" w:name="_ETM_Q55_657960"/>
      <w:bookmarkEnd w:id="19474"/>
      <w:r>
        <w:rPr>
          <w:rtl/>
        </w:rPr>
        <w:t xml:space="preserve">להתפשטותה </w:t>
      </w:r>
      <w:bookmarkStart w:id="19475" w:name="_ETM_Q55_658620"/>
      <w:bookmarkEnd w:id="19475"/>
      <w:r>
        <w:rPr>
          <w:rFonts w:hint="cs"/>
          <w:rtl/>
        </w:rPr>
        <w:t>המגמה.</w:t>
      </w:r>
      <w:r>
        <w:rPr>
          <w:rtl/>
        </w:rPr>
        <w:t xml:space="preserve"> </w:t>
      </w:r>
      <w:bookmarkStart w:id="19476" w:name="_ETM_Q55_659800"/>
      <w:bookmarkStart w:id="19477" w:name="_ETM_Q55_660000"/>
      <w:bookmarkEnd w:id="19476"/>
      <w:bookmarkEnd w:id="19477"/>
      <w:r>
        <w:rPr>
          <w:rtl/>
        </w:rPr>
        <w:t xml:space="preserve">כמו </w:t>
      </w:r>
      <w:bookmarkStart w:id="19478" w:name="_ETM_Q55_660340"/>
      <w:bookmarkEnd w:id="19478"/>
      <w:r>
        <w:rPr>
          <w:rtl/>
        </w:rPr>
        <w:t>שאמרת</w:t>
      </w:r>
      <w:r>
        <w:rPr>
          <w:rFonts w:hint="cs"/>
          <w:rtl/>
        </w:rPr>
        <w:t>,</w:t>
      </w:r>
      <w:bookmarkStart w:id="19479" w:name="_ETM_Q55_661870"/>
      <w:bookmarkEnd w:id="19479"/>
      <w:r>
        <w:rPr>
          <w:rtl/>
        </w:rPr>
        <w:t xml:space="preserve"> </w:t>
      </w:r>
      <w:bookmarkStart w:id="19480" w:name="_ETM_Q55_662379"/>
      <w:bookmarkEnd w:id="19480"/>
      <w:r>
        <w:rPr>
          <w:rtl/>
        </w:rPr>
        <w:t xml:space="preserve">חבר </w:t>
      </w:r>
      <w:bookmarkStart w:id="19481" w:name="_ETM_Q55_662620"/>
      <w:bookmarkEnd w:id="19481"/>
      <w:r>
        <w:rPr>
          <w:rtl/>
        </w:rPr>
        <w:t xml:space="preserve">הכנסת </w:t>
      </w:r>
      <w:bookmarkStart w:id="19482" w:name="_ETM_Q55_662950"/>
      <w:bookmarkEnd w:id="19482"/>
      <w:r>
        <w:rPr>
          <w:rtl/>
        </w:rPr>
        <w:t xml:space="preserve">יוסף </w:t>
      </w:r>
      <w:bookmarkStart w:id="19483" w:name="_ETM_Q55_663310"/>
      <w:bookmarkEnd w:id="19483"/>
      <w:r>
        <w:rPr>
          <w:rtl/>
        </w:rPr>
        <w:t>טייב</w:t>
      </w:r>
      <w:bookmarkStart w:id="19484" w:name="_ETM_Q55_667040"/>
      <w:bookmarkEnd w:id="19484"/>
      <w:r>
        <w:rPr>
          <w:rFonts w:hint="cs"/>
          <w:rtl/>
        </w:rPr>
        <w:t xml:space="preserve"> </w:t>
      </w:r>
      <w:r>
        <w:rPr>
          <w:rtl/>
        </w:rPr>
        <w:t>–</w:t>
      </w:r>
      <w:r>
        <w:rPr>
          <w:rFonts w:hint="cs"/>
          <w:rtl/>
        </w:rPr>
        <w:t xml:space="preserve"> </w:t>
      </w:r>
      <w:bookmarkStart w:id="19485" w:name="_ETM_Q55_666000"/>
      <w:bookmarkEnd w:id="19485"/>
      <w:r>
        <w:rPr>
          <w:rtl/>
        </w:rPr>
        <w:t xml:space="preserve">אתה </w:t>
      </w:r>
      <w:bookmarkStart w:id="19486" w:name="_ETM_Q55_667549"/>
      <w:bookmarkEnd w:id="19486"/>
      <w:r>
        <w:rPr>
          <w:rFonts w:hint="cs"/>
          <w:rtl/>
        </w:rPr>
        <w:t>תה</w:t>
      </w:r>
      <w:r>
        <w:rPr>
          <w:rtl/>
        </w:rPr>
        <w:t xml:space="preserve">ית </w:t>
      </w:r>
      <w:bookmarkStart w:id="19487" w:name="_ETM_Q55_668060"/>
      <w:bookmarkEnd w:id="19487"/>
      <w:r>
        <w:rPr>
          <w:rtl/>
        </w:rPr>
        <w:t xml:space="preserve">מה </w:t>
      </w:r>
      <w:bookmarkStart w:id="19488" w:name="_ETM_Q55_668269"/>
      <w:bookmarkEnd w:id="19488"/>
      <w:r>
        <w:rPr>
          <w:rtl/>
        </w:rPr>
        <w:t xml:space="preserve">יקרה </w:t>
      </w:r>
      <w:bookmarkStart w:id="19489" w:name="_ETM_Q55_668659"/>
      <w:bookmarkEnd w:id="19489"/>
      <w:r>
        <w:rPr>
          <w:rtl/>
        </w:rPr>
        <w:t>בס</w:t>
      </w:r>
      <w:bookmarkStart w:id="19490" w:name="_ETM_Q55_669170"/>
      <w:bookmarkEnd w:id="19490"/>
      <w:r>
        <w:rPr>
          <w:rFonts w:hint="cs"/>
          <w:rtl/>
        </w:rPr>
        <w:t>גר השלישי,</w:t>
      </w:r>
      <w:r>
        <w:rPr>
          <w:rtl/>
        </w:rPr>
        <w:t xml:space="preserve"> </w:t>
      </w:r>
      <w:bookmarkStart w:id="19491" w:name="_ETM_Q55_669560"/>
      <w:bookmarkEnd w:id="19491"/>
      <w:r>
        <w:rPr>
          <w:rtl/>
        </w:rPr>
        <w:t xml:space="preserve">חס </w:t>
      </w:r>
      <w:bookmarkStart w:id="19492" w:name="_ETM_Q55_669829"/>
      <w:bookmarkEnd w:id="19492"/>
      <w:r>
        <w:rPr>
          <w:rtl/>
        </w:rPr>
        <w:t>ושלום</w:t>
      </w:r>
      <w:r>
        <w:rPr>
          <w:rFonts w:hint="cs"/>
          <w:rtl/>
        </w:rPr>
        <w:t>,</w:t>
      </w:r>
      <w:r>
        <w:rPr>
          <w:rtl/>
        </w:rPr>
        <w:t xml:space="preserve"> </w:t>
      </w:r>
      <w:bookmarkStart w:id="19493" w:name="_ETM_Q55_670280"/>
      <w:bookmarkEnd w:id="19493"/>
      <w:r>
        <w:rPr>
          <w:rtl/>
        </w:rPr>
        <w:t xml:space="preserve">שלא </w:t>
      </w:r>
      <w:bookmarkStart w:id="19494" w:name="_ETM_Q55_670549"/>
      <w:bookmarkEnd w:id="19494"/>
      <w:r>
        <w:rPr>
          <w:rtl/>
        </w:rPr>
        <w:t>יבוא</w:t>
      </w:r>
      <w:r>
        <w:rPr>
          <w:rFonts w:hint="cs"/>
          <w:rtl/>
        </w:rPr>
        <w:t>,</w:t>
      </w:r>
      <w:r>
        <w:rPr>
          <w:rtl/>
        </w:rPr>
        <w:t xml:space="preserve"> </w:t>
      </w:r>
      <w:bookmarkStart w:id="19495" w:name="_ETM_Q55_670939"/>
      <w:bookmarkEnd w:id="19495"/>
      <w:r>
        <w:rPr>
          <w:rtl/>
        </w:rPr>
        <w:t xml:space="preserve">אבל </w:t>
      </w:r>
      <w:bookmarkStart w:id="19496" w:name="_ETM_Q55_671329"/>
      <w:bookmarkEnd w:id="19496"/>
      <w:r>
        <w:rPr>
          <w:rtl/>
        </w:rPr>
        <w:t xml:space="preserve">מה </w:t>
      </w:r>
      <w:bookmarkStart w:id="19497" w:name="_ETM_Q55_671540"/>
      <w:bookmarkEnd w:id="19497"/>
      <w:r>
        <w:rPr>
          <w:rtl/>
        </w:rPr>
        <w:t xml:space="preserve">יהיה </w:t>
      </w:r>
      <w:bookmarkStart w:id="19498" w:name="_ETM_Q55_671959"/>
      <w:bookmarkEnd w:id="19498"/>
      <w:r>
        <w:rPr>
          <w:rtl/>
        </w:rPr>
        <w:t>אז</w:t>
      </w:r>
      <w:r>
        <w:rPr>
          <w:rFonts w:hint="cs"/>
          <w:rtl/>
        </w:rPr>
        <w:t>.</w:t>
      </w:r>
      <w:r>
        <w:rPr>
          <w:rtl/>
        </w:rPr>
        <w:t xml:space="preserve"> </w:t>
      </w:r>
      <w:bookmarkStart w:id="19499" w:name="_ETM_Q55_673140"/>
      <w:bookmarkEnd w:id="19499"/>
      <w:r>
        <w:rPr>
          <w:rtl/>
        </w:rPr>
        <w:t xml:space="preserve">אני </w:t>
      </w:r>
      <w:bookmarkStart w:id="19500" w:name="_ETM_Q55_673350"/>
      <w:bookmarkEnd w:id="19500"/>
      <w:r>
        <w:rPr>
          <w:rtl/>
        </w:rPr>
        <w:t xml:space="preserve">חושב </w:t>
      </w:r>
      <w:bookmarkStart w:id="19501" w:name="_ETM_Q55_673560"/>
      <w:bookmarkEnd w:id="19501"/>
      <w:r>
        <w:rPr>
          <w:rtl/>
        </w:rPr>
        <w:t xml:space="preserve">שהתשובה </w:t>
      </w:r>
      <w:bookmarkStart w:id="19502" w:name="_ETM_Q55_674190"/>
      <w:bookmarkEnd w:id="19502"/>
      <w:r>
        <w:rPr>
          <w:rtl/>
        </w:rPr>
        <w:t xml:space="preserve">מאוד </w:t>
      </w:r>
      <w:bookmarkStart w:id="19503" w:name="_ETM_Q55_674520"/>
      <w:bookmarkEnd w:id="19503"/>
      <w:r>
        <w:rPr>
          <w:rtl/>
        </w:rPr>
        <w:t>ברורה</w:t>
      </w:r>
      <w:r>
        <w:rPr>
          <w:rFonts w:hint="cs"/>
          <w:rtl/>
        </w:rPr>
        <w:t>.</w:t>
      </w:r>
      <w:r>
        <w:rPr>
          <w:rtl/>
        </w:rPr>
        <w:t xml:space="preserve"> </w:t>
      </w:r>
      <w:bookmarkStart w:id="19504" w:name="_ETM_Q55_675540"/>
      <w:bookmarkEnd w:id="19504"/>
      <w:r>
        <w:rPr>
          <w:rtl/>
        </w:rPr>
        <w:t xml:space="preserve">לאור </w:t>
      </w:r>
      <w:bookmarkStart w:id="19505" w:name="_ETM_Q55_675870"/>
      <w:bookmarkEnd w:id="19505"/>
      <w:r>
        <w:rPr>
          <w:rtl/>
        </w:rPr>
        <w:t xml:space="preserve">הנתונים </w:t>
      </w:r>
      <w:bookmarkStart w:id="19506" w:name="_ETM_Q55_676440"/>
      <w:bookmarkEnd w:id="19506"/>
      <w:r>
        <w:rPr>
          <w:rtl/>
        </w:rPr>
        <w:t xml:space="preserve">הנמוכים </w:t>
      </w:r>
      <w:bookmarkStart w:id="19507" w:name="_ETM_Q55_677780"/>
      <w:bookmarkEnd w:id="19507"/>
      <w:r>
        <w:rPr>
          <w:rtl/>
        </w:rPr>
        <w:t xml:space="preserve">ולאור </w:t>
      </w:r>
      <w:bookmarkStart w:id="19508" w:name="_ETM_Q55_678680"/>
      <w:bookmarkEnd w:id="19508"/>
      <w:r>
        <w:rPr>
          <w:rtl/>
        </w:rPr>
        <w:t xml:space="preserve">העובדה </w:t>
      </w:r>
      <w:bookmarkStart w:id="19509" w:name="_ETM_Q55_679700"/>
      <w:bookmarkEnd w:id="19509"/>
      <w:r>
        <w:rPr>
          <w:rtl/>
        </w:rPr>
        <w:t xml:space="preserve">שזה </w:t>
      </w:r>
      <w:bookmarkStart w:id="19510" w:name="_ETM_Q55_680569"/>
      <w:bookmarkEnd w:id="19510"/>
      <w:r>
        <w:rPr>
          <w:rtl/>
        </w:rPr>
        <w:t xml:space="preserve">באמת </w:t>
      </w:r>
      <w:bookmarkStart w:id="19511" w:name="_ETM_Q55_681730"/>
      <w:bookmarkEnd w:id="19511"/>
      <w:r>
        <w:rPr>
          <w:rtl/>
        </w:rPr>
        <w:t xml:space="preserve">במקום </w:t>
      </w:r>
      <w:bookmarkStart w:id="19512" w:name="_ETM_Q55_682270"/>
      <w:bookmarkEnd w:id="19512"/>
      <w:r>
        <w:rPr>
          <w:rtl/>
        </w:rPr>
        <w:t xml:space="preserve">הכי </w:t>
      </w:r>
      <w:bookmarkStart w:id="19513" w:name="_ETM_Q55_682600"/>
      <w:bookmarkEnd w:id="19513"/>
      <w:r>
        <w:rPr>
          <w:rtl/>
        </w:rPr>
        <w:t xml:space="preserve">קריטי </w:t>
      </w:r>
      <w:bookmarkStart w:id="19514" w:name="_ETM_Q55_683020"/>
      <w:bookmarkEnd w:id="19514"/>
      <w:r>
        <w:rPr>
          <w:rtl/>
        </w:rPr>
        <w:t xml:space="preserve">והכי </w:t>
      </w:r>
      <w:bookmarkStart w:id="19515" w:name="_ETM_Q55_683290"/>
      <w:bookmarkEnd w:id="19515"/>
      <w:r>
        <w:rPr>
          <w:rtl/>
        </w:rPr>
        <w:t xml:space="preserve">חשוב </w:t>
      </w:r>
      <w:bookmarkStart w:id="19516" w:name="_ETM_Q55_683680"/>
      <w:bookmarkEnd w:id="19516"/>
      <w:r>
        <w:rPr>
          <w:rtl/>
        </w:rPr>
        <w:t>לנו</w:t>
      </w:r>
      <w:r>
        <w:rPr>
          <w:rFonts w:hint="cs"/>
          <w:rtl/>
        </w:rPr>
        <w:t>,</w:t>
      </w:r>
      <w:r>
        <w:rPr>
          <w:rtl/>
        </w:rPr>
        <w:t xml:space="preserve"> </w:t>
      </w:r>
      <w:bookmarkStart w:id="19517" w:name="_ETM_Q55_684490"/>
      <w:bookmarkEnd w:id="19517"/>
      <w:r>
        <w:rPr>
          <w:rtl/>
        </w:rPr>
        <w:t xml:space="preserve">והכי </w:t>
      </w:r>
      <w:bookmarkStart w:id="19518" w:name="_ETM_Q55_685000"/>
      <w:bookmarkEnd w:id="19518"/>
      <w:r>
        <w:rPr>
          <w:rtl/>
        </w:rPr>
        <w:t>חשוב</w:t>
      </w:r>
      <w:bookmarkStart w:id="19519" w:name="_ETM_Q55_685330"/>
      <w:bookmarkEnd w:id="19519"/>
      <w:r>
        <w:rPr>
          <w:rFonts w:hint="cs"/>
          <w:rtl/>
        </w:rPr>
        <w:t xml:space="preserve"> לנו</w:t>
      </w:r>
      <w:r>
        <w:rPr>
          <w:rtl/>
        </w:rPr>
        <w:t xml:space="preserve"> </w:t>
      </w:r>
      <w:bookmarkStart w:id="19520" w:name="_ETM_Q55_685630"/>
      <w:bookmarkEnd w:id="19520"/>
      <w:r>
        <w:rPr>
          <w:rtl/>
        </w:rPr>
        <w:t xml:space="preserve">שההורים </w:t>
      </w:r>
      <w:bookmarkStart w:id="19521" w:name="_ETM_Q55_686020"/>
      <w:bookmarkEnd w:id="19521"/>
      <w:r>
        <w:rPr>
          <w:rtl/>
        </w:rPr>
        <w:t xml:space="preserve">יצאו </w:t>
      </w:r>
      <w:bookmarkStart w:id="19522" w:name="_ETM_Q55_686290"/>
      <w:bookmarkEnd w:id="19522"/>
      <w:r>
        <w:rPr>
          <w:rtl/>
        </w:rPr>
        <w:t>לעבודה</w:t>
      </w:r>
      <w:r>
        <w:rPr>
          <w:rFonts w:hint="cs"/>
          <w:rtl/>
        </w:rPr>
        <w:t>,</w:t>
      </w:r>
      <w:r>
        <w:rPr>
          <w:rtl/>
        </w:rPr>
        <w:t xml:space="preserve"> </w:t>
      </w:r>
      <w:bookmarkStart w:id="19523" w:name="_ETM_Q55_687510"/>
      <w:bookmarkEnd w:id="19523"/>
      <w:r>
        <w:rPr>
          <w:rtl/>
        </w:rPr>
        <w:t xml:space="preserve">אין </w:t>
      </w:r>
      <w:bookmarkStart w:id="19524" w:name="_ETM_Q55_687629"/>
      <w:bookmarkEnd w:id="19524"/>
      <w:r>
        <w:rPr>
          <w:rtl/>
        </w:rPr>
        <w:t xml:space="preserve">ספק </w:t>
      </w:r>
      <w:bookmarkStart w:id="19525" w:name="_ETM_Q55_688400"/>
      <w:bookmarkEnd w:id="19525"/>
      <w:r>
        <w:rPr>
          <w:rtl/>
        </w:rPr>
        <w:t xml:space="preserve">שהדבר </w:t>
      </w:r>
      <w:bookmarkStart w:id="19526" w:name="_ETM_Q55_689000"/>
      <w:bookmarkEnd w:id="19526"/>
      <w:r>
        <w:rPr>
          <w:rtl/>
        </w:rPr>
        <w:t xml:space="preserve">הראשון </w:t>
      </w:r>
      <w:bookmarkStart w:id="19527" w:name="_ETM_Q55_689390"/>
      <w:bookmarkEnd w:id="19527"/>
      <w:r>
        <w:rPr>
          <w:rtl/>
        </w:rPr>
        <w:t xml:space="preserve">שיקרה </w:t>
      </w:r>
      <w:bookmarkStart w:id="19528" w:name="_ETM_Q55_690629"/>
      <w:bookmarkEnd w:id="19528"/>
      <w:r>
        <w:rPr>
          <w:rFonts w:hint="cs"/>
          <w:rtl/>
        </w:rPr>
        <w:t>הוא</w:t>
      </w:r>
      <w:r>
        <w:rPr>
          <w:rtl/>
        </w:rPr>
        <w:t xml:space="preserve"> </w:t>
      </w:r>
      <w:bookmarkStart w:id="19529" w:name="_ETM_Q55_690809"/>
      <w:bookmarkEnd w:id="19529"/>
      <w:r>
        <w:rPr>
          <w:rtl/>
        </w:rPr>
        <w:t xml:space="preserve">שזה </w:t>
      </w:r>
      <w:bookmarkStart w:id="19530" w:name="_ETM_Q55_691079"/>
      <w:bookmarkEnd w:id="19530"/>
      <w:r>
        <w:rPr>
          <w:rtl/>
        </w:rPr>
        <w:t xml:space="preserve">ייפתח </w:t>
      </w:r>
      <w:bookmarkStart w:id="19531" w:name="_ETM_Q55_691499"/>
      <w:bookmarkEnd w:id="19531"/>
      <w:r>
        <w:rPr>
          <w:rtl/>
        </w:rPr>
        <w:t>חזרה</w:t>
      </w:r>
      <w:r>
        <w:rPr>
          <w:rFonts w:hint="cs"/>
          <w:rtl/>
        </w:rPr>
        <w:t>.</w:t>
      </w:r>
      <w:r>
        <w:rPr>
          <w:rtl/>
        </w:rPr>
        <w:t xml:space="preserve"> </w:t>
      </w:r>
      <w:bookmarkStart w:id="19532" w:name="_ETM_Q55_692920"/>
      <w:bookmarkEnd w:id="19532"/>
      <w:r>
        <w:rPr>
          <w:rtl/>
        </w:rPr>
        <w:t xml:space="preserve">אני </w:t>
      </w:r>
      <w:bookmarkStart w:id="19533" w:name="_ETM_Q55_693459"/>
      <w:bookmarkEnd w:id="19533"/>
      <w:r>
        <w:rPr>
          <w:rtl/>
        </w:rPr>
        <w:t xml:space="preserve">משוכנע </w:t>
      </w:r>
      <w:bookmarkStart w:id="19534" w:name="_ETM_Q55_693909"/>
      <w:bookmarkEnd w:id="19534"/>
      <w:r>
        <w:rPr>
          <w:rtl/>
        </w:rPr>
        <w:t xml:space="preserve">בדבר </w:t>
      </w:r>
      <w:bookmarkStart w:id="19535" w:name="_ETM_Q55_694299"/>
      <w:bookmarkEnd w:id="19535"/>
      <w:r>
        <w:rPr>
          <w:rtl/>
        </w:rPr>
        <w:t>הזה</w:t>
      </w:r>
      <w:r>
        <w:rPr>
          <w:rFonts w:hint="cs"/>
          <w:rtl/>
        </w:rPr>
        <w:t xml:space="preserve">. </w:t>
      </w:r>
      <w:bookmarkStart w:id="19536" w:name="_ETM_Q55_693000"/>
      <w:bookmarkStart w:id="19537" w:name="_ETM_Q55_694510"/>
      <w:bookmarkEnd w:id="19536"/>
      <w:bookmarkEnd w:id="19537"/>
      <w:r>
        <w:rPr>
          <w:rtl/>
        </w:rPr>
        <w:t>נתוני התחלואה בגילי הגן והמעונות לאורך המגפה</w:t>
      </w:r>
      <w:r w:rsidRPr="00031584">
        <w:rPr>
          <w:rtl/>
        </w:rPr>
        <w:t xml:space="preserve"> מעידים על כך שהסיכון בקבוצת גיל זו הוא הנמוך ביותר</w:t>
      </w:r>
      <w:r>
        <w:rPr>
          <w:rFonts w:hint="cs"/>
          <w:rtl/>
        </w:rPr>
        <w:t xml:space="preserve"> </w:t>
      </w:r>
      <w:r>
        <w:rPr>
          <w:rtl/>
        </w:rPr>
        <w:t>–</w:t>
      </w:r>
      <w:r>
        <w:rPr>
          <w:rFonts w:hint="cs"/>
          <w:rtl/>
        </w:rPr>
        <w:t xml:space="preserve"> </w:t>
      </w:r>
      <w:bookmarkStart w:id="19538" w:name="_ETM_Q55_706000"/>
      <w:bookmarkEnd w:id="19538"/>
      <w:r>
        <w:rPr>
          <w:rFonts w:hint="cs"/>
          <w:rtl/>
        </w:rPr>
        <w:t>וצדקת בדוגמאות שהבאת</w:t>
      </w:r>
      <w:r w:rsidRPr="00031584">
        <w:rPr>
          <w:rtl/>
        </w:rPr>
        <w:t xml:space="preserve"> </w:t>
      </w:r>
      <w:r>
        <w:rPr>
          <w:rtl/>
        </w:rPr>
        <w:t>–</w:t>
      </w:r>
      <w:r>
        <w:rPr>
          <w:rFonts w:hint="cs"/>
          <w:rtl/>
        </w:rPr>
        <w:t xml:space="preserve"> </w:t>
      </w:r>
      <w:r w:rsidRPr="00031584">
        <w:rPr>
          <w:rtl/>
        </w:rPr>
        <w:t>מבין קבוצות הגיל האחרות</w:t>
      </w:r>
      <w:r w:rsidR="002560BF">
        <w:rPr>
          <w:rFonts w:hint="cs"/>
          <w:rtl/>
        </w:rPr>
        <w:t>,</w:t>
      </w:r>
      <w:r w:rsidRPr="00031584">
        <w:rPr>
          <w:rtl/>
        </w:rPr>
        <w:t xml:space="preserve"> ולכן קבוצה זו נפתחה </w:t>
      </w:r>
      <w:proofErr w:type="spellStart"/>
      <w:r w:rsidRPr="00031584">
        <w:rPr>
          <w:rtl/>
        </w:rPr>
        <w:t>מי</w:t>
      </w:r>
      <w:r>
        <w:rPr>
          <w:rFonts w:hint="cs"/>
          <w:rtl/>
        </w:rPr>
        <w:t>י</w:t>
      </w:r>
      <w:r w:rsidRPr="00031584">
        <w:rPr>
          <w:rtl/>
        </w:rPr>
        <w:t>ד</w:t>
      </w:r>
      <w:proofErr w:type="spellEnd"/>
      <w:r w:rsidRPr="00031584">
        <w:rPr>
          <w:rtl/>
        </w:rPr>
        <w:t xml:space="preserve"> בשלב הראשון עם היציאה מהסג</w:t>
      </w:r>
      <w:bookmarkStart w:id="19539" w:name="_ETM_Q55_713170"/>
      <w:bookmarkEnd w:id="19539"/>
      <w:r>
        <w:rPr>
          <w:rFonts w:hint="cs"/>
          <w:rtl/>
        </w:rPr>
        <w:t xml:space="preserve">ר. </w:t>
      </w:r>
      <w:r>
        <w:rPr>
          <w:rtl/>
        </w:rPr>
        <w:t xml:space="preserve">נתוני </w:t>
      </w:r>
      <w:bookmarkStart w:id="19540" w:name="_ETM_Q55_713709"/>
      <w:bookmarkEnd w:id="19540"/>
      <w:r>
        <w:rPr>
          <w:rtl/>
        </w:rPr>
        <w:t xml:space="preserve">התחלואה </w:t>
      </w:r>
      <w:bookmarkStart w:id="19541" w:name="_ETM_Q55_714249"/>
      <w:bookmarkEnd w:id="19541"/>
      <w:r>
        <w:rPr>
          <w:rtl/>
        </w:rPr>
        <w:t xml:space="preserve">מאז </w:t>
      </w:r>
      <w:bookmarkStart w:id="19542" w:name="_ETM_Q55_714519"/>
      <w:bookmarkEnd w:id="19542"/>
      <w:r>
        <w:rPr>
          <w:rtl/>
        </w:rPr>
        <w:t xml:space="preserve">הפתיחה </w:t>
      </w:r>
      <w:bookmarkStart w:id="19543" w:name="_ETM_Q55_714939"/>
      <w:bookmarkEnd w:id="19543"/>
      <w:r>
        <w:rPr>
          <w:rtl/>
        </w:rPr>
        <w:t xml:space="preserve">מעידים </w:t>
      </w:r>
      <w:bookmarkStart w:id="19544" w:name="_ETM_Q55_715299"/>
      <w:bookmarkEnd w:id="19544"/>
      <w:r>
        <w:rPr>
          <w:rtl/>
        </w:rPr>
        <w:t xml:space="preserve">שההחלטה </w:t>
      </w:r>
      <w:bookmarkStart w:id="19545" w:name="_ETM_Q55_715809"/>
      <w:bookmarkEnd w:id="19545"/>
      <w:r>
        <w:rPr>
          <w:rtl/>
        </w:rPr>
        <w:t>הז</w:t>
      </w:r>
      <w:r w:rsidR="002560BF">
        <w:rPr>
          <w:rFonts w:hint="cs"/>
          <w:rtl/>
        </w:rPr>
        <w:t>את</w:t>
      </w:r>
      <w:r>
        <w:rPr>
          <w:rtl/>
        </w:rPr>
        <w:t xml:space="preserve"> </w:t>
      </w:r>
      <w:bookmarkStart w:id="19546" w:name="_ETM_Q55_716019"/>
      <w:bookmarkEnd w:id="19546"/>
      <w:r>
        <w:rPr>
          <w:rtl/>
        </w:rPr>
        <w:t xml:space="preserve">הייתה </w:t>
      </w:r>
      <w:bookmarkStart w:id="19547" w:name="_ETM_Q55_716260"/>
      <w:bookmarkEnd w:id="19547"/>
      <w:r>
        <w:rPr>
          <w:rtl/>
        </w:rPr>
        <w:t>נכונה</w:t>
      </w:r>
      <w:bookmarkStart w:id="19548" w:name="_ETM_Q55_717779"/>
      <w:bookmarkEnd w:id="19548"/>
      <w:r w:rsidR="002560BF">
        <w:rPr>
          <w:rFonts w:hint="cs"/>
          <w:rtl/>
        </w:rPr>
        <w:t>,</w:t>
      </w:r>
      <w:r>
        <w:rPr>
          <w:rFonts w:hint="cs"/>
          <w:rtl/>
        </w:rPr>
        <w:t xml:space="preserve"> </w:t>
      </w:r>
      <w:r>
        <w:rPr>
          <w:rtl/>
        </w:rPr>
        <w:t xml:space="preserve">ואני </w:t>
      </w:r>
      <w:bookmarkStart w:id="19549" w:name="_ETM_Q55_718229"/>
      <w:bookmarkEnd w:id="19549"/>
      <w:r>
        <w:rPr>
          <w:rtl/>
        </w:rPr>
        <w:t xml:space="preserve">אומר </w:t>
      </w:r>
      <w:bookmarkStart w:id="19550" w:name="_ETM_Q55_718409"/>
      <w:bookmarkEnd w:id="19550"/>
      <w:r>
        <w:rPr>
          <w:rtl/>
        </w:rPr>
        <w:t xml:space="preserve">את </w:t>
      </w:r>
      <w:bookmarkStart w:id="19551" w:name="_ETM_Q55_718499"/>
      <w:bookmarkEnd w:id="19551"/>
      <w:r>
        <w:rPr>
          <w:rtl/>
        </w:rPr>
        <w:t xml:space="preserve">זה </w:t>
      </w:r>
      <w:bookmarkStart w:id="19552" w:name="_ETM_Q55_718650"/>
      <w:bookmarkEnd w:id="19552"/>
      <w:r>
        <w:rPr>
          <w:rtl/>
        </w:rPr>
        <w:t xml:space="preserve">בצורה </w:t>
      </w:r>
      <w:bookmarkStart w:id="19553" w:name="_ETM_Q55_719040"/>
      <w:bookmarkEnd w:id="19553"/>
      <w:r>
        <w:rPr>
          <w:rtl/>
        </w:rPr>
        <w:t>מודגשת</w:t>
      </w:r>
      <w:r>
        <w:rPr>
          <w:rFonts w:hint="cs"/>
          <w:rtl/>
        </w:rPr>
        <w:t>,</w:t>
      </w:r>
      <w:r>
        <w:rPr>
          <w:rtl/>
        </w:rPr>
        <w:t xml:space="preserve"> </w:t>
      </w:r>
      <w:bookmarkStart w:id="19554" w:name="_ETM_Q55_719950"/>
      <w:bookmarkEnd w:id="19554"/>
      <w:r>
        <w:rPr>
          <w:rtl/>
        </w:rPr>
        <w:t xml:space="preserve">כי </w:t>
      </w:r>
      <w:bookmarkStart w:id="19555" w:name="_ETM_Q55_720280"/>
      <w:bookmarkEnd w:id="19555"/>
      <w:r>
        <w:rPr>
          <w:rtl/>
        </w:rPr>
        <w:t xml:space="preserve">אני </w:t>
      </w:r>
      <w:bookmarkStart w:id="19556" w:name="_ETM_Q55_720459"/>
      <w:bookmarkEnd w:id="19556"/>
      <w:r>
        <w:rPr>
          <w:rtl/>
        </w:rPr>
        <w:t xml:space="preserve">מאוד </w:t>
      </w:r>
      <w:bookmarkStart w:id="19557" w:name="_ETM_Q55_720819"/>
      <w:bookmarkEnd w:id="19557"/>
      <w:r>
        <w:rPr>
          <w:rtl/>
        </w:rPr>
        <w:t xml:space="preserve">מסכים </w:t>
      </w:r>
      <w:bookmarkStart w:id="19558" w:name="_ETM_Q55_722269"/>
      <w:bookmarkEnd w:id="19558"/>
      <w:r>
        <w:rPr>
          <w:rtl/>
        </w:rPr>
        <w:t xml:space="preserve">שהגנים </w:t>
      </w:r>
      <w:bookmarkStart w:id="19559" w:name="_ETM_Q55_723189"/>
      <w:bookmarkEnd w:id="19559"/>
      <w:r>
        <w:rPr>
          <w:rtl/>
        </w:rPr>
        <w:t xml:space="preserve">חייבים </w:t>
      </w:r>
      <w:bookmarkStart w:id="19560" w:name="_ETM_Q55_723849"/>
      <w:bookmarkEnd w:id="19560"/>
      <w:r>
        <w:rPr>
          <w:rtl/>
        </w:rPr>
        <w:t xml:space="preserve">להיות </w:t>
      </w:r>
      <w:bookmarkStart w:id="19561" w:name="_ETM_Q55_724980"/>
      <w:bookmarkEnd w:id="19561"/>
      <w:r>
        <w:rPr>
          <w:rtl/>
        </w:rPr>
        <w:t xml:space="preserve">פתוחים </w:t>
      </w:r>
      <w:bookmarkStart w:id="19562" w:name="_ETM_Q55_725400"/>
      <w:bookmarkEnd w:id="19562"/>
      <w:r>
        <w:rPr>
          <w:rtl/>
        </w:rPr>
        <w:t xml:space="preserve">עד </w:t>
      </w:r>
      <w:bookmarkStart w:id="19563" w:name="_ETM_Q55_725549"/>
      <w:bookmarkEnd w:id="19563"/>
      <w:r>
        <w:rPr>
          <w:rtl/>
        </w:rPr>
        <w:t>הקצה</w:t>
      </w:r>
      <w:r>
        <w:rPr>
          <w:rFonts w:hint="cs"/>
          <w:rtl/>
        </w:rPr>
        <w:t>, עד הקצה.</w:t>
      </w:r>
      <w:bookmarkStart w:id="19564" w:name="_ETM_Q55_726689"/>
      <w:bookmarkStart w:id="19565" w:name="_ETM_Q55_726840"/>
      <w:bookmarkStart w:id="19566" w:name="_ETM_Q55_726900"/>
      <w:bookmarkStart w:id="19567" w:name="_ETM_Q55_728879"/>
      <w:bookmarkEnd w:id="19564"/>
      <w:bookmarkEnd w:id="19565"/>
      <w:bookmarkEnd w:id="19566"/>
      <w:bookmarkEnd w:id="19567"/>
      <w:r>
        <w:rPr>
          <w:rFonts w:hint="cs"/>
          <w:rtl/>
        </w:rPr>
        <w:t xml:space="preserve"> </w:t>
      </w:r>
    </w:p>
    <w:p w:rsidR="002560BF" w:rsidRDefault="002560BF" w:rsidP="002560BF">
      <w:pPr>
        <w:rPr>
          <w:rtl/>
        </w:rPr>
      </w:pPr>
    </w:p>
    <w:p w:rsidR="004F13D2" w:rsidRDefault="00515BA6" w:rsidP="002560BF">
      <w:pPr>
        <w:rPr>
          <w:rtl/>
          <w:lang w:eastAsia="he-IL"/>
        </w:rPr>
      </w:pPr>
      <w:r>
        <w:rPr>
          <w:rtl/>
        </w:rPr>
        <w:t xml:space="preserve">פתיחה </w:t>
      </w:r>
      <w:bookmarkStart w:id="19568" w:name="_ETM_Q55_729359"/>
      <w:bookmarkEnd w:id="19568"/>
      <w:r>
        <w:rPr>
          <w:rtl/>
        </w:rPr>
        <w:t xml:space="preserve">זהירה </w:t>
      </w:r>
      <w:bookmarkStart w:id="19569" w:name="_ETM_Q55_729989"/>
      <w:bookmarkEnd w:id="19569"/>
      <w:r>
        <w:rPr>
          <w:rtl/>
        </w:rPr>
        <w:t xml:space="preserve">לא </w:t>
      </w:r>
      <w:bookmarkStart w:id="19570" w:name="_ETM_Q55_730199"/>
      <w:bookmarkEnd w:id="19570"/>
      <w:r>
        <w:rPr>
          <w:rtl/>
        </w:rPr>
        <w:t xml:space="preserve">לוותה </w:t>
      </w:r>
      <w:bookmarkStart w:id="19571" w:name="_ETM_Q55_730709"/>
      <w:bookmarkEnd w:id="19571"/>
      <w:r>
        <w:rPr>
          <w:rtl/>
        </w:rPr>
        <w:t>בעל</w:t>
      </w:r>
      <w:r>
        <w:rPr>
          <w:rFonts w:hint="cs"/>
          <w:rtl/>
        </w:rPr>
        <w:t>י</w:t>
      </w:r>
      <w:r>
        <w:rPr>
          <w:rtl/>
        </w:rPr>
        <w:t xml:space="preserve">יה </w:t>
      </w:r>
      <w:bookmarkStart w:id="19572" w:name="_ETM_Q55_731099"/>
      <w:bookmarkEnd w:id="19572"/>
      <w:r>
        <w:rPr>
          <w:rtl/>
        </w:rPr>
        <w:t xml:space="preserve">התחלואה </w:t>
      </w:r>
      <w:bookmarkStart w:id="19573" w:name="_ETM_Q55_731639"/>
      <w:bookmarkEnd w:id="19573"/>
      <w:r>
        <w:rPr>
          <w:rtl/>
        </w:rPr>
        <w:t xml:space="preserve">באותם </w:t>
      </w:r>
      <w:bookmarkStart w:id="19574" w:name="_ETM_Q55_731999"/>
      <w:bookmarkEnd w:id="19574"/>
      <w:r>
        <w:rPr>
          <w:rtl/>
        </w:rPr>
        <w:t>גיל</w:t>
      </w:r>
      <w:r>
        <w:rPr>
          <w:rFonts w:hint="cs"/>
          <w:rtl/>
        </w:rPr>
        <w:t>ים.</w:t>
      </w:r>
      <w:r>
        <w:rPr>
          <w:rtl/>
        </w:rPr>
        <w:t xml:space="preserve"> </w:t>
      </w:r>
      <w:bookmarkStart w:id="19575" w:name="_ETM_Q55_732569"/>
      <w:bookmarkStart w:id="19576" w:name="_ETM_Q55_734000"/>
      <w:bookmarkEnd w:id="19575"/>
      <w:bookmarkEnd w:id="19576"/>
      <w:r>
        <w:rPr>
          <w:rtl/>
        </w:rPr>
        <w:t xml:space="preserve">משרד </w:t>
      </w:r>
      <w:bookmarkStart w:id="19577" w:name="_ETM_Q55_732929"/>
      <w:bookmarkEnd w:id="19577"/>
      <w:r>
        <w:rPr>
          <w:rtl/>
        </w:rPr>
        <w:t xml:space="preserve">הבריאות </w:t>
      </w:r>
      <w:bookmarkStart w:id="19578" w:name="_ETM_Q55_733290"/>
      <w:bookmarkEnd w:id="19578"/>
      <w:r>
        <w:rPr>
          <w:rtl/>
        </w:rPr>
        <w:t>עוקב</w:t>
      </w:r>
      <w:r w:rsidR="002560BF">
        <w:rPr>
          <w:rFonts w:hint="cs"/>
          <w:rtl/>
        </w:rPr>
        <w:t>,</w:t>
      </w:r>
      <w:r>
        <w:rPr>
          <w:rtl/>
        </w:rPr>
        <w:t xml:space="preserve"> </w:t>
      </w:r>
      <w:bookmarkStart w:id="19579" w:name="_ETM_Q55_733709"/>
      <w:bookmarkEnd w:id="19579"/>
      <w:proofErr w:type="spellStart"/>
      <w:r>
        <w:rPr>
          <w:rtl/>
        </w:rPr>
        <w:t>ומנ</w:t>
      </w:r>
      <w:r>
        <w:rPr>
          <w:rFonts w:hint="cs"/>
          <w:rtl/>
        </w:rPr>
        <w:t>טר</w:t>
      </w:r>
      <w:proofErr w:type="spellEnd"/>
      <w:r>
        <w:rPr>
          <w:rtl/>
        </w:rPr>
        <w:t xml:space="preserve"> </w:t>
      </w:r>
      <w:bookmarkStart w:id="19580" w:name="_ETM_Q55_734309"/>
      <w:bookmarkEnd w:id="19580"/>
      <w:r>
        <w:rPr>
          <w:rtl/>
        </w:rPr>
        <w:t xml:space="preserve">את </w:t>
      </w:r>
      <w:bookmarkStart w:id="19581" w:name="_ETM_Q55_734429"/>
      <w:bookmarkEnd w:id="19581"/>
      <w:r>
        <w:rPr>
          <w:rtl/>
        </w:rPr>
        <w:t xml:space="preserve">נתוני </w:t>
      </w:r>
      <w:bookmarkStart w:id="19582" w:name="_ETM_Q55_734849"/>
      <w:bookmarkEnd w:id="19582"/>
      <w:r>
        <w:rPr>
          <w:rtl/>
        </w:rPr>
        <w:t xml:space="preserve">התחלואה </w:t>
      </w:r>
      <w:bookmarkStart w:id="19583" w:name="_ETM_Q55_735299"/>
      <w:bookmarkEnd w:id="19583"/>
      <w:r>
        <w:rPr>
          <w:rtl/>
        </w:rPr>
        <w:t xml:space="preserve">בגני </w:t>
      </w:r>
      <w:bookmarkStart w:id="19584" w:name="_ETM_Q55_735629"/>
      <w:bookmarkEnd w:id="19584"/>
      <w:r>
        <w:rPr>
          <w:rFonts w:hint="cs"/>
          <w:rtl/>
        </w:rPr>
        <w:t>ה</w:t>
      </w:r>
      <w:r>
        <w:rPr>
          <w:rtl/>
        </w:rPr>
        <w:t xml:space="preserve">ילדים </w:t>
      </w:r>
      <w:bookmarkStart w:id="19585" w:name="_ETM_Q55_735989"/>
      <w:bookmarkEnd w:id="19585"/>
      <w:r>
        <w:rPr>
          <w:rFonts w:hint="cs"/>
          <w:rtl/>
        </w:rPr>
        <w:t>ו</w:t>
      </w:r>
      <w:r>
        <w:rPr>
          <w:rtl/>
        </w:rPr>
        <w:t xml:space="preserve">במערכת </w:t>
      </w:r>
      <w:bookmarkStart w:id="19586" w:name="_ETM_Q55_736319"/>
      <w:bookmarkEnd w:id="19586"/>
      <w:r>
        <w:rPr>
          <w:rtl/>
        </w:rPr>
        <w:t>החינוך</w:t>
      </w:r>
      <w:bookmarkStart w:id="19587" w:name="_ETM_Q55_737270"/>
      <w:bookmarkEnd w:id="19587"/>
      <w:r>
        <w:rPr>
          <w:rtl/>
        </w:rPr>
        <w:t xml:space="preserve"> </w:t>
      </w:r>
      <w:bookmarkStart w:id="19588" w:name="_ETM_Q55_737929"/>
      <w:bookmarkEnd w:id="19588"/>
      <w:r>
        <w:rPr>
          <w:rtl/>
        </w:rPr>
        <w:t xml:space="preserve">ברמה </w:t>
      </w:r>
      <w:bookmarkStart w:id="19589" w:name="_ETM_Q55_738349"/>
      <w:bookmarkEnd w:id="19589"/>
      <w:r>
        <w:rPr>
          <w:rtl/>
        </w:rPr>
        <w:t>היו</w:t>
      </w:r>
      <w:r>
        <w:rPr>
          <w:rFonts w:hint="cs"/>
          <w:rtl/>
        </w:rPr>
        <w:t>ם-</w:t>
      </w:r>
      <w:r>
        <w:rPr>
          <w:rtl/>
        </w:rPr>
        <w:t>יומית</w:t>
      </w:r>
      <w:r>
        <w:rPr>
          <w:rFonts w:hint="cs"/>
          <w:rtl/>
        </w:rPr>
        <w:t xml:space="preserve">, </w:t>
      </w:r>
      <w:bookmarkStart w:id="19590" w:name="_ETM_Q55_739580"/>
      <w:bookmarkStart w:id="19591" w:name="_ETM_Q55_739909"/>
      <w:bookmarkEnd w:id="19590"/>
      <w:bookmarkEnd w:id="19591"/>
      <w:r>
        <w:rPr>
          <w:rtl/>
        </w:rPr>
        <w:t xml:space="preserve">על </w:t>
      </w:r>
      <w:bookmarkStart w:id="19592" w:name="_ETM_Q55_740210"/>
      <w:bookmarkEnd w:id="19592"/>
      <w:r>
        <w:rPr>
          <w:rtl/>
        </w:rPr>
        <w:t xml:space="preserve">פי </w:t>
      </w:r>
      <w:bookmarkStart w:id="19593" w:name="_ETM_Q55_740629"/>
      <w:bookmarkEnd w:id="19593"/>
      <w:r>
        <w:rPr>
          <w:rtl/>
        </w:rPr>
        <w:t xml:space="preserve">מערכות </w:t>
      </w:r>
      <w:bookmarkStart w:id="19594" w:name="_ETM_Q55_741199"/>
      <w:bookmarkEnd w:id="19594"/>
      <w:r>
        <w:rPr>
          <w:rtl/>
        </w:rPr>
        <w:t xml:space="preserve">המידע </w:t>
      </w:r>
      <w:bookmarkStart w:id="19595" w:name="_ETM_Q55_741740"/>
      <w:bookmarkEnd w:id="19595"/>
      <w:r>
        <w:rPr>
          <w:rtl/>
        </w:rPr>
        <w:t xml:space="preserve">הקיימות </w:t>
      </w:r>
      <w:bookmarkStart w:id="19596" w:name="_ETM_Q55_742370"/>
      <w:bookmarkEnd w:id="19596"/>
      <w:r w:rsidR="002560BF">
        <w:rPr>
          <w:rFonts w:hint="cs"/>
          <w:rtl/>
        </w:rPr>
        <w:t>ה</w:t>
      </w:r>
      <w:r>
        <w:rPr>
          <w:rtl/>
        </w:rPr>
        <w:t xml:space="preserve">משרד </w:t>
      </w:r>
      <w:bookmarkStart w:id="19597" w:name="_ETM_Q55_742580"/>
      <w:bookmarkEnd w:id="19597"/>
      <w:r>
        <w:rPr>
          <w:rtl/>
        </w:rPr>
        <w:t xml:space="preserve">הבריאות </w:t>
      </w:r>
      <w:bookmarkStart w:id="19598" w:name="_ETM_Q55_742940"/>
      <w:bookmarkEnd w:id="19598"/>
      <w:r>
        <w:rPr>
          <w:rtl/>
        </w:rPr>
        <w:t xml:space="preserve">וכן </w:t>
      </w:r>
      <w:bookmarkStart w:id="19599" w:name="_ETM_Q55_743300"/>
      <w:bookmarkEnd w:id="19599"/>
      <w:r>
        <w:rPr>
          <w:rtl/>
        </w:rPr>
        <w:t xml:space="preserve">מנתונים </w:t>
      </w:r>
      <w:bookmarkStart w:id="19600" w:name="_ETM_Q55_743990"/>
      <w:bookmarkEnd w:id="19600"/>
      <w:r>
        <w:rPr>
          <w:rtl/>
        </w:rPr>
        <w:t xml:space="preserve">שאנו </w:t>
      </w:r>
      <w:bookmarkStart w:id="19601" w:name="_ETM_Q55_744290"/>
      <w:bookmarkEnd w:id="19601"/>
      <w:r>
        <w:rPr>
          <w:rtl/>
        </w:rPr>
        <w:t xml:space="preserve">מקבלים </w:t>
      </w:r>
      <w:bookmarkStart w:id="19602" w:name="_ETM_Q55_744770"/>
      <w:bookmarkEnd w:id="19602"/>
      <w:r>
        <w:rPr>
          <w:rtl/>
        </w:rPr>
        <w:t>מד</w:t>
      </w:r>
      <w:r>
        <w:rPr>
          <w:rFonts w:hint="cs"/>
          <w:rtl/>
        </w:rPr>
        <w:t>י</w:t>
      </w:r>
      <w:r>
        <w:rPr>
          <w:rtl/>
        </w:rPr>
        <w:t xml:space="preserve"> </w:t>
      </w:r>
      <w:bookmarkStart w:id="19603" w:name="_ETM_Q55_745100"/>
      <w:bookmarkEnd w:id="19603"/>
      <w:r>
        <w:rPr>
          <w:rtl/>
        </w:rPr>
        <w:t xml:space="preserve">יום </w:t>
      </w:r>
      <w:bookmarkStart w:id="19604" w:name="_ETM_Q55_746650"/>
      <w:bookmarkEnd w:id="19604"/>
      <w:r>
        <w:rPr>
          <w:rFonts w:hint="cs"/>
          <w:rtl/>
        </w:rPr>
        <w:t>מ</w:t>
      </w:r>
      <w:r>
        <w:rPr>
          <w:rtl/>
        </w:rPr>
        <w:t xml:space="preserve">משרד </w:t>
      </w:r>
      <w:bookmarkStart w:id="19605" w:name="_ETM_Q55_747250"/>
      <w:bookmarkEnd w:id="19605"/>
      <w:r>
        <w:rPr>
          <w:rtl/>
        </w:rPr>
        <w:t xml:space="preserve">החינוך </w:t>
      </w:r>
      <w:bookmarkStart w:id="19606" w:name="_ETM_Q55_747580"/>
      <w:bookmarkEnd w:id="19606"/>
      <w:r>
        <w:rPr>
          <w:rtl/>
        </w:rPr>
        <w:t>ו</w:t>
      </w:r>
      <w:r>
        <w:rPr>
          <w:rFonts w:hint="cs"/>
          <w:rtl/>
        </w:rPr>
        <w:t xml:space="preserve">ממשרד </w:t>
      </w:r>
      <w:r>
        <w:rPr>
          <w:rtl/>
        </w:rPr>
        <w:t>הרווחה</w:t>
      </w:r>
      <w:r>
        <w:rPr>
          <w:rFonts w:hint="cs"/>
          <w:rtl/>
        </w:rPr>
        <w:t>.</w:t>
      </w:r>
      <w:r>
        <w:rPr>
          <w:rtl/>
        </w:rPr>
        <w:t xml:space="preserve"> </w:t>
      </w:r>
      <w:bookmarkStart w:id="19607" w:name="_ETM_Q55_749080"/>
      <w:bookmarkEnd w:id="19607"/>
      <w:r>
        <w:rPr>
          <w:rtl/>
        </w:rPr>
        <w:t>זאת</w:t>
      </w:r>
      <w:r>
        <w:rPr>
          <w:rFonts w:hint="cs"/>
          <w:rtl/>
        </w:rPr>
        <w:t>,</w:t>
      </w:r>
      <w:r>
        <w:rPr>
          <w:rtl/>
        </w:rPr>
        <w:t xml:space="preserve"> </w:t>
      </w:r>
      <w:bookmarkStart w:id="19608" w:name="_ETM_Q55_749500"/>
      <w:bookmarkEnd w:id="19608"/>
      <w:r>
        <w:rPr>
          <w:rtl/>
        </w:rPr>
        <w:t>כאמור</w:t>
      </w:r>
      <w:r>
        <w:rPr>
          <w:rFonts w:hint="cs"/>
          <w:rtl/>
        </w:rPr>
        <w:t>,</w:t>
      </w:r>
      <w:r>
        <w:rPr>
          <w:rtl/>
        </w:rPr>
        <w:t xml:space="preserve"> </w:t>
      </w:r>
      <w:bookmarkStart w:id="19609" w:name="_ETM_Q55_749919"/>
      <w:bookmarkEnd w:id="19609"/>
      <w:r>
        <w:rPr>
          <w:rtl/>
        </w:rPr>
        <w:t xml:space="preserve">כדי </w:t>
      </w:r>
      <w:bookmarkStart w:id="19610" w:name="_ETM_Q55_750160"/>
      <w:bookmarkEnd w:id="19610"/>
      <w:r>
        <w:rPr>
          <w:rtl/>
        </w:rPr>
        <w:t xml:space="preserve">לוודא </w:t>
      </w:r>
      <w:bookmarkStart w:id="19611" w:name="_ETM_Q55_750550"/>
      <w:bookmarkEnd w:id="19611"/>
      <w:r>
        <w:rPr>
          <w:rtl/>
        </w:rPr>
        <w:t xml:space="preserve">כי </w:t>
      </w:r>
      <w:bookmarkStart w:id="19612" w:name="_ETM_Q55_750759"/>
      <w:bookmarkEnd w:id="19612"/>
      <w:r>
        <w:rPr>
          <w:rtl/>
        </w:rPr>
        <w:t xml:space="preserve">היקף </w:t>
      </w:r>
      <w:bookmarkStart w:id="19613" w:name="_ETM_Q55_751780"/>
      <w:bookmarkEnd w:id="19613"/>
      <w:r>
        <w:rPr>
          <w:rtl/>
        </w:rPr>
        <w:t xml:space="preserve">ההידבקות </w:t>
      </w:r>
      <w:bookmarkStart w:id="19614" w:name="_ETM_Q55_752350"/>
      <w:bookmarkEnd w:id="19614"/>
      <w:r>
        <w:rPr>
          <w:rtl/>
        </w:rPr>
        <w:t xml:space="preserve">והתחלואה </w:t>
      </w:r>
      <w:bookmarkStart w:id="19615" w:name="_ETM_Q55_752949"/>
      <w:bookmarkEnd w:id="19615"/>
      <w:r>
        <w:rPr>
          <w:rtl/>
        </w:rPr>
        <w:t xml:space="preserve">בגנים </w:t>
      </w:r>
      <w:bookmarkStart w:id="19616" w:name="_ETM_Q55_754090"/>
      <w:bookmarkEnd w:id="19616"/>
      <w:r>
        <w:rPr>
          <w:rtl/>
        </w:rPr>
        <w:t xml:space="preserve">ובבתי </w:t>
      </w:r>
      <w:bookmarkStart w:id="19617" w:name="_ETM_Q55_754630"/>
      <w:bookmarkEnd w:id="19617"/>
      <w:r>
        <w:rPr>
          <w:rtl/>
        </w:rPr>
        <w:t xml:space="preserve">הספר </w:t>
      </w:r>
      <w:bookmarkStart w:id="19618" w:name="_ETM_Q55_755020"/>
      <w:bookmarkEnd w:id="19618"/>
      <w:r>
        <w:rPr>
          <w:rtl/>
        </w:rPr>
        <w:t xml:space="preserve">הוא </w:t>
      </w:r>
      <w:bookmarkStart w:id="19619" w:name="_ETM_Q55_755110"/>
      <w:bookmarkEnd w:id="19619"/>
      <w:r>
        <w:rPr>
          <w:rtl/>
        </w:rPr>
        <w:t xml:space="preserve">סביר </w:t>
      </w:r>
      <w:bookmarkStart w:id="19620" w:name="_ETM_Q55_755590"/>
      <w:bookmarkEnd w:id="19620"/>
      <w:r>
        <w:rPr>
          <w:rtl/>
        </w:rPr>
        <w:t xml:space="preserve">ואינו </w:t>
      </w:r>
      <w:bookmarkStart w:id="19621" w:name="_ETM_Q55_755860"/>
      <w:bookmarkEnd w:id="19621"/>
      <w:r>
        <w:rPr>
          <w:rtl/>
        </w:rPr>
        <w:t xml:space="preserve">מביא </w:t>
      </w:r>
      <w:bookmarkStart w:id="19622" w:name="_ETM_Q55_756100"/>
      <w:bookmarkEnd w:id="19622"/>
      <w:r>
        <w:rPr>
          <w:rtl/>
        </w:rPr>
        <w:t>להתפרצות</w:t>
      </w:r>
      <w:r>
        <w:rPr>
          <w:rFonts w:hint="cs"/>
          <w:rtl/>
        </w:rPr>
        <w:t>. ככל</w:t>
      </w:r>
      <w:bookmarkStart w:id="19623" w:name="_ETM_Q55_756759"/>
      <w:bookmarkEnd w:id="19623"/>
      <w:r>
        <w:rPr>
          <w:rtl/>
        </w:rPr>
        <w:t xml:space="preserve"> </w:t>
      </w:r>
      <w:bookmarkStart w:id="19624" w:name="_ETM_Q55_757000"/>
      <w:bookmarkEnd w:id="19624"/>
      <w:r>
        <w:rPr>
          <w:rtl/>
        </w:rPr>
        <w:t xml:space="preserve">שמצב </w:t>
      </w:r>
      <w:bookmarkStart w:id="19625" w:name="_ETM_Q55_757389"/>
      <w:bookmarkEnd w:id="19625"/>
      <w:r>
        <w:rPr>
          <w:rtl/>
        </w:rPr>
        <w:t xml:space="preserve">התחלואה </w:t>
      </w:r>
      <w:bookmarkStart w:id="19626" w:name="_ETM_Q55_757900"/>
      <w:bookmarkEnd w:id="19626"/>
      <w:r>
        <w:rPr>
          <w:rtl/>
        </w:rPr>
        <w:t xml:space="preserve">יאפשר </w:t>
      </w:r>
      <w:bookmarkStart w:id="19627" w:name="_ETM_Q55_758259"/>
      <w:bookmarkEnd w:id="19627"/>
      <w:r>
        <w:rPr>
          <w:rtl/>
        </w:rPr>
        <w:t>זאת</w:t>
      </w:r>
      <w:r>
        <w:rPr>
          <w:rFonts w:hint="cs"/>
          <w:rtl/>
        </w:rPr>
        <w:t>,</w:t>
      </w:r>
      <w:r>
        <w:rPr>
          <w:rtl/>
        </w:rPr>
        <w:t xml:space="preserve"> </w:t>
      </w:r>
      <w:bookmarkStart w:id="19628" w:name="_ETM_Q55_758500"/>
      <w:bookmarkEnd w:id="19628"/>
      <w:r>
        <w:rPr>
          <w:rtl/>
        </w:rPr>
        <w:t>משרד</w:t>
      </w:r>
      <w:bookmarkStart w:id="19629" w:name="_ETM_Q55_759009"/>
      <w:bookmarkStart w:id="19630" w:name="_ETM_Q55_759340"/>
      <w:bookmarkStart w:id="19631" w:name="_ETM_Q55_759580"/>
      <w:bookmarkEnd w:id="19629"/>
      <w:bookmarkEnd w:id="19630"/>
      <w:bookmarkEnd w:id="19631"/>
      <w:r>
        <w:rPr>
          <w:rFonts w:hint="cs"/>
          <w:rtl/>
        </w:rPr>
        <w:t xml:space="preserve"> ה</w:t>
      </w:r>
      <w:r>
        <w:rPr>
          <w:rtl/>
        </w:rPr>
        <w:t xml:space="preserve">בריאות </w:t>
      </w:r>
      <w:bookmarkStart w:id="19632" w:name="_ETM_Q55_760120"/>
      <w:bookmarkEnd w:id="19632"/>
      <w:r>
        <w:rPr>
          <w:rFonts w:hint="cs"/>
          <w:rtl/>
        </w:rPr>
        <w:t>י</w:t>
      </w:r>
      <w:r>
        <w:rPr>
          <w:rtl/>
        </w:rPr>
        <w:t xml:space="preserve">תמוך </w:t>
      </w:r>
      <w:bookmarkStart w:id="19633" w:name="_ETM_Q55_761220"/>
      <w:bookmarkEnd w:id="19633"/>
      <w:r>
        <w:rPr>
          <w:rtl/>
        </w:rPr>
        <w:t xml:space="preserve">בהשארת </w:t>
      </w:r>
      <w:bookmarkStart w:id="19634" w:name="_ETM_Q55_762090"/>
      <w:bookmarkEnd w:id="19634"/>
      <w:r>
        <w:rPr>
          <w:rtl/>
        </w:rPr>
        <w:t xml:space="preserve">גני </w:t>
      </w:r>
      <w:bookmarkStart w:id="19635" w:name="_ETM_Q55_762570"/>
      <w:bookmarkEnd w:id="19635"/>
      <w:r>
        <w:rPr>
          <w:rtl/>
        </w:rPr>
        <w:t xml:space="preserve">הילדים </w:t>
      </w:r>
      <w:bookmarkStart w:id="19636" w:name="_ETM_Q55_763199"/>
      <w:bookmarkEnd w:id="19636"/>
      <w:r>
        <w:rPr>
          <w:rFonts w:hint="cs"/>
          <w:rtl/>
        </w:rPr>
        <w:t>ו</w:t>
      </w:r>
      <w:r>
        <w:rPr>
          <w:rtl/>
        </w:rPr>
        <w:t xml:space="preserve">מעונות </w:t>
      </w:r>
      <w:bookmarkStart w:id="19637" w:name="_ETM_Q55_763800"/>
      <w:bookmarkEnd w:id="19637"/>
      <w:r>
        <w:rPr>
          <w:rtl/>
        </w:rPr>
        <w:t xml:space="preserve">היום </w:t>
      </w:r>
      <w:bookmarkStart w:id="19638" w:name="_ETM_Q55_764190"/>
      <w:bookmarkEnd w:id="19638"/>
      <w:r>
        <w:rPr>
          <w:rtl/>
        </w:rPr>
        <w:t>פתוחים</w:t>
      </w:r>
      <w:r>
        <w:rPr>
          <w:rFonts w:hint="cs"/>
          <w:rtl/>
        </w:rPr>
        <w:t>.</w:t>
      </w:r>
      <w:bookmarkStart w:id="19639" w:name="_ETM_Q55_763000"/>
      <w:bookmarkStart w:id="19640" w:name="TOR_Q56"/>
      <w:bookmarkEnd w:id="19639"/>
      <w:bookmarkEnd w:id="19640"/>
      <w:r w:rsidR="00035F92">
        <w:rPr>
          <w:rFonts w:hint="cs"/>
          <w:rtl/>
        </w:rPr>
        <w:t xml:space="preserve"> </w:t>
      </w:r>
      <w:r w:rsidR="004F13D2">
        <w:rPr>
          <w:rFonts w:hint="cs"/>
          <w:rtl/>
          <w:lang w:eastAsia="he-IL"/>
        </w:rPr>
        <w:t xml:space="preserve">ואני אמרתי </w:t>
      </w:r>
      <w:r w:rsidR="002560BF">
        <w:rPr>
          <w:rFonts w:hint="eastAsia"/>
          <w:rtl/>
          <w:lang w:eastAsia="he-IL"/>
        </w:rPr>
        <w:t xml:space="preserve">– </w:t>
      </w:r>
      <w:r w:rsidR="004F13D2">
        <w:rPr>
          <w:rFonts w:hint="cs"/>
          <w:rtl/>
          <w:lang w:eastAsia="he-IL"/>
        </w:rPr>
        <w:t xml:space="preserve">עוד פעם: ממש עד הקצה. עם זאת, </w:t>
      </w:r>
      <w:r w:rsidR="004F13D2" w:rsidRPr="002B4D69">
        <w:rPr>
          <w:rtl/>
          <w:lang w:eastAsia="he-IL"/>
        </w:rPr>
        <w:t xml:space="preserve">במצב של תחלואה מפושטת ייתכן </w:t>
      </w:r>
      <w:r w:rsidR="004F13D2">
        <w:rPr>
          <w:rFonts w:hint="cs"/>
          <w:rtl/>
          <w:lang w:eastAsia="he-IL"/>
        </w:rPr>
        <w:t>ש</w:t>
      </w:r>
      <w:r w:rsidR="004F13D2" w:rsidRPr="002B4D69">
        <w:rPr>
          <w:rtl/>
          <w:lang w:eastAsia="he-IL"/>
        </w:rPr>
        <w:t xml:space="preserve">לא יהיה מנוס מסגירתם עד לייצוב המצב והפחתת התחלואה </w:t>
      </w:r>
      <w:r w:rsidR="002560BF">
        <w:rPr>
          <w:rFonts w:hint="cs"/>
          <w:rtl/>
          <w:lang w:eastAsia="he-IL"/>
        </w:rPr>
        <w:t xml:space="preserve">– </w:t>
      </w:r>
      <w:r w:rsidR="004F13D2" w:rsidRPr="002B4D69">
        <w:rPr>
          <w:rtl/>
          <w:lang w:eastAsia="he-IL"/>
        </w:rPr>
        <w:t>במטרה להבטיח את שלומם של הילדים</w:t>
      </w:r>
      <w:r w:rsidR="002560BF">
        <w:rPr>
          <w:rFonts w:hint="cs"/>
          <w:rtl/>
          <w:lang w:eastAsia="he-IL"/>
        </w:rPr>
        <w:t>,</w:t>
      </w:r>
      <w:r w:rsidR="004F13D2">
        <w:rPr>
          <w:rFonts w:hint="cs"/>
          <w:rtl/>
          <w:lang w:eastAsia="he-IL"/>
        </w:rPr>
        <w:t xml:space="preserve"> כמובן שמשרד הבריאות ימליץ על סגירה. </w:t>
      </w:r>
    </w:p>
    <w:p w:rsidR="004F13D2" w:rsidRDefault="004F13D2" w:rsidP="00035F92">
      <w:pPr>
        <w:rPr>
          <w:rtl/>
          <w:lang w:eastAsia="he-IL"/>
        </w:rPr>
      </w:pPr>
      <w:bookmarkStart w:id="19641" w:name="_ETM_Q56_186305"/>
      <w:bookmarkStart w:id="19642" w:name="_ETM_Q56_186442"/>
      <w:bookmarkEnd w:id="19641"/>
      <w:bookmarkEnd w:id="19642"/>
    </w:p>
    <w:p w:rsidR="004F13D2" w:rsidRDefault="004F13D2" w:rsidP="00035F92">
      <w:pPr>
        <w:pStyle w:val="af5"/>
        <w:keepNext/>
        <w:rPr>
          <w:rtl/>
        </w:rPr>
      </w:pPr>
      <w:bookmarkStart w:id="19643" w:name="ET_interruption_5944_9"/>
      <w:r w:rsidRPr="002B4D69">
        <w:rPr>
          <w:rStyle w:val="TagStyle"/>
          <w:rtl/>
        </w:rPr>
        <w:t xml:space="preserve"> &lt;&lt; קריאה &gt;&gt; </w:t>
      </w:r>
      <w:r>
        <w:rPr>
          <w:rtl/>
        </w:rPr>
        <w:t>אנדרי קוז'ינוב (יש עתיד-תל"ם):</w:t>
      </w:r>
      <w:r w:rsidRPr="002B4D69">
        <w:rPr>
          <w:rStyle w:val="TagStyle"/>
          <w:rtl/>
        </w:rPr>
        <w:t xml:space="preserve"> &lt;&lt; קריאה &gt;&gt;</w:t>
      </w:r>
      <w:r>
        <w:rPr>
          <w:rtl/>
        </w:rPr>
        <w:t xml:space="preserve">   </w:t>
      </w:r>
      <w:bookmarkEnd w:id="19643"/>
    </w:p>
    <w:p w:rsidR="004F13D2" w:rsidRDefault="004F13D2" w:rsidP="008613F7">
      <w:pPr>
        <w:rPr>
          <w:rtl/>
          <w:lang w:eastAsia="he-IL"/>
        </w:rPr>
      </w:pPr>
    </w:p>
    <w:p w:rsidR="004F13D2" w:rsidRDefault="004F13D2" w:rsidP="002560BF">
      <w:pPr>
        <w:rPr>
          <w:rtl/>
          <w:lang w:eastAsia="he-IL"/>
        </w:rPr>
      </w:pPr>
      <w:bookmarkStart w:id="19644" w:name="_ETM_Q56_189198"/>
      <w:bookmarkStart w:id="19645" w:name="_ETM_Q56_189312"/>
      <w:bookmarkEnd w:id="19644"/>
      <w:bookmarkEnd w:id="19645"/>
      <w:r>
        <w:rPr>
          <w:rFonts w:hint="cs"/>
          <w:rtl/>
          <w:lang w:eastAsia="he-IL"/>
        </w:rPr>
        <w:lastRenderedPageBreak/>
        <w:t xml:space="preserve">ההגדרה של מפעל חיוני </w:t>
      </w:r>
      <w:r w:rsidR="002560BF">
        <w:rPr>
          <w:rFonts w:hint="cs"/>
          <w:rtl/>
          <w:lang w:eastAsia="he-IL"/>
        </w:rPr>
        <w:t xml:space="preserve">מבחינתנו </w:t>
      </w:r>
      <w:r>
        <w:rPr>
          <w:rFonts w:hint="cs"/>
          <w:rtl/>
          <w:lang w:eastAsia="he-IL"/>
        </w:rPr>
        <w:t xml:space="preserve">ניתנת כהגדרה בחוק של צווי ריתוק לעובדים </w:t>
      </w:r>
      <w:bookmarkStart w:id="19646" w:name="_ETM_Q56_194592"/>
      <w:bookmarkEnd w:id="19646"/>
      <w:r>
        <w:rPr>
          <w:rFonts w:hint="cs"/>
          <w:rtl/>
          <w:lang w:eastAsia="he-IL"/>
        </w:rPr>
        <w:t>חיוניים.</w:t>
      </w:r>
    </w:p>
    <w:p w:rsidR="004F13D2" w:rsidRDefault="004F13D2" w:rsidP="00035F92">
      <w:pPr>
        <w:rPr>
          <w:rtl/>
          <w:lang w:eastAsia="he-IL"/>
        </w:rPr>
      </w:pPr>
      <w:bookmarkStart w:id="19647" w:name="_ETM_Q56_193939"/>
      <w:bookmarkStart w:id="19648" w:name="_ETM_Q56_194071"/>
      <w:bookmarkStart w:id="19649" w:name="_ETM_Q56_194584"/>
      <w:bookmarkEnd w:id="19647"/>
      <w:bookmarkEnd w:id="19648"/>
      <w:bookmarkEnd w:id="19649"/>
    </w:p>
    <w:p w:rsidR="004F13D2" w:rsidRDefault="004F13D2" w:rsidP="00035F92">
      <w:pPr>
        <w:pStyle w:val="-"/>
        <w:rPr>
          <w:rtl/>
        </w:rPr>
      </w:pPr>
      <w:bookmarkStart w:id="19650" w:name="_ETM_Q56_195036"/>
      <w:bookmarkStart w:id="19651" w:name="ET_speakercontinue_5984_10"/>
      <w:bookmarkEnd w:id="19650"/>
      <w:r w:rsidRPr="002B4D69">
        <w:rPr>
          <w:rStyle w:val="TagStyle"/>
          <w:rtl/>
        </w:rPr>
        <w:t xml:space="preserve"> &lt;&lt; דובר_המשך &gt;&gt; </w:t>
      </w:r>
      <w:r>
        <w:rPr>
          <w:rtl/>
        </w:rPr>
        <w:t>השר לירושלים ומורשת רפי פרץ:</w:t>
      </w:r>
      <w:r w:rsidRPr="002B4D69">
        <w:rPr>
          <w:rStyle w:val="TagStyle"/>
          <w:rtl/>
        </w:rPr>
        <w:t xml:space="preserve"> &lt;&lt; דובר_המשך &gt;&gt; </w:t>
      </w:r>
      <w:r>
        <w:rPr>
          <w:rtl/>
        </w:rPr>
        <w:t xml:space="preserve">   </w:t>
      </w:r>
      <w:bookmarkEnd w:id="19651"/>
    </w:p>
    <w:p w:rsidR="004F13D2" w:rsidRDefault="004F13D2" w:rsidP="008613F7">
      <w:pPr>
        <w:rPr>
          <w:rtl/>
          <w:lang w:eastAsia="he-IL"/>
        </w:rPr>
      </w:pPr>
    </w:p>
    <w:p w:rsidR="004F13D2" w:rsidRDefault="004F13D2" w:rsidP="00035F92">
      <w:pPr>
        <w:rPr>
          <w:rtl/>
          <w:lang w:eastAsia="he-IL"/>
        </w:rPr>
      </w:pPr>
      <w:bookmarkStart w:id="19652" w:name="_ETM_Q56_195359"/>
      <w:bookmarkStart w:id="19653" w:name="_ETM_Q56_195418"/>
      <w:bookmarkEnd w:id="19652"/>
      <w:bookmarkEnd w:id="19653"/>
      <w:r>
        <w:rPr>
          <w:rFonts w:hint="cs"/>
          <w:rtl/>
          <w:lang w:eastAsia="he-IL"/>
        </w:rPr>
        <w:t>אז צריך להגדיר את זה.</w:t>
      </w:r>
    </w:p>
    <w:p w:rsidR="004F13D2" w:rsidRDefault="004F13D2" w:rsidP="00035F92">
      <w:pPr>
        <w:rPr>
          <w:rtl/>
          <w:lang w:eastAsia="he-IL"/>
        </w:rPr>
      </w:pPr>
      <w:bookmarkStart w:id="19654" w:name="_ETM_Q56_196264"/>
      <w:bookmarkStart w:id="19655" w:name="_ETM_Q56_196390"/>
      <w:bookmarkEnd w:id="19654"/>
      <w:bookmarkEnd w:id="19655"/>
    </w:p>
    <w:p w:rsidR="004F13D2" w:rsidRDefault="004F13D2" w:rsidP="00035F92">
      <w:pPr>
        <w:pStyle w:val="af5"/>
        <w:keepNext/>
        <w:rPr>
          <w:rtl/>
        </w:rPr>
      </w:pPr>
      <w:bookmarkStart w:id="19656" w:name="ET_interruption_5944_11"/>
      <w:r w:rsidRPr="002B4D69">
        <w:rPr>
          <w:rStyle w:val="TagStyle"/>
          <w:rtl/>
        </w:rPr>
        <w:t xml:space="preserve"> &lt;&lt; קריאה &gt;&gt; </w:t>
      </w:r>
      <w:r>
        <w:rPr>
          <w:rtl/>
        </w:rPr>
        <w:t>אנדרי קוז'ינוב (יש עתיד-תל"ם):</w:t>
      </w:r>
      <w:r w:rsidRPr="002B4D69">
        <w:rPr>
          <w:rStyle w:val="TagStyle"/>
          <w:rtl/>
        </w:rPr>
        <w:t xml:space="preserve"> &lt;&lt; קריאה &gt;&gt;</w:t>
      </w:r>
      <w:r>
        <w:rPr>
          <w:rtl/>
        </w:rPr>
        <w:t xml:space="preserve">   </w:t>
      </w:r>
      <w:bookmarkEnd w:id="19656"/>
    </w:p>
    <w:p w:rsidR="004F13D2" w:rsidRDefault="004F13D2" w:rsidP="008613F7">
      <w:pPr>
        <w:rPr>
          <w:rtl/>
          <w:lang w:eastAsia="he-IL"/>
        </w:rPr>
      </w:pPr>
    </w:p>
    <w:p w:rsidR="004F13D2" w:rsidRDefault="004F13D2" w:rsidP="002560BF">
      <w:pPr>
        <w:rPr>
          <w:rtl/>
          <w:lang w:eastAsia="he-IL"/>
        </w:rPr>
      </w:pPr>
      <w:bookmarkStart w:id="19657" w:name="_ETM_Q56_197798"/>
      <w:bookmarkStart w:id="19658" w:name="_ETM_Q56_136129"/>
      <w:bookmarkStart w:id="19659" w:name="_ETM_Q56_136372"/>
      <w:bookmarkStart w:id="19660" w:name="_ETM_Q56_136432"/>
      <w:bookmarkEnd w:id="19657"/>
      <w:bookmarkEnd w:id="19658"/>
      <w:bookmarkEnd w:id="19659"/>
      <w:bookmarkEnd w:id="19660"/>
      <w:r>
        <w:rPr>
          <w:rFonts w:hint="cs"/>
          <w:rtl/>
          <w:lang w:eastAsia="he-IL"/>
        </w:rPr>
        <w:t xml:space="preserve">הכוונה שלנו </w:t>
      </w:r>
      <w:r w:rsidR="002560BF">
        <w:rPr>
          <w:rFonts w:hint="cs"/>
          <w:rtl/>
          <w:lang w:eastAsia="he-IL"/>
        </w:rPr>
        <w:t>ל</w:t>
      </w:r>
      <w:r>
        <w:rPr>
          <w:rFonts w:hint="cs"/>
          <w:rtl/>
          <w:lang w:eastAsia="he-IL"/>
        </w:rPr>
        <w:t>מפעל חיוני זה</w:t>
      </w:r>
      <w:bookmarkStart w:id="19661" w:name="_ETM_Q56_200170"/>
      <w:bookmarkEnd w:id="19661"/>
      <w:r>
        <w:rPr>
          <w:rFonts w:hint="cs"/>
          <w:rtl/>
          <w:lang w:eastAsia="he-IL"/>
        </w:rPr>
        <w:t xml:space="preserve"> לצורך העניין משהו שחשוב לתפקוד המשק, ולא רק המשק, </w:t>
      </w:r>
      <w:bookmarkStart w:id="19662" w:name="_ETM_Q56_205584"/>
      <w:bookmarkEnd w:id="19662"/>
      <w:r>
        <w:rPr>
          <w:rFonts w:hint="cs"/>
          <w:rtl/>
          <w:lang w:eastAsia="he-IL"/>
        </w:rPr>
        <w:t xml:space="preserve">אלא גם לרציפות של הבריאות הנפשית של הילדים וההורים. לכן </w:t>
      </w:r>
      <w:bookmarkStart w:id="19663" w:name="_ETM_Q56_211301"/>
      <w:bookmarkEnd w:id="19663"/>
      <w:r>
        <w:rPr>
          <w:rFonts w:hint="cs"/>
          <w:rtl/>
          <w:lang w:eastAsia="he-IL"/>
        </w:rPr>
        <w:t xml:space="preserve">כשאתה אומר – אני מניח שאתה עוד תדבר על דעת משרד הבריאות </w:t>
      </w:r>
      <w:r w:rsidR="00D76A9E">
        <w:rPr>
          <w:rFonts w:hint="cs"/>
          <w:rtl/>
          <w:lang w:eastAsia="he-IL"/>
        </w:rPr>
        <w:t>– –</w:t>
      </w:r>
      <w:r>
        <w:rPr>
          <w:rFonts w:hint="cs"/>
          <w:rtl/>
          <w:lang w:eastAsia="he-IL"/>
        </w:rPr>
        <w:t xml:space="preserve"> </w:t>
      </w:r>
    </w:p>
    <w:p w:rsidR="004F13D2" w:rsidRDefault="004F13D2" w:rsidP="00035F92">
      <w:pPr>
        <w:rPr>
          <w:rtl/>
          <w:lang w:eastAsia="he-IL"/>
        </w:rPr>
      </w:pPr>
      <w:bookmarkStart w:id="19664" w:name="_ETM_Q56_213747"/>
      <w:bookmarkStart w:id="19665" w:name="_ETM_Q56_213828"/>
      <w:bookmarkStart w:id="19666" w:name="_ETM_Q56_214236"/>
      <w:bookmarkEnd w:id="19664"/>
      <w:bookmarkEnd w:id="19665"/>
      <w:bookmarkEnd w:id="19666"/>
    </w:p>
    <w:p w:rsidR="004F13D2" w:rsidRDefault="004F13D2" w:rsidP="00035F92">
      <w:pPr>
        <w:pStyle w:val="-"/>
        <w:keepNext/>
        <w:rPr>
          <w:rtl/>
        </w:rPr>
      </w:pPr>
      <w:bookmarkStart w:id="19667" w:name="_ETM_Q56_214324"/>
      <w:bookmarkStart w:id="19668" w:name="ET_speakercontinue_5984_12"/>
      <w:bookmarkEnd w:id="19667"/>
      <w:r w:rsidRPr="002B4D69">
        <w:rPr>
          <w:rStyle w:val="TagStyle"/>
          <w:rtl/>
        </w:rPr>
        <w:t xml:space="preserve"> &lt;&lt; דובר_המשך &gt;&gt; </w:t>
      </w:r>
      <w:r>
        <w:rPr>
          <w:rtl/>
        </w:rPr>
        <w:t>השר לירושלים ומורשת רפי פרץ:</w:t>
      </w:r>
      <w:r w:rsidRPr="002B4D69">
        <w:rPr>
          <w:rStyle w:val="TagStyle"/>
          <w:rtl/>
        </w:rPr>
        <w:t xml:space="preserve"> &lt;&lt; דובר_המשך &gt;&gt;</w:t>
      </w:r>
      <w:r>
        <w:rPr>
          <w:rtl/>
        </w:rPr>
        <w:t xml:space="preserve">   </w:t>
      </w:r>
      <w:bookmarkEnd w:id="19668"/>
    </w:p>
    <w:p w:rsidR="004F13D2" w:rsidRDefault="004F13D2" w:rsidP="008613F7">
      <w:pPr>
        <w:rPr>
          <w:rtl/>
          <w:lang w:eastAsia="he-IL"/>
        </w:rPr>
      </w:pPr>
    </w:p>
    <w:p w:rsidR="004F13D2" w:rsidRDefault="004F13D2" w:rsidP="00035F92">
      <w:pPr>
        <w:rPr>
          <w:rtl/>
          <w:lang w:eastAsia="he-IL"/>
        </w:rPr>
      </w:pPr>
      <w:bookmarkStart w:id="19669" w:name="_ETM_Q56_215484"/>
      <w:bookmarkEnd w:id="19669"/>
      <w:r>
        <w:rPr>
          <w:rFonts w:hint="cs"/>
          <w:rtl/>
          <w:lang w:eastAsia="he-IL"/>
        </w:rPr>
        <w:t>אני מדבר בשם משרד הבריאות.</w:t>
      </w:r>
      <w:bookmarkStart w:id="19670" w:name="_ETM_Q56_213355"/>
      <w:bookmarkEnd w:id="19670"/>
    </w:p>
    <w:p w:rsidR="004F13D2" w:rsidRDefault="004F13D2" w:rsidP="00035F92">
      <w:pPr>
        <w:rPr>
          <w:rtl/>
          <w:lang w:eastAsia="he-IL"/>
        </w:rPr>
      </w:pPr>
      <w:bookmarkStart w:id="19671" w:name="_ETM_Q56_213448"/>
      <w:bookmarkEnd w:id="19671"/>
    </w:p>
    <w:p w:rsidR="004F13D2" w:rsidRDefault="004F13D2" w:rsidP="00035F92">
      <w:pPr>
        <w:pStyle w:val="af5"/>
        <w:keepNext/>
        <w:rPr>
          <w:rtl/>
        </w:rPr>
      </w:pPr>
      <w:bookmarkStart w:id="19672" w:name="ET_interruption_5944_13"/>
      <w:r w:rsidRPr="002B4D69">
        <w:rPr>
          <w:rStyle w:val="TagStyle"/>
          <w:rtl/>
        </w:rPr>
        <w:t xml:space="preserve"> &lt;&lt; קריאה &gt;&gt; </w:t>
      </w:r>
      <w:r>
        <w:rPr>
          <w:rtl/>
        </w:rPr>
        <w:t>אנדרי קוז'ינוב (יש עתיד-תל"ם):</w:t>
      </w:r>
      <w:r w:rsidRPr="002B4D69">
        <w:rPr>
          <w:rStyle w:val="TagStyle"/>
          <w:rtl/>
        </w:rPr>
        <w:t xml:space="preserve"> &lt;&lt; קריאה &gt;&gt;</w:t>
      </w:r>
      <w:r>
        <w:rPr>
          <w:rtl/>
        </w:rPr>
        <w:t xml:space="preserve">   </w:t>
      </w:r>
      <w:bookmarkEnd w:id="19672"/>
    </w:p>
    <w:p w:rsidR="004F13D2" w:rsidRDefault="004F13D2" w:rsidP="008613F7">
      <w:pPr>
        <w:rPr>
          <w:rtl/>
          <w:lang w:eastAsia="he-IL"/>
        </w:rPr>
      </w:pPr>
    </w:p>
    <w:p w:rsidR="004F13D2" w:rsidRDefault="00D76A9E" w:rsidP="00035F92">
      <w:pPr>
        <w:rPr>
          <w:rtl/>
          <w:lang w:eastAsia="he-IL"/>
        </w:rPr>
      </w:pPr>
      <w:bookmarkStart w:id="19673" w:name="_ETM_Q56_214149"/>
      <w:bookmarkStart w:id="19674" w:name="_ETM_Q56_214398"/>
      <w:bookmarkStart w:id="19675" w:name="_ETM_Q56_214449"/>
      <w:bookmarkEnd w:id="19673"/>
      <w:bookmarkEnd w:id="19674"/>
      <w:bookmarkEnd w:id="19675"/>
      <w:r>
        <w:rPr>
          <w:rFonts w:hint="cs"/>
          <w:rtl/>
          <w:lang w:eastAsia="he-IL"/>
        </w:rPr>
        <w:t>– –</w:t>
      </w:r>
      <w:r w:rsidR="004F13D2">
        <w:rPr>
          <w:rFonts w:hint="cs"/>
          <w:rtl/>
          <w:lang w:eastAsia="he-IL"/>
        </w:rPr>
        <w:t xml:space="preserve"> למשוך </w:t>
      </w:r>
      <w:bookmarkStart w:id="19676" w:name="_ETM_Q56_218175"/>
      <w:bookmarkEnd w:id="19676"/>
      <w:r w:rsidR="004F13D2">
        <w:rPr>
          <w:rFonts w:hint="cs"/>
          <w:rtl/>
          <w:lang w:eastAsia="he-IL"/>
        </w:rPr>
        <w:t xml:space="preserve">את זה עד הקצה, ולאפשר להם לעבוד עד הקצה – בנתונים </w:t>
      </w:r>
      <w:bookmarkStart w:id="19677" w:name="_ETM_Q56_221318"/>
      <w:bookmarkEnd w:id="19677"/>
      <w:r w:rsidR="004F13D2">
        <w:rPr>
          <w:rFonts w:hint="cs"/>
          <w:rtl/>
          <w:lang w:eastAsia="he-IL"/>
        </w:rPr>
        <w:t xml:space="preserve">האלה, מכיוון שאנחנו לא רואים שם התפרצות, לדעתי, לעניות דעתי, </w:t>
      </w:r>
      <w:bookmarkStart w:id="19678" w:name="_ETM_Q56_224944"/>
      <w:bookmarkEnd w:id="19678"/>
      <w:r w:rsidR="004F13D2">
        <w:rPr>
          <w:rFonts w:hint="cs"/>
          <w:rtl/>
          <w:lang w:eastAsia="he-IL"/>
        </w:rPr>
        <w:t xml:space="preserve">אסור גם לסגור את זה באמצע. כלומר, לא למשוך את </w:t>
      </w:r>
      <w:bookmarkStart w:id="19679" w:name="_ETM_Q56_229281"/>
      <w:bookmarkEnd w:id="19679"/>
      <w:r w:rsidR="004F13D2">
        <w:rPr>
          <w:rFonts w:hint="cs"/>
          <w:rtl/>
          <w:lang w:eastAsia="he-IL"/>
        </w:rPr>
        <w:t xml:space="preserve">זה עד הקצה ואז לסגור, כי אז לא עשינו שום </w:t>
      </w:r>
      <w:bookmarkStart w:id="19680" w:name="_ETM_Q56_229787"/>
      <w:bookmarkEnd w:id="19680"/>
      <w:r w:rsidR="004F13D2">
        <w:rPr>
          <w:rFonts w:hint="cs"/>
          <w:rtl/>
          <w:lang w:eastAsia="he-IL"/>
        </w:rPr>
        <w:t xml:space="preserve">דבר, </w:t>
      </w:r>
      <w:bookmarkStart w:id="19681" w:name="_ETM_Q56_213905"/>
      <w:bookmarkStart w:id="19682" w:name="_ETM_Q56_213967"/>
      <w:bookmarkEnd w:id="19681"/>
      <w:bookmarkEnd w:id="19682"/>
      <w:r w:rsidR="004F13D2">
        <w:rPr>
          <w:rFonts w:hint="cs"/>
          <w:rtl/>
          <w:lang w:eastAsia="he-IL"/>
        </w:rPr>
        <w:t xml:space="preserve">כי אנחנו נגרום, אולי, בהערכת הסיכונים שלנו, אולי נמנע סיכון אחד פוטנציאלי, אבל אנחנו בוודאות נגרום לפגיעה באותם ילדים בסגר השלישי, פגיעה פסיכולוגית, </w:t>
      </w:r>
      <w:bookmarkStart w:id="19683" w:name="_ETM_Q56_245284"/>
      <w:bookmarkEnd w:id="19683"/>
      <w:r w:rsidR="004F13D2">
        <w:rPr>
          <w:rFonts w:hint="cs"/>
          <w:rtl/>
          <w:lang w:eastAsia="he-IL"/>
        </w:rPr>
        <w:t>בוודאות. לכן עצם הסגירה היא בעייתית.</w:t>
      </w:r>
    </w:p>
    <w:p w:rsidR="004F13D2" w:rsidRDefault="004F13D2" w:rsidP="00035F92">
      <w:pPr>
        <w:rPr>
          <w:rtl/>
          <w:lang w:eastAsia="he-IL"/>
        </w:rPr>
      </w:pPr>
    </w:p>
    <w:p w:rsidR="004F13D2" w:rsidRDefault="004F13D2" w:rsidP="00035F92">
      <w:pPr>
        <w:pStyle w:val="-"/>
        <w:keepNext/>
        <w:rPr>
          <w:rtl/>
        </w:rPr>
      </w:pPr>
      <w:bookmarkStart w:id="19684" w:name="ET_speakercontinue_5984_4"/>
      <w:r w:rsidRPr="003E743A">
        <w:rPr>
          <w:rStyle w:val="TagStyle"/>
          <w:rtl/>
        </w:rPr>
        <w:t xml:space="preserve"> &lt;&lt; דובר_המשך &gt;&gt; </w:t>
      </w:r>
      <w:r>
        <w:rPr>
          <w:rtl/>
        </w:rPr>
        <w:t>השר לירושלים ומורשת רפי פרץ:</w:t>
      </w:r>
      <w:r w:rsidRPr="003E743A">
        <w:rPr>
          <w:rStyle w:val="TagStyle"/>
          <w:rtl/>
        </w:rPr>
        <w:t xml:space="preserve"> &lt;&lt; דובר_המשך &gt;&gt;</w:t>
      </w:r>
      <w:r>
        <w:rPr>
          <w:rtl/>
        </w:rPr>
        <w:t xml:space="preserve">   </w:t>
      </w:r>
      <w:bookmarkEnd w:id="19684"/>
    </w:p>
    <w:p w:rsidR="004F13D2" w:rsidRDefault="004F13D2" w:rsidP="008613F7">
      <w:pPr>
        <w:rPr>
          <w:rtl/>
          <w:lang w:eastAsia="he-IL"/>
        </w:rPr>
      </w:pPr>
    </w:p>
    <w:p w:rsidR="004F13D2" w:rsidRDefault="004F13D2" w:rsidP="002560BF">
      <w:pPr>
        <w:rPr>
          <w:rtl/>
          <w:lang w:eastAsia="he-IL"/>
        </w:rPr>
      </w:pPr>
      <w:bookmarkStart w:id="19685" w:name="_ETM_Q56_248804"/>
      <w:bookmarkStart w:id="19686" w:name="_ETM_Q56_248878"/>
      <w:bookmarkEnd w:id="19685"/>
      <w:bookmarkEnd w:id="19686"/>
      <w:r>
        <w:rPr>
          <w:rFonts w:hint="cs"/>
          <w:rtl/>
          <w:lang w:eastAsia="he-IL"/>
        </w:rPr>
        <w:t xml:space="preserve">קודם כול, אני מסכים איתך שאנחנו צריכים מאוד להכניס בחשבון </w:t>
      </w:r>
      <w:bookmarkStart w:id="19687" w:name="_ETM_Q56_254446"/>
      <w:bookmarkEnd w:id="19687"/>
      <w:r>
        <w:rPr>
          <w:rFonts w:hint="cs"/>
          <w:rtl/>
          <w:lang w:eastAsia="he-IL"/>
        </w:rPr>
        <w:t xml:space="preserve">הכולל גם את הפגיעה הפסיכולוגית בילדים שנמצאים בבית ולא עושים </w:t>
      </w:r>
      <w:bookmarkStart w:id="19688" w:name="_ETM_Q56_258877"/>
      <w:bookmarkEnd w:id="19688"/>
      <w:r>
        <w:rPr>
          <w:rFonts w:hint="cs"/>
          <w:rtl/>
          <w:lang w:eastAsia="he-IL"/>
        </w:rPr>
        <w:t xml:space="preserve">כלום במשך תקופה ארוכה. אנחנו רואים את התוצאות של </w:t>
      </w:r>
      <w:bookmarkStart w:id="19689" w:name="_ETM_Q56_262877"/>
      <w:bookmarkEnd w:id="19689"/>
      <w:r>
        <w:rPr>
          <w:rFonts w:hint="cs"/>
          <w:rtl/>
          <w:lang w:eastAsia="he-IL"/>
        </w:rPr>
        <w:t>זה עכשיו במערכת החינוך, לצערי הרב.</w:t>
      </w:r>
    </w:p>
    <w:p w:rsidR="004F13D2" w:rsidRDefault="004F13D2" w:rsidP="00035F92">
      <w:pPr>
        <w:rPr>
          <w:rtl/>
          <w:lang w:eastAsia="he-IL"/>
        </w:rPr>
      </w:pPr>
      <w:bookmarkStart w:id="19690" w:name="_ETM_Q56_269117"/>
      <w:bookmarkStart w:id="19691" w:name="_ETM_Q56_269205"/>
      <w:bookmarkEnd w:id="19690"/>
      <w:bookmarkEnd w:id="19691"/>
    </w:p>
    <w:p w:rsidR="004F13D2" w:rsidRDefault="004F13D2" w:rsidP="002560BF">
      <w:pPr>
        <w:rPr>
          <w:rtl/>
          <w:lang w:eastAsia="he-IL"/>
        </w:rPr>
      </w:pPr>
      <w:bookmarkStart w:id="19692" w:name="_ETM_Q56_269310"/>
      <w:bookmarkStart w:id="19693" w:name="_ETM_Q56_269399"/>
      <w:bookmarkEnd w:id="19692"/>
      <w:bookmarkEnd w:id="19693"/>
      <w:r>
        <w:rPr>
          <w:rFonts w:hint="cs"/>
          <w:rtl/>
          <w:lang w:eastAsia="he-IL"/>
        </w:rPr>
        <w:t xml:space="preserve">אם נעלה את זה </w:t>
      </w:r>
      <w:r w:rsidR="002560BF">
        <w:rPr>
          <w:rFonts w:hint="eastAsia"/>
          <w:rtl/>
          <w:lang w:eastAsia="he-IL"/>
        </w:rPr>
        <w:t xml:space="preserve">– </w:t>
      </w:r>
      <w:r>
        <w:rPr>
          <w:rFonts w:hint="cs"/>
          <w:rtl/>
          <w:lang w:eastAsia="he-IL"/>
        </w:rPr>
        <w:t xml:space="preserve">ואין </w:t>
      </w:r>
      <w:bookmarkStart w:id="19694" w:name="_ETM_Q56_272917"/>
      <w:bookmarkEnd w:id="19694"/>
      <w:r>
        <w:rPr>
          <w:rFonts w:hint="cs"/>
          <w:rtl/>
          <w:lang w:eastAsia="he-IL"/>
        </w:rPr>
        <w:t xml:space="preserve">לי שום בעיה שנשים את זה בוועדת החינוך </w:t>
      </w:r>
      <w:r w:rsidR="002560BF">
        <w:rPr>
          <w:rFonts w:hint="eastAsia"/>
          <w:rtl/>
          <w:lang w:eastAsia="he-IL"/>
        </w:rPr>
        <w:t xml:space="preserve">– </w:t>
      </w:r>
      <w:r>
        <w:rPr>
          <w:rFonts w:hint="cs"/>
          <w:rtl/>
          <w:lang w:eastAsia="he-IL"/>
        </w:rPr>
        <w:t xml:space="preserve">צריך לחשוב </w:t>
      </w:r>
      <w:bookmarkStart w:id="19695" w:name="_ETM_Q56_276726"/>
      <w:bookmarkEnd w:id="19695"/>
      <w:r>
        <w:rPr>
          <w:rFonts w:hint="cs"/>
          <w:rtl/>
          <w:lang w:eastAsia="he-IL"/>
        </w:rPr>
        <w:t xml:space="preserve">על הגדרה חינוכית של נושא החיוניות, כי היום במשק יש </w:t>
      </w:r>
      <w:bookmarkStart w:id="19696" w:name="_ETM_Q56_283899"/>
      <w:bookmarkEnd w:id="19696"/>
      <w:r>
        <w:rPr>
          <w:rFonts w:hint="cs"/>
          <w:rtl/>
          <w:lang w:eastAsia="he-IL"/>
        </w:rPr>
        <w:t xml:space="preserve">הגדרה מאוד ברורה. חיוני זה אומר במלחמה </w:t>
      </w:r>
      <w:proofErr w:type="spellStart"/>
      <w:r>
        <w:rPr>
          <w:rFonts w:hint="cs"/>
          <w:rtl/>
          <w:lang w:eastAsia="he-IL"/>
        </w:rPr>
        <w:t>וכו</w:t>
      </w:r>
      <w:proofErr w:type="spellEnd"/>
      <w:r>
        <w:rPr>
          <w:rFonts w:hint="cs"/>
          <w:rtl/>
          <w:lang w:eastAsia="he-IL"/>
        </w:rPr>
        <w:t>'</w:t>
      </w:r>
      <w:r w:rsidR="002560BF">
        <w:rPr>
          <w:rFonts w:hint="cs"/>
          <w:rtl/>
          <w:lang w:eastAsia="he-IL"/>
        </w:rPr>
        <w:t>,</w:t>
      </w:r>
      <w:r>
        <w:rPr>
          <w:rFonts w:hint="cs"/>
          <w:rtl/>
          <w:lang w:eastAsia="he-IL"/>
        </w:rPr>
        <w:t xml:space="preserve"> </w:t>
      </w:r>
      <w:bookmarkStart w:id="19697" w:name="_ETM_Q56_289271"/>
      <w:bookmarkEnd w:id="19697"/>
      <w:r w:rsidR="002560BF">
        <w:rPr>
          <w:rFonts w:hint="cs"/>
          <w:rtl/>
          <w:lang w:eastAsia="he-IL"/>
        </w:rPr>
        <w:t>ב</w:t>
      </w:r>
      <w:r>
        <w:rPr>
          <w:rFonts w:hint="cs"/>
          <w:rtl/>
          <w:lang w:eastAsia="he-IL"/>
        </w:rPr>
        <w:t xml:space="preserve">הגדרות מאוד מאוד מדויקות, ובגלל זה אני לוקח את המינוח שלכם. לא חלקתי לרגע על החשיבות ועל הצורך ועל זה שזה ייפתח ראשון, רק </w:t>
      </w:r>
      <w:r w:rsidR="002560BF">
        <w:rPr>
          <w:rFonts w:hint="cs"/>
          <w:rtl/>
          <w:lang w:eastAsia="he-IL"/>
        </w:rPr>
        <w:t>ש</w:t>
      </w:r>
      <w:r>
        <w:rPr>
          <w:rFonts w:hint="cs"/>
          <w:rtl/>
          <w:lang w:eastAsia="he-IL"/>
        </w:rPr>
        <w:t xml:space="preserve">אני </w:t>
      </w:r>
      <w:bookmarkStart w:id="19698" w:name="_ETM_Q56_300138"/>
      <w:bookmarkEnd w:id="19698"/>
      <w:r>
        <w:rPr>
          <w:rFonts w:hint="cs"/>
          <w:rtl/>
          <w:lang w:eastAsia="he-IL"/>
        </w:rPr>
        <w:t xml:space="preserve">חושב שבאמת זה יהיה נבון מאוד לשבת בוועדה המלומדת ולנתח </w:t>
      </w:r>
      <w:bookmarkStart w:id="19699" w:name="_ETM_Q56_306410"/>
      <w:bookmarkEnd w:id="19699"/>
      <w:r>
        <w:rPr>
          <w:rFonts w:hint="cs"/>
          <w:rtl/>
          <w:lang w:eastAsia="he-IL"/>
        </w:rPr>
        <w:t>את ההגדרה המיוחדת של גני הילדים.</w:t>
      </w:r>
    </w:p>
    <w:p w:rsidR="004F13D2" w:rsidRDefault="004F13D2" w:rsidP="00035F92">
      <w:pPr>
        <w:rPr>
          <w:rtl/>
          <w:lang w:eastAsia="he-IL"/>
        </w:rPr>
      </w:pPr>
    </w:p>
    <w:p w:rsidR="004F13D2" w:rsidRDefault="004F13D2" w:rsidP="00035F92">
      <w:pPr>
        <w:pStyle w:val="af6"/>
        <w:keepNext/>
        <w:rPr>
          <w:rtl/>
        </w:rPr>
      </w:pPr>
      <w:r w:rsidRPr="003E743A">
        <w:rPr>
          <w:rStyle w:val="TagStyle"/>
          <w:rtl/>
        </w:rPr>
        <w:lastRenderedPageBreak/>
        <w:t xml:space="preserve"> &lt;&lt; יור &gt;&gt; </w:t>
      </w:r>
      <w:r>
        <w:rPr>
          <w:rtl/>
        </w:rPr>
        <w:t>היו"ר מנסור עבאס:</w:t>
      </w:r>
      <w:r w:rsidRPr="003E743A">
        <w:rPr>
          <w:rStyle w:val="TagStyle"/>
          <w:rtl/>
        </w:rPr>
        <w:t xml:space="preserve"> &lt;&lt; יור &gt;&gt;</w:t>
      </w:r>
      <w:r>
        <w:rPr>
          <w:rtl/>
        </w:rPr>
        <w:t xml:space="preserve">   </w:t>
      </w:r>
    </w:p>
    <w:p w:rsidR="004F13D2" w:rsidRDefault="004F13D2" w:rsidP="008613F7">
      <w:pPr>
        <w:rPr>
          <w:rtl/>
          <w:lang w:eastAsia="he-IL"/>
        </w:rPr>
      </w:pPr>
    </w:p>
    <w:p w:rsidR="004F13D2" w:rsidRDefault="004F13D2" w:rsidP="00035F92">
      <w:pPr>
        <w:rPr>
          <w:rtl/>
          <w:lang w:eastAsia="he-IL"/>
        </w:rPr>
      </w:pPr>
      <w:r>
        <w:rPr>
          <w:rFonts w:hint="cs"/>
          <w:rtl/>
          <w:lang w:eastAsia="he-IL"/>
        </w:rPr>
        <w:t xml:space="preserve">תודה, אדוני השר. אנחנו מסכימים להעביר את זה לוועדת החינוך. </w:t>
      </w:r>
    </w:p>
    <w:p w:rsidR="004F13D2" w:rsidRDefault="004F13D2" w:rsidP="00035F92">
      <w:pPr>
        <w:rPr>
          <w:rtl/>
          <w:lang w:eastAsia="he-IL"/>
        </w:rPr>
      </w:pPr>
    </w:p>
    <w:p w:rsidR="004F13D2" w:rsidRDefault="004F13D2" w:rsidP="002560BF">
      <w:pPr>
        <w:rPr>
          <w:rtl/>
          <w:lang w:eastAsia="he-IL"/>
        </w:rPr>
      </w:pPr>
      <w:bookmarkStart w:id="19700" w:name="_ETM_Q56_64981"/>
      <w:bookmarkStart w:id="19701" w:name="_ETM_Q56_65155"/>
      <w:bookmarkStart w:id="19702" w:name="_ETM_Q56_65197"/>
      <w:bookmarkStart w:id="19703" w:name="_ETM_Q56_65243"/>
      <w:bookmarkEnd w:id="19700"/>
      <w:bookmarkEnd w:id="19701"/>
      <w:bookmarkEnd w:id="19702"/>
      <w:bookmarkEnd w:id="19703"/>
      <w:r>
        <w:rPr>
          <w:rFonts w:hint="cs"/>
          <w:rtl/>
          <w:lang w:eastAsia="he-IL"/>
        </w:rPr>
        <w:t xml:space="preserve">אנחנו מצביעים על </w:t>
      </w:r>
      <w:bookmarkStart w:id="19704" w:name="_ETM_Q56_318551"/>
      <w:bookmarkEnd w:id="19704"/>
      <w:r>
        <w:rPr>
          <w:rFonts w:hint="cs"/>
          <w:rtl/>
          <w:lang w:eastAsia="he-IL"/>
        </w:rPr>
        <w:t>הצעה לסדר-היום בנושא</w:t>
      </w:r>
      <w:r w:rsidR="002560BF">
        <w:rPr>
          <w:rFonts w:hint="cs"/>
          <w:rtl/>
          <w:lang w:eastAsia="he-IL"/>
        </w:rPr>
        <w:t>:</w:t>
      </w:r>
      <w:r>
        <w:rPr>
          <w:rFonts w:hint="cs"/>
          <w:rtl/>
          <w:lang w:eastAsia="he-IL"/>
        </w:rPr>
        <w:t xml:space="preserve"> הצורך בהגדרה מראש של גני הילדים ומעונות </w:t>
      </w:r>
      <w:bookmarkStart w:id="19705" w:name="_ETM_Q56_323138"/>
      <w:bookmarkEnd w:id="19705"/>
      <w:r>
        <w:rPr>
          <w:rFonts w:hint="cs"/>
          <w:rtl/>
          <w:lang w:eastAsia="he-IL"/>
        </w:rPr>
        <w:t xml:space="preserve">היום כמפעל חיוני בסגר הבא. נא להצביע. אני כמובן אאפשר </w:t>
      </w:r>
      <w:bookmarkStart w:id="19706" w:name="_ETM_Q56_333960"/>
      <w:bookmarkEnd w:id="19706"/>
      <w:r>
        <w:rPr>
          <w:rFonts w:hint="cs"/>
          <w:rtl/>
          <w:lang w:eastAsia="he-IL"/>
        </w:rPr>
        <w:t>הצבעה מהמקום.</w:t>
      </w:r>
    </w:p>
    <w:p w:rsidR="004F13D2" w:rsidRDefault="004F13D2" w:rsidP="00035F92">
      <w:pPr>
        <w:rPr>
          <w:rtl/>
          <w:lang w:eastAsia="he-IL"/>
        </w:rPr>
      </w:pPr>
    </w:p>
    <w:p w:rsidR="004F13D2" w:rsidRDefault="004F13D2" w:rsidP="00035F92">
      <w:pPr>
        <w:pStyle w:val="af1"/>
        <w:keepNext/>
        <w:rPr>
          <w:rtl/>
          <w:lang w:eastAsia="he-IL"/>
        </w:rPr>
      </w:pPr>
      <w:r>
        <w:rPr>
          <w:rtl/>
          <w:lang w:eastAsia="he-IL"/>
        </w:rPr>
        <w:t>הצבעה מס'</w:t>
      </w:r>
      <w:r>
        <w:rPr>
          <w:rFonts w:hint="cs"/>
          <w:rtl/>
          <w:lang w:eastAsia="he-IL"/>
        </w:rPr>
        <w:t xml:space="preserve"> 21</w:t>
      </w:r>
    </w:p>
    <w:p w:rsidR="004F13D2" w:rsidRDefault="004F13D2" w:rsidP="00035F92">
      <w:pPr>
        <w:keepNext/>
        <w:rPr>
          <w:rtl/>
          <w:lang w:eastAsia="he-IL"/>
        </w:rPr>
      </w:pPr>
    </w:p>
    <w:p w:rsidR="004F13D2" w:rsidRDefault="004F13D2" w:rsidP="00035F92">
      <w:pPr>
        <w:pStyle w:val="--"/>
        <w:keepNext/>
        <w:rPr>
          <w:rtl/>
          <w:lang w:eastAsia="he-IL"/>
        </w:rPr>
      </w:pPr>
      <w:r w:rsidRPr="008A46CD">
        <w:rPr>
          <w:rtl/>
          <w:lang w:eastAsia="he-IL"/>
        </w:rPr>
        <w:t xml:space="preserve">בעד ההצעה להעביר את הנושא לוועדה </w:t>
      </w:r>
      <w:r>
        <w:rPr>
          <w:rtl/>
          <w:lang w:eastAsia="he-IL"/>
        </w:rPr>
        <w:t xml:space="preserve">– </w:t>
      </w:r>
      <w:r>
        <w:rPr>
          <w:rFonts w:hint="cs"/>
          <w:rtl/>
          <w:lang w:eastAsia="he-IL"/>
        </w:rPr>
        <w:t>1</w:t>
      </w:r>
    </w:p>
    <w:p w:rsidR="004F13D2" w:rsidRDefault="004F13D2" w:rsidP="00035F92">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4F13D2" w:rsidRDefault="004F13D2" w:rsidP="00035F9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F13D2" w:rsidRPr="008A46CD" w:rsidRDefault="004F13D2" w:rsidP="00035F92">
      <w:pPr>
        <w:pStyle w:val="af2"/>
        <w:rPr>
          <w:rtl/>
          <w:lang w:eastAsia="he-IL"/>
        </w:rPr>
      </w:pPr>
      <w:bookmarkStart w:id="19707" w:name="_ETM_Q56_332991"/>
      <w:bookmarkStart w:id="19708" w:name="_ETM_Q56_333144"/>
      <w:bookmarkEnd w:id="19707"/>
      <w:bookmarkEnd w:id="19708"/>
      <w:r w:rsidRPr="008A46CD">
        <w:rPr>
          <w:rtl/>
          <w:lang w:eastAsia="he-IL"/>
        </w:rPr>
        <w:t xml:space="preserve">ההצעה להעביר את הנושא לוועדת </w:t>
      </w:r>
      <w:r>
        <w:rPr>
          <w:rFonts w:hint="cs"/>
          <w:rtl/>
          <w:lang w:eastAsia="he-IL"/>
        </w:rPr>
        <w:t>החינוך, התרבות והספורט</w:t>
      </w:r>
      <w:r w:rsidRPr="008A46CD">
        <w:rPr>
          <w:rtl/>
          <w:lang w:eastAsia="he-IL"/>
        </w:rPr>
        <w:t xml:space="preserve"> נתקבלה</w:t>
      </w:r>
      <w:r>
        <w:rPr>
          <w:rFonts w:hint="cs"/>
          <w:rtl/>
          <w:lang w:eastAsia="he-IL"/>
        </w:rPr>
        <w:t>.</w:t>
      </w:r>
    </w:p>
    <w:p w:rsidR="004F13D2" w:rsidRDefault="004F13D2" w:rsidP="00035F92">
      <w:pPr>
        <w:rPr>
          <w:rtl/>
          <w:lang w:eastAsia="he-IL"/>
        </w:rPr>
      </w:pPr>
    </w:p>
    <w:p w:rsidR="004F13D2" w:rsidRDefault="004F13D2" w:rsidP="00035F92">
      <w:pPr>
        <w:pStyle w:val="af6"/>
        <w:keepNext/>
        <w:rPr>
          <w:rtl/>
        </w:rPr>
      </w:pPr>
      <w:bookmarkStart w:id="19709" w:name="ET_yor_6032_6"/>
      <w:r w:rsidRPr="003E743A">
        <w:rPr>
          <w:rStyle w:val="TagStyle"/>
          <w:rtl/>
        </w:rPr>
        <w:t xml:space="preserve"> &lt;&lt; יור &gt;&gt; </w:t>
      </w:r>
      <w:r>
        <w:rPr>
          <w:rtl/>
        </w:rPr>
        <w:t>היו"ר מנסור עבאס:</w:t>
      </w:r>
      <w:r w:rsidRPr="003E743A">
        <w:rPr>
          <w:rStyle w:val="TagStyle"/>
          <w:rtl/>
        </w:rPr>
        <w:t xml:space="preserve"> &lt;&lt; יור &gt;&gt;</w:t>
      </w:r>
      <w:r>
        <w:rPr>
          <w:rtl/>
        </w:rPr>
        <w:t xml:space="preserve">   </w:t>
      </w:r>
      <w:bookmarkEnd w:id="19709"/>
    </w:p>
    <w:p w:rsidR="004F13D2" w:rsidRDefault="004F13D2" w:rsidP="008613F7">
      <w:pPr>
        <w:rPr>
          <w:rtl/>
          <w:lang w:eastAsia="he-IL"/>
        </w:rPr>
      </w:pPr>
    </w:p>
    <w:p w:rsidR="004F13D2" w:rsidRDefault="004F13D2" w:rsidP="00035F92">
      <w:pPr>
        <w:rPr>
          <w:rtl/>
          <w:lang w:eastAsia="he-IL"/>
        </w:rPr>
      </w:pPr>
      <w:bookmarkStart w:id="19710" w:name="_ETM_Q56_336818"/>
      <w:bookmarkStart w:id="19711" w:name="_ETM_Q56_336915"/>
      <w:bookmarkEnd w:id="19710"/>
      <w:bookmarkEnd w:id="19711"/>
      <w:r>
        <w:rPr>
          <w:rFonts w:hint="cs"/>
          <w:rtl/>
          <w:lang w:eastAsia="he-IL"/>
        </w:rPr>
        <w:t xml:space="preserve">חבר הכנסת אנדרי </w:t>
      </w:r>
      <w:r>
        <w:rPr>
          <w:rtl/>
          <w:lang w:eastAsia="he-IL"/>
        </w:rPr>
        <w:t>–</w:t>
      </w:r>
      <w:r>
        <w:rPr>
          <w:rFonts w:hint="cs"/>
          <w:rtl/>
          <w:lang w:eastAsia="he-IL"/>
        </w:rPr>
        <w:t xml:space="preserve"> בעד; חבר הכנסת יוסף טיי</w:t>
      </w:r>
      <w:bookmarkStart w:id="19712" w:name="_ETM_Q56_337421"/>
      <w:bookmarkEnd w:id="19712"/>
      <w:r>
        <w:rPr>
          <w:rFonts w:hint="cs"/>
          <w:rtl/>
          <w:lang w:eastAsia="he-IL"/>
        </w:rPr>
        <w:t xml:space="preserve">ב </w:t>
      </w:r>
      <w:bookmarkStart w:id="19713" w:name="_ETM_Q56_338734"/>
      <w:bookmarkEnd w:id="19713"/>
      <w:r>
        <w:rPr>
          <w:rtl/>
          <w:lang w:eastAsia="he-IL"/>
        </w:rPr>
        <w:t>–</w:t>
      </w:r>
      <w:r>
        <w:rPr>
          <w:rFonts w:hint="cs"/>
          <w:rtl/>
          <w:lang w:eastAsia="he-IL"/>
        </w:rPr>
        <w:t xml:space="preserve"> בעד; חבר הכנסת סעיד אלחרומי </w:t>
      </w:r>
      <w:r>
        <w:rPr>
          <w:rtl/>
          <w:lang w:eastAsia="he-IL"/>
        </w:rPr>
        <w:t>–</w:t>
      </w:r>
      <w:r>
        <w:rPr>
          <w:rFonts w:hint="cs"/>
          <w:rtl/>
          <w:lang w:eastAsia="he-IL"/>
        </w:rPr>
        <w:t xml:space="preserve"> בעד; חברת הכנסת </w:t>
      </w:r>
      <w:bookmarkStart w:id="19714" w:name="_ETM_Q56_340845"/>
      <w:bookmarkEnd w:id="19714"/>
      <w:r>
        <w:rPr>
          <w:rFonts w:hint="cs"/>
          <w:rtl/>
          <w:lang w:eastAsia="he-IL"/>
        </w:rPr>
        <w:t xml:space="preserve">היבה יזבק </w:t>
      </w:r>
      <w:r>
        <w:rPr>
          <w:rtl/>
          <w:lang w:eastAsia="he-IL"/>
        </w:rPr>
        <w:t>–</w:t>
      </w:r>
      <w:r>
        <w:rPr>
          <w:rFonts w:hint="cs"/>
          <w:rtl/>
          <w:lang w:eastAsia="he-IL"/>
        </w:rPr>
        <w:t xml:space="preserve"> בעד; חבר הכנסת עמית הלוי </w:t>
      </w:r>
      <w:r>
        <w:rPr>
          <w:rtl/>
          <w:lang w:eastAsia="he-IL"/>
        </w:rPr>
        <w:t>–</w:t>
      </w:r>
      <w:r>
        <w:rPr>
          <w:rFonts w:hint="cs"/>
          <w:rtl/>
          <w:lang w:eastAsia="he-IL"/>
        </w:rPr>
        <w:t xml:space="preserve"> בעד; </w:t>
      </w:r>
      <w:bookmarkStart w:id="19715" w:name="_ETM_Q56_345823"/>
      <w:bookmarkEnd w:id="19715"/>
      <w:r>
        <w:rPr>
          <w:rFonts w:hint="cs"/>
          <w:rtl/>
          <w:lang w:eastAsia="he-IL"/>
        </w:rPr>
        <w:t xml:space="preserve">השר? כמובן. אני מצטרף אליכם. </w:t>
      </w:r>
      <w:bookmarkStart w:id="19716" w:name="_ETM_Q56_337540"/>
      <w:bookmarkStart w:id="19717" w:name="_ETM_Q56_335444"/>
      <w:bookmarkStart w:id="19718" w:name="_ETM_Q56_335563"/>
      <w:bookmarkEnd w:id="19716"/>
      <w:bookmarkEnd w:id="19717"/>
      <w:bookmarkEnd w:id="19718"/>
      <w:r>
        <w:rPr>
          <w:rFonts w:hint="cs"/>
          <w:rtl/>
          <w:lang w:eastAsia="he-IL"/>
        </w:rPr>
        <w:t xml:space="preserve">אז שבעה חברי כנסת בעד, אפס מתנגדים, אפס נמנעים. ההצעה </w:t>
      </w:r>
      <w:bookmarkStart w:id="19719" w:name="_ETM_Q56_364196"/>
      <w:bookmarkEnd w:id="19719"/>
      <w:r>
        <w:rPr>
          <w:rFonts w:hint="cs"/>
          <w:rtl/>
          <w:lang w:eastAsia="he-IL"/>
        </w:rPr>
        <w:t>לסדר-היום עוברת להמשך דיון בוועדת החינוך, התרבות והספורט.</w:t>
      </w:r>
    </w:p>
    <w:p w:rsidR="00035F92" w:rsidRDefault="00035F92" w:rsidP="00035F92">
      <w:pPr>
        <w:rPr>
          <w:rtl/>
          <w:lang w:eastAsia="he-IL"/>
        </w:rPr>
      </w:pPr>
    </w:p>
    <w:p w:rsidR="00035F92" w:rsidRDefault="00035F92" w:rsidP="00035F92">
      <w:pPr>
        <w:rPr>
          <w:lang w:eastAsia="he-IL"/>
        </w:rPr>
      </w:pPr>
    </w:p>
    <w:p w:rsidR="004F13D2" w:rsidRDefault="004F13D2" w:rsidP="00035F92">
      <w:pPr>
        <w:pStyle w:val="a6"/>
        <w:rPr>
          <w:rtl/>
          <w:lang w:eastAsia="he-IL"/>
        </w:rPr>
      </w:pPr>
      <w:bookmarkStart w:id="19720" w:name="ET_halsi_621978_7"/>
      <w:r w:rsidRPr="003E743A">
        <w:rPr>
          <w:rStyle w:val="TagStyle"/>
          <w:rtl/>
        </w:rPr>
        <w:t xml:space="preserve"> </w:t>
      </w:r>
      <w:bookmarkStart w:id="19721" w:name="_Toc58500529"/>
      <w:bookmarkStart w:id="19722" w:name="_Toc58500676"/>
      <w:bookmarkStart w:id="19723" w:name="_Toc58500823"/>
      <w:r w:rsidRPr="003E743A">
        <w:rPr>
          <w:rStyle w:val="TagStyle"/>
          <w:rtl/>
        </w:rPr>
        <w:t xml:space="preserve">&lt;&lt; הלסי &gt;&gt; </w:t>
      </w:r>
      <w:bookmarkStart w:id="19724" w:name="_Toc58499624"/>
      <w:bookmarkStart w:id="19725" w:name="_Toc58500970"/>
      <w:bookmarkStart w:id="19726" w:name="_Toc58750999"/>
      <w:bookmarkStart w:id="19727" w:name="_Toc58751307"/>
      <w:bookmarkStart w:id="19728" w:name="_Toc64200594"/>
      <w:bookmarkStart w:id="19729" w:name="_Toc64200821"/>
      <w:r>
        <w:rPr>
          <w:rtl/>
          <w:lang w:eastAsia="he-IL"/>
        </w:rPr>
        <w:t>הצע</w:t>
      </w:r>
      <w:r>
        <w:rPr>
          <w:rFonts w:hint="cs"/>
          <w:rtl/>
          <w:lang w:eastAsia="he-IL"/>
        </w:rPr>
        <w:t>ה</w:t>
      </w:r>
      <w:r>
        <w:rPr>
          <w:rtl/>
          <w:lang w:eastAsia="he-IL"/>
        </w:rPr>
        <w:t xml:space="preserve"> לסדר-היום</w:t>
      </w:r>
      <w:bookmarkEnd w:id="19724"/>
      <w:bookmarkEnd w:id="19725"/>
      <w:bookmarkEnd w:id="19726"/>
      <w:bookmarkEnd w:id="19727"/>
      <w:bookmarkEnd w:id="19728"/>
      <w:bookmarkEnd w:id="19729"/>
      <w:r w:rsidRPr="003E743A">
        <w:rPr>
          <w:rStyle w:val="TagStyle"/>
          <w:rtl/>
        </w:rPr>
        <w:t xml:space="preserve"> &lt;&lt; הלסי &gt;&gt;</w:t>
      </w:r>
      <w:bookmarkEnd w:id="19721"/>
      <w:bookmarkEnd w:id="19722"/>
      <w:bookmarkEnd w:id="19723"/>
      <w:r>
        <w:rPr>
          <w:rtl/>
          <w:lang w:eastAsia="he-IL"/>
        </w:rPr>
        <w:t xml:space="preserve">   </w:t>
      </w:r>
      <w:bookmarkEnd w:id="19720"/>
    </w:p>
    <w:p w:rsidR="004F13D2" w:rsidRDefault="004F13D2" w:rsidP="00035F92">
      <w:pPr>
        <w:pStyle w:val="a6"/>
        <w:rPr>
          <w:rtl/>
          <w:lang w:eastAsia="he-IL"/>
        </w:rPr>
      </w:pPr>
      <w:bookmarkStart w:id="19730" w:name="ET_halsi_621978_8"/>
      <w:r w:rsidRPr="003E743A">
        <w:rPr>
          <w:rStyle w:val="TagStyle"/>
          <w:rtl/>
        </w:rPr>
        <w:t xml:space="preserve"> </w:t>
      </w:r>
      <w:bookmarkStart w:id="19731" w:name="_Toc58500530"/>
      <w:bookmarkStart w:id="19732" w:name="_Toc58500677"/>
      <w:bookmarkStart w:id="19733" w:name="_Toc58500824"/>
      <w:r w:rsidRPr="003E743A">
        <w:rPr>
          <w:rStyle w:val="TagStyle"/>
          <w:rtl/>
        </w:rPr>
        <w:t xml:space="preserve">&lt;&lt; הלסי &gt;&gt; </w:t>
      </w:r>
      <w:bookmarkStart w:id="19734" w:name="_Toc58499625"/>
      <w:bookmarkStart w:id="19735" w:name="_Toc58500971"/>
      <w:bookmarkStart w:id="19736" w:name="_Toc58751000"/>
      <w:bookmarkStart w:id="19737" w:name="_Toc58751308"/>
      <w:bookmarkStart w:id="19738" w:name="_Toc64200595"/>
      <w:bookmarkStart w:id="19739" w:name="_Toc64200822"/>
      <w:r>
        <w:rPr>
          <w:rtl/>
          <w:lang w:eastAsia="he-IL"/>
        </w:rPr>
        <w:t>מדיניות התקדימים בתיקי ראש הממשלה</w:t>
      </w:r>
      <w:bookmarkEnd w:id="19734"/>
      <w:bookmarkEnd w:id="19735"/>
      <w:bookmarkEnd w:id="19736"/>
      <w:bookmarkEnd w:id="19737"/>
      <w:bookmarkEnd w:id="19738"/>
      <w:bookmarkEnd w:id="19739"/>
      <w:r w:rsidRPr="003E743A">
        <w:rPr>
          <w:rStyle w:val="TagStyle"/>
          <w:rtl/>
        </w:rPr>
        <w:t xml:space="preserve"> &lt;&lt; הלסי &gt;&gt;</w:t>
      </w:r>
      <w:bookmarkEnd w:id="19731"/>
      <w:bookmarkEnd w:id="19732"/>
      <w:bookmarkEnd w:id="19733"/>
      <w:r>
        <w:rPr>
          <w:rtl/>
          <w:lang w:eastAsia="he-IL"/>
        </w:rPr>
        <w:t xml:space="preserve">   </w:t>
      </w:r>
      <w:bookmarkEnd w:id="19730"/>
    </w:p>
    <w:p w:rsidR="004F13D2" w:rsidRDefault="004F13D2" w:rsidP="008613F7">
      <w:pPr>
        <w:rPr>
          <w:rtl/>
          <w:lang w:eastAsia="he-IL"/>
        </w:rPr>
      </w:pPr>
    </w:p>
    <w:p w:rsidR="004F13D2" w:rsidRDefault="004F13D2" w:rsidP="00035F92">
      <w:pPr>
        <w:pStyle w:val="af6"/>
        <w:keepNext/>
        <w:rPr>
          <w:rtl/>
        </w:rPr>
      </w:pPr>
      <w:bookmarkStart w:id="19740" w:name="ET_yor_6032_9"/>
      <w:r w:rsidRPr="003E743A">
        <w:rPr>
          <w:rStyle w:val="TagStyle"/>
          <w:rtl/>
        </w:rPr>
        <w:t xml:space="preserve"> &lt;&lt; יור &gt;&gt; </w:t>
      </w:r>
      <w:r>
        <w:rPr>
          <w:rtl/>
        </w:rPr>
        <w:t>היו"ר מנסור עבאס:</w:t>
      </w:r>
      <w:r w:rsidRPr="003E743A">
        <w:rPr>
          <w:rStyle w:val="TagStyle"/>
          <w:rtl/>
        </w:rPr>
        <w:t xml:space="preserve"> &lt;&lt; יור &gt;&gt;</w:t>
      </w:r>
      <w:r>
        <w:rPr>
          <w:rtl/>
        </w:rPr>
        <w:t xml:space="preserve">   </w:t>
      </w:r>
      <w:bookmarkEnd w:id="19740"/>
    </w:p>
    <w:p w:rsidR="004F13D2" w:rsidRDefault="004F13D2" w:rsidP="008613F7">
      <w:pPr>
        <w:rPr>
          <w:rtl/>
        </w:rPr>
      </w:pPr>
    </w:p>
    <w:p w:rsidR="004F13D2" w:rsidRDefault="004F13D2" w:rsidP="002560BF">
      <w:pPr>
        <w:rPr>
          <w:rtl/>
        </w:rPr>
      </w:pPr>
      <w:bookmarkStart w:id="19741" w:name="_ETM_Q56_371729"/>
      <w:bookmarkStart w:id="19742" w:name="_ETM_Q56_371859"/>
      <w:bookmarkEnd w:id="19741"/>
      <w:bookmarkEnd w:id="19742"/>
      <w:r>
        <w:rPr>
          <w:rFonts w:hint="cs"/>
          <w:rtl/>
        </w:rPr>
        <w:t xml:space="preserve">ההצעה </w:t>
      </w:r>
      <w:bookmarkStart w:id="19743" w:name="_ETM_Q56_373186"/>
      <w:bookmarkEnd w:id="19743"/>
      <w:r>
        <w:rPr>
          <w:rFonts w:hint="cs"/>
          <w:rtl/>
        </w:rPr>
        <w:t xml:space="preserve">הבאה לסדר-היום: </w:t>
      </w:r>
      <w:r>
        <w:rPr>
          <w:rtl/>
        </w:rPr>
        <w:t>מדיניות התקדימים בתיקי ראש הממשלה, מס' 2404</w:t>
      </w:r>
      <w:r>
        <w:rPr>
          <w:rFonts w:hint="cs"/>
          <w:rtl/>
        </w:rPr>
        <w:t xml:space="preserve">, של חבר הכנסת עמית </w:t>
      </w:r>
      <w:bookmarkStart w:id="19744" w:name="_ETM_Q56_382273"/>
      <w:bookmarkEnd w:id="19744"/>
      <w:r>
        <w:rPr>
          <w:rFonts w:hint="cs"/>
          <w:rtl/>
        </w:rPr>
        <w:t>הלוי. בבקשה. יש לך עשר דקות, עמית.</w:t>
      </w:r>
    </w:p>
    <w:p w:rsidR="004F13D2" w:rsidRDefault="004F13D2" w:rsidP="00035F92">
      <w:pPr>
        <w:rPr>
          <w:rtl/>
        </w:rPr>
      </w:pPr>
    </w:p>
    <w:p w:rsidR="004F13D2" w:rsidRDefault="004F13D2" w:rsidP="00035F92">
      <w:pPr>
        <w:pStyle w:val="a4"/>
        <w:keepNext/>
        <w:rPr>
          <w:rtl/>
        </w:rPr>
      </w:pPr>
      <w:bookmarkStart w:id="19745" w:name="ET_speaker_6065_10"/>
      <w:r w:rsidRPr="003E743A">
        <w:rPr>
          <w:rStyle w:val="TagStyle"/>
          <w:rtl/>
        </w:rPr>
        <w:t xml:space="preserve"> </w:t>
      </w:r>
      <w:bookmarkStart w:id="19746" w:name="_Toc58500531"/>
      <w:bookmarkStart w:id="19747" w:name="_Toc58500678"/>
      <w:bookmarkStart w:id="19748" w:name="_Toc58500825"/>
      <w:r w:rsidRPr="003E743A">
        <w:rPr>
          <w:rStyle w:val="TagStyle"/>
          <w:rtl/>
        </w:rPr>
        <w:t xml:space="preserve">&lt;&lt; דובר &gt;&gt; </w:t>
      </w:r>
      <w:bookmarkStart w:id="19749" w:name="_Toc58499626"/>
      <w:bookmarkStart w:id="19750" w:name="_Toc58500972"/>
      <w:bookmarkStart w:id="19751" w:name="_Toc58751001"/>
      <w:bookmarkStart w:id="19752" w:name="_Toc58751309"/>
      <w:bookmarkStart w:id="19753" w:name="_Toc64200596"/>
      <w:bookmarkStart w:id="19754" w:name="_Toc64200823"/>
      <w:r>
        <w:rPr>
          <w:rtl/>
        </w:rPr>
        <w:t>עמית הלוי (הליכוד):</w:t>
      </w:r>
      <w:bookmarkEnd w:id="19749"/>
      <w:bookmarkEnd w:id="19750"/>
      <w:bookmarkEnd w:id="19751"/>
      <w:bookmarkEnd w:id="19752"/>
      <w:bookmarkEnd w:id="19753"/>
      <w:bookmarkEnd w:id="19754"/>
      <w:r w:rsidRPr="003E743A">
        <w:rPr>
          <w:rStyle w:val="TagStyle"/>
          <w:rtl/>
        </w:rPr>
        <w:t xml:space="preserve"> &lt;&lt; דובר &gt;&gt;</w:t>
      </w:r>
      <w:bookmarkEnd w:id="19746"/>
      <w:bookmarkEnd w:id="19747"/>
      <w:bookmarkEnd w:id="19748"/>
      <w:r>
        <w:rPr>
          <w:rtl/>
        </w:rPr>
        <w:t xml:space="preserve">   </w:t>
      </w:r>
      <w:bookmarkEnd w:id="19745"/>
    </w:p>
    <w:p w:rsidR="004F13D2" w:rsidRDefault="004F13D2" w:rsidP="008613F7">
      <w:pPr>
        <w:rPr>
          <w:rtl/>
          <w:lang w:eastAsia="he-IL"/>
        </w:rPr>
      </w:pPr>
    </w:p>
    <w:p w:rsidR="004F13D2" w:rsidRDefault="004F13D2" w:rsidP="002560BF">
      <w:pPr>
        <w:rPr>
          <w:rtl/>
          <w:lang w:eastAsia="he-IL"/>
        </w:rPr>
      </w:pPr>
      <w:r>
        <w:rPr>
          <w:rFonts w:hint="cs"/>
          <w:rtl/>
          <w:lang w:eastAsia="he-IL"/>
        </w:rPr>
        <w:t xml:space="preserve">תודה רבה, אדוני היושב-ראש. שר המשפטים – אני מקווה שייכנס </w:t>
      </w:r>
      <w:r w:rsidR="002560BF">
        <w:rPr>
          <w:rFonts w:hint="eastAsia"/>
          <w:rtl/>
          <w:lang w:eastAsia="he-IL"/>
        </w:rPr>
        <w:t xml:space="preserve">– </w:t>
      </w:r>
      <w:r>
        <w:rPr>
          <w:rFonts w:hint="cs"/>
          <w:rtl/>
          <w:lang w:eastAsia="he-IL"/>
        </w:rPr>
        <w:t xml:space="preserve">השר פרץ, חברותיי וחבריי לכנסת, אזרחי ישראל, יש תופעה חמורה מאוד שאני מבקש ששר המשפטים ניסנקורן יתייחס אליה ושאנחנו, </w:t>
      </w:r>
      <w:bookmarkStart w:id="19755" w:name="_ETM_Q56_422677"/>
      <w:bookmarkEnd w:id="19755"/>
      <w:r>
        <w:rPr>
          <w:rFonts w:hint="cs"/>
          <w:rtl/>
          <w:lang w:eastAsia="he-IL"/>
        </w:rPr>
        <w:t xml:space="preserve">חברותיי וחבריי לכנסת, מחויבים לתקן אותה, וזאת </w:t>
      </w:r>
      <w:proofErr w:type="spellStart"/>
      <w:r>
        <w:rPr>
          <w:rFonts w:hint="cs"/>
          <w:rtl/>
          <w:lang w:eastAsia="he-IL"/>
        </w:rPr>
        <w:t>ה"תקדמת</w:t>
      </w:r>
      <w:proofErr w:type="spellEnd"/>
      <w:r>
        <w:rPr>
          <w:rFonts w:hint="cs"/>
          <w:rtl/>
          <w:lang w:eastAsia="he-IL"/>
        </w:rPr>
        <w:t xml:space="preserve">" – מגפה של יצירת תקדימים בפרקליטות ובייעוץ </w:t>
      </w:r>
      <w:bookmarkStart w:id="19756" w:name="_ETM_Q56_433122"/>
      <w:bookmarkEnd w:id="19756"/>
      <w:r>
        <w:rPr>
          <w:rFonts w:hint="cs"/>
          <w:rtl/>
          <w:lang w:eastAsia="he-IL"/>
        </w:rPr>
        <w:t>המשפטי לממשלה שממציאים ומגדירים כתקדים.</w:t>
      </w:r>
    </w:p>
    <w:p w:rsidR="004F13D2" w:rsidRDefault="004F13D2" w:rsidP="00035F92">
      <w:pPr>
        <w:rPr>
          <w:rtl/>
          <w:lang w:eastAsia="he-IL"/>
        </w:rPr>
      </w:pPr>
      <w:bookmarkStart w:id="19757" w:name="_ETM_Q56_436434"/>
      <w:bookmarkStart w:id="19758" w:name="_ETM_Q56_436549"/>
      <w:bookmarkEnd w:id="19757"/>
      <w:bookmarkEnd w:id="19758"/>
    </w:p>
    <w:p w:rsidR="004F13D2" w:rsidRDefault="004F13D2" w:rsidP="002560BF">
      <w:pPr>
        <w:rPr>
          <w:rtl/>
          <w:lang w:eastAsia="he-IL"/>
        </w:rPr>
      </w:pPr>
      <w:bookmarkStart w:id="19759" w:name="_ETM_Q56_437194"/>
      <w:bookmarkStart w:id="19760" w:name="_ETM_Q56_437307"/>
      <w:bookmarkEnd w:id="19759"/>
      <w:bookmarkEnd w:id="19760"/>
      <w:r>
        <w:rPr>
          <w:rFonts w:hint="cs"/>
          <w:rtl/>
          <w:lang w:eastAsia="he-IL"/>
        </w:rPr>
        <w:t>לתקדים, אדוני היושב-ראש, יש שני צדדים</w:t>
      </w:r>
      <w:r w:rsidR="002560BF">
        <w:rPr>
          <w:rFonts w:hint="cs"/>
          <w:rtl/>
          <w:lang w:eastAsia="he-IL"/>
        </w:rPr>
        <w:t>:</w:t>
      </w:r>
      <w:r>
        <w:rPr>
          <w:rFonts w:hint="cs"/>
          <w:rtl/>
          <w:lang w:eastAsia="he-IL"/>
        </w:rPr>
        <w:t xml:space="preserve"> </w:t>
      </w:r>
      <w:bookmarkStart w:id="19761" w:name="_ETM_Q56_438334"/>
      <w:bookmarkEnd w:id="19761"/>
      <w:r>
        <w:rPr>
          <w:rFonts w:hint="cs"/>
          <w:rtl/>
          <w:lang w:eastAsia="he-IL"/>
        </w:rPr>
        <w:t>הוא יכול להיות דבר מצוין לחברה, לקדם אותה, להביא לקדמה, לשגשוג</w:t>
      </w:r>
      <w:r w:rsidR="002560BF">
        <w:rPr>
          <w:rFonts w:hint="cs"/>
          <w:rtl/>
          <w:lang w:eastAsia="he-IL"/>
        </w:rPr>
        <w:t>,</w:t>
      </w:r>
      <w:r>
        <w:rPr>
          <w:rFonts w:hint="cs"/>
          <w:rtl/>
          <w:lang w:eastAsia="he-IL"/>
        </w:rPr>
        <w:t xml:space="preserve"> אבל תקדים יכול להיות גם מאוד מסוכן לחברה </w:t>
      </w:r>
      <w:bookmarkStart w:id="19762" w:name="_ETM_Q56_448147"/>
      <w:bookmarkEnd w:id="19762"/>
      <w:r>
        <w:rPr>
          <w:rFonts w:hint="cs"/>
          <w:rtl/>
          <w:lang w:eastAsia="he-IL"/>
        </w:rPr>
        <w:t xml:space="preserve">שבה יחיד או כמה יחידים רוצים לפגוע במישהו והם לא </w:t>
      </w:r>
      <w:bookmarkStart w:id="19763" w:name="_ETM_Q56_451088"/>
      <w:bookmarkEnd w:id="19763"/>
      <w:r>
        <w:rPr>
          <w:rFonts w:hint="cs"/>
          <w:rtl/>
          <w:lang w:eastAsia="he-IL"/>
        </w:rPr>
        <w:t xml:space="preserve">יכולים – זה בניגוד למקובל, בניגוד למסורת החברתית </w:t>
      </w:r>
      <w:r w:rsidR="002560BF">
        <w:rPr>
          <w:rFonts w:hint="eastAsia"/>
          <w:rtl/>
          <w:lang w:eastAsia="he-IL"/>
        </w:rPr>
        <w:t xml:space="preserve">– </w:t>
      </w:r>
      <w:r>
        <w:rPr>
          <w:rFonts w:hint="cs"/>
          <w:rtl/>
          <w:lang w:eastAsia="he-IL"/>
        </w:rPr>
        <w:t xml:space="preserve">אז ממציאים דבר חדש, יש מאין, ומגדירים אותו כתקדים. </w:t>
      </w:r>
    </w:p>
    <w:p w:rsidR="004F13D2" w:rsidRDefault="004F13D2" w:rsidP="00035F92">
      <w:pPr>
        <w:rPr>
          <w:rtl/>
          <w:lang w:eastAsia="he-IL"/>
        </w:rPr>
      </w:pPr>
      <w:bookmarkStart w:id="19764" w:name="_ETM_Q56_458761"/>
      <w:bookmarkStart w:id="19765" w:name="_ETM_Q56_458888"/>
      <w:bookmarkEnd w:id="19764"/>
      <w:bookmarkEnd w:id="19765"/>
    </w:p>
    <w:p w:rsidR="004F13D2" w:rsidRDefault="004F13D2" w:rsidP="002560BF">
      <w:pPr>
        <w:rPr>
          <w:rtl/>
          <w:lang w:eastAsia="he-IL"/>
        </w:rPr>
      </w:pPr>
      <w:bookmarkStart w:id="19766" w:name="_ETM_Q56_459209"/>
      <w:bookmarkStart w:id="19767" w:name="_ETM_Q56_459322"/>
      <w:bookmarkEnd w:id="19766"/>
      <w:bookmarkEnd w:id="19767"/>
      <w:r>
        <w:rPr>
          <w:rFonts w:hint="cs"/>
          <w:rtl/>
          <w:lang w:eastAsia="he-IL"/>
        </w:rPr>
        <w:t xml:space="preserve">בפרקליטות, שתחת אחריות </w:t>
      </w:r>
      <w:bookmarkStart w:id="19768" w:name="_ETM_Q56_461634"/>
      <w:bookmarkEnd w:id="19768"/>
      <w:r>
        <w:rPr>
          <w:rFonts w:hint="cs"/>
          <w:rtl/>
          <w:lang w:eastAsia="he-IL"/>
        </w:rPr>
        <w:t xml:space="preserve">שר המשפטים, בייעוץ המשפטי שם, החליטו בשנים האחרונות להשתמש בצד הרע והמסוכן של תקדים. הם לא עושים את זה כמובן </w:t>
      </w:r>
      <w:bookmarkStart w:id="19769" w:name="_ETM_Q56_473475"/>
      <w:bookmarkEnd w:id="19769"/>
      <w:r>
        <w:rPr>
          <w:rFonts w:hint="cs"/>
          <w:rtl/>
          <w:lang w:eastAsia="he-IL"/>
        </w:rPr>
        <w:t xml:space="preserve">על חשבונם, נניח ליזום תקדים של הפחתת שכר לפרקליטים הבכירים או נניח תקדים של פתיחה בחקירה של פרקליטי מחוז, נניח </w:t>
      </w:r>
      <w:bookmarkStart w:id="19770" w:name="_ETM_Q56_486102"/>
      <w:bookmarkEnd w:id="19770"/>
      <w:r>
        <w:rPr>
          <w:rFonts w:hint="cs"/>
          <w:rtl/>
          <w:lang w:eastAsia="he-IL"/>
        </w:rPr>
        <w:t xml:space="preserve">רות דוד. </w:t>
      </w:r>
      <w:bookmarkStart w:id="19771" w:name="_ETM_Q56_486225"/>
      <w:bookmarkStart w:id="19772" w:name="_ETM_Q56_486338"/>
      <w:bookmarkEnd w:id="19771"/>
      <w:bookmarkEnd w:id="19772"/>
      <w:r>
        <w:rPr>
          <w:rFonts w:hint="cs"/>
          <w:rtl/>
          <w:lang w:eastAsia="he-IL"/>
        </w:rPr>
        <w:t xml:space="preserve">התקדימים של עובדי משרד המשפטים מכוונים קודם כול לסיכול פוליטי ממוקד של לא אחר מראש ממשלה, </w:t>
      </w:r>
      <w:bookmarkStart w:id="19773" w:name="_ETM_Q56_497502"/>
      <w:bookmarkEnd w:id="19773"/>
      <w:r>
        <w:rPr>
          <w:rFonts w:hint="cs"/>
          <w:rtl/>
          <w:lang w:eastAsia="he-IL"/>
        </w:rPr>
        <w:t>לא של אזרח מן השורה</w:t>
      </w:r>
      <w:r w:rsidR="002560BF">
        <w:rPr>
          <w:rFonts w:hint="cs"/>
          <w:rtl/>
          <w:lang w:eastAsia="he-IL"/>
        </w:rPr>
        <w:t>.</w:t>
      </w:r>
      <w:r>
        <w:rPr>
          <w:rFonts w:hint="cs"/>
          <w:rtl/>
          <w:lang w:eastAsia="he-IL"/>
        </w:rPr>
        <w:t xml:space="preserve"> לא עושים פה תקדים על עבריין </w:t>
      </w:r>
      <w:bookmarkStart w:id="19774" w:name="_ETM_Q56_498705"/>
      <w:bookmarkEnd w:id="19774"/>
      <w:r>
        <w:rPr>
          <w:rFonts w:hint="cs"/>
          <w:rtl/>
          <w:lang w:eastAsia="he-IL"/>
        </w:rPr>
        <w:t>אלים מהעולם התחתון</w:t>
      </w:r>
      <w:r w:rsidR="002560BF">
        <w:rPr>
          <w:rFonts w:hint="cs"/>
          <w:rtl/>
          <w:lang w:eastAsia="he-IL"/>
        </w:rPr>
        <w:t>;</w:t>
      </w:r>
      <w:r>
        <w:rPr>
          <w:rFonts w:hint="cs"/>
          <w:rtl/>
          <w:lang w:eastAsia="he-IL"/>
        </w:rPr>
        <w:t xml:space="preserve"> שפן הניסויים של התקדימים שלהם הוא ראש ממשלה ש-1.3 מיליון איש רוצים שהוא ינהל את המדינה.</w:t>
      </w:r>
    </w:p>
    <w:p w:rsidR="004F13D2" w:rsidRDefault="004F13D2" w:rsidP="00035F92">
      <w:pPr>
        <w:rPr>
          <w:rtl/>
          <w:lang w:eastAsia="he-IL"/>
        </w:rPr>
      </w:pPr>
    </w:p>
    <w:p w:rsidR="004F13D2" w:rsidRDefault="004F13D2" w:rsidP="002D2808">
      <w:pPr>
        <w:rPr>
          <w:rtl/>
          <w:lang w:eastAsia="he-IL"/>
        </w:rPr>
      </w:pPr>
      <w:r>
        <w:rPr>
          <w:rFonts w:hint="cs"/>
          <w:rtl/>
          <w:lang w:eastAsia="he-IL"/>
        </w:rPr>
        <w:t xml:space="preserve">האמינו לי, אזרחי </w:t>
      </w:r>
      <w:bookmarkStart w:id="19775" w:name="_ETM_Q56_511932"/>
      <w:bookmarkEnd w:id="19775"/>
      <w:r>
        <w:rPr>
          <w:rFonts w:hint="cs"/>
          <w:rtl/>
          <w:lang w:eastAsia="he-IL"/>
        </w:rPr>
        <w:t xml:space="preserve">ישראל, שאני מתלבט ממה להתחיל. בואו נתחיל בתקדים העולמי </w:t>
      </w:r>
      <w:bookmarkStart w:id="19776" w:name="_ETM_Q56_516143"/>
      <w:bookmarkEnd w:id="19776"/>
      <w:r>
        <w:rPr>
          <w:rFonts w:hint="cs"/>
          <w:rtl/>
          <w:lang w:eastAsia="he-IL"/>
        </w:rPr>
        <w:t>של הסיקור האוהד כשוחד. שוחד, לא פחות. כמה פעמים פנה יועץ התקשורת של שר המשפטים ניסנקורן לעיתונים, למערכות תקשורת, ביקש שהם יביאו את העמדות שלו בצורה מיטבית, ביקש לקיים תדרוכים, און רקורד, אוף רקורד? השתגעתם?</w:t>
      </w:r>
      <w:bookmarkStart w:id="19777" w:name="_ETM_Q56_537779"/>
      <w:bookmarkEnd w:id="19777"/>
      <w:r>
        <w:rPr>
          <w:rFonts w:hint="cs"/>
          <w:rtl/>
          <w:lang w:eastAsia="he-IL"/>
        </w:rPr>
        <w:t xml:space="preserve"> שיחות כאלה זה שוחד. אבל אם אפשר להגדיר כתקדים, אז </w:t>
      </w:r>
      <w:bookmarkStart w:id="19778" w:name="_ETM_Q56_541658"/>
      <w:bookmarkEnd w:id="19778"/>
      <w:r>
        <w:rPr>
          <w:rFonts w:hint="cs"/>
          <w:rtl/>
          <w:lang w:eastAsia="he-IL"/>
        </w:rPr>
        <w:t>למה לא?</w:t>
      </w:r>
      <w:bookmarkStart w:id="19779" w:name="_ETM_Q56_542617"/>
      <w:bookmarkStart w:id="19780" w:name="_ETM_Q56_542737"/>
      <w:bookmarkEnd w:id="19779"/>
      <w:bookmarkEnd w:id="19780"/>
      <w:r w:rsidR="002D2808">
        <w:rPr>
          <w:rFonts w:hint="cs"/>
          <w:rtl/>
          <w:lang w:eastAsia="he-IL"/>
        </w:rPr>
        <w:t xml:space="preserve"> </w:t>
      </w:r>
      <w:r>
        <w:rPr>
          <w:rFonts w:hint="cs"/>
          <w:rtl/>
          <w:lang w:eastAsia="he-IL"/>
        </w:rPr>
        <w:t>שי ניצן בריאיון ליהודה יפרח במקור ראשון, ואני מצטט: "כל תקדים משפטי חייב להתחיל בנקודה כלשהי". וכמובן, איזו נקודה יותר טובה והגיונית מראש הממשלה בנימין נתניהו?</w:t>
      </w:r>
      <w:bookmarkStart w:id="19781" w:name="_ETM_Q56_559698"/>
      <w:bookmarkEnd w:id="19781"/>
      <w:r>
        <w:rPr>
          <w:rFonts w:hint="cs"/>
          <w:rtl/>
          <w:lang w:eastAsia="he-IL"/>
        </w:rPr>
        <w:t xml:space="preserve"> </w:t>
      </w:r>
      <w:proofErr w:type="spellStart"/>
      <w:r>
        <w:rPr>
          <w:rFonts w:hint="cs"/>
          <w:rtl/>
          <w:lang w:eastAsia="he-IL"/>
        </w:rPr>
        <w:t>אממה</w:t>
      </w:r>
      <w:proofErr w:type="spellEnd"/>
      <w:r>
        <w:rPr>
          <w:rFonts w:hint="cs"/>
          <w:rtl/>
          <w:lang w:eastAsia="he-IL"/>
        </w:rPr>
        <w:t>, השתבש להם קצת.</w:t>
      </w:r>
    </w:p>
    <w:p w:rsidR="004F13D2" w:rsidRDefault="004F13D2" w:rsidP="00035F92">
      <w:pPr>
        <w:rPr>
          <w:rtl/>
          <w:lang w:eastAsia="he-IL"/>
        </w:rPr>
      </w:pPr>
      <w:bookmarkStart w:id="19782" w:name="_ETM_Q56_561443"/>
      <w:bookmarkStart w:id="19783" w:name="_ETM_Q56_561602"/>
      <w:bookmarkEnd w:id="19782"/>
      <w:bookmarkEnd w:id="19783"/>
    </w:p>
    <w:p w:rsidR="004F13D2" w:rsidRDefault="004F13D2" w:rsidP="002D2808">
      <w:pPr>
        <w:rPr>
          <w:rtl/>
          <w:lang w:eastAsia="he-IL"/>
        </w:rPr>
      </w:pPr>
      <w:bookmarkStart w:id="19784" w:name="_ETM_Q56_561628"/>
      <w:bookmarkStart w:id="19785" w:name="_ETM_Q56_561794"/>
      <w:bookmarkEnd w:id="19784"/>
      <w:bookmarkEnd w:id="19785"/>
      <w:r w:rsidRPr="00895E3B">
        <w:rPr>
          <w:rFonts w:hint="cs"/>
          <w:rtl/>
          <w:lang w:eastAsia="he-IL"/>
        </w:rPr>
        <w:t xml:space="preserve">גלעד </w:t>
      </w:r>
      <w:proofErr w:type="spellStart"/>
      <w:r w:rsidRPr="00895E3B">
        <w:rPr>
          <w:rFonts w:hint="cs"/>
          <w:rtl/>
          <w:lang w:eastAsia="he-IL"/>
        </w:rPr>
        <w:t>צוויק</w:t>
      </w:r>
      <w:proofErr w:type="spellEnd"/>
      <w:r w:rsidRPr="00895E3B">
        <w:rPr>
          <w:rFonts w:hint="cs"/>
          <w:rtl/>
          <w:lang w:eastAsia="he-IL"/>
        </w:rPr>
        <w:t xml:space="preserve"> מאתר מידה בדק, עשה מחקר סטטיסטי</w:t>
      </w:r>
      <w:r w:rsidR="002D2808">
        <w:rPr>
          <w:rFonts w:hint="cs"/>
          <w:rtl/>
          <w:lang w:eastAsia="he-IL"/>
        </w:rPr>
        <w:t>;</w:t>
      </w:r>
      <w:r w:rsidRPr="00895E3B">
        <w:rPr>
          <w:rFonts w:hint="cs"/>
          <w:rtl/>
          <w:lang w:eastAsia="he-IL"/>
        </w:rPr>
        <w:t xml:space="preserve"> </w:t>
      </w:r>
      <w:bookmarkStart w:id="19786" w:name="_ETM_Q56_566064"/>
      <w:bookmarkEnd w:id="19786"/>
      <w:r w:rsidRPr="00895E3B">
        <w:rPr>
          <w:rFonts w:hint="cs"/>
          <w:rtl/>
          <w:lang w:eastAsia="he-IL"/>
        </w:rPr>
        <w:t xml:space="preserve">לא </w:t>
      </w:r>
      <w:proofErr w:type="spellStart"/>
      <w:r w:rsidRPr="00895E3B">
        <w:rPr>
          <w:rFonts w:hint="cs"/>
          <w:rtl/>
          <w:lang w:eastAsia="he-IL"/>
        </w:rPr>
        <w:t>פייק</w:t>
      </w:r>
      <w:proofErr w:type="spellEnd"/>
      <w:r w:rsidRPr="00895E3B">
        <w:rPr>
          <w:rFonts w:hint="cs"/>
          <w:rtl/>
          <w:lang w:eastAsia="he-IL"/>
        </w:rPr>
        <w:t xml:space="preserve"> עובדות</w:t>
      </w:r>
      <w:r>
        <w:rPr>
          <w:rFonts w:hint="cs"/>
          <w:rtl/>
          <w:lang w:eastAsia="he-IL"/>
        </w:rPr>
        <w:t xml:space="preserve"> </w:t>
      </w:r>
      <w:r>
        <w:rPr>
          <w:rFonts w:hint="eastAsia"/>
          <w:rtl/>
          <w:lang w:eastAsia="he-IL"/>
        </w:rPr>
        <w:t>–</w:t>
      </w:r>
      <w:r w:rsidRPr="00895E3B">
        <w:rPr>
          <w:rFonts w:hint="cs"/>
          <w:rtl/>
          <w:lang w:eastAsia="he-IL"/>
        </w:rPr>
        <w:t xml:space="preserve"> מספרים, </w:t>
      </w:r>
      <w:r w:rsidRPr="00895E3B">
        <w:rPr>
          <w:lang w:eastAsia="he-IL"/>
        </w:rPr>
        <w:t>numbers</w:t>
      </w:r>
      <w:r w:rsidRPr="00895E3B">
        <w:rPr>
          <w:rFonts w:hint="cs"/>
          <w:rtl/>
          <w:lang w:eastAsia="he-IL"/>
        </w:rPr>
        <w:t xml:space="preserve">. אדוני היושב-ראש, 17 מתוך 23 מאמרי דעה </w:t>
      </w:r>
      <w:bookmarkStart w:id="19787" w:name="_ETM_Q56_571489"/>
      <w:bookmarkEnd w:id="19787"/>
      <w:r w:rsidRPr="00895E3B">
        <w:rPr>
          <w:rFonts w:hint="cs"/>
          <w:rtl/>
          <w:lang w:eastAsia="he-IL"/>
        </w:rPr>
        <w:t>בוואלה, אז</w:t>
      </w:r>
      <w:r w:rsidR="002D2808">
        <w:rPr>
          <w:rFonts w:hint="cs"/>
          <w:rtl/>
          <w:lang w:eastAsia="he-IL"/>
        </w:rPr>
        <w:t>,</w:t>
      </w:r>
      <w:r w:rsidRPr="00895E3B">
        <w:rPr>
          <w:rFonts w:hint="cs"/>
          <w:rtl/>
          <w:lang w:eastAsia="he-IL"/>
        </w:rPr>
        <w:t xml:space="preserve"> ב-2015, שליליים</w:t>
      </w:r>
      <w:r>
        <w:rPr>
          <w:rFonts w:hint="cs"/>
          <w:rtl/>
          <w:lang w:eastAsia="he-IL"/>
        </w:rPr>
        <w:t>,</w:t>
      </w:r>
      <w:r w:rsidRPr="00895E3B">
        <w:rPr>
          <w:rFonts w:hint="cs"/>
          <w:rtl/>
          <w:lang w:eastAsia="he-IL"/>
        </w:rPr>
        <w:t xml:space="preserve"> נגד ראש הממשלה. שני שלישים מהאייטמים על המעונות, דוח המבקר, משבר הדיור</w:t>
      </w:r>
      <w:r>
        <w:rPr>
          <w:rFonts w:hint="cs"/>
          <w:rtl/>
          <w:lang w:eastAsia="he-IL"/>
        </w:rPr>
        <w:t xml:space="preserve"> –</w:t>
      </w:r>
      <w:r w:rsidRPr="00895E3B">
        <w:rPr>
          <w:rFonts w:hint="cs"/>
          <w:rtl/>
          <w:lang w:eastAsia="he-IL"/>
        </w:rPr>
        <w:t xml:space="preserve"> שליליים. נאום נתניהו בקונגרס</w:t>
      </w:r>
      <w:r>
        <w:rPr>
          <w:rFonts w:hint="cs"/>
          <w:rtl/>
          <w:lang w:eastAsia="he-IL"/>
        </w:rPr>
        <w:t xml:space="preserve"> –</w:t>
      </w:r>
      <w:r w:rsidRPr="00895E3B">
        <w:rPr>
          <w:rFonts w:hint="cs"/>
          <w:rtl/>
          <w:lang w:eastAsia="he-IL"/>
        </w:rPr>
        <w:t xml:space="preserve"> שעד היום אנחנו נהנים </w:t>
      </w:r>
      <w:bookmarkStart w:id="19788" w:name="_ETM_Q56_585085"/>
      <w:bookmarkEnd w:id="19788"/>
      <w:r w:rsidRPr="00895E3B">
        <w:rPr>
          <w:rFonts w:hint="cs"/>
          <w:rtl/>
          <w:lang w:eastAsia="he-IL"/>
        </w:rPr>
        <w:t>מהפ</w:t>
      </w:r>
      <w:r>
        <w:rPr>
          <w:rFonts w:hint="cs"/>
          <w:rtl/>
          <w:lang w:eastAsia="he-IL"/>
        </w:rPr>
        <w:t>י</w:t>
      </w:r>
      <w:r w:rsidRPr="00895E3B">
        <w:rPr>
          <w:rFonts w:hint="cs"/>
          <w:rtl/>
          <w:lang w:eastAsia="he-IL"/>
        </w:rPr>
        <w:t>רות המדיניים של הנאום ההוא</w:t>
      </w:r>
      <w:r w:rsidR="002D2808">
        <w:rPr>
          <w:rFonts w:hint="cs"/>
          <w:rtl/>
          <w:lang w:eastAsia="he-IL"/>
        </w:rPr>
        <w:t>;</w:t>
      </w:r>
      <w:r w:rsidRPr="00895E3B">
        <w:rPr>
          <w:rFonts w:hint="cs"/>
          <w:rtl/>
          <w:lang w:eastAsia="he-IL"/>
        </w:rPr>
        <w:t xml:space="preserve"> דיברנו על זה פעם</w:t>
      </w:r>
      <w:bookmarkStart w:id="19789" w:name="_ETM_Q56_589041"/>
      <w:bookmarkEnd w:id="19789"/>
      <w:r>
        <w:rPr>
          <w:rFonts w:hint="cs"/>
          <w:rtl/>
          <w:lang w:eastAsia="he-IL"/>
        </w:rPr>
        <w:t xml:space="preserve"> –</w:t>
      </w:r>
      <w:r w:rsidRPr="00895E3B">
        <w:rPr>
          <w:rFonts w:hint="cs"/>
          <w:rtl/>
          <w:lang w:eastAsia="he-IL"/>
        </w:rPr>
        <w:t xml:space="preserve"> 80% מהאזכורים בוואלה שליליים. לא איזה סטייה סטטיסטית </w:t>
      </w:r>
      <w:bookmarkStart w:id="19790" w:name="_ETM_Q56_593706"/>
      <w:bookmarkEnd w:id="19790"/>
      <w:r w:rsidR="002D2808">
        <w:rPr>
          <w:rFonts w:hint="eastAsia"/>
          <w:rtl/>
          <w:lang w:eastAsia="he-IL"/>
        </w:rPr>
        <w:t xml:space="preserve">– </w:t>
      </w:r>
      <w:r w:rsidRPr="00895E3B">
        <w:rPr>
          <w:rFonts w:hint="cs"/>
          <w:rtl/>
          <w:lang w:eastAsia="he-IL"/>
        </w:rPr>
        <w:t xml:space="preserve">80%. </w:t>
      </w:r>
      <w:bookmarkStart w:id="19791" w:name="_ETM_Q56_590763"/>
      <w:bookmarkStart w:id="19792" w:name="_ETM_Q56_590828"/>
      <w:bookmarkStart w:id="19793" w:name="_ETM_Q56_590975"/>
      <w:bookmarkEnd w:id="19791"/>
      <w:bookmarkEnd w:id="19792"/>
      <w:bookmarkEnd w:id="19793"/>
      <w:r w:rsidRPr="00895E3B">
        <w:rPr>
          <w:rFonts w:hint="cs"/>
          <w:rtl/>
          <w:lang w:eastAsia="he-IL"/>
        </w:rPr>
        <w:t>אצל ניסנקורן כולם דוקטורים, יש ד"ר מנדלבליט וד"ר</w:t>
      </w:r>
      <w:r>
        <w:rPr>
          <w:rFonts w:hint="cs"/>
          <w:rtl/>
          <w:lang w:eastAsia="he-IL"/>
        </w:rPr>
        <w:t xml:space="preserve"> לימון, אבל לספור הם לא יודעים.</w:t>
      </w:r>
    </w:p>
    <w:p w:rsidR="004F13D2" w:rsidRDefault="004F13D2" w:rsidP="00035F92">
      <w:pPr>
        <w:rPr>
          <w:rtl/>
          <w:lang w:eastAsia="he-IL"/>
        </w:rPr>
      </w:pPr>
    </w:p>
    <w:p w:rsidR="004F13D2" w:rsidRDefault="004F13D2" w:rsidP="002D2808">
      <w:pPr>
        <w:rPr>
          <w:rtl/>
          <w:lang w:eastAsia="he-IL"/>
        </w:rPr>
      </w:pPr>
      <w:r>
        <w:rPr>
          <w:rFonts w:hint="cs"/>
          <w:rtl/>
          <w:lang w:eastAsia="he-IL"/>
        </w:rPr>
        <w:t xml:space="preserve">אז מה קרה? קראו להם </w:t>
      </w:r>
      <w:bookmarkStart w:id="19794" w:name="_ETM_Q56_604402"/>
      <w:bookmarkEnd w:id="19794"/>
      <w:r>
        <w:rPr>
          <w:rFonts w:hint="cs"/>
          <w:rtl/>
          <w:lang w:eastAsia="he-IL"/>
        </w:rPr>
        <w:t>לבירור בנציבות שירות המדינה? משהו? הם התנצלו על הטעות? אני צוחק</w:t>
      </w:r>
      <w:r w:rsidR="002D2808">
        <w:rPr>
          <w:rFonts w:hint="cs"/>
          <w:rtl/>
          <w:lang w:eastAsia="he-IL"/>
        </w:rPr>
        <w:t xml:space="preserve">, </w:t>
      </w:r>
      <w:r>
        <w:rPr>
          <w:rFonts w:hint="cs"/>
          <w:rtl/>
          <w:lang w:eastAsia="he-IL"/>
        </w:rPr>
        <w:t xml:space="preserve">כמובן. הפוך </w:t>
      </w:r>
      <w:r w:rsidR="002D2808">
        <w:rPr>
          <w:rFonts w:hint="eastAsia"/>
          <w:rtl/>
          <w:lang w:eastAsia="he-IL"/>
        </w:rPr>
        <w:t xml:space="preserve">– </w:t>
      </w:r>
      <w:r>
        <w:rPr>
          <w:rFonts w:hint="cs"/>
          <w:rtl/>
          <w:lang w:eastAsia="he-IL"/>
        </w:rPr>
        <w:t xml:space="preserve">הם חששו שהשופטים בכל זאת, למרות הפרשנות התכליתית, </w:t>
      </w:r>
      <w:bookmarkStart w:id="19795" w:name="_ETM_Q56_617480"/>
      <w:bookmarkEnd w:id="19795"/>
      <w:r>
        <w:rPr>
          <w:rFonts w:hint="cs"/>
          <w:rtl/>
          <w:lang w:eastAsia="he-IL"/>
        </w:rPr>
        <w:t xml:space="preserve">לא יוכלו לומר שסיקור שלילי הוא חיובי, אז מה הם עשו? בעזות לא מבוטלת לקחו את התקדים העולמי שהם רק </w:t>
      </w:r>
      <w:bookmarkStart w:id="19796" w:name="_ETM_Q56_625763"/>
      <w:bookmarkEnd w:id="19796"/>
      <w:r>
        <w:rPr>
          <w:rFonts w:hint="cs"/>
          <w:rtl/>
          <w:lang w:eastAsia="he-IL"/>
        </w:rPr>
        <w:t>כרגע יצרו ויצרו פטנט חדש</w:t>
      </w:r>
      <w:r w:rsidR="002D2808">
        <w:rPr>
          <w:rFonts w:hint="cs"/>
          <w:rtl/>
          <w:lang w:eastAsia="he-IL"/>
        </w:rPr>
        <w:t>:</w:t>
      </w:r>
      <w:r>
        <w:rPr>
          <w:rFonts w:hint="cs"/>
          <w:rtl/>
          <w:lang w:eastAsia="he-IL"/>
        </w:rPr>
        <w:t xml:space="preserve"> תקדים על תקדים. אני מצטט מכתב האישום</w:t>
      </w:r>
      <w:r w:rsidR="002D2808">
        <w:rPr>
          <w:rFonts w:hint="cs"/>
          <w:rtl/>
          <w:lang w:eastAsia="he-IL"/>
        </w:rPr>
        <w:t>.</w:t>
      </w:r>
      <w:r>
        <w:rPr>
          <w:rFonts w:hint="cs"/>
          <w:rtl/>
          <w:lang w:eastAsia="he-IL"/>
        </w:rPr>
        <w:t xml:space="preserve"> </w:t>
      </w:r>
      <w:bookmarkStart w:id="19797" w:name="_ETM_Q56_632731"/>
      <w:bookmarkStart w:id="19798" w:name="_ETM_Q56_632856"/>
      <w:bookmarkStart w:id="19799" w:name="_ETM_Q56_632922"/>
      <w:bookmarkStart w:id="19800" w:name="_ETM_Q56_633055"/>
      <w:bookmarkEnd w:id="19797"/>
      <w:bookmarkEnd w:id="19798"/>
      <w:bookmarkEnd w:id="19799"/>
      <w:bookmarkEnd w:id="19800"/>
      <w:r>
        <w:rPr>
          <w:rFonts w:hint="cs"/>
          <w:rtl/>
          <w:lang w:eastAsia="he-IL"/>
        </w:rPr>
        <w:t xml:space="preserve">מה היה </w:t>
      </w:r>
      <w:bookmarkStart w:id="19801" w:name="_ETM_Q56_634235"/>
      <w:bookmarkEnd w:id="19801"/>
      <w:r>
        <w:rPr>
          <w:rFonts w:hint="cs"/>
          <w:rtl/>
          <w:lang w:eastAsia="he-IL"/>
        </w:rPr>
        <w:t xml:space="preserve">עם נתניהו? "היענות חריגה לדרישות בקשר לפרסומים". "היענות חריגה". אתם מבינים, אזרחי ישראל, את הכשל הלוגי? כלומר אתה עושה תקדים, אבל מגדיר בו </w:t>
      </w:r>
      <w:bookmarkStart w:id="19802" w:name="_ETM_Q56_647868"/>
      <w:bookmarkEnd w:id="19802"/>
      <w:r>
        <w:rPr>
          <w:rFonts w:hint="cs"/>
          <w:rtl/>
          <w:lang w:eastAsia="he-IL"/>
        </w:rPr>
        <w:t xml:space="preserve">היענות חריגה. זה לא הולך ביחד. לפי איזה סטנדרט מקובל </w:t>
      </w:r>
      <w:r w:rsidR="002D2808">
        <w:rPr>
          <w:rFonts w:hint="cs"/>
          <w:rtl/>
          <w:lang w:eastAsia="he-IL"/>
        </w:rPr>
        <w:t xml:space="preserve">זה </w:t>
      </w:r>
      <w:r>
        <w:rPr>
          <w:rFonts w:hint="cs"/>
          <w:rtl/>
          <w:lang w:eastAsia="he-IL"/>
        </w:rPr>
        <w:t>חריג</w:t>
      </w:r>
      <w:r w:rsidR="002D2808">
        <w:rPr>
          <w:rFonts w:hint="cs"/>
          <w:rtl/>
          <w:lang w:eastAsia="he-IL"/>
        </w:rPr>
        <w:t>?</w:t>
      </w:r>
      <w:r>
        <w:rPr>
          <w:rFonts w:hint="cs"/>
          <w:rtl/>
          <w:lang w:eastAsia="he-IL"/>
        </w:rPr>
        <w:t xml:space="preserve"> שזה תקדים, אדוני </w:t>
      </w:r>
      <w:bookmarkStart w:id="19803" w:name="_ETM_Q56_655008"/>
      <w:bookmarkEnd w:id="19803"/>
      <w:r>
        <w:rPr>
          <w:rFonts w:hint="cs"/>
          <w:rtl/>
          <w:lang w:eastAsia="he-IL"/>
        </w:rPr>
        <w:t>היושב-ראש</w:t>
      </w:r>
      <w:r w:rsidR="002D2808">
        <w:rPr>
          <w:rFonts w:hint="cs"/>
          <w:rtl/>
          <w:lang w:eastAsia="he-IL"/>
        </w:rPr>
        <w:t>.</w:t>
      </w:r>
      <w:r>
        <w:rPr>
          <w:rFonts w:hint="cs"/>
          <w:rtl/>
          <w:lang w:eastAsia="he-IL"/>
        </w:rPr>
        <w:t xml:space="preserve"> זה לא מסתדר. מה הסטנדרט שממנו הם </w:t>
      </w:r>
      <w:r>
        <w:rPr>
          <w:rFonts w:hint="cs"/>
          <w:rtl/>
          <w:lang w:eastAsia="he-IL"/>
        </w:rPr>
        <w:lastRenderedPageBreak/>
        <w:t>חרגו בוואלה?</w:t>
      </w:r>
      <w:bookmarkStart w:id="19804" w:name="_ETM_Q56_659075"/>
      <w:bookmarkEnd w:id="19804"/>
      <w:r>
        <w:rPr>
          <w:rFonts w:hint="cs"/>
          <w:rtl/>
          <w:lang w:eastAsia="he-IL"/>
        </w:rPr>
        <w:t xml:space="preserve"> מה הסטנדרט לפי ההיענות של ידיעות אחרונות לציפי לבני, לאיתן כבל? שם הם לא ספרו. </w:t>
      </w:r>
      <w:bookmarkStart w:id="19805" w:name="_ETM_Q56_667522"/>
      <w:bookmarkStart w:id="19806" w:name="_ETM_Q56_667664"/>
      <w:bookmarkStart w:id="19807" w:name="_ETM_Q56_667690"/>
      <w:bookmarkStart w:id="19808" w:name="_ETM_Q56_667812"/>
      <w:bookmarkEnd w:id="19805"/>
      <w:bookmarkEnd w:id="19806"/>
      <w:bookmarkEnd w:id="19807"/>
      <w:bookmarkEnd w:id="19808"/>
      <w:r>
        <w:rPr>
          <w:rFonts w:hint="cs"/>
          <w:rtl/>
          <w:lang w:eastAsia="he-IL"/>
        </w:rPr>
        <w:t xml:space="preserve">כלומר, אתם אומרים בכתב האישום שוואלה באופן </w:t>
      </w:r>
      <w:bookmarkStart w:id="19809" w:name="_ETM_Q56_671519"/>
      <w:bookmarkEnd w:id="19809"/>
      <w:r>
        <w:rPr>
          <w:rFonts w:hint="cs"/>
          <w:rtl/>
          <w:lang w:eastAsia="he-IL"/>
        </w:rPr>
        <w:t>קבוע נענו לאנשים שפנו אליהם</w:t>
      </w:r>
      <w:r w:rsidR="002D2808">
        <w:rPr>
          <w:rFonts w:hint="cs"/>
          <w:rtl/>
          <w:lang w:eastAsia="he-IL"/>
        </w:rPr>
        <w:t>,</w:t>
      </w:r>
      <w:r>
        <w:rPr>
          <w:rFonts w:hint="cs"/>
          <w:rtl/>
          <w:lang w:eastAsia="he-IL"/>
        </w:rPr>
        <w:t xml:space="preserve"> נענו, רק שאצל נתניהו זה היה חריג.</w:t>
      </w:r>
      <w:r w:rsidR="002D2808">
        <w:rPr>
          <w:rFonts w:hint="cs"/>
          <w:rtl/>
          <w:lang w:eastAsia="he-IL"/>
        </w:rPr>
        <w:t xml:space="preserve"> </w:t>
      </w:r>
      <w:r>
        <w:rPr>
          <w:rFonts w:hint="cs"/>
          <w:rtl/>
          <w:lang w:eastAsia="he-IL"/>
        </w:rPr>
        <w:t xml:space="preserve">בשבוע שעבר הסתבך להם, כי בבית המשפט </w:t>
      </w:r>
      <w:bookmarkStart w:id="19810" w:name="_ETM_Q56_678872"/>
      <w:bookmarkEnd w:id="19810"/>
      <w:r>
        <w:rPr>
          <w:rFonts w:hint="cs"/>
          <w:rtl/>
          <w:lang w:eastAsia="he-IL"/>
        </w:rPr>
        <w:t xml:space="preserve">התברר שאין להם אפילו פירוט </w:t>
      </w:r>
      <w:r w:rsidR="002D2808">
        <w:rPr>
          <w:rFonts w:hint="eastAsia"/>
          <w:rtl/>
          <w:lang w:eastAsia="he-IL"/>
        </w:rPr>
        <w:t xml:space="preserve">– </w:t>
      </w:r>
      <w:r>
        <w:rPr>
          <w:rFonts w:hint="cs"/>
          <w:rtl/>
          <w:lang w:eastAsia="he-IL"/>
        </w:rPr>
        <w:t>אין להם אפילו פירוט של הפעמים</w:t>
      </w:r>
      <w:r w:rsidR="002D2808">
        <w:rPr>
          <w:rFonts w:hint="cs"/>
          <w:rtl/>
          <w:lang w:eastAsia="he-IL"/>
        </w:rPr>
        <w:t>,</w:t>
      </w:r>
      <w:r>
        <w:rPr>
          <w:rFonts w:hint="cs"/>
          <w:rtl/>
          <w:lang w:eastAsia="he-IL"/>
        </w:rPr>
        <w:t xml:space="preserve"> של מה הוא </w:t>
      </w:r>
      <w:bookmarkStart w:id="19811" w:name="_ETM_Q56_682674"/>
      <w:bookmarkEnd w:id="19811"/>
      <w:r w:rsidR="002D2808">
        <w:rPr>
          <w:rFonts w:hint="cs"/>
          <w:rtl/>
          <w:lang w:eastAsia="he-IL"/>
        </w:rPr>
        <w:t>קיבל, מתי היה סיקור אוהד, איזו</w:t>
      </w:r>
      <w:r>
        <w:rPr>
          <w:rFonts w:hint="cs"/>
          <w:rtl/>
          <w:lang w:eastAsia="he-IL"/>
        </w:rPr>
        <w:t xml:space="preserve"> דרישה נענתה. אז איך בדיוק קבעתם שזה חריג? אבל עובדות, </w:t>
      </w:r>
      <w:proofErr w:type="spellStart"/>
      <w:r>
        <w:rPr>
          <w:rFonts w:hint="cs"/>
          <w:rtl/>
          <w:lang w:eastAsia="he-IL"/>
        </w:rPr>
        <w:t>פייק</w:t>
      </w:r>
      <w:proofErr w:type="spellEnd"/>
      <w:r>
        <w:rPr>
          <w:rFonts w:hint="cs"/>
          <w:rtl/>
          <w:lang w:eastAsia="he-IL"/>
        </w:rPr>
        <w:t xml:space="preserve"> עובדות </w:t>
      </w:r>
      <w:r>
        <w:rPr>
          <w:rFonts w:hint="eastAsia"/>
          <w:rtl/>
          <w:lang w:eastAsia="he-IL"/>
        </w:rPr>
        <w:t>–</w:t>
      </w:r>
      <w:r>
        <w:rPr>
          <w:rFonts w:hint="cs"/>
          <w:rtl/>
        </w:rPr>
        <w:t xml:space="preserve"> </w:t>
      </w:r>
      <w:r>
        <w:rPr>
          <w:rFonts w:hint="cs"/>
          <w:rtl/>
          <w:lang w:eastAsia="he-IL"/>
        </w:rPr>
        <w:t>זה שיח ישן. אנחנו בשיח חדש, שיח של תקדימים.</w:t>
      </w:r>
    </w:p>
    <w:p w:rsidR="004F13D2" w:rsidRDefault="004F13D2" w:rsidP="00035F92">
      <w:pPr>
        <w:rPr>
          <w:rtl/>
          <w:lang w:eastAsia="he-IL"/>
        </w:rPr>
      </w:pPr>
    </w:p>
    <w:p w:rsidR="00D54C3E" w:rsidRDefault="004F13D2" w:rsidP="002D2808">
      <w:pPr>
        <w:rPr>
          <w:rtl/>
        </w:rPr>
      </w:pPr>
      <w:r>
        <w:rPr>
          <w:rFonts w:hint="cs"/>
          <w:rtl/>
          <w:lang w:eastAsia="he-IL"/>
        </w:rPr>
        <w:t>בואו נמשיך</w:t>
      </w:r>
      <w:bookmarkStart w:id="19812" w:name="_ETM_Q56_700313"/>
      <w:bookmarkEnd w:id="19812"/>
      <w:r>
        <w:rPr>
          <w:rFonts w:hint="cs"/>
          <w:rtl/>
          <w:lang w:eastAsia="he-IL"/>
        </w:rPr>
        <w:t xml:space="preserve">. העיקרון היסודי בדיני העונשין </w:t>
      </w:r>
      <w:r>
        <w:rPr>
          <w:rtl/>
          <w:lang w:eastAsia="he-IL"/>
        </w:rPr>
        <w:t>–</w:t>
      </w:r>
      <w:r>
        <w:rPr>
          <w:rFonts w:hint="cs"/>
          <w:rtl/>
          <w:lang w:eastAsia="he-IL"/>
        </w:rPr>
        <w:t xml:space="preserve"> שר המשפטים של </w:t>
      </w:r>
      <w:bookmarkStart w:id="19813" w:name="_ETM_Q56_702351"/>
      <w:bookmarkEnd w:id="19813"/>
      <w:r>
        <w:rPr>
          <w:rFonts w:hint="cs"/>
          <w:rtl/>
          <w:lang w:eastAsia="he-IL"/>
        </w:rPr>
        <w:t>ישראל צריך לדעת את זה</w:t>
      </w:r>
      <w:r w:rsidR="002D2808">
        <w:rPr>
          <w:rFonts w:hint="cs"/>
          <w:rtl/>
          <w:lang w:eastAsia="he-IL"/>
        </w:rPr>
        <w:t>:</w:t>
      </w:r>
      <w:r>
        <w:rPr>
          <w:rFonts w:hint="eastAsia"/>
          <w:rtl/>
          <w:lang w:eastAsia="he-IL"/>
        </w:rPr>
        <w:t xml:space="preserve"> </w:t>
      </w:r>
      <w:r>
        <w:rPr>
          <w:rFonts w:hint="cs"/>
          <w:rtl/>
          <w:lang w:eastAsia="he-IL"/>
        </w:rPr>
        <w:t>איש בחטאו יומת. איש בחטאו יומת</w:t>
      </w:r>
      <w:r w:rsidR="002D2808">
        <w:rPr>
          <w:rFonts w:hint="cs"/>
          <w:rtl/>
          <w:lang w:eastAsia="he-IL"/>
        </w:rPr>
        <w:t>,</w:t>
      </w:r>
      <w:r>
        <w:rPr>
          <w:rFonts w:hint="cs"/>
          <w:rtl/>
          <w:lang w:eastAsia="he-IL"/>
        </w:rPr>
        <w:t xml:space="preserve"> כלומר, האחריות הפלילית של אדם </w:t>
      </w:r>
      <w:bookmarkStart w:id="19814" w:name="_ETM_Q56_712439"/>
      <w:bookmarkEnd w:id="19814"/>
      <w:r>
        <w:rPr>
          <w:rFonts w:hint="cs"/>
          <w:rtl/>
          <w:lang w:eastAsia="he-IL"/>
        </w:rPr>
        <w:t xml:space="preserve">היא על עבירה של עצמו, לא של מישהו אחר. אבל </w:t>
      </w:r>
      <w:bookmarkStart w:id="19815" w:name="_ETM_Q56_716156"/>
      <w:bookmarkEnd w:id="19815"/>
      <w:r>
        <w:rPr>
          <w:rFonts w:hint="cs"/>
          <w:rtl/>
          <w:lang w:eastAsia="he-IL"/>
        </w:rPr>
        <w:t xml:space="preserve">יש עקרונות המשפט הידועים ויש תקדימים </w:t>
      </w:r>
      <w:r w:rsidR="002D2808">
        <w:rPr>
          <w:rFonts w:hint="eastAsia"/>
          <w:rtl/>
          <w:lang w:eastAsia="he-IL"/>
        </w:rPr>
        <w:t xml:space="preserve">– </w:t>
      </w:r>
      <w:r>
        <w:rPr>
          <w:rFonts w:hint="cs"/>
          <w:rtl/>
          <w:lang w:eastAsia="he-IL"/>
        </w:rPr>
        <w:t>לא על כולם, אבל על בנימין נתניהו יש תקדימים</w:t>
      </w:r>
      <w:r w:rsidR="002D2808">
        <w:rPr>
          <w:rFonts w:hint="cs"/>
          <w:rtl/>
          <w:lang w:eastAsia="he-IL"/>
        </w:rPr>
        <w:t>.</w:t>
      </w:r>
      <w:r>
        <w:rPr>
          <w:rFonts w:hint="cs"/>
          <w:rtl/>
          <w:lang w:eastAsia="he-IL"/>
        </w:rPr>
        <w:t xml:space="preserve"> אתם זורמים</w:t>
      </w:r>
      <w:r w:rsidR="002D2808">
        <w:rPr>
          <w:rFonts w:hint="cs"/>
          <w:rtl/>
          <w:lang w:eastAsia="he-IL"/>
        </w:rPr>
        <w:t>,</w:t>
      </w:r>
      <w:r>
        <w:rPr>
          <w:rFonts w:hint="cs"/>
          <w:rtl/>
          <w:lang w:eastAsia="he-IL"/>
        </w:rPr>
        <w:t xml:space="preserve"> אז הפכתם באופן תקדימי </w:t>
      </w:r>
      <w:r>
        <w:rPr>
          <w:rtl/>
          <w:lang w:eastAsia="he-IL"/>
        </w:rPr>
        <w:t>–</w:t>
      </w:r>
      <w:r>
        <w:rPr>
          <w:rFonts w:hint="cs"/>
          <w:rtl/>
          <w:lang w:eastAsia="he-IL"/>
        </w:rPr>
        <w:t xml:space="preserve"> אני </w:t>
      </w:r>
      <w:bookmarkStart w:id="19816" w:name="_ETM_Q56_727957"/>
      <w:bookmarkEnd w:id="19816"/>
      <w:r>
        <w:rPr>
          <w:rFonts w:hint="cs"/>
          <w:rtl/>
          <w:lang w:eastAsia="he-IL"/>
        </w:rPr>
        <w:t xml:space="preserve">בתקדים השני, שר המשפטים, שהעובדים שלך יוצרים, מין מגפת </w:t>
      </w:r>
      <w:proofErr w:type="spellStart"/>
      <w:r>
        <w:rPr>
          <w:rFonts w:hint="cs"/>
          <w:rtl/>
          <w:lang w:eastAsia="he-IL"/>
        </w:rPr>
        <w:t>תקדמת</w:t>
      </w:r>
      <w:proofErr w:type="spellEnd"/>
      <w:r>
        <w:rPr>
          <w:rFonts w:hint="cs"/>
          <w:rtl/>
          <w:lang w:eastAsia="he-IL"/>
        </w:rPr>
        <w:t>. זה בלתי אפשרי בדמוקרטיה מתוקנת</w:t>
      </w:r>
      <w:r w:rsidR="002D2808">
        <w:rPr>
          <w:rFonts w:hint="cs"/>
          <w:rtl/>
          <w:lang w:eastAsia="he-IL"/>
        </w:rPr>
        <w:t>.</w:t>
      </w:r>
      <w:r>
        <w:rPr>
          <w:rFonts w:hint="cs"/>
          <w:rtl/>
          <w:lang w:eastAsia="he-IL"/>
        </w:rPr>
        <w:t xml:space="preserve"> באופן תקדימי </w:t>
      </w:r>
      <w:bookmarkStart w:id="19817" w:name="_ETM_Q56_737984"/>
      <w:bookmarkEnd w:id="19817"/>
      <w:r>
        <w:rPr>
          <w:rFonts w:hint="cs"/>
          <w:rtl/>
          <w:lang w:eastAsia="he-IL"/>
        </w:rPr>
        <w:t>הפכו את משפחת נתניהו לישות משפטית</w:t>
      </w:r>
      <w:r w:rsidR="002D2808">
        <w:rPr>
          <w:rFonts w:hint="cs"/>
          <w:rtl/>
          <w:lang w:eastAsia="he-IL"/>
        </w:rPr>
        <w:t>,</w:t>
      </w:r>
      <w:r>
        <w:rPr>
          <w:rFonts w:hint="cs"/>
          <w:rtl/>
          <w:lang w:eastAsia="he-IL"/>
        </w:rPr>
        <w:t xml:space="preserve"> כלומר, חקרתם את יאיר </w:t>
      </w:r>
      <w:bookmarkStart w:id="19818" w:name="_ETM_Q56_743261"/>
      <w:bookmarkEnd w:id="19818"/>
      <w:r>
        <w:rPr>
          <w:rFonts w:hint="cs"/>
          <w:rtl/>
          <w:lang w:eastAsia="he-IL"/>
        </w:rPr>
        <w:t>נתניהו, שכאילו ביקש סיקור; חקרתם את שרה נתניהו, שביקשה סיקור</w:t>
      </w:r>
      <w:r w:rsidR="002D2808">
        <w:rPr>
          <w:rFonts w:hint="cs"/>
          <w:rtl/>
          <w:lang w:eastAsia="he-IL"/>
        </w:rPr>
        <w:t>.</w:t>
      </w:r>
      <w:r>
        <w:rPr>
          <w:rFonts w:hint="cs"/>
          <w:rtl/>
          <w:lang w:eastAsia="he-IL"/>
        </w:rPr>
        <w:t xml:space="preserve"> החלטתם לסגור את התיקים, כלומר לא להגיש נגדם כתב </w:t>
      </w:r>
      <w:bookmarkStart w:id="19819" w:name="_ETM_Q56_751794"/>
      <w:bookmarkEnd w:id="19819"/>
      <w:r>
        <w:rPr>
          <w:rFonts w:hint="cs"/>
          <w:rtl/>
          <w:lang w:eastAsia="he-IL"/>
        </w:rPr>
        <w:t>אישום.</w:t>
      </w:r>
      <w:bookmarkStart w:id="19820" w:name="TOR_Q57"/>
      <w:bookmarkStart w:id="19821" w:name="_ETM_Q57_180000"/>
      <w:bookmarkEnd w:id="19820"/>
      <w:bookmarkEnd w:id="19821"/>
      <w:r w:rsidR="002D2808">
        <w:rPr>
          <w:rFonts w:hint="cs"/>
          <w:rtl/>
        </w:rPr>
        <w:t xml:space="preserve"> </w:t>
      </w:r>
      <w:r w:rsidR="00D54C3E">
        <w:rPr>
          <w:rFonts w:hint="cs"/>
          <w:rtl/>
        </w:rPr>
        <w:t xml:space="preserve">יותר מזה, הפרקליטות כותבת גם שראש הממשלה לא ידע מהבקשות הללו, אבל זה לא הפריע לכם לצרף ולייחס את כל הבקשות האלה לנתניהו, כדי ליצור איזה מצג שווא של מאסה </w:t>
      </w:r>
      <w:bookmarkStart w:id="19822" w:name="_ETM_Q57_160000"/>
      <w:bookmarkEnd w:id="19822"/>
      <w:r w:rsidR="00D54C3E">
        <w:rPr>
          <w:rFonts w:hint="cs"/>
          <w:rtl/>
        </w:rPr>
        <w:t xml:space="preserve">קריטית, מאסה מלאכותית של עבירה. כלומר גם לשיטתכם, לשיטת העובדים </w:t>
      </w:r>
      <w:bookmarkStart w:id="19823" w:name="_ETM_Q57_170000"/>
      <w:bookmarkEnd w:id="19823"/>
      <w:r w:rsidR="00D54C3E">
        <w:rPr>
          <w:rFonts w:hint="cs"/>
          <w:rtl/>
        </w:rPr>
        <w:t xml:space="preserve">שלך, השר ניסנקורן, הבנים לא אכלו בוסר, אבל שיני אבות </w:t>
      </w:r>
      <w:r w:rsidR="00D54C3E">
        <w:rPr>
          <w:rtl/>
        </w:rPr>
        <w:t>–</w:t>
      </w:r>
      <w:r w:rsidR="00D54C3E">
        <w:rPr>
          <w:rFonts w:hint="cs"/>
          <w:rtl/>
        </w:rPr>
        <w:t xml:space="preserve"> לא כולם; אם קוראים להם נתניהו </w:t>
      </w:r>
      <w:r w:rsidR="00D54C3E">
        <w:rPr>
          <w:rFonts w:hint="eastAsia"/>
          <w:rtl/>
        </w:rPr>
        <w:t xml:space="preserve">– </w:t>
      </w:r>
      <w:proofErr w:type="spellStart"/>
      <w:r w:rsidR="00D54C3E">
        <w:rPr>
          <w:rFonts w:hint="cs"/>
          <w:rtl/>
        </w:rPr>
        <w:t>תיקהנה</w:t>
      </w:r>
      <w:proofErr w:type="spellEnd"/>
      <w:r w:rsidR="00D54C3E">
        <w:rPr>
          <w:rFonts w:hint="cs"/>
          <w:rtl/>
        </w:rPr>
        <w:t xml:space="preserve">. תקדים, עושים תקדימים. </w:t>
      </w:r>
    </w:p>
    <w:p w:rsidR="00D54C3E" w:rsidRDefault="00D54C3E" w:rsidP="00035F92">
      <w:pPr>
        <w:rPr>
          <w:rtl/>
        </w:rPr>
      </w:pPr>
      <w:bookmarkStart w:id="19824" w:name="_ETM_Q57_176000"/>
      <w:bookmarkEnd w:id="19824"/>
    </w:p>
    <w:p w:rsidR="00D54C3E" w:rsidRDefault="00D54C3E" w:rsidP="00035F92">
      <w:pPr>
        <w:rPr>
          <w:rtl/>
        </w:rPr>
      </w:pPr>
      <w:r>
        <w:rPr>
          <w:rFonts w:hint="cs"/>
          <w:rtl/>
        </w:rPr>
        <w:t>פואד קיבל שוחד. הגשתם, עשיתם תקדים, להגיש נגד אשתו,</w:t>
      </w:r>
      <w:bookmarkStart w:id="19825" w:name="_ETM_Q57_189000"/>
      <w:bookmarkEnd w:id="19825"/>
      <w:r>
        <w:rPr>
          <w:rFonts w:hint="cs"/>
          <w:rtl/>
        </w:rPr>
        <w:t xml:space="preserve"> נגד הבן שלו?</w:t>
      </w:r>
    </w:p>
    <w:p w:rsidR="00D54C3E" w:rsidRDefault="00D54C3E" w:rsidP="00035F92">
      <w:pPr>
        <w:rPr>
          <w:rtl/>
        </w:rPr>
      </w:pPr>
    </w:p>
    <w:p w:rsidR="00D54C3E" w:rsidRDefault="00D54C3E" w:rsidP="00035F92">
      <w:pPr>
        <w:pStyle w:val="af5"/>
        <w:keepNext/>
        <w:rPr>
          <w:rtl/>
        </w:rPr>
      </w:pPr>
      <w:bookmarkStart w:id="19826" w:name="ET_interruption_5359_6"/>
      <w:r w:rsidRPr="009706F2">
        <w:rPr>
          <w:rStyle w:val="TagStyle"/>
          <w:rtl/>
        </w:rPr>
        <w:t xml:space="preserve"> &lt;&lt; קריאה &gt;&gt; </w:t>
      </w:r>
      <w:r>
        <w:rPr>
          <w:rtl/>
        </w:rPr>
        <w:t>יעקב מרגי (ש"ס):</w:t>
      </w:r>
      <w:r w:rsidRPr="009706F2">
        <w:rPr>
          <w:rStyle w:val="TagStyle"/>
          <w:rtl/>
        </w:rPr>
        <w:t xml:space="preserve"> &lt;&lt; קריאה &gt;&gt;</w:t>
      </w:r>
      <w:r>
        <w:rPr>
          <w:rtl/>
        </w:rPr>
        <w:t xml:space="preserve">   </w:t>
      </w:r>
      <w:bookmarkEnd w:id="19826"/>
    </w:p>
    <w:p w:rsidR="00D54C3E" w:rsidRDefault="00D54C3E" w:rsidP="008613F7">
      <w:pPr>
        <w:rPr>
          <w:rtl/>
          <w:lang w:eastAsia="he-IL"/>
        </w:rPr>
      </w:pPr>
    </w:p>
    <w:p w:rsidR="00D54C3E" w:rsidRDefault="00D76A9E" w:rsidP="00035F92">
      <w:pPr>
        <w:rPr>
          <w:rtl/>
          <w:lang w:eastAsia="he-IL"/>
        </w:rPr>
      </w:pPr>
      <w:r>
        <w:rPr>
          <w:rFonts w:hint="cs"/>
          <w:rtl/>
          <w:lang w:eastAsia="he-IL"/>
        </w:rPr>
        <w:t>– – –</w:t>
      </w:r>
      <w:r w:rsidR="00D54C3E">
        <w:rPr>
          <w:rFonts w:hint="cs"/>
          <w:rtl/>
          <w:lang w:eastAsia="he-IL"/>
        </w:rPr>
        <w:t xml:space="preserve"> </w:t>
      </w:r>
    </w:p>
    <w:p w:rsidR="00D54C3E" w:rsidRDefault="00D54C3E" w:rsidP="00035F92">
      <w:pPr>
        <w:rPr>
          <w:rtl/>
          <w:lang w:eastAsia="he-IL"/>
        </w:rPr>
      </w:pPr>
    </w:p>
    <w:p w:rsidR="00D54C3E" w:rsidRDefault="00D54C3E" w:rsidP="00035F92">
      <w:pPr>
        <w:pStyle w:val="-"/>
        <w:keepNext/>
        <w:rPr>
          <w:rtl/>
        </w:rPr>
      </w:pPr>
      <w:bookmarkStart w:id="19827" w:name="ET_speakercontinue_6065_8"/>
      <w:r w:rsidRPr="009706F2">
        <w:rPr>
          <w:rStyle w:val="TagStyle"/>
          <w:rtl/>
        </w:rPr>
        <w:t xml:space="preserve"> &lt;&lt; דובר_המשך &gt;&gt; </w:t>
      </w:r>
      <w:r>
        <w:rPr>
          <w:rtl/>
        </w:rPr>
        <w:t>עמית הלוי (הליכוד):</w:t>
      </w:r>
      <w:r w:rsidRPr="009706F2">
        <w:rPr>
          <w:rStyle w:val="TagStyle"/>
          <w:rtl/>
        </w:rPr>
        <w:t xml:space="preserve"> &lt;&lt; דובר_המשך &gt;&gt;</w:t>
      </w:r>
      <w:r>
        <w:rPr>
          <w:rtl/>
        </w:rPr>
        <w:t xml:space="preserve">   </w:t>
      </w:r>
      <w:bookmarkEnd w:id="19827"/>
    </w:p>
    <w:p w:rsidR="00D54C3E" w:rsidRDefault="00D54C3E" w:rsidP="008613F7">
      <w:pPr>
        <w:rPr>
          <w:rtl/>
          <w:lang w:eastAsia="he-IL"/>
        </w:rPr>
      </w:pPr>
    </w:p>
    <w:p w:rsidR="00D54C3E" w:rsidRPr="009706F2" w:rsidRDefault="00D54C3E" w:rsidP="00035F92">
      <w:pPr>
        <w:rPr>
          <w:rtl/>
          <w:lang w:eastAsia="he-IL"/>
        </w:rPr>
      </w:pPr>
      <w:r>
        <w:rPr>
          <w:rFonts w:hint="cs"/>
          <w:rtl/>
          <w:lang w:eastAsia="he-IL"/>
        </w:rPr>
        <w:t xml:space="preserve">העובדים שלו. האחריות המיניסטריאלית היא שלו. </w:t>
      </w:r>
    </w:p>
    <w:p w:rsidR="00D54C3E" w:rsidRPr="009706F2" w:rsidRDefault="00D54C3E" w:rsidP="00035F92">
      <w:pPr>
        <w:rPr>
          <w:rtl/>
          <w:lang w:eastAsia="he-IL"/>
        </w:rPr>
      </w:pPr>
    </w:p>
    <w:p w:rsidR="00D54C3E" w:rsidRDefault="00D54C3E" w:rsidP="002D2808">
      <w:pPr>
        <w:rPr>
          <w:rtl/>
        </w:rPr>
      </w:pPr>
      <w:bookmarkStart w:id="19828" w:name="_ETM_Q57_180960"/>
      <w:bookmarkStart w:id="19829" w:name="_ETM_Q57_181200"/>
      <w:bookmarkStart w:id="19830" w:name="_ETM_Q57_182950"/>
      <w:bookmarkStart w:id="19831" w:name="_ETM_Q57_183250"/>
      <w:bookmarkStart w:id="19832" w:name="_ETM_Q57_183520"/>
      <w:bookmarkStart w:id="19833" w:name="_ETM_Q57_183909"/>
      <w:bookmarkStart w:id="19834" w:name="_ETM_Q57_185089"/>
      <w:bookmarkStart w:id="19835" w:name="_ETM_Q57_185479"/>
      <w:bookmarkStart w:id="19836" w:name="_ETM_Q57_185960"/>
      <w:bookmarkStart w:id="19837" w:name="_ETM_Q57_186319"/>
      <w:bookmarkStart w:id="19838" w:name="_ETM_Q57_186620"/>
      <w:bookmarkStart w:id="19839" w:name="_ETM_Q57_186950"/>
      <w:bookmarkStart w:id="19840" w:name="_ETM_Q57_187220"/>
      <w:bookmarkStart w:id="19841" w:name="_ETM_Q57_187460"/>
      <w:bookmarkStart w:id="19842" w:name="_ETM_Q57_190150"/>
      <w:bookmarkStart w:id="19843" w:name="_ETM_Q57_190539"/>
      <w:bookmarkStart w:id="19844" w:name="_ETM_Q57_190930"/>
      <w:bookmarkStart w:id="19845" w:name="_ETM_Q57_191410"/>
      <w:bookmarkStart w:id="19846" w:name="_ETM_Q57_192190"/>
      <w:bookmarkStart w:id="19847" w:name="_ETM_Q57_192280"/>
      <w:bookmarkStart w:id="19848" w:name="_ETM_Q57_193000"/>
      <w:bookmarkEnd w:id="19828"/>
      <w:bookmarkEnd w:id="19829"/>
      <w:bookmarkEnd w:id="19830"/>
      <w:bookmarkEnd w:id="19831"/>
      <w:bookmarkEnd w:id="19832"/>
      <w:bookmarkEnd w:id="19833"/>
      <w:bookmarkEnd w:id="19834"/>
      <w:bookmarkEnd w:id="19835"/>
      <w:bookmarkEnd w:id="19836"/>
      <w:bookmarkEnd w:id="19837"/>
      <w:bookmarkEnd w:id="19838"/>
      <w:bookmarkEnd w:id="19839"/>
      <w:bookmarkEnd w:id="19840"/>
      <w:bookmarkEnd w:id="19841"/>
      <w:bookmarkEnd w:id="19842"/>
      <w:bookmarkEnd w:id="19843"/>
      <w:bookmarkEnd w:id="19844"/>
      <w:bookmarkEnd w:id="19845"/>
      <w:bookmarkEnd w:id="19846"/>
      <w:bookmarkEnd w:id="19847"/>
      <w:bookmarkEnd w:id="19848"/>
      <w:r>
        <w:rPr>
          <w:rtl/>
        </w:rPr>
        <w:t xml:space="preserve">שמעון </w:t>
      </w:r>
      <w:bookmarkStart w:id="19849" w:name="_ETM_Q57_193330"/>
      <w:bookmarkEnd w:id="19849"/>
      <w:r>
        <w:rPr>
          <w:rtl/>
        </w:rPr>
        <w:t xml:space="preserve">פרס </w:t>
      </w:r>
      <w:bookmarkStart w:id="19850" w:name="_ETM_Q57_193840"/>
      <w:bookmarkEnd w:id="19850"/>
      <w:r>
        <w:rPr>
          <w:rFonts w:hint="cs"/>
          <w:rtl/>
        </w:rPr>
        <w:t xml:space="preserve">– </w:t>
      </w:r>
      <w:r>
        <w:rPr>
          <w:rtl/>
        </w:rPr>
        <w:t xml:space="preserve">מאות </w:t>
      </w:r>
      <w:bookmarkStart w:id="19851" w:name="_ETM_Q57_194170"/>
      <w:bookmarkEnd w:id="19851"/>
      <w:r>
        <w:rPr>
          <w:rtl/>
        </w:rPr>
        <w:t xml:space="preserve">אלפי </w:t>
      </w:r>
      <w:bookmarkStart w:id="19852" w:name="_ETM_Q57_194380"/>
      <w:bookmarkEnd w:id="19852"/>
      <w:r>
        <w:rPr>
          <w:rtl/>
        </w:rPr>
        <w:t>דולרים</w:t>
      </w:r>
      <w:r>
        <w:rPr>
          <w:rFonts w:hint="cs"/>
          <w:rtl/>
        </w:rPr>
        <w:t>,</w:t>
      </w:r>
      <w:r>
        <w:rPr>
          <w:rtl/>
        </w:rPr>
        <w:t xml:space="preserve"> </w:t>
      </w:r>
      <w:bookmarkStart w:id="19853" w:name="_ETM_Q57_195539"/>
      <w:bookmarkEnd w:id="19853"/>
      <w:r>
        <w:rPr>
          <w:rtl/>
        </w:rPr>
        <w:t>מרפפורט</w:t>
      </w:r>
      <w:r>
        <w:rPr>
          <w:rFonts w:hint="cs"/>
          <w:rtl/>
        </w:rPr>
        <w:t>,</w:t>
      </w:r>
      <w:r>
        <w:rPr>
          <w:rtl/>
        </w:rPr>
        <w:t xml:space="preserve"> </w:t>
      </w:r>
      <w:bookmarkStart w:id="19854" w:name="_ETM_Q57_196380"/>
      <w:bookmarkEnd w:id="19854"/>
      <w:r>
        <w:rPr>
          <w:rtl/>
        </w:rPr>
        <w:t xml:space="preserve">מחיים </w:t>
      </w:r>
      <w:bookmarkStart w:id="19855" w:name="_ETM_Q57_196710"/>
      <w:bookmarkEnd w:id="19855"/>
      <w:r>
        <w:rPr>
          <w:rtl/>
        </w:rPr>
        <w:t>סבן</w:t>
      </w:r>
      <w:r>
        <w:rPr>
          <w:rFonts w:hint="cs"/>
          <w:rtl/>
        </w:rPr>
        <w:t>,</w:t>
      </w:r>
      <w:r>
        <w:rPr>
          <w:rtl/>
        </w:rPr>
        <w:t xml:space="preserve"> </w:t>
      </w:r>
      <w:bookmarkStart w:id="19856" w:name="_ETM_Q57_197739"/>
      <w:bookmarkEnd w:id="19856"/>
      <w:r>
        <w:rPr>
          <w:rtl/>
        </w:rPr>
        <w:t xml:space="preserve">מדניאל </w:t>
      </w:r>
      <w:bookmarkStart w:id="19857" w:name="_ETM_Q57_198279"/>
      <w:bookmarkEnd w:id="19857"/>
      <w:r>
        <w:rPr>
          <w:rtl/>
        </w:rPr>
        <w:t>אברהם</w:t>
      </w:r>
      <w:r w:rsidR="002D2808">
        <w:rPr>
          <w:rFonts w:hint="cs"/>
          <w:rtl/>
        </w:rPr>
        <w:t>,</w:t>
      </w:r>
      <w:r>
        <w:rPr>
          <w:rFonts w:hint="cs"/>
          <w:rtl/>
        </w:rPr>
        <w:t xml:space="preserve"> ממי הוא לא קיבל?</w:t>
      </w:r>
      <w:bookmarkStart w:id="19858" w:name="_ETM_Q57_198609"/>
      <w:bookmarkStart w:id="19859" w:name="_ETM_Q57_198699"/>
      <w:bookmarkStart w:id="19860" w:name="_ETM_Q57_198789"/>
      <w:bookmarkStart w:id="19861" w:name="_ETM_Q57_198849"/>
      <w:bookmarkStart w:id="19862" w:name="_ETM_Q57_198939"/>
      <w:bookmarkStart w:id="19863" w:name="_ETM_Q57_199850"/>
      <w:bookmarkEnd w:id="19858"/>
      <w:bookmarkEnd w:id="19859"/>
      <w:bookmarkEnd w:id="19860"/>
      <w:bookmarkEnd w:id="19861"/>
      <w:bookmarkEnd w:id="19862"/>
      <w:bookmarkEnd w:id="19863"/>
      <w:r>
        <w:rPr>
          <w:rFonts w:hint="cs"/>
          <w:rtl/>
        </w:rPr>
        <w:t xml:space="preserve"> ה</w:t>
      </w:r>
      <w:r>
        <w:rPr>
          <w:rtl/>
        </w:rPr>
        <w:t xml:space="preserve">עמדתם </w:t>
      </w:r>
      <w:bookmarkStart w:id="19864" w:name="_ETM_Q57_200239"/>
      <w:bookmarkEnd w:id="19864"/>
      <w:r>
        <w:rPr>
          <w:rtl/>
        </w:rPr>
        <w:t xml:space="preserve">לדין </w:t>
      </w:r>
      <w:bookmarkStart w:id="19865" w:name="_ETM_Q57_200540"/>
      <w:bookmarkEnd w:id="19865"/>
      <w:r>
        <w:rPr>
          <w:rtl/>
        </w:rPr>
        <w:t xml:space="preserve">את </w:t>
      </w:r>
      <w:bookmarkStart w:id="19866" w:name="_ETM_Q57_200630"/>
      <w:bookmarkEnd w:id="19866"/>
      <w:proofErr w:type="spellStart"/>
      <w:r>
        <w:rPr>
          <w:rtl/>
        </w:rPr>
        <w:t>סוניה</w:t>
      </w:r>
      <w:proofErr w:type="spellEnd"/>
      <w:r>
        <w:rPr>
          <w:rFonts w:hint="cs"/>
          <w:rtl/>
        </w:rPr>
        <w:t>? את חמי פרס?</w:t>
      </w:r>
      <w:bookmarkStart w:id="19867" w:name="_ETM_Q57_201260"/>
      <w:bookmarkStart w:id="19868" w:name="_ETM_Q57_201500"/>
      <w:bookmarkEnd w:id="19867"/>
      <w:bookmarkEnd w:id="19868"/>
      <w:r>
        <w:rPr>
          <w:rtl/>
        </w:rPr>
        <w:t xml:space="preserve"> </w:t>
      </w:r>
      <w:bookmarkStart w:id="19869" w:name="_ETM_Q57_202660"/>
      <w:bookmarkEnd w:id="19869"/>
      <w:r>
        <w:rPr>
          <w:rtl/>
        </w:rPr>
        <w:t xml:space="preserve">מחבל </w:t>
      </w:r>
      <w:bookmarkStart w:id="19870" w:name="_ETM_Q57_203260"/>
      <w:bookmarkEnd w:id="19870"/>
      <w:r>
        <w:rPr>
          <w:rtl/>
        </w:rPr>
        <w:t>שרוצח</w:t>
      </w:r>
      <w:r>
        <w:rPr>
          <w:rFonts w:hint="cs"/>
          <w:rtl/>
        </w:rPr>
        <w:t>,</w:t>
      </w:r>
      <w:r>
        <w:rPr>
          <w:rtl/>
        </w:rPr>
        <w:t xml:space="preserve"> </w:t>
      </w:r>
      <w:bookmarkStart w:id="19871" w:name="_ETM_Q57_204340"/>
      <w:bookmarkEnd w:id="19871"/>
      <w:r>
        <w:rPr>
          <w:rtl/>
        </w:rPr>
        <w:t xml:space="preserve">מחבל </w:t>
      </w:r>
      <w:bookmarkStart w:id="19872" w:name="_ETM_Q57_205000"/>
      <w:bookmarkEnd w:id="19872"/>
      <w:r>
        <w:rPr>
          <w:rtl/>
        </w:rPr>
        <w:t>שרוצח</w:t>
      </w:r>
      <w:r>
        <w:rPr>
          <w:rFonts w:hint="cs"/>
          <w:rtl/>
        </w:rPr>
        <w:t>,</w:t>
      </w:r>
      <w:r>
        <w:rPr>
          <w:rtl/>
        </w:rPr>
        <w:t xml:space="preserve"> </w:t>
      </w:r>
      <w:bookmarkStart w:id="19873" w:name="_ETM_Q57_205720"/>
      <w:bookmarkEnd w:id="19873"/>
      <w:r>
        <w:rPr>
          <w:rtl/>
        </w:rPr>
        <w:t xml:space="preserve">אתם </w:t>
      </w:r>
      <w:bookmarkStart w:id="19874" w:name="_ETM_Q57_205960"/>
      <w:bookmarkEnd w:id="19874"/>
      <w:r>
        <w:rPr>
          <w:rtl/>
        </w:rPr>
        <w:t>מד</w:t>
      </w:r>
      <w:r>
        <w:rPr>
          <w:rFonts w:hint="cs"/>
          <w:rtl/>
        </w:rPr>
        <w:t>ק</w:t>
      </w:r>
      <w:r>
        <w:rPr>
          <w:rtl/>
        </w:rPr>
        <w:t>ד</w:t>
      </w:r>
      <w:r>
        <w:rPr>
          <w:rFonts w:hint="cs"/>
          <w:rtl/>
        </w:rPr>
        <w:t>ק</w:t>
      </w:r>
      <w:r>
        <w:rPr>
          <w:rtl/>
        </w:rPr>
        <w:t>ים</w:t>
      </w:r>
      <w:r>
        <w:rPr>
          <w:rFonts w:hint="cs"/>
          <w:rtl/>
        </w:rPr>
        <w:t>,</w:t>
      </w:r>
      <w:r>
        <w:rPr>
          <w:rtl/>
        </w:rPr>
        <w:t xml:space="preserve"> </w:t>
      </w:r>
      <w:bookmarkStart w:id="19875" w:name="_ETM_Q57_206529"/>
      <w:bookmarkEnd w:id="19875"/>
      <w:r>
        <w:rPr>
          <w:rtl/>
        </w:rPr>
        <w:t xml:space="preserve">אתם </w:t>
      </w:r>
      <w:bookmarkStart w:id="19876" w:name="_ETM_Q57_206800"/>
      <w:bookmarkEnd w:id="19876"/>
      <w:r>
        <w:rPr>
          <w:rFonts w:hint="cs"/>
          <w:rtl/>
        </w:rPr>
        <w:t>אוטמים</w:t>
      </w:r>
      <w:r>
        <w:rPr>
          <w:rtl/>
        </w:rPr>
        <w:t xml:space="preserve"> </w:t>
      </w:r>
      <w:bookmarkStart w:id="19877" w:name="_ETM_Q57_207189"/>
      <w:bookmarkEnd w:id="19877"/>
      <w:r>
        <w:rPr>
          <w:rtl/>
        </w:rPr>
        <w:t xml:space="preserve">רק </w:t>
      </w:r>
      <w:bookmarkStart w:id="19878" w:name="_ETM_Q57_207369"/>
      <w:bookmarkEnd w:id="19878"/>
      <w:r>
        <w:rPr>
          <w:rtl/>
        </w:rPr>
        <w:t xml:space="preserve">את </w:t>
      </w:r>
      <w:bookmarkStart w:id="19879" w:name="_ETM_Q57_207520"/>
      <w:bookmarkEnd w:id="19879"/>
      <w:r>
        <w:rPr>
          <w:rtl/>
        </w:rPr>
        <w:t>הבית</w:t>
      </w:r>
      <w:r>
        <w:rPr>
          <w:rFonts w:hint="cs"/>
          <w:rtl/>
        </w:rPr>
        <w:t>,</w:t>
      </w:r>
      <w:r>
        <w:rPr>
          <w:rtl/>
        </w:rPr>
        <w:t xml:space="preserve"> </w:t>
      </w:r>
      <w:bookmarkStart w:id="19880" w:name="_ETM_Q57_207880"/>
      <w:bookmarkEnd w:id="19880"/>
      <w:r>
        <w:rPr>
          <w:rtl/>
        </w:rPr>
        <w:t xml:space="preserve">חס </w:t>
      </w:r>
      <w:bookmarkStart w:id="19881" w:name="_ETM_Q57_208180"/>
      <w:bookmarkEnd w:id="19881"/>
      <w:r>
        <w:rPr>
          <w:rtl/>
        </w:rPr>
        <w:t xml:space="preserve">ושלום </w:t>
      </w:r>
      <w:bookmarkStart w:id="19882" w:name="_ETM_Q57_208599"/>
      <w:bookmarkEnd w:id="19882"/>
      <w:r>
        <w:rPr>
          <w:rtl/>
        </w:rPr>
        <w:t xml:space="preserve">שלא </w:t>
      </w:r>
      <w:bookmarkStart w:id="19883" w:name="_ETM_Q57_208840"/>
      <w:bookmarkEnd w:id="19883"/>
      <w:r>
        <w:rPr>
          <w:rtl/>
        </w:rPr>
        <w:t xml:space="preserve">יהיה </w:t>
      </w:r>
      <w:bookmarkStart w:id="19884" w:name="_ETM_Q57_209410"/>
      <w:bookmarkEnd w:id="19884"/>
      <w:r>
        <w:rPr>
          <w:rtl/>
        </w:rPr>
        <w:t xml:space="preserve">מישהו </w:t>
      </w:r>
      <w:bookmarkStart w:id="19885" w:name="_ETM_Q57_209740"/>
      <w:bookmarkEnd w:id="19885"/>
      <w:r>
        <w:rPr>
          <w:rtl/>
        </w:rPr>
        <w:t xml:space="preserve">אחר </w:t>
      </w:r>
      <w:bookmarkStart w:id="19886" w:name="_ETM_Q57_210130"/>
      <w:bookmarkEnd w:id="19886"/>
      <w:r>
        <w:rPr>
          <w:rtl/>
        </w:rPr>
        <w:t>ש</w:t>
      </w:r>
      <w:bookmarkStart w:id="19887" w:name="_ETM_Q57_210849"/>
      <w:bookmarkStart w:id="19888" w:name="_ETM_Q57_211029"/>
      <w:bookmarkEnd w:id="19887"/>
      <w:bookmarkEnd w:id="19888"/>
      <w:r>
        <w:rPr>
          <w:rtl/>
        </w:rPr>
        <w:t>י</w:t>
      </w:r>
      <w:r w:rsidR="002D2808">
        <w:rPr>
          <w:rFonts w:hint="cs"/>
          <w:rtl/>
        </w:rPr>
        <w:t>י</w:t>
      </w:r>
      <w:r>
        <w:rPr>
          <w:rtl/>
        </w:rPr>
        <w:t xml:space="preserve">פגע </w:t>
      </w:r>
      <w:bookmarkStart w:id="19889" w:name="_ETM_Q57_211480"/>
      <w:bookmarkEnd w:id="19889"/>
      <w:proofErr w:type="spellStart"/>
      <w:r>
        <w:rPr>
          <w:rtl/>
        </w:rPr>
        <w:t>בעט</w:t>
      </w:r>
      <w:r>
        <w:rPr>
          <w:rFonts w:hint="cs"/>
          <w:rtl/>
        </w:rPr>
        <w:t>י</w:t>
      </w:r>
      <w:r>
        <w:rPr>
          <w:rtl/>
        </w:rPr>
        <w:t>יה</w:t>
      </w:r>
      <w:proofErr w:type="spellEnd"/>
      <w:r>
        <w:rPr>
          <w:rtl/>
        </w:rPr>
        <w:t xml:space="preserve"> </w:t>
      </w:r>
      <w:bookmarkStart w:id="19890" w:name="_ETM_Q57_212290"/>
      <w:bookmarkEnd w:id="19890"/>
      <w:r>
        <w:rPr>
          <w:rtl/>
        </w:rPr>
        <w:t xml:space="preserve">של </w:t>
      </w:r>
      <w:bookmarkStart w:id="19891" w:name="_ETM_Q57_213159"/>
      <w:bookmarkEnd w:id="19891"/>
      <w:r>
        <w:rPr>
          <w:rtl/>
        </w:rPr>
        <w:t xml:space="preserve">פעולה </w:t>
      </w:r>
      <w:bookmarkStart w:id="19892" w:name="_ETM_Q57_213579"/>
      <w:bookmarkEnd w:id="19892"/>
      <w:r>
        <w:rPr>
          <w:rtl/>
        </w:rPr>
        <w:t xml:space="preserve">שבן </w:t>
      </w:r>
      <w:bookmarkStart w:id="19893" w:name="_ETM_Q57_214180"/>
      <w:bookmarkEnd w:id="19893"/>
      <w:r>
        <w:rPr>
          <w:rtl/>
        </w:rPr>
        <w:t xml:space="preserve">משפחה </w:t>
      </w:r>
      <w:bookmarkStart w:id="19894" w:name="_ETM_Q57_214570"/>
      <w:bookmarkEnd w:id="19894"/>
      <w:r>
        <w:rPr>
          <w:rtl/>
        </w:rPr>
        <w:t xml:space="preserve">אחר </w:t>
      </w:r>
      <w:bookmarkStart w:id="19895" w:name="_ETM_Q57_214809"/>
      <w:bookmarkEnd w:id="19895"/>
      <w:r>
        <w:rPr>
          <w:rtl/>
        </w:rPr>
        <w:t>עשה</w:t>
      </w:r>
      <w:r>
        <w:rPr>
          <w:rFonts w:hint="cs"/>
          <w:rtl/>
        </w:rPr>
        <w:t>.</w:t>
      </w:r>
      <w:r>
        <w:rPr>
          <w:rtl/>
        </w:rPr>
        <w:t xml:space="preserve"> </w:t>
      </w:r>
      <w:bookmarkStart w:id="19896" w:name="_ETM_Q57_215229"/>
      <w:bookmarkEnd w:id="19896"/>
      <w:r>
        <w:rPr>
          <w:rtl/>
        </w:rPr>
        <w:t xml:space="preserve">אבל </w:t>
      </w:r>
      <w:bookmarkStart w:id="19897" w:name="_ETM_Q57_215440"/>
      <w:bookmarkEnd w:id="19897"/>
      <w:r>
        <w:rPr>
          <w:rtl/>
        </w:rPr>
        <w:t>נתניהו</w:t>
      </w:r>
      <w:r>
        <w:rPr>
          <w:rFonts w:hint="cs"/>
          <w:rtl/>
        </w:rPr>
        <w:t>?</w:t>
      </w:r>
      <w:r>
        <w:rPr>
          <w:rtl/>
        </w:rPr>
        <w:t xml:space="preserve"> </w:t>
      </w:r>
      <w:bookmarkStart w:id="19898" w:name="_ETM_Q57_216220"/>
      <w:bookmarkEnd w:id="19898"/>
      <w:r>
        <w:rPr>
          <w:rtl/>
        </w:rPr>
        <w:t xml:space="preserve">שר </w:t>
      </w:r>
      <w:bookmarkStart w:id="19899" w:name="_ETM_Q57_216460"/>
      <w:bookmarkEnd w:id="19899"/>
      <w:r>
        <w:rPr>
          <w:rtl/>
        </w:rPr>
        <w:t xml:space="preserve">המשפטים </w:t>
      </w:r>
      <w:bookmarkStart w:id="19900" w:name="_ETM_Q57_217000"/>
      <w:bookmarkEnd w:id="19900"/>
      <w:r>
        <w:rPr>
          <w:rFonts w:hint="cs"/>
          <w:rtl/>
        </w:rPr>
        <w:t xml:space="preserve">– </w:t>
      </w:r>
      <w:r>
        <w:rPr>
          <w:rtl/>
        </w:rPr>
        <w:t>תקדים</w:t>
      </w:r>
      <w:r>
        <w:rPr>
          <w:rFonts w:hint="cs"/>
          <w:rtl/>
        </w:rPr>
        <w:t>.</w:t>
      </w:r>
      <w:r>
        <w:rPr>
          <w:rtl/>
        </w:rPr>
        <w:t xml:space="preserve"> </w:t>
      </w:r>
      <w:bookmarkStart w:id="19901" w:name="_ETM_Q57_217780"/>
      <w:bookmarkEnd w:id="19901"/>
      <w:r>
        <w:rPr>
          <w:rtl/>
        </w:rPr>
        <w:t xml:space="preserve">המשפחה </w:t>
      </w:r>
      <w:bookmarkStart w:id="19902" w:name="_ETM_Q57_218500"/>
      <w:bookmarkEnd w:id="19902"/>
      <w:r w:rsidR="002D2808">
        <w:rPr>
          <w:rFonts w:hint="cs"/>
          <w:rtl/>
        </w:rPr>
        <w:t xml:space="preserve">– </w:t>
      </w:r>
      <w:r>
        <w:rPr>
          <w:rtl/>
        </w:rPr>
        <w:t xml:space="preserve">ישות </w:t>
      </w:r>
      <w:bookmarkStart w:id="19903" w:name="_ETM_Q57_218890"/>
      <w:bookmarkEnd w:id="19903"/>
      <w:r>
        <w:rPr>
          <w:rtl/>
        </w:rPr>
        <w:t>משפטית</w:t>
      </w:r>
      <w:r w:rsidR="002D2808">
        <w:rPr>
          <w:rFonts w:hint="cs"/>
          <w:rtl/>
        </w:rPr>
        <w:t>,</w:t>
      </w:r>
      <w:r>
        <w:rPr>
          <w:rtl/>
        </w:rPr>
        <w:t xml:space="preserve"> </w:t>
      </w:r>
      <w:bookmarkStart w:id="19904" w:name="_ETM_Q57_219519"/>
      <w:bookmarkEnd w:id="19904"/>
      <w:r>
        <w:rPr>
          <w:rtl/>
        </w:rPr>
        <w:t>יאללה</w:t>
      </w:r>
      <w:r>
        <w:rPr>
          <w:rFonts w:hint="cs"/>
          <w:rtl/>
        </w:rPr>
        <w:t>,</w:t>
      </w:r>
      <w:r>
        <w:rPr>
          <w:rtl/>
        </w:rPr>
        <w:t xml:space="preserve"> </w:t>
      </w:r>
      <w:bookmarkStart w:id="19905" w:name="_ETM_Q57_220030"/>
      <w:bookmarkEnd w:id="19905"/>
      <w:r>
        <w:rPr>
          <w:rtl/>
        </w:rPr>
        <w:t>מעמיסים</w:t>
      </w:r>
      <w:r>
        <w:rPr>
          <w:rFonts w:hint="cs"/>
          <w:rtl/>
        </w:rPr>
        <w:t>.</w:t>
      </w:r>
    </w:p>
    <w:p w:rsidR="00D54C3E" w:rsidRDefault="00D54C3E" w:rsidP="00035F92">
      <w:pPr>
        <w:rPr>
          <w:rtl/>
        </w:rPr>
      </w:pPr>
    </w:p>
    <w:p w:rsidR="00D54C3E" w:rsidRDefault="00D54C3E" w:rsidP="002D2808">
      <w:pPr>
        <w:rPr>
          <w:rtl/>
        </w:rPr>
      </w:pPr>
      <w:bookmarkStart w:id="19906" w:name="_ETM_Q57_220000"/>
      <w:bookmarkStart w:id="19907" w:name="_ETM_Q57_221859"/>
      <w:bookmarkEnd w:id="19906"/>
      <w:bookmarkEnd w:id="19907"/>
      <w:r>
        <w:rPr>
          <w:rFonts w:hint="cs"/>
          <w:rtl/>
        </w:rPr>
        <w:lastRenderedPageBreak/>
        <w:t xml:space="preserve">הלאה. </w:t>
      </w:r>
      <w:bookmarkStart w:id="19908" w:name="_ETM_Q57_222129"/>
      <w:bookmarkEnd w:id="19908"/>
      <w:r>
        <w:rPr>
          <w:rtl/>
        </w:rPr>
        <w:t xml:space="preserve">אזרחי </w:t>
      </w:r>
      <w:bookmarkStart w:id="19909" w:name="_ETM_Q57_222519"/>
      <w:bookmarkEnd w:id="19909"/>
      <w:r>
        <w:rPr>
          <w:rtl/>
        </w:rPr>
        <w:t>ישראל</w:t>
      </w:r>
      <w:r>
        <w:rPr>
          <w:rFonts w:hint="cs"/>
          <w:rtl/>
        </w:rPr>
        <w:t>,</w:t>
      </w:r>
      <w:r>
        <w:rPr>
          <w:rtl/>
        </w:rPr>
        <w:t xml:space="preserve"> </w:t>
      </w:r>
      <w:bookmarkStart w:id="19910" w:name="_ETM_Q57_222850"/>
      <w:bookmarkEnd w:id="19910"/>
      <w:r>
        <w:rPr>
          <w:rtl/>
        </w:rPr>
        <w:t xml:space="preserve">תהיו </w:t>
      </w:r>
      <w:bookmarkStart w:id="19911" w:name="_ETM_Q57_223059"/>
      <w:bookmarkEnd w:id="19911"/>
      <w:r>
        <w:rPr>
          <w:rtl/>
        </w:rPr>
        <w:t>איתי</w:t>
      </w:r>
      <w:r>
        <w:rPr>
          <w:rFonts w:hint="cs"/>
          <w:rtl/>
        </w:rPr>
        <w:t>.</w:t>
      </w:r>
      <w:r>
        <w:rPr>
          <w:rtl/>
        </w:rPr>
        <w:t xml:space="preserve"> </w:t>
      </w:r>
      <w:bookmarkStart w:id="19912" w:name="_ETM_Q57_223449"/>
      <w:bookmarkEnd w:id="19912"/>
      <w:r>
        <w:rPr>
          <w:rtl/>
        </w:rPr>
        <w:t xml:space="preserve">תאמינו </w:t>
      </w:r>
      <w:bookmarkStart w:id="19913" w:name="_ETM_Q57_223839"/>
      <w:bookmarkEnd w:id="19913"/>
      <w:r>
        <w:rPr>
          <w:rtl/>
        </w:rPr>
        <w:t>לי</w:t>
      </w:r>
      <w:r>
        <w:rPr>
          <w:rFonts w:hint="cs"/>
          <w:rtl/>
        </w:rPr>
        <w:t>,</w:t>
      </w:r>
      <w:r>
        <w:rPr>
          <w:rtl/>
        </w:rPr>
        <w:t xml:space="preserve"> </w:t>
      </w:r>
      <w:bookmarkStart w:id="19914" w:name="_ETM_Q57_223929"/>
      <w:bookmarkEnd w:id="19914"/>
      <w:r>
        <w:rPr>
          <w:rtl/>
        </w:rPr>
        <w:t xml:space="preserve">זה </w:t>
      </w:r>
      <w:bookmarkStart w:id="19915" w:name="_ETM_Q57_224050"/>
      <w:bookmarkEnd w:id="19915"/>
      <w:r>
        <w:rPr>
          <w:rtl/>
        </w:rPr>
        <w:t>חשוב</w:t>
      </w:r>
      <w:r>
        <w:rPr>
          <w:rFonts w:hint="cs"/>
          <w:rtl/>
        </w:rPr>
        <w:t>.</w:t>
      </w:r>
      <w:r>
        <w:rPr>
          <w:rtl/>
        </w:rPr>
        <w:t xml:space="preserve"> </w:t>
      </w:r>
      <w:bookmarkStart w:id="19916" w:name="_ETM_Q57_224409"/>
      <w:bookmarkEnd w:id="19916"/>
      <w:r>
        <w:rPr>
          <w:rtl/>
        </w:rPr>
        <w:t xml:space="preserve">היום </w:t>
      </w:r>
      <w:bookmarkStart w:id="19917" w:name="_ETM_Q57_224620"/>
      <w:bookmarkEnd w:id="19917"/>
      <w:r>
        <w:rPr>
          <w:rtl/>
        </w:rPr>
        <w:t xml:space="preserve">זה </w:t>
      </w:r>
      <w:bookmarkStart w:id="19918" w:name="_ETM_Q57_224769"/>
      <w:bookmarkEnd w:id="19918"/>
      <w:r>
        <w:rPr>
          <w:rtl/>
        </w:rPr>
        <w:t xml:space="preserve">ביבי </w:t>
      </w:r>
      <w:bookmarkStart w:id="19919" w:name="_ETM_Q57_225609"/>
      <w:bookmarkEnd w:id="19919"/>
      <w:r>
        <w:rPr>
          <w:rFonts w:hint="cs"/>
          <w:rtl/>
        </w:rPr>
        <w:t xml:space="preserve">– </w:t>
      </w:r>
      <w:r>
        <w:rPr>
          <w:rtl/>
        </w:rPr>
        <w:t xml:space="preserve">מחר </w:t>
      </w:r>
      <w:bookmarkStart w:id="19920" w:name="_ETM_Q57_226120"/>
      <w:bookmarkEnd w:id="19920"/>
      <w:r>
        <w:rPr>
          <w:rFonts w:hint="cs"/>
          <w:rtl/>
        </w:rPr>
        <w:t>את</w:t>
      </w:r>
      <w:r>
        <w:rPr>
          <w:rtl/>
        </w:rPr>
        <w:t xml:space="preserve"> </w:t>
      </w:r>
      <w:bookmarkStart w:id="19921" w:name="_ETM_Q57_226719"/>
      <w:bookmarkEnd w:id="19921"/>
      <w:r>
        <w:rPr>
          <w:rtl/>
        </w:rPr>
        <w:t xml:space="preserve">או </w:t>
      </w:r>
      <w:bookmarkStart w:id="19922" w:name="_ETM_Q57_226899"/>
      <w:bookmarkEnd w:id="19922"/>
      <w:r>
        <w:rPr>
          <w:rtl/>
        </w:rPr>
        <w:t xml:space="preserve">אתה </w:t>
      </w:r>
      <w:bookmarkStart w:id="19923" w:name="_ETM_Q57_227350"/>
      <w:bookmarkEnd w:id="19923"/>
      <w:r>
        <w:rPr>
          <w:rtl/>
        </w:rPr>
        <w:t xml:space="preserve">תהפכו </w:t>
      </w:r>
      <w:bookmarkStart w:id="19924" w:name="_ETM_Q57_227800"/>
      <w:bookmarkEnd w:id="19924"/>
      <w:r>
        <w:rPr>
          <w:rtl/>
        </w:rPr>
        <w:t>לתקדים</w:t>
      </w:r>
      <w:r>
        <w:rPr>
          <w:rFonts w:hint="cs"/>
          <w:rtl/>
        </w:rPr>
        <w:t>.</w:t>
      </w:r>
      <w:bookmarkStart w:id="19925" w:name="_ETM_Q57_225000"/>
      <w:bookmarkStart w:id="19926" w:name="_ETM_Q57_228879"/>
      <w:bookmarkEnd w:id="19925"/>
      <w:bookmarkEnd w:id="19926"/>
      <w:r w:rsidR="002D2808">
        <w:rPr>
          <w:rFonts w:hint="cs"/>
          <w:rtl/>
        </w:rPr>
        <w:t xml:space="preserve"> </w:t>
      </w:r>
      <w:r>
        <w:rPr>
          <w:rtl/>
        </w:rPr>
        <w:t xml:space="preserve">תיק </w:t>
      </w:r>
      <w:bookmarkStart w:id="19927" w:name="_ETM_Q57_229120"/>
      <w:bookmarkEnd w:id="19927"/>
      <w:r>
        <w:rPr>
          <w:rtl/>
        </w:rPr>
        <w:t>2000</w:t>
      </w:r>
      <w:r>
        <w:rPr>
          <w:rFonts w:hint="cs"/>
          <w:rtl/>
        </w:rPr>
        <w:t>. ראש הממשלה</w:t>
      </w:r>
      <w:bookmarkStart w:id="19928" w:name="_ETM_Q57_229510"/>
      <w:bookmarkEnd w:id="19928"/>
      <w:r>
        <w:rPr>
          <w:rtl/>
        </w:rPr>
        <w:t xml:space="preserve"> </w:t>
      </w:r>
      <w:bookmarkStart w:id="19929" w:name="_ETM_Q57_229989"/>
      <w:bookmarkEnd w:id="19929"/>
      <w:r>
        <w:rPr>
          <w:rtl/>
        </w:rPr>
        <w:t xml:space="preserve">ניהל </w:t>
      </w:r>
      <w:bookmarkStart w:id="19930" w:name="_ETM_Q57_230199"/>
      <w:bookmarkEnd w:id="19930"/>
      <w:r>
        <w:rPr>
          <w:rtl/>
        </w:rPr>
        <w:t xml:space="preserve">שיחות </w:t>
      </w:r>
      <w:bookmarkStart w:id="19931" w:name="_ETM_Q57_230500"/>
      <w:bookmarkEnd w:id="19931"/>
      <w:r>
        <w:rPr>
          <w:rtl/>
        </w:rPr>
        <w:t xml:space="preserve">עם </w:t>
      </w:r>
      <w:bookmarkStart w:id="19932" w:name="_ETM_Q57_230589"/>
      <w:bookmarkEnd w:id="19932"/>
      <w:r>
        <w:rPr>
          <w:rtl/>
        </w:rPr>
        <w:t xml:space="preserve">מוזס </w:t>
      </w:r>
      <w:bookmarkStart w:id="19933" w:name="_ETM_Q57_231220"/>
      <w:bookmarkEnd w:id="19933"/>
      <w:r>
        <w:rPr>
          <w:rFonts w:hint="cs"/>
          <w:rtl/>
        </w:rPr>
        <w:t xml:space="preserve">– </w:t>
      </w:r>
      <w:r>
        <w:rPr>
          <w:rtl/>
        </w:rPr>
        <w:t xml:space="preserve">לא </w:t>
      </w:r>
      <w:bookmarkStart w:id="19934" w:name="_ETM_Q57_231370"/>
      <w:bookmarkEnd w:id="19934"/>
      <w:r>
        <w:rPr>
          <w:rtl/>
        </w:rPr>
        <w:t xml:space="preserve">בשביל </w:t>
      </w:r>
      <w:bookmarkStart w:id="19935" w:name="_ETM_Q57_231640"/>
      <w:bookmarkEnd w:id="19935"/>
      <w:r>
        <w:rPr>
          <w:rtl/>
        </w:rPr>
        <w:t>עצמו</w:t>
      </w:r>
      <w:r>
        <w:rPr>
          <w:rFonts w:hint="cs"/>
          <w:rtl/>
        </w:rPr>
        <w:t>,</w:t>
      </w:r>
      <w:r>
        <w:rPr>
          <w:rtl/>
        </w:rPr>
        <w:t xml:space="preserve"> </w:t>
      </w:r>
      <w:bookmarkStart w:id="19936" w:name="_ETM_Q57_232969"/>
      <w:bookmarkEnd w:id="19936"/>
      <w:r>
        <w:rPr>
          <w:rtl/>
        </w:rPr>
        <w:t xml:space="preserve">לא </w:t>
      </w:r>
      <w:bookmarkStart w:id="19937" w:name="_ETM_Q57_233570"/>
      <w:bookmarkEnd w:id="19937"/>
      <w:r>
        <w:rPr>
          <w:rtl/>
        </w:rPr>
        <w:t xml:space="preserve">ביקש </w:t>
      </w:r>
      <w:bookmarkStart w:id="19938" w:name="_ETM_Q57_233899"/>
      <w:bookmarkEnd w:id="19938"/>
      <w:r>
        <w:rPr>
          <w:rtl/>
        </w:rPr>
        <w:t xml:space="preserve">איזה </w:t>
      </w:r>
      <w:bookmarkStart w:id="19939" w:name="_ETM_Q57_234079"/>
      <w:bookmarkEnd w:id="19939"/>
      <w:r>
        <w:rPr>
          <w:rtl/>
        </w:rPr>
        <w:t xml:space="preserve">מעטפות </w:t>
      </w:r>
      <w:bookmarkStart w:id="19940" w:name="_ETM_Q57_234500"/>
      <w:bookmarkEnd w:id="19940"/>
      <w:r>
        <w:rPr>
          <w:rtl/>
        </w:rPr>
        <w:t xml:space="preserve">כסף </w:t>
      </w:r>
      <w:bookmarkStart w:id="19941" w:name="_ETM_Q57_234859"/>
      <w:bookmarkEnd w:id="19941"/>
      <w:proofErr w:type="spellStart"/>
      <w:r>
        <w:rPr>
          <w:rtl/>
        </w:rPr>
        <w:t>מטלנסקי</w:t>
      </w:r>
      <w:proofErr w:type="spellEnd"/>
      <w:r>
        <w:rPr>
          <w:rtl/>
        </w:rPr>
        <w:t xml:space="preserve"> </w:t>
      </w:r>
      <w:bookmarkStart w:id="19942" w:name="_ETM_Q57_235489"/>
      <w:bookmarkEnd w:id="19942"/>
      <w:r>
        <w:rPr>
          <w:rtl/>
        </w:rPr>
        <w:t xml:space="preserve">מתחת </w:t>
      </w:r>
      <w:bookmarkStart w:id="19943" w:name="_ETM_Q57_235820"/>
      <w:bookmarkEnd w:id="19943"/>
      <w:r>
        <w:rPr>
          <w:rtl/>
        </w:rPr>
        <w:t>לשולחן</w:t>
      </w:r>
      <w:r>
        <w:rPr>
          <w:rFonts w:hint="cs"/>
          <w:rtl/>
        </w:rPr>
        <w:t>;</w:t>
      </w:r>
      <w:r>
        <w:rPr>
          <w:rtl/>
        </w:rPr>
        <w:t xml:space="preserve"> </w:t>
      </w:r>
      <w:bookmarkStart w:id="19944" w:name="_ETM_Q57_236539"/>
      <w:bookmarkEnd w:id="19944"/>
      <w:r>
        <w:rPr>
          <w:rtl/>
        </w:rPr>
        <w:t xml:space="preserve">שוחח </w:t>
      </w:r>
      <w:bookmarkStart w:id="19945" w:name="_ETM_Q57_236960"/>
      <w:bookmarkEnd w:id="19945"/>
      <w:r>
        <w:rPr>
          <w:rtl/>
        </w:rPr>
        <w:t xml:space="preserve">איתו </w:t>
      </w:r>
      <w:bookmarkStart w:id="19946" w:name="_ETM_Q57_237320"/>
      <w:bookmarkEnd w:id="19946"/>
      <w:r>
        <w:rPr>
          <w:rtl/>
        </w:rPr>
        <w:t xml:space="preserve">שהעמדות </w:t>
      </w:r>
      <w:bookmarkStart w:id="19947" w:name="_ETM_Q57_237739"/>
      <w:bookmarkEnd w:id="19947"/>
      <w:r>
        <w:rPr>
          <w:rtl/>
        </w:rPr>
        <w:t xml:space="preserve">הציבוריות </w:t>
      </w:r>
      <w:bookmarkStart w:id="19948" w:name="_ETM_Q57_238280"/>
      <w:bookmarkEnd w:id="19948"/>
      <w:r>
        <w:rPr>
          <w:rtl/>
        </w:rPr>
        <w:t>שלנו</w:t>
      </w:r>
      <w:r>
        <w:rPr>
          <w:rFonts w:hint="cs"/>
          <w:rtl/>
        </w:rPr>
        <w:t>,</w:t>
      </w:r>
      <w:r>
        <w:rPr>
          <w:rtl/>
        </w:rPr>
        <w:t xml:space="preserve"> </w:t>
      </w:r>
      <w:bookmarkStart w:id="19949" w:name="_ETM_Q57_239120"/>
      <w:bookmarkEnd w:id="19949"/>
      <w:r>
        <w:rPr>
          <w:rtl/>
        </w:rPr>
        <w:t xml:space="preserve">של </w:t>
      </w:r>
      <w:bookmarkStart w:id="19950" w:name="_ETM_Q57_239420"/>
      <w:bookmarkEnd w:id="19950"/>
      <w:r>
        <w:rPr>
          <w:rtl/>
        </w:rPr>
        <w:t>הליכוד</w:t>
      </w:r>
      <w:r>
        <w:rPr>
          <w:rFonts w:hint="cs"/>
          <w:rtl/>
        </w:rPr>
        <w:t>,</w:t>
      </w:r>
      <w:r>
        <w:rPr>
          <w:rtl/>
        </w:rPr>
        <w:t xml:space="preserve"> </w:t>
      </w:r>
      <w:bookmarkStart w:id="19951" w:name="_ETM_Q57_240140"/>
      <w:bookmarkEnd w:id="19951"/>
      <w:r>
        <w:rPr>
          <w:rtl/>
        </w:rPr>
        <w:t xml:space="preserve">של </w:t>
      </w:r>
      <w:bookmarkStart w:id="19952" w:name="_ETM_Q57_240350"/>
      <w:bookmarkEnd w:id="19952"/>
      <w:r>
        <w:rPr>
          <w:rtl/>
        </w:rPr>
        <w:t xml:space="preserve">מיליוני </w:t>
      </w:r>
      <w:bookmarkStart w:id="19953" w:name="_ETM_Q57_240769"/>
      <w:bookmarkEnd w:id="19953"/>
      <w:r>
        <w:rPr>
          <w:rtl/>
        </w:rPr>
        <w:t xml:space="preserve">אזרחי </w:t>
      </w:r>
      <w:bookmarkStart w:id="19954" w:name="_ETM_Q57_241129"/>
      <w:bookmarkEnd w:id="19954"/>
      <w:r>
        <w:rPr>
          <w:rtl/>
        </w:rPr>
        <w:t>ישראל</w:t>
      </w:r>
      <w:r>
        <w:rPr>
          <w:rFonts w:hint="cs"/>
          <w:rtl/>
        </w:rPr>
        <w:t>,</w:t>
      </w:r>
      <w:r>
        <w:rPr>
          <w:rtl/>
        </w:rPr>
        <w:t xml:space="preserve"> </w:t>
      </w:r>
      <w:bookmarkStart w:id="19955" w:name="_ETM_Q57_241909"/>
      <w:bookmarkEnd w:id="19955"/>
      <w:r>
        <w:rPr>
          <w:rtl/>
        </w:rPr>
        <w:t xml:space="preserve">שתמיד </w:t>
      </w:r>
      <w:bookmarkStart w:id="19956" w:name="_ETM_Q57_242960"/>
      <w:bookmarkEnd w:id="19956"/>
      <w:r>
        <w:rPr>
          <w:rtl/>
        </w:rPr>
        <w:t xml:space="preserve">בלגלוג </w:t>
      </w:r>
      <w:bookmarkStart w:id="19957" w:name="_ETM_Q57_244009"/>
      <w:bookmarkEnd w:id="19957"/>
      <w:r>
        <w:rPr>
          <w:rtl/>
        </w:rPr>
        <w:t xml:space="preserve">וביחס </w:t>
      </w:r>
      <w:bookmarkStart w:id="19958" w:name="_ETM_Q57_245180"/>
      <w:bookmarkEnd w:id="19958"/>
      <w:r>
        <w:rPr>
          <w:rtl/>
        </w:rPr>
        <w:t xml:space="preserve">נוראי </w:t>
      </w:r>
      <w:bookmarkStart w:id="19959" w:name="_ETM_Q57_245600"/>
      <w:bookmarkEnd w:id="19959"/>
      <w:r>
        <w:rPr>
          <w:rtl/>
        </w:rPr>
        <w:t xml:space="preserve">מעל </w:t>
      </w:r>
      <w:bookmarkStart w:id="19960" w:name="_ETM_Q57_245780"/>
      <w:bookmarkEnd w:id="19960"/>
      <w:r>
        <w:rPr>
          <w:rtl/>
        </w:rPr>
        <w:t xml:space="preserve">דפי </w:t>
      </w:r>
      <w:bookmarkStart w:id="19961" w:name="_ETM_Q57_246079"/>
      <w:bookmarkEnd w:id="19961"/>
      <w:r>
        <w:rPr>
          <w:rtl/>
        </w:rPr>
        <w:t xml:space="preserve">ידיעות </w:t>
      </w:r>
      <w:bookmarkStart w:id="19962" w:name="_ETM_Q57_246350"/>
      <w:bookmarkEnd w:id="19962"/>
      <w:r>
        <w:rPr>
          <w:rtl/>
        </w:rPr>
        <w:t xml:space="preserve">אחרונות </w:t>
      </w:r>
      <w:bookmarkStart w:id="19963" w:name="_ETM_Q57_246680"/>
      <w:bookmarkEnd w:id="19963"/>
      <w:r>
        <w:rPr>
          <w:rFonts w:hint="cs"/>
          <w:rtl/>
        </w:rPr>
        <w:t xml:space="preserve">– </w:t>
      </w:r>
      <w:r>
        <w:rPr>
          <w:rtl/>
        </w:rPr>
        <w:t xml:space="preserve">שזה </w:t>
      </w:r>
      <w:bookmarkStart w:id="19964" w:name="_ETM_Q57_246860"/>
      <w:bookmarkEnd w:id="19964"/>
      <w:r>
        <w:rPr>
          <w:rtl/>
        </w:rPr>
        <w:t>ישתנה</w:t>
      </w:r>
      <w:r>
        <w:rPr>
          <w:rFonts w:hint="cs"/>
          <w:rtl/>
        </w:rPr>
        <w:t>.</w:t>
      </w:r>
      <w:r>
        <w:rPr>
          <w:rtl/>
        </w:rPr>
        <w:t xml:space="preserve"> </w:t>
      </w:r>
      <w:bookmarkStart w:id="19965" w:name="_ETM_Q57_249979"/>
      <w:bookmarkStart w:id="19966" w:name="_ETM_Q57_249000"/>
      <w:bookmarkEnd w:id="19965"/>
      <w:bookmarkEnd w:id="19966"/>
      <w:r>
        <w:rPr>
          <w:rtl/>
        </w:rPr>
        <w:t>עכשיו</w:t>
      </w:r>
      <w:r>
        <w:rPr>
          <w:rFonts w:hint="cs"/>
          <w:rtl/>
        </w:rPr>
        <w:t>,</w:t>
      </w:r>
      <w:r>
        <w:rPr>
          <w:rtl/>
        </w:rPr>
        <w:t xml:space="preserve"> </w:t>
      </w:r>
      <w:bookmarkStart w:id="19967" w:name="_ETM_Q57_250250"/>
      <w:bookmarkEnd w:id="19967"/>
      <w:r>
        <w:rPr>
          <w:rtl/>
        </w:rPr>
        <w:t xml:space="preserve">הפרקליטות </w:t>
      </w:r>
      <w:bookmarkStart w:id="19968" w:name="_ETM_Q57_251670"/>
      <w:bookmarkEnd w:id="19968"/>
      <w:r>
        <w:rPr>
          <w:rtl/>
        </w:rPr>
        <w:t>באחריותך</w:t>
      </w:r>
      <w:r>
        <w:rPr>
          <w:rFonts w:hint="cs"/>
          <w:rtl/>
        </w:rPr>
        <w:t>,</w:t>
      </w:r>
      <w:r>
        <w:rPr>
          <w:rtl/>
        </w:rPr>
        <w:t xml:space="preserve"> </w:t>
      </w:r>
      <w:bookmarkStart w:id="19969" w:name="_ETM_Q57_252840"/>
      <w:bookmarkEnd w:id="19969"/>
      <w:r>
        <w:rPr>
          <w:rtl/>
        </w:rPr>
        <w:t xml:space="preserve">אבי </w:t>
      </w:r>
      <w:bookmarkStart w:id="19970" w:name="_ETM_Q57_253229"/>
      <w:bookmarkEnd w:id="19970"/>
      <w:r>
        <w:rPr>
          <w:rtl/>
        </w:rPr>
        <w:t>ניסנקורן</w:t>
      </w:r>
      <w:r>
        <w:rPr>
          <w:rFonts w:hint="cs"/>
          <w:rtl/>
        </w:rPr>
        <w:t>,</w:t>
      </w:r>
      <w:r>
        <w:rPr>
          <w:rtl/>
        </w:rPr>
        <w:t xml:space="preserve"> </w:t>
      </w:r>
      <w:bookmarkStart w:id="19971" w:name="_ETM_Q57_253560"/>
      <w:bookmarkStart w:id="19972" w:name="_ETM_Q57_253890"/>
      <w:bookmarkEnd w:id="19971"/>
      <w:bookmarkEnd w:id="19972"/>
      <w:r>
        <w:rPr>
          <w:rtl/>
        </w:rPr>
        <w:t xml:space="preserve">כותבת </w:t>
      </w:r>
      <w:bookmarkStart w:id="19973" w:name="_ETM_Q57_254430"/>
      <w:bookmarkEnd w:id="19973"/>
      <w:r>
        <w:rPr>
          <w:rtl/>
        </w:rPr>
        <w:t xml:space="preserve">שלנתניהו </w:t>
      </w:r>
      <w:bookmarkStart w:id="19974" w:name="_ETM_Q57_255149"/>
      <w:bookmarkEnd w:id="19974"/>
      <w:r>
        <w:rPr>
          <w:rtl/>
        </w:rPr>
        <w:t xml:space="preserve">לא </w:t>
      </w:r>
      <w:bookmarkStart w:id="19975" w:name="_ETM_Q57_255240"/>
      <w:bookmarkEnd w:id="19975"/>
      <w:r>
        <w:rPr>
          <w:rtl/>
        </w:rPr>
        <w:t xml:space="preserve">הייתה </w:t>
      </w:r>
      <w:bookmarkStart w:id="19976" w:name="_ETM_Q57_255420"/>
      <w:bookmarkEnd w:id="19976"/>
      <w:r>
        <w:rPr>
          <w:rtl/>
        </w:rPr>
        <w:t xml:space="preserve">כוונה </w:t>
      </w:r>
      <w:bookmarkStart w:id="19977" w:name="_ETM_Q57_256979"/>
      <w:bookmarkEnd w:id="19977"/>
      <w:r>
        <w:rPr>
          <w:rtl/>
        </w:rPr>
        <w:t xml:space="preserve">לסייע </w:t>
      </w:r>
      <w:bookmarkStart w:id="19978" w:name="_ETM_Q57_258030"/>
      <w:bookmarkEnd w:id="19978"/>
      <w:r>
        <w:rPr>
          <w:rtl/>
        </w:rPr>
        <w:t xml:space="preserve">למוזס </w:t>
      </w:r>
      <w:bookmarkStart w:id="19979" w:name="_ETM_Q57_258539"/>
      <w:bookmarkEnd w:id="19979"/>
      <w:r>
        <w:rPr>
          <w:rtl/>
        </w:rPr>
        <w:t xml:space="preserve">בחקיקה </w:t>
      </w:r>
      <w:bookmarkStart w:id="19980" w:name="_ETM_Q57_259020"/>
      <w:bookmarkEnd w:id="19980"/>
      <w:r>
        <w:rPr>
          <w:rtl/>
        </w:rPr>
        <w:t xml:space="preserve">של </w:t>
      </w:r>
      <w:bookmarkStart w:id="19981" w:name="_ETM_Q57_259140"/>
      <w:bookmarkEnd w:id="19981"/>
      <w:r>
        <w:rPr>
          <w:rtl/>
        </w:rPr>
        <w:t xml:space="preserve">ישראל </w:t>
      </w:r>
      <w:bookmarkStart w:id="19982" w:name="_ETM_Q57_259469"/>
      <w:bookmarkEnd w:id="19982"/>
      <w:r>
        <w:rPr>
          <w:rtl/>
        </w:rPr>
        <w:t>היום</w:t>
      </w:r>
      <w:r>
        <w:rPr>
          <w:rFonts w:hint="cs"/>
          <w:rtl/>
        </w:rPr>
        <w:t>.</w:t>
      </w:r>
      <w:r>
        <w:rPr>
          <w:rtl/>
        </w:rPr>
        <w:t xml:space="preserve"> </w:t>
      </w:r>
      <w:bookmarkStart w:id="19983" w:name="_ETM_Q57_259829"/>
      <w:bookmarkEnd w:id="19983"/>
      <w:r>
        <w:rPr>
          <w:rtl/>
        </w:rPr>
        <w:t>להפך</w:t>
      </w:r>
      <w:r>
        <w:rPr>
          <w:rFonts w:hint="cs"/>
          <w:rtl/>
        </w:rPr>
        <w:t>,</w:t>
      </w:r>
      <w:r>
        <w:rPr>
          <w:rtl/>
        </w:rPr>
        <w:t xml:space="preserve"> </w:t>
      </w:r>
      <w:bookmarkStart w:id="19984" w:name="_ETM_Q57_260399"/>
      <w:bookmarkEnd w:id="19984"/>
      <w:r>
        <w:rPr>
          <w:rtl/>
        </w:rPr>
        <w:t xml:space="preserve">בניגוד </w:t>
      </w:r>
      <w:bookmarkStart w:id="19985" w:name="_ETM_Q57_260819"/>
      <w:bookmarkEnd w:id="19985"/>
      <w:r>
        <w:rPr>
          <w:rtl/>
        </w:rPr>
        <w:t xml:space="preserve">ללבני </w:t>
      </w:r>
      <w:bookmarkStart w:id="19986" w:name="_ETM_Q57_261240"/>
      <w:bookmarkEnd w:id="19986"/>
      <w:r>
        <w:rPr>
          <w:rtl/>
        </w:rPr>
        <w:t xml:space="preserve">וכבל </w:t>
      </w:r>
      <w:bookmarkStart w:id="19987" w:name="_ETM_Q57_261869"/>
      <w:bookmarkEnd w:id="19987"/>
      <w:r>
        <w:rPr>
          <w:rtl/>
        </w:rPr>
        <w:t xml:space="preserve">וכל </w:t>
      </w:r>
      <w:bookmarkStart w:id="19988" w:name="_ETM_Q57_262140"/>
      <w:bookmarkEnd w:id="19988"/>
      <w:r>
        <w:rPr>
          <w:rtl/>
        </w:rPr>
        <w:t xml:space="preserve">מי </w:t>
      </w:r>
      <w:bookmarkStart w:id="19989" w:name="_ETM_Q57_262229"/>
      <w:bookmarkEnd w:id="19989"/>
      <w:r>
        <w:rPr>
          <w:rtl/>
        </w:rPr>
        <w:t xml:space="preserve">שהיה </w:t>
      </w:r>
      <w:bookmarkStart w:id="19990" w:name="_ETM_Q57_262530"/>
      <w:bookmarkEnd w:id="19990"/>
      <w:r>
        <w:rPr>
          <w:rtl/>
        </w:rPr>
        <w:t>כאן</w:t>
      </w:r>
      <w:r>
        <w:rPr>
          <w:rFonts w:hint="cs"/>
          <w:rtl/>
        </w:rPr>
        <w:t>,</w:t>
      </w:r>
      <w:r>
        <w:rPr>
          <w:rtl/>
        </w:rPr>
        <w:t xml:space="preserve"> </w:t>
      </w:r>
      <w:bookmarkStart w:id="19991" w:name="_ETM_Q57_263049"/>
      <w:bookmarkEnd w:id="19991"/>
      <w:r>
        <w:rPr>
          <w:rtl/>
        </w:rPr>
        <w:t xml:space="preserve">שיזמו </w:t>
      </w:r>
      <w:bookmarkStart w:id="19992" w:name="_ETM_Q57_263619"/>
      <w:bookmarkEnd w:id="19992"/>
      <w:r>
        <w:rPr>
          <w:rtl/>
        </w:rPr>
        <w:t xml:space="preserve">ותמכו </w:t>
      </w:r>
      <w:bookmarkStart w:id="19993" w:name="_ETM_Q57_264760"/>
      <w:bookmarkEnd w:id="19993"/>
      <w:r>
        <w:rPr>
          <w:rFonts w:hint="cs"/>
          <w:rtl/>
        </w:rPr>
        <w:t>בחוק</w:t>
      </w:r>
      <w:r>
        <w:rPr>
          <w:rtl/>
        </w:rPr>
        <w:t xml:space="preserve"> </w:t>
      </w:r>
      <w:bookmarkStart w:id="19994" w:name="_ETM_Q57_265150"/>
      <w:bookmarkEnd w:id="19994"/>
      <w:r>
        <w:rPr>
          <w:rtl/>
        </w:rPr>
        <w:t xml:space="preserve">של </w:t>
      </w:r>
      <w:bookmarkStart w:id="19995" w:name="_ETM_Q57_265390"/>
      <w:bookmarkEnd w:id="19995"/>
      <w:r>
        <w:rPr>
          <w:rtl/>
        </w:rPr>
        <w:t xml:space="preserve">האח </w:t>
      </w:r>
      <w:bookmarkStart w:id="19996" w:name="_ETM_Q57_265510"/>
      <w:bookmarkEnd w:id="19996"/>
      <w:r>
        <w:rPr>
          <w:rtl/>
        </w:rPr>
        <w:t xml:space="preserve">הגדול </w:t>
      </w:r>
      <w:bookmarkStart w:id="19997" w:name="_ETM_Q57_265990"/>
      <w:bookmarkEnd w:id="19997"/>
      <w:r>
        <w:rPr>
          <w:rtl/>
        </w:rPr>
        <w:t xml:space="preserve">לנוני </w:t>
      </w:r>
      <w:bookmarkStart w:id="19998" w:name="_ETM_Q57_266799"/>
      <w:bookmarkEnd w:id="19998"/>
      <w:r>
        <w:rPr>
          <w:rtl/>
        </w:rPr>
        <w:t xml:space="preserve">וקיבלו </w:t>
      </w:r>
      <w:bookmarkStart w:id="19999" w:name="_ETM_Q57_267340"/>
      <w:bookmarkEnd w:id="19999"/>
      <w:r>
        <w:rPr>
          <w:rtl/>
        </w:rPr>
        <w:t xml:space="preserve">ממנה </w:t>
      </w:r>
      <w:bookmarkStart w:id="20000" w:name="_ETM_Q57_267700"/>
      <w:bookmarkEnd w:id="20000"/>
      <w:r>
        <w:rPr>
          <w:rtl/>
        </w:rPr>
        <w:t xml:space="preserve">סיקור </w:t>
      </w:r>
      <w:bookmarkStart w:id="20001" w:name="_ETM_Q57_268390"/>
      <w:bookmarkEnd w:id="20001"/>
      <w:r>
        <w:rPr>
          <w:rtl/>
        </w:rPr>
        <w:t xml:space="preserve">אוהד </w:t>
      </w:r>
      <w:bookmarkStart w:id="20002" w:name="_ETM_Q57_268720"/>
      <w:bookmarkEnd w:id="20002"/>
      <w:r>
        <w:rPr>
          <w:rtl/>
        </w:rPr>
        <w:t>בריבוע</w:t>
      </w:r>
      <w:r>
        <w:rPr>
          <w:rFonts w:hint="cs"/>
          <w:rtl/>
        </w:rPr>
        <w:t>,</w:t>
      </w:r>
      <w:r>
        <w:rPr>
          <w:rtl/>
        </w:rPr>
        <w:t xml:space="preserve"> </w:t>
      </w:r>
      <w:bookmarkStart w:id="20003" w:name="_ETM_Q57_269290"/>
      <w:bookmarkEnd w:id="20003"/>
      <w:r>
        <w:rPr>
          <w:rtl/>
        </w:rPr>
        <w:t xml:space="preserve">לא </w:t>
      </w:r>
      <w:bookmarkStart w:id="20004" w:name="_ETM_Q57_269440"/>
      <w:bookmarkEnd w:id="20004"/>
      <w:r>
        <w:rPr>
          <w:rtl/>
        </w:rPr>
        <w:t>הי</w:t>
      </w:r>
      <w:r>
        <w:rPr>
          <w:rFonts w:hint="cs"/>
          <w:rtl/>
        </w:rPr>
        <w:t>יתה</w:t>
      </w:r>
      <w:r>
        <w:rPr>
          <w:rtl/>
        </w:rPr>
        <w:t xml:space="preserve"> </w:t>
      </w:r>
      <w:bookmarkStart w:id="20005" w:name="_ETM_Q57_269619"/>
      <w:bookmarkEnd w:id="20005"/>
      <w:r>
        <w:rPr>
          <w:rtl/>
        </w:rPr>
        <w:t xml:space="preserve">לו </w:t>
      </w:r>
      <w:bookmarkStart w:id="20006" w:name="_ETM_Q57_269740"/>
      <w:bookmarkEnd w:id="20006"/>
      <w:r>
        <w:rPr>
          <w:rtl/>
        </w:rPr>
        <w:t>כוונ</w:t>
      </w:r>
      <w:r>
        <w:rPr>
          <w:rFonts w:hint="cs"/>
          <w:rtl/>
        </w:rPr>
        <w:t>ה.</w:t>
      </w:r>
      <w:r>
        <w:rPr>
          <w:rtl/>
        </w:rPr>
        <w:t xml:space="preserve"> </w:t>
      </w:r>
      <w:bookmarkStart w:id="20007" w:name="_ETM_Q57_271159"/>
      <w:bookmarkEnd w:id="20007"/>
      <w:r>
        <w:rPr>
          <w:rtl/>
        </w:rPr>
        <w:t xml:space="preserve">אתם </w:t>
      </w:r>
      <w:bookmarkStart w:id="20008" w:name="_ETM_Q57_271370"/>
      <w:bookmarkEnd w:id="20008"/>
      <w:r>
        <w:rPr>
          <w:rtl/>
        </w:rPr>
        <w:t>אומרים</w:t>
      </w:r>
      <w:r>
        <w:rPr>
          <w:rFonts w:hint="cs"/>
          <w:rtl/>
        </w:rPr>
        <w:t>:</w:t>
      </w:r>
      <w:r>
        <w:rPr>
          <w:rtl/>
        </w:rPr>
        <w:t xml:space="preserve"> </w:t>
      </w:r>
      <w:bookmarkStart w:id="20009" w:name="_ETM_Q57_271760"/>
      <w:bookmarkEnd w:id="20009"/>
      <w:r>
        <w:rPr>
          <w:rtl/>
        </w:rPr>
        <w:t xml:space="preserve">לא </w:t>
      </w:r>
      <w:bookmarkStart w:id="20010" w:name="_ETM_Q57_271909"/>
      <w:bookmarkEnd w:id="20010"/>
      <w:r>
        <w:rPr>
          <w:rtl/>
        </w:rPr>
        <w:t>הי</w:t>
      </w:r>
      <w:r>
        <w:rPr>
          <w:rFonts w:hint="cs"/>
          <w:rtl/>
        </w:rPr>
        <w:t>ית</w:t>
      </w:r>
      <w:r>
        <w:rPr>
          <w:rtl/>
        </w:rPr>
        <w:t xml:space="preserve">ה </w:t>
      </w:r>
      <w:bookmarkStart w:id="20011" w:name="_ETM_Q57_272090"/>
      <w:bookmarkEnd w:id="20011"/>
      <w:r>
        <w:rPr>
          <w:rFonts w:hint="cs"/>
          <w:rtl/>
        </w:rPr>
        <w:t xml:space="preserve">לו כוונה, </w:t>
      </w:r>
      <w:bookmarkStart w:id="20012" w:name="_ETM_Q57_272180"/>
      <w:bookmarkStart w:id="20013" w:name="_ETM_Q57_272979"/>
      <w:bookmarkEnd w:id="20012"/>
      <w:bookmarkEnd w:id="20013"/>
      <w:r>
        <w:rPr>
          <w:rtl/>
        </w:rPr>
        <w:t xml:space="preserve">אבל </w:t>
      </w:r>
      <w:bookmarkStart w:id="20014" w:name="_ETM_Q57_273250"/>
      <w:bookmarkEnd w:id="20014"/>
      <w:r>
        <w:rPr>
          <w:rtl/>
        </w:rPr>
        <w:t xml:space="preserve">הוא </w:t>
      </w:r>
      <w:bookmarkStart w:id="20015" w:name="_ETM_Q57_273310"/>
      <w:bookmarkEnd w:id="20015"/>
      <w:r>
        <w:rPr>
          <w:rtl/>
        </w:rPr>
        <w:t xml:space="preserve">היה </w:t>
      </w:r>
      <w:bookmarkStart w:id="20016" w:name="_ETM_Q57_273400"/>
      <w:bookmarkEnd w:id="20016"/>
      <w:r>
        <w:rPr>
          <w:rtl/>
        </w:rPr>
        <w:t xml:space="preserve">צריך </w:t>
      </w:r>
      <w:bookmarkStart w:id="20017" w:name="_ETM_Q57_273579"/>
      <w:bookmarkEnd w:id="20017"/>
      <w:r>
        <w:rPr>
          <w:rtl/>
        </w:rPr>
        <w:t xml:space="preserve">לדווח </w:t>
      </w:r>
      <w:bookmarkStart w:id="20018" w:name="_ETM_Q57_274060"/>
      <w:bookmarkEnd w:id="20018"/>
      <w:r>
        <w:rPr>
          <w:rtl/>
        </w:rPr>
        <w:t xml:space="preserve">לרשויות </w:t>
      </w:r>
      <w:bookmarkStart w:id="20019" w:name="_ETM_Q57_274540"/>
      <w:bookmarkEnd w:id="20019"/>
      <w:r>
        <w:rPr>
          <w:rtl/>
        </w:rPr>
        <w:t xml:space="preserve">על </w:t>
      </w:r>
      <w:bookmarkStart w:id="20020" w:name="_ETM_Q57_274600"/>
      <w:bookmarkEnd w:id="20020"/>
      <w:r>
        <w:rPr>
          <w:rtl/>
        </w:rPr>
        <w:t xml:space="preserve">השיחה </w:t>
      </w:r>
      <w:bookmarkStart w:id="20021" w:name="_ETM_Q57_274899"/>
      <w:bookmarkEnd w:id="20021"/>
      <w:r>
        <w:rPr>
          <w:rtl/>
        </w:rPr>
        <w:t>הזאת</w:t>
      </w:r>
      <w:r>
        <w:rPr>
          <w:rFonts w:hint="cs"/>
          <w:rtl/>
        </w:rPr>
        <w:t>.</w:t>
      </w:r>
      <w:r>
        <w:rPr>
          <w:rtl/>
        </w:rPr>
        <w:t xml:space="preserve"> </w:t>
      </w:r>
      <w:bookmarkStart w:id="20022" w:name="_ETM_Q57_275110"/>
      <w:bookmarkEnd w:id="20022"/>
      <w:r>
        <w:rPr>
          <w:rtl/>
        </w:rPr>
        <w:t>למה</w:t>
      </w:r>
      <w:r>
        <w:rPr>
          <w:rFonts w:hint="cs"/>
          <w:rtl/>
        </w:rPr>
        <w:t>?</w:t>
      </w:r>
      <w:r>
        <w:rPr>
          <w:rtl/>
        </w:rPr>
        <w:t xml:space="preserve"> </w:t>
      </w:r>
      <w:bookmarkStart w:id="20023" w:name="_ETM_Q57_275950"/>
      <w:bookmarkEnd w:id="20023"/>
      <w:r>
        <w:rPr>
          <w:rtl/>
        </w:rPr>
        <w:t>תקדים</w:t>
      </w:r>
      <w:r>
        <w:rPr>
          <w:rFonts w:hint="cs"/>
          <w:rtl/>
        </w:rPr>
        <w:t>.</w:t>
      </w:r>
      <w:r>
        <w:rPr>
          <w:rtl/>
        </w:rPr>
        <w:t xml:space="preserve"> </w:t>
      </w:r>
      <w:bookmarkStart w:id="20024" w:name="_ETM_Q57_276520"/>
      <w:bookmarkEnd w:id="20024"/>
      <w:r>
        <w:rPr>
          <w:rtl/>
        </w:rPr>
        <w:t xml:space="preserve">כי </w:t>
      </w:r>
      <w:bookmarkStart w:id="20025" w:name="_ETM_Q57_276670"/>
      <w:bookmarkEnd w:id="20025"/>
      <w:r>
        <w:rPr>
          <w:rtl/>
        </w:rPr>
        <w:t xml:space="preserve">נתניהו </w:t>
      </w:r>
      <w:bookmarkStart w:id="20026" w:name="_ETM_Q57_277209"/>
      <w:bookmarkEnd w:id="20026"/>
      <w:r>
        <w:rPr>
          <w:rFonts w:hint="cs"/>
          <w:rtl/>
        </w:rPr>
        <w:t xml:space="preserve">הוא </w:t>
      </w:r>
      <w:r>
        <w:rPr>
          <w:rtl/>
        </w:rPr>
        <w:t>משפטן</w:t>
      </w:r>
      <w:r>
        <w:rPr>
          <w:rFonts w:hint="cs"/>
          <w:rtl/>
        </w:rPr>
        <w:t>.</w:t>
      </w:r>
      <w:r>
        <w:rPr>
          <w:rtl/>
        </w:rPr>
        <w:t xml:space="preserve"> </w:t>
      </w:r>
      <w:bookmarkStart w:id="20027" w:name="_ETM_Q57_278200"/>
      <w:bookmarkEnd w:id="20027"/>
      <w:r>
        <w:rPr>
          <w:rtl/>
        </w:rPr>
        <w:t xml:space="preserve">הוא </w:t>
      </w:r>
      <w:bookmarkStart w:id="20028" w:name="_ETM_Q57_278319"/>
      <w:bookmarkEnd w:id="20028"/>
      <w:r>
        <w:rPr>
          <w:rtl/>
        </w:rPr>
        <w:t xml:space="preserve">היה </w:t>
      </w:r>
      <w:bookmarkStart w:id="20029" w:name="_ETM_Q57_278439"/>
      <w:bookmarkEnd w:id="20029"/>
      <w:r>
        <w:rPr>
          <w:rtl/>
        </w:rPr>
        <w:t xml:space="preserve">צריך </w:t>
      </w:r>
      <w:bookmarkStart w:id="20030" w:name="_ETM_Q57_278619"/>
      <w:bookmarkEnd w:id="20030"/>
      <w:r>
        <w:rPr>
          <w:rtl/>
        </w:rPr>
        <w:t xml:space="preserve">להבין </w:t>
      </w:r>
      <w:bookmarkStart w:id="20031" w:name="_ETM_Q57_279520"/>
      <w:bookmarkEnd w:id="20031"/>
      <w:r>
        <w:rPr>
          <w:rtl/>
        </w:rPr>
        <w:t xml:space="preserve">שבשיחה </w:t>
      </w:r>
      <w:bookmarkStart w:id="20032" w:name="_ETM_Q57_280119"/>
      <w:bookmarkEnd w:id="20032"/>
      <w:r>
        <w:rPr>
          <w:rtl/>
        </w:rPr>
        <w:t xml:space="preserve">הזאת </w:t>
      </w:r>
      <w:bookmarkStart w:id="20033" w:name="_ETM_Q57_280509"/>
      <w:bookmarkEnd w:id="20033"/>
      <w:r>
        <w:rPr>
          <w:rtl/>
        </w:rPr>
        <w:t xml:space="preserve">יש </w:t>
      </w:r>
      <w:bookmarkStart w:id="20034" w:name="_ETM_Q57_280780"/>
      <w:bookmarkEnd w:id="20034"/>
      <w:r>
        <w:rPr>
          <w:rtl/>
        </w:rPr>
        <w:t xml:space="preserve">איזה </w:t>
      </w:r>
      <w:bookmarkStart w:id="20035" w:name="_ETM_Q57_281079"/>
      <w:bookmarkEnd w:id="20035"/>
      <w:r>
        <w:rPr>
          <w:rtl/>
        </w:rPr>
        <w:t xml:space="preserve">כוונה </w:t>
      </w:r>
      <w:bookmarkStart w:id="20036" w:name="_ETM_Q57_281530"/>
      <w:bookmarkEnd w:id="20036"/>
      <w:r>
        <w:rPr>
          <w:rtl/>
        </w:rPr>
        <w:t xml:space="preserve">פלילית </w:t>
      </w:r>
      <w:bookmarkStart w:id="20037" w:name="_ETM_Q57_281950"/>
      <w:bookmarkEnd w:id="20037"/>
      <w:r>
        <w:rPr>
          <w:rtl/>
        </w:rPr>
        <w:t xml:space="preserve">לנוני </w:t>
      </w:r>
      <w:bookmarkStart w:id="20038" w:name="_ETM_Q57_282280"/>
      <w:bookmarkEnd w:id="20038"/>
      <w:r>
        <w:rPr>
          <w:rtl/>
        </w:rPr>
        <w:t xml:space="preserve">מוזס </w:t>
      </w:r>
      <w:bookmarkStart w:id="20039" w:name="_ETM_Q57_282640"/>
      <w:bookmarkEnd w:id="20039"/>
      <w:r>
        <w:rPr>
          <w:rFonts w:hint="cs"/>
          <w:rtl/>
        </w:rPr>
        <w:t>ו</w:t>
      </w:r>
      <w:r>
        <w:rPr>
          <w:rtl/>
        </w:rPr>
        <w:t xml:space="preserve">הוא </w:t>
      </w:r>
      <w:bookmarkStart w:id="20040" w:name="_ETM_Q57_282700"/>
      <w:bookmarkEnd w:id="20040"/>
      <w:r>
        <w:rPr>
          <w:rtl/>
        </w:rPr>
        <w:t xml:space="preserve">היה </w:t>
      </w:r>
      <w:bookmarkStart w:id="20041" w:name="_ETM_Q57_282789"/>
      <w:bookmarkEnd w:id="20041"/>
      <w:r>
        <w:rPr>
          <w:rtl/>
        </w:rPr>
        <w:t xml:space="preserve">צריך </w:t>
      </w:r>
      <w:bookmarkStart w:id="20042" w:name="_ETM_Q57_282939"/>
      <w:bookmarkEnd w:id="20042"/>
      <w:r>
        <w:rPr>
          <w:rtl/>
        </w:rPr>
        <w:t xml:space="preserve">לדווח </w:t>
      </w:r>
      <w:bookmarkStart w:id="20043" w:name="_ETM_Q57_283270"/>
      <w:bookmarkEnd w:id="20043"/>
      <w:r>
        <w:rPr>
          <w:rtl/>
        </w:rPr>
        <w:t xml:space="preserve">על </w:t>
      </w:r>
      <w:bookmarkStart w:id="20044" w:name="_ETM_Q57_283360"/>
      <w:bookmarkEnd w:id="20044"/>
      <w:r>
        <w:rPr>
          <w:rtl/>
        </w:rPr>
        <w:t>זה</w:t>
      </w:r>
      <w:r>
        <w:rPr>
          <w:rFonts w:hint="cs"/>
          <w:rtl/>
        </w:rPr>
        <w:t>.</w:t>
      </w:r>
      <w:r>
        <w:rPr>
          <w:rtl/>
        </w:rPr>
        <w:t xml:space="preserve"> </w:t>
      </w:r>
      <w:bookmarkStart w:id="20045" w:name="_ETM_Q57_284009"/>
      <w:bookmarkEnd w:id="20045"/>
    </w:p>
    <w:p w:rsidR="00D54C3E" w:rsidRDefault="00D54C3E" w:rsidP="00035F92">
      <w:pPr>
        <w:rPr>
          <w:rtl/>
        </w:rPr>
      </w:pPr>
    </w:p>
    <w:p w:rsidR="00D54C3E" w:rsidRDefault="00D54C3E" w:rsidP="00035F92">
      <w:pPr>
        <w:rPr>
          <w:rtl/>
        </w:rPr>
      </w:pPr>
      <w:r>
        <w:rPr>
          <w:rtl/>
        </w:rPr>
        <w:t xml:space="preserve">אבל </w:t>
      </w:r>
      <w:bookmarkStart w:id="20046" w:name="_ETM_Q57_284670"/>
      <w:bookmarkEnd w:id="20046"/>
      <w:r>
        <w:rPr>
          <w:rFonts w:hint="cs"/>
          <w:rtl/>
        </w:rPr>
        <w:t xml:space="preserve">– </w:t>
      </w:r>
      <w:r>
        <w:rPr>
          <w:rtl/>
        </w:rPr>
        <w:t xml:space="preserve">אנחנו </w:t>
      </w:r>
      <w:bookmarkStart w:id="20047" w:name="_ETM_Q57_284969"/>
      <w:bookmarkEnd w:id="20047"/>
      <w:r>
        <w:rPr>
          <w:rtl/>
        </w:rPr>
        <w:t>בתקדימים</w:t>
      </w:r>
      <w:r>
        <w:rPr>
          <w:rFonts w:hint="cs"/>
          <w:rtl/>
        </w:rPr>
        <w:t>,</w:t>
      </w:r>
      <w:r>
        <w:rPr>
          <w:rtl/>
        </w:rPr>
        <w:t xml:space="preserve"> </w:t>
      </w:r>
      <w:bookmarkStart w:id="20048" w:name="_ETM_Q57_285509"/>
      <w:bookmarkEnd w:id="20048"/>
      <w:r>
        <w:rPr>
          <w:rtl/>
        </w:rPr>
        <w:t xml:space="preserve">נכון </w:t>
      </w:r>
      <w:bookmarkStart w:id="20049" w:name="_ETM_Q57_285750"/>
      <w:bookmarkEnd w:id="20049"/>
      <w:r>
        <w:rPr>
          <w:rtl/>
        </w:rPr>
        <w:t xml:space="preserve">אדוני </w:t>
      </w:r>
      <w:bookmarkStart w:id="20050" w:name="_ETM_Q57_285990"/>
      <w:bookmarkEnd w:id="20050"/>
      <w:r>
        <w:rPr>
          <w:rtl/>
        </w:rPr>
        <w:t>היושב-ראש</w:t>
      </w:r>
      <w:r>
        <w:rPr>
          <w:rFonts w:hint="cs"/>
          <w:rtl/>
        </w:rPr>
        <w:t>?</w:t>
      </w:r>
      <w:r>
        <w:rPr>
          <w:rtl/>
        </w:rPr>
        <w:t xml:space="preserve"> </w:t>
      </w:r>
      <w:bookmarkStart w:id="20051" w:name="_ETM_Q57_286380"/>
      <w:bookmarkEnd w:id="20051"/>
      <w:r>
        <w:rPr>
          <w:rtl/>
        </w:rPr>
        <w:t xml:space="preserve">כשהפרקליטות </w:t>
      </w:r>
      <w:bookmarkStart w:id="20052" w:name="_ETM_Q57_287850"/>
      <w:bookmarkEnd w:id="20052"/>
      <w:r>
        <w:rPr>
          <w:rtl/>
        </w:rPr>
        <w:t xml:space="preserve">לקחה </w:t>
      </w:r>
      <w:bookmarkStart w:id="20053" w:name="_ETM_Q57_288329"/>
      <w:bookmarkEnd w:id="20053"/>
      <w:r>
        <w:rPr>
          <w:rtl/>
        </w:rPr>
        <w:t xml:space="preserve">את </w:t>
      </w:r>
      <w:bookmarkStart w:id="20054" w:name="_ETM_Q57_288450"/>
      <w:bookmarkEnd w:id="20054"/>
      <w:r>
        <w:rPr>
          <w:rtl/>
        </w:rPr>
        <w:t xml:space="preserve">אלי </w:t>
      </w:r>
      <w:bookmarkStart w:id="20055" w:name="_ETM_Q57_288659"/>
      <w:bookmarkEnd w:id="20055"/>
      <w:proofErr w:type="spellStart"/>
      <w:r>
        <w:rPr>
          <w:rtl/>
        </w:rPr>
        <w:t>קמיר</w:t>
      </w:r>
      <w:proofErr w:type="spellEnd"/>
      <w:r>
        <w:rPr>
          <w:rFonts w:hint="cs"/>
          <w:rtl/>
        </w:rPr>
        <w:t>,</w:t>
      </w:r>
      <w:r>
        <w:rPr>
          <w:rtl/>
        </w:rPr>
        <w:t xml:space="preserve"> </w:t>
      </w:r>
      <w:bookmarkStart w:id="20056" w:name="_ETM_Q57_289789"/>
      <w:bookmarkEnd w:id="20056"/>
      <w:r>
        <w:rPr>
          <w:rtl/>
        </w:rPr>
        <w:t xml:space="preserve">שמה </w:t>
      </w:r>
      <w:bookmarkStart w:id="20057" w:name="_ETM_Q57_290299"/>
      <w:bookmarkEnd w:id="20057"/>
      <w:r>
        <w:rPr>
          <w:rtl/>
        </w:rPr>
        <w:t xml:space="preserve">אותו </w:t>
      </w:r>
      <w:bookmarkStart w:id="20058" w:name="_ETM_Q57_290479"/>
      <w:bookmarkEnd w:id="20058"/>
      <w:r>
        <w:rPr>
          <w:rtl/>
        </w:rPr>
        <w:t xml:space="preserve">בתא </w:t>
      </w:r>
      <w:bookmarkStart w:id="20059" w:name="_ETM_Q57_290749"/>
      <w:bookmarkEnd w:id="20059"/>
      <w:r>
        <w:rPr>
          <w:rtl/>
        </w:rPr>
        <w:t xml:space="preserve">מעצר </w:t>
      </w:r>
      <w:bookmarkStart w:id="20060" w:name="_ETM_Q57_292219"/>
      <w:bookmarkEnd w:id="20060"/>
      <w:r>
        <w:rPr>
          <w:rtl/>
        </w:rPr>
        <w:t xml:space="preserve">עם </w:t>
      </w:r>
      <w:bookmarkStart w:id="20061" w:name="_ETM_Q57_292429"/>
      <w:bookmarkEnd w:id="20061"/>
      <w:r>
        <w:rPr>
          <w:rtl/>
        </w:rPr>
        <w:t xml:space="preserve">פשפשים </w:t>
      </w:r>
      <w:bookmarkStart w:id="20062" w:name="_ETM_Q57_293329"/>
      <w:bookmarkEnd w:id="20062"/>
      <w:r>
        <w:rPr>
          <w:rFonts w:hint="cs"/>
          <w:rtl/>
        </w:rPr>
        <w:t xml:space="preserve">– </w:t>
      </w:r>
      <w:r>
        <w:rPr>
          <w:rtl/>
        </w:rPr>
        <w:t xml:space="preserve">גם </w:t>
      </w:r>
      <w:bookmarkStart w:id="20063" w:name="_ETM_Q57_293569"/>
      <w:bookmarkEnd w:id="20063"/>
      <w:r>
        <w:rPr>
          <w:rtl/>
        </w:rPr>
        <w:t xml:space="preserve">הפשפשים </w:t>
      </w:r>
      <w:bookmarkStart w:id="20064" w:name="_ETM_Q57_294139"/>
      <w:bookmarkEnd w:id="20064"/>
      <w:r>
        <w:rPr>
          <w:rtl/>
        </w:rPr>
        <w:t xml:space="preserve">היו </w:t>
      </w:r>
      <w:bookmarkStart w:id="20065" w:name="_ETM_Q57_294409"/>
      <w:bookmarkEnd w:id="20065"/>
      <w:r>
        <w:rPr>
          <w:rtl/>
        </w:rPr>
        <w:t xml:space="preserve">כידוע </w:t>
      </w:r>
      <w:bookmarkStart w:id="20066" w:name="_ETM_Q57_295399"/>
      <w:bookmarkEnd w:id="20066"/>
      <w:r>
        <w:rPr>
          <w:rtl/>
        </w:rPr>
        <w:t>תקדימי</w:t>
      </w:r>
      <w:r>
        <w:rPr>
          <w:rFonts w:hint="cs"/>
          <w:rtl/>
        </w:rPr>
        <w:t>י</w:t>
      </w:r>
      <w:r>
        <w:rPr>
          <w:rtl/>
        </w:rPr>
        <w:t>ם</w:t>
      </w:r>
      <w:r>
        <w:rPr>
          <w:rFonts w:hint="cs"/>
          <w:rtl/>
        </w:rPr>
        <w:t>,</w:t>
      </w:r>
      <w:r>
        <w:rPr>
          <w:rtl/>
        </w:rPr>
        <w:t xml:space="preserve"> </w:t>
      </w:r>
      <w:bookmarkStart w:id="20067" w:name="_ETM_Q57_296180"/>
      <w:bookmarkEnd w:id="20067"/>
      <w:r>
        <w:rPr>
          <w:rtl/>
        </w:rPr>
        <w:t>כן</w:t>
      </w:r>
      <w:r>
        <w:rPr>
          <w:rFonts w:hint="cs"/>
          <w:rtl/>
        </w:rPr>
        <w:t>?</w:t>
      </w:r>
      <w:r>
        <w:rPr>
          <w:rtl/>
        </w:rPr>
        <w:t xml:space="preserve"> </w:t>
      </w:r>
      <w:bookmarkStart w:id="20068" w:name="_ETM_Q57_296479"/>
      <w:bookmarkEnd w:id="20068"/>
      <w:r>
        <w:rPr>
          <w:rtl/>
        </w:rPr>
        <w:t xml:space="preserve">כמו </w:t>
      </w:r>
      <w:bookmarkStart w:id="20069" w:name="_ETM_Q57_296689"/>
      <w:bookmarkEnd w:id="20069"/>
      <w:r>
        <w:rPr>
          <w:rtl/>
        </w:rPr>
        <w:t xml:space="preserve">המנהג </w:t>
      </w:r>
      <w:bookmarkStart w:id="20070" w:name="_ETM_Q57_297020"/>
      <w:bookmarkEnd w:id="20070"/>
      <w:r>
        <w:rPr>
          <w:rtl/>
        </w:rPr>
        <w:t xml:space="preserve">התקדימי </w:t>
      </w:r>
      <w:bookmarkStart w:id="20071" w:name="_ETM_Q57_297560"/>
      <w:bookmarkEnd w:id="20071"/>
      <w:r>
        <w:rPr>
          <w:rtl/>
        </w:rPr>
        <w:t xml:space="preserve">להביא </w:t>
      </w:r>
      <w:bookmarkStart w:id="20072" w:name="_ETM_Q57_297860"/>
      <w:bookmarkEnd w:id="20072"/>
      <w:r>
        <w:rPr>
          <w:rtl/>
        </w:rPr>
        <w:t>מאהבת</w:t>
      </w:r>
      <w:r>
        <w:rPr>
          <w:rFonts w:hint="cs"/>
          <w:rtl/>
        </w:rPr>
        <w:t>,</w:t>
      </w:r>
      <w:r>
        <w:rPr>
          <w:rtl/>
        </w:rPr>
        <w:t xml:space="preserve"> </w:t>
      </w:r>
      <w:bookmarkStart w:id="20073" w:name="_ETM_Q57_298579"/>
      <w:bookmarkEnd w:id="20073"/>
      <w:r>
        <w:rPr>
          <w:rtl/>
        </w:rPr>
        <w:t xml:space="preserve">ובניגוד </w:t>
      </w:r>
      <w:bookmarkStart w:id="20074" w:name="_ETM_Q57_299240"/>
      <w:bookmarkEnd w:id="20074"/>
      <w:r>
        <w:rPr>
          <w:rtl/>
        </w:rPr>
        <w:t>לחוק</w:t>
      </w:r>
      <w:r>
        <w:rPr>
          <w:rFonts w:hint="cs"/>
          <w:rtl/>
        </w:rPr>
        <w:t>,</w:t>
      </w:r>
      <w:r>
        <w:rPr>
          <w:rtl/>
        </w:rPr>
        <w:t xml:space="preserve"> </w:t>
      </w:r>
      <w:bookmarkStart w:id="20075" w:name="_ETM_Q57_299659"/>
      <w:bookmarkEnd w:id="20075"/>
      <w:r>
        <w:rPr>
          <w:rtl/>
        </w:rPr>
        <w:t xml:space="preserve">ולעשות </w:t>
      </w:r>
      <w:bookmarkStart w:id="20076" w:name="_ETM_Q57_300049"/>
      <w:bookmarkEnd w:id="20076"/>
      <w:r>
        <w:rPr>
          <w:rtl/>
        </w:rPr>
        <w:t xml:space="preserve">חקירות </w:t>
      </w:r>
      <w:bookmarkStart w:id="20077" w:name="_ETM_Q57_300530"/>
      <w:bookmarkEnd w:id="20077"/>
      <w:r>
        <w:rPr>
          <w:rtl/>
        </w:rPr>
        <w:t xml:space="preserve">ולהרוס </w:t>
      </w:r>
      <w:bookmarkStart w:id="20078" w:name="_ETM_Q57_300890"/>
      <w:bookmarkEnd w:id="20078"/>
      <w:r>
        <w:rPr>
          <w:rtl/>
        </w:rPr>
        <w:t xml:space="preserve">חיים </w:t>
      </w:r>
      <w:bookmarkStart w:id="20079" w:name="_ETM_Q57_301100"/>
      <w:bookmarkEnd w:id="20079"/>
      <w:r>
        <w:rPr>
          <w:rtl/>
        </w:rPr>
        <w:t xml:space="preserve">של </w:t>
      </w:r>
      <w:bookmarkStart w:id="20080" w:name="_ETM_Q57_301250"/>
      <w:bookmarkEnd w:id="20080"/>
      <w:r>
        <w:rPr>
          <w:rtl/>
        </w:rPr>
        <w:t>אדם</w:t>
      </w:r>
      <w:r>
        <w:rPr>
          <w:rFonts w:hint="cs"/>
          <w:rtl/>
        </w:rPr>
        <w:t>.</w:t>
      </w:r>
      <w:r>
        <w:rPr>
          <w:rtl/>
        </w:rPr>
        <w:t xml:space="preserve"> </w:t>
      </w:r>
      <w:bookmarkStart w:id="20081" w:name="_ETM_Q57_301920"/>
      <w:bookmarkStart w:id="20082" w:name="_ETM_Q57_302220"/>
      <w:bookmarkEnd w:id="20081"/>
      <w:bookmarkEnd w:id="20082"/>
      <w:r>
        <w:rPr>
          <w:rFonts w:hint="cs"/>
          <w:rtl/>
        </w:rPr>
        <w:t>שמתם את</w:t>
      </w:r>
      <w:r>
        <w:rPr>
          <w:rtl/>
        </w:rPr>
        <w:t xml:space="preserve"> </w:t>
      </w:r>
      <w:bookmarkStart w:id="20083" w:name="_ETM_Q57_302460"/>
      <w:bookmarkEnd w:id="20083"/>
      <w:r>
        <w:rPr>
          <w:rtl/>
        </w:rPr>
        <w:t xml:space="preserve">אלי </w:t>
      </w:r>
      <w:bookmarkStart w:id="20084" w:name="_ETM_Q57_302640"/>
      <w:bookmarkEnd w:id="20084"/>
      <w:proofErr w:type="spellStart"/>
      <w:r>
        <w:rPr>
          <w:rtl/>
        </w:rPr>
        <w:t>קמיר</w:t>
      </w:r>
      <w:proofErr w:type="spellEnd"/>
      <w:r>
        <w:rPr>
          <w:rtl/>
        </w:rPr>
        <w:t xml:space="preserve"> </w:t>
      </w:r>
      <w:bookmarkStart w:id="20085" w:name="_ETM_Q57_302909"/>
      <w:bookmarkEnd w:id="20085"/>
      <w:r>
        <w:rPr>
          <w:rtl/>
        </w:rPr>
        <w:t>במעצר</w:t>
      </w:r>
      <w:r>
        <w:rPr>
          <w:rFonts w:hint="cs"/>
          <w:rtl/>
        </w:rPr>
        <w:t>.</w:t>
      </w:r>
      <w:r>
        <w:rPr>
          <w:rtl/>
        </w:rPr>
        <w:t xml:space="preserve"> </w:t>
      </w:r>
      <w:bookmarkStart w:id="20086" w:name="_ETM_Q57_303390"/>
      <w:bookmarkEnd w:id="20086"/>
      <w:r>
        <w:rPr>
          <w:rtl/>
        </w:rPr>
        <w:t>למה</w:t>
      </w:r>
      <w:r>
        <w:rPr>
          <w:rFonts w:hint="cs"/>
          <w:rtl/>
        </w:rPr>
        <w:t>?</w:t>
      </w:r>
      <w:r>
        <w:rPr>
          <w:rtl/>
        </w:rPr>
        <w:t xml:space="preserve"> </w:t>
      </w:r>
      <w:bookmarkStart w:id="20087" w:name="_ETM_Q57_304080"/>
      <w:bookmarkEnd w:id="20087"/>
      <w:r>
        <w:rPr>
          <w:rtl/>
        </w:rPr>
        <w:t xml:space="preserve">כי </w:t>
      </w:r>
      <w:bookmarkStart w:id="20088" w:name="_ETM_Q57_304229"/>
      <w:bookmarkEnd w:id="20088"/>
      <w:r>
        <w:rPr>
          <w:rtl/>
        </w:rPr>
        <w:t xml:space="preserve">הוא </w:t>
      </w:r>
      <w:bookmarkStart w:id="20089" w:name="_ETM_Q57_304320"/>
      <w:bookmarkEnd w:id="20089"/>
      <w:r>
        <w:rPr>
          <w:rtl/>
        </w:rPr>
        <w:t xml:space="preserve">הציע </w:t>
      </w:r>
      <w:bookmarkStart w:id="20090" w:name="_ETM_Q57_304680"/>
      <w:bookmarkEnd w:id="20090"/>
      <w:r>
        <w:rPr>
          <w:rtl/>
        </w:rPr>
        <w:t>ל</w:t>
      </w:r>
      <w:bookmarkStart w:id="20091" w:name="_ETM_Q57_304799"/>
      <w:bookmarkEnd w:id="20091"/>
      <w:r>
        <w:rPr>
          <w:rtl/>
        </w:rPr>
        <w:t xml:space="preserve">הילה </w:t>
      </w:r>
      <w:bookmarkStart w:id="20092" w:name="_ETM_Q57_305009"/>
      <w:bookmarkEnd w:id="20092"/>
      <w:proofErr w:type="spellStart"/>
      <w:r>
        <w:rPr>
          <w:rtl/>
        </w:rPr>
        <w:t>גרסטל</w:t>
      </w:r>
      <w:proofErr w:type="spellEnd"/>
      <w:r>
        <w:rPr>
          <w:rtl/>
        </w:rPr>
        <w:t xml:space="preserve"> </w:t>
      </w:r>
      <w:bookmarkStart w:id="20093" w:name="_ETM_Q57_306840"/>
      <w:bookmarkStart w:id="20094" w:name="_ETM_Q57_307200"/>
      <w:bookmarkStart w:id="20095" w:name="_ETM_Q57_307350"/>
      <w:bookmarkStart w:id="20096" w:name="_ETM_Q57_307650"/>
      <w:bookmarkStart w:id="20097" w:name="_ETM_Q57_307860"/>
      <w:bookmarkEnd w:id="20093"/>
      <w:bookmarkEnd w:id="20094"/>
      <w:bookmarkEnd w:id="20095"/>
      <w:bookmarkEnd w:id="20096"/>
      <w:bookmarkEnd w:id="20097"/>
      <w:r>
        <w:rPr>
          <w:rtl/>
        </w:rPr>
        <w:t xml:space="preserve">בשם </w:t>
      </w:r>
      <w:bookmarkStart w:id="20098" w:name="_ETM_Q57_308510"/>
      <w:bookmarkStart w:id="20099" w:name="_ETM_Q57_308840"/>
      <w:bookmarkStart w:id="20100" w:name="_ETM_Q57_308900"/>
      <w:bookmarkEnd w:id="20098"/>
      <w:bookmarkEnd w:id="20099"/>
      <w:bookmarkEnd w:id="20100"/>
      <w:r>
        <w:rPr>
          <w:rFonts w:hint="cs"/>
          <w:rtl/>
        </w:rPr>
        <w:t xml:space="preserve">מאן דהוא </w:t>
      </w:r>
      <w:bookmarkStart w:id="20101" w:name="_ETM_Q57_309110"/>
      <w:bookmarkEnd w:id="20101"/>
      <w:r>
        <w:rPr>
          <w:rtl/>
        </w:rPr>
        <w:t xml:space="preserve">להתמנות </w:t>
      </w:r>
      <w:bookmarkStart w:id="20102" w:name="_ETM_Q57_309590"/>
      <w:bookmarkEnd w:id="20102"/>
      <w:r>
        <w:rPr>
          <w:rtl/>
        </w:rPr>
        <w:t xml:space="preserve">ליועצת </w:t>
      </w:r>
      <w:bookmarkStart w:id="20103" w:name="_ETM_Q57_309980"/>
      <w:bookmarkEnd w:id="20103"/>
      <w:r>
        <w:rPr>
          <w:rtl/>
        </w:rPr>
        <w:t xml:space="preserve">משפטית </w:t>
      </w:r>
      <w:bookmarkStart w:id="20104" w:name="_ETM_Q57_310400"/>
      <w:bookmarkEnd w:id="20104"/>
      <w:r>
        <w:rPr>
          <w:rtl/>
        </w:rPr>
        <w:t xml:space="preserve">בתמורה </w:t>
      </w:r>
      <w:bookmarkStart w:id="20105" w:name="_ETM_Q57_310730"/>
      <w:bookmarkEnd w:id="20105"/>
      <w:r>
        <w:rPr>
          <w:rtl/>
        </w:rPr>
        <w:t xml:space="preserve">לסגירת </w:t>
      </w:r>
      <w:bookmarkStart w:id="20106" w:name="_ETM_Q57_311120"/>
      <w:bookmarkEnd w:id="20106"/>
      <w:r>
        <w:rPr>
          <w:rtl/>
        </w:rPr>
        <w:t>תיקים</w:t>
      </w:r>
      <w:r>
        <w:rPr>
          <w:rFonts w:hint="cs"/>
          <w:rtl/>
        </w:rPr>
        <w:t>.</w:t>
      </w:r>
      <w:r>
        <w:rPr>
          <w:rtl/>
        </w:rPr>
        <w:t xml:space="preserve"> </w:t>
      </w:r>
      <w:bookmarkStart w:id="20107" w:name="_ETM_Q57_311599"/>
      <w:bookmarkEnd w:id="20107"/>
      <w:r>
        <w:rPr>
          <w:rtl/>
        </w:rPr>
        <w:t xml:space="preserve">לא </w:t>
      </w:r>
      <w:bookmarkStart w:id="20108" w:name="_ETM_Q57_311780"/>
      <w:bookmarkEnd w:id="20108"/>
      <w:r>
        <w:rPr>
          <w:rtl/>
        </w:rPr>
        <w:t xml:space="preserve">נגעתם </w:t>
      </w:r>
      <w:bookmarkStart w:id="20109" w:name="_ETM_Q57_312169"/>
      <w:bookmarkStart w:id="20110" w:name="_ETM_Q57_312260"/>
      <w:bookmarkEnd w:id="20109"/>
      <w:bookmarkEnd w:id="20110"/>
      <w:r>
        <w:rPr>
          <w:rFonts w:hint="cs"/>
          <w:rtl/>
        </w:rPr>
        <w:t>ב</w:t>
      </w:r>
      <w:r>
        <w:rPr>
          <w:rtl/>
        </w:rPr>
        <w:t xml:space="preserve">הילה </w:t>
      </w:r>
      <w:bookmarkStart w:id="20111" w:name="_ETM_Q57_312410"/>
      <w:bookmarkEnd w:id="20111"/>
      <w:proofErr w:type="spellStart"/>
      <w:r>
        <w:rPr>
          <w:rtl/>
        </w:rPr>
        <w:t>גרסטל</w:t>
      </w:r>
      <w:proofErr w:type="spellEnd"/>
      <w:r>
        <w:rPr>
          <w:rFonts w:hint="cs"/>
          <w:rtl/>
        </w:rPr>
        <w:t>.</w:t>
      </w:r>
      <w:r>
        <w:rPr>
          <w:rtl/>
        </w:rPr>
        <w:t xml:space="preserve"> </w:t>
      </w:r>
      <w:bookmarkStart w:id="20112" w:name="_ETM_Q57_313400"/>
      <w:bookmarkEnd w:id="20112"/>
      <w:r>
        <w:rPr>
          <w:rtl/>
        </w:rPr>
        <w:t>למה</w:t>
      </w:r>
      <w:r>
        <w:rPr>
          <w:rFonts w:hint="cs"/>
          <w:rtl/>
        </w:rPr>
        <w:t>?</w:t>
      </w:r>
      <w:r>
        <w:rPr>
          <w:rtl/>
        </w:rPr>
        <w:t xml:space="preserve"> </w:t>
      </w:r>
      <w:bookmarkStart w:id="20113" w:name="_ETM_Q57_313880"/>
      <w:bookmarkEnd w:id="20113"/>
      <w:r>
        <w:rPr>
          <w:rtl/>
        </w:rPr>
        <w:t xml:space="preserve">כי </w:t>
      </w:r>
      <w:bookmarkStart w:id="20114" w:name="_ETM_Q57_314030"/>
      <w:bookmarkEnd w:id="20114"/>
      <w:r>
        <w:rPr>
          <w:rtl/>
        </w:rPr>
        <w:t xml:space="preserve">היא </w:t>
      </w:r>
      <w:bookmarkStart w:id="20115" w:name="_ETM_Q57_314060"/>
      <w:bookmarkEnd w:id="20115"/>
      <w:r>
        <w:rPr>
          <w:rtl/>
        </w:rPr>
        <w:t xml:space="preserve">לא </w:t>
      </w:r>
      <w:bookmarkStart w:id="20116" w:name="_ETM_Q57_314150"/>
      <w:bookmarkEnd w:id="20116"/>
      <w:r>
        <w:rPr>
          <w:rtl/>
        </w:rPr>
        <w:t>דיווחה</w:t>
      </w:r>
      <w:r>
        <w:rPr>
          <w:rFonts w:hint="cs"/>
          <w:rtl/>
        </w:rPr>
        <w:t>.</w:t>
      </w:r>
      <w:r>
        <w:rPr>
          <w:rtl/>
        </w:rPr>
        <w:t xml:space="preserve"> </w:t>
      </w:r>
      <w:bookmarkStart w:id="20117" w:name="_ETM_Q57_314810"/>
      <w:bookmarkEnd w:id="20117"/>
      <w:r>
        <w:rPr>
          <w:rtl/>
        </w:rPr>
        <w:t xml:space="preserve">שומו </w:t>
      </w:r>
      <w:bookmarkStart w:id="20118" w:name="_ETM_Q57_315110"/>
      <w:bookmarkEnd w:id="20118"/>
      <w:r>
        <w:rPr>
          <w:rtl/>
        </w:rPr>
        <w:t>שמיים</w:t>
      </w:r>
      <w:r>
        <w:rPr>
          <w:rFonts w:hint="cs"/>
          <w:rtl/>
        </w:rPr>
        <w:t>.</w:t>
      </w:r>
      <w:r>
        <w:rPr>
          <w:rtl/>
        </w:rPr>
        <w:t xml:space="preserve"> </w:t>
      </w:r>
      <w:bookmarkStart w:id="20119" w:name="_ETM_Q57_316040"/>
      <w:bookmarkEnd w:id="20119"/>
      <w:r>
        <w:rPr>
          <w:rtl/>
        </w:rPr>
        <w:t xml:space="preserve">היא </w:t>
      </w:r>
      <w:bookmarkStart w:id="20120" w:name="_ETM_Q57_316190"/>
      <w:bookmarkEnd w:id="20120"/>
      <w:r>
        <w:rPr>
          <w:rtl/>
        </w:rPr>
        <w:t xml:space="preserve">אמרה </w:t>
      </w:r>
      <w:bookmarkStart w:id="20121" w:name="_ETM_Q57_316460"/>
      <w:bookmarkEnd w:id="20121"/>
      <w:r>
        <w:rPr>
          <w:rtl/>
        </w:rPr>
        <w:t xml:space="preserve">את </w:t>
      </w:r>
      <w:bookmarkStart w:id="20122" w:name="_ETM_Q57_316550"/>
      <w:bookmarkEnd w:id="20122"/>
      <w:r>
        <w:rPr>
          <w:rtl/>
        </w:rPr>
        <w:t xml:space="preserve">זה </w:t>
      </w:r>
      <w:bookmarkStart w:id="20123" w:name="_ETM_Q57_316730"/>
      <w:bookmarkEnd w:id="20123"/>
      <w:r>
        <w:rPr>
          <w:rFonts w:hint="cs"/>
          <w:rtl/>
        </w:rPr>
        <w:t>ל</w:t>
      </w:r>
      <w:r>
        <w:rPr>
          <w:rtl/>
        </w:rPr>
        <w:t xml:space="preserve">אסתר </w:t>
      </w:r>
      <w:bookmarkStart w:id="20124" w:name="_ETM_Q57_317000"/>
      <w:bookmarkEnd w:id="20124"/>
      <w:r>
        <w:rPr>
          <w:rtl/>
        </w:rPr>
        <w:t>חיות</w:t>
      </w:r>
      <w:r w:rsidR="00C146D3">
        <w:rPr>
          <w:rFonts w:hint="cs"/>
          <w:rtl/>
        </w:rPr>
        <w:t>,</w:t>
      </w:r>
      <w:r>
        <w:rPr>
          <w:rtl/>
        </w:rPr>
        <w:t xml:space="preserve"> </w:t>
      </w:r>
      <w:bookmarkStart w:id="20125" w:name="_ETM_Q57_317360"/>
      <w:bookmarkEnd w:id="20125"/>
      <w:r>
        <w:rPr>
          <w:rtl/>
        </w:rPr>
        <w:t>חברתה</w:t>
      </w:r>
      <w:r>
        <w:rPr>
          <w:rFonts w:hint="cs"/>
          <w:rtl/>
        </w:rPr>
        <w:t>.</w:t>
      </w:r>
      <w:r>
        <w:rPr>
          <w:rtl/>
        </w:rPr>
        <w:t xml:space="preserve"> </w:t>
      </w:r>
      <w:bookmarkStart w:id="20126" w:name="_ETM_Q57_318050"/>
      <w:bookmarkEnd w:id="20126"/>
      <w:r>
        <w:rPr>
          <w:rtl/>
        </w:rPr>
        <w:t xml:space="preserve">אסתר </w:t>
      </w:r>
      <w:bookmarkStart w:id="20127" w:name="_ETM_Q57_318380"/>
      <w:bookmarkEnd w:id="20127"/>
      <w:r>
        <w:rPr>
          <w:rtl/>
        </w:rPr>
        <w:t xml:space="preserve">חיות </w:t>
      </w:r>
      <w:bookmarkStart w:id="20128" w:name="_ETM_Q57_318710"/>
      <w:bookmarkEnd w:id="20128"/>
      <w:r>
        <w:rPr>
          <w:rtl/>
        </w:rPr>
        <w:t xml:space="preserve">לא </w:t>
      </w:r>
      <w:bookmarkStart w:id="20129" w:name="_ETM_Q57_318830"/>
      <w:bookmarkEnd w:id="20129"/>
      <w:r>
        <w:rPr>
          <w:rtl/>
        </w:rPr>
        <w:t>דיווחה</w:t>
      </w:r>
      <w:r>
        <w:rPr>
          <w:rFonts w:hint="cs"/>
          <w:rtl/>
        </w:rPr>
        <w:t>. ראשת</w:t>
      </w:r>
      <w:bookmarkStart w:id="20130" w:name="_ETM_Q57_320110"/>
      <w:bookmarkStart w:id="20131" w:name="_ETM_Q57_320260"/>
      <w:bookmarkEnd w:id="20130"/>
      <w:bookmarkEnd w:id="20131"/>
      <w:r>
        <w:rPr>
          <w:rtl/>
        </w:rPr>
        <w:t xml:space="preserve"> </w:t>
      </w:r>
      <w:bookmarkStart w:id="20132" w:name="_ETM_Q57_320769"/>
      <w:bookmarkEnd w:id="20132"/>
      <w:r>
        <w:rPr>
          <w:rtl/>
        </w:rPr>
        <w:t xml:space="preserve">העליונים </w:t>
      </w:r>
      <w:bookmarkStart w:id="20133" w:name="_ETM_Q57_321400"/>
      <w:bookmarkEnd w:id="20133"/>
      <w:r>
        <w:rPr>
          <w:rtl/>
        </w:rPr>
        <w:t xml:space="preserve">לא </w:t>
      </w:r>
      <w:bookmarkStart w:id="20134" w:name="_ETM_Q57_321549"/>
      <w:bookmarkEnd w:id="20134"/>
      <w:r>
        <w:rPr>
          <w:rtl/>
        </w:rPr>
        <w:t xml:space="preserve">מדווחת </w:t>
      </w:r>
      <w:bookmarkStart w:id="20135" w:name="_ETM_Q57_322030"/>
      <w:bookmarkEnd w:id="20135"/>
      <w:r>
        <w:rPr>
          <w:rtl/>
        </w:rPr>
        <w:t xml:space="preserve">על </w:t>
      </w:r>
      <w:bookmarkStart w:id="20136" w:name="_ETM_Q57_322120"/>
      <w:bookmarkEnd w:id="20136"/>
      <w:r>
        <w:rPr>
          <w:rtl/>
        </w:rPr>
        <w:t>ה</w:t>
      </w:r>
      <w:bookmarkStart w:id="20137" w:name="_ETM_Q57_322389"/>
      <w:bookmarkStart w:id="20138" w:name="_ETM_Q57_322780"/>
      <w:bookmarkEnd w:id="20137"/>
      <w:bookmarkEnd w:id="20138"/>
      <w:r>
        <w:rPr>
          <w:rtl/>
        </w:rPr>
        <w:t xml:space="preserve">צעת </w:t>
      </w:r>
      <w:bookmarkStart w:id="20139" w:name="_ETM_Q57_323049"/>
      <w:bookmarkEnd w:id="20139"/>
      <w:r>
        <w:rPr>
          <w:rtl/>
        </w:rPr>
        <w:t>שוחד</w:t>
      </w:r>
      <w:r>
        <w:rPr>
          <w:rFonts w:hint="cs"/>
          <w:rtl/>
        </w:rPr>
        <w:t>,</w:t>
      </w:r>
      <w:r>
        <w:rPr>
          <w:rtl/>
        </w:rPr>
        <w:t xml:space="preserve"> </w:t>
      </w:r>
      <w:bookmarkStart w:id="20140" w:name="_ETM_Q57_324190"/>
      <w:bookmarkEnd w:id="20140"/>
      <w:r>
        <w:rPr>
          <w:rtl/>
        </w:rPr>
        <w:t xml:space="preserve">וזה </w:t>
      </w:r>
      <w:bookmarkStart w:id="20141" w:name="_ETM_Q57_324460"/>
      <w:bookmarkEnd w:id="20141"/>
      <w:r>
        <w:rPr>
          <w:rtl/>
        </w:rPr>
        <w:t>בסדר</w:t>
      </w:r>
      <w:r>
        <w:rPr>
          <w:rFonts w:hint="cs"/>
          <w:rtl/>
        </w:rPr>
        <w:t>,</w:t>
      </w:r>
      <w:r>
        <w:rPr>
          <w:rtl/>
        </w:rPr>
        <w:t xml:space="preserve"> </w:t>
      </w:r>
      <w:bookmarkStart w:id="20142" w:name="_ETM_Q57_324880"/>
      <w:bookmarkEnd w:id="20142"/>
      <w:r>
        <w:rPr>
          <w:rtl/>
        </w:rPr>
        <w:t>ש</w:t>
      </w:r>
      <w:r>
        <w:rPr>
          <w:rFonts w:hint="cs"/>
          <w:rtl/>
        </w:rPr>
        <w:t>ם</w:t>
      </w:r>
      <w:r>
        <w:rPr>
          <w:rtl/>
        </w:rPr>
        <w:t xml:space="preserve"> </w:t>
      </w:r>
      <w:bookmarkStart w:id="20143" w:name="_ETM_Q57_325150"/>
      <w:bookmarkEnd w:id="20143"/>
      <w:r>
        <w:rPr>
          <w:rtl/>
        </w:rPr>
        <w:t>יש</w:t>
      </w:r>
      <w:r>
        <w:rPr>
          <w:rFonts w:hint="cs"/>
          <w:rtl/>
        </w:rPr>
        <w:t xml:space="preserve">נתם </w:t>
      </w:r>
      <w:bookmarkStart w:id="20144" w:name="_ETM_Q57_321000"/>
      <w:bookmarkStart w:id="20145" w:name="_ETM_Q57_325450"/>
      <w:bookmarkStart w:id="20146" w:name="_ETM_Q57_325600"/>
      <w:bookmarkEnd w:id="20144"/>
      <w:bookmarkEnd w:id="20145"/>
      <w:bookmarkEnd w:id="20146"/>
      <w:r>
        <w:rPr>
          <w:rtl/>
        </w:rPr>
        <w:t>בשקט</w:t>
      </w:r>
      <w:r>
        <w:rPr>
          <w:rFonts w:hint="cs"/>
          <w:rtl/>
        </w:rPr>
        <w:t>;</w:t>
      </w:r>
      <w:r>
        <w:rPr>
          <w:rtl/>
        </w:rPr>
        <w:t xml:space="preserve"> </w:t>
      </w:r>
      <w:bookmarkStart w:id="20147" w:name="_ETM_Q57_326169"/>
      <w:bookmarkEnd w:id="20147"/>
      <w:r>
        <w:rPr>
          <w:rtl/>
        </w:rPr>
        <w:t xml:space="preserve">ליאת </w:t>
      </w:r>
      <w:bookmarkStart w:id="20148" w:name="_ETM_Q57_326440"/>
      <w:bookmarkEnd w:id="20148"/>
      <w:r>
        <w:rPr>
          <w:rtl/>
        </w:rPr>
        <w:t>בן</w:t>
      </w:r>
      <w:bookmarkStart w:id="20149" w:name="_ETM_Q57_326590"/>
      <w:bookmarkEnd w:id="20149"/>
      <w:r>
        <w:rPr>
          <w:rFonts w:hint="cs"/>
          <w:rtl/>
        </w:rPr>
        <w:t>-</w:t>
      </w:r>
      <w:r>
        <w:rPr>
          <w:rtl/>
        </w:rPr>
        <w:t xml:space="preserve">ארי </w:t>
      </w:r>
      <w:bookmarkStart w:id="20150" w:name="_ETM_Q57_326740"/>
      <w:bookmarkEnd w:id="20150"/>
      <w:r>
        <w:rPr>
          <w:rtl/>
        </w:rPr>
        <w:t xml:space="preserve">ישנה </w:t>
      </w:r>
      <w:bookmarkStart w:id="20151" w:name="_ETM_Q57_327040"/>
      <w:bookmarkEnd w:id="20151"/>
      <w:r>
        <w:rPr>
          <w:rtl/>
        </w:rPr>
        <w:t>בשקט</w:t>
      </w:r>
      <w:r>
        <w:rPr>
          <w:rFonts w:hint="cs"/>
          <w:rtl/>
        </w:rPr>
        <w:t>;</w:t>
      </w:r>
      <w:r>
        <w:rPr>
          <w:rtl/>
        </w:rPr>
        <w:t xml:space="preserve"> </w:t>
      </w:r>
      <w:bookmarkStart w:id="20152" w:name="_ETM_Q57_327550"/>
      <w:bookmarkEnd w:id="20152"/>
      <w:r>
        <w:rPr>
          <w:rtl/>
        </w:rPr>
        <w:t xml:space="preserve">מנדלבליט </w:t>
      </w:r>
      <w:bookmarkStart w:id="20153" w:name="_ETM_Q57_327940"/>
      <w:bookmarkEnd w:id="20153"/>
      <w:r>
        <w:rPr>
          <w:rtl/>
        </w:rPr>
        <w:t>יש</w:t>
      </w:r>
      <w:r>
        <w:rPr>
          <w:rFonts w:hint="cs"/>
          <w:rtl/>
        </w:rPr>
        <w:t>ן</w:t>
      </w:r>
      <w:r>
        <w:rPr>
          <w:rtl/>
        </w:rPr>
        <w:t xml:space="preserve"> </w:t>
      </w:r>
      <w:bookmarkStart w:id="20154" w:name="_ETM_Q57_328210"/>
      <w:bookmarkEnd w:id="20154"/>
      <w:r>
        <w:rPr>
          <w:rtl/>
        </w:rPr>
        <w:t>בשקט</w:t>
      </w:r>
      <w:r>
        <w:rPr>
          <w:rFonts w:hint="cs"/>
          <w:rtl/>
        </w:rPr>
        <w:t>.</w:t>
      </w:r>
    </w:p>
    <w:p w:rsidR="00D54C3E" w:rsidRDefault="00D54C3E" w:rsidP="00035F92">
      <w:pPr>
        <w:rPr>
          <w:rtl/>
        </w:rPr>
      </w:pPr>
    </w:p>
    <w:p w:rsidR="00D54C3E" w:rsidRDefault="00D54C3E" w:rsidP="00C146D3">
      <w:pPr>
        <w:rPr>
          <w:rtl/>
        </w:rPr>
      </w:pPr>
      <w:bookmarkStart w:id="20155" w:name="_ETM_Q57_325000"/>
      <w:bookmarkStart w:id="20156" w:name="_ETM_Q57_329870"/>
      <w:bookmarkEnd w:id="20155"/>
      <w:bookmarkEnd w:id="20156"/>
      <w:r>
        <w:rPr>
          <w:rFonts w:hint="cs"/>
          <w:rtl/>
        </w:rPr>
        <w:t>טוב, ז</w:t>
      </w:r>
      <w:r>
        <w:rPr>
          <w:rtl/>
        </w:rPr>
        <w:t>ה</w:t>
      </w:r>
      <w:r w:rsidR="00C146D3">
        <w:rPr>
          <w:rFonts w:hint="cs"/>
          <w:rtl/>
        </w:rPr>
        <w:t>,</w:t>
      </w:r>
      <w:r>
        <w:rPr>
          <w:rtl/>
        </w:rPr>
        <w:t xml:space="preserve"> </w:t>
      </w:r>
      <w:bookmarkStart w:id="20157" w:name="_ETM_Q57_330499"/>
      <w:bookmarkEnd w:id="20157"/>
      <w:r>
        <w:rPr>
          <w:rtl/>
        </w:rPr>
        <w:t xml:space="preserve">אזרחי </w:t>
      </w:r>
      <w:bookmarkStart w:id="20158" w:name="_ETM_Q57_330950"/>
      <w:bookmarkEnd w:id="20158"/>
      <w:r>
        <w:rPr>
          <w:rtl/>
        </w:rPr>
        <w:t>ישראל</w:t>
      </w:r>
      <w:r>
        <w:rPr>
          <w:rFonts w:hint="cs"/>
          <w:rtl/>
        </w:rPr>
        <w:t>,</w:t>
      </w:r>
      <w:r>
        <w:rPr>
          <w:rtl/>
        </w:rPr>
        <w:t xml:space="preserve"> </w:t>
      </w:r>
      <w:bookmarkStart w:id="20159" w:name="_ETM_Q57_331310"/>
      <w:bookmarkEnd w:id="20159"/>
      <w:r>
        <w:rPr>
          <w:rtl/>
        </w:rPr>
        <w:t xml:space="preserve">היה </w:t>
      </w:r>
      <w:bookmarkStart w:id="20160" w:name="_ETM_Q57_331790"/>
      <w:bookmarkEnd w:id="20160"/>
      <w:r>
        <w:rPr>
          <w:rtl/>
        </w:rPr>
        <w:t>פעם</w:t>
      </w:r>
      <w:r>
        <w:rPr>
          <w:rFonts w:hint="cs"/>
          <w:rtl/>
        </w:rPr>
        <w:t>.</w:t>
      </w:r>
      <w:r>
        <w:rPr>
          <w:rtl/>
        </w:rPr>
        <w:t xml:space="preserve"> </w:t>
      </w:r>
      <w:bookmarkStart w:id="20161" w:name="_ETM_Q57_332889"/>
      <w:bookmarkEnd w:id="20161"/>
      <w:r>
        <w:rPr>
          <w:rtl/>
        </w:rPr>
        <w:t xml:space="preserve">אנחנו </w:t>
      </w:r>
      <w:bookmarkStart w:id="20162" w:name="_ETM_Q57_333400"/>
      <w:bookmarkEnd w:id="20162"/>
      <w:r>
        <w:rPr>
          <w:rtl/>
        </w:rPr>
        <w:t xml:space="preserve">היום </w:t>
      </w:r>
      <w:bookmarkStart w:id="20163" w:name="_ETM_Q57_333669"/>
      <w:bookmarkEnd w:id="20163"/>
      <w:r>
        <w:rPr>
          <w:rtl/>
        </w:rPr>
        <w:t xml:space="preserve">בשיח </w:t>
      </w:r>
      <w:bookmarkStart w:id="20164" w:name="_ETM_Q57_334060"/>
      <w:bookmarkEnd w:id="20164"/>
      <w:r>
        <w:rPr>
          <w:rtl/>
        </w:rPr>
        <w:t xml:space="preserve">של </w:t>
      </w:r>
      <w:bookmarkStart w:id="20165" w:name="_ETM_Q57_334209"/>
      <w:bookmarkEnd w:id="20165"/>
      <w:r>
        <w:rPr>
          <w:rtl/>
        </w:rPr>
        <w:t>תקדימים</w:t>
      </w:r>
      <w:r>
        <w:rPr>
          <w:rFonts w:hint="cs"/>
          <w:rtl/>
        </w:rPr>
        <w:t>.</w:t>
      </w:r>
      <w:r>
        <w:rPr>
          <w:rtl/>
        </w:rPr>
        <w:t xml:space="preserve"> </w:t>
      </w:r>
      <w:bookmarkStart w:id="20166" w:name="_ETM_Q57_335610"/>
      <w:bookmarkEnd w:id="20166"/>
      <w:r>
        <w:rPr>
          <w:rtl/>
        </w:rPr>
        <w:t xml:space="preserve">תקדים </w:t>
      </w:r>
      <w:bookmarkStart w:id="20167" w:name="_ETM_Q57_335940"/>
      <w:bookmarkEnd w:id="20167"/>
      <w:r>
        <w:rPr>
          <w:rtl/>
        </w:rPr>
        <w:t>האחרון</w:t>
      </w:r>
      <w:r>
        <w:rPr>
          <w:rFonts w:hint="cs"/>
          <w:rtl/>
        </w:rPr>
        <w:t xml:space="preserve"> להיום,</w:t>
      </w:r>
      <w:r>
        <w:rPr>
          <w:rtl/>
        </w:rPr>
        <w:t xml:space="preserve"> </w:t>
      </w:r>
      <w:bookmarkStart w:id="20168" w:name="_ETM_Q57_336360"/>
      <w:bookmarkEnd w:id="20168"/>
      <w:r>
        <w:rPr>
          <w:rtl/>
        </w:rPr>
        <w:t>ברשותך</w:t>
      </w:r>
      <w:r>
        <w:rPr>
          <w:rFonts w:hint="cs"/>
          <w:rtl/>
        </w:rPr>
        <w:t>,</w:t>
      </w:r>
      <w:r>
        <w:rPr>
          <w:rtl/>
        </w:rPr>
        <w:t xml:space="preserve"> </w:t>
      </w:r>
      <w:bookmarkStart w:id="20169" w:name="_ETM_Q57_336810"/>
      <w:bookmarkEnd w:id="20169"/>
      <w:r>
        <w:rPr>
          <w:rtl/>
        </w:rPr>
        <w:t xml:space="preserve">אדוני </w:t>
      </w:r>
      <w:bookmarkStart w:id="20170" w:name="_ETM_Q57_337080"/>
      <w:bookmarkEnd w:id="20170"/>
      <w:r>
        <w:rPr>
          <w:rtl/>
        </w:rPr>
        <w:t>היושב-ראש</w:t>
      </w:r>
      <w:bookmarkStart w:id="20171" w:name="_ETM_Q57_338100"/>
      <w:bookmarkEnd w:id="20171"/>
      <w:r>
        <w:rPr>
          <w:rFonts w:hint="cs"/>
          <w:rtl/>
        </w:rPr>
        <w:t>,</w:t>
      </w:r>
      <w:r>
        <w:rPr>
          <w:rtl/>
        </w:rPr>
        <w:t xml:space="preserve"> </w:t>
      </w:r>
      <w:bookmarkStart w:id="20172" w:name="_ETM_Q57_338700"/>
      <w:bookmarkEnd w:id="20172"/>
      <w:r>
        <w:rPr>
          <w:rtl/>
        </w:rPr>
        <w:t xml:space="preserve">כי </w:t>
      </w:r>
      <w:bookmarkStart w:id="20173" w:name="_ETM_Q57_338850"/>
      <w:bookmarkEnd w:id="20173"/>
      <w:r>
        <w:rPr>
          <w:rtl/>
        </w:rPr>
        <w:t>הרשימה</w:t>
      </w:r>
      <w:r>
        <w:rPr>
          <w:rFonts w:hint="cs"/>
          <w:rtl/>
        </w:rPr>
        <w:t xml:space="preserve"> </w:t>
      </w:r>
      <w:bookmarkStart w:id="20174" w:name="_ETM_Q57_339210"/>
      <w:bookmarkEnd w:id="20174"/>
      <w:r>
        <w:rPr>
          <w:rtl/>
        </w:rPr>
        <w:t>ארוכה</w:t>
      </w:r>
      <w:r w:rsidR="00C146D3">
        <w:rPr>
          <w:rFonts w:hint="cs"/>
          <w:rtl/>
        </w:rPr>
        <w:t>.</w:t>
      </w:r>
      <w:r>
        <w:rPr>
          <w:rtl/>
        </w:rPr>
        <w:t xml:space="preserve"> </w:t>
      </w:r>
      <w:bookmarkStart w:id="20175" w:name="_ETM_Q57_339600"/>
      <w:bookmarkStart w:id="20176" w:name="_ETM_Q57_340080"/>
      <w:bookmarkEnd w:id="20175"/>
      <w:bookmarkEnd w:id="20176"/>
      <w:r>
        <w:rPr>
          <w:rFonts w:hint="cs"/>
          <w:rtl/>
        </w:rPr>
        <w:t xml:space="preserve">אחרון </w:t>
      </w:r>
      <w:r>
        <w:rPr>
          <w:rFonts w:hint="eastAsia"/>
          <w:rtl/>
        </w:rPr>
        <w:t xml:space="preserve">– </w:t>
      </w:r>
      <w:r>
        <w:rPr>
          <w:rtl/>
        </w:rPr>
        <w:t xml:space="preserve">תיק </w:t>
      </w:r>
      <w:bookmarkStart w:id="20177" w:name="_ETM_Q57_340290"/>
      <w:bookmarkEnd w:id="20177"/>
      <w:r>
        <w:rPr>
          <w:rtl/>
        </w:rPr>
        <w:t>המתנות</w:t>
      </w:r>
      <w:r>
        <w:rPr>
          <w:rFonts w:hint="cs"/>
          <w:rtl/>
        </w:rPr>
        <w:t>.</w:t>
      </w:r>
      <w:r>
        <w:rPr>
          <w:rtl/>
        </w:rPr>
        <w:t xml:space="preserve"> </w:t>
      </w:r>
      <w:bookmarkStart w:id="20178" w:name="_ETM_Q57_341160"/>
      <w:bookmarkEnd w:id="20178"/>
      <w:r>
        <w:rPr>
          <w:rtl/>
        </w:rPr>
        <w:t>אולמרט</w:t>
      </w:r>
      <w:r>
        <w:rPr>
          <w:rFonts w:hint="cs"/>
          <w:rtl/>
        </w:rPr>
        <w:t>,</w:t>
      </w:r>
      <w:r>
        <w:rPr>
          <w:rtl/>
        </w:rPr>
        <w:t xml:space="preserve"> </w:t>
      </w:r>
      <w:bookmarkStart w:id="20179" w:name="_ETM_Q57_342139"/>
      <w:bookmarkEnd w:id="20179"/>
      <w:r>
        <w:rPr>
          <w:rtl/>
        </w:rPr>
        <w:t xml:space="preserve">אהוד </w:t>
      </w:r>
      <w:bookmarkStart w:id="20180" w:name="_ETM_Q57_342530"/>
      <w:bookmarkEnd w:id="20180"/>
      <w:r>
        <w:rPr>
          <w:rtl/>
        </w:rPr>
        <w:t>אולמרט</w:t>
      </w:r>
      <w:r>
        <w:rPr>
          <w:rFonts w:hint="cs"/>
          <w:rtl/>
        </w:rPr>
        <w:t>,</w:t>
      </w:r>
      <w:r>
        <w:rPr>
          <w:rtl/>
        </w:rPr>
        <w:t xml:space="preserve"> </w:t>
      </w:r>
      <w:bookmarkStart w:id="20181" w:name="_ETM_Q57_342950"/>
      <w:bookmarkEnd w:id="20181"/>
      <w:r>
        <w:rPr>
          <w:rtl/>
        </w:rPr>
        <w:t xml:space="preserve">ראש </w:t>
      </w:r>
      <w:bookmarkStart w:id="20182" w:name="_ETM_Q57_343129"/>
      <w:bookmarkEnd w:id="20182"/>
      <w:r>
        <w:rPr>
          <w:rtl/>
        </w:rPr>
        <w:t>ממשלה</w:t>
      </w:r>
      <w:r w:rsidR="00C146D3">
        <w:rPr>
          <w:rFonts w:hint="cs"/>
          <w:rtl/>
        </w:rPr>
        <w:t>,</w:t>
      </w:r>
      <w:r>
        <w:rPr>
          <w:rtl/>
        </w:rPr>
        <w:t xml:space="preserve"> </w:t>
      </w:r>
      <w:bookmarkStart w:id="20183" w:name="_ETM_Q57_344000"/>
      <w:bookmarkEnd w:id="20183"/>
      <w:r>
        <w:rPr>
          <w:rtl/>
        </w:rPr>
        <w:t xml:space="preserve">קיבל </w:t>
      </w:r>
      <w:bookmarkStart w:id="20184" w:name="_ETM_Q57_344900"/>
      <w:bookmarkEnd w:id="20184"/>
      <w:r>
        <w:rPr>
          <w:rFonts w:hint="cs"/>
          <w:rtl/>
        </w:rPr>
        <w:t>עטי</w:t>
      </w:r>
      <w:r>
        <w:rPr>
          <w:rtl/>
        </w:rPr>
        <w:t xml:space="preserve"> </w:t>
      </w:r>
      <w:bookmarkStart w:id="20185" w:name="_ETM_Q57_345200"/>
      <w:bookmarkEnd w:id="20185"/>
      <w:r>
        <w:rPr>
          <w:rtl/>
        </w:rPr>
        <w:t>אספנות</w:t>
      </w:r>
      <w:r>
        <w:rPr>
          <w:rFonts w:hint="cs"/>
          <w:rtl/>
        </w:rPr>
        <w:t>.</w:t>
      </w:r>
      <w:r>
        <w:rPr>
          <w:rtl/>
        </w:rPr>
        <w:t xml:space="preserve"> </w:t>
      </w:r>
      <w:bookmarkStart w:id="20186" w:name="_ETM_Q57_345950"/>
      <w:bookmarkEnd w:id="20186"/>
      <w:r>
        <w:rPr>
          <w:rtl/>
        </w:rPr>
        <w:t xml:space="preserve">כולם </w:t>
      </w:r>
      <w:bookmarkStart w:id="20187" w:name="_ETM_Q57_346310"/>
      <w:bookmarkEnd w:id="20187"/>
      <w:r>
        <w:rPr>
          <w:rtl/>
        </w:rPr>
        <w:t xml:space="preserve">יודעים </w:t>
      </w:r>
      <w:bookmarkStart w:id="20188" w:name="_ETM_Q57_346549"/>
      <w:bookmarkEnd w:id="20188"/>
      <w:r>
        <w:rPr>
          <w:rtl/>
        </w:rPr>
        <w:t>מזה</w:t>
      </w:r>
      <w:r w:rsidR="00C146D3">
        <w:rPr>
          <w:rFonts w:hint="cs"/>
          <w:rtl/>
        </w:rPr>
        <w:t>,</w:t>
      </w:r>
      <w:r>
        <w:rPr>
          <w:rtl/>
        </w:rPr>
        <w:t xml:space="preserve"> </w:t>
      </w:r>
      <w:bookmarkStart w:id="20189" w:name="_ETM_Q57_346819"/>
      <w:bookmarkEnd w:id="20189"/>
      <w:r>
        <w:rPr>
          <w:rtl/>
        </w:rPr>
        <w:t xml:space="preserve">כי </w:t>
      </w:r>
      <w:bookmarkStart w:id="20190" w:name="_ETM_Q57_346939"/>
      <w:bookmarkEnd w:id="20190"/>
      <w:r>
        <w:rPr>
          <w:rtl/>
        </w:rPr>
        <w:t xml:space="preserve">זה </w:t>
      </w:r>
      <w:bookmarkStart w:id="20191" w:name="_ETM_Q57_347060"/>
      <w:bookmarkEnd w:id="20191"/>
      <w:r>
        <w:rPr>
          <w:rtl/>
        </w:rPr>
        <w:t>נחקר</w:t>
      </w:r>
      <w:r>
        <w:rPr>
          <w:rFonts w:hint="cs"/>
          <w:rtl/>
        </w:rPr>
        <w:t xml:space="preserve"> </w:t>
      </w:r>
      <w:r>
        <w:rPr>
          <w:rtl/>
        </w:rPr>
        <w:t>–</w:t>
      </w:r>
      <w:r w:rsidR="00C146D3">
        <w:rPr>
          <w:rFonts w:hint="cs"/>
          <w:rtl/>
        </w:rPr>
        <w:t xml:space="preserve"> 1,300,000,</w:t>
      </w:r>
      <w:r>
        <w:rPr>
          <w:rFonts w:hint="cs"/>
          <w:rtl/>
        </w:rPr>
        <w:t xml:space="preserve"> עטים שהם מטבע </w:t>
      </w:r>
      <w:bookmarkStart w:id="20192" w:name="_ETM_Q57_352000"/>
      <w:bookmarkEnd w:id="20192"/>
      <w:r>
        <w:rPr>
          <w:rFonts w:hint="cs"/>
          <w:rtl/>
        </w:rPr>
        <w:t xml:space="preserve">עובר לסוחר, אפשר למכור אותם </w:t>
      </w:r>
      <w:bookmarkStart w:id="20193" w:name="_ETM_Q57_347829"/>
      <w:bookmarkStart w:id="20194" w:name="_ETM_Q57_349550"/>
      <w:bookmarkStart w:id="20195" w:name="_ETM_Q57_350419"/>
      <w:bookmarkStart w:id="20196" w:name="_ETM_Q57_350690"/>
      <w:bookmarkStart w:id="20197" w:name="_ETM_Q57_351020"/>
      <w:bookmarkStart w:id="20198" w:name="_ETM_Q57_351260"/>
      <w:bookmarkStart w:id="20199" w:name="_ETM_Q57_352129"/>
      <w:bookmarkStart w:id="20200" w:name="_ETM_Q57_352400"/>
      <w:bookmarkStart w:id="20201" w:name="_ETM_Q57_352790"/>
      <w:bookmarkStart w:id="20202" w:name="_ETM_Q57_353690"/>
      <w:bookmarkEnd w:id="20193"/>
      <w:bookmarkEnd w:id="20194"/>
      <w:bookmarkEnd w:id="20195"/>
      <w:bookmarkEnd w:id="20196"/>
      <w:bookmarkEnd w:id="20197"/>
      <w:bookmarkEnd w:id="20198"/>
      <w:bookmarkEnd w:id="20199"/>
      <w:bookmarkEnd w:id="20200"/>
      <w:bookmarkEnd w:id="20201"/>
      <w:bookmarkEnd w:id="20202"/>
      <w:r>
        <w:rPr>
          <w:rtl/>
        </w:rPr>
        <w:t xml:space="preserve">אחר </w:t>
      </w:r>
      <w:bookmarkStart w:id="20203" w:name="_ETM_Q57_353989"/>
      <w:bookmarkEnd w:id="20203"/>
      <w:r>
        <w:rPr>
          <w:rtl/>
        </w:rPr>
        <w:t>כך</w:t>
      </w:r>
      <w:r>
        <w:rPr>
          <w:rFonts w:hint="cs"/>
          <w:rtl/>
        </w:rPr>
        <w:t>,</w:t>
      </w:r>
      <w:r>
        <w:rPr>
          <w:rtl/>
        </w:rPr>
        <w:t xml:space="preserve"> </w:t>
      </w:r>
      <w:bookmarkStart w:id="20204" w:name="_ETM_Q57_354260"/>
      <w:bookmarkEnd w:id="20204"/>
      <w:r>
        <w:rPr>
          <w:rtl/>
        </w:rPr>
        <w:t xml:space="preserve">לא </w:t>
      </w:r>
      <w:bookmarkStart w:id="20205" w:name="_ETM_Q57_354919"/>
      <w:bookmarkEnd w:id="20205"/>
      <w:r>
        <w:rPr>
          <w:rtl/>
        </w:rPr>
        <w:t xml:space="preserve">מתנות </w:t>
      </w:r>
      <w:bookmarkStart w:id="20206" w:name="_ETM_Q57_355340"/>
      <w:bookmarkEnd w:id="20206"/>
      <w:r>
        <w:rPr>
          <w:rtl/>
        </w:rPr>
        <w:t xml:space="preserve">מתכלות </w:t>
      </w:r>
      <w:bookmarkStart w:id="20207" w:name="_ETM_Q57_356030"/>
      <w:bookmarkEnd w:id="20207"/>
      <w:r>
        <w:rPr>
          <w:rtl/>
        </w:rPr>
        <w:t xml:space="preserve">של </w:t>
      </w:r>
      <w:bookmarkStart w:id="20208" w:name="_ETM_Q57_356419"/>
      <w:bookmarkEnd w:id="20208"/>
      <w:r>
        <w:rPr>
          <w:rtl/>
        </w:rPr>
        <w:t xml:space="preserve">איזה </w:t>
      </w:r>
      <w:bookmarkStart w:id="20209" w:name="_ETM_Q57_356569"/>
      <w:bookmarkEnd w:id="20209"/>
      <w:r>
        <w:rPr>
          <w:rtl/>
        </w:rPr>
        <w:t xml:space="preserve">שימוש </w:t>
      </w:r>
      <w:bookmarkStart w:id="20210" w:name="_ETM_Q57_356870"/>
      <w:bookmarkEnd w:id="20210"/>
      <w:r>
        <w:rPr>
          <w:rtl/>
        </w:rPr>
        <w:t>חד</w:t>
      </w:r>
      <w:r>
        <w:rPr>
          <w:rFonts w:hint="cs"/>
          <w:rtl/>
        </w:rPr>
        <w:t>-</w:t>
      </w:r>
      <w:bookmarkStart w:id="20211" w:name="_ETM_Q57_357050"/>
      <w:bookmarkEnd w:id="20211"/>
      <w:r>
        <w:rPr>
          <w:rtl/>
        </w:rPr>
        <w:t xml:space="preserve">פעמי </w:t>
      </w:r>
      <w:bookmarkStart w:id="20212" w:name="_ETM_Q57_357410"/>
      <w:bookmarkEnd w:id="20212"/>
      <w:r>
        <w:rPr>
          <w:rtl/>
        </w:rPr>
        <w:t xml:space="preserve">כמו </w:t>
      </w:r>
      <w:bookmarkStart w:id="20213" w:name="_ETM_Q57_357650"/>
      <w:bookmarkEnd w:id="20213"/>
      <w:r>
        <w:rPr>
          <w:rtl/>
        </w:rPr>
        <w:t xml:space="preserve">סיגר </w:t>
      </w:r>
      <w:bookmarkStart w:id="20214" w:name="_ETM_Q57_358099"/>
      <w:bookmarkEnd w:id="20214"/>
      <w:r>
        <w:rPr>
          <w:rtl/>
        </w:rPr>
        <w:t xml:space="preserve">או </w:t>
      </w:r>
      <w:bookmarkStart w:id="20215" w:name="_ETM_Q57_358280"/>
      <w:bookmarkEnd w:id="20215"/>
      <w:r>
        <w:rPr>
          <w:rtl/>
        </w:rPr>
        <w:t xml:space="preserve">בקבוק </w:t>
      </w:r>
      <w:bookmarkStart w:id="20216" w:name="_ETM_Q57_358879"/>
      <w:bookmarkEnd w:id="20216"/>
      <w:r>
        <w:rPr>
          <w:rtl/>
        </w:rPr>
        <w:t>שמפניה</w:t>
      </w:r>
      <w:r>
        <w:rPr>
          <w:rFonts w:hint="cs"/>
          <w:rtl/>
        </w:rPr>
        <w:t>.</w:t>
      </w:r>
      <w:r>
        <w:rPr>
          <w:rtl/>
        </w:rPr>
        <w:t xml:space="preserve"> </w:t>
      </w:r>
      <w:bookmarkStart w:id="20217" w:name="_ETM_Q57_359880"/>
      <w:bookmarkEnd w:id="20217"/>
      <w:r>
        <w:rPr>
          <w:rtl/>
        </w:rPr>
        <w:t xml:space="preserve">היועץ </w:t>
      </w:r>
      <w:bookmarkStart w:id="20218" w:name="_ETM_Q57_360240"/>
      <w:bookmarkEnd w:id="20218"/>
      <w:r>
        <w:rPr>
          <w:rtl/>
        </w:rPr>
        <w:t xml:space="preserve">המשפטי </w:t>
      </w:r>
      <w:bookmarkStart w:id="20219" w:name="_ETM_Q57_360690"/>
      <w:bookmarkEnd w:id="20219"/>
      <w:r>
        <w:rPr>
          <w:rtl/>
        </w:rPr>
        <w:t xml:space="preserve">דאז </w:t>
      </w:r>
      <w:bookmarkStart w:id="20220" w:name="_ETM_Q57_361020"/>
      <w:bookmarkEnd w:id="20220"/>
      <w:r>
        <w:rPr>
          <w:rtl/>
        </w:rPr>
        <w:t xml:space="preserve">מני </w:t>
      </w:r>
      <w:bookmarkStart w:id="20221" w:name="_ETM_Q57_361200"/>
      <w:bookmarkEnd w:id="20221"/>
      <w:r>
        <w:rPr>
          <w:rtl/>
        </w:rPr>
        <w:t xml:space="preserve">מזוז </w:t>
      </w:r>
      <w:bookmarkStart w:id="20222" w:name="_ETM_Q57_361590"/>
      <w:bookmarkEnd w:id="20222"/>
      <w:r>
        <w:rPr>
          <w:rtl/>
        </w:rPr>
        <w:t xml:space="preserve">קבע </w:t>
      </w:r>
      <w:bookmarkStart w:id="20223" w:name="_ETM_Q57_362269"/>
      <w:bookmarkEnd w:id="20223"/>
      <w:r>
        <w:rPr>
          <w:rFonts w:hint="cs"/>
          <w:rtl/>
        </w:rPr>
        <w:t>ש</w:t>
      </w:r>
      <w:r>
        <w:rPr>
          <w:rtl/>
        </w:rPr>
        <w:t xml:space="preserve">מתנות </w:t>
      </w:r>
      <w:bookmarkStart w:id="20224" w:name="_ETM_Q57_362870"/>
      <w:bookmarkEnd w:id="20224"/>
      <w:r>
        <w:rPr>
          <w:rtl/>
        </w:rPr>
        <w:t xml:space="preserve">מחברים </w:t>
      </w:r>
      <w:bookmarkStart w:id="20225" w:name="_ETM_Q57_363319"/>
      <w:bookmarkEnd w:id="20225"/>
      <w:r>
        <w:rPr>
          <w:rtl/>
        </w:rPr>
        <w:t>אינ</w:t>
      </w:r>
      <w:r>
        <w:rPr>
          <w:rFonts w:hint="cs"/>
          <w:rtl/>
        </w:rPr>
        <w:t>ן</w:t>
      </w:r>
      <w:r>
        <w:rPr>
          <w:rtl/>
        </w:rPr>
        <w:t xml:space="preserve"> </w:t>
      </w:r>
      <w:bookmarkStart w:id="20226" w:name="_ETM_Q57_363560"/>
      <w:bookmarkEnd w:id="20226"/>
      <w:r>
        <w:rPr>
          <w:rtl/>
        </w:rPr>
        <w:t>שוחד</w:t>
      </w:r>
      <w:r>
        <w:rPr>
          <w:rFonts w:hint="cs"/>
          <w:rtl/>
        </w:rPr>
        <w:t>,</w:t>
      </w:r>
      <w:r>
        <w:rPr>
          <w:rtl/>
        </w:rPr>
        <w:t xml:space="preserve"> </w:t>
      </w:r>
      <w:bookmarkStart w:id="20227" w:name="_ETM_Q57_363889"/>
      <w:bookmarkEnd w:id="20227"/>
      <w:r>
        <w:rPr>
          <w:rtl/>
        </w:rPr>
        <w:t xml:space="preserve">מצטט </w:t>
      </w:r>
      <w:bookmarkStart w:id="20228" w:name="_ETM_Q57_365000"/>
      <w:bookmarkEnd w:id="20228"/>
      <w:r>
        <w:rPr>
          <w:rFonts w:hint="cs"/>
          <w:rtl/>
        </w:rPr>
        <w:t>מ</w:t>
      </w:r>
      <w:r>
        <w:rPr>
          <w:rtl/>
        </w:rPr>
        <w:t xml:space="preserve">רז </w:t>
      </w:r>
      <w:bookmarkStart w:id="20229" w:name="_ETM_Q57_365330"/>
      <w:bookmarkEnd w:id="20229"/>
      <w:r>
        <w:rPr>
          <w:rtl/>
        </w:rPr>
        <w:t xml:space="preserve">נזרי </w:t>
      </w:r>
      <w:bookmarkStart w:id="20230" w:name="_ETM_Q57_365660"/>
      <w:bookmarkEnd w:id="20230"/>
      <w:r>
        <w:rPr>
          <w:rtl/>
        </w:rPr>
        <w:t>בשמו</w:t>
      </w:r>
      <w:r>
        <w:rPr>
          <w:rFonts w:hint="cs"/>
          <w:rtl/>
        </w:rPr>
        <w:t>:</w:t>
      </w:r>
      <w:r>
        <w:rPr>
          <w:rtl/>
        </w:rPr>
        <w:t xml:space="preserve"> </w:t>
      </w:r>
      <w:bookmarkStart w:id="20231" w:name="_ETM_Q57_366110"/>
      <w:bookmarkEnd w:id="20231"/>
      <w:r>
        <w:rPr>
          <w:rFonts w:hint="cs"/>
          <w:rtl/>
        </w:rPr>
        <w:t>"</w:t>
      </w:r>
      <w:r>
        <w:rPr>
          <w:rtl/>
        </w:rPr>
        <w:t xml:space="preserve">בהקשר </w:t>
      </w:r>
      <w:bookmarkStart w:id="20232" w:name="_ETM_Q57_366680"/>
      <w:bookmarkEnd w:id="20232"/>
      <w:r>
        <w:rPr>
          <w:rtl/>
        </w:rPr>
        <w:t xml:space="preserve">זה </w:t>
      </w:r>
      <w:bookmarkStart w:id="20233" w:name="_ETM_Q57_366830"/>
      <w:bookmarkEnd w:id="20233"/>
      <w:r>
        <w:rPr>
          <w:rtl/>
        </w:rPr>
        <w:t>יצוין</w:t>
      </w:r>
      <w:r>
        <w:rPr>
          <w:rFonts w:hint="cs"/>
          <w:rtl/>
        </w:rPr>
        <w:t>,</w:t>
      </w:r>
      <w:r>
        <w:rPr>
          <w:rtl/>
        </w:rPr>
        <w:t xml:space="preserve"> </w:t>
      </w:r>
      <w:bookmarkStart w:id="20234" w:name="_ETM_Q57_367370"/>
      <w:bookmarkEnd w:id="20234"/>
      <w:r>
        <w:rPr>
          <w:rtl/>
        </w:rPr>
        <w:t xml:space="preserve">כי </w:t>
      </w:r>
      <w:bookmarkStart w:id="20235" w:name="_ETM_Q57_367520"/>
      <w:bookmarkEnd w:id="20235"/>
      <w:r>
        <w:rPr>
          <w:rtl/>
        </w:rPr>
        <w:t xml:space="preserve">גם </w:t>
      </w:r>
      <w:bookmarkStart w:id="20236" w:name="_ETM_Q57_367790"/>
      <w:bookmarkEnd w:id="20236"/>
      <w:r>
        <w:rPr>
          <w:rtl/>
        </w:rPr>
        <w:t xml:space="preserve">איש </w:t>
      </w:r>
      <w:bookmarkStart w:id="20237" w:name="_ETM_Q57_367970"/>
      <w:bookmarkEnd w:id="20237"/>
      <w:r>
        <w:rPr>
          <w:rtl/>
        </w:rPr>
        <w:t xml:space="preserve">ציבור </w:t>
      </w:r>
      <w:bookmarkStart w:id="20238" w:name="_ETM_Q57_368690"/>
      <w:bookmarkEnd w:id="20238"/>
      <w:r>
        <w:rPr>
          <w:rtl/>
        </w:rPr>
        <w:t xml:space="preserve">רשאי </w:t>
      </w:r>
      <w:bookmarkStart w:id="20239" w:name="_ETM_Q57_369230"/>
      <w:bookmarkEnd w:id="20239"/>
      <w:r>
        <w:rPr>
          <w:rtl/>
        </w:rPr>
        <w:t xml:space="preserve">לקבל </w:t>
      </w:r>
      <w:bookmarkStart w:id="20240" w:name="_ETM_Q57_369650"/>
      <w:bookmarkEnd w:id="20240"/>
      <w:r>
        <w:rPr>
          <w:rtl/>
        </w:rPr>
        <w:t xml:space="preserve">מתנות </w:t>
      </w:r>
      <w:bookmarkStart w:id="20241" w:name="_ETM_Q57_370070"/>
      <w:bookmarkEnd w:id="20241"/>
      <w:r>
        <w:rPr>
          <w:rtl/>
        </w:rPr>
        <w:t>מידידים</w:t>
      </w:r>
      <w:r>
        <w:rPr>
          <w:rFonts w:hint="cs"/>
          <w:rtl/>
        </w:rPr>
        <w:t>, ו</w:t>
      </w:r>
      <w:bookmarkStart w:id="20242" w:name="_ETM_Q57_372139"/>
      <w:bookmarkEnd w:id="20242"/>
      <w:r>
        <w:rPr>
          <w:rtl/>
        </w:rPr>
        <w:t xml:space="preserve">לא </w:t>
      </w:r>
      <w:bookmarkStart w:id="20243" w:name="_ETM_Q57_372379"/>
      <w:bookmarkEnd w:id="20243"/>
      <w:r>
        <w:rPr>
          <w:rtl/>
        </w:rPr>
        <w:t xml:space="preserve">כל </w:t>
      </w:r>
      <w:bookmarkStart w:id="20244" w:name="_ETM_Q57_372590"/>
      <w:bookmarkEnd w:id="20244"/>
      <w:r>
        <w:rPr>
          <w:rtl/>
        </w:rPr>
        <w:t xml:space="preserve">מתנה </w:t>
      </w:r>
      <w:bookmarkStart w:id="20245" w:name="_ETM_Q57_372950"/>
      <w:bookmarkEnd w:id="20245"/>
      <w:r>
        <w:rPr>
          <w:rtl/>
        </w:rPr>
        <w:t xml:space="preserve">מקימה </w:t>
      </w:r>
      <w:bookmarkStart w:id="20246" w:name="_ETM_Q57_373310"/>
      <w:bookmarkEnd w:id="20246"/>
      <w:r>
        <w:rPr>
          <w:rtl/>
        </w:rPr>
        <w:t xml:space="preserve">את </w:t>
      </w:r>
      <w:bookmarkStart w:id="20247" w:name="_ETM_Q57_373430"/>
      <w:bookmarkEnd w:id="20247"/>
      <w:r>
        <w:rPr>
          <w:rtl/>
        </w:rPr>
        <w:t xml:space="preserve">החשד </w:t>
      </w:r>
      <w:bookmarkStart w:id="20248" w:name="_ETM_Q57_373790"/>
      <w:bookmarkEnd w:id="20248"/>
      <w:r>
        <w:rPr>
          <w:rtl/>
        </w:rPr>
        <w:t>לקבל</w:t>
      </w:r>
      <w:r>
        <w:rPr>
          <w:rFonts w:hint="cs"/>
          <w:rtl/>
        </w:rPr>
        <w:t>ת</w:t>
      </w:r>
      <w:r>
        <w:rPr>
          <w:rtl/>
        </w:rPr>
        <w:t xml:space="preserve"> </w:t>
      </w:r>
      <w:bookmarkStart w:id="20249" w:name="_ETM_Q57_374090"/>
      <w:bookmarkStart w:id="20250" w:name="_ETM_Q57_374150"/>
      <w:bookmarkEnd w:id="20249"/>
      <w:bookmarkEnd w:id="20250"/>
      <w:r>
        <w:rPr>
          <w:rtl/>
        </w:rPr>
        <w:t xml:space="preserve">טובת </w:t>
      </w:r>
      <w:bookmarkStart w:id="20251" w:name="_ETM_Q57_374419"/>
      <w:bookmarkEnd w:id="20251"/>
      <w:r>
        <w:rPr>
          <w:rtl/>
        </w:rPr>
        <w:t xml:space="preserve">הנאה </w:t>
      </w:r>
      <w:bookmarkStart w:id="20252" w:name="_ETM_Q57_374659"/>
      <w:bookmarkEnd w:id="20252"/>
      <w:r>
        <w:rPr>
          <w:rtl/>
        </w:rPr>
        <w:t xml:space="preserve">בלתי </w:t>
      </w:r>
      <w:bookmarkStart w:id="20253" w:name="_ETM_Q57_374900"/>
      <w:bookmarkEnd w:id="20253"/>
      <w:r>
        <w:rPr>
          <w:rtl/>
        </w:rPr>
        <w:t>כשירה</w:t>
      </w:r>
      <w:r>
        <w:rPr>
          <w:rFonts w:hint="cs"/>
          <w:rtl/>
        </w:rPr>
        <w:t>".</w:t>
      </w:r>
      <w:r>
        <w:rPr>
          <w:rtl/>
        </w:rPr>
        <w:t xml:space="preserve"> </w:t>
      </w:r>
      <w:bookmarkStart w:id="20254" w:name="_ETM_Q57_375530"/>
      <w:bookmarkEnd w:id="20254"/>
      <w:r>
        <w:rPr>
          <w:rtl/>
        </w:rPr>
        <w:t xml:space="preserve">אף </w:t>
      </w:r>
      <w:bookmarkStart w:id="20255" w:name="_ETM_Q57_375919"/>
      <w:bookmarkEnd w:id="20255"/>
      <w:r>
        <w:rPr>
          <w:rtl/>
        </w:rPr>
        <w:t xml:space="preserve">ראש </w:t>
      </w:r>
      <w:bookmarkStart w:id="20256" w:name="_ETM_Q57_376129"/>
      <w:bookmarkEnd w:id="20256"/>
      <w:r>
        <w:rPr>
          <w:rtl/>
        </w:rPr>
        <w:t xml:space="preserve">ממשלה </w:t>
      </w:r>
      <w:bookmarkStart w:id="20257" w:name="_ETM_Q57_376639"/>
      <w:bookmarkEnd w:id="20257"/>
      <w:r>
        <w:rPr>
          <w:rtl/>
        </w:rPr>
        <w:t xml:space="preserve">ב-72 </w:t>
      </w:r>
      <w:bookmarkStart w:id="20258" w:name="_ETM_Q57_377450"/>
      <w:bookmarkEnd w:id="20258"/>
      <w:r>
        <w:rPr>
          <w:rtl/>
        </w:rPr>
        <w:t xml:space="preserve">שנות </w:t>
      </w:r>
      <w:bookmarkStart w:id="20259" w:name="_ETM_Q57_377719"/>
      <w:bookmarkEnd w:id="20259"/>
      <w:r>
        <w:rPr>
          <w:rtl/>
        </w:rPr>
        <w:t xml:space="preserve">עצמאותנו </w:t>
      </w:r>
      <w:bookmarkStart w:id="20260" w:name="_ETM_Q57_378739"/>
      <w:bookmarkEnd w:id="20260"/>
      <w:r>
        <w:rPr>
          <w:rtl/>
        </w:rPr>
        <w:t xml:space="preserve">לא </w:t>
      </w:r>
      <w:bookmarkStart w:id="20261" w:name="_ETM_Q57_378919"/>
      <w:bookmarkEnd w:id="20261"/>
      <w:r>
        <w:rPr>
          <w:rtl/>
        </w:rPr>
        <w:t xml:space="preserve">הואשם </w:t>
      </w:r>
      <w:bookmarkStart w:id="20262" w:name="_ETM_Q57_379400"/>
      <w:bookmarkEnd w:id="20262"/>
      <w:r>
        <w:rPr>
          <w:rFonts w:hint="cs"/>
          <w:rtl/>
        </w:rPr>
        <w:t>בגין</w:t>
      </w:r>
      <w:r>
        <w:rPr>
          <w:rtl/>
        </w:rPr>
        <w:t xml:space="preserve"> </w:t>
      </w:r>
      <w:bookmarkStart w:id="20263" w:name="_ETM_Q57_379609"/>
      <w:bookmarkEnd w:id="20263"/>
      <w:r>
        <w:rPr>
          <w:rtl/>
        </w:rPr>
        <w:t xml:space="preserve">מתנה </w:t>
      </w:r>
      <w:bookmarkStart w:id="20264" w:name="_ETM_Q57_380480"/>
      <w:bookmarkEnd w:id="20264"/>
      <w:r>
        <w:rPr>
          <w:rtl/>
        </w:rPr>
        <w:t xml:space="preserve">שקיבל </w:t>
      </w:r>
      <w:bookmarkStart w:id="20265" w:name="_ETM_Q57_380930"/>
      <w:bookmarkEnd w:id="20265"/>
      <w:r>
        <w:rPr>
          <w:rtl/>
        </w:rPr>
        <w:t>מחבר</w:t>
      </w:r>
      <w:r>
        <w:rPr>
          <w:rFonts w:hint="cs"/>
          <w:rtl/>
        </w:rPr>
        <w:t xml:space="preserve">יו. </w:t>
      </w:r>
    </w:p>
    <w:p w:rsidR="00D54C3E" w:rsidRDefault="00D54C3E" w:rsidP="00035F92">
      <w:pPr>
        <w:rPr>
          <w:rtl/>
        </w:rPr>
      </w:pPr>
      <w:bookmarkStart w:id="20266" w:name="_ETM_Q57_380000"/>
      <w:bookmarkEnd w:id="20266"/>
    </w:p>
    <w:p w:rsidR="00D54C3E" w:rsidRDefault="00D54C3E" w:rsidP="00035F92">
      <w:pPr>
        <w:pStyle w:val="af6"/>
        <w:keepNext/>
        <w:rPr>
          <w:rtl/>
        </w:rPr>
      </w:pPr>
      <w:r w:rsidRPr="00E73857">
        <w:rPr>
          <w:rStyle w:val="TagStyle"/>
          <w:rtl/>
        </w:rPr>
        <w:t xml:space="preserve"> &lt;&lt; יור &gt;&gt; </w:t>
      </w:r>
      <w:r>
        <w:rPr>
          <w:rtl/>
        </w:rPr>
        <w:t>היו"ר מנסור עבאס:</w:t>
      </w:r>
      <w:r w:rsidRPr="00E73857">
        <w:rPr>
          <w:rStyle w:val="TagStyle"/>
          <w:rtl/>
        </w:rPr>
        <w:t xml:space="preserve"> &lt;&lt; יור &gt;&gt;</w:t>
      </w:r>
      <w:r>
        <w:rPr>
          <w:rtl/>
        </w:rPr>
        <w:t xml:space="preserve">   </w:t>
      </w:r>
    </w:p>
    <w:p w:rsidR="00D54C3E" w:rsidRDefault="00D54C3E" w:rsidP="008613F7">
      <w:pPr>
        <w:rPr>
          <w:rtl/>
          <w:lang w:eastAsia="he-IL"/>
        </w:rPr>
      </w:pPr>
    </w:p>
    <w:p w:rsidR="00D54C3E" w:rsidRDefault="00D54C3E" w:rsidP="00035F92">
      <w:pPr>
        <w:rPr>
          <w:rtl/>
          <w:lang w:eastAsia="he-IL"/>
        </w:rPr>
      </w:pPr>
      <w:bookmarkStart w:id="20267" w:name="_ETM_Q57_382000"/>
      <w:bookmarkEnd w:id="20267"/>
      <w:r>
        <w:rPr>
          <w:rFonts w:hint="cs"/>
          <w:rtl/>
          <w:lang w:eastAsia="he-IL"/>
        </w:rPr>
        <w:t xml:space="preserve">חבר הכנסת אוסאמה סעדי. </w:t>
      </w:r>
    </w:p>
    <w:p w:rsidR="00D54C3E" w:rsidRDefault="00D54C3E" w:rsidP="00035F92">
      <w:pPr>
        <w:rPr>
          <w:rtl/>
          <w:lang w:eastAsia="he-IL"/>
        </w:rPr>
      </w:pPr>
    </w:p>
    <w:p w:rsidR="00D54C3E" w:rsidRDefault="00D54C3E" w:rsidP="00035F92">
      <w:pPr>
        <w:pStyle w:val="-"/>
        <w:keepNext/>
        <w:rPr>
          <w:rtl/>
        </w:rPr>
      </w:pPr>
      <w:bookmarkStart w:id="20268" w:name="ET_speakercontinue_6065_10"/>
      <w:r w:rsidRPr="00E73857">
        <w:rPr>
          <w:rStyle w:val="TagStyle"/>
          <w:rtl/>
        </w:rPr>
        <w:t xml:space="preserve"> &lt;&lt; דובר_המשך &gt;&gt; </w:t>
      </w:r>
      <w:r>
        <w:rPr>
          <w:rtl/>
        </w:rPr>
        <w:t>עמית הלוי (הליכוד):</w:t>
      </w:r>
      <w:r w:rsidRPr="00E73857">
        <w:rPr>
          <w:rStyle w:val="TagStyle"/>
          <w:rtl/>
        </w:rPr>
        <w:t xml:space="preserve"> &lt;&lt; דובר_המשך &gt;&gt;</w:t>
      </w:r>
      <w:r>
        <w:rPr>
          <w:rtl/>
        </w:rPr>
        <w:t xml:space="preserve">   </w:t>
      </w:r>
      <w:bookmarkEnd w:id="20268"/>
    </w:p>
    <w:p w:rsidR="00D54C3E" w:rsidRDefault="00D54C3E" w:rsidP="008613F7">
      <w:pPr>
        <w:rPr>
          <w:rtl/>
          <w:lang w:eastAsia="he-IL"/>
        </w:rPr>
      </w:pPr>
    </w:p>
    <w:p w:rsidR="00C146D3" w:rsidRDefault="00D54C3E" w:rsidP="00035F92">
      <w:pPr>
        <w:rPr>
          <w:rtl/>
        </w:rPr>
      </w:pPr>
      <w:bookmarkStart w:id="20269" w:name="_ETM_Q57_379000"/>
      <w:bookmarkStart w:id="20270" w:name="_ETM_Q57_381769"/>
      <w:bookmarkStart w:id="20271" w:name="_ETM_Q57_382159"/>
      <w:bookmarkStart w:id="20272" w:name="_ETM_Q57_382459"/>
      <w:bookmarkStart w:id="20273" w:name="_ETM_Q57_383419"/>
      <w:bookmarkEnd w:id="20269"/>
      <w:bookmarkEnd w:id="20270"/>
      <w:bookmarkEnd w:id="20271"/>
      <w:bookmarkEnd w:id="20272"/>
      <w:bookmarkEnd w:id="20273"/>
      <w:r>
        <w:rPr>
          <w:rFonts w:hint="cs"/>
          <w:rtl/>
        </w:rPr>
        <w:t xml:space="preserve">אוסאמה סעדי, </w:t>
      </w:r>
      <w:r>
        <w:rPr>
          <w:rtl/>
        </w:rPr>
        <w:t xml:space="preserve">זמן </w:t>
      </w:r>
      <w:bookmarkStart w:id="20274" w:name="_ETM_Q57_383780"/>
      <w:bookmarkEnd w:id="20274"/>
      <w:r>
        <w:rPr>
          <w:rtl/>
        </w:rPr>
        <w:t xml:space="preserve">נתניהו </w:t>
      </w:r>
      <w:bookmarkStart w:id="20275" w:name="_ETM_Q57_384530"/>
      <w:bookmarkStart w:id="20276" w:name="_ETM_Q57_384739"/>
      <w:bookmarkStart w:id="20277" w:name="_ETM_Q57_385189"/>
      <w:bookmarkStart w:id="20278" w:name="_ETM_Q57_385549"/>
      <w:bookmarkStart w:id="20279" w:name="_ETM_Q57_386090"/>
      <w:bookmarkEnd w:id="20275"/>
      <w:bookmarkEnd w:id="20276"/>
      <w:bookmarkEnd w:id="20277"/>
      <w:bookmarkEnd w:id="20278"/>
      <w:bookmarkEnd w:id="20279"/>
      <w:r>
        <w:rPr>
          <w:rFonts w:hint="cs"/>
          <w:rtl/>
        </w:rPr>
        <w:t xml:space="preserve">הוא זמן התקדימים. </w:t>
      </w:r>
      <w:bookmarkStart w:id="20280" w:name="_ETM_Q57_386389"/>
      <w:bookmarkStart w:id="20281" w:name="_ETM_Q57_387819"/>
      <w:bookmarkEnd w:id="20280"/>
      <w:bookmarkEnd w:id="20281"/>
    </w:p>
    <w:p w:rsidR="00C146D3" w:rsidRDefault="00C146D3" w:rsidP="00035F92">
      <w:pPr>
        <w:rPr>
          <w:rtl/>
        </w:rPr>
      </w:pPr>
    </w:p>
    <w:p w:rsidR="00D54C3E" w:rsidRDefault="00D54C3E" w:rsidP="00C146D3">
      <w:pPr>
        <w:rPr>
          <w:rtl/>
        </w:rPr>
      </w:pPr>
      <w:r>
        <w:rPr>
          <w:rtl/>
        </w:rPr>
        <w:lastRenderedPageBreak/>
        <w:t xml:space="preserve">עכשיו </w:t>
      </w:r>
      <w:bookmarkStart w:id="20282" w:name="_ETM_Q57_388059"/>
      <w:bookmarkEnd w:id="20282"/>
      <w:r>
        <w:rPr>
          <w:rtl/>
        </w:rPr>
        <w:t>תראה</w:t>
      </w:r>
      <w:r>
        <w:rPr>
          <w:rFonts w:hint="cs"/>
          <w:rtl/>
        </w:rPr>
        <w:t>,</w:t>
      </w:r>
      <w:r>
        <w:rPr>
          <w:rtl/>
        </w:rPr>
        <w:t xml:space="preserve"> </w:t>
      </w:r>
      <w:bookmarkStart w:id="20283" w:name="_ETM_Q57_388299"/>
      <w:bookmarkEnd w:id="20283"/>
      <w:r>
        <w:rPr>
          <w:rtl/>
        </w:rPr>
        <w:t xml:space="preserve">שר </w:t>
      </w:r>
      <w:bookmarkStart w:id="20284" w:name="_ETM_Q57_388510"/>
      <w:bookmarkEnd w:id="20284"/>
      <w:r>
        <w:rPr>
          <w:rtl/>
        </w:rPr>
        <w:t>המשפטים</w:t>
      </w:r>
      <w:r>
        <w:rPr>
          <w:rFonts w:hint="cs"/>
          <w:rtl/>
        </w:rPr>
        <w:t>,</w:t>
      </w:r>
      <w:r>
        <w:rPr>
          <w:rtl/>
        </w:rPr>
        <w:t xml:space="preserve"> </w:t>
      </w:r>
      <w:bookmarkStart w:id="20285" w:name="_ETM_Q57_388959"/>
      <w:bookmarkEnd w:id="20285"/>
      <w:r>
        <w:rPr>
          <w:rtl/>
        </w:rPr>
        <w:t xml:space="preserve">פספסת </w:t>
      </w:r>
      <w:bookmarkStart w:id="20286" w:name="_ETM_Q57_389409"/>
      <w:bookmarkEnd w:id="20286"/>
      <w:r>
        <w:rPr>
          <w:rtl/>
        </w:rPr>
        <w:t xml:space="preserve">גם </w:t>
      </w:r>
      <w:bookmarkStart w:id="20287" w:name="_ETM_Q57_389590"/>
      <w:bookmarkEnd w:id="20287"/>
      <w:r>
        <w:rPr>
          <w:rtl/>
        </w:rPr>
        <w:t xml:space="preserve">בהתחלה </w:t>
      </w:r>
      <w:bookmarkStart w:id="20288" w:name="_ETM_Q57_389949"/>
      <w:bookmarkEnd w:id="20288"/>
      <w:r>
        <w:rPr>
          <w:rtl/>
        </w:rPr>
        <w:t xml:space="preserve">כמה </w:t>
      </w:r>
      <w:bookmarkStart w:id="20289" w:name="_ETM_Q57_390189"/>
      <w:bookmarkEnd w:id="20289"/>
      <w:r>
        <w:rPr>
          <w:rtl/>
        </w:rPr>
        <w:t>תקדימים</w:t>
      </w:r>
      <w:r>
        <w:rPr>
          <w:rFonts w:hint="cs"/>
          <w:rtl/>
        </w:rPr>
        <w:t>,</w:t>
      </w:r>
      <w:r>
        <w:rPr>
          <w:rtl/>
        </w:rPr>
        <w:t xml:space="preserve"> </w:t>
      </w:r>
      <w:bookmarkStart w:id="20290" w:name="_ETM_Q57_390609"/>
      <w:bookmarkEnd w:id="20290"/>
      <w:r>
        <w:rPr>
          <w:rtl/>
        </w:rPr>
        <w:t xml:space="preserve">ואני </w:t>
      </w:r>
      <w:bookmarkStart w:id="20291" w:name="_ETM_Q57_390790"/>
      <w:bookmarkEnd w:id="20291"/>
      <w:r>
        <w:rPr>
          <w:rtl/>
        </w:rPr>
        <w:t xml:space="preserve">יכול </w:t>
      </w:r>
      <w:bookmarkStart w:id="20292" w:name="_ETM_Q57_391059"/>
      <w:bookmarkEnd w:id="20292"/>
      <w:r>
        <w:rPr>
          <w:rtl/>
        </w:rPr>
        <w:t>לה</w:t>
      </w:r>
      <w:r>
        <w:rPr>
          <w:rFonts w:hint="cs"/>
          <w:rtl/>
        </w:rPr>
        <w:t>א</w:t>
      </w:r>
      <w:r>
        <w:rPr>
          <w:rtl/>
        </w:rPr>
        <w:t>ריך</w:t>
      </w:r>
      <w:r>
        <w:rPr>
          <w:rFonts w:hint="cs"/>
          <w:rtl/>
        </w:rPr>
        <w:t>,</w:t>
      </w:r>
      <w:r>
        <w:rPr>
          <w:rtl/>
        </w:rPr>
        <w:t xml:space="preserve"> </w:t>
      </w:r>
      <w:bookmarkStart w:id="20293" w:name="_ETM_Q57_391449"/>
      <w:bookmarkEnd w:id="20293"/>
      <w:r>
        <w:rPr>
          <w:rtl/>
        </w:rPr>
        <w:t xml:space="preserve">כי </w:t>
      </w:r>
      <w:bookmarkStart w:id="20294" w:name="_ETM_Q57_391569"/>
      <w:bookmarkEnd w:id="20294"/>
      <w:r>
        <w:rPr>
          <w:rtl/>
        </w:rPr>
        <w:t>ז</w:t>
      </w:r>
      <w:r>
        <w:rPr>
          <w:rFonts w:hint="cs"/>
          <w:rtl/>
        </w:rPr>
        <w:t>את</w:t>
      </w:r>
      <w:r>
        <w:rPr>
          <w:rtl/>
        </w:rPr>
        <w:t xml:space="preserve"> </w:t>
      </w:r>
      <w:bookmarkStart w:id="20295" w:name="_ETM_Q57_391689"/>
      <w:bookmarkEnd w:id="20295"/>
      <w:r>
        <w:rPr>
          <w:rtl/>
        </w:rPr>
        <w:t xml:space="preserve">רשימה </w:t>
      </w:r>
      <w:bookmarkStart w:id="20296" w:name="_ETM_Q57_392079"/>
      <w:bookmarkEnd w:id="20296"/>
      <w:r>
        <w:rPr>
          <w:rtl/>
        </w:rPr>
        <w:t xml:space="preserve">ארוכה </w:t>
      </w:r>
      <w:bookmarkStart w:id="20297" w:name="_ETM_Q57_392379"/>
      <w:bookmarkEnd w:id="20297"/>
      <w:r>
        <w:rPr>
          <w:rtl/>
        </w:rPr>
        <w:t xml:space="preserve">של </w:t>
      </w:r>
      <w:bookmarkStart w:id="20298" w:name="_ETM_Q57_392529"/>
      <w:bookmarkEnd w:id="20298"/>
      <w:r>
        <w:rPr>
          <w:rtl/>
        </w:rPr>
        <w:t xml:space="preserve">תקדימים </w:t>
      </w:r>
      <w:bookmarkStart w:id="20299" w:name="_ETM_Q57_393489"/>
      <w:bookmarkEnd w:id="20299"/>
      <w:r>
        <w:rPr>
          <w:rFonts w:hint="cs"/>
          <w:rtl/>
        </w:rPr>
        <w:t xml:space="preserve">– </w:t>
      </w:r>
      <w:r>
        <w:rPr>
          <w:rtl/>
        </w:rPr>
        <w:t xml:space="preserve">בתיק </w:t>
      </w:r>
      <w:bookmarkStart w:id="20300" w:name="_ETM_Q57_393819"/>
      <w:bookmarkEnd w:id="20300"/>
      <w:r>
        <w:rPr>
          <w:rtl/>
        </w:rPr>
        <w:t>המעונות</w:t>
      </w:r>
      <w:r>
        <w:rPr>
          <w:rFonts w:hint="cs"/>
          <w:rtl/>
        </w:rPr>
        <w:t>,</w:t>
      </w:r>
      <w:r>
        <w:rPr>
          <w:rtl/>
        </w:rPr>
        <w:t xml:space="preserve"> </w:t>
      </w:r>
      <w:bookmarkStart w:id="20301" w:name="_ETM_Q57_394510"/>
      <w:bookmarkEnd w:id="20301"/>
      <w:r>
        <w:rPr>
          <w:rtl/>
        </w:rPr>
        <w:t>מבשלת</w:t>
      </w:r>
      <w:r>
        <w:rPr>
          <w:rFonts w:hint="cs"/>
          <w:rtl/>
        </w:rPr>
        <w:t>,</w:t>
      </w:r>
      <w:r>
        <w:rPr>
          <w:rtl/>
        </w:rPr>
        <w:t xml:space="preserve"> </w:t>
      </w:r>
      <w:bookmarkStart w:id="20302" w:name="_ETM_Q57_395519"/>
      <w:bookmarkEnd w:id="20302"/>
      <w:r>
        <w:rPr>
          <w:rtl/>
        </w:rPr>
        <w:t xml:space="preserve">לא </w:t>
      </w:r>
      <w:bookmarkStart w:id="20303" w:name="_ETM_Q57_395819"/>
      <w:bookmarkEnd w:id="20303"/>
      <w:r>
        <w:rPr>
          <w:rtl/>
        </w:rPr>
        <w:t>מ</w:t>
      </w:r>
      <w:r>
        <w:rPr>
          <w:rFonts w:hint="cs"/>
          <w:rtl/>
        </w:rPr>
        <w:t>בשלת.</w:t>
      </w:r>
      <w:r>
        <w:rPr>
          <w:rtl/>
        </w:rPr>
        <w:t xml:space="preserve"> </w:t>
      </w:r>
      <w:bookmarkStart w:id="20304" w:name="_ETM_Q57_396540"/>
      <w:bookmarkEnd w:id="20304"/>
      <w:r>
        <w:rPr>
          <w:rtl/>
        </w:rPr>
        <w:t xml:space="preserve">ממתי </w:t>
      </w:r>
      <w:bookmarkStart w:id="20305" w:name="_ETM_Q57_396930"/>
      <w:bookmarkEnd w:id="20305"/>
      <w:r>
        <w:rPr>
          <w:rtl/>
        </w:rPr>
        <w:t xml:space="preserve">בדקו </w:t>
      </w:r>
      <w:bookmarkStart w:id="20306" w:name="_ETM_Q57_397230"/>
      <w:bookmarkEnd w:id="20306"/>
      <w:r>
        <w:rPr>
          <w:rtl/>
        </w:rPr>
        <w:t>כ</w:t>
      </w:r>
      <w:r>
        <w:rPr>
          <w:rFonts w:hint="cs"/>
          <w:rtl/>
        </w:rPr>
        <w:t>א</w:t>
      </w:r>
      <w:r>
        <w:rPr>
          <w:rtl/>
        </w:rPr>
        <w:t xml:space="preserve">ן </w:t>
      </w:r>
      <w:bookmarkStart w:id="20307" w:name="_ETM_Q57_397409"/>
      <w:bookmarkEnd w:id="20307"/>
      <w:r>
        <w:rPr>
          <w:rtl/>
        </w:rPr>
        <w:t xml:space="preserve">מה </w:t>
      </w:r>
      <w:bookmarkStart w:id="20308" w:name="_ETM_Q57_397530"/>
      <w:bookmarkEnd w:id="20308"/>
      <w:r>
        <w:rPr>
          <w:rtl/>
        </w:rPr>
        <w:t xml:space="preserve">יש </w:t>
      </w:r>
      <w:bookmarkStart w:id="20309" w:name="_ETM_Q57_397650"/>
      <w:bookmarkEnd w:id="20309"/>
      <w:r>
        <w:rPr>
          <w:rtl/>
        </w:rPr>
        <w:t>לר</w:t>
      </w:r>
      <w:bookmarkStart w:id="20310" w:name="_ETM_Q57_398219"/>
      <w:bookmarkEnd w:id="20310"/>
      <w:r>
        <w:rPr>
          <w:rFonts w:hint="cs"/>
          <w:rtl/>
        </w:rPr>
        <w:t xml:space="preserve">אש הממשלה </w:t>
      </w:r>
      <w:r>
        <w:rPr>
          <w:rtl/>
        </w:rPr>
        <w:t>בצלחת</w:t>
      </w:r>
      <w:r>
        <w:rPr>
          <w:rFonts w:hint="cs"/>
          <w:rtl/>
        </w:rPr>
        <w:t xml:space="preserve">? </w:t>
      </w:r>
      <w:bookmarkStart w:id="20311" w:name="_ETM_Q57_396000"/>
      <w:bookmarkStart w:id="20312" w:name="_ETM_Q57_399550"/>
      <w:bookmarkEnd w:id="20311"/>
      <w:bookmarkEnd w:id="20312"/>
      <w:r>
        <w:rPr>
          <w:rtl/>
        </w:rPr>
        <w:t xml:space="preserve">אני </w:t>
      </w:r>
      <w:bookmarkStart w:id="20313" w:name="_ETM_Q57_399850"/>
      <w:bookmarkEnd w:id="20313"/>
      <w:r>
        <w:rPr>
          <w:rtl/>
        </w:rPr>
        <w:t xml:space="preserve">אומר </w:t>
      </w:r>
      <w:bookmarkStart w:id="20314" w:name="_ETM_Q57_400090"/>
      <w:bookmarkEnd w:id="20314"/>
      <w:r>
        <w:rPr>
          <w:rtl/>
        </w:rPr>
        <w:t xml:space="preserve">לך </w:t>
      </w:r>
      <w:bookmarkStart w:id="20315" w:name="_ETM_Q57_401170"/>
      <w:bookmarkEnd w:id="20315"/>
      <w:r>
        <w:rPr>
          <w:rtl/>
        </w:rPr>
        <w:t xml:space="preserve">ואומר </w:t>
      </w:r>
      <w:bookmarkStart w:id="20316" w:name="_ETM_Q57_401500"/>
      <w:bookmarkEnd w:id="20316"/>
      <w:r>
        <w:rPr>
          <w:rtl/>
        </w:rPr>
        <w:t>לכם</w:t>
      </w:r>
      <w:r>
        <w:rPr>
          <w:rFonts w:hint="cs"/>
          <w:rtl/>
        </w:rPr>
        <w:t>,</w:t>
      </w:r>
      <w:r>
        <w:rPr>
          <w:rtl/>
        </w:rPr>
        <w:t xml:space="preserve"> </w:t>
      </w:r>
      <w:bookmarkStart w:id="20317" w:name="_ETM_Q57_402040"/>
      <w:bookmarkEnd w:id="20317"/>
      <w:r>
        <w:rPr>
          <w:rtl/>
        </w:rPr>
        <w:t xml:space="preserve">אזרחי </w:t>
      </w:r>
      <w:bookmarkStart w:id="20318" w:name="_ETM_Q57_402459"/>
      <w:bookmarkEnd w:id="20318"/>
      <w:r>
        <w:rPr>
          <w:rtl/>
        </w:rPr>
        <w:t>ישראל</w:t>
      </w:r>
      <w:r>
        <w:rPr>
          <w:rFonts w:hint="cs"/>
          <w:rtl/>
        </w:rPr>
        <w:t>,</w:t>
      </w:r>
      <w:r>
        <w:rPr>
          <w:rtl/>
        </w:rPr>
        <w:t xml:space="preserve"> </w:t>
      </w:r>
      <w:bookmarkStart w:id="20319" w:name="_ETM_Q57_402969"/>
      <w:bookmarkEnd w:id="20319"/>
      <w:r>
        <w:rPr>
          <w:rtl/>
        </w:rPr>
        <w:t xml:space="preserve">מה </w:t>
      </w:r>
      <w:bookmarkStart w:id="20320" w:name="_ETM_Q57_403390"/>
      <w:bookmarkEnd w:id="20320"/>
      <w:r>
        <w:rPr>
          <w:rtl/>
        </w:rPr>
        <w:t xml:space="preserve">הכי </w:t>
      </w:r>
      <w:bookmarkStart w:id="20321" w:name="_ETM_Q57_403750"/>
      <w:bookmarkEnd w:id="20321"/>
      <w:r>
        <w:rPr>
          <w:rtl/>
        </w:rPr>
        <w:t xml:space="preserve">מסוכן </w:t>
      </w:r>
      <w:bookmarkStart w:id="20322" w:name="_ETM_Q57_404960"/>
      <w:bookmarkEnd w:id="20322"/>
      <w:r>
        <w:rPr>
          <w:rtl/>
        </w:rPr>
        <w:t xml:space="preserve">במגפה </w:t>
      </w:r>
      <w:bookmarkStart w:id="20323" w:name="_ETM_Q57_405710"/>
      <w:bookmarkEnd w:id="20323"/>
      <w:r>
        <w:rPr>
          <w:rtl/>
        </w:rPr>
        <w:t xml:space="preserve">הזאת </w:t>
      </w:r>
      <w:bookmarkStart w:id="20324" w:name="_ETM_Q57_406040"/>
      <w:bookmarkEnd w:id="20324"/>
      <w:r>
        <w:rPr>
          <w:rtl/>
        </w:rPr>
        <w:t xml:space="preserve">של </w:t>
      </w:r>
      <w:bookmarkStart w:id="20325" w:name="_ETM_Q57_406250"/>
      <w:bookmarkEnd w:id="20325"/>
      <w:r>
        <w:rPr>
          <w:rFonts w:hint="cs"/>
          <w:rtl/>
        </w:rPr>
        <w:t>התקדמת:</w:t>
      </w:r>
      <w:r>
        <w:rPr>
          <w:rtl/>
        </w:rPr>
        <w:t xml:space="preserve"> </w:t>
      </w:r>
      <w:bookmarkStart w:id="20326" w:name="_ETM_Q57_406880"/>
      <w:bookmarkEnd w:id="20326"/>
      <w:r>
        <w:rPr>
          <w:rtl/>
        </w:rPr>
        <w:t xml:space="preserve">לא </w:t>
      </w:r>
      <w:bookmarkStart w:id="20327" w:name="_ETM_Q57_407030"/>
      <w:bookmarkEnd w:id="20327"/>
      <w:r>
        <w:rPr>
          <w:rtl/>
        </w:rPr>
        <w:t xml:space="preserve">רק </w:t>
      </w:r>
      <w:bookmarkStart w:id="20328" w:name="_ETM_Q57_407240"/>
      <w:bookmarkEnd w:id="20328"/>
      <w:r>
        <w:rPr>
          <w:rtl/>
        </w:rPr>
        <w:t xml:space="preserve">השימוש </w:t>
      </w:r>
      <w:bookmarkStart w:id="20329" w:name="_ETM_Q57_407750"/>
      <w:bookmarkEnd w:id="20329"/>
      <w:r>
        <w:rPr>
          <w:rtl/>
        </w:rPr>
        <w:t xml:space="preserve">לרעה </w:t>
      </w:r>
      <w:bookmarkStart w:id="20330" w:name="_ETM_Q57_408620"/>
      <w:bookmarkEnd w:id="20330"/>
      <w:r>
        <w:rPr>
          <w:rtl/>
        </w:rPr>
        <w:t xml:space="preserve">של </w:t>
      </w:r>
      <w:bookmarkStart w:id="20331" w:name="_ETM_Q57_408830"/>
      <w:bookmarkEnd w:id="20331"/>
      <w:r>
        <w:rPr>
          <w:rtl/>
        </w:rPr>
        <w:t xml:space="preserve">פרקליטים </w:t>
      </w:r>
      <w:bookmarkStart w:id="20332" w:name="_ETM_Q57_409760"/>
      <w:bookmarkEnd w:id="20332"/>
      <w:r>
        <w:rPr>
          <w:rFonts w:hint="cs"/>
          <w:rtl/>
        </w:rPr>
        <w:t xml:space="preserve">– </w:t>
      </w:r>
      <w:r>
        <w:rPr>
          <w:rtl/>
        </w:rPr>
        <w:t xml:space="preserve">ואני </w:t>
      </w:r>
      <w:bookmarkStart w:id="20333" w:name="_ETM_Q57_409940"/>
      <w:bookmarkEnd w:id="20333"/>
      <w:r>
        <w:rPr>
          <w:rtl/>
        </w:rPr>
        <w:t xml:space="preserve">רוצה </w:t>
      </w:r>
      <w:bookmarkStart w:id="20334" w:name="_ETM_Q57_410180"/>
      <w:bookmarkEnd w:id="20334"/>
      <w:r>
        <w:rPr>
          <w:rtl/>
        </w:rPr>
        <w:t xml:space="preserve">תשובה </w:t>
      </w:r>
      <w:bookmarkStart w:id="20335" w:name="_ETM_Q57_410450"/>
      <w:bookmarkEnd w:id="20335"/>
      <w:r>
        <w:rPr>
          <w:rtl/>
        </w:rPr>
        <w:t xml:space="preserve">כנה </w:t>
      </w:r>
      <w:bookmarkStart w:id="20336" w:name="_ETM_Q57_410750"/>
      <w:bookmarkEnd w:id="20336"/>
      <w:r>
        <w:rPr>
          <w:rtl/>
        </w:rPr>
        <w:t xml:space="preserve">ממך </w:t>
      </w:r>
      <w:bookmarkStart w:id="20337" w:name="_ETM_Q57_411530"/>
      <w:bookmarkEnd w:id="20337"/>
      <w:r>
        <w:rPr>
          <w:rFonts w:hint="cs"/>
          <w:rtl/>
        </w:rPr>
        <w:t xml:space="preserve">– </w:t>
      </w:r>
      <w:r>
        <w:rPr>
          <w:rtl/>
        </w:rPr>
        <w:t xml:space="preserve">דרך </w:t>
      </w:r>
      <w:bookmarkStart w:id="20338" w:name="_ETM_Q57_411920"/>
      <w:bookmarkEnd w:id="20338"/>
      <w:r>
        <w:rPr>
          <w:rtl/>
        </w:rPr>
        <w:t xml:space="preserve">הכותרת </w:t>
      </w:r>
      <w:bookmarkStart w:id="20339" w:name="_ETM_Q57_412370"/>
      <w:bookmarkEnd w:id="20339"/>
      <w:r>
        <w:rPr>
          <w:rtl/>
        </w:rPr>
        <w:t xml:space="preserve">של </w:t>
      </w:r>
      <w:bookmarkStart w:id="20340" w:name="_ETM_Q57_412490"/>
      <w:bookmarkEnd w:id="20340"/>
      <w:r>
        <w:rPr>
          <w:rtl/>
        </w:rPr>
        <w:t>תקדימים</w:t>
      </w:r>
      <w:r w:rsidR="00C146D3">
        <w:rPr>
          <w:rFonts w:hint="cs"/>
          <w:rtl/>
        </w:rPr>
        <w:t>.</w:t>
      </w:r>
      <w:r>
        <w:rPr>
          <w:rtl/>
        </w:rPr>
        <w:t xml:space="preserve"> </w:t>
      </w:r>
      <w:bookmarkStart w:id="20341" w:name="_ETM_Q57_413090"/>
      <w:bookmarkEnd w:id="20341"/>
      <w:r>
        <w:rPr>
          <w:rtl/>
        </w:rPr>
        <w:t xml:space="preserve">שימוש </w:t>
      </w:r>
      <w:bookmarkStart w:id="20342" w:name="_ETM_Q57_413420"/>
      <w:bookmarkEnd w:id="20342"/>
      <w:r>
        <w:rPr>
          <w:rtl/>
        </w:rPr>
        <w:t xml:space="preserve">לרעה </w:t>
      </w:r>
      <w:bookmarkStart w:id="20343" w:name="_ETM_Q57_413720"/>
      <w:bookmarkEnd w:id="20343"/>
      <w:r>
        <w:rPr>
          <w:rtl/>
        </w:rPr>
        <w:t xml:space="preserve">זה </w:t>
      </w:r>
      <w:bookmarkStart w:id="20344" w:name="_ETM_Q57_413870"/>
      <w:bookmarkEnd w:id="20344"/>
      <w:r>
        <w:rPr>
          <w:rtl/>
        </w:rPr>
        <w:t>נורא</w:t>
      </w:r>
      <w:r w:rsidR="00C146D3">
        <w:rPr>
          <w:rFonts w:hint="cs"/>
          <w:rtl/>
        </w:rPr>
        <w:t>;</w:t>
      </w:r>
      <w:r>
        <w:rPr>
          <w:rtl/>
        </w:rPr>
        <w:t xml:space="preserve"> </w:t>
      </w:r>
      <w:bookmarkStart w:id="20345" w:name="_ETM_Q57_414770"/>
      <w:bookmarkEnd w:id="20345"/>
      <w:r>
        <w:rPr>
          <w:rtl/>
        </w:rPr>
        <w:t xml:space="preserve">יותר </w:t>
      </w:r>
      <w:bookmarkStart w:id="20346" w:name="_ETM_Q57_415190"/>
      <w:bookmarkEnd w:id="20346"/>
      <w:r>
        <w:rPr>
          <w:rtl/>
        </w:rPr>
        <w:t xml:space="preserve">נורא </w:t>
      </w:r>
      <w:bookmarkStart w:id="20347" w:name="_ETM_Q57_415460"/>
      <w:bookmarkEnd w:id="20347"/>
      <w:r>
        <w:rPr>
          <w:rtl/>
        </w:rPr>
        <w:t xml:space="preserve">מזה </w:t>
      </w:r>
      <w:bookmarkStart w:id="20348" w:name="_ETM_Q57_416580"/>
      <w:bookmarkEnd w:id="20348"/>
      <w:r>
        <w:rPr>
          <w:rtl/>
        </w:rPr>
        <w:t xml:space="preserve">זה </w:t>
      </w:r>
      <w:bookmarkStart w:id="20349" w:name="_ETM_Q57_416820"/>
      <w:bookmarkEnd w:id="20349"/>
      <w:r>
        <w:rPr>
          <w:rtl/>
        </w:rPr>
        <w:t xml:space="preserve">השיח </w:t>
      </w:r>
      <w:bookmarkStart w:id="20350" w:name="_ETM_Q57_417240"/>
      <w:bookmarkEnd w:id="20350"/>
      <w:r>
        <w:rPr>
          <w:rtl/>
        </w:rPr>
        <w:t>החדש</w:t>
      </w:r>
      <w:r>
        <w:rPr>
          <w:rFonts w:hint="cs"/>
          <w:rtl/>
        </w:rPr>
        <w:t>,</w:t>
      </w:r>
      <w:r>
        <w:rPr>
          <w:rtl/>
        </w:rPr>
        <w:t xml:space="preserve"> </w:t>
      </w:r>
      <w:bookmarkStart w:id="20351" w:name="_ETM_Q57_418050"/>
      <w:bookmarkEnd w:id="20351"/>
      <w:r>
        <w:rPr>
          <w:rtl/>
        </w:rPr>
        <w:t xml:space="preserve">העולם </w:t>
      </w:r>
      <w:bookmarkStart w:id="20352" w:name="_ETM_Q57_418560"/>
      <w:bookmarkEnd w:id="20352"/>
      <w:r>
        <w:rPr>
          <w:rtl/>
        </w:rPr>
        <w:t xml:space="preserve">החדש </w:t>
      </w:r>
      <w:bookmarkStart w:id="20353" w:name="_ETM_Q57_418920"/>
      <w:bookmarkEnd w:id="20353"/>
      <w:r>
        <w:rPr>
          <w:rtl/>
        </w:rPr>
        <w:t xml:space="preserve">שאנחנו </w:t>
      </w:r>
      <w:bookmarkStart w:id="20354" w:name="_ETM_Q57_419160"/>
      <w:bookmarkEnd w:id="20354"/>
      <w:r>
        <w:rPr>
          <w:rtl/>
        </w:rPr>
        <w:t xml:space="preserve">חיים </w:t>
      </w:r>
      <w:bookmarkStart w:id="20355" w:name="_ETM_Q57_419460"/>
      <w:bookmarkEnd w:id="20355"/>
      <w:r>
        <w:rPr>
          <w:rtl/>
        </w:rPr>
        <w:t>בו</w:t>
      </w:r>
      <w:r>
        <w:rPr>
          <w:rFonts w:hint="cs"/>
          <w:rtl/>
        </w:rPr>
        <w:t>,</w:t>
      </w:r>
      <w:r>
        <w:rPr>
          <w:rtl/>
        </w:rPr>
        <w:t xml:space="preserve"> </w:t>
      </w:r>
      <w:bookmarkStart w:id="20356" w:name="_ETM_Q57_419730"/>
      <w:bookmarkEnd w:id="20356"/>
      <w:r>
        <w:rPr>
          <w:rtl/>
        </w:rPr>
        <w:t xml:space="preserve">מה </w:t>
      </w:r>
      <w:bookmarkStart w:id="20357" w:name="_ETM_Q57_419850"/>
      <w:bookmarkEnd w:id="20357"/>
      <w:r>
        <w:rPr>
          <w:rtl/>
        </w:rPr>
        <w:t xml:space="preserve">שכינה </w:t>
      </w:r>
      <w:bookmarkStart w:id="20358" w:name="_ETM_Q57_420270"/>
      <w:bookmarkEnd w:id="20358"/>
      <w:r>
        <w:rPr>
          <w:rtl/>
        </w:rPr>
        <w:t xml:space="preserve">ג'ורג' </w:t>
      </w:r>
      <w:bookmarkStart w:id="20359" w:name="_ETM_Q57_421080"/>
      <w:bookmarkEnd w:id="20359"/>
      <w:r>
        <w:rPr>
          <w:rtl/>
        </w:rPr>
        <w:t xml:space="preserve">אורוול </w:t>
      </w:r>
      <w:bookmarkStart w:id="20360" w:name="_ETM_Q57_421590"/>
      <w:bookmarkEnd w:id="20360"/>
      <w:r>
        <w:rPr>
          <w:rFonts w:hint="cs"/>
          <w:rtl/>
        </w:rPr>
        <w:t>"</w:t>
      </w:r>
      <w:r>
        <w:rPr>
          <w:rtl/>
        </w:rPr>
        <w:t xml:space="preserve">שיח </w:t>
      </w:r>
      <w:bookmarkStart w:id="20361" w:name="_ETM_Q57_421950"/>
      <w:bookmarkEnd w:id="20361"/>
      <w:r>
        <w:rPr>
          <w:rtl/>
        </w:rPr>
        <w:t>חדש</w:t>
      </w:r>
      <w:r>
        <w:rPr>
          <w:rFonts w:hint="cs"/>
          <w:rtl/>
        </w:rPr>
        <w:t>"</w:t>
      </w:r>
      <w:r>
        <w:rPr>
          <w:rtl/>
        </w:rPr>
        <w:t xml:space="preserve"> </w:t>
      </w:r>
      <w:bookmarkStart w:id="20362" w:name="_ETM_Q57_422670"/>
      <w:bookmarkEnd w:id="20362"/>
      <w:r w:rsidR="00C146D3">
        <w:rPr>
          <w:rFonts w:hint="cs"/>
          <w:rtl/>
        </w:rPr>
        <w:t xml:space="preserve">– </w:t>
      </w:r>
      <w:r>
        <w:rPr>
          <w:rtl/>
        </w:rPr>
        <w:t xml:space="preserve">שיח </w:t>
      </w:r>
      <w:bookmarkStart w:id="20363" w:name="_ETM_Q57_422940"/>
      <w:bookmarkEnd w:id="20363"/>
      <w:r>
        <w:rPr>
          <w:rtl/>
        </w:rPr>
        <w:t xml:space="preserve">שכולו </w:t>
      </w:r>
      <w:bookmarkStart w:id="20364" w:name="_ETM_Q57_423300"/>
      <w:bookmarkEnd w:id="20364"/>
      <w:r>
        <w:rPr>
          <w:rtl/>
        </w:rPr>
        <w:t>תקדימים</w:t>
      </w:r>
      <w:r>
        <w:rPr>
          <w:rFonts w:hint="cs"/>
          <w:rtl/>
        </w:rPr>
        <w:t>,</w:t>
      </w:r>
      <w:r>
        <w:rPr>
          <w:rtl/>
        </w:rPr>
        <w:t xml:space="preserve"> </w:t>
      </w:r>
      <w:bookmarkStart w:id="20365" w:name="_ETM_Q57_423810"/>
      <w:bookmarkEnd w:id="20365"/>
      <w:r>
        <w:rPr>
          <w:rtl/>
        </w:rPr>
        <w:t xml:space="preserve">שהילדים </w:t>
      </w:r>
      <w:bookmarkStart w:id="20366" w:name="_ETM_Q57_424290"/>
      <w:bookmarkEnd w:id="20366"/>
      <w:r>
        <w:rPr>
          <w:rtl/>
        </w:rPr>
        <w:t>שלכם</w:t>
      </w:r>
      <w:r>
        <w:rPr>
          <w:rFonts w:hint="cs"/>
          <w:rtl/>
        </w:rPr>
        <w:t>,</w:t>
      </w:r>
      <w:r>
        <w:rPr>
          <w:rtl/>
        </w:rPr>
        <w:t xml:space="preserve"> </w:t>
      </w:r>
      <w:bookmarkStart w:id="20367" w:name="_ETM_Q57_424950"/>
      <w:bookmarkEnd w:id="20367"/>
      <w:r>
        <w:rPr>
          <w:rtl/>
        </w:rPr>
        <w:t xml:space="preserve">שהסטודנטים </w:t>
      </w:r>
      <w:bookmarkStart w:id="20368" w:name="_ETM_Q57_425820"/>
      <w:bookmarkEnd w:id="20368"/>
      <w:r>
        <w:rPr>
          <w:rtl/>
        </w:rPr>
        <w:t xml:space="preserve">שלכם </w:t>
      </w:r>
      <w:bookmarkStart w:id="20369" w:name="_ETM_Q57_426840"/>
      <w:bookmarkEnd w:id="20369"/>
      <w:r>
        <w:rPr>
          <w:rtl/>
        </w:rPr>
        <w:t xml:space="preserve">גדלים </w:t>
      </w:r>
      <w:bookmarkStart w:id="20370" w:name="_ETM_Q57_427829"/>
      <w:bookmarkEnd w:id="20370"/>
      <w:r>
        <w:rPr>
          <w:rtl/>
        </w:rPr>
        <w:t xml:space="preserve">לעולם </w:t>
      </w:r>
      <w:bookmarkStart w:id="20371" w:name="_ETM_Q57_429000"/>
      <w:bookmarkEnd w:id="20371"/>
      <w:r>
        <w:rPr>
          <w:rtl/>
        </w:rPr>
        <w:t xml:space="preserve">שבו </w:t>
      </w:r>
      <w:bookmarkStart w:id="20372" w:name="_ETM_Q57_429360"/>
      <w:bookmarkEnd w:id="20372"/>
      <w:r>
        <w:rPr>
          <w:rtl/>
        </w:rPr>
        <w:t xml:space="preserve">התקדים </w:t>
      </w:r>
      <w:bookmarkStart w:id="20373" w:name="_ETM_Q57_430019"/>
      <w:bookmarkEnd w:id="20373"/>
      <w:r>
        <w:rPr>
          <w:rFonts w:hint="cs"/>
          <w:rtl/>
        </w:rPr>
        <w:t xml:space="preserve">כאילו הוא דרך המלך </w:t>
      </w:r>
      <w:r w:rsidR="00D76A9E">
        <w:rPr>
          <w:rFonts w:hint="cs"/>
          <w:rtl/>
        </w:rPr>
        <w:t>– –</w:t>
      </w:r>
      <w:r>
        <w:rPr>
          <w:rFonts w:hint="cs"/>
          <w:rtl/>
        </w:rPr>
        <w:t xml:space="preserve"> </w:t>
      </w:r>
    </w:p>
    <w:p w:rsidR="00D54C3E" w:rsidRDefault="00D54C3E" w:rsidP="00035F92">
      <w:pPr>
        <w:rPr>
          <w:rtl/>
        </w:rPr>
      </w:pPr>
    </w:p>
    <w:p w:rsidR="00D54C3E" w:rsidRDefault="00D54C3E" w:rsidP="00035F92">
      <w:pPr>
        <w:pStyle w:val="af6"/>
        <w:keepNext/>
        <w:rPr>
          <w:rtl/>
        </w:rPr>
      </w:pPr>
      <w:bookmarkStart w:id="20374" w:name="ET_yor_6032_11"/>
      <w:r w:rsidRPr="00572910">
        <w:rPr>
          <w:rStyle w:val="TagStyle"/>
          <w:rtl/>
        </w:rPr>
        <w:t xml:space="preserve"> &lt;&lt; יור &gt;&gt; </w:t>
      </w:r>
      <w:r>
        <w:rPr>
          <w:rtl/>
        </w:rPr>
        <w:t>היו"ר מנסור עבאס:</w:t>
      </w:r>
      <w:r w:rsidRPr="00572910">
        <w:rPr>
          <w:rStyle w:val="TagStyle"/>
          <w:rtl/>
        </w:rPr>
        <w:t xml:space="preserve"> &lt;&lt; יור &gt;&gt;</w:t>
      </w:r>
      <w:r>
        <w:rPr>
          <w:rtl/>
        </w:rPr>
        <w:t xml:space="preserve">   </w:t>
      </w:r>
      <w:bookmarkEnd w:id="20374"/>
    </w:p>
    <w:p w:rsidR="00D54C3E" w:rsidRDefault="00D54C3E" w:rsidP="008613F7">
      <w:pPr>
        <w:rPr>
          <w:rtl/>
          <w:lang w:eastAsia="he-IL"/>
        </w:rPr>
      </w:pPr>
    </w:p>
    <w:p w:rsidR="00D54C3E" w:rsidRPr="00572910" w:rsidRDefault="00D54C3E" w:rsidP="00035F92">
      <w:pPr>
        <w:rPr>
          <w:rtl/>
          <w:lang w:eastAsia="he-IL"/>
        </w:rPr>
      </w:pPr>
      <w:r>
        <w:rPr>
          <w:rFonts w:hint="cs"/>
          <w:rtl/>
          <w:lang w:eastAsia="he-IL"/>
        </w:rPr>
        <w:t xml:space="preserve">חברי הכנסת, אתם מדברים בטלפון, זה לא ראוי. </w:t>
      </w:r>
    </w:p>
    <w:p w:rsidR="00D54C3E" w:rsidRDefault="00D54C3E" w:rsidP="00035F92">
      <w:pPr>
        <w:rPr>
          <w:rtl/>
        </w:rPr>
      </w:pPr>
    </w:p>
    <w:p w:rsidR="00D54C3E" w:rsidRDefault="00D54C3E" w:rsidP="00035F92">
      <w:pPr>
        <w:pStyle w:val="-"/>
        <w:keepNext/>
        <w:rPr>
          <w:rtl/>
        </w:rPr>
      </w:pPr>
      <w:bookmarkStart w:id="20375" w:name="ET_speakercontinue_6065_12"/>
      <w:r w:rsidRPr="00572910">
        <w:rPr>
          <w:rStyle w:val="TagStyle"/>
          <w:rtl/>
        </w:rPr>
        <w:t xml:space="preserve"> &lt;&lt; דובר_המשך &gt;&gt; </w:t>
      </w:r>
      <w:r>
        <w:rPr>
          <w:rtl/>
        </w:rPr>
        <w:t>עמית הלוי (הליכוד):</w:t>
      </w:r>
      <w:r w:rsidRPr="00572910">
        <w:rPr>
          <w:rStyle w:val="TagStyle"/>
          <w:rtl/>
        </w:rPr>
        <w:t xml:space="preserve"> &lt;&lt; דובר_המשך &gt;&gt;</w:t>
      </w:r>
      <w:r>
        <w:rPr>
          <w:rtl/>
        </w:rPr>
        <w:t xml:space="preserve">   </w:t>
      </w:r>
      <w:bookmarkEnd w:id="20375"/>
    </w:p>
    <w:p w:rsidR="00D54C3E" w:rsidRPr="00572910" w:rsidRDefault="00D54C3E" w:rsidP="00035F92">
      <w:pPr>
        <w:rPr>
          <w:rtl/>
          <w:lang w:eastAsia="he-IL"/>
        </w:rPr>
      </w:pPr>
    </w:p>
    <w:p w:rsidR="00D54C3E" w:rsidRDefault="00D76A9E" w:rsidP="00035F92">
      <w:pPr>
        <w:rPr>
          <w:rtl/>
        </w:rPr>
      </w:pPr>
      <w:r>
        <w:rPr>
          <w:rFonts w:hint="cs"/>
          <w:rtl/>
        </w:rPr>
        <w:t>– –</w:t>
      </w:r>
      <w:r w:rsidR="00D54C3E">
        <w:rPr>
          <w:rFonts w:hint="cs"/>
          <w:rtl/>
        </w:rPr>
        <w:t xml:space="preserve"> כאילו הוא המיינסטרים. </w:t>
      </w:r>
    </w:p>
    <w:p w:rsidR="00D54C3E" w:rsidRDefault="00D54C3E" w:rsidP="00035F92">
      <w:pPr>
        <w:rPr>
          <w:rtl/>
        </w:rPr>
      </w:pPr>
      <w:bookmarkStart w:id="20376" w:name="_ETM_Q57_431000"/>
      <w:bookmarkEnd w:id="20376"/>
    </w:p>
    <w:p w:rsidR="00D54C3E" w:rsidRDefault="00D54C3E" w:rsidP="00035F92">
      <w:pPr>
        <w:pStyle w:val="af5"/>
        <w:keepNext/>
        <w:rPr>
          <w:rtl/>
        </w:rPr>
      </w:pPr>
      <w:bookmarkStart w:id="20377" w:name="ET_interruption_5770_13"/>
      <w:r w:rsidRPr="00572910">
        <w:rPr>
          <w:rStyle w:val="TagStyle"/>
          <w:rtl/>
        </w:rPr>
        <w:t xml:space="preserve"> &lt;&lt; קריאה &gt;&gt; </w:t>
      </w:r>
      <w:r>
        <w:rPr>
          <w:rtl/>
        </w:rPr>
        <w:t>מאי גולן (הליכוד):</w:t>
      </w:r>
      <w:r w:rsidRPr="00572910">
        <w:rPr>
          <w:rStyle w:val="TagStyle"/>
          <w:rtl/>
        </w:rPr>
        <w:t xml:space="preserve"> &lt;&lt; קריאה &gt;&gt;</w:t>
      </w:r>
      <w:r>
        <w:rPr>
          <w:rtl/>
        </w:rPr>
        <w:t xml:space="preserve">   </w:t>
      </w:r>
      <w:bookmarkEnd w:id="20377"/>
    </w:p>
    <w:p w:rsidR="00D54C3E" w:rsidRDefault="00D54C3E" w:rsidP="008613F7">
      <w:pPr>
        <w:rPr>
          <w:rtl/>
          <w:lang w:eastAsia="he-IL"/>
        </w:rPr>
      </w:pPr>
    </w:p>
    <w:p w:rsidR="00D54C3E" w:rsidRDefault="00D76A9E" w:rsidP="00035F92">
      <w:pPr>
        <w:rPr>
          <w:rtl/>
          <w:lang w:eastAsia="he-IL"/>
        </w:rPr>
      </w:pPr>
      <w:r>
        <w:rPr>
          <w:rFonts w:hint="cs"/>
          <w:rtl/>
          <w:lang w:eastAsia="he-IL"/>
        </w:rPr>
        <w:t>– – –</w:t>
      </w:r>
      <w:r w:rsidR="00D54C3E">
        <w:rPr>
          <w:rFonts w:hint="cs"/>
          <w:rtl/>
          <w:lang w:eastAsia="he-IL"/>
        </w:rPr>
        <w:t xml:space="preserve"> </w:t>
      </w:r>
    </w:p>
    <w:p w:rsidR="00D54C3E" w:rsidRDefault="00D54C3E" w:rsidP="00035F92">
      <w:pPr>
        <w:rPr>
          <w:rtl/>
          <w:lang w:eastAsia="he-IL"/>
        </w:rPr>
      </w:pPr>
    </w:p>
    <w:p w:rsidR="00D54C3E" w:rsidRDefault="00D54C3E" w:rsidP="00035F92">
      <w:pPr>
        <w:pStyle w:val="-"/>
        <w:keepNext/>
        <w:rPr>
          <w:rtl/>
        </w:rPr>
      </w:pPr>
      <w:bookmarkStart w:id="20378" w:name="ET_speakercontinue_6065_14"/>
      <w:r w:rsidRPr="00572910">
        <w:rPr>
          <w:rStyle w:val="TagStyle"/>
          <w:rtl/>
        </w:rPr>
        <w:t xml:space="preserve"> &lt;&lt; דובר_המשך &gt;&gt; </w:t>
      </w:r>
      <w:r>
        <w:rPr>
          <w:rtl/>
        </w:rPr>
        <w:t>עמית הלוי (הליכוד):</w:t>
      </w:r>
      <w:r w:rsidRPr="00572910">
        <w:rPr>
          <w:rStyle w:val="TagStyle"/>
          <w:rtl/>
        </w:rPr>
        <w:t xml:space="preserve"> &lt;&lt; דובר_המשך &gt;&gt;</w:t>
      </w:r>
      <w:r>
        <w:rPr>
          <w:rtl/>
        </w:rPr>
        <w:t xml:space="preserve">   </w:t>
      </w:r>
      <w:bookmarkEnd w:id="20378"/>
    </w:p>
    <w:p w:rsidR="00D54C3E" w:rsidRDefault="00D54C3E" w:rsidP="008613F7">
      <w:pPr>
        <w:rPr>
          <w:rtl/>
          <w:lang w:eastAsia="he-IL"/>
        </w:rPr>
      </w:pPr>
    </w:p>
    <w:p w:rsidR="00D54C3E" w:rsidRDefault="00D54C3E" w:rsidP="00C146D3">
      <w:pPr>
        <w:rPr>
          <w:rtl/>
        </w:rPr>
      </w:pPr>
      <w:bookmarkStart w:id="20379" w:name="_ETM_Q57_432000"/>
      <w:bookmarkStart w:id="20380" w:name="_ETM_Q57_430950"/>
      <w:bookmarkStart w:id="20381" w:name="_ETM_Q57_431189"/>
      <w:bookmarkStart w:id="20382" w:name="_ETM_Q57_431610"/>
      <w:bookmarkStart w:id="20383" w:name="_ETM_Q57_432120"/>
      <w:bookmarkStart w:id="20384" w:name="_ETM_Q57_432840"/>
      <w:bookmarkStart w:id="20385" w:name="_ETM_Q57_435920"/>
      <w:bookmarkEnd w:id="20379"/>
      <w:bookmarkEnd w:id="20380"/>
      <w:bookmarkEnd w:id="20381"/>
      <w:bookmarkEnd w:id="20382"/>
      <w:bookmarkEnd w:id="20383"/>
      <w:bookmarkEnd w:id="20384"/>
      <w:bookmarkEnd w:id="20385"/>
      <w:r>
        <w:rPr>
          <w:rtl/>
        </w:rPr>
        <w:t>תראי</w:t>
      </w:r>
      <w:r>
        <w:rPr>
          <w:rFonts w:hint="cs"/>
          <w:rtl/>
        </w:rPr>
        <w:t xml:space="preserve">, מאי גולן, </w:t>
      </w:r>
      <w:bookmarkStart w:id="20386" w:name="_ETM_Q57_436339"/>
      <w:bookmarkStart w:id="20387" w:name="_ETM_Q57_436460"/>
      <w:bookmarkStart w:id="20388" w:name="_ETM_Q57_436520"/>
      <w:bookmarkStart w:id="20389" w:name="_ETM_Q57_436760"/>
      <w:bookmarkEnd w:id="20386"/>
      <w:bookmarkEnd w:id="20387"/>
      <w:bookmarkEnd w:id="20388"/>
      <w:bookmarkEnd w:id="20389"/>
      <w:r>
        <w:rPr>
          <w:rFonts w:hint="cs"/>
          <w:rtl/>
        </w:rPr>
        <w:t>ה</w:t>
      </w:r>
      <w:r>
        <w:rPr>
          <w:rtl/>
        </w:rPr>
        <w:t xml:space="preserve">מהפכה </w:t>
      </w:r>
      <w:bookmarkStart w:id="20390" w:name="_ETM_Q57_437390"/>
      <w:bookmarkEnd w:id="20390"/>
      <w:r>
        <w:rPr>
          <w:rtl/>
        </w:rPr>
        <w:t xml:space="preserve">של </w:t>
      </w:r>
      <w:bookmarkStart w:id="20391" w:name="_ETM_Q57_437660"/>
      <w:bookmarkEnd w:id="20391"/>
      <w:r>
        <w:rPr>
          <w:rtl/>
        </w:rPr>
        <w:t>פרופ</w:t>
      </w:r>
      <w:r>
        <w:rPr>
          <w:rFonts w:hint="cs"/>
          <w:rtl/>
        </w:rPr>
        <w:t>'</w:t>
      </w:r>
      <w:r>
        <w:rPr>
          <w:rtl/>
        </w:rPr>
        <w:t xml:space="preserve"> </w:t>
      </w:r>
      <w:bookmarkStart w:id="20392" w:name="_ETM_Q57_438080"/>
      <w:bookmarkEnd w:id="20392"/>
      <w:r>
        <w:rPr>
          <w:rtl/>
        </w:rPr>
        <w:t>ברק</w:t>
      </w:r>
      <w:r>
        <w:rPr>
          <w:rFonts w:hint="cs"/>
          <w:rtl/>
        </w:rPr>
        <w:t>,</w:t>
      </w:r>
      <w:r>
        <w:rPr>
          <w:rtl/>
        </w:rPr>
        <w:t xml:space="preserve"> </w:t>
      </w:r>
      <w:bookmarkStart w:id="20393" w:name="_ETM_Q57_438680"/>
      <w:bookmarkStart w:id="20394" w:name="_ETM_Q57_439339"/>
      <w:bookmarkEnd w:id="20393"/>
      <w:bookmarkEnd w:id="20394"/>
      <w:r>
        <w:rPr>
          <w:rFonts w:hint="cs"/>
          <w:rtl/>
        </w:rPr>
        <w:t>היא</w:t>
      </w:r>
      <w:r>
        <w:rPr>
          <w:rtl/>
        </w:rPr>
        <w:t xml:space="preserve"> </w:t>
      </w:r>
      <w:bookmarkStart w:id="20395" w:name="_ETM_Q57_439640"/>
      <w:bookmarkEnd w:id="20395"/>
      <w:r>
        <w:rPr>
          <w:rtl/>
        </w:rPr>
        <w:t xml:space="preserve">הייתה </w:t>
      </w:r>
      <w:bookmarkStart w:id="20396" w:name="_ETM_Q57_439940"/>
      <w:bookmarkEnd w:id="20396"/>
      <w:r>
        <w:rPr>
          <w:rtl/>
        </w:rPr>
        <w:t xml:space="preserve">שוד </w:t>
      </w:r>
      <w:bookmarkStart w:id="20397" w:name="_ETM_Q57_440180"/>
      <w:bookmarkEnd w:id="20397"/>
      <w:r>
        <w:rPr>
          <w:rtl/>
        </w:rPr>
        <w:t>הדמוקרטיה</w:t>
      </w:r>
      <w:r>
        <w:rPr>
          <w:rFonts w:hint="cs"/>
          <w:rtl/>
        </w:rPr>
        <w:t>,</w:t>
      </w:r>
      <w:r>
        <w:rPr>
          <w:rtl/>
        </w:rPr>
        <w:t xml:space="preserve"> </w:t>
      </w:r>
      <w:bookmarkStart w:id="20398" w:name="_ETM_Q57_440990"/>
      <w:bookmarkEnd w:id="20398"/>
      <w:r>
        <w:rPr>
          <w:rtl/>
        </w:rPr>
        <w:t xml:space="preserve">אבל </w:t>
      </w:r>
      <w:bookmarkStart w:id="20399" w:name="_ETM_Q57_441290"/>
      <w:bookmarkEnd w:id="20399"/>
      <w:r>
        <w:rPr>
          <w:rtl/>
        </w:rPr>
        <w:t xml:space="preserve">הוא </w:t>
      </w:r>
      <w:bookmarkStart w:id="20400" w:name="_ETM_Q57_441410"/>
      <w:bookmarkEnd w:id="20400"/>
      <w:r>
        <w:rPr>
          <w:rtl/>
        </w:rPr>
        <w:t xml:space="preserve">היה </w:t>
      </w:r>
      <w:bookmarkStart w:id="20401" w:name="_ETM_Q57_441589"/>
      <w:bookmarkEnd w:id="20401"/>
      <w:r>
        <w:rPr>
          <w:rtl/>
        </w:rPr>
        <w:t>זהיר</w:t>
      </w:r>
      <w:r>
        <w:rPr>
          <w:rFonts w:hint="cs"/>
          <w:rtl/>
        </w:rPr>
        <w:t>,</w:t>
      </w:r>
      <w:r>
        <w:rPr>
          <w:rtl/>
        </w:rPr>
        <w:t xml:space="preserve"> </w:t>
      </w:r>
      <w:bookmarkStart w:id="20402" w:name="_ETM_Q57_441980"/>
      <w:bookmarkEnd w:id="20402"/>
      <w:r>
        <w:rPr>
          <w:rtl/>
        </w:rPr>
        <w:t xml:space="preserve">הוא </w:t>
      </w:r>
      <w:bookmarkStart w:id="20403" w:name="_ETM_Q57_442070"/>
      <w:bookmarkEnd w:id="20403"/>
      <w:r>
        <w:rPr>
          <w:rFonts w:hint="cs"/>
          <w:rtl/>
        </w:rPr>
        <w:t>ה</w:t>
      </w:r>
      <w:r>
        <w:rPr>
          <w:rtl/>
        </w:rPr>
        <w:t xml:space="preserve">שתמש </w:t>
      </w:r>
      <w:bookmarkStart w:id="20404" w:name="_ETM_Q57_442430"/>
      <w:bookmarkEnd w:id="20404"/>
      <w:r>
        <w:rPr>
          <w:rtl/>
        </w:rPr>
        <w:t xml:space="preserve">במושגים </w:t>
      </w:r>
      <w:bookmarkStart w:id="20405" w:name="_ETM_Q57_442910"/>
      <w:bookmarkEnd w:id="20405"/>
      <w:r>
        <w:rPr>
          <w:rtl/>
        </w:rPr>
        <w:t xml:space="preserve">הקלאסיים </w:t>
      </w:r>
      <w:bookmarkStart w:id="20406" w:name="_ETM_Q57_443330"/>
      <w:bookmarkEnd w:id="20406"/>
      <w:r>
        <w:rPr>
          <w:rtl/>
        </w:rPr>
        <w:t xml:space="preserve">של </w:t>
      </w:r>
      <w:bookmarkStart w:id="20407" w:name="_ETM_Q57_443450"/>
      <w:bookmarkEnd w:id="20407"/>
      <w:r>
        <w:rPr>
          <w:rtl/>
        </w:rPr>
        <w:t xml:space="preserve">דמוקרטיה </w:t>
      </w:r>
      <w:bookmarkStart w:id="20408" w:name="_ETM_Q57_444200"/>
      <w:bookmarkEnd w:id="20408"/>
      <w:r>
        <w:rPr>
          <w:rtl/>
        </w:rPr>
        <w:t xml:space="preserve">שנלמדים </w:t>
      </w:r>
      <w:bookmarkStart w:id="20409" w:name="_ETM_Q57_444800"/>
      <w:bookmarkEnd w:id="20409"/>
      <w:r>
        <w:rPr>
          <w:rFonts w:hint="cs"/>
          <w:rtl/>
        </w:rPr>
        <w:t>כבר</w:t>
      </w:r>
      <w:r>
        <w:rPr>
          <w:rtl/>
        </w:rPr>
        <w:t xml:space="preserve"> </w:t>
      </w:r>
      <w:bookmarkStart w:id="20410" w:name="_ETM_Q57_444920"/>
      <w:bookmarkEnd w:id="20410"/>
      <w:r>
        <w:rPr>
          <w:rtl/>
        </w:rPr>
        <w:t xml:space="preserve">300 </w:t>
      </w:r>
      <w:bookmarkStart w:id="20411" w:name="_ETM_Q57_445279"/>
      <w:bookmarkEnd w:id="20411"/>
      <w:r>
        <w:rPr>
          <w:rtl/>
        </w:rPr>
        <w:t xml:space="preserve">שנה </w:t>
      </w:r>
      <w:bookmarkStart w:id="20412" w:name="_ETM_Q57_445550"/>
      <w:bookmarkEnd w:id="20412"/>
      <w:r>
        <w:rPr>
          <w:rtl/>
        </w:rPr>
        <w:t xml:space="preserve">במדע </w:t>
      </w:r>
      <w:bookmarkStart w:id="20413" w:name="_ETM_Q57_445880"/>
      <w:bookmarkEnd w:id="20413"/>
      <w:r>
        <w:rPr>
          <w:rtl/>
        </w:rPr>
        <w:t>המדינה</w:t>
      </w:r>
      <w:r>
        <w:rPr>
          <w:rFonts w:hint="cs"/>
          <w:rtl/>
        </w:rPr>
        <w:t>.</w:t>
      </w:r>
      <w:r>
        <w:rPr>
          <w:rtl/>
        </w:rPr>
        <w:t xml:space="preserve"> </w:t>
      </w:r>
      <w:bookmarkStart w:id="20414" w:name="_ETM_Q57_446720"/>
      <w:bookmarkEnd w:id="20414"/>
      <w:r>
        <w:rPr>
          <w:rtl/>
        </w:rPr>
        <w:t xml:space="preserve">אבל </w:t>
      </w:r>
      <w:bookmarkStart w:id="20415" w:name="_ETM_Q57_446900"/>
      <w:bookmarkEnd w:id="20415"/>
      <w:r>
        <w:rPr>
          <w:rtl/>
        </w:rPr>
        <w:t xml:space="preserve">בשנים </w:t>
      </w:r>
      <w:bookmarkStart w:id="20416" w:name="_ETM_Q57_447290"/>
      <w:bookmarkEnd w:id="20416"/>
      <w:r>
        <w:rPr>
          <w:rtl/>
        </w:rPr>
        <w:t>האחרונות</w:t>
      </w:r>
      <w:r>
        <w:rPr>
          <w:rFonts w:hint="cs"/>
          <w:rtl/>
        </w:rPr>
        <w:t xml:space="preserve"> </w:t>
      </w:r>
      <w:r>
        <w:rPr>
          <w:rtl/>
        </w:rPr>
        <w:t xml:space="preserve">– </w:t>
      </w:r>
      <w:bookmarkStart w:id="20417" w:name="_ETM_Q57_447830"/>
      <w:bookmarkEnd w:id="20417"/>
      <w:r>
        <w:rPr>
          <w:rtl/>
        </w:rPr>
        <w:t xml:space="preserve">אני </w:t>
      </w:r>
      <w:bookmarkStart w:id="20418" w:name="_ETM_Q57_447980"/>
      <w:bookmarkEnd w:id="20418"/>
      <w:r>
        <w:rPr>
          <w:rtl/>
        </w:rPr>
        <w:t>מסיים</w:t>
      </w:r>
      <w:r>
        <w:rPr>
          <w:rFonts w:hint="cs"/>
          <w:rtl/>
        </w:rPr>
        <w:t xml:space="preserve"> </w:t>
      </w:r>
      <w:r>
        <w:rPr>
          <w:rtl/>
        </w:rPr>
        <w:t>–</w:t>
      </w:r>
      <w:r>
        <w:rPr>
          <w:rFonts w:hint="cs"/>
          <w:rtl/>
        </w:rPr>
        <w:t xml:space="preserve"> </w:t>
      </w:r>
      <w:bookmarkStart w:id="20419" w:name="_ETM_Q57_448430"/>
      <w:bookmarkEnd w:id="20419"/>
      <w:r>
        <w:rPr>
          <w:rtl/>
        </w:rPr>
        <w:t xml:space="preserve">בעידן </w:t>
      </w:r>
      <w:bookmarkStart w:id="20420" w:name="_ETM_Q57_448850"/>
      <w:bookmarkEnd w:id="20420"/>
      <w:r>
        <w:rPr>
          <w:rtl/>
        </w:rPr>
        <w:t xml:space="preserve">של </w:t>
      </w:r>
      <w:bookmarkStart w:id="20421" w:name="_ETM_Q57_449180"/>
      <w:bookmarkStart w:id="20422" w:name="_ETM_Q57_449390"/>
      <w:bookmarkEnd w:id="20421"/>
      <w:bookmarkEnd w:id="20422"/>
      <w:r>
        <w:rPr>
          <w:rFonts w:hint="cs"/>
          <w:rtl/>
        </w:rPr>
        <w:t xml:space="preserve">מנדלבליט </w:t>
      </w:r>
      <w:bookmarkStart w:id="20423" w:name="_ETM_Q57_449690"/>
      <w:bookmarkEnd w:id="20423"/>
      <w:r>
        <w:rPr>
          <w:rtl/>
        </w:rPr>
        <w:t>וזילבר</w:t>
      </w:r>
      <w:r>
        <w:rPr>
          <w:rFonts w:hint="cs"/>
          <w:rtl/>
        </w:rPr>
        <w:t>,</w:t>
      </w:r>
      <w:r>
        <w:rPr>
          <w:rtl/>
        </w:rPr>
        <w:t xml:space="preserve"> </w:t>
      </w:r>
      <w:bookmarkStart w:id="20424" w:name="_ETM_Q57_450540"/>
      <w:bookmarkStart w:id="20425" w:name="_ETM_Q57_450870"/>
      <w:bookmarkEnd w:id="20424"/>
      <w:bookmarkEnd w:id="20425"/>
      <w:r>
        <w:rPr>
          <w:rFonts w:hint="cs"/>
          <w:rtl/>
        </w:rPr>
        <w:t>בן-ארי ו</w:t>
      </w:r>
      <w:bookmarkStart w:id="20426" w:name="_ETM_Q57_451139"/>
      <w:bookmarkEnd w:id="20426"/>
      <w:r>
        <w:rPr>
          <w:rtl/>
        </w:rPr>
        <w:t>חיות</w:t>
      </w:r>
      <w:r>
        <w:rPr>
          <w:rFonts w:hint="cs"/>
          <w:rtl/>
        </w:rPr>
        <w:t>,</w:t>
      </w:r>
      <w:r>
        <w:rPr>
          <w:rtl/>
        </w:rPr>
        <w:t xml:space="preserve"> </w:t>
      </w:r>
      <w:bookmarkStart w:id="20427" w:name="_ETM_Q57_452589"/>
      <w:bookmarkStart w:id="20428" w:name="_ETM_Q57_452919"/>
      <w:bookmarkEnd w:id="20427"/>
      <w:bookmarkEnd w:id="20428"/>
      <w:r>
        <w:rPr>
          <w:rtl/>
        </w:rPr>
        <w:t xml:space="preserve">שי </w:t>
      </w:r>
      <w:bookmarkStart w:id="20429" w:name="_ETM_Q57_453159"/>
      <w:bookmarkEnd w:id="20429"/>
      <w:r>
        <w:rPr>
          <w:rtl/>
        </w:rPr>
        <w:t xml:space="preserve">ניצן </w:t>
      </w:r>
      <w:bookmarkStart w:id="20430" w:name="_ETM_Q57_453610"/>
      <w:bookmarkEnd w:id="20430"/>
      <w:r>
        <w:rPr>
          <w:rtl/>
        </w:rPr>
        <w:t>ומ</w:t>
      </w:r>
      <w:r>
        <w:rPr>
          <w:rFonts w:hint="cs"/>
          <w:rtl/>
        </w:rPr>
        <w:t xml:space="preserve">לצר, </w:t>
      </w:r>
      <w:bookmarkStart w:id="20431" w:name="_ETM_Q57_448000"/>
      <w:bookmarkEnd w:id="20431"/>
      <w:r>
        <w:rPr>
          <w:rFonts w:hint="cs"/>
          <w:rtl/>
        </w:rPr>
        <w:t>זאת</w:t>
      </w:r>
      <w:bookmarkStart w:id="20432" w:name="_ETM_Q57_454240"/>
      <w:bookmarkEnd w:id="20432"/>
      <w:r>
        <w:rPr>
          <w:rtl/>
        </w:rPr>
        <w:t xml:space="preserve"> </w:t>
      </w:r>
      <w:bookmarkStart w:id="20433" w:name="_ETM_Q57_454419"/>
      <w:bookmarkEnd w:id="20433"/>
      <w:r>
        <w:rPr>
          <w:rtl/>
        </w:rPr>
        <w:t xml:space="preserve">שפה </w:t>
      </w:r>
      <w:bookmarkStart w:id="20434" w:name="_ETM_Q57_454749"/>
      <w:bookmarkEnd w:id="20434"/>
      <w:r>
        <w:rPr>
          <w:rtl/>
        </w:rPr>
        <w:t>חדשה</w:t>
      </w:r>
      <w:r>
        <w:rPr>
          <w:rFonts w:hint="cs"/>
          <w:rtl/>
        </w:rPr>
        <w:t>,</w:t>
      </w:r>
      <w:r>
        <w:rPr>
          <w:rtl/>
        </w:rPr>
        <w:t xml:space="preserve"> </w:t>
      </w:r>
      <w:bookmarkStart w:id="20435" w:name="_ETM_Q57_455469"/>
      <w:bookmarkEnd w:id="20435"/>
      <w:r>
        <w:rPr>
          <w:rtl/>
        </w:rPr>
        <w:t xml:space="preserve">יש </w:t>
      </w:r>
      <w:bookmarkStart w:id="20436" w:name="_ETM_Q57_455620"/>
      <w:bookmarkEnd w:id="20436"/>
      <w:r>
        <w:rPr>
          <w:rtl/>
        </w:rPr>
        <w:t xml:space="preserve">פה </w:t>
      </w:r>
      <w:bookmarkStart w:id="20437" w:name="_ETM_Q57_455740"/>
      <w:bookmarkEnd w:id="20437"/>
      <w:r>
        <w:rPr>
          <w:rtl/>
        </w:rPr>
        <w:t>מ</w:t>
      </w:r>
      <w:r>
        <w:rPr>
          <w:rFonts w:hint="cs"/>
          <w:rtl/>
        </w:rPr>
        <w:t>י</w:t>
      </w:r>
      <w:r>
        <w:rPr>
          <w:rtl/>
        </w:rPr>
        <w:t xml:space="preserve">לון </w:t>
      </w:r>
      <w:bookmarkStart w:id="20438" w:name="_ETM_Q57_456039"/>
      <w:bookmarkEnd w:id="20438"/>
      <w:r>
        <w:rPr>
          <w:rtl/>
        </w:rPr>
        <w:t xml:space="preserve">מושגים </w:t>
      </w:r>
      <w:bookmarkStart w:id="20439" w:name="_ETM_Q57_456490"/>
      <w:bookmarkEnd w:id="20439"/>
      <w:r>
        <w:rPr>
          <w:rtl/>
        </w:rPr>
        <w:t>חדש</w:t>
      </w:r>
      <w:r>
        <w:rPr>
          <w:rFonts w:hint="cs"/>
          <w:rtl/>
        </w:rPr>
        <w:t>.</w:t>
      </w:r>
      <w:r>
        <w:rPr>
          <w:rtl/>
        </w:rPr>
        <w:t xml:space="preserve"> </w:t>
      </w:r>
      <w:bookmarkStart w:id="20440" w:name="_ETM_Q57_457419"/>
      <w:bookmarkStart w:id="20441" w:name="_ETM_Q57_457689"/>
      <w:bookmarkStart w:id="20442" w:name="_ETM_Q57_458050"/>
      <w:bookmarkEnd w:id="20440"/>
      <w:bookmarkEnd w:id="20441"/>
      <w:bookmarkEnd w:id="20442"/>
      <w:r>
        <w:rPr>
          <w:rtl/>
        </w:rPr>
        <w:t>תקשיבו</w:t>
      </w:r>
      <w:r>
        <w:rPr>
          <w:rFonts w:hint="cs"/>
          <w:rtl/>
        </w:rPr>
        <w:t>,</w:t>
      </w:r>
      <w:r>
        <w:rPr>
          <w:rtl/>
        </w:rPr>
        <w:t xml:space="preserve"> </w:t>
      </w:r>
      <w:bookmarkStart w:id="20443" w:name="_ETM_Q57_458439"/>
      <w:bookmarkEnd w:id="20443"/>
      <w:r>
        <w:rPr>
          <w:rtl/>
        </w:rPr>
        <w:t xml:space="preserve">אזרחי </w:t>
      </w:r>
      <w:bookmarkStart w:id="20444" w:name="_ETM_Q57_458800"/>
      <w:bookmarkEnd w:id="20444"/>
      <w:r>
        <w:rPr>
          <w:rtl/>
        </w:rPr>
        <w:t>ישראל</w:t>
      </w:r>
      <w:r>
        <w:rPr>
          <w:rFonts w:hint="cs"/>
          <w:rtl/>
        </w:rPr>
        <w:t>,</w:t>
      </w:r>
      <w:r>
        <w:rPr>
          <w:rtl/>
        </w:rPr>
        <w:t xml:space="preserve"> </w:t>
      </w:r>
      <w:bookmarkStart w:id="20445" w:name="_ETM_Q57_459129"/>
      <w:bookmarkEnd w:id="20445"/>
      <w:r>
        <w:rPr>
          <w:rtl/>
        </w:rPr>
        <w:t xml:space="preserve">אתם </w:t>
      </w:r>
      <w:bookmarkStart w:id="20446" w:name="_ETM_Q57_459310"/>
      <w:bookmarkEnd w:id="20446"/>
      <w:r>
        <w:rPr>
          <w:rtl/>
        </w:rPr>
        <w:t xml:space="preserve">לא </w:t>
      </w:r>
      <w:bookmarkStart w:id="20447" w:name="_ETM_Q57_459430"/>
      <w:bookmarkEnd w:id="20447"/>
      <w:r>
        <w:rPr>
          <w:rtl/>
        </w:rPr>
        <w:t xml:space="preserve">חיים </w:t>
      </w:r>
      <w:bookmarkStart w:id="20448" w:name="_ETM_Q57_459639"/>
      <w:bookmarkEnd w:id="20448"/>
      <w:r>
        <w:rPr>
          <w:rtl/>
        </w:rPr>
        <w:t>בדמוקרטיה</w:t>
      </w:r>
      <w:r>
        <w:rPr>
          <w:rFonts w:hint="cs"/>
          <w:rtl/>
        </w:rPr>
        <w:t>,</w:t>
      </w:r>
      <w:r>
        <w:rPr>
          <w:rtl/>
        </w:rPr>
        <w:t xml:space="preserve"> </w:t>
      </w:r>
      <w:bookmarkStart w:id="20449" w:name="_ETM_Q57_460810"/>
      <w:bookmarkEnd w:id="20449"/>
      <w:r>
        <w:rPr>
          <w:rtl/>
        </w:rPr>
        <w:t xml:space="preserve">אתם </w:t>
      </w:r>
      <w:bookmarkStart w:id="20450" w:name="_ETM_Q57_460990"/>
      <w:bookmarkEnd w:id="20450"/>
      <w:r>
        <w:rPr>
          <w:rtl/>
        </w:rPr>
        <w:t xml:space="preserve">חיים </w:t>
      </w:r>
      <w:bookmarkStart w:id="20451" w:name="_ETM_Q57_461199"/>
      <w:bookmarkEnd w:id="20451"/>
      <w:r>
        <w:rPr>
          <w:rtl/>
        </w:rPr>
        <w:t xml:space="preserve">בדמוקרטיה </w:t>
      </w:r>
      <w:bookmarkStart w:id="20452" w:name="_ETM_Q57_461770"/>
      <w:bookmarkEnd w:id="20452"/>
      <w:r>
        <w:rPr>
          <w:rtl/>
        </w:rPr>
        <w:t>מהותית</w:t>
      </w:r>
      <w:r>
        <w:rPr>
          <w:rFonts w:hint="cs"/>
          <w:rtl/>
        </w:rPr>
        <w:t>;</w:t>
      </w:r>
      <w:r>
        <w:rPr>
          <w:rtl/>
        </w:rPr>
        <w:t xml:space="preserve"> </w:t>
      </w:r>
      <w:bookmarkStart w:id="20453" w:name="_ETM_Q57_463160"/>
      <w:bookmarkEnd w:id="20453"/>
      <w:r>
        <w:rPr>
          <w:rtl/>
        </w:rPr>
        <w:t xml:space="preserve">לראש </w:t>
      </w:r>
      <w:bookmarkStart w:id="20454" w:name="_ETM_Q57_463430"/>
      <w:bookmarkEnd w:id="20454"/>
      <w:r>
        <w:rPr>
          <w:rtl/>
        </w:rPr>
        <w:t xml:space="preserve">הממשלה </w:t>
      </w:r>
      <w:bookmarkStart w:id="20455" w:name="_ETM_Q57_463879"/>
      <w:bookmarkEnd w:id="20455"/>
      <w:r>
        <w:rPr>
          <w:rtl/>
        </w:rPr>
        <w:t xml:space="preserve">שלכם </w:t>
      </w:r>
      <w:bookmarkStart w:id="20456" w:name="_ETM_Q57_464180"/>
      <w:bookmarkEnd w:id="20456"/>
      <w:r>
        <w:rPr>
          <w:rtl/>
        </w:rPr>
        <w:t xml:space="preserve">לא </w:t>
      </w:r>
      <w:bookmarkStart w:id="20457" w:name="_ETM_Q57_464300"/>
      <w:bookmarkEnd w:id="20457"/>
      <w:r>
        <w:rPr>
          <w:rtl/>
        </w:rPr>
        <w:t xml:space="preserve">עלולה </w:t>
      </w:r>
      <w:bookmarkStart w:id="20458" w:name="_ETM_Q57_464629"/>
      <w:bookmarkEnd w:id="20458"/>
      <w:r>
        <w:rPr>
          <w:rtl/>
        </w:rPr>
        <w:t xml:space="preserve">להיות </w:t>
      </w:r>
      <w:bookmarkStart w:id="20459" w:name="_ETM_Q57_464810"/>
      <w:bookmarkEnd w:id="20459"/>
      <w:r>
        <w:rPr>
          <w:rtl/>
        </w:rPr>
        <w:t>נבצרות</w:t>
      </w:r>
      <w:r>
        <w:rPr>
          <w:rFonts w:hint="cs"/>
          <w:rtl/>
        </w:rPr>
        <w:t>,</w:t>
      </w:r>
      <w:r>
        <w:rPr>
          <w:rtl/>
        </w:rPr>
        <w:t xml:space="preserve"> </w:t>
      </w:r>
      <w:bookmarkStart w:id="20460" w:name="_ETM_Q57_465589"/>
      <w:bookmarkEnd w:id="20460"/>
      <w:r>
        <w:rPr>
          <w:rtl/>
        </w:rPr>
        <w:t xml:space="preserve">עלולה </w:t>
      </w:r>
      <w:bookmarkStart w:id="20461" w:name="_ETM_Q57_465919"/>
      <w:bookmarkEnd w:id="20461"/>
      <w:r>
        <w:rPr>
          <w:rtl/>
        </w:rPr>
        <w:t xml:space="preserve">להיות </w:t>
      </w:r>
      <w:bookmarkStart w:id="20462" w:name="_ETM_Q57_466099"/>
      <w:bookmarkEnd w:id="20462"/>
      <w:r>
        <w:rPr>
          <w:rtl/>
        </w:rPr>
        <w:t xml:space="preserve">נבצרות </w:t>
      </w:r>
      <w:bookmarkStart w:id="20463" w:name="_ETM_Q57_466550"/>
      <w:bookmarkEnd w:id="20463"/>
      <w:r>
        <w:rPr>
          <w:rtl/>
        </w:rPr>
        <w:t>מהותית</w:t>
      </w:r>
      <w:r>
        <w:rPr>
          <w:rFonts w:hint="cs"/>
          <w:rtl/>
        </w:rPr>
        <w:t>;</w:t>
      </w:r>
      <w:r>
        <w:rPr>
          <w:rtl/>
        </w:rPr>
        <w:t xml:space="preserve"> </w:t>
      </w:r>
      <w:bookmarkStart w:id="20464" w:name="_ETM_Q57_467509"/>
      <w:bookmarkEnd w:id="20464"/>
      <w:r>
        <w:rPr>
          <w:rtl/>
        </w:rPr>
        <w:t>חוקי</w:t>
      </w:r>
      <w:bookmarkStart w:id="20465" w:name="_ETM_Q57_467839"/>
      <w:bookmarkEnd w:id="20465"/>
      <w:r>
        <w:rPr>
          <w:rFonts w:hint="cs"/>
          <w:rtl/>
        </w:rPr>
        <w:t>-</w:t>
      </w:r>
      <w:r>
        <w:rPr>
          <w:rtl/>
        </w:rPr>
        <w:t xml:space="preserve">היסוד </w:t>
      </w:r>
      <w:bookmarkStart w:id="20466" w:name="_ETM_Q57_468349"/>
      <w:bookmarkEnd w:id="20466"/>
      <w:r>
        <w:rPr>
          <w:rtl/>
        </w:rPr>
        <w:t xml:space="preserve">עד </w:t>
      </w:r>
      <w:bookmarkStart w:id="20467" w:name="_ETM_Q57_468500"/>
      <w:bookmarkEnd w:id="20467"/>
      <w:r>
        <w:rPr>
          <w:rtl/>
        </w:rPr>
        <w:t xml:space="preserve">לא </w:t>
      </w:r>
      <w:bookmarkStart w:id="20468" w:name="_ETM_Q57_468560"/>
      <w:bookmarkEnd w:id="20468"/>
      <w:r>
        <w:rPr>
          <w:rtl/>
        </w:rPr>
        <w:t xml:space="preserve">מזמן </w:t>
      </w:r>
      <w:bookmarkStart w:id="20469" w:name="_ETM_Q57_468889"/>
      <w:bookmarkEnd w:id="20469"/>
      <w:r>
        <w:rPr>
          <w:rtl/>
        </w:rPr>
        <w:t xml:space="preserve">היו </w:t>
      </w:r>
      <w:bookmarkStart w:id="20470" w:name="_ETM_Q57_469039"/>
      <w:bookmarkEnd w:id="20470"/>
      <w:r>
        <w:rPr>
          <w:rtl/>
        </w:rPr>
        <w:t>חוקה</w:t>
      </w:r>
      <w:r>
        <w:rPr>
          <w:rFonts w:hint="cs"/>
          <w:rtl/>
        </w:rPr>
        <w:t xml:space="preserve">, ופתאום יש </w:t>
      </w:r>
      <w:bookmarkStart w:id="20471" w:name="_ETM_Q57_469759"/>
      <w:bookmarkStart w:id="20472" w:name="_ETM_Q57_470630"/>
      <w:bookmarkStart w:id="20473" w:name="_ETM_Q57_470870"/>
      <w:bookmarkStart w:id="20474" w:name="_ETM_Q57_471170"/>
      <w:bookmarkStart w:id="20475" w:name="_ETM_Q57_471410"/>
      <w:bookmarkStart w:id="20476" w:name="_ETM_Q57_471560"/>
      <w:bookmarkEnd w:id="20471"/>
      <w:bookmarkEnd w:id="20472"/>
      <w:bookmarkEnd w:id="20473"/>
      <w:bookmarkEnd w:id="20474"/>
      <w:bookmarkEnd w:id="20475"/>
      <w:bookmarkEnd w:id="20476"/>
      <w:r>
        <w:rPr>
          <w:rFonts w:hint="cs"/>
          <w:rtl/>
        </w:rPr>
        <w:t>מ</w:t>
      </w:r>
      <w:r>
        <w:rPr>
          <w:rtl/>
        </w:rPr>
        <w:t>גה</w:t>
      </w:r>
      <w:bookmarkStart w:id="20477" w:name="_ETM_Q57_472010"/>
      <w:bookmarkEnd w:id="20477"/>
      <w:r>
        <w:rPr>
          <w:rFonts w:hint="cs"/>
          <w:rtl/>
        </w:rPr>
        <w:t>-</w:t>
      </w:r>
      <w:r>
        <w:rPr>
          <w:rtl/>
        </w:rPr>
        <w:t>חוק-יסוד</w:t>
      </w:r>
      <w:r w:rsidR="00C146D3">
        <w:rPr>
          <w:rFonts w:hint="cs"/>
          <w:rtl/>
        </w:rPr>
        <w:t>:</w:t>
      </w:r>
      <w:r>
        <w:rPr>
          <w:rFonts w:hint="cs"/>
          <w:rtl/>
        </w:rPr>
        <w:t xml:space="preserve"> </w:t>
      </w:r>
      <w:r>
        <w:rPr>
          <w:rtl/>
        </w:rPr>
        <w:t xml:space="preserve">מגילת </w:t>
      </w:r>
      <w:bookmarkStart w:id="20478" w:name="_ETM_Q57_472850"/>
      <w:bookmarkEnd w:id="20478"/>
      <w:r>
        <w:rPr>
          <w:rtl/>
        </w:rPr>
        <w:t xml:space="preserve">העצמאות </w:t>
      </w:r>
      <w:bookmarkStart w:id="20479" w:name="_ETM_Q57_473240"/>
      <w:bookmarkEnd w:id="20479"/>
      <w:r w:rsidR="00C146D3">
        <w:rPr>
          <w:rFonts w:hint="cs"/>
          <w:rtl/>
        </w:rPr>
        <w:t xml:space="preserve">– </w:t>
      </w:r>
      <w:r>
        <w:rPr>
          <w:rtl/>
        </w:rPr>
        <w:t xml:space="preserve">לא </w:t>
      </w:r>
      <w:bookmarkStart w:id="20480" w:name="_ETM_Q57_473330"/>
      <w:bookmarkEnd w:id="20480"/>
      <w:r>
        <w:rPr>
          <w:rtl/>
        </w:rPr>
        <w:t xml:space="preserve">כל </w:t>
      </w:r>
      <w:bookmarkStart w:id="20481" w:name="_ETM_Q57_473480"/>
      <w:bookmarkEnd w:id="20481"/>
      <w:r>
        <w:rPr>
          <w:rtl/>
        </w:rPr>
        <w:t xml:space="preserve">מגילת </w:t>
      </w:r>
      <w:bookmarkStart w:id="20482" w:name="_ETM_Q57_473810"/>
      <w:bookmarkEnd w:id="20482"/>
      <w:r>
        <w:rPr>
          <w:rtl/>
        </w:rPr>
        <w:t>העצמאות</w:t>
      </w:r>
      <w:r>
        <w:rPr>
          <w:rFonts w:hint="cs"/>
          <w:rtl/>
        </w:rPr>
        <w:t>,</w:t>
      </w:r>
      <w:r>
        <w:rPr>
          <w:rtl/>
        </w:rPr>
        <w:t xml:space="preserve"> </w:t>
      </w:r>
      <w:bookmarkStart w:id="20483" w:name="_ETM_Q57_474140"/>
      <w:bookmarkEnd w:id="20483"/>
      <w:r>
        <w:rPr>
          <w:rtl/>
        </w:rPr>
        <w:t xml:space="preserve">שורה </w:t>
      </w:r>
      <w:bookmarkStart w:id="20484" w:name="_ETM_Q57_474470"/>
      <w:bookmarkEnd w:id="20484"/>
      <w:r>
        <w:rPr>
          <w:rFonts w:hint="cs"/>
          <w:rtl/>
        </w:rPr>
        <w:t>אחת</w:t>
      </w:r>
      <w:r>
        <w:rPr>
          <w:rtl/>
        </w:rPr>
        <w:t xml:space="preserve"> </w:t>
      </w:r>
      <w:bookmarkStart w:id="20485" w:name="_ETM_Q57_474680"/>
      <w:bookmarkEnd w:id="20485"/>
      <w:r>
        <w:rPr>
          <w:rtl/>
        </w:rPr>
        <w:t xml:space="preserve">מתוך </w:t>
      </w:r>
      <w:bookmarkStart w:id="20486" w:name="_ETM_Q57_474950"/>
      <w:bookmarkEnd w:id="20486"/>
      <w:r>
        <w:rPr>
          <w:rtl/>
        </w:rPr>
        <w:t>המגילה</w:t>
      </w:r>
      <w:r w:rsidR="00C146D3">
        <w:rPr>
          <w:rFonts w:hint="cs"/>
          <w:rtl/>
        </w:rPr>
        <w:t>,</w:t>
      </w:r>
      <w:r>
        <w:rPr>
          <w:rFonts w:hint="cs"/>
          <w:rtl/>
        </w:rPr>
        <w:t xml:space="preserve"> </w:t>
      </w:r>
      <w:r w:rsidR="00C146D3">
        <w:rPr>
          <w:rFonts w:hint="cs"/>
          <w:rtl/>
        </w:rPr>
        <w:t>ש</w:t>
      </w:r>
      <w:r>
        <w:rPr>
          <w:rFonts w:hint="cs"/>
          <w:rtl/>
        </w:rPr>
        <w:t xml:space="preserve">אף פעם לא חוקקה כאן, אבל זה חדש. </w:t>
      </w:r>
      <w:bookmarkStart w:id="20487" w:name="_ETM_Q57_475310"/>
      <w:bookmarkStart w:id="20488" w:name="_ETM_Q57_475400"/>
      <w:bookmarkStart w:id="20489" w:name="_ETM_Q57_475580"/>
      <w:bookmarkStart w:id="20490" w:name="_ETM_Q57_475670"/>
      <w:bookmarkStart w:id="20491" w:name="_ETM_Q57_476089"/>
      <w:bookmarkStart w:id="20492" w:name="_ETM_Q57_476360"/>
      <w:bookmarkStart w:id="20493" w:name="_ETM_Q57_476570"/>
      <w:bookmarkStart w:id="20494" w:name="_ETM_Q57_476839"/>
      <w:bookmarkStart w:id="20495" w:name="_ETM_Q57_477260"/>
      <w:bookmarkEnd w:id="20487"/>
      <w:bookmarkEnd w:id="20488"/>
      <w:bookmarkEnd w:id="20489"/>
      <w:bookmarkEnd w:id="20490"/>
      <w:bookmarkEnd w:id="20491"/>
      <w:bookmarkEnd w:id="20492"/>
      <w:bookmarkEnd w:id="20493"/>
      <w:bookmarkEnd w:id="20494"/>
      <w:bookmarkEnd w:id="20495"/>
    </w:p>
    <w:p w:rsidR="00D54C3E" w:rsidRDefault="00D54C3E" w:rsidP="00035F92">
      <w:pPr>
        <w:rPr>
          <w:rtl/>
        </w:rPr>
      </w:pPr>
    </w:p>
    <w:p w:rsidR="00D54C3E" w:rsidRDefault="00D54C3E" w:rsidP="00035F92">
      <w:pPr>
        <w:pStyle w:val="af6"/>
        <w:keepNext/>
        <w:rPr>
          <w:rtl/>
        </w:rPr>
      </w:pPr>
      <w:bookmarkStart w:id="20496" w:name="ET_yor_6032_15"/>
      <w:r w:rsidRPr="00572910">
        <w:rPr>
          <w:rStyle w:val="TagStyle"/>
          <w:rtl/>
        </w:rPr>
        <w:t xml:space="preserve"> &lt;&lt; יור &gt;&gt; </w:t>
      </w:r>
      <w:r>
        <w:rPr>
          <w:rtl/>
        </w:rPr>
        <w:t>היו"ר מנסור עבאס:</w:t>
      </w:r>
      <w:r w:rsidRPr="00572910">
        <w:rPr>
          <w:rStyle w:val="TagStyle"/>
          <w:rtl/>
        </w:rPr>
        <w:t xml:space="preserve"> &lt;&lt; יור &gt;&gt;</w:t>
      </w:r>
      <w:r>
        <w:rPr>
          <w:rtl/>
        </w:rPr>
        <w:t xml:space="preserve">   </w:t>
      </w:r>
      <w:bookmarkEnd w:id="20496"/>
    </w:p>
    <w:p w:rsidR="00D54C3E" w:rsidRDefault="00D54C3E" w:rsidP="008613F7">
      <w:pPr>
        <w:rPr>
          <w:rtl/>
          <w:lang w:eastAsia="he-IL"/>
        </w:rPr>
      </w:pPr>
    </w:p>
    <w:p w:rsidR="00D54C3E" w:rsidRDefault="00D54C3E" w:rsidP="00035F92">
      <w:pPr>
        <w:rPr>
          <w:rtl/>
          <w:lang w:eastAsia="he-IL"/>
        </w:rPr>
      </w:pPr>
      <w:r>
        <w:rPr>
          <w:rFonts w:hint="cs"/>
          <w:rtl/>
          <w:lang w:eastAsia="he-IL"/>
        </w:rPr>
        <w:t xml:space="preserve">תודה. </w:t>
      </w:r>
    </w:p>
    <w:p w:rsidR="00D54C3E" w:rsidRDefault="00D54C3E" w:rsidP="00035F92">
      <w:pPr>
        <w:rPr>
          <w:rtl/>
          <w:lang w:eastAsia="he-IL"/>
        </w:rPr>
      </w:pPr>
    </w:p>
    <w:p w:rsidR="00D54C3E" w:rsidRDefault="00D54C3E" w:rsidP="00035F92">
      <w:pPr>
        <w:pStyle w:val="-"/>
        <w:keepNext/>
        <w:rPr>
          <w:rtl/>
        </w:rPr>
      </w:pPr>
      <w:bookmarkStart w:id="20497" w:name="ET_speakercontinue_6065_16"/>
      <w:r w:rsidRPr="00572910">
        <w:rPr>
          <w:rStyle w:val="TagStyle"/>
          <w:rtl/>
        </w:rPr>
        <w:t xml:space="preserve"> &lt;&lt; דובר_המשך &gt;&gt; </w:t>
      </w:r>
      <w:r>
        <w:rPr>
          <w:rtl/>
        </w:rPr>
        <w:t>עמית הלוי (הליכוד):</w:t>
      </w:r>
      <w:r w:rsidRPr="00572910">
        <w:rPr>
          <w:rStyle w:val="TagStyle"/>
          <w:rtl/>
        </w:rPr>
        <w:t xml:space="preserve"> &lt;&lt; דובר_המשך &gt;&gt;</w:t>
      </w:r>
      <w:r>
        <w:rPr>
          <w:rtl/>
        </w:rPr>
        <w:t xml:space="preserve">   </w:t>
      </w:r>
      <w:bookmarkEnd w:id="20497"/>
    </w:p>
    <w:p w:rsidR="00D54C3E" w:rsidRPr="00572910" w:rsidRDefault="00D54C3E" w:rsidP="00035F92">
      <w:pPr>
        <w:rPr>
          <w:rtl/>
          <w:lang w:eastAsia="he-IL"/>
        </w:rPr>
      </w:pPr>
    </w:p>
    <w:p w:rsidR="00D54C3E" w:rsidRDefault="00D54C3E" w:rsidP="00C146D3">
      <w:pPr>
        <w:rPr>
          <w:rtl/>
        </w:rPr>
      </w:pPr>
      <w:r>
        <w:rPr>
          <w:rFonts w:hint="cs"/>
          <w:rtl/>
        </w:rPr>
        <w:lastRenderedPageBreak/>
        <w:t>מניע</w:t>
      </w:r>
      <w:r>
        <w:rPr>
          <w:rtl/>
        </w:rPr>
        <w:t xml:space="preserve">ות </w:t>
      </w:r>
      <w:bookmarkStart w:id="20498" w:name="_ETM_Q57_477620"/>
      <w:bookmarkEnd w:id="20498"/>
      <w:r>
        <w:rPr>
          <w:rtl/>
        </w:rPr>
        <w:t>משפטיות</w:t>
      </w:r>
      <w:bookmarkStart w:id="20499" w:name="_ETM_Q57_478790"/>
      <w:bookmarkEnd w:id="20499"/>
      <w:r>
        <w:rPr>
          <w:rFonts w:hint="cs"/>
          <w:rtl/>
        </w:rPr>
        <w:t xml:space="preserve">, </w:t>
      </w:r>
      <w:r>
        <w:rPr>
          <w:rtl/>
        </w:rPr>
        <w:t>כן</w:t>
      </w:r>
      <w:r>
        <w:rPr>
          <w:rFonts w:hint="cs"/>
          <w:rtl/>
        </w:rPr>
        <w:t>?</w:t>
      </w:r>
      <w:r>
        <w:rPr>
          <w:rtl/>
        </w:rPr>
        <w:t xml:space="preserve"> </w:t>
      </w:r>
      <w:bookmarkStart w:id="20500" w:name="_ETM_Q57_479180"/>
      <w:bookmarkStart w:id="20501" w:name="_ETM_Q57_479480"/>
      <w:bookmarkEnd w:id="20500"/>
      <w:bookmarkEnd w:id="20501"/>
      <w:r>
        <w:rPr>
          <w:rFonts w:hint="cs"/>
          <w:rtl/>
        </w:rPr>
        <w:t>בשם</w:t>
      </w:r>
      <w:r>
        <w:rPr>
          <w:rtl/>
        </w:rPr>
        <w:t xml:space="preserve"> </w:t>
      </w:r>
      <w:bookmarkStart w:id="20502" w:name="_ETM_Q57_479660"/>
      <w:bookmarkEnd w:id="20502"/>
      <w:r>
        <w:rPr>
          <w:rtl/>
        </w:rPr>
        <w:t xml:space="preserve">היועץ </w:t>
      </w:r>
      <w:bookmarkStart w:id="20503" w:name="_ETM_Q57_479870"/>
      <w:bookmarkEnd w:id="20503"/>
      <w:r>
        <w:rPr>
          <w:rtl/>
        </w:rPr>
        <w:t xml:space="preserve">המשפטי </w:t>
      </w:r>
      <w:bookmarkStart w:id="20504" w:name="_ETM_Q57_480230"/>
      <w:bookmarkEnd w:id="20504"/>
      <w:r>
        <w:rPr>
          <w:rtl/>
        </w:rPr>
        <w:t>לממשלה</w:t>
      </w:r>
      <w:r>
        <w:rPr>
          <w:rFonts w:hint="cs"/>
          <w:rtl/>
        </w:rPr>
        <w:t xml:space="preserve">, </w:t>
      </w:r>
      <w:bookmarkStart w:id="20505" w:name="_ETM_Q57_481199"/>
      <w:bookmarkStart w:id="20506" w:name="_ETM_Q57_480000"/>
      <w:bookmarkStart w:id="20507" w:name="_ETM_Q57_480719"/>
      <w:bookmarkEnd w:id="20505"/>
      <w:bookmarkEnd w:id="20506"/>
      <w:bookmarkEnd w:id="20507"/>
      <w:r>
        <w:rPr>
          <w:rtl/>
        </w:rPr>
        <w:t xml:space="preserve">שהסמכות </w:t>
      </w:r>
      <w:bookmarkStart w:id="20508" w:name="_ETM_Q57_481230"/>
      <w:bookmarkEnd w:id="20508"/>
      <w:r>
        <w:rPr>
          <w:rtl/>
        </w:rPr>
        <w:t xml:space="preserve">שלו </w:t>
      </w:r>
      <w:bookmarkStart w:id="20509" w:name="_ETM_Q57_481380"/>
      <w:bookmarkEnd w:id="20509"/>
      <w:r>
        <w:rPr>
          <w:rtl/>
        </w:rPr>
        <w:t xml:space="preserve">כמובן </w:t>
      </w:r>
      <w:bookmarkStart w:id="20510" w:name="_ETM_Q57_481770"/>
      <w:bookmarkEnd w:id="20510"/>
      <w:r>
        <w:rPr>
          <w:rtl/>
        </w:rPr>
        <w:t xml:space="preserve">היא </w:t>
      </w:r>
      <w:bookmarkStart w:id="20511" w:name="_ETM_Q57_481829"/>
      <w:bookmarkEnd w:id="20511"/>
      <w:r>
        <w:rPr>
          <w:rtl/>
        </w:rPr>
        <w:t xml:space="preserve">לא </w:t>
      </w:r>
      <w:bookmarkStart w:id="20512" w:name="_ETM_Q57_481949"/>
      <w:bookmarkEnd w:id="20512"/>
      <w:r>
        <w:rPr>
          <w:rtl/>
        </w:rPr>
        <w:t>בחוק</w:t>
      </w:r>
      <w:r>
        <w:rPr>
          <w:rFonts w:hint="cs"/>
          <w:rtl/>
        </w:rPr>
        <w:t>,</w:t>
      </w:r>
      <w:r>
        <w:rPr>
          <w:rtl/>
        </w:rPr>
        <w:t xml:space="preserve"> </w:t>
      </w:r>
      <w:bookmarkStart w:id="20513" w:name="_ETM_Q57_482760"/>
      <w:bookmarkEnd w:id="20513"/>
      <w:r>
        <w:rPr>
          <w:rtl/>
        </w:rPr>
        <w:t xml:space="preserve">אבל </w:t>
      </w:r>
      <w:bookmarkStart w:id="20514" w:name="_ETM_Q57_483900"/>
      <w:bookmarkEnd w:id="20514"/>
      <w:r>
        <w:rPr>
          <w:rtl/>
        </w:rPr>
        <w:t xml:space="preserve">מי </w:t>
      </w:r>
      <w:bookmarkStart w:id="20515" w:name="_ETM_Q57_484260"/>
      <w:bookmarkEnd w:id="20515"/>
      <w:r>
        <w:rPr>
          <w:rtl/>
        </w:rPr>
        <w:t xml:space="preserve">צריך </w:t>
      </w:r>
      <w:bookmarkStart w:id="20516" w:name="_ETM_Q57_484650"/>
      <w:bookmarkEnd w:id="20516"/>
      <w:r>
        <w:rPr>
          <w:rtl/>
        </w:rPr>
        <w:t>חוק</w:t>
      </w:r>
      <w:r>
        <w:rPr>
          <w:rFonts w:hint="cs"/>
          <w:rtl/>
        </w:rPr>
        <w:t>,</w:t>
      </w:r>
      <w:r>
        <w:rPr>
          <w:rtl/>
        </w:rPr>
        <w:t xml:space="preserve"> </w:t>
      </w:r>
      <w:bookmarkStart w:id="20517" w:name="_ETM_Q57_484920"/>
      <w:bookmarkEnd w:id="20517"/>
      <w:r>
        <w:rPr>
          <w:rtl/>
        </w:rPr>
        <w:t xml:space="preserve">חברותיי </w:t>
      </w:r>
      <w:bookmarkStart w:id="20518" w:name="_ETM_Q57_485370"/>
      <w:bookmarkEnd w:id="20518"/>
      <w:r>
        <w:rPr>
          <w:rFonts w:hint="cs"/>
          <w:rtl/>
        </w:rPr>
        <w:t>חברי</w:t>
      </w:r>
      <w:r>
        <w:rPr>
          <w:rtl/>
        </w:rPr>
        <w:t xml:space="preserve"> </w:t>
      </w:r>
      <w:bookmarkStart w:id="20519" w:name="_ETM_Q57_485670"/>
      <w:bookmarkEnd w:id="20519"/>
      <w:r>
        <w:rPr>
          <w:rtl/>
        </w:rPr>
        <w:t>הכנסת</w:t>
      </w:r>
      <w:r>
        <w:rPr>
          <w:rFonts w:hint="cs"/>
          <w:rtl/>
        </w:rPr>
        <w:t>?</w:t>
      </w:r>
      <w:r>
        <w:rPr>
          <w:rtl/>
        </w:rPr>
        <w:t xml:space="preserve"> </w:t>
      </w:r>
      <w:bookmarkStart w:id="20520" w:name="_ETM_Q57_487000"/>
      <w:bookmarkEnd w:id="20520"/>
      <w:r>
        <w:rPr>
          <w:rtl/>
        </w:rPr>
        <w:t xml:space="preserve">מי </w:t>
      </w:r>
      <w:bookmarkStart w:id="20521" w:name="_ETM_Q57_487210"/>
      <w:bookmarkEnd w:id="20521"/>
      <w:r>
        <w:rPr>
          <w:rtl/>
        </w:rPr>
        <w:t xml:space="preserve">צריך </w:t>
      </w:r>
      <w:bookmarkStart w:id="20522" w:name="_ETM_Q57_487569"/>
      <w:bookmarkEnd w:id="20522"/>
      <w:r>
        <w:rPr>
          <w:rtl/>
        </w:rPr>
        <w:t>הגדרות</w:t>
      </w:r>
      <w:r>
        <w:rPr>
          <w:rFonts w:hint="cs"/>
          <w:rtl/>
        </w:rPr>
        <w:t>?</w:t>
      </w:r>
      <w:r>
        <w:rPr>
          <w:rtl/>
        </w:rPr>
        <w:t xml:space="preserve"> </w:t>
      </w:r>
      <w:bookmarkStart w:id="20523" w:name="_ETM_Q57_488230"/>
      <w:bookmarkEnd w:id="20523"/>
      <w:r>
        <w:rPr>
          <w:rtl/>
        </w:rPr>
        <w:t xml:space="preserve">מי </w:t>
      </w:r>
      <w:bookmarkStart w:id="20524" w:name="_ETM_Q57_488380"/>
      <w:bookmarkEnd w:id="20524"/>
      <w:r>
        <w:rPr>
          <w:rtl/>
        </w:rPr>
        <w:t xml:space="preserve">צריך </w:t>
      </w:r>
      <w:bookmarkStart w:id="20525" w:name="_ETM_Q57_488620"/>
      <w:bookmarkEnd w:id="20525"/>
      <w:r>
        <w:rPr>
          <w:rtl/>
        </w:rPr>
        <w:t xml:space="preserve">מסורת </w:t>
      </w:r>
      <w:bookmarkStart w:id="20526" w:name="_ETM_Q57_489040"/>
      <w:bookmarkEnd w:id="20526"/>
      <w:r>
        <w:rPr>
          <w:rtl/>
        </w:rPr>
        <w:t>משפטית</w:t>
      </w:r>
      <w:r>
        <w:rPr>
          <w:rFonts w:hint="cs"/>
          <w:rtl/>
        </w:rPr>
        <w:t>?</w:t>
      </w:r>
      <w:r>
        <w:rPr>
          <w:rtl/>
        </w:rPr>
        <w:t xml:space="preserve"> </w:t>
      </w:r>
      <w:bookmarkStart w:id="20527" w:name="_ETM_Q57_489700"/>
      <w:bookmarkEnd w:id="20527"/>
      <w:r>
        <w:rPr>
          <w:rtl/>
        </w:rPr>
        <w:t xml:space="preserve">מי </w:t>
      </w:r>
      <w:bookmarkStart w:id="20528" w:name="_ETM_Q57_489850"/>
      <w:bookmarkEnd w:id="20528"/>
      <w:r>
        <w:rPr>
          <w:rtl/>
        </w:rPr>
        <w:t xml:space="preserve">בכלל </w:t>
      </w:r>
      <w:bookmarkStart w:id="20529" w:name="_ETM_Q57_490210"/>
      <w:bookmarkEnd w:id="20529"/>
      <w:r>
        <w:rPr>
          <w:rtl/>
        </w:rPr>
        <w:t xml:space="preserve">צריך </w:t>
      </w:r>
      <w:bookmarkStart w:id="20530" w:name="_ETM_Q57_490480"/>
      <w:bookmarkEnd w:id="20530"/>
      <w:r>
        <w:rPr>
          <w:rtl/>
        </w:rPr>
        <w:t xml:space="preserve">אזרחים </w:t>
      </w:r>
      <w:bookmarkStart w:id="20531" w:name="_ETM_Q57_490900"/>
      <w:bookmarkStart w:id="20532" w:name="_ETM_Q57_491260"/>
      <w:bookmarkStart w:id="20533" w:name="_ETM_Q57_492430"/>
      <w:bookmarkEnd w:id="20531"/>
      <w:bookmarkEnd w:id="20532"/>
      <w:bookmarkEnd w:id="20533"/>
      <w:r>
        <w:rPr>
          <w:rtl/>
        </w:rPr>
        <w:t xml:space="preserve">או </w:t>
      </w:r>
      <w:bookmarkStart w:id="20534" w:name="_ETM_Q57_492580"/>
      <w:bookmarkEnd w:id="20534"/>
      <w:r>
        <w:rPr>
          <w:rtl/>
        </w:rPr>
        <w:t>בחירות</w:t>
      </w:r>
      <w:r>
        <w:rPr>
          <w:rFonts w:hint="cs"/>
          <w:rtl/>
        </w:rPr>
        <w:t>?</w:t>
      </w:r>
      <w:r>
        <w:rPr>
          <w:rtl/>
        </w:rPr>
        <w:t xml:space="preserve"> </w:t>
      </w:r>
      <w:bookmarkStart w:id="20535" w:name="_ETM_Q57_493299"/>
      <w:bookmarkEnd w:id="20535"/>
      <w:r>
        <w:rPr>
          <w:rtl/>
        </w:rPr>
        <w:t xml:space="preserve">אולי </w:t>
      </w:r>
      <w:bookmarkStart w:id="20536" w:name="_ETM_Q57_493570"/>
      <w:bookmarkEnd w:id="20536"/>
      <w:r>
        <w:rPr>
          <w:rtl/>
        </w:rPr>
        <w:t xml:space="preserve">זה </w:t>
      </w:r>
      <w:bookmarkStart w:id="20537" w:name="_ETM_Q57_493660"/>
      <w:bookmarkEnd w:id="20537"/>
      <w:r>
        <w:rPr>
          <w:rFonts w:hint="cs"/>
          <w:rtl/>
        </w:rPr>
        <w:t>י</w:t>
      </w:r>
      <w:r>
        <w:rPr>
          <w:rtl/>
        </w:rPr>
        <w:t xml:space="preserve">היה </w:t>
      </w:r>
      <w:bookmarkStart w:id="20538" w:name="_ETM_Q57_493779"/>
      <w:bookmarkEnd w:id="20538"/>
      <w:r w:rsidR="00C146D3">
        <w:rPr>
          <w:rFonts w:hint="cs"/>
          <w:rtl/>
        </w:rPr>
        <w:t>ה</w:t>
      </w:r>
      <w:r>
        <w:rPr>
          <w:rtl/>
        </w:rPr>
        <w:t xml:space="preserve">תקדים </w:t>
      </w:r>
      <w:bookmarkStart w:id="20539" w:name="_ETM_Q57_494049"/>
      <w:bookmarkStart w:id="20540" w:name="_ETM_Q57_494289"/>
      <w:bookmarkEnd w:id="20539"/>
      <w:bookmarkEnd w:id="20540"/>
      <w:r>
        <w:rPr>
          <w:rFonts w:hint="cs"/>
          <w:rtl/>
        </w:rPr>
        <w:t xml:space="preserve">הבא </w:t>
      </w:r>
      <w:r>
        <w:rPr>
          <w:rtl/>
        </w:rPr>
        <w:t>שלכם</w:t>
      </w:r>
      <w:r>
        <w:rPr>
          <w:rFonts w:hint="cs"/>
          <w:rtl/>
        </w:rPr>
        <w:t>.</w:t>
      </w:r>
      <w:r>
        <w:rPr>
          <w:rtl/>
        </w:rPr>
        <w:t xml:space="preserve"> </w:t>
      </w:r>
      <w:bookmarkStart w:id="20541" w:name="_ETM_Q57_494680"/>
      <w:bookmarkEnd w:id="20541"/>
      <w:r>
        <w:rPr>
          <w:rtl/>
        </w:rPr>
        <w:t xml:space="preserve">שר </w:t>
      </w:r>
      <w:bookmarkStart w:id="20542" w:name="_ETM_Q57_494860"/>
      <w:bookmarkEnd w:id="20542"/>
      <w:r>
        <w:rPr>
          <w:rtl/>
        </w:rPr>
        <w:t>המשפטים</w:t>
      </w:r>
      <w:r>
        <w:rPr>
          <w:rFonts w:hint="cs"/>
          <w:rtl/>
        </w:rPr>
        <w:t>,</w:t>
      </w:r>
      <w:r>
        <w:rPr>
          <w:rtl/>
        </w:rPr>
        <w:t xml:space="preserve"> </w:t>
      </w:r>
      <w:bookmarkStart w:id="20543" w:name="_ETM_Q57_495309"/>
      <w:bookmarkEnd w:id="20543"/>
      <w:r>
        <w:rPr>
          <w:rtl/>
        </w:rPr>
        <w:t xml:space="preserve">תחשוב </w:t>
      </w:r>
      <w:bookmarkStart w:id="20544" w:name="_ETM_Q57_495639"/>
      <w:bookmarkEnd w:id="20544"/>
      <w:r>
        <w:rPr>
          <w:rtl/>
        </w:rPr>
        <w:t xml:space="preserve">על </w:t>
      </w:r>
      <w:bookmarkStart w:id="20545" w:name="_ETM_Q57_495730"/>
      <w:bookmarkEnd w:id="20545"/>
      <w:r>
        <w:rPr>
          <w:rtl/>
        </w:rPr>
        <w:t>זה</w:t>
      </w:r>
      <w:r>
        <w:rPr>
          <w:rFonts w:hint="cs"/>
          <w:rtl/>
        </w:rPr>
        <w:t>,</w:t>
      </w:r>
      <w:r>
        <w:rPr>
          <w:rtl/>
        </w:rPr>
        <w:t xml:space="preserve"> </w:t>
      </w:r>
      <w:bookmarkStart w:id="20546" w:name="_ETM_Q57_495850"/>
      <w:bookmarkEnd w:id="20546"/>
      <w:r>
        <w:rPr>
          <w:rtl/>
        </w:rPr>
        <w:t xml:space="preserve">אולי </w:t>
      </w:r>
      <w:bookmarkStart w:id="20547" w:name="_ETM_Q57_496029"/>
      <w:bookmarkEnd w:id="20547"/>
      <w:r>
        <w:rPr>
          <w:rtl/>
        </w:rPr>
        <w:t xml:space="preserve">תציע </w:t>
      </w:r>
      <w:bookmarkStart w:id="20548" w:name="_ETM_Q57_496359"/>
      <w:bookmarkEnd w:id="20548"/>
      <w:r>
        <w:rPr>
          <w:rtl/>
        </w:rPr>
        <w:t xml:space="preserve">להם </w:t>
      </w:r>
      <w:bookmarkStart w:id="20549" w:name="_ETM_Q57_496510"/>
      <w:bookmarkEnd w:id="20549"/>
      <w:r>
        <w:rPr>
          <w:rFonts w:hint="cs"/>
          <w:rtl/>
        </w:rPr>
        <w:t>כ</w:t>
      </w:r>
      <w:r>
        <w:rPr>
          <w:rtl/>
        </w:rPr>
        <w:t xml:space="preserve">שאתה </w:t>
      </w:r>
      <w:bookmarkStart w:id="20550" w:name="_ETM_Q57_496660"/>
      <w:bookmarkEnd w:id="20550"/>
      <w:r>
        <w:rPr>
          <w:rtl/>
        </w:rPr>
        <w:t xml:space="preserve">חוזר </w:t>
      </w:r>
      <w:bookmarkStart w:id="20551" w:name="_ETM_Q57_496960"/>
      <w:bookmarkEnd w:id="20551"/>
      <w:r>
        <w:rPr>
          <w:rtl/>
        </w:rPr>
        <w:t>למשרד</w:t>
      </w:r>
      <w:r>
        <w:rPr>
          <w:rFonts w:hint="cs"/>
          <w:rtl/>
        </w:rPr>
        <w:t>:</w:t>
      </w:r>
      <w:r>
        <w:rPr>
          <w:rtl/>
        </w:rPr>
        <w:t xml:space="preserve"> </w:t>
      </w:r>
      <w:bookmarkStart w:id="20552" w:name="_ETM_Q57_497920"/>
      <w:bookmarkEnd w:id="20552"/>
      <w:r>
        <w:rPr>
          <w:rtl/>
        </w:rPr>
        <w:t xml:space="preserve">דמוקרטיה </w:t>
      </w:r>
      <w:bookmarkStart w:id="20553" w:name="_ETM_Q57_499140"/>
      <w:bookmarkEnd w:id="20553"/>
      <w:r>
        <w:rPr>
          <w:rtl/>
        </w:rPr>
        <w:t xml:space="preserve">ללא </w:t>
      </w:r>
      <w:bookmarkStart w:id="20554" w:name="_ETM_Q57_499650"/>
      <w:bookmarkEnd w:id="20554"/>
      <w:r>
        <w:rPr>
          <w:rtl/>
        </w:rPr>
        <w:t>בחירות</w:t>
      </w:r>
      <w:r w:rsidR="00C146D3">
        <w:rPr>
          <w:rFonts w:hint="cs"/>
          <w:rtl/>
        </w:rPr>
        <w:t>.</w:t>
      </w:r>
    </w:p>
    <w:p w:rsidR="00D54C3E" w:rsidRDefault="00D54C3E" w:rsidP="00035F92">
      <w:pPr>
        <w:rPr>
          <w:rtl/>
        </w:rPr>
      </w:pPr>
    </w:p>
    <w:p w:rsidR="00D54C3E" w:rsidRDefault="00D54C3E" w:rsidP="00035F92">
      <w:pPr>
        <w:pStyle w:val="af6"/>
        <w:keepNext/>
        <w:rPr>
          <w:rtl/>
        </w:rPr>
      </w:pPr>
      <w:bookmarkStart w:id="20555" w:name="ET_yor_6032_17"/>
      <w:r w:rsidRPr="00572910">
        <w:rPr>
          <w:rStyle w:val="TagStyle"/>
          <w:rtl/>
        </w:rPr>
        <w:t xml:space="preserve"> &lt;&lt; יור &gt;&gt; </w:t>
      </w:r>
      <w:r>
        <w:rPr>
          <w:rtl/>
        </w:rPr>
        <w:t>היו"ר מנסור עבאס:</w:t>
      </w:r>
      <w:r w:rsidRPr="00572910">
        <w:rPr>
          <w:rStyle w:val="TagStyle"/>
          <w:rtl/>
        </w:rPr>
        <w:t xml:space="preserve"> &lt;&lt; יור &gt;&gt;</w:t>
      </w:r>
      <w:r>
        <w:rPr>
          <w:rtl/>
        </w:rPr>
        <w:t xml:space="preserve">   </w:t>
      </w:r>
      <w:bookmarkEnd w:id="20555"/>
    </w:p>
    <w:p w:rsidR="00D54C3E" w:rsidRDefault="00D54C3E" w:rsidP="008613F7">
      <w:pPr>
        <w:rPr>
          <w:rtl/>
          <w:lang w:eastAsia="he-IL"/>
        </w:rPr>
      </w:pPr>
    </w:p>
    <w:p w:rsidR="00D54C3E" w:rsidRDefault="00D54C3E" w:rsidP="00035F92">
      <w:pPr>
        <w:rPr>
          <w:rtl/>
          <w:lang w:eastAsia="he-IL"/>
        </w:rPr>
      </w:pPr>
      <w:r>
        <w:rPr>
          <w:rFonts w:hint="cs"/>
          <w:rtl/>
          <w:lang w:eastAsia="he-IL"/>
        </w:rPr>
        <w:t xml:space="preserve">תודה. </w:t>
      </w:r>
    </w:p>
    <w:p w:rsidR="00D54C3E" w:rsidRDefault="00D54C3E" w:rsidP="00035F92">
      <w:pPr>
        <w:rPr>
          <w:rtl/>
          <w:lang w:eastAsia="he-IL"/>
        </w:rPr>
      </w:pPr>
    </w:p>
    <w:p w:rsidR="00D54C3E" w:rsidRDefault="00D54C3E" w:rsidP="00035F92">
      <w:pPr>
        <w:pStyle w:val="-"/>
        <w:keepNext/>
        <w:rPr>
          <w:rtl/>
        </w:rPr>
      </w:pPr>
      <w:bookmarkStart w:id="20556" w:name="ET_speakercontinue_6065_18"/>
      <w:r w:rsidRPr="00572910">
        <w:rPr>
          <w:rStyle w:val="TagStyle"/>
          <w:rtl/>
        </w:rPr>
        <w:t xml:space="preserve"> &lt;&lt; דובר_המשך &gt;&gt; </w:t>
      </w:r>
      <w:r>
        <w:rPr>
          <w:rtl/>
        </w:rPr>
        <w:t>עמית הלוי (הליכוד):</w:t>
      </w:r>
      <w:r w:rsidRPr="00572910">
        <w:rPr>
          <w:rStyle w:val="TagStyle"/>
          <w:rtl/>
        </w:rPr>
        <w:t xml:space="preserve"> &lt;&lt; דובר_המשך &gt;&gt;</w:t>
      </w:r>
      <w:r>
        <w:rPr>
          <w:rtl/>
        </w:rPr>
        <w:t xml:space="preserve">   </w:t>
      </w:r>
      <w:bookmarkEnd w:id="20556"/>
    </w:p>
    <w:p w:rsidR="00D54C3E" w:rsidRDefault="00D54C3E" w:rsidP="008613F7">
      <w:pPr>
        <w:rPr>
          <w:rtl/>
          <w:lang w:eastAsia="he-IL"/>
        </w:rPr>
      </w:pPr>
    </w:p>
    <w:p w:rsidR="00D54C3E" w:rsidRDefault="00D54C3E" w:rsidP="00C146D3">
      <w:pPr>
        <w:rPr>
          <w:rtl/>
        </w:rPr>
      </w:pPr>
      <w:bookmarkStart w:id="20557" w:name="_ETM_Q57_500339"/>
      <w:bookmarkEnd w:id="20557"/>
      <w:r>
        <w:rPr>
          <w:rtl/>
        </w:rPr>
        <w:t xml:space="preserve">מה </w:t>
      </w:r>
      <w:bookmarkStart w:id="20558" w:name="_ETM_Q57_500550"/>
      <w:bookmarkEnd w:id="20558"/>
      <w:r>
        <w:rPr>
          <w:rtl/>
        </w:rPr>
        <w:t>יש</w:t>
      </w:r>
      <w:r>
        <w:rPr>
          <w:rFonts w:hint="cs"/>
          <w:rtl/>
        </w:rPr>
        <w:t>?</w:t>
      </w:r>
      <w:r>
        <w:rPr>
          <w:rtl/>
        </w:rPr>
        <w:t xml:space="preserve"> </w:t>
      </w:r>
      <w:bookmarkStart w:id="20559" w:name="_ETM_Q57_500970"/>
      <w:bookmarkEnd w:id="20559"/>
      <w:r>
        <w:rPr>
          <w:rtl/>
        </w:rPr>
        <w:t xml:space="preserve">למה </w:t>
      </w:r>
      <w:bookmarkStart w:id="20560" w:name="_ETM_Q57_501180"/>
      <w:bookmarkEnd w:id="20560"/>
      <w:r>
        <w:rPr>
          <w:rtl/>
        </w:rPr>
        <w:t>צריך</w:t>
      </w:r>
      <w:r>
        <w:rPr>
          <w:rFonts w:hint="cs"/>
          <w:rtl/>
        </w:rPr>
        <w:t>?</w:t>
      </w:r>
      <w:r>
        <w:rPr>
          <w:rtl/>
        </w:rPr>
        <w:t xml:space="preserve"> </w:t>
      </w:r>
      <w:bookmarkStart w:id="20561" w:name="_ETM_Q57_501660"/>
      <w:bookmarkEnd w:id="20561"/>
      <w:r>
        <w:rPr>
          <w:rtl/>
        </w:rPr>
        <w:t xml:space="preserve">יש </w:t>
      </w:r>
      <w:bookmarkStart w:id="20562" w:name="_ETM_Q57_501839"/>
      <w:bookmarkEnd w:id="20562"/>
      <w:r>
        <w:rPr>
          <w:rtl/>
        </w:rPr>
        <w:t xml:space="preserve">משרתי </w:t>
      </w:r>
      <w:bookmarkStart w:id="20563" w:name="_ETM_Q57_502259"/>
      <w:bookmarkEnd w:id="20563"/>
      <w:r>
        <w:rPr>
          <w:rtl/>
        </w:rPr>
        <w:t>ציבור</w:t>
      </w:r>
      <w:r>
        <w:rPr>
          <w:rFonts w:hint="cs"/>
          <w:rtl/>
        </w:rPr>
        <w:t>,</w:t>
      </w:r>
      <w:r>
        <w:rPr>
          <w:rtl/>
        </w:rPr>
        <w:t xml:space="preserve"> </w:t>
      </w:r>
      <w:bookmarkStart w:id="20564" w:name="_ETM_Q57_502890"/>
      <w:bookmarkEnd w:id="20564"/>
      <w:r>
        <w:rPr>
          <w:rtl/>
        </w:rPr>
        <w:t xml:space="preserve">יש </w:t>
      </w:r>
      <w:bookmarkStart w:id="20565" w:name="_ETM_Q57_503099"/>
      <w:bookmarkEnd w:id="20565"/>
      <w:r>
        <w:rPr>
          <w:rtl/>
        </w:rPr>
        <w:t xml:space="preserve">דרג </w:t>
      </w:r>
      <w:bookmarkStart w:id="20566" w:name="_ETM_Q57_503430"/>
      <w:bookmarkEnd w:id="20566"/>
      <w:r>
        <w:rPr>
          <w:rtl/>
        </w:rPr>
        <w:t>מקצועי</w:t>
      </w:r>
      <w:r w:rsidR="00C146D3">
        <w:rPr>
          <w:rFonts w:hint="cs"/>
          <w:rtl/>
        </w:rPr>
        <w:t>,</w:t>
      </w:r>
      <w:r>
        <w:rPr>
          <w:rtl/>
        </w:rPr>
        <w:t xml:space="preserve"> </w:t>
      </w:r>
      <w:bookmarkStart w:id="20567" w:name="_ETM_Q57_504180"/>
      <w:bookmarkEnd w:id="20567"/>
      <w:r>
        <w:rPr>
          <w:rtl/>
        </w:rPr>
        <w:t xml:space="preserve">הם </w:t>
      </w:r>
      <w:bookmarkStart w:id="20568" w:name="_ETM_Q57_504359"/>
      <w:bookmarkEnd w:id="20568"/>
      <w:r>
        <w:rPr>
          <w:rtl/>
        </w:rPr>
        <w:t xml:space="preserve">הרי </w:t>
      </w:r>
      <w:bookmarkStart w:id="20569" w:name="_ETM_Q57_504509"/>
      <w:bookmarkEnd w:id="20569"/>
      <w:r>
        <w:rPr>
          <w:rtl/>
        </w:rPr>
        <w:t xml:space="preserve">יודעים </w:t>
      </w:r>
      <w:bookmarkStart w:id="20570" w:name="_ETM_Q57_504839"/>
      <w:bookmarkEnd w:id="20570"/>
      <w:r>
        <w:rPr>
          <w:rtl/>
        </w:rPr>
        <w:t xml:space="preserve">מהו </w:t>
      </w:r>
      <w:bookmarkStart w:id="20571" w:name="_ETM_Q57_505080"/>
      <w:bookmarkEnd w:id="20571"/>
      <w:r>
        <w:rPr>
          <w:rtl/>
        </w:rPr>
        <w:t xml:space="preserve">האינטרס </w:t>
      </w:r>
      <w:bookmarkStart w:id="20572" w:name="_ETM_Q57_505439"/>
      <w:bookmarkEnd w:id="20572"/>
      <w:r>
        <w:rPr>
          <w:rtl/>
        </w:rPr>
        <w:t xml:space="preserve">הציבורי </w:t>
      </w:r>
      <w:bookmarkStart w:id="20573" w:name="_ETM_Q57_505800"/>
      <w:bookmarkEnd w:id="20573"/>
      <w:r>
        <w:rPr>
          <w:rtl/>
        </w:rPr>
        <w:t xml:space="preserve">בלי </w:t>
      </w:r>
      <w:bookmarkStart w:id="20574" w:name="_ETM_Q57_505980"/>
      <w:bookmarkEnd w:id="20574"/>
      <w:r>
        <w:rPr>
          <w:rtl/>
        </w:rPr>
        <w:t xml:space="preserve">לשאול </w:t>
      </w:r>
      <w:bookmarkStart w:id="20575" w:name="_ETM_Q57_506250"/>
      <w:bookmarkEnd w:id="20575"/>
      <w:r>
        <w:rPr>
          <w:rtl/>
        </w:rPr>
        <w:t xml:space="preserve">את </w:t>
      </w:r>
      <w:bookmarkStart w:id="20576" w:name="_ETM_Q57_506339"/>
      <w:bookmarkEnd w:id="20576"/>
      <w:r>
        <w:rPr>
          <w:rtl/>
        </w:rPr>
        <w:t>הציבור</w:t>
      </w:r>
      <w:r>
        <w:rPr>
          <w:rFonts w:hint="cs"/>
          <w:rtl/>
        </w:rPr>
        <w:t>.</w:t>
      </w:r>
      <w:r>
        <w:rPr>
          <w:rtl/>
        </w:rPr>
        <w:t xml:space="preserve"> </w:t>
      </w:r>
      <w:bookmarkStart w:id="20577" w:name="_ETM_Q57_507060"/>
      <w:bookmarkEnd w:id="20577"/>
      <w:r>
        <w:rPr>
          <w:rtl/>
        </w:rPr>
        <w:t xml:space="preserve">למה </w:t>
      </w:r>
      <w:bookmarkStart w:id="20578" w:name="_ETM_Q57_507329"/>
      <w:bookmarkEnd w:id="20578"/>
      <w:r>
        <w:rPr>
          <w:rtl/>
        </w:rPr>
        <w:t xml:space="preserve">שהציבור </w:t>
      </w:r>
      <w:bookmarkStart w:id="20579" w:name="_ETM_Q57_507720"/>
      <w:bookmarkEnd w:id="20579"/>
      <w:r>
        <w:rPr>
          <w:rtl/>
        </w:rPr>
        <w:t xml:space="preserve">יפריע </w:t>
      </w:r>
      <w:bookmarkStart w:id="20580" w:name="_ETM_Q57_508079"/>
      <w:bookmarkEnd w:id="20580"/>
      <w:r>
        <w:rPr>
          <w:rtl/>
        </w:rPr>
        <w:t>לכם</w:t>
      </w:r>
      <w:r>
        <w:rPr>
          <w:rFonts w:hint="cs"/>
          <w:rtl/>
        </w:rPr>
        <w:t>?</w:t>
      </w:r>
    </w:p>
    <w:p w:rsidR="00D54C3E" w:rsidRDefault="00D54C3E" w:rsidP="00035F92">
      <w:pPr>
        <w:rPr>
          <w:rtl/>
        </w:rPr>
      </w:pPr>
    </w:p>
    <w:p w:rsidR="00D54C3E" w:rsidRDefault="00D54C3E" w:rsidP="00035F92">
      <w:pPr>
        <w:pStyle w:val="af6"/>
        <w:keepNext/>
        <w:rPr>
          <w:rtl/>
        </w:rPr>
      </w:pPr>
      <w:bookmarkStart w:id="20581" w:name="ET_yor_6032_19"/>
      <w:r w:rsidRPr="00572910">
        <w:rPr>
          <w:rStyle w:val="TagStyle"/>
          <w:rtl/>
        </w:rPr>
        <w:t xml:space="preserve"> &lt;&lt; יור &gt;&gt; </w:t>
      </w:r>
      <w:r>
        <w:rPr>
          <w:rtl/>
        </w:rPr>
        <w:t>היו"ר מנסור עבאס:</w:t>
      </w:r>
      <w:r w:rsidRPr="00572910">
        <w:rPr>
          <w:rStyle w:val="TagStyle"/>
          <w:rtl/>
        </w:rPr>
        <w:t xml:space="preserve"> &lt;&lt; יור &gt;&gt;</w:t>
      </w:r>
      <w:r>
        <w:rPr>
          <w:rtl/>
        </w:rPr>
        <w:t xml:space="preserve">   </w:t>
      </w:r>
      <w:bookmarkEnd w:id="20581"/>
    </w:p>
    <w:p w:rsidR="00D54C3E" w:rsidRDefault="00D54C3E" w:rsidP="008613F7">
      <w:pPr>
        <w:rPr>
          <w:rtl/>
          <w:lang w:eastAsia="he-IL"/>
        </w:rPr>
      </w:pPr>
    </w:p>
    <w:p w:rsidR="00D54C3E" w:rsidRDefault="00D54C3E" w:rsidP="00035F92">
      <w:pPr>
        <w:rPr>
          <w:rtl/>
          <w:lang w:eastAsia="he-IL"/>
        </w:rPr>
      </w:pPr>
      <w:r>
        <w:rPr>
          <w:rFonts w:hint="cs"/>
          <w:rtl/>
          <w:lang w:eastAsia="he-IL"/>
        </w:rPr>
        <w:t xml:space="preserve">תודה. </w:t>
      </w:r>
    </w:p>
    <w:p w:rsidR="00D54C3E" w:rsidRDefault="00D54C3E" w:rsidP="00035F92">
      <w:pPr>
        <w:rPr>
          <w:rtl/>
          <w:lang w:eastAsia="he-IL"/>
        </w:rPr>
      </w:pPr>
    </w:p>
    <w:p w:rsidR="00D54C3E" w:rsidRDefault="00D54C3E" w:rsidP="00035F92">
      <w:pPr>
        <w:pStyle w:val="-"/>
        <w:keepNext/>
        <w:rPr>
          <w:rtl/>
        </w:rPr>
      </w:pPr>
      <w:bookmarkStart w:id="20582" w:name="ET_speakercontinue_6065_20"/>
      <w:r w:rsidRPr="00572910">
        <w:rPr>
          <w:rStyle w:val="TagStyle"/>
          <w:rtl/>
        </w:rPr>
        <w:t xml:space="preserve"> &lt;&lt; דובר_המשך &gt;&gt; </w:t>
      </w:r>
      <w:r>
        <w:rPr>
          <w:rtl/>
        </w:rPr>
        <w:t>עמית הלוי (הליכוד):</w:t>
      </w:r>
      <w:r w:rsidRPr="00572910">
        <w:rPr>
          <w:rStyle w:val="TagStyle"/>
          <w:rtl/>
        </w:rPr>
        <w:t xml:space="preserve"> &lt;&lt; דובר_המשך &gt;&gt;</w:t>
      </w:r>
      <w:r>
        <w:rPr>
          <w:rtl/>
        </w:rPr>
        <w:t xml:space="preserve">   </w:t>
      </w:r>
      <w:bookmarkEnd w:id="20582"/>
    </w:p>
    <w:p w:rsidR="00D54C3E" w:rsidRDefault="00D54C3E" w:rsidP="008613F7">
      <w:pPr>
        <w:rPr>
          <w:rtl/>
          <w:lang w:eastAsia="he-IL"/>
        </w:rPr>
      </w:pPr>
    </w:p>
    <w:p w:rsidR="00D54C3E" w:rsidRDefault="00D54C3E" w:rsidP="00035F92">
      <w:pPr>
        <w:rPr>
          <w:rtl/>
        </w:rPr>
      </w:pPr>
      <w:bookmarkStart w:id="20583" w:name="_ETM_Q57_508689"/>
      <w:bookmarkEnd w:id="20583"/>
      <w:r>
        <w:rPr>
          <w:rtl/>
        </w:rPr>
        <w:t xml:space="preserve">אני </w:t>
      </w:r>
      <w:bookmarkStart w:id="20584" w:name="_ETM_Q57_508960"/>
      <w:bookmarkEnd w:id="20584"/>
      <w:r>
        <w:rPr>
          <w:rtl/>
        </w:rPr>
        <w:t>מבקש</w:t>
      </w:r>
      <w:r>
        <w:rPr>
          <w:rFonts w:hint="cs"/>
          <w:rtl/>
        </w:rPr>
        <w:t>,</w:t>
      </w:r>
      <w:bookmarkStart w:id="20585" w:name="_ETM_Q57_509679"/>
      <w:bookmarkEnd w:id="20585"/>
      <w:r>
        <w:rPr>
          <w:rtl/>
        </w:rPr>
        <w:t xml:space="preserve"> </w:t>
      </w:r>
      <w:bookmarkStart w:id="20586" w:name="_ETM_Q57_510069"/>
      <w:bookmarkEnd w:id="20586"/>
      <w:r>
        <w:rPr>
          <w:rtl/>
        </w:rPr>
        <w:t xml:space="preserve">אדוני </w:t>
      </w:r>
      <w:bookmarkStart w:id="20587" w:name="_ETM_Q57_510279"/>
      <w:bookmarkEnd w:id="20587"/>
      <w:r>
        <w:rPr>
          <w:rtl/>
        </w:rPr>
        <w:t>היושב-ראש</w:t>
      </w:r>
      <w:r>
        <w:rPr>
          <w:rFonts w:hint="cs"/>
          <w:rtl/>
        </w:rPr>
        <w:t>,</w:t>
      </w:r>
      <w:r>
        <w:rPr>
          <w:rtl/>
        </w:rPr>
        <w:t xml:space="preserve"> </w:t>
      </w:r>
      <w:bookmarkStart w:id="20588" w:name="_ETM_Q57_511279"/>
      <w:bookmarkEnd w:id="20588"/>
      <w:r>
        <w:rPr>
          <w:rtl/>
        </w:rPr>
        <w:t xml:space="preserve">שהכנסת </w:t>
      </w:r>
      <w:bookmarkStart w:id="20589" w:name="_ETM_Q57_511880"/>
      <w:bookmarkEnd w:id="20589"/>
      <w:r>
        <w:rPr>
          <w:rtl/>
        </w:rPr>
        <w:t xml:space="preserve">תעצור </w:t>
      </w:r>
      <w:bookmarkStart w:id="20590" w:name="_ETM_Q57_512629"/>
      <w:bookmarkEnd w:id="20590"/>
      <w:r>
        <w:rPr>
          <w:rtl/>
        </w:rPr>
        <w:t xml:space="preserve">את </w:t>
      </w:r>
      <w:bookmarkStart w:id="20591" w:name="_ETM_Q57_512779"/>
      <w:bookmarkEnd w:id="20591"/>
      <w:r>
        <w:rPr>
          <w:rtl/>
        </w:rPr>
        <w:t>התקד</w:t>
      </w:r>
      <w:r>
        <w:rPr>
          <w:rFonts w:hint="cs"/>
          <w:rtl/>
        </w:rPr>
        <w:t xml:space="preserve">מת הזאת. </w:t>
      </w:r>
      <w:bookmarkStart w:id="20592" w:name="_ETM_Q57_513260"/>
      <w:bookmarkStart w:id="20593" w:name="_ETM_Q57_513379"/>
      <w:bookmarkStart w:id="20594" w:name="_ETM_Q57_513890"/>
      <w:bookmarkEnd w:id="20592"/>
      <w:bookmarkEnd w:id="20593"/>
      <w:bookmarkEnd w:id="20594"/>
      <w:r>
        <w:rPr>
          <w:rtl/>
        </w:rPr>
        <w:t xml:space="preserve">איך </w:t>
      </w:r>
      <w:bookmarkStart w:id="20595" w:name="_ETM_Q57_514070"/>
      <w:bookmarkEnd w:id="20595"/>
      <w:r>
        <w:rPr>
          <w:rtl/>
        </w:rPr>
        <w:t xml:space="preserve">אמר </w:t>
      </w:r>
      <w:bookmarkStart w:id="20596" w:name="_ETM_Q57_514309"/>
      <w:bookmarkEnd w:id="20596"/>
      <w:r>
        <w:rPr>
          <w:rtl/>
        </w:rPr>
        <w:t xml:space="preserve">פעם </w:t>
      </w:r>
      <w:bookmarkStart w:id="20597" w:name="_ETM_Q57_514520"/>
      <w:bookmarkEnd w:id="20597"/>
      <w:r>
        <w:rPr>
          <w:rtl/>
        </w:rPr>
        <w:t xml:space="preserve">שר </w:t>
      </w:r>
      <w:bookmarkStart w:id="20598" w:name="_ETM_Q57_514700"/>
      <w:bookmarkEnd w:id="20598"/>
      <w:r>
        <w:rPr>
          <w:rtl/>
        </w:rPr>
        <w:t>המשפטים</w:t>
      </w:r>
      <w:r>
        <w:rPr>
          <w:rFonts w:hint="cs"/>
          <w:rtl/>
        </w:rPr>
        <w:t>?</w:t>
      </w:r>
      <w:r>
        <w:rPr>
          <w:rtl/>
        </w:rPr>
        <w:t xml:space="preserve"> </w:t>
      </w:r>
      <w:bookmarkStart w:id="20599" w:name="_ETM_Q57_515239"/>
      <w:bookmarkEnd w:id="20599"/>
      <w:r>
        <w:rPr>
          <w:rtl/>
        </w:rPr>
        <w:t xml:space="preserve">צריך </w:t>
      </w:r>
      <w:bookmarkStart w:id="20600" w:name="_ETM_Q57_515420"/>
      <w:bookmarkEnd w:id="20600"/>
      <w:r>
        <w:rPr>
          <w:rtl/>
        </w:rPr>
        <w:t xml:space="preserve">לעמוד </w:t>
      </w:r>
      <w:bookmarkStart w:id="20601" w:name="_ETM_Q57_515719"/>
      <w:bookmarkEnd w:id="20601"/>
      <w:r>
        <w:rPr>
          <w:rtl/>
        </w:rPr>
        <w:t xml:space="preserve">כחומה </w:t>
      </w:r>
      <w:bookmarkStart w:id="20602" w:name="_ETM_Q57_516079"/>
      <w:bookmarkEnd w:id="20602"/>
      <w:r>
        <w:rPr>
          <w:rtl/>
        </w:rPr>
        <w:t xml:space="preserve">בצורה </w:t>
      </w:r>
      <w:bookmarkStart w:id="20603" w:name="_ETM_Q57_516980"/>
      <w:bookmarkEnd w:id="20603"/>
      <w:r>
        <w:rPr>
          <w:rFonts w:hint="cs"/>
          <w:rtl/>
        </w:rPr>
        <w:t>מול ה</w:t>
      </w:r>
      <w:r>
        <w:rPr>
          <w:rtl/>
        </w:rPr>
        <w:t xml:space="preserve">השתלטות </w:t>
      </w:r>
      <w:bookmarkStart w:id="20604" w:name="_ETM_Q57_517969"/>
      <w:bookmarkEnd w:id="20604"/>
      <w:r>
        <w:rPr>
          <w:rtl/>
        </w:rPr>
        <w:t xml:space="preserve">התקדימית </w:t>
      </w:r>
      <w:bookmarkStart w:id="20605" w:name="_ETM_Q57_518660"/>
      <w:bookmarkEnd w:id="20605"/>
      <w:r>
        <w:rPr>
          <w:rtl/>
        </w:rPr>
        <w:t xml:space="preserve">הזאת </w:t>
      </w:r>
      <w:bookmarkStart w:id="20606" w:name="_ETM_Q57_518899"/>
      <w:bookmarkEnd w:id="20606"/>
      <w:r>
        <w:rPr>
          <w:rtl/>
        </w:rPr>
        <w:t xml:space="preserve">על </w:t>
      </w:r>
      <w:bookmarkStart w:id="20607" w:name="_ETM_Q57_518989"/>
      <w:bookmarkEnd w:id="20607"/>
      <w:r>
        <w:rPr>
          <w:rtl/>
        </w:rPr>
        <w:t xml:space="preserve">השיח </w:t>
      </w:r>
      <w:bookmarkStart w:id="20608" w:name="_ETM_Q57_519290"/>
      <w:bookmarkEnd w:id="20608"/>
      <w:r>
        <w:rPr>
          <w:rtl/>
        </w:rPr>
        <w:t xml:space="preserve">הציבורי </w:t>
      </w:r>
      <w:bookmarkStart w:id="20609" w:name="_ETM_Q57_519680"/>
      <w:bookmarkEnd w:id="20609"/>
      <w:r>
        <w:rPr>
          <w:rtl/>
        </w:rPr>
        <w:t>שלנו</w:t>
      </w:r>
      <w:r>
        <w:rPr>
          <w:rFonts w:hint="cs"/>
          <w:rtl/>
        </w:rPr>
        <w:t>,</w:t>
      </w:r>
      <w:r>
        <w:rPr>
          <w:rtl/>
        </w:rPr>
        <w:t xml:space="preserve"> </w:t>
      </w:r>
      <w:bookmarkStart w:id="20610" w:name="_ETM_Q57_520070"/>
      <w:bookmarkEnd w:id="20610"/>
      <w:r>
        <w:rPr>
          <w:rtl/>
        </w:rPr>
        <w:t xml:space="preserve">על </w:t>
      </w:r>
      <w:bookmarkStart w:id="20611" w:name="_ETM_Q57_520190"/>
      <w:bookmarkEnd w:id="20611"/>
      <w:r>
        <w:rPr>
          <w:rtl/>
        </w:rPr>
        <w:t>הדמוקרטיה</w:t>
      </w:r>
      <w:r>
        <w:rPr>
          <w:rFonts w:hint="cs"/>
          <w:rtl/>
        </w:rPr>
        <w:t>.</w:t>
      </w:r>
    </w:p>
    <w:p w:rsidR="00D54C3E" w:rsidRDefault="00D54C3E" w:rsidP="00035F92">
      <w:pPr>
        <w:rPr>
          <w:rtl/>
        </w:rPr>
      </w:pPr>
    </w:p>
    <w:p w:rsidR="00D54C3E" w:rsidRDefault="00D54C3E" w:rsidP="00035F92">
      <w:pPr>
        <w:pStyle w:val="af6"/>
        <w:keepNext/>
        <w:rPr>
          <w:rtl/>
        </w:rPr>
      </w:pPr>
      <w:bookmarkStart w:id="20612" w:name="ET_yor_6032_21"/>
      <w:r w:rsidRPr="00572910">
        <w:rPr>
          <w:rStyle w:val="TagStyle"/>
          <w:rtl/>
        </w:rPr>
        <w:t xml:space="preserve"> &lt;&lt; יור &gt;&gt; </w:t>
      </w:r>
      <w:r>
        <w:rPr>
          <w:rtl/>
        </w:rPr>
        <w:t>היו"ר מנסור עבאס:</w:t>
      </w:r>
      <w:r w:rsidRPr="00572910">
        <w:rPr>
          <w:rStyle w:val="TagStyle"/>
          <w:rtl/>
        </w:rPr>
        <w:t xml:space="preserve"> &lt;&lt; יור &gt;&gt;</w:t>
      </w:r>
      <w:r>
        <w:rPr>
          <w:rtl/>
        </w:rPr>
        <w:t xml:space="preserve">   </w:t>
      </w:r>
      <w:bookmarkEnd w:id="20612"/>
    </w:p>
    <w:p w:rsidR="00D54C3E" w:rsidRDefault="00D54C3E" w:rsidP="008613F7">
      <w:pPr>
        <w:rPr>
          <w:rtl/>
          <w:lang w:eastAsia="he-IL"/>
        </w:rPr>
      </w:pPr>
    </w:p>
    <w:p w:rsidR="00D54C3E" w:rsidRDefault="00D54C3E" w:rsidP="00035F92">
      <w:pPr>
        <w:rPr>
          <w:rtl/>
          <w:lang w:eastAsia="he-IL"/>
        </w:rPr>
      </w:pPr>
      <w:r>
        <w:rPr>
          <w:rFonts w:hint="cs"/>
          <w:rtl/>
          <w:lang w:eastAsia="he-IL"/>
        </w:rPr>
        <w:t xml:space="preserve">תודה. </w:t>
      </w:r>
    </w:p>
    <w:p w:rsidR="00D54C3E" w:rsidRDefault="00D54C3E" w:rsidP="00035F92">
      <w:pPr>
        <w:rPr>
          <w:rtl/>
          <w:lang w:eastAsia="he-IL"/>
        </w:rPr>
      </w:pPr>
    </w:p>
    <w:p w:rsidR="00D54C3E" w:rsidRDefault="00D54C3E" w:rsidP="00035F92">
      <w:pPr>
        <w:pStyle w:val="-"/>
        <w:keepNext/>
        <w:rPr>
          <w:rtl/>
        </w:rPr>
      </w:pPr>
      <w:bookmarkStart w:id="20613" w:name="ET_speakercontinue_6065_22"/>
      <w:r w:rsidRPr="00572910">
        <w:rPr>
          <w:rStyle w:val="TagStyle"/>
          <w:rtl/>
        </w:rPr>
        <w:t xml:space="preserve"> &lt;&lt; דובר_המשך &gt;&gt; </w:t>
      </w:r>
      <w:r>
        <w:rPr>
          <w:rtl/>
        </w:rPr>
        <w:t>עמית הלוי (הליכוד):</w:t>
      </w:r>
      <w:r w:rsidRPr="00572910">
        <w:rPr>
          <w:rStyle w:val="TagStyle"/>
          <w:rtl/>
        </w:rPr>
        <w:t xml:space="preserve"> &lt;&lt; דובר_המשך &gt;&gt;</w:t>
      </w:r>
      <w:r>
        <w:rPr>
          <w:rtl/>
        </w:rPr>
        <w:t xml:space="preserve">   </w:t>
      </w:r>
      <w:bookmarkEnd w:id="20613"/>
    </w:p>
    <w:p w:rsidR="00D54C3E" w:rsidRDefault="00D54C3E" w:rsidP="008613F7">
      <w:pPr>
        <w:rPr>
          <w:rtl/>
          <w:lang w:eastAsia="he-IL"/>
        </w:rPr>
      </w:pPr>
    </w:p>
    <w:p w:rsidR="00D54C3E" w:rsidRDefault="00D54C3E" w:rsidP="00C146D3">
      <w:pPr>
        <w:rPr>
          <w:rtl/>
        </w:rPr>
      </w:pPr>
      <w:bookmarkStart w:id="20614" w:name="_ETM_Q57_521239"/>
      <w:bookmarkEnd w:id="20614"/>
      <w:r>
        <w:rPr>
          <w:rtl/>
        </w:rPr>
        <w:t xml:space="preserve">אני </w:t>
      </w:r>
      <w:bookmarkStart w:id="20615" w:name="_ETM_Q57_521420"/>
      <w:bookmarkEnd w:id="20615"/>
      <w:r>
        <w:rPr>
          <w:rtl/>
        </w:rPr>
        <w:t xml:space="preserve">מבקש </w:t>
      </w:r>
      <w:bookmarkStart w:id="20616" w:name="_ETM_Q57_521899"/>
      <w:bookmarkEnd w:id="20616"/>
      <w:r>
        <w:rPr>
          <w:rFonts w:hint="cs"/>
          <w:rtl/>
        </w:rPr>
        <w:t>שנ</w:t>
      </w:r>
      <w:r>
        <w:rPr>
          <w:rtl/>
        </w:rPr>
        <w:t xml:space="preserve">דון </w:t>
      </w:r>
      <w:bookmarkStart w:id="20617" w:name="_ETM_Q57_522170"/>
      <w:bookmarkEnd w:id="20617"/>
      <w:r>
        <w:rPr>
          <w:rtl/>
        </w:rPr>
        <w:t xml:space="preserve">בדחיפות </w:t>
      </w:r>
      <w:bookmarkStart w:id="20618" w:name="_ETM_Q57_522829"/>
      <w:bookmarkEnd w:id="20618"/>
      <w:r>
        <w:rPr>
          <w:rtl/>
        </w:rPr>
        <w:t xml:space="preserve">בוועדת </w:t>
      </w:r>
      <w:bookmarkStart w:id="20619" w:name="_ETM_Q57_523460"/>
      <w:bookmarkEnd w:id="20619"/>
      <w:r>
        <w:rPr>
          <w:rFonts w:hint="cs"/>
          <w:rtl/>
        </w:rPr>
        <w:t xml:space="preserve">החוקה, </w:t>
      </w:r>
      <w:r>
        <w:rPr>
          <w:rtl/>
        </w:rPr>
        <w:t xml:space="preserve">חוק </w:t>
      </w:r>
      <w:bookmarkStart w:id="20620" w:name="_ETM_Q57_523670"/>
      <w:bookmarkEnd w:id="20620"/>
      <w:r>
        <w:rPr>
          <w:rtl/>
        </w:rPr>
        <w:t>ומשפט</w:t>
      </w:r>
      <w:r w:rsidR="00C146D3">
        <w:rPr>
          <w:rFonts w:hint="cs"/>
          <w:rtl/>
        </w:rPr>
        <w:t>,</w:t>
      </w:r>
      <w:r>
        <w:rPr>
          <w:rtl/>
        </w:rPr>
        <w:t xml:space="preserve"> </w:t>
      </w:r>
      <w:bookmarkStart w:id="20621" w:name="_ETM_Q57_524579"/>
      <w:bookmarkEnd w:id="20621"/>
      <w:r>
        <w:rPr>
          <w:rtl/>
        </w:rPr>
        <w:t xml:space="preserve">כדי </w:t>
      </w:r>
      <w:bookmarkStart w:id="20622" w:name="_ETM_Q57_524999"/>
      <w:bookmarkEnd w:id="20622"/>
      <w:r>
        <w:rPr>
          <w:rtl/>
        </w:rPr>
        <w:t xml:space="preserve">שנדאג </w:t>
      </w:r>
      <w:bookmarkStart w:id="20623" w:name="_ETM_Q57_525719"/>
      <w:bookmarkEnd w:id="20623"/>
      <w:r>
        <w:rPr>
          <w:rtl/>
        </w:rPr>
        <w:t xml:space="preserve">שהניצול </w:t>
      </w:r>
      <w:bookmarkStart w:id="20624" w:name="_ETM_Q57_526260"/>
      <w:bookmarkEnd w:id="20624"/>
      <w:r>
        <w:rPr>
          <w:rtl/>
        </w:rPr>
        <w:t xml:space="preserve">לרעה </w:t>
      </w:r>
      <w:bookmarkStart w:id="20625" w:name="_ETM_Q57_527039"/>
      <w:bookmarkEnd w:id="20625"/>
      <w:r>
        <w:rPr>
          <w:rtl/>
        </w:rPr>
        <w:t xml:space="preserve">של </w:t>
      </w:r>
      <w:bookmarkStart w:id="20626" w:name="_ETM_Q57_527249"/>
      <w:bookmarkEnd w:id="20626"/>
      <w:r>
        <w:rPr>
          <w:rtl/>
        </w:rPr>
        <w:t xml:space="preserve">הכלים </w:t>
      </w:r>
      <w:bookmarkStart w:id="20627" w:name="_ETM_Q57_527609"/>
      <w:bookmarkEnd w:id="20627"/>
      <w:r>
        <w:rPr>
          <w:rtl/>
        </w:rPr>
        <w:t xml:space="preserve">המשפטיים </w:t>
      </w:r>
      <w:bookmarkStart w:id="20628" w:name="_ETM_Q57_528210"/>
      <w:bookmarkEnd w:id="20628"/>
      <w:r>
        <w:rPr>
          <w:rtl/>
        </w:rPr>
        <w:t>האל</w:t>
      </w:r>
      <w:r>
        <w:rPr>
          <w:rFonts w:hint="cs"/>
          <w:rtl/>
        </w:rPr>
        <w:t>ה</w:t>
      </w:r>
      <w:r>
        <w:rPr>
          <w:rtl/>
        </w:rPr>
        <w:t xml:space="preserve"> </w:t>
      </w:r>
      <w:bookmarkStart w:id="20629" w:name="_ETM_Q57_528510"/>
      <w:bookmarkEnd w:id="20629"/>
      <w:r>
        <w:rPr>
          <w:rtl/>
        </w:rPr>
        <w:t xml:space="preserve">לא </w:t>
      </w:r>
      <w:bookmarkStart w:id="20630" w:name="_ETM_Q57_528659"/>
      <w:bookmarkEnd w:id="20630"/>
      <w:r>
        <w:rPr>
          <w:rtl/>
        </w:rPr>
        <w:t>יימשך</w:t>
      </w:r>
      <w:r>
        <w:rPr>
          <w:rFonts w:hint="cs"/>
          <w:rtl/>
        </w:rPr>
        <w:t>.</w:t>
      </w:r>
      <w:r>
        <w:rPr>
          <w:rtl/>
        </w:rPr>
        <w:t xml:space="preserve"> </w:t>
      </w:r>
      <w:bookmarkStart w:id="20631" w:name="_ETM_Q57_529199"/>
      <w:bookmarkEnd w:id="20631"/>
      <w:r>
        <w:rPr>
          <w:rtl/>
        </w:rPr>
        <w:t xml:space="preserve">תודה </w:t>
      </w:r>
      <w:bookmarkStart w:id="20632" w:name="_ETM_Q57_529409"/>
      <w:bookmarkEnd w:id="20632"/>
      <w:r>
        <w:rPr>
          <w:rtl/>
        </w:rPr>
        <w:t>רבה</w:t>
      </w:r>
      <w:r>
        <w:rPr>
          <w:rFonts w:hint="cs"/>
          <w:rtl/>
        </w:rPr>
        <w:t>.</w:t>
      </w:r>
    </w:p>
    <w:p w:rsidR="00D54C3E" w:rsidRDefault="00D54C3E" w:rsidP="00035F92">
      <w:pPr>
        <w:rPr>
          <w:rtl/>
        </w:rPr>
      </w:pPr>
    </w:p>
    <w:p w:rsidR="00D54C3E" w:rsidRDefault="00D54C3E" w:rsidP="00035F92">
      <w:pPr>
        <w:pStyle w:val="af6"/>
        <w:keepNext/>
        <w:rPr>
          <w:rtl/>
        </w:rPr>
      </w:pPr>
      <w:bookmarkStart w:id="20633" w:name="ET_yor_6032_23"/>
      <w:r w:rsidRPr="00572910">
        <w:rPr>
          <w:rStyle w:val="TagStyle"/>
          <w:rtl/>
        </w:rPr>
        <w:t xml:space="preserve"> &lt;&lt; יור &gt;&gt; </w:t>
      </w:r>
      <w:r>
        <w:rPr>
          <w:rtl/>
        </w:rPr>
        <w:t>היו"ר מנסור עבאס:</w:t>
      </w:r>
      <w:r w:rsidRPr="00572910">
        <w:rPr>
          <w:rStyle w:val="TagStyle"/>
          <w:rtl/>
        </w:rPr>
        <w:t xml:space="preserve"> &lt;&lt; יור &gt;&gt;</w:t>
      </w:r>
      <w:r>
        <w:rPr>
          <w:rtl/>
        </w:rPr>
        <w:t xml:space="preserve">   </w:t>
      </w:r>
      <w:bookmarkEnd w:id="20633"/>
    </w:p>
    <w:p w:rsidR="00D54C3E" w:rsidRDefault="00D54C3E" w:rsidP="008613F7">
      <w:pPr>
        <w:rPr>
          <w:rtl/>
          <w:lang w:eastAsia="he-IL"/>
        </w:rPr>
      </w:pPr>
    </w:p>
    <w:p w:rsidR="00D54C3E" w:rsidRDefault="00D54C3E" w:rsidP="00035F92">
      <w:pPr>
        <w:rPr>
          <w:rtl/>
        </w:rPr>
      </w:pPr>
      <w:bookmarkStart w:id="20634" w:name="_ETM_Q57_525000"/>
      <w:bookmarkStart w:id="20635" w:name="_ETM_Q57_529979"/>
      <w:bookmarkEnd w:id="20634"/>
      <w:bookmarkEnd w:id="20635"/>
      <w:r>
        <w:rPr>
          <w:rtl/>
        </w:rPr>
        <w:lastRenderedPageBreak/>
        <w:t>תודה</w:t>
      </w:r>
      <w:r>
        <w:rPr>
          <w:rFonts w:hint="cs"/>
          <w:rtl/>
        </w:rPr>
        <w:t>,</w:t>
      </w:r>
      <w:r>
        <w:rPr>
          <w:rtl/>
        </w:rPr>
        <w:t xml:space="preserve"> </w:t>
      </w:r>
      <w:bookmarkStart w:id="20636" w:name="_ETM_Q57_530399"/>
      <w:bookmarkEnd w:id="20636"/>
      <w:r>
        <w:rPr>
          <w:rtl/>
        </w:rPr>
        <w:t xml:space="preserve">חבר </w:t>
      </w:r>
      <w:bookmarkStart w:id="20637" w:name="_ETM_Q57_530819"/>
      <w:bookmarkEnd w:id="20637"/>
      <w:r>
        <w:rPr>
          <w:rtl/>
        </w:rPr>
        <w:t xml:space="preserve">הכנסת </w:t>
      </w:r>
      <w:bookmarkStart w:id="20638" w:name="_ETM_Q57_531359"/>
      <w:bookmarkEnd w:id="20638"/>
      <w:r>
        <w:rPr>
          <w:rtl/>
        </w:rPr>
        <w:t xml:space="preserve">עמית </w:t>
      </w:r>
      <w:bookmarkStart w:id="20639" w:name="_ETM_Q57_532319"/>
      <w:bookmarkEnd w:id="20639"/>
      <w:r>
        <w:rPr>
          <w:rtl/>
        </w:rPr>
        <w:t>הלוי</w:t>
      </w:r>
      <w:r>
        <w:rPr>
          <w:rFonts w:hint="cs"/>
          <w:rtl/>
        </w:rPr>
        <w:t>.</w:t>
      </w:r>
      <w:r>
        <w:rPr>
          <w:rtl/>
        </w:rPr>
        <w:t xml:space="preserve"> </w:t>
      </w:r>
      <w:bookmarkStart w:id="20640" w:name="_ETM_Q57_533129"/>
      <w:bookmarkEnd w:id="20640"/>
      <w:r>
        <w:rPr>
          <w:rtl/>
        </w:rPr>
        <w:t xml:space="preserve">יעלה </w:t>
      </w:r>
      <w:bookmarkStart w:id="20641" w:name="_ETM_Q57_533489"/>
      <w:bookmarkEnd w:id="20641"/>
      <w:r>
        <w:rPr>
          <w:rtl/>
        </w:rPr>
        <w:t xml:space="preserve">וישיב </w:t>
      </w:r>
      <w:bookmarkStart w:id="20642" w:name="_ETM_Q57_534969"/>
      <w:bookmarkEnd w:id="20642"/>
      <w:r>
        <w:rPr>
          <w:rtl/>
        </w:rPr>
        <w:t xml:space="preserve">על </w:t>
      </w:r>
      <w:bookmarkStart w:id="20643" w:name="_ETM_Q57_535329"/>
      <w:bookmarkEnd w:id="20643"/>
      <w:r>
        <w:rPr>
          <w:rtl/>
        </w:rPr>
        <w:t>ההצעה</w:t>
      </w:r>
      <w:bookmarkStart w:id="20644" w:name="_ETM_Q57_535779"/>
      <w:bookmarkEnd w:id="20644"/>
      <w:r>
        <w:rPr>
          <w:rFonts w:hint="cs"/>
          <w:rtl/>
        </w:rPr>
        <w:t xml:space="preserve"> </w:t>
      </w:r>
      <w:r>
        <w:rPr>
          <w:rtl/>
        </w:rPr>
        <w:t>לסדר</w:t>
      </w:r>
      <w:r>
        <w:rPr>
          <w:rFonts w:hint="cs"/>
          <w:rtl/>
        </w:rPr>
        <w:t xml:space="preserve">-היום </w:t>
      </w:r>
      <w:bookmarkStart w:id="20645" w:name="_ETM_Q57_536500"/>
      <w:bookmarkEnd w:id="20645"/>
      <w:r>
        <w:rPr>
          <w:rtl/>
        </w:rPr>
        <w:t>ו</w:t>
      </w:r>
      <w:r>
        <w:rPr>
          <w:rFonts w:hint="cs"/>
          <w:rtl/>
        </w:rPr>
        <w:t>ע</w:t>
      </w:r>
      <w:r>
        <w:rPr>
          <w:rtl/>
        </w:rPr>
        <w:t>ל</w:t>
      </w:r>
      <w:r>
        <w:rPr>
          <w:rFonts w:hint="cs"/>
          <w:rtl/>
        </w:rPr>
        <w:t xml:space="preserve"> </w:t>
      </w:r>
      <w:r>
        <w:rPr>
          <w:rtl/>
        </w:rPr>
        <w:t xml:space="preserve">תאוריית </w:t>
      </w:r>
      <w:bookmarkStart w:id="20646" w:name="_ETM_Q57_537250"/>
      <w:bookmarkEnd w:id="20646"/>
      <w:r>
        <w:rPr>
          <w:rtl/>
        </w:rPr>
        <w:t xml:space="preserve">התקדימים </w:t>
      </w:r>
      <w:bookmarkStart w:id="20647" w:name="_ETM_Q57_537940"/>
      <w:bookmarkEnd w:id="20647"/>
      <w:r>
        <w:rPr>
          <w:rtl/>
        </w:rPr>
        <w:t xml:space="preserve">של </w:t>
      </w:r>
      <w:bookmarkStart w:id="20648" w:name="_ETM_Q57_538360"/>
      <w:bookmarkEnd w:id="20648"/>
      <w:r>
        <w:rPr>
          <w:rtl/>
        </w:rPr>
        <w:t xml:space="preserve">חבר </w:t>
      </w:r>
      <w:bookmarkStart w:id="20649" w:name="_ETM_Q57_538629"/>
      <w:bookmarkEnd w:id="20649"/>
      <w:r>
        <w:rPr>
          <w:rtl/>
        </w:rPr>
        <w:t>הכנסת</w:t>
      </w:r>
      <w:r>
        <w:rPr>
          <w:rFonts w:hint="cs"/>
          <w:rtl/>
        </w:rPr>
        <w:t xml:space="preserve"> עמית הלוי </w:t>
      </w:r>
      <w:bookmarkStart w:id="20650" w:name="_ETM_Q57_538989"/>
      <w:bookmarkStart w:id="20651" w:name="_ETM_Q57_539140"/>
      <w:bookmarkStart w:id="20652" w:name="_ETM_Q57_539529"/>
      <w:bookmarkEnd w:id="20650"/>
      <w:bookmarkEnd w:id="20651"/>
      <w:bookmarkEnd w:id="20652"/>
      <w:r>
        <w:rPr>
          <w:rtl/>
        </w:rPr>
        <w:t xml:space="preserve">השר </w:t>
      </w:r>
      <w:bookmarkStart w:id="20653" w:name="_ETM_Q57_541159"/>
      <w:bookmarkEnd w:id="20653"/>
      <w:r>
        <w:rPr>
          <w:rtl/>
        </w:rPr>
        <w:t>ניסנקורן</w:t>
      </w:r>
      <w:r>
        <w:rPr>
          <w:rFonts w:hint="cs"/>
          <w:rtl/>
        </w:rPr>
        <w:t>.</w:t>
      </w:r>
    </w:p>
    <w:p w:rsidR="00D54C3E" w:rsidRDefault="00D54C3E" w:rsidP="00035F92">
      <w:pPr>
        <w:rPr>
          <w:rtl/>
        </w:rPr>
      </w:pPr>
      <w:bookmarkStart w:id="20654" w:name="_ETM_Q57_531852"/>
      <w:bookmarkStart w:id="20655" w:name="_ETM_Q57_531945"/>
      <w:bookmarkEnd w:id="20654"/>
      <w:bookmarkEnd w:id="20655"/>
    </w:p>
    <w:p w:rsidR="00D54C3E" w:rsidRDefault="00D54C3E" w:rsidP="00035F92">
      <w:pPr>
        <w:rPr>
          <w:rtl/>
        </w:rPr>
      </w:pPr>
      <w:bookmarkStart w:id="20656" w:name="_ETM_Q57_548000"/>
      <w:bookmarkStart w:id="20657" w:name="_ETM_Q57_547540"/>
      <w:bookmarkEnd w:id="20656"/>
      <w:bookmarkEnd w:id="20657"/>
      <w:r>
        <w:rPr>
          <w:rtl/>
        </w:rPr>
        <w:t xml:space="preserve">מה </w:t>
      </w:r>
      <w:bookmarkStart w:id="20658" w:name="_ETM_Q57_547720"/>
      <w:bookmarkEnd w:id="20658"/>
      <w:r>
        <w:rPr>
          <w:rtl/>
        </w:rPr>
        <w:t xml:space="preserve">ההשכלה </w:t>
      </w:r>
      <w:bookmarkStart w:id="20659" w:name="_ETM_Q57_548140"/>
      <w:bookmarkEnd w:id="20659"/>
      <w:r>
        <w:rPr>
          <w:rtl/>
        </w:rPr>
        <w:t>שלך</w:t>
      </w:r>
      <w:r>
        <w:rPr>
          <w:rFonts w:hint="cs"/>
          <w:rtl/>
        </w:rPr>
        <w:t>, עמית?</w:t>
      </w:r>
    </w:p>
    <w:p w:rsidR="00D54C3E" w:rsidRDefault="00D54C3E" w:rsidP="00035F92">
      <w:pPr>
        <w:rPr>
          <w:rtl/>
        </w:rPr>
      </w:pPr>
    </w:p>
    <w:p w:rsidR="00D54C3E" w:rsidRDefault="00D54C3E" w:rsidP="00035F92">
      <w:pPr>
        <w:pStyle w:val="af5"/>
        <w:keepNext/>
        <w:rPr>
          <w:rtl/>
        </w:rPr>
      </w:pPr>
      <w:bookmarkStart w:id="20660" w:name="ET_interruption_6065_24"/>
      <w:r w:rsidRPr="00572910">
        <w:rPr>
          <w:rStyle w:val="TagStyle"/>
          <w:rtl/>
        </w:rPr>
        <w:t xml:space="preserve"> &lt;&lt; קריאה &gt;&gt; </w:t>
      </w:r>
      <w:r>
        <w:rPr>
          <w:rtl/>
        </w:rPr>
        <w:t>עמית הלוי (הליכוד):</w:t>
      </w:r>
      <w:r w:rsidRPr="00572910">
        <w:rPr>
          <w:rStyle w:val="TagStyle"/>
          <w:rtl/>
        </w:rPr>
        <w:t xml:space="preserve"> &lt;&lt; קריאה &gt;&gt;</w:t>
      </w:r>
      <w:r>
        <w:rPr>
          <w:rtl/>
        </w:rPr>
        <w:t xml:space="preserve">   </w:t>
      </w:r>
      <w:bookmarkEnd w:id="20660"/>
    </w:p>
    <w:p w:rsidR="00D54C3E" w:rsidRDefault="00D54C3E" w:rsidP="008613F7">
      <w:pPr>
        <w:rPr>
          <w:rtl/>
          <w:lang w:eastAsia="he-IL"/>
        </w:rPr>
      </w:pPr>
    </w:p>
    <w:p w:rsidR="00D54C3E" w:rsidRDefault="00D54C3E" w:rsidP="00035F92">
      <w:pPr>
        <w:rPr>
          <w:rtl/>
        </w:rPr>
      </w:pPr>
      <w:r>
        <w:rPr>
          <w:rFonts w:hint="cs"/>
          <w:rtl/>
          <w:lang w:eastAsia="he-IL"/>
        </w:rPr>
        <w:t xml:space="preserve">תראה, </w:t>
      </w:r>
      <w:bookmarkStart w:id="20661" w:name="_ETM_Q57_550630"/>
      <w:bookmarkEnd w:id="20661"/>
      <w:r>
        <w:rPr>
          <w:rtl/>
        </w:rPr>
        <w:t xml:space="preserve">בשביל </w:t>
      </w:r>
      <w:bookmarkStart w:id="20662" w:name="_ETM_Q57_550870"/>
      <w:bookmarkEnd w:id="20662"/>
      <w:r>
        <w:rPr>
          <w:rtl/>
        </w:rPr>
        <w:t xml:space="preserve">זה </w:t>
      </w:r>
      <w:bookmarkStart w:id="20663" w:name="_ETM_Q57_550990"/>
      <w:bookmarkEnd w:id="20663"/>
      <w:r>
        <w:rPr>
          <w:rtl/>
        </w:rPr>
        <w:t xml:space="preserve">מספיק </w:t>
      </w:r>
      <w:bookmarkStart w:id="20664" w:name="_ETM_Q57_551350"/>
      <w:bookmarkEnd w:id="20664"/>
      <w:r>
        <w:rPr>
          <w:rtl/>
        </w:rPr>
        <w:t xml:space="preserve">לקרוא </w:t>
      </w:r>
      <w:bookmarkStart w:id="20665" w:name="_ETM_Q57_551710"/>
      <w:bookmarkEnd w:id="20665"/>
      <w:r>
        <w:rPr>
          <w:rtl/>
        </w:rPr>
        <w:t>ולכתוב</w:t>
      </w:r>
      <w:r>
        <w:rPr>
          <w:rFonts w:hint="cs"/>
          <w:rtl/>
        </w:rPr>
        <w:t xml:space="preserve">, לא צריך יותר מזה. צריך שכל ישר. </w:t>
      </w:r>
    </w:p>
    <w:p w:rsidR="00D54C3E" w:rsidRDefault="00D54C3E" w:rsidP="00035F92">
      <w:pPr>
        <w:rPr>
          <w:rtl/>
        </w:rPr>
      </w:pPr>
    </w:p>
    <w:p w:rsidR="00D54C3E" w:rsidRDefault="00D54C3E" w:rsidP="00035F92">
      <w:pPr>
        <w:pStyle w:val="af5"/>
        <w:keepNext/>
        <w:rPr>
          <w:rtl/>
        </w:rPr>
      </w:pPr>
      <w:r w:rsidRPr="00572910">
        <w:rPr>
          <w:rStyle w:val="TagStyle"/>
          <w:rtl/>
        </w:rPr>
        <w:t xml:space="preserve"> &lt;&lt; קריאה &gt;&gt; </w:t>
      </w:r>
      <w:r>
        <w:rPr>
          <w:rtl/>
        </w:rPr>
        <w:t>מאי גולן (הליכוד):</w:t>
      </w:r>
      <w:r w:rsidRPr="00572910">
        <w:rPr>
          <w:rStyle w:val="TagStyle"/>
          <w:rtl/>
        </w:rPr>
        <w:t xml:space="preserve"> &lt;&lt; קריאה &gt;&gt;</w:t>
      </w:r>
      <w:r>
        <w:rPr>
          <w:rtl/>
        </w:rPr>
        <w:t xml:space="preserve">   </w:t>
      </w:r>
    </w:p>
    <w:p w:rsidR="00D54C3E" w:rsidRDefault="00D54C3E" w:rsidP="008613F7">
      <w:pPr>
        <w:rPr>
          <w:rtl/>
          <w:lang w:eastAsia="he-IL"/>
        </w:rPr>
      </w:pPr>
    </w:p>
    <w:p w:rsidR="00D54C3E" w:rsidRDefault="00D54C3E" w:rsidP="00035F92">
      <w:pPr>
        <w:rPr>
          <w:rtl/>
          <w:lang w:eastAsia="he-IL"/>
        </w:rPr>
      </w:pPr>
      <w:r>
        <w:rPr>
          <w:rFonts w:hint="cs"/>
          <w:rtl/>
          <w:lang w:eastAsia="he-IL"/>
        </w:rPr>
        <w:t>מה קורה למי שאין לו השכלה?</w:t>
      </w:r>
    </w:p>
    <w:p w:rsidR="00D54C3E" w:rsidRDefault="00D54C3E" w:rsidP="00035F92">
      <w:pPr>
        <w:rPr>
          <w:rtl/>
          <w:lang w:eastAsia="he-IL"/>
        </w:rPr>
      </w:pPr>
      <w:bookmarkStart w:id="20666" w:name="_ETM_Q57_550000"/>
      <w:bookmarkEnd w:id="20666"/>
    </w:p>
    <w:p w:rsidR="00D54C3E" w:rsidRDefault="00D54C3E" w:rsidP="00035F92">
      <w:pPr>
        <w:pStyle w:val="af6"/>
        <w:keepNext/>
        <w:rPr>
          <w:rtl/>
        </w:rPr>
      </w:pPr>
      <w:bookmarkStart w:id="20667" w:name="ET_yor_6032_26"/>
      <w:r w:rsidRPr="00572910">
        <w:rPr>
          <w:rStyle w:val="TagStyle"/>
          <w:rtl/>
        </w:rPr>
        <w:t xml:space="preserve"> &lt;&lt; יור &gt;&gt; </w:t>
      </w:r>
      <w:r>
        <w:rPr>
          <w:rtl/>
        </w:rPr>
        <w:t>היו"ר מנסור עבאס:</w:t>
      </w:r>
      <w:r w:rsidRPr="00572910">
        <w:rPr>
          <w:rStyle w:val="TagStyle"/>
          <w:rtl/>
        </w:rPr>
        <w:t xml:space="preserve"> &lt;&lt; יור &gt;&gt;</w:t>
      </w:r>
      <w:r>
        <w:rPr>
          <w:rtl/>
        </w:rPr>
        <w:t xml:space="preserve">   </w:t>
      </w:r>
      <w:bookmarkEnd w:id="20667"/>
    </w:p>
    <w:p w:rsidR="00D54C3E" w:rsidRDefault="00D54C3E" w:rsidP="008613F7">
      <w:pPr>
        <w:rPr>
          <w:rtl/>
          <w:lang w:eastAsia="he-IL"/>
        </w:rPr>
      </w:pPr>
    </w:p>
    <w:p w:rsidR="00D54C3E" w:rsidRDefault="00D54C3E" w:rsidP="00035F92">
      <w:pPr>
        <w:rPr>
          <w:rtl/>
          <w:lang w:eastAsia="he-IL"/>
        </w:rPr>
      </w:pPr>
      <w:bookmarkStart w:id="20668" w:name="_ETM_Q57_557000"/>
      <w:bookmarkEnd w:id="20668"/>
      <w:r>
        <w:rPr>
          <w:rFonts w:hint="cs"/>
          <w:rtl/>
          <w:lang w:eastAsia="he-IL"/>
        </w:rPr>
        <w:t xml:space="preserve">לא, כנראה שיש לו השכלה משפטית, אבל תקדימית. </w:t>
      </w:r>
    </w:p>
    <w:p w:rsidR="00D54C3E" w:rsidRDefault="00D54C3E" w:rsidP="00035F92">
      <w:pPr>
        <w:rPr>
          <w:rtl/>
          <w:lang w:eastAsia="he-IL"/>
        </w:rPr>
      </w:pPr>
      <w:bookmarkStart w:id="20669" w:name="_ETM_Q57_555000"/>
      <w:bookmarkEnd w:id="20669"/>
    </w:p>
    <w:p w:rsidR="00D54C3E" w:rsidRDefault="00D54C3E" w:rsidP="00035F92">
      <w:pPr>
        <w:pStyle w:val="a4"/>
        <w:keepNext/>
        <w:rPr>
          <w:rtl/>
        </w:rPr>
      </w:pPr>
      <w:bookmarkStart w:id="20670" w:name="_ETM_Q57_559000"/>
      <w:bookmarkStart w:id="20671" w:name="ET_speaker_5995_27"/>
      <w:bookmarkEnd w:id="20670"/>
      <w:r w:rsidRPr="00572910">
        <w:rPr>
          <w:rStyle w:val="TagStyle"/>
          <w:rtl/>
        </w:rPr>
        <w:t xml:space="preserve"> </w:t>
      </w:r>
      <w:bookmarkStart w:id="20672" w:name="_Toc58500532"/>
      <w:bookmarkStart w:id="20673" w:name="_Toc58500679"/>
      <w:bookmarkStart w:id="20674" w:name="_Toc58500826"/>
      <w:r w:rsidRPr="00572910">
        <w:rPr>
          <w:rStyle w:val="TagStyle"/>
          <w:rtl/>
        </w:rPr>
        <w:t xml:space="preserve">&lt;&lt; דובר &gt;&gt; </w:t>
      </w:r>
      <w:bookmarkStart w:id="20675" w:name="_Toc58499627"/>
      <w:bookmarkStart w:id="20676" w:name="_Toc58500973"/>
      <w:bookmarkStart w:id="20677" w:name="_Toc58751002"/>
      <w:bookmarkStart w:id="20678" w:name="_Toc58751310"/>
      <w:bookmarkStart w:id="20679" w:name="_Toc64200597"/>
      <w:bookmarkStart w:id="20680" w:name="_Toc64200824"/>
      <w:r>
        <w:rPr>
          <w:rtl/>
        </w:rPr>
        <w:t>שר המשפטים אבי ניסנקורן:</w:t>
      </w:r>
      <w:bookmarkEnd w:id="20675"/>
      <w:bookmarkEnd w:id="20676"/>
      <w:bookmarkEnd w:id="20677"/>
      <w:bookmarkEnd w:id="20678"/>
      <w:bookmarkEnd w:id="20679"/>
      <w:bookmarkEnd w:id="20680"/>
      <w:r w:rsidRPr="00572910">
        <w:rPr>
          <w:rStyle w:val="TagStyle"/>
          <w:rtl/>
        </w:rPr>
        <w:t xml:space="preserve"> &lt;&lt; דובר &gt;&gt;</w:t>
      </w:r>
      <w:bookmarkEnd w:id="20672"/>
      <w:bookmarkEnd w:id="20673"/>
      <w:bookmarkEnd w:id="20674"/>
      <w:r>
        <w:rPr>
          <w:rtl/>
        </w:rPr>
        <w:t xml:space="preserve">   </w:t>
      </w:r>
      <w:bookmarkEnd w:id="20671"/>
    </w:p>
    <w:p w:rsidR="00D54C3E" w:rsidRDefault="00D54C3E" w:rsidP="008613F7">
      <w:pPr>
        <w:rPr>
          <w:rtl/>
          <w:lang w:eastAsia="he-IL"/>
        </w:rPr>
      </w:pPr>
    </w:p>
    <w:p w:rsidR="00D54C3E" w:rsidRDefault="00D54C3E" w:rsidP="00035F92">
      <w:pPr>
        <w:rPr>
          <w:rtl/>
        </w:rPr>
      </w:pPr>
      <w:bookmarkStart w:id="20681" w:name="_ETM_Q57_553300"/>
      <w:bookmarkStart w:id="20682" w:name="_ETM_Q57_553480"/>
      <w:bookmarkStart w:id="20683" w:name="_ETM_Q57_554440"/>
      <w:bookmarkStart w:id="20684" w:name="_ETM_Q57_555790"/>
      <w:bookmarkStart w:id="20685" w:name="_ETM_Q57_556120"/>
      <w:bookmarkStart w:id="20686" w:name="_ETM_Q57_557370"/>
      <w:bookmarkStart w:id="20687" w:name="_ETM_Q57_557550"/>
      <w:bookmarkStart w:id="20688" w:name="_ETM_Q57_558390"/>
      <w:bookmarkStart w:id="20689" w:name="_ETM_Q57_558840"/>
      <w:bookmarkStart w:id="20690" w:name="_ETM_Q57_559470"/>
      <w:bookmarkStart w:id="20691" w:name="_ETM_Q57_559920"/>
      <w:bookmarkStart w:id="20692" w:name="_ETM_Q57_565810"/>
      <w:bookmarkEnd w:id="20681"/>
      <w:bookmarkEnd w:id="20682"/>
      <w:bookmarkEnd w:id="20683"/>
      <w:bookmarkEnd w:id="20684"/>
      <w:bookmarkEnd w:id="20685"/>
      <w:bookmarkEnd w:id="20686"/>
      <w:bookmarkEnd w:id="20687"/>
      <w:bookmarkEnd w:id="20688"/>
      <w:bookmarkEnd w:id="20689"/>
      <w:bookmarkEnd w:id="20690"/>
      <w:bookmarkEnd w:id="20691"/>
      <w:bookmarkEnd w:id="20692"/>
      <w:r>
        <w:rPr>
          <w:rtl/>
        </w:rPr>
        <w:t>טוב</w:t>
      </w:r>
      <w:r>
        <w:rPr>
          <w:rFonts w:hint="cs"/>
          <w:rtl/>
        </w:rPr>
        <w:t xml:space="preserve">, </w:t>
      </w:r>
      <w:bookmarkStart w:id="20693" w:name="_ETM_Q57_566170"/>
      <w:bookmarkEnd w:id="20693"/>
      <w:r>
        <w:rPr>
          <w:rtl/>
        </w:rPr>
        <w:t xml:space="preserve">בוא </w:t>
      </w:r>
      <w:bookmarkStart w:id="20694" w:name="_ETM_Q57_566350"/>
      <w:bookmarkEnd w:id="20694"/>
      <w:r>
        <w:rPr>
          <w:rtl/>
        </w:rPr>
        <w:t xml:space="preserve">נעשה </w:t>
      </w:r>
      <w:bookmarkStart w:id="20695" w:name="_ETM_Q57_566740"/>
      <w:bookmarkEnd w:id="20695"/>
      <w:r>
        <w:rPr>
          <w:rtl/>
        </w:rPr>
        <w:t xml:space="preserve">רגע </w:t>
      </w:r>
      <w:bookmarkStart w:id="20696" w:name="_ETM_Q57_567040"/>
      <w:bookmarkEnd w:id="20696"/>
      <w:r>
        <w:rPr>
          <w:rtl/>
        </w:rPr>
        <w:t xml:space="preserve">איזשהו </w:t>
      </w:r>
      <w:bookmarkStart w:id="20697" w:name="_ETM_Q57_567430"/>
      <w:bookmarkEnd w:id="20697"/>
      <w:r>
        <w:rPr>
          <w:rtl/>
        </w:rPr>
        <w:t>סדר</w:t>
      </w:r>
      <w:r>
        <w:rPr>
          <w:rFonts w:hint="cs"/>
          <w:rtl/>
        </w:rPr>
        <w:t xml:space="preserve">. </w:t>
      </w:r>
      <w:bookmarkStart w:id="20698" w:name="_ETM_Q57_569000"/>
      <w:bookmarkEnd w:id="20698"/>
      <w:r>
        <w:rPr>
          <w:rFonts w:hint="cs"/>
          <w:rtl/>
        </w:rPr>
        <w:t xml:space="preserve">קודם כול, </w:t>
      </w:r>
      <w:bookmarkStart w:id="20699" w:name="_ETM_Q57_569070"/>
      <w:bookmarkStart w:id="20700" w:name="_ETM_Q57_569589"/>
      <w:bookmarkEnd w:id="20699"/>
      <w:bookmarkEnd w:id="20700"/>
      <w:r>
        <w:rPr>
          <w:rtl/>
        </w:rPr>
        <w:t xml:space="preserve">הם </w:t>
      </w:r>
      <w:bookmarkStart w:id="20701" w:name="_ETM_Q57_569740"/>
      <w:bookmarkEnd w:id="20701"/>
      <w:r>
        <w:rPr>
          <w:rtl/>
        </w:rPr>
        <w:t xml:space="preserve">לא </w:t>
      </w:r>
      <w:bookmarkStart w:id="20702" w:name="_ETM_Q57_569829"/>
      <w:bookmarkEnd w:id="20702"/>
      <w:r>
        <w:rPr>
          <w:rtl/>
        </w:rPr>
        <w:t xml:space="preserve">עובדים </w:t>
      </w:r>
      <w:bookmarkStart w:id="20703" w:name="_ETM_Q57_570159"/>
      <w:bookmarkEnd w:id="20703"/>
      <w:r>
        <w:rPr>
          <w:rtl/>
        </w:rPr>
        <w:t>שלי</w:t>
      </w:r>
      <w:r>
        <w:rPr>
          <w:rFonts w:hint="cs"/>
          <w:rtl/>
        </w:rPr>
        <w:t>.</w:t>
      </w:r>
      <w:r>
        <w:rPr>
          <w:rtl/>
        </w:rPr>
        <w:t xml:space="preserve"> </w:t>
      </w:r>
      <w:bookmarkStart w:id="20704" w:name="_ETM_Q57_571229"/>
      <w:bookmarkEnd w:id="20704"/>
      <w:r>
        <w:rPr>
          <w:rtl/>
        </w:rPr>
        <w:t xml:space="preserve">אתה </w:t>
      </w:r>
      <w:bookmarkStart w:id="20705" w:name="_ETM_Q57_571499"/>
      <w:bookmarkEnd w:id="20705"/>
      <w:r>
        <w:rPr>
          <w:rtl/>
        </w:rPr>
        <w:t>אומר</w:t>
      </w:r>
      <w:r>
        <w:rPr>
          <w:rFonts w:hint="cs"/>
          <w:rtl/>
        </w:rPr>
        <w:t xml:space="preserve"> </w:t>
      </w:r>
      <w:bookmarkStart w:id="20706" w:name="_ETM_Q57_571709"/>
      <w:bookmarkEnd w:id="20706"/>
      <w:r>
        <w:rPr>
          <w:rFonts w:hint="cs"/>
          <w:rtl/>
        </w:rPr>
        <w:t>"</w:t>
      </w:r>
      <w:r>
        <w:rPr>
          <w:rtl/>
        </w:rPr>
        <w:t xml:space="preserve">העובדים </w:t>
      </w:r>
      <w:bookmarkStart w:id="20707" w:name="_ETM_Q57_572130"/>
      <w:bookmarkEnd w:id="20707"/>
      <w:r>
        <w:rPr>
          <w:rtl/>
        </w:rPr>
        <w:t>שלך</w:t>
      </w:r>
      <w:r>
        <w:rPr>
          <w:rFonts w:hint="cs"/>
          <w:rtl/>
        </w:rPr>
        <w:t>".</w:t>
      </w:r>
      <w:r>
        <w:rPr>
          <w:rtl/>
        </w:rPr>
        <w:t xml:space="preserve"> </w:t>
      </w:r>
      <w:bookmarkStart w:id="20708" w:name="_ETM_Q57_573600"/>
      <w:bookmarkEnd w:id="20708"/>
      <w:r>
        <w:rPr>
          <w:rtl/>
        </w:rPr>
        <w:t xml:space="preserve">הם </w:t>
      </w:r>
      <w:bookmarkStart w:id="20709" w:name="_ETM_Q57_573810"/>
      <w:bookmarkEnd w:id="20709"/>
      <w:r>
        <w:rPr>
          <w:rtl/>
        </w:rPr>
        <w:t xml:space="preserve">עובדי </w:t>
      </w:r>
      <w:bookmarkStart w:id="20710" w:name="_ETM_Q57_574140"/>
      <w:bookmarkEnd w:id="20710"/>
      <w:r>
        <w:rPr>
          <w:rtl/>
        </w:rPr>
        <w:t xml:space="preserve">מדינה </w:t>
      </w:r>
      <w:bookmarkStart w:id="20711" w:name="_ETM_Q57_575779"/>
      <w:bookmarkEnd w:id="20711"/>
      <w:r>
        <w:rPr>
          <w:rtl/>
        </w:rPr>
        <w:t xml:space="preserve">והם </w:t>
      </w:r>
      <w:bookmarkStart w:id="20712" w:name="_ETM_Q57_576560"/>
      <w:bookmarkEnd w:id="20712"/>
      <w:r>
        <w:rPr>
          <w:rtl/>
        </w:rPr>
        <w:t xml:space="preserve">משרתים </w:t>
      </w:r>
      <w:bookmarkStart w:id="20713" w:name="_ETM_Q57_577069"/>
      <w:bookmarkEnd w:id="20713"/>
      <w:r>
        <w:rPr>
          <w:rtl/>
        </w:rPr>
        <w:t xml:space="preserve">את </w:t>
      </w:r>
      <w:bookmarkStart w:id="20714" w:name="_ETM_Q57_577219"/>
      <w:bookmarkEnd w:id="20714"/>
      <w:r>
        <w:rPr>
          <w:rtl/>
        </w:rPr>
        <w:t xml:space="preserve">המדינה </w:t>
      </w:r>
      <w:bookmarkStart w:id="20715" w:name="_ETM_Q57_578509"/>
      <w:bookmarkEnd w:id="20715"/>
      <w:r>
        <w:rPr>
          <w:rFonts w:hint="cs"/>
          <w:rtl/>
        </w:rPr>
        <w:t>ו</w:t>
      </w:r>
      <w:r>
        <w:rPr>
          <w:rtl/>
        </w:rPr>
        <w:t xml:space="preserve">הם </w:t>
      </w:r>
      <w:bookmarkStart w:id="20716" w:name="_ETM_Q57_578810"/>
      <w:bookmarkEnd w:id="20716"/>
      <w:r>
        <w:rPr>
          <w:rtl/>
        </w:rPr>
        <w:t xml:space="preserve">עושים </w:t>
      </w:r>
      <w:bookmarkStart w:id="20717" w:name="_ETM_Q57_579200"/>
      <w:bookmarkEnd w:id="20717"/>
      <w:r>
        <w:rPr>
          <w:rtl/>
        </w:rPr>
        <w:t xml:space="preserve">את </w:t>
      </w:r>
      <w:bookmarkStart w:id="20718" w:name="_ETM_Q57_579320"/>
      <w:bookmarkEnd w:id="20718"/>
      <w:r>
        <w:rPr>
          <w:rtl/>
        </w:rPr>
        <w:t xml:space="preserve">פעולתם </w:t>
      </w:r>
      <w:bookmarkStart w:id="20719" w:name="_ETM_Q57_579979"/>
      <w:bookmarkEnd w:id="20719"/>
      <w:r>
        <w:rPr>
          <w:rtl/>
        </w:rPr>
        <w:t xml:space="preserve">כעובדי </w:t>
      </w:r>
      <w:bookmarkStart w:id="20720" w:name="_ETM_Q57_580369"/>
      <w:bookmarkEnd w:id="20720"/>
      <w:r>
        <w:rPr>
          <w:rtl/>
        </w:rPr>
        <w:t>מדינה</w:t>
      </w:r>
      <w:r>
        <w:rPr>
          <w:rFonts w:hint="cs"/>
          <w:rtl/>
        </w:rPr>
        <w:t>.</w:t>
      </w:r>
      <w:r>
        <w:rPr>
          <w:rtl/>
        </w:rPr>
        <w:t xml:space="preserve"> </w:t>
      </w:r>
      <w:bookmarkStart w:id="20721" w:name="_ETM_Q57_581179"/>
      <w:bookmarkEnd w:id="20721"/>
      <w:r>
        <w:rPr>
          <w:rtl/>
        </w:rPr>
        <w:t xml:space="preserve">אני </w:t>
      </w:r>
      <w:bookmarkStart w:id="20722" w:name="_ETM_Q57_581420"/>
      <w:bookmarkEnd w:id="20722"/>
      <w:r>
        <w:rPr>
          <w:rtl/>
        </w:rPr>
        <w:t xml:space="preserve">לא </w:t>
      </w:r>
      <w:bookmarkStart w:id="20723" w:name="_ETM_Q57_581539"/>
      <w:bookmarkEnd w:id="20723"/>
      <w:r>
        <w:rPr>
          <w:rtl/>
        </w:rPr>
        <w:t>יודע</w:t>
      </w:r>
      <w:r>
        <w:rPr>
          <w:rFonts w:hint="cs"/>
          <w:rtl/>
        </w:rPr>
        <w:t>,</w:t>
      </w:r>
      <w:r>
        <w:rPr>
          <w:rtl/>
        </w:rPr>
        <w:t xml:space="preserve"> </w:t>
      </w:r>
      <w:bookmarkStart w:id="20724" w:name="_ETM_Q57_581749"/>
      <w:bookmarkEnd w:id="20724"/>
      <w:r>
        <w:rPr>
          <w:rtl/>
        </w:rPr>
        <w:t xml:space="preserve">אתה </w:t>
      </w:r>
      <w:bookmarkStart w:id="20725" w:name="_ETM_Q57_581899"/>
      <w:bookmarkEnd w:id="20725"/>
      <w:r>
        <w:rPr>
          <w:rtl/>
        </w:rPr>
        <w:t xml:space="preserve">דיברת </w:t>
      </w:r>
      <w:bookmarkStart w:id="20726" w:name="_ETM_Q57_582319"/>
      <w:bookmarkEnd w:id="20726"/>
      <w:r>
        <w:rPr>
          <w:rtl/>
        </w:rPr>
        <w:t xml:space="preserve">גם </w:t>
      </w:r>
      <w:bookmarkStart w:id="20727" w:name="_ETM_Q57_582560"/>
      <w:bookmarkEnd w:id="20727"/>
      <w:r>
        <w:rPr>
          <w:rtl/>
        </w:rPr>
        <w:t xml:space="preserve">על </w:t>
      </w:r>
      <w:bookmarkStart w:id="20728" w:name="_ETM_Q57_583249"/>
      <w:bookmarkEnd w:id="20728"/>
      <w:r>
        <w:rPr>
          <w:rtl/>
        </w:rPr>
        <w:t>חקירות</w:t>
      </w:r>
      <w:r w:rsidR="00C146D3">
        <w:rPr>
          <w:rFonts w:hint="cs"/>
          <w:rtl/>
        </w:rPr>
        <w:t>,</w:t>
      </w:r>
      <w:r>
        <w:rPr>
          <w:rFonts w:hint="cs"/>
          <w:rtl/>
        </w:rPr>
        <w:t xml:space="preserve"> אז </w:t>
      </w:r>
      <w:r w:rsidR="00C146D3">
        <w:rPr>
          <w:rFonts w:hint="cs"/>
          <w:rtl/>
        </w:rPr>
        <w:t xml:space="preserve">זה </w:t>
      </w:r>
      <w:r>
        <w:rPr>
          <w:rFonts w:hint="cs"/>
          <w:rtl/>
        </w:rPr>
        <w:t xml:space="preserve">מתייחס גם כנראה לשוטרים. יש מעמד מיוחד לשוטרים. </w:t>
      </w:r>
      <w:bookmarkStart w:id="20729" w:name="_ETM_Q57_583909"/>
      <w:bookmarkStart w:id="20730" w:name="_ETM_Q57_584119"/>
      <w:bookmarkStart w:id="20731" w:name="_ETM_Q57_584270"/>
      <w:bookmarkStart w:id="20732" w:name="_ETM_Q57_584659"/>
      <w:bookmarkStart w:id="20733" w:name="_ETM_Q57_584960"/>
      <w:bookmarkStart w:id="20734" w:name="_ETM_Q57_586400"/>
      <w:bookmarkStart w:id="20735" w:name="_ETM_Q57_586670"/>
      <w:bookmarkStart w:id="20736" w:name="_ETM_Q57_587029"/>
      <w:bookmarkStart w:id="20737" w:name="_ETM_Q57_587450"/>
      <w:bookmarkStart w:id="20738" w:name="_ETM_Q57_589339"/>
      <w:bookmarkEnd w:id="20729"/>
      <w:bookmarkEnd w:id="20730"/>
      <w:bookmarkEnd w:id="20731"/>
      <w:bookmarkEnd w:id="20732"/>
      <w:bookmarkEnd w:id="20733"/>
      <w:bookmarkEnd w:id="20734"/>
      <w:bookmarkEnd w:id="20735"/>
      <w:bookmarkEnd w:id="20736"/>
      <w:bookmarkEnd w:id="20737"/>
      <w:bookmarkEnd w:id="20738"/>
      <w:r>
        <w:rPr>
          <w:rtl/>
        </w:rPr>
        <w:t xml:space="preserve">באופן </w:t>
      </w:r>
      <w:bookmarkStart w:id="20739" w:name="_ETM_Q57_589999"/>
      <w:bookmarkEnd w:id="20739"/>
      <w:r>
        <w:rPr>
          <w:rtl/>
        </w:rPr>
        <w:t>כללי</w:t>
      </w:r>
      <w:r>
        <w:rPr>
          <w:rFonts w:hint="cs"/>
          <w:rtl/>
        </w:rPr>
        <w:t>,</w:t>
      </w:r>
      <w:r>
        <w:rPr>
          <w:rtl/>
        </w:rPr>
        <w:t xml:space="preserve"> </w:t>
      </w:r>
      <w:bookmarkStart w:id="20740" w:name="_ETM_Q57_591170"/>
      <w:bookmarkEnd w:id="20740"/>
      <w:r>
        <w:rPr>
          <w:rtl/>
        </w:rPr>
        <w:t xml:space="preserve">עובדי </w:t>
      </w:r>
      <w:bookmarkStart w:id="20741" w:name="_ETM_Q57_591620"/>
      <w:bookmarkEnd w:id="20741"/>
      <w:r>
        <w:rPr>
          <w:rtl/>
        </w:rPr>
        <w:t xml:space="preserve">המדינה </w:t>
      </w:r>
      <w:bookmarkStart w:id="20742" w:name="_ETM_Q57_591950"/>
      <w:bookmarkEnd w:id="20742"/>
      <w:r>
        <w:rPr>
          <w:rtl/>
        </w:rPr>
        <w:t xml:space="preserve">הם </w:t>
      </w:r>
      <w:bookmarkStart w:id="20743" w:name="_ETM_Q57_592040"/>
      <w:bookmarkEnd w:id="20743"/>
      <w:r>
        <w:rPr>
          <w:rtl/>
        </w:rPr>
        <w:t xml:space="preserve">עובדי </w:t>
      </w:r>
      <w:bookmarkStart w:id="20744" w:name="_ETM_Q57_592310"/>
      <w:bookmarkEnd w:id="20744"/>
      <w:r>
        <w:rPr>
          <w:rtl/>
        </w:rPr>
        <w:t>מדינה</w:t>
      </w:r>
      <w:r>
        <w:rPr>
          <w:rFonts w:hint="cs"/>
          <w:rtl/>
        </w:rPr>
        <w:t>,</w:t>
      </w:r>
      <w:r>
        <w:rPr>
          <w:rtl/>
        </w:rPr>
        <w:t xml:space="preserve"> </w:t>
      </w:r>
      <w:bookmarkStart w:id="20745" w:name="_ETM_Q57_592670"/>
      <w:bookmarkEnd w:id="20745"/>
      <w:r>
        <w:rPr>
          <w:rtl/>
        </w:rPr>
        <w:t xml:space="preserve">הם </w:t>
      </w:r>
      <w:bookmarkStart w:id="20746" w:name="_ETM_Q57_592790"/>
      <w:bookmarkEnd w:id="20746"/>
      <w:r>
        <w:rPr>
          <w:rtl/>
        </w:rPr>
        <w:t xml:space="preserve">לא </w:t>
      </w:r>
      <w:bookmarkStart w:id="20747" w:name="_ETM_Q57_592880"/>
      <w:bookmarkEnd w:id="20747"/>
      <w:r>
        <w:rPr>
          <w:rtl/>
        </w:rPr>
        <w:t xml:space="preserve">עובדים </w:t>
      </w:r>
      <w:bookmarkStart w:id="20748" w:name="_ETM_Q57_593150"/>
      <w:bookmarkEnd w:id="20748"/>
      <w:r>
        <w:rPr>
          <w:rtl/>
        </w:rPr>
        <w:t xml:space="preserve">של </w:t>
      </w:r>
      <w:bookmarkStart w:id="20749" w:name="_ETM_Q57_593390"/>
      <w:bookmarkEnd w:id="20749"/>
      <w:r>
        <w:rPr>
          <w:rtl/>
        </w:rPr>
        <w:t>שר</w:t>
      </w:r>
      <w:r>
        <w:rPr>
          <w:rFonts w:hint="cs"/>
          <w:rtl/>
        </w:rPr>
        <w:t>.</w:t>
      </w:r>
      <w:r>
        <w:rPr>
          <w:rtl/>
        </w:rPr>
        <w:t xml:space="preserve"> </w:t>
      </w:r>
      <w:bookmarkStart w:id="20750" w:name="_ETM_Q57_594400"/>
      <w:bookmarkEnd w:id="20750"/>
      <w:r>
        <w:rPr>
          <w:rFonts w:hint="cs"/>
          <w:rtl/>
        </w:rPr>
        <w:t>נ</w:t>
      </w:r>
      <w:r>
        <w:rPr>
          <w:rtl/>
        </w:rPr>
        <w:t xml:space="preserve">תחיל </w:t>
      </w:r>
      <w:bookmarkStart w:id="20751" w:name="_ETM_Q57_594700"/>
      <w:bookmarkEnd w:id="20751"/>
      <w:r>
        <w:rPr>
          <w:rtl/>
        </w:rPr>
        <w:t>מזה</w:t>
      </w:r>
      <w:r>
        <w:rPr>
          <w:rFonts w:hint="cs"/>
          <w:rtl/>
        </w:rPr>
        <w:t>.</w:t>
      </w:r>
      <w:r>
        <w:rPr>
          <w:rtl/>
        </w:rPr>
        <w:t xml:space="preserve"> </w:t>
      </w:r>
      <w:bookmarkStart w:id="20752" w:name="_ETM_Q57_596429"/>
      <w:bookmarkEnd w:id="20752"/>
    </w:p>
    <w:p w:rsidR="00D54C3E" w:rsidRDefault="00D54C3E" w:rsidP="00035F92">
      <w:pPr>
        <w:rPr>
          <w:rtl/>
        </w:rPr>
      </w:pPr>
    </w:p>
    <w:p w:rsidR="00D54C3E" w:rsidRDefault="00D54C3E" w:rsidP="00C146D3">
      <w:pPr>
        <w:rPr>
          <w:rtl/>
        </w:rPr>
      </w:pPr>
      <w:bookmarkStart w:id="20753" w:name="_ETM_Q57_594000"/>
      <w:bookmarkEnd w:id="20753"/>
      <w:r>
        <w:rPr>
          <w:rtl/>
        </w:rPr>
        <w:t xml:space="preserve">הדבר </w:t>
      </w:r>
      <w:bookmarkStart w:id="20754" w:name="_ETM_Q57_596819"/>
      <w:bookmarkEnd w:id="20754"/>
      <w:r>
        <w:rPr>
          <w:rtl/>
        </w:rPr>
        <w:t xml:space="preserve">השני </w:t>
      </w:r>
      <w:bookmarkStart w:id="20755" w:name="_ETM_Q57_598840"/>
      <w:bookmarkEnd w:id="20755"/>
      <w:r w:rsidR="00C146D3">
        <w:rPr>
          <w:rFonts w:hint="cs"/>
          <w:rtl/>
        </w:rPr>
        <w:t xml:space="preserve">– </w:t>
      </w:r>
      <w:r>
        <w:rPr>
          <w:rtl/>
        </w:rPr>
        <w:t xml:space="preserve">אם </w:t>
      </w:r>
      <w:bookmarkStart w:id="20756" w:name="_ETM_Q57_599020"/>
      <w:bookmarkEnd w:id="20756"/>
      <w:r>
        <w:rPr>
          <w:rtl/>
        </w:rPr>
        <w:t xml:space="preserve">אתה </w:t>
      </w:r>
      <w:bookmarkStart w:id="20757" w:name="_ETM_Q57_599290"/>
      <w:bookmarkEnd w:id="20757"/>
      <w:r>
        <w:rPr>
          <w:rtl/>
        </w:rPr>
        <w:t xml:space="preserve">לא </w:t>
      </w:r>
      <w:bookmarkStart w:id="20758" w:name="_ETM_Q57_599410"/>
      <w:bookmarkEnd w:id="20758"/>
      <w:r>
        <w:rPr>
          <w:rtl/>
        </w:rPr>
        <w:t>יודע</w:t>
      </w:r>
      <w:r>
        <w:rPr>
          <w:rFonts w:hint="cs"/>
          <w:rtl/>
        </w:rPr>
        <w:t xml:space="preserve">, אז צריך לחדד, אולי </w:t>
      </w:r>
      <w:bookmarkStart w:id="20759" w:name="_ETM_Q57_600100"/>
      <w:bookmarkStart w:id="20760" w:name="_ETM_Q57_600339"/>
      <w:bookmarkStart w:id="20761" w:name="_ETM_Q57_600850"/>
      <w:bookmarkStart w:id="20762" w:name="_ETM_Q57_602760"/>
      <w:bookmarkEnd w:id="20759"/>
      <w:bookmarkEnd w:id="20760"/>
      <w:bookmarkEnd w:id="20761"/>
      <w:bookmarkEnd w:id="20762"/>
      <w:r w:rsidR="00C146D3">
        <w:rPr>
          <w:rFonts w:hint="eastAsia"/>
          <w:rtl/>
        </w:rPr>
        <w:t xml:space="preserve">– </w:t>
      </w:r>
      <w:r>
        <w:rPr>
          <w:rtl/>
        </w:rPr>
        <w:t xml:space="preserve">שר </w:t>
      </w:r>
      <w:bookmarkStart w:id="20763" w:name="_ETM_Q57_603089"/>
      <w:bookmarkEnd w:id="20763"/>
      <w:r>
        <w:rPr>
          <w:rtl/>
        </w:rPr>
        <w:t xml:space="preserve">לא </w:t>
      </w:r>
      <w:bookmarkStart w:id="20764" w:name="_ETM_Q57_603270"/>
      <w:bookmarkEnd w:id="20764"/>
      <w:r>
        <w:rPr>
          <w:rtl/>
        </w:rPr>
        <w:t xml:space="preserve">מחליט </w:t>
      </w:r>
      <w:bookmarkStart w:id="20765" w:name="_ETM_Q57_603779"/>
      <w:bookmarkEnd w:id="20765"/>
      <w:r>
        <w:rPr>
          <w:rtl/>
        </w:rPr>
        <w:t xml:space="preserve">על </w:t>
      </w:r>
      <w:bookmarkStart w:id="20766" w:name="_ETM_Q57_603900"/>
      <w:bookmarkEnd w:id="20766"/>
      <w:r>
        <w:rPr>
          <w:rtl/>
        </w:rPr>
        <w:t xml:space="preserve">הגשת </w:t>
      </w:r>
      <w:bookmarkStart w:id="20767" w:name="_ETM_Q57_604290"/>
      <w:bookmarkEnd w:id="20767"/>
      <w:r>
        <w:rPr>
          <w:rtl/>
        </w:rPr>
        <w:t xml:space="preserve">כתב </w:t>
      </w:r>
      <w:bookmarkStart w:id="20768" w:name="_ETM_Q57_604560"/>
      <w:bookmarkEnd w:id="20768"/>
      <w:r>
        <w:rPr>
          <w:rtl/>
        </w:rPr>
        <w:t xml:space="preserve">אישום </w:t>
      </w:r>
      <w:bookmarkStart w:id="20769" w:name="_ETM_Q57_605610"/>
      <w:bookmarkEnd w:id="20769"/>
      <w:r>
        <w:rPr>
          <w:rFonts w:hint="cs"/>
          <w:rtl/>
        </w:rPr>
        <w:t>ושר לא מחליט על חקירות. בשביל זה יש משטרה ובשביל זה יש פרקליטות</w:t>
      </w:r>
      <w:r w:rsidR="00C146D3">
        <w:rPr>
          <w:rFonts w:hint="cs"/>
          <w:rtl/>
        </w:rPr>
        <w:t>,</w:t>
      </w:r>
      <w:r>
        <w:rPr>
          <w:rFonts w:hint="cs"/>
          <w:rtl/>
        </w:rPr>
        <w:t xml:space="preserve"> ויש חיץ. </w:t>
      </w:r>
      <w:bookmarkStart w:id="20770" w:name="_ETM_Q57_605970"/>
      <w:bookmarkStart w:id="20771" w:name="_ETM_Q57_606089"/>
      <w:bookmarkStart w:id="20772" w:name="_ETM_Q57_606390"/>
      <w:bookmarkStart w:id="20773" w:name="_ETM_Q57_606479"/>
      <w:bookmarkEnd w:id="20770"/>
      <w:bookmarkEnd w:id="20771"/>
      <w:bookmarkEnd w:id="20772"/>
      <w:bookmarkEnd w:id="20773"/>
    </w:p>
    <w:p w:rsidR="00D54C3E" w:rsidRDefault="00D54C3E" w:rsidP="00035F92">
      <w:pPr>
        <w:rPr>
          <w:rtl/>
        </w:rPr>
      </w:pPr>
    </w:p>
    <w:p w:rsidR="00D54C3E" w:rsidRDefault="00D54C3E" w:rsidP="00035F92">
      <w:pPr>
        <w:pStyle w:val="af5"/>
        <w:keepNext/>
        <w:rPr>
          <w:rtl/>
        </w:rPr>
      </w:pPr>
      <w:bookmarkStart w:id="20774" w:name="ET_interruption_6065_28"/>
      <w:r w:rsidRPr="00D055FF">
        <w:rPr>
          <w:rStyle w:val="TagStyle"/>
          <w:rtl/>
        </w:rPr>
        <w:t xml:space="preserve"> &lt;&lt; קריאה &gt;&gt; </w:t>
      </w:r>
      <w:r>
        <w:rPr>
          <w:rtl/>
        </w:rPr>
        <w:t>עמית הלוי (הליכוד):</w:t>
      </w:r>
      <w:r w:rsidRPr="00D055FF">
        <w:rPr>
          <w:rStyle w:val="TagStyle"/>
          <w:rtl/>
        </w:rPr>
        <w:t xml:space="preserve"> &lt;&lt; קריאה &gt;&gt;</w:t>
      </w:r>
      <w:r>
        <w:rPr>
          <w:rtl/>
        </w:rPr>
        <w:t xml:space="preserve">   </w:t>
      </w:r>
      <w:bookmarkEnd w:id="20774"/>
    </w:p>
    <w:p w:rsidR="00D54C3E" w:rsidRDefault="00D54C3E" w:rsidP="008613F7">
      <w:pPr>
        <w:rPr>
          <w:rtl/>
          <w:lang w:eastAsia="he-IL"/>
        </w:rPr>
      </w:pPr>
    </w:p>
    <w:p w:rsidR="00D54C3E" w:rsidRDefault="00D54C3E" w:rsidP="00035F92">
      <w:pPr>
        <w:rPr>
          <w:rtl/>
          <w:lang w:eastAsia="he-IL"/>
        </w:rPr>
      </w:pPr>
      <w:r>
        <w:rPr>
          <w:rFonts w:hint="cs"/>
          <w:rtl/>
          <w:lang w:eastAsia="he-IL"/>
        </w:rPr>
        <w:t xml:space="preserve">יש מדיניות משפטית. </w:t>
      </w:r>
    </w:p>
    <w:p w:rsidR="00D54C3E" w:rsidRDefault="00D54C3E" w:rsidP="00035F92">
      <w:pPr>
        <w:rPr>
          <w:rtl/>
          <w:lang w:eastAsia="he-IL"/>
        </w:rPr>
      </w:pPr>
      <w:bookmarkStart w:id="20775" w:name="_ETM_Q57_616000"/>
      <w:bookmarkEnd w:id="20775"/>
    </w:p>
    <w:p w:rsidR="00D54C3E" w:rsidRDefault="00D54C3E" w:rsidP="00035F92">
      <w:pPr>
        <w:pStyle w:val="-"/>
        <w:keepNext/>
        <w:rPr>
          <w:rtl/>
        </w:rPr>
      </w:pPr>
      <w:bookmarkStart w:id="20776" w:name="_ETM_Q57_618000"/>
      <w:bookmarkEnd w:id="20776"/>
      <w:r w:rsidRPr="00D055FF">
        <w:rPr>
          <w:rStyle w:val="TagStyle"/>
          <w:rtl/>
        </w:rPr>
        <w:t xml:space="preserve"> &lt;&lt; דובר_המשך &gt;&gt; </w:t>
      </w:r>
      <w:r>
        <w:rPr>
          <w:rtl/>
        </w:rPr>
        <w:t>שר המשפטים אבי ניסנקורן:</w:t>
      </w:r>
      <w:r w:rsidRPr="00D055FF">
        <w:rPr>
          <w:rStyle w:val="TagStyle"/>
          <w:rtl/>
        </w:rPr>
        <w:t xml:space="preserve"> &lt;&lt; דובר_המשך &gt;&gt;</w:t>
      </w:r>
      <w:r>
        <w:rPr>
          <w:rtl/>
        </w:rPr>
        <w:t xml:space="preserve">   </w:t>
      </w:r>
    </w:p>
    <w:p w:rsidR="00D54C3E" w:rsidRDefault="00D54C3E" w:rsidP="008613F7">
      <w:pPr>
        <w:rPr>
          <w:rtl/>
          <w:lang w:eastAsia="he-IL"/>
        </w:rPr>
      </w:pPr>
    </w:p>
    <w:p w:rsidR="00D54C3E" w:rsidRDefault="00D54C3E" w:rsidP="00035F92">
      <w:pPr>
        <w:rPr>
          <w:rtl/>
          <w:lang w:eastAsia="he-IL"/>
        </w:rPr>
      </w:pPr>
      <w:bookmarkStart w:id="20777" w:name="_ETM_Q57_620000"/>
      <w:bookmarkEnd w:id="20777"/>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סלח לי. </w:t>
      </w:r>
      <w:bookmarkStart w:id="20778" w:name="_ETM_Q57_615000"/>
      <w:bookmarkEnd w:id="20778"/>
      <w:r>
        <w:rPr>
          <w:rFonts w:hint="cs"/>
          <w:rtl/>
          <w:lang w:eastAsia="he-IL"/>
        </w:rPr>
        <w:t xml:space="preserve">יש חיץ, חיץ ברור. במדינה דמוקרטית יש חיץ. במדינת ישראל יש חיץ. </w:t>
      </w:r>
    </w:p>
    <w:p w:rsidR="00D54C3E" w:rsidRDefault="00D54C3E" w:rsidP="00035F92">
      <w:pPr>
        <w:rPr>
          <w:rtl/>
          <w:lang w:eastAsia="he-IL"/>
        </w:rPr>
      </w:pPr>
    </w:p>
    <w:p w:rsidR="00D54C3E" w:rsidRDefault="00D54C3E" w:rsidP="00035F92">
      <w:pPr>
        <w:pStyle w:val="af5"/>
        <w:keepNext/>
        <w:rPr>
          <w:rtl/>
        </w:rPr>
      </w:pPr>
      <w:bookmarkStart w:id="20779" w:name="ET_interruption_5770_30"/>
      <w:r w:rsidRPr="00D055FF">
        <w:rPr>
          <w:rStyle w:val="TagStyle"/>
          <w:rtl/>
        </w:rPr>
        <w:lastRenderedPageBreak/>
        <w:t xml:space="preserve"> &lt;&lt; קריאה &gt;&gt; </w:t>
      </w:r>
      <w:r>
        <w:rPr>
          <w:rtl/>
        </w:rPr>
        <w:t>מאי גולן (הליכוד):</w:t>
      </w:r>
      <w:r w:rsidRPr="00D055FF">
        <w:rPr>
          <w:rStyle w:val="TagStyle"/>
          <w:rtl/>
        </w:rPr>
        <w:t xml:space="preserve"> &lt;&lt; קריאה &gt;&gt;</w:t>
      </w:r>
      <w:r>
        <w:rPr>
          <w:rtl/>
        </w:rPr>
        <w:t xml:space="preserve">   </w:t>
      </w:r>
      <w:bookmarkEnd w:id="20779"/>
    </w:p>
    <w:p w:rsidR="00D54C3E" w:rsidRDefault="00D54C3E" w:rsidP="008613F7">
      <w:pPr>
        <w:rPr>
          <w:rtl/>
          <w:lang w:eastAsia="he-IL"/>
        </w:rPr>
      </w:pPr>
    </w:p>
    <w:p w:rsidR="00D54C3E" w:rsidRDefault="00D54C3E" w:rsidP="00035F92">
      <w:pPr>
        <w:rPr>
          <w:rtl/>
          <w:lang w:eastAsia="he-IL"/>
        </w:rPr>
      </w:pPr>
      <w:r>
        <w:rPr>
          <w:rFonts w:hint="cs"/>
          <w:rtl/>
          <w:lang w:eastAsia="he-IL"/>
        </w:rPr>
        <w:t>פה יש חיץ?</w:t>
      </w:r>
    </w:p>
    <w:p w:rsidR="00D54C3E" w:rsidRDefault="00D54C3E" w:rsidP="00035F92">
      <w:pPr>
        <w:rPr>
          <w:rtl/>
          <w:lang w:eastAsia="he-IL"/>
        </w:rPr>
      </w:pPr>
    </w:p>
    <w:p w:rsidR="00D54C3E" w:rsidRDefault="00D54C3E" w:rsidP="00035F92">
      <w:pPr>
        <w:pStyle w:val="-"/>
        <w:keepNext/>
        <w:rPr>
          <w:rtl/>
        </w:rPr>
      </w:pPr>
      <w:bookmarkStart w:id="20780" w:name="ET_speakercontinue_5995_31"/>
      <w:r w:rsidRPr="00D055FF">
        <w:rPr>
          <w:rStyle w:val="TagStyle"/>
          <w:rtl/>
        </w:rPr>
        <w:t xml:space="preserve"> &lt;&lt; דובר_המשך &gt;&gt; </w:t>
      </w:r>
      <w:r>
        <w:rPr>
          <w:rtl/>
        </w:rPr>
        <w:t>שר המשפטים אבי ניסנקורן:</w:t>
      </w:r>
      <w:r w:rsidRPr="00D055FF">
        <w:rPr>
          <w:rStyle w:val="TagStyle"/>
          <w:rtl/>
        </w:rPr>
        <w:t xml:space="preserve"> &lt;&lt; דובר_המשך &gt;&gt;</w:t>
      </w:r>
      <w:r>
        <w:rPr>
          <w:rtl/>
        </w:rPr>
        <w:t xml:space="preserve">   </w:t>
      </w:r>
      <w:bookmarkEnd w:id="20780"/>
    </w:p>
    <w:p w:rsidR="00D54C3E" w:rsidRDefault="00D54C3E" w:rsidP="008613F7">
      <w:pPr>
        <w:rPr>
          <w:rtl/>
          <w:lang w:eastAsia="he-IL"/>
        </w:rPr>
      </w:pPr>
    </w:p>
    <w:p w:rsidR="00D54C3E" w:rsidRDefault="00D54C3E" w:rsidP="00035F92">
      <w:pPr>
        <w:rPr>
          <w:rtl/>
        </w:rPr>
      </w:pPr>
      <w:bookmarkStart w:id="20781" w:name="_ETM_Q57_622000"/>
      <w:bookmarkEnd w:id="20781"/>
      <w:r>
        <w:rPr>
          <w:rFonts w:hint="cs"/>
          <w:rtl/>
          <w:lang w:eastAsia="he-IL"/>
        </w:rPr>
        <w:t xml:space="preserve">כן. </w:t>
      </w:r>
      <w:bookmarkStart w:id="20782" w:name="_ETM_Q57_607920"/>
      <w:bookmarkStart w:id="20783" w:name="_ETM_Q57_608190"/>
      <w:bookmarkStart w:id="20784" w:name="_ETM_Q57_608400"/>
      <w:bookmarkStart w:id="20785" w:name="_ETM_Q57_609120"/>
      <w:bookmarkStart w:id="20786" w:name="_ETM_Q57_609810"/>
      <w:bookmarkStart w:id="20787" w:name="_ETM_Q57_610140"/>
      <w:bookmarkStart w:id="20788" w:name="_ETM_Q57_610290"/>
      <w:bookmarkStart w:id="20789" w:name="_ETM_Q57_610500"/>
      <w:bookmarkStart w:id="20790" w:name="_ETM_Q57_612069"/>
      <w:bookmarkStart w:id="20791" w:name="_ETM_Q57_612400"/>
      <w:bookmarkStart w:id="20792" w:name="_ETM_Q57_612550"/>
      <w:bookmarkStart w:id="20793" w:name="_ETM_Q57_612670"/>
      <w:bookmarkEnd w:id="20782"/>
      <w:bookmarkEnd w:id="20783"/>
      <w:bookmarkEnd w:id="20784"/>
      <w:bookmarkEnd w:id="20785"/>
      <w:bookmarkEnd w:id="20786"/>
      <w:bookmarkEnd w:id="20787"/>
      <w:bookmarkEnd w:id="20788"/>
      <w:bookmarkEnd w:id="20789"/>
      <w:bookmarkEnd w:id="20790"/>
      <w:bookmarkEnd w:id="20791"/>
      <w:bookmarkEnd w:id="20792"/>
      <w:bookmarkEnd w:id="20793"/>
    </w:p>
    <w:p w:rsidR="00D54C3E" w:rsidRDefault="00D54C3E" w:rsidP="00035F92">
      <w:pPr>
        <w:rPr>
          <w:rtl/>
        </w:rPr>
      </w:pPr>
    </w:p>
    <w:p w:rsidR="00D54C3E" w:rsidRDefault="00D54C3E" w:rsidP="00035F92">
      <w:pPr>
        <w:pStyle w:val="af5"/>
        <w:keepNext/>
        <w:rPr>
          <w:rtl/>
        </w:rPr>
      </w:pPr>
      <w:bookmarkStart w:id="20794" w:name="ET_interruption_5770_32"/>
      <w:r w:rsidRPr="00D055FF">
        <w:rPr>
          <w:rStyle w:val="TagStyle"/>
          <w:rtl/>
        </w:rPr>
        <w:t xml:space="preserve"> &lt;&lt; קריאה &gt;&gt; </w:t>
      </w:r>
      <w:r>
        <w:rPr>
          <w:rtl/>
        </w:rPr>
        <w:t>מאי גולן (הליכוד):</w:t>
      </w:r>
      <w:r w:rsidRPr="00D055FF">
        <w:rPr>
          <w:rStyle w:val="TagStyle"/>
          <w:rtl/>
        </w:rPr>
        <w:t xml:space="preserve"> &lt;&lt; קריאה &gt;&gt;</w:t>
      </w:r>
      <w:r>
        <w:rPr>
          <w:rtl/>
        </w:rPr>
        <w:t xml:space="preserve">   </w:t>
      </w:r>
      <w:bookmarkEnd w:id="20794"/>
    </w:p>
    <w:p w:rsidR="00D54C3E" w:rsidRDefault="00D54C3E" w:rsidP="008613F7">
      <w:pPr>
        <w:rPr>
          <w:rtl/>
          <w:lang w:eastAsia="he-IL"/>
        </w:rPr>
      </w:pPr>
    </w:p>
    <w:p w:rsidR="00D54C3E" w:rsidRDefault="00D54C3E" w:rsidP="00035F92">
      <w:pPr>
        <w:rPr>
          <w:rtl/>
          <w:lang w:eastAsia="he-IL"/>
        </w:rPr>
      </w:pPr>
      <w:r>
        <w:rPr>
          <w:rFonts w:hint="cs"/>
          <w:rtl/>
          <w:lang w:eastAsia="he-IL"/>
        </w:rPr>
        <w:t xml:space="preserve">בתקשורת גם </w:t>
      </w:r>
      <w:r w:rsidR="00D76A9E">
        <w:rPr>
          <w:rFonts w:hint="cs"/>
          <w:rtl/>
          <w:lang w:eastAsia="he-IL"/>
        </w:rPr>
        <w:t>– – –</w:t>
      </w:r>
      <w:r>
        <w:rPr>
          <w:rFonts w:hint="cs"/>
          <w:rtl/>
          <w:lang w:eastAsia="he-IL"/>
        </w:rPr>
        <w:t xml:space="preserve"> </w:t>
      </w:r>
    </w:p>
    <w:p w:rsidR="00D54C3E" w:rsidRDefault="00D54C3E" w:rsidP="00035F92">
      <w:pPr>
        <w:rPr>
          <w:rtl/>
          <w:lang w:eastAsia="he-IL"/>
        </w:rPr>
      </w:pPr>
      <w:bookmarkStart w:id="20795" w:name="_ETM_Q57_632000"/>
      <w:bookmarkEnd w:id="20795"/>
    </w:p>
    <w:p w:rsidR="00D54C3E" w:rsidRDefault="00D54C3E" w:rsidP="00035F92">
      <w:pPr>
        <w:pStyle w:val="-"/>
        <w:keepNext/>
        <w:rPr>
          <w:rtl/>
        </w:rPr>
      </w:pPr>
      <w:bookmarkStart w:id="20796" w:name="ET_speakercontinue_5995_33"/>
      <w:r w:rsidRPr="00D055FF">
        <w:rPr>
          <w:rStyle w:val="TagStyle"/>
          <w:rtl/>
        </w:rPr>
        <w:t xml:space="preserve"> &lt;&lt; דובר_המשך &gt;&gt; </w:t>
      </w:r>
      <w:r>
        <w:rPr>
          <w:rtl/>
        </w:rPr>
        <w:t>שר המשפטים אבי ניסנקורן:</w:t>
      </w:r>
      <w:r w:rsidRPr="00D055FF">
        <w:rPr>
          <w:rStyle w:val="TagStyle"/>
          <w:rtl/>
        </w:rPr>
        <w:t xml:space="preserve"> &lt;&lt; דובר_המשך &gt;&gt;</w:t>
      </w:r>
      <w:r>
        <w:rPr>
          <w:rtl/>
        </w:rPr>
        <w:t xml:space="preserve">   </w:t>
      </w:r>
      <w:bookmarkEnd w:id="20796"/>
    </w:p>
    <w:p w:rsidR="00D54C3E" w:rsidRDefault="00D54C3E" w:rsidP="008613F7">
      <w:pPr>
        <w:rPr>
          <w:rtl/>
          <w:lang w:eastAsia="he-IL"/>
        </w:rPr>
      </w:pPr>
    </w:p>
    <w:p w:rsidR="00D54C3E" w:rsidRDefault="00D54C3E" w:rsidP="00C146D3">
      <w:pPr>
        <w:rPr>
          <w:rtl/>
          <w:lang w:eastAsia="he-IL"/>
        </w:rPr>
      </w:pPr>
      <w:r>
        <w:rPr>
          <w:rFonts w:hint="cs"/>
          <w:rtl/>
          <w:lang w:eastAsia="he-IL"/>
        </w:rPr>
        <w:t xml:space="preserve">יש חיץ. אנחנו בעולם ששר לא אומר למפכ"ל או </w:t>
      </w:r>
      <w:bookmarkStart w:id="20797" w:name="_ETM_Q57_638000"/>
      <w:bookmarkEnd w:id="20797"/>
      <w:r>
        <w:rPr>
          <w:rFonts w:hint="cs"/>
          <w:rtl/>
          <w:lang w:eastAsia="he-IL"/>
        </w:rPr>
        <w:t xml:space="preserve">לחוקר: תחקור את זה או אל תחקור את זה; שר </w:t>
      </w:r>
      <w:bookmarkStart w:id="20798" w:name="_ETM_Q57_643000"/>
      <w:bookmarkEnd w:id="20798"/>
      <w:r>
        <w:rPr>
          <w:rFonts w:hint="cs"/>
          <w:rtl/>
          <w:lang w:eastAsia="he-IL"/>
        </w:rPr>
        <w:t xml:space="preserve">משפטים לא אומר לפרקליט: תחקור את זה או לא תחקור את זה. חבל שאתה מטעה פה את הציבור וגם </w:t>
      </w:r>
      <w:bookmarkStart w:id="20799" w:name="_ETM_Q57_651000"/>
      <w:bookmarkEnd w:id="20799"/>
      <w:r>
        <w:rPr>
          <w:rFonts w:hint="cs"/>
          <w:rtl/>
          <w:lang w:eastAsia="he-IL"/>
        </w:rPr>
        <w:t xml:space="preserve">אומר פה אינפורמציה פשוט לא נכונה. שר המשפטים ושר המשטרה </w:t>
      </w:r>
      <w:bookmarkStart w:id="20800" w:name="_ETM_Q57_652000"/>
      <w:bookmarkEnd w:id="20800"/>
      <w:r>
        <w:rPr>
          <w:rFonts w:hint="cs"/>
          <w:rtl/>
          <w:lang w:eastAsia="he-IL"/>
        </w:rPr>
        <w:t xml:space="preserve">לא צריכים להיות מעורבים בחקירות ולא צריכים להיות מעורבים בהחלטות שיפוטיות על הגשת כתב אישום או על הגשת כתב </w:t>
      </w:r>
      <w:bookmarkStart w:id="20801" w:name="_ETM_Q57_665000"/>
      <w:bookmarkEnd w:id="20801"/>
      <w:r>
        <w:rPr>
          <w:rFonts w:hint="cs"/>
          <w:rtl/>
          <w:lang w:eastAsia="he-IL"/>
        </w:rPr>
        <w:t xml:space="preserve">תביעה </w:t>
      </w:r>
      <w:r w:rsidR="00C146D3">
        <w:rPr>
          <w:rFonts w:hint="eastAsia"/>
          <w:rtl/>
          <w:lang w:eastAsia="he-IL"/>
        </w:rPr>
        <w:t xml:space="preserve">– </w:t>
      </w:r>
      <w:r>
        <w:rPr>
          <w:rFonts w:hint="cs"/>
          <w:rtl/>
          <w:lang w:eastAsia="he-IL"/>
        </w:rPr>
        <w:t xml:space="preserve">זה הדבר השני. </w:t>
      </w:r>
    </w:p>
    <w:p w:rsidR="00D54C3E" w:rsidRDefault="00D54C3E" w:rsidP="00035F92">
      <w:pPr>
        <w:rPr>
          <w:rtl/>
          <w:lang w:eastAsia="he-IL"/>
        </w:rPr>
      </w:pPr>
    </w:p>
    <w:p w:rsidR="00D54C3E" w:rsidRDefault="00D54C3E" w:rsidP="00035F92">
      <w:pPr>
        <w:rPr>
          <w:rtl/>
          <w:lang w:eastAsia="he-IL"/>
        </w:rPr>
      </w:pPr>
      <w:bookmarkStart w:id="20802" w:name="_ETM_Q57_669000"/>
      <w:bookmarkEnd w:id="20802"/>
      <w:r>
        <w:rPr>
          <w:rFonts w:hint="cs"/>
          <w:rtl/>
          <w:lang w:eastAsia="he-IL"/>
        </w:rPr>
        <w:t xml:space="preserve">הדבר השלישי </w:t>
      </w:r>
      <w:r>
        <w:rPr>
          <w:rFonts w:hint="eastAsia"/>
          <w:rtl/>
          <w:lang w:eastAsia="he-IL"/>
        </w:rPr>
        <w:t xml:space="preserve">– </w:t>
      </w:r>
      <w:r>
        <w:rPr>
          <w:rFonts w:hint="cs"/>
          <w:rtl/>
          <w:lang w:eastAsia="he-IL"/>
        </w:rPr>
        <w:t>מכלול ההערות שאתה טוען</w:t>
      </w:r>
      <w:bookmarkStart w:id="20803" w:name="_ETM_Q57_674000"/>
      <w:bookmarkEnd w:id="20803"/>
      <w:r>
        <w:rPr>
          <w:rFonts w:hint="cs"/>
          <w:rtl/>
          <w:lang w:eastAsia="he-IL"/>
        </w:rPr>
        <w:t xml:space="preserve"> אלה הערות שמקומן יתברר בבית המשפט, והן גם מתבררות </w:t>
      </w:r>
      <w:bookmarkStart w:id="20804" w:name="_ETM_Q57_678000"/>
      <w:bookmarkEnd w:id="20804"/>
      <w:r>
        <w:rPr>
          <w:rFonts w:hint="cs"/>
          <w:rtl/>
          <w:lang w:eastAsia="he-IL"/>
        </w:rPr>
        <w:t xml:space="preserve">בבית המשפט. אתה מצפה שאני בתור שר המשפטים אתן עמדה </w:t>
      </w:r>
      <w:bookmarkStart w:id="20805" w:name="_ETM_Q57_685000"/>
      <w:bookmarkEnd w:id="20805"/>
      <w:r>
        <w:rPr>
          <w:rFonts w:hint="cs"/>
          <w:rtl/>
          <w:lang w:eastAsia="he-IL"/>
        </w:rPr>
        <w:t>לכאן או לכאן בנושא תיק נתניהו או בנושא תיקים אחרים?</w:t>
      </w:r>
      <w:bookmarkStart w:id="20806" w:name="_ETM_Q57_690000"/>
      <w:bookmarkEnd w:id="20806"/>
      <w:r>
        <w:rPr>
          <w:rFonts w:hint="cs"/>
          <w:rtl/>
          <w:lang w:eastAsia="he-IL"/>
        </w:rPr>
        <w:t xml:space="preserve"> </w:t>
      </w:r>
      <w:bookmarkStart w:id="20807" w:name="_ETM_Q57_691000"/>
      <w:bookmarkEnd w:id="20807"/>
      <w:r>
        <w:rPr>
          <w:rFonts w:hint="cs"/>
          <w:rtl/>
          <w:lang w:eastAsia="he-IL"/>
        </w:rPr>
        <w:t xml:space="preserve">אז אני רוצה להגיד לך, מה שצריך להיות, וזה מה שנעשה, זה דרך הישר וככה זה צריך להתנהל: המשטרה תפקידה </w:t>
      </w:r>
      <w:bookmarkStart w:id="20808" w:name="_ETM_Q57_696000"/>
      <w:bookmarkEnd w:id="20808"/>
      <w:r>
        <w:rPr>
          <w:rFonts w:hint="cs"/>
          <w:rtl/>
          <w:lang w:eastAsia="he-IL"/>
        </w:rPr>
        <w:t xml:space="preserve">לחקור לפי חומר החקירה שנמצא בידה ולקבל החלטות והמלצות; </w:t>
      </w:r>
      <w:bookmarkStart w:id="20809" w:name="_ETM_Q57_706000"/>
      <w:bookmarkEnd w:id="20809"/>
      <w:r>
        <w:rPr>
          <w:rFonts w:hint="cs"/>
          <w:rtl/>
          <w:lang w:eastAsia="he-IL"/>
        </w:rPr>
        <w:t xml:space="preserve">הפרקליטות תפקידה להחליט על בסיס החקירות מה היא מחליטה לעשות </w:t>
      </w:r>
      <w:bookmarkStart w:id="20810" w:name="_ETM_Q57_713000"/>
      <w:bookmarkEnd w:id="20810"/>
      <w:r>
        <w:rPr>
          <w:rFonts w:hint="cs"/>
          <w:rtl/>
          <w:lang w:eastAsia="he-IL"/>
        </w:rPr>
        <w:t xml:space="preserve">עם חומר חקירות על כל אזרח, בין שזה ראש ממשלה ובין שזה אזרח אחר. </w:t>
      </w:r>
    </w:p>
    <w:p w:rsidR="00D54C3E" w:rsidRDefault="00D54C3E" w:rsidP="00035F92">
      <w:pPr>
        <w:rPr>
          <w:rtl/>
          <w:lang w:eastAsia="he-IL"/>
        </w:rPr>
      </w:pPr>
      <w:bookmarkStart w:id="20811" w:name="_ETM_Q57_714000"/>
      <w:bookmarkEnd w:id="20811"/>
    </w:p>
    <w:p w:rsidR="00E63C61" w:rsidRDefault="00D54C3E" w:rsidP="00035F92">
      <w:pPr>
        <w:rPr>
          <w:rtl/>
        </w:rPr>
      </w:pPr>
      <w:bookmarkStart w:id="20812" w:name="_ETM_Q57_715000"/>
      <w:bookmarkEnd w:id="20812"/>
      <w:r>
        <w:rPr>
          <w:rFonts w:hint="cs"/>
          <w:rtl/>
          <w:lang w:eastAsia="he-IL"/>
        </w:rPr>
        <w:t xml:space="preserve">פה, בשני הדברים האלה, </w:t>
      </w:r>
      <w:bookmarkStart w:id="20813" w:name="_ETM_Q57_721000"/>
      <w:bookmarkEnd w:id="20813"/>
      <w:r>
        <w:rPr>
          <w:rFonts w:hint="cs"/>
          <w:rtl/>
          <w:lang w:eastAsia="he-IL"/>
        </w:rPr>
        <w:t xml:space="preserve">שר המשפטים או שר המשטרה לא רלוונטיים. תפקידו של בית </w:t>
      </w:r>
      <w:bookmarkStart w:id="20814" w:name="_ETM_Q57_728000"/>
      <w:bookmarkEnd w:id="20814"/>
      <w:r>
        <w:rPr>
          <w:rFonts w:hint="cs"/>
          <w:rtl/>
          <w:lang w:eastAsia="he-IL"/>
        </w:rPr>
        <w:t xml:space="preserve">המשפט להכריע במכלול הטענות שמעלים פרקליטיו של ראש הממשלה ושמעלה </w:t>
      </w:r>
      <w:bookmarkStart w:id="20815" w:name="_ETM_Q57_737000"/>
      <w:bookmarkEnd w:id="20815"/>
      <w:r>
        <w:rPr>
          <w:rFonts w:hint="cs"/>
          <w:rtl/>
          <w:lang w:eastAsia="he-IL"/>
        </w:rPr>
        <w:t xml:space="preserve">הפרקליטות. זה בדיוק תפקיד בית המשפט. </w:t>
      </w:r>
      <w:bookmarkStart w:id="20816" w:name="_ETM_Q57_657000"/>
      <w:bookmarkStart w:id="20817" w:name="_ETM_Q57_658000"/>
      <w:bookmarkStart w:id="20818" w:name="TOR_Q58"/>
      <w:bookmarkStart w:id="20819" w:name="_ETM_Q58_180210"/>
      <w:bookmarkEnd w:id="20816"/>
      <w:bookmarkEnd w:id="20817"/>
      <w:bookmarkEnd w:id="20818"/>
      <w:bookmarkEnd w:id="20819"/>
      <w:r w:rsidR="00E63C61">
        <w:rPr>
          <w:rFonts w:hint="cs"/>
          <w:rtl/>
        </w:rPr>
        <w:t xml:space="preserve">עכשיו, אתה פנית פה כאילו אני בתפקיד יועץ משפטי לממשלה, או פרקליט המדינה, או המפכ"ל, או בית המשפט. אז עוד פעם </w:t>
      </w:r>
      <w:r w:rsidR="00D76A9E">
        <w:rPr>
          <w:rFonts w:hint="cs"/>
          <w:rtl/>
        </w:rPr>
        <w:t>– – –</w:t>
      </w:r>
    </w:p>
    <w:p w:rsidR="00E63C61" w:rsidRDefault="00E63C61" w:rsidP="00035F92">
      <w:pPr>
        <w:rPr>
          <w:rtl/>
        </w:rPr>
      </w:pPr>
      <w:bookmarkStart w:id="20820" w:name="_ETM_Q58_153000"/>
      <w:bookmarkEnd w:id="20820"/>
    </w:p>
    <w:p w:rsidR="00E63C61" w:rsidRDefault="00E63C61" w:rsidP="00035F92">
      <w:pPr>
        <w:pStyle w:val="af5"/>
        <w:rPr>
          <w:rtl/>
        </w:rPr>
      </w:pPr>
      <w:bookmarkStart w:id="20821" w:name="ET_interruption_6065_29"/>
      <w:r w:rsidRPr="003B6DCC">
        <w:rPr>
          <w:rStyle w:val="TagStyle"/>
          <w:rtl/>
        </w:rPr>
        <w:t>&lt;&lt; קריאה &gt;&gt;</w:t>
      </w:r>
      <w:r w:rsidRPr="00A27610">
        <w:rPr>
          <w:rStyle w:val="TagStyle"/>
          <w:rtl/>
        </w:rPr>
        <w:t xml:space="preserve"> </w:t>
      </w:r>
      <w:r>
        <w:rPr>
          <w:rtl/>
        </w:rPr>
        <w:t>עמית הלוי (הליכוד):</w:t>
      </w:r>
      <w:r w:rsidRPr="00A27610">
        <w:rPr>
          <w:rStyle w:val="TagStyle"/>
          <w:rtl/>
        </w:rPr>
        <w:t xml:space="preserve"> </w:t>
      </w:r>
      <w:r w:rsidRPr="003B6DCC">
        <w:rPr>
          <w:rStyle w:val="TagStyle"/>
          <w:rtl/>
        </w:rPr>
        <w:t>&lt;&lt; קריאה &gt;&gt;</w:t>
      </w:r>
      <w:bookmarkEnd w:id="20821"/>
      <w:r>
        <w:rPr>
          <w:rtl/>
        </w:rPr>
        <w:t xml:space="preserve">   </w:t>
      </w:r>
    </w:p>
    <w:p w:rsidR="00E63C61" w:rsidRDefault="00E63C61" w:rsidP="008613F7">
      <w:pPr>
        <w:rPr>
          <w:rtl/>
          <w:lang w:eastAsia="he-IL"/>
        </w:rPr>
      </w:pPr>
    </w:p>
    <w:p w:rsidR="00E63C61" w:rsidRDefault="00E63C61" w:rsidP="00035F92">
      <w:pPr>
        <w:rPr>
          <w:rtl/>
        </w:rPr>
      </w:pPr>
      <w:r>
        <w:rPr>
          <w:rFonts w:hint="cs"/>
          <w:rtl/>
        </w:rPr>
        <w:t>אבי, עושים</w:t>
      </w:r>
      <w:bookmarkStart w:id="20822" w:name="_ETM_Q58_156000"/>
      <w:bookmarkEnd w:id="20822"/>
      <w:r>
        <w:rPr>
          <w:rFonts w:hint="cs"/>
          <w:rtl/>
        </w:rPr>
        <w:t xml:space="preserve"> שימוש לרעה. </w:t>
      </w:r>
    </w:p>
    <w:p w:rsidR="00E63C61" w:rsidRDefault="00E63C61" w:rsidP="00035F92">
      <w:pPr>
        <w:rPr>
          <w:rtl/>
        </w:rPr>
      </w:pPr>
    </w:p>
    <w:p w:rsidR="00E63C61" w:rsidRDefault="00E63C61" w:rsidP="00035F92">
      <w:pPr>
        <w:pStyle w:val="-"/>
        <w:rPr>
          <w:rtl/>
        </w:rPr>
      </w:pPr>
      <w:bookmarkStart w:id="20823" w:name="ET_speakercontinue_5995_30"/>
      <w:r w:rsidRPr="003B6DCC">
        <w:rPr>
          <w:rStyle w:val="TagStyle"/>
          <w:rtl/>
        </w:rPr>
        <w:lastRenderedPageBreak/>
        <w:t>&lt;&lt; דובר_המשך &gt;&gt;</w:t>
      </w:r>
      <w:r w:rsidRPr="005D2134">
        <w:rPr>
          <w:rStyle w:val="TagStyle"/>
          <w:rtl/>
        </w:rPr>
        <w:t xml:space="preserve"> </w:t>
      </w:r>
      <w:r>
        <w:rPr>
          <w:rtl/>
        </w:rPr>
        <w:t>שר המשפטים אבי ניסנקורן:</w:t>
      </w:r>
      <w:r w:rsidRPr="005D2134">
        <w:rPr>
          <w:rStyle w:val="TagStyle"/>
          <w:rtl/>
        </w:rPr>
        <w:t xml:space="preserve"> </w:t>
      </w:r>
      <w:r w:rsidRPr="003B6DCC">
        <w:rPr>
          <w:rStyle w:val="TagStyle"/>
          <w:rtl/>
        </w:rPr>
        <w:t>&lt;&lt; דובר_המשך &gt;&gt;</w:t>
      </w:r>
      <w:bookmarkEnd w:id="20823"/>
      <w:r>
        <w:rPr>
          <w:rtl/>
        </w:rPr>
        <w:t xml:space="preserve">   </w:t>
      </w:r>
    </w:p>
    <w:p w:rsidR="00E63C61" w:rsidRDefault="00E63C61" w:rsidP="00035F92">
      <w:pPr>
        <w:rPr>
          <w:rtl/>
        </w:rPr>
      </w:pPr>
    </w:p>
    <w:p w:rsidR="00E63C61" w:rsidRDefault="00E63C61" w:rsidP="00035F92">
      <w:pPr>
        <w:rPr>
          <w:rtl/>
        </w:rPr>
      </w:pPr>
      <w:r>
        <w:rPr>
          <w:rFonts w:hint="cs"/>
          <w:rtl/>
        </w:rPr>
        <w:t xml:space="preserve">אני רק רוצה לסבר את </w:t>
      </w:r>
      <w:bookmarkStart w:id="20824" w:name="_ETM_Q58_151000"/>
      <w:bookmarkEnd w:id="20824"/>
      <w:r>
        <w:rPr>
          <w:rFonts w:hint="cs"/>
          <w:rtl/>
        </w:rPr>
        <w:t xml:space="preserve">האוזן. </w:t>
      </w:r>
    </w:p>
    <w:p w:rsidR="00E63C61" w:rsidRDefault="00E63C61" w:rsidP="00035F92">
      <w:pPr>
        <w:rPr>
          <w:rtl/>
        </w:rPr>
      </w:pPr>
    </w:p>
    <w:p w:rsidR="00E63C61" w:rsidRDefault="00E63C61" w:rsidP="00035F92">
      <w:pPr>
        <w:pStyle w:val="af5"/>
        <w:rPr>
          <w:rtl/>
        </w:rPr>
      </w:pPr>
      <w:bookmarkStart w:id="20825" w:name="_ETM_Q58_158000"/>
      <w:bookmarkStart w:id="20826" w:name="ET_interruption_6065_31"/>
      <w:bookmarkEnd w:id="20825"/>
      <w:r w:rsidRPr="003B6DCC">
        <w:rPr>
          <w:rStyle w:val="TagStyle"/>
          <w:rtl/>
        </w:rPr>
        <w:t>&lt;&lt; קריאה &gt;&gt;</w:t>
      </w:r>
      <w:r w:rsidRPr="00A27610">
        <w:rPr>
          <w:rStyle w:val="TagStyle"/>
          <w:rtl/>
        </w:rPr>
        <w:t xml:space="preserve"> </w:t>
      </w:r>
      <w:r>
        <w:rPr>
          <w:rtl/>
        </w:rPr>
        <w:t>עמית הלוי (הליכוד):</w:t>
      </w:r>
      <w:r w:rsidRPr="00A27610">
        <w:rPr>
          <w:rStyle w:val="TagStyle"/>
          <w:rtl/>
        </w:rPr>
        <w:t xml:space="preserve"> </w:t>
      </w:r>
      <w:r w:rsidRPr="003B6DCC">
        <w:rPr>
          <w:rStyle w:val="TagStyle"/>
          <w:rtl/>
        </w:rPr>
        <w:t>&lt;&lt; קריאה &gt;&gt;</w:t>
      </w:r>
      <w:bookmarkEnd w:id="20826"/>
      <w:r>
        <w:rPr>
          <w:rtl/>
        </w:rPr>
        <w:t xml:space="preserve">   </w:t>
      </w:r>
    </w:p>
    <w:p w:rsidR="00E63C61" w:rsidRDefault="00E63C61" w:rsidP="00035F92">
      <w:pPr>
        <w:rPr>
          <w:rtl/>
        </w:rPr>
      </w:pPr>
    </w:p>
    <w:p w:rsidR="00E63C61" w:rsidRDefault="00E63C61" w:rsidP="00035F92">
      <w:pPr>
        <w:rPr>
          <w:rtl/>
        </w:rPr>
      </w:pPr>
      <w:r>
        <w:rPr>
          <w:rFonts w:hint="cs"/>
          <w:rtl/>
        </w:rPr>
        <w:t xml:space="preserve">אבי, </w:t>
      </w:r>
      <w:bookmarkStart w:id="20827" w:name="_ETM_Q58_152000"/>
      <w:bookmarkEnd w:id="20827"/>
      <w:r>
        <w:rPr>
          <w:rFonts w:hint="cs"/>
          <w:rtl/>
        </w:rPr>
        <w:t xml:space="preserve">עושים במשרד שלך </w:t>
      </w:r>
      <w:r w:rsidR="00D76A9E">
        <w:rPr>
          <w:rFonts w:hint="cs"/>
          <w:rtl/>
        </w:rPr>
        <w:t>– – –</w:t>
      </w:r>
    </w:p>
    <w:p w:rsidR="00E63C61" w:rsidRDefault="00E63C61" w:rsidP="00035F92">
      <w:pPr>
        <w:rPr>
          <w:rtl/>
        </w:rPr>
      </w:pPr>
    </w:p>
    <w:p w:rsidR="00E63C61" w:rsidRDefault="00E63C61" w:rsidP="00035F92">
      <w:pPr>
        <w:pStyle w:val="-"/>
        <w:rPr>
          <w:rtl/>
        </w:rPr>
      </w:pPr>
      <w:bookmarkStart w:id="20828" w:name="ET_speakercontinue_5995_32"/>
      <w:r w:rsidRPr="003B6DCC">
        <w:rPr>
          <w:rStyle w:val="TagStyle"/>
          <w:rtl/>
        </w:rPr>
        <w:t>&lt;&lt; דובר_המשך &gt;&gt;</w:t>
      </w:r>
      <w:r w:rsidRPr="005D2134">
        <w:rPr>
          <w:rStyle w:val="TagStyle"/>
          <w:rtl/>
        </w:rPr>
        <w:t xml:space="preserve"> </w:t>
      </w:r>
      <w:r>
        <w:rPr>
          <w:rtl/>
        </w:rPr>
        <w:t>שר המשפטים אבי ניסנקורן:</w:t>
      </w:r>
      <w:r w:rsidRPr="005D2134">
        <w:rPr>
          <w:rStyle w:val="TagStyle"/>
          <w:rtl/>
        </w:rPr>
        <w:t xml:space="preserve"> </w:t>
      </w:r>
      <w:r w:rsidRPr="003B6DCC">
        <w:rPr>
          <w:rStyle w:val="TagStyle"/>
          <w:rtl/>
        </w:rPr>
        <w:t>&lt;&lt; דובר_המשך &gt;&gt;</w:t>
      </w:r>
      <w:bookmarkEnd w:id="20828"/>
      <w:r>
        <w:rPr>
          <w:rtl/>
        </w:rPr>
        <w:t xml:space="preserve">   </w:t>
      </w:r>
    </w:p>
    <w:p w:rsidR="00E63C61" w:rsidRDefault="00E63C61" w:rsidP="00035F92">
      <w:pPr>
        <w:rPr>
          <w:rtl/>
        </w:rPr>
      </w:pPr>
    </w:p>
    <w:p w:rsidR="00E63C61" w:rsidRDefault="00E63C61" w:rsidP="00035F92">
      <w:pPr>
        <w:rPr>
          <w:rtl/>
        </w:rPr>
      </w:pPr>
      <w:bookmarkStart w:id="20829" w:name="_ETM_Q58_155000"/>
      <w:bookmarkEnd w:id="20829"/>
      <w:r>
        <w:rPr>
          <w:rFonts w:hint="cs"/>
          <w:rtl/>
        </w:rPr>
        <w:t>אני לא באף אחד מהתפקידים</w:t>
      </w:r>
      <w:bookmarkStart w:id="20830" w:name="_ETM_Q58_160000"/>
      <w:bookmarkEnd w:id="20830"/>
      <w:r>
        <w:rPr>
          <w:rFonts w:hint="cs"/>
          <w:rtl/>
        </w:rPr>
        <w:t xml:space="preserve"> האלה. אני שר המשפטים. </w:t>
      </w:r>
    </w:p>
    <w:p w:rsidR="00E63C61" w:rsidRDefault="00E63C61" w:rsidP="00035F92">
      <w:pPr>
        <w:rPr>
          <w:rtl/>
        </w:rPr>
      </w:pPr>
    </w:p>
    <w:p w:rsidR="00E63C61" w:rsidRDefault="00E63C61" w:rsidP="00035F92">
      <w:pPr>
        <w:pStyle w:val="af5"/>
        <w:rPr>
          <w:rtl/>
        </w:rPr>
      </w:pPr>
      <w:bookmarkStart w:id="20831" w:name="ET_interruption_6065_33"/>
      <w:r w:rsidRPr="003B6DCC">
        <w:rPr>
          <w:rStyle w:val="TagStyle"/>
          <w:rtl/>
        </w:rPr>
        <w:t>&lt;&lt; קריאה &gt;&gt;</w:t>
      </w:r>
      <w:r w:rsidRPr="00A27610">
        <w:rPr>
          <w:rStyle w:val="TagStyle"/>
          <w:rtl/>
        </w:rPr>
        <w:t xml:space="preserve"> </w:t>
      </w:r>
      <w:r>
        <w:rPr>
          <w:rtl/>
        </w:rPr>
        <w:t>עמית הלוי (הליכוד):</w:t>
      </w:r>
      <w:r w:rsidRPr="00A27610">
        <w:rPr>
          <w:rStyle w:val="TagStyle"/>
          <w:rtl/>
        </w:rPr>
        <w:t xml:space="preserve"> </w:t>
      </w:r>
      <w:r w:rsidRPr="003B6DCC">
        <w:rPr>
          <w:rStyle w:val="TagStyle"/>
          <w:rtl/>
        </w:rPr>
        <w:t>&lt;&lt; קריאה &gt;&gt;</w:t>
      </w:r>
      <w:bookmarkEnd w:id="20831"/>
      <w:r>
        <w:rPr>
          <w:rtl/>
        </w:rPr>
        <w:t xml:space="preserve">   </w:t>
      </w:r>
    </w:p>
    <w:p w:rsidR="00E63C61" w:rsidRDefault="00E63C61" w:rsidP="00035F92">
      <w:pPr>
        <w:rPr>
          <w:rtl/>
        </w:rPr>
      </w:pPr>
    </w:p>
    <w:p w:rsidR="00E63C61" w:rsidRDefault="00E63C61" w:rsidP="00035F92">
      <w:pPr>
        <w:rPr>
          <w:rtl/>
        </w:rPr>
      </w:pPr>
      <w:r>
        <w:rPr>
          <w:rFonts w:hint="cs"/>
          <w:rtl/>
        </w:rPr>
        <w:t xml:space="preserve">אתה אחראי עליהם. </w:t>
      </w:r>
    </w:p>
    <w:p w:rsidR="00E63C61" w:rsidRDefault="00E63C61" w:rsidP="00035F92">
      <w:pPr>
        <w:rPr>
          <w:rtl/>
        </w:rPr>
      </w:pPr>
    </w:p>
    <w:p w:rsidR="00E63C61" w:rsidRDefault="00E63C61" w:rsidP="00035F92">
      <w:pPr>
        <w:pStyle w:val="-"/>
        <w:rPr>
          <w:rtl/>
        </w:rPr>
      </w:pPr>
      <w:bookmarkStart w:id="20832" w:name="ET_speakercontinue_5995_34"/>
      <w:r w:rsidRPr="003B6DCC">
        <w:rPr>
          <w:rStyle w:val="TagStyle"/>
          <w:rtl/>
        </w:rPr>
        <w:t>&lt;&lt; דובר_המשך &gt;&gt;</w:t>
      </w:r>
      <w:r w:rsidRPr="005D2134">
        <w:rPr>
          <w:rStyle w:val="TagStyle"/>
          <w:rtl/>
        </w:rPr>
        <w:t xml:space="preserve"> </w:t>
      </w:r>
      <w:r>
        <w:rPr>
          <w:rtl/>
        </w:rPr>
        <w:t>שר המשפטים אבי ניסנקורן:</w:t>
      </w:r>
      <w:r w:rsidRPr="005D2134">
        <w:rPr>
          <w:rStyle w:val="TagStyle"/>
          <w:rtl/>
        </w:rPr>
        <w:t xml:space="preserve"> </w:t>
      </w:r>
      <w:r w:rsidRPr="003B6DCC">
        <w:rPr>
          <w:rStyle w:val="TagStyle"/>
          <w:rtl/>
        </w:rPr>
        <w:t>&lt;&lt; דובר_המשך &gt;&gt;</w:t>
      </w:r>
      <w:bookmarkEnd w:id="20832"/>
      <w:r>
        <w:rPr>
          <w:rtl/>
        </w:rPr>
        <w:t xml:space="preserve">   </w:t>
      </w:r>
    </w:p>
    <w:p w:rsidR="00E63C61" w:rsidRDefault="00E63C61" w:rsidP="00035F92">
      <w:pPr>
        <w:rPr>
          <w:rtl/>
        </w:rPr>
      </w:pPr>
    </w:p>
    <w:p w:rsidR="00E63C61" w:rsidRDefault="00E63C61" w:rsidP="00035F92">
      <w:pPr>
        <w:rPr>
          <w:rtl/>
        </w:rPr>
      </w:pPr>
      <w:r>
        <w:rPr>
          <w:rFonts w:hint="cs"/>
          <w:rtl/>
        </w:rPr>
        <w:t>אני אחראי ל</w:t>
      </w:r>
      <w:bookmarkStart w:id="20833" w:name="_ETM_Q58_161000"/>
      <w:bookmarkEnd w:id="20833"/>
      <w:r>
        <w:rPr>
          <w:rFonts w:hint="cs"/>
          <w:rtl/>
        </w:rPr>
        <w:t xml:space="preserve">כך שמערכת המשפט </w:t>
      </w:r>
      <w:r w:rsidR="00D76A9E">
        <w:rPr>
          <w:rFonts w:hint="cs"/>
          <w:rtl/>
        </w:rPr>
        <w:t>– – –</w:t>
      </w:r>
    </w:p>
    <w:p w:rsidR="00E63C61" w:rsidRDefault="00E63C61" w:rsidP="00035F92">
      <w:pPr>
        <w:rPr>
          <w:rtl/>
        </w:rPr>
      </w:pPr>
    </w:p>
    <w:p w:rsidR="00E63C61" w:rsidRDefault="00E63C61" w:rsidP="00035F92">
      <w:pPr>
        <w:pStyle w:val="af5"/>
        <w:rPr>
          <w:rtl/>
        </w:rPr>
      </w:pPr>
      <w:bookmarkStart w:id="20834" w:name="_ETM_Q58_165000"/>
      <w:bookmarkStart w:id="20835" w:name="ET_interruption_6065_35"/>
      <w:bookmarkEnd w:id="20834"/>
      <w:r w:rsidRPr="003B6DCC">
        <w:rPr>
          <w:rStyle w:val="TagStyle"/>
          <w:rtl/>
        </w:rPr>
        <w:t>&lt;&lt; קריאה &gt;&gt;</w:t>
      </w:r>
      <w:r w:rsidRPr="00A27610">
        <w:rPr>
          <w:rStyle w:val="TagStyle"/>
          <w:rtl/>
        </w:rPr>
        <w:t xml:space="preserve"> </w:t>
      </w:r>
      <w:r>
        <w:rPr>
          <w:rtl/>
        </w:rPr>
        <w:t>עמית הלוי (הליכוד):</w:t>
      </w:r>
      <w:r w:rsidRPr="00A27610">
        <w:rPr>
          <w:rStyle w:val="TagStyle"/>
          <w:rtl/>
        </w:rPr>
        <w:t xml:space="preserve"> </w:t>
      </w:r>
      <w:r w:rsidRPr="003B6DCC">
        <w:rPr>
          <w:rStyle w:val="TagStyle"/>
          <w:rtl/>
        </w:rPr>
        <w:t>&lt;&lt; קריאה &gt;&gt;</w:t>
      </w:r>
      <w:bookmarkEnd w:id="20835"/>
      <w:r>
        <w:rPr>
          <w:rtl/>
        </w:rPr>
        <w:t xml:space="preserve">   </w:t>
      </w:r>
    </w:p>
    <w:p w:rsidR="00E63C61" w:rsidRDefault="00E63C61" w:rsidP="00035F92">
      <w:pPr>
        <w:rPr>
          <w:rtl/>
        </w:rPr>
      </w:pPr>
    </w:p>
    <w:p w:rsidR="00E63C61" w:rsidRDefault="00E63C61" w:rsidP="00035F92">
      <w:pPr>
        <w:rPr>
          <w:rtl/>
        </w:rPr>
      </w:pPr>
      <w:r>
        <w:rPr>
          <w:rFonts w:hint="cs"/>
          <w:rtl/>
        </w:rPr>
        <w:t xml:space="preserve">עושים עוול. עושים עוול. </w:t>
      </w:r>
    </w:p>
    <w:p w:rsidR="00E63C61" w:rsidRDefault="00E63C61" w:rsidP="00035F92">
      <w:pPr>
        <w:rPr>
          <w:rtl/>
        </w:rPr>
      </w:pPr>
    </w:p>
    <w:p w:rsidR="00E63C61" w:rsidRDefault="00E63C61" w:rsidP="00035F92">
      <w:pPr>
        <w:pStyle w:val="-"/>
        <w:rPr>
          <w:rtl/>
        </w:rPr>
      </w:pPr>
      <w:bookmarkStart w:id="20836" w:name="ET_speakercontinue_5995_36"/>
      <w:r w:rsidRPr="003B6DCC">
        <w:rPr>
          <w:rStyle w:val="TagStyle"/>
          <w:rtl/>
        </w:rPr>
        <w:t>&lt;&lt; דובר_המשך &gt;&gt;</w:t>
      </w:r>
      <w:r w:rsidRPr="005D2134">
        <w:rPr>
          <w:rStyle w:val="TagStyle"/>
          <w:rtl/>
        </w:rPr>
        <w:t xml:space="preserve"> </w:t>
      </w:r>
      <w:r>
        <w:rPr>
          <w:rtl/>
        </w:rPr>
        <w:t>שר המשפטים אבי ניסנקורן:</w:t>
      </w:r>
      <w:r w:rsidRPr="005D2134">
        <w:rPr>
          <w:rStyle w:val="TagStyle"/>
          <w:rtl/>
        </w:rPr>
        <w:t xml:space="preserve"> </w:t>
      </w:r>
      <w:r w:rsidRPr="003B6DCC">
        <w:rPr>
          <w:rStyle w:val="TagStyle"/>
          <w:rtl/>
        </w:rPr>
        <w:t>&lt;&lt; דובר_המשך &gt;&gt;</w:t>
      </w:r>
      <w:bookmarkEnd w:id="20836"/>
      <w:r>
        <w:rPr>
          <w:rtl/>
        </w:rPr>
        <w:t xml:space="preserve">   </w:t>
      </w:r>
    </w:p>
    <w:p w:rsidR="00E63C61" w:rsidRDefault="00E63C61" w:rsidP="00035F92">
      <w:pPr>
        <w:rPr>
          <w:rtl/>
        </w:rPr>
      </w:pPr>
    </w:p>
    <w:p w:rsidR="00E63C61" w:rsidRDefault="00E63C61" w:rsidP="00035F92">
      <w:pPr>
        <w:rPr>
          <w:rtl/>
        </w:rPr>
      </w:pPr>
      <w:bookmarkStart w:id="20837" w:name="_ETM_Q58_170000"/>
      <w:bookmarkEnd w:id="20837"/>
      <w:r>
        <w:rPr>
          <w:rFonts w:hint="cs"/>
          <w:rtl/>
        </w:rPr>
        <w:t>תראה, ביום שאני אשפוט במקום שופט, או ביום שאני אחליט החלטה</w:t>
      </w:r>
      <w:bookmarkStart w:id="20838" w:name="_ETM_Q58_171000"/>
      <w:bookmarkEnd w:id="20838"/>
      <w:r>
        <w:rPr>
          <w:rFonts w:hint="cs"/>
          <w:rtl/>
        </w:rPr>
        <w:t xml:space="preserve"> על הגשת כתב אישום במקום פרקליט </w:t>
      </w:r>
      <w:r>
        <w:rPr>
          <w:rFonts w:hint="eastAsia"/>
          <w:rtl/>
        </w:rPr>
        <w:t xml:space="preserve">– </w:t>
      </w:r>
      <w:r>
        <w:rPr>
          <w:rFonts w:hint="cs"/>
          <w:rtl/>
        </w:rPr>
        <w:t xml:space="preserve">או על פתיחת חקירה במקום </w:t>
      </w:r>
      <w:bookmarkStart w:id="20839" w:name="_ETM_Q58_180000"/>
      <w:bookmarkEnd w:id="20839"/>
      <w:r>
        <w:rPr>
          <w:rFonts w:hint="cs"/>
          <w:rtl/>
        </w:rPr>
        <w:t xml:space="preserve">מפכ"ל, אם הייתי שר המשטרה </w:t>
      </w:r>
      <w:r>
        <w:rPr>
          <w:rFonts w:hint="eastAsia"/>
          <w:rtl/>
        </w:rPr>
        <w:t xml:space="preserve">– </w:t>
      </w:r>
      <w:r>
        <w:rPr>
          <w:rFonts w:hint="cs"/>
          <w:rtl/>
        </w:rPr>
        <w:t xml:space="preserve">אז היית באמת, בצדק, בא לפה וטוען ובא בטענות נגדי. </w:t>
      </w:r>
    </w:p>
    <w:p w:rsidR="00E63C61" w:rsidRDefault="00E63C61" w:rsidP="00035F92">
      <w:pPr>
        <w:ind w:firstLine="0"/>
        <w:rPr>
          <w:rtl/>
        </w:rPr>
      </w:pPr>
    </w:p>
    <w:p w:rsidR="00E63C61" w:rsidRDefault="00E63C61" w:rsidP="00035F92">
      <w:pPr>
        <w:pStyle w:val="af5"/>
        <w:rPr>
          <w:rtl/>
        </w:rPr>
      </w:pPr>
      <w:r w:rsidRPr="003B6DCC">
        <w:rPr>
          <w:rStyle w:val="TagStyle"/>
          <w:rtl/>
        </w:rPr>
        <w:t xml:space="preserve"> &lt;&lt; קריאה &gt;&gt;</w:t>
      </w:r>
      <w:r w:rsidRPr="00441491">
        <w:rPr>
          <w:rStyle w:val="TagStyle"/>
          <w:rtl/>
        </w:rPr>
        <w:t xml:space="preserve"> </w:t>
      </w:r>
      <w:r>
        <w:rPr>
          <w:rtl/>
        </w:rPr>
        <w:t>מאי גולן (הליכוד):</w:t>
      </w:r>
      <w:r w:rsidRPr="00441491">
        <w:rPr>
          <w:rStyle w:val="TagStyle"/>
          <w:rtl/>
        </w:rPr>
        <w:t xml:space="preserve"> </w:t>
      </w:r>
      <w:r w:rsidRPr="003B6DCC">
        <w:rPr>
          <w:rStyle w:val="TagStyle"/>
          <w:rtl/>
        </w:rPr>
        <w:t>&lt;&lt; קריאה &gt;&gt;</w:t>
      </w:r>
      <w:r>
        <w:rPr>
          <w:rtl/>
        </w:rPr>
        <w:t xml:space="preserve">   </w:t>
      </w:r>
    </w:p>
    <w:p w:rsidR="00E63C61" w:rsidRDefault="00E63C61" w:rsidP="008613F7">
      <w:pPr>
        <w:rPr>
          <w:rtl/>
          <w:lang w:eastAsia="he-IL"/>
        </w:rPr>
      </w:pPr>
    </w:p>
    <w:p w:rsidR="00E63C61" w:rsidRDefault="00D76A9E" w:rsidP="00035F92">
      <w:pPr>
        <w:rPr>
          <w:rtl/>
          <w:lang w:eastAsia="he-IL"/>
        </w:rPr>
      </w:pPr>
      <w:r>
        <w:rPr>
          <w:rFonts w:hint="cs"/>
          <w:rtl/>
          <w:lang w:eastAsia="he-IL"/>
        </w:rPr>
        <w:t>– – –</w:t>
      </w:r>
    </w:p>
    <w:p w:rsidR="00E63C61" w:rsidRDefault="00E63C61" w:rsidP="00035F92">
      <w:pPr>
        <w:rPr>
          <w:rtl/>
          <w:lang w:eastAsia="he-IL"/>
        </w:rPr>
      </w:pPr>
    </w:p>
    <w:p w:rsidR="00E63C61" w:rsidRDefault="00E63C61" w:rsidP="00035F92">
      <w:pPr>
        <w:pStyle w:val="af5"/>
        <w:rPr>
          <w:rtl/>
        </w:rPr>
      </w:pPr>
      <w:bookmarkStart w:id="20840" w:name="_ETM_Q58_183000"/>
      <w:bookmarkStart w:id="20841" w:name="ET_interruption_6065_37"/>
      <w:bookmarkEnd w:id="20840"/>
      <w:r w:rsidRPr="003B6DCC">
        <w:rPr>
          <w:rStyle w:val="TagStyle"/>
          <w:rtl/>
        </w:rPr>
        <w:t>&lt;&lt; קריאה &gt;&gt;</w:t>
      </w:r>
      <w:r w:rsidRPr="00A27610">
        <w:rPr>
          <w:rStyle w:val="TagStyle"/>
          <w:rtl/>
        </w:rPr>
        <w:t xml:space="preserve"> </w:t>
      </w:r>
      <w:r>
        <w:rPr>
          <w:rtl/>
        </w:rPr>
        <w:t>עמית הלוי (הליכוד):</w:t>
      </w:r>
      <w:r w:rsidRPr="00A27610">
        <w:rPr>
          <w:rStyle w:val="TagStyle"/>
          <w:rtl/>
        </w:rPr>
        <w:t xml:space="preserve"> </w:t>
      </w:r>
      <w:r w:rsidRPr="003B6DCC">
        <w:rPr>
          <w:rStyle w:val="TagStyle"/>
          <w:rtl/>
        </w:rPr>
        <w:t>&lt;&lt; קריאה &gt;&gt;</w:t>
      </w:r>
      <w:bookmarkEnd w:id="20841"/>
      <w:r>
        <w:rPr>
          <w:rtl/>
        </w:rPr>
        <w:t xml:space="preserve">   </w:t>
      </w:r>
    </w:p>
    <w:p w:rsidR="00E63C61" w:rsidRDefault="00E63C61" w:rsidP="00035F92">
      <w:pPr>
        <w:rPr>
          <w:rtl/>
        </w:rPr>
      </w:pPr>
    </w:p>
    <w:p w:rsidR="00E63C61" w:rsidRDefault="00E63C61" w:rsidP="00035F92">
      <w:pPr>
        <w:rPr>
          <w:rtl/>
        </w:rPr>
      </w:pPr>
      <w:r>
        <w:rPr>
          <w:rFonts w:hint="cs"/>
          <w:rtl/>
        </w:rPr>
        <w:lastRenderedPageBreak/>
        <w:t xml:space="preserve">לא על זה מדובר, אבי. מדובר על זה שהם משתמשים בכלים לרעה. עובדים </w:t>
      </w:r>
      <w:bookmarkStart w:id="20842" w:name="_ETM_Q58_182000"/>
      <w:bookmarkEnd w:id="20842"/>
      <w:r>
        <w:rPr>
          <w:rFonts w:hint="cs"/>
          <w:rtl/>
        </w:rPr>
        <w:t>שלך משתמשים בכלי מדיניות לרעה. אתה לא יכול</w:t>
      </w:r>
      <w:bookmarkStart w:id="20843" w:name="_ETM_Q58_191000"/>
      <w:bookmarkEnd w:id="20843"/>
      <w:r>
        <w:rPr>
          <w:rFonts w:hint="cs"/>
          <w:rtl/>
        </w:rPr>
        <w:t xml:space="preserve"> להגן עליהם.</w:t>
      </w:r>
    </w:p>
    <w:p w:rsidR="00E63C61" w:rsidRDefault="00E63C61" w:rsidP="00035F92">
      <w:pPr>
        <w:rPr>
          <w:rtl/>
        </w:rPr>
      </w:pPr>
    </w:p>
    <w:p w:rsidR="00E63C61" w:rsidRDefault="00E63C61" w:rsidP="00035F92">
      <w:pPr>
        <w:pStyle w:val="-"/>
        <w:rPr>
          <w:rtl/>
        </w:rPr>
      </w:pPr>
      <w:bookmarkStart w:id="20844" w:name="ET_speakercontinue_5995_38"/>
      <w:r w:rsidRPr="003B6DCC">
        <w:rPr>
          <w:rStyle w:val="TagStyle"/>
          <w:rtl/>
        </w:rPr>
        <w:t>&lt;&lt; דובר_המשך &gt;&gt;</w:t>
      </w:r>
      <w:r w:rsidRPr="005D2134">
        <w:rPr>
          <w:rStyle w:val="TagStyle"/>
          <w:rtl/>
        </w:rPr>
        <w:t xml:space="preserve"> </w:t>
      </w:r>
      <w:r>
        <w:rPr>
          <w:rtl/>
        </w:rPr>
        <w:t>שר המשפטים אבי ניסנקורן:</w:t>
      </w:r>
      <w:r w:rsidRPr="005D2134">
        <w:rPr>
          <w:rStyle w:val="TagStyle"/>
          <w:rtl/>
        </w:rPr>
        <w:t xml:space="preserve"> </w:t>
      </w:r>
      <w:r w:rsidRPr="003B6DCC">
        <w:rPr>
          <w:rStyle w:val="TagStyle"/>
          <w:rtl/>
        </w:rPr>
        <w:t>&lt;&lt; דובר_המשך &gt;&gt;</w:t>
      </w:r>
      <w:bookmarkEnd w:id="20844"/>
      <w:r>
        <w:rPr>
          <w:rtl/>
        </w:rPr>
        <w:t xml:space="preserve">   </w:t>
      </w:r>
    </w:p>
    <w:p w:rsidR="00E63C61" w:rsidRDefault="00E63C61" w:rsidP="00035F92">
      <w:pPr>
        <w:rPr>
          <w:rtl/>
          <w:lang w:eastAsia="he-IL"/>
        </w:rPr>
      </w:pPr>
    </w:p>
    <w:p w:rsidR="00E63C61" w:rsidRDefault="00E63C61" w:rsidP="00035F92">
      <w:pPr>
        <w:rPr>
          <w:rtl/>
          <w:lang w:eastAsia="he-IL"/>
        </w:rPr>
      </w:pPr>
      <w:r>
        <w:rPr>
          <w:rFonts w:hint="cs"/>
          <w:rtl/>
          <w:lang w:eastAsia="he-IL"/>
        </w:rPr>
        <w:t xml:space="preserve">עוד פעם. אתה יכול להמשיך להטעות. </w:t>
      </w:r>
    </w:p>
    <w:p w:rsidR="00E63C61" w:rsidRDefault="00E63C61" w:rsidP="00035F92">
      <w:pPr>
        <w:rPr>
          <w:rtl/>
          <w:lang w:eastAsia="he-IL"/>
        </w:rPr>
      </w:pPr>
    </w:p>
    <w:p w:rsidR="00E63C61" w:rsidRDefault="00E63C61" w:rsidP="00035F92">
      <w:pPr>
        <w:pStyle w:val="af5"/>
        <w:rPr>
          <w:rtl/>
        </w:rPr>
      </w:pPr>
      <w:bookmarkStart w:id="20845" w:name="_ETM_Q58_197000"/>
      <w:bookmarkStart w:id="20846" w:name="ET_interruption_6065_39"/>
      <w:bookmarkEnd w:id="20845"/>
      <w:r w:rsidRPr="003B6DCC">
        <w:rPr>
          <w:rStyle w:val="TagStyle"/>
          <w:rtl/>
        </w:rPr>
        <w:t>&lt;&lt; קריאה &gt;&gt;</w:t>
      </w:r>
      <w:r w:rsidRPr="00A27610">
        <w:rPr>
          <w:rStyle w:val="TagStyle"/>
          <w:rtl/>
        </w:rPr>
        <w:t xml:space="preserve"> </w:t>
      </w:r>
      <w:r>
        <w:rPr>
          <w:rtl/>
        </w:rPr>
        <w:t>עמית הלוי (הליכוד):</w:t>
      </w:r>
      <w:r w:rsidRPr="00A27610">
        <w:rPr>
          <w:rStyle w:val="TagStyle"/>
          <w:rtl/>
        </w:rPr>
        <w:t xml:space="preserve"> </w:t>
      </w:r>
      <w:r w:rsidRPr="003B6DCC">
        <w:rPr>
          <w:rStyle w:val="TagStyle"/>
          <w:rtl/>
        </w:rPr>
        <w:t>&lt;&lt; קריאה &gt;&gt;</w:t>
      </w:r>
      <w:bookmarkEnd w:id="20846"/>
      <w:r>
        <w:rPr>
          <w:rtl/>
        </w:rPr>
        <w:t xml:space="preserve">   </w:t>
      </w:r>
    </w:p>
    <w:p w:rsidR="00E63C61" w:rsidRDefault="00E63C61" w:rsidP="00035F92">
      <w:pPr>
        <w:rPr>
          <w:rtl/>
        </w:rPr>
      </w:pPr>
    </w:p>
    <w:p w:rsidR="00E63C61" w:rsidRDefault="00E63C61" w:rsidP="00035F92">
      <w:pPr>
        <w:rPr>
          <w:rtl/>
        </w:rPr>
      </w:pPr>
      <w:r>
        <w:rPr>
          <w:rFonts w:hint="cs"/>
          <w:rtl/>
        </w:rPr>
        <w:t xml:space="preserve">אתה לא </w:t>
      </w:r>
      <w:bookmarkStart w:id="20847" w:name="_ETM_Q58_193000"/>
      <w:bookmarkEnd w:id="20847"/>
      <w:r>
        <w:rPr>
          <w:rFonts w:hint="cs"/>
          <w:rtl/>
        </w:rPr>
        <w:t xml:space="preserve">יכול להגן עליהם. </w:t>
      </w:r>
    </w:p>
    <w:p w:rsidR="00E63C61" w:rsidRDefault="00E63C61" w:rsidP="00035F92">
      <w:pPr>
        <w:rPr>
          <w:rtl/>
        </w:rPr>
      </w:pPr>
    </w:p>
    <w:p w:rsidR="00E63C61" w:rsidRDefault="00E63C61" w:rsidP="00035F92">
      <w:pPr>
        <w:pStyle w:val="-"/>
        <w:rPr>
          <w:rtl/>
        </w:rPr>
      </w:pPr>
      <w:bookmarkStart w:id="20848" w:name="ET_speakercontinue_5995_40"/>
      <w:r w:rsidRPr="003B6DCC">
        <w:rPr>
          <w:rStyle w:val="TagStyle"/>
          <w:rtl/>
        </w:rPr>
        <w:t>&lt;&lt; דובר_המשך &gt;&gt;</w:t>
      </w:r>
      <w:r w:rsidRPr="005D2134">
        <w:rPr>
          <w:rStyle w:val="TagStyle"/>
          <w:rtl/>
        </w:rPr>
        <w:t xml:space="preserve"> </w:t>
      </w:r>
      <w:r>
        <w:rPr>
          <w:rtl/>
        </w:rPr>
        <w:t>שר המשפטים אבי ניסנקורן:</w:t>
      </w:r>
      <w:r w:rsidRPr="005D2134">
        <w:rPr>
          <w:rStyle w:val="TagStyle"/>
          <w:rtl/>
        </w:rPr>
        <w:t xml:space="preserve"> </w:t>
      </w:r>
      <w:r w:rsidRPr="003B6DCC">
        <w:rPr>
          <w:rStyle w:val="TagStyle"/>
          <w:rtl/>
        </w:rPr>
        <w:t>&lt;&lt; דובר_המשך &gt;&gt;</w:t>
      </w:r>
      <w:bookmarkEnd w:id="20848"/>
      <w:r>
        <w:rPr>
          <w:rtl/>
        </w:rPr>
        <w:t xml:space="preserve">   </w:t>
      </w:r>
    </w:p>
    <w:p w:rsidR="00E63C61" w:rsidRDefault="00E63C61" w:rsidP="00035F92">
      <w:pPr>
        <w:rPr>
          <w:rtl/>
          <w:lang w:eastAsia="he-IL"/>
        </w:rPr>
      </w:pPr>
    </w:p>
    <w:p w:rsidR="00E63C61" w:rsidRDefault="00E63C61" w:rsidP="00035F92">
      <w:pPr>
        <w:rPr>
          <w:rtl/>
          <w:lang w:eastAsia="he-IL"/>
        </w:rPr>
      </w:pPr>
      <w:r>
        <w:rPr>
          <w:rFonts w:hint="cs"/>
          <w:rtl/>
          <w:lang w:eastAsia="he-IL"/>
        </w:rPr>
        <w:t xml:space="preserve">עוד פעם, תלמד טרמינולוגיה. </w:t>
      </w:r>
    </w:p>
    <w:p w:rsidR="00E63C61" w:rsidRDefault="00E63C61" w:rsidP="00035F92">
      <w:pPr>
        <w:rPr>
          <w:rtl/>
          <w:lang w:eastAsia="he-IL"/>
        </w:rPr>
      </w:pPr>
    </w:p>
    <w:p w:rsidR="00E63C61" w:rsidRDefault="00E63C61" w:rsidP="00035F92">
      <w:pPr>
        <w:pStyle w:val="af5"/>
        <w:rPr>
          <w:rtl/>
        </w:rPr>
      </w:pPr>
      <w:bookmarkStart w:id="20849" w:name="ET_interruption_6065_41"/>
      <w:r w:rsidRPr="003B6DCC">
        <w:rPr>
          <w:rStyle w:val="TagStyle"/>
          <w:rtl/>
        </w:rPr>
        <w:t>&lt;&lt; קריאה &gt;&gt;</w:t>
      </w:r>
      <w:r w:rsidRPr="00A27610">
        <w:rPr>
          <w:rStyle w:val="TagStyle"/>
          <w:rtl/>
        </w:rPr>
        <w:t xml:space="preserve"> </w:t>
      </w:r>
      <w:r>
        <w:rPr>
          <w:rtl/>
        </w:rPr>
        <w:t>עמית הלוי (הליכוד):</w:t>
      </w:r>
      <w:r w:rsidRPr="00A27610">
        <w:rPr>
          <w:rStyle w:val="TagStyle"/>
          <w:rtl/>
        </w:rPr>
        <w:t xml:space="preserve"> </w:t>
      </w:r>
      <w:r w:rsidRPr="003B6DCC">
        <w:rPr>
          <w:rStyle w:val="TagStyle"/>
          <w:rtl/>
        </w:rPr>
        <w:t>&lt;&lt; קריאה &gt;&gt;</w:t>
      </w:r>
      <w:bookmarkEnd w:id="20849"/>
      <w:r>
        <w:rPr>
          <w:rtl/>
        </w:rPr>
        <w:t xml:space="preserve">   </w:t>
      </w:r>
    </w:p>
    <w:p w:rsidR="00E63C61" w:rsidRDefault="00E63C61" w:rsidP="00035F92">
      <w:pPr>
        <w:rPr>
          <w:rtl/>
        </w:rPr>
      </w:pPr>
    </w:p>
    <w:p w:rsidR="00E63C61" w:rsidRDefault="00E63C61" w:rsidP="00035F92">
      <w:pPr>
        <w:rPr>
          <w:rtl/>
        </w:rPr>
      </w:pPr>
      <w:r>
        <w:rPr>
          <w:rFonts w:hint="cs"/>
          <w:rtl/>
        </w:rPr>
        <w:t xml:space="preserve">זה לא נתניהו, </w:t>
      </w:r>
      <w:bookmarkStart w:id="20850" w:name="_ETM_Q58_196000"/>
      <w:bookmarkEnd w:id="20850"/>
      <w:r>
        <w:rPr>
          <w:rFonts w:hint="cs"/>
          <w:rtl/>
        </w:rPr>
        <w:t xml:space="preserve">אבי, זה לא נתניהו. </w:t>
      </w:r>
    </w:p>
    <w:p w:rsidR="00E63C61" w:rsidRDefault="00E63C61" w:rsidP="00035F92">
      <w:pPr>
        <w:rPr>
          <w:rtl/>
        </w:rPr>
      </w:pPr>
    </w:p>
    <w:p w:rsidR="00E63C61" w:rsidRDefault="00E63C61" w:rsidP="00035F92">
      <w:pPr>
        <w:pStyle w:val="-"/>
        <w:rPr>
          <w:rtl/>
        </w:rPr>
      </w:pPr>
      <w:bookmarkStart w:id="20851" w:name="ET_speakercontinue_5995_42"/>
      <w:r w:rsidRPr="003B6DCC">
        <w:rPr>
          <w:rStyle w:val="TagStyle"/>
          <w:rtl/>
        </w:rPr>
        <w:t>&lt;&lt; דובר_המשך &gt;&gt;</w:t>
      </w:r>
      <w:r w:rsidRPr="005D2134">
        <w:rPr>
          <w:rStyle w:val="TagStyle"/>
          <w:rtl/>
        </w:rPr>
        <w:t xml:space="preserve"> </w:t>
      </w:r>
      <w:r>
        <w:rPr>
          <w:rtl/>
        </w:rPr>
        <w:t>שר המשפטים אבי ניסנקורן:</w:t>
      </w:r>
      <w:r w:rsidRPr="005D2134">
        <w:rPr>
          <w:rStyle w:val="TagStyle"/>
          <w:rtl/>
        </w:rPr>
        <w:t xml:space="preserve"> </w:t>
      </w:r>
      <w:r w:rsidRPr="003B6DCC">
        <w:rPr>
          <w:rStyle w:val="TagStyle"/>
          <w:rtl/>
        </w:rPr>
        <w:t>&lt;&lt; דובר_המשך &gt;&gt;</w:t>
      </w:r>
      <w:bookmarkEnd w:id="20851"/>
      <w:r>
        <w:rPr>
          <w:rtl/>
        </w:rPr>
        <w:t xml:space="preserve">   </w:t>
      </w:r>
    </w:p>
    <w:p w:rsidR="00E63C61" w:rsidRDefault="00E63C61" w:rsidP="00035F92">
      <w:pPr>
        <w:rPr>
          <w:rtl/>
          <w:lang w:eastAsia="he-IL"/>
        </w:rPr>
      </w:pPr>
    </w:p>
    <w:p w:rsidR="00E63C61" w:rsidRDefault="00E63C61" w:rsidP="00035F92">
      <w:pPr>
        <w:rPr>
          <w:rtl/>
          <w:lang w:eastAsia="he-IL"/>
        </w:rPr>
      </w:pPr>
      <w:bookmarkStart w:id="20852" w:name="_ETM_Q58_200000"/>
      <w:bookmarkEnd w:id="20852"/>
      <w:r>
        <w:rPr>
          <w:rFonts w:hint="cs"/>
          <w:rtl/>
          <w:lang w:eastAsia="he-IL"/>
        </w:rPr>
        <w:t xml:space="preserve">זה לא העובדים שלי. </w:t>
      </w:r>
    </w:p>
    <w:p w:rsidR="00E63C61" w:rsidRDefault="00E63C61" w:rsidP="00035F92">
      <w:pPr>
        <w:rPr>
          <w:rtl/>
          <w:lang w:eastAsia="he-IL"/>
        </w:rPr>
      </w:pPr>
    </w:p>
    <w:p w:rsidR="00E63C61" w:rsidRDefault="00E63C61" w:rsidP="00035F92">
      <w:pPr>
        <w:pStyle w:val="af5"/>
        <w:rPr>
          <w:rtl/>
        </w:rPr>
      </w:pPr>
      <w:bookmarkStart w:id="20853" w:name="ET_interruption_6065_43"/>
      <w:r w:rsidRPr="003B6DCC">
        <w:rPr>
          <w:rStyle w:val="TagStyle"/>
          <w:rtl/>
        </w:rPr>
        <w:t>&lt;&lt; קריאה &gt;&gt;</w:t>
      </w:r>
      <w:r w:rsidRPr="00A27610">
        <w:rPr>
          <w:rStyle w:val="TagStyle"/>
          <w:rtl/>
        </w:rPr>
        <w:t xml:space="preserve"> </w:t>
      </w:r>
      <w:r>
        <w:rPr>
          <w:rtl/>
        </w:rPr>
        <w:t>עמית הלוי (הליכוד):</w:t>
      </w:r>
      <w:r w:rsidRPr="00A27610">
        <w:rPr>
          <w:rStyle w:val="TagStyle"/>
          <w:rtl/>
        </w:rPr>
        <w:t xml:space="preserve"> </w:t>
      </w:r>
      <w:r w:rsidRPr="003B6DCC">
        <w:rPr>
          <w:rStyle w:val="TagStyle"/>
          <w:rtl/>
        </w:rPr>
        <w:t>&lt;&lt; קריאה &gt;&gt;</w:t>
      </w:r>
      <w:bookmarkEnd w:id="20853"/>
      <w:r>
        <w:rPr>
          <w:rtl/>
        </w:rPr>
        <w:t xml:space="preserve">   </w:t>
      </w:r>
    </w:p>
    <w:p w:rsidR="00E63C61" w:rsidRDefault="00E63C61" w:rsidP="00035F92">
      <w:pPr>
        <w:rPr>
          <w:rtl/>
        </w:rPr>
      </w:pPr>
    </w:p>
    <w:p w:rsidR="00E63C61" w:rsidRDefault="00E63C61" w:rsidP="00035F92">
      <w:pPr>
        <w:rPr>
          <w:rtl/>
        </w:rPr>
      </w:pPr>
      <w:r>
        <w:rPr>
          <w:rFonts w:hint="cs"/>
          <w:rtl/>
        </w:rPr>
        <w:t>מה זאת אומרת?</w:t>
      </w:r>
    </w:p>
    <w:p w:rsidR="00E63C61" w:rsidRDefault="00E63C61" w:rsidP="00035F92">
      <w:pPr>
        <w:rPr>
          <w:rtl/>
        </w:rPr>
      </w:pPr>
    </w:p>
    <w:p w:rsidR="00E63C61" w:rsidRDefault="00E63C61" w:rsidP="00035F92">
      <w:pPr>
        <w:pStyle w:val="-"/>
        <w:rPr>
          <w:rtl/>
        </w:rPr>
      </w:pPr>
      <w:bookmarkStart w:id="20854" w:name="ET_speakercontinue_5995_44"/>
      <w:r w:rsidRPr="003B6DCC">
        <w:rPr>
          <w:rStyle w:val="TagStyle"/>
          <w:rtl/>
        </w:rPr>
        <w:t>&lt;&lt; דובר_המשך &gt;&gt;</w:t>
      </w:r>
      <w:r w:rsidRPr="005D2134">
        <w:rPr>
          <w:rStyle w:val="TagStyle"/>
          <w:rtl/>
        </w:rPr>
        <w:t xml:space="preserve"> </w:t>
      </w:r>
      <w:r>
        <w:rPr>
          <w:rtl/>
        </w:rPr>
        <w:t>שר המשפטים אבי ניסנקורן:</w:t>
      </w:r>
      <w:r w:rsidRPr="005D2134">
        <w:rPr>
          <w:rStyle w:val="TagStyle"/>
          <w:rtl/>
        </w:rPr>
        <w:t xml:space="preserve"> </w:t>
      </w:r>
      <w:r w:rsidRPr="003B6DCC">
        <w:rPr>
          <w:rStyle w:val="TagStyle"/>
          <w:rtl/>
        </w:rPr>
        <w:t>&lt;&lt; דובר_המשך &gt;&gt;</w:t>
      </w:r>
      <w:bookmarkEnd w:id="20854"/>
      <w:r>
        <w:rPr>
          <w:rtl/>
        </w:rPr>
        <w:t xml:space="preserve">   </w:t>
      </w:r>
    </w:p>
    <w:p w:rsidR="00E63C61" w:rsidRDefault="00E63C61" w:rsidP="00035F92">
      <w:pPr>
        <w:rPr>
          <w:rtl/>
          <w:lang w:eastAsia="he-IL"/>
        </w:rPr>
      </w:pPr>
    </w:p>
    <w:p w:rsidR="00E63C61" w:rsidRDefault="00E63C61" w:rsidP="00035F92">
      <w:pPr>
        <w:rPr>
          <w:rtl/>
          <w:lang w:eastAsia="he-IL"/>
        </w:rPr>
      </w:pPr>
      <w:r>
        <w:rPr>
          <w:rFonts w:hint="cs"/>
          <w:rtl/>
          <w:lang w:eastAsia="he-IL"/>
        </w:rPr>
        <w:t xml:space="preserve">זה עובדי מדינה. </w:t>
      </w:r>
    </w:p>
    <w:p w:rsidR="00E63C61" w:rsidRDefault="00E63C61" w:rsidP="00035F92">
      <w:pPr>
        <w:rPr>
          <w:rtl/>
          <w:lang w:eastAsia="he-IL"/>
        </w:rPr>
      </w:pPr>
    </w:p>
    <w:p w:rsidR="00E63C61" w:rsidRDefault="00E63C61" w:rsidP="00035F92">
      <w:pPr>
        <w:pStyle w:val="af5"/>
        <w:rPr>
          <w:rtl/>
        </w:rPr>
      </w:pPr>
      <w:bookmarkStart w:id="20855" w:name="ET_interruption_6065_45"/>
      <w:r w:rsidRPr="003B6DCC">
        <w:rPr>
          <w:rStyle w:val="TagStyle"/>
          <w:rtl/>
        </w:rPr>
        <w:t>&lt;&lt; קריאה &gt;&gt;</w:t>
      </w:r>
      <w:r w:rsidRPr="00A27610">
        <w:rPr>
          <w:rStyle w:val="TagStyle"/>
          <w:rtl/>
        </w:rPr>
        <w:t xml:space="preserve"> </w:t>
      </w:r>
      <w:r>
        <w:rPr>
          <w:rtl/>
        </w:rPr>
        <w:t>עמית הלוי (הליכוד):</w:t>
      </w:r>
      <w:r w:rsidRPr="00A27610">
        <w:rPr>
          <w:rStyle w:val="TagStyle"/>
          <w:rtl/>
        </w:rPr>
        <w:t xml:space="preserve"> </w:t>
      </w:r>
      <w:r w:rsidRPr="003B6DCC">
        <w:rPr>
          <w:rStyle w:val="TagStyle"/>
          <w:rtl/>
        </w:rPr>
        <w:t>&lt;&lt; קריאה &gt;&gt;</w:t>
      </w:r>
      <w:bookmarkEnd w:id="20855"/>
      <w:r>
        <w:rPr>
          <w:rtl/>
        </w:rPr>
        <w:t xml:space="preserve">   </w:t>
      </w:r>
    </w:p>
    <w:p w:rsidR="00E63C61" w:rsidRDefault="00E63C61" w:rsidP="00035F92">
      <w:pPr>
        <w:rPr>
          <w:rtl/>
        </w:rPr>
      </w:pPr>
    </w:p>
    <w:p w:rsidR="00E63C61" w:rsidRDefault="00E63C61" w:rsidP="00035F92">
      <w:pPr>
        <w:rPr>
          <w:rtl/>
        </w:rPr>
      </w:pPr>
      <w:r>
        <w:rPr>
          <w:rFonts w:hint="cs"/>
          <w:rtl/>
        </w:rPr>
        <w:t xml:space="preserve">אתה לא אחראי עליהם? </w:t>
      </w:r>
      <w:bookmarkStart w:id="20856" w:name="_ETM_Q58_202000"/>
      <w:bookmarkEnd w:id="20856"/>
    </w:p>
    <w:p w:rsidR="00E63C61" w:rsidRDefault="00E63C61" w:rsidP="00035F92">
      <w:pPr>
        <w:rPr>
          <w:rtl/>
        </w:rPr>
      </w:pPr>
    </w:p>
    <w:p w:rsidR="00E63C61" w:rsidRDefault="00E63C61" w:rsidP="00035F92">
      <w:pPr>
        <w:pStyle w:val="-"/>
        <w:rPr>
          <w:rtl/>
        </w:rPr>
      </w:pPr>
      <w:bookmarkStart w:id="20857" w:name="ET_speakercontinue_5995_46"/>
      <w:r w:rsidRPr="003B6DCC">
        <w:rPr>
          <w:rStyle w:val="TagStyle"/>
          <w:rtl/>
        </w:rPr>
        <w:t>&lt;&lt; דובר_המשך &gt;&gt;</w:t>
      </w:r>
      <w:r w:rsidRPr="005D2134">
        <w:rPr>
          <w:rStyle w:val="TagStyle"/>
          <w:rtl/>
        </w:rPr>
        <w:t xml:space="preserve"> </w:t>
      </w:r>
      <w:r>
        <w:rPr>
          <w:rtl/>
        </w:rPr>
        <w:t>שר המשפטים אבי ניסנקורן:</w:t>
      </w:r>
      <w:r w:rsidRPr="005D2134">
        <w:rPr>
          <w:rStyle w:val="TagStyle"/>
          <w:rtl/>
        </w:rPr>
        <w:t xml:space="preserve"> </w:t>
      </w:r>
      <w:r w:rsidRPr="003B6DCC">
        <w:rPr>
          <w:rStyle w:val="TagStyle"/>
          <w:rtl/>
        </w:rPr>
        <w:t>&lt;&lt; דובר_המשך &gt;&gt;</w:t>
      </w:r>
      <w:bookmarkEnd w:id="20857"/>
      <w:r>
        <w:rPr>
          <w:rtl/>
        </w:rPr>
        <w:t xml:space="preserve">   </w:t>
      </w:r>
    </w:p>
    <w:p w:rsidR="00E63C61" w:rsidRDefault="00E63C61" w:rsidP="00035F92">
      <w:pPr>
        <w:rPr>
          <w:rtl/>
          <w:lang w:eastAsia="he-IL"/>
        </w:rPr>
      </w:pPr>
    </w:p>
    <w:p w:rsidR="00E63C61" w:rsidRDefault="00E63C61" w:rsidP="00035F92">
      <w:pPr>
        <w:rPr>
          <w:rtl/>
          <w:lang w:eastAsia="he-IL"/>
        </w:rPr>
      </w:pPr>
      <w:bookmarkStart w:id="20858" w:name="_ETM_Q58_206000"/>
      <w:bookmarkEnd w:id="20858"/>
      <w:r>
        <w:rPr>
          <w:rFonts w:hint="cs"/>
          <w:rtl/>
          <w:lang w:eastAsia="he-IL"/>
        </w:rPr>
        <w:t xml:space="preserve">תודה. עניתי. </w:t>
      </w:r>
    </w:p>
    <w:p w:rsidR="00E63C61" w:rsidRDefault="00E63C61" w:rsidP="00035F92">
      <w:pPr>
        <w:rPr>
          <w:rtl/>
          <w:lang w:eastAsia="he-IL"/>
        </w:rPr>
      </w:pPr>
      <w:bookmarkStart w:id="20859" w:name="_ETM_Q58_203000"/>
      <w:bookmarkEnd w:id="20859"/>
    </w:p>
    <w:p w:rsidR="00E63C61" w:rsidRDefault="00E63C61" w:rsidP="00035F92">
      <w:pPr>
        <w:pStyle w:val="af6"/>
        <w:rPr>
          <w:rtl/>
        </w:rPr>
      </w:pPr>
      <w:bookmarkStart w:id="20860" w:name="ET_yor_6032_14"/>
      <w:r w:rsidRPr="003B6DCC">
        <w:rPr>
          <w:rStyle w:val="TagStyle"/>
          <w:rtl/>
        </w:rPr>
        <w:t xml:space="preserve"> &lt;&lt; יור &gt;&gt;</w:t>
      </w:r>
      <w:r w:rsidRPr="00D310E0">
        <w:rPr>
          <w:rStyle w:val="TagStyle"/>
          <w:rtl/>
        </w:rPr>
        <w:t xml:space="preserve"> </w:t>
      </w:r>
      <w:r>
        <w:rPr>
          <w:rtl/>
        </w:rPr>
        <w:t>היו"ר מנסור עבאס:</w:t>
      </w:r>
      <w:r w:rsidRPr="00D310E0">
        <w:rPr>
          <w:rStyle w:val="TagStyle"/>
          <w:rtl/>
        </w:rPr>
        <w:t xml:space="preserve"> </w:t>
      </w:r>
      <w:r w:rsidRPr="003B6DCC">
        <w:rPr>
          <w:rStyle w:val="TagStyle"/>
          <w:rtl/>
        </w:rPr>
        <w:t>&lt;&lt; יור &gt;&gt;</w:t>
      </w:r>
      <w:r>
        <w:rPr>
          <w:rtl/>
        </w:rPr>
        <w:t xml:space="preserve">   </w:t>
      </w:r>
      <w:bookmarkEnd w:id="20860"/>
    </w:p>
    <w:p w:rsidR="00E63C61" w:rsidRDefault="00E63C61" w:rsidP="008613F7">
      <w:pPr>
        <w:rPr>
          <w:rtl/>
          <w:lang w:eastAsia="he-IL"/>
        </w:rPr>
      </w:pPr>
    </w:p>
    <w:p w:rsidR="00C146D3" w:rsidRDefault="00E63C61" w:rsidP="00035F92">
      <w:pPr>
        <w:rPr>
          <w:rtl/>
          <w:lang w:eastAsia="he-IL"/>
        </w:rPr>
      </w:pPr>
      <w:bookmarkStart w:id="20861" w:name="_ETM_Q58_204000"/>
      <w:bookmarkEnd w:id="20861"/>
      <w:r>
        <w:rPr>
          <w:rFonts w:hint="cs"/>
          <w:rtl/>
          <w:lang w:eastAsia="he-IL"/>
        </w:rPr>
        <w:t xml:space="preserve">תודה, אדוני השר אבי ניסנקורן. </w:t>
      </w:r>
      <w:bookmarkStart w:id="20862" w:name="_ETM_Q58_212000"/>
      <w:bookmarkEnd w:id="20862"/>
    </w:p>
    <w:p w:rsidR="00C146D3" w:rsidRDefault="00C146D3" w:rsidP="00035F92">
      <w:pPr>
        <w:rPr>
          <w:rtl/>
          <w:lang w:eastAsia="he-IL"/>
        </w:rPr>
      </w:pPr>
    </w:p>
    <w:p w:rsidR="00E63C61" w:rsidRDefault="00E63C61" w:rsidP="00035F92">
      <w:pPr>
        <w:rPr>
          <w:rtl/>
          <w:lang w:eastAsia="he-IL"/>
        </w:rPr>
      </w:pPr>
      <w:r>
        <w:rPr>
          <w:rFonts w:hint="cs"/>
          <w:rtl/>
          <w:lang w:eastAsia="he-IL"/>
        </w:rPr>
        <w:t>אתה מציע להעביר</w:t>
      </w:r>
      <w:bookmarkStart w:id="20863" w:name="_ETM_Q58_209000"/>
      <w:bookmarkEnd w:id="20863"/>
      <w:r>
        <w:rPr>
          <w:rFonts w:hint="cs"/>
          <w:rtl/>
          <w:lang w:eastAsia="he-IL"/>
        </w:rPr>
        <w:t xml:space="preserve"> את זה לוועדת החוקה, חוק ומשפט?</w:t>
      </w:r>
    </w:p>
    <w:p w:rsidR="00E63C61" w:rsidRDefault="00E63C61" w:rsidP="00035F92">
      <w:pPr>
        <w:rPr>
          <w:rtl/>
          <w:lang w:eastAsia="he-IL"/>
        </w:rPr>
      </w:pPr>
    </w:p>
    <w:p w:rsidR="00E63C61" w:rsidRDefault="00E63C61" w:rsidP="00035F92">
      <w:pPr>
        <w:pStyle w:val="af5"/>
        <w:rPr>
          <w:rtl/>
        </w:rPr>
      </w:pPr>
      <w:bookmarkStart w:id="20864" w:name="_ETM_Q58_215000"/>
      <w:bookmarkStart w:id="20865" w:name="ET_interruption_6065_47"/>
      <w:bookmarkEnd w:id="20864"/>
      <w:r w:rsidRPr="003B6DCC">
        <w:rPr>
          <w:rStyle w:val="TagStyle"/>
          <w:rtl/>
        </w:rPr>
        <w:t>&lt;&lt; קריאה &gt;&gt;</w:t>
      </w:r>
      <w:r w:rsidRPr="00A27610">
        <w:rPr>
          <w:rStyle w:val="TagStyle"/>
          <w:rtl/>
        </w:rPr>
        <w:t xml:space="preserve"> </w:t>
      </w:r>
      <w:r>
        <w:rPr>
          <w:rtl/>
        </w:rPr>
        <w:t>עמית הלוי (הליכוד):</w:t>
      </w:r>
      <w:r w:rsidRPr="00A27610">
        <w:rPr>
          <w:rStyle w:val="TagStyle"/>
          <w:rtl/>
        </w:rPr>
        <w:t xml:space="preserve"> </w:t>
      </w:r>
      <w:r w:rsidRPr="003B6DCC">
        <w:rPr>
          <w:rStyle w:val="TagStyle"/>
          <w:rtl/>
        </w:rPr>
        <w:t>&lt;&lt; קריאה &gt;&gt;</w:t>
      </w:r>
      <w:bookmarkEnd w:id="20865"/>
      <w:r>
        <w:rPr>
          <w:rtl/>
        </w:rPr>
        <w:t xml:space="preserve">   </w:t>
      </w:r>
    </w:p>
    <w:p w:rsidR="00E63C61" w:rsidRDefault="00E63C61" w:rsidP="00035F92">
      <w:pPr>
        <w:rPr>
          <w:rtl/>
        </w:rPr>
      </w:pPr>
    </w:p>
    <w:p w:rsidR="00E63C61" w:rsidRDefault="00E63C61" w:rsidP="00035F92">
      <w:pPr>
        <w:rPr>
          <w:rtl/>
        </w:rPr>
      </w:pPr>
      <w:r>
        <w:rPr>
          <w:rFonts w:hint="cs"/>
          <w:rtl/>
        </w:rPr>
        <w:t xml:space="preserve">זה </w:t>
      </w:r>
      <w:bookmarkStart w:id="20866" w:name="_ETM_Q58_216000"/>
      <w:bookmarkEnd w:id="20866"/>
      <w:r>
        <w:rPr>
          <w:rFonts w:hint="cs"/>
          <w:rtl/>
        </w:rPr>
        <w:t xml:space="preserve">דיון עקרוני על שימוש בתקדימים, </w:t>
      </w:r>
      <w:bookmarkStart w:id="20867" w:name="_ETM_Q58_218000"/>
      <w:bookmarkEnd w:id="20867"/>
      <w:r>
        <w:rPr>
          <w:rFonts w:hint="cs"/>
          <w:rtl/>
        </w:rPr>
        <w:t xml:space="preserve">על הכלי הזה שנקרא שימוש בתקדימים לרעה. </w:t>
      </w:r>
    </w:p>
    <w:p w:rsidR="00E63C61" w:rsidRDefault="00E63C61" w:rsidP="00035F92">
      <w:pPr>
        <w:rPr>
          <w:rtl/>
        </w:rPr>
      </w:pPr>
    </w:p>
    <w:p w:rsidR="00E63C61" w:rsidRDefault="00E63C61" w:rsidP="00035F92">
      <w:pPr>
        <w:pStyle w:val="af6"/>
        <w:rPr>
          <w:rtl/>
        </w:rPr>
      </w:pPr>
      <w:r w:rsidRPr="003B6DCC">
        <w:rPr>
          <w:rStyle w:val="TagStyle"/>
          <w:rtl/>
        </w:rPr>
        <w:t xml:space="preserve"> &lt;&lt; יור &gt;&gt;</w:t>
      </w:r>
      <w:r w:rsidRPr="00D768FD">
        <w:rPr>
          <w:rStyle w:val="TagStyle"/>
          <w:rtl/>
        </w:rPr>
        <w:t xml:space="preserve"> </w:t>
      </w:r>
      <w:r>
        <w:rPr>
          <w:rtl/>
        </w:rPr>
        <w:t>היו"ר מנסור עבאס:</w:t>
      </w:r>
      <w:r w:rsidRPr="00D768FD">
        <w:rPr>
          <w:rStyle w:val="TagStyle"/>
          <w:rtl/>
        </w:rPr>
        <w:t xml:space="preserve"> </w:t>
      </w:r>
      <w:r w:rsidRPr="003B6DCC">
        <w:rPr>
          <w:rStyle w:val="TagStyle"/>
          <w:rtl/>
        </w:rPr>
        <w:t>&lt;&lt; יור &gt;&gt;</w:t>
      </w:r>
      <w:r>
        <w:rPr>
          <w:rtl/>
        </w:rPr>
        <w:t xml:space="preserve">   </w:t>
      </w:r>
    </w:p>
    <w:p w:rsidR="00E63C61" w:rsidRPr="00D768FD" w:rsidRDefault="00E63C61" w:rsidP="00035F92">
      <w:pPr>
        <w:rPr>
          <w:rtl/>
          <w:lang w:eastAsia="he-IL"/>
        </w:rPr>
      </w:pPr>
    </w:p>
    <w:p w:rsidR="00E63C61" w:rsidRDefault="00E63C61" w:rsidP="008613F7">
      <w:pPr>
        <w:rPr>
          <w:rtl/>
          <w:lang w:eastAsia="he-IL"/>
        </w:rPr>
      </w:pPr>
      <w:r>
        <w:rPr>
          <w:rFonts w:hint="cs"/>
          <w:rtl/>
          <w:lang w:eastAsia="he-IL"/>
        </w:rPr>
        <w:t xml:space="preserve">אוקיי. </w:t>
      </w:r>
    </w:p>
    <w:p w:rsidR="00E63C61" w:rsidRDefault="00E63C61" w:rsidP="008613F7">
      <w:pPr>
        <w:rPr>
          <w:rtl/>
          <w:lang w:eastAsia="he-IL"/>
        </w:rPr>
      </w:pPr>
      <w:bookmarkStart w:id="20868" w:name="_ETM_Q58_220376"/>
      <w:bookmarkStart w:id="20869" w:name="_ETM_Q58_220471"/>
      <w:bookmarkEnd w:id="20868"/>
      <w:bookmarkEnd w:id="20869"/>
    </w:p>
    <w:p w:rsidR="00E63C61" w:rsidRDefault="00E63C61" w:rsidP="008613F7">
      <w:pPr>
        <w:rPr>
          <w:rtl/>
          <w:lang w:eastAsia="he-IL"/>
        </w:rPr>
      </w:pPr>
      <w:bookmarkStart w:id="20870" w:name="_ETM_Q58_220589"/>
      <w:bookmarkStart w:id="20871" w:name="_ETM_Q58_220645"/>
      <w:bookmarkEnd w:id="20870"/>
      <w:bookmarkEnd w:id="20871"/>
      <w:r>
        <w:rPr>
          <w:rFonts w:hint="cs"/>
          <w:rtl/>
          <w:lang w:eastAsia="he-IL"/>
        </w:rPr>
        <w:t xml:space="preserve">חברים, אנחנו </w:t>
      </w:r>
      <w:bookmarkStart w:id="20872" w:name="_ETM_Q58_221000"/>
      <w:bookmarkEnd w:id="20872"/>
      <w:r>
        <w:rPr>
          <w:rFonts w:hint="cs"/>
          <w:rtl/>
          <w:lang w:eastAsia="he-IL"/>
        </w:rPr>
        <w:t>מצביעים על הצעה לסדר-היום בנושא: מדיניות התקדימים בתיקי ראש הממשלה</w:t>
      </w:r>
      <w:bookmarkStart w:id="20873" w:name="_ETM_Q58_229000"/>
      <w:bookmarkEnd w:id="20873"/>
      <w:r>
        <w:rPr>
          <w:rFonts w:hint="cs"/>
          <w:rtl/>
          <w:lang w:eastAsia="he-IL"/>
        </w:rPr>
        <w:t xml:space="preserve">, של חבר הכנסת עמית הלוי. נא להצביע. אני </w:t>
      </w:r>
      <w:bookmarkStart w:id="20874" w:name="_ETM_Q58_234000"/>
      <w:bookmarkEnd w:id="20874"/>
      <w:r>
        <w:rPr>
          <w:rFonts w:hint="cs"/>
          <w:rtl/>
          <w:lang w:eastAsia="he-IL"/>
        </w:rPr>
        <w:t xml:space="preserve">כמובן אאפשר לחברי הכנסת להצביע. </w:t>
      </w:r>
    </w:p>
    <w:p w:rsidR="00E63C61" w:rsidRDefault="00E63C61" w:rsidP="00035F92">
      <w:pPr>
        <w:rPr>
          <w:rtl/>
          <w:lang w:eastAsia="he-IL"/>
        </w:rPr>
      </w:pPr>
      <w:bookmarkStart w:id="20875" w:name="_ETM_Q58_236000"/>
      <w:bookmarkEnd w:id="20875"/>
    </w:p>
    <w:p w:rsidR="00E63C61" w:rsidRDefault="00E63C61" w:rsidP="00035F92">
      <w:pPr>
        <w:pStyle w:val="af1"/>
        <w:keepNext/>
        <w:rPr>
          <w:rtl/>
          <w:lang w:eastAsia="he-IL"/>
        </w:rPr>
      </w:pPr>
      <w:bookmarkStart w:id="20876" w:name="_ETM_Q58_238000"/>
      <w:bookmarkEnd w:id="20876"/>
      <w:r>
        <w:rPr>
          <w:rtl/>
          <w:lang w:eastAsia="he-IL"/>
        </w:rPr>
        <w:t>הצבעה מס'</w:t>
      </w:r>
      <w:r>
        <w:rPr>
          <w:rFonts w:hint="cs"/>
          <w:rtl/>
          <w:lang w:eastAsia="he-IL"/>
        </w:rPr>
        <w:t xml:space="preserve"> 22</w:t>
      </w:r>
    </w:p>
    <w:p w:rsidR="00E63C61" w:rsidRDefault="00E63C61" w:rsidP="00035F92">
      <w:pPr>
        <w:pStyle w:val="--"/>
        <w:keepNext/>
        <w:rPr>
          <w:rtl/>
          <w:lang w:eastAsia="he-IL"/>
        </w:rPr>
      </w:pPr>
    </w:p>
    <w:p w:rsidR="00E63C61" w:rsidRDefault="00E63C61" w:rsidP="00035F92">
      <w:pPr>
        <w:pStyle w:val="--"/>
        <w:keepNext/>
        <w:rPr>
          <w:rtl/>
          <w:lang w:eastAsia="he-IL"/>
        </w:rPr>
      </w:pPr>
      <w:r>
        <w:rPr>
          <w:rtl/>
          <w:lang w:eastAsia="he-IL"/>
        </w:rPr>
        <w:t>בעד</w:t>
      </w:r>
      <w:r>
        <w:rPr>
          <w:rFonts w:hint="cs"/>
          <w:rtl/>
          <w:lang w:eastAsia="he-IL"/>
        </w:rPr>
        <w:t xml:space="preserve"> הנושא להעביר את הנושא לוועדה</w:t>
      </w:r>
      <w:r>
        <w:rPr>
          <w:rtl/>
          <w:lang w:eastAsia="he-IL"/>
        </w:rPr>
        <w:t xml:space="preserve"> – </w:t>
      </w:r>
      <w:r>
        <w:rPr>
          <w:rFonts w:hint="cs"/>
          <w:rtl/>
          <w:lang w:eastAsia="he-IL"/>
        </w:rPr>
        <w:t>1</w:t>
      </w:r>
    </w:p>
    <w:p w:rsidR="00E63C61" w:rsidRDefault="00E63C61" w:rsidP="00035F92">
      <w:pPr>
        <w:pStyle w:val="--"/>
        <w:keepNext/>
        <w:rPr>
          <w:rtl/>
          <w:lang w:eastAsia="he-IL"/>
        </w:rPr>
      </w:pPr>
      <w:r>
        <w:rPr>
          <w:rtl/>
          <w:lang w:eastAsia="he-IL"/>
        </w:rPr>
        <w:t xml:space="preserve">נגד – </w:t>
      </w:r>
      <w:r>
        <w:rPr>
          <w:rFonts w:hint="cs"/>
          <w:rtl/>
          <w:lang w:eastAsia="he-IL"/>
        </w:rPr>
        <w:t>נגד</w:t>
      </w:r>
    </w:p>
    <w:p w:rsidR="00E63C61" w:rsidRDefault="00E63C61" w:rsidP="00035F9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63C61" w:rsidRPr="009A0D70" w:rsidRDefault="00E63C61" w:rsidP="00035F92">
      <w:pPr>
        <w:pStyle w:val="af2"/>
        <w:rPr>
          <w:rtl/>
          <w:lang w:eastAsia="he-IL"/>
        </w:rPr>
      </w:pPr>
      <w:r>
        <w:rPr>
          <w:rFonts w:hint="cs"/>
          <w:rtl/>
          <w:lang w:eastAsia="he-IL"/>
        </w:rPr>
        <w:t xml:space="preserve">ההצעה להעביר את הנושא לוועדת החוקה, חוק ומשפט נתקבלה. </w:t>
      </w:r>
    </w:p>
    <w:p w:rsidR="00E63C61" w:rsidRDefault="00E63C61" w:rsidP="00035F92">
      <w:pPr>
        <w:rPr>
          <w:rtl/>
        </w:rPr>
      </w:pPr>
    </w:p>
    <w:p w:rsidR="00E63C61" w:rsidRDefault="00E63C61" w:rsidP="00035F92">
      <w:pPr>
        <w:pStyle w:val="af6"/>
        <w:rPr>
          <w:rtl/>
        </w:rPr>
      </w:pPr>
      <w:r w:rsidRPr="003B6DCC">
        <w:rPr>
          <w:rStyle w:val="TagStyle"/>
          <w:rtl/>
        </w:rPr>
        <w:t xml:space="preserve"> &lt;&lt; יור &gt;&gt;</w:t>
      </w:r>
      <w:r w:rsidRPr="009A0D70">
        <w:rPr>
          <w:rStyle w:val="TagStyle"/>
          <w:rtl/>
        </w:rPr>
        <w:t xml:space="preserve"> </w:t>
      </w:r>
      <w:r>
        <w:rPr>
          <w:rtl/>
        </w:rPr>
        <w:t>היו"ר מנסור עבאס:</w:t>
      </w:r>
      <w:r w:rsidRPr="009A0D70">
        <w:rPr>
          <w:rStyle w:val="TagStyle"/>
          <w:rtl/>
        </w:rPr>
        <w:t xml:space="preserve"> </w:t>
      </w:r>
      <w:r w:rsidRPr="003B6DCC">
        <w:rPr>
          <w:rStyle w:val="TagStyle"/>
          <w:rtl/>
        </w:rPr>
        <w:t>&lt;&lt; יור &gt;&gt;</w:t>
      </w:r>
      <w:r>
        <w:rPr>
          <w:rtl/>
        </w:rPr>
        <w:t xml:space="preserve">   </w:t>
      </w:r>
    </w:p>
    <w:p w:rsidR="00E63C61" w:rsidRDefault="00E63C61" w:rsidP="008613F7">
      <w:pPr>
        <w:rPr>
          <w:rtl/>
          <w:lang w:eastAsia="he-IL"/>
        </w:rPr>
      </w:pPr>
    </w:p>
    <w:p w:rsidR="00E63C61" w:rsidRDefault="00E63C61" w:rsidP="00035F92">
      <w:pPr>
        <w:rPr>
          <w:rtl/>
          <w:lang w:eastAsia="he-IL"/>
        </w:rPr>
      </w:pPr>
      <w:bookmarkStart w:id="20877" w:name="_ETM_Q58_241000"/>
      <w:bookmarkEnd w:id="20877"/>
      <w:r>
        <w:rPr>
          <w:rFonts w:hint="cs"/>
          <w:rtl/>
          <w:lang w:eastAsia="he-IL"/>
        </w:rPr>
        <w:t>חבר הכנסת עמית</w:t>
      </w:r>
      <w:bookmarkStart w:id="20878" w:name="_ETM_Q58_249000"/>
      <w:bookmarkEnd w:id="20878"/>
      <w:r>
        <w:rPr>
          <w:rFonts w:hint="cs"/>
          <w:rtl/>
          <w:lang w:eastAsia="he-IL"/>
        </w:rPr>
        <w:t xml:space="preserve"> </w:t>
      </w:r>
      <w:r>
        <w:rPr>
          <w:rtl/>
          <w:lang w:eastAsia="he-IL"/>
        </w:rPr>
        <w:t>–</w:t>
      </w:r>
      <w:r>
        <w:rPr>
          <w:rFonts w:hint="cs"/>
          <w:rtl/>
          <w:lang w:eastAsia="he-IL"/>
        </w:rPr>
        <w:t xml:space="preserve"> בעד; חבר הכנסת יוסף טייב </w:t>
      </w:r>
      <w:r>
        <w:rPr>
          <w:rtl/>
          <w:lang w:eastAsia="he-IL"/>
        </w:rPr>
        <w:t>–</w:t>
      </w:r>
      <w:r>
        <w:rPr>
          <w:rFonts w:hint="cs"/>
          <w:rtl/>
          <w:lang w:eastAsia="he-IL"/>
        </w:rPr>
        <w:t xml:space="preserve"> בעד; חבר הכנסת</w:t>
      </w:r>
      <w:bookmarkStart w:id="20879" w:name="_ETM_Q58_248000"/>
      <w:bookmarkEnd w:id="20879"/>
      <w:r>
        <w:rPr>
          <w:rFonts w:hint="cs"/>
          <w:rtl/>
          <w:lang w:eastAsia="he-IL"/>
        </w:rPr>
        <w:t xml:space="preserve"> סעיד אלחרומי;  אוסאמה סעדי; חבר הכנסת מרגי </w:t>
      </w:r>
      <w:r>
        <w:rPr>
          <w:rtl/>
          <w:lang w:eastAsia="he-IL"/>
        </w:rPr>
        <w:t>–</w:t>
      </w:r>
      <w:r>
        <w:rPr>
          <w:rFonts w:hint="cs"/>
          <w:rtl/>
          <w:lang w:eastAsia="he-IL"/>
        </w:rPr>
        <w:t xml:space="preserve"> בעד; חבר</w:t>
      </w:r>
      <w:bookmarkStart w:id="20880" w:name="_ETM_Q58_253000"/>
      <w:bookmarkEnd w:id="20880"/>
      <w:r>
        <w:rPr>
          <w:rFonts w:hint="cs"/>
          <w:rtl/>
          <w:lang w:eastAsia="he-IL"/>
        </w:rPr>
        <w:t xml:space="preserve">ת הכנסת גולן </w:t>
      </w:r>
      <w:r>
        <w:rPr>
          <w:rtl/>
          <w:lang w:eastAsia="he-IL"/>
        </w:rPr>
        <w:t>–</w:t>
      </w:r>
      <w:r>
        <w:rPr>
          <w:rFonts w:hint="cs"/>
          <w:rtl/>
          <w:lang w:eastAsia="he-IL"/>
        </w:rPr>
        <w:t xml:space="preserve"> בעד. חמישה חברי כנסת בעד</w:t>
      </w:r>
      <w:bookmarkStart w:id="20881" w:name="_ETM_Q58_259000"/>
      <w:bookmarkEnd w:id="20881"/>
      <w:r>
        <w:rPr>
          <w:rFonts w:hint="cs"/>
          <w:rtl/>
          <w:lang w:eastAsia="he-IL"/>
        </w:rPr>
        <w:t>, אפס מתנגדים, אפס נמנעים. אני קובע שההצעה לסדר-היום בנושא:</w:t>
      </w:r>
      <w:bookmarkStart w:id="20882" w:name="_ETM_Q58_265000"/>
      <w:bookmarkEnd w:id="20882"/>
      <w:r>
        <w:rPr>
          <w:rFonts w:hint="cs"/>
          <w:rtl/>
          <w:lang w:eastAsia="he-IL"/>
        </w:rPr>
        <w:t xml:space="preserve"> מדיניות התקדימים בתיקי ראש הממשלה, עוברת להמשך דיון בוועדת החוקה, </w:t>
      </w:r>
      <w:bookmarkStart w:id="20883" w:name="_ETM_Q58_270000"/>
      <w:bookmarkEnd w:id="20883"/>
      <w:r>
        <w:rPr>
          <w:rFonts w:hint="cs"/>
          <w:rtl/>
          <w:lang w:eastAsia="he-IL"/>
        </w:rPr>
        <w:t xml:space="preserve">חוק ומשפט. </w:t>
      </w:r>
      <w:bookmarkStart w:id="20884" w:name="_ETM_Q58_265757"/>
      <w:bookmarkStart w:id="20885" w:name="_ETM_Q58_265850"/>
      <w:bookmarkStart w:id="20886" w:name="_ETM_Q58_266013"/>
      <w:bookmarkStart w:id="20887" w:name="_ETM_Q58_266088"/>
      <w:bookmarkStart w:id="20888" w:name="_ETM_Q58_272000"/>
      <w:bookmarkEnd w:id="20884"/>
      <w:bookmarkEnd w:id="20885"/>
      <w:bookmarkEnd w:id="20886"/>
      <w:bookmarkEnd w:id="20887"/>
      <w:bookmarkEnd w:id="20888"/>
    </w:p>
    <w:p w:rsidR="00E63C61" w:rsidRDefault="00E63C61" w:rsidP="00035F92">
      <w:pPr>
        <w:rPr>
          <w:rtl/>
          <w:lang w:eastAsia="he-IL"/>
        </w:rPr>
      </w:pPr>
    </w:p>
    <w:p w:rsidR="00035F92" w:rsidRDefault="00035F92" w:rsidP="00035F92">
      <w:pPr>
        <w:rPr>
          <w:rtl/>
          <w:lang w:eastAsia="he-IL"/>
        </w:rPr>
      </w:pPr>
    </w:p>
    <w:p w:rsidR="00E63C61" w:rsidRDefault="00E63C61" w:rsidP="00035F92">
      <w:pPr>
        <w:pStyle w:val="a6"/>
        <w:rPr>
          <w:rtl/>
          <w:lang w:eastAsia="he-IL"/>
        </w:rPr>
      </w:pPr>
      <w:bookmarkStart w:id="20889" w:name="_ETM_Q58_278000"/>
      <w:bookmarkStart w:id="20890" w:name="ET_subject_שאילתות_ותשובות_16"/>
      <w:bookmarkEnd w:id="20889"/>
      <w:r w:rsidRPr="003B6DCC">
        <w:rPr>
          <w:rStyle w:val="TagStyle"/>
          <w:rtl/>
        </w:rPr>
        <w:lastRenderedPageBreak/>
        <w:t xml:space="preserve"> </w:t>
      </w:r>
      <w:bookmarkStart w:id="20891" w:name="_Toc58500533"/>
      <w:bookmarkStart w:id="20892" w:name="_Toc58500680"/>
      <w:bookmarkStart w:id="20893" w:name="_Toc58500827"/>
      <w:r w:rsidRPr="003B6DCC">
        <w:rPr>
          <w:rStyle w:val="TagStyle"/>
          <w:rtl/>
        </w:rPr>
        <w:t>&lt;&lt; נושא &gt;&gt;</w:t>
      </w:r>
      <w:r w:rsidRPr="009A0D70">
        <w:rPr>
          <w:rStyle w:val="TagStyle"/>
          <w:rtl/>
        </w:rPr>
        <w:t xml:space="preserve"> </w:t>
      </w:r>
      <w:bookmarkStart w:id="20894" w:name="_Toc58499628"/>
      <w:bookmarkStart w:id="20895" w:name="_Toc58500974"/>
      <w:bookmarkStart w:id="20896" w:name="_Toc58751003"/>
      <w:bookmarkStart w:id="20897" w:name="_Toc58751311"/>
      <w:bookmarkStart w:id="20898" w:name="_Toc64200598"/>
      <w:bookmarkStart w:id="20899" w:name="_Toc64200825"/>
      <w:r>
        <w:rPr>
          <w:rtl/>
          <w:lang w:eastAsia="he-IL"/>
        </w:rPr>
        <w:t>שאילתות ותשובות</w:t>
      </w:r>
      <w:bookmarkEnd w:id="20894"/>
      <w:bookmarkEnd w:id="20895"/>
      <w:bookmarkEnd w:id="20896"/>
      <w:bookmarkEnd w:id="20897"/>
      <w:bookmarkEnd w:id="20898"/>
      <w:bookmarkEnd w:id="20899"/>
      <w:r w:rsidRPr="009A0D70">
        <w:rPr>
          <w:rStyle w:val="TagStyle"/>
          <w:rtl/>
        </w:rPr>
        <w:t xml:space="preserve"> </w:t>
      </w:r>
      <w:r w:rsidRPr="003B6DCC">
        <w:rPr>
          <w:rStyle w:val="TagStyle"/>
          <w:rtl/>
        </w:rPr>
        <w:t>&lt;&lt; נושא &gt;&gt;</w:t>
      </w:r>
      <w:bookmarkEnd w:id="20891"/>
      <w:bookmarkEnd w:id="20892"/>
      <w:bookmarkEnd w:id="20893"/>
      <w:r>
        <w:rPr>
          <w:rtl/>
          <w:lang w:eastAsia="he-IL"/>
        </w:rPr>
        <w:t xml:space="preserve">   </w:t>
      </w:r>
      <w:bookmarkEnd w:id="20890"/>
    </w:p>
    <w:p w:rsidR="00E63C61" w:rsidRDefault="00E63C61" w:rsidP="00035F92">
      <w:pPr>
        <w:rPr>
          <w:rtl/>
          <w:lang w:eastAsia="he-IL"/>
        </w:rPr>
      </w:pPr>
    </w:p>
    <w:p w:rsidR="00E63C61" w:rsidRDefault="00E63C61" w:rsidP="00035F92">
      <w:pPr>
        <w:pStyle w:val="af6"/>
        <w:rPr>
          <w:rtl/>
        </w:rPr>
      </w:pPr>
      <w:r w:rsidRPr="003B6DCC">
        <w:rPr>
          <w:rStyle w:val="TagStyle"/>
          <w:rtl/>
        </w:rPr>
        <w:t xml:space="preserve"> &lt;&lt; יור &gt;&gt;</w:t>
      </w:r>
      <w:r w:rsidRPr="009A0D70">
        <w:rPr>
          <w:rStyle w:val="TagStyle"/>
          <w:rtl/>
        </w:rPr>
        <w:t xml:space="preserve"> </w:t>
      </w:r>
      <w:r>
        <w:rPr>
          <w:rtl/>
        </w:rPr>
        <w:t>היו"ר מנסור עבאס:</w:t>
      </w:r>
      <w:r w:rsidRPr="009A0D70">
        <w:rPr>
          <w:rStyle w:val="TagStyle"/>
          <w:rtl/>
        </w:rPr>
        <w:t xml:space="preserve"> </w:t>
      </w:r>
      <w:r w:rsidRPr="003B6DCC">
        <w:rPr>
          <w:rStyle w:val="TagStyle"/>
          <w:rtl/>
        </w:rPr>
        <w:t>&lt;&lt; יור &gt;&gt;</w:t>
      </w:r>
      <w:r>
        <w:rPr>
          <w:rtl/>
        </w:rPr>
        <w:t xml:space="preserve">   </w:t>
      </w:r>
    </w:p>
    <w:p w:rsidR="00E63C61" w:rsidRDefault="00E63C61" w:rsidP="008613F7">
      <w:pPr>
        <w:rPr>
          <w:rtl/>
          <w:lang w:eastAsia="he-IL"/>
        </w:rPr>
      </w:pPr>
    </w:p>
    <w:p w:rsidR="00E63C61" w:rsidRDefault="00E63C61" w:rsidP="00035F92">
      <w:pPr>
        <w:rPr>
          <w:rtl/>
          <w:lang w:eastAsia="he-IL"/>
        </w:rPr>
      </w:pPr>
      <w:r>
        <w:rPr>
          <w:rFonts w:hint="cs"/>
          <w:rtl/>
          <w:lang w:eastAsia="he-IL"/>
        </w:rPr>
        <w:t>אנחנו עוברים לסעיף הבא בסדר-היום</w:t>
      </w:r>
      <w:bookmarkStart w:id="20900" w:name="_ETM_Q58_273000"/>
      <w:bookmarkEnd w:id="20900"/>
      <w:r>
        <w:rPr>
          <w:rFonts w:hint="cs"/>
          <w:rtl/>
          <w:lang w:eastAsia="he-IL"/>
        </w:rPr>
        <w:t xml:space="preserve"> </w:t>
      </w:r>
      <w:r>
        <w:rPr>
          <w:rFonts w:hint="eastAsia"/>
          <w:rtl/>
          <w:lang w:eastAsia="he-IL"/>
        </w:rPr>
        <w:t xml:space="preserve">– </w:t>
      </w:r>
      <w:r>
        <w:rPr>
          <w:rFonts w:hint="cs"/>
          <w:rtl/>
          <w:lang w:eastAsia="he-IL"/>
        </w:rPr>
        <w:t>שאילתה ותשובה לשר הכלכלה. בבקשה, אדוני השר עמיר פרץ, אתה</w:t>
      </w:r>
      <w:bookmarkStart w:id="20901" w:name="_ETM_Q58_285000"/>
      <w:bookmarkEnd w:id="20901"/>
      <w:r>
        <w:rPr>
          <w:rFonts w:hint="cs"/>
          <w:rtl/>
          <w:lang w:eastAsia="he-IL"/>
        </w:rPr>
        <w:t xml:space="preserve"> יכול לעלות לדוכן. חבר הכנסת אוסאמה סעדי, שאילתה 108: אזור תעשייה בעיר עראבה. בבקשה. </w:t>
      </w:r>
    </w:p>
    <w:p w:rsidR="00E63C61" w:rsidRDefault="00E63C61" w:rsidP="00035F92">
      <w:pPr>
        <w:rPr>
          <w:rtl/>
          <w:lang w:eastAsia="he-IL"/>
        </w:rPr>
      </w:pPr>
      <w:bookmarkStart w:id="20902" w:name="_ETM_Q58_289000"/>
      <w:bookmarkEnd w:id="20902"/>
    </w:p>
    <w:p w:rsidR="00E63C61" w:rsidRDefault="00E63C61" w:rsidP="00035F92">
      <w:pPr>
        <w:pStyle w:val="a9"/>
        <w:rPr>
          <w:rtl/>
          <w:lang w:eastAsia="he-IL"/>
        </w:rPr>
      </w:pPr>
      <w:bookmarkStart w:id="20903" w:name="_ETM_Q58_294000"/>
      <w:bookmarkStart w:id="20904" w:name="ET_query_621262_48"/>
      <w:bookmarkStart w:id="20905" w:name="_Toc58500534"/>
      <w:bookmarkStart w:id="20906" w:name="_Toc58500681"/>
      <w:bookmarkStart w:id="20907" w:name="_Toc58500828"/>
      <w:bookmarkEnd w:id="20903"/>
      <w:r w:rsidRPr="003B6DCC">
        <w:rPr>
          <w:rStyle w:val="TagStyle"/>
          <w:rtl/>
        </w:rPr>
        <w:t>&lt;&lt; שאילתה &gt;&gt;</w:t>
      </w:r>
      <w:r w:rsidRPr="005D2134">
        <w:rPr>
          <w:rStyle w:val="TagStyle"/>
          <w:rtl/>
        </w:rPr>
        <w:t xml:space="preserve"> </w:t>
      </w:r>
      <w:bookmarkStart w:id="20908" w:name="_Toc58499629"/>
      <w:bookmarkStart w:id="20909" w:name="_Toc58500975"/>
      <w:bookmarkStart w:id="20910" w:name="_Toc58751004"/>
      <w:bookmarkStart w:id="20911" w:name="_Toc58751312"/>
      <w:bookmarkStart w:id="20912" w:name="_Toc64200599"/>
      <w:bookmarkStart w:id="20913" w:name="_Toc64200826"/>
      <w:r>
        <w:rPr>
          <w:rtl/>
          <w:lang w:eastAsia="he-IL"/>
        </w:rPr>
        <w:t>108. אזור תעשייה בעיר עראבה</w:t>
      </w:r>
      <w:bookmarkEnd w:id="20908"/>
      <w:bookmarkEnd w:id="20909"/>
      <w:bookmarkEnd w:id="20910"/>
      <w:bookmarkEnd w:id="20911"/>
      <w:bookmarkEnd w:id="20912"/>
      <w:bookmarkEnd w:id="20913"/>
      <w:r w:rsidRPr="005D2134">
        <w:rPr>
          <w:rStyle w:val="TagStyle"/>
          <w:rtl/>
        </w:rPr>
        <w:t xml:space="preserve"> </w:t>
      </w:r>
      <w:r w:rsidRPr="003B6DCC">
        <w:rPr>
          <w:rStyle w:val="TagStyle"/>
          <w:rtl/>
        </w:rPr>
        <w:t>&lt;&lt; שאילתה &gt;&gt;</w:t>
      </w:r>
      <w:bookmarkEnd w:id="20904"/>
      <w:bookmarkEnd w:id="20905"/>
      <w:bookmarkEnd w:id="20906"/>
      <w:bookmarkEnd w:id="20907"/>
      <w:r>
        <w:rPr>
          <w:rtl/>
          <w:lang w:eastAsia="he-IL"/>
        </w:rPr>
        <w:t xml:space="preserve">   </w:t>
      </w:r>
    </w:p>
    <w:p w:rsidR="00E63C61" w:rsidRDefault="00E63C61" w:rsidP="00035F92">
      <w:pPr>
        <w:rPr>
          <w:rtl/>
          <w:lang w:eastAsia="he-IL"/>
        </w:rPr>
      </w:pPr>
      <w:bookmarkStart w:id="20914" w:name="_ETM_Q58_301000"/>
      <w:bookmarkEnd w:id="20914"/>
    </w:p>
    <w:p w:rsidR="00E63C61" w:rsidRDefault="00E63C61" w:rsidP="00035F92">
      <w:pPr>
        <w:pStyle w:val="a4"/>
        <w:rPr>
          <w:rtl/>
        </w:rPr>
      </w:pPr>
      <w:bookmarkStart w:id="20915" w:name="ET_speaker_5292_19"/>
      <w:r w:rsidRPr="003B6DCC">
        <w:rPr>
          <w:rStyle w:val="TagStyle"/>
          <w:rtl/>
        </w:rPr>
        <w:t xml:space="preserve"> </w:t>
      </w:r>
      <w:bookmarkStart w:id="20916" w:name="_Toc58500535"/>
      <w:bookmarkStart w:id="20917" w:name="_Toc58500682"/>
      <w:bookmarkStart w:id="20918" w:name="_Toc58500829"/>
      <w:r w:rsidRPr="003B6DCC">
        <w:rPr>
          <w:rStyle w:val="TagStyle"/>
          <w:rtl/>
        </w:rPr>
        <w:t>&lt;&lt; דובר &gt;&gt;</w:t>
      </w:r>
      <w:r w:rsidRPr="00AE681B">
        <w:rPr>
          <w:rStyle w:val="TagStyle"/>
          <w:rtl/>
        </w:rPr>
        <w:t xml:space="preserve"> </w:t>
      </w:r>
      <w:bookmarkStart w:id="20919" w:name="_Toc58499630"/>
      <w:bookmarkStart w:id="20920" w:name="_Toc58500976"/>
      <w:bookmarkStart w:id="20921" w:name="_Toc58751005"/>
      <w:bookmarkStart w:id="20922" w:name="_Toc58751313"/>
      <w:bookmarkStart w:id="20923" w:name="_Toc64200600"/>
      <w:bookmarkStart w:id="20924" w:name="_Toc64200827"/>
      <w:r>
        <w:rPr>
          <w:rtl/>
        </w:rPr>
        <w:t>אוסאמה סעדי (הרשימה המשותפת):</w:t>
      </w:r>
      <w:bookmarkEnd w:id="20919"/>
      <w:bookmarkEnd w:id="20920"/>
      <w:bookmarkEnd w:id="20921"/>
      <w:bookmarkEnd w:id="20922"/>
      <w:bookmarkEnd w:id="20923"/>
      <w:bookmarkEnd w:id="20924"/>
      <w:r w:rsidRPr="00AE681B">
        <w:rPr>
          <w:rStyle w:val="TagStyle"/>
          <w:rtl/>
        </w:rPr>
        <w:t xml:space="preserve"> </w:t>
      </w:r>
      <w:r w:rsidRPr="003B6DCC">
        <w:rPr>
          <w:rStyle w:val="TagStyle"/>
          <w:rtl/>
        </w:rPr>
        <w:t>&lt;&lt; דובר &gt;&gt;</w:t>
      </w:r>
      <w:bookmarkEnd w:id="20916"/>
      <w:bookmarkEnd w:id="20917"/>
      <w:bookmarkEnd w:id="20918"/>
      <w:r>
        <w:rPr>
          <w:rtl/>
        </w:rPr>
        <w:t xml:space="preserve">   </w:t>
      </w:r>
      <w:bookmarkEnd w:id="20915"/>
    </w:p>
    <w:p w:rsidR="00E63C61" w:rsidRDefault="00E63C61" w:rsidP="008613F7">
      <w:pPr>
        <w:rPr>
          <w:rtl/>
          <w:lang w:eastAsia="he-IL"/>
        </w:rPr>
      </w:pPr>
    </w:p>
    <w:p w:rsidR="00E63C61" w:rsidRDefault="00E63C61" w:rsidP="00035F92">
      <w:pPr>
        <w:rPr>
          <w:rtl/>
        </w:rPr>
      </w:pPr>
      <w:r>
        <w:rPr>
          <w:rFonts w:hint="cs"/>
          <w:rtl/>
          <w:lang w:eastAsia="he-IL"/>
        </w:rPr>
        <w:t xml:space="preserve">כן, כבוד היושב-ראש. </w:t>
      </w:r>
      <w:bookmarkStart w:id="20925" w:name="_ETM_Q58_300000"/>
      <w:bookmarkStart w:id="20926" w:name="_ETM_Q58_299000"/>
      <w:bookmarkEnd w:id="20925"/>
      <w:bookmarkEnd w:id="20926"/>
      <w:r>
        <w:rPr>
          <w:rFonts w:hint="cs"/>
          <w:rtl/>
        </w:rPr>
        <w:t xml:space="preserve">כבוד השר, באמת </w:t>
      </w:r>
      <w:bookmarkStart w:id="20927" w:name="_ETM_Q58_303000"/>
      <w:bookmarkEnd w:id="20927"/>
      <w:r>
        <w:rPr>
          <w:rFonts w:hint="cs"/>
          <w:rtl/>
        </w:rPr>
        <w:t xml:space="preserve">אני מודה לך על שהסכמת להישאר עד שעה מאוחרת כזאת על </w:t>
      </w:r>
      <w:bookmarkStart w:id="20928" w:name="_ETM_Q58_312000"/>
      <w:bookmarkEnd w:id="20928"/>
      <w:r>
        <w:rPr>
          <w:rFonts w:hint="cs"/>
          <w:rtl/>
        </w:rPr>
        <w:t xml:space="preserve">מנת לענות על השאילתה. </w:t>
      </w:r>
    </w:p>
    <w:p w:rsidR="00E63C61" w:rsidRDefault="00E63C61" w:rsidP="00035F92">
      <w:pPr>
        <w:rPr>
          <w:rtl/>
        </w:rPr>
      </w:pPr>
    </w:p>
    <w:p w:rsidR="00E63C61" w:rsidRDefault="00E63C61" w:rsidP="00035F92">
      <w:pPr>
        <w:rPr>
          <w:rtl/>
        </w:rPr>
      </w:pPr>
      <w:bookmarkStart w:id="20929" w:name="_ETM_Q58_317000"/>
      <w:bookmarkEnd w:id="20929"/>
      <w:r>
        <w:rPr>
          <w:rFonts w:hint="cs"/>
          <w:rtl/>
        </w:rPr>
        <w:t xml:space="preserve">ברצוני לשאול, אדוני השר: תוכנית </w:t>
      </w:r>
      <w:proofErr w:type="spellStart"/>
      <w:r>
        <w:rPr>
          <w:rFonts w:hint="cs"/>
          <w:rtl/>
        </w:rPr>
        <w:t>הוותמ"ל</w:t>
      </w:r>
      <w:proofErr w:type="spellEnd"/>
      <w:r>
        <w:rPr>
          <w:rFonts w:hint="cs"/>
          <w:rtl/>
        </w:rPr>
        <w:t xml:space="preserve"> להקמת אזור תעשייה במתחם 6 </w:t>
      </w:r>
      <w:bookmarkStart w:id="20930" w:name="_ETM_Q58_326662"/>
      <w:bookmarkEnd w:id="20930"/>
      <w:r>
        <w:rPr>
          <w:rFonts w:hint="cs"/>
          <w:rtl/>
        </w:rPr>
        <w:t xml:space="preserve">בעיר עראבה, העיר </w:t>
      </w:r>
      <w:bookmarkStart w:id="20931" w:name="_ETM_Q58_324000"/>
      <w:bookmarkEnd w:id="20931"/>
      <w:r>
        <w:rPr>
          <w:rFonts w:hint="cs"/>
          <w:rtl/>
        </w:rPr>
        <w:t xml:space="preserve">שלי, קיימת, אך טרם הוצאה לפועל. </w:t>
      </w:r>
    </w:p>
    <w:p w:rsidR="00E63C61" w:rsidRDefault="00E63C61" w:rsidP="00035F92">
      <w:pPr>
        <w:rPr>
          <w:rtl/>
        </w:rPr>
      </w:pPr>
    </w:p>
    <w:p w:rsidR="00E63C61" w:rsidRDefault="00E63C61" w:rsidP="00035F92">
      <w:pPr>
        <w:rPr>
          <w:rtl/>
        </w:rPr>
      </w:pPr>
      <w:r w:rsidRPr="00472AB3">
        <w:rPr>
          <w:rFonts w:hint="cs"/>
          <w:rtl/>
        </w:rPr>
        <w:t>רצוני לשאול:</w:t>
      </w:r>
    </w:p>
    <w:p w:rsidR="00E63C61" w:rsidRPr="00472AB3" w:rsidRDefault="00E63C61" w:rsidP="00035F92">
      <w:pPr>
        <w:rPr>
          <w:rtl/>
        </w:rPr>
      </w:pPr>
      <w:bookmarkStart w:id="20932" w:name="_ETM_Q58_329000"/>
      <w:bookmarkEnd w:id="20932"/>
    </w:p>
    <w:p w:rsidR="00E63C61" w:rsidRPr="009F1FFC" w:rsidRDefault="00E63C61" w:rsidP="00035F92">
      <w:pPr>
        <w:rPr>
          <w:rtl/>
        </w:rPr>
      </w:pPr>
      <w:r>
        <w:rPr>
          <w:rFonts w:hint="cs"/>
          <w:rtl/>
        </w:rPr>
        <w:t>1. איפה עומד הנושא כרגע?</w:t>
      </w:r>
    </w:p>
    <w:p w:rsidR="00E63C61" w:rsidRDefault="00E63C61" w:rsidP="00035F92">
      <w:pPr>
        <w:rPr>
          <w:rtl/>
        </w:rPr>
      </w:pPr>
    </w:p>
    <w:p w:rsidR="00E63C61" w:rsidRDefault="00E63C61" w:rsidP="00035F92">
      <w:pPr>
        <w:rPr>
          <w:rtl/>
        </w:rPr>
      </w:pPr>
      <w:bookmarkStart w:id="20933" w:name="_ETM_Q58_331000"/>
      <w:bookmarkEnd w:id="20933"/>
      <w:r>
        <w:rPr>
          <w:rFonts w:hint="cs"/>
          <w:rtl/>
        </w:rPr>
        <w:t>2. מה הצפי להשלמת אישור תכנון הקמת אזור התעשייה בעיר?</w:t>
      </w:r>
    </w:p>
    <w:p w:rsidR="00E63C61" w:rsidRDefault="00E63C61" w:rsidP="00035F92">
      <w:pPr>
        <w:rPr>
          <w:rtl/>
        </w:rPr>
      </w:pPr>
    </w:p>
    <w:p w:rsidR="00E63C61" w:rsidRDefault="00E63C61" w:rsidP="00035F92">
      <w:pPr>
        <w:pStyle w:val="a4"/>
        <w:rPr>
          <w:rtl/>
        </w:rPr>
      </w:pPr>
      <w:bookmarkStart w:id="20934" w:name="ET_speaker_5996_20"/>
      <w:r w:rsidRPr="003B6DCC">
        <w:rPr>
          <w:rStyle w:val="TagStyle"/>
          <w:rtl/>
        </w:rPr>
        <w:t xml:space="preserve"> </w:t>
      </w:r>
      <w:bookmarkStart w:id="20935" w:name="_Toc58500536"/>
      <w:bookmarkStart w:id="20936" w:name="_Toc58500683"/>
      <w:bookmarkStart w:id="20937" w:name="_Toc58500830"/>
      <w:r w:rsidRPr="003B6DCC">
        <w:rPr>
          <w:rStyle w:val="TagStyle"/>
          <w:rtl/>
        </w:rPr>
        <w:t>&lt;&lt; דובר &gt;&gt;</w:t>
      </w:r>
      <w:r w:rsidRPr="00AE681B">
        <w:rPr>
          <w:rStyle w:val="TagStyle"/>
          <w:rtl/>
        </w:rPr>
        <w:t xml:space="preserve"> </w:t>
      </w:r>
      <w:bookmarkStart w:id="20938" w:name="_Toc58499631"/>
      <w:bookmarkStart w:id="20939" w:name="_Toc58500977"/>
      <w:bookmarkStart w:id="20940" w:name="_Toc58751006"/>
      <w:bookmarkStart w:id="20941" w:name="_Toc58751314"/>
      <w:bookmarkStart w:id="20942" w:name="_Toc64200601"/>
      <w:bookmarkStart w:id="20943" w:name="_Toc64200828"/>
      <w:r>
        <w:rPr>
          <w:rtl/>
        </w:rPr>
        <w:t>שר הכלכלה והתעשייה עמיר פרץ:</w:t>
      </w:r>
      <w:bookmarkEnd w:id="20938"/>
      <w:bookmarkEnd w:id="20939"/>
      <w:bookmarkEnd w:id="20940"/>
      <w:bookmarkEnd w:id="20941"/>
      <w:bookmarkEnd w:id="20942"/>
      <w:bookmarkEnd w:id="20943"/>
      <w:r w:rsidRPr="00AE681B">
        <w:rPr>
          <w:rStyle w:val="TagStyle"/>
          <w:rtl/>
        </w:rPr>
        <w:t xml:space="preserve"> </w:t>
      </w:r>
      <w:r w:rsidRPr="003B6DCC">
        <w:rPr>
          <w:rStyle w:val="TagStyle"/>
          <w:rtl/>
        </w:rPr>
        <w:t>&lt;&lt; דובר &gt;&gt;</w:t>
      </w:r>
      <w:bookmarkEnd w:id="20935"/>
      <w:bookmarkEnd w:id="20936"/>
      <w:bookmarkEnd w:id="20937"/>
      <w:r>
        <w:rPr>
          <w:rtl/>
        </w:rPr>
        <w:t xml:space="preserve">   </w:t>
      </w:r>
      <w:bookmarkEnd w:id="20934"/>
    </w:p>
    <w:p w:rsidR="00E63C61" w:rsidRDefault="00E63C61" w:rsidP="008613F7">
      <w:pPr>
        <w:rPr>
          <w:rtl/>
          <w:lang w:eastAsia="he-IL"/>
        </w:rPr>
      </w:pPr>
    </w:p>
    <w:p w:rsidR="00E63C61" w:rsidRDefault="00E63C61" w:rsidP="00035F92">
      <w:pPr>
        <w:rPr>
          <w:rtl/>
        </w:rPr>
      </w:pPr>
      <w:r>
        <w:rPr>
          <w:rFonts w:hint="cs"/>
          <w:rtl/>
          <w:lang w:eastAsia="he-IL"/>
        </w:rPr>
        <w:t xml:space="preserve">ראשית, אני רוצה להודות לך, חברי חבר הכנסת אוסאמה </w:t>
      </w:r>
      <w:bookmarkStart w:id="20944" w:name="_ETM_Q58_341000"/>
      <w:bookmarkEnd w:id="20944"/>
      <w:r>
        <w:rPr>
          <w:rFonts w:hint="cs"/>
          <w:rtl/>
          <w:lang w:eastAsia="he-IL"/>
        </w:rPr>
        <w:t xml:space="preserve">סעדי, על השאילתה שלך, </w:t>
      </w:r>
      <w:bookmarkStart w:id="20945" w:name="_ETM_Q58_346000"/>
      <w:bookmarkStart w:id="20946" w:name="_ETM_Q58_344550"/>
      <w:bookmarkEnd w:id="20945"/>
      <w:bookmarkEnd w:id="20946"/>
      <w:r>
        <w:rPr>
          <w:rtl/>
        </w:rPr>
        <w:t xml:space="preserve">כיוון </w:t>
      </w:r>
      <w:bookmarkStart w:id="20947" w:name="_ETM_Q58_344819"/>
      <w:bookmarkEnd w:id="20947"/>
      <w:r>
        <w:rPr>
          <w:rtl/>
        </w:rPr>
        <w:t xml:space="preserve">שהשאילתה </w:t>
      </w:r>
      <w:bookmarkStart w:id="20948" w:name="_ETM_Q58_345389"/>
      <w:bookmarkEnd w:id="20948"/>
      <w:r>
        <w:rPr>
          <w:rtl/>
        </w:rPr>
        <w:t xml:space="preserve">שלך </w:t>
      </w:r>
      <w:bookmarkStart w:id="20949" w:name="_ETM_Q58_346389"/>
      <w:bookmarkEnd w:id="20949"/>
      <w:r>
        <w:rPr>
          <w:rtl/>
        </w:rPr>
        <w:t xml:space="preserve">נוגעת </w:t>
      </w:r>
      <w:bookmarkStart w:id="20950" w:name="_ETM_Q58_346750"/>
      <w:bookmarkEnd w:id="20950"/>
      <w:r>
        <w:rPr>
          <w:rFonts w:hint="cs"/>
          <w:rtl/>
        </w:rPr>
        <w:t xml:space="preserve">לעראבה, </w:t>
      </w:r>
      <w:bookmarkStart w:id="20951" w:name="_ETM_Q58_348299"/>
      <w:bookmarkEnd w:id="20951"/>
      <w:r>
        <w:rPr>
          <w:rtl/>
        </w:rPr>
        <w:t xml:space="preserve">אבל </w:t>
      </w:r>
      <w:bookmarkStart w:id="20952" w:name="_ETM_Q58_348569"/>
      <w:bookmarkEnd w:id="20952"/>
      <w:r>
        <w:rPr>
          <w:rtl/>
        </w:rPr>
        <w:t xml:space="preserve">בוודאי </w:t>
      </w:r>
      <w:bookmarkStart w:id="20953" w:name="_ETM_Q58_349379"/>
      <w:bookmarkEnd w:id="20953"/>
      <w:r>
        <w:rPr>
          <w:rtl/>
        </w:rPr>
        <w:t>נוגעת</w:t>
      </w:r>
      <w:bookmarkStart w:id="20954" w:name="_ETM_Q58_350040"/>
      <w:bookmarkEnd w:id="20954"/>
      <w:r>
        <w:rPr>
          <w:rFonts w:hint="cs"/>
          <w:rtl/>
        </w:rPr>
        <w:t xml:space="preserve"> לאחד</w:t>
      </w:r>
      <w:r>
        <w:rPr>
          <w:rtl/>
        </w:rPr>
        <w:t xml:space="preserve"> </w:t>
      </w:r>
      <w:bookmarkStart w:id="20955" w:name="_ETM_Q58_350489"/>
      <w:bookmarkEnd w:id="20955"/>
      <w:r>
        <w:rPr>
          <w:rtl/>
        </w:rPr>
        <w:t xml:space="preserve">הנושאים </w:t>
      </w:r>
      <w:bookmarkStart w:id="20956" w:name="_ETM_Q58_351209"/>
      <w:bookmarkEnd w:id="20956"/>
      <w:r>
        <w:rPr>
          <w:rtl/>
        </w:rPr>
        <w:t xml:space="preserve">החשובים </w:t>
      </w:r>
      <w:bookmarkStart w:id="20957" w:name="_ETM_Q58_351840"/>
      <w:bookmarkEnd w:id="20957"/>
      <w:r>
        <w:rPr>
          <w:rtl/>
        </w:rPr>
        <w:t xml:space="preserve">ביותר </w:t>
      </w:r>
      <w:bookmarkStart w:id="20958" w:name="_ETM_Q58_353100"/>
      <w:bookmarkEnd w:id="20958"/>
      <w:r>
        <w:rPr>
          <w:rtl/>
        </w:rPr>
        <w:t xml:space="preserve">בהתמודדות </w:t>
      </w:r>
      <w:bookmarkStart w:id="20959" w:name="_ETM_Q58_353880"/>
      <w:bookmarkEnd w:id="20959"/>
      <w:r>
        <w:rPr>
          <w:rtl/>
        </w:rPr>
        <w:t xml:space="preserve">שלנו </w:t>
      </w:r>
      <w:bookmarkStart w:id="20960" w:name="_ETM_Q58_354330"/>
      <w:bookmarkEnd w:id="20960"/>
      <w:r>
        <w:rPr>
          <w:rtl/>
        </w:rPr>
        <w:t xml:space="preserve">לצמצום </w:t>
      </w:r>
      <w:bookmarkStart w:id="20961" w:name="_ETM_Q58_354930"/>
      <w:bookmarkEnd w:id="20961"/>
      <w:r>
        <w:rPr>
          <w:rtl/>
        </w:rPr>
        <w:t xml:space="preserve">הפערים </w:t>
      </w:r>
      <w:bookmarkStart w:id="20962" w:name="_ETM_Q58_356220"/>
      <w:bookmarkEnd w:id="20962"/>
      <w:r>
        <w:rPr>
          <w:rtl/>
        </w:rPr>
        <w:t xml:space="preserve">מול </w:t>
      </w:r>
      <w:bookmarkStart w:id="20963" w:name="_ETM_Q58_356460"/>
      <w:bookmarkEnd w:id="20963"/>
      <w:r>
        <w:rPr>
          <w:rtl/>
        </w:rPr>
        <w:t xml:space="preserve">המגזר </w:t>
      </w:r>
      <w:bookmarkStart w:id="20964" w:name="_ETM_Q58_356910"/>
      <w:bookmarkEnd w:id="20964"/>
      <w:r>
        <w:rPr>
          <w:rtl/>
        </w:rPr>
        <w:t>הערבי</w:t>
      </w:r>
      <w:r>
        <w:rPr>
          <w:rFonts w:hint="cs"/>
          <w:rtl/>
        </w:rPr>
        <w:t>.</w:t>
      </w:r>
      <w:r>
        <w:rPr>
          <w:rtl/>
        </w:rPr>
        <w:t xml:space="preserve"> </w:t>
      </w:r>
      <w:bookmarkStart w:id="20965" w:name="_ETM_Q58_358419"/>
      <w:bookmarkEnd w:id="20965"/>
      <w:r>
        <w:rPr>
          <w:rtl/>
        </w:rPr>
        <w:t xml:space="preserve">אני </w:t>
      </w:r>
      <w:bookmarkStart w:id="20966" w:name="_ETM_Q58_358660"/>
      <w:bookmarkEnd w:id="20966"/>
      <w:r>
        <w:rPr>
          <w:rtl/>
        </w:rPr>
        <w:t xml:space="preserve">מאמין </w:t>
      </w:r>
      <w:bookmarkStart w:id="20967" w:name="_ETM_Q58_359810"/>
      <w:bookmarkEnd w:id="20967"/>
      <w:r>
        <w:rPr>
          <w:rtl/>
        </w:rPr>
        <w:t>שפ</w:t>
      </w:r>
      <w:r>
        <w:rPr>
          <w:rFonts w:hint="cs"/>
          <w:rtl/>
        </w:rPr>
        <w:t xml:space="preserve">רנסה היא המפתח </w:t>
      </w:r>
      <w:bookmarkStart w:id="20968" w:name="_ETM_Q58_366000"/>
      <w:bookmarkEnd w:id="20968"/>
      <w:r>
        <w:rPr>
          <w:rFonts w:hint="cs"/>
          <w:rtl/>
        </w:rPr>
        <w:t xml:space="preserve">לכל סיכוי להצליח </w:t>
      </w:r>
      <w:bookmarkStart w:id="20969" w:name="_ETM_Q58_360230"/>
      <w:bookmarkStart w:id="20970" w:name="_ETM_Q58_361419"/>
      <w:bookmarkStart w:id="20971" w:name="_ETM_Q58_361630"/>
      <w:bookmarkStart w:id="20972" w:name="_ETM_Q58_363000"/>
      <w:bookmarkStart w:id="20973" w:name="_ETM_Q58_365109"/>
      <w:bookmarkStart w:id="20974" w:name="_ETM_Q58_366450"/>
      <w:bookmarkStart w:id="20975" w:name="_ETM_Q58_366840"/>
      <w:bookmarkStart w:id="20976" w:name="_ETM_Q58_367260"/>
      <w:bookmarkStart w:id="20977" w:name="_ETM_Q58_367680"/>
      <w:bookmarkStart w:id="20978" w:name="_ETM_Q58_368280"/>
      <w:bookmarkEnd w:id="20969"/>
      <w:bookmarkEnd w:id="20970"/>
      <w:bookmarkEnd w:id="20971"/>
      <w:bookmarkEnd w:id="20972"/>
      <w:bookmarkEnd w:id="20973"/>
      <w:bookmarkEnd w:id="20974"/>
      <w:bookmarkEnd w:id="20975"/>
      <w:bookmarkEnd w:id="20976"/>
      <w:bookmarkEnd w:id="20977"/>
      <w:bookmarkEnd w:id="20978"/>
      <w:r>
        <w:rPr>
          <w:rtl/>
        </w:rPr>
        <w:t xml:space="preserve">לצמצם </w:t>
      </w:r>
      <w:bookmarkStart w:id="20979" w:name="_ETM_Q58_368909"/>
      <w:bookmarkEnd w:id="20979"/>
      <w:r>
        <w:rPr>
          <w:rtl/>
        </w:rPr>
        <w:t>פערים</w:t>
      </w:r>
      <w:r>
        <w:rPr>
          <w:rFonts w:hint="cs"/>
          <w:rtl/>
        </w:rPr>
        <w:t>,</w:t>
      </w:r>
      <w:r>
        <w:rPr>
          <w:rtl/>
        </w:rPr>
        <w:t xml:space="preserve"> </w:t>
      </w:r>
      <w:bookmarkStart w:id="20980" w:name="_ETM_Q58_370219"/>
      <w:bookmarkEnd w:id="20980"/>
      <w:r>
        <w:rPr>
          <w:rtl/>
        </w:rPr>
        <w:t xml:space="preserve">כי </w:t>
      </w:r>
      <w:bookmarkStart w:id="20981" w:name="_ETM_Q58_370430"/>
      <w:bookmarkEnd w:id="20981"/>
      <w:r>
        <w:rPr>
          <w:rtl/>
        </w:rPr>
        <w:t xml:space="preserve">כאשר </w:t>
      </w:r>
      <w:bookmarkStart w:id="20982" w:name="_ETM_Q58_370849"/>
      <w:bookmarkEnd w:id="20982"/>
      <w:r>
        <w:rPr>
          <w:rtl/>
        </w:rPr>
        <w:t xml:space="preserve">יש </w:t>
      </w:r>
      <w:bookmarkStart w:id="20983" w:name="_ETM_Q58_370999"/>
      <w:bookmarkEnd w:id="20983"/>
      <w:r>
        <w:rPr>
          <w:rtl/>
        </w:rPr>
        <w:t>פרנסה</w:t>
      </w:r>
      <w:r>
        <w:rPr>
          <w:rFonts w:hint="cs"/>
          <w:rtl/>
        </w:rPr>
        <w:t>,</w:t>
      </w:r>
      <w:r>
        <w:rPr>
          <w:rtl/>
        </w:rPr>
        <w:t xml:space="preserve"> </w:t>
      </w:r>
      <w:bookmarkStart w:id="20984" w:name="_ETM_Q58_373030"/>
      <w:bookmarkEnd w:id="20984"/>
      <w:r>
        <w:rPr>
          <w:rtl/>
        </w:rPr>
        <w:t xml:space="preserve">אז </w:t>
      </w:r>
      <w:bookmarkStart w:id="20985" w:name="_ETM_Q58_373360"/>
      <w:bookmarkEnd w:id="20985"/>
      <w:r>
        <w:rPr>
          <w:rtl/>
        </w:rPr>
        <w:t xml:space="preserve">הילדים </w:t>
      </w:r>
      <w:bookmarkStart w:id="20986" w:name="_ETM_Q58_374530"/>
      <w:bookmarkEnd w:id="20986"/>
      <w:r>
        <w:rPr>
          <w:rtl/>
        </w:rPr>
        <w:t xml:space="preserve">יכולים </w:t>
      </w:r>
      <w:bookmarkStart w:id="20987" w:name="_ETM_Q58_374919"/>
      <w:bookmarkEnd w:id="20987"/>
      <w:r>
        <w:rPr>
          <w:rtl/>
        </w:rPr>
        <w:t xml:space="preserve">לקבל </w:t>
      </w:r>
      <w:bookmarkStart w:id="20988" w:name="_ETM_Q58_375370"/>
      <w:bookmarkEnd w:id="20988"/>
      <w:r>
        <w:rPr>
          <w:rtl/>
        </w:rPr>
        <w:t xml:space="preserve">כל </w:t>
      </w:r>
      <w:bookmarkStart w:id="20989" w:name="_ETM_Q58_375549"/>
      <w:bookmarkEnd w:id="20989"/>
      <w:r>
        <w:rPr>
          <w:rtl/>
        </w:rPr>
        <w:t xml:space="preserve">מה </w:t>
      </w:r>
      <w:bookmarkStart w:id="20990" w:name="_ETM_Q58_375669"/>
      <w:bookmarkEnd w:id="20990"/>
      <w:r>
        <w:rPr>
          <w:rtl/>
        </w:rPr>
        <w:t xml:space="preserve">שמגיע </w:t>
      </w:r>
      <w:bookmarkStart w:id="20991" w:name="_ETM_Q58_376180"/>
      <w:bookmarkEnd w:id="20991"/>
      <w:r>
        <w:rPr>
          <w:rtl/>
        </w:rPr>
        <w:t>להם</w:t>
      </w:r>
      <w:r>
        <w:rPr>
          <w:rFonts w:hint="cs"/>
          <w:rtl/>
        </w:rPr>
        <w:t>;</w:t>
      </w:r>
      <w:r>
        <w:rPr>
          <w:rtl/>
        </w:rPr>
        <w:t xml:space="preserve"> </w:t>
      </w:r>
      <w:bookmarkStart w:id="20992" w:name="_ETM_Q58_377120"/>
      <w:bookmarkEnd w:id="20992"/>
      <w:r>
        <w:rPr>
          <w:rtl/>
        </w:rPr>
        <w:t xml:space="preserve">כאשר </w:t>
      </w:r>
      <w:bookmarkStart w:id="20993" w:name="_ETM_Q58_377540"/>
      <w:bookmarkEnd w:id="20993"/>
      <w:r>
        <w:rPr>
          <w:rtl/>
        </w:rPr>
        <w:t xml:space="preserve">יש </w:t>
      </w:r>
      <w:bookmarkStart w:id="20994" w:name="_ETM_Q58_377689"/>
      <w:bookmarkEnd w:id="20994"/>
      <w:r>
        <w:rPr>
          <w:rtl/>
        </w:rPr>
        <w:t xml:space="preserve">אזורי </w:t>
      </w:r>
      <w:bookmarkStart w:id="20995" w:name="_ETM_Q58_378109"/>
      <w:bookmarkEnd w:id="20995"/>
      <w:r>
        <w:rPr>
          <w:rtl/>
        </w:rPr>
        <w:t xml:space="preserve">תעשייה </w:t>
      </w:r>
      <w:bookmarkStart w:id="20996" w:name="_ETM_Q58_378499"/>
      <w:bookmarkEnd w:id="20996"/>
      <w:r>
        <w:rPr>
          <w:rtl/>
        </w:rPr>
        <w:t>מפותחים</w:t>
      </w:r>
      <w:r>
        <w:rPr>
          <w:rFonts w:hint="cs"/>
          <w:rtl/>
        </w:rPr>
        <w:t>,</w:t>
      </w:r>
      <w:r>
        <w:rPr>
          <w:rtl/>
        </w:rPr>
        <w:t xml:space="preserve"> </w:t>
      </w:r>
      <w:bookmarkStart w:id="20997" w:name="_ETM_Q58_380180"/>
      <w:bookmarkEnd w:id="20997"/>
      <w:r>
        <w:rPr>
          <w:rtl/>
        </w:rPr>
        <w:t xml:space="preserve">העירייה </w:t>
      </w:r>
      <w:bookmarkStart w:id="20998" w:name="_ETM_Q58_380689"/>
      <w:bookmarkEnd w:id="20998"/>
      <w:r>
        <w:rPr>
          <w:rtl/>
        </w:rPr>
        <w:t xml:space="preserve">יכולה </w:t>
      </w:r>
      <w:bookmarkStart w:id="20999" w:name="_ETM_Q58_381139"/>
      <w:bookmarkEnd w:id="20999"/>
      <w:r>
        <w:rPr>
          <w:rtl/>
        </w:rPr>
        <w:t xml:space="preserve">ליהנות </w:t>
      </w:r>
      <w:bookmarkStart w:id="21000" w:name="_ETM_Q58_381590"/>
      <w:bookmarkEnd w:id="21000"/>
      <w:r>
        <w:rPr>
          <w:rtl/>
        </w:rPr>
        <w:t>מאר</w:t>
      </w:r>
      <w:r>
        <w:rPr>
          <w:rFonts w:hint="cs"/>
          <w:rtl/>
        </w:rPr>
        <w:t>נ</w:t>
      </w:r>
      <w:r>
        <w:rPr>
          <w:rtl/>
        </w:rPr>
        <w:t>ונות</w:t>
      </w:r>
      <w:r>
        <w:rPr>
          <w:rFonts w:hint="cs"/>
          <w:rtl/>
        </w:rPr>
        <w:t>,</w:t>
      </w:r>
      <w:r>
        <w:rPr>
          <w:rtl/>
        </w:rPr>
        <w:t xml:space="preserve"> </w:t>
      </w:r>
      <w:bookmarkStart w:id="21001" w:name="_ETM_Q58_382900"/>
      <w:bookmarkEnd w:id="21001"/>
      <w:r>
        <w:rPr>
          <w:rtl/>
        </w:rPr>
        <w:t xml:space="preserve">יכולה </w:t>
      </w:r>
      <w:bookmarkStart w:id="21002" w:name="_ETM_Q58_383650"/>
      <w:bookmarkEnd w:id="21002"/>
      <w:r>
        <w:rPr>
          <w:rtl/>
        </w:rPr>
        <w:t xml:space="preserve">להרגיש </w:t>
      </w:r>
      <w:bookmarkStart w:id="21003" w:name="_ETM_Q58_384370"/>
      <w:bookmarkEnd w:id="21003"/>
      <w:r>
        <w:rPr>
          <w:rtl/>
        </w:rPr>
        <w:t xml:space="preserve">יותר </w:t>
      </w:r>
      <w:bookmarkStart w:id="21004" w:name="_ETM_Q58_384639"/>
      <w:bookmarkEnd w:id="21004"/>
      <w:r>
        <w:rPr>
          <w:rtl/>
        </w:rPr>
        <w:t>בטוחה</w:t>
      </w:r>
      <w:r>
        <w:rPr>
          <w:rFonts w:hint="cs"/>
          <w:rtl/>
        </w:rPr>
        <w:t>,</w:t>
      </w:r>
      <w:r>
        <w:rPr>
          <w:rtl/>
        </w:rPr>
        <w:t xml:space="preserve"> </w:t>
      </w:r>
      <w:bookmarkStart w:id="21005" w:name="_ETM_Q58_385819"/>
      <w:bookmarkEnd w:id="21005"/>
      <w:r>
        <w:rPr>
          <w:rtl/>
        </w:rPr>
        <w:t xml:space="preserve">לא </w:t>
      </w:r>
      <w:bookmarkStart w:id="21006" w:name="_ETM_Q58_386029"/>
      <w:bookmarkEnd w:id="21006"/>
      <w:r>
        <w:rPr>
          <w:rtl/>
        </w:rPr>
        <w:t xml:space="preserve">צריכה </w:t>
      </w:r>
      <w:bookmarkStart w:id="21007" w:name="_ETM_Q58_386389"/>
      <w:bookmarkEnd w:id="21007"/>
      <w:r>
        <w:rPr>
          <w:rtl/>
        </w:rPr>
        <w:t xml:space="preserve">להיות </w:t>
      </w:r>
      <w:bookmarkStart w:id="21008" w:name="_ETM_Q58_386659"/>
      <w:bookmarkEnd w:id="21008"/>
      <w:r>
        <w:rPr>
          <w:rtl/>
        </w:rPr>
        <w:t xml:space="preserve">תלויה </w:t>
      </w:r>
      <w:bookmarkStart w:id="21009" w:name="_ETM_Q58_386959"/>
      <w:bookmarkEnd w:id="21009"/>
      <w:r>
        <w:rPr>
          <w:rtl/>
        </w:rPr>
        <w:t xml:space="preserve">רק </w:t>
      </w:r>
      <w:bookmarkStart w:id="21010" w:name="_ETM_Q58_387169"/>
      <w:bookmarkEnd w:id="21010"/>
      <w:r>
        <w:rPr>
          <w:rtl/>
        </w:rPr>
        <w:t xml:space="preserve">במענקים </w:t>
      </w:r>
      <w:bookmarkStart w:id="21011" w:name="_ETM_Q58_387799"/>
      <w:bookmarkEnd w:id="21011"/>
      <w:r>
        <w:rPr>
          <w:rtl/>
        </w:rPr>
        <w:t xml:space="preserve">של </w:t>
      </w:r>
      <w:bookmarkStart w:id="21012" w:name="_ETM_Q58_387980"/>
      <w:bookmarkEnd w:id="21012"/>
      <w:r>
        <w:rPr>
          <w:rFonts w:hint="cs"/>
          <w:rtl/>
        </w:rPr>
        <w:t>ה</w:t>
      </w:r>
      <w:r>
        <w:rPr>
          <w:rtl/>
        </w:rPr>
        <w:t>ממשלה</w:t>
      </w:r>
      <w:r>
        <w:rPr>
          <w:rFonts w:hint="cs"/>
          <w:rtl/>
        </w:rPr>
        <w:t>,</w:t>
      </w:r>
      <w:r>
        <w:rPr>
          <w:rtl/>
        </w:rPr>
        <w:t xml:space="preserve"> </w:t>
      </w:r>
      <w:bookmarkStart w:id="21013" w:name="_ETM_Q58_388549"/>
      <w:bookmarkEnd w:id="21013"/>
      <w:r>
        <w:rPr>
          <w:rtl/>
        </w:rPr>
        <w:t xml:space="preserve">יכולה </w:t>
      </w:r>
      <w:bookmarkStart w:id="21014" w:name="_ETM_Q58_388939"/>
      <w:bookmarkEnd w:id="21014"/>
      <w:r>
        <w:rPr>
          <w:rtl/>
        </w:rPr>
        <w:t xml:space="preserve">לתכנן </w:t>
      </w:r>
      <w:bookmarkStart w:id="21015" w:name="_ETM_Q58_389389"/>
      <w:bookmarkEnd w:id="21015"/>
      <w:r>
        <w:rPr>
          <w:rtl/>
        </w:rPr>
        <w:t>ת</w:t>
      </w:r>
      <w:r>
        <w:rPr>
          <w:rFonts w:hint="cs"/>
          <w:rtl/>
        </w:rPr>
        <w:t>ו</w:t>
      </w:r>
      <w:r>
        <w:rPr>
          <w:rtl/>
        </w:rPr>
        <w:t>כניות</w:t>
      </w:r>
      <w:r>
        <w:rPr>
          <w:rFonts w:hint="cs"/>
          <w:rtl/>
        </w:rPr>
        <w:t>.</w:t>
      </w:r>
      <w:bookmarkStart w:id="21016" w:name="_ETM_Q58_391000"/>
      <w:bookmarkStart w:id="21017" w:name="_ETM_Q58_390739"/>
      <w:bookmarkEnd w:id="21016"/>
      <w:bookmarkEnd w:id="21017"/>
      <w:r>
        <w:rPr>
          <w:rFonts w:hint="cs"/>
          <w:rtl/>
        </w:rPr>
        <w:t xml:space="preserve"> </w:t>
      </w:r>
      <w:r>
        <w:rPr>
          <w:rtl/>
        </w:rPr>
        <w:t xml:space="preserve">אני </w:t>
      </w:r>
      <w:bookmarkStart w:id="21018" w:name="_ETM_Q58_391040"/>
      <w:bookmarkEnd w:id="21018"/>
      <w:r>
        <w:rPr>
          <w:rtl/>
        </w:rPr>
        <w:t xml:space="preserve">יודע </w:t>
      </w:r>
      <w:bookmarkStart w:id="21019" w:name="_ETM_Q58_391489"/>
      <w:bookmarkEnd w:id="21019"/>
      <w:r>
        <w:rPr>
          <w:rtl/>
        </w:rPr>
        <w:t>שחברי</w:t>
      </w:r>
      <w:r>
        <w:rPr>
          <w:rFonts w:hint="cs"/>
          <w:rtl/>
        </w:rPr>
        <w:t>י</w:t>
      </w:r>
      <w:r>
        <w:rPr>
          <w:rtl/>
        </w:rPr>
        <w:t xml:space="preserve"> </w:t>
      </w:r>
      <w:bookmarkStart w:id="21020" w:name="_ETM_Q58_392150"/>
      <w:bookmarkEnd w:id="21020"/>
      <w:r>
        <w:rPr>
          <w:rtl/>
        </w:rPr>
        <w:t xml:space="preserve">חברי </w:t>
      </w:r>
      <w:bookmarkStart w:id="21021" w:name="_ETM_Q58_392480"/>
      <w:bookmarkEnd w:id="21021"/>
      <w:r>
        <w:rPr>
          <w:rtl/>
        </w:rPr>
        <w:t xml:space="preserve">הכנסת </w:t>
      </w:r>
      <w:bookmarkStart w:id="21022" w:name="_ETM_Q58_392959"/>
      <w:bookmarkEnd w:id="21022"/>
      <w:r>
        <w:rPr>
          <w:rtl/>
        </w:rPr>
        <w:t xml:space="preserve">כאן </w:t>
      </w:r>
      <w:bookmarkStart w:id="21023" w:name="_ETM_Q58_393230"/>
      <w:bookmarkEnd w:id="21023"/>
      <w:r>
        <w:rPr>
          <w:rtl/>
        </w:rPr>
        <w:t xml:space="preserve">מכל </w:t>
      </w:r>
      <w:bookmarkStart w:id="21024" w:name="_ETM_Q58_393589"/>
      <w:bookmarkEnd w:id="21024"/>
      <w:r>
        <w:rPr>
          <w:rtl/>
        </w:rPr>
        <w:t xml:space="preserve">הרשימה </w:t>
      </w:r>
      <w:bookmarkStart w:id="21025" w:name="_ETM_Q58_394040"/>
      <w:bookmarkEnd w:id="21025"/>
      <w:r>
        <w:rPr>
          <w:rtl/>
        </w:rPr>
        <w:t>המשותפת</w:t>
      </w:r>
      <w:r>
        <w:rPr>
          <w:rFonts w:hint="cs"/>
          <w:rtl/>
        </w:rPr>
        <w:t>,</w:t>
      </w:r>
      <w:r>
        <w:rPr>
          <w:rtl/>
        </w:rPr>
        <w:t xml:space="preserve"> </w:t>
      </w:r>
      <w:bookmarkStart w:id="21026" w:name="_ETM_Q58_395360"/>
      <w:bookmarkEnd w:id="21026"/>
      <w:r>
        <w:rPr>
          <w:rFonts w:hint="cs"/>
          <w:rtl/>
        </w:rPr>
        <w:t xml:space="preserve">ודאי חברי עבאס מנסור, </w:t>
      </w:r>
      <w:bookmarkStart w:id="21027" w:name="_ETM_Q58_393000"/>
      <w:bookmarkEnd w:id="21027"/>
      <w:r>
        <w:rPr>
          <w:rFonts w:hint="cs"/>
          <w:rtl/>
        </w:rPr>
        <w:t xml:space="preserve">אדוני היושב-ראש, </w:t>
      </w:r>
      <w:bookmarkStart w:id="21028" w:name="_ETM_Q58_395450"/>
      <w:bookmarkStart w:id="21029" w:name="_ETM_Q58_395720"/>
      <w:bookmarkStart w:id="21030" w:name="_ETM_Q58_396019"/>
      <w:bookmarkStart w:id="21031" w:name="_ETM_Q58_396110"/>
      <w:bookmarkStart w:id="21032" w:name="_ETM_Q58_396379"/>
      <w:bookmarkStart w:id="21033" w:name="_ETM_Q58_396920"/>
      <w:bookmarkStart w:id="21034" w:name="_ETM_Q58_397189"/>
      <w:bookmarkStart w:id="21035" w:name="_ETM_Q58_398510"/>
      <w:bookmarkEnd w:id="21028"/>
      <w:bookmarkEnd w:id="21029"/>
      <w:bookmarkEnd w:id="21030"/>
      <w:bookmarkEnd w:id="21031"/>
      <w:bookmarkEnd w:id="21032"/>
      <w:bookmarkEnd w:id="21033"/>
      <w:bookmarkEnd w:id="21034"/>
      <w:bookmarkEnd w:id="21035"/>
      <w:r>
        <w:rPr>
          <w:rtl/>
        </w:rPr>
        <w:t xml:space="preserve">וגם </w:t>
      </w:r>
      <w:bookmarkStart w:id="21036" w:name="_ETM_Q58_399409"/>
      <w:bookmarkEnd w:id="21036"/>
      <w:r>
        <w:rPr>
          <w:rtl/>
        </w:rPr>
        <w:t>חבר</w:t>
      </w:r>
      <w:r>
        <w:rPr>
          <w:rFonts w:hint="cs"/>
          <w:rtl/>
        </w:rPr>
        <w:t xml:space="preserve">י סעיד אלחרומי, שנמצאים כאן, כולכם באמת עושים </w:t>
      </w:r>
      <w:bookmarkStart w:id="21037" w:name="_ETM_Q58_406000"/>
      <w:bookmarkEnd w:id="21037"/>
      <w:r>
        <w:rPr>
          <w:rFonts w:hint="cs"/>
          <w:rtl/>
        </w:rPr>
        <w:t>עבודת קודש, בלחץ החשוב שאתם עושים</w:t>
      </w:r>
      <w:bookmarkStart w:id="21038" w:name="_ETM_Q58_399769"/>
      <w:bookmarkStart w:id="21039" w:name="_ETM_Q58_400069"/>
      <w:bookmarkStart w:id="21040" w:name="_ETM_Q58_400189"/>
      <w:bookmarkStart w:id="21041" w:name="_ETM_Q58_400340"/>
      <w:bookmarkStart w:id="21042" w:name="_ETM_Q58_401549"/>
      <w:bookmarkStart w:id="21043" w:name="_ETM_Q58_402150"/>
      <w:bookmarkStart w:id="21044" w:name="_ETM_Q58_403170"/>
      <w:bookmarkStart w:id="21045" w:name="_ETM_Q58_403989"/>
      <w:bookmarkStart w:id="21046" w:name="_ETM_Q58_404590"/>
      <w:bookmarkStart w:id="21047" w:name="_ETM_Q58_404919"/>
      <w:bookmarkStart w:id="21048" w:name="_ETM_Q58_405340"/>
      <w:bookmarkStart w:id="21049" w:name="_ETM_Q58_406480"/>
      <w:bookmarkStart w:id="21050" w:name="_ETM_Q58_407140"/>
      <w:bookmarkEnd w:id="21038"/>
      <w:bookmarkEnd w:id="21039"/>
      <w:bookmarkEnd w:id="21040"/>
      <w:bookmarkEnd w:id="21041"/>
      <w:bookmarkEnd w:id="21042"/>
      <w:bookmarkEnd w:id="21043"/>
      <w:bookmarkEnd w:id="21044"/>
      <w:bookmarkEnd w:id="21045"/>
      <w:bookmarkEnd w:id="21046"/>
      <w:bookmarkEnd w:id="21047"/>
      <w:bookmarkEnd w:id="21048"/>
      <w:bookmarkEnd w:id="21049"/>
      <w:bookmarkEnd w:id="21050"/>
      <w:r>
        <w:rPr>
          <w:rFonts w:hint="cs"/>
          <w:rtl/>
        </w:rPr>
        <w:t xml:space="preserve">, כדי לא לתת לרגע </w:t>
      </w:r>
      <w:bookmarkStart w:id="21051" w:name="_ETM_Q58_409000"/>
      <w:bookmarkEnd w:id="21051"/>
      <w:r>
        <w:rPr>
          <w:rFonts w:hint="cs"/>
          <w:rtl/>
        </w:rPr>
        <w:t xml:space="preserve">לשכוח את הצורך לייצר מרכזי תעסוקה ואזורי תעשייה. </w:t>
      </w:r>
    </w:p>
    <w:p w:rsidR="00E63C61" w:rsidRDefault="00E63C61" w:rsidP="00035F92">
      <w:pPr>
        <w:rPr>
          <w:rtl/>
        </w:rPr>
      </w:pPr>
    </w:p>
    <w:p w:rsidR="00E63C61" w:rsidRDefault="00E63C61" w:rsidP="00C146D3">
      <w:pPr>
        <w:rPr>
          <w:rtl/>
        </w:rPr>
      </w:pPr>
      <w:bookmarkStart w:id="21052" w:name="_ETM_Q58_421000"/>
      <w:bookmarkEnd w:id="21052"/>
      <w:r>
        <w:rPr>
          <w:rFonts w:hint="cs"/>
          <w:rtl/>
        </w:rPr>
        <w:lastRenderedPageBreak/>
        <w:t xml:space="preserve">ולגופו של עניין, </w:t>
      </w:r>
      <w:bookmarkStart w:id="21053" w:name="_ETM_Q58_407800"/>
      <w:bookmarkStart w:id="21054" w:name="_ETM_Q58_408130"/>
      <w:bookmarkStart w:id="21055" w:name="_ETM_Q58_409120"/>
      <w:bookmarkStart w:id="21056" w:name="_ETM_Q58_409959"/>
      <w:bookmarkStart w:id="21057" w:name="_ETM_Q58_410319"/>
      <w:bookmarkStart w:id="21058" w:name="_ETM_Q58_410860"/>
      <w:bookmarkStart w:id="21059" w:name="_ETM_Q58_411099"/>
      <w:bookmarkStart w:id="21060" w:name="_ETM_Q58_412340"/>
      <w:bookmarkStart w:id="21061" w:name="_ETM_Q58_412730"/>
      <w:bookmarkStart w:id="21062" w:name="_ETM_Q58_414200"/>
      <w:bookmarkStart w:id="21063" w:name="_ETM_Q58_415340"/>
      <w:bookmarkStart w:id="21064" w:name="_ETM_Q58_415819"/>
      <w:bookmarkStart w:id="21065" w:name="_ETM_Q58_417140"/>
      <w:bookmarkStart w:id="21066" w:name="_ETM_Q58_417650"/>
      <w:bookmarkStart w:id="21067" w:name="_ETM_Q58_419489"/>
      <w:bookmarkStart w:id="21068" w:name="_ETM_Q58_420060"/>
      <w:bookmarkStart w:id="21069" w:name="_ETM_Q58_420239"/>
      <w:bookmarkStart w:id="21070" w:name="_ETM_Q58_421270"/>
      <w:bookmarkEnd w:id="21053"/>
      <w:bookmarkEnd w:id="21054"/>
      <w:bookmarkEnd w:id="21055"/>
      <w:bookmarkEnd w:id="21056"/>
      <w:bookmarkEnd w:id="21057"/>
      <w:bookmarkEnd w:id="21058"/>
      <w:bookmarkEnd w:id="21059"/>
      <w:bookmarkEnd w:id="21060"/>
      <w:bookmarkEnd w:id="21061"/>
      <w:bookmarkEnd w:id="21062"/>
      <w:bookmarkEnd w:id="21063"/>
      <w:bookmarkEnd w:id="21064"/>
      <w:bookmarkEnd w:id="21065"/>
      <w:bookmarkEnd w:id="21066"/>
      <w:bookmarkEnd w:id="21067"/>
      <w:bookmarkEnd w:id="21068"/>
      <w:bookmarkEnd w:id="21069"/>
      <w:bookmarkEnd w:id="21070"/>
      <w:r>
        <w:rPr>
          <w:rtl/>
        </w:rPr>
        <w:t xml:space="preserve">בשאלה </w:t>
      </w:r>
      <w:bookmarkStart w:id="21071" w:name="_ETM_Q58_422050"/>
      <w:bookmarkEnd w:id="21071"/>
      <w:r>
        <w:rPr>
          <w:rtl/>
        </w:rPr>
        <w:t xml:space="preserve">הספציפית </w:t>
      </w:r>
      <w:bookmarkStart w:id="21072" w:name="_ETM_Q58_422650"/>
      <w:bookmarkEnd w:id="21072"/>
      <w:r>
        <w:rPr>
          <w:rtl/>
        </w:rPr>
        <w:t xml:space="preserve">שלך </w:t>
      </w:r>
      <w:bookmarkStart w:id="21073" w:name="_ETM_Q58_422890"/>
      <w:bookmarkEnd w:id="21073"/>
      <w:r>
        <w:rPr>
          <w:rtl/>
        </w:rPr>
        <w:t xml:space="preserve">לגבי </w:t>
      </w:r>
      <w:bookmarkStart w:id="21074" w:name="_ETM_Q58_423250"/>
      <w:bookmarkEnd w:id="21074"/>
      <w:r>
        <w:rPr>
          <w:rFonts w:hint="cs"/>
          <w:rtl/>
        </w:rPr>
        <w:t xml:space="preserve">עראבה </w:t>
      </w:r>
      <w:bookmarkStart w:id="21075" w:name="_ETM_Q58_424910"/>
      <w:bookmarkEnd w:id="21075"/>
      <w:r w:rsidR="00C146D3">
        <w:rPr>
          <w:rFonts w:hint="eastAsia"/>
          <w:rtl/>
        </w:rPr>
        <w:t xml:space="preserve">– </w:t>
      </w:r>
      <w:r>
        <w:rPr>
          <w:rtl/>
        </w:rPr>
        <w:t xml:space="preserve">במסגרת </w:t>
      </w:r>
      <w:bookmarkStart w:id="21076" w:name="_ETM_Q58_425569"/>
      <w:bookmarkEnd w:id="21076"/>
      <w:r>
        <w:rPr>
          <w:rtl/>
        </w:rPr>
        <w:t xml:space="preserve">החלטת </w:t>
      </w:r>
      <w:bookmarkStart w:id="21077" w:name="_ETM_Q58_425959"/>
      <w:bookmarkEnd w:id="21077"/>
      <w:r>
        <w:rPr>
          <w:rtl/>
        </w:rPr>
        <w:t xml:space="preserve">הממשלה </w:t>
      </w:r>
      <w:bookmarkStart w:id="21078" w:name="_ETM_Q58_427080"/>
      <w:bookmarkEnd w:id="21078"/>
      <w:r>
        <w:rPr>
          <w:rtl/>
        </w:rPr>
        <w:t>4193</w:t>
      </w:r>
      <w:bookmarkStart w:id="21079" w:name="_ETM_Q58_428930"/>
      <w:bookmarkEnd w:id="21079"/>
      <w:r>
        <w:rPr>
          <w:rFonts w:hint="cs"/>
          <w:rtl/>
        </w:rPr>
        <w:t xml:space="preserve">, </w:t>
      </w:r>
      <w:r>
        <w:rPr>
          <w:rtl/>
        </w:rPr>
        <w:t xml:space="preserve">משרד </w:t>
      </w:r>
      <w:bookmarkStart w:id="21080" w:name="_ETM_Q58_429349"/>
      <w:bookmarkEnd w:id="21080"/>
      <w:r>
        <w:rPr>
          <w:rtl/>
        </w:rPr>
        <w:t xml:space="preserve">הכלכלה </w:t>
      </w:r>
      <w:bookmarkStart w:id="21081" w:name="_ETM_Q58_429859"/>
      <w:bookmarkEnd w:id="21081"/>
      <w:r>
        <w:rPr>
          <w:rFonts w:hint="cs"/>
          <w:rtl/>
        </w:rPr>
        <w:t xml:space="preserve">שדרג את </w:t>
      </w:r>
      <w:bookmarkStart w:id="21082" w:name="_ETM_Q58_430099"/>
      <w:bookmarkStart w:id="21083" w:name="_ETM_Q58_430609"/>
      <w:bookmarkStart w:id="21084" w:name="_ETM_Q58_430669"/>
      <w:bookmarkEnd w:id="21082"/>
      <w:bookmarkEnd w:id="21083"/>
      <w:bookmarkEnd w:id="21084"/>
      <w:r>
        <w:rPr>
          <w:rtl/>
        </w:rPr>
        <w:t xml:space="preserve">אזור </w:t>
      </w:r>
      <w:bookmarkStart w:id="21085" w:name="_ETM_Q58_430939"/>
      <w:bookmarkEnd w:id="21085"/>
      <w:r>
        <w:rPr>
          <w:rtl/>
        </w:rPr>
        <w:t xml:space="preserve">התעשייה </w:t>
      </w:r>
      <w:bookmarkStart w:id="21086" w:name="_ETM_Q58_431480"/>
      <w:bookmarkEnd w:id="21086"/>
      <w:r>
        <w:rPr>
          <w:rtl/>
        </w:rPr>
        <w:t xml:space="preserve">הישן </w:t>
      </w:r>
      <w:bookmarkStart w:id="21087" w:name="_ETM_Q58_431900"/>
      <w:bookmarkEnd w:id="21087"/>
      <w:r>
        <w:rPr>
          <w:rtl/>
        </w:rPr>
        <w:t>ב</w:t>
      </w:r>
      <w:r>
        <w:rPr>
          <w:rFonts w:hint="cs"/>
          <w:rtl/>
        </w:rPr>
        <w:t xml:space="preserve">עראבה </w:t>
      </w:r>
      <w:bookmarkStart w:id="21088" w:name="_ETM_Q58_432200"/>
      <w:bookmarkStart w:id="21089" w:name="_ETM_Q58_433040"/>
      <w:bookmarkEnd w:id="21088"/>
      <w:bookmarkEnd w:id="21089"/>
      <w:r>
        <w:rPr>
          <w:rtl/>
        </w:rPr>
        <w:t xml:space="preserve">וסיים </w:t>
      </w:r>
      <w:bookmarkStart w:id="21090" w:name="_ETM_Q58_433849"/>
      <w:bookmarkEnd w:id="21090"/>
      <w:r>
        <w:rPr>
          <w:rFonts w:hint="cs"/>
          <w:rtl/>
        </w:rPr>
        <w:t xml:space="preserve">את עבודת השדרוג לשביעות </w:t>
      </w:r>
      <w:bookmarkStart w:id="21091" w:name="_ETM_Q58_432000"/>
      <w:bookmarkEnd w:id="21091"/>
      <w:r>
        <w:rPr>
          <w:rFonts w:hint="cs"/>
          <w:rtl/>
        </w:rPr>
        <w:t xml:space="preserve">רצון היישוב. כיום </w:t>
      </w:r>
      <w:bookmarkStart w:id="21092" w:name="_ETM_Q58_434239"/>
      <w:bookmarkStart w:id="21093" w:name="_ETM_Q58_434900"/>
      <w:bookmarkStart w:id="21094" w:name="_ETM_Q58_435049"/>
      <w:bookmarkStart w:id="21095" w:name="_ETM_Q58_435559"/>
      <w:bookmarkStart w:id="21096" w:name="_ETM_Q58_436009"/>
      <w:bookmarkStart w:id="21097" w:name="_ETM_Q58_437080"/>
      <w:bookmarkStart w:id="21098" w:name="_ETM_Q58_438270"/>
      <w:bookmarkStart w:id="21099" w:name="_ETM_Q58_438630"/>
      <w:bookmarkStart w:id="21100" w:name="_ETM_Q58_439140"/>
      <w:bookmarkEnd w:id="21092"/>
      <w:bookmarkEnd w:id="21093"/>
      <w:bookmarkEnd w:id="21094"/>
      <w:bookmarkEnd w:id="21095"/>
      <w:bookmarkEnd w:id="21096"/>
      <w:bookmarkEnd w:id="21097"/>
      <w:bookmarkEnd w:id="21098"/>
      <w:bookmarkEnd w:id="21099"/>
      <w:bookmarkEnd w:id="21100"/>
      <w:r>
        <w:rPr>
          <w:rFonts w:hint="cs"/>
          <w:rtl/>
        </w:rPr>
        <w:t xml:space="preserve">עיריית עראבה </w:t>
      </w:r>
      <w:r>
        <w:rPr>
          <w:rtl/>
        </w:rPr>
        <w:t xml:space="preserve">מקדמת </w:t>
      </w:r>
      <w:bookmarkStart w:id="21101" w:name="_ETM_Q58_439680"/>
      <w:bookmarkEnd w:id="21101"/>
      <w:r>
        <w:rPr>
          <w:rtl/>
        </w:rPr>
        <w:t>ת</w:t>
      </w:r>
      <w:r>
        <w:rPr>
          <w:rFonts w:hint="cs"/>
          <w:rtl/>
        </w:rPr>
        <w:t>ו</w:t>
      </w:r>
      <w:r>
        <w:rPr>
          <w:rtl/>
        </w:rPr>
        <w:t xml:space="preserve">כנית </w:t>
      </w:r>
      <w:bookmarkStart w:id="21102" w:name="_ETM_Q58_440040"/>
      <w:bookmarkEnd w:id="21102"/>
      <w:r>
        <w:rPr>
          <w:rtl/>
        </w:rPr>
        <w:t xml:space="preserve">מפורטת </w:t>
      </w:r>
      <w:bookmarkStart w:id="21103" w:name="_ETM_Q58_441370"/>
      <w:bookmarkEnd w:id="21103"/>
      <w:r>
        <w:rPr>
          <w:rtl/>
        </w:rPr>
        <w:t xml:space="preserve">לאזור </w:t>
      </w:r>
      <w:bookmarkStart w:id="21104" w:name="_ETM_Q58_441879"/>
      <w:bookmarkEnd w:id="21104"/>
      <w:r>
        <w:rPr>
          <w:rtl/>
        </w:rPr>
        <w:t xml:space="preserve">החדש </w:t>
      </w:r>
      <w:bookmarkStart w:id="21105" w:name="_ETM_Q58_442659"/>
      <w:bookmarkEnd w:id="21105"/>
      <w:r>
        <w:rPr>
          <w:rtl/>
        </w:rPr>
        <w:t xml:space="preserve">של </w:t>
      </w:r>
      <w:bookmarkStart w:id="21106" w:name="_ETM_Q58_443110"/>
      <w:bookmarkEnd w:id="21106"/>
      <w:r>
        <w:rPr>
          <w:rtl/>
        </w:rPr>
        <w:t xml:space="preserve">301 </w:t>
      </w:r>
      <w:bookmarkStart w:id="21107" w:name="_ETM_Q58_444279"/>
      <w:bookmarkEnd w:id="21107"/>
      <w:r>
        <w:rPr>
          <w:rtl/>
        </w:rPr>
        <w:t xml:space="preserve">דונם </w:t>
      </w:r>
      <w:bookmarkStart w:id="21108" w:name="_ETM_Q58_445279"/>
      <w:bookmarkEnd w:id="21108"/>
      <w:r>
        <w:rPr>
          <w:rtl/>
        </w:rPr>
        <w:t>דרך</w:t>
      </w:r>
      <w:r>
        <w:rPr>
          <w:rFonts w:hint="cs"/>
          <w:rtl/>
        </w:rPr>
        <w:t xml:space="preserve"> </w:t>
      </w:r>
      <w:proofErr w:type="spellStart"/>
      <w:r>
        <w:rPr>
          <w:rFonts w:hint="cs"/>
          <w:rtl/>
        </w:rPr>
        <w:t>הוותמ"ל</w:t>
      </w:r>
      <w:proofErr w:type="spellEnd"/>
      <w:r>
        <w:rPr>
          <w:rFonts w:hint="cs"/>
          <w:rtl/>
        </w:rPr>
        <w:t xml:space="preserve">, והתוכנית נמצאת </w:t>
      </w:r>
      <w:bookmarkStart w:id="21109" w:name="_ETM_Q58_445610"/>
      <w:bookmarkStart w:id="21110" w:name="_ETM_Q58_445699"/>
      <w:bookmarkStart w:id="21111" w:name="_ETM_Q58_446779"/>
      <w:bookmarkStart w:id="21112" w:name="_ETM_Q58_446990"/>
      <w:bookmarkStart w:id="21113" w:name="_ETM_Q58_447440"/>
      <w:bookmarkStart w:id="21114" w:name="_ETM_Q58_447919"/>
      <w:bookmarkEnd w:id="21109"/>
      <w:bookmarkEnd w:id="21110"/>
      <w:bookmarkEnd w:id="21111"/>
      <w:bookmarkEnd w:id="21112"/>
      <w:bookmarkEnd w:id="21113"/>
      <w:bookmarkEnd w:id="21114"/>
      <w:r>
        <w:rPr>
          <w:rFonts w:hint="cs"/>
          <w:rtl/>
        </w:rPr>
        <w:t xml:space="preserve">לקראת </w:t>
      </w:r>
      <w:bookmarkStart w:id="21115" w:name="_ETM_Q58_449000"/>
      <w:bookmarkEnd w:id="21115"/>
      <w:r>
        <w:rPr>
          <w:rFonts w:hint="cs"/>
          <w:rtl/>
        </w:rPr>
        <w:t xml:space="preserve">אישור. ברצוני להדגיש </w:t>
      </w:r>
      <w:bookmarkStart w:id="21116" w:name="_ETM_Q58_448220"/>
      <w:bookmarkStart w:id="21117" w:name="_ETM_Q58_449190"/>
      <w:bookmarkStart w:id="21118" w:name="_ETM_Q58_449730"/>
      <w:bookmarkStart w:id="21119" w:name="_ETM_Q58_450910"/>
      <w:bookmarkEnd w:id="21116"/>
      <w:bookmarkEnd w:id="21117"/>
      <w:bookmarkEnd w:id="21118"/>
      <w:bookmarkEnd w:id="21119"/>
      <w:r>
        <w:rPr>
          <w:rtl/>
        </w:rPr>
        <w:t xml:space="preserve">כי </w:t>
      </w:r>
      <w:bookmarkStart w:id="21120" w:name="_ETM_Q58_451060"/>
      <w:bookmarkEnd w:id="21120"/>
      <w:r>
        <w:rPr>
          <w:rtl/>
        </w:rPr>
        <w:t xml:space="preserve">בשלב </w:t>
      </w:r>
      <w:bookmarkStart w:id="21121" w:name="_ETM_Q58_451570"/>
      <w:bookmarkEnd w:id="21121"/>
      <w:r>
        <w:rPr>
          <w:rtl/>
        </w:rPr>
        <w:t>זה</w:t>
      </w:r>
      <w:r>
        <w:rPr>
          <w:rFonts w:hint="cs"/>
          <w:rtl/>
        </w:rPr>
        <w:t>,</w:t>
      </w:r>
      <w:r>
        <w:rPr>
          <w:rtl/>
        </w:rPr>
        <w:t xml:space="preserve"> </w:t>
      </w:r>
      <w:bookmarkStart w:id="21122" w:name="_ETM_Q58_452339"/>
      <w:bookmarkEnd w:id="21122"/>
      <w:r>
        <w:rPr>
          <w:rtl/>
        </w:rPr>
        <w:t xml:space="preserve">לאחר </w:t>
      </w:r>
      <w:bookmarkStart w:id="21123" w:name="_ETM_Q58_452880"/>
      <w:bookmarkEnd w:id="21123"/>
      <w:r>
        <w:rPr>
          <w:rtl/>
        </w:rPr>
        <w:t xml:space="preserve">שדרוג </w:t>
      </w:r>
      <w:bookmarkStart w:id="21124" w:name="_ETM_Q58_453509"/>
      <w:bookmarkStart w:id="21125" w:name="_ETM_Q58_454080"/>
      <w:bookmarkEnd w:id="21124"/>
      <w:bookmarkEnd w:id="21125"/>
      <w:r>
        <w:rPr>
          <w:rFonts w:hint="cs"/>
          <w:rtl/>
        </w:rPr>
        <w:t>א</w:t>
      </w:r>
      <w:r>
        <w:rPr>
          <w:rtl/>
        </w:rPr>
        <w:t xml:space="preserve">זור </w:t>
      </w:r>
      <w:bookmarkStart w:id="21126" w:name="_ETM_Q58_454380"/>
      <w:bookmarkEnd w:id="21126"/>
      <w:r>
        <w:rPr>
          <w:rtl/>
        </w:rPr>
        <w:t xml:space="preserve">התעשייה </w:t>
      </w:r>
      <w:bookmarkStart w:id="21127" w:name="_ETM_Q58_455009"/>
      <w:bookmarkEnd w:id="21127"/>
      <w:r>
        <w:rPr>
          <w:rtl/>
        </w:rPr>
        <w:t xml:space="preserve">הישן </w:t>
      </w:r>
      <w:bookmarkStart w:id="21128" w:name="_ETM_Q58_456089"/>
      <w:bookmarkEnd w:id="21128"/>
      <w:r>
        <w:rPr>
          <w:rFonts w:hint="cs"/>
          <w:rtl/>
        </w:rPr>
        <w:t xml:space="preserve">על ידי משרד הכלכלה וטרם </w:t>
      </w:r>
      <w:bookmarkStart w:id="21129" w:name="_ETM_Q58_456479"/>
      <w:bookmarkStart w:id="21130" w:name="_ETM_Q58_456839"/>
      <w:bookmarkStart w:id="21131" w:name="_ETM_Q58_458020"/>
      <w:bookmarkStart w:id="21132" w:name="_ETM_Q58_458650"/>
      <w:bookmarkStart w:id="21133" w:name="_ETM_Q58_458770"/>
      <w:bookmarkEnd w:id="21129"/>
      <w:bookmarkEnd w:id="21130"/>
      <w:bookmarkEnd w:id="21131"/>
      <w:bookmarkEnd w:id="21132"/>
      <w:bookmarkEnd w:id="21133"/>
      <w:r>
        <w:rPr>
          <w:rFonts w:hint="cs"/>
          <w:rtl/>
        </w:rPr>
        <w:t>הכ</w:t>
      </w:r>
      <w:r>
        <w:rPr>
          <w:rtl/>
        </w:rPr>
        <w:t xml:space="preserve">נסתו </w:t>
      </w:r>
      <w:bookmarkStart w:id="21134" w:name="_ETM_Q58_459339"/>
      <w:bookmarkEnd w:id="21134"/>
      <w:r>
        <w:rPr>
          <w:rtl/>
        </w:rPr>
        <w:t xml:space="preserve">של </w:t>
      </w:r>
      <w:bookmarkStart w:id="21135" w:name="_ETM_Q58_459490"/>
      <w:bookmarkEnd w:id="21135"/>
      <w:r>
        <w:rPr>
          <w:rtl/>
        </w:rPr>
        <w:t xml:space="preserve">הפרויקט </w:t>
      </w:r>
      <w:bookmarkStart w:id="21136" w:name="_ETM_Q58_459970"/>
      <w:bookmarkEnd w:id="21136"/>
      <w:r>
        <w:rPr>
          <w:rtl/>
        </w:rPr>
        <w:t xml:space="preserve">לתוכנית </w:t>
      </w:r>
      <w:bookmarkStart w:id="21137" w:name="_ETM_Q58_460419"/>
      <w:bookmarkEnd w:id="21137"/>
      <w:r>
        <w:rPr>
          <w:rtl/>
        </w:rPr>
        <w:t xml:space="preserve">העבודה </w:t>
      </w:r>
      <w:bookmarkStart w:id="21138" w:name="_ETM_Q58_460750"/>
      <w:bookmarkEnd w:id="21138"/>
      <w:r>
        <w:rPr>
          <w:rtl/>
        </w:rPr>
        <w:t xml:space="preserve">של </w:t>
      </w:r>
      <w:bookmarkStart w:id="21139" w:name="_ETM_Q58_460930"/>
      <w:bookmarkEnd w:id="21139"/>
      <w:r>
        <w:rPr>
          <w:rtl/>
        </w:rPr>
        <w:t xml:space="preserve">היחידה </w:t>
      </w:r>
      <w:bookmarkStart w:id="21140" w:name="_ETM_Q58_461350"/>
      <w:bookmarkEnd w:id="21140"/>
      <w:r>
        <w:rPr>
          <w:rtl/>
        </w:rPr>
        <w:t xml:space="preserve">לפיתוח </w:t>
      </w:r>
      <w:bookmarkStart w:id="21141" w:name="_ETM_Q58_461889"/>
      <w:bookmarkEnd w:id="21141"/>
      <w:r>
        <w:rPr>
          <w:rtl/>
        </w:rPr>
        <w:t xml:space="preserve">אזורי </w:t>
      </w:r>
      <w:bookmarkStart w:id="21142" w:name="_ETM_Q58_462250"/>
      <w:bookmarkEnd w:id="21142"/>
      <w:r>
        <w:rPr>
          <w:rtl/>
        </w:rPr>
        <w:t xml:space="preserve">מסחר </w:t>
      </w:r>
      <w:bookmarkStart w:id="21143" w:name="_ETM_Q58_462580"/>
      <w:bookmarkEnd w:id="21143"/>
      <w:r>
        <w:rPr>
          <w:rFonts w:hint="cs"/>
          <w:rtl/>
        </w:rPr>
        <w:t>ו</w:t>
      </w:r>
      <w:r>
        <w:rPr>
          <w:rtl/>
        </w:rPr>
        <w:t>כלכלה</w:t>
      </w:r>
      <w:r>
        <w:rPr>
          <w:rFonts w:hint="cs"/>
          <w:rtl/>
        </w:rPr>
        <w:t>,</w:t>
      </w:r>
      <w:r>
        <w:rPr>
          <w:rtl/>
        </w:rPr>
        <w:t xml:space="preserve"> </w:t>
      </w:r>
      <w:bookmarkStart w:id="21144" w:name="_ETM_Q58_463850"/>
      <w:bookmarkEnd w:id="21144"/>
      <w:r>
        <w:rPr>
          <w:rtl/>
        </w:rPr>
        <w:t xml:space="preserve">התוכנית </w:t>
      </w:r>
      <w:bookmarkStart w:id="21145" w:name="_ETM_Q58_464949"/>
      <w:bookmarkEnd w:id="21145"/>
      <w:r>
        <w:rPr>
          <w:rtl/>
        </w:rPr>
        <w:t>מקודמת</w:t>
      </w:r>
      <w:r>
        <w:rPr>
          <w:rFonts w:hint="cs"/>
          <w:rtl/>
        </w:rPr>
        <w:t xml:space="preserve"> על ידי העירייה. </w:t>
      </w:r>
    </w:p>
    <w:p w:rsidR="00E63C61" w:rsidRDefault="00E63C61" w:rsidP="00035F92">
      <w:pPr>
        <w:rPr>
          <w:rtl/>
        </w:rPr>
      </w:pPr>
      <w:bookmarkStart w:id="21146" w:name="_ETM_Q58_465000"/>
      <w:bookmarkEnd w:id="21146"/>
    </w:p>
    <w:p w:rsidR="00E63C61" w:rsidRDefault="00E63C61" w:rsidP="00035F92">
      <w:pPr>
        <w:rPr>
          <w:rtl/>
        </w:rPr>
      </w:pPr>
      <w:bookmarkStart w:id="21147" w:name="_ETM_Q58_466000"/>
      <w:bookmarkStart w:id="21148" w:name="_ETM_Q58_465849"/>
      <w:bookmarkStart w:id="21149" w:name="_ETM_Q58_466270"/>
      <w:bookmarkStart w:id="21150" w:name="_ETM_Q58_468250"/>
      <w:bookmarkEnd w:id="21147"/>
      <w:bookmarkEnd w:id="21148"/>
      <w:bookmarkEnd w:id="21149"/>
      <w:bookmarkEnd w:id="21150"/>
      <w:r>
        <w:rPr>
          <w:rtl/>
        </w:rPr>
        <w:t xml:space="preserve">אני </w:t>
      </w:r>
      <w:bookmarkStart w:id="21151" w:name="_ETM_Q58_468490"/>
      <w:bookmarkEnd w:id="21151"/>
      <w:r>
        <w:rPr>
          <w:rtl/>
        </w:rPr>
        <w:t xml:space="preserve">מבין </w:t>
      </w:r>
      <w:bookmarkStart w:id="21152" w:name="_ETM_Q58_468760"/>
      <w:bookmarkEnd w:id="21152"/>
      <w:r>
        <w:rPr>
          <w:rFonts w:hint="cs"/>
          <w:rtl/>
        </w:rPr>
        <w:t xml:space="preserve">את </w:t>
      </w:r>
      <w:r>
        <w:rPr>
          <w:rtl/>
        </w:rPr>
        <w:t xml:space="preserve">חשיבות </w:t>
      </w:r>
      <w:bookmarkStart w:id="21153" w:name="_ETM_Q58_469330"/>
      <w:bookmarkEnd w:id="21153"/>
      <w:r>
        <w:rPr>
          <w:rFonts w:hint="cs"/>
          <w:rtl/>
        </w:rPr>
        <w:t>ה</w:t>
      </w:r>
      <w:r>
        <w:rPr>
          <w:rtl/>
        </w:rPr>
        <w:t xml:space="preserve">נושא </w:t>
      </w:r>
      <w:bookmarkStart w:id="21154" w:name="_ETM_Q58_469720"/>
      <w:bookmarkEnd w:id="21154"/>
      <w:r>
        <w:rPr>
          <w:rtl/>
        </w:rPr>
        <w:t xml:space="preserve">של </w:t>
      </w:r>
      <w:bookmarkStart w:id="21155" w:name="_ETM_Q58_469900"/>
      <w:bookmarkEnd w:id="21155"/>
      <w:r>
        <w:rPr>
          <w:rtl/>
        </w:rPr>
        <w:t xml:space="preserve">פיתוח </w:t>
      </w:r>
      <w:bookmarkStart w:id="21156" w:name="_ETM_Q58_470290"/>
      <w:bookmarkEnd w:id="21156"/>
      <w:r>
        <w:rPr>
          <w:rtl/>
        </w:rPr>
        <w:t xml:space="preserve">אזור </w:t>
      </w:r>
      <w:bookmarkStart w:id="21157" w:name="_ETM_Q58_470560"/>
      <w:bookmarkEnd w:id="21157"/>
      <w:r>
        <w:rPr>
          <w:rtl/>
        </w:rPr>
        <w:t xml:space="preserve">התעשייה </w:t>
      </w:r>
      <w:bookmarkStart w:id="21158" w:name="_ETM_Q58_471070"/>
      <w:bookmarkEnd w:id="21158"/>
      <w:r>
        <w:rPr>
          <w:rtl/>
        </w:rPr>
        <w:t xml:space="preserve">בעיר </w:t>
      </w:r>
      <w:bookmarkStart w:id="21159" w:name="_ETM_Q58_471370"/>
      <w:bookmarkEnd w:id="21159"/>
      <w:r>
        <w:rPr>
          <w:rFonts w:hint="cs"/>
          <w:rtl/>
        </w:rPr>
        <w:t xml:space="preserve">עראבה לנוכח </w:t>
      </w:r>
      <w:bookmarkStart w:id="21160" w:name="_ETM_Q58_472320"/>
      <w:bookmarkStart w:id="21161" w:name="_ETM_Q58_472800"/>
      <w:bookmarkEnd w:id="21160"/>
      <w:bookmarkEnd w:id="21161"/>
      <w:r>
        <w:rPr>
          <w:rtl/>
        </w:rPr>
        <w:t xml:space="preserve">תקופת </w:t>
      </w:r>
      <w:bookmarkStart w:id="21162" w:name="_ETM_Q58_473220"/>
      <w:bookmarkEnd w:id="21162"/>
      <w:r>
        <w:rPr>
          <w:rtl/>
        </w:rPr>
        <w:t xml:space="preserve">המשבר </w:t>
      </w:r>
      <w:bookmarkStart w:id="21163" w:name="_ETM_Q58_473729"/>
      <w:bookmarkEnd w:id="21163"/>
      <w:r>
        <w:rPr>
          <w:rtl/>
        </w:rPr>
        <w:t xml:space="preserve">הכלכלי </w:t>
      </w:r>
      <w:bookmarkStart w:id="21164" w:name="_ETM_Q58_474240"/>
      <w:bookmarkEnd w:id="21164"/>
      <w:r>
        <w:rPr>
          <w:rtl/>
        </w:rPr>
        <w:t xml:space="preserve">שפוקד </w:t>
      </w:r>
      <w:bookmarkStart w:id="21165" w:name="_ETM_Q58_474720"/>
      <w:bookmarkEnd w:id="21165"/>
      <w:r>
        <w:rPr>
          <w:rtl/>
        </w:rPr>
        <w:t xml:space="preserve">את </w:t>
      </w:r>
      <w:bookmarkStart w:id="21166" w:name="_ETM_Q58_474900"/>
      <w:bookmarkEnd w:id="21166"/>
      <w:r>
        <w:rPr>
          <w:rtl/>
        </w:rPr>
        <w:t>המשק</w:t>
      </w:r>
      <w:r>
        <w:rPr>
          <w:rFonts w:hint="cs"/>
          <w:rtl/>
        </w:rPr>
        <w:t>,</w:t>
      </w:r>
      <w:r>
        <w:rPr>
          <w:rtl/>
        </w:rPr>
        <w:t xml:space="preserve"> </w:t>
      </w:r>
      <w:bookmarkStart w:id="21167" w:name="_ETM_Q58_475980"/>
      <w:bookmarkEnd w:id="21167"/>
      <w:r>
        <w:rPr>
          <w:rtl/>
        </w:rPr>
        <w:t>ולכן</w:t>
      </w:r>
      <w:r>
        <w:rPr>
          <w:rFonts w:hint="cs"/>
          <w:rtl/>
        </w:rPr>
        <w:t xml:space="preserve"> הנחיתי להעביר הרשאה </w:t>
      </w:r>
      <w:bookmarkStart w:id="21168" w:name="_ETM_Q58_476460"/>
      <w:bookmarkStart w:id="21169" w:name="_ETM_Q58_476610"/>
      <w:bookmarkStart w:id="21170" w:name="_ETM_Q58_477740"/>
      <w:bookmarkStart w:id="21171" w:name="_ETM_Q58_478250"/>
      <w:bookmarkStart w:id="21172" w:name="_ETM_Q58_478669"/>
      <w:bookmarkEnd w:id="21168"/>
      <w:bookmarkEnd w:id="21169"/>
      <w:bookmarkEnd w:id="21170"/>
      <w:bookmarkEnd w:id="21171"/>
      <w:bookmarkEnd w:id="21172"/>
      <w:r>
        <w:rPr>
          <w:rFonts w:hint="cs"/>
          <w:rtl/>
        </w:rPr>
        <w:t>ל</w:t>
      </w:r>
      <w:r>
        <w:rPr>
          <w:rtl/>
        </w:rPr>
        <w:t xml:space="preserve">עירייה </w:t>
      </w:r>
      <w:bookmarkStart w:id="21173" w:name="_ETM_Q58_479210"/>
      <w:bookmarkEnd w:id="21173"/>
      <w:r>
        <w:rPr>
          <w:rtl/>
        </w:rPr>
        <w:t>בסך</w:t>
      </w:r>
      <w:r>
        <w:rPr>
          <w:rFonts w:hint="cs"/>
          <w:rtl/>
        </w:rPr>
        <w:t xml:space="preserve"> 4.5 מיליון </w:t>
      </w:r>
      <w:bookmarkStart w:id="21174" w:name="_ETM_Q58_479000"/>
      <w:bookmarkEnd w:id="21174"/>
      <w:r>
        <w:rPr>
          <w:rFonts w:hint="cs"/>
          <w:rtl/>
        </w:rPr>
        <w:t xml:space="preserve">שקל לצורך תכנון מפורט לעבודות, ובנוסף </w:t>
      </w:r>
      <w:bookmarkStart w:id="21175" w:name="_ETM_Q58_479599"/>
      <w:bookmarkStart w:id="21176" w:name="_ETM_Q58_480680"/>
      <w:bookmarkStart w:id="21177" w:name="_ETM_Q58_480000"/>
      <w:bookmarkStart w:id="21178" w:name="_ETM_Q58_481230"/>
      <w:bookmarkStart w:id="21179" w:name="_ETM_Q58_482250"/>
      <w:bookmarkStart w:id="21180" w:name="_ETM_Q58_482820"/>
      <w:bookmarkStart w:id="21181" w:name="_ETM_Q58_483239"/>
      <w:bookmarkStart w:id="21182" w:name="_ETM_Q58_484319"/>
      <w:bookmarkStart w:id="21183" w:name="_ETM_Q58_484980"/>
      <w:bookmarkStart w:id="21184" w:name="_ETM_Q58_485370"/>
      <w:bookmarkStart w:id="21185" w:name="_ETM_Q58_486299"/>
      <w:bookmarkStart w:id="21186" w:name="_ETM_Q58_487519"/>
      <w:bookmarkEnd w:id="21175"/>
      <w:bookmarkEnd w:id="21176"/>
      <w:bookmarkEnd w:id="21177"/>
      <w:bookmarkEnd w:id="21178"/>
      <w:bookmarkEnd w:id="21179"/>
      <w:bookmarkEnd w:id="21180"/>
      <w:bookmarkEnd w:id="21181"/>
      <w:bookmarkEnd w:id="21182"/>
      <w:bookmarkEnd w:id="21183"/>
      <w:bookmarkEnd w:id="21184"/>
      <w:bookmarkEnd w:id="21185"/>
      <w:bookmarkEnd w:id="21186"/>
      <w:r>
        <w:rPr>
          <w:rFonts w:hint="eastAsia"/>
          <w:rtl/>
        </w:rPr>
        <w:t>–</w:t>
      </w:r>
      <w:r>
        <w:rPr>
          <w:rFonts w:hint="cs"/>
          <w:rtl/>
        </w:rPr>
        <w:t xml:space="preserve"> </w:t>
      </w:r>
      <w:r>
        <w:rPr>
          <w:rtl/>
        </w:rPr>
        <w:t xml:space="preserve">לתקצב </w:t>
      </w:r>
      <w:bookmarkStart w:id="21187" w:name="_ETM_Q58_488360"/>
      <w:bookmarkEnd w:id="21187"/>
      <w:r>
        <w:rPr>
          <w:rtl/>
        </w:rPr>
        <w:t xml:space="preserve">את </w:t>
      </w:r>
      <w:bookmarkStart w:id="21188" w:name="_ETM_Q58_488509"/>
      <w:bookmarkEnd w:id="21188"/>
      <w:proofErr w:type="spellStart"/>
      <w:r>
        <w:rPr>
          <w:rFonts w:hint="cs"/>
          <w:rtl/>
        </w:rPr>
        <w:t>מינהלת</w:t>
      </w:r>
      <w:proofErr w:type="spellEnd"/>
      <w:r>
        <w:rPr>
          <w:rFonts w:hint="cs"/>
          <w:rtl/>
        </w:rPr>
        <w:t xml:space="preserve"> אזור התעשייה בסך </w:t>
      </w:r>
      <w:bookmarkStart w:id="21189" w:name="_ETM_Q58_489000"/>
      <w:bookmarkEnd w:id="21189"/>
      <w:r>
        <w:rPr>
          <w:rFonts w:hint="cs"/>
          <w:rtl/>
        </w:rPr>
        <w:t xml:space="preserve">1.5 מיליון שקל, שכבר הועברו כתקציב תמיכה לעירייה, כדי שהם </w:t>
      </w:r>
      <w:bookmarkStart w:id="21190" w:name="_ETM_Q58_494000"/>
      <w:bookmarkEnd w:id="21190"/>
      <w:r>
        <w:rPr>
          <w:rFonts w:hint="cs"/>
          <w:rtl/>
        </w:rPr>
        <w:t xml:space="preserve">יוכלו להפעיל את </w:t>
      </w:r>
      <w:proofErr w:type="spellStart"/>
      <w:r>
        <w:rPr>
          <w:rFonts w:hint="cs"/>
          <w:rtl/>
        </w:rPr>
        <w:t>המינהלת</w:t>
      </w:r>
      <w:proofErr w:type="spellEnd"/>
      <w:r>
        <w:rPr>
          <w:rFonts w:hint="cs"/>
          <w:rtl/>
        </w:rPr>
        <w:t xml:space="preserve">. </w:t>
      </w:r>
    </w:p>
    <w:p w:rsidR="00E63C61" w:rsidRDefault="00E63C61" w:rsidP="00035F92">
      <w:pPr>
        <w:rPr>
          <w:rtl/>
        </w:rPr>
      </w:pPr>
    </w:p>
    <w:p w:rsidR="00E63C61" w:rsidRDefault="00E63C61" w:rsidP="00035F92">
      <w:pPr>
        <w:rPr>
          <w:rtl/>
        </w:rPr>
      </w:pPr>
      <w:bookmarkStart w:id="21191" w:name="_ETM_Q58_497000"/>
      <w:bookmarkStart w:id="21192" w:name="_ETM_Q58_489019"/>
      <w:bookmarkStart w:id="21193" w:name="_ETM_Q58_489200"/>
      <w:bookmarkStart w:id="21194" w:name="_ETM_Q58_489769"/>
      <w:bookmarkStart w:id="21195" w:name="_ETM_Q58_490400"/>
      <w:bookmarkStart w:id="21196" w:name="_ETM_Q58_490759"/>
      <w:bookmarkStart w:id="21197" w:name="_ETM_Q58_491299"/>
      <w:bookmarkStart w:id="21198" w:name="_ETM_Q58_491629"/>
      <w:bookmarkStart w:id="21199" w:name="_ETM_Q58_492709"/>
      <w:bookmarkStart w:id="21200" w:name="_ETM_Q58_493639"/>
      <w:bookmarkStart w:id="21201" w:name="_ETM_Q58_494179"/>
      <w:bookmarkStart w:id="21202" w:name="_ETM_Q58_494779"/>
      <w:bookmarkStart w:id="21203" w:name="_ETM_Q58_495320"/>
      <w:bookmarkStart w:id="21204" w:name="_ETM_Q58_496390"/>
      <w:bookmarkStart w:id="21205" w:name="_ETM_Q58_497589"/>
      <w:bookmarkStart w:id="21206" w:name="_ETM_Q58_497860"/>
      <w:bookmarkStart w:id="21207" w:name="_ETM_Q58_498250"/>
      <w:bookmarkStart w:id="21208" w:name="_ETM_Q58_499029"/>
      <w:bookmarkStart w:id="21209" w:name="_ETM_Q58_499630"/>
      <w:bookmarkStart w:id="21210" w:name="_ETM_Q58_500230"/>
      <w:bookmarkStart w:id="21211" w:name="_ETM_Q58_500380"/>
      <w:bookmarkEnd w:id="21191"/>
      <w:bookmarkEnd w:id="21192"/>
      <w:bookmarkEnd w:id="21193"/>
      <w:bookmarkEnd w:id="21194"/>
      <w:bookmarkEnd w:id="21195"/>
      <w:bookmarkEnd w:id="21196"/>
      <w:bookmarkEnd w:id="21197"/>
      <w:bookmarkEnd w:id="21198"/>
      <w:bookmarkEnd w:id="21199"/>
      <w:bookmarkEnd w:id="21200"/>
      <w:bookmarkEnd w:id="21201"/>
      <w:bookmarkEnd w:id="21202"/>
      <w:bookmarkEnd w:id="21203"/>
      <w:bookmarkEnd w:id="21204"/>
      <w:bookmarkEnd w:id="21205"/>
      <w:bookmarkEnd w:id="21206"/>
      <w:bookmarkEnd w:id="21207"/>
      <w:bookmarkEnd w:id="21208"/>
      <w:bookmarkEnd w:id="21209"/>
      <w:bookmarkEnd w:id="21210"/>
      <w:bookmarkEnd w:id="21211"/>
      <w:r>
        <w:rPr>
          <w:rFonts w:hint="cs"/>
          <w:rtl/>
        </w:rPr>
        <w:t xml:space="preserve">אני </w:t>
      </w:r>
      <w:r>
        <w:rPr>
          <w:rtl/>
        </w:rPr>
        <w:t xml:space="preserve">רוצה </w:t>
      </w:r>
      <w:bookmarkStart w:id="21212" w:name="_ETM_Q58_500619"/>
      <w:bookmarkEnd w:id="21212"/>
      <w:r>
        <w:rPr>
          <w:rtl/>
        </w:rPr>
        <w:t>להדגיש</w:t>
      </w:r>
      <w:r>
        <w:rPr>
          <w:rFonts w:hint="cs"/>
          <w:rtl/>
        </w:rPr>
        <w:t xml:space="preserve">: ביישובים </w:t>
      </w:r>
      <w:bookmarkStart w:id="21213" w:name="_ETM_Q58_502339"/>
      <w:bookmarkStart w:id="21214" w:name="_ETM_Q58_503269"/>
      <w:bookmarkStart w:id="21215" w:name="_ETM_Q58_503989"/>
      <w:bookmarkEnd w:id="21213"/>
      <w:bookmarkEnd w:id="21214"/>
      <w:bookmarkEnd w:id="21215"/>
      <w:r>
        <w:rPr>
          <w:rtl/>
        </w:rPr>
        <w:t xml:space="preserve">היהודיים </w:t>
      </w:r>
      <w:bookmarkStart w:id="21216" w:name="_ETM_Q58_505310"/>
      <w:bookmarkEnd w:id="21216"/>
      <w:r>
        <w:rPr>
          <w:rtl/>
        </w:rPr>
        <w:t>אי</w:t>
      </w:r>
      <w:bookmarkStart w:id="21217" w:name="_ETM_Q58_505490"/>
      <w:bookmarkEnd w:id="21217"/>
      <w:r>
        <w:rPr>
          <w:rFonts w:hint="cs"/>
          <w:rtl/>
        </w:rPr>
        <w:t>-</w:t>
      </w:r>
      <w:r>
        <w:rPr>
          <w:rtl/>
        </w:rPr>
        <w:t xml:space="preserve">אפשר </w:t>
      </w:r>
      <w:bookmarkStart w:id="21218" w:name="_ETM_Q58_505820"/>
      <w:bookmarkEnd w:id="21218"/>
      <w:r>
        <w:rPr>
          <w:rtl/>
        </w:rPr>
        <w:t xml:space="preserve">להקים </w:t>
      </w:r>
      <w:bookmarkStart w:id="21219" w:name="_ETM_Q58_506150"/>
      <w:bookmarkEnd w:id="21219"/>
      <w:proofErr w:type="spellStart"/>
      <w:r>
        <w:rPr>
          <w:rtl/>
        </w:rPr>
        <w:t>מ</w:t>
      </w:r>
      <w:r>
        <w:rPr>
          <w:rFonts w:hint="cs"/>
          <w:rtl/>
        </w:rPr>
        <w:t>י</w:t>
      </w:r>
      <w:r>
        <w:rPr>
          <w:rtl/>
        </w:rPr>
        <w:t>נהלת</w:t>
      </w:r>
      <w:proofErr w:type="spellEnd"/>
      <w:r>
        <w:rPr>
          <w:rtl/>
        </w:rPr>
        <w:t xml:space="preserve"> </w:t>
      </w:r>
      <w:bookmarkStart w:id="21220" w:name="_ETM_Q58_507020"/>
      <w:bookmarkEnd w:id="21220"/>
      <w:r>
        <w:rPr>
          <w:rtl/>
        </w:rPr>
        <w:t xml:space="preserve">אם </w:t>
      </w:r>
      <w:bookmarkStart w:id="21221" w:name="_ETM_Q58_507200"/>
      <w:bookmarkEnd w:id="21221"/>
      <w:r>
        <w:rPr>
          <w:rtl/>
        </w:rPr>
        <w:t xml:space="preserve">זה </w:t>
      </w:r>
      <w:bookmarkStart w:id="21222" w:name="_ETM_Q58_507380"/>
      <w:bookmarkEnd w:id="21222"/>
      <w:r>
        <w:rPr>
          <w:rtl/>
        </w:rPr>
        <w:t xml:space="preserve">לא </w:t>
      </w:r>
      <w:bookmarkStart w:id="21223" w:name="_ETM_Q58_507529"/>
      <w:bookmarkEnd w:id="21223"/>
      <w:r>
        <w:rPr>
          <w:rtl/>
        </w:rPr>
        <w:t xml:space="preserve">בשיתוף </w:t>
      </w:r>
      <w:bookmarkStart w:id="21224" w:name="_ETM_Q58_508070"/>
      <w:bookmarkEnd w:id="21224"/>
      <w:r>
        <w:rPr>
          <w:rtl/>
        </w:rPr>
        <w:t>פעולה</w:t>
      </w:r>
      <w:r>
        <w:rPr>
          <w:rFonts w:hint="cs"/>
          <w:rtl/>
        </w:rPr>
        <w:t xml:space="preserve"> עם יישוב </w:t>
      </w:r>
      <w:bookmarkStart w:id="21225" w:name="_ETM_Q58_506000"/>
      <w:bookmarkEnd w:id="21225"/>
      <w:r>
        <w:rPr>
          <w:rFonts w:hint="cs"/>
          <w:rtl/>
        </w:rPr>
        <w:t xml:space="preserve">ערבי סמוך. </w:t>
      </w:r>
      <w:bookmarkStart w:id="21226" w:name="_ETM_Q58_509230"/>
      <w:bookmarkStart w:id="21227" w:name="_ETM_Q58_509499"/>
      <w:bookmarkStart w:id="21228" w:name="_ETM_Q58_509859"/>
      <w:bookmarkStart w:id="21229" w:name="_ETM_Q58_510220"/>
      <w:bookmarkStart w:id="21230" w:name="_ETM_Q58_511339"/>
      <w:bookmarkEnd w:id="21226"/>
      <w:bookmarkEnd w:id="21227"/>
      <w:bookmarkEnd w:id="21228"/>
      <w:bookmarkEnd w:id="21229"/>
      <w:bookmarkEnd w:id="21230"/>
      <w:r>
        <w:rPr>
          <w:rFonts w:hint="cs"/>
          <w:rtl/>
        </w:rPr>
        <w:t>ד</w:t>
      </w:r>
      <w:r>
        <w:rPr>
          <w:rtl/>
        </w:rPr>
        <w:t xml:space="preserve">ווקא </w:t>
      </w:r>
      <w:bookmarkStart w:id="21231" w:name="_ETM_Q58_512060"/>
      <w:bookmarkEnd w:id="21231"/>
      <w:r>
        <w:rPr>
          <w:rtl/>
        </w:rPr>
        <w:t>ב</w:t>
      </w:r>
      <w:r>
        <w:rPr>
          <w:rFonts w:hint="cs"/>
          <w:rtl/>
        </w:rPr>
        <w:t>י</w:t>
      </w:r>
      <w:r>
        <w:rPr>
          <w:rtl/>
        </w:rPr>
        <w:t xml:space="preserve">ישובים </w:t>
      </w:r>
      <w:bookmarkStart w:id="21232" w:name="_ETM_Q58_512570"/>
      <w:bookmarkEnd w:id="21232"/>
      <w:r>
        <w:rPr>
          <w:rtl/>
        </w:rPr>
        <w:t>הערב</w:t>
      </w:r>
      <w:r>
        <w:rPr>
          <w:rFonts w:hint="cs"/>
          <w:rtl/>
        </w:rPr>
        <w:t>י</w:t>
      </w:r>
      <w:r>
        <w:rPr>
          <w:rtl/>
        </w:rPr>
        <w:t>ים</w:t>
      </w:r>
      <w:r>
        <w:rPr>
          <w:rFonts w:hint="cs"/>
          <w:rtl/>
        </w:rPr>
        <w:t>,</w:t>
      </w:r>
      <w:r>
        <w:rPr>
          <w:rtl/>
        </w:rPr>
        <w:t xml:space="preserve"> </w:t>
      </w:r>
      <w:bookmarkStart w:id="21233" w:name="_ETM_Q58_513680"/>
      <w:bookmarkEnd w:id="21233"/>
      <w:r>
        <w:rPr>
          <w:rtl/>
        </w:rPr>
        <w:t xml:space="preserve">אם </w:t>
      </w:r>
      <w:bookmarkStart w:id="21234" w:name="_ETM_Q58_513890"/>
      <w:bookmarkEnd w:id="21234"/>
      <w:r>
        <w:rPr>
          <w:rtl/>
        </w:rPr>
        <w:t xml:space="preserve">יש </w:t>
      </w:r>
      <w:bookmarkStart w:id="21235" w:name="_ETM_Q58_514250"/>
      <w:bookmarkEnd w:id="21235"/>
      <w:r>
        <w:rPr>
          <w:rFonts w:hint="cs"/>
          <w:rtl/>
        </w:rPr>
        <w:t>י</w:t>
      </w:r>
      <w:r>
        <w:rPr>
          <w:rtl/>
        </w:rPr>
        <w:t xml:space="preserve">ישוב </w:t>
      </w:r>
      <w:bookmarkStart w:id="21236" w:name="_ETM_Q58_514640"/>
      <w:bookmarkEnd w:id="21236"/>
      <w:r>
        <w:rPr>
          <w:rtl/>
        </w:rPr>
        <w:t xml:space="preserve">שמוכיח </w:t>
      </w:r>
      <w:bookmarkStart w:id="21237" w:name="_ETM_Q58_516050"/>
      <w:bookmarkEnd w:id="21237"/>
      <w:r>
        <w:rPr>
          <w:rtl/>
        </w:rPr>
        <w:t xml:space="preserve">שיש </w:t>
      </w:r>
      <w:bookmarkStart w:id="21238" w:name="_ETM_Q58_516320"/>
      <w:bookmarkEnd w:id="21238"/>
      <w:r>
        <w:rPr>
          <w:rtl/>
        </w:rPr>
        <w:t xml:space="preserve">לו </w:t>
      </w:r>
      <w:bookmarkStart w:id="21239" w:name="_ETM_Q58_516440"/>
      <w:bookmarkEnd w:id="21239"/>
      <w:r>
        <w:rPr>
          <w:rtl/>
        </w:rPr>
        <w:t xml:space="preserve">יכולת </w:t>
      </w:r>
      <w:bookmarkStart w:id="21240" w:name="_ETM_Q58_516920"/>
      <w:bookmarkEnd w:id="21240"/>
      <w:r>
        <w:rPr>
          <w:rtl/>
        </w:rPr>
        <w:t xml:space="preserve">לקיים </w:t>
      </w:r>
      <w:bookmarkStart w:id="21241" w:name="_ETM_Q58_517370"/>
      <w:bookmarkEnd w:id="21241"/>
      <w:r>
        <w:rPr>
          <w:rFonts w:hint="cs"/>
          <w:rtl/>
        </w:rPr>
        <w:t xml:space="preserve">את </w:t>
      </w:r>
      <w:proofErr w:type="spellStart"/>
      <w:r>
        <w:rPr>
          <w:rFonts w:hint="cs"/>
          <w:rtl/>
        </w:rPr>
        <w:t>המינהלת</w:t>
      </w:r>
      <w:proofErr w:type="spellEnd"/>
      <w:r w:rsidR="00C146D3">
        <w:rPr>
          <w:rFonts w:hint="cs"/>
          <w:rtl/>
        </w:rPr>
        <w:t>,</w:t>
      </w:r>
      <w:r>
        <w:rPr>
          <w:rFonts w:hint="cs"/>
          <w:rtl/>
        </w:rPr>
        <w:t xml:space="preserve"> אז אנחנו בהחלט </w:t>
      </w:r>
      <w:bookmarkStart w:id="21242" w:name="_ETM_Q58_517580"/>
      <w:bookmarkStart w:id="21243" w:name="_ETM_Q58_518739"/>
      <w:bookmarkStart w:id="21244" w:name="_ETM_Q58_518949"/>
      <w:bookmarkStart w:id="21245" w:name="_ETM_Q58_519309"/>
      <w:bookmarkStart w:id="21246" w:name="_ETM_Q58_520239"/>
      <w:bookmarkEnd w:id="21242"/>
      <w:bookmarkEnd w:id="21243"/>
      <w:bookmarkEnd w:id="21244"/>
      <w:bookmarkEnd w:id="21245"/>
      <w:bookmarkEnd w:id="21246"/>
      <w:r>
        <w:rPr>
          <w:rtl/>
        </w:rPr>
        <w:t xml:space="preserve">מסכימים </w:t>
      </w:r>
      <w:bookmarkStart w:id="21247" w:name="_ETM_Q58_521410"/>
      <w:bookmarkEnd w:id="21247"/>
      <w:r>
        <w:rPr>
          <w:rtl/>
        </w:rPr>
        <w:t>שה</w:t>
      </w:r>
      <w:r>
        <w:rPr>
          <w:rFonts w:hint="cs"/>
          <w:rtl/>
        </w:rPr>
        <w:t xml:space="preserve">יישוב עצמו בלבד </w:t>
      </w:r>
      <w:bookmarkStart w:id="21248" w:name="_ETM_Q58_524000"/>
      <w:bookmarkStart w:id="21249" w:name="_ETM_Q58_522010"/>
      <w:bookmarkStart w:id="21250" w:name="_ETM_Q58_523210"/>
      <w:bookmarkStart w:id="21251" w:name="_ETM_Q58_524320"/>
      <w:bookmarkEnd w:id="21248"/>
      <w:bookmarkEnd w:id="21249"/>
      <w:bookmarkEnd w:id="21250"/>
      <w:bookmarkEnd w:id="21251"/>
      <w:r>
        <w:rPr>
          <w:rtl/>
        </w:rPr>
        <w:t xml:space="preserve">יוכל </w:t>
      </w:r>
      <w:bookmarkStart w:id="21252" w:name="_ETM_Q58_524739"/>
      <w:bookmarkEnd w:id="21252"/>
      <w:r>
        <w:rPr>
          <w:rtl/>
        </w:rPr>
        <w:t xml:space="preserve">לעשות </w:t>
      </w:r>
      <w:bookmarkStart w:id="21253" w:name="_ETM_Q58_525159"/>
      <w:bookmarkEnd w:id="21253"/>
      <w:r>
        <w:rPr>
          <w:rtl/>
        </w:rPr>
        <w:t xml:space="preserve">זאת </w:t>
      </w:r>
      <w:bookmarkStart w:id="21254" w:name="_ETM_Q58_525339"/>
      <w:bookmarkEnd w:id="21254"/>
      <w:r>
        <w:rPr>
          <w:rtl/>
        </w:rPr>
        <w:t>ב</w:t>
      </w:r>
      <w:r>
        <w:rPr>
          <w:rFonts w:hint="cs"/>
          <w:rtl/>
        </w:rPr>
        <w:t xml:space="preserve">צורה טובה. אני מאמין שבעראבה יעמדו במשימה ויוכיחו לכולם שאפשר </w:t>
      </w:r>
      <w:bookmarkStart w:id="21255" w:name="_ETM_Q58_529000"/>
      <w:bookmarkEnd w:id="21255"/>
      <w:r>
        <w:rPr>
          <w:rFonts w:hint="cs"/>
          <w:rtl/>
        </w:rPr>
        <w:t xml:space="preserve">בהחלט לסמוך על הנציגים המקומיים, שמבינים עד כמה חשוב לפתח </w:t>
      </w:r>
      <w:bookmarkStart w:id="21256" w:name="_ETM_Q58_540000"/>
      <w:bookmarkEnd w:id="21256"/>
      <w:r>
        <w:rPr>
          <w:rFonts w:hint="cs"/>
          <w:rtl/>
        </w:rPr>
        <w:t xml:space="preserve">אזורי תעסוקה, עד כמה חשוב לפתח אזורי תעשייה. </w:t>
      </w:r>
    </w:p>
    <w:p w:rsidR="00E63C61" w:rsidRDefault="00E63C61" w:rsidP="00035F92">
      <w:pPr>
        <w:rPr>
          <w:rtl/>
        </w:rPr>
      </w:pPr>
    </w:p>
    <w:p w:rsidR="00E63C61" w:rsidRDefault="00E63C61" w:rsidP="004344C8">
      <w:pPr>
        <w:rPr>
          <w:rtl/>
        </w:rPr>
      </w:pPr>
      <w:bookmarkStart w:id="21257" w:name="_ETM_Q58_541000"/>
      <w:bookmarkStart w:id="21258" w:name="_ETM_Q58_526379"/>
      <w:bookmarkStart w:id="21259" w:name="_ETM_Q58_526800"/>
      <w:bookmarkStart w:id="21260" w:name="_ETM_Q58_528070"/>
      <w:bookmarkStart w:id="21261" w:name="_ETM_Q58_529150"/>
      <w:bookmarkStart w:id="21262" w:name="_ETM_Q58_529570"/>
      <w:bookmarkStart w:id="21263" w:name="_ETM_Q58_529930"/>
      <w:bookmarkStart w:id="21264" w:name="_ETM_Q58_530230"/>
      <w:bookmarkStart w:id="21265" w:name="_ETM_Q58_531510"/>
      <w:bookmarkStart w:id="21266" w:name="_ETM_Q58_532109"/>
      <w:bookmarkStart w:id="21267" w:name="_ETM_Q58_533070"/>
      <w:bookmarkStart w:id="21268" w:name="_ETM_Q58_533699"/>
      <w:bookmarkStart w:id="21269" w:name="_ETM_Q58_534149"/>
      <w:bookmarkStart w:id="21270" w:name="_ETM_Q58_535110"/>
      <w:bookmarkStart w:id="21271" w:name="_ETM_Q58_535440"/>
      <w:bookmarkStart w:id="21272" w:name="_ETM_Q58_535980"/>
      <w:bookmarkStart w:id="21273" w:name="_ETM_Q58_537000"/>
      <w:bookmarkStart w:id="21274" w:name="_ETM_Q58_537239"/>
      <w:bookmarkStart w:id="21275" w:name="_ETM_Q58_538079"/>
      <w:bookmarkStart w:id="21276" w:name="_ETM_Q58_538290"/>
      <w:bookmarkStart w:id="21277" w:name="_ETM_Q58_538620"/>
      <w:bookmarkStart w:id="21278" w:name="_ETM_Q58_539010"/>
      <w:bookmarkStart w:id="21279" w:name="_ETM_Q58_539699"/>
      <w:bookmarkStart w:id="21280" w:name="_ETM_Q58_540089"/>
      <w:bookmarkStart w:id="21281" w:name="_ETM_Q58_541329"/>
      <w:bookmarkStart w:id="21282" w:name="_ETM_Q58_541600"/>
      <w:bookmarkStart w:id="21283" w:name="_ETM_Q58_541930"/>
      <w:bookmarkStart w:id="21284" w:name="_ETM_Q58_543029"/>
      <w:bookmarkStart w:id="21285" w:name="_ETM_Q58_543330"/>
      <w:bookmarkStart w:id="21286" w:name="_ETM_Q58_545410"/>
      <w:bookmarkEnd w:id="21257"/>
      <w:bookmarkEnd w:id="21258"/>
      <w:bookmarkEnd w:id="21259"/>
      <w:bookmarkEnd w:id="21260"/>
      <w:bookmarkEnd w:id="21261"/>
      <w:bookmarkEnd w:id="21262"/>
      <w:bookmarkEnd w:id="21263"/>
      <w:bookmarkEnd w:id="21264"/>
      <w:bookmarkEnd w:id="21265"/>
      <w:bookmarkEnd w:id="21266"/>
      <w:bookmarkEnd w:id="21267"/>
      <w:bookmarkEnd w:id="21268"/>
      <w:bookmarkEnd w:id="21269"/>
      <w:bookmarkEnd w:id="21270"/>
      <w:bookmarkEnd w:id="21271"/>
      <w:bookmarkEnd w:id="21272"/>
      <w:bookmarkEnd w:id="21273"/>
      <w:bookmarkEnd w:id="21274"/>
      <w:bookmarkEnd w:id="21275"/>
      <w:bookmarkEnd w:id="21276"/>
      <w:bookmarkEnd w:id="21277"/>
      <w:bookmarkEnd w:id="21278"/>
      <w:bookmarkEnd w:id="21279"/>
      <w:bookmarkEnd w:id="21280"/>
      <w:bookmarkEnd w:id="21281"/>
      <w:bookmarkEnd w:id="21282"/>
      <w:bookmarkEnd w:id="21283"/>
      <w:bookmarkEnd w:id="21284"/>
      <w:bookmarkEnd w:id="21285"/>
      <w:bookmarkEnd w:id="21286"/>
      <w:r>
        <w:rPr>
          <w:rtl/>
        </w:rPr>
        <w:t xml:space="preserve">אתה </w:t>
      </w:r>
      <w:bookmarkStart w:id="21287" w:name="_ETM_Q58_545650"/>
      <w:bookmarkEnd w:id="21287"/>
      <w:r>
        <w:rPr>
          <w:rtl/>
        </w:rPr>
        <w:t xml:space="preserve">יודע </w:t>
      </w:r>
      <w:bookmarkStart w:id="21288" w:name="_ETM_Q58_545890"/>
      <w:bookmarkEnd w:id="21288"/>
      <w:r>
        <w:rPr>
          <w:rtl/>
        </w:rPr>
        <w:t xml:space="preserve">יפה </w:t>
      </w:r>
      <w:bookmarkStart w:id="21289" w:name="_ETM_Q58_546190"/>
      <w:bookmarkEnd w:id="21289"/>
      <w:r>
        <w:rPr>
          <w:rtl/>
        </w:rPr>
        <w:t xml:space="preserve">מאוד </w:t>
      </w:r>
      <w:bookmarkStart w:id="21290" w:name="_ETM_Q58_546550"/>
      <w:bookmarkEnd w:id="21290"/>
      <w:r>
        <w:rPr>
          <w:rtl/>
        </w:rPr>
        <w:t xml:space="preserve">כמה </w:t>
      </w:r>
      <w:bookmarkStart w:id="21291" w:name="_ETM_Q58_546910"/>
      <w:bookmarkEnd w:id="21291"/>
      <w:r>
        <w:rPr>
          <w:rtl/>
        </w:rPr>
        <w:t xml:space="preserve">אני </w:t>
      </w:r>
      <w:bookmarkStart w:id="21292" w:name="_ETM_Q58_547750"/>
      <w:bookmarkEnd w:id="21292"/>
      <w:r>
        <w:rPr>
          <w:rtl/>
        </w:rPr>
        <w:t xml:space="preserve">רגיש </w:t>
      </w:r>
      <w:bookmarkStart w:id="21293" w:name="_ETM_Q58_548200"/>
      <w:bookmarkEnd w:id="21293"/>
      <w:r>
        <w:rPr>
          <w:rtl/>
        </w:rPr>
        <w:t xml:space="preserve">לנושא </w:t>
      </w:r>
      <w:bookmarkStart w:id="21294" w:name="_ETM_Q58_548650"/>
      <w:bookmarkEnd w:id="21294"/>
      <w:r>
        <w:rPr>
          <w:rtl/>
        </w:rPr>
        <w:t>הזה</w:t>
      </w:r>
      <w:r>
        <w:rPr>
          <w:rFonts w:hint="cs"/>
          <w:rtl/>
        </w:rPr>
        <w:t>.</w:t>
      </w:r>
      <w:r>
        <w:rPr>
          <w:rtl/>
        </w:rPr>
        <w:t xml:space="preserve"> </w:t>
      </w:r>
      <w:bookmarkStart w:id="21295" w:name="_ETM_Q58_549410"/>
      <w:bookmarkEnd w:id="21295"/>
      <w:r>
        <w:rPr>
          <w:rtl/>
        </w:rPr>
        <w:t xml:space="preserve">יש </w:t>
      </w:r>
      <w:bookmarkStart w:id="21296" w:name="_ETM_Q58_549650"/>
      <w:bookmarkEnd w:id="21296"/>
      <w:r>
        <w:rPr>
          <w:rtl/>
        </w:rPr>
        <w:t xml:space="preserve">לי </w:t>
      </w:r>
      <w:bookmarkStart w:id="21297" w:name="_ETM_Q58_549770"/>
      <w:bookmarkEnd w:id="21297"/>
      <w:r>
        <w:rPr>
          <w:rtl/>
        </w:rPr>
        <w:t xml:space="preserve">פה </w:t>
      </w:r>
      <w:bookmarkStart w:id="21298" w:name="_ETM_Q58_550070"/>
      <w:bookmarkEnd w:id="21298"/>
      <w:r>
        <w:rPr>
          <w:rtl/>
        </w:rPr>
        <w:t xml:space="preserve">כמובן </w:t>
      </w:r>
      <w:bookmarkStart w:id="21299" w:name="_ETM_Q58_551520"/>
      <w:bookmarkEnd w:id="21299"/>
      <w:r>
        <w:rPr>
          <w:rtl/>
        </w:rPr>
        <w:t>ת</w:t>
      </w:r>
      <w:r>
        <w:rPr>
          <w:rFonts w:hint="cs"/>
          <w:rtl/>
        </w:rPr>
        <w:t>ו</w:t>
      </w:r>
      <w:r>
        <w:rPr>
          <w:rtl/>
        </w:rPr>
        <w:t xml:space="preserve">כנית </w:t>
      </w:r>
      <w:bookmarkStart w:id="21300" w:name="_ETM_Q58_552029"/>
      <w:bookmarkEnd w:id="21300"/>
      <w:r>
        <w:rPr>
          <w:rtl/>
        </w:rPr>
        <w:t xml:space="preserve">מפורטת </w:t>
      </w:r>
      <w:bookmarkStart w:id="21301" w:name="_ETM_Q58_553469"/>
      <w:bookmarkEnd w:id="21301"/>
      <w:r>
        <w:rPr>
          <w:rtl/>
        </w:rPr>
        <w:t xml:space="preserve">כיצד </w:t>
      </w:r>
      <w:bookmarkStart w:id="21302" w:name="_ETM_Q58_554279"/>
      <w:bookmarkEnd w:id="21302"/>
      <w:r>
        <w:rPr>
          <w:rtl/>
        </w:rPr>
        <w:t xml:space="preserve">הצלחתי </w:t>
      </w:r>
      <w:bookmarkStart w:id="21303" w:name="_ETM_Q58_555490"/>
      <w:bookmarkEnd w:id="21303"/>
      <w:r>
        <w:rPr>
          <w:rtl/>
        </w:rPr>
        <w:t xml:space="preserve">לקבוע </w:t>
      </w:r>
      <w:bookmarkStart w:id="21304" w:name="_ETM_Q58_556150"/>
      <w:bookmarkEnd w:id="21304"/>
      <w:r>
        <w:rPr>
          <w:rtl/>
        </w:rPr>
        <w:t xml:space="preserve">העדפה </w:t>
      </w:r>
      <w:bookmarkStart w:id="21305" w:name="_ETM_Q58_556930"/>
      <w:bookmarkEnd w:id="21305"/>
      <w:r>
        <w:rPr>
          <w:rtl/>
        </w:rPr>
        <w:t xml:space="preserve">ברורה </w:t>
      </w:r>
      <w:bookmarkStart w:id="21306" w:name="_ETM_Q58_558430"/>
      <w:bookmarkEnd w:id="21306"/>
      <w:r>
        <w:rPr>
          <w:rtl/>
        </w:rPr>
        <w:t xml:space="preserve">להשקעות </w:t>
      </w:r>
      <w:bookmarkStart w:id="21307" w:name="_ETM_Q58_559540"/>
      <w:bookmarkEnd w:id="21307"/>
      <w:r>
        <w:rPr>
          <w:rtl/>
        </w:rPr>
        <w:t>באזור</w:t>
      </w:r>
      <w:r>
        <w:rPr>
          <w:rFonts w:hint="cs"/>
          <w:rtl/>
        </w:rPr>
        <w:t>י</w:t>
      </w:r>
      <w:r>
        <w:rPr>
          <w:rtl/>
        </w:rPr>
        <w:t xml:space="preserve"> </w:t>
      </w:r>
      <w:bookmarkStart w:id="21308" w:name="_ETM_Q58_559930"/>
      <w:bookmarkEnd w:id="21308"/>
      <w:r>
        <w:rPr>
          <w:rtl/>
        </w:rPr>
        <w:t xml:space="preserve">התעשייה </w:t>
      </w:r>
      <w:bookmarkStart w:id="21309" w:name="_ETM_Q58_560620"/>
      <w:bookmarkEnd w:id="21309"/>
      <w:r>
        <w:rPr>
          <w:rtl/>
        </w:rPr>
        <w:t xml:space="preserve">במגזר </w:t>
      </w:r>
      <w:bookmarkStart w:id="21310" w:name="_ETM_Q58_561130"/>
      <w:bookmarkEnd w:id="21310"/>
      <w:r>
        <w:rPr>
          <w:rtl/>
        </w:rPr>
        <w:t>הערבי</w:t>
      </w:r>
      <w:r>
        <w:rPr>
          <w:rFonts w:hint="cs"/>
          <w:rtl/>
        </w:rPr>
        <w:t>.</w:t>
      </w:r>
      <w:r>
        <w:rPr>
          <w:rtl/>
        </w:rPr>
        <w:t xml:space="preserve"> </w:t>
      </w:r>
      <w:bookmarkStart w:id="21311" w:name="_ETM_Q58_562150"/>
      <w:bookmarkEnd w:id="21311"/>
      <w:r>
        <w:rPr>
          <w:rtl/>
        </w:rPr>
        <w:t xml:space="preserve">אני </w:t>
      </w:r>
      <w:bookmarkStart w:id="21312" w:name="_ETM_Q58_562360"/>
      <w:bookmarkEnd w:id="21312"/>
      <w:r>
        <w:rPr>
          <w:rFonts w:hint="cs"/>
          <w:rtl/>
        </w:rPr>
        <w:t xml:space="preserve">רואה </w:t>
      </w:r>
      <w:bookmarkStart w:id="21313" w:name="_ETM_Q58_562540"/>
      <w:bookmarkEnd w:id="21313"/>
      <w:r>
        <w:rPr>
          <w:rtl/>
        </w:rPr>
        <w:t xml:space="preserve">את </w:t>
      </w:r>
      <w:bookmarkStart w:id="21314" w:name="_ETM_Q58_562630"/>
      <w:bookmarkEnd w:id="21314"/>
      <w:r>
        <w:rPr>
          <w:rtl/>
        </w:rPr>
        <w:t xml:space="preserve">זה </w:t>
      </w:r>
      <w:bookmarkStart w:id="21315" w:name="_ETM_Q58_562750"/>
      <w:bookmarkEnd w:id="21315"/>
      <w:r>
        <w:rPr>
          <w:rtl/>
        </w:rPr>
        <w:t xml:space="preserve">כחלק </w:t>
      </w:r>
      <w:bookmarkStart w:id="21316" w:name="_ETM_Q58_563320"/>
      <w:bookmarkEnd w:id="21316"/>
      <w:r>
        <w:rPr>
          <w:rFonts w:hint="cs"/>
          <w:rtl/>
        </w:rPr>
        <w:t xml:space="preserve">מהצמיחה </w:t>
      </w:r>
      <w:bookmarkStart w:id="21317" w:name="_ETM_Q58_563000"/>
      <w:bookmarkEnd w:id="21317"/>
      <w:r>
        <w:rPr>
          <w:rFonts w:hint="cs"/>
          <w:rtl/>
        </w:rPr>
        <w:t xml:space="preserve">של הכלכלה הישראלית, </w:t>
      </w:r>
      <w:bookmarkStart w:id="21318" w:name="_ETM_Q58_564070"/>
      <w:bookmarkStart w:id="21319" w:name="_ETM_Q58_564310"/>
      <w:bookmarkStart w:id="21320" w:name="_ETM_Q58_564790"/>
      <w:bookmarkStart w:id="21321" w:name="_ETM_Q58_566140"/>
      <w:bookmarkStart w:id="21322" w:name="_ETM_Q58_566380"/>
      <w:bookmarkStart w:id="21323" w:name="_ETM_Q58_566560"/>
      <w:bookmarkStart w:id="21324" w:name="_ETM_Q58_566619"/>
      <w:bookmarkStart w:id="21325" w:name="_ETM_Q58_566740"/>
      <w:bookmarkEnd w:id="21318"/>
      <w:bookmarkEnd w:id="21319"/>
      <w:bookmarkEnd w:id="21320"/>
      <w:bookmarkEnd w:id="21321"/>
      <w:bookmarkEnd w:id="21322"/>
      <w:bookmarkEnd w:id="21323"/>
      <w:bookmarkEnd w:id="21324"/>
      <w:bookmarkEnd w:id="21325"/>
      <w:r>
        <w:rPr>
          <w:rFonts w:hint="cs"/>
          <w:rtl/>
        </w:rPr>
        <w:t xml:space="preserve">אני רואה את זה </w:t>
      </w:r>
      <w:r>
        <w:rPr>
          <w:rtl/>
        </w:rPr>
        <w:t xml:space="preserve">כחלק </w:t>
      </w:r>
      <w:bookmarkStart w:id="21326" w:name="_ETM_Q58_567310"/>
      <w:bookmarkEnd w:id="21326"/>
      <w:r>
        <w:rPr>
          <w:rtl/>
        </w:rPr>
        <w:t xml:space="preserve">מהיכולת </w:t>
      </w:r>
      <w:bookmarkStart w:id="21327" w:name="_ETM_Q58_568119"/>
      <w:bookmarkEnd w:id="21327"/>
      <w:r>
        <w:rPr>
          <w:rtl/>
        </w:rPr>
        <w:t xml:space="preserve">לצמצם </w:t>
      </w:r>
      <w:bookmarkStart w:id="21328" w:name="_ETM_Q58_568659"/>
      <w:bookmarkEnd w:id="21328"/>
      <w:r>
        <w:rPr>
          <w:rtl/>
        </w:rPr>
        <w:t xml:space="preserve">פערים </w:t>
      </w:r>
      <w:bookmarkStart w:id="21329" w:name="_ETM_Q58_569140"/>
      <w:bookmarkEnd w:id="21329"/>
      <w:r>
        <w:rPr>
          <w:rtl/>
        </w:rPr>
        <w:t>בישראל</w:t>
      </w:r>
      <w:r>
        <w:rPr>
          <w:rFonts w:hint="cs"/>
          <w:rtl/>
        </w:rPr>
        <w:t>,</w:t>
      </w:r>
      <w:r>
        <w:rPr>
          <w:rtl/>
        </w:rPr>
        <w:t xml:space="preserve"> </w:t>
      </w:r>
      <w:bookmarkStart w:id="21330" w:name="_ETM_Q58_570480"/>
      <w:bookmarkEnd w:id="21330"/>
      <w:r>
        <w:rPr>
          <w:rtl/>
        </w:rPr>
        <w:t xml:space="preserve">ואני </w:t>
      </w:r>
      <w:bookmarkStart w:id="21331" w:name="_ETM_Q58_570810"/>
      <w:bookmarkEnd w:id="21331"/>
      <w:r>
        <w:rPr>
          <w:rtl/>
        </w:rPr>
        <w:t xml:space="preserve">רואה </w:t>
      </w:r>
      <w:bookmarkStart w:id="21332" w:name="_ETM_Q58_571050"/>
      <w:bookmarkEnd w:id="21332"/>
      <w:r>
        <w:rPr>
          <w:rtl/>
        </w:rPr>
        <w:t xml:space="preserve">את </w:t>
      </w:r>
      <w:bookmarkStart w:id="21333" w:name="_ETM_Q58_571110"/>
      <w:bookmarkEnd w:id="21333"/>
      <w:r>
        <w:rPr>
          <w:rtl/>
        </w:rPr>
        <w:t xml:space="preserve">זה </w:t>
      </w:r>
      <w:bookmarkStart w:id="21334" w:name="_ETM_Q58_571230"/>
      <w:bookmarkEnd w:id="21334"/>
      <w:r>
        <w:rPr>
          <w:rtl/>
        </w:rPr>
        <w:t xml:space="preserve">כחלק </w:t>
      </w:r>
      <w:bookmarkStart w:id="21335" w:name="_ETM_Q58_571680"/>
      <w:bookmarkEnd w:id="21335"/>
      <w:r>
        <w:rPr>
          <w:rtl/>
        </w:rPr>
        <w:t xml:space="preserve">מהסיכוי </w:t>
      </w:r>
      <w:bookmarkStart w:id="21336" w:name="_ETM_Q58_572279"/>
      <w:bookmarkEnd w:id="21336"/>
      <w:r>
        <w:rPr>
          <w:rtl/>
        </w:rPr>
        <w:t xml:space="preserve">שלנו </w:t>
      </w:r>
      <w:bookmarkStart w:id="21337" w:name="_ETM_Q58_573230"/>
      <w:bookmarkEnd w:id="21337"/>
      <w:r>
        <w:rPr>
          <w:rtl/>
        </w:rPr>
        <w:t xml:space="preserve">לבוא </w:t>
      </w:r>
      <w:bookmarkStart w:id="21338" w:name="_ETM_Q58_573620"/>
      <w:bookmarkEnd w:id="21338"/>
      <w:r>
        <w:rPr>
          <w:rtl/>
        </w:rPr>
        <w:t xml:space="preserve">ולגרום </w:t>
      </w:r>
      <w:bookmarkStart w:id="21339" w:name="_ETM_Q58_574130"/>
      <w:bookmarkEnd w:id="21339"/>
      <w:r>
        <w:rPr>
          <w:rtl/>
        </w:rPr>
        <w:t xml:space="preserve">לכך </w:t>
      </w:r>
      <w:bookmarkStart w:id="21340" w:name="_ETM_Q58_574430"/>
      <w:bookmarkEnd w:id="21340"/>
      <w:r>
        <w:rPr>
          <w:rtl/>
        </w:rPr>
        <w:t xml:space="preserve">ששני </w:t>
      </w:r>
      <w:bookmarkStart w:id="21341" w:name="_ETM_Q58_574940"/>
      <w:bookmarkEnd w:id="21341"/>
      <w:r>
        <w:rPr>
          <w:rtl/>
        </w:rPr>
        <w:t xml:space="preserve">בני </w:t>
      </w:r>
      <w:bookmarkStart w:id="21342" w:name="_ETM_Q58_575180"/>
      <w:bookmarkEnd w:id="21342"/>
      <w:r>
        <w:rPr>
          <w:rtl/>
        </w:rPr>
        <w:t xml:space="preserve">הזוג </w:t>
      </w:r>
      <w:bookmarkStart w:id="21343" w:name="_ETM_Q58_575540"/>
      <w:bookmarkEnd w:id="21343"/>
      <w:r>
        <w:rPr>
          <w:rtl/>
        </w:rPr>
        <w:t xml:space="preserve">במשפחה </w:t>
      </w:r>
      <w:bookmarkStart w:id="21344" w:name="_ETM_Q58_576170"/>
      <w:bookmarkEnd w:id="21344"/>
      <w:r>
        <w:rPr>
          <w:rtl/>
        </w:rPr>
        <w:t xml:space="preserve">יוכלו </w:t>
      </w:r>
      <w:bookmarkStart w:id="21345" w:name="_ETM_Q58_576500"/>
      <w:bookmarkEnd w:id="21345"/>
      <w:r>
        <w:rPr>
          <w:rtl/>
        </w:rPr>
        <w:t>לעבוד</w:t>
      </w:r>
      <w:r w:rsidR="004344C8">
        <w:rPr>
          <w:rFonts w:hint="cs"/>
          <w:rtl/>
        </w:rPr>
        <w:t>.</w:t>
      </w:r>
      <w:r>
        <w:rPr>
          <w:rtl/>
        </w:rPr>
        <w:t xml:space="preserve"> </w:t>
      </w:r>
      <w:bookmarkStart w:id="21346" w:name="_ETM_Q58_577810"/>
      <w:bookmarkStart w:id="21347" w:name="_ETM_Q58_575000"/>
      <w:bookmarkStart w:id="21348" w:name="_ETM_Q58_576000"/>
      <w:bookmarkEnd w:id="21346"/>
      <w:bookmarkEnd w:id="21347"/>
      <w:bookmarkEnd w:id="21348"/>
      <w:r>
        <w:rPr>
          <w:rtl/>
        </w:rPr>
        <w:t xml:space="preserve">לכן </w:t>
      </w:r>
      <w:bookmarkStart w:id="21349" w:name="_ETM_Q58_578350"/>
      <w:bookmarkEnd w:id="21349"/>
      <w:r>
        <w:rPr>
          <w:rtl/>
        </w:rPr>
        <w:t xml:space="preserve">אנחנו </w:t>
      </w:r>
      <w:bookmarkStart w:id="21350" w:name="_ETM_Q58_578740"/>
      <w:bookmarkEnd w:id="21350"/>
      <w:r>
        <w:rPr>
          <w:rtl/>
        </w:rPr>
        <w:t xml:space="preserve">גם </w:t>
      </w:r>
      <w:bookmarkStart w:id="21351" w:name="_ETM_Q58_578950"/>
      <w:bookmarkEnd w:id="21351"/>
      <w:r>
        <w:rPr>
          <w:rtl/>
        </w:rPr>
        <w:t xml:space="preserve">מפתחים </w:t>
      </w:r>
      <w:bookmarkStart w:id="21352" w:name="_ETM_Q58_579520"/>
      <w:bookmarkEnd w:id="21352"/>
      <w:r>
        <w:rPr>
          <w:rtl/>
        </w:rPr>
        <w:t xml:space="preserve">את </w:t>
      </w:r>
      <w:bookmarkStart w:id="21353" w:name="_ETM_Q58_579640"/>
      <w:bookmarkEnd w:id="21353"/>
      <w:r>
        <w:rPr>
          <w:rFonts w:hint="cs"/>
          <w:rtl/>
        </w:rPr>
        <w:t>כל התוכניות המיוחד</w:t>
      </w:r>
      <w:bookmarkStart w:id="21354" w:name="_ETM_Q58_578000"/>
      <w:bookmarkEnd w:id="21354"/>
      <w:r>
        <w:rPr>
          <w:rFonts w:hint="cs"/>
          <w:rtl/>
        </w:rPr>
        <w:t xml:space="preserve">ות </w:t>
      </w:r>
      <w:bookmarkStart w:id="21355" w:name="_ETM_Q58_580479"/>
      <w:bookmarkStart w:id="21356" w:name="_ETM_Q58_580630"/>
      <w:bookmarkStart w:id="21357" w:name="_ETM_Q58_581200"/>
      <w:bookmarkStart w:id="21358" w:name="_ETM_Q58_581890"/>
      <w:bookmarkEnd w:id="21355"/>
      <w:bookmarkEnd w:id="21356"/>
      <w:bookmarkEnd w:id="21357"/>
      <w:bookmarkEnd w:id="21358"/>
      <w:r>
        <w:rPr>
          <w:rtl/>
        </w:rPr>
        <w:t>לעוד</w:t>
      </w:r>
      <w:r>
        <w:rPr>
          <w:rFonts w:hint="cs"/>
          <w:rtl/>
        </w:rPr>
        <w:t>ד</w:t>
      </w:r>
      <w:r>
        <w:rPr>
          <w:rtl/>
        </w:rPr>
        <w:t xml:space="preserve"> </w:t>
      </w:r>
      <w:bookmarkStart w:id="21359" w:name="_ETM_Q58_583099"/>
      <w:bookmarkEnd w:id="21359"/>
      <w:r>
        <w:rPr>
          <w:rtl/>
        </w:rPr>
        <w:t xml:space="preserve">עובדות </w:t>
      </w:r>
      <w:bookmarkStart w:id="21360" w:name="_ETM_Q58_583579"/>
      <w:bookmarkEnd w:id="21360"/>
      <w:r>
        <w:rPr>
          <w:rtl/>
        </w:rPr>
        <w:t xml:space="preserve">ערביות </w:t>
      </w:r>
      <w:bookmarkStart w:id="21361" w:name="_ETM_Q58_584089"/>
      <w:bookmarkEnd w:id="21361"/>
      <w:r>
        <w:rPr>
          <w:rtl/>
        </w:rPr>
        <w:t xml:space="preserve">לצאת </w:t>
      </w:r>
      <w:bookmarkStart w:id="21362" w:name="_ETM_Q58_584479"/>
      <w:bookmarkEnd w:id="21362"/>
      <w:r>
        <w:rPr>
          <w:rtl/>
        </w:rPr>
        <w:t xml:space="preserve">לעבודה </w:t>
      </w:r>
      <w:bookmarkStart w:id="21363" w:name="_ETM_Q58_585580"/>
      <w:bookmarkEnd w:id="21363"/>
      <w:r>
        <w:rPr>
          <w:rtl/>
        </w:rPr>
        <w:t xml:space="preserve">במסלולים </w:t>
      </w:r>
      <w:bookmarkStart w:id="21364" w:name="_ETM_Q58_586360"/>
      <w:bookmarkEnd w:id="21364"/>
      <w:r>
        <w:rPr>
          <w:rtl/>
        </w:rPr>
        <w:t>שקבענו</w:t>
      </w:r>
      <w:r>
        <w:rPr>
          <w:rFonts w:hint="cs"/>
          <w:rtl/>
        </w:rPr>
        <w:t>.</w:t>
      </w:r>
      <w:r>
        <w:rPr>
          <w:rtl/>
        </w:rPr>
        <w:t xml:space="preserve"> </w:t>
      </w:r>
      <w:bookmarkStart w:id="21365" w:name="_ETM_Q58_587020"/>
      <w:bookmarkEnd w:id="21365"/>
      <w:r>
        <w:rPr>
          <w:rtl/>
        </w:rPr>
        <w:t xml:space="preserve">אתה </w:t>
      </w:r>
      <w:bookmarkStart w:id="21366" w:name="_ETM_Q58_587230"/>
      <w:bookmarkEnd w:id="21366"/>
      <w:r>
        <w:rPr>
          <w:rtl/>
        </w:rPr>
        <w:t xml:space="preserve">יודע </w:t>
      </w:r>
      <w:bookmarkStart w:id="21367" w:name="_ETM_Q58_587620"/>
      <w:bookmarkEnd w:id="21367"/>
      <w:r>
        <w:rPr>
          <w:rFonts w:hint="cs"/>
          <w:rtl/>
        </w:rPr>
        <w:t xml:space="preserve">יפה מאוד </w:t>
      </w:r>
      <w:bookmarkStart w:id="21368" w:name="_ETM_Q58_588580"/>
      <w:bookmarkStart w:id="21369" w:name="_ETM_Q58_589270"/>
      <w:bookmarkEnd w:id="21368"/>
      <w:bookmarkEnd w:id="21369"/>
      <w:r>
        <w:rPr>
          <w:rFonts w:hint="cs"/>
          <w:rtl/>
        </w:rPr>
        <w:t>שה</w:t>
      </w:r>
      <w:r>
        <w:rPr>
          <w:rtl/>
        </w:rPr>
        <w:t xml:space="preserve">אוכלוסיות </w:t>
      </w:r>
      <w:bookmarkStart w:id="21370" w:name="_ETM_Q58_590110"/>
      <w:bookmarkEnd w:id="21370"/>
      <w:r>
        <w:rPr>
          <w:rtl/>
        </w:rPr>
        <w:t xml:space="preserve">המיוחדות </w:t>
      </w:r>
      <w:bookmarkStart w:id="21371" w:name="_ETM_Q58_590770"/>
      <w:bookmarkEnd w:id="21371"/>
      <w:r>
        <w:rPr>
          <w:rtl/>
        </w:rPr>
        <w:t>–</w:t>
      </w:r>
      <w:r>
        <w:rPr>
          <w:rFonts w:hint="cs"/>
          <w:rtl/>
        </w:rPr>
        <w:t xml:space="preserve"> </w:t>
      </w:r>
      <w:r>
        <w:rPr>
          <w:rtl/>
        </w:rPr>
        <w:t>ערבים</w:t>
      </w:r>
      <w:r>
        <w:rPr>
          <w:rFonts w:hint="cs"/>
          <w:rtl/>
        </w:rPr>
        <w:t>,</w:t>
      </w:r>
      <w:r>
        <w:rPr>
          <w:rtl/>
        </w:rPr>
        <w:t xml:space="preserve"> </w:t>
      </w:r>
      <w:bookmarkStart w:id="21372" w:name="_ETM_Q58_591460"/>
      <w:bookmarkEnd w:id="21372"/>
      <w:r>
        <w:rPr>
          <w:rtl/>
        </w:rPr>
        <w:t>חרדים</w:t>
      </w:r>
      <w:r>
        <w:rPr>
          <w:rFonts w:hint="cs"/>
          <w:rtl/>
        </w:rPr>
        <w:t>,</w:t>
      </w:r>
      <w:r>
        <w:rPr>
          <w:rtl/>
        </w:rPr>
        <w:t xml:space="preserve"> </w:t>
      </w:r>
      <w:bookmarkStart w:id="21373" w:name="_ETM_Q58_592089"/>
      <w:bookmarkEnd w:id="21373"/>
      <w:r>
        <w:rPr>
          <w:rtl/>
        </w:rPr>
        <w:t xml:space="preserve">אוכלוסיות </w:t>
      </w:r>
      <w:bookmarkStart w:id="21374" w:name="_ETM_Q58_592660"/>
      <w:bookmarkEnd w:id="21374"/>
      <w:r>
        <w:rPr>
          <w:rtl/>
        </w:rPr>
        <w:t xml:space="preserve">מיוחדות </w:t>
      </w:r>
      <w:bookmarkStart w:id="21375" w:name="_ETM_Q58_593170"/>
      <w:bookmarkEnd w:id="21375"/>
      <w:r>
        <w:rPr>
          <w:rtl/>
        </w:rPr>
        <w:t>אחרות</w:t>
      </w:r>
      <w:r>
        <w:rPr>
          <w:rFonts w:hint="cs"/>
          <w:rtl/>
        </w:rPr>
        <w:t xml:space="preserve"> </w:t>
      </w:r>
      <w:r w:rsidR="004344C8">
        <w:rPr>
          <w:rFonts w:hint="cs"/>
          <w:rtl/>
        </w:rPr>
        <w:t>–</w:t>
      </w:r>
      <w:r>
        <w:rPr>
          <w:rtl/>
        </w:rPr>
        <w:t xml:space="preserve"> </w:t>
      </w:r>
      <w:bookmarkStart w:id="21376" w:name="_ETM_Q58_594460"/>
      <w:bookmarkEnd w:id="21376"/>
      <w:r>
        <w:rPr>
          <w:rtl/>
        </w:rPr>
        <w:t xml:space="preserve">כאשר </w:t>
      </w:r>
      <w:bookmarkStart w:id="21377" w:name="_ETM_Q58_595810"/>
      <w:bookmarkEnd w:id="21377"/>
      <w:r>
        <w:rPr>
          <w:rFonts w:hint="cs"/>
          <w:rtl/>
        </w:rPr>
        <w:t xml:space="preserve">עובד ערבי או עובד חרדי נקלט </w:t>
      </w:r>
      <w:bookmarkStart w:id="21378" w:name="_ETM_Q58_593000"/>
      <w:bookmarkEnd w:id="21378"/>
      <w:r>
        <w:rPr>
          <w:rFonts w:hint="cs"/>
          <w:rtl/>
        </w:rPr>
        <w:t>בעבודה</w:t>
      </w:r>
      <w:bookmarkStart w:id="21379" w:name="_ETM_Q58_596350"/>
      <w:bookmarkStart w:id="21380" w:name="_ETM_Q58_596799"/>
      <w:bookmarkStart w:id="21381" w:name="_ETM_Q58_597100"/>
      <w:bookmarkStart w:id="21382" w:name="_ETM_Q58_597339"/>
      <w:bookmarkStart w:id="21383" w:name="_ETM_Q58_597579"/>
      <w:bookmarkStart w:id="21384" w:name="_ETM_Q58_598180"/>
      <w:bookmarkStart w:id="21385" w:name="_ETM_Q58_599719"/>
      <w:bookmarkEnd w:id="21379"/>
      <w:bookmarkEnd w:id="21380"/>
      <w:bookmarkEnd w:id="21381"/>
      <w:bookmarkEnd w:id="21382"/>
      <w:bookmarkEnd w:id="21383"/>
      <w:bookmarkEnd w:id="21384"/>
      <w:bookmarkEnd w:id="21385"/>
      <w:r>
        <w:rPr>
          <w:rFonts w:hint="cs"/>
          <w:rtl/>
        </w:rPr>
        <w:t xml:space="preserve">, </w:t>
      </w:r>
      <w:r>
        <w:rPr>
          <w:rtl/>
        </w:rPr>
        <w:t xml:space="preserve">המפעל </w:t>
      </w:r>
      <w:bookmarkStart w:id="21386" w:name="_ETM_Q58_600289"/>
      <w:bookmarkEnd w:id="21386"/>
      <w:r>
        <w:rPr>
          <w:rtl/>
        </w:rPr>
        <w:t xml:space="preserve">יכול </w:t>
      </w:r>
      <w:bookmarkStart w:id="21387" w:name="_ETM_Q58_600619"/>
      <w:bookmarkEnd w:id="21387"/>
      <w:r>
        <w:rPr>
          <w:rtl/>
        </w:rPr>
        <w:t>ל</w:t>
      </w:r>
      <w:r>
        <w:rPr>
          <w:rFonts w:hint="cs"/>
          <w:rtl/>
        </w:rPr>
        <w:t xml:space="preserve">זכות </w:t>
      </w:r>
      <w:bookmarkStart w:id="21388" w:name="_ETM_Q58_601159"/>
      <w:bookmarkEnd w:id="21388"/>
      <w:r>
        <w:rPr>
          <w:rFonts w:hint="cs"/>
          <w:rtl/>
        </w:rPr>
        <w:t>ב</w:t>
      </w:r>
      <w:r>
        <w:rPr>
          <w:rtl/>
        </w:rPr>
        <w:t xml:space="preserve">-20% </w:t>
      </w:r>
      <w:bookmarkStart w:id="21389" w:name="_ETM_Q58_602089"/>
      <w:bookmarkEnd w:id="21389"/>
      <w:r>
        <w:rPr>
          <w:rtl/>
        </w:rPr>
        <w:t xml:space="preserve">סבסוד </w:t>
      </w:r>
      <w:bookmarkStart w:id="21390" w:name="_ETM_Q58_603240"/>
      <w:bookmarkEnd w:id="21390"/>
      <w:r>
        <w:rPr>
          <w:rFonts w:hint="cs"/>
          <w:rtl/>
        </w:rPr>
        <w:t>ב</w:t>
      </w:r>
      <w:bookmarkStart w:id="21391" w:name="_ETM_Q58_604529"/>
      <w:bookmarkEnd w:id="21391"/>
      <w:r>
        <w:rPr>
          <w:rtl/>
        </w:rPr>
        <w:t xml:space="preserve">הוצאות </w:t>
      </w:r>
      <w:bookmarkStart w:id="21392" w:name="_ETM_Q58_605099"/>
      <w:bookmarkEnd w:id="21392"/>
      <w:r>
        <w:rPr>
          <w:rtl/>
        </w:rPr>
        <w:t xml:space="preserve">השכר </w:t>
      </w:r>
      <w:bookmarkStart w:id="21393" w:name="_ETM_Q58_605579"/>
      <w:bookmarkEnd w:id="21393"/>
      <w:r>
        <w:rPr>
          <w:rtl/>
        </w:rPr>
        <w:t xml:space="preserve">שלו </w:t>
      </w:r>
      <w:bookmarkStart w:id="21394" w:name="_ETM_Q58_605909"/>
      <w:bookmarkEnd w:id="21394"/>
      <w:r>
        <w:rPr>
          <w:rtl/>
        </w:rPr>
        <w:t xml:space="preserve">למשך </w:t>
      </w:r>
      <w:bookmarkStart w:id="21395" w:name="_ETM_Q58_606599"/>
      <w:bookmarkStart w:id="21396" w:name="_ETM_Q58_606839"/>
      <w:bookmarkEnd w:id="21395"/>
      <w:bookmarkEnd w:id="21396"/>
      <w:r>
        <w:rPr>
          <w:rtl/>
        </w:rPr>
        <w:t xml:space="preserve">שנה </w:t>
      </w:r>
      <w:bookmarkStart w:id="21397" w:name="_ETM_Q58_607200"/>
      <w:bookmarkEnd w:id="21397"/>
      <w:r>
        <w:rPr>
          <w:rFonts w:hint="cs"/>
          <w:rtl/>
        </w:rPr>
        <w:t xml:space="preserve">עד </w:t>
      </w:r>
      <w:r>
        <w:rPr>
          <w:rtl/>
        </w:rPr>
        <w:t>שנתיים</w:t>
      </w:r>
      <w:r>
        <w:rPr>
          <w:rFonts w:hint="cs"/>
          <w:rtl/>
        </w:rPr>
        <w:t>,</w:t>
      </w:r>
      <w:bookmarkStart w:id="21398" w:name="_ETM_Q58_605000"/>
      <w:bookmarkStart w:id="21399" w:name="_ETM_Q58_608450"/>
      <w:bookmarkEnd w:id="21398"/>
      <w:bookmarkEnd w:id="21399"/>
      <w:r>
        <w:rPr>
          <w:rFonts w:hint="cs"/>
          <w:rtl/>
        </w:rPr>
        <w:t xml:space="preserve"> </w:t>
      </w:r>
      <w:r>
        <w:rPr>
          <w:rtl/>
        </w:rPr>
        <w:t xml:space="preserve">אבל </w:t>
      </w:r>
      <w:bookmarkStart w:id="21400" w:name="_ETM_Q58_608810"/>
      <w:bookmarkEnd w:id="21400"/>
      <w:r>
        <w:rPr>
          <w:rFonts w:hint="cs"/>
          <w:rtl/>
        </w:rPr>
        <w:t xml:space="preserve">אם נקלטת עובדת </w:t>
      </w:r>
      <w:bookmarkStart w:id="21401" w:name="_ETM_Q58_608930"/>
      <w:bookmarkStart w:id="21402" w:name="_ETM_Q58_609439"/>
      <w:bookmarkStart w:id="21403" w:name="_ETM_Q58_609530"/>
      <w:bookmarkStart w:id="21404" w:name="_ETM_Q58_610500"/>
      <w:bookmarkEnd w:id="21401"/>
      <w:bookmarkEnd w:id="21402"/>
      <w:bookmarkEnd w:id="21403"/>
      <w:bookmarkEnd w:id="21404"/>
      <w:r>
        <w:rPr>
          <w:rtl/>
        </w:rPr>
        <w:t xml:space="preserve">הסבסוד </w:t>
      </w:r>
      <w:bookmarkStart w:id="21405" w:name="_ETM_Q58_611250"/>
      <w:bookmarkEnd w:id="21405"/>
      <w:r>
        <w:rPr>
          <w:rtl/>
        </w:rPr>
        <w:t>עולה</w:t>
      </w:r>
      <w:r>
        <w:rPr>
          <w:rFonts w:hint="cs"/>
          <w:rtl/>
        </w:rPr>
        <w:t xml:space="preserve"> ל-</w:t>
      </w:r>
      <w:bookmarkStart w:id="21406" w:name="_ETM_Q58_611580"/>
      <w:bookmarkEnd w:id="21406"/>
      <w:r>
        <w:rPr>
          <w:rtl/>
        </w:rPr>
        <w:t>30%</w:t>
      </w:r>
      <w:r>
        <w:rPr>
          <w:rFonts w:hint="cs"/>
          <w:rtl/>
        </w:rPr>
        <w:t>,</w:t>
      </w:r>
      <w:r>
        <w:rPr>
          <w:rtl/>
        </w:rPr>
        <w:t xml:space="preserve"> </w:t>
      </w:r>
      <w:bookmarkStart w:id="21407" w:name="_ETM_Q58_612960"/>
      <w:bookmarkEnd w:id="21407"/>
      <w:r>
        <w:rPr>
          <w:rtl/>
        </w:rPr>
        <w:t xml:space="preserve">כי </w:t>
      </w:r>
      <w:bookmarkStart w:id="21408" w:name="_ETM_Q58_613110"/>
      <w:bookmarkEnd w:id="21408"/>
      <w:r>
        <w:rPr>
          <w:rtl/>
        </w:rPr>
        <w:t xml:space="preserve">זה </w:t>
      </w:r>
      <w:bookmarkStart w:id="21409" w:name="_ETM_Q58_613260"/>
      <w:bookmarkEnd w:id="21409"/>
      <w:r>
        <w:rPr>
          <w:rtl/>
        </w:rPr>
        <w:t xml:space="preserve">חלק </w:t>
      </w:r>
      <w:bookmarkStart w:id="21410" w:name="_ETM_Q58_613680"/>
      <w:bookmarkEnd w:id="21410"/>
      <w:r>
        <w:rPr>
          <w:rFonts w:hint="cs"/>
          <w:rtl/>
        </w:rPr>
        <w:t>מהאיזון</w:t>
      </w:r>
      <w:bookmarkStart w:id="21411" w:name="_ETM_Q58_610000"/>
      <w:bookmarkEnd w:id="21411"/>
      <w:r>
        <w:rPr>
          <w:rFonts w:hint="cs"/>
          <w:rtl/>
        </w:rPr>
        <w:t xml:space="preserve">. </w:t>
      </w:r>
      <w:bookmarkStart w:id="21412" w:name="_ETM_Q58_613000"/>
      <w:bookmarkStart w:id="21413" w:name="_ETM_Q58_614770"/>
      <w:bookmarkEnd w:id="21412"/>
      <w:bookmarkEnd w:id="21413"/>
      <w:r>
        <w:rPr>
          <w:rtl/>
        </w:rPr>
        <w:t xml:space="preserve">אני </w:t>
      </w:r>
      <w:bookmarkStart w:id="21414" w:name="_ETM_Q58_615220"/>
      <w:bookmarkEnd w:id="21414"/>
      <w:r>
        <w:rPr>
          <w:rtl/>
        </w:rPr>
        <w:t xml:space="preserve">בהחלט </w:t>
      </w:r>
      <w:bookmarkStart w:id="21415" w:name="_ETM_Q58_615580"/>
      <w:bookmarkEnd w:id="21415"/>
      <w:r>
        <w:rPr>
          <w:rtl/>
        </w:rPr>
        <w:t xml:space="preserve">שמח </w:t>
      </w:r>
      <w:bookmarkStart w:id="21416" w:name="_ETM_Q58_616030"/>
      <w:bookmarkStart w:id="21417" w:name="_ETM_Q58_616270"/>
      <w:bookmarkEnd w:id="21416"/>
      <w:bookmarkEnd w:id="21417"/>
      <w:r>
        <w:rPr>
          <w:rtl/>
        </w:rPr>
        <w:t xml:space="preserve">על </w:t>
      </w:r>
      <w:bookmarkStart w:id="21418" w:name="_ETM_Q58_616360"/>
      <w:bookmarkEnd w:id="21418"/>
      <w:r>
        <w:rPr>
          <w:rtl/>
        </w:rPr>
        <w:t xml:space="preserve">שיתוף </w:t>
      </w:r>
      <w:bookmarkStart w:id="21419" w:name="_ETM_Q58_616720"/>
      <w:bookmarkEnd w:id="21419"/>
      <w:r>
        <w:rPr>
          <w:rtl/>
        </w:rPr>
        <w:t>הפעולה</w:t>
      </w:r>
      <w:r>
        <w:rPr>
          <w:rFonts w:hint="cs"/>
          <w:rtl/>
        </w:rPr>
        <w:t>.</w:t>
      </w:r>
    </w:p>
    <w:p w:rsidR="00E63C61" w:rsidRDefault="00E63C61" w:rsidP="00035F92">
      <w:pPr>
        <w:rPr>
          <w:rtl/>
        </w:rPr>
      </w:pPr>
    </w:p>
    <w:p w:rsidR="00E63C61" w:rsidRDefault="00E63C61" w:rsidP="004344C8">
      <w:pPr>
        <w:rPr>
          <w:rtl/>
        </w:rPr>
      </w:pPr>
      <w:bookmarkStart w:id="21420" w:name="_ETM_Q58_615000"/>
      <w:bookmarkStart w:id="21421" w:name="_ETM_Q58_617760"/>
      <w:bookmarkEnd w:id="21420"/>
      <w:bookmarkEnd w:id="21421"/>
      <w:r>
        <w:rPr>
          <w:rtl/>
        </w:rPr>
        <w:t xml:space="preserve">אני </w:t>
      </w:r>
      <w:bookmarkStart w:id="21422" w:name="_ETM_Q58_618000"/>
      <w:bookmarkEnd w:id="21422"/>
      <w:r>
        <w:rPr>
          <w:rtl/>
        </w:rPr>
        <w:t xml:space="preserve">רוצה </w:t>
      </w:r>
      <w:bookmarkStart w:id="21423" w:name="_ETM_Q58_618269"/>
      <w:bookmarkEnd w:id="21423"/>
      <w:r>
        <w:rPr>
          <w:rtl/>
        </w:rPr>
        <w:t xml:space="preserve">להודיע </w:t>
      </w:r>
      <w:bookmarkStart w:id="21424" w:name="_ETM_Q58_618599"/>
      <w:bookmarkEnd w:id="21424"/>
      <w:r>
        <w:rPr>
          <w:rtl/>
        </w:rPr>
        <w:t xml:space="preserve">לך </w:t>
      </w:r>
      <w:bookmarkStart w:id="21425" w:name="_ETM_Q58_619520"/>
      <w:bookmarkEnd w:id="21425"/>
      <w:r>
        <w:rPr>
          <w:rtl/>
        </w:rPr>
        <w:t xml:space="preserve">שאנחנו </w:t>
      </w:r>
      <w:bookmarkStart w:id="21426" w:name="_ETM_Q58_620000"/>
      <w:bookmarkEnd w:id="21426"/>
      <w:r>
        <w:rPr>
          <w:rtl/>
        </w:rPr>
        <w:t xml:space="preserve">הולכים </w:t>
      </w:r>
      <w:bookmarkStart w:id="21427" w:name="_ETM_Q58_620330"/>
      <w:bookmarkEnd w:id="21427"/>
      <w:r>
        <w:rPr>
          <w:rtl/>
        </w:rPr>
        <w:t xml:space="preserve">לעשות </w:t>
      </w:r>
      <w:bookmarkStart w:id="21428" w:name="_ETM_Q58_620750"/>
      <w:bookmarkEnd w:id="21428"/>
      <w:r>
        <w:rPr>
          <w:rtl/>
        </w:rPr>
        <w:t xml:space="preserve">את </w:t>
      </w:r>
      <w:bookmarkStart w:id="21429" w:name="_ETM_Q58_620930"/>
      <w:bookmarkEnd w:id="21429"/>
      <w:r>
        <w:rPr>
          <w:rtl/>
        </w:rPr>
        <w:t>המודל</w:t>
      </w:r>
      <w:bookmarkStart w:id="21430" w:name="_ETM_Q58_622900"/>
      <w:bookmarkEnd w:id="21430"/>
      <w:r>
        <w:rPr>
          <w:rFonts w:hint="cs"/>
          <w:rtl/>
        </w:rPr>
        <w:t xml:space="preserve">. </w:t>
      </w:r>
      <w:r>
        <w:rPr>
          <w:rtl/>
        </w:rPr>
        <w:t>א</w:t>
      </w:r>
      <w:r>
        <w:rPr>
          <w:rFonts w:hint="cs"/>
          <w:rtl/>
        </w:rPr>
        <w:t>ו</w:t>
      </w:r>
      <w:r>
        <w:rPr>
          <w:rtl/>
        </w:rPr>
        <w:t xml:space="preserve">מנם </w:t>
      </w:r>
      <w:bookmarkStart w:id="21431" w:name="_ETM_Q58_623290"/>
      <w:bookmarkEnd w:id="21431"/>
      <w:r>
        <w:rPr>
          <w:rtl/>
        </w:rPr>
        <w:t xml:space="preserve">מדברים </w:t>
      </w:r>
      <w:bookmarkStart w:id="21432" w:name="_ETM_Q58_623890"/>
      <w:bookmarkEnd w:id="21432"/>
      <w:r>
        <w:rPr>
          <w:rFonts w:hint="cs"/>
          <w:rtl/>
        </w:rPr>
        <w:t xml:space="preserve">על אזור התעשייה בכפר קאסם </w:t>
      </w:r>
      <w:bookmarkStart w:id="21433" w:name="_ETM_Q58_624280"/>
      <w:bookmarkStart w:id="21434" w:name="_ETM_Q58_624430"/>
      <w:bookmarkStart w:id="21435" w:name="_ETM_Q58_624700"/>
      <w:bookmarkStart w:id="21436" w:name="_ETM_Q58_625180"/>
      <w:bookmarkStart w:id="21437" w:name="_ETM_Q58_625540"/>
      <w:bookmarkStart w:id="21438" w:name="_ETM_Q58_626540"/>
      <w:bookmarkEnd w:id="21433"/>
      <w:bookmarkEnd w:id="21434"/>
      <w:bookmarkEnd w:id="21435"/>
      <w:bookmarkEnd w:id="21436"/>
      <w:bookmarkEnd w:id="21437"/>
      <w:bookmarkEnd w:id="21438"/>
      <w:r>
        <w:rPr>
          <w:rtl/>
        </w:rPr>
        <w:t xml:space="preserve">כמשהו </w:t>
      </w:r>
      <w:bookmarkStart w:id="21439" w:name="_ETM_Q58_627080"/>
      <w:bookmarkEnd w:id="21439"/>
      <w:r>
        <w:rPr>
          <w:rtl/>
        </w:rPr>
        <w:t>ש</w:t>
      </w:r>
      <w:r>
        <w:rPr>
          <w:rFonts w:hint="cs"/>
          <w:rtl/>
        </w:rPr>
        <w:t xml:space="preserve">בוצע בעבר, </w:t>
      </w:r>
      <w:bookmarkStart w:id="21440" w:name="_ETM_Q58_630000"/>
      <w:bookmarkEnd w:id="21440"/>
      <w:r>
        <w:rPr>
          <w:rFonts w:hint="cs"/>
          <w:rtl/>
        </w:rPr>
        <w:t xml:space="preserve">על היכולת שלנו לקחת </w:t>
      </w:r>
      <w:bookmarkStart w:id="21441" w:name="_ETM_Q58_627980"/>
      <w:bookmarkStart w:id="21442" w:name="_ETM_Q58_629209"/>
      <w:bookmarkStart w:id="21443" w:name="_ETM_Q58_629870"/>
      <w:bookmarkStart w:id="21444" w:name="_ETM_Q58_630529"/>
      <w:bookmarkStart w:id="21445" w:name="_ETM_Q58_631430"/>
      <w:bookmarkStart w:id="21446" w:name="_ETM_Q58_633319"/>
      <w:bookmarkEnd w:id="21441"/>
      <w:bookmarkEnd w:id="21442"/>
      <w:bookmarkEnd w:id="21443"/>
      <w:bookmarkEnd w:id="21444"/>
      <w:bookmarkEnd w:id="21445"/>
      <w:bookmarkEnd w:id="21446"/>
      <w:r>
        <w:rPr>
          <w:rtl/>
        </w:rPr>
        <w:t xml:space="preserve">אזורים </w:t>
      </w:r>
      <w:bookmarkStart w:id="21447" w:name="_ETM_Q58_634489"/>
      <w:bookmarkEnd w:id="21447"/>
      <w:r>
        <w:rPr>
          <w:rtl/>
        </w:rPr>
        <w:t xml:space="preserve">של </w:t>
      </w:r>
      <w:bookmarkStart w:id="21448" w:name="_ETM_Q58_634790"/>
      <w:bookmarkEnd w:id="21448"/>
      <w:r>
        <w:rPr>
          <w:rtl/>
        </w:rPr>
        <w:t xml:space="preserve">שטחים </w:t>
      </w:r>
      <w:bookmarkStart w:id="21449" w:name="_ETM_Q58_635390"/>
      <w:bookmarkEnd w:id="21449"/>
      <w:r>
        <w:rPr>
          <w:rtl/>
        </w:rPr>
        <w:t>פרטיים</w:t>
      </w:r>
      <w:bookmarkStart w:id="21450" w:name="_ETM_Q58_637260"/>
      <w:bookmarkEnd w:id="21450"/>
      <w:r w:rsidR="004344C8">
        <w:rPr>
          <w:rFonts w:hint="cs"/>
          <w:rtl/>
        </w:rPr>
        <w:t xml:space="preserve"> </w:t>
      </w:r>
      <w:r w:rsidR="004344C8">
        <w:rPr>
          <w:rFonts w:hint="eastAsia"/>
          <w:rtl/>
        </w:rPr>
        <w:t>–</w:t>
      </w:r>
      <w:r>
        <w:rPr>
          <w:rFonts w:hint="cs"/>
          <w:rtl/>
        </w:rPr>
        <w:t xml:space="preserve"> </w:t>
      </w:r>
      <w:r>
        <w:rPr>
          <w:rtl/>
        </w:rPr>
        <w:t xml:space="preserve">כי </w:t>
      </w:r>
      <w:bookmarkStart w:id="21451" w:name="_ETM_Q58_637440"/>
      <w:bookmarkEnd w:id="21451"/>
      <w:r>
        <w:rPr>
          <w:rtl/>
        </w:rPr>
        <w:t xml:space="preserve">אתה </w:t>
      </w:r>
      <w:bookmarkStart w:id="21452" w:name="_ETM_Q58_637590"/>
      <w:bookmarkEnd w:id="21452"/>
      <w:r>
        <w:rPr>
          <w:rtl/>
        </w:rPr>
        <w:t xml:space="preserve">יודע </w:t>
      </w:r>
      <w:bookmarkStart w:id="21453" w:name="_ETM_Q58_637800"/>
      <w:bookmarkEnd w:id="21453"/>
      <w:r>
        <w:rPr>
          <w:rtl/>
        </w:rPr>
        <w:t xml:space="preserve">כמה </w:t>
      </w:r>
      <w:bookmarkStart w:id="21454" w:name="_ETM_Q58_638040"/>
      <w:bookmarkEnd w:id="21454"/>
      <w:r>
        <w:rPr>
          <w:rtl/>
        </w:rPr>
        <w:t xml:space="preserve">חסר </w:t>
      </w:r>
      <w:bookmarkStart w:id="21455" w:name="_ETM_Q58_638370"/>
      <w:bookmarkEnd w:id="21455"/>
      <w:r>
        <w:rPr>
          <w:rtl/>
        </w:rPr>
        <w:t xml:space="preserve">שטחי </w:t>
      </w:r>
      <w:bookmarkStart w:id="21456" w:name="_ETM_Q58_638790"/>
      <w:bookmarkEnd w:id="21456"/>
      <w:proofErr w:type="spellStart"/>
      <w:r>
        <w:rPr>
          <w:rtl/>
        </w:rPr>
        <w:t>מ</w:t>
      </w:r>
      <w:r>
        <w:rPr>
          <w:rFonts w:hint="cs"/>
          <w:rtl/>
        </w:rPr>
        <w:t>י</w:t>
      </w:r>
      <w:r>
        <w:rPr>
          <w:rtl/>
        </w:rPr>
        <w:t>נהל</w:t>
      </w:r>
      <w:proofErr w:type="spellEnd"/>
      <w:r>
        <w:rPr>
          <w:rtl/>
        </w:rPr>
        <w:t xml:space="preserve"> </w:t>
      </w:r>
      <w:bookmarkStart w:id="21457" w:name="_ETM_Q58_639269"/>
      <w:bookmarkEnd w:id="21457"/>
      <w:r>
        <w:rPr>
          <w:rFonts w:hint="cs"/>
          <w:rtl/>
        </w:rPr>
        <w:t>ב</w:t>
      </w:r>
      <w:r>
        <w:rPr>
          <w:rtl/>
        </w:rPr>
        <w:t xml:space="preserve">כל </w:t>
      </w:r>
      <w:bookmarkStart w:id="21458" w:name="_ETM_Q58_639690"/>
      <w:bookmarkEnd w:id="21458"/>
      <w:r>
        <w:rPr>
          <w:rtl/>
        </w:rPr>
        <w:t xml:space="preserve">האזורים </w:t>
      </w:r>
      <w:bookmarkStart w:id="21459" w:name="_ETM_Q58_640170"/>
      <w:bookmarkEnd w:id="21459"/>
      <w:r>
        <w:rPr>
          <w:rtl/>
        </w:rPr>
        <w:t xml:space="preserve">שנמצאים </w:t>
      </w:r>
      <w:bookmarkStart w:id="21460" w:name="_ETM_Q58_640709"/>
      <w:bookmarkEnd w:id="21460"/>
      <w:r>
        <w:rPr>
          <w:rtl/>
        </w:rPr>
        <w:t xml:space="preserve">סמוך </w:t>
      </w:r>
      <w:bookmarkStart w:id="21461" w:name="_ETM_Q58_641129"/>
      <w:bookmarkEnd w:id="21461"/>
      <w:r>
        <w:rPr>
          <w:rtl/>
        </w:rPr>
        <w:t>ל</w:t>
      </w:r>
      <w:r>
        <w:rPr>
          <w:rFonts w:hint="cs"/>
          <w:rtl/>
        </w:rPr>
        <w:t>י</w:t>
      </w:r>
      <w:r>
        <w:rPr>
          <w:rtl/>
        </w:rPr>
        <w:t>ישובים</w:t>
      </w:r>
      <w:r>
        <w:rPr>
          <w:rFonts w:hint="cs"/>
          <w:rtl/>
        </w:rPr>
        <w:t>.</w:t>
      </w:r>
      <w:r>
        <w:rPr>
          <w:rtl/>
        </w:rPr>
        <w:t xml:space="preserve"> </w:t>
      </w:r>
      <w:bookmarkStart w:id="21462" w:name="_ETM_Q58_642370"/>
      <w:bookmarkEnd w:id="21462"/>
      <w:r>
        <w:rPr>
          <w:rtl/>
        </w:rPr>
        <w:t xml:space="preserve">לכן </w:t>
      </w:r>
      <w:bookmarkStart w:id="21463" w:name="_ETM_Q58_643209"/>
      <w:bookmarkEnd w:id="21463"/>
      <w:r>
        <w:rPr>
          <w:rtl/>
        </w:rPr>
        <w:t xml:space="preserve">בכפר </w:t>
      </w:r>
      <w:bookmarkStart w:id="21464" w:name="_ETM_Q58_643810"/>
      <w:bookmarkEnd w:id="21464"/>
      <w:r>
        <w:rPr>
          <w:rtl/>
        </w:rPr>
        <w:t>קאסם</w:t>
      </w:r>
      <w:r>
        <w:rPr>
          <w:rFonts w:hint="cs"/>
          <w:rtl/>
        </w:rPr>
        <w:t>,</w:t>
      </w:r>
      <w:r>
        <w:rPr>
          <w:rtl/>
        </w:rPr>
        <w:t xml:space="preserve"> </w:t>
      </w:r>
      <w:bookmarkStart w:id="21465" w:name="_ETM_Q58_644379"/>
      <w:bookmarkEnd w:id="21465"/>
      <w:r>
        <w:rPr>
          <w:rFonts w:hint="cs"/>
          <w:rtl/>
        </w:rPr>
        <w:t xml:space="preserve">באזור התעשייה הגדול, יש חלק </w:t>
      </w:r>
      <w:bookmarkStart w:id="21466" w:name="_ETM_Q58_644769"/>
      <w:bookmarkStart w:id="21467" w:name="_ETM_Q58_645189"/>
      <w:bookmarkStart w:id="21468" w:name="_ETM_Q58_645580"/>
      <w:bookmarkStart w:id="21469" w:name="_ETM_Q58_645700"/>
      <w:bookmarkStart w:id="21470" w:name="_ETM_Q58_646060"/>
      <w:bookmarkEnd w:id="21466"/>
      <w:bookmarkEnd w:id="21467"/>
      <w:bookmarkEnd w:id="21468"/>
      <w:bookmarkEnd w:id="21469"/>
      <w:bookmarkEnd w:id="21470"/>
      <w:r>
        <w:rPr>
          <w:rtl/>
        </w:rPr>
        <w:t xml:space="preserve">קטן </w:t>
      </w:r>
      <w:bookmarkStart w:id="21471" w:name="_ETM_Q58_646450"/>
      <w:bookmarkEnd w:id="21471"/>
      <w:r>
        <w:rPr>
          <w:rtl/>
        </w:rPr>
        <w:t xml:space="preserve">שהוא </w:t>
      </w:r>
      <w:bookmarkStart w:id="21472" w:name="_ETM_Q58_647170"/>
      <w:bookmarkStart w:id="21473" w:name="_ETM_Q58_647530"/>
      <w:bookmarkEnd w:id="21472"/>
      <w:bookmarkEnd w:id="21473"/>
      <w:r>
        <w:rPr>
          <w:rtl/>
        </w:rPr>
        <w:t xml:space="preserve">היה </w:t>
      </w:r>
      <w:bookmarkStart w:id="21474" w:name="_ETM_Q58_647829"/>
      <w:bookmarkEnd w:id="21474"/>
      <w:r>
        <w:rPr>
          <w:rtl/>
        </w:rPr>
        <w:t xml:space="preserve">שטח </w:t>
      </w:r>
      <w:bookmarkStart w:id="21475" w:name="_ETM_Q58_648189"/>
      <w:bookmarkEnd w:id="21475"/>
      <w:r>
        <w:rPr>
          <w:rtl/>
        </w:rPr>
        <w:t>פ</w:t>
      </w:r>
      <w:r>
        <w:rPr>
          <w:rFonts w:hint="cs"/>
          <w:rtl/>
        </w:rPr>
        <w:t xml:space="preserve">רטי, </w:t>
      </w:r>
      <w:bookmarkStart w:id="21476" w:name="_ETM_Q58_643000"/>
      <w:bookmarkStart w:id="21477" w:name="_ETM_Q58_648340"/>
      <w:bookmarkStart w:id="21478" w:name="_ETM_Q58_648610"/>
      <w:bookmarkEnd w:id="21476"/>
      <w:bookmarkEnd w:id="21477"/>
      <w:bookmarkEnd w:id="21478"/>
      <w:r>
        <w:rPr>
          <w:rtl/>
        </w:rPr>
        <w:t xml:space="preserve">אבל </w:t>
      </w:r>
      <w:bookmarkStart w:id="21479" w:name="_ETM_Q58_648819"/>
      <w:bookmarkEnd w:id="21479"/>
      <w:r>
        <w:rPr>
          <w:rtl/>
        </w:rPr>
        <w:t xml:space="preserve">זה </w:t>
      </w:r>
      <w:bookmarkStart w:id="21480" w:name="_ETM_Q58_648970"/>
      <w:bookmarkEnd w:id="21480"/>
      <w:r>
        <w:rPr>
          <w:rtl/>
        </w:rPr>
        <w:t xml:space="preserve">לא </w:t>
      </w:r>
      <w:bookmarkStart w:id="21481" w:name="_ETM_Q58_649060"/>
      <w:bookmarkEnd w:id="21481"/>
      <w:r>
        <w:rPr>
          <w:rtl/>
        </w:rPr>
        <w:t>דומה</w:t>
      </w:r>
      <w:r>
        <w:rPr>
          <w:rFonts w:hint="cs"/>
          <w:rtl/>
        </w:rPr>
        <w:t>.</w:t>
      </w:r>
      <w:r>
        <w:rPr>
          <w:rtl/>
        </w:rPr>
        <w:t xml:space="preserve"> </w:t>
      </w:r>
      <w:bookmarkStart w:id="21482" w:name="_ETM_Q58_650170"/>
      <w:bookmarkStart w:id="21483" w:name="_ETM_Q58_652000"/>
      <w:bookmarkStart w:id="21484" w:name="_ETM_Q58_650440"/>
      <w:bookmarkEnd w:id="21482"/>
      <w:bookmarkEnd w:id="21483"/>
      <w:bookmarkEnd w:id="21484"/>
      <w:r w:rsidR="004344C8">
        <w:rPr>
          <w:rFonts w:hint="cs"/>
          <w:rtl/>
        </w:rPr>
        <w:t xml:space="preserve">אנחנו </w:t>
      </w:r>
      <w:r>
        <w:rPr>
          <w:rFonts w:hint="cs"/>
          <w:rtl/>
        </w:rPr>
        <w:t xml:space="preserve">הולכים, כנראה, במשהד, לעשות </w:t>
      </w:r>
      <w:bookmarkStart w:id="21485" w:name="_ETM_Q58_650800"/>
      <w:bookmarkStart w:id="21486" w:name="_ETM_Q58_651129"/>
      <w:bookmarkStart w:id="21487" w:name="_ETM_Q58_651489"/>
      <w:bookmarkStart w:id="21488" w:name="_ETM_Q58_652780"/>
      <w:bookmarkStart w:id="21489" w:name="_ETM_Q58_653319"/>
      <w:bookmarkStart w:id="21490" w:name="_ETM_Q58_653620"/>
      <w:bookmarkEnd w:id="21485"/>
      <w:bookmarkEnd w:id="21486"/>
      <w:bookmarkEnd w:id="21487"/>
      <w:bookmarkEnd w:id="21488"/>
      <w:bookmarkEnd w:id="21489"/>
      <w:bookmarkEnd w:id="21490"/>
      <w:r>
        <w:rPr>
          <w:rtl/>
        </w:rPr>
        <w:t xml:space="preserve">פרויקט </w:t>
      </w:r>
      <w:bookmarkStart w:id="21491" w:name="_ETM_Q58_654069"/>
      <w:bookmarkEnd w:id="21491"/>
      <w:r>
        <w:rPr>
          <w:rtl/>
        </w:rPr>
        <w:t xml:space="preserve">הרבה </w:t>
      </w:r>
      <w:bookmarkStart w:id="21492" w:name="_ETM_Q58_654459"/>
      <w:bookmarkEnd w:id="21492"/>
      <w:r>
        <w:rPr>
          <w:rtl/>
        </w:rPr>
        <w:t xml:space="preserve">יותר </w:t>
      </w:r>
      <w:bookmarkStart w:id="21493" w:name="_ETM_Q58_654670"/>
      <w:bookmarkEnd w:id="21493"/>
      <w:r>
        <w:rPr>
          <w:rtl/>
        </w:rPr>
        <w:t xml:space="preserve">גדול </w:t>
      </w:r>
      <w:bookmarkStart w:id="21494" w:name="_ETM_Q58_655819"/>
      <w:bookmarkEnd w:id="21494"/>
      <w:r>
        <w:rPr>
          <w:rtl/>
        </w:rPr>
        <w:t xml:space="preserve">ולהגיע </w:t>
      </w:r>
      <w:bookmarkStart w:id="21495" w:name="_ETM_Q58_656299"/>
      <w:bookmarkEnd w:id="21495"/>
      <w:r>
        <w:rPr>
          <w:rtl/>
        </w:rPr>
        <w:t xml:space="preserve">להסכמות </w:t>
      </w:r>
      <w:bookmarkStart w:id="21496" w:name="_ETM_Q58_657559"/>
      <w:bookmarkEnd w:id="21496"/>
      <w:r>
        <w:rPr>
          <w:rtl/>
        </w:rPr>
        <w:t xml:space="preserve">עם </w:t>
      </w:r>
      <w:bookmarkStart w:id="21497" w:name="_ETM_Q58_657739"/>
      <w:bookmarkEnd w:id="21497"/>
      <w:r>
        <w:rPr>
          <w:rtl/>
        </w:rPr>
        <w:t xml:space="preserve">בעלי </w:t>
      </w:r>
      <w:bookmarkStart w:id="21498" w:name="_ETM_Q58_658159"/>
      <w:bookmarkEnd w:id="21498"/>
      <w:r>
        <w:rPr>
          <w:rtl/>
        </w:rPr>
        <w:t xml:space="preserve">השטחים </w:t>
      </w:r>
      <w:bookmarkStart w:id="21499" w:name="_ETM_Q58_658790"/>
      <w:bookmarkEnd w:id="21499"/>
      <w:r>
        <w:rPr>
          <w:rFonts w:hint="cs"/>
          <w:rtl/>
        </w:rPr>
        <w:t xml:space="preserve">הפרטיים ולתת לזה את </w:t>
      </w:r>
      <w:bookmarkStart w:id="21500" w:name="_ETM_Q58_662000"/>
      <w:bookmarkEnd w:id="21500"/>
      <w:r>
        <w:rPr>
          <w:rFonts w:hint="cs"/>
          <w:rtl/>
        </w:rPr>
        <w:t>הדחיפה הראויה. זה יהיה תקדים מאוד חשוב. זה</w:t>
      </w:r>
      <w:bookmarkStart w:id="21501" w:name="_ETM_Q58_659959"/>
      <w:bookmarkStart w:id="21502" w:name="_ETM_Q58_661129"/>
      <w:bookmarkStart w:id="21503" w:name="_ETM_Q58_661609"/>
      <w:bookmarkStart w:id="21504" w:name="_ETM_Q58_661969"/>
      <w:bookmarkStart w:id="21505" w:name="_ETM_Q58_662359"/>
      <w:bookmarkStart w:id="21506" w:name="_ETM_Q58_663079"/>
      <w:bookmarkStart w:id="21507" w:name="_ETM_Q58_663319"/>
      <w:bookmarkStart w:id="21508" w:name="_ETM_Q58_663889"/>
      <w:bookmarkStart w:id="21509" w:name="_ETM_Q58_664400"/>
      <w:bookmarkStart w:id="21510" w:name="_ETM_Q58_664579"/>
      <w:bookmarkStart w:id="21511" w:name="_ETM_Q58_665090"/>
      <w:bookmarkStart w:id="21512" w:name="_ETM_Q58_665629"/>
      <w:bookmarkStart w:id="21513" w:name="_ETM_Q58_665959"/>
      <w:bookmarkStart w:id="21514" w:name="_ETM_Q58_666959"/>
      <w:bookmarkEnd w:id="21501"/>
      <w:bookmarkEnd w:id="21502"/>
      <w:bookmarkEnd w:id="21503"/>
      <w:bookmarkEnd w:id="21504"/>
      <w:bookmarkEnd w:id="21505"/>
      <w:bookmarkEnd w:id="21506"/>
      <w:bookmarkEnd w:id="21507"/>
      <w:bookmarkEnd w:id="21508"/>
      <w:bookmarkEnd w:id="21509"/>
      <w:bookmarkEnd w:id="21510"/>
      <w:bookmarkEnd w:id="21511"/>
      <w:bookmarkEnd w:id="21512"/>
      <w:bookmarkEnd w:id="21513"/>
      <w:bookmarkEnd w:id="21514"/>
      <w:r>
        <w:rPr>
          <w:rFonts w:hint="cs"/>
          <w:rtl/>
        </w:rPr>
        <w:t xml:space="preserve"> </w:t>
      </w:r>
      <w:bookmarkStart w:id="21515" w:name="_ETM_Q58_670000"/>
      <w:bookmarkEnd w:id="21515"/>
      <w:r>
        <w:rPr>
          <w:rtl/>
        </w:rPr>
        <w:t xml:space="preserve">גם </w:t>
      </w:r>
      <w:bookmarkStart w:id="21516" w:name="_ETM_Q58_667469"/>
      <w:bookmarkEnd w:id="21516"/>
      <w:r>
        <w:rPr>
          <w:rFonts w:hint="cs"/>
          <w:rtl/>
        </w:rPr>
        <w:t>י</w:t>
      </w:r>
      <w:r>
        <w:rPr>
          <w:rtl/>
        </w:rPr>
        <w:t xml:space="preserve">סייע </w:t>
      </w:r>
      <w:bookmarkStart w:id="21517" w:name="_ETM_Q58_667919"/>
      <w:bookmarkEnd w:id="21517"/>
      <w:r>
        <w:rPr>
          <w:rtl/>
        </w:rPr>
        <w:t xml:space="preserve">לאותם </w:t>
      </w:r>
      <w:bookmarkStart w:id="21518" w:name="_ETM_Q58_668309"/>
      <w:bookmarkEnd w:id="21518"/>
      <w:r>
        <w:rPr>
          <w:rtl/>
        </w:rPr>
        <w:t xml:space="preserve">בעלי </w:t>
      </w:r>
      <w:bookmarkStart w:id="21519" w:name="_ETM_Q58_668609"/>
      <w:bookmarkEnd w:id="21519"/>
      <w:r>
        <w:rPr>
          <w:rtl/>
        </w:rPr>
        <w:t xml:space="preserve">שטחים </w:t>
      </w:r>
      <w:bookmarkStart w:id="21520" w:name="_ETM_Q58_669029"/>
      <w:bookmarkEnd w:id="21520"/>
      <w:r>
        <w:rPr>
          <w:rtl/>
        </w:rPr>
        <w:t xml:space="preserve">שירצו </w:t>
      </w:r>
      <w:bookmarkStart w:id="21521" w:name="_ETM_Q58_669510"/>
      <w:bookmarkEnd w:id="21521"/>
      <w:r>
        <w:rPr>
          <w:rtl/>
        </w:rPr>
        <w:t xml:space="preserve">להיות </w:t>
      </w:r>
      <w:bookmarkStart w:id="21522" w:name="_ETM_Q58_669719"/>
      <w:bookmarkEnd w:id="21522"/>
      <w:r>
        <w:rPr>
          <w:rtl/>
        </w:rPr>
        <w:t xml:space="preserve">חלק </w:t>
      </w:r>
      <w:bookmarkStart w:id="21523" w:name="_ETM_Q58_669989"/>
      <w:bookmarkEnd w:id="21523"/>
      <w:r>
        <w:rPr>
          <w:rtl/>
        </w:rPr>
        <w:t>מהפרויקט</w:t>
      </w:r>
      <w:r>
        <w:rPr>
          <w:rFonts w:hint="cs"/>
          <w:rtl/>
        </w:rPr>
        <w:t>,</w:t>
      </w:r>
      <w:r>
        <w:rPr>
          <w:rtl/>
        </w:rPr>
        <w:t xml:space="preserve"> </w:t>
      </w:r>
      <w:bookmarkStart w:id="21524" w:name="_ETM_Q58_671090"/>
      <w:bookmarkEnd w:id="21524"/>
      <w:r>
        <w:rPr>
          <w:rtl/>
        </w:rPr>
        <w:t xml:space="preserve">אבל </w:t>
      </w:r>
      <w:bookmarkStart w:id="21525" w:name="_ETM_Q58_671360"/>
      <w:bookmarkEnd w:id="21525"/>
      <w:r>
        <w:rPr>
          <w:rtl/>
        </w:rPr>
        <w:t xml:space="preserve">גם </w:t>
      </w:r>
      <w:bookmarkStart w:id="21526" w:name="_ETM_Q58_671569"/>
      <w:bookmarkEnd w:id="21526"/>
      <w:r>
        <w:rPr>
          <w:rFonts w:hint="cs"/>
          <w:rtl/>
        </w:rPr>
        <w:t xml:space="preserve">ייתן לנו מרחב הרבה יותר גדול </w:t>
      </w:r>
      <w:bookmarkStart w:id="21527" w:name="_ETM_Q58_671659"/>
      <w:bookmarkStart w:id="21528" w:name="_ETM_Q58_671810"/>
      <w:bookmarkStart w:id="21529" w:name="_ETM_Q58_672560"/>
      <w:bookmarkStart w:id="21530" w:name="_ETM_Q58_673040"/>
      <w:bookmarkStart w:id="21531" w:name="_ETM_Q58_673340"/>
      <w:bookmarkStart w:id="21532" w:name="_ETM_Q58_673579"/>
      <w:bookmarkStart w:id="21533" w:name="_ETM_Q58_674680"/>
      <w:bookmarkEnd w:id="21527"/>
      <w:bookmarkEnd w:id="21528"/>
      <w:bookmarkEnd w:id="21529"/>
      <w:bookmarkEnd w:id="21530"/>
      <w:bookmarkEnd w:id="21531"/>
      <w:bookmarkEnd w:id="21532"/>
      <w:bookmarkEnd w:id="21533"/>
      <w:r>
        <w:rPr>
          <w:rtl/>
        </w:rPr>
        <w:t xml:space="preserve">לבוא </w:t>
      </w:r>
      <w:bookmarkStart w:id="21534" w:name="_ETM_Q58_675159"/>
      <w:bookmarkEnd w:id="21534"/>
      <w:r>
        <w:rPr>
          <w:rtl/>
        </w:rPr>
        <w:t>וליזום</w:t>
      </w:r>
      <w:r>
        <w:rPr>
          <w:rFonts w:hint="cs"/>
          <w:rtl/>
        </w:rPr>
        <w:t xml:space="preserve">, כי אם היינו נשארים תקועים רק </w:t>
      </w:r>
      <w:bookmarkStart w:id="21535" w:name="_ETM_Q58_679000"/>
      <w:bookmarkEnd w:id="21535"/>
      <w:r>
        <w:rPr>
          <w:rFonts w:hint="cs"/>
          <w:rtl/>
        </w:rPr>
        <w:t xml:space="preserve">בשטחים שהם שטחים של המדינה בלבד, היה קשה מאוד למצוא </w:t>
      </w:r>
      <w:bookmarkStart w:id="21536" w:name="_ETM_Q58_680000"/>
      <w:bookmarkEnd w:id="21536"/>
      <w:r>
        <w:rPr>
          <w:rFonts w:hint="cs"/>
          <w:rtl/>
        </w:rPr>
        <w:t xml:space="preserve">פתרונות. העובדה שאנחנו הולכים </w:t>
      </w:r>
      <w:r>
        <w:rPr>
          <w:rFonts w:hint="cs"/>
          <w:rtl/>
        </w:rPr>
        <w:lastRenderedPageBreak/>
        <w:t xml:space="preserve">לפתרון כזה </w:t>
      </w:r>
      <w:r>
        <w:rPr>
          <w:rFonts w:hint="eastAsia"/>
          <w:rtl/>
        </w:rPr>
        <w:t xml:space="preserve">– </w:t>
      </w:r>
      <w:r>
        <w:rPr>
          <w:rFonts w:hint="cs"/>
          <w:rtl/>
        </w:rPr>
        <w:t xml:space="preserve">אם זה יצליח במשהד, </w:t>
      </w:r>
      <w:bookmarkStart w:id="21537" w:name="_ETM_Q58_685000"/>
      <w:bookmarkEnd w:id="21537"/>
      <w:r>
        <w:rPr>
          <w:rFonts w:hint="cs"/>
          <w:rtl/>
        </w:rPr>
        <w:t xml:space="preserve">אני מניח שיהיו הרבה מאוד גורמים שיציעו את השטחים הפרטיים שלהם לטובת העניין. תודה רבה לך, אדוני. </w:t>
      </w:r>
    </w:p>
    <w:p w:rsidR="00E63C61" w:rsidRDefault="00E63C61" w:rsidP="00035F92">
      <w:pPr>
        <w:rPr>
          <w:rtl/>
        </w:rPr>
      </w:pPr>
    </w:p>
    <w:p w:rsidR="00E63C61" w:rsidRDefault="00E63C61" w:rsidP="00035F92">
      <w:pPr>
        <w:pStyle w:val="af6"/>
        <w:rPr>
          <w:rtl/>
        </w:rPr>
      </w:pPr>
      <w:r w:rsidRPr="003B6DCC">
        <w:rPr>
          <w:rStyle w:val="TagStyle"/>
          <w:rtl/>
        </w:rPr>
        <w:t xml:space="preserve"> &lt;&lt; יור &gt;&gt;</w:t>
      </w:r>
      <w:r w:rsidRPr="00574A78">
        <w:rPr>
          <w:rStyle w:val="TagStyle"/>
          <w:rtl/>
        </w:rPr>
        <w:t xml:space="preserve"> </w:t>
      </w:r>
      <w:r>
        <w:rPr>
          <w:rtl/>
        </w:rPr>
        <w:t>היו"ר מנסור עבאס:</w:t>
      </w:r>
      <w:r w:rsidRPr="00574A78">
        <w:rPr>
          <w:rStyle w:val="TagStyle"/>
          <w:rtl/>
        </w:rPr>
        <w:t xml:space="preserve"> </w:t>
      </w:r>
      <w:r w:rsidRPr="003B6DCC">
        <w:rPr>
          <w:rStyle w:val="TagStyle"/>
          <w:rtl/>
        </w:rPr>
        <w:t>&lt;&lt; יור &gt;&gt;</w:t>
      </w:r>
      <w:r>
        <w:rPr>
          <w:rtl/>
        </w:rPr>
        <w:t xml:space="preserve">   </w:t>
      </w:r>
    </w:p>
    <w:p w:rsidR="00E63C61" w:rsidRDefault="00E63C61" w:rsidP="008613F7">
      <w:pPr>
        <w:rPr>
          <w:rtl/>
          <w:lang w:eastAsia="he-IL"/>
        </w:rPr>
      </w:pPr>
    </w:p>
    <w:p w:rsidR="00E63C61" w:rsidRDefault="00E63C61" w:rsidP="00035F92">
      <w:pPr>
        <w:rPr>
          <w:rtl/>
          <w:lang w:eastAsia="he-IL"/>
        </w:rPr>
      </w:pPr>
      <w:r>
        <w:rPr>
          <w:rFonts w:hint="cs"/>
          <w:rtl/>
          <w:lang w:eastAsia="he-IL"/>
        </w:rPr>
        <w:t xml:space="preserve">תודה. </w:t>
      </w:r>
      <w:bookmarkStart w:id="21538" w:name="_ETM_Q58_693000"/>
      <w:bookmarkEnd w:id="21538"/>
      <w:r>
        <w:rPr>
          <w:rFonts w:hint="cs"/>
          <w:rtl/>
          <w:lang w:eastAsia="he-IL"/>
        </w:rPr>
        <w:t>שאלה נוספת,</w:t>
      </w:r>
      <w:bookmarkStart w:id="21539" w:name="_ETM_Q58_694000"/>
      <w:bookmarkEnd w:id="21539"/>
      <w:r>
        <w:rPr>
          <w:rFonts w:hint="cs"/>
          <w:rtl/>
          <w:lang w:eastAsia="he-IL"/>
        </w:rPr>
        <w:t xml:space="preserve"> חבר הכנסת אוסאמה סעדי. </w:t>
      </w:r>
    </w:p>
    <w:p w:rsidR="00E63C61" w:rsidRDefault="00E63C61" w:rsidP="00035F92">
      <w:pPr>
        <w:rPr>
          <w:rtl/>
          <w:lang w:eastAsia="he-IL"/>
        </w:rPr>
      </w:pPr>
      <w:bookmarkStart w:id="21540" w:name="_ETM_Q58_699000"/>
      <w:bookmarkEnd w:id="21540"/>
    </w:p>
    <w:p w:rsidR="00E63C61" w:rsidRDefault="00E63C61" w:rsidP="00035F92">
      <w:pPr>
        <w:pStyle w:val="-"/>
        <w:rPr>
          <w:rtl/>
        </w:rPr>
      </w:pPr>
      <w:bookmarkStart w:id="21541" w:name="ET_speakercontinue_5996_22"/>
      <w:r w:rsidRPr="003B6DCC">
        <w:rPr>
          <w:rStyle w:val="TagStyle"/>
          <w:rtl/>
        </w:rPr>
        <w:t xml:space="preserve"> &lt;&lt; דובר_המשך &gt;&gt;</w:t>
      </w:r>
      <w:r w:rsidRPr="00574A78">
        <w:rPr>
          <w:rStyle w:val="TagStyle"/>
          <w:rtl/>
        </w:rPr>
        <w:t xml:space="preserve"> </w:t>
      </w:r>
      <w:r>
        <w:rPr>
          <w:rtl/>
        </w:rPr>
        <w:t>שר הכלכלה והתעשייה עמיר פרץ:</w:t>
      </w:r>
      <w:r w:rsidRPr="00574A78">
        <w:rPr>
          <w:rStyle w:val="TagStyle"/>
          <w:rtl/>
        </w:rPr>
        <w:t xml:space="preserve"> </w:t>
      </w:r>
      <w:r w:rsidRPr="003B6DCC">
        <w:rPr>
          <w:rStyle w:val="TagStyle"/>
          <w:rtl/>
        </w:rPr>
        <w:t>&lt;&lt; דובר_המשך &gt;&gt;</w:t>
      </w:r>
      <w:r>
        <w:rPr>
          <w:rtl/>
        </w:rPr>
        <w:t xml:space="preserve">   </w:t>
      </w:r>
      <w:bookmarkEnd w:id="21541"/>
    </w:p>
    <w:p w:rsidR="00E63C61" w:rsidRDefault="00E63C61" w:rsidP="008613F7">
      <w:pPr>
        <w:rPr>
          <w:rtl/>
          <w:lang w:eastAsia="he-IL"/>
        </w:rPr>
      </w:pPr>
    </w:p>
    <w:p w:rsidR="00E63C61" w:rsidRDefault="00E63C61" w:rsidP="00035F92">
      <w:pPr>
        <w:rPr>
          <w:rtl/>
          <w:lang w:eastAsia="he-IL"/>
        </w:rPr>
      </w:pPr>
      <w:bookmarkStart w:id="21542" w:name="_ETM_Q58_701000"/>
      <w:bookmarkEnd w:id="21542"/>
      <w:r>
        <w:rPr>
          <w:rFonts w:hint="cs"/>
          <w:rtl/>
          <w:lang w:eastAsia="he-IL"/>
        </w:rPr>
        <w:t xml:space="preserve">אחרי ההסבר הזה יש לו עוד </w:t>
      </w:r>
      <w:bookmarkStart w:id="21543" w:name="_ETM_Q58_703000"/>
      <w:bookmarkEnd w:id="21543"/>
      <w:r>
        <w:rPr>
          <w:rFonts w:hint="cs"/>
          <w:rtl/>
          <w:lang w:eastAsia="he-IL"/>
        </w:rPr>
        <w:t xml:space="preserve">שאלות, תגיד לי? ראית מה זה אוסאמה? </w:t>
      </w:r>
    </w:p>
    <w:p w:rsidR="00E63C61" w:rsidRDefault="00E63C61" w:rsidP="00035F92">
      <w:pPr>
        <w:rPr>
          <w:rtl/>
          <w:lang w:eastAsia="he-IL"/>
        </w:rPr>
      </w:pPr>
      <w:bookmarkStart w:id="21544" w:name="_ETM_Q58_708000"/>
      <w:bookmarkEnd w:id="21544"/>
    </w:p>
    <w:p w:rsidR="00E63C61" w:rsidRDefault="00E63C61" w:rsidP="00035F92">
      <w:pPr>
        <w:pStyle w:val="af6"/>
        <w:rPr>
          <w:rtl/>
        </w:rPr>
      </w:pPr>
      <w:r w:rsidRPr="003B6DCC">
        <w:rPr>
          <w:rStyle w:val="TagStyle"/>
          <w:rtl/>
        </w:rPr>
        <w:t xml:space="preserve"> &lt;&lt; יור &gt;&gt;</w:t>
      </w:r>
      <w:r w:rsidRPr="00574A78">
        <w:rPr>
          <w:rStyle w:val="TagStyle"/>
          <w:rtl/>
        </w:rPr>
        <w:t xml:space="preserve"> </w:t>
      </w:r>
      <w:r>
        <w:rPr>
          <w:rtl/>
        </w:rPr>
        <w:t>היו"ר מנסור עבאס:</w:t>
      </w:r>
      <w:r w:rsidRPr="00574A78">
        <w:rPr>
          <w:rStyle w:val="TagStyle"/>
          <w:rtl/>
        </w:rPr>
        <w:t xml:space="preserve"> </w:t>
      </w:r>
      <w:r w:rsidRPr="003B6DCC">
        <w:rPr>
          <w:rStyle w:val="TagStyle"/>
          <w:rtl/>
        </w:rPr>
        <w:t>&lt;&lt; יור &gt;&gt;</w:t>
      </w:r>
      <w:r>
        <w:rPr>
          <w:rtl/>
        </w:rPr>
        <w:t xml:space="preserve">   </w:t>
      </w:r>
    </w:p>
    <w:p w:rsidR="00E63C61" w:rsidRDefault="00E63C61" w:rsidP="008613F7">
      <w:pPr>
        <w:rPr>
          <w:rtl/>
          <w:lang w:eastAsia="he-IL"/>
        </w:rPr>
      </w:pPr>
    </w:p>
    <w:p w:rsidR="00E63C61" w:rsidRDefault="00E63C61" w:rsidP="00035F92">
      <w:pPr>
        <w:rPr>
          <w:rtl/>
          <w:lang w:eastAsia="he-IL"/>
        </w:rPr>
      </w:pPr>
      <w:bookmarkStart w:id="21545" w:name="_ETM_Q58_704000"/>
      <w:bookmarkEnd w:id="21545"/>
      <w:r>
        <w:rPr>
          <w:rFonts w:hint="cs"/>
          <w:rtl/>
          <w:lang w:eastAsia="he-IL"/>
        </w:rPr>
        <w:t xml:space="preserve">אני מתפלא. לא, כנראה </w:t>
      </w:r>
      <w:bookmarkStart w:id="21546" w:name="_ETM_Q58_706000"/>
      <w:bookmarkEnd w:id="21546"/>
      <w:r>
        <w:rPr>
          <w:rFonts w:hint="cs"/>
          <w:rtl/>
          <w:lang w:eastAsia="he-IL"/>
        </w:rPr>
        <w:t xml:space="preserve">שהוא מעלה נושא חדש. בטוח. </w:t>
      </w:r>
    </w:p>
    <w:p w:rsidR="00E63C61" w:rsidRDefault="00E63C61" w:rsidP="00035F92">
      <w:pPr>
        <w:rPr>
          <w:rtl/>
          <w:lang w:eastAsia="he-IL"/>
        </w:rPr>
      </w:pPr>
    </w:p>
    <w:p w:rsidR="00E63C61" w:rsidRDefault="00E63C61" w:rsidP="00035F92">
      <w:pPr>
        <w:pStyle w:val="af5"/>
        <w:rPr>
          <w:rtl/>
        </w:rPr>
      </w:pPr>
      <w:bookmarkStart w:id="21547" w:name="ET_interruption_5763_24"/>
      <w:r w:rsidRPr="003B6DCC">
        <w:rPr>
          <w:rStyle w:val="TagStyle"/>
          <w:rtl/>
        </w:rPr>
        <w:t xml:space="preserve"> &lt;&lt; קריאה &gt;&gt;</w:t>
      </w:r>
      <w:r w:rsidRPr="00574A78">
        <w:rPr>
          <w:rStyle w:val="TagStyle"/>
          <w:rtl/>
        </w:rPr>
        <w:t xml:space="preserve"> </w:t>
      </w:r>
      <w:r>
        <w:rPr>
          <w:rtl/>
        </w:rPr>
        <w:t>משה ארבל (ש"ס):</w:t>
      </w:r>
      <w:r w:rsidRPr="00574A78">
        <w:rPr>
          <w:rStyle w:val="TagStyle"/>
          <w:rtl/>
        </w:rPr>
        <w:t xml:space="preserve"> </w:t>
      </w:r>
      <w:r w:rsidRPr="003B6DCC">
        <w:rPr>
          <w:rStyle w:val="TagStyle"/>
          <w:rtl/>
        </w:rPr>
        <w:t>&lt;&lt; קריאה &gt;&gt;</w:t>
      </w:r>
      <w:r>
        <w:rPr>
          <w:rtl/>
        </w:rPr>
        <w:t xml:space="preserve">   </w:t>
      </w:r>
      <w:bookmarkEnd w:id="21547"/>
    </w:p>
    <w:p w:rsidR="00E63C61" w:rsidRDefault="00E63C61" w:rsidP="008613F7">
      <w:pPr>
        <w:rPr>
          <w:rtl/>
          <w:lang w:eastAsia="he-IL"/>
        </w:rPr>
      </w:pPr>
    </w:p>
    <w:p w:rsidR="00E63C61" w:rsidRDefault="00E63C61" w:rsidP="00035F92">
      <w:pPr>
        <w:rPr>
          <w:rtl/>
          <w:lang w:eastAsia="he-IL"/>
        </w:rPr>
      </w:pPr>
      <w:bookmarkStart w:id="21548" w:name="_ETM_Q58_707000"/>
      <w:bookmarkEnd w:id="21548"/>
      <w:r>
        <w:rPr>
          <w:rFonts w:hint="cs"/>
          <w:rtl/>
          <w:lang w:eastAsia="he-IL"/>
        </w:rPr>
        <w:t xml:space="preserve">הוא כנראה מכין מקצה שיפורים </w:t>
      </w:r>
      <w:bookmarkStart w:id="21549" w:name="_ETM_Q58_713000"/>
      <w:bookmarkEnd w:id="21549"/>
      <w:r>
        <w:rPr>
          <w:rFonts w:hint="cs"/>
          <w:rtl/>
          <w:lang w:eastAsia="he-IL"/>
        </w:rPr>
        <w:t xml:space="preserve">גם לטייבה. </w:t>
      </w:r>
    </w:p>
    <w:p w:rsidR="00E63C61" w:rsidRDefault="00E63C61" w:rsidP="00035F92">
      <w:pPr>
        <w:rPr>
          <w:rtl/>
          <w:lang w:eastAsia="he-IL"/>
        </w:rPr>
      </w:pPr>
      <w:bookmarkStart w:id="21550" w:name="_ETM_Q58_709000"/>
      <w:bookmarkEnd w:id="21550"/>
    </w:p>
    <w:p w:rsidR="00E63C61" w:rsidRDefault="00E63C61" w:rsidP="00035F92">
      <w:pPr>
        <w:pStyle w:val="-"/>
        <w:rPr>
          <w:rtl/>
        </w:rPr>
      </w:pPr>
      <w:bookmarkStart w:id="21551" w:name="ET_speakercontinue_5996_25"/>
      <w:r w:rsidRPr="003B6DCC">
        <w:rPr>
          <w:rStyle w:val="TagStyle"/>
          <w:rtl/>
        </w:rPr>
        <w:t xml:space="preserve"> &lt;&lt; דובר_המשך &gt;&gt;</w:t>
      </w:r>
      <w:r w:rsidRPr="00574A78">
        <w:rPr>
          <w:rStyle w:val="TagStyle"/>
          <w:rtl/>
        </w:rPr>
        <w:t xml:space="preserve"> </w:t>
      </w:r>
      <w:r>
        <w:rPr>
          <w:rtl/>
        </w:rPr>
        <w:t>שר הכלכלה והתעשייה עמיר פרץ:</w:t>
      </w:r>
      <w:r w:rsidRPr="00574A78">
        <w:rPr>
          <w:rStyle w:val="TagStyle"/>
          <w:rtl/>
        </w:rPr>
        <w:t xml:space="preserve"> </w:t>
      </w:r>
      <w:r w:rsidRPr="003B6DCC">
        <w:rPr>
          <w:rStyle w:val="TagStyle"/>
          <w:rtl/>
        </w:rPr>
        <w:t>&lt;&lt; דובר_המשך &gt;&gt;</w:t>
      </w:r>
      <w:r>
        <w:rPr>
          <w:rtl/>
        </w:rPr>
        <w:t xml:space="preserve">   </w:t>
      </w:r>
      <w:bookmarkEnd w:id="21551"/>
    </w:p>
    <w:p w:rsidR="00E63C61" w:rsidRDefault="00E63C61" w:rsidP="008613F7">
      <w:pPr>
        <w:rPr>
          <w:rtl/>
          <w:lang w:eastAsia="he-IL"/>
        </w:rPr>
      </w:pPr>
    </w:p>
    <w:p w:rsidR="00E63C61" w:rsidRDefault="00E63C61" w:rsidP="00035F92">
      <w:pPr>
        <w:rPr>
          <w:rtl/>
          <w:lang w:eastAsia="he-IL"/>
        </w:rPr>
      </w:pPr>
      <w:bookmarkStart w:id="21552" w:name="_ETM_Q58_710000"/>
      <w:bookmarkEnd w:id="21552"/>
      <w:r>
        <w:rPr>
          <w:rFonts w:hint="cs"/>
          <w:rtl/>
          <w:lang w:eastAsia="he-IL"/>
        </w:rPr>
        <w:t xml:space="preserve">למה לא? זה עוזר למדינה, זה עוזר לכולם. </w:t>
      </w:r>
    </w:p>
    <w:p w:rsidR="00E63C61" w:rsidRDefault="00E63C61" w:rsidP="00035F92">
      <w:pPr>
        <w:rPr>
          <w:rtl/>
          <w:lang w:eastAsia="he-IL"/>
        </w:rPr>
      </w:pPr>
      <w:bookmarkStart w:id="21553" w:name="_ETM_Q58_716000"/>
      <w:bookmarkEnd w:id="21553"/>
    </w:p>
    <w:p w:rsidR="00E63C61" w:rsidRDefault="00E63C61" w:rsidP="00035F92">
      <w:pPr>
        <w:pStyle w:val="-"/>
        <w:rPr>
          <w:rtl/>
        </w:rPr>
      </w:pPr>
      <w:bookmarkStart w:id="21554" w:name="ET_speakercontinue_5292_26"/>
      <w:r w:rsidRPr="001101BD">
        <w:rPr>
          <w:rStyle w:val="TagStyle"/>
          <w:rtl/>
        </w:rPr>
        <w:t xml:space="preserve"> &lt;&lt; דובר_המשך &gt;&gt;</w:t>
      </w:r>
      <w:r w:rsidRPr="00574A78">
        <w:rPr>
          <w:rStyle w:val="TagStyle"/>
          <w:rtl/>
        </w:rPr>
        <w:t xml:space="preserve"> </w:t>
      </w:r>
      <w:r>
        <w:rPr>
          <w:rtl/>
        </w:rPr>
        <w:t>אוסאמה סעדי (הרשימה המשותפת):</w:t>
      </w:r>
      <w:r w:rsidRPr="00574A78">
        <w:rPr>
          <w:rStyle w:val="TagStyle"/>
          <w:rtl/>
        </w:rPr>
        <w:t xml:space="preserve"> </w:t>
      </w:r>
      <w:r w:rsidRPr="001101BD">
        <w:rPr>
          <w:rStyle w:val="TagStyle"/>
          <w:rtl/>
        </w:rPr>
        <w:t xml:space="preserve">&lt;&lt; דובר_המשך &gt;&gt; </w:t>
      </w:r>
      <w:r>
        <w:rPr>
          <w:rtl/>
        </w:rPr>
        <w:t xml:space="preserve">   </w:t>
      </w:r>
      <w:bookmarkEnd w:id="21554"/>
    </w:p>
    <w:p w:rsidR="00E63C61" w:rsidRDefault="00E63C61" w:rsidP="008613F7">
      <w:pPr>
        <w:rPr>
          <w:rtl/>
          <w:lang w:eastAsia="he-IL"/>
        </w:rPr>
      </w:pPr>
    </w:p>
    <w:p w:rsidR="00E63C61" w:rsidRDefault="00E63C61" w:rsidP="00035F92">
      <w:pPr>
        <w:rPr>
          <w:rtl/>
          <w:lang w:eastAsia="he-IL"/>
        </w:rPr>
      </w:pPr>
      <w:r>
        <w:rPr>
          <w:rFonts w:hint="cs"/>
          <w:rtl/>
          <w:lang w:eastAsia="he-IL"/>
        </w:rPr>
        <w:t xml:space="preserve">אדוני היושב-ראש, כבוד השר, באמת נתת תשובה כללית לגבי </w:t>
      </w:r>
      <w:bookmarkStart w:id="21555" w:name="_ETM_Q58_722000"/>
      <w:bookmarkEnd w:id="21555"/>
      <w:r>
        <w:rPr>
          <w:rFonts w:hint="cs"/>
          <w:rtl/>
          <w:lang w:eastAsia="he-IL"/>
        </w:rPr>
        <w:t>כלל אזורי תעשייה ומרכזי תעסוקה</w:t>
      </w:r>
      <w:r w:rsidR="004344C8">
        <w:rPr>
          <w:rFonts w:hint="cs"/>
          <w:rtl/>
          <w:lang w:eastAsia="he-IL"/>
        </w:rPr>
        <w:t>,</w:t>
      </w:r>
      <w:r>
        <w:rPr>
          <w:rFonts w:hint="cs"/>
          <w:rtl/>
          <w:lang w:eastAsia="he-IL"/>
        </w:rPr>
        <w:t xml:space="preserve"> לגבי כלל היישובים </w:t>
      </w:r>
      <w:bookmarkStart w:id="21556" w:name="_ETM_Q58_725000"/>
      <w:bookmarkEnd w:id="21556"/>
      <w:r>
        <w:rPr>
          <w:rFonts w:hint="cs"/>
          <w:rtl/>
          <w:lang w:eastAsia="he-IL"/>
        </w:rPr>
        <w:t>בחברה הערבית, ובאמת אנחנו מאוד שמחים על שיתוף הפעולה עם</w:t>
      </w:r>
      <w:bookmarkStart w:id="21557" w:name="_ETM_Q58_737000"/>
      <w:bookmarkEnd w:id="21557"/>
      <w:r>
        <w:rPr>
          <w:rFonts w:hint="cs"/>
          <w:rtl/>
          <w:lang w:eastAsia="he-IL"/>
        </w:rPr>
        <w:t xml:space="preserve"> המשרד שלך </w:t>
      </w:r>
      <w:proofErr w:type="spellStart"/>
      <w:r>
        <w:rPr>
          <w:rFonts w:hint="cs"/>
          <w:rtl/>
          <w:lang w:eastAsia="he-IL"/>
        </w:rPr>
        <w:t>ואיתך</w:t>
      </w:r>
      <w:proofErr w:type="spellEnd"/>
      <w:r>
        <w:rPr>
          <w:rFonts w:hint="cs"/>
          <w:rtl/>
          <w:lang w:eastAsia="he-IL"/>
        </w:rPr>
        <w:t xml:space="preserve">, ביחד עם כל חבריי ברשימה המשותפת. </w:t>
      </w:r>
      <w:bookmarkStart w:id="21558" w:name="_ETM_Q58_742000"/>
      <w:bookmarkEnd w:id="21558"/>
      <w:r>
        <w:rPr>
          <w:rFonts w:hint="cs"/>
          <w:rtl/>
          <w:lang w:eastAsia="he-IL"/>
        </w:rPr>
        <w:t xml:space="preserve">דיברת </w:t>
      </w:r>
      <w:bookmarkStart w:id="21559" w:name="_ETM_Q58_741000"/>
      <w:bookmarkEnd w:id="21559"/>
      <w:r>
        <w:rPr>
          <w:rFonts w:hint="cs"/>
          <w:rtl/>
          <w:lang w:eastAsia="he-IL"/>
        </w:rPr>
        <w:t xml:space="preserve">גם על הפיילוט, ואנחנו כבר יודעים שנפגשת עם חברתנו סונדוס </w:t>
      </w:r>
      <w:bookmarkStart w:id="21560" w:name="_ETM_Q58_744000"/>
      <w:bookmarkEnd w:id="21560"/>
      <w:r>
        <w:rPr>
          <w:rFonts w:hint="cs"/>
          <w:rtl/>
          <w:lang w:eastAsia="he-IL"/>
        </w:rPr>
        <w:t xml:space="preserve">סאלח, שהיא תושבת משהד </w:t>
      </w:r>
      <w:r w:rsidR="00D76A9E">
        <w:rPr>
          <w:rFonts w:hint="cs"/>
          <w:rtl/>
          <w:lang w:eastAsia="he-IL"/>
        </w:rPr>
        <w:t>– –</w:t>
      </w:r>
      <w:r>
        <w:rPr>
          <w:rFonts w:hint="cs"/>
          <w:rtl/>
          <w:lang w:eastAsia="he-IL"/>
        </w:rPr>
        <w:t xml:space="preserve"> </w:t>
      </w:r>
    </w:p>
    <w:p w:rsidR="00E63C61" w:rsidRDefault="00E63C61" w:rsidP="00035F92">
      <w:pPr>
        <w:rPr>
          <w:rtl/>
          <w:lang w:eastAsia="he-IL"/>
        </w:rPr>
      </w:pPr>
    </w:p>
    <w:p w:rsidR="00E63C61" w:rsidRDefault="00E63C61" w:rsidP="00035F92">
      <w:pPr>
        <w:pStyle w:val="-"/>
        <w:rPr>
          <w:rtl/>
        </w:rPr>
      </w:pPr>
      <w:r w:rsidRPr="003B6DCC">
        <w:rPr>
          <w:rStyle w:val="TagStyle"/>
          <w:rtl/>
        </w:rPr>
        <w:t>&lt;&lt; דובר_המשך &gt;&gt;</w:t>
      </w:r>
      <w:r w:rsidRPr="00574A78">
        <w:rPr>
          <w:rStyle w:val="TagStyle"/>
          <w:rtl/>
        </w:rPr>
        <w:t xml:space="preserve"> </w:t>
      </w:r>
      <w:r>
        <w:rPr>
          <w:rtl/>
        </w:rPr>
        <w:t>שר הכלכלה והתעשייה עמיר פרץ:</w:t>
      </w:r>
      <w:r w:rsidRPr="00574A78">
        <w:rPr>
          <w:rStyle w:val="TagStyle"/>
          <w:rtl/>
        </w:rPr>
        <w:t xml:space="preserve"> </w:t>
      </w:r>
      <w:r w:rsidRPr="003B6DCC">
        <w:rPr>
          <w:rStyle w:val="TagStyle"/>
          <w:rtl/>
        </w:rPr>
        <w:t>&lt;&lt; דובר_המשך &gt;&gt;</w:t>
      </w:r>
      <w:r>
        <w:rPr>
          <w:rtl/>
        </w:rPr>
        <w:t xml:space="preserve">   </w:t>
      </w:r>
    </w:p>
    <w:p w:rsidR="00E63C61" w:rsidRDefault="00E63C61" w:rsidP="008613F7">
      <w:pPr>
        <w:rPr>
          <w:rtl/>
          <w:lang w:eastAsia="he-IL"/>
        </w:rPr>
      </w:pPr>
      <w:bookmarkStart w:id="21561" w:name="_ETM_Q58_747000"/>
      <w:bookmarkEnd w:id="21561"/>
    </w:p>
    <w:p w:rsidR="00E63C61" w:rsidRDefault="00E63C61" w:rsidP="00035F92">
      <w:pPr>
        <w:rPr>
          <w:rtl/>
          <w:lang w:eastAsia="he-IL"/>
        </w:rPr>
      </w:pPr>
      <w:bookmarkStart w:id="21562" w:name="_ETM_Q58_749000"/>
      <w:bookmarkEnd w:id="21562"/>
      <w:r>
        <w:rPr>
          <w:rFonts w:hint="cs"/>
          <w:rtl/>
          <w:lang w:eastAsia="he-IL"/>
        </w:rPr>
        <w:t>נכון.</w:t>
      </w:r>
    </w:p>
    <w:p w:rsidR="00E63C61" w:rsidRPr="001101BD" w:rsidRDefault="00E63C61" w:rsidP="00035F92">
      <w:pPr>
        <w:rPr>
          <w:rtl/>
          <w:lang w:eastAsia="he-IL"/>
        </w:rPr>
      </w:pPr>
      <w:bookmarkStart w:id="21563" w:name="_ETM_Q58_751000"/>
      <w:bookmarkEnd w:id="21563"/>
    </w:p>
    <w:p w:rsidR="00E63C61" w:rsidRDefault="00E63C61" w:rsidP="00035F92">
      <w:pPr>
        <w:pStyle w:val="-"/>
        <w:keepNext/>
        <w:rPr>
          <w:rtl/>
        </w:rPr>
      </w:pPr>
      <w:bookmarkStart w:id="21564" w:name="ET_speakercontinue_5292_37"/>
      <w:r w:rsidRPr="001101BD">
        <w:rPr>
          <w:rStyle w:val="TagStyle"/>
          <w:rtl/>
        </w:rPr>
        <w:t xml:space="preserve"> &lt;&lt; דובר_המשך &gt;&gt; </w:t>
      </w:r>
      <w:r>
        <w:rPr>
          <w:rtl/>
        </w:rPr>
        <w:t>אוסאמה סעדי (הרשימה המשותפת):</w:t>
      </w:r>
      <w:r w:rsidRPr="001101BD">
        <w:rPr>
          <w:rStyle w:val="TagStyle"/>
          <w:rtl/>
        </w:rPr>
        <w:t xml:space="preserve"> &lt;&lt; דובר_המשך &gt;&gt;</w:t>
      </w:r>
      <w:r>
        <w:rPr>
          <w:rtl/>
        </w:rPr>
        <w:t xml:space="preserve">   </w:t>
      </w:r>
      <w:bookmarkEnd w:id="21564"/>
    </w:p>
    <w:p w:rsidR="00E63C61" w:rsidRDefault="00E63C61" w:rsidP="008613F7">
      <w:pPr>
        <w:rPr>
          <w:rtl/>
          <w:lang w:eastAsia="he-IL"/>
        </w:rPr>
      </w:pPr>
    </w:p>
    <w:p w:rsidR="00E63C61" w:rsidRDefault="00D76A9E" w:rsidP="004344C8">
      <w:pPr>
        <w:rPr>
          <w:rtl/>
          <w:lang w:eastAsia="he-IL"/>
        </w:rPr>
      </w:pPr>
      <w:bookmarkStart w:id="21565" w:name="_ETM_Q58_748000"/>
      <w:bookmarkStart w:id="21566" w:name="_ETM_Q58_746000"/>
      <w:bookmarkEnd w:id="21565"/>
      <w:bookmarkEnd w:id="21566"/>
      <w:r>
        <w:rPr>
          <w:rFonts w:hint="cs"/>
          <w:rtl/>
          <w:lang w:eastAsia="he-IL"/>
        </w:rPr>
        <w:lastRenderedPageBreak/>
        <w:t>– –</w:t>
      </w:r>
      <w:r w:rsidR="00E63C61">
        <w:rPr>
          <w:rFonts w:hint="cs"/>
          <w:rtl/>
          <w:lang w:eastAsia="he-IL"/>
        </w:rPr>
        <w:t xml:space="preserve"> ואני מקווה שבאמת הפיילוט במשהד יצליח, </w:t>
      </w:r>
      <w:bookmarkStart w:id="21567" w:name="_ETM_Q58_750000"/>
      <w:bookmarkEnd w:id="21567"/>
      <w:r w:rsidR="00E63C61">
        <w:rPr>
          <w:rFonts w:hint="cs"/>
          <w:rtl/>
          <w:lang w:eastAsia="he-IL"/>
        </w:rPr>
        <w:t>ואז אנחנו נוכל להרחיב אותו ליישובים אחרים.</w:t>
      </w:r>
      <w:bookmarkStart w:id="21568" w:name="_ETM_Q58_756000"/>
      <w:bookmarkEnd w:id="21568"/>
      <w:r w:rsidR="00E63C61">
        <w:rPr>
          <w:rFonts w:hint="cs"/>
          <w:rtl/>
          <w:lang w:eastAsia="he-IL"/>
        </w:rPr>
        <w:t xml:space="preserve"> בעניין עראבה, אני מזכיר שהשאילתה הזאת </w:t>
      </w:r>
      <w:r w:rsidR="004344C8">
        <w:rPr>
          <w:rFonts w:hint="eastAsia"/>
          <w:rtl/>
          <w:lang w:eastAsia="he-IL"/>
        </w:rPr>
        <w:t xml:space="preserve">– </w:t>
      </w:r>
      <w:r w:rsidR="00E63C61">
        <w:rPr>
          <w:rFonts w:hint="cs"/>
          <w:rtl/>
          <w:lang w:eastAsia="he-IL"/>
        </w:rPr>
        <w:t xml:space="preserve">אני שלחתי אותה ב-30 </w:t>
      </w:r>
      <w:bookmarkStart w:id="21569" w:name="_ETM_Q58_760000"/>
      <w:bookmarkEnd w:id="21569"/>
      <w:r w:rsidR="00E63C61">
        <w:rPr>
          <w:rFonts w:hint="cs"/>
          <w:rtl/>
          <w:lang w:eastAsia="he-IL"/>
        </w:rPr>
        <w:t xml:space="preserve">ביוני, ומאז כמובן זרמו הרבה מים בירדן, אדוני היושב-ראש. </w:t>
      </w:r>
      <w:r w:rsidR="00E63C61" w:rsidRPr="001101BD">
        <w:rPr>
          <w:rtl/>
          <w:lang w:eastAsia="he-IL"/>
        </w:rPr>
        <w:t>אני מזכיר שאנחנו גם נפגשנו.</w:t>
      </w:r>
    </w:p>
    <w:p w:rsidR="00DB2AD9" w:rsidRDefault="00E63C61" w:rsidP="00035F92">
      <w:pPr>
        <w:rPr>
          <w:color w:val="0000FF"/>
          <w:rtl/>
        </w:rPr>
      </w:pPr>
      <w:bookmarkStart w:id="21570" w:name="ET_typistreplace_אחרי_כן_אב_21_25_27"/>
      <w:r w:rsidRPr="003B6DCC">
        <w:rPr>
          <w:rtl/>
        </w:rPr>
        <w:t xml:space="preserve"> </w:t>
      </w:r>
      <w:bookmarkEnd w:id="21570"/>
    </w:p>
    <w:p w:rsidR="00DB2AD9" w:rsidRDefault="00DB2AD9" w:rsidP="00035F92">
      <w:pPr>
        <w:pStyle w:val="-"/>
      </w:pPr>
      <w:bookmarkStart w:id="21571" w:name="TOR_Q59"/>
      <w:bookmarkStart w:id="21572" w:name="_ETM_Q59_151000"/>
      <w:bookmarkStart w:id="21573" w:name="ET_speakercontinue_5996_4"/>
      <w:bookmarkEnd w:id="21571"/>
      <w:bookmarkEnd w:id="21572"/>
      <w:r w:rsidRPr="00E0480F">
        <w:rPr>
          <w:rStyle w:val="TagStyle"/>
          <w:rtl/>
        </w:rPr>
        <w:t xml:space="preserve"> &lt;&lt; דובר_המשך &gt;&gt;</w:t>
      </w:r>
      <w:r w:rsidRPr="003C2EAB">
        <w:rPr>
          <w:rStyle w:val="TagStyle"/>
          <w:rtl/>
        </w:rPr>
        <w:t xml:space="preserve"> </w:t>
      </w:r>
      <w:r>
        <w:rPr>
          <w:rtl/>
        </w:rPr>
        <w:t>שר הכלכלה והתעשייה עמיר פרץ:</w:t>
      </w:r>
      <w:r w:rsidRPr="003C2EAB">
        <w:rPr>
          <w:rStyle w:val="TagStyle"/>
          <w:rtl/>
        </w:rPr>
        <w:t xml:space="preserve"> </w:t>
      </w:r>
      <w:r w:rsidRPr="00E0480F">
        <w:rPr>
          <w:rStyle w:val="TagStyle"/>
          <w:rtl/>
        </w:rPr>
        <w:t xml:space="preserve">&lt;&lt; דובר_המשך &gt;&gt; </w:t>
      </w:r>
      <w:r>
        <w:rPr>
          <w:rtl/>
        </w:rPr>
        <w:t xml:space="preserve">   </w:t>
      </w:r>
      <w:bookmarkEnd w:id="21573"/>
    </w:p>
    <w:p w:rsidR="00DB2AD9" w:rsidRDefault="00DB2AD9" w:rsidP="008613F7">
      <w:pPr>
        <w:rPr>
          <w:rtl/>
          <w:lang w:eastAsia="he-IL"/>
        </w:rPr>
      </w:pPr>
    </w:p>
    <w:p w:rsidR="00DB2AD9" w:rsidRPr="003C2EAB" w:rsidRDefault="00DB2AD9" w:rsidP="00035F92">
      <w:pPr>
        <w:rPr>
          <w:lang w:eastAsia="he-IL"/>
        </w:rPr>
      </w:pPr>
      <w:r>
        <w:rPr>
          <w:rFonts w:hint="cs"/>
          <w:rtl/>
          <w:lang w:eastAsia="he-IL"/>
        </w:rPr>
        <w:t xml:space="preserve">כל שאילתה שלך </w:t>
      </w:r>
      <w:r>
        <w:rPr>
          <w:rFonts w:hint="eastAsia"/>
          <w:rtl/>
          <w:lang w:eastAsia="he-IL"/>
        </w:rPr>
        <w:t>–</w:t>
      </w:r>
      <w:r>
        <w:rPr>
          <w:rFonts w:hint="cs"/>
          <w:rtl/>
          <w:lang w:eastAsia="he-IL"/>
        </w:rPr>
        <w:t xml:space="preserve"> תהיה ממשלה חדשה בקצב הזה.</w:t>
      </w:r>
    </w:p>
    <w:p w:rsidR="00DB2AD9" w:rsidRPr="00F855DF" w:rsidRDefault="00DB2AD9" w:rsidP="009635F5"/>
    <w:p w:rsidR="00DB2AD9" w:rsidRDefault="00DB2AD9" w:rsidP="00035F92">
      <w:pPr>
        <w:pStyle w:val="-"/>
        <w:keepNext/>
        <w:rPr>
          <w:rtl/>
        </w:rPr>
      </w:pPr>
      <w:bookmarkStart w:id="21574" w:name="ET_speakercontinue_5292_3"/>
      <w:r w:rsidRPr="003C2EAB">
        <w:rPr>
          <w:rStyle w:val="TagStyle"/>
          <w:rtl/>
        </w:rPr>
        <w:t xml:space="preserve"> &lt;&lt; דובר_המשך &gt;&gt; </w:t>
      </w:r>
      <w:r>
        <w:rPr>
          <w:rtl/>
        </w:rPr>
        <w:t>אוסאמה סעדי (הרשימה המשותפת):</w:t>
      </w:r>
      <w:r w:rsidRPr="003C2EAB">
        <w:rPr>
          <w:rStyle w:val="TagStyle"/>
          <w:rtl/>
        </w:rPr>
        <w:t xml:space="preserve"> &lt;&lt; דובר_המשך &gt;&gt;</w:t>
      </w:r>
      <w:r>
        <w:rPr>
          <w:rtl/>
        </w:rPr>
        <w:t xml:space="preserve">   </w:t>
      </w:r>
      <w:bookmarkEnd w:id="21574"/>
    </w:p>
    <w:p w:rsidR="00DB2AD9" w:rsidRDefault="00DB2AD9" w:rsidP="008613F7">
      <w:pPr>
        <w:rPr>
          <w:rtl/>
          <w:lang w:eastAsia="he-IL"/>
        </w:rPr>
      </w:pPr>
    </w:p>
    <w:p w:rsidR="00DB2AD9" w:rsidRDefault="00DB2AD9" w:rsidP="004344C8">
      <w:pPr>
        <w:rPr>
          <w:rtl/>
          <w:lang w:eastAsia="he-IL"/>
        </w:rPr>
      </w:pPr>
      <w:r>
        <w:rPr>
          <w:rFonts w:hint="cs"/>
          <w:rtl/>
          <w:lang w:eastAsia="he-IL"/>
        </w:rPr>
        <w:t xml:space="preserve">כבוד השר, נפגשנו איתך </w:t>
      </w:r>
      <w:bookmarkStart w:id="21575" w:name="_ETM_Q59_181122"/>
      <w:bookmarkEnd w:id="21575"/>
      <w:r>
        <w:rPr>
          <w:rFonts w:hint="cs"/>
          <w:rtl/>
          <w:lang w:eastAsia="he-IL"/>
        </w:rPr>
        <w:t xml:space="preserve">גם במשרד שלך, עם ראש העיר עומר ואכד </w:t>
      </w:r>
      <w:proofErr w:type="spellStart"/>
      <w:r>
        <w:rPr>
          <w:rFonts w:hint="cs"/>
          <w:rtl/>
          <w:lang w:eastAsia="he-IL"/>
        </w:rPr>
        <w:t>נסאר</w:t>
      </w:r>
      <w:proofErr w:type="spellEnd"/>
      <w:r>
        <w:rPr>
          <w:rFonts w:hint="cs"/>
          <w:rtl/>
          <w:lang w:eastAsia="he-IL"/>
        </w:rPr>
        <w:t xml:space="preserve"> </w:t>
      </w:r>
      <w:bookmarkStart w:id="21576" w:name="_ETM_Q59_188407"/>
      <w:bookmarkEnd w:id="21576"/>
      <w:r>
        <w:rPr>
          <w:rFonts w:hint="cs"/>
          <w:rtl/>
          <w:lang w:eastAsia="he-IL"/>
        </w:rPr>
        <w:t>וגם עם חברתנו אימאן ח'טיב</w:t>
      </w:r>
      <w:r w:rsidR="004344C8">
        <w:rPr>
          <w:rFonts w:hint="cs"/>
          <w:rtl/>
          <w:lang w:eastAsia="he-IL"/>
        </w:rPr>
        <w:t>,</w:t>
      </w:r>
      <w:r>
        <w:rPr>
          <w:rFonts w:hint="cs"/>
          <w:rtl/>
          <w:lang w:eastAsia="he-IL"/>
        </w:rPr>
        <w:t xml:space="preserve"> היינו בפגישה, ואני שמח מאוד שהיום אתה מבשר באמת שנתת הוראה להרשאה של 4.5 מיליון שקל לתכנון, ועוד </w:t>
      </w:r>
      <w:proofErr w:type="spellStart"/>
      <w:r>
        <w:rPr>
          <w:rFonts w:hint="cs"/>
          <w:rtl/>
          <w:lang w:eastAsia="he-IL"/>
        </w:rPr>
        <w:t>המינהלת</w:t>
      </w:r>
      <w:proofErr w:type="spellEnd"/>
      <w:r>
        <w:rPr>
          <w:rFonts w:hint="cs"/>
          <w:rtl/>
          <w:lang w:eastAsia="he-IL"/>
        </w:rPr>
        <w:t xml:space="preserve"> </w:t>
      </w:r>
      <w:r>
        <w:rPr>
          <w:rtl/>
          <w:lang w:eastAsia="he-IL"/>
        </w:rPr>
        <w:t>–</w:t>
      </w:r>
      <w:r>
        <w:rPr>
          <w:rFonts w:hint="cs"/>
          <w:rtl/>
          <w:lang w:eastAsia="he-IL"/>
        </w:rPr>
        <w:t xml:space="preserve"> מאוד חשוב, </w:t>
      </w:r>
      <w:bookmarkStart w:id="21577" w:name="_ETM_Q59_206775"/>
      <w:bookmarkEnd w:id="21577"/>
      <w:r>
        <w:rPr>
          <w:rFonts w:hint="cs"/>
          <w:rtl/>
          <w:lang w:eastAsia="he-IL"/>
        </w:rPr>
        <w:t xml:space="preserve">וגם זה תקדים, שאתה נותן להם 1.5 מיליון שקל. אני מקווה שזו בשורה היום לעראבה ושנשמע </w:t>
      </w:r>
      <w:bookmarkStart w:id="21578" w:name="_ETM_Q59_214197"/>
      <w:bookmarkEnd w:id="21578"/>
      <w:r>
        <w:rPr>
          <w:rFonts w:hint="cs"/>
          <w:rtl/>
          <w:lang w:eastAsia="he-IL"/>
        </w:rPr>
        <w:t>עוד בשורות, ליישובים אחרים. תודה.</w:t>
      </w:r>
      <w:r>
        <w:rPr>
          <w:rtl/>
          <w:lang w:eastAsia="he-IL"/>
        </w:rPr>
        <w:t xml:space="preserve"> </w:t>
      </w:r>
    </w:p>
    <w:p w:rsidR="00DB2AD9" w:rsidRDefault="00DB2AD9" w:rsidP="00035F92">
      <w:pPr>
        <w:rPr>
          <w:rtl/>
          <w:lang w:eastAsia="he-IL"/>
        </w:rPr>
      </w:pPr>
    </w:p>
    <w:p w:rsidR="00DB2AD9" w:rsidRDefault="00DB2AD9" w:rsidP="00035F92">
      <w:pPr>
        <w:pStyle w:val="af6"/>
        <w:keepNext/>
        <w:rPr>
          <w:rtl/>
        </w:rPr>
      </w:pPr>
      <w:r w:rsidRPr="00E0480F">
        <w:rPr>
          <w:rStyle w:val="TagStyle"/>
          <w:rtl/>
        </w:rPr>
        <w:t xml:space="preserve"> &lt;&lt; יור &gt;&gt; </w:t>
      </w:r>
      <w:r>
        <w:rPr>
          <w:rtl/>
        </w:rPr>
        <w:t>היו"ר מנסור עבאס:</w:t>
      </w:r>
      <w:r w:rsidRPr="00E0480F">
        <w:rPr>
          <w:rStyle w:val="TagStyle"/>
          <w:rtl/>
        </w:rPr>
        <w:t xml:space="preserve"> &lt;&lt; יור &gt;&gt;</w:t>
      </w:r>
      <w:r>
        <w:rPr>
          <w:rtl/>
        </w:rPr>
        <w:t xml:space="preserve">   </w:t>
      </w:r>
    </w:p>
    <w:p w:rsidR="00DB2AD9" w:rsidRDefault="00DB2AD9" w:rsidP="008613F7">
      <w:pPr>
        <w:rPr>
          <w:rtl/>
          <w:lang w:eastAsia="he-IL"/>
        </w:rPr>
      </w:pPr>
    </w:p>
    <w:p w:rsidR="00DB2AD9" w:rsidRDefault="00DB2AD9" w:rsidP="00035F92">
      <w:pPr>
        <w:rPr>
          <w:rtl/>
          <w:lang w:eastAsia="he-IL"/>
        </w:rPr>
      </w:pPr>
      <w:r>
        <w:rPr>
          <w:rFonts w:hint="cs"/>
          <w:rtl/>
          <w:lang w:eastAsia="he-IL"/>
        </w:rPr>
        <w:t>אוקיי. תודה.</w:t>
      </w:r>
    </w:p>
    <w:p w:rsidR="00DB2AD9" w:rsidRPr="00E0480F" w:rsidRDefault="00DB2AD9" w:rsidP="00035F92">
      <w:pPr>
        <w:rPr>
          <w:rtl/>
          <w:lang w:eastAsia="he-IL"/>
        </w:rPr>
      </w:pPr>
      <w:bookmarkStart w:id="21579" w:name="_ETM_Q59_213000"/>
      <w:bookmarkEnd w:id="21579"/>
    </w:p>
    <w:p w:rsidR="00DB2AD9" w:rsidRDefault="00035F92" w:rsidP="00035F92">
      <w:pPr>
        <w:pStyle w:val="-"/>
        <w:rPr>
          <w:rtl/>
        </w:rPr>
      </w:pPr>
      <w:bookmarkStart w:id="21580" w:name="ET_speakercontinue_5996_5"/>
      <w:r w:rsidRPr="00035F92">
        <w:rPr>
          <w:rStyle w:val="TagStyle"/>
          <w:rtl/>
        </w:rPr>
        <w:t xml:space="preserve"> &lt;&lt; דובר_המשך &gt;&gt;</w:t>
      </w:r>
      <w:r w:rsidR="00DB2AD9" w:rsidRPr="003C2EAB">
        <w:rPr>
          <w:rStyle w:val="TagStyle"/>
          <w:rtl/>
        </w:rPr>
        <w:t xml:space="preserve"> </w:t>
      </w:r>
      <w:bookmarkStart w:id="21581" w:name="_Toc58499632"/>
      <w:r w:rsidR="00DB2AD9">
        <w:rPr>
          <w:rtl/>
        </w:rPr>
        <w:t>שר הכלכלה והתעשייה עמיר פרץ:</w:t>
      </w:r>
      <w:bookmarkEnd w:id="21581"/>
      <w:r w:rsidR="00DB2AD9" w:rsidRPr="003C2EAB">
        <w:rPr>
          <w:rStyle w:val="TagStyle"/>
          <w:rtl/>
        </w:rPr>
        <w:t xml:space="preserve"> </w:t>
      </w:r>
      <w:r w:rsidRPr="00035F92">
        <w:rPr>
          <w:rStyle w:val="TagStyle"/>
          <w:rtl/>
        </w:rPr>
        <w:t xml:space="preserve">&lt;&lt; דובר_המשך &gt;&gt; </w:t>
      </w:r>
      <w:r w:rsidR="00DB2AD9">
        <w:rPr>
          <w:rtl/>
        </w:rPr>
        <w:t xml:space="preserve">   </w:t>
      </w:r>
      <w:bookmarkEnd w:id="21580"/>
    </w:p>
    <w:p w:rsidR="00DB2AD9" w:rsidRDefault="00DB2AD9" w:rsidP="008613F7">
      <w:pPr>
        <w:rPr>
          <w:rtl/>
          <w:lang w:eastAsia="he-IL"/>
        </w:rPr>
      </w:pPr>
    </w:p>
    <w:p w:rsidR="00DB2AD9" w:rsidRDefault="00DB2AD9" w:rsidP="004344C8">
      <w:pPr>
        <w:rPr>
          <w:rtl/>
          <w:lang w:eastAsia="he-IL"/>
        </w:rPr>
      </w:pPr>
      <w:r>
        <w:rPr>
          <w:rFonts w:hint="cs"/>
          <w:rtl/>
          <w:lang w:eastAsia="he-IL"/>
        </w:rPr>
        <w:t xml:space="preserve">אני רוצה לומר לך, חברי אוסאמה, תראה, אתה צודק שהגשת את השאילתה בתחילת יולי, אבל אל תשכח שלא היה תקציב מדינה, ותקציב הביניים שאושר, של 400 מיליארד פלוס 11 מיליארד </w:t>
      </w:r>
      <w:r>
        <w:rPr>
          <w:rFonts w:hint="eastAsia"/>
          <w:rtl/>
          <w:lang w:eastAsia="he-IL"/>
        </w:rPr>
        <w:t>–</w:t>
      </w:r>
      <w:r w:rsidR="004344C8">
        <w:rPr>
          <w:rFonts w:hint="cs"/>
          <w:rtl/>
          <w:lang w:eastAsia="he-IL"/>
        </w:rPr>
        <w:t xml:space="preserve"> </w:t>
      </w:r>
      <w:r>
        <w:rPr>
          <w:rFonts w:hint="cs"/>
          <w:rtl/>
          <w:lang w:eastAsia="he-IL"/>
        </w:rPr>
        <w:t xml:space="preserve">במשא ומתן עם האוצר עמדתי על כך שיוקצו עוד כ-100 </w:t>
      </w:r>
      <w:bookmarkStart w:id="21582" w:name="_ETM_Q59_242813"/>
      <w:bookmarkEnd w:id="21582"/>
      <w:r>
        <w:rPr>
          <w:rFonts w:hint="cs"/>
          <w:rtl/>
          <w:lang w:eastAsia="he-IL"/>
        </w:rPr>
        <w:t xml:space="preserve">מיליון שקל לאזורי תעשייה ולפיתוח מפעלים חדשים, ומתוך זה 50 מיליון הקצינו לטובת פיתוח אזורי תעשייה, ואני אומר לך שרוב התקציב ילך לפיתוח אזור תעשייה במגזר הערבי. לכן היום אני יכול לדבר איתך מה שנקרא </w:t>
      </w:r>
      <w:proofErr w:type="spellStart"/>
      <w:r>
        <w:rPr>
          <w:rFonts w:hint="cs"/>
          <w:rtl/>
          <w:lang w:eastAsia="he-IL"/>
        </w:rPr>
        <w:t>בתכל'ס</w:t>
      </w:r>
      <w:proofErr w:type="spellEnd"/>
      <w:r>
        <w:rPr>
          <w:rFonts w:hint="cs"/>
          <w:rtl/>
          <w:lang w:eastAsia="he-IL"/>
        </w:rPr>
        <w:t xml:space="preserve"> ולא רק בדיבורים מסביב. הלוואי שנצליח להשיג כספים </w:t>
      </w:r>
      <w:bookmarkStart w:id="21583" w:name="_ETM_Q59_272671"/>
      <w:bookmarkEnd w:id="21583"/>
      <w:r>
        <w:rPr>
          <w:rFonts w:hint="cs"/>
          <w:rtl/>
          <w:lang w:eastAsia="he-IL"/>
        </w:rPr>
        <w:t>נוספים, כי אני רואה בזה משימה חשובה ביותר. תודה לך.</w:t>
      </w:r>
    </w:p>
    <w:p w:rsidR="00DB2AD9" w:rsidRDefault="00DB2AD9" w:rsidP="00035F92">
      <w:pPr>
        <w:rPr>
          <w:rtl/>
          <w:lang w:eastAsia="he-IL"/>
        </w:rPr>
      </w:pPr>
    </w:p>
    <w:p w:rsidR="00DB2AD9" w:rsidRDefault="00DB2AD9" w:rsidP="00035F92">
      <w:pPr>
        <w:pStyle w:val="af6"/>
        <w:keepNext/>
        <w:rPr>
          <w:rtl/>
        </w:rPr>
      </w:pPr>
      <w:r w:rsidRPr="003C2EAB">
        <w:rPr>
          <w:rStyle w:val="TagStyle"/>
          <w:rtl/>
        </w:rPr>
        <w:t xml:space="preserve"> &lt;&lt; יור &gt;&gt; </w:t>
      </w:r>
      <w:r>
        <w:rPr>
          <w:rtl/>
        </w:rPr>
        <w:t>היו"ר מנסור עבאס:</w:t>
      </w:r>
      <w:r w:rsidRPr="003C2EAB">
        <w:rPr>
          <w:rStyle w:val="TagStyle"/>
          <w:rtl/>
        </w:rPr>
        <w:t xml:space="preserve"> &lt;&lt; יור &gt;&gt;</w:t>
      </w:r>
      <w:r>
        <w:rPr>
          <w:rtl/>
        </w:rPr>
        <w:t xml:space="preserve">   </w:t>
      </w:r>
    </w:p>
    <w:p w:rsidR="00DB2AD9" w:rsidRDefault="00DB2AD9" w:rsidP="008613F7">
      <w:pPr>
        <w:rPr>
          <w:rtl/>
          <w:lang w:eastAsia="he-IL"/>
        </w:rPr>
      </w:pPr>
    </w:p>
    <w:p w:rsidR="00DB2AD9" w:rsidRDefault="00DB2AD9" w:rsidP="00035F92">
      <w:pPr>
        <w:rPr>
          <w:rtl/>
          <w:lang w:eastAsia="he-IL"/>
        </w:rPr>
      </w:pPr>
      <w:r>
        <w:rPr>
          <w:rFonts w:hint="cs"/>
          <w:rtl/>
          <w:lang w:eastAsia="he-IL"/>
        </w:rPr>
        <w:t xml:space="preserve">תודה. תודה, אדוני השר. </w:t>
      </w:r>
    </w:p>
    <w:p w:rsidR="00DB2AD9" w:rsidRDefault="00DB2AD9" w:rsidP="00035F92">
      <w:pPr>
        <w:rPr>
          <w:rtl/>
          <w:lang w:eastAsia="he-IL"/>
        </w:rPr>
      </w:pPr>
      <w:bookmarkStart w:id="21584" w:name="_ETM_Q59_306629"/>
      <w:bookmarkStart w:id="21585" w:name="_ETM_Q59_306689"/>
      <w:bookmarkEnd w:id="21584"/>
      <w:bookmarkEnd w:id="21585"/>
    </w:p>
    <w:p w:rsidR="00DB2AD9" w:rsidRDefault="00DB2AD9" w:rsidP="004344C8">
      <w:pPr>
        <w:rPr>
          <w:rtl/>
          <w:lang w:eastAsia="he-IL"/>
        </w:rPr>
      </w:pPr>
      <w:bookmarkStart w:id="21586" w:name="_ETM_Q59_306801"/>
      <w:bookmarkStart w:id="21587" w:name="_ETM_Q59_306861"/>
      <w:bookmarkEnd w:id="21586"/>
      <w:bookmarkEnd w:id="21587"/>
      <w:r>
        <w:rPr>
          <w:rFonts w:hint="cs"/>
          <w:rtl/>
          <w:lang w:eastAsia="he-IL"/>
        </w:rPr>
        <w:t xml:space="preserve">אנחנו עוברים לשאילתות למשרד התחבורה. בבקשה, אדוני סגן שרת התחבורה והבטיחות בדרכים, סגן השר מקלב. השאילתה הראשונה </w:t>
      </w:r>
      <w:r w:rsidR="004344C8">
        <w:rPr>
          <w:rFonts w:hint="eastAsia"/>
          <w:rtl/>
          <w:lang w:eastAsia="he-IL"/>
        </w:rPr>
        <w:t xml:space="preserve">– </w:t>
      </w:r>
      <w:r>
        <w:rPr>
          <w:rFonts w:hint="cs"/>
          <w:rtl/>
          <w:lang w:eastAsia="he-IL"/>
        </w:rPr>
        <w:t xml:space="preserve">מס' 220: </w:t>
      </w:r>
      <w:r>
        <w:rPr>
          <w:rFonts w:hint="cs"/>
          <w:rtl/>
        </w:rPr>
        <w:t>בניית גשר בכביש הגישה ליישוב ביר הדאג'</w:t>
      </w:r>
      <w:r>
        <w:rPr>
          <w:rFonts w:hint="cs"/>
          <w:rtl/>
          <w:lang w:eastAsia="he-IL"/>
        </w:rPr>
        <w:t>. חבר הכנסת סעיד אלחרומי, בבקשה.</w:t>
      </w:r>
    </w:p>
    <w:p w:rsidR="00DB2AD9" w:rsidRDefault="00DB2AD9" w:rsidP="00035F92">
      <w:pPr>
        <w:rPr>
          <w:rtl/>
          <w:lang w:eastAsia="he-IL"/>
        </w:rPr>
      </w:pPr>
    </w:p>
    <w:p w:rsidR="00DB2AD9" w:rsidRDefault="00DB2AD9" w:rsidP="00035F92">
      <w:pPr>
        <w:pStyle w:val="a9"/>
        <w:rPr>
          <w:rtl/>
          <w:lang w:eastAsia="he-IL"/>
        </w:rPr>
      </w:pPr>
      <w:bookmarkStart w:id="21588" w:name="ET_query_621987_7"/>
      <w:r w:rsidRPr="003C2EAB">
        <w:rPr>
          <w:rStyle w:val="TagStyle"/>
          <w:rtl/>
        </w:rPr>
        <w:t xml:space="preserve"> </w:t>
      </w:r>
      <w:bookmarkStart w:id="21589" w:name="_Toc58500537"/>
      <w:bookmarkStart w:id="21590" w:name="_Toc58500684"/>
      <w:bookmarkStart w:id="21591" w:name="_Toc58500831"/>
      <w:r w:rsidRPr="003C2EAB">
        <w:rPr>
          <w:rStyle w:val="TagStyle"/>
          <w:rtl/>
        </w:rPr>
        <w:t xml:space="preserve">&lt;&lt; שאילתה &gt;&gt; </w:t>
      </w:r>
      <w:bookmarkStart w:id="21592" w:name="_Toc58499633"/>
      <w:bookmarkStart w:id="21593" w:name="_Toc58500978"/>
      <w:bookmarkStart w:id="21594" w:name="_Toc58751007"/>
      <w:bookmarkStart w:id="21595" w:name="_Toc58751315"/>
      <w:bookmarkStart w:id="21596" w:name="_Toc64200602"/>
      <w:bookmarkStart w:id="21597" w:name="_Toc64200829"/>
      <w:r>
        <w:rPr>
          <w:rtl/>
          <w:lang w:eastAsia="he-IL"/>
        </w:rPr>
        <w:t>220. בנית גשר בכביש הגישה ל</w:t>
      </w:r>
      <w:r w:rsidR="008613F7">
        <w:rPr>
          <w:rFonts w:hint="cs"/>
          <w:rtl/>
          <w:lang w:eastAsia="he-IL"/>
        </w:rPr>
        <w:t>י</w:t>
      </w:r>
      <w:r>
        <w:rPr>
          <w:rtl/>
          <w:lang w:eastAsia="he-IL"/>
        </w:rPr>
        <w:t>ישוב ביר הדאג'</w:t>
      </w:r>
      <w:bookmarkEnd w:id="21592"/>
      <w:bookmarkEnd w:id="21593"/>
      <w:bookmarkEnd w:id="21594"/>
      <w:bookmarkEnd w:id="21595"/>
      <w:bookmarkEnd w:id="21596"/>
      <w:bookmarkEnd w:id="21597"/>
      <w:r w:rsidRPr="003C2EAB">
        <w:rPr>
          <w:rStyle w:val="TagStyle"/>
          <w:rtl/>
        </w:rPr>
        <w:t xml:space="preserve"> &lt;&lt; שאילתה &gt;&gt;</w:t>
      </w:r>
      <w:bookmarkEnd w:id="21589"/>
      <w:bookmarkEnd w:id="21590"/>
      <w:bookmarkEnd w:id="21591"/>
      <w:r>
        <w:rPr>
          <w:rtl/>
          <w:lang w:eastAsia="he-IL"/>
        </w:rPr>
        <w:t xml:space="preserve">   </w:t>
      </w:r>
      <w:bookmarkEnd w:id="21588"/>
    </w:p>
    <w:p w:rsidR="00DB2AD9" w:rsidRDefault="00DB2AD9" w:rsidP="00035F92">
      <w:pPr>
        <w:rPr>
          <w:rtl/>
          <w:lang w:eastAsia="he-IL"/>
        </w:rPr>
      </w:pPr>
    </w:p>
    <w:p w:rsidR="00DB2AD9" w:rsidRDefault="00DB2AD9" w:rsidP="00035F92">
      <w:pPr>
        <w:pStyle w:val="a4"/>
        <w:keepNext/>
        <w:rPr>
          <w:rtl/>
        </w:rPr>
      </w:pPr>
      <w:bookmarkStart w:id="21598" w:name="_ETM_Q59_299301"/>
      <w:bookmarkStart w:id="21599" w:name="ET_speaker_5682_19"/>
      <w:bookmarkEnd w:id="21598"/>
      <w:r w:rsidRPr="00776048">
        <w:rPr>
          <w:rStyle w:val="TagStyle"/>
          <w:rtl/>
        </w:rPr>
        <w:t xml:space="preserve"> </w:t>
      </w:r>
      <w:bookmarkStart w:id="21600" w:name="_Toc58500538"/>
      <w:bookmarkStart w:id="21601" w:name="_Toc58500685"/>
      <w:bookmarkStart w:id="21602" w:name="_Toc58500832"/>
      <w:r w:rsidRPr="00776048">
        <w:rPr>
          <w:rStyle w:val="TagStyle"/>
          <w:rtl/>
        </w:rPr>
        <w:t xml:space="preserve">&lt;&lt; דובר &gt;&gt; </w:t>
      </w:r>
      <w:bookmarkStart w:id="21603" w:name="_Toc58499634"/>
      <w:bookmarkStart w:id="21604" w:name="_Toc58500979"/>
      <w:bookmarkStart w:id="21605" w:name="_Toc58751008"/>
      <w:bookmarkStart w:id="21606" w:name="_Toc58751316"/>
      <w:bookmarkStart w:id="21607" w:name="_Toc64200603"/>
      <w:bookmarkStart w:id="21608" w:name="_Toc64200830"/>
      <w:r>
        <w:rPr>
          <w:rtl/>
        </w:rPr>
        <w:t>סעיד אלחרומי (הרשימה המשותפת):</w:t>
      </w:r>
      <w:bookmarkEnd w:id="21603"/>
      <w:bookmarkEnd w:id="21604"/>
      <w:bookmarkEnd w:id="21605"/>
      <w:bookmarkEnd w:id="21606"/>
      <w:bookmarkEnd w:id="21607"/>
      <w:bookmarkEnd w:id="21608"/>
      <w:r w:rsidRPr="00776048">
        <w:rPr>
          <w:rStyle w:val="TagStyle"/>
          <w:rtl/>
        </w:rPr>
        <w:t xml:space="preserve"> &lt;&lt; דובר &gt;&gt;</w:t>
      </w:r>
      <w:bookmarkEnd w:id="21600"/>
      <w:bookmarkEnd w:id="21601"/>
      <w:bookmarkEnd w:id="21602"/>
      <w:r>
        <w:rPr>
          <w:rtl/>
        </w:rPr>
        <w:t xml:space="preserve">   </w:t>
      </w:r>
      <w:bookmarkEnd w:id="21599"/>
    </w:p>
    <w:p w:rsidR="00DB2AD9" w:rsidRDefault="00DB2AD9" w:rsidP="00035F92">
      <w:pPr>
        <w:rPr>
          <w:rtl/>
        </w:rPr>
      </w:pPr>
      <w:bookmarkStart w:id="21609" w:name="_ETM_Q59_299986"/>
      <w:bookmarkStart w:id="21610" w:name="_ETM_Q59_300024"/>
      <w:bookmarkEnd w:id="21609"/>
      <w:bookmarkEnd w:id="21610"/>
    </w:p>
    <w:p w:rsidR="00DB2AD9" w:rsidRPr="009F1FFC" w:rsidRDefault="00DB2AD9" w:rsidP="00035F92">
      <w:pPr>
        <w:rPr>
          <w:rtl/>
        </w:rPr>
      </w:pPr>
      <w:r>
        <w:rPr>
          <w:rFonts w:hint="cs"/>
          <w:rtl/>
        </w:rPr>
        <w:t>תודה, אדוני היושב-ראש. כבוד סגן השרה, היישוב ביר הדאג', כביש הגישה אליו חוצה את נחל רביבים. בתקופת השיטפונות הזרימה בנחל מנתקת את היישוב מהעולם החיצון. פינוי חולים לטיפול רפואי נעשה בעבר על ידי</w:t>
      </w:r>
      <w:bookmarkStart w:id="21611" w:name="_ETM_Q59_334000"/>
      <w:bookmarkEnd w:id="21611"/>
      <w:r>
        <w:rPr>
          <w:rFonts w:hint="cs"/>
          <w:rtl/>
        </w:rPr>
        <w:t xml:space="preserve"> מסוק של מד"א.</w:t>
      </w:r>
    </w:p>
    <w:p w:rsidR="00DB2AD9" w:rsidRDefault="00DB2AD9" w:rsidP="00035F92">
      <w:pPr>
        <w:rPr>
          <w:rtl/>
        </w:rPr>
      </w:pPr>
    </w:p>
    <w:p w:rsidR="00DB2AD9" w:rsidRDefault="00DB2AD9" w:rsidP="00035F92">
      <w:pPr>
        <w:rPr>
          <w:rtl/>
        </w:rPr>
      </w:pPr>
      <w:bookmarkStart w:id="21612" w:name="_ETM_Q59_340000"/>
      <w:bookmarkEnd w:id="21612"/>
      <w:r w:rsidRPr="00472AB3">
        <w:rPr>
          <w:rFonts w:hint="cs"/>
          <w:rtl/>
        </w:rPr>
        <w:t>רצוני לשאול:</w:t>
      </w:r>
    </w:p>
    <w:p w:rsidR="00DB2AD9" w:rsidRPr="00472AB3" w:rsidRDefault="00DB2AD9" w:rsidP="00035F92">
      <w:pPr>
        <w:rPr>
          <w:rtl/>
        </w:rPr>
      </w:pPr>
    </w:p>
    <w:p w:rsidR="00DB2AD9" w:rsidRPr="009F1FFC" w:rsidRDefault="00DB2AD9" w:rsidP="00035F92">
      <w:pPr>
        <w:rPr>
          <w:rtl/>
        </w:rPr>
      </w:pPr>
      <w:r>
        <w:rPr>
          <w:rFonts w:hint="cs"/>
          <w:rtl/>
        </w:rPr>
        <w:t>התושבים ביקשו פעמים רבות להקים גשר במקום. מדוע לא נעשה דבר בנושא?</w:t>
      </w:r>
      <w:r>
        <w:br/>
      </w:r>
      <w:r>
        <w:rPr>
          <w:rFonts w:hint="cs"/>
          <w:rtl/>
        </w:rPr>
        <w:t>מה בכוונת משרדך לעשות בעניין?</w:t>
      </w:r>
    </w:p>
    <w:p w:rsidR="00DB2AD9" w:rsidRDefault="00DB2AD9" w:rsidP="00035F92">
      <w:pPr>
        <w:rPr>
          <w:rtl/>
          <w:lang w:eastAsia="he-IL"/>
        </w:rPr>
      </w:pPr>
    </w:p>
    <w:p w:rsidR="00DB2AD9" w:rsidRDefault="00DB2AD9" w:rsidP="00035F92">
      <w:pPr>
        <w:pStyle w:val="a4"/>
        <w:keepNext/>
        <w:rPr>
          <w:rtl/>
        </w:rPr>
      </w:pPr>
      <w:bookmarkStart w:id="21613" w:name="ET_speaker_6005_8"/>
      <w:r w:rsidRPr="003C2EAB">
        <w:rPr>
          <w:rStyle w:val="TagStyle"/>
          <w:rtl/>
        </w:rPr>
        <w:t xml:space="preserve"> </w:t>
      </w:r>
      <w:bookmarkStart w:id="21614" w:name="_Toc58500539"/>
      <w:bookmarkStart w:id="21615" w:name="_Toc58500686"/>
      <w:bookmarkStart w:id="21616" w:name="_Toc58500833"/>
      <w:r w:rsidRPr="003C2EAB">
        <w:rPr>
          <w:rStyle w:val="TagStyle"/>
          <w:rtl/>
        </w:rPr>
        <w:t xml:space="preserve">&lt;&lt; דובר &gt;&gt; </w:t>
      </w:r>
      <w:bookmarkStart w:id="21617" w:name="_Toc58499635"/>
      <w:bookmarkStart w:id="21618" w:name="_Toc58500980"/>
      <w:bookmarkStart w:id="21619" w:name="_Toc58751009"/>
      <w:bookmarkStart w:id="21620" w:name="_Toc58751317"/>
      <w:bookmarkStart w:id="21621" w:name="_Toc64200604"/>
      <w:bookmarkStart w:id="21622" w:name="_Toc64200831"/>
      <w:r>
        <w:rPr>
          <w:rtl/>
        </w:rPr>
        <w:t>סגן שרת התחבורה והבטיחות בדרכים אורי מקלב:</w:t>
      </w:r>
      <w:bookmarkEnd w:id="21617"/>
      <w:bookmarkEnd w:id="21618"/>
      <w:bookmarkEnd w:id="21619"/>
      <w:bookmarkEnd w:id="21620"/>
      <w:bookmarkEnd w:id="21621"/>
      <w:bookmarkEnd w:id="21622"/>
      <w:r w:rsidRPr="003C2EAB">
        <w:rPr>
          <w:rStyle w:val="TagStyle"/>
          <w:rtl/>
        </w:rPr>
        <w:t xml:space="preserve"> &lt;&lt; דובר &gt;&gt;</w:t>
      </w:r>
      <w:bookmarkEnd w:id="21614"/>
      <w:bookmarkEnd w:id="21615"/>
      <w:bookmarkEnd w:id="21616"/>
      <w:r>
        <w:rPr>
          <w:rtl/>
        </w:rPr>
        <w:t xml:space="preserve">   </w:t>
      </w:r>
      <w:bookmarkEnd w:id="21613"/>
    </w:p>
    <w:p w:rsidR="00DB2AD9" w:rsidRDefault="00DB2AD9" w:rsidP="008613F7">
      <w:pPr>
        <w:rPr>
          <w:rtl/>
          <w:lang w:eastAsia="he-IL"/>
        </w:rPr>
      </w:pPr>
    </w:p>
    <w:p w:rsidR="00DB2AD9" w:rsidRDefault="00DB2AD9" w:rsidP="00035F92">
      <w:pPr>
        <w:rPr>
          <w:rtl/>
          <w:lang w:eastAsia="he-IL"/>
        </w:rPr>
      </w:pPr>
      <w:r>
        <w:rPr>
          <w:rFonts w:hint="cs"/>
          <w:rtl/>
          <w:lang w:eastAsia="he-IL"/>
        </w:rPr>
        <w:t xml:space="preserve">תודה רבה על השאלה, חבר הכנסת סעיד אלחרומי. התשובה שאני קיבלתי </w:t>
      </w:r>
      <w:r>
        <w:rPr>
          <w:rFonts w:hint="eastAsia"/>
          <w:rtl/>
          <w:lang w:eastAsia="he-IL"/>
        </w:rPr>
        <w:t xml:space="preserve">– </w:t>
      </w:r>
      <w:r>
        <w:rPr>
          <w:rFonts w:hint="cs"/>
          <w:rtl/>
          <w:lang w:eastAsia="he-IL"/>
        </w:rPr>
        <w:t>גם ברשותך, אדוני היושב-ראש; לא פתחתי בזה.</w:t>
      </w:r>
    </w:p>
    <w:p w:rsidR="00DB2AD9" w:rsidRDefault="00DB2AD9" w:rsidP="00035F92">
      <w:pPr>
        <w:rPr>
          <w:rtl/>
          <w:lang w:eastAsia="he-IL"/>
        </w:rPr>
      </w:pPr>
    </w:p>
    <w:p w:rsidR="00DB2AD9" w:rsidRDefault="00DB2AD9" w:rsidP="00035F92">
      <w:pPr>
        <w:pStyle w:val="af6"/>
        <w:keepNext/>
        <w:rPr>
          <w:rtl/>
        </w:rPr>
      </w:pPr>
      <w:bookmarkStart w:id="21623" w:name="ET_yor_6032_22"/>
      <w:r w:rsidRPr="00E0480F">
        <w:rPr>
          <w:rStyle w:val="TagStyle"/>
          <w:rtl/>
        </w:rPr>
        <w:t xml:space="preserve"> &lt;&lt; יור &gt;&gt; </w:t>
      </w:r>
      <w:r>
        <w:rPr>
          <w:rtl/>
        </w:rPr>
        <w:t>היו"ר מנסור עבאס:</w:t>
      </w:r>
      <w:r w:rsidRPr="00E0480F">
        <w:rPr>
          <w:rStyle w:val="TagStyle"/>
          <w:rtl/>
        </w:rPr>
        <w:t xml:space="preserve"> &lt;&lt; יור &gt;&gt;</w:t>
      </w:r>
      <w:r>
        <w:rPr>
          <w:rtl/>
        </w:rPr>
        <w:t xml:space="preserve">   </w:t>
      </w:r>
      <w:bookmarkEnd w:id="21623"/>
    </w:p>
    <w:p w:rsidR="00DB2AD9" w:rsidRDefault="00DB2AD9" w:rsidP="008613F7">
      <w:pPr>
        <w:rPr>
          <w:rtl/>
          <w:lang w:eastAsia="he-IL"/>
        </w:rPr>
      </w:pPr>
    </w:p>
    <w:p w:rsidR="00DB2AD9" w:rsidRDefault="00DB2AD9" w:rsidP="00035F92">
      <w:pPr>
        <w:rPr>
          <w:rtl/>
          <w:lang w:eastAsia="he-IL"/>
        </w:rPr>
      </w:pPr>
      <w:bookmarkStart w:id="21624" w:name="_ETM_Q59_361000"/>
      <w:bookmarkEnd w:id="21624"/>
      <w:r>
        <w:rPr>
          <w:rFonts w:hint="cs"/>
          <w:rtl/>
          <w:lang w:eastAsia="he-IL"/>
        </w:rPr>
        <w:t>בבקשה.</w:t>
      </w:r>
    </w:p>
    <w:p w:rsidR="00DB2AD9" w:rsidRDefault="00DB2AD9" w:rsidP="00035F92">
      <w:pPr>
        <w:rPr>
          <w:rtl/>
          <w:lang w:eastAsia="he-IL"/>
        </w:rPr>
      </w:pPr>
    </w:p>
    <w:p w:rsidR="00DB2AD9" w:rsidRDefault="00DB2AD9" w:rsidP="00035F92">
      <w:pPr>
        <w:pStyle w:val="-"/>
        <w:keepNext/>
        <w:rPr>
          <w:rtl/>
        </w:rPr>
      </w:pPr>
      <w:r w:rsidRPr="003C2EAB">
        <w:rPr>
          <w:rStyle w:val="TagStyle"/>
          <w:rtl/>
        </w:rPr>
        <w:t xml:space="preserve">&lt;&lt; דובר_המשך &gt;&gt; </w:t>
      </w:r>
      <w:r>
        <w:rPr>
          <w:rtl/>
        </w:rPr>
        <w:t>סגן שרת התחבורה והבטיחות בדרכים אורי מקלב:</w:t>
      </w:r>
      <w:r w:rsidRPr="003C2EAB">
        <w:rPr>
          <w:rStyle w:val="TagStyle"/>
          <w:rtl/>
        </w:rPr>
        <w:t xml:space="preserve"> &lt;&lt; דובר_המשך &gt;&gt;</w:t>
      </w:r>
      <w:r>
        <w:rPr>
          <w:rtl/>
        </w:rPr>
        <w:t xml:space="preserve">   </w:t>
      </w:r>
    </w:p>
    <w:p w:rsidR="00DB2AD9" w:rsidRDefault="00DB2AD9" w:rsidP="00035F92">
      <w:pPr>
        <w:rPr>
          <w:rtl/>
          <w:lang w:eastAsia="he-IL"/>
        </w:rPr>
      </w:pPr>
    </w:p>
    <w:p w:rsidR="00DB2AD9" w:rsidRDefault="00DB2AD9" w:rsidP="00035F92">
      <w:pPr>
        <w:rPr>
          <w:rtl/>
          <w:lang w:eastAsia="he-IL"/>
        </w:rPr>
      </w:pPr>
      <w:bookmarkStart w:id="21625" w:name="_ETM_Q59_356000"/>
      <w:bookmarkEnd w:id="21625"/>
      <w:r>
        <w:rPr>
          <w:rFonts w:hint="cs"/>
          <w:rtl/>
          <w:lang w:eastAsia="he-IL"/>
        </w:rPr>
        <w:t xml:space="preserve">אם אנחנו </w:t>
      </w:r>
      <w:bookmarkStart w:id="21626" w:name="_ETM_Q59_358000"/>
      <w:bookmarkEnd w:id="21626"/>
      <w:r>
        <w:rPr>
          <w:rFonts w:hint="cs"/>
          <w:rtl/>
          <w:lang w:eastAsia="he-IL"/>
        </w:rPr>
        <w:t>מבינים</w:t>
      </w:r>
      <w:bookmarkStart w:id="21627" w:name="_ETM_Q59_364220"/>
      <w:bookmarkEnd w:id="21627"/>
      <w:r>
        <w:rPr>
          <w:rFonts w:hint="cs"/>
          <w:rtl/>
          <w:lang w:eastAsia="he-IL"/>
        </w:rPr>
        <w:t xml:space="preserve"> נכון, השאילתה שלך עוסקת בכביש 229.</w:t>
      </w:r>
    </w:p>
    <w:p w:rsidR="00DB2AD9" w:rsidRDefault="00DB2AD9" w:rsidP="00035F92">
      <w:pPr>
        <w:rPr>
          <w:rtl/>
          <w:lang w:eastAsia="he-IL"/>
        </w:rPr>
      </w:pPr>
    </w:p>
    <w:p w:rsidR="00DB2AD9" w:rsidRDefault="00DB2AD9" w:rsidP="00035F92">
      <w:pPr>
        <w:pStyle w:val="af5"/>
        <w:keepNext/>
        <w:rPr>
          <w:rtl/>
        </w:rPr>
      </w:pPr>
      <w:bookmarkStart w:id="21628" w:name="ET_interruption_5682_24"/>
      <w:r w:rsidRPr="00E0480F">
        <w:rPr>
          <w:rStyle w:val="TagStyle"/>
          <w:rtl/>
        </w:rPr>
        <w:t xml:space="preserve"> &lt;&lt; קריאה &gt;&gt; </w:t>
      </w:r>
      <w:r>
        <w:rPr>
          <w:rtl/>
        </w:rPr>
        <w:t>סעיד אלחרומי (הרשימה המשותפת):</w:t>
      </w:r>
      <w:r w:rsidRPr="00E0480F">
        <w:rPr>
          <w:rStyle w:val="TagStyle"/>
          <w:rtl/>
        </w:rPr>
        <w:t xml:space="preserve"> &lt;&lt; קריאה &gt;&gt;</w:t>
      </w:r>
      <w:r>
        <w:rPr>
          <w:rtl/>
        </w:rPr>
        <w:t xml:space="preserve">   </w:t>
      </w:r>
      <w:bookmarkEnd w:id="21628"/>
    </w:p>
    <w:p w:rsidR="00DB2AD9" w:rsidRDefault="00DB2AD9" w:rsidP="008613F7">
      <w:pPr>
        <w:rPr>
          <w:rtl/>
          <w:lang w:eastAsia="he-IL"/>
        </w:rPr>
      </w:pPr>
    </w:p>
    <w:p w:rsidR="00DB2AD9" w:rsidRDefault="00D76A9E" w:rsidP="00035F92">
      <w:pPr>
        <w:rPr>
          <w:rtl/>
          <w:lang w:eastAsia="he-IL"/>
        </w:rPr>
      </w:pPr>
      <w:r>
        <w:rPr>
          <w:rFonts w:hint="cs"/>
          <w:rtl/>
          <w:lang w:eastAsia="he-IL"/>
        </w:rPr>
        <w:t>– – –</w:t>
      </w:r>
    </w:p>
    <w:p w:rsidR="00DB2AD9" w:rsidRDefault="00DB2AD9" w:rsidP="00035F92">
      <w:pPr>
        <w:rPr>
          <w:rtl/>
          <w:lang w:eastAsia="he-IL"/>
        </w:rPr>
      </w:pPr>
      <w:bookmarkStart w:id="21629" w:name="_ETM_Q59_371000"/>
      <w:bookmarkEnd w:id="21629"/>
    </w:p>
    <w:p w:rsidR="00DB2AD9" w:rsidRDefault="00DB2AD9" w:rsidP="00035F92">
      <w:pPr>
        <w:pStyle w:val="-"/>
        <w:keepNext/>
        <w:rPr>
          <w:rtl/>
        </w:rPr>
      </w:pPr>
      <w:bookmarkStart w:id="21630" w:name="_ETM_Q59_367000"/>
      <w:bookmarkEnd w:id="21630"/>
      <w:r w:rsidRPr="003C2EAB">
        <w:rPr>
          <w:rStyle w:val="TagStyle"/>
          <w:rtl/>
        </w:rPr>
        <w:t xml:space="preserve">&lt;&lt; דובר_המשך &gt;&gt; </w:t>
      </w:r>
      <w:r>
        <w:rPr>
          <w:rtl/>
        </w:rPr>
        <w:t>סגן שרת התחבורה והבטיחות בדרכים אורי מקלב:</w:t>
      </w:r>
      <w:r w:rsidRPr="003C2EAB">
        <w:rPr>
          <w:rStyle w:val="TagStyle"/>
          <w:rtl/>
        </w:rPr>
        <w:t xml:space="preserve"> &lt;&lt; דובר_המשך &gt;&gt;</w:t>
      </w:r>
      <w:r>
        <w:rPr>
          <w:rtl/>
        </w:rPr>
        <w:t xml:space="preserve">   </w:t>
      </w:r>
    </w:p>
    <w:p w:rsidR="00DB2AD9" w:rsidRDefault="00DB2AD9" w:rsidP="00035F92">
      <w:pPr>
        <w:rPr>
          <w:rtl/>
          <w:lang w:eastAsia="he-IL"/>
        </w:rPr>
      </w:pPr>
    </w:p>
    <w:p w:rsidR="00DB2AD9" w:rsidRDefault="00DB2AD9" w:rsidP="00035F92">
      <w:pPr>
        <w:rPr>
          <w:rtl/>
          <w:lang w:eastAsia="he-IL"/>
        </w:rPr>
      </w:pPr>
      <w:bookmarkStart w:id="21631" w:name="_ETM_Q59_370000"/>
      <w:bookmarkEnd w:id="21631"/>
      <w:r>
        <w:rPr>
          <w:rFonts w:hint="cs"/>
          <w:rtl/>
          <w:lang w:eastAsia="he-IL"/>
        </w:rPr>
        <w:t xml:space="preserve">יפה. עכשיו, במיקום </w:t>
      </w:r>
      <w:bookmarkStart w:id="21632" w:name="_ETM_Q59_375642"/>
      <w:bookmarkEnd w:id="21632"/>
      <w:r>
        <w:rPr>
          <w:rFonts w:hint="cs"/>
          <w:rtl/>
          <w:lang w:eastAsia="he-IL"/>
        </w:rPr>
        <w:t xml:space="preserve">המבוקש, בקילומטר ה-3.2, יש שם גשר עילי, וחברת נתיבי ישראל, בעקבות השאילתה שלך בחנה את הזרימה במקום ומצאה כי בשנים האחרונות לא היו חסימות בעקבות שיטפונות, בשל זרימה מועטה. הבדיקה נעשתה גם מול המרחב וגם במרכז הלאומי לניהול </w:t>
      </w:r>
      <w:r>
        <w:rPr>
          <w:rFonts w:hint="cs"/>
          <w:rtl/>
          <w:lang w:eastAsia="he-IL"/>
        </w:rPr>
        <w:lastRenderedPageBreak/>
        <w:t>תנועה. גם במערכות שלהם לא עולה שיש פניות או צורך בבניית גשר חדש, ואלה המסקנות המקצועיות.</w:t>
      </w:r>
    </w:p>
    <w:p w:rsidR="00DB2AD9" w:rsidRDefault="00DB2AD9" w:rsidP="00035F92">
      <w:pPr>
        <w:rPr>
          <w:rtl/>
          <w:lang w:eastAsia="he-IL"/>
        </w:rPr>
      </w:pPr>
    </w:p>
    <w:p w:rsidR="00DB2AD9" w:rsidRDefault="00DB2AD9" w:rsidP="004344C8">
      <w:pPr>
        <w:rPr>
          <w:rtl/>
          <w:lang w:eastAsia="he-IL"/>
        </w:rPr>
      </w:pPr>
      <w:r>
        <w:rPr>
          <w:rFonts w:hint="cs"/>
          <w:rtl/>
          <w:lang w:eastAsia="he-IL"/>
        </w:rPr>
        <w:t xml:space="preserve">בעקבות השאילתה שלך </w:t>
      </w:r>
      <w:r>
        <w:rPr>
          <w:rFonts w:hint="eastAsia"/>
          <w:rtl/>
          <w:lang w:eastAsia="he-IL"/>
        </w:rPr>
        <w:t xml:space="preserve">– </w:t>
      </w:r>
      <w:r>
        <w:rPr>
          <w:rFonts w:hint="cs"/>
          <w:rtl/>
          <w:lang w:eastAsia="he-IL"/>
        </w:rPr>
        <w:t>ואני מבין שאולי יש לך נתונים אחרים שלא היו בפנינו, כי אתה אומר שהיה פינוי מסוק ועד דברים כאלה, אז צריך אולי תאריכים, צריך מיקום, צריך יותר לכוון. אם אתה יודע שבחורף שעבר היו שיטפונות, אז אני יכול יותר לקדם את זה</w:t>
      </w:r>
      <w:r w:rsidR="004344C8">
        <w:rPr>
          <w:rFonts w:hint="cs"/>
          <w:rtl/>
          <w:lang w:eastAsia="he-IL"/>
        </w:rPr>
        <w:t>,</w:t>
      </w:r>
      <w:r>
        <w:rPr>
          <w:rFonts w:hint="cs"/>
          <w:rtl/>
          <w:lang w:eastAsia="he-IL"/>
        </w:rPr>
        <w:t xml:space="preserve"> אשמח לקדם את הנושא, אבל התשובות המקצועיות לעת עתה הן אלה שאני מניתי בפניך.</w:t>
      </w:r>
    </w:p>
    <w:p w:rsidR="00DB2AD9" w:rsidRDefault="00DB2AD9" w:rsidP="00035F92">
      <w:pPr>
        <w:rPr>
          <w:rtl/>
          <w:lang w:eastAsia="he-IL"/>
        </w:rPr>
      </w:pPr>
    </w:p>
    <w:p w:rsidR="00DB2AD9" w:rsidRDefault="00DB2AD9" w:rsidP="00035F92">
      <w:pPr>
        <w:pStyle w:val="af6"/>
        <w:keepNext/>
        <w:rPr>
          <w:rtl/>
        </w:rPr>
      </w:pPr>
      <w:r w:rsidRPr="003C2EAB">
        <w:rPr>
          <w:rStyle w:val="TagStyle"/>
          <w:rtl/>
        </w:rPr>
        <w:t xml:space="preserve"> &lt;&lt; יור &gt;&gt; </w:t>
      </w:r>
      <w:r>
        <w:rPr>
          <w:rtl/>
        </w:rPr>
        <w:t>היו"ר מנסור עבאס:</w:t>
      </w:r>
      <w:r w:rsidRPr="003C2EAB">
        <w:rPr>
          <w:rStyle w:val="TagStyle"/>
          <w:rtl/>
        </w:rPr>
        <w:t xml:space="preserve"> &lt;&lt; יור &gt;&gt;</w:t>
      </w:r>
      <w:r>
        <w:rPr>
          <w:rtl/>
        </w:rPr>
        <w:t xml:space="preserve">   </w:t>
      </w:r>
    </w:p>
    <w:p w:rsidR="00DB2AD9" w:rsidRDefault="00DB2AD9" w:rsidP="008613F7">
      <w:pPr>
        <w:rPr>
          <w:rtl/>
          <w:lang w:eastAsia="he-IL"/>
        </w:rPr>
      </w:pPr>
    </w:p>
    <w:p w:rsidR="00DB2AD9" w:rsidRDefault="00DB2AD9" w:rsidP="00035F92">
      <w:pPr>
        <w:rPr>
          <w:rtl/>
          <w:lang w:eastAsia="he-IL"/>
        </w:rPr>
      </w:pPr>
      <w:r>
        <w:rPr>
          <w:rFonts w:hint="cs"/>
          <w:rtl/>
          <w:lang w:eastAsia="he-IL"/>
        </w:rPr>
        <w:t>שאלה נוספת, חבר הכנסת סעיד אלחרומי.</w:t>
      </w:r>
    </w:p>
    <w:p w:rsidR="00DB2AD9" w:rsidRDefault="00DB2AD9" w:rsidP="00035F92">
      <w:pPr>
        <w:rPr>
          <w:rtl/>
          <w:lang w:eastAsia="he-IL"/>
        </w:rPr>
      </w:pPr>
    </w:p>
    <w:p w:rsidR="00DB2AD9" w:rsidRDefault="00DB2AD9" w:rsidP="00035F92">
      <w:pPr>
        <w:pStyle w:val="-"/>
        <w:rPr>
          <w:rtl/>
        </w:rPr>
      </w:pPr>
      <w:bookmarkStart w:id="21633" w:name="ET_speakercontinue_5682_10"/>
      <w:r w:rsidRPr="00E0480F">
        <w:rPr>
          <w:rStyle w:val="TagStyle"/>
          <w:rtl/>
        </w:rPr>
        <w:t xml:space="preserve"> &lt;&lt; דובר_המשך &gt;&gt;</w:t>
      </w:r>
      <w:r w:rsidRPr="003C2EAB">
        <w:rPr>
          <w:rStyle w:val="TagStyle"/>
          <w:rtl/>
        </w:rPr>
        <w:t xml:space="preserve"> </w:t>
      </w:r>
      <w:r>
        <w:rPr>
          <w:rtl/>
        </w:rPr>
        <w:t>סעיד אלחרומי (הרשימה המשותפת):</w:t>
      </w:r>
      <w:r w:rsidRPr="003C2EAB">
        <w:rPr>
          <w:rStyle w:val="TagStyle"/>
          <w:rtl/>
        </w:rPr>
        <w:t xml:space="preserve"> </w:t>
      </w:r>
      <w:r w:rsidRPr="00E0480F">
        <w:rPr>
          <w:rStyle w:val="TagStyle"/>
          <w:rtl/>
        </w:rPr>
        <w:t xml:space="preserve">&lt;&lt; דובר_המשך &gt;&gt; </w:t>
      </w:r>
      <w:r>
        <w:rPr>
          <w:rtl/>
        </w:rPr>
        <w:t xml:space="preserve">   </w:t>
      </w:r>
      <w:bookmarkEnd w:id="21633"/>
    </w:p>
    <w:p w:rsidR="00DB2AD9" w:rsidRDefault="00DB2AD9" w:rsidP="008613F7">
      <w:pPr>
        <w:rPr>
          <w:rtl/>
          <w:lang w:eastAsia="he-IL"/>
        </w:rPr>
      </w:pPr>
    </w:p>
    <w:p w:rsidR="00DB2AD9" w:rsidRDefault="00DB2AD9" w:rsidP="00035F92">
      <w:pPr>
        <w:rPr>
          <w:rtl/>
          <w:lang w:eastAsia="he-IL"/>
        </w:rPr>
      </w:pPr>
      <w:r>
        <w:rPr>
          <w:rFonts w:hint="cs"/>
          <w:rtl/>
          <w:lang w:eastAsia="he-IL"/>
        </w:rPr>
        <w:t xml:space="preserve">תודה, אדוני היושב-ראש. אדוני סגן השרה, אני מקווה שאנחנו מדברים על אותו כביש. אני מדבר על כביש הכניסה ליישוב </w:t>
      </w:r>
      <w:r w:rsidRPr="00776048">
        <w:rPr>
          <w:rtl/>
          <w:lang w:eastAsia="he-IL"/>
        </w:rPr>
        <w:t>ביר הדאג'</w:t>
      </w:r>
      <w:r>
        <w:rPr>
          <w:rFonts w:hint="cs"/>
          <w:rtl/>
          <w:lang w:eastAsia="he-IL"/>
        </w:rPr>
        <w:t xml:space="preserve">, בערך 700 או 800 מטר מהכניסה של היישוב. יש שם ואדי, והוואדי הזה, יש בו הצפות כמעט בכל חורף. אני </w:t>
      </w:r>
      <w:bookmarkStart w:id="21634" w:name="_ETM_Q59_468204"/>
      <w:bookmarkEnd w:id="21634"/>
      <w:r>
        <w:rPr>
          <w:rFonts w:hint="cs"/>
          <w:rtl/>
          <w:lang w:eastAsia="he-IL"/>
        </w:rPr>
        <w:t>מקווה שאנחנו לא מדברים על שני מקומות שונים.</w:t>
      </w:r>
    </w:p>
    <w:p w:rsidR="00DB2AD9" w:rsidRDefault="00DB2AD9" w:rsidP="00035F92">
      <w:pPr>
        <w:rPr>
          <w:rtl/>
          <w:lang w:eastAsia="he-IL"/>
        </w:rPr>
      </w:pPr>
    </w:p>
    <w:p w:rsidR="00DB2AD9" w:rsidRDefault="00DB2AD9" w:rsidP="00035F92">
      <w:pPr>
        <w:pStyle w:val="-"/>
        <w:rPr>
          <w:rtl/>
        </w:rPr>
      </w:pPr>
      <w:bookmarkStart w:id="21635" w:name="_ETM_Q59_442000"/>
      <w:bookmarkStart w:id="21636" w:name="ET_speakercontinue_6005_11"/>
      <w:bookmarkEnd w:id="21635"/>
      <w:r w:rsidRPr="00E0480F">
        <w:rPr>
          <w:rStyle w:val="TagStyle"/>
          <w:rtl/>
        </w:rPr>
        <w:t xml:space="preserve"> &lt;&lt; דובר_המשך &gt;&gt;</w:t>
      </w:r>
      <w:r w:rsidRPr="003C2EAB">
        <w:rPr>
          <w:rStyle w:val="TagStyle"/>
          <w:rtl/>
        </w:rPr>
        <w:t xml:space="preserve"> </w:t>
      </w:r>
      <w:r>
        <w:rPr>
          <w:rtl/>
        </w:rPr>
        <w:t>סגן שרת התחבורה והבטיחות בדרכים אורי מקלב:</w:t>
      </w:r>
      <w:r w:rsidRPr="003C2EAB">
        <w:rPr>
          <w:rStyle w:val="TagStyle"/>
          <w:rtl/>
        </w:rPr>
        <w:t xml:space="preserve"> </w:t>
      </w:r>
      <w:r w:rsidRPr="00E0480F">
        <w:rPr>
          <w:rStyle w:val="TagStyle"/>
          <w:rtl/>
        </w:rPr>
        <w:t xml:space="preserve">&lt;&lt; דובר_המשך &gt;&gt; </w:t>
      </w:r>
      <w:r>
        <w:rPr>
          <w:rtl/>
        </w:rPr>
        <w:t xml:space="preserve">   </w:t>
      </w:r>
      <w:bookmarkEnd w:id="21636"/>
    </w:p>
    <w:p w:rsidR="00DB2AD9" w:rsidRDefault="00DB2AD9" w:rsidP="008613F7">
      <w:pPr>
        <w:rPr>
          <w:rtl/>
          <w:lang w:eastAsia="he-IL"/>
        </w:rPr>
      </w:pPr>
    </w:p>
    <w:p w:rsidR="00DB2AD9" w:rsidRDefault="00DB2AD9" w:rsidP="00035F92">
      <w:pPr>
        <w:rPr>
          <w:rtl/>
          <w:lang w:eastAsia="he-IL"/>
        </w:rPr>
      </w:pPr>
      <w:r>
        <w:rPr>
          <w:rFonts w:hint="cs"/>
          <w:rtl/>
          <w:lang w:eastAsia="he-IL"/>
        </w:rPr>
        <w:t xml:space="preserve">לכן שאלתי אותך. אנחנו מבינים שאתה </w:t>
      </w:r>
      <w:bookmarkStart w:id="21637" w:name="_ETM_Q59_474000"/>
      <w:bookmarkEnd w:id="21637"/>
      <w:r>
        <w:rPr>
          <w:rFonts w:hint="cs"/>
          <w:rtl/>
          <w:lang w:eastAsia="he-IL"/>
        </w:rPr>
        <w:t xml:space="preserve">שאלת על כביש 229, ובקילומטר </w:t>
      </w:r>
      <w:bookmarkStart w:id="21638" w:name="_ETM_Q59_481318"/>
      <w:bookmarkEnd w:id="21638"/>
      <w:r>
        <w:rPr>
          <w:rFonts w:hint="cs"/>
          <w:rtl/>
          <w:lang w:eastAsia="he-IL"/>
        </w:rPr>
        <w:t xml:space="preserve">ה-3.2 אנחנו יודעים על גשר עילי. אני מציע שנהיה יותר יעילים: אני אשלח לך או אתה תשלח לי את המקום שאנחנו ענינו עליו ואנחנו נראה אם אנחנו מדברים על אותו מקום בציון במפה. אם כך, ניתן לך תשובה </w:t>
      </w:r>
      <w:r>
        <w:rPr>
          <w:rFonts w:hint="eastAsia"/>
          <w:rtl/>
          <w:lang w:eastAsia="he-IL"/>
        </w:rPr>
        <w:t>–</w:t>
      </w:r>
      <w:r>
        <w:rPr>
          <w:rFonts w:hint="cs"/>
          <w:rtl/>
        </w:rPr>
        <w:t xml:space="preserve"> </w:t>
      </w:r>
      <w:r>
        <w:rPr>
          <w:rFonts w:hint="cs"/>
          <w:rtl/>
          <w:lang w:eastAsia="he-IL"/>
        </w:rPr>
        <w:t>אם לא ענינו על המקום שאתה דיברת עליו, נענה לך תשובה שמתאימה לשאילתה שלך.</w:t>
      </w:r>
    </w:p>
    <w:p w:rsidR="00DB2AD9" w:rsidRDefault="00DB2AD9" w:rsidP="00035F92">
      <w:pPr>
        <w:rPr>
          <w:rtl/>
          <w:lang w:eastAsia="he-IL"/>
        </w:rPr>
      </w:pPr>
    </w:p>
    <w:p w:rsidR="00DB2AD9" w:rsidRDefault="00DB2AD9" w:rsidP="00035F92">
      <w:pPr>
        <w:pStyle w:val="af6"/>
        <w:keepNext/>
        <w:rPr>
          <w:rtl/>
        </w:rPr>
      </w:pPr>
      <w:bookmarkStart w:id="21639" w:name="ET_yor_6032_12"/>
      <w:r w:rsidRPr="003C2EAB">
        <w:rPr>
          <w:rStyle w:val="TagStyle"/>
          <w:rtl/>
        </w:rPr>
        <w:t xml:space="preserve"> &lt;&lt; יור &gt;&gt; </w:t>
      </w:r>
      <w:r>
        <w:rPr>
          <w:rtl/>
        </w:rPr>
        <w:t>היו"ר מנסור עבאס:</w:t>
      </w:r>
      <w:r w:rsidRPr="003C2EAB">
        <w:rPr>
          <w:rStyle w:val="TagStyle"/>
          <w:rtl/>
        </w:rPr>
        <w:t xml:space="preserve"> &lt;&lt; יור &gt;&gt;</w:t>
      </w:r>
      <w:r>
        <w:rPr>
          <w:rtl/>
        </w:rPr>
        <w:t xml:space="preserve">   </w:t>
      </w:r>
      <w:bookmarkEnd w:id="21639"/>
    </w:p>
    <w:p w:rsidR="00DB2AD9" w:rsidRDefault="00DB2AD9" w:rsidP="008613F7">
      <w:pPr>
        <w:rPr>
          <w:rtl/>
          <w:lang w:eastAsia="he-IL"/>
        </w:rPr>
      </w:pPr>
    </w:p>
    <w:p w:rsidR="00DB2AD9" w:rsidRDefault="00DB2AD9" w:rsidP="00035F92">
      <w:pPr>
        <w:rPr>
          <w:rtl/>
          <w:lang w:eastAsia="he-IL"/>
        </w:rPr>
      </w:pPr>
      <w:r>
        <w:rPr>
          <w:rFonts w:hint="cs"/>
          <w:rtl/>
          <w:lang w:eastAsia="he-IL"/>
        </w:rPr>
        <w:t xml:space="preserve">תודה, אדוני סגן השרה. </w:t>
      </w:r>
    </w:p>
    <w:p w:rsidR="00DB2AD9" w:rsidRDefault="00DB2AD9" w:rsidP="00035F92">
      <w:pPr>
        <w:rPr>
          <w:rtl/>
          <w:lang w:eastAsia="he-IL"/>
        </w:rPr>
      </w:pPr>
    </w:p>
    <w:p w:rsidR="00DB2AD9" w:rsidRDefault="00DB2AD9" w:rsidP="00035F92">
      <w:pPr>
        <w:rPr>
          <w:rtl/>
          <w:lang w:eastAsia="he-IL"/>
        </w:rPr>
      </w:pPr>
      <w:r>
        <w:rPr>
          <w:rFonts w:hint="cs"/>
          <w:rtl/>
          <w:lang w:eastAsia="he-IL"/>
        </w:rPr>
        <w:t xml:space="preserve">עוד שאילתה, מס' </w:t>
      </w:r>
      <w:bookmarkStart w:id="21640" w:name="_ETM_Q59_507536"/>
      <w:bookmarkEnd w:id="21640"/>
      <w:r>
        <w:rPr>
          <w:rFonts w:hint="cs"/>
          <w:rtl/>
          <w:lang w:eastAsia="he-IL"/>
        </w:rPr>
        <w:t xml:space="preserve">221: </w:t>
      </w:r>
      <w:r>
        <w:rPr>
          <w:rFonts w:hint="cs"/>
          <w:rtl/>
        </w:rPr>
        <w:t>תאורה בכביש הגישה ל</w:t>
      </w:r>
      <w:r w:rsidR="008613F7">
        <w:rPr>
          <w:rFonts w:hint="cs"/>
          <w:rtl/>
        </w:rPr>
        <w:t>י</w:t>
      </w:r>
      <w:r>
        <w:rPr>
          <w:rFonts w:hint="cs"/>
          <w:rtl/>
        </w:rPr>
        <w:t xml:space="preserve">ישוב אבו </w:t>
      </w:r>
      <w:proofErr w:type="spellStart"/>
      <w:r>
        <w:rPr>
          <w:rFonts w:hint="cs"/>
          <w:rtl/>
        </w:rPr>
        <w:t>קרינאת</w:t>
      </w:r>
      <w:proofErr w:type="spellEnd"/>
      <w:r>
        <w:rPr>
          <w:rFonts w:hint="cs"/>
          <w:rtl/>
          <w:lang w:eastAsia="he-IL"/>
        </w:rPr>
        <w:t>. חבר הכנסת סעיד אלחרומי, בבקשה.</w:t>
      </w:r>
    </w:p>
    <w:p w:rsidR="00DB2AD9" w:rsidRDefault="00DB2AD9" w:rsidP="00035F92">
      <w:pPr>
        <w:rPr>
          <w:rtl/>
          <w:lang w:eastAsia="he-IL"/>
        </w:rPr>
      </w:pPr>
    </w:p>
    <w:p w:rsidR="00DB2AD9" w:rsidRDefault="00DB2AD9" w:rsidP="00035F92">
      <w:pPr>
        <w:pStyle w:val="a9"/>
        <w:rPr>
          <w:rtl/>
          <w:lang w:eastAsia="he-IL"/>
        </w:rPr>
      </w:pPr>
      <w:bookmarkStart w:id="21641" w:name="ET_query_621988_13"/>
      <w:r w:rsidRPr="003C2EAB">
        <w:rPr>
          <w:rStyle w:val="TagStyle"/>
          <w:rtl/>
        </w:rPr>
        <w:t xml:space="preserve"> </w:t>
      </w:r>
      <w:bookmarkStart w:id="21642" w:name="_Toc58500540"/>
      <w:bookmarkStart w:id="21643" w:name="_Toc58500687"/>
      <w:bookmarkStart w:id="21644" w:name="_Toc58500834"/>
      <w:r w:rsidRPr="003C2EAB">
        <w:rPr>
          <w:rStyle w:val="TagStyle"/>
          <w:rtl/>
        </w:rPr>
        <w:t xml:space="preserve">&lt;&lt; שאילתה &gt;&gt; </w:t>
      </w:r>
      <w:bookmarkStart w:id="21645" w:name="_Toc58499636"/>
      <w:bookmarkStart w:id="21646" w:name="_Toc58500981"/>
      <w:bookmarkStart w:id="21647" w:name="_Toc58751010"/>
      <w:bookmarkStart w:id="21648" w:name="_Toc58751318"/>
      <w:bookmarkStart w:id="21649" w:name="_Toc64200605"/>
      <w:bookmarkStart w:id="21650" w:name="_Toc64200832"/>
      <w:r>
        <w:rPr>
          <w:rtl/>
          <w:lang w:eastAsia="he-IL"/>
        </w:rPr>
        <w:t>221. תאורה בכביש הגישה ל</w:t>
      </w:r>
      <w:r>
        <w:rPr>
          <w:rFonts w:hint="cs"/>
          <w:rtl/>
          <w:lang w:eastAsia="he-IL"/>
        </w:rPr>
        <w:t>י</w:t>
      </w:r>
      <w:r>
        <w:rPr>
          <w:rtl/>
          <w:lang w:eastAsia="he-IL"/>
        </w:rPr>
        <w:t xml:space="preserve">ישוב אבו </w:t>
      </w:r>
      <w:proofErr w:type="spellStart"/>
      <w:r>
        <w:rPr>
          <w:rtl/>
          <w:lang w:eastAsia="he-IL"/>
        </w:rPr>
        <w:t>קרינאת</w:t>
      </w:r>
      <w:bookmarkEnd w:id="21645"/>
      <w:bookmarkEnd w:id="21646"/>
      <w:bookmarkEnd w:id="21647"/>
      <w:bookmarkEnd w:id="21648"/>
      <w:bookmarkEnd w:id="21649"/>
      <w:bookmarkEnd w:id="21650"/>
      <w:proofErr w:type="spellEnd"/>
      <w:r w:rsidRPr="003C2EAB">
        <w:rPr>
          <w:rStyle w:val="TagStyle"/>
          <w:rtl/>
        </w:rPr>
        <w:t xml:space="preserve"> &lt;&lt; שאילתה &gt;&gt;</w:t>
      </w:r>
      <w:bookmarkEnd w:id="21642"/>
      <w:bookmarkEnd w:id="21643"/>
      <w:bookmarkEnd w:id="21644"/>
      <w:r>
        <w:rPr>
          <w:rtl/>
          <w:lang w:eastAsia="he-IL"/>
        </w:rPr>
        <w:t xml:space="preserve">   </w:t>
      </w:r>
      <w:bookmarkEnd w:id="21641"/>
    </w:p>
    <w:p w:rsidR="00DB2AD9" w:rsidRDefault="00DB2AD9" w:rsidP="00035F92">
      <w:pPr>
        <w:rPr>
          <w:rtl/>
        </w:rPr>
      </w:pPr>
    </w:p>
    <w:p w:rsidR="00DB2AD9" w:rsidRDefault="00DB2AD9" w:rsidP="00035F92">
      <w:pPr>
        <w:pStyle w:val="a4"/>
        <w:keepNext/>
        <w:rPr>
          <w:rtl/>
        </w:rPr>
      </w:pPr>
      <w:bookmarkStart w:id="21651" w:name="ET_speaker_5682_14"/>
      <w:r w:rsidRPr="003C2EAB">
        <w:rPr>
          <w:rStyle w:val="TagStyle"/>
          <w:rtl/>
        </w:rPr>
        <w:lastRenderedPageBreak/>
        <w:t xml:space="preserve"> </w:t>
      </w:r>
      <w:bookmarkStart w:id="21652" w:name="_Toc58500541"/>
      <w:bookmarkStart w:id="21653" w:name="_Toc58500688"/>
      <w:bookmarkStart w:id="21654" w:name="_Toc58500835"/>
      <w:r w:rsidRPr="003C2EAB">
        <w:rPr>
          <w:rStyle w:val="TagStyle"/>
          <w:rtl/>
        </w:rPr>
        <w:t xml:space="preserve">&lt;&lt; דובר &gt;&gt; </w:t>
      </w:r>
      <w:bookmarkStart w:id="21655" w:name="_Toc58499637"/>
      <w:bookmarkStart w:id="21656" w:name="_Toc58500982"/>
      <w:bookmarkStart w:id="21657" w:name="_Toc58751011"/>
      <w:bookmarkStart w:id="21658" w:name="_Toc58751319"/>
      <w:bookmarkStart w:id="21659" w:name="_Toc64200606"/>
      <w:bookmarkStart w:id="21660" w:name="_Toc64200833"/>
      <w:r>
        <w:rPr>
          <w:rtl/>
        </w:rPr>
        <w:t>סעיד אלחרומי (הרשימה המשותפת):</w:t>
      </w:r>
      <w:bookmarkEnd w:id="21655"/>
      <w:bookmarkEnd w:id="21656"/>
      <w:bookmarkEnd w:id="21657"/>
      <w:bookmarkEnd w:id="21658"/>
      <w:bookmarkEnd w:id="21659"/>
      <w:bookmarkEnd w:id="21660"/>
      <w:r w:rsidRPr="003C2EAB">
        <w:rPr>
          <w:rStyle w:val="TagStyle"/>
          <w:rtl/>
        </w:rPr>
        <w:t xml:space="preserve"> &lt;&lt; דובר &gt;&gt;</w:t>
      </w:r>
      <w:bookmarkEnd w:id="21652"/>
      <w:bookmarkEnd w:id="21653"/>
      <w:bookmarkEnd w:id="21654"/>
      <w:r>
        <w:rPr>
          <w:rtl/>
        </w:rPr>
        <w:t xml:space="preserve">   </w:t>
      </w:r>
      <w:bookmarkEnd w:id="21651"/>
    </w:p>
    <w:p w:rsidR="00DB2AD9" w:rsidRDefault="00DB2AD9" w:rsidP="008613F7">
      <w:pPr>
        <w:rPr>
          <w:rtl/>
          <w:lang w:eastAsia="he-IL"/>
        </w:rPr>
      </w:pPr>
    </w:p>
    <w:p w:rsidR="00DB2AD9" w:rsidRDefault="00DB2AD9" w:rsidP="00035F92">
      <w:pPr>
        <w:rPr>
          <w:rtl/>
        </w:rPr>
      </w:pPr>
      <w:r>
        <w:rPr>
          <w:rFonts w:hint="cs"/>
          <w:rtl/>
        </w:rPr>
        <w:t xml:space="preserve">תודה, אדוני היושב-ראש. כבוד סגן השרה, </w:t>
      </w:r>
      <w:bookmarkStart w:id="21661" w:name="_ETM_Q59_524523"/>
      <w:bookmarkEnd w:id="21661"/>
      <w:r>
        <w:rPr>
          <w:rFonts w:hint="cs"/>
          <w:rtl/>
        </w:rPr>
        <w:t xml:space="preserve">היישוב אבו </w:t>
      </w:r>
      <w:proofErr w:type="spellStart"/>
      <w:r>
        <w:rPr>
          <w:rFonts w:hint="cs"/>
          <w:rtl/>
        </w:rPr>
        <w:t>קרינאת</w:t>
      </w:r>
      <w:proofErr w:type="spellEnd"/>
      <w:r>
        <w:rPr>
          <w:rFonts w:hint="cs"/>
          <w:rtl/>
        </w:rPr>
        <w:t xml:space="preserve">, </w:t>
      </w:r>
      <w:bookmarkStart w:id="21662" w:name="_ETM_Q59_524444"/>
      <w:bookmarkEnd w:id="21662"/>
      <w:r>
        <w:rPr>
          <w:rFonts w:hint="cs"/>
          <w:rtl/>
        </w:rPr>
        <w:t xml:space="preserve">יש לו כביש גישה זה מספר רב של שנים. כמובן שהיישוב נמצא בין באר </w:t>
      </w:r>
      <w:bookmarkStart w:id="21663" w:name="_ETM_Q59_535362"/>
      <w:bookmarkEnd w:id="21663"/>
      <w:r>
        <w:rPr>
          <w:rFonts w:hint="cs"/>
          <w:rtl/>
        </w:rPr>
        <w:t xml:space="preserve">שבע לדימונה, יותר בכיוון דימונה. כביש הגישה ליישוב </w:t>
      </w:r>
      <w:r>
        <w:rPr>
          <w:rFonts w:hint="eastAsia"/>
          <w:rtl/>
        </w:rPr>
        <w:t xml:space="preserve">– </w:t>
      </w:r>
      <w:r>
        <w:rPr>
          <w:rFonts w:hint="cs"/>
          <w:rtl/>
        </w:rPr>
        <w:t>אין בו תאורה. הכביש משרת אזרחים רבים, והיעדר תאורה הופך אותו למסוכן מאוד והוא גורם עיקרי לתאונות דרכים, חלילה.</w:t>
      </w:r>
    </w:p>
    <w:p w:rsidR="00DB2AD9" w:rsidRPr="009F1FFC" w:rsidRDefault="00DB2AD9" w:rsidP="00035F92">
      <w:pPr>
        <w:rPr>
          <w:rtl/>
        </w:rPr>
      </w:pPr>
    </w:p>
    <w:p w:rsidR="00DB2AD9" w:rsidRDefault="00DB2AD9" w:rsidP="00035F92">
      <w:pPr>
        <w:rPr>
          <w:rtl/>
        </w:rPr>
      </w:pPr>
      <w:r w:rsidRPr="00472AB3">
        <w:rPr>
          <w:rFonts w:hint="cs"/>
          <w:rtl/>
        </w:rPr>
        <w:t>רצוני לשאול:</w:t>
      </w:r>
    </w:p>
    <w:p w:rsidR="00DB2AD9" w:rsidRPr="00472AB3" w:rsidRDefault="00DB2AD9" w:rsidP="00035F92">
      <w:pPr>
        <w:rPr>
          <w:rtl/>
        </w:rPr>
      </w:pPr>
    </w:p>
    <w:p w:rsidR="00DB2AD9" w:rsidRDefault="00DB2AD9" w:rsidP="00035F92">
      <w:pPr>
        <w:rPr>
          <w:rtl/>
        </w:rPr>
      </w:pPr>
      <w:r>
        <w:rPr>
          <w:rFonts w:hint="cs"/>
          <w:rtl/>
        </w:rPr>
        <w:t>1. מדוע הכביש לא מואר עד עכשיו?</w:t>
      </w:r>
    </w:p>
    <w:p w:rsidR="00DB2AD9" w:rsidRDefault="00DB2AD9" w:rsidP="00035F92"/>
    <w:p w:rsidR="00DB2AD9" w:rsidRPr="009F1FFC" w:rsidRDefault="00DB2AD9" w:rsidP="00035F92">
      <w:pPr>
        <w:rPr>
          <w:rtl/>
        </w:rPr>
      </w:pPr>
      <w:r>
        <w:rPr>
          <w:rFonts w:hint="cs"/>
          <w:rtl/>
        </w:rPr>
        <w:t>2. מהי תוכנית משרדך כדי להאיר את הכביש הזה?</w:t>
      </w:r>
    </w:p>
    <w:p w:rsidR="00DB2AD9" w:rsidRDefault="00DB2AD9" w:rsidP="00035F92">
      <w:pPr>
        <w:rPr>
          <w:rtl/>
          <w:lang w:eastAsia="he-IL"/>
        </w:rPr>
      </w:pPr>
    </w:p>
    <w:p w:rsidR="00DB2AD9" w:rsidRDefault="00DB2AD9" w:rsidP="00035F92">
      <w:pPr>
        <w:pStyle w:val="a4"/>
        <w:keepNext/>
        <w:rPr>
          <w:rtl/>
        </w:rPr>
      </w:pPr>
      <w:bookmarkStart w:id="21664" w:name="ET_speaker_6005_15"/>
      <w:r w:rsidRPr="003C2EAB">
        <w:rPr>
          <w:rStyle w:val="TagStyle"/>
          <w:rtl/>
        </w:rPr>
        <w:t xml:space="preserve"> </w:t>
      </w:r>
      <w:bookmarkStart w:id="21665" w:name="_Toc58500542"/>
      <w:bookmarkStart w:id="21666" w:name="_Toc58500689"/>
      <w:bookmarkStart w:id="21667" w:name="_Toc58500836"/>
      <w:r w:rsidRPr="003C2EAB">
        <w:rPr>
          <w:rStyle w:val="TagStyle"/>
          <w:rtl/>
        </w:rPr>
        <w:t xml:space="preserve">&lt;&lt; דובר &gt;&gt; </w:t>
      </w:r>
      <w:bookmarkStart w:id="21668" w:name="_Toc58499638"/>
      <w:bookmarkStart w:id="21669" w:name="_Toc58500983"/>
      <w:bookmarkStart w:id="21670" w:name="_Toc58751012"/>
      <w:bookmarkStart w:id="21671" w:name="_Toc58751320"/>
      <w:bookmarkStart w:id="21672" w:name="_Toc64200607"/>
      <w:bookmarkStart w:id="21673" w:name="_Toc64200834"/>
      <w:r>
        <w:rPr>
          <w:rtl/>
        </w:rPr>
        <w:t>סגן שרת התחבורה והבטיחות בדרכים אורי מקלב:</w:t>
      </w:r>
      <w:bookmarkEnd w:id="21668"/>
      <w:bookmarkEnd w:id="21669"/>
      <w:bookmarkEnd w:id="21670"/>
      <w:bookmarkEnd w:id="21671"/>
      <w:bookmarkEnd w:id="21672"/>
      <w:bookmarkEnd w:id="21673"/>
      <w:r w:rsidRPr="003C2EAB">
        <w:rPr>
          <w:rStyle w:val="TagStyle"/>
          <w:rtl/>
        </w:rPr>
        <w:t xml:space="preserve"> &lt;&lt; דובר &gt;&gt;</w:t>
      </w:r>
      <w:bookmarkEnd w:id="21665"/>
      <w:bookmarkEnd w:id="21666"/>
      <w:bookmarkEnd w:id="21667"/>
      <w:r>
        <w:rPr>
          <w:rtl/>
        </w:rPr>
        <w:t xml:space="preserve">   </w:t>
      </w:r>
      <w:bookmarkEnd w:id="21664"/>
    </w:p>
    <w:p w:rsidR="00DB2AD9" w:rsidRDefault="00DB2AD9" w:rsidP="008613F7">
      <w:pPr>
        <w:rPr>
          <w:rtl/>
          <w:lang w:eastAsia="he-IL"/>
        </w:rPr>
      </w:pPr>
    </w:p>
    <w:p w:rsidR="00DB2AD9" w:rsidRDefault="00DB2AD9" w:rsidP="00035F92">
      <w:pPr>
        <w:rPr>
          <w:rtl/>
          <w:lang w:eastAsia="he-IL"/>
        </w:rPr>
      </w:pPr>
      <w:r>
        <w:rPr>
          <w:rFonts w:hint="cs"/>
          <w:rtl/>
          <w:lang w:eastAsia="he-IL"/>
        </w:rPr>
        <w:t xml:space="preserve">תודה רבה. הינה, אולי אנחנו שוב באותה סיטואציה שאנחנו אולי לא מבינים את המיקום המדויק. יכול </w:t>
      </w:r>
      <w:bookmarkStart w:id="21674" w:name="_ETM_Q59_568472"/>
      <w:bookmarkEnd w:id="21674"/>
      <w:r>
        <w:rPr>
          <w:rFonts w:hint="cs"/>
          <w:rtl/>
          <w:lang w:eastAsia="he-IL"/>
        </w:rPr>
        <w:t xml:space="preserve">להיות. במקומות האלה זה יכול לקרות. אז ככה: כביש גישה לאבו </w:t>
      </w:r>
      <w:proofErr w:type="spellStart"/>
      <w:r>
        <w:rPr>
          <w:rFonts w:hint="cs"/>
          <w:rtl/>
          <w:lang w:eastAsia="he-IL"/>
        </w:rPr>
        <w:t>קרינאת</w:t>
      </w:r>
      <w:proofErr w:type="spellEnd"/>
      <w:r>
        <w:rPr>
          <w:rFonts w:hint="cs"/>
          <w:rtl/>
          <w:lang w:eastAsia="he-IL"/>
        </w:rPr>
        <w:t xml:space="preserve">, כמו </w:t>
      </w:r>
      <w:bookmarkStart w:id="21675" w:name="_ETM_Q59_572000"/>
      <w:bookmarkEnd w:id="21675"/>
      <w:r>
        <w:rPr>
          <w:rFonts w:hint="cs"/>
          <w:rtl/>
          <w:lang w:eastAsia="he-IL"/>
        </w:rPr>
        <w:t xml:space="preserve">שאמרת, מכביש 80, באורך של 1.2 ק"מ, נמצא באחריות המועצה, ויש בו תאורה. ממה שהלכו וביררו מול מהנדס של מועצת נווה מדבר, </w:t>
      </w:r>
      <w:bookmarkStart w:id="21676" w:name="_ETM_Q59_584915"/>
      <w:bookmarkEnd w:id="21676"/>
      <w:r>
        <w:rPr>
          <w:rFonts w:hint="cs"/>
          <w:rtl/>
          <w:lang w:eastAsia="he-IL"/>
        </w:rPr>
        <w:t xml:space="preserve">שהיישוב שייך אליהם </w:t>
      </w:r>
      <w:r>
        <w:rPr>
          <w:rtl/>
          <w:lang w:eastAsia="he-IL"/>
        </w:rPr>
        <w:t>–</w:t>
      </w:r>
      <w:r>
        <w:rPr>
          <w:rFonts w:hint="cs"/>
          <w:rtl/>
          <w:lang w:eastAsia="he-IL"/>
        </w:rPr>
        <w:t xml:space="preserve"> הובהר כי קטע הכביש שמוביל לאבו </w:t>
      </w:r>
      <w:proofErr w:type="spellStart"/>
      <w:r>
        <w:rPr>
          <w:rFonts w:hint="cs"/>
          <w:rtl/>
          <w:lang w:eastAsia="he-IL"/>
        </w:rPr>
        <w:t>קרינאת</w:t>
      </w:r>
      <w:proofErr w:type="spellEnd"/>
      <w:r>
        <w:rPr>
          <w:rFonts w:hint="cs"/>
          <w:rtl/>
          <w:lang w:eastAsia="he-IL"/>
        </w:rPr>
        <w:t xml:space="preserve"> מכביש 25 עד צומת אבו </w:t>
      </w:r>
      <w:proofErr w:type="spellStart"/>
      <w:r>
        <w:rPr>
          <w:rFonts w:hint="cs"/>
          <w:rtl/>
          <w:lang w:eastAsia="he-IL"/>
        </w:rPr>
        <w:t>קרינאת</w:t>
      </w:r>
      <w:proofErr w:type="spellEnd"/>
      <w:r>
        <w:rPr>
          <w:rFonts w:hint="cs"/>
          <w:rtl/>
          <w:lang w:eastAsia="he-IL"/>
        </w:rPr>
        <w:t xml:space="preserve">, כביש 80, </w:t>
      </w:r>
      <w:bookmarkStart w:id="21677" w:name="_ETM_Q59_593495"/>
      <w:bookmarkEnd w:id="21677"/>
      <w:r>
        <w:rPr>
          <w:rFonts w:hint="cs"/>
          <w:rtl/>
          <w:lang w:eastAsia="he-IL"/>
        </w:rPr>
        <w:t>אינו מואר. אנחנו מדברים עכשיו על אותו מקום?</w:t>
      </w:r>
    </w:p>
    <w:p w:rsidR="00DB2AD9" w:rsidRDefault="00DB2AD9" w:rsidP="00035F92">
      <w:pPr>
        <w:rPr>
          <w:rtl/>
          <w:lang w:eastAsia="he-IL"/>
        </w:rPr>
      </w:pPr>
    </w:p>
    <w:p w:rsidR="00DB2AD9" w:rsidRDefault="00DB2AD9" w:rsidP="00035F92">
      <w:pPr>
        <w:pStyle w:val="af5"/>
        <w:keepNext/>
        <w:rPr>
          <w:rtl/>
        </w:rPr>
      </w:pPr>
      <w:bookmarkStart w:id="21678" w:name="ET_interruption_5682_20"/>
      <w:r w:rsidRPr="00776048">
        <w:rPr>
          <w:rStyle w:val="TagStyle"/>
          <w:rtl/>
        </w:rPr>
        <w:t xml:space="preserve"> &lt;&lt; קריאה &gt;&gt; </w:t>
      </w:r>
      <w:r>
        <w:rPr>
          <w:rtl/>
        </w:rPr>
        <w:t>סעיד אלחרומי (הרשימה המשותפת):</w:t>
      </w:r>
      <w:r w:rsidRPr="00776048">
        <w:rPr>
          <w:rStyle w:val="TagStyle"/>
          <w:rtl/>
        </w:rPr>
        <w:t xml:space="preserve"> &lt;&lt; קריאה &gt;&gt;</w:t>
      </w:r>
      <w:r>
        <w:rPr>
          <w:rtl/>
        </w:rPr>
        <w:t xml:space="preserve">   </w:t>
      </w:r>
      <w:bookmarkEnd w:id="21678"/>
    </w:p>
    <w:p w:rsidR="00DB2AD9" w:rsidRDefault="00DB2AD9" w:rsidP="008613F7">
      <w:pPr>
        <w:rPr>
          <w:rtl/>
          <w:lang w:eastAsia="he-IL"/>
        </w:rPr>
      </w:pPr>
    </w:p>
    <w:p w:rsidR="00DB2AD9" w:rsidRDefault="00DB2AD9" w:rsidP="00035F92">
      <w:pPr>
        <w:rPr>
          <w:rtl/>
          <w:lang w:eastAsia="he-IL"/>
        </w:rPr>
      </w:pPr>
      <w:r>
        <w:rPr>
          <w:rFonts w:hint="cs"/>
          <w:rtl/>
          <w:lang w:eastAsia="he-IL"/>
        </w:rPr>
        <w:t>כן.</w:t>
      </w:r>
    </w:p>
    <w:p w:rsidR="00DB2AD9" w:rsidRDefault="00DB2AD9" w:rsidP="00035F92">
      <w:pPr>
        <w:rPr>
          <w:rtl/>
          <w:lang w:eastAsia="he-IL"/>
        </w:rPr>
      </w:pPr>
    </w:p>
    <w:p w:rsidR="00DB2AD9" w:rsidRDefault="00DB2AD9" w:rsidP="00035F92">
      <w:pPr>
        <w:pStyle w:val="-"/>
        <w:keepNext/>
        <w:rPr>
          <w:rtl/>
        </w:rPr>
      </w:pPr>
      <w:r w:rsidRPr="003C2EAB">
        <w:rPr>
          <w:rStyle w:val="TagStyle"/>
          <w:rtl/>
        </w:rPr>
        <w:t xml:space="preserve">&lt;&lt; דובר_המשך &gt;&gt; </w:t>
      </w:r>
      <w:r>
        <w:rPr>
          <w:rtl/>
        </w:rPr>
        <w:t>סגן שרת התחבורה והבטיחות בדרכים אורי מקלב:</w:t>
      </w:r>
      <w:r w:rsidRPr="003C2EAB">
        <w:rPr>
          <w:rStyle w:val="TagStyle"/>
          <w:rtl/>
        </w:rPr>
        <w:t xml:space="preserve"> &lt;&lt; דובר_המשך &gt;&gt;</w:t>
      </w:r>
      <w:r>
        <w:rPr>
          <w:rtl/>
        </w:rPr>
        <w:t xml:space="preserve">   </w:t>
      </w:r>
    </w:p>
    <w:p w:rsidR="00DB2AD9" w:rsidRDefault="00DB2AD9" w:rsidP="00035F92">
      <w:pPr>
        <w:rPr>
          <w:rtl/>
          <w:lang w:eastAsia="he-IL"/>
        </w:rPr>
      </w:pPr>
    </w:p>
    <w:p w:rsidR="00DB2AD9" w:rsidRDefault="00DB2AD9" w:rsidP="004344C8">
      <w:pPr>
        <w:rPr>
          <w:rtl/>
          <w:lang w:eastAsia="he-IL"/>
        </w:rPr>
      </w:pPr>
      <w:r>
        <w:rPr>
          <w:rFonts w:hint="cs"/>
          <w:rtl/>
          <w:lang w:eastAsia="he-IL"/>
        </w:rPr>
        <w:t xml:space="preserve">יפה. אתה מבקש להאיר קטע בתוך כביש 80 שהוא באורך 2.4 </w:t>
      </w:r>
      <w:bookmarkStart w:id="21679" w:name="_ETM_Q59_604213"/>
      <w:bookmarkEnd w:id="21679"/>
      <w:r>
        <w:rPr>
          <w:rFonts w:hint="cs"/>
          <w:rtl/>
          <w:lang w:eastAsia="he-IL"/>
        </w:rPr>
        <w:t xml:space="preserve">קילומטר, שהוא בא מכביש 25 </w:t>
      </w:r>
      <w:bookmarkStart w:id="21680" w:name="_ETM_Q59_606360"/>
      <w:bookmarkEnd w:id="21680"/>
      <w:r>
        <w:rPr>
          <w:rFonts w:hint="cs"/>
          <w:rtl/>
          <w:lang w:eastAsia="he-IL"/>
        </w:rPr>
        <w:t xml:space="preserve">עד צומת אבו </w:t>
      </w:r>
      <w:proofErr w:type="spellStart"/>
      <w:r>
        <w:rPr>
          <w:rFonts w:hint="cs"/>
          <w:rtl/>
          <w:lang w:eastAsia="he-IL"/>
        </w:rPr>
        <w:t>קרינאת</w:t>
      </w:r>
      <w:proofErr w:type="spellEnd"/>
      <w:r>
        <w:rPr>
          <w:rFonts w:hint="cs"/>
          <w:rtl/>
          <w:lang w:eastAsia="he-IL"/>
        </w:rPr>
        <w:t xml:space="preserve">, עד היישוב – עד הצומת, אתה </w:t>
      </w:r>
      <w:r w:rsidR="004344C8">
        <w:rPr>
          <w:rFonts w:hint="cs"/>
          <w:rtl/>
          <w:lang w:eastAsia="he-IL"/>
        </w:rPr>
        <w:t>אומר</w:t>
      </w:r>
      <w:r>
        <w:rPr>
          <w:rFonts w:hint="cs"/>
          <w:rtl/>
          <w:lang w:eastAsia="he-IL"/>
        </w:rPr>
        <w:t>.</w:t>
      </w:r>
    </w:p>
    <w:p w:rsidR="00DB2AD9" w:rsidRDefault="00DB2AD9" w:rsidP="00035F92">
      <w:pPr>
        <w:rPr>
          <w:rtl/>
          <w:lang w:eastAsia="he-IL"/>
        </w:rPr>
      </w:pPr>
    </w:p>
    <w:p w:rsidR="00DB2AD9" w:rsidRDefault="00DB2AD9" w:rsidP="00035F92">
      <w:pPr>
        <w:pStyle w:val="af5"/>
        <w:keepNext/>
        <w:rPr>
          <w:rtl/>
        </w:rPr>
      </w:pPr>
      <w:bookmarkStart w:id="21681" w:name="ET_interruption_5682_16"/>
      <w:r w:rsidRPr="003C2EAB">
        <w:rPr>
          <w:rStyle w:val="TagStyle"/>
          <w:rtl/>
        </w:rPr>
        <w:t xml:space="preserve"> &lt;&lt; קריאה &gt;&gt; </w:t>
      </w:r>
      <w:r>
        <w:rPr>
          <w:rtl/>
        </w:rPr>
        <w:t>סעיד אלחרומי (הרשימה המשותפת):</w:t>
      </w:r>
      <w:r w:rsidRPr="003C2EAB">
        <w:rPr>
          <w:rStyle w:val="TagStyle"/>
          <w:rtl/>
        </w:rPr>
        <w:t xml:space="preserve"> &lt;&lt; קריאה &gt;&gt;</w:t>
      </w:r>
      <w:r>
        <w:rPr>
          <w:rtl/>
        </w:rPr>
        <w:t xml:space="preserve">   </w:t>
      </w:r>
      <w:bookmarkEnd w:id="21681"/>
    </w:p>
    <w:p w:rsidR="00DB2AD9" w:rsidRDefault="00DB2AD9" w:rsidP="008613F7">
      <w:pPr>
        <w:rPr>
          <w:rtl/>
          <w:lang w:eastAsia="he-IL"/>
        </w:rPr>
      </w:pPr>
    </w:p>
    <w:p w:rsidR="00DB2AD9" w:rsidRDefault="00DB2AD9" w:rsidP="00035F92">
      <w:pPr>
        <w:rPr>
          <w:rtl/>
          <w:lang w:eastAsia="he-IL"/>
        </w:rPr>
      </w:pPr>
      <w:r>
        <w:rPr>
          <w:rFonts w:hint="cs"/>
          <w:rtl/>
          <w:lang w:eastAsia="he-IL"/>
        </w:rPr>
        <w:t xml:space="preserve">אני מדבר על מצומת אבו </w:t>
      </w:r>
      <w:proofErr w:type="spellStart"/>
      <w:r>
        <w:rPr>
          <w:rFonts w:hint="cs"/>
          <w:rtl/>
          <w:lang w:eastAsia="he-IL"/>
        </w:rPr>
        <w:t>קרינאת</w:t>
      </w:r>
      <w:proofErr w:type="spellEnd"/>
      <w:r>
        <w:rPr>
          <w:rFonts w:hint="cs"/>
          <w:rtl/>
          <w:lang w:eastAsia="he-IL"/>
        </w:rPr>
        <w:t xml:space="preserve"> לתוך היישוב.</w:t>
      </w:r>
    </w:p>
    <w:p w:rsidR="00DB2AD9" w:rsidRDefault="00DB2AD9" w:rsidP="00035F92">
      <w:pPr>
        <w:rPr>
          <w:rtl/>
          <w:lang w:eastAsia="he-IL"/>
        </w:rPr>
      </w:pPr>
    </w:p>
    <w:p w:rsidR="00DB2AD9" w:rsidRDefault="00DB2AD9" w:rsidP="00035F92">
      <w:pPr>
        <w:pStyle w:val="-"/>
        <w:keepNext/>
        <w:rPr>
          <w:rtl/>
        </w:rPr>
      </w:pPr>
      <w:bookmarkStart w:id="21682" w:name="ET_speakercontinue_6005_17"/>
      <w:r w:rsidRPr="003C2EAB">
        <w:rPr>
          <w:rStyle w:val="TagStyle"/>
          <w:rtl/>
        </w:rPr>
        <w:lastRenderedPageBreak/>
        <w:t xml:space="preserve"> &lt;&lt; דובר_המשך &gt;&gt; </w:t>
      </w:r>
      <w:r>
        <w:rPr>
          <w:rtl/>
        </w:rPr>
        <w:t>סגן שרת התחבורה והבטיחות בדרכים אורי מקלב:</w:t>
      </w:r>
      <w:r w:rsidRPr="003C2EAB">
        <w:rPr>
          <w:rStyle w:val="TagStyle"/>
          <w:rtl/>
        </w:rPr>
        <w:t xml:space="preserve"> &lt;&lt; דובר_המשך &gt;&gt;</w:t>
      </w:r>
      <w:r>
        <w:rPr>
          <w:rtl/>
        </w:rPr>
        <w:t xml:space="preserve">   </w:t>
      </w:r>
      <w:bookmarkEnd w:id="21682"/>
    </w:p>
    <w:p w:rsidR="00DB2AD9" w:rsidRDefault="00DB2AD9" w:rsidP="008613F7">
      <w:pPr>
        <w:rPr>
          <w:rtl/>
          <w:lang w:eastAsia="he-IL"/>
        </w:rPr>
      </w:pPr>
    </w:p>
    <w:p w:rsidR="00DB2AD9" w:rsidRDefault="00DB2AD9" w:rsidP="004344C8">
      <w:pPr>
        <w:rPr>
          <w:rtl/>
        </w:rPr>
      </w:pPr>
      <w:r>
        <w:rPr>
          <w:rFonts w:hint="cs"/>
          <w:rtl/>
          <w:lang w:eastAsia="he-IL"/>
        </w:rPr>
        <w:t xml:space="preserve">אם נדבר בתוך היישוב, הם </w:t>
      </w:r>
      <w:bookmarkStart w:id="21683" w:name="_ETM_Q59_618624"/>
      <w:bookmarkEnd w:id="21683"/>
      <w:r>
        <w:rPr>
          <w:rFonts w:hint="cs"/>
          <w:rtl/>
          <w:lang w:eastAsia="he-IL"/>
        </w:rPr>
        <w:t xml:space="preserve">טוענים שהוא באחריות המועצה ויש בו תאורה. יכול </w:t>
      </w:r>
      <w:bookmarkStart w:id="21684" w:name="_ETM_Q59_623028"/>
      <w:bookmarkEnd w:id="21684"/>
      <w:r>
        <w:rPr>
          <w:rFonts w:hint="cs"/>
          <w:rtl/>
          <w:lang w:eastAsia="he-IL"/>
        </w:rPr>
        <w:t xml:space="preserve">להיות שאנחנו מדברים על מקום, ולמדנו מפה ששאלות כאלה, </w:t>
      </w:r>
      <w:r w:rsidR="004344C8">
        <w:rPr>
          <w:rFonts w:hint="cs"/>
          <w:rtl/>
          <w:lang w:eastAsia="he-IL"/>
        </w:rPr>
        <w:t>כ</w:t>
      </w:r>
      <w:r>
        <w:rPr>
          <w:rFonts w:hint="cs"/>
          <w:rtl/>
          <w:lang w:eastAsia="he-IL"/>
        </w:rPr>
        <w:t xml:space="preserve">שאנחנו מדברים על קטעי כביש כאלה, אנחנו צריך לתת סימון דרך יותר מדויק. בכל אופן, אם אנחנו מדברים על הקטע שנמצא בכביש 80, שהוא באורך 2.4 ק"מ, מכביש 25 עד צומת </w:t>
      </w:r>
      <w:r>
        <w:rPr>
          <w:rFonts w:hint="cs"/>
          <w:rtl/>
        </w:rPr>
        <w:t xml:space="preserve">אבו </w:t>
      </w:r>
      <w:proofErr w:type="spellStart"/>
      <w:r>
        <w:rPr>
          <w:rFonts w:hint="cs"/>
          <w:rtl/>
        </w:rPr>
        <w:t>קרינאת</w:t>
      </w:r>
      <w:proofErr w:type="spellEnd"/>
      <w:r>
        <w:rPr>
          <w:rFonts w:hint="cs"/>
          <w:rtl/>
        </w:rPr>
        <w:t xml:space="preserve">, הכביש הזה נמצא באחריות נתיבי ישראל ולא של המועצה, ובאמת הוא לא מואר, אבל לפי העמדה של נתיבי ישראל, לפי הנתונים שיש להם, הוא לא נחשב למוקד סיכון וגם לא היו תאונות לילה בכביש הזה, לכן אין הצדקה בטיחותית להצבת תאורה. דהיינו, בכל מקום טוב שמואר, אבל אנחנו יודעים שגם כבישים מרכזיים </w:t>
      </w:r>
      <w:r>
        <w:rPr>
          <w:rFonts w:hint="eastAsia"/>
          <w:rtl/>
        </w:rPr>
        <w:t xml:space="preserve">– </w:t>
      </w:r>
      <w:r>
        <w:rPr>
          <w:rFonts w:hint="cs"/>
          <w:rtl/>
        </w:rPr>
        <w:t>גם כביש 6</w:t>
      </w:r>
      <w:r w:rsidR="004344C8">
        <w:rPr>
          <w:rFonts w:hint="cs"/>
          <w:rtl/>
        </w:rPr>
        <w:t>,</w:t>
      </w:r>
      <w:r>
        <w:rPr>
          <w:rFonts w:hint="cs"/>
          <w:rtl/>
        </w:rPr>
        <w:t xml:space="preserve"> אני לא בטוח שכל-כולו מואר, אבל ודאי עד לפני תקופה לא כל-כולו היה מואר.</w:t>
      </w:r>
    </w:p>
    <w:p w:rsidR="00DB2AD9" w:rsidRDefault="00DB2AD9" w:rsidP="00035F92">
      <w:pPr>
        <w:rPr>
          <w:rtl/>
        </w:rPr>
      </w:pPr>
    </w:p>
    <w:p w:rsidR="00DB2AD9" w:rsidRDefault="00DB2AD9" w:rsidP="00035F92">
      <w:pPr>
        <w:rPr>
          <w:rtl/>
        </w:rPr>
      </w:pPr>
      <w:r>
        <w:rPr>
          <w:rFonts w:hint="cs"/>
          <w:rtl/>
        </w:rPr>
        <w:t xml:space="preserve">באופן כללי, החלק של נתיבי ישראל </w:t>
      </w:r>
      <w:r>
        <w:rPr>
          <w:rFonts w:hint="eastAsia"/>
          <w:rtl/>
        </w:rPr>
        <w:t xml:space="preserve">– הם </w:t>
      </w:r>
      <w:r>
        <w:rPr>
          <w:rFonts w:hint="cs"/>
          <w:rtl/>
        </w:rPr>
        <w:t xml:space="preserve">קיבלו 1,800 ק"מ לרשותם, </w:t>
      </w:r>
      <w:bookmarkStart w:id="21685" w:name="_ETM_Q59_682529"/>
      <w:bookmarkEnd w:id="21685"/>
      <w:r>
        <w:rPr>
          <w:rFonts w:hint="cs"/>
          <w:rtl/>
        </w:rPr>
        <w:t xml:space="preserve">ולא חייבו אותם בתאורה, רק אם היו שם תאונות דרכים. אם לא, הם לא חייבים. מה שכן, בין צומת לצומת, כשהמרחק הוא 1.5 ק"מ, מאירים מצומת עד צומת אם המרחק הוא עד 1.5 ק"מ. כל הצמתים מוארים. אם הצמתים </w:t>
      </w:r>
      <w:bookmarkStart w:id="21686" w:name="_ETM_Q59_704693"/>
      <w:bookmarkEnd w:id="21686"/>
      <w:r>
        <w:rPr>
          <w:rFonts w:hint="cs"/>
          <w:rtl/>
        </w:rPr>
        <w:t>במרחק יותר מ-1.5 ק"מ אז כבר לא מאירים את הצומת.</w:t>
      </w:r>
    </w:p>
    <w:p w:rsidR="00DB2AD9" w:rsidRDefault="00DB2AD9" w:rsidP="00035F92">
      <w:pPr>
        <w:rPr>
          <w:rtl/>
        </w:rPr>
      </w:pPr>
    </w:p>
    <w:p w:rsidR="00DB2AD9" w:rsidRDefault="00DB2AD9" w:rsidP="00035F92">
      <w:pPr>
        <w:pStyle w:val="af6"/>
        <w:keepNext/>
        <w:rPr>
          <w:rtl/>
        </w:rPr>
      </w:pPr>
      <w:bookmarkStart w:id="21687" w:name="ET_yor_6032_18"/>
      <w:r w:rsidRPr="003C2EAB">
        <w:rPr>
          <w:rStyle w:val="TagStyle"/>
          <w:rtl/>
        </w:rPr>
        <w:t xml:space="preserve"> &lt;&lt; יור &gt;&gt; </w:t>
      </w:r>
      <w:r>
        <w:rPr>
          <w:rtl/>
        </w:rPr>
        <w:t>היו"ר מנסור עבאס:</w:t>
      </w:r>
      <w:r w:rsidRPr="003C2EAB">
        <w:rPr>
          <w:rStyle w:val="TagStyle"/>
          <w:rtl/>
        </w:rPr>
        <w:t xml:space="preserve"> &lt;&lt; יור &gt;&gt;</w:t>
      </w:r>
      <w:r>
        <w:rPr>
          <w:rtl/>
        </w:rPr>
        <w:t xml:space="preserve">   </w:t>
      </w:r>
      <w:bookmarkEnd w:id="21687"/>
    </w:p>
    <w:p w:rsidR="00DB2AD9" w:rsidRDefault="00DB2AD9" w:rsidP="008613F7">
      <w:pPr>
        <w:rPr>
          <w:rtl/>
          <w:lang w:eastAsia="he-IL"/>
        </w:rPr>
      </w:pPr>
    </w:p>
    <w:p w:rsidR="00DB2AD9" w:rsidRDefault="00DB2AD9" w:rsidP="00035F92">
      <w:pPr>
        <w:rPr>
          <w:rtl/>
          <w:lang w:eastAsia="he-IL"/>
        </w:rPr>
      </w:pPr>
      <w:r>
        <w:rPr>
          <w:rFonts w:hint="cs"/>
          <w:rtl/>
          <w:lang w:eastAsia="he-IL"/>
        </w:rPr>
        <w:t xml:space="preserve">שאלה נוספת? </w:t>
      </w:r>
    </w:p>
    <w:p w:rsidR="00DB2AD9" w:rsidRDefault="00DB2AD9" w:rsidP="00035F92">
      <w:pPr>
        <w:rPr>
          <w:rtl/>
          <w:lang w:eastAsia="he-IL"/>
        </w:rPr>
      </w:pPr>
      <w:bookmarkStart w:id="21688" w:name="_ETM_Q59_712396"/>
      <w:bookmarkStart w:id="21689" w:name="_ETM_Q59_712464"/>
      <w:bookmarkEnd w:id="21688"/>
      <w:bookmarkEnd w:id="21689"/>
    </w:p>
    <w:p w:rsidR="00DB2AD9" w:rsidRDefault="00DB2AD9" w:rsidP="00035F92">
      <w:pPr>
        <w:pStyle w:val="af5"/>
        <w:keepNext/>
        <w:rPr>
          <w:rtl/>
        </w:rPr>
      </w:pPr>
      <w:bookmarkStart w:id="21690" w:name="ET_interruption_5682_25"/>
      <w:r w:rsidRPr="002968C0">
        <w:rPr>
          <w:rStyle w:val="TagStyle"/>
          <w:rtl/>
        </w:rPr>
        <w:t xml:space="preserve"> &lt;&lt; קריאה &gt;&gt; </w:t>
      </w:r>
      <w:r>
        <w:rPr>
          <w:rtl/>
        </w:rPr>
        <w:t>סעיד אלחרומי (הרשימה המשותפת):</w:t>
      </w:r>
      <w:r w:rsidRPr="002968C0">
        <w:rPr>
          <w:rStyle w:val="TagStyle"/>
          <w:rtl/>
        </w:rPr>
        <w:t xml:space="preserve"> &lt;&lt; קריאה &gt;&gt;</w:t>
      </w:r>
      <w:r>
        <w:rPr>
          <w:rtl/>
        </w:rPr>
        <w:t xml:space="preserve">   </w:t>
      </w:r>
      <w:bookmarkEnd w:id="21690"/>
    </w:p>
    <w:p w:rsidR="00DB2AD9" w:rsidRDefault="00DB2AD9" w:rsidP="008613F7">
      <w:pPr>
        <w:rPr>
          <w:rtl/>
          <w:lang w:eastAsia="he-IL"/>
        </w:rPr>
      </w:pPr>
    </w:p>
    <w:p w:rsidR="00DB2AD9" w:rsidRDefault="00DB2AD9" w:rsidP="00035F92">
      <w:pPr>
        <w:rPr>
          <w:rtl/>
          <w:lang w:eastAsia="he-IL"/>
        </w:rPr>
      </w:pPr>
      <w:r>
        <w:rPr>
          <w:rFonts w:hint="cs"/>
          <w:rtl/>
          <w:lang w:eastAsia="he-IL"/>
        </w:rPr>
        <w:t>לא, לא.</w:t>
      </w:r>
    </w:p>
    <w:p w:rsidR="00DB2AD9" w:rsidRDefault="00DB2AD9" w:rsidP="00035F92">
      <w:pPr>
        <w:rPr>
          <w:rtl/>
          <w:lang w:eastAsia="he-IL"/>
        </w:rPr>
      </w:pPr>
    </w:p>
    <w:p w:rsidR="00DB2AD9" w:rsidRDefault="00DB2AD9" w:rsidP="00035F92">
      <w:pPr>
        <w:pStyle w:val="af6"/>
        <w:keepNext/>
        <w:rPr>
          <w:rtl/>
        </w:rPr>
      </w:pPr>
      <w:r w:rsidRPr="002968C0">
        <w:rPr>
          <w:rStyle w:val="TagStyle"/>
          <w:rtl/>
        </w:rPr>
        <w:t xml:space="preserve"> &lt;&lt; יור &gt;&gt; </w:t>
      </w:r>
      <w:r>
        <w:rPr>
          <w:rtl/>
        </w:rPr>
        <w:t>היו"ר מנסור עבאס:</w:t>
      </w:r>
      <w:r w:rsidRPr="002968C0">
        <w:rPr>
          <w:rStyle w:val="TagStyle"/>
          <w:rtl/>
        </w:rPr>
        <w:t xml:space="preserve"> &lt;&lt; יור &gt;&gt;</w:t>
      </w:r>
      <w:r>
        <w:rPr>
          <w:rtl/>
        </w:rPr>
        <w:t xml:space="preserve">   </w:t>
      </w:r>
    </w:p>
    <w:p w:rsidR="00DB2AD9" w:rsidRDefault="00DB2AD9" w:rsidP="008613F7">
      <w:pPr>
        <w:rPr>
          <w:rtl/>
          <w:lang w:eastAsia="he-IL"/>
        </w:rPr>
      </w:pPr>
    </w:p>
    <w:p w:rsidR="00DB2AD9" w:rsidRDefault="00DB2AD9" w:rsidP="00035F92">
      <w:pPr>
        <w:rPr>
          <w:rtl/>
          <w:lang w:eastAsia="he-IL"/>
        </w:rPr>
      </w:pPr>
      <w:bookmarkStart w:id="21691" w:name="_ETM_Q59_706000"/>
      <w:bookmarkEnd w:id="21691"/>
      <w:r>
        <w:rPr>
          <w:rFonts w:hint="cs"/>
          <w:rtl/>
          <w:lang w:eastAsia="he-IL"/>
        </w:rPr>
        <w:t xml:space="preserve">אוקיי. </w:t>
      </w:r>
      <w:bookmarkStart w:id="21692" w:name="_ETM_Q59_712524"/>
      <w:bookmarkStart w:id="21693" w:name="_ETM_Q59_712591"/>
      <w:bookmarkEnd w:id="21692"/>
      <w:bookmarkEnd w:id="21693"/>
    </w:p>
    <w:p w:rsidR="00DB2AD9" w:rsidRDefault="00DB2AD9" w:rsidP="00035F92">
      <w:pPr>
        <w:rPr>
          <w:rtl/>
          <w:lang w:eastAsia="he-IL"/>
        </w:rPr>
      </w:pPr>
    </w:p>
    <w:p w:rsidR="00DB2AD9" w:rsidRDefault="00DB2AD9" w:rsidP="00035F92">
      <w:pPr>
        <w:rPr>
          <w:rtl/>
          <w:lang w:eastAsia="he-IL"/>
        </w:rPr>
      </w:pPr>
      <w:r>
        <w:rPr>
          <w:rFonts w:hint="cs"/>
          <w:rtl/>
          <w:lang w:eastAsia="he-IL"/>
        </w:rPr>
        <w:t xml:space="preserve">שאילתה מס' 223 </w:t>
      </w:r>
      <w:r>
        <w:rPr>
          <w:rFonts w:hint="eastAsia"/>
          <w:rtl/>
          <w:lang w:eastAsia="he-IL"/>
        </w:rPr>
        <w:t xml:space="preserve">– </w:t>
      </w:r>
      <w:r>
        <w:rPr>
          <w:rFonts w:hint="cs"/>
          <w:rtl/>
          <w:lang w:eastAsia="he-IL"/>
        </w:rPr>
        <w:t xml:space="preserve">כביש הגישה </w:t>
      </w:r>
      <w:r w:rsidRPr="004111EC">
        <w:rPr>
          <w:rtl/>
          <w:lang w:eastAsia="he-IL"/>
        </w:rPr>
        <w:t xml:space="preserve">לבתי ספר </w:t>
      </w:r>
      <w:proofErr w:type="spellStart"/>
      <w:r w:rsidRPr="004111EC">
        <w:rPr>
          <w:rtl/>
          <w:lang w:eastAsia="he-IL"/>
        </w:rPr>
        <w:t>אלעזאזמה</w:t>
      </w:r>
      <w:proofErr w:type="spellEnd"/>
      <w:r w:rsidRPr="004111EC">
        <w:rPr>
          <w:rtl/>
          <w:lang w:eastAsia="he-IL"/>
        </w:rPr>
        <w:t xml:space="preserve"> ב</w:t>
      </w:r>
      <w:r w:rsidR="008613F7">
        <w:rPr>
          <w:rFonts w:hint="cs"/>
          <w:rtl/>
          <w:lang w:eastAsia="he-IL"/>
        </w:rPr>
        <w:t>י</w:t>
      </w:r>
      <w:r w:rsidRPr="004111EC">
        <w:rPr>
          <w:rtl/>
          <w:lang w:eastAsia="he-IL"/>
        </w:rPr>
        <w:t>ישוב ואדי א</w:t>
      </w:r>
      <w:r>
        <w:rPr>
          <w:rFonts w:hint="cs"/>
          <w:rtl/>
          <w:lang w:eastAsia="he-IL"/>
        </w:rPr>
        <w:t>-</w:t>
      </w:r>
      <w:r w:rsidRPr="004111EC">
        <w:rPr>
          <w:rtl/>
          <w:lang w:eastAsia="he-IL"/>
        </w:rPr>
        <w:t>נעם</w:t>
      </w:r>
      <w:r w:rsidRPr="004111EC">
        <w:rPr>
          <w:rFonts w:hint="cs"/>
          <w:rtl/>
          <w:lang w:eastAsia="he-IL"/>
        </w:rPr>
        <w:t>.</w:t>
      </w:r>
      <w:r>
        <w:rPr>
          <w:rFonts w:hint="cs"/>
          <w:rtl/>
          <w:lang w:eastAsia="he-IL"/>
        </w:rPr>
        <w:t xml:space="preserve"> חבר הכנסת סעיד אלחרומי, בבקשה.</w:t>
      </w:r>
    </w:p>
    <w:p w:rsidR="00DB2AD9" w:rsidRDefault="00DB2AD9" w:rsidP="00035F92">
      <w:pPr>
        <w:rPr>
          <w:rtl/>
          <w:lang w:eastAsia="he-IL"/>
        </w:rPr>
      </w:pPr>
    </w:p>
    <w:p w:rsidR="00DB2AD9" w:rsidRDefault="00DB2AD9" w:rsidP="00035F92">
      <w:pPr>
        <w:pStyle w:val="a9"/>
        <w:rPr>
          <w:rtl/>
          <w:lang w:eastAsia="he-IL"/>
        </w:rPr>
      </w:pPr>
      <w:bookmarkStart w:id="21694" w:name="ET_query_621989_19"/>
      <w:r w:rsidRPr="00C96D68">
        <w:rPr>
          <w:rStyle w:val="TagStyle"/>
          <w:rtl/>
        </w:rPr>
        <w:t xml:space="preserve"> </w:t>
      </w:r>
      <w:bookmarkStart w:id="21695" w:name="_Toc58500543"/>
      <w:bookmarkStart w:id="21696" w:name="_Toc58500690"/>
      <w:bookmarkStart w:id="21697" w:name="_Toc58500837"/>
      <w:r w:rsidRPr="00C96D68">
        <w:rPr>
          <w:rStyle w:val="TagStyle"/>
          <w:rtl/>
        </w:rPr>
        <w:t xml:space="preserve">&lt;&lt; שאילתה &gt;&gt; </w:t>
      </w:r>
      <w:bookmarkStart w:id="21698" w:name="_Toc58499639"/>
      <w:bookmarkStart w:id="21699" w:name="_Toc58500984"/>
      <w:bookmarkStart w:id="21700" w:name="_Toc58751013"/>
      <w:bookmarkStart w:id="21701" w:name="_Toc58751321"/>
      <w:bookmarkStart w:id="21702" w:name="_Toc64200608"/>
      <w:bookmarkStart w:id="21703" w:name="_Toc64200835"/>
      <w:r>
        <w:rPr>
          <w:rtl/>
          <w:lang w:eastAsia="he-IL"/>
        </w:rPr>
        <w:t xml:space="preserve">223. כביש הגישה לבתי </w:t>
      </w:r>
      <w:r>
        <w:rPr>
          <w:rFonts w:hint="cs"/>
          <w:rtl/>
          <w:lang w:eastAsia="he-IL"/>
        </w:rPr>
        <w:t>ה</w:t>
      </w:r>
      <w:r>
        <w:rPr>
          <w:rtl/>
          <w:lang w:eastAsia="he-IL"/>
        </w:rPr>
        <w:t xml:space="preserve">ספר </w:t>
      </w:r>
      <w:proofErr w:type="spellStart"/>
      <w:r>
        <w:rPr>
          <w:rtl/>
          <w:lang w:eastAsia="he-IL"/>
        </w:rPr>
        <w:t>אלעזאזמה</w:t>
      </w:r>
      <w:proofErr w:type="spellEnd"/>
      <w:r>
        <w:rPr>
          <w:rtl/>
          <w:lang w:eastAsia="he-IL"/>
        </w:rPr>
        <w:t xml:space="preserve"> ב</w:t>
      </w:r>
      <w:r w:rsidR="008613F7">
        <w:rPr>
          <w:rFonts w:hint="cs"/>
          <w:rtl/>
          <w:lang w:eastAsia="he-IL"/>
        </w:rPr>
        <w:t>י</w:t>
      </w:r>
      <w:r>
        <w:rPr>
          <w:rtl/>
          <w:lang w:eastAsia="he-IL"/>
        </w:rPr>
        <w:t>ישוב ואדי א</w:t>
      </w:r>
      <w:r>
        <w:rPr>
          <w:rFonts w:hint="cs"/>
          <w:rtl/>
          <w:lang w:eastAsia="he-IL"/>
        </w:rPr>
        <w:t>-</w:t>
      </w:r>
      <w:r>
        <w:rPr>
          <w:rtl/>
          <w:lang w:eastAsia="he-IL"/>
        </w:rPr>
        <w:t>נעם</w:t>
      </w:r>
      <w:bookmarkEnd w:id="21698"/>
      <w:bookmarkEnd w:id="21699"/>
      <w:bookmarkEnd w:id="21700"/>
      <w:bookmarkEnd w:id="21701"/>
      <w:bookmarkEnd w:id="21702"/>
      <w:bookmarkEnd w:id="21703"/>
      <w:r w:rsidRPr="00C96D68">
        <w:rPr>
          <w:rStyle w:val="TagStyle"/>
          <w:rtl/>
        </w:rPr>
        <w:t xml:space="preserve"> &lt;&lt; שאילתה &gt;&gt;</w:t>
      </w:r>
      <w:bookmarkEnd w:id="21695"/>
      <w:bookmarkEnd w:id="21696"/>
      <w:bookmarkEnd w:id="21697"/>
      <w:r>
        <w:rPr>
          <w:rtl/>
          <w:lang w:eastAsia="he-IL"/>
        </w:rPr>
        <w:t xml:space="preserve">   </w:t>
      </w:r>
      <w:bookmarkEnd w:id="21694"/>
    </w:p>
    <w:p w:rsidR="00DB2AD9" w:rsidRDefault="00DB2AD9" w:rsidP="00035F92">
      <w:pPr>
        <w:rPr>
          <w:rtl/>
        </w:rPr>
      </w:pPr>
    </w:p>
    <w:p w:rsidR="00DB2AD9" w:rsidRDefault="00DB2AD9" w:rsidP="00035F92">
      <w:pPr>
        <w:pStyle w:val="a4"/>
        <w:keepNext/>
        <w:rPr>
          <w:rtl/>
        </w:rPr>
      </w:pPr>
      <w:bookmarkStart w:id="21704" w:name="ET_speaker_5682_27"/>
      <w:r w:rsidRPr="002968C0">
        <w:rPr>
          <w:rStyle w:val="TagStyle"/>
          <w:rtl/>
        </w:rPr>
        <w:t xml:space="preserve"> </w:t>
      </w:r>
      <w:bookmarkStart w:id="21705" w:name="_Toc58500544"/>
      <w:bookmarkStart w:id="21706" w:name="_Toc58500691"/>
      <w:bookmarkStart w:id="21707" w:name="_Toc58500838"/>
      <w:r w:rsidRPr="002968C0">
        <w:rPr>
          <w:rStyle w:val="TagStyle"/>
          <w:rtl/>
        </w:rPr>
        <w:t xml:space="preserve">&lt;&lt; דובר &gt;&gt; </w:t>
      </w:r>
      <w:bookmarkStart w:id="21708" w:name="_Toc58499640"/>
      <w:bookmarkStart w:id="21709" w:name="_Toc58500985"/>
      <w:bookmarkStart w:id="21710" w:name="_Toc58751014"/>
      <w:bookmarkStart w:id="21711" w:name="_Toc58751322"/>
      <w:bookmarkStart w:id="21712" w:name="_Toc64200609"/>
      <w:bookmarkStart w:id="21713" w:name="_Toc64200836"/>
      <w:r>
        <w:rPr>
          <w:rtl/>
        </w:rPr>
        <w:t>סעיד אלחרומי (הרשימה המשותפת):</w:t>
      </w:r>
      <w:bookmarkEnd w:id="21708"/>
      <w:bookmarkEnd w:id="21709"/>
      <w:bookmarkEnd w:id="21710"/>
      <w:bookmarkEnd w:id="21711"/>
      <w:bookmarkEnd w:id="21712"/>
      <w:bookmarkEnd w:id="21713"/>
      <w:r w:rsidRPr="002968C0">
        <w:rPr>
          <w:rStyle w:val="TagStyle"/>
          <w:rtl/>
        </w:rPr>
        <w:t xml:space="preserve"> &lt;&lt; דובר &gt;&gt;</w:t>
      </w:r>
      <w:bookmarkEnd w:id="21705"/>
      <w:bookmarkEnd w:id="21706"/>
      <w:bookmarkEnd w:id="21707"/>
      <w:r>
        <w:rPr>
          <w:rtl/>
        </w:rPr>
        <w:t xml:space="preserve">   </w:t>
      </w:r>
      <w:bookmarkEnd w:id="21704"/>
    </w:p>
    <w:p w:rsidR="00DB2AD9" w:rsidRDefault="00DB2AD9" w:rsidP="008613F7">
      <w:pPr>
        <w:rPr>
          <w:rtl/>
          <w:lang w:eastAsia="he-IL"/>
        </w:rPr>
      </w:pPr>
    </w:p>
    <w:p w:rsidR="00DB2AD9" w:rsidRDefault="00DB2AD9" w:rsidP="00035F92">
      <w:pPr>
        <w:rPr>
          <w:rtl/>
        </w:rPr>
      </w:pPr>
      <w:r>
        <w:rPr>
          <w:rFonts w:hint="cs"/>
          <w:rtl/>
        </w:rPr>
        <w:lastRenderedPageBreak/>
        <w:t xml:space="preserve">תודה, אדוני היושב-ראש. כבוד סגן </w:t>
      </w:r>
      <w:bookmarkStart w:id="21714" w:name="_ETM_Q59_730000"/>
      <w:bookmarkEnd w:id="21714"/>
      <w:r>
        <w:rPr>
          <w:rFonts w:hint="cs"/>
          <w:rtl/>
        </w:rPr>
        <w:t xml:space="preserve">השרה, </w:t>
      </w:r>
      <w:bookmarkStart w:id="21715" w:name="_ETM_Q59_730660"/>
      <w:bookmarkEnd w:id="21715"/>
      <w:r>
        <w:rPr>
          <w:rFonts w:hint="cs"/>
          <w:rtl/>
        </w:rPr>
        <w:t xml:space="preserve">בתי הספר </w:t>
      </w:r>
      <w:proofErr w:type="spellStart"/>
      <w:r>
        <w:rPr>
          <w:rtl/>
          <w:lang w:eastAsia="he-IL"/>
        </w:rPr>
        <w:t>אלעזאזמה</w:t>
      </w:r>
      <w:proofErr w:type="spellEnd"/>
      <w:r>
        <w:rPr>
          <w:rFonts w:hint="cs"/>
          <w:rtl/>
          <w:lang w:eastAsia="he-IL"/>
        </w:rPr>
        <w:t>,</w:t>
      </w:r>
      <w:r>
        <w:rPr>
          <w:rtl/>
          <w:lang w:eastAsia="he-IL"/>
        </w:rPr>
        <w:t xml:space="preserve"> </w:t>
      </w:r>
      <w:r>
        <w:rPr>
          <w:rFonts w:hint="cs"/>
          <w:rtl/>
          <w:lang w:eastAsia="he-IL"/>
        </w:rPr>
        <w:t>שנמצאים שם משנות השישים – כ</w:t>
      </w:r>
      <w:r>
        <w:rPr>
          <w:rFonts w:hint="cs"/>
          <w:rtl/>
        </w:rPr>
        <w:t>ביש הגישה לבתי הספר ביישוב ואדי א-נעם בנגב הוא דרך עפר בלבד. הדבר חמור ומסוכן בעונת החורף ומהווה מצוקה ממשית לבאי בתי הספר.</w:t>
      </w:r>
    </w:p>
    <w:p w:rsidR="00DB2AD9" w:rsidRPr="009F1FFC" w:rsidRDefault="00DB2AD9" w:rsidP="00035F92">
      <w:pPr>
        <w:rPr>
          <w:rtl/>
        </w:rPr>
      </w:pPr>
      <w:bookmarkStart w:id="21716" w:name="_ETM_Q59_747000"/>
      <w:bookmarkEnd w:id="21716"/>
      <w:r>
        <w:rPr>
          <w:rFonts w:hint="cs"/>
          <w:rtl/>
        </w:rPr>
        <w:t xml:space="preserve"> </w:t>
      </w:r>
    </w:p>
    <w:p w:rsidR="00DB2AD9" w:rsidRDefault="00DB2AD9" w:rsidP="00035F92">
      <w:pPr>
        <w:rPr>
          <w:rtl/>
        </w:rPr>
      </w:pPr>
      <w:r w:rsidRPr="00472AB3">
        <w:rPr>
          <w:rFonts w:hint="cs"/>
          <w:rtl/>
        </w:rPr>
        <w:t>רצוני לשאול:</w:t>
      </w:r>
    </w:p>
    <w:p w:rsidR="00DB2AD9" w:rsidRPr="00472AB3" w:rsidRDefault="00DB2AD9" w:rsidP="00035F92">
      <w:pPr>
        <w:rPr>
          <w:rtl/>
        </w:rPr>
      </w:pPr>
    </w:p>
    <w:p w:rsidR="00DB2AD9" w:rsidRDefault="00DB2AD9" w:rsidP="00035F92">
      <w:pPr>
        <w:rPr>
          <w:rtl/>
        </w:rPr>
      </w:pPr>
      <w:r>
        <w:rPr>
          <w:rFonts w:hint="cs"/>
          <w:rtl/>
        </w:rPr>
        <w:t xml:space="preserve">1. האם יש תוכנית מתוקצבת לסלילת הכביש? </w:t>
      </w:r>
    </w:p>
    <w:p w:rsidR="00DB2AD9" w:rsidRDefault="00DB2AD9" w:rsidP="00035F92"/>
    <w:p w:rsidR="00DB2AD9" w:rsidRPr="009F1FFC" w:rsidRDefault="00DB2AD9" w:rsidP="00035F92">
      <w:pPr>
        <w:rPr>
          <w:rtl/>
        </w:rPr>
      </w:pPr>
      <w:r>
        <w:rPr>
          <w:rFonts w:hint="cs"/>
          <w:rtl/>
        </w:rPr>
        <w:t xml:space="preserve">2. אם כן </w:t>
      </w:r>
      <w:r>
        <w:rPr>
          <w:rFonts w:hint="eastAsia"/>
          <w:rtl/>
        </w:rPr>
        <w:t xml:space="preserve">– </w:t>
      </w:r>
      <w:r>
        <w:rPr>
          <w:rFonts w:hint="cs"/>
          <w:rtl/>
        </w:rPr>
        <w:t>מהו לוח הזמנים לביצוע?</w:t>
      </w:r>
    </w:p>
    <w:p w:rsidR="00DB2AD9" w:rsidRDefault="00DB2AD9" w:rsidP="00035F92">
      <w:pPr>
        <w:rPr>
          <w:rtl/>
          <w:lang w:eastAsia="he-IL"/>
        </w:rPr>
      </w:pPr>
    </w:p>
    <w:p w:rsidR="00643891" w:rsidRDefault="00643891" w:rsidP="00035F92">
      <w:pPr>
        <w:rPr>
          <w:rtl/>
        </w:rPr>
      </w:pPr>
      <w:bookmarkStart w:id="21717" w:name="_ETM_Q59_751922"/>
      <w:bookmarkStart w:id="21718" w:name="_ETM_Q59_751979"/>
      <w:bookmarkStart w:id="21719" w:name="TOR_Q60"/>
      <w:bookmarkStart w:id="21720" w:name="_ETM_Q60_178119"/>
      <w:bookmarkStart w:id="21721" w:name="_ETM_Q60_178245"/>
      <w:bookmarkEnd w:id="21717"/>
      <w:bookmarkEnd w:id="21718"/>
      <w:bookmarkEnd w:id="21719"/>
      <w:bookmarkEnd w:id="21720"/>
      <w:bookmarkEnd w:id="21721"/>
      <w:r>
        <w:rPr>
          <w:rFonts w:hint="cs"/>
          <w:rtl/>
        </w:rPr>
        <w:t>אני רק רוצה להעיר שאותה שאילתה הגשתי ב-2018, קיבלתי תשובה שיש תקצוב והכול, אבל עדיין שום דבר התבצע.</w:t>
      </w:r>
    </w:p>
    <w:p w:rsidR="00643891" w:rsidRDefault="00643891" w:rsidP="009635F5">
      <w:pPr>
        <w:rPr>
          <w:rtl/>
        </w:rPr>
      </w:pPr>
    </w:p>
    <w:p w:rsidR="00643891" w:rsidRDefault="00643891" w:rsidP="00035F92">
      <w:pPr>
        <w:pStyle w:val="a4"/>
        <w:rPr>
          <w:rtl/>
        </w:rPr>
      </w:pPr>
      <w:bookmarkStart w:id="21722" w:name="ET_speakercontinue_6005_16"/>
      <w:r w:rsidRPr="00C61482">
        <w:rPr>
          <w:rStyle w:val="TagStyle"/>
          <w:rtl/>
        </w:rPr>
        <w:t xml:space="preserve"> </w:t>
      </w:r>
      <w:bookmarkStart w:id="21723" w:name="_Toc58500545"/>
      <w:bookmarkStart w:id="21724" w:name="_Toc58500692"/>
      <w:bookmarkStart w:id="21725" w:name="_Toc58500839"/>
      <w:r w:rsidRPr="00C61482">
        <w:rPr>
          <w:rStyle w:val="TagStyle"/>
          <w:rtl/>
        </w:rPr>
        <w:t>&lt;&lt; דובר &gt;&gt;</w:t>
      </w:r>
      <w:r w:rsidRPr="00BA213F">
        <w:rPr>
          <w:rStyle w:val="TagStyle"/>
          <w:rtl/>
        </w:rPr>
        <w:t xml:space="preserve"> </w:t>
      </w:r>
      <w:bookmarkStart w:id="21726" w:name="_Toc58499641"/>
      <w:bookmarkStart w:id="21727" w:name="_Toc58500986"/>
      <w:bookmarkStart w:id="21728" w:name="_Toc58751015"/>
      <w:bookmarkStart w:id="21729" w:name="_Toc58751323"/>
      <w:bookmarkStart w:id="21730" w:name="_Toc64200610"/>
      <w:bookmarkStart w:id="21731" w:name="_Toc64200837"/>
      <w:r>
        <w:rPr>
          <w:rtl/>
        </w:rPr>
        <w:t>סגן שרת התחבורה והבטיחות בדרכים אורי מקלב:</w:t>
      </w:r>
      <w:bookmarkEnd w:id="21726"/>
      <w:bookmarkEnd w:id="21727"/>
      <w:bookmarkEnd w:id="21728"/>
      <w:bookmarkEnd w:id="21729"/>
      <w:bookmarkEnd w:id="21730"/>
      <w:bookmarkEnd w:id="21731"/>
      <w:r w:rsidRPr="00BA213F">
        <w:rPr>
          <w:rStyle w:val="TagStyle"/>
          <w:rtl/>
        </w:rPr>
        <w:t xml:space="preserve"> </w:t>
      </w:r>
      <w:r w:rsidRPr="00C61482">
        <w:rPr>
          <w:rStyle w:val="TagStyle"/>
          <w:rtl/>
        </w:rPr>
        <w:t>&lt;&lt; דובר &gt;&gt;</w:t>
      </w:r>
      <w:bookmarkEnd w:id="21723"/>
      <w:bookmarkEnd w:id="21724"/>
      <w:bookmarkEnd w:id="21725"/>
      <w:r w:rsidRPr="00C61482">
        <w:rPr>
          <w:rStyle w:val="TagStyle"/>
          <w:rtl/>
        </w:rPr>
        <w:t xml:space="preserve"> </w:t>
      </w:r>
      <w:r>
        <w:rPr>
          <w:rtl/>
        </w:rPr>
        <w:t xml:space="preserve">   </w:t>
      </w:r>
      <w:bookmarkEnd w:id="21722"/>
    </w:p>
    <w:p w:rsidR="00643891" w:rsidRDefault="00643891" w:rsidP="008613F7">
      <w:pPr>
        <w:rPr>
          <w:rtl/>
          <w:lang w:eastAsia="he-IL"/>
        </w:rPr>
      </w:pPr>
    </w:p>
    <w:p w:rsidR="00643891" w:rsidRDefault="00643891" w:rsidP="00035F92">
      <w:pPr>
        <w:rPr>
          <w:rtl/>
          <w:lang w:eastAsia="he-IL"/>
        </w:rPr>
      </w:pPr>
      <w:bookmarkStart w:id="21732" w:name="_ETM_Q60_181065"/>
      <w:bookmarkStart w:id="21733" w:name="_ETM_Q60_182753"/>
      <w:bookmarkStart w:id="21734" w:name="_ETM_Q60_183056"/>
      <w:bookmarkStart w:id="21735" w:name="_ETM_Q60_183129"/>
      <w:bookmarkStart w:id="21736" w:name="_ETM_Q60_183435"/>
      <w:bookmarkEnd w:id="21732"/>
      <w:bookmarkEnd w:id="21733"/>
      <w:bookmarkEnd w:id="21734"/>
      <w:bookmarkEnd w:id="21735"/>
      <w:bookmarkEnd w:id="21736"/>
      <w:r>
        <w:rPr>
          <w:rFonts w:hint="cs"/>
          <w:rtl/>
          <w:lang w:eastAsia="he-IL"/>
        </w:rPr>
        <w:t xml:space="preserve">צר לי לאכזב אותך שהתשובה </w:t>
      </w:r>
      <w:bookmarkStart w:id="21737" w:name="_ETM_Q60_168822"/>
      <w:bookmarkEnd w:id="21737"/>
      <w:r>
        <w:rPr>
          <w:rFonts w:hint="cs"/>
          <w:rtl/>
          <w:lang w:eastAsia="he-IL"/>
        </w:rPr>
        <w:t xml:space="preserve">תהיה אותו דבר. למה? מכיוון שהתקצוב של משרד התחבורה בסך 8 מיליון שקל הועבר גם למועצת נווה מדבר </w:t>
      </w:r>
      <w:bookmarkStart w:id="21738" w:name="_ETM_Q60_178061"/>
      <w:bookmarkEnd w:id="21738"/>
      <w:r>
        <w:rPr>
          <w:rFonts w:hint="cs"/>
          <w:rtl/>
          <w:lang w:eastAsia="he-IL"/>
        </w:rPr>
        <w:t xml:space="preserve">ולרשות להתיישבות הבדואים בדרום. הם אמורים לבצע את המעבר של בתי הספר האלה, מה שנקרא </w:t>
      </w:r>
      <w:proofErr w:type="spellStart"/>
      <w:r>
        <w:rPr>
          <w:rFonts w:hint="cs"/>
          <w:rtl/>
          <w:lang w:eastAsia="he-IL"/>
        </w:rPr>
        <w:t>אלעזאזמה</w:t>
      </w:r>
      <w:proofErr w:type="spellEnd"/>
      <w:r>
        <w:rPr>
          <w:rFonts w:hint="cs"/>
          <w:rtl/>
          <w:lang w:eastAsia="he-IL"/>
        </w:rPr>
        <w:t xml:space="preserve"> א' </w:t>
      </w:r>
      <w:proofErr w:type="spellStart"/>
      <w:r>
        <w:rPr>
          <w:rFonts w:hint="cs"/>
          <w:rtl/>
          <w:lang w:eastAsia="he-IL"/>
        </w:rPr>
        <w:t>וב</w:t>
      </w:r>
      <w:proofErr w:type="spellEnd"/>
      <w:r>
        <w:rPr>
          <w:rFonts w:hint="cs"/>
          <w:rtl/>
          <w:lang w:eastAsia="he-IL"/>
        </w:rPr>
        <w:t xml:space="preserve">', שנמצאים בקשת הסיכון של רמת </w:t>
      </w:r>
      <w:bookmarkStart w:id="21739" w:name="_ETM_Q60_190511"/>
      <w:bookmarkEnd w:id="21739"/>
      <w:r>
        <w:rPr>
          <w:rFonts w:hint="cs"/>
          <w:rtl/>
          <w:lang w:eastAsia="he-IL"/>
        </w:rPr>
        <w:t xml:space="preserve">חובב, כפי שידוע לך. בתי הספר לא יישארו במקום. את בתי הספר אמורים להעתיק למקום שמרכז את בתי הספר; אני חושב שאנחנו קוראים למקום הזה "מרכז השירותים". מרכז השירותים, שקיים </w:t>
      </w:r>
      <w:r>
        <w:rPr>
          <w:rFonts w:hint="eastAsia"/>
          <w:rtl/>
          <w:lang w:eastAsia="he-IL"/>
        </w:rPr>
        <w:t xml:space="preserve">– </w:t>
      </w:r>
      <w:r>
        <w:rPr>
          <w:rFonts w:hint="cs"/>
          <w:rtl/>
          <w:lang w:eastAsia="he-IL"/>
        </w:rPr>
        <w:t xml:space="preserve">ועליו מדברת גם השאילתה הבאה </w:t>
      </w:r>
      <w:bookmarkStart w:id="21740" w:name="_ETM_Q60_217113"/>
      <w:bookmarkEnd w:id="21740"/>
      <w:r>
        <w:rPr>
          <w:rFonts w:hint="cs"/>
          <w:rtl/>
          <w:lang w:eastAsia="he-IL"/>
        </w:rPr>
        <w:t xml:space="preserve">שלך, על </w:t>
      </w:r>
      <w:proofErr w:type="spellStart"/>
      <w:r>
        <w:rPr>
          <w:rFonts w:hint="cs"/>
          <w:rtl/>
          <w:lang w:eastAsia="he-IL"/>
        </w:rPr>
        <w:t>אלעזאזמה</w:t>
      </w:r>
      <w:proofErr w:type="spellEnd"/>
      <w:r>
        <w:rPr>
          <w:rFonts w:hint="cs"/>
          <w:rtl/>
          <w:lang w:eastAsia="he-IL"/>
        </w:rPr>
        <w:t xml:space="preserve"> ג' </w:t>
      </w:r>
      <w:r>
        <w:rPr>
          <w:rFonts w:hint="eastAsia"/>
          <w:rtl/>
          <w:lang w:eastAsia="he-IL"/>
        </w:rPr>
        <w:t xml:space="preserve">– </w:t>
      </w:r>
      <w:r>
        <w:rPr>
          <w:rFonts w:hint="cs"/>
          <w:rtl/>
          <w:lang w:eastAsia="he-IL"/>
        </w:rPr>
        <w:t xml:space="preserve">למקום הזה מתכוננים להעביר </w:t>
      </w:r>
      <w:bookmarkStart w:id="21741" w:name="_ETM_Q60_219472"/>
      <w:bookmarkEnd w:id="21741"/>
      <w:r>
        <w:rPr>
          <w:rFonts w:hint="cs"/>
          <w:rtl/>
          <w:lang w:eastAsia="he-IL"/>
        </w:rPr>
        <w:t xml:space="preserve">גם את א' </w:t>
      </w:r>
      <w:proofErr w:type="spellStart"/>
      <w:r>
        <w:rPr>
          <w:rFonts w:hint="cs"/>
          <w:rtl/>
          <w:lang w:eastAsia="he-IL"/>
        </w:rPr>
        <w:t>וב</w:t>
      </w:r>
      <w:proofErr w:type="spellEnd"/>
      <w:r>
        <w:rPr>
          <w:rFonts w:hint="cs"/>
          <w:rtl/>
          <w:lang w:eastAsia="he-IL"/>
        </w:rPr>
        <w:t xml:space="preserve">'. ברגע שיעבירו את א' </w:t>
      </w:r>
      <w:proofErr w:type="spellStart"/>
      <w:r>
        <w:rPr>
          <w:rFonts w:hint="cs"/>
          <w:rtl/>
          <w:lang w:eastAsia="he-IL"/>
        </w:rPr>
        <w:t>וב</w:t>
      </w:r>
      <w:proofErr w:type="spellEnd"/>
      <w:r>
        <w:rPr>
          <w:rFonts w:hint="cs"/>
          <w:rtl/>
          <w:lang w:eastAsia="he-IL"/>
        </w:rPr>
        <w:t xml:space="preserve">', אנחנו, מבחינת משרד התחבורה, </w:t>
      </w:r>
      <w:bookmarkStart w:id="21742" w:name="_ETM_Q60_223423"/>
      <w:bookmarkEnd w:id="21742"/>
      <w:r>
        <w:rPr>
          <w:rFonts w:hint="cs"/>
          <w:rtl/>
          <w:lang w:eastAsia="he-IL"/>
        </w:rPr>
        <w:t xml:space="preserve">תקצבנו את הכביש, אבל המעבר לא בוצע. </w:t>
      </w:r>
      <w:bookmarkStart w:id="21743" w:name="_ETM_Q60_230442"/>
      <w:bookmarkEnd w:id="21743"/>
      <w:r>
        <w:rPr>
          <w:rFonts w:hint="cs"/>
          <w:rtl/>
          <w:lang w:eastAsia="he-IL"/>
        </w:rPr>
        <w:t xml:space="preserve">יהיו שם גם כביש גישה וגם חניה. </w:t>
      </w:r>
    </w:p>
    <w:p w:rsidR="00643891" w:rsidRDefault="00643891" w:rsidP="00035F92">
      <w:pPr>
        <w:tabs>
          <w:tab w:val="left" w:pos="1826"/>
        </w:tabs>
        <w:rPr>
          <w:rtl/>
          <w:lang w:eastAsia="he-IL"/>
        </w:rPr>
      </w:pPr>
      <w:r>
        <w:rPr>
          <w:rtl/>
          <w:lang w:eastAsia="he-IL"/>
        </w:rPr>
        <w:tab/>
      </w:r>
    </w:p>
    <w:p w:rsidR="00643891" w:rsidRDefault="00643891" w:rsidP="00035F92">
      <w:pPr>
        <w:pStyle w:val="af6"/>
        <w:rPr>
          <w:rtl/>
        </w:rPr>
      </w:pPr>
      <w:bookmarkStart w:id="21744" w:name="ET_yor_6032_4"/>
      <w:r w:rsidRPr="00B7605A">
        <w:rPr>
          <w:rStyle w:val="TagStyle"/>
          <w:rtl/>
        </w:rPr>
        <w:t xml:space="preserve"> &lt;&lt; יור &gt;&gt;</w:t>
      </w:r>
      <w:r w:rsidRPr="008946EA">
        <w:rPr>
          <w:rStyle w:val="TagStyle"/>
          <w:rtl/>
        </w:rPr>
        <w:t xml:space="preserve"> </w:t>
      </w:r>
      <w:r>
        <w:rPr>
          <w:rtl/>
        </w:rPr>
        <w:t>היו"ר מנסור עבאס:</w:t>
      </w:r>
      <w:r w:rsidRPr="008946EA">
        <w:rPr>
          <w:rStyle w:val="TagStyle"/>
          <w:rtl/>
        </w:rPr>
        <w:t xml:space="preserve"> </w:t>
      </w:r>
      <w:r w:rsidRPr="00B7605A">
        <w:rPr>
          <w:rStyle w:val="TagStyle"/>
          <w:rtl/>
        </w:rPr>
        <w:t>&lt;&lt; יור &gt;&gt;</w:t>
      </w:r>
      <w:r>
        <w:rPr>
          <w:rtl/>
        </w:rPr>
        <w:t xml:space="preserve">   </w:t>
      </w:r>
      <w:bookmarkEnd w:id="21744"/>
    </w:p>
    <w:p w:rsidR="00643891" w:rsidRDefault="00643891" w:rsidP="008613F7">
      <w:pPr>
        <w:rPr>
          <w:rtl/>
          <w:lang w:eastAsia="he-IL"/>
        </w:rPr>
      </w:pPr>
    </w:p>
    <w:p w:rsidR="00643891" w:rsidRDefault="00643891" w:rsidP="00035F92">
      <w:pPr>
        <w:rPr>
          <w:rtl/>
          <w:lang w:eastAsia="he-IL"/>
        </w:rPr>
      </w:pPr>
      <w:r>
        <w:rPr>
          <w:rFonts w:hint="cs"/>
          <w:rtl/>
          <w:lang w:eastAsia="he-IL"/>
        </w:rPr>
        <w:t xml:space="preserve">שאלה נוספת, בבקשה. </w:t>
      </w:r>
    </w:p>
    <w:p w:rsidR="00643891" w:rsidRPr="004344C8" w:rsidRDefault="00643891" w:rsidP="00035F92">
      <w:pPr>
        <w:rPr>
          <w:rtl/>
        </w:rPr>
      </w:pPr>
    </w:p>
    <w:p w:rsidR="00643891" w:rsidRDefault="00643891" w:rsidP="00035F92">
      <w:pPr>
        <w:pStyle w:val="-"/>
        <w:rPr>
          <w:rtl/>
        </w:rPr>
      </w:pPr>
      <w:bookmarkStart w:id="21745" w:name="ET_speakercontinue_5682_7"/>
      <w:r w:rsidRPr="00B7605A">
        <w:rPr>
          <w:rStyle w:val="TagStyle"/>
          <w:rtl/>
        </w:rPr>
        <w:t xml:space="preserve"> &lt;&lt; דובר_המשך &gt;&gt;</w:t>
      </w:r>
      <w:r w:rsidRPr="008946EA">
        <w:rPr>
          <w:rStyle w:val="TagStyle"/>
          <w:rtl/>
        </w:rPr>
        <w:t xml:space="preserve"> </w:t>
      </w:r>
      <w:r>
        <w:rPr>
          <w:rtl/>
        </w:rPr>
        <w:t>סעיד אלחרומי (הרשימה המשותפת):</w:t>
      </w:r>
      <w:r w:rsidRPr="008946EA">
        <w:rPr>
          <w:rStyle w:val="TagStyle"/>
          <w:rtl/>
        </w:rPr>
        <w:t xml:space="preserve"> </w:t>
      </w:r>
      <w:r w:rsidRPr="00B7605A">
        <w:rPr>
          <w:rStyle w:val="TagStyle"/>
          <w:rtl/>
        </w:rPr>
        <w:t>&lt;&lt; דובר_המשך &gt;&gt;</w:t>
      </w:r>
      <w:r>
        <w:rPr>
          <w:rtl/>
        </w:rPr>
        <w:t xml:space="preserve">   </w:t>
      </w:r>
      <w:bookmarkEnd w:id="21745"/>
    </w:p>
    <w:p w:rsidR="00643891" w:rsidRPr="008946EA" w:rsidRDefault="00643891" w:rsidP="00035F92">
      <w:pPr>
        <w:rPr>
          <w:rtl/>
          <w:lang w:eastAsia="he-IL"/>
        </w:rPr>
      </w:pPr>
    </w:p>
    <w:p w:rsidR="00643891" w:rsidRDefault="00643891" w:rsidP="00035F92">
      <w:pPr>
        <w:rPr>
          <w:rtl/>
          <w:lang w:eastAsia="he-IL"/>
        </w:rPr>
      </w:pPr>
      <w:r>
        <w:rPr>
          <w:rFonts w:hint="cs"/>
          <w:rtl/>
          <w:lang w:eastAsia="he-IL"/>
        </w:rPr>
        <w:t xml:space="preserve">אדוני סגן השר, אני מאוד מצטער לשמוע את התשובה הזאת. אני יודע שאתה אדם רציני ועקבי מאוד, ואני מאוד </w:t>
      </w:r>
      <w:bookmarkStart w:id="21746" w:name="_ETM_Q60_247651"/>
      <w:bookmarkEnd w:id="21746"/>
      <w:r>
        <w:rPr>
          <w:rFonts w:hint="cs"/>
          <w:rtl/>
          <w:lang w:eastAsia="he-IL"/>
        </w:rPr>
        <w:t xml:space="preserve">מעריך את זה. אני מתמיד לשאול על נושאים בכל רחבי הנגב. </w:t>
      </w:r>
      <w:bookmarkStart w:id="21747" w:name="_ETM_Q60_255946"/>
      <w:bookmarkStart w:id="21748" w:name="_ETM_Q60_256015"/>
      <w:bookmarkStart w:id="21749" w:name="_ETM_Q60_256417"/>
      <w:bookmarkStart w:id="21750" w:name="_ETM_Q60_256494"/>
      <w:bookmarkEnd w:id="21747"/>
      <w:bookmarkEnd w:id="21748"/>
      <w:bookmarkEnd w:id="21749"/>
      <w:bookmarkEnd w:id="21750"/>
      <w:r>
        <w:rPr>
          <w:rFonts w:hint="cs"/>
          <w:rtl/>
          <w:lang w:eastAsia="he-IL"/>
        </w:rPr>
        <w:t xml:space="preserve">הסוגיה של בתי הספר </w:t>
      </w:r>
      <w:proofErr w:type="spellStart"/>
      <w:r>
        <w:rPr>
          <w:rFonts w:hint="cs"/>
          <w:rtl/>
          <w:lang w:eastAsia="he-IL"/>
        </w:rPr>
        <w:t>עלאזאזמה</w:t>
      </w:r>
      <w:proofErr w:type="spellEnd"/>
      <w:r>
        <w:rPr>
          <w:rFonts w:hint="cs"/>
          <w:rtl/>
          <w:lang w:eastAsia="he-IL"/>
        </w:rPr>
        <w:t xml:space="preserve"> א' וב' נמצאת בסטטוס הזה כבר 30 שנה, כבר 30 שנה, ואני אומר לך, </w:t>
      </w:r>
      <w:bookmarkStart w:id="21751" w:name="_ETM_Q60_266821"/>
      <w:bookmarkEnd w:id="21751"/>
      <w:r>
        <w:rPr>
          <w:rFonts w:hint="cs"/>
          <w:rtl/>
          <w:lang w:eastAsia="he-IL"/>
        </w:rPr>
        <w:t xml:space="preserve">בעוד חמש או שש שנים, אנחנו נישאר באותו סטטוס. אם הכסף כבר הועבר, מה מפריע לסלול את כביש הגישה? אם יגיעו </w:t>
      </w:r>
      <w:bookmarkStart w:id="21752" w:name="_ETM_Q60_277982"/>
      <w:bookmarkEnd w:id="21752"/>
      <w:r>
        <w:rPr>
          <w:rFonts w:hint="cs"/>
          <w:rtl/>
          <w:lang w:eastAsia="he-IL"/>
        </w:rPr>
        <w:t xml:space="preserve">להחלטה להעביר את בתי הספר, אדרבה. זה תקציב שהוא </w:t>
      </w:r>
      <w:bookmarkStart w:id="21753" w:name="_ETM_Q60_285342"/>
      <w:bookmarkEnd w:id="21753"/>
      <w:r>
        <w:rPr>
          <w:rFonts w:hint="cs"/>
          <w:rtl/>
          <w:lang w:eastAsia="he-IL"/>
        </w:rPr>
        <w:t xml:space="preserve">לא בשמיים, ואתה אומר שהמשרד כבר הקציב את הכסף הזה. </w:t>
      </w:r>
      <w:bookmarkStart w:id="21754" w:name="_ETM_Q60_288517"/>
      <w:bookmarkEnd w:id="21754"/>
    </w:p>
    <w:p w:rsidR="00643891" w:rsidRDefault="00643891" w:rsidP="00035F92">
      <w:pPr>
        <w:rPr>
          <w:rtl/>
          <w:lang w:eastAsia="he-IL"/>
        </w:rPr>
      </w:pPr>
      <w:bookmarkStart w:id="21755" w:name="_ETM_Q60_288667"/>
      <w:bookmarkStart w:id="21756" w:name="_ETM_Q60_288753"/>
      <w:bookmarkEnd w:id="21755"/>
      <w:bookmarkEnd w:id="21756"/>
    </w:p>
    <w:p w:rsidR="00643891" w:rsidRDefault="00643891" w:rsidP="00035F92">
      <w:pPr>
        <w:rPr>
          <w:rtl/>
          <w:lang w:eastAsia="he-IL"/>
        </w:rPr>
      </w:pPr>
      <w:bookmarkStart w:id="21757" w:name="_ETM_Q60_288843"/>
      <w:bookmarkStart w:id="21758" w:name="_ETM_Q60_288919"/>
      <w:bookmarkEnd w:id="21757"/>
      <w:bookmarkEnd w:id="21758"/>
      <w:r>
        <w:rPr>
          <w:rFonts w:hint="cs"/>
          <w:rtl/>
          <w:lang w:eastAsia="he-IL"/>
        </w:rPr>
        <w:t xml:space="preserve">אני אומר שילדים שמגיעים באוטובוסים מהכביש הראשי לבתי הספר הם </w:t>
      </w:r>
      <w:bookmarkStart w:id="21759" w:name="_ETM_Q60_294559"/>
      <w:bookmarkEnd w:id="21759"/>
      <w:r>
        <w:rPr>
          <w:rFonts w:hint="cs"/>
          <w:rtl/>
          <w:lang w:eastAsia="he-IL"/>
        </w:rPr>
        <w:t xml:space="preserve">בסכנה מוחשית. חס וחלילה, חיי ילד אחד או ילדה אחת שווים את כל התקציבים שאנחנו מדברים עליהם. אני יודע שרשות הבדואים מעכבת את סלילת </w:t>
      </w:r>
      <w:bookmarkStart w:id="21760" w:name="_ETM_Q60_309515"/>
      <w:bookmarkEnd w:id="21760"/>
      <w:r>
        <w:rPr>
          <w:rFonts w:hint="cs"/>
          <w:rtl/>
          <w:lang w:eastAsia="he-IL"/>
        </w:rPr>
        <w:t xml:space="preserve">הכביש, ולצערי הרב זה קורה, אבל מחובת משרד התחבורה להתערב ולהטיל את כובד משקלו בסוגיה הזאת. </w:t>
      </w:r>
    </w:p>
    <w:p w:rsidR="00643891" w:rsidRDefault="00643891" w:rsidP="00035F92">
      <w:pPr>
        <w:rPr>
          <w:rtl/>
          <w:lang w:eastAsia="he-IL"/>
        </w:rPr>
      </w:pPr>
    </w:p>
    <w:p w:rsidR="00643891" w:rsidRDefault="00643891" w:rsidP="00035F92">
      <w:pPr>
        <w:pStyle w:val="-"/>
        <w:rPr>
          <w:rtl/>
        </w:rPr>
      </w:pPr>
      <w:r w:rsidRPr="00B7605A">
        <w:rPr>
          <w:rStyle w:val="TagStyle"/>
          <w:rtl/>
        </w:rPr>
        <w:t xml:space="preserve"> &lt;&lt; דובר_המשך &gt;&gt;</w:t>
      </w:r>
      <w:r w:rsidRPr="00BA213F">
        <w:rPr>
          <w:rStyle w:val="TagStyle"/>
          <w:rtl/>
        </w:rPr>
        <w:t xml:space="preserve"> </w:t>
      </w:r>
      <w:r>
        <w:rPr>
          <w:rtl/>
        </w:rPr>
        <w:t>סגן שרת התחבורה והבטיחות בדרכים אורי מקלב:</w:t>
      </w:r>
      <w:r w:rsidRPr="00BA213F">
        <w:rPr>
          <w:rStyle w:val="TagStyle"/>
          <w:rtl/>
        </w:rPr>
        <w:t xml:space="preserve"> </w:t>
      </w:r>
      <w:r w:rsidRPr="00B7605A">
        <w:rPr>
          <w:rStyle w:val="TagStyle"/>
          <w:rtl/>
        </w:rPr>
        <w:t>&lt;&lt; דובר_המשך &gt;&gt;</w:t>
      </w:r>
      <w:r>
        <w:rPr>
          <w:rtl/>
        </w:rPr>
        <w:t xml:space="preserve">   </w:t>
      </w:r>
    </w:p>
    <w:p w:rsidR="00643891" w:rsidRDefault="00643891" w:rsidP="008613F7">
      <w:pPr>
        <w:rPr>
          <w:rtl/>
          <w:lang w:eastAsia="he-IL"/>
        </w:rPr>
      </w:pPr>
    </w:p>
    <w:p w:rsidR="00643891" w:rsidRDefault="00643891" w:rsidP="00D272A9">
      <w:pPr>
        <w:rPr>
          <w:rtl/>
          <w:lang w:eastAsia="he-IL"/>
        </w:rPr>
      </w:pPr>
      <w:bookmarkStart w:id="21761" w:name="_ETM_Q60_318107"/>
      <w:bookmarkStart w:id="21762" w:name="_ETM_Q60_318226"/>
      <w:bookmarkEnd w:id="21761"/>
      <w:bookmarkEnd w:id="21762"/>
      <w:r>
        <w:rPr>
          <w:rFonts w:hint="cs"/>
          <w:rtl/>
          <w:lang w:eastAsia="he-IL"/>
        </w:rPr>
        <w:t xml:space="preserve">קודם כול, אני מסכים איתך </w:t>
      </w:r>
      <w:bookmarkStart w:id="21763" w:name="_ETM_Q60_320258"/>
      <w:bookmarkStart w:id="21764" w:name="_ETM_Q60_215275"/>
      <w:bookmarkEnd w:id="21763"/>
      <w:bookmarkEnd w:id="21764"/>
      <w:r>
        <w:rPr>
          <w:rFonts w:hint="eastAsia"/>
          <w:rtl/>
          <w:lang w:eastAsia="he-IL"/>
        </w:rPr>
        <w:t xml:space="preserve">– </w:t>
      </w:r>
      <w:r>
        <w:rPr>
          <w:rFonts w:hint="cs"/>
          <w:rtl/>
          <w:lang w:eastAsia="he-IL"/>
        </w:rPr>
        <w:t>גם עד שמעבירים צריך דרך גישה, ואני מבין שזה נכון. אבל כשרשות ממלכתית אומרת</w:t>
      </w:r>
      <w:bookmarkStart w:id="21765" w:name="_ETM_Q60_329229"/>
      <w:bookmarkEnd w:id="21765"/>
      <w:r>
        <w:rPr>
          <w:rFonts w:hint="cs"/>
          <w:rtl/>
          <w:lang w:eastAsia="he-IL"/>
        </w:rPr>
        <w:t>: אם זה עובר, מה אני משקיע</w:t>
      </w:r>
      <w:r w:rsidR="004344C8">
        <w:rPr>
          <w:rFonts w:hint="cs"/>
          <w:rtl/>
          <w:lang w:eastAsia="he-IL"/>
        </w:rPr>
        <w:t>ה</w:t>
      </w:r>
      <w:r>
        <w:rPr>
          <w:rFonts w:hint="cs"/>
          <w:rtl/>
          <w:lang w:eastAsia="he-IL"/>
        </w:rPr>
        <w:t xml:space="preserve"> עכשיו במקום שלא </w:t>
      </w:r>
      <w:bookmarkStart w:id="21766" w:name="_ETM_Q60_331733"/>
      <w:bookmarkEnd w:id="21766"/>
      <w:r>
        <w:rPr>
          <w:rFonts w:hint="cs"/>
          <w:rtl/>
          <w:lang w:eastAsia="he-IL"/>
        </w:rPr>
        <w:t xml:space="preserve">אמור להיות כאן? אתה שואל שאלה על לוח זמנים. לא </w:t>
      </w:r>
      <w:bookmarkStart w:id="21767" w:name="_ETM_Q60_334693"/>
      <w:bookmarkEnd w:id="21767"/>
      <w:r>
        <w:rPr>
          <w:rFonts w:hint="cs"/>
          <w:rtl/>
          <w:lang w:eastAsia="he-IL"/>
        </w:rPr>
        <w:t xml:space="preserve">זו אף זו, משרד התחבורה השתתף, משתתף ונתן לרשות הבדואים </w:t>
      </w:r>
      <w:bookmarkStart w:id="21768" w:name="_ETM_Q60_341130"/>
      <w:bookmarkEnd w:id="21768"/>
      <w:r>
        <w:rPr>
          <w:rFonts w:hint="cs"/>
          <w:rtl/>
          <w:lang w:eastAsia="he-IL"/>
        </w:rPr>
        <w:t>ולנאות מדבר, נתן להם את החלק שלו, השתתפות בכל ההעברה</w:t>
      </w:r>
      <w:r w:rsidR="00D272A9">
        <w:rPr>
          <w:rFonts w:hint="cs"/>
          <w:rtl/>
          <w:lang w:eastAsia="he-IL"/>
        </w:rPr>
        <w:t>;</w:t>
      </w:r>
      <w:r>
        <w:rPr>
          <w:rFonts w:hint="cs"/>
          <w:rtl/>
          <w:lang w:eastAsia="he-IL"/>
        </w:rPr>
        <w:t xml:space="preserve"> את החלק של הכבישים, 8 מיליון שקל, </w:t>
      </w:r>
      <w:r w:rsidR="00D272A9">
        <w:rPr>
          <w:rFonts w:hint="cs"/>
          <w:rtl/>
          <w:lang w:eastAsia="he-IL"/>
        </w:rPr>
        <w:t xml:space="preserve">הוא </w:t>
      </w:r>
      <w:r>
        <w:rPr>
          <w:rFonts w:hint="cs"/>
          <w:rtl/>
          <w:lang w:eastAsia="he-IL"/>
        </w:rPr>
        <w:t xml:space="preserve">העביר כבר לפני כמה שנים. </w:t>
      </w:r>
    </w:p>
    <w:p w:rsidR="00643891" w:rsidRDefault="00643891" w:rsidP="00035F92">
      <w:pPr>
        <w:rPr>
          <w:rtl/>
          <w:lang w:eastAsia="he-IL"/>
        </w:rPr>
      </w:pPr>
    </w:p>
    <w:p w:rsidR="00643891" w:rsidRDefault="00643891" w:rsidP="00035F92">
      <w:pPr>
        <w:pStyle w:val="af5"/>
        <w:rPr>
          <w:rtl/>
        </w:rPr>
      </w:pPr>
      <w:r w:rsidRPr="00B7605A">
        <w:rPr>
          <w:rStyle w:val="TagStyle"/>
          <w:rtl/>
        </w:rPr>
        <w:t xml:space="preserve"> &lt;&lt; קריאה &gt;&gt;</w:t>
      </w:r>
      <w:r w:rsidRPr="00BA213F">
        <w:rPr>
          <w:rStyle w:val="TagStyle"/>
          <w:rtl/>
        </w:rPr>
        <w:t xml:space="preserve"> </w:t>
      </w:r>
      <w:r>
        <w:rPr>
          <w:rtl/>
        </w:rPr>
        <w:t>ינון אזולאי (ש"ס):</w:t>
      </w:r>
      <w:r w:rsidRPr="00BA213F">
        <w:rPr>
          <w:rStyle w:val="TagStyle"/>
          <w:rtl/>
        </w:rPr>
        <w:t xml:space="preserve"> </w:t>
      </w:r>
      <w:r w:rsidRPr="00B7605A">
        <w:rPr>
          <w:rStyle w:val="TagStyle"/>
          <w:rtl/>
        </w:rPr>
        <w:t>&lt;&lt; קריאה &gt;&gt;</w:t>
      </w:r>
      <w:r>
        <w:rPr>
          <w:rtl/>
        </w:rPr>
        <w:t xml:space="preserve">   </w:t>
      </w:r>
    </w:p>
    <w:p w:rsidR="00643891" w:rsidRDefault="00643891" w:rsidP="008613F7">
      <w:pPr>
        <w:rPr>
          <w:rtl/>
          <w:lang w:eastAsia="he-IL"/>
        </w:rPr>
      </w:pPr>
    </w:p>
    <w:p w:rsidR="00643891" w:rsidRPr="00BA213F" w:rsidRDefault="00D76A9E" w:rsidP="00035F92">
      <w:pPr>
        <w:rPr>
          <w:rtl/>
          <w:lang w:eastAsia="he-IL"/>
        </w:rPr>
      </w:pPr>
      <w:bookmarkStart w:id="21769" w:name="_ETM_Q60_357332"/>
      <w:bookmarkStart w:id="21770" w:name="_ETM_Q60_357630"/>
      <w:bookmarkStart w:id="21771" w:name="_ETM_Q60_357694"/>
      <w:bookmarkEnd w:id="21769"/>
      <w:bookmarkEnd w:id="21770"/>
      <w:bookmarkEnd w:id="21771"/>
      <w:r>
        <w:rPr>
          <w:rFonts w:hint="cs"/>
          <w:rtl/>
          <w:lang w:eastAsia="he-IL"/>
        </w:rPr>
        <w:t>– – –</w:t>
      </w:r>
    </w:p>
    <w:p w:rsidR="00643891" w:rsidRDefault="00643891" w:rsidP="00035F92">
      <w:pPr>
        <w:rPr>
          <w:rtl/>
          <w:lang w:eastAsia="he-IL"/>
        </w:rPr>
      </w:pPr>
    </w:p>
    <w:p w:rsidR="00643891" w:rsidRDefault="00643891" w:rsidP="00035F92">
      <w:pPr>
        <w:pStyle w:val="-"/>
        <w:rPr>
          <w:rtl/>
        </w:rPr>
      </w:pPr>
      <w:bookmarkStart w:id="21772" w:name="ET_speakercontinue_6005_9"/>
      <w:r w:rsidRPr="00B7605A">
        <w:rPr>
          <w:rStyle w:val="TagStyle"/>
          <w:rtl/>
        </w:rPr>
        <w:t xml:space="preserve"> &lt;&lt; דובר_המשך &gt;&gt;</w:t>
      </w:r>
      <w:r w:rsidRPr="008946EA">
        <w:rPr>
          <w:rStyle w:val="TagStyle"/>
          <w:rtl/>
        </w:rPr>
        <w:t xml:space="preserve"> </w:t>
      </w:r>
      <w:r>
        <w:rPr>
          <w:rtl/>
        </w:rPr>
        <w:t>סגן שרת התחבורה והבטיחות בדרכים אורי מקלב:</w:t>
      </w:r>
      <w:r w:rsidRPr="008946EA">
        <w:rPr>
          <w:rStyle w:val="TagStyle"/>
          <w:rtl/>
        </w:rPr>
        <w:t xml:space="preserve"> </w:t>
      </w:r>
      <w:r w:rsidRPr="00B7605A">
        <w:rPr>
          <w:rStyle w:val="TagStyle"/>
          <w:rtl/>
        </w:rPr>
        <w:t>&lt;&lt; דובר_המשך &gt;&gt;</w:t>
      </w:r>
      <w:r>
        <w:rPr>
          <w:rtl/>
        </w:rPr>
        <w:t xml:space="preserve">   </w:t>
      </w:r>
      <w:bookmarkEnd w:id="21772"/>
    </w:p>
    <w:p w:rsidR="00643891" w:rsidRDefault="00643891" w:rsidP="008613F7">
      <w:pPr>
        <w:rPr>
          <w:rtl/>
          <w:lang w:eastAsia="he-IL"/>
        </w:rPr>
      </w:pPr>
    </w:p>
    <w:p w:rsidR="00643891" w:rsidRDefault="00643891" w:rsidP="00035F92">
      <w:pPr>
        <w:rPr>
          <w:rtl/>
          <w:lang w:eastAsia="he-IL"/>
        </w:rPr>
      </w:pPr>
      <w:r>
        <w:rPr>
          <w:rFonts w:hint="cs"/>
          <w:rtl/>
          <w:lang w:eastAsia="he-IL"/>
        </w:rPr>
        <w:t xml:space="preserve">הכסף, יכול להיות שהוא נמצא, אבל לא בוצע כל המעבר. </w:t>
      </w:r>
      <w:bookmarkStart w:id="21773" w:name="_ETM_Q60_358268"/>
      <w:bookmarkEnd w:id="21773"/>
      <w:r>
        <w:rPr>
          <w:rFonts w:hint="cs"/>
          <w:rtl/>
          <w:lang w:eastAsia="he-IL"/>
        </w:rPr>
        <w:t>הכסף לא נמצא בשביל בית הספר הזה פה. בסופו של דבר הוא הועבר למרכז השירותים, ולשם אמור לעבור בית הספר. בא משרד התחבורה, אומר: למה להשקיע עכשיו בבית ספר שצריך לעבור?</w:t>
      </w:r>
    </w:p>
    <w:p w:rsidR="00643891" w:rsidRDefault="00643891" w:rsidP="00035F92">
      <w:pPr>
        <w:rPr>
          <w:rtl/>
          <w:lang w:eastAsia="he-IL"/>
        </w:rPr>
      </w:pPr>
    </w:p>
    <w:p w:rsidR="00643891" w:rsidRDefault="00643891" w:rsidP="00035F92">
      <w:pPr>
        <w:pStyle w:val="af5"/>
        <w:rPr>
          <w:rtl/>
        </w:rPr>
      </w:pPr>
      <w:bookmarkStart w:id="21774" w:name="ET_interruption_5726_10"/>
      <w:r w:rsidRPr="00B7605A">
        <w:rPr>
          <w:rStyle w:val="TagStyle"/>
          <w:rtl/>
        </w:rPr>
        <w:t xml:space="preserve"> &lt;&lt; קריאה &gt;&gt;</w:t>
      </w:r>
      <w:r w:rsidRPr="008946EA">
        <w:rPr>
          <w:rStyle w:val="TagStyle"/>
          <w:rtl/>
        </w:rPr>
        <w:t xml:space="preserve"> </w:t>
      </w:r>
      <w:r>
        <w:rPr>
          <w:rtl/>
        </w:rPr>
        <w:t>ינון אזולאי (ש"ס):</w:t>
      </w:r>
      <w:r w:rsidRPr="008946EA">
        <w:rPr>
          <w:rStyle w:val="TagStyle"/>
          <w:rtl/>
        </w:rPr>
        <w:t xml:space="preserve"> </w:t>
      </w:r>
      <w:r w:rsidRPr="00B7605A">
        <w:rPr>
          <w:rStyle w:val="TagStyle"/>
          <w:rtl/>
        </w:rPr>
        <w:t>&lt;&lt; קריאה &gt;&gt;</w:t>
      </w:r>
      <w:r>
        <w:rPr>
          <w:rtl/>
        </w:rPr>
        <w:t xml:space="preserve">   </w:t>
      </w:r>
      <w:bookmarkEnd w:id="21774"/>
    </w:p>
    <w:p w:rsidR="00643891" w:rsidRDefault="00643891" w:rsidP="008613F7">
      <w:pPr>
        <w:rPr>
          <w:rtl/>
          <w:lang w:eastAsia="he-IL"/>
        </w:rPr>
      </w:pPr>
    </w:p>
    <w:p w:rsidR="00643891" w:rsidRDefault="00643891" w:rsidP="00035F92">
      <w:pPr>
        <w:rPr>
          <w:rtl/>
          <w:lang w:eastAsia="he-IL"/>
        </w:rPr>
      </w:pPr>
      <w:r>
        <w:rPr>
          <w:rFonts w:hint="cs"/>
          <w:rtl/>
          <w:lang w:eastAsia="he-IL"/>
        </w:rPr>
        <w:t xml:space="preserve">אתם מעבירים למשרד מסוים כסף על פי קצב העבודה. פה </w:t>
      </w:r>
      <w:bookmarkStart w:id="21775" w:name="_ETM_Q60_376094"/>
      <w:bookmarkEnd w:id="21775"/>
      <w:r>
        <w:rPr>
          <w:rFonts w:hint="cs"/>
          <w:rtl/>
          <w:lang w:eastAsia="he-IL"/>
        </w:rPr>
        <w:t xml:space="preserve">בעצם העבירו </w:t>
      </w:r>
      <w:r w:rsidR="00D76A9E">
        <w:rPr>
          <w:rFonts w:hint="cs"/>
          <w:rtl/>
          <w:lang w:eastAsia="he-IL"/>
        </w:rPr>
        <w:t>– – –</w:t>
      </w:r>
      <w:r>
        <w:rPr>
          <w:rFonts w:hint="cs"/>
          <w:rtl/>
          <w:lang w:eastAsia="he-IL"/>
        </w:rPr>
        <w:t xml:space="preserve"> אולי אם לא הייתם מעבירים לו אז</w:t>
      </w:r>
      <w:r w:rsidR="00D272A9">
        <w:rPr>
          <w:rFonts w:hint="cs"/>
          <w:rtl/>
          <w:lang w:eastAsia="he-IL"/>
        </w:rPr>
        <w:t>,</w:t>
      </w:r>
      <w:r>
        <w:rPr>
          <w:rFonts w:hint="cs"/>
          <w:rtl/>
          <w:lang w:eastAsia="he-IL"/>
        </w:rPr>
        <w:t xml:space="preserve"> הם היו </w:t>
      </w:r>
      <w:bookmarkStart w:id="21776" w:name="_ETM_Q60_382877"/>
      <w:bookmarkEnd w:id="21776"/>
      <w:r w:rsidR="00D76A9E">
        <w:rPr>
          <w:rFonts w:hint="cs"/>
          <w:rtl/>
          <w:lang w:eastAsia="he-IL"/>
        </w:rPr>
        <w:t>– – –</w:t>
      </w:r>
      <w:r>
        <w:rPr>
          <w:rFonts w:hint="cs"/>
          <w:rtl/>
          <w:lang w:eastAsia="he-IL"/>
        </w:rPr>
        <w:t xml:space="preserve"> </w:t>
      </w:r>
    </w:p>
    <w:p w:rsidR="00643891" w:rsidRDefault="00643891" w:rsidP="00035F92">
      <w:pPr>
        <w:rPr>
          <w:rtl/>
          <w:lang w:eastAsia="he-IL"/>
        </w:rPr>
      </w:pPr>
    </w:p>
    <w:p w:rsidR="00643891" w:rsidRDefault="00643891" w:rsidP="00035F92">
      <w:pPr>
        <w:pStyle w:val="-"/>
        <w:rPr>
          <w:rtl/>
        </w:rPr>
      </w:pPr>
      <w:r w:rsidRPr="00B7605A">
        <w:rPr>
          <w:rStyle w:val="TagStyle"/>
          <w:rtl/>
        </w:rPr>
        <w:t xml:space="preserve"> &lt;&lt; דובר_המשך &gt;&gt;</w:t>
      </w:r>
      <w:r w:rsidRPr="008946EA">
        <w:rPr>
          <w:rStyle w:val="TagStyle"/>
          <w:rtl/>
        </w:rPr>
        <w:t xml:space="preserve"> </w:t>
      </w:r>
      <w:r>
        <w:rPr>
          <w:rtl/>
        </w:rPr>
        <w:t>סגן שרת התחבורה והבטיחות בדרכים אורי מקלב:</w:t>
      </w:r>
      <w:r w:rsidRPr="008946EA">
        <w:rPr>
          <w:rStyle w:val="TagStyle"/>
          <w:rtl/>
        </w:rPr>
        <w:t xml:space="preserve"> </w:t>
      </w:r>
      <w:r w:rsidRPr="00B7605A">
        <w:rPr>
          <w:rStyle w:val="TagStyle"/>
          <w:rtl/>
        </w:rPr>
        <w:t>&lt;&lt; דובר_המשך &gt;&gt;</w:t>
      </w:r>
      <w:r>
        <w:rPr>
          <w:rtl/>
        </w:rPr>
        <w:t xml:space="preserve">   </w:t>
      </w:r>
    </w:p>
    <w:p w:rsidR="00643891" w:rsidRDefault="00643891" w:rsidP="008613F7">
      <w:pPr>
        <w:rPr>
          <w:rtl/>
          <w:lang w:eastAsia="he-IL"/>
        </w:rPr>
      </w:pPr>
    </w:p>
    <w:p w:rsidR="00643891" w:rsidRDefault="00643891" w:rsidP="00D272A9">
      <w:pPr>
        <w:rPr>
          <w:rtl/>
          <w:lang w:eastAsia="he-IL"/>
        </w:rPr>
      </w:pPr>
      <w:r>
        <w:rPr>
          <w:rFonts w:hint="cs"/>
          <w:rtl/>
          <w:lang w:eastAsia="he-IL"/>
        </w:rPr>
        <w:t xml:space="preserve">חבר הכנסת אזולאי, אני מניח שלמשרד התחבורה יש את הביטחונות שיש לו עם הכסף. יכול להיות שזה </w:t>
      </w:r>
      <w:bookmarkStart w:id="21777" w:name="_ETM_Q60_390761"/>
      <w:bookmarkEnd w:id="21777"/>
      <w:r>
        <w:rPr>
          <w:rFonts w:hint="cs"/>
          <w:rtl/>
          <w:lang w:eastAsia="he-IL"/>
        </w:rPr>
        <w:t>חלק ולא הכול</w:t>
      </w:r>
      <w:r w:rsidR="00D272A9">
        <w:rPr>
          <w:rFonts w:hint="cs"/>
          <w:rtl/>
          <w:lang w:eastAsia="he-IL"/>
        </w:rPr>
        <w:t>,</w:t>
      </w:r>
      <w:r>
        <w:rPr>
          <w:rFonts w:hint="cs"/>
          <w:rtl/>
          <w:lang w:eastAsia="he-IL"/>
        </w:rPr>
        <w:t xml:space="preserve"> יכול להיות; זה לתכנון, לקידום ועוד דברים </w:t>
      </w:r>
      <w:bookmarkStart w:id="21778" w:name="_ETM_Q60_395226"/>
      <w:bookmarkEnd w:id="21778"/>
      <w:r>
        <w:rPr>
          <w:rFonts w:hint="cs"/>
          <w:rtl/>
          <w:lang w:eastAsia="he-IL"/>
        </w:rPr>
        <w:t xml:space="preserve">כאלה. בסופו של דבר, משלא בוצע, זה לא רק </w:t>
      </w:r>
      <w:bookmarkStart w:id="21779" w:name="_ETM_Q60_397576"/>
      <w:bookmarkEnd w:id="21779"/>
      <w:r>
        <w:rPr>
          <w:rFonts w:hint="cs"/>
          <w:rtl/>
          <w:lang w:eastAsia="he-IL"/>
        </w:rPr>
        <w:t>מהסיבה של הכביש, זה מעוד סיבות</w:t>
      </w:r>
      <w:r w:rsidR="00D272A9">
        <w:rPr>
          <w:rFonts w:hint="cs"/>
          <w:rtl/>
          <w:lang w:eastAsia="he-IL"/>
        </w:rPr>
        <w:t>, אחרות</w:t>
      </w:r>
      <w:r>
        <w:rPr>
          <w:rFonts w:hint="cs"/>
          <w:rtl/>
          <w:lang w:eastAsia="he-IL"/>
        </w:rPr>
        <w:t xml:space="preserve">. אני כן </w:t>
      </w:r>
      <w:bookmarkStart w:id="21780" w:name="_ETM_Q60_401425"/>
      <w:bookmarkEnd w:id="21780"/>
      <w:r>
        <w:rPr>
          <w:rFonts w:hint="cs"/>
          <w:rtl/>
          <w:lang w:eastAsia="he-IL"/>
        </w:rPr>
        <w:t xml:space="preserve">מוכן </w:t>
      </w:r>
      <w:r>
        <w:rPr>
          <w:rtl/>
          <w:lang w:eastAsia="he-IL"/>
        </w:rPr>
        <w:t>–</w:t>
      </w:r>
      <w:r>
        <w:rPr>
          <w:rFonts w:hint="cs"/>
          <w:rtl/>
          <w:lang w:eastAsia="he-IL"/>
        </w:rPr>
        <w:t xml:space="preserve"> אני גם מעריך מאוד את הדאגה התמידית שלך, ואני מתחיל להכיר את </w:t>
      </w:r>
      <w:bookmarkStart w:id="21781" w:name="_ETM_Q60_406338"/>
      <w:bookmarkEnd w:id="21781"/>
      <w:r>
        <w:rPr>
          <w:rFonts w:hint="cs"/>
          <w:rtl/>
          <w:lang w:eastAsia="he-IL"/>
        </w:rPr>
        <w:t xml:space="preserve">המקומות שלך לפי השאילתות. אתה עובר מקום-מקום ושואל שאילתות נכונות, שבאות מהשטח, דברים לא </w:t>
      </w:r>
      <w:bookmarkStart w:id="21782" w:name="_ETM_Q60_412433"/>
      <w:bookmarkEnd w:id="21782"/>
      <w:r>
        <w:rPr>
          <w:rFonts w:hint="cs"/>
          <w:rtl/>
          <w:lang w:eastAsia="he-IL"/>
        </w:rPr>
        <w:t>פופוליסטי</w:t>
      </w:r>
      <w:r w:rsidR="00D272A9">
        <w:rPr>
          <w:rFonts w:hint="cs"/>
          <w:rtl/>
          <w:lang w:eastAsia="he-IL"/>
        </w:rPr>
        <w:t>י</w:t>
      </w:r>
      <w:r>
        <w:rPr>
          <w:rFonts w:hint="cs"/>
          <w:rtl/>
          <w:lang w:eastAsia="he-IL"/>
        </w:rPr>
        <w:t xml:space="preserve">ם אלא באמת צרכים </w:t>
      </w:r>
      <w:r>
        <w:rPr>
          <w:rFonts w:hint="cs"/>
          <w:rtl/>
          <w:lang w:eastAsia="he-IL"/>
        </w:rPr>
        <w:lastRenderedPageBreak/>
        <w:t xml:space="preserve">אמיתיים. אני מוכן להיכנס ללוח זמנים, לראות עכשיו מתי מדובר, מה המעקב אחר הדבר </w:t>
      </w:r>
      <w:bookmarkStart w:id="21783" w:name="_ETM_Q60_421854"/>
      <w:bookmarkEnd w:id="21783"/>
      <w:r>
        <w:rPr>
          <w:rFonts w:hint="cs"/>
          <w:rtl/>
          <w:lang w:eastAsia="he-IL"/>
        </w:rPr>
        <w:t>הזה. אם לא נותנים לי לוח זמנים, א</w:t>
      </w:r>
      <w:bookmarkStart w:id="21784" w:name="_ETM_Q60_423868"/>
      <w:bookmarkEnd w:id="21784"/>
      <w:r>
        <w:rPr>
          <w:rFonts w:hint="cs"/>
          <w:rtl/>
          <w:lang w:eastAsia="he-IL"/>
        </w:rPr>
        <w:t xml:space="preserve">ז אתה אומר שגם עד שהם מגיעים לשם צריך לעשות משהו. </w:t>
      </w:r>
    </w:p>
    <w:p w:rsidR="00643891" w:rsidRDefault="00643891" w:rsidP="00035F92">
      <w:pPr>
        <w:rPr>
          <w:rtl/>
          <w:lang w:eastAsia="he-IL"/>
        </w:rPr>
      </w:pPr>
    </w:p>
    <w:p w:rsidR="00643891" w:rsidRDefault="00643891" w:rsidP="00035F92">
      <w:pPr>
        <w:rPr>
          <w:rtl/>
          <w:lang w:eastAsia="he-IL"/>
        </w:rPr>
      </w:pPr>
      <w:r>
        <w:rPr>
          <w:rFonts w:hint="cs"/>
          <w:rtl/>
          <w:lang w:eastAsia="he-IL"/>
        </w:rPr>
        <w:t xml:space="preserve">יש לך עוד שאילתה. </w:t>
      </w:r>
    </w:p>
    <w:p w:rsidR="00643891" w:rsidRDefault="00643891" w:rsidP="00035F92">
      <w:pPr>
        <w:rPr>
          <w:rtl/>
          <w:lang w:eastAsia="he-IL"/>
        </w:rPr>
      </w:pPr>
      <w:bookmarkStart w:id="21785" w:name="_ETM_Q60_432305"/>
      <w:bookmarkStart w:id="21786" w:name="_ETM_Q60_432402"/>
      <w:bookmarkEnd w:id="21785"/>
      <w:bookmarkEnd w:id="21786"/>
    </w:p>
    <w:p w:rsidR="00643891" w:rsidRDefault="00643891" w:rsidP="00035F92">
      <w:pPr>
        <w:pStyle w:val="af6"/>
        <w:rPr>
          <w:rtl/>
        </w:rPr>
      </w:pPr>
      <w:r w:rsidRPr="00B7605A">
        <w:rPr>
          <w:rStyle w:val="TagStyle"/>
          <w:rtl/>
        </w:rPr>
        <w:t xml:space="preserve"> &lt;&lt; יור &gt;&gt;</w:t>
      </w:r>
      <w:r w:rsidRPr="006235F9">
        <w:rPr>
          <w:rStyle w:val="TagStyle"/>
          <w:rtl/>
        </w:rPr>
        <w:t xml:space="preserve"> </w:t>
      </w:r>
      <w:r>
        <w:rPr>
          <w:rtl/>
        </w:rPr>
        <w:t>היו"ר מנסור עבאס:</w:t>
      </w:r>
      <w:r w:rsidRPr="006235F9">
        <w:rPr>
          <w:rStyle w:val="TagStyle"/>
          <w:rtl/>
        </w:rPr>
        <w:t xml:space="preserve"> </w:t>
      </w:r>
      <w:r w:rsidRPr="00B7605A">
        <w:rPr>
          <w:rStyle w:val="TagStyle"/>
          <w:rtl/>
        </w:rPr>
        <w:t>&lt;&lt; יור &gt;&gt;</w:t>
      </w:r>
      <w:r>
        <w:rPr>
          <w:rtl/>
        </w:rPr>
        <w:t xml:space="preserve">   </w:t>
      </w:r>
    </w:p>
    <w:p w:rsidR="00643891" w:rsidRDefault="00643891" w:rsidP="008613F7">
      <w:pPr>
        <w:rPr>
          <w:rtl/>
          <w:lang w:eastAsia="he-IL"/>
        </w:rPr>
      </w:pPr>
    </w:p>
    <w:p w:rsidR="00643891" w:rsidRDefault="00643891" w:rsidP="00035F92">
      <w:pPr>
        <w:rPr>
          <w:rtl/>
          <w:lang w:eastAsia="he-IL"/>
        </w:rPr>
      </w:pPr>
      <w:bookmarkStart w:id="21787" w:name="_ETM_Q60_431397"/>
      <w:bookmarkEnd w:id="21787"/>
      <w:r>
        <w:rPr>
          <w:rFonts w:hint="cs"/>
          <w:rtl/>
          <w:lang w:eastAsia="he-IL"/>
        </w:rPr>
        <w:t xml:space="preserve">שאילתה מס' 282 </w:t>
      </w:r>
      <w:r>
        <w:rPr>
          <w:rtl/>
          <w:lang w:eastAsia="he-IL"/>
        </w:rPr>
        <w:t>–</w:t>
      </w:r>
      <w:r>
        <w:rPr>
          <w:rFonts w:hint="cs"/>
          <w:rtl/>
          <w:lang w:eastAsia="he-IL"/>
        </w:rPr>
        <w:t xml:space="preserve"> חניה בבית ספר </w:t>
      </w:r>
      <w:bookmarkStart w:id="21788" w:name="_ETM_Q60_433721"/>
      <w:bookmarkEnd w:id="21788"/>
      <w:proofErr w:type="spellStart"/>
      <w:r>
        <w:rPr>
          <w:rFonts w:hint="cs"/>
          <w:rtl/>
          <w:lang w:eastAsia="he-IL"/>
        </w:rPr>
        <w:t>אלעזאזמה</w:t>
      </w:r>
      <w:proofErr w:type="spellEnd"/>
      <w:r>
        <w:rPr>
          <w:rFonts w:hint="cs"/>
          <w:rtl/>
          <w:lang w:eastAsia="he-IL"/>
        </w:rPr>
        <w:t xml:space="preserve"> ג' בנגב. חבר הכנסת סעיד אלחרומי, בבקשה, שאילתה אחרונה. </w:t>
      </w:r>
    </w:p>
    <w:p w:rsidR="00643891" w:rsidRDefault="00643891" w:rsidP="00035F92">
      <w:pPr>
        <w:rPr>
          <w:rtl/>
          <w:lang w:eastAsia="he-IL"/>
        </w:rPr>
      </w:pPr>
    </w:p>
    <w:p w:rsidR="00643891" w:rsidRDefault="00643891" w:rsidP="00035F92">
      <w:pPr>
        <w:pStyle w:val="af5"/>
        <w:rPr>
          <w:rtl/>
        </w:rPr>
      </w:pPr>
      <w:bookmarkStart w:id="21789" w:name="ET_interruption_5359_22"/>
      <w:r w:rsidRPr="00B7605A">
        <w:rPr>
          <w:rStyle w:val="TagStyle"/>
          <w:rtl/>
        </w:rPr>
        <w:t xml:space="preserve"> &lt;&lt; קריאה &gt;&gt;</w:t>
      </w:r>
      <w:r w:rsidRPr="006235F9">
        <w:rPr>
          <w:rStyle w:val="TagStyle"/>
          <w:rtl/>
        </w:rPr>
        <w:t xml:space="preserve"> </w:t>
      </w:r>
      <w:r>
        <w:rPr>
          <w:rtl/>
        </w:rPr>
        <w:t>יעקב מרגי (ש"ס):</w:t>
      </w:r>
      <w:r w:rsidRPr="006235F9">
        <w:rPr>
          <w:rStyle w:val="TagStyle"/>
          <w:rtl/>
        </w:rPr>
        <w:t xml:space="preserve"> </w:t>
      </w:r>
      <w:r w:rsidRPr="00B7605A">
        <w:rPr>
          <w:rStyle w:val="TagStyle"/>
          <w:rtl/>
        </w:rPr>
        <w:t>&lt;&lt; קריאה &gt;&gt;</w:t>
      </w:r>
      <w:r>
        <w:rPr>
          <w:rtl/>
        </w:rPr>
        <w:t xml:space="preserve">   </w:t>
      </w:r>
      <w:bookmarkEnd w:id="21789"/>
    </w:p>
    <w:p w:rsidR="00643891" w:rsidRDefault="00643891" w:rsidP="008613F7">
      <w:pPr>
        <w:rPr>
          <w:rtl/>
          <w:lang w:eastAsia="he-IL"/>
        </w:rPr>
      </w:pPr>
    </w:p>
    <w:p w:rsidR="00643891" w:rsidRPr="006235F9" w:rsidRDefault="00D76A9E" w:rsidP="00035F92">
      <w:pPr>
        <w:rPr>
          <w:rtl/>
          <w:lang w:eastAsia="he-IL"/>
        </w:rPr>
      </w:pPr>
      <w:r>
        <w:rPr>
          <w:rFonts w:hint="cs"/>
          <w:rtl/>
          <w:lang w:eastAsia="he-IL"/>
        </w:rPr>
        <w:t>– – –</w:t>
      </w:r>
    </w:p>
    <w:p w:rsidR="00643891" w:rsidRDefault="00643891" w:rsidP="00035F92">
      <w:pPr>
        <w:rPr>
          <w:rtl/>
          <w:lang w:eastAsia="he-IL"/>
        </w:rPr>
      </w:pPr>
    </w:p>
    <w:p w:rsidR="00643891" w:rsidRDefault="00643891" w:rsidP="00035F92">
      <w:pPr>
        <w:pStyle w:val="-"/>
        <w:rPr>
          <w:rtl/>
        </w:rPr>
      </w:pPr>
      <w:bookmarkStart w:id="21790" w:name="_ETM_Q60_445830"/>
      <w:bookmarkStart w:id="21791" w:name="_ETM_Q60_445926"/>
      <w:bookmarkStart w:id="21792" w:name="ET_speakercontinue_6005_26"/>
      <w:bookmarkEnd w:id="21790"/>
      <w:bookmarkEnd w:id="21791"/>
      <w:r w:rsidRPr="00B7605A">
        <w:rPr>
          <w:rStyle w:val="TagStyle"/>
          <w:rtl/>
        </w:rPr>
        <w:t xml:space="preserve"> &lt;&lt; דובר_המשך &gt;&gt;</w:t>
      </w:r>
      <w:r w:rsidRPr="006235F9">
        <w:rPr>
          <w:rStyle w:val="TagStyle"/>
          <w:rtl/>
        </w:rPr>
        <w:t xml:space="preserve"> </w:t>
      </w:r>
      <w:r>
        <w:rPr>
          <w:rtl/>
        </w:rPr>
        <w:t>סגן שרת התחבורה והבטיחות בדרכים אורי מקלב:</w:t>
      </w:r>
      <w:r w:rsidRPr="006235F9">
        <w:rPr>
          <w:rStyle w:val="TagStyle"/>
          <w:rtl/>
        </w:rPr>
        <w:t xml:space="preserve"> </w:t>
      </w:r>
      <w:r w:rsidRPr="00B7605A">
        <w:rPr>
          <w:rStyle w:val="TagStyle"/>
          <w:rtl/>
        </w:rPr>
        <w:t>&lt;&lt; דובר_המשך &gt;&gt;</w:t>
      </w:r>
      <w:r>
        <w:rPr>
          <w:rtl/>
        </w:rPr>
        <w:t xml:space="preserve">   </w:t>
      </w:r>
      <w:bookmarkEnd w:id="21792"/>
    </w:p>
    <w:p w:rsidR="00643891" w:rsidRDefault="00643891" w:rsidP="008613F7">
      <w:pPr>
        <w:rPr>
          <w:rtl/>
          <w:lang w:eastAsia="he-IL"/>
        </w:rPr>
      </w:pPr>
    </w:p>
    <w:p w:rsidR="00643891" w:rsidRDefault="00643891" w:rsidP="00035F92">
      <w:pPr>
        <w:rPr>
          <w:rtl/>
          <w:lang w:eastAsia="he-IL"/>
        </w:rPr>
      </w:pPr>
      <w:bookmarkStart w:id="21793" w:name="_ETM_Q60_453713"/>
      <w:bookmarkStart w:id="21794" w:name="_ETM_Q60_449028"/>
      <w:bookmarkEnd w:id="21793"/>
      <w:bookmarkEnd w:id="21794"/>
      <w:r>
        <w:rPr>
          <w:rFonts w:hint="cs"/>
          <w:rtl/>
          <w:lang w:eastAsia="he-IL"/>
        </w:rPr>
        <w:t>נ</w:t>
      </w:r>
      <w:bookmarkStart w:id="21795" w:name="_ETM_Q60_449386"/>
      <w:bookmarkEnd w:id="21795"/>
      <w:r>
        <w:rPr>
          <w:rFonts w:hint="cs"/>
          <w:rtl/>
          <w:lang w:eastAsia="he-IL"/>
        </w:rPr>
        <w:t xml:space="preserve">כון. על הדבקות, על הדבקות. </w:t>
      </w:r>
    </w:p>
    <w:p w:rsidR="00643891" w:rsidRDefault="00643891" w:rsidP="00035F92">
      <w:pPr>
        <w:rPr>
          <w:rtl/>
          <w:lang w:eastAsia="he-IL"/>
        </w:rPr>
      </w:pPr>
      <w:bookmarkStart w:id="21796" w:name="_ETM_Q60_446823"/>
      <w:bookmarkStart w:id="21797" w:name="_ETM_Q60_446943"/>
      <w:bookmarkEnd w:id="21796"/>
      <w:bookmarkEnd w:id="21797"/>
    </w:p>
    <w:p w:rsidR="00643891" w:rsidRDefault="00643891" w:rsidP="00035F92">
      <w:pPr>
        <w:pStyle w:val="af6"/>
        <w:rPr>
          <w:rtl/>
        </w:rPr>
      </w:pPr>
      <w:bookmarkStart w:id="21798" w:name="_ETM_Q60_446976"/>
      <w:bookmarkStart w:id="21799" w:name="_ETM_Q60_447083"/>
      <w:bookmarkStart w:id="21800" w:name="ET_yor_6032_24"/>
      <w:bookmarkEnd w:id="21798"/>
      <w:bookmarkEnd w:id="21799"/>
      <w:r w:rsidRPr="00B7605A">
        <w:rPr>
          <w:rStyle w:val="TagStyle"/>
          <w:rtl/>
        </w:rPr>
        <w:t xml:space="preserve"> &lt;&lt; יור &gt;&gt;</w:t>
      </w:r>
      <w:r w:rsidRPr="006235F9">
        <w:rPr>
          <w:rStyle w:val="TagStyle"/>
          <w:rtl/>
        </w:rPr>
        <w:t xml:space="preserve"> </w:t>
      </w:r>
      <w:r>
        <w:rPr>
          <w:rtl/>
        </w:rPr>
        <w:t>היו"ר מנסור עבאס:</w:t>
      </w:r>
      <w:r w:rsidRPr="006235F9">
        <w:rPr>
          <w:rStyle w:val="TagStyle"/>
          <w:rtl/>
        </w:rPr>
        <w:t xml:space="preserve"> </w:t>
      </w:r>
      <w:r w:rsidRPr="00B7605A">
        <w:rPr>
          <w:rStyle w:val="TagStyle"/>
          <w:rtl/>
        </w:rPr>
        <w:t>&lt;&lt; יור &gt;&gt;</w:t>
      </w:r>
      <w:r>
        <w:rPr>
          <w:rtl/>
        </w:rPr>
        <w:t xml:space="preserve">   </w:t>
      </w:r>
      <w:bookmarkEnd w:id="21800"/>
    </w:p>
    <w:p w:rsidR="00643891" w:rsidRDefault="00643891" w:rsidP="008613F7">
      <w:pPr>
        <w:rPr>
          <w:rtl/>
          <w:lang w:eastAsia="he-IL"/>
        </w:rPr>
      </w:pPr>
    </w:p>
    <w:p w:rsidR="00643891" w:rsidRDefault="00643891" w:rsidP="00035F92">
      <w:pPr>
        <w:rPr>
          <w:rtl/>
          <w:lang w:eastAsia="he-IL"/>
        </w:rPr>
      </w:pPr>
      <w:r>
        <w:rPr>
          <w:rFonts w:hint="cs"/>
          <w:rtl/>
          <w:lang w:eastAsia="he-IL"/>
        </w:rPr>
        <w:t>ה</w:t>
      </w:r>
      <w:bookmarkStart w:id="21801" w:name="_ETM_Q60_448025"/>
      <w:bookmarkEnd w:id="21801"/>
      <w:r>
        <w:rPr>
          <w:rFonts w:hint="cs"/>
          <w:rtl/>
          <w:lang w:eastAsia="he-IL"/>
        </w:rPr>
        <w:t xml:space="preserve">וא לא מקבל תשובות. </w:t>
      </w:r>
    </w:p>
    <w:p w:rsidR="00643891" w:rsidRDefault="00643891" w:rsidP="00035F92">
      <w:pPr>
        <w:rPr>
          <w:rtl/>
          <w:lang w:eastAsia="he-IL"/>
        </w:rPr>
      </w:pPr>
      <w:bookmarkStart w:id="21802" w:name="_ETM_Q60_449038"/>
      <w:bookmarkStart w:id="21803" w:name="_ETM_Q60_449157"/>
      <w:bookmarkEnd w:id="21802"/>
      <w:bookmarkEnd w:id="21803"/>
    </w:p>
    <w:p w:rsidR="00643891" w:rsidRDefault="00643891" w:rsidP="00035F92">
      <w:pPr>
        <w:pStyle w:val="-"/>
        <w:rPr>
          <w:rtl/>
        </w:rPr>
      </w:pPr>
      <w:bookmarkStart w:id="21804" w:name="_ETM_Q60_449200"/>
      <w:bookmarkStart w:id="21805" w:name="_ETM_Q60_449306"/>
      <w:bookmarkStart w:id="21806" w:name="ET_speakercontinue_6005_25"/>
      <w:bookmarkEnd w:id="21804"/>
      <w:bookmarkEnd w:id="21805"/>
      <w:r w:rsidRPr="00B7605A">
        <w:rPr>
          <w:rStyle w:val="TagStyle"/>
          <w:rtl/>
        </w:rPr>
        <w:t xml:space="preserve"> &lt;&lt; דובר_המשך &gt;&gt;</w:t>
      </w:r>
      <w:r w:rsidRPr="006235F9">
        <w:rPr>
          <w:rStyle w:val="TagStyle"/>
          <w:rtl/>
        </w:rPr>
        <w:t xml:space="preserve"> </w:t>
      </w:r>
      <w:r>
        <w:rPr>
          <w:rtl/>
        </w:rPr>
        <w:t>סגן שרת התחבורה והבטיחות בדרכים אורי מקלב:</w:t>
      </w:r>
      <w:r w:rsidRPr="006235F9">
        <w:rPr>
          <w:rStyle w:val="TagStyle"/>
          <w:rtl/>
        </w:rPr>
        <w:t xml:space="preserve"> </w:t>
      </w:r>
      <w:r w:rsidRPr="00B7605A">
        <w:rPr>
          <w:rStyle w:val="TagStyle"/>
          <w:rtl/>
        </w:rPr>
        <w:t>&lt;&lt; דובר_המשך &gt;&gt;</w:t>
      </w:r>
      <w:r>
        <w:rPr>
          <w:rtl/>
        </w:rPr>
        <w:t xml:space="preserve">   </w:t>
      </w:r>
      <w:bookmarkEnd w:id="21806"/>
    </w:p>
    <w:p w:rsidR="00643891" w:rsidRDefault="00643891" w:rsidP="008613F7">
      <w:pPr>
        <w:rPr>
          <w:rtl/>
          <w:lang w:eastAsia="he-IL"/>
        </w:rPr>
      </w:pPr>
    </w:p>
    <w:p w:rsidR="00643891" w:rsidRDefault="00643891" w:rsidP="00035F92">
      <w:pPr>
        <w:rPr>
          <w:rtl/>
          <w:lang w:eastAsia="he-IL"/>
        </w:rPr>
      </w:pPr>
      <w:bookmarkStart w:id="21807" w:name="_ETM_Q60_450026"/>
      <w:bookmarkEnd w:id="21807"/>
      <w:r>
        <w:rPr>
          <w:rFonts w:hint="cs"/>
          <w:rtl/>
          <w:lang w:eastAsia="he-IL"/>
        </w:rPr>
        <w:t xml:space="preserve">אפשר לתת לו תואר של רב </w:t>
      </w:r>
      <w:bookmarkStart w:id="21808" w:name="_ETM_Q60_451369"/>
      <w:bookmarkEnd w:id="21808"/>
      <w:r>
        <w:rPr>
          <w:rFonts w:hint="cs"/>
          <w:rtl/>
          <w:lang w:eastAsia="he-IL"/>
        </w:rPr>
        <w:t xml:space="preserve">שואל, ואני חושב שזה נכון. אני אמרתי. </w:t>
      </w:r>
    </w:p>
    <w:p w:rsidR="00643891" w:rsidRDefault="00643891" w:rsidP="00035F92">
      <w:pPr>
        <w:rPr>
          <w:rtl/>
          <w:lang w:eastAsia="he-IL"/>
        </w:rPr>
      </w:pPr>
      <w:bookmarkStart w:id="21809" w:name="_ETM_Q60_459772"/>
      <w:bookmarkStart w:id="21810" w:name="_ETM_Q60_459918"/>
      <w:bookmarkEnd w:id="21809"/>
      <w:bookmarkEnd w:id="21810"/>
    </w:p>
    <w:p w:rsidR="00643891" w:rsidRDefault="00643891" w:rsidP="00035F92">
      <w:pPr>
        <w:pStyle w:val="af6"/>
        <w:rPr>
          <w:rtl/>
        </w:rPr>
      </w:pPr>
      <w:bookmarkStart w:id="21811" w:name="_ETM_Q60_458887"/>
      <w:bookmarkStart w:id="21812" w:name="_ETM_Q60_459004"/>
      <w:bookmarkStart w:id="21813" w:name="ET_yor_6032_27"/>
      <w:bookmarkEnd w:id="21811"/>
      <w:bookmarkEnd w:id="21812"/>
      <w:r w:rsidRPr="00B7605A">
        <w:rPr>
          <w:rStyle w:val="TagStyle"/>
          <w:rtl/>
        </w:rPr>
        <w:t xml:space="preserve"> &lt;&lt; יור &gt;&gt;</w:t>
      </w:r>
      <w:r w:rsidRPr="006235F9">
        <w:rPr>
          <w:rStyle w:val="TagStyle"/>
          <w:rtl/>
        </w:rPr>
        <w:t xml:space="preserve"> </w:t>
      </w:r>
      <w:r>
        <w:rPr>
          <w:rtl/>
        </w:rPr>
        <w:t>היו"ר מנסור עבאס:</w:t>
      </w:r>
      <w:r w:rsidRPr="006235F9">
        <w:rPr>
          <w:rStyle w:val="TagStyle"/>
          <w:rtl/>
        </w:rPr>
        <w:t xml:space="preserve"> </w:t>
      </w:r>
      <w:r w:rsidRPr="00B7605A">
        <w:rPr>
          <w:rStyle w:val="TagStyle"/>
          <w:rtl/>
        </w:rPr>
        <w:t>&lt;&lt; יור &gt;&gt;</w:t>
      </w:r>
      <w:r>
        <w:rPr>
          <w:rtl/>
        </w:rPr>
        <w:t xml:space="preserve">   </w:t>
      </w:r>
      <w:bookmarkEnd w:id="21813"/>
    </w:p>
    <w:p w:rsidR="00643891" w:rsidRDefault="00643891" w:rsidP="008613F7">
      <w:pPr>
        <w:rPr>
          <w:rtl/>
          <w:lang w:eastAsia="he-IL"/>
        </w:rPr>
      </w:pPr>
    </w:p>
    <w:p w:rsidR="00643891" w:rsidRDefault="00643891" w:rsidP="00035F92">
      <w:pPr>
        <w:rPr>
          <w:rtl/>
          <w:lang w:eastAsia="he-IL"/>
        </w:rPr>
      </w:pPr>
      <w:bookmarkStart w:id="21814" w:name="_ETM_Q60_459909"/>
      <w:bookmarkEnd w:id="21814"/>
      <w:r>
        <w:rPr>
          <w:rFonts w:hint="cs"/>
          <w:rtl/>
          <w:lang w:eastAsia="he-IL"/>
        </w:rPr>
        <w:t xml:space="preserve">תבואו למשרד, </w:t>
      </w:r>
      <w:bookmarkStart w:id="21815" w:name="_ETM_Q60_458351"/>
      <w:bookmarkEnd w:id="21815"/>
      <w:r>
        <w:rPr>
          <w:rFonts w:hint="cs"/>
          <w:rtl/>
          <w:lang w:eastAsia="he-IL"/>
        </w:rPr>
        <w:t xml:space="preserve">תשבו על כל הנושאים. </w:t>
      </w:r>
    </w:p>
    <w:p w:rsidR="00643891" w:rsidRDefault="00643891" w:rsidP="00035F92">
      <w:pPr>
        <w:rPr>
          <w:rtl/>
          <w:lang w:eastAsia="he-IL"/>
        </w:rPr>
      </w:pPr>
      <w:bookmarkStart w:id="21816" w:name="_ETM_Q60_461096"/>
      <w:bookmarkStart w:id="21817" w:name="_ETM_Q60_461212"/>
      <w:bookmarkEnd w:id="21816"/>
      <w:bookmarkEnd w:id="21817"/>
    </w:p>
    <w:p w:rsidR="00643891" w:rsidRDefault="00643891" w:rsidP="00035F92">
      <w:pPr>
        <w:pStyle w:val="-"/>
        <w:rPr>
          <w:rtl/>
        </w:rPr>
      </w:pPr>
      <w:bookmarkStart w:id="21818" w:name="_ETM_Q60_461600"/>
      <w:bookmarkStart w:id="21819" w:name="_ETM_Q60_461702"/>
      <w:bookmarkStart w:id="21820" w:name="ET_speakercontinue_6005_28"/>
      <w:bookmarkEnd w:id="21818"/>
      <w:bookmarkEnd w:id="21819"/>
      <w:r w:rsidRPr="00B7605A">
        <w:rPr>
          <w:rStyle w:val="TagStyle"/>
          <w:rtl/>
        </w:rPr>
        <w:t xml:space="preserve"> &lt;&lt; דובר_המשך &gt;&gt;</w:t>
      </w:r>
      <w:r w:rsidRPr="006235F9">
        <w:rPr>
          <w:rStyle w:val="TagStyle"/>
          <w:rtl/>
        </w:rPr>
        <w:t xml:space="preserve"> </w:t>
      </w:r>
      <w:r>
        <w:rPr>
          <w:rtl/>
        </w:rPr>
        <w:t>סגן שרת התחבורה והבטיחות בדרכים אורי מקלב:</w:t>
      </w:r>
      <w:r w:rsidRPr="006235F9">
        <w:rPr>
          <w:rStyle w:val="TagStyle"/>
          <w:rtl/>
        </w:rPr>
        <w:t xml:space="preserve"> </w:t>
      </w:r>
      <w:r w:rsidRPr="00B7605A">
        <w:rPr>
          <w:rStyle w:val="TagStyle"/>
          <w:rtl/>
        </w:rPr>
        <w:t>&lt;&lt; דובר_המשך &gt;&gt;</w:t>
      </w:r>
      <w:r>
        <w:rPr>
          <w:rtl/>
        </w:rPr>
        <w:t xml:space="preserve">   </w:t>
      </w:r>
      <w:bookmarkEnd w:id="21820"/>
    </w:p>
    <w:p w:rsidR="00643891" w:rsidRDefault="00643891" w:rsidP="008613F7">
      <w:pPr>
        <w:rPr>
          <w:rtl/>
          <w:lang w:eastAsia="he-IL"/>
        </w:rPr>
      </w:pPr>
    </w:p>
    <w:p w:rsidR="00643891" w:rsidRDefault="00643891" w:rsidP="00035F92">
      <w:pPr>
        <w:rPr>
          <w:rtl/>
          <w:lang w:eastAsia="he-IL"/>
        </w:rPr>
      </w:pPr>
      <w:bookmarkStart w:id="21821" w:name="_ETM_Q60_461933"/>
      <w:bookmarkEnd w:id="21821"/>
      <w:r>
        <w:rPr>
          <w:rFonts w:hint="cs"/>
          <w:rtl/>
          <w:lang w:eastAsia="he-IL"/>
        </w:rPr>
        <w:t xml:space="preserve">למה? הוא צריך להזמין אותי לסיור </w:t>
      </w:r>
      <w:bookmarkStart w:id="21822" w:name="_ETM_Q60_463148"/>
      <w:bookmarkEnd w:id="21822"/>
      <w:r>
        <w:rPr>
          <w:rFonts w:hint="cs"/>
          <w:rtl/>
          <w:lang w:eastAsia="he-IL"/>
        </w:rPr>
        <w:t>במקום.</w:t>
      </w:r>
      <w:bookmarkStart w:id="21823" w:name="_ETM_Q60_463166"/>
      <w:bookmarkEnd w:id="21823"/>
    </w:p>
    <w:p w:rsidR="00643891" w:rsidRDefault="00643891" w:rsidP="00035F92">
      <w:pPr>
        <w:rPr>
          <w:rtl/>
          <w:lang w:eastAsia="he-IL"/>
        </w:rPr>
      </w:pPr>
    </w:p>
    <w:p w:rsidR="00643891" w:rsidRDefault="00643891" w:rsidP="00035F92">
      <w:pPr>
        <w:pStyle w:val="af5"/>
        <w:rPr>
          <w:rtl/>
        </w:rPr>
      </w:pPr>
      <w:r w:rsidRPr="00324434">
        <w:rPr>
          <w:rStyle w:val="TagStyle"/>
          <w:rtl/>
        </w:rPr>
        <w:t xml:space="preserve"> &lt;&lt; קריאה &gt;&gt;</w:t>
      </w:r>
      <w:r w:rsidRPr="006235F9">
        <w:rPr>
          <w:rStyle w:val="TagStyle"/>
          <w:rtl/>
        </w:rPr>
        <w:t xml:space="preserve"> </w:t>
      </w:r>
      <w:r>
        <w:rPr>
          <w:rtl/>
        </w:rPr>
        <w:t>סעיד אלחרומי (הרשימה המשותפת):</w:t>
      </w:r>
      <w:r w:rsidRPr="006235F9">
        <w:rPr>
          <w:rStyle w:val="TagStyle"/>
          <w:rtl/>
        </w:rPr>
        <w:t xml:space="preserve"> </w:t>
      </w:r>
      <w:r w:rsidRPr="00324434">
        <w:rPr>
          <w:rStyle w:val="TagStyle"/>
          <w:rtl/>
        </w:rPr>
        <w:t xml:space="preserve">&lt;&lt; קריאה &gt;&gt; </w:t>
      </w:r>
      <w:r w:rsidRPr="00C61482">
        <w:rPr>
          <w:rStyle w:val="TagStyle"/>
          <w:rtl/>
        </w:rPr>
        <w:t xml:space="preserve"> </w:t>
      </w:r>
      <w:r>
        <w:rPr>
          <w:rtl/>
        </w:rPr>
        <w:t xml:space="preserve">   </w:t>
      </w:r>
    </w:p>
    <w:p w:rsidR="00643891" w:rsidRDefault="00643891" w:rsidP="008613F7">
      <w:pPr>
        <w:rPr>
          <w:rtl/>
          <w:lang w:eastAsia="he-IL"/>
        </w:rPr>
      </w:pPr>
    </w:p>
    <w:p w:rsidR="00643891" w:rsidRDefault="00643891" w:rsidP="00035F92">
      <w:pPr>
        <w:rPr>
          <w:rtl/>
          <w:lang w:eastAsia="he-IL"/>
        </w:rPr>
      </w:pPr>
      <w:r>
        <w:rPr>
          <w:rFonts w:hint="cs"/>
          <w:rtl/>
        </w:rPr>
        <w:lastRenderedPageBreak/>
        <w:t>אנחנו נעשה סיור, בשמחה רבה, אדוני סגן השרה.</w:t>
      </w:r>
    </w:p>
    <w:p w:rsidR="00643891" w:rsidRDefault="00643891" w:rsidP="00035F92">
      <w:pPr>
        <w:rPr>
          <w:rtl/>
          <w:lang w:eastAsia="he-IL"/>
        </w:rPr>
      </w:pPr>
    </w:p>
    <w:p w:rsidR="00643891" w:rsidRDefault="00643891" w:rsidP="00035F92">
      <w:pPr>
        <w:pStyle w:val="a9"/>
        <w:rPr>
          <w:rtl/>
          <w:lang w:eastAsia="he-IL"/>
        </w:rPr>
      </w:pPr>
      <w:bookmarkStart w:id="21824" w:name="_ETM_Q60_463258"/>
      <w:bookmarkStart w:id="21825" w:name="_Toc58500546"/>
      <w:bookmarkStart w:id="21826" w:name="_Toc58500693"/>
      <w:bookmarkStart w:id="21827" w:name="_Toc58500840"/>
      <w:bookmarkStart w:id="21828" w:name="ET_query_621991_13"/>
      <w:bookmarkEnd w:id="21824"/>
      <w:r w:rsidRPr="00B7605A">
        <w:rPr>
          <w:rStyle w:val="TagStyle"/>
          <w:rtl/>
        </w:rPr>
        <w:t>&lt;&lt; שאילתה &gt;&gt;</w:t>
      </w:r>
      <w:r w:rsidRPr="008946EA">
        <w:rPr>
          <w:rStyle w:val="TagStyle"/>
          <w:rtl/>
        </w:rPr>
        <w:t xml:space="preserve"> </w:t>
      </w:r>
      <w:bookmarkStart w:id="21829" w:name="_Toc58499642"/>
      <w:bookmarkStart w:id="21830" w:name="_Toc58500987"/>
      <w:bookmarkStart w:id="21831" w:name="_Toc58751016"/>
      <w:bookmarkStart w:id="21832" w:name="_Toc58751324"/>
      <w:bookmarkStart w:id="21833" w:name="_Toc64200611"/>
      <w:bookmarkStart w:id="21834" w:name="_Toc64200838"/>
      <w:r>
        <w:rPr>
          <w:rtl/>
          <w:lang w:eastAsia="he-IL"/>
        </w:rPr>
        <w:t xml:space="preserve">282. חניה בבית ספר </w:t>
      </w:r>
      <w:proofErr w:type="spellStart"/>
      <w:r>
        <w:rPr>
          <w:rtl/>
          <w:lang w:eastAsia="he-IL"/>
        </w:rPr>
        <w:t>אלעזאזמה</w:t>
      </w:r>
      <w:proofErr w:type="spellEnd"/>
      <w:r>
        <w:rPr>
          <w:rtl/>
          <w:lang w:eastAsia="he-IL"/>
        </w:rPr>
        <w:t xml:space="preserve"> ג</w:t>
      </w:r>
      <w:r>
        <w:rPr>
          <w:rFonts w:hint="cs"/>
          <w:rtl/>
          <w:lang w:eastAsia="he-IL"/>
        </w:rPr>
        <w:t>'</w:t>
      </w:r>
      <w:r>
        <w:rPr>
          <w:rtl/>
          <w:lang w:eastAsia="he-IL"/>
        </w:rPr>
        <w:t xml:space="preserve"> בנגב</w:t>
      </w:r>
      <w:bookmarkEnd w:id="21829"/>
      <w:bookmarkEnd w:id="21830"/>
      <w:bookmarkEnd w:id="21831"/>
      <w:bookmarkEnd w:id="21832"/>
      <w:bookmarkEnd w:id="21833"/>
      <w:bookmarkEnd w:id="21834"/>
      <w:r w:rsidRPr="008946EA">
        <w:rPr>
          <w:rStyle w:val="TagStyle"/>
          <w:rtl/>
        </w:rPr>
        <w:t xml:space="preserve"> </w:t>
      </w:r>
      <w:r w:rsidRPr="00B7605A">
        <w:rPr>
          <w:rStyle w:val="TagStyle"/>
          <w:rtl/>
        </w:rPr>
        <w:t>&lt;&lt; שאילתה &gt;&gt;</w:t>
      </w:r>
      <w:bookmarkEnd w:id="21825"/>
      <w:bookmarkEnd w:id="21826"/>
      <w:bookmarkEnd w:id="21827"/>
      <w:r>
        <w:rPr>
          <w:rtl/>
          <w:lang w:eastAsia="he-IL"/>
        </w:rPr>
        <w:t xml:space="preserve">   </w:t>
      </w:r>
      <w:bookmarkEnd w:id="21828"/>
    </w:p>
    <w:p w:rsidR="00643891" w:rsidRPr="006235F9" w:rsidRDefault="00643891" w:rsidP="00035F92">
      <w:pPr>
        <w:rPr>
          <w:rtl/>
          <w:lang w:eastAsia="he-IL"/>
        </w:rPr>
      </w:pPr>
    </w:p>
    <w:p w:rsidR="00643891" w:rsidRDefault="00643891" w:rsidP="00035F92">
      <w:pPr>
        <w:pStyle w:val="a4"/>
        <w:rPr>
          <w:rtl/>
        </w:rPr>
      </w:pPr>
      <w:bookmarkStart w:id="21835" w:name="_ETM_Q60_437981"/>
      <w:bookmarkStart w:id="21836" w:name="_ETM_Q60_438060"/>
      <w:bookmarkStart w:id="21837" w:name="ET_speakercontinue_5682_21"/>
      <w:bookmarkEnd w:id="21835"/>
      <w:bookmarkEnd w:id="21836"/>
      <w:r w:rsidRPr="00C61482">
        <w:rPr>
          <w:rStyle w:val="TagStyle"/>
          <w:rtl/>
        </w:rPr>
        <w:t xml:space="preserve"> </w:t>
      </w:r>
      <w:bookmarkStart w:id="21838" w:name="_Toc58500547"/>
      <w:bookmarkStart w:id="21839" w:name="_Toc58500694"/>
      <w:bookmarkStart w:id="21840" w:name="_Toc58500841"/>
      <w:r w:rsidRPr="00C61482">
        <w:rPr>
          <w:rStyle w:val="TagStyle"/>
          <w:rtl/>
        </w:rPr>
        <w:t>&lt;&lt; דובר &gt;&gt;</w:t>
      </w:r>
      <w:r w:rsidRPr="006235F9">
        <w:rPr>
          <w:rStyle w:val="TagStyle"/>
          <w:rtl/>
        </w:rPr>
        <w:t xml:space="preserve"> </w:t>
      </w:r>
      <w:bookmarkStart w:id="21841" w:name="_Toc58499643"/>
      <w:bookmarkStart w:id="21842" w:name="_Toc58500988"/>
      <w:bookmarkStart w:id="21843" w:name="_Toc58751017"/>
      <w:bookmarkStart w:id="21844" w:name="_Toc58751325"/>
      <w:bookmarkStart w:id="21845" w:name="_Toc64200612"/>
      <w:bookmarkStart w:id="21846" w:name="_Toc64200839"/>
      <w:r>
        <w:rPr>
          <w:rtl/>
        </w:rPr>
        <w:t>סעיד אלחרומי (הרשימה המשותפת):</w:t>
      </w:r>
      <w:bookmarkEnd w:id="21841"/>
      <w:bookmarkEnd w:id="21842"/>
      <w:bookmarkEnd w:id="21843"/>
      <w:bookmarkEnd w:id="21844"/>
      <w:bookmarkEnd w:id="21845"/>
      <w:bookmarkEnd w:id="21846"/>
      <w:r w:rsidRPr="006235F9">
        <w:rPr>
          <w:rStyle w:val="TagStyle"/>
          <w:rtl/>
        </w:rPr>
        <w:t xml:space="preserve"> </w:t>
      </w:r>
      <w:r w:rsidRPr="00C61482">
        <w:rPr>
          <w:rStyle w:val="TagStyle"/>
          <w:rtl/>
        </w:rPr>
        <w:t>&lt;&lt; דובר &gt;&gt;</w:t>
      </w:r>
      <w:bookmarkEnd w:id="21838"/>
      <w:bookmarkEnd w:id="21839"/>
      <w:bookmarkEnd w:id="21840"/>
      <w:r w:rsidRPr="00C61482">
        <w:rPr>
          <w:rStyle w:val="TagStyle"/>
          <w:rtl/>
        </w:rPr>
        <w:t xml:space="preserve"> </w:t>
      </w:r>
      <w:r>
        <w:rPr>
          <w:rtl/>
        </w:rPr>
        <w:t xml:space="preserve">   </w:t>
      </w:r>
      <w:bookmarkEnd w:id="21837"/>
    </w:p>
    <w:p w:rsidR="00643891" w:rsidRDefault="00643891" w:rsidP="008613F7">
      <w:pPr>
        <w:rPr>
          <w:rtl/>
          <w:lang w:eastAsia="he-IL"/>
        </w:rPr>
      </w:pPr>
    </w:p>
    <w:p w:rsidR="00643891" w:rsidRDefault="00643891" w:rsidP="00035F92">
      <w:pPr>
        <w:rPr>
          <w:rtl/>
        </w:rPr>
      </w:pPr>
      <w:bookmarkStart w:id="21847" w:name="_ETM_Q60_447525"/>
      <w:bookmarkStart w:id="21848" w:name="_ETM_Q60_447827"/>
      <w:bookmarkStart w:id="21849" w:name="_ETM_Q60_447898"/>
      <w:bookmarkStart w:id="21850" w:name="_ETM_Q60_466395"/>
      <w:bookmarkStart w:id="21851" w:name="_ETM_Q60_466462"/>
      <w:bookmarkStart w:id="21852" w:name="_ETM_Q60_466531"/>
      <w:bookmarkStart w:id="21853" w:name="_ETM_Q60_466649"/>
      <w:bookmarkEnd w:id="21847"/>
      <w:bookmarkEnd w:id="21848"/>
      <w:bookmarkEnd w:id="21849"/>
      <w:bookmarkEnd w:id="21850"/>
      <w:bookmarkEnd w:id="21851"/>
      <w:bookmarkEnd w:id="21852"/>
      <w:bookmarkEnd w:id="21853"/>
      <w:r>
        <w:rPr>
          <w:rFonts w:hint="cs"/>
          <w:rtl/>
        </w:rPr>
        <w:t xml:space="preserve">בית ספר </w:t>
      </w:r>
      <w:proofErr w:type="spellStart"/>
      <w:r>
        <w:rPr>
          <w:rFonts w:hint="cs"/>
          <w:rtl/>
        </w:rPr>
        <w:t>אלעזאזמה</w:t>
      </w:r>
      <w:proofErr w:type="spellEnd"/>
      <w:r>
        <w:rPr>
          <w:rFonts w:hint="cs"/>
          <w:rtl/>
        </w:rPr>
        <w:t xml:space="preserve"> ג' </w:t>
      </w:r>
      <w:r>
        <w:rPr>
          <w:rtl/>
        </w:rPr>
        <w:t>–</w:t>
      </w:r>
      <w:r>
        <w:rPr>
          <w:rFonts w:hint="cs"/>
          <w:rtl/>
        </w:rPr>
        <w:t xml:space="preserve"> עכשיו בית הספר הזה, </w:t>
      </w:r>
      <w:bookmarkStart w:id="21854" w:name="_ETM_Q60_471557"/>
      <w:bookmarkEnd w:id="21854"/>
      <w:r>
        <w:rPr>
          <w:rFonts w:hint="cs"/>
          <w:rtl/>
        </w:rPr>
        <w:t xml:space="preserve">אדוני סגן השרה, נמצא במרכז השירותים המיועד. הוא הוקם לפני כמה שנים, אבל </w:t>
      </w:r>
      <w:bookmarkStart w:id="21855" w:name="_ETM_Q60_478033"/>
      <w:bookmarkEnd w:id="21855"/>
      <w:r>
        <w:rPr>
          <w:rFonts w:hint="cs"/>
          <w:rtl/>
        </w:rPr>
        <w:t>עדיין חסרה בו חניה מסודרת לצורך העלאת והורדת תלמידים. אי-הסדרת החניה מסכנת את התלמידים וגורמת להם סבל מתמשך.</w:t>
      </w:r>
    </w:p>
    <w:p w:rsidR="00643891" w:rsidRPr="009F1FFC" w:rsidRDefault="00643891" w:rsidP="00035F92">
      <w:pPr>
        <w:rPr>
          <w:rtl/>
        </w:rPr>
      </w:pPr>
    </w:p>
    <w:p w:rsidR="00643891" w:rsidRDefault="00643891" w:rsidP="00035F92">
      <w:pPr>
        <w:rPr>
          <w:rtl/>
        </w:rPr>
      </w:pPr>
      <w:r w:rsidRPr="00472AB3">
        <w:rPr>
          <w:rFonts w:hint="cs"/>
          <w:rtl/>
        </w:rPr>
        <w:t>רצוני לשאול:</w:t>
      </w:r>
    </w:p>
    <w:p w:rsidR="00643891" w:rsidRPr="00472AB3" w:rsidRDefault="00643891" w:rsidP="00035F92">
      <w:pPr>
        <w:rPr>
          <w:rtl/>
        </w:rPr>
      </w:pPr>
      <w:bookmarkStart w:id="21856" w:name="_ETM_Q60_488634"/>
      <w:bookmarkStart w:id="21857" w:name="_ETM_Q60_488737"/>
      <w:bookmarkEnd w:id="21856"/>
      <w:bookmarkEnd w:id="21857"/>
    </w:p>
    <w:p w:rsidR="00643891" w:rsidRDefault="00643891" w:rsidP="00035F92">
      <w:pPr>
        <w:rPr>
          <w:rtl/>
        </w:rPr>
      </w:pPr>
      <w:r>
        <w:rPr>
          <w:rFonts w:hint="cs"/>
          <w:rtl/>
        </w:rPr>
        <w:t xml:space="preserve">1. מדוע אין חניה לבית הספר עד עכשיו? </w:t>
      </w:r>
    </w:p>
    <w:p w:rsidR="00643891" w:rsidRDefault="00643891" w:rsidP="00035F92"/>
    <w:p w:rsidR="00643891" w:rsidRPr="009F1FFC" w:rsidRDefault="00643891" w:rsidP="00035F92">
      <w:pPr>
        <w:rPr>
          <w:rtl/>
        </w:rPr>
      </w:pPr>
      <w:r>
        <w:rPr>
          <w:rFonts w:hint="cs"/>
          <w:rtl/>
        </w:rPr>
        <w:t>2. מה בכוונת משרדך לעשות בנושא?</w:t>
      </w:r>
    </w:p>
    <w:p w:rsidR="00643891" w:rsidRDefault="00643891" w:rsidP="00035F92">
      <w:pPr>
        <w:rPr>
          <w:rtl/>
          <w:lang w:eastAsia="he-IL"/>
        </w:rPr>
      </w:pPr>
    </w:p>
    <w:p w:rsidR="00643891" w:rsidRDefault="00643891" w:rsidP="00035F92">
      <w:pPr>
        <w:rPr>
          <w:rtl/>
          <w:lang w:eastAsia="he-IL"/>
        </w:rPr>
      </w:pPr>
      <w:r>
        <w:rPr>
          <w:rFonts w:hint="cs"/>
          <w:rtl/>
          <w:lang w:eastAsia="he-IL"/>
        </w:rPr>
        <w:t xml:space="preserve"> אבל אני מוסיף עוד משהו, ברשותך </w:t>
      </w:r>
      <w:r>
        <w:rPr>
          <w:rFonts w:hint="eastAsia"/>
          <w:rtl/>
          <w:lang w:eastAsia="he-IL"/>
        </w:rPr>
        <w:t xml:space="preserve">– </w:t>
      </w:r>
      <w:r>
        <w:rPr>
          <w:rFonts w:hint="cs"/>
          <w:rtl/>
          <w:lang w:eastAsia="he-IL"/>
        </w:rPr>
        <w:t xml:space="preserve">שאין גם כביש גישה כדי שתהיה חניה. </w:t>
      </w:r>
    </w:p>
    <w:p w:rsidR="00643891" w:rsidRDefault="00643891" w:rsidP="00035F92">
      <w:pPr>
        <w:rPr>
          <w:rtl/>
          <w:lang w:eastAsia="he-IL"/>
        </w:rPr>
      </w:pPr>
    </w:p>
    <w:p w:rsidR="00643891" w:rsidRDefault="00643891" w:rsidP="00035F92">
      <w:pPr>
        <w:pStyle w:val="a4"/>
        <w:rPr>
          <w:rtl/>
        </w:rPr>
      </w:pPr>
      <w:bookmarkStart w:id="21858" w:name="ET_speakercontinue_6005_30"/>
      <w:r w:rsidRPr="00C61482">
        <w:rPr>
          <w:rStyle w:val="TagStyle"/>
          <w:rtl/>
        </w:rPr>
        <w:t xml:space="preserve"> </w:t>
      </w:r>
      <w:bookmarkStart w:id="21859" w:name="_Toc58500548"/>
      <w:bookmarkStart w:id="21860" w:name="_Toc58500695"/>
      <w:bookmarkStart w:id="21861" w:name="_Toc58500842"/>
      <w:r w:rsidRPr="00C61482">
        <w:rPr>
          <w:rStyle w:val="TagStyle"/>
          <w:rtl/>
        </w:rPr>
        <w:t>&lt;&lt; דובר &gt;&gt;</w:t>
      </w:r>
      <w:r w:rsidRPr="006235F9">
        <w:rPr>
          <w:rStyle w:val="TagStyle"/>
          <w:rtl/>
        </w:rPr>
        <w:t xml:space="preserve"> </w:t>
      </w:r>
      <w:bookmarkStart w:id="21862" w:name="_Toc58499644"/>
      <w:bookmarkStart w:id="21863" w:name="_Toc58500989"/>
      <w:bookmarkStart w:id="21864" w:name="_Toc58751018"/>
      <w:bookmarkStart w:id="21865" w:name="_Toc58751326"/>
      <w:bookmarkStart w:id="21866" w:name="_Toc64200613"/>
      <w:bookmarkStart w:id="21867" w:name="_Toc64200840"/>
      <w:r>
        <w:rPr>
          <w:rtl/>
        </w:rPr>
        <w:t>סגן שרת התחבורה והבטיחות בדרכים אורי מקלב:</w:t>
      </w:r>
      <w:bookmarkEnd w:id="21862"/>
      <w:bookmarkEnd w:id="21863"/>
      <w:bookmarkEnd w:id="21864"/>
      <w:bookmarkEnd w:id="21865"/>
      <w:bookmarkEnd w:id="21866"/>
      <w:bookmarkEnd w:id="21867"/>
      <w:r w:rsidRPr="006235F9">
        <w:rPr>
          <w:rStyle w:val="TagStyle"/>
          <w:rtl/>
        </w:rPr>
        <w:t xml:space="preserve"> </w:t>
      </w:r>
      <w:r w:rsidRPr="00C61482">
        <w:rPr>
          <w:rStyle w:val="TagStyle"/>
          <w:rtl/>
        </w:rPr>
        <w:t>&lt;&lt; דובר &gt;&gt;</w:t>
      </w:r>
      <w:bookmarkEnd w:id="21859"/>
      <w:bookmarkEnd w:id="21860"/>
      <w:bookmarkEnd w:id="21861"/>
      <w:r w:rsidRPr="00C61482">
        <w:rPr>
          <w:rStyle w:val="TagStyle"/>
          <w:rtl/>
        </w:rPr>
        <w:t xml:space="preserve"> </w:t>
      </w:r>
      <w:r>
        <w:rPr>
          <w:rtl/>
        </w:rPr>
        <w:t xml:space="preserve">   </w:t>
      </w:r>
      <w:bookmarkEnd w:id="21858"/>
    </w:p>
    <w:p w:rsidR="00643891" w:rsidRDefault="00643891" w:rsidP="008613F7">
      <w:pPr>
        <w:rPr>
          <w:rtl/>
          <w:lang w:eastAsia="he-IL"/>
        </w:rPr>
      </w:pPr>
    </w:p>
    <w:p w:rsidR="00643891" w:rsidRDefault="00643891" w:rsidP="00035F92">
      <w:pPr>
        <w:rPr>
          <w:rtl/>
          <w:lang w:eastAsia="he-IL"/>
        </w:rPr>
      </w:pPr>
      <w:bookmarkStart w:id="21868" w:name="_ETM_Q60_499714"/>
      <w:bookmarkEnd w:id="21868"/>
      <w:r>
        <w:rPr>
          <w:rFonts w:hint="cs"/>
          <w:rtl/>
          <w:lang w:eastAsia="he-IL"/>
        </w:rPr>
        <w:t xml:space="preserve">בעצם, השאלה הזאת </w:t>
      </w:r>
      <w:bookmarkStart w:id="21869" w:name="_ETM_Q60_500864"/>
      <w:bookmarkEnd w:id="21869"/>
      <w:r>
        <w:rPr>
          <w:rFonts w:hint="cs"/>
          <w:rtl/>
          <w:lang w:eastAsia="he-IL"/>
        </w:rPr>
        <w:t xml:space="preserve">שזורה בשאלה הקודמת, ויכול להיות שאפילו השאלה הזאת </w:t>
      </w:r>
      <w:bookmarkStart w:id="21870" w:name="_ETM_Q60_505336"/>
      <w:bookmarkEnd w:id="21870"/>
      <w:r>
        <w:rPr>
          <w:rFonts w:hint="cs"/>
          <w:rtl/>
          <w:lang w:eastAsia="he-IL"/>
        </w:rPr>
        <w:t xml:space="preserve">עלתה ראשונה, לפני השאלה הקודמת. אנחנו מדברים על אותם כספים, כנראה, לצורך גישה ולצורך חניה. בסופו של דבר מי שאחראי לכל זה </w:t>
      </w:r>
      <w:proofErr w:type="spellStart"/>
      <w:r>
        <w:rPr>
          <w:rFonts w:hint="cs"/>
          <w:rtl/>
          <w:lang w:eastAsia="he-IL"/>
        </w:rPr>
        <w:t>זה</w:t>
      </w:r>
      <w:proofErr w:type="spellEnd"/>
      <w:r>
        <w:rPr>
          <w:rFonts w:hint="cs"/>
          <w:rtl/>
          <w:lang w:eastAsia="he-IL"/>
        </w:rPr>
        <w:t xml:space="preserve"> גם הרשות הבדואית </w:t>
      </w:r>
      <w:bookmarkStart w:id="21871" w:name="_ETM_Q60_520318"/>
      <w:bookmarkEnd w:id="21871"/>
      <w:r>
        <w:rPr>
          <w:rFonts w:hint="cs"/>
          <w:rtl/>
          <w:lang w:eastAsia="he-IL"/>
        </w:rPr>
        <w:t xml:space="preserve">וגם מועצת נווה מדבר. אני צריך להיכנס יותר לעומק כדי לדעת </w:t>
      </w:r>
      <w:bookmarkStart w:id="21872" w:name="_ETM_Q60_524790"/>
      <w:bookmarkEnd w:id="21872"/>
      <w:r>
        <w:rPr>
          <w:rFonts w:hint="cs"/>
          <w:rtl/>
          <w:lang w:eastAsia="he-IL"/>
        </w:rPr>
        <w:t>למה הדברים מתעכבים. מעבירים את הכסף, משרד התחבורה לא מבצע, נותן לרשות אחרת לבצע</w:t>
      </w:r>
      <w:bookmarkStart w:id="21873" w:name="_ETM_Q60_528580"/>
      <w:bookmarkEnd w:id="21873"/>
      <w:r>
        <w:rPr>
          <w:rFonts w:hint="cs"/>
          <w:rtl/>
          <w:lang w:eastAsia="he-IL"/>
        </w:rPr>
        <w:t xml:space="preserve">, ואנחנו רואים עיכובים שפוגעים מאוד באוכלוסייה, ובמיוחד בבתי ספר. </w:t>
      </w:r>
    </w:p>
    <w:p w:rsidR="00643891" w:rsidRDefault="00643891" w:rsidP="00035F92">
      <w:pPr>
        <w:rPr>
          <w:rtl/>
          <w:lang w:eastAsia="he-IL"/>
        </w:rPr>
      </w:pPr>
      <w:bookmarkStart w:id="21874" w:name="_ETM_Q60_535813"/>
      <w:bookmarkStart w:id="21875" w:name="_ETM_Q60_535940"/>
      <w:bookmarkEnd w:id="21874"/>
      <w:bookmarkEnd w:id="21875"/>
    </w:p>
    <w:p w:rsidR="00643891" w:rsidRDefault="00643891" w:rsidP="00035F92">
      <w:pPr>
        <w:rPr>
          <w:rtl/>
          <w:lang w:eastAsia="he-IL"/>
        </w:rPr>
      </w:pPr>
      <w:bookmarkStart w:id="21876" w:name="_ETM_Q60_535967"/>
      <w:bookmarkStart w:id="21877" w:name="_ETM_Q60_536023"/>
      <w:bookmarkEnd w:id="21876"/>
      <w:bookmarkEnd w:id="21877"/>
      <w:r>
        <w:rPr>
          <w:rFonts w:hint="cs"/>
          <w:rtl/>
          <w:lang w:eastAsia="he-IL"/>
        </w:rPr>
        <w:t xml:space="preserve">אני מציע שאני אחבר את </w:t>
      </w:r>
      <w:bookmarkStart w:id="21878" w:name="_ETM_Q60_537701"/>
      <w:bookmarkEnd w:id="21878"/>
      <w:r>
        <w:rPr>
          <w:rFonts w:hint="cs"/>
          <w:rtl/>
          <w:lang w:eastAsia="he-IL"/>
        </w:rPr>
        <w:t xml:space="preserve">שתי השאילתות שלך, גם זו וגם זו, ונקבל לוחות זמנים. זה </w:t>
      </w:r>
      <w:bookmarkStart w:id="21879" w:name="_ETM_Q60_541506"/>
      <w:bookmarkEnd w:id="21879"/>
      <w:r>
        <w:rPr>
          <w:rFonts w:hint="cs"/>
          <w:rtl/>
          <w:lang w:eastAsia="he-IL"/>
        </w:rPr>
        <w:t xml:space="preserve">נמצא בתכנון ואחרי זה </w:t>
      </w:r>
      <w:r>
        <w:rPr>
          <w:rFonts w:hint="eastAsia"/>
          <w:rtl/>
          <w:lang w:eastAsia="he-IL"/>
        </w:rPr>
        <w:t xml:space="preserve">– </w:t>
      </w:r>
      <w:r>
        <w:rPr>
          <w:rFonts w:hint="cs"/>
          <w:rtl/>
          <w:lang w:eastAsia="he-IL"/>
        </w:rPr>
        <w:t xml:space="preserve">לביצוע, ואנחנו חייבים להתכנס ללוחות זמנים כדי שאתה תוכל לעקוב, כדי שלא </w:t>
      </w:r>
      <w:bookmarkStart w:id="21880" w:name="_ETM_Q60_547604"/>
      <w:bookmarkEnd w:id="21880"/>
      <w:r>
        <w:rPr>
          <w:rFonts w:hint="cs"/>
          <w:rtl/>
          <w:lang w:eastAsia="he-IL"/>
        </w:rPr>
        <w:t xml:space="preserve">תבוא בעוד שנתיים ותגיד: אני כבר שאלתי את </w:t>
      </w:r>
      <w:bookmarkStart w:id="21881" w:name="_ETM_Q60_549772"/>
      <w:bookmarkEnd w:id="21881"/>
      <w:r>
        <w:rPr>
          <w:rFonts w:hint="cs"/>
          <w:rtl/>
          <w:lang w:eastAsia="he-IL"/>
        </w:rPr>
        <w:t xml:space="preserve">סגן השרה, ואמרו לי אותו הדבר. זה באמת מביך. זה באמת דבר שלא צריך להיות. אני אבקש יותר ירידה לפרטים, כדי שאני אוכל לענות לך תשובות מלאות יותר. תודה. </w:t>
      </w:r>
      <w:bookmarkStart w:id="21882" w:name="_ETM_Q60_563281"/>
      <w:bookmarkEnd w:id="21882"/>
    </w:p>
    <w:p w:rsidR="00643891" w:rsidRDefault="00643891" w:rsidP="00035F92">
      <w:pPr>
        <w:rPr>
          <w:rtl/>
          <w:lang w:eastAsia="he-IL"/>
        </w:rPr>
      </w:pPr>
    </w:p>
    <w:p w:rsidR="00643891" w:rsidRDefault="00643891" w:rsidP="00035F92">
      <w:pPr>
        <w:pStyle w:val="af6"/>
        <w:rPr>
          <w:rtl/>
        </w:rPr>
      </w:pPr>
      <w:r w:rsidRPr="00B7605A">
        <w:rPr>
          <w:rStyle w:val="TagStyle"/>
          <w:rtl/>
        </w:rPr>
        <w:t xml:space="preserve"> &lt;&lt; יור &gt;&gt;</w:t>
      </w:r>
      <w:r w:rsidRPr="008946EA">
        <w:rPr>
          <w:rStyle w:val="TagStyle"/>
          <w:rtl/>
        </w:rPr>
        <w:t xml:space="preserve"> </w:t>
      </w:r>
      <w:r>
        <w:rPr>
          <w:rtl/>
        </w:rPr>
        <w:t>היו"ר מנסור עבאס:</w:t>
      </w:r>
      <w:r w:rsidRPr="008946EA">
        <w:rPr>
          <w:rStyle w:val="TagStyle"/>
          <w:rtl/>
        </w:rPr>
        <w:t xml:space="preserve"> </w:t>
      </w:r>
      <w:r w:rsidRPr="00B7605A">
        <w:rPr>
          <w:rStyle w:val="TagStyle"/>
          <w:rtl/>
        </w:rPr>
        <w:t>&lt;&lt; יור &gt;&gt;</w:t>
      </w:r>
      <w:r>
        <w:rPr>
          <w:rtl/>
        </w:rPr>
        <w:t xml:space="preserve">   </w:t>
      </w:r>
    </w:p>
    <w:p w:rsidR="00643891" w:rsidRDefault="00643891" w:rsidP="008613F7">
      <w:pPr>
        <w:rPr>
          <w:rtl/>
          <w:lang w:eastAsia="he-IL"/>
        </w:rPr>
      </w:pPr>
    </w:p>
    <w:p w:rsidR="00643891" w:rsidRDefault="00643891" w:rsidP="00035F92">
      <w:pPr>
        <w:rPr>
          <w:rtl/>
          <w:lang w:eastAsia="he-IL"/>
        </w:rPr>
      </w:pPr>
      <w:r>
        <w:rPr>
          <w:rFonts w:hint="cs"/>
          <w:rtl/>
          <w:lang w:eastAsia="he-IL"/>
        </w:rPr>
        <w:t xml:space="preserve">תודה, אדוני סגן השרה. אתה יכול לשבת. </w:t>
      </w:r>
    </w:p>
    <w:p w:rsidR="00643891" w:rsidRDefault="00643891" w:rsidP="00035F92">
      <w:pPr>
        <w:rPr>
          <w:rtl/>
          <w:lang w:eastAsia="he-IL"/>
        </w:rPr>
      </w:pPr>
    </w:p>
    <w:p w:rsidR="00643891" w:rsidRDefault="00643891" w:rsidP="00035F92">
      <w:pPr>
        <w:rPr>
          <w:rtl/>
          <w:lang w:eastAsia="he-IL"/>
        </w:rPr>
      </w:pPr>
    </w:p>
    <w:p w:rsidR="00643891" w:rsidRDefault="00643891" w:rsidP="00035F92">
      <w:pPr>
        <w:pStyle w:val="a6"/>
        <w:rPr>
          <w:rtl/>
          <w:lang w:eastAsia="he-IL"/>
        </w:rPr>
      </w:pPr>
      <w:bookmarkStart w:id="21883" w:name="ET_hatsach_619674_16"/>
      <w:r w:rsidRPr="00B7605A">
        <w:rPr>
          <w:rStyle w:val="TagStyle"/>
          <w:rtl/>
        </w:rPr>
        <w:t xml:space="preserve"> </w:t>
      </w:r>
      <w:bookmarkStart w:id="21884" w:name="_Toc58500549"/>
      <w:bookmarkStart w:id="21885" w:name="_Toc58500696"/>
      <w:bookmarkStart w:id="21886" w:name="_Toc58500843"/>
      <w:r w:rsidRPr="00B7605A">
        <w:rPr>
          <w:rStyle w:val="TagStyle"/>
          <w:rtl/>
        </w:rPr>
        <w:t>&lt;&lt; הצח &gt;&gt;</w:t>
      </w:r>
      <w:r w:rsidRPr="008946EA">
        <w:rPr>
          <w:rStyle w:val="TagStyle"/>
          <w:rtl/>
        </w:rPr>
        <w:t xml:space="preserve"> </w:t>
      </w:r>
      <w:bookmarkStart w:id="21887" w:name="_Toc58499645"/>
      <w:bookmarkStart w:id="21888" w:name="_Toc58500990"/>
      <w:bookmarkStart w:id="21889" w:name="_Toc58751019"/>
      <w:bookmarkStart w:id="21890" w:name="_Toc58751327"/>
      <w:bookmarkStart w:id="21891" w:name="_Toc64200614"/>
      <w:bookmarkStart w:id="21892" w:name="_Toc64200841"/>
      <w:r>
        <w:rPr>
          <w:rtl/>
          <w:lang w:eastAsia="he-IL"/>
        </w:rPr>
        <w:t>הצעת חוק הגז הפחמימני המעובה, התש"ף</w:t>
      </w:r>
      <w:r>
        <w:rPr>
          <w:rFonts w:hint="cs"/>
          <w:rtl/>
          <w:lang w:eastAsia="he-IL"/>
        </w:rPr>
        <w:t>–</w:t>
      </w:r>
      <w:r>
        <w:rPr>
          <w:rtl/>
          <w:lang w:eastAsia="he-IL"/>
        </w:rPr>
        <w:t>2020</w:t>
      </w:r>
      <w:bookmarkEnd w:id="21887"/>
      <w:bookmarkEnd w:id="21888"/>
      <w:bookmarkEnd w:id="21889"/>
      <w:bookmarkEnd w:id="21890"/>
      <w:bookmarkEnd w:id="21891"/>
      <w:bookmarkEnd w:id="21892"/>
      <w:r w:rsidRPr="008946EA">
        <w:rPr>
          <w:rStyle w:val="TagStyle"/>
          <w:rtl/>
        </w:rPr>
        <w:t xml:space="preserve"> </w:t>
      </w:r>
      <w:r w:rsidRPr="00B7605A">
        <w:rPr>
          <w:rStyle w:val="TagStyle"/>
          <w:rtl/>
        </w:rPr>
        <w:t>&lt;&lt; הצח &gt;&gt;</w:t>
      </w:r>
      <w:bookmarkEnd w:id="21884"/>
      <w:bookmarkEnd w:id="21885"/>
      <w:bookmarkEnd w:id="21886"/>
      <w:r>
        <w:rPr>
          <w:rtl/>
          <w:lang w:eastAsia="he-IL"/>
        </w:rPr>
        <w:t xml:space="preserve">   </w:t>
      </w:r>
      <w:bookmarkEnd w:id="21883"/>
    </w:p>
    <w:p w:rsidR="00643891" w:rsidRPr="00324434" w:rsidRDefault="00643891" w:rsidP="00035F92">
      <w:pPr>
        <w:rPr>
          <w:rtl/>
          <w:lang w:eastAsia="he-IL"/>
        </w:rPr>
      </w:pPr>
      <w:r>
        <w:rPr>
          <w:rtl/>
          <w:lang w:eastAsia="he-IL"/>
        </w:rPr>
        <w:t>[מס'</w:t>
      </w:r>
      <w:r>
        <w:rPr>
          <w:rFonts w:hint="cs"/>
          <w:rtl/>
          <w:lang w:eastAsia="he-IL"/>
        </w:rPr>
        <w:t xml:space="preserve"> מ/1346</w:t>
      </w:r>
      <w:r>
        <w:rPr>
          <w:rtl/>
          <w:lang w:eastAsia="he-IL"/>
        </w:rPr>
        <w:t xml:space="preserve">; דברי הכנסת, </w:t>
      </w:r>
      <w:r>
        <w:rPr>
          <w:rFonts w:hint="cs"/>
          <w:rtl/>
          <w:lang w:eastAsia="he-IL"/>
        </w:rPr>
        <w:t xml:space="preserve">מושב ראשון, </w:t>
      </w:r>
      <w:r>
        <w:rPr>
          <w:rtl/>
          <w:lang w:eastAsia="he-IL"/>
        </w:rPr>
        <w:t>חוב'</w:t>
      </w:r>
      <w:r>
        <w:rPr>
          <w:rFonts w:hint="cs"/>
          <w:rtl/>
          <w:lang w:eastAsia="he-IL"/>
        </w:rPr>
        <w:t xml:space="preserve"> כ"א</w:t>
      </w:r>
      <w:r>
        <w:rPr>
          <w:rtl/>
          <w:lang w:eastAsia="he-IL"/>
        </w:rPr>
        <w:t>, ישיבה</w:t>
      </w:r>
      <w:r>
        <w:rPr>
          <w:rFonts w:hint="cs"/>
          <w:rtl/>
          <w:lang w:eastAsia="he-IL"/>
        </w:rPr>
        <w:t xml:space="preserve"> 62</w:t>
      </w:r>
      <w:r>
        <w:rPr>
          <w:rtl/>
          <w:lang w:eastAsia="he-IL"/>
        </w:rPr>
        <w:t>; נספחות.]</w:t>
      </w:r>
    </w:p>
    <w:p w:rsidR="00643891" w:rsidRDefault="00643891" w:rsidP="00035F92">
      <w:pPr>
        <w:pStyle w:val="-0"/>
        <w:rPr>
          <w:rtl/>
          <w:lang w:eastAsia="he-IL"/>
        </w:rPr>
      </w:pPr>
      <w:r>
        <w:rPr>
          <w:rtl/>
          <w:lang w:eastAsia="he-IL"/>
        </w:rPr>
        <w:t>(קריאה שנייה וקריאה שלישית)</w:t>
      </w:r>
    </w:p>
    <w:p w:rsidR="00643891" w:rsidRDefault="00643891" w:rsidP="00035F92">
      <w:pPr>
        <w:rPr>
          <w:rtl/>
          <w:lang w:eastAsia="he-IL"/>
        </w:rPr>
      </w:pPr>
    </w:p>
    <w:p w:rsidR="00643891" w:rsidRDefault="00643891" w:rsidP="00035F92">
      <w:pPr>
        <w:pStyle w:val="af6"/>
        <w:rPr>
          <w:rtl/>
        </w:rPr>
      </w:pPr>
      <w:r w:rsidRPr="00B7605A">
        <w:rPr>
          <w:rStyle w:val="TagStyle"/>
          <w:rtl/>
        </w:rPr>
        <w:t xml:space="preserve"> &lt;&lt; יור &gt;&gt;</w:t>
      </w:r>
      <w:r w:rsidRPr="008946EA">
        <w:rPr>
          <w:rStyle w:val="TagStyle"/>
          <w:rtl/>
        </w:rPr>
        <w:t xml:space="preserve"> </w:t>
      </w:r>
      <w:r>
        <w:rPr>
          <w:rtl/>
        </w:rPr>
        <w:t>היו"ר מנסור עבאס:</w:t>
      </w:r>
      <w:r w:rsidRPr="008946EA">
        <w:rPr>
          <w:rStyle w:val="TagStyle"/>
          <w:rtl/>
        </w:rPr>
        <w:t xml:space="preserve"> </w:t>
      </w:r>
      <w:r w:rsidRPr="00B7605A">
        <w:rPr>
          <w:rStyle w:val="TagStyle"/>
          <w:rtl/>
        </w:rPr>
        <w:t>&lt;&lt; יור &gt;&gt;</w:t>
      </w:r>
      <w:r>
        <w:rPr>
          <w:rtl/>
        </w:rPr>
        <w:t xml:space="preserve">   </w:t>
      </w:r>
    </w:p>
    <w:p w:rsidR="00643891" w:rsidRDefault="00643891" w:rsidP="008613F7">
      <w:pPr>
        <w:rPr>
          <w:rtl/>
          <w:lang w:eastAsia="he-IL"/>
        </w:rPr>
      </w:pPr>
    </w:p>
    <w:p w:rsidR="00643891" w:rsidRDefault="00643891" w:rsidP="00035F92">
      <w:pPr>
        <w:rPr>
          <w:rtl/>
          <w:lang w:eastAsia="he-IL"/>
        </w:rPr>
      </w:pPr>
      <w:r>
        <w:rPr>
          <w:rFonts w:hint="cs"/>
          <w:rtl/>
          <w:lang w:eastAsia="he-IL"/>
        </w:rPr>
        <w:t xml:space="preserve">אנחנו עוברים לסעיף </w:t>
      </w:r>
      <w:bookmarkStart w:id="21893" w:name="_ETM_Q60_564695"/>
      <w:bookmarkEnd w:id="21893"/>
      <w:r>
        <w:rPr>
          <w:rFonts w:hint="cs"/>
          <w:rtl/>
          <w:lang w:eastAsia="he-IL"/>
        </w:rPr>
        <w:t xml:space="preserve">הבא בסדר-היום </w:t>
      </w:r>
      <w:r>
        <w:rPr>
          <w:rFonts w:hint="eastAsia"/>
          <w:rtl/>
          <w:lang w:eastAsia="he-IL"/>
        </w:rPr>
        <w:t xml:space="preserve">– </w:t>
      </w:r>
      <w:r>
        <w:rPr>
          <w:rFonts w:hint="cs"/>
          <w:rtl/>
          <w:lang w:eastAsia="he-IL"/>
        </w:rPr>
        <w:t xml:space="preserve">לקריאה שנייה ולקריאה שלישית, </w:t>
      </w:r>
      <w:bookmarkStart w:id="21894" w:name="_ETM_Q60_573132"/>
      <w:bookmarkEnd w:id="21894"/>
      <w:r>
        <w:rPr>
          <w:rFonts w:hint="cs"/>
          <w:rtl/>
          <w:lang w:eastAsia="he-IL"/>
        </w:rPr>
        <w:t>הצעת חוק הגז הפחמימני המעובה, התש"ף</w:t>
      </w:r>
      <w:r>
        <w:rPr>
          <w:rFonts w:hint="eastAsia"/>
          <w:rtl/>
          <w:lang w:eastAsia="he-IL"/>
        </w:rPr>
        <w:t>–</w:t>
      </w:r>
      <w:r>
        <w:rPr>
          <w:rFonts w:hint="cs"/>
          <w:rtl/>
          <w:lang w:eastAsia="he-IL"/>
        </w:rPr>
        <w:t xml:space="preserve">2020. יציג את הצעת החוק יושב-ראש ועדת הכלכלה יעקב מרגי, בבקשה. </w:t>
      </w:r>
    </w:p>
    <w:p w:rsidR="00643891" w:rsidRDefault="00643891" w:rsidP="00035F92">
      <w:pPr>
        <w:rPr>
          <w:rtl/>
          <w:lang w:eastAsia="he-IL"/>
        </w:rPr>
      </w:pPr>
    </w:p>
    <w:p w:rsidR="00643891" w:rsidRDefault="00643891" w:rsidP="00035F92">
      <w:pPr>
        <w:pStyle w:val="a4"/>
        <w:rPr>
          <w:rtl/>
        </w:rPr>
      </w:pPr>
      <w:bookmarkStart w:id="21895" w:name="ET_speaker_6024_18"/>
      <w:r w:rsidRPr="00B7605A">
        <w:rPr>
          <w:rStyle w:val="TagStyle"/>
          <w:rtl/>
        </w:rPr>
        <w:t xml:space="preserve"> </w:t>
      </w:r>
      <w:bookmarkStart w:id="21896" w:name="_Toc58500550"/>
      <w:bookmarkStart w:id="21897" w:name="_Toc58500697"/>
      <w:bookmarkStart w:id="21898" w:name="_Toc58500844"/>
      <w:r w:rsidRPr="00B7605A">
        <w:rPr>
          <w:rStyle w:val="TagStyle"/>
          <w:rtl/>
        </w:rPr>
        <w:t>&lt;&lt; דובר &gt;&gt;</w:t>
      </w:r>
      <w:r w:rsidRPr="008946EA">
        <w:rPr>
          <w:rStyle w:val="TagStyle"/>
          <w:rtl/>
        </w:rPr>
        <w:t xml:space="preserve"> </w:t>
      </w:r>
      <w:bookmarkStart w:id="21899" w:name="_Toc58499646"/>
      <w:bookmarkStart w:id="21900" w:name="_Toc58500991"/>
      <w:bookmarkStart w:id="21901" w:name="_Toc58751020"/>
      <w:bookmarkStart w:id="21902" w:name="_Toc58751328"/>
      <w:bookmarkStart w:id="21903" w:name="_Toc64200615"/>
      <w:bookmarkStart w:id="21904" w:name="_Toc64200842"/>
      <w:r>
        <w:rPr>
          <w:rtl/>
        </w:rPr>
        <w:t>יעקב מרגי (יו"ר ועדת הכלכלה):</w:t>
      </w:r>
      <w:bookmarkEnd w:id="21899"/>
      <w:bookmarkEnd w:id="21900"/>
      <w:bookmarkEnd w:id="21901"/>
      <w:bookmarkEnd w:id="21902"/>
      <w:bookmarkEnd w:id="21903"/>
      <w:bookmarkEnd w:id="21904"/>
      <w:r w:rsidRPr="008946EA">
        <w:rPr>
          <w:rStyle w:val="TagStyle"/>
          <w:rtl/>
        </w:rPr>
        <w:t xml:space="preserve"> </w:t>
      </w:r>
      <w:r w:rsidRPr="00B7605A">
        <w:rPr>
          <w:rStyle w:val="TagStyle"/>
          <w:rtl/>
        </w:rPr>
        <w:t>&lt;&lt; דובר &gt;&gt;</w:t>
      </w:r>
      <w:bookmarkEnd w:id="21896"/>
      <w:bookmarkEnd w:id="21897"/>
      <w:bookmarkEnd w:id="21898"/>
      <w:r>
        <w:rPr>
          <w:rtl/>
        </w:rPr>
        <w:t xml:space="preserve">   </w:t>
      </w:r>
      <w:bookmarkEnd w:id="21895"/>
    </w:p>
    <w:p w:rsidR="00643891" w:rsidRDefault="00643891" w:rsidP="008613F7">
      <w:pPr>
        <w:rPr>
          <w:rtl/>
          <w:lang w:eastAsia="he-IL"/>
        </w:rPr>
      </w:pPr>
    </w:p>
    <w:p w:rsidR="00D272A9" w:rsidRDefault="00643891" w:rsidP="00D272A9">
      <w:pPr>
        <w:rPr>
          <w:rtl/>
          <w:lang w:eastAsia="he-IL"/>
        </w:rPr>
      </w:pPr>
      <w:r>
        <w:rPr>
          <w:rFonts w:hint="cs"/>
          <w:rtl/>
          <w:lang w:eastAsia="he-IL"/>
        </w:rPr>
        <w:t xml:space="preserve">אדוני היושב-ראש, מכובדי השר, סגני השרים, מזכירת הכנסת, אני מתכבד להציג בפניכם את </w:t>
      </w:r>
      <w:bookmarkStart w:id="21905" w:name="_ETM_Q60_621843"/>
      <w:bookmarkEnd w:id="21905"/>
      <w:r>
        <w:rPr>
          <w:rFonts w:hint="cs"/>
          <w:rtl/>
          <w:lang w:eastAsia="he-IL"/>
        </w:rPr>
        <w:t>הצעת חוק הגז הפחמימני המעובה, התש"ף</w:t>
      </w:r>
      <w:r>
        <w:rPr>
          <w:rFonts w:hint="eastAsia"/>
          <w:rtl/>
          <w:lang w:eastAsia="he-IL"/>
        </w:rPr>
        <w:t>–</w:t>
      </w:r>
      <w:r>
        <w:rPr>
          <w:rFonts w:hint="cs"/>
          <w:rtl/>
          <w:lang w:eastAsia="he-IL"/>
        </w:rPr>
        <w:t xml:space="preserve">2020, לקריאה שנייה ולקריאה שלישית. כשמונה שנים משרד האנרגיה חפץ להעביר את החוק הזה. ברוך השם, העברנו אותו </w:t>
      </w:r>
      <w:bookmarkStart w:id="21906" w:name="_ETM_Q60_637296"/>
      <w:bookmarkEnd w:id="21906"/>
      <w:r>
        <w:rPr>
          <w:rFonts w:hint="cs"/>
          <w:rtl/>
          <w:lang w:eastAsia="he-IL"/>
        </w:rPr>
        <w:t xml:space="preserve">בשלושה חודשי עבודה. הצעת חוק זו, שיזמה הממשלה, נועדה לקבוע הסדרה חדשה ומקיפה </w:t>
      </w:r>
      <w:bookmarkStart w:id="21907" w:name="_ETM_Q60_645433"/>
      <w:bookmarkEnd w:id="21907"/>
      <w:r>
        <w:rPr>
          <w:rFonts w:hint="cs"/>
          <w:rtl/>
          <w:lang w:eastAsia="he-IL"/>
        </w:rPr>
        <w:t xml:space="preserve">בתחום הגז הפחמימני המעובה </w:t>
      </w:r>
      <w:r>
        <w:rPr>
          <w:rtl/>
          <w:lang w:eastAsia="he-IL"/>
        </w:rPr>
        <w:t>–</w:t>
      </w:r>
      <w:r>
        <w:rPr>
          <w:rFonts w:hint="cs"/>
          <w:rtl/>
          <w:lang w:eastAsia="he-IL"/>
        </w:rPr>
        <w:t xml:space="preserve"> </w:t>
      </w:r>
      <w:proofErr w:type="spellStart"/>
      <w:r>
        <w:rPr>
          <w:rFonts w:hint="cs"/>
          <w:rtl/>
          <w:lang w:eastAsia="he-IL"/>
        </w:rPr>
        <w:t>הגפ"ם</w:t>
      </w:r>
      <w:proofErr w:type="spellEnd"/>
      <w:r>
        <w:rPr>
          <w:rFonts w:hint="cs"/>
          <w:rtl/>
          <w:lang w:eastAsia="he-IL"/>
        </w:rPr>
        <w:t>, בקיצור</w:t>
      </w:r>
      <w:r w:rsidR="00D272A9">
        <w:rPr>
          <w:rFonts w:hint="cs"/>
          <w:rtl/>
          <w:lang w:eastAsia="he-IL"/>
        </w:rPr>
        <w:t>;</w:t>
      </w:r>
      <w:r>
        <w:rPr>
          <w:rFonts w:hint="cs"/>
          <w:rtl/>
          <w:lang w:eastAsia="he-IL"/>
        </w:rPr>
        <w:t xml:space="preserve"> כשתשמעו </w:t>
      </w:r>
      <w:proofErr w:type="spellStart"/>
      <w:r>
        <w:rPr>
          <w:rFonts w:hint="cs"/>
          <w:rtl/>
          <w:lang w:eastAsia="he-IL"/>
        </w:rPr>
        <w:t>גפ"</w:t>
      </w:r>
      <w:r w:rsidR="00D272A9">
        <w:rPr>
          <w:rFonts w:hint="cs"/>
          <w:rtl/>
          <w:lang w:eastAsia="he-IL"/>
        </w:rPr>
        <w:t>ם</w:t>
      </w:r>
      <w:proofErr w:type="spellEnd"/>
      <w:r>
        <w:rPr>
          <w:rFonts w:hint="cs"/>
          <w:rtl/>
          <w:lang w:eastAsia="he-IL"/>
        </w:rPr>
        <w:t xml:space="preserve">, זה הגז הפחמימני המעובה. </w:t>
      </w:r>
      <w:bookmarkStart w:id="21908" w:name="_ETM_Q60_653927"/>
      <w:bookmarkStart w:id="21909" w:name="_ETM_Q60_654167"/>
      <w:bookmarkStart w:id="21910" w:name="_ETM_Q60_654260"/>
      <w:bookmarkStart w:id="21911" w:name="_ETM_Q60_654296"/>
      <w:bookmarkEnd w:id="21908"/>
      <w:bookmarkEnd w:id="21909"/>
      <w:bookmarkEnd w:id="21910"/>
      <w:bookmarkEnd w:id="21911"/>
      <w:proofErr w:type="spellStart"/>
      <w:r>
        <w:rPr>
          <w:rFonts w:hint="cs"/>
          <w:rtl/>
          <w:lang w:eastAsia="he-IL"/>
        </w:rPr>
        <w:t>ה</w:t>
      </w:r>
      <w:bookmarkStart w:id="21912" w:name="_ETM_Q60_654394"/>
      <w:bookmarkEnd w:id="21912"/>
      <w:r>
        <w:rPr>
          <w:rFonts w:hint="cs"/>
          <w:rtl/>
          <w:lang w:eastAsia="he-IL"/>
        </w:rPr>
        <w:t>גפ"ם</w:t>
      </w:r>
      <w:proofErr w:type="spellEnd"/>
      <w:r>
        <w:rPr>
          <w:rFonts w:hint="cs"/>
          <w:rtl/>
          <w:lang w:eastAsia="he-IL"/>
        </w:rPr>
        <w:t xml:space="preserve"> משמש את הצרכן הביתי בעיקר לבישול ולהסקה, אך גם כתחליף </w:t>
      </w:r>
      <w:bookmarkStart w:id="21913" w:name="_ETM_Q60_658667"/>
      <w:bookmarkEnd w:id="21913"/>
      <w:r>
        <w:rPr>
          <w:rFonts w:hint="cs"/>
          <w:rtl/>
          <w:lang w:eastAsia="he-IL"/>
        </w:rPr>
        <w:t xml:space="preserve">לבנזין בכלי רכב. </w:t>
      </w:r>
    </w:p>
    <w:p w:rsidR="00D272A9" w:rsidRDefault="00D272A9" w:rsidP="00D272A9">
      <w:pPr>
        <w:rPr>
          <w:rtl/>
          <w:lang w:eastAsia="he-IL"/>
        </w:rPr>
      </w:pPr>
    </w:p>
    <w:p w:rsidR="00643891" w:rsidRDefault="00643891" w:rsidP="00D272A9">
      <w:pPr>
        <w:rPr>
          <w:rtl/>
          <w:lang w:eastAsia="he-IL"/>
        </w:rPr>
      </w:pPr>
      <w:r>
        <w:rPr>
          <w:rFonts w:hint="cs"/>
          <w:rtl/>
          <w:lang w:eastAsia="he-IL"/>
        </w:rPr>
        <w:t xml:space="preserve">החוק המוצע אמור להחליף את ההסדר </w:t>
      </w:r>
      <w:bookmarkStart w:id="21914" w:name="_ETM_Q60_659805"/>
      <w:bookmarkEnd w:id="21914"/>
      <w:r>
        <w:rPr>
          <w:rFonts w:hint="cs"/>
          <w:rtl/>
          <w:lang w:eastAsia="he-IL"/>
        </w:rPr>
        <w:t xml:space="preserve">הקבוע היום לעניין </w:t>
      </w:r>
      <w:proofErr w:type="spellStart"/>
      <w:r>
        <w:rPr>
          <w:rFonts w:hint="cs"/>
          <w:rtl/>
          <w:lang w:eastAsia="he-IL"/>
        </w:rPr>
        <w:t>גפ"ם</w:t>
      </w:r>
      <w:proofErr w:type="spellEnd"/>
      <w:r>
        <w:rPr>
          <w:rFonts w:hint="cs"/>
          <w:rtl/>
          <w:lang w:eastAsia="he-IL"/>
        </w:rPr>
        <w:t xml:space="preserve"> במה שנקרא חוק הגז </w:t>
      </w:r>
      <w:bookmarkStart w:id="21915" w:name="_ETM_Q60_662112"/>
      <w:bookmarkEnd w:id="21915"/>
      <w:r>
        <w:rPr>
          <w:rFonts w:hint="cs"/>
          <w:rtl/>
          <w:lang w:eastAsia="he-IL"/>
        </w:rPr>
        <w:t xml:space="preserve">(בטיחות ורישוי), </w:t>
      </w:r>
      <w:bookmarkStart w:id="21916" w:name="_ETM_Q60_665647"/>
      <w:bookmarkEnd w:id="21916"/>
      <w:proofErr w:type="spellStart"/>
      <w:r>
        <w:rPr>
          <w:rFonts w:hint="cs"/>
          <w:rtl/>
          <w:lang w:eastAsia="he-IL"/>
        </w:rPr>
        <w:t>התשמ"ט</w:t>
      </w:r>
      <w:proofErr w:type="spellEnd"/>
      <w:r>
        <w:rPr>
          <w:rFonts w:hint="eastAsia"/>
          <w:rtl/>
          <w:lang w:eastAsia="he-IL"/>
        </w:rPr>
        <w:t>–</w:t>
      </w:r>
      <w:r>
        <w:rPr>
          <w:rFonts w:hint="cs"/>
          <w:rtl/>
          <w:lang w:eastAsia="he-IL"/>
        </w:rPr>
        <w:t>1989.</w:t>
      </w:r>
      <w:bookmarkStart w:id="21917" w:name="_ETM_Q60_667383"/>
      <w:bookmarkStart w:id="21918" w:name="_ETM_Q60_667502"/>
      <w:bookmarkStart w:id="21919" w:name="_ETM_Q60_667533"/>
      <w:bookmarkStart w:id="21920" w:name="_ETM_Q60_667638"/>
      <w:bookmarkEnd w:id="21917"/>
      <w:bookmarkEnd w:id="21918"/>
      <w:bookmarkEnd w:id="21919"/>
      <w:bookmarkEnd w:id="21920"/>
      <w:r>
        <w:rPr>
          <w:rFonts w:hint="cs"/>
          <w:rtl/>
          <w:lang w:eastAsia="he-IL"/>
        </w:rPr>
        <w:t xml:space="preserve"> חוק הגז, שהוא חוק מיושן, אינו כולל הוראות עדכניות הנדרשות </w:t>
      </w:r>
      <w:bookmarkStart w:id="21921" w:name="_ETM_Q60_672193"/>
      <w:bookmarkEnd w:id="21921"/>
      <w:r>
        <w:rPr>
          <w:rFonts w:hint="cs"/>
          <w:rtl/>
          <w:lang w:eastAsia="he-IL"/>
        </w:rPr>
        <w:t xml:space="preserve">להסדרת התחום, ובפרט בכל הנוגע לפיקוח ולאכיפה יעילים. </w:t>
      </w:r>
      <w:bookmarkStart w:id="21922" w:name="_ETM_Q60_676946"/>
      <w:bookmarkEnd w:id="21922"/>
      <w:r>
        <w:rPr>
          <w:rFonts w:hint="cs"/>
          <w:rtl/>
          <w:lang w:eastAsia="he-IL"/>
        </w:rPr>
        <w:t xml:space="preserve">כבר בראשית דבריי אדגיש כי מדובר בהסדרה שעניינה בטיחות, </w:t>
      </w:r>
      <w:bookmarkStart w:id="21923" w:name="_ETM_Q60_681934"/>
      <w:bookmarkEnd w:id="21923"/>
      <w:r>
        <w:rPr>
          <w:rFonts w:hint="cs"/>
          <w:rtl/>
          <w:lang w:eastAsia="he-IL"/>
        </w:rPr>
        <w:t xml:space="preserve">בשל הסיכון הכרוך בעיסוק </w:t>
      </w:r>
      <w:proofErr w:type="spellStart"/>
      <w:r>
        <w:rPr>
          <w:rFonts w:hint="cs"/>
          <w:rtl/>
          <w:lang w:eastAsia="he-IL"/>
        </w:rPr>
        <w:t>בגפ"ם</w:t>
      </w:r>
      <w:proofErr w:type="spellEnd"/>
      <w:r>
        <w:rPr>
          <w:rFonts w:hint="cs"/>
          <w:rtl/>
          <w:lang w:eastAsia="he-IL"/>
        </w:rPr>
        <w:t xml:space="preserve">, ומכאן החשיבות הרבה הטמונה </w:t>
      </w:r>
      <w:bookmarkStart w:id="21924" w:name="_ETM_Q60_685756"/>
      <w:bookmarkEnd w:id="21924"/>
      <w:r>
        <w:rPr>
          <w:rFonts w:hint="cs"/>
          <w:rtl/>
          <w:lang w:eastAsia="he-IL"/>
        </w:rPr>
        <w:t xml:space="preserve">בעדכון אמות המידה הבטיחותיות ובקביעת נורמות חדשות לפיקוח ואכיפה. </w:t>
      </w:r>
      <w:bookmarkStart w:id="21925" w:name="_ETM_Q60_691692"/>
      <w:bookmarkEnd w:id="21925"/>
    </w:p>
    <w:p w:rsidR="00643891" w:rsidRDefault="00643891" w:rsidP="00035F92">
      <w:pPr>
        <w:rPr>
          <w:rtl/>
          <w:lang w:eastAsia="he-IL"/>
        </w:rPr>
      </w:pPr>
      <w:bookmarkStart w:id="21926" w:name="_ETM_Q60_691908"/>
      <w:bookmarkStart w:id="21927" w:name="_ETM_Q60_692011"/>
      <w:bookmarkEnd w:id="21926"/>
      <w:bookmarkEnd w:id="21927"/>
    </w:p>
    <w:p w:rsidR="00643891" w:rsidRDefault="00643891" w:rsidP="009E66CE">
      <w:pPr>
        <w:rPr>
          <w:rtl/>
          <w:lang w:eastAsia="he-IL"/>
        </w:rPr>
      </w:pPr>
      <w:bookmarkStart w:id="21928" w:name="_ETM_Q60_692028"/>
      <w:bookmarkStart w:id="21929" w:name="_ETM_Q60_692133"/>
      <w:bookmarkEnd w:id="21928"/>
      <w:bookmarkEnd w:id="21929"/>
      <w:r>
        <w:rPr>
          <w:rFonts w:hint="cs"/>
          <w:rtl/>
          <w:lang w:eastAsia="he-IL"/>
        </w:rPr>
        <w:t xml:space="preserve">נוסף על היבטי הבטיחות החוק המוצע כולל לראשונה הוראות </w:t>
      </w:r>
      <w:bookmarkStart w:id="21930" w:name="_ETM_Q60_695112"/>
      <w:bookmarkEnd w:id="21930"/>
      <w:r>
        <w:rPr>
          <w:rFonts w:hint="cs"/>
          <w:rtl/>
          <w:lang w:eastAsia="he-IL"/>
        </w:rPr>
        <w:t xml:space="preserve">הנוגעות להיבטים צרכניים של תחום זה. </w:t>
      </w:r>
      <w:bookmarkStart w:id="21931" w:name="_ETM_Q60_699203"/>
      <w:bookmarkStart w:id="21932" w:name="_ETM_Q60_699314"/>
      <w:bookmarkStart w:id="21933" w:name="_ETM_Q60_699339"/>
      <w:bookmarkStart w:id="21934" w:name="_ETM_Q60_699461"/>
      <w:bookmarkEnd w:id="21931"/>
      <w:bookmarkEnd w:id="21932"/>
      <w:bookmarkEnd w:id="21933"/>
      <w:bookmarkEnd w:id="21934"/>
      <w:r>
        <w:rPr>
          <w:rFonts w:hint="cs"/>
          <w:rtl/>
          <w:lang w:eastAsia="he-IL"/>
        </w:rPr>
        <w:t xml:space="preserve">עוד אציין כי </w:t>
      </w:r>
      <w:bookmarkStart w:id="21935" w:name="_ETM_Q60_701179"/>
      <w:bookmarkEnd w:id="21935"/>
      <w:r>
        <w:rPr>
          <w:rFonts w:hint="cs"/>
          <w:rtl/>
          <w:lang w:eastAsia="he-IL"/>
        </w:rPr>
        <w:t xml:space="preserve">לא מעט הוראות בהצעת חוק אינן משנות את המצב הקיים </w:t>
      </w:r>
      <w:bookmarkStart w:id="21936" w:name="_ETM_Q60_703025"/>
      <w:bookmarkEnd w:id="21936"/>
      <w:r>
        <w:rPr>
          <w:rFonts w:hint="cs"/>
          <w:rtl/>
          <w:lang w:eastAsia="he-IL"/>
        </w:rPr>
        <w:t xml:space="preserve">כיום, ובכלל זה לעניין חובת הרישוי </w:t>
      </w:r>
      <w:bookmarkStart w:id="21937" w:name="_ETM_Q60_705252"/>
      <w:bookmarkEnd w:id="21937"/>
      <w:r>
        <w:rPr>
          <w:rFonts w:hint="cs"/>
          <w:rtl/>
          <w:lang w:eastAsia="he-IL"/>
        </w:rPr>
        <w:t>של ספקי הגז ושל העוסקים בביצוע עבודות גז</w:t>
      </w:r>
      <w:r w:rsidR="009E66CE">
        <w:rPr>
          <w:rFonts w:hint="cs"/>
          <w:rtl/>
          <w:lang w:eastAsia="he-IL"/>
        </w:rPr>
        <w:t>,</w:t>
      </w:r>
      <w:r>
        <w:rPr>
          <w:rFonts w:hint="cs"/>
          <w:rtl/>
          <w:lang w:eastAsia="he-IL"/>
        </w:rPr>
        <w:t xml:space="preserve"> </w:t>
      </w:r>
      <w:bookmarkStart w:id="21938" w:name="_ETM_Q60_708670"/>
      <w:bookmarkStart w:id="21939" w:name="_ETM_Q60_708751"/>
      <w:bookmarkStart w:id="21940" w:name="_ETM_Q60_708838"/>
      <w:bookmarkStart w:id="21941" w:name="_ETM_Q60_708935"/>
      <w:bookmarkEnd w:id="21938"/>
      <w:bookmarkEnd w:id="21939"/>
      <w:bookmarkEnd w:id="21940"/>
      <w:bookmarkEnd w:id="21941"/>
      <w:r>
        <w:rPr>
          <w:rFonts w:hint="cs"/>
          <w:rtl/>
          <w:lang w:eastAsia="he-IL"/>
        </w:rPr>
        <w:t xml:space="preserve">רישיונות שנותן </w:t>
      </w:r>
      <w:bookmarkStart w:id="21942" w:name="_ETM_Q60_708647"/>
      <w:bookmarkEnd w:id="21942"/>
      <w:r>
        <w:rPr>
          <w:rFonts w:hint="cs"/>
          <w:rtl/>
          <w:lang w:eastAsia="he-IL"/>
        </w:rPr>
        <w:t>המנהל במשרד האנרגיה</w:t>
      </w:r>
      <w:r w:rsidR="009E66CE">
        <w:rPr>
          <w:rFonts w:hint="cs"/>
          <w:rtl/>
          <w:lang w:eastAsia="he-IL"/>
        </w:rPr>
        <w:t>;</w:t>
      </w:r>
      <w:r>
        <w:rPr>
          <w:rFonts w:hint="cs"/>
          <w:rtl/>
          <w:lang w:eastAsia="he-IL"/>
        </w:rPr>
        <w:t xml:space="preserve"> חובות בעלי הרישיונות; חובת קבלת היתר </w:t>
      </w:r>
      <w:bookmarkStart w:id="21943" w:name="_ETM_Q60_715873"/>
      <w:bookmarkEnd w:id="21943"/>
      <w:r>
        <w:rPr>
          <w:rFonts w:hint="cs"/>
          <w:rtl/>
          <w:lang w:eastAsia="he-IL"/>
        </w:rPr>
        <w:t xml:space="preserve">למתקני גז מסוימים; חובת ביצוע בדיקות למתקני גז. </w:t>
      </w:r>
    </w:p>
    <w:p w:rsidR="00643891" w:rsidRDefault="00643891" w:rsidP="00035F92">
      <w:pPr>
        <w:rPr>
          <w:rtl/>
          <w:lang w:eastAsia="he-IL"/>
        </w:rPr>
      </w:pPr>
    </w:p>
    <w:p w:rsidR="00643891" w:rsidRDefault="00643891" w:rsidP="009E66CE">
      <w:pPr>
        <w:rPr>
          <w:rtl/>
          <w:lang w:eastAsia="he-IL"/>
        </w:rPr>
      </w:pPr>
      <w:r>
        <w:rPr>
          <w:rFonts w:hint="cs"/>
          <w:rtl/>
          <w:lang w:eastAsia="he-IL"/>
        </w:rPr>
        <w:t xml:space="preserve">כפי </w:t>
      </w:r>
      <w:bookmarkStart w:id="21944" w:name="_ETM_Q60_718889"/>
      <w:bookmarkEnd w:id="21944"/>
      <w:r>
        <w:rPr>
          <w:rFonts w:hint="cs"/>
          <w:rtl/>
          <w:lang w:eastAsia="he-IL"/>
        </w:rPr>
        <w:t xml:space="preserve">שניתן לראות, מדובר בהצעת חוק בעלת היקף רחב מאוד, המתפרסת </w:t>
      </w:r>
      <w:bookmarkStart w:id="21945" w:name="_ETM_Q60_724367"/>
      <w:bookmarkEnd w:id="21945"/>
      <w:r>
        <w:rPr>
          <w:rFonts w:hint="cs"/>
          <w:rtl/>
          <w:lang w:eastAsia="he-IL"/>
        </w:rPr>
        <w:t xml:space="preserve">על פני 100 סעיפים. </w:t>
      </w:r>
      <w:bookmarkStart w:id="21946" w:name="_ETM_Q60_727607"/>
      <w:bookmarkStart w:id="21947" w:name="_ETM_Q60_727688"/>
      <w:bookmarkStart w:id="21948" w:name="_ETM_Q60_727751"/>
      <w:bookmarkStart w:id="21949" w:name="_ETM_Q60_727859"/>
      <w:bookmarkEnd w:id="21946"/>
      <w:bookmarkEnd w:id="21947"/>
      <w:bookmarkEnd w:id="21948"/>
      <w:bookmarkEnd w:id="21949"/>
      <w:r>
        <w:rPr>
          <w:rFonts w:hint="cs"/>
          <w:rtl/>
          <w:lang w:eastAsia="he-IL"/>
        </w:rPr>
        <w:t xml:space="preserve">לפיכך, אסתפק בסקירה קצרה של </w:t>
      </w:r>
      <w:bookmarkStart w:id="21950" w:name="_ETM_Q60_731725"/>
      <w:bookmarkEnd w:id="21950"/>
      <w:r>
        <w:rPr>
          <w:rFonts w:hint="cs"/>
          <w:rtl/>
          <w:lang w:eastAsia="he-IL"/>
        </w:rPr>
        <w:t xml:space="preserve">עיקרי החוק המוצע, תוך הדגשת השינויים הרבים שנעשו במהלך </w:t>
      </w:r>
      <w:bookmarkStart w:id="21951" w:name="_ETM_Q60_735144"/>
      <w:bookmarkEnd w:id="21951"/>
      <w:r>
        <w:rPr>
          <w:rFonts w:hint="cs"/>
          <w:rtl/>
          <w:lang w:eastAsia="he-IL"/>
        </w:rPr>
        <w:t xml:space="preserve">שמונה דיונים ממושכים שקיימה ועדת הכלכלה בהצעת החוק, בהשתתפות </w:t>
      </w:r>
      <w:bookmarkStart w:id="21952" w:name="_ETM_Q60_740600"/>
      <w:bookmarkEnd w:id="21952"/>
      <w:r>
        <w:rPr>
          <w:rFonts w:hint="cs"/>
          <w:rtl/>
          <w:lang w:eastAsia="he-IL"/>
        </w:rPr>
        <w:t xml:space="preserve">נציגים מחברות הגז הגדולות, הקטנות והבינוניות. </w:t>
      </w:r>
    </w:p>
    <w:p w:rsidR="00643891" w:rsidRDefault="00643891" w:rsidP="00035F92">
      <w:pPr>
        <w:rPr>
          <w:rtl/>
          <w:lang w:eastAsia="he-IL"/>
        </w:rPr>
      </w:pPr>
    </w:p>
    <w:p w:rsidR="005E3461" w:rsidRDefault="005E3461" w:rsidP="009E66CE">
      <w:pPr>
        <w:rPr>
          <w:rtl/>
        </w:rPr>
      </w:pPr>
      <w:bookmarkStart w:id="21953" w:name="TOR_Q61"/>
      <w:bookmarkEnd w:id="21953"/>
      <w:r>
        <w:rPr>
          <w:rFonts w:hint="cs"/>
          <w:rtl/>
        </w:rPr>
        <w:t xml:space="preserve">1. הסדרת פעילות הסוכנים </w:t>
      </w:r>
      <w:r>
        <w:rPr>
          <w:rtl/>
        </w:rPr>
        <w:t>–</w:t>
      </w:r>
      <w:r>
        <w:rPr>
          <w:rFonts w:hint="cs"/>
          <w:rtl/>
        </w:rPr>
        <w:t xml:space="preserve"> לאורך השנים התפתחה פרקטיקה </w:t>
      </w:r>
      <w:bookmarkStart w:id="21954" w:name="_ETM_Q61_143000"/>
      <w:bookmarkEnd w:id="21954"/>
      <w:r>
        <w:rPr>
          <w:rFonts w:hint="cs"/>
          <w:rtl/>
        </w:rPr>
        <w:t xml:space="preserve">שבה יחידים ותאגידים פועלים כמורשים מטעם ספקי הגז לשם </w:t>
      </w:r>
      <w:bookmarkStart w:id="21955" w:name="_ETM_Q61_146000"/>
      <w:bookmarkEnd w:id="21955"/>
      <w:r>
        <w:rPr>
          <w:rFonts w:hint="cs"/>
          <w:rtl/>
        </w:rPr>
        <w:t>ביצוע פעולה החייבת ברישיון ספק גז ללא רישיון כאמור.</w:t>
      </w:r>
      <w:bookmarkStart w:id="21956" w:name="_ETM_Q61_138000"/>
      <w:bookmarkEnd w:id="21956"/>
      <w:r>
        <w:rPr>
          <w:rFonts w:hint="cs"/>
          <w:rtl/>
        </w:rPr>
        <w:t xml:space="preserve"> חוק </w:t>
      </w:r>
      <w:bookmarkStart w:id="21957" w:name="_ETM_Q61_139000"/>
      <w:bookmarkEnd w:id="21957"/>
      <w:r>
        <w:rPr>
          <w:rFonts w:hint="cs"/>
          <w:rtl/>
        </w:rPr>
        <w:t>הגז (בטיחות ורישוי) לא מסדיר תחום זה, וכתוצאה מכך נוצר</w:t>
      </w:r>
      <w:bookmarkStart w:id="21958" w:name="_ETM_Q61_149000"/>
      <w:bookmarkEnd w:id="21958"/>
      <w:r>
        <w:rPr>
          <w:rFonts w:hint="cs"/>
          <w:rtl/>
        </w:rPr>
        <w:t xml:space="preserve"> פער בדרישות הרגולציה ביחס לשחקנים שונים בשוק המבצעים למעשה את אותה פעילות.</w:t>
      </w:r>
      <w:bookmarkStart w:id="21959" w:name="_ETM_Q61_162000"/>
      <w:bookmarkEnd w:id="21959"/>
      <w:r>
        <w:rPr>
          <w:rFonts w:hint="cs"/>
          <w:rtl/>
        </w:rPr>
        <w:t xml:space="preserve"> הצעת החוק מבקשת להסדיר לראשונה תחום זה</w:t>
      </w:r>
      <w:bookmarkStart w:id="21960" w:name="_ETM_Q61_164000"/>
      <w:bookmarkEnd w:id="21960"/>
      <w:r>
        <w:rPr>
          <w:rFonts w:hint="cs"/>
          <w:rtl/>
        </w:rPr>
        <w:t xml:space="preserve"> כדי לשמור על רמת בטיחות אחידה בביצוע פעולות ספק </w:t>
      </w:r>
      <w:bookmarkStart w:id="21961" w:name="_ETM_Q61_171000"/>
      <w:bookmarkEnd w:id="21961"/>
      <w:r>
        <w:rPr>
          <w:rFonts w:hint="cs"/>
          <w:rtl/>
        </w:rPr>
        <w:t>גז ללא תלות בזהות המבצע אותן, ותוך ניסיון שלא לפגוע בסוכנים הפועלים שנים רבות בתחום.</w:t>
      </w:r>
    </w:p>
    <w:p w:rsidR="005E3461" w:rsidRDefault="005E3461" w:rsidP="00035F92">
      <w:pPr>
        <w:rPr>
          <w:rtl/>
        </w:rPr>
      </w:pPr>
    </w:p>
    <w:p w:rsidR="005E3461" w:rsidRDefault="005E3461" w:rsidP="00035F92">
      <w:pPr>
        <w:rPr>
          <w:rtl/>
        </w:rPr>
      </w:pPr>
      <w:bookmarkStart w:id="21962" w:name="_ETM_Q61_173000"/>
      <w:bookmarkEnd w:id="21962"/>
      <w:r>
        <w:rPr>
          <w:rFonts w:hint="cs"/>
          <w:rtl/>
        </w:rPr>
        <w:t xml:space="preserve">לפי המוצע, ספק גז לא יפעל </w:t>
      </w:r>
      <w:bookmarkStart w:id="21963" w:name="_ETM_Q61_177000"/>
      <w:bookmarkEnd w:id="21963"/>
      <w:r>
        <w:rPr>
          <w:rFonts w:hint="cs"/>
          <w:rtl/>
        </w:rPr>
        <w:t xml:space="preserve">באמצעות סוכן אלא אם כן המנהל במשרד האנרגיה התיר </w:t>
      </w:r>
      <w:bookmarkStart w:id="21964" w:name="_ETM_Q61_183000"/>
      <w:bookmarkEnd w:id="21964"/>
      <w:r>
        <w:rPr>
          <w:rFonts w:hint="cs"/>
          <w:rtl/>
        </w:rPr>
        <w:t xml:space="preserve">לו לעשות כן במסגרת רישיון ספק הגז, לפי </w:t>
      </w:r>
      <w:bookmarkStart w:id="21965" w:name="_ETM_Q61_187000"/>
      <w:bookmarkEnd w:id="21965"/>
      <w:r>
        <w:rPr>
          <w:rFonts w:hint="cs"/>
          <w:rtl/>
        </w:rPr>
        <w:t xml:space="preserve">תנאים המפורטים בהצעת החוק ותנאים נוספים שיפורטו ברישיון. </w:t>
      </w:r>
      <w:bookmarkStart w:id="21966" w:name="_ETM_Q61_188000"/>
      <w:bookmarkEnd w:id="21966"/>
      <w:r>
        <w:rPr>
          <w:rFonts w:hint="cs"/>
          <w:rtl/>
        </w:rPr>
        <w:t xml:space="preserve">עוד מוצע </w:t>
      </w:r>
      <w:bookmarkStart w:id="21967" w:name="_ETM_Q61_190000"/>
      <w:bookmarkEnd w:id="21967"/>
      <w:r>
        <w:rPr>
          <w:rFonts w:hint="cs"/>
          <w:rtl/>
        </w:rPr>
        <w:t xml:space="preserve">לקבוע כי מרבית הוראות החוק החלות על ספק הגז </w:t>
      </w:r>
      <w:bookmarkStart w:id="21968" w:name="_ETM_Q61_195000"/>
      <w:bookmarkEnd w:id="21968"/>
      <w:r>
        <w:rPr>
          <w:rFonts w:hint="cs"/>
          <w:rtl/>
        </w:rPr>
        <w:t xml:space="preserve">יחולו גם על הסוכן. בנוסף, מוצע להסמיך את המנהל להחליט כי </w:t>
      </w:r>
      <w:bookmarkStart w:id="21969" w:name="_ETM_Q61_198000"/>
      <w:bookmarkEnd w:id="21969"/>
      <w:r>
        <w:rPr>
          <w:rFonts w:hint="cs"/>
          <w:rtl/>
        </w:rPr>
        <w:t xml:space="preserve">בנסיבות מסוימות ספק גז לא יהיה רשאי להמשיך לפעול באמצעות </w:t>
      </w:r>
      <w:bookmarkStart w:id="21970" w:name="_ETM_Q61_202000"/>
      <w:bookmarkEnd w:id="21970"/>
      <w:r>
        <w:rPr>
          <w:rFonts w:hint="cs"/>
          <w:rtl/>
        </w:rPr>
        <w:t>סוכן מטעמו.</w:t>
      </w:r>
    </w:p>
    <w:p w:rsidR="005E3461" w:rsidRDefault="005E3461" w:rsidP="00035F92">
      <w:pPr>
        <w:rPr>
          <w:rtl/>
        </w:rPr>
      </w:pPr>
    </w:p>
    <w:p w:rsidR="005E3461" w:rsidRDefault="005E3461" w:rsidP="009E66CE">
      <w:pPr>
        <w:rPr>
          <w:rtl/>
        </w:rPr>
      </w:pPr>
      <w:bookmarkStart w:id="21971" w:name="_ETM_Q61_203000"/>
      <w:bookmarkEnd w:id="21971"/>
      <w:r>
        <w:rPr>
          <w:rFonts w:hint="cs"/>
          <w:rtl/>
        </w:rPr>
        <w:t>הוראה חשובה נוספת הנכללת בהצעת החוק נועדה למנוע התנערות מאחריות ספק הגז לפעילות הסוכן מטעמו.</w:t>
      </w:r>
      <w:bookmarkStart w:id="21972" w:name="_ETM_Q61_210000"/>
      <w:bookmarkEnd w:id="21972"/>
      <w:r>
        <w:rPr>
          <w:rFonts w:hint="cs"/>
          <w:rtl/>
        </w:rPr>
        <w:t xml:space="preserve"> בהתאם לכך, מוצע לקבוע כי ספק הגז יהיה חייב לפקח על פעילות </w:t>
      </w:r>
      <w:bookmarkStart w:id="21973" w:name="_ETM_Q61_215000"/>
      <w:bookmarkEnd w:id="21973"/>
      <w:r>
        <w:rPr>
          <w:rFonts w:hint="cs"/>
          <w:rtl/>
        </w:rPr>
        <w:t>הסוכן מטעמו.</w:t>
      </w:r>
      <w:bookmarkStart w:id="21974" w:name="_ETM_Q61_218000"/>
      <w:bookmarkEnd w:id="21974"/>
      <w:r>
        <w:rPr>
          <w:rFonts w:hint="cs"/>
          <w:rtl/>
        </w:rPr>
        <w:t xml:space="preserve"> מעבר לכך, מוצע לחייב את ספק הגז לבטח את </w:t>
      </w:r>
      <w:bookmarkStart w:id="21975" w:name="_ETM_Q61_220000"/>
      <w:bookmarkEnd w:id="21975"/>
      <w:r>
        <w:rPr>
          <w:rFonts w:hint="cs"/>
          <w:rtl/>
        </w:rPr>
        <w:t>הסוכן בביטוח לנזקים לפי אותם תנאים שבהם הוא מחויב לבטח</w:t>
      </w:r>
      <w:bookmarkStart w:id="21976" w:name="_ETM_Q61_224000"/>
      <w:bookmarkEnd w:id="21976"/>
      <w:r>
        <w:rPr>
          <w:rFonts w:hint="cs"/>
          <w:rtl/>
        </w:rPr>
        <w:t xml:space="preserve"> את פעילותו למשך כל התקופה שבה הסוכן פועל מטעמו.</w:t>
      </w:r>
    </w:p>
    <w:p w:rsidR="005E3461" w:rsidRDefault="005E3461" w:rsidP="00035F92">
      <w:pPr>
        <w:rPr>
          <w:rtl/>
        </w:rPr>
      </w:pPr>
      <w:bookmarkStart w:id="21977" w:name="_ETM_Q61_232000"/>
      <w:bookmarkEnd w:id="21977"/>
    </w:p>
    <w:p w:rsidR="005E3461" w:rsidRDefault="005E3461" w:rsidP="00035F92">
      <w:pPr>
        <w:rPr>
          <w:rtl/>
        </w:rPr>
      </w:pPr>
      <w:r>
        <w:rPr>
          <w:rFonts w:hint="cs"/>
          <w:rtl/>
        </w:rPr>
        <w:t xml:space="preserve">2. אכיפה </w:t>
      </w:r>
      <w:r>
        <w:rPr>
          <w:rtl/>
        </w:rPr>
        <w:t>–</w:t>
      </w:r>
      <w:bookmarkStart w:id="21978" w:name="_ETM_Q61_235000"/>
      <w:bookmarkEnd w:id="21978"/>
      <w:r>
        <w:rPr>
          <w:rFonts w:hint="cs"/>
          <w:rtl/>
        </w:rPr>
        <w:t xml:space="preserve"> בנושא זה אתייחס לענישה הפלילית, לאכיפה </w:t>
      </w:r>
      <w:proofErr w:type="spellStart"/>
      <w:r>
        <w:rPr>
          <w:rFonts w:hint="cs"/>
          <w:rtl/>
        </w:rPr>
        <w:t>המינהלית</w:t>
      </w:r>
      <w:proofErr w:type="spellEnd"/>
      <w:r>
        <w:rPr>
          <w:rFonts w:hint="cs"/>
          <w:rtl/>
        </w:rPr>
        <w:t xml:space="preserve"> </w:t>
      </w:r>
      <w:r>
        <w:rPr>
          <w:rFonts w:hint="eastAsia"/>
          <w:rtl/>
        </w:rPr>
        <w:t xml:space="preserve">– </w:t>
      </w:r>
      <w:r>
        <w:rPr>
          <w:rFonts w:hint="cs"/>
          <w:rtl/>
        </w:rPr>
        <w:t xml:space="preserve">עיצומים כספיים </w:t>
      </w:r>
      <w:r>
        <w:rPr>
          <w:rFonts w:hint="eastAsia"/>
          <w:rtl/>
        </w:rPr>
        <w:t xml:space="preserve">– </w:t>
      </w:r>
      <w:r>
        <w:rPr>
          <w:rFonts w:hint="cs"/>
          <w:rtl/>
        </w:rPr>
        <w:t xml:space="preserve">ולסמכויות </w:t>
      </w:r>
      <w:bookmarkStart w:id="21979" w:name="_ETM_Q61_241000"/>
      <w:bookmarkEnd w:id="21979"/>
      <w:r>
        <w:rPr>
          <w:rFonts w:hint="cs"/>
          <w:rtl/>
        </w:rPr>
        <w:t xml:space="preserve">הפיקוח של משרד האנרגיה. הוראות </w:t>
      </w:r>
      <w:proofErr w:type="spellStart"/>
      <w:r>
        <w:rPr>
          <w:rFonts w:hint="cs"/>
          <w:rtl/>
        </w:rPr>
        <w:t>עונשיות</w:t>
      </w:r>
      <w:proofErr w:type="spellEnd"/>
      <w:r>
        <w:rPr>
          <w:rFonts w:hint="cs"/>
          <w:rtl/>
        </w:rPr>
        <w:t xml:space="preserve"> קיימות כמובן </w:t>
      </w:r>
      <w:bookmarkStart w:id="21980" w:name="_ETM_Q61_233000"/>
      <w:bookmarkEnd w:id="21980"/>
      <w:r>
        <w:rPr>
          <w:rFonts w:hint="cs"/>
          <w:rtl/>
        </w:rPr>
        <w:t xml:space="preserve">בחוק כנוסחו היום, אך הן מנוסחות בצורה כללית מאוד, והעונש </w:t>
      </w:r>
      <w:bookmarkStart w:id="21981" w:name="_ETM_Q61_238000"/>
      <w:bookmarkEnd w:id="21981"/>
      <w:r>
        <w:rPr>
          <w:rFonts w:hint="cs"/>
          <w:rtl/>
        </w:rPr>
        <w:t xml:space="preserve">הקבוע לכל עבירה, מלבד עבירה של ביצוע עבודת גז ללא </w:t>
      </w:r>
      <w:bookmarkStart w:id="21982" w:name="_ETM_Q61_246000"/>
      <w:bookmarkEnd w:id="21982"/>
      <w:r>
        <w:rPr>
          <w:rFonts w:hint="cs"/>
          <w:rtl/>
        </w:rPr>
        <w:t>רישיון, הוא אחיד וללא תלות בחומרתה.</w:t>
      </w:r>
      <w:bookmarkStart w:id="21983" w:name="_ETM_Q61_255000"/>
      <w:bookmarkEnd w:id="21983"/>
      <w:r>
        <w:rPr>
          <w:rFonts w:hint="cs"/>
          <w:rtl/>
        </w:rPr>
        <w:t xml:space="preserve"> לעומת זאת, בהצעת החוק </w:t>
      </w:r>
      <w:bookmarkStart w:id="21984" w:name="_ETM_Q61_254000"/>
      <w:bookmarkEnd w:id="21984"/>
      <w:r>
        <w:rPr>
          <w:rFonts w:hint="cs"/>
          <w:rtl/>
        </w:rPr>
        <w:t>נקבע מדרג ענישה בהתאם לחומרת העבירה, תוך פירוט של העבירות השונות.</w:t>
      </w:r>
    </w:p>
    <w:p w:rsidR="005E3461" w:rsidRDefault="005E3461" w:rsidP="00035F92">
      <w:pPr>
        <w:rPr>
          <w:rtl/>
        </w:rPr>
      </w:pPr>
      <w:bookmarkStart w:id="21985" w:name="_ETM_Q61_262000"/>
      <w:bookmarkEnd w:id="21985"/>
    </w:p>
    <w:p w:rsidR="005E3461" w:rsidRDefault="005E3461" w:rsidP="009E66CE">
      <w:pPr>
        <w:rPr>
          <w:rtl/>
        </w:rPr>
      </w:pPr>
      <w:bookmarkStart w:id="21986" w:name="_ETM_Q61_263000"/>
      <w:bookmarkEnd w:id="21986"/>
      <w:r>
        <w:rPr>
          <w:rFonts w:hint="cs"/>
          <w:rtl/>
        </w:rPr>
        <w:t xml:space="preserve">מעבר לכך, חלק מאותן התנהגויות שעל פי החוק הקיים מהוות </w:t>
      </w:r>
      <w:bookmarkStart w:id="21987" w:name="_ETM_Q61_266000"/>
      <w:bookmarkEnd w:id="21987"/>
      <w:r>
        <w:rPr>
          <w:rFonts w:hint="cs"/>
          <w:rtl/>
        </w:rPr>
        <w:t xml:space="preserve">עבירות פליליות יהיו לפי ההצעה הפרות שניתן להטיל בגינן עיצום </w:t>
      </w:r>
      <w:bookmarkStart w:id="21988" w:name="_ETM_Q61_269000"/>
      <w:bookmarkEnd w:id="21988"/>
      <w:r>
        <w:rPr>
          <w:rFonts w:hint="cs"/>
          <w:rtl/>
        </w:rPr>
        <w:t xml:space="preserve">כספי. </w:t>
      </w:r>
      <w:bookmarkStart w:id="21989" w:name="_ETM_Q61_271000"/>
      <w:bookmarkEnd w:id="21989"/>
      <w:r>
        <w:rPr>
          <w:rFonts w:hint="cs"/>
          <w:rtl/>
        </w:rPr>
        <w:t xml:space="preserve">כיום אין בחוק מנגנון של הטלת עיצום כספי אלא </w:t>
      </w:r>
      <w:bookmarkStart w:id="21990" w:name="_ETM_Q61_275000"/>
      <w:bookmarkEnd w:id="21990"/>
      <w:r>
        <w:rPr>
          <w:rFonts w:hint="cs"/>
          <w:rtl/>
        </w:rPr>
        <w:t>רק אכיפה פלילית. עיצום כספי מאפשר הליך יעיל ומהיר יותר</w:t>
      </w:r>
      <w:bookmarkStart w:id="21991" w:name="_ETM_Q61_278000"/>
      <w:bookmarkEnd w:id="21991"/>
      <w:r>
        <w:rPr>
          <w:rFonts w:hint="cs"/>
          <w:rtl/>
        </w:rPr>
        <w:t xml:space="preserve"> לעומת אכיפה פלילית. </w:t>
      </w:r>
      <w:bookmarkStart w:id="21992" w:name="_ETM_Q61_281000"/>
      <w:bookmarkEnd w:id="21992"/>
      <w:r>
        <w:rPr>
          <w:rFonts w:hint="cs"/>
          <w:rtl/>
        </w:rPr>
        <w:t xml:space="preserve">זאת ועוד, בתחום </w:t>
      </w:r>
      <w:proofErr w:type="spellStart"/>
      <w:r>
        <w:rPr>
          <w:rFonts w:hint="cs"/>
          <w:rtl/>
        </w:rPr>
        <w:t>הגפ"ם</w:t>
      </w:r>
      <w:proofErr w:type="spellEnd"/>
      <w:r>
        <w:rPr>
          <w:rFonts w:hint="cs"/>
          <w:rtl/>
        </w:rPr>
        <w:t xml:space="preserve"> הרווח הכלכלי הוא </w:t>
      </w:r>
      <w:bookmarkStart w:id="21993" w:name="_ETM_Q61_284000"/>
      <w:bookmarkEnd w:id="21993"/>
      <w:r>
        <w:rPr>
          <w:rFonts w:hint="cs"/>
          <w:rtl/>
        </w:rPr>
        <w:t xml:space="preserve">מניע מרכזי בביצוע הפרות, ולכן סכומי העיצום הכספי ביחס </w:t>
      </w:r>
      <w:bookmarkStart w:id="21994" w:name="_ETM_Q61_285000"/>
      <w:bookmarkEnd w:id="21994"/>
      <w:r>
        <w:rPr>
          <w:rFonts w:hint="cs"/>
          <w:rtl/>
        </w:rPr>
        <w:t xml:space="preserve">להפרות השונות נקבעו באופן שיהפוך את אותן הפרות לבלתי משתלמות. </w:t>
      </w:r>
      <w:bookmarkStart w:id="21995" w:name="_ETM_Q61_290000"/>
      <w:bookmarkEnd w:id="21995"/>
      <w:r>
        <w:rPr>
          <w:rFonts w:hint="cs"/>
          <w:rtl/>
        </w:rPr>
        <w:t xml:space="preserve">במהלך דיוני הוועדה הוספו הוראות שנועדו להגן על זכויותיהם של </w:t>
      </w:r>
      <w:bookmarkStart w:id="21996" w:name="_ETM_Q61_298000"/>
      <w:bookmarkEnd w:id="21996"/>
      <w:r>
        <w:rPr>
          <w:rFonts w:hint="cs"/>
          <w:rtl/>
        </w:rPr>
        <w:t xml:space="preserve">הגורמים המפוקחים. במסגרת זו קיבלנו את הערות חברות הגז וקבענו </w:t>
      </w:r>
      <w:bookmarkStart w:id="21997" w:name="_ETM_Q61_301000"/>
      <w:bookmarkEnd w:id="21997"/>
      <w:r>
        <w:rPr>
          <w:rFonts w:hint="cs"/>
          <w:rtl/>
        </w:rPr>
        <w:t xml:space="preserve">תקרה לסכום העיצום הכספי שניתן להטיל במקרים שבהם הסכום תלוי </w:t>
      </w:r>
      <w:bookmarkStart w:id="21998" w:name="_ETM_Q61_304000"/>
      <w:bookmarkEnd w:id="21998"/>
      <w:r>
        <w:rPr>
          <w:rFonts w:hint="cs"/>
          <w:rtl/>
        </w:rPr>
        <w:t>ב</w:t>
      </w:r>
      <w:r w:rsidR="009E66CE">
        <w:rPr>
          <w:rFonts w:hint="cs"/>
          <w:rtl/>
        </w:rPr>
        <w:t>מספר</w:t>
      </w:r>
      <w:r>
        <w:rPr>
          <w:rFonts w:hint="cs"/>
          <w:rtl/>
        </w:rPr>
        <w:t xml:space="preserve"> מתקנים, מכלי גז או צרכנים, וכן הוספנו מנגנון </w:t>
      </w:r>
      <w:bookmarkStart w:id="21999" w:name="_ETM_Q61_308000"/>
      <w:bookmarkEnd w:id="21999"/>
      <w:r>
        <w:rPr>
          <w:rFonts w:hint="cs"/>
          <w:rtl/>
        </w:rPr>
        <w:t xml:space="preserve">של התראה </w:t>
      </w:r>
      <w:proofErr w:type="spellStart"/>
      <w:r>
        <w:rPr>
          <w:rFonts w:hint="cs"/>
          <w:rtl/>
        </w:rPr>
        <w:t>מינהלית</w:t>
      </w:r>
      <w:proofErr w:type="spellEnd"/>
      <w:r>
        <w:rPr>
          <w:rFonts w:hint="cs"/>
          <w:rtl/>
        </w:rPr>
        <w:t xml:space="preserve">. התראה </w:t>
      </w:r>
      <w:proofErr w:type="spellStart"/>
      <w:r>
        <w:rPr>
          <w:rFonts w:hint="cs"/>
          <w:rtl/>
        </w:rPr>
        <w:t>מינהלית</w:t>
      </w:r>
      <w:proofErr w:type="spellEnd"/>
      <w:r>
        <w:rPr>
          <w:rFonts w:hint="cs"/>
          <w:rtl/>
        </w:rPr>
        <w:t xml:space="preserve"> היא כלי אכיפה "סלחני", </w:t>
      </w:r>
      <w:bookmarkStart w:id="22000" w:name="_ETM_Q61_315000"/>
      <w:bookmarkEnd w:id="22000"/>
      <w:r>
        <w:rPr>
          <w:rFonts w:hint="cs"/>
          <w:rtl/>
        </w:rPr>
        <w:t xml:space="preserve">שמחליף במקרים מסוימים הטלה של עיצום כספי ומאפשר </w:t>
      </w:r>
      <w:bookmarkStart w:id="22001" w:name="_ETM_Q61_318000"/>
      <w:bookmarkEnd w:id="22001"/>
      <w:r>
        <w:rPr>
          <w:rFonts w:hint="cs"/>
          <w:rtl/>
        </w:rPr>
        <w:t>למפר הזדמנות לתקן את ההפרה.</w:t>
      </w:r>
    </w:p>
    <w:p w:rsidR="005E3461" w:rsidRDefault="005E3461" w:rsidP="00035F92">
      <w:pPr>
        <w:rPr>
          <w:rtl/>
        </w:rPr>
      </w:pPr>
    </w:p>
    <w:p w:rsidR="005E3461" w:rsidRDefault="005E3461" w:rsidP="00035F92">
      <w:pPr>
        <w:rPr>
          <w:rtl/>
        </w:rPr>
      </w:pPr>
      <w:bookmarkStart w:id="22002" w:name="_ETM_Q61_321000"/>
      <w:bookmarkEnd w:id="22002"/>
      <w:r>
        <w:rPr>
          <w:rFonts w:hint="cs"/>
          <w:rtl/>
        </w:rPr>
        <w:lastRenderedPageBreak/>
        <w:t xml:space="preserve">לגבי סמכויות הפיקוח של משרד האנרגיה, </w:t>
      </w:r>
      <w:bookmarkStart w:id="22003" w:name="_ETM_Q61_326000"/>
      <w:bookmarkEnd w:id="22003"/>
      <w:r>
        <w:rPr>
          <w:rFonts w:hint="cs"/>
          <w:rtl/>
        </w:rPr>
        <w:t xml:space="preserve">כבר היום פועלים מפקחי המשרד לשם פיקוח על הוראות החוק </w:t>
      </w:r>
      <w:bookmarkStart w:id="22004" w:name="_ETM_Q61_328000"/>
      <w:bookmarkEnd w:id="22004"/>
      <w:r>
        <w:rPr>
          <w:rFonts w:hint="cs"/>
          <w:rtl/>
        </w:rPr>
        <w:t xml:space="preserve">ואכיפתן. </w:t>
      </w:r>
      <w:bookmarkStart w:id="22005" w:name="_ETM_Q61_330000"/>
      <w:bookmarkEnd w:id="22005"/>
      <w:r>
        <w:rPr>
          <w:rFonts w:hint="cs"/>
          <w:rtl/>
        </w:rPr>
        <w:t xml:space="preserve">הצעת החוק כוללת הוראות עדכניות בנושא זה, אך בניגוד להוראות המקובלות בחקיקה, שאינן מאפשרות כניסה למקום מגורים ללא צו בית </w:t>
      </w:r>
      <w:bookmarkStart w:id="22006" w:name="_ETM_Q61_337000"/>
      <w:bookmarkEnd w:id="22006"/>
      <w:r>
        <w:rPr>
          <w:rFonts w:hint="cs"/>
          <w:rtl/>
        </w:rPr>
        <w:t xml:space="preserve">משפט, מוצע לקבוע הוראה חריגה בעניין זה, בשל הסיכון לחיי </w:t>
      </w:r>
      <w:bookmarkStart w:id="22007" w:name="_ETM_Q61_338000"/>
      <w:bookmarkEnd w:id="22007"/>
      <w:r>
        <w:rPr>
          <w:rFonts w:hint="cs"/>
          <w:rtl/>
        </w:rPr>
        <w:t xml:space="preserve">אדם ולרכוש. </w:t>
      </w:r>
      <w:bookmarkStart w:id="22008" w:name="_ETM_Q61_339000"/>
      <w:bookmarkEnd w:id="22008"/>
      <w:r>
        <w:rPr>
          <w:rFonts w:hint="cs"/>
          <w:rtl/>
        </w:rPr>
        <w:t>לפיכך, מוצע להסמיך מפקח להיכנס למקום מגורים גם בלא</w:t>
      </w:r>
      <w:bookmarkStart w:id="22009" w:name="_ETM_Q61_349000"/>
      <w:bookmarkEnd w:id="22009"/>
      <w:r>
        <w:rPr>
          <w:rFonts w:hint="cs"/>
          <w:rtl/>
        </w:rPr>
        <w:t xml:space="preserve"> צו בית משפט, וזאת לבקשת מי שמחזיק במקום או אם </w:t>
      </w:r>
      <w:bookmarkStart w:id="22010" w:name="_ETM_Q61_350000"/>
      <w:bookmarkEnd w:id="22010"/>
      <w:r>
        <w:rPr>
          <w:rFonts w:hint="cs"/>
          <w:rtl/>
        </w:rPr>
        <w:t xml:space="preserve">מתקן הגז הנמצא במקום מהווה סכנה ממשית </w:t>
      </w:r>
      <w:proofErr w:type="spellStart"/>
      <w:r>
        <w:rPr>
          <w:rFonts w:hint="cs"/>
          <w:rtl/>
        </w:rPr>
        <w:t>ומיידית</w:t>
      </w:r>
      <w:proofErr w:type="spellEnd"/>
      <w:r>
        <w:rPr>
          <w:rFonts w:hint="cs"/>
          <w:rtl/>
        </w:rPr>
        <w:t xml:space="preserve"> לאדם או </w:t>
      </w:r>
      <w:bookmarkStart w:id="22011" w:name="_ETM_Q61_356000"/>
      <w:bookmarkEnd w:id="22011"/>
      <w:r>
        <w:rPr>
          <w:rFonts w:hint="cs"/>
          <w:rtl/>
        </w:rPr>
        <w:t>לרכוש.</w:t>
      </w:r>
    </w:p>
    <w:p w:rsidR="005E3461" w:rsidRDefault="005E3461" w:rsidP="00035F92">
      <w:pPr>
        <w:rPr>
          <w:rtl/>
        </w:rPr>
      </w:pPr>
    </w:p>
    <w:p w:rsidR="005E3461" w:rsidRDefault="005E3461" w:rsidP="009E66CE">
      <w:pPr>
        <w:rPr>
          <w:rtl/>
        </w:rPr>
      </w:pPr>
      <w:r>
        <w:rPr>
          <w:rFonts w:hint="cs"/>
          <w:rtl/>
        </w:rPr>
        <w:t xml:space="preserve">3. קביעת אמות מידה צרכניות </w:t>
      </w:r>
      <w:r>
        <w:rPr>
          <w:rtl/>
        </w:rPr>
        <w:t>–</w:t>
      </w:r>
      <w:r>
        <w:rPr>
          <w:rFonts w:hint="cs"/>
          <w:rtl/>
        </w:rPr>
        <w:t xml:space="preserve"> כפי שציינתי</w:t>
      </w:r>
      <w:bookmarkStart w:id="22012" w:name="_ETM_Q61_360000"/>
      <w:bookmarkEnd w:id="22012"/>
      <w:r>
        <w:rPr>
          <w:rFonts w:hint="cs"/>
          <w:rtl/>
        </w:rPr>
        <w:t xml:space="preserve">, לראשונה תהיה התייחסות בחוק לאמות מידה צרכניות ספציפיות לתחום </w:t>
      </w:r>
      <w:proofErr w:type="spellStart"/>
      <w:r>
        <w:rPr>
          <w:rFonts w:hint="cs"/>
          <w:rtl/>
        </w:rPr>
        <w:t>הגפ"ם</w:t>
      </w:r>
      <w:proofErr w:type="spellEnd"/>
      <w:r w:rsidR="009E66CE">
        <w:rPr>
          <w:rFonts w:hint="cs"/>
          <w:rtl/>
        </w:rPr>
        <w:t>,</w:t>
      </w:r>
      <w:r>
        <w:rPr>
          <w:rFonts w:hint="cs"/>
          <w:rtl/>
        </w:rPr>
        <w:t xml:space="preserve"> בדומה לאמות המידה לשירות הקיימות </w:t>
      </w:r>
      <w:r w:rsidR="00D76A9E">
        <w:rPr>
          <w:rFonts w:hint="cs"/>
          <w:rtl/>
        </w:rPr>
        <w:t>– –</w:t>
      </w:r>
    </w:p>
    <w:p w:rsidR="005E3461" w:rsidRDefault="005E3461" w:rsidP="00035F92">
      <w:pPr>
        <w:rPr>
          <w:rtl/>
        </w:rPr>
      </w:pPr>
    </w:p>
    <w:p w:rsidR="005E3461" w:rsidRDefault="005E3461" w:rsidP="00035F92">
      <w:pPr>
        <w:pStyle w:val="af5"/>
        <w:rPr>
          <w:rtl/>
        </w:rPr>
      </w:pPr>
      <w:bookmarkStart w:id="22013" w:name="ET_interruption_6044_3"/>
      <w:r w:rsidRPr="00052B3F">
        <w:rPr>
          <w:rStyle w:val="TagStyle"/>
          <w:rtl/>
        </w:rPr>
        <w:t xml:space="preserve"> &lt;&lt; קריאה &gt;&gt;</w:t>
      </w:r>
      <w:r w:rsidRPr="00FC0536">
        <w:rPr>
          <w:rStyle w:val="TagStyle"/>
          <w:rtl/>
        </w:rPr>
        <w:t xml:space="preserve"> </w:t>
      </w:r>
      <w:r>
        <w:rPr>
          <w:rtl/>
        </w:rPr>
        <w:t>אוריאל בוסו (ש"ס):</w:t>
      </w:r>
      <w:r w:rsidRPr="00FC0536">
        <w:rPr>
          <w:rStyle w:val="TagStyle"/>
          <w:rtl/>
        </w:rPr>
        <w:t xml:space="preserve"> </w:t>
      </w:r>
      <w:r w:rsidRPr="00052B3F">
        <w:rPr>
          <w:rStyle w:val="TagStyle"/>
          <w:rtl/>
        </w:rPr>
        <w:t>&lt;&lt; קריאה &gt;&gt;</w:t>
      </w:r>
      <w:r>
        <w:rPr>
          <w:rtl/>
        </w:rPr>
        <w:t xml:space="preserve">   </w:t>
      </w:r>
      <w:bookmarkEnd w:id="22013"/>
    </w:p>
    <w:p w:rsidR="005E3461" w:rsidRDefault="005E3461" w:rsidP="008613F7">
      <w:pPr>
        <w:rPr>
          <w:rtl/>
          <w:lang w:eastAsia="he-IL"/>
        </w:rPr>
      </w:pPr>
    </w:p>
    <w:p w:rsidR="005E3461" w:rsidRDefault="005E3461" w:rsidP="00035F92">
      <w:pPr>
        <w:rPr>
          <w:rtl/>
          <w:lang w:eastAsia="he-IL"/>
        </w:rPr>
      </w:pPr>
      <w:bookmarkStart w:id="22014" w:name="_ETM_Q61_368000"/>
      <w:bookmarkEnd w:id="22014"/>
      <w:r>
        <w:rPr>
          <w:rFonts w:hint="cs"/>
          <w:rtl/>
          <w:lang w:eastAsia="he-IL"/>
        </w:rPr>
        <w:t xml:space="preserve">יעקב </w:t>
      </w:r>
      <w:r w:rsidR="00D76A9E">
        <w:rPr>
          <w:rFonts w:hint="cs"/>
          <w:rtl/>
          <w:lang w:eastAsia="he-IL"/>
        </w:rPr>
        <w:t>– – –</w:t>
      </w:r>
    </w:p>
    <w:p w:rsidR="005E3461" w:rsidRDefault="005E3461" w:rsidP="00035F92">
      <w:pPr>
        <w:rPr>
          <w:rtl/>
          <w:lang w:eastAsia="he-IL"/>
        </w:rPr>
      </w:pPr>
      <w:bookmarkStart w:id="22015" w:name="_ETM_Q61_366000"/>
      <w:bookmarkEnd w:id="22015"/>
    </w:p>
    <w:p w:rsidR="005E3461" w:rsidRDefault="005E3461" w:rsidP="00035F92">
      <w:pPr>
        <w:pStyle w:val="-"/>
        <w:rPr>
          <w:rtl/>
        </w:rPr>
      </w:pPr>
      <w:bookmarkStart w:id="22016" w:name="ET_speakercontinue_6024_5"/>
      <w:r w:rsidRPr="00052B3F">
        <w:rPr>
          <w:rStyle w:val="TagStyle"/>
          <w:rtl/>
        </w:rPr>
        <w:t xml:space="preserve"> &lt;&lt; דובר_המשך &gt;&gt;</w:t>
      </w:r>
      <w:r w:rsidRPr="00FC0536">
        <w:rPr>
          <w:rStyle w:val="TagStyle"/>
          <w:rtl/>
        </w:rPr>
        <w:t xml:space="preserve"> </w:t>
      </w:r>
      <w:r>
        <w:rPr>
          <w:rtl/>
        </w:rPr>
        <w:t>יעקב מרגי (יו"ר ועדת הכלכלה):</w:t>
      </w:r>
      <w:r w:rsidRPr="00FC0536">
        <w:rPr>
          <w:rStyle w:val="TagStyle"/>
          <w:rtl/>
        </w:rPr>
        <w:t xml:space="preserve"> </w:t>
      </w:r>
      <w:r w:rsidRPr="00052B3F">
        <w:rPr>
          <w:rStyle w:val="TagStyle"/>
          <w:rtl/>
        </w:rPr>
        <w:t>&lt;&lt; דובר_המשך &gt;&gt;</w:t>
      </w:r>
      <w:r>
        <w:rPr>
          <w:rtl/>
        </w:rPr>
        <w:t xml:space="preserve">   </w:t>
      </w:r>
      <w:bookmarkEnd w:id="22016"/>
    </w:p>
    <w:p w:rsidR="005E3461" w:rsidRDefault="005E3461" w:rsidP="008613F7">
      <w:pPr>
        <w:rPr>
          <w:rtl/>
          <w:lang w:eastAsia="he-IL"/>
        </w:rPr>
      </w:pPr>
    </w:p>
    <w:p w:rsidR="005E3461" w:rsidRDefault="00D76A9E" w:rsidP="00035F92">
      <w:pPr>
        <w:rPr>
          <w:rtl/>
          <w:lang w:eastAsia="he-IL"/>
        </w:rPr>
      </w:pPr>
      <w:bookmarkStart w:id="22017" w:name="_ETM_Q61_367000"/>
      <w:bookmarkEnd w:id="22017"/>
      <w:r>
        <w:rPr>
          <w:rFonts w:hint="cs"/>
          <w:rtl/>
          <w:lang w:eastAsia="he-IL"/>
        </w:rPr>
        <w:t>– –</w:t>
      </w:r>
      <w:r w:rsidR="005E3461">
        <w:rPr>
          <w:rFonts w:hint="cs"/>
          <w:rtl/>
          <w:lang w:eastAsia="he-IL"/>
        </w:rPr>
        <w:t xml:space="preserve"> בתחומי תשתית מקבילים, מים וחשמל.</w:t>
      </w:r>
    </w:p>
    <w:p w:rsidR="005E3461" w:rsidRDefault="005E3461" w:rsidP="00035F92">
      <w:pPr>
        <w:rPr>
          <w:rtl/>
          <w:lang w:eastAsia="he-IL"/>
        </w:rPr>
      </w:pPr>
    </w:p>
    <w:p w:rsidR="005E3461" w:rsidRPr="00FC0536" w:rsidRDefault="005E3461" w:rsidP="00035F92">
      <w:pPr>
        <w:rPr>
          <w:rtl/>
          <w:lang w:eastAsia="he-IL"/>
        </w:rPr>
      </w:pPr>
      <w:bookmarkStart w:id="22018" w:name="_ETM_Q61_372000"/>
      <w:bookmarkEnd w:id="22018"/>
      <w:r>
        <w:rPr>
          <w:rFonts w:hint="cs"/>
          <w:rtl/>
          <w:lang w:eastAsia="he-IL"/>
        </w:rPr>
        <w:t xml:space="preserve">כבר </w:t>
      </w:r>
      <w:bookmarkStart w:id="22019" w:name="_ETM_Q61_373000"/>
      <w:bookmarkEnd w:id="22019"/>
      <w:r>
        <w:rPr>
          <w:rFonts w:hint="cs"/>
          <w:rtl/>
          <w:lang w:eastAsia="he-IL"/>
        </w:rPr>
        <w:t>מסיימים.</w:t>
      </w:r>
    </w:p>
    <w:p w:rsidR="005E3461" w:rsidRDefault="005E3461" w:rsidP="00035F92">
      <w:pPr>
        <w:rPr>
          <w:rtl/>
          <w:lang w:eastAsia="he-IL"/>
        </w:rPr>
      </w:pPr>
      <w:bookmarkStart w:id="22020" w:name="_ETM_Q61_364000"/>
      <w:bookmarkStart w:id="22021" w:name="_ETM_Q61_374000"/>
      <w:bookmarkEnd w:id="22020"/>
      <w:bookmarkEnd w:id="22021"/>
    </w:p>
    <w:p w:rsidR="005E3461" w:rsidRDefault="005E3461" w:rsidP="00035F92">
      <w:pPr>
        <w:pStyle w:val="af5"/>
        <w:rPr>
          <w:rtl/>
        </w:rPr>
      </w:pPr>
      <w:bookmarkStart w:id="22022" w:name="ET_interruption_6044_6"/>
      <w:r w:rsidRPr="00052B3F">
        <w:rPr>
          <w:rStyle w:val="TagStyle"/>
          <w:rtl/>
        </w:rPr>
        <w:t xml:space="preserve"> &lt;&lt; קריאה &gt;&gt;</w:t>
      </w:r>
      <w:r w:rsidRPr="00FC0536">
        <w:rPr>
          <w:rStyle w:val="TagStyle"/>
          <w:rtl/>
        </w:rPr>
        <w:t xml:space="preserve"> </w:t>
      </w:r>
      <w:r>
        <w:rPr>
          <w:rtl/>
        </w:rPr>
        <w:t>אוריאל בוסו (ש"ס):</w:t>
      </w:r>
      <w:r w:rsidRPr="00FC0536">
        <w:rPr>
          <w:rStyle w:val="TagStyle"/>
          <w:rtl/>
        </w:rPr>
        <w:t xml:space="preserve"> </w:t>
      </w:r>
      <w:r w:rsidRPr="00052B3F">
        <w:rPr>
          <w:rStyle w:val="TagStyle"/>
          <w:rtl/>
        </w:rPr>
        <w:t>&lt;&lt; קריאה &gt;&gt;</w:t>
      </w:r>
      <w:r>
        <w:rPr>
          <w:rtl/>
        </w:rPr>
        <w:t xml:space="preserve">   </w:t>
      </w:r>
      <w:bookmarkEnd w:id="22022"/>
    </w:p>
    <w:p w:rsidR="005E3461" w:rsidRDefault="005E3461" w:rsidP="008613F7">
      <w:pPr>
        <w:rPr>
          <w:rtl/>
          <w:lang w:eastAsia="he-IL"/>
        </w:rPr>
      </w:pPr>
    </w:p>
    <w:p w:rsidR="005E3461" w:rsidRDefault="00D76A9E" w:rsidP="00035F92">
      <w:pPr>
        <w:rPr>
          <w:lang w:eastAsia="he-IL"/>
        </w:rPr>
      </w:pPr>
      <w:bookmarkStart w:id="22023" w:name="_ETM_Q61_377000"/>
      <w:bookmarkEnd w:id="22023"/>
      <w:r>
        <w:rPr>
          <w:rFonts w:hint="cs"/>
          <w:rtl/>
          <w:lang w:eastAsia="he-IL"/>
        </w:rPr>
        <w:t>– – –</w:t>
      </w:r>
    </w:p>
    <w:p w:rsidR="005E3461" w:rsidRPr="00FC0536" w:rsidRDefault="005E3461" w:rsidP="00035F92">
      <w:pPr>
        <w:rPr>
          <w:rtl/>
          <w:lang w:eastAsia="he-IL"/>
        </w:rPr>
      </w:pPr>
    </w:p>
    <w:p w:rsidR="005E3461" w:rsidRDefault="005E3461" w:rsidP="00035F92">
      <w:pPr>
        <w:pStyle w:val="-"/>
        <w:rPr>
          <w:rtl/>
        </w:rPr>
      </w:pPr>
      <w:bookmarkStart w:id="22024" w:name="ET_speakercontinue_6024_4"/>
      <w:r w:rsidRPr="00052B3F">
        <w:rPr>
          <w:rStyle w:val="TagStyle"/>
          <w:rtl/>
        </w:rPr>
        <w:t xml:space="preserve"> &lt;&lt; דובר_המשך &gt;&gt;</w:t>
      </w:r>
      <w:r w:rsidRPr="00FC0536">
        <w:rPr>
          <w:rStyle w:val="TagStyle"/>
          <w:rtl/>
        </w:rPr>
        <w:t xml:space="preserve"> </w:t>
      </w:r>
      <w:r>
        <w:rPr>
          <w:rtl/>
        </w:rPr>
        <w:t>יעקב מרגי (יו"ר ועדת הכלכלה):</w:t>
      </w:r>
      <w:r w:rsidRPr="00FC0536">
        <w:rPr>
          <w:rStyle w:val="TagStyle"/>
          <w:rtl/>
        </w:rPr>
        <w:t xml:space="preserve"> </w:t>
      </w:r>
      <w:r w:rsidRPr="00052B3F">
        <w:rPr>
          <w:rStyle w:val="TagStyle"/>
          <w:rtl/>
        </w:rPr>
        <w:t>&lt;&lt; דובר_המשך &gt;&gt;</w:t>
      </w:r>
      <w:r>
        <w:rPr>
          <w:rtl/>
        </w:rPr>
        <w:t xml:space="preserve">   </w:t>
      </w:r>
      <w:bookmarkEnd w:id="22024"/>
    </w:p>
    <w:p w:rsidR="005E3461" w:rsidRDefault="005E3461" w:rsidP="008613F7">
      <w:pPr>
        <w:rPr>
          <w:rtl/>
          <w:lang w:eastAsia="he-IL"/>
        </w:rPr>
      </w:pPr>
    </w:p>
    <w:p w:rsidR="005E3461" w:rsidRDefault="005E3461" w:rsidP="00035F92">
      <w:pPr>
        <w:rPr>
          <w:rtl/>
          <w:lang w:eastAsia="he-IL"/>
        </w:rPr>
      </w:pPr>
      <w:bookmarkStart w:id="22025" w:name="_ETM_Q61_365000"/>
      <w:bookmarkEnd w:id="22025"/>
      <w:r>
        <w:rPr>
          <w:rFonts w:hint="cs"/>
          <w:rtl/>
          <w:lang w:eastAsia="he-IL"/>
        </w:rPr>
        <w:t>שמונה שנים במשרד האנרגיה ושלושה חודשים בוו</w:t>
      </w:r>
      <w:bookmarkStart w:id="22026" w:name="_ETM_Q61_383000"/>
      <w:bookmarkEnd w:id="22026"/>
      <w:r>
        <w:rPr>
          <w:rFonts w:hint="cs"/>
          <w:rtl/>
          <w:lang w:eastAsia="he-IL"/>
        </w:rPr>
        <w:t xml:space="preserve">עדת הכלכלה </w:t>
      </w:r>
      <w:r>
        <w:rPr>
          <w:rtl/>
          <w:lang w:eastAsia="he-IL"/>
        </w:rPr>
        <w:t>–</w:t>
      </w:r>
      <w:r>
        <w:rPr>
          <w:rFonts w:hint="cs"/>
          <w:rtl/>
          <w:lang w:eastAsia="he-IL"/>
        </w:rPr>
        <w:t xml:space="preserve"> אתם נדרשים </w:t>
      </w:r>
      <w:r w:rsidR="00D76A9E">
        <w:rPr>
          <w:rFonts w:hint="cs"/>
          <w:rtl/>
          <w:lang w:eastAsia="he-IL"/>
        </w:rPr>
        <w:t>– –</w:t>
      </w:r>
      <w:r>
        <w:rPr>
          <w:rFonts w:hint="cs"/>
          <w:rtl/>
          <w:lang w:eastAsia="he-IL"/>
        </w:rPr>
        <w:t xml:space="preserve"> </w:t>
      </w:r>
    </w:p>
    <w:p w:rsidR="005E3461" w:rsidRDefault="005E3461" w:rsidP="00035F92">
      <w:pPr>
        <w:rPr>
          <w:rtl/>
          <w:lang w:eastAsia="he-IL"/>
        </w:rPr>
      </w:pPr>
    </w:p>
    <w:p w:rsidR="005E3461" w:rsidRDefault="005E3461" w:rsidP="00035F92">
      <w:pPr>
        <w:pStyle w:val="af5"/>
        <w:rPr>
          <w:rtl/>
        </w:rPr>
      </w:pPr>
      <w:bookmarkStart w:id="22027" w:name="ET_interruption_6044_8"/>
      <w:r w:rsidRPr="00052B3F">
        <w:rPr>
          <w:rStyle w:val="TagStyle"/>
          <w:rtl/>
        </w:rPr>
        <w:t xml:space="preserve"> &lt;&lt; קריאה &gt;&gt;</w:t>
      </w:r>
      <w:r w:rsidRPr="00FC0536">
        <w:rPr>
          <w:rStyle w:val="TagStyle"/>
          <w:rtl/>
        </w:rPr>
        <w:t xml:space="preserve"> </w:t>
      </w:r>
      <w:r>
        <w:rPr>
          <w:rtl/>
        </w:rPr>
        <w:t>אוריאל בוסו (ש"ס):</w:t>
      </w:r>
      <w:r w:rsidRPr="00FC0536">
        <w:rPr>
          <w:rStyle w:val="TagStyle"/>
          <w:rtl/>
        </w:rPr>
        <w:t xml:space="preserve"> </w:t>
      </w:r>
      <w:r w:rsidRPr="00052B3F">
        <w:rPr>
          <w:rStyle w:val="TagStyle"/>
          <w:rtl/>
        </w:rPr>
        <w:t>&lt;&lt; קריאה &gt;&gt;</w:t>
      </w:r>
      <w:r>
        <w:rPr>
          <w:rtl/>
        </w:rPr>
        <w:t xml:space="preserve">   </w:t>
      </w:r>
      <w:bookmarkEnd w:id="22027"/>
    </w:p>
    <w:p w:rsidR="005E3461" w:rsidRDefault="005E3461" w:rsidP="008613F7">
      <w:pPr>
        <w:rPr>
          <w:rtl/>
          <w:lang w:eastAsia="he-IL"/>
        </w:rPr>
      </w:pPr>
    </w:p>
    <w:p w:rsidR="005E3461" w:rsidRPr="00FC0536" w:rsidRDefault="005E3461" w:rsidP="00035F92">
      <w:pPr>
        <w:rPr>
          <w:rtl/>
          <w:lang w:eastAsia="he-IL"/>
        </w:rPr>
      </w:pPr>
      <w:r>
        <w:rPr>
          <w:rFonts w:hint="cs"/>
          <w:rtl/>
          <w:lang w:eastAsia="he-IL"/>
        </w:rPr>
        <w:t>אבל בסוף לא יהיה לך רוב.</w:t>
      </w:r>
    </w:p>
    <w:p w:rsidR="005E3461" w:rsidRDefault="005E3461" w:rsidP="00035F92">
      <w:pPr>
        <w:rPr>
          <w:rtl/>
        </w:rPr>
      </w:pPr>
    </w:p>
    <w:p w:rsidR="005E3461" w:rsidRDefault="005E3461" w:rsidP="00035F92">
      <w:pPr>
        <w:pStyle w:val="-"/>
        <w:rPr>
          <w:rtl/>
        </w:rPr>
      </w:pPr>
      <w:bookmarkStart w:id="22028" w:name="ET_speakercontinue_6024_7"/>
      <w:r w:rsidRPr="00052B3F">
        <w:rPr>
          <w:rStyle w:val="TagStyle"/>
          <w:rtl/>
        </w:rPr>
        <w:t xml:space="preserve"> &lt;&lt; דובר_המשך &gt;&gt;</w:t>
      </w:r>
      <w:r w:rsidRPr="00FC0536">
        <w:rPr>
          <w:rStyle w:val="TagStyle"/>
          <w:rtl/>
        </w:rPr>
        <w:t xml:space="preserve"> </w:t>
      </w:r>
      <w:r>
        <w:rPr>
          <w:rtl/>
        </w:rPr>
        <w:t>יעקב מרגי (יו"ר ועדת הכלכלה):</w:t>
      </w:r>
      <w:r w:rsidRPr="00FC0536">
        <w:rPr>
          <w:rStyle w:val="TagStyle"/>
          <w:rtl/>
        </w:rPr>
        <w:t xml:space="preserve"> </w:t>
      </w:r>
      <w:r w:rsidRPr="00052B3F">
        <w:rPr>
          <w:rStyle w:val="TagStyle"/>
          <w:rtl/>
        </w:rPr>
        <w:t>&lt;&lt; דובר_המשך &gt;&gt;</w:t>
      </w:r>
      <w:r>
        <w:rPr>
          <w:rtl/>
        </w:rPr>
        <w:t xml:space="preserve">   </w:t>
      </w:r>
      <w:bookmarkEnd w:id="22028"/>
    </w:p>
    <w:p w:rsidR="005E3461" w:rsidRDefault="005E3461" w:rsidP="008613F7">
      <w:pPr>
        <w:rPr>
          <w:rtl/>
          <w:lang w:eastAsia="he-IL"/>
        </w:rPr>
      </w:pPr>
    </w:p>
    <w:p w:rsidR="005E3461" w:rsidRDefault="00D76A9E" w:rsidP="00035F92">
      <w:pPr>
        <w:rPr>
          <w:rtl/>
          <w:lang w:eastAsia="he-IL"/>
        </w:rPr>
      </w:pPr>
      <w:bookmarkStart w:id="22029" w:name="_ETM_Q61_370000"/>
      <w:bookmarkEnd w:id="22029"/>
      <w:r>
        <w:rPr>
          <w:rFonts w:hint="cs"/>
          <w:rtl/>
          <w:lang w:eastAsia="he-IL"/>
        </w:rPr>
        <w:t>– –</w:t>
      </w:r>
      <w:r w:rsidR="005E3461">
        <w:rPr>
          <w:rFonts w:hint="cs"/>
          <w:rtl/>
          <w:lang w:eastAsia="he-IL"/>
        </w:rPr>
        <w:t xml:space="preserve"> לארבע דקות הקשבה בלבד.</w:t>
      </w:r>
    </w:p>
    <w:p w:rsidR="005E3461" w:rsidRDefault="005E3461" w:rsidP="00035F92">
      <w:pPr>
        <w:rPr>
          <w:rtl/>
          <w:lang w:eastAsia="he-IL"/>
        </w:rPr>
      </w:pPr>
      <w:bookmarkStart w:id="22030" w:name="_ETM_Q61_382000"/>
      <w:bookmarkEnd w:id="22030"/>
    </w:p>
    <w:p w:rsidR="005E3461" w:rsidRDefault="005E3461" w:rsidP="00035F92">
      <w:pPr>
        <w:pStyle w:val="af5"/>
        <w:rPr>
          <w:rtl/>
        </w:rPr>
      </w:pPr>
      <w:bookmarkStart w:id="22031" w:name="ET_interruption_6044_9"/>
      <w:r w:rsidRPr="00052B3F">
        <w:rPr>
          <w:rStyle w:val="TagStyle"/>
          <w:rtl/>
        </w:rPr>
        <w:lastRenderedPageBreak/>
        <w:t xml:space="preserve"> &lt;&lt; קריאה &gt;&gt;</w:t>
      </w:r>
      <w:r w:rsidRPr="00FC0536">
        <w:rPr>
          <w:rStyle w:val="TagStyle"/>
          <w:rtl/>
        </w:rPr>
        <w:t xml:space="preserve"> </w:t>
      </w:r>
      <w:r>
        <w:rPr>
          <w:rtl/>
        </w:rPr>
        <w:t>אוריאל בוסו (ש"ס):</w:t>
      </w:r>
      <w:r w:rsidRPr="00FC0536">
        <w:rPr>
          <w:rStyle w:val="TagStyle"/>
          <w:rtl/>
        </w:rPr>
        <w:t xml:space="preserve"> </w:t>
      </w:r>
      <w:r w:rsidRPr="00052B3F">
        <w:rPr>
          <w:rStyle w:val="TagStyle"/>
          <w:rtl/>
        </w:rPr>
        <w:t>&lt;&lt; קריאה &gt;&gt;</w:t>
      </w:r>
      <w:r>
        <w:rPr>
          <w:rtl/>
        </w:rPr>
        <w:t xml:space="preserve">   </w:t>
      </w:r>
      <w:bookmarkEnd w:id="22031"/>
    </w:p>
    <w:p w:rsidR="005E3461" w:rsidRDefault="005E3461" w:rsidP="008613F7">
      <w:pPr>
        <w:rPr>
          <w:rtl/>
          <w:lang w:eastAsia="he-IL"/>
        </w:rPr>
      </w:pPr>
    </w:p>
    <w:p w:rsidR="005E3461" w:rsidRDefault="005E3461" w:rsidP="00035F92">
      <w:pPr>
        <w:rPr>
          <w:rtl/>
          <w:lang w:eastAsia="he-IL"/>
        </w:rPr>
      </w:pPr>
      <w:r>
        <w:rPr>
          <w:rFonts w:hint="cs"/>
          <w:rtl/>
          <w:lang w:eastAsia="he-IL"/>
        </w:rPr>
        <w:t>בסוף לא יהיה לך רוב.</w:t>
      </w:r>
    </w:p>
    <w:p w:rsidR="005E3461" w:rsidRDefault="005E3461" w:rsidP="00035F92">
      <w:pPr>
        <w:rPr>
          <w:rtl/>
          <w:lang w:eastAsia="he-IL"/>
        </w:rPr>
      </w:pPr>
    </w:p>
    <w:p w:rsidR="005E3461" w:rsidRDefault="005E3461" w:rsidP="00035F92">
      <w:pPr>
        <w:pStyle w:val="af5"/>
        <w:rPr>
          <w:rtl/>
        </w:rPr>
      </w:pPr>
      <w:bookmarkStart w:id="22032" w:name="ET_interruption_5770_10"/>
      <w:r w:rsidRPr="00052B3F">
        <w:rPr>
          <w:rStyle w:val="TagStyle"/>
          <w:rtl/>
        </w:rPr>
        <w:t xml:space="preserve"> &lt;&lt; קריאה &gt;&gt;</w:t>
      </w:r>
      <w:r w:rsidRPr="00FC0536">
        <w:rPr>
          <w:rStyle w:val="TagStyle"/>
          <w:rtl/>
        </w:rPr>
        <w:t xml:space="preserve"> </w:t>
      </w:r>
      <w:r>
        <w:rPr>
          <w:rtl/>
        </w:rPr>
        <w:t>מאי גולן (הליכוד):</w:t>
      </w:r>
      <w:r w:rsidRPr="00FC0536">
        <w:rPr>
          <w:rStyle w:val="TagStyle"/>
          <w:rtl/>
        </w:rPr>
        <w:t xml:space="preserve"> </w:t>
      </w:r>
      <w:r w:rsidRPr="00052B3F">
        <w:rPr>
          <w:rStyle w:val="TagStyle"/>
          <w:rtl/>
        </w:rPr>
        <w:t>&lt;&lt; קריאה &gt;&gt;</w:t>
      </w:r>
      <w:r>
        <w:rPr>
          <w:rtl/>
        </w:rPr>
        <w:t xml:space="preserve">   </w:t>
      </w:r>
      <w:bookmarkEnd w:id="22032"/>
    </w:p>
    <w:p w:rsidR="005E3461" w:rsidRDefault="005E3461" w:rsidP="008613F7">
      <w:pPr>
        <w:rPr>
          <w:rtl/>
          <w:lang w:eastAsia="he-IL"/>
        </w:rPr>
      </w:pPr>
    </w:p>
    <w:p w:rsidR="005E3461" w:rsidRDefault="005E3461" w:rsidP="00035F92">
      <w:pPr>
        <w:rPr>
          <w:rtl/>
          <w:lang w:eastAsia="he-IL"/>
        </w:rPr>
      </w:pPr>
      <w:bookmarkStart w:id="22033" w:name="_ETM_Q61_381000"/>
      <w:bookmarkEnd w:id="22033"/>
      <w:r>
        <w:rPr>
          <w:rFonts w:hint="cs"/>
          <w:rtl/>
          <w:lang w:eastAsia="he-IL"/>
        </w:rPr>
        <w:t xml:space="preserve">אין </w:t>
      </w:r>
      <w:r w:rsidR="00D76A9E">
        <w:rPr>
          <w:rFonts w:hint="cs"/>
          <w:rtl/>
          <w:lang w:eastAsia="he-IL"/>
        </w:rPr>
        <w:t>– – –</w:t>
      </w:r>
      <w:r>
        <w:rPr>
          <w:rFonts w:hint="cs"/>
          <w:rtl/>
          <w:lang w:eastAsia="he-IL"/>
        </w:rPr>
        <w:t xml:space="preserve"> </w:t>
      </w:r>
    </w:p>
    <w:p w:rsidR="005E3461" w:rsidRPr="009E66CE" w:rsidRDefault="005E3461" w:rsidP="00035F92">
      <w:pPr>
        <w:rPr>
          <w:rtl/>
        </w:rPr>
      </w:pPr>
      <w:bookmarkStart w:id="22034" w:name="_ETM_Q61_384000"/>
      <w:bookmarkEnd w:id="22034"/>
    </w:p>
    <w:p w:rsidR="005E3461" w:rsidRDefault="005E3461" w:rsidP="00035F92">
      <w:pPr>
        <w:pStyle w:val="af5"/>
        <w:rPr>
          <w:rtl/>
        </w:rPr>
      </w:pPr>
      <w:bookmarkStart w:id="22035" w:name="ET_interruption_5726_14"/>
      <w:r w:rsidRPr="00052B3F">
        <w:rPr>
          <w:rStyle w:val="TagStyle"/>
          <w:rtl/>
        </w:rPr>
        <w:t xml:space="preserve"> &lt;&lt; קריאה &gt;&gt;</w:t>
      </w:r>
      <w:r w:rsidRPr="00FC0536">
        <w:rPr>
          <w:rStyle w:val="TagStyle"/>
          <w:rtl/>
        </w:rPr>
        <w:t xml:space="preserve"> </w:t>
      </w:r>
      <w:r>
        <w:rPr>
          <w:rtl/>
        </w:rPr>
        <w:t>ינון אזולאי (ש"ס):</w:t>
      </w:r>
      <w:r w:rsidRPr="00FC0536">
        <w:rPr>
          <w:rStyle w:val="TagStyle"/>
          <w:rtl/>
        </w:rPr>
        <w:t xml:space="preserve"> </w:t>
      </w:r>
      <w:r w:rsidRPr="00052B3F">
        <w:rPr>
          <w:rStyle w:val="TagStyle"/>
          <w:rtl/>
        </w:rPr>
        <w:t>&lt;&lt; קריאה &gt;&gt;</w:t>
      </w:r>
      <w:r>
        <w:rPr>
          <w:rtl/>
        </w:rPr>
        <w:t xml:space="preserve">   </w:t>
      </w:r>
      <w:bookmarkEnd w:id="22035"/>
    </w:p>
    <w:p w:rsidR="005E3461" w:rsidRDefault="005E3461" w:rsidP="008613F7">
      <w:pPr>
        <w:rPr>
          <w:rtl/>
          <w:lang w:eastAsia="he-IL"/>
        </w:rPr>
      </w:pPr>
    </w:p>
    <w:p w:rsidR="005E3461" w:rsidRDefault="00D76A9E" w:rsidP="00035F92">
      <w:pPr>
        <w:rPr>
          <w:lang w:eastAsia="he-IL"/>
        </w:rPr>
      </w:pPr>
      <w:bookmarkStart w:id="22036" w:name="_ETM_Q61_386000"/>
      <w:bookmarkEnd w:id="22036"/>
      <w:r>
        <w:rPr>
          <w:rFonts w:hint="cs"/>
          <w:rtl/>
          <w:lang w:eastAsia="he-IL"/>
        </w:rPr>
        <w:t>– – –</w:t>
      </w:r>
    </w:p>
    <w:p w:rsidR="005E3461" w:rsidRPr="00FC0536" w:rsidRDefault="005E3461" w:rsidP="00035F92">
      <w:pPr>
        <w:rPr>
          <w:rtl/>
          <w:lang w:eastAsia="he-IL"/>
        </w:rPr>
      </w:pPr>
    </w:p>
    <w:p w:rsidR="005E3461" w:rsidRDefault="005E3461" w:rsidP="00035F92">
      <w:pPr>
        <w:pStyle w:val="af5"/>
        <w:rPr>
          <w:rtl/>
        </w:rPr>
      </w:pPr>
      <w:bookmarkStart w:id="22037" w:name="ET_interruption_6044_11"/>
      <w:r w:rsidRPr="00052B3F">
        <w:rPr>
          <w:rStyle w:val="TagStyle"/>
          <w:rtl/>
        </w:rPr>
        <w:t xml:space="preserve"> &lt;&lt; קריאה &gt;&gt;</w:t>
      </w:r>
      <w:r w:rsidRPr="00FC0536">
        <w:rPr>
          <w:rStyle w:val="TagStyle"/>
          <w:rtl/>
        </w:rPr>
        <w:t xml:space="preserve"> </w:t>
      </w:r>
      <w:r>
        <w:rPr>
          <w:rtl/>
        </w:rPr>
        <w:t>אוריאל בוסו (ש"ס):</w:t>
      </w:r>
      <w:r w:rsidRPr="00FC0536">
        <w:rPr>
          <w:rStyle w:val="TagStyle"/>
          <w:rtl/>
        </w:rPr>
        <w:t xml:space="preserve"> </w:t>
      </w:r>
      <w:r w:rsidRPr="00052B3F">
        <w:rPr>
          <w:rStyle w:val="TagStyle"/>
          <w:rtl/>
        </w:rPr>
        <w:t>&lt;&lt; קריאה &gt;&gt;</w:t>
      </w:r>
      <w:r>
        <w:rPr>
          <w:rtl/>
        </w:rPr>
        <w:t xml:space="preserve">   </w:t>
      </w:r>
      <w:bookmarkEnd w:id="22037"/>
    </w:p>
    <w:p w:rsidR="005E3461" w:rsidRDefault="005E3461" w:rsidP="008613F7">
      <w:pPr>
        <w:rPr>
          <w:rtl/>
          <w:lang w:eastAsia="he-IL"/>
        </w:rPr>
      </w:pPr>
    </w:p>
    <w:p w:rsidR="005E3461" w:rsidRDefault="00D76A9E" w:rsidP="00035F92">
      <w:pPr>
        <w:rPr>
          <w:lang w:eastAsia="he-IL"/>
        </w:rPr>
      </w:pPr>
      <w:bookmarkStart w:id="22038" w:name="_ETM_Q61_385000"/>
      <w:bookmarkEnd w:id="22038"/>
      <w:r>
        <w:rPr>
          <w:rFonts w:hint="cs"/>
          <w:rtl/>
          <w:lang w:eastAsia="he-IL"/>
        </w:rPr>
        <w:t>– – –</w:t>
      </w:r>
      <w:r w:rsidR="005E3461">
        <w:rPr>
          <w:rFonts w:hint="cs"/>
          <w:rtl/>
          <w:lang w:eastAsia="he-IL"/>
        </w:rPr>
        <w:t xml:space="preserve"> התוצאה.</w:t>
      </w:r>
    </w:p>
    <w:p w:rsidR="005E3461" w:rsidRDefault="005E3461" w:rsidP="00035F92">
      <w:pPr>
        <w:rPr>
          <w:rtl/>
          <w:lang w:eastAsia="he-IL"/>
        </w:rPr>
      </w:pPr>
    </w:p>
    <w:p w:rsidR="005E3461" w:rsidRDefault="005E3461" w:rsidP="00035F92">
      <w:pPr>
        <w:pStyle w:val="af5"/>
        <w:rPr>
          <w:rtl/>
        </w:rPr>
      </w:pPr>
      <w:bookmarkStart w:id="22039" w:name="ET_interruption_5770_12"/>
      <w:r w:rsidRPr="00052B3F">
        <w:rPr>
          <w:rStyle w:val="TagStyle"/>
          <w:rtl/>
        </w:rPr>
        <w:t xml:space="preserve"> &lt;&lt; קריאה &gt;&gt;</w:t>
      </w:r>
      <w:r w:rsidRPr="00FC0536">
        <w:rPr>
          <w:rStyle w:val="TagStyle"/>
          <w:rtl/>
        </w:rPr>
        <w:t xml:space="preserve"> </w:t>
      </w:r>
      <w:r>
        <w:rPr>
          <w:rtl/>
        </w:rPr>
        <w:t>מאי גולן (הליכוד):</w:t>
      </w:r>
      <w:r w:rsidRPr="00FC0536">
        <w:rPr>
          <w:rStyle w:val="TagStyle"/>
          <w:rtl/>
        </w:rPr>
        <w:t xml:space="preserve"> </w:t>
      </w:r>
      <w:r w:rsidRPr="00052B3F">
        <w:rPr>
          <w:rStyle w:val="TagStyle"/>
          <w:rtl/>
        </w:rPr>
        <w:t>&lt;&lt; קריאה &gt;&gt;</w:t>
      </w:r>
      <w:r>
        <w:rPr>
          <w:rtl/>
        </w:rPr>
        <w:t xml:space="preserve">   </w:t>
      </w:r>
      <w:bookmarkEnd w:id="22039"/>
    </w:p>
    <w:p w:rsidR="005E3461" w:rsidRDefault="005E3461" w:rsidP="008613F7">
      <w:pPr>
        <w:rPr>
          <w:rtl/>
          <w:lang w:eastAsia="he-IL"/>
        </w:rPr>
      </w:pPr>
    </w:p>
    <w:p w:rsidR="005E3461" w:rsidRDefault="00D76A9E" w:rsidP="00035F92">
      <w:pPr>
        <w:rPr>
          <w:rtl/>
          <w:lang w:eastAsia="he-IL"/>
        </w:rPr>
      </w:pPr>
      <w:r>
        <w:rPr>
          <w:rFonts w:hint="cs"/>
          <w:rtl/>
          <w:lang w:eastAsia="he-IL"/>
        </w:rPr>
        <w:t>– – –</w:t>
      </w:r>
      <w:r w:rsidR="005E3461">
        <w:rPr>
          <w:rFonts w:hint="cs"/>
          <w:rtl/>
          <w:lang w:eastAsia="he-IL"/>
        </w:rPr>
        <w:t xml:space="preserve"> שלך, מרגי.</w:t>
      </w:r>
    </w:p>
    <w:p w:rsidR="005E3461" w:rsidRDefault="005E3461" w:rsidP="00035F92">
      <w:pPr>
        <w:rPr>
          <w:rtl/>
          <w:lang w:eastAsia="he-IL"/>
        </w:rPr>
      </w:pPr>
      <w:bookmarkStart w:id="22040" w:name="_ETM_Q61_387000"/>
      <w:bookmarkEnd w:id="22040"/>
    </w:p>
    <w:p w:rsidR="005E3461" w:rsidRDefault="005E3461" w:rsidP="00035F92">
      <w:pPr>
        <w:pStyle w:val="af5"/>
        <w:rPr>
          <w:rtl/>
        </w:rPr>
      </w:pPr>
      <w:r w:rsidRPr="00052B3F">
        <w:rPr>
          <w:rStyle w:val="TagStyle"/>
          <w:rtl/>
        </w:rPr>
        <w:t xml:space="preserve"> &lt;&lt; קריאה &gt;&gt;</w:t>
      </w:r>
      <w:r w:rsidRPr="00FC0536">
        <w:rPr>
          <w:rStyle w:val="TagStyle"/>
          <w:rtl/>
        </w:rPr>
        <w:t xml:space="preserve"> </w:t>
      </w:r>
      <w:r>
        <w:rPr>
          <w:rtl/>
        </w:rPr>
        <w:t>ינון אזולאי (ש"ס):</w:t>
      </w:r>
      <w:r w:rsidRPr="00FC0536">
        <w:rPr>
          <w:rStyle w:val="TagStyle"/>
          <w:rtl/>
        </w:rPr>
        <w:t xml:space="preserve"> </w:t>
      </w:r>
      <w:r w:rsidRPr="00052B3F">
        <w:rPr>
          <w:rStyle w:val="TagStyle"/>
          <w:rtl/>
        </w:rPr>
        <w:t>&lt;&lt; קריאה &gt;&gt;</w:t>
      </w:r>
      <w:r>
        <w:rPr>
          <w:rtl/>
        </w:rPr>
        <w:t xml:space="preserve">   </w:t>
      </w:r>
    </w:p>
    <w:p w:rsidR="005E3461" w:rsidRDefault="005E3461" w:rsidP="008613F7">
      <w:pPr>
        <w:rPr>
          <w:rtl/>
          <w:lang w:eastAsia="he-IL"/>
        </w:rPr>
      </w:pPr>
    </w:p>
    <w:p w:rsidR="005E3461" w:rsidRDefault="005E3461" w:rsidP="00035F92">
      <w:pPr>
        <w:rPr>
          <w:rtl/>
          <w:lang w:eastAsia="he-IL"/>
        </w:rPr>
      </w:pPr>
      <w:bookmarkStart w:id="22041" w:name="_ETM_Q61_388000"/>
      <w:bookmarkEnd w:id="22041"/>
      <w:r>
        <w:rPr>
          <w:rFonts w:hint="cs"/>
          <w:rtl/>
          <w:lang w:eastAsia="he-IL"/>
        </w:rPr>
        <w:t xml:space="preserve">יעקב </w:t>
      </w:r>
      <w:r w:rsidR="00D76A9E">
        <w:rPr>
          <w:rFonts w:hint="cs"/>
          <w:rtl/>
          <w:lang w:eastAsia="he-IL"/>
        </w:rPr>
        <w:t>– – –</w:t>
      </w:r>
      <w:r>
        <w:rPr>
          <w:rFonts w:hint="cs"/>
          <w:rtl/>
          <w:lang w:eastAsia="he-IL"/>
        </w:rPr>
        <w:t xml:space="preserve"> שנים שאתה פה, היינו נשארים פה עד הבוקר.</w:t>
      </w:r>
    </w:p>
    <w:p w:rsidR="005E3461" w:rsidRDefault="005E3461" w:rsidP="00035F92">
      <w:pPr>
        <w:rPr>
          <w:rtl/>
          <w:lang w:eastAsia="he-IL"/>
        </w:rPr>
      </w:pPr>
      <w:bookmarkStart w:id="22042" w:name="_ETM_Q61_391000"/>
      <w:bookmarkEnd w:id="22042"/>
    </w:p>
    <w:p w:rsidR="005E3461" w:rsidRDefault="005E3461" w:rsidP="00035F92">
      <w:pPr>
        <w:pStyle w:val="-"/>
        <w:rPr>
          <w:rtl/>
        </w:rPr>
      </w:pPr>
      <w:bookmarkStart w:id="22043" w:name="ET_speakercontinue_6024_16"/>
      <w:r w:rsidRPr="00052B3F">
        <w:rPr>
          <w:rStyle w:val="TagStyle"/>
          <w:rtl/>
        </w:rPr>
        <w:t xml:space="preserve"> &lt;&lt; דובר_המשך &gt;&gt;</w:t>
      </w:r>
      <w:r w:rsidRPr="00FC0536">
        <w:rPr>
          <w:rStyle w:val="TagStyle"/>
          <w:rtl/>
        </w:rPr>
        <w:t xml:space="preserve"> </w:t>
      </w:r>
      <w:r>
        <w:rPr>
          <w:rtl/>
        </w:rPr>
        <w:t>יעקב מרגי (יו"ר ועדת הכלכלה):</w:t>
      </w:r>
      <w:r w:rsidRPr="00FC0536">
        <w:rPr>
          <w:rStyle w:val="TagStyle"/>
          <w:rtl/>
        </w:rPr>
        <w:t xml:space="preserve"> </w:t>
      </w:r>
      <w:r w:rsidRPr="00052B3F">
        <w:rPr>
          <w:rStyle w:val="TagStyle"/>
          <w:rtl/>
        </w:rPr>
        <w:t>&lt;&lt; דובר_המשך &gt;&gt;</w:t>
      </w:r>
      <w:r>
        <w:rPr>
          <w:rtl/>
        </w:rPr>
        <w:t xml:space="preserve">   </w:t>
      </w:r>
      <w:bookmarkEnd w:id="22043"/>
    </w:p>
    <w:p w:rsidR="005E3461" w:rsidRDefault="005E3461" w:rsidP="008613F7">
      <w:pPr>
        <w:rPr>
          <w:rtl/>
          <w:lang w:eastAsia="he-IL"/>
        </w:rPr>
      </w:pPr>
    </w:p>
    <w:p w:rsidR="005E3461" w:rsidRDefault="005E3461" w:rsidP="00035F92">
      <w:pPr>
        <w:rPr>
          <w:rtl/>
          <w:lang w:eastAsia="he-IL"/>
        </w:rPr>
      </w:pPr>
      <w:r>
        <w:rPr>
          <w:rFonts w:hint="cs"/>
          <w:rtl/>
          <w:lang w:eastAsia="he-IL"/>
        </w:rPr>
        <w:t>תודה</w:t>
      </w:r>
      <w:bookmarkStart w:id="22044" w:name="_ETM_Q61_392000"/>
      <w:bookmarkEnd w:id="22044"/>
      <w:r>
        <w:rPr>
          <w:rFonts w:hint="cs"/>
          <w:rtl/>
          <w:lang w:eastAsia="he-IL"/>
        </w:rPr>
        <w:t xml:space="preserve"> רבה לך על המחמאה.</w:t>
      </w:r>
    </w:p>
    <w:p w:rsidR="005E3461" w:rsidRDefault="005E3461" w:rsidP="00035F92">
      <w:pPr>
        <w:rPr>
          <w:rtl/>
          <w:lang w:eastAsia="he-IL"/>
        </w:rPr>
      </w:pPr>
    </w:p>
    <w:p w:rsidR="005E3461" w:rsidRDefault="005E3461" w:rsidP="009E66CE">
      <w:pPr>
        <w:rPr>
          <w:rtl/>
          <w:lang w:eastAsia="he-IL"/>
        </w:rPr>
      </w:pPr>
      <w:bookmarkStart w:id="22045" w:name="_ETM_Q61_398000"/>
      <w:bookmarkEnd w:id="22045"/>
      <w:r>
        <w:rPr>
          <w:rFonts w:hint="cs"/>
          <w:rtl/>
          <w:lang w:eastAsia="he-IL"/>
        </w:rPr>
        <w:t>לפי המוצע, שר האנרגיה יקבע</w:t>
      </w:r>
      <w:bookmarkStart w:id="22046" w:name="_ETM_Q61_397000"/>
      <w:bookmarkEnd w:id="22046"/>
      <w:r>
        <w:rPr>
          <w:rFonts w:hint="cs"/>
          <w:rtl/>
          <w:lang w:eastAsia="he-IL"/>
        </w:rPr>
        <w:t xml:space="preserve"> בתקנות, באישור ועדת הכלכלה, אמות מידה לעניין הרמה, הטיב והאיכות </w:t>
      </w:r>
      <w:bookmarkStart w:id="22047" w:name="_ETM_Q61_405000"/>
      <w:bookmarkEnd w:id="22047"/>
      <w:r>
        <w:rPr>
          <w:rFonts w:hint="cs"/>
          <w:rtl/>
          <w:lang w:eastAsia="he-IL"/>
        </w:rPr>
        <w:t>של השירותים שבעל רישיון ספק גז יחויב לתת לצרכני גז. לאור</w:t>
      </w:r>
      <w:bookmarkStart w:id="22048" w:name="_ETM_Q61_408000"/>
      <w:bookmarkEnd w:id="22048"/>
      <w:r>
        <w:rPr>
          <w:rFonts w:hint="cs"/>
          <w:rtl/>
          <w:lang w:eastAsia="he-IL"/>
        </w:rPr>
        <w:t xml:space="preserve"> חשיבות הנושא, ועדת הכלכלה החליטה לקצוב זמן להבאת התקנות לאישור</w:t>
      </w:r>
      <w:bookmarkStart w:id="22049" w:name="_ETM_Q61_412000"/>
      <w:bookmarkEnd w:id="22049"/>
      <w:r>
        <w:rPr>
          <w:rFonts w:hint="cs"/>
          <w:rtl/>
          <w:lang w:eastAsia="he-IL"/>
        </w:rPr>
        <w:t xml:space="preserve"> הוועדה וקבעה כי הן יובאו לאישור הוועדה עד 1 ביולי </w:t>
      </w:r>
      <w:bookmarkStart w:id="22050" w:name="_ETM_Q61_415000"/>
      <w:bookmarkEnd w:id="22050"/>
      <w:r>
        <w:rPr>
          <w:rFonts w:hint="cs"/>
          <w:rtl/>
          <w:lang w:eastAsia="he-IL"/>
        </w:rPr>
        <w:t>2022.</w:t>
      </w:r>
    </w:p>
    <w:p w:rsidR="005E3461" w:rsidRDefault="005E3461" w:rsidP="00035F92">
      <w:pPr>
        <w:rPr>
          <w:rtl/>
          <w:lang w:eastAsia="he-IL"/>
        </w:rPr>
      </w:pPr>
    </w:p>
    <w:p w:rsidR="005E3461" w:rsidRDefault="005E3461" w:rsidP="00035F92">
      <w:pPr>
        <w:rPr>
          <w:rtl/>
          <w:lang w:eastAsia="he-IL"/>
        </w:rPr>
      </w:pPr>
      <w:bookmarkStart w:id="22051" w:name="_ETM_Q61_413000"/>
      <w:bookmarkEnd w:id="22051"/>
      <w:r>
        <w:rPr>
          <w:rFonts w:hint="cs"/>
          <w:rtl/>
          <w:lang w:eastAsia="he-IL"/>
        </w:rPr>
        <w:t xml:space="preserve">4. תחולת הוראות החוק על מערכת הביטחון </w:t>
      </w:r>
      <w:r>
        <w:rPr>
          <w:rtl/>
          <w:lang w:eastAsia="he-IL"/>
        </w:rPr>
        <w:t>–</w:t>
      </w:r>
      <w:r>
        <w:rPr>
          <w:rFonts w:hint="cs"/>
          <w:rtl/>
          <w:lang w:eastAsia="he-IL"/>
        </w:rPr>
        <w:t xml:space="preserve"> </w:t>
      </w:r>
      <w:bookmarkStart w:id="22052" w:name="_ETM_Q61_418000"/>
      <w:bookmarkEnd w:id="22052"/>
      <w:r>
        <w:rPr>
          <w:rFonts w:hint="cs"/>
          <w:rtl/>
          <w:lang w:eastAsia="he-IL"/>
        </w:rPr>
        <w:t xml:space="preserve">כשאני מגיע לפרק של משרד הביטחון אני יודע שאני מגיע לסוף, כי זה היה בסוף. מאחר שיש מתקני גז גם בתחומי מערכת הביטחון, </w:t>
      </w:r>
      <w:bookmarkStart w:id="22053" w:name="_ETM_Q61_426000"/>
      <w:bookmarkEnd w:id="22053"/>
      <w:r>
        <w:rPr>
          <w:rFonts w:hint="cs"/>
          <w:rtl/>
          <w:lang w:eastAsia="he-IL"/>
        </w:rPr>
        <w:t xml:space="preserve">מוצע לקבוע הוראות תחולה מיוחדות ביחס למערכת הביטחון. העיקרון המנחה </w:t>
      </w:r>
      <w:bookmarkStart w:id="22054" w:name="_ETM_Q61_431000"/>
      <w:bookmarkEnd w:id="22054"/>
      <w:r>
        <w:rPr>
          <w:rFonts w:hint="cs"/>
          <w:rtl/>
          <w:lang w:eastAsia="he-IL"/>
        </w:rPr>
        <w:t xml:space="preserve">שעמד בפנינו בעניין זה </w:t>
      </w:r>
      <w:r>
        <w:rPr>
          <w:rFonts w:hint="cs"/>
          <w:rtl/>
          <w:lang w:eastAsia="he-IL"/>
        </w:rPr>
        <w:lastRenderedPageBreak/>
        <w:t xml:space="preserve">היה איזון בין הצרכים הביטחוניים של </w:t>
      </w:r>
      <w:bookmarkStart w:id="22055" w:name="_ETM_Q61_434000"/>
      <w:bookmarkEnd w:id="22055"/>
      <w:r>
        <w:rPr>
          <w:rFonts w:hint="cs"/>
          <w:rtl/>
          <w:lang w:eastAsia="he-IL"/>
        </w:rPr>
        <w:t xml:space="preserve">כל גוף ביטחוני בהתאם למאפייני פעילותו ומאפייני מתקני הגז </w:t>
      </w:r>
      <w:bookmarkStart w:id="22056" w:name="_ETM_Q61_438000"/>
      <w:bookmarkEnd w:id="22056"/>
      <w:r>
        <w:rPr>
          <w:rFonts w:hint="cs"/>
          <w:rtl/>
          <w:lang w:eastAsia="he-IL"/>
        </w:rPr>
        <w:t xml:space="preserve">שברשותו ובין הצורך שלא להתפשר על רמת הבטיחות הנדרשת לפי </w:t>
      </w:r>
      <w:bookmarkStart w:id="22057" w:name="_ETM_Q61_436000"/>
      <w:bookmarkEnd w:id="22057"/>
      <w:r>
        <w:rPr>
          <w:rFonts w:hint="cs"/>
          <w:rtl/>
          <w:lang w:eastAsia="he-IL"/>
        </w:rPr>
        <w:t xml:space="preserve">החוק ועל האפשרות לפקח על אותם מתקנים. בתמצית, על צה"ל </w:t>
      </w:r>
      <w:bookmarkStart w:id="22058" w:name="_ETM_Q61_446000"/>
      <w:bookmarkEnd w:id="22058"/>
      <w:r>
        <w:rPr>
          <w:rFonts w:hint="cs"/>
          <w:rtl/>
          <w:lang w:eastAsia="he-IL"/>
        </w:rPr>
        <w:t>יחולו הוראות מיוחדות לגבי חלק מפעולות ספק הגז שהוא מבצע</w:t>
      </w:r>
      <w:bookmarkStart w:id="22059" w:name="_ETM_Q61_450000"/>
      <w:bookmarkEnd w:id="22059"/>
      <w:r>
        <w:rPr>
          <w:rFonts w:hint="cs"/>
          <w:rtl/>
          <w:lang w:eastAsia="he-IL"/>
        </w:rPr>
        <w:t xml:space="preserve"> בעצמו או באמצעות ספקי הגז, ואילו לגבי שאר הגופים הביטחוניים</w:t>
      </w:r>
      <w:bookmarkStart w:id="22060" w:name="_ETM_Q61_452000"/>
      <w:bookmarkEnd w:id="22060"/>
      <w:r>
        <w:rPr>
          <w:rFonts w:hint="cs"/>
          <w:rtl/>
          <w:lang w:eastAsia="he-IL"/>
        </w:rPr>
        <w:t xml:space="preserve"> </w:t>
      </w:r>
      <w:r>
        <w:rPr>
          <w:rtl/>
          <w:lang w:eastAsia="he-IL"/>
        </w:rPr>
        <w:t>–</w:t>
      </w:r>
      <w:r>
        <w:rPr>
          <w:rFonts w:hint="cs"/>
          <w:rtl/>
          <w:lang w:eastAsia="he-IL"/>
        </w:rPr>
        <w:t xml:space="preserve"> החוק יחול עליהם בכפוף לסייגים המפורטים בהצעת החוק </w:t>
      </w:r>
      <w:bookmarkStart w:id="22061" w:name="_ETM_Q61_455000"/>
      <w:bookmarkEnd w:id="22061"/>
      <w:r>
        <w:rPr>
          <w:rFonts w:hint="cs"/>
          <w:rtl/>
          <w:lang w:eastAsia="he-IL"/>
        </w:rPr>
        <w:t>לעניין פיקוח ואכיפה.</w:t>
      </w:r>
    </w:p>
    <w:p w:rsidR="005E3461" w:rsidRDefault="005E3461" w:rsidP="00035F92">
      <w:pPr>
        <w:rPr>
          <w:rtl/>
          <w:lang w:eastAsia="he-IL"/>
        </w:rPr>
      </w:pPr>
    </w:p>
    <w:p w:rsidR="005E3461" w:rsidRDefault="005E3461" w:rsidP="00035F92">
      <w:pPr>
        <w:rPr>
          <w:rtl/>
          <w:lang w:eastAsia="he-IL"/>
        </w:rPr>
      </w:pPr>
      <w:bookmarkStart w:id="22062" w:name="_ETM_Q61_461000"/>
      <w:bookmarkEnd w:id="22062"/>
      <w:r>
        <w:rPr>
          <w:rFonts w:hint="cs"/>
          <w:rtl/>
          <w:lang w:eastAsia="he-IL"/>
        </w:rPr>
        <w:t xml:space="preserve">לבסוף, אציין כי לצד חובות חדשות שיוטלו על </w:t>
      </w:r>
      <w:bookmarkStart w:id="22063" w:name="_ETM_Q61_462000"/>
      <w:bookmarkEnd w:id="22063"/>
      <w:r>
        <w:rPr>
          <w:rFonts w:hint="cs"/>
          <w:rtl/>
          <w:lang w:eastAsia="he-IL"/>
        </w:rPr>
        <w:t xml:space="preserve">השחקנים במשק </w:t>
      </w:r>
      <w:proofErr w:type="spellStart"/>
      <w:r>
        <w:rPr>
          <w:rFonts w:hint="cs"/>
          <w:rtl/>
          <w:lang w:eastAsia="he-IL"/>
        </w:rPr>
        <w:t>הגפ"ם</w:t>
      </w:r>
      <w:proofErr w:type="spellEnd"/>
      <w:r>
        <w:rPr>
          <w:rFonts w:hint="cs"/>
          <w:rtl/>
          <w:lang w:eastAsia="he-IL"/>
        </w:rPr>
        <w:t xml:space="preserve">, הצעת החוק כוללת גם הקלות בהשוואה </w:t>
      </w:r>
      <w:bookmarkStart w:id="22064" w:name="_ETM_Q61_463000"/>
      <w:bookmarkEnd w:id="22064"/>
      <w:r>
        <w:rPr>
          <w:rFonts w:hint="cs"/>
          <w:rtl/>
          <w:lang w:eastAsia="he-IL"/>
        </w:rPr>
        <w:t xml:space="preserve">למצב היום, לדוגמה, הארכת תקופת הרישיון של ספקי הגז והעוסקים בעבודות גז משלוש שנים לחמש שנים. </w:t>
      </w:r>
    </w:p>
    <w:p w:rsidR="005E3461" w:rsidRDefault="005E3461" w:rsidP="00035F92">
      <w:pPr>
        <w:rPr>
          <w:rtl/>
          <w:lang w:eastAsia="he-IL"/>
        </w:rPr>
      </w:pPr>
      <w:bookmarkStart w:id="22065" w:name="_ETM_Q61_471000"/>
      <w:bookmarkEnd w:id="22065"/>
    </w:p>
    <w:p w:rsidR="005E3461" w:rsidRDefault="005E3461" w:rsidP="00035F92">
      <w:pPr>
        <w:pStyle w:val="af5"/>
        <w:rPr>
          <w:rtl/>
        </w:rPr>
      </w:pPr>
      <w:bookmarkStart w:id="22066" w:name="ET_interruption_קר_אה_17"/>
      <w:r w:rsidRPr="00052B3F">
        <w:rPr>
          <w:rStyle w:val="TagStyle"/>
          <w:rtl/>
        </w:rPr>
        <w:t xml:space="preserve"> &lt;&lt; קריאה &gt;&gt;</w:t>
      </w:r>
      <w:r w:rsidRPr="00C1293B">
        <w:rPr>
          <w:rStyle w:val="TagStyle"/>
          <w:rtl/>
        </w:rPr>
        <w:t xml:space="preserve"> </w:t>
      </w:r>
      <w:r>
        <w:rPr>
          <w:rtl/>
        </w:rPr>
        <w:t>קריאה:</w:t>
      </w:r>
      <w:r w:rsidRPr="00C1293B">
        <w:rPr>
          <w:rStyle w:val="TagStyle"/>
          <w:rtl/>
        </w:rPr>
        <w:t xml:space="preserve"> </w:t>
      </w:r>
      <w:r w:rsidRPr="00052B3F">
        <w:rPr>
          <w:rStyle w:val="TagStyle"/>
          <w:rtl/>
        </w:rPr>
        <w:t>&lt;&lt; קריאה &gt;&gt;</w:t>
      </w:r>
      <w:r>
        <w:rPr>
          <w:rtl/>
        </w:rPr>
        <w:t xml:space="preserve">   </w:t>
      </w:r>
      <w:bookmarkEnd w:id="22066"/>
    </w:p>
    <w:p w:rsidR="005E3461" w:rsidRDefault="005E3461" w:rsidP="008613F7">
      <w:pPr>
        <w:rPr>
          <w:rtl/>
          <w:lang w:eastAsia="he-IL"/>
        </w:rPr>
      </w:pPr>
    </w:p>
    <w:p w:rsidR="005E3461" w:rsidRDefault="00D76A9E" w:rsidP="00035F92">
      <w:pPr>
        <w:rPr>
          <w:rtl/>
          <w:lang w:eastAsia="he-IL"/>
        </w:rPr>
      </w:pPr>
      <w:bookmarkStart w:id="22067" w:name="_ETM_Q61_466000"/>
      <w:bookmarkStart w:id="22068" w:name="_ETM_Q61_475000"/>
      <w:bookmarkEnd w:id="22067"/>
      <w:bookmarkEnd w:id="22068"/>
      <w:r>
        <w:rPr>
          <w:rFonts w:hint="cs"/>
          <w:rtl/>
          <w:lang w:eastAsia="he-IL"/>
        </w:rPr>
        <w:t>– – –</w:t>
      </w:r>
    </w:p>
    <w:p w:rsidR="005E3461" w:rsidRDefault="005E3461" w:rsidP="00035F92">
      <w:pPr>
        <w:rPr>
          <w:rtl/>
          <w:lang w:eastAsia="he-IL"/>
        </w:rPr>
      </w:pPr>
      <w:bookmarkStart w:id="22069" w:name="_ETM_Q61_467000"/>
      <w:bookmarkEnd w:id="22069"/>
    </w:p>
    <w:p w:rsidR="005E3461" w:rsidRDefault="005E3461" w:rsidP="00035F92">
      <w:pPr>
        <w:pStyle w:val="-"/>
        <w:rPr>
          <w:rtl/>
        </w:rPr>
      </w:pPr>
      <w:bookmarkStart w:id="22070" w:name="ET_speakercontinue_6024_18"/>
      <w:r w:rsidRPr="00052B3F">
        <w:rPr>
          <w:rStyle w:val="TagStyle"/>
          <w:rtl/>
        </w:rPr>
        <w:t xml:space="preserve"> &lt;&lt; דובר_המשך &gt;&gt;</w:t>
      </w:r>
      <w:r w:rsidRPr="00C1293B">
        <w:rPr>
          <w:rStyle w:val="TagStyle"/>
          <w:rtl/>
        </w:rPr>
        <w:t xml:space="preserve"> </w:t>
      </w:r>
      <w:r>
        <w:rPr>
          <w:rtl/>
        </w:rPr>
        <w:t>יעקב מרגי (יו"ר ועדת הכלכלה):</w:t>
      </w:r>
      <w:r w:rsidRPr="00C1293B">
        <w:rPr>
          <w:rStyle w:val="TagStyle"/>
          <w:rtl/>
        </w:rPr>
        <w:t xml:space="preserve"> </w:t>
      </w:r>
      <w:r w:rsidRPr="00052B3F">
        <w:rPr>
          <w:rStyle w:val="TagStyle"/>
          <w:rtl/>
        </w:rPr>
        <w:t>&lt;&lt; דובר_המשך &gt;&gt;</w:t>
      </w:r>
      <w:r>
        <w:rPr>
          <w:rtl/>
        </w:rPr>
        <w:t xml:space="preserve">   </w:t>
      </w:r>
      <w:bookmarkEnd w:id="22070"/>
    </w:p>
    <w:p w:rsidR="005E3461" w:rsidRDefault="005E3461" w:rsidP="008613F7">
      <w:pPr>
        <w:rPr>
          <w:rtl/>
          <w:lang w:eastAsia="he-IL"/>
        </w:rPr>
      </w:pPr>
    </w:p>
    <w:p w:rsidR="005E3461" w:rsidRDefault="005E3461" w:rsidP="00E80988">
      <w:pPr>
        <w:rPr>
          <w:rtl/>
          <w:lang w:eastAsia="he-IL"/>
        </w:rPr>
      </w:pPr>
      <w:bookmarkStart w:id="22071" w:name="_ETM_Q61_468000"/>
      <w:bookmarkEnd w:id="22071"/>
      <w:r>
        <w:rPr>
          <w:rFonts w:hint="cs"/>
          <w:rtl/>
          <w:lang w:eastAsia="he-IL"/>
        </w:rPr>
        <w:t>חמש שנים. תודה על ההבהרה.</w:t>
      </w:r>
      <w:r w:rsidR="00E80988">
        <w:rPr>
          <w:rFonts w:hint="cs"/>
          <w:rtl/>
          <w:lang w:eastAsia="he-IL"/>
        </w:rPr>
        <w:t xml:space="preserve"> </w:t>
      </w:r>
      <w:bookmarkStart w:id="22072" w:name="_ETM_Q61_477000"/>
      <w:bookmarkEnd w:id="22072"/>
      <w:r>
        <w:rPr>
          <w:rFonts w:hint="cs"/>
          <w:rtl/>
          <w:lang w:eastAsia="he-IL"/>
        </w:rPr>
        <w:t xml:space="preserve">כמו כן, כדי להקל על </w:t>
      </w:r>
      <w:bookmarkStart w:id="22073" w:name="_ETM_Q61_474000"/>
      <w:bookmarkEnd w:id="22073"/>
      <w:r>
        <w:rPr>
          <w:rFonts w:hint="cs"/>
          <w:rtl/>
          <w:lang w:eastAsia="he-IL"/>
        </w:rPr>
        <w:t xml:space="preserve">העוסקים בתחום ולאפשר היערכות סבירה ליישום החוק, החלטנו לקבוע מועד </w:t>
      </w:r>
      <w:bookmarkStart w:id="22074" w:name="_ETM_Q61_484000"/>
      <w:bookmarkEnd w:id="22074"/>
      <w:r>
        <w:rPr>
          <w:rFonts w:hint="cs"/>
          <w:rtl/>
          <w:lang w:eastAsia="he-IL"/>
        </w:rPr>
        <w:t xml:space="preserve">תחילה נדחית, שלא היה בנוסח המקורי, כך שהחוק </w:t>
      </w:r>
      <w:bookmarkStart w:id="22075" w:name="_ETM_Q61_486000"/>
      <w:bookmarkEnd w:id="22075"/>
      <w:r>
        <w:rPr>
          <w:rFonts w:hint="cs"/>
          <w:rtl/>
          <w:lang w:eastAsia="he-IL"/>
        </w:rPr>
        <w:t>ייכנס לתוקף ב-1 ביולי 2021.</w:t>
      </w:r>
    </w:p>
    <w:p w:rsidR="005E3461" w:rsidRDefault="005E3461" w:rsidP="00035F92">
      <w:pPr>
        <w:rPr>
          <w:rtl/>
          <w:lang w:eastAsia="he-IL"/>
        </w:rPr>
      </w:pPr>
    </w:p>
    <w:p w:rsidR="005E3461" w:rsidRDefault="005E3461" w:rsidP="00E80988">
      <w:pPr>
        <w:rPr>
          <w:rtl/>
          <w:lang w:eastAsia="he-IL"/>
        </w:rPr>
      </w:pPr>
      <w:r>
        <w:rPr>
          <w:rFonts w:hint="cs"/>
          <w:rtl/>
          <w:lang w:eastAsia="he-IL"/>
        </w:rPr>
        <w:t>חברות וחברי הכנסת, הצעת החוק המונחת</w:t>
      </w:r>
      <w:bookmarkStart w:id="22076" w:name="_ETM_Q61_492000"/>
      <w:bookmarkEnd w:id="22076"/>
      <w:r>
        <w:rPr>
          <w:rFonts w:hint="cs"/>
          <w:rtl/>
          <w:lang w:eastAsia="he-IL"/>
        </w:rPr>
        <w:t xml:space="preserve"> לפניכם גובשה על בסיס הצעת החוק הממשלתית, אך התוצר המוגמר </w:t>
      </w:r>
      <w:bookmarkStart w:id="22077" w:name="_ETM_Q61_496000"/>
      <w:bookmarkEnd w:id="22077"/>
      <w:r>
        <w:rPr>
          <w:rFonts w:hint="cs"/>
          <w:rtl/>
          <w:lang w:eastAsia="he-IL"/>
        </w:rPr>
        <w:t>שונה מאוד מהצעת החוק הממשלתית שהונחה על שולחן הכנסת</w:t>
      </w:r>
      <w:bookmarkStart w:id="22078" w:name="_ETM_Q61_501000"/>
      <w:bookmarkEnd w:id="22078"/>
      <w:r>
        <w:rPr>
          <w:rFonts w:hint="cs"/>
          <w:rtl/>
          <w:lang w:eastAsia="he-IL"/>
        </w:rPr>
        <w:t xml:space="preserve"> לקריאה הראשונה, והוא פרי עבודה מאומצת שנעשתה בחודשים </w:t>
      </w:r>
      <w:bookmarkStart w:id="22079" w:name="_ETM_Q61_502000"/>
      <w:bookmarkEnd w:id="22079"/>
      <w:r>
        <w:rPr>
          <w:rFonts w:hint="cs"/>
          <w:rtl/>
          <w:lang w:eastAsia="he-IL"/>
        </w:rPr>
        <w:t>האחרונים בוועדת הכלכלה.</w:t>
      </w:r>
      <w:r w:rsidR="00E80988">
        <w:rPr>
          <w:rFonts w:hint="cs"/>
          <w:rtl/>
          <w:lang w:eastAsia="he-IL"/>
        </w:rPr>
        <w:t xml:space="preserve"> </w:t>
      </w:r>
      <w:bookmarkStart w:id="22080" w:name="_ETM_Q61_506000"/>
      <w:bookmarkEnd w:id="22080"/>
      <w:r>
        <w:rPr>
          <w:rFonts w:hint="cs"/>
          <w:rtl/>
          <w:lang w:eastAsia="he-IL"/>
        </w:rPr>
        <w:t xml:space="preserve">אני מבקש להודות לכל הגורמים שהיו מעורבים </w:t>
      </w:r>
      <w:bookmarkStart w:id="22081" w:name="_ETM_Q61_514000"/>
      <w:bookmarkEnd w:id="22081"/>
      <w:r>
        <w:rPr>
          <w:rFonts w:hint="cs"/>
          <w:rtl/>
          <w:lang w:eastAsia="he-IL"/>
        </w:rPr>
        <w:t xml:space="preserve">במלאכת הכנת הצעת החוק המורכבת הזאת: לצוות ועדת הכלכלה </w:t>
      </w:r>
      <w:bookmarkStart w:id="22082" w:name="_ETM_Q61_516000"/>
      <w:bookmarkEnd w:id="22082"/>
      <w:r>
        <w:rPr>
          <w:rFonts w:hint="cs"/>
          <w:rtl/>
          <w:lang w:eastAsia="he-IL"/>
        </w:rPr>
        <w:t xml:space="preserve">בראשות מנהלת הוועדה ד"ר עידית חנוכה; </w:t>
      </w:r>
      <w:bookmarkStart w:id="22083" w:name="_ETM_Q61_528000"/>
      <w:bookmarkStart w:id="22084" w:name="_ETM_Q61_529000"/>
      <w:bookmarkEnd w:id="22083"/>
      <w:bookmarkEnd w:id="22084"/>
      <w:r>
        <w:rPr>
          <w:rFonts w:hint="cs"/>
          <w:rtl/>
          <w:lang w:eastAsia="he-IL"/>
        </w:rPr>
        <w:t xml:space="preserve">לצוות הייעוץ המשפטי של הוועדה </w:t>
      </w:r>
      <w:bookmarkStart w:id="22085" w:name="_ETM_Q61_523000"/>
      <w:bookmarkEnd w:id="22085"/>
      <w:r>
        <w:rPr>
          <w:rFonts w:hint="cs"/>
          <w:rtl/>
          <w:lang w:eastAsia="he-IL"/>
        </w:rPr>
        <w:t xml:space="preserve">בראשות עו"ד איתי עצמון, עו"ד אביגל כספי ועו"ד נעמה דניאל; </w:t>
      </w:r>
      <w:bookmarkStart w:id="22086" w:name="_ETM_Q61_532000"/>
      <w:bookmarkEnd w:id="22086"/>
      <w:r>
        <w:rPr>
          <w:rFonts w:hint="cs"/>
          <w:rtl/>
          <w:lang w:eastAsia="he-IL"/>
        </w:rPr>
        <w:t xml:space="preserve">לאנשי משרד האנרגיה, ובראשם מנהל </w:t>
      </w:r>
      <w:bookmarkStart w:id="22087" w:name="_ETM_Q61_531000"/>
      <w:bookmarkEnd w:id="22087"/>
      <w:proofErr w:type="spellStart"/>
      <w:r>
        <w:rPr>
          <w:rFonts w:hint="cs"/>
          <w:rtl/>
          <w:lang w:eastAsia="he-IL"/>
        </w:rPr>
        <w:t>מינהל</w:t>
      </w:r>
      <w:proofErr w:type="spellEnd"/>
      <w:r>
        <w:rPr>
          <w:rFonts w:hint="cs"/>
          <w:rtl/>
          <w:lang w:eastAsia="he-IL"/>
        </w:rPr>
        <w:t xml:space="preserve"> הדלק והגז מר חן בר יוסף, אילן בנימין</w:t>
      </w:r>
      <w:bookmarkStart w:id="22088" w:name="_ETM_Q61_536000"/>
      <w:bookmarkEnd w:id="22088"/>
      <w:r>
        <w:rPr>
          <w:rFonts w:hint="cs"/>
          <w:rtl/>
          <w:lang w:eastAsia="he-IL"/>
        </w:rPr>
        <w:t xml:space="preserve"> וחאלד </w:t>
      </w:r>
      <w:proofErr w:type="spellStart"/>
      <w:r>
        <w:rPr>
          <w:rFonts w:hint="cs"/>
          <w:rtl/>
          <w:lang w:eastAsia="he-IL"/>
        </w:rPr>
        <w:t>פארג</w:t>
      </w:r>
      <w:proofErr w:type="spellEnd"/>
      <w:r>
        <w:rPr>
          <w:rFonts w:hint="cs"/>
          <w:rtl/>
          <w:lang w:eastAsia="he-IL"/>
        </w:rPr>
        <w:t xml:space="preserve">'; לעו"ד גל נוי אפרת, שהשקיעה הרבה בחוק הזה. באחד </w:t>
      </w:r>
      <w:bookmarkStart w:id="22089" w:name="_ETM_Q61_541000"/>
      <w:bookmarkEnd w:id="22089"/>
      <w:r>
        <w:rPr>
          <w:rFonts w:hint="cs"/>
          <w:rtl/>
          <w:lang w:eastAsia="he-IL"/>
        </w:rPr>
        <w:t xml:space="preserve">השלבים, כשאמרתי שאני דוחה ישיבה "עד שתארגנו את העניינים", היא </w:t>
      </w:r>
      <w:bookmarkStart w:id="22090" w:name="_ETM_Q61_544000"/>
      <w:bookmarkEnd w:id="22090"/>
      <w:r>
        <w:rPr>
          <w:rFonts w:hint="cs"/>
          <w:rtl/>
          <w:lang w:eastAsia="he-IL"/>
        </w:rPr>
        <w:t xml:space="preserve">כמעט לקחה את זה אישית, אבל אני הבנתי אותה אחר </w:t>
      </w:r>
      <w:bookmarkStart w:id="22091" w:name="_ETM_Q61_549000"/>
      <w:bookmarkEnd w:id="22091"/>
      <w:r>
        <w:rPr>
          <w:rFonts w:hint="cs"/>
          <w:rtl/>
          <w:lang w:eastAsia="he-IL"/>
        </w:rPr>
        <w:t xml:space="preserve">כך למה </w:t>
      </w:r>
      <w:r>
        <w:rPr>
          <w:rFonts w:hint="eastAsia"/>
          <w:rtl/>
          <w:lang w:eastAsia="he-IL"/>
        </w:rPr>
        <w:t xml:space="preserve">– </w:t>
      </w:r>
      <w:r>
        <w:rPr>
          <w:rFonts w:hint="cs"/>
          <w:rtl/>
          <w:lang w:eastAsia="he-IL"/>
        </w:rPr>
        <w:t xml:space="preserve">לעו"ד גל נוי אפרת, אם היא שומעת אותנו, מאיפה שהיא לא שומעת אותנו, אשר </w:t>
      </w:r>
      <w:bookmarkStart w:id="22092" w:name="_ETM_Q61_537000"/>
      <w:bookmarkEnd w:id="22092"/>
      <w:r>
        <w:rPr>
          <w:rFonts w:hint="cs"/>
          <w:rtl/>
          <w:lang w:eastAsia="he-IL"/>
        </w:rPr>
        <w:t xml:space="preserve">הובילה מטעם המשרד את עבודת הענק שהייתה כרוכה </w:t>
      </w:r>
      <w:bookmarkStart w:id="22093" w:name="_ETM_Q61_554000"/>
      <w:bookmarkEnd w:id="22093"/>
      <w:r>
        <w:rPr>
          <w:rFonts w:hint="cs"/>
          <w:rtl/>
          <w:lang w:eastAsia="he-IL"/>
        </w:rPr>
        <w:t xml:space="preserve">בהצעת החוק; ליועץ השר המסור מר דן </w:t>
      </w:r>
      <w:proofErr w:type="spellStart"/>
      <w:r>
        <w:rPr>
          <w:rFonts w:hint="cs"/>
          <w:rtl/>
          <w:lang w:eastAsia="he-IL"/>
        </w:rPr>
        <w:t>לסרי</w:t>
      </w:r>
      <w:proofErr w:type="spellEnd"/>
      <w:r>
        <w:rPr>
          <w:rFonts w:hint="cs"/>
          <w:rtl/>
          <w:lang w:eastAsia="he-IL"/>
        </w:rPr>
        <w:t>,</w:t>
      </w:r>
      <w:bookmarkStart w:id="22094" w:name="_ETM_Q61_561000"/>
      <w:bookmarkEnd w:id="22094"/>
      <w:r>
        <w:rPr>
          <w:rFonts w:hint="cs"/>
          <w:rtl/>
          <w:lang w:eastAsia="he-IL"/>
        </w:rPr>
        <w:t xml:space="preserve"> שלא מש </w:t>
      </w:r>
      <w:r>
        <w:rPr>
          <w:rtl/>
          <w:lang w:eastAsia="he-IL"/>
        </w:rPr>
        <w:t>–</w:t>
      </w:r>
      <w:r>
        <w:rPr>
          <w:rFonts w:hint="cs"/>
          <w:rtl/>
          <w:lang w:eastAsia="he-IL"/>
        </w:rPr>
        <w:t xml:space="preserve"> "נער לא </w:t>
      </w:r>
      <w:proofErr w:type="spellStart"/>
      <w:r>
        <w:rPr>
          <w:rFonts w:hint="cs"/>
          <w:rtl/>
          <w:lang w:eastAsia="he-IL"/>
        </w:rPr>
        <w:t>ימיש</w:t>
      </w:r>
      <w:proofErr w:type="spellEnd"/>
      <w:r>
        <w:rPr>
          <w:rFonts w:hint="cs"/>
          <w:rtl/>
          <w:lang w:eastAsia="he-IL"/>
        </w:rPr>
        <w:t xml:space="preserve"> מתוך ה</w:t>
      </w:r>
      <w:r w:rsidRPr="00443047">
        <w:rPr>
          <w:rtl/>
          <w:lang w:eastAsia="he-IL"/>
        </w:rPr>
        <w:t>אֹ</w:t>
      </w:r>
      <w:r>
        <w:rPr>
          <w:rFonts w:hint="cs"/>
          <w:rtl/>
          <w:lang w:eastAsia="he-IL"/>
        </w:rPr>
        <w:t xml:space="preserve">הל" </w:t>
      </w:r>
      <w:r>
        <w:rPr>
          <w:rtl/>
          <w:lang w:eastAsia="he-IL"/>
        </w:rPr>
        <w:t>–</w:t>
      </w:r>
      <w:r>
        <w:rPr>
          <w:rFonts w:hint="cs"/>
          <w:rtl/>
          <w:lang w:eastAsia="he-IL"/>
        </w:rPr>
        <w:t xml:space="preserve"> ובכל דיון ישב; </w:t>
      </w:r>
      <w:bookmarkStart w:id="22095" w:name="_ETM_Q61_564000"/>
      <w:bookmarkEnd w:id="22095"/>
      <w:r>
        <w:rPr>
          <w:rFonts w:hint="cs"/>
          <w:rtl/>
          <w:lang w:eastAsia="he-IL"/>
        </w:rPr>
        <w:t>לאנשי משרד המשפטים, ובראשם עו</w:t>
      </w:r>
      <w:r w:rsidR="00E80988">
        <w:rPr>
          <w:rFonts w:hint="cs"/>
          <w:rtl/>
          <w:lang w:eastAsia="he-IL"/>
        </w:rPr>
        <w:t>"ד</w:t>
      </w:r>
      <w:r>
        <w:rPr>
          <w:rFonts w:hint="cs"/>
          <w:rtl/>
          <w:lang w:eastAsia="he-IL"/>
        </w:rPr>
        <w:t xml:space="preserve"> נטע שפירא</w:t>
      </w:r>
      <w:bookmarkStart w:id="22096" w:name="_ETM_Q61_567000"/>
      <w:bookmarkEnd w:id="22096"/>
      <w:r>
        <w:rPr>
          <w:rFonts w:hint="cs"/>
          <w:rtl/>
          <w:lang w:eastAsia="he-IL"/>
        </w:rPr>
        <w:t>;</w:t>
      </w:r>
      <w:bookmarkStart w:id="22097" w:name="_ETM_Q61_569000"/>
      <w:bookmarkEnd w:id="22097"/>
      <w:r>
        <w:rPr>
          <w:rFonts w:hint="cs"/>
          <w:rtl/>
          <w:lang w:eastAsia="he-IL"/>
        </w:rPr>
        <w:t xml:space="preserve"> לצוות לשכתי המסור, גב' פנינה שלי </w:t>
      </w:r>
      <w:proofErr w:type="spellStart"/>
      <w:r>
        <w:rPr>
          <w:rFonts w:hint="cs"/>
          <w:rtl/>
          <w:lang w:eastAsia="he-IL"/>
        </w:rPr>
        <w:t>איפרגן</w:t>
      </w:r>
      <w:proofErr w:type="spellEnd"/>
      <w:r>
        <w:rPr>
          <w:rFonts w:hint="cs"/>
          <w:rtl/>
          <w:lang w:eastAsia="he-IL"/>
        </w:rPr>
        <w:t xml:space="preserve">, שלמה </w:t>
      </w:r>
      <w:proofErr w:type="spellStart"/>
      <w:r>
        <w:rPr>
          <w:rFonts w:hint="cs"/>
          <w:rtl/>
          <w:lang w:eastAsia="he-IL"/>
        </w:rPr>
        <w:t>טייטלבאום</w:t>
      </w:r>
      <w:bookmarkStart w:id="22098" w:name="_ETM_Q61_574000"/>
      <w:bookmarkEnd w:id="22098"/>
      <w:proofErr w:type="spellEnd"/>
      <w:r>
        <w:rPr>
          <w:rFonts w:hint="cs"/>
          <w:rtl/>
          <w:lang w:eastAsia="he-IL"/>
        </w:rPr>
        <w:t xml:space="preserve"> ונתנאל חייק.</w:t>
      </w:r>
    </w:p>
    <w:p w:rsidR="005E3461" w:rsidRDefault="005E3461" w:rsidP="00035F92">
      <w:pPr>
        <w:rPr>
          <w:rtl/>
          <w:lang w:eastAsia="he-IL"/>
        </w:rPr>
      </w:pPr>
    </w:p>
    <w:p w:rsidR="005E3461" w:rsidRDefault="005E3461" w:rsidP="00035F92">
      <w:pPr>
        <w:rPr>
          <w:rtl/>
          <w:lang w:eastAsia="he-IL"/>
        </w:rPr>
      </w:pPr>
      <w:r>
        <w:rPr>
          <w:rFonts w:hint="cs"/>
          <w:rtl/>
          <w:lang w:eastAsia="he-IL"/>
        </w:rPr>
        <w:t>להצעת החוק לא הוגשו הסתייגויות, ואני מבקש מכם לאש</w:t>
      </w:r>
      <w:bookmarkStart w:id="22099" w:name="_ETM_Q61_576000"/>
      <w:bookmarkEnd w:id="22099"/>
      <w:r>
        <w:rPr>
          <w:rFonts w:hint="cs"/>
          <w:rtl/>
          <w:lang w:eastAsia="he-IL"/>
        </w:rPr>
        <w:t>ר אותה בקריאה השנייה ובקריאה השלישית. תודה.</w:t>
      </w:r>
    </w:p>
    <w:p w:rsidR="005E3461" w:rsidRDefault="005E3461" w:rsidP="00035F92">
      <w:pPr>
        <w:rPr>
          <w:rtl/>
          <w:lang w:eastAsia="he-IL"/>
        </w:rPr>
      </w:pPr>
      <w:bookmarkStart w:id="22100" w:name="_ETM_Q61_580000"/>
      <w:bookmarkEnd w:id="22100"/>
    </w:p>
    <w:p w:rsidR="005E3461" w:rsidRDefault="005E3461" w:rsidP="00035F92">
      <w:pPr>
        <w:pStyle w:val="af6"/>
        <w:rPr>
          <w:rtl/>
        </w:rPr>
      </w:pPr>
      <w:r w:rsidRPr="00052B3F">
        <w:rPr>
          <w:rStyle w:val="TagStyle"/>
          <w:rtl/>
        </w:rPr>
        <w:t xml:space="preserve"> &lt;&lt; יור &gt;&gt;</w:t>
      </w:r>
      <w:r w:rsidRPr="006C6B49">
        <w:rPr>
          <w:rStyle w:val="TagStyle"/>
          <w:rtl/>
        </w:rPr>
        <w:t xml:space="preserve"> </w:t>
      </w:r>
      <w:r>
        <w:rPr>
          <w:rtl/>
        </w:rPr>
        <w:t>היו"ר מנסור עבאס:</w:t>
      </w:r>
      <w:r w:rsidRPr="006C6B49">
        <w:rPr>
          <w:rStyle w:val="TagStyle"/>
          <w:rtl/>
        </w:rPr>
        <w:t xml:space="preserve"> </w:t>
      </w:r>
      <w:r w:rsidRPr="00052B3F">
        <w:rPr>
          <w:rStyle w:val="TagStyle"/>
          <w:rtl/>
        </w:rPr>
        <w:t>&lt;&lt; יור &gt;&gt;</w:t>
      </w:r>
      <w:r>
        <w:rPr>
          <w:rtl/>
        </w:rPr>
        <w:t xml:space="preserve">   </w:t>
      </w:r>
    </w:p>
    <w:p w:rsidR="005E3461" w:rsidRDefault="005E3461" w:rsidP="008613F7">
      <w:pPr>
        <w:rPr>
          <w:rtl/>
          <w:lang w:eastAsia="he-IL"/>
        </w:rPr>
      </w:pPr>
    </w:p>
    <w:p w:rsidR="005E3461" w:rsidRDefault="005E3461" w:rsidP="00035F92">
      <w:pPr>
        <w:rPr>
          <w:rtl/>
          <w:lang w:eastAsia="he-IL"/>
        </w:rPr>
      </w:pPr>
      <w:r>
        <w:rPr>
          <w:rFonts w:hint="cs"/>
          <w:rtl/>
          <w:lang w:eastAsia="he-IL"/>
        </w:rPr>
        <w:t xml:space="preserve">תודה, אדוני </w:t>
      </w:r>
      <w:bookmarkStart w:id="22101" w:name="_ETM_Q61_581000"/>
      <w:bookmarkEnd w:id="22101"/>
      <w:r>
        <w:rPr>
          <w:rFonts w:hint="cs"/>
          <w:rtl/>
          <w:lang w:eastAsia="he-IL"/>
        </w:rPr>
        <w:t>חבר הכנסת יעקב מרגי.</w:t>
      </w:r>
    </w:p>
    <w:p w:rsidR="005E3461" w:rsidRDefault="005E3461" w:rsidP="00035F92">
      <w:pPr>
        <w:rPr>
          <w:rtl/>
          <w:lang w:eastAsia="he-IL"/>
        </w:rPr>
      </w:pPr>
    </w:p>
    <w:p w:rsidR="005E3461" w:rsidRDefault="005E3461" w:rsidP="00035F92">
      <w:pPr>
        <w:pStyle w:val="-"/>
        <w:rPr>
          <w:rtl/>
        </w:rPr>
      </w:pPr>
      <w:bookmarkStart w:id="22102" w:name="ET_speakercontinue_6024_20"/>
      <w:r w:rsidRPr="00052B3F">
        <w:rPr>
          <w:rStyle w:val="TagStyle"/>
          <w:rtl/>
        </w:rPr>
        <w:t xml:space="preserve"> &lt;&lt; דובר_המשך &gt;&gt;</w:t>
      </w:r>
      <w:r w:rsidRPr="006C6B49">
        <w:rPr>
          <w:rStyle w:val="TagStyle"/>
          <w:rtl/>
        </w:rPr>
        <w:t xml:space="preserve"> </w:t>
      </w:r>
      <w:r>
        <w:rPr>
          <w:rtl/>
        </w:rPr>
        <w:t>יעקב מרגי (יו"ר ועדת הכלכלה):</w:t>
      </w:r>
      <w:r w:rsidRPr="006C6B49">
        <w:rPr>
          <w:rStyle w:val="TagStyle"/>
          <w:rtl/>
        </w:rPr>
        <w:t xml:space="preserve"> </w:t>
      </w:r>
      <w:r w:rsidRPr="00052B3F">
        <w:rPr>
          <w:rStyle w:val="TagStyle"/>
          <w:rtl/>
        </w:rPr>
        <w:t>&lt;&lt; דובר_המשך &gt;&gt;</w:t>
      </w:r>
      <w:r>
        <w:rPr>
          <w:rtl/>
        </w:rPr>
        <w:t xml:space="preserve">   </w:t>
      </w:r>
      <w:bookmarkEnd w:id="22102"/>
    </w:p>
    <w:p w:rsidR="005E3461" w:rsidRDefault="005E3461" w:rsidP="008613F7">
      <w:pPr>
        <w:rPr>
          <w:rtl/>
          <w:lang w:eastAsia="he-IL"/>
        </w:rPr>
      </w:pPr>
    </w:p>
    <w:p w:rsidR="005E3461" w:rsidRDefault="005E3461" w:rsidP="00035F92">
      <w:pPr>
        <w:rPr>
          <w:rtl/>
          <w:lang w:eastAsia="he-IL"/>
        </w:rPr>
      </w:pPr>
      <w:bookmarkStart w:id="22103" w:name="_ETM_Q61_582000"/>
      <w:bookmarkEnd w:id="22103"/>
      <w:r>
        <w:rPr>
          <w:rFonts w:hint="cs"/>
          <w:rtl/>
          <w:lang w:eastAsia="he-IL"/>
        </w:rPr>
        <w:t>ברשותך, אצביע מכאן.</w:t>
      </w:r>
    </w:p>
    <w:p w:rsidR="005E3461" w:rsidRDefault="005E3461" w:rsidP="00035F92">
      <w:pPr>
        <w:rPr>
          <w:rtl/>
          <w:lang w:eastAsia="he-IL"/>
        </w:rPr>
      </w:pPr>
    </w:p>
    <w:p w:rsidR="005E3461" w:rsidRDefault="005E3461" w:rsidP="00035F92">
      <w:pPr>
        <w:pStyle w:val="af6"/>
        <w:rPr>
          <w:rtl/>
        </w:rPr>
      </w:pPr>
      <w:r w:rsidRPr="00052B3F">
        <w:rPr>
          <w:rStyle w:val="TagStyle"/>
          <w:rtl/>
        </w:rPr>
        <w:t xml:space="preserve"> &lt;&lt; יור &gt;&gt;</w:t>
      </w:r>
      <w:r w:rsidRPr="006C6B49">
        <w:rPr>
          <w:rStyle w:val="TagStyle"/>
          <w:rtl/>
        </w:rPr>
        <w:t xml:space="preserve"> </w:t>
      </w:r>
      <w:r>
        <w:rPr>
          <w:rtl/>
        </w:rPr>
        <w:t>היו"ר מנסור עבאס:</w:t>
      </w:r>
      <w:r w:rsidRPr="006C6B49">
        <w:rPr>
          <w:rStyle w:val="TagStyle"/>
          <w:rtl/>
        </w:rPr>
        <w:t xml:space="preserve"> </w:t>
      </w:r>
      <w:r w:rsidRPr="00052B3F">
        <w:rPr>
          <w:rStyle w:val="TagStyle"/>
          <w:rtl/>
        </w:rPr>
        <w:t>&lt;&lt; יור &gt;&gt;</w:t>
      </w:r>
      <w:r>
        <w:rPr>
          <w:rtl/>
        </w:rPr>
        <w:t xml:space="preserve">   </w:t>
      </w:r>
    </w:p>
    <w:p w:rsidR="005E3461" w:rsidRDefault="005E3461" w:rsidP="008613F7">
      <w:pPr>
        <w:rPr>
          <w:rtl/>
          <w:lang w:eastAsia="he-IL"/>
        </w:rPr>
      </w:pPr>
    </w:p>
    <w:p w:rsidR="005E3461" w:rsidRDefault="005E3461" w:rsidP="00035F92">
      <w:pPr>
        <w:rPr>
          <w:rtl/>
          <w:lang w:eastAsia="he-IL"/>
        </w:rPr>
      </w:pPr>
      <w:r>
        <w:rPr>
          <w:rFonts w:hint="cs"/>
          <w:rtl/>
          <w:lang w:eastAsia="he-IL"/>
        </w:rPr>
        <w:t xml:space="preserve">להצעת החוק לא </w:t>
      </w:r>
      <w:r w:rsidR="00D76A9E">
        <w:rPr>
          <w:rFonts w:hint="cs"/>
          <w:rtl/>
          <w:lang w:eastAsia="he-IL"/>
        </w:rPr>
        <w:t>– – –</w:t>
      </w:r>
    </w:p>
    <w:p w:rsidR="005E3461" w:rsidRDefault="005E3461" w:rsidP="00035F92">
      <w:pPr>
        <w:rPr>
          <w:rtl/>
          <w:lang w:eastAsia="he-IL"/>
        </w:rPr>
      </w:pPr>
      <w:bookmarkStart w:id="22104" w:name="_ETM_Q61_583000"/>
      <w:bookmarkEnd w:id="22104"/>
    </w:p>
    <w:p w:rsidR="005E3461" w:rsidRDefault="005E3461" w:rsidP="00035F92">
      <w:pPr>
        <w:pStyle w:val="af5"/>
        <w:rPr>
          <w:rtl/>
        </w:rPr>
      </w:pPr>
      <w:r w:rsidRPr="00052B3F">
        <w:rPr>
          <w:rStyle w:val="TagStyle"/>
          <w:rtl/>
        </w:rPr>
        <w:t xml:space="preserve"> &lt;&lt; קריאה &gt;&gt;</w:t>
      </w:r>
      <w:r w:rsidRPr="006C6B49">
        <w:rPr>
          <w:rStyle w:val="TagStyle"/>
          <w:rtl/>
        </w:rPr>
        <w:t xml:space="preserve"> </w:t>
      </w:r>
      <w:r>
        <w:rPr>
          <w:rtl/>
        </w:rPr>
        <w:t>קריאה:</w:t>
      </w:r>
      <w:r w:rsidRPr="006C6B49">
        <w:rPr>
          <w:rStyle w:val="TagStyle"/>
          <w:rtl/>
        </w:rPr>
        <w:t xml:space="preserve"> </w:t>
      </w:r>
      <w:r w:rsidRPr="00052B3F">
        <w:rPr>
          <w:rStyle w:val="TagStyle"/>
          <w:rtl/>
        </w:rPr>
        <w:t>&lt;&lt; קריאה &gt;&gt;</w:t>
      </w:r>
      <w:r>
        <w:rPr>
          <w:rtl/>
        </w:rPr>
        <w:t xml:space="preserve">   </w:t>
      </w:r>
    </w:p>
    <w:p w:rsidR="005E3461" w:rsidRDefault="005E3461" w:rsidP="008613F7">
      <w:pPr>
        <w:rPr>
          <w:rtl/>
          <w:lang w:eastAsia="he-IL"/>
        </w:rPr>
      </w:pPr>
    </w:p>
    <w:p w:rsidR="005E3461" w:rsidRDefault="00D76A9E" w:rsidP="00035F92">
      <w:pPr>
        <w:rPr>
          <w:rtl/>
          <w:lang w:eastAsia="he-IL"/>
        </w:rPr>
      </w:pPr>
      <w:bookmarkStart w:id="22105" w:name="_ETM_Q61_584000"/>
      <w:bookmarkEnd w:id="22105"/>
      <w:r>
        <w:rPr>
          <w:rFonts w:hint="cs"/>
          <w:rtl/>
          <w:lang w:eastAsia="he-IL"/>
        </w:rPr>
        <w:t>– – –</w:t>
      </w:r>
    </w:p>
    <w:p w:rsidR="005E3461" w:rsidRDefault="005E3461" w:rsidP="00035F92">
      <w:pPr>
        <w:rPr>
          <w:rtl/>
          <w:lang w:eastAsia="he-IL"/>
        </w:rPr>
      </w:pPr>
      <w:bookmarkStart w:id="22106" w:name="_ETM_Q61_585000"/>
      <w:bookmarkEnd w:id="22106"/>
    </w:p>
    <w:p w:rsidR="005E3461" w:rsidRDefault="005E3461" w:rsidP="00035F92">
      <w:pPr>
        <w:pStyle w:val="af6"/>
        <w:rPr>
          <w:rtl/>
        </w:rPr>
      </w:pPr>
      <w:r w:rsidRPr="00052B3F">
        <w:rPr>
          <w:rStyle w:val="TagStyle"/>
          <w:rtl/>
        </w:rPr>
        <w:t xml:space="preserve"> &lt;&lt; יור &gt;&gt;</w:t>
      </w:r>
      <w:r w:rsidRPr="006C6B49">
        <w:rPr>
          <w:rStyle w:val="TagStyle"/>
          <w:rtl/>
        </w:rPr>
        <w:t xml:space="preserve"> </w:t>
      </w:r>
      <w:r>
        <w:rPr>
          <w:rtl/>
        </w:rPr>
        <w:t>היו"ר מנסור עבאס:</w:t>
      </w:r>
      <w:r w:rsidRPr="006C6B49">
        <w:rPr>
          <w:rStyle w:val="TagStyle"/>
          <w:rtl/>
        </w:rPr>
        <w:t xml:space="preserve"> </w:t>
      </w:r>
      <w:r w:rsidRPr="00052B3F">
        <w:rPr>
          <w:rStyle w:val="TagStyle"/>
          <w:rtl/>
        </w:rPr>
        <w:t>&lt;&lt; יור &gt;&gt;</w:t>
      </w:r>
      <w:r>
        <w:rPr>
          <w:rtl/>
        </w:rPr>
        <w:t xml:space="preserve">   </w:t>
      </w:r>
    </w:p>
    <w:p w:rsidR="005E3461" w:rsidRDefault="005E3461" w:rsidP="008613F7">
      <w:pPr>
        <w:rPr>
          <w:rtl/>
          <w:lang w:eastAsia="he-IL"/>
        </w:rPr>
      </w:pPr>
    </w:p>
    <w:p w:rsidR="005E3461" w:rsidRDefault="005E3461" w:rsidP="00035F92">
      <w:pPr>
        <w:rPr>
          <w:rtl/>
          <w:lang w:eastAsia="he-IL"/>
        </w:rPr>
      </w:pPr>
      <w:r>
        <w:rPr>
          <w:rFonts w:hint="cs"/>
          <w:rtl/>
          <w:lang w:eastAsia="he-IL"/>
        </w:rPr>
        <w:t>שנייה. תירגעו, חברים. מה קרה?</w:t>
      </w:r>
    </w:p>
    <w:p w:rsidR="005E3461" w:rsidRDefault="005E3461" w:rsidP="00035F92">
      <w:pPr>
        <w:rPr>
          <w:rtl/>
          <w:lang w:eastAsia="he-IL"/>
        </w:rPr>
      </w:pPr>
    </w:p>
    <w:p w:rsidR="005E3461" w:rsidRDefault="005E3461" w:rsidP="00035F92">
      <w:pPr>
        <w:pStyle w:val="af5"/>
        <w:rPr>
          <w:rtl/>
        </w:rPr>
      </w:pPr>
      <w:bookmarkStart w:id="22107" w:name="ET_interruption_5770_24"/>
      <w:r w:rsidRPr="00052B3F">
        <w:rPr>
          <w:rStyle w:val="TagStyle"/>
          <w:rtl/>
        </w:rPr>
        <w:t xml:space="preserve"> &lt;&lt; קריאה &gt;&gt;</w:t>
      </w:r>
      <w:r w:rsidRPr="006C6B49">
        <w:rPr>
          <w:rStyle w:val="TagStyle"/>
          <w:rtl/>
        </w:rPr>
        <w:t xml:space="preserve"> </w:t>
      </w:r>
      <w:r>
        <w:rPr>
          <w:rtl/>
        </w:rPr>
        <w:t>מאי גולן (הליכוד):</w:t>
      </w:r>
      <w:r w:rsidRPr="006C6B49">
        <w:rPr>
          <w:rStyle w:val="TagStyle"/>
          <w:rtl/>
        </w:rPr>
        <w:t xml:space="preserve"> </w:t>
      </w:r>
      <w:r w:rsidRPr="00052B3F">
        <w:rPr>
          <w:rStyle w:val="TagStyle"/>
          <w:rtl/>
        </w:rPr>
        <w:t>&lt;&lt; קריאה &gt;&gt;</w:t>
      </w:r>
      <w:r>
        <w:rPr>
          <w:rtl/>
        </w:rPr>
        <w:t xml:space="preserve">   </w:t>
      </w:r>
      <w:bookmarkEnd w:id="22107"/>
    </w:p>
    <w:p w:rsidR="005E3461" w:rsidRDefault="005E3461" w:rsidP="008613F7">
      <w:pPr>
        <w:rPr>
          <w:rtl/>
          <w:lang w:eastAsia="he-IL"/>
        </w:rPr>
      </w:pPr>
    </w:p>
    <w:p w:rsidR="005E3461" w:rsidRDefault="005E3461" w:rsidP="00035F92">
      <w:pPr>
        <w:rPr>
          <w:rtl/>
          <w:lang w:eastAsia="he-IL"/>
        </w:rPr>
      </w:pPr>
      <w:r>
        <w:rPr>
          <w:rFonts w:hint="cs"/>
          <w:rtl/>
          <w:lang w:eastAsia="he-IL"/>
        </w:rPr>
        <w:t xml:space="preserve">שעה </w:t>
      </w:r>
      <w:r w:rsidR="00D76A9E">
        <w:rPr>
          <w:rFonts w:hint="cs"/>
          <w:rtl/>
          <w:lang w:eastAsia="he-IL"/>
        </w:rPr>
        <w:t>– – –</w:t>
      </w:r>
    </w:p>
    <w:p w:rsidR="005E3461" w:rsidRDefault="005E3461" w:rsidP="00035F92">
      <w:pPr>
        <w:rPr>
          <w:rtl/>
          <w:lang w:eastAsia="he-IL"/>
        </w:rPr>
      </w:pPr>
    </w:p>
    <w:p w:rsidR="005E3461" w:rsidRDefault="005E3461" w:rsidP="00035F92">
      <w:pPr>
        <w:pStyle w:val="af6"/>
        <w:rPr>
          <w:rtl/>
        </w:rPr>
      </w:pPr>
      <w:r w:rsidRPr="00052B3F">
        <w:rPr>
          <w:rStyle w:val="TagStyle"/>
          <w:rtl/>
        </w:rPr>
        <w:t xml:space="preserve"> &lt;&lt; יור &gt;&gt;</w:t>
      </w:r>
      <w:r w:rsidRPr="006C6B49">
        <w:rPr>
          <w:rStyle w:val="TagStyle"/>
          <w:rtl/>
        </w:rPr>
        <w:t xml:space="preserve"> </w:t>
      </w:r>
      <w:r>
        <w:rPr>
          <w:rtl/>
        </w:rPr>
        <w:t>היו"ר מנסור עבאס:</w:t>
      </w:r>
      <w:r w:rsidRPr="006C6B49">
        <w:rPr>
          <w:rStyle w:val="TagStyle"/>
          <w:rtl/>
        </w:rPr>
        <w:t xml:space="preserve"> </w:t>
      </w:r>
      <w:r w:rsidRPr="00052B3F">
        <w:rPr>
          <w:rStyle w:val="TagStyle"/>
          <w:rtl/>
        </w:rPr>
        <w:t>&lt;&lt; יור &gt;&gt;</w:t>
      </w:r>
      <w:r>
        <w:rPr>
          <w:rtl/>
        </w:rPr>
        <w:t xml:space="preserve">   </w:t>
      </w:r>
    </w:p>
    <w:p w:rsidR="005E3461" w:rsidRDefault="005E3461" w:rsidP="008613F7">
      <w:pPr>
        <w:rPr>
          <w:rtl/>
          <w:lang w:eastAsia="he-IL"/>
        </w:rPr>
      </w:pPr>
    </w:p>
    <w:p w:rsidR="005E3461" w:rsidRDefault="005E3461" w:rsidP="00035F92">
      <w:pPr>
        <w:rPr>
          <w:rtl/>
          <w:lang w:eastAsia="he-IL"/>
        </w:rPr>
      </w:pPr>
      <w:bookmarkStart w:id="22108" w:name="_ETM_Q61_592000"/>
      <w:bookmarkEnd w:id="22108"/>
      <w:r>
        <w:rPr>
          <w:rFonts w:hint="cs"/>
          <w:rtl/>
          <w:lang w:eastAsia="he-IL"/>
        </w:rPr>
        <w:t>לא הוגשו הסתייגויות. יש בקשות דיון, רשות דיבור.</w:t>
      </w:r>
    </w:p>
    <w:p w:rsidR="005E3461" w:rsidRDefault="005E3461" w:rsidP="00035F92">
      <w:pPr>
        <w:rPr>
          <w:rtl/>
          <w:lang w:eastAsia="he-IL"/>
        </w:rPr>
      </w:pPr>
    </w:p>
    <w:p w:rsidR="005E3461" w:rsidRDefault="005E3461" w:rsidP="00035F92">
      <w:pPr>
        <w:pStyle w:val="af5"/>
        <w:rPr>
          <w:rtl/>
        </w:rPr>
      </w:pPr>
      <w:bookmarkStart w:id="22109" w:name="ET_interruption_6024_26"/>
      <w:r w:rsidRPr="00052B3F">
        <w:rPr>
          <w:rStyle w:val="TagStyle"/>
          <w:rtl/>
        </w:rPr>
        <w:t xml:space="preserve"> &lt;&lt; קריאה &gt;&gt;</w:t>
      </w:r>
      <w:r w:rsidRPr="006C6B49">
        <w:rPr>
          <w:rStyle w:val="TagStyle"/>
          <w:rtl/>
        </w:rPr>
        <w:t xml:space="preserve"> </w:t>
      </w:r>
      <w:r>
        <w:rPr>
          <w:rtl/>
        </w:rPr>
        <w:t>יעקב מרגי (יו"ר ועדת הכלכלה):</w:t>
      </w:r>
      <w:r w:rsidRPr="006C6B49">
        <w:rPr>
          <w:rStyle w:val="TagStyle"/>
          <w:rtl/>
        </w:rPr>
        <w:t xml:space="preserve"> </w:t>
      </w:r>
      <w:r w:rsidRPr="00052B3F">
        <w:rPr>
          <w:rStyle w:val="TagStyle"/>
          <w:rtl/>
        </w:rPr>
        <w:t>&lt;&lt; קריאה &gt;&gt;</w:t>
      </w:r>
      <w:r>
        <w:rPr>
          <w:rtl/>
        </w:rPr>
        <w:t xml:space="preserve">   </w:t>
      </w:r>
      <w:bookmarkEnd w:id="22109"/>
    </w:p>
    <w:p w:rsidR="005E3461" w:rsidRDefault="005E3461" w:rsidP="008613F7">
      <w:pPr>
        <w:rPr>
          <w:rtl/>
          <w:lang w:eastAsia="he-IL"/>
        </w:rPr>
      </w:pPr>
    </w:p>
    <w:p w:rsidR="005E3461" w:rsidRDefault="005E3461" w:rsidP="00035F92">
      <w:pPr>
        <w:rPr>
          <w:rtl/>
          <w:lang w:eastAsia="he-IL"/>
        </w:rPr>
      </w:pPr>
      <w:r>
        <w:rPr>
          <w:rFonts w:hint="cs"/>
          <w:rtl/>
          <w:lang w:eastAsia="he-IL"/>
        </w:rPr>
        <w:t>מ</w:t>
      </w:r>
      <w:bookmarkStart w:id="22110" w:name="_ETM_Q61_594000"/>
      <w:bookmarkEnd w:id="22110"/>
      <w:r>
        <w:rPr>
          <w:rFonts w:hint="cs"/>
          <w:rtl/>
          <w:lang w:eastAsia="he-IL"/>
        </w:rPr>
        <w:t xml:space="preserve">ה, לא </w:t>
      </w:r>
      <w:r w:rsidR="00D76A9E">
        <w:rPr>
          <w:rFonts w:hint="cs"/>
          <w:rtl/>
          <w:lang w:eastAsia="he-IL"/>
        </w:rPr>
        <w:t>– – –</w:t>
      </w:r>
      <w:r>
        <w:rPr>
          <w:rFonts w:hint="cs"/>
          <w:rtl/>
          <w:lang w:eastAsia="he-IL"/>
        </w:rPr>
        <w:t xml:space="preserve"> </w:t>
      </w:r>
      <w:bookmarkStart w:id="22111" w:name="_ETM_Q61_597000"/>
      <w:bookmarkEnd w:id="22111"/>
    </w:p>
    <w:p w:rsidR="005E3461" w:rsidRDefault="005E3461" w:rsidP="00035F92">
      <w:pPr>
        <w:rPr>
          <w:rtl/>
          <w:lang w:eastAsia="he-IL"/>
        </w:rPr>
      </w:pPr>
      <w:bookmarkStart w:id="22112" w:name="_ETM_Q61_598000"/>
      <w:bookmarkEnd w:id="22112"/>
    </w:p>
    <w:p w:rsidR="005E3461" w:rsidRDefault="005E3461" w:rsidP="00035F92">
      <w:pPr>
        <w:pStyle w:val="af6"/>
        <w:rPr>
          <w:rtl/>
        </w:rPr>
      </w:pPr>
      <w:r w:rsidRPr="00052B3F">
        <w:rPr>
          <w:rStyle w:val="TagStyle"/>
          <w:rtl/>
        </w:rPr>
        <w:t xml:space="preserve"> &lt;&lt; יור &gt;&gt;</w:t>
      </w:r>
      <w:r w:rsidRPr="006C6B49">
        <w:rPr>
          <w:rStyle w:val="TagStyle"/>
          <w:rtl/>
        </w:rPr>
        <w:t xml:space="preserve"> </w:t>
      </w:r>
      <w:r>
        <w:rPr>
          <w:rtl/>
        </w:rPr>
        <w:t>היו"ר מנסור עבאס:</w:t>
      </w:r>
      <w:r w:rsidRPr="006C6B49">
        <w:rPr>
          <w:rStyle w:val="TagStyle"/>
          <w:rtl/>
        </w:rPr>
        <w:t xml:space="preserve"> </w:t>
      </w:r>
      <w:r w:rsidRPr="00052B3F">
        <w:rPr>
          <w:rStyle w:val="TagStyle"/>
          <w:rtl/>
        </w:rPr>
        <w:t>&lt;&lt; יור &gt;&gt;</w:t>
      </w:r>
      <w:r>
        <w:rPr>
          <w:rtl/>
        </w:rPr>
        <w:t xml:space="preserve">   </w:t>
      </w:r>
    </w:p>
    <w:p w:rsidR="005E3461" w:rsidRDefault="005E3461" w:rsidP="008613F7">
      <w:pPr>
        <w:rPr>
          <w:rtl/>
          <w:lang w:eastAsia="he-IL"/>
        </w:rPr>
      </w:pPr>
    </w:p>
    <w:p w:rsidR="005E3461" w:rsidRDefault="005E3461" w:rsidP="00035F92">
      <w:pPr>
        <w:rPr>
          <w:rtl/>
          <w:lang w:eastAsia="he-IL"/>
        </w:rPr>
      </w:pPr>
      <w:bookmarkStart w:id="22113" w:name="_ETM_Q61_596000"/>
      <w:bookmarkEnd w:id="22113"/>
      <w:r>
        <w:rPr>
          <w:rFonts w:hint="cs"/>
          <w:rtl/>
          <w:lang w:eastAsia="he-IL"/>
        </w:rPr>
        <w:lastRenderedPageBreak/>
        <w:t xml:space="preserve">חבר הכנסת אביגדור ליברמן </w:t>
      </w:r>
      <w:r>
        <w:rPr>
          <w:rtl/>
          <w:lang w:eastAsia="he-IL"/>
        </w:rPr>
        <w:t>–</w:t>
      </w:r>
      <w:r>
        <w:rPr>
          <w:rFonts w:hint="cs"/>
          <w:rtl/>
          <w:lang w:eastAsia="he-IL"/>
        </w:rPr>
        <w:t xml:space="preserve"> אינו נוכח; חבר הכנסת</w:t>
      </w:r>
      <w:bookmarkStart w:id="22114" w:name="_ETM_Q61_600000"/>
      <w:bookmarkEnd w:id="22114"/>
      <w:r>
        <w:rPr>
          <w:rFonts w:hint="cs"/>
          <w:rtl/>
          <w:lang w:eastAsia="he-IL"/>
        </w:rPr>
        <w:t xml:space="preserve"> עודד פורר </w:t>
      </w:r>
      <w:r>
        <w:rPr>
          <w:rtl/>
          <w:lang w:eastAsia="he-IL"/>
        </w:rPr>
        <w:t>–</w:t>
      </w:r>
      <w:r>
        <w:rPr>
          <w:rFonts w:hint="cs"/>
          <w:rtl/>
          <w:lang w:eastAsia="he-IL"/>
        </w:rPr>
        <w:t xml:space="preserve"> איננו; חבר הכנסת יבגני סובה </w:t>
      </w:r>
      <w:r>
        <w:rPr>
          <w:rtl/>
          <w:lang w:eastAsia="he-IL"/>
        </w:rPr>
        <w:t>–</w:t>
      </w:r>
      <w:r>
        <w:rPr>
          <w:rFonts w:hint="cs"/>
          <w:rtl/>
          <w:lang w:eastAsia="he-IL"/>
        </w:rPr>
        <w:t xml:space="preserve"> איננו; חבר הכנסת אלי אבידר </w:t>
      </w:r>
      <w:r>
        <w:rPr>
          <w:rtl/>
          <w:lang w:eastAsia="he-IL"/>
        </w:rPr>
        <w:t>–</w:t>
      </w:r>
      <w:r>
        <w:rPr>
          <w:rFonts w:hint="cs"/>
          <w:rtl/>
          <w:lang w:eastAsia="he-IL"/>
        </w:rPr>
        <w:t xml:space="preserve"> איננו; חברת הכנסת יוליה </w:t>
      </w:r>
      <w:bookmarkStart w:id="22115" w:name="_ETM_Q61_608000"/>
      <w:bookmarkEnd w:id="22115"/>
      <w:r>
        <w:rPr>
          <w:rFonts w:hint="cs"/>
          <w:rtl/>
          <w:lang w:eastAsia="he-IL"/>
        </w:rPr>
        <w:t xml:space="preserve">מלינובסקי </w:t>
      </w:r>
      <w:r>
        <w:rPr>
          <w:rtl/>
          <w:lang w:eastAsia="he-IL"/>
        </w:rPr>
        <w:t>–</w:t>
      </w:r>
      <w:r>
        <w:rPr>
          <w:rFonts w:hint="cs"/>
          <w:rtl/>
          <w:lang w:eastAsia="he-IL"/>
        </w:rPr>
        <w:t xml:space="preserve"> איננה; חבר הכנסת חמד עמאר </w:t>
      </w:r>
      <w:r>
        <w:rPr>
          <w:rtl/>
          <w:lang w:eastAsia="he-IL"/>
        </w:rPr>
        <w:t>–</w:t>
      </w:r>
      <w:r>
        <w:rPr>
          <w:rFonts w:hint="cs"/>
          <w:rtl/>
          <w:lang w:eastAsia="he-IL"/>
        </w:rPr>
        <w:t xml:space="preserve"> איננו; </w:t>
      </w:r>
      <w:bookmarkStart w:id="22116" w:name="_ETM_Q61_616000"/>
      <w:bookmarkEnd w:id="22116"/>
      <w:r>
        <w:rPr>
          <w:rFonts w:hint="cs"/>
          <w:rtl/>
          <w:lang w:eastAsia="he-IL"/>
        </w:rPr>
        <w:t xml:space="preserve">חבר הכנסת אלכס קושניר </w:t>
      </w:r>
      <w:r>
        <w:rPr>
          <w:rtl/>
          <w:lang w:eastAsia="he-IL"/>
        </w:rPr>
        <w:t>–</w:t>
      </w:r>
      <w:r>
        <w:rPr>
          <w:rFonts w:hint="cs"/>
          <w:rtl/>
          <w:lang w:eastAsia="he-IL"/>
        </w:rPr>
        <w:t xml:space="preserve"> איננו.</w:t>
      </w:r>
    </w:p>
    <w:p w:rsidR="005E3461" w:rsidRDefault="005E3461" w:rsidP="00035F92">
      <w:pPr>
        <w:rPr>
          <w:rtl/>
          <w:lang w:eastAsia="he-IL"/>
        </w:rPr>
      </w:pPr>
    </w:p>
    <w:p w:rsidR="005E3461" w:rsidRPr="006C6B49" w:rsidRDefault="005E3461" w:rsidP="00BC7FAD">
      <w:pPr>
        <w:rPr>
          <w:rtl/>
          <w:lang w:eastAsia="he-IL"/>
        </w:rPr>
      </w:pPr>
      <w:bookmarkStart w:id="22117" w:name="_ETM_Q61_617000"/>
      <w:bookmarkEnd w:id="22117"/>
      <w:r>
        <w:rPr>
          <w:rFonts w:hint="cs"/>
          <w:rtl/>
          <w:lang w:eastAsia="he-IL"/>
        </w:rPr>
        <w:t>אנחנו עוברים להצבעה בקריאה שניי</w:t>
      </w:r>
      <w:bookmarkStart w:id="22118" w:name="_ETM_Q61_624000"/>
      <w:bookmarkEnd w:id="22118"/>
      <w:r>
        <w:rPr>
          <w:rFonts w:hint="cs"/>
          <w:rtl/>
          <w:lang w:eastAsia="he-IL"/>
        </w:rPr>
        <w:t xml:space="preserve">ה. חברי הכנסת שלא נמצאים במקומם, מי שנמצא באולם </w:t>
      </w:r>
      <w:bookmarkStart w:id="22119" w:name="_ETM_Q61_625000"/>
      <w:bookmarkEnd w:id="22119"/>
      <w:r>
        <w:rPr>
          <w:rFonts w:hint="cs"/>
          <w:rtl/>
          <w:lang w:eastAsia="he-IL"/>
        </w:rPr>
        <w:t xml:space="preserve">פה – בבקשה שיצביע מהמסך, ומי שלא </w:t>
      </w:r>
      <w:r w:rsidR="00E80988">
        <w:rPr>
          <w:rFonts w:hint="eastAsia"/>
          <w:rtl/>
          <w:lang w:eastAsia="he-IL"/>
        </w:rPr>
        <w:t xml:space="preserve">– </w:t>
      </w:r>
      <w:r>
        <w:rPr>
          <w:rFonts w:hint="cs"/>
          <w:rtl/>
          <w:lang w:eastAsia="he-IL"/>
        </w:rPr>
        <w:t>אז נצביע</w:t>
      </w:r>
      <w:bookmarkStart w:id="22120" w:name="_ETM_Q61_632000"/>
      <w:bookmarkEnd w:id="22120"/>
      <w:r w:rsidR="00E80988">
        <w:rPr>
          <w:rFonts w:hint="cs"/>
          <w:rtl/>
          <w:lang w:eastAsia="he-IL"/>
        </w:rPr>
        <w:t>,</w:t>
      </w:r>
      <w:r>
        <w:rPr>
          <w:rFonts w:hint="cs"/>
          <w:rtl/>
          <w:lang w:eastAsia="he-IL"/>
        </w:rPr>
        <w:t xml:space="preserve"> בקריאה שנייה</w:t>
      </w:r>
      <w:r w:rsidR="00E80988">
        <w:rPr>
          <w:rFonts w:hint="cs"/>
          <w:rtl/>
          <w:lang w:eastAsia="he-IL"/>
        </w:rPr>
        <w:t>, על</w:t>
      </w:r>
      <w:r>
        <w:rPr>
          <w:rFonts w:hint="cs"/>
          <w:rtl/>
          <w:lang w:eastAsia="he-IL"/>
        </w:rPr>
        <w:t xml:space="preserve"> הצעת חוק הגז הפחמימני המעובה, התשפ"א</w:t>
      </w:r>
      <w:r>
        <w:rPr>
          <w:rFonts w:hint="eastAsia"/>
          <w:rtl/>
          <w:lang w:eastAsia="he-IL"/>
        </w:rPr>
        <w:t>–</w:t>
      </w:r>
      <w:bookmarkStart w:id="22121" w:name="_GoBack"/>
      <w:bookmarkEnd w:id="22121"/>
      <w:r>
        <w:rPr>
          <w:rFonts w:hint="cs"/>
          <w:rtl/>
          <w:lang w:eastAsia="he-IL"/>
        </w:rPr>
        <w:t>2020</w:t>
      </w:r>
      <w:r w:rsidR="00E80988">
        <w:rPr>
          <w:rFonts w:hint="cs"/>
          <w:rtl/>
          <w:lang w:eastAsia="he-IL"/>
        </w:rPr>
        <w:t>.</w:t>
      </w:r>
      <w:r>
        <w:rPr>
          <w:rFonts w:hint="eastAsia"/>
          <w:rtl/>
          <w:lang w:eastAsia="he-IL"/>
        </w:rPr>
        <w:t xml:space="preserve"> </w:t>
      </w:r>
      <w:r>
        <w:rPr>
          <w:rFonts w:hint="cs"/>
          <w:rtl/>
          <w:lang w:eastAsia="he-IL"/>
        </w:rPr>
        <w:t>נא להצביע.</w:t>
      </w:r>
    </w:p>
    <w:p w:rsidR="005E3461" w:rsidRPr="006C6B49" w:rsidRDefault="005E3461" w:rsidP="00035F92">
      <w:pPr>
        <w:rPr>
          <w:rtl/>
          <w:lang w:eastAsia="he-IL"/>
        </w:rPr>
      </w:pPr>
      <w:bookmarkStart w:id="22122" w:name="_ETM_Q61_599000"/>
      <w:bookmarkEnd w:id="22122"/>
    </w:p>
    <w:p w:rsidR="005E3461" w:rsidRDefault="005E3461" w:rsidP="00035F92">
      <w:pPr>
        <w:pStyle w:val="af1"/>
        <w:keepNext/>
        <w:rPr>
          <w:rtl/>
          <w:lang w:eastAsia="he-IL"/>
        </w:rPr>
      </w:pPr>
      <w:r>
        <w:rPr>
          <w:rtl/>
          <w:lang w:eastAsia="he-IL"/>
        </w:rPr>
        <w:t>הצבעה מס'</w:t>
      </w:r>
      <w:r>
        <w:rPr>
          <w:rFonts w:hint="cs"/>
          <w:rtl/>
          <w:lang w:eastAsia="he-IL"/>
        </w:rPr>
        <w:t xml:space="preserve"> 23</w:t>
      </w:r>
    </w:p>
    <w:p w:rsidR="005E3461" w:rsidRDefault="005E3461" w:rsidP="00035F92">
      <w:pPr>
        <w:pStyle w:val="--"/>
        <w:keepNext/>
        <w:rPr>
          <w:rtl/>
          <w:lang w:eastAsia="he-IL"/>
        </w:rPr>
      </w:pPr>
    </w:p>
    <w:p w:rsidR="005E3461" w:rsidRDefault="005E3461" w:rsidP="00035F92">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100</w:t>
      </w:r>
      <w:r>
        <w:rPr>
          <w:rtl/>
          <w:lang w:eastAsia="he-IL"/>
        </w:rPr>
        <w:t xml:space="preserve"> –</w:t>
      </w:r>
      <w:r>
        <w:rPr>
          <w:rFonts w:hint="cs"/>
          <w:rtl/>
          <w:lang w:eastAsia="he-IL"/>
        </w:rPr>
        <w:t xml:space="preserve"> 4</w:t>
      </w:r>
    </w:p>
    <w:p w:rsidR="005E3461" w:rsidRDefault="005E3461" w:rsidP="00035F92">
      <w:pPr>
        <w:pStyle w:val="--"/>
        <w:keepNext/>
        <w:rPr>
          <w:rtl/>
          <w:lang w:eastAsia="he-IL"/>
        </w:rPr>
      </w:pPr>
      <w:r>
        <w:rPr>
          <w:rtl/>
          <w:lang w:eastAsia="he-IL"/>
        </w:rPr>
        <w:t xml:space="preserve">נגד – </w:t>
      </w:r>
      <w:r>
        <w:rPr>
          <w:rFonts w:hint="cs"/>
          <w:rtl/>
          <w:lang w:eastAsia="he-IL"/>
        </w:rPr>
        <w:t>אין</w:t>
      </w:r>
    </w:p>
    <w:p w:rsidR="005E3461" w:rsidRDefault="005E3461" w:rsidP="00035F9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E3461" w:rsidRDefault="005E3461" w:rsidP="00035F92">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100 נתקבלו.</w:t>
      </w:r>
    </w:p>
    <w:p w:rsidR="005E3461" w:rsidRDefault="005E3461" w:rsidP="00035F92">
      <w:pPr>
        <w:rPr>
          <w:rtl/>
          <w:lang w:eastAsia="he-IL"/>
        </w:rPr>
      </w:pPr>
      <w:bookmarkStart w:id="22123" w:name="_ETM_Q61_586000"/>
      <w:bookmarkEnd w:id="22123"/>
    </w:p>
    <w:p w:rsidR="005E3461" w:rsidRDefault="005E3461" w:rsidP="00035F92">
      <w:pPr>
        <w:pStyle w:val="af6"/>
        <w:rPr>
          <w:rtl/>
        </w:rPr>
      </w:pPr>
      <w:bookmarkStart w:id="22124" w:name="_ETM_Q61_587000"/>
      <w:bookmarkEnd w:id="22124"/>
      <w:r w:rsidRPr="00052B3F">
        <w:rPr>
          <w:rStyle w:val="TagStyle"/>
          <w:rtl/>
        </w:rPr>
        <w:t xml:space="preserve"> &lt;&lt; יור &gt;&gt;</w:t>
      </w:r>
      <w:r w:rsidRPr="00245B59">
        <w:rPr>
          <w:rStyle w:val="TagStyle"/>
          <w:rtl/>
        </w:rPr>
        <w:t xml:space="preserve"> </w:t>
      </w:r>
      <w:r>
        <w:rPr>
          <w:rtl/>
        </w:rPr>
        <w:t>היו"ר מנסור עבאס:</w:t>
      </w:r>
      <w:r w:rsidRPr="00245B59">
        <w:rPr>
          <w:rStyle w:val="TagStyle"/>
          <w:rtl/>
        </w:rPr>
        <w:t xml:space="preserve"> </w:t>
      </w:r>
      <w:r w:rsidRPr="00052B3F">
        <w:rPr>
          <w:rStyle w:val="TagStyle"/>
          <w:rtl/>
        </w:rPr>
        <w:t>&lt;&lt; יור &gt;&gt;</w:t>
      </w:r>
      <w:r>
        <w:rPr>
          <w:rtl/>
        </w:rPr>
        <w:t xml:space="preserve">   </w:t>
      </w:r>
    </w:p>
    <w:p w:rsidR="005E3461" w:rsidRDefault="005E3461" w:rsidP="008613F7">
      <w:pPr>
        <w:rPr>
          <w:rtl/>
          <w:lang w:eastAsia="he-IL"/>
        </w:rPr>
      </w:pPr>
    </w:p>
    <w:p w:rsidR="005E3461" w:rsidRDefault="005E3461" w:rsidP="00035F92">
      <w:pPr>
        <w:rPr>
          <w:rtl/>
          <w:lang w:eastAsia="he-IL"/>
        </w:rPr>
      </w:pPr>
      <w:bookmarkStart w:id="22125" w:name="_ETM_Q61_642000"/>
      <w:bookmarkEnd w:id="22125"/>
      <w:r>
        <w:rPr>
          <w:rFonts w:hint="cs"/>
          <w:rtl/>
          <w:lang w:eastAsia="he-IL"/>
        </w:rPr>
        <w:t xml:space="preserve">חבר הכנסת משה ארבל </w:t>
      </w:r>
      <w:r>
        <w:rPr>
          <w:rtl/>
          <w:lang w:eastAsia="he-IL"/>
        </w:rPr>
        <w:t>–</w:t>
      </w:r>
      <w:r>
        <w:rPr>
          <w:rFonts w:hint="cs"/>
          <w:rtl/>
          <w:lang w:eastAsia="he-IL"/>
        </w:rPr>
        <w:t xml:space="preserve"> בעד; חבר </w:t>
      </w:r>
      <w:bookmarkStart w:id="22126" w:name="_ETM_Q61_643000"/>
      <w:bookmarkEnd w:id="22126"/>
      <w:r>
        <w:rPr>
          <w:rFonts w:hint="cs"/>
          <w:rtl/>
          <w:lang w:eastAsia="he-IL"/>
        </w:rPr>
        <w:t xml:space="preserve">הכנסת אוריאל בוסו </w:t>
      </w:r>
      <w:r>
        <w:rPr>
          <w:rtl/>
          <w:lang w:eastAsia="he-IL"/>
        </w:rPr>
        <w:t>–</w:t>
      </w:r>
      <w:r>
        <w:rPr>
          <w:rFonts w:hint="cs"/>
          <w:rtl/>
          <w:lang w:eastAsia="he-IL"/>
        </w:rPr>
        <w:t xml:space="preserve"> בעד; חבר הכנסת יוסף טייב </w:t>
      </w:r>
      <w:r>
        <w:rPr>
          <w:rtl/>
          <w:lang w:eastAsia="he-IL"/>
        </w:rPr>
        <w:t>–</w:t>
      </w:r>
      <w:r>
        <w:rPr>
          <w:rFonts w:hint="cs"/>
          <w:rtl/>
          <w:lang w:eastAsia="he-IL"/>
        </w:rPr>
        <w:t xml:space="preserve"> </w:t>
      </w:r>
      <w:bookmarkStart w:id="22127" w:name="_ETM_Q61_645000"/>
      <w:bookmarkEnd w:id="22127"/>
      <w:r>
        <w:rPr>
          <w:rFonts w:hint="cs"/>
          <w:rtl/>
          <w:lang w:eastAsia="he-IL"/>
        </w:rPr>
        <w:t xml:space="preserve">בעד; חבר הכנסת ינון אזולאי </w:t>
      </w:r>
      <w:r>
        <w:rPr>
          <w:rtl/>
          <w:lang w:eastAsia="he-IL"/>
        </w:rPr>
        <w:t>–</w:t>
      </w:r>
      <w:r>
        <w:rPr>
          <w:rFonts w:hint="cs"/>
          <w:rtl/>
          <w:lang w:eastAsia="he-IL"/>
        </w:rPr>
        <w:t xml:space="preserve"> בעד; חברת הכנסת </w:t>
      </w:r>
      <w:bookmarkStart w:id="22128" w:name="_ETM_Q61_644000"/>
      <w:bookmarkEnd w:id="22128"/>
      <w:r>
        <w:rPr>
          <w:rFonts w:hint="cs"/>
          <w:rtl/>
          <w:lang w:eastAsia="he-IL"/>
        </w:rPr>
        <w:t xml:space="preserve">מאי גולן </w:t>
      </w:r>
      <w:r>
        <w:rPr>
          <w:rtl/>
          <w:lang w:eastAsia="he-IL"/>
        </w:rPr>
        <w:t>–</w:t>
      </w:r>
      <w:r>
        <w:rPr>
          <w:rFonts w:hint="cs"/>
          <w:rtl/>
          <w:lang w:eastAsia="he-IL"/>
        </w:rPr>
        <w:t xml:space="preserve"> בעד; חבר הכנסת מיכאל מלכיאלי </w:t>
      </w:r>
      <w:r>
        <w:rPr>
          <w:rtl/>
          <w:lang w:eastAsia="he-IL"/>
        </w:rPr>
        <w:t>–</w:t>
      </w:r>
      <w:r>
        <w:rPr>
          <w:rFonts w:hint="cs"/>
          <w:rtl/>
          <w:lang w:eastAsia="he-IL"/>
        </w:rPr>
        <w:t xml:space="preserve"> בעד; </w:t>
      </w:r>
      <w:bookmarkStart w:id="22129" w:name="_ETM_Q61_654000"/>
      <w:bookmarkEnd w:id="22129"/>
      <w:r>
        <w:rPr>
          <w:rFonts w:hint="cs"/>
          <w:rtl/>
          <w:lang w:eastAsia="he-IL"/>
        </w:rPr>
        <w:t xml:space="preserve">חבר הכנסת עמית הלוי </w:t>
      </w:r>
      <w:r>
        <w:rPr>
          <w:rtl/>
          <w:lang w:eastAsia="he-IL"/>
        </w:rPr>
        <w:t>–</w:t>
      </w:r>
      <w:r>
        <w:rPr>
          <w:rFonts w:hint="cs"/>
          <w:rtl/>
          <w:lang w:eastAsia="he-IL"/>
        </w:rPr>
        <w:t xml:space="preserve"> בעד. מי עוד לא הצביע?</w:t>
      </w:r>
      <w:bookmarkStart w:id="22130" w:name="_ETM_Q61_660000"/>
      <w:bookmarkEnd w:id="22130"/>
    </w:p>
    <w:p w:rsidR="005E3461" w:rsidRDefault="005E3461" w:rsidP="00035F92">
      <w:pPr>
        <w:rPr>
          <w:rtl/>
          <w:lang w:eastAsia="he-IL"/>
        </w:rPr>
      </w:pPr>
      <w:bookmarkStart w:id="22131" w:name="_ETM_Q61_657000"/>
      <w:bookmarkEnd w:id="22131"/>
    </w:p>
    <w:p w:rsidR="005E3461" w:rsidRDefault="005E3461" w:rsidP="00035F92">
      <w:pPr>
        <w:pStyle w:val="af5"/>
        <w:rPr>
          <w:rtl/>
        </w:rPr>
      </w:pPr>
      <w:bookmarkStart w:id="22132" w:name="ET_interruption_6024_29"/>
      <w:r w:rsidRPr="00052B3F">
        <w:rPr>
          <w:rStyle w:val="TagStyle"/>
          <w:rtl/>
        </w:rPr>
        <w:t xml:space="preserve"> &lt;&lt; קריאה &gt;&gt;</w:t>
      </w:r>
      <w:r w:rsidRPr="005C7AEE">
        <w:rPr>
          <w:rStyle w:val="TagStyle"/>
          <w:rtl/>
        </w:rPr>
        <w:t xml:space="preserve"> </w:t>
      </w:r>
      <w:r>
        <w:rPr>
          <w:rtl/>
        </w:rPr>
        <w:t>יעקב מרגי (יו"ר ועדת הכלכלה):</w:t>
      </w:r>
      <w:r w:rsidRPr="005C7AEE">
        <w:rPr>
          <w:rStyle w:val="TagStyle"/>
          <w:rtl/>
        </w:rPr>
        <w:t xml:space="preserve"> </w:t>
      </w:r>
      <w:r w:rsidRPr="00052B3F">
        <w:rPr>
          <w:rStyle w:val="TagStyle"/>
          <w:rtl/>
        </w:rPr>
        <w:t>&lt;&lt; קריאה &gt;&gt;</w:t>
      </w:r>
      <w:r>
        <w:rPr>
          <w:rtl/>
        </w:rPr>
        <w:t xml:space="preserve">   </w:t>
      </w:r>
      <w:bookmarkEnd w:id="22132"/>
    </w:p>
    <w:p w:rsidR="005E3461" w:rsidRDefault="005E3461" w:rsidP="008613F7">
      <w:pPr>
        <w:rPr>
          <w:rtl/>
          <w:lang w:eastAsia="he-IL"/>
        </w:rPr>
      </w:pPr>
    </w:p>
    <w:p w:rsidR="005E3461" w:rsidRDefault="00D76A9E" w:rsidP="00035F92">
      <w:pPr>
        <w:rPr>
          <w:rtl/>
          <w:lang w:eastAsia="he-IL"/>
        </w:rPr>
      </w:pPr>
      <w:r>
        <w:rPr>
          <w:rFonts w:hint="cs"/>
          <w:rtl/>
          <w:lang w:eastAsia="he-IL"/>
        </w:rPr>
        <w:t>– – –</w:t>
      </w:r>
    </w:p>
    <w:p w:rsidR="005E3461" w:rsidRDefault="005E3461" w:rsidP="00035F92">
      <w:pPr>
        <w:rPr>
          <w:rtl/>
          <w:lang w:eastAsia="he-IL"/>
        </w:rPr>
      </w:pPr>
    </w:p>
    <w:p w:rsidR="005E3461" w:rsidRDefault="005E3461" w:rsidP="00035F92">
      <w:pPr>
        <w:pStyle w:val="af6"/>
        <w:rPr>
          <w:rtl/>
        </w:rPr>
      </w:pPr>
      <w:bookmarkStart w:id="22133" w:name="ET_yor_6032_30"/>
      <w:r w:rsidRPr="00052B3F">
        <w:rPr>
          <w:rStyle w:val="TagStyle"/>
          <w:rtl/>
        </w:rPr>
        <w:t xml:space="preserve"> &lt;&lt; יור &gt;&gt;</w:t>
      </w:r>
      <w:r w:rsidRPr="005C7AEE">
        <w:rPr>
          <w:rStyle w:val="TagStyle"/>
          <w:rtl/>
        </w:rPr>
        <w:t xml:space="preserve"> </w:t>
      </w:r>
      <w:r>
        <w:rPr>
          <w:rtl/>
        </w:rPr>
        <w:t>היו"ר מנסור עבאס:</w:t>
      </w:r>
      <w:r w:rsidRPr="005C7AEE">
        <w:rPr>
          <w:rStyle w:val="TagStyle"/>
          <w:rtl/>
        </w:rPr>
        <w:t xml:space="preserve"> </w:t>
      </w:r>
      <w:r w:rsidRPr="00052B3F">
        <w:rPr>
          <w:rStyle w:val="TagStyle"/>
          <w:rtl/>
        </w:rPr>
        <w:t>&lt;&lt; יור &gt;&gt;</w:t>
      </w:r>
      <w:r>
        <w:rPr>
          <w:rtl/>
        </w:rPr>
        <w:t xml:space="preserve">   </w:t>
      </w:r>
      <w:bookmarkEnd w:id="22133"/>
    </w:p>
    <w:p w:rsidR="005E3461" w:rsidRDefault="005E3461" w:rsidP="008613F7">
      <w:pPr>
        <w:rPr>
          <w:rtl/>
          <w:lang w:eastAsia="he-IL"/>
        </w:rPr>
      </w:pPr>
    </w:p>
    <w:p w:rsidR="005E3461" w:rsidRDefault="005E3461" w:rsidP="00035F92">
      <w:pPr>
        <w:rPr>
          <w:rtl/>
          <w:lang w:eastAsia="he-IL"/>
        </w:rPr>
      </w:pPr>
      <w:bookmarkStart w:id="22134" w:name="_ETM_Q61_659000"/>
      <w:bookmarkEnd w:id="22134"/>
      <w:r>
        <w:rPr>
          <w:rFonts w:hint="cs"/>
          <w:rtl/>
          <w:lang w:eastAsia="he-IL"/>
        </w:rPr>
        <w:t xml:space="preserve">אה, חבר הכנסת יעקב מרגי. 12 </w:t>
      </w:r>
      <w:bookmarkStart w:id="22135" w:name="_ETM_Q61_673000"/>
      <w:bookmarkEnd w:id="22135"/>
      <w:r>
        <w:rPr>
          <w:rFonts w:hint="cs"/>
          <w:rtl/>
          <w:lang w:eastAsia="he-IL"/>
        </w:rPr>
        <w:t xml:space="preserve">חברי כנסת בעד, אפס מתנגדים ואפס נמנעים. החוק התקבל </w:t>
      </w:r>
      <w:bookmarkStart w:id="22136" w:name="_ETM_Q61_675000"/>
      <w:bookmarkEnd w:id="22136"/>
      <w:r>
        <w:rPr>
          <w:rFonts w:hint="cs"/>
          <w:rtl/>
          <w:lang w:eastAsia="he-IL"/>
        </w:rPr>
        <w:t>בקריאה שנייה.</w:t>
      </w:r>
    </w:p>
    <w:p w:rsidR="005E3461" w:rsidRDefault="005E3461" w:rsidP="00035F92">
      <w:pPr>
        <w:rPr>
          <w:rtl/>
          <w:lang w:eastAsia="he-IL"/>
        </w:rPr>
      </w:pPr>
    </w:p>
    <w:p w:rsidR="005E3461" w:rsidRDefault="005E3461" w:rsidP="00035F92">
      <w:pPr>
        <w:rPr>
          <w:rtl/>
          <w:lang w:eastAsia="he-IL"/>
        </w:rPr>
      </w:pPr>
      <w:bookmarkStart w:id="22137" w:name="_ETM_Q61_679000"/>
      <w:bookmarkEnd w:id="22137"/>
      <w:r>
        <w:rPr>
          <w:rFonts w:hint="cs"/>
          <w:rtl/>
          <w:lang w:eastAsia="he-IL"/>
        </w:rPr>
        <w:t>אנחנו עוברים  להצבעה בקריאה שלישית. נא להצביע.</w:t>
      </w:r>
    </w:p>
    <w:p w:rsidR="005E3461" w:rsidRDefault="005E3461" w:rsidP="00035F92">
      <w:pPr>
        <w:rPr>
          <w:rtl/>
          <w:lang w:eastAsia="he-IL"/>
        </w:rPr>
      </w:pPr>
    </w:p>
    <w:p w:rsidR="005E3461" w:rsidRDefault="005E3461" w:rsidP="00035F92">
      <w:pPr>
        <w:pStyle w:val="af1"/>
        <w:keepNext/>
        <w:rPr>
          <w:rtl/>
          <w:lang w:eastAsia="he-IL"/>
        </w:rPr>
      </w:pPr>
      <w:r>
        <w:rPr>
          <w:rtl/>
          <w:lang w:eastAsia="he-IL"/>
        </w:rPr>
        <w:lastRenderedPageBreak/>
        <w:t>הצבעה מס'</w:t>
      </w:r>
      <w:r>
        <w:rPr>
          <w:rFonts w:hint="cs"/>
          <w:rtl/>
          <w:lang w:eastAsia="he-IL"/>
        </w:rPr>
        <w:t xml:space="preserve"> 24</w:t>
      </w:r>
    </w:p>
    <w:p w:rsidR="005E3461" w:rsidRDefault="005E3461" w:rsidP="00035F92">
      <w:pPr>
        <w:pStyle w:val="--"/>
        <w:keepNext/>
        <w:rPr>
          <w:rtl/>
          <w:lang w:eastAsia="he-IL"/>
        </w:rPr>
      </w:pPr>
    </w:p>
    <w:p w:rsidR="005E3461" w:rsidRDefault="005E3461" w:rsidP="00035F92">
      <w:pPr>
        <w:pStyle w:val="--"/>
        <w:keepNext/>
        <w:rPr>
          <w:rtl/>
          <w:lang w:eastAsia="he-IL"/>
        </w:rPr>
      </w:pPr>
      <w:r>
        <w:rPr>
          <w:rtl/>
          <w:lang w:eastAsia="he-IL"/>
        </w:rPr>
        <w:t>בעד החוק –</w:t>
      </w:r>
      <w:r>
        <w:rPr>
          <w:rFonts w:hint="cs"/>
          <w:rtl/>
          <w:lang w:eastAsia="he-IL"/>
        </w:rPr>
        <w:t xml:space="preserve"> 4</w:t>
      </w:r>
    </w:p>
    <w:p w:rsidR="005E3461" w:rsidRDefault="005E3461" w:rsidP="00035F92">
      <w:pPr>
        <w:pStyle w:val="--"/>
        <w:keepNext/>
        <w:rPr>
          <w:rtl/>
          <w:lang w:eastAsia="he-IL"/>
        </w:rPr>
      </w:pPr>
      <w:r>
        <w:rPr>
          <w:rtl/>
          <w:lang w:eastAsia="he-IL"/>
        </w:rPr>
        <w:t xml:space="preserve">נגד – </w:t>
      </w:r>
      <w:r>
        <w:rPr>
          <w:rFonts w:hint="cs"/>
          <w:rtl/>
          <w:lang w:eastAsia="he-IL"/>
        </w:rPr>
        <w:t>אין</w:t>
      </w:r>
    </w:p>
    <w:p w:rsidR="005E3461" w:rsidRDefault="005E3461" w:rsidP="00035F9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E3461" w:rsidRDefault="005E3461" w:rsidP="00035F92">
      <w:pPr>
        <w:pStyle w:val="af2"/>
        <w:rPr>
          <w:rtl/>
          <w:lang w:eastAsia="he-IL"/>
        </w:rPr>
      </w:pPr>
      <w:r>
        <w:rPr>
          <w:rtl/>
          <w:lang w:eastAsia="he-IL"/>
        </w:rPr>
        <w:t>חוק</w:t>
      </w:r>
      <w:r>
        <w:rPr>
          <w:rFonts w:hint="cs"/>
          <w:rtl/>
          <w:lang w:eastAsia="he-IL"/>
        </w:rPr>
        <w:t xml:space="preserve"> הגז הפחמימני המעובה, התשפ"א</w:t>
      </w:r>
      <w:r>
        <w:rPr>
          <w:rFonts w:hint="eastAsia"/>
          <w:rtl/>
          <w:lang w:eastAsia="he-IL"/>
        </w:rPr>
        <w:t>–</w:t>
      </w:r>
      <w:r>
        <w:rPr>
          <w:rFonts w:hint="cs"/>
          <w:rtl/>
          <w:lang w:eastAsia="he-IL"/>
        </w:rPr>
        <w:t>2020, נתקבל.</w:t>
      </w:r>
    </w:p>
    <w:p w:rsidR="005E3461" w:rsidRDefault="005E3461" w:rsidP="00035F92">
      <w:pPr>
        <w:rPr>
          <w:rtl/>
          <w:lang w:eastAsia="he-IL"/>
        </w:rPr>
      </w:pPr>
    </w:p>
    <w:p w:rsidR="005E3461" w:rsidRDefault="005E3461" w:rsidP="00035F92">
      <w:pPr>
        <w:pStyle w:val="af6"/>
        <w:rPr>
          <w:rtl/>
        </w:rPr>
      </w:pPr>
      <w:bookmarkStart w:id="22138" w:name="ET_yor_6032_31"/>
      <w:r w:rsidRPr="00052B3F">
        <w:rPr>
          <w:rStyle w:val="TagStyle"/>
          <w:rtl/>
        </w:rPr>
        <w:t xml:space="preserve"> &lt;&lt; יור &gt;&gt;</w:t>
      </w:r>
      <w:r w:rsidRPr="006C799E">
        <w:rPr>
          <w:rStyle w:val="TagStyle"/>
          <w:rtl/>
        </w:rPr>
        <w:t xml:space="preserve"> </w:t>
      </w:r>
      <w:r>
        <w:rPr>
          <w:rtl/>
        </w:rPr>
        <w:t>היו"ר מנסור עבאס:</w:t>
      </w:r>
      <w:r w:rsidRPr="006C799E">
        <w:rPr>
          <w:rStyle w:val="TagStyle"/>
          <w:rtl/>
        </w:rPr>
        <w:t xml:space="preserve"> </w:t>
      </w:r>
      <w:r w:rsidRPr="00052B3F">
        <w:rPr>
          <w:rStyle w:val="TagStyle"/>
          <w:rtl/>
        </w:rPr>
        <w:t>&lt;&lt; יור &gt;&gt;</w:t>
      </w:r>
      <w:r>
        <w:rPr>
          <w:rtl/>
        </w:rPr>
        <w:t xml:space="preserve">   </w:t>
      </w:r>
      <w:bookmarkEnd w:id="22138"/>
    </w:p>
    <w:p w:rsidR="005E3461" w:rsidRDefault="005E3461" w:rsidP="008613F7">
      <w:pPr>
        <w:rPr>
          <w:rtl/>
          <w:lang w:eastAsia="he-IL"/>
        </w:rPr>
      </w:pPr>
    </w:p>
    <w:p w:rsidR="005E3461" w:rsidRDefault="005E3461" w:rsidP="00035F92">
      <w:pPr>
        <w:rPr>
          <w:rtl/>
          <w:lang w:eastAsia="he-IL"/>
        </w:rPr>
      </w:pPr>
      <w:bookmarkStart w:id="22139" w:name="_ETM_Q61_681000"/>
      <w:bookmarkEnd w:id="22139"/>
      <w:r>
        <w:rPr>
          <w:rFonts w:hint="cs"/>
          <w:rtl/>
          <w:lang w:eastAsia="he-IL"/>
        </w:rPr>
        <w:t xml:space="preserve">אוקיי, שוב, חבר </w:t>
      </w:r>
      <w:bookmarkStart w:id="22140" w:name="_ETM_Q61_694000"/>
      <w:bookmarkEnd w:id="22140"/>
      <w:r>
        <w:rPr>
          <w:rFonts w:hint="cs"/>
          <w:rtl/>
          <w:lang w:eastAsia="he-IL"/>
        </w:rPr>
        <w:t xml:space="preserve">הכנסת משה ארבל </w:t>
      </w:r>
      <w:r>
        <w:rPr>
          <w:rtl/>
          <w:lang w:eastAsia="he-IL"/>
        </w:rPr>
        <w:t>–</w:t>
      </w:r>
      <w:r>
        <w:rPr>
          <w:rFonts w:hint="cs"/>
          <w:rtl/>
          <w:lang w:eastAsia="he-IL"/>
        </w:rPr>
        <w:t xml:space="preserve"> בעד; חבר הכנסת אוריאל בוסו </w:t>
      </w:r>
      <w:r>
        <w:rPr>
          <w:rtl/>
          <w:lang w:eastAsia="he-IL"/>
        </w:rPr>
        <w:t>–</w:t>
      </w:r>
      <w:r>
        <w:rPr>
          <w:rFonts w:hint="cs"/>
          <w:rtl/>
          <w:lang w:eastAsia="he-IL"/>
        </w:rPr>
        <w:t xml:space="preserve"> </w:t>
      </w:r>
      <w:bookmarkStart w:id="22141" w:name="_ETM_Q61_697000"/>
      <w:bookmarkEnd w:id="22141"/>
      <w:r>
        <w:rPr>
          <w:rFonts w:hint="cs"/>
          <w:rtl/>
          <w:lang w:eastAsia="he-IL"/>
        </w:rPr>
        <w:t xml:space="preserve">בעד; חבר הכנסת יוסף טייב </w:t>
      </w:r>
      <w:r>
        <w:rPr>
          <w:rtl/>
          <w:lang w:eastAsia="he-IL"/>
        </w:rPr>
        <w:t>–</w:t>
      </w:r>
      <w:r>
        <w:rPr>
          <w:rFonts w:hint="cs"/>
          <w:rtl/>
          <w:lang w:eastAsia="he-IL"/>
        </w:rPr>
        <w:t xml:space="preserve"> בעד; חבר הכנסת ינון </w:t>
      </w:r>
      <w:bookmarkStart w:id="22142" w:name="_ETM_Q61_700000"/>
      <w:bookmarkEnd w:id="22142"/>
      <w:r>
        <w:rPr>
          <w:rFonts w:hint="cs"/>
          <w:rtl/>
          <w:lang w:eastAsia="he-IL"/>
        </w:rPr>
        <w:t xml:space="preserve">אזולאי </w:t>
      </w:r>
      <w:r>
        <w:rPr>
          <w:rtl/>
          <w:lang w:eastAsia="he-IL"/>
        </w:rPr>
        <w:t>–</w:t>
      </w:r>
      <w:r>
        <w:rPr>
          <w:rFonts w:hint="cs"/>
          <w:rtl/>
          <w:lang w:eastAsia="he-IL"/>
        </w:rPr>
        <w:t xml:space="preserve"> בעד; חברת הכנסת מאי גולן </w:t>
      </w:r>
      <w:r>
        <w:rPr>
          <w:rtl/>
          <w:lang w:eastAsia="he-IL"/>
        </w:rPr>
        <w:t>–</w:t>
      </w:r>
      <w:r>
        <w:rPr>
          <w:rFonts w:hint="cs"/>
          <w:rtl/>
          <w:lang w:eastAsia="he-IL"/>
        </w:rPr>
        <w:t xml:space="preserve"> בעד; </w:t>
      </w:r>
      <w:bookmarkStart w:id="22143" w:name="_ETM_Q61_704000"/>
      <w:bookmarkEnd w:id="22143"/>
      <w:r>
        <w:rPr>
          <w:rFonts w:hint="cs"/>
          <w:rtl/>
          <w:lang w:eastAsia="he-IL"/>
        </w:rPr>
        <w:t xml:space="preserve">חבר הכנסת מיכאל מלכיאלי </w:t>
      </w:r>
      <w:r>
        <w:rPr>
          <w:rtl/>
          <w:lang w:eastAsia="he-IL"/>
        </w:rPr>
        <w:t>–</w:t>
      </w:r>
      <w:r>
        <w:rPr>
          <w:rFonts w:hint="cs"/>
          <w:rtl/>
          <w:lang w:eastAsia="he-IL"/>
        </w:rPr>
        <w:t xml:space="preserve"> בעד; חבר הכנסת עמית הלוי </w:t>
      </w:r>
      <w:bookmarkStart w:id="22144" w:name="_ETM_Q61_712000"/>
      <w:bookmarkEnd w:id="22144"/>
      <w:r>
        <w:rPr>
          <w:rtl/>
          <w:lang w:eastAsia="he-IL"/>
        </w:rPr>
        <w:t>–</w:t>
      </w:r>
      <w:r>
        <w:rPr>
          <w:rFonts w:hint="cs"/>
          <w:rtl/>
          <w:lang w:eastAsia="he-IL"/>
        </w:rPr>
        <w:t xml:space="preserve"> בעד; חבר הכנסת יעקב מרגי </w:t>
      </w:r>
      <w:r>
        <w:rPr>
          <w:rtl/>
          <w:lang w:eastAsia="he-IL"/>
        </w:rPr>
        <w:t>–</w:t>
      </w:r>
      <w:r>
        <w:rPr>
          <w:rFonts w:hint="cs"/>
          <w:rtl/>
          <w:lang w:eastAsia="he-IL"/>
        </w:rPr>
        <w:t xml:space="preserve"> בעד. שמונה ועוד </w:t>
      </w:r>
      <w:bookmarkStart w:id="22145" w:name="_ETM_Q61_713000"/>
      <w:bookmarkEnd w:id="22145"/>
      <w:r>
        <w:rPr>
          <w:rFonts w:hint="cs"/>
          <w:rtl/>
          <w:lang w:eastAsia="he-IL"/>
        </w:rPr>
        <w:t xml:space="preserve">ארבעה </w:t>
      </w:r>
      <w:r>
        <w:rPr>
          <w:rtl/>
          <w:lang w:eastAsia="he-IL"/>
        </w:rPr>
        <w:t>–</w:t>
      </w:r>
      <w:r>
        <w:rPr>
          <w:rFonts w:hint="cs"/>
          <w:rtl/>
          <w:lang w:eastAsia="he-IL"/>
        </w:rPr>
        <w:t xml:space="preserve"> 12 חברי כנסת בעד. אני קובע שהצעת חוק </w:t>
      </w:r>
      <w:bookmarkStart w:id="22146" w:name="_ETM_Q61_720000"/>
      <w:bookmarkEnd w:id="22146"/>
      <w:r>
        <w:rPr>
          <w:rFonts w:hint="cs"/>
          <w:rtl/>
          <w:lang w:eastAsia="he-IL"/>
        </w:rPr>
        <w:t>הגז הפחמימני המעובה, התשפ"א</w:t>
      </w:r>
      <w:r>
        <w:rPr>
          <w:rFonts w:hint="eastAsia"/>
          <w:rtl/>
          <w:lang w:eastAsia="he-IL"/>
        </w:rPr>
        <w:t>–</w:t>
      </w:r>
      <w:r>
        <w:rPr>
          <w:rFonts w:hint="cs"/>
          <w:rtl/>
          <w:lang w:eastAsia="he-IL"/>
        </w:rPr>
        <w:t>2020, עוברת בקריאה שלישית</w:t>
      </w:r>
      <w:r w:rsidR="009C3959">
        <w:rPr>
          <w:rFonts w:hint="cs"/>
          <w:rtl/>
          <w:lang w:eastAsia="he-IL"/>
        </w:rPr>
        <w:t>,</w:t>
      </w:r>
      <w:r>
        <w:rPr>
          <w:rFonts w:hint="cs"/>
          <w:rtl/>
          <w:lang w:eastAsia="he-IL"/>
        </w:rPr>
        <w:t xml:space="preserve"> ונכנסת </w:t>
      </w:r>
      <w:bookmarkStart w:id="22147" w:name="_ETM_Q61_726000"/>
      <w:bookmarkEnd w:id="22147"/>
      <w:r>
        <w:rPr>
          <w:rFonts w:hint="cs"/>
          <w:rtl/>
          <w:lang w:eastAsia="he-IL"/>
        </w:rPr>
        <w:t>לספר החוקים של מדינת ישראל.</w:t>
      </w:r>
    </w:p>
    <w:p w:rsidR="005E3461" w:rsidRDefault="005E3461" w:rsidP="00035F92">
      <w:pPr>
        <w:rPr>
          <w:rtl/>
          <w:lang w:eastAsia="he-IL"/>
        </w:rPr>
      </w:pPr>
    </w:p>
    <w:p w:rsidR="005E3461" w:rsidRDefault="005E3461" w:rsidP="00035F92">
      <w:pPr>
        <w:rPr>
          <w:rtl/>
          <w:lang w:eastAsia="he-IL"/>
        </w:rPr>
      </w:pPr>
    </w:p>
    <w:p w:rsidR="005E3461" w:rsidRDefault="005E3461" w:rsidP="00035F92">
      <w:pPr>
        <w:pStyle w:val="a6"/>
        <w:rPr>
          <w:rtl/>
          <w:lang w:eastAsia="he-IL"/>
        </w:rPr>
      </w:pPr>
      <w:bookmarkStart w:id="22148" w:name="_ETM_Q61_731000"/>
      <w:bookmarkStart w:id="22149" w:name="ET_hatsach_621789_32"/>
      <w:bookmarkEnd w:id="22148"/>
      <w:r w:rsidRPr="00052B3F">
        <w:rPr>
          <w:rStyle w:val="TagStyle"/>
          <w:rtl/>
        </w:rPr>
        <w:t xml:space="preserve"> </w:t>
      </w:r>
      <w:bookmarkStart w:id="22150" w:name="_Toc58500551"/>
      <w:bookmarkStart w:id="22151" w:name="_Toc58500698"/>
      <w:bookmarkStart w:id="22152" w:name="_Toc58500845"/>
      <w:r w:rsidRPr="00052B3F">
        <w:rPr>
          <w:rStyle w:val="TagStyle"/>
          <w:rtl/>
        </w:rPr>
        <w:t>&lt;&lt; הצח &gt;&gt;</w:t>
      </w:r>
      <w:r w:rsidRPr="004450B4">
        <w:rPr>
          <w:rStyle w:val="TagStyle"/>
          <w:rtl/>
        </w:rPr>
        <w:t xml:space="preserve"> </w:t>
      </w:r>
      <w:bookmarkStart w:id="22153" w:name="_Toc58499647"/>
      <w:bookmarkStart w:id="22154" w:name="_Toc58500992"/>
      <w:bookmarkStart w:id="22155" w:name="_Toc58751021"/>
      <w:bookmarkStart w:id="22156" w:name="_Toc58751329"/>
      <w:bookmarkStart w:id="22157" w:name="_Toc64200616"/>
      <w:bookmarkStart w:id="22158" w:name="_Toc64200843"/>
      <w:r>
        <w:rPr>
          <w:rtl/>
          <w:lang w:eastAsia="he-IL"/>
        </w:rPr>
        <w:t>הצעת חוק למניעת הסתננות (עבירות ושיפוט) (הוראות שעה – הארכת תוקף), התשפ"א</w:t>
      </w:r>
      <w:r>
        <w:rPr>
          <w:rFonts w:hint="cs"/>
          <w:rtl/>
          <w:lang w:eastAsia="he-IL"/>
        </w:rPr>
        <w:t>–</w:t>
      </w:r>
      <w:r>
        <w:rPr>
          <w:rtl/>
          <w:lang w:eastAsia="he-IL"/>
        </w:rPr>
        <w:t>2020</w:t>
      </w:r>
      <w:bookmarkEnd w:id="22153"/>
      <w:bookmarkEnd w:id="22154"/>
      <w:bookmarkEnd w:id="22155"/>
      <w:bookmarkEnd w:id="22156"/>
      <w:bookmarkEnd w:id="22157"/>
      <w:bookmarkEnd w:id="22158"/>
      <w:r w:rsidRPr="004450B4">
        <w:rPr>
          <w:rStyle w:val="TagStyle"/>
          <w:rtl/>
        </w:rPr>
        <w:t xml:space="preserve"> </w:t>
      </w:r>
      <w:r w:rsidRPr="00052B3F">
        <w:rPr>
          <w:rStyle w:val="TagStyle"/>
          <w:rtl/>
        </w:rPr>
        <w:t>&lt;&lt; הצח &gt;&gt;</w:t>
      </w:r>
      <w:bookmarkEnd w:id="22150"/>
      <w:bookmarkEnd w:id="22151"/>
      <w:bookmarkEnd w:id="22152"/>
      <w:r>
        <w:rPr>
          <w:rtl/>
          <w:lang w:eastAsia="he-IL"/>
        </w:rPr>
        <w:t xml:space="preserve">   </w:t>
      </w:r>
      <w:bookmarkEnd w:id="22149"/>
    </w:p>
    <w:p w:rsidR="005E3461" w:rsidRPr="00443047" w:rsidRDefault="005E3461" w:rsidP="00035F92">
      <w:pPr>
        <w:rPr>
          <w:rtl/>
          <w:lang w:eastAsia="he-IL"/>
        </w:rPr>
      </w:pPr>
      <w:r>
        <w:rPr>
          <w:rtl/>
          <w:lang w:eastAsia="he-IL"/>
        </w:rPr>
        <w:t>[מס'</w:t>
      </w:r>
      <w:r>
        <w:rPr>
          <w:rFonts w:hint="cs"/>
          <w:rtl/>
          <w:lang w:eastAsia="he-IL"/>
        </w:rPr>
        <w:t xml:space="preserve"> מ/1375</w:t>
      </w:r>
      <w:r>
        <w:rPr>
          <w:rtl/>
          <w:lang w:eastAsia="he-IL"/>
        </w:rPr>
        <w:t>; דברי הכנסת, חוב'</w:t>
      </w:r>
      <w:r>
        <w:rPr>
          <w:rFonts w:hint="cs"/>
          <w:rtl/>
          <w:lang w:eastAsia="he-IL"/>
        </w:rPr>
        <w:t xml:space="preserve"> ח'</w:t>
      </w:r>
      <w:r>
        <w:rPr>
          <w:rtl/>
          <w:lang w:eastAsia="he-IL"/>
        </w:rPr>
        <w:t>, ישיבה</w:t>
      </w:r>
      <w:r>
        <w:rPr>
          <w:rFonts w:hint="cs"/>
          <w:rtl/>
          <w:lang w:eastAsia="he-IL"/>
        </w:rPr>
        <w:t xml:space="preserve"> 107</w:t>
      </w:r>
      <w:r>
        <w:rPr>
          <w:rtl/>
          <w:lang w:eastAsia="he-IL"/>
        </w:rPr>
        <w:t>; נספחות.]</w:t>
      </w:r>
    </w:p>
    <w:p w:rsidR="005E3461" w:rsidRDefault="005E3461" w:rsidP="00035F92">
      <w:pPr>
        <w:pStyle w:val="-0"/>
        <w:rPr>
          <w:rtl/>
          <w:lang w:eastAsia="he-IL"/>
        </w:rPr>
      </w:pPr>
      <w:r>
        <w:rPr>
          <w:rtl/>
          <w:lang w:eastAsia="he-IL"/>
        </w:rPr>
        <w:t>(קריאה שנייה וקריאה שלישית)</w:t>
      </w:r>
    </w:p>
    <w:p w:rsidR="005E3461" w:rsidRDefault="005E3461" w:rsidP="00035F92">
      <w:pPr>
        <w:rPr>
          <w:rtl/>
          <w:lang w:eastAsia="he-IL"/>
        </w:rPr>
      </w:pPr>
    </w:p>
    <w:p w:rsidR="005E3461" w:rsidRDefault="005E3461" w:rsidP="00035F92">
      <w:pPr>
        <w:pStyle w:val="af6"/>
        <w:rPr>
          <w:rtl/>
        </w:rPr>
      </w:pPr>
      <w:bookmarkStart w:id="22159" w:name="ET_yor_6032_33"/>
      <w:r w:rsidRPr="00052B3F">
        <w:rPr>
          <w:rStyle w:val="TagStyle"/>
          <w:rtl/>
        </w:rPr>
        <w:t xml:space="preserve"> &lt;&lt; יור &gt;&gt;</w:t>
      </w:r>
      <w:r w:rsidRPr="004450B4">
        <w:rPr>
          <w:rStyle w:val="TagStyle"/>
          <w:rtl/>
        </w:rPr>
        <w:t xml:space="preserve"> </w:t>
      </w:r>
      <w:r>
        <w:rPr>
          <w:rtl/>
        </w:rPr>
        <w:t>היו"ר מנסור עבאס:</w:t>
      </w:r>
      <w:r w:rsidRPr="004450B4">
        <w:rPr>
          <w:rStyle w:val="TagStyle"/>
          <w:rtl/>
        </w:rPr>
        <w:t xml:space="preserve"> </w:t>
      </w:r>
      <w:r w:rsidRPr="00052B3F">
        <w:rPr>
          <w:rStyle w:val="TagStyle"/>
          <w:rtl/>
        </w:rPr>
        <w:t>&lt;&lt; יור &gt;&gt;</w:t>
      </w:r>
      <w:r>
        <w:rPr>
          <w:rtl/>
        </w:rPr>
        <w:t xml:space="preserve">   </w:t>
      </w:r>
      <w:bookmarkEnd w:id="22159"/>
    </w:p>
    <w:p w:rsidR="005E3461" w:rsidRDefault="005E3461" w:rsidP="008613F7">
      <w:pPr>
        <w:rPr>
          <w:rtl/>
          <w:lang w:eastAsia="he-IL"/>
        </w:rPr>
      </w:pPr>
    </w:p>
    <w:p w:rsidR="005E3461" w:rsidRDefault="005E3461" w:rsidP="00035F92">
      <w:pPr>
        <w:rPr>
          <w:rtl/>
          <w:lang w:eastAsia="he-IL"/>
        </w:rPr>
      </w:pPr>
      <w:bookmarkStart w:id="22160" w:name="_ETM_Q61_733000"/>
      <w:bookmarkEnd w:id="22160"/>
      <w:r>
        <w:rPr>
          <w:rFonts w:hint="cs"/>
          <w:rtl/>
          <w:lang w:eastAsia="he-IL"/>
        </w:rPr>
        <w:t xml:space="preserve">אנחנו עוברים להצעת החוק הבאה </w:t>
      </w:r>
      <w:r>
        <w:rPr>
          <w:rtl/>
          <w:lang w:eastAsia="he-IL"/>
        </w:rPr>
        <w:t>–</w:t>
      </w:r>
      <w:r>
        <w:rPr>
          <w:rFonts w:hint="cs"/>
          <w:rtl/>
          <w:lang w:eastAsia="he-IL"/>
        </w:rPr>
        <w:t xml:space="preserve"> </w:t>
      </w:r>
      <w:bookmarkStart w:id="22161" w:name="_ETM_Q61_732000"/>
      <w:bookmarkEnd w:id="22161"/>
      <w:r>
        <w:rPr>
          <w:rtl/>
          <w:lang w:eastAsia="he-IL"/>
        </w:rPr>
        <w:t>הצעת חוק למניעת הסתננות (עבירות ושיפוט) (הוראות שעה – הארכת תוקף),</w:t>
      </w:r>
      <w:r>
        <w:rPr>
          <w:rFonts w:hint="cs"/>
          <w:rtl/>
          <w:lang w:eastAsia="he-IL"/>
        </w:rPr>
        <w:t xml:space="preserve"> התשפ"א</w:t>
      </w:r>
      <w:r>
        <w:rPr>
          <w:rFonts w:hint="eastAsia"/>
          <w:rtl/>
          <w:lang w:eastAsia="he-IL"/>
        </w:rPr>
        <w:t>–</w:t>
      </w:r>
      <w:r>
        <w:rPr>
          <w:rFonts w:hint="cs"/>
          <w:rtl/>
          <w:lang w:eastAsia="he-IL"/>
        </w:rPr>
        <w:t xml:space="preserve">2020 </w:t>
      </w:r>
      <w:r>
        <w:rPr>
          <w:rtl/>
          <w:lang w:eastAsia="he-IL"/>
        </w:rPr>
        <w:t>–</w:t>
      </w:r>
      <w:r>
        <w:rPr>
          <w:rFonts w:hint="cs"/>
          <w:rtl/>
          <w:lang w:eastAsia="he-IL"/>
        </w:rPr>
        <w:t xml:space="preserve"> נספח מס' מ-1375/א'. יציג את הצעת </w:t>
      </w:r>
      <w:bookmarkStart w:id="22162" w:name="_ETM_Q61_747000"/>
      <w:bookmarkEnd w:id="22162"/>
      <w:r>
        <w:rPr>
          <w:rFonts w:hint="cs"/>
          <w:rtl/>
          <w:lang w:eastAsia="he-IL"/>
        </w:rPr>
        <w:t xml:space="preserve">החוק חבר הכנסת משה ארבל, בשם יושבת-ראש ועדת הפנים והגנת </w:t>
      </w:r>
      <w:bookmarkStart w:id="22163" w:name="_ETM_Q61_749000"/>
      <w:bookmarkEnd w:id="22163"/>
      <w:r>
        <w:rPr>
          <w:rFonts w:hint="cs"/>
          <w:rtl/>
          <w:lang w:eastAsia="he-IL"/>
        </w:rPr>
        <w:t>הסביבה. בבקשה, משה.</w:t>
      </w:r>
    </w:p>
    <w:p w:rsidR="005E3461" w:rsidRDefault="005E3461" w:rsidP="00035F92">
      <w:pPr>
        <w:rPr>
          <w:rtl/>
          <w:lang w:eastAsia="he-IL"/>
        </w:rPr>
      </w:pPr>
    </w:p>
    <w:p w:rsidR="00DF2604" w:rsidRDefault="00DF2604" w:rsidP="00035F92">
      <w:pPr>
        <w:pStyle w:val="a4"/>
        <w:rPr>
          <w:rtl/>
        </w:rPr>
      </w:pPr>
      <w:bookmarkStart w:id="22164" w:name="TOR_Q62"/>
      <w:bookmarkStart w:id="22165" w:name="ET_speaker_5763_2"/>
      <w:bookmarkEnd w:id="22164"/>
      <w:r w:rsidRPr="00B73C91">
        <w:rPr>
          <w:rStyle w:val="TagStyle"/>
          <w:rtl/>
        </w:rPr>
        <w:t xml:space="preserve"> </w:t>
      </w:r>
      <w:bookmarkStart w:id="22166" w:name="_Toc58500552"/>
      <w:bookmarkStart w:id="22167" w:name="_Toc58500699"/>
      <w:bookmarkStart w:id="22168" w:name="_Toc58500846"/>
      <w:r w:rsidRPr="00B73C91">
        <w:rPr>
          <w:rStyle w:val="TagStyle"/>
          <w:rtl/>
        </w:rPr>
        <w:t>&lt;&lt; דובר &gt;&gt;</w:t>
      </w:r>
      <w:r w:rsidRPr="00E53E4D">
        <w:rPr>
          <w:rStyle w:val="TagStyle"/>
          <w:rtl/>
        </w:rPr>
        <w:t xml:space="preserve"> </w:t>
      </w:r>
      <w:bookmarkStart w:id="22169" w:name="_Toc58499648"/>
      <w:bookmarkStart w:id="22170" w:name="_Toc58500993"/>
      <w:bookmarkStart w:id="22171" w:name="_Toc58751022"/>
      <w:bookmarkStart w:id="22172" w:name="_Toc58751330"/>
      <w:bookmarkStart w:id="22173" w:name="_Toc64200617"/>
      <w:bookmarkStart w:id="22174" w:name="_Toc64200844"/>
      <w:r>
        <w:rPr>
          <w:rtl/>
        </w:rPr>
        <w:t>משה ארבל (</w:t>
      </w:r>
      <w:r>
        <w:rPr>
          <w:rFonts w:hint="cs"/>
          <w:rtl/>
        </w:rPr>
        <w:t>בשם ועדת הפנים והגנת הסביבה</w:t>
      </w:r>
      <w:r>
        <w:rPr>
          <w:rtl/>
        </w:rPr>
        <w:t>):</w:t>
      </w:r>
      <w:bookmarkEnd w:id="22169"/>
      <w:bookmarkEnd w:id="22170"/>
      <w:bookmarkEnd w:id="22171"/>
      <w:bookmarkEnd w:id="22172"/>
      <w:bookmarkEnd w:id="22173"/>
      <w:bookmarkEnd w:id="22174"/>
      <w:r w:rsidRPr="00E53E4D">
        <w:rPr>
          <w:rStyle w:val="TagStyle"/>
          <w:rtl/>
        </w:rPr>
        <w:t xml:space="preserve"> </w:t>
      </w:r>
      <w:r w:rsidRPr="00B73C91">
        <w:rPr>
          <w:rStyle w:val="TagStyle"/>
          <w:rtl/>
        </w:rPr>
        <w:t>&lt;&lt; דובר &gt;&gt;</w:t>
      </w:r>
      <w:bookmarkEnd w:id="22166"/>
      <w:bookmarkEnd w:id="22167"/>
      <w:bookmarkEnd w:id="22168"/>
      <w:r>
        <w:rPr>
          <w:rtl/>
        </w:rPr>
        <w:t xml:space="preserve">   </w:t>
      </w:r>
      <w:bookmarkEnd w:id="22165"/>
    </w:p>
    <w:p w:rsidR="00DF2604" w:rsidRDefault="00DF2604" w:rsidP="00035F92">
      <w:pPr>
        <w:rPr>
          <w:rtl/>
          <w:lang w:eastAsia="he-IL"/>
        </w:rPr>
      </w:pPr>
    </w:p>
    <w:p w:rsidR="00DF2604" w:rsidRDefault="00DF2604" w:rsidP="00035F92">
      <w:pPr>
        <w:rPr>
          <w:rtl/>
          <w:lang w:eastAsia="he-IL"/>
        </w:rPr>
      </w:pPr>
      <w:bookmarkStart w:id="22175" w:name="_ETM_Q62_160000"/>
      <w:bookmarkEnd w:id="22175"/>
      <w:r>
        <w:rPr>
          <w:rFonts w:hint="cs"/>
          <w:rtl/>
          <w:lang w:eastAsia="he-IL"/>
        </w:rPr>
        <w:t xml:space="preserve">אדוני היושב-ראש, חבריי חברי הכנסת, מכובדי </w:t>
      </w:r>
      <w:bookmarkStart w:id="22176" w:name="_ETM_Q62_164000"/>
      <w:bookmarkEnd w:id="22176"/>
      <w:r>
        <w:rPr>
          <w:rFonts w:hint="cs"/>
          <w:rtl/>
          <w:lang w:eastAsia="he-IL"/>
        </w:rPr>
        <w:t xml:space="preserve">השר, אני מתכבד להביא בפניכם את הצעת חוק למניעת הסתננות </w:t>
      </w:r>
      <w:bookmarkStart w:id="22177" w:name="_ETM_Q62_169000"/>
      <w:bookmarkEnd w:id="22177"/>
      <w:r>
        <w:rPr>
          <w:rFonts w:hint="cs"/>
          <w:rtl/>
          <w:lang w:eastAsia="he-IL"/>
        </w:rPr>
        <w:t xml:space="preserve">(עבירות ושיפוט) (הוראות שעה </w:t>
      </w:r>
      <w:r>
        <w:rPr>
          <w:rtl/>
          <w:lang w:eastAsia="he-IL"/>
        </w:rPr>
        <w:t>–</w:t>
      </w:r>
      <w:r>
        <w:rPr>
          <w:rFonts w:hint="cs"/>
          <w:rtl/>
          <w:lang w:eastAsia="he-IL"/>
        </w:rPr>
        <w:t xml:space="preserve"> הארכת תוקף), התשפ"א</w:t>
      </w:r>
      <w:r>
        <w:rPr>
          <w:rFonts w:hint="eastAsia"/>
          <w:rtl/>
          <w:lang w:eastAsia="he-IL"/>
        </w:rPr>
        <w:t>–</w:t>
      </w:r>
      <w:r>
        <w:rPr>
          <w:rFonts w:hint="cs"/>
          <w:rtl/>
          <w:lang w:eastAsia="he-IL"/>
        </w:rPr>
        <w:t xml:space="preserve">2020, לקריאה השנייה ולקריאה השלישית. </w:t>
      </w:r>
    </w:p>
    <w:p w:rsidR="00DF2604" w:rsidRDefault="00DF2604" w:rsidP="00035F92">
      <w:pPr>
        <w:rPr>
          <w:rtl/>
          <w:lang w:eastAsia="he-IL"/>
        </w:rPr>
      </w:pPr>
    </w:p>
    <w:p w:rsidR="00DF2604" w:rsidRDefault="00DF2604" w:rsidP="00035F92">
      <w:pPr>
        <w:rPr>
          <w:rtl/>
        </w:rPr>
      </w:pPr>
      <w:bookmarkStart w:id="22178" w:name="_ETM_Q62_176000"/>
      <w:bookmarkEnd w:id="22178"/>
      <w:r>
        <w:rPr>
          <w:rFonts w:hint="cs"/>
          <w:rtl/>
          <w:lang w:eastAsia="he-IL"/>
        </w:rPr>
        <w:t xml:space="preserve">בראשיתו של גל ההסתננות לישראל לפני למעלה מעשור </w:t>
      </w:r>
      <w:bookmarkStart w:id="22179" w:name="_ETM_Q62_179000"/>
      <w:bookmarkEnd w:id="22179"/>
      <w:r>
        <w:rPr>
          <w:rFonts w:hint="cs"/>
          <w:rtl/>
          <w:lang w:eastAsia="he-IL"/>
        </w:rPr>
        <w:t xml:space="preserve">הסתננו לישראל למעלה מ-60,000 בני אדם. </w:t>
      </w:r>
      <w:bookmarkStart w:id="22180" w:name="_ETM_Q62_143000"/>
      <w:bookmarkStart w:id="22181" w:name="_ETM_Q62_180990"/>
      <w:bookmarkStart w:id="22182" w:name="_ETM_Q62_181410"/>
      <w:bookmarkStart w:id="22183" w:name="_ETM_Q62_181770"/>
      <w:bookmarkStart w:id="22184" w:name="_ETM_Q62_182040"/>
      <w:bookmarkStart w:id="22185" w:name="_ETM_Q62_182580"/>
      <w:bookmarkStart w:id="22186" w:name="_ETM_Q62_183610"/>
      <w:bookmarkEnd w:id="22180"/>
      <w:bookmarkEnd w:id="22181"/>
      <w:bookmarkEnd w:id="22182"/>
      <w:bookmarkEnd w:id="22183"/>
      <w:bookmarkEnd w:id="22184"/>
      <w:bookmarkEnd w:id="22185"/>
      <w:bookmarkEnd w:id="22186"/>
      <w:r>
        <w:rPr>
          <w:rtl/>
        </w:rPr>
        <w:t xml:space="preserve">השלכותיה </w:t>
      </w:r>
      <w:bookmarkStart w:id="22187" w:name="_ETM_Q62_184149"/>
      <w:bookmarkEnd w:id="22187"/>
      <w:r>
        <w:rPr>
          <w:rtl/>
        </w:rPr>
        <w:t xml:space="preserve">של </w:t>
      </w:r>
      <w:bookmarkStart w:id="22188" w:name="_ETM_Q62_184269"/>
      <w:bookmarkEnd w:id="22188"/>
      <w:r>
        <w:rPr>
          <w:rtl/>
        </w:rPr>
        <w:t xml:space="preserve">תופעה </w:t>
      </w:r>
      <w:bookmarkStart w:id="22189" w:name="_ETM_Q62_184629"/>
      <w:bookmarkEnd w:id="22189"/>
      <w:r>
        <w:rPr>
          <w:rtl/>
        </w:rPr>
        <w:t xml:space="preserve">זו </w:t>
      </w:r>
      <w:bookmarkStart w:id="22190" w:name="_ETM_Q62_184809"/>
      <w:bookmarkEnd w:id="22190"/>
      <w:r>
        <w:rPr>
          <w:rtl/>
        </w:rPr>
        <w:t xml:space="preserve">באות </w:t>
      </w:r>
      <w:bookmarkStart w:id="22191" w:name="_ETM_Q62_185589"/>
      <w:bookmarkEnd w:id="22191"/>
      <w:r>
        <w:rPr>
          <w:rtl/>
        </w:rPr>
        <w:t xml:space="preserve">לידי </w:t>
      </w:r>
      <w:bookmarkStart w:id="22192" w:name="_ETM_Q62_185859"/>
      <w:bookmarkEnd w:id="22192"/>
      <w:r>
        <w:rPr>
          <w:rtl/>
        </w:rPr>
        <w:t xml:space="preserve">ביטוי </w:t>
      </w:r>
      <w:bookmarkStart w:id="22193" w:name="_ETM_Q62_186099"/>
      <w:bookmarkEnd w:id="22193"/>
      <w:r>
        <w:rPr>
          <w:rtl/>
        </w:rPr>
        <w:t xml:space="preserve">בין </w:t>
      </w:r>
      <w:bookmarkStart w:id="22194" w:name="_ETM_Q62_186250"/>
      <w:bookmarkEnd w:id="22194"/>
      <w:r>
        <w:rPr>
          <w:rtl/>
        </w:rPr>
        <w:t xml:space="preserve">היתר </w:t>
      </w:r>
      <w:bookmarkStart w:id="22195" w:name="_ETM_Q62_186639"/>
      <w:bookmarkEnd w:id="22195"/>
      <w:r>
        <w:rPr>
          <w:rtl/>
        </w:rPr>
        <w:t xml:space="preserve">בפגיעה </w:t>
      </w:r>
      <w:bookmarkStart w:id="22196" w:name="_ETM_Q62_187059"/>
      <w:bookmarkEnd w:id="22196"/>
      <w:r>
        <w:rPr>
          <w:rtl/>
        </w:rPr>
        <w:t xml:space="preserve">במרקם </w:t>
      </w:r>
      <w:bookmarkStart w:id="22197" w:name="_ETM_Q62_187479"/>
      <w:bookmarkEnd w:id="22197"/>
      <w:r>
        <w:rPr>
          <w:rtl/>
        </w:rPr>
        <w:t xml:space="preserve">החיים </w:t>
      </w:r>
      <w:bookmarkStart w:id="22198" w:name="_ETM_Q62_187749"/>
      <w:bookmarkEnd w:id="22198"/>
      <w:r>
        <w:rPr>
          <w:rtl/>
        </w:rPr>
        <w:t xml:space="preserve">בחברה </w:t>
      </w:r>
      <w:bookmarkStart w:id="22199" w:name="_ETM_Q62_188110"/>
      <w:bookmarkEnd w:id="22199"/>
      <w:r>
        <w:rPr>
          <w:rtl/>
        </w:rPr>
        <w:t>הישראלית</w:t>
      </w:r>
      <w:r>
        <w:rPr>
          <w:rFonts w:hint="cs"/>
          <w:rtl/>
        </w:rPr>
        <w:t>,</w:t>
      </w:r>
      <w:r>
        <w:rPr>
          <w:rtl/>
        </w:rPr>
        <w:t xml:space="preserve"> </w:t>
      </w:r>
      <w:bookmarkStart w:id="22200" w:name="_ETM_Q62_189250"/>
      <w:bookmarkEnd w:id="22200"/>
      <w:r>
        <w:rPr>
          <w:rtl/>
        </w:rPr>
        <w:t xml:space="preserve">פגיעה </w:t>
      </w:r>
      <w:bookmarkStart w:id="22201" w:name="_ETM_Q62_189490"/>
      <w:bookmarkEnd w:id="22201"/>
      <w:r>
        <w:rPr>
          <w:rtl/>
        </w:rPr>
        <w:t xml:space="preserve">בשוק </w:t>
      </w:r>
      <w:bookmarkStart w:id="22202" w:name="_ETM_Q62_189760"/>
      <w:bookmarkEnd w:id="22202"/>
      <w:r>
        <w:rPr>
          <w:rtl/>
        </w:rPr>
        <w:t xml:space="preserve">העבודה </w:t>
      </w:r>
      <w:bookmarkStart w:id="22203" w:name="_ETM_Q62_190150"/>
      <w:bookmarkEnd w:id="22203"/>
      <w:r>
        <w:rPr>
          <w:rtl/>
        </w:rPr>
        <w:t>וה</w:t>
      </w:r>
      <w:r>
        <w:rPr>
          <w:rFonts w:hint="cs"/>
          <w:rtl/>
        </w:rPr>
        <w:t>ט</w:t>
      </w:r>
      <w:r>
        <w:rPr>
          <w:rtl/>
        </w:rPr>
        <w:t xml:space="preserve">לת </w:t>
      </w:r>
      <w:bookmarkStart w:id="22204" w:name="_ETM_Q62_190510"/>
      <w:bookmarkEnd w:id="22204"/>
      <w:r>
        <w:rPr>
          <w:rtl/>
        </w:rPr>
        <w:t xml:space="preserve">נטל </w:t>
      </w:r>
      <w:bookmarkStart w:id="22205" w:name="_ETM_Q62_190719"/>
      <w:bookmarkEnd w:id="22205"/>
      <w:r>
        <w:rPr>
          <w:rtl/>
        </w:rPr>
        <w:t xml:space="preserve">משמעותי </w:t>
      </w:r>
      <w:bookmarkStart w:id="22206" w:name="_ETM_Q62_191139"/>
      <w:bookmarkEnd w:id="22206"/>
      <w:r>
        <w:rPr>
          <w:rtl/>
        </w:rPr>
        <w:t xml:space="preserve">על </w:t>
      </w:r>
      <w:bookmarkStart w:id="22207" w:name="_ETM_Q62_191230"/>
      <w:bookmarkEnd w:id="22207"/>
      <w:r>
        <w:rPr>
          <w:rtl/>
        </w:rPr>
        <w:t xml:space="preserve">מערכות </w:t>
      </w:r>
      <w:bookmarkStart w:id="22208" w:name="_ETM_Q62_191619"/>
      <w:bookmarkEnd w:id="22208"/>
      <w:r>
        <w:rPr>
          <w:rtl/>
        </w:rPr>
        <w:t xml:space="preserve">שונות </w:t>
      </w:r>
      <w:bookmarkStart w:id="22209" w:name="_ETM_Q62_191950"/>
      <w:bookmarkEnd w:id="22209"/>
      <w:r>
        <w:rPr>
          <w:rtl/>
        </w:rPr>
        <w:t xml:space="preserve">דוגמת </w:t>
      </w:r>
      <w:bookmarkStart w:id="22210" w:name="_ETM_Q62_192280"/>
      <w:bookmarkEnd w:id="22210"/>
      <w:r>
        <w:rPr>
          <w:rtl/>
        </w:rPr>
        <w:t xml:space="preserve">מערכת </w:t>
      </w:r>
      <w:bookmarkStart w:id="22211" w:name="_ETM_Q62_192580"/>
      <w:bookmarkEnd w:id="22211"/>
      <w:r>
        <w:rPr>
          <w:rtl/>
        </w:rPr>
        <w:t>החינוך</w:t>
      </w:r>
      <w:r>
        <w:rPr>
          <w:rFonts w:hint="cs"/>
          <w:rtl/>
        </w:rPr>
        <w:t>,</w:t>
      </w:r>
      <w:r>
        <w:rPr>
          <w:rtl/>
        </w:rPr>
        <w:t xml:space="preserve"> </w:t>
      </w:r>
      <w:bookmarkStart w:id="22212" w:name="_ETM_Q62_192910"/>
      <w:bookmarkEnd w:id="22212"/>
      <w:r>
        <w:rPr>
          <w:rtl/>
        </w:rPr>
        <w:lastRenderedPageBreak/>
        <w:t xml:space="preserve">הבריאות </w:t>
      </w:r>
      <w:bookmarkStart w:id="22213" w:name="_ETM_Q62_193180"/>
      <w:bookmarkEnd w:id="22213"/>
      <w:r>
        <w:rPr>
          <w:rtl/>
        </w:rPr>
        <w:t>והרווחה</w:t>
      </w:r>
      <w:r>
        <w:rPr>
          <w:rFonts w:hint="cs"/>
          <w:rtl/>
        </w:rPr>
        <w:t xml:space="preserve">. </w:t>
      </w:r>
      <w:bookmarkStart w:id="22214" w:name="_ETM_Q62_193000"/>
      <w:bookmarkStart w:id="22215" w:name="_ETM_Q62_194129"/>
      <w:bookmarkEnd w:id="22214"/>
      <w:bookmarkEnd w:id="22215"/>
      <w:r>
        <w:rPr>
          <w:rtl/>
        </w:rPr>
        <w:t xml:space="preserve">כיום </w:t>
      </w:r>
      <w:bookmarkStart w:id="22216" w:name="_ETM_Q62_194669"/>
      <w:bookmarkEnd w:id="22216"/>
      <w:r>
        <w:rPr>
          <w:rtl/>
        </w:rPr>
        <w:t xml:space="preserve">נמצאים </w:t>
      </w:r>
      <w:bookmarkStart w:id="22217" w:name="_ETM_Q62_195030"/>
      <w:bookmarkEnd w:id="22217"/>
      <w:r>
        <w:rPr>
          <w:rtl/>
        </w:rPr>
        <w:t xml:space="preserve">במדינת </w:t>
      </w:r>
      <w:bookmarkStart w:id="22218" w:name="_ETM_Q62_195419"/>
      <w:bookmarkEnd w:id="22218"/>
      <w:r>
        <w:rPr>
          <w:rtl/>
        </w:rPr>
        <w:t xml:space="preserve">ישראל </w:t>
      </w:r>
      <w:bookmarkStart w:id="22219" w:name="_ETM_Q62_195809"/>
      <w:bookmarkEnd w:id="22219"/>
      <w:r>
        <w:rPr>
          <w:rFonts w:hint="cs"/>
          <w:rtl/>
        </w:rPr>
        <w:t>כ-30,000</w:t>
      </w:r>
      <w:r>
        <w:rPr>
          <w:rtl/>
        </w:rPr>
        <w:t xml:space="preserve"> </w:t>
      </w:r>
      <w:bookmarkStart w:id="22220" w:name="_ETM_Q62_196439"/>
      <w:bookmarkEnd w:id="22220"/>
      <w:r>
        <w:rPr>
          <w:rtl/>
        </w:rPr>
        <w:t>מסתננים</w:t>
      </w:r>
      <w:r>
        <w:rPr>
          <w:rFonts w:hint="cs"/>
          <w:rtl/>
        </w:rPr>
        <w:t>,</w:t>
      </w:r>
      <w:r>
        <w:rPr>
          <w:rtl/>
        </w:rPr>
        <w:t xml:space="preserve"> </w:t>
      </w:r>
      <w:bookmarkStart w:id="22221" w:name="_ETM_Q62_197810"/>
      <w:bookmarkEnd w:id="22221"/>
      <w:r>
        <w:rPr>
          <w:rtl/>
        </w:rPr>
        <w:t xml:space="preserve">לרבות </w:t>
      </w:r>
      <w:bookmarkStart w:id="22222" w:name="_ETM_Q62_198350"/>
      <w:bookmarkEnd w:id="22222"/>
      <w:r>
        <w:rPr>
          <w:rtl/>
        </w:rPr>
        <w:t xml:space="preserve">מאריתריאה </w:t>
      </w:r>
      <w:bookmarkStart w:id="22223" w:name="_ETM_Q62_199189"/>
      <w:bookmarkEnd w:id="22223"/>
      <w:r>
        <w:rPr>
          <w:rtl/>
        </w:rPr>
        <w:t>וסוד</w:t>
      </w:r>
      <w:r>
        <w:rPr>
          <w:rFonts w:hint="cs"/>
          <w:rtl/>
        </w:rPr>
        <w:t>א</w:t>
      </w:r>
      <w:r>
        <w:rPr>
          <w:rtl/>
        </w:rPr>
        <w:t>ן</w:t>
      </w:r>
      <w:r>
        <w:rPr>
          <w:rFonts w:hint="cs"/>
          <w:rtl/>
        </w:rPr>
        <w:t>.</w:t>
      </w:r>
      <w:r>
        <w:rPr>
          <w:rtl/>
        </w:rPr>
        <w:t xml:space="preserve"> </w:t>
      </w:r>
      <w:bookmarkStart w:id="22224" w:name="_ETM_Q62_200180"/>
      <w:bookmarkEnd w:id="22224"/>
      <w:r>
        <w:rPr>
          <w:rtl/>
        </w:rPr>
        <w:t xml:space="preserve">לאור </w:t>
      </w:r>
      <w:bookmarkStart w:id="22225" w:name="_ETM_Q62_200510"/>
      <w:bookmarkEnd w:id="22225"/>
      <w:r>
        <w:rPr>
          <w:rtl/>
        </w:rPr>
        <w:t>האמור</w:t>
      </w:r>
      <w:r>
        <w:rPr>
          <w:rFonts w:hint="cs"/>
          <w:rtl/>
        </w:rPr>
        <w:t xml:space="preserve">, חוקקה </w:t>
      </w:r>
      <w:bookmarkStart w:id="22226" w:name="_ETM_Q62_200840"/>
      <w:bookmarkStart w:id="22227" w:name="_ETM_Q62_201170"/>
      <w:bookmarkEnd w:id="22226"/>
      <w:bookmarkEnd w:id="22227"/>
      <w:r>
        <w:rPr>
          <w:rtl/>
        </w:rPr>
        <w:t xml:space="preserve">הכנסת </w:t>
      </w:r>
      <w:bookmarkStart w:id="22228" w:name="_ETM_Q62_201500"/>
      <w:bookmarkEnd w:id="22228"/>
      <w:r>
        <w:rPr>
          <w:rtl/>
        </w:rPr>
        <w:t xml:space="preserve">בשנים </w:t>
      </w:r>
      <w:bookmarkStart w:id="22229" w:name="_ETM_Q62_201800"/>
      <w:bookmarkEnd w:id="22229"/>
      <w:r>
        <w:rPr>
          <w:rtl/>
        </w:rPr>
        <w:t xml:space="preserve">האחרונות </w:t>
      </w:r>
      <w:bookmarkStart w:id="22230" w:name="_ETM_Q62_202279"/>
      <w:bookmarkEnd w:id="22230"/>
      <w:r>
        <w:rPr>
          <w:rFonts w:hint="cs"/>
          <w:rtl/>
        </w:rPr>
        <w:t>ב</w:t>
      </w:r>
      <w:r>
        <w:rPr>
          <w:rtl/>
        </w:rPr>
        <w:t xml:space="preserve">הוראות </w:t>
      </w:r>
      <w:bookmarkStart w:id="22231" w:name="_ETM_Q62_202759"/>
      <w:bookmarkEnd w:id="22231"/>
      <w:r>
        <w:rPr>
          <w:rFonts w:hint="cs"/>
          <w:rtl/>
        </w:rPr>
        <w:t>שעה כמה</w:t>
      </w:r>
      <w:r>
        <w:rPr>
          <w:rtl/>
        </w:rPr>
        <w:t xml:space="preserve"> </w:t>
      </w:r>
      <w:bookmarkStart w:id="22232" w:name="_ETM_Q62_203420"/>
      <w:bookmarkEnd w:id="22232"/>
      <w:r>
        <w:rPr>
          <w:rtl/>
        </w:rPr>
        <w:t xml:space="preserve">הסדרים </w:t>
      </w:r>
      <w:bookmarkStart w:id="22233" w:name="_ETM_Q62_204109"/>
      <w:bookmarkEnd w:id="22233"/>
      <w:r>
        <w:rPr>
          <w:rtl/>
        </w:rPr>
        <w:t xml:space="preserve">ייחודיים </w:t>
      </w:r>
      <w:bookmarkStart w:id="22234" w:name="_ETM_Q62_205400"/>
      <w:bookmarkEnd w:id="22234"/>
      <w:r>
        <w:rPr>
          <w:rtl/>
        </w:rPr>
        <w:t>ב</w:t>
      </w:r>
      <w:r>
        <w:rPr>
          <w:rFonts w:hint="cs"/>
          <w:rtl/>
        </w:rPr>
        <w:t>חוק למניעת הסתננות</w:t>
      </w:r>
      <w:bookmarkStart w:id="22235" w:name="_ETM_Q62_205910"/>
      <w:bookmarkStart w:id="22236" w:name="_ETM_Q62_206119"/>
      <w:bookmarkEnd w:id="22235"/>
      <w:bookmarkEnd w:id="22236"/>
      <w:r>
        <w:rPr>
          <w:rtl/>
        </w:rPr>
        <w:t xml:space="preserve"> </w:t>
      </w:r>
      <w:bookmarkStart w:id="22237" w:name="_ETM_Q62_206570"/>
      <w:bookmarkEnd w:id="22237"/>
      <w:r>
        <w:rPr>
          <w:rtl/>
        </w:rPr>
        <w:t xml:space="preserve">אשר </w:t>
      </w:r>
      <w:bookmarkStart w:id="22238" w:name="_ETM_Q62_206779"/>
      <w:bookmarkEnd w:id="22238"/>
      <w:r>
        <w:rPr>
          <w:rtl/>
        </w:rPr>
        <w:t xml:space="preserve">נועדו </w:t>
      </w:r>
      <w:bookmarkStart w:id="22239" w:name="_ETM_Q62_206990"/>
      <w:bookmarkEnd w:id="22239"/>
      <w:r>
        <w:rPr>
          <w:rtl/>
        </w:rPr>
        <w:t xml:space="preserve">לטפל </w:t>
      </w:r>
      <w:bookmarkStart w:id="22240" w:name="_ETM_Q62_207289"/>
      <w:bookmarkEnd w:id="22240"/>
      <w:r>
        <w:rPr>
          <w:rtl/>
        </w:rPr>
        <w:t xml:space="preserve">בתופעת </w:t>
      </w:r>
      <w:bookmarkStart w:id="22241" w:name="_ETM_Q62_207890"/>
      <w:bookmarkEnd w:id="22241"/>
      <w:r>
        <w:rPr>
          <w:rtl/>
        </w:rPr>
        <w:t xml:space="preserve">ההסתננות </w:t>
      </w:r>
      <w:bookmarkStart w:id="22242" w:name="_ETM_Q62_208369"/>
      <w:bookmarkEnd w:id="22242"/>
      <w:r>
        <w:rPr>
          <w:rtl/>
        </w:rPr>
        <w:t xml:space="preserve">רחבת </w:t>
      </w:r>
      <w:bookmarkStart w:id="22243" w:name="_ETM_Q62_208789"/>
      <w:bookmarkEnd w:id="22243"/>
      <w:r>
        <w:rPr>
          <w:rtl/>
        </w:rPr>
        <w:t>ה</w:t>
      </w:r>
      <w:r>
        <w:rPr>
          <w:rFonts w:hint="cs"/>
          <w:rtl/>
        </w:rPr>
        <w:t>ה</w:t>
      </w:r>
      <w:r>
        <w:rPr>
          <w:rtl/>
        </w:rPr>
        <w:t xml:space="preserve">יקף </w:t>
      </w:r>
      <w:bookmarkStart w:id="22244" w:name="_ETM_Q62_209730"/>
      <w:bookmarkEnd w:id="22244"/>
      <w:r>
        <w:rPr>
          <w:rtl/>
        </w:rPr>
        <w:t>וה</w:t>
      </w:r>
      <w:r>
        <w:rPr>
          <w:rFonts w:hint="cs"/>
          <w:rtl/>
        </w:rPr>
        <w:t xml:space="preserve">שתקעותם </w:t>
      </w:r>
      <w:bookmarkStart w:id="22245" w:name="_ETM_Q62_209940"/>
      <w:bookmarkStart w:id="22246" w:name="_ETM_Q62_210539"/>
      <w:bookmarkEnd w:id="22245"/>
      <w:bookmarkEnd w:id="22246"/>
      <w:r>
        <w:rPr>
          <w:rtl/>
        </w:rPr>
        <w:t xml:space="preserve">של </w:t>
      </w:r>
      <w:bookmarkStart w:id="22247" w:name="_ETM_Q62_210690"/>
      <w:bookmarkEnd w:id="22247"/>
      <w:r>
        <w:rPr>
          <w:rtl/>
        </w:rPr>
        <w:t xml:space="preserve">המסתננים </w:t>
      </w:r>
      <w:bookmarkStart w:id="22248" w:name="_ETM_Q62_211170"/>
      <w:bookmarkEnd w:id="22248"/>
      <w:r>
        <w:rPr>
          <w:rtl/>
        </w:rPr>
        <w:t>בישראל</w:t>
      </w:r>
      <w:r>
        <w:rPr>
          <w:rFonts w:hint="cs"/>
          <w:rtl/>
        </w:rPr>
        <w:t>.</w:t>
      </w:r>
    </w:p>
    <w:p w:rsidR="00DF2604" w:rsidRDefault="00DF2604" w:rsidP="00035F92">
      <w:pPr>
        <w:rPr>
          <w:rtl/>
        </w:rPr>
      </w:pPr>
    </w:p>
    <w:p w:rsidR="00DF2604" w:rsidRDefault="00DF2604" w:rsidP="00E80988">
      <w:pPr>
        <w:rPr>
          <w:rtl/>
        </w:rPr>
      </w:pPr>
      <w:bookmarkStart w:id="22249" w:name="_ETM_Q62_209000"/>
      <w:bookmarkStart w:id="22250" w:name="_ETM_Q62_211929"/>
      <w:bookmarkEnd w:id="22249"/>
      <w:bookmarkEnd w:id="22250"/>
      <w:r>
        <w:rPr>
          <w:rtl/>
        </w:rPr>
        <w:t xml:space="preserve">חלק </w:t>
      </w:r>
      <w:bookmarkStart w:id="22251" w:name="_ETM_Q62_212350"/>
      <w:bookmarkEnd w:id="22251"/>
      <w:r>
        <w:rPr>
          <w:rtl/>
        </w:rPr>
        <w:t xml:space="preserve">מן </w:t>
      </w:r>
      <w:bookmarkStart w:id="22252" w:name="_ETM_Q62_212469"/>
      <w:bookmarkEnd w:id="22252"/>
      <w:r>
        <w:rPr>
          <w:rtl/>
        </w:rPr>
        <w:t xml:space="preserve">ההסדרים </w:t>
      </w:r>
      <w:bookmarkStart w:id="22253" w:name="_ETM_Q62_212859"/>
      <w:bookmarkEnd w:id="22253"/>
      <w:r>
        <w:rPr>
          <w:rFonts w:hint="cs"/>
          <w:rtl/>
        </w:rPr>
        <w:t xml:space="preserve">נפסלו על ידי </w:t>
      </w:r>
      <w:bookmarkStart w:id="22254" w:name="_ETM_Q62_213159"/>
      <w:bookmarkStart w:id="22255" w:name="_ETM_Q62_213370"/>
      <w:bookmarkEnd w:id="22254"/>
      <w:bookmarkEnd w:id="22255"/>
      <w:r>
        <w:rPr>
          <w:rtl/>
        </w:rPr>
        <w:t xml:space="preserve">בית </w:t>
      </w:r>
      <w:bookmarkStart w:id="22256" w:name="_ETM_Q62_213519"/>
      <w:bookmarkEnd w:id="22256"/>
      <w:r>
        <w:rPr>
          <w:rtl/>
        </w:rPr>
        <w:t xml:space="preserve">המשפט </w:t>
      </w:r>
      <w:bookmarkStart w:id="22257" w:name="_ETM_Q62_213850"/>
      <w:bookmarkEnd w:id="22257"/>
      <w:r>
        <w:rPr>
          <w:rtl/>
        </w:rPr>
        <w:t>העליון</w:t>
      </w:r>
      <w:r>
        <w:rPr>
          <w:rFonts w:hint="cs"/>
          <w:rtl/>
        </w:rPr>
        <w:t>,</w:t>
      </w:r>
      <w:r>
        <w:rPr>
          <w:rtl/>
        </w:rPr>
        <w:t xml:space="preserve"> </w:t>
      </w:r>
      <w:bookmarkStart w:id="22258" w:name="_ETM_Q62_214120"/>
      <w:bookmarkEnd w:id="22258"/>
      <w:r>
        <w:rPr>
          <w:rtl/>
        </w:rPr>
        <w:t xml:space="preserve">ובמקומם </w:t>
      </w:r>
      <w:bookmarkStart w:id="22259" w:name="_ETM_Q62_214719"/>
      <w:bookmarkEnd w:id="22259"/>
      <w:r>
        <w:rPr>
          <w:rtl/>
        </w:rPr>
        <w:t xml:space="preserve">חוקקה </w:t>
      </w:r>
      <w:bookmarkStart w:id="22260" w:name="_ETM_Q62_215109"/>
      <w:bookmarkEnd w:id="22260"/>
      <w:r>
        <w:rPr>
          <w:rtl/>
        </w:rPr>
        <w:t xml:space="preserve">הכנסת </w:t>
      </w:r>
      <w:bookmarkStart w:id="22261" w:name="_ETM_Q62_215589"/>
      <w:bookmarkEnd w:id="22261"/>
      <w:r>
        <w:rPr>
          <w:rtl/>
        </w:rPr>
        <w:t xml:space="preserve">הסדרים </w:t>
      </w:r>
      <w:bookmarkStart w:id="22262" w:name="_ETM_Q62_215979"/>
      <w:bookmarkEnd w:id="22262"/>
      <w:r>
        <w:rPr>
          <w:rFonts w:hint="cs"/>
          <w:rtl/>
        </w:rPr>
        <w:t xml:space="preserve">מידתיים </w:t>
      </w:r>
      <w:bookmarkStart w:id="22263" w:name="_ETM_Q62_216370"/>
      <w:bookmarkEnd w:id="22263"/>
      <w:r>
        <w:rPr>
          <w:rFonts w:hint="cs"/>
          <w:rtl/>
        </w:rPr>
        <w:t>י</w:t>
      </w:r>
      <w:r>
        <w:rPr>
          <w:rtl/>
        </w:rPr>
        <w:t>ותר</w:t>
      </w:r>
      <w:r>
        <w:rPr>
          <w:rFonts w:hint="cs"/>
          <w:rtl/>
        </w:rPr>
        <w:t>.</w:t>
      </w:r>
      <w:r>
        <w:rPr>
          <w:rtl/>
        </w:rPr>
        <w:t xml:space="preserve"> </w:t>
      </w:r>
      <w:bookmarkStart w:id="22264" w:name="_ETM_Q62_217269"/>
      <w:bookmarkEnd w:id="22264"/>
      <w:r>
        <w:rPr>
          <w:rtl/>
        </w:rPr>
        <w:t xml:space="preserve">בין </w:t>
      </w:r>
      <w:bookmarkStart w:id="22265" w:name="_ETM_Q62_217479"/>
      <w:bookmarkEnd w:id="22265"/>
      <w:r>
        <w:rPr>
          <w:rtl/>
        </w:rPr>
        <w:t xml:space="preserve">יתר </w:t>
      </w:r>
      <w:bookmarkStart w:id="22266" w:name="_ETM_Q62_217809"/>
      <w:bookmarkEnd w:id="22266"/>
      <w:r>
        <w:rPr>
          <w:rtl/>
        </w:rPr>
        <w:t xml:space="preserve">ההסדרים </w:t>
      </w:r>
      <w:bookmarkStart w:id="22267" w:name="_ETM_Q62_218229"/>
      <w:bookmarkEnd w:id="22267"/>
      <w:r>
        <w:rPr>
          <w:rtl/>
        </w:rPr>
        <w:t xml:space="preserve">הקיימים </w:t>
      </w:r>
      <w:bookmarkStart w:id="22268" w:name="_ETM_Q62_218620"/>
      <w:bookmarkEnd w:id="22268"/>
      <w:r>
        <w:rPr>
          <w:rtl/>
        </w:rPr>
        <w:t xml:space="preserve">היום </w:t>
      </w:r>
      <w:bookmarkStart w:id="22269" w:name="_ETM_Q62_218979"/>
      <w:bookmarkEnd w:id="22269"/>
      <w:r>
        <w:rPr>
          <w:rtl/>
        </w:rPr>
        <w:t xml:space="preserve">ישנם </w:t>
      </w:r>
      <w:bookmarkStart w:id="22270" w:name="_ETM_Q62_219280"/>
      <w:bookmarkEnd w:id="22270"/>
      <w:r>
        <w:rPr>
          <w:rtl/>
        </w:rPr>
        <w:t xml:space="preserve">הסדרים </w:t>
      </w:r>
      <w:bookmarkStart w:id="22271" w:name="_ETM_Q62_219670"/>
      <w:bookmarkEnd w:id="22271"/>
      <w:r>
        <w:rPr>
          <w:rtl/>
        </w:rPr>
        <w:t xml:space="preserve">של </w:t>
      </w:r>
      <w:bookmarkStart w:id="22272" w:name="_ETM_Q62_219820"/>
      <w:bookmarkEnd w:id="22272"/>
      <w:r>
        <w:rPr>
          <w:rtl/>
        </w:rPr>
        <w:t xml:space="preserve">תקופת </w:t>
      </w:r>
      <w:bookmarkStart w:id="22273" w:name="_ETM_Q62_220180"/>
      <w:bookmarkEnd w:id="22273"/>
      <w:r>
        <w:rPr>
          <w:rFonts w:hint="cs"/>
          <w:rtl/>
        </w:rPr>
        <w:t xml:space="preserve">משמורת </w:t>
      </w:r>
      <w:bookmarkStart w:id="22274" w:name="_ETM_Q62_220510"/>
      <w:bookmarkStart w:id="22275" w:name="_ETM_Q62_220600"/>
      <w:bookmarkEnd w:id="22274"/>
      <w:bookmarkEnd w:id="22275"/>
      <w:r>
        <w:rPr>
          <w:rtl/>
        </w:rPr>
        <w:t xml:space="preserve">מוגבלת </w:t>
      </w:r>
      <w:bookmarkStart w:id="22276" w:name="_ETM_Q62_221019"/>
      <w:bookmarkEnd w:id="22276"/>
      <w:r>
        <w:rPr>
          <w:rtl/>
        </w:rPr>
        <w:t xml:space="preserve">למסתננים </w:t>
      </w:r>
      <w:bookmarkStart w:id="22277" w:name="_ETM_Q62_221530"/>
      <w:bookmarkEnd w:id="22277"/>
      <w:r>
        <w:rPr>
          <w:rFonts w:hint="cs"/>
          <w:rtl/>
        </w:rPr>
        <w:t>"</w:t>
      </w:r>
      <w:r>
        <w:rPr>
          <w:rtl/>
        </w:rPr>
        <w:t>חדשים</w:t>
      </w:r>
      <w:r>
        <w:rPr>
          <w:rFonts w:hint="cs"/>
          <w:rtl/>
        </w:rPr>
        <w:t xml:space="preserve">", </w:t>
      </w:r>
      <w:bookmarkStart w:id="22278" w:name="_ETM_Q62_222460"/>
      <w:bookmarkEnd w:id="22278"/>
      <w:r>
        <w:rPr>
          <w:rtl/>
        </w:rPr>
        <w:t>במ</w:t>
      </w:r>
      <w:r>
        <w:rPr>
          <w:rFonts w:hint="cs"/>
          <w:rtl/>
        </w:rPr>
        <w:t>י</w:t>
      </w:r>
      <w:r>
        <w:rPr>
          <w:rtl/>
        </w:rPr>
        <w:t>רכאות</w:t>
      </w:r>
      <w:r>
        <w:rPr>
          <w:rFonts w:hint="cs"/>
          <w:rtl/>
        </w:rPr>
        <w:t>,</w:t>
      </w:r>
      <w:r>
        <w:rPr>
          <w:rtl/>
        </w:rPr>
        <w:t xml:space="preserve"> </w:t>
      </w:r>
      <w:bookmarkStart w:id="22279" w:name="_ETM_Q62_223570"/>
      <w:bookmarkEnd w:id="22279"/>
      <w:r>
        <w:rPr>
          <w:rtl/>
        </w:rPr>
        <w:t xml:space="preserve">איסור </w:t>
      </w:r>
      <w:bookmarkStart w:id="22280" w:name="_ETM_Q62_224710"/>
      <w:bookmarkEnd w:id="22280"/>
      <w:r>
        <w:rPr>
          <w:rtl/>
        </w:rPr>
        <w:t xml:space="preserve">הוצאות </w:t>
      </w:r>
      <w:bookmarkStart w:id="22281" w:name="_ETM_Q62_225130"/>
      <w:bookmarkEnd w:id="22281"/>
      <w:r>
        <w:rPr>
          <w:rtl/>
        </w:rPr>
        <w:t xml:space="preserve">כספים </w:t>
      </w:r>
      <w:bookmarkStart w:id="22282" w:name="_ETM_Q62_225579"/>
      <w:bookmarkEnd w:id="22282"/>
      <w:r>
        <w:rPr>
          <w:rtl/>
        </w:rPr>
        <w:t>ע</w:t>
      </w:r>
      <w:r>
        <w:rPr>
          <w:rFonts w:hint="cs"/>
          <w:rtl/>
        </w:rPr>
        <w:t>ל ידי</w:t>
      </w:r>
      <w:r>
        <w:rPr>
          <w:rtl/>
        </w:rPr>
        <w:t xml:space="preserve"> </w:t>
      </w:r>
      <w:bookmarkStart w:id="22283" w:name="_ETM_Q62_225820"/>
      <w:bookmarkEnd w:id="22283"/>
      <w:r>
        <w:rPr>
          <w:rtl/>
        </w:rPr>
        <w:t xml:space="preserve">מסתנן </w:t>
      </w:r>
      <w:bookmarkStart w:id="22284" w:name="_ETM_Q62_226270"/>
      <w:bookmarkEnd w:id="22284"/>
      <w:r>
        <w:rPr>
          <w:rFonts w:hint="cs"/>
          <w:rtl/>
        </w:rPr>
        <w:t>ו</w:t>
      </w:r>
      <w:r>
        <w:rPr>
          <w:rtl/>
        </w:rPr>
        <w:t xml:space="preserve">עבורו </w:t>
      </w:r>
      <w:bookmarkStart w:id="22285" w:name="_ETM_Q62_226930"/>
      <w:bookmarkEnd w:id="22285"/>
      <w:r>
        <w:rPr>
          <w:rtl/>
        </w:rPr>
        <w:t xml:space="preserve">והחמרת </w:t>
      </w:r>
      <w:bookmarkStart w:id="22286" w:name="_ETM_Q62_227440"/>
      <w:bookmarkEnd w:id="22286"/>
      <w:r>
        <w:rPr>
          <w:rtl/>
        </w:rPr>
        <w:t xml:space="preserve">הענישה </w:t>
      </w:r>
      <w:bookmarkStart w:id="22287" w:name="_ETM_Q62_227710"/>
      <w:bookmarkEnd w:id="22287"/>
      <w:r>
        <w:rPr>
          <w:rtl/>
        </w:rPr>
        <w:t xml:space="preserve">והאכיפה </w:t>
      </w:r>
      <w:bookmarkStart w:id="22288" w:name="_ETM_Q62_228130"/>
      <w:bookmarkEnd w:id="22288"/>
      <w:r>
        <w:rPr>
          <w:rtl/>
        </w:rPr>
        <w:t xml:space="preserve">כנגד </w:t>
      </w:r>
      <w:bookmarkStart w:id="22289" w:name="_ETM_Q62_228430"/>
      <w:bookmarkEnd w:id="22289"/>
      <w:r>
        <w:rPr>
          <w:rtl/>
        </w:rPr>
        <w:t xml:space="preserve">מעסיקי </w:t>
      </w:r>
      <w:bookmarkStart w:id="22290" w:name="_ETM_Q62_228850"/>
      <w:bookmarkEnd w:id="22290"/>
      <w:r>
        <w:rPr>
          <w:rtl/>
        </w:rPr>
        <w:t xml:space="preserve">מסתננים </w:t>
      </w:r>
      <w:bookmarkStart w:id="22291" w:name="_ETM_Q62_229239"/>
      <w:bookmarkEnd w:id="22291"/>
      <w:r>
        <w:rPr>
          <w:rtl/>
        </w:rPr>
        <w:t xml:space="preserve">אשר </w:t>
      </w:r>
      <w:bookmarkStart w:id="22292" w:name="_ETM_Q62_229450"/>
      <w:bookmarkEnd w:id="22292"/>
      <w:r>
        <w:rPr>
          <w:rtl/>
        </w:rPr>
        <w:t xml:space="preserve">אינם </w:t>
      </w:r>
      <w:bookmarkStart w:id="22293" w:name="_ETM_Q62_229659"/>
      <w:bookmarkEnd w:id="22293"/>
      <w:r>
        <w:rPr>
          <w:rtl/>
        </w:rPr>
        <w:t xml:space="preserve">רשאים </w:t>
      </w:r>
      <w:bookmarkStart w:id="22294" w:name="_ETM_Q62_229989"/>
      <w:bookmarkEnd w:id="22294"/>
      <w:r>
        <w:rPr>
          <w:rtl/>
        </w:rPr>
        <w:t xml:space="preserve">לעבוד </w:t>
      </w:r>
      <w:bookmarkStart w:id="22295" w:name="_ETM_Q62_230260"/>
      <w:bookmarkEnd w:id="22295"/>
      <w:r>
        <w:rPr>
          <w:rtl/>
        </w:rPr>
        <w:t>בישראל</w:t>
      </w:r>
      <w:r>
        <w:rPr>
          <w:rFonts w:hint="cs"/>
          <w:rtl/>
        </w:rPr>
        <w:t xml:space="preserve"> או</w:t>
      </w:r>
      <w:bookmarkStart w:id="22296" w:name="_ETM_Q62_231090"/>
      <w:bookmarkEnd w:id="22296"/>
      <w:r>
        <w:rPr>
          <w:rFonts w:hint="cs"/>
          <w:rtl/>
        </w:rPr>
        <w:t xml:space="preserve"> </w:t>
      </w:r>
      <w:r>
        <w:rPr>
          <w:rtl/>
        </w:rPr>
        <w:t xml:space="preserve">עובדים </w:t>
      </w:r>
      <w:bookmarkStart w:id="22297" w:name="_ETM_Q62_231630"/>
      <w:bookmarkEnd w:id="22297"/>
      <w:r>
        <w:rPr>
          <w:rtl/>
        </w:rPr>
        <w:t xml:space="preserve">בניגוד </w:t>
      </w:r>
      <w:bookmarkStart w:id="22298" w:name="_ETM_Q62_231960"/>
      <w:bookmarkEnd w:id="22298"/>
      <w:r>
        <w:rPr>
          <w:rtl/>
        </w:rPr>
        <w:t xml:space="preserve">למגבלה </w:t>
      </w:r>
      <w:bookmarkStart w:id="22299" w:name="_ETM_Q62_232380"/>
      <w:bookmarkEnd w:id="22299"/>
      <w:r>
        <w:rPr>
          <w:rtl/>
        </w:rPr>
        <w:t>הג</w:t>
      </w:r>
      <w:r>
        <w:rPr>
          <w:rFonts w:hint="cs"/>
          <w:rtl/>
        </w:rPr>
        <w:t>י</w:t>
      </w:r>
      <w:r>
        <w:rPr>
          <w:rtl/>
        </w:rPr>
        <w:t xml:space="preserve">אוגרפית </w:t>
      </w:r>
      <w:bookmarkStart w:id="22300" w:name="_ETM_Q62_233340"/>
      <w:bookmarkEnd w:id="22300"/>
      <w:r>
        <w:rPr>
          <w:rtl/>
        </w:rPr>
        <w:t xml:space="preserve">אשר </w:t>
      </w:r>
      <w:bookmarkStart w:id="22301" w:name="_ETM_Q62_233610"/>
      <w:bookmarkEnd w:id="22301"/>
      <w:r>
        <w:rPr>
          <w:rtl/>
        </w:rPr>
        <w:t xml:space="preserve">נקבעה </w:t>
      </w:r>
      <w:bookmarkStart w:id="22302" w:name="_ETM_Q62_234150"/>
      <w:bookmarkEnd w:id="22302"/>
      <w:r>
        <w:rPr>
          <w:rtl/>
        </w:rPr>
        <w:t xml:space="preserve">ברישיון </w:t>
      </w:r>
      <w:bookmarkStart w:id="22303" w:name="_ETM_Q62_234630"/>
      <w:bookmarkEnd w:id="22303"/>
      <w:r>
        <w:rPr>
          <w:rtl/>
        </w:rPr>
        <w:t xml:space="preserve">הישיבה </w:t>
      </w:r>
      <w:bookmarkStart w:id="22304" w:name="_ETM_Q62_235080"/>
      <w:bookmarkEnd w:id="22304"/>
      <w:r>
        <w:rPr>
          <w:rtl/>
        </w:rPr>
        <w:t>שלהם</w:t>
      </w:r>
      <w:r>
        <w:rPr>
          <w:rFonts w:hint="cs"/>
          <w:rtl/>
        </w:rPr>
        <w:t xml:space="preserve">. </w:t>
      </w:r>
      <w:bookmarkStart w:id="22305" w:name="_ETM_Q62_233000"/>
      <w:bookmarkStart w:id="22306" w:name="_ETM_Q62_235829"/>
      <w:bookmarkEnd w:id="22305"/>
      <w:bookmarkEnd w:id="22306"/>
      <w:r>
        <w:rPr>
          <w:rtl/>
        </w:rPr>
        <w:t xml:space="preserve">בהצעת </w:t>
      </w:r>
      <w:bookmarkStart w:id="22307" w:name="_ETM_Q62_236429"/>
      <w:bookmarkEnd w:id="22307"/>
      <w:r>
        <w:rPr>
          <w:rtl/>
        </w:rPr>
        <w:t xml:space="preserve">החוק </w:t>
      </w:r>
      <w:bookmarkStart w:id="22308" w:name="_ETM_Q62_236639"/>
      <w:bookmarkEnd w:id="22308"/>
      <w:r>
        <w:rPr>
          <w:rtl/>
        </w:rPr>
        <w:t>שלפנינו</w:t>
      </w:r>
      <w:r>
        <w:rPr>
          <w:rFonts w:hint="cs"/>
          <w:rtl/>
        </w:rPr>
        <w:t>,</w:t>
      </w:r>
      <w:r>
        <w:rPr>
          <w:rtl/>
        </w:rPr>
        <w:t xml:space="preserve"> </w:t>
      </w:r>
      <w:bookmarkStart w:id="22309" w:name="_ETM_Q62_237120"/>
      <w:bookmarkEnd w:id="22309"/>
      <w:r>
        <w:rPr>
          <w:rtl/>
        </w:rPr>
        <w:t xml:space="preserve">שיזמה </w:t>
      </w:r>
      <w:bookmarkStart w:id="22310" w:name="_ETM_Q62_237479"/>
      <w:bookmarkEnd w:id="22310"/>
      <w:r>
        <w:rPr>
          <w:rtl/>
        </w:rPr>
        <w:t>הממשלה</w:t>
      </w:r>
      <w:r>
        <w:rPr>
          <w:rFonts w:hint="cs"/>
          <w:rtl/>
        </w:rPr>
        <w:t>,</w:t>
      </w:r>
      <w:r>
        <w:rPr>
          <w:rtl/>
        </w:rPr>
        <w:t xml:space="preserve"> </w:t>
      </w:r>
      <w:bookmarkStart w:id="22311" w:name="_ETM_Q62_238629"/>
      <w:bookmarkEnd w:id="22311"/>
      <w:r>
        <w:rPr>
          <w:rtl/>
        </w:rPr>
        <w:t xml:space="preserve">הוצע </w:t>
      </w:r>
      <w:bookmarkStart w:id="22312" w:name="_ETM_Q62_238929"/>
      <w:bookmarkEnd w:id="22312"/>
      <w:r>
        <w:rPr>
          <w:rtl/>
        </w:rPr>
        <w:t xml:space="preserve">ככלל </w:t>
      </w:r>
      <w:bookmarkStart w:id="22313" w:name="_ETM_Q62_239319"/>
      <w:bookmarkEnd w:id="22313"/>
      <w:r>
        <w:rPr>
          <w:rtl/>
        </w:rPr>
        <w:t xml:space="preserve">להאריך </w:t>
      </w:r>
      <w:bookmarkStart w:id="22314" w:name="_ETM_Q62_239679"/>
      <w:bookmarkEnd w:id="22314"/>
      <w:r>
        <w:rPr>
          <w:rtl/>
        </w:rPr>
        <w:t xml:space="preserve">את </w:t>
      </w:r>
      <w:bookmarkStart w:id="22315" w:name="_ETM_Q62_239769"/>
      <w:bookmarkEnd w:id="22315"/>
      <w:r>
        <w:rPr>
          <w:rtl/>
        </w:rPr>
        <w:t xml:space="preserve">תוקפם </w:t>
      </w:r>
      <w:bookmarkStart w:id="22316" w:name="_ETM_Q62_240159"/>
      <w:bookmarkEnd w:id="22316"/>
      <w:r>
        <w:rPr>
          <w:rtl/>
        </w:rPr>
        <w:t xml:space="preserve">של </w:t>
      </w:r>
      <w:bookmarkStart w:id="22317" w:name="_ETM_Q62_240309"/>
      <w:bookmarkEnd w:id="22317"/>
      <w:r>
        <w:rPr>
          <w:rtl/>
        </w:rPr>
        <w:t xml:space="preserve">ההסדרים </w:t>
      </w:r>
      <w:bookmarkStart w:id="22318" w:name="_ETM_Q62_240729"/>
      <w:bookmarkEnd w:id="22318"/>
      <w:r>
        <w:rPr>
          <w:rtl/>
        </w:rPr>
        <w:t xml:space="preserve">האמורים </w:t>
      </w:r>
      <w:bookmarkStart w:id="22319" w:name="_ETM_Q62_241120"/>
      <w:bookmarkEnd w:id="22319"/>
      <w:r>
        <w:rPr>
          <w:rtl/>
        </w:rPr>
        <w:t>ב</w:t>
      </w:r>
      <w:r>
        <w:rPr>
          <w:rFonts w:hint="cs"/>
          <w:rtl/>
        </w:rPr>
        <w:t>שלוש</w:t>
      </w:r>
      <w:r>
        <w:rPr>
          <w:rtl/>
        </w:rPr>
        <w:t xml:space="preserve"> </w:t>
      </w:r>
      <w:bookmarkStart w:id="22320" w:name="_ETM_Q62_241569"/>
      <w:bookmarkEnd w:id="22320"/>
      <w:r>
        <w:rPr>
          <w:rtl/>
        </w:rPr>
        <w:t xml:space="preserve">שנים </w:t>
      </w:r>
      <w:bookmarkStart w:id="22321" w:name="_ETM_Q62_241780"/>
      <w:bookmarkEnd w:id="22321"/>
      <w:r>
        <w:rPr>
          <w:rtl/>
        </w:rPr>
        <w:t>נוספות</w:t>
      </w:r>
      <w:r>
        <w:rPr>
          <w:rFonts w:hint="cs"/>
          <w:rtl/>
        </w:rPr>
        <w:t>,</w:t>
      </w:r>
      <w:r>
        <w:rPr>
          <w:rtl/>
        </w:rPr>
        <w:t xml:space="preserve"> </w:t>
      </w:r>
      <w:bookmarkStart w:id="22322" w:name="_ETM_Q62_242739"/>
      <w:bookmarkEnd w:id="22322"/>
      <w:r>
        <w:rPr>
          <w:rtl/>
        </w:rPr>
        <w:t xml:space="preserve">למעט </w:t>
      </w:r>
      <w:bookmarkStart w:id="22323" w:name="_ETM_Q62_243159"/>
      <w:bookmarkEnd w:id="22323"/>
      <w:r>
        <w:rPr>
          <w:rtl/>
        </w:rPr>
        <w:t xml:space="preserve">ההסדר </w:t>
      </w:r>
      <w:bookmarkStart w:id="22324" w:name="_ETM_Q62_243489"/>
      <w:bookmarkEnd w:id="22324"/>
      <w:r>
        <w:rPr>
          <w:rtl/>
        </w:rPr>
        <w:t>ה</w:t>
      </w:r>
      <w:r>
        <w:rPr>
          <w:rFonts w:hint="cs"/>
          <w:rtl/>
        </w:rPr>
        <w:t>אמור לעניין</w:t>
      </w:r>
      <w:r>
        <w:rPr>
          <w:rtl/>
        </w:rPr>
        <w:t xml:space="preserve"> </w:t>
      </w:r>
      <w:bookmarkStart w:id="22325" w:name="_ETM_Q62_243909"/>
      <w:bookmarkEnd w:id="22325"/>
      <w:r>
        <w:rPr>
          <w:rtl/>
        </w:rPr>
        <w:t xml:space="preserve">איסור </w:t>
      </w:r>
      <w:bookmarkStart w:id="22326" w:name="_ETM_Q62_244209"/>
      <w:bookmarkEnd w:id="22326"/>
      <w:r>
        <w:rPr>
          <w:rtl/>
        </w:rPr>
        <w:t>ה</w:t>
      </w:r>
      <w:r>
        <w:rPr>
          <w:rFonts w:hint="cs"/>
          <w:rtl/>
        </w:rPr>
        <w:t xml:space="preserve">וצאת </w:t>
      </w:r>
      <w:bookmarkStart w:id="22327" w:name="_ETM_Q62_244450"/>
      <w:bookmarkEnd w:id="22327"/>
      <w:r>
        <w:rPr>
          <w:rtl/>
        </w:rPr>
        <w:t>הכספים</w:t>
      </w:r>
      <w:r>
        <w:rPr>
          <w:rFonts w:hint="cs"/>
          <w:rtl/>
        </w:rPr>
        <w:t>,</w:t>
      </w:r>
      <w:r>
        <w:rPr>
          <w:rtl/>
        </w:rPr>
        <w:t xml:space="preserve"> </w:t>
      </w:r>
      <w:bookmarkStart w:id="22328" w:name="_ETM_Q62_245350"/>
      <w:bookmarkEnd w:id="22328"/>
      <w:r>
        <w:rPr>
          <w:rFonts w:hint="cs"/>
          <w:rtl/>
        </w:rPr>
        <w:t>ש</w:t>
      </w:r>
      <w:r>
        <w:rPr>
          <w:rtl/>
        </w:rPr>
        <w:t xml:space="preserve">אותו </w:t>
      </w:r>
      <w:bookmarkStart w:id="22329" w:name="_ETM_Q62_245590"/>
      <w:bookmarkEnd w:id="22329"/>
      <w:r>
        <w:rPr>
          <w:rtl/>
        </w:rPr>
        <w:t xml:space="preserve">ביקשה </w:t>
      </w:r>
      <w:bookmarkStart w:id="22330" w:name="_ETM_Q62_245860"/>
      <w:bookmarkEnd w:id="22330"/>
      <w:r>
        <w:rPr>
          <w:rtl/>
        </w:rPr>
        <w:t xml:space="preserve">הממשלה </w:t>
      </w:r>
      <w:bookmarkStart w:id="22331" w:name="_ETM_Q62_246220"/>
      <w:bookmarkEnd w:id="22331"/>
      <w:r>
        <w:rPr>
          <w:rtl/>
        </w:rPr>
        <w:t xml:space="preserve">להאריך </w:t>
      </w:r>
      <w:bookmarkStart w:id="22332" w:name="_ETM_Q62_246970"/>
      <w:bookmarkEnd w:id="22332"/>
      <w:r>
        <w:rPr>
          <w:rtl/>
        </w:rPr>
        <w:t xml:space="preserve">בשנתיים </w:t>
      </w:r>
      <w:bookmarkStart w:id="22333" w:name="_ETM_Q62_247569"/>
      <w:bookmarkEnd w:id="22333"/>
      <w:r>
        <w:rPr>
          <w:rtl/>
        </w:rPr>
        <w:t>נוספות</w:t>
      </w:r>
      <w:r>
        <w:rPr>
          <w:rFonts w:hint="cs"/>
          <w:rtl/>
        </w:rPr>
        <w:t>.</w:t>
      </w:r>
    </w:p>
    <w:p w:rsidR="00DF2604" w:rsidRDefault="00DF2604" w:rsidP="00035F92">
      <w:pPr>
        <w:rPr>
          <w:rtl/>
        </w:rPr>
      </w:pPr>
    </w:p>
    <w:p w:rsidR="00DF2604" w:rsidRDefault="00DF2604" w:rsidP="00035F92">
      <w:pPr>
        <w:rPr>
          <w:rtl/>
        </w:rPr>
      </w:pPr>
      <w:bookmarkStart w:id="22334" w:name="_ETM_Q62_248469"/>
      <w:bookmarkEnd w:id="22334"/>
      <w:r>
        <w:rPr>
          <w:rtl/>
        </w:rPr>
        <w:t xml:space="preserve">בשל </w:t>
      </w:r>
      <w:bookmarkStart w:id="22335" w:name="_ETM_Q62_248889"/>
      <w:bookmarkEnd w:id="22335"/>
      <w:r>
        <w:rPr>
          <w:rtl/>
        </w:rPr>
        <w:t xml:space="preserve">העובדה </w:t>
      </w:r>
      <w:bookmarkStart w:id="22336" w:name="_ETM_Q62_249219"/>
      <w:bookmarkEnd w:id="22336"/>
      <w:r>
        <w:rPr>
          <w:rtl/>
        </w:rPr>
        <w:t xml:space="preserve">כי </w:t>
      </w:r>
      <w:bookmarkStart w:id="22337" w:name="_ETM_Q62_249340"/>
      <w:bookmarkEnd w:id="22337"/>
      <w:r>
        <w:rPr>
          <w:rFonts w:hint="cs"/>
          <w:rtl/>
        </w:rPr>
        <w:t xml:space="preserve">הצעת החוק הובאה </w:t>
      </w:r>
      <w:bookmarkStart w:id="22338" w:name="_ETM_Q62_249490"/>
      <w:bookmarkStart w:id="22339" w:name="_ETM_Q62_249579"/>
      <w:bookmarkStart w:id="22340" w:name="_ETM_Q62_249939"/>
      <w:bookmarkEnd w:id="22338"/>
      <w:bookmarkEnd w:id="22339"/>
      <w:bookmarkEnd w:id="22340"/>
      <w:r>
        <w:rPr>
          <w:rtl/>
        </w:rPr>
        <w:t xml:space="preserve">בפני </w:t>
      </w:r>
      <w:bookmarkStart w:id="22341" w:name="_ETM_Q62_250240"/>
      <w:bookmarkEnd w:id="22341"/>
      <w:r>
        <w:rPr>
          <w:rtl/>
        </w:rPr>
        <w:t xml:space="preserve">הכנסת </w:t>
      </w:r>
      <w:bookmarkStart w:id="22342" w:name="_ETM_Q62_250749"/>
      <w:bookmarkEnd w:id="22342"/>
      <w:r>
        <w:rPr>
          <w:rtl/>
        </w:rPr>
        <w:t xml:space="preserve">אך </w:t>
      </w:r>
      <w:bookmarkStart w:id="22343" w:name="_ETM_Q62_250990"/>
      <w:bookmarkEnd w:id="22343"/>
      <w:r>
        <w:rPr>
          <w:rtl/>
        </w:rPr>
        <w:t xml:space="preserve">ורק </w:t>
      </w:r>
      <w:bookmarkStart w:id="22344" w:name="_ETM_Q62_251319"/>
      <w:bookmarkEnd w:id="22344"/>
      <w:r>
        <w:rPr>
          <w:rtl/>
        </w:rPr>
        <w:t xml:space="preserve">בשבוע </w:t>
      </w:r>
      <w:bookmarkStart w:id="22345" w:name="_ETM_Q62_251740"/>
      <w:bookmarkEnd w:id="22345"/>
      <w:r>
        <w:rPr>
          <w:rtl/>
        </w:rPr>
        <w:t>האחרון</w:t>
      </w:r>
      <w:r>
        <w:rPr>
          <w:rFonts w:hint="cs"/>
          <w:rtl/>
        </w:rPr>
        <w:t>,</w:t>
      </w:r>
      <w:r>
        <w:rPr>
          <w:rtl/>
        </w:rPr>
        <w:t xml:space="preserve"> </w:t>
      </w:r>
      <w:bookmarkStart w:id="22346" w:name="_ETM_Q62_252509"/>
      <w:bookmarkEnd w:id="22346"/>
      <w:r>
        <w:rPr>
          <w:rtl/>
        </w:rPr>
        <w:t xml:space="preserve">באופן </w:t>
      </w:r>
      <w:bookmarkStart w:id="22347" w:name="_ETM_Q62_253020"/>
      <w:bookmarkEnd w:id="22347"/>
      <w:r>
        <w:rPr>
          <w:rtl/>
        </w:rPr>
        <w:t xml:space="preserve">שלא </w:t>
      </w:r>
      <w:bookmarkStart w:id="22348" w:name="_ETM_Q62_253259"/>
      <w:bookmarkEnd w:id="22348"/>
      <w:r>
        <w:rPr>
          <w:rtl/>
        </w:rPr>
        <w:t xml:space="preserve">מאפשר </w:t>
      </w:r>
      <w:bookmarkStart w:id="22349" w:name="_ETM_Q62_253680"/>
      <w:bookmarkEnd w:id="22349"/>
      <w:r>
        <w:rPr>
          <w:rtl/>
        </w:rPr>
        <w:t xml:space="preserve">לקיים </w:t>
      </w:r>
      <w:bookmarkStart w:id="22350" w:name="_ETM_Q62_254040"/>
      <w:bookmarkEnd w:id="22350"/>
      <w:r>
        <w:rPr>
          <w:rtl/>
        </w:rPr>
        <w:t xml:space="preserve">דיון </w:t>
      </w:r>
      <w:bookmarkStart w:id="22351" w:name="_ETM_Q62_254250"/>
      <w:bookmarkEnd w:id="22351"/>
      <w:r>
        <w:rPr>
          <w:rtl/>
        </w:rPr>
        <w:t xml:space="preserve">מספיק </w:t>
      </w:r>
      <w:bookmarkStart w:id="22352" w:name="_ETM_Q62_254729"/>
      <w:bookmarkEnd w:id="22352"/>
      <w:r>
        <w:rPr>
          <w:rtl/>
        </w:rPr>
        <w:t xml:space="preserve">מעמיק </w:t>
      </w:r>
      <w:bookmarkStart w:id="22353" w:name="_ETM_Q62_255180"/>
      <w:bookmarkEnd w:id="22353"/>
      <w:r>
        <w:rPr>
          <w:rtl/>
        </w:rPr>
        <w:t xml:space="preserve">בסוגיות </w:t>
      </w:r>
      <w:bookmarkStart w:id="22354" w:name="_ETM_Q62_255750"/>
      <w:bookmarkEnd w:id="22354"/>
      <w:r>
        <w:rPr>
          <w:rtl/>
        </w:rPr>
        <w:t>אלה</w:t>
      </w:r>
      <w:r>
        <w:rPr>
          <w:rFonts w:hint="cs"/>
          <w:rtl/>
        </w:rPr>
        <w:t>,</w:t>
      </w:r>
      <w:r>
        <w:rPr>
          <w:rtl/>
        </w:rPr>
        <w:t xml:space="preserve"> </w:t>
      </w:r>
      <w:bookmarkStart w:id="22355" w:name="_ETM_Q62_256590"/>
      <w:bookmarkEnd w:id="22355"/>
      <w:r>
        <w:rPr>
          <w:rFonts w:hint="cs"/>
          <w:rtl/>
        </w:rPr>
        <w:t>ו</w:t>
      </w:r>
      <w:r>
        <w:rPr>
          <w:rtl/>
        </w:rPr>
        <w:t xml:space="preserve">מכיוון </w:t>
      </w:r>
      <w:bookmarkStart w:id="22356" w:name="_ETM_Q62_257009"/>
      <w:bookmarkEnd w:id="22356"/>
      <w:r>
        <w:rPr>
          <w:rtl/>
        </w:rPr>
        <w:t xml:space="preserve">שהממשלה </w:t>
      </w:r>
      <w:bookmarkStart w:id="22357" w:name="_ETM_Q62_257549"/>
      <w:bookmarkEnd w:id="22357"/>
      <w:r>
        <w:rPr>
          <w:rtl/>
        </w:rPr>
        <w:t xml:space="preserve">לא </w:t>
      </w:r>
      <w:bookmarkStart w:id="22358" w:name="_ETM_Q62_257759"/>
      <w:bookmarkEnd w:id="22358"/>
      <w:r>
        <w:rPr>
          <w:rtl/>
        </w:rPr>
        <w:t xml:space="preserve">קיימה </w:t>
      </w:r>
      <w:bookmarkStart w:id="22359" w:name="_ETM_Q62_258760"/>
      <w:bookmarkEnd w:id="22359"/>
      <w:r>
        <w:rPr>
          <w:rtl/>
        </w:rPr>
        <w:t xml:space="preserve">בתקופה </w:t>
      </w:r>
      <w:bookmarkStart w:id="22360" w:name="_ETM_Q62_259270"/>
      <w:bookmarkEnd w:id="22360"/>
      <w:r>
        <w:rPr>
          <w:rtl/>
        </w:rPr>
        <w:t xml:space="preserve">האחרונה </w:t>
      </w:r>
      <w:bookmarkStart w:id="22361" w:name="_ETM_Q62_259540"/>
      <w:bookmarkEnd w:id="22361"/>
      <w:r>
        <w:rPr>
          <w:rtl/>
        </w:rPr>
        <w:t xml:space="preserve">את </w:t>
      </w:r>
      <w:bookmarkStart w:id="22362" w:name="_ETM_Q62_259630"/>
      <w:bookmarkEnd w:id="22362"/>
      <w:r>
        <w:rPr>
          <w:rtl/>
        </w:rPr>
        <w:t xml:space="preserve">חובתה </w:t>
      </w:r>
      <w:bookmarkStart w:id="22363" w:name="_ETM_Q62_260080"/>
      <w:bookmarkEnd w:id="22363"/>
      <w:r>
        <w:rPr>
          <w:rtl/>
        </w:rPr>
        <w:t xml:space="preserve">בחוק </w:t>
      </w:r>
      <w:bookmarkStart w:id="22364" w:name="_ETM_Q62_260470"/>
      <w:bookmarkEnd w:id="22364"/>
      <w:r>
        <w:rPr>
          <w:rtl/>
        </w:rPr>
        <w:t xml:space="preserve">להעביר </w:t>
      </w:r>
      <w:bookmarkStart w:id="22365" w:name="_ETM_Q62_260950"/>
      <w:bookmarkEnd w:id="22365"/>
      <w:r>
        <w:rPr>
          <w:rtl/>
        </w:rPr>
        <w:t xml:space="preserve">דיווחים </w:t>
      </w:r>
      <w:bookmarkStart w:id="22366" w:name="_ETM_Q62_261340"/>
      <w:bookmarkEnd w:id="22366"/>
      <w:r>
        <w:rPr>
          <w:rtl/>
        </w:rPr>
        <w:t xml:space="preserve">מפורטים </w:t>
      </w:r>
      <w:bookmarkStart w:id="22367" w:name="_ETM_Q62_262360"/>
      <w:bookmarkEnd w:id="22367"/>
      <w:r>
        <w:rPr>
          <w:rtl/>
        </w:rPr>
        <w:t xml:space="preserve">לוועדת </w:t>
      </w:r>
      <w:bookmarkStart w:id="22368" w:name="_ETM_Q62_262900"/>
      <w:bookmarkEnd w:id="22368"/>
      <w:r>
        <w:rPr>
          <w:rtl/>
        </w:rPr>
        <w:t xml:space="preserve">הפנים </w:t>
      </w:r>
      <w:bookmarkStart w:id="22369" w:name="_ETM_Q62_263200"/>
      <w:bookmarkEnd w:id="22369"/>
      <w:r>
        <w:rPr>
          <w:rtl/>
        </w:rPr>
        <w:t xml:space="preserve">והגנת </w:t>
      </w:r>
      <w:bookmarkStart w:id="22370" w:name="_ETM_Q62_263590"/>
      <w:bookmarkEnd w:id="22370"/>
      <w:r>
        <w:rPr>
          <w:rtl/>
        </w:rPr>
        <w:t xml:space="preserve">הסביבה </w:t>
      </w:r>
      <w:bookmarkStart w:id="22371" w:name="_ETM_Q62_263979"/>
      <w:bookmarkEnd w:id="22371"/>
      <w:r>
        <w:rPr>
          <w:rtl/>
        </w:rPr>
        <w:t xml:space="preserve">של </w:t>
      </w:r>
      <w:bookmarkStart w:id="22372" w:name="_ETM_Q62_264130"/>
      <w:bookmarkEnd w:id="22372"/>
      <w:r>
        <w:rPr>
          <w:rtl/>
        </w:rPr>
        <w:t xml:space="preserve">הכנסת </w:t>
      </w:r>
      <w:bookmarkStart w:id="22373" w:name="_ETM_Q62_265290"/>
      <w:bookmarkEnd w:id="22373"/>
      <w:r>
        <w:rPr>
          <w:rtl/>
        </w:rPr>
        <w:t xml:space="preserve">בכל </w:t>
      </w:r>
      <w:bookmarkStart w:id="22374" w:name="_ETM_Q62_265770"/>
      <w:bookmarkEnd w:id="22374"/>
      <w:r>
        <w:rPr>
          <w:rtl/>
        </w:rPr>
        <w:t xml:space="preserve">חצי </w:t>
      </w:r>
      <w:bookmarkStart w:id="22375" w:name="_ETM_Q62_266100"/>
      <w:bookmarkEnd w:id="22375"/>
      <w:r>
        <w:rPr>
          <w:rtl/>
        </w:rPr>
        <w:t xml:space="preserve">שנה </w:t>
      </w:r>
      <w:bookmarkStart w:id="22376" w:name="_ETM_Q62_266459"/>
      <w:bookmarkEnd w:id="22376"/>
      <w:r>
        <w:rPr>
          <w:rtl/>
        </w:rPr>
        <w:t xml:space="preserve">בעניין </w:t>
      </w:r>
      <w:bookmarkStart w:id="22377" w:name="_ETM_Q62_266909"/>
      <w:bookmarkEnd w:id="22377"/>
      <w:r>
        <w:rPr>
          <w:rtl/>
        </w:rPr>
        <w:t xml:space="preserve">יישום </w:t>
      </w:r>
      <w:bookmarkStart w:id="22378" w:name="_ETM_Q62_267390"/>
      <w:bookmarkEnd w:id="22378"/>
      <w:r>
        <w:rPr>
          <w:rtl/>
        </w:rPr>
        <w:t xml:space="preserve">ואכיפת </w:t>
      </w:r>
      <w:bookmarkStart w:id="22379" w:name="_ETM_Q62_267810"/>
      <w:bookmarkEnd w:id="22379"/>
      <w:r>
        <w:rPr>
          <w:rtl/>
        </w:rPr>
        <w:t>התיקונים</w:t>
      </w:r>
      <w:r>
        <w:rPr>
          <w:rFonts w:hint="cs"/>
          <w:rtl/>
        </w:rPr>
        <w:t>,</w:t>
      </w:r>
      <w:r>
        <w:rPr>
          <w:rtl/>
        </w:rPr>
        <w:t xml:space="preserve"> </w:t>
      </w:r>
      <w:bookmarkStart w:id="22380" w:name="_ETM_Q62_268829"/>
      <w:bookmarkEnd w:id="22380"/>
      <w:r>
        <w:rPr>
          <w:rtl/>
        </w:rPr>
        <w:t xml:space="preserve">החליטה </w:t>
      </w:r>
      <w:bookmarkStart w:id="22381" w:name="_ETM_Q62_269340"/>
      <w:bookmarkEnd w:id="22381"/>
      <w:r>
        <w:rPr>
          <w:rtl/>
        </w:rPr>
        <w:t xml:space="preserve">הוועדה </w:t>
      </w:r>
      <w:bookmarkStart w:id="22382" w:name="_ETM_Q62_269819"/>
      <w:bookmarkEnd w:id="22382"/>
      <w:r>
        <w:rPr>
          <w:rFonts w:hint="cs"/>
          <w:rtl/>
        </w:rPr>
        <w:t>ש</w:t>
      </w:r>
      <w:r>
        <w:rPr>
          <w:rtl/>
        </w:rPr>
        <w:t xml:space="preserve">לא </w:t>
      </w:r>
      <w:bookmarkStart w:id="22383" w:name="_ETM_Q62_270180"/>
      <w:bookmarkEnd w:id="22383"/>
      <w:r>
        <w:rPr>
          <w:rtl/>
        </w:rPr>
        <w:t xml:space="preserve">להיענות </w:t>
      </w:r>
      <w:bookmarkStart w:id="22384" w:name="_ETM_Q62_270659"/>
      <w:bookmarkEnd w:id="22384"/>
      <w:r>
        <w:rPr>
          <w:rtl/>
        </w:rPr>
        <w:t xml:space="preserve">לבקשת </w:t>
      </w:r>
      <w:bookmarkStart w:id="22385" w:name="_ETM_Q62_271110"/>
      <w:bookmarkEnd w:id="22385"/>
      <w:r>
        <w:rPr>
          <w:rtl/>
        </w:rPr>
        <w:t>הממשלה</w:t>
      </w:r>
      <w:r>
        <w:rPr>
          <w:rFonts w:hint="cs"/>
          <w:rtl/>
        </w:rPr>
        <w:t>,</w:t>
      </w:r>
      <w:r>
        <w:rPr>
          <w:rtl/>
        </w:rPr>
        <w:t xml:space="preserve"> </w:t>
      </w:r>
      <w:bookmarkStart w:id="22386" w:name="_ETM_Q62_272220"/>
      <w:bookmarkEnd w:id="22386"/>
      <w:r>
        <w:rPr>
          <w:rtl/>
        </w:rPr>
        <w:t xml:space="preserve">ולהאריך </w:t>
      </w:r>
      <w:bookmarkStart w:id="22387" w:name="_ETM_Q62_272790"/>
      <w:bookmarkEnd w:id="22387"/>
      <w:r>
        <w:rPr>
          <w:rtl/>
        </w:rPr>
        <w:t xml:space="preserve">את </w:t>
      </w:r>
      <w:bookmarkStart w:id="22388" w:name="_ETM_Q62_272909"/>
      <w:bookmarkStart w:id="22389" w:name="_ETM_Q62_273569"/>
      <w:bookmarkStart w:id="22390" w:name="_ETM_Q62_273720"/>
      <w:bookmarkEnd w:id="22388"/>
      <w:bookmarkEnd w:id="22389"/>
      <w:bookmarkEnd w:id="22390"/>
      <w:r>
        <w:rPr>
          <w:rtl/>
        </w:rPr>
        <w:t xml:space="preserve">ההוראות </w:t>
      </w:r>
      <w:bookmarkStart w:id="22391" w:name="_ETM_Q62_274110"/>
      <w:bookmarkEnd w:id="22391"/>
      <w:r>
        <w:rPr>
          <w:rtl/>
        </w:rPr>
        <w:t xml:space="preserve">האמורות </w:t>
      </w:r>
      <w:bookmarkStart w:id="22392" w:name="_ETM_Q62_274799"/>
      <w:bookmarkEnd w:id="22392"/>
      <w:r>
        <w:rPr>
          <w:rtl/>
        </w:rPr>
        <w:t xml:space="preserve">אך </w:t>
      </w:r>
      <w:bookmarkStart w:id="22393" w:name="_ETM_Q62_275040"/>
      <w:bookmarkEnd w:id="22393"/>
      <w:r>
        <w:rPr>
          <w:rtl/>
        </w:rPr>
        <w:t xml:space="preserve">ורק </w:t>
      </w:r>
      <w:bookmarkStart w:id="22394" w:name="_ETM_Q62_275459"/>
      <w:bookmarkEnd w:id="22394"/>
      <w:r>
        <w:rPr>
          <w:rtl/>
        </w:rPr>
        <w:t>בשנה</w:t>
      </w:r>
      <w:r>
        <w:rPr>
          <w:rFonts w:hint="cs"/>
          <w:rtl/>
        </w:rPr>
        <w:t xml:space="preserve"> אחת</w:t>
      </w:r>
      <w:bookmarkStart w:id="22395" w:name="_ETM_Q62_275909"/>
      <w:bookmarkEnd w:id="22395"/>
      <w:r>
        <w:rPr>
          <w:rtl/>
        </w:rPr>
        <w:t xml:space="preserve"> </w:t>
      </w:r>
      <w:bookmarkStart w:id="22396" w:name="_ETM_Q62_276209"/>
      <w:bookmarkStart w:id="22397" w:name="_ETM_Q62_276630"/>
      <w:bookmarkEnd w:id="22396"/>
      <w:bookmarkEnd w:id="22397"/>
      <w:r>
        <w:rPr>
          <w:rtl/>
        </w:rPr>
        <w:t xml:space="preserve">בשלב </w:t>
      </w:r>
      <w:bookmarkStart w:id="22398" w:name="_ETM_Q62_277049"/>
      <w:bookmarkEnd w:id="22398"/>
      <w:r>
        <w:rPr>
          <w:rtl/>
        </w:rPr>
        <w:t>זה</w:t>
      </w:r>
      <w:r>
        <w:rPr>
          <w:rFonts w:hint="cs"/>
          <w:rtl/>
        </w:rPr>
        <w:t>,</w:t>
      </w:r>
      <w:r>
        <w:rPr>
          <w:rtl/>
        </w:rPr>
        <w:t xml:space="preserve"> </w:t>
      </w:r>
      <w:bookmarkStart w:id="22399" w:name="_ETM_Q62_277770"/>
      <w:bookmarkEnd w:id="22399"/>
      <w:r>
        <w:rPr>
          <w:rtl/>
        </w:rPr>
        <w:t xml:space="preserve">מתוך </w:t>
      </w:r>
      <w:bookmarkStart w:id="22400" w:name="_ETM_Q62_278130"/>
      <w:bookmarkEnd w:id="22400"/>
      <w:r>
        <w:rPr>
          <w:rtl/>
        </w:rPr>
        <w:t xml:space="preserve">תקווה </w:t>
      </w:r>
      <w:bookmarkStart w:id="22401" w:name="_ETM_Q62_278490"/>
      <w:bookmarkEnd w:id="22401"/>
      <w:r>
        <w:rPr>
          <w:rtl/>
        </w:rPr>
        <w:t xml:space="preserve">כי </w:t>
      </w:r>
      <w:bookmarkStart w:id="22402" w:name="_ETM_Q62_278610"/>
      <w:bookmarkEnd w:id="22402"/>
      <w:r>
        <w:rPr>
          <w:rtl/>
        </w:rPr>
        <w:t xml:space="preserve">במהלך </w:t>
      </w:r>
      <w:bookmarkStart w:id="22403" w:name="_ETM_Q62_278970"/>
      <w:bookmarkEnd w:id="22403"/>
      <w:r>
        <w:rPr>
          <w:rtl/>
        </w:rPr>
        <w:t xml:space="preserve">השנה </w:t>
      </w:r>
      <w:bookmarkStart w:id="22404" w:name="_ETM_Q62_279329"/>
      <w:bookmarkEnd w:id="22404"/>
      <w:r>
        <w:rPr>
          <w:rtl/>
        </w:rPr>
        <w:t>ה</w:t>
      </w:r>
      <w:r>
        <w:rPr>
          <w:rFonts w:hint="cs"/>
          <w:rtl/>
        </w:rPr>
        <w:t>א</w:t>
      </w:r>
      <w:r>
        <w:rPr>
          <w:rtl/>
        </w:rPr>
        <w:t>מור</w:t>
      </w:r>
      <w:r>
        <w:rPr>
          <w:rFonts w:hint="cs"/>
          <w:rtl/>
        </w:rPr>
        <w:t>ה</w:t>
      </w:r>
      <w:r>
        <w:rPr>
          <w:rtl/>
        </w:rPr>
        <w:t xml:space="preserve"> </w:t>
      </w:r>
      <w:bookmarkStart w:id="22405" w:name="_ETM_Q62_279689"/>
      <w:bookmarkEnd w:id="22405"/>
      <w:r>
        <w:rPr>
          <w:rFonts w:hint="cs"/>
          <w:rtl/>
        </w:rPr>
        <w:t>ת</w:t>
      </w:r>
      <w:r>
        <w:rPr>
          <w:rtl/>
        </w:rPr>
        <w:t xml:space="preserve">וכל </w:t>
      </w:r>
      <w:bookmarkStart w:id="22406" w:name="_ETM_Q62_279930"/>
      <w:bookmarkEnd w:id="22406"/>
      <w:r>
        <w:rPr>
          <w:rtl/>
        </w:rPr>
        <w:t xml:space="preserve">הוועדה </w:t>
      </w:r>
      <w:bookmarkStart w:id="22407" w:name="_ETM_Q62_280259"/>
      <w:bookmarkEnd w:id="22407"/>
      <w:r>
        <w:rPr>
          <w:rtl/>
        </w:rPr>
        <w:t xml:space="preserve">לדון </w:t>
      </w:r>
      <w:bookmarkStart w:id="22408" w:name="_ETM_Q62_280530"/>
      <w:bookmarkEnd w:id="22408"/>
      <w:r>
        <w:rPr>
          <w:rtl/>
        </w:rPr>
        <w:t xml:space="preserve">לעומק </w:t>
      </w:r>
      <w:bookmarkStart w:id="22409" w:name="_ETM_Q62_280860"/>
      <w:bookmarkEnd w:id="22409"/>
      <w:r>
        <w:rPr>
          <w:rtl/>
        </w:rPr>
        <w:t xml:space="preserve">בהוראות </w:t>
      </w:r>
      <w:bookmarkStart w:id="22410" w:name="_ETM_Q62_281280"/>
      <w:bookmarkEnd w:id="22410"/>
      <w:r>
        <w:rPr>
          <w:rtl/>
        </w:rPr>
        <w:t>השונות</w:t>
      </w:r>
      <w:r>
        <w:rPr>
          <w:rFonts w:hint="cs"/>
          <w:rtl/>
        </w:rPr>
        <w:t>,</w:t>
      </w:r>
      <w:r>
        <w:rPr>
          <w:rtl/>
        </w:rPr>
        <w:t xml:space="preserve"> </w:t>
      </w:r>
      <w:bookmarkStart w:id="22411" w:name="_ETM_Q62_282359"/>
      <w:bookmarkEnd w:id="22411"/>
      <w:r>
        <w:rPr>
          <w:rtl/>
        </w:rPr>
        <w:t xml:space="preserve">אופן </w:t>
      </w:r>
      <w:bookmarkStart w:id="22412" w:name="_ETM_Q62_282659"/>
      <w:bookmarkEnd w:id="22412"/>
      <w:r>
        <w:rPr>
          <w:rtl/>
        </w:rPr>
        <w:t xml:space="preserve">יישומן </w:t>
      </w:r>
      <w:bookmarkStart w:id="22413" w:name="_ETM_Q62_283079"/>
      <w:bookmarkEnd w:id="22413"/>
      <w:r>
        <w:rPr>
          <w:rtl/>
        </w:rPr>
        <w:t>והשפעתן</w:t>
      </w:r>
      <w:r>
        <w:rPr>
          <w:rFonts w:hint="cs"/>
          <w:rtl/>
        </w:rPr>
        <w:t>,</w:t>
      </w:r>
      <w:r>
        <w:rPr>
          <w:rtl/>
        </w:rPr>
        <w:t xml:space="preserve"> </w:t>
      </w:r>
      <w:bookmarkStart w:id="22414" w:name="_ETM_Q62_284159"/>
      <w:bookmarkEnd w:id="22414"/>
      <w:r>
        <w:rPr>
          <w:rtl/>
        </w:rPr>
        <w:t xml:space="preserve">ולהחליט </w:t>
      </w:r>
      <w:bookmarkStart w:id="22415" w:name="_ETM_Q62_284700"/>
      <w:bookmarkEnd w:id="22415"/>
      <w:r>
        <w:rPr>
          <w:rtl/>
        </w:rPr>
        <w:t xml:space="preserve">אם </w:t>
      </w:r>
      <w:bookmarkStart w:id="22416" w:name="_ETM_Q62_284850"/>
      <w:bookmarkEnd w:id="22416"/>
      <w:r>
        <w:rPr>
          <w:rtl/>
        </w:rPr>
        <w:t xml:space="preserve">יש </w:t>
      </w:r>
      <w:bookmarkStart w:id="22417" w:name="_ETM_Q62_284999"/>
      <w:bookmarkEnd w:id="22417"/>
      <w:r>
        <w:rPr>
          <w:rtl/>
        </w:rPr>
        <w:t xml:space="preserve">צורך </w:t>
      </w:r>
      <w:bookmarkStart w:id="22418" w:name="_ETM_Q62_285509"/>
      <w:bookmarkEnd w:id="22418"/>
      <w:r>
        <w:rPr>
          <w:rtl/>
        </w:rPr>
        <w:t>בה</w:t>
      </w:r>
      <w:r>
        <w:rPr>
          <w:rFonts w:hint="cs"/>
          <w:rtl/>
        </w:rPr>
        <w:t>א</w:t>
      </w:r>
      <w:r>
        <w:rPr>
          <w:rtl/>
        </w:rPr>
        <w:t xml:space="preserve">רכתן </w:t>
      </w:r>
      <w:bookmarkStart w:id="22419" w:name="_ETM_Q62_286079"/>
      <w:bookmarkEnd w:id="22419"/>
      <w:r>
        <w:rPr>
          <w:rtl/>
        </w:rPr>
        <w:t xml:space="preserve">לתקופות </w:t>
      </w:r>
      <w:bookmarkStart w:id="22420" w:name="_ETM_Q62_286469"/>
      <w:bookmarkEnd w:id="22420"/>
      <w:r>
        <w:rPr>
          <w:rtl/>
        </w:rPr>
        <w:t xml:space="preserve">ארוכות </w:t>
      </w:r>
      <w:bookmarkStart w:id="22421" w:name="_ETM_Q62_286829"/>
      <w:bookmarkEnd w:id="22421"/>
      <w:r>
        <w:rPr>
          <w:rtl/>
        </w:rPr>
        <w:t>יותר</w:t>
      </w:r>
      <w:r>
        <w:rPr>
          <w:rFonts w:hint="cs"/>
          <w:rtl/>
        </w:rPr>
        <w:t>.</w:t>
      </w:r>
    </w:p>
    <w:p w:rsidR="00DF2604" w:rsidRDefault="00DF2604" w:rsidP="00035F92">
      <w:pPr>
        <w:rPr>
          <w:rtl/>
        </w:rPr>
      </w:pPr>
    </w:p>
    <w:p w:rsidR="00DF2604" w:rsidRDefault="00DF2604" w:rsidP="00E80988">
      <w:pPr>
        <w:rPr>
          <w:rtl/>
        </w:rPr>
      </w:pPr>
      <w:bookmarkStart w:id="22422" w:name="_ETM_Q62_288000"/>
      <w:bookmarkStart w:id="22423" w:name="_ETM_Q62_287649"/>
      <w:bookmarkEnd w:id="22422"/>
      <w:bookmarkEnd w:id="22423"/>
      <w:r>
        <w:rPr>
          <w:rtl/>
        </w:rPr>
        <w:t xml:space="preserve">הצעת </w:t>
      </w:r>
      <w:bookmarkStart w:id="22424" w:name="_ETM_Q62_288369"/>
      <w:bookmarkEnd w:id="22424"/>
      <w:r>
        <w:rPr>
          <w:rtl/>
        </w:rPr>
        <w:t xml:space="preserve">חוק </w:t>
      </w:r>
      <w:bookmarkStart w:id="22425" w:name="_ETM_Q62_288640"/>
      <w:bookmarkEnd w:id="22425"/>
      <w:r>
        <w:rPr>
          <w:rtl/>
        </w:rPr>
        <w:t xml:space="preserve">זו </w:t>
      </w:r>
      <w:bookmarkStart w:id="22426" w:name="_ETM_Q62_288820"/>
      <w:bookmarkEnd w:id="22426"/>
      <w:r>
        <w:rPr>
          <w:rtl/>
        </w:rPr>
        <w:t xml:space="preserve">מוגשת </w:t>
      </w:r>
      <w:bookmarkStart w:id="22427" w:name="_ETM_Q62_289329"/>
      <w:bookmarkEnd w:id="22427"/>
      <w:r>
        <w:rPr>
          <w:rtl/>
        </w:rPr>
        <w:t xml:space="preserve">ללא </w:t>
      </w:r>
      <w:bookmarkStart w:id="22428" w:name="_ETM_Q62_289539"/>
      <w:bookmarkEnd w:id="22428"/>
      <w:r>
        <w:rPr>
          <w:rtl/>
        </w:rPr>
        <w:t>הסתייגויות</w:t>
      </w:r>
      <w:r>
        <w:rPr>
          <w:rFonts w:hint="cs"/>
          <w:rtl/>
        </w:rPr>
        <w:t>,</w:t>
      </w:r>
      <w:r>
        <w:rPr>
          <w:rtl/>
        </w:rPr>
        <w:t xml:space="preserve"> </w:t>
      </w:r>
      <w:bookmarkStart w:id="22429" w:name="_ETM_Q62_290170"/>
      <w:bookmarkEnd w:id="22429"/>
      <w:r>
        <w:rPr>
          <w:rtl/>
        </w:rPr>
        <w:t xml:space="preserve">ולכן </w:t>
      </w:r>
      <w:bookmarkStart w:id="22430" w:name="_ETM_Q62_290619"/>
      <w:bookmarkEnd w:id="22430"/>
      <w:r>
        <w:rPr>
          <w:rtl/>
        </w:rPr>
        <w:t xml:space="preserve">אבקש </w:t>
      </w:r>
      <w:bookmarkStart w:id="22431" w:name="_ETM_Q62_293189"/>
      <w:bookmarkStart w:id="22432" w:name="_ETM_Q62_293609"/>
      <w:bookmarkStart w:id="22433" w:name="_ETM_Q62_294090"/>
      <w:bookmarkEnd w:id="22431"/>
      <w:bookmarkEnd w:id="22432"/>
      <w:bookmarkEnd w:id="22433"/>
      <w:r>
        <w:rPr>
          <w:rtl/>
        </w:rPr>
        <w:t xml:space="preserve">כי </w:t>
      </w:r>
      <w:bookmarkStart w:id="22434" w:name="_ETM_Q62_294270"/>
      <w:bookmarkEnd w:id="22434"/>
      <w:r>
        <w:rPr>
          <w:rtl/>
        </w:rPr>
        <w:t xml:space="preserve">הכנסת </w:t>
      </w:r>
      <w:bookmarkStart w:id="22435" w:name="_ETM_Q62_294929"/>
      <w:bookmarkEnd w:id="22435"/>
      <w:r>
        <w:rPr>
          <w:rtl/>
        </w:rPr>
        <w:t xml:space="preserve">תתמוך </w:t>
      </w:r>
      <w:bookmarkStart w:id="22436" w:name="_ETM_Q62_296159"/>
      <w:bookmarkStart w:id="22437" w:name="_ETM_Q62_296610"/>
      <w:bookmarkEnd w:id="22436"/>
      <w:bookmarkEnd w:id="22437"/>
      <w:r>
        <w:rPr>
          <w:rtl/>
        </w:rPr>
        <w:t xml:space="preserve">בקריאה </w:t>
      </w:r>
      <w:bookmarkStart w:id="22438" w:name="_ETM_Q62_297180"/>
      <w:bookmarkEnd w:id="22438"/>
      <w:r>
        <w:rPr>
          <w:rtl/>
        </w:rPr>
        <w:t xml:space="preserve">השנייה </w:t>
      </w:r>
      <w:bookmarkStart w:id="22439" w:name="_ETM_Q62_297479"/>
      <w:bookmarkEnd w:id="22439"/>
      <w:r>
        <w:rPr>
          <w:rtl/>
        </w:rPr>
        <w:t xml:space="preserve">ובקריאה </w:t>
      </w:r>
      <w:bookmarkStart w:id="22440" w:name="_ETM_Q62_297869"/>
      <w:bookmarkEnd w:id="22440"/>
      <w:r>
        <w:rPr>
          <w:rtl/>
        </w:rPr>
        <w:t xml:space="preserve">השלישית </w:t>
      </w:r>
      <w:bookmarkStart w:id="22441" w:name="_ETM_Q62_298290"/>
      <w:bookmarkEnd w:id="22441"/>
      <w:r>
        <w:rPr>
          <w:rtl/>
        </w:rPr>
        <w:t xml:space="preserve">בנוסח </w:t>
      </w:r>
      <w:bookmarkStart w:id="22442" w:name="_ETM_Q62_298649"/>
      <w:bookmarkEnd w:id="22442"/>
      <w:r>
        <w:rPr>
          <w:rtl/>
        </w:rPr>
        <w:t xml:space="preserve">המוצע </w:t>
      </w:r>
      <w:bookmarkStart w:id="22443" w:name="_ETM_Q62_298979"/>
      <w:bookmarkEnd w:id="22443"/>
      <w:r>
        <w:rPr>
          <w:rFonts w:hint="cs"/>
          <w:rtl/>
        </w:rPr>
        <w:t xml:space="preserve">על ידי </w:t>
      </w:r>
      <w:bookmarkStart w:id="22444" w:name="_ETM_Q62_293000"/>
      <w:bookmarkStart w:id="22445" w:name="_ETM_Q62_299220"/>
      <w:bookmarkEnd w:id="22444"/>
      <w:bookmarkEnd w:id="22445"/>
      <w:r>
        <w:rPr>
          <w:rtl/>
        </w:rPr>
        <w:t>הוועדה</w:t>
      </w:r>
      <w:r>
        <w:rPr>
          <w:rFonts w:hint="cs"/>
          <w:rtl/>
        </w:rPr>
        <w:t>.</w:t>
      </w:r>
      <w:r>
        <w:rPr>
          <w:rtl/>
        </w:rPr>
        <w:t xml:space="preserve"> </w:t>
      </w:r>
      <w:bookmarkStart w:id="22446" w:name="_ETM_Q62_300090"/>
      <w:bookmarkEnd w:id="22446"/>
      <w:r>
        <w:rPr>
          <w:rtl/>
        </w:rPr>
        <w:t xml:space="preserve">לפני </w:t>
      </w:r>
      <w:bookmarkStart w:id="22447" w:name="_ETM_Q62_300570"/>
      <w:bookmarkEnd w:id="22447"/>
      <w:r>
        <w:rPr>
          <w:rtl/>
        </w:rPr>
        <w:t xml:space="preserve">המעבר </w:t>
      </w:r>
      <w:bookmarkStart w:id="22448" w:name="_ETM_Q62_300960"/>
      <w:bookmarkEnd w:id="22448"/>
      <w:r>
        <w:rPr>
          <w:rtl/>
        </w:rPr>
        <w:t xml:space="preserve">להצבעה </w:t>
      </w:r>
      <w:bookmarkStart w:id="22449" w:name="_ETM_Q62_301290"/>
      <w:bookmarkEnd w:id="22449"/>
      <w:r>
        <w:rPr>
          <w:rtl/>
        </w:rPr>
        <w:t xml:space="preserve">אני </w:t>
      </w:r>
      <w:bookmarkStart w:id="22450" w:name="_ETM_Q62_301380"/>
      <w:bookmarkEnd w:id="22450"/>
      <w:r>
        <w:rPr>
          <w:rtl/>
        </w:rPr>
        <w:t xml:space="preserve">מבקש </w:t>
      </w:r>
      <w:bookmarkStart w:id="22451" w:name="_ETM_Q62_302369"/>
      <w:bookmarkEnd w:id="22451"/>
      <w:r>
        <w:rPr>
          <w:rtl/>
        </w:rPr>
        <w:t xml:space="preserve">להודות </w:t>
      </w:r>
      <w:bookmarkStart w:id="22452" w:name="_ETM_Q62_303000"/>
      <w:bookmarkEnd w:id="22452"/>
      <w:r>
        <w:rPr>
          <w:rtl/>
        </w:rPr>
        <w:t xml:space="preserve">כמובן </w:t>
      </w:r>
      <w:bookmarkStart w:id="22453" w:name="_ETM_Q62_303600"/>
      <w:bookmarkEnd w:id="22453"/>
      <w:r>
        <w:rPr>
          <w:rtl/>
        </w:rPr>
        <w:t xml:space="preserve">לעובדי </w:t>
      </w:r>
      <w:bookmarkStart w:id="22454" w:name="_ETM_Q62_304500"/>
      <w:bookmarkEnd w:id="22454"/>
      <w:r>
        <w:rPr>
          <w:rtl/>
        </w:rPr>
        <w:t>הוועדה</w:t>
      </w:r>
      <w:r>
        <w:rPr>
          <w:rFonts w:hint="cs"/>
          <w:rtl/>
        </w:rPr>
        <w:t>,</w:t>
      </w:r>
      <w:r>
        <w:rPr>
          <w:rtl/>
        </w:rPr>
        <w:t xml:space="preserve"> </w:t>
      </w:r>
      <w:bookmarkStart w:id="22455" w:name="_ETM_Q62_305520"/>
      <w:bookmarkEnd w:id="22455"/>
      <w:r>
        <w:rPr>
          <w:rtl/>
        </w:rPr>
        <w:t xml:space="preserve">ליועצים </w:t>
      </w:r>
      <w:bookmarkStart w:id="22456" w:name="_ETM_Q62_305909"/>
      <w:bookmarkEnd w:id="22456"/>
      <w:r>
        <w:rPr>
          <w:rtl/>
        </w:rPr>
        <w:t>המשפטיים</w:t>
      </w:r>
      <w:r>
        <w:rPr>
          <w:rFonts w:hint="cs"/>
          <w:rtl/>
        </w:rPr>
        <w:t xml:space="preserve">, לעו"ד </w:t>
      </w:r>
      <w:bookmarkStart w:id="22457" w:name="_ETM_Q62_306539"/>
      <w:bookmarkStart w:id="22458" w:name="_ETM_Q62_306810"/>
      <w:bookmarkEnd w:id="22457"/>
      <w:bookmarkEnd w:id="22458"/>
      <w:r>
        <w:rPr>
          <w:rtl/>
        </w:rPr>
        <w:t xml:space="preserve">תומר </w:t>
      </w:r>
      <w:bookmarkStart w:id="22459" w:name="_ETM_Q62_307049"/>
      <w:bookmarkEnd w:id="22459"/>
      <w:proofErr w:type="spellStart"/>
      <w:r>
        <w:rPr>
          <w:rtl/>
        </w:rPr>
        <w:t>רוזנר</w:t>
      </w:r>
      <w:proofErr w:type="spellEnd"/>
      <w:r>
        <w:rPr>
          <w:rFonts w:hint="cs"/>
          <w:rtl/>
        </w:rPr>
        <w:t>,</w:t>
      </w:r>
      <w:r>
        <w:rPr>
          <w:rtl/>
        </w:rPr>
        <w:t xml:space="preserve"> </w:t>
      </w:r>
      <w:bookmarkStart w:id="22460" w:name="_ETM_Q62_308550"/>
      <w:bookmarkEnd w:id="22460"/>
      <w:r>
        <w:rPr>
          <w:rtl/>
        </w:rPr>
        <w:t xml:space="preserve">למנהלת </w:t>
      </w:r>
      <w:bookmarkStart w:id="22461" w:name="_ETM_Q62_309030"/>
      <w:bookmarkEnd w:id="22461"/>
      <w:r>
        <w:rPr>
          <w:rtl/>
        </w:rPr>
        <w:t xml:space="preserve">הוועדה </w:t>
      </w:r>
      <w:bookmarkStart w:id="22462" w:name="_ETM_Q62_310050"/>
      <w:bookmarkEnd w:id="22462"/>
      <w:r>
        <w:rPr>
          <w:rtl/>
        </w:rPr>
        <w:t xml:space="preserve">וכמובן </w:t>
      </w:r>
      <w:bookmarkStart w:id="22463" w:name="_ETM_Q62_310950"/>
      <w:bookmarkEnd w:id="22463"/>
      <w:r>
        <w:rPr>
          <w:rtl/>
        </w:rPr>
        <w:t xml:space="preserve">לחברת </w:t>
      </w:r>
      <w:bookmarkStart w:id="22464" w:name="_ETM_Q62_311280"/>
      <w:bookmarkEnd w:id="22464"/>
      <w:r>
        <w:rPr>
          <w:rtl/>
        </w:rPr>
        <w:t xml:space="preserve">הכנסת </w:t>
      </w:r>
      <w:bookmarkStart w:id="22465" w:name="_ETM_Q62_311580"/>
      <w:bookmarkEnd w:id="22465"/>
      <w:r>
        <w:rPr>
          <w:rtl/>
        </w:rPr>
        <w:t xml:space="preserve">מאי </w:t>
      </w:r>
      <w:bookmarkStart w:id="22466" w:name="_ETM_Q62_311760"/>
      <w:bookmarkEnd w:id="22466"/>
      <w:r>
        <w:rPr>
          <w:rtl/>
        </w:rPr>
        <w:t>גולן</w:t>
      </w:r>
      <w:r>
        <w:rPr>
          <w:rFonts w:hint="cs"/>
          <w:rtl/>
        </w:rPr>
        <w:t>,</w:t>
      </w:r>
      <w:r>
        <w:rPr>
          <w:rtl/>
        </w:rPr>
        <w:t xml:space="preserve"> </w:t>
      </w:r>
      <w:bookmarkStart w:id="22467" w:name="_ETM_Q62_312480"/>
      <w:bookmarkEnd w:id="22467"/>
      <w:r>
        <w:rPr>
          <w:rtl/>
        </w:rPr>
        <w:t xml:space="preserve">שהמאבק </w:t>
      </w:r>
      <w:bookmarkStart w:id="22468" w:name="_ETM_Q62_313200"/>
      <w:bookmarkEnd w:id="22468"/>
      <w:r>
        <w:rPr>
          <w:rtl/>
        </w:rPr>
        <w:t>של</w:t>
      </w:r>
      <w:r>
        <w:rPr>
          <w:rFonts w:hint="cs"/>
          <w:rtl/>
        </w:rPr>
        <w:t>ה,</w:t>
      </w:r>
      <w:r>
        <w:rPr>
          <w:rtl/>
        </w:rPr>
        <w:t xml:space="preserve"> </w:t>
      </w:r>
      <w:bookmarkStart w:id="22469" w:name="_ETM_Q62_313800"/>
      <w:bookmarkEnd w:id="22469"/>
      <w:r>
        <w:rPr>
          <w:rtl/>
        </w:rPr>
        <w:t xml:space="preserve">המאבק </w:t>
      </w:r>
      <w:bookmarkStart w:id="22470" w:name="_ETM_Q62_314250"/>
      <w:bookmarkEnd w:id="22470"/>
      <w:r>
        <w:rPr>
          <w:rtl/>
        </w:rPr>
        <w:t xml:space="preserve">העיקש </w:t>
      </w:r>
      <w:bookmarkStart w:id="22471" w:name="_ETM_Q62_315060"/>
      <w:bookmarkEnd w:id="22471"/>
      <w:r>
        <w:rPr>
          <w:rFonts w:hint="cs"/>
          <w:rtl/>
        </w:rPr>
        <w:t>בתופ</w:t>
      </w:r>
      <w:r>
        <w:rPr>
          <w:rtl/>
        </w:rPr>
        <w:t xml:space="preserve">עת </w:t>
      </w:r>
      <w:bookmarkStart w:id="22472" w:name="_ETM_Q62_315569"/>
      <w:bookmarkEnd w:id="22472"/>
      <w:r>
        <w:rPr>
          <w:rtl/>
        </w:rPr>
        <w:t>המסתננים</w:t>
      </w:r>
      <w:r>
        <w:rPr>
          <w:rFonts w:hint="cs"/>
          <w:rtl/>
        </w:rPr>
        <w:t>,</w:t>
      </w:r>
      <w:r>
        <w:rPr>
          <w:rtl/>
        </w:rPr>
        <w:t xml:space="preserve"> </w:t>
      </w:r>
      <w:bookmarkStart w:id="22473" w:name="_ETM_Q62_316769"/>
      <w:bookmarkEnd w:id="22473"/>
      <w:r>
        <w:rPr>
          <w:rtl/>
        </w:rPr>
        <w:t xml:space="preserve">הוא </w:t>
      </w:r>
      <w:bookmarkStart w:id="22474" w:name="_ETM_Q62_317410"/>
      <w:bookmarkEnd w:id="22474"/>
      <w:r>
        <w:rPr>
          <w:rtl/>
        </w:rPr>
        <w:t xml:space="preserve">בהחלט </w:t>
      </w:r>
      <w:bookmarkStart w:id="22475" w:name="_ETM_Q62_318550"/>
      <w:bookmarkEnd w:id="22475"/>
      <w:r>
        <w:rPr>
          <w:rtl/>
        </w:rPr>
        <w:t xml:space="preserve">ראוי </w:t>
      </w:r>
      <w:bookmarkStart w:id="22476" w:name="_ETM_Q62_318760"/>
      <w:bookmarkEnd w:id="22476"/>
      <w:r>
        <w:rPr>
          <w:rtl/>
        </w:rPr>
        <w:t xml:space="preserve">לציון </w:t>
      </w:r>
      <w:bookmarkStart w:id="22477" w:name="_ETM_Q62_319120"/>
      <w:bookmarkEnd w:id="22477"/>
      <w:r>
        <w:rPr>
          <w:rtl/>
        </w:rPr>
        <w:t xml:space="preserve">כאן </w:t>
      </w:r>
      <w:bookmarkStart w:id="22478" w:name="_ETM_Q62_319330"/>
      <w:bookmarkEnd w:id="22478"/>
      <w:r>
        <w:rPr>
          <w:rtl/>
        </w:rPr>
        <w:t xml:space="preserve">במליאת </w:t>
      </w:r>
      <w:bookmarkStart w:id="22479" w:name="_ETM_Q62_320169"/>
      <w:bookmarkEnd w:id="22479"/>
      <w:r>
        <w:rPr>
          <w:rtl/>
        </w:rPr>
        <w:t>הכנסת</w:t>
      </w:r>
      <w:r>
        <w:rPr>
          <w:rFonts w:hint="cs"/>
          <w:rtl/>
        </w:rPr>
        <w:t xml:space="preserve">. בעבודת הקודש </w:t>
      </w:r>
      <w:bookmarkStart w:id="22480" w:name="_ETM_Q62_321680"/>
      <w:bookmarkStart w:id="22481" w:name="_ETM_Q62_322010"/>
      <w:bookmarkStart w:id="22482" w:name="_ETM_Q62_322129"/>
      <w:bookmarkStart w:id="22483" w:name="_ETM_Q62_322370"/>
      <w:bookmarkEnd w:id="22480"/>
      <w:bookmarkEnd w:id="22481"/>
      <w:bookmarkEnd w:id="22482"/>
      <w:bookmarkEnd w:id="22483"/>
      <w:r>
        <w:rPr>
          <w:rtl/>
        </w:rPr>
        <w:t xml:space="preserve">שהיא </w:t>
      </w:r>
      <w:bookmarkStart w:id="22484" w:name="_ETM_Q62_322549"/>
      <w:bookmarkEnd w:id="22484"/>
      <w:r>
        <w:rPr>
          <w:rtl/>
        </w:rPr>
        <w:t xml:space="preserve">עושה </w:t>
      </w:r>
      <w:bookmarkStart w:id="22485" w:name="_ETM_Q62_323389"/>
      <w:bookmarkEnd w:id="22485"/>
      <w:r>
        <w:rPr>
          <w:rtl/>
        </w:rPr>
        <w:t xml:space="preserve">היא </w:t>
      </w:r>
      <w:bookmarkStart w:id="22486" w:name="_ETM_Q62_323510"/>
      <w:bookmarkEnd w:id="22486"/>
      <w:r>
        <w:rPr>
          <w:rtl/>
        </w:rPr>
        <w:t xml:space="preserve">רואה </w:t>
      </w:r>
      <w:bookmarkStart w:id="22487" w:name="_ETM_Q62_323840"/>
      <w:bookmarkEnd w:id="22487"/>
      <w:r w:rsidR="00E80988">
        <w:rPr>
          <w:rFonts w:hint="cs"/>
          <w:rtl/>
        </w:rPr>
        <w:t xml:space="preserve">גם </w:t>
      </w:r>
      <w:r>
        <w:rPr>
          <w:rtl/>
        </w:rPr>
        <w:t>בני</w:t>
      </w:r>
      <w:r>
        <w:rPr>
          <w:rFonts w:hint="cs"/>
          <w:rtl/>
        </w:rPr>
        <w:t xml:space="preserve"> </w:t>
      </w:r>
      <w:r>
        <w:rPr>
          <w:rtl/>
        </w:rPr>
        <w:t xml:space="preserve">אדם </w:t>
      </w:r>
      <w:bookmarkStart w:id="22488" w:name="_ETM_Q62_324799"/>
      <w:bookmarkEnd w:id="22488"/>
      <w:r w:rsidR="00E80988">
        <w:rPr>
          <w:rFonts w:hint="cs"/>
          <w:rtl/>
        </w:rPr>
        <w:t xml:space="preserve">– </w:t>
      </w:r>
      <w:r>
        <w:rPr>
          <w:rtl/>
        </w:rPr>
        <w:t xml:space="preserve">נוסף </w:t>
      </w:r>
      <w:bookmarkStart w:id="22489" w:name="_ETM_Q62_325310"/>
      <w:bookmarkEnd w:id="22489"/>
      <w:r>
        <w:rPr>
          <w:rtl/>
        </w:rPr>
        <w:t>לכ</w:t>
      </w:r>
      <w:r>
        <w:rPr>
          <w:rFonts w:hint="cs"/>
          <w:rtl/>
        </w:rPr>
        <w:t>ו</w:t>
      </w:r>
      <w:r>
        <w:rPr>
          <w:rtl/>
        </w:rPr>
        <w:t xml:space="preserve">ל </w:t>
      </w:r>
      <w:bookmarkStart w:id="22490" w:name="_ETM_Q62_325519"/>
      <w:bookmarkEnd w:id="22490"/>
      <w:r>
        <w:rPr>
          <w:rtl/>
        </w:rPr>
        <w:t xml:space="preserve">היא </w:t>
      </w:r>
      <w:bookmarkStart w:id="22491" w:name="_ETM_Q62_325609"/>
      <w:bookmarkEnd w:id="22491"/>
      <w:r>
        <w:rPr>
          <w:rtl/>
        </w:rPr>
        <w:t>ג</w:t>
      </w:r>
      <w:r>
        <w:rPr>
          <w:rFonts w:hint="cs"/>
          <w:rtl/>
        </w:rPr>
        <w:t xml:space="preserve">ם רואה </w:t>
      </w:r>
      <w:bookmarkStart w:id="22492" w:name="_ETM_Q62_323000"/>
      <w:bookmarkStart w:id="22493" w:name="_ETM_Q62_325939"/>
      <w:bookmarkStart w:id="22494" w:name="_ETM_Q62_326000"/>
      <w:bookmarkEnd w:id="22492"/>
      <w:bookmarkEnd w:id="22493"/>
      <w:bookmarkEnd w:id="22494"/>
      <w:r>
        <w:rPr>
          <w:rtl/>
        </w:rPr>
        <w:t>בני</w:t>
      </w:r>
      <w:r>
        <w:rPr>
          <w:rFonts w:hint="cs"/>
          <w:rtl/>
        </w:rPr>
        <w:t xml:space="preserve"> </w:t>
      </w:r>
      <w:r>
        <w:rPr>
          <w:rtl/>
        </w:rPr>
        <w:t xml:space="preserve">אדם </w:t>
      </w:r>
      <w:bookmarkStart w:id="22495" w:name="_ETM_Q62_326900"/>
      <w:bookmarkEnd w:id="22495"/>
      <w:r>
        <w:rPr>
          <w:rtl/>
        </w:rPr>
        <w:t>מאחור</w:t>
      </w:r>
      <w:r>
        <w:rPr>
          <w:rFonts w:hint="cs"/>
          <w:rtl/>
        </w:rPr>
        <w:t>י</w:t>
      </w:r>
      <w:r>
        <w:rPr>
          <w:rtl/>
        </w:rPr>
        <w:t xml:space="preserve"> </w:t>
      </w:r>
      <w:bookmarkStart w:id="22496" w:name="_ETM_Q62_327319"/>
      <w:bookmarkEnd w:id="22496"/>
      <w:r>
        <w:rPr>
          <w:rtl/>
        </w:rPr>
        <w:t xml:space="preserve">המאבק </w:t>
      </w:r>
      <w:bookmarkStart w:id="22497" w:name="_ETM_Q62_327739"/>
      <w:bookmarkEnd w:id="22497"/>
      <w:r>
        <w:rPr>
          <w:rtl/>
        </w:rPr>
        <w:t>הזה</w:t>
      </w:r>
      <w:r>
        <w:rPr>
          <w:rFonts w:hint="cs"/>
          <w:rtl/>
        </w:rPr>
        <w:t>,</w:t>
      </w:r>
      <w:r>
        <w:rPr>
          <w:rtl/>
        </w:rPr>
        <w:t xml:space="preserve"> </w:t>
      </w:r>
      <w:bookmarkStart w:id="22498" w:name="_ETM_Q62_328370"/>
      <w:bookmarkEnd w:id="22498"/>
      <w:r>
        <w:rPr>
          <w:rtl/>
        </w:rPr>
        <w:t xml:space="preserve">ולכן </w:t>
      </w:r>
      <w:bookmarkStart w:id="22499" w:name="_ETM_Q62_328879"/>
      <w:bookmarkEnd w:id="22499"/>
      <w:r>
        <w:rPr>
          <w:rtl/>
        </w:rPr>
        <w:t xml:space="preserve">אני </w:t>
      </w:r>
      <w:bookmarkStart w:id="22500" w:name="_ETM_Q62_329030"/>
      <w:bookmarkEnd w:id="22500"/>
      <w:r>
        <w:rPr>
          <w:rtl/>
        </w:rPr>
        <w:t xml:space="preserve">חושב </w:t>
      </w:r>
      <w:bookmarkStart w:id="22501" w:name="_ETM_Q62_329510"/>
      <w:bookmarkEnd w:id="22501"/>
      <w:r>
        <w:rPr>
          <w:rtl/>
        </w:rPr>
        <w:t xml:space="preserve">שבאמת </w:t>
      </w:r>
      <w:bookmarkStart w:id="22502" w:name="_ETM_Q62_330739"/>
      <w:bookmarkEnd w:id="22502"/>
      <w:r>
        <w:rPr>
          <w:rtl/>
        </w:rPr>
        <w:t xml:space="preserve">חשוב </w:t>
      </w:r>
      <w:bookmarkStart w:id="22503" w:name="_ETM_Q62_331129"/>
      <w:bookmarkEnd w:id="22503"/>
      <w:r>
        <w:rPr>
          <w:rtl/>
        </w:rPr>
        <w:t xml:space="preserve">מאוד </w:t>
      </w:r>
      <w:bookmarkStart w:id="22504" w:name="_ETM_Q62_331819"/>
      <w:bookmarkEnd w:id="22504"/>
      <w:r>
        <w:rPr>
          <w:rtl/>
        </w:rPr>
        <w:t xml:space="preserve">שהצעת </w:t>
      </w:r>
      <w:bookmarkStart w:id="22505" w:name="_ETM_Q62_332269"/>
      <w:bookmarkEnd w:id="22505"/>
      <w:r>
        <w:rPr>
          <w:rtl/>
        </w:rPr>
        <w:t xml:space="preserve">החוק </w:t>
      </w:r>
      <w:bookmarkStart w:id="22506" w:name="_ETM_Q62_332450"/>
      <w:bookmarkEnd w:id="22506"/>
      <w:r>
        <w:rPr>
          <w:rtl/>
        </w:rPr>
        <w:t>הז</w:t>
      </w:r>
      <w:r w:rsidR="00E80988">
        <w:rPr>
          <w:rFonts w:hint="cs"/>
          <w:rtl/>
        </w:rPr>
        <w:t>את</w:t>
      </w:r>
      <w:bookmarkStart w:id="22507" w:name="_ETM_Q62_332629"/>
      <w:bookmarkEnd w:id="22507"/>
      <w:r w:rsidR="00E80988">
        <w:rPr>
          <w:rFonts w:hint="cs"/>
          <w:rtl/>
        </w:rPr>
        <w:t xml:space="preserve"> </w:t>
      </w:r>
      <w:r>
        <w:rPr>
          <w:rtl/>
        </w:rPr>
        <w:t xml:space="preserve">מגיעה </w:t>
      </w:r>
      <w:bookmarkStart w:id="22508" w:name="_ETM_Q62_333349"/>
      <w:bookmarkEnd w:id="22508"/>
      <w:r>
        <w:rPr>
          <w:rtl/>
        </w:rPr>
        <w:t xml:space="preserve">ללא </w:t>
      </w:r>
      <w:bookmarkStart w:id="22509" w:name="_ETM_Q62_333680"/>
      <w:bookmarkEnd w:id="22509"/>
      <w:r>
        <w:rPr>
          <w:rtl/>
        </w:rPr>
        <w:t>התנגדויות</w:t>
      </w:r>
      <w:r>
        <w:rPr>
          <w:rFonts w:hint="cs"/>
          <w:rtl/>
        </w:rPr>
        <w:t>,</w:t>
      </w:r>
      <w:r>
        <w:rPr>
          <w:rtl/>
        </w:rPr>
        <w:t xml:space="preserve"> </w:t>
      </w:r>
      <w:bookmarkStart w:id="22510" w:name="_ETM_Q62_334400"/>
      <w:bookmarkEnd w:id="22510"/>
      <w:r>
        <w:rPr>
          <w:rtl/>
        </w:rPr>
        <w:t>פה</w:t>
      </w:r>
      <w:r>
        <w:rPr>
          <w:rFonts w:hint="cs"/>
          <w:rtl/>
        </w:rPr>
        <w:t xml:space="preserve"> </w:t>
      </w:r>
      <w:r>
        <w:rPr>
          <w:rtl/>
        </w:rPr>
        <w:t xml:space="preserve">אחד </w:t>
      </w:r>
      <w:bookmarkStart w:id="22511" w:name="_ETM_Q62_335550"/>
      <w:bookmarkEnd w:id="22511"/>
      <w:r w:rsidR="00D76A9E">
        <w:rPr>
          <w:rFonts w:hint="cs"/>
          <w:rtl/>
        </w:rPr>
        <w:t>– – –</w:t>
      </w:r>
    </w:p>
    <w:p w:rsidR="00DF2604" w:rsidRDefault="00DF2604" w:rsidP="00035F92">
      <w:pPr>
        <w:rPr>
          <w:rtl/>
        </w:rPr>
      </w:pPr>
    </w:p>
    <w:p w:rsidR="00DF2604" w:rsidRDefault="00DF2604" w:rsidP="00035F92">
      <w:pPr>
        <w:pStyle w:val="af5"/>
        <w:rPr>
          <w:rtl/>
        </w:rPr>
      </w:pPr>
      <w:bookmarkStart w:id="22512" w:name="ET_interruption_5770_3"/>
      <w:r w:rsidRPr="00B73C91">
        <w:rPr>
          <w:rStyle w:val="TagStyle"/>
          <w:rtl/>
        </w:rPr>
        <w:t xml:space="preserve"> &lt;&lt; קריאה &gt;&gt;</w:t>
      </w:r>
      <w:r w:rsidRPr="00C87277">
        <w:rPr>
          <w:rStyle w:val="TagStyle"/>
          <w:rtl/>
        </w:rPr>
        <w:t xml:space="preserve"> </w:t>
      </w:r>
      <w:r>
        <w:rPr>
          <w:rtl/>
        </w:rPr>
        <w:t>מאי גולן (הליכוד):</w:t>
      </w:r>
      <w:r w:rsidRPr="00C87277">
        <w:rPr>
          <w:rStyle w:val="TagStyle"/>
          <w:rtl/>
        </w:rPr>
        <w:t xml:space="preserve"> </w:t>
      </w:r>
      <w:r w:rsidRPr="00B73C91">
        <w:rPr>
          <w:rStyle w:val="TagStyle"/>
          <w:rtl/>
        </w:rPr>
        <w:t>&lt;&lt; קריאה &gt;&gt;</w:t>
      </w:r>
      <w:r>
        <w:rPr>
          <w:rtl/>
        </w:rPr>
        <w:t xml:space="preserve">   </w:t>
      </w:r>
      <w:bookmarkEnd w:id="22512"/>
    </w:p>
    <w:p w:rsidR="00DF2604" w:rsidRDefault="00DF2604" w:rsidP="008613F7">
      <w:pPr>
        <w:rPr>
          <w:rtl/>
          <w:lang w:eastAsia="he-IL"/>
        </w:rPr>
      </w:pPr>
    </w:p>
    <w:p w:rsidR="00DF2604" w:rsidRDefault="00D76A9E" w:rsidP="00035F92">
      <w:pPr>
        <w:rPr>
          <w:rtl/>
          <w:lang w:eastAsia="he-IL"/>
        </w:rPr>
      </w:pPr>
      <w:r>
        <w:rPr>
          <w:rFonts w:hint="cs"/>
          <w:rtl/>
          <w:lang w:eastAsia="he-IL"/>
        </w:rPr>
        <w:t>– – –</w:t>
      </w:r>
      <w:r w:rsidR="00DF2604">
        <w:rPr>
          <w:rFonts w:hint="cs"/>
          <w:rtl/>
          <w:lang w:eastAsia="he-IL"/>
        </w:rPr>
        <w:t xml:space="preserve"> יש עוד הרבה </w:t>
      </w:r>
      <w:bookmarkStart w:id="22513" w:name="_ETM_Q62_335000"/>
      <w:bookmarkEnd w:id="22513"/>
      <w:r w:rsidR="00DF2604">
        <w:rPr>
          <w:rFonts w:hint="cs"/>
          <w:rtl/>
          <w:lang w:eastAsia="he-IL"/>
        </w:rPr>
        <w:t xml:space="preserve">מה לעשות </w:t>
      </w:r>
      <w:r>
        <w:rPr>
          <w:rFonts w:hint="cs"/>
          <w:rtl/>
          <w:lang w:eastAsia="he-IL"/>
        </w:rPr>
        <w:t>– – –</w:t>
      </w:r>
    </w:p>
    <w:p w:rsidR="00DF2604" w:rsidRDefault="00DF2604" w:rsidP="00035F92">
      <w:pPr>
        <w:rPr>
          <w:rtl/>
          <w:lang w:eastAsia="he-IL"/>
        </w:rPr>
      </w:pPr>
    </w:p>
    <w:p w:rsidR="00DF2604" w:rsidRDefault="00DF2604" w:rsidP="00035F92">
      <w:pPr>
        <w:pStyle w:val="-"/>
        <w:rPr>
          <w:rtl/>
        </w:rPr>
      </w:pPr>
      <w:bookmarkStart w:id="22514" w:name="ET_speakercontinue_5763_4"/>
      <w:r w:rsidRPr="00B73C91">
        <w:rPr>
          <w:rStyle w:val="TagStyle"/>
          <w:rtl/>
        </w:rPr>
        <w:t xml:space="preserve"> &lt;&lt; דובר_המשך &gt;&gt;</w:t>
      </w:r>
      <w:r w:rsidRPr="005F7349">
        <w:rPr>
          <w:rStyle w:val="TagStyle"/>
          <w:rtl/>
        </w:rPr>
        <w:t xml:space="preserve"> </w:t>
      </w:r>
      <w:r>
        <w:rPr>
          <w:rtl/>
        </w:rPr>
        <w:t>משה ארבל (</w:t>
      </w:r>
      <w:r>
        <w:rPr>
          <w:rFonts w:hint="cs"/>
          <w:rtl/>
        </w:rPr>
        <w:t>בשם ועדת הפנים והגנת הסביבה</w:t>
      </w:r>
      <w:r>
        <w:rPr>
          <w:rtl/>
        </w:rPr>
        <w:t>):</w:t>
      </w:r>
      <w:r w:rsidRPr="005F7349">
        <w:rPr>
          <w:rStyle w:val="TagStyle"/>
          <w:rtl/>
        </w:rPr>
        <w:t xml:space="preserve"> </w:t>
      </w:r>
      <w:r w:rsidRPr="00B73C91">
        <w:rPr>
          <w:rStyle w:val="TagStyle"/>
          <w:rtl/>
        </w:rPr>
        <w:t>&lt;&lt; דובר_המשך &gt;&gt;</w:t>
      </w:r>
      <w:r>
        <w:rPr>
          <w:rtl/>
        </w:rPr>
        <w:t xml:space="preserve">   </w:t>
      </w:r>
      <w:bookmarkEnd w:id="22514"/>
    </w:p>
    <w:p w:rsidR="00DF2604" w:rsidRDefault="00DF2604" w:rsidP="008613F7">
      <w:pPr>
        <w:rPr>
          <w:rtl/>
          <w:lang w:eastAsia="he-IL"/>
        </w:rPr>
      </w:pPr>
    </w:p>
    <w:p w:rsidR="00DF2604" w:rsidRDefault="00DF2604" w:rsidP="00E80988">
      <w:pPr>
        <w:rPr>
          <w:rtl/>
        </w:rPr>
      </w:pPr>
      <w:bookmarkStart w:id="22515" w:name="_ETM_Q62_334000"/>
      <w:bookmarkEnd w:id="22515"/>
      <w:r>
        <w:rPr>
          <w:rFonts w:hint="cs"/>
          <w:rtl/>
          <w:lang w:eastAsia="he-IL"/>
        </w:rPr>
        <w:t xml:space="preserve">אין </w:t>
      </w:r>
      <w:bookmarkStart w:id="22516" w:name="_ETM_Q62_336000"/>
      <w:bookmarkEnd w:id="22516"/>
      <w:r>
        <w:rPr>
          <w:rFonts w:hint="cs"/>
          <w:rtl/>
          <w:lang w:eastAsia="he-IL"/>
        </w:rPr>
        <w:t xml:space="preserve">ספק ששיתוף הפעולה </w:t>
      </w:r>
      <w:r w:rsidR="00E80988">
        <w:rPr>
          <w:rFonts w:hint="eastAsia"/>
          <w:rtl/>
          <w:lang w:eastAsia="he-IL"/>
        </w:rPr>
        <w:t xml:space="preserve">– </w:t>
      </w:r>
      <w:r>
        <w:rPr>
          <w:rFonts w:hint="cs"/>
          <w:rtl/>
          <w:lang w:eastAsia="he-IL"/>
        </w:rPr>
        <w:t xml:space="preserve">גם של שר הפנים, צוות לשכתו, </w:t>
      </w:r>
      <w:bookmarkStart w:id="22517" w:name="_ETM_Q62_342000"/>
      <w:bookmarkEnd w:id="22517"/>
      <w:r>
        <w:rPr>
          <w:rFonts w:hint="cs"/>
          <w:rtl/>
          <w:lang w:eastAsia="he-IL"/>
        </w:rPr>
        <w:t xml:space="preserve">יועץ השר רובי שמש </w:t>
      </w:r>
      <w:r w:rsidR="00E80988">
        <w:rPr>
          <w:rFonts w:hint="eastAsia"/>
          <w:rtl/>
          <w:lang w:eastAsia="he-IL"/>
        </w:rPr>
        <w:t xml:space="preserve">– </w:t>
      </w:r>
      <w:r>
        <w:rPr>
          <w:rFonts w:hint="cs"/>
          <w:rtl/>
          <w:lang w:eastAsia="he-IL"/>
        </w:rPr>
        <w:t xml:space="preserve">בהחלט יכול להביא </w:t>
      </w:r>
      <w:bookmarkStart w:id="22518" w:name="_ETM_Q62_337550"/>
      <w:bookmarkStart w:id="22519" w:name="_ETM_Q62_338000"/>
      <w:bookmarkStart w:id="22520" w:name="_ETM_Q62_338780"/>
      <w:bookmarkStart w:id="22521" w:name="_ETM_Q62_339200"/>
      <w:bookmarkStart w:id="22522" w:name="_ETM_Q62_339530"/>
      <w:bookmarkStart w:id="22523" w:name="_ETM_Q62_339680"/>
      <w:bookmarkStart w:id="22524" w:name="_ETM_Q62_339919"/>
      <w:bookmarkStart w:id="22525" w:name="_ETM_Q62_340220"/>
      <w:bookmarkStart w:id="22526" w:name="_ETM_Q62_340490"/>
      <w:bookmarkStart w:id="22527" w:name="_ETM_Q62_341660"/>
      <w:bookmarkStart w:id="22528" w:name="_ETM_Q62_341990"/>
      <w:bookmarkStart w:id="22529" w:name="_ETM_Q62_342260"/>
      <w:bookmarkStart w:id="22530" w:name="_ETM_Q62_342350"/>
      <w:bookmarkStart w:id="22531" w:name="_ETM_Q62_343340"/>
      <w:bookmarkStart w:id="22532" w:name="_ETM_Q62_343850"/>
      <w:bookmarkStart w:id="22533" w:name="_ETM_Q62_344060"/>
      <w:bookmarkStart w:id="22534" w:name="_ETM_Q62_344150"/>
      <w:bookmarkStart w:id="22535" w:name="_ETM_Q62_345169"/>
      <w:bookmarkEnd w:id="22518"/>
      <w:bookmarkEnd w:id="22519"/>
      <w:bookmarkEnd w:id="22520"/>
      <w:bookmarkEnd w:id="22521"/>
      <w:bookmarkEnd w:id="22522"/>
      <w:bookmarkEnd w:id="22523"/>
      <w:bookmarkEnd w:id="22524"/>
      <w:bookmarkEnd w:id="22525"/>
      <w:bookmarkEnd w:id="22526"/>
      <w:bookmarkEnd w:id="22527"/>
      <w:bookmarkEnd w:id="22528"/>
      <w:bookmarkEnd w:id="22529"/>
      <w:bookmarkEnd w:id="22530"/>
      <w:bookmarkEnd w:id="22531"/>
      <w:bookmarkEnd w:id="22532"/>
      <w:bookmarkEnd w:id="22533"/>
      <w:bookmarkEnd w:id="22534"/>
      <w:bookmarkEnd w:id="22535"/>
      <w:r>
        <w:rPr>
          <w:rtl/>
        </w:rPr>
        <w:t xml:space="preserve">לתוצאות </w:t>
      </w:r>
      <w:bookmarkStart w:id="22536" w:name="_ETM_Q62_345710"/>
      <w:bookmarkEnd w:id="22536"/>
      <w:r>
        <w:rPr>
          <w:rtl/>
        </w:rPr>
        <w:t>טובות</w:t>
      </w:r>
      <w:bookmarkStart w:id="22537" w:name="_ETM_Q62_346389"/>
      <w:bookmarkEnd w:id="22537"/>
      <w:r>
        <w:rPr>
          <w:rFonts w:hint="cs"/>
          <w:rtl/>
        </w:rPr>
        <w:t xml:space="preserve">, </w:t>
      </w:r>
      <w:r>
        <w:rPr>
          <w:rtl/>
        </w:rPr>
        <w:t xml:space="preserve">ואני </w:t>
      </w:r>
      <w:bookmarkStart w:id="22538" w:name="_ETM_Q62_347350"/>
      <w:bookmarkEnd w:id="22538"/>
      <w:r>
        <w:rPr>
          <w:rtl/>
        </w:rPr>
        <w:t xml:space="preserve">בטוח </w:t>
      </w:r>
      <w:bookmarkStart w:id="22539" w:name="_ETM_Q62_347800"/>
      <w:bookmarkEnd w:id="22539"/>
      <w:r>
        <w:rPr>
          <w:rtl/>
        </w:rPr>
        <w:t xml:space="preserve">שזה </w:t>
      </w:r>
      <w:bookmarkStart w:id="22540" w:name="_ETM_Q62_348040"/>
      <w:bookmarkEnd w:id="22540"/>
      <w:r>
        <w:rPr>
          <w:rFonts w:hint="cs"/>
          <w:rtl/>
        </w:rPr>
        <w:t xml:space="preserve">יישא פרי. </w:t>
      </w:r>
      <w:bookmarkStart w:id="22541" w:name="_ETM_Q62_348280"/>
      <w:bookmarkStart w:id="22542" w:name="_ETM_Q62_348639"/>
      <w:bookmarkEnd w:id="22541"/>
      <w:bookmarkEnd w:id="22542"/>
      <w:r>
        <w:rPr>
          <w:rtl/>
        </w:rPr>
        <w:t xml:space="preserve">תודה </w:t>
      </w:r>
      <w:bookmarkStart w:id="22543" w:name="_ETM_Q62_348850"/>
      <w:bookmarkEnd w:id="22543"/>
      <w:r>
        <w:rPr>
          <w:rtl/>
        </w:rPr>
        <w:t>רבה</w:t>
      </w:r>
      <w:r>
        <w:rPr>
          <w:rFonts w:hint="cs"/>
          <w:rtl/>
        </w:rPr>
        <w:t>.</w:t>
      </w:r>
    </w:p>
    <w:p w:rsidR="00DF2604" w:rsidRDefault="00DF2604" w:rsidP="00035F92">
      <w:pPr>
        <w:rPr>
          <w:rtl/>
        </w:rPr>
      </w:pPr>
    </w:p>
    <w:p w:rsidR="00DF2604" w:rsidRDefault="00DF2604" w:rsidP="00035F92">
      <w:pPr>
        <w:pStyle w:val="af6"/>
        <w:rPr>
          <w:rtl/>
        </w:rPr>
      </w:pPr>
      <w:r w:rsidRPr="00B73C91">
        <w:rPr>
          <w:rStyle w:val="TagStyle"/>
          <w:rtl/>
        </w:rPr>
        <w:t xml:space="preserve"> &lt;&lt; יור &gt;&gt;</w:t>
      </w:r>
      <w:r w:rsidRPr="005F7349">
        <w:rPr>
          <w:rStyle w:val="TagStyle"/>
          <w:rtl/>
        </w:rPr>
        <w:t xml:space="preserve"> </w:t>
      </w:r>
      <w:r>
        <w:rPr>
          <w:rtl/>
        </w:rPr>
        <w:t>היו"ר מנסור עבאס:</w:t>
      </w:r>
      <w:r w:rsidRPr="005F7349">
        <w:rPr>
          <w:rStyle w:val="TagStyle"/>
          <w:rtl/>
        </w:rPr>
        <w:t xml:space="preserve"> </w:t>
      </w:r>
      <w:r w:rsidRPr="00B73C91">
        <w:rPr>
          <w:rStyle w:val="TagStyle"/>
          <w:rtl/>
        </w:rPr>
        <w:t>&lt;&lt; יור &gt;&gt;</w:t>
      </w:r>
      <w:r>
        <w:rPr>
          <w:rtl/>
        </w:rPr>
        <w:t xml:space="preserve">   </w:t>
      </w:r>
    </w:p>
    <w:p w:rsidR="00DF2604" w:rsidRDefault="00DF2604" w:rsidP="008613F7">
      <w:pPr>
        <w:rPr>
          <w:rtl/>
          <w:lang w:eastAsia="he-IL"/>
        </w:rPr>
      </w:pPr>
    </w:p>
    <w:p w:rsidR="00DF2604" w:rsidRDefault="00DF2604" w:rsidP="00035F92">
      <w:pPr>
        <w:rPr>
          <w:rtl/>
        </w:rPr>
      </w:pPr>
      <w:bookmarkStart w:id="22544" w:name="_ETM_Q62_348000"/>
      <w:bookmarkStart w:id="22545" w:name="_ETM_Q62_347000"/>
      <w:bookmarkStart w:id="22546" w:name="_ETM_Q62_349720"/>
      <w:bookmarkEnd w:id="22544"/>
      <w:bookmarkEnd w:id="22545"/>
      <w:bookmarkEnd w:id="22546"/>
      <w:r>
        <w:rPr>
          <w:rtl/>
        </w:rPr>
        <w:t xml:space="preserve">תודה </w:t>
      </w:r>
      <w:bookmarkStart w:id="22547" w:name="_ETM_Q62_350080"/>
      <w:bookmarkEnd w:id="22547"/>
      <w:r>
        <w:rPr>
          <w:rtl/>
        </w:rPr>
        <w:t>רבה</w:t>
      </w:r>
      <w:r>
        <w:rPr>
          <w:rFonts w:hint="cs"/>
          <w:rtl/>
        </w:rPr>
        <w:t>,</w:t>
      </w:r>
      <w:r>
        <w:rPr>
          <w:rtl/>
        </w:rPr>
        <w:t xml:space="preserve"> </w:t>
      </w:r>
      <w:bookmarkStart w:id="22548" w:name="_ETM_Q62_350440"/>
      <w:bookmarkEnd w:id="22548"/>
      <w:r>
        <w:rPr>
          <w:rtl/>
        </w:rPr>
        <w:t xml:space="preserve">חבר </w:t>
      </w:r>
      <w:bookmarkStart w:id="22549" w:name="_ETM_Q62_350740"/>
      <w:bookmarkEnd w:id="22549"/>
      <w:r>
        <w:rPr>
          <w:rtl/>
        </w:rPr>
        <w:t xml:space="preserve">הכנסת </w:t>
      </w:r>
      <w:bookmarkStart w:id="22550" w:name="_ETM_Q62_351069"/>
      <w:bookmarkEnd w:id="22550"/>
      <w:r>
        <w:rPr>
          <w:rtl/>
        </w:rPr>
        <w:t xml:space="preserve">משה </w:t>
      </w:r>
      <w:bookmarkStart w:id="22551" w:name="_ETM_Q62_351370"/>
      <w:bookmarkEnd w:id="22551"/>
      <w:r>
        <w:rPr>
          <w:rtl/>
        </w:rPr>
        <w:t>ארבל</w:t>
      </w:r>
      <w:r>
        <w:rPr>
          <w:rFonts w:hint="cs"/>
          <w:rtl/>
        </w:rPr>
        <w:t>.</w:t>
      </w:r>
      <w:bookmarkStart w:id="22552" w:name="_ETM_Q62_351880"/>
      <w:bookmarkEnd w:id="22552"/>
      <w:r>
        <w:rPr>
          <w:rtl/>
        </w:rPr>
        <w:t xml:space="preserve"> </w:t>
      </w:r>
      <w:bookmarkStart w:id="22553" w:name="_ETM_Q62_352510"/>
      <w:bookmarkEnd w:id="22553"/>
    </w:p>
    <w:p w:rsidR="00DF2604" w:rsidRDefault="00DF2604" w:rsidP="00035F92">
      <w:pPr>
        <w:rPr>
          <w:rtl/>
        </w:rPr>
      </w:pPr>
      <w:bookmarkStart w:id="22554" w:name="_ETM_Q62_336379"/>
      <w:bookmarkStart w:id="22555" w:name="_ETM_Q62_336450"/>
      <w:bookmarkStart w:id="22556" w:name="_ETM_Q62_336519"/>
      <w:bookmarkEnd w:id="22554"/>
      <w:bookmarkEnd w:id="22555"/>
      <w:bookmarkEnd w:id="22556"/>
    </w:p>
    <w:p w:rsidR="00DF2604" w:rsidRDefault="00DF2604" w:rsidP="00035F92">
      <w:pPr>
        <w:rPr>
          <w:rtl/>
        </w:rPr>
      </w:pPr>
      <w:bookmarkStart w:id="22557" w:name="_ETM_Q62_336592"/>
      <w:bookmarkEnd w:id="22557"/>
      <w:r>
        <w:rPr>
          <w:rtl/>
        </w:rPr>
        <w:t>חברים</w:t>
      </w:r>
      <w:r>
        <w:rPr>
          <w:rFonts w:hint="cs"/>
          <w:rtl/>
        </w:rPr>
        <w:t>,</w:t>
      </w:r>
      <w:r>
        <w:rPr>
          <w:rtl/>
        </w:rPr>
        <w:t xml:space="preserve"> </w:t>
      </w:r>
      <w:bookmarkStart w:id="22558" w:name="_ETM_Q62_353879"/>
      <w:bookmarkEnd w:id="22558"/>
      <w:r>
        <w:rPr>
          <w:rtl/>
        </w:rPr>
        <w:t xml:space="preserve">אין </w:t>
      </w:r>
      <w:bookmarkStart w:id="22559" w:name="_ETM_Q62_354120"/>
      <w:bookmarkEnd w:id="22559"/>
      <w:r>
        <w:rPr>
          <w:rtl/>
        </w:rPr>
        <w:t xml:space="preserve">הסתייגויות </w:t>
      </w:r>
      <w:bookmarkStart w:id="22560" w:name="_ETM_Q62_354810"/>
      <w:bookmarkEnd w:id="22560"/>
      <w:r>
        <w:rPr>
          <w:rtl/>
        </w:rPr>
        <w:t xml:space="preserve">ואין </w:t>
      </w:r>
      <w:bookmarkStart w:id="22561" w:name="_ETM_Q62_355139"/>
      <w:bookmarkEnd w:id="22561"/>
      <w:r>
        <w:rPr>
          <w:rtl/>
        </w:rPr>
        <w:t xml:space="preserve">בקשות </w:t>
      </w:r>
      <w:bookmarkStart w:id="22562" w:name="_ETM_Q62_355590"/>
      <w:bookmarkEnd w:id="22562"/>
      <w:r>
        <w:rPr>
          <w:rtl/>
        </w:rPr>
        <w:t>דיבור</w:t>
      </w:r>
      <w:r>
        <w:rPr>
          <w:rFonts w:hint="cs"/>
          <w:rtl/>
        </w:rPr>
        <w:t>.</w:t>
      </w:r>
      <w:r>
        <w:rPr>
          <w:rtl/>
        </w:rPr>
        <w:t xml:space="preserve"> </w:t>
      </w:r>
      <w:bookmarkStart w:id="22563" w:name="_ETM_Q62_356040"/>
      <w:bookmarkEnd w:id="22563"/>
      <w:r>
        <w:rPr>
          <w:rtl/>
        </w:rPr>
        <w:t xml:space="preserve">אנחנו </w:t>
      </w:r>
      <w:bookmarkStart w:id="22564" w:name="_ETM_Q62_356459"/>
      <w:bookmarkEnd w:id="22564"/>
      <w:r>
        <w:rPr>
          <w:rtl/>
        </w:rPr>
        <w:t xml:space="preserve">עוברים </w:t>
      </w:r>
      <w:bookmarkStart w:id="22565" w:name="_ETM_Q62_356819"/>
      <w:bookmarkEnd w:id="22565"/>
      <w:r>
        <w:rPr>
          <w:rtl/>
        </w:rPr>
        <w:t xml:space="preserve">ישירות </w:t>
      </w:r>
      <w:bookmarkStart w:id="22566" w:name="_ETM_Q62_357329"/>
      <w:bookmarkEnd w:id="22566"/>
      <w:r>
        <w:rPr>
          <w:rtl/>
        </w:rPr>
        <w:t xml:space="preserve">להצבעה </w:t>
      </w:r>
      <w:bookmarkStart w:id="22567" w:name="_ETM_Q62_357989"/>
      <w:bookmarkEnd w:id="22567"/>
      <w:r>
        <w:rPr>
          <w:rtl/>
        </w:rPr>
        <w:t xml:space="preserve">בקריאה </w:t>
      </w:r>
      <w:bookmarkStart w:id="22568" w:name="_ETM_Q62_358499"/>
      <w:bookmarkEnd w:id="22568"/>
      <w:r>
        <w:rPr>
          <w:rtl/>
        </w:rPr>
        <w:t xml:space="preserve">שנייה </w:t>
      </w:r>
      <w:bookmarkStart w:id="22569" w:name="_ETM_Q62_359780"/>
      <w:bookmarkEnd w:id="22569"/>
      <w:r>
        <w:rPr>
          <w:rtl/>
        </w:rPr>
        <w:t xml:space="preserve">על </w:t>
      </w:r>
      <w:bookmarkStart w:id="22570" w:name="_ETM_Q62_360790"/>
      <w:bookmarkEnd w:id="22570"/>
      <w:r>
        <w:rPr>
          <w:rtl/>
        </w:rPr>
        <w:t xml:space="preserve">הצעת </w:t>
      </w:r>
      <w:bookmarkStart w:id="22571" w:name="_ETM_Q62_361630"/>
      <w:bookmarkEnd w:id="22571"/>
      <w:r>
        <w:rPr>
          <w:rtl/>
        </w:rPr>
        <w:t xml:space="preserve">החוק </w:t>
      </w:r>
      <w:bookmarkStart w:id="22572" w:name="_ETM_Q62_361960"/>
      <w:bookmarkEnd w:id="22572"/>
      <w:r>
        <w:rPr>
          <w:rtl/>
        </w:rPr>
        <w:t xml:space="preserve">למניעת </w:t>
      </w:r>
      <w:bookmarkStart w:id="22573" w:name="_ETM_Q62_362440"/>
      <w:bookmarkEnd w:id="22573"/>
      <w:r>
        <w:rPr>
          <w:rtl/>
        </w:rPr>
        <w:t xml:space="preserve">הסתננות </w:t>
      </w:r>
      <w:bookmarkStart w:id="22574" w:name="_ETM_Q62_363100"/>
      <w:bookmarkEnd w:id="22574"/>
      <w:r>
        <w:rPr>
          <w:rFonts w:hint="cs"/>
          <w:rtl/>
        </w:rPr>
        <w:t>(</w:t>
      </w:r>
      <w:r>
        <w:rPr>
          <w:rtl/>
        </w:rPr>
        <w:t xml:space="preserve">עבירות </w:t>
      </w:r>
      <w:bookmarkStart w:id="22575" w:name="_ETM_Q62_363550"/>
      <w:bookmarkEnd w:id="22575"/>
      <w:r>
        <w:rPr>
          <w:rtl/>
        </w:rPr>
        <w:t>ושיפוט</w:t>
      </w:r>
      <w:r>
        <w:rPr>
          <w:rFonts w:hint="cs"/>
          <w:rtl/>
        </w:rPr>
        <w:t>)</w:t>
      </w:r>
      <w:r>
        <w:rPr>
          <w:rtl/>
        </w:rPr>
        <w:t xml:space="preserve"> </w:t>
      </w:r>
      <w:bookmarkStart w:id="22576" w:name="_ETM_Q62_364120"/>
      <w:bookmarkEnd w:id="22576"/>
      <w:r>
        <w:rPr>
          <w:rFonts w:hint="cs"/>
          <w:rtl/>
        </w:rPr>
        <w:t>(</w:t>
      </w:r>
      <w:r>
        <w:rPr>
          <w:rtl/>
        </w:rPr>
        <w:t>הורא</w:t>
      </w:r>
      <w:r>
        <w:rPr>
          <w:rFonts w:hint="cs"/>
          <w:rtl/>
        </w:rPr>
        <w:t>ו</w:t>
      </w:r>
      <w:r>
        <w:rPr>
          <w:rtl/>
        </w:rPr>
        <w:t xml:space="preserve">ת </w:t>
      </w:r>
      <w:bookmarkStart w:id="22577" w:name="_ETM_Q62_364419"/>
      <w:bookmarkEnd w:id="22577"/>
      <w:r>
        <w:rPr>
          <w:rtl/>
        </w:rPr>
        <w:t xml:space="preserve">שעה </w:t>
      </w:r>
      <w:bookmarkStart w:id="22578" w:name="_ETM_Q62_365379"/>
      <w:bookmarkEnd w:id="22578"/>
      <w:r>
        <w:rPr>
          <w:rFonts w:hint="cs"/>
          <w:rtl/>
        </w:rPr>
        <w:t xml:space="preserve">– </w:t>
      </w:r>
      <w:r>
        <w:rPr>
          <w:rtl/>
        </w:rPr>
        <w:t xml:space="preserve">הארכת </w:t>
      </w:r>
      <w:bookmarkStart w:id="22579" w:name="_ETM_Q62_365980"/>
      <w:bookmarkEnd w:id="22579"/>
      <w:r>
        <w:rPr>
          <w:rtl/>
        </w:rPr>
        <w:t>תוקף</w:t>
      </w:r>
      <w:r>
        <w:rPr>
          <w:rFonts w:hint="cs"/>
          <w:rtl/>
        </w:rPr>
        <w:t>), התשפ"א</w:t>
      </w:r>
      <w:r>
        <w:rPr>
          <w:rFonts w:hint="eastAsia"/>
          <w:rtl/>
        </w:rPr>
        <w:t>–</w:t>
      </w:r>
      <w:r>
        <w:rPr>
          <w:rFonts w:hint="cs"/>
          <w:rtl/>
        </w:rPr>
        <w:t>2020.</w:t>
      </w:r>
      <w:bookmarkStart w:id="22580" w:name="_ETM_Q62_366549"/>
      <w:bookmarkStart w:id="22581" w:name="_ETM_Q62_366909"/>
      <w:bookmarkStart w:id="22582" w:name="_ETM_Q62_368019"/>
      <w:bookmarkEnd w:id="22580"/>
      <w:bookmarkEnd w:id="22581"/>
      <w:bookmarkEnd w:id="22582"/>
      <w:r>
        <w:rPr>
          <w:rFonts w:hint="cs"/>
          <w:rtl/>
        </w:rPr>
        <w:t xml:space="preserve"> </w:t>
      </w:r>
      <w:r>
        <w:rPr>
          <w:rtl/>
        </w:rPr>
        <w:t xml:space="preserve">נא </w:t>
      </w:r>
      <w:bookmarkStart w:id="22583" w:name="_ETM_Q62_368560"/>
      <w:bookmarkEnd w:id="22583"/>
      <w:r>
        <w:rPr>
          <w:rtl/>
        </w:rPr>
        <w:t>להצביע</w:t>
      </w:r>
      <w:r>
        <w:rPr>
          <w:rFonts w:hint="cs"/>
          <w:rtl/>
        </w:rPr>
        <w:t>.</w:t>
      </w:r>
    </w:p>
    <w:p w:rsidR="00DF2604" w:rsidRDefault="00DF2604" w:rsidP="00035F92">
      <w:pPr>
        <w:rPr>
          <w:rtl/>
        </w:rPr>
      </w:pPr>
    </w:p>
    <w:p w:rsidR="00DF2604" w:rsidRDefault="00DF2604" w:rsidP="00035F92">
      <w:pPr>
        <w:pStyle w:val="af1"/>
        <w:keepNext/>
        <w:rPr>
          <w:rtl/>
        </w:rPr>
      </w:pPr>
      <w:r>
        <w:rPr>
          <w:rtl/>
        </w:rPr>
        <w:t>הצבעה מס'</w:t>
      </w:r>
      <w:r>
        <w:rPr>
          <w:rFonts w:hint="cs"/>
          <w:rtl/>
        </w:rPr>
        <w:t xml:space="preserve"> 25</w:t>
      </w:r>
    </w:p>
    <w:p w:rsidR="00DF2604" w:rsidRDefault="00DF2604" w:rsidP="00035F92">
      <w:pPr>
        <w:pStyle w:val="--"/>
        <w:keepNext/>
        <w:rPr>
          <w:rtl/>
        </w:rPr>
      </w:pPr>
    </w:p>
    <w:p w:rsidR="00DF2604" w:rsidRDefault="00DF2604" w:rsidP="00035F92">
      <w:pPr>
        <w:pStyle w:val="--"/>
        <w:keepNext/>
        <w:rPr>
          <w:rtl/>
        </w:rPr>
      </w:pPr>
      <w:r>
        <w:rPr>
          <w:rtl/>
        </w:rPr>
        <w:t xml:space="preserve">בעד סעיפים </w:t>
      </w:r>
      <w:r>
        <w:rPr>
          <w:rFonts w:hint="cs"/>
          <w:rtl/>
        </w:rPr>
        <w:t>1</w:t>
      </w:r>
      <w:r>
        <w:rPr>
          <w:rFonts w:hint="eastAsia"/>
          <w:rtl/>
        </w:rPr>
        <w:t>–</w:t>
      </w:r>
      <w:r>
        <w:rPr>
          <w:rFonts w:hint="cs"/>
          <w:rtl/>
        </w:rPr>
        <w:t xml:space="preserve">4 </w:t>
      </w:r>
      <w:r>
        <w:rPr>
          <w:rtl/>
        </w:rPr>
        <w:t>–</w:t>
      </w:r>
      <w:r>
        <w:rPr>
          <w:rFonts w:hint="cs"/>
          <w:rtl/>
        </w:rPr>
        <w:t xml:space="preserve">  4</w:t>
      </w:r>
    </w:p>
    <w:p w:rsidR="00DF2604" w:rsidRDefault="00DF2604" w:rsidP="00035F92">
      <w:pPr>
        <w:pStyle w:val="--"/>
        <w:keepNext/>
        <w:rPr>
          <w:rtl/>
        </w:rPr>
      </w:pPr>
      <w:r>
        <w:rPr>
          <w:rtl/>
        </w:rPr>
        <w:t xml:space="preserve">נגד – </w:t>
      </w:r>
      <w:r>
        <w:rPr>
          <w:rFonts w:hint="cs"/>
          <w:rtl/>
        </w:rPr>
        <w:t>אין</w:t>
      </w:r>
    </w:p>
    <w:p w:rsidR="00DF2604" w:rsidRDefault="00DF2604" w:rsidP="00035F92">
      <w:pPr>
        <w:pStyle w:val="--"/>
        <w:keepNext/>
        <w:rPr>
          <w:rtl/>
        </w:rPr>
      </w:pPr>
      <w:r>
        <w:rPr>
          <w:rtl/>
        </w:rPr>
        <w:t xml:space="preserve">נמנעים – </w:t>
      </w:r>
      <w:r>
        <w:rPr>
          <w:rFonts w:hint="cs"/>
          <w:rtl/>
        </w:rPr>
        <w:t>אין</w:t>
      </w:r>
    </w:p>
    <w:p w:rsidR="00DF2604" w:rsidRDefault="00DF2604" w:rsidP="00035F92">
      <w:pPr>
        <w:pStyle w:val="af2"/>
        <w:rPr>
          <w:rtl/>
        </w:rPr>
      </w:pPr>
      <w:r>
        <w:rPr>
          <w:rtl/>
        </w:rPr>
        <w:t>סעיפים</w:t>
      </w:r>
      <w:r>
        <w:rPr>
          <w:rFonts w:hint="cs"/>
          <w:rtl/>
        </w:rPr>
        <w:t xml:space="preserve"> 1</w:t>
      </w:r>
      <w:r>
        <w:rPr>
          <w:rFonts w:hint="eastAsia"/>
          <w:rtl/>
        </w:rPr>
        <w:t>–</w:t>
      </w:r>
      <w:r>
        <w:rPr>
          <w:rFonts w:hint="cs"/>
          <w:rtl/>
        </w:rPr>
        <w:t>4 נתקבלו.</w:t>
      </w:r>
    </w:p>
    <w:p w:rsidR="00DF2604" w:rsidRDefault="00DF2604" w:rsidP="00035F92">
      <w:pPr>
        <w:rPr>
          <w:rtl/>
        </w:rPr>
      </w:pPr>
    </w:p>
    <w:p w:rsidR="00DF2604" w:rsidRDefault="00DF2604" w:rsidP="00035F92">
      <w:pPr>
        <w:pStyle w:val="af6"/>
        <w:rPr>
          <w:rtl/>
        </w:rPr>
      </w:pPr>
      <w:r w:rsidRPr="00B73C91">
        <w:rPr>
          <w:rStyle w:val="TagStyle"/>
          <w:rtl/>
        </w:rPr>
        <w:t xml:space="preserve"> &lt;&lt; יור &gt;&gt;</w:t>
      </w:r>
      <w:r w:rsidRPr="00327099">
        <w:rPr>
          <w:rStyle w:val="TagStyle"/>
          <w:rtl/>
        </w:rPr>
        <w:t xml:space="preserve"> </w:t>
      </w:r>
      <w:r>
        <w:rPr>
          <w:rtl/>
        </w:rPr>
        <w:t>היו"ר מנסור עבאס:</w:t>
      </w:r>
      <w:r w:rsidRPr="00327099">
        <w:rPr>
          <w:rStyle w:val="TagStyle"/>
          <w:rtl/>
        </w:rPr>
        <w:t xml:space="preserve"> </w:t>
      </w:r>
      <w:r w:rsidRPr="00B73C91">
        <w:rPr>
          <w:rStyle w:val="TagStyle"/>
          <w:rtl/>
        </w:rPr>
        <w:t>&lt;&lt; יור &gt;&gt;</w:t>
      </w:r>
      <w:r>
        <w:rPr>
          <w:rtl/>
        </w:rPr>
        <w:t xml:space="preserve">   </w:t>
      </w:r>
    </w:p>
    <w:p w:rsidR="00DF2604" w:rsidRDefault="00DF2604" w:rsidP="008613F7">
      <w:pPr>
        <w:rPr>
          <w:rtl/>
          <w:lang w:eastAsia="he-IL"/>
        </w:rPr>
      </w:pPr>
    </w:p>
    <w:p w:rsidR="00DF2604" w:rsidRDefault="00DF2604" w:rsidP="00035F92">
      <w:pPr>
        <w:rPr>
          <w:rtl/>
          <w:lang w:eastAsia="he-IL"/>
        </w:rPr>
      </w:pPr>
      <w:r>
        <w:rPr>
          <w:rFonts w:hint="cs"/>
          <w:rtl/>
          <w:lang w:eastAsia="he-IL"/>
        </w:rPr>
        <w:t xml:space="preserve">חבר הכנסת משה ארבל </w:t>
      </w:r>
      <w:r>
        <w:rPr>
          <w:rtl/>
          <w:lang w:eastAsia="he-IL"/>
        </w:rPr>
        <w:t>–</w:t>
      </w:r>
      <w:r>
        <w:rPr>
          <w:rFonts w:hint="cs"/>
          <w:rtl/>
          <w:lang w:eastAsia="he-IL"/>
        </w:rPr>
        <w:t xml:space="preserve"> בעד; חבר הכנסת אוריאל בוסו </w:t>
      </w:r>
      <w:bookmarkStart w:id="22584" w:name="_ETM_Q62_371000"/>
      <w:bookmarkEnd w:id="22584"/>
      <w:r>
        <w:rPr>
          <w:rtl/>
          <w:lang w:eastAsia="he-IL"/>
        </w:rPr>
        <w:t>–</w:t>
      </w:r>
      <w:r>
        <w:rPr>
          <w:rFonts w:hint="cs"/>
          <w:rtl/>
          <w:lang w:eastAsia="he-IL"/>
        </w:rPr>
        <w:t xml:space="preserve"> בעד; חבר הכנסת יוסף טייב </w:t>
      </w:r>
      <w:r>
        <w:rPr>
          <w:rtl/>
          <w:lang w:eastAsia="he-IL"/>
        </w:rPr>
        <w:t>–</w:t>
      </w:r>
      <w:r>
        <w:rPr>
          <w:rFonts w:hint="cs"/>
          <w:rtl/>
          <w:lang w:eastAsia="he-IL"/>
        </w:rPr>
        <w:t xml:space="preserve"> בעד;</w:t>
      </w:r>
      <w:bookmarkStart w:id="22585" w:name="_ETM_Q62_374000"/>
      <w:bookmarkEnd w:id="22585"/>
      <w:r>
        <w:rPr>
          <w:rFonts w:hint="cs"/>
          <w:rtl/>
          <w:lang w:eastAsia="he-IL"/>
        </w:rPr>
        <w:t xml:space="preserve"> חבר הכנסת ינון אזולאי </w:t>
      </w:r>
      <w:r>
        <w:rPr>
          <w:rtl/>
          <w:lang w:eastAsia="he-IL"/>
        </w:rPr>
        <w:t>–</w:t>
      </w:r>
      <w:r>
        <w:rPr>
          <w:rFonts w:hint="cs"/>
          <w:rtl/>
          <w:lang w:eastAsia="he-IL"/>
        </w:rPr>
        <w:t xml:space="preserve"> בעד; חברת הכנסת </w:t>
      </w:r>
      <w:bookmarkStart w:id="22586" w:name="_ETM_Q62_376000"/>
      <w:bookmarkEnd w:id="22586"/>
      <w:r>
        <w:rPr>
          <w:rFonts w:hint="cs"/>
          <w:rtl/>
          <w:lang w:eastAsia="he-IL"/>
        </w:rPr>
        <w:t xml:space="preserve">מאי גולן </w:t>
      </w:r>
      <w:r>
        <w:rPr>
          <w:rtl/>
          <w:lang w:eastAsia="he-IL"/>
        </w:rPr>
        <w:t>–</w:t>
      </w:r>
      <w:r>
        <w:rPr>
          <w:rFonts w:hint="cs"/>
          <w:rtl/>
          <w:lang w:eastAsia="he-IL"/>
        </w:rPr>
        <w:t xml:space="preserve"> בעד; חבר הכנסת מיכאל מלכיאלי </w:t>
      </w:r>
      <w:r>
        <w:rPr>
          <w:rtl/>
          <w:lang w:eastAsia="he-IL"/>
        </w:rPr>
        <w:t>–</w:t>
      </w:r>
      <w:r>
        <w:rPr>
          <w:rFonts w:hint="cs"/>
          <w:rtl/>
          <w:lang w:eastAsia="he-IL"/>
        </w:rPr>
        <w:t xml:space="preserve"> בעד; </w:t>
      </w:r>
      <w:bookmarkStart w:id="22587" w:name="_ETM_Q62_383000"/>
      <w:bookmarkEnd w:id="22587"/>
      <w:r>
        <w:rPr>
          <w:rFonts w:hint="cs"/>
          <w:rtl/>
          <w:lang w:eastAsia="he-IL"/>
        </w:rPr>
        <w:t xml:space="preserve">חבר הכנסת עמית הלוי </w:t>
      </w:r>
      <w:r>
        <w:rPr>
          <w:rtl/>
          <w:lang w:eastAsia="he-IL"/>
        </w:rPr>
        <w:t>–</w:t>
      </w:r>
      <w:r>
        <w:rPr>
          <w:rFonts w:hint="cs"/>
          <w:rtl/>
          <w:lang w:eastAsia="he-IL"/>
        </w:rPr>
        <w:t xml:space="preserve"> בעד; חבר הכנסת יעקב מרגי </w:t>
      </w:r>
      <w:bookmarkStart w:id="22588" w:name="_ETM_Q62_388000"/>
      <w:bookmarkEnd w:id="22588"/>
      <w:r>
        <w:rPr>
          <w:rtl/>
          <w:lang w:eastAsia="he-IL"/>
        </w:rPr>
        <w:t>–</w:t>
      </w:r>
      <w:r>
        <w:rPr>
          <w:rFonts w:hint="cs"/>
          <w:rtl/>
          <w:lang w:eastAsia="he-IL"/>
        </w:rPr>
        <w:t xml:space="preserve"> בעד. 12 חברי כנסת בעד, אפס מתנגדים, </w:t>
      </w:r>
      <w:bookmarkStart w:id="22589" w:name="_ETM_Q62_390000"/>
      <w:bookmarkEnd w:id="22589"/>
      <w:r>
        <w:rPr>
          <w:rFonts w:hint="cs"/>
          <w:rtl/>
          <w:lang w:eastAsia="he-IL"/>
        </w:rPr>
        <w:t xml:space="preserve">אפס נמנעים. הצעת החוק עוברת בקריאה שנייה. </w:t>
      </w:r>
    </w:p>
    <w:p w:rsidR="00DF2604" w:rsidRDefault="00DF2604" w:rsidP="00035F92">
      <w:pPr>
        <w:rPr>
          <w:rtl/>
          <w:lang w:eastAsia="he-IL"/>
        </w:rPr>
      </w:pPr>
      <w:bookmarkStart w:id="22590" w:name="_ETM_Q62_381687"/>
      <w:bookmarkStart w:id="22591" w:name="_ETM_Q62_381745"/>
      <w:bookmarkEnd w:id="22590"/>
      <w:bookmarkEnd w:id="22591"/>
    </w:p>
    <w:p w:rsidR="00DF2604" w:rsidRDefault="00DF2604" w:rsidP="00035F92">
      <w:pPr>
        <w:rPr>
          <w:rtl/>
          <w:lang w:eastAsia="he-IL"/>
        </w:rPr>
      </w:pPr>
      <w:bookmarkStart w:id="22592" w:name="_ETM_Q62_381847"/>
      <w:bookmarkStart w:id="22593" w:name="_ETM_Q62_381913"/>
      <w:bookmarkEnd w:id="22592"/>
      <w:bookmarkEnd w:id="22593"/>
      <w:r>
        <w:rPr>
          <w:rFonts w:hint="cs"/>
          <w:rtl/>
          <w:lang w:eastAsia="he-IL"/>
        </w:rPr>
        <w:t xml:space="preserve">אנחנו </w:t>
      </w:r>
      <w:bookmarkStart w:id="22594" w:name="_ETM_Q62_399000"/>
      <w:bookmarkEnd w:id="22594"/>
      <w:r>
        <w:rPr>
          <w:rFonts w:hint="cs"/>
          <w:rtl/>
          <w:lang w:eastAsia="he-IL"/>
        </w:rPr>
        <w:t>עוברים להצבעה בקריאה שלישית. בבקשה, נא להצביע.</w:t>
      </w:r>
    </w:p>
    <w:p w:rsidR="00DF2604" w:rsidRDefault="00DF2604" w:rsidP="00035F92">
      <w:pPr>
        <w:rPr>
          <w:rtl/>
          <w:lang w:eastAsia="he-IL"/>
        </w:rPr>
      </w:pPr>
      <w:bookmarkStart w:id="22595" w:name="_ETM_Q62_435431"/>
      <w:bookmarkStart w:id="22596" w:name="_ETM_Q62_435524"/>
      <w:bookmarkEnd w:id="22595"/>
      <w:bookmarkEnd w:id="22596"/>
    </w:p>
    <w:p w:rsidR="00DF2604" w:rsidRDefault="00DF2604" w:rsidP="00035F92">
      <w:pPr>
        <w:pStyle w:val="af1"/>
        <w:keepNext/>
        <w:rPr>
          <w:rtl/>
          <w:lang w:eastAsia="he-IL"/>
        </w:rPr>
      </w:pPr>
      <w:r>
        <w:rPr>
          <w:rtl/>
          <w:lang w:eastAsia="he-IL"/>
        </w:rPr>
        <w:t>הצבעה מס'</w:t>
      </w:r>
      <w:r>
        <w:rPr>
          <w:rFonts w:hint="cs"/>
          <w:rtl/>
          <w:lang w:eastAsia="he-IL"/>
        </w:rPr>
        <w:t xml:space="preserve"> 26</w:t>
      </w:r>
    </w:p>
    <w:p w:rsidR="00DF2604" w:rsidRDefault="00DF2604" w:rsidP="00035F92">
      <w:pPr>
        <w:keepNext/>
        <w:rPr>
          <w:rtl/>
          <w:lang w:eastAsia="he-IL"/>
        </w:rPr>
      </w:pPr>
    </w:p>
    <w:p w:rsidR="00DF2604" w:rsidRDefault="00DF2604" w:rsidP="00035F92">
      <w:pPr>
        <w:pStyle w:val="--"/>
        <w:keepNext/>
        <w:rPr>
          <w:rtl/>
          <w:lang w:eastAsia="he-IL"/>
        </w:rPr>
      </w:pPr>
      <w:r>
        <w:rPr>
          <w:rtl/>
          <w:lang w:eastAsia="he-IL"/>
        </w:rPr>
        <w:t>בעד החוק –</w:t>
      </w:r>
      <w:r>
        <w:rPr>
          <w:rFonts w:hint="cs"/>
          <w:rtl/>
          <w:lang w:eastAsia="he-IL"/>
        </w:rPr>
        <w:t xml:space="preserve"> 4</w:t>
      </w:r>
    </w:p>
    <w:p w:rsidR="00DF2604" w:rsidRDefault="00DF2604" w:rsidP="00035F92">
      <w:pPr>
        <w:pStyle w:val="--"/>
        <w:keepNext/>
        <w:rPr>
          <w:rtl/>
          <w:lang w:eastAsia="he-IL"/>
        </w:rPr>
      </w:pPr>
      <w:r>
        <w:rPr>
          <w:rtl/>
          <w:lang w:eastAsia="he-IL"/>
        </w:rPr>
        <w:t xml:space="preserve">נגד – </w:t>
      </w:r>
      <w:r>
        <w:rPr>
          <w:rFonts w:hint="cs"/>
          <w:rtl/>
          <w:lang w:eastAsia="he-IL"/>
        </w:rPr>
        <w:t>אין</w:t>
      </w:r>
    </w:p>
    <w:p w:rsidR="00DF2604" w:rsidRDefault="00DF2604" w:rsidP="00035F92">
      <w:pPr>
        <w:pStyle w:val="--"/>
        <w:keepNext/>
        <w:rPr>
          <w:rtl/>
          <w:lang w:eastAsia="he-IL"/>
        </w:rPr>
      </w:pPr>
      <w:r>
        <w:rPr>
          <w:rtl/>
          <w:lang w:eastAsia="he-IL"/>
        </w:rPr>
        <w:t xml:space="preserve">נמנעים – </w:t>
      </w:r>
      <w:r>
        <w:rPr>
          <w:rFonts w:hint="cs"/>
          <w:rtl/>
          <w:lang w:eastAsia="he-IL"/>
        </w:rPr>
        <w:t>אין</w:t>
      </w:r>
    </w:p>
    <w:p w:rsidR="00DF2604" w:rsidRDefault="00DF2604" w:rsidP="00035F92">
      <w:pPr>
        <w:pStyle w:val="af2"/>
        <w:rPr>
          <w:rtl/>
          <w:lang w:eastAsia="he-IL"/>
        </w:rPr>
      </w:pPr>
      <w:r>
        <w:rPr>
          <w:rtl/>
          <w:lang w:eastAsia="he-IL"/>
        </w:rPr>
        <w:t>חוק</w:t>
      </w:r>
      <w:r>
        <w:rPr>
          <w:rFonts w:hint="cs"/>
          <w:rtl/>
          <w:lang w:eastAsia="he-IL"/>
        </w:rPr>
        <w:t xml:space="preserve"> למניעת הסתננות (עבירות ושיפוט) (הוראות שעה </w:t>
      </w:r>
      <w:r>
        <w:rPr>
          <w:rtl/>
          <w:lang w:eastAsia="he-IL"/>
        </w:rPr>
        <w:t>–</w:t>
      </w:r>
      <w:r>
        <w:rPr>
          <w:rFonts w:hint="cs"/>
          <w:rtl/>
          <w:lang w:eastAsia="he-IL"/>
        </w:rPr>
        <w:t xml:space="preserve"> הארכת תוקף), התשפ"א</w:t>
      </w:r>
      <w:r>
        <w:rPr>
          <w:rFonts w:hint="eastAsia"/>
          <w:rtl/>
          <w:lang w:eastAsia="he-IL"/>
        </w:rPr>
        <w:t>–</w:t>
      </w:r>
      <w:r>
        <w:rPr>
          <w:rFonts w:hint="cs"/>
          <w:rtl/>
          <w:lang w:eastAsia="he-IL"/>
        </w:rPr>
        <w:t>2020, נתקבל.</w:t>
      </w:r>
    </w:p>
    <w:p w:rsidR="00DF2604" w:rsidRDefault="00DF2604" w:rsidP="00035F92">
      <w:pPr>
        <w:rPr>
          <w:rtl/>
          <w:lang w:eastAsia="he-IL"/>
        </w:rPr>
      </w:pPr>
    </w:p>
    <w:p w:rsidR="00DF2604" w:rsidRDefault="00DF2604" w:rsidP="00035F92">
      <w:pPr>
        <w:pStyle w:val="af6"/>
        <w:rPr>
          <w:rtl/>
        </w:rPr>
      </w:pPr>
      <w:bookmarkStart w:id="22597" w:name="ET_yor_6032_7"/>
      <w:r w:rsidRPr="00B73C91">
        <w:rPr>
          <w:rStyle w:val="TagStyle"/>
          <w:rtl/>
        </w:rPr>
        <w:t xml:space="preserve"> &lt;&lt; יור &gt;&gt;</w:t>
      </w:r>
      <w:r w:rsidRPr="00327099">
        <w:rPr>
          <w:rStyle w:val="TagStyle"/>
          <w:rtl/>
        </w:rPr>
        <w:t xml:space="preserve"> </w:t>
      </w:r>
      <w:r>
        <w:rPr>
          <w:rtl/>
        </w:rPr>
        <w:t>היו"ר מנסור עבאס:</w:t>
      </w:r>
      <w:r w:rsidRPr="00327099">
        <w:rPr>
          <w:rStyle w:val="TagStyle"/>
          <w:rtl/>
        </w:rPr>
        <w:t xml:space="preserve"> </w:t>
      </w:r>
      <w:r w:rsidRPr="00B73C91">
        <w:rPr>
          <w:rStyle w:val="TagStyle"/>
          <w:rtl/>
        </w:rPr>
        <w:t>&lt;&lt; יור &gt;&gt;</w:t>
      </w:r>
      <w:r>
        <w:rPr>
          <w:rtl/>
        </w:rPr>
        <w:t xml:space="preserve">   </w:t>
      </w:r>
      <w:bookmarkEnd w:id="22597"/>
    </w:p>
    <w:p w:rsidR="00DF2604" w:rsidRDefault="00DF2604" w:rsidP="008613F7">
      <w:pPr>
        <w:rPr>
          <w:rtl/>
          <w:lang w:eastAsia="he-IL"/>
        </w:rPr>
      </w:pPr>
    </w:p>
    <w:p w:rsidR="00DF2604" w:rsidRDefault="00DF2604" w:rsidP="00035F92">
      <w:pPr>
        <w:rPr>
          <w:rtl/>
          <w:lang w:eastAsia="he-IL"/>
        </w:rPr>
      </w:pPr>
      <w:r>
        <w:rPr>
          <w:rFonts w:hint="cs"/>
          <w:rtl/>
          <w:lang w:eastAsia="he-IL"/>
        </w:rPr>
        <w:t xml:space="preserve">חבר </w:t>
      </w:r>
      <w:bookmarkStart w:id="22598" w:name="_ETM_Q62_412000"/>
      <w:bookmarkEnd w:id="22598"/>
      <w:r>
        <w:rPr>
          <w:rFonts w:hint="cs"/>
          <w:rtl/>
          <w:lang w:eastAsia="he-IL"/>
        </w:rPr>
        <w:t xml:space="preserve">הכנסת משה ארבל </w:t>
      </w:r>
      <w:r>
        <w:rPr>
          <w:rtl/>
          <w:lang w:eastAsia="he-IL"/>
        </w:rPr>
        <w:t>–</w:t>
      </w:r>
      <w:r>
        <w:rPr>
          <w:rFonts w:hint="cs"/>
          <w:rtl/>
          <w:lang w:eastAsia="he-IL"/>
        </w:rPr>
        <w:t xml:space="preserve"> בעד; אוריאל בוסו </w:t>
      </w:r>
      <w:r>
        <w:rPr>
          <w:rtl/>
          <w:lang w:eastAsia="he-IL"/>
        </w:rPr>
        <w:t>–</w:t>
      </w:r>
      <w:r>
        <w:rPr>
          <w:rFonts w:hint="cs"/>
          <w:rtl/>
          <w:lang w:eastAsia="he-IL"/>
        </w:rPr>
        <w:t xml:space="preserve"> בעד;</w:t>
      </w:r>
      <w:bookmarkStart w:id="22599" w:name="_ETM_Q62_413000"/>
      <w:bookmarkEnd w:id="22599"/>
      <w:r>
        <w:rPr>
          <w:rFonts w:hint="cs"/>
          <w:rtl/>
          <w:lang w:eastAsia="he-IL"/>
        </w:rPr>
        <w:t xml:space="preserve"> יוסף טייב </w:t>
      </w:r>
      <w:r>
        <w:rPr>
          <w:rtl/>
          <w:lang w:eastAsia="he-IL"/>
        </w:rPr>
        <w:t>–</w:t>
      </w:r>
      <w:r>
        <w:rPr>
          <w:rFonts w:hint="cs"/>
          <w:rtl/>
          <w:lang w:eastAsia="he-IL"/>
        </w:rPr>
        <w:t xml:space="preserve"> בעד; ינון אזולאי </w:t>
      </w:r>
      <w:r>
        <w:rPr>
          <w:rtl/>
          <w:lang w:eastAsia="he-IL"/>
        </w:rPr>
        <w:t>–</w:t>
      </w:r>
      <w:r>
        <w:rPr>
          <w:rFonts w:hint="cs"/>
          <w:rtl/>
          <w:lang w:eastAsia="he-IL"/>
        </w:rPr>
        <w:t xml:space="preserve"> בעד; מאי </w:t>
      </w:r>
      <w:bookmarkStart w:id="22600" w:name="_ETM_Q62_417000"/>
      <w:bookmarkEnd w:id="22600"/>
      <w:r>
        <w:rPr>
          <w:rFonts w:hint="cs"/>
          <w:rtl/>
          <w:lang w:eastAsia="he-IL"/>
        </w:rPr>
        <w:t xml:space="preserve">גולן </w:t>
      </w:r>
      <w:r>
        <w:rPr>
          <w:rtl/>
          <w:lang w:eastAsia="he-IL"/>
        </w:rPr>
        <w:t>–</w:t>
      </w:r>
      <w:r>
        <w:rPr>
          <w:rFonts w:hint="cs"/>
          <w:rtl/>
          <w:lang w:eastAsia="he-IL"/>
        </w:rPr>
        <w:t xml:space="preserve"> בעד; מיכאל מלכיאלי </w:t>
      </w:r>
      <w:r>
        <w:rPr>
          <w:rtl/>
          <w:lang w:eastAsia="he-IL"/>
        </w:rPr>
        <w:t>–</w:t>
      </w:r>
      <w:r>
        <w:rPr>
          <w:rFonts w:hint="cs"/>
          <w:rtl/>
          <w:lang w:eastAsia="he-IL"/>
        </w:rPr>
        <w:t xml:space="preserve"> בעד; עמית הלוי </w:t>
      </w:r>
      <w:r>
        <w:rPr>
          <w:rtl/>
          <w:lang w:eastAsia="he-IL"/>
        </w:rPr>
        <w:t>–</w:t>
      </w:r>
      <w:bookmarkStart w:id="22601" w:name="_ETM_Q62_418000"/>
      <w:bookmarkEnd w:id="22601"/>
      <w:r>
        <w:rPr>
          <w:rFonts w:hint="cs"/>
          <w:rtl/>
          <w:lang w:eastAsia="he-IL"/>
        </w:rPr>
        <w:t xml:space="preserve"> בעד; יעקב מרגי </w:t>
      </w:r>
      <w:r>
        <w:rPr>
          <w:rtl/>
          <w:lang w:eastAsia="he-IL"/>
        </w:rPr>
        <w:t>–</w:t>
      </w:r>
      <w:r>
        <w:rPr>
          <w:rFonts w:hint="cs"/>
          <w:rtl/>
          <w:lang w:eastAsia="he-IL"/>
        </w:rPr>
        <w:t xml:space="preserve"> בעד. 12 חברי כנסת בעד, אפס </w:t>
      </w:r>
      <w:bookmarkStart w:id="22602" w:name="_ETM_Q62_425000"/>
      <w:bookmarkEnd w:id="22602"/>
      <w:r>
        <w:rPr>
          <w:rFonts w:hint="cs"/>
          <w:rtl/>
          <w:lang w:eastAsia="he-IL"/>
        </w:rPr>
        <w:t xml:space="preserve">מתנגדים, אפס נמנעים. אני קובע שהצעת החוק למניעת הסתננות (עבירות </w:t>
      </w:r>
      <w:bookmarkStart w:id="22603" w:name="_ETM_Q62_429000"/>
      <w:bookmarkEnd w:id="22603"/>
      <w:r>
        <w:rPr>
          <w:rFonts w:hint="cs"/>
          <w:rtl/>
          <w:lang w:eastAsia="he-IL"/>
        </w:rPr>
        <w:t xml:space="preserve">ושיפוט) (הוראות שעה </w:t>
      </w:r>
      <w:r>
        <w:rPr>
          <w:rtl/>
          <w:lang w:eastAsia="he-IL"/>
        </w:rPr>
        <w:t>–</w:t>
      </w:r>
      <w:r>
        <w:rPr>
          <w:rFonts w:hint="cs"/>
          <w:rtl/>
          <w:lang w:eastAsia="he-IL"/>
        </w:rPr>
        <w:t xml:space="preserve"> הארכת תוקף), התשפ"א</w:t>
      </w:r>
      <w:r>
        <w:rPr>
          <w:rFonts w:hint="eastAsia"/>
          <w:rtl/>
          <w:lang w:eastAsia="he-IL"/>
        </w:rPr>
        <w:t>–</w:t>
      </w:r>
      <w:r>
        <w:rPr>
          <w:rFonts w:hint="cs"/>
          <w:rtl/>
          <w:lang w:eastAsia="he-IL"/>
        </w:rPr>
        <w:t>2020, עוברת בקריאה השלישית</w:t>
      </w:r>
      <w:r w:rsidR="00E80988">
        <w:rPr>
          <w:rFonts w:hint="cs"/>
          <w:rtl/>
          <w:lang w:eastAsia="he-IL"/>
        </w:rPr>
        <w:t>,</w:t>
      </w:r>
      <w:r>
        <w:rPr>
          <w:rFonts w:hint="cs"/>
          <w:rtl/>
          <w:lang w:eastAsia="he-IL"/>
        </w:rPr>
        <w:t xml:space="preserve"> </w:t>
      </w:r>
      <w:bookmarkStart w:id="22604" w:name="_ETM_Q62_433000"/>
      <w:bookmarkEnd w:id="22604"/>
      <w:r>
        <w:rPr>
          <w:rFonts w:hint="cs"/>
          <w:rtl/>
          <w:lang w:eastAsia="he-IL"/>
        </w:rPr>
        <w:t xml:space="preserve">ונכנסת לספר החוקים של מדינת ישראל. </w:t>
      </w:r>
    </w:p>
    <w:p w:rsidR="00DF2604" w:rsidRDefault="00DF2604" w:rsidP="00035F92">
      <w:pPr>
        <w:rPr>
          <w:rtl/>
          <w:lang w:eastAsia="he-IL"/>
        </w:rPr>
      </w:pPr>
      <w:bookmarkStart w:id="22605" w:name="_ETM_Q62_439000"/>
      <w:bookmarkEnd w:id="22605"/>
    </w:p>
    <w:p w:rsidR="00DF2604" w:rsidRDefault="00DF2604" w:rsidP="00035F92">
      <w:pPr>
        <w:pStyle w:val="af5"/>
        <w:rPr>
          <w:rtl/>
        </w:rPr>
      </w:pPr>
      <w:bookmarkStart w:id="22606" w:name="ET_interruption_קריאות_8"/>
      <w:r w:rsidRPr="00B73C91">
        <w:rPr>
          <w:rStyle w:val="TagStyle"/>
          <w:rtl/>
        </w:rPr>
        <w:t xml:space="preserve"> &lt;&lt; קריאה &gt;&gt;</w:t>
      </w:r>
      <w:r w:rsidRPr="00DA22FD">
        <w:rPr>
          <w:rStyle w:val="TagStyle"/>
          <w:rtl/>
        </w:rPr>
        <w:t xml:space="preserve"> </w:t>
      </w:r>
      <w:r>
        <w:rPr>
          <w:rtl/>
        </w:rPr>
        <w:t>קריאות:</w:t>
      </w:r>
      <w:r w:rsidRPr="00DA22FD">
        <w:rPr>
          <w:rStyle w:val="TagStyle"/>
          <w:rtl/>
        </w:rPr>
        <w:t xml:space="preserve"> </w:t>
      </w:r>
      <w:r w:rsidRPr="00B73C91">
        <w:rPr>
          <w:rStyle w:val="TagStyle"/>
          <w:rtl/>
        </w:rPr>
        <w:t>&lt;&lt; קריאה &gt;&gt;</w:t>
      </w:r>
      <w:r>
        <w:rPr>
          <w:rtl/>
        </w:rPr>
        <w:t xml:space="preserve">   </w:t>
      </w:r>
      <w:bookmarkEnd w:id="22606"/>
    </w:p>
    <w:p w:rsidR="00DF2604" w:rsidRDefault="00DF2604" w:rsidP="008613F7">
      <w:pPr>
        <w:rPr>
          <w:rtl/>
          <w:lang w:eastAsia="he-IL"/>
        </w:rPr>
      </w:pPr>
    </w:p>
    <w:p w:rsidR="00DF2604" w:rsidRDefault="00DF2604" w:rsidP="00035F92">
      <w:pPr>
        <w:rPr>
          <w:rtl/>
          <w:lang w:eastAsia="he-IL"/>
        </w:rPr>
      </w:pPr>
      <w:r>
        <w:rPr>
          <w:rFonts w:hint="cs"/>
          <w:rtl/>
          <w:lang w:eastAsia="he-IL"/>
        </w:rPr>
        <w:t>תודה רבה.</w:t>
      </w:r>
    </w:p>
    <w:p w:rsidR="00DF2604" w:rsidRDefault="00DF2604" w:rsidP="00035F92">
      <w:pPr>
        <w:rPr>
          <w:rtl/>
          <w:lang w:eastAsia="he-IL"/>
        </w:rPr>
      </w:pPr>
    </w:p>
    <w:p w:rsidR="00DF2604" w:rsidRDefault="00DF2604" w:rsidP="00035F92">
      <w:pPr>
        <w:pStyle w:val="af6"/>
        <w:rPr>
          <w:rtl/>
        </w:rPr>
      </w:pPr>
      <w:r w:rsidRPr="00B73C91">
        <w:rPr>
          <w:rStyle w:val="TagStyle"/>
          <w:rtl/>
        </w:rPr>
        <w:t xml:space="preserve"> &lt;&lt; יור &gt;</w:t>
      </w:r>
      <w:r w:rsidRPr="00DA22FD">
        <w:rPr>
          <w:rStyle w:val="TagStyle"/>
          <w:rtl/>
        </w:rPr>
        <w:t xml:space="preserve"> </w:t>
      </w:r>
      <w:r>
        <w:rPr>
          <w:rtl/>
        </w:rPr>
        <w:t>היו"ר מנסור עבאס:</w:t>
      </w:r>
      <w:r w:rsidRPr="00DA22FD">
        <w:rPr>
          <w:rStyle w:val="TagStyle"/>
          <w:rtl/>
        </w:rPr>
        <w:t xml:space="preserve"> </w:t>
      </w:r>
      <w:r w:rsidRPr="00B73C91">
        <w:rPr>
          <w:rStyle w:val="TagStyle"/>
          <w:rtl/>
        </w:rPr>
        <w:t>&lt;&lt; יור &gt;&gt;</w:t>
      </w:r>
      <w:r>
        <w:rPr>
          <w:rtl/>
        </w:rPr>
        <w:t xml:space="preserve">   </w:t>
      </w:r>
    </w:p>
    <w:p w:rsidR="00DF2604" w:rsidRDefault="00DF2604" w:rsidP="008613F7">
      <w:pPr>
        <w:rPr>
          <w:rtl/>
          <w:lang w:eastAsia="he-IL"/>
        </w:rPr>
      </w:pPr>
    </w:p>
    <w:p w:rsidR="00DF2604" w:rsidRDefault="00DF2604" w:rsidP="00035F92">
      <w:pPr>
        <w:rPr>
          <w:rtl/>
          <w:lang w:eastAsia="he-IL"/>
        </w:rPr>
      </w:pPr>
      <w:r>
        <w:rPr>
          <w:rFonts w:hint="cs"/>
          <w:rtl/>
          <w:lang w:eastAsia="he-IL"/>
        </w:rPr>
        <w:t xml:space="preserve">תודה לכם. </w:t>
      </w:r>
      <w:bookmarkStart w:id="22607" w:name="_ETM_Q62_440000"/>
      <w:bookmarkEnd w:id="22607"/>
      <w:r>
        <w:rPr>
          <w:rFonts w:hint="cs"/>
          <w:rtl/>
          <w:lang w:eastAsia="he-IL"/>
        </w:rPr>
        <w:t>אני צריך לחתום ואז לנעול את הישיבה?</w:t>
      </w:r>
    </w:p>
    <w:p w:rsidR="00DF2604" w:rsidRDefault="00DF2604" w:rsidP="008613F7">
      <w:pPr>
        <w:rPr>
          <w:rtl/>
          <w:lang w:eastAsia="he-IL"/>
        </w:rPr>
      </w:pPr>
      <w:bookmarkStart w:id="22608" w:name="_ETM_Q62_446000"/>
      <w:bookmarkEnd w:id="22608"/>
    </w:p>
    <w:p w:rsidR="00DF2604" w:rsidRDefault="00DF2604" w:rsidP="00035F92">
      <w:pPr>
        <w:pStyle w:val="af5"/>
        <w:rPr>
          <w:rtl/>
        </w:rPr>
      </w:pPr>
      <w:bookmarkStart w:id="22609" w:name="ET_interruption_קריאות_11"/>
      <w:r w:rsidRPr="00B73C91">
        <w:rPr>
          <w:rStyle w:val="TagStyle"/>
          <w:rtl/>
        </w:rPr>
        <w:t xml:space="preserve"> &lt;&lt; קריאה &gt;&gt;</w:t>
      </w:r>
      <w:r w:rsidRPr="00DA22FD">
        <w:rPr>
          <w:rStyle w:val="TagStyle"/>
          <w:rtl/>
        </w:rPr>
        <w:t xml:space="preserve"> </w:t>
      </w:r>
      <w:r>
        <w:rPr>
          <w:rtl/>
        </w:rPr>
        <w:t>קריאות:</w:t>
      </w:r>
      <w:r w:rsidRPr="00DA22FD">
        <w:rPr>
          <w:rStyle w:val="TagStyle"/>
          <w:rtl/>
        </w:rPr>
        <w:t xml:space="preserve"> </w:t>
      </w:r>
      <w:r w:rsidRPr="00B73C91">
        <w:rPr>
          <w:rStyle w:val="TagStyle"/>
          <w:rtl/>
        </w:rPr>
        <w:t>&lt;&lt; קריאה &gt;&gt;</w:t>
      </w:r>
      <w:r>
        <w:rPr>
          <w:rtl/>
        </w:rPr>
        <w:t xml:space="preserve">   </w:t>
      </w:r>
      <w:bookmarkEnd w:id="22609"/>
    </w:p>
    <w:p w:rsidR="00DF2604" w:rsidRDefault="00DF2604" w:rsidP="008613F7">
      <w:pPr>
        <w:rPr>
          <w:rtl/>
          <w:lang w:eastAsia="he-IL"/>
        </w:rPr>
      </w:pPr>
    </w:p>
    <w:p w:rsidR="00DF2604" w:rsidRDefault="00D76A9E" w:rsidP="00035F92">
      <w:pPr>
        <w:rPr>
          <w:rtl/>
          <w:lang w:eastAsia="he-IL"/>
        </w:rPr>
      </w:pPr>
      <w:r>
        <w:rPr>
          <w:rFonts w:hint="cs"/>
          <w:rtl/>
          <w:lang w:eastAsia="he-IL"/>
        </w:rPr>
        <w:t>– – –</w:t>
      </w:r>
    </w:p>
    <w:p w:rsidR="00DF2604" w:rsidRDefault="00DF2604" w:rsidP="00035F92">
      <w:pPr>
        <w:rPr>
          <w:rtl/>
          <w:lang w:eastAsia="he-IL"/>
        </w:rPr>
      </w:pPr>
    </w:p>
    <w:p w:rsidR="00DF2604" w:rsidRDefault="00DF2604" w:rsidP="00035F92">
      <w:pPr>
        <w:pStyle w:val="af5"/>
        <w:rPr>
          <w:rtl/>
        </w:rPr>
      </w:pPr>
      <w:bookmarkStart w:id="22610" w:name="ET_interruption_5726_12"/>
      <w:r w:rsidRPr="00B73C91">
        <w:rPr>
          <w:rStyle w:val="TagStyle"/>
          <w:rtl/>
        </w:rPr>
        <w:t xml:space="preserve"> &lt;&lt; קריאה &gt;&gt;</w:t>
      </w:r>
      <w:r w:rsidRPr="00DA22FD">
        <w:rPr>
          <w:rStyle w:val="TagStyle"/>
          <w:rtl/>
        </w:rPr>
        <w:t xml:space="preserve"> </w:t>
      </w:r>
      <w:r>
        <w:rPr>
          <w:rtl/>
        </w:rPr>
        <w:t>ינון אזולאי (ש"ס):</w:t>
      </w:r>
      <w:r w:rsidRPr="00DA22FD">
        <w:rPr>
          <w:rStyle w:val="TagStyle"/>
          <w:rtl/>
        </w:rPr>
        <w:t xml:space="preserve"> </w:t>
      </w:r>
      <w:r w:rsidRPr="00B73C91">
        <w:rPr>
          <w:rStyle w:val="TagStyle"/>
          <w:rtl/>
        </w:rPr>
        <w:t>&lt;&lt; קריאה &gt;&gt;</w:t>
      </w:r>
      <w:r>
        <w:rPr>
          <w:rtl/>
        </w:rPr>
        <w:t xml:space="preserve">   </w:t>
      </w:r>
      <w:bookmarkEnd w:id="22610"/>
    </w:p>
    <w:p w:rsidR="00DF2604" w:rsidRDefault="00DF2604" w:rsidP="008613F7">
      <w:pPr>
        <w:rPr>
          <w:rtl/>
          <w:lang w:eastAsia="he-IL"/>
        </w:rPr>
      </w:pPr>
    </w:p>
    <w:p w:rsidR="00DF2604" w:rsidRDefault="00DF2604" w:rsidP="00035F92">
      <w:pPr>
        <w:rPr>
          <w:rtl/>
          <w:lang w:eastAsia="he-IL"/>
        </w:rPr>
      </w:pPr>
      <w:r>
        <w:rPr>
          <w:rFonts w:hint="cs"/>
          <w:rtl/>
          <w:lang w:eastAsia="he-IL"/>
        </w:rPr>
        <w:t xml:space="preserve">מזכירת הכנסת </w:t>
      </w:r>
      <w:bookmarkStart w:id="22611" w:name="_ETM_Q62_452000"/>
      <w:bookmarkEnd w:id="22611"/>
      <w:r>
        <w:rPr>
          <w:rFonts w:hint="cs"/>
          <w:rtl/>
          <w:lang w:eastAsia="he-IL"/>
        </w:rPr>
        <w:t xml:space="preserve">ירדנה, תודה רבה לך. </w:t>
      </w:r>
    </w:p>
    <w:p w:rsidR="00DF2604" w:rsidRDefault="00DF2604" w:rsidP="00035F92">
      <w:pPr>
        <w:rPr>
          <w:rtl/>
          <w:lang w:eastAsia="he-IL"/>
        </w:rPr>
      </w:pPr>
      <w:bookmarkStart w:id="22612" w:name="_ETM_Q62_458000"/>
      <w:bookmarkEnd w:id="22612"/>
    </w:p>
    <w:p w:rsidR="00DF2604" w:rsidRDefault="00DF2604" w:rsidP="00035F92">
      <w:pPr>
        <w:pStyle w:val="af6"/>
        <w:rPr>
          <w:rtl/>
        </w:rPr>
      </w:pPr>
      <w:bookmarkStart w:id="22613" w:name="ET_yor_6032_13"/>
      <w:r w:rsidRPr="00B73C91">
        <w:rPr>
          <w:rStyle w:val="TagStyle"/>
          <w:rtl/>
        </w:rPr>
        <w:t xml:space="preserve"> &lt;&lt; יור &gt;&gt;</w:t>
      </w:r>
      <w:r w:rsidRPr="00DA22FD">
        <w:rPr>
          <w:rStyle w:val="TagStyle"/>
          <w:rtl/>
        </w:rPr>
        <w:t xml:space="preserve"> </w:t>
      </w:r>
      <w:r>
        <w:rPr>
          <w:rtl/>
        </w:rPr>
        <w:t>היו"ר מנסור עבאס:</w:t>
      </w:r>
      <w:r w:rsidRPr="00DA22FD">
        <w:rPr>
          <w:rStyle w:val="TagStyle"/>
          <w:rtl/>
        </w:rPr>
        <w:t xml:space="preserve"> </w:t>
      </w:r>
      <w:r w:rsidRPr="00B73C91">
        <w:rPr>
          <w:rStyle w:val="TagStyle"/>
          <w:rtl/>
        </w:rPr>
        <w:t>&lt;&lt; יור &gt;&gt;</w:t>
      </w:r>
      <w:r>
        <w:rPr>
          <w:rtl/>
        </w:rPr>
        <w:t xml:space="preserve">   </w:t>
      </w:r>
      <w:bookmarkEnd w:id="22613"/>
    </w:p>
    <w:p w:rsidR="00DF2604" w:rsidRDefault="00DF2604" w:rsidP="008613F7">
      <w:pPr>
        <w:rPr>
          <w:rtl/>
          <w:lang w:eastAsia="he-IL"/>
        </w:rPr>
      </w:pPr>
    </w:p>
    <w:p w:rsidR="00DF2604" w:rsidRDefault="00DF2604" w:rsidP="00035F92">
      <w:pPr>
        <w:rPr>
          <w:rtl/>
          <w:lang w:eastAsia="he-IL"/>
        </w:rPr>
      </w:pPr>
      <w:bookmarkStart w:id="22614" w:name="_ETM_Q62_459000"/>
      <w:bookmarkEnd w:id="22614"/>
      <w:r>
        <w:rPr>
          <w:rFonts w:hint="cs"/>
          <w:rtl/>
          <w:lang w:eastAsia="he-IL"/>
        </w:rPr>
        <w:t xml:space="preserve">תודה לכם. </w:t>
      </w:r>
      <w:bookmarkStart w:id="22615" w:name="_ETM_Q62_443399"/>
      <w:bookmarkStart w:id="22616" w:name="_ETM_Q62_443485"/>
      <w:bookmarkStart w:id="22617" w:name="_ETM_Q62_443559"/>
      <w:bookmarkStart w:id="22618" w:name="_ETM_Q62_443624"/>
      <w:bookmarkEnd w:id="22615"/>
      <w:bookmarkEnd w:id="22616"/>
      <w:bookmarkEnd w:id="22617"/>
      <w:bookmarkEnd w:id="22618"/>
      <w:r>
        <w:rPr>
          <w:rFonts w:hint="cs"/>
          <w:rtl/>
          <w:lang w:eastAsia="he-IL"/>
        </w:rPr>
        <w:t xml:space="preserve">תם סדר-היום. הישיבה הבאה </w:t>
      </w:r>
      <w:bookmarkStart w:id="22619" w:name="_ETM_Q62_462000"/>
      <w:bookmarkEnd w:id="22619"/>
      <w:r>
        <w:rPr>
          <w:rFonts w:hint="cs"/>
          <w:rtl/>
          <w:lang w:eastAsia="he-IL"/>
        </w:rPr>
        <w:t xml:space="preserve">תתקיים ביום שני, כ"ח בכסלו התשפ"א, 14 בדצמבר 2020, בשעה </w:t>
      </w:r>
      <w:bookmarkStart w:id="22620" w:name="_ETM_Q62_471000"/>
      <w:bookmarkEnd w:id="22620"/>
      <w:r>
        <w:rPr>
          <w:rFonts w:hint="cs"/>
          <w:rtl/>
          <w:lang w:eastAsia="he-IL"/>
        </w:rPr>
        <w:t xml:space="preserve">12:00. ישיבה זו נעולה. </w:t>
      </w:r>
    </w:p>
    <w:p w:rsidR="00DF2604" w:rsidRDefault="00DF2604" w:rsidP="00035F92">
      <w:pPr>
        <w:rPr>
          <w:rtl/>
          <w:lang w:eastAsia="he-IL"/>
        </w:rPr>
      </w:pPr>
    </w:p>
    <w:p w:rsidR="00DF2604" w:rsidRPr="00E53E4D" w:rsidRDefault="00DF2604" w:rsidP="00E80988">
      <w:pPr>
        <w:pStyle w:val="afa"/>
        <w:ind w:firstLine="0"/>
        <w:jc w:val="center"/>
        <w:rPr>
          <w:rtl/>
        </w:rPr>
      </w:pPr>
      <w:bookmarkStart w:id="22621" w:name="ET_meetingend_14"/>
      <w:r w:rsidRPr="00B73C91">
        <w:rPr>
          <w:rStyle w:val="TagStyle"/>
          <w:rtl/>
        </w:rPr>
        <w:t>&lt;&lt; סיום &gt;&gt;</w:t>
      </w:r>
      <w:r w:rsidRPr="00DA22FD">
        <w:rPr>
          <w:rStyle w:val="TagStyle"/>
          <w:rtl/>
        </w:rPr>
        <w:t xml:space="preserve"> </w:t>
      </w:r>
      <w:r>
        <w:rPr>
          <w:rtl/>
          <w:lang w:eastAsia="he-IL"/>
        </w:rPr>
        <w:t>הישיבה ננעלה בשעה 21:15.</w:t>
      </w:r>
      <w:r w:rsidRPr="00DA22FD">
        <w:rPr>
          <w:rStyle w:val="TagStyle"/>
          <w:rtl/>
        </w:rPr>
        <w:t xml:space="preserve"> </w:t>
      </w:r>
      <w:r w:rsidRPr="00B73C91">
        <w:rPr>
          <w:rStyle w:val="TagStyle"/>
          <w:rtl/>
        </w:rPr>
        <w:t>&lt;&lt; סיום &gt;&gt;</w:t>
      </w:r>
      <w:bookmarkStart w:id="22622" w:name="_ETM_Q62_450000"/>
      <w:bookmarkStart w:id="22623" w:name="_ETM_Q62_370230"/>
      <w:bookmarkStart w:id="22624" w:name="_ETM_Q62_437960"/>
      <w:bookmarkEnd w:id="22621"/>
      <w:bookmarkEnd w:id="22622"/>
      <w:bookmarkEnd w:id="22623"/>
      <w:bookmarkEnd w:id="22624"/>
    </w:p>
    <w:p w:rsidR="00DF2604" w:rsidRPr="00DF2604" w:rsidRDefault="00DF2604" w:rsidP="00BA05A3">
      <w:pPr>
        <w:rPr>
          <w:rtl/>
        </w:rPr>
      </w:pPr>
    </w:p>
    <w:sectPr w:rsidR="00DF2604" w:rsidRPr="00DF2604" w:rsidSect="00CE037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6A9E" w:rsidRDefault="00D76A9E">
      <w:r>
        <w:separator/>
      </w:r>
    </w:p>
  </w:endnote>
  <w:endnote w:type="continuationSeparator" w:id="0">
    <w:p w:rsidR="00D76A9E" w:rsidRDefault="00D76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FAD" w:rsidRDefault="00BC7FAD">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FAD" w:rsidRDefault="00BC7FAD">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FAD" w:rsidRDefault="00BC7FAD">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6A9E" w:rsidRDefault="00D76A9E">
      <w:r>
        <w:separator/>
      </w:r>
    </w:p>
  </w:footnote>
  <w:footnote w:type="continuationSeparator" w:id="0">
    <w:p w:rsidR="00D76A9E" w:rsidRDefault="00D76A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A9E" w:rsidRDefault="00D76A9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76A9E" w:rsidRDefault="00D76A9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A9E" w:rsidRDefault="00D76A9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A2978">
      <w:rPr>
        <w:rStyle w:val="af7"/>
        <w:noProof/>
        <w:rtl/>
      </w:rPr>
      <w:t>340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76A9E">
      <w:trPr>
        <w:cantSplit/>
        <w:trHeight w:val="421"/>
      </w:trPr>
      <w:tc>
        <w:tcPr>
          <w:tcW w:w="2880" w:type="dxa"/>
        </w:tcPr>
        <w:p w:rsidR="00D76A9E" w:rsidRDefault="00BC7FAD" w:rsidP="00BE0137">
          <w:pPr>
            <w:ind w:right="360" w:firstLine="0"/>
            <w:jc w:val="left"/>
          </w:pPr>
          <w:r>
            <w:rPr>
              <w:rtl/>
            </w:rPr>
            <w:t>דברי הכנסת</w:t>
          </w:r>
        </w:p>
      </w:tc>
      <w:tc>
        <w:tcPr>
          <w:tcW w:w="2520" w:type="dxa"/>
        </w:tcPr>
        <w:p w:rsidR="00D76A9E" w:rsidRDefault="00BC7FAD" w:rsidP="00BE0137">
          <w:pPr>
            <w:ind w:firstLine="0"/>
            <w:jc w:val="left"/>
          </w:pPr>
          <w:r>
            <w:rPr>
              <w:rtl/>
            </w:rPr>
            <w:t>ישיבה מס' 112</w:t>
          </w:r>
        </w:p>
      </w:tc>
      <w:tc>
        <w:tcPr>
          <w:tcW w:w="2700" w:type="dxa"/>
        </w:tcPr>
        <w:p w:rsidR="00D76A9E" w:rsidRDefault="00BC7FAD" w:rsidP="00BE0137">
          <w:pPr>
            <w:ind w:firstLine="0"/>
            <w:jc w:val="left"/>
            <w:rPr>
              <w:rtl/>
            </w:rPr>
          </w:pPr>
          <w:r>
            <w:rPr>
              <w:rtl/>
            </w:rPr>
            <w:t>09/12/2020</w:t>
          </w:r>
        </w:p>
      </w:tc>
    </w:tr>
  </w:tbl>
  <w:p w:rsidR="00D76A9E" w:rsidRPr="000F00C1" w:rsidRDefault="00D76A9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FAD" w:rsidRDefault="00BC7FA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6C8E"/>
    <w:rsid w:val="00020443"/>
    <w:rsid w:val="00020C03"/>
    <w:rsid w:val="000214CD"/>
    <w:rsid w:val="000224AC"/>
    <w:rsid w:val="00025E66"/>
    <w:rsid w:val="0002740A"/>
    <w:rsid w:val="000325DC"/>
    <w:rsid w:val="00035F92"/>
    <w:rsid w:val="00036B10"/>
    <w:rsid w:val="000470BC"/>
    <w:rsid w:val="00050737"/>
    <w:rsid w:val="000559DC"/>
    <w:rsid w:val="00060E55"/>
    <w:rsid w:val="00062EF7"/>
    <w:rsid w:val="000678FD"/>
    <w:rsid w:val="00067F42"/>
    <w:rsid w:val="00075E81"/>
    <w:rsid w:val="0008322C"/>
    <w:rsid w:val="0008749D"/>
    <w:rsid w:val="00092197"/>
    <w:rsid w:val="00093026"/>
    <w:rsid w:val="00097AD7"/>
    <w:rsid w:val="000B0C68"/>
    <w:rsid w:val="000B0D4F"/>
    <w:rsid w:val="000B2EE6"/>
    <w:rsid w:val="000B6DB3"/>
    <w:rsid w:val="000C7A99"/>
    <w:rsid w:val="000E2B67"/>
    <w:rsid w:val="000E54FD"/>
    <w:rsid w:val="000F00C1"/>
    <w:rsid w:val="000F6715"/>
    <w:rsid w:val="00105A61"/>
    <w:rsid w:val="001270CE"/>
    <w:rsid w:val="001436B1"/>
    <w:rsid w:val="00144B31"/>
    <w:rsid w:val="00146DD9"/>
    <w:rsid w:val="00150822"/>
    <w:rsid w:val="00153D90"/>
    <w:rsid w:val="00155D84"/>
    <w:rsid w:val="001568E1"/>
    <w:rsid w:val="00167294"/>
    <w:rsid w:val="00171E7F"/>
    <w:rsid w:val="0017411A"/>
    <w:rsid w:val="0017779F"/>
    <w:rsid w:val="0018489E"/>
    <w:rsid w:val="00187BFF"/>
    <w:rsid w:val="00196822"/>
    <w:rsid w:val="001A74E9"/>
    <w:rsid w:val="001B79C5"/>
    <w:rsid w:val="001C0EA3"/>
    <w:rsid w:val="001C44DA"/>
    <w:rsid w:val="001D13E3"/>
    <w:rsid w:val="001D440C"/>
    <w:rsid w:val="001F663D"/>
    <w:rsid w:val="00206DA6"/>
    <w:rsid w:val="002158D1"/>
    <w:rsid w:val="00216AD4"/>
    <w:rsid w:val="00245249"/>
    <w:rsid w:val="0024645B"/>
    <w:rsid w:val="002560BF"/>
    <w:rsid w:val="00261554"/>
    <w:rsid w:val="00272422"/>
    <w:rsid w:val="00275AFB"/>
    <w:rsid w:val="002821F1"/>
    <w:rsid w:val="00283D7D"/>
    <w:rsid w:val="002863DC"/>
    <w:rsid w:val="00291ACD"/>
    <w:rsid w:val="00292378"/>
    <w:rsid w:val="002A0883"/>
    <w:rsid w:val="002A2978"/>
    <w:rsid w:val="002B20B4"/>
    <w:rsid w:val="002B3331"/>
    <w:rsid w:val="002B410F"/>
    <w:rsid w:val="002B7A5C"/>
    <w:rsid w:val="002C6EDB"/>
    <w:rsid w:val="002D0384"/>
    <w:rsid w:val="002D2808"/>
    <w:rsid w:val="002D30BE"/>
    <w:rsid w:val="002D5B7D"/>
    <w:rsid w:val="002E4A9E"/>
    <w:rsid w:val="00300869"/>
    <w:rsid w:val="00302765"/>
    <w:rsid w:val="00305D21"/>
    <w:rsid w:val="00310572"/>
    <w:rsid w:val="00325601"/>
    <w:rsid w:val="0033612E"/>
    <w:rsid w:val="00340152"/>
    <w:rsid w:val="00341660"/>
    <w:rsid w:val="003475E7"/>
    <w:rsid w:val="00360E4B"/>
    <w:rsid w:val="003635F7"/>
    <w:rsid w:val="00371162"/>
    <w:rsid w:val="0037377E"/>
    <w:rsid w:val="00382371"/>
    <w:rsid w:val="00384A2B"/>
    <w:rsid w:val="003854EE"/>
    <w:rsid w:val="00390D1D"/>
    <w:rsid w:val="003B23B0"/>
    <w:rsid w:val="003B34BA"/>
    <w:rsid w:val="003B431C"/>
    <w:rsid w:val="003C0AB0"/>
    <w:rsid w:val="003C279D"/>
    <w:rsid w:val="003D275C"/>
    <w:rsid w:val="003D5B38"/>
    <w:rsid w:val="003D6D0C"/>
    <w:rsid w:val="003E1A78"/>
    <w:rsid w:val="003E1D97"/>
    <w:rsid w:val="003E29A7"/>
    <w:rsid w:val="003E5420"/>
    <w:rsid w:val="003F0A5F"/>
    <w:rsid w:val="003F4D60"/>
    <w:rsid w:val="003F501E"/>
    <w:rsid w:val="00413858"/>
    <w:rsid w:val="00420D81"/>
    <w:rsid w:val="00424C94"/>
    <w:rsid w:val="00424F86"/>
    <w:rsid w:val="0043243C"/>
    <w:rsid w:val="004344C8"/>
    <w:rsid w:val="00440D3D"/>
    <w:rsid w:val="00442BC8"/>
    <w:rsid w:val="00445AB5"/>
    <w:rsid w:val="004510E4"/>
    <w:rsid w:val="00451B3A"/>
    <w:rsid w:val="004610BC"/>
    <w:rsid w:val="00462809"/>
    <w:rsid w:val="00463002"/>
    <w:rsid w:val="00464E34"/>
    <w:rsid w:val="00470D22"/>
    <w:rsid w:val="00471498"/>
    <w:rsid w:val="00477E1F"/>
    <w:rsid w:val="004B0A65"/>
    <w:rsid w:val="004B1B79"/>
    <w:rsid w:val="004B1BE9"/>
    <w:rsid w:val="004B23DC"/>
    <w:rsid w:val="004B3111"/>
    <w:rsid w:val="004D2026"/>
    <w:rsid w:val="004D76F4"/>
    <w:rsid w:val="004F13D2"/>
    <w:rsid w:val="00500C0C"/>
    <w:rsid w:val="00504760"/>
    <w:rsid w:val="005058EB"/>
    <w:rsid w:val="00515A49"/>
    <w:rsid w:val="00515BA6"/>
    <w:rsid w:val="005278E4"/>
    <w:rsid w:val="005303D0"/>
    <w:rsid w:val="0053595B"/>
    <w:rsid w:val="00551AFF"/>
    <w:rsid w:val="005624F5"/>
    <w:rsid w:val="005911B3"/>
    <w:rsid w:val="00591FE2"/>
    <w:rsid w:val="005A342D"/>
    <w:rsid w:val="005B7221"/>
    <w:rsid w:val="005C363E"/>
    <w:rsid w:val="005D5804"/>
    <w:rsid w:val="005D61F3"/>
    <w:rsid w:val="005E3461"/>
    <w:rsid w:val="005E3ADA"/>
    <w:rsid w:val="005F4344"/>
    <w:rsid w:val="00615F7E"/>
    <w:rsid w:val="00643891"/>
    <w:rsid w:val="00660AD9"/>
    <w:rsid w:val="0066275D"/>
    <w:rsid w:val="00665DD8"/>
    <w:rsid w:val="00674431"/>
    <w:rsid w:val="00675874"/>
    <w:rsid w:val="00685020"/>
    <w:rsid w:val="00686B8C"/>
    <w:rsid w:val="0069269D"/>
    <w:rsid w:val="006A035F"/>
    <w:rsid w:val="006A0CB7"/>
    <w:rsid w:val="006A1651"/>
    <w:rsid w:val="006A6CF5"/>
    <w:rsid w:val="006D268B"/>
    <w:rsid w:val="006E04E3"/>
    <w:rsid w:val="006E4E4D"/>
    <w:rsid w:val="006F3540"/>
    <w:rsid w:val="00702755"/>
    <w:rsid w:val="0070747D"/>
    <w:rsid w:val="007237A0"/>
    <w:rsid w:val="00726D8F"/>
    <w:rsid w:val="00736768"/>
    <w:rsid w:val="007408C3"/>
    <w:rsid w:val="00745B72"/>
    <w:rsid w:val="007478C9"/>
    <w:rsid w:val="0077086B"/>
    <w:rsid w:val="00782F0F"/>
    <w:rsid w:val="007950EB"/>
    <w:rsid w:val="007B2053"/>
    <w:rsid w:val="007C3027"/>
    <w:rsid w:val="007C627F"/>
    <w:rsid w:val="007E5FE1"/>
    <w:rsid w:val="00811C96"/>
    <w:rsid w:val="0081687C"/>
    <w:rsid w:val="00817783"/>
    <w:rsid w:val="00830258"/>
    <w:rsid w:val="008306A7"/>
    <w:rsid w:val="00833FC1"/>
    <w:rsid w:val="00836B57"/>
    <w:rsid w:val="00841223"/>
    <w:rsid w:val="00845D7F"/>
    <w:rsid w:val="00846BE9"/>
    <w:rsid w:val="00850498"/>
    <w:rsid w:val="00853CEC"/>
    <w:rsid w:val="0085514C"/>
    <w:rsid w:val="00861174"/>
    <w:rsid w:val="008613F7"/>
    <w:rsid w:val="0086178C"/>
    <w:rsid w:val="00872F66"/>
    <w:rsid w:val="00876FD6"/>
    <w:rsid w:val="008775F3"/>
    <w:rsid w:val="0088061C"/>
    <w:rsid w:val="0088315D"/>
    <w:rsid w:val="008A795C"/>
    <w:rsid w:val="008B1423"/>
    <w:rsid w:val="008B38BE"/>
    <w:rsid w:val="008C315C"/>
    <w:rsid w:val="008C341C"/>
    <w:rsid w:val="008D1DFB"/>
    <w:rsid w:val="008F798B"/>
    <w:rsid w:val="00914904"/>
    <w:rsid w:val="0092207C"/>
    <w:rsid w:val="00945E6A"/>
    <w:rsid w:val="00946460"/>
    <w:rsid w:val="009476A5"/>
    <w:rsid w:val="00950F15"/>
    <w:rsid w:val="009515F0"/>
    <w:rsid w:val="0095443E"/>
    <w:rsid w:val="00960796"/>
    <w:rsid w:val="009635F5"/>
    <w:rsid w:val="00970775"/>
    <w:rsid w:val="00970CE0"/>
    <w:rsid w:val="009710D9"/>
    <w:rsid w:val="009839A2"/>
    <w:rsid w:val="009900BB"/>
    <w:rsid w:val="00992A1B"/>
    <w:rsid w:val="00993DA1"/>
    <w:rsid w:val="0099782F"/>
    <w:rsid w:val="009B3D5C"/>
    <w:rsid w:val="009B50C0"/>
    <w:rsid w:val="009C35BE"/>
    <w:rsid w:val="009C3959"/>
    <w:rsid w:val="009C63FA"/>
    <w:rsid w:val="009C761E"/>
    <w:rsid w:val="009D2844"/>
    <w:rsid w:val="009E1BDB"/>
    <w:rsid w:val="009E66CE"/>
    <w:rsid w:val="009F1518"/>
    <w:rsid w:val="009F6A47"/>
    <w:rsid w:val="00A11A5C"/>
    <w:rsid w:val="00A130F9"/>
    <w:rsid w:val="00A15971"/>
    <w:rsid w:val="00A16437"/>
    <w:rsid w:val="00A20FF3"/>
    <w:rsid w:val="00A255E0"/>
    <w:rsid w:val="00A30441"/>
    <w:rsid w:val="00A35551"/>
    <w:rsid w:val="00A3564F"/>
    <w:rsid w:val="00A42C48"/>
    <w:rsid w:val="00A42DFE"/>
    <w:rsid w:val="00A66020"/>
    <w:rsid w:val="00A719DD"/>
    <w:rsid w:val="00A83507"/>
    <w:rsid w:val="00A85750"/>
    <w:rsid w:val="00AA554C"/>
    <w:rsid w:val="00AB02EE"/>
    <w:rsid w:val="00AB1070"/>
    <w:rsid w:val="00AC2C3D"/>
    <w:rsid w:val="00AC41C0"/>
    <w:rsid w:val="00AD2F00"/>
    <w:rsid w:val="00AE688E"/>
    <w:rsid w:val="00AF4E2C"/>
    <w:rsid w:val="00B03926"/>
    <w:rsid w:val="00B04B9C"/>
    <w:rsid w:val="00B179E5"/>
    <w:rsid w:val="00B31012"/>
    <w:rsid w:val="00B36F42"/>
    <w:rsid w:val="00B40A38"/>
    <w:rsid w:val="00B43239"/>
    <w:rsid w:val="00B5159F"/>
    <w:rsid w:val="00B61005"/>
    <w:rsid w:val="00B63F8D"/>
    <w:rsid w:val="00B751FF"/>
    <w:rsid w:val="00B75FD5"/>
    <w:rsid w:val="00B801F1"/>
    <w:rsid w:val="00B86B01"/>
    <w:rsid w:val="00BA05A3"/>
    <w:rsid w:val="00BA58C7"/>
    <w:rsid w:val="00BA658E"/>
    <w:rsid w:val="00BB2F43"/>
    <w:rsid w:val="00BB3DE7"/>
    <w:rsid w:val="00BC7FAD"/>
    <w:rsid w:val="00BD47B7"/>
    <w:rsid w:val="00BD4CFA"/>
    <w:rsid w:val="00BD6EDF"/>
    <w:rsid w:val="00BD7D35"/>
    <w:rsid w:val="00BE0137"/>
    <w:rsid w:val="00BE0ACC"/>
    <w:rsid w:val="00C10C43"/>
    <w:rsid w:val="00C146D3"/>
    <w:rsid w:val="00C16F92"/>
    <w:rsid w:val="00C17A83"/>
    <w:rsid w:val="00C3598A"/>
    <w:rsid w:val="00C36A1D"/>
    <w:rsid w:val="00C5322E"/>
    <w:rsid w:val="00C545B9"/>
    <w:rsid w:val="00C70452"/>
    <w:rsid w:val="00C740F3"/>
    <w:rsid w:val="00C80434"/>
    <w:rsid w:val="00C84231"/>
    <w:rsid w:val="00C86052"/>
    <w:rsid w:val="00C8624A"/>
    <w:rsid w:val="00C92A23"/>
    <w:rsid w:val="00CA110C"/>
    <w:rsid w:val="00CA5363"/>
    <w:rsid w:val="00CB6D60"/>
    <w:rsid w:val="00CC6848"/>
    <w:rsid w:val="00CD29C6"/>
    <w:rsid w:val="00CD7631"/>
    <w:rsid w:val="00CD7A71"/>
    <w:rsid w:val="00CE037C"/>
    <w:rsid w:val="00CE5849"/>
    <w:rsid w:val="00CF06A0"/>
    <w:rsid w:val="00CF2386"/>
    <w:rsid w:val="00D0004F"/>
    <w:rsid w:val="00D02BF5"/>
    <w:rsid w:val="00D11915"/>
    <w:rsid w:val="00D23B57"/>
    <w:rsid w:val="00D26344"/>
    <w:rsid w:val="00D272A9"/>
    <w:rsid w:val="00D54C3E"/>
    <w:rsid w:val="00D55E2B"/>
    <w:rsid w:val="00D625A5"/>
    <w:rsid w:val="00D64F6D"/>
    <w:rsid w:val="00D7575A"/>
    <w:rsid w:val="00D76A9E"/>
    <w:rsid w:val="00D921AC"/>
    <w:rsid w:val="00D940F0"/>
    <w:rsid w:val="00DA7F6F"/>
    <w:rsid w:val="00DB2AD9"/>
    <w:rsid w:val="00DC20BA"/>
    <w:rsid w:val="00DC6DAF"/>
    <w:rsid w:val="00DC795A"/>
    <w:rsid w:val="00DE2DA7"/>
    <w:rsid w:val="00DE496E"/>
    <w:rsid w:val="00DF2604"/>
    <w:rsid w:val="00DF6AAA"/>
    <w:rsid w:val="00E035CE"/>
    <w:rsid w:val="00E07C6D"/>
    <w:rsid w:val="00E10600"/>
    <w:rsid w:val="00E23F44"/>
    <w:rsid w:val="00E25E6C"/>
    <w:rsid w:val="00E27939"/>
    <w:rsid w:val="00E31971"/>
    <w:rsid w:val="00E332C2"/>
    <w:rsid w:val="00E53A84"/>
    <w:rsid w:val="00E550D6"/>
    <w:rsid w:val="00E56AC8"/>
    <w:rsid w:val="00E6097E"/>
    <w:rsid w:val="00E60981"/>
    <w:rsid w:val="00E63C61"/>
    <w:rsid w:val="00E70603"/>
    <w:rsid w:val="00E72E9A"/>
    <w:rsid w:val="00E75FC3"/>
    <w:rsid w:val="00E80988"/>
    <w:rsid w:val="00E87142"/>
    <w:rsid w:val="00E91BC3"/>
    <w:rsid w:val="00E92B67"/>
    <w:rsid w:val="00E97C82"/>
    <w:rsid w:val="00EA1C29"/>
    <w:rsid w:val="00EA46D4"/>
    <w:rsid w:val="00EB6ED6"/>
    <w:rsid w:val="00EC3A7C"/>
    <w:rsid w:val="00ED1A98"/>
    <w:rsid w:val="00EE5F9F"/>
    <w:rsid w:val="00EE6AC0"/>
    <w:rsid w:val="00F005F4"/>
    <w:rsid w:val="00F156AE"/>
    <w:rsid w:val="00F27E41"/>
    <w:rsid w:val="00F30855"/>
    <w:rsid w:val="00F33902"/>
    <w:rsid w:val="00F45B06"/>
    <w:rsid w:val="00F506F2"/>
    <w:rsid w:val="00F51DF9"/>
    <w:rsid w:val="00F53584"/>
    <w:rsid w:val="00F63084"/>
    <w:rsid w:val="00F76703"/>
    <w:rsid w:val="00F81398"/>
    <w:rsid w:val="00F84EE2"/>
    <w:rsid w:val="00FA7298"/>
    <w:rsid w:val="00FC46CB"/>
    <w:rsid w:val="00FD1BF2"/>
    <w:rsid w:val="00FD225E"/>
    <w:rsid w:val="00FD7853"/>
    <w:rsid w:val="00FD7A97"/>
    <w:rsid w:val="00FE3474"/>
    <w:rsid w:val="00FE45D2"/>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F7C820F"/>
  <w15:docId w15:val="{088FB2A7-6927-449D-862A-2DAC90DFF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2844"/>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D02BF5"/>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CE037C"/>
    <w:rPr>
      <w:rFonts w:cs="Arial"/>
      <w:bCs w:val="0"/>
      <w:vanish/>
      <w:color w:val="010000"/>
      <w:bdr w:val="single" w:sz="4" w:space="0" w:color="FF66FF"/>
    </w:rPr>
  </w:style>
  <w:style w:type="character" w:styleId="afe">
    <w:name w:val="Strong"/>
    <w:qFormat/>
    <w:rsid w:val="00CE037C"/>
    <w:rPr>
      <w:rFonts w:ascii="Tahoma" w:hAnsi="Tahoma" w:cs="David"/>
      <w:b/>
      <w:bCs/>
    </w:rPr>
  </w:style>
  <w:style w:type="paragraph" w:customStyle="1" w:styleId="ETSpeechToText">
    <w:name w:val="ETSpeechToText"/>
    <w:basedOn w:val="a"/>
    <w:link w:val="ETSpeechToText0"/>
    <w:rsid w:val="00686B8C"/>
    <w:rPr>
      <w:color w:val="999999"/>
      <w:lang w:eastAsia="he-IL"/>
    </w:rPr>
  </w:style>
  <w:style w:type="character" w:customStyle="1" w:styleId="ETSpeechToText0">
    <w:name w:val="ETSpeechToText תו"/>
    <w:basedOn w:val="a0"/>
    <w:link w:val="ETSpeechToText"/>
    <w:rsid w:val="00686B8C"/>
    <w:rPr>
      <w:rFonts w:ascii="Arial" w:hAnsi="Arial" w:cs="Arial"/>
      <w:color w:val="999999"/>
      <w:sz w:val="22"/>
      <w:szCs w:val="22"/>
      <w:lang w:eastAsia="he-IL"/>
    </w:rPr>
  </w:style>
  <w:style w:type="character" w:customStyle="1" w:styleId="main">
    <w:name w:val="main"/>
    <w:basedOn w:val="a0"/>
    <w:rsid w:val="00020C03"/>
  </w:style>
  <w:style w:type="paragraph" w:styleId="aff">
    <w:name w:val="List Paragraph"/>
    <w:basedOn w:val="a"/>
    <w:uiPriority w:val="34"/>
    <w:qFormat/>
    <w:rsid w:val="003E1D97"/>
    <w:pPr>
      <w:ind w:left="720"/>
      <w:contextualSpacing/>
    </w:pPr>
  </w:style>
  <w:style w:type="paragraph" w:styleId="TOC1">
    <w:name w:val="toc 1"/>
    <w:basedOn w:val="a"/>
    <w:next w:val="a"/>
    <w:autoRedefine/>
    <w:uiPriority w:val="39"/>
    <w:unhideWhenUsed/>
    <w:rsid w:val="00035F92"/>
    <w:pPr>
      <w:spacing w:after="100"/>
    </w:pPr>
  </w:style>
  <w:style w:type="paragraph" w:styleId="TOC2">
    <w:name w:val="toc 2"/>
    <w:basedOn w:val="a"/>
    <w:next w:val="a"/>
    <w:autoRedefine/>
    <w:uiPriority w:val="39"/>
    <w:unhideWhenUsed/>
    <w:rsid w:val="00035F92"/>
    <w:pPr>
      <w:spacing w:after="100"/>
      <w:ind w:left="220"/>
    </w:pPr>
  </w:style>
  <w:style w:type="character" w:styleId="Hyperlink">
    <w:name w:val="Hyperlink"/>
    <w:basedOn w:val="a0"/>
    <w:uiPriority w:val="99"/>
    <w:unhideWhenUsed/>
    <w:rsid w:val="00035F92"/>
    <w:rPr>
      <w:color w:val="0000FF" w:themeColor="hyperlink"/>
      <w:u w:val="single"/>
    </w:rPr>
  </w:style>
  <w:style w:type="paragraph" w:styleId="TOC3">
    <w:name w:val="toc 3"/>
    <w:basedOn w:val="a"/>
    <w:next w:val="a"/>
    <w:autoRedefine/>
    <w:uiPriority w:val="39"/>
    <w:unhideWhenUsed/>
    <w:rsid w:val="005D5804"/>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5D5804"/>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5D5804"/>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5D5804"/>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5D5804"/>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5D5804"/>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5D5804"/>
    <w:pPr>
      <w:bidi w:val="0"/>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8203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0F9BA-A642-4CBA-8442-F648A034D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TotalTime>
  <Pages>344</Pages>
  <Words>78237</Words>
  <Characters>391186</Characters>
  <Application>Microsoft Office Word</Application>
  <DocSecurity>0</DocSecurity>
  <Lines>3259</Lines>
  <Paragraphs>936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468487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132</cp:revision>
  <cp:lastPrinted>1899-12-31T22:00:00Z</cp:lastPrinted>
  <dcterms:created xsi:type="dcterms:W3CDTF">2018-05-03T11:21:00Z</dcterms:created>
  <dcterms:modified xsi:type="dcterms:W3CDTF">2021-05-23T07:19:00Z</dcterms:modified>
</cp:coreProperties>
</file>